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96" w:rsidRPr="005F31C4" w:rsidRDefault="00D41D96" w:rsidP="00D41D9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D41D96" w:rsidRPr="00D85E04" w:rsidRDefault="00D41D96" w:rsidP="00D41D96">
      <w:pPr>
        <w:rPr>
          <w:rFonts w:ascii="Tahoma" w:hAnsi="Tahoma" w:cs="Tahoma"/>
          <w:b/>
          <w:sz w:val="18"/>
          <w:szCs w:val="18"/>
          <w:lang w:val="es-CO"/>
        </w:rPr>
      </w:pPr>
    </w:p>
    <w:p w:rsidR="00226D5F" w:rsidRPr="001E6323" w:rsidRDefault="00226D5F" w:rsidP="00F017BF">
      <w:pPr>
        <w:spacing w:line="276" w:lineRule="auto"/>
        <w:ind w:left="1416" w:firstLine="708"/>
        <w:jc w:val="both"/>
        <w:rPr>
          <w:rFonts w:ascii="Arial" w:hAnsi="Arial" w:cs="Arial"/>
          <w:sz w:val="18"/>
          <w:szCs w:val="18"/>
        </w:rPr>
      </w:pPr>
      <w:r w:rsidRPr="001E6323">
        <w:rPr>
          <w:rFonts w:ascii="Arial" w:hAnsi="Arial" w:cs="Arial"/>
          <w:b/>
          <w:sz w:val="18"/>
          <w:szCs w:val="18"/>
        </w:rPr>
        <w:t>Providencia</w:t>
      </w:r>
      <w:r w:rsidRPr="001E6323">
        <w:rPr>
          <w:rFonts w:ascii="Arial" w:hAnsi="Arial" w:cs="Arial"/>
          <w:sz w:val="18"/>
          <w:szCs w:val="18"/>
        </w:rPr>
        <w:t>:</w:t>
      </w:r>
      <w:r w:rsidRPr="001E6323">
        <w:rPr>
          <w:rFonts w:ascii="Arial" w:hAnsi="Arial" w:cs="Arial"/>
          <w:sz w:val="18"/>
          <w:szCs w:val="18"/>
        </w:rPr>
        <w:tab/>
      </w:r>
      <w:r w:rsidR="007C5A02" w:rsidRPr="001E6323">
        <w:rPr>
          <w:rFonts w:ascii="Arial" w:hAnsi="Arial" w:cs="Arial"/>
          <w:sz w:val="18"/>
          <w:szCs w:val="18"/>
        </w:rPr>
        <w:tab/>
        <w:t>Sentencia de Segunda Instancia</w:t>
      </w:r>
    </w:p>
    <w:p w:rsidR="00226D5F" w:rsidRPr="001E6323" w:rsidRDefault="00226D5F" w:rsidP="00F017BF">
      <w:pPr>
        <w:spacing w:line="276" w:lineRule="auto"/>
        <w:ind w:left="1416" w:firstLine="708"/>
        <w:jc w:val="both"/>
        <w:rPr>
          <w:rFonts w:ascii="Arial" w:hAnsi="Arial" w:cs="Arial"/>
          <w:bCs/>
          <w:iCs/>
          <w:sz w:val="18"/>
          <w:szCs w:val="18"/>
        </w:rPr>
      </w:pPr>
      <w:r w:rsidRPr="001E6323">
        <w:rPr>
          <w:rFonts w:ascii="Arial" w:hAnsi="Arial" w:cs="Arial"/>
          <w:b/>
          <w:bCs/>
          <w:sz w:val="18"/>
          <w:szCs w:val="18"/>
        </w:rPr>
        <w:t>Radicación No</w:t>
      </w:r>
      <w:r w:rsidRPr="001E6323">
        <w:rPr>
          <w:rFonts w:ascii="Arial" w:hAnsi="Arial" w:cs="Arial"/>
          <w:bCs/>
          <w:sz w:val="18"/>
          <w:szCs w:val="18"/>
        </w:rPr>
        <w:t>:</w:t>
      </w:r>
      <w:r w:rsidRPr="001E6323">
        <w:rPr>
          <w:rFonts w:ascii="Arial" w:hAnsi="Arial" w:cs="Arial"/>
          <w:b/>
          <w:bCs/>
          <w:sz w:val="18"/>
          <w:szCs w:val="18"/>
        </w:rPr>
        <w:tab/>
      </w:r>
      <w:r w:rsidRPr="001E6323">
        <w:rPr>
          <w:rFonts w:ascii="Arial" w:hAnsi="Arial" w:cs="Arial"/>
          <w:b/>
          <w:bCs/>
          <w:sz w:val="18"/>
          <w:szCs w:val="18"/>
        </w:rPr>
        <w:tab/>
      </w:r>
      <w:r w:rsidR="00C65FCA" w:rsidRPr="001E6323">
        <w:rPr>
          <w:rFonts w:ascii="Arial" w:hAnsi="Arial" w:cs="Arial"/>
          <w:bCs/>
          <w:sz w:val="18"/>
          <w:szCs w:val="18"/>
        </w:rPr>
        <w:t>66001-31-05-0</w:t>
      </w:r>
      <w:r w:rsidR="002B556B" w:rsidRPr="001E6323">
        <w:rPr>
          <w:rFonts w:ascii="Arial" w:hAnsi="Arial" w:cs="Arial"/>
          <w:bCs/>
          <w:sz w:val="18"/>
          <w:szCs w:val="18"/>
        </w:rPr>
        <w:t>0</w:t>
      </w:r>
      <w:r w:rsidR="004B5957" w:rsidRPr="001E6323">
        <w:rPr>
          <w:rFonts w:ascii="Arial" w:hAnsi="Arial" w:cs="Arial"/>
          <w:bCs/>
          <w:sz w:val="18"/>
          <w:szCs w:val="18"/>
        </w:rPr>
        <w:t>3</w:t>
      </w:r>
      <w:r w:rsidR="00290C0B" w:rsidRPr="001E6323">
        <w:rPr>
          <w:rFonts w:ascii="Arial" w:hAnsi="Arial" w:cs="Arial"/>
          <w:bCs/>
          <w:sz w:val="18"/>
          <w:szCs w:val="18"/>
        </w:rPr>
        <w:t>-201</w:t>
      </w:r>
      <w:r w:rsidR="001169E1" w:rsidRPr="001E6323">
        <w:rPr>
          <w:rFonts w:ascii="Arial" w:hAnsi="Arial" w:cs="Arial"/>
          <w:bCs/>
          <w:sz w:val="18"/>
          <w:szCs w:val="18"/>
        </w:rPr>
        <w:t>3</w:t>
      </w:r>
      <w:r w:rsidRPr="001E6323">
        <w:rPr>
          <w:rFonts w:ascii="Arial" w:hAnsi="Arial" w:cs="Arial"/>
          <w:bCs/>
          <w:sz w:val="18"/>
          <w:szCs w:val="18"/>
        </w:rPr>
        <w:t>-00</w:t>
      </w:r>
      <w:r w:rsidR="001169E1" w:rsidRPr="001E6323">
        <w:rPr>
          <w:rFonts w:ascii="Arial" w:hAnsi="Arial" w:cs="Arial"/>
          <w:bCs/>
          <w:sz w:val="18"/>
          <w:szCs w:val="18"/>
        </w:rPr>
        <w:t>762</w:t>
      </w:r>
      <w:r w:rsidRPr="001E6323">
        <w:rPr>
          <w:rFonts w:ascii="Arial" w:hAnsi="Arial" w:cs="Arial"/>
          <w:bCs/>
          <w:sz w:val="18"/>
          <w:szCs w:val="18"/>
        </w:rPr>
        <w:t>-01</w:t>
      </w:r>
    </w:p>
    <w:p w:rsidR="00226D5F" w:rsidRPr="001E6323" w:rsidRDefault="00226D5F" w:rsidP="00F017BF">
      <w:pPr>
        <w:spacing w:line="276" w:lineRule="auto"/>
        <w:ind w:left="1416" w:firstLine="708"/>
        <w:jc w:val="both"/>
        <w:rPr>
          <w:rFonts w:ascii="Arial" w:hAnsi="Arial" w:cs="Arial"/>
          <w:iCs/>
          <w:sz w:val="18"/>
          <w:szCs w:val="18"/>
        </w:rPr>
      </w:pPr>
      <w:r w:rsidRPr="001E6323">
        <w:rPr>
          <w:rFonts w:ascii="Arial" w:hAnsi="Arial" w:cs="Arial"/>
          <w:b/>
          <w:bCs/>
          <w:iCs/>
          <w:sz w:val="18"/>
          <w:szCs w:val="18"/>
        </w:rPr>
        <w:t>Proceso</w:t>
      </w:r>
      <w:r w:rsidRPr="001E6323">
        <w:rPr>
          <w:rFonts w:ascii="Arial" w:hAnsi="Arial" w:cs="Arial"/>
          <w:bCs/>
          <w:iCs/>
          <w:sz w:val="18"/>
          <w:szCs w:val="18"/>
        </w:rPr>
        <w:t>:</w:t>
      </w:r>
      <w:r w:rsidRPr="001E6323">
        <w:rPr>
          <w:rFonts w:ascii="Arial" w:hAnsi="Arial" w:cs="Arial"/>
          <w:b/>
          <w:iCs/>
          <w:sz w:val="18"/>
          <w:szCs w:val="18"/>
        </w:rPr>
        <w:tab/>
      </w:r>
      <w:r w:rsidRPr="001E6323">
        <w:rPr>
          <w:rFonts w:ascii="Arial" w:hAnsi="Arial" w:cs="Arial"/>
          <w:b/>
          <w:iCs/>
          <w:sz w:val="18"/>
          <w:szCs w:val="18"/>
        </w:rPr>
        <w:tab/>
      </w:r>
      <w:r w:rsidRPr="001E6323">
        <w:rPr>
          <w:rFonts w:ascii="Arial" w:hAnsi="Arial" w:cs="Arial"/>
          <w:iCs/>
          <w:sz w:val="18"/>
          <w:szCs w:val="18"/>
        </w:rPr>
        <w:t>Ordinario Laboral.</w:t>
      </w:r>
    </w:p>
    <w:p w:rsidR="00226D5F" w:rsidRPr="001E6323" w:rsidRDefault="00226D5F" w:rsidP="00F017BF">
      <w:pPr>
        <w:spacing w:line="276" w:lineRule="auto"/>
        <w:ind w:left="1416" w:firstLine="708"/>
        <w:jc w:val="both"/>
        <w:rPr>
          <w:rFonts w:ascii="Arial" w:hAnsi="Arial" w:cs="Arial"/>
          <w:iCs/>
          <w:sz w:val="18"/>
          <w:szCs w:val="18"/>
        </w:rPr>
      </w:pPr>
      <w:r w:rsidRPr="001E6323">
        <w:rPr>
          <w:rFonts w:ascii="Arial" w:hAnsi="Arial" w:cs="Arial"/>
          <w:b/>
          <w:iCs/>
          <w:sz w:val="18"/>
          <w:szCs w:val="18"/>
        </w:rPr>
        <w:t>Demandante</w:t>
      </w:r>
      <w:r w:rsidRPr="001E6323">
        <w:rPr>
          <w:rFonts w:ascii="Arial" w:hAnsi="Arial" w:cs="Arial"/>
          <w:iCs/>
          <w:sz w:val="18"/>
          <w:szCs w:val="18"/>
        </w:rPr>
        <w:t xml:space="preserve">:     </w:t>
      </w:r>
      <w:r w:rsidRPr="001E6323">
        <w:rPr>
          <w:rFonts w:ascii="Arial" w:hAnsi="Arial" w:cs="Arial"/>
          <w:iCs/>
          <w:sz w:val="18"/>
          <w:szCs w:val="18"/>
        </w:rPr>
        <w:tab/>
      </w:r>
      <w:r w:rsidRPr="001E6323">
        <w:rPr>
          <w:rFonts w:ascii="Arial" w:hAnsi="Arial" w:cs="Arial"/>
          <w:iCs/>
          <w:sz w:val="18"/>
          <w:szCs w:val="18"/>
        </w:rPr>
        <w:tab/>
      </w:r>
      <w:r w:rsidR="001169E1" w:rsidRPr="001E6323">
        <w:rPr>
          <w:rFonts w:ascii="Arial" w:hAnsi="Arial" w:cs="Arial"/>
          <w:iCs/>
          <w:sz w:val="18"/>
          <w:szCs w:val="18"/>
        </w:rPr>
        <w:t xml:space="preserve">Leidy Jhoana Villegas Ramírez </w:t>
      </w:r>
    </w:p>
    <w:p w:rsidR="00226D5F" w:rsidRPr="001E6323" w:rsidRDefault="00226D5F" w:rsidP="00F017BF">
      <w:pPr>
        <w:spacing w:line="276" w:lineRule="auto"/>
        <w:ind w:left="1416" w:firstLine="708"/>
        <w:jc w:val="both"/>
        <w:rPr>
          <w:rFonts w:ascii="Arial" w:hAnsi="Arial" w:cs="Arial"/>
          <w:bCs/>
          <w:sz w:val="18"/>
          <w:szCs w:val="18"/>
        </w:rPr>
      </w:pPr>
      <w:r w:rsidRPr="001E6323">
        <w:rPr>
          <w:rFonts w:ascii="Arial" w:hAnsi="Arial" w:cs="Arial"/>
          <w:b/>
          <w:bCs/>
          <w:sz w:val="18"/>
          <w:szCs w:val="18"/>
        </w:rPr>
        <w:t>Demandado:</w:t>
      </w:r>
      <w:r w:rsidRPr="001E6323">
        <w:rPr>
          <w:rFonts w:ascii="Arial" w:hAnsi="Arial" w:cs="Arial"/>
          <w:bCs/>
          <w:sz w:val="18"/>
          <w:szCs w:val="18"/>
        </w:rPr>
        <w:tab/>
      </w:r>
      <w:r w:rsidRPr="001E6323">
        <w:rPr>
          <w:rFonts w:ascii="Arial" w:hAnsi="Arial" w:cs="Arial"/>
          <w:bCs/>
          <w:sz w:val="18"/>
          <w:szCs w:val="18"/>
        </w:rPr>
        <w:tab/>
        <w:t>Colpensiones</w:t>
      </w:r>
    </w:p>
    <w:p w:rsidR="00226D5F" w:rsidRPr="001E6323" w:rsidRDefault="00226D5F" w:rsidP="00F017BF">
      <w:pPr>
        <w:spacing w:line="276" w:lineRule="auto"/>
        <w:ind w:left="1416" w:firstLine="708"/>
        <w:jc w:val="both"/>
        <w:rPr>
          <w:rFonts w:ascii="Arial" w:hAnsi="Arial" w:cs="Arial"/>
          <w:sz w:val="18"/>
          <w:szCs w:val="18"/>
        </w:rPr>
      </w:pPr>
      <w:r w:rsidRPr="001E6323">
        <w:rPr>
          <w:rFonts w:ascii="Arial" w:hAnsi="Arial" w:cs="Arial"/>
          <w:b/>
          <w:sz w:val="18"/>
          <w:szCs w:val="18"/>
        </w:rPr>
        <w:t>Juzgado de origen</w:t>
      </w:r>
      <w:r w:rsidRPr="001E6323">
        <w:rPr>
          <w:rFonts w:ascii="Arial" w:hAnsi="Arial" w:cs="Arial"/>
          <w:sz w:val="18"/>
          <w:szCs w:val="18"/>
        </w:rPr>
        <w:t xml:space="preserve">:     </w:t>
      </w:r>
      <w:r w:rsidRPr="001E6323">
        <w:rPr>
          <w:rFonts w:ascii="Arial" w:hAnsi="Arial" w:cs="Arial"/>
          <w:sz w:val="18"/>
          <w:szCs w:val="18"/>
        </w:rPr>
        <w:tab/>
      </w:r>
      <w:r w:rsidR="004B5957" w:rsidRPr="001E6323">
        <w:rPr>
          <w:rFonts w:ascii="Arial" w:hAnsi="Arial" w:cs="Arial"/>
          <w:sz w:val="18"/>
          <w:szCs w:val="18"/>
        </w:rPr>
        <w:t xml:space="preserve">Tercero </w:t>
      </w:r>
      <w:r w:rsidRPr="001E6323">
        <w:rPr>
          <w:rFonts w:ascii="Arial" w:hAnsi="Arial" w:cs="Arial"/>
          <w:sz w:val="18"/>
          <w:szCs w:val="18"/>
        </w:rPr>
        <w:t>Laboral del Circuito de Pereira.</w:t>
      </w:r>
    </w:p>
    <w:p w:rsidR="00914441" w:rsidRDefault="00914441" w:rsidP="00914441">
      <w:pPr>
        <w:spacing w:line="276" w:lineRule="auto"/>
        <w:jc w:val="both"/>
        <w:rPr>
          <w:rFonts w:ascii="Arial" w:hAnsi="Arial" w:cs="Arial"/>
          <w:b/>
          <w:bCs/>
          <w:sz w:val="18"/>
          <w:szCs w:val="18"/>
        </w:rPr>
      </w:pPr>
    </w:p>
    <w:p w:rsidR="003E5763" w:rsidRPr="001E6323" w:rsidRDefault="00226D5F" w:rsidP="00914441">
      <w:pPr>
        <w:spacing w:line="276" w:lineRule="auto"/>
        <w:jc w:val="both"/>
        <w:rPr>
          <w:rFonts w:ascii="Arial" w:hAnsi="Arial" w:cs="Arial"/>
          <w:i/>
          <w:sz w:val="18"/>
          <w:szCs w:val="18"/>
        </w:rPr>
      </w:pPr>
      <w:r w:rsidRPr="001E6323">
        <w:rPr>
          <w:rFonts w:ascii="Arial" w:hAnsi="Arial" w:cs="Arial"/>
          <w:b/>
          <w:bCs/>
          <w:sz w:val="18"/>
          <w:szCs w:val="18"/>
        </w:rPr>
        <w:t xml:space="preserve">Tema a tratar: </w:t>
      </w:r>
      <w:r w:rsidR="00914441">
        <w:rPr>
          <w:rFonts w:ascii="Arial" w:hAnsi="Arial" w:cs="Arial"/>
          <w:b/>
          <w:bCs/>
          <w:sz w:val="18"/>
          <w:szCs w:val="18"/>
        </w:rPr>
        <w:tab/>
      </w:r>
      <w:r w:rsidR="00914441">
        <w:rPr>
          <w:rFonts w:ascii="Arial" w:hAnsi="Arial" w:cs="Arial"/>
          <w:b/>
          <w:bCs/>
          <w:sz w:val="18"/>
          <w:szCs w:val="18"/>
        </w:rPr>
        <w:tab/>
      </w:r>
      <w:r w:rsidR="00914441">
        <w:rPr>
          <w:rFonts w:ascii="Arial" w:hAnsi="Arial" w:cs="Arial"/>
          <w:b/>
          <w:bCs/>
          <w:sz w:val="18"/>
          <w:szCs w:val="18"/>
        </w:rPr>
        <w:tab/>
      </w:r>
      <w:r w:rsidR="00914441">
        <w:rPr>
          <w:rFonts w:ascii="Arial" w:hAnsi="Arial" w:cs="Arial"/>
          <w:b/>
          <w:bCs/>
          <w:sz w:val="18"/>
          <w:szCs w:val="18"/>
        </w:rPr>
        <w:tab/>
      </w:r>
      <w:r w:rsidR="00914441">
        <w:rPr>
          <w:rFonts w:ascii="Arial" w:hAnsi="Arial" w:cs="Arial"/>
          <w:b/>
          <w:bCs/>
          <w:sz w:val="18"/>
          <w:szCs w:val="18"/>
        </w:rPr>
        <w:tab/>
      </w:r>
      <w:r w:rsidR="00972117" w:rsidRPr="001E6323">
        <w:rPr>
          <w:rFonts w:ascii="Arial" w:hAnsi="Arial" w:cs="Arial"/>
          <w:b/>
          <w:color w:val="000000"/>
          <w:sz w:val="18"/>
          <w:szCs w:val="18"/>
          <w:lang w:eastAsia="es-CO"/>
        </w:rPr>
        <w:t xml:space="preserve">PENSIÓN DE </w:t>
      </w:r>
      <w:r w:rsidR="001169E1" w:rsidRPr="001E6323">
        <w:rPr>
          <w:rFonts w:ascii="Arial" w:hAnsi="Arial" w:cs="Arial"/>
          <w:b/>
          <w:color w:val="000000"/>
          <w:sz w:val="18"/>
          <w:szCs w:val="18"/>
          <w:lang w:eastAsia="es-CO"/>
        </w:rPr>
        <w:t xml:space="preserve">SOBREVIVIENTES – </w:t>
      </w:r>
      <w:r w:rsidR="00B430DD" w:rsidRPr="001E6323">
        <w:rPr>
          <w:rFonts w:ascii="Arial" w:hAnsi="Arial" w:cs="Arial"/>
          <w:b/>
          <w:color w:val="000000"/>
          <w:sz w:val="18"/>
          <w:szCs w:val="18"/>
          <w:lang w:eastAsia="es-CO"/>
        </w:rPr>
        <w:t>SINIESTRO EN HORARIO LABORAL – ASPECTOS PARA SER CONSIDERADO COMO ACCIDENTE DE TRABAJO</w:t>
      </w:r>
      <w:r w:rsidR="00972117" w:rsidRPr="001E6323">
        <w:rPr>
          <w:rFonts w:ascii="Arial" w:hAnsi="Arial" w:cs="Arial"/>
          <w:b/>
          <w:color w:val="000000"/>
          <w:sz w:val="18"/>
          <w:szCs w:val="18"/>
          <w:lang w:eastAsia="es-CO"/>
        </w:rPr>
        <w:t xml:space="preserve">: </w:t>
      </w:r>
      <w:r w:rsidR="003E5763" w:rsidRPr="001E6323">
        <w:rPr>
          <w:rFonts w:ascii="Arial" w:hAnsi="Arial" w:cs="Arial"/>
          <w:iCs/>
          <w:sz w:val="18"/>
          <w:szCs w:val="18"/>
        </w:rPr>
        <w:t>Pues bien, la referida normativa dispone: “</w:t>
      </w:r>
      <w:r w:rsidR="003E5763" w:rsidRPr="001E6323">
        <w:rPr>
          <w:rFonts w:ascii="Arial" w:hAnsi="Arial" w:cs="Arial"/>
          <w:i/>
          <w:sz w:val="18"/>
          <w:szCs w:val="18"/>
          <w:shd w:val="clear" w:color="auto" w:fill="FFFFFF"/>
        </w:rPr>
        <w:t>Es accidente de trabajo todo suceso repentino que sobrevenga por causa o con ocasión del trabajo, y que produzca en el trabajador una lesión orgánica, una perturbación funcional, una invalidez o la muerte. Es también accidente de trabajo aquel que se produce durante la ejecución de órdenes del empleador, o durante la ejecución de una labor bajo su autoridad, aun fuera del lugar y horas de trabajo…”.</w:t>
      </w:r>
    </w:p>
    <w:p w:rsidR="003E5763" w:rsidRPr="001E6323" w:rsidRDefault="003E5763" w:rsidP="00914441">
      <w:pPr>
        <w:shd w:val="clear" w:color="auto" w:fill="FFFFFF"/>
        <w:tabs>
          <w:tab w:val="left" w:pos="5197"/>
        </w:tabs>
        <w:spacing w:line="276" w:lineRule="auto"/>
        <w:jc w:val="both"/>
        <w:rPr>
          <w:rFonts w:ascii="Arial" w:hAnsi="Arial" w:cs="Arial"/>
          <w:sz w:val="18"/>
          <w:szCs w:val="18"/>
          <w:lang w:eastAsia="es-CO"/>
        </w:rPr>
      </w:pPr>
      <w:bookmarkStart w:id="0" w:name="_GoBack"/>
      <w:bookmarkEnd w:id="0"/>
      <w:r w:rsidRPr="001E6323">
        <w:rPr>
          <w:rStyle w:val="apple-converted-space"/>
          <w:rFonts w:ascii="Arial" w:hAnsi="Arial" w:cs="Arial"/>
          <w:iCs/>
          <w:sz w:val="18"/>
          <w:szCs w:val="18"/>
          <w:bdr w:val="none" w:sz="0" w:space="0" w:color="auto" w:frame="1"/>
          <w:shd w:val="clear" w:color="auto" w:fill="FFFFFF"/>
        </w:rPr>
        <w:t xml:space="preserve">Según la norma trascrita, para que un accidente pueda catalogarse como laboral o de trabajo, </w:t>
      </w:r>
      <w:r w:rsidRPr="001E6323">
        <w:rPr>
          <w:rFonts w:ascii="Arial" w:hAnsi="Arial" w:cs="Arial"/>
          <w:iCs/>
          <w:sz w:val="18"/>
          <w:szCs w:val="18"/>
          <w:bdr w:val="none" w:sz="0" w:space="0" w:color="auto" w:frame="1"/>
          <w:shd w:val="clear" w:color="auto" w:fill="FFFFFF"/>
        </w:rPr>
        <w:t>se deben cumplir tres requisitos a saber: (i) ser repentino, (ii) ser por causa o con ocasión del trabajo, y (iii) generar una consecuencia negativa en la integridad física o mental del trabajador.</w:t>
      </w:r>
      <w:r w:rsidRPr="001E6323">
        <w:rPr>
          <w:rStyle w:val="apple-converted-space"/>
          <w:rFonts w:ascii="Arial" w:hAnsi="Arial" w:cs="Arial"/>
          <w:iCs/>
          <w:sz w:val="18"/>
          <w:szCs w:val="18"/>
          <w:bdr w:val="none" w:sz="0" w:space="0" w:color="auto" w:frame="1"/>
          <w:shd w:val="clear" w:color="auto" w:fill="FFFFFF"/>
        </w:rPr>
        <w:t> </w:t>
      </w:r>
    </w:p>
    <w:p w:rsidR="00B430DD" w:rsidRPr="001E6323" w:rsidRDefault="003E5763" w:rsidP="003E5763">
      <w:pPr>
        <w:shd w:val="clear" w:color="auto" w:fill="FFFFFF"/>
        <w:tabs>
          <w:tab w:val="left" w:pos="5197"/>
        </w:tabs>
        <w:spacing w:line="276" w:lineRule="auto"/>
        <w:ind w:left="2127"/>
        <w:jc w:val="both"/>
        <w:rPr>
          <w:rFonts w:ascii="Arial" w:hAnsi="Arial" w:cs="Arial"/>
          <w:color w:val="000000"/>
          <w:sz w:val="18"/>
          <w:szCs w:val="18"/>
          <w:lang w:eastAsia="es-CO"/>
        </w:rPr>
      </w:pPr>
      <w:r w:rsidRPr="001E6323">
        <w:rPr>
          <w:rFonts w:ascii="Arial" w:hAnsi="Arial" w:cs="Arial"/>
          <w:color w:val="000000"/>
          <w:sz w:val="18"/>
          <w:szCs w:val="18"/>
          <w:lang w:eastAsia="es-CO"/>
        </w:rPr>
        <w:t>(…)</w:t>
      </w:r>
    </w:p>
    <w:p w:rsidR="003E5763" w:rsidRPr="001E6323" w:rsidRDefault="003E5763"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4B5957" w:rsidRPr="001E6323" w:rsidRDefault="004B5957"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9D02F6" w:rsidRPr="001E6323" w:rsidRDefault="009D02F6"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Pr="001E6323" w:rsidRDefault="003440CA" w:rsidP="005D7A47">
      <w:pPr>
        <w:spacing w:line="276" w:lineRule="auto"/>
        <w:ind w:left="2832" w:hanging="1981"/>
        <w:jc w:val="center"/>
        <w:rPr>
          <w:rFonts w:ascii="Arial" w:hAnsi="Arial" w:cs="Arial"/>
          <w:b/>
          <w:szCs w:val="24"/>
        </w:rPr>
      </w:pPr>
      <w:r w:rsidRPr="001E6323">
        <w:rPr>
          <w:rFonts w:ascii="Arial" w:hAnsi="Arial" w:cs="Arial"/>
          <w:b/>
          <w:szCs w:val="24"/>
        </w:rPr>
        <w:t xml:space="preserve">RAMA JUDICIAL </w:t>
      </w:r>
    </w:p>
    <w:p w:rsidR="003440CA" w:rsidRPr="001E6323" w:rsidRDefault="003440CA" w:rsidP="00F017BF">
      <w:pPr>
        <w:spacing w:line="276" w:lineRule="auto"/>
        <w:ind w:left="2127" w:hanging="1276"/>
        <w:jc w:val="center"/>
        <w:rPr>
          <w:rFonts w:ascii="Arial" w:hAnsi="Arial" w:cs="Arial"/>
          <w:b/>
          <w:szCs w:val="24"/>
        </w:rPr>
      </w:pPr>
      <w:r w:rsidRPr="001E6323">
        <w:rPr>
          <w:rFonts w:ascii="Arial" w:hAnsi="Arial" w:cs="Arial"/>
          <w:b/>
          <w:szCs w:val="24"/>
        </w:rPr>
        <w:t>TRIBUNAL SUPERIOR DEL DISTRITO JUDICIAL DE PEREIRA</w:t>
      </w:r>
    </w:p>
    <w:p w:rsidR="003440CA" w:rsidRPr="001E6323" w:rsidRDefault="003440CA" w:rsidP="00F017BF">
      <w:pPr>
        <w:spacing w:line="276" w:lineRule="auto"/>
        <w:ind w:left="2127" w:hanging="1276"/>
        <w:jc w:val="center"/>
        <w:rPr>
          <w:rFonts w:ascii="Arial" w:hAnsi="Arial" w:cs="Arial"/>
          <w:b/>
          <w:szCs w:val="24"/>
        </w:rPr>
      </w:pPr>
      <w:r w:rsidRPr="001E6323">
        <w:rPr>
          <w:rFonts w:ascii="Arial" w:hAnsi="Arial" w:cs="Arial"/>
          <w:b/>
          <w:szCs w:val="24"/>
        </w:rPr>
        <w:t>SALA LABORAL</w:t>
      </w:r>
    </w:p>
    <w:p w:rsidR="003440CA" w:rsidRPr="001E6323" w:rsidRDefault="003440CA" w:rsidP="00F017BF">
      <w:pPr>
        <w:spacing w:line="276" w:lineRule="auto"/>
        <w:ind w:left="2127" w:hanging="1276"/>
        <w:jc w:val="center"/>
        <w:rPr>
          <w:rFonts w:ascii="Arial" w:hAnsi="Arial" w:cs="Arial"/>
          <w:b/>
          <w:szCs w:val="24"/>
        </w:rPr>
      </w:pPr>
    </w:p>
    <w:p w:rsidR="003440CA" w:rsidRPr="001E6323" w:rsidRDefault="0025347E" w:rsidP="00F017BF">
      <w:pPr>
        <w:spacing w:line="276" w:lineRule="auto"/>
        <w:ind w:left="2127" w:hanging="1276"/>
        <w:jc w:val="center"/>
        <w:rPr>
          <w:rFonts w:ascii="Arial" w:hAnsi="Arial" w:cs="Arial"/>
          <w:b/>
          <w:szCs w:val="24"/>
        </w:rPr>
      </w:pPr>
      <w:r w:rsidRPr="001E6323">
        <w:rPr>
          <w:rFonts w:ascii="Arial" w:hAnsi="Arial" w:cs="Arial"/>
          <w:b/>
          <w:szCs w:val="24"/>
        </w:rPr>
        <w:t>MAGISTRADA</w:t>
      </w:r>
      <w:r w:rsidR="003440CA" w:rsidRPr="001E6323">
        <w:rPr>
          <w:rFonts w:ascii="Arial" w:hAnsi="Arial" w:cs="Arial"/>
          <w:b/>
          <w:szCs w:val="24"/>
        </w:rPr>
        <w:t xml:space="preserve"> PONENTE: </w:t>
      </w:r>
      <w:r w:rsidRPr="001E6323">
        <w:rPr>
          <w:rFonts w:ascii="Arial" w:hAnsi="Arial" w:cs="Arial"/>
          <w:b/>
          <w:szCs w:val="24"/>
        </w:rPr>
        <w:t>OLGA LUCÍA HOYOS SEPULVEDA</w:t>
      </w:r>
    </w:p>
    <w:p w:rsidR="003440CA" w:rsidRPr="001E6323" w:rsidRDefault="003440CA" w:rsidP="00F017BF">
      <w:pPr>
        <w:spacing w:line="276" w:lineRule="auto"/>
        <w:ind w:left="2127" w:hanging="1276"/>
        <w:jc w:val="center"/>
        <w:rPr>
          <w:rFonts w:ascii="Arial" w:hAnsi="Arial" w:cs="Arial"/>
          <w:b/>
          <w:szCs w:val="24"/>
        </w:rPr>
      </w:pPr>
    </w:p>
    <w:p w:rsidR="00226D5F" w:rsidRPr="001E6323" w:rsidRDefault="00226D5F" w:rsidP="00F017BF">
      <w:pPr>
        <w:spacing w:line="276" w:lineRule="auto"/>
        <w:ind w:left="2127" w:hanging="1276"/>
        <w:jc w:val="center"/>
        <w:rPr>
          <w:rFonts w:ascii="Arial" w:hAnsi="Arial" w:cs="Arial"/>
          <w:b/>
          <w:szCs w:val="24"/>
        </w:rPr>
      </w:pPr>
      <w:r w:rsidRPr="001E6323">
        <w:rPr>
          <w:rFonts w:ascii="Arial" w:hAnsi="Arial" w:cs="Arial"/>
          <w:b/>
          <w:szCs w:val="24"/>
        </w:rPr>
        <w:t>AUDIENCIA PÚBLICA</w:t>
      </w:r>
    </w:p>
    <w:p w:rsidR="00226D5F" w:rsidRPr="001E6323" w:rsidRDefault="00226D5F" w:rsidP="00F017BF">
      <w:pPr>
        <w:pStyle w:val="Sinespaciado"/>
        <w:spacing w:line="276" w:lineRule="auto"/>
        <w:rPr>
          <w:rFonts w:ascii="Arial" w:hAnsi="Arial" w:cs="Arial"/>
          <w:sz w:val="24"/>
          <w:szCs w:val="24"/>
        </w:rPr>
      </w:pPr>
    </w:p>
    <w:p w:rsidR="00226D5F" w:rsidRPr="001E6323" w:rsidRDefault="00226D5F" w:rsidP="00312238">
      <w:pPr>
        <w:spacing w:line="276" w:lineRule="auto"/>
        <w:jc w:val="both"/>
        <w:rPr>
          <w:rFonts w:ascii="Arial" w:hAnsi="Arial" w:cs="Arial"/>
          <w:bCs/>
          <w:iCs/>
          <w:szCs w:val="24"/>
        </w:rPr>
      </w:pPr>
      <w:r w:rsidRPr="001E6323">
        <w:rPr>
          <w:rFonts w:ascii="Arial" w:eastAsia="Calibri" w:hAnsi="Arial" w:cs="Arial"/>
          <w:szCs w:val="24"/>
          <w:lang w:val="es-CO" w:eastAsia="en-US"/>
        </w:rPr>
        <w:t xml:space="preserve">En Pereira, a los </w:t>
      </w:r>
      <w:r w:rsidR="001169E1" w:rsidRPr="001E6323">
        <w:rPr>
          <w:rFonts w:ascii="Arial" w:eastAsia="Calibri" w:hAnsi="Arial" w:cs="Arial"/>
          <w:szCs w:val="24"/>
          <w:lang w:val="es-CO" w:eastAsia="en-US"/>
        </w:rPr>
        <w:t>veinti</w:t>
      </w:r>
      <w:r w:rsidR="00A17172" w:rsidRPr="001E6323">
        <w:rPr>
          <w:rFonts w:ascii="Arial" w:eastAsia="Calibri" w:hAnsi="Arial" w:cs="Arial"/>
          <w:szCs w:val="24"/>
          <w:lang w:val="es-CO" w:eastAsia="en-US"/>
        </w:rPr>
        <w:t xml:space="preserve">séis </w:t>
      </w:r>
      <w:r w:rsidRPr="001E6323">
        <w:rPr>
          <w:rFonts w:ascii="Arial" w:eastAsia="Calibri" w:hAnsi="Arial" w:cs="Arial"/>
          <w:szCs w:val="24"/>
          <w:lang w:val="es-CO" w:eastAsia="en-US"/>
        </w:rPr>
        <w:t>(</w:t>
      </w:r>
      <w:r w:rsidR="00A17172" w:rsidRPr="001E6323">
        <w:rPr>
          <w:rFonts w:ascii="Arial" w:eastAsia="Calibri" w:hAnsi="Arial" w:cs="Arial"/>
          <w:szCs w:val="24"/>
          <w:lang w:val="es-CO" w:eastAsia="en-US"/>
        </w:rPr>
        <w:t>26</w:t>
      </w:r>
      <w:r w:rsidRPr="001E6323">
        <w:rPr>
          <w:rFonts w:ascii="Arial" w:eastAsia="Calibri" w:hAnsi="Arial" w:cs="Arial"/>
          <w:szCs w:val="24"/>
          <w:lang w:val="es-CO" w:eastAsia="en-US"/>
        </w:rPr>
        <w:t xml:space="preserve">) días del mes de </w:t>
      </w:r>
      <w:r w:rsidR="00A17172" w:rsidRPr="001E6323">
        <w:rPr>
          <w:rFonts w:ascii="Arial" w:eastAsia="Calibri" w:hAnsi="Arial" w:cs="Arial"/>
          <w:szCs w:val="24"/>
          <w:lang w:val="es-CO" w:eastAsia="en-US"/>
        </w:rPr>
        <w:t xml:space="preserve">septiembre </w:t>
      </w:r>
      <w:r w:rsidRPr="001E6323">
        <w:rPr>
          <w:rFonts w:ascii="Arial" w:eastAsia="Calibri" w:hAnsi="Arial" w:cs="Arial"/>
          <w:szCs w:val="24"/>
          <w:lang w:val="es-CO" w:eastAsia="en-US"/>
        </w:rPr>
        <w:t xml:space="preserve">de dos mil </w:t>
      </w:r>
      <w:r w:rsidR="007C5A02" w:rsidRPr="001E6323">
        <w:rPr>
          <w:rFonts w:ascii="Arial" w:eastAsia="Calibri" w:hAnsi="Arial" w:cs="Arial"/>
          <w:szCs w:val="24"/>
          <w:lang w:val="es-CO" w:eastAsia="en-US"/>
        </w:rPr>
        <w:t>diecis</w:t>
      </w:r>
      <w:r w:rsidR="00A17172" w:rsidRPr="001E6323">
        <w:rPr>
          <w:rFonts w:ascii="Arial" w:eastAsia="Calibri" w:hAnsi="Arial" w:cs="Arial"/>
          <w:szCs w:val="24"/>
          <w:lang w:val="es-CO" w:eastAsia="en-US"/>
        </w:rPr>
        <w:t xml:space="preserve">iete </w:t>
      </w:r>
      <w:r w:rsidRPr="001E6323">
        <w:rPr>
          <w:rFonts w:ascii="Arial" w:eastAsia="Calibri" w:hAnsi="Arial" w:cs="Arial"/>
          <w:szCs w:val="24"/>
          <w:lang w:val="es-CO" w:eastAsia="en-US"/>
        </w:rPr>
        <w:t>(201</w:t>
      </w:r>
      <w:r w:rsidR="00A17172" w:rsidRPr="001E6323">
        <w:rPr>
          <w:rFonts w:ascii="Arial" w:eastAsia="Calibri" w:hAnsi="Arial" w:cs="Arial"/>
          <w:szCs w:val="24"/>
          <w:lang w:val="es-CO" w:eastAsia="en-US"/>
        </w:rPr>
        <w:t>7</w:t>
      </w:r>
      <w:r w:rsidRPr="001E6323">
        <w:rPr>
          <w:rFonts w:ascii="Arial" w:eastAsia="Calibri" w:hAnsi="Arial" w:cs="Arial"/>
          <w:szCs w:val="24"/>
          <w:lang w:val="es-CO" w:eastAsia="en-US"/>
        </w:rPr>
        <w:t xml:space="preserve">), siendo las </w:t>
      </w:r>
      <w:r w:rsidR="00A17172" w:rsidRPr="001E6323">
        <w:rPr>
          <w:rFonts w:ascii="Arial" w:eastAsia="Calibri" w:hAnsi="Arial" w:cs="Arial"/>
          <w:szCs w:val="24"/>
          <w:lang w:val="es-CO" w:eastAsia="en-US"/>
        </w:rPr>
        <w:t xml:space="preserve">siete </w:t>
      </w:r>
      <w:r w:rsidR="00777072" w:rsidRPr="001E6323">
        <w:rPr>
          <w:rFonts w:ascii="Arial" w:eastAsia="Calibri" w:hAnsi="Arial" w:cs="Arial"/>
          <w:szCs w:val="24"/>
          <w:lang w:val="es-CO" w:eastAsia="en-US"/>
        </w:rPr>
        <w:t xml:space="preserve">y </w:t>
      </w:r>
      <w:r w:rsidR="00A17172" w:rsidRPr="001E6323">
        <w:rPr>
          <w:rFonts w:ascii="Arial" w:eastAsia="Calibri" w:hAnsi="Arial" w:cs="Arial"/>
          <w:szCs w:val="24"/>
          <w:lang w:val="es-CO" w:eastAsia="en-US"/>
        </w:rPr>
        <w:t xml:space="preserve">cuarenta y cinco </w:t>
      </w:r>
      <w:r w:rsidR="00777072" w:rsidRPr="001E6323">
        <w:rPr>
          <w:rFonts w:ascii="Arial" w:eastAsia="Calibri" w:hAnsi="Arial" w:cs="Arial"/>
          <w:szCs w:val="24"/>
          <w:lang w:val="es-CO" w:eastAsia="en-US"/>
        </w:rPr>
        <w:t xml:space="preserve">minutos </w:t>
      </w:r>
      <w:r w:rsidR="00C1062A" w:rsidRPr="001E6323">
        <w:rPr>
          <w:rFonts w:ascii="Arial" w:eastAsia="Calibri" w:hAnsi="Arial" w:cs="Arial"/>
          <w:szCs w:val="24"/>
          <w:lang w:val="es-CO" w:eastAsia="en-US"/>
        </w:rPr>
        <w:t>de la mañana (</w:t>
      </w:r>
      <w:r w:rsidR="00A17172" w:rsidRPr="001E6323">
        <w:rPr>
          <w:rFonts w:ascii="Arial" w:eastAsia="Calibri" w:hAnsi="Arial" w:cs="Arial"/>
          <w:szCs w:val="24"/>
          <w:lang w:val="es-CO" w:eastAsia="en-US"/>
        </w:rPr>
        <w:t>07</w:t>
      </w:r>
      <w:r w:rsidR="0025347E" w:rsidRPr="001E6323">
        <w:rPr>
          <w:rFonts w:ascii="Arial" w:eastAsia="Calibri" w:hAnsi="Arial" w:cs="Arial"/>
          <w:szCs w:val="24"/>
          <w:lang w:val="es-CO" w:eastAsia="en-US"/>
        </w:rPr>
        <w:t>:</w:t>
      </w:r>
      <w:r w:rsidR="00A17172" w:rsidRPr="001E6323">
        <w:rPr>
          <w:rFonts w:ascii="Arial" w:eastAsia="Calibri" w:hAnsi="Arial" w:cs="Arial"/>
          <w:szCs w:val="24"/>
          <w:lang w:val="es-CO" w:eastAsia="en-US"/>
        </w:rPr>
        <w:t>45</w:t>
      </w:r>
      <w:r w:rsidR="00C65FCA" w:rsidRPr="001E6323">
        <w:rPr>
          <w:rFonts w:ascii="Arial" w:eastAsia="Calibri" w:hAnsi="Arial" w:cs="Arial"/>
          <w:szCs w:val="24"/>
          <w:lang w:val="es-CO" w:eastAsia="en-US"/>
        </w:rPr>
        <w:t xml:space="preserve"> </w:t>
      </w:r>
      <w:r w:rsidR="00C1062A" w:rsidRPr="001E6323">
        <w:rPr>
          <w:rFonts w:ascii="Arial" w:eastAsia="Calibri" w:hAnsi="Arial" w:cs="Arial"/>
          <w:szCs w:val="24"/>
          <w:lang w:val="es-CO" w:eastAsia="en-US"/>
        </w:rPr>
        <w:t>a.m.),</w:t>
      </w:r>
      <w:r w:rsidRPr="001E6323">
        <w:rPr>
          <w:rFonts w:ascii="Arial" w:eastAsia="Calibri" w:hAnsi="Arial" w:cs="Arial"/>
          <w:szCs w:val="24"/>
          <w:lang w:val="es-CO" w:eastAsia="en-US"/>
        </w:rPr>
        <w:t xml:space="preserve"> </w:t>
      </w:r>
      <w:r w:rsidRPr="001E6323">
        <w:rPr>
          <w:rFonts w:ascii="Arial" w:hAnsi="Arial" w:cs="Arial"/>
          <w:bCs/>
          <w:color w:val="000000"/>
          <w:szCs w:val="24"/>
          <w:lang w:eastAsia="es-CO"/>
        </w:rPr>
        <w:t>la Sala</w:t>
      </w:r>
      <w:r w:rsidR="007C5A02" w:rsidRPr="001E6323">
        <w:rPr>
          <w:rFonts w:ascii="Arial" w:hAnsi="Arial" w:cs="Arial"/>
          <w:bCs/>
          <w:color w:val="000000"/>
          <w:szCs w:val="24"/>
          <w:lang w:eastAsia="es-CO"/>
        </w:rPr>
        <w:t xml:space="preserve"> Cuarta de Decisión Labo</w:t>
      </w:r>
      <w:r w:rsidR="00777072" w:rsidRPr="001E6323">
        <w:rPr>
          <w:rFonts w:ascii="Arial" w:hAnsi="Arial" w:cs="Arial"/>
          <w:bCs/>
          <w:color w:val="000000"/>
          <w:szCs w:val="24"/>
          <w:lang w:eastAsia="es-CO"/>
        </w:rPr>
        <w:t>r</w:t>
      </w:r>
      <w:r w:rsidR="007C5A02" w:rsidRPr="001E6323">
        <w:rPr>
          <w:rFonts w:ascii="Arial" w:hAnsi="Arial" w:cs="Arial"/>
          <w:bCs/>
          <w:color w:val="000000"/>
          <w:szCs w:val="24"/>
          <w:lang w:eastAsia="es-CO"/>
        </w:rPr>
        <w:t xml:space="preserve">al del </w:t>
      </w:r>
      <w:r w:rsidRPr="001E6323">
        <w:rPr>
          <w:rFonts w:ascii="Arial" w:hAnsi="Arial" w:cs="Arial"/>
          <w:bCs/>
          <w:color w:val="000000"/>
          <w:szCs w:val="24"/>
          <w:lang w:eastAsia="es-CO"/>
        </w:rPr>
        <w:t>Tribunal Superior de</w:t>
      </w:r>
      <w:r w:rsidR="007C5A02" w:rsidRPr="001E6323">
        <w:rPr>
          <w:rFonts w:ascii="Arial" w:hAnsi="Arial" w:cs="Arial"/>
          <w:bCs/>
          <w:color w:val="000000"/>
          <w:szCs w:val="24"/>
          <w:lang w:eastAsia="es-CO"/>
        </w:rPr>
        <w:t>l Distrito Judicial de</w:t>
      </w:r>
      <w:r w:rsidRPr="001E6323">
        <w:rPr>
          <w:rFonts w:ascii="Arial" w:hAnsi="Arial" w:cs="Arial"/>
          <w:bCs/>
          <w:color w:val="000000"/>
          <w:szCs w:val="24"/>
          <w:lang w:eastAsia="es-CO"/>
        </w:rPr>
        <w:t xml:space="preserve"> Pereira, </w:t>
      </w:r>
      <w:r w:rsidR="007C5A02" w:rsidRPr="001E6323">
        <w:rPr>
          <w:rFonts w:ascii="Arial" w:hAnsi="Arial" w:cs="Arial"/>
          <w:bCs/>
          <w:color w:val="000000"/>
          <w:szCs w:val="24"/>
          <w:lang w:eastAsia="es-CO"/>
        </w:rPr>
        <w:t xml:space="preserve">se </w:t>
      </w:r>
      <w:r w:rsidRPr="001E6323">
        <w:rPr>
          <w:rFonts w:ascii="Arial" w:hAnsi="Arial" w:cs="Arial"/>
          <w:bCs/>
          <w:color w:val="000000"/>
          <w:szCs w:val="24"/>
          <w:lang w:eastAsia="es-CO"/>
        </w:rPr>
        <w:t xml:space="preserve">declara </w:t>
      </w:r>
      <w:r w:rsidR="007C5A02" w:rsidRPr="001E6323">
        <w:rPr>
          <w:rFonts w:ascii="Arial" w:hAnsi="Arial" w:cs="Arial"/>
          <w:bCs/>
          <w:color w:val="000000"/>
          <w:szCs w:val="24"/>
          <w:lang w:eastAsia="es-CO"/>
        </w:rPr>
        <w:t xml:space="preserve">en audiencia pública con el propósito de resolver el </w:t>
      </w:r>
      <w:r w:rsidR="001169E1" w:rsidRPr="001E6323">
        <w:rPr>
          <w:rFonts w:ascii="Arial" w:hAnsi="Arial" w:cs="Arial"/>
          <w:bCs/>
          <w:color w:val="000000"/>
          <w:szCs w:val="24"/>
          <w:lang w:eastAsia="es-CO"/>
        </w:rPr>
        <w:t xml:space="preserve">recurso </w:t>
      </w:r>
      <w:r w:rsidR="0025347E" w:rsidRPr="001E6323">
        <w:rPr>
          <w:rFonts w:ascii="Arial" w:hAnsi="Arial" w:cs="Arial"/>
          <w:bCs/>
          <w:color w:val="000000"/>
          <w:szCs w:val="24"/>
          <w:lang w:eastAsia="es-CO"/>
        </w:rPr>
        <w:t xml:space="preserve">de </w:t>
      </w:r>
      <w:r w:rsidR="001169E1" w:rsidRPr="001E6323">
        <w:rPr>
          <w:rFonts w:ascii="Arial" w:hAnsi="Arial" w:cs="Arial"/>
          <w:bCs/>
          <w:color w:val="000000"/>
          <w:szCs w:val="24"/>
          <w:lang w:eastAsia="es-CO"/>
        </w:rPr>
        <w:t xml:space="preserve">apelación </w:t>
      </w:r>
      <w:r w:rsidR="008261E9" w:rsidRPr="001E6323">
        <w:rPr>
          <w:rFonts w:ascii="Arial" w:hAnsi="Arial" w:cs="Arial"/>
          <w:bCs/>
          <w:color w:val="000000"/>
          <w:szCs w:val="24"/>
          <w:lang w:eastAsia="es-CO"/>
        </w:rPr>
        <w:t xml:space="preserve">respecto de </w:t>
      </w:r>
      <w:r w:rsidRPr="001E6323">
        <w:rPr>
          <w:rFonts w:ascii="Arial" w:hAnsi="Arial" w:cs="Arial"/>
          <w:bCs/>
          <w:color w:val="000000"/>
          <w:szCs w:val="24"/>
          <w:lang w:eastAsia="es-CO"/>
        </w:rPr>
        <w:t>la sentencia p</w:t>
      </w:r>
      <w:r w:rsidRPr="001E6323">
        <w:rPr>
          <w:rFonts w:ascii="Arial" w:hAnsi="Arial" w:cs="Arial"/>
          <w:szCs w:val="24"/>
        </w:rPr>
        <w:t xml:space="preserve">roferida el </w:t>
      </w:r>
      <w:r w:rsidR="001169E1" w:rsidRPr="001E6323">
        <w:rPr>
          <w:rFonts w:ascii="Arial" w:hAnsi="Arial" w:cs="Arial"/>
          <w:szCs w:val="24"/>
        </w:rPr>
        <w:t>23</w:t>
      </w:r>
      <w:r w:rsidR="00351804" w:rsidRPr="001E6323">
        <w:rPr>
          <w:rFonts w:ascii="Arial" w:hAnsi="Arial" w:cs="Arial"/>
          <w:szCs w:val="24"/>
        </w:rPr>
        <w:t xml:space="preserve"> </w:t>
      </w:r>
      <w:r w:rsidRPr="001E6323">
        <w:rPr>
          <w:rFonts w:ascii="Arial" w:hAnsi="Arial" w:cs="Arial"/>
          <w:szCs w:val="24"/>
        </w:rPr>
        <w:t xml:space="preserve">de </w:t>
      </w:r>
      <w:r w:rsidR="001169E1" w:rsidRPr="001E6323">
        <w:rPr>
          <w:rFonts w:ascii="Arial" w:hAnsi="Arial" w:cs="Arial"/>
          <w:szCs w:val="24"/>
        </w:rPr>
        <w:t xml:space="preserve">septiembre </w:t>
      </w:r>
      <w:r w:rsidRPr="001E6323">
        <w:rPr>
          <w:rFonts w:ascii="Arial" w:hAnsi="Arial" w:cs="Arial"/>
          <w:szCs w:val="24"/>
        </w:rPr>
        <w:t>de 201</w:t>
      </w:r>
      <w:r w:rsidR="003440CA" w:rsidRPr="001E6323">
        <w:rPr>
          <w:rFonts w:ascii="Arial" w:hAnsi="Arial" w:cs="Arial"/>
          <w:szCs w:val="24"/>
        </w:rPr>
        <w:t>5</w:t>
      </w:r>
      <w:r w:rsidRPr="001E6323">
        <w:rPr>
          <w:rFonts w:ascii="Arial" w:hAnsi="Arial" w:cs="Arial"/>
          <w:szCs w:val="24"/>
        </w:rPr>
        <w:t xml:space="preserve"> por el Juzgado </w:t>
      </w:r>
      <w:r w:rsidR="004B5957" w:rsidRPr="001E6323">
        <w:rPr>
          <w:rFonts w:ascii="Arial" w:hAnsi="Arial" w:cs="Arial"/>
          <w:szCs w:val="24"/>
        </w:rPr>
        <w:t xml:space="preserve">Tercero </w:t>
      </w:r>
      <w:r w:rsidRPr="001E6323">
        <w:rPr>
          <w:rFonts w:ascii="Arial" w:hAnsi="Arial" w:cs="Arial"/>
          <w:szCs w:val="24"/>
        </w:rPr>
        <w:t xml:space="preserve">Laboral del Circuito de Pereira, dentro del proceso </w:t>
      </w:r>
      <w:r w:rsidR="003440CA" w:rsidRPr="001E6323">
        <w:rPr>
          <w:rFonts w:ascii="Arial" w:hAnsi="Arial" w:cs="Arial"/>
          <w:szCs w:val="24"/>
        </w:rPr>
        <w:t xml:space="preserve">que </w:t>
      </w:r>
      <w:r w:rsidRPr="001E6323">
        <w:rPr>
          <w:rFonts w:ascii="Arial" w:hAnsi="Arial" w:cs="Arial"/>
          <w:szCs w:val="24"/>
        </w:rPr>
        <w:t>prom</w:t>
      </w:r>
      <w:r w:rsidR="003440CA" w:rsidRPr="001E6323">
        <w:rPr>
          <w:rFonts w:ascii="Arial" w:hAnsi="Arial" w:cs="Arial"/>
          <w:szCs w:val="24"/>
        </w:rPr>
        <w:t xml:space="preserve">ueve </w:t>
      </w:r>
      <w:r w:rsidR="00755C42" w:rsidRPr="001E6323">
        <w:rPr>
          <w:rFonts w:ascii="Arial" w:hAnsi="Arial" w:cs="Arial"/>
          <w:szCs w:val="24"/>
        </w:rPr>
        <w:t xml:space="preserve">la </w:t>
      </w:r>
      <w:r w:rsidR="003440CA" w:rsidRPr="001E6323">
        <w:rPr>
          <w:rFonts w:ascii="Arial" w:hAnsi="Arial" w:cs="Arial"/>
          <w:szCs w:val="24"/>
        </w:rPr>
        <w:t>señor</w:t>
      </w:r>
      <w:r w:rsidR="00755C42" w:rsidRPr="001E6323">
        <w:rPr>
          <w:rFonts w:ascii="Arial" w:hAnsi="Arial" w:cs="Arial"/>
          <w:szCs w:val="24"/>
        </w:rPr>
        <w:t>a</w:t>
      </w:r>
      <w:r w:rsidR="003440CA" w:rsidRPr="001E6323">
        <w:rPr>
          <w:rFonts w:ascii="Arial" w:hAnsi="Arial" w:cs="Arial"/>
          <w:szCs w:val="24"/>
        </w:rPr>
        <w:t xml:space="preserve"> </w:t>
      </w:r>
      <w:r w:rsidR="001169E1" w:rsidRPr="001E6323">
        <w:rPr>
          <w:rFonts w:ascii="Arial" w:hAnsi="Arial" w:cs="Arial"/>
          <w:b/>
          <w:szCs w:val="24"/>
        </w:rPr>
        <w:t xml:space="preserve">Leidy Jhoana Villegas Ramírez </w:t>
      </w:r>
      <w:r w:rsidR="00C65FCA" w:rsidRPr="001E6323">
        <w:rPr>
          <w:rFonts w:ascii="Arial" w:hAnsi="Arial" w:cs="Arial"/>
          <w:szCs w:val="24"/>
        </w:rPr>
        <w:t xml:space="preserve">en </w:t>
      </w:r>
      <w:r w:rsidRPr="001E6323">
        <w:rPr>
          <w:rFonts w:ascii="Arial" w:hAnsi="Arial" w:cs="Arial"/>
          <w:szCs w:val="24"/>
        </w:rPr>
        <w:t>contra</w:t>
      </w:r>
      <w:r w:rsidR="00C65FCA" w:rsidRPr="001E6323">
        <w:rPr>
          <w:rFonts w:ascii="Arial" w:hAnsi="Arial" w:cs="Arial"/>
          <w:szCs w:val="24"/>
        </w:rPr>
        <w:t xml:space="preserve"> de</w:t>
      </w:r>
      <w:r w:rsidRPr="001E6323">
        <w:rPr>
          <w:rFonts w:ascii="Arial" w:hAnsi="Arial" w:cs="Arial"/>
          <w:szCs w:val="24"/>
        </w:rPr>
        <w:t xml:space="preserve"> </w:t>
      </w:r>
      <w:r w:rsidR="00012A68" w:rsidRPr="001E6323">
        <w:rPr>
          <w:rFonts w:ascii="Arial" w:hAnsi="Arial" w:cs="Arial"/>
          <w:b/>
          <w:szCs w:val="24"/>
        </w:rPr>
        <w:t xml:space="preserve">Positiva Compañía de Seguros S.A. y la Asociación para el Desarrollo Integral –ASINTEGRAL- </w:t>
      </w:r>
      <w:r w:rsidR="00012A68" w:rsidRPr="001E6323">
        <w:rPr>
          <w:rFonts w:ascii="Arial" w:hAnsi="Arial" w:cs="Arial"/>
          <w:szCs w:val="24"/>
        </w:rPr>
        <w:t>y al que fue vinculada la</w:t>
      </w:r>
      <w:r w:rsidR="00012A68" w:rsidRPr="001E6323">
        <w:rPr>
          <w:rFonts w:ascii="Arial" w:hAnsi="Arial" w:cs="Arial"/>
          <w:b/>
          <w:szCs w:val="24"/>
        </w:rPr>
        <w:t xml:space="preserve"> Cooperativa de motoristas de Cartago –COOMOCART Ltda.</w:t>
      </w:r>
      <w:r w:rsidR="00800E9B" w:rsidRPr="001E6323">
        <w:rPr>
          <w:rFonts w:ascii="Arial" w:hAnsi="Arial" w:cs="Arial"/>
          <w:b/>
          <w:szCs w:val="24"/>
        </w:rPr>
        <w:t xml:space="preserve">,  </w:t>
      </w:r>
      <w:r w:rsidR="00800E9B" w:rsidRPr="001E6323">
        <w:rPr>
          <w:rFonts w:ascii="Arial" w:hAnsi="Arial" w:cs="Arial"/>
          <w:szCs w:val="24"/>
        </w:rPr>
        <w:t>r</w:t>
      </w:r>
      <w:r w:rsidR="00777072" w:rsidRPr="001E6323">
        <w:rPr>
          <w:rFonts w:ascii="Arial" w:hAnsi="Arial" w:cs="Arial"/>
          <w:bCs/>
          <w:szCs w:val="24"/>
        </w:rPr>
        <w:t>ad</w:t>
      </w:r>
      <w:r w:rsidR="00755C42" w:rsidRPr="001E6323">
        <w:rPr>
          <w:rFonts w:ascii="Arial" w:hAnsi="Arial" w:cs="Arial"/>
          <w:bCs/>
          <w:szCs w:val="24"/>
        </w:rPr>
        <w:t>icado bajo el N° 66001-31-05-00</w:t>
      </w:r>
      <w:r w:rsidR="004B5957" w:rsidRPr="001E6323">
        <w:rPr>
          <w:rFonts w:ascii="Arial" w:hAnsi="Arial" w:cs="Arial"/>
          <w:bCs/>
          <w:szCs w:val="24"/>
        </w:rPr>
        <w:t>3</w:t>
      </w:r>
      <w:r w:rsidR="00777072" w:rsidRPr="001E6323">
        <w:rPr>
          <w:rFonts w:ascii="Arial" w:hAnsi="Arial" w:cs="Arial"/>
          <w:bCs/>
          <w:szCs w:val="24"/>
        </w:rPr>
        <w:t>-20</w:t>
      </w:r>
      <w:r w:rsidR="008E177B" w:rsidRPr="001E6323">
        <w:rPr>
          <w:rFonts w:ascii="Arial" w:hAnsi="Arial" w:cs="Arial"/>
          <w:bCs/>
          <w:szCs w:val="24"/>
        </w:rPr>
        <w:t>1</w:t>
      </w:r>
      <w:r w:rsidR="00012A68" w:rsidRPr="001E6323">
        <w:rPr>
          <w:rFonts w:ascii="Arial" w:hAnsi="Arial" w:cs="Arial"/>
          <w:bCs/>
          <w:szCs w:val="24"/>
        </w:rPr>
        <w:t>3</w:t>
      </w:r>
      <w:r w:rsidR="00777072" w:rsidRPr="001E6323">
        <w:rPr>
          <w:rFonts w:ascii="Arial" w:hAnsi="Arial" w:cs="Arial"/>
          <w:bCs/>
          <w:szCs w:val="24"/>
        </w:rPr>
        <w:t>-00</w:t>
      </w:r>
      <w:r w:rsidR="00012A68" w:rsidRPr="001E6323">
        <w:rPr>
          <w:rFonts w:ascii="Arial" w:hAnsi="Arial" w:cs="Arial"/>
          <w:bCs/>
          <w:szCs w:val="24"/>
        </w:rPr>
        <w:t>76</w:t>
      </w:r>
      <w:r w:rsidR="004B5957" w:rsidRPr="001E6323">
        <w:rPr>
          <w:rFonts w:ascii="Arial" w:hAnsi="Arial" w:cs="Arial"/>
          <w:bCs/>
          <w:szCs w:val="24"/>
        </w:rPr>
        <w:t>2</w:t>
      </w:r>
      <w:r w:rsidR="00777072" w:rsidRPr="001E6323">
        <w:rPr>
          <w:rFonts w:ascii="Arial" w:hAnsi="Arial" w:cs="Arial"/>
          <w:bCs/>
          <w:szCs w:val="24"/>
        </w:rPr>
        <w:t>-01.</w:t>
      </w:r>
    </w:p>
    <w:p w:rsidR="00226D5F" w:rsidRPr="001E6323" w:rsidRDefault="00226D5F" w:rsidP="00F017BF">
      <w:pPr>
        <w:spacing w:line="276" w:lineRule="auto"/>
        <w:ind w:firstLine="851"/>
        <w:jc w:val="both"/>
        <w:rPr>
          <w:rFonts w:ascii="Arial" w:hAnsi="Arial" w:cs="Arial"/>
          <w:bCs/>
          <w:iCs/>
          <w:szCs w:val="24"/>
        </w:rPr>
      </w:pPr>
    </w:p>
    <w:p w:rsidR="00502691" w:rsidRPr="001E6323" w:rsidRDefault="00364783" w:rsidP="00312238">
      <w:pPr>
        <w:spacing w:line="276" w:lineRule="auto"/>
        <w:rPr>
          <w:rFonts w:ascii="Arial" w:hAnsi="Arial" w:cs="Arial"/>
          <w:b/>
          <w:szCs w:val="24"/>
        </w:rPr>
      </w:pPr>
      <w:r w:rsidRPr="001E6323">
        <w:rPr>
          <w:rFonts w:ascii="Arial" w:hAnsi="Arial" w:cs="Arial"/>
          <w:b/>
          <w:szCs w:val="24"/>
        </w:rPr>
        <w:t>Registro de asistencia:</w:t>
      </w:r>
    </w:p>
    <w:p w:rsidR="00502691" w:rsidRPr="001E6323" w:rsidRDefault="00502691" w:rsidP="00F017BF">
      <w:pPr>
        <w:spacing w:line="276" w:lineRule="auto"/>
        <w:ind w:firstLine="851"/>
        <w:rPr>
          <w:rFonts w:ascii="Arial" w:hAnsi="Arial" w:cs="Arial"/>
          <w:szCs w:val="24"/>
        </w:rPr>
      </w:pPr>
    </w:p>
    <w:p w:rsidR="00C65FCA" w:rsidRPr="001E6323" w:rsidRDefault="00502691" w:rsidP="00312238">
      <w:pPr>
        <w:spacing w:line="276" w:lineRule="auto"/>
        <w:rPr>
          <w:rFonts w:ascii="Arial" w:hAnsi="Arial" w:cs="Arial"/>
          <w:szCs w:val="24"/>
        </w:rPr>
      </w:pPr>
      <w:r w:rsidRPr="001E6323">
        <w:rPr>
          <w:rFonts w:ascii="Arial" w:hAnsi="Arial" w:cs="Arial"/>
          <w:szCs w:val="24"/>
        </w:rPr>
        <w:t>Demandante y su apodera</w:t>
      </w:r>
      <w:r w:rsidR="00777072" w:rsidRPr="001E6323">
        <w:rPr>
          <w:rFonts w:ascii="Arial" w:hAnsi="Arial" w:cs="Arial"/>
          <w:szCs w:val="24"/>
        </w:rPr>
        <w:t>da</w:t>
      </w:r>
      <w:r w:rsidR="005E0ED1" w:rsidRPr="001E6323">
        <w:rPr>
          <w:rFonts w:ascii="Arial" w:hAnsi="Arial" w:cs="Arial"/>
          <w:szCs w:val="24"/>
        </w:rPr>
        <w:t xml:space="preserve">: </w:t>
      </w:r>
      <w:r w:rsidR="005E0ED1" w:rsidRPr="001E6323">
        <w:rPr>
          <w:rFonts w:ascii="Arial" w:hAnsi="Arial" w:cs="Arial"/>
          <w:szCs w:val="24"/>
        </w:rPr>
        <w:tab/>
      </w:r>
      <w:r w:rsidR="005E0ED1" w:rsidRPr="001E6323">
        <w:rPr>
          <w:rFonts w:ascii="Arial" w:hAnsi="Arial" w:cs="Arial"/>
          <w:szCs w:val="24"/>
        </w:rPr>
        <w:tab/>
      </w:r>
      <w:r w:rsidR="008261E9" w:rsidRPr="001E6323">
        <w:rPr>
          <w:rFonts w:ascii="Arial" w:hAnsi="Arial" w:cs="Arial"/>
          <w:szCs w:val="24"/>
        </w:rPr>
        <w:tab/>
      </w:r>
    </w:p>
    <w:p w:rsidR="008B2194" w:rsidRPr="001E6323" w:rsidRDefault="00012A68" w:rsidP="00312238">
      <w:pPr>
        <w:spacing w:line="276" w:lineRule="auto"/>
        <w:rPr>
          <w:rFonts w:ascii="Arial" w:hAnsi="Arial" w:cs="Arial"/>
          <w:szCs w:val="24"/>
        </w:rPr>
      </w:pPr>
      <w:r w:rsidRPr="001E6323">
        <w:rPr>
          <w:rFonts w:ascii="Arial" w:hAnsi="Arial" w:cs="Arial"/>
          <w:szCs w:val="24"/>
        </w:rPr>
        <w:t>Demandadas y/o vinculadas</w:t>
      </w:r>
      <w:r w:rsidR="002B556B" w:rsidRPr="001E6323">
        <w:rPr>
          <w:rFonts w:ascii="Arial" w:hAnsi="Arial" w:cs="Arial"/>
          <w:szCs w:val="24"/>
        </w:rPr>
        <w:t xml:space="preserve"> </w:t>
      </w:r>
      <w:r w:rsidR="008B2194" w:rsidRPr="001E6323">
        <w:rPr>
          <w:rFonts w:ascii="Arial" w:hAnsi="Arial" w:cs="Arial"/>
          <w:szCs w:val="24"/>
        </w:rPr>
        <w:t>y su</w:t>
      </w:r>
      <w:r w:rsidRPr="001E6323">
        <w:rPr>
          <w:rFonts w:ascii="Arial" w:hAnsi="Arial" w:cs="Arial"/>
          <w:szCs w:val="24"/>
        </w:rPr>
        <w:t>s apoderados</w:t>
      </w:r>
      <w:r w:rsidR="008B2194" w:rsidRPr="001E6323">
        <w:rPr>
          <w:rFonts w:ascii="Arial" w:hAnsi="Arial" w:cs="Arial"/>
          <w:szCs w:val="24"/>
        </w:rPr>
        <w:t>:</w:t>
      </w:r>
    </w:p>
    <w:p w:rsidR="008B2194" w:rsidRPr="001E6323" w:rsidRDefault="008B2194" w:rsidP="008B2194">
      <w:pPr>
        <w:spacing w:line="276" w:lineRule="auto"/>
        <w:ind w:firstLine="851"/>
        <w:rPr>
          <w:rFonts w:ascii="Arial" w:hAnsi="Arial" w:cs="Arial"/>
          <w:szCs w:val="24"/>
        </w:rPr>
      </w:pPr>
    </w:p>
    <w:p w:rsidR="00272C8B" w:rsidRPr="001E6323" w:rsidRDefault="00364783" w:rsidP="00312238">
      <w:pPr>
        <w:spacing w:line="276" w:lineRule="auto"/>
        <w:jc w:val="both"/>
        <w:rPr>
          <w:rFonts w:ascii="Arial" w:hAnsi="Arial" w:cs="Arial"/>
          <w:b/>
          <w:szCs w:val="24"/>
        </w:rPr>
      </w:pPr>
      <w:r w:rsidRPr="001E6323">
        <w:rPr>
          <w:rFonts w:ascii="Arial" w:hAnsi="Arial" w:cs="Arial"/>
          <w:b/>
          <w:szCs w:val="24"/>
        </w:rPr>
        <w:t>Traslado a las partes</w:t>
      </w:r>
    </w:p>
    <w:p w:rsidR="00A17172" w:rsidRPr="001E6323" w:rsidRDefault="00A17172" w:rsidP="00312238">
      <w:pPr>
        <w:spacing w:line="276" w:lineRule="auto"/>
        <w:jc w:val="both"/>
        <w:rPr>
          <w:rFonts w:ascii="Arial" w:hAnsi="Arial" w:cs="Arial"/>
          <w:b/>
          <w:szCs w:val="24"/>
        </w:rPr>
      </w:pPr>
    </w:p>
    <w:p w:rsidR="00272C8B" w:rsidRPr="001E6323" w:rsidRDefault="00272C8B" w:rsidP="00312238">
      <w:pPr>
        <w:spacing w:line="276" w:lineRule="auto"/>
        <w:contextualSpacing/>
        <w:jc w:val="both"/>
        <w:rPr>
          <w:rFonts w:ascii="Arial" w:hAnsi="Arial" w:cs="Arial"/>
          <w:szCs w:val="24"/>
        </w:rPr>
      </w:pPr>
      <w:r w:rsidRPr="001E6323">
        <w:rPr>
          <w:rFonts w:ascii="Arial" w:hAnsi="Arial" w:cs="Arial"/>
          <w:szCs w:val="24"/>
        </w:rPr>
        <w:t xml:space="preserve">En este estado se corre traslado a los asistentes </w:t>
      </w:r>
      <w:r w:rsidR="00F57ABD" w:rsidRPr="001E6323">
        <w:rPr>
          <w:rFonts w:ascii="Arial" w:hAnsi="Arial" w:cs="Arial"/>
          <w:szCs w:val="24"/>
        </w:rPr>
        <w:t>para que presenten sus alegatos atendiendo lo previsto en el artículo 13 de la Ley 1149 de 2007.</w:t>
      </w:r>
    </w:p>
    <w:p w:rsidR="008B2194" w:rsidRPr="001E6323" w:rsidRDefault="008B2194" w:rsidP="00272C8B">
      <w:pPr>
        <w:spacing w:line="276" w:lineRule="auto"/>
        <w:ind w:firstLine="708"/>
        <w:contextualSpacing/>
        <w:jc w:val="both"/>
        <w:rPr>
          <w:rFonts w:ascii="Arial" w:hAnsi="Arial" w:cs="Arial"/>
          <w:szCs w:val="24"/>
        </w:rPr>
      </w:pPr>
    </w:p>
    <w:p w:rsidR="00226D5F" w:rsidRPr="001E6323" w:rsidRDefault="00312238" w:rsidP="00312238">
      <w:pPr>
        <w:spacing w:line="276" w:lineRule="auto"/>
        <w:jc w:val="center"/>
        <w:rPr>
          <w:rFonts w:ascii="Arial" w:hAnsi="Arial" w:cs="Arial"/>
          <w:b/>
          <w:szCs w:val="24"/>
        </w:rPr>
      </w:pPr>
      <w:r w:rsidRPr="001E6323">
        <w:rPr>
          <w:rFonts w:ascii="Arial" w:hAnsi="Arial" w:cs="Arial"/>
          <w:b/>
          <w:szCs w:val="24"/>
        </w:rPr>
        <w:t>ANTECEDENTES</w:t>
      </w:r>
    </w:p>
    <w:p w:rsidR="00312238" w:rsidRPr="001E6323" w:rsidRDefault="00312238" w:rsidP="00312238">
      <w:pPr>
        <w:spacing w:line="276" w:lineRule="auto"/>
        <w:rPr>
          <w:rFonts w:ascii="Arial" w:hAnsi="Arial" w:cs="Arial"/>
          <w:b/>
          <w:szCs w:val="24"/>
        </w:rPr>
      </w:pPr>
    </w:p>
    <w:p w:rsidR="00312238" w:rsidRPr="001E6323" w:rsidRDefault="00312238" w:rsidP="00312238">
      <w:pPr>
        <w:pStyle w:val="Prrafodelista"/>
        <w:numPr>
          <w:ilvl w:val="1"/>
          <w:numId w:val="7"/>
        </w:numPr>
        <w:spacing w:line="276" w:lineRule="auto"/>
        <w:rPr>
          <w:rFonts w:ascii="Arial" w:hAnsi="Arial" w:cs="Arial"/>
          <w:b/>
          <w:sz w:val="24"/>
          <w:szCs w:val="24"/>
        </w:rPr>
      </w:pPr>
      <w:r w:rsidRPr="001E6323">
        <w:rPr>
          <w:rFonts w:ascii="Arial" w:hAnsi="Arial" w:cs="Arial"/>
          <w:b/>
          <w:sz w:val="24"/>
          <w:szCs w:val="24"/>
        </w:rPr>
        <w:lastRenderedPageBreak/>
        <w:t>Síntesis de la demanda y su contestación</w:t>
      </w:r>
    </w:p>
    <w:p w:rsidR="00A957FB" w:rsidRPr="001E6323" w:rsidRDefault="00755C42" w:rsidP="005B47CF">
      <w:pPr>
        <w:spacing w:line="276" w:lineRule="auto"/>
        <w:jc w:val="both"/>
        <w:rPr>
          <w:rFonts w:ascii="Arial" w:hAnsi="Arial" w:cs="Arial"/>
          <w:szCs w:val="24"/>
        </w:rPr>
      </w:pPr>
      <w:r w:rsidRPr="001E6323">
        <w:rPr>
          <w:rFonts w:ascii="Arial" w:hAnsi="Arial" w:cs="Arial"/>
          <w:szCs w:val="24"/>
        </w:rPr>
        <w:t xml:space="preserve">La </w:t>
      </w:r>
      <w:r w:rsidR="00777072" w:rsidRPr="001E6323">
        <w:rPr>
          <w:rFonts w:ascii="Arial" w:hAnsi="Arial" w:cs="Arial"/>
          <w:szCs w:val="24"/>
        </w:rPr>
        <w:t>señor</w:t>
      </w:r>
      <w:r w:rsidRPr="001E6323">
        <w:rPr>
          <w:rFonts w:ascii="Arial" w:hAnsi="Arial" w:cs="Arial"/>
          <w:szCs w:val="24"/>
        </w:rPr>
        <w:t>a</w:t>
      </w:r>
      <w:r w:rsidR="00777072" w:rsidRPr="001E6323">
        <w:rPr>
          <w:rFonts w:ascii="Arial" w:hAnsi="Arial" w:cs="Arial"/>
          <w:szCs w:val="24"/>
        </w:rPr>
        <w:t xml:space="preserve"> </w:t>
      </w:r>
      <w:r w:rsidR="005B47CF" w:rsidRPr="001E6323">
        <w:rPr>
          <w:rFonts w:ascii="Arial" w:hAnsi="Arial" w:cs="Arial"/>
          <w:szCs w:val="24"/>
        </w:rPr>
        <w:t>Leidy Johana Villegas Ramírez</w:t>
      </w:r>
      <w:r w:rsidR="004B5957" w:rsidRPr="001E6323">
        <w:rPr>
          <w:rFonts w:ascii="Arial" w:hAnsi="Arial" w:cs="Arial"/>
          <w:szCs w:val="24"/>
        </w:rPr>
        <w:t>, actuando a nombre propio y en el de su hij</w:t>
      </w:r>
      <w:r w:rsidR="005B47CF" w:rsidRPr="001E6323">
        <w:rPr>
          <w:rFonts w:ascii="Arial" w:hAnsi="Arial" w:cs="Arial"/>
          <w:szCs w:val="24"/>
        </w:rPr>
        <w:t>a</w:t>
      </w:r>
      <w:r w:rsidR="004B5957" w:rsidRPr="001E6323">
        <w:rPr>
          <w:rFonts w:ascii="Arial" w:hAnsi="Arial" w:cs="Arial"/>
          <w:szCs w:val="24"/>
        </w:rPr>
        <w:t xml:space="preserve"> menor </w:t>
      </w:r>
      <w:r w:rsidR="005B47CF" w:rsidRPr="001E6323">
        <w:rPr>
          <w:rFonts w:ascii="Arial" w:hAnsi="Arial" w:cs="Arial"/>
          <w:szCs w:val="24"/>
        </w:rPr>
        <w:t>Mariana Gallego Villegas</w:t>
      </w:r>
      <w:r w:rsidR="004B5957" w:rsidRPr="001E6323">
        <w:rPr>
          <w:rFonts w:ascii="Arial" w:hAnsi="Arial" w:cs="Arial"/>
          <w:szCs w:val="24"/>
        </w:rPr>
        <w:t xml:space="preserve">, </w:t>
      </w:r>
      <w:r w:rsidR="00325F73" w:rsidRPr="001E6323">
        <w:rPr>
          <w:rFonts w:ascii="Arial" w:hAnsi="Arial" w:cs="Arial"/>
          <w:szCs w:val="24"/>
        </w:rPr>
        <w:t xml:space="preserve">solicita </w:t>
      </w:r>
      <w:r w:rsidR="00226D5F" w:rsidRPr="001E6323">
        <w:rPr>
          <w:rFonts w:ascii="Arial" w:hAnsi="Arial" w:cs="Arial"/>
          <w:szCs w:val="24"/>
        </w:rPr>
        <w:t>que</w:t>
      </w:r>
      <w:r w:rsidR="00594723" w:rsidRPr="001E6323">
        <w:rPr>
          <w:rFonts w:ascii="Arial" w:hAnsi="Arial" w:cs="Arial"/>
          <w:szCs w:val="24"/>
        </w:rPr>
        <w:t xml:space="preserve"> se declare que</w:t>
      </w:r>
      <w:r w:rsidR="005B47CF" w:rsidRPr="001E6323">
        <w:rPr>
          <w:rFonts w:ascii="Arial" w:hAnsi="Arial" w:cs="Arial"/>
          <w:szCs w:val="24"/>
        </w:rPr>
        <w:t xml:space="preserve"> la muerte del señor Wilson Gallego Idárraga fue de origen profesional y, consecuente con ello</w:t>
      </w:r>
      <w:r w:rsidR="004B5957" w:rsidRPr="001E6323">
        <w:rPr>
          <w:rFonts w:ascii="Arial" w:hAnsi="Arial" w:cs="Arial"/>
          <w:szCs w:val="24"/>
        </w:rPr>
        <w:t>,</w:t>
      </w:r>
      <w:r w:rsidR="005B47CF" w:rsidRPr="001E6323">
        <w:rPr>
          <w:rFonts w:ascii="Arial" w:hAnsi="Arial" w:cs="Arial"/>
          <w:szCs w:val="24"/>
        </w:rPr>
        <w:t xml:space="preserve"> se condena a Positiva Compañía de Seguros S.A. a reconocerles la pensión de sobrevivientes a partir del 25 de julio de 2011, por ostentar la calidad de beneficiarias, la cual se debe hacer con base en el salario mínimo e incluir las mesadas adicionales de junio y diciembre, los intereses moratorios, la indexación de las condenas, afiliarlas en salud, </w:t>
      </w:r>
      <w:r w:rsidR="004B5957" w:rsidRPr="001E6323">
        <w:rPr>
          <w:rFonts w:ascii="Arial" w:hAnsi="Arial" w:cs="Arial"/>
          <w:szCs w:val="24"/>
        </w:rPr>
        <w:t>lo ultra y extra petita que resulte probado dentro del proceso</w:t>
      </w:r>
      <w:r w:rsidR="005B47CF" w:rsidRPr="001E6323">
        <w:rPr>
          <w:rFonts w:ascii="Arial" w:hAnsi="Arial" w:cs="Arial"/>
          <w:szCs w:val="24"/>
        </w:rPr>
        <w:t xml:space="preserve"> y las costas procesales.</w:t>
      </w:r>
    </w:p>
    <w:p w:rsidR="005B47CF" w:rsidRPr="001E6323" w:rsidRDefault="005B47CF" w:rsidP="005B47CF">
      <w:pPr>
        <w:spacing w:line="276" w:lineRule="auto"/>
        <w:jc w:val="both"/>
        <w:rPr>
          <w:rFonts w:ascii="Arial" w:hAnsi="Arial" w:cs="Arial"/>
          <w:szCs w:val="24"/>
        </w:rPr>
      </w:pPr>
    </w:p>
    <w:p w:rsidR="00B35761" w:rsidRPr="001E6323" w:rsidRDefault="00A957FB" w:rsidP="00B43442">
      <w:pPr>
        <w:spacing w:line="276" w:lineRule="auto"/>
        <w:jc w:val="both"/>
        <w:rPr>
          <w:rFonts w:ascii="Arial" w:hAnsi="Arial" w:cs="Arial"/>
          <w:szCs w:val="24"/>
        </w:rPr>
      </w:pPr>
      <w:r w:rsidRPr="001E6323">
        <w:rPr>
          <w:rFonts w:ascii="Arial" w:hAnsi="Arial" w:cs="Arial"/>
          <w:szCs w:val="24"/>
        </w:rPr>
        <w:t xml:space="preserve">Fundamenta sus aspiraciones </w:t>
      </w:r>
      <w:r w:rsidR="00226D5F" w:rsidRPr="001E6323">
        <w:rPr>
          <w:rFonts w:ascii="Arial" w:hAnsi="Arial" w:cs="Arial"/>
          <w:szCs w:val="24"/>
        </w:rPr>
        <w:t>en que</w:t>
      </w:r>
      <w:r w:rsidR="00A95C6B" w:rsidRPr="001E6323">
        <w:rPr>
          <w:rFonts w:ascii="Arial" w:hAnsi="Arial" w:cs="Arial"/>
          <w:szCs w:val="24"/>
        </w:rPr>
        <w:t xml:space="preserve">: (i) </w:t>
      </w:r>
      <w:r w:rsidR="00EC45A7" w:rsidRPr="001E6323">
        <w:rPr>
          <w:rFonts w:ascii="Arial" w:hAnsi="Arial" w:cs="Arial"/>
          <w:szCs w:val="24"/>
        </w:rPr>
        <w:t xml:space="preserve">convivió en forma pública y continua bajo el mismo techo con el señor Wilson Gallego Idárraga por más de 10 años y contrajeron matrimonio católico el 15 de enero de 2000, unión de la cual nació la menor Mariana Gallego Villegas; (ii) </w:t>
      </w:r>
      <w:r w:rsidR="004B5957" w:rsidRPr="001E6323">
        <w:rPr>
          <w:rFonts w:ascii="Arial" w:hAnsi="Arial" w:cs="Arial"/>
          <w:szCs w:val="24"/>
        </w:rPr>
        <w:t xml:space="preserve">el </w:t>
      </w:r>
      <w:r w:rsidR="00EC45A7" w:rsidRPr="001E6323">
        <w:rPr>
          <w:rFonts w:ascii="Arial" w:hAnsi="Arial" w:cs="Arial"/>
          <w:szCs w:val="24"/>
        </w:rPr>
        <w:t xml:space="preserve">causante era quien sufragaba los gastos del hogar y </w:t>
      </w:r>
      <w:r w:rsidR="005E0FB2" w:rsidRPr="001E6323">
        <w:rPr>
          <w:rFonts w:ascii="Arial" w:hAnsi="Arial" w:cs="Arial"/>
          <w:szCs w:val="24"/>
        </w:rPr>
        <w:t xml:space="preserve">de </w:t>
      </w:r>
      <w:r w:rsidR="00EC45A7" w:rsidRPr="001E6323">
        <w:rPr>
          <w:rFonts w:ascii="Arial" w:hAnsi="Arial" w:cs="Arial"/>
          <w:szCs w:val="24"/>
        </w:rPr>
        <w:t xml:space="preserve">su esposa e hija; (iii) el </w:t>
      </w:r>
      <w:r w:rsidR="004B5957" w:rsidRPr="001E6323">
        <w:rPr>
          <w:rFonts w:ascii="Arial" w:hAnsi="Arial" w:cs="Arial"/>
          <w:szCs w:val="24"/>
        </w:rPr>
        <w:t xml:space="preserve">señor </w:t>
      </w:r>
      <w:r w:rsidR="00EC45A7" w:rsidRPr="001E6323">
        <w:rPr>
          <w:rFonts w:ascii="Arial" w:hAnsi="Arial" w:cs="Arial"/>
          <w:szCs w:val="24"/>
        </w:rPr>
        <w:t xml:space="preserve">Gallego Idárraga laboraba como taxista, en vehículo afiliado a la empresa COOMOCART Ltda. y tenía como aseguradora de riesgos profesionales a Positiva S.A., a la que le pagada los aportes a través de la Asociación para el Desarrollo Integral –ASINTEGRAL-; (iv) </w:t>
      </w:r>
      <w:r w:rsidR="00A030B1" w:rsidRPr="001E6323">
        <w:rPr>
          <w:rFonts w:ascii="Arial" w:hAnsi="Arial" w:cs="Arial"/>
          <w:szCs w:val="24"/>
        </w:rPr>
        <w:t>el 25 de julio de 2011, fue asesinado</w:t>
      </w:r>
      <w:r w:rsidR="00F91B48" w:rsidRPr="001E6323">
        <w:rPr>
          <w:rFonts w:ascii="Arial" w:hAnsi="Arial" w:cs="Arial"/>
          <w:szCs w:val="24"/>
        </w:rPr>
        <w:t xml:space="preserve"> mientras desarrollaba su labor</w:t>
      </w:r>
      <w:r w:rsidR="00A030B1" w:rsidRPr="001E6323">
        <w:rPr>
          <w:rFonts w:ascii="Arial" w:hAnsi="Arial" w:cs="Arial"/>
          <w:szCs w:val="24"/>
        </w:rPr>
        <w:t xml:space="preserve">, por lo que su cónyuge e hija quedaron desamparadas y en razón de ello, solicitaron el </w:t>
      </w:r>
      <w:r w:rsidR="00B43442" w:rsidRPr="001E6323">
        <w:rPr>
          <w:rFonts w:ascii="Arial" w:hAnsi="Arial" w:cs="Arial"/>
          <w:szCs w:val="24"/>
        </w:rPr>
        <w:t>reconocimiento</w:t>
      </w:r>
      <w:r w:rsidR="00A030B1" w:rsidRPr="001E6323">
        <w:rPr>
          <w:rFonts w:ascii="Arial" w:hAnsi="Arial" w:cs="Arial"/>
          <w:szCs w:val="24"/>
        </w:rPr>
        <w:t xml:space="preserve"> de la </w:t>
      </w:r>
      <w:r w:rsidR="00B43442" w:rsidRPr="001E6323">
        <w:rPr>
          <w:rFonts w:ascii="Arial" w:hAnsi="Arial" w:cs="Arial"/>
          <w:szCs w:val="24"/>
        </w:rPr>
        <w:t>pensión ante la aseguradora antes referida, la que le fue negada bajo el argumento de que el causante ya no estaba afiliado a esa compañía, toda vez que se había retirado desde el 12 de julio de 2011; (</w:t>
      </w:r>
      <w:r w:rsidR="00E525A8" w:rsidRPr="001E6323">
        <w:rPr>
          <w:rFonts w:ascii="Arial" w:hAnsi="Arial" w:cs="Arial"/>
          <w:szCs w:val="24"/>
        </w:rPr>
        <w:t>v)</w:t>
      </w:r>
      <w:r w:rsidR="00B43442" w:rsidRPr="001E6323">
        <w:rPr>
          <w:rFonts w:ascii="Arial" w:hAnsi="Arial" w:cs="Arial"/>
          <w:szCs w:val="24"/>
        </w:rPr>
        <w:t xml:space="preserve"> también argumentó</w:t>
      </w:r>
      <w:r w:rsidR="00F91B48" w:rsidRPr="001E6323">
        <w:rPr>
          <w:rFonts w:ascii="Arial" w:hAnsi="Arial" w:cs="Arial"/>
          <w:szCs w:val="24"/>
        </w:rPr>
        <w:t xml:space="preserve"> que lo </w:t>
      </w:r>
      <w:r w:rsidR="00B43442" w:rsidRPr="001E6323">
        <w:rPr>
          <w:rFonts w:ascii="Arial" w:hAnsi="Arial" w:cs="Arial"/>
          <w:szCs w:val="24"/>
        </w:rPr>
        <w:t>reportado</w:t>
      </w:r>
      <w:r w:rsidR="00F91B48" w:rsidRPr="001E6323">
        <w:rPr>
          <w:rFonts w:ascii="Arial" w:hAnsi="Arial" w:cs="Arial"/>
          <w:szCs w:val="24"/>
        </w:rPr>
        <w:t xml:space="preserve"> fue un </w:t>
      </w:r>
      <w:r w:rsidR="00B43442" w:rsidRPr="001E6323">
        <w:rPr>
          <w:rFonts w:ascii="Arial" w:hAnsi="Arial" w:cs="Arial"/>
          <w:szCs w:val="24"/>
        </w:rPr>
        <w:t xml:space="preserve"> accidente de trabajo; (vi) por esa anomalía la actora solicitó a ASINTEGRAL que le informara la razón de esa omisión, quien le indicó que el causante por petición verbal decidió afiliarse a “UNIDAS CTA</w:t>
      </w:r>
      <w:r w:rsidR="005E0FB2" w:rsidRPr="001E6323">
        <w:rPr>
          <w:rFonts w:ascii="Arial" w:hAnsi="Arial" w:cs="Arial"/>
          <w:szCs w:val="24"/>
        </w:rPr>
        <w:t>”</w:t>
      </w:r>
      <w:r w:rsidR="00B43442" w:rsidRPr="001E6323">
        <w:rPr>
          <w:rFonts w:ascii="Arial" w:hAnsi="Arial" w:cs="Arial"/>
          <w:szCs w:val="24"/>
        </w:rPr>
        <w:t xml:space="preserve"> para poder pagar a la caja de compensación.</w:t>
      </w:r>
      <w:r w:rsidR="00E525A8" w:rsidRPr="001E6323">
        <w:rPr>
          <w:rFonts w:ascii="Arial" w:hAnsi="Arial" w:cs="Arial"/>
          <w:szCs w:val="24"/>
        </w:rPr>
        <w:t xml:space="preserve"> </w:t>
      </w:r>
    </w:p>
    <w:p w:rsidR="00B43442" w:rsidRPr="001E6323" w:rsidRDefault="00B43442" w:rsidP="00B43442">
      <w:pPr>
        <w:spacing w:line="276" w:lineRule="auto"/>
        <w:jc w:val="both"/>
        <w:rPr>
          <w:rFonts w:ascii="Arial" w:hAnsi="Arial" w:cs="Arial"/>
          <w:szCs w:val="24"/>
        </w:rPr>
      </w:pPr>
    </w:p>
    <w:p w:rsidR="0024524B" w:rsidRPr="001E6323" w:rsidRDefault="005E0FB2" w:rsidP="00EC45A7">
      <w:pPr>
        <w:spacing w:line="276" w:lineRule="auto"/>
        <w:jc w:val="both"/>
        <w:rPr>
          <w:rFonts w:ascii="Arial" w:hAnsi="Arial" w:cs="Arial"/>
          <w:szCs w:val="24"/>
        </w:rPr>
      </w:pPr>
      <w:r w:rsidRPr="001E6323">
        <w:rPr>
          <w:rFonts w:ascii="Arial" w:hAnsi="Arial" w:cs="Arial"/>
          <w:b/>
          <w:szCs w:val="24"/>
        </w:rPr>
        <w:t xml:space="preserve">Positiva Compañía de Seguros </w:t>
      </w:r>
      <w:r w:rsidR="00D27E90" w:rsidRPr="001E6323">
        <w:rPr>
          <w:rFonts w:ascii="Arial" w:hAnsi="Arial" w:cs="Arial"/>
          <w:b/>
          <w:szCs w:val="24"/>
        </w:rPr>
        <w:t xml:space="preserve">S.A., </w:t>
      </w:r>
      <w:r w:rsidR="00D27E90" w:rsidRPr="001E6323">
        <w:rPr>
          <w:rFonts w:ascii="Arial" w:hAnsi="Arial" w:cs="Arial"/>
          <w:szCs w:val="24"/>
        </w:rPr>
        <w:t xml:space="preserve">se opuso a la prosperidad de las pretensiones y como razones de defensa manifestó que </w:t>
      </w:r>
      <w:r w:rsidRPr="001E6323">
        <w:rPr>
          <w:rFonts w:ascii="Arial" w:hAnsi="Arial" w:cs="Arial"/>
          <w:szCs w:val="24"/>
        </w:rPr>
        <w:t>para el 25 de julio de 2011, cuando falleció el señor Wilson Gallego Idarraga ya no se encontraba afiliado a esa entidad, toda vez que si bien estaba cotizando con el empleador “Asociación para el Desarrollo Integral”, presentó novedad de retiro para el 12 de julio anterior y, fue afiliado nuevamente el 26 de julio de 2011, un día después de su deceso, por el empleador UNIDAS CTA; de lo cual se puede deducir que para la fecha del lamentable hecho, no tenía cobertura por parte de esa entidad</w:t>
      </w:r>
      <w:r w:rsidR="00D27E90" w:rsidRPr="001E6323">
        <w:rPr>
          <w:rFonts w:ascii="Arial" w:hAnsi="Arial" w:cs="Arial"/>
          <w:szCs w:val="24"/>
        </w:rPr>
        <w:t>.</w:t>
      </w:r>
      <w:r w:rsidR="006132A1" w:rsidRPr="001E6323">
        <w:rPr>
          <w:rFonts w:ascii="Arial" w:hAnsi="Arial" w:cs="Arial"/>
          <w:szCs w:val="24"/>
        </w:rPr>
        <w:t xml:space="preserve"> Interpuso como excepciones de mérito las de “Inexistencia de</w:t>
      </w:r>
      <w:r w:rsidRPr="001E6323">
        <w:rPr>
          <w:rFonts w:ascii="Arial" w:hAnsi="Arial" w:cs="Arial"/>
          <w:szCs w:val="24"/>
        </w:rPr>
        <w:t>l derecho e inexistencia de l</w:t>
      </w:r>
      <w:r w:rsidR="006132A1" w:rsidRPr="001E6323">
        <w:rPr>
          <w:rFonts w:ascii="Arial" w:hAnsi="Arial" w:cs="Arial"/>
          <w:szCs w:val="24"/>
        </w:rPr>
        <w:t>a obligación</w:t>
      </w:r>
      <w:r w:rsidRPr="001E6323">
        <w:rPr>
          <w:rFonts w:ascii="Arial" w:hAnsi="Arial" w:cs="Arial"/>
          <w:szCs w:val="24"/>
        </w:rPr>
        <w:t>”, “Prescripción”, “</w:t>
      </w:r>
      <w:r w:rsidR="006132A1" w:rsidRPr="001E6323">
        <w:rPr>
          <w:rFonts w:ascii="Arial" w:hAnsi="Arial" w:cs="Arial"/>
          <w:szCs w:val="24"/>
        </w:rPr>
        <w:t>Buena fe</w:t>
      </w:r>
      <w:r w:rsidRPr="001E6323">
        <w:rPr>
          <w:rFonts w:ascii="Arial" w:hAnsi="Arial" w:cs="Arial"/>
          <w:szCs w:val="24"/>
        </w:rPr>
        <w:t xml:space="preserve"> de la entidad demandada</w:t>
      </w:r>
      <w:r w:rsidR="006132A1" w:rsidRPr="001E6323">
        <w:rPr>
          <w:rFonts w:ascii="Arial" w:hAnsi="Arial" w:cs="Arial"/>
          <w:szCs w:val="24"/>
        </w:rPr>
        <w:t>”</w:t>
      </w:r>
      <w:r w:rsidR="00CC7371" w:rsidRPr="001E6323">
        <w:rPr>
          <w:rFonts w:ascii="Arial" w:hAnsi="Arial" w:cs="Arial"/>
          <w:szCs w:val="24"/>
        </w:rPr>
        <w:t>,</w:t>
      </w:r>
      <w:r w:rsidR="006132A1" w:rsidRPr="001E6323">
        <w:rPr>
          <w:rFonts w:ascii="Arial" w:hAnsi="Arial" w:cs="Arial"/>
          <w:szCs w:val="24"/>
        </w:rPr>
        <w:t xml:space="preserve"> </w:t>
      </w:r>
      <w:r w:rsidR="00CC7371" w:rsidRPr="001E6323">
        <w:rPr>
          <w:rFonts w:ascii="Arial" w:hAnsi="Arial" w:cs="Arial"/>
          <w:szCs w:val="24"/>
        </w:rPr>
        <w:t xml:space="preserve">y la “Innominada o genérica”. </w:t>
      </w:r>
    </w:p>
    <w:p w:rsidR="00A24E63" w:rsidRPr="001E6323" w:rsidRDefault="00A24E63" w:rsidP="00EC45A7">
      <w:pPr>
        <w:spacing w:line="276" w:lineRule="auto"/>
        <w:jc w:val="both"/>
        <w:rPr>
          <w:rFonts w:ascii="Arial" w:hAnsi="Arial" w:cs="Arial"/>
          <w:szCs w:val="24"/>
        </w:rPr>
      </w:pPr>
    </w:p>
    <w:p w:rsidR="00A24E63" w:rsidRPr="001E6323" w:rsidRDefault="00A24E63" w:rsidP="00EC45A7">
      <w:pPr>
        <w:spacing w:line="276" w:lineRule="auto"/>
        <w:jc w:val="both"/>
        <w:rPr>
          <w:rFonts w:ascii="Arial" w:hAnsi="Arial" w:cs="Arial"/>
          <w:szCs w:val="24"/>
        </w:rPr>
      </w:pPr>
      <w:r w:rsidRPr="001E6323">
        <w:rPr>
          <w:rFonts w:ascii="Arial" w:hAnsi="Arial" w:cs="Arial"/>
          <w:szCs w:val="24"/>
        </w:rPr>
        <w:t xml:space="preserve">Igualmente, solicitó la integración del litisconsorcio necesario con la </w:t>
      </w:r>
      <w:r w:rsidRPr="001E6323">
        <w:rPr>
          <w:rFonts w:ascii="Arial" w:hAnsi="Arial" w:cs="Arial"/>
          <w:b/>
          <w:szCs w:val="24"/>
        </w:rPr>
        <w:t>CTA Unidas</w:t>
      </w:r>
      <w:r w:rsidR="002D20CD" w:rsidRPr="001E6323">
        <w:rPr>
          <w:rFonts w:ascii="Arial" w:hAnsi="Arial" w:cs="Arial"/>
          <w:szCs w:val="24"/>
        </w:rPr>
        <w:t>, a lo que accedi</w:t>
      </w:r>
      <w:r w:rsidR="00B518C7" w:rsidRPr="001E6323">
        <w:rPr>
          <w:rFonts w:ascii="Arial" w:hAnsi="Arial" w:cs="Arial"/>
          <w:szCs w:val="24"/>
        </w:rPr>
        <w:t xml:space="preserve">ó el Juzgado, </w:t>
      </w:r>
      <w:r w:rsidR="00785A36" w:rsidRPr="001E6323">
        <w:rPr>
          <w:rFonts w:ascii="Arial" w:hAnsi="Arial" w:cs="Arial"/>
          <w:szCs w:val="24"/>
        </w:rPr>
        <w:t>pero después de varias gestiones para lograr su vinculación, se determ</w:t>
      </w:r>
      <w:r w:rsidR="004F220C" w:rsidRPr="001E6323">
        <w:rPr>
          <w:rFonts w:ascii="Arial" w:hAnsi="Arial" w:cs="Arial"/>
          <w:szCs w:val="24"/>
        </w:rPr>
        <w:t xml:space="preserve">inó que se encontraba liquidada y por lo tanto, había dejado de </w:t>
      </w:r>
      <w:r w:rsidR="007D0490" w:rsidRPr="001E6323">
        <w:rPr>
          <w:rFonts w:ascii="Arial" w:hAnsi="Arial" w:cs="Arial"/>
          <w:szCs w:val="24"/>
        </w:rPr>
        <w:t xml:space="preserve">existir como persona de derecho y </w:t>
      </w:r>
      <w:r w:rsidR="00F345C9" w:rsidRPr="001E6323">
        <w:rPr>
          <w:rFonts w:ascii="Arial" w:hAnsi="Arial" w:cs="Arial"/>
          <w:szCs w:val="24"/>
        </w:rPr>
        <w:t>consecuente</w:t>
      </w:r>
      <w:r w:rsidR="007D0490" w:rsidRPr="001E6323">
        <w:rPr>
          <w:rFonts w:ascii="Arial" w:hAnsi="Arial" w:cs="Arial"/>
          <w:szCs w:val="24"/>
        </w:rPr>
        <w:t xml:space="preserve"> con ello, no debía ser parte al interior de este proceso.</w:t>
      </w:r>
    </w:p>
    <w:p w:rsidR="002D20CD" w:rsidRPr="001E6323" w:rsidRDefault="002D20CD" w:rsidP="00EC45A7">
      <w:pPr>
        <w:spacing w:line="276" w:lineRule="auto"/>
        <w:jc w:val="both"/>
        <w:rPr>
          <w:rFonts w:ascii="Arial" w:hAnsi="Arial" w:cs="Arial"/>
          <w:szCs w:val="24"/>
        </w:rPr>
      </w:pPr>
    </w:p>
    <w:p w:rsidR="00EC45A7" w:rsidRPr="001E6323" w:rsidRDefault="00462601" w:rsidP="00EC45A7">
      <w:pPr>
        <w:spacing w:line="276" w:lineRule="auto"/>
        <w:jc w:val="both"/>
        <w:rPr>
          <w:rFonts w:ascii="Arial" w:hAnsi="Arial" w:cs="Arial"/>
          <w:szCs w:val="24"/>
        </w:rPr>
      </w:pPr>
      <w:r w:rsidRPr="001E6323">
        <w:rPr>
          <w:rFonts w:ascii="Arial" w:hAnsi="Arial" w:cs="Arial"/>
          <w:szCs w:val="24"/>
        </w:rPr>
        <w:lastRenderedPageBreak/>
        <w:t xml:space="preserve">Por su parte, la </w:t>
      </w:r>
      <w:r w:rsidRPr="001E6323">
        <w:rPr>
          <w:rFonts w:ascii="Arial" w:hAnsi="Arial" w:cs="Arial"/>
          <w:b/>
          <w:szCs w:val="24"/>
        </w:rPr>
        <w:t xml:space="preserve">Fundación para el Desarrollo Integral –ASINTEGRAL-, </w:t>
      </w:r>
      <w:r w:rsidRPr="001E6323">
        <w:rPr>
          <w:rFonts w:ascii="Arial" w:hAnsi="Arial" w:cs="Arial"/>
          <w:szCs w:val="24"/>
        </w:rPr>
        <w:t xml:space="preserve"> también se opuso a las pretensiones y manifestó que </w:t>
      </w:r>
      <w:r w:rsidR="00345987" w:rsidRPr="001E6323">
        <w:rPr>
          <w:rFonts w:ascii="Arial" w:hAnsi="Arial" w:cs="Arial"/>
          <w:szCs w:val="24"/>
        </w:rPr>
        <w:t xml:space="preserve">desde octubre de 2010 el occiso empezó a cotizar con ASINTEGRAL, pero que se retiró de manera voluntaria el 12 de julio de 2011, </w:t>
      </w:r>
      <w:r w:rsidR="00C609A7" w:rsidRPr="001E6323">
        <w:rPr>
          <w:rFonts w:ascii="Arial" w:hAnsi="Arial" w:cs="Arial"/>
          <w:szCs w:val="24"/>
        </w:rPr>
        <w:t>para vincularse a través de la empresa Unidas CTA, con el fin de cancelar otros aportes, siendo ese el motivo para que no</w:t>
      </w:r>
      <w:r w:rsidR="00620F51" w:rsidRPr="001E6323">
        <w:rPr>
          <w:rFonts w:ascii="Arial" w:hAnsi="Arial" w:cs="Arial"/>
          <w:szCs w:val="24"/>
        </w:rPr>
        <w:t xml:space="preserve"> reportara lo sucedido al señor</w:t>
      </w:r>
      <w:r w:rsidR="00C609A7" w:rsidRPr="001E6323">
        <w:rPr>
          <w:rFonts w:ascii="Arial" w:hAnsi="Arial" w:cs="Arial"/>
          <w:szCs w:val="24"/>
        </w:rPr>
        <w:t xml:space="preserve"> Wilson Gallego; por lo que debe ser esta última entidad quien debe responder por los hechos y ser vinculada al proceso. Presentó las excepciones de “Inexistencia de las obligaciones demandadas”, “Falta de litisconsorcio necesario”, “Falta de legitimación por pasiva” y “Mala fe”.</w:t>
      </w:r>
    </w:p>
    <w:p w:rsidR="00605C1E" w:rsidRPr="001E6323" w:rsidRDefault="00605C1E" w:rsidP="00EC45A7">
      <w:pPr>
        <w:spacing w:line="276" w:lineRule="auto"/>
        <w:jc w:val="both"/>
        <w:rPr>
          <w:rFonts w:ascii="Arial" w:hAnsi="Arial" w:cs="Arial"/>
          <w:szCs w:val="24"/>
        </w:rPr>
      </w:pPr>
    </w:p>
    <w:p w:rsidR="00C609A7" w:rsidRPr="001E6323" w:rsidRDefault="00605C1E" w:rsidP="00EC45A7">
      <w:pPr>
        <w:spacing w:line="276" w:lineRule="auto"/>
        <w:jc w:val="both"/>
        <w:rPr>
          <w:rFonts w:ascii="Arial" w:hAnsi="Arial" w:cs="Arial"/>
          <w:szCs w:val="24"/>
        </w:rPr>
      </w:pPr>
      <w:r w:rsidRPr="001E6323">
        <w:rPr>
          <w:rFonts w:ascii="Arial" w:hAnsi="Arial" w:cs="Arial"/>
          <w:szCs w:val="24"/>
        </w:rPr>
        <w:t xml:space="preserve">El Juzgado en la audiencia prevista en el artículo 77 del C.P.L., dispuso la vinculación de la </w:t>
      </w:r>
      <w:r w:rsidRPr="001E6323">
        <w:rPr>
          <w:rFonts w:ascii="Arial" w:hAnsi="Arial" w:cs="Arial"/>
          <w:b/>
          <w:szCs w:val="24"/>
        </w:rPr>
        <w:t>Cooperativa d</w:t>
      </w:r>
      <w:r w:rsidR="00AE4DC5" w:rsidRPr="001E6323">
        <w:rPr>
          <w:rFonts w:ascii="Arial" w:hAnsi="Arial" w:cs="Arial"/>
          <w:b/>
          <w:szCs w:val="24"/>
        </w:rPr>
        <w:t>e</w:t>
      </w:r>
      <w:r w:rsidRPr="001E6323">
        <w:rPr>
          <w:rFonts w:ascii="Arial" w:hAnsi="Arial" w:cs="Arial"/>
          <w:b/>
          <w:szCs w:val="24"/>
        </w:rPr>
        <w:t xml:space="preserve"> Motoristas de Cartago –COOMOCART Ltda.-</w:t>
      </w:r>
      <w:r w:rsidR="00785A36" w:rsidRPr="001E6323">
        <w:rPr>
          <w:rFonts w:ascii="Arial" w:hAnsi="Arial" w:cs="Arial"/>
          <w:b/>
          <w:szCs w:val="24"/>
        </w:rPr>
        <w:t>,</w:t>
      </w:r>
      <w:r w:rsidR="00B518C7" w:rsidRPr="001E6323">
        <w:rPr>
          <w:rFonts w:ascii="Arial" w:hAnsi="Arial" w:cs="Arial"/>
          <w:b/>
          <w:szCs w:val="24"/>
        </w:rPr>
        <w:t xml:space="preserve"> </w:t>
      </w:r>
      <w:r w:rsidR="00B518C7" w:rsidRPr="001E6323">
        <w:rPr>
          <w:rFonts w:ascii="Arial" w:hAnsi="Arial" w:cs="Arial"/>
          <w:szCs w:val="24"/>
        </w:rPr>
        <w:t>que una vez notificad</w:t>
      </w:r>
      <w:r w:rsidR="00F91B48" w:rsidRPr="001E6323">
        <w:rPr>
          <w:rFonts w:ascii="Arial" w:hAnsi="Arial" w:cs="Arial"/>
          <w:szCs w:val="24"/>
        </w:rPr>
        <w:t>a</w:t>
      </w:r>
      <w:r w:rsidR="00B518C7" w:rsidRPr="001E6323">
        <w:rPr>
          <w:rFonts w:ascii="Arial" w:hAnsi="Arial" w:cs="Arial"/>
          <w:szCs w:val="24"/>
        </w:rPr>
        <w:t xml:space="preserve"> de la existencia del proceso y dentro del término otorgado, contestó la demanda </w:t>
      </w:r>
      <w:r w:rsidR="00A35448" w:rsidRPr="001E6323">
        <w:rPr>
          <w:rFonts w:ascii="Arial" w:hAnsi="Arial" w:cs="Arial"/>
          <w:szCs w:val="24"/>
        </w:rPr>
        <w:t xml:space="preserve">e indicó que el taxi en el que laboraba el señor Wilson Gallego Idárraga era de propiedad de su esposa y se encontraba adscrito a esa entidad, pero </w:t>
      </w:r>
      <w:r w:rsidR="00F91B48" w:rsidRPr="001E6323">
        <w:rPr>
          <w:rFonts w:ascii="Arial" w:hAnsi="Arial" w:cs="Arial"/>
          <w:szCs w:val="24"/>
        </w:rPr>
        <w:t>estaba</w:t>
      </w:r>
      <w:r w:rsidR="00A35448" w:rsidRPr="001E6323">
        <w:rPr>
          <w:rFonts w:ascii="Arial" w:hAnsi="Arial" w:cs="Arial"/>
          <w:szCs w:val="24"/>
        </w:rPr>
        <w:t xml:space="preserve"> afiliado a la ARP –hoy ARL-, teniendo como empleador a ASINTEGRAL; se opuso a las pretensiones e interpuso las excepciones de “Falta de Legitimación en la causa por pasiva” y “Excepción de mérito o fondo de Inexistencia del Derecho y de la Obligación”.</w:t>
      </w:r>
    </w:p>
    <w:p w:rsidR="00C609A7" w:rsidRPr="001E6323" w:rsidRDefault="00C609A7" w:rsidP="00EC45A7">
      <w:pPr>
        <w:spacing w:line="276" w:lineRule="auto"/>
        <w:jc w:val="both"/>
        <w:rPr>
          <w:rFonts w:ascii="Arial" w:hAnsi="Arial" w:cs="Arial"/>
          <w:szCs w:val="24"/>
        </w:rPr>
      </w:pPr>
    </w:p>
    <w:p w:rsidR="00226D5F" w:rsidRPr="001E6323" w:rsidRDefault="00312238" w:rsidP="00312238">
      <w:pPr>
        <w:pStyle w:val="Prrafodelista"/>
        <w:numPr>
          <w:ilvl w:val="1"/>
          <w:numId w:val="7"/>
        </w:numPr>
        <w:spacing w:line="276" w:lineRule="auto"/>
        <w:rPr>
          <w:rFonts w:ascii="Arial" w:hAnsi="Arial" w:cs="Arial"/>
          <w:b/>
          <w:sz w:val="24"/>
          <w:szCs w:val="24"/>
        </w:rPr>
      </w:pPr>
      <w:r w:rsidRPr="001E6323">
        <w:rPr>
          <w:rFonts w:ascii="Arial" w:hAnsi="Arial" w:cs="Arial"/>
          <w:b/>
          <w:sz w:val="24"/>
          <w:szCs w:val="24"/>
        </w:rPr>
        <w:t>Sí</w:t>
      </w:r>
      <w:r w:rsidR="008A4F4D" w:rsidRPr="001E6323">
        <w:rPr>
          <w:rFonts w:ascii="Arial" w:hAnsi="Arial" w:cs="Arial"/>
          <w:b/>
          <w:sz w:val="24"/>
          <w:szCs w:val="24"/>
        </w:rPr>
        <w:t>ntesis de la sentencia</w:t>
      </w:r>
      <w:r w:rsidR="00624E75" w:rsidRPr="001E6323">
        <w:rPr>
          <w:rFonts w:ascii="Arial" w:hAnsi="Arial" w:cs="Arial"/>
          <w:b/>
          <w:sz w:val="24"/>
          <w:szCs w:val="24"/>
        </w:rPr>
        <w:t xml:space="preserve"> </w:t>
      </w:r>
      <w:r w:rsidR="00A24E63" w:rsidRPr="001E6323">
        <w:rPr>
          <w:rFonts w:ascii="Arial" w:hAnsi="Arial" w:cs="Arial"/>
          <w:b/>
          <w:sz w:val="24"/>
          <w:szCs w:val="24"/>
        </w:rPr>
        <w:t>apelada</w:t>
      </w:r>
    </w:p>
    <w:p w:rsidR="00226D5F" w:rsidRPr="001E6323" w:rsidRDefault="00226D5F" w:rsidP="00F017BF">
      <w:pPr>
        <w:pStyle w:val="Sinespaciado"/>
        <w:spacing w:line="276" w:lineRule="auto"/>
        <w:rPr>
          <w:rFonts w:ascii="Arial" w:hAnsi="Arial" w:cs="Arial"/>
          <w:sz w:val="24"/>
          <w:szCs w:val="24"/>
        </w:rPr>
      </w:pPr>
    </w:p>
    <w:p w:rsidR="00B36B90" w:rsidRPr="001E6323" w:rsidRDefault="00226D5F" w:rsidP="005522AF">
      <w:pPr>
        <w:spacing w:line="276" w:lineRule="auto"/>
        <w:jc w:val="both"/>
        <w:rPr>
          <w:rFonts w:ascii="Arial" w:hAnsi="Arial" w:cs="Arial"/>
          <w:szCs w:val="24"/>
        </w:rPr>
      </w:pPr>
      <w:r w:rsidRPr="001E6323">
        <w:rPr>
          <w:rFonts w:ascii="Arial" w:hAnsi="Arial" w:cs="Arial"/>
          <w:color w:val="000000"/>
          <w:szCs w:val="24"/>
          <w:lang w:eastAsia="es-CO"/>
        </w:rPr>
        <w:t>El Juzgado</w:t>
      </w:r>
      <w:r w:rsidR="0053562A" w:rsidRPr="001E6323">
        <w:rPr>
          <w:rFonts w:ascii="Arial" w:hAnsi="Arial" w:cs="Arial"/>
          <w:color w:val="000000"/>
          <w:szCs w:val="24"/>
          <w:lang w:eastAsia="es-CO"/>
        </w:rPr>
        <w:t xml:space="preserve"> </w:t>
      </w:r>
      <w:r w:rsidR="00CC7371" w:rsidRPr="001E6323">
        <w:rPr>
          <w:rFonts w:ascii="Arial" w:hAnsi="Arial" w:cs="Arial"/>
          <w:color w:val="000000"/>
          <w:szCs w:val="24"/>
          <w:lang w:eastAsia="es-CO"/>
        </w:rPr>
        <w:t xml:space="preserve">Tercero </w:t>
      </w:r>
      <w:r w:rsidRPr="001E6323">
        <w:rPr>
          <w:rFonts w:ascii="Arial" w:hAnsi="Arial" w:cs="Arial"/>
          <w:color w:val="000000"/>
          <w:szCs w:val="24"/>
          <w:lang w:eastAsia="es-CO"/>
        </w:rPr>
        <w:t>Laboral del Circuito de Pereira</w:t>
      </w:r>
      <w:r w:rsidR="00EA7E61" w:rsidRPr="001E6323">
        <w:rPr>
          <w:rFonts w:ascii="Arial" w:hAnsi="Arial" w:cs="Arial"/>
          <w:color w:val="000000"/>
          <w:szCs w:val="24"/>
          <w:lang w:eastAsia="es-CO"/>
        </w:rPr>
        <w:t xml:space="preserve"> </w:t>
      </w:r>
      <w:r w:rsidR="00CC7371" w:rsidRPr="001E6323">
        <w:rPr>
          <w:rFonts w:ascii="Arial" w:hAnsi="Arial" w:cs="Arial"/>
          <w:color w:val="000000"/>
          <w:szCs w:val="24"/>
          <w:lang w:eastAsia="es-CO"/>
        </w:rPr>
        <w:t xml:space="preserve">declaró que el señor </w:t>
      </w:r>
      <w:r w:rsidR="00136CDF" w:rsidRPr="001E6323">
        <w:rPr>
          <w:rFonts w:ascii="Arial" w:hAnsi="Arial" w:cs="Arial"/>
          <w:color w:val="000000"/>
          <w:szCs w:val="24"/>
          <w:lang w:eastAsia="es-CO"/>
        </w:rPr>
        <w:t xml:space="preserve">Wilson Gallego Idárraga </w:t>
      </w:r>
      <w:r w:rsidR="00CC7371" w:rsidRPr="001E6323">
        <w:rPr>
          <w:rFonts w:ascii="Arial" w:hAnsi="Arial" w:cs="Arial"/>
          <w:color w:val="000000"/>
          <w:szCs w:val="24"/>
          <w:lang w:eastAsia="es-CO"/>
        </w:rPr>
        <w:t>sufrió un accidente co</w:t>
      </w:r>
      <w:r w:rsidR="00136CDF" w:rsidRPr="001E6323">
        <w:rPr>
          <w:rFonts w:ascii="Arial" w:hAnsi="Arial" w:cs="Arial"/>
          <w:color w:val="000000"/>
          <w:szCs w:val="24"/>
          <w:lang w:eastAsia="es-CO"/>
        </w:rPr>
        <w:t>n ocasión de su trabajo el día 25</w:t>
      </w:r>
      <w:r w:rsidR="00CC7371" w:rsidRPr="001E6323">
        <w:rPr>
          <w:rFonts w:ascii="Arial" w:hAnsi="Arial" w:cs="Arial"/>
          <w:color w:val="000000"/>
          <w:szCs w:val="24"/>
          <w:lang w:eastAsia="es-CO"/>
        </w:rPr>
        <w:t xml:space="preserve"> de </w:t>
      </w:r>
      <w:r w:rsidR="00136CDF" w:rsidRPr="001E6323">
        <w:rPr>
          <w:rFonts w:ascii="Arial" w:hAnsi="Arial" w:cs="Arial"/>
          <w:color w:val="000000"/>
          <w:szCs w:val="24"/>
          <w:lang w:eastAsia="es-CO"/>
        </w:rPr>
        <w:t>julio de 2011</w:t>
      </w:r>
      <w:r w:rsidR="00CE6CB7" w:rsidRPr="001E6323">
        <w:rPr>
          <w:rFonts w:ascii="Arial" w:hAnsi="Arial" w:cs="Arial"/>
          <w:color w:val="000000"/>
          <w:szCs w:val="24"/>
          <w:lang w:eastAsia="es-CO"/>
        </w:rPr>
        <w:t>, momento para el cual hacía los aportes a riesgos laborales a Positiva S.A., a través de la “Empresa Genérica de Procesos Judiciales” –sic-; que las actoras eran beneficiarias de la pensión solicitada, por lo que se las reconoció a partir del 25 de julio de 2011, en proporción al 50% para cada una de ellas; autorizó el reconocimiento de los intereses de mora a partir de la ejecutoria de la sentencia</w:t>
      </w:r>
      <w:r w:rsidR="00CC7371" w:rsidRPr="001E6323">
        <w:rPr>
          <w:rFonts w:ascii="Arial" w:hAnsi="Arial" w:cs="Arial"/>
          <w:szCs w:val="24"/>
        </w:rPr>
        <w:t>.</w:t>
      </w:r>
    </w:p>
    <w:p w:rsidR="00CE6CB7" w:rsidRPr="001E6323" w:rsidRDefault="00CE6CB7" w:rsidP="005522AF">
      <w:pPr>
        <w:spacing w:line="276" w:lineRule="auto"/>
        <w:jc w:val="both"/>
        <w:rPr>
          <w:rFonts w:ascii="Arial" w:hAnsi="Arial" w:cs="Arial"/>
          <w:szCs w:val="24"/>
        </w:rPr>
      </w:pPr>
    </w:p>
    <w:p w:rsidR="00CE6CB7" w:rsidRPr="001E6323" w:rsidRDefault="00CE6CB7" w:rsidP="005522AF">
      <w:pPr>
        <w:spacing w:line="276" w:lineRule="auto"/>
        <w:jc w:val="both"/>
        <w:rPr>
          <w:rFonts w:ascii="Arial" w:hAnsi="Arial" w:cs="Arial"/>
          <w:color w:val="000000"/>
          <w:szCs w:val="24"/>
          <w:lang w:eastAsia="es-CO"/>
        </w:rPr>
      </w:pPr>
      <w:r w:rsidRPr="001E6323">
        <w:rPr>
          <w:rFonts w:ascii="Arial" w:hAnsi="Arial" w:cs="Arial"/>
          <w:szCs w:val="24"/>
        </w:rPr>
        <w:t xml:space="preserve">Declaró probadas las excepciones propuestas por COOMOCART Ltda. y no probadas las presentadas por las otras </w:t>
      </w:r>
      <w:r w:rsidR="00F91B48" w:rsidRPr="001E6323">
        <w:rPr>
          <w:rFonts w:ascii="Arial" w:hAnsi="Arial" w:cs="Arial"/>
          <w:szCs w:val="24"/>
        </w:rPr>
        <w:t>personas jurídicas</w:t>
      </w:r>
      <w:r w:rsidRPr="001E6323">
        <w:rPr>
          <w:rFonts w:ascii="Arial" w:hAnsi="Arial" w:cs="Arial"/>
          <w:szCs w:val="24"/>
        </w:rPr>
        <w:t>.</w:t>
      </w:r>
    </w:p>
    <w:p w:rsidR="00EA7E61" w:rsidRPr="001E6323" w:rsidRDefault="00EA7E61" w:rsidP="005522AF">
      <w:pPr>
        <w:spacing w:line="276" w:lineRule="auto"/>
        <w:jc w:val="both"/>
        <w:rPr>
          <w:rFonts w:ascii="Arial" w:hAnsi="Arial" w:cs="Arial"/>
          <w:color w:val="000000"/>
          <w:szCs w:val="24"/>
          <w:lang w:eastAsia="es-CO"/>
        </w:rPr>
      </w:pPr>
    </w:p>
    <w:p w:rsidR="00CE7377" w:rsidRPr="001E6323" w:rsidRDefault="00EA7E61" w:rsidP="005522AF">
      <w:pPr>
        <w:spacing w:line="276" w:lineRule="auto"/>
        <w:jc w:val="both"/>
        <w:rPr>
          <w:rFonts w:ascii="Arial" w:hAnsi="Arial" w:cs="Arial"/>
          <w:color w:val="000000"/>
          <w:szCs w:val="24"/>
          <w:lang w:eastAsia="es-CO"/>
        </w:rPr>
      </w:pPr>
      <w:r w:rsidRPr="001E6323">
        <w:rPr>
          <w:rFonts w:ascii="Arial" w:hAnsi="Arial" w:cs="Arial"/>
          <w:color w:val="000000"/>
          <w:szCs w:val="24"/>
          <w:lang w:eastAsia="es-CO"/>
        </w:rPr>
        <w:t xml:space="preserve">Para arribar a la anterior conclusión argumentó que </w:t>
      </w:r>
      <w:r w:rsidR="00F35C00" w:rsidRPr="001E6323">
        <w:rPr>
          <w:rFonts w:ascii="Arial" w:hAnsi="Arial" w:cs="Arial"/>
          <w:color w:val="000000"/>
          <w:szCs w:val="24"/>
          <w:lang w:eastAsia="es-CO"/>
        </w:rPr>
        <w:t xml:space="preserve">de conformidad con la información </w:t>
      </w:r>
      <w:r w:rsidR="0045093C" w:rsidRPr="001E6323">
        <w:rPr>
          <w:rFonts w:ascii="Arial" w:hAnsi="Arial" w:cs="Arial"/>
          <w:color w:val="000000"/>
          <w:szCs w:val="24"/>
          <w:lang w:eastAsia="es-CO"/>
        </w:rPr>
        <w:t xml:space="preserve">suministrada por la Fiscalía y </w:t>
      </w:r>
      <w:r w:rsidR="00F35C00" w:rsidRPr="001E6323">
        <w:rPr>
          <w:rFonts w:ascii="Arial" w:hAnsi="Arial" w:cs="Arial"/>
          <w:color w:val="000000"/>
          <w:szCs w:val="24"/>
          <w:lang w:eastAsia="es-CO"/>
        </w:rPr>
        <w:t xml:space="preserve">por los testigos, podía inferirse que el deceso del señor </w:t>
      </w:r>
      <w:r w:rsidR="00CE6CB7" w:rsidRPr="001E6323">
        <w:rPr>
          <w:rFonts w:ascii="Arial" w:hAnsi="Arial" w:cs="Arial"/>
          <w:color w:val="000000"/>
          <w:szCs w:val="24"/>
          <w:lang w:eastAsia="es-CO"/>
        </w:rPr>
        <w:t>Wilson Gallego Idárraga</w:t>
      </w:r>
      <w:r w:rsidR="00F35C00" w:rsidRPr="001E6323">
        <w:rPr>
          <w:rFonts w:ascii="Arial" w:hAnsi="Arial" w:cs="Arial"/>
          <w:color w:val="000000"/>
          <w:szCs w:val="24"/>
          <w:lang w:eastAsia="es-CO"/>
        </w:rPr>
        <w:t>, debía catalogarse como accidente con ocasión del trabajo, toda vez que el referido señor se encontraba cumpliendo con sus funciones de conductor de transporte público cuando fue ultimado con disparos de arma de fuego, es decir, se trató de un hecho ajeno a su voluntad</w:t>
      </w:r>
      <w:r w:rsidR="002B1880" w:rsidRPr="001E6323">
        <w:rPr>
          <w:rFonts w:ascii="Arial" w:hAnsi="Arial" w:cs="Arial"/>
          <w:color w:val="000000"/>
          <w:szCs w:val="24"/>
          <w:lang w:eastAsia="es-CO"/>
        </w:rPr>
        <w:t>,</w:t>
      </w:r>
      <w:r w:rsidR="00F35C00" w:rsidRPr="001E6323">
        <w:rPr>
          <w:rFonts w:ascii="Arial" w:hAnsi="Arial" w:cs="Arial"/>
          <w:color w:val="000000"/>
          <w:szCs w:val="24"/>
          <w:lang w:eastAsia="es-CO"/>
        </w:rPr>
        <w:t xml:space="preserve"> pero en cumplimiento de su actividad laboral; de tal manera que no se trata de un riesgo común. </w:t>
      </w:r>
    </w:p>
    <w:p w:rsidR="0045093C" w:rsidRPr="001E6323" w:rsidRDefault="0045093C" w:rsidP="005522AF">
      <w:pPr>
        <w:spacing w:line="276" w:lineRule="auto"/>
        <w:jc w:val="both"/>
        <w:rPr>
          <w:rFonts w:ascii="Arial" w:hAnsi="Arial" w:cs="Arial"/>
          <w:color w:val="000000"/>
          <w:szCs w:val="24"/>
          <w:lang w:eastAsia="es-CO"/>
        </w:rPr>
      </w:pPr>
    </w:p>
    <w:p w:rsidR="008E648A" w:rsidRPr="001E6323" w:rsidRDefault="0079145E" w:rsidP="0079145E">
      <w:pPr>
        <w:spacing w:line="276" w:lineRule="auto"/>
        <w:jc w:val="both"/>
        <w:rPr>
          <w:rFonts w:ascii="Arial" w:hAnsi="Arial" w:cs="Arial"/>
          <w:szCs w:val="24"/>
        </w:rPr>
      </w:pPr>
      <w:r w:rsidRPr="001E6323">
        <w:rPr>
          <w:rFonts w:ascii="Arial" w:hAnsi="Arial" w:cs="Arial"/>
          <w:szCs w:val="24"/>
        </w:rPr>
        <w:t>Determinó que al momento de la muerte del señor Wilson Gallego Idárraga, este se encontraba válidamente vinculado a la A.R.L. Positiva S.A. a través de la “Empresa Genérica Procesos Judiciales”, según consta en la certificación visible a folio 126 del cuaderno uno.</w:t>
      </w:r>
    </w:p>
    <w:p w:rsidR="0079145E" w:rsidRPr="001E6323" w:rsidRDefault="0079145E" w:rsidP="0079145E">
      <w:pPr>
        <w:spacing w:line="276" w:lineRule="auto"/>
        <w:jc w:val="both"/>
        <w:rPr>
          <w:rFonts w:ascii="Arial" w:hAnsi="Arial" w:cs="Arial"/>
          <w:szCs w:val="24"/>
        </w:rPr>
      </w:pPr>
    </w:p>
    <w:p w:rsidR="0079145E" w:rsidRPr="001E6323" w:rsidRDefault="0079145E" w:rsidP="0079145E">
      <w:pPr>
        <w:spacing w:line="276" w:lineRule="auto"/>
        <w:jc w:val="both"/>
        <w:rPr>
          <w:rFonts w:ascii="Arial" w:hAnsi="Arial" w:cs="Arial"/>
          <w:szCs w:val="24"/>
        </w:rPr>
      </w:pPr>
      <w:r w:rsidRPr="001E6323">
        <w:rPr>
          <w:rFonts w:ascii="Arial" w:hAnsi="Arial" w:cs="Arial"/>
          <w:szCs w:val="24"/>
        </w:rPr>
        <w:lastRenderedPageBreak/>
        <w:t>Encontró probada la calidad de beneficiarias de las demandantes, conforme a los registros civiles de nacimiento y matrimonio aportados al proceso y además porque la prueba testimonial dio cuenta de la convivencia que se presentó entre los cónyuges hasta el día de la muerte del señor Gallego Idárraga.</w:t>
      </w:r>
    </w:p>
    <w:p w:rsidR="0079145E" w:rsidRPr="001E6323" w:rsidRDefault="0079145E" w:rsidP="0079145E">
      <w:pPr>
        <w:spacing w:line="276" w:lineRule="auto"/>
        <w:jc w:val="both"/>
        <w:rPr>
          <w:rFonts w:ascii="Arial" w:hAnsi="Arial" w:cs="Arial"/>
          <w:szCs w:val="24"/>
        </w:rPr>
      </w:pPr>
    </w:p>
    <w:p w:rsidR="002C313D" w:rsidRPr="001E6323" w:rsidRDefault="00067DBE" w:rsidP="00240DFA">
      <w:pPr>
        <w:spacing w:line="276" w:lineRule="auto"/>
        <w:jc w:val="both"/>
        <w:rPr>
          <w:rFonts w:ascii="Arial" w:hAnsi="Arial" w:cs="Arial"/>
          <w:b/>
          <w:szCs w:val="24"/>
        </w:rPr>
      </w:pPr>
      <w:r w:rsidRPr="001E6323">
        <w:rPr>
          <w:rFonts w:ascii="Arial" w:hAnsi="Arial" w:cs="Arial"/>
          <w:b/>
          <w:szCs w:val="24"/>
        </w:rPr>
        <w:t xml:space="preserve"> </w:t>
      </w:r>
      <w:r w:rsidR="00240DFA" w:rsidRPr="001E6323">
        <w:rPr>
          <w:rFonts w:ascii="Arial" w:hAnsi="Arial" w:cs="Arial"/>
          <w:b/>
          <w:szCs w:val="24"/>
        </w:rPr>
        <w:t>1.3</w:t>
      </w:r>
      <w:r w:rsidR="008E648A" w:rsidRPr="001E6323">
        <w:rPr>
          <w:rFonts w:ascii="Arial" w:hAnsi="Arial" w:cs="Arial"/>
          <w:b/>
          <w:szCs w:val="24"/>
        </w:rPr>
        <w:t xml:space="preserve">. </w:t>
      </w:r>
      <w:r w:rsidR="00EC45A7" w:rsidRPr="001E6323">
        <w:rPr>
          <w:rFonts w:ascii="Arial" w:hAnsi="Arial" w:cs="Arial"/>
          <w:b/>
          <w:szCs w:val="24"/>
        </w:rPr>
        <w:t>Síntesis del recurso de apelación</w:t>
      </w:r>
    </w:p>
    <w:p w:rsidR="00B36B90" w:rsidRPr="001E6323" w:rsidRDefault="00AB2427" w:rsidP="00A227F4">
      <w:pPr>
        <w:shd w:val="clear" w:color="auto" w:fill="FFFFFF"/>
        <w:spacing w:line="276" w:lineRule="auto"/>
        <w:jc w:val="both"/>
        <w:rPr>
          <w:rFonts w:ascii="Arial" w:hAnsi="Arial" w:cs="Arial"/>
          <w:szCs w:val="24"/>
        </w:rPr>
      </w:pPr>
      <w:r w:rsidRPr="001E6323">
        <w:rPr>
          <w:rFonts w:ascii="Arial" w:hAnsi="Arial" w:cs="Arial"/>
          <w:szCs w:val="24"/>
        </w:rPr>
        <w:tab/>
      </w:r>
    </w:p>
    <w:p w:rsidR="0051055C" w:rsidRPr="001E6323" w:rsidRDefault="00EC45A7" w:rsidP="00312238">
      <w:pPr>
        <w:shd w:val="clear" w:color="auto" w:fill="FFFFFF"/>
        <w:spacing w:line="276" w:lineRule="auto"/>
        <w:jc w:val="both"/>
        <w:rPr>
          <w:rFonts w:ascii="Arial" w:hAnsi="Arial" w:cs="Arial"/>
          <w:szCs w:val="24"/>
        </w:rPr>
      </w:pPr>
      <w:r w:rsidRPr="001E6323">
        <w:rPr>
          <w:rFonts w:ascii="Arial" w:hAnsi="Arial" w:cs="Arial"/>
          <w:szCs w:val="24"/>
        </w:rPr>
        <w:t>Inconforme con lo decidido, el apoderado judicial de Positiva Compañía de Seguros S.A., interpuso recurso de apelación</w:t>
      </w:r>
      <w:r w:rsidR="00356FC8" w:rsidRPr="001E6323">
        <w:rPr>
          <w:rFonts w:ascii="Arial" w:hAnsi="Arial" w:cs="Arial"/>
          <w:szCs w:val="24"/>
        </w:rPr>
        <w:t xml:space="preserve"> y manifestó que </w:t>
      </w:r>
      <w:r w:rsidR="00014B30" w:rsidRPr="001E6323">
        <w:rPr>
          <w:rFonts w:ascii="Arial" w:hAnsi="Arial" w:cs="Arial"/>
          <w:szCs w:val="24"/>
        </w:rPr>
        <w:t>esa entidad no se encuentra obligada a reconocer la prestación reclamada porque no había cobertura efectiva  para el momento del hecho mortal, porque el causante cotizó hasta junio de 2011 con ASINTEGRAL, con novedad de retiro el 12 de julio siguiente, cotizando únicamente 16 días y, solo hasta</w:t>
      </w:r>
      <w:r w:rsidR="002434EB" w:rsidRPr="001E6323">
        <w:rPr>
          <w:rFonts w:ascii="Arial" w:hAnsi="Arial" w:cs="Arial"/>
          <w:szCs w:val="24"/>
        </w:rPr>
        <w:t xml:space="preserve"> el 26 de ese mismo mes, un día posterior a la muerte </w:t>
      </w:r>
      <w:r w:rsidR="00014B30" w:rsidRPr="001E6323">
        <w:rPr>
          <w:rFonts w:ascii="Arial" w:hAnsi="Arial" w:cs="Arial"/>
          <w:szCs w:val="24"/>
        </w:rPr>
        <w:t>fue afiliado por Unidas CTA.</w:t>
      </w:r>
    </w:p>
    <w:p w:rsidR="000D7F43" w:rsidRPr="001E6323" w:rsidRDefault="000D7F43" w:rsidP="00312238">
      <w:pPr>
        <w:shd w:val="clear" w:color="auto" w:fill="FFFFFF"/>
        <w:spacing w:line="276" w:lineRule="auto"/>
        <w:jc w:val="both"/>
        <w:rPr>
          <w:rFonts w:ascii="Arial" w:hAnsi="Arial" w:cs="Arial"/>
          <w:szCs w:val="24"/>
        </w:rPr>
      </w:pPr>
    </w:p>
    <w:p w:rsidR="00AE4356" w:rsidRPr="001E6323" w:rsidRDefault="000D7F43" w:rsidP="00312238">
      <w:pPr>
        <w:shd w:val="clear" w:color="auto" w:fill="FFFFFF"/>
        <w:spacing w:line="276" w:lineRule="auto"/>
        <w:jc w:val="both"/>
        <w:rPr>
          <w:rFonts w:ascii="Arial" w:hAnsi="Arial" w:cs="Arial"/>
          <w:szCs w:val="24"/>
        </w:rPr>
      </w:pPr>
      <w:r w:rsidRPr="001E6323">
        <w:rPr>
          <w:rFonts w:ascii="Arial" w:hAnsi="Arial" w:cs="Arial"/>
          <w:szCs w:val="24"/>
        </w:rPr>
        <w:t>Hace referencia a que en certificación emitida por Positiva S.A. a folio 126, se registra que la última afiliación del señor Wilson Gallego fue a través de la “Empresa Genérica de Procesos Judiciales”, por lo que no se tiene certeza acerca de la labor que el mismo desempeñaba</w:t>
      </w:r>
      <w:r w:rsidR="00F91B48" w:rsidRPr="001E6323">
        <w:rPr>
          <w:rFonts w:ascii="Arial" w:hAnsi="Arial" w:cs="Arial"/>
          <w:szCs w:val="24"/>
        </w:rPr>
        <w:t xml:space="preserve">, ni para quien laboraba; </w:t>
      </w:r>
      <w:r w:rsidRPr="001E6323">
        <w:rPr>
          <w:rFonts w:ascii="Arial" w:hAnsi="Arial" w:cs="Arial"/>
          <w:szCs w:val="24"/>
        </w:rPr>
        <w:t>además</w:t>
      </w:r>
      <w:r w:rsidR="00F91B48" w:rsidRPr="001E6323">
        <w:rPr>
          <w:rFonts w:ascii="Arial" w:hAnsi="Arial" w:cs="Arial"/>
          <w:szCs w:val="24"/>
        </w:rPr>
        <w:t>,</w:t>
      </w:r>
      <w:r w:rsidRPr="001E6323">
        <w:rPr>
          <w:rFonts w:ascii="Arial" w:hAnsi="Arial" w:cs="Arial"/>
          <w:szCs w:val="24"/>
        </w:rPr>
        <w:t xml:space="preserve"> refiere que esa entidad nunca se relacionó en el proceso, por lo que debió haber sido vinculada, so pena de nulidad del mismo,</w:t>
      </w:r>
    </w:p>
    <w:p w:rsidR="00AE4356" w:rsidRPr="001E6323" w:rsidRDefault="00AE4356" w:rsidP="00312238">
      <w:pPr>
        <w:shd w:val="clear" w:color="auto" w:fill="FFFFFF"/>
        <w:spacing w:line="276" w:lineRule="auto"/>
        <w:jc w:val="both"/>
        <w:rPr>
          <w:rFonts w:ascii="Arial" w:hAnsi="Arial" w:cs="Arial"/>
          <w:szCs w:val="24"/>
        </w:rPr>
      </w:pPr>
    </w:p>
    <w:p w:rsidR="000D7F43" w:rsidRPr="001E6323" w:rsidRDefault="00AE4356" w:rsidP="00312238">
      <w:pPr>
        <w:shd w:val="clear" w:color="auto" w:fill="FFFFFF"/>
        <w:spacing w:line="276" w:lineRule="auto"/>
        <w:jc w:val="both"/>
        <w:rPr>
          <w:rFonts w:ascii="Arial" w:hAnsi="Arial" w:cs="Arial"/>
          <w:szCs w:val="24"/>
        </w:rPr>
      </w:pPr>
      <w:r w:rsidRPr="001E6323">
        <w:rPr>
          <w:rFonts w:ascii="Arial" w:hAnsi="Arial" w:cs="Arial"/>
          <w:szCs w:val="24"/>
        </w:rPr>
        <w:t xml:space="preserve">Por último, indica no estar de acuerdo con la calificación dada al evento donde perdió la vida el causante, porque esa acción le corresponde a las Juntas de Calificación de Invalidez o al Juzgado, pero en este evento, con base en </w:t>
      </w:r>
      <w:r w:rsidR="00FE5983" w:rsidRPr="001E6323">
        <w:rPr>
          <w:rFonts w:ascii="Arial" w:hAnsi="Arial" w:cs="Arial"/>
          <w:szCs w:val="24"/>
        </w:rPr>
        <w:t>dictámenes</w:t>
      </w:r>
      <w:r w:rsidRPr="001E6323">
        <w:rPr>
          <w:rFonts w:ascii="Arial" w:hAnsi="Arial" w:cs="Arial"/>
          <w:szCs w:val="24"/>
        </w:rPr>
        <w:t xml:space="preserve"> periciales o por lo menos, para el caso concreto, con la declar</w:t>
      </w:r>
      <w:r w:rsidR="00F91B48" w:rsidRPr="001E6323">
        <w:rPr>
          <w:rFonts w:ascii="Arial" w:hAnsi="Arial" w:cs="Arial"/>
          <w:szCs w:val="24"/>
        </w:rPr>
        <w:t>ación de la persona que le quitó</w:t>
      </w:r>
      <w:r w:rsidRPr="001E6323">
        <w:rPr>
          <w:rFonts w:ascii="Arial" w:hAnsi="Arial" w:cs="Arial"/>
          <w:szCs w:val="24"/>
        </w:rPr>
        <w:t xml:space="preserve"> la vida a aquel, para que indicara los móviles que lo llevaron a hacerlo.</w:t>
      </w:r>
      <w:r w:rsidR="000D7F43" w:rsidRPr="001E6323">
        <w:rPr>
          <w:rFonts w:ascii="Arial" w:hAnsi="Arial" w:cs="Arial"/>
          <w:szCs w:val="24"/>
        </w:rPr>
        <w:t xml:space="preserve"> </w:t>
      </w:r>
    </w:p>
    <w:p w:rsidR="003E5763" w:rsidRPr="001E6323" w:rsidRDefault="003E5763" w:rsidP="00312238">
      <w:pPr>
        <w:shd w:val="clear" w:color="auto" w:fill="FFFFFF"/>
        <w:spacing w:line="276" w:lineRule="auto"/>
        <w:jc w:val="both"/>
        <w:rPr>
          <w:rFonts w:ascii="Arial" w:hAnsi="Arial" w:cs="Arial"/>
          <w:szCs w:val="24"/>
        </w:rPr>
      </w:pPr>
    </w:p>
    <w:p w:rsidR="002C313D" w:rsidRPr="001E6323" w:rsidRDefault="007B6F39" w:rsidP="00A227F4">
      <w:pPr>
        <w:shd w:val="clear" w:color="auto" w:fill="FFFFFF"/>
        <w:spacing w:line="276" w:lineRule="auto"/>
        <w:jc w:val="both"/>
        <w:rPr>
          <w:rFonts w:ascii="Arial" w:hAnsi="Arial" w:cs="Arial"/>
          <w:b/>
          <w:szCs w:val="24"/>
        </w:rPr>
      </w:pPr>
      <w:r w:rsidRPr="001E6323">
        <w:rPr>
          <w:rFonts w:ascii="Arial" w:hAnsi="Arial" w:cs="Arial"/>
          <w:szCs w:val="24"/>
        </w:rPr>
        <w:tab/>
      </w:r>
    </w:p>
    <w:p w:rsidR="0061484D" w:rsidRPr="001E6323" w:rsidRDefault="0061484D" w:rsidP="00B430DD">
      <w:pPr>
        <w:shd w:val="clear" w:color="auto" w:fill="FFFFFF"/>
        <w:tabs>
          <w:tab w:val="left" w:pos="5197"/>
        </w:tabs>
        <w:spacing w:line="276" w:lineRule="auto"/>
        <w:jc w:val="center"/>
        <w:rPr>
          <w:rFonts w:ascii="Arial" w:hAnsi="Arial" w:cs="Arial"/>
          <w:b/>
          <w:szCs w:val="24"/>
        </w:rPr>
      </w:pPr>
      <w:r w:rsidRPr="001E6323">
        <w:rPr>
          <w:rFonts w:ascii="Arial" w:hAnsi="Arial" w:cs="Arial"/>
          <w:b/>
          <w:szCs w:val="24"/>
        </w:rPr>
        <w:t>CONSIDERACIONES</w:t>
      </w:r>
    </w:p>
    <w:p w:rsidR="00FF24FA" w:rsidRPr="001E6323"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1E6323"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1E6323">
        <w:rPr>
          <w:rFonts w:ascii="Arial" w:hAnsi="Arial" w:cs="Arial"/>
          <w:b/>
          <w:sz w:val="24"/>
          <w:szCs w:val="24"/>
        </w:rPr>
        <w:t>De</w:t>
      </w:r>
      <w:r w:rsidR="00B430DD" w:rsidRPr="001E6323">
        <w:rPr>
          <w:rFonts w:ascii="Arial" w:hAnsi="Arial" w:cs="Arial"/>
          <w:b/>
          <w:sz w:val="24"/>
          <w:szCs w:val="24"/>
        </w:rPr>
        <w:t xml:space="preserve"> </w:t>
      </w:r>
      <w:r w:rsidRPr="001E6323">
        <w:rPr>
          <w:rFonts w:ascii="Arial" w:hAnsi="Arial" w:cs="Arial"/>
          <w:b/>
          <w:sz w:val="24"/>
          <w:szCs w:val="24"/>
        </w:rPr>
        <w:t>l</w:t>
      </w:r>
      <w:r w:rsidR="00B430DD" w:rsidRPr="001E6323">
        <w:rPr>
          <w:rFonts w:ascii="Arial" w:hAnsi="Arial" w:cs="Arial"/>
          <w:b/>
          <w:sz w:val="24"/>
          <w:szCs w:val="24"/>
        </w:rPr>
        <w:t>os</w:t>
      </w:r>
      <w:r w:rsidRPr="001E6323">
        <w:rPr>
          <w:rFonts w:ascii="Arial" w:hAnsi="Arial" w:cs="Arial"/>
          <w:b/>
          <w:sz w:val="24"/>
          <w:szCs w:val="24"/>
        </w:rPr>
        <w:t xml:space="preserve"> problema</w:t>
      </w:r>
      <w:r w:rsidR="00B430DD" w:rsidRPr="001E6323">
        <w:rPr>
          <w:rFonts w:ascii="Arial" w:hAnsi="Arial" w:cs="Arial"/>
          <w:b/>
          <w:sz w:val="24"/>
          <w:szCs w:val="24"/>
        </w:rPr>
        <w:t>s</w:t>
      </w:r>
      <w:r w:rsidRPr="001E6323">
        <w:rPr>
          <w:rFonts w:ascii="Arial" w:hAnsi="Arial" w:cs="Arial"/>
          <w:b/>
          <w:sz w:val="24"/>
          <w:szCs w:val="24"/>
        </w:rPr>
        <w:t xml:space="preserve"> jurídico</w:t>
      </w:r>
      <w:r w:rsidR="00B430DD" w:rsidRPr="001E6323">
        <w:rPr>
          <w:rFonts w:ascii="Arial" w:hAnsi="Arial" w:cs="Arial"/>
          <w:b/>
          <w:sz w:val="24"/>
          <w:szCs w:val="24"/>
        </w:rPr>
        <w:t>s</w:t>
      </w:r>
      <w:r w:rsidRPr="001E6323">
        <w:rPr>
          <w:rFonts w:ascii="Arial" w:hAnsi="Arial" w:cs="Arial"/>
          <w:b/>
          <w:sz w:val="24"/>
          <w:szCs w:val="24"/>
        </w:rPr>
        <w:t>.</w:t>
      </w:r>
    </w:p>
    <w:p w:rsidR="00226D5F" w:rsidRPr="001E6323" w:rsidRDefault="00226D5F" w:rsidP="00A227F4">
      <w:pPr>
        <w:pStyle w:val="Sinespaciado"/>
        <w:spacing w:line="276" w:lineRule="auto"/>
        <w:rPr>
          <w:rFonts w:ascii="Arial" w:hAnsi="Arial" w:cs="Arial"/>
          <w:sz w:val="24"/>
          <w:szCs w:val="24"/>
        </w:rPr>
      </w:pPr>
    </w:p>
    <w:p w:rsidR="00226D5F" w:rsidRPr="001E6323"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color w:val="000000"/>
          <w:szCs w:val="24"/>
          <w:lang w:eastAsia="es-CO"/>
        </w:rPr>
        <w:t>Visto el recue</w:t>
      </w:r>
      <w:r w:rsidR="00B430DD" w:rsidRPr="001E6323">
        <w:rPr>
          <w:rFonts w:ascii="Arial" w:hAnsi="Arial" w:cs="Arial"/>
          <w:color w:val="000000"/>
          <w:szCs w:val="24"/>
          <w:lang w:eastAsia="es-CO"/>
        </w:rPr>
        <w:t>nto anterior, la Sala formula los</w:t>
      </w:r>
      <w:r w:rsidRPr="001E6323">
        <w:rPr>
          <w:rFonts w:ascii="Arial" w:hAnsi="Arial" w:cs="Arial"/>
          <w:color w:val="000000"/>
          <w:szCs w:val="24"/>
          <w:lang w:eastAsia="es-CO"/>
        </w:rPr>
        <w:t xml:space="preserve"> problema</w:t>
      </w:r>
      <w:r w:rsidR="00B430DD" w:rsidRPr="001E6323">
        <w:rPr>
          <w:rFonts w:ascii="Arial" w:hAnsi="Arial" w:cs="Arial"/>
          <w:color w:val="000000"/>
          <w:szCs w:val="24"/>
          <w:lang w:eastAsia="es-CO"/>
        </w:rPr>
        <w:t>s</w:t>
      </w:r>
      <w:r w:rsidRPr="001E6323">
        <w:rPr>
          <w:rFonts w:ascii="Arial" w:hAnsi="Arial" w:cs="Arial"/>
          <w:color w:val="000000"/>
          <w:szCs w:val="24"/>
          <w:lang w:eastAsia="es-CO"/>
        </w:rPr>
        <w:t xml:space="preserve"> jurídico</w:t>
      </w:r>
      <w:r w:rsidR="00B430DD" w:rsidRPr="001E6323">
        <w:rPr>
          <w:rFonts w:ascii="Arial" w:hAnsi="Arial" w:cs="Arial"/>
          <w:color w:val="000000"/>
          <w:szCs w:val="24"/>
          <w:lang w:eastAsia="es-CO"/>
        </w:rPr>
        <w:t>s</w:t>
      </w:r>
      <w:r w:rsidRPr="001E6323">
        <w:rPr>
          <w:rFonts w:ascii="Arial" w:hAnsi="Arial" w:cs="Arial"/>
          <w:color w:val="000000"/>
          <w:szCs w:val="24"/>
          <w:lang w:eastAsia="es-CO"/>
        </w:rPr>
        <w:t xml:space="preserve"> en los siguientes términos:</w:t>
      </w:r>
    </w:p>
    <w:p w:rsidR="00943F86" w:rsidRPr="001E6323"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Pr="001E6323" w:rsidRDefault="007F1F65" w:rsidP="004C28EB">
      <w:pPr>
        <w:pStyle w:val="Textoindependiente"/>
        <w:numPr>
          <w:ilvl w:val="1"/>
          <w:numId w:val="8"/>
        </w:numPr>
        <w:spacing w:line="276" w:lineRule="auto"/>
        <w:ind w:left="0" w:hanging="11"/>
        <w:contextualSpacing/>
        <w:rPr>
          <w:iCs/>
          <w:szCs w:val="24"/>
        </w:rPr>
      </w:pPr>
      <w:r w:rsidRPr="001E6323">
        <w:rPr>
          <w:iCs/>
          <w:szCs w:val="24"/>
        </w:rPr>
        <w:t>¿</w:t>
      </w:r>
      <w:r w:rsidR="00DB53B7" w:rsidRPr="001E6323">
        <w:rPr>
          <w:iCs/>
          <w:szCs w:val="24"/>
        </w:rPr>
        <w:t xml:space="preserve">El deceso del señor </w:t>
      </w:r>
      <w:r w:rsidR="00AE4DC5" w:rsidRPr="001E6323">
        <w:rPr>
          <w:iCs/>
          <w:szCs w:val="24"/>
        </w:rPr>
        <w:t>Wilson Gallego Idárraga</w:t>
      </w:r>
      <w:r w:rsidR="00DB53B7" w:rsidRPr="001E6323">
        <w:rPr>
          <w:iCs/>
          <w:szCs w:val="24"/>
        </w:rPr>
        <w:t>, como contingencia que genera el posible reconocimiento de una pensión de sobrevivientes, tuvo origen profesional?</w:t>
      </w:r>
    </w:p>
    <w:p w:rsidR="00222334" w:rsidRPr="001E6323" w:rsidRDefault="00222334" w:rsidP="00222334">
      <w:pPr>
        <w:pStyle w:val="Textoindependiente"/>
        <w:spacing w:line="276" w:lineRule="auto"/>
        <w:contextualSpacing/>
        <w:rPr>
          <w:iCs/>
          <w:szCs w:val="24"/>
        </w:rPr>
      </w:pPr>
    </w:p>
    <w:p w:rsidR="00F91B48" w:rsidRPr="001E6323" w:rsidRDefault="00A17172" w:rsidP="004C28EB">
      <w:pPr>
        <w:pStyle w:val="Textoindependiente"/>
        <w:numPr>
          <w:ilvl w:val="1"/>
          <w:numId w:val="8"/>
        </w:numPr>
        <w:spacing w:line="276" w:lineRule="auto"/>
        <w:ind w:left="0" w:hanging="11"/>
        <w:contextualSpacing/>
        <w:rPr>
          <w:iCs/>
          <w:szCs w:val="24"/>
        </w:rPr>
      </w:pPr>
      <w:r w:rsidRPr="001E6323">
        <w:rPr>
          <w:iCs/>
          <w:szCs w:val="24"/>
        </w:rPr>
        <w:t xml:space="preserve">En caso de que el accidente fuera laboral, </w:t>
      </w:r>
      <w:r w:rsidR="00F91B48" w:rsidRPr="001E6323">
        <w:rPr>
          <w:iCs/>
          <w:szCs w:val="24"/>
        </w:rPr>
        <w:t>¿</w:t>
      </w:r>
      <w:r w:rsidR="003F12C5" w:rsidRPr="001E6323">
        <w:rPr>
          <w:iCs/>
          <w:szCs w:val="24"/>
        </w:rPr>
        <w:t>Para la fecha del deceso del señor Wilson Gallego Idárraga, se encontraba vigente la afiliación a la A.R.L. Positiva Compañía de Seguros S.A.?</w:t>
      </w:r>
    </w:p>
    <w:p w:rsidR="00A17172" w:rsidRPr="001E6323" w:rsidRDefault="00A17172" w:rsidP="00A17172">
      <w:pPr>
        <w:pStyle w:val="Textoindependiente"/>
        <w:spacing w:line="276" w:lineRule="auto"/>
        <w:contextualSpacing/>
        <w:rPr>
          <w:iCs/>
          <w:szCs w:val="24"/>
        </w:rPr>
      </w:pPr>
    </w:p>
    <w:p w:rsidR="00222334" w:rsidRPr="001E6323" w:rsidRDefault="00222334" w:rsidP="004C28EB">
      <w:pPr>
        <w:pStyle w:val="Textoindependiente"/>
        <w:numPr>
          <w:ilvl w:val="1"/>
          <w:numId w:val="8"/>
        </w:numPr>
        <w:spacing w:line="276" w:lineRule="auto"/>
        <w:ind w:left="0" w:hanging="11"/>
        <w:contextualSpacing/>
        <w:rPr>
          <w:iCs/>
          <w:szCs w:val="24"/>
        </w:rPr>
      </w:pPr>
      <w:r w:rsidRPr="001E6323">
        <w:rPr>
          <w:iCs/>
          <w:szCs w:val="24"/>
        </w:rPr>
        <w:t>¿</w:t>
      </w:r>
      <w:r w:rsidR="004D3B24" w:rsidRPr="001E6323">
        <w:rPr>
          <w:iCs/>
          <w:szCs w:val="24"/>
        </w:rPr>
        <w:t>Dejó causado el</w:t>
      </w:r>
      <w:r w:rsidR="003208B5" w:rsidRPr="001E6323">
        <w:rPr>
          <w:iCs/>
          <w:szCs w:val="24"/>
        </w:rPr>
        <w:t xml:space="preserve"> señor </w:t>
      </w:r>
      <w:r w:rsidR="00AE4DC5" w:rsidRPr="001E6323">
        <w:rPr>
          <w:iCs/>
          <w:szCs w:val="24"/>
        </w:rPr>
        <w:t>Wilson Gallego Idárraga</w:t>
      </w:r>
      <w:r w:rsidR="003208B5" w:rsidRPr="001E6323">
        <w:rPr>
          <w:iCs/>
          <w:szCs w:val="24"/>
        </w:rPr>
        <w:t xml:space="preserve"> el</w:t>
      </w:r>
      <w:r w:rsidR="004D3B24" w:rsidRPr="001E6323">
        <w:rPr>
          <w:iCs/>
          <w:szCs w:val="24"/>
        </w:rPr>
        <w:t xml:space="preserve"> derecho a la pensión de sobrevi</w:t>
      </w:r>
      <w:r w:rsidR="003208B5" w:rsidRPr="001E6323">
        <w:rPr>
          <w:iCs/>
          <w:szCs w:val="24"/>
        </w:rPr>
        <w:t>vientes para que sus posibles beneficiarios accedieran a la misma?</w:t>
      </w:r>
    </w:p>
    <w:p w:rsidR="00F91B48" w:rsidRPr="001E6323" w:rsidRDefault="00F91B48" w:rsidP="00F91B48">
      <w:pPr>
        <w:pStyle w:val="Textoindependiente"/>
        <w:spacing w:line="276" w:lineRule="auto"/>
        <w:contextualSpacing/>
        <w:rPr>
          <w:iCs/>
          <w:szCs w:val="24"/>
        </w:rPr>
      </w:pPr>
    </w:p>
    <w:p w:rsidR="003208B5" w:rsidRPr="001E6323" w:rsidRDefault="00F91B48" w:rsidP="003208B5">
      <w:pPr>
        <w:tabs>
          <w:tab w:val="left" w:pos="0"/>
          <w:tab w:val="left" w:pos="8647"/>
        </w:tabs>
        <w:suppressAutoHyphens/>
        <w:spacing w:line="276" w:lineRule="auto"/>
        <w:jc w:val="both"/>
        <w:rPr>
          <w:rFonts w:ascii="Arial" w:hAnsi="Arial" w:cs="Arial"/>
          <w:iCs/>
          <w:szCs w:val="24"/>
        </w:rPr>
      </w:pPr>
      <w:r w:rsidRPr="001E6323">
        <w:rPr>
          <w:rFonts w:ascii="Arial" w:hAnsi="Arial" w:cs="Arial"/>
          <w:iCs/>
          <w:szCs w:val="24"/>
        </w:rPr>
        <w:lastRenderedPageBreak/>
        <w:t>1.4</w:t>
      </w:r>
      <w:r w:rsidR="003208B5" w:rsidRPr="001E6323">
        <w:rPr>
          <w:rFonts w:ascii="Arial" w:hAnsi="Arial" w:cs="Arial"/>
          <w:iCs/>
          <w:szCs w:val="24"/>
        </w:rPr>
        <w:t xml:space="preserve">.  </w:t>
      </w:r>
      <w:r w:rsidR="00B430DD" w:rsidRPr="001E6323">
        <w:rPr>
          <w:rFonts w:ascii="Arial" w:hAnsi="Arial" w:cs="Arial"/>
          <w:iCs/>
          <w:szCs w:val="24"/>
        </w:rPr>
        <w:t xml:space="preserve">Si la respuesta al anterior interrogante fuera positiva, </w:t>
      </w:r>
      <w:r w:rsidR="003208B5" w:rsidRPr="001E6323">
        <w:rPr>
          <w:rFonts w:ascii="Arial" w:hAnsi="Arial" w:cs="Arial"/>
          <w:szCs w:val="24"/>
        </w:rPr>
        <w:t>¿</w:t>
      </w:r>
      <w:r w:rsidR="00541705" w:rsidRPr="001E6323">
        <w:rPr>
          <w:rFonts w:ascii="Arial" w:hAnsi="Arial" w:cs="Arial"/>
          <w:iCs/>
          <w:szCs w:val="24"/>
        </w:rPr>
        <w:t>Demostraron</w:t>
      </w:r>
      <w:r w:rsidR="003208B5" w:rsidRPr="001E6323">
        <w:rPr>
          <w:rFonts w:ascii="Arial" w:hAnsi="Arial" w:cs="Arial"/>
          <w:iCs/>
          <w:szCs w:val="24"/>
        </w:rPr>
        <w:t xml:space="preserve"> </w:t>
      </w:r>
      <w:r w:rsidR="00AE4DC5" w:rsidRPr="001E6323">
        <w:rPr>
          <w:rFonts w:ascii="Arial" w:hAnsi="Arial" w:cs="Arial"/>
          <w:iCs/>
          <w:szCs w:val="24"/>
        </w:rPr>
        <w:t>las</w:t>
      </w:r>
      <w:r w:rsidR="00541705" w:rsidRPr="001E6323">
        <w:rPr>
          <w:rFonts w:ascii="Arial" w:hAnsi="Arial" w:cs="Arial"/>
          <w:iCs/>
          <w:szCs w:val="24"/>
        </w:rPr>
        <w:t xml:space="preserve"> </w:t>
      </w:r>
      <w:r w:rsidR="003208B5" w:rsidRPr="001E6323">
        <w:rPr>
          <w:rFonts w:ascii="Arial" w:hAnsi="Arial" w:cs="Arial"/>
          <w:iCs/>
          <w:szCs w:val="24"/>
        </w:rPr>
        <w:t>demandante</w:t>
      </w:r>
      <w:r w:rsidR="00541705" w:rsidRPr="001E6323">
        <w:rPr>
          <w:rFonts w:ascii="Arial" w:hAnsi="Arial" w:cs="Arial"/>
          <w:iCs/>
          <w:szCs w:val="24"/>
        </w:rPr>
        <w:t>s</w:t>
      </w:r>
      <w:r w:rsidR="003208B5" w:rsidRPr="001E6323">
        <w:rPr>
          <w:rFonts w:ascii="Arial" w:hAnsi="Arial" w:cs="Arial"/>
          <w:iCs/>
          <w:szCs w:val="24"/>
        </w:rPr>
        <w:t xml:space="preserve"> ser beneficiari</w:t>
      </w:r>
      <w:r w:rsidR="00B430DD" w:rsidRPr="001E6323">
        <w:rPr>
          <w:rFonts w:ascii="Arial" w:hAnsi="Arial" w:cs="Arial"/>
          <w:iCs/>
          <w:szCs w:val="24"/>
        </w:rPr>
        <w:t>a</w:t>
      </w:r>
      <w:r w:rsidR="00541705" w:rsidRPr="001E6323">
        <w:rPr>
          <w:rFonts w:ascii="Arial" w:hAnsi="Arial" w:cs="Arial"/>
          <w:iCs/>
          <w:szCs w:val="24"/>
        </w:rPr>
        <w:t>s</w:t>
      </w:r>
      <w:r w:rsidR="003208B5" w:rsidRPr="001E6323">
        <w:rPr>
          <w:rFonts w:ascii="Arial" w:hAnsi="Arial" w:cs="Arial"/>
          <w:iCs/>
          <w:szCs w:val="24"/>
        </w:rPr>
        <w:t xml:space="preserve"> de la pensión de sobrevivientes que reclama</w:t>
      </w:r>
      <w:r w:rsidR="00541705" w:rsidRPr="001E6323">
        <w:rPr>
          <w:rFonts w:ascii="Arial" w:hAnsi="Arial" w:cs="Arial"/>
          <w:iCs/>
          <w:szCs w:val="24"/>
        </w:rPr>
        <w:t>n</w:t>
      </w:r>
      <w:r w:rsidR="003208B5" w:rsidRPr="001E6323">
        <w:rPr>
          <w:rFonts w:ascii="Arial" w:hAnsi="Arial" w:cs="Arial"/>
          <w:iCs/>
          <w:szCs w:val="24"/>
        </w:rPr>
        <w:t>?</w:t>
      </w:r>
    </w:p>
    <w:p w:rsidR="00AE4DC5" w:rsidRPr="001E6323" w:rsidRDefault="00AE4DC5" w:rsidP="003208B5">
      <w:pPr>
        <w:tabs>
          <w:tab w:val="left" w:pos="0"/>
          <w:tab w:val="left" w:pos="8647"/>
        </w:tabs>
        <w:suppressAutoHyphens/>
        <w:spacing w:line="276" w:lineRule="auto"/>
        <w:jc w:val="both"/>
        <w:rPr>
          <w:rFonts w:ascii="Arial" w:hAnsi="Arial" w:cs="Arial"/>
          <w:iCs/>
          <w:szCs w:val="24"/>
        </w:rPr>
      </w:pPr>
    </w:p>
    <w:p w:rsidR="00312238" w:rsidRPr="001E6323" w:rsidRDefault="00454184" w:rsidP="00982149">
      <w:pPr>
        <w:pStyle w:val="Textoindependiente"/>
        <w:numPr>
          <w:ilvl w:val="0"/>
          <w:numId w:val="8"/>
        </w:numPr>
        <w:spacing w:line="276" w:lineRule="auto"/>
        <w:contextualSpacing/>
        <w:rPr>
          <w:b/>
          <w:iCs/>
          <w:szCs w:val="24"/>
        </w:rPr>
      </w:pPr>
      <w:r w:rsidRPr="001E6323">
        <w:rPr>
          <w:b/>
          <w:iCs/>
          <w:szCs w:val="24"/>
        </w:rPr>
        <w:t>Solución a los</w:t>
      </w:r>
      <w:r w:rsidR="00312238" w:rsidRPr="001E6323">
        <w:rPr>
          <w:b/>
          <w:iCs/>
          <w:szCs w:val="24"/>
        </w:rPr>
        <w:t xml:space="preserve"> problema</w:t>
      </w:r>
      <w:r w:rsidRPr="001E6323">
        <w:rPr>
          <w:b/>
          <w:iCs/>
          <w:szCs w:val="24"/>
        </w:rPr>
        <w:t>s</w:t>
      </w:r>
      <w:r w:rsidR="00312238" w:rsidRPr="001E6323">
        <w:rPr>
          <w:b/>
          <w:iCs/>
          <w:szCs w:val="24"/>
        </w:rPr>
        <w:t xml:space="preserve"> jurídico</w:t>
      </w:r>
      <w:r w:rsidRPr="001E6323">
        <w:rPr>
          <w:b/>
          <w:iCs/>
          <w:szCs w:val="24"/>
        </w:rPr>
        <w:t>s</w:t>
      </w:r>
      <w:r w:rsidR="00312238" w:rsidRPr="001E6323">
        <w:rPr>
          <w:b/>
          <w:iCs/>
          <w:szCs w:val="24"/>
        </w:rPr>
        <w:t xml:space="preserve"> </w:t>
      </w:r>
    </w:p>
    <w:p w:rsidR="00454184" w:rsidRPr="001E6323" w:rsidRDefault="00454184" w:rsidP="00454184">
      <w:pPr>
        <w:pStyle w:val="Textoindependiente"/>
        <w:spacing w:line="276" w:lineRule="auto"/>
        <w:ind w:left="390"/>
        <w:contextualSpacing/>
        <w:rPr>
          <w:b/>
          <w:iCs/>
          <w:szCs w:val="24"/>
        </w:rPr>
      </w:pPr>
    </w:p>
    <w:p w:rsidR="00150D59" w:rsidRPr="001E6323" w:rsidRDefault="00150D59" w:rsidP="00150D59">
      <w:pPr>
        <w:pStyle w:val="Textoindependiente"/>
        <w:spacing w:line="276" w:lineRule="auto"/>
        <w:contextualSpacing/>
        <w:rPr>
          <w:iCs/>
          <w:szCs w:val="24"/>
        </w:rPr>
      </w:pPr>
      <w:r w:rsidRPr="001E6323">
        <w:rPr>
          <w:iCs/>
          <w:szCs w:val="24"/>
        </w:rPr>
        <w:t>Con</w:t>
      </w:r>
      <w:r w:rsidR="00972117" w:rsidRPr="001E6323">
        <w:rPr>
          <w:iCs/>
          <w:szCs w:val="24"/>
        </w:rPr>
        <w:t xml:space="preserve"> el propósito de dar solución a los </w:t>
      </w:r>
      <w:r w:rsidRPr="001E6323">
        <w:rPr>
          <w:iCs/>
          <w:szCs w:val="24"/>
        </w:rPr>
        <w:t>anterior</w:t>
      </w:r>
      <w:r w:rsidR="00972117" w:rsidRPr="001E6323">
        <w:rPr>
          <w:iCs/>
          <w:szCs w:val="24"/>
        </w:rPr>
        <w:t>es</w:t>
      </w:r>
      <w:r w:rsidRPr="001E6323">
        <w:rPr>
          <w:iCs/>
          <w:szCs w:val="24"/>
        </w:rPr>
        <w:t xml:space="preserve"> interrogante</w:t>
      </w:r>
      <w:r w:rsidR="00972117" w:rsidRPr="001E6323">
        <w:rPr>
          <w:iCs/>
          <w:szCs w:val="24"/>
        </w:rPr>
        <w:t>s</w:t>
      </w:r>
      <w:r w:rsidRPr="001E6323">
        <w:rPr>
          <w:iCs/>
          <w:szCs w:val="24"/>
        </w:rPr>
        <w:t>, se considera necesario precisar, los siguientes aspectos:</w:t>
      </w:r>
    </w:p>
    <w:p w:rsidR="00222334" w:rsidRPr="001E6323" w:rsidRDefault="00222334" w:rsidP="00150D59">
      <w:pPr>
        <w:pStyle w:val="Textoindependiente"/>
        <w:spacing w:line="276" w:lineRule="auto"/>
        <w:contextualSpacing/>
        <w:rPr>
          <w:iCs/>
          <w:szCs w:val="24"/>
        </w:rPr>
      </w:pPr>
    </w:p>
    <w:p w:rsidR="00222334" w:rsidRPr="001E6323" w:rsidRDefault="00222334" w:rsidP="00150D59">
      <w:pPr>
        <w:pStyle w:val="Textoindependiente"/>
        <w:spacing w:line="276" w:lineRule="auto"/>
        <w:contextualSpacing/>
        <w:rPr>
          <w:szCs w:val="24"/>
          <w:lang w:val="es-CO"/>
        </w:rPr>
      </w:pPr>
      <w:r w:rsidRPr="001E6323">
        <w:rPr>
          <w:szCs w:val="24"/>
          <w:lang w:val="es-CO"/>
        </w:rPr>
        <w:t xml:space="preserve">Se encuentra debidamente acreditado al interior de este proceso y además no fue motivo de inconformidad por las partes que: (i) </w:t>
      </w:r>
      <w:r w:rsidR="00541705" w:rsidRPr="001E6323">
        <w:rPr>
          <w:szCs w:val="24"/>
          <w:lang w:val="es-CO"/>
        </w:rPr>
        <w:t xml:space="preserve">el señor </w:t>
      </w:r>
      <w:r w:rsidR="00AE4DC5" w:rsidRPr="001E6323">
        <w:rPr>
          <w:szCs w:val="24"/>
          <w:lang w:val="es-CO"/>
        </w:rPr>
        <w:t>Wilson Gallego Idárraga</w:t>
      </w:r>
      <w:r w:rsidR="00541705" w:rsidRPr="001E6323">
        <w:rPr>
          <w:szCs w:val="24"/>
          <w:lang w:val="es-CO"/>
        </w:rPr>
        <w:t xml:space="preserve"> falleció el día </w:t>
      </w:r>
      <w:r w:rsidR="00AE4DC5" w:rsidRPr="001E6323">
        <w:rPr>
          <w:szCs w:val="24"/>
          <w:lang w:val="es-CO"/>
        </w:rPr>
        <w:t xml:space="preserve">25 </w:t>
      </w:r>
      <w:r w:rsidR="00541705" w:rsidRPr="001E6323">
        <w:rPr>
          <w:szCs w:val="24"/>
          <w:lang w:val="es-CO"/>
        </w:rPr>
        <w:t xml:space="preserve">de </w:t>
      </w:r>
      <w:r w:rsidR="00AE4DC5" w:rsidRPr="001E6323">
        <w:rPr>
          <w:szCs w:val="24"/>
          <w:lang w:val="es-CO"/>
        </w:rPr>
        <w:t xml:space="preserve">julio </w:t>
      </w:r>
      <w:r w:rsidR="00541705" w:rsidRPr="001E6323">
        <w:rPr>
          <w:szCs w:val="24"/>
          <w:lang w:val="es-CO"/>
        </w:rPr>
        <w:t>de 201</w:t>
      </w:r>
      <w:r w:rsidR="00AE4DC5" w:rsidRPr="001E6323">
        <w:rPr>
          <w:szCs w:val="24"/>
          <w:lang w:val="es-CO"/>
        </w:rPr>
        <w:t>1</w:t>
      </w:r>
      <w:r w:rsidR="009A2C66" w:rsidRPr="001E6323">
        <w:rPr>
          <w:szCs w:val="24"/>
          <w:lang w:val="es-CO"/>
        </w:rPr>
        <w:t xml:space="preserve"> –fl. 20</w:t>
      </w:r>
      <w:r w:rsidR="00541705" w:rsidRPr="001E6323">
        <w:rPr>
          <w:szCs w:val="24"/>
          <w:lang w:val="es-CO"/>
        </w:rPr>
        <w:t xml:space="preserve">-; (ii) </w:t>
      </w:r>
      <w:r w:rsidR="00E103B1" w:rsidRPr="001E6323">
        <w:rPr>
          <w:szCs w:val="24"/>
          <w:lang w:val="es-CO"/>
        </w:rPr>
        <w:t xml:space="preserve">la causa del deceso fueron los disparos </w:t>
      </w:r>
      <w:r w:rsidR="002434EB" w:rsidRPr="001E6323">
        <w:rPr>
          <w:szCs w:val="24"/>
          <w:lang w:val="es-CO"/>
        </w:rPr>
        <w:t>en su humanidad</w:t>
      </w:r>
      <w:r w:rsidR="00E103B1" w:rsidRPr="001E6323">
        <w:rPr>
          <w:szCs w:val="24"/>
          <w:lang w:val="es-CO"/>
        </w:rPr>
        <w:t xml:space="preserve">, mientras conducía un vehículo de transporte público; </w:t>
      </w:r>
      <w:r w:rsidR="00541705" w:rsidRPr="001E6323">
        <w:rPr>
          <w:szCs w:val="24"/>
          <w:lang w:val="es-CO"/>
        </w:rPr>
        <w:t xml:space="preserve">(iii) </w:t>
      </w:r>
      <w:r w:rsidR="00AE4DC5" w:rsidRPr="001E6323">
        <w:rPr>
          <w:szCs w:val="24"/>
          <w:lang w:val="es-CO"/>
        </w:rPr>
        <w:t xml:space="preserve">Leidy Jhoana Villegas </w:t>
      </w:r>
      <w:r w:rsidR="00B06BEF" w:rsidRPr="001E6323">
        <w:rPr>
          <w:szCs w:val="24"/>
          <w:lang w:val="es-CO"/>
        </w:rPr>
        <w:t>Ramírez</w:t>
      </w:r>
      <w:r w:rsidR="00AE4DC5" w:rsidRPr="001E6323">
        <w:rPr>
          <w:szCs w:val="24"/>
          <w:lang w:val="es-CO"/>
        </w:rPr>
        <w:t xml:space="preserve"> y Mariana Gallego Villegas, ostentan la calidad de cónyuge e hija</w:t>
      </w:r>
      <w:r w:rsidR="00541705" w:rsidRPr="001E6323">
        <w:rPr>
          <w:szCs w:val="24"/>
          <w:lang w:val="es-CO"/>
        </w:rPr>
        <w:t xml:space="preserve"> del causante</w:t>
      </w:r>
      <w:r w:rsidR="00AE4DC5" w:rsidRPr="001E6323">
        <w:rPr>
          <w:szCs w:val="24"/>
          <w:lang w:val="es-CO"/>
        </w:rPr>
        <w:t>, respectivamente</w:t>
      </w:r>
      <w:r w:rsidR="00541705" w:rsidRPr="001E6323">
        <w:rPr>
          <w:szCs w:val="24"/>
          <w:lang w:val="es-CO"/>
        </w:rPr>
        <w:t xml:space="preserve"> –fls. </w:t>
      </w:r>
      <w:r w:rsidR="00B06BEF" w:rsidRPr="001E6323">
        <w:rPr>
          <w:szCs w:val="24"/>
          <w:lang w:val="es-CO"/>
        </w:rPr>
        <w:t>17</w:t>
      </w:r>
      <w:r w:rsidR="00541705" w:rsidRPr="001E6323">
        <w:rPr>
          <w:szCs w:val="24"/>
          <w:lang w:val="es-CO"/>
        </w:rPr>
        <w:t xml:space="preserve"> y </w:t>
      </w:r>
      <w:r w:rsidR="00B06BEF" w:rsidRPr="001E6323">
        <w:rPr>
          <w:szCs w:val="24"/>
          <w:lang w:val="es-CO"/>
        </w:rPr>
        <w:t>18</w:t>
      </w:r>
      <w:r w:rsidR="00541705" w:rsidRPr="001E6323">
        <w:rPr>
          <w:szCs w:val="24"/>
          <w:lang w:val="es-CO"/>
        </w:rPr>
        <w:t>-</w:t>
      </w:r>
      <w:r w:rsidR="006F0603" w:rsidRPr="001E6323">
        <w:rPr>
          <w:szCs w:val="24"/>
          <w:lang w:val="es-CO"/>
        </w:rPr>
        <w:t>.</w:t>
      </w:r>
    </w:p>
    <w:p w:rsidR="003E5763" w:rsidRPr="001E6323" w:rsidRDefault="003E5763" w:rsidP="00150D59">
      <w:pPr>
        <w:pStyle w:val="Textoindependiente"/>
        <w:spacing w:line="276" w:lineRule="auto"/>
        <w:contextualSpacing/>
        <w:rPr>
          <w:iCs/>
          <w:szCs w:val="24"/>
        </w:rPr>
      </w:pPr>
    </w:p>
    <w:p w:rsidR="00596038" w:rsidRPr="001E6323" w:rsidRDefault="00624E75" w:rsidP="00596038">
      <w:pPr>
        <w:pStyle w:val="Textoindependiente"/>
        <w:numPr>
          <w:ilvl w:val="1"/>
          <w:numId w:val="8"/>
        </w:numPr>
        <w:spacing w:line="276" w:lineRule="auto"/>
        <w:contextualSpacing/>
        <w:rPr>
          <w:b/>
          <w:iCs/>
          <w:szCs w:val="24"/>
        </w:rPr>
      </w:pPr>
      <w:r w:rsidRPr="001E6323">
        <w:rPr>
          <w:b/>
          <w:iCs/>
          <w:szCs w:val="24"/>
        </w:rPr>
        <w:t xml:space="preserve">De la </w:t>
      </w:r>
      <w:r w:rsidR="00222334" w:rsidRPr="001E6323">
        <w:rPr>
          <w:b/>
          <w:iCs/>
          <w:szCs w:val="24"/>
        </w:rPr>
        <w:t xml:space="preserve">determinación </w:t>
      </w:r>
      <w:r w:rsidRPr="001E6323">
        <w:rPr>
          <w:b/>
          <w:iCs/>
          <w:szCs w:val="24"/>
        </w:rPr>
        <w:t>de un accidente de trabajo</w:t>
      </w:r>
    </w:p>
    <w:p w:rsidR="00E103B1" w:rsidRPr="001E6323" w:rsidRDefault="00E103B1" w:rsidP="00E103B1">
      <w:pPr>
        <w:pStyle w:val="Textoindependiente"/>
        <w:spacing w:line="276" w:lineRule="auto"/>
        <w:contextualSpacing/>
        <w:rPr>
          <w:b/>
          <w:iCs/>
          <w:szCs w:val="24"/>
        </w:rPr>
      </w:pPr>
    </w:p>
    <w:p w:rsidR="00E103B1" w:rsidRPr="001E6323" w:rsidRDefault="00E103B1" w:rsidP="00E103B1">
      <w:pPr>
        <w:pStyle w:val="Textoindependiente"/>
        <w:spacing w:line="276" w:lineRule="auto"/>
        <w:contextualSpacing/>
        <w:rPr>
          <w:iCs/>
          <w:szCs w:val="24"/>
        </w:rPr>
      </w:pPr>
      <w:r w:rsidRPr="001E6323">
        <w:rPr>
          <w:iCs/>
          <w:szCs w:val="24"/>
        </w:rPr>
        <w:t xml:space="preserve">Conforme con la fecha del deceso del señor </w:t>
      </w:r>
      <w:r w:rsidR="00AE4DC5" w:rsidRPr="001E6323">
        <w:rPr>
          <w:iCs/>
          <w:szCs w:val="24"/>
        </w:rPr>
        <w:t>Wilson Gallego Idárraga</w:t>
      </w:r>
      <w:r w:rsidR="003F12C5" w:rsidRPr="001E6323">
        <w:rPr>
          <w:iCs/>
          <w:szCs w:val="24"/>
        </w:rPr>
        <w:t xml:space="preserve"> -25/07/2011-</w:t>
      </w:r>
      <w:r w:rsidR="004E4A44" w:rsidRPr="001E6323">
        <w:rPr>
          <w:iCs/>
          <w:szCs w:val="24"/>
        </w:rPr>
        <w:t xml:space="preserve"> y como el artículo 9° del Decreto 1295 de 1994, que definía el concepto de accidente de trabajo fue declarado inexequible mediante sentencia C-858/2006, </w:t>
      </w:r>
      <w:r w:rsidRPr="001E6323">
        <w:rPr>
          <w:iCs/>
          <w:szCs w:val="24"/>
        </w:rPr>
        <w:t xml:space="preserve">se acudirá a la </w:t>
      </w:r>
      <w:r w:rsidR="004E4A44" w:rsidRPr="001E6323">
        <w:rPr>
          <w:iCs/>
          <w:szCs w:val="24"/>
        </w:rPr>
        <w:t xml:space="preserve">definición que del mismo se encuentra inserta en el </w:t>
      </w:r>
      <w:r w:rsidR="008751FC" w:rsidRPr="001E6323">
        <w:rPr>
          <w:iCs/>
          <w:szCs w:val="24"/>
        </w:rPr>
        <w:t>literal</w:t>
      </w:r>
      <w:r w:rsidR="004E4A44" w:rsidRPr="001E6323">
        <w:rPr>
          <w:iCs/>
          <w:szCs w:val="24"/>
        </w:rPr>
        <w:t xml:space="preserve"> n) del art</w:t>
      </w:r>
      <w:r w:rsidR="008751FC" w:rsidRPr="001E6323">
        <w:rPr>
          <w:iCs/>
          <w:szCs w:val="24"/>
        </w:rPr>
        <w:t>ículo 1° de la D</w:t>
      </w:r>
      <w:r w:rsidR="004E4A44" w:rsidRPr="001E6323">
        <w:rPr>
          <w:iCs/>
          <w:szCs w:val="24"/>
        </w:rPr>
        <w:t>ecisión 584 de la Comunidad Andina de Naciones -CAN-.</w:t>
      </w:r>
    </w:p>
    <w:p w:rsidR="00E103B1" w:rsidRPr="001E6323" w:rsidRDefault="00E103B1" w:rsidP="00E103B1">
      <w:pPr>
        <w:pStyle w:val="Textoindependiente"/>
        <w:spacing w:line="276" w:lineRule="auto"/>
        <w:contextualSpacing/>
        <w:rPr>
          <w:iCs/>
          <w:szCs w:val="24"/>
        </w:rPr>
      </w:pPr>
    </w:p>
    <w:p w:rsidR="00312238" w:rsidRPr="001E6323"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1E6323">
        <w:rPr>
          <w:rFonts w:ascii="Arial" w:hAnsi="Arial" w:cs="Arial"/>
          <w:b/>
          <w:color w:val="000000"/>
          <w:sz w:val="24"/>
          <w:szCs w:val="24"/>
          <w:lang w:eastAsia="es-CO"/>
        </w:rPr>
        <w:t>Fundamento jurídico.</w:t>
      </w:r>
    </w:p>
    <w:p w:rsidR="007F3204" w:rsidRPr="001E6323" w:rsidRDefault="007F3204" w:rsidP="007F3204">
      <w:pPr>
        <w:pStyle w:val="NormalWeb"/>
        <w:jc w:val="both"/>
        <w:rPr>
          <w:rFonts w:ascii="Arial" w:hAnsi="Arial" w:cs="Arial"/>
          <w:i/>
          <w:sz w:val="22"/>
          <w:szCs w:val="22"/>
        </w:rPr>
      </w:pPr>
      <w:r w:rsidRPr="001E6323">
        <w:rPr>
          <w:rFonts w:ascii="Arial" w:hAnsi="Arial" w:cs="Arial"/>
          <w:iCs/>
        </w:rPr>
        <w:t xml:space="preserve">Pues bien, </w:t>
      </w:r>
      <w:r w:rsidR="008751FC" w:rsidRPr="001E6323">
        <w:rPr>
          <w:rFonts w:ascii="Arial" w:hAnsi="Arial" w:cs="Arial"/>
          <w:iCs/>
        </w:rPr>
        <w:t xml:space="preserve">la referida normativa </w:t>
      </w:r>
      <w:r w:rsidRPr="001E6323">
        <w:rPr>
          <w:rFonts w:ascii="Arial" w:hAnsi="Arial" w:cs="Arial"/>
          <w:iCs/>
        </w:rPr>
        <w:t xml:space="preserve">dispone: </w:t>
      </w:r>
      <w:r w:rsidR="008751FC" w:rsidRPr="001E6323">
        <w:rPr>
          <w:rFonts w:ascii="Arial" w:hAnsi="Arial" w:cs="Arial"/>
          <w:iCs/>
        </w:rPr>
        <w:t>“</w:t>
      </w:r>
      <w:r w:rsidR="008751FC" w:rsidRPr="001E6323">
        <w:rPr>
          <w:rFonts w:ascii="Arial" w:hAnsi="Arial" w:cs="Arial"/>
          <w:i/>
          <w:sz w:val="22"/>
          <w:szCs w:val="22"/>
          <w:shd w:val="clear" w:color="auto" w:fill="FFFFFF"/>
        </w:rPr>
        <w:t>Es accidente de trabajo todo suceso repentino que sobrevenga por causa o con ocasión del trabajo, y que produzca en el trabajador una lesión orgánica, una perturbación funcional, una invalidez o la muerte. Es también accidente de trabajo aquel que se produce durante la ejecución de órdenes del empleador, o durante la ejecución de una labor bajo su autoridad, aun fuera del lugar y horas de trabajo…”.</w:t>
      </w:r>
    </w:p>
    <w:p w:rsidR="00454184" w:rsidRPr="001E6323" w:rsidRDefault="004711A4" w:rsidP="00312238">
      <w:pPr>
        <w:shd w:val="clear" w:color="auto" w:fill="FFFFFF"/>
        <w:tabs>
          <w:tab w:val="left" w:pos="5197"/>
        </w:tabs>
        <w:spacing w:line="276" w:lineRule="auto"/>
        <w:jc w:val="both"/>
        <w:rPr>
          <w:rFonts w:ascii="Arial" w:hAnsi="Arial" w:cs="Arial"/>
          <w:szCs w:val="24"/>
          <w:lang w:eastAsia="es-CO"/>
        </w:rPr>
      </w:pPr>
      <w:r w:rsidRPr="001E6323">
        <w:rPr>
          <w:rStyle w:val="apple-converted-space"/>
          <w:rFonts w:ascii="Arial" w:hAnsi="Arial" w:cs="Arial"/>
          <w:iCs/>
          <w:szCs w:val="24"/>
          <w:bdr w:val="none" w:sz="0" w:space="0" w:color="auto" w:frame="1"/>
          <w:shd w:val="clear" w:color="auto" w:fill="FFFFFF"/>
        </w:rPr>
        <w:t xml:space="preserve">Según la norma trascrita, para que un accidente pueda catalogarse como laboral o de trabajo, </w:t>
      </w:r>
      <w:r w:rsidRPr="001E6323">
        <w:rPr>
          <w:rFonts w:ascii="Arial" w:hAnsi="Arial" w:cs="Arial"/>
          <w:iCs/>
          <w:szCs w:val="24"/>
          <w:bdr w:val="none" w:sz="0" w:space="0" w:color="auto" w:frame="1"/>
          <w:shd w:val="clear" w:color="auto" w:fill="FFFFFF"/>
        </w:rPr>
        <w:t>se deben cumplir tres requisitos a saber: (i) ser repentino, (ii) ser por causa o con ocasión del trabajo</w:t>
      </w:r>
      <w:r w:rsidR="00CD26B4" w:rsidRPr="001E6323">
        <w:rPr>
          <w:rFonts w:ascii="Arial" w:hAnsi="Arial" w:cs="Arial"/>
          <w:iCs/>
          <w:szCs w:val="24"/>
          <w:bdr w:val="none" w:sz="0" w:space="0" w:color="auto" w:frame="1"/>
          <w:shd w:val="clear" w:color="auto" w:fill="FFFFFF"/>
        </w:rPr>
        <w:t xml:space="preserve"> o durante la ejecución de órdenes del empleador o de una labor bajo su autoridad aun por fuera del lugar y horas de trabajo</w:t>
      </w:r>
      <w:r w:rsidRPr="001E6323">
        <w:rPr>
          <w:rFonts w:ascii="Arial" w:hAnsi="Arial" w:cs="Arial"/>
          <w:iCs/>
          <w:szCs w:val="24"/>
          <w:bdr w:val="none" w:sz="0" w:space="0" w:color="auto" w:frame="1"/>
          <w:shd w:val="clear" w:color="auto" w:fill="FFFFFF"/>
        </w:rPr>
        <w:t>, y (iii) generar una consecuencia negativa en la integridad física o mental del trabajador.</w:t>
      </w:r>
      <w:r w:rsidRPr="001E6323">
        <w:rPr>
          <w:rStyle w:val="apple-converted-space"/>
          <w:rFonts w:ascii="Arial" w:hAnsi="Arial" w:cs="Arial"/>
          <w:iCs/>
          <w:szCs w:val="24"/>
          <w:bdr w:val="none" w:sz="0" w:space="0" w:color="auto" w:frame="1"/>
          <w:shd w:val="clear" w:color="auto" w:fill="FFFFFF"/>
        </w:rPr>
        <w:t> </w:t>
      </w:r>
    </w:p>
    <w:p w:rsidR="00624E75" w:rsidRPr="001E6323" w:rsidRDefault="00624E75" w:rsidP="00312238">
      <w:pPr>
        <w:shd w:val="clear" w:color="auto" w:fill="FFFFFF"/>
        <w:tabs>
          <w:tab w:val="left" w:pos="5197"/>
        </w:tabs>
        <w:spacing w:line="276" w:lineRule="auto"/>
        <w:jc w:val="both"/>
        <w:rPr>
          <w:rFonts w:ascii="Arial" w:hAnsi="Arial" w:cs="Arial"/>
          <w:color w:val="000000"/>
          <w:szCs w:val="24"/>
          <w:lang w:eastAsia="es-CO"/>
        </w:rPr>
      </w:pPr>
    </w:p>
    <w:p w:rsidR="00312238" w:rsidRPr="001E6323"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1E6323">
        <w:rPr>
          <w:rFonts w:ascii="Arial" w:hAnsi="Arial" w:cs="Arial"/>
          <w:b/>
          <w:color w:val="000000"/>
          <w:sz w:val="24"/>
          <w:szCs w:val="24"/>
          <w:lang w:eastAsia="es-CO"/>
        </w:rPr>
        <w:t>Fundamento fáctico.</w:t>
      </w:r>
    </w:p>
    <w:p w:rsidR="003B48CC" w:rsidRPr="001E6323" w:rsidRDefault="004711A4" w:rsidP="004711A4">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color w:val="000000"/>
          <w:szCs w:val="24"/>
          <w:lang w:eastAsia="es-CO"/>
        </w:rPr>
        <w:t>Descendi</w:t>
      </w:r>
      <w:r w:rsidR="00757641" w:rsidRPr="001E6323">
        <w:rPr>
          <w:rFonts w:ascii="Arial" w:hAnsi="Arial" w:cs="Arial"/>
          <w:color w:val="000000"/>
          <w:szCs w:val="24"/>
          <w:lang w:eastAsia="es-CO"/>
        </w:rPr>
        <w:t xml:space="preserve">endo al caso concreto, para la Sala no existe dubitación alguna acerca del cumplimiento de los requisitos relacionados en el numerales (i) y (iii), toda vez que resulta obvio que el señor </w:t>
      </w:r>
      <w:r w:rsidR="00AE4DC5" w:rsidRPr="001E6323">
        <w:rPr>
          <w:rFonts w:ascii="Arial" w:hAnsi="Arial" w:cs="Arial"/>
          <w:color w:val="000000"/>
          <w:szCs w:val="24"/>
          <w:lang w:eastAsia="es-CO"/>
        </w:rPr>
        <w:t>Wilson Gallego Idárraga</w:t>
      </w:r>
      <w:r w:rsidR="00757641" w:rsidRPr="001E6323">
        <w:rPr>
          <w:rFonts w:ascii="Arial" w:hAnsi="Arial" w:cs="Arial"/>
          <w:color w:val="000000"/>
          <w:szCs w:val="24"/>
          <w:lang w:eastAsia="es-CO"/>
        </w:rPr>
        <w:t xml:space="preserve"> fue sorprendido con los disparos que le propinaron y </w:t>
      </w:r>
      <w:r w:rsidR="002434EB" w:rsidRPr="001E6323">
        <w:rPr>
          <w:rFonts w:ascii="Arial" w:hAnsi="Arial" w:cs="Arial"/>
          <w:color w:val="000000"/>
          <w:szCs w:val="24"/>
          <w:lang w:eastAsia="es-CO"/>
        </w:rPr>
        <w:t>s</w:t>
      </w:r>
      <w:r w:rsidR="00757641" w:rsidRPr="001E6323">
        <w:rPr>
          <w:rFonts w:ascii="Arial" w:hAnsi="Arial" w:cs="Arial"/>
          <w:color w:val="000000"/>
          <w:szCs w:val="24"/>
          <w:lang w:eastAsia="es-CO"/>
        </w:rPr>
        <w:t>egaron su vida.</w:t>
      </w:r>
    </w:p>
    <w:p w:rsidR="00757641" w:rsidRPr="001E6323" w:rsidRDefault="00757641" w:rsidP="004711A4">
      <w:pPr>
        <w:shd w:val="clear" w:color="auto" w:fill="FFFFFF"/>
        <w:tabs>
          <w:tab w:val="left" w:pos="5197"/>
        </w:tabs>
        <w:spacing w:line="276" w:lineRule="auto"/>
        <w:jc w:val="both"/>
        <w:rPr>
          <w:rFonts w:ascii="Arial" w:hAnsi="Arial" w:cs="Arial"/>
          <w:color w:val="000000"/>
          <w:szCs w:val="24"/>
          <w:lang w:eastAsia="es-CO"/>
        </w:rPr>
      </w:pPr>
    </w:p>
    <w:p w:rsidR="00757641" w:rsidRPr="001E6323" w:rsidRDefault="00757641" w:rsidP="004711A4">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color w:val="000000"/>
          <w:szCs w:val="24"/>
          <w:lang w:eastAsia="es-CO"/>
        </w:rPr>
        <w:t xml:space="preserve">Ahora, en relación con que lo sucedido haya sido con causa o con ocasión del trabajo, para concluir que el deceso del señor </w:t>
      </w:r>
      <w:r w:rsidR="00800E9B" w:rsidRPr="001E6323">
        <w:rPr>
          <w:rFonts w:ascii="Arial" w:hAnsi="Arial" w:cs="Arial"/>
          <w:color w:val="000000"/>
          <w:szCs w:val="24"/>
          <w:lang w:eastAsia="es-CO"/>
        </w:rPr>
        <w:t>Gallego Idárraga</w:t>
      </w:r>
      <w:r w:rsidRPr="001E6323">
        <w:rPr>
          <w:rFonts w:ascii="Arial" w:hAnsi="Arial" w:cs="Arial"/>
          <w:color w:val="000000"/>
          <w:szCs w:val="24"/>
          <w:lang w:eastAsia="es-CO"/>
        </w:rPr>
        <w:t xml:space="preserve">, constituyó un accidente de trabajo, </w:t>
      </w:r>
      <w:r w:rsidR="00E46F87" w:rsidRPr="001E6323">
        <w:rPr>
          <w:rFonts w:ascii="Arial" w:hAnsi="Arial" w:cs="Arial"/>
          <w:color w:val="000000"/>
          <w:szCs w:val="24"/>
          <w:lang w:eastAsia="es-CO"/>
        </w:rPr>
        <w:t>contrario</w:t>
      </w:r>
      <w:r w:rsidR="003B69C1" w:rsidRPr="001E6323">
        <w:rPr>
          <w:rFonts w:ascii="Arial" w:hAnsi="Arial" w:cs="Arial"/>
          <w:color w:val="000000"/>
          <w:szCs w:val="24"/>
          <w:lang w:eastAsia="es-CO"/>
        </w:rPr>
        <w:t xml:space="preserve"> a la intelección obtenida por la juzgadora de primer grado, en esta Sede se entiende todo lo contrario, esto es, que f</w:t>
      </w:r>
      <w:r w:rsidR="00DD7932" w:rsidRPr="001E6323">
        <w:rPr>
          <w:rFonts w:ascii="Arial" w:hAnsi="Arial" w:cs="Arial"/>
          <w:color w:val="000000"/>
          <w:szCs w:val="24"/>
          <w:lang w:eastAsia="es-CO"/>
        </w:rPr>
        <w:t>ue un accidente de origen común, conforme pasará a explicarse.</w:t>
      </w:r>
    </w:p>
    <w:p w:rsidR="00DD7932" w:rsidRPr="001E6323" w:rsidRDefault="00832241" w:rsidP="004711A4">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color w:val="000000"/>
          <w:szCs w:val="24"/>
          <w:lang w:eastAsia="es-CO"/>
        </w:rPr>
        <w:lastRenderedPageBreak/>
        <w:t xml:space="preserve">Si bien es cierto, el deceso del señor Wilson Gallego Idárraga se presentó, según lo informado por la Fiscalía 22 Seccional de Cartago Valle </w:t>
      </w:r>
      <w:r w:rsidR="00AA7D92" w:rsidRPr="001E6323">
        <w:rPr>
          <w:rFonts w:ascii="Arial" w:hAnsi="Arial" w:cs="Arial"/>
          <w:color w:val="000000"/>
          <w:szCs w:val="24"/>
          <w:lang w:eastAsia="es-CO"/>
        </w:rPr>
        <w:t xml:space="preserve"> a través del oficio N° 50000-27 163 F-22 del 1° de julio de 2015, visible a folios 180 y 181 del cd.1</w:t>
      </w:r>
      <w:r w:rsidR="00EE0962" w:rsidRPr="001E6323">
        <w:rPr>
          <w:rFonts w:ascii="Arial" w:hAnsi="Arial" w:cs="Arial"/>
          <w:color w:val="000000"/>
          <w:szCs w:val="24"/>
          <w:lang w:eastAsia="es-CO"/>
        </w:rPr>
        <w:t xml:space="preserve">, mientras </w:t>
      </w:r>
      <w:r w:rsidR="00620F51" w:rsidRPr="001E6323">
        <w:rPr>
          <w:rFonts w:ascii="Arial" w:hAnsi="Arial" w:cs="Arial"/>
          <w:color w:val="000000"/>
          <w:szCs w:val="24"/>
          <w:lang w:eastAsia="es-CO"/>
        </w:rPr>
        <w:t>él</w:t>
      </w:r>
      <w:r w:rsidR="004B7C42" w:rsidRPr="001E6323">
        <w:rPr>
          <w:rFonts w:ascii="Arial" w:hAnsi="Arial" w:cs="Arial"/>
          <w:color w:val="000000"/>
          <w:szCs w:val="24"/>
          <w:lang w:eastAsia="es-CO"/>
        </w:rPr>
        <w:t xml:space="preserve"> se encontraba conduciendo el</w:t>
      </w:r>
      <w:r w:rsidR="00EE0962" w:rsidRPr="001E6323">
        <w:rPr>
          <w:rFonts w:ascii="Arial" w:hAnsi="Arial" w:cs="Arial"/>
          <w:color w:val="000000"/>
          <w:szCs w:val="24"/>
          <w:lang w:eastAsia="es-CO"/>
        </w:rPr>
        <w:t xml:space="preserve"> vehículo de servicio público</w:t>
      </w:r>
      <w:r w:rsidR="000D7B5C" w:rsidRPr="001E6323">
        <w:rPr>
          <w:rFonts w:ascii="Arial" w:hAnsi="Arial" w:cs="Arial"/>
          <w:color w:val="000000"/>
          <w:szCs w:val="24"/>
          <w:lang w:eastAsia="es-CO"/>
        </w:rPr>
        <w:t xml:space="preserve"> </w:t>
      </w:r>
      <w:r w:rsidR="004B7C42" w:rsidRPr="001E6323">
        <w:rPr>
          <w:rFonts w:ascii="Arial" w:hAnsi="Arial" w:cs="Arial"/>
          <w:color w:val="000000"/>
          <w:szCs w:val="24"/>
          <w:lang w:eastAsia="es-CO"/>
        </w:rPr>
        <w:t xml:space="preserve">de propiedad de la demandante, según se acredita con los documentos visibles a folios 174 y 175 del cd. 1, </w:t>
      </w:r>
      <w:r w:rsidR="000D7B5C" w:rsidRPr="001E6323">
        <w:rPr>
          <w:rFonts w:ascii="Arial" w:hAnsi="Arial" w:cs="Arial"/>
          <w:color w:val="000000"/>
          <w:szCs w:val="24"/>
          <w:lang w:eastAsia="es-CO"/>
        </w:rPr>
        <w:t>promediando las 14:10 horas</w:t>
      </w:r>
      <w:r w:rsidR="00AA7D92" w:rsidRPr="001E6323">
        <w:rPr>
          <w:rFonts w:ascii="Arial" w:hAnsi="Arial" w:cs="Arial"/>
          <w:color w:val="000000"/>
          <w:szCs w:val="24"/>
          <w:lang w:eastAsia="es-CO"/>
        </w:rPr>
        <w:t xml:space="preserve"> y, que ese aspecto fue confirmado por algunos de los testigos</w:t>
      </w:r>
      <w:r w:rsidR="004B7C42" w:rsidRPr="001E6323">
        <w:rPr>
          <w:rFonts w:ascii="Arial" w:hAnsi="Arial" w:cs="Arial"/>
          <w:color w:val="000000"/>
          <w:szCs w:val="24"/>
          <w:lang w:eastAsia="es-CO"/>
        </w:rPr>
        <w:t>,</w:t>
      </w:r>
      <w:r w:rsidR="00AA7D92" w:rsidRPr="001E6323">
        <w:rPr>
          <w:rFonts w:ascii="Arial" w:hAnsi="Arial" w:cs="Arial"/>
          <w:color w:val="000000"/>
          <w:szCs w:val="24"/>
          <w:lang w:eastAsia="es-CO"/>
        </w:rPr>
        <w:t xml:space="preserve"> escuchados</w:t>
      </w:r>
      <w:r w:rsidR="000D7B5C" w:rsidRPr="001E6323">
        <w:rPr>
          <w:rFonts w:ascii="Arial" w:hAnsi="Arial" w:cs="Arial"/>
          <w:color w:val="000000"/>
          <w:szCs w:val="24"/>
          <w:lang w:eastAsia="es-CO"/>
        </w:rPr>
        <w:t xml:space="preserve"> a instancia de la parte actora</w:t>
      </w:r>
      <w:r w:rsidR="00AA7D92" w:rsidRPr="001E6323">
        <w:rPr>
          <w:rFonts w:ascii="Arial" w:hAnsi="Arial" w:cs="Arial"/>
          <w:color w:val="000000"/>
          <w:szCs w:val="24"/>
          <w:lang w:eastAsia="es-CO"/>
        </w:rPr>
        <w:t>, lo cierto es</w:t>
      </w:r>
      <w:r w:rsidR="004B7C42" w:rsidRPr="001E6323">
        <w:rPr>
          <w:rFonts w:ascii="Arial" w:hAnsi="Arial" w:cs="Arial"/>
          <w:color w:val="000000"/>
          <w:szCs w:val="24"/>
          <w:lang w:eastAsia="es-CO"/>
        </w:rPr>
        <w:t>,</w:t>
      </w:r>
      <w:r w:rsidR="00AA7D92" w:rsidRPr="001E6323">
        <w:rPr>
          <w:rFonts w:ascii="Arial" w:hAnsi="Arial" w:cs="Arial"/>
          <w:color w:val="000000"/>
          <w:szCs w:val="24"/>
          <w:lang w:eastAsia="es-CO"/>
        </w:rPr>
        <w:t xml:space="preserve"> que ninguno</w:t>
      </w:r>
      <w:r w:rsidR="000D7B5C" w:rsidRPr="001E6323">
        <w:rPr>
          <w:rFonts w:ascii="Arial" w:hAnsi="Arial" w:cs="Arial"/>
          <w:color w:val="000000"/>
          <w:szCs w:val="24"/>
          <w:lang w:eastAsia="es-CO"/>
        </w:rPr>
        <w:t xml:space="preserve"> de ellos</w:t>
      </w:r>
      <w:r w:rsidR="00AA7D92" w:rsidRPr="001E6323">
        <w:rPr>
          <w:rFonts w:ascii="Arial" w:hAnsi="Arial" w:cs="Arial"/>
          <w:color w:val="000000"/>
          <w:szCs w:val="24"/>
          <w:lang w:eastAsia="es-CO"/>
        </w:rPr>
        <w:t xml:space="preserve"> tuvo la oportunidad de presenciar los hechos</w:t>
      </w:r>
      <w:r w:rsidR="004B7C42" w:rsidRPr="001E6323">
        <w:rPr>
          <w:rFonts w:ascii="Arial" w:hAnsi="Arial" w:cs="Arial"/>
          <w:color w:val="000000"/>
          <w:szCs w:val="24"/>
          <w:lang w:eastAsia="es-CO"/>
        </w:rPr>
        <w:t>, como tampoco que este era el horario habitual para desarrollar su labor de taxista, que en efecto, era la que desempeñaba, según se probó con la tarjea de control de la sociedad COOMOCART Ltda. –fl. 21 cd. 1-.</w:t>
      </w:r>
    </w:p>
    <w:p w:rsidR="00800E9B" w:rsidRPr="001E6323" w:rsidRDefault="00800E9B" w:rsidP="004711A4">
      <w:pPr>
        <w:shd w:val="clear" w:color="auto" w:fill="FFFFFF"/>
        <w:tabs>
          <w:tab w:val="left" w:pos="5197"/>
        </w:tabs>
        <w:spacing w:line="276" w:lineRule="auto"/>
        <w:jc w:val="both"/>
        <w:rPr>
          <w:rFonts w:ascii="Arial" w:hAnsi="Arial" w:cs="Arial"/>
          <w:color w:val="000000"/>
          <w:szCs w:val="24"/>
          <w:lang w:eastAsia="es-CO"/>
        </w:rPr>
      </w:pPr>
    </w:p>
    <w:p w:rsidR="00800E9B" w:rsidRPr="001E6323" w:rsidRDefault="000D7B5C" w:rsidP="004711A4">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color w:val="000000"/>
          <w:szCs w:val="24"/>
          <w:lang w:eastAsia="es-CO"/>
        </w:rPr>
        <w:t>La demandante, al absolver el interrogatorio de parte que le fuera formulado, manifestó que su esposo nunca le dijo de problemas y que lo que se ha dicho por la muerte de el es que fue por robarlo</w:t>
      </w:r>
      <w:r w:rsidR="00326D2B" w:rsidRPr="001E6323">
        <w:rPr>
          <w:rFonts w:ascii="Arial" w:hAnsi="Arial" w:cs="Arial"/>
          <w:color w:val="000000"/>
          <w:szCs w:val="24"/>
          <w:lang w:eastAsia="es-CO"/>
        </w:rPr>
        <w:t xml:space="preserve">, </w:t>
      </w:r>
      <w:r w:rsidR="00C35D53" w:rsidRPr="001E6323">
        <w:rPr>
          <w:rFonts w:ascii="Arial" w:hAnsi="Arial" w:cs="Arial"/>
          <w:color w:val="000000"/>
          <w:szCs w:val="24"/>
          <w:lang w:eastAsia="es-CO"/>
        </w:rPr>
        <w:t xml:space="preserve">que cuando ello sucedía el llamó a sus compañeros por radio, </w:t>
      </w:r>
      <w:r w:rsidR="00326D2B" w:rsidRPr="001E6323">
        <w:rPr>
          <w:rFonts w:ascii="Arial" w:hAnsi="Arial" w:cs="Arial"/>
          <w:color w:val="000000"/>
          <w:szCs w:val="24"/>
          <w:lang w:eastAsia="es-CO"/>
        </w:rPr>
        <w:t>pero al mome</w:t>
      </w:r>
      <w:r w:rsidR="00D631D1" w:rsidRPr="001E6323">
        <w:rPr>
          <w:rFonts w:ascii="Arial" w:hAnsi="Arial" w:cs="Arial"/>
          <w:color w:val="000000"/>
          <w:szCs w:val="24"/>
          <w:lang w:eastAsia="es-CO"/>
        </w:rPr>
        <w:t>nto de indagársele acerca de qué</w:t>
      </w:r>
      <w:r w:rsidR="00326D2B" w:rsidRPr="001E6323">
        <w:rPr>
          <w:rFonts w:ascii="Arial" w:hAnsi="Arial" w:cs="Arial"/>
          <w:color w:val="000000"/>
          <w:szCs w:val="24"/>
          <w:lang w:eastAsia="es-CO"/>
        </w:rPr>
        <w:t xml:space="preserve"> le habían sustraído</w:t>
      </w:r>
      <w:r w:rsidR="00D631D1" w:rsidRPr="001E6323">
        <w:rPr>
          <w:rFonts w:ascii="Arial" w:hAnsi="Arial" w:cs="Arial"/>
          <w:color w:val="000000"/>
          <w:szCs w:val="24"/>
          <w:lang w:eastAsia="es-CO"/>
        </w:rPr>
        <w:t>,</w:t>
      </w:r>
      <w:r w:rsidR="00326D2B" w:rsidRPr="001E6323">
        <w:rPr>
          <w:rFonts w:ascii="Arial" w:hAnsi="Arial" w:cs="Arial"/>
          <w:color w:val="000000"/>
          <w:szCs w:val="24"/>
          <w:lang w:eastAsia="es-CO"/>
        </w:rPr>
        <w:t xml:space="preserve"> no refirió nada.</w:t>
      </w:r>
    </w:p>
    <w:p w:rsidR="003E5763" w:rsidRPr="001E6323" w:rsidRDefault="003E5763" w:rsidP="004711A4">
      <w:pPr>
        <w:shd w:val="clear" w:color="auto" w:fill="FFFFFF"/>
        <w:tabs>
          <w:tab w:val="left" w:pos="5197"/>
        </w:tabs>
        <w:spacing w:line="276" w:lineRule="auto"/>
        <w:jc w:val="both"/>
        <w:rPr>
          <w:rFonts w:ascii="Arial" w:hAnsi="Arial" w:cs="Arial"/>
          <w:color w:val="000000"/>
          <w:szCs w:val="24"/>
          <w:lang w:eastAsia="es-CO"/>
        </w:rPr>
      </w:pPr>
    </w:p>
    <w:p w:rsidR="00326D2B" w:rsidRPr="001E6323" w:rsidRDefault="00326D2B" w:rsidP="004711A4">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color w:val="000000"/>
          <w:szCs w:val="24"/>
          <w:lang w:eastAsia="es-CO"/>
        </w:rPr>
        <w:t>Por su parte, el señor Jairo Andrés Matías Sánchez, expresó que no conocía por qué habían asesinado a Wils</w:t>
      </w:r>
      <w:r w:rsidR="00C20106" w:rsidRPr="001E6323">
        <w:rPr>
          <w:rFonts w:ascii="Arial" w:hAnsi="Arial" w:cs="Arial"/>
          <w:color w:val="000000"/>
          <w:szCs w:val="24"/>
          <w:lang w:eastAsia="es-CO"/>
        </w:rPr>
        <w:t xml:space="preserve">on y no tuvo conocimiento de </w:t>
      </w:r>
      <w:r w:rsidR="00347BB3" w:rsidRPr="001E6323">
        <w:rPr>
          <w:rFonts w:ascii="Arial" w:hAnsi="Arial" w:cs="Arial"/>
          <w:color w:val="000000"/>
          <w:szCs w:val="24"/>
          <w:lang w:eastAsia="es-CO"/>
        </w:rPr>
        <w:t>amenazas</w:t>
      </w:r>
      <w:r w:rsidR="00C20106" w:rsidRPr="001E6323">
        <w:rPr>
          <w:rFonts w:ascii="Arial" w:hAnsi="Arial" w:cs="Arial"/>
          <w:color w:val="000000"/>
          <w:szCs w:val="24"/>
          <w:lang w:eastAsia="es-CO"/>
        </w:rPr>
        <w:t>,</w:t>
      </w:r>
      <w:r w:rsidRPr="001E6323">
        <w:rPr>
          <w:rFonts w:ascii="Arial" w:hAnsi="Arial" w:cs="Arial"/>
          <w:color w:val="000000"/>
          <w:szCs w:val="24"/>
          <w:lang w:eastAsia="es-CO"/>
        </w:rPr>
        <w:t xml:space="preserve"> pero que según información de la familia, fue por robarle el producido del día, sin conocer pormenores. Precisó, que el causante antes de desempeñarse como taxista fue conductor del alcalde de Anserma Nuevo y luego tuvo relaciones con personas que ya están fallecidas y que tuvieron actividades no muy lícitas.</w:t>
      </w:r>
    </w:p>
    <w:p w:rsidR="00800E9B" w:rsidRPr="001E6323" w:rsidRDefault="00800E9B" w:rsidP="004711A4">
      <w:pPr>
        <w:shd w:val="clear" w:color="auto" w:fill="FFFFFF"/>
        <w:tabs>
          <w:tab w:val="left" w:pos="5197"/>
        </w:tabs>
        <w:spacing w:line="276" w:lineRule="auto"/>
        <w:jc w:val="both"/>
        <w:rPr>
          <w:rFonts w:ascii="Arial" w:hAnsi="Arial" w:cs="Arial"/>
          <w:color w:val="000000"/>
          <w:szCs w:val="24"/>
          <w:lang w:eastAsia="es-CO"/>
        </w:rPr>
      </w:pPr>
    </w:p>
    <w:p w:rsidR="00800E9B" w:rsidRPr="001E6323" w:rsidRDefault="00347BB3" w:rsidP="004711A4">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color w:val="000000"/>
          <w:szCs w:val="24"/>
          <w:lang w:eastAsia="es-CO"/>
        </w:rPr>
        <w:t xml:space="preserve">La señora María Gloria Ortiz García, dijo </w:t>
      </w:r>
      <w:r w:rsidR="006F0603" w:rsidRPr="001E6323">
        <w:rPr>
          <w:rFonts w:ascii="Arial" w:hAnsi="Arial" w:cs="Arial"/>
          <w:color w:val="000000"/>
          <w:szCs w:val="24"/>
          <w:lang w:eastAsia="es-CO"/>
        </w:rPr>
        <w:t xml:space="preserve">que </w:t>
      </w:r>
      <w:r w:rsidRPr="001E6323">
        <w:rPr>
          <w:rFonts w:ascii="Arial" w:hAnsi="Arial" w:cs="Arial"/>
          <w:color w:val="000000"/>
          <w:szCs w:val="24"/>
          <w:lang w:eastAsia="es-CO"/>
        </w:rPr>
        <w:t xml:space="preserve">se enteró que a Wilson Gallego lo habían asesinado porque todo el mundo lo comentaba y que había sido en Cartago mientras manejaba el taxi, pero </w:t>
      </w:r>
      <w:r w:rsidR="006F0603" w:rsidRPr="001E6323">
        <w:rPr>
          <w:rFonts w:ascii="Arial" w:hAnsi="Arial" w:cs="Arial"/>
          <w:color w:val="000000"/>
          <w:szCs w:val="24"/>
          <w:lang w:eastAsia="es-CO"/>
        </w:rPr>
        <w:t xml:space="preserve">que </w:t>
      </w:r>
      <w:r w:rsidRPr="001E6323">
        <w:rPr>
          <w:rFonts w:ascii="Arial" w:hAnsi="Arial" w:cs="Arial"/>
          <w:color w:val="000000"/>
          <w:szCs w:val="24"/>
          <w:lang w:eastAsia="es-CO"/>
        </w:rPr>
        <w:t>de las causas no había escuchado nada.</w:t>
      </w:r>
    </w:p>
    <w:p w:rsidR="00C30A20" w:rsidRPr="001E6323" w:rsidRDefault="00C30A20" w:rsidP="004711A4">
      <w:pPr>
        <w:shd w:val="clear" w:color="auto" w:fill="FFFFFF"/>
        <w:tabs>
          <w:tab w:val="left" w:pos="5197"/>
        </w:tabs>
        <w:spacing w:line="276" w:lineRule="auto"/>
        <w:jc w:val="both"/>
        <w:rPr>
          <w:rFonts w:ascii="Arial" w:hAnsi="Arial" w:cs="Arial"/>
          <w:color w:val="000000"/>
          <w:szCs w:val="24"/>
          <w:lang w:eastAsia="es-CO"/>
        </w:rPr>
      </w:pPr>
    </w:p>
    <w:p w:rsidR="00F925E7" w:rsidRPr="001E6323" w:rsidRDefault="00C30A20" w:rsidP="004711A4">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color w:val="000000"/>
          <w:szCs w:val="24"/>
          <w:lang w:eastAsia="es-CO"/>
        </w:rPr>
        <w:t xml:space="preserve">Los restantes testigos, Jorge William Ríos Aristizabal y Andrés Julián Parra Aguado, solo se refirieron a aspectos relacionados con la afiliación a la ARL a través de ASINTEGRAL, por </w:t>
      </w:r>
      <w:r w:rsidR="00BE5F87" w:rsidRPr="001E6323">
        <w:rPr>
          <w:rFonts w:ascii="Arial" w:hAnsi="Arial" w:cs="Arial"/>
          <w:color w:val="000000"/>
          <w:szCs w:val="24"/>
          <w:lang w:eastAsia="es-CO"/>
        </w:rPr>
        <w:t>-</w:t>
      </w:r>
      <w:r w:rsidRPr="001E6323">
        <w:rPr>
          <w:rFonts w:ascii="Arial" w:hAnsi="Arial" w:cs="Arial"/>
          <w:color w:val="000000"/>
          <w:szCs w:val="24"/>
          <w:lang w:eastAsia="es-CO"/>
        </w:rPr>
        <w:t>lo que no aportan información relevante para determinar el origen de la muerte del causante.</w:t>
      </w:r>
    </w:p>
    <w:p w:rsidR="00620F51" w:rsidRPr="001E6323" w:rsidRDefault="00620F51" w:rsidP="004711A4">
      <w:pPr>
        <w:shd w:val="clear" w:color="auto" w:fill="FFFFFF"/>
        <w:tabs>
          <w:tab w:val="left" w:pos="5197"/>
        </w:tabs>
        <w:spacing w:line="276" w:lineRule="auto"/>
        <w:jc w:val="both"/>
        <w:rPr>
          <w:rFonts w:ascii="Arial" w:hAnsi="Arial" w:cs="Arial"/>
          <w:color w:val="000000"/>
          <w:szCs w:val="24"/>
          <w:lang w:eastAsia="es-CO"/>
        </w:rPr>
      </w:pPr>
    </w:p>
    <w:p w:rsidR="00620F51" w:rsidRPr="001E6323" w:rsidRDefault="00620F51" w:rsidP="004711A4">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color w:val="000000"/>
          <w:szCs w:val="24"/>
          <w:lang w:eastAsia="es-CO"/>
        </w:rPr>
        <w:t>Ahora, conforme a la documentación remitida por la Fiscalía 22 Seccional de Cartago – Valle, en virtud de la prueba de carácter oficioso decretada en esta Sede, visible a folios 27 y s.s.</w:t>
      </w:r>
      <w:r w:rsidR="00D631D1" w:rsidRPr="001E6323">
        <w:rPr>
          <w:rFonts w:ascii="Arial" w:hAnsi="Arial" w:cs="Arial"/>
          <w:color w:val="000000"/>
          <w:szCs w:val="24"/>
          <w:lang w:eastAsia="es-CO"/>
        </w:rPr>
        <w:t xml:space="preserve"> del cd. 2</w:t>
      </w:r>
      <w:r w:rsidRPr="001E6323">
        <w:rPr>
          <w:rFonts w:ascii="Arial" w:hAnsi="Arial" w:cs="Arial"/>
          <w:color w:val="000000"/>
          <w:szCs w:val="24"/>
          <w:lang w:eastAsia="es-CO"/>
        </w:rPr>
        <w:t>, se cuenta con el informe de necropsia realizada al señor Gallego Idárraga, en el que se observa que la causa de la muerte fue por lesiones causadas con proyectil de arma de fuego en el tórax, abdomen y miembro superior derecho y, al momento de describirlas, se relacionaron en total cinco (5) orificios de entrada</w:t>
      </w:r>
      <w:r w:rsidR="000255A1" w:rsidRPr="001E6323">
        <w:rPr>
          <w:rFonts w:ascii="Arial" w:hAnsi="Arial" w:cs="Arial"/>
          <w:color w:val="000000"/>
          <w:szCs w:val="24"/>
          <w:lang w:eastAsia="es-CO"/>
        </w:rPr>
        <w:t>.</w:t>
      </w:r>
    </w:p>
    <w:p w:rsidR="000255A1" w:rsidRPr="001E6323" w:rsidRDefault="000255A1" w:rsidP="004711A4">
      <w:pPr>
        <w:shd w:val="clear" w:color="auto" w:fill="FFFFFF"/>
        <w:tabs>
          <w:tab w:val="left" w:pos="5197"/>
        </w:tabs>
        <w:spacing w:line="276" w:lineRule="auto"/>
        <w:jc w:val="both"/>
        <w:rPr>
          <w:rFonts w:ascii="Arial" w:hAnsi="Arial" w:cs="Arial"/>
          <w:color w:val="000000"/>
          <w:szCs w:val="24"/>
          <w:lang w:eastAsia="es-CO"/>
        </w:rPr>
      </w:pPr>
    </w:p>
    <w:p w:rsidR="00706697" w:rsidRPr="001E6323" w:rsidRDefault="00706697" w:rsidP="00706697">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color w:val="000000"/>
          <w:szCs w:val="24"/>
          <w:lang w:eastAsia="es-CO"/>
        </w:rPr>
        <w:t>Conforme a los medios probatorios enunciados, es dable afirmar que si bien el causante fue asesinado</w:t>
      </w:r>
      <w:r w:rsidR="00D631D1" w:rsidRPr="001E6323">
        <w:rPr>
          <w:rFonts w:ascii="Arial" w:hAnsi="Arial" w:cs="Arial"/>
          <w:color w:val="000000"/>
          <w:szCs w:val="24"/>
          <w:lang w:eastAsia="es-CO"/>
        </w:rPr>
        <w:t xml:space="preserve"> al interior del vehículo de servicio público que conducía -</w:t>
      </w:r>
      <w:r w:rsidR="00D631D1" w:rsidRPr="001E6323">
        <w:rPr>
          <w:rFonts w:ascii="Arial" w:hAnsi="Arial" w:cs="Arial"/>
          <w:i/>
          <w:color w:val="000000"/>
          <w:szCs w:val="24"/>
          <w:lang w:eastAsia="es-CO"/>
        </w:rPr>
        <w:t>sin quedar establecido si ese era su horario de trabajo, para concluir que se encontraba ejecutando su actividad, dado que el automotor era de propiedad de su esposa, de ahí la disponibilidad que tenía para usarlo, no solo para explotarlo-</w:t>
      </w:r>
      <w:r w:rsidR="00D631D1" w:rsidRPr="001E6323">
        <w:rPr>
          <w:rFonts w:ascii="Arial" w:hAnsi="Arial" w:cs="Arial"/>
          <w:color w:val="000000"/>
          <w:szCs w:val="24"/>
          <w:lang w:eastAsia="es-CO"/>
        </w:rPr>
        <w:t>;</w:t>
      </w:r>
      <w:r w:rsidRPr="001E6323">
        <w:rPr>
          <w:rFonts w:ascii="Arial" w:hAnsi="Arial" w:cs="Arial"/>
          <w:color w:val="000000"/>
          <w:szCs w:val="24"/>
          <w:lang w:eastAsia="es-CO"/>
        </w:rPr>
        <w:t xml:space="preserve"> no se conoce a ciencia cierta cuál fue el motivo que llevó al asesino a terminar con la vida de aquel, </w:t>
      </w:r>
      <w:r w:rsidRPr="001E6323">
        <w:rPr>
          <w:rFonts w:ascii="Arial" w:hAnsi="Arial" w:cs="Arial"/>
          <w:color w:val="000000"/>
          <w:szCs w:val="24"/>
          <w:lang w:eastAsia="es-CO"/>
        </w:rPr>
        <w:lastRenderedPageBreak/>
        <w:t>dado que aunque se indicó que fue por robarle el producido del día, de ello no se tienen mayores datos, máxime cuando en el informe del ente investigador, se certificó respecto del agresor “</w:t>
      </w:r>
      <w:r w:rsidRPr="001E6323">
        <w:rPr>
          <w:rFonts w:ascii="Arial" w:hAnsi="Arial" w:cs="Arial"/>
          <w:i/>
          <w:color w:val="000000"/>
          <w:szCs w:val="24"/>
          <w:lang w:eastAsia="es-CO"/>
        </w:rPr>
        <w:t>que el sujeto de tales características y vestimenta trataba de huir portando aun el arma de fuego, la que metió a un bolso y trató de deshacerse de todo ello en un caño pero todos los elementos recuperados por la autoridad policial, encontrando así mismo documentación mediante la cual pudieron identificar al señor RAFAEL CAICEDO RAMIREZ, quien huía”</w:t>
      </w:r>
      <w:r w:rsidRPr="001E6323">
        <w:rPr>
          <w:rFonts w:ascii="Arial" w:hAnsi="Arial" w:cs="Arial"/>
          <w:color w:val="000000"/>
          <w:szCs w:val="24"/>
          <w:lang w:eastAsia="es-CO"/>
        </w:rPr>
        <w:t>, esto es, no se refirió nada del supuesto dinero hurtado.</w:t>
      </w:r>
    </w:p>
    <w:p w:rsidR="00FF4FAE" w:rsidRPr="001E6323" w:rsidRDefault="00FF4FAE" w:rsidP="00706697">
      <w:pPr>
        <w:shd w:val="clear" w:color="auto" w:fill="FFFFFF"/>
        <w:tabs>
          <w:tab w:val="left" w:pos="5197"/>
        </w:tabs>
        <w:spacing w:line="276" w:lineRule="auto"/>
        <w:jc w:val="both"/>
        <w:rPr>
          <w:rFonts w:ascii="Arial" w:hAnsi="Arial" w:cs="Arial"/>
          <w:color w:val="000000"/>
          <w:szCs w:val="24"/>
          <w:lang w:eastAsia="es-CO"/>
        </w:rPr>
      </w:pPr>
    </w:p>
    <w:p w:rsidR="00FF4FAE" w:rsidRPr="001E6323" w:rsidRDefault="00FF4FAE" w:rsidP="00706697">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color w:val="000000"/>
          <w:szCs w:val="24"/>
          <w:lang w:eastAsia="es-CO"/>
        </w:rPr>
        <w:t xml:space="preserve">Adicional a ello, en la relación que de los elementos materiales probatorios, se realizó en el acta de la </w:t>
      </w:r>
      <w:r w:rsidRPr="001E6323">
        <w:rPr>
          <w:rFonts w:ascii="Arial" w:hAnsi="Arial" w:cs="Arial"/>
          <w:i/>
          <w:color w:val="000000"/>
          <w:szCs w:val="24"/>
          <w:lang w:eastAsia="es-CO"/>
        </w:rPr>
        <w:t xml:space="preserve">“Audiencia de verificación de legalidad de preacuerdo, individualización de pena y sentencia y lectura de fallo”, </w:t>
      </w:r>
      <w:r w:rsidRPr="001E6323">
        <w:rPr>
          <w:rFonts w:ascii="Arial" w:hAnsi="Arial" w:cs="Arial"/>
          <w:color w:val="000000"/>
          <w:szCs w:val="24"/>
          <w:lang w:eastAsia="es-CO"/>
        </w:rPr>
        <w:t xml:space="preserve">no se observa ninguno bajo la denominación de acta de entrega de pertenencias del occiso, a </w:t>
      </w:r>
      <w:r w:rsidR="00B14126" w:rsidRPr="001E6323">
        <w:rPr>
          <w:rFonts w:ascii="Arial" w:hAnsi="Arial" w:cs="Arial"/>
          <w:color w:val="000000"/>
          <w:szCs w:val="24"/>
          <w:lang w:eastAsia="es-CO"/>
        </w:rPr>
        <w:t xml:space="preserve">su esposa o alguna otra persona; circunstancia que permite inferir que no fue hallado en poder del agresor dinero o pertenencias de aquel y que le hubieren sido sustraídas. </w:t>
      </w:r>
    </w:p>
    <w:p w:rsidR="00706697" w:rsidRPr="001E6323" w:rsidRDefault="00706697" w:rsidP="00706697">
      <w:pPr>
        <w:shd w:val="clear" w:color="auto" w:fill="FFFFFF"/>
        <w:tabs>
          <w:tab w:val="left" w:pos="5197"/>
        </w:tabs>
        <w:spacing w:line="276" w:lineRule="auto"/>
        <w:jc w:val="both"/>
        <w:rPr>
          <w:rFonts w:ascii="Arial" w:hAnsi="Arial" w:cs="Arial"/>
          <w:color w:val="000000"/>
          <w:szCs w:val="24"/>
          <w:lang w:eastAsia="es-CO"/>
        </w:rPr>
      </w:pPr>
    </w:p>
    <w:p w:rsidR="00706697" w:rsidRPr="001E6323" w:rsidRDefault="00706697" w:rsidP="00706697">
      <w:pPr>
        <w:shd w:val="clear" w:color="auto" w:fill="FFFFFF"/>
        <w:tabs>
          <w:tab w:val="left" w:pos="5197"/>
        </w:tabs>
        <w:spacing w:line="276" w:lineRule="auto"/>
        <w:jc w:val="both"/>
        <w:rPr>
          <w:rFonts w:ascii="Arial" w:hAnsi="Arial" w:cs="Arial"/>
          <w:color w:val="000000"/>
          <w:szCs w:val="24"/>
          <w:lang w:eastAsia="es-CO"/>
        </w:rPr>
      </w:pPr>
      <w:r w:rsidRPr="001E6323">
        <w:rPr>
          <w:rFonts w:ascii="Arial" w:hAnsi="Arial" w:cs="Arial"/>
          <w:szCs w:val="28"/>
          <w:lang w:val="es-ES"/>
        </w:rPr>
        <w:t xml:space="preserve">Por lo visto, ningún medio probatorio vislumbra los motivos que condujeron a la perpetración del punible que segó la vida del señor Wilson Gallego Idárraga, de suerte que ante tal incertidumbre, esa circunstancia solo puede ser catalogada como de origen común. </w:t>
      </w:r>
    </w:p>
    <w:p w:rsidR="00620F51" w:rsidRPr="001E6323" w:rsidRDefault="00620F51" w:rsidP="00620F51">
      <w:pPr>
        <w:shd w:val="clear" w:color="auto" w:fill="FFFFFF"/>
        <w:tabs>
          <w:tab w:val="left" w:pos="5197"/>
        </w:tabs>
        <w:spacing w:line="276" w:lineRule="auto"/>
        <w:jc w:val="both"/>
        <w:rPr>
          <w:rFonts w:ascii="Arial" w:hAnsi="Arial" w:cs="Arial"/>
          <w:color w:val="000000"/>
          <w:szCs w:val="24"/>
          <w:lang w:eastAsia="es-CO"/>
        </w:rPr>
      </w:pPr>
    </w:p>
    <w:p w:rsidR="002125B6" w:rsidRPr="001E6323" w:rsidRDefault="002125B6" w:rsidP="002125B6">
      <w:pPr>
        <w:shd w:val="clear" w:color="auto" w:fill="FFFFFF"/>
        <w:tabs>
          <w:tab w:val="left" w:pos="5197"/>
        </w:tabs>
        <w:spacing w:line="276" w:lineRule="auto"/>
        <w:jc w:val="both"/>
        <w:rPr>
          <w:rFonts w:ascii="Arial" w:hAnsi="Arial" w:cs="Arial"/>
          <w:szCs w:val="24"/>
        </w:rPr>
      </w:pPr>
      <w:r w:rsidRPr="001E6323">
        <w:rPr>
          <w:rFonts w:ascii="Arial" w:hAnsi="Arial" w:cs="Arial"/>
          <w:color w:val="000000"/>
          <w:szCs w:val="24"/>
          <w:lang w:eastAsia="es-CO"/>
        </w:rPr>
        <w:t>En otras palabras, que el hecho generador de la muerte del señor Gallego Idárraga, haya tenido ocurrencia mientras el conducía el vehículo de transporte público en el que ejercía su actividad laboral, no advierte esta Corporación que su deceso tenga inequívocamente una relación directa con su trabajo</w:t>
      </w:r>
      <w:r w:rsidR="00FF4FAE" w:rsidRPr="001E6323">
        <w:rPr>
          <w:rFonts w:ascii="Arial" w:hAnsi="Arial" w:cs="Arial"/>
          <w:color w:val="000000"/>
          <w:szCs w:val="24"/>
          <w:lang w:eastAsia="es-CO"/>
        </w:rPr>
        <w:t xml:space="preserve"> o que </w:t>
      </w:r>
      <w:r w:rsidR="00FF4FAE" w:rsidRPr="001E6323">
        <w:rPr>
          <w:rFonts w:ascii="Arial" w:hAnsi="Arial" w:cs="Arial"/>
        </w:rPr>
        <w:t>los móviles que causaron la muerte del afiliado estaban relacionados con la labor desempeñada</w:t>
      </w:r>
      <w:r w:rsidRPr="001E6323">
        <w:rPr>
          <w:rFonts w:ascii="Arial" w:hAnsi="Arial" w:cs="Arial"/>
          <w:color w:val="000000"/>
          <w:szCs w:val="24"/>
          <w:lang w:eastAsia="es-CO"/>
        </w:rPr>
        <w:t xml:space="preserve">, es decir, que el homicidio se haya generado en razón de la condición de taxista que ostentaba el causante, </w:t>
      </w:r>
      <w:r w:rsidRPr="001E6323">
        <w:rPr>
          <w:rFonts w:ascii="Arial" w:hAnsi="Arial" w:cs="Arial"/>
          <w:szCs w:val="24"/>
        </w:rPr>
        <w:t>para poder ser tratado como accidente profesional, a contrario sensu, se trata de un accidente de origen común, como se anunció en precedencia, tratamiento que es el que corresponde, pues conforme lo ha señalado el órgano de cierre de esta especialidad</w:t>
      </w:r>
      <w:r w:rsidRPr="001E6323">
        <w:rPr>
          <w:rStyle w:val="Refdenotaalpie"/>
          <w:rFonts w:ascii="Arial" w:hAnsi="Arial" w:cs="Arial"/>
          <w:szCs w:val="24"/>
        </w:rPr>
        <w:footnoteReference w:id="1"/>
      </w:r>
      <w:r w:rsidRPr="001E6323">
        <w:rPr>
          <w:rFonts w:ascii="Arial" w:hAnsi="Arial" w:cs="Arial"/>
          <w:szCs w:val="24"/>
        </w:rPr>
        <w:t xml:space="preserve"> </w:t>
      </w:r>
      <w:r w:rsidRPr="001E6323">
        <w:rPr>
          <w:rFonts w:ascii="Arial" w:hAnsi="Arial" w:cs="Arial"/>
          <w:i/>
          <w:szCs w:val="24"/>
        </w:rPr>
        <w:t>“</w:t>
      </w:r>
      <w:r w:rsidR="00B368CE" w:rsidRPr="001E6323">
        <w:rPr>
          <w:rFonts w:ascii="Arial" w:hAnsi="Arial" w:cs="Arial"/>
          <w:i/>
          <w:szCs w:val="28"/>
          <w:lang w:val="es-ES"/>
        </w:rPr>
        <w:t xml:space="preserve">de suerte que ante tal incertidumbre, en los términos que la jurisprudencia de </w:t>
      </w:r>
      <w:smartTag w:uri="urn:schemas-microsoft-com:office:smarttags" w:element="PersonName">
        <w:smartTagPr>
          <w:attr w:name="ProductID" w:val="la Sala"/>
        </w:smartTagPr>
        <w:r w:rsidR="00B368CE" w:rsidRPr="001E6323">
          <w:rPr>
            <w:rFonts w:ascii="Arial" w:hAnsi="Arial" w:cs="Arial"/>
            <w:i/>
            <w:szCs w:val="28"/>
            <w:lang w:val="es-ES"/>
          </w:rPr>
          <w:t>la Sala</w:t>
        </w:r>
      </w:smartTag>
      <w:r w:rsidR="00B368CE" w:rsidRPr="001E6323">
        <w:rPr>
          <w:rFonts w:ascii="Arial" w:hAnsi="Arial" w:cs="Arial"/>
          <w:i/>
          <w:szCs w:val="28"/>
          <w:lang w:val="es-ES"/>
        </w:rPr>
        <w:t xml:space="preserve"> tiene decantado, el siniestro generador de la pensión de sobrevivientes, no puede ser catalogado sino como de origen común</w:t>
      </w:r>
      <w:r w:rsidRPr="001E6323">
        <w:rPr>
          <w:rFonts w:ascii="Arial" w:hAnsi="Arial" w:cs="Arial"/>
          <w:i/>
          <w:szCs w:val="24"/>
        </w:rPr>
        <w:t>”.</w:t>
      </w:r>
    </w:p>
    <w:p w:rsidR="00620F51" w:rsidRPr="001E6323" w:rsidRDefault="00620F51" w:rsidP="004711A4">
      <w:pPr>
        <w:shd w:val="clear" w:color="auto" w:fill="FFFFFF"/>
        <w:tabs>
          <w:tab w:val="left" w:pos="5197"/>
        </w:tabs>
        <w:spacing w:line="276" w:lineRule="auto"/>
        <w:jc w:val="both"/>
        <w:rPr>
          <w:rFonts w:ascii="Arial" w:hAnsi="Arial" w:cs="Arial"/>
          <w:color w:val="000000"/>
          <w:szCs w:val="24"/>
          <w:lang w:eastAsia="es-CO"/>
        </w:rPr>
      </w:pPr>
    </w:p>
    <w:p w:rsidR="005752EF" w:rsidRPr="001E6323" w:rsidRDefault="00E660E3" w:rsidP="00E660E3">
      <w:pPr>
        <w:spacing w:line="276" w:lineRule="auto"/>
        <w:jc w:val="both"/>
        <w:rPr>
          <w:rFonts w:ascii="Arial" w:hAnsi="Arial" w:cs="Arial"/>
          <w:color w:val="000000"/>
          <w:szCs w:val="24"/>
          <w:lang w:eastAsia="es-CO"/>
        </w:rPr>
      </w:pPr>
      <w:r w:rsidRPr="001E6323">
        <w:rPr>
          <w:rFonts w:ascii="Arial" w:hAnsi="Arial" w:cs="Arial"/>
          <w:szCs w:val="24"/>
        </w:rPr>
        <w:t xml:space="preserve">Sería del caso entonces, verificar el cumplimiento de los requisitos previstos para acceder a la pensión de sobrevivientes por riesgo común, pero como quiera que el causante no efectuaba cotizaciones al régimen pensional, según se advierte de los diferentes recibos de caja expedidos por ASINTEGRAL –fls. 23, 24, 130 a 132- y de las manifestaciones de los señores </w:t>
      </w:r>
      <w:r w:rsidRPr="001E6323">
        <w:rPr>
          <w:rFonts w:ascii="Arial" w:hAnsi="Arial" w:cs="Arial"/>
          <w:color w:val="000000"/>
          <w:szCs w:val="24"/>
          <w:lang w:eastAsia="es-CO"/>
        </w:rPr>
        <w:t>Jorge William Ríos Aristizabal y Andrés Julián Parra Aguado, asesores comerciales de esa entidad,</w:t>
      </w:r>
      <w:r w:rsidRPr="001E6323">
        <w:rPr>
          <w:rFonts w:ascii="Arial" w:hAnsi="Arial" w:cs="Arial"/>
          <w:szCs w:val="24"/>
        </w:rPr>
        <w:t xml:space="preserve"> la Sala se entiende</w:t>
      </w:r>
      <w:r w:rsidR="00B430DD" w:rsidRPr="001E6323">
        <w:rPr>
          <w:rFonts w:ascii="Arial" w:hAnsi="Arial" w:cs="Arial"/>
          <w:szCs w:val="24"/>
        </w:rPr>
        <w:t xml:space="preserve"> relevada</w:t>
      </w:r>
      <w:r w:rsidR="00CD26B4" w:rsidRPr="001E6323">
        <w:rPr>
          <w:rFonts w:ascii="Arial" w:hAnsi="Arial" w:cs="Arial"/>
          <w:szCs w:val="24"/>
        </w:rPr>
        <w:t xml:space="preserve"> de avocar ese estudio, porque d</w:t>
      </w:r>
      <w:r w:rsidR="00B430DD" w:rsidRPr="001E6323">
        <w:rPr>
          <w:rFonts w:ascii="Arial" w:hAnsi="Arial" w:cs="Arial"/>
          <w:szCs w:val="24"/>
        </w:rPr>
        <w:t>e entrada se infiere que no se dejó causado el derecho para que los posibles beneficiarios solicitaran  la aludida prestaci</w:t>
      </w:r>
      <w:r w:rsidR="00CD26B4" w:rsidRPr="001E6323">
        <w:rPr>
          <w:rFonts w:ascii="Arial" w:hAnsi="Arial" w:cs="Arial"/>
          <w:szCs w:val="24"/>
        </w:rPr>
        <w:t>ón, como efectivamente dejó de hac</w:t>
      </w:r>
      <w:r w:rsidR="00D631D1" w:rsidRPr="001E6323">
        <w:rPr>
          <w:rFonts w:ascii="Arial" w:hAnsi="Arial" w:cs="Arial"/>
          <w:szCs w:val="24"/>
        </w:rPr>
        <w:t>erse en el libelo introductorio; sin que sea procedente ordenar la vinculación del propietario del vehículo de servicio público, dado que se trata de quien funge como demandante.</w:t>
      </w:r>
    </w:p>
    <w:p w:rsidR="005752EF" w:rsidRPr="001E6323" w:rsidRDefault="005752EF" w:rsidP="00062F54">
      <w:pPr>
        <w:shd w:val="clear" w:color="auto" w:fill="FFFFFF"/>
        <w:tabs>
          <w:tab w:val="left" w:pos="5197"/>
        </w:tabs>
        <w:spacing w:line="276" w:lineRule="auto"/>
        <w:jc w:val="both"/>
        <w:rPr>
          <w:rFonts w:ascii="Arial" w:hAnsi="Arial" w:cs="Arial"/>
          <w:color w:val="000000"/>
          <w:szCs w:val="24"/>
          <w:lang w:eastAsia="es-CO"/>
        </w:rPr>
      </w:pPr>
    </w:p>
    <w:p w:rsidR="00313DC2" w:rsidRPr="001E6323" w:rsidRDefault="00596038" w:rsidP="00596038">
      <w:pPr>
        <w:pStyle w:val="Prrafodelista"/>
        <w:shd w:val="clear" w:color="auto" w:fill="FFFFFF"/>
        <w:tabs>
          <w:tab w:val="left" w:pos="5197"/>
        </w:tabs>
        <w:spacing w:line="276" w:lineRule="auto"/>
        <w:jc w:val="center"/>
        <w:rPr>
          <w:rFonts w:ascii="Arial" w:hAnsi="Arial" w:cs="Arial"/>
          <w:b/>
          <w:color w:val="000000"/>
          <w:sz w:val="24"/>
          <w:szCs w:val="24"/>
          <w:lang w:eastAsia="es-CO"/>
        </w:rPr>
      </w:pPr>
      <w:r w:rsidRPr="001E6323">
        <w:rPr>
          <w:rFonts w:ascii="Arial" w:hAnsi="Arial" w:cs="Arial"/>
          <w:b/>
          <w:color w:val="000000"/>
          <w:sz w:val="24"/>
          <w:szCs w:val="24"/>
          <w:lang w:eastAsia="es-CO"/>
        </w:rPr>
        <w:lastRenderedPageBreak/>
        <w:t>CONCLUSIÓN</w:t>
      </w:r>
    </w:p>
    <w:p w:rsidR="001365C6" w:rsidRPr="001E6323" w:rsidRDefault="00745EC1" w:rsidP="00982149">
      <w:pPr>
        <w:shd w:val="clear" w:color="auto" w:fill="FFFFFF"/>
        <w:tabs>
          <w:tab w:val="left" w:pos="5197"/>
        </w:tabs>
        <w:spacing w:line="276" w:lineRule="auto"/>
        <w:jc w:val="both"/>
        <w:rPr>
          <w:rFonts w:ascii="Arial" w:hAnsi="Arial" w:cs="Arial"/>
          <w:szCs w:val="24"/>
        </w:rPr>
      </w:pPr>
      <w:r w:rsidRPr="001E6323">
        <w:rPr>
          <w:rFonts w:ascii="Arial" w:hAnsi="Arial" w:cs="Arial"/>
          <w:color w:val="000000"/>
          <w:szCs w:val="24"/>
          <w:lang w:eastAsia="es-CO"/>
        </w:rPr>
        <w:t>Conforme lo expuesto, la decisión de p</w:t>
      </w:r>
      <w:r w:rsidR="00C45EC5" w:rsidRPr="001E6323">
        <w:rPr>
          <w:rFonts w:ascii="Arial" w:hAnsi="Arial" w:cs="Arial"/>
          <w:color w:val="000000"/>
          <w:szCs w:val="24"/>
          <w:lang w:eastAsia="es-CO"/>
        </w:rPr>
        <w:t xml:space="preserve">rimera instancia será </w:t>
      </w:r>
      <w:r w:rsidR="00800E9B" w:rsidRPr="001E6323">
        <w:rPr>
          <w:rFonts w:ascii="Arial" w:hAnsi="Arial" w:cs="Arial"/>
          <w:color w:val="000000"/>
          <w:szCs w:val="24"/>
          <w:lang w:eastAsia="es-CO"/>
        </w:rPr>
        <w:t>revocada para en su lugar absolver a la entidades demandadas de las pretensiones incoadas en su contra</w:t>
      </w:r>
      <w:r w:rsidR="00C45EC5" w:rsidRPr="001E6323">
        <w:rPr>
          <w:rFonts w:ascii="Arial" w:hAnsi="Arial" w:cs="Arial"/>
          <w:color w:val="000000"/>
          <w:szCs w:val="24"/>
          <w:lang w:eastAsia="es-CO"/>
        </w:rPr>
        <w:t>.</w:t>
      </w:r>
    </w:p>
    <w:p w:rsidR="001365C6" w:rsidRPr="001E6323" w:rsidRDefault="001365C6" w:rsidP="00F017BF">
      <w:pPr>
        <w:spacing w:line="276" w:lineRule="auto"/>
        <w:ind w:firstLine="708"/>
        <w:jc w:val="both"/>
        <w:rPr>
          <w:rFonts w:ascii="Arial" w:hAnsi="Arial" w:cs="Arial"/>
          <w:szCs w:val="24"/>
        </w:rPr>
      </w:pPr>
    </w:p>
    <w:p w:rsidR="00EA3CA8" w:rsidRPr="001E6323" w:rsidRDefault="00565E83" w:rsidP="00D471CA">
      <w:pPr>
        <w:spacing w:line="276" w:lineRule="auto"/>
        <w:jc w:val="both"/>
        <w:rPr>
          <w:rFonts w:ascii="Arial" w:hAnsi="Arial" w:cs="Arial"/>
          <w:szCs w:val="24"/>
        </w:rPr>
      </w:pPr>
      <w:r w:rsidRPr="001E6323">
        <w:rPr>
          <w:rFonts w:ascii="Arial" w:hAnsi="Arial" w:cs="Arial"/>
          <w:szCs w:val="24"/>
        </w:rPr>
        <w:t xml:space="preserve">Costas en </w:t>
      </w:r>
      <w:r w:rsidR="00F91510" w:rsidRPr="001E6323">
        <w:rPr>
          <w:rFonts w:ascii="Arial" w:hAnsi="Arial" w:cs="Arial"/>
          <w:szCs w:val="24"/>
        </w:rPr>
        <w:t xml:space="preserve">ambas </w:t>
      </w:r>
      <w:r w:rsidR="00D33344" w:rsidRPr="001E6323">
        <w:rPr>
          <w:rFonts w:ascii="Arial" w:hAnsi="Arial" w:cs="Arial"/>
          <w:szCs w:val="24"/>
        </w:rPr>
        <w:t>instancia</w:t>
      </w:r>
      <w:r w:rsidR="00F91510" w:rsidRPr="001E6323">
        <w:rPr>
          <w:rFonts w:ascii="Arial" w:hAnsi="Arial" w:cs="Arial"/>
          <w:szCs w:val="24"/>
        </w:rPr>
        <w:t>s a cargo de la parte actora, de conformidad con lo previsto en el numeral 4° del artículo 3</w:t>
      </w:r>
      <w:r w:rsidR="00B75166" w:rsidRPr="001E6323">
        <w:rPr>
          <w:rFonts w:ascii="Arial" w:hAnsi="Arial" w:cs="Arial"/>
          <w:szCs w:val="24"/>
        </w:rPr>
        <w:t>65 del C.G.P.</w:t>
      </w:r>
    </w:p>
    <w:p w:rsidR="00313DC2" w:rsidRPr="001E6323" w:rsidRDefault="00313DC2" w:rsidP="00F017BF">
      <w:pPr>
        <w:spacing w:line="276" w:lineRule="auto"/>
        <w:ind w:firstLine="708"/>
        <w:jc w:val="both"/>
        <w:rPr>
          <w:rFonts w:ascii="Arial" w:hAnsi="Arial" w:cs="Arial"/>
          <w:szCs w:val="24"/>
        </w:rPr>
      </w:pPr>
    </w:p>
    <w:p w:rsidR="00313DC2" w:rsidRPr="001E6323" w:rsidRDefault="00313DC2" w:rsidP="00313DC2">
      <w:pPr>
        <w:spacing w:line="276" w:lineRule="auto"/>
        <w:ind w:firstLine="708"/>
        <w:jc w:val="center"/>
        <w:rPr>
          <w:rFonts w:ascii="Arial" w:hAnsi="Arial" w:cs="Arial"/>
          <w:b/>
          <w:szCs w:val="24"/>
        </w:rPr>
      </w:pPr>
      <w:r w:rsidRPr="001E6323">
        <w:rPr>
          <w:rFonts w:ascii="Arial" w:hAnsi="Arial" w:cs="Arial"/>
          <w:b/>
          <w:szCs w:val="24"/>
        </w:rPr>
        <w:t>DECISIÓN</w:t>
      </w:r>
    </w:p>
    <w:p w:rsidR="00134C86" w:rsidRPr="001E6323" w:rsidRDefault="00134C86" w:rsidP="00F017BF">
      <w:pPr>
        <w:pStyle w:val="Sinespaciado"/>
        <w:spacing w:line="276" w:lineRule="auto"/>
        <w:rPr>
          <w:rFonts w:ascii="Arial" w:hAnsi="Arial" w:cs="Arial"/>
          <w:sz w:val="24"/>
          <w:szCs w:val="24"/>
        </w:rPr>
      </w:pPr>
    </w:p>
    <w:p w:rsidR="00226D5F" w:rsidRPr="001E6323" w:rsidRDefault="00226D5F" w:rsidP="00313DC2">
      <w:pPr>
        <w:pStyle w:val="Prrafodelista2"/>
        <w:spacing w:after="0"/>
        <w:ind w:left="0"/>
        <w:jc w:val="both"/>
        <w:rPr>
          <w:rFonts w:ascii="Arial" w:hAnsi="Arial" w:cs="Arial"/>
          <w:sz w:val="24"/>
          <w:szCs w:val="24"/>
        </w:rPr>
      </w:pPr>
      <w:r w:rsidRPr="001E6323">
        <w:rPr>
          <w:rFonts w:ascii="Arial" w:hAnsi="Arial" w:cs="Arial"/>
          <w:sz w:val="24"/>
          <w:szCs w:val="24"/>
        </w:rPr>
        <w:t xml:space="preserve">En mérito de lo expuesto, el </w:t>
      </w:r>
      <w:r w:rsidRPr="001E6323">
        <w:rPr>
          <w:rFonts w:ascii="Arial" w:hAnsi="Arial" w:cs="Arial"/>
          <w:b/>
          <w:sz w:val="24"/>
          <w:szCs w:val="24"/>
        </w:rPr>
        <w:t>Tribunal Superior del Distrito Judicial de Pereira - Risaralda, Sala</w:t>
      </w:r>
      <w:r w:rsidR="007D0C8E" w:rsidRPr="001E6323">
        <w:rPr>
          <w:rFonts w:ascii="Arial" w:hAnsi="Arial" w:cs="Arial"/>
          <w:b/>
          <w:sz w:val="24"/>
          <w:szCs w:val="24"/>
        </w:rPr>
        <w:t xml:space="preserve"> Cuarta de Decisión</w:t>
      </w:r>
      <w:r w:rsidRPr="001E6323">
        <w:rPr>
          <w:rFonts w:ascii="Arial" w:hAnsi="Arial" w:cs="Arial"/>
          <w:b/>
          <w:sz w:val="24"/>
          <w:szCs w:val="24"/>
        </w:rPr>
        <w:t xml:space="preserve"> Laboral,</w:t>
      </w:r>
      <w:r w:rsidRPr="001E6323">
        <w:rPr>
          <w:rFonts w:ascii="Arial" w:hAnsi="Arial" w:cs="Arial"/>
          <w:sz w:val="24"/>
          <w:szCs w:val="24"/>
        </w:rPr>
        <w:t xml:space="preserve"> administrando justicia en nombre de la República y por autoridad de la ley,</w:t>
      </w:r>
    </w:p>
    <w:p w:rsidR="00B75166" w:rsidRPr="001E6323" w:rsidRDefault="00B75166" w:rsidP="00313DC2">
      <w:pPr>
        <w:pStyle w:val="Prrafodelista2"/>
        <w:spacing w:after="0"/>
        <w:ind w:left="0"/>
        <w:jc w:val="both"/>
        <w:rPr>
          <w:rFonts w:ascii="Arial" w:hAnsi="Arial" w:cs="Arial"/>
          <w:sz w:val="24"/>
          <w:szCs w:val="24"/>
        </w:rPr>
      </w:pPr>
    </w:p>
    <w:p w:rsidR="00226D5F" w:rsidRPr="001E6323" w:rsidRDefault="00D578CB" w:rsidP="00F017BF">
      <w:pPr>
        <w:spacing w:line="276" w:lineRule="auto"/>
        <w:jc w:val="center"/>
        <w:rPr>
          <w:rFonts w:ascii="Arial" w:hAnsi="Arial" w:cs="Arial"/>
          <w:b/>
          <w:szCs w:val="24"/>
        </w:rPr>
      </w:pPr>
      <w:r w:rsidRPr="001E6323">
        <w:rPr>
          <w:rFonts w:ascii="Arial" w:hAnsi="Arial" w:cs="Arial"/>
          <w:b/>
          <w:szCs w:val="24"/>
        </w:rPr>
        <w:t>RESUELVE</w:t>
      </w:r>
    </w:p>
    <w:p w:rsidR="00226D5F" w:rsidRPr="001E6323" w:rsidRDefault="00F5729C" w:rsidP="00F5729C">
      <w:pPr>
        <w:pStyle w:val="Sinespaciado"/>
        <w:tabs>
          <w:tab w:val="left" w:pos="3387"/>
        </w:tabs>
        <w:spacing w:line="276" w:lineRule="auto"/>
        <w:rPr>
          <w:rFonts w:ascii="Arial" w:hAnsi="Arial" w:cs="Arial"/>
          <w:sz w:val="24"/>
          <w:szCs w:val="24"/>
        </w:rPr>
      </w:pPr>
      <w:r w:rsidRPr="001E6323">
        <w:rPr>
          <w:rFonts w:ascii="Arial" w:hAnsi="Arial" w:cs="Arial"/>
          <w:sz w:val="24"/>
          <w:szCs w:val="24"/>
        </w:rPr>
        <w:tab/>
      </w:r>
    </w:p>
    <w:p w:rsidR="00121F87" w:rsidRPr="001E6323" w:rsidRDefault="001320DB" w:rsidP="00313DC2">
      <w:pPr>
        <w:widowControl w:val="0"/>
        <w:autoSpaceDE w:val="0"/>
        <w:autoSpaceDN w:val="0"/>
        <w:adjustRightInd w:val="0"/>
        <w:spacing w:line="276" w:lineRule="auto"/>
        <w:jc w:val="both"/>
        <w:rPr>
          <w:rFonts w:ascii="Arial" w:hAnsi="Arial" w:cs="Arial"/>
          <w:bCs/>
          <w:iCs/>
          <w:szCs w:val="24"/>
        </w:rPr>
      </w:pPr>
      <w:r w:rsidRPr="001E6323">
        <w:rPr>
          <w:rFonts w:ascii="Arial" w:hAnsi="Arial" w:cs="Arial"/>
          <w:b/>
          <w:szCs w:val="24"/>
        </w:rPr>
        <w:t>PRIM</w:t>
      </w:r>
      <w:r w:rsidR="00121F87" w:rsidRPr="001E6323">
        <w:rPr>
          <w:rFonts w:ascii="Arial" w:hAnsi="Arial" w:cs="Arial"/>
          <w:b/>
          <w:szCs w:val="24"/>
        </w:rPr>
        <w:t xml:space="preserve">ERO: </w:t>
      </w:r>
      <w:r w:rsidR="00F91510" w:rsidRPr="001E6323">
        <w:rPr>
          <w:rFonts w:ascii="Arial" w:hAnsi="Arial" w:cs="Arial"/>
          <w:b/>
          <w:szCs w:val="24"/>
        </w:rPr>
        <w:t xml:space="preserve">REVOCAR </w:t>
      </w:r>
      <w:r w:rsidRPr="001E6323">
        <w:rPr>
          <w:rFonts w:ascii="Arial" w:hAnsi="Arial" w:cs="Arial"/>
          <w:szCs w:val="24"/>
        </w:rPr>
        <w:t xml:space="preserve">la sentencia </w:t>
      </w:r>
      <w:r w:rsidR="00800E9B" w:rsidRPr="001E6323">
        <w:rPr>
          <w:rFonts w:ascii="Arial" w:hAnsi="Arial" w:cs="Arial"/>
          <w:szCs w:val="24"/>
        </w:rPr>
        <w:t>proferida el 23</w:t>
      </w:r>
      <w:r w:rsidR="00772CD3" w:rsidRPr="001E6323">
        <w:rPr>
          <w:rFonts w:ascii="Arial" w:hAnsi="Arial" w:cs="Arial"/>
          <w:szCs w:val="24"/>
        </w:rPr>
        <w:t xml:space="preserve"> </w:t>
      </w:r>
      <w:r w:rsidR="00EA3CA8" w:rsidRPr="001E6323">
        <w:rPr>
          <w:rFonts w:ascii="Arial" w:hAnsi="Arial" w:cs="Arial"/>
          <w:szCs w:val="24"/>
        </w:rPr>
        <w:t xml:space="preserve">de </w:t>
      </w:r>
      <w:r w:rsidR="00800E9B" w:rsidRPr="001E6323">
        <w:rPr>
          <w:rFonts w:ascii="Arial" w:hAnsi="Arial" w:cs="Arial"/>
          <w:szCs w:val="24"/>
        </w:rPr>
        <w:t xml:space="preserve">septiembre </w:t>
      </w:r>
      <w:r w:rsidR="00EA3CA8" w:rsidRPr="001E6323">
        <w:rPr>
          <w:rFonts w:ascii="Arial" w:hAnsi="Arial" w:cs="Arial"/>
          <w:szCs w:val="24"/>
        </w:rPr>
        <w:t xml:space="preserve">de 2015 por el Juzgado </w:t>
      </w:r>
      <w:r w:rsidR="00772CD3" w:rsidRPr="001E6323">
        <w:rPr>
          <w:rFonts w:ascii="Arial" w:hAnsi="Arial" w:cs="Arial"/>
          <w:szCs w:val="24"/>
        </w:rPr>
        <w:t xml:space="preserve">Tercero </w:t>
      </w:r>
      <w:r w:rsidR="00EA3CA8" w:rsidRPr="001E6323">
        <w:rPr>
          <w:rFonts w:ascii="Arial" w:hAnsi="Arial" w:cs="Arial"/>
          <w:szCs w:val="24"/>
        </w:rPr>
        <w:t xml:space="preserve">Laboral del Circuito de Pereira, dentro del proceso ordinario laboral propuesto por </w:t>
      </w:r>
      <w:r w:rsidR="00D2744B" w:rsidRPr="001E6323">
        <w:rPr>
          <w:rFonts w:ascii="Arial" w:hAnsi="Arial" w:cs="Arial"/>
          <w:szCs w:val="24"/>
        </w:rPr>
        <w:t xml:space="preserve">la </w:t>
      </w:r>
      <w:r w:rsidR="00EA3CA8" w:rsidRPr="001E6323">
        <w:rPr>
          <w:rFonts w:ascii="Arial" w:hAnsi="Arial" w:cs="Arial"/>
          <w:szCs w:val="24"/>
        </w:rPr>
        <w:t>señor</w:t>
      </w:r>
      <w:r w:rsidR="00D2744B" w:rsidRPr="001E6323">
        <w:rPr>
          <w:rFonts w:ascii="Arial" w:hAnsi="Arial" w:cs="Arial"/>
          <w:szCs w:val="24"/>
        </w:rPr>
        <w:t>a</w:t>
      </w:r>
      <w:r w:rsidR="00EA3CA8" w:rsidRPr="001E6323">
        <w:rPr>
          <w:rFonts w:ascii="Arial" w:hAnsi="Arial" w:cs="Arial"/>
          <w:szCs w:val="24"/>
        </w:rPr>
        <w:t xml:space="preserve"> </w:t>
      </w:r>
      <w:r w:rsidR="00800E9B" w:rsidRPr="001E6323">
        <w:rPr>
          <w:rFonts w:ascii="Arial" w:hAnsi="Arial" w:cs="Arial"/>
          <w:b/>
          <w:szCs w:val="24"/>
        </w:rPr>
        <w:t xml:space="preserve">Leidy Jhoana Villegas Ramírez </w:t>
      </w:r>
      <w:r w:rsidR="00800E9B" w:rsidRPr="001E6323">
        <w:rPr>
          <w:rFonts w:ascii="Arial" w:hAnsi="Arial" w:cs="Arial"/>
          <w:szCs w:val="24"/>
        </w:rPr>
        <w:t xml:space="preserve">quien actúa en nombre propio y en el de su hija </w:t>
      </w:r>
      <w:r w:rsidR="00800E9B" w:rsidRPr="001E6323">
        <w:rPr>
          <w:rFonts w:ascii="Arial" w:hAnsi="Arial" w:cs="Arial"/>
          <w:b/>
          <w:szCs w:val="24"/>
        </w:rPr>
        <w:t xml:space="preserve">Mariana Gallego Villegas </w:t>
      </w:r>
      <w:r w:rsidR="00EA3CA8" w:rsidRPr="001E6323">
        <w:rPr>
          <w:rFonts w:ascii="Arial" w:hAnsi="Arial" w:cs="Arial"/>
          <w:szCs w:val="24"/>
        </w:rPr>
        <w:t xml:space="preserve">en contra de </w:t>
      </w:r>
      <w:r w:rsidR="00800E9B" w:rsidRPr="001E6323">
        <w:rPr>
          <w:rFonts w:ascii="Arial" w:hAnsi="Arial" w:cs="Arial"/>
          <w:b/>
          <w:szCs w:val="24"/>
        </w:rPr>
        <w:t xml:space="preserve">Positiva Compañía de Seguros S.A. y la Asociación para el Desarrollo Integral –ASINTEGRAL- </w:t>
      </w:r>
      <w:r w:rsidR="00800E9B" w:rsidRPr="001E6323">
        <w:rPr>
          <w:rFonts w:ascii="Arial" w:hAnsi="Arial" w:cs="Arial"/>
          <w:szCs w:val="24"/>
        </w:rPr>
        <w:t>y al que fue vinculada la</w:t>
      </w:r>
      <w:r w:rsidR="00800E9B" w:rsidRPr="001E6323">
        <w:rPr>
          <w:rFonts w:ascii="Arial" w:hAnsi="Arial" w:cs="Arial"/>
          <w:b/>
          <w:szCs w:val="24"/>
        </w:rPr>
        <w:t xml:space="preserve"> Cooperativa de motoristas de Cartago –COOMOCART Ltda., </w:t>
      </w:r>
      <w:r w:rsidR="001365C6" w:rsidRPr="001E6323">
        <w:rPr>
          <w:rFonts w:ascii="Arial" w:hAnsi="Arial" w:cs="Arial"/>
          <w:bCs/>
          <w:szCs w:val="24"/>
        </w:rPr>
        <w:t>conforme a lo exp</w:t>
      </w:r>
      <w:r w:rsidR="00EA3CA8" w:rsidRPr="001E6323">
        <w:rPr>
          <w:rFonts w:ascii="Arial" w:hAnsi="Arial" w:cs="Arial"/>
          <w:bCs/>
          <w:iCs/>
          <w:szCs w:val="24"/>
        </w:rPr>
        <w:t>uesto en la parte motiva de esta decisión</w:t>
      </w:r>
      <w:r w:rsidR="00F91510" w:rsidRPr="001E6323">
        <w:rPr>
          <w:rFonts w:ascii="Arial" w:hAnsi="Arial" w:cs="Arial"/>
          <w:bCs/>
          <w:iCs/>
          <w:szCs w:val="24"/>
        </w:rPr>
        <w:t xml:space="preserve"> y, en su lugar, </w:t>
      </w:r>
      <w:r w:rsidR="00F91510" w:rsidRPr="001E6323">
        <w:rPr>
          <w:rFonts w:ascii="Arial" w:hAnsi="Arial" w:cs="Arial"/>
          <w:b/>
          <w:bCs/>
          <w:iCs/>
          <w:szCs w:val="24"/>
        </w:rPr>
        <w:t>ABSOLVERLAS</w:t>
      </w:r>
      <w:r w:rsidR="00F91510" w:rsidRPr="001E6323">
        <w:rPr>
          <w:rFonts w:ascii="Arial" w:hAnsi="Arial" w:cs="Arial"/>
          <w:bCs/>
          <w:iCs/>
          <w:szCs w:val="24"/>
        </w:rPr>
        <w:t xml:space="preserve"> de todas las pretensiones incoadas en su contra.</w:t>
      </w:r>
    </w:p>
    <w:p w:rsidR="001365C6" w:rsidRPr="001E6323"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D471CA" w:rsidRPr="001E6323" w:rsidRDefault="001365C6" w:rsidP="00D471CA">
      <w:pPr>
        <w:spacing w:line="276" w:lineRule="auto"/>
        <w:jc w:val="both"/>
        <w:rPr>
          <w:rFonts w:ascii="Arial" w:hAnsi="Arial" w:cs="Arial"/>
          <w:szCs w:val="24"/>
        </w:rPr>
      </w:pPr>
      <w:r w:rsidRPr="001E6323">
        <w:rPr>
          <w:rFonts w:ascii="Arial" w:hAnsi="Arial" w:cs="Arial"/>
          <w:b/>
          <w:bCs/>
          <w:iCs/>
          <w:szCs w:val="24"/>
        </w:rPr>
        <w:t xml:space="preserve">SEGUNDO: </w:t>
      </w:r>
      <w:r w:rsidR="00D471CA" w:rsidRPr="001E6323">
        <w:rPr>
          <w:rFonts w:ascii="Arial" w:hAnsi="Arial" w:cs="Arial"/>
          <w:szCs w:val="24"/>
        </w:rPr>
        <w:t xml:space="preserve">Costas en </w:t>
      </w:r>
      <w:r w:rsidR="00F91510" w:rsidRPr="001E6323">
        <w:rPr>
          <w:rFonts w:ascii="Arial" w:hAnsi="Arial" w:cs="Arial"/>
          <w:szCs w:val="24"/>
        </w:rPr>
        <w:t>ambas instancias a cargo de la parte actora, por lo expuesto.</w:t>
      </w:r>
    </w:p>
    <w:p w:rsidR="001320DB" w:rsidRPr="001E6323" w:rsidRDefault="001320DB" w:rsidP="001320DB">
      <w:pPr>
        <w:widowControl w:val="0"/>
        <w:autoSpaceDE w:val="0"/>
        <w:autoSpaceDN w:val="0"/>
        <w:adjustRightInd w:val="0"/>
        <w:spacing w:line="276" w:lineRule="auto"/>
        <w:jc w:val="both"/>
        <w:rPr>
          <w:rFonts w:ascii="Arial" w:hAnsi="Arial" w:cs="Arial"/>
          <w:szCs w:val="24"/>
        </w:rPr>
      </w:pPr>
    </w:p>
    <w:p w:rsidR="00D471CA" w:rsidRPr="001E6323" w:rsidRDefault="00D471CA" w:rsidP="00D471CA">
      <w:pPr>
        <w:spacing w:line="276" w:lineRule="auto"/>
        <w:contextualSpacing/>
        <w:jc w:val="both"/>
        <w:rPr>
          <w:rFonts w:ascii="Arial" w:hAnsi="Arial" w:cs="Arial"/>
          <w:szCs w:val="24"/>
        </w:rPr>
      </w:pPr>
      <w:r w:rsidRPr="001E6323">
        <w:rPr>
          <w:rFonts w:ascii="Arial" w:hAnsi="Arial" w:cs="Arial"/>
          <w:szCs w:val="24"/>
        </w:rPr>
        <w:t>Notificación surtida en estrados.</w:t>
      </w:r>
    </w:p>
    <w:p w:rsidR="00D471CA" w:rsidRPr="001E6323" w:rsidRDefault="00D471CA" w:rsidP="00D471CA">
      <w:pPr>
        <w:spacing w:line="276" w:lineRule="auto"/>
        <w:contextualSpacing/>
        <w:jc w:val="both"/>
        <w:rPr>
          <w:rFonts w:ascii="Arial" w:hAnsi="Arial" w:cs="Arial"/>
          <w:szCs w:val="24"/>
        </w:rPr>
      </w:pPr>
    </w:p>
    <w:p w:rsidR="00D471CA" w:rsidRPr="001E6323" w:rsidRDefault="00D471CA" w:rsidP="00D471CA">
      <w:pPr>
        <w:pStyle w:val="Textoindependiente"/>
        <w:spacing w:line="276" w:lineRule="auto"/>
        <w:contextualSpacing/>
        <w:rPr>
          <w:szCs w:val="24"/>
        </w:rPr>
      </w:pPr>
      <w:r w:rsidRPr="001E6323">
        <w:rPr>
          <w:szCs w:val="24"/>
        </w:rPr>
        <w:t>No siendo otro el objeto de la presente audiencia, se eleva y firma esta acta por las personas que han intervenido.</w:t>
      </w:r>
    </w:p>
    <w:p w:rsidR="00D471CA" w:rsidRPr="001E6323"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1E6323" w:rsidRDefault="00D471CA" w:rsidP="00D471CA">
      <w:pPr>
        <w:widowControl w:val="0"/>
        <w:autoSpaceDE w:val="0"/>
        <w:autoSpaceDN w:val="0"/>
        <w:adjustRightInd w:val="0"/>
        <w:spacing w:line="276" w:lineRule="auto"/>
        <w:contextualSpacing/>
        <w:jc w:val="both"/>
        <w:rPr>
          <w:rFonts w:ascii="Arial" w:hAnsi="Arial" w:cs="Arial"/>
          <w:szCs w:val="24"/>
        </w:rPr>
      </w:pPr>
      <w:r w:rsidRPr="001E6323">
        <w:rPr>
          <w:rFonts w:ascii="Arial" w:hAnsi="Arial" w:cs="Arial"/>
          <w:szCs w:val="24"/>
        </w:rPr>
        <w:t>Quienes integran la Sala,</w:t>
      </w:r>
    </w:p>
    <w:p w:rsidR="00B430DD" w:rsidRPr="001E6323" w:rsidRDefault="00B430DD" w:rsidP="00D471CA">
      <w:pPr>
        <w:widowControl w:val="0"/>
        <w:autoSpaceDE w:val="0"/>
        <w:autoSpaceDN w:val="0"/>
        <w:adjustRightInd w:val="0"/>
        <w:spacing w:line="276" w:lineRule="auto"/>
        <w:contextualSpacing/>
        <w:jc w:val="both"/>
        <w:rPr>
          <w:rFonts w:ascii="Arial" w:hAnsi="Arial" w:cs="Arial"/>
          <w:szCs w:val="24"/>
        </w:rPr>
      </w:pPr>
    </w:p>
    <w:p w:rsidR="00D471CA" w:rsidRPr="001E6323" w:rsidRDefault="00D471CA" w:rsidP="00D471CA">
      <w:pPr>
        <w:pStyle w:val="Sinespaciado"/>
        <w:spacing w:line="276" w:lineRule="auto"/>
        <w:contextualSpacing/>
        <w:rPr>
          <w:rFonts w:ascii="Arial" w:hAnsi="Arial" w:cs="Arial"/>
          <w:sz w:val="24"/>
          <w:szCs w:val="24"/>
          <w:lang w:val="es-ES"/>
        </w:rPr>
      </w:pPr>
    </w:p>
    <w:p w:rsidR="00D471CA" w:rsidRPr="001E6323" w:rsidRDefault="00D471CA" w:rsidP="00D471CA">
      <w:pPr>
        <w:pStyle w:val="Sinespaciado"/>
        <w:spacing w:line="276" w:lineRule="auto"/>
        <w:contextualSpacing/>
        <w:rPr>
          <w:rFonts w:ascii="Arial" w:hAnsi="Arial" w:cs="Arial"/>
          <w:sz w:val="24"/>
          <w:szCs w:val="24"/>
        </w:rPr>
      </w:pPr>
    </w:p>
    <w:p w:rsidR="00D471CA" w:rsidRPr="001E6323" w:rsidRDefault="00D471CA" w:rsidP="00D471CA">
      <w:pPr>
        <w:pStyle w:val="Sinespaciado"/>
        <w:spacing w:line="276" w:lineRule="auto"/>
        <w:contextualSpacing/>
        <w:jc w:val="center"/>
        <w:rPr>
          <w:rFonts w:ascii="Arial" w:hAnsi="Arial" w:cs="Arial"/>
          <w:sz w:val="24"/>
          <w:szCs w:val="24"/>
          <w:lang w:val="es-ES"/>
        </w:rPr>
      </w:pPr>
    </w:p>
    <w:p w:rsidR="00D471CA" w:rsidRPr="001E6323" w:rsidRDefault="00D471CA" w:rsidP="00D471CA">
      <w:pPr>
        <w:pStyle w:val="Sinespaciado"/>
        <w:spacing w:line="276" w:lineRule="auto"/>
        <w:contextualSpacing/>
        <w:jc w:val="center"/>
        <w:rPr>
          <w:rFonts w:ascii="Arial" w:hAnsi="Arial" w:cs="Arial"/>
          <w:b/>
          <w:sz w:val="24"/>
          <w:szCs w:val="24"/>
          <w:lang w:val="es-ES"/>
        </w:rPr>
      </w:pPr>
      <w:r w:rsidRPr="001E6323">
        <w:rPr>
          <w:rFonts w:ascii="Arial" w:hAnsi="Arial" w:cs="Arial"/>
          <w:b/>
          <w:sz w:val="24"/>
          <w:szCs w:val="24"/>
          <w:lang w:val="es-ES"/>
        </w:rPr>
        <w:t>OLGA LUCÍA HOYOS SEPÚLVEDA</w:t>
      </w:r>
    </w:p>
    <w:p w:rsidR="00D471CA" w:rsidRPr="001E6323" w:rsidRDefault="00D471CA" w:rsidP="00D471CA">
      <w:pPr>
        <w:pStyle w:val="Sinespaciado"/>
        <w:spacing w:line="276" w:lineRule="auto"/>
        <w:contextualSpacing/>
        <w:jc w:val="center"/>
        <w:rPr>
          <w:rFonts w:ascii="Arial" w:hAnsi="Arial" w:cs="Arial"/>
          <w:sz w:val="24"/>
          <w:szCs w:val="24"/>
          <w:lang w:val="es-ES"/>
        </w:rPr>
      </w:pPr>
      <w:r w:rsidRPr="001E6323">
        <w:rPr>
          <w:rFonts w:ascii="Arial" w:hAnsi="Arial" w:cs="Arial"/>
          <w:sz w:val="24"/>
          <w:szCs w:val="24"/>
          <w:lang w:val="es-ES"/>
        </w:rPr>
        <w:t>Magistrad</w:t>
      </w:r>
      <w:r w:rsidR="00972117" w:rsidRPr="001E6323">
        <w:rPr>
          <w:rFonts w:ascii="Arial" w:hAnsi="Arial" w:cs="Arial"/>
          <w:sz w:val="24"/>
          <w:szCs w:val="24"/>
          <w:lang w:val="es-ES"/>
        </w:rPr>
        <w:t>a</w:t>
      </w:r>
      <w:r w:rsidRPr="001E6323">
        <w:rPr>
          <w:rFonts w:ascii="Arial" w:hAnsi="Arial" w:cs="Arial"/>
          <w:sz w:val="24"/>
          <w:szCs w:val="24"/>
          <w:lang w:val="es-ES"/>
        </w:rPr>
        <w:t xml:space="preserve"> Ponente</w:t>
      </w:r>
    </w:p>
    <w:p w:rsidR="00972117" w:rsidRPr="001E6323" w:rsidRDefault="00972117" w:rsidP="00D471CA">
      <w:pPr>
        <w:spacing w:line="276" w:lineRule="auto"/>
        <w:contextualSpacing/>
        <w:jc w:val="both"/>
        <w:rPr>
          <w:rFonts w:ascii="Arial" w:hAnsi="Arial" w:cs="Arial"/>
          <w:b/>
          <w:bCs/>
          <w:iCs/>
          <w:sz w:val="23"/>
          <w:szCs w:val="23"/>
          <w:lang w:val="es-ES"/>
        </w:rPr>
      </w:pPr>
    </w:p>
    <w:p w:rsidR="00972117" w:rsidRPr="001E6323" w:rsidRDefault="00972117" w:rsidP="00D471CA">
      <w:pPr>
        <w:spacing w:line="276" w:lineRule="auto"/>
        <w:contextualSpacing/>
        <w:jc w:val="both"/>
        <w:rPr>
          <w:rFonts w:ascii="Arial" w:hAnsi="Arial" w:cs="Arial"/>
          <w:b/>
          <w:bCs/>
          <w:iCs/>
          <w:sz w:val="23"/>
          <w:szCs w:val="23"/>
          <w:lang w:val="es-ES"/>
        </w:rPr>
      </w:pPr>
    </w:p>
    <w:p w:rsidR="00972117" w:rsidRPr="001E6323" w:rsidRDefault="00972117" w:rsidP="00D471CA">
      <w:pPr>
        <w:spacing w:line="276" w:lineRule="auto"/>
        <w:contextualSpacing/>
        <w:jc w:val="both"/>
        <w:rPr>
          <w:rFonts w:ascii="Arial" w:hAnsi="Arial" w:cs="Arial"/>
          <w:b/>
          <w:bCs/>
          <w:iCs/>
          <w:sz w:val="23"/>
          <w:szCs w:val="23"/>
          <w:lang w:val="es-ES"/>
        </w:rPr>
      </w:pPr>
    </w:p>
    <w:p w:rsidR="00972117" w:rsidRPr="001E6323" w:rsidRDefault="00972117" w:rsidP="00D471CA">
      <w:pPr>
        <w:spacing w:line="276" w:lineRule="auto"/>
        <w:contextualSpacing/>
        <w:jc w:val="both"/>
        <w:rPr>
          <w:rFonts w:ascii="Arial" w:hAnsi="Arial" w:cs="Arial"/>
          <w:b/>
          <w:bCs/>
          <w:iCs/>
          <w:sz w:val="23"/>
          <w:szCs w:val="23"/>
          <w:lang w:val="es-ES"/>
        </w:rPr>
      </w:pPr>
    </w:p>
    <w:p w:rsidR="00D471CA" w:rsidRPr="001E6323" w:rsidRDefault="00772CD3" w:rsidP="00D471CA">
      <w:pPr>
        <w:spacing w:line="276" w:lineRule="auto"/>
        <w:contextualSpacing/>
        <w:jc w:val="both"/>
        <w:rPr>
          <w:rFonts w:ascii="Arial" w:hAnsi="Arial" w:cs="Arial"/>
          <w:sz w:val="23"/>
          <w:szCs w:val="23"/>
          <w:lang w:val="es-ES"/>
        </w:rPr>
      </w:pPr>
      <w:r w:rsidRPr="001E6323">
        <w:rPr>
          <w:rFonts w:ascii="Arial" w:hAnsi="Arial" w:cs="Arial"/>
          <w:b/>
          <w:bCs/>
          <w:iCs/>
          <w:sz w:val="23"/>
          <w:szCs w:val="23"/>
          <w:lang w:val="es-ES"/>
        </w:rPr>
        <w:t>JULIO CÉSAR SALAZAR MUÑOZ</w:t>
      </w:r>
      <w:r w:rsidRPr="001E6323">
        <w:rPr>
          <w:rFonts w:ascii="Arial" w:hAnsi="Arial" w:cs="Arial"/>
          <w:sz w:val="23"/>
          <w:szCs w:val="23"/>
          <w:lang w:val="es-ES"/>
        </w:rPr>
        <w:t xml:space="preserve"> </w:t>
      </w:r>
      <w:r w:rsidRPr="001E6323">
        <w:rPr>
          <w:rFonts w:ascii="Arial" w:hAnsi="Arial" w:cs="Arial"/>
          <w:sz w:val="23"/>
          <w:szCs w:val="23"/>
          <w:lang w:val="es-ES"/>
        </w:rPr>
        <w:tab/>
      </w:r>
      <w:r w:rsidRPr="001E6323">
        <w:rPr>
          <w:rFonts w:ascii="Arial" w:hAnsi="Arial" w:cs="Arial"/>
          <w:sz w:val="23"/>
          <w:szCs w:val="23"/>
          <w:lang w:val="es-ES"/>
        </w:rPr>
        <w:tab/>
      </w:r>
      <w:r w:rsidR="00D471CA" w:rsidRPr="001E6323">
        <w:rPr>
          <w:rFonts w:ascii="Arial" w:hAnsi="Arial" w:cs="Arial"/>
          <w:b/>
          <w:bCs/>
          <w:iCs/>
          <w:sz w:val="23"/>
          <w:szCs w:val="23"/>
          <w:lang w:val="es-ES"/>
        </w:rPr>
        <w:t xml:space="preserve">ANA LUCÍA CAICEDO CALDERÓN                         </w:t>
      </w:r>
    </w:p>
    <w:p w:rsidR="00D471CA" w:rsidRPr="001E6323" w:rsidRDefault="00D471CA" w:rsidP="00D471CA">
      <w:pPr>
        <w:spacing w:line="276" w:lineRule="auto"/>
        <w:contextualSpacing/>
        <w:jc w:val="both"/>
        <w:rPr>
          <w:rFonts w:ascii="Arial" w:hAnsi="Arial" w:cs="Arial"/>
          <w:sz w:val="23"/>
          <w:szCs w:val="23"/>
          <w:lang w:val="es-ES"/>
        </w:rPr>
      </w:pPr>
      <w:r w:rsidRPr="001E6323">
        <w:rPr>
          <w:rFonts w:ascii="Arial" w:hAnsi="Arial" w:cs="Arial"/>
          <w:sz w:val="23"/>
          <w:szCs w:val="23"/>
          <w:lang w:val="es-ES"/>
        </w:rPr>
        <w:t xml:space="preserve">  </w:t>
      </w:r>
      <w:r w:rsidR="00772CD3" w:rsidRPr="001E6323">
        <w:rPr>
          <w:rFonts w:ascii="Arial" w:hAnsi="Arial" w:cs="Arial"/>
          <w:sz w:val="23"/>
          <w:szCs w:val="23"/>
          <w:lang w:val="es-ES"/>
        </w:rPr>
        <w:t xml:space="preserve">                 Magistrado</w:t>
      </w:r>
      <w:r w:rsidRPr="001E6323">
        <w:rPr>
          <w:rFonts w:ascii="Arial" w:hAnsi="Arial" w:cs="Arial"/>
          <w:sz w:val="23"/>
          <w:szCs w:val="23"/>
          <w:lang w:val="es-ES"/>
        </w:rPr>
        <w:t xml:space="preserve">                                      </w:t>
      </w:r>
      <w:r w:rsidR="00772CD3" w:rsidRPr="001E6323">
        <w:rPr>
          <w:rFonts w:ascii="Arial" w:hAnsi="Arial" w:cs="Arial"/>
          <w:sz w:val="23"/>
          <w:szCs w:val="23"/>
          <w:lang w:val="es-ES"/>
        </w:rPr>
        <w:t xml:space="preserve">                      Magistrada</w:t>
      </w:r>
      <w:r w:rsidRPr="001E6323">
        <w:rPr>
          <w:rFonts w:ascii="Arial" w:hAnsi="Arial" w:cs="Arial"/>
          <w:sz w:val="23"/>
          <w:szCs w:val="23"/>
          <w:lang w:val="es-ES"/>
        </w:rPr>
        <w:t xml:space="preserve"> </w:t>
      </w:r>
    </w:p>
    <w:p w:rsidR="00D471CA" w:rsidRPr="001E6323" w:rsidRDefault="00D471CA" w:rsidP="00D471CA">
      <w:pPr>
        <w:spacing w:line="276" w:lineRule="auto"/>
        <w:contextualSpacing/>
        <w:jc w:val="both"/>
        <w:rPr>
          <w:rFonts w:ascii="Arial" w:hAnsi="Arial" w:cs="Arial"/>
          <w:sz w:val="23"/>
          <w:szCs w:val="23"/>
          <w:lang w:val="es-ES"/>
        </w:rPr>
      </w:pPr>
      <w:r w:rsidRPr="001E6323">
        <w:rPr>
          <w:rFonts w:ascii="Arial" w:hAnsi="Arial" w:cs="Arial"/>
          <w:sz w:val="23"/>
          <w:szCs w:val="23"/>
          <w:lang w:val="es-ES"/>
        </w:rPr>
        <w:t xml:space="preserve"> </w:t>
      </w:r>
      <w:r w:rsidRPr="001E6323">
        <w:rPr>
          <w:rFonts w:ascii="Arial" w:hAnsi="Arial" w:cs="Arial"/>
          <w:bCs/>
          <w:iCs/>
          <w:sz w:val="23"/>
          <w:szCs w:val="23"/>
          <w:lang w:val="es-ES"/>
        </w:rPr>
        <w:t xml:space="preserve">  </w:t>
      </w:r>
      <w:r w:rsidRPr="001E6323">
        <w:rPr>
          <w:rFonts w:ascii="Arial" w:hAnsi="Arial" w:cs="Arial"/>
          <w:bCs/>
          <w:iCs/>
          <w:sz w:val="23"/>
          <w:szCs w:val="23"/>
          <w:lang w:val="es-ES"/>
        </w:rPr>
        <w:tab/>
      </w:r>
      <w:r w:rsidRPr="001E6323">
        <w:rPr>
          <w:rFonts w:ascii="Arial" w:hAnsi="Arial" w:cs="Arial"/>
          <w:bCs/>
          <w:iCs/>
          <w:sz w:val="23"/>
          <w:szCs w:val="23"/>
          <w:lang w:val="es-ES"/>
        </w:rPr>
        <w:tab/>
      </w:r>
      <w:r w:rsidRPr="001E6323">
        <w:rPr>
          <w:rFonts w:ascii="Arial" w:hAnsi="Arial" w:cs="Arial"/>
          <w:bCs/>
          <w:iCs/>
          <w:sz w:val="23"/>
          <w:szCs w:val="23"/>
          <w:lang w:val="es-ES"/>
        </w:rPr>
        <w:tab/>
      </w:r>
      <w:r w:rsidRPr="001E6323">
        <w:rPr>
          <w:rFonts w:ascii="Arial" w:hAnsi="Arial" w:cs="Arial"/>
          <w:bCs/>
          <w:iCs/>
          <w:sz w:val="23"/>
          <w:szCs w:val="23"/>
          <w:lang w:val="es-ES"/>
        </w:rPr>
        <w:tab/>
      </w:r>
      <w:r w:rsidRPr="001E6323">
        <w:rPr>
          <w:rFonts w:ascii="Arial" w:hAnsi="Arial" w:cs="Arial"/>
          <w:bCs/>
          <w:iCs/>
          <w:sz w:val="23"/>
          <w:szCs w:val="23"/>
          <w:lang w:val="es-ES"/>
        </w:rPr>
        <w:tab/>
      </w:r>
      <w:r w:rsidRPr="001E6323">
        <w:rPr>
          <w:rFonts w:ascii="Arial" w:hAnsi="Arial" w:cs="Arial"/>
          <w:bCs/>
          <w:iCs/>
          <w:sz w:val="23"/>
          <w:szCs w:val="23"/>
          <w:lang w:val="es-ES"/>
        </w:rPr>
        <w:tab/>
      </w:r>
      <w:r w:rsidRPr="001E6323">
        <w:rPr>
          <w:rFonts w:ascii="Arial" w:hAnsi="Arial" w:cs="Arial"/>
          <w:bCs/>
          <w:iCs/>
          <w:sz w:val="23"/>
          <w:szCs w:val="23"/>
          <w:lang w:val="es-ES"/>
        </w:rPr>
        <w:tab/>
      </w:r>
      <w:r w:rsidRPr="001E6323">
        <w:rPr>
          <w:rFonts w:ascii="Arial" w:hAnsi="Arial" w:cs="Arial"/>
          <w:bCs/>
          <w:iCs/>
          <w:sz w:val="23"/>
          <w:szCs w:val="23"/>
          <w:lang w:val="es-ES"/>
        </w:rPr>
        <w:tab/>
        <w:t xml:space="preserve">          </w:t>
      </w:r>
    </w:p>
    <w:sectPr w:rsidR="00D471CA" w:rsidRPr="001E6323"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806" w:rsidRDefault="00FC4806" w:rsidP="00226D5F">
      <w:r>
        <w:separator/>
      </w:r>
    </w:p>
  </w:endnote>
  <w:endnote w:type="continuationSeparator" w:id="0">
    <w:p w:rsidR="00FC4806" w:rsidRDefault="00FC480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FC4806"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4441">
      <w:rPr>
        <w:rStyle w:val="Nmerodepgina"/>
        <w:noProof/>
      </w:rPr>
      <w:t>8</w:t>
    </w:r>
    <w:r>
      <w:rPr>
        <w:rStyle w:val="Nmerodepgina"/>
      </w:rPr>
      <w:fldChar w:fldCharType="end"/>
    </w:r>
  </w:p>
  <w:p w:rsidR="009B4A56" w:rsidRDefault="00FC4806"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806" w:rsidRDefault="00FC4806" w:rsidP="00226D5F">
      <w:r>
        <w:separator/>
      </w:r>
    </w:p>
  </w:footnote>
  <w:footnote w:type="continuationSeparator" w:id="0">
    <w:p w:rsidR="00FC4806" w:rsidRDefault="00FC4806" w:rsidP="00226D5F">
      <w:r>
        <w:continuationSeparator/>
      </w:r>
    </w:p>
  </w:footnote>
  <w:footnote w:id="1">
    <w:p w:rsidR="002125B6" w:rsidRPr="002125B6" w:rsidRDefault="002125B6">
      <w:pPr>
        <w:pStyle w:val="Textonotapie"/>
        <w:rPr>
          <w:rFonts w:ascii="Arial" w:hAnsi="Arial" w:cs="Arial"/>
          <w:sz w:val="18"/>
          <w:szCs w:val="18"/>
          <w:lang w:val="es-AR"/>
        </w:rPr>
      </w:pPr>
      <w:r w:rsidRPr="002125B6">
        <w:rPr>
          <w:rStyle w:val="Refdenotaalpie"/>
          <w:rFonts w:ascii="Arial" w:hAnsi="Arial" w:cs="Arial"/>
          <w:sz w:val="18"/>
          <w:szCs w:val="18"/>
        </w:rPr>
        <w:footnoteRef/>
      </w:r>
      <w:r w:rsidRPr="002125B6">
        <w:rPr>
          <w:rFonts w:ascii="Arial" w:hAnsi="Arial" w:cs="Arial"/>
          <w:sz w:val="18"/>
          <w:szCs w:val="18"/>
        </w:rPr>
        <w:t xml:space="preserve"> Rad. 38946 del 23 de noviembre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4B5957">
      <w:rPr>
        <w:rFonts w:ascii="Arial" w:hAnsi="Arial" w:cs="Arial"/>
        <w:sz w:val="18"/>
        <w:szCs w:val="18"/>
      </w:rPr>
      <w:t>3</w:t>
    </w:r>
    <w:r w:rsidR="00012A68">
      <w:rPr>
        <w:rFonts w:ascii="Arial" w:hAnsi="Arial" w:cs="Arial"/>
        <w:sz w:val="18"/>
        <w:szCs w:val="18"/>
      </w:rPr>
      <w:t>-2013</w:t>
    </w:r>
    <w:r w:rsidRPr="00F5729C">
      <w:rPr>
        <w:rFonts w:ascii="Arial" w:hAnsi="Arial" w:cs="Arial"/>
        <w:sz w:val="18"/>
        <w:szCs w:val="18"/>
      </w:rPr>
      <w:t>-00</w:t>
    </w:r>
    <w:r w:rsidR="00012A68">
      <w:rPr>
        <w:rFonts w:ascii="Arial" w:hAnsi="Arial" w:cs="Arial"/>
        <w:sz w:val="18"/>
        <w:szCs w:val="18"/>
      </w:rPr>
      <w:t>762</w:t>
    </w:r>
    <w:r w:rsidRPr="00F5729C">
      <w:rPr>
        <w:rFonts w:ascii="Arial" w:hAnsi="Arial" w:cs="Arial"/>
        <w:sz w:val="18"/>
        <w:szCs w:val="18"/>
      </w:rPr>
      <w:t>-01</w:t>
    </w:r>
  </w:p>
  <w:p w:rsidR="00F5729C" w:rsidRPr="00F5729C" w:rsidRDefault="00012A68" w:rsidP="00F5729C">
    <w:pPr>
      <w:pStyle w:val="Encabezado"/>
      <w:jc w:val="center"/>
      <w:rPr>
        <w:rFonts w:ascii="Arial" w:hAnsi="Arial" w:cs="Arial"/>
        <w:sz w:val="18"/>
        <w:szCs w:val="18"/>
      </w:rPr>
    </w:pPr>
    <w:r>
      <w:rPr>
        <w:rFonts w:ascii="Arial" w:hAnsi="Arial" w:cs="Arial"/>
        <w:sz w:val="18"/>
        <w:szCs w:val="18"/>
      </w:rPr>
      <w:t xml:space="preserve">Leidy Johana Villegas Ramírez </w:t>
    </w:r>
    <w:r w:rsidR="00772CD3">
      <w:rPr>
        <w:rFonts w:ascii="Arial" w:hAnsi="Arial" w:cs="Arial"/>
        <w:sz w:val="18"/>
        <w:szCs w:val="18"/>
      </w:rPr>
      <w:t xml:space="preserve">vs </w:t>
    </w:r>
    <w:r>
      <w:rPr>
        <w:rFonts w:ascii="Arial" w:hAnsi="Arial" w:cs="Arial"/>
        <w:sz w:val="18"/>
        <w:szCs w:val="18"/>
      </w:rPr>
      <w:t xml:space="preserve">Positiva </w:t>
    </w:r>
    <w:r w:rsidR="00772CD3">
      <w:rPr>
        <w:rFonts w:ascii="Arial" w:hAnsi="Arial" w:cs="Arial"/>
        <w:sz w:val="18"/>
        <w:szCs w:val="18"/>
      </w:rPr>
      <w:t>S.A. y otro</w:t>
    </w:r>
    <w:r>
      <w:rPr>
        <w:rFonts w:ascii="Arial" w:hAnsi="Arial" w:cs="Arial"/>
        <w:sz w:val="18"/>
        <w:szCs w:val="1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B643469"/>
    <w:multiLevelType w:val="multilevel"/>
    <w:tmpl w:val="DEC496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2A68"/>
    <w:rsid w:val="00014B30"/>
    <w:rsid w:val="000237B7"/>
    <w:rsid w:val="000255A1"/>
    <w:rsid w:val="00026C2A"/>
    <w:rsid w:val="00040E9A"/>
    <w:rsid w:val="000429E7"/>
    <w:rsid w:val="000452F4"/>
    <w:rsid w:val="00047977"/>
    <w:rsid w:val="00057FAE"/>
    <w:rsid w:val="00062F54"/>
    <w:rsid w:val="00065CB4"/>
    <w:rsid w:val="00067DBE"/>
    <w:rsid w:val="0007289D"/>
    <w:rsid w:val="00077D02"/>
    <w:rsid w:val="00080C0E"/>
    <w:rsid w:val="00084002"/>
    <w:rsid w:val="000A397D"/>
    <w:rsid w:val="000B4CF2"/>
    <w:rsid w:val="000C08B1"/>
    <w:rsid w:val="000C0A51"/>
    <w:rsid w:val="000D0444"/>
    <w:rsid w:val="000D6873"/>
    <w:rsid w:val="000D6AE3"/>
    <w:rsid w:val="000D7B5C"/>
    <w:rsid w:val="000D7F43"/>
    <w:rsid w:val="000E4F5D"/>
    <w:rsid w:val="000E70EB"/>
    <w:rsid w:val="000E7F42"/>
    <w:rsid w:val="000F08C1"/>
    <w:rsid w:val="000F111D"/>
    <w:rsid w:val="000F38F8"/>
    <w:rsid w:val="000F5775"/>
    <w:rsid w:val="000F6FF9"/>
    <w:rsid w:val="001013ED"/>
    <w:rsid w:val="00101DEB"/>
    <w:rsid w:val="00106A7E"/>
    <w:rsid w:val="0011229E"/>
    <w:rsid w:val="001169E1"/>
    <w:rsid w:val="00117283"/>
    <w:rsid w:val="00121C7F"/>
    <w:rsid w:val="00121F87"/>
    <w:rsid w:val="00122A57"/>
    <w:rsid w:val="0012657D"/>
    <w:rsid w:val="00127390"/>
    <w:rsid w:val="001302A0"/>
    <w:rsid w:val="001316F9"/>
    <w:rsid w:val="001320DB"/>
    <w:rsid w:val="00132136"/>
    <w:rsid w:val="00133E70"/>
    <w:rsid w:val="00134C86"/>
    <w:rsid w:val="001365C6"/>
    <w:rsid w:val="00136CDF"/>
    <w:rsid w:val="00146784"/>
    <w:rsid w:val="00150343"/>
    <w:rsid w:val="00150D59"/>
    <w:rsid w:val="00164E8B"/>
    <w:rsid w:val="001667FB"/>
    <w:rsid w:val="00171C56"/>
    <w:rsid w:val="00172834"/>
    <w:rsid w:val="00183477"/>
    <w:rsid w:val="00183F07"/>
    <w:rsid w:val="00187075"/>
    <w:rsid w:val="00187401"/>
    <w:rsid w:val="001926F2"/>
    <w:rsid w:val="001A2492"/>
    <w:rsid w:val="001A2E17"/>
    <w:rsid w:val="001A4D21"/>
    <w:rsid w:val="001B03FA"/>
    <w:rsid w:val="001B166B"/>
    <w:rsid w:val="001C46FA"/>
    <w:rsid w:val="001C4D7F"/>
    <w:rsid w:val="001D2375"/>
    <w:rsid w:val="001D4203"/>
    <w:rsid w:val="001E0313"/>
    <w:rsid w:val="001E3462"/>
    <w:rsid w:val="001E6323"/>
    <w:rsid w:val="001F20CE"/>
    <w:rsid w:val="002125B6"/>
    <w:rsid w:val="00217431"/>
    <w:rsid w:val="00222334"/>
    <w:rsid w:val="002233EC"/>
    <w:rsid w:val="00226D5F"/>
    <w:rsid w:val="0023095E"/>
    <w:rsid w:val="00230AFD"/>
    <w:rsid w:val="00231C21"/>
    <w:rsid w:val="002320EB"/>
    <w:rsid w:val="00233151"/>
    <w:rsid w:val="00240DFA"/>
    <w:rsid w:val="00242152"/>
    <w:rsid w:val="002434EB"/>
    <w:rsid w:val="00244804"/>
    <w:rsid w:val="00244D03"/>
    <w:rsid w:val="0024524B"/>
    <w:rsid w:val="00247BBE"/>
    <w:rsid w:val="00251CC1"/>
    <w:rsid w:val="0025347E"/>
    <w:rsid w:val="00265520"/>
    <w:rsid w:val="00272C8B"/>
    <w:rsid w:val="00273805"/>
    <w:rsid w:val="00286873"/>
    <w:rsid w:val="00287CC2"/>
    <w:rsid w:val="00290C0B"/>
    <w:rsid w:val="002A02BA"/>
    <w:rsid w:val="002A1785"/>
    <w:rsid w:val="002A6219"/>
    <w:rsid w:val="002B1880"/>
    <w:rsid w:val="002B556B"/>
    <w:rsid w:val="002B6D83"/>
    <w:rsid w:val="002C15F7"/>
    <w:rsid w:val="002C313D"/>
    <w:rsid w:val="002C5345"/>
    <w:rsid w:val="002D20CD"/>
    <w:rsid w:val="002D6807"/>
    <w:rsid w:val="002E07C4"/>
    <w:rsid w:val="002E09C2"/>
    <w:rsid w:val="002E36F9"/>
    <w:rsid w:val="002E4F47"/>
    <w:rsid w:val="002F07BA"/>
    <w:rsid w:val="002F2A42"/>
    <w:rsid w:val="003048D2"/>
    <w:rsid w:val="0030740B"/>
    <w:rsid w:val="00312238"/>
    <w:rsid w:val="00313DC2"/>
    <w:rsid w:val="00316580"/>
    <w:rsid w:val="003208B5"/>
    <w:rsid w:val="00321D6E"/>
    <w:rsid w:val="00324AD2"/>
    <w:rsid w:val="00325F73"/>
    <w:rsid w:val="00326D2B"/>
    <w:rsid w:val="003440CA"/>
    <w:rsid w:val="00344548"/>
    <w:rsid w:val="00345987"/>
    <w:rsid w:val="003463CD"/>
    <w:rsid w:val="003465C4"/>
    <w:rsid w:val="00347BB3"/>
    <w:rsid w:val="00347C69"/>
    <w:rsid w:val="00351804"/>
    <w:rsid w:val="00356FC8"/>
    <w:rsid w:val="003576B8"/>
    <w:rsid w:val="003578D3"/>
    <w:rsid w:val="00357D26"/>
    <w:rsid w:val="003643A6"/>
    <w:rsid w:val="00364783"/>
    <w:rsid w:val="00382914"/>
    <w:rsid w:val="00382C70"/>
    <w:rsid w:val="00390620"/>
    <w:rsid w:val="00390B71"/>
    <w:rsid w:val="003922FA"/>
    <w:rsid w:val="003932F1"/>
    <w:rsid w:val="003968C4"/>
    <w:rsid w:val="003A25B1"/>
    <w:rsid w:val="003B48CC"/>
    <w:rsid w:val="003B4EA7"/>
    <w:rsid w:val="003B69C1"/>
    <w:rsid w:val="003C302C"/>
    <w:rsid w:val="003D0DFC"/>
    <w:rsid w:val="003D2D7B"/>
    <w:rsid w:val="003E5763"/>
    <w:rsid w:val="003E7752"/>
    <w:rsid w:val="003F12C5"/>
    <w:rsid w:val="003F39CE"/>
    <w:rsid w:val="004167F6"/>
    <w:rsid w:val="00416A8D"/>
    <w:rsid w:val="00427FE1"/>
    <w:rsid w:val="004348AB"/>
    <w:rsid w:val="004375AE"/>
    <w:rsid w:val="004453BD"/>
    <w:rsid w:val="00450598"/>
    <w:rsid w:val="00450903"/>
    <w:rsid w:val="0045093C"/>
    <w:rsid w:val="004519EB"/>
    <w:rsid w:val="0045273B"/>
    <w:rsid w:val="00453DC3"/>
    <w:rsid w:val="00454184"/>
    <w:rsid w:val="00462601"/>
    <w:rsid w:val="00470873"/>
    <w:rsid w:val="004711A4"/>
    <w:rsid w:val="00475E1B"/>
    <w:rsid w:val="00480C56"/>
    <w:rsid w:val="004864DD"/>
    <w:rsid w:val="004A2468"/>
    <w:rsid w:val="004A7AB4"/>
    <w:rsid w:val="004B3A62"/>
    <w:rsid w:val="004B5957"/>
    <w:rsid w:val="004B6775"/>
    <w:rsid w:val="004B7C42"/>
    <w:rsid w:val="004C28EB"/>
    <w:rsid w:val="004C5B27"/>
    <w:rsid w:val="004D018B"/>
    <w:rsid w:val="004D01C5"/>
    <w:rsid w:val="004D3B24"/>
    <w:rsid w:val="004E2F7F"/>
    <w:rsid w:val="004E4A44"/>
    <w:rsid w:val="004E4CC6"/>
    <w:rsid w:val="004F220C"/>
    <w:rsid w:val="004F5C24"/>
    <w:rsid w:val="004F724D"/>
    <w:rsid w:val="00501034"/>
    <w:rsid w:val="00502691"/>
    <w:rsid w:val="00505D1F"/>
    <w:rsid w:val="0051055C"/>
    <w:rsid w:val="00515BDC"/>
    <w:rsid w:val="00533729"/>
    <w:rsid w:val="00533F10"/>
    <w:rsid w:val="0053562A"/>
    <w:rsid w:val="00541705"/>
    <w:rsid w:val="005522AF"/>
    <w:rsid w:val="00552CE3"/>
    <w:rsid w:val="0055465D"/>
    <w:rsid w:val="0056183E"/>
    <w:rsid w:val="00563496"/>
    <w:rsid w:val="005651A6"/>
    <w:rsid w:val="00565E83"/>
    <w:rsid w:val="00567B33"/>
    <w:rsid w:val="00567C97"/>
    <w:rsid w:val="00572BE9"/>
    <w:rsid w:val="005752EF"/>
    <w:rsid w:val="00586CB3"/>
    <w:rsid w:val="005878E1"/>
    <w:rsid w:val="00591F75"/>
    <w:rsid w:val="00594723"/>
    <w:rsid w:val="00596038"/>
    <w:rsid w:val="005A026A"/>
    <w:rsid w:val="005A56AD"/>
    <w:rsid w:val="005B34D8"/>
    <w:rsid w:val="005B47CF"/>
    <w:rsid w:val="005B5F66"/>
    <w:rsid w:val="005B7D0B"/>
    <w:rsid w:val="005C3850"/>
    <w:rsid w:val="005C3E71"/>
    <w:rsid w:val="005C7BFF"/>
    <w:rsid w:val="005D1C5A"/>
    <w:rsid w:val="005D5800"/>
    <w:rsid w:val="005D7A47"/>
    <w:rsid w:val="005E0ED1"/>
    <w:rsid w:val="005E0FB2"/>
    <w:rsid w:val="005E664B"/>
    <w:rsid w:val="005E7DA5"/>
    <w:rsid w:val="005F1504"/>
    <w:rsid w:val="005F36B2"/>
    <w:rsid w:val="005F3F1E"/>
    <w:rsid w:val="005F46DD"/>
    <w:rsid w:val="005F5E82"/>
    <w:rsid w:val="005F5F90"/>
    <w:rsid w:val="005F7924"/>
    <w:rsid w:val="006023A9"/>
    <w:rsid w:val="00605C1E"/>
    <w:rsid w:val="006132A1"/>
    <w:rsid w:val="006135E9"/>
    <w:rsid w:val="0061484D"/>
    <w:rsid w:val="00615E23"/>
    <w:rsid w:val="00620F51"/>
    <w:rsid w:val="0062213D"/>
    <w:rsid w:val="00622B0F"/>
    <w:rsid w:val="00624E75"/>
    <w:rsid w:val="00632F4B"/>
    <w:rsid w:val="00637118"/>
    <w:rsid w:val="00640EDF"/>
    <w:rsid w:val="0064158C"/>
    <w:rsid w:val="006424B0"/>
    <w:rsid w:val="00643D10"/>
    <w:rsid w:val="0064473C"/>
    <w:rsid w:val="006516CA"/>
    <w:rsid w:val="006528E0"/>
    <w:rsid w:val="00662013"/>
    <w:rsid w:val="00662287"/>
    <w:rsid w:val="00675E25"/>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F0603"/>
    <w:rsid w:val="006F2FF3"/>
    <w:rsid w:val="006F3D12"/>
    <w:rsid w:val="006F68BC"/>
    <w:rsid w:val="00706697"/>
    <w:rsid w:val="00712CFC"/>
    <w:rsid w:val="0071318C"/>
    <w:rsid w:val="00713558"/>
    <w:rsid w:val="00716474"/>
    <w:rsid w:val="007220D1"/>
    <w:rsid w:val="007257B2"/>
    <w:rsid w:val="007258A6"/>
    <w:rsid w:val="00726CC1"/>
    <w:rsid w:val="00726F72"/>
    <w:rsid w:val="007308D1"/>
    <w:rsid w:val="007364DD"/>
    <w:rsid w:val="00745389"/>
    <w:rsid w:val="00745EC1"/>
    <w:rsid w:val="007465BA"/>
    <w:rsid w:val="0074785C"/>
    <w:rsid w:val="00750744"/>
    <w:rsid w:val="00755C42"/>
    <w:rsid w:val="00757641"/>
    <w:rsid w:val="007632AA"/>
    <w:rsid w:val="00764C9B"/>
    <w:rsid w:val="00772CD3"/>
    <w:rsid w:val="00776EC7"/>
    <w:rsid w:val="00777072"/>
    <w:rsid w:val="00777D9C"/>
    <w:rsid w:val="007820DD"/>
    <w:rsid w:val="00784E91"/>
    <w:rsid w:val="00785A36"/>
    <w:rsid w:val="0079145E"/>
    <w:rsid w:val="00795237"/>
    <w:rsid w:val="007A2D40"/>
    <w:rsid w:val="007A73A3"/>
    <w:rsid w:val="007B1977"/>
    <w:rsid w:val="007B5499"/>
    <w:rsid w:val="007B58E4"/>
    <w:rsid w:val="007B6F39"/>
    <w:rsid w:val="007C1262"/>
    <w:rsid w:val="007C5A02"/>
    <w:rsid w:val="007D0490"/>
    <w:rsid w:val="007D0C8E"/>
    <w:rsid w:val="007D40B8"/>
    <w:rsid w:val="007E0BAF"/>
    <w:rsid w:val="007E3F4A"/>
    <w:rsid w:val="007E5F18"/>
    <w:rsid w:val="007F111B"/>
    <w:rsid w:val="007F176A"/>
    <w:rsid w:val="007F1F65"/>
    <w:rsid w:val="007F3204"/>
    <w:rsid w:val="007F7476"/>
    <w:rsid w:val="007F7CE7"/>
    <w:rsid w:val="00800E9B"/>
    <w:rsid w:val="008031E8"/>
    <w:rsid w:val="0080681F"/>
    <w:rsid w:val="00807425"/>
    <w:rsid w:val="008074A1"/>
    <w:rsid w:val="00810397"/>
    <w:rsid w:val="0081076E"/>
    <w:rsid w:val="0082591D"/>
    <w:rsid w:val="008261E9"/>
    <w:rsid w:val="00827731"/>
    <w:rsid w:val="0083061B"/>
    <w:rsid w:val="00831503"/>
    <w:rsid w:val="0083155E"/>
    <w:rsid w:val="00832241"/>
    <w:rsid w:val="00832DBC"/>
    <w:rsid w:val="00840045"/>
    <w:rsid w:val="008460CC"/>
    <w:rsid w:val="008472E5"/>
    <w:rsid w:val="00854AB5"/>
    <w:rsid w:val="00862453"/>
    <w:rsid w:val="00862EBC"/>
    <w:rsid w:val="0086783D"/>
    <w:rsid w:val="008751D8"/>
    <w:rsid w:val="008751FC"/>
    <w:rsid w:val="008778BA"/>
    <w:rsid w:val="00881830"/>
    <w:rsid w:val="008824F9"/>
    <w:rsid w:val="00883923"/>
    <w:rsid w:val="00891545"/>
    <w:rsid w:val="00895036"/>
    <w:rsid w:val="008A04F6"/>
    <w:rsid w:val="008A316B"/>
    <w:rsid w:val="008A4F4D"/>
    <w:rsid w:val="008A50E4"/>
    <w:rsid w:val="008A66E1"/>
    <w:rsid w:val="008B2194"/>
    <w:rsid w:val="008B48B8"/>
    <w:rsid w:val="008B702B"/>
    <w:rsid w:val="008C7B99"/>
    <w:rsid w:val="008D0040"/>
    <w:rsid w:val="008D27EF"/>
    <w:rsid w:val="008D46E0"/>
    <w:rsid w:val="008D7B4F"/>
    <w:rsid w:val="008E0EF1"/>
    <w:rsid w:val="008E177B"/>
    <w:rsid w:val="008E2244"/>
    <w:rsid w:val="008E4150"/>
    <w:rsid w:val="008E648A"/>
    <w:rsid w:val="008F003B"/>
    <w:rsid w:val="008F2258"/>
    <w:rsid w:val="008F31EB"/>
    <w:rsid w:val="009000D4"/>
    <w:rsid w:val="009018F8"/>
    <w:rsid w:val="009071F5"/>
    <w:rsid w:val="00907A5F"/>
    <w:rsid w:val="00911B29"/>
    <w:rsid w:val="00911F22"/>
    <w:rsid w:val="009133B8"/>
    <w:rsid w:val="009137A5"/>
    <w:rsid w:val="00914441"/>
    <w:rsid w:val="00915EE3"/>
    <w:rsid w:val="0091611D"/>
    <w:rsid w:val="00917EFA"/>
    <w:rsid w:val="009358E1"/>
    <w:rsid w:val="00943F86"/>
    <w:rsid w:val="0096112F"/>
    <w:rsid w:val="009660D4"/>
    <w:rsid w:val="00966F23"/>
    <w:rsid w:val="00967976"/>
    <w:rsid w:val="00972117"/>
    <w:rsid w:val="009740CF"/>
    <w:rsid w:val="00975DEE"/>
    <w:rsid w:val="00981DA7"/>
    <w:rsid w:val="00982149"/>
    <w:rsid w:val="009827E2"/>
    <w:rsid w:val="009849BE"/>
    <w:rsid w:val="00990133"/>
    <w:rsid w:val="00991805"/>
    <w:rsid w:val="00991D5B"/>
    <w:rsid w:val="00995393"/>
    <w:rsid w:val="009A0660"/>
    <w:rsid w:val="009A1DF7"/>
    <w:rsid w:val="009A2505"/>
    <w:rsid w:val="009A2C66"/>
    <w:rsid w:val="009B6E23"/>
    <w:rsid w:val="009C77EB"/>
    <w:rsid w:val="009D02F6"/>
    <w:rsid w:val="009D1438"/>
    <w:rsid w:val="009D6F42"/>
    <w:rsid w:val="009D7443"/>
    <w:rsid w:val="009E5A8E"/>
    <w:rsid w:val="009F0B85"/>
    <w:rsid w:val="009F0E24"/>
    <w:rsid w:val="009F1835"/>
    <w:rsid w:val="009F2EDB"/>
    <w:rsid w:val="009F335E"/>
    <w:rsid w:val="009F67B0"/>
    <w:rsid w:val="00A030B1"/>
    <w:rsid w:val="00A03D62"/>
    <w:rsid w:val="00A17172"/>
    <w:rsid w:val="00A227F4"/>
    <w:rsid w:val="00A23CFA"/>
    <w:rsid w:val="00A24E63"/>
    <w:rsid w:val="00A26C03"/>
    <w:rsid w:val="00A27137"/>
    <w:rsid w:val="00A30D33"/>
    <w:rsid w:val="00A32B05"/>
    <w:rsid w:val="00A35448"/>
    <w:rsid w:val="00A36479"/>
    <w:rsid w:val="00A36956"/>
    <w:rsid w:val="00A41823"/>
    <w:rsid w:val="00A42244"/>
    <w:rsid w:val="00A42680"/>
    <w:rsid w:val="00A5024C"/>
    <w:rsid w:val="00A51871"/>
    <w:rsid w:val="00A5463B"/>
    <w:rsid w:val="00A8247F"/>
    <w:rsid w:val="00A928D2"/>
    <w:rsid w:val="00A93DCA"/>
    <w:rsid w:val="00A957FB"/>
    <w:rsid w:val="00A95C6B"/>
    <w:rsid w:val="00AA2F30"/>
    <w:rsid w:val="00AA6F36"/>
    <w:rsid w:val="00AA7D92"/>
    <w:rsid w:val="00AB2427"/>
    <w:rsid w:val="00AC486E"/>
    <w:rsid w:val="00AD7EF8"/>
    <w:rsid w:val="00AE118E"/>
    <w:rsid w:val="00AE3317"/>
    <w:rsid w:val="00AE4356"/>
    <w:rsid w:val="00AE4DC5"/>
    <w:rsid w:val="00AE62E4"/>
    <w:rsid w:val="00AF0935"/>
    <w:rsid w:val="00AF5C75"/>
    <w:rsid w:val="00AF6E3F"/>
    <w:rsid w:val="00B02F1F"/>
    <w:rsid w:val="00B04151"/>
    <w:rsid w:val="00B0466B"/>
    <w:rsid w:val="00B04949"/>
    <w:rsid w:val="00B062BE"/>
    <w:rsid w:val="00B06BEF"/>
    <w:rsid w:val="00B14126"/>
    <w:rsid w:val="00B220D2"/>
    <w:rsid w:val="00B22E56"/>
    <w:rsid w:val="00B35761"/>
    <w:rsid w:val="00B364A1"/>
    <w:rsid w:val="00B368CE"/>
    <w:rsid w:val="00B36B90"/>
    <w:rsid w:val="00B36BAE"/>
    <w:rsid w:val="00B430DD"/>
    <w:rsid w:val="00B43442"/>
    <w:rsid w:val="00B518C7"/>
    <w:rsid w:val="00B5427D"/>
    <w:rsid w:val="00B56E76"/>
    <w:rsid w:val="00B63804"/>
    <w:rsid w:val="00B65F9A"/>
    <w:rsid w:val="00B67118"/>
    <w:rsid w:val="00B7004D"/>
    <w:rsid w:val="00B71C3E"/>
    <w:rsid w:val="00B75166"/>
    <w:rsid w:val="00B85D46"/>
    <w:rsid w:val="00B8601C"/>
    <w:rsid w:val="00B86AC5"/>
    <w:rsid w:val="00B92076"/>
    <w:rsid w:val="00B92ADD"/>
    <w:rsid w:val="00B9600C"/>
    <w:rsid w:val="00BA0C20"/>
    <w:rsid w:val="00BB1F45"/>
    <w:rsid w:val="00BB2C59"/>
    <w:rsid w:val="00BB74C3"/>
    <w:rsid w:val="00BC31C8"/>
    <w:rsid w:val="00BC70D9"/>
    <w:rsid w:val="00BD6776"/>
    <w:rsid w:val="00BD76F5"/>
    <w:rsid w:val="00BE0373"/>
    <w:rsid w:val="00BE5F87"/>
    <w:rsid w:val="00BF2489"/>
    <w:rsid w:val="00C03079"/>
    <w:rsid w:val="00C1062A"/>
    <w:rsid w:val="00C1591F"/>
    <w:rsid w:val="00C20106"/>
    <w:rsid w:val="00C22EE6"/>
    <w:rsid w:val="00C30A20"/>
    <w:rsid w:val="00C35D53"/>
    <w:rsid w:val="00C36736"/>
    <w:rsid w:val="00C4044E"/>
    <w:rsid w:val="00C433FF"/>
    <w:rsid w:val="00C43BEE"/>
    <w:rsid w:val="00C45EC5"/>
    <w:rsid w:val="00C51CFD"/>
    <w:rsid w:val="00C55D5E"/>
    <w:rsid w:val="00C56E3E"/>
    <w:rsid w:val="00C609A7"/>
    <w:rsid w:val="00C634AF"/>
    <w:rsid w:val="00C65FCA"/>
    <w:rsid w:val="00C71D5E"/>
    <w:rsid w:val="00C73F27"/>
    <w:rsid w:val="00C80996"/>
    <w:rsid w:val="00C81FE6"/>
    <w:rsid w:val="00C83734"/>
    <w:rsid w:val="00C91182"/>
    <w:rsid w:val="00C93C83"/>
    <w:rsid w:val="00CA21C6"/>
    <w:rsid w:val="00CA5AFD"/>
    <w:rsid w:val="00CB17D9"/>
    <w:rsid w:val="00CB550B"/>
    <w:rsid w:val="00CC01FF"/>
    <w:rsid w:val="00CC0590"/>
    <w:rsid w:val="00CC473D"/>
    <w:rsid w:val="00CC4EF1"/>
    <w:rsid w:val="00CC7371"/>
    <w:rsid w:val="00CC7F38"/>
    <w:rsid w:val="00CD0F44"/>
    <w:rsid w:val="00CD26B4"/>
    <w:rsid w:val="00CD79DF"/>
    <w:rsid w:val="00CE1062"/>
    <w:rsid w:val="00CE6CB7"/>
    <w:rsid w:val="00CE6F7F"/>
    <w:rsid w:val="00CE714F"/>
    <w:rsid w:val="00CE7377"/>
    <w:rsid w:val="00CF43C7"/>
    <w:rsid w:val="00CF576A"/>
    <w:rsid w:val="00CF62DC"/>
    <w:rsid w:val="00D05129"/>
    <w:rsid w:val="00D13723"/>
    <w:rsid w:val="00D15137"/>
    <w:rsid w:val="00D24656"/>
    <w:rsid w:val="00D260C3"/>
    <w:rsid w:val="00D2744B"/>
    <w:rsid w:val="00D27E90"/>
    <w:rsid w:val="00D318AA"/>
    <w:rsid w:val="00D320B2"/>
    <w:rsid w:val="00D33344"/>
    <w:rsid w:val="00D41D96"/>
    <w:rsid w:val="00D45AB5"/>
    <w:rsid w:val="00D471CA"/>
    <w:rsid w:val="00D50A1D"/>
    <w:rsid w:val="00D51CB6"/>
    <w:rsid w:val="00D578CB"/>
    <w:rsid w:val="00D578E3"/>
    <w:rsid w:val="00D631D1"/>
    <w:rsid w:val="00D736BD"/>
    <w:rsid w:val="00D747E2"/>
    <w:rsid w:val="00D91069"/>
    <w:rsid w:val="00D91996"/>
    <w:rsid w:val="00D959B2"/>
    <w:rsid w:val="00D96DB6"/>
    <w:rsid w:val="00DA3E57"/>
    <w:rsid w:val="00DA3F38"/>
    <w:rsid w:val="00DA407E"/>
    <w:rsid w:val="00DA4B0A"/>
    <w:rsid w:val="00DB53B7"/>
    <w:rsid w:val="00DC3D92"/>
    <w:rsid w:val="00DD6BF4"/>
    <w:rsid w:val="00DD7932"/>
    <w:rsid w:val="00DE6CD7"/>
    <w:rsid w:val="00DF30A5"/>
    <w:rsid w:val="00DF4A39"/>
    <w:rsid w:val="00E04B5A"/>
    <w:rsid w:val="00E062F9"/>
    <w:rsid w:val="00E0665C"/>
    <w:rsid w:val="00E103B1"/>
    <w:rsid w:val="00E205E5"/>
    <w:rsid w:val="00E25344"/>
    <w:rsid w:val="00E27B52"/>
    <w:rsid w:val="00E36746"/>
    <w:rsid w:val="00E368B2"/>
    <w:rsid w:val="00E4480D"/>
    <w:rsid w:val="00E46F87"/>
    <w:rsid w:val="00E523D6"/>
    <w:rsid w:val="00E525A8"/>
    <w:rsid w:val="00E609C9"/>
    <w:rsid w:val="00E660E3"/>
    <w:rsid w:val="00E665CA"/>
    <w:rsid w:val="00E70A48"/>
    <w:rsid w:val="00E72202"/>
    <w:rsid w:val="00E73694"/>
    <w:rsid w:val="00E73818"/>
    <w:rsid w:val="00E77022"/>
    <w:rsid w:val="00EA0A58"/>
    <w:rsid w:val="00EA3CA8"/>
    <w:rsid w:val="00EA4765"/>
    <w:rsid w:val="00EA7E61"/>
    <w:rsid w:val="00EC3979"/>
    <w:rsid w:val="00EC3C6F"/>
    <w:rsid w:val="00EC45A7"/>
    <w:rsid w:val="00ED29F1"/>
    <w:rsid w:val="00ED6759"/>
    <w:rsid w:val="00ED7CCD"/>
    <w:rsid w:val="00EE0962"/>
    <w:rsid w:val="00EF135B"/>
    <w:rsid w:val="00EF1695"/>
    <w:rsid w:val="00EF2074"/>
    <w:rsid w:val="00EF46E6"/>
    <w:rsid w:val="00F008C0"/>
    <w:rsid w:val="00F0158C"/>
    <w:rsid w:val="00F017BF"/>
    <w:rsid w:val="00F052D5"/>
    <w:rsid w:val="00F0544F"/>
    <w:rsid w:val="00F11410"/>
    <w:rsid w:val="00F21D3D"/>
    <w:rsid w:val="00F345C9"/>
    <w:rsid w:val="00F35C00"/>
    <w:rsid w:val="00F500A7"/>
    <w:rsid w:val="00F5456E"/>
    <w:rsid w:val="00F5729C"/>
    <w:rsid w:val="00F57ABD"/>
    <w:rsid w:val="00F65645"/>
    <w:rsid w:val="00F678C1"/>
    <w:rsid w:val="00F67A58"/>
    <w:rsid w:val="00F7229A"/>
    <w:rsid w:val="00F72FA7"/>
    <w:rsid w:val="00F770B1"/>
    <w:rsid w:val="00F91510"/>
    <w:rsid w:val="00F919EA"/>
    <w:rsid w:val="00F91B48"/>
    <w:rsid w:val="00F925E7"/>
    <w:rsid w:val="00F9550A"/>
    <w:rsid w:val="00FA6675"/>
    <w:rsid w:val="00FC4806"/>
    <w:rsid w:val="00FD2305"/>
    <w:rsid w:val="00FD6247"/>
    <w:rsid w:val="00FE059A"/>
    <w:rsid w:val="00FE078F"/>
    <w:rsid w:val="00FE2BDE"/>
    <w:rsid w:val="00FE2C99"/>
    <w:rsid w:val="00FE52E6"/>
    <w:rsid w:val="00FE5983"/>
    <w:rsid w:val="00FE7515"/>
    <w:rsid w:val="00FF200A"/>
    <w:rsid w:val="00FF24FA"/>
    <w:rsid w:val="00FF4FAE"/>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qFormat/>
    <w:rsid w:val="00065CB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outlineLvl w:val="2"/>
    </w:pPr>
    <w:rPr>
      <w:rFonts w:ascii="Arial" w:hAnsi="Arial" w:cs="Arial"/>
      <w:b/>
      <w:bCs/>
      <w:spacing w:val="20"/>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rsid w:val="00065CB4"/>
    <w:pPr>
      <w:widowControl w:val="0"/>
      <w:overflowPunct w:val="0"/>
      <w:autoSpaceDE w:val="0"/>
      <w:autoSpaceDN w:val="0"/>
      <w:adjustRightInd w:val="0"/>
      <w:spacing w:line="480" w:lineRule="auto"/>
      <w:ind w:left="708" w:firstLine="1"/>
      <w:jc w:val="both"/>
    </w:pPr>
    <w:rPr>
      <w:rFonts w:ascii="Arial" w:hAnsi="Arial"/>
      <w:b/>
      <w:sz w:val="28"/>
      <w:lang w:val="en-US"/>
    </w:rPr>
  </w:style>
  <w:style w:type="character" w:customStyle="1" w:styleId="Ttulo3Car">
    <w:name w:val="Título 3 Car"/>
    <w:basedOn w:val="Fuentedeprrafopredeter"/>
    <w:link w:val="Ttulo3"/>
    <w:rsid w:val="00065CB4"/>
    <w:rPr>
      <w:rFonts w:ascii="Arial" w:eastAsia="Times New Roman" w:hAnsi="Arial" w:cs="Arial"/>
      <w:b/>
      <w:bCs/>
      <w:spacing w:val="20"/>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274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6C71-2459-443C-A24E-CCE3DDDC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3365</Words>
  <Characters>18508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20</cp:revision>
  <cp:lastPrinted>2017-09-04T19:50:00Z</cp:lastPrinted>
  <dcterms:created xsi:type="dcterms:W3CDTF">2017-09-01T18:43:00Z</dcterms:created>
  <dcterms:modified xsi:type="dcterms:W3CDTF">2017-11-08T19:22:00Z</dcterms:modified>
</cp:coreProperties>
</file>