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82" w:rsidRPr="005F31C4" w:rsidRDefault="00245A82" w:rsidP="00245A8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245A82" w:rsidRPr="00D85E04" w:rsidRDefault="00245A82" w:rsidP="00245A82">
      <w:pPr>
        <w:rPr>
          <w:rFonts w:ascii="Tahoma" w:hAnsi="Tahoma" w:cs="Tahoma"/>
          <w:b/>
          <w:sz w:val="18"/>
          <w:szCs w:val="18"/>
          <w:lang w:val="es-CO"/>
        </w:rPr>
      </w:pPr>
    </w:p>
    <w:p w:rsidR="00226D5F" w:rsidRPr="007C5A02"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E379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F86820">
        <w:rPr>
          <w:rFonts w:ascii="Arial" w:hAnsi="Arial" w:cs="Arial"/>
          <w:bCs/>
          <w:sz w:val="18"/>
          <w:szCs w:val="18"/>
        </w:rPr>
        <w:t>1</w:t>
      </w:r>
      <w:r w:rsidR="00381816">
        <w:rPr>
          <w:rFonts w:ascii="Arial" w:hAnsi="Arial" w:cs="Arial"/>
          <w:bCs/>
          <w:sz w:val="18"/>
          <w:szCs w:val="18"/>
        </w:rPr>
        <w:t>-2015-00</w:t>
      </w:r>
      <w:r w:rsidR="00F86820">
        <w:rPr>
          <w:rFonts w:ascii="Arial" w:hAnsi="Arial" w:cs="Arial"/>
          <w:bCs/>
          <w:sz w:val="18"/>
          <w:szCs w:val="18"/>
        </w:rPr>
        <w:t>555</w:t>
      </w:r>
      <w:r w:rsidR="00381816">
        <w:rPr>
          <w:rFonts w:ascii="Arial" w:hAnsi="Arial" w:cs="Arial"/>
          <w:bCs/>
          <w:sz w:val="18"/>
          <w:szCs w:val="18"/>
        </w:rPr>
        <w:t>-01</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F86820">
        <w:rPr>
          <w:rFonts w:ascii="Arial" w:hAnsi="Arial" w:cs="Arial"/>
          <w:iCs/>
          <w:sz w:val="18"/>
          <w:szCs w:val="18"/>
        </w:rPr>
        <w:t>Fernando Londoño Osorio</w:t>
      </w:r>
    </w:p>
    <w:p w:rsidR="00226D5F" w:rsidRDefault="00226D5F" w:rsidP="00EE379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F86820">
        <w:rPr>
          <w:rFonts w:ascii="Arial" w:hAnsi="Arial" w:cs="Arial"/>
          <w:bCs/>
          <w:sz w:val="18"/>
          <w:szCs w:val="18"/>
        </w:rPr>
        <w:t>Administradora Colombiana de Pensiones -Colpensiones-</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86820">
        <w:rPr>
          <w:rFonts w:ascii="Arial" w:hAnsi="Arial" w:cs="Arial"/>
          <w:sz w:val="18"/>
          <w:szCs w:val="18"/>
        </w:rPr>
        <w:t>Primero</w:t>
      </w:r>
      <w:r w:rsidR="00E32F92">
        <w:rPr>
          <w:rFonts w:ascii="Arial" w:hAnsi="Arial" w:cs="Arial"/>
          <w:sz w:val="18"/>
          <w:szCs w:val="18"/>
        </w:rPr>
        <w:t xml:space="preserve"> </w:t>
      </w:r>
      <w:r w:rsidR="00907F08">
        <w:rPr>
          <w:rFonts w:ascii="Arial" w:hAnsi="Arial" w:cs="Arial"/>
          <w:sz w:val="18"/>
          <w:szCs w:val="18"/>
        </w:rPr>
        <w:t>Laboral del Circuito de Pereira</w:t>
      </w:r>
    </w:p>
    <w:p w:rsidR="002D698B" w:rsidRDefault="002D698B" w:rsidP="002D698B">
      <w:pPr>
        <w:spacing w:line="276" w:lineRule="auto"/>
        <w:contextualSpacing/>
        <w:jc w:val="both"/>
        <w:rPr>
          <w:rFonts w:ascii="Arial" w:hAnsi="Arial" w:cs="Arial"/>
          <w:b/>
          <w:bCs/>
          <w:sz w:val="18"/>
          <w:szCs w:val="18"/>
        </w:rPr>
      </w:pPr>
    </w:p>
    <w:p w:rsidR="007840AA" w:rsidRPr="002B6875" w:rsidRDefault="00907F08" w:rsidP="002D698B">
      <w:pPr>
        <w:spacing w:line="276" w:lineRule="auto"/>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sidR="002D698B">
        <w:rPr>
          <w:rFonts w:ascii="Arial" w:hAnsi="Arial" w:cs="Arial"/>
          <w:b/>
          <w:bCs/>
          <w:sz w:val="18"/>
          <w:szCs w:val="18"/>
        </w:rPr>
        <w:tab/>
      </w:r>
      <w:r w:rsidR="002D698B">
        <w:rPr>
          <w:rFonts w:ascii="Arial" w:hAnsi="Arial" w:cs="Arial"/>
          <w:b/>
          <w:bCs/>
          <w:sz w:val="18"/>
          <w:szCs w:val="18"/>
        </w:rPr>
        <w:tab/>
      </w:r>
      <w:r w:rsidR="002D698B">
        <w:rPr>
          <w:rFonts w:ascii="Arial" w:hAnsi="Arial" w:cs="Arial"/>
          <w:b/>
          <w:bCs/>
          <w:sz w:val="18"/>
          <w:szCs w:val="18"/>
        </w:rPr>
        <w:tab/>
      </w:r>
      <w:r w:rsidR="002D698B">
        <w:rPr>
          <w:rFonts w:ascii="Arial" w:hAnsi="Arial" w:cs="Arial"/>
          <w:b/>
          <w:bCs/>
          <w:sz w:val="18"/>
          <w:szCs w:val="18"/>
        </w:rPr>
        <w:tab/>
      </w:r>
      <w:r w:rsidR="008E4E18">
        <w:rPr>
          <w:rFonts w:ascii="Arial" w:hAnsi="Arial" w:cs="Arial"/>
          <w:b/>
          <w:bCs/>
          <w:sz w:val="18"/>
          <w:szCs w:val="18"/>
        </w:rPr>
        <w:t>RETROACTIVO PENSIONAL – INTERESES MORATORIOS</w:t>
      </w:r>
      <w:r w:rsidR="002B6875">
        <w:rPr>
          <w:rFonts w:ascii="Arial" w:hAnsi="Arial" w:cs="Arial"/>
          <w:b/>
          <w:bCs/>
          <w:sz w:val="18"/>
          <w:szCs w:val="18"/>
        </w:rPr>
        <w:t xml:space="preserve"> - </w:t>
      </w:r>
      <w:r w:rsidR="002B6875" w:rsidRPr="002B6875">
        <w:rPr>
          <w:rFonts w:ascii="Arial" w:hAnsi="Arial" w:cs="Arial"/>
          <w:bCs/>
          <w:sz w:val="18"/>
          <w:szCs w:val="18"/>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B6875" w:rsidRPr="002B6875" w:rsidRDefault="002B6875" w:rsidP="002D698B">
      <w:pPr>
        <w:spacing w:line="276" w:lineRule="auto"/>
        <w:contextualSpacing/>
        <w:jc w:val="both"/>
        <w:rPr>
          <w:rFonts w:ascii="Arial" w:hAnsi="Arial" w:cs="Arial"/>
          <w:bCs/>
          <w:sz w:val="18"/>
          <w:szCs w:val="18"/>
        </w:rPr>
      </w:pPr>
      <w:r w:rsidRPr="002B6875">
        <w:rPr>
          <w:rFonts w:ascii="Arial" w:hAnsi="Arial" w:cs="Arial"/>
          <w:bCs/>
          <w:sz w:val="18"/>
          <w:szCs w:val="18"/>
        </w:rPr>
        <w:t>(…)</w:t>
      </w:r>
    </w:p>
    <w:p w:rsidR="002B6875" w:rsidRPr="002B6875" w:rsidRDefault="002B6875" w:rsidP="002B6875">
      <w:pPr>
        <w:spacing w:line="276" w:lineRule="auto"/>
        <w:contextualSpacing/>
        <w:jc w:val="both"/>
        <w:rPr>
          <w:rFonts w:ascii="Arial" w:hAnsi="Arial" w:cs="Arial"/>
          <w:bCs/>
          <w:sz w:val="18"/>
          <w:szCs w:val="18"/>
        </w:rPr>
      </w:pPr>
      <w:r w:rsidRPr="002B6875">
        <w:rPr>
          <w:rFonts w:ascii="Arial" w:hAnsi="Arial" w:cs="Arial"/>
          <w:bCs/>
          <w:sz w:val="18"/>
          <w:szCs w:val="18"/>
        </w:rPr>
        <w:t>Precisado lo anterior y de conformidad con los elementos probatorios adosados al expediente, se tiene que el señor Fernando Londoño Osorio arribó a los 60 años de edad el 06/05/2014 –</w:t>
      </w:r>
      <w:proofErr w:type="spellStart"/>
      <w:r w:rsidRPr="002B6875">
        <w:rPr>
          <w:rFonts w:ascii="Arial" w:hAnsi="Arial" w:cs="Arial"/>
          <w:bCs/>
          <w:sz w:val="18"/>
          <w:szCs w:val="18"/>
        </w:rPr>
        <w:t>fls</w:t>
      </w:r>
      <w:proofErr w:type="spellEnd"/>
      <w:r w:rsidRPr="002B6875">
        <w:rPr>
          <w:rFonts w:ascii="Arial" w:hAnsi="Arial" w:cs="Arial"/>
          <w:bCs/>
          <w:sz w:val="18"/>
          <w:szCs w:val="18"/>
        </w:rPr>
        <w:t xml:space="preserve">. 16-; dejó de cotizar el 31/06/2014 y elevó la solicitud de reconocimiento pensional el 03/07/2014, según se extrae de la copia del </w:t>
      </w:r>
      <w:proofErr w:type="spellStart"/>
      <w:r w:rsidRPr="002B6875">
        <w:rPr>
          <w:rFonts w:ascii="Arial" w:hAnsi="Arial" w:cs="Arial"/>
          <w:bCs/>
          <w:sz w:val="18"/>
          <w:szCs w:val="18"/>
        </w:rPr>
        <w:t>stiker</w:t>
      </w:r>
      <w:proofErr w:type="spellEnd"/>
      <w:r w:rsidRPr="002B6875">
        <w:rPr>
          <w:rFonts w:ascii="Arial" w:hAnsi="Arial" w:cs="Arial"/>
          <w:bCs/>
          <w:sz w:val="18"/>
          <w:szCs w:val="18"/>
        </w:rPr>
        <w:t xml:space="preserve"> o desprendible visible a folio 34 del cd. 1, en el que se indica además que fue presentada ante </w:t>
      </w:r>
      <w:proofErr w:type="spellStart"/>
      <w:r w:rsidRPr="002B6875">
        <w:rPr>
          <w:rFonts w:ascii="Arial" w:hAnsi="Arial" w:cs="Arial"/>
          <w:bCs/>
          <w:sz w:val="18"/>
          <w:szCs w:val="18"/>
        </w:rPr>
        <w:t>Colpensiones</w:t>
      </w:r>
      <w:proofErr w:type="spellEnd"/>
      <w:r w:rsidRPr="002B6875">
        <w:rPr>
          <w:rFonts w:ascii="Arial" w:hAnsi="Arial" w:cs="Arial"/>
          <w:bCs/>
          <w:sz w:val="18"/>
          <w:szCs w:val="18"/>
        </w:rPr>
        <w:t xml:space="preserve"> de la ciudad de Armenia, información que coincide con que el acto administrativo que la resolvió haya sido notificado en el “</w:t>
      </w:r>
      <w:proofErr w:type="spellStart"/>
      <w:r w:rsidRPr="002B6875">
        <w:rPr>
          <w:rFonts w:ascii="Arial" w:hAnsi="Arial" w:cs="Arial"/>
          <w:bCs/>
          <w:sz w:val="18"/>
          <w:szCs w:val="18"/>
        </w:rPr>
        <w:t>PAC</w:t>
      </w:r>
      <w:proofErr w:type="spellEnd"/>
      <w:r w:rsidRPr="002B6875">
        <w:rPr>
          <w:rFonts w:ascii="Arial" w:hAnsi="Arial" w:cs="Arial"/>
          <w:bCs/>
          <w:sz w:val="18"/>
          <w:szCs w:val="18"/>
        </w:rPr>
        <w:t xml:space="preserve"> ARMENIA”, conforme consta en el acta, visible a folio 18 del mismo cuaderno.</w:t>
      </w:r>
    </w:p>
    <w:p w:rsidR="002B6875" w:rsidRPr="002B6875" w:rsidRDefault="002B6875" w:rsidP="002B6875">
      <w:pPr>
        <w:spacing w:line="276" w:lineRule="auto"/>
        <w:contextualSpacing/>
        <w:jc w:val="both"/>
        <w:rPr>
          <w:rFonts w:ascii="Arial" w:hAnsi="Arial" w:cs="Arial"/>
          <w:bCs/>
          <w:sz w:val="18"/>
          <w:szCs w:val="18"/>
        </w:rPr>
      </w:pPr>
    </w:p>
    <w:p w:rsidR="002B6875" w:rsidRPr="002B6875" w:rsidRDefault="002B6875" w:rsidP="002B6875">
      <w:pPr>
        <w:spacing w:line="276" w:lineRule="auto"/>
        <w:contextualSpacing/>
        <w:jc w:val="both"/>
        <w:rPr>
          <w:rFonts w:ascii="Arial" w:hAnsi="Arial" w:cs="Arial"/>
          <w:bCs/>
          <w:sz w:val="18"/>
          <w:szCs w:val="18"/>
        </w:rPr>
      </w:pPr>
      <w:r w:rsidRPr="002B6875">
        <w:rPr>
          <w:rFonts w:ascii="Arial" w:hAnsi="Arial" w:cs="Arial"/>
          <w:bCs/>
          <w:sz w:val="18"/>
          <w:szCs w:val="18"/>
        </w:rPr>
        <w:t xml:space="preserve">Por lo tanto, resulta acertada  la exposición del recurrente, en el sentido que la fecha consagrada en la Resolución N° </w:t>
      </w:r>
      <w:proofErr w:type="spellStart"/>
      <w:r w:rsidRPr="002B6875">
        <w:rPr>
          <w:rFonts w:ascii="Arial" w:hAnsi="Arial" w:cs="Arial"/>
          <w:bCs/>
          <w:sz w:val="18"/>
          <w:szCs w:val="18"/>
        </w:rPr>
        <w:t>GNE</w:t>
      </w:r>
      <w:proofErr w:type="spellEnd"/>
      <w:r w:rsidRPr="002B6875">
        <w:rPr>
          <w:rFonts w:ascii="Arial" w:hAnsi="Arial" w:cs="Arial"/>
          <w:bCs/>
          <w:sz w:val="18"/>
          <w:szCs w:val="18"/>
        </w:rPr>
        <w:t xml:space="preserve"> 446957 de 2014, como de solicitud de reconocimiento y pago de la pensión de vejez, obedece a un error de digitación, máxime cuando ese documento no fue tachado por la entidad demandada.</w:t>
      </w:r>
    </w:p>
    <w:p w:rsidR="002B6875" w:rsidRPr="002B6875" w:rsidRDefault="002B6875" w:rsidP="002B6875">
      <w:pPr>
        <w:spacing w:line="276" w:lineRule="auto"/>
        <w:contextualSpacing/>
        <w:jc w:val="both"/>
        <w:rPr>
          <w:rFonts w:ascii="Arial" w:hAnsi="Arial" w:cs="Arial"/>
          <w:bCs/>
          <w:sz w:val="18"/>
          <w:szCs w:val="18"/>
        </w:rPr>
      </w:pPr>
    </w:p>
    <w:p w:rsidR="002B6875" w:rsidRPr="002B6875" w:rsidRDefault="002B6875" w:rsidP="002B6875">
      <w:pPr>
        <w:spacing w:line="276" w:lineRule="auto"/>
        <w:contextualSpacing/>
        <w:jc w:val="both"/>
        <w:rPr>
          <w:rFonts w:ascii="Arial" w:hAnsi="Arial" w:cs="Arial"/>
          <w:bCs/>
          <w:sz w:val="18"/>
          <w:szCs w:val="18"/>
        </w:rPr>
      </w:pPr>
      <w:r w:rsidRPr="002B6875">
        <w:rPr>
          <w:rFonts w:ascii="Arial" w:hAnsi="Arial" w:cs="Arial"/>
          <w:bCs/>
          <w:sz w:val="18"/>
          <w:szCs w:val="18"/>
        </w:rPr>
        <w:t>Siendo así las cosas, no existe duda que desde el momento en que dejó de cotizar -30/06/2014-, se configuraron los actos externos indicativos de la voluntad de desafiliarse, según los términos jurisprudenciales antes citados.</w:t>
      </w:r>
    </w:p>
    <w:p w:rsidR="002B6875" w:rsidRPr="002B6875" w:rsidRDefault="002B6875" w:rsidP="002B6875">
      <w:pPr>
        <w:spacing w:line="276" w:lineRule="auto"/>
        <w:contextualSpacing/>
        <w:jc w:val="both"/>
        <w:rPr>
          <w:rFonts w:ascii="Arial" w:hAnsi="Arial" w:cs="Arial"/>
          <w:bCs/>
          <w:sz w:val="18"/>
          <w:szCs w:val="18"/>
        </w:rPr>
      </w:pPr>
    </w:p>
    <w:p w:rsidR="002B6875" w:rsidRPr="002B6875" w:rsidRDefault="002B6875" w:rsidP="002B6875">
      <w:pPr>
        <w:spacing w:line="276" w:lineRule="auto"/>
        <w:contextualSpacing/>
        <w:jc w:val="both"/>
        <w:rPr>
          <w:rFonts w:ascii="Arial" w:hAnsi="Arial" w:cs="Arial"/>
          <w:bCs/>
          <w:sz w:val="18"/>
          <w:szCs w:val="18"/>
        </w:rPr>
      </w:pPr>
      <w:r w:rsidRPr="002B6875">
        <w:rPr>
          <w:rFonts w:ascii="Arial" w:hAnsi="Arial" w:cs="Arial"/>
          <w:bCs/>
          <w:sz w:val="18"/>
          <w:szCs w:val="18"/>
        </w:rPr>
        <w:t>Por lo tanto, procede el reconocimiento y disfrute de la prestación, a partir del 01/07/2014, por lo que desde esa calenda deberá liquidarse el correspondiente retroactivo, con lo cual se acogen los argumentos de la apelación.</w:t>
      </w:r>
    </w:p>
    <w:p w:rsidR="002B6875" w:rsidRPr="002B6875" w:rsidRDefault="002B6875" w:rsidP="002D698B">
      <w:pPr>
        <w:spacing w:line="276" w:lineRule="auto"/>
        <w:contextualSpacing/>
        <w:jc w:val="both"/>
        <w:rPr>
          <w:rFonts w:ascii="Arial" w:hAnsi="Arial" w:cs="Arial"/>
          <w:bCs/>
          <w:sz w:val="18"/>
          <w:szCs w:val="18"/>
        </w:rPr>
      </w:pPr>
      <w:r w:rsidRPr="002B6875">
        <w:rPr>
          <w:rFonts w:ascii="Arial" w:hAnsi="Arial" w:cs="Arial"/>
          <w:bCs/>
          <w:sz w:val="18"/>
          <w:szCs w:val="18"/>
        </w:rPr>
        <w:t>(…)</w:t>
      </w:r>
    </w:p>
    <w:p w:rsidR="002B6875" w:rsidRPr="002B6875" w:rsidRDefault="002B6875" w:rsidP="002D698B">
      <w:pPr>
        <w:spacing w:line="276" w:lineRule="auto"/>
        <w:contextualSpacing/>
        <w:jc w:val="both"/>
        <w:rPr>
          <w:rFonts w:ascii="Arial" w:hAnsi="Arial" w:cs="Arial"/>
          <w:bCs/>
          <w:sz w:val="18"/>
          <w:szCs w:val="18"/>
        </w:rPr>
      </w:pPr>
    </w:p>
    <w:p w:rsidR="002B6875" w:rsidRPr="002B6875" w:rsidRDefault="002B6875" w:rsidP="002B6875">
      <w:pPr>
        <w:spacing w:line="276" w:lineRule="auto"/>
        <w:contextualSpacing/>
        <w:jc w:val="both"/>
        <w:rPr>
          <w:rFonts w:ascii="Arial" w:hAnsi="Arial" w:cs="Arial"/>
          <w:bCs/>
          <w:sz w:val="18"/>
          <w:szCs w:val="18"/>
        </w:rPr>
      </w:pPr>
      <w:r w:rsidRPr="002B6875">
        <w:rPr>
          <w:rFonts w:ascii="Arial" w:hAnsi="Arial" w:cs="Arial"/>
          <w:bCs/>
          <w:sz w:val="18"/>
          <w:szCs w:val="18"/>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con el lleno de todos los requisitos legales.</w:t>
      </w:r>
    </w:p>
    <w:p w:rsidR="002B6875" w:rsidRPr="002B6875" w:rsidRDefault="002B6875" w:rsidP="002B6875">
      <w:pPr>
        <w:spacing w:line="276" w:lineRule="auto"/>
        <w:contextualSpacing/>
        <w:jc w:val="both"/>
        <w:rPr>
          <w:rFonts w:ascii="Arial" w:hAnsi="Arial" w:cs="Arial"/>
          <w:bCs/>
          <w:sz w:val="18"/>
          <w:szCs w:val="18"/>
        </w:rPr>
      </w:pPr>
    </w:p>
    <w:p w:rsidR="002B6875" w:rsidRPr="002B6875" w:rsidRDefault="002B6875" w:rsidP="002B6875">
      <w:pPr>
        <w:spacing w:line="276" w:lineRule="auto"/>
        <w:contextualSpacing/>
        <w:jc w:val="both"/>
        <w:rPr>
          <w:rFonts w:ascii="Arial" w:hAnsi="Arial" w:cs="Arial"/>
          <w:bCs/>
          <w:sz w:val="18"/>
          <w:szCs w:val="18"/>
        </w:rPr>
      </w:pPr>
      <w:r w:rsidRPr="002B6875">
        <w:rPr>
          <w:rFonts w:ascii="Arial" w:hAnsi="Arial" w:cs="Arial"/>
          <w:bCs/>
          <w:sz w:val="18"/>
          <w:szCs w:val="18"/>
        </w:rPr>
        <w:t>Esta Corporación, venía sosteniendo luego de interpretar sistemáticamente el contenido del artículo 4 de la Ley 700 de 2001 con el canon 9° de la Ley 797/03 antes citado, que los intereses moratorios en tratándose de pensiones de vejez, se causaban al vencimiento de los 6 meses de presentada la reclamación administrativa; sin embargo, un nuevo estudio de este asunto , permitió reconsiderar tal tesis, para determinar que los mismos proceden al término de los 4 meses de presentada la solicitud d</w:t>
      </w:r>
      <w:bookmarkStart w:id="0" w:name="_GoBack"/>
      <w:bookmarkEnd w:id="0"/>
      <w:r w:rsidRPr="002B6875">
        <w:rPr>
          <w:rFonts w:ascii="Arial" w:hAnsi="Arial" w:cs="Arial"/>
          <w:bCs/>
          <w:sz w:val="18"/>
          <w:szCs w:val="18"/>
        </w:rPr>
        <w:t>e reconocimiento pensional.</w:t>
      </w:r>
    </w:p>
    <w:p w:rsidR="002B6875" w:rsidRPr="002B6875" w:rsidRDefault="002B6875" w:rsidP="002D698B">
      <w:pPr>
        <w:spacing w:line="276" w:lineRule="auto"/>
        <w:contextualSpacing/>
        <w:jc w:val="both"/>
        <w:rPr>
          <w:rFonts w:ascii="Arial" w:hAnsi="Arial" w:cs="Arial"/>
          <w:bCs/>
          <w:sz w:val="18"/>
          <w:szCs w:val="18"/>
        </w:rPr>
      </w:pPr>
    </w:p>
    <w:p w:rsidR="00007B72" w:rsidRPr="00AC486E" w:rsidRDefault="00007B72" w:rsidP="00EE3795">
      <w:pPr>
        <w:spacing w:line="276" w:lineRule="auto"/>
        <w:ind w:left="2127"/>
        <w:contextualSpacing/>
        <w:jc w:val="both"/>
        <w:rPr>
          <w:rFonts w:ascii="Arial" w:hAnsi="Arial" w:cs="Arial"/>
          <w:bCs/>
          <w:i/>
          <w:sz w:val="18"/>
          <w:szCs w:val="18"/>
          <w:lang w:val="es-ES"/>
        </w:rPr>
      </w:pPr>
    </w:p>
    <w:p w:rsidR="00226D5F" w:rsidRPr="00AC486E" w:rsidRDefault="00226D5F" w:rsidP="00EE3795">
      <w:pPr>
        <w:spacing w:line="276" w:lineRule="auto"/>
        <w:ind w:left="2127" w:hanging="2127"/>
        <w:contextualSpacing/>
        <w:jc w:val="both"/>
        <w:rPr>
          <w:rFonts w:ascii="Arial" w:hAnsi="Arial" w:cs="Arial"/>
          <w:bCs/>
          <w:i/>
          <w:color w:val="00B0F0"/>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EE3795">
      <w:pPr>
        <w:spacing w:line="276" w:lineRule="auto"/>
        <w:ind w:left="2127" w:hanging="1276"/>
        <w:contextualSpacing/>
        <w:jc w:val="center"/>
        <w:rPr>
          <w:rFonts w:ascii="Arial" w:hAnsi="Arial" w:cs="Arial"/>
          <w:b/>
          <w:szCs w:val="24"/>
          <w:u w:val="single"/>
        </w:rPr>
      </w:pP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AD7995"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B90D1C">
        <w:rPr>
          <w:rFonts w:ascii="Arial" w:eastAsia="Calibri" w:hAnsi="Arial" w:cs="Arial"/>
          <w:szCs w:val="24"/>
          <w:lang w:val="es-CO" w:eastAsia="en-US"/>
        </w:rPr>
        <w:t>doce</w:t>
      </w:r>
      <w:r w:rsidR="00F86820">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B90D1C">
        <w:rPr>
          <w:rFonts w:ascii="Arial" w:eastAsia="Calibri" w:hAnsi="Arial" w:cs="Arial"/>
          <w:szCs w:val="24"/>
          <w:lang w:val="es-CO" w:eastAsia="en-US"/>
        </w:rPr>
        <w:t>12</w:t>
      </w:r>
      <w:r w:rsidRPr="00AC486E">
        <w:rPr>
          <w:rFonts w:ascii="Arial" w:eastAsia="Calibri" w:hAnsi="Arial" w:cs="Arial"/>
          <w:szCs w:val="24"/>
          <w:lang w:val="es-CO" w:eastAsia="en-US"/>
        </w:rPr>
        <w:t xml:space="preserve">) días del mes de </w:t>
      </w:r>
      <w:r w:rsidR="00B90D1C">
        <w:rPr>
          <w:rFonts w:ascii="Arial" w:eastAsia="Calibri" w:hAnsi="Arial" w:cs="Arial"/>
          <w:szCs w:val="24"/>
          <w:lang w:val="es-CO" w:eastAsia="en-US"/>
        </w:rPr>
        <w:t>septiembre d</w:t>
      </w:r>
      <w:r w:rsidRPr="00AC486E">
        <w:rPr>
          <w:rFonts w:ascii="Arial" w:eastAsia="Calibri" w:hAnsi="Arial" w:cs="Arial"/>
          <w:szCs w:val="24"/>
          <w:lang w:val="es-CO" w:eastAsia="en-US"/>
        </w:rPr>
        <w:t xml:space="preserve">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B90D1C">
        <w:rPr>
          <w:rFonts w:ascii="Arial" w:eastAsia="Calibri" w:hAnsi="Arial" w:cs="Arial"/>
          <w:szCs w:val="24"/>
          <w:lang w:val="es-CO" w:eastAsia="en-US"/>
        </w:rPr>
        <w:t>ocho</w:t>
      </w:r>
      <w:r w:rsidR="007225E7">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4D3732">
        <w:rPr>
          <w:rFonts w:ascii="Arial" w:eastAsia="Calibri" w:hAnsi="Arial" w:cs="Arial"/>
          <w:szCs w:val="24"/>
          <w:lang w:val="es-CO" w:eastAsia="en-US"/>
        </w:rPr>
        <w:t>08:00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225E7">
        <w:rPr>
          <w:rFonts w:ascii="Arial" w:hAnsi="Arial" w:cs="Arial"/>
          <w:bCs/>
          <w:color w:val="000000"/>
          <w:szCs w:val="24"/>
          <w:lang w:eastAsia="es-CO"/>
        </w:rPr>
        <w:t xml:space="preserve">recurso de apelación interpuesto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 xml:space="preserve">la </w:t>
      </w:r>
      <w:r w:rsidRPr="00AC486E">
        <w:rPr>
          <w:rFonts w:ascii="Arial" w:hAnsi="Arial" w:cs="Arial"/>
          <w:bCs/>
          <w:color w:val="000000"/>
          <w:szCs w:val="24"/>
          <w:lang w:eastAsia="es-CO"/>
        </w:rPr>
        <w:lastRenderedPageBreak/>
        <w:t>sentencia p</w:t>
      </w:r>
      <w:r w:rsidRPr="00AC486E">
        <w:rPr>
          <w:rFonts w:ascii="Arial" w:hAnsi="Arial" w:cs="Arial"/>
          <w:szCs w:val="24"/>
        </w:rPr>
        <w:t xml:space="preserve">roferida el </w:t>
      </w:r>
      <w:r w:rsidR="00E32F92">
        <w:rPr>
          <w:rFonts w:ascii="Arial" w:hAnsi="Arial" w:cs="Arial"/>
          <w:szCs w:val="24"/>
        </w:rPr>
        <w:t>2</w:t>
      </w:r>
      <w:r w:rsidR="00F86820">
        <w:rPr>
          <w:rFonts w:ascii="Arial" w:hAnsi="Arial" w:cs="Arial"/>
          <w:szCs w:val="24"/>
        </w:rPr>
        <w:t>5</w:t>
      </w:r>
      <w:r w:rsidR="007970D0">
        <w:rPr>
          <w:rFonts w:ascii="Arial" w:hAnsi="Arial" w:cs="Arial"/>
          <w:szCs w:val="24"/>
        </w:rPr>
        <w:t xml:space="preserve"> </w:t>
      </w:r>
      <w:r w:rsidRPr="00AC486E">
        <w:rPr>
          <w:rFonts w:ascii="Arial" w:hAnsi="Arial" w:cs="Arial"/>
          <w:szCs w:val="24"/>
        </w:rPr>
        <w:t xml:space="preserve">de </w:t>
      </w:r>
      <w:r w:rsidR="00F86820">
        <w:rPr>
          <w:rFonts w:ascii="Arial" w:hAnsi="Arial" w:cs="Arial"/>
          <w:szCs w:val="24"/>
        </w:rPr>
        <w:t xml:space="preserve">octubre </w:t>
      </w:r>
      <w:r w:rsidRPr="00AC486E">
        <w:rPr>
          <w:rFonts w:ascii="Arial" w:hAnsi="Arial" w:cs="Arial"/>
          <w:szCs w:val="24"/>
        </w:rPr>
        <w:t>de 201</w:t>
      </w:r>
      <w:r w:rsidR="00F86820">
        <w:rPr>
          <w:rFonts w:ascii="Arial" w:hAnsi="Arial" w:cs="Arial"/>
          <w:szCs w:val="24"/>
        </w:rPr>
        <w:t>6</w:t>
      </w:r>
      <w:r w:rsidRPr="00AC486E">
        <w:rPr>
          <w:rFonts w:ascii="Arial" w:hAnsi="Arial" w:cs="Arial"/>
          <w:szCs w:val="24"/>
        </w:rPr>
        <w:t xml:space="preserve"> por el Juzgado </w:t>
      </w:r>
      <w:r w:rsidR="00F86820">
        <w:rPr>
          <w:rFonts w:ascii="Arial" w:hAnsi="Arial" w:cs="Arial"/>
          <w:szCs w:val="24"/>
        </w:rPr>
        <w:t>Primero</w:t>
      </w:r>
      <w:r w:rsidR="00E32F92">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225E7">
        <w:rPr>
          <w:rFonts w:ascii="Arial" w:hAnsi="Arial" w:cs="Arial"/>
          <w:szCs w:val="24"/>
        </w:rPr>
        <w:t xml:space="preserve">el </w:t>
      </w:r>
      <w:r w:rsidR="003440CA">
        <w:rPr>
          <w:rFonts w:ascii="Arial" w:hAnsi="Arial" w:cs="Arial"/>
          <w:szCs w:val="24"/>
        </w:rPr>
        <w:t xml:space="preserve">señor </w:t>
      </w:r>
      <w:r w:rsidR="00F86820">
        <w:rPr>
          <w:rFonts w:ascii="Arial" w:hAnsi="Arial" w:cs="Arial"/>
          <w:b/>
          <w:szCs w:val="24"/>
        </w:rPr>
        <w:t>Fernando Londoño Osorio</w:t>
      </w:r>
      <w:r w:rsidR="00CA3DF9">
        <w:rPr>
          <w:rFonts w:ascii="Arial" w:hAnsi="Arial" w:cs="Arial"/>
          <w:b/>
          <w:szCs w:val="24"/>
        </w:rPr>
        <w:t xml:space="preserve"> </w:t>
      </w:r>
      <w:r w:rsidRPr="003440CA">
        <w:rPr>
          <w:rFonts w:ascii="Arial" w:hAnsi="Arial" w:cs="Arial"/>
          <w:szCs w:val="24"/>
        </w:rPr>
        <w:t xml:space="preserve">contra </w:t>
      </w:r>
      <w:r w:rsidR="00F86820">
        <w:rPr>
          <w:rFonts w:ascii="Arial" w:hAnsi="Arial" w:cs="Arial"/>
          <w:b/>
          <w:szCs w:val="24"/>
        </w:rPr>
        <w:t>Administradora Colombiana de Pensiones -COLPENSIONES-</w:t>
      </w:r>
      <w:r w:rsidR="00AD7995">
        <w:rPr>
          <w:rFonts w:ascii="Arial" w:hAnsi="Arial" w:cs="Arial"/>
          <w:bCs/>
          <w:iCs/>
          <w:szCs w:val="24"/>
        </w:rPr>
        <w:t>, radicado bajo el N° 66001-31-05-00</w:t>
      </w:r>
      <w:r w:rsidR="00F86820">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F86820">
        <w:rPr>
          <w:rFonts w:ascii="Arial" w:hAnsi="Arial" w:cs="Arial"/>
          <w:bCs/>
          <w:iCs/>
          <w:szCs w:val="24"/>
        </w:rPr>
        <w:t>555</w:t>
      </w:r>
      <w:r w:rsidR="001B22B4">
        <w:rPr>
          <w:rFonts w:ascii="Arial" w:hAnsi="Arial" w:cs="Arial"/>
          <w:bCs/>
          <w:iCs/>
          <w:szCs w:val="24"/>
        </w:rPr>
        <w:t>-01</w:t>
      </w:r>
      <w:r w:rsidR="00AD7995">
        <w:rPr>
          <w:rFonts w:ascii="Arial" w:hAnsi="Arial" w:cs="Arial"/>
          <w:bCs/>
          <w:iCs/>
          <w:szCs w:val="24"/>
        </w:rPr>
        <w:t>.</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34385F" w:rsidP="00EE3795">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7225E7">
        <w:rPr>
          <w:rFonts w:ascii="Arial" w:hAnsi="Arial" w:cs="Arial"/>
          <w:szCs w:val="24"/>
        </w:rPr>
        <w:t xml:space="preserve">Demandada </w:t>
      </w:r>
      <w:r>
        <w:rPr>
          <w:rFonts w:ascii="Arial" w:hAnsi="Arial" w:cs="Arial"/>
          <w:szCs w:val="24"/>
        </w:rPr>
        <w:t>y su apoderad</w:t>
      </w:r>
      <w:r w:rsidR="007225E7">
        <w:rPr>
          <w:rFonts w:ascii="Arial" w:hAnsi="Arial" w:cs="Arial"/>
          <w:szCs w:val="24"/>
        </w:rPr>
        <w:t>o</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32F92" w:rsidRDefault="00465508" w:rsidP="00EE3795">
      <w:pPr>
        <w:spacing w:line="276" w:lineRule="auto"/>
        <w:contextualSpacing/>
        <w:jc w:val="both"/>
        <w:rPr>
          <w:rFonts w:ascii="Arial" w:hAnsi="Arial" w:cs="Arial"/>
          <w:szCs w:val="24"/>
        </w:rPr>
      </w:pPr>
      <w:r>
        <w:rPr>
          <w:rFonts w:ascii="Arial" w:hAnsi="Arial" w:cs="Arial"/>
          <w:szCs w:val="24"/>
        </w:rPr>
        <w:t xml:space="preserve">Pretende </w:t>
      </w:r>
      <w:r w:rsidR="007225E7">
        <w:rPr>
          <w:rFonts w:ascii="Arial" w:hAnsi="Arial" w:cs="Arial"/>
          <w:szCs w:val="24"/>
        </w:rPr>
        <w:t xml:space="preserve">el </w:t>
      </w:r>
      <w:r w:rsidR="00A957FB">
        <w:rPr>
          <w:rFonts w:ascii="Arial" w:hAnsi="Arial" w:cs="Arial"/>
          <w:szCs w:val="24"/>
        </w:rPr>
        <w:t xml:space="preserve">señor </w:t>
      </w:r>
      <w:r w:rsidR="00F86820">
        <w:rPr>
          <w:rFonts w:ascii="Arial" w:hAnsi="Arial" w:cs="Arial"/>
          <w:szCs w:val="24"/>
        </w:rPr>
        <w:t>Fernando Londoño Osorio</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225E7">
        <w:rPr>
          <w:rFonts w:ascii="Arial" w:hAnsi="Arial" w:cs="Arial"/>
          <w:szCs w:val="24"/>
        </w:rPr>
        <w:t xml:space="preserve">se declare </w:t>
      </w:r>
      <w:r w:rsidR="00F86820">
        <w:rPr>
          <w:rFonts w:ascii="Arial" w:hAnsi="Arial" w:cs="Arial"/>
          <w:szCs w:val="24"/>
        </w:rPr>
        <w:t>que tiene derecho a disfrutar de la pensión de vejez desde el 01/07/2014, momento en que su empleador cesó el pago de aportes al sistema pensional y además tenía cumplidos los requisitos para acceder a esa prestación; en consecuencia, se condene a Colpensiones al pago del retroactivo generado entre esa calenda y el 31/12/2014, los intereses moratorios o en subsidio la indexación y las costas del proceso.</w:t>
      </w:r>
    </w:p>
    <w:p w:rsidR="00E32F92" w:rsidRDefault="00E32F92" w:rsidP="00EE3795">
      <w:pPr>
        <w:spacing w:line="276" w:lineRule="auto"/>
        <w:contextualSpacing/>
        <w:jc w:val="both"/>
        <w:rPr>
          <w:rFonts w:ascii="Arial" w:hAnsi="Arial" w:cs="Arial"/>
          <w:szCs w:val="24"/>
        </w:rPr>
      </w:pPr>
    </w:p>
    <w:p w:rsidR="00EE6182" w:rsidRDefault="00A957FB" w:rsidP="00EE3795">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01688D">
        <w:rPr>
          <w:rFonts w:ascii="Arial" w:hAnsi="Arial" w:cs="Arial"/>
          <w:szCs w:val="24"/>
        </w:rPr>
        <w:t xml:space="preserve">nació el 06/05/1954 y cumplió los 60 años de edad en el año 2014; (ii) el 01/07/2014 solicitó a su empleador COMFENALCO QUINDÍO que cesara el </w:t>
      </w:r>
      <w:r w:rsidR="008E4E18">
        <w:rPr>
          <w:rFonts w:ascii="Arial" w:hAnsi="Arial" w:cs="Arial"/>
          <w:szCs w:val="24"/>
        </w:rPr>
        <w:t>pago</w:t>
      </w:r>
      <w:r w:rsidR="0001688D">
        <w:rPr>
          <w:rFonts w:ascii="Arial" w:hAnsi="Arial" w:cs="Arial"/>
          <w:szCs w:val="24"/>
        </w:rPr>
        <w:t xml:space="preserve"> de los aportes al sistema pensional, pero Colpensiones omitió registrar la novedad de retiro en el reporte de semanas cotizadas; (iii) el 03/07/2014 solicitó el reconocimiento de la pensión de vejez a Colpensiones, la que le fue reconocida mediante Resolución N° GNR 446957 del 27/12/2014, en la cual se dispuso </w:t>
      </w:r>
      <w:r w:rsidR="00B9157E">
        <w:rPr>
          <w:rFonts w:ascii="Arial" w:hAnsi="Arial" w:cs="Arial"/>
          <w:szCs w:val="24"/>
        </w:rPr>
        <w:t>aplicar el Decreto 758/90 y reconocer la pensión a partir del 01/01/2015 con un IBL –sic- de $2´759.747</w:t>
      </w:r>
      <w:r w:rsidR="00B9157E">
        <w:rPr>
          <w:rStyle w:val="Refdenotaalpie"/>
          <w:rFonts w:ascii="Arial" w:hAnsi="Arial" w:cs="Arial"/>
          <w:szCs w:val="24"/>
        </w:rPr>
        <w:footnoteReference w:id="1"/>
      </w:r>
      <w:r w:rsidR="004A56C9">
        <w:rPr>
          <w:rFonts w:ascii="Arial" w:hAnsi="Arial" w:cs="Arial"/>
          <w:szCs w:val="24"/>
        </w:rPr>
        <w:t>; (iv) del reporte de</w:t>
      </w:r>
      <w:r w:rsidR="00B9157E">
        <w:rPr>
          <w:rFonts w:ascii="Arial" w:hAnsi="Arial" w:cs="Arial"/>
          <w:szCs w:val="24"/>
        </w:rPr>
        <w:t xml:space="preserve"> semanas cotizadas se extrae que la última cotización al sistema fue efectuada por el ciclo de junio de 2014; (v) por lo visto se le adeudan 6 mesadas ordinarias y una adicional, por lo que procede el pago de intereses moratorios; (vi) el 02/06/2015 solicitó a la demandada el reconocimiento y pago del referido retroactivo, pero mediante Resolución N° GNR 263863 de 2015, le fue negada tal petición, acto administrativo contra el cual interpuso el recurso de apelación.</w:t>
      </w:r>
    </w:p>
    <w:p w:rsidR="00B9157E" w:rsidRDefault="00B9157E" w:rsidP="00EE3795">
      <w:pPr>
        <w:spacing w:line="276" w:lineRule="auto"/>
        <w:contextualSpacing/>
        <w:jc w:val="both"/>
        <w:rPr>
          <w:rFonts w:ascii="Arial" w:hAnsi="Arial" w:cs="Arial"/>
          <w:szCs w:val="24"/>
        </w:rPr>
      </w:pPr>
    </w:p>
    <w:p w:rsidR="007D5023" w:rsidRDefault="00B9157E" w:rsidP="00EE3795">
      <w:pPr>
        <w:spacing w:line="276" w:lineRule="auto"/>
        <w:contextualSpacing/>
        <w:jc w:val="both"/>
        <w:rPr>
          <w:rFonts w:ascii="Arial" w:hAnsi="Arial" w:cs="Arial"/>
          <w:szCs w:val="24"/>
        </w:rPr>
      </w:pPr>
      <w:r w:rsidRPr="00B9157E">
        <w:rPr>
          <w:rFonts w:ascii="Arial" w:hAnsi="Arial" w:cs="Arial"/>
          <w:szCs w:val="24"/>
        </w:rPr>
        <w:t>La</w:t>
      </w:r>
      <w:r>
        <w:rPr>
          <w:rFonts w:ascii="Arial" w:hAnsi="Arial" w:cs="Arial"/>
          <w:b/>
          <w:szCs w:val="24"/>
        </w:rPr>
        <w:t xml:space="preserve"> </w:t>
      </w:r>
      <w:r w:rsidR="00F86820">
        <w:rPr>
          <w:rFonts w:ascii="Arial" w:hAnsi="Arial" w:cs="Arial"/>
          <w:b/>
          <w:szCs w:val="24"/>
        </w:rPr>
        <w:t>Administradora Colombiana de Pensiones -COLPENSIONES-</w:t>
      </w:r>
      <w:r w:rsidR="00F00141">
        <w:rPr>
          <w:rFonts w:ascii="Arial" w:hAnsi="Arial" w:cs="Arial"/>
          <w:szCs w:val="24"/>
        </w:rPr>
        <w:t>, se opuso a todas</w:t>
      </w:r>
      <w:r>
        <w:rPr>
          <w:rFonts w:ascii="Arial" w:hAnsi="Arial" w:cs="Arial"/>
          <w:szCs w:val="24"/>
        </w:rPr>
        <w:t xml:space="preserve"> las pretensiones de la demanda y</w:t>
      </w:r>
      <w:r w:rsidR="006047C7">
        <w:rPr>
          <w:rFonts w:ascii="Arial" w:hAnsi="Arial" w:cs="Arial"/>
          <w:szCs w:val="24"/>
        </w:rPr>
        <w:t xml:space="preserve"> </w:t>
      </w:r>
      <w:r>
        <w:rPr>
          <w:rFonts w:ascii="Arial" w:hAnsi="Arial" w:cs="Arial"/>
          <w:szCs w:val="24"/>
        </w:rPr>
        <w:t>como razones de defensa indicó que el actor no cumplió con el requisito de retiro o desafiliación del sistema que prevén los artículos 13</w:t>
      </w:r>
      <w:r w:rsidR="004A56C9">
        <w:rPr>
          <w:rFonts w:ascii="Arial" w:hAnsi="Arial" w:cs="Arial"/>
          <w:szCs w:val="24"/>
        </w:rPr>
        <w:t xml:space="preserve"> y</w:t>
      </w:r>
      <w:r>
        <w:rPr>
          <w:rFonts w:ascii="Arial" w:hAnsi="Arial" w:cs="Arial"/>
          <w:szCs w:val="24"/>
        </w:rPr>
        <w:t xml:space="preserve"> 35 del Acuerdo 049/90, porque su empleador no reportó tal novedad</w:t>
      </w:r>
      <w:r w:rsidR="00CB4F91">
        <w:rPr>
          <w:rFonts w:ascii="Arial" w:hAnsi="Arial" w:cs="Arial"/>
          <w:szCs w:val="24"/>
        </w:rPr>
        <w:t>.</w:t>
      </w:r>
      <w:r w:rsidR="00DD0616">
        <w:rPr>
          <w:rFonts w:ascii="Arial" w:hAnsi="Arial" w:cs="Arial"/>
          <w:szCs w:val="24"/>
        </w:rPr>
        <w:t xml:space="preserve"> </w:t>
      </w:r>
      <w:r w:rsidR="00F552D5">
        <w:rPr>
          <w:rFonts w:ascii="Arial" w:hAnsi="Arial" w:cs="Arial"/>
          <w:szCs w:val="24"/>
        </w:rPr>
        <w:t>Interpuso las excepciones de mérito que denominó “</w:t>
      </w:r>
      <w:r w:rsidR="00CB4F91">
        <w:rPr>
          <w:rFonts w:ascii="Arial" w:hAnsi="Arial" w:cs="Arial"/>
          <w:szCs w:val="24"/>
        </w:rPr>
        <w:t>Estricto cumplimiento a los mandatos legales”</w:t>
      </w:r>
      <w:r w:rsidR="00945C80">
        <w:rPr>
          <w:rFonts w:ascii="Arial" w:hAnsi="Arial" w:cs="Arial"/>
          <w:szCs w:val="24"/>
        </w:rPr>
        <w:t xml:space="preserve">, </w:t>
      </w:r>
      <w:r w:rsidR="003B6768">
        <w:rPr>
          <w:rFonts w:ascii="Arial" w:hAnsi="Arial" w:cs="Arial"/>
          <w:szCs w:val="24"/>
        </w:rPr>
        <w:t>“I</w:t>
      </w:r>
      <w:r w:rsidR="00F552D5">
        <w:rPr>
          <w:rFonts w:ascii="Arial" w:hAnsi="Arial" w:cs="Arial"/>
          <w:szCs w:val="24"/>
        </w:rPr>
        <w:t>nexistencia de</w:t>
      </w:r>
      <w:r w:rsidR="00945C80">
        <w:rPr>
          <w:rFonts w:ascii="Arial" w:hAnsi="Arial" w:cs="Arial"/>
          <w:szCs w:val="24"/>
        </w:rPr>
        <w:t xml:space="preserve"> </w:t>
      </w:r>
      <w:r w:rsidR="00A37985">
        <w:rPr>
          <w:rFonts w:ascii="Arial" w:hAnsi="Arial" w:cs="Arial"/>
          <w:szCs w:val="24"/>
        </w:rPr>
        <w:t>l</w:t>
      </w:r>
      <w:r w:rsidR="00945C80">
        <w:rPr>
          <w:rFonts w:ascii="Arial" w:hAnsi="Arial" w:cs="Arial"/>
          <w:szCs w:val="24"/>
        </w:rPr>
        <w:t>a</w:t>
      </w:r>
      <w:r w:rsidR="00A37985">
        <w:rPr>
          <w:rFonts w:ascii="Arial" w:hAnsi="Arial" w:cs="Arial"/>
          <w:szCs w:val="24"/>
        </w:rPr>
        <w:t xml:space="preserve"> </w:t>
      </w:r>
      <w:r w:rsidR="003B6768">
        <w:rPr>
          <w:rFonts w:ascii="Arial" w:hAnsi="Arial" w:cs="Arial"/>
          <w:szCs w:val="24"/>
        </w:rPr>
        <w:t>obligación</w:t>
      </w:r>
      <w:r w:rsidR="00CB4F91">
        <w:rPr>
          <w:rFonts w:ascii="Arial" w:hAnsi="Arial" w:cs="Arial"/>
          <w:szCs w:val="24"/>
        </w:rPr>
        <w:t>” y</w:t>
      </w:r>
      <w:r w:rsidR="00A37985">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945C80">
        <w:rPr>
          <w:rFonts w:ascii="Arial" w:hAnsi="Arial" w:cs="Arial"/>
          <w:szCs w:val="24"/>
        </w:rPr>
        <w:t>”</w:t>
      </w:r>
      <w:r w:rsidR="00CB4F91">
        <w:rPr>
          <w:rFonts w:ascii="Arial" w:hAnsi="Arial" w:cs="Arial"/>
          <w:szCs w:val="24"/>
        </w:rPr>
        <w:t>.</w:t>
      </w:r>
    </w:p>
    <w:p w:rsidR="00332C62" w:rsidRDefault="00332C62"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lastRenderedPageBreak/>
        <w:t xml:space="preserve">Síntesis de la sentencia </w:t>
      </w:r>
      <w:r w:rsidR="006C0230">
        <w:rPr>
          <w:rFonts w:ascii="Arial" w:hAnsi="Arial" w:cs="Arial"/>
          <w:b/>
          <w:sz w:val="24"/>
          <w:szCs w:val="24"/>
        </w:rPr>
        <w:t>apelada</w:t>
      </w:r>
    </w:p>
    <w:p w:rsidR="00907F08"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F86820">
        <w:rPr>
          <w:rFonts w:ascii="Arial" w:hAnsi="Arial" w:cs="Arial"/>
          <w:szCs w:val="24"/>
          <w:lang w:eastAsia="es-CO"/>
        </w:rPr>
        <w:t>Primero</w:t>
      </w:r>
      <w:r w:rsidR="0089060B">
        <w:rPr>
          <w:rFonts w:ascii="Arial" w:hAnsi="Arial" w:cs="Arial"/>
          <w:szCs w:val="24"/>
          <w:lang w:eastAsia="es-CO"/>
        </w:rPr>
        <w:t xml:space="preserve"> </w:t>
      </w:r>
      <w:r w:rsidRPr="00510E28">
        <w:rPr>
          <w:rFonts w:ascii="Arial" w:hAnsi="Arial" w:cs="Arial"/>
          <w:szCs w:val="24"/>
          <w:lang w:eastAsia="es-CO"/>
        </w:rPr>
        <w:t>Laboral del Circuito de Pereira,</w:t>
      </w:r>
      <w:r w:rsidR="006C0230">
        <w:rPr>
          <w:rFonts w:ascii="Arial" w:hAnsi="Arial" w:cs="Arial"/>
          <w:szCs w:val="24"/>
          <w:lang w:eastAsia="es-CO"/>
        </w:rPr>
        <w:t xml:space="preserve"> declaró </w:t>
      </w:r>
      <w:r w:rsidR="00346AFA">
        <w:rPr>
          <w:rFonts w:ascii="Arial" w:hAnsi="Arial" w:cs="Arial"/>
          <w:szCs w:val="24"/>
          <w:lang w:eastAsia="es-CO"/>
        </w:rPr>
        <w:t>que el actor tenía derecho a disfrutar su pensión de vejez desde el 16/10/2014, por lo que reconoció como retroactivo pensional la suma de $9´576.322</w:t>
      </w:r>
      <w:r w:rsidR="006C7769">
        <w:rPr>
          <w:rFonts w:ascii="Arial" w:hAnsi="Arial" w:cs="Arial"/>
          <w:szCs w:val="24"/>
          <w:lang w:eastAsia="es-CO"/>
        </w:rPr>
        <w:t>, liquidado hasta el 31/12/2014, suma de la cual autorizó el descuento de los aportes a salud.</w:t>
      </w:r>
    </w:p>
    <w:p w:rsidR="00346AFA" w:rsidRPr="00907F08" w:rsidRDefault="00346AFA" w:rsidP="00EE3795">
      <w:pPr>
        <w:spacing w:line="276" w:lineRule="auto"/>
        <w:contextualSpacing/>
        <w:jc w:val="both"/>
        <w:rPr>
          <w:rFonts w:ascii="Arial" w:hAnsi="Arial" w:cs="Arial"/>
          <w:color w:val="ED7D31" w:themeColor="accent2"/>
          <w:szCs w:val="24"/>
          <w:lang w:eastAsia="es-CO"/>
        </w:rPr>
      </w:pPr>
    </w:p>
    <w:p w:rsidR="00C926FB" w:rsidRDefault="0020288B" w:rsidP="00346AF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w:t>
      </w:r>
      <w:r w:rsidR="00497C10">
        <w:rPr>
          <w:rFonts w:ascii="Arial" w:hAnsi="Arial" w:cs="Arial"/>
          <w:color w:val="000000"/>
          <w:szCs w:val="24"/>
          <w:lang w:eastAsia="es-CO"/>
        </w:rPr>
        <w:t xml:space="preserve">que </w:t>
      </w:r>
      <w:r w:rsidR="001446B9">
        <w:rPr>
          <w:rFonts w:ascii="Arial" w:hAnsi="Arial" w:cs="Arial"/>
          <w:color w:val="000000"/>
          <w:szCs w:val="24"/>
          <w:lang w:eastAsia="es-CO"/>
        </w:rPr>
        <w:t>una cosa es el cumplimiento de los requisitos para acceder a la pensión de vejez y otra el retiro del sistema</w:t>
      </w:r>
      <w:r w:rsidR="004A56C9">
        <w:rPr>
          <w:rFonts w:ascii="Arial" w:hAnsi="Arial" w:cs="Arial"/>
          <w:color w:val="000000"/>
          <w:szCs w:val="24"/>
          <w:lang w:eastAsia="es-CO"/>
        </w:rPr>
        <w:t>,</w:t>
      </w:r>
      <w:r w:rsidR="00C926FB">
        <w:rPr>
          <w:rFonts w:ascii="Arial" w:hAnsi="Arial" w:cs="Arial"/>
          <w:color w:val="000000"/>
          <w:szCs w:val="24"/>
          <w:lang w:eastAsia="es-CO"/>
        </w:rPr>
        <w:t xml:space="preserve"> como presupuesto para disfrutar de </w:t>
      </w:r>
      <w:r w:rsidR="004A56C9">
        <w:rPr>
          <w:rFonts w:ascii="Arial" w:hAnsi="Arial" w:cs="Arial"/>
          <w:color w:val="000000"/>
          <w:szCs w:val="24"/>
          <w:lang w:eastAsia="es-CO"/>
        </w:rPr>
        <w:t>el</w:t>
      </w:r>
      <w:r w:rsidR="00C926FB">
        <w:rPr>
          <w:rFonts w:ascii="Arial" w:hAnsi="Arial" w:cs="Arial"/>
          <w:color w:val="000000"/>
          <w:szCs w:val="24"/>
          <w:lang w:eastAsia="es-CO"/>
        </w:rPr>
        <w:t>la</w:t>
      </w:r>
      <w:r w:rsidR="001446B9">
        <w:rPr>
          <w:rFonts w:ascii="Arial" w:hAnsi="Arial" w:cs="Arial"/>
          <w:color w:val="000000"/>
          <w:szCs w:val="24"/>
          <w:lang w:eastAsia="es-CO"/>
        </w:rPr>
        <w:t xml:space="preserve">. </w:t>
      </w:r>
    </w:p>
    <w:p w:rsidR="00C926FB" w:rsidRDefault="00C926FB" w:rsidP="00346AFA">
      <w:pPr>
        <w:spacing w:line="276" w:lineRule="auto"/>
        <w:contextualSpacing/>
        <w:jc w:val="both"/>
        <w:rPr>
          <w:rFonts w:ascii="Arial" w:hAnsi="Arial" w:cs="Arial"/>
          <w:color w:val="000000"/>
          <w:szCs w:val="24"/>
          <w:lang w:eastAsia="es-CO"/>
        </w:rPr>
      </w:pPr>
    </w:p>
    <w:p w:rsidR="00560C18" w:rsidRDefault="001446B9" w:rsidP="00346AFA">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Frente a este último aspecto manifestó que </w:t>
      </w:r>
      <w:r w:rsidR="00C926FB">
        <w:rPr>
          <w:rFonts w:ascii="Arial" w:hAnsi="Arial" w:cs="Arial"/>
          <w:color w:val="000000"/>
          <w:szCs w:val="24"/>
          <w:lang w:eastAsia="es-CO"/>
        </w:rPr>
        <w:t>no obra prueba que demuestre que se haya reportado la novedad de retiro con anterioridad al 27/12/2014 cuando se le reconoció la pensión de vejez</w:t>
      </w:r>
      <w:r w:rsidR="00267352">
        <w:rPr>
          <w:rFonts w:ascii="Arial" w:hAnsi="Arial" w:cs="Arial"/>
          <w:color w:val="000000"/>
          <w:szCs w:val="24"/>
          <w:lang w:eastAsia="es-CO"/>
        </w:rPr>
        <w:t>,</w:t>
      </w:r>
      <w:r w:rsidR="00C926FB">
        <w:rPr>
          <w:rFonts w:ascii="Arial" w:hAnsi="Arial" w:cs="Arial"/>
          <w:color w:val="000000"/>
          <w:szCs w:val="24"/>
          <w:lang w:eastAsia="es-CO"/>
        </w:rPr>
        <w:t xml:space="preserve"> </w:t>
      </w:r>
      <w:r w:rsidR="004A56C9">
        <w:rPr>
          <w:rFonts w:ascii="Arial" w:hAnsi="Arial" w:cs="Arial"/>
          <w:color w:val="000000"/>
          <w:szCs w:val="24"/>
          <w:lang w:eastAsia="es-CO"/>
        </w:rPr>
        <w:t xml:space="preserve">dado que </w:t>
      </w:r>
      <w:r w:rsidR="00C926FB">
        <w:rPr>
          <w:rFonts w:ascii="Arial" w:hAnsi="Arial" w:cs="Arial"/>
          <w:color w:val="000000"/>
          <w:szCs w:val="24"/>
          <w:lang w:eastAsia="es-CO"/>
        </w:rPr>
        <w:t xml:space="preserve">el empleador solo </w:t>
      </w:r>
      <w:r w:rsidR="004A56C9">
        <w:rPr>
          <w:rFonts w:ascii="Arial" w:hAnsi="Arial" w:cs="Arial"/>
          <w:color w:val="000000"/>
          <w:szCs w:val="24"/>
          <w:lang w:eastAsia="es-CO"/>
        </w:rPr>
        <w:t xml:space="preserve">lo hizo </w:t>
      </w:r>
      <w:r w:rsidR="00C926FB">
        <w:rPr>
          <w:rFonts w:ascii="Arial" w:hAnsi="Arial" w:cs="Arial"/>
          <w:color w:val="000000"/>
          <w:szCs w:val="24"/>
          <w:lang w:eastAsia="es-CO"/>
        </w:rPr>
        <w:t>en el mes de abril de 2015 –</w:t>
      </w:r>
      <w:proofErr w:type="spellStart"/>
      <w:r w:rsidR="00560C18">
        <w:rPr>
          <w:rFonts w:ascii="Arial" w:hAnsi="Arial" w:cs="Arial"/>
          <w:color w:val="000000"/>
          <w:szCs w:val="24"/>
          <w:lang w:eastAsia="es-CO"/>
        </w:rPr>
        <w:t>fl</w:t>
      </w:r>
      <w:proofErr w:type="spellEnd"/>
      <w:r w:rsidR="00560C18">
        <w:rPr>
          <w:rFonts w:ascii="Arial" w:hAnsi="Arial" w:cs="Arial"/>
          <w:color w:val="000000"/>
          <w:szCs w:val="24"/>
          <w:lang w:eastAsia="es-CO"/>
        </w:rPr>
        <w:t>. 98 y s.s.-</w:t>
      </w:r>
      <w:r w:rsidR="00C926FB">
        <w:rPr>
          <w:rFonts w:ascii="Arial" w:hAnsi="Arial" w:cs="Arial"/>
          <w:color w:val="000000"/>
          <w:szCs w:val="24"/>
          <w:lang w:eastAsia="es-CO"/>
        </w:rPr>
        <w:t xml:space="preserve">, </w:t>
      </w:r>
      <w:r w:rsidR="004A56C9">
        <w:rPr>
          <w:rFonts w:ascii="Arial" w:hAnsi="Arial" w:cs="Arial"/>
          <w:color w:val="000000"/>
          <w:szCs w:val="24"/>
          <w:lang w:eastAsia="es-CO"/>
        </w:rPr>
        <w:t>sin que pueda</w:t>
      </w:r>
      <w:r w:rsidR="00C926FB">
        <w:rPr>
          <w:rFonts w:ascii="Arial" w:hAnsi="Arial" w:cs="Arial"/>
          <w:color w:val="000000"/>
          <w:szCs w:val="24"/>
          <w:lang w:eastAsia="es-CO"/>
        </w:rPr>
        <w:t xml:space="preserve"> entenderse este acto </w:t>
      </w:r>
      <w:r w:rsidR="004A56C9">
        <w:rPr>
          <w:rFonts w:ascii="Arial" w:hAnsi="Arial" w:cs="Arial"/>
          <w:color w:val="000000"/>
          <w:szCs w:val="24"/>
          <w:lang w:eastAsia="es-CO"/>
        </w:rPr>
        <w:t xml:space="preserve">como </w:t>
      </w:r>
      <w:r w:rsidR="00C926FB">
        <w:rPr>
          <w:rFonts w:ascii="Arial" w:hAnsi="Arial" w:cs="Arial"/>
          <w:color w:val="000000"/>
          <w:szCs w:val="24"/>
          <w:lang w:eastAsia="es-CO"/>
        </w:rPr>
        <w:t>retiro expreso</w:t>
      </w:r>
      <w:r w:rsidR="00267352">
        <w:rPr>
          <w:rFonts w:ascii="Arial" w:hAnsi="Arial" w:cs="Arial"/>
          <w:color w:val="000000"/>
          <w:szCs w:val="24"/>
          <w:lang w:eastAsia="es-CO"/>
        </w:rPr>
        <w:t>,</w:t>
      </w:r>
      <w:r w:rsidR="00C926FB">
        <w:rPr>
          <w:rFonts w:ascii="Arial" w:hAnsi="Arial" w:cs="Arial"/>
          <w:color w:val="000000"/>
          <w:szCs w:val="24"/>
          <w:lang w:eastAsia="es-CO"/>
        </w:rPr>
        <w:t xml:space="preserve"> porque el trabajador puede continuar </w:t>
      </w:r>
      <w:r w:rsidR="00560C18">
        <w:rPr>
          <w:rFonts w:ascii="Arial" w:hAnsi="Arial" w:cs="Arial"/>
          <w:color w:val="000000"/>
          <w:szCs w:val="24"/>
          <w:lang w:eastAsia="es-CO"/>
        </w:rPr>
        <w:t>cotizando con otro empleador o de manera independiente, pues la afiliación al sistema permanece activa hasta que se realice el retiro expreso, según lo ha manifestado la Corte Suprema de Justicia, SCL en sentencia del 01/02/2011 radicado 38776 y de esta Corporación el 21/01/2011 con ponencia del magistrado Francisco Javier Tamayo Tabares.</w:t>
      </w:r>
    </w:p>
    <w:p w:rsidR="002C085A" w:rsidRDefault="002C085A" w:rsidP="00346AFA">
      <w:pPr>
        <w:spacing w:line="276" w:lineRule="auto"/>
        <w:contextualSpacing/>
        <w:jc w:val="both"/>
        <w:rPr>
          <w:rFonts w:ascii="Arial" w:hAnsi="Arial" w:cs="Arial"/>
          <w:color w:val="000000"/>
          <w:szCs w:val="24"/>
          <w:lang w:eastAsia="es-CO"/>
        </w:rPr>
      </w:pPr>
    </w:p>
    <w:p w:rsidR="00FD1394" w:rsidRDefault="002C085A"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Conforme a lo anterior, aunque el demandante registra como último aporte el mes de junio de 2014, solo presentó la solicitud de reconocimiento pensional el 16/10/2014, por lo que es desde esta fecha que puede entenderse implícitamente su voluntad de retirarse del sistema, es decir, que se genera un retiro tácito.</w:t>
      </w:r>
    </w:p>
    <w:p w:rsidR="00837D23" w:rsidRDefault="00837D23" w:rsidP="0089060B">
      <w:pPr>
        <w:spacing w:line="276" w:lineRule="auto"/>
        <w:contextualSpacing/>
        <w:jc w:val="both"/>
        <w:rPr>
          <w:rFonts w:ascii="Arial" w:hAnsi="Arial" w:cs="Arial"/>
          <w:color w:val="000000"/>
          <w:szCs w:val="24"/>
          <w:lang w:eastAsia="es-CO"/>
        </w:rPr>
      </w:pPr>
    </w:p>
    <w:p w:rsidR="00837D23" w:rsidRDefault="00837D23"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Negó el reconocimiento de los intereses de mora, porque la entidad mediante la Resolución N° GNR 446957 del 27/12/2014 resolvió de manera positiva y dentro de los 4 meses siguientes la solicitud de reconocimiento pensional que le fuera presentada el 16/10/2014</w:t>
      </w:r>
      <w:r w:rsidR="008365C4">
        <w:rPr>
          <w:rFonts w:ascii="Arial" w:hAnsi="Arial" w:cs="Arial"/>
          <w:color w:val="000000"/>
          <w:szCs w:val="24"/>
          <w:lang w:eastAsia="es-CO"/>
        </w:rPr>
        <w:t>; en subsidio accedió a la indexación de las condenas.</w:t>
      </w:r>
    </w:p>
    <w:p w:rsidR="002C085A" w:rsidRDefault="002C085A" w:rsidP="0089060B">
      <w:pPr>
        <w:spacing w:line="276" w:lineRule="auto"/>
        <w:contextualSpacing/>
        <w:jc w:val="both"/>
        <w:rPr>
          <w:rFonts w:ascii="Arial" w:hAnsi="Arial" w:cs="Arial"/>
          <w:color w:val="000000"/>
          <w:szCs w:val="24"/>
          <w:lang w:eastAsia="es-CO"/>
        </w:rPr>
      </w:pPr>
    </w:p>
    <w:p w:rsidR="004E0EBF" w:rsidRDefault="00023EF9" w:rsidP="00EE3795">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6C0230">
        <w:rPr>
          <w:rFonts w:ascii="Arial" w:hAnsi="Arial" w:cs="Arial"/>
          <w:b/>
          <w:color w:val="000000"/>
          <w:szCs w:val="24"/>
          <w:lang w:eastAsia="es-CO"/>
        </w:rPr>
        <w:t>Síntesis del recurso de apelación</w:t>
      </w:r>
    </w:p>
    <w:p w:rsidR="00040DA8" w:rsidRDefault="00040DA8" w:rsidP="00EE3795">
      <w:pPr>
        <w:shd w:val="clear" w:color="auto" w:fill="FFFFFF"/>
        <w:spacing w:line="276" w:lineRule="auto"/>
        <w:contextualSpacing/>
        <w:jc w:val="both"/>
        <w:rPr>
          <w:rFonts w:ascii="Arial" w:hAnsi="Arial" w:cs="Arial"/>
          <w:b/>
          <w:color w:val="000000"/>
          <w:szCs w:val="24"/>
          <w:lang w:eastAsia="es-CO"/>
        </w:rPr>
      </w:pPr>
    </w:p>
    <w:p w:rsidR="00FD1394" w:rsidRDefault="006C0230" w:rsidP="00346AFA">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Inconforme con lo decidido, el apoderado judicial de la parte actora interpuso recurso de apelación y argumentó que </w:t>
      </w:r>
      <w:r w:rsidR="00486DDC">
        <w:rPr>
          <w:rFonts w:ascii="Arial" w:hAnsi="Arial" w:cs="Arial"/>
          <w:color w:val="000000"/>
          <w:szCs w:val="24"/>
          <w:lang w:eastAsia="es-CO"/>
        </w:rPr>
        <w:t>la fecha consagrada en la Resolución N° GNR 446957 de 2014, como aquella en que el actor elevó la reclamación administrativa no es correcta, toda vez que conforme se advierte del documento aportado con la demanda –</w:t>
      </w:r>
      <w:proofErr w:type="spellStart"/>
      <w:r w:rsidR="00486DDC">
        <w:rPr>
          <w:rFonts w:ascii="Arial" w:hAnsi="Arial" w:cs="Arial"/>
          <w:color w:val="000000"/>
          <w:szCs w:val="24"/>
          <w:lang w:eastAsia="es-CO"/>
        </w:rPr>
        <w:t>fl</w:t>
      </w:r>
      <w:proofErr w:type="spellEnd"/>
      <w:r w:rsidR="00486DDC">
        <w:rPr>
          <w:rFonts w:ascii="Arial" w:hAnsi="Arial" w:cs="Arial"/>
          <w:color w:val="000000"/>
          <w:szCs w:val="24"/>
          <w:lang w:eastAsia="es-CO"/>
        </w:rPr>
        <w:t>. 34-, se puede establecer que en realidad se present</w:t>
      </w:r>
      <w:r w:rsidR="00AF6DC5">
        <w:rPr>
          <w:rFonts w:ascii="Arial" w:hAnsi="Arial" w:cs="Arial"/>
          <w:color w:val="000000"/>
          <w:szCs w:val="24"/>
          <w:lang w:eastAsia="es-CO"/>
        </w:rPr>
        <w:t>ó el 03/07/2014; adicionalmente, debe tenerse en cuenta que el último ciclo cancelado por el actor fue en junio de ese mismo año, con lo cual se configura desde ese momento el retiro t</w:t>
      </w:r>
      <w:r w:rsidR="00017B10">
        <w:rPr>
          <w:rFonts w:ascii="Arial" w:hAnsi="Arial" w:cs="Arial"/>
          <w:color w:val="000000"/>
          <w:szCs w:val="24"/>
          <w:lang w:eastAsia="es-CO"/>
        </w:rPr>
        <w:t>ácito del sistema, por lo que la prestación debe disfrutarse desde el 01/07/2014.</w:t>
      </w:r>
    </w:p>
    <w:p w:rsidR="00FD1394" w:rsidRDefault="00FD1394" w:rsidP="0089060B">
      <w:pPr>
        <w:shd w:val="clear" w:color="auto" w:fill="FFFFFF"/>
        <w:spacing w:line="276" w:lineRule="auto"/>
        <w:contextualSpacing/>
        <w:jc w:val="both"/>
        <w:rPr>
          <w:rFonts w:ascii="Arial" w:hAnsi="Arial" w:cs="Arial"/>
          <w:color w:val="000000"/>
          <w:szCs w:val="24"/>
          <w:lang w:eastAsia="es-CO"/>
        </w:rPr>
      </w:pPr>
    </w:p>
    <w:p w:rsidR="00486DDC" w:rsidRDefault="00486DDC" w:rsidP="0089060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w:t>
      </w:r>
      <w:r w:rsidR="00017B10">
        <w:rPr>
          <w:rFonts w:ascii="Arial" w:hAnsi="Arial" w:cs="Arial"/>
          <w:color w:val="000000"/>
          <w:szCs w:val="24"/>
          <w:lang w:eastAsia="es-CO"/>
        </w:rPr>
        <w:t>respecto a los intereses moratorios, con la variación de la fecha anterior, los 4 meses vencieron el 01/11/2014 y desde allí es que entonces debe accederse a esta condena.</w:t>
      </w:r>
    </w:p>
    <w:p w:rsidR="003F17F7" w:rsidRDefault="003F17F7" w:rsidP="0089060B">
      <w:pPr>
        <w:shd w:val="clear" w:color="auto" w:fill="FFFFFF"/>
        <w:spacing w:line="276" w:lineRule="auto"/>
        <w:contextualSpacing/>
        <w:jc w:val="both"/>
        <w:rPr>
          <w:rFonts w:ascii="Arial" w:hAnsi="Arial" w:cs="Arial"/>
          <w:color w:val="000000"/>
          <w:szCs w:val="24"/>
          <w:lang w:eastAsia="es-CO"/>
        </w:rPr>
      </w:pPr>
    </w:p>
    <w:p w:rsidR="003F17F7" w:rsidRDefault="003F17F7" w:rsidP="003F17F7">
      <w:pPr>
        <w:spacing w:line="276" w:lineRule="auto"/>
        <w:jc w:val="both"/>
        <w:rPr>
          <w:rFonts w:ascii="Arial" w:hAnsi="Arial" w:cs="Arial"/>
          <w:b/>
          <w:szCs w:val="24"/>
        </w:rPr>
      </w:pPr>
      <w:r>
        <w:rPr>
          <w:rFonts w:ascii="Arial" w:hAnsi="Arial" w:cs="Arial"/>
          <w:b/>
          <w:szCs w:val="24"/>
        </w:rPr>
        <w:t>1.4. Del grado jurisdiccional de c</w:t>
      </w:r>
      <w:r w:rsidRPr="004E65FB">
        <w:rPr>
          <w:rFonts w:ascii="Arial" w:hAnsi="Arial" w:cs="Arial"/>
          <w:b/>
          <w:szCs w:val="24"/>
        </w:rPr>
        <w:t>onsulta</w:t>
      </w:r>
    </w:p>
    <w:p w:rsidR="003F17F7" w:rsidRPr="004E65FB" w:rsidRDefault="003F17F7" w:rsidP="003F17F7">
      <w:pPr>
        <w:spacing w:line="276" w:lineRule="auto"/>
        <w:jc w:val="both"/>
        <w:rPr>
          <w:rFonts w:ascii="Arial" w:hAnsi="Arial" w:cs="Arial"/>
          <w:b/>
          <w:szCs w:val="24"/>
        </w:rPr>
      </w:pPr>
    </w:p>
    <w:p w:rsidR="003F17F7" w:rsidRDefault="003F17F7" w:rsidP="003F17F7">
      <w:pPr>
        <w:shd w:val="clear" w:color="auto" w:fill="FFFFFF"/>
        <w:spacing w:line="276" w:lineRule="auto"/>
        <w:jc w:val="both"/>
        <w:rPr>
          <w:rFonts w:ascii="Arial" w:hAnsi="Arial" w:cs="Arial"/>
          <w:szCs w:val="24"/>
        </w:rPr>
      </w:pPr>
      <w:r>
        <w:rPr>
          <w:rFonts w:ascii="Arial" w:hAnsi="Arial" w:cs="Arial"/>
          <w:szCs w:val="24"/>
        </w:rPr>
        <w:t>Como la decisión proferida en primera instancia resultó adversa a los intereses de Colpensiones, se ordenó el grado jurisdiccional de consulta, conforme lo estable el artículo 69 del C.P.L.</w:t>
      </w:r>
    </w:p>
    <w:p w:rsidR="003F17F7" w:rsidRDefault="003F17F7" w:rsidP="0089060B">
      <w:pPr>
        <w:shd w:val="clear" w:color="auto" w:fill="FFFFFF"/>
        <w:spacing w:line="276" w:lineRule="auto"/>
        <w:contextualSpacing/>
        <w:jc w:val="both"/>
        <w:rPr>
          <w:rFonts w:ascii="Arial" w:hAnsi="Arial" w:cs="Arial"/>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267352" w:rsidRDefault="00733AFD"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267352" w:rsidRPr="00982149" w:rsidRDefault="00267352"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p>
    <w:p w:rsidR="0074515E" w:rsidRDefault="00733AFD" w:rsidP="00F40F3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l</w:t>
      </w:r>
      <w:r w:rsidR="00267352">
        <w:rPr>
          <w:rFonts w:ascii="Arial" w:hAnsi="Arial" w:cs="Arial"/>
          <w:color w:val="000000"/>
          <w:szCs w:val="24"/>
          <w:lang w:eastAsia="es-CO"/>
        </w:rPr>
        <w:t>os</w:t>
      </w:r>
      <w:r w:rsidR="003C2430">
        <w:rPr>
          <w:rFonts w:ascii="Arial" w:hAnsi="Arial" w:cs="Arial"/>
          <w:color w:val="000000"/>
          <w:szCs w:val="24"/>
          <w:lang w:eastAsia="es-CO"/>
        </w:rPr>
        <w:t xml:space="preserve"> </w:t>
      </w:r>
      <w:r w:rsidRPr="00AD3534">
        <w:rPr>
          <w:rFonts w:ascii="Arial" w:hAnsi="Arial" w:cs="Arial"/>
          <w:color w:val="000000"/>
          <w:szCs w:val="24"/>
          <w:lang w:eastAsia="es-CO"/>
        </w:rPr>
        <w:t>siguiente</w:t>
      </w:r>
      <w:r w:rsidR="00267352">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267352">
        <w:rPr>
          <w:rFonts w:ascii="Arial" w:hAnsi="Arial" w:cs="Arial"/>
          <w:color w:val="000000"/>
          <w:szCs w:val="24"/>
          <w:lang w:eastAsia="es-CO"/>
        </w:rPr>
        <w:t>s</w:t>
      </w:r>
      <w:r>
        <w:rPr>
          <w:rFonts w:ascii="Arial" w:hAnsi="Arial" w:cs="Arial"/>
          <w:color w:val="000000"/>
          <w:szCs w:val="24"/>
          <w:lang w:eastAsia="es-CO"/>
        </w:rPr>
        <w:t>:</w:t>
      </w:r>
    </w:p>
    <w:p w:rsidR="000474C5" w:rsidRDefault="000474C5" w:rsidP="00F40F31">
      <w:pPr>
        <w:shd w:val="clear" w:color="auto" w:fill="FFFFFF"/>
        <w:tabs>
          <w:tab w:val="left" w:pos="5197"/>
        </w:tabs>
        <w:spacing w:line="276" w:lineRule="auto"/>
        <w:contextualSpacing/>
        <w:jc w:val="both"/>
        <w:rPr>
          <w:rFonts w:ascii="Arial" w:hAnsi="Arial" w:cs="Arial"/>
          <w:color w:val="000000"/>
          <w:szCs w:val="24"/>
          <w:lang w:eastAsia="es-CO"/>
        </w:rPr>
      </w:pPr>
    </w:p>
    <w:p w:rsidR="000474C5" w:rsidRDefault="000474C5" w:rsidP="000474C5">
      <w:pPr>
        <w:pStyle w:val="Textoindependiente"/>
        <w:spacing w:line="276" w:lineRule="auto"/>
        <w:ind w:right="51"/>
        <w:contextualSpacing/>
        <w:rPr>
          <w:iCs/>
          <w:szCs w:val="24"/>
        </w:rPr>
      </w:pPr>
      <w:r>
        <w:rPr>
          <w:iCs/>
          <w:szCs w:val="24"/>
        </w:rPr>
        <w:t>1.1. ¿Desde cuándo se debe reconocer la pensión de vejez al actor?</w:t>
      </w:r>
    </w:p>
    <w:p w:rsidR="000474C5" w:rsidRDefault="000474C5" w:rsidP="000474C5">
      <w:pPr>
        <w:pStyle w:val="Textoindependiente"/>
        <w:spacing w:line="276" w:lineRule="auto"/>
        <w:ind w:right="51"/>
        <w:contextualSpacing/>
        <w:rPr>
          <w:iCs/>
          <w:szCs w:val="24"/>
        </w:rPr>
      </w:pPr>
    </w:p>
    <w:p w:rsidR="000474C5" w:rsidRDefault="000474C5" w:rsidP="000474C5">
      <w:pPr>
        <w:pStyle w:val="Textoindependiente"/>
        <w:spacing w:line="276" w:lineRule="auto"/>
        <w:ind w:right="51"/>
        <w:contextualSpacing/>
        <w:rPr>
          <w:iCs/>
          <w:szCs w:val="24"/>
        </w:rPr>
      </w:pPr>
      <w:r>
        <w:rPr>
          <w:iCs/>
          <w:szCs w:val="24"/>
        </w:rPr>
        <w:t>1.2</w:t>
      </w:r>
      <w:proofErr w:type="gramStart"/>
      <w:r>
        <w:rPr>
          <w:iCs/>
          <w:szCs w:val="24"/>
        </w:rPr>
        <w:t>.¿</w:t>
      </w:r>
      <w:proofErr w:type="gramEnd"/>
      <w:r>
        <w:rPr>
          <w:iCs/>
          <w:szCs w:val="24"/>
        </w:rPr>
        <w:t>Hay lugar a emitir condena por concepto de intereses moratorios?</w:t>
      </w:r>
    </w:p>
    <w:p w:rsidR="000474C5" w:rsidRDefault="000474C5" w:rsidP="000474C5">
      <w:pPr>
        <w:pStyle w:val="Textoindependiente"/>
        <w:spacing w:line="276" w:lineRule="auto"/>
        <w:rPr>
          <w:iCs/>
          <w:szCs w:val="24"/>
        </w:rPr>
      </w:pPr>
    </w:p>
    <w:p w:rsidR="000474C5" w:rsidRDefault="000474C5" w:rsidP="000474C5">
      <w:pPr>
        <w:pStyle w:val="Textoindependiente"/>
        <w:spacing w:line="276" w:lineRule="auto"/>
        <w:rPr>
          <w:iCs/>
          <w:szCs w:val="24"/>
        </w:rPr>
      </w:pPr>
      <w:r>
        <w:rPr>
          <w:iCs/>
          <w:szCs w:val="24"/>
        </w:rPr>
        <w:t xml:space="preserve">1.3. ¿Fueron afectadas por la prescripción las mesadas causadas a favor del demandante? </w:t>
      </w:r>
    </w:p>
    <w:p w:rsidR="000474C5" w:rsidRDefault="000474C5" w:rsidP="000474C5">
      <w:pPr>
        <w:pStyle w:val="Textoindependiente"/>
        <w:spacing w:line="276" w:lineRule="auto"/>
        <w:rPr>
          <w:iCs/>
          <w:szCs w:val="24"/>
        </w:rPr>
      </w:pPr>
    </w:p>
    <w:p w:rsidR="000474C5" w:rsidRDefault="000474C5" w:rsidP="000474C5">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0474C5" w:rsidRDefault="000474C5" w:rsidP="000474C5">
      <w:pPr>
        <w:pStyle w:val="Textoindependiente"/>
        <w:spacing w:line="276" w:lineRule="auto"/>
        <w:ind w:left="390"/>
        <w:contextualSpacing/>
        <w:rPr>
          <w:b/>
          <w:iCs/>
          <w:szCs w:val="24"/>
        </w:rPr>
      </w:pPr>
    </w:p>
    <w:p w:rsidR="000474C5" w:rsidRDefault="000474C5" w:rsidP="000474C5">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cuesti</w:t>
      </w:r>
      <w:r>
        <w:rPr>
          <w:iCs/>
          <w:szCs w:val="24"/>
        </w:rPr>
        <w:t>onamientos</w:t>
      </w:r>
      <w:r w:rsidRPr="008E0CBF">
        <w:rPr>
          <w:iCs/>
          <w:szCs w:val="24"/>
        </w:rPr>
        <w:t>, se considera necesario precisar</w:t>
      </w:r>
      <w:r>
        <w:rPr>
          <w:iCs/>
          <w:szCs w:val="24"/>
        </w:rPr>
        <w:t xml:space="preserve"> </w:t>
      </w:r>
      <w:r w:rsidRPr="008E0CBF">
        <w:rPr>
          <w:iCs/>
          <w:szCs w:val="24"/>
        </w:rPr>
        <w:t>lo</w:t>
      </w:r>
      <w:r>
        <w:rPr>
          <w:iCs/>
          <w:szCs w:val="24"/>
        </w:rPr>
        <w:t xml:space="preserve"> </w:t>
      </w:r>
      <w:r w:rsidRPr="008E0CBF">
        <w:rPr>
          <w:iCs/>
          <w:szCs w:val="24"/>
        </w:rPr>
        <w:t>siguiente:</w:t>
      </w:r>
    </w:p>
    <w:p w:rsidR="000474C5" w:rsidRDefault="000474C5" w:rsidP="000474C5">
      <w:pPr>
        <w:pStyle w:val="Textoindependiente"/>
        <w:spacing w:line="276" w:lineRule="auto"/>
        <w:contextualSpacing/>
        <w:rPr>
          <w:iCs/>
          <w:szCs w:val="24"/>
        </w:rPr>
      </w:pPr>
    </w:p>
    <w:p w:rsidR="000474C5" w:rsidRDefault="000474C5" w:rsidP="000474C5">
      <w:pPr>
        <w:pStyle w:val="Textoindependiente"/>
        <w:spacing w:line="276" w:lineRule="auto"/>
        <w:rPr>
          <w:b/>
          <w:color w:val="000000"/>
          <w:szCs w:val="24"/>
          <w:shd w:val="clear" w:color="auto" w:fill="FFFFFF"/>
          <w:lang w:val="es-ES"/>
        </w:rPr>
      </w:pPr>
      <w:r>
        <w:rPr>
          <w:b/>
          <w:color w:val="000000"/>
          <w:szCs w:val="24"/>
          <w:shd w:val="clear" w:color="auto" w:fill="FFFFFF"/>
          <w:lang w:val="es-ES"/>
        </w:rPr>
        <w:t>2.1</w:t>
      </w:r>
      <w:r w:rsidRPr="00162841">
        <w:rPr>
          <w:b/>
          <w:color w:val="000000"/>
          <w:szCs w:val="24"/>
          <w:shd w:val="clear" w:color="auto" w:fill="FFFFFF"/>
          <w:lang w:val="es-ES"/>
        </w:rPr>
        <w:t>. De la fecha en que debe ser reconocida la pensión de vejez – Retroactivo Pensional</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autoSpaceDE w:val="0"/>
        <w:autoSpaceDN w:val="0"/>
        <w:adjustRightInd w:val="0"/>
        <w:spacing w:line="276" w:lineRule="auto"/>
        <w:jc w:val="both"/>
        <w:rPr>
          <w:rFonts w:ascii="Arial" w:hAnsi="Arial" w:cs="Arial"/>
          <w:szCs w:val="24"/>
        </w:rPr>
      </w:pPr>
      <w:r>
        <w:rPr>
          <w:rFonts w:ascii="Arial" w:hAnsi="Arial" w:cs="Arial"/>
          <w:szCs w:val="24"/>
        </w:rPr>
        <w:t>El objeto de debate lo constituye la fecha a partir de la cual debía reconocerse la pensión de vejez al actor, toda vez que la entidad demandada lo hizo a partir del 01/0</w:t>
      </w:r>
      <w:r w:rsidR="007E634A">
        <w:rPr>
          <w:rFonts w:ascii="Arial" w:hAnsi="Arial" w:cs="Arial"/>
          <w:szCs w:val="24"/>
        </w:rPr>
        <w:t>1/2015</w:t>
      </w:r>
      <w:r>
        <w:rPr>
          <w:rFonts w:ascii="Arial" w:hAnsi="Arial" w:cs="Arial"/>
          <w:szCs w:val="24"/>
        </w:rPr>
        <w:t xml:space="preserve">, como se extrae de la Resolución N° GNR </w:t>
      </w:r>
      <w:r w:rsidR="007E634A">
        <w:rPr>
          <w:rFonts w:ascii="Arial" w:hAnsi="Arial" w:cs="Arial"/>
          <w:szCs w:val="24"/>
        </w:rPr>
        <w:t>446957</w:t>
      </w:r>
      <w:r>
        <w:rPr>
          <w:rFonts w:ascii="Arial" w:hAnsi="Arial" w:cs="Arial"/>
          <w:szCs w:val="24"/>
        </w:rPr>
        <w:t xml:space="preserve"> de 201</w:t>
      </w:r>
      <w:r w:rsidR="007E634A">
        <w:rPr>
          <w:rFonts w:ascii="Arial" w:hAnsi="Arial" w:cs="Arial"/>
          <w:szCs w:val="24"/>
        </w:rPr>
        <w:t>4</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xml:space="preserve">. </w:t>
      </w:r>
      <w:r w:rsidR="007E634A">
        <w:rPr>
          <w:rFonts w:ascii="Arial" w:hAnsi="Arial" w:cs="Arial"/>
          <w:szCs w:val="24"/>
        </w:rPr>
        <w:t>1</w:t>
      </w:r>
      <w:r>
        <w:rPr>
          <w:rFonts w:ascii="Arial" w:hAnsi="Arial" w:cs="Arial"/>
          <w:szCs w:val="24"/>
        </w:rPr>
        <w:t>9-; mientras que la parte actora indica que debe ser desde el 01/0</w:t>
      </w:r>
      <w:r w:rsidR="007E634A">
        <w:rPr>
          <w:rFonts w:ascii="Arial" w:hAnsi="Arial" w:cs="Arial"/>
          <w:szCs w:val="24"/>
        </w:rPr>
        <w:t>7</w:t>
      </w:r>
      <w:r>
        <w:rPr>
          <w:rFonts w:ascii="Arial" w:hAnsi="Arial" w:cs="Arial"/>
          <w:szCs w:val="24"/>
        </w:rPr>
        <w:t>/201</w:t>
      </w:r>
      <w:r w:rsidR="007E634A">
        <w:rPr>
          <w:rFonts w:ascii="Arial" w:hAnsi="Arial" w:cs="Arial"/>
          <w:szCs w:val="24"/>
        </w:rPr>
        <w:t>4</w:t>
      </w:r>
      <w:r>
        <w:rPr>
          <w:rFonts w:ascii="Arial" w:hAnsi="Arial" w:cs="Arial"/>
          <w:szCs w:val="24"/>
        </w:rPr>
        <w:t xml:space="preserve">, fecha para la cual cumplía con los requisitos de edad y tiempo de servicios y además había </w:t>
      </w:r>
      <w:r w:rsidR="007E634A">
        <w:rPr>
          <w:rFonts w:ascii="Arial" w:hAnsi="Arial" w:cs="Arial"/>
          <w:szCs w:val="24"/>
        </w:rPr>
        <w:t>dejado de cotizar.</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0474C5" w:rsidRDefault="000474C5" w:rsidP="000474C5">
      <w:pPr>
        <w:autoSpaceDE w:val="0"/>
        <w:autoSpaceDN w:val="0"/>
        <w:adjustRightInd w:val="0"/>
        <w:spacing w:line="276" w:lineRule="auto"/>
        <w:jc w:val="both"/>
        <w:rPr>
          <w:rFonts w:ascii="Arial" w:hAnsi="Arial" w:cs="Arial"/>
          <w:szCs w:val="24"/>
        </w:rPr>
      </w:pPr>
    </w:p>
    <w:p w:rsidR="000474C5" w:rsidRDefault="000474C5" w:rsidP="000474C5">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0474C5" w:rsidRDefault="000474C5" w:rsidP="000474C5">
      <w:pPr>
        <w:pStyle w:val="Textoindependiente"/>
        <w:spacing w:line="276" w:lineRule="auto"/>
        <w:rPr>
          <w:color w:val="000000"/>
          <w:szCs w:val="24"/>
          <w:shd w:val="clear" w:color="auto" w:fill="FFFFFF"/>
          <w:lang w:val="es-ES"/>
        </w:rPr>
      </w:pPr>
    </w:p>
    <w:p w:rsidR="000474C5" w:rsidRDefault="000474C5" w:rsidP="000474C5">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2"/>
      </w:r>
      <w:r>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w:t>
      </w:r>
      <w:r w:rsidRPr="00403271">
        <w:rPr>
          <w:rFonts w:ascii="Arial" w:hAnsi="Arial" w:cs="Arial"/>
          <w:bCs/>
          <w:iCs/>
          <w:szCs w:val="24"/>
        </w:rPr>
        <w:lastRenderedPageBreak/>
        <w:t xml:space="preserve">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3"/>
      </w:r>
      <w:r w:rsidRPr="00403271">
        <w:rPr>
          <w:rFonts w:ascii="Arial" w:hAnsi="Arial" w:cs="Arial"/>
          <w:szCs w:val="24"/>
        </w:rPr>
        <w:t>.</w:t>
      </w:r>
    </w:p>
    <w:p w:rsidR="000474C5" w:rsidRDefault="000474C5" w:rsidP="000474C5">
      <w:pPr>
        <w:spacing w:line="276" w:lineRule="auto"/>
        <w:contextualSpacing/>
        <w:jc w:val="both"/>
        <w:rPr>
          <w:rFonts w:ascii="Arial" w:hAnsi="Arial" w:cs="Arial"/>
          <w:szCs w:val="24"/>
        </w:rPr>
      </w:pPr>
    </w:p>
    <w:p w:rsidR="000474C5" w:rsidRDefault="000474C5" w:rsidP="000474C5">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0474C5" w:rsidRDefault="000474C5" w:rsidP="000474C5">
      <w:pPr>
        <w:shd w:val="clear" w:color="auto" w:fill="FFFFFF"/>
        <w:tabs>
          <w:tab w:val="left" w:pos="5197"/>
        </w:tabs>
        <w:spacing w:line="276" w:lineRule="auto"/>
        <w:jc w:val="both"/>
        <w:rPr>
          <w:rFonts w:ascii="Arial" w:hAnsi="Arial" w:cs="Arial"/>
          <w:b/>
          <w:color w:val="000000"/>
          <w:szCs w:val="24"/>
          <w:lang w:eastAsia="es-CO"/>
        </w:rPr>
      </w:pPr>
    </w:p>
    <w:p w:rsidR="00305045" w:rsidRDefault="000474C5" w:rsidP="000474C5">
      <w:pPr>
        <w:pStyle w:val="Sinespaciado"/>
        <w:spacing w:line="276" w:lineRule="auto"/>
        <w:jc w:val="both"/>
        <w:rPr>
          <w:rFonts w:ascii="Arial" w:hAnsi="Arial" w:cs="Arial"/>
          <w:sz w:val="24"/>
          <w:szCs w:val="24"/>
        </w:rPr>
      </w:pPr>
      <w:r>
        <w:rPr>
          <w:rFonts w:ascii="Arial" w:hAnsi="Arial" w:cs="Arial"/>
          <w:sz w:val="24"/>
          <w:szCs w:val="24"/>
        </w:rPr>
        <w:t xml:space="preserve">Precisado lo anterior y de conformidad con los elementos probatorios adosados al expediente, se tiene que el señor </w:t>
      </w:r>
      <w:r w:rsidR="007E634A">
        <w:rPr>
          <w:rFonts w:ascii="Arial" w:hAnsi="Arial" w:cs="Arial"/>
          <w:sz w:val="24"/>
          <w:szCs w:val="24"/>
        </w:rPr>
        <w:t xml:space="preserve">Fernando Londoño Osorio </w:t>
      </w:r>
      <w:r>
        <w:rPr>
          <w:rFonts w:ascii="Arial" w:hAnsi="Arial" w:cs="Arial"/>
          <w:sz w:val="24"/>
          <w:szCs w:val="24"/>
        </w:rPr>
        <w:t xml:space="preserve">arribó a los 60 años de edad el </w:t>
      </w:r>
      <w:r w:rsidR="007E634A">
        <w:rPr>
          <w:rFonts w:ascii="Arial" w:hAnsi="Arial" w:cs="Arial"/>
          <w:sz w:val="24"/>
          <w:szCs w:val="24"/>
        </w:rPr>
        <w:t>06/05/2014</w:t>
      </w:r>
      <w:r>
        <w:rPr>
          <w:rFonts w:ascii="Arial" w:hAnsi="Arial" w:cs="Arial"/>
          <w:sz w:val="24"/>
          <w:szCs w:val="24"/>
        </w:rPr>
        <w:t xml:space="preserve"> –</w:t>
      </w:r>
      <w:proofErr w:type="spellStart"/>
      <w:r>
        <w:rPr>
          <w:rFonts w:ascii="Arial" w:hAnsi="Arial" w:cs="Arial"/>
          <w:sz w:val="24"/>
          <w:szCs w:val="24"/>
        </w:rPr>
        <w:t>fls</w:t>
      </w:r>
      <w:proofErr w:type="spellEnd"/>
      <w:r>
        <w:rPr>
          <w:rFonts w:ascii="Arial" w:hAnsi="Arial" w:cs="Arial"/>
          <w:sz w:val="24"/>
          <w:szCs w:val="24"/>
        </w:rPr>
        <w:t>. 1</w:t>
      </w:r>
      <w:r w:rsidR="007E634A">
        <w:rPr>
          <w:rFonts w:ascii="Arial" w:hAnsi="Arial" w:cs="Arial"/>
          <w:sz w:val="24"/>
          <w:szCs w:val="24"/>
        </w:rPr>
        <w:t>6</w:t>
      </w:r>
      <w:r>
        <w:rPr>
          <w:rFonts w:ascii="Arial" w:hAnsi="Arial" w:cs="Arial"/>
          <w:sz w:val="24"/>
          <w:szCs w:val="24"/>
        </w:rPr>
        <w:t>-; dejó de cotizar el 31/0</w:t>
      </w:r>
      <w:r w:rsidR="004A56C9">
        <w:rPr>
          <w:rFonts w:ascii="Arial" w:hAnsi="Arial" w:cs="Arial"/>
          <w:sz w:val="24"/>
          <w:szCs w:val="24"/>
        </w:rPr>
        <w:t>6</w:t>
      </w:r>
      <w:r>
        <w:rPr>
          <w:rFonts w:ascii="Arial" w:hAnsi="Arial" w:cs="Arial"/>
          <w:sz w:val="24"/>
          <w:szCs w:val="24"/>
        </w:rPr>
        <w:t>/201</w:t>
      </w:r>
      <w:r w:rsidR="00BD7310">
        <w:rPr>
          <w:rFonts w:ascii="Arial" w:hAnsi="Arial" w:cs="Arial"/>
          <w:sz w:val="24"/>
          <w:szCs w:val="24"/>
        </w:rPr>
        <w:t>4</w:t>
      </w:r>
      <w:r>
        <w:rPr>
          <w:rFonts w:ascii="Arial" w:hAnsi="Arial" w:cs="Arial"/>
          <w:sz w:val="24"/>
          <w:szCs w:val="24"/>
        </w:rPr>
        <w:t xml:space="preserve"> y elevó la solicitud de reconocimiento pensional el 0</w:t>
      </w:r>
      <w:r w:rsidR="007E634A">
        <w:rPr>
          <w:rFonts w:ascii="Arial" w:hAnsi="Arial" w:cs="Arial"/>
          <w:sz w:val="24"/>
          <w:szCs w:val="24"/>
        </w:rPr>
        <w:t>3/07/2014</w:t>
      </w:r>
      <w:r>
        <w:rPr>
          <w:rFonts w:ascii="Arial" w:hAnsi="Arial" w:cs="Arial"/>
          <w:sz w:val="24"/>
          <w:szCs w:val="24"/>
        </w:rPr>
        <w:t xml:space="preserve">, </w:t>
      </w:r>
      <w:r w:rsidR="00305045">
        <w:rPr>
          <w:rFonts w:ascii="Arial" w:hAnsi="Arial" w:cs="Arial"/>
          <w:sz w:val="24"/>
          <w:szCs w:val="24"/>
        </w:rPr>
        <w:t xml:space="preserve">según se extrae de la copia del </w:t>
      </w:r>
      <w:proofErr w:type="spellStart"/>
      <w:r w:rsidR="00305045">
        <w:rPr>
          <w:rFonts w:ascii="Arial" w:hAnsi="Arial" w:cs="Arial"/>
          <w:sz w:val="24"/>
          <w:szCs w:val="24"/>
        </w:rPr>
        <w:t>stiker</w:t>
      </w:r>
      <w:proofErr w:type="spellEnd"/>
      <w:r w:rsidR="00305045">
        <w:rPr>
          <w:rFonts w:ascii="Arial" w:hAnsi="Arial" w:cs="Arial"/>
          <w:sz w:val="24"/>
          <w:szCs w:val="24"/>
        </w:rPr>
        <w:t xml:space="preserve"> o desprendible visible a folio 34 del cd. 1, en el que se indica además que fue presentada ante Colpensiones de la ciudad de Armenia, información que coincide con que el acto administrativo que la resolvió haya sido notificado en el “PAC ARMEN</w:t>
      </w:r>
      <w:r w:rsidR="00267352">
        <w:rPr>
          <w:rFonts w:ascii="Arial" w:hAnsi="Arial" w:cs="Arial"/>
          <w:sz w:val="24"/>
          <w:szCs w:val="24"/>
        </w:rPr>
        <w:t>IA”, conforme consta en el acta</w:t>
      </w:r>
      <w:r w:rsidR="00305045">
        <w:rPr>
          <w:rFonts w:ascii="Arial" w:hAnsi="Arial" w:cs="Arial"/>
          <w:sz w:val="24"/>
          <w:szCs w:val="24"/>
        </w:rPr>
        <w:t>, visible a folio 18 del mismo cuaderno.</w:t>
      </w:r>
    </w:p>
    <w:p w:rsidR="00305045" w:rsidRDefault="00305045" w:rsidP="000474C5">
      <w:pPr>
        <w:pStyle w:val="Sinespaciado"/>
        <w:spacing w:line="276" w:lineRule="auto"/>
        <w:jc w:val="both"/>
        <w:rPr>
          <w:rFonts w:ascii="Arial" w:hAnsi="Arial" w:cs="Arial"/>
          <w:sz w:val="24"/>
          <w:szCs w:val="24"/>
        </w:rPr>
      </w:pPr>
    </w:p>
    <w:p w:rsidR="00305045" w:rsidRDefault="00305045" w:rsidP="000474C5">
      <w:pPr>
        <w:pStyle w:val="Sinespaciado"/>
        <w:spacing w:line="276" w:lineRule="auto"/>
        <w:jc w:val="both"/>
        <w:rPr>
          <w:rFonts w:ascii="Arial" w:hAnsi="Arial" w:cs="Arial"/>
          <w:sz w:val="24"/>
          <w:szCs w:val="24"/>
        </w:rPr>
      </w:pPr>
      <w:r>
        <w:rPr>
          <w:rFonts w:ascii="Arial" w:hAnsi="Arial" w:cs="Arial"/>
          <w:sz w:val="24"/>
          <w:szCs w:val="24"/>
        </w:rPr>
        <w:t xml:space="preserve">Por lo tanto, resulta </w:t>
      </w:r>
      <w:r w:rsidR="004A56C9">
        <w:rPr>
          <w:rFonts w:ascii="Arial" w:hAnsi="Arial" w:cs="Arial"/>
          <w:sz w:val="24"/>
          <w:szCs w:val="24"/>
        </w:rPr>
        <w:t xml:space="preserve">acertada </w:t>
      </w:r>
      <w:r>
        <w:rPr>
          <w:rFonts w:ascii="Arial" w:hAnsi="Arial" w:cs="Arial"/>
          <w:sz w:val="24"/>
          <w:szCs w:val="24"/>
        </w:rPr>
        <w:t xml:space="preserve"> la exposición del recurrente, en el sentido que la fecha consagrada en la Resolución N° GNE 446957 de 2014</w:t>
      </w:r>
      <w:r w:rsidR="00267352">
        <w:rPr>
          <w:rFonts w:ascii="Arial" w:hAnsi="Arial" w:cs="Arial"/>
          <w:sz w:val="24"/>
          <w:szCs w:val="24"/>
        </w:rPr>
        <w:t>,</w:t>
      </w:r>
      <w:r>
        <w:rPr>
          <w:rFonts w:ascii="Arial" w:hAnsi="Arial" w:cs="Arial"/>
          <w:sz w:val="24"/>
          <w:szCs w:val="24"/>
        </w:rPr>
        <w:t xml:space="preserve"> como de </w:t>
      </w:r>
      <w:r w:rsidR="007F4D2F">
        <w:rPr>
          <w:rFonts w:ascii="Arial" w:hAnsi="Arial" w:cs="Arial"/>
          <w:sz w:val="24"/>
          <w:szCs w:val="24"/>
        </w:rPr>
        <w:t>solicitud de reconocimiento y pago de la pensión de vejez, obedece a un error de digitación, máxime cuando ese documento no fue tachado por la entidad demandada.</w:t>
      </w:r>
    </w:p>
    <w:p w:rsidR="00305045" w:rsidRDefault="00305045" w:rsidP="000474C5">
      <w:pPr>
        <w:pStyle w:val="Sinespaciado"/>
        <w:spacing w:line="276" w:lineRule="auto"/>
        <w:jc w:val="both"/>
        <w:rPr>
          <w:rFonts w:ascii="Arial" w:hAnsi="Arial" w:cs="Arial"/>
          <w:sz w:val="24"/>
          <w:szCs w:val="24"/>
        </w:rPr>
      </w:pPr>
    </w:p>
    <w:p w:rsidR="000474C5" w:rsidRPr="00102A56" w:rsidRDefault="007F4D2F" w:rsidP="000474C5">
      <w:pPr>
        <w:pStyle w:val="Sinespaciado"/>
        <w:spacing w:line="276" w:lineRule="auto"/>
        <w:jc w:val="both"/>
        <w:rPr>
          <w:rFonts w:ascii="Arial" w:hAnsi="Arial" w:cs="Arial"/>
          <w:sz w:val="24"/>
          <w:szCs w:val="24"/>
        </w:rPr>
      </w:pPr>
      <w:r>
        <w:rPr>
          <w:rFonts w:ascii="Arial" w:hAnsi="Arial" w:cs="Arial"/>
          <w:sz w:val="24"/>
          <w:szCs w:val="24"/>
        </w:rPr>
        <w:t xml:space="preserve">Siendo así las cosas, </w:t>
      </w:r>
      <w:r w:rsidR="000474C5">
        <w:rPr>
          <w:rFonts w:ascii="Arial" w:hAnsi="Arial" w:cs="Arial"/>
          <w:sz w:val="24"/>
          <w:szCs w:val="24"/>
        </w:rPr>
        <w:t>no existe duda que desde el momento en que dejó de cotizar</w:t>
      </w:r>
      <w:r>
        <w:rPr>
          <w:rFonts w:ascii="Arial" w:hAnsi="Arial" w:cs="Arial"/>
          <w:sz w:val="24"/>
          <w:szCs w:val="24"/>
        </w:rPr>
        <w:t xml:space="preserve"> -30/06/2014-</w:t>
      </w:r>
      <w:r w:rsidR="000474C5">
        <w:rPr>
          <w:rFonts w:ascii="Arial" w:hAnsi="Arial" w:cs="Arial"/>
          <w:sz w:val="24"/>
          <w:szCs w:val="24"/>
        </w:rPr>
        <w:t>, se configuraron los actos externos indicativos de la voluntad de desafiliarse, según los términos jurisprudenciales antes citados.</w:t>
      </w:r>
    </w:p>
    <w:p w:rsidR="000474C5" w:rsidRDefault="000474C5" w:rsidP="000474C5">
      <w:pPr>
        <w:pStyle w:val="Sinespaciado"/>
        <w:spacing w:line="276" w:lineRule="auto"/>
        <w:jc w:val="both"/>
        <w:rPr>
          <w:rFonts w:ascii="Arial" w:hAnsi="Arial" w:cs="Arial"/>
          <w:sz w:val="24"/>
          <w:szCs w:val="24"/>
        </w:rPr>
      </w:pPr>
    </w:p>
    <w:p w:rsidR="000474C5" w:rsidRDefault="000474C5" w:rsidP="000474C5">
      <w:pPr>
        <w:pStyle w:val="Sinespaciado"/>
        <w:spacing w:line="276" w:lineRule="auto"/>
        <w:jc w:val="both"/>
        <w:rPr>
          <w:rFonts w:ascii="Arial" w:hAnsi="Arial" w:cs="Arial"/>
          <w:sz w:val="24"/>
          <w:szCs w:val="24"/>
        </w:rPr>
      </w:pPr>
      <w:r>
        <w:rPr>
          <w:rFonts w:ascii="Arial" w:hAnsi="Arial" w:cs="Arial"/>
          <w:sz w:val="24"/>
          <w:szCs w:val="24"/>
        </w:rPr>
        <w:t xml:space="preserve">Por lo tanto, procede el reconocimiento y disfrute de la prestación, a partir del </w:t>
      </w:r>
      <w:r w:rsidR="00C02F9D">
        <w:rPr>
          <w:rFonts w:ascii="Arial" w:hAnsi="Arial" w:cs="Arial"/>
          <w:sz w:val="24"/>
          <w:szCs w:val="24"/>
        </w:rPr>
        <w:t>01/07/2014</w:t>
      </w:r>
      <w:r w:rsidR="00267352">
        <w:rPr>
          <w:rFonts w:ascii="Arial" w:hAnsi="Arial" w:cs="Arial"/>
          <w:sz w:val="24"/>
          <w:szCs w:val="24"/>
        </w:rPr>
        <w:t>, por lo que desde esa</w:t>
      </w:r>
      <w:r>
        <w:rPr>
          <w:rFonts w:ascii="Arial" w:hAnsi="Arial" w:cs="Arial"/>
          <w:sz w:val="24"/>
          <w:szCs w:val="24"/>
        </w:rPr>
        <w:t xml:space="preserve"> </w:t>
      </w:r>
      <w:r w:rsidR="00267352">
        <w:rPr>
          <w:rFonts w:ascii="Arial" w:hAnsi="Arial" w:cs="Arial"/>
          <w:sz w:val="24"/>
          <w:szCs w:val="24"/>
        </w:rPr>
        <w:t xml:space="preserve">calenda </w:t>
      </w:r>
      <w:r>
        <w:rPr>
          <w:rFonts w:ascii="Arial" w:hAnsi="Arial" w:cs="Arial"/>
          <w:sz w:val="24"/>
          <w:szCs w:val="24"/>
        </w:rPr>
        <w:t>deberá liquidarse el correspondiente retroactivo</w:t>
      </w:r>
      <w:r w:rsidR="00C02F9D">
        <w:rPr>
          <w:rFonts w:ascii="Arial" w:hAnsi="Arial" w:cs="Arial"/>
          <w:sz w:val="24"/>
          <w:szCs w:val="24"/>
        </w:rPr>
        <w:t>, con lo cual se acogen los argumentos de la apelación.</w:t>
      </w:r>
    </w:p>
    <w:p w:rsidR="00AB793F" w:rsidRDefault="00AB793F" w:rsidP="000474C5">
      <w:pPr>
        <w:pStyle w:val="Sinespaciado"/>
        <w:spacing w:line="276" w:lineRule="auto"/>
        <w:jc w:val="both"/>
        <w:rPr>
          <w:rFonts w:ascii="Arial" w:hAnsi="Arial" w:cs="Arial"/>
          <w:sz w:val="24"/>
          <w:szCs w:val="24"/>
        </w:rPr>
      </w:pPr>
    </w:p>
    <w:p w:rsidR="000474C5" w:rsidRDefault="00AB793F" w:rsidP="000474C5">
      <w:pPr>
        <w:pStyle w:val="Sinespaciado"/>
        <w:spacing w:line="276" w:lineRule="auto"/>
        <w:jc w:val="both"/>
        <w:rPr>
          <w:rFonts w:ascii="Arial" w:hAnsi="Arial" w:cs="Arial"/>
          <w:sz w:val="24"/>
          <w:szCs w:val="24"/>
        </w:rPr>
      </w:pPr>
      <w:r>
        <w:rPr>
          <w:rFonts w:ascii="Arial" w:hAnsi="Arial" w:cs="Arial"/>
          <w:sz w:val="24"/>
          <w:szCs w:val="24"/>
        </w:rPr>
        <w:t>El retroactivo se liquidará con base en un</w:t>
      </w:r>
      <w:r w:rsidR="00267352">
        <w:rPr>
          <w:rFonts w:ascii="Arial" w:hAnsi="Arial" w:cs="Arial"/>
          <w:sz w:val="24"/>
          <w:szCs w:val="24"/>
        </w:rPr>
        <w:t>a</w:t>
      </w:r>
      <w:r>
        <w:rPr>
          <w:rFonts w:ascii="Arial" w:hAnsi="Arial" w:cs="Arial"/>
          <w:sz w:val="24"/>
          <w:szCs w:val="24"/>
        </w:rPr>
        <w:t xml:space="preserve"> mesada equivalente a $2´658.740,26</w:t>
      </w:r>
      <w:r w:rsidR="009E7A84">
        <w:rPr>
          <w:rStyle w:val="Refdenotaalpie"/>
          <w:rFonts w:ascii="Arial" w:hAnsi="Arial" w:cs="Arial"/>
          <w:sz w:val="24"/>
          <w:szCs w:val="24"/>
        </w:rPr>
        <w:footnoteReference w:id="4"/>
      </w:r>
      <w:r>
        <w:rPr>
          <w:rFonts w:ascii="Arial" w:hAnsi="Arial" w:cs="Arial"/>
          <w:sz w:val="24"/>
          <w:szCs w:val="24"/>
        </w:rPr>
        <w:t xml:space="preserve"> y no de $2´759.747 como lo hizo la a-quo</w:t>
      </w:r>
      <w:r w:rsidR="004A56C9">
        <w:rPr>
          <w:rFonts w:ascii="Arial" w:hAnsi="Arial" w:cs="Arial"/>
          <w:sz w:val="24"/>
          <w:szCs w:val="24"/>
        </w:rPr>
        <w:t>,</w:t>
      </w:r>
      <w:r>
        <w:rPr>
          <w:rFonts w:ascii="Arial" w:hAnsi="Arial" w:cs="Arial"/>
          <w:sz w:val="24"/>
          <w:szCs w:val="24"/>
        </w:rPr>
        <w:t xml:space="preserve"> porque este último valor corresponde a la cuantía que de la misma se obtuvo para el año 2015; por lo tanto, el valor del retroactivo generado entre el 1° de julio y el 31 de diciembre de 2014</w:t>
      </w:r>
      <w:r>
        <w:rPr>
          <w:rStyle w:val="Refdenotaalpie"/>
          <w:rFonts w:ascii="Arial" w:hAnsi="Arial" w:cs="Arial"/>
          <w:sz w:val="24"/>
          <w:szCs w:val="24"/>
        </w:rPr>
        <w:footnoteReference w:id="5"/>
      </w:r>
      <w:r>
        <w:rPr>
          <w:rFonts w:ascii="Arial" w:hAnsi="Arial" w:cs="Arial"/>
          <w:sz w:val="24"/>
          <w:szCs w:val="24"/>
        </w:rPr>
        <w:t>, asciende a la suma de $18´611.181,82, conforme a la liquidación que hace parte integral del acta que se suscriba con ocasión de esta diligencia.</w:t>
      </w:r>
    </w:p>
    <w:p w:rsidR="00AB793F" w:rsidRDefault="00AB793F" w:rsidP="000474C5">
      <w:pPr>
        <w:pStyle w:val="Sinespaciado"/>
        <w:spacing w:line="276" w:lineRule="auto"/>
        <w:jc w:val="both"/>
        <w:rPr>
          <w:rFonts w:ascii="Arial" w:hAnsi="Arial" w:cs="Arial"/>
          <w:sz w:val="24"/>
          <w:szCs w:val="24"/>
        </w:rPr>
      </w:pPr>
    </w:p>
    <w:p w:rsidR="00AB793F" w:rsidRDefault="00AB793F" w:rsidP="000474C5">
      <w:pPr>
        <w:pStyle w:val="Sinespaciado"/>
        <w:spacing w:line="276" w:lineRule="auto"/>
        <w:jc w:val="both"/>
        <w:rPr>
          <w:rFonts w:ascii="Arial" w:hAnsi="Arial" w:cs="Arial"/>
          <w:szCs w:val="24"/>
        </w:rPr>
      </w:pPr>
      <w:r>
        <w:rPr>
          <w:rFonts w:ascii="Arial" w:hAnsi="Arial" w:cs="Arial"/>
          <w:sz w:val="24"/>
          <w:szCs w:val="24"/>
        </w:rPr>
        <w:t>Respecto de la suma anterior, se autoriza a Colpensiones a realizar los descuentos por aportes al régimen de salud.</w:t>
      </w:r>
    </w:p>
    <w:p w:rsidR="00AB793F" w:rsidRDefault="00AB793F" w:rsidP="000474C5">
      <w:pPr>
        <w:pStyle w:val="Sinespaciado"/>
        <w:spacing w:line="276" w:lineRule="auto"/>
        <w:jc w:val="both"/>
        <w:rPr>
          <w:rFonts w:ascii="Arial" w:hAnsi="Arial" w:cs="Arial"/>
          <w:szCs w:val="24"/>
        </w:rPr>
      </w:pPr>
    </w:p>
    <w:p w:rsidR="000474C5" w:rsidRDefault="000474C5" w:rsidP="000474C5">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 Intereses moratorios</w:t>
      </w:r>
    </w:p>
    <w:p w:rsidR="000474C5" w:rsidRDefault="000474C5" w:rsidP="000474C5">
      <w:pPr>
        <w:widowControl w:val="0"/>
        <w:autoSpaceDE w:val="0"/>
        <w:autoSpaceDN w:val="0"/>
        <w:adjustRightInd w:val="0"/>
        <w:spacing w:line="276" w:lineRule="auto"/>
        <w:jc w:val="both"/>
        <w:rPr>
          <w:rFonts w:ascii="Arial" w:hAnsi="Arial" w:cs="Arial"/>
          <w:b/>
          <w:color w:val="000000"/>
          <w:szCs w:val="24"/>
          <w:lang w:eastAsia="es-CO"/>
        </w:rPr>
      </w:pPr>
    </w:p>
    <w:p w:rsidR="000474C5" w:rsidRDefault="000474C5" w:rsidP="000474C5">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2.2.1. Fundamento jurídico</w:t>
      </w:r>
    </w:p>
    <w:p w:rsidR="000474C5" w:rsidRDefault="000474C5" w:rsidP="000474C5">
      <w:pPr>
        <w:widowControl w:val="0"/>
        <w:autoSpaceDE w:val="0"/>
        <w:autoSpaceDN w:val="0"/>
        <w:adjustRightInd w:val="0"/>
        <w:spacing w:line="276" w:lineRule="auto"/>
        <w:jc w:val="both"/>
        <w:rPr>
          <w:rFonts w:ascii="Arial" w:hAnsi="Arial" w:cs="Arial"/>
          <w:b/>
          <w:color w:val="000000"/>
          <w:szCs w:val="24"/>
          <w:lang w:eastAsia="es-CO"/>
        </w:rPr>
      </w:pPr>
    </w:p>
    <w:p w:rsidR="000474C5" w:rsidRPr="007872B7" w:rsidRDefault="000474C5" w:rsidP="000474C5">
      <w:pPr>
        <w:pStyle w:val="Textoindependiente"/>
        <w:spacing w:line="276" w:lineRule="auto"/>
        <w:rPr>
          <w:szCs w:val="24"/>
        </w:rPr>
      </w:pPr>
      <w:r w:rsidRPr="007872B7">
        <w:rPr>
          <w:szCs w:val="24"/>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con el lleno de todos los requisitos legales.</w:t>
      </w:r>
    </w:p>
    <w:p w:rsidR="000474C5" w:rsidRPr="007872B7" w:rsidRDefault="000474C5" w:rsidP="000474C5">
      <w:pPr>
        <w:pStyle w:val="Textoindependiente"/>
        <w:spacing w:line="276" w:lineRule="auto"/>
        <w:rPr>
          <w:szCs w:val="24"/>
        </w:rPr>
      </w:pPr>
    </w:p>
    <w:p w:rsidR="000474C5" w:rsidRPr="007872B7" w:rsidRDefault="000474C5" w:rsidP="000474C5">
      <w:pPr>
        <w:pStyle w:val="Textoindependiente"/>
        <w:spacing w:line="276" w:lineRule="auto"/>
        <w:rPr>
          <w:szCs w:val="24"/>
        </w:rPr>
      </w:pPr>
      <w:r w:rsidRPr="007872B7">
        <w:rPr>
          <w:szCs w:val="24"/>
        </w:rPr>
        <w:t>Esta Corporación,</w:t>
      </w:r>
      <w:r w:rsidR="007F4D2F">
        <w:rPr>
          <w:szCs w:val="24"/>
        </w:rPr>
        <w:t xml:space="preserve"> </w:t>
      </w:r>
      <w:r w:rsidRPr="007872B7">
        <w:rPr>
          <w:szCs w:val="24"/>
        </w:rPr>
        <w:t xml:space="preserve">venía sosteniendo luego de interpretar </w:t>
      </w:r>
      <w:r>
        <w:rPr>
          <w:szCs w:val="24"/>
        </w:rPr>
        <w:t>sistemát</w:t>
      </w:r>
      <w:r w:rsidRPr="007872B7">
        <w:rPr>
          <w:szCs w:val="24"/>
        </w:rPr>
        <w:t>icamente el contenido del artículo 4 de la Ley 700 de 2001 con el canon 9° de la Ley 797/03</w:t>
      </w:r>
      <w:r>
        <w:rPr>
          <w:szCs w:val="24"/>
        </w:rPr>
        <w:t xml:space="preserve"> antes citado</w:t>
      </w:r>
      <w:r w:rsidRPr="007872B7">
        <w:rPr>
          <w:szCs w:val="24"/>
        </w:rPr>
        <w:t>, que los intereses moratorios en tratándose de pensiones de vejez, se causaban al vencimiento de los 6 meses de presentad</w:t>
      </w:r>
      <w:r w:rsidR="007F4D2F">
        <w:rPr>
          <w:szCs w:val="24"/>
        </w:rPr>
        <w:t>a la reclamación administrativa; s</w:t>
      </w:r>
      <w:r w:rsidRPr="007872B7">
        <w:rPr>
          <w:szCs w:val="24"/>
        </w:rPr>
        <w:t>in embargo, un nuevo estudio de este asunto</w:t>
      </w:r>
      <w:r w:rsidR="007F4D2F">
        <w:rPr>
          <w:rStyle w:val="Refdenotaalpie"/>
          <w:szCs w:val="24"/>
        </w:rPr>
        <w:footnoteReference w:id="6"/>
      </w:r>
      <w:r w:rsidRPr="007872B7">
        <w:rPr>
          <w:szCs w:val="24"/>
        </w:rPr>
        <w:t>, permit</w:t>
      </w:r>
      <w:r w:rsidR="007F4D2F">
        <w:rPr>
          <w:szCs w:val="24"/>
        </w:rPr>
        <w:t xml:space="preserve">ió </w:t>
      </w:r>
      <w:r w:rsidRPr="007872B7">
        <w:rPr>
          <w:szCs w:val="24"/>
        </w:rPr>
        <w:t xml:space="preserve">reconsiderar tal </w:t>
      </w:r>
      <w:r>
        <w:rPr>
          <w:szCs w:val="24"/>
        </w:rPr>
        <w:t>tesis</w:t>
      </w:r>
      <w:r w:rsidRPr="007872B7">
        <w:rPr>
          <w:szCs w:val="24"/>
        </w:rPr>
        <w:t>, para determinar que los mismos proceden al término de los 4 meses de presentada la solicitud de reconocimiento pensional.</w:t>
      </w:r>
    </w:p>
    <w:p w:rsidR="000474C5" w:rsidRPr="007872B7" w:rsidRDefault="000474C5" w:rsidP="000474C5">
      <w:pPr>
        <w:pStyle w:val="Textoindependiente"/>
        <w:spacing w:line="276" w:lineRule="auto"/>
        <w:rPr>
          <w:szCs w:val="24"/>
        </w:rPr>
      </w:pPr>
    </w:p>
    <w:p w:rsidR="000474C5" w:rsidRPr="007872B7" w:rsidRDefault="000474C5" w:rsidP="000474C5">
      <w:pPr>
        <w:pStyle w:val="Textoindependiente"/>
        <w:spacing w:line="276" w:lineRule="auto"/>
        <w:rPr>
          <w:b/>
          <w:szCs w:val="24"/>
        </w:rPr>
      </w:pPr>
      <w:r w:rsidRPr="007872B7">
        <w:rPr>
          <w:b/>
          <w:szCs w:val="24"/>
        </w:rPr>
        <w:t>2.1.2. Fundamento fáctico</w:t>
      </w:r>
    </w:p>
    <w:p w:rsidR="000474C5" w:rsidRPr="007872B7" w:rsidRDefault="000474C5" w:rsidP="000474C5">
      <w:pPr>
        <w:pStyle w:val="Textoindependiente"/>
        <w:spacing w:line="276" w:lineRule="auto"/>
        <w:rPr>
          <w:szCs w:val="24"/>
        </w:rPr>
      </w:pPr>
    </w:p>
    <w:p w:rsidR="001F675F" w:rsidRDefault="000474C5" w:rsidP="000474C5">
      <w:pPr>
        <w:pStyle w:val="Textoindependiente"/>
        <w:spacing w:line="276" w:lineRule="auto"/>
        <w:rPr>
          <w:szCs w:val="24"/>
        </w:rPr>
      </w:pPr>
      <w:r w:rsidRPr="007872B7">
        <w:rPr>
          <w:szCs w:val="24"/>
        </w:rPr>
        <w:t>Encuentra la Sala, teniendo en cuenta que</w:t>
      </w:r>
      <w:r>
        <w:rPr>
          <w:szCs w:val="24"/>
        </w:rPr>
        <w:t xml:space="preserve"> </w:t>
      </w:r>
      <w:r w:rsidRPr="007872B7">
        <w:rPr>
          <w:szCs w:val="24"/>
        </w:rPr>
        <w:t xml:space="preserve">la solicitud de reconocimiento pensional fue presentada por </w:t>
      </w:r>
      <w:r>
        <w:rPr>
          <w:szCs w:val="24"/>
        </w:rPr>
        <w:t>el</w:t>
      </w:r>
      <w:r w:rsidRPr="007872B7">
        <w:rPr>
          <w:szCs w:val="24"/>
        </w:rPr>
        <w:t xml:space="preserve"> demandante el día </w:t>
      </w:r>
      <w:r>
        <w:rPr>
          <w:szCs w:val="24"/>
        </w:rPr>
        <w:t>0</w:t>
      </w:r>
      <w:r w:rsidR="001F675F">
        <w:rPr>
          <w:szCs w:val="24"/>
        </w:rPr>
        <w:t>3/07/2014</w:t>
      </w:r>
      <w:r w:rsidRPr="007872B7">
        <w:rPr>
          <w:szCs w:val="24"/>
        </w:rPr>
        <w:t xml:space="preserve"> </w:t>
      </w:r>
      <w:r w:rsidRPr="007872B7">
        <w:rPr>
          <w:i/>
          <w:szCs w:val="24"/>
        </w:rPr>
        <w:t>–</w:t>
      </w:r>
      <w:proofErr w:type="spellStart"/>
      <w:r w:rsidRPr="007872B7">
        <w:rPr>
          <w:i/>
          <w:szCs w:val="24"/>
        </w:rPr>
        <w:t>fl</w:t>
      </w:r>
      <w:proofErr w:type="spellEnd"/>
      <w:r w:rsidRPr="007872B7">
        <w:rPr>
          <w:i/>
          <w:szCs w:val="24"/>
        </w:rPr>
        <w:t xml:space="preserve">. </w:t>
      </w:r>
      <w:r w:rsidR="001F675F">
        <w:rPr>
          <w:i/>
          <w:szCs w:val="24"/>
        </w:rPr>
        <w:t>34</w:t>
      </w:r>
      <w:r w:rsidRPr="007872B7">
        <w:rPr>
          <w:i/>
          <w:szCs w:val="24"/>
        </w:rPr>
        <w:t>-,</w:t>
      </w:r>
      <w:r w:rsidRPr="007872B7">
        <w:rPr>
          <w:szCs w:val="24"/>
        </w:rPr>
        <w:t xml:space="preserve"> que la entidad contaba hasta el </w:t>
      </w:r>
      <w:r>
        <w:rPr>
          <w:szCs w:val="24"/>
        </w:rPr>
        <w:t>0</w:t>
      </w:r>
      <w:r w:rsidR="001F675F">
        <w:rPr>
          <w:szCs w:val="24"/>
        </w:rPr>
        <w:t>2/11/2014</w:t>
      </w:r>
      <w:r w:rsidRPr="007872B7">
        <w:rPr>
          <w:szCs w:val="24"/>
        </w:rPr>
        <w:t xml:space="preserve"> para efectuar el reconocimiento de las mesadas pensionales respectivas; sin embargo, ello solo ocurrió </w:t>
      </w:r>
      <w:r w:rsidR="001F675F">
        <w:rPr>
          <w:szCs w:val="24"/>
        </w:rPr>
        <w:t>el 27/12/2014</w:t>
      </w:r>
      <w:r w:rsidRPr="007872B7">
        <w:rPr>
          <w:szCs w:val="24"/>
        </w:rPr>
        <w:t xml:space="preserve">, con la expedición de la Resolución N° </w:t>
      </w:r>
      <w:proofErr w:type="spellStart"/>
      <w:r w:rsidRPr="007872B7">
        <w:rPr>
          <w:szCs w:val="24"/>
        </w:rPr>
        <w:t>GNR</w:t>
      </w:r>
      <w:proofErr w:type="spellEnd"/>
      <w:r w:rsidRPr="007872B7">
        <w:rPr>
          <w:szCs w:val="24"/>
        </w:rPr>
        <w:t xml:space="preserve"> </w:t>
      </w:r>
      <w:r w:rsidR="001F675F">
        <w:rPr>
          <w:szCs w:val="24"/>
        </w:rPr>
        <w:t xml:space="preserve">446957 </w:t>
      </w:r>
      <w:r>
        <w:rPr>
          <w:szCs w:val="24"/>
        </w:rPr>
        <w:t>–</w:t>
      </w:r>
      <w:proofErr w:type="spellStart"/>
      <w:r>
        <w:rPr>
          <w:szCs w:val="24"/>
        </w:rPr>
        <w:t>fl</w:t>
      </w:r>
      <w:proofErr w:type="spellEnd"/>
      <w:r>
        <w:rPr>
          <w:szCs w:val="24"/>
        </w:rPr>
        <w:t xml:space="preserve">. </w:t>
      </w:r>
      <w:r w:rsidR="001F675F">
        <w:rPr>
          <w:szCs w:val="24"/>
        </w:rPr>
        <w:t>1</w:t>
      </w:r>
      <w:r>
        <w:rPr>
          <w:szCs w:val="24"/>
        </w:rPr>
        <w:t>9</w:t>
      </w:r>
      <w:r w:rsidRPr="007872B7">
        <w:rPr>
          <w:szCs w:val="24"/>
        </w:rPr>
        <w:t xml:space="preserve"> y s.s.- que le reconoció la pensión y ordenó incluirl</w:t>
      </w:r>
      <w:r>
        <w:rPr>
          <w:szCs w:val="24"/>
        </w:rPr>
        <w:t>o</w:t>
      </w:r>
      <w:r w:rsidRPr="007872B7">
        <w:rPr>
          <w:szCs w:val="24"/>
        </w:rPr>
        <w:t xml:space="preserve"> en nómina del mes de </w:t>
      </w:r>
      <w:r w:rsidR="001F675F">
        <w:rPr>
          <w:szCs w:val="24"/>
        </w:rPr>
        <w:t xml:space="preserve">enero de 2015 </w:t>
      </w:r>
      <w:r w:rsidRPr="007872B7">
        <w:rPr>
          <w:szCs w:val="24"/>
        </w:rPr>
        <w:t xml:space="preserve">pagadera en </w:t>
      </w:r>
      <w:r w:rsidR="001F675F">
        <w:rPr>
          <w:szCs w:val="24"/>
        </w:rPr>
        <w:t xml:space="preserve">febrero </w:t>
      </w:r>
      <w:r w:rsidRPr="007872B7">
        <w:rPr>
          <w:szCs w:val="24"/>
        </w:rPr>
        <w:t>de esa misma anualidad; de tal manera que los intereses debe</w:t>
      </w:r>
      <w:r>
        <w:rPr>
          <w:szCs w:val="24"/>
        </w:rPr>
        <w:t xml:space="preserve">n </w:t>
      </w:r>
      <w:r w:rsidRPr="007872B7">
        <w:rPr>
          <w:szCs w:val="24"/>
        </w:rPr>
        <w:t>surgir a partir del 0</w:t>
      </w:r>
      <w:r w:rsidR="001F675F">
        <w:rPr>
          <w:szCs w:val="24"/>
        </w:rPr>
        <w:t>3/11/2014 y hasta el 31</w:t>
      </w:r>
      <w:r w:rsidRPr="007872B7">
        <w:rPr>
          <w:szCs w:val="24"/>
        </w:rPr>
        <w:t>/</w:t>
      </w:r>
      <w:r w:rsidR="001F675F">
        <w:rPr>
          <w:szCs w:val="24"/>
        </w:rPr>
        <w:t>12/2014</w:t>
      </w:r>
      <w:r w:rsidRPr="007872B7">
        <w:rPr>
          <w:szCs w:val="24"/>
        </w:rPr>
        <w:t xml:space="preserve">, </w:t>
      </w:r>
      <w:r w:rsidR="001F675F">
        <w:rPr>
          <w:szCs w:val="24"/>
        </w:rPr>
        <w:t>mes anterior a la inclusión en nómina</w:t>
      </w:r>
      <w:r w:rsidR="00391ECC" w:rsidRPr="00542C3F">
        <w:rPr>
          <w:sz w:val="22"/>
        </w:rPr>
        <w:t xml:space="preserve">, </w:t>
      </w:r>
      <w:r w:rsidR="00391ECC" w:rsidRPr="00391ECC">
        <w:rPr>
          <w:szCs w:val="24"/>
        </w:rPr>
        <w:t>pues con ello la entidad administradora cumplió su obligación de reconocer la prestación</w:t>
      </w:r>
      <w:r w:rsidR="00391ECC" w:rsidRPr="00391ECC">
        <w:rPr>
          <w:i/>
          <w:szCs w:val="24"/>
        </w:rPr>
        <w:t xml:space="preserve"> </w:t>
      </w:r>
      <w:r w:rsidR="00391ECC" w:rsidRPr="00391ECC">
        <w:rPr>
          <w:szCs w:val="24"/>
        </w:rPr>
        <w:t>y liquidó las mesadas causadas hasta ese momento, sin que configure retardo el lapso que transcurra entre la inclusión en nómina y el desembolso, siempre y cuando se realice dentro de los 2 meses siguientes, por ser necesarios estos trámites administrativos para materializar el pago correspondiente, periodo al que precisamente alude el artículo 4 de la Ley 700 de 2001</w:t>
      </w:r>
      <w:r w:rsidR="00391ECC">
        <w:rPr>
          <w:szCs w:val="24"/>
        </w:rPr>
        <w:t>.</w:t>
      </w:r>
    </w:p>
    <w:p w:rsidR="001045CA" w:rsidRDefault="001045CA" w:rsidP="000474C5">
      <w:pPr>
        <w:pStyle w:val="Textoindependiente"/>
        <w:spacing w:line="276" w:lineRule="auto"/>
        <w:rPr>
          <w:szCs w:val="24"/>
        </w:rPr>
      </w:pPr>
    </w:p>
    <w:p w:rsidR="001045CA" w:rsidRPr="00391ECC" w:rsidRDefault="001045CA" w:rsidP="000474C5">
      <w:pPr>
        <w:pStyle w:val="Textoindependiente"/>
        <w:spacing w:line="276" w:lineRule="auto"/>
        <w:rPr>
          <w:szCs w:val="24"/>
        </w:rPr>
      </w:pPr>
      <w:r>
        <w:rPr>
          <w:szCs w:val="24"/>
        </w:rPr>
        <w:t>Al accederse a la condena por concepto de intereses moratorios, se revocará la impartida por concepto de indexación.</w:t>
      </w:r>
    </w:p>
    <w:p w:rsidR="000474C5" w:rsidRDefault="000474C5" w:rsidP="000474C5">
      <w:pPr>
        <w:pStyle w:val="Sinespaciado"/>
        <w:spacing w:line="276" w:lineRule="auto"/>
        <w:jc w:val="both"/>
        <w:rPr>
          <w:rFonts w:ascii="Arial" w:hAnsi="Arial" w:cs="Arial"/>
          <w:sz w:val="24"/>
          <w:szCs w:val="24"/>
        </w:rPr>
      </w:pPr>
    </w:p>
    <w:p w:rsidR="00AB793F" w:rsidRDefault="00AB793F" w:rsidP="00AB793F">
      <w:pPr>
        <w:pStyle w:val="Sinespaciado"/>
        <w:spacing w:line="276" w:lineRule="auto"/>
        <w:jc w:val="both"/>
        <w:rPr>
          <w:rFonts w:ascii="Arial" w:hAnsi="Arial" w:cs="Arial"/>
          <w:sz w:val="24"/>
          <w:szCs w:val="24"/>
        </w:rPr>
      </w:pPr>
      <w:r>
        <w:rPr>
          <w:rFonts w:ascii="Arial" w:hAnsi="Arial" w:cs="Arial"/>
          <w:sz w:val="24"/>
          <w:szCs w:val="24"/>
        </w:rPr>
        <w:t xml:space="preserve">Por último, en relación con la excepción de prescripción, la misma no está llamada a prosperar porque para el 30/06/2014 </w:t>
      </w:r>
      <w:r w:rsidRPr="00195CDC">
        <w:rPr>
          <w:rFonts w:ascii="Arial" w:hAnsi="Arial" w:cs="Arial"/>
          <w:i/>
          <w:sz w:val="24"/>
          <w:szCs w:val="24"/>
        </w:rPr>
        <w:t>–fecha de la última cotización-</w:t>
      </w:r>
      <w:r>
        <w:rPr>
          <w:rFonts w:ascii="Arial" w:hAnsi="Arial" w:cs="Arial"/>
          <w:sz w:val="24"/>
          <w:szCs w:val="24"/>
        </w:rPr>
        <w:t xml:space="preserve"> el actor tenía cumplida la edad mínima para pensionarse y además contaba con suficiencia con las semanas o tiempo de servicios requerido; puede afirmarse que tenía causada la prestación y también podía empezar a disfrutar de ella, conforme a lo analizado al momento de determinar el retroactivo. </w:t>
      </w:r>
    </w:p>
    <w:p w:rsidR="00AB793F" w:rsidRDefault="00AB793F" w:rsidP="00AB793F">
      <w:pPr>
        <w:pStyle w:val="Sinespaciado"/>
        <w:spacing w:line="276" w:lineRule="auto"/>
        <w:jc w:val="both"/>
        <w:rPr>
          <w:rFonts w:ascii="Arial" w:hAnsi="Arial" w:cs="Arial"/>
          <w:sz w:val="24"/>
          <w:szCs w:val="24"/>
        </w:rPr>
      </w:pPr>
    </w:p>
    <w:p w:rsidR="000474C5" w:rsidRDefault="000474C5" w:rsidP="000474C5">
      <w:pPr>
        <w:pStyle w:val="Sinespaciado"/>
        <w:spacing w:line="276" w:lineRule="auto"/>
        <w:jc w:val="both"/>
        <w:rPr>
          <w:rFonts w:ascii="Arial" w:hAnsi="Arial" w:cs="Arial"/>
          <w:sz w:val="24"/>
          <w:szCs w:val="24"/>
        </w:rPr>
      </w:pPr>
      <w:r>
        <w:rPr>
          <w:rFonts w:ascii="Arial" w:hAnsi="Arial" w:cs="Arial"/>
          <w:sz w:val="24"/>
          <w:szCs w:val="24"/>
        </w:rPr>
        <w:t>Ahora, como el 0</w:t>
      </w:r>
      <w:r w:rsidR="00AB793F">
        <w:rPr>
          <w:rFonts w:ascii="Arial" w:hAnsi="Arial" w:cs="Arial"/>
          <w:sz w:val="24"/>
          <w:szCs w:val="24"/>
        </w:rPr>
        <w:t>3/07/2014</w:t>
      </w:r>
      <w:r>
        <w:rPr>
          <w:rFonts w:ascii="Arial" w:hAnsi="Arial" w:cs="Arial"/>
          <w:sz w:val="24"/>
          <w:szCs w:val="24"/>
        </w:rPr>
        <w:t xml:space="preserve">, elevó la reclamación administrativa, es decir, dentro de los 3 años siguientes al momento en que podía empezar a disfrutar de la prestación, </w:t>
      </w:r>
      <w:r>
        <w:rPr>
          <w:rFonts w:ascii="Arial" w:hAnsi="Arial" w:cs="Arial"/>
          <w:sz w:val="24"/>
          <w:szCs w:val="24"/>
        </w:rPr>
        <w:lastRenderedPageBreak/>
        <w:t>por lo que contaba hasta el 0</w:t>
      </w:r>
      <w:r w:rsidR="00AB793F">
        <w:rPr>
          <w:rFonts w:ascii="Arial" w:hAnsi="Arial" w:cs="Arial"/>
          <w:sz w:val="24"/>
          <w:szCs w:val="24"/>
        </w:rPr>
        <w:t>3</w:t>
      </w:r>
      <w:r>
        <w:rPr>
          <w:rFonts w:ascii="Arial" w:hAnsi="Arial" w:cs="Arial"/>
          <w:sz w:val="24"/>
          <w:szCs w:val="24"/>
        </w:rPr>
        <w:t>/0</w:t>
      </w:r>
      <w:r w:rsidR="00AB793F">
        <w:rPr>
          <w:rFonts w:ascii="Arial" w:hAnsi="Arial" w:cs="Arial"/>
          <w:sz w:val="24"/>
          <w:szCs w:val="24"/>
        </w:rPr>
        <w:t>7/2017</w:t>
      </w:r>
      <w:r>
        <w:rPr>
          <w:rFonts w:ascii="Arial" w:hAnsi="Arial" w:cs="Arial"/>
          <w:sz w:val="24"/>
          <w:szCs w:val="24"/>
        </w:rPr>
        <w:t xml:space="preserve"> para acudir a la jurisdicción para exigir su derecho, encargo con el que</w:t>
      </w:r>
      <w:r w:rsidR="00AB793F">
        <w:rPr>
          <w:rFonts w:ascii="Arial" w:hAnsi="Arial" w:cs="Arial"/>
          <w:sz w:val="24"/>
          <w:szCs w:val="24"/>
        </w:rPr>
        <w:t xml:space="preserve"> evidentemente </w:t>
      </w:r>
      <w:r>
        <w:rPr>
          <w:rFonts w:ascii="Arial" w:hAnsi="Arial" w:cs="Arial"/>
          <w:sz w:val="24"/>
          <w:szCs w:val="24"/>
        </w:rPr>
        <w:t>cumplió.</w:t>
      </w:r>
    </w:p>
    <w:p w:rsidR="000474C5" w:rsidRDefault="000474C5" w:rsidP="000474C5">
      <w:pPr>
        <w:pStyle w:val="Sinespaciado"/>
        <w:spacing w:line="276" w:lineRule="auto"/>
        <w:jc w:val="both"/>
        <w:rPr>
          <w:rFonts w:ascii="Arial" w:hAnsi="Arial" w:cs="Arial"/>
          <w:sz w:val="24"/>
          <w:szCs w:val="24"/>
        </w:rPr>
      </w:pPr>
    </w:p>
    <w:p w:rsidR="000474C5" w:rsidRDefault="000474C5" w:rsidP="000474C5">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0474C5" w:rsidRDefault="000474C5" w:rsidP="000474C5">
      <w:pPr>
        <w:shd w:val="clear" w:color="auto" w:fill="FFFFFF"/>
        <w:tabs>
          <w:tab w:val="left" w:pos="5197"/>
        </w:tabs>
        <w:spacing w:line="276" w:lineRule="auto"/>
        <w:jc w:val="center"/>
        <w:rPr>
          <w:rFonts w:ascii="Arial" w:hAnsi="Arial" w:cs="Arial"/>
          <w:b/>
          <w:color w:val="000000"/>
          <w:szCs w:val="24"/>
          <w:lang w:eastAsia="es-CO"/>
        </w:rPr>
      </w:pPr>
    </w:p>
    <w:p w:rsidR="001045CA" w:rsidRDefault="000474C5" w:rsidP="000474C5">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revisada será</w:t>
      </w:r>
      <w:r w:rsidR="00797046">
        <w:rPr>
          <w:rFonts w:ascii="Arial" w:hAnsi="Arial" w:cs="Arial"/>
          <w:color w:val="000000"/>
          <w:szCs w:val="24"/>
          <w:lang w:eastAsia="es-CO"/>
        </w:rPr>
        <w:t xml:space="preserve"> confirmada, salvo los numerales primero y segundo que se modificaran para indicar que el reconocimiento de la pensión de vejez del demandante debe realizarse desde el 01/07/2014</w:t>
      </w:r>
      <w:r w:rsidR="001045CA">
        <w:rPr>
          <w:rFonts w:ascii="Arial" w:hAnsi="Arial" w:cs="Arial"/>
          <w:color w:val="000000"/>
          <w:szCs w:val="24"/>
          <w:lang w:eastAsia="es-CO"/>
        </w:rPr>
        <w:t xml:space="preserve">, que se genera la suma de </w:t>
      </w:r>
      <w:r w:rsidR="001045CA">
        <w:rPr>
          <w:rFonts w:ascii="Arial" w:hAnsi="Arial" w:cs="Arial"/>
          <w:szCs w:val="24"/>
        </w:rPr>
        <w:t>$18´611.181,82, por concepto de retroactivo pensional, sin la obligación de ser indexado y; se adicionará un numeral para consagrar la condena por concepto de intereses moratorios.</w:t>
      </w:r>
    </w:p>
    <w:p w:rsidR="001045CA" w:rsidRDefault="001045CA" w:rsidP="000474C5">
      <w:pPr>
        <w:shd w:val="clear" w:color="auto" w:fill="FFFFFF"/>
        <w:tabs>
          <w:tab w:val="left" w:pos="5197"/>
        </w:tabs>
        <w:spacing w:line="276" w:lineRule="auto"/>
        <w:jc w:val="both"/>
        <w:rPr>
          <w:rFonts w:ascii="Arial" w:hAnsi="Arial" w:cs="Arial"/>
          <w:szCs w:val="24"/>
        </w:rPr>
      </w:pPr>
    </w:p>
    <w:p w:rsidR="000474C5" w:rsidRDefault="000474C5" w:rsidP="000474C5">
      <w:pPr>
        <w:shd w:val="clear" w:color="auto" w:fill="FFFFFF"/>
        <w:tabs>
          <w:tab w:val="left" w:pos="5197"/>
        </w:tabs>
        <w:spacing w:line="276" w:lineRule="auto"/>
        <w:jc w:val="both"/>
        <w:rPr>
          <w:rFonts w:ascii="Arial" w:hAnsi="Arial" w:cs="Arial"/>
          <w:szCs w:val="24"/>
        </w:rPr>
      </w:pPr>
      <w:r w:rsidRPr="005A6DB9">
        <w:rPr>
          <w:rFonts w:ascii="Arial" w:hAnsi="Arial" w:cs="Arial"/>
          <w:szCs w:val="24"/>
        </w:rPr>
        <w:t xml:space="preserve">Costas en esta instancia </w:t>
      </w:r>
      <w:r>
        <w:rPr>
          <w:rFonts w:ascii="Arial" w:hAnsi="Arial" w:cs="Arial"/>
          <w:szCs w:val="24"/>
        </w:rPr>
        <w:t>no se causaron por tratarse del g</w:t>
      </w:r>
      <w:r w:rsidR="001045CA">
        <w:rPr>
          <w:rFonts w:ascii="Arial" w:hAnsi="Arial" w:cs="Arial"/>
          <w:szCs w:val="24"/>
        </w:rPr>
        <w:t>rado jurisdiccional de consulta y haber prosperado el recurso de apelación.</w:t>
      </w:r>
    </w:p>
    <w:p w:rsidR="000474C5" w:rsidRDefault="000474C5" w:rsidP="000474C5">
      <w:pPr>
        <w:shd w:val="clear" w:color="auto" w:fill="FFFFFF"/>
        <w:tabs>
          <w:tab w:val="left" w:pos="5197"/>
        </w:tabs>
        <w:spacing w:line="276" w:lineRule="auto"/>
        <w:jc w:val="both"/>
        <w:rPr>
          <w:rFonts w:ascii="Arial" w:hAnsi="Arial" w:cs="Arial"/>
          <w:szCs w:val="24"/>
        </w:rPr>
      </w:pPr>
    </w:p>
    <w:p w:rsidR="000474C5" w:rsidRDefault="000474C5" w:rsidP="000474C5">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0474C5" w:rsidRPr="00313DC2" w:rsidRDefault="000474C5" w:rsidP="000474C5">
      <w:pPr>
        <w:spacing w:line="276" w:lineRule="auto"/>
        <w:jc w:val="center"/>
        <w:rPr>
          <w:rFonts w:ascii="Arial" w:hAnsi="Arial" w:cs="Arial"/>
          <w:b/>
          <w:szCs w:val="24"/>
        </w:rPr>
      </w:pPr>
    </w:p>
    <w:p w:rsidR="000474C5" w:rsidRDefault="000474C5" w:rsidP="0004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474C5" w:rsidRDefault="000474C5" w:rsidP="000474C5">
      <w:pPr>
        <w:pStyle w:val="Prrafodelista2"/>
        <w:spacing w:after="0"/>
        <w:ind w:left="0"/>
        <w:jc w:val="both"/>
        <w:rPr>
          <w:rFonts w:ascii="Arial" w:hAnsi="Arial" w:cs="Arial"/>
          <w:sz w:val="24"/>
          <w:szCs w:val="24"/>
        </w:rPr>
      </w:pPr>
    </w:p>
    <w:p w:rsidR="000474C5" w:rsidRDefault="000474C5" w:rsidP="000474C5">
      <w:pPr>
        <w:spacing w:line="276" w:lineRule="auto"/>
        <w:jc w:val="center"/>
        <w:rPr>
          <w:rFonts w:ascii="Arial" w:hAnsi="Arial" w:cs="Arial"/>
          <w:b/>
          <w:szCs w:val="24"/>
        </w:rPr>
      </w:pPr>
      <w:r w:rsidRPr="00D578CB">
        <w:rPr>
          <w:rFonts w:ascii="Arial" w:hAnsi="Arial" w:cs="Arial"/>
          <w:b/>
          <w:szCs w:val="24"/>
        </w:rPr>
        <w:t>RESUELVE</w:t>
      </w:r>
    </w:p>
    <w:p w:rsidR="009E7A84" w:rsidRPr="00D578CB" w:rsidRDefault="009E7A84" w:rsidP="000474C5">
      <w:pPr>
        <w:spacing w:line="276" w:lineRule="auto"/>
        <w:jc w:val="center"/>
        <w:rPr>
          <w:rFonts w:ascii="Arial" w:hAnsi="Arial" w:cs="Arial"/>
          <w:b/>
          <w:szCs w:val="24"/>
        </w:rPr>
      </w:pPr>
    </w:p>
    <w:p w:rsidR="000474C5" w:rsidRDefault="000474C5" w:rsidP="000474C5">
      <w:pPr>
        <w:pStyle w:val="Sinespaciado"/>
        <w:tabs>
          <w:tab w:val="left" w:pos="3387"/>
        </w:tabs>
        <w:spacing w:line="276" w:lineRule="auto"/>
        <w:jc w:val="both"/>
        <w:rPr>
          <w:rFonts w:ascii="Arial" w:hAnsi="Arial" w:cs="Arial"/>
          <w:bCs/>
          <w:iCs/>
          <w:sz w:val="24"/>
          <w:szCs w:val="24"/>
        </w:rPr>
      </w:pPr>
      <w:r w:rsidRPr="003C60C3">
        <w:rPr>
          <w:rFonts w:ascii="Arial" w:hAnsi="Arial" w:cs="Arial"/>
          <w:b/>
          <w:sz w:val="24"/>
          <w:szCs w:val="24"/>
          <w:u w:val="single"/>
        </w:rPr>
        <w:t>PRIMERO</w:t>
      </w:r>
      <w:r w:rsidRPr="003C60C3">
        <w:rPr>
          <w:rFonts w:ascii="Arial" w:hAnsi="Arial" w:cs="Arial"/>
          <w:b/>
          <w:sz w:val="24"/>
          <w:szCs w:val="24"/>
        </w:rPr>
        <w:t xml:space="preserve">: CONFIRMAR </w:t>
      </w:r>
      <w:r w:rsidRPr="003C60C3">
        <w:rPr>
          <w:rFonts w:ascii="Arial" w:hAnsi="Arial" w:cs="Arial"/>
          <w:sz w:val="24"/>
          <w:szCs w:val="24"/>
        </w:rPr>
        <w:t xml:space="preserve">la sentencia proferida el </w:t>
      </w:r>
      <w:r w:rsidR="001045CA">
        <w:rPr>
          <w:rFonts w:ascii="Arial" w:hAnsi="Arial" w:cs="Arial"/>
          <w:sz w:val="24"/>
          <w:szCs w:val="24"/>
        </w:rPr>
        <w:t>25</w:t>
      </w:r>
      <w:r w:rsidRPr="003C60C3">
        <w:rPr>
          <w:rFonts w:ascii="Arial" w:hAnsi="Arial" w:cs="Arial"/>
          <w:sz w:val="24"/>
          <w:szCs w:val="24"/>
        </w:rPr>
        <w:t xml:space="preserve"> de </w:t>
      </w:r>
      <w:r w:rsidR="001045CA">
        <w:rPr>
          <w:rFonts w:ascii="Arial" w:hAnsi="Arial" w:cs="Arial"/>
          <w:sz w:val="24"/>
          <w:szCs w:val="24"/>
        </w:rPr>
        <w:t xml:space="preserve">octubre </w:t>
      </w:r>
      <w:r w:rsidRPr="003C60C3">
        <w:rPr>
          <w:rFonts w:ascii="Arial" w:hAnsi="Arial" w:cs="Arial"/>
          <w:sz w:val="24"/>
          <w:szCs w:val="24"/>
        </w:rPr>
        <w:t xml:space="preserve">de 2016 por el Juzgado Primero Laboral del Circuito de Pereira, dentro del proceso ordinario laboral propuesto por el señor </w:t>
      </w:r>
      <w:r w:rsidR="001045CA">
        <w:rPr>
          <w:rFonts w:ascii="Arial" w:hAnsi="Arial" w:cs="Arial"/>
          <w:b/>
          <w:sz w:val="24"/>
          <w:szCs w:val="24"/>
        </w:rPr>
        <w:t xml:space="preserve">Fernando Londoño Osorio </w:t>
      </w:r>
      <w:r w:rsidRPr="003C60C3">
        <w:rPr>
          <w:rFonts w:ascii="Arial" w:hAnsi="Arial" w:cs="Arial"/>
          <w:sz w:val="24"/>
          <w:szCs w:val="24"/>
        </w:rPr>
        <w:t xml:space="preserve">en contra de la </w:t>
      </w:r>
      <w:r w:rsidRPr="003C60C3">
        <w:rPr>
          <w:rFonts w:ascii="Arial" w:hAnsi="Arial" w:cs="Arial"/>
          <w:b/>
          <w:sz w:val="24"/>
          <w:szCs w:val="24"/>
        </w:rPr>
        <w:t>Administradora Colombiana de Pensiones –COLPENSIONES</w:t>
      </w:r>
      <w:r w:rsidR="001045CA">
        <w:rPr>
          <w:rFonts w:ascii="Arial" w:hAnsi="Arial" w:cs="Arial"/>
          <w:bCs/>
          <w:iCs/>
          <w:sz w:val="24"/>
          <w:szCs w:val="24"/>
        </w:rPr>
        <w:t xml:space="preserve">, salvo los numerales primero y segundo que quedarán así: </w:t>
      </w:r>
    </w:p>
    <w:p w:rsidR="001045CA" w:rsidRDefault="001045CA" w:rsidP="000474C5">
      <w:pPr>
        <w:pStyle w:val="Sinespaciado"/>
        <w:tabs>
          <w:tab w:val="left" w:pos="3387"/>
        </w:tabs>
        <w:spacing w:line="276" w:lineRule="auto"/>
        <w:jc w:val="both"/>
        <w:rPr>
          <w:rFonts w:ascii="Arial" w:hAnsi="Arial" w:cs="Arial"/>
          <w:bCs/>
          <w:iCs/>
          <w:sz w:val="24"/>
          <w:szCs w:val="24"/>
        </w:rPr>
      </w:pPr>
    </w:p>
    <w:p w:rsidR="001045CA" w:rsidRPr="001045CA" w:rsidRDefault="001045CA" w:rsidP="001045CA">
      <w:pPr>
        <w:pStyle w:val="Sinespaciado"/>
        <w:tabs>
          <w:tab w:val="left" w:pos="3387"/>
        </w:tabs>
        <w:ind w:left="283" w:right="283"/>
        <w:jc w:val="both"/>
        <w:rPr>
          <w:rFonts w:ascii="Arial" w:hAnsi="Arial" w:cs="Arial"/>
          <w:bCs/>
          <w:i/>
          <w:iCs/>
        </w:rPr>
      </w:pPr>
      <w:r w:rsidRPr="001045CA">
        <w:rPr>
          <w:rFonts w:ascii="Arial" w:hAnsi="Arial" w:cs="Arial"/>
          <w:bCs/>
          <w:i/>
          <w:iCs/>
        </w:rPr>
        <w:t>PRIMERO: DECLARAR que el señor Fernando Londoño Osorio tiene derecho a que la Administradora Colombiana de Pensiones –COLPENSIONES- le reconozca su pensión de vejez desde el 01/07/2014, conforme a las razones expuestas en la parte motiva.</w:t>
      </w:r>
    </w:p>
    <w:p w:rsidR="001045CA" w:rsidRPr="001045CA" w:rsidRDefault="001045CA" w:rsidP="001045CA">
      <w:pPr>
        <w:pStyle w:val="Sinespaciado"/>
        <w:tabs>
          <w:tab w:val="left" w:pos="3387"/>
        </w:tabs>
        <w:ind w:left="283" w:right="283"/>
        <w:jc w:val="both"/>
        <w:rPr>
          <w:rFonts w:ascii="Arial" w:hAnsi="Arial" w:cs="Arial"/>
          <w:bCs/>
          <w:i/>
          <w:iCs/>
        </w:rPr>
      </w:pPr>
    </w:p>
    <w:p w:rsidR="001045CA" w:rsidRPr="001045CA" w:rsidRDefault="001045CA" w:rsidP="001045CA">
      <w:pPr>
        <w:pStyle w:val="Sinespaciado"/>
        <w:tabs>
          <w:tab w:val="left" w:pos="3387"/>
        </w:tabs>
        <w:ind w:left="283" w:right="283"/>
        <w:jc w:val="both"/>
        <w:rPr>
          <w:rFonts w:ascii="Arial" w:hAnsi="Arial" w:cs="Arial"/>
          <w:i/>
        </w:rPr>
      </w:pPr>
      <w:r w:rsidRPr="001045CA">
        <w:rPr>
          <w:rFonts w:ascii="Arial" w:hAnsi="Arial" w:cs="Arial"/>
          <w:bCs/>
          <w:i/>
          <w:iCs/>
        </w:rPr>
        <w:t xml:space="preserve">SEGUNDO: CONDENAR a la Administradora Colombiana de Pensiones –COLPENSIONES- al reconocimiento y pago de la suma de </w:t>
      </w:r>
      <w:r w:rsidRPr="001045CA">
        <w:rPr>
          <w:rFonts w:ascii="Arial" w:hAnsi="Arial" w:cs="Arial"/>
          <w:i/>
        </w:rPr>
        <w:t>$18´611.181,82, por concepto de mesadas retroactivas causadas a partir del 01/07/2014 y hasta el 31/12/2014.</w:t>
      </w:r>
    </w:p>
    <w:p w:rsidR="000474C5" w:rsidRDefault="000474C5" w:rsidP="000474C5">
      <w:pPr>
        <w:widowControl w:val="0"/>
        <w:autoSpaceDE w:val="0"/>
        <w:autoSpaceDN w:val="0"/>
        <w:adjustRightInd w:val="0"/>
        <w:spacing w:line="276" w:lineRule="auto"/>
        <w:jc w:val="both"/>
        <w:rPr>
          <w:rFonts w:ascii="Arial" w:hAnsi="Arial" w:cs="Arial"/>
          <w:bCs/>
          <w:i/>
          <w:iCs/>
          <w:sz w:val="22"/>
          <w:szCs w:val="22"/>
        </w:rPr>
      </w:pPr>
    </w:p>
    <w:p w:rsidR="001045CA" w:rsidRDefault="000474C5" w:rsidP="000474C5">
      <w:pPr>
        <w:spacing w:line="276" w:lineRule="auto"/>
        <w:jc w:val="both"/>
        <w:rPr>
          <w:rFonts w:ascii="Arial" w:hAnsi="Arial" w:cs="Arial"/>
          <w:bCs/>
          <w:iCs/>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1045CA">
        <w:rPr>
          <w:rFonts w:ascii="Arial" w:hAnsi="Arial" w:cs="Arial"/>
          <w:b/>
          <w:bCs/>
          <w:iCs/>
          <w:szCs w:val="24"/>
        </w:rPr>
        <w:t xml:space="preserve">ADICIONAR </w:t>
      </w:r>
      <w:r w:rsidR="001045CA">
        <w:rPr>
          <w:rFonts w:ascii="Arial" w:hAnsi="Arial" w:cs="Arial"/>
          <w:bCs/>
          <w:iCs/>
          <w:szCs w:val="24"/>
        </w:rPr>
        <w:t>el siguiente numeral:</w:t>
      </w:r>
    </w:p>
    <w:p w:rsidR="001045CA" w:rsidRDefault="001045CA" w:rsidP="000474C5">
      <w:pPr>
        <w:spacing w:line="276" w:lineRule="auto"/>
        <w:jc w:val="both"/>
        <w:rPr>
          <w:rFonts w:ascii="Arial" w:hAnsi="Arial" w:cs="Arial"/>
          <w:bCs/>
          <w:iCs/>
          <w:szCs w:val="24"/>
        </w:rPr>
      </w:pPr>
    </w:p>
    <w:p w:rsidR="001045CA" w:rsidRPr="001045CA" w:rsidRDefault="001045CA" w:rsidP="001045CA">
      <w:pPr>
        <w:pStyle w:val="Sinespaciado"/>
        <w:tabs>
          <w:tab w:val="left" w:pos="3387"/>
        </w:tabs>
        <w:ind w:left="283" w:right="283"/>
        <w:jc w:val="both"/>
        <w:rPr>
          <w:rFonts w:ascii="Arial" w:hAnsi="Arial" w:cs="Arial"/>
          <w:i/>
        </w:rPr>
      </w:pPr>
      <w:r>
        <w:rPr>
          <w:rFonts w:ascii="Arial" w:hAnsi="Arial" w:cs="Arial"/>
          <w:bCs/>
          <w:i/>
          <w:iCs/>
        </w:rPr>
        <w:t>OCTAVO</w:t>
      </w:r>
      <w:r w:rsidRPr="001045CA">
        <w:rPr>
          <w:rFonts w:ascii="Arial" w:hAnsi="Arial" w:cs="Arial"/>
          <w:bCs/>
          <w:i/>
          <w:iCs/>
        </w:rPr>
        <w:t>: CONDENAR a la Administradora Colombiana de Pensiones –COLPENSIONES- al reconocimiento y pago de</w:t>
      </w:r>
      <w:r>
        <w:rPr>
          <w:rFonts w:ascii="Arial" w:hAnsi="Arial" w:cs="Arial"/>
          <w:bCs/>
          <w:i/>
          <w:iCs/>
        </w:rPr>
        <w:t xml:space="preserve"> los intereses moratorios de que trata el artículo 141 de la Ley 100 de 1993, a partir del 03/11/2014 y hasta el 31/12/2014 sobre </w:t>
      </w:r>
      <w:r w:rsidR="00267352">
        <w:rPr>
          <w:rFonts w:ascii="Arial" w:hAnsi="Arial" w:cs="Arial"/>
          <w:bCs/>
          <w:i/>
          <w:iCs/>
        </w:rPr>
        <w:t>el retroactivo consolidado al 03/11/2014 y las mesadas que se causaron con posterioridad y hasta el 31/12/2014;</w:t>
      </w:r>
      <w:r>
        <w:rPr>
          <w:rFonts w:ascii="Arial" w:hAnsi="Arial" w:cs="Arial"/>
          <w:bCs/>
          <w:i/>
          <w:iCs/>
        </w:rPr>
        <w:t xml:space="preserve"> conforme  lo expuesto en la parte considerativa.</w:t>
      </w:r>
    </w:p>
    <w:p w:rsidR="001045CA" w:rsidRDefault="001045CA" w:rsidP="000474C5">
      <w:pPr>
        <w:spacing w:line="276" w:lineRule="auto"/>
        <w:jc w:val="both"/>
        <w:rPr>
          <w:rFonts w:ascii="Arial" w:hAnsi="Arial" w:cs="Arial"/>
          <w:bCs/>
          <w:iCs/>
          <w:szCs w:val="24"/>
        </w:rPr>
      </w:pPr>
    </w:p>
    <w:p w:rsidR="000474C5" w:rsidRDefault="00C454D9" w:rsidP="000474C5">
      <w:pPr>
        <w:spacing w:line="276" w:lineRule="auto"/>
        <w:jc w:val="both"/>
        <w:rPr>
          <w:rFonts w:ascii="Arial" w:hAnsi="Arial" w:cs="Arial"/>
          <w:b/>
          <w:szCs w:val="24"/>
          <w:u w:val="single"/>
        </w:rPr>
      </w:pPr>
      <w:r w:rsidRPr="00C454D9">
        <w:rPr>
          <w:rFonts w:ascii="Arial" w:hAnsi="Arial" w:cs="Arial"/>
          <w:b/>
          <w:szCs w:val="24"/>
          <w:u w:val="single"/>
        </w:rPr>
        <w:t>TERCERO:</w:t>
      </w:r>
      <w:r>
        <w:rPr>
          <w:rFonts w:ascii="Arial" w:hAnsi="Arial" w:cs="Arial"/>
          <w:szCs w:val="24"/>
        </w:rPr>
        <w:t xml:space="preserve"> </w:t>
      </w:r>
      <w:r w:rsidR="000474C5" w:rsidRPr="00550787">
        <w:rPr>
          <w:rFonts w:ascii="Arial" w:hAnsi="Arial" w:cs="Arial"/>
          <w:szCs w:val="24"/>
        </w:rPr>
        <w:t xml:space="preserve">Costas en esta instancia </w:t>
      </w:r>
      <w:r w:rsidR="000474C5">
        <w:rPr>
          <w:rFonts w:ascii="Arial" w:hAnsi="Arial" w:cs="Arial"/>
          <w:szCs w:val="24"/>
        </w:rPr>
        <w:t>no se causaron por lo expuesto.</w:t>
      </w:r>
    </w:p>
    <w:p w:rsidR="000474C5" w:rsidRDefault="000474C5" w:rsidP="000474C5">
      <w:pPr>
        <w:shd w:val="clear" w:color="auto" w:fill="FFFFFF"/>
        <w:tabs>
          <w:tab w:val="left" w:pos="5197"/>
        </w:tabs>
        <w:spacing w:line="276" w:lineRule="auto"/>
        <w:contextualSpacing/>
        <w:jc w:val="both"/>
        <w:rPr>
          <w:rFonts w:ascii="Arial" w:hAnsi="Arial" w:cs="Arial"/>
          <w:color w:val="000000"/>
          <w:szCs w:val="24"/>
          <w:lang w:eastAsia="es-CO"/>
        </w:rPr>
      </w:pPr>
    </w:p>
    <w:p w:rsidR="000474C5" w:rsidRDefault="000474C5" w:rsidP="000474C5">
      <w:pPr>
        <w:spacing w:line="276" w:lineRule="auto"/>
        <w:contextualSpacing/>
        <w:jc w:val="both"/>
        <w:rPr>
          <w:rFonts w:ascii="Arial" w:hAnsi="Arial" w:cs="Arial"/>
          <w:szCs w:val="24"/>
        </w:rPr>
      </w:pPr>
      <w:r w:rsidRPr="00A47C8D">
        <w:rPr>
          <w:rFonts w:ascii="Arial" w:hAnsi="Arial" w:cs="Arial"/>
          <w:szCs w:val="24"/>
        </w:rPr>
        <w:t>Notificación surtida en estrados.</w:t>
      </w:r>
    </w:p>
    <w:p w:rsidR="000474C5" w:rsidRPr="00A47C8D" w:rsidRDefault="000474C5" w:rsidP="000474C5">
      <w:pPr>
        <w:spacing w:line="276" w:lineRule="auto"/>
        <w:contextualSpacing/>
        <w:jc w:val="both"/>
        <w:rPr>
          <w:rFonts w:ascii="Arial" w:hAnsi="Arial" w:cs="Arial"/>
          <w:szCs w:val="24"/>
        </w:rPr>
      </w:pPr>
    </w:p>
    <w:p w:rsidR="000474C5" w:rsidRPr="00A47C8D" w:rsidRDefault="000474C5" w:rsidP="000474C5">
      <w:pPr>
        <w:pStyle w:val="Textoindependiente"/>
        <w:spacing w:line="276" w:lineRule="auto"/>
        <w:contextualSpacing/>
        <w:rPr>
          <w:szCs w:val="24"/>
        </w:rPr>
      </w:pPr>
      <w:r w:rsidRPr="00A47C8D">
        <w:rPr>
          <w:szCs w:val="24"/>
        </w:rPr>
        <w:lastRenderedPageBreak/>
        <w:t>No siendo otro el objeto de la presente audiencia, se eleva y firma esta acta por las personas que han intervenido.</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Default="000474C5" w:rsidP="000474C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Pr="00D578CB" w:rsidRDefault="000474C5" w:rsidP="000474C5">
      <w:pPr>
        <w:pStyle w:val="Sinespaciado"/>
        <w:spacing w:line="276" w:lineRule="auto"/>
        <w:contextualSpacing/>
        <w:rPr>
          <w:rFonts w:ascii="Arial" w:hAnsi="Arial" w:cs="Arial"/>
          <w:sz w:val="24"/>
          <w:szCs w:val="24"/>
          <w:lang w:val="es-ES"/>
        </w:rPr>
      </w:pPr>
    </w:p>
    <w:p w:rsidR="000474C5" w:rsidRPr="00D578CB" w:rsidRDefault="000474C5" w:rsidP="000474C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0474C5" w:rsidRPr="00D578CB" w:rsidRDefault="000474C5" w:rsidP="000474C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0474C5" w:rsidRPr="00D578CB" w:rsidRDefault="000474C5" w:rsidP="000474C5">
      <w:pPr>
        <w:spacing w:line="276" w:lineRule="auto"/>
        <w:ind w:firstLine="900"/>
        <w:contextualSpacing/>
        <w:jc w:val="center"/>
        <w:rPr>
          <w:rFonts w:ascii="Arial" w:hAnsi="Arial" w:cs="Arial"/>
          <w:b/>
          <w:szCs w:val="24"/>
          <w:lang w:val="es-ES"/>
        </w:rPr>
      </w:pPr>
    </w:p>
    <w:p w:rsidR="000474C5"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0474C5" w:rsidRDefault="000474C5" w:rsidP="000474C5">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97046" w:rsidRDefault="00797046" w:rsidP="000474C5">
      <w:pPr>
        <w:spacing w:line="276" w:lineRule="auto"/>
        <w:contextualSpacing/>
        <w:jc w:val="both"/>
        <w:rPr>
          <w:rFonts w:ascii="Arial" w:hAnsi="Arial" w:cs="Arial"/>
          <w:sz w:val="23"/>
          <w:szCs w:val="23"/>
          <w:lang w:val="es-ES"/>
        </w:rPr>
      </w:pPr>
    </w:p>
    <w:p w:rsidR="00797046" w:rsidRDefault="00797046" w:rsidP="000474C5">
      <w:pPr>
        <w:spacing w:line="276" w:lineRule="auto"/>
        <w:contextualSpacing/>
        <w:jc w:val="both"/>
        <w:rPr>
          <w:rFonts w:ascii="Arial" w:hAnsi="Arial" w:cs="Arial"/>
          <w:sz w:val="23"/>
          <w:szCs w:val="23"/>
          <w:lang w:val="es-ES"/>
        </w:rPr>
      </w:pPr>
    </w:p>
    <w:p w:rsidR="00797046" w:rsidRDefault="00797046"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C454D9" w:rsidRDefault="00C454D9" w:rsidP="000474C5">
      <w:pPr>
        <w:spacing w:line="276" w:lineRule="auto"/>
        <w:contextualSpacing/>
        <w:jc w:val="both"/>
        <w:rPr>
          <w:rFonts w:ascii="Arial" w:hAnsi="Arial" w:cs="Arial"/>
          <w:sz w:val="23"/>
          <w:szCs w:val="23"/>
          <w:lang w:val="es-ES"/>
        </w:rPr>
      </w:pPr>
    </w:p>
    <w:p w:rsidR="00797046" w:rsidRPr="00C454D9" w:rsidRDefault="00C454D9" w:rsidP="00C454D9">
      <w:pPr>
        <w:spacing w:line="276" w:lineRule="auto"/>
        <w:contextualSpacing/>
        <w:jc w:val="center"/>
        <w:rPr>
          <w:rFonts w:ascii="Arial" w:hAnsi="Arial" w:cs="Arial"/>
          <w:i/>
          <w:sz w:val="23"/>
          <w:szCs w:val="23"/>
          <w:lang w:val="es-ES"/>
        </w:rPr>
      </w:pPr>
      <w:r w:rsidRPr="00C454D9">
        <w:rPr>
          <w:rFonts w:ascii="Arial" w:hAnsi="Arial" w:cs="Arial"/>
          <w:i/>
          <w:sz w:val="23"/>
          <w:szCs w:val="23"/>
          <w:lang w:val="es-ES"/>
        </w:rPr>
        <w:t xml:space="preserve">ANEXO 1 -LIQUIDACIÓN RETROACTIVO PENSIONAL </w:t>
      </w:r>
    </w:p>
    <w:p w:rsidR="00C454D9" w:rsidRDefault="00C454D9" w:rsidP="000474C5">
      <w:pPr>
        <w:spacing w:line="276" w:lineRule="auto"/>
        <w:contextualSpacing/>
        <w:jc w:val="both"/>
        <w:rPr>
          <w:rFonts w:ascii="Arial" w:hAnsi="Arial" w:cs="Arial"/>
          <w:sz w:val="23"/>
          <w:szCs w:val="23"/>
          <w:lang w:val="es-ES"/>
        </w:rPr>
      </w:pPr>
    </w:p>
    <w:p w:rsidR="00F40F31" w:rsidRDefault="00797046" w:rsidP="00F40F31">
      <w:pPr>
        <w:shd w:val="clear" w:color="auto" w:fill="FFFFFF"/>
        <w:spacing w:line="276" w:lineRule="auto"/>
        <w:contextualSpacing/>
        <w:jc w:val="both"/>
        <w:rPr>
          <w:rFonts w:ascii="Arial" w:hAnsi="Arial" w:cs="Arial"/>
          <w:iCs/>
          <w:szCs w:val="24"/>
        </w:rPr>
      </w:pPr>
      <w:r w:rsidRPr="00797046">
        <w:rPr>
          <w:noProof/>
          <w:lang w:val="es-ES"/>
        </w:rPr>
        <w:drawing>
          <wp:inline distT="0" distB="0" distL="0" distR="0">
            <wp:extent cx="538162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638175"/>
                    </a:xfrm>
                    <a:prstGeom prst="rect">
                      <a:avLst/>
                    </a:prstGeom>
                    <a:noFill/>
                    <a:ln>
                      <a:noFill/>
                    </a:ln>
                  </pic:spPr>
                </pic:pic>
              </a:graphicData>
            </a:graphic>
          </wp:inline>
        </w:drawing>
      </w:r>
    </w:p>
    <w:p w:rsidR="00C454D9" w:rsidRDefault="00C454D9" w:rsidP="00F40F31">
      <w:pPr>
        <w:shd w:val="clear" w:color="auto" w:fill="FFFFFF"/>
        <w:spacing w:line="276" w:lineRule="auto"/>
        <w:contextualSpacing/>
        <w:jc w:val="both"/>
        <w:rPr>
          <w:rFonts w:ascii="Arial" w:hAnsi="Arial" w:cs="Arial"/>
          <w:iCs/>
          <w:szCs w:val="24"/>
        </w:rPr>
      </w:pPr>
    </w:p>
    <w:p w:rsidR="00C454D9" w:rsidRDefault="00C454D9" w:rsidP="00F40F31">
      <w:pPr>
        <w:shd w:val="clear" w:color="auto" w:fill="FFFFFF"/>
        <w:spacing w:line="276" w:lineRule="auto"/>
        <w:contextualSpacing/>
        <w:jc w:val="both"/>
        <w:rPr>
          <w:rFonts w:ascii="Arial" w:hAnsi="Arial" w:cs="Arial"/>
          <w:iCs/>
          <w:szCs w:val="24"/>
        </w:rPr>
      </w:pPr>
    </w:p>
    <w:p w:rsidR="00C454D9" w:rsidRDefault="00C454D9" w:rsidP="00F40F31">
      <w:pPr>
        <w:shd w:val="clear" w:color="auto" w:fill="FFFFFF"/>
        <w:spacing w:line="276" w:lineRule="auto"/>
        <w:contextualSpacing/>
        <w:jc w:val="both"/>
        <w:rPr>
          <w:rFonts w:ascii="Arial" w:hAnsi="Arial" w:cs="Arial"/>
          <w:iCs/>
          <w:szCs w:val="24"/>
        </w:rPr>
      </w:pPr>
    </w:p>
    <w:p w:rsidR="00C454D9" w:rsidRDefault="00C454D9" w:rsidP="00F40F31">
      <w:pPr>
        <w:shd w:val="clear" w:color="auto" w:fill="FFFFFF"/>
        <w:spacing w:line="276" w:lineRule="auto"/>
        <w:contextualSpacing/>
        <w:jc w:val="both"/>
        <w:rPr>
          <w:rFonts w:ascii="Arial" w:hAnsi="Arial" w:cs="Arial"/>
          <w:iCs/>
          <w:szCs w:val="24"/>
        </w:rPr>
      </w:pPr>
    </w:p>
    <w:p w:rsidR="00C454D9" w:rsidRDefault="00C454D9" w:rsidP="00C454D9">
      <w:pPr>
        <w:spacing w:line="276" w:lineRule="auto"/>
        <w:contextualSpacing/>
        <w:jc w:val="center"/>
        <w:rPr>
          <w:rFonts w:ascii="Arial" w:hAnsi="Arial" w:cs="Arial"/>
          <w:i/>
          <w:sz w:val="23"/>
          <w:szCs w:val="23"/>
          <w:lang w:val="es-ES"/>
        </w:rPr>
      </w:pPr>
      <w:r>
        <w:rPr>
          <w:rFonts w:ascii="Arial" w:hAnsi="Arial" w:cs="Arial"/>
          <w:i/>
          <w:sz w:val="23"/>
          <w:szCs w:val="23"/>
          <w:lang w:val="es-ES"/>
        </w:rPr>
        <w:t>OLGA LUCÍA HOYOS SEPÚLVEDA</w:t>
      </w:r>
    </w:p>
    <w:p w:rsidR="00C454D9" w:rsidRPr="00C454D9" w:rsidRDefault="00C454D9" w:rsidP="00C454D9">
      <w:pPr>
        <w:spacing w:line="276" w:lineRule="auto"/>
        <w:contextualSpacing/>
        <w:jc w:val="center"/>
        <w:rPr>
          <w:rFonts w:ascii="Arial" w:hAnsi="Arial" w:cs="Arial"/>
          <w:i/>
          <w:sz w:val="23"/>
          <w:szCs w:val="23"/>
          <w:lang w:val="es-ES"/>
        </w:rPr>
      </w:pPr>
      <w:r>
        <w:rPr>
          <w:rFonts w:ascii="Arial" w:hAnsi="Arial" w:cs="Arial"/>
          <w:i/>
          <w:sz w:val="23"/>
          <w:szCs w:val="23"/>
          <w:lang w:val="es-ES"/>
        </w:rPr>
        <w:t xml:space="preserve">Magistrada </w:t>
      </w:r>
    </w:p>
    <w:p w:rsidR="00C454D9" w:rsidRDefault="00C454D9" w:rsidP="00F40F31">
      <w:pPr>
        <w:shd w:val="clear" w:color="auto" w:fill="FFFFFF"/>
        <w:spacing w:line="276" w:lineRule="auto"/>
        <w:contextualSpacing/>
        <w:jc w:val="both"/>
        <w:rPr>
          <w:rFonts w:ascii="Arial" w:hAnsi="Arial" w:cs="Arial"/>
          <w:iCs/>
          <w:szCs w:val="24"/>
        </w:rPr>
      </w:pPr>
    </w:p>
    <w:sectPr w:rsidR="00C454D9"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4D" w:rsidRDefault="00FC384D" w:rsidP="00226D5F">
      <w:r>
        <w:separator/>
      </w:r>
    </w:p>
  </w:endnote>
  <w:endnote w:type="continuationSeparator" w:id="0">
    <w:p w:rsidR="00FC384D" w:rsidRDefault="00FC384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472ED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6875">
      <w:rPr>
        <w:rStyle w:val="Nmerodepgina"/>
        <w:noProof/>
      </w:rPr>
      <w:t>2</w:t>
    </w:r>
    <w:r>
      <w:rPr>
        <w:rStyle w:val="Nmerodepgina"/>
      </w:rPr>
      <w:fldChar w:fldCharType="end"/>
    </w:r>
  </w:p>
  <w:p w:rsidR="00472ED5" w:rsidRDefault="00472ED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4D" w:rsidRDefault="00FC384D" w:rsidP="00226D5F">
      <w:r>
        <w:separator/>
      </w:r>
    </w:p>
  </w:footnote>
  <w:footnote w:type="continuationSeparator" w:id="0">
    <w:p w:rsidR="00FC384D" w:rsidRDefault="00FC384D" w:rsidP="00226D5F">
      <w:r>
        <w:continuationSeparator/>
      </w:r>
    </w:p>
  </w:footnote>
  <w:footnote w:id="1">
    <w:p w:rsidR="00B9157E" w:rsidRPr="00B9157E" w:rsidRDefault="00B9157E">
      <w:pPr>
        <w:pStyle w:val="Textonotapie"/>
        <w:rPr>
          <w:rFonts w:ascii="Arial" w:hAnsi="Arial" w:cs="Arial"/>
          <w:sz w:val="18"/>
          <w:szCs w:val="18"/>
          <w:lang w:val="es-CO"/>
        </w:rPr>
      </w:pPr>
      <w:r w:rsidRPr="00B9157E">
        <w:rPr>
          <w:rStyle w:val="Refdenotaalpie"/>
          <w:rFonts w:ascii="Arial" w:hAnsi="Arial" w:cs="Arial"/>
          <w:sz w:val="18"/>
          <w:szCs w:val="18"/>
        </w:rPr>
        <w:footnoteRef/>
      </w:r>
      <w:r w:rsidRPr="00B9157E">
        <w:rPr>
          <w:rFonts w:ascii="Arial" w:hAnsi="Arial" w:cs="Arial"/>
          <w:sz w:val="18"/>
          <w:szCs w:val="18"/>
        </w:rPr>
        <w:t xml:space="preserve"> </w:t>
      </w:r>
      <w:r w:rsidRPr="00B9157E">
        <w:rPr>
          <w:rFonts w:ascii="Arial" w:hAnsi="Arial" w:cs="Arial"/>
          <w:sz w:val="18"/>
          <w:szCs w:val="18"/>
          <w:lang w:val="es-CO"/>
        </w:rPr>
        <w:t>En realidad se trata es del monto de la mesada pensional</w:t>
      </w:r>
    </w:p>
  </w:footnote>
  <w:footnote w:id="2">
    <w:p w:rsidR="000474C5" w:rsidRPr="001A66F5" w:rsidRDefault="000474C5" w:rsidP="000474C5">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3">
    <w:p w:rsidR="000474C5" w:rsidRDefault="000474C5" w:rsidP="000474C5">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0474C5" w:rsidRDefault="000474C5" w:rsidP="000474C5">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4">
    <w:p w:rsidR="009E7A84" w:rsidRPr="009E7A84" w:rsidRDefault="009E7A84" w:rsidP="00797046">
      <w:pPr>
        <w:jc w:val="both"/>
        <w:rPr>
          <w:lang w:val="es-AR"/>
        </w:rPr>
      </w:pPr>
      <w:r w:rsidRPr="009E7A84">
        <w:rPr>
          <w:rStyle w:val="Refdenotaalpie"/>
          <w:rFonts w:ascii="Arial" w:hAnsi="Arial" w:cs="Arial"/>
          <w:sz w:val="18"/>
          <w:szCs w:val="18"/>
        </w:rPr>
        <w:footnoteRef/>
      </w:r>
      <w:r w:rsidRPr="009E7A84">
        <w:rPr>
          <w:rFonts w:ascii="Arial" w:hAnsi="Arial" w:cs="Arial"/>
          <w:sz w:val="18"/>
          <w:szCs w:val="18"/>
        </w:rPr>
        <w:t xml:space="preserve"> </w:t>
      </w:r>
      <w:r w:rsidRPr="009E7A84">
        <w:rPr>
          <w:rFonts w:ascii="Arial" w:hAnsi="Arial" w:cs="Arial"/>
          <w:sz w:val="18"/>
          <w:szCs w:val="18"/>
          <w:lang w:val="es-AR"/>
        </w:rPr>
        <w:t>A pesar de que al hacer los cálculos respectivos se genere la suma de $</w:t>
      </w:r>
      <w:r>
        <w:rPr>
          <w:rFonts w:ascii="Arial" w:hAnsi="Arial" w:cs="Arial"/>
          <w:sz w:val="18"/>
          <w:szCs w:val="18"/>
          <w:lang w:val="es-ES"/>
        </w:rPr>
        <w:t xml:space="preserve"> $2.662.305, superior a la  </w:t>
      </w:r>
      <w:r w:rsidR="00797046">
        <w:rPr>
          <w:rFonts w:ascii="Arial" w:hAnsi="Arial" w:cs="Arial"/>
          <w:sz w:val="18"/>
          <w:szCs w:val="18"/>
          <w:lang w:val="es-ES"/>
        </w:rPr>
        <w:t>indicada en la demanda y que no puede atenderse por tratarse de una suma que excede lo allí relacionado –extra petita-</w:t>
      </w:r>
    </w:p>
  </w:footnote>
  <w:footnote w:id="5">
    <w:p w:rsidR="00AB793F" w:rsidRPr="00AB793F" w:rsidRDefault="00AB793F">
      <w:pPr>
        <w:pStyle w:val="Textonotapie"/>
        <w:rPr>
          <w:rFonts w:ascii="Arial" w:hAnsi="Arial" w:cs="Arial"/>
          <w:sz w:val="18"/>
          <w:szCs w:val="18"/>
          <w:lang w:val="es-AR"/>
        </w:rPr>
      </w:pPr>
      <w:r w:rsidRPr="00AB793F">
        <w:rPr>
          <w:rStyle w:val="Refdenotaalpie"/>
          <w:rFonts w:ascii="Arial" w:hAnsi="Arial" w:cs="Arial"/>
          <w:sz w:val="18"/>
          <w:szCs w:val="18"/>
        </w:rPr>
        <w:footnoteRef/>
      </w:r>
      <w:r w:rsidRPr="00AB793F">
        <w:rPr>
          <w:rFonts w:ascii="Arial" w:hAnsi="Arial" w:cs="Arial"/>
          <w:sz w:val="18"/>
          <w:szCs w:val="18"/>
        </w:rPr>
        <w:t xml:space="preserve"> </w:t>
      </w:r>
      <w:r w:rsidRPr="00AB793F">
        <w:rPr>
          <w:rFonts w:ascii="Arial" w:hAnsi="Arial" w:cs="Arial"/>
          <w:sz w:val="18"/>
          <w:szCs w:val="18"/>
          <w:lang w:val="es-AR"/>
        </w:rPr>
        <w:t>Teniendo en cuenta una mesada adicional</w:t>
      </w:r>
    </w:p>
  </w:footnote>
  <w:footnote w:id="6">
    <w:p w:rsidR="007F4D2F" w:rsidRPr="007F4D2F" w:rsidRDefault="007F4D2F">
      <w:pPr>
        <w:pStyle w:val="Textonotapie"/>
        <w:rPr>
          <w:rFonts w:ascii="Arial" w:hAnsi="Arial" w:cs="Arial"/>
          <w:sz w:val="18"/>
          <w:szCs w:val="18"/>
          <w:lang w:val="es-AR"/>
        </w:rPr>
      </w:pPr>
      <w:r>
        <w:rPr>
          <w:rStyle w:val="Refdenotaalpie"/>
        </w:rPr>
        <w:footnoteRef/>
      </w:r>
      <w:r>
        <w:t xml:space="preserve"> </w:t>
      </w:r>
      <w:r w:rsidRPr="007F4D2F">
        <w:rPr>
          <w:rFonts w:ascii="Arial" w:hAnsi="Arial" w:cs="Arial"/>
          <w:sz w:val="18"/>
          <w:szCs w:val="18"/>
          <w:lang w:val="es-AR"/>
        </w:rPr>
        <w:t xml:space="preserve">M.P. Olga Lucía Hoyos Sepúlveda, providencias proferidas el 09/06/2017, radicados 2015-00574 </w:t>
      </w:r>
      <w:proofErr w:type="spellStart"/>
      <w:r w:rsidRPr="007F4D2F">
        <w:rPr>
          <w:rFonts w:ascii="Arial" w:hAnsi="Arial" w:cs="Arial"/>
          <w:sz w:val="18"/>
          <w:szCs w:val="18"/>
          <w:lang w:val="es-AR"/>
        </w:rPr>
        <w:t>Dte</w:t>
      </w:r>
      <w:proofErr w:type="spellEnd"/>
      <w:r w:rsidRPr="007F4D2F">
        <w:rPr>
          <w:rFonts w:ascii="Arial" w:hAnsi="Arial" w:cs="Arial"/>
          <w:sz w:val="18"/>
          <w:szCs w:val="18"/>
          <w:lang w:val="es-AR"/>
        </w:rPr>
        <w:t xml:space="preserve">: Gloria Elena Quintero y 2015-00101 </w:t>
      </w:r>
      <w:proofErr w:type="spellStart"/>
      <w:r w:rsidRPr="007F4D2F">
        <w:rPr>
          <w:rFonts w:ascii="Arial" w:hAnsi="Arial" w:cs="Arial"/>
          <w:sz w:val="18"/>
          <w:szCs w:val="18"/>
          <w:lang w:val="es-AR"/>
        </w:rPr>
        <w:t>Dte</w:t>
      </w:r>
      <w:proofErr w:type="spellEnd"/>
      <w:r w:rsidRPr="007F4D2F">
        <w:rPr>
          <w:rFonts w:ascii="Arial" w:hAnsi="Arial" w:cs="Arial"/>
          <w:sz w:val="18"/>
          <w:szCs w:val="18"/>
          <w:lang w:val="es-AR"/>
        </w:rPr>
        <w:t>: Gabriel Antonio Franco Miranda</w:t>
      </w:r>
      <w:r>
        <w:rPr>
          <w:rFonts w:ascii="Arial" w:hAnsi="Arial" w:cs="Arial"/>
          <w:sz w:val="18"/>
          <w:szCs w:val="18"/>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86820">
      <w:rPr>
        <w:rFonts w:ascii="Arial" w:hAnsi="Arial" w:cs="Arial"/>
        <w:sz w:val="18"/>
        <w:szCs w:val="18"/>
      </w:rPr>
      <w:t>1</w:t>
    </w:r>
    <w:r>
      <w:rPr>
        <w:rFonts w:ascii="Arial" w:hAnsi="Arial" w:cs="Arial"/>
        <w:sz w:val="18"/>
        <w:szCs w:val="18"/>
      </w:rPr>
      <w:t>-2015-00</w:t>
    </w:r>
    <w:r w:rsidR="00E32F92">
      <w:rPr>
        <w:rFonts w:ascii="Arial" w:hAnsi="Arial" w:cs="Arial"/>
        <w:sz w:val="18"/>
        <w:szCs w:val="18"/>
      </w:rPr>
      <w:t>292</w:t>
    </w:r>
    <w:r>
      <w:rPr>
        <w:rFonts w:ascii="Arial" w:hAnsi="Arial" w:cs="Arial"/>
        <w:sz w:val="18"/>
        <w:szCs w:val="18"/>
      </w:rPr>
      <w:t>-01</w:t>
    </w:r>
  </w:p>
  <w:p w:rsidR="00472ED5" w:rsidRPr="00BB3FED" w:rsidRDefault="00F86820" w:rsidP="00AD7995">
    <w:pPr>
      <w:pStyle w:val="Encabezado"/>
      <w:jc w:val="center"/>
      <w:rPr>
        <w:rFonts w:ascii="Arial" w:hAnsi="Arial" w:cs="Arial"/>
        <w:sz w:val="18"/>
        <w:szCs w:val="18"/>
      </w:rPr>
    </w:pPr>
    <w:r>
      <w:rPr>
        <w:rFonts w:ascii="Arial" w:hAnsi="Arial" w:cs="Arial"/>
        <w:sz w:val="18"/>
        <w:szCs w:val="18"/>
      </w:rPr>
      <w:t xml:space="preserve">Fernando Londoño Osorio </w:t>
    </w:r>
    <w:r w:rsidR="00472ED5" w:rsidRPr="00BB3FED">
      <w:rPr>
        <w:rFonts w:ascii="Arial" w:hAnsi="Arial" w:cs="Arial"/>
        <w:sz w:val="18"/>
        <w:szCs w:val="18"/>
      </w:rPr>
      <w:t xml:space="preserve">vs </w:t>
    </w:r>
    <w:r>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688D"/>
    <w:rsid w:val="00017B10"/>
    <w:rsid w:val="00021910"/>
    <w:rsid w:val="00023EF9"/>
    <w:rsid w:val="00025946"/>
    <w:rsid w:val="00025EC4"/>
    <w:rsid w:val="00040A62"/>
    <w:rsid w:val="00040DA8"/>
    <w:rsid w:val="00040E9A"/>
    <w:rsid w:val="00042085"/>
    <w:rsid w:val="000429E7"/>
    <w:rsid w:val="00042D73"/>
    <w:rsid w:val="00042E63"/>
    <w:rsid w:val="00043A19"/>
    <w:rsid w:val="0004444D"/>
    <w:rsid w:val="0004468A"/>
    <w:rsid w:val="000474C5"/>
    <w:rsid w:val="00047835"/>
    <w:rsid w:val="00050D8B"/>
    <w:rsid w:val="000660A3"/>
    <w:rsid w:val="0006677B"/>
    <w:rsid w:val="0007083C"/>
    <w:rsid w:val="0007142F"/>
    <w:rsid w:val="00073138"/>
    <w:rsid w:val="00080F7F"/>
    <w:rsid w:val="0008139A"/>
    <w:rsid w:val="000902F6"/>
    <w:rsid w:val="000908FE"/>
    <w:rsid w:val="00093011"/>
    <w:rsid w:val="00095E67"/>
    <w:rsid w:val="000A397D"/>
    <w:rsid w:val="000A4D92"/>
    <w:rsid w:val="000A6A4C"/>
    <w:rsid w:val="000B0BF4"/>
    <w:rsid w:val="000B55C3"/>
    <w:rsid w:val="000C061E"/>
    <w:rsid w:val="000C08B1"/>
    <w:rsid w:val="000C0A51"/>
    <w:rsid w:val="000C37D4"/>
    <w:rsid w:val="000C5C3E"/>
    <w:rsid w:val="000D650B"/>
    <w:rsid w:val="000E31BE"/>
    <w:rsid w:val="000E70EB"/>
    <w:rsid w:val="000E7F42"/>
    <w:rsid w:val="000F497C"/>
    <w:rsid w:val="000F5775"/>
    <w:rsid w:val="00101724"/>
    <w:rsid w:val="00101DEB"/>
    <w:rsid w:val="001045CA"/>
    <w:rsid w:val="00114B73"/>
    <w:rsid w:val="00122A57"/>
    <w:rsid w:val="00125FD7"/>
    <w:rsid w:val="00126027"/>
    <w:rsid w:val="00127390"/>
    <w:rsid w:val="00132A38"/>
    <w:rsid w:val="00134C86"/>
    <w:rsid w:val="001352F9"/>
    <w:rsid w:val="00136BD5"/>
    <w:rsid w:val="00140398"/>
    <w:rsid w:val="00142749"/>
    <w:rsid w:val="00143516"/>
    <w:rsid w:val="001446B9"/>
    <w:rsid w:val="00146784"/>
    <w:rsid w:val="00153FC8"/>
    <w:rsid w:val="001667FB"/>
    <w:rsid w:val="00167079"/>
    <w:rsid w:val="00167171"/>
    <w:rsid w:val="001678EA"/>
    <w:rsid w:val="00171C56"/>
    <w:rsid w:val="00172834"/>
    <w:rsid w:val="00173583"/>
    <w:rsid w:val="00176304"/>
    <w:rsid w:val="00183477"/>
    <w:rsid w:val="00184566"/>
    <w:rsid w:val="00185B3C"/>
    <w:rsid w:val="00186009"/>
    <w:rsid w:val="00186C09"/>
    <w:rsid w:val="001924FC"/>
    <w:rsid w:val="001A0A7D"/>
    <w:rsid w:val="001A11EE"/>
    <w:rsid w:val="001A35A2"/>
    <w:rsid w:val="001A3F0C"/>
    <w:rsid w:val="001A4D21"/>
    <w:rsid w:val="001B03FA"/>
    <w:rsid w:val="001B14E8"/>
    <w:rsid w:val="001B22B4"/>
    <w:rsid w:val="001C17C6"/>
    <w:rsid w:val="001C272C"/>
    <w:rsid w:val="001C4D7F"/>
    <w:rsid w:val="001C5EE1"/>
    <w:rsid w:val="001C756E"/>
    <w:rsid w:val="001D27FB"/>
    <w:rsid w:val="001D7331"/>
    <w:rsid w:val="001E0313"/>
    <w:rsid w:val="001E359C"/>
    <w:rsid w:val="001E4919"/>
    <w:rsid w:val="001F0820"/>
    <w:rsid w:val="001F675F"/>
    <w:rsid w:val="001F6B88"/>
    <w:rsid w:val="0020288B"/>
    <w:rsid w:val="0020476E"/>
    <w:rsid w:val="002065E7"/>
    <w:rsid w:val="0021025E"/>
    <w:rsid w:val="0021506C"/>
    <w:rsid w:val="00220AC7"/>
    <w:rsid w:val="00223134"/>
    <w:rsid w:val="00225C75"/>
    <w:rsid w:val="00226D5F"/>
    <w:rsid w:val="00231C0C"/>
    <w:rsid w:val="00231C21"/>
    <w:rsid w:val="002320EB"/>
    <w:rsid w:val="00236732"/>
    <w:rsid w:val="0024101E"/>
    <w:rsid w:val="00242152"/>
    <w:rsid w:val="00242D3B"/>
    <w:rsid w:val="00244FFF"/>
    <w:rsid w:val="00245A82"/>
    <w:rsid w:val="00247BBE"/>
    <w:rsid w:val="00260A0C"/>
    <w:rsid w:val="00260C0B"/>
    <w:rsid w:val="00267352"/>
    <w:rsid w:val="00272C8B"/>
    <w:rsid w:val="0027564E"/>
    <w:rsid w:val="00287140"/>
    <w:rsid w:val="002900CD"/>
    <w:rsid w:val="0029381D"/>
    <w:rsid w:val="00297363"/>
    <w:rsid w:val="002A02BA"/>
    <w:rsid w:val="002A30D0"/>
    <w:rsid w:val="002A4C95"/>
    <w:rsid w:val="002A55E3"/>
    <w:rsid w:val="002B0962"/>
    <w:rsid w:val="002B0AAC"/>
    <w:rsid w:val="002B4E63"/>
    <w:rsid w:val="002B6875"/>
    <w:rsid w:val="002B7A17"/>
    <w:rsid w:val="002C085A"/>
    <w:rsid w:val="002C0C18"/>
    <w:rsid w:val="002C4045"/>
    <w:rsid w:val="002C438C"/>
    <w:rsid w:val="002C5665"/>
    <w:rsid w:val="002D566E"/>
    <w:rsid w:val="002D6807"/>
    <w:rsid w:val="002D698B"/>
    <w:rsid w:val="002E1176"/>
    <w:rsid w:val="002E2E90"/>
    <w:rsid w:val="002E4F47"/>
    <w:rsid w:val="002F4482"/>
    <w:rsid w:val="002F4892"/>
    <w:rsid w:val="002F718D"/>
    <w:rsid w:val="0030077E"/>
    <w:rsid w:val="00305045"/>
    <w:rsid w:val="00307EEE"/>
    <w:rsid w:val="00310E2F"/>
    <w:rsid w:val="00312CB5"/>
    <w:rsid w:val="003140EF"/>
    <w:rsid w:val="00314980"/>
    <w:rsid w:val="00316384"/>
    <w:rsid w:val="003214BD"/>
    <w:rsid w:val="003260BE"/>
    <w:rsid w:val="00330564"/>
    <w:rsid w:val="00330F44"/>
    <w:rsid w:val="00332C62"/>
    <w:rsid w:val="003361EF"/>
    <w:rsid w:val="003363E1"/>
    <w:rsid w:val="0034385F"/>
    <w:rsid w:val="003440CA"/>
    <w:rsid w:val="00344B04"/>
    <w:rsid w:val="003463CD"/>
    <w:rsid w:val="003465C4"/>
    <w:rsid w:val="00346AFA"/>
    <w:rsid w:val="00346F92"/>
    <w:rsid w:val="0035243D"/>
    <w:rsid w:val="00360B25"/>
    <w:rsid w:val="00362830"/>
    <w:rsid w:val="00371309"/>
    <w:rsid w:val="003718EC"/>
    <w:rsid w:val="0037195C"/>
    <w:rsid w:val="00371E9E"/>
    <w:rsid w:val="003732BC"/>
    <w:rsid w:val="003751E1"/>
    <w:rsid w:val="003773EE"/>
    <w:rsid w:val="00381816"/>
    <w:rsid w:val="0038387C"/>
    <w:rsid w:val="0039086A"/>
    <w:rsid w:val="00391ECC"/>
    <w:rsid w:val="003922FA"/>
    <w:rsid w:val="00392EA4"/>
    <w:rsid w:val="00397FA5"/>
    <w:rsid w:val="003B3F72"/>
    <w:rsid w:val="003B6768"/>
    <w:rsid w:val="003C2430"/>
    <w:rsid w:val="003C527F"/>
    <w:rsid w:val="003D414D"/>
    <w:rsid w:val="003D63A5"/>
    <w:rsid w:val="003E2B4E"/>
    <w:rsid w:val="003E46D1"/>
    <w:rsid w:val="003F0D02"/>
    <w:rsid w:val="003F17F7"/>
    <w:rsid w:val="003F189A"/>
    <w:rsid w:val="003F339B"/>
    <w:rsid w:val="003F43C7"/>
    <w:rsid w:val="003F7628"/>
    <w:rsid w:val="003F77C1"/>
    <w:rsid w:val="00400491"/>
    <w:rsid w:val="004026A1"/>
    <w:rsid w:val="0040318D"/>
    <w:rsid w:val="0042111D"/>
    <w:rsid w:val="004253D4"/>
    <w:rsid w:val="00426A77"/>
    <w:rsid w:val="00427EC4"/>
    <w:rsid w:val="00427FF5"/>
    <w:rsid w:val="004343F9"/>
    <w:rsid w:val="004348AB"/>
    <w:rsid w:val="004379CF"/>
    <w:rsid w:val="00450598"/>
    <w:rsid w:val="00450903"/>
    <w:rsid w:val="004519EB"/>
    <w:rsid w:val="0045273B"/>
    <w:rsid w:val="004551F3"/>
    <w:rsid w:val="0046338F"/>
    <w:rsid w:val="00465508"/>
    <w:rsid w:val="004655C1"/>
    <w:rsid w:val="00472ED5"/>
    <w:rsid w:val="00477416"/>
    <w:rsid w:val="004779EB"/>
    <w:rsid w:val="004833C1"/>
    <w:rsid w:val="004836AB"/>
    <w:rsid w:val="00484363"/>
    <w:rsid w:val="004849E9"/>
    <w:rsid w:val="00484BC0"/>
    <w:rsid w:val="00486DDC"/>
    <w:rsid w:val="00493180"/>
    <w:rsid w:val="00495841"/>
    <w:rsid w:val="00497C10"/>
    <w:rsid w:val="004A057C"/>
    <w:rsid w:val="004A2468"/>
    <w:rsid w:val="004A3EDE"/>
    <w:rsid w:val="004A56C9"/>
    <w:rsid w:val="004A5CCE"/>
    <w:rsid w:val="004B004C"/>
    <w:rsid w:val="004B2ADD"/>
    <w:rsid w:val="004B3C1E"/>
    <w:rsid w:val="004C4AF7"/>
    <w:rsid w:val="004D01C5"/>
    <w:rsid w:val="004D0DA3"/>
    <w:rsid w:val="004D3732"/>
    <w:rsid w:val="004D4032"/>
    <w:rsid w:val="004D51E9"/>
    <w:rsid w:val="004D63F8"/>
    <w:rsid w:val="004D77F5"/>
    <w:rsid w:val="004E0EBF"/>
    <w:rsid w:val="004E3FCF"/>
    <w:rsid w:val="004E4CC6"/>
    <w:rsid w:val="004E6076"/>
    <w:rsid w:val="004F13B6"/>
    <w:rsid w:val="004F45BB"/>
    <w:rsid w:val="00501034"/>
    <w:rsid w:val="00502691"/>
    <w:rsid w:val="0050532B"/>
    <w:rsid w:val="005101AE"/>
    <w:rsid w:val="00510E28"/>
    <w:rsid w:val="005132A4"/>
    <w:rsid w:val="00514501"/>
    <w:rsid w:val="00515BDC"/>
    <w:rsid w:val="005211EB"/>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6C5B"/>
    <w:rsid w:val="00557E5A"/>
    <w:rsid w:val="00560958"/>
    <w:rsid w:val="00560C18"/>
    <w:rsid w:val="00561B54"/>
    <w:rsid w:val="00563496"/>
    <w:rsid w:val="00565E83"/>
    <w:rsid w:val="00567B33"/>
    <w:rsid w:val="00570188"/>
    <w:rsid w:val="00571FD3"/>
    <w:rsid w:val="00572BE9"/>
    <w:rsid w:val="00572FC6"/>
    <w:rsid w:val="00574EFF"/>
    <w:rsid w:val="00576233"/>
    <w:rsid w:val="005818EA"/>
    <w:rsid w:val="0058787C"/>
    <w:rsid w:val="00591063"/>
    <w:rsid w:val="00594839"/>
    <w:rsid w:val="005956F1"/>
    <w:rsid w:val="00595EC7"/>
    <w:rsid w:val="00597160"/>
    <w:rsid w:val="005A0D7F"/>
    <w:rsid w:val="005A526F"/>
    <w:rsid w:val="005B44CE"/>
    <w:rsid w:val="005B4FAA"/>
    <w:rsid w:val="005C2829"/>
    <w:rsid w:val="005C5B7A"/>
    <w:rsid w:val="005D34E9"/>
    <w:rsid w:val="005E0ED1"/>
    <w:rsid w:val="005E165D"/>
    <w:rsid w:val="005E200E"/>
    <w:rsid w:val="005F07B6"/>
    <w:rsid w:val="005F5E82"/>
    <w:rsid w:val="005F68FF"/>
    <w:rsid w:val="00601946"/>
    <w:rsid w:val="00602DE3"/>
    <w:rsid w:val="006047C7"/>
    <w:rsid w:val="0060675F"/>
    <w:rsid w:val="00611963"/>
    <w:rsid w:val="006135E9"/>
    <w:rsid w:val="0061484D"/>
    <w:rsid w:val="00617057"/>
    <w:rsid w:val="006232B1"/>
    <w:rsid w:val="00627FBB"/>
    <w:rsid w:val="00634D5E"/>
    <w:rsid w:val="00636035"/>
    <w:rsid w:val="00637118"/>
    <w:rsid w:val="006470C8"/>
    <w:rsid w:val="006516CA"/>
    <w:rsid w:val="006521C2"/>
    <w:rsid w:val="00652D0D"/>
    <w:rsid w:val="00655310"/>
    <w:rsid w:val="00662604"/>
    <w:rsid w:val="00663CC5"/>
    <w:rsid w:val="00664C67"/>
    <w:rsid w:val="00666289"/>
    <w:rsid w:val="006663B8"/>
    <w:rsid w:val="006732CE"/>
    <w:rsid w:val="00673E89"/>
    <w:rsid w:val="00674E33"/>
    <w:rsid w:val="00675E25"/>
    <w:rsid w:val="00676199"/>
    <w:rsid w:val="0068173D"/>
    <w:rsid w:val="00693C7A"/>
    <w:rsid w:val="00695334"/>
    <w:rsid w:val="00696F69"/>
    <w:rsid w:val="006A0D48"/>
    <w:rsid w:val="006A359A"/>
    <w:rsid w:val="006A66F5"/>
    <w:rsid w:val="006C0230"/>
    <w:rsid w:val="006C4430"/>
    <w:rsid w:val="006C55FB"/>
    <w:rsid w:val="006C7769"/>
    <w:rsid w:val="006D0816"/>
    <w:rsid w:val="006D2F51"/>
    <w:rsid w:val="006D5DC8"/>
    <w:rsid w:val="006D5F3C"/>
    <w:rsid w:val="006E11A2"/>
    <w:rsid w:val="006E276B"/>
    <w:rsid w:val="006E2F01"/>
    <w:rsid w:val="006E53EA"/>
    <w:rsid w:val="006F0081"/>
    <w:rsid w:val="006F1F9C"/>
    <w:rsid w:val="006F2EA3"/>
    <w:rsid w:val="006F2FF3"/>
    <w:rsid w:val="006F3D12"/>
    <w:rsid w:val="006F5FDF"/>
    <w:rsid w:val="006F68BC"/>
    <w:rsid w:val="00704279"/>
    <w:rsid w:val="00712CFC"/>
    <w:rsid w:val="00713558"/>
    <w:rsid w:val="007162DE"/>
    <w:rsid w:val="00716474"/>
    <w:rsid w:val="00720864"/>
    <w:rsid w:val="00721384"/>
    <w:rsid w:val="007225E7"/>
    <w:rsid w:val="00723E34"/>
    <w:rsid w:val="007257DE"/>
    <w:rsid w:val="007258A6"/>
    <w:rsid w:val="00725B69"/>
    <w:rsid w:val="007308D1"/>
    <w:rsid w:val="0073148C"/>
    <w:rsid w:val="007330F0"/>
    <w:rsid w:val="00733AFD"/>
    <w:rsid w:val="00733BC9"/>
    <w:rsid w:val="00734DCF"/>
    <w:rsid w:val="00734E40"/>
    <w:rsid w:val="00742BD9"/>
    <w:rsid w:val="0074515E"/>
    <w:rsid w:val="007465BA"/>
    <w:rsid w:val="00747B2A"/>
    <w:rsid w:val="00747E40"/>
    <w:rsid w:val="007527A8"/>
    <w:rsid w:val="00761A49"/>
    <w:rsid w:val="007632AA"/>
    <w:rsid w:val="00764C9B"/>
    <w:rsid w:val="00764F78"/>
    <w:rsid w:val="00766E35"/>
    <w:rsid w:val="0077633F"/>
    <w:rsid w:val="00777D9C"/>
    <w:rsid w:val="00781BA2"/>
    <w:rsid w:val="007821FC"/>
    <w:rsid w:val="00782777"/>
    <w:rsid w:val="0078325C"/>
    <w:rsid w:val="00783823"/>
    <w:rsid w:val="007840AA"/>
    <w:rsid w:val="00791806"/>
    <w:rsid w:val="00795237"/>
    <w:rsid w:val="00796962"/>
    <w:rsid w:val="00797046"/>
    <w:rsid w:val="007970D0"/>
    <w:rsid w:val="007A2D40"/>
    <w:rsid w:val="007A5BD6"/>
    <w:rsid w:val="007B1977"/>
    <w:rsid w:val="007B2654"/>
    <w:rsid w:val="007B2A66"/>
    <w:rsid w:val="007B3C6C"/>
    <w:rsid w:val="007B3F42"/>
    <w:rsid w:val="007B5499"/>
    <w:rsid w:val="007B6C2A"/>
    <w:rsid w:val="007B79EF"/>
    <w:rsid w:val="007C3D1A"/>
    <w:rsid w:val="007C5A02"/>
    <w:rsid w:val="007C6194"/>
    <w:rsid w:val="007C7411"/>
    <w:rsid w:val="007C76E4"/>
    <w:rsid w:val="007C7996"/>
    <w:rsid w:val="007D0A41"/>
    <w:rsid w:val="007D5023"/>
    <w:rsid w:val="007E5F18"/>
    <w:rsid w:val="007E634A"/>
    <w:rsid w:val="007F4D2F"/>
    <w:rsid w:val="007F7072"/>
    <w:rsid w:val="00800F6F"/>
    <w:rsid w:val="00801456"/>
    <w:rsid w:val="0080180A"/>
    <w:rsid w:val="00804AC2"/>
    <w:rsid w:val="00810397"/>
    <w:rsid w:val="008166AA"/>
    <w:rsid w:val="0082110F"/>
    <w:rsid w:val="008278D9"/>
    <w:rsid w:val="0083061B"/>
    <w:rsid w:val="0083155E"/>
    <w:rsid w:val="00832529"/>
    <w:rsid w:val="0083525F"/>
    <w:rsid w:val="008365C4"/>
    <w:rsid w:val="008368B6"/>
    <w:rsid w:val="00837D23"/>
    <w:rsid w:val="008468CA"/>
    <w:rsid w:val="0084730C"/>
    <w:rsid w:val="00847B91"/>
    <w:rsid w:val="00847BD3"/>
    <w:rsid w:val="00847C64"/>
    <w:rsid w:val="00851222"/>
    <w:rsid w:val="008514AF"/>
    <w:rsid w:val="0085750F"/>
    <w:rsid w:val="00860E42"/>
    <w:rsid w:val="00861E49"/>
    <w:rsid w:val="00865F8B"/>
    <w:rsid w:val="00872FB9"/>
    <w:rsid w:val="008751D8"/>
    <w:rsid w:val="00875B95"/>
    <w:rsid w:val="008778BA"/>
    <w:rsid w:val="008778C4"/>
    <w:rsid w:val="00880921"/>
    <w:rsid w:val="00883AAD"/>
    <w:rsid w:val="00886182"/>
    <w:rsid w:val="0089060B"/>
    <w:rsid w:val="0089297C"/>
    <w:rsid w:val="00895036"/>
    <w:rsid w:val="008A04F6"/>
    <w:rsid w:val="008A090A"/>
    <w:rsid w:val="008A1CC3"/>
    <w:rsid w:val="008A1FF5"/>
    <w:rsid w:val="008B29AC"/>
    <w:rsid w:val="008B3495"/>
    <w:rsid w:val="008B3901"/>
    <w:rsid w:val="008C5FDB"/>
    <w:rsid w:val="008C61AB"/>
    <w:rsid w:val="008C69EC"/>
    <w:rsid w:val="008D5E29"/>
    <w:rsid w:val="008D7031"/>
    <w:rsid w:val="008E1DDD"/>
    <w:rsid w:val="008E4E18"/>
    <w:rsid w:val="008E5563"/>
    <w:rsid w:val="008F003B"/>
    <w:rsid w:val="008F0772"/>
    <w:rsid w:val="008F5E0C"/>
    <w:rsid w:val="00906ECB"/>
    <w:rsid w:val="00907A5F"/>
    <w:rsid w:val="00907F08"/>
    <w:rsid w:val="00911270"/>
    <w:rsid w:val="00915EE3"/>
    <w:rsid w:val="009166C6"/>
    <w:rsid w:val="00922DCA"/>
    <w:rsid w:val="00922E88"/>
    <w:rsid w:val="009249A0"/>
    <w:rsid w:val="009269DA"/>
    <w:rsid w:val="00942452"/>
    <w:rsid w:val="00945C80"/>
    <w:rsid w:val="00950171"/>
    <w:rsid w:val="00962CF1"/>
    <w:rsid w:val="00966F23"/>
    <w:rsid w:val="009738FB"/>
    <w:rsid w:val="009740CF"/>
    <w:rsid w:val="009758F4"/>
    <w:rsid w:val="00975D88"/>
    <w:rsid w:val="00976548"/>
    <w:rsid w:val="0099139C"/>
    <w:rsid w:val="00991C23"/>
    <w:rsid w:val="00995393"/>
    <w:rsid w:val="00996DF2"/>
    <w:rsid w:val="00997B2A"/>
    <w:rsid w:val="00997F39"/>
    <w:rsid w:val="009A1C84"/>
    <w:rsid w:val="009A285F"/>
    <w:rsid w:val="009A4B7B"/>
    <w:rsid w:val="009A5558"/>
    <w:rsid w:val="009B049E"/>
    <w:rsid w:val="009B50EE"/>
    <w:rsid w:val="009D145E"/>
    <w:rsid w:val="009D3100"/>
    <w:rsid w:val="009D6B62"/>
    <w:rsid w:val="009E1BB1"/>
    <w:rsid w:val="009E37AC"/>
    <w:rsid w:val="009E5A8E"/>
    <w:rsid w:val="009E7A84"/>
    <w:rsid w:val="009E7AFA"/>
    <w:rsid w:val="009F0106"/>
    <w:rsid w:val="009F1835"/>
    <w:rsid w:val="009F38A2"/>
    <w:rsid w:val="009F7618"/>
    <w:rsid w:val="00A02043"/>
    <w:rsid w:val="00A026CC"/>
    <w:rsid w:val="00A069F9"/>
    <w:rsid w:val="00A10956"/>
    <w:rsid w:val="00A136DA"/>
    <w:rsid w:val="00A16831"/>
    <w:rsid w:val="00A205C1"/>
    <w:rsid w:val="00A23CFA"/>
    <w:rsid w:val="00A24F8A"/>
    <w:rsid w:val="00A26483"/>
    <w:rsid w:val="00A27137"/>
    <w:rsid w:val="00A3693D"/>
    <w:rsid w:val="00A37314"/>
    <w:rsid w:val="00A37985"/>
    <w:rsid w:val="00A44C8E"/>
    <w:rsid w:val="00A465A9"/>
    <w:rsid w:val="00A5024C"/>
    <w:rsid w:val="00A5031E"/>
    <w:rsid w:val="00A50ED5"/>
    <w:rsid w:val="00A5359A"/>
    <w:rsid w:val="00A54BD4"/>
    <w:rsid w:val="00A67E77"/>
    <w:rsid w:val="00A70128"/>
    <w:rsid w:val="00A72530"/>
    <w:rsid w:val="00A752F8"/>
    <w:rsid w:val="00A814C4"/>
    <w:rsid w:val="00A81A6D"/>
    <w:rsid w:val="00A85C4C"/>
    <w:rsid w:val="00A87922"/>
    <w:rsid w:val="00A9107A"/>
    <w:rsid w:val="00A928D2"/>
    <w:rsid w:val="00A93DCA"/>
    <w:rsid w:val="00A957FB"/>
    <w:rsid w:val="00AA52DA"/>
    <w:rsid w:val="00AB0154"/>
    <w:rsid w:val="00AB4AFA"/>
    <w:rsid w:val="00AB4FDE"/>
    <w:rsid w:val="00AB793F"/>
    <w:rsid w:val="00AC3820"/>
    <w:rsid w:val="00AC486E"/>
    <w:rsid w:val="00AD0FF5"/>
    <w:rsid w:val="00AD1341"/>
    <w:rsid w:val="00AD649C"/>
    <w:rsid w:val="00AD7562"/>
    <w:rsid w:val="00AD7995"/>
    <w:rsid w:val="00AE3443"/>
    <w:rsid w:val="00AF1636"/>
    <w:rsid w:val="00AF18BD"/>
    <w:rsid w:val="00AF63CB"/>
    <w:rsid w:val="00AF6DC5"/>
    <w:rsid w:val="00B0027A"/>
    <w:rsid w:val="00B01DFF"/>
    <w:rsid w:val="00B0466B"/>
    <w:rsid w:val="00B04D65"/>
    <w:rsid w:val="00B211C4"/>
    <w:rsid w:val="00B21808"/>
    <w:rsid w:val="00B21B6A"/>
    <w:rsid w:val="00B22E56"/>
    <w:rsid w:val="00B243D2"/>
    <w:rsid w:val="00B337E8"/>
    <w:rsid w:val="00B448FA"/>
    <w:rsid w:val="00B56E76"/>
    <w:rsid w:val="00B60E4D"/>
    <w:rsid w:val="00B63166"/>
    <w:rsid w:val="00B63804"/>
    <w:rsid w:val="00B647CB"/>
    <w:rsid w:val="00B67118"/>
    <w:rsid w:val="00B71E8F"/>
    <w:rsid w:val="00B81590"/>
    <w:rsid w:val="00B83562"/>
    <w:rsid w:val="00B90D1C"/>
    <w:rsid w:val="00B9157E"/>
    <w:rsid w:val="00B93253"/>
    <w:rsid w:val="00B93324"/>
    <w:rsid w:val="00B9600C"/>
    <w:rsid w:val="00B979A4"/>
    <w:rsid w:val="00BA0C20"/>
    <w:rsid w:val="00BA1BEB"/>
    <w:rsid w:val="00BA2649"/>
    <w:rsid w:val="00BA7892"/>
    <w:rsid w:val="00BB390F"/>
    <w:rsid w:val="00BB3FED"/>
    <w:rsid w:val="00BB6B1B"/>
    <w:rsid w:val="00BC19FD"/>
    <w:rsid w:val="00BC31C8"/>
    <w:rsid w:val="00BC3CEC"/>
    <w:rsid w:val="00BC4232"/>
    <w:rsid w:val="00BC7A07"/>
    <w:rsid w:val="00BD00C4"/>
    <w:rsid w:val="00BD1C65"/>
    <w:rsid w:val="00BD3C89"/>
    <w:rsid w:val="00BD7310"/>
    <w:rsid w:val="00BD7388"/>
    <w:rsid w:val="00BE0180"/>
    <w:rsid w:val="00BE0373"/>
    <w:rsid w:val="00BE6F0E"/>
    <w:rsid w:val="00BF1717"/>
    <w:rsid w:val="00BF237D"/>
    <w:rsid w:val="00BF25CC"/>
    <w:rsid w:val="00BF3BE5"/>
    <w:rsid w:val="00BF531B"/>
    <w:rsid w:val="00C00B80"/>
    <w:rsid w:val="00C02F9D"/>
    <w:rsid w:val="00C1062A"/>
    <w:rsid w:val="00C133C0"/>
    <w:rsid w:val="00C135FD"/>
    <w:rsid w:val="00C139E8"/>
    <w:rsid w:val="00C14D4B"/>
    <w:rsid w:val="00C1591F"/>
    <w:rsid w:val="00C15F17"/>
    <w:rsid w:val="00C21819"/>
    <w:rsid w:val="00C27386"/>
    <w:rsid w:val="00C35779"/>
    <w:rsid w:val="00C35F47"/>
    <w:rsid w:val="00C3769D"/>
    <w:rsid w:val="00C42F62"/>
    <w:rsid w:val="00C454D9"/>
    <w:rsid w:val="00C47CDB"/>
    <w:rsid w:val="00C521EF"/>
    <w:rsid w:val="00C5450D"/>
    <w:rsid w:val="00C62F29"/>
    <w:rsid w:val="00C7574A"/>
    <w:rsid w:val="00C7769C"/>
    <w:rsid w:val="00C77CC8"/>
    <w:rsid w:val="00C8190C"/>
    <w:rsid w:val="00C81C4D"/>
    <w:rsid w:val="00C90579"/>
    <w:rsid w:val="00C91182"/>
    <w:rsid w:val="00C926FB"/>
    <w:rsid w:val="00C93ACB"/>
    <w:rsid w:val="00C95DCA"/>
    <w:rsid w:val="00C9721D"/>
    <w:rsid w:val="00CA15E5"/>
    <w:rsid w:val="00CA2F84"/>
    <w:rsid w:val="00CA3DF9"/>
    <w:rsid w:val="00CA4612"/>
    <w:rsid w:val="00CB4F91"/>
    <w:rsid w:val="00CC0ECF"/>
    <w:rsid w:val="00CC118E"/>
    <w:rsid w:val="00CC1852"/>
    <w:rsid w:val="00CC739E"/>
    <w:rsid w:val="00CD192F"/>
    <w:rsid w:val="00CD3363"/>
    <w:rsid w:val="00CD5904"/>
    <w:rsid w:val="00CE19AC"/>
    <w:rsid w:val="00CE442E"/>
    <w:rsid w:val="00CE7F0D"/>
    <w:rsid w:val="00CF04C1"/>
    <w:rsid w:val="00CF2C40"/>
    <w:rsid w:val="00CF4069"/>
    <w:rsid w:val="00CF576A"/>
    <w:rsid w:val="00CF7B13"/>
    <w:rsid w:val="00D00108"/>
    <w:rsid w:val="00D00D98"/>
    <w:rsid w:val="00D017B8"/>
    <w:rsid w:val="00D02992"/>
    <w:rsid w:val="00D06347"/>
    <w:rsid w:val="00D270A6"/>
    <w:rsid w:val="00D320B2"/>
    <w:rsid w:val="00D37D11"/>
    <w:rsid w:val="00D41F38"/>
    <w:rsid w:val="00D4334B"/>
    <w:rsid w:val="00D51A64"/>
    <w:rsid w:val="00D578CB"/>
    <w:rsid w:val="00D715A8"/>
    <w:rsid w:val="00D747E2"/>
    <w:rsid w:val="00D87A44"/>
    <w:rsid w:val="00D914F9"/>
    <w:rsid w:val="00D94942"/>
    <w:rsid w:val="00D9536D"/>
    <w:rsid w:val="00D96260"/>
    <w:rsid w:val="00D96449"/>
    <w:rsid w:val="00DA3E57"/>
    <w:rsid w:val="00DA464F"/>
    <w:rsid w:val="00DA6547"/>
    <w:rsid w:val="00DB6DA3"/>
    <w:rsid w:val="00DC084D"/>
    <w:rsid w:val="00DC41E0"/>
    <w:rsid w:val="00DD0616"/>
    <w:rsid w:val="00DD191F"/>
    <w:rsid w:val="00DD5737"/>
    <w:rsid w:val="00DE08D1"/>
    <w:rsid w:val="00DE2D85"/>
    <w:rsid w:val="00DE3CB0"/>
    <w:rsid w:val="00DE742F"/>
    <w:rsid w:val="00DF30A5"/>
    <w:rsid w:val="00E02CAA"/>
    <w:rsid w:val="00E04822"/>
    <w:rsid w:val="00E062F9"/>
    <w:rsid w:val="00E10861"/>
    <w:rsid w:val="00E153DA"/>
    <w:rsid w:val="00E2264A"/>
    <w:rsid w:val="00E27399"/>
    <w:rsid w:val="00E27916"/>
    <w:rsid w:val="00E27B52"/>
    <w:rsid w:val="00E30A35"/>
    <w:rsid w:val="00E32894"/>
    <w:rsid w:val="00E32F92"/>
    <w:rsid w:val="00E34538"/>
    <w:rsid w:val="00E368B2"/>
    <w:rsid w:val="00E36A32"/>
    <w:rsid w:val="00E430E1"/>
    <w:rsid w:val="00E44813"/>
    <w:rsid w:val="00E500DC"/>
    <w:rsid w:val="00E57586"/>
    <w:rsid w:val="00E57C3E"/>
    <w:rsid w:val="00E63CAC"/>
    <w:rsid w:val="00E64334"/>
    <w:rsid w:val="00E64C33"/>
    <w:rsid w:val="00E654A5"/>
    <w:rsid w:val="00E665CA"/>
    <w:rsid w:val="00E66FA6"/>
    <w:rsid w:val="00E70A48"/>
    <w:rsid w:val="00E76099"/>
    <w:rsid w:val="00E8185C"/>
    <w:rsid w:val="00E843D7"/>
    <w:rsid w:val="00E84B09"/>
    <w:rsid w:val="00E84DB5"/>
    <w:rsid w:val="00E869BA"/>
    <w:rsid w:val="00E91F38"/>
    <w:rsid w:val="00E938FF"/>
    <w:rsid w:val="00E94019"/>
    <w:rsid w:val="00E956F4"/>
    <w:rsid w:val="00E97A02"/>
    <w:rsid w:val="00EA047E"/>
    <w:rsid w:val="00EA0577"/>
    <w:rsid w:val="00EA12D1"/>
    <w:rsid w:val="00EA172C"/>
    <w:rsid w:val="00EA2DED"/>
    <w:rsid w:val="00EA4765"/>
    <w:rsid w:val="00EB26C5"/>
    <w:rsid w:val="00EB368F"/>
    <w:rsid w:val="00EB4499"/>
    <w:rsid w:val="00EC1DDC"/>
    <w:rsid w:val="00EC395C"/>
    <w:rsid w:val="00EC3C6F"/>
    <w:rsid w:val="00ED1262"/>
    <w:rsid w:val="00ED1285"/>
    <w:rsid w:val="00ED674E"/>
    <w:rsid w:val="00ED6C63"/>
    <w:rsid w:val="00EE1B72"/>
    <w:rsid w:val="00EE3795"/>
    <w:rsid w:val="00EE6182"/>
    <w:rsid w:val="00EE7E2F"/>
    <w:rsid w:val="00EF181B"/>
    <w:rsid w:val="00EF2074"/>
    <w:rsid w:val="00EF372A"/>
    <w:rsid w:val="00EF40CD"/>
    <w:rsid w:val="00EF45B0"/>
    <w:rsid w:val="00F00141"/>
    <w:rsid w:val="00F017BF"/>
    <w:rsid w:val="00F07911"/>
    <w:rsid w:val="00F11410"/>
    <w:rsid w:val="00F13611"/>
    <w:rsid w:val="00F13F56"/>
    <w:rsid w:val="00F1486B"/>
    <w:rsid w:val="00F168E4"/>
    <w:rsid w:val="00F175E1"/>
    <w:rsid w:val="00F2675A"/>
    <w:rsid w:val="00F30A4A"/>
    <w:rsid w:val="00F40F31"/>
    <w:rsid w:val="00F4160F"/>
    <w:rsid w:val="00F500A7"/>
    <w:rsid w:val="00F514B4"/>
    <w:rsid w:val="00F552D5"/>
    <w:rsid w:val="00F56B58"/>
    <w:rsid w:val="00F65645"/>
    <w:rsid w:val="00F6694F"/>
    <w:rsid w:val="00F7229A"/>
    <w:rsid w:val="00F752A4"/>
    <w:rsid w:val="00F761FA"/>
    <w:rsid w:val="00F80806"/>
    <w:rsid w:val="00F81BD9"/>
    <w:rsid w:val="00F854DC"/>
    <w:rsid w:val="00F86820"/>
    <w:rsid w:val="00F91202"/>
    <w:rsid w:val="00F924F2"/>
    <w:rsid w:val="00F9391A"/>
    <w:rsid w:val="00F9632D"/>
    <w:rsid w:val="00FA42C7"/>
    <w:rsid w:val="00FA5FE5"/>
    <w:rsid w:val="00FA6675"/>
    <w:rsid w:val="00FA75E6"/>
    <w:rsid w:val="00FA7FA8"/>
    <w:rsid w:val="00FB13EE"/>
    <w:rsid w:val="00FB341A"/>
    <w:rsid w:val="00FB4F2B"/>
    <w:rsid w:val="00FC384D"/>
    <w:rsid w:val="00FC44F4"/>
    <w:rsid w:val="00FC6D47"/>
    <w:rsid w:val="00FC7EE5"/>
    <w:rsid w:val="00FD139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19534130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3BB9-A253-46EB-BFF4-E154780B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3023</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23</cp:revision>
  <cp:lastPrinted>2017-09-04T13:42:00Z</cp:lastPrinted>
  <dcterms:created xsi:type="dcterms:W3CDTF">2017-07-10T12:08:00Z</dcterms:created>
  <dcterms:modified xsi:type="dcterms:W3CDTF">2017-11-14T19:29:00Z</dcterms:modified>
</cp:coreProperties>
</file>