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F07" w:rsidRPr="00053F07" w:rsidRDefault="00053F07" w:rsidP="00053F07">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z w:val="16"/>
          <w:szCs w:val="16"/>
          <w:lang w:val="es-CO" w:eastAsia="fr-FR"/>
        </w:rPr>
      </w:pPr>
      <w:bookmarkStart w:id="0" w:name="_GoBack"/>
      <w:bookmarkEnd w:id="0"/>
      <w:r w:rsidRPr="00053F07">
        <w:rPr>
          <w:rFonts w:ascii="Calibri" w:hAnsi="Calibri" w:cs="Calibri"/>
          <w:color w:val="FF0000"/>
          <w:spacing w:val="-6"/>
          <w:sz w:val="16"/>
          <w:szCs w:val="16"/>
          <w:lang w:val="es-CO" w:eastAsia="fr-FR"/>
        </w:rPr>
        <w:t>El siguiente es el documento presentado por el Magistrado Ponente que sirvió de base para proferir la providencia dentro del presente proceso.</w:t>
      </w:r>
      <w:r w:rsidRPr="00053F07">
        <w:rPr>
          <w:rFonts w:ascii="Calibri" w:hAnsi="Calibri" w:cs="Calibri"/>
          <w:color w:val="FF0000"/>
          <w:sz w:val="16"/>
          <w:szCs w:val="16"/>
          <w:lang w:val="es-CO" w:eastAsia="fr-FR"/>
        </w:rPr>
        <w:t xml:space="preserve"> </w:t>
      </w:r>
    </w:p>
    <w:p w:rsidR="00053F07" w:rsidRPr="00053F07" w:rsidRDefault="00053F07" w:rsidP="00053F07">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6"/>
          <w:szCs w:val="16"/>
          <w:lang w:val="es-CO" w:eastAsia="fr-FR"/>
        </w:rPr>
      </w:pPr>
      <w:r w:rsidRPr="00053F07">
        <w:rPr>
          <w:rFonts w:ascii="Calibri" w:hAnsi="Calibri" w:cs="Calibri"/>
          <w:color w:val="FF0000"/>
          <w:sz w:val="16"/>
          <w:szCs w:val="16"/>
          <w:lang w:val="es-CO" w:eastAsia="fr-FR"/>
        </w:rPr>
        <w:t>El contenido total y fiel de la decisión debe ser verificado en el audio que reposa en la Secretaría de esta Sala.</w:t>
      </w:r>
      <w:r w:rsidRPr="00053F07">
        <w:rPr>
          <w:rFonts w:ascii="Calibri" w:hAnsi="Calibri" w:cs="Calibri"/>
          <w:color w:val="222222"/>
          <w:sz w:val="16"/>
          <w:szCs w:val="16"/>
          <w:lang w:val="es-CO" w:eastAsia="fr-FR"/>
        </w:rPr>
        <w:t> </w:t>
      </w:r>
    </w:p>
    <w:p w:rsidR="00B93086" w:rsidRPr="00621508" w:rsidRDefault="00B93086" w:rsidP="00B93086">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fr-FR" w:eastAsia="fr-FR"/>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B93086" w:rsidRPr="00781A7A" w:rsidRDefault="00B93086" w:rsidP="00B93086">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B93086" w:rsidRDefault="00B93086" w:rsidP="00B93086">
      <w:pPr>
        <w:widowControl w:val="0"/>
        <w:jc w:val="center"/>
        <w:rPr>
          <w:rFonts w:ascii="Arial" w:hAnsi="Arial" w:cs="Arial"/>
          <w:bCs/>
          <w:kern w:val="28"/>
          <w:szCs w:val="24"/>
        </w:rPr>
      </w:pPr>
    </w:p>
    <w:p w:rsidR="00B93086" w:rsidRPr="00764878" w:rsidRDefault="00B93086" w:rsidP="00B9308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B93086" w:rsidRDefault="00B93086" w:rsidP="00B93086">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6521F5" w:rsidRPr="00764878" w:rsidRDefault="006521F5" w:rsidP="00B93086">
      <w:pPr>
        <w:widowControl w:val="0"/>
        <w:jc w:val="center"/>
        <w:rPr>
          <w:rFonts w:ascii="Arial" w:hAnsi="Arial" w:cs="Arial"/>
          <w:b/>
          <w:bCs/>
          <w:color w:val="000000"/>
          <w:kern w:val="28"/>
          <w:szCs w:val="24"/>
          <w:lang w:val="es-ES"/>
        </w:rPr>
      </w:pPr>
    </w:p>
    <w:p w:rsidR="00B93086" w:rsidRPr="00F23848" w:rsidRDefault="00B93086" w:rsidP="00B93086">
      <w:pPr>
        <w:pStyle w:val="En-tte"/>
        <w:ind w:right="-7"/>
        <w:rPr>
          <w:rFonts w:ascii="Arial" w:hAnsi="Arial" w:cs="Arial"/>
          <w:sz w:val="18"/>
          <w:szCs w:val="18"/>
          <w:u w:val="single"/>
        </w:rPr>
      </w:pPr>
    </w:p>
    <w:p w:rsidR="00B93086" w:rsidRPr="00952C93" w:rsidRDefault="00053F07" w:rsidP="002A678D">
      <w:pPr>
        <w:ind w:left="1985"/>
        <w:jc w:val="both"/>
        <w:rPr>
          <w:rFonts w:ascii="Arial" w:hAnsi="Arial" w:cs="Arial"/>
          <w:b/>
          <w:sz w:val="16"/>
          <w:szCs w:val="16"/>
        </w:rPr>
      </w:pPr>
      <w:r>
        <w:rPr>
          <w:rFonts w:ascii="Arial" w:hAnsi="Arial" w:cs="Arial"/>
          <w:b/>
          <w:sz w:val="16"/>
          <w:szCs w:val="16"/>
          <w:u w:val="single"/>
        </w:rPr>
        <w:t>Providencia</w:t>
      </w:r>
      <w:r w:rsidR="00B93086" w:rsidRPr="00952C93">
        <w:rPr>
          <w:rFonts w:ascii="Arial" w:hAnsi="Arial" w:cs="Arial"/>
          <w:b/>
          <w:sz w:val="16"/>
          <w:szCs w:val="16"/>
          <w:u w:val="single"/>
        </w:rPr>
        <w:t>.</w:t>
      </w:r>
      <w:r w:rsidR="00B93086" w:rsidRPr="00952C93">
        <w:rPr>
          <w:rFonts w:ascii="Arial" w:hAnsi="Arial" w:cs="Arial"/>
          <w:sz w:val="16"/>
          <w:szCs w:val="16"/>
        </w:rPr>
        <w:tab/>
      </w:r>
      <w:r w:rsidR="00B93086" w:rsidRPr="00952C93">
        <w:rPr>
          <w:rFonts w:ascii="Arial" w:hAnsi="Arial" w:cs="Arial"/>
          <w:sz w:val="16"/>
          <w:szCs w:val="16"/>
        </w:rPr>
        <w:tab/>
      </w:r>
      <w:r>
        <w:rPr>
          <w:rFonts w:ascii="Arial" w:hAnsi="Arial" w:cs="Arial"/>
          <w:sz w:val="16"/>
          <w:szCs w:val="16"/>
        </w:rPr>
        <w:t>S</w:t>
      </w:r>
      <w:r w:rsidR="003D2CF1" w:rsidRPr="003D2CF1">
        <w:rPr>
          <w:rFonts w:ascii="Arial" w:hAnsi="Arial" w:cs="Arial"/>
          <w:sz w:val="16"/>
          <w:szCs w:val="16"/>
        </w:rPr>
        <w:t>entencia</w:t>
      </w:r>
      <w:r>
        <w:rPr>
          <w:rFonts w:ascii="Arial" w:hAnsi="Arial" w:cs="Arial"/>
          <w:sz w:val="16"/>
          <w:szCs w:val="16"/>
        </w:rPr>
        <w:t xml:space="preserve"> de Segunda Instancia – 14 de noviembre de 2017</w:t>
      </w:r>
    </w:p>
    <w:p w:rsidR="00B93086" w:rsidRPr="00952C93" w:rsidRDefault="00B93086" w:rsidP="002A678D">
      <w:pPr>
        <w:ind w:left="1985"/>
        <w:jc w:val="both"/>
        <w:rPr>
          <w:rFonts w:ascii="Arial" w:hAnsi="Arial" w:cs="Arial"/>
          <w:b/>
          <w:sz w:val="16"/>
          <w:szCs w:val="16"/>
        </w:rPr>
      </w:pPr>
      <w:r w:rsidRPr="00952C93">
        <w:rPr>
          <w:rFonts w:ascii="Arial" w:hAnsi="Arial" w:cs="Arial"/>
          <w:b/>
          <w:sz w:val="16"/>
          <w:szCs w:val="16"/>
          <w:u w:val="single"/>
        </w:rPr>
        <w:t>Proceso.</w:t>
      </w:r>
      <w:r w:rsidRPr="00952C93">
        <w:rPr>
          <w:rFonts w:ascii="Arial" w:hAnsi="Arial" w:cs="Arial"/>
          <w:b/>
          <w:sz w:val="16"/>
          <w:szCs w:val="16"/>
        </w:rPr>
        <w:tab/>
      </w:r>
      <w:r w:rsidRPr="00952C93">
        <w:rPr>
          <w:rFonts w:ascii="Arial" w:hAnsi="Arial" w:cs="Arial"/>
          <w:b/>
          <w:sz w:val="16"/>
          <w:szCs w:val="16"/>
        </w:rPr>
        <w:tab/>
      </w:r>
      <w:r w:rsidRPr="00952C93">
        <w:rPr>
          <w:rFonts w:ascii="Arial" w:hAnsi="Arial" w:cs="Arial"/>
          <w:b/>
          <w:sz w:val="16"/>
          <w:szCs w:val="16"/>
        </w:rPr>
        <w:tab/>
      </w:r>
      <w:r w:rsidRPr="00053F07">
        <w:rPr>
          <w:rFonts w:ascii="Arial" w:hAnsi="Arial" w:cs="Arial"/>
          <w:iCs/>
          <w:spacing w:val="-4"/>
          <w:sz w:val="16"/>
          <w:szCs w:val="16"/>
        </w:rPr>
        <w:t>Ordinario laboral</w:t>
      </w:r>
      <w:r w:rsidR="00053F07" w:rsidRPr="00053F07">
        <w:rPr>
          <w:rFonts w:ascii="Arial" w:hAnsi="Arial" w:cs="Arial"/>
          <w:iCs/>
          <w:spacing w:val="-4"/>
          <w:sz w:val="16"/>
          <w:szCs w:val="16"/>
        </w:rPr>
        <w:t xml:space="preserve"> – Confirma fallo que accedió a las pretensiones</w:t>
      </w:r>
    </w:p>
    <w:p w:rsidR="00B93086" w:rsidRPr="00952C93" w:rsidRDefault="00B93086" w:rsidP="002A678D">
      <w:pPr>
        <w:ind w:left="1985"/>
        <w:jc w:val="both"/>
        <w:rPr>
          <w:rFonts w:ascii="Arial" w:hAnsi="Arial" w:cs="Arial"/>
          <w:b/>
          <w:bCs/>
          <w:iCs/>
          <w:sz w:val="16"/>
          <w:szCs w:val="16"/>
          <w:u w:val="single"/>
        </w:rPr>
      </w:pPr>
      <w:r w:rsidRPr="00952C93">
        <w:rPr>
          <w:rFonts w:ascii="Arial" w:hAnsi="Arial" w:cs="Arial"/>
          <w:b/>
          <w:sz w:val="16"/>
          <w:szCs w:val="16"/>
          <w:u w:val="single"/>
        </w:rPr>
        <w:t>Radicación Nro.</w:t>
      </w:r>
      <w:r w:rsidRPr="00952C93">
        <w:rPr>
          <w:rFonts w:ascii="Arial" w:hAnsi="Arial" w:cs="Arial"/>
          <w:sz w:val="16"/>
          <w:szCs w:val="16"/>
        </w:rPr>
        <w:t xml:space="preserve"> :</w:t>
      </w:r>
      <w:r w:rsidRPr="00952C93">
        <w:rPr>
          <w:rFonts w:ascii="Arial" w:hAnsi="Arial" w:cs="Arial"/>
          <w:sz w:val="16"/>
          <w:szCs w:val="16"/>
        </w:rPr>
        <w:tab/>
      </w:r>
      <w:r w:rsidRPr="00952C93">
        <w:rPr>
          <w:rFonts w:ascii="Arial" w:hAnsi="Arial" w:cs="Arial"/>
          <w:sz w:val="16"/>
          <w:szCs w:val="16"/>
        </w:rPr>
        <w:tab/>
      </w:r>
      <w:r w:rsidR="00010675">
        <w:rPr>
          <w:rFonts w:ascii="Arial" w:hAnsi="Arial" w:cs="Arial"/>
          <w:sz w:val="16"/>
          <w:szCs w:val="16"/>
        </w:rPr>
        <w:t>66001-31-05-002</w:t>
      </w:r>
      <w:r w:rsidR="0033186D">
        <w:rPr>
          <w:rFonts w:ascii="Arial" w:hAnsi="Arial" w:cs="Arial"/>
          <w:sz w:val="16"/>
          <w:szCs w:val="16"/>
        </w:rPr>
        <w:t>-201</w:t>
      </w:r>
      <w:r w:rsidR="005B4B08">
        <w:rPr>
          <w:rFonts w:ascii="Arial" w:hAnsi="Arial" w:cs="Arial"/>
          <w:sz w:val="16"/>
          <w:szCs w:val="16"/>
        </w:rPr>
        <w:t>5</w:t>
      </w:r>
      <w:r w:rsidR="0033186D">
        <w:rPr>
          <w:rFonts w:ascii="Arial" w:hAnsi="Arial" w:cs="Arial"/>
          <w:sz w:val="16"/>
          <w:szCs w:val="16"/>
        </w:rPr>
        <w:t>-00</w:t>
      </w:r>
      <w:r w:rsidR="005B4B08">
        <w:rPr>
          <w:rFonts w:ascii="Arial" w:hAnsi="Arial" w:cs="Arial"/>
          <w:sz w:val="16"/>
          <w:szCs w:val="16"/>
        </w:rPr>
        <w:t>285</w:t>
      </w:r>
      <w:r w:rsidRPr="00952C93">
        <w:rPr>
          <w:rFonts w:ascii="Arial" w:hAnsi="Arial" w:cs="Arial"/>
          <w:sz w:val="16"/>
          <w:szCs w:val="16"/>
        </w:rPr>
        <w:t xml:space="preserve">-01 </w:t>
      </w:r>
    </w:p>
    <w:p w:rsidR="00B93086" w:rsidRPr="00952C93" w:rsidRDefault="00B93086" w:rsidP="002A678D">
      <w:pPr>
        <w:ind w:left="1985"/>
        <w:jc w:val="both"/>
        <w:rPr>
          <w:rFonts w:ascii="Arial" w:hAnsi="Arial" w:cs="Arial"/>
          <w:b/>
          <w:bCs/>
          <w:iCs/>
          <w:sz w:val="16"/>
          <w:szCs w:val="16"/>
        </w:rPr>
      </w:pPr>
      <w:r w:rsidRPr="00952C93">
        <w:rPr>
          <w:rFonts w:ascii="Arial" w:hAnsi="Arial" w:cs="Arial"/>
          <w:b/>
          <w:bCs/>
          <w:iCs/>
          <w:sz w:val="16"/>
          <w:szCs w:val="16"/>
          <w:u w:val="single"/>
        </w:rPr>
        <w:t>Demandante:</w:t>
      </w:r>
      <w:r w:rsidRPr="00952C93">
        <w:rPr>
          <w:rFonts w:ascii="Arial" w:hAnsi="Arial" w:cs="Arial"/>
          <w:iCs/>
          <w:sz w:val="16"/>
          <w:szCs w:val="16"/>
        </w:rPr>
        <w:t xml:space="preserve"> </w:t>
      </w:r>
      <w:r w:rsidRPr="00952C93">
        <w:rPr>
          <w:rFonts w:ascii="Arial" w:hAnsi="Arial" w:cs="Arial"/>
          <w:iCs/>
          <w:sz w:val="16"/>
          <w:szCs w:val="16"/>
        </w:rPr>
        <w:tab/>
      </w:r>
      <w:r w:rsidRPr="00952C93">
        <w:rPr>
          <w:rFonts w:ascii="Arial" w:hAnsi="Arial" w:cs="Arial"/>
          <w:iCs/>
          <w:sz w:val="16"/>
          <w:szCs w:val="16"/>
        </w:rPr>
        <w:tab/>
      </w:r>
      <w:r w:rsidR="005B4B08">
        <w:rPr>
          <w:rFonts w:ascii="Arial" w:hAnsi="Arial" w:cs="Arial"/>
          <w:bCs/>
          <w:iCs/>
          <w:sz w:val="16"/>
          <w:szCs w:val="16"/>
        </w:rPr>
        <w:t xml:space="preserve">Carlos Augusto </w:t>
      </w:r>
      <w:proofErr w:type="spellStart"/>
      <w:r w:rsidR="005B4B08">
        <w:rPr>
          <w:rFonts w:ascii="Arial" w:hAnsi="Arial" w:cs="Arial"/>
          <w:bCs/>
          <w:iCs/>
          <w:sz w:val="16"/>
          <w:szCs w:val="16"/>
        </w:rPr>
        <w:t>Chujfi</w:t>
      </w:r>
      <w:proofErr w:type="spellEnd"/>
      <w:r w:rsidR="005B4B08">
        <w:rPr>
          <w:rFonts w:ascii="Arial" w:hAnsi="Arial" w:cs="Arial"/>
          <w:bCs/>
          <w:iCs/>
          <w:sz w:val="16"/>
          <w:szCs w:val="16"/>
        </w:rPr>
        <w:t xml:space="preserve"> Escobar </w:t>
      </w:r>
    </w:p>
    <w:p w:rsidR="00B93086" w:rsidRPr="00952C93" w:rsidRDefault="00B93086" w:rsidP="002A678D">
      <w:pPr>
        <w:ind w:left="1985"/>
        <w:jc w:val="both"/>
        <w:rPr>
          <w:rFonts w:ascii="Arial" w:hAnsi="Arial" w:cs="Arial"/>
          <w:b/>
          <w:sz w:val="16"/>
          <w:szCs w:val="16"/>
          <w:u w:val="single"/>
        </w:rPr>
      </w:pPr>
      <w:r w:rsidRPr="00952C93">
        <w:rPr>
          <w:rFonts w:ascii="Arial" w:hAnsi="Arial" w:cs="Arial"/>
          <w:b/>
          <w:bCs/>
          <w:iCs/>
          <w:sz w:val="16"/>
          <w:szCs w:val="16"/>
          <w:u w:val="single"/>
        </w:rPr>
        <w:t>Demandado:</w:t>
      </w:r>
      <w:r w:rsidRPr="00952C93">
        <w:rPr>
          <w:rFonts w:ascii="Arial" w:hAnsi="Arial" w:cs="Arial"/>
          <w:sz w:val="16"/>
          <w:szCs w:val="16"/>
        </w:rPr>
        <w:t xml:space="preserve"> </w:t>
      </w:r>
      <w:r w:rsidRPr="00952C93">
        <w:rPr>
          <w:rFonts w:ascii="Arial" w:hAnsi="Arial" w:cs="Arial"/>
          <w:sz w:val="16"/>
          <w:szCs w:val="16"/>
        </w:rPr>
        <w:tab/>
      </w:r>
      <w:r w:rsidR="002A678D">
        <w:rPr>
          <w:rFonts w:ascii="Arial" w:hAnsi="Arial" w:cs="Arial"/>
          <w:sz w:val="16"/>
          <w:szCs w:val="16"/>
        </w:rPr>
        <w:tab/>
      </w:r>
      <w:r w:rsidR="005B4B08">
        <w:rPr>
          <w:rFonts w:ascii="Arial" w:hAnsi="Arial" w:cs="Arial"/>
          <w:sz w:val="16"/>
          <w:szCs w:val="16"/>
        </w:rPr>
        <w:t xml:space="preserve">Empresa de Acueducto y Alcantarillado de Pereira  S.A. </w:t>
      </w:r>
      <w:proofErr w:type="spellStart"/>
      <w:r w:rsidR="005B4B08">
        <w:rPr>
          <w:rFonts w:ascii="Arial" w:hAnsi="Arial" w:cs="Arial"/>
          <w:sz w:val="16"/>
          <w:szCs w:val="16"/>
        </w:rPr>
        <w:t>E.S.P</w:t>
      </w:r>
      <w:proofErr w:type="spellEnd"/>
      <w:r w:rsidR="005B4B08">
        <w:rPr>
          <w:rFonts w:ascii="Arial" w:hAnsi="Arial" w:cs="Arial"/>
          <w:sz w:val="16"/>
          <w:szCs w:val="16"/>
        </w:rPr>
        <w:t>.</w:t>
      </w:r>
      <w:r w:rsidR="00C04089">
        <w:rPr>
          <w:rFonts w:ascii="Arial" w:hAnsi="Arial" w:cs="Arial"/>
          <w:sz w:val="16"/>
          <w:szCs w:val="16"/>
        </w:rPr>
        <w:t xml:space="preserve"> </w:t>
      </w:r>
    </w:p>
    <w:p w:rsidR="00B93086" w:rsidRDefault="00B93086" w:rsidP="002A678D">
      <w:pPr>
        <w:ind w:left="1985"/>
        <w:jc w:val="both"/>
        <w:rPr>
          <w:rFonts w:ascii="Arial" w:hAnsi="Arial" w:cs="Arial"/>
          <w:b/>
          <w:sz w:val="16"/>
          <w:szCs w:val="16"/>
        </w:rPr>
      </w:pPr>
      <w:r w:rsidRPr="00952C93">
        <w:rPr>
          <w:rFonts w:ascii="Arial" w:hAnsi="Arial" w:cs="Arial"/>
          <w:b/>
          <w:sz w:val="16"/>
          <w:szCs w:val="16"/>
          <w:u w:val="single"/>
        </w:rPr>
        <w:t>Juzgado de Origen:</w:t>
      </w:r>
      <w:r w:rsidRPr="00952C93">
        <w:rPr>
          <w:rFonts w:ascii="Arial" w:hAnsi="Arial" w:cs="Arial"/>
          <w:b/>
          <w:sz w:val="16"/>
          <w:szCs w:val="16"/>
        </w:rPr>
        <w:tab/>
      </w:r>
      <w:r w:rsidR="002A678D">
        <w:rPr>
          <w:rFonts w:ascii="Arial" w:hAnsi="Arial" w:cs="Arial"/>
          <w:b/>
          <w:sz w:val="16"/>
          <w:szCs w:val="16"/>
        </w:rPr>
        <w:tab/>
      </w:r>
      <w:r w:rsidR="0033186D">
        <w:rPr>
          <w:rFonts w:ascii="Arial" w:hAnsi="Arial" w:cs="Arial"/>
          <w:sz w:val="16"/>
          <w:szCs w:val="16"/>
        </w:rPr>
        <w:t>Segundo</w:t>
      </w:r>
      <w:r w:rsidRPr="00952C93">
        <w:rPr>
          <w:rFonts w:ascii="Arial" w:hAnsi="Arial" w:cs="Arial"/>
          <w:sz w:val="16"/>
          <w:szCs w:val="16"/>
        </w:rPr>
        <w:t xml:space="preserve"> Laboral del Circuito de Pereira</w:t>
      </w:r>
      <w:r w:rsidRPr="00952C93">
        <w:rPr>
          <w:rFonts w:ascii="Arial" w:hAnsi="Arial" w:cs="Arial"/>
          <w:b/>
          <w:sz w:val="16"/>
          <w:szCs w:val="16"/>
        </w:rPr>
        <w:t xml:space="preserve"> </w:t>
      </w:r>
    </w:p>
    <w:p w:rsidR="00053F07" w:rsidRPr="00952C93" w:rsidRDefault="00053F07" w:rsidP="002A678D">
      <w:pPr>
        <w:ind w:left="1985"/>
        <w:jc w:val="both"/>
        <w:rPr>
          <w:rFonts w:ascii="Arial" w:hAnsi="Arial" w:cs="Arial"/>
          <w:b/>
          <w:sz w:val="16"/>
          <w:szCs w:val="16"/>
        </w:rPr>
      </w:pPr>
    </w:p>
    <w:p w:rsidR="00053F07" w:rsidRPr="00053F07" w:rsidRDefault="00B93086" w:rsidP="00053F07">
      <w:pPr>
        <w:pStyle w:val="Paragraphedeliste"/>
        <w:spacing w:line="240" w:lineRule="auto"/>
        <w:ind w:left="1985"/>
        <w:jc w:val="both"/>
        <w:rPr>
          <w:rFonts w:ascii="Arial" w:hAnsi="Arial" w:cs="Arial"/>
          <w:sz w:val="18"/>
          <w:szCs w:val="24"/>
          <w:lang w:val="es-ES"/>
        </w:rPr>
      </w:pPr>
      <w:r w:rsidRPr="00E17C8F">
        <w:rPr>
          <w:rFonts w:ascii="Arial" w:hAnsi="Arial" w:cs="Arial"/>
          <w:b/>
          <w:bCs/>
          <w:sz w:val="16"/>
          <w:szCs w:val="16"/>
          <w:u w:val="single"/>
        </w:rPr>
        <w:t>Tema a Tratar:</w:t>
      </w:r>
      <w:r w:rsidRPr="00952C93">
        <w:rPr>
          <w:rFonts w:ascii="Arial" w:hAnsi="Arial" w:cs="Arial"/>
          <w:b/>
          <w:bCs/>
          <w:sz w:val="16"/>
          <w:szCs w:val="16"/>
          <w:u w:val="single"/>
        </w:rPr>
        <w:t xml:space="preserve"> </w:t>
      </w:r>
      <w:r w:rsidR="00173807">
        <w:rPr>
          <w:rFonts w:ascii="Arial" w:hAnsi="Arial" w:cs="Arial"/>
          <w:b/>
          <w:bCs/>
          <w:sz w:val="16"/>
          <w:szCs w:val="16"/>
        </w:rPr>
        <w:t xml:space="preserve">  </w:t>
      </w:r>
      <w:r w:rsidR="00173807">
        <w:rPr>
          <w:rFonts w:ascii="Arial" w:hAnsi="Arial" w:cs="Arial"/>
          <w:b/>
          <w:bCs/>
          <w:sz w:val="16"/>
          <w:szCs w:val="16"/>
        </w:rPr>
        <w:tab/>
      </w:r>
      <w:r w:rsidR="00053F07">
        <w:rPr>
          <w:rFonts w:ascii="Arial" w:hAnsi="Arial" w:cs="Arial"/>
          <w:b/>
          <w:bCs/>
          <w:sz w:val="16"/>
          <w:szCs w:val="16"/>
        </w:rPr>
        <w:tab/>
      </w:r>
      <w:r w:rsidR="00053F07">
        <w:rPr>
          <w:rFonts w:ascii="Arial" w:hAnsi="Arial" w:cs="Arial"/>
          <w:b/>
          <w:sz w:val="18"/>
          <w:szCs w:val="24"/>
          <w:lang w:val="es-ES"/>
        </w:rPr>
        <w:t xml:space="preserve">EXTENSIÓN DE LOS BENEFICIOS </w:t>
      </w:r>
      <w:r w:rsidR="00053F07" w:rsidRPr="00053F07">
        <w:rPr>
          <w:rFonts w:ascii="Arial" w:hAnsi="Arial" w:cs="Arial"/>
          <w:b/>
          <w:sz w:val="18"/>
          <w:szCs w:val="24"/>
          <w:lang w:val="es-ES"/>
        </w:rPr>
        <w:t>CONVENCIONALES</w:t>
      </w:r>
      <w:r w:rsidR="00053F07">
        <w:rPr>
          <w:rFonts w:ascii="Arial" w:hAnsi="Arial" w:cs="Arial"/>
          <w:b/>
          <w:sz w:val="18"/>
          <w:szCs w:val="24"/>
          <w:lang w:val="es-ES"/>
        </w:rPr>
        <w:t xml:space="preserve">. </w:t>
      </w:r>
      <w:r w:rsidR="00053F07" w:rsidRPr="00053F07">
        <w:rPr>
          <w:rFonts w:ascii="Arial" w:hAnsi="Arial" w:cs="Arial"/>
          <w:bCs/>
          <w:sz w:val="18"/>
          <w:szCs w:val="24"/>
          <w:lang w:val="es-ES"/>
        </w:rPr>
        <w:t xml:space="preserve">De conformidad con el artículo 471 del </w:t>
      </w:r>
      <w:proofErr w:type="spellStart"/>
      <w:r w:rsidR="00053F07" w:rsidRPr="00053F07">
        <w:rPr>
          <w:rFonts w:ascii="Arial" w:hAnsi="Arial" w:cs="Arial"/>
          <w:bCs/>
          <w:sz w:val="18"/>
          <w:szCs w:val="24"/>
          <w:lang w:val="es-ES"/>
        </w:rPr>
        <w:t>C.S.T</w:t>
      </w:r>
      <w:proofErr w:type="spellEnd"/>
      <w:r w:rsidR="00053F07" w:rsidRPr="00053F07">
        <w:rPr>
          <w:rFonts w:ascii="Arial" w:hAnsi="Arial" w:cs="Arial"/>
          <w:bCs/>
          <w:sz w:val="18"/>
          <w:szCs w:val="24"/>
          <w:lang w:val="es-ES"/>
        </w:rPr>
        <w:t xml:space="preserve">. cuando la convención colectiva se encuentre suscrita por un sindicato que agrupe a más de la tercera parte de los trabajadores de la empresa, los beneficios convencionales se aplican a todos los trabajadores, estén o no sindicalizados. </w:t>
      </w:r>
      <w:r w:rsidR="00053F07" w:rsidRPr="00053F07">
        <w:rPr>
          <w:rFonts w:ascii="Arial" w:hAnsi="Arial" w:cs="Arial"/>
          <w:sz w:val="18"/>
          <w:szCs w:val="24"/>
          <w:lang w:val="es-ES"/>
        </w:rPr>
        <w:t xml:space="preserve">En otras palabras, por regla general, todos los trabajadores de la empresa, por ley, tienen derecho a beneficiarse de la convención colectiva vigente entre el sindicato y la empresa. </w:t>
      </w:r>
    </w:p>
    <w:p w:rsidR="00E8654D" w:rsidRPr="00053F07" w:rsidRDefault="00E8654D" w:rsidP="00053F07">
      <w:pPr>
        <w:pStyle w:val="Paragraphedeliste"/>
        <w:spacing w:after="0" w:line="276" w:lineRule="auto"/>
        <w:ind w:left="2835"/>
        <w:jc w:val="both"/>
        <w:rPr>
          <w:rFonts w:ascii="Arial" w:hAnsi="Arial" w:cs="Arial"/>
          <w:b/>
          <w:bCs/>
          <w:sz w:val="28"/>
          <w:szCs w:val="28"/>
          <w:highlight w:val="yellow"/>
          <w:u w:val="single"/>
        </w:rPr>
      </w:pPr>
    </w:p>
    <w:p w:rsidR="003D2CF1" w:rsidRPr="0050325E" w:rsidRDefault="00226D5F" w:rsidP="003D2CF1">
      <w:pPr>
        <w:spacing w:line="276" w:lineRule="auto"/>
        <w:jc w:val="both"/>
        <w:rPr>
          <w:rFonts w:ascii="Arial" w:hAnsi="Arial" w:cs="Arial"/>
          <w:bCs/>
          <w:iCs/>
          <w:sz w:val="40"/>
          <w:szCs w:val="24"/>
        </w:rPr>
      </w:pPr>
      <w:r w:rsidRPr="00AC486E">
        <w:rPr>
          <w:rFonts w:ascii="Arial" w:eastAsia="Calibri" w:hAnsi="Arial" w:cs="Arial"/>
          <w:szCs w:val="24"/>
          <w:lang w:val="es-CO" w:eastAsia="en-US"/>
        </w:rPr>
        <w:t xml:space="preserve">En </w:t>
      </w:r>
      <w:r w:rsidRPr="000D5099">
        <w:rPr>
          <w:rFonts w:ascii="Arial" w:eastAsia="Calibri" w:hAnsi="Arial" w:cs="Arial"/>
          <w:szCs w:val="24"/>
          <w:lang w:val="es-CO" w:eastAsia="en-US"/>
        </w:rPr>
        <w:t>Pereira,</w:t>
      </w:r>
      <w:r w:rsidRPr="00AC486E">
        <w:rPr>
          <w:rFonts w:ascii="Arial" w:eastAsia="Calibri" w:hAnsi="Arial" w:cs="Arial"/>
          <w:szCs w:val="24"/>
          <w:lang w:val="es-CO" w:eastAsia="en-US"/>
        </w:rPr>
        <w:t xml:space="preserve"> </w:t>
      </w:r>
      <w:r w:rsidR="00E17C8F">
        <w:rPr>
          <w:rFonts w:ascii="Arial" w:eastAsia="Calibri" w:hAnsi="Arial" w:cs="Arial"/>
          <w:szCs w:val="24"/>
          <w:lang w:val="es-CO" w:eastAsia="en-US"/>
        </w:rPr>
        <w:t>a los catorce</w:t>
      </w:r>
      <w:r w:rsidR="00173807">
        <w:rPr>
          <w:rFonts w:ascii="Arial" w:eastAsia="Calibri" w:hAnsi="Arial" w:cs="Arial"/>
          <w:szCs w:val="24"/>
          <w:lang w:val="es-CO" w:eastAsia="en-US"/>
        </w:rPr>
        <w:t xml:space="preserve"> </w:t>
      </w:r>
      <w:r w:rsidRPr="00CF0D70">
        <w:rPr>
          <w:rFonts w:ascii="Arial" w:eastAsia="Calibri" w:hAnsi="Arial" w:cs="Arial"/>
          <w:szCs w:val="24"/>
          <w:lang w:val="es-CO" w:eastAsia="en-US"/>
        </w:rPr>
        <w:t>(</w:t>
      </w:r>
      <w:r w:rsidR="00E17C8F">
        <w:rPr>
          <w:rFonts w:ascii="Arial" w:eastAsia="Calibri" w:hAnsi="Arial" w:cs="Arial"/>
          <w:szCs w:val="24"/>
          <w:lang w:val="es-CO" w:eastAsia="en-US"/>
        </w:rPr>
        <w:t>14</w:t>
      </w:r>
      <w:r w:rsidRPr="00CF0D70">
        <w:rPr>
          <w:rFonts w:ascii="Arial" w:eastAsia="Calibri" w:hAnsi="Arial" w:cs="Arial"/>
          <w:szCs w:val="24"/>
          <w:lang w:val="es-CO" w:eastAsia="en-US"/>
        </w:rPr>
        <w:t xml:space="preserve">) días del mes de </w:t>
      </w:r>
      <w:r w:rsidR="00E17C8F">
        <w:rPr>
          <w:rFonts w:ascii="Arial" w:eastAsia="Calibri" w:hAnsi="Arial" w:cs="Arial"/>
          <w:szCs w:val="24"/>
          <w:lang w:val="es-CO" w:eastAsia="en-US"/>
        </w:rPr>
        <w:t>noviem</w:t>
      </w:r>
      <w:r w:rsidR="00010675">
        <w:rPr>
          <w:rFonts w:ascii="Arial" w:eastAsia="Calibri" w:hAnsi="Arial" w:cs="Arial"/>
          <w:szCs w:val="24"/>
          <w:lang w:val="es-CO" w:eastAsia="en-US"/>
        </w:rPr>
        <w:t>bre</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 xml:space="preserve">de dos mil </w:t>
      </w:r>
      <w:r w:rsidR="00173807">
        <w:rPr>
          <w:rFonts w:ascii="Arial" w:eastAsia="Calibri" w:hAnsi="Arial" w:cs="Arial"/>
          <w:szCs w:val="24"/>
          <w:lang w:val="es-CO" w:eastAsia="en-US"/>
        </w:rPr>
        <w:t>diecisiete</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(201</w:t>
      </w:r>
      <w:r w:rsidR="00173807">
        <w:rPr>
          <w:rFonts w:ascii="Arial" w:eastAsia="Calibri" w:hAnsi="Arial" w:cs="Arial"/>
          <w:szCs w:val="24"/>
          <w:lang w:val="es-CO" w:eastAsia="en-US"/>
        </w:rPr>
        <w:t>7</w:t>
      </w:r>
      <w:r w:rsidRPr="00CF0D70">
        <w:rPr>
          <w:rFonts w:ascii="Arial" w:eastAsia="Calibri" w:hAnsi="Arial" w:cs="Arial"/>
          <w:szCs w:val="24"/>
          <w:lang w:val="es-CO" w:eastAsia="en-US"/>
        </w:rPr>
        <w:t xml:space="preserve">), siendo las </w:t>
      </w:r>
      <w:r w:rsidR="003D2CF1">
        <w:rPr>
          <w:rFonts w:ascii="Arial" w:eastAsia="Calibri" w:hAnsi="Arial" w:cs="Arial"/>
          <w:szCs w:val="24"/>
          <w:lang w:val="es-CO" w:eastAsia="en-US"/>
        </w:rPr>
        <w:t>diez</w:t>
      </w:r>
      <w:r w:rsidR="00173807">
        <w:rPr>
          <w:rFonts w:ascii="Arial" w:eastAsia="Calibri" w:hAnsi="Arial" w:cs="Arial"/>
          <w:szCs w:val="24"/>
          <w:lang w:val="es-CO" w:eastAsia="en-US"/>
        </w:rPr>
        <w:t xml:space="preserve"> </w:t>
      </w:r>
      <w:r w:rsidR="00C1062A" w:rsidRPr="00CF0D70">
        <w:rPr>
          <w:rFonts w:ascii="Arial" w:eastAsia="Calibri" w:hAnsi="Arial" w:cs="Arial"/>
          <w:szCs w:val="24"/>
          <w:lang w:val="es-CO" w:eastAsia="en-US"/>
        </w:rPr>
        <w:t>de la mañana (</w:t>
      </w:r>
      <w:r w:rsidR="003D2CF1">
        <w:rPr>
          <w:rFonts w:ascii="Arial" w:eastAsia="Calibri" w:hAnsi="Arial" w:cs="Arial"/>
          <w:szCs w:val="24"/>
          <w:lang w:val="es-CO" w:eastAsia="en-US"/>
        </w:rPr>
        <w:t>10</w:t>
      </w:r>
      <w:r w:rsidR="00CF0D70">
        <w:rPr>
          <w:rFonts w:ascii="Arial" w:eastAsia="Calibri" w:hAnsi="Arial" w:cs="Arial"/>
          <w:szCs w:val="24"/>
          <w:lang w:val="es-CO" w:eastAsia="en-US"/>
        </w:rPr>
        <w:t>:0</w:t>
      </w:r>
      <w:r w:rsidR="007C5A02" w:rsidRPr="00CF0D70">
        <w:rPr>
          <w:rFonts w:ascii="Arial" w:eastAsia="Calibri" w:hAnsi="Arial" w:cs="Arial"/>
          <w:szCs w:val="24"/>
          <w:lang w:val="es-CO" w:eastAsia="en-US"/>
        </w:rPr>
        <w:t>0</w:t>
      </w:r>
      <w:r w:rsidR="00C1062A" w:rsidRPr="00CF0D70">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A2679A">
        <w:rPr>
          <w:rFonts w:ascii="Arial" w:hAnsi="Arial" w:cs="Arial"/>
          <w:bCs/>
          <w:color w:val="000000"/>
          <w:szCs w:val="24"/>
          <w:lang w:eastAsia="es-CO"/>
        </w:rPr>
        <w:t>con el propósito de resolver el recurso de apelación</w:t>
      </w:r>
      <w:r w:rsidR="003440CA">
        <w:rPr>
          <w:rFonts w:ascii="Arial" w:hAnsi="Arial" w:cs="Arial"/>
          <w:bCs/>
          <w:color w:val="000000"/>
          <w:szCs w:val="24"/>
          <w:lang w:eastAsia="es-CO"/>
        </w:rPr>
        <w:t xml:space="preserve"> </w:t>
      </w:r>
      <w:r w:rsidRPr="00AC486E">
        <w:rPr>
          <w:rFonts w:ascii="Arial" w:hAnsi="Arial" w:cs="Arial"/>
          <w:bCs/>
          <w:color w:val="000000"/>
          <w:szCs w:val="24"/>
          <w:lang w:eastAsia="es-CO"/>
        </w:rPr>
        <w:t>frente a la sentencia p</w:t>
      </w:r>
      <w:r w:rsidRPr="00AC486E">
        <w:rPr>
          <w:rFonts w:ascii="Arial" w:hAnsi="Arial" w:cs="Arial"/>
          <w:szCs w:val="24"/>
        </w:rPr>
        <w:t xml:space="preserve">roferida el </w:t>
      </w:r>
      <w:r w:rsidR="00C72434">
        <w:rPr>
          <w:rFonts w:ascii="Arial" w:hAnsi="Arial" w:cs="Arial"/>
          <w:szCs w:val="24"/>
        </w:rPr>
        <w:t>18</w:t>
      </w:r>
      <w:r w:rsidR="00CF0D70">
        <w:rPr>
          <w:rFonts w:ascii="Arial" w:hAnsi="Arial" w:cs="Arial"/>
          <w:szCs w:val="24"/>
        </w:rPr>
        <w:t xml:space="preserve"> de </w:t>
      </w:r>
      <w:r w:rsidR="00C72434">
        <w:rPr>
          <w:rFonts w:ascii="Arial" w:hAnsi="Arial" w:cs="Arial"/>
          <w:szCs w:val="24"/>
        </w:rPr>
        <w:t>abril</w:t>
      </w:r>
      <w:r w:rsidR="003440CA">
        <w:rPr>
          <w:rFonts w:ascii="Arial" w:hAnsi="Arial" w:cs="Arial"/>
          <w:szCs w:val="24"/>
        </w:rPr>
        <w:t xml:space="preserve"> </w:t>
      </w:r>
      <w:r w:rsidRPr="00AC486E">
        <w:rPr>
          <w:rFonts w:ascii="Arial" w:hAnsi="Arial" w:cs="Arial"/>
          <w:szCs w:val="24"/>
        </w:rPr>
        <w:t>de 201</w:t>
      </w:r>
      <w:r w:rsidR="00010675">
        <w:rPr>
          <w:rFonts w:ascii="Arial" w:hAnsi="Arial" w:cs="Arial"/>
          <w:szCs w:val="24"/>
        </w:rPr>
        <w:t>6</w:t>
      </w:r>
      <w:r w:rsidRPr="00AC486E">
        <w:rPr>
          <w:rFonts w:ascii="Arial" w:hAnsi="Arial" w:cs="Arial"/>
          <w:szCs w:val="24"/>
        </w:rPr>
        <w:t xml:space="preserve"> por el Juzgado </w:t>
      </w:r>
      <w:r w:rsidR="00010675">
        <w:rPr>
          <w:rFonts w:ascii="Arial" w:hAnsi="Arial" w:cs="Arial"/>
          <w:szCs w:val="24"/>
        </w:rPr>
        <w:t>Segundo</w:t>
      </w:r>
      <w:r w:rsidR="003440CA">
        <w:rPr>
          <w:rFonts w:ascii="Arial" w:hAnsi="Arial" w:cs="Arial"/>
          <w:szCs w:val="24"/>
        </w:rPr>
        <w:t xml:space="preserve">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B305C0">
        <w:rPr>
          <w:rFonts w:ascii="Arial" w:hAnsi="Arial" w:cs="Arial"/>
          <w:szCs w:val="24"/>
        </w:rPr>
        <w:t xml:space="preserve">ueve el </w:t>
      </w:r>
      <w:r w:rsidR="003440CA">
        <w:rPr>
          <w:rFonts w:ascii="Arial" w:hAnsi="Arial" w:cs="Arial"/>
          <w:szCs w:val="24"/>
        </w:rPr>
        <w:t xml:space="preserve">señor </w:t>
      </w:r>
      <w:r w:rsidR="00053CBE">
        <w:rPr>
          <w:rFonts w:ascii="Arial" w:hAnsi="Arial" w:cs="Arial"/>
          <w:b/>
          <w:szCs w:val="24"/>
        </w:rPr>
        <w:t xml:space="preserve">Carlos Augusto </w:t>
      </w:r>
      <w:proofErr w:type="spellStart"/>
      <w:r w:rsidR="00053CBE">
        <w:rPr>
          <w:rFonts w:ascii="Arial" w:hAnsi="Arial" w:cs="Arial"/>
          <w:b/>
          <w:szCs w:val="24"/>
        </w:rPr>
        <w:t>Chujfi</w:t>
      </w:r>
      <w:proofErr w:type="spellEnd"/>
      <w:r w:rsidR="00053CBE">
        <w:rPr>
          <w:rFonts w:ascii="Arial" w:hAnsi="Arial" w:cs="Arial"/>
          <w:b/>
          <w:szCs w:val="24"/>
        </w:rPr>
        <w:t xml:space="preserve"> Esco</w:t>
      </w:r>
      <w:r w:rsidR="00C72434">
        <w:rPr>
          <w:rFonts w:ascii="Arial" w:hAnsi="Arial" w:cs="Arial"/>
          <w:b/>
          <w:szCs w:val="24"/>
        </w:rPr>
        <w:t xml:space="preserve">bar </w:t>
      </w:r>
      <w:r w:rsidRPr="003440CA">
        <w:rPr>
          <w:rFonts w:ascii="Arial" w:hAnsi="Arial" w:cs="Arial"/>
          <w:szCs w:val="24"/>
        </w:rPr>
        <w:t xml:space="preserve">contra </w:t>
      </w:r>
      <w:r w:rsidR="00494DF9">
        <w:rPr>
          <w:rFonts w:ascii="Arial" w:hAnsi="Arial" w:cs="Arial"/>
          <w:szCs w:val="24"/>
        </w:rPr>
        <w:t xml:space="preserve">la </w:t>
      </w:r>
      <w:r w:rsidR="00C72434">
        <w:rPr>
          <w:rFonts w:ascii="Arial" w:hAnsi="Arial" w:cs="Arial"/>
          <w:b/>
          <w:szCs w:val="16"/>
        </w:rPr>
        <w:t xml:space="preserve">Empresa de Acueducto y Alcantarillado de Pereira </w:t>
      </w:r>
      <w:proofErr w:type="spellStart"/>
      <w:r w:rsidR="00C72434">
        <w:rPr>
          <w:rFonts w:ascii="Arial" w:hAnsi="Arial" w:cs="Arial"/>
          <w:b/>
          <w:szCs w:val="16"/>
        </w:rPr>
        <w:t>SA</w:t>
      </w:r>
      <w:proofErr w:type="spellEnd"/>
      <w:r w:rsidR="00C72434">
        <w:rPr>
          <w:rFonts w:ascii="Arial" w:hAnsi="Arial" w:cs="Arial"/>
          <w:b/>
          <w:szCs w:val="16"/>
        </w:rPr>
        <w:t xml:space="preserve"> </w:t>
      </w:r>
      <w:proofErr w:type="spellStart"/>
      <w:r w:rsidR="00C72434">
        <w:rPr>
          <w:rFonts w:ascii="Arial" w:hAnsi="Arial" w:cs="Arial"/>
          <w:b/>
          <w:szCs w:val="16"/>
        </w:rPr>
        <w:t>ESP</w:t>
      </w:r>
      <w:proofErr w:type="spellEnd"/>
      <w:r w:rsidR="003D2CF1">
        <w:rPr>
          <w:rFonts w:ascii="Arial" w:hAnsi="Arial" w:cs="Arial"/>
          <w:b/>
          <w:szCs w:val="16"/>
        </w:rPr>
        <w:t xml:space="preserve">, </w:t>
      </w:r>
      <w:r w:rsidR="00494DF9">
        <w:rPr>
          <w:rFonts w:ascii="Arial" w:hAnsi="Arial" w:cs="Arial"/>
          <w:szCs w:val="16"/>
        </w:rPr>
        <w:t>radicado 66001-31-05-002-201</w:t>
      </w:r>
      <w:r w:rsidR="00C72434">
        <w:rPr>
          <w:rFonts w:ascii="Arial" w:hAnsi="Arial" w:cs="Arial"/>
          <w:szCs w:val="16"/>
        </w:rPr>
        <w:t>5-00285</w:t>
      </w:r>
      <w:r w:rsidR="003D2CF1" w:rsidRPr="0050325E">
        <w:rPr>
          <w:rFonts w:ascii="Arial" w:hAnsi="Arial" w:cs="Arial"/>
          <w:szCs w:val="16"/>
        </w:rPr>
        <w:t>-01</w:t>
      </w:r>
      <w:r w:rsidR="003D2CF1">
        <w:rPr>
          <w:rFonts w:ascii="Arial" w:hAnsi="Arial" w:cs="Arial"/>
          <w:szCs w:val="16"/>
        </w:rPr>
        <w:t>.</w:t>
      </w:r>
    </w:p>
    <w:p w:rsidR="00226D5F" w:rsidRPr="003D2CF1" w:rsidRDefault="00226D5F" w:rsidP="005D04E2">
      <w:pPr>
        <w:spacing w:line="276" w:lineRule="auto"/>
        <w:jc w:val="both"/>
        <w:rPr>
          <w:rFonts w:ascii="Arial" w:hAnsi="Arial" w:cs="Arial"/>
          <w:szCs w:val="16"/>
        </w:rPr>
      </w:pPr>
    </w:p>
    <w:p w:rsidR="00502691" w:rsidRPr="00174E3F" w:rsidRDefault="00502691" w:rsidP="002D0D07">
      <w:pPr>
        <w:spacing w:line="276" w:lineRule="auto"/>
        <w:rPr>
          <w:rFonts w:ascii="Arial" w:hAnsi="Arial" w:cs="Arial"/>
          <w:b/>
          <w:szCs w:val="24"/>
        </w:rPr>
      </w:pPr>
      <w:r w:rsidRPr="00174E3F">
        <w:rPr>
          <w:rFonts w:ascii="Arial" w:hAnsi="Arial" w:cs="Arial"/>
          <w:b/>
          <w:szCs w:val="24"/>
        </w:rPr>
        <w:t>REGISTRO DE ASISTENCIA:</w:t>
      </w:r>
    </w:p>
    <w:p w:rsidR="00502691" w:rsidRPr="00174E3F" w:rsidRDefault="00502691" w:rsidP="00F017BF">
      <w:pPr>
        <w:spacing w:line="276" w:lineRule="auto"/>
        <w:ind w:firstLine="851"/>
        <w:rPr>
          <w:rFonts w:ascii="Arial" w:hAnsi="Arial" w:cs="Arial"/>
          <w:szCs w:val="24"/>
        </w:rPr>
      </w:pPr>
    </w:p>
    <w:p w:rsidR="00502691" w:rsidRPr="00174E3F" w:rsidRDefault="00502691" w:rsidP="002D0D07">
      <w:pPr>
        <w:spacing w:line="276" w:lineRule="auto"/>
        <w:rPr>
          <w:rFonts w:ascii="Arial" w:hAnsi="Arial" w:cs="Arial"/>
          <w:szCs w:val="24"/>
        </w:rPr>
      </w:pPr>
      <w:r w:rsidRPr="00174E3F">
        <w:rPr>
          <w:rFonts w:ascii="Arial" w:hAnsi="Arial" w:cs="Arial"/>
          <w:szCs w:val="24"/>
        </w:rPr>
        <w:t>Demandante y su apodera</w:t>
      </w:r>
      <w:r w:rsidR="005E0ED1" w:rsidRPr="00174E3F">
        <w:rPr>
          <w:rFonts w:ascii="Arial" w:hAnsi="Arial" w:cs="Arial"/>
          <w:szCs w:val="24"/>
        </w:rPr>
        <w:t xml:space="preserve">do: </w:t>
      </w:r>
      <w:r w:rsidR="005E0ED1" w:rsidRPr="00174E3F">
        <w:rPr>
          <w:rFonts w:ascii="Arial" w:hAnsi="Arial" w:cs="Arial"/>
          <w:szCs w:val="24"/>
        </w:rPr>
        <w:tab/>
      </w:r>
      <w:r w:rsidR="005E0ED1" w:rsidRPr="00174E3F">
        <w:rPr>
          <w:rFonts w:ascii="Arial" w:hAnsi="Arial" w:cs="Arial"/>
          <w:szCs w:val="24"/>
        </w:rPr>
        <w:tab/>
        <w:t>Demandado y su apoderado:</w:t>
      </w:r>
    </w:p>
    <w:p w:rsidR="00272C8B" w:rsidRPr="00174E3F" w:rsidRDefault="00272C8B" w:rsidP="00272C8B">
      <w:pPr>
        <w:spacing w:line="276" w:lineRule="auto"/>
        <w:ind w:left="709" w:firstLine="142"/>
        <w:contextualSpacing/>
        <w:jc w:val="both"/>
        <w:rPr>
          <w:rFonts w:ascii="Arial" w:hAnsi="Arial" w:cs="Arial"/>
          <w:szCs w:val="24"/>
        </w:rPr>
      </w:pPr>
    </w:p>
    <w:p w:rsidR="00272C8B" w:rsidRPr="00174E3F" w:rsidRDefault="00272C8B" w:rsidP="002D0D07">
      <w:pPr>
        <w:spacing w:line="276" w:lineRule="auto"/>
        <w:jc w:val="both"/>
        <w:rPr>
          <w:rFonts w:ascii="Arial" w:hAnsi="Arial" w:cs="Arial"/>
          <w:b/>
          <w:szCs w:val="24"/>
        </w:rPr>
      </w:pPr>
      <w:r w:rsidRPr="00174E3F">
        <w:rPr>
          <w:rFonts w:ascii="Arial" w:hAnsi="Arial" w:cs="Arial"/>
          <w:b/>
          <w:szCs w:val="24"/>
        </w:rPr>
        <w:t>TRASLADO A LAS PARTES</w:t>
      </w:r>
    </w:p>
    <w:p w:rsidR="00272C8B" w:rsidRPr="00174E3F" w:rsidRDefault="00272C8B" w:rsidP="00272C8B">
      <w:pPr>
        <w:spacing w:line="276" w:lineRule="auto"/>
        <w:contextualSpacing/>
        <w:jc w:val="both"/>
        <w:rPr>
          <w:rFonts w:ascii="Arial" w:hAnsi="Arial" w:cs="Arial"/>
          <w:szCs w:val="24"/>
        </w:rPr>
      </w:pPr>
      <w:r w:rsidRPr="00174E3F">
        <w:rPr>
          <w:rFonts w:ascii="Arial" w:hAnsi="Arial" w:cs="Arial"/>
          <w:szCs w:val="24"/>
        </w:rPr>
        <w:t xml:space="preserve"> </w:t>
      </w:r>
    </w:p>
    <w:p w:rsidR="00272C8B" w:rsidRDefault="00272C8B" w:rsidP="002D0D07">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4C7FD8" w:rsidRDefault="004C7FD8" w:rsidP="002D0D07">
      <w:pPr>
        <w:spacing w:line="276" w:lineRule="auto"/>
        <w:rPr>
          <w:rFonts w:ascii="Arial" w:hAnsi="Arial" w:cs="Arial"/>
          <w:b/>
          <w:szCs w:val="24"/>
        </w:rPr>
      </w:pPr>
    </w:p>
    <w:p w:rsidR="00226D5F" w:rsidRPr="00637118" w:rsidRDefault="00850C2F" w:rsidP="00850C2F">
      <w:pPr>
        <w:spacing w:line="276" w:lineRule="auto"/>
        <w:jc w:val="center"/>
        <w:rPr>
          <w:rFonts w:ascii="Arial" w:hAnsi="Arial" w:cs="Arial"/>
          <w:b/>
          <w:szCs w:val="24"/>
        </w:rPr>
      </w:pPr>
      <w:r>
        <w:rPr>
          <w:rFonts w:ascii="Arial" w:hAnsi="Arial" w:cs="Arial"/>
          <w:b/>
          <w:szCs w:val="24"/>
        </w:rPr>
        <w:t>ANTECEDENTES</w:t>
      </w:r>
    </w:p>
    <w:p w:rsidR="00226D5F" w:rsidRDefault="00226D5F" w:rsidP="00F017BF">
      <w:pPr>
        <w:pStyle w:val="Sansinterligne"/>
        <w:spacing w:line="276" w:lineRule="auto"/>
        <w:rPr>
          <w:rFonts w:ascii="Arial" w:hAnsi="Arial" w:cs="Arial"/>
          <w:sz w:val="24"/>
          <w:szCs w:val="24"/>
        </w:rPr>
      </w:pPr>
    </w:p>
    <w:p w:rsidR="00341CD1" w:rsidRDefault="00341CD1" w:rsidP="00341CD1">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 contestación</w:t>
      </w:r>
    </w:p>
    <w:p w:rsidR="009205B9" w:rsidRPr="004B0EB0" w:rsidRDefault="009205B9" w:rsidP="00341CD1">
      <w:pPr>
        <w:suppressAutoHyphens/>
        <w:spacing w:line="276" w:lineRule="auto"/>
        <w:jc w:val="both"/>
        <w:rPr>
          <w:rFonts w:ascii="Arial" w:hAnsi="Arial" w:cs="Arial"/>
          <w:b/>
          <w:spacing w:val="-2"/>
          <w:szCs w:val="24"/>
        </w:rPr>
      </w:pPr>
    </w:p>
    <w:p w:rsidR="000A7FA5" w:rsidRDefault="00A06D40" w:rsidP="00861036">
      <w:pPr>
        <w:spacing w:line="276" w:lineRule="auto"/>
        <w:jc w:val="both"/>
        <w:rPr>
          <w:rFonts w:ascii="Arial" w:hAnsi="Arial" w:cs="Arial"/>
          <w:szCs w:val="24"/>
        </w:rPr>
      </w:pPr>
      <w:r>
        <w:rPr>
          <w:rFonts w:ascii="Arial" w:hAnsi="Arial" w:cs="Arial"/>
          <w:szCs w:val="24"/>
        </w:rPr>
        <w:t>Pretende el</w:t>
      </w:r>
      <w:r w:rsidR="00A957FB">
        <w:rPr>
          <w:rFonts w:ascii="Arial" w:hAnsi="Arial" w:cs="Arial"/>
          <w:szCs w:val="24"/>
        </w:rPr>
        <w:t xml:space="preserve"> señor</w:t>
      </w:r>
      <w:r>
        <w:rPr>
          <w:rFonts w:ascii="Arial" w:hAnsi="Arial" w:cs="Arial"/>
          <w:szCs w:val="24"/>
        </w:rPr>
        <w:t xml:space="preserve"> </w:t>
      </w:r>
      <w:r w:rsidR="00D65D2C">
        <w:rPr>
          <w:rFonts w:ascii="Arial" w:hAnsi="Arial" w:cs="Arial"/>
          <w:szCs w:val="24"/>
        </w:rPr>
        <w:t xml:space="preserve">Carlos Augusto </w:t>
      </w:r>
      <w:proofErr w:type="spellStart"/>
      <w:r w:rsidR="00D65D2C">
        <w:rPr>
          <w:rFonts w:ascii="Arial" w:hAnsi="Arial" w:cs="Arial"/>
          <w:szCs w:val="24"/>
        </w:rPr>
        <w:t>Chujfi</w:t>
      </w:r>
      <w:proofErr w:type="spellEnd"/>
      <w:r w:rsidR="00D65D2C">
        <w:rPr>
          <w:rFonts w:ascii="Arial" w:hAnsi="Arial" w:cs="Arial"/>
          <w:szCs w:val="24"/>
        </w:rPr>
        <w:t xml:space="preserve"> Escobar</w:t>
      </w:r>
      <w:r w:rsidR="00C72434">
        <w:rPr>
          <w:rFonts w:ascii="Arial" w:hAnsi="Arial" w:cs="Arial"/>
          <w:szCs w:val="24"/>
        </w:rPr>
        <w:t xml:space="preserve">, </w:t>
      </w:r>
      <w:r w:rsidR="00D65D2C">
        <w:rPr>
          <w:rFonts w:ascii="Arial" w:hAnsi="Arial" w:cs="Arial"/>
          <w:szCs w:val="24"/>
        </w:rPr>
        <w:t>como pretensiones principales</w:t>
      </w:r>
      <w:r w:rsidR="00C72434">
        <w:rPr>
          <w:rFonts w:ascii="Arial" w:hAnsi="Arial" w:cs="Arial"/>
          <w:szCs w:val="24"/>
        </w:rPr>
        <w:t xml:space="preserve"> que</w:t>
      </w:r>
      <w:r w:rsidR="00D65D2C">
        <w:rPr>
          <w:rFonts w:ascii="Arial" w:hAnsi="Arial" w:cs="Arial"/>
          <w:szCs w:val="24"/>
        </w:rPr>
        <w:t xml:space="preserve"> </w:t>
      </w:r>
      <w:r w:rsidR="00226D5F" w:rsidRPr="00AC486E">
        <w:rPr>
          <w:rFonts w:ascii="Arial" w:hAnsi="Arial" w:cs="Arial"/>
          <w:szCs w:val="24"/>
        </w:rPr>
        <w:t>se declare que</w:t>
      </w:r>
      <w:r w:rsidR="00C72434">
        <w:rPr>
          <w:rFonts w:ascii="Arial" w:hAnsi="Arial" w:cs="Arial"/>
          <w:szCs w:val="24"/>
        </w:rPr>
        <w:t xml:space="preserve"> la Empresa de Acueducto y Alcantarillado de Pereira </w:t>
      </w:r>
      <w:proofErr w:type="spellStart"/>
      <w:r w:rsidR="00C72434">
        <w:rPr>
          <w:rFonts w:ascii="Arial" w:hAnsi="Arial" w:cs="Arial"/>
          <w:szCs w:val="24"/>
        </w:rPr>
        <w:t>SA</w:t>
      </w:r>
      <w:proofErr w:type="spellEnd"/>
      <w:r w:rsidR="00C72434">
        <w:rPr>
          <w:rFonts w:ascii="Arial" w:hAnsi="Arial" w:cs="Arial"/>
          <w:szCs w:val="24"/>
        </w:rPr>
        <w:t xml:space="preserve"> </w:t>
      </w:r>
      <w:proofErr w:type="spellStart"/>
      <w:r w:rsidR="00C72434">
        <w:rPr>
          <w:rFonts w:ascii="Arial" w:hAnsi="Arial" w:cs="Arial"/>
          <w:szCs w:val="24"/>
        </w:rPr>
        <w:t>ESP</w:t>
      </w:r>
      <w:proofErr w:type="spellEnd"/>
      <w:r w:rsidR="00C72434">
        <w:rPr>
          <w:rFonts w:ascii="Arial" w:hAnsi="Arial" w:cs="Arial"/>
          <w:szCs w:val="24"/>
        </w:rPr>
        <w:t xml:space="preserve"> </w:t>
      </w:r>
      <w:r w:rsidR="00053CBE">
        <w:rPr>
          <w:rFonts w:ascii="Arial" w:hAnsi="Arial" w:cs="Arial"/>
          <w:szCs w:val="24"/>
        </w:rPr>
        <w:t xml:space="preserve">terminó </w:t>
      </w:r>
      <w:r w:rsidR="00C72434">
        <w:rPr>
          <w:rFonts w:ascii="Arial" w:hAnsi="Arial" w:cs="Arial"/>
          <w:szCs w:val="24"/>
        </w:rPr>
        <w:t>su contrato de trabajo de manera unilateral y sin justa causa</w:t>
      </w:r>
      <w:r w:rsidR="00164DFE">
        <w:rPr>
          <w:rFonts w:ascii="Arial" w:hAnsi="Arial" w:cs="Arial"/>
          <w:szCs w:val="24"/>
        </w:rPr>
        <w:t xml:space="preserve">, asimismo que tenía derecho a gozar de salarios y prestaciones convencionales, firmadas </w:t>
      </w:r>
      <w:r w:rsidR="00164DFE">
        <w:rPr>
          <w:rFonts w:ascii="Arial" w:hAnsi="Arial" w:cs="Arial"/>
          <w:szCs w:val="24"/>
        </w:rPr>
        <w:lastRenderedPageBreak/>
        <w:t xml:space="preserve">entre la empresa y </w:t>
      </w:r>
      <w:proofErr w:type="spellStart"/>
      <w:r w:rsidR="00164DFE">
        <w:rPr>
          <w:rFonts w:ascii="Arial" w:hAnsi="Arial" w:cs="Arial"/>
          <w:szCs w:val="24"/>
        </w:rPr>
        <w:t>Sintraemsdes</w:t>
      </w:r>
      <w:proofErr w:type="spellEnd"/>
      <w:r w:rsidR="00164DFE">
        <w:rPr>
          <w:rFonts w:ascii="Arial" w:hAnsi="Arial" w:cs="Arial"/>
          <w:szCs w:val="24"/>
        </w:rPr>
        <w:t>; en consecuencia</w:t>
      </w:r>
      <w:r w:rsidR="00053CBE">
        <w:rPr>
          <w:rFonts w:ascii="Arial" w:hAnsi="Arial" w:cs="Arial"/>
          <w:szCs w:val="24"/>
        </w:rPr>
        <w:t>,</w:t>
      </w:r>
      <w:r w:rsidR="00164DFE">
        <w:rPr>
          <w:rFonts w:ascii="Arial" w:hAnsi="Arial" w:cs="Arial"/>
          <w:szCs w:val="24"/>
        </w:rPr>
        <w:t xml:space="preserve"> se real</w:t>
      </w:r>
      <w:r w:rsidR="00D65D2C">
        <w:rPr>
          <w:rFonts w:ascii="Arial" w:hAnsi="Arial" w:cs="Arial"/>
          <w:szCs w:val="24"/>
        </w:rPr>
        <w:t xml:space="preserve">ice el </w:t>
      </w:r>
      <w:r w:rsidR="000A7FA5">
        <w:rPr>
          <w:rFonts w:ascii="Arial" w:hAnsi="Arial" w:cs="Arial"/>
          <w:szCs w:val="24"/>
        </w:rPr>
        <w:t xml:space="preserve">reintegro </w:t>
      </w:r>
      <w:r w:rsidR="000243BB">
        <w:rPr>
          <w:rFonts w:ascii="Arial" w:hAnsi="Arial" w:cs="Arial"/>
          <w:szCs w:val="24"/>
        </w:rPr>
        <w:t>sin</w:t>
      </w:r>
      <w:r w:rsidR="00164DFE">
        <w:rPr>
          <w:rFonts w:ascii="Arial" w:hAnsi="Arial" w:cs="Arial"/>
          <w:szCs w:val="24"/>
        </w:rPr>
        <w:t xml:space="preserve"> solución de continuidad</w:t>
      </w:r>
      <w:r w:rsidR="000A7FA5">
        <w:rPr>
          <w:rFonts w:ascii="Arial" w:hAnsi="Arial" w:cs="Arial"/>
          <w:szCs w:val="24"/>
        </w:rPr>
        <w:t>,</w:t>
      </w:r>
      <w:r w:rsidR="00053CBE">
        <w:rPr>
          <w:rFonts w:ascii="Arial" w:hAnsi="Arial" w:cs="Arial"/>
          <w:szCs w:val="24"/>
        </w:rPr>
        <w:t xml:space="preserve"> al</w:t>
      </w:r>
      <w:r w:rsidR="00164DFE">
        <w:rPr>
          <w:rFonts w:ascii="Arial" w:hAnsi="Arial" w:cs="Arial"/>
          <w:szCs w:val="24"/>
        </w:rPr>
        <w:t xml:space="preserve"> cargo de director de planeación y sistemas, </w:t>
      </w:r>
      <w:r w:rsidR="00D65D2C">
        <w:rPr>
          <w:rFonts w:ascii="Arial" w:hAnsi="Arial" w:cs="Arial"/>
          <w:szCs w:val="24"/>
        </w:rPr>
        <w:t xml:space="preserve">o a uno de igual o superior categoría, </w:t>
      </w:r>
      <w:r w:rsidR="00164DFE">
        <w:rPr>
          <w:rFonts w:ascii="Arial" w:hAnsi="Arial" w:cs="Arial"/>
          <w:szCs w:val="24"/>
        </w:rPr>
        <w:t>conforme al artículo</w:t>
      </w:r>
      <w:r w:rsidR="00053CBE">
        <w:rPr>
          <w:rFonts w:ascii="Arial" w:hAnsi="Arial" w:cs="Arial"/>
          <w:szCs w:val="24"/>
        </w:rPr>
        <w:t xml:space="preserve"> 22 de la convención colectiva de trabajo 200</w:t>
      </w:r>
      <w:r w:rsidR="00164DFE">
        <w:rPr>
          <w:rFonts w:ascii="Arial" w:hAnsi="Arial" w:cs="Arial"/>
          <w:szCs w:val="24"/>
        </w:rPr>
        <w:t xml:space="preserve">5-2008 </w:t>
      </w:r>
      <w:r w:rsidR="000A7FA5">
        <w:rPr>
          <w:rFonts w:ascii="Arial" w:hAnsi="Arial" w:cs="Arial"/>
          <w:szCs w:val="24"/>
        </w:rPr>
        <w:t xml:space="preserve">con el pago de los salarios y prestaciones sociales legales y convencionales desde el despido hasta el reintegro. </w:t>
      </w:r>
    </w:p>
    <w:p w:rsidR="00053F07" w:rsidRDefault="00053F07" w:rsidP="00861036">
      <w:pPr>
        <w:spacing w:line="276" w:lineRule="auto"/>
        <w:jc w:val="both"/>
        <w:rPr>
          <w:rFonts w:ascii="Arial" w:hAnsi="Arial" w:cs="Arial"/>
          <w:szCs w:val="24"/>
        </w:rPr>
      </w:pPr>
    </w:p>
    <w:p w:rsidR="000A7FA5" w:rsidRDefault="00164DFE" w:rsidP="00861036">
      <w:pPr>
        <w:spacing w:line="276" w:lineRule="auto"/>
        <w:jc w:val="both"/>
        <w:rPr>
          <w:rFonts w:ascii="Arial" w:hAnsi="Arial" w:cs="Arial"/>
          <w:szCs w:val="24"/>
        </w:rPr>
      </w:pPr>
      <w:r>
        <w:rPr>
          <w:rFonts w:ascii="Arial" w:hAnsi="Arial" w:cs="Arial"/>
          <w:szCs w:val="24"/>
        </w:rPr>
        <w:t xml:space="preserve">Como </w:t>
      </w:r>
      <w:r w:rsidR="000A7FA5">
        <w:rPr>
          <w:rFonts w:ascii="Arial" w:hAnsi="Arial" w:cs="Arial"/>
          <w:szCs w:val="24"/>
        </w:rPr>
        <w:t>pretensiones subsidiarias</w:t>
      </w:r>
      <w:r>
        <w:rPr>
          <w:rFonts w:ascii="Arial" w:hAnsi="Arial" w:cs="Arial"/>
          <w:szCs w:val="24"/>
        </w:rPr>
        <w:t xml:space="preserve"> solicita se declare que</w:t>
      </w:r>
      <w:r w:rsidR="000A7FA5">
        <w:rPr>
          <w:rFonts w:ascii="Arial" w:hAnsi="Arial" w:cs="Arial"/>
          <w:szCs w:val="24"/>
        </w:rPr>
        <w:t xml:space="preserve"> la Empresa de Acueducto y Alcantarillado S.A. </w:t>
      </w:r>
      <w:proofErr w:type="spellStart"/>
      <w:r w:rsidR="000A7FA5">
        <w:rPr>
          <w:rFonts w:ascii="Arial" w:hAnsi="Arial" w:cs="Arial"/>
          <w:szCs w:val="24"/>
        </w:rPr>
        <w:t>ESP</w:t>
      </w:r>
      <w:proofErr w:type="spellEnd"/>
      <w:r w:rsidR="00923CA8">
        <w:rPr>
          <w:rFonts w:ascii="Arial" w:hAnsi="Arial" w:cs="Arial"/>
          <w:szCs w:val="24"/>
        </w:rPr>
        <w:t xml:space="preserve">, </w:t>
      </w:r>
      <w:r>
        <w:rPr>
          <w:rFonts w:ascii="Arial" w:hAnsi="Arial" w:cs="Arial"/>
          <w:szCs w:val="24"/>
        </w:rPr>
        <w:t>terminó sin justa causa el contrato de trabajo, de la misma forma no ha pagado la indemnización convencional establecida en el artículo 69 de la convenci</w:t>
      </w:r>
      <w:r w:rsidR="00904F89">
        <w:rPr>
          <w:rFonts w:ascii="Arial" w:hAnsi="Arial" w:cs="Arial"/>
          <w:szCs w:val="24"/>
        </w:rPr>
        <w:t>ón colectiva d</w:t>
      </w:r>
      <w:r>
        <w:rPr>
          <w:rFonts w:ascii="Arial" w:hAnsi="Arial" w:cs="Arial"/>
          <w:szCs w:val="24"/>
        </w:rPr>
        <w:t>e</w:t>
      </w:r>
      <w:r w:rsidR="00904F89">
        <w:rPr>
          <w:rFonts w:ascii="Arial" w:hAnsi="Arial" w:cs="Arial"/>
          <w:szCs w:val="24"/>
        </w:rPr>
        <w:t xml:space="preserve"> </w:t>
      </w:r>
      <w:r>
        <w:rPr>
          <w:rFonts w:ascii="Arial" w:hAnsi="Arial" w:cs="Arial"/>
          <w:szCs w:val="24"/>
        </w:rPr>
        <w:t xml:space="preserve">trabajo de los años 1998-2000; en consecuencia se condene </w:t>
      </w:r>
      <w:r w:rsidR="00904F89">
        <w:rPr>
          <w:rFonts w:ascii="Arial" w:hAnsi="Arial" w:cs="Arial"/>
          <w:szCs w:val="24"/>
        </w:rPr>
        <w:t>a la demandada al</w:t>
      </w:r>
      <w:r w:rsidR="00923CA8">
        <w:rPr>
          <w:rFonts w:ascii="Arial" w:hAnsi="Arial" w:cs="Arial"/>
          <w:szCs w:val="24"/>
        </w:rPr>
        <w:t xml:space="preserve"> reconocimiento y pago de la indemnización convencional</w:t>
      </w:r>
      <w:r w:rsidR="00FC2C9A">
        <w:rPr>
          <w:rFonts w:ascii="Arial" w:hAnsi="Arial" w:cs="Arial"/>
          <w:szCs w:val="24"/>
        </w:rPr>
        <w:t>, la que se debe reajustar la ya pagada por $31.855.188 en la suma de $15.227.007, suma que deberá ser indexada.</w:t>
      </w:r>
    </w:p>
    <w:p w:rsidR="00D65D2C" w:rsidRDefault="00D65D2C" w:rsidP="00861036">
      <w:pPr>
        <w:spacing w:line="276" w:lineRule="auto"/>
        <w:jc w:val="both"/>
        <w:rPr>
          <w:rFonts w:ascii="Arial" w:hAnsi="Arial" w:cs="Arial"/>
          <w:szCs w:val="24"/>
        </w:rPr>
      </w:pPr>
    </w:p>
    <w:p w:rsidR="00923CA8" w:rsidRDefault="00A957FB" w:rsidP="0010577A">
      <w:pPr>
        <w:spacing w:line="276" w:lineRule="auto"/>
        <w:jc w:val="both"/>
        <w:rPr>
          <w:rFonts w:ascii="Arial" w:hAnsi="Arial" w:cs="Arial"/>
          <w:szCs w:val="24"/>
        </w:rPr>
      </w:pPr>
      <w:r>
        <w:rPr>
          <w:rFonts w:ascii="Arial" w:hAnsi="Arial" w:cs="Arial"/>
          <w:szCs w:val="24"/>
        </w:rPr>
        <w:t xml:space="preserve">Fundamenta sus </w:t>
      </w:r>
      <w:r w:rsidR="00341CD1">
        <w:rPr>
          <w:rFonts w:ascii="Arial" w:hAnsi="Arial" w:cs="Arial"/>
          <w:szCs w:val="24"/>
        </w:rPr>
        <w:t>pretensiones</w:t>
      </w:r>
      <w:r>
        <w:rPr>
          <w:rFonts w:ascii="Arial" w:hAnsi="Arial" w:cs="Arial"/>
          <w:szCs w:val="24"/>
        </w:rPr>
        <w:t xml:space="preserve"> </w:t>
      </w:r>
      <w:r w:rsidR="00226D5F" w:rsidRPr="00AC486E">
        <w:rPr>
          <w:rFonts w:ascii="Arial" w:hAnsi="Arial" w:cs="Arial"/>
          <w:szCs w:val="24"/>
        </w:rPr>
        <w:t>en que</w:t>
      </w:r>
      <w:r w:rsidR="003B7DFA">
        <w:rPr>
          <w:rFonts w:ascii="Arial" w:hAnsi="Arial" w:cs="Arial"/>
          <w:szCs w:val="24"/>
        </w:rPr>
        <w:t>:</w:t>
      </w:r>
      <w:r w:rsidR="00915EE3">
        <w:rPr>
          <w:rFonts w:ascii="Arial" w:hAnsi="Arial" w:cs="Arial"/>
          <w:szCs w:val="24"/>
        </w:rPr>
        <w:t xml:space="preserve"> </w:t>
      </w:r>
      <w:r w:rsidR="003B7DFA">
        <w:rPr>
          <w:rFonts w:ascii="Arial" w:hAnsi="Arial" w:cs="Arial"/>
          <w:szCs w:val="24"/>
        </w:rPr>
        <w:t xml:space="preserve">(i) </w:t>
      </w:r>
      <w:r w:rsidR="00A74554">
        <w:rPr>
          <w:rFonts w:ascii="Arial" w:hAnsi="Arial" w:cs="Arial"/>
          <w:szCs w:val="24"/>
        </w:rPr>
        <w:t xml:space="preserve">prestó sus servicios personales a la Empresa de Acueducto y Alcantarillado de Pereira </w:t>
      </w:r>
      <w:proofErr w:type="spellStart"/>
      <w:r w:rsidR="00A74554">
        <w:rPr>
          <w:rFonts w:ascii="Arial" w:hAnsi="Arial" w:cs="Arial"/>
          <w:szCs w:val="24"/>
        </w:rPr>
        <w:t>SA</w:t>
      </w:r>
      <w:proofErr w:type="spellEnd"/>
      <w:r w:rsidR="00A74554">
        <w:rPr>
          <w:rFonts w:ascii="Arial" w:hAnsi="Arial" w:cs="Arial"/>
          <w:szCs w:val="24"/>
        </w:rPr>
        <w:t xml:space="preserve"> </w:t>
      </w:r>
      <w:proofErr w:type="spellStart"/>
      <w:r w:rsidR="00A74554">
        <w:rPr>
          <w:rFonts w:ascii="Arial" w:hAnsi="Arial" w:cs="Arial"/>
          <w:szCs w:val="24"/>
        </w:rPr>
        <w:t>ESP</w:t>
      </w:r>
      <w:proofErr w:type="spellEnd"/>
      <w:r w:rsidR="00923CA8">
        <w:rPr>
          <w:rFonts w:ascii="Arial" w:hAnsi="Arial" w:cs="Arial"/>
          <w:szCs w:val="24"/>
        </w:rPr>
        <w:t xml:space="preserve"> </w:t>
      </w:r>
      <w:r w:rsidR="00A74554">
        <w:rPr>
          <w:rFonts w:ascii="Arial" w:hAnsi="Arial" w:cs="Arial"/>
          <w:szCs w:val="24"/>
        </w:rPr>
        <w:t xml:space="preserve">desde </w:t>
      </w:r>
      <w:r w:rsidR="00923CA8">
        <w:rPr>
          <w:rFonts w:ascii="Arial" w:hAnsi="Arial" w:cs="Arial"/>
          <w:szCs w:val="24"/>
        </w:rPr>
        <w:t>el 13-01-2004</w:t>
      </w:r>
      <w:r w:rsidR="00C211D9">
        <w:rPr>
          <w:rFonts w:ascii="Arial" w:hAnsi="Arial" w:cs="Arial"/>
          <w:szCs w:val="24"/>
        </w:rPr>
        <w:t xml:space="preserve"> al 03-02-2012,</w:t>
      </w:r>
      <w:r w:rsidR="00923CA8">
        <w:rPr>
          <w:rFonts w:ascii="Arial" w:hAnsi="Arial" w:cs="Arial"/>
          <w:szCs w:val="24"/>
        </w:rPr>
        <w:t xml:space="preserve"> como director de planeación y sistemas, </w:t>
      </w:r>
      <w:r w:rsidR="00C211D9">
        <w:rPr>
          <w:rFonts w:ascii="Arial" w:hAnsi="Arial" w:cs="Arial"/>
          <w:szCs w:val="24"/>
        </w:rPr>
        <w:t>a través de un contrato de trabajo escrito a término indefinido</w:t>
      </w:r>
      <w:r w:rsidR="002D6C70">
        <w:rPr>
          <w:rFonts w:ascii="Arial" w:hAnsi="Arial" w:cs="Arial"/>
          <w:szCs w:val="24"/>
        </w:rPr>
        <w:t xml:space="preserve"> con un salario de $7.589.990.</w:t>
      </w:r>
    </w:p>
    <w:p w:rsidR="00CD3F08" w:rsidRDefault="00CD3F08" w:rsidP="0010577A">
      <w:pPr>
        <w:spacing w:line="276" w:lineRule="auto"/>
        <w:jc w:val="both"/>
        <w:rPr>
          <w:rFonts w:ascii="Arial" w:hAnsi="Arial" w:cs="Arial"/>
          <w:szCs w:val="24"/>
        </w:rPr>
      </w:pPr>
    </w:p>
    <w:p w:rsidR="00923CA8" w:rsidRDefault="007647BC" w:rsidP="0010577A">
      <w:pPr>
        <w:spacing w:line="276" w:lineRule="auto"/>
        <w:jc w:val="both"/>
        <w:rPr>
          <w:rFonts w:ascii="Arial" w:hAnsi="Arial" w:cs="Arial"/>
          <w:szCs w:val="24"/>
        </w:rPr>
      </w:pPr>
      <w:r>
        <w:rPr>
          <w:rFonts w:ascii="Arial" w:hAnsi="Arial" w:cs="Arial"/>
          <w:szCs w:val="24"/>
        </w:rPr>
        <w:t>(i</w:t>
      </w:r>
      <w:r w:rsidR="00791F1D">
        <w:rPr>
          <w:rFonts w:ascii="Arial" w:hAnsi="Arial" w:cs="Arial"/>
          <w:szCs w:val="24"/>
        </w:rPr>
        <w:t>i)</w:t>
      </w:r>
      <w:r w:rsidR="00CA13FF">
        <w:rPr>
          <w:rFonts w:ascii="Arial" w:hAnsi="Arial" w:cs="Arial"/>
          <w:szCs w:val="24"/>
        </w:rPr>
        <w:t xml:space="preserve"> </w:t>
      </w:r>
      <w:r w:rsidR="00D45E79">
        <w:rPr>
          <w:rFonts w:ascii="Arial" w:hAnsi="Arial" w:cs="Arial"/>
          <w:szCs w:val="24"/>
        </w:rPr>
        <w:t>El contrato de trabajo fue terminado por decisión unilateral y sin justa causa por parte de</w:t>
      </w:r>
      <w:r w:rsidR="002F05CF">
        <w:rPr>
          <w:rFonts w:ascii="Arial" w:hAnsi="Arial" w:cs="Arial"/>
          <w:szCs w:val="24"/>
        </w:rPr>
        <w:t xml:space="preserve"> la</w:t>
      </w:r>
      <w:r w:rsidR="00D45E79">
        <w:rPr>
          <w:rFonts w:ascii="Arial" w:hAnsi="Arial" w:cs="Arial"/>
          <w:szCs w:val="24"/>
        </w:rPr>
        <w:t xml:space="preserve"> </w:t>
      </w:r>
      <w:r w:rsidR="00820CC2">
        <w:rPr>
          <w:rFonts w:ascii="Arial" w:hAnsi="Arial" w:cs="Arial"/>
          <w:szCs w:val="24"/>
        </w:rPr>
        <w:t>demandada, quien a través de una comunicación de 3-02-2012, le inform</w:t>
      </w:r>
      <w:r w:rsidR="00D45E79">
        <w:rPr>
          <w:rFonts w:ascii="Arial" w:hAnsi="Arial" w:cs="Arial"/>
          <w:szCs w:val="24"/>
        </w:rPr>
        <w:t>ó que su contrato se daba por terminado ese mismo día</w:t>
      </w:r>
      <w:r w:rsidR="00705890">
        <w:rPr>
          <w:rFonts w:ascii="Arial" w:hAnsi="Arial" w:cs="Arial"/>
          <w:szCs w:val="24"/>
        </w:rPr>
        <w:t xml:space="preserve"> y le pagó la suma de $31.855.188,03 como indemnización</w:t>
      </w:r>
      <w:r w:rsidR="00D45E79">
        <w:rPr>
          <w:rFonts w:ascii="Arial" w:hAnsi="Arial" w:cs="Arial"/>
          <w:szCs w:val="24"/>
        </w:rPr>
        <w:t>.</w:t>
      </w:r>
    </w:p>
    <w:p w:rsidR="00CD3F08" w:rsidRDefault="00CD3F08" w:rsidP="0010577A">
      <w:pPr>
        <w:spacing w:line="276" w:lineRule="auto"/>
        <w:jc w:val="both"/>
        <w:rPr>
          <w:rFonts w:ascii="Arial" w:hAnsi="Arial" w:cs="Arial"/>
          <w:szCs w:val="24"/>
        </w:rPr>
      </w:pPr>
    </w:p>
    <w:p w:rsidR="00D45E79" w:rsidRDefault="0010577A" w:rsidP="0010577A">
      <w:pPr>
        <w:spacing w:line="276" w:lineRule="auto"/>
        <w:jc w:val="both"/>
        <w:rPr>
          <w:rFonts w:ascii="Arial" w:hAnsi="Arial" w:cs="Arial"/>
          <w:szCs w:val="24"/>
        </w:rPr>
      </w:pPr>
      <w:r>
        <w:rPr>
          <w:rFonts w:ascii="Arial" w:hAnsi="Arial" w:cs="Arial"/>
          <w:szCs w:val="24"/>
        </w:rPr>
        <w:t xml:space="preserve">(iii) </w:t>
      </w:r>
      <w:r w:rsidR="00D45E79">
        <w:rPr>
          <w:rFonts w:ascii="Arial" w:hAnsi="Arial" w:cs="Arial"/>
          <w:szCs w:val="24"/>
        </w:rPr>
        <w:t>En</w:t>
      </w:r>
      <w:r w:rsidR="00705890">
        <w:rPr>
          <w:rFonts w:ascii="Arial" w:hAnsi="Arial" w:cs="Arial"/>
          <w:szCs w:val="24"/>
        </w:rPr>
        <w:t xml:space="preserve"> el artículo 69 de</w:t>
      </w:r>
      <w:r w:rsidR="00D45E79">
        <w:rPr>
          <w:rFonts w:ascii="Arial" w:hAnsi="Arial" w:cs="Arial"/>
          <w:szCs w:val="24"/>
        </w:rPr>
        <w:t xml:space="preserve"> la convención colectiva de trabajo firmada entre la Empresa de Acueducto y Alcantarillado S.A. </w:t>
      </w:r>
      <w:proofErr w:type="spellStart"/>
      <w:r w:rsidR="00D45E79">
        <w:rPr>
          <w:rFonts w:ascii="Arial" w:hAnsi="Arial" w:cs="Arial"/>
          <w:szCs w:val="24"/>
        </w:rPr>
        <w:t>E.S.P</w:t>
      </w:r>
      <w:proofErr w:type="spellEnd"/>
      <w:r w:rsidR="00D45E79">
        <w:rPr>
          <w:rFonts w:ascii="Arial" w:hAnsi="Arial" w:cs="Arial"/>
          <w:szCs w:val="24"/>
        </w:rPr>
        <w:t xml:space="preserve"> y </w:t>
      </w:r>
      <w:proofErr w:type="spellStart"/>
      <w:r w:rsidR="00D45E79">
        <w:rPr>
          <w:rFonts w:ascii="Arial" w:hAnsi="Arial" w:cs="Arial"/>
          <w:szCs w:val="24"/>
        </w:rPr>
        <w:t>S</w:t>
      </w:r>
      <w:r w:rsidR="002F05CF">
        <w:rPr>
          <w:rFonts w:ascii="Arial" w:hAnsi="Arial" w:cs="Arial"/>
          <w:szCs w:val="24"/>
        </w:rPr>
        <w:t>intraemsdes</w:t>
      </w:r>
      <w:proofErr w:type="spellEnd"/>
      <w:r w:rsidR="00D45E79">
        <w:rPr>
          <w:rFonts w:ascii="Arial" w:hAnsi="Arial" w:cs="Arial"/>
          <w:szCs w:val="24"/>
        </w:rPr>
        <w:t xml:space="preserve">, vigente en los años 1998-2000, se pactó que la empresa realizaría un pago de </w:t>
      </w:r>
      <w:r w:rsidR="00705890">
        <w:rPr>
          <w:rFonts w:ascii="Arial" w:hAnsi="Arial" w:cs="Arial"/>
          <w:szCs w:val="24"/>
        </w:rPr>
        <w:t xml:space="preserve">indemnización por </w:t>
      </w:r>
      <w:r w:rsidR="00D45E79">
        <w:rPr>
          <w:rFonts w:ascii="Arial" w:hAnsi="Arial" w:cs="Arial"/>
          <w:szCs w:val="24"/>
        </w:rPr>
        <w:t xml:space="preserve">despido sin justa causa conforme a una tabla establecida, </w:t>
      </w:r>
      <w:r w:rsidR="00705890">
        <w:rPr>
          <w:rFonts w:ascii="Arial" w:hAnsi="Arial" w:cs="Arial"/>
          <w:szCs w:val="24"/>
        </w:rPr>
        <w:t>por lo tanto,</w:t>
      </w:r>
      <w:r w:rsidR="00CD4228">
        <w:rPr>
          <w:rFonts w:ascii="Arial" w:hAnsi="Arial" w:cs="Arial"/>
          <w:szCs w:val="24"/>
        </w:rPr>
        <w:t xml:space="preserve"> al actor le correspondía la indemnización propia de un trabajador que contaba con más de 5 años de servicios continuos</w:t>
      </w:r>
      <w:r w:rsidR="00705890">
        <w:rPr>
          <w:rFonts w:ascii="Arial" w:hAnsi="Arial" w:cs="Arial"/>
          <w:szCs w:val="24"/>
        </w:rPr>
        <w:t xml:space="preserve"> y menos de 10 años de servicio, equivalente a 45 días de salario por el primer año de servicios y 20 días adicionales de salarios sobre 45 días básicos.</w:t>
      </w:r>
    </w:p>
    <w:p w:rsidR="00CD4228" w:rsidRDefault="00CD4228" w:rsidP="0010577A">
      <w:pPr>
        <w:spacing w:line="276" w:lineRule="auto"/>
        <w:jc w:val="both"/>
        <w:rPr>
          <w:rFonts w:ascii="Arial" w:hAnsi="Arial" w:cs="Arial"/>
          <w:szCs w:val="24"/>
        </w:rPr>
      </w:pPr>
    </w:p>
    <w:p w:rsidR="00977A96" w:rsidRDefault="009821D7" w:rsidP="0010577A">
      <w:pPr>
        <w:spacing w:line="276" w:lineRule="auto"/>
        <w:jc w:val="both"/>
        <w:rPr>
          <w:rFonts w:ascii="Arial" w:hAnsi="Arial" w:cs="Arial"/>
          <w:szCs w:val="24"/>
        </w:rPr>
      </w:pPr>
      <w:r>
        <w:rPr>
          <w:rFonts w:ascii="Arial" w:hAnsi="Arial" w:cs="Arial"/>
          <w:szCs w:val="24"/>
        </w:rPr>
        <w:t>(iv)</w:t>
      </w:r>
      <w:r w:rsidR="00087947">
        <w:rPr>
          <w:rFonts w:ascii="Arial" w:hAnsi="Arial" w:cs="Arial"/>
          <w:szCs w:val="24"/>
        </w:rPr>
        <w:t xml:space="preserve"> </w:t>
      </w:r>
      <w:r w:rsidR="00705890">
        <w:rPr>
          <w:rFonts w:ascii="Arial" w:hAnsi="Arial" w:cs="Arial"/>
          <w:szCs w:val="24"/>
        </w:rPr>
        <w:t>Agrega que dicho artículo no fue modificado o sustituido por convenciones posteriores. Asimismo</w:t>
      </w:r>
      <w:r w:rsidR="00013F77">
        <w:rPr>
          <w:rFonts w:ascii="Arial" w:hAnsi="Arial" w:cs="Arial"/>
          <w:szCs w:val="24"/>
        </w:rPr>
        <w:t>,</w:t>
      </w:r>
      <w:r w:rsidR="00705890">
        <w:rPr>
          <w:rFonts w:ascii="Arial" w:hAnsi="Arial" w:cs="Arial"/>
          <w:szCs w:val="24"/>
        </w:rPr>
        <w:t xml:space="preserve"> que en l</w:t>
      </w:r>
      <w:r w:rsidR="00977A96">
        <w:rPr>
          <w:rFonts w:ascii="Arial" w:hAnsi="Arial" w:cs="Arial"/>
          <w:szCs w:val="24"/>
        </w:rPr>
        <w:t xml:space="preserve">a </w:t>
      </w:r>
      <w:r w:rsidR="00705890">
        <w:rPr>
          <w:rFonts w:ascii="Arial" w:hAnsi="Arial" w:cs="Arial"/>
          <w:szCs w:val="24"/>
        </w:rPr>
        <w:t xml:space="preserve">convención colectiva de trabajo, </w:t>
      </w:r>
      <w:r w:rsidR="00977A96">
        <w:rPr>
          <w:rFonts w:ascii="Arial" w:hAnsi="Arial" w:cs="Arial"/>
          <w:szCs w:val="24"/>
        </w:rPr>
        <w:t xml:space="preserve">vigente para los años 2005-2008, en su numeral 22, se pactó una estabilidad laboral convencional, </w:t>
      </w:r>
      <w:r w:rsidR="00705890">
        <w:rPr>
          <w:rFonts w:ascii="Arial" w:hAnsi="Arial" w:cs="Arial"/>
          <w:szCs w:val="24"/>
        </w:rPr>
        <w:t>la que</w:t>
      </w:r>
      <w:r w:rsidR="00977A96">
        <w:rPr>
          <w:rFonts w:ascii="Arial" w:hAnsi="Arial" w:cs="Arial"/>
          <w:szCs w:val="24"/>
        </w:rPr>
        <w:t xml:space="preserve"> consistía en que los contratos terminados por </w:t>
      </w:r>
      <w:r w:rsidR="006F4CE9">
        <w:rPr>
          <w:rFonts w:ascii="Arial" w:hAnsi="Arial" w:cs="Arial"/>
          <w:szCs w:val="24"/>
        </w:rPr>
        <w:t>la</w:t>
      </w:r>
      <w:r w:rsidR="00977A96">
        <w:rPr>
          <w:rFonts w:ascii="Arial" w:hAnsi="Arial" w:cs="Arial"/>
          <w:szCs w:val="24"/>
        </w:rPr>
        <w:t xml:space="preserve"> empresa a los trabajadores activos a 31-12-2004</w:t>
      </w:r>
      <w:r w:rsidR="006F4CE9">
        <w:rPr>
          <w:rFonts w:ascii="Arial" w:hAnsi="Arial" w:cs="Arial"/>
          <w:szCs w:val="24"/>
        </w:rPr>
        <w:t>, serían terminados sólo si existía</w:t>
      </w:r>
      <w:r w:rsidR="00977A96">
        <w:rPr>
          <w:rFonts w:ascii="Arial" w:hAnsi="Arial" w:cs="Arial"/>
          <w:szCs w:val="24"/>
        </w:rPr>
        <w:t xml:space="preserve"> una justa</w:t>
      </w:r>
      <w:r w:rsidR="006F4CE9">
        <w:rPr>
          <w:rFonts w:ascii="Arial" w:hAnsi="Arial" w:cs="Arial"/>
          <w:szCs w:val="24"/>
        </w:rPr>
        <w:t xml:space="preserve"> debidamente comprobada, sino la había</w:t>
      </w:r>
      <w:r w:rsidR="00013F77">
        <w:rPr>
          <w:rFonts w:ascii="Arial" w:hAnsi="Arial" w:cs="Arial"/>
          <w:szCs w:val="24"/>
        </w:rPr>
        <w:t>,</w:t>
      </w:r>
      <w:r w:rsidR="006F4CE9">
        <w:rPr>
          <w:rFonts w:ascii="Arial" w:hAnsi="Arial" w:cs="Arial"/>
          <w:szCs w:val="24"/>
        </w:rPr>
        <w:t xml:space="preserve"> operaba el </w:t>
      </w:r>
      <w:r w:rsidR="00977A96">
        <w:rPr>
          <w:rFonts w:ascii="Arial" w:hAnsi="Arial" w:cs="Arial"/>
          <w:szCs w:val="24"/>
        </w:rPr>
        <w:t>reintegro</w:t>
      </w:r>
      <w:r w:rsidR="006F4CE9">
        <w:rPr>
          <w:rFonts w:ascii="Arial" w:hAnsi="Arial" w:cs="Arial"/>
          <w:szCs w:val="24"/>
        </w:rPr>
        <w:t xml:space="preserve">, </w:t>
      </w:r>
      <w:r w:rsidR="00977A96">
        <w:rPr>
          <w:rFonts w:ascii="Arial" w:hAnsi="Arial" w:cs="Arial"/>
          <w:szCs w:val="24"/>
        </w:rPr>
        <w:t>excep</w:t>
      </w:r>
      <w:r w:rsidR="006F4CE9">
        <w:rPr>
          <w:rFonts w:ascii="Arial" w:hAnsi="Arial" w:cs="Arial"/>
          <w:szCs w:val="24"/>
        </w:rPr>
        <w:t>to para los</w:t>
      </w:r>
      <w:r w:rsidR="00977A96">
        <w:rPr>
          <w:rFonts w:ascii="Arial" w:hAnsi="Arial" w:cs="Arial"/>
          <w:szCs w:val="24"/>
        </w:rPr>
        <w:t xml:space="preserve"> trabajadores de dirección, manejo y confianza. </w:t>
      </w:r>
    </w:p>
    <w:p w:rsidR="00977A96" w:rsidRDefault="00977A96" w:rsidP="0010577A">
      <w:pPr>
        <w:spacing w:line="276" w:lineRule="auto"/>
        <w:jc w:val="both"/>
        <w:rPr>
          <w:rFonts w:ascii="Arial" w:hAnsi="Arial" w:cs="Arial"/>
          <w:szCs w:val="24"/>
        </w:rPr>
      </w:pPr>
    </w:p>
    <w:p w:rsidR="0010577A" w:rsidRDefault="00F45418" w:rsidP="0010577A">
      <w:pPr>
        <w:spacing w:line="276" w:lineRule="auto"/>
        <w:jc w:val="both"/>
        <w:rPr>
          <w:rFonts w:ascii="Arial" w:hAnsi="Arial" w:cs="Arial"/>
          <w:szCs w:val="24"/>
        </w:rPr>
      </w:pPr>
      <w:r w:rsidRPr="000408A8">
        <w:rPr>
          <w:rFonts w:ascii="Arial" w:hAnsi="Arial" w:cs="Arial"/>
          <w:szCs w:val="24"/>
        </w:rPr>
        <w:t>(</w:t>
      </w:r>
      <w:r w:rsidR="0054154F">
        <w:rPr>
          <w:rFonts w:ascii="Arial" w:hAnsi="Arial" w:cs="Arial"/>
          <w:szCs w:val="24"/>
        </w:rPr>
        <w:t>v)</w:t>
      </w:r>
      <w:r w:rsidR="006C4F14">
        <w:rPr>
          <w:rFonts w:ascii="Arial" w:hAnsi="Arial" w:cs="Arial"/>
          <w:szCs w:val="24"/>
        </w:rPr>
        <w:t xml:space="preserve"> </w:t>
      </w:r>
      <w:r w:rsidR="00287EE4">
        <w:rPr>
          <w:rFonts w:ascii="Arial" w:hAnsi="Arial" w:cs="Arial"/>
          <w:szCs w:val="24"/>
        </w:rPr>
        <w:t>El actor se encontraba vinculado a la empresa</w:t>
      </w:r>
      <w:r w:rsidR="006F4CE9">
        <w:rPr>
          <w:rFonts w:ascii="Arial" w:hAnsi="Arial" w:cs="Arial"/>
          <w:szCs w:val="24"/>
        </w:rPr>
        <w:t xml:space="preserve"> el</w:t>
      </w:r>
      <w:r w:rsidR="00287EE4">
        <w:rPr>
          <w:rFonts w:ascii="Arial" w:hAnsi="Arial" w:cs="Arial"/>
          <w:szCs w:val="24"/>
        </w:rPr>
        <w:t xml:space="preserve"> 31-12-2004</w:t>
      </w:r>
      <w:r w:rsidR="00C50D4E">
        <w:rPr>
          <w:rFonts w:ascii="Arial" w:hAnsi="Arial" w:cs="Arial"/>
          <w:szCs w:val="24"/>
        </w:rPr>
        <w:t>,</w:t>
      </w:r>
      <w:r w:rsidR="006F4CE9">
        <w:rPr>
          <w:rFonts w:ascii="Arial" w:hAnsi="Arial" w:cs="Arial"/>
          <w:szCs w:val="24"/>
        </w:rPr>
        <w:t xml:space="preserve"> pues lo estaba desde el </w:t>
      </w:r>
      <w:r w:rsidR="000754FB">
        <w:rPr>
          <w:rFonts w:ascii="Arial" w:hAnsi="Arial" w:cs="Arial"/>
          <w:szCs w:val="24"/>
        </w:rPr>
        <w:t>13-01-2004</w:t>
      </w:r>
      <w:r w:rsidR="00DC564F">
        <w:rPr>
          <w:rFonts w:ascii="Arial" w:hAnsi="Arial" w:cs="Arial"/>
          <w:szCs w:val="24"/>
        </w:rPr>
        <w:t>.</w:t>
      </w:r>
    </w:p>
    <w:p w:rsidR="00287EE4" w:rsidRDefault="00287EE4" w:rsidP="0010577A">
      <w:pPr>
        <w:spacing w:line="276" w:lineRule="auto"/>
        <w:jc w:val="both"/>
        <w:rPr>
          <w:rFonts w:ascii="Arial" w:hAnsi="Arial" w:cs="Arial"/>
          <w:szCs w:val="24"/>
        </w:rPr>
      </w:pPr>
    </w:p>
    <w:p w:rsidR="00287EE4" w:rsidRDefault="006F4CE9" w:rsidP="0010577A">
      <w:pPr>
        <w:spacing w:line="276" w:lineRule="auto"/>
        <w:jc w:val="both"/>
        <w:rPr>
          <w:rFonts w:ascii="Arial" w:hAnsi="Arial" w:cs="Arial"/>
          <w:szCs w:val="24"/>
        </w:rPr>
      </w:pPr>
      <w:r>
        <w:rPr>
          <w:rFonts w:ascii="Arial" w:hAnsi="Arial" w:cs="Arial"/>
          <w:szCs w:val="24"/>
        </w:rPr>
        <w:t>(vi</w:t>
      </w:r>
      <w:r w:rsidR="00287EE4">
        <w:rPr>
          <w:rFonts w:ascii="Arial" w:hAnsi="Arial" w:cs="Arial"/>
          <w:szCs w:val="24"/>
        </w:rPr>
        <w:t xml:space="preserve">) El art. 3 de la convención colectiva de trabajo firmada por la Empresa de Acueducto y Alcantarillado de Pereira S.A. </w:t>
      </w:r>
      <w:proofErr w:type="spellStart"/>
      <w:r w:rsidR="00287EE4">
        <w:rPr>
          <w:rFonts w:ascii="Arial" w:hAnsi="Arial" w:cs="Arial"/>
          <w:szCs w:val="24"/>
        </w:rPr>
        <w:t>E.S.P</w:t>
      </w:r>
      <w:proofErr w:type="spellEnd"/>
      <w:r w:rsidR="00287EE4">
        <w:rPr>
          <w:rFonts w:ascii="Arial" w:hAnsi="Arial" w:cs="Arial"/>
          <w:szCs w:val="24"/>
        </w:rPr>
        <w:t xml:space="preserve">. y </w:t>
      </w:r>
      <w:proofErr w:type="spellStart"/>
      <w:r w:rsidR="00287EE4">
        <w:rPr>
          <w:rFonts w:ascii="Arial" w:hAnsi="Arial" w:cs="Arial"/>
          <w:szCs w:val="24"/>
        </w:rPr>
        <w:t>S</w:t>
      </w:r>
      <w:r w:rsidR="00C50D4E">
        <w:rPr>
          <w:rFonts w:ascii="Arial" w:hAnsi="Arial" w:cs="Arial"/>
          <w:szCs w:val="24"/>
        </w:rPr>
        <w:t>intraemsdes</w:t>
      </w:r>
      <w:proofErr w:type="spellEnd"/>
      <w:r w:rsidR="00287EE4">
        <w:rPr>
          <w:rFonts w:ascii="Arial" w:hAnsi="Arial" w:cs="Arial"/>
          <w:szCs w:val="24"/>
        </w:rPr>
        <w:t xml:space="preserve">, vigente en los años 1998-2000, establece que la convención se aplica a todos los trabajadores </w:t>
      </w:r>
      <w:r w:rsidR="00287EE4">
        <w:rPr>
          <w:rFonts w:ascii="Arial" w:hAnsi="Arial" w:cs="Arial"/>
          <w:szCs w:val="24"/>
        </w:rPr>
        <w:lastRenderedPageBreak/>
        <w:t xml:space="preserve">de la empresa, y para la vigencia de los años 2005-2008, </w:t>
      </w:r>
      <w:r w:rsidR="000754FB">
        <w:rPr>
          <w:rFonts w:ascii="Arial" w:hAnsi="Arial" w:cs="Arial"/>
          <w:szCs w:val="24"/>
        </w:rPr>
        <w:t xml:space="preserve">dicho artículo </w:t>
      </w:r>
      <w:r w:rsidR="00287EE4">
        <w:rPr>
          <w:rFonts w:ascii="Arial" w:hAnsi="Arial" w:cs="Arial"/>
          <w:szCs w:val="24"/>
        </w:rPr>
        <w:t>no había sido revocado.</w:t>
      </w:r>
    </w:p>
    <w:p w:rsidR="003D2CF1" w:rsidRDefault="003D2CF1" w:rsidP="0010577A">
      <w:pPr>
        <w:spacing w:line="276" w:lineRule="auto"/>
        <w:jc w:val="both"/>
        <w:rPr>
          <w:rFonts w:ascii="Arial" w:hAnsi="Arial" w:cs="Arial"/>
          <w:szCs w:val="24"/>
        </w:rPr>
      </w:pPr>
    </w:p>
    <w:p w:rsidR="0073381A" w:rsidRDefault="00AA382C" w:rsidP="00E45F33">
      <w:pPr>
        <w:spacing w:line="276" w:lineRule="auto"/>
        <w:jc w:val="both"/>
        <w:rPr>
          <w:rFonts w:ascii="Arial" w:hAnsi="Arial" w:cs="Arial"/>
          <w:szCs w:val="24"/>
        </w:rPr>
      </w:pPr>
      <w:r>
        <w:rPr>
          <w:rFonts w:ascii="Arial" w:hAnsi="Arial" w:cs="Arial"/>
          <w:b/>
          <w:szCs w:val="24"/>
        </w:rPr>
        <w:t xml:space="preserve">Empresa de Acueducto y Alcantarillado </w:t>
      </w:r>
      <w:proofErr w:type="spellStart"/>
      <w:r>
        <w:rPr>
          <w:rFonts w:ascii="Arial" w:hAnsi="Arial" w:cs="Arial"/>
          <w:b/>
          <w:szCs w:val="24"/>
        </w:rPr>
        <w:t>S.A.E.S.P</w:t>
      </w:r>
      <w:proofErr w:type="spellEnd"/>
      <w:r>
        <w:rPr>
          <w:rFonts w:ascii="Arial" w:hAnsi="Arial" w:cs="Arial"/>
          <w:b/>
          <w:szCs w:val="24"/>
        </w:rPr>
        <w:t>.</w:t>
      </w:r>
      <w:r w:rsidR="00B4338D">
        <w:rPr>
          <w:rFonts w:ascii="Arial" w:hAnsi="Arial" w:cs="Arial"/>
          <w:szCs w:val="24"/>
        </w:rPr>
        <w:t xml:space="preserve"> </w:t>
      </w:r>
      <w:r w:rsidR="00F837DD">
        <w:rPr>
          <w:rFonts w:ascii="Arial" w:hAnsi="Arial" w:cs="Arial"/>
          <w:szCs w:val="24"/>
        </w:rPr>
        <w:t>aceptó</w:t>
      </w:r>
      <w:r w:rsidR="006D79A3">
        <w:rPr>
          <w:rFonts w:ascii="Arial" w:hAnsi="Arial" w:cs="Arial"/>
          <w:szCs w:val="24"/>
        </w:rPr>
        <w:t xml:space="preserve"> </w:t>
      </w:r>
      <w:r w:rsidR="00DA7B36">
        <w:rPr>
          <w:rFonts w:ascii="Arial" w:hAnsi="Arial" w:cs="Arial"/>
          <w:szCs w:val="24"/>
        </w:rPr>
        <w:t>la prestación de servicios por el actor</w:t>
      </w:r>
      <w:r w:rsidR="00C519D0">
        <w:rPr>
          <w:rFonts w:ascii="Arial" w:hAnsi="Arial" w:cs="Arial"/>
          <w:szCs w:val="24"/>
        </w:rPr>
        <w:t>, los</w:t>
      </w:r>
      <w:r w:rsidR="00DA7B36">
        <w:rPr>
          <w:rFonts w:ascii="Arial" w:hAnsi="Arial" w:cs="Arial"/>
          <w:szCs w:val="24"/>
        </w:rPr>
        <w:t xml:space="preserve"> extremo</w:t>
      </w:r>
      <w:r w:rsidR="00C519D0">
        <w:rPr>
          <w:rFonts w:ascii="Arial" w:hAnsi="Arial" w:cs="Arial"/>
          <w:szCs w:val="24"/>
        </w:rPr>
        <w:t>s</w:t>
      </w:r>
      <w:r w:rsidR="002D3905">
        <w:rPr>
          <w:rFonts w:ascii="Arial" w:hAnsi="Arial" w:cs="Arial"/>
          <w:szCs w:val="24"/>
        </w:rPr>
        <w:t xml:space="preserve">, </w:t>
      </w:r>
      <w:r w:rsidR="00C519D0">
        <w:rPr>
          <w:rFonts w:ascii="Arial" w:hAnsi="Arial" w:cs="Arial"/>
          <w:szCs w:val="24"/>
        </w:rPr>
        <w:t xml:space="preserve">el </w:t>
      </w:r>
      <w:r w:rsidR="002D3905">
        <w:rPr>
          <w:rFonts w:ascii="Arial" w:hAnsi="Arial" w:cs="Arial"/>
          <w:szCs w:val="24"/>
        </w:rPr>
        <w:t xml:space="preserve">cargo </w:t>
      </w:r>
      <w:r w:rsidR="00C519D0">
        <w:rPr>
          <w:rFonts w:ascii="Arial" w:hAnsi="Arial" w:cs="Arial"/>
          <w:szCs w:val="24"/>
        </w:rPr>
        <w:t>de</w:t>
      </w:r>
      <w:r w:rsidR="002D3905">
        <w:rPr>
          <w:rFonts w:ascii="Arial" w:hAnsi="Arial" w:cs="Arial"/>
          <w:szCs w:val="24"/>
        </w:rPr>
        <w:t xml:space="preserve"> director de planeación y sistemas, </w:t>
      </w:r>
      <w:r w:rsidR="00C519D0">
        <w:rPr>
          <w:rFonts w:ascii="Arial" w:hAnsi="Arial" w:cs="Arial"/>
          <w:szCs w:val="24"/>
        </w:rPr>
        <w:t xml:space="preserve">el </w:t>
      </w:r>
      <w:r w:rsidR="002D3905">
        <w:rPr>
          <w:rFonts w:ascii="Arial" w:hAnsi="Arial" w:cs="Arial"/>
          <w:szCs w:val="24"/>
        </w:rPr>
        <w:t>salario, la terminación unilateral y sin justa causa</w:t>
      </w:r>
      <w:r w:rsidR="00AD7E66">
        <w:rPr>
          <w:rFonts w:ascii="Arial" w:hAnsi="Arial" w:cs="Arial"/>
          <w:szCs w:val="24"/>
        </w:rPr>
        <w:t xml:space="preserve"> y su indemnización</w:t>
      </w:r>
      <w:r w:rsidR="0073381A">
        <w:rPr>
          <w:rFonts w:ascii="Arial" w:hAnsi="Arial" w:cs="Arial"/>
          <w:szCs w:val="24"/>
        </w:rPr>
        <w:t xml:space="preserve">, que en el artículo 69 de la convención colectiva entre ella y </w:t>
      </w:r>
      <w:proofErr w:type="spellStart"/>
      <w:r w:rsidR="0073381A">
        <w:rPr>
          <w:rFonts w:ascii="Arial" w:hAnsi="Arial" w:cs="Arial"/>
          <w:szCs w:val="24"/>
        </w:rPr>
        <w:t>Sintraemsdes</w:t>
      </w:r>
      <w:proofErr w:type="spellEnd"/>
      <w:r w:rsidR="0073381A">
        <w:rPr>
          <w:rFonts w:ascii="Arial" w:hAnsi="Arial" w:cs="Arial"/>
          <w:szCs w:val="24"/>
        </w:rPr>
        <w:t xml:space="preserve"> se pactó una indemnización por despido sin justa causa, conforme una tabla, y la cláusula de estabilidad laboral en la convención colectiva vigente para los años 2005 a 2008, aclarando que esta no fue consagrada para los trabajadores de dirección,  manejo y confianza. </w:t>
      </w:r>
      <w:r w:rsidR="00B475FA">
        <w:rPr>
          <w:rFonts w:ascii="Arial" w:hAnsi="Arial" w:cs="Arial"/>
          <w:szCs w:val="24"/>
        </w:rPr>
        <w:t>Los demás hechos los negó.</w:t>
      </w:r>
    </w:p>
    <w:p w:rsidR="00A3266C" w:rsidRDefault="00A3266C" w:rsidP="00E45F33">
      <w:pPr>
        <w:spacing w:line="276" w:lineRule="auto"/>
        <w:jc w:val="both"/>
        <w:rPr>
          <w:rFonts w:ascii="Arial" w:hAnsi="Arial" w:cs="Arial"/>
          <w:szCs w:val="24"/>
        </w:rPr>
      </w:pPr>
    </w:p>
    <w:p w:rsidR="00A3266C" w:rsidRDefault="00A3266C" w:rsidP="00E45F33">
      <w:pPr>
        <w:spacing w:line="276" w:lineRule="auto"/>
        <w:jc w:val="both"/>
        <w:rPr>
          <w:rFonts w:ascii="Arial" w:hAnsi="Arial" w:cs="Arial"/>
          <w:szCs w:val="24"/>
        </w:rPr>
      </w:pPr>
      <w:r>
        <w:rPr>
          <w:rFonts w:ascii="Arial" w:hAnsi="Arial" w:cs="Arial"/>
          <w:szCs w:val="24"/>
        </w:rPr>
        <w:t>A</w:t>
      </w:r>
      <w:r w:rsidR="00B475FA">
        <w:rPr>
          <w:rFonts w:ascii="Arial" w:hAnsi="Arial" w:cs="Arial"/>
          <w:szCs w:val="24"/>
        </w:rPr>
        <w:t>grega q</w:t>
      </w:r>
      <w:r>
        <w:rPr>
          <w:rFonts w:ascii="Arial" w:hAnsi="Arial" w:cs="Arial"/>
          <w:szCs w:val="24"/>
        </w:rPr>
        <w:t xml:space="preserve">ue la vinculación de la parte demandante fue bajo la modalidad de empleado público, ya que su nombramiento fue un acto reglado, </w:t>
      </w:r>
      <w:r w:rsidR="00B475FA">
        <w:rPr>
          <w:rFonts w:ascii="Arial" w:hAnsi="Arial" w:cs="Arial"/>
          <w:szCs w:val="24"/>
        </w:rPr>
        <w:t>esto es, un</w:t>
      </w:r>
      <w:r>
        <w:rPr>
          <w:rFonts w:ascii="Arial" w:hAnsi="Arial" w:cs="Arial"/>
          <w:szCs w:val="24"/>
        </w:rPr>
        <w:t xml:space="preserve"> acto administrativo de nombramiento y acta de posesión</w:t>
      </w:r>
      <w:r w:rsidR="00CF1910">
        <w:rPr>
          <w:rFonts w:ascii="Arial" w:hAnsi="Arial" w:cs="Arial"/>
          <w:szCs w:val="24"/>
        </w:rPr>
        <w:t>, por tal motivo, el actor no tenía derecho a los beneficios convencionales por ser reservados exclusivamente los trabajadores oficiales de la entidad.</w:t>
      </w:r>
    </w:p>
    <w:p w:rsidR="009E013F" w:rsidRDefault="009E013F" w:rsidP="00E45F33">
      <w:pPr>
        <w:spacing w:line="276" w:lineRule="auto"/>
        <w:jc w:val="both"/>
        <w:rPr>
          <w:rFonts w:ascii="Arial" w:hAnsi="Arial" w:cs="Arial"/>
          <w:szCs w:val="24"/>
        </w:rPr>
      </w:pPr>
    </w:p>
    <w:p w:rsidR="009E013F" w:rsidRDefault="009E013F" w:rsidP="00E45F33">
      <w:pPr>
        <w:spacing w:line="276" w:lineRule="auto"/>
        <w:jc w:val="both"/>
        <w:rPr>
          <w:rFonts w:ascii="Arial" w:hAnsi="Arial" w:cs="Arial"/>
          <w:szCs w:val="24"/>
        </w:rPr>
      </w:pPr>
      <w:r>
        <w:rPr>
          <w:rFonts w:ascii="Arial" w:hAnsi="Arial" w:cs="Arial"/>
          <w:szCs w:val="24"/>
        </w:rPr>
        <w:t>Señala que en agosto de 2004 la empresa fue objeto de una transformación empresarial y pasó a ser una e</w:t>
      </w:r>
      <w:r w:rsidR="00C50D4E">
        <w:rPr>
          <w:rFonts w:ascii="Arial" w:hAnsi="Arial" w:cs="Arial"/>
          <w:szCs w:val="24"/>
        </w:rPr>
        <w:t>mpresa de servicios públicos mix</w:t>
      </w:r>
      <w:r>
        <w:rPr>
          <w:rFonts w:ascii="Arial" w:hAnsi="Arial" w:cs="Arial"/>
          <w:szCs w:val="24"/>
        </w:rPr>
        <w:t>ta a partir de</w:t>
      </w:r>
      <w:r w:rsidR="00C50D4E">
        <w:rPr>
          <w:rFonts w:ascii="Arial" w:hAnsi="Arial" w:cs="Arial"/>
          <w:szCs w:val="24"/>
        </w:rPr>
        <w:t>l</w:t>
      </w:r>
      <w:r>
        <w:rPr>
          <w:rFonts w:ascii="Arial" w:hAnsi="Arial" w:cs="Arial"/>
          <w:szCs w:val="24"/>
        </w:rPr>
        <w:t xml:space="preserve"> 01-09-2004, por lo tanto, se hicieron extensivas a todos los trabajadores de la empresa las prestaciones extralegales establecidas en la convención colectiva, de tal manera que desde el 01-09-2004 al 31-12-2008 el actor fue cobijado por ellas</w:t>
      </w:r>
      <w:r w:rsidR="00C50D4E">
        <w:rPr>
          <w:rFonts w:ascii="Arial" w:hAnsi="Arial" w:cs="Arial"/>
          <w:szCs w:val="24"/>
        </w:rPr>
        <w:t>,</w:t>
      </w:r>
      <w:r w:rsidR="00C21FA3">
        <w:rPr>
          <w:rFonts w:ascii="Arial" w:hAnsi="Arial" w:cs="Arial"/>
          <w:szCs w:val="24"/>
        </w:rPr>
        <w:t xml:space="preserve"> donde recibió valores correspondientes a los beneficios económicos </w:t>
      </w:r>
      <w:r w:rsidR="008369F6">
        <w:rPr>
          <w:rFonts w:ascii="Arial" w:hAnsi="Arial" w:cs="Arial"/>
          <w:szCs w:val="24"/>
        </w:rPr>
        <w:t xml:space="preserve">convencionales y a partir del 01-01-2009 se excluyó de la convención colectiva el personal de manejo y confianza, razón por la  cual el demandante dejó de </w:t>
      </w:r>
      <w:r w:rsidR="009535E8">
        <w:rPr>
          <w:rFonts w:ascii="Arial" w:hAnsi="Arial" w:cs="Arial"/>
          <w:szCs w:val="24"/>
        </w:rPr>
        <w:t>ser beneficiario d</w:t>
      </w:r>
      <w:r w:rsidR="008369F6">
        <w:rPr>
          <w:rFonts w:ascii="Arial" w:hAnsi="Arial" w:cs="Arial"/>
          <w:szCs w:val="24"/>
        </w:rPr>
        <w:t>e</w:t>
      </w:r>
      <w:r w:rsidR="009535E8">
        <w:rPr>
          <w:rFonts w:ascii="Arial" w:hAnsi="Arial" w:cs="Arial"/>
          <w:szCs w:val="24"/>
        </w:rPr>
        <w:t xml:space="preserve"> </w:t>
      </w:r>
      <w:r w:rsidR="008369F6">
        <w:rPr>
          <w:rFonts w:ascii="Arial" w:hAnsi="Arial" w:cs="Arial"/>
          <w:szCs w:val="24"/>
        </w:rPr>
        <w:t>la convenci</w:t>
      </w:r>
      <w:r w:rsidR="009535E8">
        <w:rPr>
          <w:rFonts w:ascii="Arial" w:hAnsi="Arial" w:cs="Arial"/>
          <w:szCs w:val="24"/>
        </w:rPr>
        <w:t>ón colectiv</w:t>
      </w:r>
      <w:r w:rsidR="008369F6">
        <w:rPr>
          <w:rFonts w:ascii="Arial" w:hAnsi="Arial" w:cs="Arial"/>
          <w:szCs w:val="24"/>
        </w:rPr>
        <w:t xml:space="preserve">a. </w:t>
      </w:r>
    </w:p>
    <w:p w:rsidR="00EE1E9E" w:rsidRDefault="00EE1E9E" w:rsidP="00E45F33">
      <w:pPr>
        <w:spacing w:line="276" w:lineRule="auto"/>
        <w:jc w:val="both"/>
        <w:rPr>
          <w:rFonts w:ascii="Arial" w:hAnsi="Arial" w:cs="Arial"/>
          <w:szCs w:val="24"/>
        </w:rPr>
      </w:pPr>
    </w:p>
    <w:p w:rsidR="00B1139C" w:rsidRDefault="003F0DFB" w:rsidP="00A10068">
      <w:pPr>
        <w:spacing w:line="276" w:lineRule="auto"/>
        <w:jc w:val="both"/>
        <w:rPr>
          <w:rFonts w:ascii="Arial" w:hAnsi="Arial" w:cs="Arial"/>
          <w:i/>
          <w:szCs w:val="24"/>
        </w:rPr>
      </w:pPr>
      <w:r>
        <w:rPr>
          <w:rFonts w:ascii="Arial" w:hAnsi="Arial" w:cs="Arial"/>
          <w:szCs w:val="24"/>
        </w:rPr>
        <w:t>F</w:t>
      </w:r>
      <w:r w:rsidR="00982521">
        <w:rPr>
          <w:rFonts w:ascii="Arial" w:hAnsi="Arial" w:cs="Arial"/>
          <w:szCs w:val="24"/>
        </w:rPr>
        <w:t>rente a las pretensiones</w:t>
      </w:r>
      <w:r w:rsidR="00115A3C">
        <w:rPr>
          <w:rFonts w:ascii="Arial" w:hAnsi="Arial" w:cs="Arial"/>
          <w:szCs w:val="24"/>
        </w:rPr>
        <w:t xml:space="preserve"> </w:t>
      </w:r>
      <w:r w:rsidR="00037F79">
        <w:rPr>
          <w:rFonts w:ascii="Arial" w:hAnsi="Arial" w:cs="Arial"/>
          <w:szCs w:val="24"/>
        </w:rPr>
        <w:t xml:space="preserve">principales y subsidiarias </w:t>
      </w:r>
      <w:r w:rsidR="00A10068">
        <w:rPr>
          <w:rFonts w:ascii="Arial" w:hAnsi="Arial" w:cs="Arial"/>
          <w:szCs w:val="24"/>
        </w:rPr>
        <w:t xml:space="preserve">se </w:t>
      </w:r>
      <w:r w:rsidR="00115A3C">
        <w:rPr>
          <w:rFonts w:ascii="Arial" w:hAnsi="Arial" w:cs="Arial"/>
          <w:szCs w:val="24"/>
        </w:rPr>
        <w:t>opuso</w:t>
      </w:r>
      <w:r w:rsidR="00982521">
        <w:rPr>
          <w:rFonts w:ascii="Arial" w:hAnsi="Arial" w:cs="Arial"/>
          <w:szCs w:val="24"/>
        </w:rPr>
        <w:t xml:space="preserve"> y </w:t>
      </w:r>
      <w:r w:rsidR="00A10068">
        <w:rPr>
          <w:rFonts w:ascii="Arial" w:hAnsi="Arial" w:cs="Arial"/>
          <w:szCs w:val="24"/>
        </w:rPr>
        <w:t>prop</w:t>
      </w:r>
      <w:r w:rsidR="00982521">
        <w:rPr>
          <w:rFonts w:ascii="Arial" w:hAnsi="Arial" w:cs="Arial"/>
          <w:szCs w:val="24"/>
        </w:rPr>
        <w:t>uso las</w:t>
      </w:r>
      <w:r w:rsidR="00A10068">
        <w:rPr>
          <w:rFonts w:ascii="Arial" w:hAnsi="Arial" w:cs="Arial"/>
          <w:szCs w:val="24"/>
        </w:rPr>
        <w:t xml:space="preserve"> excepciones</w:t>
      </w:r>
      <w:r w:rsidR="00037F79">
        <w:rPr>
          <w:rFonts w:ascii="Arial" w:hAnsi="Arial" w:cs="Arial"/>
          <w:szCs w:val="24"/>
        </w:rPr>
        <w:t xml:space="preserve"> de</w:t>
      </w:r>
      <w:r w:rsidR="00982521">
        <w:rPr>
          <w:rFonts w:ascii="Arial" w:hAnsi="Arial" w:cs="Arial"/>
          <w:szCs w:val="24"/>
        </w:rPr>
        <w:t xml:space="preserve"> </w:t>
      </w:r>
      <w:r w:rsidR="00982521" w:rsidRPr="00982521">
        <w:rPr>
          <w:rFonts w:ascii="Arial" w:hAnsi="Arial" w:cs="Arial"/>
          <w:i/>
          <w:szCs w:val="24"/>
        </w:rPr>
        <w:t>“</w:t>
      </w:r>
      <w:r w:rsidR="00037F79">
        <w:rPr>
          <w:rFonts w:ascii="Arial" w:hAnsi="Arial" w:cs="Arial"/>
          <w:i/>
          <w:szCs w:val="24"/>
        </w:rPr>
        <w:t>cobro de lo no debido e inexistencia de la obligación demandada</w:t>
      </w:r>
      <w:r w:rsidR="00982521" w:rsidRPr="00982521">
        <w:rPr>
          <w:rFonts w:ascii="Arial" w:hAnsi="Arial" w:cs="Arial"/>
          <w:i/>
          <w:szCs w:val="24"/>
        </w:rPr>
        <w:t>”</w:t>
      </w:r>
      <w:r w:rsidR="00982521">
        <w:rPr>
          <w:rFonts w:ascii="Arial" w:hAnsi="Arial" w:cs="Arial"/>
          <w:i/>
          <w:szCs w:val="24"/>
        </w:rPr>
        <w:t xml:space="preserve">, </w:t>
      </w:r>
      <w:r w:rsidR="00982521" w:rsidRPr="00982521">
        <w:rPr>
          <w:rFonts w:ascii="Arial" w:hAnsi="Arial" w:cs="Arial"/>
          <w:i/>
          <w:szCs w:val="24"/>
        </w:rPr>
        <w:t>“</w:t>
      </w:r>
      <w:r w:rsidR="00037F79">
        <w:rPr>
          <w:rFonts w:ascii="Arial" w:hAnsi="Arial" w:cs="Arial"/>
          <w:i/>
          <w:szCs w:val="24"/>
        </w:rPr>
        <w:t>improcedencia de la aplicación de la convención colectiva</w:t>
      </w:r>
      <w:r w:rsidR="00982521" w:rsidRPr="00982521">
        <w:rPr>
          <w:rFonts w:ascii="Arial" w:hAnsi="Arial" w:cs="Arial"/>
          <w:i/>
          <w:szCs w:val="24"/>
        </w:rPr>
        <w:t>”</w:t>
      </w:r>
      <w:r w:rsidR="00982521">
        <w:rPr>
          <w:rFonts w:ascii="Arial" w:hAnsi="Arial" w:cs="Arial"/>
          <w:i/>
          <w:szCs w:val="24"/>
        </w:rPr>
        <w:t>, “</w:t>
      </w:r>
      <w:r w:rsidR="00037F79">
        <w:rPr>
          <w:rFonts w:ascii="Arial" w:hAnsi="Arial" w:cs="Arial"/>
          <w:i/>
          <w:szCs w:val="24"/>
        </w:rPr>
        <w:t>prescripción</w:t>
      </w:r>
      <w:r w:rsidR="00982521">
        <w:rPr>
          <w:rFonts w:ascii="Arial" w:hAnsi="Arial" w:cs="Arial"/>
          <w:i/>
          <w:szCs w:val="24"/>
        </w:rPr>
        <w:t>”, “</w:t>
      </w:r>
      <w:r w:rsidR="00037F79">
        <w:rPr>
          <w:rFonts w:ascii="Arial" w:hAnsi="Arial" w:cs="Arial"/>
          <w:i/>
          <w:szCs w:val="24"/>
        </w:rPr>
        <w:t xml:space="preserve">eficacia del acuerdo </w:t>
      </w:r>
      <w:proofErr w:type="spellStart"/>
      <w:r w:rsidR="00037F79">
        <w:rPr>
          <w:rFonts w:ascii="Arial" w:hAnsi="Arial" w:cs="Arial"/>
          <w:i/>
          <w:szCs w:val="24"/>
        </w:rPr>
        <w:t>extraconvencional</w:t>
      </w:r>
      <w:proofErr w:type="spellEnd"/>
      <w:r w:rsidR="00037F79">
        <w:rPr>
          <w:rFonts w:ascii="Arial" w:hAnsi="Arial" w:cs="Arial"/>
          <w:i/>
          <w:szCs w:val="24"/>
        </w:rPr>
        <w:t xml:space="preserve"> y su fuerza vinculante</w:t>
      </w:r>
      <w:r w:rsidR="005F79B4">
        <w:rPr>
          <w:rFonts w:ascii="Arial" w:hAnsi="Arial" w:cs="Arial"/>
          <w:i/>
          <w:szCs w:val="24"/>
        </w:rPr>
        <w:t>”, y</w:t>
      </w:r>
      <w:r w:rsidR="00982521">
        <w:rPr>
          <w:rFonts w:ascii="Arial" w:hAnsi="Arial" w:cs="Arial"/>
          <w:i/>
          <w:szCs w:val="24"/>
        </w:rPr>
        <w:t xml:space="preserve"> “</w:t>
      </w:r>
      <w:r w:rsidR="00037F79">
        <w:rPr>
          <w:rFonts w:ascii="Arial" w:hAnsi="Arial" w:cs="Arial"/>
          <w:i/>
          <w:szCs w:val="24"/>
        </w:rPr>
        <w:t>compensación</w:t>
      </w:r>
      <w:r w:rsidR="00982521">
        <w:rPr>
          <w:rFonts w:ascii="Arial" w:hAnsi="Arial" w:cs="Arial"/>
          <w:i/>
          <w:szCs w:val="24"/>
        </w:rPr>
        <w:t>”</w:t>
      </w:r>
      <w:r w:rsidR="00A10068" w:rsidRPr="00982521">
        <w:rPr>
          <w:rFonts w:ascii="Arial" w:hAnsi="Arial" w:cs="Arial"/>
          <w:i/>
          <w:szCs w:val="24"/>
        </w:rPr>
        <w:t>.</w:t>
      </w:r>
    </w:p>
    <w:p w:rsidR="003D2CF1" w:rsidRDefault="003D2CF1" w:rsidP="00A10068">
      <w:pPr>
        <w:spacing w:line="276" w:lineRule="auto"/>
        <w:jc w:val="both"/>
        <w:rPr>
          <w:rFonts w:ascii="Arial" w:hAnsi="Arial" w:cs="Arial"/>
          <w:i/>
          <w:szCs w:val="24"/>
        </w:rPr>
      </w:pPr>
    </w:p>
    <w:p w:rsidR="00D65D2C" w:rsidRDefault="00D65D2C" w:rsidP="00D65D2C">
      <w:pPr>
        <w:spacing w:line="276" w:lineRule="auto"/>
        <w:rPr>
          <w:rFonts w:ascii="Arial" w:hAnsi="Arial" w:cs="Arial"/>
          <w:b/>
          <w:szCs w:val="24"/>
        </w:rPr>
      </w:pPr>
      <w:r>
        <w:rPr>
          <w:rFonts w:ascii="Arial" w:hAnsi="Arial" w:cs="Arial"/>
          <w:b/>
          <w:szCs w:val="24"/>
        </w:rPr>
        <w:t>2. Síntesis de la sentencia objeto de apelación</w:t>
      </w:r>
    </w:p>
    <w:p w:rsidR="00D65D2C" w:rsidRPr="009740CF" w:rsidRDefault="00D65D2C" w:rsidP="00D65D2C">
      <w:pPr>
        <w:spacing w:line="276" w:lineRule="auto"/>
        <w:rPr>
          <w:rFonts w:ascii="Arial" w:hAnsi="Arial" w:cs="Arial"/>
          <w:b/>
          <w:szCs w:val="24"/>
        </w:rPr>
      </w:pPr>
    </w:p>
    <w:p w:rsidR="00054BCF" w:rsidRDefault="00D65D2C" w:rsidP="00D65D2C">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 xml:space="preserve">El Juzgado </w:t>
      </w:r>
      <w:r>
        <w:rPr>
          <w:rFonts w:ascii="Arial" w:hAnsi="Arial" w:cs="Arial"/>
          <w:color w:val="000000"/>
          <w:szCs w:val="24"/>
          <w:lang w:eastAsia="es-CO"/>
        </w:rPr>
        <w:t xml:space="preserve">Segundo </w:t>
      </w:r>
      <w:r w:rsidRPr="00AC486E">
        <w:rPr>
          <w:rFonts w:ascii="Arial" w:hAnsi="Arial" w:cs="Arial"/>
          <w:color w:val="000000"/>
          <w:szCs w:val="24"/>
          <w:lang w:eastAsia="es-CO"/>
        </w:rPr>
        <w:t>Laboral del Circuito de Pereira</w:t>
      </w:r>
      <w:r>
        <w:rPr>
          <w:rFonts w:ascii="Arial" w:hAnsi="Arial" w:cs="Arial"/>
          <w:color w:val="000000"/>
          <w:szCs w:val="24"/>
          <w:lang w:eastAsia="es-CO"/>
        </w:rPr>
        <w:t xml:space="preserve"> declaró que</w:t>
      </w:r>
      <w:r w:rsidR="00CA1888">
        <w:rPr>
          <w:rFonts w:ascii="Arial" w:hAnsi="Arial" w:cs="Arial"/>
          <w:color w:val="000000"/>
          <w:szCs w:val="24"/>
          <w:lang w:eastAsia="es-CO"/>
        </w:rPr>
        <w:t xml:space="preserve"> la Empresa de Acueducto y Alcantarillado de Pereira </w:t>
      </w:r>
      <w:proofErr w:type="spellStart"/>
      <w:r w:rsidR="00CA1888">
        <w:rPr>
          <w:rFonts w:ascii="Arial" w:hAnsi="Arial" w:cs="Arial"/>
          <w:color w:val="000000"/>
          <w:szCs w:val="24"/>
          <w:lang w:eastAsia="es-CO"/>
        </w:rPr>
        <w:t>SA</w:t>
      </w:r>
      <w:proofErr w:type="spellEnd"/>
      <w:r w:rsidR="00CA1888">
        <w:rPr>
          <w:rFonts w:ascii="Arial" w:hAnsi="Arial" w:cs="Arial"/>
          <w:color w:val="000000"/>
          <w:szCs w:val="24"/>
          <w:lang w:eastAsia="es-CO"/>
        </w:rPr>
        <w:t xml:space="preserve"> </w:t>
      </w:r>
      <w:proofErr w:type="spellStart"/>
      <w:r w:rsidR="00CA1888">
        <w:rPr>
          <w:rFonts w:ascii="Arial" w:hAnsi="Arial" w:cs="Arial"/>
          <w:color w:val="000000"/>
          <w:szCs w:val="24"/>
          <w:lang w:eastAsia="es-CO"/>
        </w:rPr>
        <w:t>ESP</w:t>
      </w:r>
      <w:proofErr w:type="spellEnd"/>
      <w:r w:rsidR="00CA1888">
        <w:rPr>
          <w:rFonts w:ascii="Arial" w:hAnsi="Arial" w:cs="Arial"/>
          <w:color w:val="000000"/>
          <w:szCs w:val="24"/>
          <w:lang w:eastAsia="es-CO"/>
        </w:rPr>
        <w:t xml:space="preserve"> terminó unilateralmente y sin justa causa el contrato de trabajo del señor Carlos Augusto </w:t>
      </w:r>
      <w:proofErr w:type="spellStart"/>
      <w:r w:rsidR="00CA1888">
        <w:rPr>
          <w:rFonts w:ascii="Arial" w:hAnsi="Arial" w:cs="Arial"/>
          <w:color w:val="000000"/>
          <w:szCs w:val="24"/>
          <w:lang w:eastAsia="es-CO"/>
        </w:rPr>
        <w:t>Chujfi</w:t>
      </w:r>
      <w:proofErr w:type="spellEnd"/>
      <w:r w:rsidR="00CA1888">
        <w:rPr>
          <w:rFonts w:ascii="Arial" w:hAnsi="Arial" w:cs="Arial"/>
          <w:color w:val="000000"/>
          <w:szCs w:val="24"/>
          <w:lang w:eastAsia="es-CO"/>
        </w:rPr>
        <w:t xml:space="preserve"> Escobar</w:t>
      </w:r>
      <w:r w:rsidR="00194A24">
        <w:rPr>
          <w:rFonts w:ascii="Arial" w:hAnsi="Arial" w:cs="Arial"/>
          <w:color w:val="000000"/>
          <w:szCs w:val="24"/>
          <w:lang w:eastAsia="es-CO"/>
        </w:rPr>
        <w:t xml:space="preserve">; asimismo que el acta de acuerdo </w:t>
      </w:r>
      <w:proofErr w:type="spellStart"/>
      <w:r w:rsidR="00194A24">
        <w:rPr>
          <w:rFonts w:ascii="Arial" w:hAnsi="Arial" w:cs="Arial"/>
          <w:color w:val="000000"/>
          <w:szCs w:val="24"/>
          <w:lang w:eastAsia="es-CO"/>
        </w:rPr>
        <w:t>extraconvencional</w:t>
      </w:r>
      <w:proofErr w:type="spellEnd"/>
      <w:r w:rsidR="00194A24">
        <w:rPr>
          <w:rFonts w:ascii="Arial" w:hAnsi="Arial" w:cs="Arial"/>
          <w:color w:val="000000"/>
          <w:szCs w:val="24"/>
          <w:lang w:eastAsia="es-CO"/>
        </w:rPr>
        <w:t xml:space="preserve"> del 30-12-2008</w:t>
      </w:r>
      <w:r w:rsidR="00054BCF">
        <w:rPr>
          <w:rFonts w:ascii="Arial" w:hAnsi="Arial" w:cs="Arial"/>
          <w:color w:val="000000"/>
          <w:szCs w:val="24"/>
          <w:lang w:eastAsia="es-CO"/>
        </w:rPr>
        <w:t xml:space="preserve"> </w:t>
      </w:r>
      <w:r w:rsidR="00194A24">
        <w:rPr>
          <w:rFonts w:ascii="Arial" w:hAnsi="Arial" w:cs="Arial"/>
          <w:color w:val="000000"/>
          <w:szCs w:val="24"/>
          <w:lang w:eastAsia="es-CO"/>
        </w:rPr>
        <w:t>era inoponible a la parte demandante</w:t>
      </w:r>
      <w:r w:rsidR="00054BCF">
        <w:rPr>
          <w:rFonts w:ascii="Arial" w:hAnsi="Arial" w:cs="Arial"/>
          <w:color w:val="000000"/>
          <w:szCs w:val="24"/>
          <w:lang w:eastAsia="es-CO"/>
        </w:rPr>
        <w:t xml:space="preserve">; </w:t>
      </w:r>
      <w:r w:rsidR="00194A24">
        <w:rPr>
          <w:rFonts w:ascii="Arial" w:hAnsi="Arial" w:cs="Arial"/>
          <w:color w:val="000000"/>
          <w:szCs w:val="24"/>
          <w:lang w:eastAsia="es-CO"/>
        </w:rPr>
        <w:t>que el actor es beneficiario de la convención colectiva de trabajo</w:t>
      </w:r>
      <w:r w:rsidR="00054BCF">
        <w:rPr>
          <w:rFonts w:ascii="Arial" w:hAnsi="Arial" w:cs="Arial"/>
          <w:color w:val="000000"/>
          <w:szCs w:val="24"/>
          <w:lang w:eastAsia="es-CO"/>
        </w:rPr>
        <w:t xml:space="preserve"> entre la Empresa de Acueducto y </w:t>
      </w:r>
      <w:proofErr w:type="spellStart"/>
      <w:r w:rsidR="00054BCF">
        <w:rPr>
          <w:rFonts w:ascii="Arial" w:hAnsi="Arial" w:cs="Arial"/>
          <w:color w:val="000000"/>
          <w:szCs w:val="24"/>
          <w:lang w:eastAsia="es-CO"/>
        </w:rPr>
        <w:t>Sintraemsdes</w:t>
      </w:r>
      <w:proofErr w:type="spellEnd"/>
      <w:r w:rsidR="00054BCF">
        <w:rPr>
          <w:rFonts w:ascii="Arial" w:hAnsi="Arial" w:cs="Arial"/>
          <w:color w:val="000000"/>
          <w:szCs w:val="24"/>
          <w:lang w:eastAsia="es-CO"/>
        </w:rPr>
        <w:t xml:space="preserve"> y el artículo</w:t>
      </w:r>
      <w:r>
        <w:rPr>
          <w:rFonts w:ascii="Arial" w:hAnsi="Arial" w:cs="Arial"/>
          <w:color w:val="000000"/>
          <w:szCs w:val="24"/>
          <w:lang w:eastAsia="es-CO"/>
        </w:rPr>
        <w:t xml:space="preserve"> 22 de la </w:t>
      </w:r>
      <w:r w:rsidR="00054BCF">
        <w:rPr>
          <w:rFonts w:ascii="Arial" w:hAnsi="Arial" w:cs="Arial"/>
          <w:color w:val="000000"/>
          <w:szCs w:val="24"/>
          <w:lang w:eastAsia="es-CO"/>
        </w:rPr>
        <w:t>misma, no le era</w:t>
      </w:r>
      <w:r>
        <w:rPr>
          <w:rFonts w:ascii="Arial" w:hAnsi="Arial" w:cs="Arial"/>
          <w:color w:val="000000"/>
          <w:szCs w:val="24"/>
          <w:lang w:eastAsia="es-CO"/>
        </w:rPr>
        <w:t xml:space="preserve"> aplicable al demandante, </w:t>
      </w:r>
      <w:r w:rsidR="00054BCF">
        <w:rPr>
          <w:rFonts w:ascii="Arial" w:hAnsi="Arial" w:cs="Arial"/>
          <w:color w:val="000000"/>
          <w:szCs w:val="24"/>
          <w:lang w:eastAsia="es-CO"/>
        </w:rPr>
        <w:t>por lo que accedía a las pretensiones subsidiarias; en consecuencia</w:t>
      </w:r>
      <w:r w:rsidR="00990E0A">
        <w:rPr>
          <w:rFonts w:ascii="Arial" w:hAnsi="Arial" w:cs="Arial"/>
          <w:color w:val="000000"/>
          <w:szCs w:val="24"/>
          <w:lang w:eastAsia="es-CO"/>
        </w:rPr>
        <w:t>,</w:t>
      </w:r>
      <w:r w:rsidR="00054BCF">
        <w:rPr>
          <w:rFonts w:ascii="Arial" w:hAnsi="Arial" w:cs="Arial"/>
          <w:color w:val="000000"/>
          <w:szCs w:val="24"/>
          <w:lang w:eastAsia="es-CO"/>
        </w:rPr>
        <w:t xml:space="preserve"> condenó a la primera a pagar al actor la suma de $15.243.228,99 por concepto de diferencia entre lo se canceló por despido injusto y lo que se debía pagar conforme al artículo 69 de la convención colectiva de trabajo, suma que debe ser debidamente indexada; asimismo condenó en costas en un 100% a la demandada.</w:t>
      </w:r>
    </w:p>
    <w:p w:rsidR="009B34DF" w:rsidRPr="009B34DF" w:rsidRDefault="009B34DF" w:rsidP="009B34DF">
      <w:pPr>
        <w:spacing w:line="276" w:lineRule="auto"/>
        <w:jc w:val="both"/>
        <w:rPr>
          <w:rFonts w:ascii="Arial" w:hAnsi="Arial" w:cs="Arial"/>
          <w:i/>
          <w:color w:val="000000"/>
          <w:szCs w:val="24"/>
          <w:lang w:val="es-ES" w:eastAsia="es-CO"/>
        </w:rPr>
      </w:pPr>
      <w:r>
        <w:rPr>
          <w:rFonts w:ascii="Arial" w:hAnsi="Arial" w:cs="Arial"/>
          <w:color w:val="000000"/>
          <w:szCs w:val="24"/>
          <w:lang w:eastAsia="es-CO"/>
        </w:rPr>
        <w:lastRenderedPageBreak/>
        <w:t xml:space="preserve">En relación con el </w:t>
      </w:r>
      <w:r w:rsidRPr="009B34DF">
        <w:rPr>
          <w:rFonts w:ascii="Arial" w:hAnsi="Arial" w:cs="Arial"/>
          <w:color w:val="000000"/>
          <w:szCs w:val="24"/>
          <w:lang w:val="es-MX" w:eastAsia="es-CO"/>
        </w:rPr>
        <w:t xml:space="preserve">acuerdo </w:t>
      </w:r>
      <w:proofErr w:type="spellStart"/>
      <w:r w:rsidRPr="009B34DF">
        <w:rPr>
          <w:rFonts w:ascii="Arial" w:hAnsi="Arial" w:cs="Arial"/>
          <w:color w:val="000000"/>
          <w:szCs w:val="24"/>
          <w:lang w:val="es-MX" w:eastAsia="es-CO"/>
        </w:rPr>
        <w:t>extraconvencional</w:t>
      </w:r>
      <w:proofErr w:type="spellEnd"/>
      <w:r w:rsidRPr="009B34DF">
        <w:rPr>
          <w:rFonts w:ascii="Arial" w:hAnsi="Arial" w:cs="Arial"/>
          <w:color w:val="000000"/>
          <w:szCs w:val="24"/>
          <w:lang w:val="es-MX" w:eastAsia="es-CO"/>
        </w:rPr>
        <w:t xml:space="preserve"> </w:t>
      </w:r>
      <w:r>
        <w:rPr>
          <w:rFonts w:ascii="Arial" w:hAnsi="Arial" w:cs="Arial"/>
          <w:color w:val="000000"/>
          <w:szCs w:val="24"/>
          <w:lang w:val="es-MX" w:eastAsia="es-CO"/>
        </w:rPr>
        <w:t xml:space="preserve">señaló que </w:t>
      </w:r>
      <w:r w:rsidRPr="009B34DF">
        <w:rPr>
          <w:rFonts w:ascii="Arial" w:hAnsi="Arial" w:cs="Arial"/>
          <w:color w:val="000000"/>
          <w:szCs w:val="24"/>
          <w:lang w:val="es-MX" w:eastAsia="es-CO"/>
        </w:rPr>
        <w:t xml:space="preserve">no se encuentra suscrito por el actor y en consecuencia no obedeció a su voluntad el hecho de ser excluido de la aplicación de la convención colectiva de trabajo, </w:t>
      </w:r>
      <w:r>
        <w:rPr>
          <w:rFonts w:ascii="Arial" w:hAnsi="Arial" w:cs="Arial"/>
          <w:color w:val="000000"/>
          <w:szCs w:val="24"/>
          <w:lang w:val="es-MX" w:eastAsia="es-CO"/>
        </w:rPr>
        <w:t>por lo tanto</w:t>
      </w:r>
      <w:r w:rsidR="00570E29">
        <w:rPr>
          <w:rFonts w:ascii="Arial" w:hAnsi="Arial" w:cs="Arial"/>
          <w:color w:val="000000"/>
          <w:szCs w:val="24"/>
          <w:lang w:val="es-MX" w:eastAsia="es-CO"/>
        </w:rPr>
        <w:t xml:space="preserve"> le es</w:t>
      </w:r>
      <w:r w:rsidRPr="009B34DF">
        <w:rPr>
          <w:rFonts w:ascii="Arial" w:hAnsi="Arial" w:cs="Arial"/>
          <w:color w:val="000000"/>
          <w:szCs w:val="24"/>
          <w:lang w:val="es-MX" w:eastAsia="es-CO"/>
        </w:rPr>
        <w:t xml:space="preserve"> inoponible, </w:t>
      </w:r>
      <w:r>
        <w:rPr>
          <w:rFonts w:ascii="Arial" w:hAnsi="Arial" w:cs="Arial"/>
          <w:color w:val="000000"/>
          <w:szCs w:val="24"/>
          <w:lang w:val="es-MX" w:eastAsia="es-CO"/>
        </w:rPr>
        <w:t xml:space="preserve">además porque </w:t>
      </w:r>
      <w:r w:rsidRPr="009B34DF">
        <w:rPr>
          <w:rFonts w:ascii="Arial" w:hAnsi="Arial" w:cs="Arial"/>
          <w:color w:val="000000"/>
          <w:szCs w:val="24"/>
          <w:lang w:val="es-ES" w:eastAsia="es-CO"/>
        </w:rPr>
        <w:t>no puede ser la fuente que permita sustraer de los beneficios convencionales a personas que no tuvieron ninguna posibilidad de participar en su formación</w:t>
      </w:r>
      <w:r>
        <w:rPr>
          <w:rFonts w:ascii="Arial" w:hAnsi="Arial" w:cs="Arial"/>
          <w:color w:val="000000"/>
          <w:szCs w:val="24"/>
          <w:lang w:val="es-ES" w:eastAsia="es-CO"/>
        </w:rPr>
        <w:t>,</w:t>
      </w:r>
      <w:r w:rsidRPr="009B34DF">
        <w:rPr>
          <w:rFonts w:ascii="Arial" w:hAnsi="Arial" w:cs="Arial"/>
          <w:color w:val="000000"/>
          <w:szCs w:val="24"/>
          <w:lang w:val="es-ES" w:eastAsia="es-CO"/>
        </w:rPr>
        <w:t xml:space="preserve"> ni de hacer notar la falta de requisitos que en la formación del mismo se puedan haber presentado</w:t>
      </w:r>
      <w:r>
        <w:rPr>
          <w:rFonts w:ascii="Arial" w:hAnsi="Arial" w:cs="Arial"/>
          <w:color w:val="000000"/>
          <w:szCs w:val="24"/>
          <w:lang w:val="es-ES" w:eastAsia="es-CO"/>
        </w:rPr>
        <w:t>.</w:t>
      </w:r>
    </w:p>
    <w:p w:rsidR="00053F07" w:rsidRDefault="00053F07" w:rsidP="00EF42E0">
      <w:pPr>
        <w:spacing w:line="276" w:lineRule="auto"/>
        <w:jc w:val="both"/>
        <w:rPr>
          <w:rFonts w:ascii="Arial" w:hAnsi="Arial" w:cs="Arial"/>
          <w:color w:val="000000"/>
          <w:szCs w:val="24"/>
          <w:lang w:val="es-ES" w:eastAsia="es-CO"/>
        </w:rPr>
      </w:pPr>
    </w:p>
    <w:p w:rsidR="00EF42E0" w:rsidRPr="00EF42E0" w:rsidRDefault="00EF42E0" w:rsidP="00EF42E0">
      <w:pPr>
        <w:spacing w:line="276" w:lineRule="auto"/>
        <w:jc w:val="both"/>
        <w:rPr>
          <w:rFonts w:ascii="Arial" w:hAnsi="Arial" w:cs="Arial"/>
          <w:color w:val="000000"/>
          <w:szCs w:val="24"/>
          <w:lang w:val="es-MX" w:eastAsia="es-CO"/>
        </w:rPr>
      </w:pPr>
      <w:r>
        <w:rPr>
          <w:rFonts w:ascii="Arial" w:hAnsi="Arial" w:cs="Arial"/>
          <w:color w:val="000000"/>
          <w:szCs w:val="24"/>
          <w:lang w:val="es-MX" w:eastAsia="es-CO"/>
        </w:rPr>
        <w:t>En cuanto a la convención colectiva adujo que t</w:t>
      </w:r>
      <w:r w:rsidRPr="00EF42E0">
        <w:rPr>
          <w:rFonts w:ascii="Arial" w:hAnsi="Arial" w:cs="Arial"/>
          <w:color w:val="000000"/>
          <w:szCs w:val="24"/>
          <w:lang w:val="es-MX" w:eastAsia="es-CO"/>
        </w:rPr>
        <w:t>al como obra a folio 241</w:t>
      </w:r>
      <w:r w:rsidR="00BD1E14">
        <w:rPr>
          <w:rFonts w:ascii="Arial" w:hAnsi="Arial" w:cs="Arial"/>
          <w:color w:val="000000"/>
          <w:szCs w:val="24"/>
          <w:lang w:val="es-MX" w:eastAsia="es-CO"/>
        </w:rPr>
        <w:t xml:space="preserve"> (sic)</w:t>
      </w:r>
      <w:r w:rsidRPr="00EF42E0">
        <w:rPr>
          <w:rFonts w:ascii="Arial" w:hAnsi="Arial" w:cs="Arial"/>
          <w:color w:val="000000"/>
          <w:szCs w:val="24"/>
          <w:lang w:val="es-MX" w:eastAsia="es-CO"/>
        </w:rPr>
        <w:t xml:space="preserve">, se certificó que entre los años 2011 y 2012 el número de empleados de planta fue de 268 personas, y </w:t>
      </w:r>
      <w:r>
        <w:rPr>
          <w:rFonts w:ascii="Arial" w:hAnsi="Arial" w:cs="Arial"/>
          <w:color w:val="000000"/>
          <w:szCs w:val="24"/>
          <w:lang w:val="es-MX" w:eastAsia="es-CO"/>
        </w:rPr>
        <w:t>según</w:t>
      </w:r>
      <w:r w:rsidR="00570E29">
        <w:rPr>
          <w:rFonts w:ascii="Arial" w:hAnsi="Arial" w:cs="Arial"/>
          <w:color w:val="000000"/>
          <w:szCs w:val="24"/>
          <w:lang w:val="es-MX" w:eastAsia="es-CO"/>
        </w:rPr>
        <w:t xml:space="preserve"> el</w:t>
      </w:r>
      <w:r w:rsidRPr="00EF42E0">
        <w:rPr>
          <w:rFonts w:ascii="Arial" w:hAnsi="Arial" w:cs="Arial"/>
          <w:color w:val="000000"/>
          <w:szCs w:val="24"/>
          <w:lang w:val="es-MX" w:eastAsia="es-CO"/>
        </w:rPr>
        <w:t xml:space="preserve"> folio 42 </w:t>
      </w:r>
      <w:r>
        <w:rPr>
          <w:rFonts w:ascii="Arial" w:hAnsi="Arial" w:cs="Arial"/>
          <w:color w:val="000000"/>
          <w:szCs w:val="24"/>
          <w:lang w:val="es-MX" w:eastAsia="es-CO"/>
        </w:rPr>
        <w:t>para el</w:t>
      </w:r>
      <w:r w:rsidRPr="00EF42E0">
        <w:rPr>
          <w:rFonts w:ascii="Arial" w:hAnsi="Arial" w:cs="Arial"/>
          <w:color w:val="000000"/>
          <w:szCs w:val="24"/>
          <w:lang w:val="es-MX" w:eastAsia="es-CO"/>
        </w:rPr>
        <w:t xml:space="preserve"> 2011 se tenían 237 afiliados al sindicato y para el año 2012</w:t>
      </w:r>
      <w:r>
        <w:rPr>
          <w:rFonts w:ascii="Arial" w:hAnsi="Arial" w:cs="Arial"/>
          <w:color w:val="000000"/>
          <w:szCs w:val="24"/>
          <w:lang w:val="es-MX" w:eastAsia="es-CO"/>
        </w:rPr>
        <w:t>, 235.</w:t>
      </w:r>
    </w:p>
    <w:p w:rsidR="00EF42E0" w:rsidRPr="00EF42E0" w:rsidRDefault="00EF42E0" w:rsidP="00EF42E0">
      <w:pPr>
        <w:spacing w:line="276" w:lineRule="auto"/>
        <w:jc w:val="both"/>
        <w:rPr>
          <w:rFonts w:ascii="Arial" w:hAnsi="Arial" w:cs="Arial"/>
          <w:color w:val="000000"/>
          <w:szCs w:val="24"/>
          <w:lang w:val="es-MX" w:eastAsia="es-CO"/>
        </w:rPr>
      </w:pPr>
    </w:p>
    <w:p w:rsidR="00EF42E0" w:rsidRPr="00EF42E0" w:rsidRDefault="00EF42E0" w:rsidP="00EF42E0">
      <w:pPr>
        <w:spacing w:line="276" w:lineRule="auto"/>
        <w:jc w:val="both"/>
        <w:rPr>
          <w:rFonts w:ascii="Arial" w:hAnsi="Arial" w:cs="Arial"/>
          <w:color w:val="000000"/>
          <w:szCs w:val="24"/>
          <w:lang w:val="es-MX" w:eastAsia="es-CO"/>
        </w:rPr>
      </w:pPr>
      <w:r w:rsidRPr="00EF42E0">
        <w:rPr>
          <w:rFonts w:ascii="Arial" w:hAnsi="Arial" w:cs="Arial"/>
          <w:color w:val="000000"/>
          <w:szCs w:val="24"/>
          <w:lang w:val="es-MX" w:eastAsia="es-CO"/>
        </w:rPr>
        <w:t xml:space="preserve">Así entonces, </w:t>
      </w:r>
      <w:r w:rsidR="00570E29">
        <w:rPr>
          <w:rFonts w:ascii="Arial" w:hAnsi="Arial" w:cs="Arial"/>
          <w:color w:val="000000"/>
          <w:szCs w:val="24"/>
          <w:lang w:val="es-MX" w:eastAsia="es-CO"/>
        </w:rPr>
        <w:t>aunque en principio solamente era</w:t>
      </w:r>
      <w:r w:rsidRPr="00EF42E0">
        <w:rPr>
          <w:rFonts w:ascii="Arial" w:hAnsi="Arial" w:cs="Arial"/>
          <w:color w:val="000000"/>
          <w:szCs w:val="24"/>
          <w:lang w:val="es-MX" w:eastAsia="es-CO"/>
        </w:rPr>
        <w:t xml:space="preserve"> aplicable a los propios contratantes, a los afiliados al sindicato que lo celebró, a los adherentes al convenio y a quienes con posterioridad a su firma se afilien a aquél; también se ordena</w:t>
      </w:r>
      <w:r w:rsidR="00570E29">
        <w:rPr>
          <w:rFonts w:ascii="Arial" w:hAnsi="Arial" w:cs="Arial"/>
          <w:color w:val="000000"/>
          <w:szCs w:val="24"/>
          <w:lang w:val="es-MX" w:eastAsia="es-CO"/>
        </w:rPr>
        <w:t>ba</w:t>
      </w:r>
      <w:r w:rsidRPr="00EF42E0">
        <w:rPr>
          <w:rFonts w:ascii="Arial" w:hAnsi="Arial" w:cs="Arial"/>
          <w:color w:val="000000"/>
          <w:szCs w:val="24"/>
          <w:lang w:val="es-MX" w:eastAsia="es-CO"/>
        </w:rPr>
        <w:t xml:space="preserve"> su extensión a todos los trabajadores de la empresa</w:t>
      </w:r>
      <w:r w:rsidR="00570E29">
        <w:rPr>
          <w:rFonts w:ascii="Arial" w:hAnsi="Arial" w:cs="Arial"/>
          <w:color w:val="000000"/>
          <w:szCs w:val="24"/>
          <w:lang w:val="es-MX" w:eastAsia="es-CO"/>
        </w:rPr>
        <w:t xml:space="preserve"> </w:t>
      </w:r>
      <w:r w:rsidRPr="00EF42E0">
        <w:rPr>
          <w:rFonts w:ascii="Arial" w:hAnsi="Arial" w:cs="Arial"/>
          <w:color w:val="000000"/>
          <w:szCs w:val="24"/>
          <w:lang w:val="es-MX" w:eastAsia="es-CO"/>
        </w:rPr>
        <w:t>cuando el sindicato pactante agrupe a más de l</w:t>
      </w:r>
      <w:r w:rsidR="00570E29">
        <w:rPr>
          <w:rFonts w:ascii="Arial" w:hAnsi="Arial" w:cs="Arial"/>
          <w:color w:val="000000"/>
          <w:szCs w:val="24"/>
          <w:lang w:val="es-MX" w:eastAsia="es-CO"/>
        </w:rPr>
        <w:t xml:space="preserve">a tercera parte de su personal </w:t>
      </w:r>
      <w:r w:rsidRPr="00EF42E0">
        <w:rPr>
          <w:rFonts w:ascii="Arial" w:hAnsi="Arial" w:cs="Arial"/>
          <w:color w:val="000000"/>
          <w:szCs w:val="24"/>
          <w:lang w:val="es-MX" w:eastAsia="es-CO"/>
        </w:rPr>
        <w:t xml:space="preserve">y en el evento de que un acto gubernamental así lo disponga, previo cumplimiento de los presupuestos indicados en el artículo 472 del Código Sustantivo del Trabajo. </w:t>
      </w:r>
    </w:p>
    <w:p w:rsidR="00EF42E0" w:rsidRPr="00EF42E0" w:rsidRDefault="00EF42E0" w:rsidP="00EF42E0">
      <w:pPr>
        <w:spacing w:line="276" w:lineRule="auto"/>
        <w:jc w:val="both"/>
        <w:rPr>
          <w:rFonts w:ascii="Arial" w:hAnsi="Arial" w:cs="Arial"/>
          <w:color w:val="000000"/>
          <w:szCs w:val="24"/>
          <w:lang w:val="es-MX" w:eastAsia="es-CO"/>
        </w:rPr>
      </w:pPr>
    </w:p>
    <w:p w:rsidR="00EF42E0" w:rsidRPr="00EF42E0" w:rsidRDefault="00570E29" w:rsidP="00EF42E0">
      <w:pPr>
        <w:spacing w:line="276" w:lineRule="auto"/>
        <w:jc w:val="both"/>
        <w:rPr>
          <w:rFonts w:ascii="Arial" w:hAnsi="Arial" w:cs="Arial"/>
          <w:i/>
          <w:color w:val="000000"/>
          <w:szCs w:val="24"/>
          <w:lang w:val="es-MX" w:eastAsia="es-CO"/>
        </w:rPr>
      </w:pPr>
      <w:r>
        <w:rPr>
          <w:rFonts w:ascii="Arial" w:hAnsi="Arial" w:cs="Arial"/>
          <w:color w:val="000000"/>
          <w:szCs w:val="24"/>
          <w:lang w:val="es-MX" w:eastAsia="es-CO"/>
        </w:rPr>
        <w:t>Por ende, el accionante era</w:t>
      </w:r>
      <w:r w:rsidR="00EF42E0" w:rsidRPr="00EF42E0">
        <w:rPr>
          <w:rFonts w:ascii="Arial" w:hAnsi="Arial" w:cs="Arial"/>
          <w:color w:val="000000"/>
          <w:szCs w:val="24"/>
          <w:lang w:val="es-MX" w:eastAsia="es-CO"/>
        </w:rPr>
        <w:t xml:space="preserve"> beneficiario de las prerrogativas convencionales por extensión</w:t>
      </w:r>
      <w:r w:rsidR="00EF42E0" w:rsidRPr="00EF42E0">
        <w:rPr>
          <w:rFonts w:ascii="Arial" w:hAnsi="Arial" w:cs="Arial"/>
          <w:i/>
          <w:color w:val="000000"/>
          <w:szCs w:val="24"/>
          <w:lang w:val="es-MX" w:eastAsia="es-CO"/>
        </w:rPr>
        <w:t xml:space="preserve">. </w:t>
      </w:r>
    </w:p>
    <w:p w:rsidR="009B34DF" w:rsidRPr="009B34DF" w:rsidRDefault="009B34DF" w:rsidP="009B34DF">
      <w:pPr>
        <w:spacing w:line="276" w:lineRule="auto"/>
        <w:jc w:val="both"/>
        <w:rPr>
          <w:rFonts w:ascii="Arial" w:hAnsi="Arial" w:cs="Arial"/>
          <w:color w:val="000000"/>
          <w:szCs w:val="24"/>
          <w:lang w:val="es-MX" w:eastAsia="es-CO"/>
        </w:rPr>
      </w:pPr>
    </w:p>
    <w:p w:rsidR="00F36922" w:rsidRPr="00F36922" w:rsidRDefault="00F36922" w:rsidP="00F36922">
      <w:pPr>
        <w:spacing w:line="276" w:lineRule="auto"/>
        <w:jc w:val="both"/>
        <w:rPr>
          <w:rFonts w:ascii="Arial" w:hAnsi="Arial" w:cs="Arial"/>
          <w:color w:val="000000"/>
          <w:szCs w:val="24"/>
          <w:lang w:val="es-MX" w:eastAsia="es-CO"/>
        </w:rPr>
      </w:pPr>
      <w:r>
        <w:rPr>
          <w:rFonts w:ascii="Arial" w:hAnsi="Arial" w:cs="Arial"/>
          <w:color w:val="000000"/>
          <w:szCs w:val="24"/>
          <w:lang w:val="es-MX" w:eastAsia="es-CO"/>
        </w:rPr>
        <w:t>Por último respecto d</w:t>
      </w:r>
      <w:r w:rsidRPr="00F36922">
        <w:rPr>
          <w:rFonts w:ascii="Arial" w:hAnsi="Arial" w:cs="Arial"/>
          <w:color w:val="000000"/>
          <w:szCs w:val="24"/>
          <w:lang w:val="es-MX" w:eastAsia="es-CO"/>
        </w:rPr>
        <w:t xml:space="preserve">el artículo 22 de la </w:t>
      </w:r>
      <w:r>
        <w:rPr>
          <w:rFonts w:ascii="Arial" w:hAnsi="Arial" w:cs="Arial"/>
          <w:color w:val="000000"/>
          <w:szCs w:val="24"/>
          <w:lang w:val="es-MX" w:eastAsia="es-CO"/>
        </w:rPr>
        <w:t>convención colectiva de trabajo,</w:t>
      </w:r>
      <w:r w:rsidRPr="00F36922">
        <w:rPr>
          <w:rFonts w:ascii="Arial" w:hAnsi="Arial" w:cs="Arial"/>
          <w:color w:val="000000"/>
          <w:szCs w:val="24"/>
          <w:lang w:val="es-MX" w:eastAsia="es-CO"/>
        </w:rPr>
        <w:t xml:space="preserve"> estabilidad laboral</w:t>
      </w:r>
      <w:r>
        <w:rPr>
          <w:rFonts w:ascii="Arial" w:hAnsi="Arial" w:cs="Arial"/>
          <w:color w:val="000000"/>
          <w:szCs w:val="24"/>
          <w:lang w:val="es-MX" w:eastAsia="es-CO"/>
        </w:rPr>
        <w:t xml:space="preserve"> señaló que el mismo </w:t>
      </w:r>
      <w:r w:rsidR="00570E29">
        <w:rPr>
          <w:rFonts w:ascii="Arial" w:hAnsi="Arial" w:cs="Arial"/>
          <w:color w:val="000000"/>
          <w:szCs w:val="24"/>
          <w:lang w:val="es-MX" w:eastAsia="es-CO"/>
        </w:rPr>
        <w:t xml:space="preserve">expresa </w:t>
      </w:r>
      <w:r>
        <w:rPr>
          <w:rFonts w:ascii="Arial" w:hAnsi="Arial" w:cs="Arial"/>
          <w:color w:val="000000"/>
          <w:szCs w:val="24"/>
          <w:lang w:val="es-MX" w:eastAsia="es-CO"/>
        </w:rPr>
        <w:t xml:space="preserve">que no aplica </w:t>
      </w:r>
      <w:r w:rsidRPr="00F36922">
        <w:rPr>
          <w:rFonts w:ascii="Arial" w:hAnsi="Arial" w:cs="Arial"/>
          <w:color w:val="000000"/>
          <w:szCs w:val="24"/>
          <w:lang w:val="es-MX" w:eastAsia="es-CO"/>
        </w:rPr>
        <w:t>para trabajadores d</w:t>
      </w:r>
      <w:r>
        <w:rPr>
          <w:rFonts w:ascii="Arial" w:hAnsi="Arial" w:cs="Arial"/>
          <w:color w:val="000000"/>
          <w:szCs w:val="24"/>
          <w:lang w:val="es-MX" w:eastAsia="es-CO"/>
        </w:rPr>
        <w:t xml:space="preserve">e dirección, manejo y confianza </w:t>
      </w:r>
      <w:r w:rsidR="00570E29">
        <w:rPr>
          <w:rFonts w:ascii="Arial" w:hAnsi="Arial" w:cs="Arial"/>
          <w:color w:val="000000"/>
          <w:szCs w:val="24"/>
          <w:lang w:val="es-MX" w:eastAsia="es-CO"/>
        </w:rPr>
        <w:t xml:space="preserve">y como </w:t>
      </w:r>
      <w:r w:rsidRPr="00F36922">
        <w:rPr>
          <w:rFonts w:ascii="Arial" w:hAnsi="Arial" w:cs="Arial"/>
          <w:color w:val="000000"/>
          <w:szCs w:val="24"/>
          <w:lang w:val="es-MX" w:eastAsia="es-CO"/>
        </w:rPr>
        <w:t>dicha norma sí le es oponible al actor, por haberse agotado todas las etapas legales necesarias para la celebración</w:t>
      </w:r>
      <w:r w:rsidR="00216F97">
        <w:rPr>
          <w:rFonts w:ascii="Arial" w:hAnsi="Arial" w:cs="Arial"/>
          <w:color w:val="000000"/>
          <w:szCs w:val="24"/>
          <w:lang w:val="es-MX" w:eastAsia="es-CO"/>
        </w:rPr>
        <w:t xml:space="preserve"> de dicha convención colectiva </w:t>
      </w:r>
      <w:r w:rsidR="00570E29">
        <w:rPr>
          <w:rFonts w:ascii="Arial" w:hAnsi="Arial" w:cs="Arial"/>
          <w:color w:val="000000"/>
          <w:szCs w:val="24"/>
          <w:lang w:val="es-MX" w:eastAsia="es-CO"/>
        </w:rPr>
        <w:t>de trabajo, no podía</w:t>
      </w:r>
      <w:r w:rsidRPr="00F36922">
        <w:rPr>
          <w:rFonts w:ascii="Arial" w:hAnsi="Arial" w:cs="Arial"/>
          <w:color w:val="000000"/>
          <w:szCs w:val="24"/>
          <w:lang w:val="es-MX" w:eastAsia="es-CO"/>
        </w:rPr>
        <w:t xml:space="preserve"> aplicarse el contenido de éste artículo al actor.</w:t>
      </w:r>
    </w:p>
    <w:p w:rsidR="00D65D2C" w:rsidRDefault="00D65D2C" w:rsidP="00D65D2C">
      <w:pPr>
        <w:spacing w:line="276" w:lineRule="auto"/>
        <w:jc w:val="both"/>
        <w:rPr>
          <w:rFonts w:ascii="Arial" w:hAnsi="Arial" w:cs="Arial"/>
          <w:b/>
          <w:szCs w:val="24"/>
        </w:rPr>
      </w:pPr>
    </w:p>
    <w:p w:rsidR="00D65D2C" w:rsidRDefault="00D65D2C" w:rsidP="00D65D2C">
      <w:pPr>
        <w:spacing w:line="276" w:lineRule="auto"/>
        <w:jc w:val="both"/>
        <w:rPr>
          <w:rFonts w:ascii="Arial" w:hAnsi="Arial" w:cs="Arial"/>
          <w:b/>
          <w:szCs w:val="24"/>
        </w:rPr>
      </w:pPr>
      <w:r>
        <w:rPr>
          <w:rFonts w:ascii="Arial" w:hAnsi="Arial" w:cs="Arial"/>
          <w:b/>
          <w:szCs w:val="24"/>
        </w:rPr>
        <w:t xml:space="preserve">3. Síntesis del recurso de apelación </w:t>
      </w:r>
    </w:p>
    <w:p w:rsidR="00D65D2C" w:rsidRDefault="00D65D2C" w:rsidP="00D65D2C">
      <w:pPr>
        <w:shd w:val="clear" w:color="auto" w:fill="FFFFFF"/>
        <w:spacing w:line="276" w:lineRule="auto"/>
        <w:jc w:val="both"/>
        <w:rPr>
          <w:rFonts w:ascii="Arial" w:hAnsi="Arial" w:cs="Arial"/>
          <w:color w:val="000000"/>
          <w:szCs w:val="24"/>
          <w:lang w:eastAsia="es-CO"/>
        </w:rPr>
      </w:pPr>
    </w:p>
    <w:p w:rsidR="00D65D2C" w:rsidRDefault="00D65D2C" w:rsidP="00D65D2C">
      <w:pPr>
        <w:shd w:val="clear" w:color="auto" w:fill="FFFFFF"/>
        <w:spacing w:line="276" w:lineRule="auto"/>
        <w:jc w:val="both"/>
        <w:rPr>
          <w:rFonts w:ascii="Arial" w:hAnsi="Arial" w:cs="Arial"/>
          <w:color w:val="000000"/>
          <w:szCs w:val="24"/>
          <w:lang w:eastAsia="es-CO"/>
        </w:rPr>
      </w:pPr>
      <w:r w:rsidRPr="0061484D">
        <w:rPr>
          <w:rFonts w:ascii="Arial" w:hAnsi="Arial" w:cs="Arial"/>
          <w:color w:val="000000"/>
          <w:szCs w:val="24"/>
          <w:lang w:eastAsia="es-CO"/>
        </w:rPr>
        <w:t>Contra la anterior</w:t>
      </w:r>
      <w:r w:rsidR="004E511E">
        <w:rPr>
          <w:rFonts w:ascii="Arial" w:hAnsi="Arial" w:cs="Arial"/>
          <w:color w:val="000000"/>
          <w:szCs w:val="24"/>
          <w:lang w:eastAsia="es-CO"/>
        </w:rPr>
        <w:t xml:space="preserve"> decisión</w:t>
      </w:r>
      <w:r w:rsidRPr="0061484D">
        <w:rPr>
          <w:rFonts w:ascii="Arial" w:hAnsi="Arial" w:cs="Arial"/>
          <w:color w:val="000000"/>
          <w:szCs w:val="24"/>
          <w:lang w:eastAsia="es-CO"/>
        </w:rPr>
        <w:t xml:space="preserve"> </w:t>
      </w:r>
      <w:r>
        <w:rPr>
          <w:rFonts w:ascii="Arial" w:hAnsi="Arial" w:cs="Arial"/>
          <w:color w:val="000000"/>
          <w:szCs w:val="24"/>
          <w:lang w:eastAsia="es-CO"/>
        </w:rPr>
        <w:t>los voceros judiciales de las partes interpusieron el recurso de apelación así:</w:t>
      </w:r>
    </w:p>
    <w:p w:rsidR="00D65D2C" w:rsidRDefault="00D65D2C" w:rsidP="00D65D2C">
      <w:pPr>
        <w:shd w:val="clear" w:color="auto" w:fill="FFFFFF"/>
        <w:spacing w:line="276" w:lineRule="auto"/>
        <w:jc w:val="both"/>
        <w:rPr>
          <w:rFonts w:ascii="Arial" w:hAnsi="Arial" w:cs="Arial"/>
          <w:color w:val="000000"/>
          <w:szCs w:val="24"/>
          <w:lang w:eastAsia="es-CO"/>
        </w:rPr>
      </w:pPr>
    </w:p>
    <w:p w:rsidR="004B6311" w:rsidRDefault="00D65D2C" w:rsidP="00D65D2C">
      <w:pPr>
        <w:shd w:val="clear" w:color="auto" w:fill="FFFFFF"/>
        <w:spacing w:line="276" w:lineRule="auto"/>
        <w:jc w:val="both"/>
        <w:rPr>
          <w:rFonts w:ascii="Arial" w:hAnsi="Arial" w:cs="Arial"/>
          <w:color w:val="000000"/>
          <w:szCs w:val="24"/>
          <w:lang w:eastAsia="es-CO"/>
        </w:rPr>
      </w:pPr>
      <w:r>
        <w:rPr>
          <w:rFonts w:ascii="Arial" w:hAnsi="Arial" w:cs="Arial"/>
          <w:color w:val="000000"/>
          <w:szCs w:val="24"/>
          <w:lang w:eastAsia="es-CO"/>
        </w:rPr>
        <w:t xml:space="preserve">La parte demandante manifestó que apela parcialmente la sentencia, en el punto en el cual se define que la cláusula 22 de la convención no le es aplicable </w:t>
      </w:r>
      <w:r w:rsidR="004E511E">
        <w:rPr>
          <w:rFonts w:ascii="Arial" w:hAnsi="Arial" w:cs="Arial"/>
          <w:color w:val="000000"/>
          <w:szCs w:val="24"/>
          <w:lang w:eastAsia="es-CO"/>
        </w:rPr>
        <w:t>al actor</w:t>
      </w:r>
      <w:r>
        <w:rPr>
          <w:rFonts w:ascii="Arial" w:hAnsi="Arial" w:cs="Arial"/>
          <w:color w:val="000000"/>
          <w:szCs w:val="24"/>
          <w:lang w:eastAsia="es-CO"/>
        </w:rPr>
        <w:t>, en</w:t>
      </w:r>
      <w:r w:rsidR="00394440">
        <w:rPr>
          <w:rFonts w:ascii="Arial" w:hAnsi="Arial" w:cs="Arial"/>
          <w:color w:val="000000"/>
          <w:szCs w:val="24"/>
          <w:lang w:eastAsia="es-CO"/>
        </w:rPr>
        <w:t xml:space="preserve"> la</w:t>
      </w:r>
      <w:r>
        <w:rPr>
          <w:rFonts w:ascii="Arial" w:hAnsi="Arial" w:cs="Arial"/>
          <w:color w:val="000000"/>
          <w:szCs w:val="24"/>
          <w:lang w:eastAsia="es-CO"/>
        </w:rPr>
        <w:t xml:space="preserve"> medida que esa cláusula lo excluye por excepción del d</w:t>
      </w:r>
      <w:r w:rsidR="00394440">
        <w:rPr>
          <w:rFonts w:ascii="Arial" w:hAnsi="Arial" w:cs="Arial"/>
          <w:color w:val="000000"/>
          <w:szCs w:val="24"/>
          <w:lang w:eastAsia="es-CO"/>
        </w:rPr>
        <w:t xml:space="preserve">erecho a la estabilidad laboral </w:t>
      </w:r>
      <w:r>
        <w:rPr>
          <w:rFonts w:ascii="Arial" w:hAnsi="Arial" w:cs="Arial"/>
          <w:color w:val="000000"/>
          <w:szCs w:val="24"/>
          <w:lang w:eastAsia="es-CO"/>
        </w:rPr>
        <w:t>por tratarse de un trabajador de confianza y manejo,</w:t>
      </w:r>
      <w:r w:rsidR="0013250D">
        <w:rPr>
          <w:rFonts w:ascii="Arial" w:hAnsi="Arial" w:cs="Arial"/>
          <w:color w:val="000000"/>
          <w:szCs w:val="24"/>
          <w:lang w:eastAsia="es-CO"/>
        </w:rPr>
        <w:t xml:space="preserve"> sin embargo, no se tiene</w:t>
      </w:r>
      <w:r w:rsidR="00394440">
        <w:rPr>
          <w:rFonts w:ascii="Arial" w:hAnsi="Arial" w:cs="Arial"/>
          <w:color w:val="000000"/>
          <w:szCs w:val="24"/>
          <w:lang w:eastAsia="es-CO"/>
        </w:rPr>
        <w:t xml:space="preserve"> en cuenta que la </w:t>
      </w:r>
      <w:r w:rsidR="004B6311">
        <w:rPr>
          <w:rFonts w:ascii="Arial" w:hAnsi="Arial" w:cs="Arial"/>
          <w:color w:val="000000"/>
          <w:szCs w:val="24"/>
          <w:lang w:eastAsia="es-CO"/>
        </w:rPr>
        <w:t>presentación</w:t>
      </w:r>
      <w:r>
        <w:rPr>
          <w:rFonts w:ascii="Arial" w:hAnsi="Arial" w:cs="Arial"/>
          <w:color w:val="000000"/>
          <w:szCs w:val="24"/>
          <w:lang w:eastAsia="es-CO"/>
        </w:rPr>
        <w:t xml:space="preserve"> de la cláusula es </w:t>
      </w:r>
      <w:r w:rsidR="004B6311">
        <w:rPr>
          <w:rFonts w:ascii="Arial" w:hAnsi="Arial" w:cs="Arial"/>
          <w:color w:val="000000"/>
          <w:szCs w:val="24"/>
          <w:lang w:eastAsia="es-CO"/>
        </w:rPr>
        <w:t xml:space="preserve">general, </w:t>
      </w:r>
      <w:r>
        <w:rPr>
          <w:rFonts w:ascii="Arial" w:hAnsi="Arial" w:cs="Arial"/>
          <w:color w:val="000000"/>
          <w:szCs w:val="24"/>
          <w:lang w:eastAsia="es-CO"/>
        </w:rPr>
        <w:t>indeterminada y deja al libre albedrío y volunta</w:t>
      </w:r>
      <w:r w:rsidR="004B6311">
        <w:rPr>
          <w:rFonts w:ascii="Arial" w:hAnsi="Arial" w:cs="Arial"/>
          <w:color w:val="000000"/>
          <w:szCs w:val="24"/>
          <w:lang w:eastAsia="es-CO"/>
        </w:rPr>
        <w:t>d al empleador de determinar qué</w:t>
      </w:r>
      <w:r>
        <w:rPr>
          <w:rFonts w:ascii="Arial" w:hAnsi="Arial" w:cs="Arial"/>
          <w:color w:val="000000"/>
          <w:szCs w:val="24"/>
          <w:lang w:eastAsia="es-CO"/>
        </w:rPr>
        <w:t xml:space="preserve"> cargos son de confianza y manejo para excluir al trabajador de</w:t>
      </w:r>
      <w:r w:rsidR="004B6311">
        <w:rPr>
          <w:rFonts w:ascii="Arial" w:hAnsi="Arial" w:cs="Arial"/>
          <w:color w:val="000000"/>
          <w:szCs w:val="24"/>
          <w:lang w:eastAsia="es-CO"/>
        </w:rPr>
        <w:t xml:space="preserve"> un derecho que le confiere la L</w:t>
      </w:r>
      <w:r>
        <w:rPr>
          <w:rFonts w:ascii="Arial" w:hAnsi="Arial" w:cs="Arial"/>
          <w:color w:val="000000"/>
          <w:szCs w:val="24"/>
          <w:lang w:eastAsia="es-CO"/>
        </w:rPr>
        <w:t>ey, que es que le apliquen la convención por</w:t>
      </w:r>
      <w:r w:rsidR="004B6311">
        <w:rPr>
          <w:rFonts w:ascii="Arial" w:hAnsi="Arial" w:cs="Arial"/>
          <w:color w:val="000000"/>
          <w:szCs w:val="24"/>
          <w:lang w:eastAsia="es-CO"/>
        </w:rPr>
        <w:t>que el sindicato es mayoritario.</w:t>
      </w:r>
    </w:p>
    <w:p w:rsidR="004B6311" w:rsidRDefault="004B6311" w:rsidP="00D65D2C">
      <w:pPr>
        <w:shd w:val="clear" w:color="auto" w:fill="FFFFFF"/>
        <w:spacing w:line="276" w:lineRule="auto"/>
        <w:jc w:val="both"/>
        <w:rPr>
          <w:rFonts w:ascii="Arial" w:hAnsi="Arial" w:cs="Arial"/>
          <w:color w:val="000000"/>
          <w:szCs w:val="24"/>
          <w:lang w:eastAsia="es-CO"/>
        </w:rPr>
      </w:pPr>
    </w:p>
    <w:p w:rsidR="004B6311" w:rsidRDefault="004B6311" w:rsidP="00D65D2C">
      <w:pPr>
        <w:shd w:val="clear" w:color="auto" w:fill="FFFFFF"/>
        <w:spacing w:line="276" w:lineRule="auto"/>
        <w:jc w:val="both"/>
        <w:rPr>
          <w:rFonts w:ascii="Arial" w:hAnsi="Arial" w:cs="Arial"/>
          <w:color w:val="000000"/>
          <w:szCs w:val="24"/>
          <w:lang w:eastAsia="es-CO"/>
        </w:rPr>
      </w:pPr>
      <w:r>
        <w:rPr>
          <w:rFonts w:ascii="Arial" w:hAnsi="Arial" w:cs="Arial"/>
          <w:color w:val="000000"/>
          <w:szCs w:val="24"/>
          <w:lang w:eastAsia="es-CO"/>
        </w:rPr>
        <w:t>Agrega que</w:t>
      </w:r>
      <w:r w:rsidR="00D65D2C">
        <w:rPr>
          <w:rFonts w:ascii="Arial" w:hAnsi="Arial" w:cs="Arial"/>
          <w:color w:val="000000"/>
          <w:szCs w:val="24"/>
          <w:lang w:eastAsia="es-CO"/>
        </w:rPr>
        <w:t xml:space="preserve"> la prueba de que esa redacción es demasiado amplia está en el mismo expediente en la medida que la empresa mediante un acta extra </w:t>
      </w:r>
      <w:r w:rsidR="00D65D2C">
        <w:rPr>
          <w:rFonts w:ascii="Arial" w:hAnsi="Arial" w:cs="Arial"/>
          <w:color w:val="000000"/>
          <w:szCs w:val="24"/>
          <w:lang w:eastAsia="es-CO"/>
        </w:rPr>
        <w:lastRenderedPageBreak/>
        <w:t>convencional corrigió la enunciación genérica de empleado de confianza y manejo y lo llevo a un orden en  el  que elaboró una lista de cargos que son de confianza y manejo que no se le aplica la convención</w:t>
      </w:r>
      <w:r>
        <w:rPr>
          <w:rFonts w:ascii="Arial" w:hAnsi="Arial" w:cs="Arial"/>
          <w:color w:val="000000"/>
          <w:szCs w:val="24"/>
          <w:lang w:eastAsia="es-CO"/>
        </w:rPr>
        <w:t>,</w:t>
      </w:r>
      <w:r w:rsidR="00D65D2C">
        <w:rPr>
          <w:rFonts w:ascii="Arial" w:hAnsi="Arial" w:cs="Arial"/>
          <w:color w:val="000000"/>
          <w:szCs w:val="24"/>
          <w:lang w:eastAsia="es-CO"/>
        </w:rPr>
        <w:t xml:space="preserve"> primero el gerente, segundo el secretario, tercero los directores, cuarto los jefes, de</w:t>
      </w:r>
      <w:r>
        <w:rPr>
          <w:rFonts w:ascii="Arial" w:hAnsi="Arial" w:cs="Arial"/>
          <w:color w:val="000000"/>
          <w:szCs w:val="24"/>
          <w:lang w:eastAsia="es-CO"/>
        </w:rPr>
        <w:t xml:space="preserve"> tal manera que ella misma vio </w:t>
      </w:r>
      <w:r w:rsidR="00D65D2C">
        <w:rPr>
          <w:rFonts w:ascii="Arial" w:hAnsi="Arial" w:cs="Arial"/>
          <w:color w:val="000000"/>
          <w:szCs w:val="24"/>
          <w:lang w:eastAsia="es-CO"/>
        </w:rPr>
        <w:t>que esa redacción anterior no era conveniente y que le podía traer la consecuencia de que el d</w:t>
      </w:r>
      <w:r>
        <w:rPr>
          <w:rFonts w:ascii="Arial" w:hAnsi="Arial" w:cs="Arial"/>
          <w:color w:val="000000"/>
          <w:szCs w:val="24"/>
          <w:lang w:eastAsia="es-CO"/>
        </w:rPr>
        <w:t>ía de mañana la convención se</w:t>
      </w:r>
      <w:r w:rsidR="00D65D2C">
        <w:rPr>
          <w:rFonts w:ascii="Arial" w:hAnsi="Arial" w:cs="Arial"/>
          <w:color w:val="000000"/>
          <w:szCs w:val="24"/>
          <w:lang w:eastAsia="es-CO"/>
        </w:rPr>
        <w:t xml:space="preserve"> aplicara a ciertos trabajadores </w:t>
      </w:r>
      <w:r>
        <w:rPr>
          <w:rFonts w:ascii="Arial" w:hAnsi="Arial" w:cs="Arial"/>
          <w:color w:val="000000"/>
          <w:szCs w:val="24"/>
          <w:lang w:eastAsia="es-CO"/>
        </w:rPr>
        <w:t xml:space="preserve">que </w:t>
      </w:r>
      <w:r w:rsidR="00D65D2C">
        <w:rPr>
          <w:rFonts w:ascii="Arial" w:hAnsi="Arial" w:cs="Arial"/>
          <w:color w:val="000000"/>
          <w:szCs w:val="24"/>
          <w:lang w:eastAsia="es-CO"/>
        </w:rPr>
        <w:t xml:space="preserve">no quedaron  debidamente excluidos </w:t>
      </w:r>
      <w:r>
        <w:rPr>
          <w:rFonts w:ascii="Arial" w:hAnsi="Arial" w:cs="Arial"/>
          <w:color w:val="000000"/>
          <w:szCs w:val="24"/>
          <w:lang w:eastAsia="es-CO"/>
        </w:rPr>
        <w:t>en el acuerdo de la convención.</w:t>
      </w:r>
    </w:p>
    <w:p w:rsidR="004B6311" w:rsidRDefault="004B6311" w:rsidP="00D65D2C">
      <w:pPr>
        <w:shd w:val="clear" w:color="auto" w:fill="FFFFFF"/>
        <w:spacing w:line="276" w:lineRule="auto"/>
        <w:jc w:val="both"/>
        <w:rPr>
          <w:rFonts w:ascii="Arial" w:hAnsi="Arial" w:cs="Arial"/>
          <w:color w:val="000000"/>
          <w:szCs w:val="24"/>
          <w:lang w:eastAsia="es-CO"/>
        </w:rPr>
      </w:pPr>
    </w:p>
    <w:p w:rsidR="00D65D2C" w:rsidRDefault="004B6311" w:rsidP="00D65D2C">
      <w:pPr>
        <w:shd w:val="clear" w:color="auto" w:fill="FFFFFF"/>
        <w:spacing w:line="276" w:lineRule="auto"/>
        <w:jc w:val="both"/>
        <w:rPr>
          <w:rFonts w:ascii="Arial" w:hAnsi="Arial" w:cs="Arial"/>
          <w:color w:val="000000"/>
          <w:szCs w:val="24"/>
          <w:lang w:eastAsia="es-CO"/>
        </w:rPr>
      </w:pPr>
      <w:r>
        <w:rPr>
          <w:rFonts w:ascii="Arial" w:hAnsi="Arial" w:cs="Arial"/>
          <w:color w:val="000000"/>
          <w:szCs w:val="24"/>
          <w:lang w:eastAsia="es-CO"/>
        </w:rPr>
        <w:t>De tal manera que solicita que se</w:t>
      </w:r>
      <w:r w:rsidR="00D65D2C">
        <w:rPr>
          <w:rFonts w:ascii="Arial" w:hAnsi="Arial" w:cs="Arial"/>
          <w:color w:val="000000"/>
          <w:szCs w:val="24"/>
          <w:lang w:eastAsia="es-CO"/>
        </w:rPr>
        <w:t xml:space="preserve"> ordene el reintegro del trabajador. </w:t>
      </w:r>
    </w:p>
    <w:p w:rsidR="00053F07" w:rsidRDefault="00053F07" w:rsidP="00D567EF">
      <w:pPr>
        <w:shd w:val="clear" w:color="auto" w:fill="FFFFFF"/>
        <w:spacing w:line="276" w:lineRule="auto"/>
        <w:jc w:val="both"/>
        <w:rPr>
          <w:rFonts w:ascii="Arial" w:hAnsi="Arial" w:cs="Arial"/>
          <w:color w:val="000000"/>
          <w:szCs w:val="24"/>
          <w:lang w:eastAsia="es-CO"/>
        </w:rPr>
      </w:pPr>
    </w:p>
    <w:p w:rsidR="00D65D2C" w:rsidRPr="00F424BA" w:rsidRDefault="00D65D2C" w:rsidP="00D567EF">
      <w:pPr>
        <w:shd w:val="clear" w:color="auto" w:fill="FFFFFF"/>
        <w:spacing w:line="276" w:lineRule="auto"/>
        <w:jc w:val="both"/>
        <w:rPr>
          <w:rFonts w:ascii="Arial" w:hAnsi="Arial" w:cs="Arial"/>
          <w:color w:val="000000"/>
          <w:szCs w:val="24"/>
          <w:lang w:eastAsia="es-CO"/>
        </w:rPr>
      </w:pPr>
      <w:r>
        <w:rPr>
          <w:rFonts w:ascii="Arial" w:hAnsi="Arial" w:cs="Arial"/>
          <w:color w:val="000000"/>
          <w:szCs w:val="24"/>
          <w:lang w:eastAsia="es-CO"/>
        </w:rPr>
        <w:t xml:space="preserve">De otro lado la parte pasiva </w:t>
      </w:r>
      <w:r w:rsidR="00F424BA">
        <w:rPr>
          <w:rFonts w:ascii="Arial" w:hAnsi="Arial" w:cs="Arial"/>
          <w:color w:val="000000"/>
          <w:szCs w:val="24"/>
          <w:lang w:eastAsia="es-CO"/>
        </w:rPr>
        <w:t>considera</w:t>
      </w:r>
      <w:r w:rsidRPr="00F424BA">
        <w:rPr>
          <w:rFonts w:ascii="Arial" w:hAnsi="Arial" w:cs="Arial"/>
          <w:color w:val="000000"/>
          <w:szCs w:val="24"/>
          <w:lang w:eastAsia="es-CO"/>
        </w:rPr>
        <w:t xml:space="preserve"> que </w:t>
      </w:r>
      <w:r w:rsidR="00D567EF">
        <w:rPr>
          <w:rFonts w:ascii="Arial" w:hAnsi="Arial" w:cs="Arial"/>
          <w:color w:val="000000"/>
          <w:szCs w:val="24"/>
          <w:lang w:eastAsia="es-CO"/>
        </w:rPr>
        <w:t xml:space="preserve">(i) </w:t>
      </w:r>
      <w:r w:rsidRPr="00F424BA">
        <w:rPr>
          <w:rFonts w:ascii="Arial" w:hAnsi="Arial" w:cs="Arial"/>
          <w:color w:val="000000"/>
          <w:szCs w:val="24"/>
          <w:lang w:eastAsia="es-CO"/>
        </w:rPr>
        <w:t xml:space="preserve">no se debe condenar a </w:t>
      </w:r>
      <w:r w:rsidR="00F424BA">
        <w:rPr>
          <w:rFonts w:ascii="Arial" w:hAnsi="Arial" w:cs="Arial"/>
          <w:color w:val="000000"/>
          <w:szCs w:val="24"/>
          <w:lang w:eastAsia="es-CO"/>
        </w:rPr>
        <w:t>la demandada</w:t>
      </w:r>
      <w:r w:rsidRPr="00F424BA">
        <w:rPr>
          <w:rFonts w:ascii="Arial" w:hAnsi="Arial" w:cs="Arial"/>
          <w:color w:val="000000"/>
          <w:szCs w:val="24"/>
          <w:lang w:eastAsia="es-CO"/>
        </w:rPr>
        <w:t xml:space="preserve"> al pago de la suma de $15`243.228 como suma restante de la indemnización por despido sin justa causa, en razón </w:t>
      </w:r>
      <w:r w:rsidR="00F424BA">
        <w:rPr>
          <w:rFonts w:ascii="Arial" w:hAnsi="Arial" w:cs="Arial"/>
          <w:color w:val="000000"/>
          <w:szCs w:val="24"/>
          <w:lang w:eastAsia="es-CO"/>
        </w:rPr>
        <w:t>a</w:t>
      </w:r>
      <w:r w:rsidRPr="00F424BA">
        <w:rPr>
          <w:rFonts w:ascii="Arial" w:hAnsi="Arial" w:cs="Arial"/>
          <w:color w:val="000000"/>
          <w:szCs w:val="24"/>
          <w:lang w:eastAsia="es-CO"/>
        </w:rPr>
        <w:t xml:space="preserve"> que el acta extra convencional suscrita por </w:t>
      </w:r>
      <w:proofErr w:type="spellStart"/>
      <w:r w:rsidRPr="00F424BA">
        <w:rPr>
          <w:rFonts w:ascii="Arial" w:hAnsi="Arial" w:cs="Arial"/>
          <w:color w:val="000000"/>
          <w:szCs w:val="24"/>
          <w:lang w:eastAsia="es-CO"/>
        </w:rPr>
        <w:t>S</w:t>
      </w:r>
      <w:r w:rsidR="00F424BA" w:rsidRPr="00F424BA">
        <w:rPr>
          <w:rFonts w:ascii="Arial" w:hAnsi="Arial" w:cs="Arial"/>
          <w:color w:val="000000"/>
          <w:szCs w:val="24"/>
          <w:lang w:eastAsia="es-CO"/>
        </w:rPr>
        <w:t>intraemsdes</w:t>
      </w:r>
      <w:proofErr w:type="spellEnd"/>
      <w:r w:rsidR="00F424BA">
        <w:rPr>
          <w:rFonts w:ascii="Arial" w:hAnsi="Arial" w:cs="Arial"/>
          <w:color w:val="000000"/>
          <w:szCs w:val="24"/>
          <w:lang w:eastAsia="es-CO"/>
        </w:rPr>
        <w:t xml:space="preserve"> y por la Empresa de A</w:t>
      </w:r>
      <w:r w:rsidRPr="00F424BA">
        <w:rPr>
          <w:rFonts w:ascii="Arial" w:hAnsi="Arial" w:cs="Arial"/>
          <w:color w:val="000000"/>
          <w:szCs w:val="24"/>
          <w:lang w:eastAsia="es-CO"/>
        </w:rPr>
        <w:t xml:space="preserve">cueducto </w:t>
      </w:r>
      <w:r w:rsidR="00F424BA">
        <w:rPr>
          <w:rFonts w:ascii="Arial" w:hAnsi="Arial" w:cs="Arial"/>
          <w:color w:val="000000"/>
          <w:szCs w:val="24"/>
          <w:lang w:eastAsia="es-CO"/>
        </w:rPr>
        <w:t xml:space="preserve">tiene </w:t>
      </w:r>
      <w:r w:rsidRPr="00F424BA">
        <w:rPr>
          <w:rFonts w:ascii="Arial" w:hAnsi="Arial" w:cs="Arial"/>
          <w:color w:val="000000"/>
          <w:szCs w:val="24"/>
          <w:lang w:eastAsia="es-CO"/>
        </w:rPr>
        <w:t>plena validez, es puntual en el sentido de resolver un conflicto colectivo de trabajo, t</w:t>
      </w:r>
      <w:r w:rsidR="002954F2">
        <w:rPr>
          <w:rFonts w:ascii="Arial" w:hAnsi="Arial" w:cs="Arial"/>
          <w:color w:val="000000"/>
          <w:szCs w:val="24"/>
          <w:lang w:eastAsia="es-CO"/>
        </w:rPr>
        <w:t xml:space="preserve">rabado desde ese mismo año por </w:t>
      </w:r>
      <w:proofErr w:type="spellStart"/>
      <w:r w:rsidR="002954F2" w:rsidRPr="00F424BA">
        <w:rPr>
          <w:rFonts w:ascii="Arial" w:hAnsi="Arial" w:cs="Arial"/>
          <w:color w:val="000000"/>
          <w:szCs w:val="24"/>
          <w:lang w:eastAsia="es-CO"/>
        </w:rPr>
        <w:t>Sintraemsdes</w:t>
      </w:r>
      <w:proofErr w:type="spellEnd"/>
      <w:r w:rsidR="002954F2">
        <w:rPr>
          <w:rFonts w:ascii="Arial" w:hAnsi="Arial" w:cs="Arial"/>
          <w:color w:val="000000"/>
          <w:szCs w:val="24"/>
          <w:lang w:eastAsia="es-CO"/>
        </w:rPr>
        <w:t xml:space="preserve">, </w:t>
      </w:r>
      <w:r w:rsidRPr="00F424BA">
        <w:rPr>
          <w:rFonts w:ascii="Arial" w:hAnsi="Arial" w:cs="Arial"/>
          <w:color w:val="000000"/>
          <w:szCs w:val="24"/>
          <w:lang w:eastAsia="es-CO"/>
        </w:rPr>
        <w:t xml:space="preserve">tanto así, que se dice allí que en actas </w:t>
      </w:r>
      <w:r w:rsidR="00FB6AE9">
        <w:rPr>
          <w:rFonts w:ascii="Arial" w:hAnsi="Arial" w:cs="Arial"/>
          <w:color w:val="000000"/>
          <w:szCs w:val="24"/>
          <w:lang w:eastAsia="es-CO"/>
        </w:rPr>
        <w:t xml:space="preserve">anteriores </w:t>
      </w:r>
      <w:r w:rsidR="002954F2">
        <w:rPr>
          <w:rFonts w:ascii="Arial" w:hAnsi="Arial" w:cs="Arial"/>
          <w:color w:val="000000"/>
          <w:szCs w:val="24"/>
          <w:lang w:eastAsia="es-CO"/>
        </w:rPr>
        <w:t>ésta presentó</w:t>
      </w:r>
      <w:r w:rsidRPr="00F424BA">
        <w:rPr>
          <w:rFonts w:ascii="Arial" w:hAnsi="Arial" w:cs="Arial"/>
          <w:color w:val="000000"/>
          <w:szCs w:val="24"/>
          <w:lang w:eastAsia="es-CO"/>
        </w:rPr>
        <w:t xml:space="preserve"> los negociadores ante la empresa para resolver el conflicto y en el artículo 1  le dan la trascendencia de convención colectiva porque dice que tendrá el carácter de convenció</w:t>
      </w:r>
      <w:r w:rsidR="002B3972">
        <w:rPr>
          <w:rFonts w:ascii="Arial" w:hAnsi="Arial" w:cs="Arial"/>
          <w:color w:val="000000"/>
          <w:szCs w:val="24"/>
          <w:lang w:eastAsia="es-CO"/>
        </w:rPr>
        <w:t>n y durar</w:t>
      </w:r>
      <w:r w:rsidR="001E4B47">
        <w:rPr>
          <w:rFonts w:ascii="Arial" w:hAnsi="Arial" w:cs="Arial"/>
          <w:color w:val="000000"/>
          <w:szCs w:val="24"/>
          <w:lang w:eastAsia="es-CO"/>
        </w:rPr>
        <w:t>á</w:t>
      </w:r>
      <w:r w:rsidR="002B3972">
        <w:rPr>
          <w:rFonts w:ascii="Arial" w:hAnsi="Arial" w:cs="Arial"/>
          <w:color w:val="000000"/>
          <w:szCs w:val="24"/>
          <w:lang w:eastAsia="es-CO"/>
        </w:rPr>
        <w:t xml:space="preserve"> hasta el 31-12-2011, </w:t>
      </w:r>
      <w:r w:rsidR="002954F2">
        <w:rPr>
          <w:rFonts w:ascii="Arial" w:hAnsi="Arial" w:cs="Arial"/>
          <w:color w:val="000000"/>
          <w:szCs w:val="24"/>
          <w:lang w:eastAsia="es-CO"/>
        </w:rPr>
        <w:t xml:space="preserve">además </w:t>
      </w:r>
      <w:r w:rsidRPr="00F424BA">
        <w:rPr>
          <w:rFonts w:ascii="Arial" w:hAnsi="Arial" w:cs="Arial"/>
          <w:color w:val="000000"/>
          <w:szCs w:val="24"/>
          <w:lang w:eastAsia="es-CO"/>
        </w:rPr>
        <w:t>es el último acuerdo</w:t>
      </w:r>
      <w:r w:rsidR="002954F2">
        <w:rPr>
          <w:rFonts w:ascii="Arial" w:hAnsi="Arial" w:cs="Arial"/>
          <w:color w:val="000000"/>
          <w:szCs w:val="24"/>
          <w:lang w:eastAsia="es-CO"/>
        </w:rPr>
        <w:t xml:space="preserve"> convencional que existe en la Empresa de A</w:t>
      </w:r>
      <w:r w:rsidR="00672C57">
        <w:rPr>
          <w:rFonts w:ascii="Arial" w:hAnsi="Arial" w:cs="Arial"/>
          <w:color w:val="000000"/>
          <w:szCs w:val="24"/>
          <w:lang w:eastAsia="es-CO"/>
        </w:rPr>
        <w:t xml:space="preserve">cueducto, </w:t>
      </w:r>
      <w:r w:rsidRPr="00F424BA">
        <w:rPr>
          <w:rFonts w:ascii="Arial" w:hAnsi="Arial" w:cs="Arial"/>
          <w:color w:val="000000"/>
          <w:szCs w:val="24"/>
          <w:lang w:eastAsia="es-CO"/>
        </w:rPr>
        <w:t>fruto de la negociación del acuerdo de voluntades y que resolvió un conflicto económico y de intereses surgido entre los trabajadores afiliados al sindicato y la empresa que representa, por</w:t>
      </w:r>
      <w:r w:rsidR="00672C57">
        <w:rPr>
          <w:rFonts w:ascii="Arial" w:hAnsi="Arial" w:cs="Arial"/>
          <w:color w:val="000000"/>
          <w:szCs w:val="24"/>
          <w:lang w:eastAsia="es-CO"/>
        </w:rPr>
        <w:t xml:space="preserve"> lo</w:t>
      </w:r>
      <w:r w:rsidRPr="00F424BA">
        <w:rPr>
          <w:rFonts w:ascii="Arial" w:hAnsi="Arial" w:cs="Arial"/>
          <w:color w:val="000000"/>
          <w:szCs w:val="24"/>
          <w:lang w:eastAsia="es-CO"/>
        </w:rPr>
        <w:t xml:space="preserve"> tanto el punto 19 de ese acuerdo no ofrece interpretaciones distintas y no puede desconocerse, teniendo entonces que excluirse al demandante de los efectos de ese artículo 69 de la convención que reconoce una liquidación especial a ciertos trabajadores de la empresa</w:t>
      </w:r>
      <w:r w:rsidR="00D567EF">
        <w:rPr>
          <w:rFonts w:ascii="Arial" w:hAnsi="Arial" w:cs="Arial"/>
          <w:color w:val="000000"/>
          <w:szCs w:val="24"/>
          <w:lang w:eastAsia="es-CO"/>
        </w:rPr>
        <w:t>; (ii) no se encuentra probado e</w:t>
      </w:r>
      <w:r w:rsidRPr="00F424BA">
        <w:rPr>
          <w:rFonts w:ascii="Arial" w:hAnsi="Arial" w:cs="Arial"/>
          <w:color w:val="000000"/>
          <w:szCs w:val="24"/>
          <w:lang w:eastAsia="es-CO"/>
        </w:rPr>
        <w:t xml:space="preserve">l carácter mayoritario de afiliados de la empresa de acueducto y alcantarillado de Pereira </w:t>
      </w:r>
      <w:proofErr w:type="spellStart"/>
      <w:r w:rsidRPr="00F424BA">
        <w:rPr>
          <w:rFonts w:ascii="Arial" w:hAnsi="Arial" w:cs="Arial"/>
          <w:color w:val="000000"/>
          <w:szCs w:val="24"/>
          <w:lang w:eastAsia="es-CO"/>
        </w:rPr>
        <w:t>S.A.E.S.P</w:t>
      </w:r>
      <w:proofErr w:type="spellEnd"/>
      <w:r w:rsidRPr="00F424BA">
        <w:rPr>
          <w:rFonts w:ascii="Arial" w:hAnsi="Arial" w:cs="Arial"/>
          <w:color w:val="000000"/>
          <w:szCs w:val="24"/>
          <w:lang w:eastAsia="es-CO"/>
        </w:rPr>
        <w:t xml:space="preserve">, el demandante no estaba afiliado al sindicato por tanto no tenía beneficios directos y adicionalmente </w:t>
      </w:r>
      <w:r w:rsidR="00D567EF">
        <w:rPr>
          <w:rFonts w:ascii="Arial" w:hAnsi="Arial" w:cs="Arial"/>
          <w:color w:val="000000"/>
          <w:szCs w:val="24"/>
          <w:lang w:eastAsia="es-CO"/>
        </w:rPr>
        <w:t>no se</w:t>
      </w:r>
      <w:r w:rsidRPr="00F424BA">
        <w:rPr>
          <w:rFonts w:ascii="Arial" w:hAnsi="Arial" w:cs="Arial"/>
          <w:color w:val="000000"/>
          <w:szCs w:val="24"/>
          <w:lang w:eastAsia="es-CO"/>
        </w:rPr>
        <w:t xml:space="preserve"> prob</w:t>
      </w:r>
      <w:r w:rsidR="00D567EF">
        <w:rPr>
          <w:rFonts w:ascii="Arial" w:hAnsi="Arial" w:cs="Arial"/>
          <w:color w:val="000000"/>
          <w:szCs w:val="24"/>
          <w:lang w:eastAsia="es-CO"/>
        </w:rPr>
        <w:t>ó</w:t>
      </w:r>
      <w:r w:rsidRPr="00F424BA">
        <w:rPr>
          <w:rFonts w:ascii="Arial" w:hAnsi="Arial" w:cs="Arial"/>
          <w:color w:val="000000"/>
          <w:szCs w:val="24"/>
          <w:lang w:eastAsia="es-CO"/>
        </w:rPr>
        <w:t xml:space="preserve"> que sea posible la extensión</w:t>
      </w:r>
      <w:r w:rsidR="00D567EF">
        <w:rPr>
          <w:rFonts w:ascii="Arial" w:hAnsi="Arial" w:cs="Arial"/>
          <w:color w:val="000000"/>
          <w:szCs w:val="24"/>
          <w:lang w:eastAsia="es-CO"/>
        </w:rPr>
        <w:t>; (iii) por último solicita que</w:t>
      </w:r>
      <w:r w:rsidRPr="00F424BA">
        <w:rPr>
          <w:rFonts w:ascii="Arial" w:hAnsi="Arial" w:cs="Arial"/>
          <w:color w:val="000000"/>
          <w:szCs w:val="24"/>
          <w:lang w:eastAsia="es-CO"/>
        </w:rPr>
        <w:t xml:space="preserve"> se modifique la condena en costas </w:t>
      </w:r>
      <w:r w:rsidR="00D567EF">
        <w:rPr>
          <w:rFonts w:ascii="Arial" w:hAnsi="Arial" w:cs="Arial"/>
          <w:color w:val="000000"/>
          <w:szCs w:val="24"/>
          <w:lang w:eastAsia="es-CO"/>
        </w:rPr>
        <w:t>que fueron en un</w:t>
      </w:r>
      <w:r w:rsidRPr="00F424BA">
        <w:rPr>
          <w:rFonts w:ascii="Arial" w:hAnsi="Arial" w:cs="Arial"/>
          <w:color w:val="000000"/>
          <w:szCs w:val="24"/>
          <w:lang w:eastAsia="es-CO"/>
        </w:rPr>
        <w:t xml:space="preserve"> 100%, a pesar que las resultas del proceso no </w:t>
      </w:r>
      <w:r w:rsidR="00D567EF">
        <w:rPr>
          <w:rFonts w:ascii="Arial" w:hAnsi="Arial" w:cs="Arial"/>
          <w:color w:val="000000"/>
          <w:szCs w:val="24"/>
          <w:lang w:eastAsia="es-CO"/>
        </w:rPr>
        <w:t>fueron</w:t>
      </w:r>
      <w:r w:rsidRPr="00F424BA">
        <w:rPr>
          <w:rFonts w:ascii="Arial" w:hAnsi="Arial" w:cs="Arial"/>
          <w:color w:val="000000"/>
          <w:szCs w:val="24"/>
          <w:lang w:eastAsia="es-CO"/>
        </w:rPr>
        <w:t xml:space="preserve"> tot</w:t>
      </w:r>
      <w:r w:rsidR="00B36707">
        <w:rPr>
          <w:rFonts w:ascii="Arial" w:hAnsi="Arial" w:cs="Arial"/>
          <w:color w:val="000000"/>
          <w:szCs w:val="24"/>
          <w:lang w:eastAsia="es-CO"/>
        </w:rPr>
        <w:t>almente favorables a los intereses</w:t>
      </w:r>
      <w:r w:rsidRPr="00F424BA">
        <w:rPr>
          <w:rFonts w:ascii="Arial" w:hAnsi="Arial" w:cs="Arial"/>
          <w:color w:val="000000"/>
          <w:szCs w:val="24"/>
          <w:lang w:eastAsia="es-CO"/>
        </w:rPr>
        <w:t xml:space="preserve"> del demandante</w:t>
      </w:r>
      <w:r w:rsidR="00D567EF">
        <w:rPr>
          <w:rFonts w:ascii="Arial" w:hAnsi="Arial" w:cs="Arial"/>
          <w:color w:val="000000"/>
          <w:szCs w:val="24"/>
          <w:lang w:eastAsia="es-CO"/>
        </w:rPr>
        <w:t>.</w:t>
      </w:r>
    </w:p>
    <w:p w:rsidR="00D65D2C" w:rsidRDefault="00D65D2C" w:rsidP="00D65D2C"/>
    <w:p w:rsidR="0061484D" w:rsidRDefault="0061484D" w:rsidP="008141B8">
      <w:pPr>
        <w:shd w:val="clear" w:color="auto" w:fill="FFFFFF"/>
        <w:tabs>
          <w:tab w:val="left" w:pos="5197"/>
        </w:tabs>
        <w:spacing w:line="276" w:lineRule="auto"/>
        <w:jc w:val="center"/>
        <w:rPr>
          <w:rFonts w:ascii="Arial" w:hAnsi="Arial" w:cs="Arial"/>
          <w:b/>
          <w:szCs w:val="24"/>
        </w:rPr>
      </w:pPr>
      <w:r w:rsidRPr="00570E29">
        <w:rPr>
          <w:rFonts w:ascii="Arial" w:hAnsi="Arial" w:cs="Arial"/>
          <w:b/>
          <w:szCs w:val="24"/>
        </w:rPr>
        <w:t>CONSIDERACIONES</w:t>
      </w:r>
    </w:p>
    <w:p w:rsidR="00267258" w:rsidRDefault="00267258" w:rsidP="00267258">
      <w:pPr>
        <w:shd w:val="clear" w:color="auto" w:fill="FFFFFF"/>
        <w:tabs>
          <w:tab w:val="left" w:pos="5197"/>
        </w:tabs>
        <w:spacing w:line="276" w:lineRule="auto"/>
        <w:jc w:val="both"/>
        <w:rPr>
          <w:rFonts w:ascii="Arial" w:hAnsi="Arial" w:cs="Arial"/>
          <w:b/>
          <w:szCs w:val="24"/>
        </w:rPr>
      </w:pPr>
      <w:r>
        <w:rPr>
          <w:rFonts w:ascii="Arial" w:hAnsi="Arial" w:cs="Arial"/>
          <w:b/>
          <w:szCs w:val="24"/>
        </w:rPr>
        <w:t>1. P</w:t>
      </w:r>
      <w:r w:rsidRPr="009740CF">
        <w:rPr>
          <w:rFonts w:ascii="Arial" w:hAnsi="Arial" w:cs="Arial"/>
          <w:b/>
          <w:szCs w:val="24"/>
        </w:rPr>
        <w:t>roblema</w:t>
      </w:r>
      <w:r>
        <w:rPr>
          <w:rFonts w:ascii="Arial" w:hAnsi="Arial" w:cs="Arial"/>
          <w:b/>
          <w:szCs w:val="24"/>
        </w:rPr>
        <w:t>s</w:t>
      </w:r>
      <w:r w:rsidRPr="009740CF">
        <w:rPr>
          <w:rFonts w:ascii="Arial" w:hAnsi="Arial" w:cs="Arial"/>
          <w:b/>
          <w:szCs w:val="24"/>
        </w:rPr>
        <w:t xml:space="preserve"> jurídico</w:t>
      </w:r>
      <w:r>
        <w:rPr>
          <w:rFonts w:ascii="Arial" w:hAnsi="Arial" w:cs="Arial"/>
          <w:b/>
          <w:szCs w:val="24"/>
        </w:rPr>
        <w:t>s</w:t>
      </w:r>
    </w:p>
    <w:p w:rsidR="00267258" w:rsidRPr="0061484D" w:rsidRDefault="00267258" w:rsidP="00267258">
      <w:pPr>
        <w:shd w:val="clear" w:color="auto" w:fill="FFFFFF"/>
        <w:tabs>
          <w:tab w:val="left" w:pos="5197"/>
        </w:tabs>
        <w:spacing w:line="276" w:lineRule="auto"/>
        <w:jc w:val="both"/>
        <w:rPr>
          <w:rFonts w:ascii="Arial" w:hAnsi="Arial" w:cs="Arial"/>
          <w:szCs w:val="24"/>
        </w:rPr>
      </w:pPr>
    </w:p>
    <w:p w:rsidR="00267258" w:rsidRPr="004B0EB0" w:rsidRDefault="00267258" w:rsidP="00267258">
      <w:pPr>
        <w:suppressAutoHyphens/>
        <w:spacing w:line="276" w:lineRule="auto"/>
        <w:jc w:val="both"/>
        <w:rPr>
          <w:rFonts w:ascii="Arial" w:hAnsi="Arial" w:cs="Arial"/>
          <w:szCs w:val="24"/>
        </w:rPr>
      </w:pPr>
      <w:r w:rsidRPr="004B0EB0">
        <w:rPr>
          <w:rFonts w:ascii="Arial" w:hAnsi="Arial" w:cs="Arial"/>
          <w:szCs w:val="24"/>
        </w:rPr>
        <w:t xml:space="preserve">De acuerdo con </w:t>
      </w:r>
      <w:r>
        <w:rPr>
          <w:rFonts w:ascii="Arial" w:hAnsi="Arial" w:cs="Arial"/>
          <w:szCs w:val="24"/>
        </w:rPr>
        <w:t>lo anterior, la Sala plantea los</w:t>
      </w:r>
      <w:r w:rsidRPr="004B0EB0">
        <w:rPr>
          <w:rFonts w:ascii="Arial" w:hAnsi="Arial" w:cs="Arial"/>
          <w:szCs w:val="24"/>
        </w:rPr>
        <w:t xml:space="preserve"> siguiente</w:t>
      </w:r>
      <w:r>
        <w:rPr>
          <w:rFonts w:ascii="Arial" w:hAnsi="Arial" w:cs="Arial"/>
          <w:szCs w:val="24"/>
        </w:rPr>
        <w:t>s cuestionamientos:</w:t>
      </w:r>
    </w:p>
    <w:p w:rsidR="00267258" w:rsidRDefault="00267258" w:rsidP="00267258">
      <w:pPr>
        <w:shd w:val="clear" w:color="auto" w:fill="FFFFFF"/>
        <w:tabs>
          <w:tab w:val="left" w:pos="5197"/>
        </w:tabs>
        <w:spacing w:line="276" w:lineRule="auto"/>
        <w:jc w:val="both"/>
        <w:rPr>
          <w:rFonts w:ascii="Arial" w:hAnsi="Arial" w:cs="Arial"/>
          <w:szCs w:val="24"/>
        </w:rPr>
      </w:pPr>
    </w:p>
    <w:p w:rsidR="000243BB" w:rsidRDefault="00267258" w:rsidP="000243BB">
      <w:pPr>
        <w:shd w:val="clear" w:color="auto" w:fill="FFFFFF"/>
        <w:tabs>
          <w:tab w:val="left" w:pos="5197"/>
        </w:tabs>
        <w:spacing w:line="276" w:lineRule="auto"/>
        <w:jc w:val="both"/>
        <w:rPr>
          <w:rFonts w:ascii="Arial" w:hAnsi="Arial" w:cs="Arial"/>
          <w:szCs w:val="24"/>
        </w:rPr>
      </w:pPr>
      <w:r>
        <w:rPr>
          <w:rFonts w:ascii="Arial" w:hAnsi="Arial" w:cs="Arial"/>
          <w:szCs w:val="24"/>
        </w:rPr>
        <w:t xml:space="preserve">(i) </w:t>
      </w:r>
      <w:r w:rsidR="000243BB">
        <w:rPr>
          <w:rFonts w:ascii="Arial" w:hAnsi="Arial" w:cs="Arial"/>
          <w:iCs/>
          <w:szCs w:val="24"/>
        </w:rPr>
        <w:t xml:space="preserve">¿Se encuentra probado el carácter mayoritario de afiliados a </w:t>
      </w:r>
      <w:proofErr w:type="spellStart"/>
      <w:r w:rsidR="000243BB">
        <w:rPr>
          <w:rFonts w:ascii="Arial" w:hAnsi="Arial" w:cs="Arial"/>
          <w:iCs/>
          <w:szCs w:val="24"/>
        </w:rPr>
        <w:t>Sintraemsdes</w:t>
      </w:r>
      <w:proofErr w:type="spellEnd"/>
      <w:r w:rsidR="000243BB">
        <w:rPr>
          <w:rFonts w:ascii="Arial" w:hAnsi="Arial" w:cs="Arial"/>
          <w:iCs/>
          <w:szCs w:val="24"/>
        </w:rPr>
        <w:t xml:space="preserve"> en la </w:t>
      </w:r>
      <w:r w:rsidR="000243BB">
        <w:rPr>
          <w:rFonts w:ascii="Arial" w:hAnsi="Arial" w:cs="Arial"/>
          <w:szCs w:val="24"/>
        </w:rPr>
        <w:t xml:space="preserve">Empresa de Acueducto y Alcantarillado de Pereira </w:t>
      </w:r>
      <w:proofErr w:type="spellStart"/>
      <w:r w:rsidR="000243BB">
        <w:rPr>
          <w:rFonts w:ascii="Arial" w:hAnsi="Arial" w:cs="Arial"/>
          <w:szCs w:val="24"/>
        </w:rPr>
        <w:t>SA</w:t>
      </w:r>
      <w:proofErr w:type="spellEnd"/>
      <w:r w:rsidR="000243BB">
        <w:rPr>
          <w:rFonts w:ascii="Arial" w:hAnsi="Arial" w:cs="Arial"/>
          <w:szCs w:val="24"/>
        </w:rPr>
        <w:t xml:space="preserve"> </w:t>
      </w:r>
      <w:proofErr w:type="spellStart"/>
      <w:r w:rsidR="000243BB">
        <w:rPr>
          <w:rFonts w:ascii="Arial" w:hAnsi="Arial" w:cs="Arial"/>
          <w:szCs w:val="24"/>
        </w:rPr>
        <w:t>ESP</w:t>
      </w:r>
      <w:proofErr w:type="spellEnd"/>
      <w:r w:rsidR="000243BB">
        <w:rPr>
          <w:rFonts w:ascii="Arial" w:hAnsi="Arial" w:cs="Arial"/>
          <w:szCs w:val="24"/>
        </w:rPr>
        <w:t>?</w:t>
      </w:r>
    </w:p>
    <w:p w:rsidR="000243BB" w:rsidRDefault="000243BB" w:rsidP="00267258">
      <w:pPr>
        <w:shd w:val="clear" w:color="auto" w:fill="FFFFFF"/>
        <w:tabs>
          <w:tab w:val="left" w:pos="5197"/>
        </w:tabs>
        <w:spacing w:line="276" w:lineRule="auto"/>
        <w:jc w:val="both"/>
        <w:rPr>
          <w:rFonts w:ascii="Arial" w:hAnsi="Arial" w:cs="Arial"/>
          <w:szCs w:val="24"/>
        </w:rPr>
      </w:pPr>
    </w:p>
    <w:p w:rsidR="00267258" w:rsidRDefault="000243BB" w:rsidP="00267258">
      <w:pPr>
        <w:shd w:val="clear" w:color="auto" w:fill="FFFFFF"/>
        <w:tabs>
          <w:tab w:val="left" w:pos="5197"/>
        </w:tabs>
        <w:spacing w:line="276" w:lineRule="auto"/>
        <w:jc w:val="both"/>
        <w:rPr>
          <w:rFonts w:ascii="Arial" w:hAnsi="Arial" w:cs="Arial"/>
          <w:iCs/>
          <w:szCs w:val="24"/>
        </w:rPr>
      </w:pPr>
      <w:r>
        <w:rPr>
          <w:rFonts w:ascii="Arial" w:hAnsi="Arial" w:cs="Arial"/>
          <w:szCs w:val="24"/>
        </w:rPr>
        <w:t xml:space="preserve">(ii) </w:t>
      </w:r>
      <w:r w:rsidR="004A4497">
        <w:rPr>
          <w:rFonts w:ascii="Arial" w:hAnsi="Arial" w:cs="Arial"/>
          <w:szCs w:val="24"/>
        </w:rPr>
        <w:t xml:space="preserve">De ser afirmativa la respuesta anterior </w:t>
      </w:r>
      <w:r w:rsidR="00267258" w:rsidRPr="009740CF">
        <w:rPr>
          <w:rFonts w:ascii="Arial" w:hAnsi="Arial" w:cs="Arial"/>
          <w:szCs w:val="24"/>
        </w:rPr>
        <w:t>¿</w:t>
      </w:r>
      <w:r w:rsidR="00F70557">
        <w:rPr>
          <w:rFonts w:ascii="Arial" w:hAnsi="Arial" w:cs="Arial"/>
          <w:szCs w:val="24"/>
        </w:rPr>
        <w:t xml:space="preserve">Mediante acta </w:t>
      </w:r>
      <w:proofErr w:type="spellStart"/>
      <w:r w:rsidR="00F70557">
        <w:rPr>
          <w:rFonts w:ascii="Arial" w:hAnsi="Arial" w:cs="Arial"/>
          <w:szCs w:val="24"/>
        </w:rPr>
        <w:t>extraconvencional</w:t>
      </w:r>
      <w:proofErr w:type="spellEnd"/>
      <w:r w:rsidR="00F70557">
        <w:rPr>
          <w:rFonts w:ascii="Arial" w:hAnsi="Arial" w:cs="Arial"/>
          <w:szCs w:val="24"/>
        </w:rPr>
        <w:t xml:space="preserve"> de 30-12-2008 suscrita entre la Empresa de Acueducto y Alcantarillado de Pereira </w:t>
      </w:r>
      <w:proofErr w:type="spellStart"/>
      <w:r w:rsidR="00F70557">
        <w:rPr>
          <w:rFonts w:ascii="Arial" w:hAnsi="Arial" w:cs="Arial"/>
          <w:szCs w:val="24"/>
        </w:rPr>
        <w:t>SA</w:t>
      </w:r>
      <w:proofErr w:type="spellEnd"/>
      <w:r w:rsidR="00F70557">
        <w:rPr>
          <w:rFonts w:ascii="Arial" w:hAnsi="Arial" w:cs="Arial"/>
          <w:szCs w:val="24"/>
        </w:rPr>
        <w:t xml:space="preserve"> </w:t>
      </w:r>
      <w:proofErr w:type="spellStart"/>
      <w:r w:rsidR="00F70557">
        <w:rPr>
          <w:rFonts w:ascii="Arial" w:hAnsi="Arial" w:cs="Arial"/>
          <w:szCs w:val="24"/>
        </w:rPr>
        <w:t>ESP</w:t>
      </w:r>
      <w:proofErr w:type="spellEnd"/>
      <w:r w:rsidR="00F70557">
        <w:rPr>
          <w:rFonts w:ascii="Arial" w:hAnsi="Arial" w:cs="Arial"/>
          <w:szCs w:val="24"/>
        </w:rPr>
        <w:t xml:space="preserve"> se podía excluir al demandante de los beneficios convencionales</w:t>
      </w:r>
      <w:r w:rsidR="00267258" w:rsidRPr="009740CF">
        <w:rPr>
          <w:rFonts w:ascii="Arial" w:hAnsi="Arial" w:cs="Arial"/>
          <w:iCs/>
          <w:szCs w:val="24"/>
        </w:rPr>
        <w:t>?</w:t>
      </w:r>
    </w:p>
    <w:p w:rsidR="00F70557" w:rsidRDefault="00F70557" w:rsidP="00267258">
      <w:pPr>
        <w:shd w:val="clear" w:color="auto" w:fill="FFFFFF"/>
        <w:tabs>
          <w:tab w:val="left" w:pos="5197"/>
        </w:tabs>
        <w:spacing w:line="276" w:lineRule="auto"/>
        <w:jc w:val="both"/>
        <w:rPr>
          <w:rFonts w:ascii="Arial" w:hAnsi="Arial" w:cs="Arial"/>
          <w:iCs/>
          <w:szCs w:val="24"/>
        </w:rPr>
      </w:pPr>
    </w:p>
    <w:p w:rsidR="00F56D2B" w:rsidRDefault="00F70557" w:rsidP="00267258">
      <w:pPr>
        <w:shd w:val="clear" w:color="auto" w:fill="FFFFFF"/>
        <w:tabs>
          <w:tab w:val="left" w:pos="5197"/>
        </w:tabs>
        <w:spacing w:line="276" w:lineRule="auto"/>
        <w:jc w:val="both"/>
        <w:rPr>
          <w:rFonts w:ascii="Arial" w:hAnsi="Arial" w:cs="Arial"/>
          <w:iCs/>
          <w:szCs w:val="24"/>
        </w:rPr>
      </w:pPr>
      <w:r>
        <w:rPr>
          <w:rFonts w:ascii="Arial" w:hAnsi="Arial" w:cs="Arial"/>
          <w:iCs/>
          <w:szCs w:val="24"/>
        </w:rPr>
        <w:t>(ii</w:t>
      </w:r>
      <w:r w:rsidR="000243BB">
        <w:rPr>
          <w:rFonts w:ascii="Arial" w:hAnsi="Arial" w:cs="Arial"/>
          <w:iCs/>
          <w:szCs w:val="24"/>
        </w:rPr>
        <w:t>i</w:t>
      </w:r>
      <w:r>
        <w:rPr>
          <w:rFonts w:ascii="Arial" w:hAnsi="Arial" w:cs="Arial"/>
          <w:iCs/>
          <w:szCs w:val="24"/>
        </w:rPr>
        <w:t xml:space="preserve">) </w:t>
      </w:r>
      <w:r w:rsidR="000243BB">
        <w:rPr>
          <w:rFonts w:ascii="Arial" w:hAnsi="Arial" w:cs="Arial"/>
          <w:iCs/>
          <w:szCs w:val="24"/>
        </w:rPr>
        <w:t>¿Es posible considerar al demandante como un empleado de confianza y manejo?</w:t>
      </w:r>
    </w:p>
    <w:p w:rsidR="00F56D2B" w:rsidRPr="0018134D" w:rsidRDefault="000243BB" w:rsidP="00267258">
      <w:pPr>
        <w:shd w:val="clear" w:color="auto" w:fill="FFFFFF"/>
        <w:tabs>
          <w:tab w:val="left" w:pos="5197"/>
        </w:tabs>
        <w:spacing w:line="276" w:lineRule="auto"/>
        <w:jc w:val="both"/>
        <w:rPr>
          <w:rFonts w:ascii="Arial" w:hAnsi="Arial" w:cs="Arial"/>
          <w:color w:val="000000"/>
          <w:szCs w:val="24"/>
          <w:lang w:val="es-MX" w:eastAsia="es-CO"/>
        </w:rPr>
      </w:pPr>
      <w:r>
        <w:rPr>
          <w:rFonts w:ascii="Arial" w:hAnsi="Arial" w:cs="Arial"/>
          <w:szCs w:val="24"/>
        </w:rPr>
        <w:lastRenderedPageBreak/>
        <w:t>(iv</w:t>
      </w:r>
      <w:r w:rsidR="00F56D2B">
        <w:rPr>
          <w:rFonts w:ascii="Arial" w:hAnsi="Arial" w:cs="Arial"/>
          <w:szCs w:val="24"/>
        </w:rPr>
        <w:t xml:space="preserve">) ¿Le es aplicable el </w:t>
      </w:r>
      <w:r w:rsidR="00523161">
        <w:rPr>
          <w:rFonts w:ascii="Arial" w:hAnsi="Arial" w:cs="Arial"/>
          <w:color w:val="000000"/>
          <w:szCs w:val="24"/>
          <w:lang w:val="es-MX" w:eastAsia="es-CO"/>
        </w:rPr>
        <w:t>numeral</w:t>
      </w:r>
      <w:r w:rsidR="00F56D2B" w:rsidRPr="00F36922">
        <w:rPr>
          <w:rFonts w:ascii="Arial" w:hAnsi="Arial" w:cs="Arial"/>
          <w:color w:val="000000"/>
          <w:szCs w:val="24"/>
          <w:lang w:val="es-MX" w:eastAsia="es-CO"/>
        </w:rPr>
        <w:t xml:space="preserve"> 22 de la </w:t>
      </w:r>
      <w:r w:rsidR="00F56D2B">
        <w:rPr>
          <w:rFonts w:ascii="Arial" w:hAnsi="Arial" w:cs="Arial"/>
          <w:color w:val="000000"/>
          <w:szCs w:val="24"/>
          <w:lang w:val="es-MX" w:eastAsia="es-CO"/>
        </w:rPr>
        <w:t>convención colectiva de trabajo</w:t>
      </w:r>
      <w:r w:rsidR="00523161">
        <w:rPr>
          <w:rFonts w:ascii="Arial" w:hAnsi="Arial" w:cs="Arial"/>
          <w:color w:val="000000"/>
          <w:szCs w:val="24"/>
          <w:lang w:val="es-MX" w:eastAsia="es-CO"/>
        </w:rPr>
        <w:t xml:space="preserve"> de 2005</w:t>
      </w:r>
      <w:r w:rsidR="00F56D2B">
        <w:rPr>
          <w:rFonts w:ascii="Arial" w:hAnsi="Arial" w:cs="Arial"/>
          <w:color w:val="000000"/>
          <w:szCs w:val="24"/>
          <w:lang w:val="es-MX" w:eastAsia="es-CO"/>
        </w:rPr>
        <w:t>,</w:t>
      </w:r>
      <w:r w:rsidR="00F56D2B" w:rsidRPr="00F36922">
        <w:rPr>
          <w:rFonts w:ascii="Arial" w:hAnsi="Arial" w:cs="Arial"/>
          <w:color w:val="000000"/>
          <w:szCs w:val="24"/>
          <w:lang w:val="es-MX" w:eastAsia="es-CO"/>
        </w:rPr>
        <w:t xml:space="preserve"> estabilidad laboral</w:t>
      </w:r>
      <w:r w:rsidR="00F56D2B">
        <w:rPr>
          <w:rFonts w:ascii="Arial" w:hAnsi="Arial" w:cs="Arial"/>
          <w:color w:val="000000"/>
          <w:szCs w:val="24"/>
          <w:lang w:val="es-MX" w:eastAsia="es-CO"/>
        </w:rPr>
        <w:t xml:space="preserve"> al actor</w:t>
      </w:r>
      <w:r w:rsidR="0018134D">
        <w:rPr>
          <w:rFonts w:ascii="Arial" w:hAnsi="Arial" w:cs="Arial"/>
          <w:color w:val="000000"/>
          <w:szCs w:val="24"/>
          <w:lang w:val="es-MX" w:eastAsia="es-CO"/>
        </w:rPr>
        <w:t>,</w:t>
      </w:r>
      <w:r>
        <w:rPr>
          <w:rFonts w:ascii="Arial" w:hAnsi="Arial" w:cs="Arial"/>
          <w:color w:val="000000"/>
          <w:szCs w:val="24"/>
          <w:lang w:val="es-MX" w:eastAsia="es-CO"/>
        </w:rPr>
        <w:t xml:space="preserve"> quien se desempeñó como Director de Planeación y Sistemas</w:t>
      </w:r>
      <w:r w:rsidR="00F56D2B">
        <w:rPr>
          <w:rFonts w:ascii="Arial" w:hAnsi="Arial" w:cs="Arial"/>
          <w:color w:val="000000"/>
          <w:szCs w:val="24"/>
          <w:lang w:val="es-MX" w:eastAsia="es-CO"/>
        </w:rPr>
        <w:t>?</w:t>
      </w:r>
    </w:p>
    <w:p w:rsidR="004760C9" w:rsidRDefault="004760C9" w:rsidP="00267258">
      <w:pPr>
        <w:pStyle w:val="Corpsdetexte"/>
        <w:spacing w:line="276" w:lineRule="auto"/>
        <w:contextualSpacing/>
        <w:rPr>
          <w:b/>
          <w:iCs/>
          <w:szCs w:val="24"/>
        </w:rPr>
      </w:pPr>
    </w:p>
    <w:p w:rsidR="00267258" w:rsidRDefault="00267258" w:rsidP="00267258">
      <w:pPr>
        <w:pStyle w:val="Corpsdetexte"/>
        <w:spacing w:line="276" w:lineRule="auto"/>
        <w:contextualSpacing/>
        <w:rPr>
          <w:b/>
          <w:iCs/>
          <w:szCs w:val="24"/>
        </w:rPr>
      </w:pPr>
      <w:r>
        <w:rPr>
          <w:b/>
          <w:iCs/>
          <w:szCs w:val="24"/>
        </w:rPr>
        <w:t>2. Solución a los interrogantes planteados</w:t>
      </w:r>
    </w:p>
    <w:p w:rsidR="00267258" w:rsidRDefault="00267258" w:rsidP="00267258">
      <w:pPr>
        <w:pStyle w:val="Corpsdetexte"/>
        <w:spacing w:line="276" w:lineRule="auto"/>
        <w:contextualSpacing/>
        <w:rPr>
          <w:b/>
          <w:iCs/>
          <w:szCs w:val="24"/>
        </w:rPr>
      </w:pPr>
    </w:p>
    <w:p w:rsidR="00D03F93" w:rsidRPr="00D03F93" w:rsidRDefault="00267258" w:rsidP="00D03F93">
      <w:pPr>
        <w:suppressAutoHyphens/>
        <w:overflowPunct w:val="0"/>
        <w:autoSpaceDE w:val="0"/>
        <w:autoSpaceDN w:val="0"/>
        <w:adjustRightInd w:val="0"/>
        <w:spacing w:line="276" w:lineRule="auto"/>
        <w:jc w:val="both"/>
        <w:textAlignment w:val="baseline"/>
        <w:rPr>
          <w:rFonts w:ascii="Arial" w:hAnsi="Arial" w:cs="Arial"/>
          <w:b/>
          <w:szCs w:val="24"/>
          <w:lang w:val="es-ES"/>
        </w:rPr>
      </w:pPr>
      <w:r>
        <w:rPr>
          <w:rFonts w:ascii="Arial" w:hAnsi="Arial" w:cs="Arial"/>
          <w:b/>
          <w:szCs w:val="24"/>
        </w:rPr>
        <w:t xml:space="preserve">2.1 </w:t>
      </w:r>
      <w:r w:rsidR="00D03F93">
        <w:rPr>
          <w:rFonts w:ascii="Arial" w:hAnsi="Arial" w:cs="Arial"/>
          <w:b/>
          <w:szCs w:val="24"/>
          <w:lang w:val="es-ES"/>
        </w:rPr>
        <w:t>E</w:t>
      </w:r>
      <w:r w:rsidR="00D03F93" w:rsidRPr="00D03F93">
        <w:rPr>
          <w:rFonts w:ascii="Arial" w:hAnsi="Arial" w:cs="Arial"/>
          <w:b/>
          <w:szCs w:val="24"/>
          <w:lang w:val="es-ES"/>
        </w:rPr>
        <w:t>xtensión de los beneficios convencionales</w:t>
      </w:r>
    </w:p>
    <w:p w:rsidR="00D03F93" w:rsidRPr="00D03F93" w:rsidRDefault="00D03F93" w:rsidP="00D03F93">
      <w:pPr>
        <w:suppressAutoHyphens/>
        <w:overflowPunct w:val="0"/>
        <w:autoSpaceDE w:val="0"/>
        <w:autoSpaceDN w:val="0"/>
        <w:adjustRightInd w:val="0"/>
        <w:spacing w:line="276" w:lineRule="auto"/>
        <w:jc w:val="both"/>
        <w:textAlignment w:val="baseline"/>
        <w:rPr>
          <w:rFonts w:ascii="Arial" w:hAnsi="Arial" w:cs="Arial"/>
          <w:bCs/>
          <w:szCs w:val="24"/>
          <w:lang w:val="es-ES"/>
        </w:rPr>
      </w:pPr>
    </w:p>
    <w:p w:rsidR="00D03F93" w:rsidRPr="00D03F93" w:rsidRDefault="00D03F93" w:rsidP="00D03F93">
      <w:pPr>
        <w:suppressAutoHyphens/>
        <w:overflowPunct w:val="0"/>
        <w:autoSpaceDE w:val="0"/>
        <w:autoSpaceDN w:val="0"/>
        <w:adjustRightInd w:val="0"/>
        <w:spacing w:line="276" w:lineRule="auto"/>
        <w:jc w:val="both"/>
        <w:textAlignment w:val="baseline"/>
        <w:rPr>
          <w:rFonts w:ascii="Arial" w:hAnsi="Arial" w:cs="Arial"/>
          <w:bCs/>
          <w:szCs w:val="24"/>
          <w:lang w:val="es-ES"/>
        </w:rPr>
      </w:pPr>
      <w:r w:rsidRPr="00D03F93">
        <w:rPr>
          <w:rFonts w:ascii="Arial" w:hAnsi="Arial" w:cs="Arial"/>
          <w:bCs/>
          <w:szCs w:val="24"/>
          <w:lang w:val="es-ES"/>
        </w:rPr>
        <w:t xml:space="preserve">De conformidad con el artículo 471 del </w:t>
      </w:r>
      <w:proofErr w:type="spellStart"/>
      <w:r w:rsidRPr="00D03F93">
        <w:rPr>
          <w:rFonts w:ascii="Arial" w:hAnsi="Arial" w:cs="Arial"/>
          <w:bCs/>
          <w:szCs w:val="24"/>
          <w:lang w:val="es-ES"/>
        </w:rPr>
        <w:t>C.S.T</w:t>
      </w:r>
      <w:proofErr w:type="spellEnd"/>
      <w:r w:rsidRPr="00D03F93">
        <w:rPr>
          <w:rFonts w:ascii="Arial" w:hAnsi="Arial" w:cs="Arial"/>
          <w:bCs/>
          <w:szCs w:val="24"/>
          <w:lang w:val="es-ES"/>
        </w:rPr>
        <w:t>. cuando la convención colectiva se encuentre suscrita por un sindicato que agrupe a más de la tercera parte de los trabajadores de la empresa, los beneficios</w:t>
      </w:r>
      <w:r w:rsidR="00ED7DBF">
        <w:rPr>
          <w:rFonts w:ascii="Arial" w:hAnsi="Arial" w:cs="Arial"/>
          <w:bCs/>
          <w:szCs w:val="24"/>
          <w:lang w:val="es-ES"/>
        </w:rPr>
        <w:t xml:space="preserve"> convencionales se aplican a</w:t>
      </w:r>
      <w:r w:rsidRPr="00D03F93">
        <w:rPr>
          <w:rFonts w:ascii="Arial" w:hAnsi="Arial" w:cs="Arial"/>
          <w:bCs/>
          <w:szCs w:val="24"/>
          <w:lang w:val="es-ES"/>
        </w:rPr>
        <w:t xml:space="preserve"> todos los trabajadores, estén o no sindicalizados.</w:t>
      </w:r>
    </w:p>
    <w:p w:rsidR="00D03F93" w:rsidRPr="00D03F93" w:rsidRDefault="00D03F93" w:rsidP="00D03F93">
      <w:pPr>
        <w:suppressAutoHyphens/>
        <w:overflowPunct w:val="0"/>
        <w:autoSpaceDE w:val="0"/>
        <w:autoSpaceDN w:val="0"/>
        <w:adjustRightInd w:val="0"/>
        <w:spacing w:line="276" w:lineRule="auto"/>
        <w:jc w:val="both"/>
        <w:textAlignment w:val="baseline"/>
        <w:rPr>
          <w:rFonts w:ascii="Arial" w:hAnsi="Arial" w:cs="Arial"/>
          <w:bCs/>
          <w:szCs w:val="24"/>
          <w:lang w:val="es-ES"/>
        </w:rPr>
      </w:pPr>
    </w:p>
    <w:p w:rsidR="00D03F93" w:rsidRDefault="00D03F93" w:rsidP="00D03F93">
      <w:pPr>
        <w:suppressAutoHyphens/>
        <w:overflowPunct w:val="0"/>
        <w:autoSpaceDE w:val="0"/>
        <w:autoSpaceDN w:val="0"/>
        <w:adjustRightInd w:val="0"/>
        <w:spacing w:line="276" w:lineRule="auto"/>
        <w:jc w:val="both"/>
        <w:textAlignment w:val="baseline"/>
        <w:rPr>
          <w:rFonts w:ascii="Arial" w:hAnsi="Arial" w:cs="Arial"/>
          <w:szCs w:val="24"/>
          <w:lang w:val="es-ES"/>
        </w:rPr>
      </w:pPr>
      <w:r w:rsidRPr="00D03F93">
        <w:rPr>
          <w:rFonts w:ascii="Arial" w:hAnsi="Arial" w:cs="Arial"/>
          <w:szCs w:val="24"/>
          <w:lang w:val="es-ES"/>
        </w:rPr>
        <w:t xml:space="preserve">En otras palabras, por regla general, todos los trabajadores de la empresa, por ley, tienen derecho a beneficiarse de la convención colectiva vigente entre el sindicato y la empresa. </w:t>
      </w:r>
    </w:p>
    <w:p w:rsidR="003106FD" w:rsidRDefault="003106FD" w:rsidP="00D03F93">
      <w:pPr>
        <w:suppressAutoHyphens/>
        <w:overflowPunct w:val="0"/>
        <w:autoSpaceDE w:val="0"/>
        <w:autoSpaceDN w:val="0"/>
        <w:adjustRightInd w:val="0"/>
        <w:spacing w:line="276" w:lineRule="auto"/>
        <w:jc w:val="both"/>
        <w:textAlignment w:val="baseline"/>
        <w:rPr>
          <w:rFonts w:ascii="Arial" w:hAnsi="Arial" w:cs="Arial"/>
          <w:szCs w:val="24"/>
          <w:lang w:val="es-ES"/>
        </w:rPr>
      </w:pPr>
    </w:p>
    <w:p w:rsidR="003106FD" w:rsidRDefault="003106FD" w:rsidP="00D03F93">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Al respecto la Sala de Casación Laboral ha dicho</w:t>
      </w:r>
      <w:r>
        <w:rPr>
          <w:rStyle w:val="Appelnotedebasdep"/>
          <w:rFonts w:ascii="Arial" w:hAnsi="Arial" w:cs="Arial"/>
          <w:szCs w:val="24"/>
        </w:rPr>
        <w:footnoteReference w:id="1"/>
      </w:r>
      <w:r>
        <w:rPr>
          <w:rFonts w:ascii="Arial" w:hAnsi="Arial" w:cs="Arial"/>
          <w:szCs w:val="24"/>
        </w:rPr>
        <w:t>:</w:t>
      </w:r>
    </w:p>
    <w:p w:rsidR="003106FD" w:rsidRDefault="003106FD" w:rsidP="00D03F93">
      <w:pPr>
        <w:suppressAutoHyphens/>
        <w:overflowPunct w:val="0"/>
        <w:autoSpaceDE w:val="0"/>
        <w:autoSpaceDN w:val="0"/>
        <w:adjustRightInd w:val="0"/>
        <w:spacing w:line="276" w:lineRule="auto"/>
        <w:jc w:val="both"/>
        <w:textAlignment w:val="baseline"/>
        <w:rPr>
          <w:rFonts w:ascii="Arial" w:hAnsi="Arial" w:cs="Arial"/>
          <w:szCs w:val="24"/>
        </w:rPr>
      </w:pPr>
    </w:p>
    <w:p w:rsidR="003106FD" w:rsidRPr="00053F07" w:rsidRDefault="003106FD" w:rsidP="003106FD">
      <w:pPr>
        <w:suppressAutoHyphens/>
        <w:overflowPunct w:val="0"/>
        <w:autoSpaceDE w:val="0"/>
        <w:autoSpaceDN w:val="0"/>
        <w:adjustRightInd w:val="0"/>
        <w:spacing w:line="276" w:lineRule="auto"/>
        <w:ind w:left="708"/>
        <w:jc w:val="both"/>
        <w:textAlignment w:val="baseline"/>
        <w:rPr>
          <w:rFonts w:ascii="Arial" w:hAnsi="Arial" w:cs="Arial"/>
          <w:i/>
          <w:sz w:val="22"/>
          <w:szCs w:val="22"/>
        </w:rPr>
      </w:pPr>
      <w:r w:rsidRPr="00053F07">
        <w:rPr>
          <w:rFonts w:ascii="Arial" w:hAnsi="Arial" w:cs="Arial"/>
          <w:i/>
          <w:sz w:val="22"/>
          <w:szCs w:val="22"/>
        </w:rPr>
        <w:t xml:space="preserve">“Dada su naturaleza contractual, este instrumento de negociación colectiva se caracteriza por sus efectos inter partes, de manera tal que, en principio, solo obliga a quienes han prestado su consentimiento para que lo acordado surja a la vida jurídica. </w:t>
      </w:r>
    </w:p>
    <w:p w:rsidR="003106FD" w:rsidRPr="00053F07" w:rsidRDefault="003106FD" w:rsidP="003106FD">
      <w:pPr>
        <w:suppressAutoHyphens/>
        <w:overflowPunct w:val="0"/>
        <w:autoSpaceDE w:val="0"/>
        <w:autoSpaceDN w:val="0"/>
        <w:adjustRightInd w:val="0"/>
        <w:spacing w:line="276" w:lineRule="auto"/>
        <w:ind w:left="708"/>
        <w:jc w:val="both"/>
        <w:textAlignment w:val="baseline"/>
        <w:rPr>
          <w:rFonts w:ascii="Arial" w:hAnsi="Arial" w:cs="Arial"/>
          <w:i/>
          <w:sz w:val="22"/>
          <w:szCs w:val="22"/>
        </w:rPr>
      </w:pPr>
    </w:p>
    <w:p w:rsidR="003106FD" w:rsidRPr="00053F07" w:rsidRDefault="003106FD" w:rsidP="003106FD">
      <w:pPr>
        <w:suppressAutoHyphens/>
        <w:overflowPunct w:val="0"/>
        <w:autoSpaceDE w:val="0"/>
        <w:autoSpaceDN w:val="0"/>
        <w:adjustRightInd w:val="0"/>
        <w:spacing w:line="276" w:lineRule="auto"/>
        <w:ind w:left="708"/>
        <w:jc w:val="both"/>
        <w:textAlignment w:val="baseline"/>
        <w:rPr>
          <w:rFonts w:ascii="Arial" w:hAnsi="Arial" w:cs="Arial"/>
          <w:i/>
          <w:sz w:val="22"/>
          <w:szCs w:val="22"/>
        </w:rPr>
      </w:pPr>
      <w:r w:rsidRPr="00053F07">
        <w:rPr>
          <w:rFonts w:ascii="Arial" w:hAnsi="Arial" w:cs="Arial"/>
          <w:i/>
          <w:sz w:val="22"/>
          <w:szCs w:val="22"/>
        </w:rPr>
        <w:t xml:space="preserve">Sin embargo, el Código Sustantivo del Trabajo en su parte colectiva establece los casos en los cuales lo que se consensuó entre sindicato y empleador, trasciende el principio de relatividad de los contratos que, en general, se aplica en el ámbito </w:t>
      </w:r>
      <w:proofErr w:type="spellStart"/>
      <w:r w:rsidRPr="00053F07">
        <w:rPr>
          <w:rFonts w:ascii="Arial" w:hAnsi="Arial" w:cs="Arial"/>
          <w:i/>
          <w:sz w:val="22"/>
          <w:szCs w:val="22"/>
        </w:rPr>
        <w:t>negocial</w:t>
      </w:r>
      <w:proofErr w:type="spellEnd"/>
      <w:r w:rsidRPr="00053F07">
        <w:rPr>
          <w:rFonts w:ascii="Arial" w:hAnsi="Arial" w:cs="Arial"/>
          <w:i/>
          <w:sz w:val="22"/>
          <w:szCs w:val="22"/>
        </w:rPr>
        <w:t xml:space="preserve"> civil y comercial. </w:t>
      </w:r>
    </w:p>
    <w:p w:rsidR="003106FD" w:rsidRPr="00053F07" w:rsidRDefault="003106FD" w:rsidP="003106FD">
      <w:pPr>
        <w:suppressAutoHyphens/>
        <w:overflowPunct w:val="0"/>
        <w:autoSpaceDE w:val="0"/>
        <w:autoSpaceDN w:val="0"/>
        <w:adjustRightInd w:val="0"/>
        <w:spacing w:line="276" w:lineRule="auto"/>
        <w:ind w:left="708"/>
        <w:jc w:val="both"/>
        <w:textAlignment w:val="baseline"/>
        <w:rPr>
          <w:rFonts w:ascii="Arial" w:hAnsi="Arial" w:cs="Arial"/>
          <w:i/>
          <w:sz w:val="22"/>
          <w:szCs w:val="22"/>
        </w:rPr>
      </w:pPr>
    </w:p>
    <w:p w:rsidR="003106FD" w:rsidRPr="00053F07" w:rsidRDefault="003106FD" w:rsidP="003106FD">
      <w:pPr>
        <w:suppressAutoHyphens/>
        <w:overflowPunct w:val="0"/>
        <w:autoSpaceDE w:val="0"/>
        <w:autoSpaceDN w:val="0"/>
        <w:adjustRightInd w:val="0"/>
        <w:spacing w:line="276" w:lineRule="auto"/>
        <w:ind w:left="708"/>
        <w:jc w:val="both"/>
        <w:textAlignment w:val="baseline"/>
        <w:rPr>
          <w:rFonts w:ascii="Arial" w:hAnsi="Arial" w:cs="Arial"/>
          <w:i/>
          <w:sz w:val="22"/>
          <w:szCs w:val="22"/>
        </w:rPr>
      </w:pPr>
      <w:r w:rsidRPr="00053F07">
        <w:rPr>
          <w:rFonts w:ascii="Arial" w:hAnsi="Arial" w:cs="Arial"/>
          <w:i/>
          <w:sz w:val="22"/>
          <w:szCs w:val="22"/>
        </w:rPr>
        <w:t xml:space="preserve">Así el artículo 471 del estatuto antes mencionado, preceptúa que «Cuando en la convención colectiva sea parte un sindicato cuyos afiliados excedan de la tercera parte del total de los trabajadores de la empresa, las normas de la convención se extienden a todos los trabajadores de la misma, sean o no sindicalizados». </w:t>
      </w:r>
    </w:p>
    <w:p w:rsidR="003106FD" w:rsidRPr="00053F07" w:rsidRDefault="003106FD" w:rsidP="003106FD">
      <w:pPr>
        <w:suppressAutoHyphens/>
        <w:overflowPunct w:val="0"/>
        <w:autoSpaceDE w:val="0"/>
        <w:autoSpaceDN w:val="0"/>
        <w:adjustRightInd w:val="0"/>
        <w:spacing w:line="276" w:lineRule="auto"/>
        <w:ind w:left="708"/>
        <w:jc w:val="both"/>
        <w:textAlignment w:val="baseline"/>
        <w:rPr>
          <w:rFonts w:ascii="Arial" w:hAnsi="Arial" w:cs="Arial"/>
          <w:i/>
          <w:sz w:val="22"/>
          <w:szCs w:val="22"/>
        </w:rPr>
      </w:pPr>
    </w:p>
    <w:p w:rsidR="003106FD" w:rsidRPr="00053F07" w:rsidRDefault="003106FD" w:rsidP="003106FD">
      <w:pPr>
        <w:suppressAutoHyphens/>
        <w:overflowPunct w:val="0"/>
        <w:autoSpaceDE w:val="0"/>
        <w:autoSpaceDN w:val="0"/>
        <w:adjustRightInd w:val="0"/>
        <w:spacing w:line="276" w:lineRule="auto"/>
        <w:ind w:left="708"/>
        <w:jc w:val="both"/>
        <w:textAlignment w:val="baseline"/>
        <w:rPr>
          <w:rFonts w:ascii="Arial" w:hAnsi="Arial" w:cs="Arial"/>
          <w:i/>
          <w:sz w:val="22"/>
          <w:szCs w:val="22"/>
          <w:lang w:val="es-ES"/>
        </w:rPr>
      </w:pPr>
      <w:r w:rsidRPr="00053F07">
        <w:rPr>
          <w:rFonts w:ascii="Arial" w:hAnsi="Arial" w:cs="Arial"/>
          <w:i/>
          <w:sz w:val="22"/>
          <w:szCs w:val="22"/>
        </w:rPr>
        <w:t>Ahora bien, en términos de jurisprudencia, no es éste el único evento de extensión del convenio colectivo de trabajo, toda vez que si como fruto del proceso de negociación, las partes acuerdan que los beneficios convencionales se extiendan a otras personas como jubilados o trabajadores no afiliados al ente sindical, así se trate de uno minoritario, en la medida en que no se trasgrede el principio del mínimo de garantías, tal consenso es totalmente válido y surte efectos plenamente”.</w:t>
      </w:r>
    </w:p>
    <w:p w:rsidR="00650704" w:rsidRPr="003106FD" w:rsidRDefault="00650704" w:rsidP="00D03F93">
      <w:pPr>
        <w:suppressAutoHyphens/>
        <w:overflowPunct w:val="0"/>
        <w:autoSpaceDE w:val="0"/>
        <w:autoSpaceDN w:val="0"/>
        <w:adjustRightInd w:val="0"/>
        <w:spacing w:line="276" w:lineRule="auto"/>
        <w:jc w:val="both"/>
        <w:textAlignment w:val="baseline"/>
        <w:rPr>
          <w:rFonts w:ascii="Arial" w:hAnsi="Arial" w:cs="Arial"/>
          <w:i/>
          <w:szCs w:val="28"/>
          <w:lang w:val="es-CO"/>
        </w:rPr>
      </w:pPr>
    </w:p>
    <w:p w:rsidR="00677A20" w:rsidRDefault="00677A20" w:rsidP="00677A20">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w:t>
      </w:r>
      <w:r w:rsidR="00173807">
        <w:rPr>
          <w:rFonts w:ascii="Arial" w:hAnsi="Arial" w:cs="Arial"/>
          <w:b/>
          <w:szCs w:val="24"/>
        </w:rPr>
        <w:t>.</w:t>
      </w:r>
      <w:r>
        <w:rPr>
          <w:rFonts w:ascii="Arial" w:hAnsi="Arial" w:cs="Arial"/>
          <w:b/>
          <w:szCs w:val="24"/>
        </w:rPr>
        <w:t>2 Fundamento fáctico</w:t>
      </w:r>
    </w:p>
    <w:p w:rsidR="00D03F93" w:rsidRDefault="00D03F93" w:rsidP="00D03F93">
      <w:pPr>
        <w:suppressAutoHyphens/>
        <w:overflowPunct w:val="0"/>
        <w:autoSpaceDE w:val="0"/>
        <w:autoSpaceDN w:val="0"/>
        <w:adjustRightInd w:val="0"/>
        <w:spacing w:line="276" w:lineRule="auto"/>
        <w:jc w:val="both"/>
        <w:textAlignment w:val="baseline"/>
        <w:rPr>
          <w:rFonts w:ascii="Arial" w:hAnsi="Arial" w:cs="Arial"/>
          <w:bCs/>
          <w:szCs w:val="24"/>
          <w:lang w:val="es-ES"/>
        </w:rPr>
      </w:pPr>
    </w:p>
    <w:p w:rsidR="00D03F93" w:rsidRPr="00D03F93" w:rsidRDefault="000243BB" w:rsidP="00D03F93">
      <w:pPr>
        <w:suppressAutoHyphens/>
        <w:overflowPunct w:val="0"/>
        <w:autoSpaceDE w:val="0"/>
        <w:autoSpaceDN w:val="0"/>
        <w:adjustRightInd w:val="0"/>
        <w:spacing w:line="276" w:lineRule="auto"/>
        <w:jc w:val="both"/>
        <w:textAlignment w:val="baseline"/>
        <w:rPr>
          <w:rFonts w:ascii="Arial" w:hAnsi="Arial" w:cs="Arial"/>
          <w:bCs/>
          <w:szCs w:val="24"/>
          <w:lang w:val="es-ES"/>
        </w:rPr>
      </w:pPr>
      <w:r>
        <w:rPr>
          <w:rFonts w:ascii="Arial" w:hAnsi="Arial" w:cs="Arial"/>
          <w:b/>
          <w:bCs/>
          <w:szCs w:val="24"/>
          <w:lang w:val="es-ES"/>
        </w:rPr>
        <w:t xml:space="preserve">2.2.1 </w:t>
      </w:r>
      <w:r w:rsidR="00D03F93" w:rsidRPr="00D03F93">
        <w:rPr>
          <w:rFonts w:ascii="Arial" w:hAnsi="Arial" w:cs="Arial"/>
          <w:bCs/>
          <w:szCs w:val="24"/>
          <w:lang w:val="es-ES"/>
        </w:rPr>
        <w:t>No exis</w:t>
      </w:r>
      <w:r w:rsidR="002406D5">
        <w:rPr>
          <w:rFonts w:ascii="Arial" w:hAnsi="Arial" w:cs="Arial"/>
          <w:bCs/>
          <w:szCs w:val="24"/>
          <w:lang w:val="es-ES"/>
        </w:rPr>
        <w:t>te discusión en este proceso que</w:t>
      </w:r>
      <w:r w:rsidR="00D03F93" w:rsidRPr="00D03F93">
        <w:rPr>
          <w:rFonts w:ascii="Arial" w:hAnsi="Arial" w:cs="Arial"/>
          <w:bCs/>
          <w:szCs w:val="24"/>
          <w:lang w:val="es-ES"/>
        </w:rPr>
        <w:t xml:space="preserve"> a raíz del cambio de naturaleza jurídica de la Empresa de Acueduct</w:t>
      </w:r>
      <w:r w:rsidR="002406D5">
        <w:rPr>
          <w:rFonts w:ascii="Arial" w:hAnsi="Arial" w:cs="Arial"/>
          <w:bCs/>
          <w:szCs w:val="24"/>
          <w:lang w:val="es-ES"/>
        </w:rPr>
        <w:t xml:space="preserve">o y Alcantarillado de Pereira </w:t>
      </w:r>
      <w:proofErr w:type="spellStart"/>
      <w:r w:rsidR="002406D5">
        <w:rPr>
          <w:rFonts w:ascii="Arial" w:hAnsi="Arial" w:cs="Arial"/>
          <w:bCs/>
          <w:szCs w:val="24"/>
          <w:lang w:val="es-ES"/>
        </w:rPr>
        <w:t>S</w:t>
      </w:r>
      <w:r w:rsidR="00D03F93" w:rsidRPr="00D03F93">
        <w:rPr>
          <w:rFonts w:ascii="Arial" w:hAnsi="Arial" w:cs="Arial"/>
          <w:bCs/>
          <w:szCs w:val="24"/>
          <w:lang w:val="es-ES"/>
        </w:rPr>
        <w:t>A</w:t>
      </w:r>
      <w:proofErr w:type="spellEnd"/>
      <w:r w:rsidR="00D03F93" w:rsidRPr="00D03F93">
        <w:rPr>
          <w:rFonts w:ascii="Arial" w:hAnsi="Arial" w:cs="Arial"/>
          <w:bCs/>
          <w:szCs w:val="24"/>
          <w:lang w:val="es-ES"/>
        </w:rPr>
        <w:t xml:space="preserve"> </w:t>
      </w:r>
      <w:proofErr w:type="spellStart"/>
      <w:r w:rsidR="00D03F93" w:rsidRPr="00D03F93">
        <w:rPr>
          <w:rFonts w:ascii="Arial" w:hAnsi="Arial" w:cs="Arial"/>
          <w:bCs/>
          <w:szCs w:val="24"/>
          <w:lang w:val="es-ES"/>
        </w:rPr>
        <w:t>ESP</w:t>
      </w:r>
      <w:proofErr w:type="spellEnd"/>
      <w:r w:rsidR="00D03F93" w:rsidRPr="00D03F93">
        <w:rPr>
          <w:rFonts w:ascii="Arial" w:hAnsi="Arial" w:cs="Arial"/>
          <w:bCs/>
          <w:szCs w:val="24"/>
          <w:lang w:val="es-ES"/>
        </w:rPr>
        <w:t>, que pasó de ser una sociedad</w:t>
      </w:r>
      <w:r w:rsidR="002406D5">
        <w:rPr>
          <w:rFonts w:ascii="Arial" w:hAnsi="Arial" w:cs="Arial"/>
          <w:bCs/>
          <w:szCs w:val="24"/>
          <w:lang w:val="es-ES"/>
        </w:rPr>
        <w:t xml:space="preserve"> anónima por acciones </w:t>
      </w:r>
      <w:r w:rsidR="00D03F93" w:rsidRPr="00D03F93">
        <w:rPr>
          <w:rFonts w:ascii="Arial" w:hAnsi="Arial" w:cs="Arial"/>
          <w:bCs/>
          <w:szCs w:val="24"/>
          <w:lang w:val="es-ES"/>
        </w:rPr>
        <w:t xml:space="preserve">a una empresa de servicios públicos mixta, </w:t>
      </w:r>
      <w:r w:rsidR="002406D5">
        <w:rPr>
          <w:rFonts w:ascii="Arial" w:hAnsi="Arial" w:cs="Arial"/>
          <w:bCs/>
          <w:szCs w:val="24"/>
          <w:lang w:val="es-ES"/>
        </w:rPr>
        <w:t>a partir de</w:t>
      </w:r>
      <w:r w:rsidR="00BB46AD">
        <w:rPr>
          <w:rFonts w:ascii="Arial" w:hAnsi="Arial" w:cs="Arial"/>
          <w:bCs/>
          <w:szCs w:val="24"/>
          <w:lang w:val="es-ES"/>
        </w:rPr>
        <w:t>l</w:t>
      </w:r>
      <w:r w:rsidR="002406D5">
        <w:rPr>
          <w:rFonts w:ascii="Arial" w:hAnsi="Arial" w:cs="Arial"/>
          <w:bCs/>
          <w:szCs w:val="24"/>
          <w:lang w:val="es-ES"/>
        </w:rPr>
        <w:t xml:space="preserve"> 1-09-</w:t>
      </w:r>
      <w:r w:rsidR="00D03F93" w:rsidRPr="00D03F93">
        <w:rPr>
          <w:rFonts w:ascii="Arial" w:hAnsi="Arial" w:cs="Arial"/>
          <w:bCs/>
          <w:szCs w:val="24"/>
          <w:lang w:val="es-ES"/>
        </w:rPr>
        <w:t>2004, de confor</w:t>
      </w:r>
      <w:r w:rsidR="002406D5">
        <w:rPr>
          <w:rFonts w:ascii="Arial" w:hAnsi="Arial" w:cs="Arial"/>
          <w:bCs/>
          <w:szCs w:val="24"/>
          <w:lang w:val="es-ES"/>
        </w:rPr>
        <w:t>midad con el artículo 41 de la L</w:t>
      </w:r>
      <w:r w:rsidR="00D03F93" w:rsidRPr="00D03F93">
        <w:rPr>
          <w:rFonts w:ascii="Arial" w:hAnsi="Arial" w:cs="Arial"/>
          <w:bCs/>
          <w:szCs w:val="24"/>
          <w:lang w:val="es-ES"/>
        </w:rPr>
        <w:t xml:space="preserve">ey </w:t>
      </w:r>
      <w:r w:rsidR="00D03F93" w:rsidRPr="00D03F93">
        <w:rPr>
          <w:rFonts w:ascii="Arial" w:hAnsi="Arial" w:cs="Arial"/>
          <w:bCs/>
          <w:szCs w:val="24"/>
          <w:lang w:val="es-ES"/>
        </w:rPr>
        <w:lastRenderedPageBreak/>
        <w:t>142 de 1994</w:t>
      </w:r>
      <w:r w:rsidR="002406D5">
        <w:rPr>
          <w:rFonts w:ascii="Arial" w:hAnsi="Arial" w:cs="Arial"/>
          <w:bCs/>
          <w:szCs w:val="24"/>
          <w:lang w:val="es-ES"/>
        </w:rPr>
        <w:t>,</w:t>
      </w:r>
      <w:r w:rsidR="00D03F93" w:rsidRPr="00D03F93">
        <w:rPr>
          <w:rFonts w:ascii="Arial" w:hAnsi="Arial" w:cs="Arial"/>
          <w:bCs/>
          <w:szCs w:val="24"/>
          <w:lang w:val="es-ES"/>
        </w:rPr>
        <w:t xml:space="preserve"> todos sus servidores pasaron a ser trabajadores particulares y por ende, quienes antes eran empleados públicos, se hicieron beneficiarios de las prerrogativas consagradas en la Convención Colectiva suscrita entre la empresa y la organización sindical </w:t>
      </w:r>
      <w:proofErr w:type="spellStart"/>
      <w:r w:rsidR="00D03F93" w:rsidRPr="00D03F93">
        <w:rPr>
          <w:rFonts w:ascii="Arial" w:hAnsi="Arial" w:cs="Arial"/>
          <w:bCs/>
          <w:szCs w:val="24"/>
          <w:lang w:val="es-ES"/>
        </w:rPr>
        <w:t>Sintraemsdes</w:t>
      </w:r>
      <w:proofErr w:type="spellEnd"/>
      <w:r w:rsidR="00D03F93" w:rsidRPr="00D03F93">
        <w:rPr>
          <w:rFonts w:ascii="Arial" w:hAnsi="Arial" w:cs="Arial"/>
          <w:bCs/>
          <w:szCs w:val="24"/>
          <w:lang w:val="es-ES"/>
        </w:rPr>
        <w:t>.</w:t>
      </w:r>
    </w:p>
    <w:p w:rsidR="00D03F93" w:rsidRPr="00D03F93" w:rsidRDefault="00D03F93" w:rsidP="00D03F93">
      <w:pPr>
        <w:suppressAutoHyphens/>
        <w:overflowPunct w:val="0"/>
        <w:autoSpaceDE w:val="0"/>
        <w:autoSpaceDN w:val="0"/>
        <w:adjustRightInd w:val="0"/>
        <w:spacing w:line="276" w:lineRule="auto"/>
        <w:jc w:val="both"/>
        <w:textAlignment w:val="baseline"/>
        <w:rPr>
          <w:rFonts w:ascii="Arial" w:hAnsi="Arial" w:cs="Arial"/>
          <w:bCs/>
          <w:szCs w:val="24"/>
          <w:lang w:val="es-ES"/>
        </w:rPr>
      </w:pPr>
    </w:p>
    <w:p w:rsidR="00D03F93" w:rsidRPr="00D03F93" w:rsidRDefault="00D03F93" w:rsidP="00D03F93">
      <w:pPr>
        <w:suppressAutoHyphens/>
        <w:overflowPunct w:val="0"/>
        <w:autoSpaceDE w:val="0"/>
        <w:autoSpaceDN w:val="0"/>
        <w:adjustRightInd w:val="0"/>
        <w:spacing w:line="276" w:lineRule="auto"/>
        <w:jc w:val="both"/>
        <w:textAlignment w:val="baseline"/>
        <w:rPr>
          <w:rFonts w:ascii="Arial" w:hAnsi="Arial" w:cs="Arial"/>
          <w:bCs/>
          <w:szCs w:val="24"/>
          <w:lang w:val="es-ES"/>
        </w:rPr>
      </w:pPr>
      <w:r w:rsidRPr="00D03F93">
        <w:rPr>
          <w:rFonts w:ascii="Arial" w:hAnsi="Arial" w:cs="Arial"/>
          <w:bCs/>
          <w:szCs w:val="24"/>
          <w:lang w:val="es-ES"/>
        </w:rPr>
        <w:t>Tampoco es materia de controversia que la Empresa de Acueducto y Alcantarillado de Pereira</w:t>
      </w:r>
      <w:r w:rsidR="00EF3BAE">
        <w:rPr>
          <w:rFonts w:ascii="Arial" w:hAnsi="Arial" w:cs="Arial"/>
          <w:bCs/>
          <w:szCs w:val="24"/>
          <w:lang w:val="es-ES"/>
        </w:rPr>
        <w:t xml:space="preserve"> </w:t>
      </w:r>
      <w:proofErr w:type="spellStart"/>
      <w:r w:rsidR="00EF3BAE">
        <w:rPr>
          <w:rFonts w:ascii="Arial" w:hAnsi="Arial" w:cs="Arial"/>
          <w:bCs/>
          <w:szCs w:val="24"/>
          <w:lang w:val="es-ES"/>
        </w:rPr>
        <w:t>SA</w:t>
      </w:r>
      <w:proofErr w:type="spellEnd"/>
      <w:r w:rsidR="00EF3BAE">
        <w:rPr>
          <w:rFonts w:ascii="Arial" w:hAnsi="Arial" w:cs="Arial"/>
          <w:bCs/>
          <w:szCs w:val="24"/>
          <w:lang w:val="es-ES"/>
        </w:rPr>
        <w:t xml:space="preserve"> </w:t>
      </w:r>
      <w:proofErr w:type="spellStart"/>
      <w:r w:rsidR="00EF3BAE">
        <w:rPr>
          <w:rFonts w:ascii="Arial" w:hAnsi="Arial" w:cs="Arial"/>
          <w:bCs/>
          <w:szCs w:val="24"/>
          <w:lang w:val="es-ES"/>
        </w:rPr>
        <w:t>ESP</w:t>
      </w:r>
      <w:proofErr w:type="spellEnd"/>
      <w:r w:rsidRPr="00D03F93">
        <w:rPr>
          <w:rFonts w:ascii="Arial" w:hAnsi="Arial" w:cs="Arial"/>
          <w:bCs/>
          <w:szCs w:val="24"/>
          <w:lang w:val="es-ES"/>
        </w:rPr>
        <w:t xml:space="preserve"> y </w:t>
      </w:r>
      <w:proofErr w:type="spellStart"/>
      <w:r w:rsidRPr="00D03F93">
        <w:rPr>
          <w:rFonts w:ascii="Arial" w:hAnsi="Arial" w:cs="Arial"/>
          <w:bCs/>
          <w:szCs w:val="24"/>
          <w:lang w:val="es-ES"/>
        </w:rPr>
        <w:t>Sintraemsdes</w:t>
      </w:r>
      <w:proofErr w:type="spellEnd"/>
      <w:r w:rsidRPr="00D03F93">
        <w:rPr>
          <w:rFonts w:ascii="Arial" w:hAnsi="Arial" w:cs="Arial"/>
          <w:bCs/>
          <w:szCs w:val="24"/>
          <w:lang w:val="es-ES"/>
        </w:rPr>
        <w:t xml:space="preserve"> </w:t>
      </w:r>
      <w:r w:rsidR="00EF3BAE">
        <w:rPr>
          <w:rFonts w:ascii="Arial" w:hAnsi="Arial" w:cs="Arial"/>
          <w:bCs/>
          <w:szCs w:val="24"/>
          <w:lang w:val="es-ES"/>
        </w:rPr>
        <w:t>subdirectiva Pereira, el día 30-12-</w:t>
      </w:r>
      <w:r w:rsidRPr="00D03F93">
        <w:rPr>
          <w:rFonts w:ascii="Arial" w:hAnsi="Arial" w:cs="Arial"/>
          <w:bCs/>
          <w:szCs w:val="24"/>
          <w:lang w:val="es-ES"/>
        </w:rPr>
        <w:t xml:space="preserve">2008 suscribieron un acuerdo </w:t>
      </w:r>
      <w:proofErr w:type="spellStart"/>
      <w:r w:rsidRPr="00D03F93">
        <w:rPr>
          <w:rFonts w:ascii="Arial" w:hAnsi="Arial" w:cs="Arial"/>
          <w:bCs/>
          <w:szCs w:val="24"/>
          <w:lang w:val="es-ES"/>
        </w:rPr>
        <w:t>extraconvencional</w:t>
      </w:r>
      <w:proofErr w:type="spellEnd"/>
      <w:r w:rsidRPr="00D03F93">
        <w:rPr>
          <w:rFonts w:ascii="Arial" w:hAnsi="Arial" w:cs="Arial"/>
          <w:bCs/>
          <w:szCs w:val="24"/>
          <w:lang w:val="es-ES"/>
        </w:rPr>
        <w:t xml:space="preserve"> que depositaron en el Ministerio de la P</w:t>
      </w:r>
      <w:r w:rsidR="00EF3BAE">
        <w:rPr>
          <w:rFonts w:ascii="Arial" w:hAnsi="Arial" w:cs="Arial"/>
          <w:bCs/>
          <w:szCs w:val="24"/>
          <w:lang w:val="es-ES"/>
        </w:rPr>
        <w:t>rotección Social (</w:t>
      </w:r>
      <w:proofErr w:type="spellStart"/>
      <w:r w:rsidR="00EF3BAE">
        <w:rPr>
          <w:rFonts w:ascii="Arial" w:hAnsi="Arial" w:cs="Arial"/>
          <w:bCs/>
          <w:szCs w:val="24"/>
          <w:lang w:val="es-ES"/>
        </w:rPr>
        <w:t>fls</w:t>
      </w:r>
      <w:proofErr w:type="spellEnd"/>
      <w:r w:rsidR="00EF3BAE">
        <w:rPr>
          <w:rFonts w:ascii="Arial" w:hAnsi="Arial" w:cs="Arial"/>
          <w:bCs/>
          <w:szCs w:val="24"/>
          <w:lang w:val="es-ES"/>
        </w:rPr>
        <w:t>. 228 vto.</w:t>
      </w:r>
      <w:r w:rsidR="00BB46AD">
        <w:rPr>
          <w:rFonts w:ascii="Arial" w:hAnsi="Arial" w:cs="Arial"/>
          <w:bCs/>
          <w:szCs w:val="24"/>
          <w:lang w:val="es-ES"/>
        </w:rPr>
        <w:t>), en el cual plasmaron</w:t>
      </w:r>
      <w:r w:rsidRPr="00D03F93">
        <w:rPr>
          <w:rFonts w:ascii="Arial" w:hAnsi="Arial" w:cs="Arial"/>
          <w:bCs/>
          <w:szCs w:val="24"/>
          <w:lang w:val="es-ES"/>
        </w:rPr>
        <w:t xml:space="preserve"> dar continuidad a la convención vigente hasta esa fecha</w:t>
      </w:r>
      <w:r w:rsidR="00BB46AD">
        <w:rPr>
          <w:rFonts w:ascii="Arial" w:hAnsi="Arial" w:cs="Arial"/>
          <w:bCs/>
          <w:szCs w:val="24"/>
          <w:lang w:val="es-ES"/>
        </w:rPr>
        <w:t>,</w:t>
      </w:r>
      <w:r w:rsidRPr="00D03F93">
        <w:rPr>
          <w:rFonts w:ascii="Arial" w:hAnsi="Arial" w:cs="Arial"/>
          <w:bCs/>
          <w:szCs w:val="24"/>
          <w:lang w:val="es-ES"/>
        </w:rPr>
        <w:t xml:space="preserve"> con las modificaciones que se introducen en la refe</w:t>
      </w:r>
      <w:r w:rsidR="00EF3BAE">
        <w:rPr>
          <w:rFonts w:ascii="Arial" w:hAnsi="Arial" w:cs="Arial"/>
          <w:bCs/>
          <w:szCs w:val="24"/>
          <w:lang w:val="es-ES"/>
        </w:rPr>
        <w:t xml:space="preserve">rida acta </w:t>
      </w:r>
      <w:proofErr w:type="spellStart"/>
      <w:r w:rsidR="00EF3BAE">
        <w:rPr>
          <w:rFonts w:ascii="Arial" w:hAnsi="Arial" w:cs="Arial"/>
          <w:bCs/>
          <w:szCs w:val="24"/>
          <w:lang w:val="es-ES"/>
        </w:rPr>
        <w:t>extraconvencional</w:t>
      </w:r>
      <w:proofErr w:type="spellEnd"/>
      <w:r w:rsidR="00EF3BAE">
        <w:rPr>
          <w:rFonts w:ascii="Arial" w:hAnsi="Arial" w:cs="Arial"/>
          <w:bCs/>
          <w:szCs w:val="24"/>
          <w:lang w:val="es-ES"/>
        </w:rPr>
        <w:t xml:space="preserve"> (</w:t>
      </w:r>
      <w:proofErr w:type="spellStart"/>
      <w:r w:rsidR="00EF3BAE">
        <w:rPr>
          <w:rFonts w:ascii="Arial" w:hAnsi="Arial" w:cs="Arial"/>
          <w:bCs/>
          <w:szCs w:val="24"/>
          <w:lang w:val="es-ES"/>
        </w:rPr>
        <w:t>fls</w:t>
      </w:r>
      <w:proofErr w:type="spellEnd"/>
      <w:r w:rsidR="00EF3BAE">
        <w:rPr>
          <w:rFonts w:ascii="Arial" w:hAnsi="Arial" w:cs="Arial"/>
          <w:bCs/>
          <w:szCs w:val="24"/>
          <w:lang w:val="es-ES"/>
        </w:rPr>
        <w:t>. 224 a 22</w:t>
      </w:r>
      <w:r w:rsidRPr="00D03F93">
        <w:rPr>
          <w:rFonts w:ascii="Arial" w:hAnsi="Arial" w:cs="Arial"/>
          <w:bCs/>
          <w:szCs w:val="24"/>
          <w:lang w:val="es-ES"/>
        </w:rPr>
        <w:t xml:space="preserve">8).  </w:t>
      </w:r>
    </w:p>
    <w:p w:rsidR="00D03F93" w:rsidRPr="00D03F93" w:rsidRDefault="00D03F93" w:rsidP="00D03F93">
      <w:pPr>
        <w:suppressAutoHyphens/>
        <w:overflowPunct w:val="0"/>
        <w:autoSpaceDE w:val="0"/>
        <w:autoSpaceDN w:val="0"/>
        <w:adjustRightInd w:val="0"/>
        <w:spacing w:line="276" w:lineRule="auto"/>
        <w:jc w:val="both"/>
        <w:textAlignment w:val="baseline"/>
        <w:rPr>
          <w:rFonts w:ascii="Arial" w:hAnsi="Arial" w:cs="Arial"/>
          <w:bCs/>
          <w:szCs w:val="24"/>
          <w:lang w:val="es-ES"/>
        </w:rPr>
      </w:pPr>
    </w:p>
    <w:p w:rsidR="00051CB4" w:rsidRDefault="00D03F93" w:rsidP="00051CB4">
      <w:pPr>
        <w:suppressAutoHyphens/>
        <w:overflowPunct w:val="0"/>
        <w:autoSpaceDE w:val="0"/>
        <w:autoSpaceDN w:val="0"/>
        <w:adjustRightInd w:val="0"/>
        <w:spacing w:line="276" w:lineRule="auto"/>
        <w:jc w:val="both"/>
        <w:textAlignment w:val="baseline"/>
        <w:rPr>
          <w:rFonts w:ascii="Arial" w:hAnsi="Arial" w:cs="Arial"/>
          <w:bCs/>
          <w:szCs w:val="24"/>
          <w:lang w:val="es-ES"/>
        </w:rPr>
      </w:pPr>
      <w:r w:rsidRPr="00D03F93">
        <w:rPr>
          <w:rFonts w:ascii="Arial" w:hAnsi="Arial" w:cs="Arial"/>
          <w:bCs/>
          <w:szCs w:val="24"/>
          <w:lang w:val="es-ES"/>
        </w:rPr>
        <w:t xml:space="preserve">Se encuentra también debidamente aceptado por </w:t>
      </w:r>
      <w:r w:rsidR="009D19FA">
        <w:rPr>
          <w:rFonts w:ascii="Arial" w:hAnsi="Arial" w:cs="Arial"/>
          <w:bCs/>
          <w:szCs w:val="24"/>
          <w:lang w:val="es-ES"/>
        </w:rPr>
        <w:t>la demandada</w:t>
      </w:r>
      <w:r w:rsidRPr="00D03F93">
        <w:rPr>
          <w:rFonts w:ascii="Arial" w:hAnsi="Arial" w:cs="Arial"/>
          <w:bCs/>
          <w:szCs w:val="24"/>
          <w:lang w:val="es-ES"/>
        </w:rPr>
        <w:t xml:space="preserve"> que </w:t>
      </w:r>
      <w:r w:rsidR="00BB46AD">
        <w:rPr>
          <w:rFonts w:ascii="Arial" w:hAnsi="Arial" w:cs="Arial"/>
          <w:bCs/>
          <w:szCs w:val="24"/>
          <w:lang w:val="es-ES"/>
        </w:rPr>
        <w:t xml:space="preserve">el </w:t>
      </w:r>
      <w:r w:rsidR="009D19FA">
        <w:rPr>
          <w:rFonts w:ascii="Arial" w:hAnsi="Arial" w:cs="Arial"/>
          <w:bCs/>
          <w:szCs w:val="24"/>
          <w:lang w:val="es-ES"/>
        </w:rPr>
        <w:t>actor</w:t>
      </w:r>
      <w:r w:rsidR="000620AE">
        <w:rPr>
          <w:rFonts w:ascii="Arial" w:hAnsi="Arial" w:cs="Arial"/>
          <w:bCs/>
          <w:szCs w:val="24"/>
          <w:lang w:val="es-ES"/>
        </w:rPr>
        <w:t xml:space="preserve"> es trabajador</w:t>
      </w:r>
      <w:r w:rsidR="009D19FA">
        <w:rPr>
          <w:rFonts w:ascii="Arial" w:hAnsi="Arial" w:cs="Arial"/>
          <w:bCs/>
          <w:szCs w:val="24"/>
          <w:lang w:val="es-ES"/>
        </w:rPr>
        <w:t xml:space="preserve"> de la empresa desde el 13-01-2004</w:t>
      </w:r>
      <w:r w:rsidRPr="00D03F93">
        <w:rPr>
          <w:rFonts w:ascii="Arial" w:hAnsi="Arial" w:cs="Arial"/>
          <w:bCs/>
          <w:szCs w:val="24"/>
          <w:lang w:val="es-ES"/>
        </w:rPr>
        <w:t xml:space="preserve"> y que </w:t>
      </w:r>
      <w:r w:rsidR="009D19FA">
        <w:rPr>
          <w:rFonts w:ascii="Arial" w:hAnsi="Arial" w:cs="Arial"/>
          <w:bCs/>
          <w:szCs w:val="24"/>
          <w:lang w:val="es-ES"/>
        </w:rPr>
        <w:t>desempeñó el</w:t>
      </w:r>
      <w:r w:rsidRPr="00D03F93">
        <w:rPr>
          <w:rFonts w:ascii="Arial" w:hAnsi="Arial" w:cs="Arial"/>
          <w:bCs/>
          <w:szCs w:val="24"/>
          <w:lang w:val="es-ES"/>
        </w:rPr>
        <w:t xml:space="preserve"> cargo de </w:t>
      </w:r>
      <w:r w:rsidR="009D19FA">
        <w:rPr>
          <w:rFonts w:ascii="Arial" w:hAnsi="Arial" w:cs="Arial"/>
          <w:bCs/>
          <w:szCs w:val="24"/>
          <w:lang w:val="es-ES"/>
        </w:rPr>
        <w:t>Director de Planeación y Sistemas</w:t>
      </w:r>
      <w:r w:rsidRPr="00D03F93">
        <w:rPr>
          <w:rFonts w:ascii="Arial" w:hAnsi="Arial" w:cs="Arial"/>
          <w:bCs/>
          <w:szCs w:val="24"/>
          <w:lang w:val="es-ES"/>
        </w:rPr>
        <w:t>,</w:t>
      </w:r>
      <w:r w:rsidR="009D19FA">
        <w:rPr>
          <w:rFonts w:ascii="Arial" w:hAnsi="Arial" w:cs="Arial"/>
          <w:bCs/>
          <w:szCs w:val="24"/>
          <w:lang w:val="es-ES"/>
        </w:rPr>
        <w:t xml:space="preserve"> y en razón a</w:t>
      </w:r>
      <w:r w:rsidRPr="00D03F93">
        <w:rPr>
          <w:rFonts w:ascii="Arial" w:hAnsi="Arial" w:cs="Arial"/>
          <w:bCs/>
          <w:szCs w:val="24"/>
          <w:lang w:val="es-ES"/>
        </w:rPr>
        <w:t xml:space="preserve"> la exclusión estipulada en el acuerdo </w:t>
      </w:r>
      <w:proofErr w:type="spellStart"/>
      <w:r w:rsidRPr="00D03F93">
        <w:rPr>
          <w:rFonts w:ascii="Arial" w:hAnsi="Arial" w:cs="Arial"/>
          <w:bCs/>
          <w:szCs w:val="24"/>
          <w:lang w:val="es-ES"/>
        </w:rPr>
        <w:t>extracon</w:t>
      </w:r>
      <w:r w:rsidR="009D19FA">
        <w:rPr>
          <w:rFonts w:ascii="Arial" w:hAnsi="Arial" w:cs="Arial"/>
          <w:bCs/>
          <w:szCs w:val="24"/>
          <w:lang w:val="es-ES"/>
        </w:rPr>
        <w:t>vencional</w:t>
      </w:r>
      <w:proofErr w:type="spellEnd"/>
      <w:r w:rsidR="009D19FA">
        <w:rPr>
          <w:rFonts w:ascii="Arial" w:hAnsi="Arial" w:cs="Arial"/>
          <w:bCs/>
          <w:szCs w:val="24"/>
          <w:lang w:val="es-ES"/>
        </w:rPr>
        <w:t xml:space="preserve"> suscrito el 30-12-</w:t>
      </w:r>
      <w:r w:rsidR="00CE4D18">
        <w:rPr>
          <w:rFonts w:ascii="Arial" w:hAnsi="Arial" w:cs="Arial"/>
          <w:bCs/>
          <w:szCs w:val="24"/>
          <w:lang w:val="es-ES"/>
        </w:rPr>
        <w:t>2008, se le</w:t>
      </w:r>
      <w:r w:rsidRPr="00D03F93">
        <w:rPr>
          <w:rFonts w:ascii="Arial" w:hAnsi="Arial" w:cs="Arial"/>
          <w:bCs/>
          <w:szCs w:val="24"/>
          <w:lang w:val="es-ES"/>
        </w:rPr>
        <w:t xml:space="preserve"> dej</w:t>
      </w:r>
      <w:r w:rsidR="00CE4D18">
        <w:rPr>
          <w:rFonts w:ascii="Arial" w:hAnsi="Arial" w:cs="Arial"/>
          <w:bCs/>
          <w:szCs w:val="24"/>
          <w:lang w:val="es-ES"/>
        </w:rPr>
        <w:t>ó</w:t>
      </w:r>
      <w:r w:rsidRPr="00D03F93">
        <w:rPr>
          <w:rFonts w:ascii="Arial" w:hAnsi="Arial" w:cs="Arial"/>
          <w:bCs/>
          <w:szCs w:val="24"/>
          <w:lang w:val="es-ES"/>
        </w:rPr>
        <w:t xml:space="preserve"> de reconocer y pagar los benefi</w:t>
      </w:r>
      <w:r w:rsidR="00BB46AD">
        <w:rPr>
          <w:rFonts w:ascii="Arial" w:hAnsi="Arial" w:cs="Arial"/>
          <w:bCs/>
          <w:szCs w:val="24"/>
          <w:lang w:val="es-ES"/>
        </w:rPr>
        <w:t>cios de la convención co</w:t>
      </w:r>
      <w:r w:rsidR="0044192A">
        <w:rPr>
          <w:rFonts w:ascii="Arial" w:hAnsi="Arial" w:cs="Arial"/>
          <w:bCs/>
          <w:szCs w:val="24"/>
          <w:lang w:val="es-ES"/>
        </w:rPr>
        <w:t>l</w:t>
      </w:r>
      <w:r w:rsidR="00051CB4">
        <w:rPr>
          <w:rFonts w:ascii="Arial" w:hAnsi="Arial" w:cs="Arial"/>
          <w:bCs/>
          <w:szCs w:val="24"/>
          <w:lang w:val="es-ES"/>
        </w:rPr>
        <w:t xml:space="preserve">ectiva a partir del 01-01-2009, acuerdo que reza que se excluye al personal de manejo y confianza que ocupe los cargos de gerente, secretario general, subgerentes, directores, jefes de departamento y </w:t>
      </w:r>
      <w:r w:rsidR="00B872CD">
        <w:rPr>
          <w:rFonts w:ascii="Arial" w:hAnsi="Arial" w:cs="Arial"/>
          <w:bCs/>
          <w:szCs w:val="24"/>
          <w:lang w:val="es-ES"/>
        </w:rPr>
        <w:t>gestor de proyectos (</w:t>
      </w:r>
      <w:proofErr w:type="spellStart"/>
      <w:r w:rsidR="00B872CD">
        <w:rPr>
          <w:rFonts w:ascii="Arial" w:hAnsi="Arial" w:cs="Arial"/>
          <w:bCs/>
          <w:szCs w:val="24"/>
          <w:lang w:val="es-ES"/>
        </w:rPr>
        <w:t>fl.227</w:t>
      </w:r>
      <w:proofErr w:type="spellEnd"/>
      <w:r w:rsidR="00B872CD">
        <w:rPr>
          <w:rFonts w:ascii="Arial" w:hAnsi="Arial" w:cs="Arial"/>
          <w:bCs/>
          <w:szCs w:val="24"/>
          <w:lang w:val="es-ES"/>
        </w:rPr>
        <w:t>).</w:t>
      </w:r>
    </w:p>
    <w:p w:rsidR="004D4D70" w:rsidRDefault="004D4D70" w:rsidP="00051CB4">
      <w:pPr>
        <w:suppressAutoHyphens/>
        <w:overflowPunct w:val="0"/>
        <w:autoSpaceDE w:val="0"/>
        <w:autoSpaceDN w:val="0"/>
        <w:adjustRightInd w:val="0"/>
        <w:spacing w:line="276" w:lineRule="auto"/>
        <w:jc w:val="both"/>
        <w:textAlignment w:val="baseline"/>
        <w:rPr>
          <w:rFonts w:ascii="Arial" w:hAnsi="Arial" w:cs="Arial"/>
          <w:bCs/>
          <w:szCs w:val="24"/>
          <w:lang w:val="es-ES"/>
        </w:rPr>
      </w:pPr>
    </w:p>
    <w:p w:rsidR="00536AE6" w:rsidRDefault="004D4D70" w:rsidP="00536AE6">
      <w:pPr>
        <w:suppressAutoHyphens/>
        <w:overflowPunct w:val="0"/>
        <w:autoSpaceDE w:val="0"/>
        <w:autoSpaceDN w:val="0"/>
        <w:adjustRightInd w:val="0"/>
        <w:spacing w:line="276" w:lineRule="auto"/>
        <w:jc w:val="both"/>
        <w:textAlignment w:val="baseline"/>
        <w:rPr>
          <w:rFonts w:ascii="Arial" w:hAnsi="Arial" w:cs="Arial"/>
          <w:szCs w:val="24"/>
          <w:lang w:val="es-ES"/>
        </w:rPr>
      </w:pPr>
      <w:r>
        <w:rPr>
          <w:rFonts w:ascii="Arial" w:hAnsi="Arial" w:cs="Arial"/>
          <w:bCs/>
          <w:szCs w:val="24"/>
          <w:lang w:val="es-ES"/>
        </w:rPr>
        <w:t>De cara a lo planteado</w:t>
      </w:r>
      <w:r w:rsidR="00B4316B">
        <w:rPr>
          <w:rFonts w:ascii="Arial" w:hAnsi="Arial" w:cs="Arial"/>
          <w:bCs/>
          <w:szCs w:val="24"/>
          <w:lang w:val="es-ES"/>
        </w:rPr>
        <w:t>, y</w:t>
      </w:r>
      <w:r w:rsidR="00536AE6" w:rsidRPr="00D03F93">
        <w:rPr>
          <w:rFonts w:ascii="Arial" w:hAnsi="Arial" w:cs="Arial"/>
          <w:szCs w:val="24"/>
          <w:lang w:val="es-ES"/>
        </w:rPr>
        <w:t xml:space="preserve"> a partir del cambio de naturaleza jurídica de la empresa y teniendo como base la pertenencia de más de la tercera parte de los trabajadores de </w:t>
      </w:r>
      <w:r w:rsidR="00B4316B">
        <w:rPr>
          <w:rFonts w:ascii="Arial" w:hAnsi="Arial" w:cs="Arial"/>
          <w:szCs w:val="24"/>
          <w:lang w:val="es-ES"/>
        </w:rPr>
        <w:t>aquella</w:t>
      </w:r>
      <w:r w:rsidR="00536AE6" w:rsidRPr="00D03F93">
        <w:rPr>
          <w:rFonts w:ascii="Arial" w:hAnsi="Arial" w:cs="Arial"/>
          <w:szCs w:val="24"/>
          <w:lang w:val="es-ES"/>
        </w:rPr>
        <w:t xml:space="preserve"> a la organización sindical </w:t>
      </w:r>
      <w:proofErr w:type="spellStart"/>
      <w:r w:rsidR="00536AE6" w:rsidRPr="00D03F93">
        <w:rPr>
          <w:rFonts w:ascii="Arial" w:hAnsi="Arial" w:cs="Arial"/>
          <w:szCs w:val="24"/>
          <w:lang w:val="es-ES"/>
        </w:rPr>
        <w:t>Sintraemsdes</w:t>
      </w:r>
      <w:proofErr w:type="spellEnd"/>
      <w:r w:rsidR="00536AE6">
        <w:rPr>
          <w:rFonts w:ascii="Arial" w:hAnsi="Arial" w:cs="Arial"/>
          <w:szCs w:val="24"/>
          <w:lang w:val="es-ES"/>
        </w:rPr>
        <w:t>, según lo certificó la misma Empresa de Acueducto (</w:t>
      </w:r>
      <w:proofErr w:type="spellStart"/>
      <w:r w:rsidR="00536AE6">
        <w:rPr>
          <w:rFonts w:ascii="Arial" w:hAnsi="Arial" w:cs="Arial"/>
          <w:szCs w:val="24"/>
          <w:lang w:val="es-ES"/>
        </w:rPr>
        <w:t>fls</w:t>
      </w:r>
      <w:proofErr w:type="spellEnd"/>
      <w:r w:rsidR="00536AE6">
        <w:rPr>
          <w:rFonts w:ascii="Arial" w:hAnsi="Arial" w:cs="Arial"/>
          <w:szCs w:val="24"/>
          <w:lang w:val="es-ES"/>
        </w:rPr>
        <w:t>. 41 a 43)</w:t>
      </w:r>
      <w:r w:rsidR="00F2605F">
        <w:rPr>
          <w:rStyle w:val="Appelnotedebasdep"/>
          <w:rFonts w:ascii="Arial" w:hAnsi="Arial" w:cs="Arial"/>
          <w:szCs w:val="24"/>
          <w:lang w:val="es-ES"/>
        </w:rPr>
        <w:footnoteReference w:id="2"/>
      </w:r>
      <w:r w:rsidR="00536AE6">
        <w:rPr>
          <w:rFonts w:ascii="Arial" w:hAnsi="Arial" w:cs="Arial"/>
          <w:szCs w:val="24"/>
          <w:lang w:val="es-ES"/>
        </w:rPr>
        <w:t>,</w:t>
      </w:r>
      <w:r w:rsidR="00F2605F">
        <w:rPr>
          <w:rFonts w:ascii="Arial" w:hAnsi="Arial" w:cs="Arial"/>
          <w:szCs w:val="24"/>
          <w:lang w:val="es-ES"/>
        </w:rPr>
        <w:t xml:space="preserve"> </w:t>
      </w:r>
      <w:r w:rsidR="00536AE6">
        <w:rPr>
          <w:rFonts w:ascii="Arial" w:hAnsi="Arial" w:cs="Arial"/>
          <w:szCs w:val="24"/>
          <w:lang w:val="es-ES"/>
        </w:rPr>
        <w:t>y no el Sindicato, como s</w:t>
      </w:r>
      <w:r w:rsidR="008240C0">
        <w:rPr>
          <w:rFonts w:ascii="Arial" w:hAnsi="Arial" w:cs="Arial"/>
          <w:szCs w:val="24"/>
          <w:lang w:val="es-ES"/>
        </w:rPr>
        <w:t>e hizo en el proceso 2013-00358</w:t>
      </w:r>
      <w:r w:rsidR="00C471AE">
        <w:rPr>
          <w:rFonts w:ascii="Arial" w:hAnsi="Arial" w:cs="Arial"/>
          <w:szCs w:val="24"/>
          <w:lang w:val="es-ES"/>
        </w:rPr>
        <w:t xml:space="preserve">, </w:t>
      </w:r>
      <w:r w:rsidR="0018134D">
        <w:rPr>
          <w:rFonts w:ascii="Arial" w:hAnsi="Arial" w:cs="Arial"/>
          <w:szCs w:val="24"/>
          <w:lang w:val="es-ES"/>
        </w:rPr>
        <w:t xml:space="preserve">en </w:t>
      </w:r>
      <w:r w:rsidR="00A7053C">
        <w:rPr>
          <w:rFonts w:ascii="Arial" w:hAnsi="Arial" w:cs="Arial"/>
          <w:szCs w:val="24"/>
          <w:lang w:val="es-ES"/>
        </w:rPr>
        <w:t>providencia del 30-09-2014</w:t>
      </w:r>
      <w:r w:rsidR="00C471AE">
        <w:rPr>
          <w:rFonts w:ascii="Arial" w:hAnsi="Arial" w:cs="Arial"/>
          <w:szCs w:val="24"/>
          <w:lang w:val="es-ES"/>
        </w:rPr>
        <w:t>,</w:t>
      </w:r>
      <w:r w:rsidR="00A7053C">
        <w:rPr>
          <w:rFonts w:ascii="Arial" w:hAnsi="Arial" w:cs="Arial"/>
          <w:szCs w:val="24"/>
          <w:lang w:val="es-ES"/>
        </w:rPr>
        <w:t xml:space="preserve"> </w:t>
      </w:r>
      <w:proofErr w:type="spellStart"/>
      <w:r w:rsidR="00A7053C">
        <w:rPr>
          <w:rFonts w:ascii="Arial" w:hAnsi="Arial" w:cs="Arial"/>
          <w:szCs w:val="24"/>
          <w:lang w:val="es-ES"/>
        </w:rPr>
        <w:t>M.P</w:t>
      </w:r>
      <w:proofErr w:type="spellEnd"/>
      <w:r w:rsidR="00A7053C">
        <w:rPr>
          <w:rFonts w:ascii="Arial" w:hAnsi="Arial" w:cs="Arial"/>
          <w:szCs w:val="24"/>
          <w:lang w:val="es-ES"/>
        </w:rPr>
        <w:t>. Ana Lucía Caicedo Calderón</w:t>
      </w:r>
      <w:r w:rsidR="00B4316B">
        <w:rPr>
          <w:rFonts w:ascii="Arial" w:hAnsi="Arial" w:cs="Arial"/>
          <w:szCs w:val="24"/>
          <w:lang w:val="es-ES"/>
        </w:rPr>
        <w:t>,</w:t>
      </w:r>
      <w:r w:rsidR="0018134D">
        <w:rPr>
          <w:rFonts w:ascii="Arial" w:hAnsi="Arial" w:cs="Arial"/>
          <w:szCs w:val="24"/>
          <w:lang w:val="es-ES"/>
        </w:rPr>
        <w:t xml:space="preserve"> que es la</w:t>
      </w:r>
      <w:r w:rsidR="008240C0">
        <w:rPr>
          <w:rFonts w:ascii="Arial" w:hAnsi="Arial" w:cs="Arial"/>
          <w:szCs w:val="24"/>
          <w:lang w:val="es-ES"/>
        </w:rPr>
        <w:t xml:space="preserve"> que pide la demandada se aplique como precedente horizontal</w:t>
      </w:r>
      <w:r w:rsidR="00B4316B">
        <w:rPr>
          <w:rFonts w:ascii="Arial" w:hAnsi="Arial" w:cs="Arial"/>
          <w:szCs w:val="24"/>
          <w:lang w:val="es-ES"/>
        </w:rPr>
        <w:t xml:space="preserve">, </w:t>
      </w:r>
      <w:r w:rsidR="0018134D">
        <w:rPr>
          <w:rFonts w:ascii="Arial" w:hAnsi="Arial" w:cs="Arial"/>
          <w:szCs w:val="24"/>
          <w:lang w:val="es-ES"/>
        </w:rPr>
        <w:t>por lo que</w:t>
      </w:r>
      <w:r w:rsidR="00B4316B">
        <w:rPr>
          <w:rFonts w:ascii="Arial" w:hAnsi="Arial" w:cs="Arial"/>
          <w:szCs w:val="24"/>
          <w:lang w:val="es-ES"/>
        </w:rPr>
        <w:t xml:space="preserve"> es notoria la diferencia con el caso que nos ocupa</w:t>
      </w:r>
      <w:r w:rsidR="0018134D">
        <w:rPr>
          <w:rFonts w:ascii="Arial" w:hAnsi="Arial" w:cs="Arial"/>
          <w:szCs w:val="24"/>
          <w:lang w:val="es-ES"/>
        </w:rPr>
        <w:t>;</w:t>
      </w:r>
      <w:r w:rsidR="0085438E">
        <w:rPr>
          <w:rFonts w:ascii="Arial" w:hAnsi="Arial" w:cs="Arial"/>
          <w:szCs w:val="24"/>
          <w:lang w:val="es-ES"/>
        </w:rPr>
        <w:t xml:space="preserve"> el actor </w:t>
      </w:r>
      <w:r w:rsidR="00536AE6">
        <w:rPr>
          <w:rFonts w:ascii="Arial" w:hAnsi="Arial" w:cs="Arial"/>
          <w:szCs w:val="24"/>
          <w:lang w:val="es-ES"/>
        </w:rPr>
        <w:t>adquirió</w:t>
      </w:r>
      <w:r w:rsidR="0085438E">
        <w:rPr>
          <w:rFonts w:ascii="Arial" w:hAnsi="Arial" w:cs="Arial"/>
          <w:szCs w:val="24"/>
          <w:lang w:val="es-ES"/>
        </w:rPr>
        <w:t xml:space="preserve"> por ley</w:t>
      </w:r>
      <w:r w:rsidR="00536AE6" w:rsidRPr="00D03F93">
        <w:rPr>
          <w:rFonts w:ascii="Arial" w:hAnsi="Arial" w:cs="Arial"/>
          <w:szCs w:val="24"/>
          <w:lang w:val="es-ES"/>
        </w:rPr>
        <w:t xml:space="preserve"> </w:t>
      </w:r>
      <w:r w:rsidR="00DE4F49">
        <w:rPr>
          <w:rFonts w:ascii="Arial" w:hAnsi="Arial" w:cs="Arial"/>
          <w:szCs w:val="24"/>
          <w:lang w:val="es-ES"/>
        </w:rPr>
        <w:t>el derecho a beneficiarse de la convención colectiva</w:t>
      </w:r>
      <w:r w:rsidR="00067BB3">
        <w:rPr>
          <w:rFonts w:ascii="Arial" w:hAnsi="Arial" w:cs="Arial"/>
          <w:szCs w:val="24"/>
          <w:lang w:val="es-ES"/>
        </w:rPr>
        <w:t xml:space="preserve"> por extensión</w:t>
      </w:r>
      <w:r w:rsidR="00536AE6" w:rsidRPr="00D03F93">
        <w:rPr>
          <w:rFonts w:ascii="Arial" w:hAnsi="Arial" w:cs="Arial"/>
          <w:szCs w:val="24"/>
          <w:lang w:val="es-ES"/>
        </w:rPr>
        <w:t xml:space="preserve"> suscrita</w:t>
      </w:r>
      <w:r w:rsidR="0085438E">
        <w:rPr>
          <w:rFonts w:ascii="Arial" w:hAnsi="Arial" w:cs="Arial"/>
          <w:szCs w:val="24"/>
          <w:lang w:val="es-ES"/>
        </w:rPr>
        <w:t xml:space="preserve"> entre la Empresa de Acueducto y </w:t>
      </w:r>
      <w:proofErr w:type="spellStart"/>
      <w:r w:rsidR="0085438E">
        <w:rPr>
          <w:rFonts w:ascii="Arial" w:hAnsi="Arial" w:cs="Arial"/>
          <w:szCs w:val="24"/>
          <w:lang w:val="es-ES"/>
        </w:rPr>
        <w:t>Sintraemsdes</w:t>
      </w:r>
      <w:proofErr w:type="spellEnd"/>
      <w:r w:rsidR="00536AE6">
        <w:rPr>
          <w:rFonts w:ascii="Arial" w:hAnsi="Arial" w:cs="Arial"/>
          <w:szCs w:val="24"/>
          <w:lang w:val="es-ES"/>
        </w:rPr>
        <w:t xml:space="preserve">, </w:t>
      </w:r>
      <w:r w:rsidR="0085438E">
        <w:rPr>
          <w:rFonts w:ascii="Arial" w:hAnsi="Arial" w:cs="Arial"/>
          <w:szCs w:val="24"/>
          <w:lang w:val="es-ES"/>
        </w:rPr>
        <w:t xml:space="preserve">sin que en </w:t>
      </w:r>
      <w:r w:rsidR="00067BB3">
        <w:rPr>
          <w:rFonts w:ascii="Arial" w:hAnsi="Arial" w:cs="Arial"/>
          <w:szCs w:val="24"/>
          <w:lang w:val="es-ES"/>
        </w:rPr>
        <w:t>ella, que comprende del</w:t>
      </w:r>
      <w:r w:rsidR="00536AE6">
        <w:rPr>
          <w:rFonts w:ascii="Arial" w:hAnsi="Arial" w:cs="Arial"/>
          <w:szCs w:val="24"/>
          <w:lang w:val="es-ES"/>
        </w:rPr>
        <w:t xml:space="preserve"> 01-01-2003 al 31-12-</w:t>
      </w:r>
      <w:r w:rsidR="00536AE6" w:rsidRPr="00D03F93">
        <w:rPr>
          <w:rFonts w:ascii="Arial" w:hAnsi="Arial" w:cs="Arial"/>
          <w:szCs w:val="24"/>
          <w:lang w:val="es-ES"/>
        </w:rPr>
        <w:t>2004</w:t>
      </w:r>
      <w:r w:rsidR="00536AE6">
        <w:rPr>
          <w:rFonts w:ascii="Arial" w:hAnsi="Arial" w:cs="Arial"/>
          <w:szCs w:val="24"/>
          <w:lang w:val="es-ES"/>
        </w:rPr>
        <w:t>,</w:t>
      </w:r>
      <w:r w:rsidR="00536AE6" w:rsidRPr="00D03F93">
        <w:rPr>
          <w:rFonts w:ascii="Arial" w:hAnsi="Arial" w:cs="Arial"/>
          <w:szCs w:val="24"/>
          <w:lang w:val="es-ES"/>
        </w:rPr>
        <w:t xml:space="preserve"> </w:t>
      </w:r>
      <w:r w:rsidR="00067BB3">
        <w:rPr>
          <w:rFonts w:ascii="Arial" w:hAnsi="Arial" w:cs="Arial"/>
          <w:szCs w:val="24"/>
          <w:lang w:val="es-ES"/>
        </w:rPr>
        <w:t xml:space="preserve">al ser la </w:t>
      </w:r>
      <w:r w:rsidR="00536AE6" w:rsidRPr="00D03F93">
        <w:rPr>
          <w:rFonts w:ascii="Arial" w:hAnsi="Arial" w:cs="Arial"/>
          <w:szCs w:val="24"/>
          <w:lang w:val="es-ES"/>
        </w:rPr>
        <w:t>vigente pa</w:t>
      </w:r>
      <w:r w:rsidR="00536AE6">
        <w:rPr>
          <w:rFonts w:ascii="Arial" w:hAnsi="Arial" w:cs="Arial"/>
          <w:szCs w:val="24"/>
          <w:lang w:val="es-ES"/>
        </w:rPr>
        <w:t>ra el momento en que se cambió</w:t>
      </w:r>
      <w:r w:rsidR="00536AE6" w:rsidRPr="00D03F93">
        <w:rPr>
          <w:rFonts w:ascii="Arial" w:hAnsi="Arial" w:cs="Arial"/>
          <w:szCs w:val="24"/>
          <w:lang w:val="es-ES"/>
        </w:rPr>
        <w:t xml:space="preserve"> de naturaleza de la empresa, </w:t>
      </w:r>
      <w:r w:rsidR="00DE4F49">
        <w:rPr>
          <w:rFonts w:ascii="Arial" w:hAnsi="Arial" w:cs="Arial"/>
          <w:szCs w:val="24"/>
          <w:lang w:val="es-ES"/>
        </w:rPr>
        <w:t>existiere</w:t>
      </w:r>
      <w:r w:rsidR="00536AE6" w:rsidRPr="00D03F93">
        <w:rPr>
          <w:rFonts w:ascii="Arial" w:hAnsi="Arial" w:cs="Arial"/>
          <w:szCs w:val="24"/>
          <w:lang w:val="es-ES"/>
        </w:rPr>
        <w:t xml:space="preserve"> cláusula que excluyera a los </w:t>
      </w:r>
      <w:r w:rsidR="00DE4F49">
        <w:rPr>
          <w:rFonts w:ascii="Arial" w:hAnsi="Arial" w:cs="Arial"/>
          <w:szCs w:val="24"/>
          <w:lang w:val="es-ES"/>
        </w:rPr>
        <w:t>directores</w:t>
      </w:r>
      <w:r w:rsidR="00536AE6" w:rsidRPr="00D03F93">
        <w:rPr>
          <w:rFonts w:ascii="Arial" w:hAnsi="Arial" w:cs="Arial"/>
          <w:szCs w:val="24"/>
          <w:lang w:val="es-ES"/>
        </w:rPr>
        <w:t xml:space="preserve"> d</w:t>
      </w:r>
      <w:r w:rsidR="00DE4F49">
        <w:rPr>
          <w:rFonts w:ascii="Arial" w:hAnsi="Arial" w:cs="Arial"/>
          <w:szCs w:val="24"/>
          <w:lang w:val="es-ES"/>
        </w:rPr>
        <w:t>e los beneficios convencionales (</w:t>
      </w:r>
      <w:proofErr w:type="spellStart"/>
      <w:r w:rsidR="00DE4F49">
        <w:rPr>
          <w:rFonts w:ascii="Arial" w:hAnsi="Arial" w:cs="Arial"/>
          <w:szCs w:val="24"/>
          <w:lang w:val="es-ES"/>
        </w:rPr>
        <w:t>fls.67</w:t>
      </w:r>
      <w:proofErr w:type="spellEnd"/>
      <w:r w:rsidR="00DE4F49">
        <w:rPr>
          <w:rFonts w:ascii="Arial" w:hAnsi="Arial" w:cs="Arial"/>
          <w:szCs w:val="24"/>
          <w:lang w:val="es-ES"/>
        </w:rPr>
        <w:t xml:space="preserve"> a 71).</w:t>
      </w:r>
    </w:p>
    <w:p w:rsidR="00AE21A3" w:rsidRPr="00D03F93" w:rsidRDefault="00AE21A3" w:rsidP="00536AE6">
      <w:pPr>
        <w:suppressAutoHyphens/>
        <w:overflowPunct w:val="0"/>
        <w:autoSpaceDE w:val="0"/>
        <w:autoSpaceDN w:val="0"/>
        <w:adjustRightInd w:val="0"/>
        <w:spacing w:line="276" w:lineRule="auto"/>
        <w:jc w:val="both"/>
        <w:textAlignment w:val="baseline"/>
        <w:rPr>
          <w:rFonts w:ascii="Arial" w:hAnsi="Arial" w:cs="Arial"/>
          <w:szCs w:val="24"/>
          <w:lang w:val="es-ES"/>
        </w:rPr>
      </w:pPr>
    </w:p>
    <w:p w:rsidR="00A53338" w:rsidRDefault="00A56248" w:rsidP="00D03F93">
      <w:pPr>
        <w:suppressAutoHyphens/>
        <w:overflowPunct w:val="0"/>
        <w:autoSpaceDE w:val="0"/>
        <w:autoSpaceDN w:val="0"/>
        <w:adjustRightInd w:val="0"/>
        <w:spacing w:line="276" w:lineRule="auto"/>
        <w:jc w:val="both"/>
        <w:textAlignment w:val="baseline"/>
        <w:rPr>
          <w:rFonts w:ascii="Arial" w:hAnsi="Arial" w:cs="Arial"/>
          <w:bCs/>
          <w:szCs w:val="24"/>
          <w:lang w:val="es-ES"/>
        </w:rPr>
      </w:pPr>
      <w:r>
        <w:rPr>
          <w:rFonts w:ascii="Arial" w:hAnsi="Arial" w:cs="Arial"/>
          <w:bCs/>
          <w:szCs w:val="24"/>
          <w:lang w:val="es-ES"/>
        </w:rPr>
        <w:t xml:space="preserve">De tal manera que el demandante </w:t>
      </w:r>
      <w:r w:rsidR="00FF56BC">
        <w:rPr>
          <w:rFonts w:ascii="Arial" w:hAnsi="Arial" w:cs="Arial"/>
          <w:bCs/>
          <w:szCs w:val="24"/>
          <w:lang w:val="es-ES"/>
        </w:rPr>
        <w:t xml:space="preserve">era beneficiario de </w:t>
      </w:r>
      <w:r w:rsidR="008B1BB4">
        <w:rPr>
          <w:rFonts w:ascii="Arial" w:hAnsi="Arial" w:cs="Arial"/>
          <w:bCs/>
          <w:szCs w:val="24"/>
          <w:lang w:val="es-ES"/>
        </w:rPr>
        <w:t>la convención</w:t>
      </w:r>
      <w:r w:rsidR="008556B9">
        <w:rPr>
          <w:rFonts w:ascii="Arial" w:hAnsi="Arial" w:cs="Arial"/>
          <w:bCs/>
          <w:szCs w:val="24"/>
          <w:lang w:val="es-ES"/>
        </w:rPr>
        <w:t xml:space="preserve"> por extensión </w:t>
      </w:r>
      <w:r w:rsidR="00A53338">
        <w:rPr>
          <w:rFonts w:ascii="Arial" w:hAnsi="Arial" w:cs="Arial"/>
          <w:bCs/>
          <w:szCs w:val="24"/>
          <w:lang w:val="es-ES"/>
        </w:rPr>
        <w:t>por lo que no se comparte en este punto el argumento de la apelación de la demandada.</w:t>
      </w:r>
    </w:p>
    <w:p w:rsidR="00A53338" w:rsidRDefault="00A53338" w:rsidP="00D03F93">
      <w:pPr>
        <w:suppressAutoHyphens/>
        <w:overflowPunct w:val="0"/>
        <w:autoSpaceDE w:val="0"/>
        <w:autoSpaceDN w:val="0"/>
        <w:adjustRightInd w:val="0"/>
        <w:spacing w:line="276" w:lineRule="auto"/>
        <w:jc w:val="both"/>
        <w:textAlignment w:val="baseline"/>
        <w:rPr>
          <w:rFonts w:ascii="Arial" w:hAnsi="Arial" w:cs="Arial"/>
          <w:bCs/>
          <w:szCs w:val="24"/>
          <w:lang w:val="es-ES"/>
        </w:rPr>
      </w:pPr>
    </w:p>
    <w:p w:rsidR="000969A9" w:rsidRDefault="00FB639C" w:rsidP="008B1BB4">
      <w:pPr>
        <w:suppressAutoHyphens/>
        <w:overflowPunct w:val="0"/>
        <w:autoSpaceDE w:val="0"/>
        <w:autoSpaceDN w:val="0"/>
        <w:adjustRightInd w:val="0"/>
        <w:spacing w:line="276" w:lineRule="auto"/>
        <w:jc w:val="both"/>
        <w:textAlignment w:val="baseline"/>
        <w:rPr>
          <w:rFonts w:ascii="Arial" w:hAnsi="Arial" w:cs="Arial"/>
          <w:bCs/>
          <w:szCs w:val="24"/>
          <w:lang w:val="es-ES"/>
        </w:rPr>
      </w:pPr>
      <w:r w:rsidRPr="00FB639C">
        <w:rPr>
          <w:rFonts w:ascii="Arial" w:hAnsi="Arial" w:cs="Arial"/>
          <w:b/>
          <w:bCs/>
          <w:szCs w:val="24"/>
          <w:lang w:val="es-ES"/>
        </w:rPr>
        <w:t>2.2.2</w:t>
      </w:r>
      <w:r>
        <w:rPr>
          <w:rFonts w:ascii="Arial" w:hAnsi="Arial" w:cs="Arial"/>
          <w:bCs/>
          <w:szCs w:val="24"/>
          <w:lang w:val="es-ES"/>
        </w:rPr>
        <w:t xml:space="preserve"> </w:t>
      </w:r>
      <w:r w:rsidR="0056353D">
        <w:rPr>
          <w:rFonts w:ascii="Arial" w:hAnsi="Arial" w:cs="Arial"/>
          <w:bCs/>
          <w:szCs w:val="24"/>
          <w:lang w:val="es-ES"/>
        </w:rPr>
        <w:t>En relación con</w:t>
      </w:r>
      <w:r w:rsidR="000969A9">
        <w:rPr>
          <w:rFonts w:ascii="Arial" w:hAnsi="Arial" w:cs="Arial"/>
          <w:szCs w:val="24"/>
          <w:lang w:val="es-ES"/>
        </w:rPr>
        <w:t xml:space="preserve"> la modificación de dicha</w:t>
      </w:r>
      <w:r w:rsidR="005C7F20">
        <w:rPr>
          <w:rFonts w:ascii="Arial" w:hAnsi="Arial" w:cs="Arial"/>
          <w:szCs w:val="24"/>
          <w:lang w:val="es-ES"/>
        </w:rPr>
        <w:t xml:space="preserve"> convención</w:t>
      </w:r>
      <w:r w:rsidR="0056353D" w:rsidRPr="0056353D">
        <w:rPr>
          <w:rFonts w:ascii="Arial" w:hAnsi="Arial" w:cs="Arial"/>
          <w:szCs w:val="24"/>
          <w:lang w:val="es-ES"/>
        </w:rPr>
        <w:t xml:space="preserve"> </w:t>
      </w:r>
      <w:r w:rsidR="0056353D">
        <w:rPr>
          <w:rFonts w:ascii="Arial" w:hAnsi="Arial" w:cs="Arial"/>
          <w:szCs w:val="24"/>
          <w:lang w:val="es-ES"/>
        </w:rPr>
        <w:t xml:space="preserve">mediante acuerdo </w:t>
      </w:r>
      <w:proofErr w:type="spellStart"/>
      <w:r w:rsidR="0056353D">
        <w:rPr>
          <w:rFonts w:ascii="Arial" w:hAnsi="Arial" w:cs="Arial"/>
          <w:szCs w:val="24"/>
          <w:lang w:val="es-ES"/>
        </w:rPr>
        <w:t>extraconvencional</w:t>
      </w:r>
      <w:proofErr w:type="spellEnd"/>
      <w:r w:rsidR="005C7F20">
        <w:rPr>
          <w:rFonts w:ascii="Arial" w:hAnsi="Arial" w:cs="Arial"/>
          <w:szCs w:val="24"/>
          <w:lang w:val="es-ES"/>
        </w:rPr>
        <w:t xml:space="preserve">, </w:t>
      </w:r>
      <w:r w:rsidR="0056353D">
        <w:rPr>
          <w:rFonts w:ascii="Arial" w:hAnsi="Arial" w:cs="Arial"/>
          <w:bCs/>
          <w:szCs w:val="24"/>
          <w:lang w:val="es-ES"/>
        </w:rPr>
        <w:t xml:space="preserve">la Sala Laboral de este Tribunal en sentencia del  20-11-2013, </w:t>
      </w:r>
      <w:proofErr w:type="spellStart"/>
      <w:r w:rsidR="0056353D">
        <w:rPr>
          <w:rFonts w:ascii="Arial" w:hAnsi="Arial" w:cs="Arial"/>
          <w:bCs/>
          <w:szCs w:val="24"/>
          <w:lang w:val="es-ES"/>
        </w:rPr>
        <w:t>M.P</w:t>
      </w:r>
      <w:proofErr w:type="spellEnd"/>
      <w:r w:rsidR="0056353D">
        <w:rPr>
          <w:rFonts w:ascii="Arial" w:hAnsi="Arial" w:cs="Arial"/>
          <w:bCs/>
          <w:szCs w:val="24"/>
          <w:lang w:val="es-ES"/>
        </w:rPr>
        <w:t xml:space="preserve">. Julio César Salazar Muñoz, </w:t>
      </w:r>
      <w:r w:rsidR="000969A9">
        <w:rPr>
          <w:rFonts w:ascii="Arial" w:hAnsi="Arial" w:cs="Arial"/>
          <w:szCs w:val="24"/>
          <w:lang w:val="es-ES"/>
        </w:rPr>
        <w:t>dijo</w:t>
      </w:r>
      <w:r w:rsidR="000969A9" w:rsidRPr="00D03F93">
        <w:rPr>
          <w:rFonts w:ascii="Arial" w:hAnsi="Arial" w:cs="Arial"/>
          <w:szCs w:val="24"/>
          <w:lang w:val="es-ES"/>
        </w:rPr>
        <w:t xml:space="preserve"> que </w:t>
      </w:r>
      <w:r w:rsidR="000969A9">
        <w:rPr>
          <w:rFonts w:ascii="Arial" w:hAnsi="Arial" w:cs="Arial"/>
          <w:szCs w:val="24"/>
          <w:lang w:val="es-ES"/>
        </w:rPr>
        <w:t xml:space="preserve">si bien </w:t>
      </w:r>
      <w:r w:rsidR="000969A9" w:rsidRPr="00D03F93">
        <w:rPr>
          <w:rFonts w:ascii="Arial" w:hAnsi="Arial" w:cs="Arial"/>
          <w:szCs w:val="24"/>
          <w:lang w:val="es-ES"/>
        </w:rPr>
        <w:t xml:space="preserve">el acuerdo </w:t>
      </w:r>
      <w:proofErr w:type="spellStart"/>
      <w:r w:rsidR="000969A9" w:rsidRPr="00D03F93">
        <w:rPr>
          <w:rFonts w:ascii="Arial" w:hAnsi="Arial" w:cs="Arial"/>
          <w:szCs w:val="24"/>
          <w:lang w:val="es-ES"/>
        </w:rPr>
        <w:t>extraconvencional</w:t>
      </w:r>
      <w:proofErr w:type="spellEnd"/>
      <w:r w:rsidR="000969A9">
        <w:rPr>
          <w:rFonts w:ascii="Arial" w:hAnsi="Arial" w:cs="Arial"/>
          <w:szCs w:val="24"/>
          <w:lang w:val="es-ES"/>
        </w:rPr>
        <w:t xml:space="preserve"> de fecha 30-12-2008</w:t>
      </w:r>
      <w:r w:rsidR="000969A9" w:rsidRPr="00D03F93">
        <w:rPr>
          <w:rFonts w:ascii="Arial" w:hAnsi="Arial" w:cs="Arial"/>
          <w:szCs w:val="24"/>
          <w:lang w:val="es-ES"/>
        </w:rPr>
        <w:t xml:space="preserve"> está vig</w:t>
      </w:r>
      <w:r w:rsidR="000969A9">
        <w:rPr>
          <w:rFonts w:ascii="Arial" w:hAnsi="Arial" w:cs="Arial"/>
          <w:szCs w:val="24"/>
          <w:lang w:val="es-ES"/>
        </w:rPr>
        <w:t>ente y tiene plena validez, y por ende es aplicable, es un</w:t>
      </w:r>
      <w:r w:rsidR="000969A9" w:rsidRPr="00D03F93">
        <w:rPr>
          <w:rFonts w:ascii="Arial" w:hAnsi="Arial" w:cs="Arial"/>
          <w:szCs w:val="24"/>
          <w:lang w:val="es-ES"/>
        </w:rPr>
        <w:t xml:space="preserve"> mecanismo </w:t>
      </w:r>
      <w:r w:rsidR="000969A9">
        <w:rPr>
          <w:rFonts w:ascii="Arial" w:hAnsi="Arial" w:cs="Arial"/>
          <w:szCs w:val="24"/>
          <w:lang w:val="es-ES"/>
        </w:rPr>
        <w:t xml:space="preserve">que </w:t>
      </w:r>
      <w:r w:rsidR="000969A9" w:rsidRPr="00D03F93">
        <w:rPr>
          <w:rFonts w:ascii="Arial" w:hAnsi="Arial" w:cs="Arial"/>
          <w:szCs w:val="24"/>
          <w:lang w:val="es-ES"/>
        </w:rPr>
        <w:t>no puede ser la fuente que permita sustraer de los beneficios convencionales a personas que no tuvieron ninguna posibilidad de participar en su formación</w:t>
      </w:r>
      <w:r w:rsidR="000969A9">
        <w:rPr>
          <w:rFonts w:ascii="Arial" w:hAnsi="Arial" w:cs="Arial"/>
          <w:szCs w:val="24"/>
          <w:lang w:val="es-ES"/>
        </w:rPr>
        <w:t>,</w:t>
      </w:r>
      <w:r w:rsidR="000969A9" w:rsidRPr="00D03F93">
        <w:rPr>
          <w:rFonts w:ascii="Arial" w:hAnsi="Arial" w:cs="Arial"/>
          <w:szCs w:val="24"/>
          <w:lang w:val="es-ES"/>
        </w:rPr>
        <w:t xml:space="preserve"> ni de hacer notar la falta de requisitos que </w:t>
      </w:r>
      <w:r w:rsidR="000969A9">
        <w:rPr>
          <w:rFonts w:ascii="Arial" w:hAnsi="Arial" w:cs="Arial"/>
          <w:szCs w:val="24"/>
          <w:lang w:val="es-ES"/>
        </w:rPr>
        <w:t>se pu</w:t>
      </w:r>
      <w:r w:rsidR="000969A9" w:rsidRPr="00D03F93">
        <w:rPr>
          <w:rFonts w:ascii="Arial" w:hAnsi="Arial" w:cs="Arial"/>
          <w:szCs w:val="24"/>
          <w:lang w:val="es-ES"/>
        </w:rPr>
        <w:t>d</w:t>
      </w:r>
      <w:r w:rsidR="000969A9">
        <w:rPr>
          <w:rFonts w:ascii="Arial" w:hAnsi="Arial" w:cs="Arial"/>
          <w:szCs w:val="24"/>
          <w:lang w:val="es-ES"/>
        </w:rPr>
        <w:t>iero</w:t>
      </w:r>
      <w:r w:rsidR="000969A9" w:rsidRPr="00D03F93">
        <w:rPr>
          <w:rFonts w:ascii="Arial" w:hAnsi="Arial" w:cs="Arial"/>
          <w:szCs w:val="24"/>
          <w:lang w:val="es-ES"/>
        </w:rPr>
        <w:t>n haber presentado</w:t>
      </w:r>
      <w:r w:rsidR="000969A9">
        <w:rPr>
          <w:rFonts w:ascii="Arial" w:hAnsi="Arial" w:cs="Arial"/>
          <w:szCs w:val="24"/>
          <w:lang w:val="es-ES"/>
        </w:rPr>
        <w:t xml:space="preserve">, máxime cuando </w:t>
      </w:r>
      <w:r w:rsidR="000969A9" w:rsidRPr="00D03F93">
        <w:rPr>
          <w:rFonts w:ascii="Arial" w:hAnsi="Arial" w:cs="Arial"/>
          <w:szCs w:val="24"/>
          <w:lang w:val="es-ES"/>
        </w:rPr>
        <w:t xml:space="preserve">en virtud del inciso final del artículo 53 de la </w:t>
      </w:r>
      <w:r w:rsidR="000969A9" w:rsidRPr="00D03F93">
        <w:rPr>
          <w:rFonts w:ascii="Arial" w:hAnsi="Arial" w:cs="Arial"/>
          <w:szCs w:val="24"/>
          <w:lang w:val="es-ES"/>
        </w:rPr>
        <w:lastRenderedPageBreak/>
        <w:t xml:space="preserve">Constitución, </w:t>
      </w:r>
      <w:r w:rsidR="000969A9" w:rsidRPr="001E4CC0">
        <w:rPr>
          <w:rFonts w:ascii="Arial" w:hAnsi="Arial" w:cs="Arial"/>
          <w:i/>
          <w:szCs w:val="24"/>
          <w:lang w:val="es-ES"/>
        </w:rPr>
        <w:t>“La ley, los contratos, los acuerdos y convenios de trabajo no pueden menoscabar.....l</w:t>
      </w:r>
      <w:r w:rsidR="00116475">
        <w:rPr>
          <w:rFonts w:ascii="Arial" w:hAnsi="Arial" w:cs="Arial"/>
          <w:i/>
          <w:szCs w:val="24"/>
          <w:lang w:val="es-ES"/>
        </w:rPr>
        <w:t>os derechos de los trabajadores”.</w:t>
      </w:r>
    </w:p>
    <w:p w:rsidR="000969A9" w:rsidRDefault="000969A9" w:rsidP="008B1BB4">
      <w:pPr>
        <w:suppressAutoHyphens/>
        <w:overflowPunct w:val="0"/>
        <w:autoSpaceDE w:val="0"/>
        <w:autoSpaceDN w:val="0"/>
        <w:adjustRightInd w:val="0"/>
        <w:spacing w:line="276" w:lineRule="auto"/>
        <w:jc w:val="both"/>
        <w:textAlignment w:val="baseline"/>
        <w:rPr>
          <w:rFonts w:ascii="Arial" w:hAnsi="Arial" w:cs="Arial"/>
          <w:bCs/>
          <w:szCs w:val="24"/>
          <w:lang w:val="es-ES"/>
        </w:rPr>
      </w:pPr>
    </w:p>
    <w:p w:rsidR="00116475" w:rsidRDefault="00116475" w:rsidP="008057CD">
      <w:pPr>
        <w:suppressAutoHyphens/>
        <w:overflowPunct w:val="0"/>
        <w:autoSpaceDE w:val="0"/>
        <w:autoSpaceDN w:val="0"/>
        <w:adjustRightInd w:val="0"/>
        <w:spacing w:line="276" w:lineRule="auto"/>
        <w:jc w:val="both"/>
        <w:textAlignment w:val="baseline"/>
        <w:rPr>
          <w:rFonts w:ascii="Arial" w:hAnsi="Arial" w:cs="Arial"/>
          <w:szCs w:val="24"/>
          <w:lang w:val="es-ES"/>
        </w:rPr>
      </w:pPr>
      <w:r>
        <w:rPr>
          <w:rFonts w:ascii="Arial" w:hAnsi="Arial" w:cs="Arial"/>
          <w:bCs/>
          <w:szCs w:val="24"/>
          <w:lang w:val="es-ES"/>
        </w:rPr>
        <w:t xml:space="preserve">Por lo tanto, </w:t>
      </w:r>
      <w:r w:rsidR="0018134D">
        <w:rPr>
          <w:rFonts w:ascii="Arial" w:hAnsi="Arial" w:cs="Arial"/>
          <w:bCs/>
          <w:szCs w:val="24"/>
          <w:lang w:val="es-ES"/>
        </w:rPr>
        <w:t>al no haber tenido oportunidad el demandante de participar en su formación</w:t>
      </w:r>
      <w:r w:rsidR="008057CD">
        <w:rPr>
          <w:rFonts w:ascii="Arial" w:hAnsi="Arial" w:cs="Arial"/>
          <w:szCs w:val="24"/>
          <w:lang w:val="es-ES"/>
        </w:rPr>
        <w:t>,</w:t>
      </w:r>
      <w:r w:rsidR="008B1BB4">
        <w:rPr>
          <w:rFonts w:ascii="Arial" w:hAnsi="Arial" w:cs="Arial"/>
          <w:szCs w:val="24"/>
          <w:lang w:val="es-ES"/>
        </w:rPr>
        <w:t xml:space="preserve"> le</w:t>
      </w:r>
      <w:r w:rsidR="008B1BB4" w:rsidRPr="00D03F93">
        <w:rPr>
          <w:rFonts w:ascii="Arial" w:hAnsi="Arial" w:cs="Arial"/>
          <w:szCs w:val="24"/>
          <w:lang w:val="es-ES"/>
        </w:rPr>
        <w:t xml:space="preserve"> </w:t>
      </w:r>
      <w:r w:rsidR="003315D9">
        <w:rPr>
          <w:rFonts w:ascii="Arial" w:hAnsi="Arial" w:cs="Arial"/>
          <w:szCs w:val="24"/>
          <w:lang w:val="es-ES"/>
        </w:rPr>
        <w:t xml:space="preserve">es </w:t>
      </w:r>
      <w:r w:rsidR="008B1BB4" w:rsidRPr="00D03F93">
        <w:rPr>
          <w:rFonts w:ascii="Arial" w:hAnsi="Arial" w:cs="Arial"/>
          <w:szCs w:val="24"/>
          <w:lang w:val="es-ES"/>
        </w:rPr>
        <w:t>inoponible, en la medida en que se está desmejorando su situación laboral</w:t>
      </w:r>
      <w:r w:rsidR="008B1BB4">
        <w:rPr>
          <w:rFonts w:ascii="Arial" w:hAnsi="Arial" w:cs="Arial"/>
          <w:szCs w:val="24"/>
          <w:lang w:val="es-ES"/>
        </w:rPr>
        <w:t>,</w:t>
      </w:r>
      <w:r w:rsidR="008B1BB4" w:rsidRPr="00D03F93">
        <w:rPr>
          <w:rFonts w:ascii="Arial" w:hAnsi="Arial" w:cs="Arial"/>
          <w:szCs w:val="24"/>
          <w:lang w:val="es-ES"/>
        </w:rPr>
        <w:t xml:space="preserve"> sin contar con su anuencia</w:t>
      </w:r>
      <w:r w:rsidR="008B1BB4">
        <w:rPr>
          <w:rFonts w:ascii="Arial" w:hAnsi="Arial" w:cs="Arial"/>
          <w:szCs w:val="24"/>
          <w:lang w:val="es-ES"/>
        </w:rPr>
        <w:t>,</w:t>
      </w:r>
      <w:r w:rsidR="008B1BB4" w:rsidRPr="00D03F93">
        <w:rPr>
          <w:rFonts w:ascii="Arial" w:hAnsi="Arial" w:cs="Arial"/>
          <w:szCs w:val="24"/>
          <w:lang w:val="es-ES"/>
        </w:rPr>
        <w:t xml:space="preserve"> ni con la posibilidad de presentar su inconformidad en el marco de la negociación colectiva que culminara con una nueva convención.</w:t>
      </w:r>
    </w:p>
    <w:p w:rsidR="00536AE6" w:rsidRDefault="00536AE6" w:rsidP="00D03F93">
      <w:pPr>
        <w:suppressAutoHyphens/>
        <w:overflowPunct w:val="0"/>
        <w:autoSpaceDE w:val="0"/>
        <w:autoSpaceDN w:val="0"/>
        <w:adjustRightInd w:val="0"/>
        <w:spacing w:line="276" w:lineRule="auto"/>
        <w:jc w:val="both"/>
        <w:textAlignment w:val="baseline"/>
        <w:rPr>
          <w:rFonts w:ascii="Arial" w:hAnsi="Arial" w:cs="Arial"/>
          <w:szCs w:val="24"/>
          <w:lang w:val="es-ES"/>
        </w:rPr>
      </w:pPr>
    </w:p>
    <w:p w:rsidR="001E4CC0" w:rsidRDefault="00AE21A3" w:rsidP="00D03F93">
      <w:pPr>
        <w:suppressAutoHyphens/>
        <w:overflowPunct w:val="0"/>
        <w:autoSpaceDE w:val="0"/>
        <w:autoSpaceDN w:val="0"/>
        <w:adjustRightInd w:val="0"/>
        <w:spacing w:line="276" w:lineRule="auto"/>
        <w:jc w:val="both"/>
        <w:textAlignment w:val="baseline"/>
        <w:rPr>
          <w:rFonts w:ascii="Arial" w:hAnsi="Arial" w:cs="Arial"/>
          <w:bCs/>
          <w:szCs w:val="24"/>
          <w:lang w:val="es-ES"/>
        </w:rPr>
      </w:pPr>
      <w:r>
        <w:rPr>
          <w:rFonts w:ascii="Arial" w:hAnsi="Arial" w:cs="Arial"/>
          <w:bCs/>
          <w:szCs w:val="24"/>
          <w:lang w:val="es-ES"/>
        </w:rPr>
        <w:t>Así las cosas,</w:t>
      </w:r>
      <w:r w:rsidR="00834E82">
        <w:rPr>
          <w:rFonts w:ascii="Arial" w:hAnsi="Arial" w:cs="Arial"/>
          <w:bCs/>
          <w:szCs w:val="24"/>
          <w:lang w:val="es-ES"/>
        </w:rPr>
        <w:t xml:space="preserve"> tampoco</w:t>
      </w:r>
      <w:r w:rsidR="001E4CC0">
        <w:rPr>
          <w:rFonts w:ascii="Arial" w:hAnsi="Arial" w:cs="Arial"/>
          <w:bCs/>
          <w:szCs w:val="24"/>
          <w:lang w:val="es-ES"/>
        </w:rPr>
        <w:t xml:space="preserve"> prospera la apelación de la parte pasiva en este aspecto.</w:t>
      </w:r>
      <w:r w:rsidR="00834E82">
        <w:rPr>
          <w:rFonts w:ascii="Arial" w:hAnsi="Arial" w:cs="Arial"/>
          <w:bCs/>
          <w:szCs w:val="24"/>
          <w:lang w:val="es-ES"/>
        </w:rPr>
        <w:t xml:space="preserve"> </w:t>
      </w:r>
    </w:p>
    <w:p w:rsidR="004A4497" w:rsidRDefault="004A4497" w:rsidP="00D03F93">
      <w:pPr>
        <w:suppressAutoHyphens/>
        <w:overflowPunct w:val="0"/>
        <w:autoSpaceDE w:val="0"/>
        <w:autoSpaceDN w:val="0"/>
        <w:adjustRightInd w:val="0"/>
        <w:spacing w:line="276" w:lineRule="auto"/>
        <w:jc w:val="both"/>
        <w:textAlignment w:val="baseline"/>
        <w:rPr>
          <w:rFonts w:ascii="Arial" w:hAnsi="Arial" w:cs="Arial"/>
          <w:bCs/>
          <w:szCs w:val="24"/>
          <w:lang w:val="es-ES"/>
        </w:rPr>
      </w:pPr>
    </w:p>
    <w:p w:rsidR="004A4497" w:rsidRDefault="002E1652" w:rsidP="00D35D7F">
      <w:pPr>
        <w:suppressAutoHyphens/>
        <w:overflowPunct w:val="0"/>
        <w:autoSpaceDE w:val="0"/>
        <w:autoSpaceDN w:val="0"/>
        <w:adjustRightInd w:val="0"/>
        <w:spacing w:line="276" w:lineRule="auto"/>
        <w:jc w:val="both"/>
        <w:textAlignment w:val="baseline"/>
        <w:rPr>
          <w:rFonts w:ascii="Arial" w:hAnsi="Arial" w:cs="Arial"/>
          <w:color w:val="000000"/>
          <w:szCs w:val="24"/>
          <w:lang w:val="es-MX" w:eastAsia="es-CO"/>
        </w:rPr>
      </w:pPr>
      <w:r w:rsidRPr="002E1652">
        <w:rPr>
          <w:rFonts w:ascii="Arial" w:hAnsi="Arial" w:cs="Arial"/>
          <w:b/>
          <w:bCs/>
          <w:szCs w:val="24"/>
          <w:lang w:val="es-ES"/>
        </w:rPr>
        <w:t>2.2.3</w:t>
      </w:r>
      <w:r>
        <w:rPr>
          <w:rFonts w:ascii="Arial" w:hAnsi="Arial" w:cs="Arial"/>
          <w:bCs/>
          <w:szCs w:val="24"/>
          <w:lang w:val="es-ES"/>
        </w:rPr>
        <w:t xml:space="preserve"> En</w:t>
      </w:r>
      <w:r w:rsidR="00BD1E14">
        <w:rPr>
          <w:rFonts w:ascii="Arial" w:hAnsi="Arial" w:cs="Arial"/>
          <w:bCs/>
          <w:szCs w:val="24"/>
          <w:lang w:val="es-ES"/>
        </w:rPr>
        <w:t xml:space="preserve"> relación</w:t>
      </w:r>
      <w:r w:rsidR="002B61AE">
        <w:rPr>
          <w:rFonts w:ascii="Arial" w:hAnsi="Arial" w:cs="Arial"/>
          <w:bCs/>
          <w:szCs w:val="24"/>
          <w:lang w:val="es-ES"/>
        </w:rPr>
        <w:t xml:space="preserve"> con la inconformidad de la parte activa</w:t>
      </w:r>
      <w:r w:rsidR="007D6717">
        <w:rPr>
          <w:rFonts w:ascii="Arial" w:hAnsi="Arial" w:cs="Arial"/>
          <w:bCs/>
          <w:szCs w:val="24"/>
          <w:lang w:val="es-ES"/>
        </w:rPr>
        <w:t>,</w:t>
      </w:r>
      <w:r w:rsidR="002B61AE">
        <w:rPr>
          <w:rFonts w:ascii="Arial" w:hAnsi="Arial" w:cs="Arial"/>
          <w:bCs/>
          <w:szCs w:val="24"/>
          <w:lang w:val="es-ES"/>
        </w:rPr>
        <w:t xml:space="preserve"> respecto d</w:t>
      </w:r>
      <w:r w:rsidR="00523161">
        <w:rPr>
          <w:rFonts w:ascii="Arial" w:hAnsi="Arial" w:cs="Arial"/>
          <w:color w:val="000000"/>
          <w:szCs w:val="24"/>
          <w:lang w:val="es-MX" w:eastAsia="es-CO"/>
        </w:rPr>
        <w:t>el numeral</w:t>
      </w:r>
      <w:r w:rsidR="00BD1E14" w:rsidRPr="00F36922">
        <w:rPr>
          <w:rFonts w:ascii="Arial" w:hAnsi="Arial" w:cs="Arial"/>
          <w:color w:val="000000"/>
          <w:szCs w:val="24"/>
          <w:lang w:val="es-MX" w:eastAsia="es-CO"/>
        </w:rPr>
        <w:t xml:space="preserve"> 22 de la </w:t>
      </w:r>
      <w:r w:rsidR="00BD1E14">
        <w:rPr>
          <w:rFonts w:ascii="Arial" w:hAnsi="Arial" w:cs="Arial"/>
          <w:color w:val="000000"/>
          <w:szCs w:val="24"/>
          <w:lang w:val="es-MX" w:eastAsia="es-CO"/>
        </w:rPr>
        <w:t>convención colectiva de trabajo</w:t>
      </w:r>
      <w:r w:rsidR="00523161">
        <w:rPr>
          <w:rFonts w:ascii="Arial" w:hAnsi="Arial" w:cs="Arial"/>
          <w:color w:val="000000"/>
          <w:szCs w:val="24"/>
          <w:lang w:val="es-MX" w:eastAsia="es-CO"/>
        </w:rPr>
        <w:t xml:space="preserve"> del año 2005</w:t>
      </w:r>
      <w:r w:rsidR="00BD1E14">
        <w:rPr>
          <w:rFonts w:ascii="Arial" w:hAnsi="Arial" w:cs="Arial"/>
          <w:color w:val="000000"/>
          <w:szCs w:val="24"/>
          <w:lang w:val="es-MX" w:eastAsia="es-CO"/>
        </w:rPr>
        <w:t>,</w:t>
      </w:r>
      <w:r w:rsidR="00BD1E14" w:rsidRPr="00F36922">
        <w:rPr>
          <w:rFonts w:ascii="Arial" w:hAnsi="Arial" w:cs="Arial"/>
          <w:color w:val="000000"/>
          <w:szCs w:val="24"/>
          <w:lang w:val="es-MX" w:eastAsia="es-CO"/>
        </w:rPr>
        <w:t xml:space="preserve"> </w:t>
      </w:r>
      <w:r w:rsidR="007D6717">
        <w:rPr>
          <w:rFonts w:ascii="Arial" w:hAnsi="Arial" w:cs="Arial"/>
          <w:color w:val="000000"/>
          <w:szCs w:val="24"/>
          <w:lang w:val="es-MX" w:eastAsia="es-CO"/>
        </w:rPr>
        <w:t>denominada</w:t>
      </w:r>
      <w:r w:rsidR="00523161">
        <w:rPr>
          <w:rFonts w:ascii="Arial" w:hAnsi="Arial" w:cs="Arial"/>
          <w:color w:val="000000"/>
          <w:szCs w:val="24"/>
          <w:lang w:val="es-MX" w:eastAsia="es-CO"/>
        </w:rPr>
        <w:t xml:space="preserve"> </w:t>
      </w:r>
      <w:r w:rsidR="00BD1E14" w:rsidRPr="00F36922">
        <w:rPr>
          <w:rFonts w:ascii="Arial" w:hAnsi="Arial" w:cs="Arial"/>
          <w:color w:val="000000"/>
          <w:szCs w:val="24"/>
          <w:lang w:val="es-MX" w:eastAsia="es-CO"/>
        </w:rPr>
        <w:t>estabilidad laboral</w:t>
      </w:r>
      <w:r w:rsidR="00CC464D">
        <w:rPr>
          <w:rFonts w:ascii="Arial" w:hAnsi="Arial" w:cs="Arial"/>
          <w:color w:val="000000"/>
          <w:szCs w:val="24"/>
          <w:lang w:val="es-MX" w:eastAsia="es-CO"/>
        </w:rPr>
        <w:t xml:space="preserve"> (</w:t>
      </w:r>
      <w:proofErr w:type="spellStart"/>
      <w:r w:rsidR="00CC464D">
        <w:rPr>
          <w:rFonts w:ascii="Arial" w:hAnsi="Arial" w:cs="Arial"/>
          <w:color w:val="000000"/>
          <w:szCs w:val="24"/>
          <w:lang w:val="es-MX" w:eastAsia="es-CO"/>
        </w:rPr>
        <w:t>fls.62</w:t>
      </w:r>
      <w:proofErr w:type="spellEnd"/>
      <w:r w:rsidR="00CC464D">
        <w:rPr>
          <w:rFonts w:ascii="Arial" w:hAnsi="Arial" w:cs="Arial"/>
          <w:color w:val="000000"/>
          <w:szCs w:val="24"/>
          <w:lang w:val="es-MX" w:eastAsia="es-CO"/>
        </w:rPr>
        <w:t xml:space="preserve"> a 66)</w:t>
      </w:r>
      <w:r w:rsidR="00523161">
        <w:rPr>
          <w:rFonts w:ascii="Arial" w:hAnsi="Arial" w:cs="Arial"/>
          <w:color w:val="000000"/>
          <w:szCs w:val="24"/>
          <w:lang w:val="es-MX" w:eastAsia="es-CO"/>
        </w:rPr>
        <w:t xml:space="preserve">, es </w:t>
      </w:r>
      <w:r w:rsidR="007D6717">
        <w:rPr>
          <w:rFonts w:ascii="Arial" w:hAnsi="Arial" w:cs="Arial"/>
          <w:color w:val="000000"/>
          <w:szCs w:val="24"/>
          <w:lang w:val="es-MX" w:eastAsia="es-CO"/>
        </w:rPr>
        <w:t>diáfano que</w:t>
      </w:r>
      <w:r w:rsidR="00BD1E14">
        <w:rPr>
          <w:rFonts w:ascii="Arial" w:hAnsi="Arial" w:cs="Arial"/>
          <w:color w:val="000000"/>
          <w:szCs w:val="24"/>
          <w:lang w:val="es-MX" w:eastAsia="es-CO"/>
        </w:rPr>
        <w:t xml:space="preserve"> </w:t>
      </w:r>
      <w:r w:rsidR="002B61AE">
        <w:rPr>
          <w:rFonts w:ascii="Arial" w:hAnsi="Arial" w:cs="Arial"/>
          <w:color w:val="000000"/>
          <w:szCs w:val="24"/>
          <w:lang w:val="es-MX" w:eastAsia="es-CO"/>
        </w:rPr>
        <w:t>la prerrogativa consagrada ahí</w:t>
      </w:r>
      <w:r w:rsidR="007D6717">
        <w:rPr>
          <w:rFonts w:ascii="Arial" w:hAnsi="Arial" w:cs="Arial"/>
          <w:color w:val="000000"/>
          <w:szCs w:val="24"/>
          <w:lang w:val="es-MX" w:eastAsia="es-CO"/>
        </w:rPr>
        <w:t>,</w:t>
      </w:r>
      <w:r w:rsidR="002B61AE">
        <w:rPr>
          <w:rFonts w:ascii="Arial" w:hAnsi="Arial" w:cs="Arial"/>
          <w:color w:val="000000"/>
          <w:szCs w:val="24"/>
          <w:lang w:val="es-MX" w:eastAsia="es-CO"/>
        </w:rPr>
        <w:t xml:space="preserve"> como es el reintegro</w:t>
      </w:r>
      <w:r w:rsidR="007D6717">
        <w:rPr>
          <w:rFonts w:ascii="Arial" w:hAnsi="Arial" w:cs="Arial"/>
          <w:color w:val="000000"/>
          <w:szCs w:val="24"/>
          <w:lang w:val="es-MX" w:eastAsia="es-CO"/>
        </w:rPr>
        <w:t>,</w:t>
      </w:r>
      <w:r w:rsidR="002B61AE">
        <w:rPr>
          <w:rFonts w:ascii="Arial" w:hAnsi="Arial" w:cs="Arial"/>
          <w:color w:val="000000"/>
          <w:szCs w:val="24"/>
          <w:lang w:val="es-MX" w:eastAsia="es-CO"/>
        </w:rPr>
        <w:t xml:space="preserve"> cuando se compruebe un despido sin justa causa, </w:t>
      </w:r>
      <w:r w:rsidR="00604D2C">
        <w:rPr>
          <w:rFonts w:ascii="Arial" w:hAnsi="Arial" w:cs="Arial"/>
          <w:color w:val="000000"/>
          <w:szCs w:val="24"/>
          <w:lang w:val="es-MX" w:eastAsia="es-CO"/>
        </w:rPr>
        <w:t>no es aplicable</w:t>
      </w:r>
      <w:r w:rsidR="00523161">
        <w:rPr>
          <w:rFonts w:ascii="Arial" w:hAnsi="Arial" w:cs="Arial"/>
          <w:color w:val="000000"/>
          <w:szCs w:val="24"/>
          <w:lang w:val="es-MX" w:eastAsia="es-CO"/>
        </w:rPr>
        <w:t xml:space="preserve"> </w:t>
      </w:r>
      <w:r w:rsidR="002B61AE">
        <w:rPr>
          <w:rFonts w:ascii="Arial" w:hAnsi="Arial" w:cs="Arial"/>
          <w:color w:val="000000"/>
          <w:szCs w:val="24"/>
          <w:lang w:val="es-MX" w:eastAsia="es-CO"/>
        </w:rPr>
        <w:t xml:space="preserve">a </w:t>
      </w:r>
      <w:r w:rsidR="00523161">
        <w:rPr>
          <w:rFonts w:ascii="Arial" w:hAnsi="Arial" w:cs="Arial"/>
          <w:color w:val="000000"/>
          <w:szCs w:val="24"/>
          <w:lang w:val="es-MX" w:eastAsia="es-CO"/>
        </w:rPr>
        <w:t>los</w:t>
      </w:r>
      <w:r w:rsidR="00BD1E14" w:rsidRPr="00F36922">
        <w:rPr>
          <w:rFonts w:ascii="Arial" w:hAnsi="Arial" w:cs="Arial"/>
          <w:color w:val="000000"/>
          <w:szCs w:val="24"/>
          <w:lang w:val="es-MX" w:eastAsia="es-CO"/>
        </w:rPr>
        <w:t xml:space="preserve"> trabajadores d</w:t>
      </w:r>
      <w:r w:rsidR="00523161">
        <w:rPr>
          <w:rFonts w:ascii="Arial" w:hAnsi="Arial" w:cs="Arial"/>
          <w:color w:val="000000"/>
          <w:szCs w:val="24"/>
          <w:lang w:val="es-MX" w:eastAsia="es-CO"/>
        </w:rPr>
        <w:t>e direcc</w:t>
      </w:r>
      <w:r w:rsidR="004A4497">
        <w:rPr>
          <w:rFonts w:ascii="Arial" w:hAnsi="Arial" w:cs="Arial"/>
          <w:color w:val="000000"/>
          <w:szCs w:val="24"/>
          <w:lang w:val="es-MX" w:eastAsia="es-CO"/>
        </w:rPr>
        <w:t>ión, manejo y confianza (</w:t>
      </w:r>
      <w:proofErr w:type="spellStart"/>
      <w:r w:rsidR="004A4497">
        <w:rPr>
          <w:rFonts w:ascii="Arial" w:hAnsi="Arial" w:cs="Arial"/>
          <w:color w:val="000000"/>
          <w:szCs w:val="24"/>
          <w:lang w:val="es-MX" w:eastAsia="es-CO"/>
        </w:rPr>
        <w:t>fl.65</w:t>
      </w:r>
      <w:proofErr w:type="spellEnd"/>
      <w:r w:rsidR="004A4497">
        <w:rPr>
          <w:rFonts w:ascii="Arial" w:hAnsi="Arial" w:cs="Arial"/>
          <w:color w:val="000000"/>
          <w:szCs w:val="24"/>
          <w:lang w:val="es-MX" w:eastAsia="es-CO"/>
        </w:rPr>
        <w:t>).</w:t>
      </w:r>
    </w:p>
    <w:p w:rsidR="004A4497" w:rsidRDefault="004A4497" w:rsidP="00D35D7F">
      <w:pPr>
        <w:suppressAutoHyphens/>
        <w:overflowPunct w:val="0"/>
        <w:autoSpaceDE w:val="0"/>
        <w:autoSpaceDN w:val="0"/>
        <w:adjustRightInd w:val="0"/>
        <w:spacing w:line="276" w:lineRule="auto"/>
        <w:jc w:val="both"/>
        <w:textAlignment w:val="baseline"/>
        <w:rPr>
          <w:rFonts w:ascii="Arial" w:hAnsi="Arial" w:cs="Arial"/>
          <w:color w:val="000000"/>
          <w:szCs w:val="24"/>
          <w:lang w:val="es-MX" w:eastAsia="es-CO"/>
        </w:rPr>
      </w:pPr>
    </w:p>
    <w:p w:rsidR="004A4497" w:rsidRDefault="004A4497" w:rsidP="00D35D7F">
      <w:pPr>
        <w:suppressAutoHyphens/>
        <w:overflowPunct w:val="0"/>
        <w:autoSpaceDE w:val="0"/>
        <w:autoSpaceDN w:val="0"/>
        <w:adjustRightInd w:val="0"/>
        <w:spacing w:line="276" w:lineRule="auto"/>
        <w:jc w:val="both"/>
        <w:textAlignment w:val="baseline"/>
        <w:rPr>
          <w:rFonts w:ascii="Arial" w:hAnsi="Arial" w:cs="Arial"/>
          <w:color w:val="000000"/>
          <w:szCs w:val="24"/>
          <w:lang w:val="es-MX" w:eastAsia="es-CO"/>
        </w:rPr>
      </w:pPr>
      <w:r>
        <w:rPr>
          <w:rFonts w:ascii="Arial" w:hAnsi="Arial" w:cs="Arial"/>
          <w:color w:val="000000"/>
          <w:szCs w:val="24"/>
          <w:lang w:val="es-MX" w:eastAsia="es-CO"/>
        </w:rPr>
        <w:t>De ahí que opere el beneficio si se dan los requisitos establecidos en la norma convencional, lo que implica tener en cuenta la causal que lo excluye; sin que tenga incidencia</w:t>
      </w:r>
      <w:r w:rsidR="00C41F99">
        <w:rPr>
          <w:rFonts w:ascii="Arial" w:hAnsi="Arial" w:cs="Arial"/>
          <w:color w:val="000000"/>
          <w:szCs w:val="24"/>
          <w:lang w:val="es-MX" w:eastAsia="es-CO"/>
        </w:rPr>
        <w:t xml:space="preserve"> alguna la </w:t>
      </w:r>
      <w:proofErr w:type="spellStart"/>
      <w:r w:rsidR="00C41F99">
        <w:rPr>
          <w:rFonts w:ascii="Arial" w:hAnsi="Arial" w:cs="Arial"/>
          <w:color w:val="000000"/>
          <w:szCs w:val="24"/>
          <w:lang w:val="es-MX" w:eastAsia="es-CO"/>
        </w:rPr>
        <w:t>inoponibil</w:t>
      </w:r>
      <w:r>
        <w:rPr>
          <w:rFonts w:ascii="Arial" w:hAnsi="Arial" w:cs="Arial"/>
          <w:color w:val="000000"/>
          <w:szCs w:val="24"/>
          <w:lang w:val="es-MX" w:eastAsia="es-CO"/>
        </w:rPr>
        <w:t>idad</w:t>
      </w:r>
      <w:proofErr w:type="spellEnd"/>
      <w:r>
        <w:rPr>
          <w:rFonts w:ascii="Arial" w:hAnsi="Arial" w:cs="Arial"/>
          <w:color w:val="000000"/>
          <w:szCs w:val="24"/>
          <w:lang w:val="es-MX" w:eastAsia="es-CO"/>
        </w:rPr>
        <w:t xml:space="preserve"> del acuerdo </w:t>
      </w:r>
      <w:proofErr w:type="spellStart"/>
      <w:r>
        <w:rPr>
          <w:rFonts w:ascii="Arial" w:hAnsi="Arial" w:cs="Arial"/>
          <w:color w:val="000000"/>
          <w:szCs w:val="24"/>
          <w:lang w:val="es-MX" w:eastAsia="es-CO"/>
        </w:rPr>
        <w:t>extraconvencional</w:t>
      </w:r>
      <w:proofErr w:type="spellEnd"/>
      <w:r>
        <w:rPr>
          <w:rFonts w:ascii="Arial" w:hAnsi="Arial" w:cs="Arial"/>
          <w:color w:val="000000"/>
          <w:szCs w:val="24"/>
          <w:lang w:val="es-MX" w:eastAsia="es-CO"/>
        </w:rPr>
        <w:t xml:space="preserve"> ya mencionado que señala los cargos que son de confianza; pues </w:t>
      </w:r>
      <w:r w:rsidR="00C41F99">
        <w:rPr>
          <w:rFonts w:ascii="Arial" w:hAnsi="Arial" w:cs="Arial"/>
          <w:color w:val="000000"/>
          <w:szCs w:val="24"/>
          <w:lang w:val="es-MX" w:eastAsia="es-CO"/>
        </w:rPr>
        <w:t>subsiste</w:t>
      </w:r>
      <w:r>
        <w:rPr>
          <w:rFonts w:ascii="Arial" w:hAnsi="Arial" w:cs="Arial"/>
          <w:color w:val="000000"/>
          <w:szCs w:val="24"/>
          <w:lang w:val="es-MX" w:eastAsia="es-CO"/>
        </w:rPr>
        <w:t xml:space="preserve"> la restricción para el </w:t>
      </w:r>
      <w:r w:rsidR="00C41F99">
        <w:rPr>
          <w:rFonts w:ascii="Arial" w:hAnsi="Arial" w:cs="Arial"/>
          <w:color w:val="000000"/>
          <w:szCs w:val="24"/>
          <w:lang w:val="es-MX" w:eastAsia="es-CO"/>
        </w:rPr>
        <w:t>reintegro</w:t>
      </w:r>
      <w:r>
        <w:rPr>
          <w:rFonts w:ascii="Arial" w:hAnsi="Arial" w:cs="Arial"/>
          <w:color w:val="000000"/>
          <w:szCs w:val="24"/>
          <w:lang w:val="es-MX" w:eastAsia="es-CO"/>
        </w:rPr>
        <w:t xml:space="preserve"> en la convención colectiva.</w:t>
      </w:r>
    </w:p>
    <w:p w:rsidR="004A4497" w:rsidRDefault="004A4497" w:rsidP="00D35D7F">
      <w:pPr>
        <w:suppressAutoHyphens/>
        <w:overflowPunct w:val="0"/>
        <w:autoSpaceDE w:val="0"/>
        <w:autoSpaceDN w:val="0"/>
        <w:adjustRightInd w:val="0"/>
        <w:spacing w:line="276" w:lineRule="auto"/>
        <w:jc w:val="both"/>
        <w:textAlignment w:val="baseline"/>
        <w:rPr>
          <w:rFonts w:ascii="Arial" w:hAnsi="Arial" w:cs="Arial"/>
          <w:color w:val="000000"/>
          <w:szCs w:val="24"/>
          <w:lang w:val="es-MX" w:eastAsia="es-CO"/>
        </w:rPr>
      </w:pPr>
    </w:p>
    <w:p w:rsidR="00D35D7F" w:rsidRDefault="004A4497" w:rsidP="004A4497">
      <w:pPr>
        <w:suppressAutoHyphens/>
        <w:overflowPunct w:val="0"/>
        <w:autoSpaceDE w:val="0"/>
        <w:autoSpaceDN w:val="0"/>
        <w:adjustRightInd w:val="0"/>
        <w:spacing w:line="276" w:lineRule="auto"/>
        <w:jc w:val="both"/>
        <w:textAlignment w:val="baseline"/>
        <w:rPr>
          <w:rFonts w:ascii="Arial" w:hAnsi="Arial" w:cs="Arial"/>
          <w:color w:val="000000"/>
          <w:szCs w:val="24"/>
          <w:lang w:val="es-MX" w:eastAsia="es-CO"/>
        </w:rPr>
      </w:pPr>
      <w:r>
        <w:rPr>
          <w:rFonts w:ascii="Arial" w:hAnsi="Arial" w:cs="Arial"/>
          <w:color w:val="000000"/>
          <w:szCs w:val="24"/>
          <w:lang w:val="es-MX" w:eastAsia="es-CO"/>
        </w:rPr>
        <w:t>Efectivamente se probó que al actor fue despedido sin justa causa</w:t>
      </w:r>
      <w:r w:rsidR="00A5164E">
        <w:rPr>
          <w:rFonts w:ascii="Arial" w:hAnsi="Arial" w:cs="Arial"/>
          <w:color w:val="000000"/>
          <w:szCs w:val="24"/>
          <w:lang w:val="es-MX" w:eastAsia="es-CO"/>
        </w:rPr>
        <w:t>,</w:t>
      </w:r>
      <w:r>
        <w:rPr>
          <w:rFonts w:ascii="Arial" w:hAnsi="Arial" w:cs="Arial"/>
          <w:color w:val="000000"/>
          <w:szCs w:val="24"/>
          <w:lang w:val="es-MX" w:eastAsia="es-CO"/>
        </w:rPr>
        <w:t xml:space="preserve"> </w:t>
      </w:r>
      <w:r w:rsidR="00A5164E">
        <w:rPr>
          <w:rFonts w:ascii="Arial" w:hAnsi="Arial" w:cs="Arial"/>
          <w:color w:val="000000"/>
          <w:szCs w:val="24"/>
          <w:lang w:val="es-MX" w:eastAsia="es-CO"/>
        </w:rPr>
        <w:t>tanto</w:t>
      </w:r>
      <w:r>
        <w:rPr>
          <w:rFonts w:ascii="Arial" w:hAnsi="Arial" w:cs="Arial"/>
          <w:color w:val="000000"/>
          <w:szCs w:val="24"/>
          <w:lang w:val="es-MX" w:eastAsia="es-CO"/>
        </w:rPr>
        <w:t xml:space="preserve"> así</w:t>
      </w:r>
      <w:r w:rsidR="00C3776E">
        <w:rPr>
          <w:rFonts w:ascii="Arial" w:hAnsi="Arial" w:cs="Arial"/>
          <w:color w:val="000000"/>
          <w:szCs w:val="24"/>
          <w:lang w:val="es-MX" w:eastAsia="es-CO"/>
        </w:rPr>
        <w:t>,</w:t>
      </w:r>
      <w:r>
        <w:rPr>
          <w:rFonts w:ascii="Arial" w:hAnsi="Arial" w:cs="Arial"/>
          <w:color w:val="000000"/>
          <w:szCs w:val="24"/>
          <w:lang w:val="es-MX" w:eastAsia="es-CO"/>
        </w:rPr>
        <w:t xml:space="preserve"> que lo indemnizaron; sin embargo, éste ostenta la condición de empleado de</w:t>
      </w:r>
      <w:r w:rsidR="006B2E39">
        <w:rPr>
          <w:rFonts w:ascii="Arial" w:hAnsi="Arial" w:cs="Arial"/>
          <w:color w:val="000000"/>
          <w:szCs w:val="24"/>
          <w:lang w:val="es-MX" w:eastAsia="es-CO"/>
        </w:rPr>
        <w:t xml:space="preserve"> dirección,</w:t>
      </w:r>
      <w:r>
        <w:rPr>
          <w:rFonts w:ascii="Arial" w:hAnsi="Arial" w:cs="Arial"/>
          <w:color w:val="000000"/>
          <w:szCs w:val="24"/>
          <w:lang w:val="es-MX" w:eastAsia="es-CO"/>
        </w:rPr>
        <w:t xml:space="preserve"> manejo y confianza</w:t>
      </w:r>
      <w:r w:rsidR="006B2E39">
        <w:rPr>
          <w:rFonts w:ascii="Arial" w:hAnsi="Arial" w:cs="Arial"/>
          <w:color w:val="000000"/>
          <w:szCs w:val="24"/>
          <w:lang w:val="es-MX" w:eastAsia="es-CO"/>
        </w:rPr>
        <w:t>,</w:t>
      </w:r>
      <w:r>
        <w:rPr>
          <w:rFonts w:ascii="Arial" w:hAnsi="Arial" w:cs="Arial"/>
          <w:color w:val="000000"/>
          <w:szCs w:val="24"/>
          <w:lang w:val="es-MX" w:eastAsia="es-CO"/>
        </w:rPr>
        <w:t xml:space="preserve"> dado el cargo en que se le </w:t>
      </w:r>
      <w:r w:rsidR="006B2E39">
        <w:rPr>
          <w:rFonts w:ascii="Arial" w:hAnsi="Arial" w:cs="Arial"/>
          <w:color w:val="000000"/>
          <w:szCs w:val="24"/>
          <w:lang w:val="es-MX" w:eastAsia="es-CO"/>
        </w:rPr>
        <w:t>nombró</w:t>
      </w:r>
      <w:r>
        <w:rPr>
          <w:rFonts w:ascii="Arial" w:hAnsi="Arial" w:cs="Arial"/>
          <w:color w:val="000000"/>
          <w:szCs w:val="24"/>
          <w:lang w:val="es-MX" w:eastAsia="es-CO"/>
        </w:rPr>
        <w:t xml:space="preserve"> de Director de Planeación y Sistemas, </w:t>
      </w:r>
      <w:r w:rsidR="006B2E39">
        <w:rPr>
          <w:rFonts w:ascii="Arial" w:hAnsi="Arial" w:cs="Arial"/>
          <w:color w:val="000000"/>
          <w:szCs w:val="24"/>
          <w:lang w:val="es-MX" w:eastAsia="es-CO"/>
        </w:rPr>
        <w:t>nivel</w:t>
      </w:r>
      <w:r>
        <w:rPr>
          <w:rFonts w:ascii="Arial" w:hAnsi="Arial" w:cs="Arial"/>
          <w:color w:val="000000"/>
          <w:szCs w:val="24"/>
          <w:lang w:val="es-MX" w:eastAsia="es-CO"/>
        </w:rPr>
        <w:t xml:space="preserve"> asesor</w:t>
      </w:r>
      <w:r w:rsidR="00523161">
        <w:rPr>
          <w:rFonts w:ascii="Arial" w:hAnsi="Arial" w:cs="Arial"/>
          <w:color w:val="000000"/>
          <w:szCs w:val="24"/>
          <w:lang w:val="es-MX" w:eastAsia="es-CO"/>
        </w:rPr>
        <w:t xml:space="preserve"> (</w:t>
      </w:r>
      <w:proofErr w:type="spellStart"/>
      <w:r w:rsidR="00523161">
        <w:rPr>
          <w:rFonts w:ascii="Arial" w:hAnsi="Arial" w:cs="Arial"/>
          <w:color w:val="000000"/>
          <w:szCs w:val="24"/>
          <w:lang w:val="es-MX" w:eastAsia="es-CO"/>
        </w:rPr>
        <w:t>fl.137</w:t>
      </w:r>
      <w:proofErr w:type="spellEnd"/>
      <w:r w:rsidR="00523161">
        <w:rPr>
          <w:rFonts w:ascii="Arial" w:hAnsi="Arial" w:cs="Arial"/>
          <w:color w:val="000000"/>
          <w:szCs w:val="24"/>
          <w:lang w:val="es-MX" w:eastAsia="es-CO"/>
        </w:rPr>
        <w:t>)</w:t>
      </w:r>
      <w:r>
        <w:rPr>
          <w:rFonts w:ascii="Arial" w:hAnsi="Arial" w:cs="Arial"/>
          <w:color w:val="000000"/>
          <w:szCs w:val="24"/>
          <w:lang w:val="es-MX" w:eastAsia="es-CO"/>
        </w:rPr>
        <w:t xml:space="preserve">; calidad que se </w:t>
      </w:r>
      <w:r w:rsidR="006B2E39">
        <w:rPr>
          <w:rFonts w:ascii="Arial" w:hAnsi="Arial" w:cs="Arial"/>
          <w:color w:val="000000"/>
          <w:szCs w:val="24"/>
          <w:lang w:val="es-MX" w:eastAsia="es-CO"/>
        </w:rPr>
        <w:t>reafirmó</w:t>
      </w:r>
      <w:r>
        <w:rPr>
          <w:rFonts w:ascii="Arial" w:hAnsi="Arial" w:cs="Arial"/>
          <w:color w:val="000000"/>
          <w:szCs w:val="24"/>
          <w:lang w:val="es-MX" w:eastAsia="es-CO"/>
        </w:rPr>
        <w:t xml:space="preserve"> de manera expresa al suscribirse el contrato </w:t>
      </w:r>
      <w:r w:rsidR="00D35D7F">
        <w:rPr>
          <w:rFonts w:ascii="Arial" w:hAnsi="Arial" w:cs="Arial"/>
          <w:color w:val="000000"/>
          <w:szCs w:val="24"/>
          <w:lang w:val="es-MX" w:eastAsia="es-CO"/>
        </w:rPr>
        <w:t>de trabajo, visible a folios 140 a 146, que se celebró una vez cambió la naturaleza jurídica de la entidad.</w:t>
      </w:r>
    </w:p>
    <w:p w:rsidR="00D35D7F" w:rsidRDefault="00D35D7F" w:rsidP="00D35D7F">
      <w:pPr>
        <w:suppressAutoHyphens/>
        <w:overflowPunct w:val="0"/>
        <w:autoSpaceDE w:val="0"/>
        <w:autoSpaceDN w:val="0"/>
        <w:adjustRightInd w:val="0"/>
        <w:spacing w:line="276" w:lineRule="auto"/>
        <w:jc w:val="both"/>
        <w:textAlignment w:val="baseline"/>
        <w:rPr>
          <w:rFonts w:ascii="Arial" w:hAnsi="Arial" w:cs="Arial"/>
          <w:color w:val="000000"/>
          <w:szCs w:val="24"/>
          <w:lang w:val="es-MX" w:eastAsia="es-CO"/>
        </w:rPr>
      </w:pPr>
    </w:p>
    <w:p w:rsidR="00D35D7F" w:rsidRDefault="004F2BDE" w:rsidP="00D35D7F">
      <w:pPr>
        <w:suppressAutoHyphens/>
        <w:overflowPunct w:val="0"/>
        <w:autoSpaceDE w:val="0"/>
        <w:autoSpaceDN w:val="0"/>
        <w:adjustRightInd w:val="0"/>
        <w:spacing w:line="276" w:lineRule="auto"/>
        <w:jc w:val="both"/>
        <w:textAlignment w:val="baseline"/>
        <w:rPr>
          <w:rFonts w:ascii="Arial" w:hAnsi="Arial" w:cs="Arial"/>
          <w:color w:val="000000"/>
          <w:szCs w:val="24"/>
          <w:lang w:val="es-MX" w:eastAsia="es-CO"/>
        </w:rPr>
      </w:pPr>
      <w:r>
        <w:rPr>
          <w:rFonts w:ascii="Arial" w:hAnsi="Arial" w:cs="Arial"/>
          <w:color w:val="000000"/>
          <w:szCs w:val="24"/>
          <w:lang w:val="es-MX" w:eastAsia="es-CO"/>
        </w:rPr>
        <w:t>Sobre este punto</w:t>
      </w:r>
      <w:r w:rsidR="006B2E39">
        <w:rPr>
          <w:rFonts w:ascii="Arial" w:hAnsi="Arial" w:cs="Arial"/>
          <w:color w:val="000000"/>
          <w:szCs w:val="24"/>
          <w:lang w:val="es-MX" w:eastAsia="es-CO"/>
        </w:rPr>
        <w:t>,</w:t>
      </w:r>
      <w:r w:rsidR="004A4497">
        <w:rPr>
          <w:rFonts w:ascii="Arial" w:hAnsi="Arial" w:cs="Arial"/>
          <w:color w:val="000000"/>
          <w:szCs w:val="24"/>
          <w:lang w:val="es-MX" w:eastAsia="es-CO"/>
        </w:rPr>
        <w:t xml:space="preserve"> “empleados de confianza”</w:t>
      </w:r>
      <w:r w:rsidR="006B2E39">
        <w:rPr>
          <w:rFonts w:ascii="Arial" w:hAnsi="Arial" w:cs="Arial"/>
          <w:color w:val="000000"/>
          <w:szCs w:val="24"/>
          <w:lang w:val="es-MX" w:eastAsia="es-CO"/>
        </w:rPr>
        <w:t xml:space="preserve">, </w:t>
      </w:r>
      <w:r w:rsidR="00D35D7F">
        <w:rPr>
          <w:rFonts w:ascii="Arial" w:hAnsi="Arial" w:cs="Arial"/>
          <w:color w:val="000000"/>
          <w:szCs w:val="24"/>
          <w:lang w:val="es-MX" w:eastAsia="es-CO"/>
        </w:rPr>
        <w:t>ha señalado la Sala de Casación Laboral</w:t>
      </w:r>
      <w:r w:rsidR="00D35D7F">
        <w:rPr>
          <w:rStyle w:val="Appelnotedebasdep"/>
          <w:rFonts w:ascii="Arial" w:hAnsi="Arial" w:cs="Arial"/>
          <w:color w:val="000000"/>
          <w:szCs w:val="24"/>
          <w:lang w:val="es-MX" w:eastAsia="es-CO"/>
        </w:rPr>
        <w:footnoteReference w:id="3"/>
      </w:r>
      <w:r w:rsidR="00D35D7F">
        <w:rPr>
          <w:rFonts w:ascii="Arial" w:hAnsi="Arial" w:cs="Arial"/>
          <w:color w:val="000000"/>
          <w:szCs w:val="24"/>
          <w:lang w:val="es-MX" w:eastAsia="es-CO"/>
        </w:rPr>
        <w:t>:</w:t>
      </w:r>
    </w:p>
    <w:p w:rsidR="00D35D7F" w:rsidRDefault="00D35D7F" w:rsidP="00BD1E14">
      <w:pPr>
        <w:suppressAutoHyphens/>
        <w:overflowPunct w:val="0"/>
        <w:autoSpaceDE w:val="0"/>
        <w:autoSpaceDN w:val="0"/>
        <w:adjustRightInd w:val="0"/>
        <w:spacing w:line="276" w:lineRule="auto"/>
        <w:jc w:val="both"/>
        <w:textAlignment w:val="baseline"/>
        <w:rPr>
          <w:rFonts w:ascii="Arial" w:hAnsi="Arial" w:cs="Arial"/>
          <w:color w:val="000000"/>
          <w:szCs w:val="24"/>
          <w:lang w:val="es-MX" w:eastAsia="es-CO"/>
        </w:rPr>
      </w:pPr>
    </w:p>
    <w:p w:rsidR="00D35D7F" w:rsidRPr="004F2BDE" w:rsidRDefault="004F2BDE" w:rsidP="004F2BDE">
      <w:pPr>
        <w:suppressAutoHyphens/>
        <w:overflowPunct w:val="0"/>
        <w:autoSpaceDE w:val="0"/>
        <w:autoSpaceDN w:val="0"/>
        <w:adjustRightInd w:val="0"/>
        <w:spacing w:line="276" w:lineRule="auto"/>
        <w:ind w:left="708"/>
        <w:jc w:val="both"/>
        <w:textAlignment w:val="baseline"/>
        <w:rPr>
          <w:rFonts w:ascii="Arial" w:hAnsi="Arial" w:cs="Arial"/>
          <w:i/>
          <w:color w:val="000000"/>
          <w:szCs w:val="24"/>
          <w:lang w:val="es-MX" w:eastAsia="es-CO"/>
        </w:rPr>
      </w:pPr>
      <w:r w:rsidRPr="004F2BDE">
        <w:rPr>
          <w:rFonts w:ascii="Arial" w:hAnsi="Arial" w:cs="Arial"/>
          <w:i/>
          <w:color w:val="000000"/>
          <w:szCs w:val="24"/>
          <w:lang w:eastAsia="es-CO"/>
        </w:rPr>
        <w:t>“</w:t>
      </w:r>
      <w:r w:rsidR="00D35D7F" w:rsidRPr="004F2BDE">
        <w:rPr>
          <w:rFonts w:ascii="Arial" w:hAnsi="Arial" w:cs="Arial"/>
          <w:i/>
          <w:color w:val="000000"/>
          <w:szCs w:val="24"/>
          <w:lang w:eastAsia="es-CO"/>
        </w:rPr>
        <w:t xml:space="preserve">No está por demás recordar que por disposición del artículo 32 del </w:t>
      </w:r>
      <w:proofErr w:type="spellStart"/>
      <w:r w:rsidR="00D35D7F" w:rsidRPr="004F2BDE">
        <w:rPr>
          <w:rFonts w:ascii="Arial" w:hAnsi="Arial" w:cs="Arial"/>
          <w:i/>
          <w:color w:val="000000"/>
          <w:szCs w:val="24"/>
          <w:lang w:eastAsia="es-CO"/>
        </w:rPr>
        <w:t>CST</w:t>
      </w:r>
      <w:proofErr w:type="spellEnd"/>
      <w:r w:rsidR="00D35D7F" w:rsidRPr="004F2BDE">
        <w:rPr>
          <w:rFonts w:ascii="Arial" w:hAnsi="Arial" w:cs="Arial"/>
          <w:i/>
          <w:color w:val="000000"/>
          <w:szCs w:val="24"/>
          <w:lang w:eastAsia="es-CO"/>
        </w:rPr>
        <w:t>., las personas que ejercen funciones de dirección o administración, entre las cuales se halla el cargo del director, son representantes del empleador, y como tales lo obligan frente a sus trabajadores, condición especial que los excluye de la regulación legal de la jornada laboral, por ser trabajadores de dirección, confianza y manejo, en virtud del artículo 162 ibídem</w:t>
      </w:r>
      <w:r>
        <w:rPr>
          <w:rFonts w:ascii="Arial" w:hAnsi="Arial" w:cs="Arial"/>
          <w:i/>
          <w:color w:val="000000"/>
          <w:szCs w:val="24"/>
          <w:lang w:eastAsia="es-CO"/>
        </w:rPr>
        <w:t>”</w:t>
      </w:r>
      <w:r w:rsidR="00D35D7F" w:rsidRPr="004F2BDE">
        <w:rPr>
          <w:rFonts w:ascii="Arial" w:hAnsi="Arial" w:cs="Arial"/>
          <w:i/>
          <w:color w:val="000000"/>
          <w:szCs w:val="24"/>
          <w:lang w:eastAsia="es-CO"/>
        </w:rPr>
        <w:t xml:space="preserve">. </w:t>
      </w:r>
    </w:p>
    <w:p w:rsidR="004F2BDE" w:rsidRDefault="004F2BDE" w:rsidP="00BD1E14">
      <w:pPr>
        <w:suppressAutoHyphens/>
        <w:overflowPunct w:val="0"/>
        <w:autoSpaceDE w:val="0"/>
        <w:autoSpaceDN w:val="0"/>
        <w:adjustRightInd w:val="0"/>
        <w:spacing w:line="276" w:lineRule="auto"/>
        <w:jc w:val="both"/>
        <w:textAlignment w:val="baseline"/>
        <w:rPr>
          <w:rFonts w:ascii="Arial" w:hAnsi="Arial" w:cs="Arial"/>
          <w:color w:val="000000"/>
          <w:szCs w:val="24"/>
          <w:lang w:val="es-MX" w:eastAsia="es-CO"/>
        </w:rPr>
      </w:pPr>
    </w:p>
    <w:p w:rsidR="00ED56DD" w:rsidRDefault="00604D2C" w:rsidP="00BD1E14">
      <w:pPr>
        <w:suppressAutoHyphens/>
        <w:overflowPunct w:val="0"/>
        <w:autoSpaceDE w:val="0"/>
        <w:autoSpaceDN w:val="0"/>
        <w:adjustRightInd w:val="0"/>
        <w:spacing w:line="276" w:lineRule="auto"/>
        <w:jc w:val="both"/>
        <w:textAlignment w:val="baseline"/>
        <w:rPr>
          <w:rFonts w:ascii="Arial" w:hAnsi="Arial" w:cs="Arial"/>
          <w:color w:val="000000"/>
          <w:szCs w:val="24"/>
          <w:lang w:eastAsia="es-CO"/>
        </w:rPr>
      </w:pPr>
      <w:r>
        <w:rPr>
          <w:rFonts w:ascii="Arial" w:hAnsi="Arial" w:cs="Arial"/>
          <w:color w:val="000000"/>
          <w:szCs w:val="24"/>
          <w:lang w:val="es-MX" w:eastAsia="es-CO"/>
        </w:rPr>
        <w:t>Por lo tanto</w:t>
      </w:r>
      <w:r w:rsidR="00105C46">
        <w:rPr>
          <w:rFonts w:ascii="Arial" w:hAnsi="Arial" w:cs="Arial"/>
          <w:color w:val="000000"/>
          <w:szCs w:val="24"/>
          <w:lang w:val="es-MX" w:eastAsia="es-CO"/>
        </w:rPr>
        <w:t>,</w:t>
      </w:r>
      <w:r>
        <w:rPr>
          <w:rFonts w:ascii="Arial" w:hAnsi="Arial" w:cs="Arial"/>
          <w:color w:val="000000"/>
          <w:szCs w:val="24"/>
          <w:lang w:val="es-MX" w:eastAsia="es-CO"/>
        </w:rPr>
        <w:t xml:space="preserve"> dicho numeral le es aplicable en su totalidad al actor, como lo esgrimió la primera instancia, sin que se pueda predicar en él, el carácter de ambig</w:t>
      </w:r>
      <w:r w:rsidR="00B13ABB">
        <w:rPr>
          <w:rFonts w:ascii="Arial" w:hAnsi="Arial" w:cs="Arial"/>
          <w:color w:val="000000"/>
          <w:szCs w:val="24"/>
          <w:lang w:val="es-MX" w:eastAsia="es-CO"/>
        </w:rPr>
        <w:t xml:space="preserve">uo, como lo pretende la activa, </w:t>
      </w:r>
      <w:r w:rsidR="00ED56DD" w:rsidRPr="00ED56DD">
        <w:rPr>
          <w:rFonts w:ascii="Arial" w:hAnsi="Arial" w:cs="Arial"/>
          <w:color w:val="000000"/>
          <w:szCs w:val="24"/>
          <w:lang w:eastAsia="es-CO"/>
        </w:rPr>
        <w:t xml:space="preserve">toda vez que el </w:t>
      </w:r>
      <w:r w:rsidR="00ED56DD">
        <w:rPr>
          <w:rFonts w:ascii="Arial" w:hAnsi="Arial" w:cs="Arial"/>
          <w:color w:val="000000"/>
          <w:szCs w:val="24"/>
          <w:lang w:eastAsia="es-CO"/>
        </w:rPr>
        <w:t>numeral 22</w:t>
      </w:r>
      <w:r w:rsidR="00ED56DD" w:rsidRPr="00ED56DD">
        <w:rPr>
          <w:rFonts w:ascii="Arial" w:hAnsi="Arial" w:cs="Arial"/>
          <w:color w:val="000000"/>
          <w:szCs w:val="24"/>
          <w:lang w:eastAsia="es-CO"/>
        </w:rPr>
        <w:t xml:space="preserve"> solo puede ser entendido en el sentido que su literalidad enseña, que impide algún tipo de interpretación</w:t>
      </w:r>
      <w:r w:rsidR="00ED56DD">
        <w:rPr>
          <w:rFonts w:ascii="Arial" w:hAnsi="Arial" w:cs="Arial"/>
          <w:color w:val="000000"/>
          <w:szCs w:val="24"/>
          <w:lang w:eastAsia="es-CO"/>
        </w:rPr>
        <w:t xml:space="preserve">, como </w:t>
      </w:r>
      <w:r w:rsidR="00C3776E">
        <w:rPr>
          <w:rFonts w:ascii="Arial" w:hAnsi="Arial" w:cs="Arial"/>
          <w:color w:val="000000"/>
          <w:szCs w:val="24"/>
          <w:lang w:eastAsia="es-CO"/>
        </w:rPr>
        <w:t>se pretende</w:t>
      </w:r>
      <w:r w:rsidR="00ED56DD">
        <w:rPr>
          <w:rFonts w:ascii="Arial" w:hAnsi="Arial" w:cs="Arial"/>
          <w:color w:val="000000"/>
          <w:szCs w:val="24"/>
          <w:lang w:eastAsia="es-CO"/>
        </w:rPr>
        <w:t>.</w:t>
      </w:r>
    </w:p>
    <w:p w:rsidR="00ED56DD" w:rsidRDefault="00ED56DD" w:rsidP="00BD1E14">
      <w:pPr>
        <w:suppressAutoHyphens/>
        <w:overflowPunct w:val="0"/>
        <w:autoSpaceDE w:val="0"/>
        <w:autoSpaceDN w:val="0"/>
        <w:adjustRightInd w:val="0"/>
        <w:spacing w:line="276" w:lineRule="auto"/>
        <w:jc w:val="both"/>
        <w:textAlignment w:val="baseline"/>
        <w:rPr>
          <w:rFonts w:ascii="Arial" w:hAnsi="Arial" w:cs="Arial"/>
          <w:color w:val="000000"/>
          <w:szCs w:val="24"/>
          <w:lang w:eastAsia="es-CO"/>
        </w:rPr>
      </w:pPr>
    </w:p>
    <w:p w:rsidR="00ED56DD" w:rsidRPr="00ED56DD" w:rsidRDefault="00ED56DD" w:rsidP="00BD1E14">
      <w:pPr>
        <w:suppressAutoHyphens/>
        <w:overflowPunct w:val="0"/>
        <w:autoSpaceDE w:val="0"/>
        <w:autoSpaceDN w:val="0"/>
        <w:adjustRightInd w:val="0"/>
        <w:spacing w:line="276" w:lineRule="auto"/>
        <w:jc w:val="both"/>
        <w:textAlignment w:val="baseline"/>
        <w:rPr>
          <w:rFonts w:ascii="Arial" w:hAnsi="Arial" w:cs="Arial"/>
          <w:i/>
          <w:color w:val="000000"/>
          <w:szCs w:val="24"/>
          <w:lang w:eastAsia="es-CO"/>
        </w:rPr>
      </w:pPr>
      <w:r>
        <w:rPr>
          <w:rFonts w:ascii="Arial" w:hAnsi="Arial" w:cs="Arial"/>
          <w:color w:val="000000"/>
          <w:szCs w:val="24"/>
          <w:lang w:eastAsia="es-CO"/>
        </w:rPr>
        <w:lastRenderedPageBreak/>
        <w:t>Además, tal como lo ha advertido el Órgano de cierre en materia laboral, no se debe olvidar, en palabras de la Sala de Casación Laboral</w:t>
      </w:r>
      <w:r w:rsidR="00C72898">
        <w:rPr>
          <w:rStyle w:val="Appelnotedebasdep"/>
          <w:rFonts w:ascii="Arial" w:hAnsi="Arial" w:cs="Arial"/>
          <w:color w:val="000000"/>
          <w:szCs w:val="24"/>
          <w:lang w:eastAsia="es-CO"/>
        </w:rPr>
        <w:footnoteReference w:id="4"/>
      </w:r>
      <w:r w:rsidR="003E0675">
        <w:rPr>
          <w:rFonts w:ascii="Arial" w:hAnsi="Arial" w:cs="Arial"/>
          <w:color w:val="000000"/>
          <w:szCs w:val="24"/>
          <w:lang w:eastAsia="es-CO"/>
        </w:rPr>
        <w:t xml:space="preserve"> </w:t>
      </w:r>
      <w:r w:rsidRPr="00ED56DD">
        <w:rPr>
          <w:rFonts w:ascii="Arial" w:hAnsi="Arial" w:cs="Arial"/>
          <w:i/>
          <w:color w:val="000000"/>
          <w:szCs w:val="24"/>
          <w:lang w:eastAsia="es-CO"/>
        </w:rPr>
        <w:t>“el carácter excepcional de las restricciones en materia de aplicación de los beneficios pactados en una convención colectiva de trabajo, en tanto la regla general como trasunto del principio de igualdad, es que todos los trabajadores de una determinada comunidad laboral tienen derecho a que se les apliquen las normas legales y extralegales en idénticas condiciones, sin discriminaciones distintas a las estrictamente necesarias y permitidas, por manera que deviene inadmisible todo ejercicio argumentativo que pretenda excluir a los trabajadores que ocupen cargos que no se hallen expresamente consagrados en la ley o en la convención como susceptibles de ser marginados de los beneficios convencionales</w:t>
      </w:r>
      <w:r>
        <w:rPr>
          <w:rFonts w:ascii="Arial" w:hAnsi="Arial" w:cs="Arial"/>
          <w:i/>
          <w:color w:val="000000"/>
          <w:szCs w:val="24"/>
          <w:lang w:eastAsia="es-CO"/>
        </w:rPr>
        <w:t>”</w:t>
      </w:r>
      <w:r w:rsidRPr="00ED56DD">
        <w:rPr>
          <w:rFonts w:ascii="Arial" w:hAnsi="Arial" w:cs="Arial"/>
          <w:i/>
          <w:color w:val="000000"/>
          <w:szCs w:val="24"/>
          <w:lang w:eastAsia="es-CO"/>
        </w:rPr>
        <w:t>.</w:t>
      </w:r>
    </w:p>
    <w:p w:rsidR="00ED56DD" w:rsidRDefault="00ED56DD" w:rsidP="00BD1E14">
      <w:pPr>
        <w:suppressAutoHyphens/>
        <w:overflowPunct w:val="0"/>
        <w:autoSpaceDE w:val="0"/>
        <w:autoSpaceDN w:val="0"/>
        <w:adjustRightInd w:val="0"/>
        <w:spacing w:line="276" w:lineRule="auto"/>
        <w:jc w:val="both"/>
        <w:textAlignment w:val="baseline"/>
        <w:rPr>
          <w:rFonts w:ascii="Arial" w:hAnsi="Arial" w:cs="Arial"/>
          <w:color w:val="000000"/>
          <w:szCs w:val="24"/>
          <w:lang w:val="es-MX" w:eastAsia="es-CO"/>
        </w:rPr>
      </w:pPr>
    </w:p>
    <w:p w:rsidR="002A39F2" w:rsidRDefault="003E0675" w:rsidP="00BD1E14">
      <w:pPr>
        <w:suppressAutoHyphens/>
        <w:overflowPunct w:val="0"/>
        <w:autoSpaceDE w:val="0"/>
        <w:autoSpaceDN w:val="0"/>
        <w:adjustRightInd w:val="0"/>
        <w:spacing w:line="276" w:lineRule="auto"/>
        <w:jc w:val="both"/>
        <w:textAlignment w:val="baseline"/>
        <w:rPr>
          <w:rFonts w:ascii="Arial" w:hAnsi="Arial" w:cs="Arial"/>
          <w:color w:val="000000"/>
          <w:szCs w:val="24"/>
          <w:lang w:val="es-MX" w:eastAsia="es-CO"/>
        </w:rPr>
      </w:pPr>
      <w:r>
        <w:rPr>
          <w:rFonts w:ascii="Arial" w:hAnsi="Arial" w:cs="Arial"/>
          <w:color w:val="000000"/>
          <w:szCs w:val="24"/>
          <w:lang w:val="es-MX" w:eastAsia="es-CO"/>
        </w:rPr>
        <w:t>Por lo tanto, no tiene vocación de prosperidad</w:t>
      </w:r>
      <w:r w:rsidR="002A39F2">
        <w:rPr>
          <w:rFonts w:ascii="Arial" w:hAnsi="Arial" w:cs="Arial"/>
          <w:color w:val="000000"/>
          <w:szCs w:val="24"/>
          <w:lang w:val="es-MX" w:eastAsia="es-CO"/>
        </w:rPr>
        <w:t xml:space="preserve"> el recurso de la parte activa en este aspecto.</w:t>
      </w:r>
    </w:p>
    <w:p w:rsidR="0056099E" w:rsidRDefault="0056099E" w:rsidP="00EB5953">
      <w:pPr>
        <w:suppressAutoHyphens/>
        <w:overflowPunct w:val="0"/>
        <w:autoSpaceDE w:val="0"/>
        <w:autoSpaceDN w:val="0"/>
        <w:adjustRightInd w:val="0"/>
        <w:spacing w:line="276" w:lineRule="auto"/>
        <w:jc w:val="both"/>
        <w:textAlignment w:val="baseline"/>
        <w:rPr>
          <w:rFonts w:ascii="Arial" w:hAnsi="Arial" w:cs="Arial"/>
          <w:b/>
          <w:bCs/>
          <w:szCs w:val="24"/>
        </w:rPr>
      </w:pPr>
    </w:p>
    <w:p w:rsidR="00EA1B76" w:rsidRDefault="003E0675" w:rsidP="00EB5953">
      <w:pPr>
        <w:suppressAutoHyphens/>
        <w:overflowPunct w:val="0"/>
        <w:autoSpaceDE w:val="0"/>
        <w:autoSpaceDN w:val="0"/>
        <w:adjustRightInd w:val="0"/>
        <w:spacing w:line="276" w:lineRule="auto"/>
        <w:jc w:val="both"/>
        <w:textAlignment w:val="baseline"/>
        <w:rPr>
          <w:rFonts w:ascii="Arial" w:hAnsi="Arial" w:cs="Arial"/>
          <w:bCs/>
          <w:szCs w:val="24"/>
        </w:rPr>
      </w:pPr>
      <w:r>
        <w:rPr>
          <w:rFonts w:ascii="Arial" w:hAnsi="Arial" w:cs="Arial"/>
          <w:b/>
          <w:bCs/>
          <w:szCs w:val="24"/>
        </w:rPr>
        <w:t xml:space="preserve">2.2.4 </w:t>
      </w:r>
      <w:r w:rsidR="002A39F2">
        <w:rPr>
          <w:rFonts w:ascii="Arial" w:hAnsi="Arial" w:cs="Arial"/>
          <w:bCs/>
          <w:szCs w:val="24"/>
        </w:rPr>
        <w:t>P</w:t>
      </w:r>
      <w:r w:rsidR="00EB5953" w:rsidRPr="006B3AA0">
        <w:rPr>
          <w:rFonts w:ascii="Arial" w:hAnsi="Arial" w:cs="Arial"/>
          <w:bCs/>
          <w:szCs w:val="24"/>
        </w:rPr>
        <w:t>or último</w:t>
      </w:r>
      <w:r w:rsidR="002A39F2">
        <w:rPr>
          <w:rFonts w:ascii="Arial" w:hAnsi="Arial" w:cs="Arial"/>
          <w:bCs/>
          <w:szCs w:val="24"/>
        </w:rPr>
        <w:t>, en cuanto a la condena e</w:t>
      </w:r>
      <w:r w:rsidR="00EB5953" w:rsidRPr="006B3AA0">
        <w:rPr>
          <w:rFonts w:ascii="Arial" w:hAnsi="Arial" w:cs="Arial"/>
          <w:bCs/>
          <w:szCs w:val="24"/>
        </w:rPr>
        <w:t xml:space="preserve">n costas </w:t>
      </w:r>
      <w:r w:rsidR="002A39F2">
        <w:rPr>
          <w:rFonts w:ascii="Arial" w:hAnsi="Arial" w:cs="Arial"/>
          <w:bCs/>
          <w:szCs w:val="24"/>
        </w:rPr>
        <w:t xml:space="preserve">de las que se duele la demandada se advierte que el actor encaminó la demanda con unas pretensiones principales y subsidiarias y que si bien no prosperaron </w:t>
      </w:r>
      <w:r w:rsidR="00EA1B76">
        <w:rPr>
          <w:rFonts w:ascii="Arial" w:hAnsi="Arial" w:cs="Arial"/>
          <w:bCs/>
          <w:szCs w:val="24"/>
        </w:rPr>
        <w:t>las principales, si lo fueron las subsidiarias en su totalidad, raz</w:t>
      </w:r>
      <w:r w:rsidR="006A452D">
        <w:rPr>
          <w:rFonts w:ascii="Arial" w:hAnsi="Arial" w:cs="Arial"/>
          <w:bCs/>
          <w:szCs w:val="24"/>
        </w:rPr>
        <w:t xml:space="preserve">ón por la cual debe asumirlas la demandada, al ser la parte vencida del proceso, de conformidad con el artículo </w:t>
      </w:r>
      <w:r w:rsidR="00C62A3C">
        <w:rPr>
          <w:rFonts w:ascii="Arial" w:hAnsi="Arial" w:cs="Arial"/>
          <w:bCs/>
          <w:szCs w:val="24"/>
        </w:rPr>
        <w:t xml:space="preserve">365 del </w:t>
      </w:r>
      <w:proofErr w:type="spellStart"/>
      <w:r w:rsidR="00C62A3C">
        <w:rPr>
          <w:rFonts w:ascii="Arial" w:hAnsi="Arial" w:cs="Arial"/>
          <w:bCs/>
          <w:szCs w:val="24"/>
        </w:rPr>
        <w:t>CGP</w:t>
      </w:r>
      <w:proofErr w:type="spellEnd"/>
      <w:r w:rsidR="00C62A3C">
        <w:rPr>
          <w:rFonts w:ascii="Arial" w:hAnsi="Arial" w:cs="Arial"/>
          <w:bCs/>
          <w:szCs w:val="24"/>
        </w:rPr>
        <w:t>.</w:t>
      </w:r>
    </w:p>
    <w:p w:rsidR="00EB5953" w:rsidRDefault="00EB5953" w:rsidP="00EB5953">
      <w:pPr>
        <w:spacing w:line="276" w:lineRule="auto"/>
        <w:jc w:val="center"/>
        <w:rPr>
          <w:rFonts w:ascii="Arial" w:hAnsi="Arial" w:cs="Arial"/>
          <w:b/>
          <w:szCs w:val="24"/>
        </w:rPr>
      </w:pPr>
    </w:p>
    <w:p w:rsidR="0056099E" w:rsidRDefault="0056099E" w:rsidP="00DF4DE4">
      <w:pPr>
        <w:spacing w:line="276" w:lineRule="auto"/>
        <w:jc w:val="center"/>
        <w:rPr>
          <w:rFonts w:ascii="Arial" w:hAnsi="Arial" w:cs="Arial"/>
          <w:b/>
          <w:szCs w:val="24"/>
        </w:rPr>
      </w:pPr>
    </w:p>
    <w:p w:rsidR="00C94D7D" w:rsidRPr="00D63B2B" w:rsidRDefault="00DF4DE4" w:rsidP="00DF4DE4">
      <w:pPr>
        <w:spacing w:line="276" w:lineRule="auto"/>
        <w:jc w:val="center"/>
        <w:rPr>
          <w:rFonts w:ascii="Arial" w:hAnsi="Arial" w:cs="Arial"/>
          <w:b/>
          <w:szCs w:val="24"/>
        </w:rPr>
      </w:pPr>
      <w:r w:rsidRPr="00D63B2B">
        <w:rPr>
          <w:rFonts w:ascii="Arial" w:hAnsi="Arial" w:cs="Arial"/>
          <w:b/>
          <w:szCs w:val="24"/>
        </w:rPr>
        <w:t>CONCLUSIÓN</w:t>
      </w:r>
    </w:p>
    <w:p w:rsidR="00D63B2B" w:rsidRDefault="00D63B2B" w:rsidP="00D63B2B">
      <w:pPr>
        <w:spacing w:line="276" w:lineRule="auto"/>
        <w:jc w:val="both"/>
        <w:rPr>
          <w:rFonts w:ascii="Arial" w:hAnsi="Arial" w:cs="Arial"/>
          <w:szCs w:val="24"/>
        </w:rPr>
      </w:pPr>
    </w:p>
    <w:p w:rsidR="00D63B2B" w:rsidRDefault="00D63B2B" w:rsidP="00D63B2B">
      <w:pPr>
        <w:spacing w:line="276" w:lineRule="auto"/>
        <w:jc w:val="both"/>
        <w:rPr>
          <w:rFonts w:ascii="Arial" w:hAnsi="Arial" w:cs="Arial"/>
          <w:color w:val="000000"/>
          <w:szCs w:val="16"/>
          <w:lang w:val="es-ES"/>
        </w:rPr>
      </w:pPr>
      <w:r w:rsidRPr="00D63B2B">
        <w:rPr>
          <w:rFonts w:ascii="Arial" w:hAnsi="Arial" w:cs="Arial"/>
          <w:szCs w:val="24"/>
        </w:rPr>
        <w:t xml:space="preserve">En armonía con lo expuesto, la Sala </w:t>
      </w:r>
      <w:r w:rsidR="00D03F93">
        <w:rPr>
          <w:rFonts w:ascii="Arial" w:hAnsi="Arial" w:cs="Arial"/>
          <w:szCs w:val="24"/>
        </w:rPr>
        <w:t>confirmará</w:t>
      </w:r>
      <w:r w:rsidR="00381AAD">
        <w:rPr>
          <w:rFonts w:ascii="Arial" w:hAnsi="Arial" w:cs="Arial"/>
          <w:szCs w:val="24"/>
        </w:rPr>
        <w:t xml:space="preserve"> </w:t>
      </w:r>
      <w:r w:rsidR="00D03F93">
        <w:rPr>
          <w:rFonts w:ascii="Arial" w:hAnsi="Arial" w:cs="Arial"/>
          <w:szCs w:val="24"/>
        </w:rPr>
        <w:t>lo que fue objeto de apelación.</w:t>
      </w:r>
    </w:p>
    <w:p w:rsidR="00D63B2B" w:rsidRPr="00D63B2B" w:rsidRDefault="00D63B2B" w:rsidP="00D63B2B">
      <w:pPr>
        <w:spacing w:line="276" w:lineRule="auto"/>
        <w:jc w:val="both"/>
        <w:rPr>
          <w:rFonts w:ascii="Arial" w:hAnsi="Arial" w:cs="Arial"/>
          <w:szCs w:val="24"/>
        </w:rPr>
      </w:pPr>
    </w:p>
    <w:p w:rsidR="00D63B2B" w:rsidRPr="00D63B2B" w:rsidRDefault="00D63B2B" w:rsidP="00D63B2B">
      <w:pPr>
        <w:spacing w:line="276" w:lineRule="auto"/>
        <w:jc w:val="both"/>
        <w:rPr>
          <w:rFonts w:ascii="Arial" w:hAnsi="Arial" w:cs="Arial"/>
          <w:szCs w:val="24"/>
        </w:rPr>
      </w:pPr>
      <w:r w:rsidRPr="00D63B2B">
        <w:rPr>
          <w:rFonts w:ascii="Arial" w:hAnsi="Arial" w:cs="Arial"/>
          <w:szCs w:val="24"/>
        </w:rPr>
        <w:t>Costas.</w:t>
      </w:r>
      <w:r w:rsidRPr="00D63B2B">
        <w:rPr>
          <w:rFonts w:ascii="Arial" w:hAnsi="Arial" w:cs="Arial"/>
          <w:b/>
          <w:szCs w:val="24"/>
        </w:rPr>
        <w:t xml:space="preserve"> </w:t>
      </w:r>
      <w:r w:rsidR="0056353D">
        <w:rPr>
          <w:rFonts w:ascii="Arial" w:hAnsi="Arial" w:cs="Arial"/>
          <w:szCs w:val="24"/>
        </w:rPr>
        <w:t>H</w:t>
      </w:r>
      <w:r w:rsidRPr="00D63B2B">
        <w:rPr>
          <w:rFonts w:ascii="Arial" w:hAnsi="Arial" w:cs="Arial"/>
          <w:szCs w:val="24"/>
        </w:rPr>
        <w:t>ay lugar a imponerlas al</w:t>
      </w:r>
      <w:r w:rsidR="009E45A7">
        <w:rPr>
          <w:rFonts w:ascii="Arial" w:hAnsi="Arial" w:cs="Arial"/>
          <w:szCs w:val="24"/>
        </w:rPr>
        <w:t xml:space="preserve"> no</w:t>
      </w:r>
      <w:r w:rsidRPr="00D63B2B">
        <w:rPr>
          <w:rFonts w:ascii="Arial" w:hAnsi="Arial" w:cs="Arial"/>
          <w:szCs w:val="24"/>
        </w:rPr>
        <w:t xml:space="preserve"> salir </w:t>
      </w:r>
      <w:proofErr w:type="spellStart"/>
      <w:r w:rsidR="00513C48" w:rsidRPr="00D63B2B">
        <w:rPr>
          <w:rFonts w:ascii="Arial" w:hAnsi="Arial" w:cs="Arial"/>
          <w:szCs w:val="24"/>
        </w:rPr>
        <w:t>avante</w:t>
      </w:r>
      <w:r w:rsidR="009E45A7">
        <w:rPr>
          <w:rFonts w:ascii="Arial" w:hAnsi="Arial" w:cs="Arial"/>
          <w:szCs w:val="24"/>
        </w:rPr>
        <w:t>s</w:t>
      </w:r>
      <w:proofErr w:type="spellEnd"/>
      <w:r w:rsidR="009E45A7">
        <w:rPr>
          <w:rFonts w:ascii="Arial" w:hAnsi="Arial" w:cs="Arial"/>
          <w:szCs w:val="24"/>
        </w:rPr>
        <w:t xml:space="preserve"> ambos recurs</w:t>
      </w:r>
      <w:r w:rsidRPr="00D63B2B">
        <w:rPr>
          <w:rFonts w:ascii="Arial" w:hAnsi="Arial" w:cs="Arial"/>
          <w:szCs w:val="24"/>
        </w:rPr>
        <w:t>o</w:t>
      </w:r>
      <w:r w:rsidR="009E45A7">
        <w:rPr>
          <w:rFonts w:ascii="Arial" w:hAnsi="Arial" w:cs="Arial"/>
          <w:szCs w:val="24"/>
        </w:rPr>
        <w:t>s</w:t>
      </w:r>
      <w:r w:rsidRPr="00D63B2B">
        <w:rPr>
          <w:rFonts w:ascii="Arial" w:hAnsi="Arial" w:cs="Arial"/>
          <w:szCs w:val="24"/>
        </w:rPr>
        <w:t xml:space="preserve">. </w:t>
      </w:r>
    </w:p>
    <w:p w:rsidR="00D63B2B" w:rsidRPr="00D63B2B" w:rsidRDefault="00D63B2B" w:rsidP="00D63B2B">
      <w:pPr>
        <w:spacing w:line="276" w:lineRule="auto"/>
        <w:jc w:val="center"/>
        <w:rPr>
          <w:rFonts w:ascii="Arial" w:hAnsi="Arial" w:cs="Arial"/>
          <w:b/>
          <w:szCs w:val="24"/>
        </w:rPr>
      </w:pPr>
    </w:p>
    <w:p w:rsidR="0056099E" w:rsidRDefault="0056099E" w:rsidP="00D63B2B">
      <w:pPr>
        <w:spacing w:line="276" w:lineRule="auto"/>
        <w:jc w:val="center"/>
        <w:rPr>
          <w:rFonts w:ascii="Arial" w:hAnsi="Arial" w:cs="Arial"/>
          <w:b/>
          <w:szCs w:val="24"/>
        </w:rPr>
      </w:pPr>
    </w:p>
    <w:p w:rsidR="00D63B2B" w:rsidRPr="00D63B2B" w:rsidRDefault="00D63B2B" w:rsidP="00D63B2B">
      <w:pPr>
        <w:spacing w:line="276" w:lineRule="auto"/>
        <w:jc w:val="center"/>
        <w:rPr>
          <w:rFonts w:ascii="Arial" w:hAnsi="Arial" w:cs="Arial"/>
          <w:b/>
          <w:szCs w:val="24"/>
        </w:rPr>
      </w:pPr>
      <w:r w:rsidRPr="00D63B2B">
        <w:rPr>
          <w:rFonts w:ascii="Arial" w:hAnsi="Arial" w:cs="Arial"/>
          <w:b/>
          <w:szCs w:val="24"/>
        </w:rPr>
        <w:t>DECISIÓN</w:t>
      </w:r>
    </w:p>
    <w:p w:rsidR="006B2E39" w:rsidRDefault="006B2E39" w:rsidP="00D63B2B">
      <w:pPr>
        <w:spacing w:line="276" w:lineRule="auto"/>
        <w:contextualSpacing/>
        <w:jc w:val="both"/>
        <w:rPr>
          <w:rFonts w:ascii="Arial" w:hAnsi="Arial" w:cs="Arial"/>
          <w:szCs w:val="24"/>
          <w:lang w:val="es-CO" w:eastAsia="en-US"/>
        </w:rPr>
      </w:pPr>
    </w:p>
    <w:p w:rsidR="00D63B2B" w:rsidRPr="00D63B2B" w:rsidRDefault="00D63B2B" w:rsidP="00D63B2B">
      <w:pPr>
        <w:spacing w:line="276" w:lineRule="auto"/>
        <w:contextualSpacing/>
        <w:jc w:val="both"/>
        <w:rPr>
          <w:rFonts w:ascii="Arial" w:hAnsi="Arial" w:cs="Arial"/>
          <w:szCs w:val="24"/>
          <w:lang w:val="es-CO" w:eastAsia="en-US"/>
        </w:rPr>
      </w:pPr>
      <w:r w:rsidRPr="00D63B2B">
        <w:rPr>
          <w:rFonts w:ascii="Arial" w:hAnsi="Arial" w:cs="Arial"/>
          <w:szCs w:val="24"/>
          <w:lang w:val="es-CO" w:eastAsia="en-US"/>
        </w:rPr>
        <w:t xml:space="preserve">En mérito de lo expuesto, el </w:t>
      </w:r>
      <w:r w:rsidRPr="00D63B2B">
        <w:rPr>
          <w:rFonts w:ascii="Arial" w:hAnsi="Arial" w:cs="Arial"/>
          <w:b/>
          <w:szCs w:val="24"/>
          <w:lang w:val="es-CO" w:eastAsia="en-US"/>
        </w:rPr>
        <w:t>Tribunal Superior del Distrito Judicial de Pereira Risaralda, Sala Cuarta Laboral,</w:t>
      </w:r>
      <w:r w:rsidRPr="00D63B2B">
        <w:rPr>
          <w:rFonts w:ascii="Arial" w:hAnsi="Arial" w:cs="Arial"/>
          <w:szCs w:val="24"/>
          <w:lang w:val="es-CO" w:eastAsia="en-US"/>
        </w:rPr>
        <w:t xml:space="preserve"> administrando justicia en nombre de la República y por autoridad de la ley,</w:t>
      </w:r>
    </w:p>
    <w:p w:rsidR="00D63B2B" w:rsidRPr="00D63B2B" w:rsidRDefault="00D63B2B" w:rsidP="00D63B2B">
      <w:pPr>
        <w:spacing w:line="276" w:lineRule="auto"/>
        <w:jc w:val="center"/>
        <w:rPr>
          <w:rFonts w:ascii="Arial" w:hAnsi="Arial" w:cs="Arial"/>
          <w:b/>
          <w:szCs w:val="24"/>
        </w:rPr>
      </w:pPr>
    </w:p>
    <w:p w:rsidR="00D63B2B" w:rsidRPr="00D63B2B" w:rsidRDefault="00D63B2B" w:rsidP="00D63B2B">
      <w:pPr>
        <w:spacing w:line="276" w:lineRule="auto"/>
        <w:jc w:val="center"/>
        <w:rPr>
          <w:rFonts w:ascii="Arial" w:hAnsi="Arial" w:cs="Arial"/>
          <w:b/>
          <w:szCs w:val="24"/>
        </w:rPr>
      </w:pPr>
      <w:r w:rsidRPr="00D63B2B">
        <w:rPr>
          <w:rFonts w:ascii="Arial" w:hAnsi="Arial" w:cs="Arial"/>
          <w:b/>
          <w:szCs w:val="24"/>
        </w:rPr>
        <w:t>RESUELVE</w:t>
      </w:r>
    </w:p>
    <w:p w:rsidR="00B2061A" w:rsidRDefault="00B2061A" w:rsidP="00D63B2B">
      <w:pPr>
        <w:spacing w:line="276" w:lineRule="auto"/>
        <w:jc w:val="both"/>
        <w:rPr>
          <w:rFonts w:ascii="Arial" w:hAnsi="Arial" w:cs="Arial"/>
          <w:b/>
          <w:spacing w:val="-2"/>
          <w:szCs w:val="24"/>
        </w:rPr>
      </w:pPr>
    </w:p>
    <w:p w:rsidR="00D03F93" w:rsidRPr="00D03F93" w:rsidRDefault="00D03F93" w:rsidP="00D03F93">
      <w:pPr>
        <w:spacing w:line="276" w:lineRule="auto"/>
        <w:jc w:val="both"/>
        <w:rPr>
          <w:rFonts w:ascii="Arial" w:hAnsi="Arial" w:cs="Arial"/>
          <w:color w:val="000000"/>
          <w:szCs w:val="16"/>
          <w:lang w:val="es-ES"/>
        </w:rPr>
      </w:pPr>
      <w:r w:rsidRPr="00D03F93">
        <w:rPr>
          <w:rFonts w:ascii="Arial" w:hAnsi="Arial" w:cs="Arial"/>
          <w:b/>
          <w:color w:val="000000"/>
          <w:szCs w:val="24"/>
          <w:lang w:val="es-ES"/>
        </w:rPr>
        <w:t>CONFIRMAR</w:t>
      </w:r>
      <w:r w:rsidRPr="00D03F93">
        <w:rPr>
          <w:rFonts w:ascii="Arial" w:hAnsi="Arial" w:cs="Arial"/>
          <w:szCs w:val="16"/>
        </w:rPr>
        <w:t xml:space="preserve"> </w:t>
      </w:r>
      <w:r>
        <w:rPr>
          <w:rFonts w:ascii="Arial" w:hAnsi="Arial" w:cs="Arial"/>
          <w:color w:val="000000"/>
          <w:szCs w:val="16"/>
          <w:lang w:val="es-ES"/>
        </w:rPr>
        <w:t>la sentencia proferida el</w:t>
      </w:r>
      <w:r w:rsidRPr="00AC486E">
        <w:rPr>
          <w:rFonts w:ascii="Arial" w:hAnsi="Arial" w:cs="Arial"/>
          <w:szCs w:val="24"/>
        </w:rPr>
        <w:t xml:space="preserve"> </w:t>
      </w:r>
      <w:r>
        <w:rPr>
          <w:rFonts w:ascii="Arial" w:hAnsi="Arial" w:cs="Arial"/>
          <w:szCs w:val="24"/>
        </w:rPr>
        <w:t xml:space="preserve">18 de abril </w:t>
      </w:r>
      <w:r w:rsidRPr="00AC486E">
        <w:rPr>
          <w:rFonts w:ascii="Arial" w:hAnsi="Arial" w:cs="Arial"/>
          <w:szCs w:val="24"/>
        </w:rPr>
        <w:t>de 201</w:t>
      </w:r>
      <w:r>
        <w:rPr>
          <w:rFonts w:ascii="Arial" w:hAnsi="Arial" w:cs="Arial"/>
          <w:szCs w:val="24"/>
        </w:rPr>
        <w:t>6</w:t>
      </w:r>
      <w:r w:rsidRPr="00AC486E">
        <w:rPr>
          <w:rFonts w:ascii="Arial" w:hAnsi="Arial" w:cs="Arial"/>
          <w:szCs w:val="24"/>
        </w:rPr>
        <w:t xml:space="preserve"> por el Juzgado </w:t>
      </w:r>
      <w:r>
        <w:rPr>
          <w:rFonts w:ascii="Arial" w:hAnsi="Arial" w:cs="Arial"/>
          <w:szCs w:val="24"/>
        </w:rPr>
        <w:t xml:space="preserve">Segundo </w:t>
      </w:r>
      <w:r w:rsidRPr="00AC486E">
        <w:rPr>
          <w:rFonts w:ascii="Arial" w:hAnsi="Arial" w:cs="Arial"/>
          <w:szCs w:val="24"/>
        </w:rPr>
        <w:t xml:space="preserve">Laboral del Circuito de Pereira, dentro del proceso </w:t>
      </w:r>
      <w:r>
        <w:rPr>
          <w:rFonts w:ascii="Arial" w:hAnsi="Arial" w:cs="Arial"/>
          <w:szCs w:val="24"/>
        </w:rPr>
        <w:t xml:space="preserve">que </w:t>
      </w:r>
      <w:r w:rsidRPr="00AC486E">
        <w:rPr>
          <w:rFonts w:ascii="Arial" w:hAnsi="Arial" w:cs="Arial"/>
          <w:szCs w:val="24"/>
        </w:rPr>
        <w:t>prom</w:t>
      </w:r>
      <w:r>
        <w:rPr>
          <w:rFonts w:ascii="Arial" w:hAnsi="Arial" w:cs="Arial"/>
          <w:szCs w:val="24"/>
        </w:rPr>
        <w:t xml:space="preserve">ueve el señor </w:t>
      </w:r>
      <w:r w:rsidR="002613E5">
        <w:rPr>
          <w:rFonts w:ascii="Arial" w:hAnsi="Arial" w:cs="Arial"/>
          <w:b/>
          <w:szCs w:val="24"/>
        </w:rPr>
        <w:t xml:space="preserve">Carlos Augusto </w:t>
      </w:r>
      <w:proofErr w:type="spellStart"/>
      <w:r w:rsidR="002613E5">
        <w:rPr>
          <w:rFonts w:ascii="Arial" w:hAnsi="Arial" w:cs="Arial"/>
          <w:b/>
          <w:szCs w:val="24"/>
        </w:rPr>
        <w:t>Chujfi</w:t>
      </w:r>
      <w:proofErr w:type="spellEnd"/>
      <w:r w:rsidR="002613E5">
        <w:rPr>
          <w:rFonts w:ascii="Arial" w:hAnsi="Arial" w:cs="Arial"/>
          <w:b/>
          <w:szCs w:val="24"/>
        </w:rPr>
        <w:t xml:space="preserve"> Esco</w:t>
      </w:r>
      <w:r>
        <w:rPr>
          <w:rFonts w:ascii="Arial" w:hAnsi="Arial" w:cs="Arial"/>
          <w:b/>
          <w:szCs w:val="24"/>
        </w:rPr>
        <w:t xml:space="preserve">bar </w:t>
      </w:r>
      <w:r w:rsidRPr="003440CA">
        <w:rPr>
          <w:rFonts w:ascii="Arial" w:hAnsi="Arial" w:cs="Arial"/>
          <w:szCs w:val="24"/>
        </w:rPr>
        <w:t xml:space="preserve">contra </w:t>
      </w:r>
      <w:r>
        <w:rPr>
          <w:rFonts w:ascii="Arial" w:hAnsi="Arial" w:cs="Arial"/>
          <w:szCs w:val="24"/>
        </w:rPr>
        <w:t xml:space="preserve">la </w:t>
      </w:r>
      <w:r>
        <w:rPr>
          <w:rFonts w:ascii="Arial" w:hAnsi="Arial" w:cs="Arial"/>
          <w:b/>
          <w:szCs w:val="16"/>
        </w:rPr>
        <w:t xml:space="preserve">Empresa de Acueducto y Alcantarillado de Pereira </w:t>
      </w:r>
      <w:proofErr w:type="spellStart"/>
      <w:r>
        <w:rPr>
          <w:rFonts w:ascii="Arial" w:hAnsi="Arial" w:cs="Arial"/>
          <w:b/>
          <w:szCs w:val="16"/>
        </w:rPr>
        <w:t>SA</w:t>
      </w:r>
      <w:proofErr w:type="spellEnd"/>
      <w:r>
        <w:rPr>
          <w:rFonts w:ascii="Arial" w:hAnsi="Arial" w:cs="Arial"/>
          <w:b/>
          <w:szCs w:val="16"/>
        </w:rPr>
        <w:t xml:space="preserve"> </w:t>
      </w:r>
      <w:proofErr w:type="spellStart"/>
      <w:r>
        <w:rPr>
          <w:rFonts w:ascii="Arial" w:hAnsi="Arial" w:cs="Arial"/>
          <w:b/>
          <w:szCs w:val="16"/>
        </w:rPr>
        <w:t>ESP</w:t>
      </w:r>
      <w:proofErr w:type="spellEnd"/>
      <w:r>
        <w:rPr>
          <w:rFonts w:ascii="Arial" w:hAnsi="Arial" w:cs="Arial"/>
          <w:b/>
          <w:szCs w:val="16"/>
        </w:rPr>
        <w:t xml:space="preserve">, </w:t>
      </w:r>
      <w:r w:rsidR="002613E5">
        <w:rPr>
          <w:rFonts w:ascii="Arial" w:hAnsi="Arial" w:cs="Arial"/>
          <w:color w:val="000000"/>
          <w:szCs w:val="16"/>
          <w:lang w:val="es-ES"/>
        </w:rPr>
        <w:t xml:space="preserve">conforme en </w:t>
      </w:r>
      <w:r>
        <w:rPr>
          <w:rFonts w:ascii="Arial" w:hAnsi="Arial" w:cs="Arial"/>
          <w:color w:val="000000"/>
          <w:szCs w:val="16"/>
          <w:lang w:val="es-ES"/>
        </w:rPr>
        <w:t>lo expuesto en la parte motiva.</w:t>
      </w:r>
    </w:p>
    <w:p w:rsidR="00D03F93" w:rsidRPr="00D03F93" w:rsidRDefault="00D03F93" w:rsidP="00D03F93">
      <w:pPr>
        <w:spacing w:line="276" w:lineRule="auto"/>
        <w:jc w:val="both"/>
        <w:rPr>
          <w:rFonts w:ascii="Arial" w:hAnsi="Arial" w:cs="Arial"/>
          <w:bCs/>
          <w:color w:val="000000"/>
          <w:szCs w:val="24"/>
          <w:lang w:eastAsia="es-CO"/>
        </w:rPr>
      </w:pPr>
    </w:p>
    <w:p w:rsidR="0056099E" w:rsidRDefault="0056099E" w:rsidP="00D03F93">
      <w:pPr>
        <w:spacing w:line="276" w:lineRule="auto"/>
        <w:jc w:val="both"/>
        <w:rPr>
          <w:rFonts w:ascii="Arial" w:hAnsi="Arial" w:cs="Arial"/>
          <w:b/>
          <w:color w:val="000000"/>
          <w:szCs w:val="16"/>
          <w:lang w:val="es-ES"/>
        </w:rPr>
      </w:pPr>
    </w:p>
    <w:p w:rsidR="00D03F93" w:rsidRPr="00D03F93" w:rsidRDefault="00D03F93" w:rsidP="00D03F93">
      <w:pPr>
        <w:spacing w:line="276" w:lineRule="auto"/>
        <w:jc w:val="both"/>
        <w:rPr>
          <w:rFonts w:ascii="Arial" w:hAnsi="Arial" w:cs="Arial"/>
          <w:szCs w:val="24"/>
        </w:rPr>
      </w:pPr>
      <w:r w:rsidRPr="00D03F93">
        <w:rPr>
          <w:rFonts w:ascii="Arial" w:hAnsi="Arial" w:cs="Arial"/>
          <w:b/>
          <w:color w:val="000000"/>
          <w:szCs w:val="16"/>
          <w:lang w:val="es-ES"/>
        </w:rPr>
        <w:t>SEGUNDO:</w:t>
      </w:r>
      <w:r w:rsidRPr="00D03F93">
        <w:rPr>
          <w:rFonts w:ascii="Arial" w:hAnsi="Arial" w:cs="Arial"/>
          <w:color w:val="000000"/>
          <w:szCs w:val="16"/>
          <w:lang w:val="es-ES"/>
        </w:rPr>
        <w:t xml:space="preserve"> </w:t>
      </w:r>
      <w:r w:rsidR="0056353D">
        <w:rPr>
          <w:rFonts w:ascii="Arial" w:hAnsi="Arial" w:cs="Arial"/>
          <w:color w:val="000000"/>
          <w:szCs w:val="16"/>
          <w:lang w:val="es-ES"/>
        </w:rPr>
        <w:t>Condenar en</w:t>
      </w:r>
      <w:r>
        <w:rPr>
          <w:rFonts w:ascii="Arial" w:hAnsi="Arial" w:cs="Arial"/>
          <w:color w:val="000000"/>
          <w:szCs w:val="16"/>
          <w:lang w:val="es-ES"/>
        </w:rPr>
        <w:t xml:space="preserve"> c</w:t>
      </w:r>
      <w:r w:rsidRPr="00D03F93">
        <w:rPr>
          <w:rFonts w:ascii="Arial" w:hAnsi="Arial" w:cs="Arial"/>
          <w:szCs w:val="28"/>
          <w:lang w:eastAsia="en-US"/>
        </w:rPr>
        <w:t>ostas</w:t>
      </w:r>
      <w:r w:rsidR="0056353D">
        <w:rPr>
          <w:rFonts w:ascii="Arial" w:hAnsi="Arial" w:cs="Arial"/>
          <w:szCs w:val="28"/>
          <w:lang w:eastAsia="en-US"/>
        </w:rPr>
        <w:t xml:space="preserve"> a los recurrentes</w:t>
      </w:r>
      <w:r w:rsidRPr="00D03F93">
        <w:rPr>
          <w:rFonts w:ascii="Arial" w:hAnsi="Arial" w:cs="Arial"/>
          <w:szCs w:val="28"/>
          <w:lang w:eastAsia="en-US"/>
        </w:rPr>
        <w:t xml:space="preserve"> en esta instancia</w:t>
      </w:r>
      <w:r w:rsidRPr="00D03F93">
        <w:rPr>
          <w:rFonts w:ascii="Arial" w:hAnsi="Arial" w:cs="Arial"/>
          <w:szCs w:val="24"/>
        </w:rPr>
        <w:t xml:space="preserve">, </w:t>
      </w:r>
      <w:r w:rsidRPr="00D03F93">
        <w:rPr>
          <w:rFonts w:ascii="Arial" w:hAnsi="Arial" w:cs="Arial"/>
          <w:szCs w:val="28"/>
          <w:lang w:eastAsia="en-US"/>
        </w:rPr>
        <w:t>por lo ya expuesto.</w:t>
      </w:r>
    </w:p>
    <w:p w:rsidR="00D03F93" w:rsidRPr="00D03F93" w:rsidRDefault="00D03F93" w:rsidP="00D03F93">
      <w:pPr>
        <w:autoSpaceDE w:val="0"/>
        <w:autoSpaceDN w:val="0"/>
        <w:adjustRightInd w:val="0"/>
        <w:spacing w:line="276" w:lineRule="auto"/>
        <w:jc w:val="both"/>
        <w:rPr>
          <w:rFonts w:ascii="Arial" w:hAnsi="Arial" w:cs="Arial"/>
          <w:szCs w:val="24"/>
          <w:lang w:val="es-ES"/>
        </w:rPr>
      </w:pPr>
    </w:p>
    <w:p w:rsidR="0056099E" w:rsidRDefault="0056099E" w:rsidP="00D03F93">
      <w:pPr>
        <w:autoSpaceDE w:val="0"/>
        <w:autoSpaceDN w:val="0"/>
        <w:adjustRightInd w:val="0"/>
        <w:spacing w:line="276" w:lineRule="auto"/>
        <w:jc w:val="both"/>
        <w:rPr>
          <w:rFonts w:ascii="Arial" w:hAnsi="Arial" w:cs="Arial"/>
          <w:szCs w:val="24"/>
          <w:lang w:val="es-ES"/>
        </w:rPr>
      </w:pPr>
    </w:p>
    <w:p w:rsidR="00D03F93" w:rsidRPr="00D03F93" w:rsidRDefault="00D03F93" w:rsidP="00D03F93">
      <w:pPr>
        <w:autoSpaceDE w:val="0"/>
        <w:autoSpaceDN w:val="0"/>
        <w:adjustRightInd w:val="0"/>
        <w:spacing w:line="276" w:lineRule="auto"/>
        <w:jc w:val="both"/>
        <w:rPr>
          <w:rFonts w:ascii="Arial" w:hAnsi="Arial" w:cs="Arial"/>
          <w:szCs w:val="24"/>
          <w:lang w:val="es-ES"/>
        </w:rPr>
      </w:pPr>
      <w:r w:rsidRPr="00D03F93">
        <w:rPr>
          <w:rFonts w:ascii="Arial" w:hAnsi="Arial" w:cs="Arial"/>
          <w:szCs w:val="24"/>
          <w:lang w:val="es-ES"/>
        </w:rPr>
        <w:t>Notificación surtida en estrados.</w:t>
      </w:r>
    </w:p>
    <w:p w:rsidR="00D03F93" w:rsidRPr="00D03F93" w:rsidRDefault="00D03F93" w:rsidP="00D03F93">
      <w:pPr>
        <w:spacing w:line="276" w:lineRule="auto"/>
        <w:contextualSpacing/>
        <w:jc w:val="both"/>
        <w:rPr>
          <w:rFonts w:ascii="Arial" w:eastAsiaTheme="minorHAnsi" w:hAnsi="Arial" w:cs="Arial"/>
          <w:szCs w:val="24"/>
        </w:rPr>
      </w:pPr>
    </w:p>
    <w:p w:rsidR="00D03F93" w:rsidRPr="00D03F93" w:rsidRDefault="00D03F93" w:rsidP="00D03F93">
      <w:pPr>
        <w:spacing w:line="276" w:lineRule="auto"/>
        <w:contextualSpacing/>
        <w:jc w:val="both"/>
        <w:rPr>
          <w:rFonts w:ascii="Arial" w:eastAsiaTheme="minorHAnsi" w:hAnsi="Arial" w:cs="Arial"/>
          <w:szCs w:val="24"/>
        </w:rPr>
      </w:pPr>
      <w:r w:rsidRPr="00D03F93">
        <w:rPr>
          <w:rFonts w:ascii="Arial" w:eastAsiaTheme="minorHAnsi" w:hAnsi="Arial" w:cs="Arial"/>
          <w:szCs w:val="24"/>
        </w:rPr>
        <w:t>No siendo otro el objeto de la presente audiencia, se eleva y firma esta acta por las personas que han intervenido.</w:t>
      </w:r>
    </w:p>
    <w:p w:rsidR="00D03F93" w:rsidRPr="00D03F93" w:rsidRDefault="00D03F93" w:rsidP="00D03F93">
      <w:pPr>
        <w:spacing w:line="276" w:lineRule="auto"/>
        <w:contextualSpacing/>
        <w:jc w:val="both"/>
        <w:rPr>
          <w:rFonts w:ascii="Arial" w:eastAsiaTheme="minorHAnsi" w:hAnsi="Arial" w:cs="Arial"/>
          <w:szCs w:val="24"/>
        </w:rPr>
      </w:pPr>
    </w:p>
    <w:p w:rsidR="0056099E" w:rsidRDefault="0056099E" w:rsidP="00D03F93">
      <w:pPr>
        <w:widowControl w:val="0"/>
        <w:autoSpaceDE w:val="0"/>
        <w:autoSpaceDN w:val="0"/>
        <w:adjustRightInd w:val="0"/>
        <w:spacing w:line="276" w:lineRule="auto"/>
        <w:contextualSpacing/>
        <w:jc w:val="both"/>
        <w:rPr>
          <w:rFonts w:ascii="Arial" w:hAnsi="Arial" w:cs="Arial"/>
          <w:szCs w:val="24"/>
        </w:rPr>
      </w:pPr>
    </w:p>
    <w:p w:rsidR="00D03F93" w:rsidRPr="00D03F93" w:rsidRDefault="00D03F93" w:rsidP="00D03F93">
      <w:pPr>
        <w:widowControl w:val="0"/>
        <w:autoSpaceDE w:val="0"/>
        <w:autoSpaceDN w:val="0"/>
        <w:adjustRightInd w:val="0"/>
        <w:spacing w:line="276" w:lineRule="auto"/>
        <w:contextualSpacing/>
        <w:jc w:val="both"/>
        <w:rPr>
          <w:rFonts w:ascii="Arial" w:hAnsi="Arial" w:cs="Arial"/>
          <w:szCs w:val="24"/>
        </w:rPr>
      </w:pPr>
      <w:r w:rsidRPr="00D03F93">
        <w:rPr>
          <w:rFonts w:ascii="Arial" w:hAnsi="Arial" w:cs="Arial"/>
          <w:szCs w:val="24"/>
        </w:rPr>
        <w:t>Quienes integran la Sala,</w:t>
      </w:r>
    </w:p>
    <w:p w:rsidR="00D63B2B" w:rsidRPr="00D63B2B" w:rsidRDefault="00D63B2B" w:rsidP="00D63B2B">
      <w:pPr>
        <w:spacing w:line="276" w:lineRule="auto"/>
        <w:rPr>
          <w:rFonts w:ascii="Arial" w:eastAsiaTheme="minorHAnsi" w:hAnsi="Arial" w:cs="Arial"/>
          <w:szCs w:val="24"/>
          <w:lang w:eastAsia="en-US"/>
        </w:rPr>
      </w:pPr>
    </w:p>
    <w:p w:rsidR="00C74C47" w:rsidRDefault="00C74C47" w:rsidP="00D63B2B">
      <w:pPr>
        <w:spacing w:line="276" w:lineRule="auto"/>
        <w:jc w:val="center"/>
        <w:rPr>
          <w:rFonts w:ascii="Arial" w:eastAsiaTheme="minorHAnsi" w:hAnsi="Arial" w:cs="Arial"/>
          <w:b/>
          <w:szCs w:val="24"/>
          <w:lang w:val="es-ES" w:eastAsia="en-US"/>
        </w:rPr>
      </w:pPr>
    </w:p>
    <w:p w:rsidR="00030EF5" w:rsidRDefault="00030EF5" w:rsidP="00D63B2B">
      <w:pPr>
        <w:spacing w:line="276" w:lineRule="auto"/>
        <w:jc w:val="center"/>
        <w:rPr>
          <w:rFonts w:ascii="Arial" w:eastAsiaTheme="minorHAnsi" w:hAnsi="Arial" w:cs="Arial"/>
          <w:b/>
          <w:szCs w:val="24"/>
          <w:lang w:val="es-ES" w:eastAsia="en-US"/>
        </w:rPr>
      </w:pPr>
    </w:p>
    <w:p w:rsidR="00D63B2B" w:rsidRPr="00D63B2B" w:rsidRDefault="00D63B2B" w:rsidP="00D63B2B">
      <w:pPr>
        <w:spacing w:line="276" w:lineRule="auto"/>
        <w:jc w:val="center"/>
        <w:rPr>
          <w:rFonts w:ascii="Arial" w:eastAsiaTheme="minorHAnsi" w:hAnsi="Arial" w:cs="Arial"/>
          <w:b/>
          <w:szCs w:val="24"/>
          <w:lang w:val="es-ES" w:eastAsia="en-US"/>
        </w:rPr>
      </w:pPr>
      <w:r w:rsidRPr="00D63B2B">
        <w:rPr>
          <w:rFonts w:ascii="Arial" w:eastAsiaTheme="minorHAnsi" w:hAnsi="Arial" w:cs="Arial"/>
          <w:b/>
          <w:szCs w:val="24"/>
          <w:lang w:val="es-ES" w:eastAsia="en-US"/>
        </w:rPr>
        <w:t>OLGA LUCÍA HOYOS SEPÚLVEDA</w:t>
      </w:r>
    </w:p>
    <w:p w:rsidR="00D63B2B" w:rsidRPr="00D63B2B" w:rsidRDefault="00D63B2B" w:rsidP="00D63B2B">
      <w:pPr>
        <w:spacing w:line="276" w:lineRule="auto"/>
        <w:jc w:val="center"/>
        <w:rPr>
          <w:rFonts w:ascii="Arial" w:eastAsiaTheme="minorHAnsi" w:hAnsi="Arial" w:cs="Arial"/>
          <w:szCs w:val="24"/>
          <w:lang w:val="es-ES" w:eastAsia="en-US"/>
        </w:rPr>
      </w:pPr>
      <w:r w:rsidRPr="00D63B2B">
        <w:rPr>
          <w:rFonts w:ascii="Arial" w:eastAsiaTheme="minorHAnsi" w:hAnsi="Arial" w:cs="Arial"/>
          <w:szCs w:val="24"/>
          <w:lang w:val="es-ES" w:eastAsia="en-US"/>
        </w:rPr>
        <w:t>Magistrada Ponente</w:t>
      </w:r>
    </w:p>
    <w:p w:rsidR="00D63B2B" w:rsidRPr="00D63B2B" w:rsidRDefault="00D63B2B" w:rsidP="00D63B2B">
      <w:pPr>
        <w:spacing w:line="276" w:lineRule="auto"/>
        <w:ind w:firstLine="900"/>
        <w:jc w:val="center"/>
        <w:rPr>
          <w:rFonts w:ascii="Arial" w:hAnsi="Arial" w:cs="Arial"/>
          <w:b/>
          <w:szCs w:val="24"/>
          <w:lang w:val="es-ES"/>
        </w:rPr>
      </w:pPr>
    </w:p>
    <w:p w:rsidR="00D63B2B" w:rsidRPr="00D63B2B" w:rsidRDefault="00D63B2B" w:rsidP="00D63B2B">
      <w:pPr>
        <w:spacing w:line="276" w:lineRule="auto"/>
        <w:jc w:val="both"/>
        <w:rPr>
          <w:rFonts w:ascii="Arial" w:hAnsi="Arial" w:cs="Arial"/>
          <w:b/>
          <w:bCs/>
          <w:iCs/>
          <w:sz w:val="23"/>
          <w:szCs w:val="23"/>
          <w:lang w:val="es-ES"/>
        </w:rPr>
      </w:pPr>
    </w:p>
    <w:p w:rsidR="00D63B2B" w:rsidRPr="00D63B2B" w:rsidRDefault="00D63B2B" w:rsidP="00D63B2B">
      <w:pPr>
        <w:spacing w:line="276" w:lineRule="auto"/>
        <w:jc w:val="both"/>
        <w:rPr>
          <w:rFonts w:ascii="Arial" w:hAnsi="Arial" w:cs="Arial"/>
          <w:b/>
          <w:bCs/>
          <w:iCs/>
          <w:sz w:val="23"/>
          <w:szCs w:val="23"/>
          <w:lang w:val="es-ES"/>
        </w:rPr>
      </w:pPr>
    </w:p>
    <w:p w:rsidR="00D63B2B" w:rsidRPr="00D63B2B" w:rsidRDefault="00D63B2B" w:rsidP="00D63B2B">
      <w:pPr>
        <w:spacing w:line="276" w:lineRule="auto"/>
        <w:jc w:val="both"/>
        <w:rPr>
          <w:rFonts w:ascii="Arial" w:hAnsi="Arial" w:cs="Arial"/>
          <w:b/>
          <w:bCs/>
          <w:iCs/>
          <w:sz w:val="23"/>
          <w:szCs w:val="23"/>
          <w:lang w:val="es-ES"/>
        </w:rPr>
      </w:pPr>
    </w:p>
    <w:p w:rsidR="00D63B2B" w:rsidRPr="00D63B2B" w:rsidRDefault="00D63B2B" w:rsidP="00D63B2B">
      <w:pPr>
        <w:spacing w:line="276" w:lineRule="auto"/>
        <w:jc w:val="both"/>
        <w:rPr>
          <w:rFonts w:ascii="Arial" w:hAnsi="Arial" w:cs="Arial"/>
          <w:sz w:val="23"/>
          <w:szCs w:val="23"/>
          <w:lang w:val="es-ES"/>
        </w:rPr>
      </w:pPr>
      <w:r w:rsidRPr="00D63B2B">
        <w:rPr>
          <w:rFonts w:ascii="Arial" w:hAnsi="Arial" w:cs="Arial"/>
          <w:b/>
          <w:bCs/>
          <w:iCs/>
          <w:sz w:val="23"/>
          <w:szCs w:val="23"/>
          <w:lang w:val="es-ES"/>
        </w:rPr>
        <w:t>JULIO CÉSAR SALAZAR MUÑOZ</w:t>
      </w:r>
      <w:r w:rsidRPr="00D63B2B">
        <w:rPr>
          <w:rFonts w:ascii="Arial" w:hAnsi="Arial" w:cs="Arial"/>
          <w:sz w:val="23"/>
          <w:szCs w:val="23"/>
          <w:lang w:val="es-ES"/>
        </w:rPr>
        <w:tab/>
      </w:r>
      <w:r w:rsidRPr="00D63B2B">
        <w:rPr>
          <w:rFonts w:ascii="Arial" w:hAnsi="Arial" w:cs="Arial"/>
          <w:sz w:val="23"/>
          <w:szCs w:val="23"/>
          <w:lang w:val="es-ES"/>
        </w:rPr>
        <w:tab/>
      </w:r>
      <w:r w:rsidRPr="00D63B2B">
        <w:rPr>
          <w:rFonts w:ascii="Arial" w:hAnsi="Arial" w:cs="Arial"/>
          <w:b/>
          <w:bCs/>
          <w:iCs/>
          <w:sz w:val="23"/>
          <w:szCs w:val="23"/>
          <w:lang w:val="es-ES"/>
        </w:rPr>
        <w:t xml:space="preserve">ANA LUCÍA CAICEDO CALDERÓN                      </w:t>
      </w:r>
    </w:p>
    <w:p w:rsidR="00435D3E" w:rsidRDefault="00D63B2B" w:rsidP="00D63B2B">
      <w:pPr>
        <w:spacing w:line="276" w:lineRule="auto"/>
        <w:jc w:val="both"/>
        <w:rPr>
          <w:rFonts w:ascii="Arial" w:hAnsi="Arial" w:cs="Arial"/>
          <w:sz w:val="23"/>
          <w:szCs w:val="23"/>
          <w:lang w:val="es-ES"/>
        </w:rPr>
      </w:pPr>
      <w:r w:rsidRPr="00D63B2B">
        <w:rPr>
          <w:rFonts w:ascii="Arial" w:hAnsi="Arial" w:cs="Arial"/>
          <w:sz w:val="23"/>
          <w:szCs w:val="23"/>
          <w:lang w:val="es-ES"/>
        </w:rPr>
        <w:t xml:space="preserve">                   Magistrado                                                             Magistrada </w:t>
      </w:r>
    </w:p>
    <w:sectPr w:rsidR="00435D3E" w:rsidSect="00174E3F">
      <w:headerReference w:type="default" r:id="rId10"/>
      <w:footerReference w:type="even" r:id="rId11"/>
      <w:footerReference w:type="default" r:id="rId12"/>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800" w:rsidRDefault="008A4800" w:rsidP="00226D5F">
      <w:r>
        <w:separator/>
      </w:r>
    </w:p>
  </w:endnote>
  <w:endnote w:type="continuationSeparator" w:id="0">
    <w:p w:rsidR="008A4800" w:rsidRDefault="008A4800"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A2B" w:rsidRDefault="009A7A2B" w:rsidP="00B131F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9A7A2B" w:rsidRDefault="009A7A2B" w:rsidP="00B131F4">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A2B" w:rsidRDefault="009A7A2B" w:rsidP="00B131F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053F07">
      <w:rPr>
        <w:rStyle w:val="Numrodepage"/>
        <w:noProof/>
      </w:rPr>
      <w:t>10</w:t>
    </w:r>
    <w:r>
      <w:rPr>
        <w:rStyle w:val="Numrodepage"/>
      </w:rPr>
      <w:fldChar w:fldCharType="end"/>
    </w:r>
  </w:p>
  <w:p w:rsidR="009A7A2B" w:rsidRDefault="009A7A2B" w:rsidP="00B131F4">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800" w:rsidRDefault="008A4800" w:rsidP="00226D5F">
      <w:r>
        <w:separator/>
      </w:r>
    </w:p>
  </w:footnote>
  <w:footnote w:type="continuationSeparator" w:id="0">
    <w:p w:rsidR="008A4800" w:rsidRDefault="008A4800" w:rsidP="00226D5F">
      <w:r>
        <w:continuationSeparator/>
      </w:r>
    </w:p>
  </w:footnote>
  <w:footnote w:id="1">
    <w:p w:rsidR="003106FD" w:rsidRPr="00AE21A3" w:rsidRDefault="003106FD" w:rsidP="00AE21A3">
      <w:pPr>
        <w:pStyle w:val="Notedebasdepage"/>
        <w:jc w:val="both"/>
        <w:rPr>
          <w:rFonts w:ascii="Arial" w:hAnsi="Arial" w:cs="Arial"/>
          <w:lang w:val="es-CO"/>
        </w:rPr>
      </w:pPr>
      <w:r w:rsidRPr="00AE21A3">
        <w:rPr>
          <w:rStyle w:val="Appelnotedebasdep"/>
          <w:rFonts w:ascii="Arial" w:hAnsi="Arial" w:cs="Arial"/>
          <w:sz w:val="18"/>
        </w:rPr>
        <w:footnoteRef/>
      </w:r>
      <w:r w:rsidRPr="00AE21A3">
        <w:rPr>
          <w:rFonts w:ascii="Arial" w:hAnsi="Arial" w:cs="Arial"/>
          <w:sz w:val="18"/>
        </w:rPr>
        <w:t xml:space="preserve"> </w:t>
      </w:r>
      <w:r w:rsidR="00AE21A3" w:rsidRPr="00AE21A3">
        <w:rPr>
          <w:rFonts w:ascii="Arial" w:hAnsi="Arial" w:cs="Arial"/>
          <w:sz w:val="18"/>
          <w:lang w:val="es-CO"/>
        </w:rPr>
        <w:t xml:space="preserve">Sentencia del 08-06-2016. Radicado 38462. </w:t>
      </w:r>
      <w:proofErr w:type="spellStart"/>
      <w:r w:rsidR="00AE21A3" w:rsidRPr="00AE21A3">
        <w:rPr>
          <w:rFonts w:ascii="Arial" w:hAnsi="Arial" w:cs="Arial"/>
          <w:sz w:val="18"/>
          <w:lang w:val="es-CO"/>
        </w:rPr>
        <w:t>M.P</w:t>
      </w:r>
      <w:proofErr w:type="spellEnd"/>
      <w:r w:rsidR="00AE21A3" w:rsidRPr="00AE21A3">
        <w:rPr>
          <w:rFonts w:ascii="Arial" w:hAnsi="Arial" w:cs="Arial"/>
          <w:sz w:val="18"/>
          <w:lang w:val="es-CO"/>
        </w:rPr>
        <w:t xml:space="preserve">. Fernando Castillo Cadena. </w:t>
      </w:r>
    </w:p>
  </w:footnote>
  <w:footnote w:id="2">
    <w:p w:rsidR="00F2605F" w:rsidRPr="00F2605F" w:rsidRDefault="00F2605F" w:rsidP="00F2605F">
      <w:pPr>
        <w:pStyle w:val="Notedebasdepage"/>
        <w:jc w:val="both"/>
        <w:rPr>
          <w:rFonts w:ascii="Arial" w:hAnsi="Arial" w:cs="Arial"/>
          <w:lang w:val="es-CO"/>
        </w:rPr>
      </w:pPr>
      <w:r w:rsidRPr="00F2605F">
        <w:rPr>
          <w:rStyle w:val="Appelnotedebasdep"/>
          <w:rFonts w:ascii="Arial" w:hAnsi="Arial" w:cs="Arial"/>
          <w:sz w:val="18"/>
        </w:rPr>
        <w:footnoteRef/>
      </w:r>
      <w:r w:rsidRPr="00F2605F">
        <w:rPr>
          <w:rFonts w:ascii="Arial" w:hAnsi="Arial" w:cs="Arial"/>
          <w:sz w:val="18"/>
        </w:rPr>
        <w:t xml:space="preserve"> </w:t>
      </w:r>
      <w:r w:rsidRPr="00F2605F">
        <w:rPr>
          <w:rFonts w:ascii="Arial" w:hAnsi="Arial" w:cs="Arial"/>
          <w:sz w:val="18"/>
          <w:lang w:val="es-ES"/>
        </w:rPr>
        <w:t xml:space="preserve">habida cuenta que en </w:t>
      </w:r>
      <w:r>
        <w:rPr>
          <w:rFonts w:ascii="Arial" w:hAnsi="Arial" w:cs="Arial"/>
          <w:sz w:val="18"/>
          <w:lang w:val="es-ES"/>
        </w:rPr>
        <w:t>los años 2005; 2011; y 2012, la Empresa de Acueducto</w:t>
      </w:r>
      <w:r w:rsidRPr="00F2605F">
        <w:rPr>
          <w:rFonts w:ascii="Arial" w:hAnsi="Arial" w:cs="Arial"/>
          <w:sz w:val="18"/>
          <w:lang w:val="es-ES"/>
        </w:rPr>
        <w:t xml:space="preserve"> contaba con 261</w:t>
      </w:r>
      <w:r w:rsidR="004A4497">
        <w:rPr>
          <w:rFonts w:ascii="Arial" w:hAnsi="Arial" w:cs="Arial"/>
          <w:sz w:val="18"/>
          <w:lang w:val="es-ES"/>
        </w:rPr>
        <w:t xml:space="preserve"> y 268 empleados de planta; </w:t>
      </w:r>
      <w:r>
        <w:rPr>
          <w:rFonts w:ascii="Arial" w:hAnsi="Arial" w:cs="Arial"/>
          <w:sz w:val="18"/>
          <w:lang w:val="es-ES"/>
        </w:rPr>
        <w:t xml:space="preserve">y 221; 237 y 235 afiliados al sindicato </w:t>
      </w:r>
      <w:proofErr w:type="spellStart"/>
      <w:r>
        <w:rPr>
          <w:rFonts w:ascii="Arial" w:hAnsi="Arial" w:cs="Arial"/>
          <w:sz w:val="18"/>
          <w:lang w:val="es-ES"/>
        </w:rPr>
        <w:t>Sintraemsdes</w:t>
      </w:r>
      <w:proofErr w:type="spellEnd"/>
      <w:r>
        <w:rPr>
          <w:rFonts w:ascii="Arial" w:hAnsi="Arial" w:cs="Arial"/>
          <w:sz w:val="18"/>
          <w:lang w:val="es-ES"/>
        </w:rPr>
        <w:t xml:space="preserve"> respectivamente.</w:t>
      </w:r>
    </w:p>
  </w:footnote>
  <w:footnote w:id="3">
    <w:p w:rsidR="00D35D7F" w:rsidRPr="00D35D7F" w:rsidRDefault="00D35D7F" w:rsidP="00D35D7F">
      <w:pPr>
        <w:pStyle w:val="Notedebasdepage"/>
        <w:jc w:val="both"/>
        <w:rPr>
          <w:rFonts w:ascii="Arial" w:hAnsi="Arial" w:cs="Arial"/>
          <w:sz w:val="18"/>
          <w:szCs w:val="18"/>
          <w:lang w:val="es-CO"/>
        </w:rPr>
      </w:pPr>
      <w:r w:rsidRPr="00D35D7F">
        <w:rPr>
          <w:rStyle w:val="Appelnotedebasdep"/>
          <w:rFonts w:ascii="Arial" w:hAnsi="Arial" w:cs="Arial"/>
          <w:sz w:val="18"/>
          <w:szCs w:val="18"/>
        </w:rPr>
        <w:footnoteRef/>
      </w:r>
      <w:r w:rsidRPr="00D35D7F">
        <w:rPr>
          <w:rFonts w:ascii="Arial" w:hAnsi="Arial" w:cs="Arial"/>
          <w:sz w:val="18"/>
          <w:szCs w:val="18"/>
        </w:rPr>
        <w:t xml:space="preserve"> </w:t>
      </w:r>
      <w:r w:rsidRPr="00D35D7F">
        <w:rPr>
          <w:rFonts w:ascii="Arial" w:hAnsi="Arial" w:cs="Arial"/>
          <w:sz w:val="18"/>
          <w:szCs w:val="18"/>
          <w:lang w:val="es-CO"/>
        </w:rPr>
        <w:t xml:space="preserve">Sentencia del </w:t>
      </w:r>
      <w:r>
        <w:rPr>
          <w:rFonts w:ascii="Arial" w:hAnsi="Arial" w:cs="Arial"/>
          <w:sz w:val="18"/>
          <w:szCs w:val="18"/>
          <w:lang w:val="es-CO"/>
        </w:rPr>
        <w:t>11-11-2015</w:t>
      </w:r>
      <w:r w:rsidRPr="00D35D7F">
        <w:rPr>
          <w:rFonts w:ascii="Arial" w:hAnsi="Arial" w:cs="Arial"/>
          <w:sz w:val="18"/>
          <w:szCs w:val="18"/>
          <w:lang w:val="es-CO"/>
        </w:rPr>
        <w:t xml:space="preserve">. Radicado </w:t>
      </w:r>
      <w:r>
        <w:rPr>
          <w:rFonts w:ascii="Arial" w:hAnsi="Arial" w:cs="Arial"/>
          <w:sz w:val="18"/>
          <w:szCs w:val="18"/>
          <w:lang w:val="es-CO"/>
        </w:rPr>
        <w:t>45068</w:t>
      </w:r>
      <w:r w:rsidRPr="00D35D7F">
        <w:rPr>
          <w:rFonts w:ascii="Arial" w:hAnsi="Arial" w:cs="Arial"/>
          <w:sz w:val="18"/>
          <w:szCs w:val="18"/>
          <w:lang w:val="es-CO"/>
        </w:rPr>
        <w:t xml:space="preserve">. </w:t>
      </w:r>
      <w:proofErr w:type="spellStart"/>
      <w:r w:rsidRPr="00D35D7F">
        <w:rPr>
          <w:rFonts w:ascii="Arial" w:hAnsi="Arial" w:cs="Arial"/>
          <w:sz w:val="18"/>
          <w:szCs w:val="18"/>
          <w:lang w:val="es-CO"/>
        </w:rPr>
        <w:t>M.P</w:t>
      </w:r>
      <w:proofErr w:type="spellEnd"/>
      <w:r w:rsidRPr="00D35D7F">
        <w:rPr>
          <w:rFonts w:ascii="Arial" w:hAnsi="Arial" w:cs="Arial"/>
          <w:sz w:val="18"/>
          <w:szCs w:val="18"/>
          <w:lang w:val="es-CO"/>
        </w:rPr>
        <w:t xml:space="preserve">. </w:t>
      </w:r>
      <w:r>
        <w:rPr>
          <w:rFonts w:ascii="Arial" w:hAnsi="Arial" w:cs="Arial"/>
          <w:sz w:val="18"/>
          <w:szCs w:val="18"/>
          <w:lang w:val="es-CO"/>
        </w:rPr>
        <w:t>Jorge Mario Burgos Ruíz</w:t>
      </w:r>
      <w:r w:rsidRPr="00D35D7F">
        <w:rPr>
          <w:rFonts w:ascii="Arial" w:hAnsi="Arial" w:cs="Arial"/>
          <w:sz w:val="18"/>
          <w:szCs w:val="18"/>
          <w:lang w:val="es-CO"/>
        </w:rPr>
        <w:t>.</w:t>
      </w:r>
    </w:p>
  </w:footnote>
  <w:footnote w:id="4">
    <w:p w:rsidR="00C72898" w:rsidRPr="00C72898" w:rsidRDefault="00C72898" w:rsidP="00C72898">
      <w:pPr>
        <w:pStyle w:val="Notedebasdepage"/>
        <w:jc w:val="both"/>
        <w:rPr>
          <w:rFonts w:ascii="Arial" w:hAnsi="Arial" w:cs="Arial"/>
          <w:sz w:val="18"/>
          <w:szCs w:val="18"/>
          <w:lang w:val="es-CO"/>
        </w:rPr>
      </w:pPr>
      <w:r w:rsidRPr="00C72898">
        <w:rPr>
          <w:rStyle w:val="Appelnotedebasdep"/>
          <w:rFonts w:ascii="Arial" w:hAnsi="Arial" w:cs="Arial"/>
          <w:sz w:val="18"/>
          <w:szCs w:val="18"/>
        </w:rPr>
        <w:footnoteRef/>
      </w:r>
      <w:r w:rsidRPr="00C72898">
        <w:rPr>
          <w:rFonts w:ascii="Arial" w:hAnsi="Arial" w:cs="Arial"/>
          <w:sz w:val="18"/>
          <w:szCs w:val="18"/>
        </w:rPr>
        <w:t xml:space="preserve"> </w:t>
      </w:r>
      <w:r w:rsidRPr="00C72898">
        <w:rPr>
          <w:rFonts w:ascii="Arial" w:hAnsi="Arial" w:cs="Arial"/>
          <w:sz w:val="18"/>
          <w:szCs w:val="18"/>
          <w:lang w:val="es-CO"/>
        </w:rPr>
        <w:t xml:space="preserve">Sentencia del 08-06-2016. Radicado 38462. </w:t>
      </w:r>
      <w:proofErr w:type="spellStart"/>
      <w:r w:rsidRPr="00C72898">
        <w:rPr>
          <w:rFonts w:ascii="Arial" w:hAnsi="Arial" w:cs="Arial"/>
          <w:sz w:val="18"/>
          <w:szCs w:val="18"/>
          <w:lang w:val="es-CO"/>
        </w:rPr>
        <w:t>M.P</w:t>
      </w:r>
      <w:proofErr w:type="spellEnd"/>
      <w:r w:rsidRPr="00C72898">
        <w:rPr>
          <w:rFonts w:ascii="Arial" w:hAnsi="Arial" w:cs="Arial"/>
          <w:sz w:val="18"/>
          <w:szCs w:val="18"/>
          <w:lang w:val="es-CO"/>
        </w:rPr>
        <w:t>. Fernando Castillo Cadena.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A2B" w:rsidRPr="00174E3F" w:rsidRDefault="009A7A2B" w:rsidP="00174E3F">
    <w:pPr>
      <w:pStyle w:val="En-tte"/>
      <w:jc w:val="center"/>
      <w:rPr>
        <w:rFonts w:ascii="Arial" w:hAnsi="Arial" w:cs="Arial"/>
        <w:sz w:val="18"/>
        <w:szCs w:val="18"/>
      </w:rPr>
    </w:pPr>
    <w:r w:rsidRPr="00174E3F">
      <w:rPr>
        <w:rFonts w:ascii="Arial" w:hAnsi="Arial" w:cs="Arial"/>
        <w:sz w:val="18"/>
        <w:szCs w:val="18"/>
      </w:rPr>
      <w:t xml:space="preserve">Proceso Ordinario Laboral </w:t>
    </w:r>
  </w:p>
  <w:p w:rsidR="009A7A2B" w:rsidRPr="00174E3F" w:rsidRDefault="009A7A2B" w:rsidP="00174E3F">
    <w:pPr>
      <w:pStyle w:val="En-tte"/>
      <w:jc w:val="center"/>
      <w:rPr>
        <w:rFonts w:ascii="Arial" w:hAnsi="Arial" w:cs="Arial"/>
        <w:sz w:val="18"/>
        <w:szCs w:val="18"/>
      </w:rPr>
    </w:pPr>
    <w:r>
      <w:rPr>
        <w:rFonts w:ascii="Arial" w:hAnsi="Arial" w:cs="Arial"/>
        <w:sz w:val="18"/>
        <w:szCs w:val="18"/>
      </w:rPr>
      <w:t>66001-31-05-002-201</w:t>
    </w:r>
    <w:r w:rsidR="00D13DD1">
      <w:rPr>
        <w:rFonts w:ascii="Arial" w:hAnsi="Arial" w:cs="Arial"/>
        <w:sz w:val="18"/>
        <w:szCs w:val="18"/>
      </w:rPr>
      <w:t>5</w:t>
    </w:r>
    <w:r>
      <w:rPr>
        <w:rFonts w:ascii="Arial" w:hAnsi="Arial" w:cs="Arial"/>
        <w:sz w:val="18"/>
        <w:szCs w:val="18"/>
      </w:rPr>
      <w:t>-00</w:t>
    </w:r>
    <w:r w:rsidR="00D13DD1">
      <w:rPr>
        <w:rFonts w:ascii="Arial" w:hAnsi="Arial" w:cs="Arial"/>
        <w:sz w:val="18"/>
        <w:szCs w:val="18"/>
      </w:rPr>
      <w:t>285</w:t>
    </w:r>
    <w:r w:rsidRPr="00174E3F">
      <w:rPr>
        <w:rFonts w:ascii="Arial" w:hAnsi="Arial" w:cs="Arial"/>
        <w:sz w:val="18"/>
        <w:szCs w:val="18"/>
      </w:rPr>
      <w:t>-01</w:t>
    </w:r>
  </w:p>
  <w:p w:rsidR="009A7A2B" w:rsidRPr="00174E3F" w:rsidRDefault="00D13DD1" w:rsidP="00174E3F">
    <w:pPr>
      <w:pStyle w:val="En-tte"/>
      <w:jc w:val="center"/>
      <w:rPr>
        <w:rFonts w:ascii="Arial" w:hAnsi="Arial" w:cs="Arial"/>
        <w:sz w:val="18"/>
        <w:szCs w:val="18"/>
      </w:rPr>
    </w:pPr>
    <w:r>
      <w:rPr>
        <w:rFonts w:ascii="Arial" w:hAnsi="Arial" w:cs="Arial"/>
        <w:sz w:val="18"/>
        <w:szCs w:val="18"/>
      </w:rPr>
      <w:t xml:space="preserve">Carlos Augusto </w:t>
    </w:r>
    <w:proofErr w:type="spellStart"/>
    <w:r>
      <w:rPr>
        <w:rFonts w:ascii="Arial" w:hAnsi="Arial" w:cs="Arial"/>
        <w:sz w:val="18"/>
        <w:szCs w:val="18"/>
      </w:rPr>
      <w:t>Chujfi</w:t>
    </w:r>
    <w:proofErr w:type="spellEnd"/>
    <w:r>
      <w:rPr>
        <w:rFonts w:ascii="Arial" w:hAnsi="Arial" w:cs="Arial"/>
        <w:sz w:val="18"/>
        <w:szCs w:val="18"/>
      </w:rPr>
      <w:t xml:space="preserve"> Escobar</w:t>
    </w:r>
    <w:r w:rsidR="009A7A2B">
      <w:rPr>
        <w:rFonts w:ascii="Arial" w:hAnsi="Arial" w:cs="Arial"/>
        <w:sz w:val="18"/>
        <w:szCs w:val="18"/>
      </w:rPr>
      <w:t xml:space="preserve"> vs </w:t>
    </w:r>
    <w:r>
      <w:rPr>
        <w:rFonts w:ascii="Arial" w:hAnsi="Arial" w:cs="Arial"/>
        <w:sz w:val="18"/>
        <w:szCs w:val="18"/>
      </w:rPr>
      <w:t xml:space="preserve">Empresa de Acueducto y Alcantarillado de Pereira </w:t>
    </w:r>
    <w:proofErr w:type="spellStart"/>
    <w:r>
      <w:rPr>
        <w:rFonts w:ascii="Arial" w:hAnsi="Arial" w:cs="Arial"/>
        <w:sz w:val="18"/>
        <w:szCs w:val="18"/>
      </w:rPr>
      <w:t>S.A.E.S.P</w:t>
    </w:r>
    <w:proofErr w:type="spellEnd"/>
    <w:r>
      <w:rPr>
        <w:rFonts w:ascii="Arial" w:hAnsi="Arial" w:cs="Arial"/>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1E91640B"/>
    <w:multiLevelType w:val="hybridMultilevel"/>
    <w:tmpl w:val="ADE0E590"/>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5">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D3941E6"/>
    <w:multiLevelType w:val="hybridMultilevel"/>
    <w:tmpl w:val="E11EDD4C"/>
    <w:lvl w:ilvl="0" w:tplc="7B920590">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9">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nsid w:val="76E20B54"/>
    <w:multiLevelType w:val="hybridMultilevel"/>
    <w:tmpl w:val="2702F8E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6"/>
  </w:num>
  <w:num w:numId="2">
    <w:abstractNumId w:val="3"/>
  </w:num>
  <w:num w:numId="3">
    <w:abstractNumId w:val="5"/>
  </w:num>
  <w:num w:numId="4">
    <w:abstractNumId w:val="11"/>
  </w:num>
  <w:num w:numId="5">
    <w:abstractNumId w:val="0"/>
  </w:num>
  <w:num w:numId="6">
    <w:abstractNumId w:val="10"/>
  </w:num>
  <w:num w:numId="7">
    <w:abstractNumId w:val="1"/>
  </w:num>
  <w:num w:numId="8">
    <w:abstractNumId w:val="7"/>
  </w:num>
  <w:num w:numId="9">
    <w:abstractNumId w:val="9"/>
  </w:num>
  <w:num w:numId="10">
    <w:abstractNumId w:val="13"/>
  </w:num>
  <w:num w:numId="11">
    <w:abstractNumId w:val="2"/>
  </w:num>
  <w:num w:numId="12">
    <w:abstractNumId w:val="8"/>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04F5"/>
    <w:rsid w:val="0000581C"/>
    <w:rsid w:val="00005D3D"/>
    <w:rsid w:val="0000648E"/>
    <w:rsid w:val="00007B72"/>
    <w:rsid w:val="00010675"/>
    <w:rsid w:val="00010CF9"/>
    <w:rsid w:val="0001390C"/>
    <w:rsid w:val="00013DE6"/>
    <w:rsid w:val="00013F77"/>
    <w:rsid w:val="00014C37"/>
    <w:rsid w:val="00014E00"/>
    <w:rsid w:val="000157D2"/>
    <w:rsid w:val="0001617F"/>
    <w:rsid w:val="00017144"/>
    <w:rsid w:val="00017D74"/>
    <w:rsid w:val="000200FA"/>
    <w:rsid w:val="000243BB"/>
    <w:rsid w:val="000252EF"/>
    <w:rsid w:val="00025D53"/>
    <w:rsid w:val="00026BC6"/>
    <w:rsid w:val="00027CE4"/>
    <w:rsid w:val="0003084E"/>
    <w:rsid w:val="00030AA8"/>
    <w:rsid w:val="00030E6C"/>
    <w:rsid w:val="00030EF5"/>
    <w:rsid w:val="000313B4"/>
    <w:rsid w:val="0003154B"/>
    <w:rsid w:val="00033573"/>
    <w:rsid w:val="00033C51"/>
    <w:rsid w:val="000344FD"/>
    <w:rsid w:val="00036FC2"/>
    <w:rsid w:val="00037F79"/>
    <w:rsid w:val="000408A8"/>
    <w:rsid w:val="00040E9A"/>
    <w:rsid w:val="0004289D"/>
    <w:rsid w:val="000429E7"/>
    <w:rsid w:val="00044DA1"/>
    <w:rsid w:val="00051CB4"/>
    <w:rsid w:val="00053CBE"/>
    <w:rsid w:val="00053E26"/>
    <w:rsid w:val="00053F07"/>
    <w:rsid w:val="00054BCF"/>
    <w:rsid w:val="000566AD"/>
    <w:rsid w:val="00056D9C"/>
    <w:rsid w:val="00057890"/>
    <w:rsid w:val="000608A6"/>
    <w:rsid w:val="0006124D"/>
    <w:rsid w:val="0006136C"/>
    <w:rsid w:val="00061E80"/>
    <w:rsid w:val="000620AE"/>
    <w:rsid w:val="00063358"/>
    <w:rsid w:val="00067BB3"/>
    <w:rsid w:val="000711F6"/>
    <w:rsid w:val="000717AD"/>
    <w:rsid w:val="00072770"/>
    <w:rsid w:val="000754FB"/>
    <w:rsid w:val="000757B2"/>
    <w:rsid w:val="00075A8E"/>
    <w:rsid w:val="000760DA"/>
    <w:rsid w:val="000764CA"/>
    <w:rsid w:val="00076D1F"/>
    <w:rsid w:val="00080570"/>
    <w:rsid w:val="00081200"/>
    <w:rsid w:val="000822FC"/>
    <w:rsid w:val="00082409"/>
    <w:rsid w:val="00082441"/>
    <w:rsid w:val="00082AEB"/>
    <w:rsid w:val="0008347F"/>
    <w:rsid w:val="00083667"/>
    <w:rsid w:val="00085832"/>
    <w:rsid w:val="00087947"/>
    <w:rsid w:val="000922D0"/>
    <w:rsid w:val="00094A3E"/>
    <w:rsid w:val="00095AFA"/>
    <w:rsid w:val="000969A9"/>
    <w:rsid w:val="000A397D"/>
    <w:rsid w:val="000A4845"/>
    <w:rsid w:val="000A5062"/>
    <w:rsid w:val="000A6743"/>
    <w:rsid w:val="000A6A53"/>
    <w:rsid w:val="000A7FA5"/>
    <w:rsid w:val="000B09BF"/>
    <w:rsid w:val="000B0CA6"/>
    <w:rsid w:val="000B34D9"/>
    <w:rsid w:val="000B67F1"/>
    <w:rsid w:val="000C08B1"/>
    <w:rsid w:val="000C0A51"/>
    <w:rsid w:val="000C46E7"/>
    <w:rsid w:val="000C5ACA"/>
    <w:rsid w:val="000C6E3F"/>
    <w:rsid w:val="000D336B"/>
    <w:rsid w:val="000D3CFE"/>
    <w:rsid w:val="000D5099"/>
    <w:rsid w:val="000D56AF"/>
    <w:rsid w:val="000D5F58"/>
    <w:rsid w:val="000D6CDF"/>
    <w:rsid w:val="000D7145"/>
    <w:rsid w:val="000E3C0F"/>
    <w:rsid w:val="000E3C92"/>
    <w:rsid w:val="000E6FC6"/>
    <w:rsid w:val="000E70EB"/>
    <w:rsid w:val="000E739C"/>
    <w:rsid w:val="000E7F42"/>
    <w:rsid w:val="000F09A6"/>
    <w:rsid w:val="000F2120"/>
    <w:rsid w:val="000F358E"/>
    <w:rsid w:val="000F3DB7"/>
    <w:rsid w:val="000F44F4"/>
    <w:rsid w:val="000F5775"/>
    <w:rsid w:val="000F7A95"/>
    <w:rsid w:val="000F7AC0"/>
    <w:rsid w:val="001003DC"/>
    <w:rsid w:val="001013F5"/>
    <w:rsid w:val="00101DEB"/>
    <w:rsid w:val="00104110"/>
    <w:rsid w:val="001053E1"/>
    <w:rsid w:val="0010577A"/>
    <w:rsid w:val="00105C46"/>
    <w:rsid w:val="0011329C"/>
    <w:rsid w:val="00115A3C"/>
    <w:rsid w:val="00116475"/>
    <w:rsid w:val="00116CCD"/>
    <w:rsid w:val="00117D87"/>
    <w:rsid w:val="00121188"/>
    <w:rsid w:val="0012145E"/>
    <w:rsid w:val="001225D6"/>
    <w:rsid w:val="00122A57"/>
    <w:rsid w:val="00122A99"/>
    <w:rsid w:val="001238FE"/>
    <w:rsid w:val="00127390"/>
    <w:rsid w:val="00127AE7"/>
    <w:rsid w:val="00131426"/>
    <w:rsid w:val="0013250D"/>
    <w:rsid w:val="00134393"/>
    <w:rsid w:val="00134C86"/>
    <w:rsid w:val="00136DFB"/>
    <w:rsid w:val="00137A69"/>
    <w:rsid w:val="0014375B"/>
    <w:rsid w:val="00144D6B"/>
    <w:rsid w:val="00145359"/>
    <w:rsid w:val="00146784"/>
    <w:rsid w:val="0015050F"/>
    <w:rsid w:val="00151A72"/>
    <w:rsid w:val="00154279"/>
    <w:rsid w:val="001557C9"/>
    <w:rsid w:val="00155DC7"/>
    <w:rsid w:val="00156B5B"/>
    <w:rsid w:val="001579DC"/>
    <w:rsid w:val="00163804"/>
    <w:rsid w:val="00164DFE"/>
    <w:rsid w:val="001667FB"/>
    <w:rsid w:val="00167322"/>
    <w:rsid w:val="0016745F"/>
    <w:rsid w:val="0017098E"/>
    <w:rsid w:val="00171135"/>
    <w:rsid w:val="00171A6F"/>
    <w:rsid w:val="00171C56"/>
    <w:rsid w:val="00172834"/>
    <w:rsid w:val="00173807"/>
    <w:rsid w:val="001747B5"/>
    <w:rsid w:val="00174E3F"/>
    <w:rsid w:val="001751D4"/>
    <w:rsid w:val="001757A6"/>
    <w:rsid w:val="00177F0B"/>
    <w:rsid w:val="00180E01"/>
    <w:rsid w:val="0018134D"/>
    <w:rsid w:val="00182241"/>
    <w:rsid w:val="00183477"/>
    <w:rsid w:val="0018453C"/>
    <w:rsid w:val="00186289"/>
    <w:rsid w:val="00187605"/>
    <w:rsid w:val="00193C74"/>
    <w:rsid w:val="00194A24"/>
    <w:rsid w:val="00194FFF"/>
    <w:rsid w:val="001A08A5"/>
    <w:rsid w:val="001A4D21"/>
    <w:rsid w:val="001B03FA"/>
    <w:rsid w:val="001B10E6"/>
    <w:rsid w:val="001B2BB0"/>
    <w:rsid w:val="001B5EBD"/>
    <w:rsid w:val="001B5F10"/>
    <w:rsid w:val="001C2D4B"/>
    <w:rsid w:val="001C2DE0"/>
    <w:rsid w:val="001C3630"/>
    <w:rsid w:val="001C3B81"/>
    <w:rsid w:val="001C3EDE"/>
    <w:rsid w:val="001C4C13"/>
    <w:rsid w:val="001C4D7F"/>
    <w:rsid w:val="001D5517"/>
    <w:rsid w:val="001D690B"/>
    <w:rsid w:val="001E0313"/>
    <w:rsid w:val="001E3135"/>
    <w:rsid w:val="001E3575"/>
    <w:rsid w:val="001E3CBE"/>
    <w:rsid w:val="001E4B47"/>
    <w:rsid w:val="001E4CC0"/>
    <w:rsid w:val="001F0771"/>
    <w:rsid w:val="001F217B"/>
    <w:rsid w:val="001F4D55"/>
    <w:rsid w:val="001F55F3"/>
    <w:rsid w:val="001F7DD2"/>
    <w:rsid w:val="00201DD6"/>
    <w:rsid w:val="00202DE2"/>
    <w:rsid w:val="002035BE"/>
    <w:rsid w:val="00203E4A"/>
    <w:rsid w:val="00204DF7"/>
    <w:rsid w:val="0020572E"/>
    <w:rsid w:val="00205A26"/>
    <w:rsid w:val="002077DB"/>
    <w:rsid w:val="00210A6E"/>
    <w:rsid w:val="002116E8"/>
    <w:rsid w:val="00212143"/>
    <w:rsid w:val="0021246B"/>
    <w:rsid w:val="00214379"/>
    <w:rsid w:val="00216F97"/>
    <w:rsid w:val="0021756D"/>
    <w:rsid w:val="0022308B"/>
    <w:rsid w:val="002269DE"/>
    <w:rsid w:val="00226D5F"/>
    <w:rsid w:val="00230BFB"/>
    <w:rsid w:val="002310B3"/>
    <w:rsid w:val="00231C21"/>
    <w:rsid w:val="002320EB"/>
    <w:rsid w:val="00232CFD"/>
    <w:rsid w:val="00235D24"/>
    <w:rsid w:val="002406D5"/>
    <w:rsid w:val="00242152"/>
    <w:rsid w:val="002424AA"/>
    <w:rsid w:val="00245041"/>
    <w:rsid w:val="00246AF6"/>
    <w:rsid w:val="00247BBE"/>
    <w:rsid w:val="002517D0"/>
    <w:rsid w:val="002529E5"/>
    <w:rsid w:val="00252EB2"/>
    <w:rsid w:val="00255572"/>
    <w:rsid w:val="002578B8"/>
    <w:rsid w:val="00260413"/>
    <w:rsid w:val="002613E5"/>
    <w:rsid w:val="00263385"/>
    <w:rsid w:val="00263534"/>
    <w:rsid w:val="002638B6"/>
    <w:rsid w:val="00264EFC"/>
    <w:rsid w:val="002658E4"/>
    <w:rsid w:val="00267258"/>
    <w:rsid w:val="002673E6"/>
    <w:rsid w:val="00271957"/>
    <w:rsid w:val="00272C8B"/>
    <w:rsid w:val="002777B2"/>
    <w:rsid w:val="00277AEF"/>
    <w:rsid w:val="00277E32"/>
    <w:rsid w:val="00280E70"/>
    <w:rsid w:val="00281E85"/>
    <w:rsid w:val="002854F3"/>
    <w:rsid w:val="002869BF"/>
    <w:rsid w:val="00287140"/>
    <w:rsid w:val="00287275"/>
    <w:rsid w:val="00287EE4"/>
    <w:rsid w:val="00291EA0"/>
    <w:rsid w:val="00291F4C"/>
    <w:rsid w:val="00293900"/>
    <w:rsid w:val="002953B6"/>
    <w:rsid w:val="002954F2"/>
    <w:rsid w:val="00296940"/>
    <w:rsid w:val="002A0188"/>
    <w:rsid w:val="002A02BA"/>
    <w:rsid w:val="002A0C71"/>
    <w:rsid w:val="002A327B"/>
    <w:rsid w:val="002A3808"/>
    <w:rsid w:val="002A39F2"/>
    <w:rsid w:val="002A55E3"/>
    <w:rsid w:val="002A678D"/>
    <w:rsid w:val="002B1DBE"/>
    <w:rsid w:val="002B3843"/>
    <w:rsid w:val="002B3972"/>
    <w:rsid w:val="002B61AE"/>
    <w:rsid w:val="002B7086"/>
    <w:rsid w:val="002B7745"/>
    <w:rsid w:val="002C2C5A"/>
    <w:rsid w:val="002C2FE3"/>
    <w:rsid w:val="002C3A4E"/>
    <w:rsid w:val="002C5811"/>
    <w:rsid w:val="002D0D07"/>
    <w:rsid w:val="002D3905"/>
    <w:rsid w:val="002D5D4F"/>
    <w:rsid w:val="002D6807"/>
    <w:rsid w:val="002D6C70"/>
    <w:rsid w:val="002E1652"/>
    <w:rsid w:val="002E2615"/>
    <w:rsid w:val="002E2C5E"/>
    <w:rsid w:val="002E317A"/>
    <w:rsid w:val="002E34E6"/>
    <w:rsid w:val="002E3B26"/>
    <w:rsid w:val="002E4B48"/>
    <w:rsid w:val="002E4D51"/>
    <w:rsid w:val="002E4F47"/>
    <w:rsid w:val="002E5855"/>
    <w:rsid w:val="002E6424"/>
    <w:rsid w:val="002F05CF"/>
    <w:rsid w:val="002F27EA"/>
    <w:rsid w:val="002F2B24"/>
    <w:rsid w:val="002F2D3C"/>
    <w:rsid w:val="002F2E45"/>
    <w:rsid w:val="002F41DF"/>
    <w:rsid w:val="002F79B0"/>
    <w:rsid w:val="003032C2"/>
    <w:rsid w:val="0030405A"/>
    <w:rsid w:val="00305AD4"/>
    <w:rsid w:val="0030734F"/>
    <w:rsid w:val="003106FD"/>
    <w:rsid w:val="00311DDC"/>
    <w:rsid w:val="003138FB"/>
    <w:rsid w:val="00314E7C"/>
    <w:rsid w:val="0031636C"/>
    <w:rsid w:val="00317F40"/>
    <w:rsid w:val="00322EBE"/>
    <w:rsid w:val="003232B9"/>
    <w:rsid w:val="003262F8"/>
    <w:rsid w:val="00327963"/>
    <w:rsid w:val="003314E2"/>
    <w:rsid w:val="003315D9"/>
    <w:rsid w:val="003315F9"/>
    <w:rsid w:val="0033186D"/>
    <w:rsid w:val="003338FA"/>
    <w:rsid w:val="0033574C"/>
    <w:rsid w:val="00335D2C"/>
    <w:rsid w:val="00336FC5"/>
    <w:rsid w:val="0034133C"/>
    <w:rsid w:val="00341CD1"/>
    <w:rsid w:val="00342F28"/>
    <w:rsid w:val="003440CA"/>
    <w:rsid w:val="00346252"/>
    <w:rsid w:val="003463CD"/>
    <w:rsid w:val="003465C4"/>
    <w:rsid w:val="00346D5D"/>
    <w:rsid w:val="003506D7"/>
    <w:rsid w:val="00355442"/>
    <w:rsid w:val="00360DEF"/>
    <w:rsid w:val="003610BE"/>
    <w:rsid w:val="00362988"/>
    <w:rsid w:val="0036392F"/>
    <w:rsid w:val="00371CE2"/>
    <w:rsid w:val="00372C1B"/>
    <w:rsid w:val="00372F89"/>
    <w:rsid w:val="00374005"/>
    <w:rsid w:val="003758B9"/>
    <w:rsid w:val="00377FE0"/>
    <w:rsid w:val="00381AAD"/>
    <w:rsid w:val="003836C5"/>
    <w:rsid w:val="00383F74"/>
    <w:rsid w:val="00384179"/>
    <w:rsid w:val="003851D5"/>
    <w:rsid w:val="00385D77"/>
    <w:rsid w:val="003871DE"/>
    <w:rsid w:val="00391DDF"/>
    <w:rsid w:val="003922FA"/>
    <w:rsid w:val="0039394B"/>
    <w:rsid w:val="00394440"/>
    <w:rsid w:val="003A060F"/>
    <w:rsid w:val="003A175F"/>
    <w:rsid w:val="003A2131"/>
    <w:rsid w:val="003A2A7B"/>
    <w:rsid w:val="003A3172"/>
    <w:rsid w:val="003A3C50"/>
    <w:rsid w:val="003A42B0"/>
    <w:rsid w:val="003B082A"/>
    <w:rsid w:val="003B5C6C"/>
    <w:rsid w:val="003B5E48"/>
    <w:rsid w:val="003B7D40"/>
    <w:rsid w:val="003B7DFA"/>
    <w:rsid w:val="003C2103"/>
    <w:rsid w:val="003C32B1"/>
    <w:rsid w:val="003C3A9D"/>
    <w:rsid w:val="003C4EDF"/>
    <w:rsid w:val="003D098B"/>
    <w:rsid w:val="003D166E"/>
    <w:rsid w:val="003D1DE3"/>
    <w:rsid w:val="003D1ED1"/>
    <w:rsid w:val="003D225E"/>
    <w:rsid w:val="003D2CF1"/>
    <w:rsid w:val="003D3035"/>
    <w:rsid w:val="003D3A5A"/>
    <w:rsid w:val="003D78CD"/>
    <w:rsid w:val="003E0675"/>
    <w:rsid w:val="003E344E"/>
    <w:rsid w:val="003E5253"/>
    <w:rsid w:val="003F0DFB"/>
    <w:rsid w:val="003F171F"/>
    <w:rsid w:val="003F1B33"/>
    <w:rsid w:val="003F1BD2"/>
    <w:rsid w:val="003F4E7D"/>
    <w:rsid w:val="00402654"/>
    <w:rsid w:val="00404438"/>
    <w:rsid w:val="004050D9"/>
    <w:rsid w:val="0040624D"/>
    <w:rsid w:val="004074E6"/>
    <w:rsid w:val="0040758B"/>
    <w:rsid w:val="00410258"/>
    <w:rsid w:val="00411CE6"/>
    <w:rsid w:val="00413BB4"/>
    <w:rsid w:val="0041490B"/>
    <w:rsid w:val="0041571D"/>
    <w:rsid w:val="004166ED"/>
    <w:rsid w:val="00416BCE"/>
    <w:rsid w:val="00420D1B"/>
    <w:rsid w:val="0042105E"/>
    <w:rsid w:val="0042214B"/>
    <w:rsid w:val="0042765A"/>
    <w:rsid w:val="0043021E"/>
    <w:rsid w:val="00431E98"/>
    <w:rsid w:val="004332E5"/>
    <w:rsid w:val="004348AB"/>
    <w:rsid w:val="004354EB"/>
    <w:rsid w:val="00435966"/>
    <w:rsid w:val="00435D3E"/>
    <w:rsid w:val="00435FFF"/>
    <w:rsid w:val="0044192A"/>
    <w:rsid w:val="00443AB3"/>
    <w:rsid w:val="00444317"/>
    <w:rsid w:val="00447A2F"/>
    <w:rsid w:val="00450598"/>
    <w:rsid w:val="00450903"/>
    <w:rsid w:val="004519EB"/>
    <w:rsid w:val="00451BFE"/>
    <w:rsid w:val="0045273B"/>
    <w:rsid w:val="00453FF3"/>
    <w:rsid w:val="004548A8"/>
    <w:rsid w:val="00454909"/>
    <w:rsid w:val="0045551F"/>
    <w:rsid w:val="00457881"/>
    <w:rsid w:val="00463A9A"/>
    <w:rsid w:val="00465798"/>
    <w:rsid w:val="00465C38"/>
    <w:rsid w:val="00466729"/>
    <w:rsid w:val="00471F00"/>
    <w:rsid w:val="00474BF0"/>
    <w:rsid w:val="0047592E"/>
    <w:rsid w:val="004760C9"/>
    <w:rsid w:val="004765C2"/>
    <w:rsid w:val="00476E52"/>
    <w:rsid w:val="004853A1"/>
    <w:rsid w:val="004914BE"/>
    <w:rsid w:val="00494DF9"/>
    <w:rsid w:val="00494F35"/>
    <w:rsid w:val="00495233"/>
    <w:rsid w:val="004974D6"/>
    <w:rsid w:val="004A1935"/>
    <w:rsid w:val="004A1C02"/>
    <w:rsid w:val="004A2468"/>
    <w:rsid w:val="004A3182"/>
    <w:rsid w:val="004A4497"/>
    <w:rsid w:val="004A4F3A"/>
    <w:rsid w:val="004A557F"/>
    <w:rsid w:val="004A72B0"/>
    <w:rsid w:val="004B2B6C"/>
    <w:rsid w:val="004B4E7A"/>
    <w:rsid w:val="004B5B01"/>
    <w:rsid w:val="004B5CC2"/>
    <w:rsid w:val="004B6311"/>
    <w:rsid w:val="004B68A1"/>
    <w:rsid w:val="004B68A4"/>
    <w:rsid w:val="004C3373"/>
    <w:rsid w:val="004C36E2"/>
    <w:rsid w:val="004C499C"/>
    <w:rsid w:val="004C4AF7"/>
    <w:rsid w:val="004C7FD8"/>
    <w:rsid w:val="004D01C5"/>
    <w:rsid w:val="004D0D6D"/>
    <w:rsid w:val="004D32D3"/>
    <w:rsid w:val="004D4D70"/>
    <w:rsid w:val="004D6486"/>
    <w:rsid w:val="004E142F"/>
    <w:rsid w:val="004E2277"/>
    <w:rsid w:val="004E307E"/>
    <w:rsid w:val="004E4CC6"/>
    <w:rsid w:val="004E511E"/>
    <w:rsid w:val="004E546E"/>
    <w:rsid w:val="004E6192"/>
    <w:rsid w:val="004F2BDE"/>
    <w:rsid w:val="004F5114"/>
    <w:rsid w:val="004F51C9"/>
    <w:rsid w:val="004F6857"/>
    <w:rsid w:val="004F6DA3"/>
    <w:rsid w:val="004F75D9"/>
    <w:rsid w:val="00500460"/>
    <w:rsid w:val="00501034"/>
    <w:rsid w:val="00502691"/>
    <w:rsid w:val="00503298"/>
    <w:rsid w:val="00505475"/>
    <w:rsid w:val="00505DB5"/>
    <w:rsid w:val="005063D9"/>
    <w:rsid w:val="005068FA"/>
    <w:rsid w:val="00510E2C"/>
    <w:rsid w:val="005132A4"/>
    <w:rsid w:val="0051375D"/>
    <w:rsid w:val="00513C48"/>
    <w:rsid w:val="00515BDC"/>
    <w:rsid w:val="005206F5"/>
    <w:rsid w:val="005212BC"/>
    <w:rsid w:val="00523161"/>
    <w:rsid w:val="00524931"/>
    <w:rsid w:val="005250CB"/>
    <w:rsid w:val="00525724"/>
    <w:rsid w:val="00525CE4"/>
    <w:rsid w:val="00530519"/>
    <w:rsid w:val="00533479"/>
    <w:rsid w:val="0053562A"/>
    <w:rsid w:val="00536068"/>
    <w:rsid w:val="0053641B"/>
    <w:rsid w:val="00536AE6"/>
    <w:rsid w:val="0053777D"/>
    <w:rsid w:val="005379EF"/>
    <w:rsid w:val="00540DEB"/>
    <w:rsid w:val="0054154F"/>
    <w:rsid w:val="00541609"/>
    <w:rsid w:val="005501C5"/>
    <w:rsid w:val="00550427"/>
    <w:rsid w:val="005517AD"/>
    <w:rsid w:val="00551B9A"/>
    <w:rsid w:val="00553114"/>
    <w:rsid w:val="0055465D"/>
    <w:rsid w:val="0056099E"/>
    <w:rsid w:val="00561314"/>
    <w:rsid w:val="00562CBC"/>
    <w:rsid w:val="00563420"/>
    <w:rsid w:val="00563496"/>
    <w:rsid w:val="0056353D"/>
    <w:rsid w:val="00564522"/>
    <w:rsid w:val="00565C5C"/>
    <w:rsid w:val="00565E83"/>
    <w:rsid w:val="00566410"/>
    <w:rsid w:val="00566A22"/>
    <w:rsid w:val="00567B33"/>
    <w:rsid w:val="00570E29"/>
    <w:rsid w:val="005718CB"/>
    <w:rsid w:val="00572BE9"/>
    <w:rsid w:val="00573B9A"/>
    <w:rsid w:val="00574156"/>
    <w:rsid w:val="00575CA1"/>
    <w:rsid w:val="00576F62"/>
    <w:rsid w:val="00577C3F"/>
    <w:rsid w:val="00582FF5"/>
    <w:rsid w:val="00584E65"/>
    <w:rsid w:val="0058573E"/>
    <w:rsid w:val="00586454"/>
    <w:rsid w:val="005877F6"/>
    <w:rsid w:val="00590BCD"/>
    <w:rsid w:val="005949E1"/>
    <w:rsid w:val="005A19BC"/>
    <w:rsid w:val="005A328B"/>
    <w:rsid w:val="005A32DB"/>
    <w:rsid w:val="005A48C5"/>
    <w:rsid w:val="005A617C"/>
    <w:rsid w:val="005A7B3C"/>
    <w:rsid w:val="005B31B1"/>
    <w:rsid w:val="005B36A8"/>
    <w:rsid w:val="005B4B08"/>
    <w:rsid w:val="005B59B8"/>
    <w:rsid w:val="005B5E4E"/>
    <w:rsid w:val="005B6853"/>
    <w:rsid w:val="005B6F42"/>
    <w:rsid w:val="005B78C1"/>
    <w:rsid w:val="005C2889"/>
    <w:rsid w:val="005C6FC5"/>
    <w:rsid w:val="005C6FC8"/>
    <w:rsid w:val="005C7F20"/>
    <w:rsid w:val="005D04E2"/>
    <w:rsid w:val="005D453B"/>
    <w:rsid w:val="005D4EB7"/>
    <w:rsid w:val="005D5862"/>
    <w:rsid w:val="005D5E66"/>
    <w:rsid w:val="005E0ED1"/>
    <w:rsid w:val="005E0F1C"/>
    <w:rsid w:val="005E4BAA"/>
    <w:rsid w:val="005E56B4"/>
    <w:rsid w:val="005F43EE"/>
    <w:rsid w:val="005F53D1"/>
    <w:rsid w:val="005F5B1E"/>
    <w:rsid w:val="005F5E82"/>
    <w:rsid w:val="005F794B"/>
    <w:rsid w:val="005F79B4"/>
    <w:rsid w:val="0060020F"/>
    <w:rsid w:val="00601E8A"/>
    <w:rsid w:val="00602469"/>
    <w:rsid w:val="00603CF1"/>
    <w:rsid w:val="0060478F"/>
    <w:rsid w:val="00604D2C"/>
    <w:rsid w:val="00605E81"/>
    <w:rsid w:val="00607F9F"/>
    <w:rsid w:val="00611882"/>
    <w:rsid w:val="00612626"/>
    <w:rsid w:val="00612EDA"/>
    <w:rsid w:val="006135E9"/>
    <w:rsid w:val="006137CE"/>
    <w:rsid w:val="0061396E"/>
    <w:rsid w:val="0061484D"/>
    <w:rsid w:val="00615075"/>
    <w:rsid w:val="006173D2"/>
    <w:rsid w:val="0061769A"/>
    <w:rsid w:val="006211FE"/>
    <w:rsid w:val="00623C9F"/>
    <w:rsid w:val="00631FA5"/>
    <w:rsid w:val="00633107"/>
    <w:rsid w:val="0063322A"/>
    <w:rsid w:val="006348C0"/>
    <w:rsid w:val="00636A54"/>
    <w:rsid w:val="00637118"/>
    <w:rsid w:val="00637924"/>
    <w:rsid w:val="0064271E"/>
    <w:rsid w:val="00644240"/>
    <w:rsid w:val="006478DE"/>
    <w:rsid w:val="00647A0A"/>
    <w:rsid w:val="00650704"/>
    <w:rsid w:val="006516CA"/>
    <w:rsid w:val="006521F5"/>
    <w:rsid w:val="00653B8B"/>
    <w:rsid w:val="006544D3"/>
    <w:rsid w:val="00654C32"/>
    <w:rsid w:val="006554D3"/>
    <w:rsid w:val="00660EA9"/>
    <w:rsid w:val="00664140"/>
    <w:rsid w:val="006650EB"/>
    <w:rsid w:val="0066558F"/>
    <w:rsid w:val="006659E0"/>
    <w:rsid w:val="00666005"/>
    <w:rsid w:val="006667A5"/>
    <w:rsid w:val="006674D5"/>
    <w:rsid w:val="00671AE9"/>
    <w:rsid w:val="00672C57"/>
    <w:rsid w:val="0067340E"/>
    <w:rsid w:val="00673B3F"/>
    <w:rsid w:val="006743E1"/>
    <w:rsid w:val="00674903"/>
    <w:rsid w:val="006751A6"/>
    <w:rsid w:val="00675E25"/>
    <w:rsid w:val="00676401"/>
    <w:rsid w:val="00677A20"/>
    <w:rsid w:val="00681403"/>
    <w:rsid w:val="0068472B"/>
    <w:rsid w:val="00684E34"/>
    <w:rsid w:val="0068640D"/>
    <w:rsid w:val="00687F67"/>
    <w:rsid w:val="006901D8"/>
    <w:rsid w:val="006921EB"/>
    <w:rsid w:val="006967AA"/>
    <w:rsid w:val="00696CC0"/>
    <w:rsid w:val="00696DDA"/>
    <w:rsid w:val="006A0D48"/>
    <w:rsid w:val="006A452D"/>
    <w:rsid w:val="006A5AB6"/>
    <w:rsid w:val="006A5DC0"/>
    <w:rsid w:val="006A7D6E"/>
    <w:rsid w:val="006B05C0"/>
    <w:rsid w:val="006B1708"/>
    <w:rsid w:val="006B2E39"/>
    <w:rsid w:val="006B37E9"/>
    <w:rsid w:val="006B3AA0"/>
    <w:rsid w:val="006C0FD4"/>
    <w:rsid w:val="006C4657"/>
    <w:rsid w:val="006C4937"/>
    <w:rsid w:val="006C4F14"/>
    <w:rsid w:val="006C7278"/>
    <w:rsid w:val="006D01F7"/>
    <w:rsid w:val="006D0816"/>
    <w:rsid w:val="006D2E4C"/>
    <w:rsid w:val="006D5DE5"/>
    <w:rsid w:val="006D71F3"/>
    <w:rsid w:val="006D7866"/>
    <w:rsid w:val="006D79A3"/>
    <w:rsid w:val="006E099D"/>
    <w:rsid w:val="006E0CAA"/>
    <w:rsid w:val="006E11A2"/>
    <w:rsid w:val="006E2C68"/>
    <w:rsid w:val="006E2F01"/>
    <w:rsid w:val="006E368C"/>
    <w:rsid w:val="006E68AC"/>
    <w:rsid w:val="006E7575"/>
    <w:rsid w:val="006F002D"/>
    <w:rsid w:val="006F0CCB"/>
    <w:rsid w:val="006F1150"/>
    <w:rsid w:val="006F2FF3"/>
    <w:rsid w:val="006F3415"/>
    <w:rsid w:val="006F3D12"/>
    <w:rsid w:val="006F4CE9"/>
    <w:rsid w:val="006F68BC"/>
    <w:rsid w:val="006F71DD"/>
    <w:rsid w:val="007007AD"/>
    <w:rsid w:val="00701226"/>
    <w:rsid w:val="00701A49"/>
    <w:rsid w:val="00701F94"/>
    <w:rsid w:val="0070414F"/>
    <w:rsid w:val="007046FA"/>
    <w:rsid w:val="00705890"/>
    <w:rsid w:val="00707327"/>
    <w:rsid w:val="00710FA4"/>
    <w:rsid w:val="0071108C"/>
    <w:rsid w:val="00712CFC"/>
    <w:rsid w:val="00713558"/>
    <w:rsid w:val="0071545C"/>
    <w:rsid w:val="00715E20"/>
    <w:rsid w:val="0071630D"/>
    <w:rsid w:val="00716474"/>
    <w:rsid w:val="007219E3"/>
    <w:rsid w:val="007241A9"/>
    <w:rsid w:val="007258A6"/>
    <w:rsid w:val="007308D1"/>
    <w:rsid w:val="0073213C"/>
    <w:rsid w:val="0073381A"/>
    <w:rsid w:val="00733CD2"/>
    <w:rsid w:val="00734B0E"/>
    <w:rsid w:val="0073566D"/>
    <w:rsid w:val="007408C6"/>
    <w:rsid w:val="0074575F"/>
    <w:rsid w:val="007465BA"/>
    <w:rsid w:val="007509DB"/>
    <w:rsid w:val="00751D22"/>
    <w:rsid w:val="007540D3"/>
    <w:rsid w:val="00756E5A"/>
    <w:rsid w:val="007611D4"/>
    <w:rsid w:val="00761E91"/>
    <w:rsid w:val="0076210E"/>
    <w:rsid w:val="00762A00"/>
    <w:rsid w:val="007632AA"/>
    <w:rsid w:val="007638AC"/>
    <w:rsid w:val="007641AC"/>
    <w:rsid w:val="007647BC"/>
    <w:rsid w:val="00764C9B"/>
    <w:rsid w:val="0076518D"/>
    <w:rsid w:val="0076603C"/>
    <w:rsid w:val="00770917"/>
    <w:rsid w:val="00770A8C"/>
    <w:rsid w:val="007714C0"/>
    <w:rsid w:val="00771A48"/>
    <w:rsid w:val="0077315E"/>
    <w:rsid w:val="00773FDA"/>
    <w:rsid w:val="00776347"/>
    <w:rsid w:val="00777D9C"/>
    <w:rsid w:val="007820AC"/>
    <w:rsid w:val="0078471F"/>
    <w:rsid w:val="00786DC0"/>
    <w:rsid w:val="00787399"/>
    <w:rsid w:val="007910B1"/>
    <w:rsid w:val="00791F1D"/>
    <w:rsid w:val="00791FD5"/>
    <w:rsid w:val="00793DC4"/>
    <w:rsid w:val="00795237"/>
    <w:rsid w:val="00795AE1"/>
    <w:rsid w:val="00795BC9"/>
    <w:rsid w:val="00796349"/>
    <w:rsid w:val="007967CF"/>
    <w:rsid w:val="007A03FC"/>
    <w:rsid w:val="007A2204"/>
    <w:rsid w:val="007A262F"/>
    <w:rsid w:val="007A2D40"/>
    <w:rsid w:val="007A478E"/>
    <w:rsid w:val="007B0D2D"/>
    <w:rsid w:val="007B1977"/>
    <w:rsid w:val="007B3705"/>
    <w:rsid w:val="007B522D"/>
    <w:rsid w:val="007B5499"/>
    <w:rsid w:val="007B5757"/>
    <w:rsid w:val="007B6835"/>
    <w:rsid w:val="007B7BCC"/>
    <w:rsid w:val="007C030D"/>
    <w:rsid w:val="007C0D67"/>
    <w:rsid w:val="007C1F37"/>
    <w:rsid w:val="007C338F"/>
    <w:rsid w:val="007C4FC8"/>
    <w:rsid w:val="007C5A02"/>
    <w:rsid w:val="007C5BEB"/>
    <w:rsid w:val="007C5C98"/>
    <w:rsid w:val="007D00C1"/>
    <w:rsid w:val="007D56F2"/>
    <w:rsid w:val="007D5E30"/>
    <w:rsid w:val="007D6363"/>
    <w:rsid w:val="007D6553"/>
    <w:rsid w:val="007D6717"/>
    <w:rsid w:val="007E12AA"/>
    <w:rsid w:val="007E18ED"/>
    <w:rsid w:val="007E1A41"/>
    <w:rsid w:val="007E2DEF"/>
    <w:rsid w:val="007E5A69"/>
    <w:rsid w:val="007E5F18"/>
    <w:rsid w:val="007F43DE"/>
    <w:rsid w:val="007F4E9D"/>
    <w:rsid w:val="007F5826"/>
    <w:rsid w:val="008012D4"/>
    <w:rsid w:val="0080346B"/>
    <w:rsid w:val="008038AE"/>
    <w:rsid w:val="00803951"/>
    <w:rsid w:val="00804D84"/>
    <w:rsid w:val="008057CD"/>
    <w:rsid w:val="00807D6D"/>
    <w:rsid w:val="00810397"/>
    <w:rsid w:val="00810BFD"/>
    <w:rsid w:val="0081316B"/>
    <w:rsid w:val="00813385"/>
    <w:rsid w:val="008137D2"/>
    <w:rsid w:val="008141B8"/>
    <w:rsid w:val="00814957"/>
    <w:rsid w:val="0081685C"/>
    <w:rsid w:val="0081770A"/>
    <w:rsid w:val="00817C56"/>
    <w:rsid w:val="00820CC2"/>
    <w:rsid w:val="008221D9"/>
    <w:rsid w:val="00824066"/>
    <w:rsid w:val="008240C0"/>
    <w:rsid w:val="00825550"/>
    <w:rsid w:val="00825B7A"/>
    <w:rsid w:val="0083061B"/>
    <w:rsid w:val="00830DC4"/>
    <w:rsid w:val="0083155E"/>
    <w:rsid w:val="00832454"/>
    <w:rsid w:val="00832CAB"/>
    <w:rsid w:val="008334C7"/>
    <w:rsid w:val="00833819"/>
    <w:rsid w:val="0083481E"/>
    <w:rsid w:val="00834E82"/>
    <w:rsid w:val="00835472"/>
    <w:rsid w:val="008369F6"/>
    <w:rsid w:val="00840433"/>
    <w:rsid w:val="0084287B"/>
    <w:rsid w:val="00842AF9"/>
    <w:rsid w:val="0084445F"/>
    <w:rsid w:val="00845004"/>
    <w:rsid w:val="00850C2F"/>
    <w:rsid w:val="00851922"/>
    <w:rsid w:val="0085438E"/>
    <w:rsid w:val="008556B9"/>
    <w:rsid w:val="00856739"/>
    <w:rsid w:val="00857B33"/>
    <w:rsid w:val="00857FFD"/>
    <w:rsid w:val="00861036"/>
    <w:rsid w:val="00864CB2"/>
    <w:rsid w:val="00866A37"/>
    <w:rsid w:val="00867B53"/>
    <w:rsid w:val="008724B0"/>
    <w:rsid w:val="008751D8"/>
    <w:rsid w:val="00875395"/>
    <w:rsid w:val="008778BA"/>
    <w:rsid w:val="00881758"/>
    <w:rsid w:val="0088196D"/>
    <w:rsid w:val="00881EAA"/>
    <w:rsid w:val="00882880"/>
    <w:rsid w:val="00885B26"/>
    <w:rsid w:val="008867B3"/>
    <w:rsid w:val="0089053E"/>
    <w:rsid w:val="0089056F"/>
    <w:rsid w:val="008905E5"/>
    <w:rsid w:val="00891F9C"/>
    <w:rsid w:val="00892DF7"/>
    <w:rsid w:val="00893ACA"/>
    <w:rsid w:val="00894F1A"/>
    <w:rsid w:val="00895036"/>
    <w:rsid w:val="00896E9A"/>
    <w:rsid w:val="00897122"/>
    <w:rsid w:val="008A04F6"/>
    <w:rsid w:val="008A44DF"/>
    <w:rsid w:val="008A4800"/>
    <w:rsid w:val="008A50F9"/>
    <w:rsid w:val="008A7499"/>
    <w:rsid w:val="008B1110"/>
    <w:rsid w:val="008B1BB4"/>
    <w:rsid w:val="008B1E23"/>
    <w:rsid w:val="008B6EBA"/>
    <w:rsid w:val="008C1F98"/>
    <w:rsid w:val="008C2685"/>
    <w:rsid w:val="008C4864"/>
    <w:rsid w:val="008C5EB9"/>
    <w:rsid w:val="008C63A3"/>
    <w:rsid w:val="008C684E"/>
    <w:rsid w:val="008C7277"/>
    <w:rsid w:val="008C7972"/>
    <w:rsid w:val="008D1855"/>
    <w:rsid w:val="008D32A5"/>
    <w:rsid w:val="008D3314"/>
    <w:rsid w:val="008E2F44"/>
    <w:rsid w:val="008E3115"/>
    <w:rsid w:val="008E4FFD"/>
    <w:rsid w:val="008E6413"/>
    <w:rsid w:val="008E6AA8"/>
    <w:rsid w:val="008E6DFE"/>
    <w:rsid w:val="008F003B"/>
    <w:rsid w:val="008F00BE"/>
    <w:rsid w:val="008F5047"/>
    <w:rsid w:val="008F5F5E"/>
    <w:rsid w:val="008F6774"/>
    <w:rsid w:val="00900B52"/>
    <w:rsid w:val="00902D01"/>
    <w:rsid w:val="00903579"/>
    <w:rsid w:val="009040B1"/>
    <w:rsid w:val="0090451C"/>
    <w:rsid w:val="00904DBE"/>
    <w:rsid w:val="00904F89"/>
    <w:rsid w:val="0090527C"/>
    <w:rsid w:val="009065C6"/>
    <w:rsid w:val="00907A5F"/>
    <w:rsid w:val="00912505"/>
    <w:rsid w:val="00915A46"/>
    <w:rsid w:val="00915EE3"/>
    <w:rsid w:val="009162CE"/>
    <w:rsid w:val="00917E40"/>
    <w:rsid w:val="009205B9"/>
    <w:rsid w:val="00922DCA"/>
    <w:rsid w:val="00923401"/>
    <w:rsid w:val="0092344C"/>
    <w:rsid w:val="00923CA8"/>
    <w:rsid w:val="00924D80"/>
    <w:rsid w:val="00926DF4"/>
    <w:rsid w:val="0093309A"/>
    <w:rsid w:val="00933B88"/>
    <w:rsid w:val="009375C8"/>
    <w:rsid w:val="00943127"/>
    <w:rsid w:val="00943F5F"/>
    <w:rsid w:val="00944036"/>
    <w:rsid w:val="00945870"/>
    <w:rsid w:val="0094587A"/>
    <w:rsid w:val="00945F68"/>
    <w:rsid w:val="00946148"/>
    <w:rsid w:val="00947CCA"/>
    <w:rsid w:val="00952C93"/>
    <w:rsid w:val="00953187"/>
    <w:rsid w:val="009535E8"/>
    <w:rsid w:val="00960D55"/>
    <w:rsid w:val="00962246"/>
    <w:rsid w:val="00963F15"/>
    <w:rsid w:val="009667C1"/>
    <w:rsid w:val="00966F23"/>
    <w:rsid w:val="009670CB"/>
    <w:rsid w:val="009740CF"/>
    <w:rsid w:val="00974818"/>
    <w:rsid w:val="00977845"/>
    <w:rsid w:val="00977A96"/>
    <w:rsid w:val="009805C8"/>
    <w:rsid w:val="0098193C"/>
    <w:rsid w:val="009821D7"/>
    <w:rsid w:val="00982521"/>
    <w:rsid w:val="009847A2"/>
    <w:rsid w:val="009902BE"/>
    <w:rsid w:val="00990E0A"/>
    <w:rsid w:val="00990E65"/>
    <w:rsid w:val="00992D69"/>
    <w:rsid w:val="009934E1"/>
    <w:rsid w:val="009943D9"/>
    <w:rsid w:val="00995033"/>
    <w:rsid w:val="00995393"/>
    <w:rsid w:val="009A0932"/>
    <w:rsid w:val="009A0EA9"/>
    <w:rsid w:val="009A14B6"/>
    <w:rsid w:val="009A262D"/>
    <w:rsid w:val="009A2686"/>
    <w:rsid w:val="009A41BE"/>
    <w:rsid w:val="009A7A2B"/>
    <w:rsid w:val="009B0AB8"/>
    <w:rsid w:val="009B230A"/>
    <w:rsid w:val="009B34DF"/>
    <w:rsid w:val="009B5608"/>
    <w:rsid w:val="009B6B68"/>
    <w:rsid w:val="009B7BE8"/>
    <w:rsid w:val="009C07C0"/>
    <w:rsid w:val="009C169C"/>
    <w:rsid w:val="009C1889"/>
    <w:rsid w:val="009C199C"/>
    <w:rsid w:val="009C2449"/>
    <w:rsid w:val="009C304E"/>
    <w:rsid w:val="009C5272"/>
    <w:rsid w:val="009C5525"/>
    <w:rsid w:val="009C5B2C"/>
    <w:rsid w:val="009C6057"/>
    <w:rsid w:val="009C60F1"/>
    <w:rsid w:val="009C6E85"/>
    <w:rsid w:val="009D0343"/>
    <w:rsid w:val="009D0CB1"/>
    <w:rsid w:val="009D19FA"/>
    <w:rsid w:val="009D1A56"/>
    <w:rsid w:val="009D7D60"/>
    <w:rsid w:val="009D7E6C"/>
    <w:rsid w:val="009E013F"/>
    <w:rsid w:val="009E39C8"/>
    <w:rsid w:val="009E43A3"/>
    <w:rsid w:val="009E45A7"/>
    <w:rsid w:val="009E5A8E"/>
    <w:rsid w:val="009E787A"/>
    <w:rsid w:val="009E7B2F"/>
    <w:rsid w:val="009F0291"/>
    <w:rsid w:val="009F1835"/>
    <w:rsid w:val="009F1938"/>
    <w:rsid w:val="009F19D2"/>
    <w:rsid w:val="009F20C7"/>
    <w:rsid w:val="009F2922"/>
    <w:rsid w:val="009F5335"/>
    <w:rsid w:val="009F75D6"/>
    <w:rsid w:val="009F7743"/>
    <w:rsid w:val="00A01713"/>
    <w:rsid w:val="00A01972"/>
    <w:rsid w:val="00A01EA8"/>
    <w:rsid w:val="00A021FD"/>
    <w:rsid w:val="00A03B2F"/>
    <w:rsid w:val="00A03EE5"/>
    <w:rsid w:val="00A06D40"/>
    <w:rsid w:val="00A0794E"/>
    <w:rsid w:val="00A10068"/>
    <w:rsid w:val="00A12A0A"/>
    <w:rsid w:val="00A13CE4"/>
    <w:rsid w:val="00A20CCA"/>
    <w:rsid w:val="00A23CFA"/>
    <w:rsid w:val="00A24788"/>
    <w:rsid w:val="00A24F8A"/>
    <w:rsid w:val="00A2504E"/>
    <w:rsid w:val="00A2679A"/>
    <w:rsid w:val="00A27137"/>
    <w:rsid w:val="00A30D4C"/>
    <w:rsid w:val="00A3266C"/>
    <w:rsid w:val="00A3275E"/>
    <w:rsid w:val="00A34A95"/>
    <w:rsid w:val="00A40DAC"/>
    <w:rsid w:val="00A434FC"/>
    <w:rsid w:val="00A437AE"/>
    <w:rsid w:val="00A4576D"/>
    <w:rsid w:val="00A46A33"/>
    <w:rsid w:val="00A50050"/>
    <w:rsid w:val="00A5024C"/>
    <w:rsid w:val="00A5098B"/>
    <w:rsid w:val="00A5164E"/>
    <w:rsid w:val="00A518DC"/>
    <w:rsid w:val="00A53070"/>
    <w:rsid w:val="00A53338"/>
    <w:rsid w:val="00A533B9"/>
    <w:rsid w:val="00A53D87"/>
    <w:rsid w:val="00A5453D"/>
    <w:rsid w:val="00A5598E"/>
    <w:rsid w:val="00A56248"/>
    <w:rsid w:val="00A57806"/>
    <w:rsid w:val="00A612E0"/>
    <w:rsid w:val="00A629C0"/>
    <w:rsid w:val="00A65E5B"/>
    <w:rsid w:val="00A674C3"/>
    <w:rsid w:val="00A67910"/>
    <w:rsid w:val="00A67B45"/>
    <w:rsid w:val="00A7053C"/>
    <w:rsid w:val="00A72847"/>
    <w:rsid w:val="00A7323D"/>
    <w:rsid w:val="00A73819"/>
    <w:rsid w:val="00A74554"/>
    <w:rsid w:val="00A75186"/>
    <w:rsid w:val="00A76B5C"/>
    <w:rsid w:val="00A8386A"/>
    <w:rsid w:val="00A83E37"/>
    <w:rsid w:val="00A85C3A"/>
    <w:rsid w:val="00A9023E"/>
    <w:rsid w:val="00A90F81"/>
    <w:rsid w:val="00A928D2"/>
    <w:rsid w:val="00A92CEA"/>
    <w:rsid w:val="00A92E64"/>
    <w:rsid w:val="00A93DCA"/>
    <w:rsid w:val="00A93F90"/>
    <w:rsid w:val="00A9500E"/>
    <w:rsid w:val="00A957FB"/>
    <w:rsid w:val="00A975E0"/>
    <w:rsid w:val="00AA098A"/>
    <w:rsid w:val="00AA382C"/>
    <w:rsid w:val="00AA5C18"/>
    <w:rsid w:val="00AA62FE"/>
    <w:rsid w:val="00AA6B5D"/>
    <w:rsid w:val="00AA7544"/>
    <w:rsid w:val="00AB2082"/>
    <w:rsid w:val="00AB55AC"/>
    <w:rsid w:val="00AB5856"/>
    <w:rsid w:val="00AB5DAA"/>
    <w:rsid w:val="00AB5FBF"/>
    <w:rsid w:val="00AB6F49"/>
    <w:rsid w:val="00AC0E6D"/>
    <w:rsid w:val="00AC1B08"/>
    <w:rsid w:val="00AC27C7"/>
    <w:rsid w:val="00AC2D4F"/>
    <w:rsid w:val="00AC3E0F"/>
    <w:rsid w:val="00AC486E"/>
    <w:rsid w:val="00AC61B2"/>
    <w:rsid w:val="00AC73C9"/>
    <w:rsid w:val="00AD0908"/>
    <w:rsid w:val="00AD1C64"/>
    <w:rsid w:val="00AD2661"/>
    <w:rsid w:val="00AD7E66"/>
    <w:rsid w:val="00AD7F36"/>
    <w:rsid w:val="00AE1B1C"/>
    <w:rsid w:val="00AE1E9D"/>
    <w:rsid w:val="00AE21A3"/>
    <w:rsid w:val="00AE21AC"/>
    <w:rsid w:val="00AE5FED"/>
    <w:rsid w:val="00AE7124"/>
    <w:rsid w:val="00AE754D"/>
    <w:rsid w:val="00AE76FA"/>
    <w:rsid w:val="00AF38AB"/>
    <w:rsid w:val="00AF4C89"/>
    <w:rsid w:val="00AF68D5"/>
    <w:rsid w:val="00AF6C9C"/>
    <w:rsid w:val="00AF7676"/>
    <w:rsid w:val="00B007CA"/>
    <w:rsid w:val="00B026E7"/>
    <w:rsid w:val="00B02738"/>
    <w:rsid w:val="00B0355F"/>
    <w:rsid w:val="00B0466B"/>
    <w:rsid w:val="00B04DBF"/>
    <w:rsid w:val="00B071D6"/>
    <w:rsid w:val="00B10A7E"/>
    <w:rsid w:val="00B10FBC"/>
    <w:rsid w:val="00B1139C"/>
    <w:rsid w:val="00B131F4"/>
    <w:rsid w:val="00B13ABB"/>
    <w:rsid w:val="00B2061A"/>
    <w:rsid w:val="00B206A8"/>
    <w:rsid w:val="00B22E56"/>
    <w:rsid w:val="00B24A82"/>
    <w:rsid w:val="00B24B98"/>
    <w:rsid w:val="00B254F6"/>
    <w:rsid w:val="00B2612E"/>
    <w:rsid w:val="00B2636D"/>
    <w:rsid w:val="00B26592"/>
    <w:rsid w:val="00B26E75"/>
    <w:rsid w:val="00B305C0"/>
    <w:rsid w:val="00B3247D"/>
    <w:rsid w:val="00B3291E"/>
    <w:rsid w:val="00B34386"/>
    <w:rsid w:val="00B35677"/>
    <w:rsid w:val="00B36707"/>
    <w:rsid w:val="00B4316B"/>
    <w:rsid w:val="00B4338D"/>
    <w:rsid w:val="00B44683"/>
    <w:rsid w:val="00B46058"/>
    <w:rsid w:val="00B475FA"/>
    <w:rsid w:val="00B50141"/>
    <w:rsid w:val="00B56E76"/>
    <w:rsid w:val="00B575B4"/>
    <w:rsid w:val="00B6075B"/>
    <w:rsid w:val="00B60F48"/>
    <w:rsid w:val="00B63804"/>
    <w:rsid w:val="00B66319"/>
    <w:rsid w:val="00B67118"/>
    <w:rsid w:val="00B676D6"/>
    <w:rsid w:val="00B67DDB"/>
    <w:rsid w:val="00B7040E"/>
    <w:rsid w:val="00B729A8"/>
    <w:rsid w:val="00B7618C"/>
    <w:rsid w:val="00B769BF"/>
    <w:rsid w:val="00B77826"/>
    <w:rsid w:val="00B810D6"/>
    <w:rsid w:val="00B815DC"/>
    <w:rsid w:val="00B82A13"/>
    <w:rsid w:val="00B82B46"/>
    <w:rsid w:val="00B8373A"/>
    <w:rsid w:val="00B83744"/>
    <w:rsid w:val="00B8518E"/>
    <w:rsid w:val="00B85C78"/>
    <w:rsid w:val="00B872CD"/>
    <w:rsid w:val="00B93086"/>
    <w:rsid w:val="00B94B2F"/>
    <w:rsid w:val="00B9600C"/>
    <w:rsid w:val="00BA02FD"/>
    <w:rsid w:val="00BA0C20"/>
    <w:rsid w:val="00BA2365"/>
    <w:rsid w:val="00BA2F9F"/>
    <w:rsid w:val="00BA56B4"/>
    <w:rsid w:val="00BA5FDB"/>
    <w:rsid w:val="00BA6757"/>
    <w:rsid w:val="00BB0F24"/>
    <w:rsid w:val="00BB1C9D"/>
    <w:rsid w:val="00BB3689"/>
    <w:rsid w:val="00BB3EDF"/>
    <w:rsid w:val="00BB46AD"/>
    <w:rsid w:val="00BB5D2B"/>
    <w:rsid w:val="00BC071C"/>
    <w:rsid w:val="00BC18F8"/>
    <w:rsid w:val="00BC31C8"/>
    <w:rsid w:val="00BC5088"/>
    <w:rsid w:val="00BC51D6"/>
    <w:rsid w:val="00BD00C4"/>
    <w:rsid w:val="00BD0961"/>
    <w:rsid w:val="00BD1A37"/>
    <w:rsid w:val="00BD1BC0"/>
    <w:rsid w:val="00BD1E14"/>
    <w:rsid w:val="00BD1E53"/>
    <w:rsid w:val="00BD2671"/>
    <w:rsid w:val="00BD5148"/>
    <w:rsid w:val="00BE01E8"/>
    <w:rsid w:val="00BE0373"/>
    <w:rsid w:val="00BE0BB7"/>
    <w:rsid w:val="00BE0DD3"/>
    <w:rsid w:val="00BE20ED"/>
    <w:rsid w:val="00BE301E"/>
    <w:rsid w:val="00BE4A9D"/>
    <w:rsid w:val="00BE4EDC"/>
    <w:rsid w:val="00BE573E"/>
    <w:rsid w:val="00BF05BF"/>
    <w:rsid w:val="00BF1E47"/>
    <w:rsid w:val="00BF41A8"/>
    <w:rsid w:val="00BF49B5"/>
    <w:rsid w:val="00BF661D"/>
    <w:rsid w:val="00BF6DBB"/>
    <w:rsid w:val="00BF75C8"/>
    <w:rsid w:val="00C0195F"/>
    <w:rsid w:val="00C02F3A"/>
    <w:rsid w:val="00C04089"/>
    <w:rsid w:val="00C04833"/>
    <w:rsid w:val="00C05A6F"/>
    <w:rsid w:val="00C06ACE"/>
    <w:rsid w:val="00C0733E"/>
    <w:rsid w:val="00C07ED0"/>
    <w:rsid w:val="00C1062A"/>
    <w:rsid w:val="00C10CFD"/>
    <w:rsid w:val="00C11DAB"/>
    <w:rsid w:val="00C13A3C"/>
    <w:rsid w:val="00C1591F"/>
    <w:rsid w:val="00C20042"/>
    <w:rsid w:val="00C211D9"/>
    <w:rsid w:val="00C217DD"/>
    <w:rsid w:val="00C21FA3"/>
    <w:rsid w:val="00C25F80"/>
    <w:rsid w:val="00C3019C"/>
    <w:rsid w:val="00C324B8"/>
    <w:rsid w:val="00C32D56"/>
    <w:rsid w:val="00C35447"/>
    <w:rsid w:val="00C3776E"/>
    <w:rsid w:val="00C3792A"/>
    <w:rsid w:val="00C40724"/>
    <w:rsid w:val="00C41F99"/>
    <w:rsid w:val="00C43F37"/>
    <w:rsid w:val="00C45CCC"/>
    <w:rsid w:val="00C46814"/>
    <w:rsid w:val="00C4681F"/>
    <w:rsid w:val="00C471AE"/>
    <w:rsid w:val="00C50D4E"/>
    <w:rsid w:val="00C50EF1"/>
    <w:rsid w:val="00C51889"/>
    <w:rsid w:val="00C519D0"/>
    <w:rsid w:val="00C546E9"/>
    <w:rsid w:val="00C552D5"/>
    <w:rsid w:val="00C574CD"/>
    <w:rsid w:val="00C62A3C"/>
    <w:rsid w:val="00C645B3"/>
    <w:rsid w:val="00C6522F"/>
    <w:rsid w:val="00C72434"/>
    <w:rsid w:val="00C72898"/>
    <w:rsid w:val="00C74C47"/>
    <w:rsid w:val="00C75A23"/>
    <w:rsid w:val="00C77E60"/>
    <w:rsid w:val="00C80E8B"/>
    <w:rsid w:val="00C83132"/>
    <w:rsid w:val="00C83784"/>
    <w:rsid w:val="00C83E9E"/>
    <w:rsid w:val="00C84164"/>
    <w:rsid w:val="00C849BE"/>
    <w:rsid w:val="00C84A48"/>
    <w:rsid w:val="00C87B83"/>
    <w:rsid w:val="00C91182"/>
    <w:rsid w:val="00C91902"/>
    <w:rsid w:val="00C92023"/>
    <w:rsid w:val="00C93538"/>
    <w:rsid w:val="00C93A86"/>
    <w:rsid w:val="00C94D7D"/>
    <w:rsid w:val="00C9522B"/>
    <w:rsid w:val="00C95671"/>
    <w:rsid w:val="00C95B51"/>
    <w:rsid w:val="00C9628A"/>
    <w:rsid w:val="00C964DB"/>
    <w:rsid w:val="00C97875"/>
    <w:rsid w:val="00C97EE3"/>
    <w:rsid w:val="00CA0281"/>
    <w:rsid w:val="00CA13FF"/>
    <w:rsid w:val="00CA1888"/>
    <w:rsid w:val="00CA64FD"/>
    <w:rsid w:val="00CA73F8"/>
    <w:rsid w:val="00CA7756"/>
    <w:rsid w:val="00CB03B2"/>
    <w:rsid w:val="00CB0B5A"/>
    <w:rsid w:val="00CB1323"/>
    <w:rsid w:val="00CB1899"/>
    <w:rsid w:val="00CB2514"/>
    <w:rsid w:val="00CB4756"/>
    <w:rsid w:val="00CB4E45"/>
    <w:rsid w:val="00CC2F7F"/>
    <w:rsid w:val="00CC3D5A"/>
    <w:rsid w:val="00CC464D"/>
    <w:rsid w:val="00CC4F76"/>
    <w:rsid w:val="00CD3F08"/>
    <w:rsid w:val="00CD4228"/>
    <w:rsid w:val="00CD5204"/>
    <w:rsid w:val="00CD661B"/>
    <w:rsid w:val="00CE03BB"/>
    <w:rsid w:val="00CE2152"/>
    <w:rsid w:val="00CE2A63"/>
    <w:rsid w:val="00CE2EDC"/>
    <w:rsid w:val="00CE3139"/>
    <w:rsid w:val="00CE39AC"/>
    <w:rsid w:val="00CE3DE0"/>
    <w:rsid w:val="00CE41CA"/>
    <w:rsid w:val="00CE432D"/>
    <w:rsid w:val="00CE4D18"/>
    <w:rsid w:val="00CE5C97"/>
    <w:rsid w:val="00CF07CA"/>
    <w:rsid w:val="00CF0D70"/>
    <w:rsid w:val="00CF1042"/>
    <w:rsid w:val="00CF14F8"/>
    <w:rsid w:val="00CF1910"/>
    <w:rsid w:val="00CF576A"/>
    <w:rsid w:val="00CF70B9"/>
    <w:rsid w:val="00D017CC"/>
    <w:rsid w:val="00D03F93"/>
    <w:rsid w:val="00D0496E"/>
    <w:rsid w:val="00D04A9E"/>
    <w:rsid w:val="00D0678E"/>
    <w:rsid w:val="00D06C12"/>
    <w:rsid w:val="00D0750C"/>
    <w:rsid w:val="00D10079"/>
    <w:rsid w:val="00D1205F"/>
    <w:rsid w:val="00D13798"/>
    <w:rsid w:val="00D13DD1"/>
    <w:rsid w:val="00D1689A"/>
    <w:rsid w:val="00D16BEE"/>
    <w:rsid w:val="00D1732B"/>
    <w:rsid w:val="00D178D6"/>
    <w:rsid w:val="00D239E9"/>
    <w:rsid w:val="00D264DA"/>
    <w:rsid w:val="00D276A7"/>
    <w:rsid w:val="00D30498"/>
    <w:rsid w:val="00D31C57"/>
    <w:rsid w:val="00D320B2"/>
    <w:rsid w:val="00D3559B"/>
    <w:rsid w:val="00D35D7F"/>
    <w:rsid w:val="00D362B8"/>
    <w:rsid w:val="00D40233"/>
    <w:rsid w:val="00D418FD"/>
    <w:rsid w:val="00D427CB"/>
    <w:rsid w:val="00D43FCF"/>
    <w:rsid w:val="00D458C3"/>
    <w:rsid w:val="00D45E79"/>
    <w:rsid w:val="00D47B5F"/>
    <w:rsid w:val="00D52F3E"/>
    <w:rsid w:val="00D55C55"/>
    <w:rsid w:val="00D56022"/>
    <w:rsid w:val="00D567EF"/>
    <w:rsid w:val="00D578CB"/>
    <w:rsid w:val="00D60CBF"/>
    <w:rsid w:val="00D619D6"/>
    <w:rsid w:val="00D62286"/>
    <w:rsid w:val="00D63B2B"/>
    <w:rsid w:val="00D64183"/>
    <w:rsid w:val="00D65D2C"/>
    <w:rsid w:val="00D66DB2"/>
    <w:rsid w:val="00D718C4"/>
    <w:rsid w:val="00D747E2"/>
    <w:rsid w:val="00D75C62"/>
    <w:rsid w:val="00D803FC"/>
    <w:rsid w:val="00D83DD4"/>
    <w:rsid w:val="00D879BD"/>
    <w:rsid w:val="00D91A9E"/>
    <w:rsid w:val="00D925E1"/>
    <w:rsid w:val="00D92C02"/>
    <w:rsid w:val="00D94855"/>
    <w:rsid w:val="00D96B87"/>
    <w:rsid w:val="00D96D45"/>
    <w:rsid w:val="00D971D1"/>
    <w:rsid w:val="00D97E1A"/>
    <w:rsid w:val="00DA2705"/>
    <w:rsid w:val="00DA27EC"/>
    <w:rsid w:val="00DA2871"/>
    <w:rsid w:val="00DA2897"/>
    <w:rsid w:val="00DA29D3"/>
    <w:rsid w:val="00DA3E57"/>
    <w:rsid w:val="00DA4DD6"/>
    <w:rsid w:val="00DA4F31"/>
    <w:rsid w:val="00DA7B36"/>
    <w:rsid w:val="00DB3ECC"/>
    <w:rsid w:val="00DC564F"/>
    <w:rsid w:val="00DD1083"/>
    <w:rsid w:val="00DD1F40"/>
    <w:rsid w:val="00DD218F"/>
    <w:rsid w:val="00DD3057"/>
    <w:rsid w:val="00DD441F"/>
    <w:rsid w:val="00DD5C83"/>
    <w:rsid w:val="00DD5ED5"/>
    <w:rsid w:val="00DE033F"/>
    <w:rsid w:val="00DE1A7D"/>
    <w:rsid w:val="00DE405E"/>
    <w:rsid w:val="00DE4F49"/>
    <w:rsid w:val="00DE6752"/>
    <w:rsid w:val="00DE73FE"/>
    <w:rsid w:val="00DF307C"/>
    <w:rsid w:val="00DF30A5"/>
    <w:rsid w:val="00DF3E73"/>
    <w:rsid w:val="00DF492F"/>
    <w:rsid w:val="00DF4ABD"/>
    <w:rsid w:val="00DF4DE4"/>
    <w:rsid w:val="00E05137"/>
    <w:rsid w:val="00E062F9"/>
    <w:rsid w:val="00E07BB0"/>
    <w:rsid w:val="00E11F8A"/>
    <w:rsid w:val="00E1318C"/>
    <w:rsid w:val="00E13992"/>
    <w:rsid w:val="00E14B41"/>
    <w:rsid w:val="00E14DFB"/>
    <w:rsid w:val="00E17C8F"/>
    <w:rsid w:val="00E22D61"/>
    <w:rsid w:val="00E231E2"/>
    <w:rsid w:val="00E2419B"/>
    <w:rsid w:val="00E24AB9"/>
    <w:rsid w:val="00E253F3"/>
    <w:rsid w:val="00E27B52"/>
    <w:rsid w:val="00E312C8"/>
    <w:rsid w:val="00E3406A"/>
    <w:rsid w:val="00E3631A"/>
    <w:rsid w:val="00E368B2"/>
    <w:rsid w:val="00E4187A"/>
    <w:rsid w:val="00E43AEA"/>
    <w:rsid w:val="00E4410E"/>
    <w:rsid w:val="00E4528D"/>
    <w:rsid w:val="00E45F33"/>
    <w:rsid w:val="00E464E5"/>
    <w:rsid w:val="00E46B55"/>
    <w:rsid w:val="00E47F0E"/>
    <w:rsid w:val="00E5029E"/>
    <w:rsid w:val="00E5328C"/>
    <w:rsid w:val="00E60E68"/>
    <w:rsid w:val="00E60EB1"/>
    <w:rsid w:val="00E60F47"/>
    <w:rsid w:val="00E634FB"/>
    <w:rsid w:val="00E63665"/>
    <w:rsid w:val="00E636C2"/>
    <w:rsid w:val="00E639DF"/>
    <w:rsid w:val="00E6634F"/>
    <w:rsid w:val="00E665CA"/>
    <w:rsid w:val="00E67A93"/>
    <w:rsid w:val="00E70A48"/>
    <w:rsid w:val="00E717B7"/>
    <w:rsid w:val="00E7324E"/>
    <w:rsid w:val="00E83B38"/>
    <w:rsid w:val="00E8654D"/>
    <w:rsid w:val="00E87F1F"/>
    <w:rsid w:val="00E918D0"/>
    <w:rsid w:val="00E9310E"/>
    <w:rsid w:val="00E9644F"/>
    <w:rsid w:val="00E969B8"/>
    <w:rsid w:val="00E97193"/>
    <w:rsid w:val="00EA1B76"/>
    <w:rsid w:val="00EA1B84"/>
    <w:rsid w:val="00EA40EB"/>
    <w:rsid w:val="00EA4765"/>
    <w:rsid w:val="00EA73D9"/>
    <w:rsid w:val="00EA7B80"/>
    <w:rsid w:val="00EB1144"/>
    <w:rsid w:val="00EB21C1"/>
    <w:rsid w:val="00EB3DA3"/>
    <w:rsid w:val="00EB42C4"/>
    <w:rsid w:val="00EB4BBE"/>
    <w:rsid w:val="00EB5953"/>
    <w:rsid w:val="00EC0EA2"/>
    <w:rsid w:val="00EC3C6F"/>
    <w:rsid w:val="00EC5AC2"/>
    <w:rsid w:val="00EC5F62"/>
    <w:rsid w:val="00EC6A4D"/>
    <w:rsid w:val="00EC7821"/>
    <w:rsid w:val="00ED5146"/>
    <w:rsid w:val="00ED55C9"/>
    <w:rsid w:val="00ED56DD"/>
    <w:rsid w:val="00ED7DBF"/>
    <w:rsid w:val="00EE096F"/>
    <w:rsid w:val="00EE1E9E"/>
    <w:rsid w:val="00EE3B27"/>
    <w:rsid w:val="00EE4714"/>
    <w:rsid w:val="00EE6058"/>
    <w:rsid w:val="00EE7988"/>
    <w:rsid w:val="00EF0092"/>
    <w:rsid w:val="00EF0ECD"/>
    <w:rsid w:val="00EF17B6"/>
    <w:rsid w:val="00EF1FCC"/>
    <w:rsid w:val="00EF2074"/>
    <w:rsid w:val="00EF30AA"/>
    <w:rsid w:val="00EF3BAE"/>
    <w:rsid w:val="00EF42E0"/>
    <w:rsid w:val="00EF71FA"/>
    <w:rsid w:val="00F00A24"/>
    <w:rsid w:val="00F00C7F"/>
    <w:rsid w:val="00F017BF"/>
    <w:rsid w:val="00F01BCB"/>
    <w:rsid w:val="00F04AF8"/>
    <w:rsid w:val="00F057D4"/>
    <w:rsid w:val="00F11410"/>
    <w:rsid w:val="00F13D96"/>
    <w:rsid w:val="00F13F2E"/>
    <w:rsid w:val="00F16C9B"/>
    <w:rsid w:val="00F16CC2"/>
    <w:rsid w:val="00F222E1"/>
    <w:rsid w:val="00F22D81"/>
    <w:rsid w:val="00F22DB8"/>
    <w:rsid w:val="00F22E90"/>
    <w:rsid w:val="00F2605F"/>
    <w:rsid w:val="00F271D5"/>
    <w:rsid w:val="00F32921"/>
    <w:rsid w:val="00F36518"/>
    <w:rsid w:val="00F36922"/>
    <w:rsid w:val="00F37BEE"/>
    <w:rsid w:val="00F37C20"/>
    <w:rsid w:val="00F41929"/>
    <w:rsid w:val="00F41AFE"/>
    <w:rsid w:val="00F4204B"/>
    <w:rsid w:val="00F42491"/>
    <w:rsid w:val="00F424BA"/>
    <w:rsid w:val="00F44736"/>
    <w:rsid w:val="00F45418"/>
    <w:rsid w:val="00F500A7"/>
    <w:rsid w:val="00F56D2B"/>
    <w:rsid w:val="00F57C3B"/>
    <w:rsid w:val="00F609C5"/>
    <w:rsid w:val="00F64435"/>
    <w:rsid w:val="00F6445D"/>
    <w:rsid w:val="00F65645"/>
    <w:rsid w:val="00F6659E"/>
    <w:rsid w:val="00F66F45"/>
    <w:rsid w:val="00F701B3"/>
    <w:rsid w:val="00F70557"/>
    <w:rsid w:val="00F7229A"/>
    <w:rsid w:val="00F76BAF"/>
    <w:rsid w:val="00F8167B"/>
    <w:rsid w:val="00F8267A"/>
    <w:rsid w:val="00F837DD"/>
    <w:rsid w:val="00F83C28"/>
    <w:rsid w:val="00F863DE"/>
    <w:rsid w:val="00F8669D"/>
    <w:rsid w:val="00F87808"/>
    <w:rsid w:val="00F87C40"/>
    <w:rsid w:val="00F90F9D"/>
    <w:rsid w:val="00F91459"/>
    <w:rsid w:val="00F91FDD"/>
    <w:rsid w:val="00F92535"/>
    <w:rsid w:val="00F947A3"/>
    <w:rsid w:val="00F948B1"/>
    <w:rsid w:val="00F975D9"/>
    <w:rsid w:val="00F9783D"/>
    <w:rsid w:val="00FA5E62"/>
    <w:rsid w:val="00FA6675"/>
    <w:rsid w:val="00FA7FA8"/>
    <w:rsid w:val="00FB44D0"/>
    <w:rsid w:val="00FB639C"/>
    <w:rsid w:val="00FB6AE9"/>
    <w:rsid w:val="00FB7F2B"/>
    <w:rsid w:val="00FC0E48"/>
    <w:rsid w:val="00FC2440"/>
    <w:rsid w:val="00FC2C9A"/>
    <w:rsid w:val="00FC2CAD"/>
    <w:rsid w:val="00FC4D95"/>
    <w:rsid w:val="00FC5C54"/>
    <w:rsid w:val="00FC5F2F"/>
    <w:rsid w:val="00FC6F73"/>
    <w:rsid w:val="00FD499E"/>
    <w:rsid w:val="00FD4FFC"/>
    <w:rsid w:val="00FD6794"/>
    <w:rsid w:val="00FD69F4"/>
    <w:rsid w:val="00FD721F"/>
    <w:rsid w:val="00FD7564"/>
    <w:rsid w:val="00FE059A"/>
    <w:rsid w:val="00FE5292"/>
    <w:rsid w:val="00FE52E6"/>
    <w:rsid w:val="00FE6CB4"/>
    <w:rsid w:val="00FE6CF3"/>
    <w:rsid w:val="00FF01F2"/>
    <w:rsid w:val="00FF0E79"/>
    <w:rsid w:val="00FF22B2"/>
    <w:rsid w:val="00FF2377"/>
    <w:rsid w:val="00FF24FA"/>
    <w:rsid w:val="00FF3242"/>
    <w:rsid w:val="00FF54D9"/>
    <w:rsid w:val="00FF56BC"/>
    <w:rsid w:val="00FF6C9C"/>
    <w:rsid w:val="00FF7128"/>
    <w:rsid w:val="00FF787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AA0"/>
    <w:pPr>
      <w:spacing w:after="0" w:line="240" w:lineRule="auto"/>
    </w:pPr>
    <w:rPr>
      <w:rFonts w:ascii="Times New Roman" w:eastAsia="Times New Roman" w:hAnsi="Times New Roman" w:cs="Times New Roman"/>
      <w:sz w:val="24"/>
      <w:szCs w:val="20"/>
      <w:lang w:val="es-ES_tradnl" w:eastAsia="es-ES"/>
    </w:rPr>
  </w:style>
  <w:style w:type="paragraph" w:styleId="Titre2">
    <w:name w:val="heading 2"/>
    <w:basedOn w:val="Normal"/>
    <w:next w:val="Normal"/>
    <w:link w:val="Titre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4">
    <w:name w:val="heading 4"/>
    <w:basedOn w:val="Normal"/>
    <w:next w:val="Normal"/>
    <w:link w:val="Titre4Car"/>
    <w:qFormat/>
    <w:rsid w:val="00CB4E45"/>
    <w:pPr>
      <w:keepNext/>
      <w:spacing w:line="480" w:lineRule="auto"/>
      <w:ind w:firstLine="708"/>
      <w:jc w:val="both"/>
      <w:outlineLvl w:val="3"/>
    </w:pPr>
    <w:rPr>
      <w:rFonts w:ascii="Arial" w:hAnsi="Arial"/>
      <w:b/>
      <w:sz w:val="28"/>
      <w:lang w:val="es-ES"/>
    </w:rPr>
  </w:style>
  <w:style w:type="paragraph" w:styleId="Titre5">
    <w:name w:val="heading 5"/>
    <w:basedOn w:val="Normal"/>
    <w:next w:val="Normal"/>
    <w:link w:val="Titre5Car"/>
    <w:qFormat/>
    <w:rsid w:val="00CB4E45"/>
    <w:pPr>
      <w:spacing w:before="240" w:after="60"/>
      <w:outlineLvl w:val="4"/>
    </w:pPr>
    <w:rPr>
      <w:rFonts w:ascii="Arial" w:hAnsi="Arial"/>
      <w:b/>
      <w:spacing w:val="-3"/>
      <w:sz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uiPriority w:val="99"/>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NotedebasdepageCar"/>
    <w:uiPriority w:val="99"/>
    <w:unhideWhenUsed/>
    <w:rsid w:val="00A27137"/>
    <w:rPr>
      <w:sz w:val="20"/>
    </w:rPr>
  </w:style>
  <w:style w:type="character" w:customStyle="1" w:styleId="NotedebasdepageCar">
    <w:name w:val="Note de bas de page Car"/>
    <w:aliases w:val="Texto nota pie Car2 Car1,Footnote Text Char Char Char Char Char Car1 Car1,Footnote Text Char Char Char Char Car1 Car1,Footnote reference Car1 Car1,FA Fu Car1 Car1,Footnote Text Char Char Char Car1 Car1,FA Fu Car"/>
    <w:basedOn w:val="Policepardfaut"/>
    <w:link w:val="Notedebasdepage"/>
    <w:uiPriority w:val="99"/>
    <w:rsid w:val="00A27137"/>
    <w:rPr>
      <w:rFonts w:ascii="Times New Roman" w:eastAsia="Times New Roman" w:hAnsi="Times New Roman" w:cs="Times New Roman"/>
      <w:sz w:val="20"/>
      <w:szCs w:val="20"/>
      <w:lang w:val="es-ES_tradnl" w:eastAsia="es-ES"/>
    </w:rPr>
  </w:style>
  <w:style w:type="character" w:styleId="Appelnotedebasdep">
    <w:name w:val="footnote reference"/>
    <w:aliases w:val="Texto de nota al pie,referencia nota al pie"/>
    <w:basedOn w:val="Policepardfaut"/>
    <w:uiPriority w:val="99"/>
    <w:unhideWhenUsed/>
    <w:rsid w:val="00A27137"/>
    <w:rPr>
      <w:vertAlign w:val="superscript"/>
    </w:rPr>
  </w:style>
  <w:style w:type="paragraph" w:styleId="Corpsdetexte2">
    <w:name w:val="Body Text 2"/>
    <w:basedOn w:val="Normal"/>
    <w:link w:val="Corpsdetexte2Car"/>
    <w:uiPriority w:val="99"/>
    <w:semiHidden/>
    <w:unhideWhenUsed/>
    <w:rsid w:val="00B1139C"/>
    <w:pPr>
      <w:spacing w:after="120" w:line="480" w:lineRule="auto"/>
    </w:pPr>
  </w:style>
  <w:style w:type="character" w:customStyle="1" w:styleId="Corpsdetexte2Car">
    <w:name w:val="Corps de texte 2 Car"/>
    <w:basedOn w:val="Policepardfaut"/>
    <w:link w:val="Corpsdetex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Policepardfaut"/>
    <w:rsid w:val="00A2504E"/>
    <w:rPr>
      <w:b/>
      <w:bCs/>
      <w:color w:val="004C91"/>
    </w:rPr>
  </w:style>
  <w:style w:type="character" w:styleId="Lienhypertexte">
    <w:name w:val="Hyperlink"/>
    <w:basedOn w:val="Policepardfaut"/>
    <w:uiPriority w:val="99"/>
    <w:unhideWhenUsed/>
    <w:rsid w:val="00154279"/>
    <w:rPr>
      <w:color w:val="0000FF"/>
      <w:u w:val="single"/>
    </w:rPr>
  </w:style>
  <w:style w:type="character" w:styleId="lev">
    <w:name w:val="Strong"/>
    <w:basedOn w:val="Policepardfaut"/>
    <w:uiPriority w:val="22"/>
    <w:qFormat/>
    <w:rsid w:val="00154279"/>
    <w:rPr>
      <w:b/>
      <w:bCs/>
    </w:rPr>
  </w:style>
  <w:style w:type="paragraph" w:styleId="Retraitcorpsdetexte2">
    <w:name w:val="Body Text Indent 2"/>
    <w:basedOn w:val="Normal"/>
    <w:link w:val="Retraitcorpsdetexte2Car"/>
    <w:uiPriority w:val="99"/>
    <w:semiHidden/>
    <w:unhideWhenUsed/>
    <w:rsid w:val="00CB4E45"/>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CB4E45"/>
    <w:rPr>
      <w:rFonts w:ascii="Times New Roman" w:eastAsia="Times New Roman" w:hAnsi="Times New Roman" w:cs="Times New Roman"/>
      <w:sz w:val="24"/>
      <w:szCs w:val="20"/>
      <w:lang w:val="es-ES_tradnl" w:eastAsia="es-ES"/>
    </w:rPr>
  </w:style>
  <w:style w:type="character" w:customStyle="1" w:styleId="Titre4Car">
    <w:name w:val="Titre 4 Car"/>
    <w:basedOn w:val="Policepardfaut"/>
    <w:link w:val="Titre4"/>
    <w:rsid w:val="00CB4E45"/>
    <w:rPr>
      <w:rFonts w:ascii="Arial" w:eastAsia="Times New Roman" w:hAnsi="Arial" w:cs="Times New Roman"/>
      <w:b/>
      <w:sz w:val="28"/>
      <w:szCs w:val="20"/>
      <w:lang w:val="es-ES" w:eastAsia="es-ES"/>
    </w:rPr>
  </w:style>
  <w:style w:type="character" w:customStyle="1" w:styleId="Titre5Car">
    <w:name w:val="Titre 5 Car"/>
    <w:basedOn w:val="Policepardfaut"/>
    <w:link w:val="Titre5"/>
    <w:rsid w:val="00CB4E45"/>
    <w:rPr>
      <w:rFonts w:ascii="Arial" w:eastAsia="Times New Roman" w:hAnsi="Arial" w:cs="Times New Roman"/>
      <w:b/>
      <w:spacing w:val="-3"/>
      <w:szCs w:val="20"/>
      <w:lang w:val="es-ES_tradnl" w:eastAsia="es-ES"/>
    </w:rPr>
  </w:style>
  <w:style w:type="paragraph" w:customStyle="1" w:styleId="a">
    <w:basedOn w:val="Normal"/>
    <w:next w:val="Titre"/>
    <w:qFormat/>
    <w:rsid w:val="00CB4E45"/>
    <w:pPr>
      <w:spacing w:line="480" w:lineRule="auto"/>
      <w:jc w:val="center"/>
    </w:pPr>
    <w:rPr>
      <w:rFonts w:ascii="Arial" w:hAnsi="Arial"/>
      <w:b/>
    </w:rPr>
  </w:style>
  <w:style w:type="paragraph" w:styleId="Sous-titre">
    <w:name w:val="Subtitle"/>
    <w:basedOn w:val="Normal"/>
    <w:link w:val="Sous-titreCar"/>
    <w:qFormat/>
    <w:rsid w:val="00CB4E45"/>
    <w:pPr>
      <w:spacing w:line="480" w:lineRule="auto"/>
      <w:ind w:left="567"/>
      <w:jc w:val="both"/>
    </w:pPr>
    <w:rPr>
      <w:rFonts w:ascii="Arial" w:hAnsi="Arial"/>
      <w:b/>
      <w:sz w:val="28"/>
    </w:rPr>
  </w:style>
  <w:style w:type="character" w:customStyle="1" w:styleId="Sous-titreCar">
    <w:name w:val="Sous-titre Car"/>
    <w:basedOn w:val="Policepardfaut"/>
    <w:link w:val="Sous-titre"/>
    <w:rsid w:val="00CB4E45"/>
    <w:rPr>
      <w:rFonts w:ascii="Arial" w:eastAsia="Times New Roman" w:hAnsi="Arial" w:cs="Times New Roman"/>
      <w:b/>
      <w:sz w:val="28"/>
      <w:szCs w:val="20"/>
      <w:lang w:val="es-ES_tradnl" w:eastAsia="es-ES"/>
    </w:rPr>
  </w:style>
  <w:style w:type="paragraph" w:styleId="Titre">
    <w:name w:val="Title"/>
    <w:basedOn w:val="Normal"/>
    <w:next w:val="Normal"/>
    <w:link w:val="Titre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itre2Car">
    <w:name w:val="Titre 2 Car"/>
    <w:basedOn w:val="Policepardfaut"/>
    <w:link w:val="Titre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Policepardfaut"/>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Notedebasdepag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Accentuation">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basedOn w:val="Policepardfaut"/>
    <w:link w:val="Textoindependiente21"/>
    <w:rsid w:val="003E344E"/>
    <w:rPr>
      <w:rFonts w:ascii="Arial" w:eastAsia="Times New Roman" w:hAnsi="Arial" w:cs="Times New Roman"/>
      <w:sz w:val="28"/>
      <w:szCs w:val="20"/>
      <w:lang w:val="es-ES" w:eastAsia="es-ES"/>
    </w:rPr>
  </w:style>
  <w:style w:type="paragraph" w:styleId="Corpsdetexte3">
    <w:name w:val="Body Text 3"/>
    <w:basedOn w:val="Normal"/>
    <w:link w:val="Corpsdetexte3Car"/>
    <w:uiPriority w:val="99"/>
    <w:semiHidden/>
    <w:unhideWhenUsed/>
    <w:rsid w:val="00D03F93"/>
    <w:pPr>
      <w:spacing w:after="120"/>
    </w:pPr>
    <w:rPr>
      <w:sz w:val="16"/>
      <w:szCs w:val="16"/>
    </w:rPr>
  </w:style>
  <w:style w:type="character" w:customStyle="1" w:styleId="Corpsdetexte3Car">
    <w:name w:val="Corps de texte 3 Car"/>
    <w:basedOn w:val="Policepardfaut"/>
    <w:link w:val="Corpsdetexte3"/>
    <w:uiPriority w:val="99"/>
    <w:semiHidden/>
    <w:rsid w:val="00D03F93"/>
    <w:rPr>
      <w:rFonts w:ascii="Times New Roman" w:eastAsia="Times New Roman" w:hAnsi="Times New Roman" w:cs="Times New Roman"/>
      <w:sz w:val="16"/>
      <w:szCs w:val="16"/>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AA0"/>
    <w:pPr>
      <w:spacing w:after="0" w:line="240" w:lineRule="auto"/>
    </w:pPr>
    <w:rPr>
      <w:rFonts w:ascii="Times New Roman" w:eastAsia="Times New Roman" w:hAnsi="Times New Roman" w:cs="Times New Roman"/>
      <w:sz w:val="24"/>
      <w:szCs w:val="20"/>
      <w:lang w:val="es-ES_tradnl" w:eastAsia="es-ES"/>
    </w:rPr>
  </w:style>
  <w:style w:type="paragraph" w:styleId="Titre2">
    <w:name w:val="heading 2"/>
    <w:basedOn w:val="Normal"/>
    <w:next w:val="Normal"/>
    <w:link w:val="Titre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4">
    <w:name w:val="heading 4"/>
    <w:basedOn w:val="Normal"/>
    <w:next w:val="Normal"/>
    <w:link w:val="Titre4Car"/>
    <w:qFormat/>
    <w:rsid w:val="00CB4E45"/>
    <w:pPr>
      <w:keepNext/>
      <w:spacing w:line="480" w:lineRule="auto"/>
      <w:ind w:firstLine="708"/>
      <w:jc w:val="both"/>
      <w:outlineLvl w:val="3"/>
    </w:pPr>
    <w:rPr>
      <w:rFonts w:ascii="Arial" w:hAnsi="Arial"/>
      <w:b/>
      <w:sz w:val="28"/>
      <w:lang w:val="es-ES"/>
    </w:rPr>
  </w:style>
  <w:style w:type="paragraph" w:styleId="Titre5">
    <w:name w:val="heading 5"/>
    <w:basedOn w:val="Normal"/>
    <w:next w:val="Normal"/>
    <w:link w:val="Titre5Car"/>
    <w:qFormat/>
    <w:rsid w:val="00CB4E45"/>
    <w:pPr>
      <w:spacing w:before="240" w:after="60"/>
      <w:outlineLvl w:val="4"/>
    </w:pPr>
    <w:rPr>
      <w:rFonts w:ascii="Arial" w:hAnsi="Arial"/>
      <w:b/>
      <w:spacing w:val="-3"/>
      <w:sz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uiPriority w:val="99"/>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NotedebasdepageCar"/>
    <w:uiPriority w:val="99"/>
    <w:unhideWhenUsed/>
    <w:rsid w:val="00A27137"/>
    <w:rPr>
      <w:sz w:val="20"/>
    </w:rPr>
  </w:style>
  <w:style w:type="character" w:customStyle="1" w:styleId="NotedebasdepageCar">
    <w:name w:val="Note de bas de page Car"/>
    <w:aliases w:val="Texto nota pie Car2 Car1,Footnote Text Char Char Char Char Char Car1 Car1,Footnote Text Char Char Char Char Car1 Car1,Footnote reference Car1 Car1,FA Fu Car1 Car1,Footnote Text Char Char Char Car1 Car1,FA Fu Car"/>
    <w:basedOn w:val="Policepardfaut"/>
    <w:link w:val="Notedebasdepage"/>
    <w:uiPriority w:val="99"/>
    <w:rsid w:val="00A27137"/>
    <w:rPr>
      <w:rFonts w:ascii="Times New Roman" w:eastAsia="Times New Roman" w:hAnsi="Times New Roman" w:cs="Times New Roman"/>
      <w:sz w:val="20"/>
      <w:szCs w:val="20"/>
      <w:lang w:val="es-ES_tradnl" w:eastAsia="es-ES"/>
    </w:rPr>
  </w:style>
  <w:style w:type="character" w:styleId="Appelnotedebasdep">
    <w:name w:val="footnote reference"/>
    <w:aliases w:val="Texto de nota al pie,referencia nota al pie"/>
    <w:basedOn w:val="Policepardfaut"/>
    <w:uiPriority w:val="99"/>
    <w:unhideWhenUsed/>
    <w:rsid w:val="00A27137"/>
    <w:rPr>
      <w:vertAlign w:val="superscript"/>
    </w:rPr>
  </w:style>
  <w:style w:type="paragraph" w:styleId="Corpsdetexte2">
    <w:name w:val="Body Text 2"/>
    <w:basedOn w:val="Normal"/>
    <w:link w:val="Corpsdetexte2Car"/>
    <w:uiPriority w:val="99"/>
    <w:semiHidden/>
    <w:unhideWhenUsed/>
    <w:rsid w:val="00B1139C"/>
    <w:pPr>
      <w:spacing w:after="120" w:line="480" w:lineRule="auto"/>
    </w:pPr>
  </w:style>
  <w:style w:type="character" w:customStyle="1" w:styleId="Corpsdetexte2Car">
    <w:name w:val="Corps de texte 2 Car"/>
    <w:basedOn w:val="Policepardfaut"/>
    <w:link w:val="Corpsdetex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Policepardfaut"/>
    <w:rsid w:val="00A2504E"/>
    <w:rPr>
      <w:b/>
      <w:bCs/>
      <w:color w:val="004C91"/>
    </w:rPr>
  </w:style>
  <w:style w:type="character" w:styleId="Lienhypertexte">
    <w:name w:val="Hyperlink"/>
    <w:basedOn w:val="Policepardfaut"/>
    <w:uiPriority w:val="99"/>
    <w:unhideWhenUsed/>
    <w:rsid w:val="00154279"/>
    <w:rPr>
      <w:color w:val="0000FF"/>
      <w:u w:val="single"/>
    </w:rPr>
  </w:style>
  <w:style w:type="character" w:styleId="lev">
    <w:name w:val="Strong"/>
    <w:basedOn w:val="Policepardfaut"/>
    <w:uiPriority w:val="22"/>
    <w:qFormat/>
    <w:rsid w:val="00154279"/>
    <w:rPr>
      <w:b/>
      <w:bCs/>
    </w:rPr>
  </w:style>
  <w:style w:type="paragraph" w:styleId="Retraitcorpsdetexte2">
    <w:name w:val="Body Text Indent 2"/>
    <w:basedOn w:val="Normal"/>
    <w:link w:val="Retraitcorpsdetexte2Car"/>
    <w:uiPriority w:val="99"/>
    <w:semiHidden/>
    <w:unhideWhenUsed/>
    <w:rsid w:val="00CB4E45"/>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CB4E45"/>
    <w:rPr>
      <w:rFonts w:ascii="Times New Roman" w:eastAsia="Times New Roman" w:hAnsi="Times New Roman" w:cs="Times New Roman"/>
      <w:sz w:val="24"/>
      <w:szCs w:val="20"/>
      <w:lang w:val="es-ES_tradnl" w:eastAsia="es-ES"/>
    </w:rPr>
  </w:style>
  <w:style w:type="character" w:customStyle="1" w:styleId="Titre4Car">
    <w:name w:val="Titre 4 Car"/>
    <w:basedOn w:val="Policepardfaut"/>
    <w:link w:val="Titre4"/>
    <w:rsid w:val="00CB4E45"/>
    <w:rPr>
      <w:rFonts w:ascii="Arial" w:eastAsia="Times New Roman" w:hAnsi="Arial" w:cs="Times New Roman"/>
      <w:b/>
      <w:sz w:val="28"/>
      <w:szCs w:val="20"/>
      <w:lang w:val="es-ES" w:eastAsia="es-ES"/>
    </w:rPr>
  </w:style>
  <w:style w:type="character" w:customStyle="1" w:styleId="Titre5Car">
    <w:name w:val="Titre 5 Car"/>
    <w:basedOn w:val="Policepardfaut"/>
    <w:link w:val="Titre5"/>
    <w:rsid w:val="00CB4E45"/>
    <w:rPr>
      <w:rFonts w:ascii="Arial" w:eastAsia="Times New Roman" w:hAnsi="Arial" w:cs="Times New Roman"/>
      <w:b/>
      <w:spacing w:val="-3"/>
      <w:szCs w:val="20"/>
      <w:lang w:val="es-ES_tradnl" w:eastAsia="es-ES"/>
    </w:rPr>
  </w:style>
  <w:style w:type="paragraph" w:customStyle="1" w:styleId="a">
    <w:basedOn w:val="Normal"/>
    <w:next w:val="Titre"/>
    <w:qFormat/>
    <w:rsid w:val="00CB4E45"/>
    <w:pPr>
      <w:spacing w:line="480" w:lineRule="auto"/>
      <w:jc w:val="center"/>
    </w:pPr>
    <w:rPr>
      <w:rFonts w:ascii="Arial" w:hAnsi="Arial"/>
      <w:b/>
    </w:rPr>
  </w:style>
  <w:style w:type="paragraph" w:styleId="Sous-titre">
    <w:name w:val="Subtitle"/>
    <w:basedOn w:val="Normal"/>
    <w:link w:val="Sous-titreCar"/>
    <w:qFormat/>
    <w:rsid w:val="00CB4E45"/>
    <w:pPr>
      <w:spacing w:line="480" w:lineRule="auto"/>
      <w:ind w:left="567"/>
      <w:jc w:val="both"/>
    </w:pPr>
    <w:rPr>
      <w:rFonts w:ascii="Arial" w:hAnsi="Arial"/>
      <w:b/>
      <w:sz w:val="28"/>
    </w:rPr>
  </w:style>
  <w:style w:type="character" w:customStyle="1" w:styleId="Sous-titreCar">
    <w:name w:val="Sous-titre Car"/>
    <w:basedOn w:val="Policepardfaut"/>
    <w:link w:val="Sous-titre"/>
    <w:rsid w:val="00CB4E45"/>
    <w:rPr>
      <w:rFonts w:ascii="Arial" w:eastAsia="Times New Roman" w:hAnsi="Arial" w:cs="Times New Roman"/>
      <w:b/>
      <w:sz w:val="28"/>
      <w:szCs w:val="20"/>
      <w:lang w:val="es-ES_tradnl" w:eastAsia="es-ES"/>
    </w:rPr>
  </w:style>
  <w:style w:type="paragraph" w:styleId="Titre">
    <w:name w:val="Title"/>
    <w:basedOn w:val="Normal"/>
    <w:next w:val="Normal"/>
    <w:link w:val="Titre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itre2Car">
    <w:name w:val="Titre 2 Car"/>
    <w:basedOn w:val="Policepardfaut"/>
    <w:link w:val="Titre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Policepardfaut"/>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Notedebasdepag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Accentuation">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basedOn w:val="Policepardfaut"/>
    <w:link w:val="Textoindependiente21"/>
    <w:rsid w:val="003E344E"/>
    <w:rPr>
      <w:rFonts w:ascii="Arial" w:eastAsia="Times New Roman" w:hAnsi="Arial" w:cs="Times New Roman"/>
      <w:sz w:val="28"/>
      <w:szCs w:val="20"/>
      <w:lang w:val="es-ES" w:eastAsia="es-ES"/>
    </w:rPr>
  </w:style>
  <w:style w:type="paragraph" w:styleId="Corpsdetexte3">
    <w:name w:val="Body Text 3"/>
    <w:basedOn w:val="Normal"/>
    <w:link w:val="Corpsdetexte3Car"/>
    <w:uiPriority w:val="99"/>
    <w:semiHidden/>
    <w:unhideWhenUsed/>
    <w:rsid w:val="00D03F93"/>
    <w:pPr>
      <w:spacing w:after="120"/>
    </w:pPr>
    <w:rPr>
      <w:sz w:val="16"/>
      <w:szCs w:val="16"/>
    </w:rPr>
  </w:style>
  <w:style w:type="character" w:customStyle="1" w:styleId="Corpsdetexte3Car">
    <w:name w:val="Corps de texte 3 Car"/>
    <w:basedOn w:val="Policepardfaut"/>
    <w:link w:val="Corpsdetexte3"/>
    <w:uiPriority w:val="99"/>
    <w:semiHidden/>
    <w:rsid w:val="00D03F93"/>
    <w:rPr>
      <w:rFonts w:ascii="Times New Roman" w:eastAsia="Times New Roman" w:hAnsi="Times New Roman" w:cs="Times New Roman"/>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1027608165">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46419062">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28952902">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806512964">
                                                      <w:marLeft w:val="0"/>
                                                      <w:marRight w:val="0"/>
                                                      <w:marTop w:val="0"/>
                                                      <w:marBottom w:val="0"/>
                                                      <w:divBdr>
                                                        <w:top w:val="none" w:sz="0" w:space="0" w:color="auto"/>
                                                        <w:left w:val="none" w:sz="0" w:space="0" w:color="auto"/>
                                                        <w:bottom w:val="none" w:sz="0" w:space="0" w:color="auto"/>
                                                        <w:right w:val="none" w:sz="0" w:space="0" w:color="auto"/>
                                                      </w:divBdr>
                                                    </w:div>
                                                    <w:div w:id="5204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4166719">
      <w:bodyDiv w:val="1"/>
      <w:marLeft w:val="0"/>
      <w:marRight w:val="0"/>
      <w:marTop w:val="0"/>
      <w:marBottom w:val="0"/>
      <w:divBdr>
        <w:top w:val="none" w:sz="0" w:space="0" w:color="auto"/>
        <w:left w:val="none" w:sz="0" w:space="0" w:color="auto"/>
        <w:bottom w:val="none" w:sz="0" w:space="0" w:color="auto"/>
        <w:right w:val="none" w:sz="0" w:space="0" w:color="auto"/>
      </w:divBdr>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9954930">
      <w:bodyDiv w:val="1"/>
      <w:marLeft w:val="0"/>
      <w:marRight w:val="0"/>
      <w:marTop w:val="0"/>
      <w:marBottom w:val="0"/>
      <w:divBdr>
        <w:top w:val="none" w:sz="0" w:space="0" w:color="auto"/>
        <w:left w:val="none" w:sz="0" w:space="0" w:color="auto"/>
        <w:bottom w:val="none" w:sz="0" w:space="0" w:color="auto"/>
        <w:right w:val="none" w:sz="0" w:space="0" w:color="auto"/>
      </w:divBdr>
      <w:divsChild>
        <w:div w:id="1248808002">
          <w:marLeft w:val="0"/>
          <w:marRight w:val="0"/>
          <w:marTop w:val="0"/>
          <w:marBottom w:val="0"/>
          <w:divBdr>
            <w:top w:val="single" w:sz="6" w:space="3" w:color="808080"/>
            <w:left w:val="single" w:sz="6" w:space="15" w:color="808080"/>
            <w:bottom w:val="single" w:sz="6" w:space="8" w:color="808080"/>
            <w:right w:val="single" w:sz="6" w:space="15" w:color="808080"/>
          </w:divBdr>
          <w:divsChild>
            <w:div w:id="1895267132">
              <w:marLeft w:val="0"/>
              <w:marRight w:val="0"/>
              <w:marTop w:val="0"/>
              <w:marBottom w:val="0"/>
              <w:divBdr>
                <w:top w:val="none" w:sz="0" w:space="0" w:color="auto"/>
                <w:left w:val="none" w:sz="0" w:space="0" w:color="auto"/>
                <w:bottom w:val="none" w:sz="0" w:space="0" w:color="auto"/>
                <w:right w:val="none" w:sz="0" w:space="0" w:color="auto"/>
              </w:divBdr>
            </w:div>
          </w:divsChild>
        </w:div>
        <w:div w:id="443767345">
          <w:marLeft w:val="0"/>
          <w:marRight w:val="0"/>
          <w:marTop w:val="0"/>
          <w:marBottom w:val="0"/>
          <w:divBdr>
            <w:top w:val="none" w:sz="0" w:space="0" w:color="auto"/>
            <w:left w:val="none" w:sz="0" w:space="0" w:color="auto"/>
            <w:bottom w:val="none" w:sz="0" w:space="0" w:color="auto"/>
            <w:right w:val="none" w:sz="0" w:space="0" w:color="auto"/>
          </w:divBdr>
        </w:div>
        <w:div w:id="626620967">
          <w:marLeft w:val="0"/>
          <w:marRight w:val="0"/>
          <w:marTop w:val="0"/>
          <w:marBottom w:val="0"/>
          <w:divBdr>
            <w:top w:val="none" w:sz="0" w:space="0" w:color="auto"/>
            <w:left w:val="none" w:sz="0" w:space="0" w:color="auto"/>
            <w:bottom w:val="none" w:sz="0" w:space="0" w:color="auto"/>
            <w:right w:val="none" w:sz="0" w:space="0" w:color="auto"/>
          </w:divBdr>
        </w:div>
        <w:div w:id="965543538">
          <w:marLeft w:val="0"/>
          <w:marRight w:val="0"/>
          <w:marTop w:val="0"/>
          <w:marBottom w:val="0"/>
          <w:divBdr>
            <w:top w:val="none" w:sz="0" w:space="0" w:color="auto"/>
            <w:left w:val="none" w:sz="0" w:space="0" w:color="auto"/>
            <w:bottom w:val="none" w:sz="0" w:space="0" w:color="auto"/>
            <w:right w:val="none" w:sz="0" w:space="0" w:color="auto"/>
          </w:divBdr>
        </w:div>
        <w:div w:id="1915316108">
          <w:marLeft w:val="0"/>
          <w:marRight w:val="0"/>
          <w:marTop w:val="0"/>
          <w:marBottom w:val="0"/>
          <w:divBdr>
            <w:top w:val="none" w:sz="0" w:space="0" w:color="auto"/>
            <w:left w:val="none" w:sz="0" w:space="0" w:color="auto"/>
            <w:bottom w:val="none" w:sz="0" w:space="0" w:color="auto"/>
            <w:right w:val="none" w:sz="0" w:space="0" w:color="auto"/>
          </w:divBdr>
        </w:div>
        <w:div w:id="1540124551">
          <w:marLeft w:val="0"/>
          <w:marRight w:val="0"/>
          <w:marTop w:val="0"/>
          <w:marBottom w:val="0"/>
          <w:divBdr>
            <w:top w:val="none" w:sz="0" w:space="0" w:color="auto"/>
            <w:left w:val="none" w:sz="0" w:space="0" w:color="auto"/>
            <w:bottom w:val="none" w:sz="0" w:space="0" w:color="auto"/>
            <w:right w:val="none" w:sz="0" w:space="0" w:color="auto"/>
          </w:divBdr>
        </w:div>
        <w:div w:id="1269629039">
          <w:marLeft w:val="0"/>
          <w:marRight w:val="0"/>
          <w:marTop w:val="0"/>
          <w:marBottom w:val="0"/>
          <w:divBdr>
            <w:top w:val="none" w:sz="0" w:space="0" w:color="auto"/>
            <w:left w:val="none" w:sz="0" w:space="0" w:color="auto"/>
            <w:bottom w:val="none" w:sz="0" w:space="0" w:color="auto"/>
            <w:right w:val="none" w:sz="0" w:space="0" w:color="auto"/>
          </w:divBdr>
        </w:div>
        <w:div w:id="629089855">
          <w:marLeft w:val="0"/>
          <w:marRight w:val="0"/>
          <w:marTop w:val="0"/>
          <w:marBottom w:val="0"/>
          <w:divBdr>
            <w:top w:val="none" w:sz="0" w:space="0" w:color="auto"/>
            <w:left w:val="none" w:sz="0" w:space="0" w:color="auto"/>
            <w:bottom w:val="none" w:sz="0" w:space="0" w:color="auto"/>
            <w:right w:val="none" w:sz="0" w:space="0" w:color="auto"/>
          </w:divBdr>
        </w:div>
        <w:div w:id="1695375811">
          <w:marLeft w:val="0"/>
          <w:marRight w:val="0"/>
          <w:marTop w:val="0"/>
          <w:marBottom w:val="0"/>
          <w:divBdr>
            <w:top w:val="none" w:sz="0" w:space="0" w:color="auto"/>
            <w:left w:val="none" w:sz="0" w:space="0" w:color="auto"/>
            <w:bottom w:val="none" w:sz="0" w:space="0" w:color="auto"/>
            <w:right w:val="none" w:sz="0" w:space="0" w:color="auto"/>
          </w:divBdr>
        </w:div>
        <w:div w:id="533888935">
          <w:marLeft w:val="0"/>
          <w:marRight w:val="0"/>
          <w:marTop w:val="0"/>
          <w:marBottom w:val="0"/>
          <w:divBdr>
            <w:top w:val="none" w:sz="0" w:space="0" w:color="auto"/>
            <w:left w:val="none" w:sz="0" w:space="0" w:color="auto"/>
            <w:bottom w:val="none" w:sz="0" w:space="0" w:color="auto"/>
            <w:right w:val="none" w:sz="0" w:space="0" w:color="auto"/>
          </w:divBdr>
        </w:div>
        <w:div w:id="690764645">
          <w:marLeft w:val="0"/>
          <w:marRight w:val="0"/>
          <w:marTop w:val="0"/>
          <w:marBottom w:val="0"/>
          <w:divBdr>
            <w:top w:val="none" w:sz="0" w:space="0" w:color="auto"/>
            <w:left w:val="none" w:sz="0" w:space="0" w:color="auto"/>
            <w:bottom w:val="none" w:sz="0" w:space="0" w:color="auto"/>
            <w:right w:val="none" w:sz="0" w:space="0" w:color="auto"/>
          </w:divBdr>
        </w:div>
        <w:div w:id="1419136574">
          <w:marLeft w:val="0"/>
          <w:marRight w:val="0"/>
          <w:marTop w:val="0"/>
          <w:marBottom w:val="0"/>
          <w:divBdr>
            <w:top w:val="none" w:sz="0" w:space="0" w:color="auto"/>
            <w:left w:val="none" w:sz="0" w:space="0" w:color="auto"/>
            <w:bottom w:val="none" w:sz="0" w:space="0" w:color="auto"/>
            <w:right w:val="none" w:sz="0" w:space="0" w:color="auto"/>
          </w:divBdr>
        </w:div>
        <w:div w:id="1439063453">
          <w:marLeft w:val="0"/>
          <w:marRight w:val="0"/>
          <w:marTop w:val="0"/>
          <w:marBottom w:val="0"/>
          <w:divBdr>
            <w:top w:val="none" w:sz="0" w:space="0" w:color="auto"/>
            <w:left w:val="none" w:sz="0" w:space="0" w:color="auto"/>
            <w:bottom w:val="none" w:sz="0" w:space="0" w:color="auto"/>
            <w:right w:val="none" w:sz="0" w:space="0" w:color="auto"/>
          </w:divBdr>
        </w:div>
        <w:div w:id="1162165079">
          <w:marLeft w:val="0"/>
          <w:marRight w:val="0"/>
          <w:marTop w:val="0"/>
          <w:marBottom w:val="0"/>
          <w:divBdr>
            <w:top w:val="none" w:sz="0" w:space="0" w:color="auto"/>
            <w:left w:val="none" w:sz="0" w:space="0" w:color="auto"/>
            <w:bottom w:val="none" w:sz="0" w:space="0" w:color="auto"/>
            <w:right w:val="none" w:sz="0" w:space="0" w:color="auto"/>
          </w:divBdr>
        </w:div>
        <w:div w:id="1084227998">
          <w:marLeft w:val="0"/>
          <w:marRight w:val="0"/>
          <w:marTop w:val="0"/>
          <w:marBottom w:val="0"/>
          <w:divBdr>
            <w:top w:val="none" w:sz="0" w:space="0" w:color="auto"/>
            <w:left w:val="none" w:sz="0" w:space="0" w:color="auto"/>
            <w:bottom w:val="none" w:sz="0" w:space="0" w:color="auto"/>
            <w:right w:val="none" w:sz="0" w:space="0" w:color="auto"/>
          </w:divBdr>
        </w:div>
        <w:div w:id="1704743658">
          <w:marLeft w:val="0"/>
          <w:marRight w:val="0"/>
          <w:marTop w:val="0"/>
          <w:marBottom w:val="0"/>
          <w:divBdr>
            <w:top w:val="none" w:sz="0" w:space="0" w:color="auto"/>
            <w:left w:val="none" w:sz="0" w:space="0" w:color="auto"/>
            <w:bottom w:val="none" w:sz="0" w:space="0" w:color="auto"/>
            <w:right w:val="none" w:sz="0" w:space="0" w:color="auto"/>
          </w:divBdr>
        </w:div>
        <w:div w:id="701054703">
          <w:marLeft w:val="0"/>
          <w:marRight w:val="0"/>
          <w:marTop w:val="0"/>
          <w:marBottom w:val="0"/>
          <w:divBdr>
            <w:top w:val="none" w:sz="0" w:space="0" w:color="auto"/>
            <w:left w:val="none" w:sz="0" w:space="0" w:color="auto"/>
            <w:bottom w:val="none" w:sz="0" w:space="0" w:color="auto"/>
            <w:right w:val="none" w:sz="0" w:space="0" w:color="auto"/>
          </w:divBdr>
        </w:div>
        <w:div w:id="1096829752">
          <w:marLeft w:val="0"/>
          <w:marRight w:val="0"/>
          <w:marTop w:val="0"/>
          <w:marBottom w:val="0"/>
          <w:divBdr>
            <w:top w:val="none" w:sz="0" w:space="0" w:color="auto"/>
            <w:left w:val="none" w:sz="0" w:space="0" w:color="auto"/>
            <w:bottom w:val="none" w:sz="0" w:space="0" w:color="auto"/>
            <w:right w:val="none" w:sz="0" w:space="0" w:color="auto"/>
          </w:divBdr>
        </w:div>
        <w:div w:id="159204079">
          <w:marLeft w:val="0"/>
          <w:marRight w:val="0"/>
          <w:marTop w:val="0"/>
          <w:marBottom w:val="0"/>
          <w:divBdr>
            <w:top w:val="none" w:sz="0" w:space="0" w:color="auto"/>
            <w:left w:val="none" w:sz="0" w:space="0" w:color="auto"/>
            <w:bottom w:val="none" w:sz="0" w:space="0" w:color="auto"/>
            <w:right w:val="none" w:sz="0" w:space="0" w:color="auto"/>
          </w:divBdr>
        </w:div>
        <w:div w:id="1316031510">
          <w:marLeft w:val="0"/>
          <w:marRight w:val="0"/>
          <w:marTop w:val="0"/>
          <w:marBottom w:val="0"/>
          <w:divBdr>
            <w:top w:val="none" w:sz="0" w:space="0" w:color="auto"/>
            <w:left w:val="none" w:sz="0" w:space="0" w:color="auto"/>
            <w:bottom w:val="none" w:sz="0" w:space="0" w:color="auto"/>
            <w:right w:val="none" w:sz="0" w:space="0" w:color="auto"/>
          </w:divBdr>
        </w:div>
        <w:div w:id="641886143">
          <w:marLeft w:val="0"/>
          <w:marRight w:val="0"/>
          <w:marTop w:val="0"/>
          <w:marBottom w:val="0"/>
          <w:divBdr>
            <w:top w:val="none" w:sz="0" w:space="0" w:color="auto"/>
            <w:left w:val="none" w:sz="0" w:space="0" w:color="auto"/>
            <w:bottom w:val="none" w:sz="0" w:space="0" w:color="auto"/>
            <w:right w:val="none" w:sz="0" w:space="0" w:color="auto"/>
          </w:divBdr>
        </w:div>
        <w:div w:id="1526793575">
          <w:marLeft w:val="0"/>
          <w:marRight w:val="0"/>
          <w:marTop w:val="0"/>
          <w:marBottom w:val="0"/>
          <w:divBdr>
            <w:top w:val="none" w:sz="0" w:space="0" w:color="auto"/>
            <w:left w:val="none" w:sz="0" w:space="0" w:color="auto"/>
            <w:bottom w:val="none" w:sz="0" w:space="0" w:color="auto"/>
            <w:right w:val="none" w:sz="0" w:space="0" w:color="auto"/>
          </w:divBdr>
        </w:div>
        <w:div w:id="609631398">
          <w:marLeft w:val="0"/>
          <w:marRight w:val="0"/>
          <w:marTop w:val="0"/>
          <w:marBottom w:val="0"/>
          <w:divBdr>
            <w:top w:val="none" w:sz="0" w:space="0" w:color="auto"/>
            <w:left w:val="none" w:sz="0" w:space="0" w:color="auto"/>
            <w:bottom w:val="none" w:sz="0" w:space="0" w:color="auto"/>
            <w:right w:val="none" w:sz="0" w:space="0" w:color="auto"/>
          </w:divBdr>
        </w:div>
        <w:div w:id="570039280">
          <w:marLeft w:val="0"/>
          <w:marRight w:val="0"/>
          <w:marTop w:val="0"/>
          <w:marBottom w:val="0"/>
          <w:divBdr>
            <w:top w:val="none" w:sz="0" w:space="0" w:color="auto"/>
            <w:left w:val="none" w:sz="0" w:space="0" w:color="auto"/>
            <w:bottom w:val="none" w:sz="0" w:space="0" w:color="auto"/>
            <w:right w:val="none" w:sz="0" w:space="0" w:color="auto"/>
          </w:divBdr>
        </w:div>
        <w:div w:id="491868507">
          <w:marLeft w:val="0"/>
          <w:marRight w:val="0"/>
          <w:marTop w:val="0"/>
          <w:marBottom w:val="0"/>
          <w:divBdr>
            <w:top w:val="none" w:sz="0" w:space="0" w:color="auto"/>
            <w:left w:val="none" w:sz="0" w:space="0" w:color="auto"/>
            <w:bottom w:val="none" w:sz="0" w:space="0" w:color="auto"/>
            <w:right w:val="none" w:sz="0" w:space="0" w:color="auto"/>
          </w:divBdr>
        </w:div>
        <w:div w:id="334768953">
          <w:marLeft w:val="0"/>
          <w:marRight w:val="0"/>
          <w:marTop w:val="0"/>
          <w:marBottom w:val="0"/>
          <w:divBdr>
            <w:top w:val="none" w:sz="0" w:space="0" w:color="auto"/>
            <w:left w:val="none" w:sz="0" w:space="0" w:color="auto"/>
            <w:bottom w:val="none" w:sz="0" w:space="0" w:color="auto"/>
            <w:right w:val="none" w:sz="0" w:space="0" w:color="auto"/>
          </w:divBdr>
        </w:div>
        <w:div w:id="1858346177">
          <w:marLeft w:val="0"/>
          <w:marRight w:val="0"/>
          <w:marTop w:val="0"/>
          <w:marBottom w:val="0"/>
          <w:divBdr>
            <w:top w:val="none" w:sz="0" w:space="0" w:color="auto"/>
            <w:left w:val="none" w:sz="0" w:space="0" w:color="auto"/>
            <w:bottom w:val="none" w:sz="0" w:space="0" w:color="auto"/>
            <w:right w:val="none" w:sz="0" w:space="0" w:color="auto"/>
          </w:divBdr>
        </w:div>
        <w:div w:id="764347936">
          <w:marLeft w:val="0"/>
          <w:marRight w:val="0"/>
          <w:marTop w:val="0"/>
          <w:marBottom w:val="0"/>
          <w:divBdr>
            <w:top w:val="none" w:sz="0" w:space="0" w:color="auto"/>
            <w:left w:val="none" w:sz="0" w:space="0" w:color="auto"/>
            <w:bottom w:val="none" w:sz="0" w:space="0" w:color="auto"/>
            <w:right w:val="none" w:sz="0" w:space="0" w:color="auto"/>
          </w:divBdr>
        </w:div>
        <w:div w:id="1998607960">
          <w:marLeft w:val="0"/>
          <w:marRight w:val="0"/>
          <w:marTop w:val="0"/>
          <w:marBottom w:val="0"/>
          <w:divBdr>
            <w:top w:val="none" w:sz="0" w:space="0" w:color="auto"/>
            <w:left w:val="none" w:sz="0" w:space="0" w:color="auto"/>
            <w:bottom w:val="none" w:sz="0" w:space="0" w:color="auto"/>
            <w:right w:val="none" w:sz="0" w:space="0" w:color="auto"/>
          </w:divBdr>
        </w:div>
        <w:div w:id="638848840">
          <w:marLeft w:val="0"/>
          <w:marRight w:val="0"/>
          <w:marTop w:val="0"/>
          <w:marBottom w:val="0"/>
          <w:divBdr>
            <w:top w:val="none" w:sz="0" w:space="0" w:color="auto"/>
            <w:left w:val="none" w:sz="0" w:space="0" w:color="auto"/>
            <w:bottom w:val="none" w:sz="0" w:space="0" w:color="auto"/>
            <w:right w:val="none" w:sz="0" w:space="0" w:color="auto"/>
          </w:divBdr>
        </w:div>
        <w:div w:id="799612289">
          <w:marLeft w:val="0"/>
          <w:marRight w:val="0"/>
          <w:marTop w:val="0"/>
          <w:marBottom w:val="0"/>
          <w:divBdr>
            <w:top w:val="none" w:sz="0" w:space="0" w:color="auto"/>
            <w:left w:val="none" w:sz="0" w:space="0" w:color="auto"/>
            <w:bottom w:val="none" w:sz="0" w:space="0" w:color="auto"/>
            <w:right w:val="none" w:sz="0" w:space="0" w:color="auto"/>
          </w:divBdr>
        </w:div>
        <w:div w:id="1393233520">
          <w:marLeft w:val="0"/>
          <w:marRight w:val="0"/>
          <w:marTop w:val="0"/>
          <w:marBottom w:val="0"/>
          <w:divBdr>
            <w:top w:val="none" w:sz="0" w:space="0" w:color="auto"/>
            <w:left w:val="none" w:sz="0" w:space="0" w:color="auto"/>
            <w:bottom w:val="none" w:sz="0" w:space="0" w:color="auto"/>
            <w:right w:val="none" w:sz="0" w:space="0" w:color="auto"/>
          </w:divBdr>
        </w:div>
        <w:div w:id="1312639974">
          <w:marLeft w:val="0"/>
          <w:marRight w:val="0"/>
          <w:marTop w:val="0"/>
          <w:marBottom w:val="0"/>
          <w:divBdr>
            <w:top w:val="none" w:sz="0" w:space="0" w:color="auto"/>
            <w:left w:val="none" w:sz="0" w:space="0" w:color="auto"/>
            <w:bottom w:val="none" w:sz="0" w:space="0" w:color="auto"/>
            <w:right w:val="none" w:sz="0" w:space="0" w:color="auto"/>
          </w:divBdr>
        </w:div>
        <w:div w:id="2063938268">
          <w:marLeft w:val="0"/>
          <w:marRight w:val="0"/>
          <w:marTop w:val="0"/>
          <w:marBottom w:val="0"/>
          <w:divBdr>
            <w:top w:val="none" w:sz="0" w:space="0" w:color="auto"/>
            <w:left w:val="none" w:sz="0" w:space="0" w:color="auto"/>
            <w:bottom w:val="none" w:sz="0" w:space="0" w:color="auto"/>
            <w:right w:val="none" w:sz="0" w:space="0" w:color="auto"/>
          </w:divBdr>
        </w:div>
        <w:div w:id="49348859">
          <w:marLeft w:val="0"/>
          <w:marRight w:val="0"/>
          <w:marTop w:val="0"/>
          <w:marBottom w:val="0"/>
          <w:divBdr>
            <w:top w:val="none" w:sz="0" w:space="0" w:color="auto"/>
            <w:left w:val="none" w:sz="0" w:space="0" w:color="auto"/>
            <w:bottom w:val="none" w:sz="0" w:space="0" w:color="auto"/>
            <w:right w:val="none" w:sz="0" w:space="0" w:color="auto"/>
          </w:divBdr>
        </w:div>
        <w:div w:id="642735723">
          <w:marLeft w:val="0"/>
          <w:marRight w:val="0"/>
          <w:marTop w:val="0"/>
          <w:marBottom w:val="0"/>
          <w:divBdr>
            <w:top w:val="none" w:sz="0" w:space="0" w:color="auto"/>
            <w:left w:val="none" w:sz="0" w:space="0" w:color="auto"/>
            <w:bottom w:val="none" w:sz="0" w:space="0" w:color="auto"/>
            <w:right w:val="none" w:sz="0" w:space="0" w:color="auto"/>
          </w:divBdr>
        </w:div>
        <w:div w:id="265312052">
          <w:marLeft w:val="0"/>
          <w:marRight w:val="0"/>
          <w:marTop w:val="0"/>
          <w:marBottom w:val="0"/>
          <w:divBdr>
            <w:top w:val="none" w:sz="0" w:space="0" w:color="auto"/>
            <w:left w:val="none" w:sz="0" w:space="0" w:color="auto"/>
            <w:bottom w:val="none" w:sz="0" w:space="0" w:color="auto"/>
            <w:right w:val="none" w:sz="0" w:space="0" w:color="auto"/>
          </w:divBdr>
        </w:div>
        <w:div w:id="595556306">
          <w:marLeft w:val="0"/>
          <w:marRight w:val="0"/>
          <w:marTop w:val="0"/>
          <w:marBottom w:val="0"/>
          <w:divBdr>
            <w:top w:val="none" w:sz="0" w:space="0" w:color="auto"/>
            <w:left w:val="none" w:sz="0" w:space="0" w:color="auto"/>
            <w:bottom w:val="none" w:sz="0" w:space="0" w:color="auto"/>
            <w:right w:val="none" w:sz="0" w:space="0" w:color="auto"/>
          </w:divBdr>
        </w:div>
        <w:div w:id="285933792">
          <w:marLeft w:val="0"/>
          <w:marRight w:val="0"/>
          <w:marTop w:val="0"/>
          <w:marBottom w:val="0"/>
          <w:divBdr>
            <w:top w:val="none" w:sz="0" w:space="0" w:color="auto"/>
            <w:left w:val="none" w:sz="0" w:space="0" w:color="auto"/>
            <w:bottom w:val="none" w:sz="0" w:space="0" w:color="auto"/>
            <w:right w:val="none" w:sz="0" w:space="0" w:color="auto"/>
          </w:divBdr>
        </w:div>
        <w:div w:id="1952126682">
          <w:marLeft w:val="0"/>
          <w:marRight w:val="0"/>
          <w:marTop w:val="0"/>
          <w:marBottom w:val="0"/>
          <w:divBdr>
            <w:top w:val="none" w:sz="0" w:space="0" w:color="auto"/>
            <w:left w:val="none" w:sz="0" w:space="0" w:color="auto"/>
            <w:bottom w:val="none" w:sz="0" w:space="0" w:color="auto"/>
            <w:right w:val="none" w:sz="0" w:space="0" w:color="auto"/>
          </w:divBdr>
        </w:div>
        <w:div w:id="1790970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DECFE-3FF3-4C47-8B03-4970203FE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3799</Words>
  <Characters>20897</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Malucimedina</cp:lastModifiedBy>
  <cp:revision>3</cp:revision>
  <cp:lastPrinted>2017-11-08T15:08:00Z</cp:lastPrinted>
  <dcterms:created xsi:type="dcterms:W3CDTF">2017-11-16T13:45:00Z</dcterms:created>
  <dcterms:modified xsi:type="dcterms:W3CDTF">2017-12-15T15:19:00Z</dcterms:modified>
</cp:coreProperties>
</file>