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15" w:rsidRPr="00F63715" w:rsidRDefault="00F63715" w:rsidP="00F6371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F6371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F63715">
        <w:rPr>
          <w:rFonts w:ascii="Calibri" w:hAnsi="Calibri" w:cs="Calibri"/>
          <w:color w:val="FF0000"/>
          <w:sz w:val="16"/>
          <w:szCs w:val="16"/>
          <w:lang w:val="es-CO" w:eastAsia="fr-FR"/>
        </w:rPr>
        <w:t xml:space="preserve"> </w:t>
      </w:r>
    </w:p>
    <w:p w:rsidR="00F63715" w:rsidRPr="00F63715" w:rsidRDefault="00F63715" w:rsidP="00F6371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F63715">
        <w:rPr>
          <w:rFonts w:ascii="Calibri" w:hAnsi="Calibri" w:cs="Calibri"/>
          <w:color w:val="FF0000"/>
          <w:sz w:val="16"/>
          <w:szCs w:val="16"/>
          <w:lang w:val="es-CO" w:eastAsia="fr-FR"/>
        </w:rPr>
        <w:t>El contenido total y fiel de la decisión debe ser verificado en el audio que reposa en la Secretaría de esta Sala.</w:t>
      </w:r>
      <w:r w:rsidRPr="00F63715">
        <w:rPr>
          <w:rFonts w:ascii="Calibri" w:hAnsi="Calibri" w:cs="Calibri"/>
          <w:color w:val="222222"/>
          <w:sz w:val="16"/>
          <w:szCs w:val="16"/>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B93086" w:rsidRPr="00512CA5" w:rsidRDefault="00B93086" w:rsidP="00B93086">
      <w:pPr>
        <w:pStyle w:val="En-tte"/>
        <w:ind w:right="-7"/>
        <w:rPr>
          <w:rFonts w:ascii="Arial" w:hAnsi="Arial" w:cs="Arial"/>
          <w:sz w:val="20"/>
          <w:szCs w:val="18"/>
          <w:u w:val="single"/>
        </w:rPr>
      </w:pPr>
    </w:p>
    <w:p w:rsidR="00B93086" w:rsidRPr="00512CA5" w:rsidRDefault="00F63715" w:rsidP="00F63715">
      <w:pPr>
        <w:ind w:left="2127"/>
        <w:jc w:val="both"/>
        <w:rPr>
          <w:rFonts w:ascii="Arial" w:hAnsi="Arial" w:cs="Arial"/>
          <w:b/>
          <w:sz w:val="18"/>
          <w:szCs w:val="16"/>
        </w:rPr>
      </w:pPr>
      <w:r>
        <w:rPr>
          <w:rFonts w:ascii="Arial" w:hAnsi="Arial" w:cs="Arial"/>
          <w:b/>
          <w:sz w:val="18"/>
          <w:szCs w:val="16"/>
          <w:u w:val="single"/>
        </w:rPr>
        <w:t>Providencia</w:t>
      </w:r>
      <w:r w:rsidR="00B93086" w:rsidRPr="00512CA5">
        <w:rPr>
          <w:rFonts w:ascii="Arial" w:hAnsi="Arial" w:cs="Arial"/>
          <w:b/>
          <w:sz w:val="18"/>
          <w:szCs w:val="16"/>
          <w:u w:val="single"/>
        </w:rPr>
        <w:t>.</w:t>
      </w:r>
      <w:r w:rsidR="00B93086" w:rsidRPr="00512CA5">
        <w:rPr>
          <w:rFonts w:ascii="Arial" w:hAnsi="Arial" w:cs="Arial"/>
          <w:sz w:val="18"/>
          <w:szCs w:val="16"/>
        </w:rPr>
        <w:tab/>
      </w:r>
      <w:r w:rsidR="00B93086" w:rsidRPr="00512CA5">
        <w:rPr>
          <w:rFonts w:ascii="Arial" w:hAnsi="Arial" w:cs="Arial"/>
          <w:sz w:val="18"/>
          <w:szCs w:val="16"/>
        </w:rPr>
        <w:tab/>
      </w:r>
      <w:r w:rsidRPr="00F63715">
        <w:rPr>
          <w:rFonts w:ascii="Arial" w:hAnsi="Arial" w:cs="Arial"/>
          <w:spacing w:val="-6"/>
          <w:sz w:val="18"/>
          <w:szCs w:val="16"/>
        </w:rPr>
        <w:t>Sentencia de Segunda Instancia – 21 de noviembre de 2017</w:t>
      </w:r>
    </w:p>
    <w:p w:rsidR="00B93086" w:rsidRPr="00512CA5" w:rsidRDefault="00B93086" w:rsidP="00F63715">
      <w:pPr>
        <w:ind w:left="2127"/>
        <w:jc w:val="both"/>
        <w:rPr>
          <w:rFonts w:ascii="Arial" w:hAnsi="Arial" w:cs="Arial"/>
          <w:b/>
          <w:sz w:val="18"/>
          <w:szCs w:val="16"/>
        </w:rPr>
      </w:pPr>
      <w:r w:rsidRPr="00512CA5">
        <w:rPr>
          <w:rFonts w:ascii="Arial" w:hAnsi="Arial" w:cs="Arial"/>
          <w:b/>
          <w:sz w:val="18"/>
          <w:szCs w:val="16"/>
          <w:u w:val="single"/>
        </w:rPr>
        <w:t>Proceso.</w:t>
      </w:r>
      <w:r w:rsidRPr="00512CA5">
        <w:rPr>
          <w:rFonts w:ascii="Arial" w:hAnsi="Arial" w:cs="Arial"/>
          <w:b/>
          <w:sz w:val="18"/>
          <w:szCs w:val="16"/>
        </w:rPr>
        <w:tab/>
      </w:r>
      <w:r w:rsidRPr="00512CA5">
        <w:rPr>
          <w:rFonts w:ascii="Arial" w:hAnsi="Arial" w:cs="Arial"/>
          <w:b/>
          <w:sz w:val="18"/>
          <w:szCs w:val="16"/>
        </w:rPr>
        <w:tab/>
      </w:r>
      <w:r w:rsidRPr="00F63715">
        <w:rPr>
          <w:rFonts w:ascii="Arial" w:hAnsi="Arial" w:cs="Arial"/>
          <w:iCs/>
          <w:spacing w:val="-6"/>
          <w:sz w:val="18"/>
          <w:szCs w:val="16"/>
        </w:rPr>
        <w:t>Ordinario laboral</w:t>
      </w:r>
      <w:r w:rsidR="00F63715" w:rsidRPr="00F63715">
        <w:rPr>
          <w:rFonts w:ascii="Arial" w:hAnsi="Arial" w:cs="Arial"/>
          <w:iCs/>
          <w:spacing w:val="-6"/>
          <w:sz w:val="18"/>
          <w:szCs w:val="16"/>
        </w:rPr>
        <w:t xml:space="preserve"> – Confirma fallo que negó las pretensiones</w:t>
      </w:r>
    </w:p>
    <w:p w:rsidR="00B93086" w:rsidRPr="00512CA5" w:rsidRDefault="00B93086" w:rsidP="00F63715">
      <w:pPr>
        <w:ind w:left="2127"/>
        <w:jc w:val="both"/>
        <w:rPr>
          <w:rFonts w:ascii="Arial" w:hAnsi="Arial" w:cs="Arial"/>
          <w:b/>
          <w:bCs/>
          <w:iCs/>
          <w:sz w:val="18"/>
          <w:szCs w:val="16"/>
          <w:u w:val="single"/>
        </w:rPr>
      </w:pPr>
      <w:r w:rsidRPr="00512CA5">
        <w:rPr>
          <w:rFonts w:ascii="Arial" w:hAnsi="Arial" w:cs="Arial"/>
          <w:b/>
          <w:sz w:val="18"/>
          <w:szCs w:val="16"/>
          <w:u w:val="single"/>
        </w:rPr>
        <w:t>Radicación Nro.</w:t>
      </w:r>
      <w:r w:rsidRPr="00512CA5">
        <w:rPr>
          <w:rFonts w:ascii="Arial" w:hAnsi="Arial" w:cs="Arial"/>
          <w:sz w:val="18"/>
          <w:szCs w:val="16"/>
        </w:rPr>
        <w:t xml:space="preserve"> :</w:t>
      </w:r>
      <w:r w:rsidRPr="00512CA5">
        <w:rPr>
          <w:rFonts w:ascii="Arial" w:hAnsi="Arial" w:cs="Arial"/>
          <w:sz w:val="18"/>
          <w:szCs w:val="16"/>
        </w:rPr>
        <w:tab/>
      </w:r>
      <w:r w:rsidR="00512CA5" w:rsidRPr="00512CA5">
        <w:rPr>
          <w:rFonts w:ascii="Arial" w:hAnsi="Arial" w:cs="Arial"/>
          <w:sz w:val="18"/>
          <w:szCs w:val="16"/>
        </w:rPr>
        <w:t>66001-31-05-001-2015-00316</w:t>
      </w:r>
      <w:r w:rsidR="00FA6C34" w:rsidRPr="00512CA5">
        <w:rPr>
          <w:rFonts w:ascii="Arial" w:hAnsi="Arial" w:cs="Arial"/>
          <w:sz w:val="18"/>
          <w:szCs w:val="16"/>
        </w:rPr>
        <w:t>-01</w:t>
      </w:r>
    </w:p>
    <w:p w:rsidR="00B93086" w:rsidRPr="00512CA5" w:rsidRDefault="00B93086" w:rsidP="00F63715">
      <w:pPr>
        <w:ind w:left="2127"/>
        <w:jc w:val="both"/>
        <w:rPr>
          <w:rFonts w:ascii="Arial" w:hAnsi="Arial" w:cs="Arial"/>
          <w:b/>
          <w:bCs/>
          <w:iCs/>
          <w:sz w:val="18"/>
          <w:szCs w:val="16"/>
        </w:rPr>
      </w:pPr>
      <w:r w:rsidRPr="00512CA5">
        <w:rPr>
          <w:rFonts w:ascii="Arial" w:hAnsi="Arial" w:cs="Arial"/>
          <w:b/>
          <w:bCs/>
          <w:iCs/>
          <w:sz w:val="18"/>
          <w:szCs w:val="16"/>
          <w:u w:val="single"/>
        </w:rPr>
        <w:t>Demandante:</w:t>
      </w:r>
      <w:r w:rsidRPr="00512CA5">
        <w:rPr>
          <w:rFonts w:ascii="Arial" w:hAnsi="Arial" w:cs="Arial"/>
          <w:iCs/>
          <w:sz w:val="18"/>
          <w:szCs w:val="16"/>
        </w:rPr>
        <w:t xml:space="preserve"> </w:t>
      </w:r>
      <w:r w:rsidRPr="00512CA5">
        <w:rPr>
          <w:rFonts w:ascii="Arial" w:hAnsi="Arial" w:cs="Arial"/>
          <w:iCs/>
          <w:sz w:val="18"/>
          <w:szCs w:val="16"/>
        </w:rPr>
        <w:tab/>
      </w:r>
      <w:r w:rsidRPr="00512CA5">
        <w:rPr>
          <w:rFonts w:ascii="Arial" w:hAnsi="Arial" w:cs="Arial"/>
          <w:iCs/>
          <w:sz w:val="18"/>
          <w:szCs w:val="16"/>
        </w:rPr>
        <w:tab/>
      </w:r>
      <w:r w:rsidR="00512CA5" w:rsidRPr="00512CA5">
        <w:rPr>
          <w:rFonts w:ascii="Arial" w:hAnsi="Arial" w:cs="Arial"/>
          <w:bCs/>
          <w:iCs/>
          <w:sz w:val="18"/>
          <w:szCs w:val="16"/>
        </w:rPr>
        <w:t>Germain Torres Grajales</w:t>
      </w:r>
    </w:p>
    <w:p w:rsidR="00B93086" w:rsidRPr="00512CA5" w:rsidRDefault="00B93086" w:rsidP="00F63715">
      <w:pPr>
        <w:ind w:left="2127"/>
        <w:jc w:val="both"/>
        <w:rPr>
          <w:rFonts w:ascii="Arial" w:hAnsi="Arial" w:cs="Arial"/>
          <w:b/>
          <w:sz w:val="18"/>
          <w:szCs w:val="16"/>
          <w:u w:val="single"/>
        </w:rPr>
      </w:pPr>
      <w:r w:rsidRPr="00512CA5">
        <w:rPr>
          <w:rFonts w:ascii="Arial" w:hAnsi="Arial" w:cs="Arial"/>
          <w:b/>
          <w:bCs/>
          <w:iCs/>
          <w:sz w:val="18"/>
          <w:szCs w:val="16"/>
          <w:u w:val="single"/>
        </w:rPr>
        <w:t>Demandado:</w:t>
      </w:r>
      <w:r w:rsidRPr="00512CA5">
        <w:rPr>
          <w:rFonts w:ascii="Arial" w:hAnsi="Arial" w:cs="Arial"/>
          <w:sz w:val="18"/>
          <w:szCs w:val="16"/>
        </w:rPr>
        <w:t xml:space="preserve"> </w:t>
      </w:r>
      <w:r w:rsidRPr="00512CA5">
        <w:rPr>
          <w:rFonts w:ascii="Arial" w:hAnsi="Arial" w:cs="Arial"/>
          <w:sz w:val="18"/>
          <w:szCs w:val="16"/>
        </w:rPr>
        <w:tab/>
      </w:r>
      <w:r w:rsidR="00512CA5">
        <w:rPr>
          <w:rFonts w:ascii="Arial" w:hAnsi="Arial" w:cs="Arial"/>
          <w:sz w:val="18"/>
          <w:szCs w:val="16"/>
        </w:rPr>
        <w:tab/>
      </w:r>
      <w:r w:rsidR="00FA6C34" w:rsidRPr="00512CA5">
        <w:rPr>
          <w:rFonts w:ascii="Arial" w:hAnsi="Arial" w:cs="Arial"/>
          <w:sz w:val="18"/>
          <w:szCs w:val="16"/>
        </w:rPr>
        <w:t>S</w:t>
      </w:r>
      <w:r w:rsidR="00E66327" w:rsidRPr="00512CA5">
        <w:rPr>
          <w:rFonts w:ascii="Arial" w:hAnsi="Arial" w:cs="Arial"/>
          <w:sz w:val="18"/>
          <w:szCs w:val="16"/>
        </w:rPr>
        <w:t xml:space="preserve">eguridad </w:t>
      </w:r>
      <w:r w:rsidR="00FA6C34" w:rsidRPr="00512CA5">
        <w:rPr>
          <w:rFonts w:ascii="Arial" w:hAnsi="Arial" w:cs="Arial"/>
          <w:sz w:val="18"/>
          <w:szCs w:val="16"/>
        </w:rPr>
        <w:t>Atlas</w:t>
      </w:r>
      <w:r w:rsidR="00E66327" w:rsidRPr="00512CA5">
        <w:rPr>
          <w:rFonts w:ascii="Arial" w:hAnsi="Arial" w:cs="Arial"/>
          <w:sz w:val="18"/>
          <w:szCs w:val="16"/>
        </w:rPr>
        <w:t xml:space="preserve"> Ltda.</w:t>
      </w:r>
    </w:p>
    <w:p w:rsidR="00B93086" w:rsidRDefault="00B93086" w:rsidP="00F63715">
      <w:pPr>
        <w:ind w:left="2127"/>
        <w:jc w:val="both"/>
        <w:rPr>
          <w:rFonts w:ascii="Arial" w:hAnsi="Arial" w:cs="Arial"/>
          <w:b/>
          <w:sz w:val="18"/>
          <w:szCs w:val="16"/>
        </w:rPr>
      </w:pPr>
      <w:r w:rsidRPr="00512CA5">
        <w:rPr>
          <w:rFonts w:ascii="Arial" w:hAnsi="Arial" w:cs="Arial"/>
          <w:b/>
          <w:sz w:val="18"/>
          <w:szCs w:val="16"/>
          <w:u w:val="single"/>
        </w:rPr>
        <w:t>Juzgado de Origen:</w:t>
      </w:r>
      <w:r w:rsidRPr="00512CA5">
        <w:rPr>
          <w:rFonts w:ascii="Arial" w:hAnsi="Arial" w:cs="Arial"/>
          <w:b/>
          <w:sz w:val="18"/>
          <w:szCs w:val="16"/>
        </w:rPr>
        <w:tab/>
      </w:r>
      <w:r w:rsidR="00512CA5" w:rsidRPr="00512CA5">
        <w:rPr>
          <w:rFonts w:ascii="Arial" w:hAnsi="Arial" w:cs="Arial"/>
          <w:sz w:val="18"/>
          <w:szCs w:val="16"/>
        </w:rPr>
        <w:t>Primero</w:t>
      </w:r>
      <w:r w:rsidRPr="00512CA5">
        <w:rPr>
          <w:rFonts w:ascii="Arial" w:hAnsi="Arial" w:cs="Arial"/>
          <w:sz w:val="18"/>
          <w:szCs w:val="16"/>
        </w:rPr>
        <w:t xml:space="preserve"> Laboral del Circuito de Pereira</w:t>
      </w:r>
      <w:r w:rsidRPr="00512CA5">
        <w:rPr>
          <w:rFonts w:ascii="Arial" w:hAnsi="Arial" w:cs="Arial"/>
          <w:b/>
          <w:sz w:val="18"/>
          <w:szCs w:val="16"/>
        </w:rPr>
        <w:t xml:space="preserve"> </w:t>
      </w:r>
    </w:p>
    <w:p w:rsidR="00F63715" w:rsidRPr="00512CA5" w:rsidRDefault="00F63715" w:rsidP="00F63715">
      <w:pPr>
        <w:ind w:left="2127"/>
        <w:jc w:val="both"/>
        <w:rPr>
          <w:rFonts w:ascii="Arial" w:hAnsi="Arial" w:cs="Arial"/>
          <w:b/>
          <w:sz w:val="18"/>
          <w:szCs w:val="16"/>
        </w:rPr>
      </w:pPr>
    </w:p>
    <w:p w:rsidR="00F63715" w:rsidRPr="00F63715" w:rsidRDefault="00B93086" w:rsidP="00F63715">
      <w:pPr>
        <w:suppressAutoHyphens/>
        <w:overflowPunct w:val="0"/>
        <w:autoSpaceDE w:val="0"/>
        <w:autoSpaceDN w:val="0"/>
        <w:adjustRightInd w:val="0"/>
        <w:spacing w:line="276" w:lineRule="auto"/>
        <w:ind w:left="2127"/>
        <w:jc w:val="both"/>
        <w:textAlignment w:val="baseline"/>
        <w:rPr>
          <w:rFonts w:ascii="Arial" w:hAnsi="Arial" w:cs="Arial"/>
          <w:b/>
          <w:i/>
          <w:sz w:val="18"/>
          <w:szCs w:val="24"/>
        </w:rPr>
      </w:pPr>
      <w:r w:rsidRPr="00512CA5">
        <w:rPr>
          <w:rFonts w:ascii="Arial" w:hAnsi="Arial" w:cs="Arial"/>
          <w:b/>
          <w:bCs/>
          <w:sz w:val="18"/>
          <w:szCs w:val="16"/>
          <w:u w:val="single"/>
        </w:rPr>
        <w:t>Tema a Tratar:</w:t>
      </w:r>
      <w:r w:rsidRPr="00512CA5">
        <w:rPr>
          <w:rFonts w:ascii="Arial" w:hAnsi="Arial" w:cs="Arial"/>
          <w:b/>
          <w:bCs/>
          <w:sz w:val="18"/>
          <w:szCs w:val="16"/>
        </w:rPr>
        <w:t xml:space="preserve"> </w:t>
      </w:r>
      <w:r w:rsidR="008C33BF" w:rsidRPr="00512CA5">
        <w:rPr>
          <w:rFonts w:ascii="Arial" w:hAnsi="Arial" w:cs="Arial"/>
          <w:b/>
          <w:bCs/>
          <w:sz w:val="18"/>
          <w:szCs w:val="16"/>
        </w:rPr>
        <w:tab/>
      </w:r>
      <w:r w:rsidR="00512CA5">
        <w:rPr>
          <w:rFonts w:ascii="Arial" w:hAnsi="Arial" w:cs="Arial"/>
          <w:b/>
          <w:bCs/>
          <w:sz w:val="18"/>
          <w:szCs w:val="16"/>
        </w:rPr>
        <w:tab/>
      </w:r>
      <w:r w:rsidR="00F63715" w:rsidRPr="00F63715">
        <w:rPr>
          <w:rFonts w:ascii="Arial" w:hAnsi="Arial" w:cs="Arial"/>
          <w:b/>
          <w:sz w:val="18"/>
          <w:szCs w:val="24"/>
        </w:rPr>
        <w:t>HORAS EXTRAS</w:t>
      </w:r>
      <w:r w:rsidR="00F63715">
        <w:rPr>
          <w:rFonts w:ascii="Arial" w:hAnsi="Arial" w:cs="Arial"/>
          <w:b/>
          <w:sz w:val="18"/>
          <w:szCs w:val="24"/>
        </w:rPr>
        <w:t>.</w:t>
      </w:r>
      <w:r w:rsidR="00F63715" w:rsidRPr="00F63715">
        <w:rPr>
          <w:rFonts w:ascii="Arial" w:hAnsi="Arial" w:cs="Arial"/>
          <w:bCs/>
          <w:szCs w:val="24"/>
        </w:rPr>
        <w:t xml:space="preserve"> </w:t>
      </w:r>
      <w:r w:rsidR="00F63715" w:rsidRPr="00F63715">
        <w:rPr>
          <w:rFonts w:ascii="Arial" w:hAnsi="Arial" w:cs="Arial"/>
          <w:bCs/>
          <w:sz w:val="18"/>
          <w:szCs w:val="24"/>
        </w:rPr>
        <w:t xml:space="preserve">Los artículos 158 y 161 del </w:t>
      </w:r>
      <w:proofErr w:type="spellStart"/>
      <w:r w:rsidR="00F63715" w:rsidRPr="00F63715">
        <w:rPr>
          <w:rFonts w:ascii="Arial" w:hAnsi="Arial" w:cs="Arial"/>
          <w:bCs/>
          <w:sz w:val="18"/>
          <w:szCs w:val="24"/>
        </w:rPr>
        <w:t>CST</w:t>
      </w:r>
      <w:proofErr w:type="spellEnd"/>
      <w:r w:rsidR="00F63715" w:rsidRPr="00F63715">
        <w:rPr>
          <w:rFonts w:ascii="Arial" w:hAnsi="Arial" w:cs="Arial"/>
          <w:bCs/>
          <w:sz w:val="18"/>
          <w:szCs w:val="24"/>
        </w:rPr>
        <w:t xml:space="preserve"> disponen que por regla general la jornada ordinaria de trabajo es de 8 horas diarias, 48 semanales, la que puede ser menor en los casos que el artículo 161 señala o la que convengan las partes. En relación a las horas extras de trabajo, son las que exceden la jornada ordinaria y en todo caso la máxima legal, sin que sobrepasen de dos (2) horas diarias y doce (12) semanales. De la misma forma, el </w:t>
      </w:r>
      <w:proofErr w:type="spellStart"/>
      <w:r w:rsidR="00F63715" w:rsidRPr="00F63715">
        <w:rPr>
          <w:rFonts w:ascii="Arial" w:hAnsi="Arial" w:cs="Arial"/>
          <w:bCs/>
          <w:sz w:val="18"/>
          <w:szCs w:val="24"/>
        </w:rPr>
        <w:t>art.162</w:t>
      </w:r>
      <w:proofErr w:type="spellEnd"/>
      <w:r w:rsidR="00F63715" w:rsidRPr="00F63715">
        <w:rPr>
          <w:rFonts w:ascii="Arial" w:hAnsi="Arial" w:cs="Arial"/>
          <w:bCs/>
          <w:sz w:val="18"/>
          <w:szCs w:val="24"/>
        </w:rPr>
        <w:t xml:space="preserve"> ib., establece la excepción a la regulación sobre la jornada máxima legal, para aquellos trabajadores que desempeñen cargos de dirección, confianza o manejo; servicios domésticos y los que ejerciten labores discontinuas o intermitentes, vigilancia, cuando residan en el lugar o sitio de trabajo. </w:t>
      </w:r>
      <w:r w:rsidR="00F63715" w:rsidRPr="00F63715">
        <w:rPr>
          <w:rFonts w:ascii="Arial" w:hAnsi="Arial" w:cs="Arial"/>
          <w:sz w:val="18"/>
          <w:szCs w:val="24"/>
        </w:rPr>
        <w:t>Ahora, para que se produzca una condena por horas extras, dominicales o festivos, en sentir de la Sala Laboral de la Corte Suprema se exige: “</w:t>
      </w:r>
      <w:r w:rsidR="00F63715" w:rsidRPr="00F63715">
        <w:rPr>
          <w:rFonts w:ascii="Arial" w:hAnsi="Arial" w:cs="Arial"/>
          <w:i/>
          <w:sz w:val="18"/>
          <w:szCs w:val="24"/>
        </w:rPr>
        <w:t>las comprobaciones sobre el trabajo más allá de la jornada ordinaria han de analizarse de tal manera que en el ánimo del juzgador no dejen duda alguna acerca de su ocurrencia, es decir, que el haz probatorio sobre el que recae tiene que ser de una definitiva claridad y precisión que no le es dable al juzgador hacer cálculos o suposiciones acomodaticias para determinar el número probable de las que estimen trabajadas”.</w:t>
      </w:r>
    </w:p>
    <w:p w:rsidR="00512CA5" w:rsidRDefault="00512CA5" w:rsidP="00E66327">
      <w:pPr>
        <w:spacing w:line="276" w:lineRule="auto"/>
        <w:jc w:val="both"/>
        <w:rPr>
          <w:rFonts w:ascii="Arial" w:eastAsia="Calibri" w:hAnsi="Arial" w:cs="Arial"/>
          <w:szCs w:val="24"/>
          <w:lang w:val="es-CO" w:eastAsia="en-US"/>
        </w:rPr>
      </w:pPr>
    </w:p>
    <w:p w:rsidR="00226D5F" w:rsidRPr="00AC486E" w:rsidRDefault="00226D5F" w:rsidP="00E66327">
      <w:pPr>
        <w:spacing w:line="276" w:lineRule="auto"/>
        <w:jc w:val="both"/>
        <w:rPr>
          <w:rFonts w:ascii="Arial" w:hAnsi="Arial" w:cs="Arial"/>
          <w:b/>
          <w:bCs/>
          <w:i/>
          <w:color w:val="000000"/>
          <w:szCs w:val="24"/>
          <w:lang w:eastAsia="es-CO"/>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512CA5">
        <w:rPr>
          <w:rFonts w:ascii="Arial" w:eastAsia="Calibri" w:hAnsi="Arial" w:cs="Arial"/>
          <w:szCs w:val="24"/>
          <w:lang w:val="es-CO" w:eastAsia="en-US"/>
        </w:rPr>
        <w:t>veintiuno</w:t>
      </w:r>
      <w:r w:rsidR="00850C2F">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512CA5">
        <w:rPr>
          <w:rFonts w:ascii="Arial" w:eastAsia="Calibri" w:hAnsi="Arial" w:cs="Arial"/>
          <w:szCs w:val="24"/>
          <w:lang w:val="es-CO" w:eastAsia="en-US"/>
        </w:rPr>
        <w:t>21</w:t>
      </w:r>
      <w:r w:rsidRPr="00CF0D70">
        <w:rPr>
          <w:rFonts w:ascii="Arial" w:eastAsia="Calibri" w:hAnsi="Arial" w:cs="Arial"/>
          <w:szCs w:val="24"/>
          <w:lang w:val="es-CO" w:eastAsia="en-US"/>
        </w:rPr>
        <w:t xml:space="preserve">) días del mes de </w:t>
      </w:r>
      <w:r w:rsidR="00512CA5">
        <w:rPr>
          <w:rFonts w:ascii="Arial" w:eastAsia="Calibri" w:hAnsi="Arial" w:cs="Arial"/>
          <w:szCs w:val="24"/>
          <w:lang w:val="es-CO" w:eastAsia="en-US"/>
        </w:rPr>
        <w:t>noviembre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E66327">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6632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512CA5">
        <w:rPr>
          <w:rFonts w:ascii="Arial" w:eastAsia="Calibri" w:hAnsi="Arial" w:cs="Arial"/>
          <w:szCs w:val="24"/>
          <w:lang w:val="es-CO" w:eastAsia="en-US"/>
        </w:rPr>
        <w:t>nueve y treinta</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512CA5">
        <w:rPr>
          <w:rFonts w:ascii="Arial" w:eastAsia="Calibri" w:hAnsi="Arial" w:cs="Arial"/>
          <w:szCs w:val="24"/>
          <w:lang w:val="es-CO" w:eastAsia="en-US"/>
        </w:rPr>
        <w:t>9:3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9D082B">
        <w:rPr>
          <w:rFonts w:ascii="Arial" w:hAnsi="Arial" w:cs="Arial"/>
          <w:bCs/>
          <w:color w:val="000000"/>
          <w:szCs w:val="24"/>
          <w:lang w:eastAsia="es-CO"/>
        </w:rPr>
        <w:t>grado jurisdiccional de consulta</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512CA5">
        <w:rPr>
          <w:rFonts w:ascii="Arial" w:hAnsi="Arial" w:cs="Arial"/>
          <w:szCs w:val="24"/>
        </w:rPr>
        <w:t>6</w:t>
      </w:r>
      <w:r w:rsidR="00CF0D70">
        <w:rPr>
          <w:rFonts w:ascii="Arial" w:hAnsi="Arial" w:cs="Arial"/>
          <w:szCs w:val="24"/>
        </w:rPr>
        <w:t xml:space="preserve"> de </w:t>
      </w:r>
      <w:r w:rsidR="00512CA5">
        <w:rPr>
          <w:rFonts w:ascii="Arial" w:hAnsi="Arial" w:cs="Arial"/>
          <w:szCs w:val="24"/>
        </w:rPr>
        <w:t>octubre</w:t>
      </w:r>
      <w:r w:rsidR="003440CA">
        <w:rPr>
          <w:rFonts w:ascii="Arial" w:hAnsi="Arial" w:cs="Arial"/>
          <w:szCs w:val="24"/>
        </w:rPr>
        <w:t xml:space="preserve"> </w:t>
      </w:r>
      <w:r w:rsidRPr="00AC486E">
        <w:rPr>
          <w:rFonts w:ascii="Arial" w:hAnsi="Arial" w:cs="Arial"/>
          <w:szCs w:val="24"/>
        </w:rPr>
        <w:t>de 201</w:t>
      </w:r>
      <w:r w:rsidR="00512CA5">
        <w:rPr>
          <w:rFonts w:ascii="Arial" w:hAnsi="Arial" w:cs="Arial"/>
          <w:szCs w:val="24"/>
        </w:rPr>
        <w:t>6</w:t>
      </w:r>
      <w:r w:rsidRPr="00AC486E">
        <w:rPr>
          <w:rFonts w:ascii="Arial" w:hAnsi="Arial" w:cs="Arial"/>
          <w:szCs w:val="24"/>
        </w:rPr>
        <w:t xml:space="preserve"> por el Juzgado </w:t>
      </w:r>
      <w:r w:rsidR="00512CA5">
        <w:rPr>
          <w:rFonts w:ascii="Arial" w:hAnsi="Arial" w:cs="Arial"/>
          <w:szCs w:val="24"/>
        </w:rPr>
        <w:t>Primero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 xml:space="preserve">ueve el </w:t>
      </w:r>
      <w:r w:rsidR="003440CA">
        <w:rPr>
          <w:rFonts w:ascii="Arial" w:hAnsi="Arial" w:cs="Arial"/>
          <w:szCs w:val="24"/>
        </w:rPr>
        <w:t xml:space="preserve">señor </w:t>
      </w:r>
      <w:r w:rsidR="00512CA5">
        <w:rPr>
          <w:rFonts w:ascii="Arial" w:hAnsi="Arial" w:cs="Arial"/>
          <w:b/>
          <w:szCs w:val="24"/>
        </w:rPr>
        <w:t>Germain Torres Grajales</w:t>
      </w:r>
      <w:r w:rsidR="002D0D07">
        <w:rPr>
          <w:rFonts w:ascii="Arial" w:hAnsi="Arial" w:cs="Arial"/>
          <w:b/>
          <w:szCs w:val="24"/>
        </w:rPr>
        <w:t xml:space="preserve"> </w:t>
      </w:r>
      <w:r w:rsidRPr="003440CA">
        <w:rPr>
          <w:rFonts w:ascii="Arial" w:hAnsi="Arial" w:cs="Arial"/>
          <w:szCs w:val="24"/>
        </w:rPr>
        <w:t xml:space="preserve">contra </w:t>
      </w:r>
      <w:r w:rsidR="00062427">
        <w:rPr>
          <w:rFonts w:ascii="Arial" w:hAnsi="Arial" w:cs="Arial"/>
          <w:b/>
          <w:szCs w:val="16"/>
        </w:rPr>
        <w:t>Seguridad Atlas</w:t>
      </w:r>
      <w:r w:rsidR="00E66327">
        <w:rPr>
          <w:rFonts w:ascii="Arial" w:hAnsi="Arial" w:cs="Arial"/>
          <w:b/>
          <w:szCs w:val="16"/>
        </w:rPr>
        <w:t xml:space="preserve"> Ltda.</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F63715" w:rsidRPr="00174E3F" w:rsidRDefault="00F63715"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F63715" w:rsidRDefault="00F63715" w:rsidP="00850C2F">
      <w:pPr>
        <w:spacing w:line="276" w:lineRule="auto"/>
        <w:jc w:val="center"/>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lastRenderedPageBreak/>
        <w:t>ANTECEDENTES</w:t>
      </w:r>
    </w:p>
    <w:p w:rsidR="00226D5F" w:rsidRDefault="00226D5F" w:rsidP="00F017BF">
      <w:pPr>
        <w:pStyle w:val="Sansinterligne"/>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E66327" w:rsidRPr="004B0EB0" w:rsidRDefault="00E66327" w:rsidP="00341CD1">
      <w:pPr>
        <w:suppressAutoHyphens/>
        <w:spacing w:line="276" w:lineRule="auto"/>
        <w:jc w:val="both"/>
        <w:rPr>
          <w:rFonts w:ascii="Arial" w:hAnsi="Arial" w:cs="Arial"/>
          <w:b/>
          <w:spacing w:val="-2"/>
          <w:szCs w:val="24"/>
        </w:rPr>
      </w:pPr>
    </w:p>
    <w:p w:rsidR="00445AA3" w:rsidRDefault="00A06D40" w:rsidP="00445AA3">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sidR="00062427">
        <w:rPr>
          <w:rFonts w:ascii="Arial" w:hAnsi="Arial" w:cs="Arial"/>
          <w:szCs w:val="24"/>
        </w:rPr>
        <w:t xml:space="preserve"> </w:t>
      </w:r>
      <w:r w:rsidR="00512CA5">
        <w:rPr>
          <w:rFonts w:ascii="Arial" w:hAnsi="Arial" w:cs="Arial"/>
          <w:szCs w:val="24"/>
        </w:rPr>
        <w:t>Germain Torres Grajales,</w:t>
      </w:r>
      <w:r w:rsidR="00226D5F" w:rsidRPr="00AC486E">
        <w:rPr>
          <w:rFonts w:ascii="Arial" w:hAnsi="Arial" w:cs="Arial"/>
          <w:szCs w:val="24"/>
        </w:rPr>
        <w:t xml:space="preserve"> que se </w:t>
      </w:r>
      <w:r w:rsidR="00226D5F" w:rsidRPr="009D082B">
        <w:rPr>
          <w:rFonts w:ascii="Arial" w:hAnsi="Arial" w:cs="Arial"/>
          <w:szCs w:val="24"/>
        </w:rPr>
        <w:t>declare que</w:t>
      </w:r>
      <w:r w:rsidR="00F75EF8" w:rsidRPr="009D082B">
        <w:rPr>
          <w:rFonts w:ascii="Arial" w:hAnsi="Arial" w:cs="Arial"/>
          <w:szCs w:val="24"/>
        </w:rPr>
        <w:t>:</w:t>
      </w:r>
      <w:r w:rsidR="00F75EF8">
        <w:rPr>
          <w:rFonts w:ascii="Arial" w:hAnsi="Arial" w:cs="Arial"/>
          <w:szCs w:val="24"/>
        </w:rPr>
        <w:t xml:space="preserve"> (i)</w:t>
      </w:r>
      <w:r w:rsidR="00062427">
        <w:rPr>
          <w:rFonts w:ascii="Arial" w:hAnsi="Arial" w:cs="Arial"/>
          <w:szCs w:val="24"/>
        </w:rPr>
        <w:t xml:space="preserve"> </w:t>
      </w:r>
      <w:r w:rsidR="009D082B">
        <w:rPr>
          <w:rFonts w:ascii="Arial" w:hAnsi="Arial" w:cs="Arial"/>
          <w:szCs w:val="24"/>
        </w:rPr>
        <w:t xml:space="preserve">entre él y </w:t>
      </w:r>
      <w:r w:rsidR="00062427">
        <w:rPr>
          <w:rFonts w:ascii="Arial" w:hAnsi="Arial" w:cs="Arial"/>
          <w:szCs w:val="24"/>
        </w:rPr>
        <w:t>la empresa</w:t>
      </w:r>
      <w:r w:rsidR="00850C2F">
        <w:rPr>
          <w:rFonts w:ascii="Arial" w:hAnsi="Arial" w:cs="Arial"/>
          <w:szCs w:val="24"/>
        </w:rPr>
        <w:t xml:space="preserve"> </w:t>
      </w:r>
      <w:r w:rsidR="00062427">
        <w:rPr>
          <w:rFonts w:ascii="Arial" w:hAnsi="Arial" w:cs="Arial"/>
          <w:szCs w:val="24"/>
        </w:rPr>
        <w:t xml:space="preserve">Seguridad Atlas Ltda. </w:t>
      </w:r>
      <w:r w:rsidR="009D082B">
        <w:rPr>
          <w:rFonts w:ascii="Arial" w:hAnsi="Arial" w:cs="Arial"/>
          <w:szCs w:val="24"/>
        </w:rPr>
        <w:t>existieron varios contratos de trabajo entre el 01-07-2010 al 27-07-2011; 02-08-2011 al 29-09-2012 y del 01-11-2012 al 15-08-2013, los que excedieron la jornada laboral</w:t>
      </w:r>
      <w:r w:rsidR="004E31AA">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condene</w:t>
      </w:r>
      <w:r w:rsidR="009D082B">
        <w:rPr>
          <w:rFonts w:ascii="Arial" w:hAnsi="Arial" w:cs="Arial"/>
          <w:szCs w:val="24"/>
        </w:rPr>
        <w:t xml:space="preserve"> a la última</w:t>
      </w:r>
      <w:r>
        <w:rPr>
          <w:rFonts w:ascii="Arial" w:hAnsi="Arial" w:cs="Arial"/>
          <w:szCs w:val="24"/>
        </w:rPr>
        <w:t xml:space="preserve"> </w:t>
      </w:r>
      <w:r w:rsidR="004E31AA">
        <w:rPr>
          <w:rFonts w:ascii="Arial" w:hAnsi="Arial" w:cs="Arial"/>
          <w:szCs w:val="24"/>
        </w:rPr>
        <w:t>a pagar los dineros correspondientes a las horas extras</w:t>
      </w:r>
      <w:r w:rsidR="009D082B">
        <w:rPr>
          <w:rFonts w:ascii="Arial" w:hAnsi="Arial" w:cs="Arial"/>
          <w:szCs w:val="24"/>
        </w:rPr>
        <w:t>, diurnas, nocturnas y dominicales, laborado</w:t>
      </w:r>
      <w:r w:rsidR="004E31AA">
        <w:rPr>
          <w:rFonts w:ascii="Arial" w:hAnsi="Arial" w:cs="Arial"/>
          <w:szCs w:val="24"/>
        </w:rPr>
        <w:t>s durante la</w:t>
      </w:r>
      <w:r w:rsidR="009D082B">
        <w:rPr>
          <w:rFonts w:ascii="Arial" w:hAnsi="Arial" w:cs="Arial"/>
          <w:szCs w:val="24"/>
        </w:rPr>
        <w:t>s</w:t>
      </w:r>
      <w:r w:rsidR="004E31AA">
        <w:rPr>
          <w:rFonts w:ascii="Arial" w:hAnsi="Arial" w:cs="Arial"/>
          <w:szCs w:val="24"/>
        </w:rPr>
        <w:t xml:space="preserve"> relaci</w:t>
      </w:r>
      <w:r w:rsidR="009D082B">
        <w:rPr>
          <w:rFonts w:ascii="Arial" w:hAnsi="Arial" w:cs="Arial"/>
          <w:szCs w:val="24"/>
        </w:rPr>
        <w:t>ones</w:t>
      </w:r>
      <w:r w:rsidR="00F75EF8">
        <w:rPr>
          <w:rFonts w:ascii="Arial" w:hAnsi="Arial" w:cs="Arial"/>
          <w:szCs w:val="24"/>
        </w:rPr>
        <w:t xml:space="preserve"> laboral</w:t>
      </w:r>
      <w:r w:rsidR="009D082B">
        <w:rPr>
          <w:rFonts w:ascii="Arial" w:hAnsi="Arial" w:cs="Arial"/>
          <w:szCs w:val="24"/>
        </w:rPr>
        <w:t>es</w:t>
      </w:r>
      <w:r w:rsidR="00F75EF8">
        <w:rPr>
          <w:rFonts w:ascii="Arial" w:hAnsi="Arial" w:cs="Arial"/>
          <w:szCs w:val="24"/>
        </w:rPr>
        <w:t>,</w:t>
      </w:r>
      <w:r w:rsidR="009D082B">
        <w:rPr>
          <w:rFonts w:ascii="Arial" w:hAnsi="Arial" w:cs="Arial"/>
          <w:szCs w:val="24"/>
        </w:rPr>
        <w:t xml:space="preserve"> junto con los recargos dominicales, festivos y nocturnos, </w:t>
      </w:r>
      <w:r w:rsidR="00F75EF8">
        <w:rPr>
          <w:rFonts w:ascii="Arial" w:hAnsi="Arial" w:cs="Arial"/>
          <w:szCs w:val="24"/>
        </w:rPr>
        <w:t xml:space="preserve">la reliquidación de las prestaciones sociales teniendo en cuenta las horas extras, recargos nocturnos, dominicales y festivos, </w:t>
      </w:r>
      <w:r w:rsidR="00445AA3">
        <w:rPr>
          <w:rFonts w:ascii="Arial" w:hAnsi="Arial" w:cs="Arial"/>
          <w:szCs w:val="24"/>
        </w:rPr>
        <w:t xml:space="preserve">la </w:t>
      </w:r>
      <w:r w:rsidR="009D082B">
        <w:rPr>
          <w:rFonts w:ascii="Arial" w:hAnsi="Arial" w:cs="Arial"/>
          <w:szCs w:val="24"/>
        </w:rPr>
        <w:t>indemnización</w:t>
      </w:r>
      <w:r w:rsidR="00445AA3">
        <w:rPr>
          <w:rFonts w:ascii="Arial" w:hAnsi="Arial" w:cs="Arial"/>
          <w:szCs w:val="24"/>
        </w:rPr>
        <w:t xml:space="preserve"> moratoria</w:t>
      </w:r>
      <w:r w:rsidR="004C1FDA">
        <w:rPr>
          <w:rFonts w:ascii="Arial" w:hAnsi="Arial" w:cs="Arial"/>
          <w:szCs w:val="24"/>
        </w:rPr>
        <w:t xml:space="preserve"> y la devolución de los valores descontados del salario para cubrir los cursos de capacitación debidamente indexados.</w:t>
      </w:r>
    </w:p>
    <w:p w:rsidR="00F63715" w:rsidRDefault="00F63715" w:rsidP="00503298">
      <w:pPr>
        <w:spacing w:line="276" w:lineRule="auto"/>
        <w:jc w:val="both"/>
        <w:rPr>
          <w:rFonts w:ascii="Arial" w:hAnsi="Arial" w:cs="Arial"/>
          <w:szCs w:val="24"/>
        </w:rPr>
      </w:pPr>
    </w:p>
    <w:p w:rsidR="00A670B7" w:rsidRDefault="00A957FB" w:rsidP="0050329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A06D40">
        <w:rPr>
          <w:rFonts w:ascii="Arial" w:hAnsi="Arial" w:cs="Arial"/>
          <w:szCs w:val="24"/>
        </w:rPr>
        <w:t>entre el</w:t>
      </w:r>
      <w:r w:rsidR="00E83B38">
        <w:rPr>
          <w:rFonts w:ascii="Arial" w:hAnsi="Arial" w:cs="Arial"/>
          <w:szCs w:val="24"/>
        </w:rPr>
        <w:t>los se</w:t>
      </w:r>
      <w:r w:rsidR="00F04AF8">
        <w:rPr>
          <w:rFonts w:ascii="Arial" w:hAnsi="Arial" w:cs="Arial"/>
          <w:szCs w:val="24"/>
        </w:rPr>
        <w:t xml:space="preserve"> celebr</w:t>
      </w:r>
      <w:r w:rsidR="006F4557">
        <w:rPr>
          <w:rFonts w:ascii="Arial" w:hAnsi="Arial" w:cs="Arial"/>
          <w:szCs w:val="24"/>
        </w:rPr>
        <w:t>ó el 01-07-2010</w:t>
      </w:r>
      <w:r w:rsidR="00E83B38">
        <w:rPr>
          <w:rFonts w:ascii="Arial" w:hAnsi="Arial" w:cs="Arial"/>
          <w:szCs w:val="24"/>
        </w:rPr>
        <w:t xml:space="preserve"> </w:t>
      </w:r>
      <w:r w:rsidR="005068FA">
        <w:rPr>
          <w:rFonts w:ascii="Arial" w:hAnsi="Arial" w:cs="Arial"/>
          <w:szCs w:val="24"/>
        </w:rPr>
        <w:t xml:space="preserve">un contrato de trabajo para ser </w:t>
      </w:r>
      <w:r w:rsidR="00E976F1">
        <w:rPr>
          <w:rFonts w:ascii="Arial" w:hAnsi="Arial" w:cs="Arial"/>
          <w:szCs w:val="24"/>
        </w:rPr>
        <w:t>guarda de seguridad</w:t>
      </w:r>
      <w:r w:rsidR="002563FA">
        <w:rPr>
          <w:rFonts w:ascii="Arial" w:hAnsi="Arial" w:cs="Arial"/>
          <w:szCs w:val="24"/>
        </w:rPr>
        <w:t xml:space="preserve"> por el tiempo que durara la realización o la labor contratada en </w:t>
      </w:r>
      <w:r w:rsidR="00925CDF">
        <w:rPr>
          <w:rFonts w:ascii="Arial" w:hAnsi="Arial" w:cs="Arial"/>
          <w:szCs w:val="24"/>
        </w:rPr>
        <w:t>Une</w:t>
      </w:r>
      <w:r w:rsidR="00A670B7">
        <w:rPr>
          <w:rFonts w:ascii="Arial" w:hAnsi="Arial" w:cs="Arial"/>
          <w:szCs w:val="24"/>
        </w:rPr>
        <w:t>,</w:t>
      </w:r>
      <w:r w:rsidR="006075EB">
        <w:rPr>
          <w:rFonts w:ascii="Arial" w:hAnsi="Arial" w:cs="Arial"/>
          <w:szCs w:val="24"/>
        </w:rPr>
        <w:t xml:space="preserve"> con un salario mínimo legal mensual vigente</w:t>
      </w:r>
      <w:r w:rsidR="003B7DFA" w:rsidRPr="00E976F1">
        <w:rPr>
          <w:rFonts w:ascii="Arial" w:hAnsi="Arial" w:cs="Arial"/>
          <w:szCs w:val="24"/>
        </w:rPr>
        <w:t xml:space="preserve">; </w:t>
      </w:r>
      <w:r w:rsidR="007647BC" w:rsidRPr="00E976F1">
        <w:rPr>
          <w:rFonts w:ascii="Arial" w:hAnsi="Arial" w:cs="Arial"/>
          <w:szCs w:val="24"/>
        </w:rPr>
        <w:t>(i</w:t>
      </w:r>
      <w:r w:rsidR="00791F1D" w:rsidRPr="00E976F1">
        <w:rPr>
          <w:rFonts w:ascii="Arial" w:hAnsi="Arial" w:cs="Arial"/>
          <w:szCs w:val="24"/>
        </w:rPr>
        <w:t>i)</w:t>
      </w:r>
      <w:r w:rsidR="00A670B7">
        <w:rPr>
          <w:rFonts w:ascii="Arial" w:hAnsi="Arial" w:cs="Arial"/>
          <w:szCs w:val="24"/>
        </w:rPr>
        <w:t xml:space="preserve"> </w:t>
      </w:r>
      <w:r w:rsidR="00B36D54">
        <w:rPr>
          <w:rFonts w:ascii="Arial" w:hAnsi="Arial" w:cs="Arial"/>
          <w:szCs w:val="24"/>
        </w:rPr>
        <w:t>la jornada laboral inicialmente fue de 8 horas nocturnas de 10:00 p.m. a 6:00 a.m.</w:t>
      </w:r>
      <w:r w:rsidR="00A670B7">
        <w:rPr>
          <w:rFonts w:ascii="Arial" w:hAnsi="Arial" w:cs="Arial"/>
          <w:szCs w:val="24"/>
        </w:rPr>
        <w:t>, luego tuvo tres turnos diferentes de 6:00 a.m. a 2:00 p.m.; 2:00  p.m. a 10:00 p.m.; y de 10:00 p.m. a 6:00 a.m.; (iii) el horario de trabajo fue asignado por la empresa de conformidad con los turnos asignados; (iv) para el mes de febrero de 2011, la jornada laboral implementada por la empresa fue de lunes</w:t>
      </w:r>
      <w:r w:rsidR="00825D4B">
        <w:rPr>
          <w:rFonts w:ascii="Arial" w:hAnsi="Arial" w:cs="Arial"/>
          <w:szCs w:val="24"/>
        </w:rPr>
        <w:t xml:space="preserve"> a sábado en jornadas de 8 o</w:t>
      </w:r>
      <w:r w:rsidR="00A670B7">
        <w:rPr>
          <w:rFonts w:ascii="Arial" w:hAnsi="Arial" w:cs="Arial"/>
          <w:szCs w:val="24"/>
        </w:rPr>
        <w:t xml:space="preserve"> 12 horas, incluyendo los festivos; (v) la relación terminó el 27-07-2011.</w:t>
      </w:r>
    </w:p>
    <w:p w:rsidR="00A670B7" w:rsidRDefault="00A670B7" w:rsidP="00503298">
      <w:pPr>
        <w:spacing w:line="276" w:lineRule="auto"/>
        <w:jc w:val="both"/>
        <w:rPr>
          <w:rFonts w:ascii="Arial" w:hAnsi="Arial" w:cs="Arial"/>
          <w:szCs w:val="24"/>
        </w:rPr>
      </w:pPr>
    </w:p>
    <w:p w:rsidR="007E55B8" w:rsidRDefault="00A670B7" w:rsidP="00503298">
      <w:pPr>
        <w:spacing w:line="276" w:lineRule="auto"/>
        <w:jc w:val="both"/>
        <w:rPr>
          <w:rFonts w:ascii="Arial" w:hAnsi="Arial" w:cs="Arial"/>
          <w:szCs w:val="24"/>
        </w:rPr>
      </w:pPr>
      <w:r>
        <w:rPr>
          <w:rFonts w:ascii="Arial" w:hAnsi="Arial" w:cs="Arial"/>
          <w:szCs w:val="24"/>
        </w:rPr>
        <w:t>(vi</w:t>
      </w:r>
      <w:r w:rsidR="00B36D54">
        <w:rPr>
          <w:rFonts w:ascii="Arial" w:hAnsi="Arial" w:cs="Arial"/>
          <w:szCs w:val="24"/>
        </w:rPr>
        <w:t xml:space="preserve">) </w:t>
      </w:r>
      <w:r>
        <w:rPr>
          <w:rFonts w:ascii="Arial" w:hAnsi="Arial" w:cs="Arial"/>
          <w:szCs w:val="24"/>
        </w:rPr>
        <w:t>El 01-11</w:t>
      </w:r>
      <w:r w:rsidR="00B36D54">
        <w:rPr>
          <w:rFonts w:ascii="Arial" w:hAnsi="Arial" w:cs="Arial"/>
          <w:szCs w:val="24"/>
        </w:rPr>
        <w:t>-</w:t>
      </w:r>
      <w:r>
        <w:rPr>
          <w:rFonts w:ascii="Arial" w:hAnsi="Arial" w:cs="Arial"/>
          <w:szCs w:val="24"/>
        </w:rPr>
        <w:t>2011</w:t>
      </w:r>
      <w:r w:rsidR="005776B6">
        <w:rPr>
          <w:rFonts w:ascii="Arial" w:hAnsi="Arial" w:cs="Arial"/>
          <w:szCs w:val="24"/>
        </w:rPr>
        <w:t xml:space="preserve"> </w:t>
      </w:r>
      <w:r>
        <w:rPr>
          <w:rFonts w:ascii="Arial" w:hAnsi="Arial" w:cs="Arial"/>
          <w:szCs w:val="24"/>
        </w:rPr>
        <w:t>suscribió un nuevo contrato de trabajo, sin embargo prestó sus servicios desde el 03-08-2011, por tal razón le liquidaron las prestaciones sociales desde el 02-08-2011; (v</w:t>
      </w:r>
      <w:r w:rsidR="00993DFB">
        <w:rPr>
          <w:rFonts w:ascii="Arial" w:hAnsi="Arial" w:cs="Arial"/>
          <w:szCs w:val="24"/>
        </w:rPr>
        <w:t>i</w:t>
      </w:r>
      <w:r>
        <w:rPr>
          <w:rFonts w:ascii="Arial" w:hAnsi="Arial" w:cs="Arial"/>
          <w:szCs w:val="24"/>
        </w:rPr>
        <w:t xml:space="preserve">i) el puesto de trabajo fue en </w:t>
      </w:r>
      <w:proofErr w:type="spellStart"/>
      <w:r>
        <w:rPr>
          <w:rFonts w:ascii="Arial" w:hAnsi="Arial" w:cs="Arial"/>
          <w:szCs w:val="24"/>
        </w:rPr>
        <w:t>Madeal</w:t>
      </w:r>
      <w:proofErr w:type="spellEnd"/>
      <w:r w:rsidR="00AA4A21">
        <w:rPr>
          <w:rFonts w:ascii="Arial" w:hAnsi="Arial" w:cs="Arial"/>
          <w:szCs w:val="24"/>
        </w:rPr>
        <w:t>, con un salario mínimo legal vigente, donde no le pagaron los re</w:t>
      </w:r>
      <w:r w:rsidR="00993DFB">
        <w:rPr>
          <w:rFonts w:ascii="Arial" w:hAnsi="Arial" w:cs="Arial"/>
          <w:szCs w:val="24"/>
        </w:rPr>
        <w:t>cargos nocturnos, dominicales, festivos y horas extras</w:t>
      </w:r>
      <w:r w:rsidR="00615DA3">
        <w:rPr>
          <w:rFonts w:ascii="Arial" w:hAnsi="Arial" w:cs="Arial"/>
          <w:szCs w:val="24"/>
        </w:rPr>
        <w:t>; (viii</w:t>
      </w:r>
      <w:r w:rsidR="00AA4A21">
        <w:rPr>
          <w:rFonts w:ascii="Arial" w:hAnsi="Arial" w:cs="Arial"/>
          <w:szCs w:val="24"/>
        </w:rPr>
        <w:t>) el contrato duró hasta el 29-09-2012 por su renuncia.</w:t>
      </w:r>
    </w:p>
    <w:p w:rsidR="00615DA3" w:rsidRDefault="00615DA3" w:rsidP="00503298">
      <w:pPr>
        <w:spacing w:line="276" w:lineRule="auto"/>
        <w:jc w:val="both"/>
        <w:rPr>
          <w:rFonts w:ascii="Arial" w:hAnsi="Arial" w:cs="Arial"/>
          <w:szCs w:val="24"/>
        </w:rPr>
      </w:pPr>
    </w:p>
    <w:p w:rsidR="00615DA3" w:rsidRDefault="00615DA3" w:rsidP="00615DA3">
      <w:pPr>
        <w:spacing w:line="276" w:lineRule="auto"/>
        <w:jc w:val="both"/>
        <w:rPr>
          <w:rFonts w:ascii="Arial" w:hAnsi="Arial" w:cs="Arial"/>
          <w:szCs w:val="24"/>
        </w:rPr>
      </w:pPr>
      <w:r>
        <w:rPr>
          <w:rFonts w:ascii="Arial" w:hAnsi="Arial" w:cs="Arial"/>
          <w:szCs w:val="24"/>
        </w:rPr>
        <w:t xml:space="preserve">(ix) El 01-11-2012 suscribió un último contrato de trabajo, también como guarda de seguridad en las bodegas de </w:t>
      </w:r>
      <w:proofErr w:type="spellStart"/>
      <w:r>
        <w:rPr>
          <w:rFonts w:ascii="Arial" w:hAnsi="Arial" w:cs="Arial"/>
          <w:szCs w:val="24"/>
        </w:rPr>
        <w:t>Fidegas</w:t>
      </w:r>
      <w:proofErr w:type="spellEnd"/>
      <w:r>
        <w:rPr>
          <w:rFonts w:ascii="Arial" w:hAnsi="Arial" w:cs="Arial"/>
          <w:szCs w:val="24"/>
        </w:rPr>
        <w:t>, en el sector del Tablazo, de la ciudad de Manizales, con un salario mínimo legal vigente; (x) el contrato dur</w:t>
      </w:r>
      <w:r w:rsidR="00D33D09">
        <w:rPr>
          <w:rFonts w:ascii="Arial" w:hAnsi="Arial" w:cs="Arial"/>
          <w:szCs w:val="24"/>
        </w:rPr>
        <w:t>ó hasta el 15-08</w:t>
      </w:r>
      <w:r>
        <w:rPr>
          <w:rFonts w:ascii="Arial" w:hAnsi="Arial" w:cs="Arial"/>
          <w:szCs w:val="24"/>
        </w:rPr>
        <w:t>-2012</w:t>
      </w:r>
      <w:r w:rsidR="00D33D09">
        <w:rPr>
          <w:rFonts w:ascii="Arial" w:hAnsi="Arial" w:cs="Arial"/>
          <w:szCs w:val="24"/>
        </w:rPr>
        <w:t xml:space="preserve"> por su renuncia; (xi) en esta ocasión le pagaron recargos dominicales, festivos y horas, sin embargo dichos valores no corresponden a los realmente trabajados por el actor.</w:t>
      </w:r>
    </w:p>
    <w:p w:rsidR="00615DA3" w:rsidRDefault="00615DA3" w:rsidP="00615DA3">
      <w:pPr>
        <w:spacing w:line="276" w:lineRule="auto"/>
        <w:jc w:val="both"/>
        <w:rPr>
          <w:rFonts w:ascii="Arial" w:hAnsi="Arial" w:cs="Arial"/>
          <w:szCs w:val="24"/>
        </w:rPr>
      </w:pPr>
    </w:p>
    <w:p w:rsidR="00E976F1" w:rsidRDefault="00D33D09" w:rsidP="00503298">
      <w:pPr>
        <w:spacing w:line="276" w:lineRule="auto"/>
        <w:jc w:val="both"/>
        <w:rPr>
          <w:rFonts w:ascii="Arial" w:hAnsi="Arial" w:cs="Arial"/>
          <w:szCs w:val="24"/>
        </w:rPr>
      </w:pPr>
      <w:r>
        <w:rPr>
          <w:rFonts w:ascii="Arial" w:hAnsi="Arial" w:cs="Arial"/>
          <w:szCs w:val="24"/>
        </w:rPr>
        <w:t>(</w:t>
      </w:r>
      <w:r w:rsidR="007E55B8">
        <w:rPr>
          <w:rFonts w:ascii="Arial" w:hAnsi="Arial" w:cs="Arial"/>
          <w:szCs w:val="24"/>
        </w:rPr>
        <w:t>x</w:t>
      </w:r>
      <w:r>
        <w:rPr>
          <w:rFonts w:ascii="Arial" w:hAnsi="Arial" w:cs="Arial"/>
          <w:szCs w:val="24"/>
        </w:rPr>
        <w:t>ii) R</w:t>
      </w:r>
      <w:r w:rsidR="007E55B8">
        <w:rPr>
          <w:rFonts w:ascii="Arial" w:hAnsi="Arial" w:cs="Arial"/>
          <w:szCs w:val="24"/>
        </w:rPr>
        <w:t xml:space="preserve">ealizó cursos de reentrenamiento, </w:t>
      </w:r>
      <w:r w:rsidR="00BF14BC">
        <w:rPr>
          <w:rFonts w:ascii="Arial" w:hAnsi="Arial" w:cs="Arial"/>
          <w:szCs w:val="24"/>
        </w:rPr>
        <w:t>cuyo valor era de $110.000 y era descontado de la nómina</w:t>
      </w:r>
      <w:r w:rsidR="003477EB">
        <w:rPr>
          <w:rFonts w:ascii="Arial" w:hAnsi="Arial" w:cs="Arial"/>
          <w:szCs w:val="24"/>
        </w:rPr>
        <w:t>.</w:t>
      </w:r>
    </w:p>
    <w:p w:rsidR="00BB5D18" w:rsidRDefault="00BB5D18" w:rsidP="00503298">
      <w:pPr>
        <w:spacing w:line="276" w:lineRule="auto"/>
        <w:jc w:val="both"/>
        <w:rPr>
          <w:rFonts w:ascii="Arial" w:hAnsi="Arial" w:cs="Arial"/>
          <w:szCs w:val="24"/>
        </w:rPr>
      </w:pPr>
    </w:p>
    <w:p w:rsidR="00CC3BDA" w:rsidRDefault="0053788F" w:rsidP="004D01A4">
      <w:pPr>
        <w:spacing w:line="276" w:lineRule="auto"/>
        <w:jc w:val="both"/>
        <w:rPr>
          <w:rFonts w:ascii="Arial" w:hAnsi="Arial" w:cs="Arial"/>
          <w:szCs w:val="24"/>
        </w:rPr>
      </w:pPr>
      <w:r>
        <w:rPr>
          <w:rFonts w:ascii="Arial" w:hAnsi="Arial" w:cs="Arial"/>
          <w:b/>
          <w:szCs w:val="24"/>
        </w:rPr>
        <w:t>S</w:t>
      </w:r>
      <w:r w:rsidR="008B0EBD">
        <w:rPr>
          <w:rFonts w:ascii="Arial" w:hAnsi="Arial" w:cs="Arial"/>
          <w:b/>
          <w:szCs w:val="24"/>
        </w:rPr>
        <w:t xml:space="preserve">eguridad </w:t>
      </w:r>
      <w:r>
        <w:rPr>
          <w:rFonts w:ascii="Arial" w:hAnsi="Arial" w:cs="Arial"/>
          <w:b/>
          <w:szCs w:val="24"/>
        </w:rPr>
        <w:t>Atlas</w:t>
      </w:r>
      <w:r w:rsidR="008B0EBD">
        <w:rPr>
          <w:rFonts w:ascii="Arial" w:hAnsi="Arial" w:cs="Arial"/>
          <w:b/>
          <w:szCs w:val="24"/>
        </w:rPr>
        <w:t xml:space="preserve"> Ltda.</w:t>
      </w:r>
      <w:r w:rsidR="00B4338D">
        <w:rPr>
          <w:rFonts w:ascii="Arial" w:hAnsi="Arial" w:cs="Arial"/>
          <w:szCs w:val="24"/>
        </w:rPr>
        <w:t xml:space="preserve"> </w:t>
      </w:r>
      <w:r w:rsidR="00CC3BDA">
        <w:rPr>
          <w:rFonts w:ascii="Arial" w:hAnsi="Arial" w:cs="Arial"/>
          <w:szCs w:val="24"/>
        </w:rPr>
        <w:t>Aceptó los</w:t>
      </w:r>
      <w:r w:rsidR="007206DF">
        <w:rPr>
          <w:rFonts w:ascii="Arial" w:hAnsi="Arial" w:cs="Arial"/>
          <w:szCs w:val="24"/>
        </w:rPr>
        <w:t xml:space="preserve"> contrato</w:t>
      </w:r>
      <w:r w:rsidR="00CC3BDA">
        <w:rPr>
          <w:rFonts w:ascii="Arial" w:hAnsi="Arial" w:cs="Arial"/>
          <w:szCs w:val="24"/>
        </w:rPr>
        <w:t>s</w:t>
      </w:r>
      <w:r w:rsidR="007206DF">
        <w:rPr>
          <w:rFonts w:ascii="Arial" w:hAnsi="Arial" w:cs="Arial"/>
          <w:szCs w:val="24"/>
        </w:rPr>
        <w:t xml:space="preserve"> de trabajo y su duración, la labor de guarda de seguridad en </w:t>
      </w:r>
      <w:r w:rsidR="00C63C1E" w:rsidRPr="00194AC4">
        <w:rPr>
          <w:rFonts w:ascii="Arial" w:hAnsi="Arial" w:cs="Arial"/>
          <w:szCs w:val="24"/>
        </w:rPr>
        <w:t>Une</w:t>
      </w:r>
      <w:r w:rsidR="007206DF">
        <w:rPr>
          <w:rFonts w:ascii="Arial" w:hAnsi="Arial" w:cs="Arial"/>
          <w:szCs w:val="24"/>
        </w:rPr>
        <w:t xml:space="preserve">, </w:t>
      </w:r>
      <w:proofErr w:type="spellStart"/>
      <w:r w:rsidR="00194AC4">
        <w:rPr>
          <w:rFonts w:ascii="Arial" w:hAnsi="Arial" w:cs="Arial"/>
          <w:szCs w:val="24"/>
        </w:rPr>
        <w:t>Madeal</w:t>
      </w:r>
      <w:proofErr w:type="spellEnd"/>
      <w:r w:rsidR="00194AC4">
        <w:rPr>
          <w:rFonts w:ascii="Arial" w:hAnsi="Arial" w:cs="Arial"/>
          <w:szCs w:val="24"/>
        </w:rPr>
        <w:t xml:space="preserve">, y </w:t>
      </w:r>
      <w:proofErr w:type="spellStart"/>
      <w:r w:rsidR="00194AC4">
        <w:rPr>
          <w:rFonts w:ascii="Arial" w:hAnsi="Arial" w:cs="Arial"/>
          <w:szCs w:val="24"/>
        </w:rPr>
        <w:t>Cidegas</w:t>
      </w:r>
      <w:proofErr w:type="spellEnd"/>
      <w:r w:rsidR="00194AC4">
        <w:rPr>
          <w:rFonts w:ascii="Arial" w:hAnsi="Arial" w:cs="Arial"/>
          <w:szCs w:val="24"/>
        </w:rPr>
        <w:t xml:space="preserve">, </w:t>
      </w:r>
      <w:r w:rsidR="00C63C1E">
        <w:rPr>
          <w:rFonts w:ascii="Arial" w:hAnsi="Arial" w:cs="Arial"/>
          <w:szCs w:val="24"/>
        </w:rPr>
        <w:t>los extremos</w:t>
      </w:r>
      <w:r w:rsidR="007206DF">
        <w:rPr>
          <w:rFonts w:ascii="Arial" w:hAnsi="Arial" w:cs="Arial"/>
          <w:szCs w:val="24"/>
        </w:rPr>
        <w:t>,</w:t>
      </w:r>
      <w:r w:rsidR="00C63C1E">
        <w:rPr>
          <w:rFonts w:ascii="Arial" w:hAnsi="Arial" w:cs="Arial"/>
          <w:szCs w:val="24"/>
        </w:rPr>
        <w:t xml:space="preserve"> el salario, los turnos, aclarando que quien los programaba era </w:t>
      </w:r>
      <w:r w:rsidR="00C100DA">
        <w:rPr>
          <w:rFonts w:ascii="Arial" w:hAnsi="Arial" w:cs="Arial"/>
          <w:szCs w:val="24"/>
        </w:rPr>
        <w:t>el supervisor, la jornada de 8 y</w:t>
      </w:r>
      <w:r w:rsidR="00C63C1E">
        <w:rPr>
          <w:rFonts w:ascii="Arial" w:hAnsi="Arial" w:cs="Arial"/>
          <w:szCs w:val="24"/>
        </w:rPr>
        <w:t xml:space="preserve"> 12 horas, haciendo la salvedad que no siempre superaban </w:t>
      </w:r>
      <w:r w:rsidR="00C100DA">
        <w:rPr>
          <w:rFonts w:ascii="Arial" w:hAnsi="Arial" w:cs="Arial"/>
          <w:szCs w:val="24"/>
        </w:rPr>
        <w:t>las 8 horas y la</w:t>
      </w:r>
      <w:r w:rsidR="00CA6BB3">
        <w:rPr>
          <w:rFonts w:ascii="Arial" w:hAnsi="Arial" w:cs="Arial"/>
          <w:szCs w:val="24"/>
        </w:rPr>
        <w:t xml:space="preserve">s que sí, </w:t>
      </w:r>
      <w:r w:rsidR="00C63C1E">
        <w:rPr>
          <w:rFonts w:ascii="Arial" w:hAnsi="Arial" w:cs="Arial"/>
          <w:szCs w:val="24"/>
        </w:rPr>
        <w:t>se pagó el trabajo supleme</w:t>
      </w:r>
      <w:r w:rsidR="00CA6BB3">
        <w:rPr>
          <w:rFonts w:ascii="Arial" w:hAnsi="Arial" w:cs="Arial"/>
          <w:szCs w:val="24"/>
        </w:rPr>
        <w:t>ntario. Los demás hechos los negó.</w:t>
      </w:r>
    </w:p>
    <w:p w:rsidR="00CC3BDA" w:rsidRDefault="00CC3BDA" w:rsidP="004D01A4">
      <w:pPr>
        <w:spacing w:line="276" w:lineRule="auto"/>
        <w:jc w:val="both"/>
        <w:rPr>
          <w:rFonts w:ascii="Arial" w:hAnsi="Arial" w:cs="Arial"/>
          <w:szCs w:val="24"/>
        </w:rPr>
      </w:pPr>
    </w:p>
    <w:p w:rsidR="002C142C" w:rsidRDefault="002C142C" w:rsidP="004D01A4">
      <w:pPr>
        <w:spacing w:line="276" w:lineRule="auto"/>
        <w:jc w:val="both"/>
        <w:rPr>
          <w:rFonts w:ascii="Arial" w:hAnsi="Arial" w:cs="Arial"/>
          <w:szCs w:val="24"/>
        </w:rPr>
      </w:pPr>
      <w:r>
        <w:rPr>
          <w:rFonts w:ascii="Arial" w:hAnsi="Arial" w:cs="Arial"/>
          <w:szCs w:val="24"/>
        </w:rPr>
        <w:lastRenderedPageBreak/>
        <w:t>Frente a las pretensiones se opuso y propuso las excepciones que denominó “inexistencia de la obligación y cobro de lo no debido”, “falta de legitimación en la causa”, “compensación”, “buena fe” y “prescripción”.</w:t>
      </w:r>
    </w:p>
    <w:p w:rsidR="009A0EA9" w:rsidRDefault="009A0EA9" w:rsidP="002D0D07">
      <w:pPr>
        <w:spacing w:line="276" w:lineRule="auto"/>
        <w:rPr>
          <w:rFonts w:ascii="Arial" w:hAnsi="Arial" w:cs="Arial"/>
          <w:b/>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E66327" w:rsidRPr="009740CF" w:rsidRDefault="00E66327" w:rsidP="002D0D07">
      <w:pPr>
        <w:spacing w:line="276" w:lineRule="auto"/>
        <w:rPr>
          <w:rFonts w:ascii="Arial" w:hAnsi="Arial" w:cs="Arial"/>
          <w:b/>
          <w:szCs w:val="24"/>
        </w:rPr>
      </w:pPr>
    </w:p>
    <w:p w:rsidR="008609AE" w:rsidRDefault="00226D5F" w:rsidP="006173D2">
      <w:pPr>
        <w:spacing w:line="276" w:lineRule="auto"/>
        <w:jc w:val="both"/>
        <w:rPr>
          <w:rFonts w:ascii="Arial" w:hAnsi="Arial" w:cs="Arial"/>
          <w:color w:val="000000"/>
          <w:szCs w:val="24"/>
          <w:lang w:eastAsia="es-CO"/>
        </w:rPr>
      </w:pPr>
      <w:r w:rsidRPr="00ED5731">
        <w:rPr>
          <w:rFonts w:ascii="Arial" w:hAnsi="Arial" w:cs="Arial"/>
          <w:color w:val="000000"/>
          <w:szCs w:val="24"/>
          <w:lang w:eastAsia="es-CO"/>
        </w:rPr>
        <w:t>El Juzgado</w:t>
      </w:r>
      <w:r w:rsidR="0053562A" w:rsidRPr="00ED5731">
        <w:rPr>
          <w:rFonts w:ascii="Arial" w:hAnsi="Arial" w:cs="Arial"/>
          <w:color w:val="000000"/>
          <w:szCs w:val="24"/>
          <w:lang w:eastAsia="es-CO"/>
        </w:rPr>
        <w:t xml:space="preserve"> </w:t>
      </w:r>
      <w:r w:rsidR="00853DF0" w:rsidRPr="00ED5731">
        <w:rPr>
          <w:rFonts w:ascii="Arial" w:hAnsi="Arial" w:cs="Arial"/>
          <w:color w:val="000000"/>
          <w:szCs w:val="24"/>
          <w:lang w:eastAsia="es-CO"/>
        </w:rPr>
        <w:t>Primero</w:t>
      </w:r>
      <w:r w:rsidR="009740CF" w:rsidRPr="00ED5731">
        <w:rPr>
          <w:rFonts w:ascii="Arial" w:hAnsi="Arial" w:cs="Arial"/>
          <w:color w:val="000000"/>
          <w:szCs w:val="24"/>
          <w:lang w:eastAsia="es-CO"/>
        </w:rPr>
        <w:t xml:space="preserve"> </w:t>
      </w:r>
      <w:r w:rsidRPr="00ED5731">
        <w:rPr>
          <w:rFonts w:ascii="Arial" w:hAnsi="Arial" w:cs="Arial"/>
          <w:color w:val="000000"/>
          <w:szCs w:val="24"/>
          <w:lang w:eastAsia="es-CO"/>
        </w:rPr>
        <w:t>Laboral del Circuito de Pereira</w:t>
      </w:r>
      <w:r w:rsidR="00095AFA" w:rsidRPr="00ED5731">
        <w:rPr>
          <w:rFonts w:ascii="Arial" w:hAnsi="Arial" w:cs="Arial"/>
          <w:color w:val="000000"/>
          <w:szCs w:val="24"/>
          <w:lang w:eastAsia="es-CO"/>
        </w:rPr>
        <w:t xml:space="preserve"> </w:t>
      </w:r>
      <w:r w:rsidR="00926BE9" w:rsidRPr="00ED5731">
        <w:rPr>
          <w:rFonts w:ascii="Arial" w:hAnsi="Arial" w:cs="Arial"/>
          <w:color w:val="000000"/>
          <w:szCs w:val="24"/>
          <w:lang w:eastAsia="es-CO"/>
        </w:rPr>
        <w:t>declaró probada</w:t>
      </w:r>
      <w:r w:rsidR="00ED5731">
        <w:rPr>
          <w:rFonts w:ascii="Arial" w:hAnsi="Arial" w:cs="Arial"/>
          <w:color w:val="000000"/>
          <w:szCs w:val="24"/>
          <w:lang w:eastAsia="es-CO"/>
        </w:rPr>
        <w:t>s</w:t>
      </w:r>
      <w:r w:rsidR="00926BE9" w:rsidRPr="00ED5731">
        <w:rPr>
          <w:rFonts w:ascii="Arial" w:hAnsi="Arial" w:cs="Arial"/>
          <w:color w:val="000000"/>
          <w:szCs w:val="24"/>
          <w:lang w:eastAsia="es-CO"/>
        </w:rPr>
        <w:t xml:space="preserve"> la</w:t>
      </w:r>
      <w:r w:rsidR="00ED5731">
        <w:rPr>
          <w:rFonts w:ascii="Arial" w:hAnsi="Arial" w:cs="Arial"/>
          <w:color w:val="000000"/>
          <w:szCs w:val="24"/>
          <w:lang w:eastAsia="es-CO"/>
        </w:rPr>
        <w:t>s excepciones</w:t>
      </w:r>
      <w:r w:rsidR="00926BE9" w:rsidRPr="00ED5731">
        <w:rPr>
          <w:rFonts w:ascii="Arial" w:hAnsi="Arial" w:cs="Arial"/>
          <w:color w:val="000000"/>
          <w:szCs w:val="24"/>
          <w:lang w:eastAsia="es-CO"/>
        </w:rPr>
        <w:t xml:space="preserve"> de inexistencia de la obligación y </w:t>
      </w:r>
      <w:r w:rsidR="00ED5731">
        <w:rPr>
          <w:rFonts w:ascii="Arial" w:hAnsi="Arial" w:cs="Arial"/>
          <w:color w:val="000000"/>
          <w:szCs w:val="24"/>
          <w:lang w:eastAsia="es-CO"/>
        </w:rPr>
        <w:t>parcialmente la de prescripción</w:t>
      </w:r>
      <w:r w:rsidR="00926BE9" w:rsidRPr="00ED5731">
        <w:rPr>
          <w:rFonts w:ascii="Arial" w:hAnsi="Arial" w:cs="Arial"/>
          <w:color w:val="000000"/>
          <w:szCs w:val="24"/>
          <w:lang w:eastAsia="es-CO"/>
        </w:rPr>
        <w:t>, en consecuencia absolvió a la demandada de todas las pretensiones de la demanda.</w:t>
      </w:r>
    </w:p>
    <w:p w:rsidR="00926BE9" w:rsidRDefault="00926BE9" w:rsidP="006173D2">
      <w:pPr>
        <w:spacing w:line="276" w:lineRule="auto"/>
        <w:jc w:val="both"/>
        <w:rPr>
          <w:rFonts w:ascii="Arial" w:hAnsi="Arial" w:cs="Arial"/>
          <w:color w:val="000000"/>
          <w:szCs w:val="24"/>
          <w:lang w:eastAsia="es-CO"/>
        </w:rPr>
      </w:pPr>
    </w:p>
    <w:p w:rsidR="00467F0C" w:rsidRDefault="006173D2" w:rsidP="00467F0C">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EF0092">
        <w:rPr>
          <w:rFonts w:ascii="Arial" w:hAnsi="Arial" w:cs="Arial"/>
          <w:color w:val="000000"/>
          <w:szCs w:val="24"/>
          <w:lang w:eastAsia="es-CO"/>
        </w:rPr>
        <w:t xml:space="preserve"> se acreditó </w:t>
      </w:r>
      <w:r w:rsidR="00893ACA">
        <w:rPr>
          <w:rFonts w:ascii="Arial" w:hAnsi="Arial" w:cs="Arial"/>
          <w:color w:val="000000"/>
          <w:szCs w:val="24"/>
          <w:lang w:eastAsia="es-CO"/>
        </w:rPr>
        <w:t xml:space="preserve">la existencia de </w:t>
      </w:r>
      <w:r w:rsidR="009821DA">
        <w:rPr>
          <w:rFonts w:ascii="Arial" w:hAnsi="Arial" w:cs="Arial"/>
          <w:color w:val="000000"/>
          <w:szCs w:val="24"/>
          <w:lang w:eastAsia="es-CO"/>
        </w:rPr>
        <w:t xml:space="preserve">varios </w:t>
      </w:r>
      <w:r w:rsidR="00EF0092">
        <w:rPr>
          <w:rFonts w:ascii="Arial" w:hAnsi="Arial" w:cs="Arial"/>
          <w:color w:val="000000"/>
          <w:szCs w:val="24"/>
          <w:lang w:eastAsia="es-CO"/>
        </w:rPr>
        <w:t>contrato</w:t>
      </w:r>
      <w:r w:rsidR="009821DA">
        <w:rPr>
          <w:rFonts w:ascii="Arial" w:hAnsi="Arial" w:cs="Arial"/>
          <w:color w:val="000000"/>
          <w:szCs w:val="24"/>
          <w:lang w:eastAsia="es-CO"/>
        </w:rPr>
        <w:t>s</w:t>
      </w:r>
      <w:r w:rsidR="00EF0092">
        <w:rPr>
          <w:rFonts w:ascii="Arial" w:hAnsi="Arial" w:cs="Arial"/>
          <w:color w:val="000000"/>
          <w:szCs w:val="24"/>
          <w:lang w:eastAsia="es-CO"/>
        </w:rPr>
        <w:t xml:space="preserve"> de trabajo </w:t>
      </w:r>
      <w:r w:rsidR="00B06208">
        <w:rPr>
          <w:rFonts w:ascii="Arial" w:hAnsi="Arial" w:cs="Arial"/>
          <w:color w:val="000000"/>
          <w:szCs w:val="24"/>
          <w:lang w:eastAsia="es-CO"/>
        </w:rPr>
        <w:t>para se</w:t>
      </w:r>
      <w:r w:rsidR="0016382D">
        <w:rPr>
          <w:rFonts w:ascii="Arial" w:hAnsi="Arial" w:cs="Arial"/>
          <w:color w:val="000000"/>
          <w:szCs w:val="24"/>
          <w:lang w:eastAsia="es-CO"/>
        </w:rPr>
        <w:t>r</w:t>
      </w:r>
      <w:r w:rsidR="00B06208">
        <w:rPr>
          <w:rFonts w:ascii="Arial" w:hAnsi="Arial" w:cs="Arial"/>
          <w:color w:val="000000"/>
          <w:szCs w:val="24"/>
          <w:lang w:eastAsia="es-CO"/>
        </w:rPr>
        <w:t xml:space="preserve"> guarda de seguridad</w:t>
      </w:r>
      <w:r w:rsidR="009821DA">
        <w:rPr>
          <w:rFonts w:ascii="Arial" w:hAnsi="Arial" w:cs="Arial"/>
          <w:color w:val="000000"/>
          <w:szCs w:val="24"/>
          <w:lang w:eastAsia="es-CO"/>
        </w:rPr>
        <w:t>, que se ejecutaron en los extremos señalados por la parte actora</w:t>
      </w:r>
      <w:r w:rsidR="00F359A6">
        <w:rPr>
          <w:rFonts w:ascii="Arial" w:hAnsi="Arial" w:cs="Arial"/>
          <w:color w:val="000000"/>
          <w:szCs w:val="24"/>
          <w:lang w:eastAsia="es-CO"/>
        </w:rPr>
        <w:t xml:space="preserve"> </w:t>
      </w:r>
      <w:r w:rsidR="00467F0C">
        <w:rPr>
          <w:rFonts w:ascii="Arial" w:hAnsi="Arial" w:cs="Arial"/>
          <w:color w:val="000000"/>
          <w:szCs w:val="24"/>
          <w:lang w:eastAsia="es-CO"/>
        </w:rPr>
        <w:t>y donde devengó un salario mínimo legal mensual vigente, teniendo en cuenta que así lo aceptó la parte demandada.</w:t>
      </w:r>
    </w:p>
    <w:p w:rsidR="00FE17C4" w:rsidRDefault="00FE17C4" w:rsidP="004765C2">
      <w:pPr>
        <w:spacing w:line="276" w:lineRule="auto"/>
        <w:jc w:val="both"/>
        <w:rPr>
          <w:rFonts w:ascii="Arial" w:hAnsi="Arial" w:cs="Arial"/>
          <w:szCs w:val="24"/>
        </w:rPr>
      </w:pPr>
    </w:p>
    <w:p w:rsidR="00FE17C4" w:rsidRPr="00FE17C4" w:rsidRDefault="00A72176" w:rsidP="00FE17C4">
      <w:pPr>
        <w:spacing w:line="276" w:lineRule="auto"/>
        <w:jc w:val="both"/>
        <w:rPr>
          <w:rFonts w:ascii="Arial" w:hAnsi="Arial" w:cs="Arial"/>
          <w:iCs/>
          <w:szCs w:val="24"/>
          <w:lang w:val="es-CO"/>
        </w:rPr>
      </w:pPr>
      <w:r>
        <w:rPr>
          <w:rFonts w:ascii="Arial" w:hAnsi="Arial" w:cs="Arial"/>
          <w:iCs/>
          <w:szCs w:val="24"/>
          <w:lang w:val="es-CO"/>
        </w:rPr>
        <w:t>Por otro lado, declaró</w:t>
      </w:r>
      <w:r w:rsidR="00FE17C4" w:rsidRPr="00FE17C4">
        <w:rPr>
          <w:rFonts w:ascii="Arial" w:hAnsi="Arial" w:cs="Arial"/>
          <w:iCs/>
          <w:szCs w:val="24"/>
          <w:lang w:val="es-CO"/>
        </w:rPr>
        <w:t xml:space="preserve"> </w:t>
      </w:r>
      <w:r>
        <w:rPr>
          <w:rFonts w:ascii="Arial" w:hAnsi="Arial" w:cs="Arial"/>
          <w:iCs/>
          <w:szCs w:val="24"/>
          <w:lang w:val="es-CO"/>
        </w:rPr>
        <w:t xml:space="preserve">la excepción de prescripción que propuso </w:t>
      </w:r>
      <w:r w:rsidR="00FE17C4" w:rsidRPr="00FE17C4">
        <w:rPr>
          <w:rFonts w:ascii="Arial" w:hAnsi="Arial" w:cs="Arial"/>
          <w:iCs/>
          <w:szCs w:val="24"/>
          <w:lang w:val="es-CO"/>
        </w:rPr>
        <w:t>la parte demandada</w:t>
      </w:r>
      <w:r>
        <w:rPr>
          <w:rFonts w:ascii="Arial" w:hAnsi="Arial" w:cs="Arial"/>
          <w:iCs/>
          <w:szCs w:val="24"/>
          <w:lang w:val="es-CO"/>
        </w:rPr>
        <w:t xml:space="preserve"> de los </w:t>
      </w:r>
      <w:r w:rsidRPr="00FE17C4">
        <w:rPr>
          <w:rFonts w:ascii="Arial" w:hAnsi="Arial" w:cs="Arial"/>
          <w:iCs/>
          <w:szCs w:val="24"/>
          <w:lang w:val="es-CO"/>
        </w:rPr>
        <w:t xml:space="preserve">derechos </w:t>
      </w:r>
      <w:r>
        <w:rPr>
          <w:rFonts w:ascii="Arial" w:hAnsi="Arial" w:cs="Arial"/>
          <w:iCs/>
          <w:szCs w:val="24"/>
          <w:lang w:val="es-CO"/>
        </w:rPr>
        <w:t>causados con anterioridad al 17-06-</w:t>
      </w:r>
      <w:r w:rsidRPr="00FE17C4">
        <w:rPr>
          <w:rFonts w:ascii="Arial" w:hAnsi="Arial" w:cs="Arial"/>
          <w:iCs/>
          <w:szCs w:val="24"/>
          <w:lang w:val="es-CO"/>
        </w:rPr>
        <w:t>2012</w:t>
      </w:r>
      <w:r>
        <w:rPr>
          <w:rFonts w:ascii="Arial" w:hAnsi="Arial" w:cs="Arial"/>
          <w:iCs/>
          <w:szCs w:val="24"/>
          <w:lang w:val="es-CO"/>
        </w:rPr>
        <w:t>,</w:t>
      </w:r>
      <w:r w:rsidRPr="00FE17C4">
        <w:rPr>
          <w:rFonts w:ascii="Arial" w:hAnsi="Arial" w:cs="Arial"/>
          <w:iCs/>
          <w:szCs w:val="24"/>
          <w:lang w:val="es-CO"/>
        </w:rPr>
        <w:t xml:space="preserve"> </w:t>
      </w:r>
      <w:r>
        <w:rPr>
          <w:rFonts w:ascii="Arial" w:hAnsi="Arial" w:cs="Arial"/>
          <w:iCs/>
          <w:szCs w:val="24"/>
          <w:lang w:val="es-CO"/>
        </w:rPr>
        <w:t>t</w:t>
      </w:r>
      <w:r w:rsidR="00FE17C4" w:rsidRPr="00FE17C4">
        <w:rPr>
          <w:rFonts w:ascii="Arial" w:hAnsi="Arial" w:cs="Arial"/>
          <w:iCs/>
          <w:szCs w:val="24"/>
          <w:lang w:val="es-CO"/>
        </w:rPr>
        <w:t xml:space="preserve">eniendo en cuenta que </w:t>
      </w:r>
      <w:r>
        <w:rPr>
          <w:rFonts w:ascii="Arial" w:hAnsi="Arial" w:cs="Arial"/>
          <w:iCs/>
          <w:szCs w:val="24"/>
          <w:lang w:val="es-CO"/>
        </w:rPr>
        <w:t>la demanda se interpuso el 17-06-</w:t>
      </w:r>
      <w:r w:rsidR="00FE17C4" w:rsidRPr="00FE17C4">
        <w:rPr>
          <w:rFonts w:ascii="Arial" w:hAnsi="Arial" w:cs="Arial"/>
          <w:iCs/>
          <w:szCs w:val="24"/>
          <w:lang w:val="es-CO"/>
        </w:rPr>
        <w:t xml:space="preserve">2015, </w:t>
      </w:r>
      <w:r>
        <w:rPr>
          <w:rFonts w:ascii="Arial" w:hAnsi="Arial" w:cs="Arial"/>
          <w:iCs/>
          <w:szCs w:val="24"/>
          <w:lang w:val="es-CO"/>
        </w:rPr>
        <w:t xml:space="preserve">y como se ejecutaron </w:t>
      </w:r>
      <w:r w:rsidR="00FE17C4" w:rsidRPr="00FE17C4">
        <w:rPr>
          <w:rFonts w:ascii="Arial" w:hAnsi="Arial" w:cs="Arial"/>
          <w:iCs/>
          <w:szCs w:val="24"/>
          <w:lang w:val="es-CO"/>
        </w:rPr>
        <w:t xml:space="preserve">tres contratos </w:t>
      </w:r>
      <w:r>
        <w:rPr>
          <w:rFonts w:ascii="Arial" w:hAnsi="Arial" w:cs="Arial"/>
          <w:iCs/>
          <w:szCs w:val="24"/>
          <w:lang w:val="es-CO"/>
        </w:rPr>
        <w:t>del 0</w:t>
      </w:r>
      <w:r w:rsidR="00FE17C4" w:rsidRPr="00FE17C4">
        <w:rPr>
          <w:rFonts w:ascii="Arial" w:hAnsi="Arial" w:cs="Arial"/>
          <w:iCs/>
          <w:szCs w:val="24"/>
          <w:lang w:val="es-CO"/>
        </w:rPr>
        <w:t>1-</w:t>
      </w:r>
      <w:r>
        <w:rPr>
          <w:rFonts w:ascii="Arial" w:hAnsi="Arial" w:cs="Arial"/>
          <w:iCs/>
          <w:szCs w:val="24"/>
          <w:lang w:val="es-CO"/>
        </w:rPr>
        <w:t>07-2010 al 27-07-</w:t>
      </w:r>
      <w:r w:rsidR="00FE17C4" w:rsidRPr="00FE17C4">
        <w:rPr>
          <w:rFonts w:ascii="Arial" w:hAnsi="Arial" w:cs="Arial"/>
          <w:iCs/>
          <w:szCs w:val="24"/>
          <w:lang w:val="es-CO"/>
        </w:rPr>
        <w:t>2011</w:t>
      </w:r>
      <w:r>
        <w:rPr>
          <w:rFonts w:ascii="Arial" w:hAnsi="Arial" w:cs="Arial"/>
          <w:iCs/>
          <w:szCs w:val="24"/>
          <w:lang w:val="es-CO"/>
        </w:rPr>
        <w:t>; 01-11-2011 al 29-09-</w:t>
      </w:r>
      <w:r w:rsidR="00FE17C4" w:rsidRPr="00FE17C4">
        <w:rPr>
          <w:rFonts w:ascii="Arial" w:hAnsi="Arial" w:cs="Arial"/>
          <w:iCs/>
          <w:szCs w:val="24"/>
          <w:lang w:val="es-CO"/>
        </w:rPr>
        <w:t>2012</w:t>
      </w:r>
      <w:r w:rsidR="002348FC">
        <w:rPr>
          <w:rFonts w:ascii="Arial" w:hAnsi="Arial" w:cs="Arial"/>
          <w:iCs/>
          <w:szCs w:val="24"/>
          <w:lang w:val="es-CO"/>
        </w:rPr>
        <w:t>;</w:t>
      </w:r>
      <w:r w:rsidR="00FE17C4" w:rsidRPr="00FE17C4">
        <w:rPr>
          <w:rFonts w:ascii="Arial" w:hAnsi="Arial" w:cs="Arial"/>
          <w:iCs/>
          <w:szCs w:val="24"/>
          <w:lang w:val="es-CO"/>
        </w:rPr>
        <w:t xml:space="preserve"> y del </w:t>
      </w:r>
      <w:r>
        <w:rPr>
          <w:rFonts w:ascii="Arial" w:hAnsi="Arial" w:cs="Arial"/>
          <w:iCs/>
          <w:szCs w:val="24"/>
          <w:lang w:val="es-CO"/>
        </w:rPr>
        <w:t>01-11-2012 al 15-08-</w:t>
      </w:r>
      <w:r w:rsidR="002348FC">
        <w:rPr>
          <w:rFonts w:ascii="Arial" w:hAnsi="Arial" w:cs="Arial"/>
          <w:iCs/>
          <w:szCs w:val="24"/>
          <w:lang w:val="es-CO"/>
        </w:rPr>
        <w:t xml:space="preserve">2013; señaló que </w:t>
      </w:r>
      <w:r w:rsidR="00FE17C4" w:rsidRPr="00FE17C4">
        <w:rPr>
          <w:rFonts w:ascii="Arial" w:hAnsi="Arial" w:cs="Arial"/>
          <w:iCs/>
          <w:szCs w:val="24"/>
          <w:lang w:val="es-CO"/>
        </w:rPr>
        <w:t>la acción para reclamar los derechos del primer contrato esta</w:t>
      </w:r>
      <w:r w:rsidR="002348FC">
        <w:rPr>
          <w:rFonts w:ascii="Arial" w:hAnsi="Arial" w:cs="Arial"/>
          <w:iCs/>
          <w:szCs w:val="24"/>
          <w:lang w:val="es-CO"/>
        </w:rPr>
        <w:t>ba</w:t>
      </w:r>
      <w:r w:rsidR="00FE17C4" w:rsidRPr="00FE17C4">
        <w:rPr>
          <w:rFonts w:ascii="Arial" w:hAnsi="Arial" w:cs="Arial"/>
          <w:iCs/>
          <w:szCs w:val="24"/>
          <w:lang w:val="es-CO"/>
        </w:rPr>
        <w:t xml:space="preserve"> prescrita, </w:t>
      </w:r>
      <w:r w:rsidR="002348FC">
        <w:rPr>
          <w:rFonts w:ascii="Arial" w:hAnsi="Arial" w:cs="Arial"/>
          <w:iCs/>
          <w:szCs w:val="24"/>
          <w:lang w:val="es-CO"/>
        </w:rPr>
        <w:t xml:space="preserve">y en relación con los 2 últimos contratos, </w:t>
      </w:r>
      <w:r w:rsidR="00FE17C4" w:rsidRPr="00FE17C4">
        <w:rPr>
          <w:rFonts w:ascii="Arial" w:hAnsi="Arial" w:cs="Arial"/>
          <w:iCs/>
          <w:szCs w:val="24"/>
          <w:lang w:val="es-CO"/>
        </w:rPr>
        <w:t xml:space="preserve">indicó </w:t>
      </w:r>
      <w:r w:rsidR="002348FC">
        <w:rPr>
          <w:rFonts w:ascii="Arial" w:hAnsi="Arial" w:cs="Arial"/>
          <w:iCs/>
          <w:szCs w:val="24"/>
          <w:lang w:val="es-CO"/>
        </w:rPr>
        <w:t xml:space="preserve">que </w:t>
      </w:r>
      <w:r w:rsidR="00FE17C4" w:rsidRPr="00FE17C4">
        <w:rPr>
          <w:rFonts w:ascii="Arial" w:hAnsi="Arial" w:cs="Arial"/>
          <w:iCs/>
          <w:szCs w:val="24"/>
          <w:lang w:val="es-CO"/>
        </w:rPr>
        <w:t>los derechos causados con anterio</w:t>
      </w:r>
      <w:r w:rsidR="002348FC">
        <w:rPr>
          <w:rFonts w:ascii="Arial" w:hAnsi="Arial" w:cs="Arial"/>
          <w:iCs/>
          <w:szCs w:val="24"/>
          <w:lang w:val="es-CO"/>
        </w:rPr>
        <w:t xml:space="preserve">ridad al 17-06-2012 también estaban prescriptos, por lo que  centró el análisis en </w:t>
      </w:r>
      <w:r w:rsidR="00FE17C4" w:rsidRPr="00FE17C4">
        <w:rPr>
          <w:rFonts w:ascii="Arial" w:hAnsi="Arial" w:cs="Arial"/>
          <w:iCs/>
          <w:szCs w:val="24"/>
          <w:lang w:val="es-CO"/>
        </w:rPr>
        <w:t>los periodos restantes.</w:t>
      </w:r>
    </w:p>
    <w:p w:rsidR="00FE17C4" w:rsidRDefault="00FE17C4" w:rsidP="004765C2">
      <w:pPr>
        <w:spacing w:line="276" w:lineRule="auto"/>
        <w:jc w:val="both"/>
        <w:rPr>
          <w:rFonts w:ascii="Arial" w:hAnsi="Arial" w:cs="Arial"/>
          <w:szCs w:val="24"/>
        </w:rPr>
      </w:pPr>
    </w:p>
    <w:p w:rsidR="00846DE7" w:rsidRPr="00846DE7" w:rsidRDefault="003C7055" w:rsidP="00846DE7">
      <w:pPr>
        <w:spacing w:line="276" w:lineRule="auto"/>
        <w:jc w:val="both"/>
        <w:rPr>
          <w:rFonts w:ascii="Arial" w:hAnsi="Arial" w:cs="Arial"/>
          <w:szCs w:val="24"/>
          <w:lang w:val="es-ES"/>
        </w:rPr>
      </w:pPr>
      <w:r>
        <w:rPr>
          <w:rFonts w:ascii="Arial" w:hAnsi="Arial" w:cs="Arial"/>
          <w:szCs w:val="24"/>
          <w:lang w:val="es-ES"/>
        </w:rPr>
        <w:t xml:space="preserve">En relación con el trabajo suplementario señaló que </w:t>
      </w:r>
      <w:r w:rsidR="00846DE7" w:rsidRPr="00846DE7">
        <w:rPr>
          <w:rFonts w:ascii="Arial" w:hAnsi="Arial" w:cs="Arial"/>
          <w:szCs w:val="24"/>
          <w:lang w:val="es-ES"/>
        </w:rPr>
        <w:t>si bien el demandante manifiesta que durante la ejecución de los 3 contratos laborales, la empresa modificó la jornada y la asignación de turnos, y que algunas veces este horario era de 8 o 12 horas</w:t>
      </w:r>
      <w:r>
        <w:rPr>
          <w:rFonts w:ascii="Arial" w:hAnsi="Arial" w:cs="Arial"/>
          <w:szCs w:val="24"/>
          <w:lang w:val="es-ES"/>
        </w:rPr>
        <w:t>,</w:t>
      </w:r>
      <w:r w:rsidR="00846DE7" w:rsidRPr="00846DE7">
        <w:rPr>
          <w:rFonts w:ascii="Arial" w:hAnsi="Arial" w:cs="Arial"/>
          <w:szCs w:val="24"/>
          <w:lang w:val="es-ES"/>
        </w:rPr>
        <w:t xml:space="preserve"> de lunes a sábado</w:t>
      </w:r>
      <w:r>
        <w:rPr>
          <w:rFonts w:ascii="Arial" w:hAnsi="Arial" w:cs="Arial"/>
          <w:szCs w:val="24"/>
          <w:lang w:val="es-ES"/>
        </w:rPr>
        <w:t>,</w:t>
      </w:r>
      <w:r w:rsidR="00846DE7" w:rsidRPr="00846DE7">
        <w:rPr>
          <w:rFonts w:ascii="Arial" w:hAnsi="Arial" w:cs="Arial"/>
          <w:szCs w:val="24"/>
          <w:lang w:val="es-ES"/>
        </w:rPr>
        <w:t xml:space="preserve"> incluyendo</w:t>
      </w:r>
      <w:r>
        <w:rPr>
          <w:rFonts w:ascii="Arial" w:hAnsi="Arial" w:cs="Arial"/>
          <w:szCs w:val="24"/>
          <w:lang w:val="es-ES"/>
        </w:rPr>
        <w:t xml:space="preserve"> dominicales y festivos, lo hizo</w:t>
      </w:r>
      <w:r w:rsidR="00846DE7" w:rsidRPr="00846DE7">
        <w:rPr>
          <w:rFonts w:ascii="Arial" w:hAnsi="Arial" w:cs="Arial"/>
          <w:szCs w:val="24"/>
          <w:lang w:val="es-ES"/>
        </w:rPr>
        <w:t xml:space="preserve"> de manera global</w:t>
      </w:r>
      <w:r>
        <w:rPr>
          <w:rFonts w:ascii="Arial" w:hAnsi="Arial" w:cs="Arial"/>
          <w:szCs w:val="24"/>
          <w:lang w:val="es-ES"/>
        </w:rPr>
        <w:t>,</w:t>
      </w:r>
      <w:r w:rsidR="00846DE7" w:rsidRPr="00846DE7">
        <w:rPr>
          <w:rFonts w:ascii="Arial" w:hAnsi="Arial" w:cs="Arial"/>
          <w:szCs w:val="24"/>
          <w:lang w:val="es-ES"/>
        </w:rPr>
        <w:t xml:space="preserve"> sin especificar, los días en que labor</w:t>
      </w:r>
      <w:r>
        <w:rPr>
          <w:rFonts w:ascii="Arial" w:hAnsi="Arial" w:cs="Arial"/>
          <w:szCs w:val="24"/>
          <w:lang w:val="es-ES"/>
        </w:rPr>
        <w:t>ó</w:t>
      </w:r>
      <w:r w:rsidR="00846DE7" w:rsidRPr="00846DE7">
        <w:rPr>
          <w:rFonts w:ascii="Arial" w:hAnsi="Arial" w:cs="Arial"/>
          <w:szCs w:val="24"/>
          <w:lang w:val="es-ES"/>
        </w:rPr>
        <w:t xml:space="preserve"> en jornada que excediera la ordinaria,  </w:t>
      </w:r>
      <w:r>
        <w:rPr>
          <w:rFonts w:ascii="Arial" w:hAnsi="Arial" w:cs="Arial"/>
          <w:szCs w:val="24"/>
          <w:lang w:val="es-ES"/>
        </w:rPr>
        <w:t>los</w:t>
      </w:r>
      <w:r w:rsidR="00846DE7" w:rsidRPr="00846DE7">
        <w:rPr>
          <w:rFonts w:ascii="Arial" w:hAnsi="Arial" w:cs="Arial"/>
          <w:szCs w:val="24"/>
          <w:lang w:val="es-ES"/>
        </w:rPr>
        <w:t xml:space="preserve"> días </w:t>
      </w:r>
      <w:r>
        <w:rPr>
          <w:rFonts w:ascii="Arial" w:hAnsi="Arial" w:cs="Arial"/>
          <w:szCs w:val="24"/>
          <w:lang w:val="es-ES"/>
        </w:rPr>
        <w:t>que trabajó</w:t>
      </w:r>
      <w:r w:rsidR="00846DE7" w:rsidRPr="00846DE7">
        <w:rPr>
          <w:rFonts w:ascii="Arial" w:hAnsi="Arial" w:cs="Arial"/>
          <w:szCs w:val="24"/>
          <w:lang w:val="es-ES"/>
        </w:rPr>
        <w:t xml:space="preserve"> en horario diurno o nocturno, ni  cuantificó el valor </w:t>
      </w:r>
      <w:r>
        <w:rPr>
          <w:rFonts w:ascii="Arial" w:hAnsi="Arial" w:cs="Arial"/>
          <w:szCs w:val="24"/>
          <w:lang w:val="es-ES"/>
        </w:rPr>
        <w:t xml:space="preserve">y el </w:t>
      </w:r>
      <w:r w:rsidR="00846DE7" w:rsidRPr="00846DE7">
        <w:rPr>
          <w:rFonts w:ascii="Arial" w:hAnsi="Arial" w:cs="Arial"/>
          <w:szCs w:val="24"/>
          <w:lang w:val="es-ES"/>
        </w:rPr>
        <w:t xml:space="preserve">número total de horas extras laborados en determinado periodo, </w:t>
      </w:r>
      <w:r>
        <w:rPr>
          <w:rFonts w:ascii="Arial" w:hAnsi="Arial" w:cs="Arial"/>
          <w:szCs w:val="24"/>
          <w:lang w:val="es-ES"/>
        </w:rPr>
        <w:t>por lo tanto,</w:t>
      </w:r>
      <w:r w:rsidR="00846DE7" w:rsidRPr="00846DE7">
        <w:rPr>
          <w:rFonts w:ascii="Arial" w:hAnsi="Arial" w:cs="Arial"/>
          <w:szCs w:val="24"/>
          <w:lang w:val="es-ES"/>
        </w:rPr>
        <w:t xml:space="preserve"> no especificó qué días y en qué jornada se causó el trabajo suplementario para poder establecer si efectivamente el cumplimiento de su jornada excedía de la legal permitida, y si le asiste derecho a recargos por trabajo nocturno o en días domingos o festivos.</w:t>
      </w:r>
    </w:p>
    <w:p w:rsidR="00846DE7" w:rsidRPr="00846DE7" w:rsidRDefault="00846DE7" w:rsidP="00846DE7">
      <w:pPr>
        <w:spacing w:line="276" w:lineRule="auto"/>
        <w:jc w:val="both"/>
        <w:rPr>
          <w:rFonts w:ascii="Arial" w:hAnsi="Arial" w:cs="Arial"/>
          <w:szCs w:val="24"/>
          <w:lang w:val="es-ES"/>
        </w:rPr>
      </w:pPr>
    </w:p>
    <w:p w:rsidR="003D27A6" w:rsidRDefault="003C7055" w:rsidP="00846DE7">
      <w:pPr>
        <w:spacing w:line="276" w:lineRule="auto"/>
        <w:jc w:val="both"/>
        <w:rPr>
          <w:rFonts w:ascii="Arial" w:hAnsi="Arial" w:cs="Arial"/>
          <w:szCs w:val="24"/>
          <w:lang w:val="es-ES"/>
        </w:rPr>
      </w:pPr>
      <w:r>
        <w:rPr>
          <w:rFonts w:ascii="Arial" w:hAnsi="Arial" w:cs="Arial"/>
          <w:szCs w:val="24"/>
          <w:lang w:val="es-ES"/>
        </w:rPr>
        <w:t>Respecto de unos</w:t>
      </w:r>
      <w:r w:rsidR="00846DE7" w:rsidRPr="00846DE7">
        <w:rPr>
          <w:rFonts w:ascii="Arial" w:hAnsi="Arial" w:cs="Arial"/>
          <w:szCs w:val="24"/>
          <w:lang w:val="es-ES"/>
        </w:rPr>
        <w:t xml:space="preserve"> cuadros de turnos presuntamente expedidos por la empresa, </w:t>
      </w:r>
      <w:r>
        <w:rPr>
          <w:rFonts w:ascii="Arial" w:hAnsi="Arial" w:cs="Arial"/>
          <w:szCs w:val="24"/>
          <w:lang w:val="es-ES"/>
        </w:rPr>
        <w:t xml:space="preserve">adujo que </w:t>
      </w:r>
      <w:r w:rsidR="00846DE7" w:rsidRPr="00846DE7">
        <w:rPr>
          <w:rFonts w:ascii="Arial" w:hAnsi="Arial" w:cs="Arial"/>
          <w:szCs w:val="24"/>
          <w:lang w:val="es-ES"/>
        </w:rPr>
        <w:t>no se logra</w:t>
      </w:r>
      <w:r w:rsidR="00D15CCD">
        <w:rPr>
          <w:rFonts w:ascii="Arial" w:hAnsi="Arial" w:cs="Arial"/>
          <w:szCs w:val="24"/>
          <w:lang w:val="es-ES"/>
        </w:rPr>
        <w:t>ba</w:t>
      </w:r>
      <w:r w:rsidR="00846DE7" w:rsidRPr="00846DE7">
        <w:rPr>
          <w:rFonts w:ascii="Arial" w:hAnsi="Arial" w:cs="Arial"/>
          <w:szCs w:val="24"/>
          <w:lang w:val="es-ES"/>
        </w:rPr>
        <w:t xml:space="preserve"> deducir</w:t>
      </w:r>
      <w:r w:rsidR="00D15CCD">
        <w:rPr>
          <w:rFonts w:ascii="Arial" w:hAnsi="Arial" w:cs="Arial"/>
          <w:szCs w:val="24"/>
          <w:lang w:val="es-ES"/>
        </w:rPr>
        <w:t xml:space="preserve"> de ellos</w:t>
      </w:r>
      <w:r w:rsidR="00846DE7" w:rsidRPr="00846DE7">
        <w:rPr>
          <w:rFonts w:ascii="Arial" w:hAnsi="Arial" w:cs="Arial"/>
          <w:szCs w:val="24"/>
          <w:lang w:val="es-ES"/>
        </w:rPr>
        <w:t xml:space="preserve"> el horario que laboró, ya que solo se consigna la quincena programada los días de la semana y el turno, </w:t>
      </w:r>
      <w:r w:rsidR="00D15CCD">
        <w:rPr>
          <w:rFonts w:ascii="Arial" w:hAnsi="Arial" w:cs="Arial"/>
          <w:szCs w:val="24"/>
          <w:lang w:val="es-ES"/>
        </w:rPr>
        <w:t>además que no es</w:t>
      </w:r>
      <w:r w:rsidR="00846DE7" w:rsidRPr="00846DE7">
        <w:rPr>
          <w:rFonts w:ascii="Arial" w:hAnsi="Arial" w:cs="Arial"/>
          <w:szCs w:val="24"/>
          <w:lang w:val="es-ES"/>
        </w:rPr>
        <w:t xml:space="preserve"> prueba suficiente para demostrar el cumplimiento efectivo del turno o la jornada, ya que esta corresponde a la programación del turno, mas no certifica que el mismo se haya cumplido de manera efectiva</w:t>
      </w:r>
      <w:r w:rsidR="003D27A6">
        <w:rPr>
          <w:rFonts w:ascii="Arial" w:hAnsi="Arial" w:cs="Arial"/>
          <w:szCs w:val="24"/>
          <w:lang w:val="es-ES"/>
        </w:rPr>
        <w:t>.</w:t>
      </w:r>
      <w:r w:rsidR="00846DE7" w:rsidRPr="00846DE7">
        <w:rPr>
          <w:rFonts w:ascii="Arial" w:hAnsi="Arial" w:cs="Arial"/>
          <w:szCs w:val="24"/>
          <w:lang w:val="es-ES"/>
        </w:rPr>
        <w:t xml:space="preserve"> </w:t>
      </w:r>
    </w:p>
    <w:p w:rsidR="003D27A6" w:rsidRDefault="003D27A6" w:rsidP="00846DE7">
      <w:pPr>
        <w:spacing w:line="276" w:lineRule="auto"/>
        <w:jc w:val="both"/>
        <w:rPr>
          <w:rFonts w:ascii="Arial" w:hAnsi="Arial" w:cs="Arial"/>
          <w:szCs w:val="24"/>
          <w:lang w:val="es-ES"/>
        </w:rPr>
      </w:pPr>
    </w:p>
    <w:p w:rsidR="00B90BF3" w:rsidRPr="00B90BF3" w:rsidRDefault="0090244D" w:rsidP="00B90BF3">
      <w:pPr>
        <w:spacing w:line="276" w:lineRule="auto"/>
        <w:jc w:val="both"/>
        <w:rPr>
          <w:rFonts w:ascii="Arial" w:hAnsi="Arial" w:cs="Arial"/>
          <w:szCs w:val="24"/>
          <w:lang w:val="es-ES"/>
        </w:rPr>
      </w:pPr>
      <w:r>
        <w:rPr>
          <w:rFonts w:ascii="Arial" w:hAnsi="Arial" w:cs="Arial"/>
          <w:szCs w:val="24"/>
          <w:lang w:val="es-ES"/>
        </w:rPr>
        <w:t>Por lo anterior concluyó que</w:t>
      </w:r>
      <w:r w:rsidR="00B90BF3" w:rsidRPr="00B90BF3">
        <w:rPr>
          <w:rFonts w:ascii="Arial" w:hAnsi="Arial" w:cs="Arial"/>
          <w:szCs w:val="24"/>
          <w:lang w:val="es-ES"/>
        </w:rPr>
        <w:t xml:space="preserve"> no obra ninguna prueba que permita establecer, como lo exige la jurisprudencia  los días y horas laborados como trabajo suplementarios o en domingos y si había lugar o no al pago de algún recargo, lo cual debió acreditarse de manera fehaciente, puesto que no es dable al operador judicial, hacer suposiciones o presunciones a fin de determinar estas, lo que impide </w:t>
      </w:r>
      <w:r w:rsidR="00B90BF3" w:rsidRPr="00B90BF3">
        <w:rPr>
          <w:rFonts w:ascii="Arial" w:hAnsi="Arial" w:cs="Arial"/>
          <w:szCs w:val="24"/>
          <w:lang w:val="es-ES"/>
        </w:rPr>
        <w:lastRenderedPageBreak/>
        <w:t>entonces hacer cualquier liquidación por estos conceptos, con lo cual</w:t>
      </w:r>
      <w:r>
        <w:rPr>
          <w:rFonts w:ascii="Arial" w:hAnsi="Arial" w:cs="Arial"/>
          <w:szCs w:val="24"/>
          <w:lang w:val="es-ES"/>
        </w:rPr>
        <w:t xml:space="preserve"> se</w:t>
      </w:r>
      <w:r w:rsidR="00B90BF3" w:rsidRPr="00B90BF3">
        <w:rPr>
          <w:rFonts w:ascii="Arial" w:hAnsi="Arial" w:cs="Arial"/>
          <w:szCs w:val="24"/>
          <w:lang w:val="es-ES"/>
        </w:rPr>
        <w:t xml:space="preserve"> ha incumplido con la carga probatoria. </w:t>
      </w:r>
    </w:p>
    <w:p w:rsidR="00B90BF3" w:rsidRDefault="00B90BF3" w:rsidP="004765C2">
      <w:pPr>
        <w:spacing w:line="276" w:lineRule="auto"/>
        <w:jc w:val="both"/>
        <w:rPr>
          <w:rFonts w:ascii="Arial" w:hAnsi="Arial" w:cs="Arial"/>
          <w:szCs w:val="24"/>
        </w:rPr>
      </w:pPr>
    </w:p>
    <w:p w:rsidR="009E5A9C" w:rsidRDefault="00507C68" w:rsidP="009E5A9C">
      <w:pPr>
        <w:spacing w:line="276" w:lineRule="auto"/>
        <w:jc w:val="both"/>
        <w:rPr>
          <w:rFonts w:ascii="Arial" w:hAnsi="Arial" w:cs="Arial"/>
          <w:szCs w:val="24"/>
          <w:lang w:val="es-ES"/>
        </w:rPr>
      </w:pPr>
      <w:r>
        <w:rPr>
          <w:rFonts w:ascii="Arial" w:hAnsi="Arial" w:cs="Arial"/>
          <w:szCs w:val="24"/>
        </w:rPr>
        <w:t xml:space="preserve">Finalmente en cuanto a </w:t>
      </w:r>
      <w:r w:rsidR="00022FBE">
        <w:rPr>
          <w:rFonts w:ascii="Arial" w:hAnsi="Arial" w:cs="Arial"/>
          <w:szCs w:val="24"/>
        </w:rPr>
        <w:t>los des</w:t>
      </w:r>
      <w:r>
        <w:rPr>
          <w:rFonts w:ascii="Arial" w:hAnsi="Arial" w:cs="Arial"/>
          <w:szCs w:val="24"/>
        </w:rPr>
        <w:t>cuentos por capacitaciones expresó</w:t>
      </w:r>
      <w:r w:rsidR="00022FBE">
        <w:rPr>
          <w:rFonts w:ascii="Arial" w:hAnsi="Arial" w:cs="Arial"/>
          <w:szCs w:val="24"/>
        </w:rPr>
        <w:t xml:space="preserve"> que </w:t>
      </w:r>
      <w:r w:rsidR="009E5A9C" w:rsidRPr="009E5A9C">
        <w:rPr>
          <w:rFonts w:ascii="Arial" w:hAnsi="Arial" w:cs="Arial"/>
          <w:szCs w:val="24"/>
          <w:lang w:val="es-ES"/>
        </w:rPr>
        <w:t xml:space="preserve">la parte actora se limitó a indicar que tal descuento se realizaba bajo la modalidad de “préstamo”, pero ni si quiera </w:t>
      </w:r>
      <w:r>
        <w:rPr>
          <w:rFonts w:ascii="Arial" w:hAnsi="Arial" w:cs="Arial"/>
          <w:szCs w:val="24"/>
          <w:lang w:val="es-ES"/>
        </w:rPr>
        <w:t>allegó</w:t>
      </w:r>
      <w:r w:rsidR="009E5A9C" w:rsidRPr="009E5A9C">
        <w:rPr>
          <w:rFonts w:ascii="Arial" w:hAnsi="Arial" w:cs="Arial"/>
          <w:szCs w:val="24"/>
          <w:lang w:val="es-ES"/>
        </w:rPr>
        <w:t xml:space="preserve"> algún documento que diera fe de</w:t>
      </w:r>
      <w:r>
        <w:rPr>
          <w:rFonts w:ascii="Arial" w:hAnsi="Arial" w:cs="Arial"/>
          <w:szCs w:val="24"/>
          <w:lang w:val="es-ES"/>
        </w:rPr>
        <w:t xml:space="preserve"> que efectivamente el actor le realizaron</w:t>
      </w:r>
      <w:r w:rsidR="009E5A9C" w:rsidRPr="009E5A9C">
        <w:rPr>
          <w:rFonts w:ascii="Arial" w:hAnsi="Arial" w:cs="Arial"/>
          <w:szCs w:val="24"/>
          <w:lang w:val="es-ES"/>
        </w:rPr>
        <w:t xml:space="preserve"> los curso</w:t>
      </w:r>
      <w:r>
        <w:rPr>
          <w:rFonts w:ascii="Arial" w:hAnsi="Arial" w:cs="Arial"/>
          <w:szCs w:val="24"/>
          <w:lang w:val="es-ES"/>
        </w:rPr>
        <w:t>s</w:t>
      </w:r>
      <w:r w:rsidR="009E5A9C" w:rsidRPr="009E5A9C">
        <w:rPr>
          <w:rFonts w:ascii="Arial" w:hAnsi="Arial" w:cs="Arial"/>
          <w:szCs w:val="24"/>
          <w:lang w:val="es-ES"/>
        </w:rPr>
        <w:t xml:space="preserve"> de reentrenamiento,</w:t>
      </w:r>
      <w:r>
        <w:rPr>
          <w:rFonts w:ascii="Arial" w:hAnsi="Arial" w:cs="Arial"/>
          <w:szCs w:val="24"/>
          <w:lang w:val="es-ES"/>
        </w:rPr>
        <w:t xml:space="preserve"> y</w:t>
      </w:r>
      <w:r w:rsidR="009E5A9C" w:rsidRPr="009E5A9C">
        <w:rPr>
          <w:rFonts w:ascii="Arial" w:hAnsi="Arial" w:cs="Arial"/>
          <w:szCs w:val="24"/>
          <w:lang w:val="es-ES"/>
        </w:rPr>
        <w:t xml:space="preserve"> que este valor haya sido descontado por la entidad demandada como empleador. </w:t>
      </w:r>
    </w:p>
    <w:p w:rsidR="00A779FE" w:rsidRPr="009E5A9C" w:rsidRDefault="00A779FE" w:rsidP="009E5A9C">
      <w:pPr>
        <w:spacing w:line="276" w:lineRule="auto"/>
        <w:jc w:val="both"/>
        <w:rPr>
          <w:rFonts w:ascii="Arial" w:hAnsi="Arial" w:cs="Arial"/>
          <w:szCs w:val="24"/>
          <w:lang w:val="es-ES"/>
        </w:rPr>
      </w:pPr>
    </w:p>
    <w:p w:rsidR="00387B84" w:rsidRDefault="00387B84" w:rsidP="00387B84">
      <w:pPr>
        <w:spacing w:line="276" w:lineRule="auto"/>
        <w:rPr>
          <w:rFonts w:ascii="Arial" w:hAnsi="Arial" w:cs="Arial"/>
          <w:b/>
          <w:szCs w:val="24"/>
        </w:rPr>
      </w:pPr>
      <w:r>
        <w:rPr>
          <w:rFonts w:ascii="Arial" w:hAnsi="Arial" w:cs="Arial"/>
          <w:b/>
          <w:szCs w:val="24"/>
        </w:rPr>
        <w:t>3. Del grado jurisdiccional de consulta</w:t>
      </w:r>
    </w:p>
    <w:p w:rsidR="00387B84" w:rsidRDefault="00387B84" w:rsidP="00387B84">
      <w:pPr>
        <w:spacing w:line="276" w:lineRule="auto"/>
        <w:rPr>
          <w:rFonts w:ascii="Arial" w:hAnsi="Arial" w:cs="Arial"/>
          <w:b/>
          <w:szCs w:val="24"/>
        </w:rPr>
      </w:pPr>
    </w:p>
    <w:p w:rsidR="00387B84" w:rsidRDefault="00387B84" w:rsidP="00387B84">
      <w:pPr>
        <w:spacing w:line="276" w:lineRule="auto"/>
        <w:jc w:val="both"/>
        <w:rPr>
          <w:rFonts w:ascii="Arial" w:hAnsi="Arial" w:cs="Arial"/>
          <w:i/>
          <w:szCs w:val="24"/>
          <w:lang w:eastAsia="es-CO"/>
        </w:rPr>
      </w:pPr>
      <w:r>
        <w:rPr>
          <w:rFonts w:ascii="Arial" w:hAnsi="Arial" w:cs="Arial"/>
          <w:szCs w:val="24"/>
          <w:lang w:eastAsia="es-CO"/>
        </w:rPr>
        <w:t>Al ser adversa a las pretensiones del trabajador,</w:t>
      </w:r>
      <w:r>
        <w:rPr>
          <w:rFonts w:ascii="Arial" w:hAnsi="Arial" w:cs="Arial"/>
          <w:color w:val="000000"/>
          <w:szCs w:val="24"/>
          <w:lang w:eastAsia="es-CO"/>
        </w:rPr>
        <w:t xml:space="preserve"> se </w:t>
      </w:r>
      <w:r w:rsidRPr="0061484D">
        <w:rPr>
          <w:rFonts w:ascii="Arial" w:hAnsi="Arial" w:cs="Arial"/>
          <w:color w:val="000000"/>
          <w:szCs w:val="24"/>
          <w:lang w:eastAsia="es-CO"/>
        </w:rPr>
        <w:t xml:space="preserve">ordenó tramitar el grado jurisdiccional de consulta </w:t>
      </w:r>
      <w:r>
        <w:rPr>
          <w:rFonts w:ascii="Arial" w:hAnsi="Arial" w:cs="Arial"/>
          <w:color w:val="000000"/>
          <w:szCs w:val="24"/>
          <w:lang w:eastAsia="es-CO"/>
        </w:rPr>
        <w:t>a su</w:t>
      </w:r>
      <w:r w:rsidRPr="0061484D">
        <w:rPr>
          <w:rFonts w:ascii="Arial" w:hAnsi="Arial" w:cs="Arial"/>
          <w:color w:val="000000"/>
          <w:szCs w:val="24"/>
          <w:lang w:eastAsia="es-CO"/>
        </w:rPr>
        <w:t xml:space="preserve"> favor,</w:t>
      </w:r>
      <w:r>
        <w:rPr>
          <w:rFonts w:ascii="Arial" w:hAnsi="Arial" w:cs="Arial"/>
          <w:color w:val="000000"/>
          <w:szCs w:val="24"/>
          <w:lang w:eastAsia="es-CO"/>
        </w:rPr>
        <w:t xml:space="preserve"> </w:t>
      </w:r>
      <w:r>
        <w:rPr>
          <w:rFonts w:ascii="Arial" w:hAnsi="Arial" w:cs="Arial"/>
          <w:szCs w:val="24"/>
          <w:lang w:eastAsia="es-CO"/>
        </w:rPr>
        <w:t xml:space="preserve">de conformidad al artículo 69 del </w:t>
      </w:r>
      <w:proofErr w:type="spellStart"/>
      <w:r>
        <w:rPr>
          <w:rFonts w:ascii="Arial" w:hAnsi="Arial" w:cs="Arial"/>
          <w:szCs w:val="24"/>
          <w:lang w:eastAsia="es-CO"/>
        </w:rPr>
        <w:t>CPTSS</w:t>
      </w:r>
      <w:proofErr w:type="spellEnd"/>
      <w:r>
        <w:rPr>
          <w:rFonts w:ascii="Arial" w:hAnsi="Arial" w:cs="Arial"/>
          <w:i/>
          <w:szCs w:val="24"/>
          <w:lang w:eastAsia="es-CO"/>
        </w:rPr>
        <w:t>.</w:t>
      </w:r>
    </w:p>
    <w:p w:rsidR="00A2679A" w:rsidRDefault="00A2679A" w:rsidP="006B37E9">
      <w:pPr>
        <w:spacing w:line="276" w:lineRule="auto"/>
        <w:jc w:val="both"/>
        <w:rPr>
          <w:rFonts w:ascii="Arial" w:hAnsi="Arial" w:cs="Arial"/>
          <w:b/>
          <w:szCs w:val="24"/>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BA050A">
        <w:rPr>
          <w:rFonts w:ascii="Arial" w:hAnsi="Arial" w:cs="Arial"/>
          <w:b/>
          <w:szCs w:val="24"/>
        </w:rPr>
        <w:t>s</w:t>
      </w:r>
      <w:r w:rsidR="00226D5F" w:rsidRPr="009740CF">
        <w:rPr>
          <w:rFonts w:ascii="Arial" w:hAnsi="Arial" w:cs="Arial"/>
          <w:b/>
          <w:szCs w:val="24"/>
        </w:rPr>
        <w:t xml:space="preserve"> jurídico</w:t>
      </w:r>
      <w:r w:rsidR="00BA050A">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EA1451">
        <w:rPr>
          <w:rFonts w:ascii="Arial" w:hAnsi="Arial" w:cs="Arial"/>
          <w:szCs w:val="24"/>
        </w:rPr>
        <w:t>l</w:t>
      </w:r>
      <w:r w:rsidR="00490B6E">
        <w:rPr>
          <w:rFonts w:ascii="Arial" w:hAnsi="Arial" w:cs="Arial"/>
          <w:szCs w:val="24"/>
        </w:rPr>
        <w:t>os</w:t>
      </w:r>
      <w:r w:rsidRPr="004B0EB0">
        <w:rPr>
          <w:rFonts w:ascii="Arial" w:hAnsi="Arial" w:cs="Arial"/>
          <w:szCs w:val="24"/>
        </w:rPr>
        <w:t xml:space="preserve"> siguiente</w:t>
      </w:r>
      <w:r w:rsidR="00490B6E">
        <w:rPr>
          <w:rFonts w:ascii="Arial" w:hAnsi="Arial" w:cs="Arial"/>
          <w:szCs w:val="24"/>
        </w:rPr>
        <w:t>s</w:t>
      </w:r>
      <w:r w:rsidR="00FC0E48">
        <w:rPr>
          <w:rFonts w:ascii="Arial" w:hAnsi="Arial" w:cs="Arial"/>
          <w:szCs w:val="24"/>
        </w:rPr>
        <w:t xml:space="preserve"> problema</w:t>
      </w:r>
      <w:r w:rsidR="00490B6E">
        <w:rPr>
          <w:rFonts w:ascii="Arial" w:hAnsi="Arial" w:cs="Arial"/>
          <w:szCs w:val="24"/>
        </w:rPr>
        <w:t>s</w:t>
      </w:r>
      <w:r w:rsidRPr="004B0EB0">
        <w:rPr>
          <w:rFonts w:ascii="Arial" w:hAnsi="Arial" w:cs="Arial"/>
          <w:szCs w:val="24"/>
        </w:rPr>
        <w:t xml:space="preserve"> jurídico</w:t>
      </w:r>
      <w:r w:rsidR="00490B6E">
        <w:rPr>
          <w:rFonts w:ascii="Arial" w:hAnsi="Arial" w:cs="Arial"/>
          <w:szCs w:val="24"/>
        </w:rPr>
        <w:t>s</w:t>
      </w:r>
      <w:r w:rsidRPr="004B0EB0">
        <w:rPr>
          <w:rFonts w:ascii="Arial" w:hAnsi="Arial" w:cs="Arial"/>
          <w:szCs w:val="24"/>
        </w:rPr>
        <w:t>:</w:t>
      </w:r>
    </w:p>
    <w:p w:rsidR="00BD0961" w:rsidRDefault="00BD0961" w:rsidP="00FC0E48">
      <w:pPr>
        <w:shd w:val="clear" w:color="auto" w:fill="FFFFFF"/>
        <w:tabs>
          <w:tab w:val="left" w:pos="5197"/>
        </w:tabs>
        <w:spacing w:line="276" w:lineRule="auto"/>
        <w:jc w:val="both"/>
        <w:rPr>
          <w:rFonts w:ascii="Arial" w:hAnsi="Arial" w:cs="Arial"/>
          <w:szCs w:val="24"/>
        </w:rPr>
      </w:pPr>
    </w:p>
    <w:p w:rsidR="003005B2" w:rsidRDefault="00E068FE" w:rsidP="00E068FE">
      <w:pPr>
        <w:shd w:val="clear" w:color="auto" w:fill="FFFFFF"/>
        <w:tabs>
          <w:tab w:val="left" w:pos="5197"/>
        </w:tabs>
        <w:spacing w:line="276" w:lineRule="auto"/>
        <w:jc w:val="both"/>
        <w:rPr>
          <w:rFonts w:ascii="Arial" w:hAnsi="Arial" w:cs="Arial"/>
          <w:szCs w:val="24"/>
        </w:rPr>
      </w:pPr>
      <w:r>
        <w:rPr>
          <w:rFonts w:ascii="Arial" w:hAnsi="Arial" w:cs="Arial"/>
          <w:szCs w:val="24"/>
        </w:rPr>
        <w:t xml:space="preserve">(i) </w:t>
      </w:r>
      <w:r w:rsidRPr="00036428">
        <w:rPr>
          <w:rFonts w:ascii="Arial" w:hAnsi="Arial" w:cs="Arial"/>
          <w:szCs w:val="24"/>
        </w:rPr>
        <w:t>¿</w:t>
      </w:r>
      <w:r>
        <w:rPr>
          <w:rFonts w:ascii="Arial" w:hAnsi="Arial" w:cs="Arial"/>
          <w:szCs w:val="24"/>
        </w:rPr>
        <w:t xml:space="preserve">Demostró la parte demandante que laboró horas extras </w:t>
      </w:r>
      <w:r w:rsidR="003005B2">
        <w:rPr>
          <w:rFonts w:ascii="Arial" w:hAnsi="Arial" w:cs="Arial"/>
          <w:szCs w:val="24"/>
        </w:rPr>
        <w:t xml:space="preserve">diurnas, nocturnas, dominicales, </w:t>
      </w:r>
      <w:r>
        <w:rPr>
          <w:rFonts w:ascii="Arial" w:hAnsi="Arial" w:cs="Arial"/>
          <w:szCs w:val="24"/>
        </w:rPr>
        <w:t>junto con los recargos dominicales, festivos y no</w:t>
      </w:r>
      <w:r w:rsidR="003005B2">
        <w:rPr>
          <w:rFonts w:ascii="Arial" w:hAnsi="Arial" w:cs="Arial"/>
          <w:szCs w:val="24"/>
        </w:rPr>
        <w:t>cturnos con su cantidad precisa?</w:t>
      </w:r>
    </w:p>
    <w:p w:rsidR="003005B2" w:rsidRDefault="003005B2" w:rsidP="00E068FE">
      <w:pPr>
        <w:shd w:val="clear" w:color="auto" w:fill="FFFFFF"/>
        <w:tabs>
          <w:tab w:val="left" w:pos="5197"/>
        </w:tabs>
        <w:spacing w:line="276" w:lineRule="auto"/>
        <w:jc w:val="both"/>
        <w:rPr>
          <w:rFonts w:ascii="Arial" w:hAnsi="Arial" w:cs="Arial"/>
          <w:szCs w:val="24"/>
        </w:rPr>
      </w:pPr>
    </w:p>
    <w:p w:rsidR="00E068FE" w:rsidRDefault="003005B2" w:rsidP="00E068FE">
      <w:pPr>
        <w:shd w:val="clear" w:color="auto" w:fill="FFFFFF"/>
        <w:tabs>
          <w:tab w:val="left" w:pos="5197"/>
        </w:tabs>
        <w:spacing w:line="276" w:lineRule="auto"/>
        <w:jc w:val="both"/>
        <w:rPr>
          <w:rFonts w:ascii="Arial" w:hAnsi="Arial" w:cs="Arial"/>
          <w:szCs w:val="24"/>
        </w:rPr>
      </w:pPr>
      <w:r>
        <w:rPr>
          <w:rFonts w:ascii="Arial" w:hAnsi="Arial" w:cs="Arial"/>
          <w:szCs w:val="24"/>
        </w:rPr>
        <w:t>(ii) De ser positiva la respuesta anterior, ¿hay</w:t>
      </w:r>
      <w:r w:rsidR="00E068FE">
        <w:rPr>
          <w:rFonts w:ascii="Arial" w:hAnsi="Arial" w:cs="Arial"/>
          <w:szCs w:val="24"/>
        </w:rPr>
        <w:t xml:space="preserve"> lugar a ordenar su pago, reajust</w:t>
      </w:r>
      <w:r>
        <w:rPr>
          <w:rFonts w:ascii="Arial" w:hAnsi="Arial" w:cs="Arial"/>
          <w:szCs w:val="24"/>
        </w:rPr>
        <w:t xml:space="preserve">ar </w:t>
      </w:r>
      <w:r w:rsidR="00E068FE">
        <w:rPr>
          <w:rFonts w:ascii="Arial" w:hAnsi="Arial" w:cs="Arial"/>
          <w:szCs w:val="24"/>
        </w:rPr>
        <w:t xml:space="preserve">las prestaciones sociales, vacaciones y </w:t>
      </w:r>
      <w:r>
        <w:rPr>
          <w:rFonts w:ascii="Arial" w:hAnsi="Arial" w:cs="Arial"/>
          <w:szCs w:val="24"/>
        </w:rPr>
        <w:t xml:space="preserve">condenar a </w:t>
      </w:r>
      <w:r w:rsidR="00E068FE">
        <w:rPr>
          <w:rFonts w:ascii="Arial" w:hAnsi="Arial" w:cs="Arial"/>
          <w:szCs w:val="24"/>
        </w:rPr>
        <w:t xml:space="preserve">la indemnización </w:t>
      </w:r>
      <w:r w:rsidR="007F5AA6">
        <w:rPr>
          <w:rFonts w:ascii="Arial" w:hAnsi="Arial" w:cs="Arial"/>
          <w:szCs w:val="24"/>
        </w:rPr>
        <w:t>moratoria</w:t>
      </w:r>
      <w:r w:rsidR="00E068FE">
        <w:rPr>
          <w:rFonts w:ascii="Arial" w:hAnsi="Arial" w:cs="Arial"/>
          <w:szCs w:val="24"/>
        </w:rPr>
        <w:t>?</w:t>
      </w:r>
    </w:p>
    <w:p w:rsidR="00E068FE" w:rsidRDefault="00E068FE" w:rsidP="00E068FE">
      <w:pPr>
        <w:shd w:val="clear" w:color="auto" w:fill="FFFFFF"/>
        <w:tabs>
          <w:tab w:val="left" w:pos="5197"/>
        </w:tabs>
        <w:spacing w:line="276" w:lineRule="auto"/>
        <w:jc w:val="both"/>
        <w:rPr>
          <w:rFonts w:ascii="Arial" w:hAnsi="Arial" w:cs="Arial"/>
          <w:color w:val="000000"/>
          <w:szCs w:val="24"/>
          <w:lang w:eastAsia="es-CO"/>
        </w:rPr>
      </w:pPr>
    </w:p>
    <w:p w:rsidR="007F5AA6" w:rsidRDefault="00E068FE" w:rsidP="007F5AA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bCs/>
          <w:szCs w:val="24"/>
        </w:rPr>
        <w:t>(ii</w:t>
      </w:r>
      <w:r w:rsidR="003005B2">
        <w:rPr>
          <w:rFonts w:ascii="Arial" w:hAnsi="Arial" w:cs="Arial"/>
          <w:bCs/>
          <w:szCs w:val="24"/>
        </w:rPr>
        <w:t>i</w:t>
      </w:r>
      <w:r>
        <w:rPr>
          <w:rFonts w:ascii="Arial" w:hAnsi="Arial" w:cs="Arial"/>
          <w:bCs/>
          <w:szCs w:val="24"/>
        </w:rPr>
        <w:t xml:space="preserve">) </w:t>
      </w:r>
      <w:r>
        <w:rPr>
          <w:rFonts w:ascii="Arial" w:hAnsi="Arial" w:cs="Arial"/>
          <w:szCs w:val="24"/>
        </w:rPr>
        <w:t>¿</w:t>
      </w:r>
      <w:r w:rsidR="007F5AA6">
        <w:rPr>
          <w:rFonts w:ascii="Arial" w:hAnsi="Arial" w:cs="Arial"/>
          <w:szCs w:val="24"/>
        </w:rPr>
        <w:t xml:space="preserve">Hay lugar a la devolución de los valores descontados del salario para cubrir los cursos de </w:t>
      </w:r>
      <w:r w:rsidR="003005B2">
        <w:rPr>
          <w:rFonts w:ascii="Arial" w:hAnsi="Arial" w:cs="Arial"/>
          <w:szCs w:val="24"/>
        </w:rPr>
        <w:t xml:space="preserve">capacitación, al efectuarse </w:t>
      </w:r>
      <w:r w:rsidR="007F5AA6">
        <w:rPr>
          <w:rFonts w:ascii="Arial" w:hAnsi="Arial" w:cs="Arial"/>
          <w:szCs w:val="24"/>
        </w:rPr>
        <w:t>sin su autorización?.</w:t>
      </w:r>
    </w:p>
    <w:p w:rsidR="00036428" w:rsidRDefault="00036428" w:rsidP="00377FE0">
      <w:pPr>
        <w:tabs>
          <w:tab w:val="left" w:pos="0"/>
          <w:tab w:val="left" w:pos="8647"/>
        </w:tabs>
        <w:suppressAutoHyphens/>
        <w:spacing w:line="276" w:lineRule="auto"/>
        <w:ind w:right="51"/>
        <w:jc w:val="both"/>
        <w:rPr>
          <w:rFonts w:ascii="Arial" w:hAnsi="Arial" w:cs="Arial"/>
          <w:szCs w:val="24"/>
        </w:rPr>
      </w:pPr>
    </w:p>
    <w:p w:rsidR="00057890" w:rsidRDefault="00EA1451" w:rsidP="00385D77">
      <w:pPr>
        <w:pStyle w:val="Corpsdetexte"/>
        <w:spacing w:line="276" w:lineRule="auto"/>
        <w:contextualSpacing/>
        <w:rPr>
          <w:b/>
          <w:iCs/>
          <w:szCs w:val="24"/>
        </w:rPr>
      </w:pPr>
      <w:r>
        <w:rPr>
          <w:b/>
          <w:iCs/>
          <w:szCs w:val="24"/>
        </w:rPr>
        <w:t>2. Solución a</w:t>
      </w:r>
      <w:r w:rsidR="00BA050A">
        <w:rPr>
          <w:b/>
          <w:iCs/>
          <w:szCs w:val="24"/>
        </w:rPr>
        <w:t xml:space="preserve"> </w:t>
      </w:r>
      <w:r>
        <w:rPr>
          <w:b/>
          <w:iCs/>
          <w:szCs w:val="24"/>
        </w:rPr>
        <w:t>l</w:t>
      </w:r>
      <w:r w:rsidR="00BA050A">
        <w:rPr>
          <w:b/>
          <w:iCs/>
          <w:szCs w:val="24"/>
        </w:rPr>
        <w:t>os</w:t>
      </w:r>
      <w:r>
        <w:rPr>
          <w:b/>
          <w:iCs/>
          <w:szCs w:val="24"/>
        </w:rPr>
        <w:t xml:space="preserve"> interrogante</w:t>
      </w:r>
      <w:r w:rsidR="00BA050A">
        <w:rPr>
          <w:b/>
          <w:iCs/>
          <w:szCs w:val="24"/>
        </w:rPr>
        <w:t>s planteados</w:t>
      </w:r>
    </w:p>
    <w:p w:rsidR="00BA050A" w:rsidRDefault="00BA050A" w:rsidP="00385D77">
      <w:pPr>
        <w:pStyle w:val="Corpsdetexte"/>
        <w:spacing w:line="276" w:lineRule="auto"/>
        <w:contextualSpacing/>
        <w:rPr>
          <w:b/>
          <w:iCs/>
          <w:szCs w:val="24"/>
        </w:rPr>
      </w:pPr>
    </w:p>
    <w:p w:rsidR="007F5AA6" w:rsidRPr="004950ED" w:rsidRDefault="007F5AA6" w:rsidP="007F5AA6">
      <w:pPr>
        <w:autoSpaceDE w:val="0"/>
        <w:autoSpaceDN w:val="0"/>
        <w:adjustRightInd w:val="0"/>
        <w:spacing w:line="276" w:lineRule="auto"/>
        <w:jc w:val="both"/>
        <w:rPr>
          <w:rFonts w:ascii="Arial" w:hAnsi="Arial" w:cs="Arial"/>
          <w:b/>
          <w:szCs w:val="24"/>
        </w:rPr>
      </w:pPr>
      <w:r w:rsidRPr="004950ED">
        <w:rPr>
          <w:rFonts w:ascii="Arial" w:hAnsi="Arial" w:cs="Arial"/>
          <w:b/>
          <w:szCs w:val="24"/>
        </w:rPr>
        <w:t xml:space="preserve">2.1 Horas extras </w:t>
      </w:r>
    </w:p>
    <w:p w:rsidR="007F5AA6" w:rsidRPr="004950ED" w:rsidRDefault="007F5AA6" w:rsidP="007F5AA6">
      <w:pPr>
        <w:autoSpaceDE w:val="0"/>
        <w:autoSpaceDN w:val="0"/>
        <w:adjustRightInd w:val="0"/>
        <w:spacing w:line="276" w:lineRule="auto"/>
        <w:jc w:val="both"/>
        <w:rPr>
          <w:rFonts w:ascii="Arial" w:hAnsi="Arial" w:cs="Arial"/>
          <w:b/>
          <w:szCs w:val="24"/>
        </w:rPr>
      </w:pPr>
    </w:p>
    <w:p w:rsidR="007F5AA6" w:rsidRPr="004950ED" w:rsidRDefault="007F5AA6" w:rsidP="007F5AA6">
      <w:pPr>
        <w:autoSpaceDE w:val="0"/>
        <w:autoSpaceDN w:val="0"/>
        <w:adjustRightInd w:val="0"/>
        <w:spacing w:line="276" w:lineRule="auto"/>
        <w:jc w:val="both"/>
        <w:rPr>
          <w:rFonts w:ascii="Arial" w:hAnsi="Arial" w:cs="Arial"/>
          <w:b/>
          <w:szCs w:val="24"/>
        </w:rPr>
      </w:pPr>
      <w:r w:rsidRPr="004950ED">
        <w:rPr>
          <w:rFonts w:ascii="Arial" w:hAnsi="Arial" w:cs="Arial"/>
          <w:b/>
          <w:szCs w:val="24"/>
        </w:rPr>
        <w:t>2.1.1 Fundamento jurídico</w:t>
      </w:r>
    </w:p>
    <w:p w:rsidR="007F5AA6" w:rsidRPr="004950ED" w:rsidRDefault="007F5AA6" w:rsidP="007F5AA6">
      <w:pPr>
        <w:autoSpaceDE w:val="0"/>
        <w:autoSpaceDN w:val="0"/>
        <w:adjustRightInd w:val="0"/>
        <w:spacing w:line="276" w:lineRule="auto"/>
        <w:jc w:val="both"/>
        <w:rPr>
          <w:rFonts w:ascii="Arial" w:hAnsi="Arial" w:cs="Arial"/>
          <w:b/>
          <w:szCs w:val="24"/>
        </w:rPr>
      </w:pPr>
    </w:p>
    <w:p w:rsidR="007F5AA6" w:rsidRPr="004950ED" w:rsidRDefault="007F5AA6" w:rsidP="007F5AA6">
      <w:pPr>
        <w:autoSpaceDE w:val="0"/>
        <w:autoSpaceDN w:val="0"/>
        <w:adjustRightInd w:val="0"/>
        <w:spacing w:line="276" w:lineRule="auto"/>
        <w:jc w:val="both"/>
        <w:rPr>
          <w:rFonts w:ascii="Arial" w:hAnsi="Arial" w:cs="Arial"/>
          <w:bCs/>
          <w:szCs w:val="24"/>
        </w:rPr>
      </w:pPr>
      <w:r w:rsidRPr="004950ED">
        <w:rPr>
          <w:rFonts w:ascii="Arial" w:hAnsi="Arial" w:cs="Arial"/>
          <w:bCs/>
          <w:szCs w:val="24"/>
        </w:rPr>
        <w:t xml:space="preserve">Los artículos 158 y 161 del </w:t>
      </w:r>
      <w:proofErr w:type="spellStart"/>
      <w:r w:rsidRPr="004950ED">
        <w:rPr>
          <w:rFonts w:ascii="Arial" w:hAnsi="Arial" w:cs="Arial"/>
          <w:bCs/>
          <w:szCs w:val="24"/>
        </w:rPr>
        <w:t>CST</w:t>
      </w:r>
      <w:proofErr w:type="spellEnd"/>
      <w:r w:rsidRPr="004950ED">
        <w:rPr>
          <w:rFonts w:ascii="Arial" w:hAnsi="Arial" w:cs="Arial"/>
          <w:bCs/>
          <w:szCs w:val="24"/>
        </w:rPr>
        <w:t xml:space="preserve"> disponen que por regla general la jornada ordinaria de trabajo es de 8 horas diarias, 48 semanales, la que puede ser menor en los casos que el artículo 161 señala o la que convengan las partes.</w:t>
      </w:r>
    </w:p>
    <w:p w:rsidR="007F5AA6" w:rsidRPr="004950ED" w:rsidRDefault="007F5AA6" w:rsidP="007F5AA6">
      <w:pPr>
        <w:autoSpaceDE w:val="0"/>
        <w:autoSpaceDN w:val="0"/>
        <w:adjustRightInd w:val="0"/>
        <w:spacing w:line="276" w:lineRule="auto"/>
        <w:jc w:val="both"/>
        <w:rPr>
          <w:rFonts w:ascii="Arial" w:hAnsi="Arial" w:cs="Arial"/>
          <w:bCs/>
          <w:szCs w:val="24"/>
        </w:rPr>
      </w:pPr>
    </w:p>
    <w:p w:rsidR="007F5AA6" w:rsidRPr="004950ED" w:rsidRDefault="007F5AA6" w:rsidP="007F5AA6">
      <w:pPr>
        <w:autoSpaceDE w:val="0"/>
        <w:autoSpaceDN w:val="0"/>
        <w:adjustRightInd w:val="0"/>
        <w:spacing w:line="276" w:lineRule="auto"/>
        <w:jc w:val="both"/>
        <w:rPr>
          <w:rFonts w:ascii="Arial" w:hAnsi="Arial" w:cs="Arial"/>
          <w:bCs/>
          <w:szCs w:val="24"/>
        </w:rPr>
      </w:pPr>
      <w:r w:rsidRPr="004950ED">
        <w:rPr>
          <w:rFonts w:ascii="Arial" w:hAnsi="Arial" w:cs="Arial"/>
          <w:bCs/>
          <w:szCs w:val="24"/>
        </w:rPr>
        <w:t>En relación a las horas extras de trabajo, son las que exceden la jornada ordinaria y en todo caso la máxima legal, sin que sobrepasen de dos (2) horas diarias y doce (12) semanales.</w:t>
      </w:r>
    </w:p>
    <w:p w:rsidR="007F5AA6" w:rsidRPr="004950ED" w:rsidRDefault="007F5AA6" w:rsidP="007F5AA6">
      <w:pPr>
        <w:autoSpaceDE w:val="0"/>
        <w:autoSpaceDN w:val="0"/>
        <w:adjustRightInd w:val="0"/>
        <w:spacing w:line="276" w:lineRule="auto"/>
        <w:jc w:val="both"/>
        <w:rPr>
          <w:rFonts w:ascii="Arial" w:hAnsi="Arial" w:cs="Arial"/>
          <w:bCs/>
          <w:szCs w:val="24"/>
        </w:rPr>
      </w:pPr>
    </w:p>
    <w:p w:rsidR="007F5AA6" w:rsidRPr="004950ED" w:rsidRDefault="007F5AA6" w:rsidP="007F5AA6">
      <w:pPr>
        <w:autoSpaceDE w:val="0"/>
        <w:autoSpaceDN w:val="0"/>
        <w:adjustRightInd w:val="0"/>
        <w:spacing w:line="276" w:lineRule="auto"/>
        <w:jc w:val="both"/>
        <w:rPr>
          <w:rFonts w:ascii="Arial" w:hAnsi="Arial" w:cs="Arial"/>
          <w:bCs/>
          <w:szCs w:val="24"/>
        </w:rPr>
      </w:pPr>
      <w:r w:rsidRPr="004950ED">
        <w:rPr>
          <w:rFonts w:ascii="Arial" w:hAnsi="Arial" w:cs="Arial"/>
          <w:bCs/>
          <w:szCs w:val="24"/>
        </w:rPr>
        <w:t xml:space="preserve">De la misma forma, el </w:t>
      </w:r>
      <w:proofErr w:type="spellStart"/>
      <w:r w:rsidRPr="004950ED">
        <w:rPr>
          <w:rFonts w:ascii="Arial" w:hAnsi="Arial" w:cs="Arial"/>
          <w:bCs/>
          <w:szCs w:val="24"/>
        </w:rPr>
        <w:t>art.162</w:t>
      </w:r>
      <w:proofErr w:type="spellEnd"/>
      <w:r w:rsidRPr="004950ED">
        <w:rPr>
          <w:rFonts w:ascii="Arial" w:hAnsi="Arial" w:cs="Arial"/>
          <w:bCs/>
          <w:szCs w:val="24"/>
        </w:rPr>
        <w:t xml:space="preserve"> ib., establece la excepción a la regulación sobre la jornada máxima legal, para aquellos trabajadores que desempeñen cargos de dirección, confianza o manejo; servicios domésticos y los que ejerciten labores discontinuas o intermitentes, vigilancia, cuando residan en el lugar o sitio de trabajo.</w:t>
      </w:r>
    </w:p>
    <w:p w:rsidR="007F5AA6" w:rsidRPr="004950ED" w:rsidRDefault="007F5AA6" w:rsidP="007F5AA6">
      <w:pPr>
        <w:autoSpaceDE w:val="0"/>
        <w:autoSpaceDN w:val="0"/>
        <w:adjustRightInd w:val="0"/>
        <w:spacing w:line="276" w:lineRule="auto"/>
        <w:jc w:val="both"/>
        <w:rPr>
          <w:rFonts w:ascii="Arial" w:hAnsi="Arial" w:cs="Arial"/>
          <w:i/>
          <w:szCs w:val="24"/>
        </w:rPr>
      </w:pPr>
      <w:r w:rsidRPr="004950ED">
        <w:rPr>
          <w:rFonts w:ascii="Arial" w:hAnsi="Arial" w:cs="Arial"/>
          <w:szCs w:val="24"/>
        </w:rPr>
        <w:lastRenderedPageBreak/>
        <w:t>Ahora, para que se produzca una condena por horas extras, dominicales o festivos, en sentir de la Sala Laboral de la Corte Suprema</w:t>
      </w:r>
      <w:r w:rsidRPr="004950ED">
        <w:rPr>
          <w:rFonts w:ascii="Arial" w:hAnsi="Arial" w:cs="Arial"/>
          <w:szCs w:val="24"/>
          <w:vertAlign w:val="superscript"/>
        </w:rPr>
        <w:footnoteReference w:id="1"/>
      </w:r>
      <w:r w:rsidRPr="004950ED">
        <w:rPr>
          <w:rFonts w:ascii="Arial" w:hAnsi="Arial" w:cs="Arial"/>
          <w:szCs w:val="24"/>
        </w:rPr>
        <w:t xml:space="preserve"> se exige: “</w:t>
      </w:r>
      <w:r w:rsidRPr="004950ED">
        <w:rPr>
          <w:rFonts w:ascii="Arial" w:hAnsi="Arial" w:cs="Arial"/>
          <w:i/>
          <w:szCs w:val="24"/>
        </w:rPr>
        <w:t>las comprobaciones sobre el trabajo más allá de la jornada ordinaria han de analizarse de tal manera que en el ánimo del juzgador no dejen duda alguna acerca de su ocurrencia, es decir, que el haz probatorio sobre el que recae tiene que ser de una definitiva claridad y precisión que no le es dable al juzgador hacer cálculos o suposiciones acomodaticias para determinar el número probable de las que estimen trabajadas”.</w:t>
      </w:r>
    </w:p>
    <w:p w:rsidR="007F5AA6" w:rsidRPr="004950ED" w:rsidRDefault="007F5AA6" w:rsidP="007F5AA6">
      <w:pPr>
        <w:autoSpaceDE w:val="0"/>
        <w:autoSpaceDN w:val="0"/>
        <w:adjustRightInd w:val="0"/>
        <w:spacing w:line="276" w:lineRule="auto"/>
        <w:jc w:val="both"/>
        <w:rPr>
          <w:rFonts w:ascii="Arial" w:hAnsi="Arial" w:cs="Arial"/>
          <w:i/>
          <w:szCs w:val="24"/>
        </w:rPr>
      </w:pPr>
    </w:p>
    <w:p w:rsidR="007F5AA6" w:rsidRDefault="007F5AA6" w:rsidP="007F5AA6">
      <w:pPr>
        <w:autoSpaceDE w:val="0"/>
        <w:autoSpaceDN w:val="0"/>
        <w:adjustRightInd w:val="0"/>
        <w:spacing w:line="276" w:lineRule="auto"/>
        <w:jc w:val="both"/>
        <w:rPr>
          <w:rFonts w:ascii="Arial" w:hAnsi="Arial" w:cs="Arial"/>
          <w:szCs w:val="24"/>
        </w:rPr>
      </w:pPr>
      <w:r w:rsidRPr="004950ED">
        <w:rPr>
          <w:rFonts w:ascii="Arial" w:hAnsi="Arial" w:cs="Arial"/>
          <w:szCs w:val="24"/>
        </w:rPr>
        <w:t>Criterio que reciente</w:t>
      </w:r>
      <w:r w:rsidR="000D238F">
        <w:rPr>
          <w:rFonts w:ascii="Arial" w:hAnsi="Arial" w:cs="Arial"/>
          <w:szCs w:val="24"/>
        </w:rPr>
        <w:t>mente se</w:t>
      </w:r>
      <w:r w:rsidRPr="004950ED">
        <w:rPr>
          <w:rFonts w:ascii="Arial" w:hAnsi="Arial" w:cs="Arial"/>
          <w:szCs w:val="24"/>
        </w:rPr>
        <w:t xml:space="preserve"> reiteró </w:t>
      </w:r>
      <w:r>
        <w:rPr>
          <w:rFonts w:ascii="Arial" w:hAnsi="Arial" w:cs="Arial"/>
          <w:szCs w:val="24"/>
        </w:rPr>
        <w:t xml:space="preserve">en providencia del 15-02-2017, radicado 47044, </w:t>
      </w:r>
      <w:proofErr w:type="spellStart"/>
      <w:r>
        <w:rPr>
          <w:rFonts w:ascii="Arial" w:hAnsi="Arial" w:cs="Arial"/>
          <w:szCs w:val="24"/>
        </w:rPr>
        <w:t>M.P</w:t>
      </w:r>
      <w:proofErr w:type="spellEnd"/>
      <w:r>
        <w:rPr>
          <w:rFonts w:ascii="Arial" w:hAnsi="Arial" w:cs="Arial"/>
          <w:szCs w:val="24"/>
        </w:rPr>
        <w:t xml:space="preserve">. Gerardo Botero Zuluaga. </w:t>
      </w:r>
    </w:p>
    <w:p w:rsidR="00F63715" w:rsidRDefault="00F63715" w:rsidP="00A67B45">
      <w:pPr>
        <w:suppressAutoHyphens/>
        <w:overflowPunct w:val="0"/>
        <w:autoSpaceDE w:val="0"/>
        <w:autoSpaceDN w:val="0"/>
        <w:adjustRightInd w:val="0"/>
        <w:spacing w:line="276" w:lineRule="auto"/>
        <w:jc w:val="both"/>
        <w:textAlignment w:val="baseline"/>
        <w:rPr>
          <w:rFonts w:ascii="Arial" w:hAnsi="Arial" w:cs="Arial"/>
          <w:b/>
          <w:szCs w:val="24"/>
        </w:rPr>
      </w:pPr>
    </w:p>
    <w:p w:rsidR="00A67B45" w:rsidRPr="00FF4413" w:rsidRDefault="00F30B9F" w:rsidP="00A67B45">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w:t>
      </w:r>
      <w:r w:rsidR="00A67B45">
        <w:rPr>
          <w:rFonts w:ascii="Arial" w:hAnsi="Arial" w:cs="Arial"/>
          <w:b/>
          <w:szCs w:val="24"/>
        </w:rPr>
        <w:t>.2 Fundamento fáctico</w:t>
      </w:r>
    </w:p>
    <w:p w:rsidR="00F63715" w:rsidRDefault="00F63715" w:rsidP="0039081C">
      <w:pPr>
        <w:autoSpaceDE w:val="0"/>
        <w:autoSpaceDN w:val="0"/>
        <w:adjustRightInd w:val="0"/>
        <w:spacing w:line="276" w:lineRule="auto"/>
        <w:jc w:val="both"/>
        <w:rPr>
          <w:rFonts w:ascii="Arial" w:hAnsi="Arial" w:cs="Arial"/>
          <w:szCs w:val="24"/>
        </w:rPr>
      </w:pPr>
    </w:p>
    <w:p w:rsidR="0039081C" w:rsidRDefault="0039081C" w:rsidP="0039081C">
      <w:pPr>
        <w:autoSpaceDE w:val="0"/>
        <w:autoSpaceDN w:val="0"/>
        <w:adjustRightInd w:val="0"/>
        <w:spacing w:line="276" w:lineRule="auto"/>
        <w:jc w:val="both"/>
        <w:rPr>
          <w:rFonts w:ascii="Arial" w:hAnsi="Arial" w:cs="Arial"/>
          <w:szCs w:val="24"/>
        </w:rPr>
      </w:pPr>
      <w:r w:rsidRPr="00352635">
        <w:rPr>
          <w:rFonts w:ascii="Arial" w:hAnsi="Arial" w:cs="Arial"/>
          <w:szCs w:val="24"/>
        </w:rPr>
        <w:t xml:space="preserve">De entrada debe decirse que no es objeto de discusión, que el señor </w:t>
      </w:r>
      <w:r>
        <w:rPr>
          <w:rFonts w:ascii="Arial" w:hAnsi="Arial" w:cs="Arial"/>
          <w:szCs w:val="24"/>
        </w:rPr>
        <w:t xml:space="preserve">Germain Torres Grajales prestó sus servicios personales como guarda de seguridad a través de varios </w:t>
      </w:r>
      <w:r w:rsidRPr="00352635">
        <w:rPr>
          <w:rFonts w:ascii="Arial" w:hAnsi="Arial" w:cs="Arial"/>
          <w:szCs w:val="24"/>
        </w:rPr>
        <w:t>contrato</w:t>
      </w:r>
      <w:r>
        <w:rPr>
          <w:rFonts w:ascii="Arial" w:hAnsi="Arial" w:cs="Arial"/>
          <w:szCs w:val="24"/>
        </w:rPr>
        <w:t>s</w:t>
      </w:r>
      <w:r w:rsidRPr="00352635">
        <w:rPr>
          <w:rFonts w:ascii="Arial" w:hAnsi="Arial" w:cs="Arial"/>
          <w:szCs w:val="24"/>
        </w:rPr>
        <w:t xml:space="preserve"> de trabajo</w:t>
      </w:r>
      <w:r>
        <w:rPr>
          <w:rFonts w:ascii="Arial" w:hAnsi="Arial" w:cs="Arial"/>
          <w:szCs w:val="24"/>
        </w:rPr>
        <w:t>, donde devengó</w:t>
      </w:r>
      <w:r w:rsidRPr="00352635">
        <w:rPr>
          <w:rFonts w:ascii="Arial" w:hAnsi="Arial" w:cs="Arial"/>
          <w:szCs w:val="24"/>
        </w:rPr>
        <w:t xml:space="preserve"> un salario </w:t>
      </w:r>
      <w:r>
        <w:rPr>
          <w:rFonts w:ascii="Arial" w:hAnsi="Arial" w:cs="Arial"/>
          <w:szCs w:val="24"/>
        </w:rPr>
        <w:t>mínimo legal mensual vigente, tal como lo reconoció la demandada en su escrito de contestación.</w:t>
      </w:r>
    </w:p>
    <w:p w:rsidR="00440174" w:rsidRDefault="00440174" w:rsidP="0039081C">
      <w:pPr>
        <w:autoSpaceDE w:val="0"/>
        <w:autoSpaceDN w:val="0"/>
        <w:adjustRightInd w:val="0"/>
        <w:spacing w:line="276" w:lineRule="auto"/>
        <w:jc w:val="both"/>
        <w:rPr>
          <w:rFonts w:ascii="Arial" w:hAnsi="Arial" w:cs="Arial"/>
          <w:szCs w:val="24"/>
        </w:rPr>
      </w:pPr>
    </w:p>
    <w:p w:rsidR="00440174" w:rsidRDefault="00440174" w:rsidP="0039081C">
      <w:pPr>
        <w:autoSpaceDE w:val="0"/>
        <w:autoSpaceDN w:val="0"/>
        <w:adjustRightInd w:val="0"/>
        <w:spacing w:line="276" w:lineRule="auto"/>
        <w:jc w:val="both"/>
        <w:rPr>
          <w:rFonts w:ascii="Arial" w:hAnsi="Arial" w:cs="Arial"/>
          <w:szCs w:val="24"/>
        </w:rPr>
      </w:pPr>
      <w:r>
        <w:rPr>
          <w:rFonts w:ascii="Arial" w:hAnsi="Arial" w:cs="Arial"/>
          <w:szCs w:val="24"/>
        </w:rPr>
        <w:t>Por otra parte, debe advertirse que la Jueza de primera instancia, no debió declarar la excepción de prescripción parcial, s</w:t>
      </w:r>
      <w:r w:rsidR="007B592B">
        <w:rPr>
          <w:rFonts w:ascii="Arial" w:hAnsi="Arial" w:cs="Arial"/>
          <w:szCs w:val="24"/>
        </w:rPr>
        <w:t>in determinar si al actor</w:t>
      </w:r>
      <w:r w:rsidR="007B592B" w:rsidRPr="007B592B">
        <w:rPr>
          <w:rFonts w:ascii="Arial" w:hAnsi="Arial" w:cs="Arial"/>
          <w:szCs w:val="24"/>
        </w:rPr>
        <w:t xml:space="preserve"> </w:t>
      </w:r>
      <w:r w:rsidR="007B592B">
        <w:rPr>
          <w:rFonts w:ascii="Arial" w:hAnsi="Arial" w:cs="Arial"/>
          <w:szCs w:val="24"/>
        </w:rPr>
        <w:t>le asistía el derecho frente al trabajo suplementario</w:t>
      </w:r>
      <w:r w:rsidR="007B709B">
        <w:rPr>
          <w:rFonts w:ascii="Arial" w:hAnsi="Arial" w:cs="Arial"/>
          <w:szCs w:val="24"/>
        </w:rPr>
        <w:t xml:space="preserve">, de tal manera que </w:t>
      </w:r>
      <w:r w:rsidR="000E1292">
        <w:rPr>
          <w:rFonts w:ascii="Arial" w:hAnsi="Arial" w:cs="Arial"/>
          <w:szCs w:val="24"/>
        </w:rPr>
        <w:t xml:space="preserve">tal declaratoria </w:t>
      </w:r>
      <w:r w:rsidR="007B709B">
        <w:rPr>
          <w:rFonts w:ascii="Arial" w:hAnsi="Arial" w:cs="Arial"/>
          <w:szCs w:val="24"/>
        </w:rPr>
        <w:t>se revocará.</w:t>
      </w:r>
      <w:r>
        <w:rPr>
          <w:rFonts w:ascii="Arial" w:hAnsi="Arial" w:cs="Arial"/>
          <w:szCs w:val="24"/>
        </w:rPr>
        <w:t xml:space="preserve"> </w:t>
      </w:r>
    </w:p>
    <w:p w:rsidR="0039081C" w:rsidRDefault="0039081C" w:rsidP="0039081C">
      <w:pPr>
        <w:autoSpaceDE w:val="0"/>
        <w:autoSpaceDN w:val="0"/>
        <w:adjustRightInd w:val="0"/>
        <w:spacing w:line="276" w:lineRule="auto"/>
        <w:jc w:val="both"/>
        <w:rPr>
          <w:rFonts w:ascii="Arial" w:hAnsi="Arial" w:cs="Arial"/>
          <w:szCs w:val="24"/>
        </w:rPr>
      </w:pPr>
    </w:p>
    <w:p w:rsidR="00E42A32" w:rsidRDefault="007B709B" w:rsidP="0039081C">
      <w:pPr>
        <w:spacing w:line="276" w:lineRule="auto"/>
        <w:jc w:val="both"/>
        <w:rPr>
          <w:rFonts w:ascii="Arial" w:hAnsi="Arial" w:cs="Arial"/>
          <w:szCs w:val="24"/>
        </w:rPr>
      </w:pPr>
      <w:r>
        <w:rPr>
          <w:rFonts w:ascii="Arial" w:hAnsi="Arial" w:cs="Arial"/>
          <w:szCs w:val="24"/>
        </w:rPr>
        <w:t>Así las cosas y con lo previamente dicho,</w:t>
      </w:r>
      <w:r w:rsidR="0039081C" w:rsidRPr="00352635">
        <w:rPr>
          <w:rFonts w:ascii="Arial" w:hAnsi="Arial" w:cs="Arial"/>
          <w:szCs w:val="24"/>
        </w:rPr>
        <w:t xml:space="preserve"> la controversia se centra en la existencia de </w:t>
      </w:r>
      <w:r w:rsidR="00E42A32">
        <w:rPr>
          <w:rFonts w:ascii="Arial" w:hAnsi="Arial" w:cs="Arial"/>
          <w:szCs w:val="24"/>
        </w:rPr>
        <w:t xml:space="preserve">horas extras diurnas, nocturnas, dominicales </w:t>
      </w:r>
      <w:r w:rsidR="000E1292">
        <w:rPr>
          <w:rFonts w:ascii="Arial" w:hAnsi="Arial" w:cs="Arial"/>
          <w:szCs w:val="24"/>
        </w:rPr>
        <w:t xml:space="preserve">y </w:t>
      </w:r>
      <w:r w:rsidR="00E42A32">
        <w:rPr>
          <w:rFonts w:ascii="Arial" w:hAnsi="Arial" w:cs="Arial"/>
          <w:szCs w:val="24"/>
        </w:rPr>
        <w:t xml:space="preserve"> recargos dominicales, festivos y nocturnos laborados</w:t>
      </w:r>
      <w:r w:rsidR="0039081C" w:rsidRPr="00352635">
        <w:rPr>
          <w:rFonts w:ascii="Arial" w:hAnsi="Arial" w:cs="Arial"/>
          <w:szCs w:val="24"/>
        </w:rPr>
        <w:t>, que d</w:t>
      </w:r>
      <w:r w:rsidR="0039081C">
        <w:rPr>
          <w:rFonts w:ascii="Arial" w:hAnsi="Arial" w:cs="Arial"/>
          <w:szCs w:val="24"/>
        </w:rPr>
        <w:t>ice el actor no</w:t>
      </w:r>
      <w:r w:rsidR="000E1292">
        <w:rPr>
          <w:rFonts w:ascii="Arial" w:hAnsi="Arial" w:cs="Arial"/>
          <w:szCs w:val="24"/>
        </w:rPr>
        <w:t xml:space="preserve"> le</w:t>
      </w:r>
      <w:r w:rsidR="0039081C">
        <w:rPr>
          <w:rFonts w:ascii="Arial" w:hAnsi="Arial" w:cs="Arial"/>
          <w:szCs w:val="24"/>
        </w:rPr>
        <w:t xml:space="preserve"> fueron cancelados</w:t>
      </w:r>
      <w:r w:rsidR="00C100DA">
        <w:rPr>
          <w:rFonts w:ascii="Arial" w:hAnsi="Arial" w:cs="Arial"/>
          <w:szCs w:val="24"/>
        </w:rPr>
        <w:t xml:space="preserve"> </w:t>
      </w:r>
      <w:r w:rsidR="000E1292">
        <w:rPr>
          <w:rFonts w:ascii="Arial" w:hAnsi="Arial" w:cs="Arial"/>
          <w:szCs w:val="24"/>
        </w:rPr>
        <w:t xml:space="preserve">a pesar de </w:t>
      </w:r>
      <w:r w:rsidR="00C100DA">
        <w:rPr>
          <w:rFonts w:ascii="Arial" w:hAnsi="Arial" w:cs="Arial"/>
          <w:szCs w:val="24"/>
        </w:rPr>
        <w:t>trabajar una jornada de 8 o 12 horas, de lunes a sábado, incluyendo los festivos.</w:t>
      </w:r>
    </w:p>
    <w:p w:rsidR="0039081C" w:rsidRDefault="0039081C" w:rsidP="0039081C">
      <w:pPr>
        <w:spacing w:line="276" w:lineRule="auto"/>
        <w:jc w:val="both"/>
        <w:rPr>
          <w:rFonts w:ascii="Arial" w:hAnsi="Arial" w:cs="Arial"/>
          <w:iCs/>
          <w:szCs w:val="24"/>
          <w:lang w:val="es-CO"/>
        </w:rPr>
      </w:pPr>
    </w:p>
    <w:p w:rsidR="00CB65B9" w:rsidRDefault="007B709B" w:rsidP="00CB65B9">
      <w:pPr>
        <w:autoSpaceDE w:val="0"/>
        <w:autoSpaceDN w:val="0"/>
        <w:adjustRightInd w:val="0"/>
        <w:spacing w:line="276" w:lineRule="auto"/>
        <w:jc w:val="both"/>
        <w:rPr>
          <w:rFonts w:ascii="Arial" w:hAnsi="Arial" w:cs="Arial"/>
          <w:szCs w:val="24"/>
        </w:rPr>
      </w:pPr>
      <w:r w:rsidRPr="00352635">
        <w:rPr>
          <w:rFonts w:ascii="Arial" w:hAnsi="Arial" w:cs="Arial"/>
          <w:szCs w:val="24"/>
        </w:rPr>
        <w:t>Para lograr este cometido,</w:t>
      </w:r>
      <w:r>
        <w:rPr>
          <w:rFonts w:ascii="Arial" w:hAnsi="Arial" w:cs="Arial"/>
          <w:szCs w:val="24"/>
        </w:rPr>
        <w:t xml:space="preserve"> allegó </w:t>
      </w:r>
      <w:r w:rsidR="004D4BD2">
        <w:rPr>
          <w:rFonts w:ascii="Arial" w:hAnsi="Arial" w:cs="Arial"/>
          <w:szCs w:val="24"/>
        </w:rPr>
        <w:t xml:space="preserve">varios documentos denominados </w:t>
      </w:r>
      <w:r>
        <w:rPr>
          <w:rFonts w:ascii="Arial" w:hAnsi="Arial" w:cs="Arial"/>
          <w:szCs w:val="24"/>
        </w:rPr>
        <w:t>“</w:t>
      </w:r>
      <w:r w:rsidR="004D4BD2">
        <w:rPr>
          <w:rFonts w:ascii="Arial" w:hAnsi="Arial" w:cs="Arial"/>
          <w:szCs w:val="24"/>
        </w:rPr>
        <w:t xml:space="preserve">programación de guardas”, visibles a folios 71 a 86, los que </w:t>
      </w:r>
      <w:r>
        <w:rPr>
          <w:rFonts w:ascii="Arial" w:hAnsi="Arial" w:cs="Arial"/>
          <w:szCs w:val="24"/>
        </w:rPr>
        <w:t xml:space="preserve">no tienen vocación probatoria de acreditar </w:t>
      </w:r>
      <w:r w:rsidR="00F262EB">
        <w:rPr>
          <w:rFonts w:ascii="Arial" w:hAnsi="Arial" w:cs="Arial"/>
          <w:szCs w:val="24"/>
        </w:rPr>
        <w:t xml:space="preserve">el trabajo suplementario </w:t>
      </w:r>
      <w:r>
        <w:rPr>
          <w:rFonts w:ascii="Arial" w:hAnsi="Arial" w:cs="Arial"/>
          <w:szCs w:val="24"/>
        </w:rPr>
        <w:t xml:space="preserve">que se afirma </w:t>
      </w:r>
      <w:r w:rsidR="000E1292">
        <w:rPr>
          <w:rFonts w:ascii="Arial" w:hAnsi="Arial" w:cs="Arial"/>
          <w:szCs w:val="24"/>
        </w:rPr>
        <w:t>ejecut</w:t>
      </w:r>
      <w:r>
        <w:rPr>
          <w:rFonts w:ascii="Arial" w:hAnsi="Arial" w:cs="Arial"/>
          <w:szCs w:val="24"/>
        </w:rPr>
        <w:t xml:space="preserve">ó, si en cuenta se tiene que </w:t>
      </w:r>
      <w:r w:rsidR="00CB65B9">
        <w:rPr>
          <w:rFonts w:ascii="Arial" w:hAnsi="Arial" w:cs="Arial"/>
          <w:szCs w:val="24"/>
        </w:rPr>
        <w:t xml:space="preserve">se desconoce su origen, pues si bien contiene en la parte superior el nombre y el logo de la empresa, no existe certeza de la persona que los elaboró, por lo tanto no es posible atribuirle </w:t>
      </w:r>
      <w:r w:rsidR="00CB65B9" w:rsidRPr="009E3D32">
        <w:rPr>
          <w:rFonts w:ascii="Arial" w:hAnsi="Arial" w:cs="Arial"/>
          <w:szCs w:val="24"/>
        </w:rPr>
        <w:t xml:space="preserve">a una </w:t>
      </w:r>
      <w:r w:rsidR="00CB65B9">
        <w:rPr>
          <w:rFonts w:ascii="Arial" w:hAnsi="Arial" w:cs="Arial"/>
          <w:szCs w:val="24"/>
        </w:rPr>
        <w:t>de</w:t>
      </w:r>
      <w:r w:rsidR="007F0F7B">
        <w:rPr>
          <w:rFonts w:ascii="Arial" w:hAnsi="Arial" w:cs="Arial"/>
          <w:szCs w:val="24"/>
        </w:rPr>
        <w:t>terminada su autoría o creación, como sería el supervisor.</w:t>
      </w:r>
    </w:p>
    <w:p w:rsidR="00CB65B9" w:rsidRDefault="00CB65B9" w:rsidP="007B709B">
      <w:pPr>
        <w:autoSpaceDE w:val="0"/>
        <w:autoSpaceDN w:val="0"/>
        <w:adjustRightInd w:val="0"/>
        <w:spacing w:line="276" w:lineRule="auto"/>
        <w:jc w:val="both"/>
        <w:rPr>
          <w:rFonts w:ascii="Arial" w:hAnsi="Arial" w:cs="Arial"/>
          <w:szCs w:val="24"/>
        </w:rPr>
      </w:pPr>
    </w:p>
    <w:p w:rsidR="00CF7584" w:rsidRDefault="00CF7584" w:rsidP="00CF758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En otras palabras, dichos</w:t>
      </w:r>
      <w:r w:rsidRPr="00CF7584">
        <w:rPr>
          <w:rFonts w:ascii="Arial" w:hAnsi="Arial" w:cs="Arial"/>
          <w:szCs w:val="24"/>
          <w:lang w:val="es-ES"/>
        </w:rPr>
        <w:t xml:space="preserve"> </w:t>
      </w:r>
      <w:r>
        <w:rPr>
          <w:rFonts w:ascii="Arial" w:hAnsi="Arial" w:cs="Arial"/>
          <w:szCs w:val="24"/>
          <w:lang w:val="es-ES"/>
        </w:rPr>
        <w:t>documentos</w:t>
      </w:r>
      <w:r w:rsidRPr="00CF7584">
        <w:rPr>
          <w:rFonts w:ascii="Arial" w:hAnsi="Arial" w:cs="Arial"/>
          <w:szCs w:val="24"/>
          <w:lang w:val="es-ES"/>
        </w:rPr>
        <w:t xml:space="preserve"> no exhibe</w:t>
      </w:r>
      <w:r>
        <w:rPr>
          <w:rFonts w:ascii="Arial" w:hAnsi="Arial" w:cs="Arial"/>
          <w:szCs w:val="24"/>
          <w:lang w:val="es-ES"/>
        </w:rPr>
        <w:t>n</w:t>
      </w:r>
      <w:r w:rsidRPr="00CF7584">
        <w:rPr>
          <w:rFonts w:ascii="Arial" w:hAnsi="Arial" w:cs="Arial"/>
          <w:szCs w:val="24"/>
          <w:lang w:val="es-ES"/>
        </w:rPr>
        <w:t xml:space="preserve"> elementos o signos de individualización suficientemente confiables y certeros que permitan aseverar, que </w:t>
      </w:r>
      <w:r>
        <w:rPr>
          <w:rFonts w:ascii="Arial" w:hAnsi="Arial" w:cs="Arial"/>
          <w:szCs w:val="24"/>
          <w:lang w:val="es-ES"/>
        </w:rPr>
        <w:t xml:space="preserve">son turnos </w:t>
      </w:r>
      <w:r w:rsidR="00CB65B9">
        <w:rPr>
          <w:rFonts w:ascii="Arial" w:hAnsi="Arial" w:cs="Arial"/>
          <w:szCs w:val="24"/>
          <w:lang w:val="es-ES"/>
        </w:rPr>
        <w:t xml:space="preserve">efectivamente </w:t>
      </w:r>
      <w:r>
        <w:rPr>
          <w:rFonts w:ascii="Arial" w:hAnsi="Arial" w:cs="Arial"/>
          <w:szCs w:val="24"/>
          <w:lang w:val="es-ES"/>
        </w:rPr>
        <w:t>impuestos por la empresa demandada</w:t>
      </w:r>
      <w:r w:rsidR="00CB65B9">
        <w:rPr>
          <w:rFonts w:ascii="Arial" w:hAnsi="Arial" w:cs="Arial"/>
          <w:szCs w:val="24"/>
          <w:lang w:val="es-ES"/>
        </w:rPr>
        <w:t>, menos</w:t>
      </w:r>
      <w:r>
        <w:rPr>
          <w:rFonts w:ascii="Arial" w:hAnsi="Arial" w:cs="Arial"/>
          <w:szCs w:val="24"/>
          <w:lang w:val="es-ES"/>
        </w:rPr>
        <w:t xml:space="preserve"> que realmente los laboró el actor</w:t>
      </w:r>
      <w:r w:rsidRPr="00CF7584">
        <w:rPr>
          <w:rFonts w:ascii="Arial" w:hAnsi="Arial" w:cs="Arial"/>
          <w:szCs w:val="24"/>
          <w:lang w:val="es-ES"/>
        </w:rPr>
        <w:t>, por lo que es dable concluir que</w:t>
      </w:r>
      <w:r w:rsidR="00CB3803">
        <w:rPr>
          <w:rFonts w:ascii="Arial" w:hAnsi="Arial" w:cs="Arial"/>
          <w:szCs w:val="24"/>
          <w:lang w:val="es-ES"/>
        </w:rPr>
        <w:t xml:space="preserve"> no</w:t>
      </w:r>
      <w:r w:rsidRPr="00CF7584">
        <w:rPr>
          <w:rFonts w:ascii="Arial" w:hAnsi="Arial" w:cs="Arial"/>
          <w:szCs w:val="24"/>
          <w:lang w:val="es-ES"/>
        </w:rPr>
        <w:t xml:space="preserve"> </w:t>
      </w:r>
      <w:r w:rsidR="00CB3803">
        <w:rPr>
          <w:rFonts w:ascii="Arial" w:hAnsi="Arial" w:cs="Arial"/>
          <w:szCs w:val="24"/>
          <w:lang w:val="es-ES"/>
        </w:rPr>
        <w:t>pueden</w:t>
      </w:r>
      <w:r w:rsidRPr="00CF7584">
        <w:rPr>
          <w:rFonts w:ascii="Arial" w:hAnsi="Arial" w:cs="Arial"/>
          <w:szCs w:val="24"/>
          <w:lang w:val="es-ES"/>
        </w:rPr>
        <w:t xml:space="preserve"> ser </w:t>
      </w:r>
      <w:r>
        <w:rPr>
          <w:rFonts w:ascii="Arial" w:hAnsi="Arial" w:cs="Arial"/>
          <w:szCs w:val="24"/>
          <w:lang w:val="es-ES"/>
        </w:rPr>
        <w:t>objeto de valoración</w:t>
      </w:r>
      <w:r w:rsidR="0035045E">
        <w:rPr>
          <w:rStyle w:val="Appelnotedebasdep"/>
          <w:rFonts w:ascii="Arial" w:hAnsi="Arial" w:cs="Arial"/>
          <w:szCs w:val="24"/>
          <w:lang w:val="es-ES"/>
        </w:rPr>
        <w:footnoteReference w:id="2"/>
      </w:r>
      <w:r>
        <w:rPr>
          <w:rFonts w:ascii="Arial" w:hAnsi="Arial" w:cs="Arial"/>
          <w:szCs w:val="24"/>
          <w:lang w:val="es-ES"/>
        </w:rPr>
        <w:t>.</w:t>
      </w:r>
    </w:p>
    <w:p w:rsidR="00005F03" w:rsidRDefault="00005F03" w:rsidP="00CF7584">
      <w:pPr>
        <w:autoSpaceDE w:val="0"/>
        <w:autoSpaceDN w:val="0"/>
        <w:adjustRightInd w:val="0"/>
        <w:spacing w:line="276" w:lineRule="auto"/>
        <w:jc w:val="both"/>
        <w:rPr>
          <w:rFonts w:ascii="Arial" w:hAnsi="Arial" w:cs="Arial"/>
          <w:szCs w:val="24"/>
          <w:lang w:val="es-ES"/>
        </w:rPr>
      </w:pPr>
    </w:p>
    <w:p w:rsidR="00CB65B9" w:rsidRDefault="000E1292" w:rsidP="00005F03">
      <w:pPr>
        <w:autoSpaceDE w:val="0"/>
        <w:autoSpaceDN w:val="0"/>
        <w:adjustRightInd w:val="0"/>
        <w:spacing w:line="276" w:lineRule="auto"/>
        <w:jc w:val="both"/>
        <w:rPr>
          <w:rFonts w:ascii="Arial" w:hAnsi="Arial" w:cs="Arial"/>
          <w:szCs w:val="24"/>
          <w:lang w:val="es-ES"/>
        </w:rPr>
      </w:pPr>
      <w:r>
        <w:rPr>
          <w:rFonts w:ascii="Arial" w:hAnsi="Arial" w:cs="Arial"/>
          <w:szCs w:val="24"/>
          <w:lang w:val="es-ES"/>
        </w:rPr>
        <w:lastRenderedPageBreak/>
        <w:t xml:space="preserve">Ahora, </w:t>
      </w:r>
      <w:r w:rsidR="00CB65B9">
        <w:rPr>
          <w:rFonts w:ascii="Arial" w:hAnsi="Arial" w:cs="Arial"/>
          <w:szCs w:val="24"/>
          <w:lang w:val="es-ES"/>
        </w:rPr>
        <w:t>de poderse valorar nada aportarí</w:t>
      </w:r>
      <w:r>
        <w:rPr>
          <w:rFonts w:ascii="Arial" w:hAnsi="Arial" w:cs="Arial"/>
          <w:szCs w:val="24"/>
          <w:lang w:val="es-ES"/>
        </w:rPr>
        <w:t>an al no ser fiable su contenido,</w:t>
      </w:r>
      <w:r w:rsidR="009A6389">
        <w:rPr>
          <w:rFonts w:ascii="Arial" w:hAnsi="Arial" w:cs="Arial"/>
          <w:szCs w:val="24"/>
          <w:lang w:val="es-ES"/>
        </w:rPr>
        <w:t xml:space="preserve"> al</w:t>
      </w:r>
      <w:r>
        <w:rPr>
          <w:rFonts w:ascii="Arial" w:hAnsi="Arial" w:cs="Arial"/>
          <w:szCs w:val="24"/>
          <w:lang w:val="es-ES"/>
        </w:rPr>
        <w:t xml:space="preserve"> </w:t>
      </w:r>
      <w:r w:rsidR="00CB65B9">
        <w:rPr>
          <w:rFonts w:ascii="Arial" w:hAnsi="Arial" w:cs="Arial"/>
          <w:szCs w:val="24"/>
          <w:lang w:val="es-ES"/>
        </w:rPr>
        <w:t>presentar tachones y enmendaduras.</w:t>
      </w:r>
    </w:p>
    <w:p w:rsidR="00CB65B9" w:rsidRDefault="00CB65B9" w:rsidP="00005F03">
      <w:pPr>
        <w:autoSpaceDE w:val="0"/>
        <w:autoSpaceDN w:val="0"/>
        <w:adjustRightInd w:val="0"/>
        <w:spacing w:line="276" w:lineRule="auto"/>
        <w:jc w:val="both"/>
        <w:rPr>
          <w:rFonts w:ascii="Arial" w:hAnsi="Arial" w:cs="Arial"/>
          <w:szCs w:val="24"/>
          <w:lang w:val="es-ES"/>
        </w:rPr>
      </w:pPr>
    </w:p>
    <w:p w:rsidR="009A6389" w:rsidRDefault="00052F91" w:rsidP="00E954A8">
      <w:pPr>
        <w:autoSpaceDE w:val="0"/>
        <w:autoSpaceDN w:val="0"/>
        <w:adjustRightInd w:val="0"/>
        <w:spacing w:line="276" w:lineRule="auto"/>
        <w:jc w:val="both"/>
        <w:rPr>
          <w:rFonts w:ascii="Arial" w:hAnsi="Arial" w:cs="Arial"/>
          <w:szCs w:val="24"/>
        </w:rPr>
      </w:pPr>
      <w:r>
        <w:rPr>
          <w:rFonts w:ascii="Arial" w:hAnsi="Arial" w:cs="Arial"/>
          <w:szCs w:val="24"/>
        </w:rPr>
        <w:t>Tampoco el actor logr</w:t>
      </w:r>
      <w:r w:rsidR="000E1292">
        <w:rPr>
          <w:rFonts w:ascii="Arial" w:hAnsi="Arial" w:cs="Arial"/>
          <w:szCs w:val="24"/>
        </w:rPr>
        <w:t>ó</w:t>
      </w:r>
      <w:r>
        <w:rPr>
          <w:rFonts w:ascii="Arial" w:hAnsi="Arial" w:cs="Arial"/>
          <w:szCs w:val="24"/>
        </w:rPr>
        <w:t xml:space="preserve"> su objetivo</w:t>
      </w:r>
      <w:r w:rsidR="000E1292">
        <w:rPr>
          <w:rFonts w:ascii="Arial" w:hAnsi="Arial" w:cs="Arial"/>
          <w:szCs w:val="24"/>
        </w:rPr>
        <w:t>,</w:t>
      </w:r>
      <w:r>
        <w:rPr>
          <w:rFonts w:ascii="Arial" w:hAnsi="Arial" w:cs="Arial"/>
          <w:szCs w:val="24"/>
        </w:rPr>
        <w:t xml:space="preserve"> con </w:t>
      </w:r>
      <w:r w:rsidR="00CB65B9">
        <w:rPr>
          <w:rFonts w:ascii="Arial" w:hAnsi="Arial" w:cs="Arial"/>
          <w:szCs w:val="24"/>
        </w:rPr>
        <w:t>la prueba testimonial recaudada</w:t>
      </w:r>
      <w:r w:rsidR="009A6389">
        <w:rPr>
          <w:rFonts w:ascii="Arial" w:hAnsi="Arial" w:cs="Arial"/>
          <w:szCs w:val="24"/>
        </w:rPr>
        <w:t xml:space="preserve">. Al </w:t>
      </w:r>
    </w:p>
    <w:p w:rsidR="009A6389" w:rsidRDefault="009A6389" w:rsidP="00E954A8">
      <w:pPr>
        <w:autoSpaceDE w:val="0"/>
        <w:autoSpaceDN w:val="0"/>
        <w:adjustRightInd w:val="0"/>
        <w:spacing w:line="276" w:lineRule="auto"/>
        <w:jc w:val="both"/>
        <w:rPr>
          <w:rFonts w:ascii="Arial" w:hAnsi="Arial" w:cs="Arial"/>
          <w:szCs w:val="24"/>
        </w:rPr>
      </w:pPr>
    </w:p>
    <w:p w:rsidR="00CB65B9" w:rsidRDefault="009A6389" w:rsidP="00E954A8">
      <w:pPr>
        <w:autoSpaceDE w:val="0"/>
        <w:autoSpaceDN w:val="0"/>
        <w:adjustRightInd w:val="0"/>
        <w:spacing w:line="276" w:lineRule="auto"/>
        <w:jc w:val="both"/>
        <w:rPr>
          <w:rFonts w:ascii="Arial" w:hAnsi="Arial" w:cs="Arial"/>
        </w:rPr>
      </w:pPr>
      <w:r>
        <w:rPr>
          <w:rFonts w:ascii="Arial" w:hAnsi="Arial" w:cs="Arial"/>
          <w:szCs w:val="24"/>
        </w:rPr>
        <w:t>A</w:t>
      </w:r>
      <w:r w:rsidR="00052F91">
        <w:rPr>
          <w:rFonts w:ascii="Arial" w:hAnsi="Arial" w:cs="Arial"/>
          <w:szCs w:val="24"/>
        </w:rPr>
        <w:t xml:space="preserve">l </w:t>
      </w:r>
      <w:r w:rsidR="00CD3AF4">
        <w:rPr>
          <w:rFonts w:ascii="Arial" w:hAnsi="Arial" w:cs="Arial"/>
          <w:szCs w:val="24"/>
        </w:rPr>
        <w:t xml:space="preserve">respecto la testigo </w:t>
      </w:r>
      <w:r w:rsidR="00052F91" w:rsidRPr="0075094B">
        <w:rPr>
          <w:rFonts w:ascii="Arial" w:hAnsi="Arial" w:cs="Arial"/>
          <w:szCs w:val="24"/>
          <w:lang w:val="es-ES"/>
        </w:rPr>
        <w:t xml:space="preserve">Jenny Patricia Montes, jefe de talento humano de la empresa demandada, </w:t>
      </w:r>
      <w:r w:rsidR="00CD3AF4">
        <w:rPr>
          <w:rFonts w:ascii="Arial" w:hAnsi="Arial" w:cs="Arial"/>
          <w:szCs w:val="24"/>
          <w:lang w:val="es-ES"/>
        </w:rPr>
        <w:t xml:space="preserve">señaló que </w:t>
      </w:r>
      <w:r w:rsidR="00052F91" w:rsidRPr="0075094B">
        <w:rPr>
          <w:rFonts w:ascii="Arial" w:hAnsi="Arial" w:cs="Arial"/>
          <w:szCs w:val="24"/>
          <w:lang w:val="es-ES"/>
        </w:rPr>
        <w:t>los turnos siempre fueron a</w:t>
      </w:r>
      <w:r w:rsidR="00E954A8">
        <w:rPr>
          <w:rFonts w:ascii="Arial" w:hAnsi="Arial" w:cs="Arial"/>
          <w:szCs w:val="24"/>
          <w:lang w:val="es-ES"/>
        </w:rPr>
        <w:t xml:space="preserve">signados en jornadas de 8 horas, y </w:t>
      </w:r>
      <w:r w:rsidR="00052F91" w:rsidRPr="0075094B">
        <w:rPr>
          <w:rFonts w:ascii="Arial" w:hAnsi="Arial" w:cs="Arial"/>
          <w:szCs w:val="24"/>
          <w:lang w:val="es-ES"/>
        </w:rPr>
        <w:t>ocasionalmente se hacían por 12 horas</w:t>
      </w:r>
      <w:r w:rsidR="00E954A8">
        <w:rPr>
          <w:rFonts w:ascii="Arial" w:hAnsi="Arial" w:cs="Arial"/>
          <w:szCs w:val="24"/>
          <w:lang w:val="es-ES"/>
        </w:rPr>
        <w:t xml:space="preserve">, </w:t>
      </w:r>
      <w:r w:rsidR="00052F91" w:rsidRPr="0075094B">
        <w:rPr>
          <w:rFonts w:ascii="Arial" w:hAnsi="Arial" w:cs="Arial"/>
          <w:szCs w:val="24"/>
          <w:lang w:val="es-ES"/>
        </w:rPr>
        <w:t xml:space="preserve">para cubrir los relevos cuando se daban los descansos de quienes hacían los turnos de 8 horas, sin </w:t>
      </w:r>
      <w:r w:rsidR="00E954A8">
        <w:rPr>
          <w:rFonts w:ascii="Arial" w:hAnsi="Arial" w:cs="Arial"/>
          <w:szCs w:val="24"/>
          <w:lang w:val="es-ES"/>
        </w:rPr>
        <w:t>que</w:t>
      </w:r>
      <w:r w:rsidR="00052F91" w:rsidRPr="0075094B">
        <w:rPr>
          <w:rFonts w:ascii="Arial" w:hAnsi="Arial" w:cs="Arial"/>
          <w:szCs w:val="24"/>
          <w:lang w:val="es-ES"/>
        </w:rPr>
        <w:t xml:space="preserve"> </w:t>
      </w:r>
      <w:r w:rsidR="00E954A8">
        <w:rPr>
          <w:rFonts w:ascii="Arial" w:hAnsi="Arial" w:cs="Arial"/>
          <w:szCs w:val="24"/>
          <w:lang w:val="es-ES"/>
        </w:rPr>
        <w:t>precisara</w:t>
      </w:r>
      <w:r w:rsidR="007F0F7B">
        <w:rPr>
          <w:rFonts w:ascii="Arial" w:hAnsi="Arial" w:cs="Arial"/>
          <w:szCs w:val="24"/>
          <w:lang w:val="es-ES"/>
        </w:rPr>
        <w:t xml:space="preserve"> el número de</w:t>
      </w:r>
      <w:r w:rsidR="00E954A8">
        <w:rPr>
          <w:rFonts w:ascii="Arial" w:hAnsi="Arial" w:cs="Arial"/>
          <w:szCs w:val="24"/>
          <w:lang w:val="es-ES"/>
        </w:rPr>
        <w:t xml:space="preserve"> horas que </w:t>
      </w:r>
      <w:r w:rsidR="007F0F7B">
        <w:rPr>
          <w:rFonts w:ascii="Arial" w:hAnsi="Arial" w:cs="Arial"/>
          <w:szCs w:val="24"/>
          <w:lang w:val="es-ES"/>
        </w:rPr>
        <w:t xml:space="preserve">laboró </w:t>
      </w:r>
      <w:r w:rsidR="00E954A8">
        <w:rPr>
          <w:rFonts w:ascii="Arial" w:hAnsi="Arial" w:cs="Arial"/>
          <w:szCs w:val="24"/>
          <w:lang w:val="es-ES"/>
        </w:rPr>
        <w:t>el actor</w:t>
      </w:r>
      <w:r w:rsidR="000E1292">
        <w:rPr>
          <w:rFonts w:ascii="Arial" w:hAnsi="Arial" w:cs="Arial"/>
          <w:szCs w:val="24"/>
          <w:lang w:val="es-ES"/>
        </w:rPr>
        <w:t>,</w:t>
      </w:r>
      <w:r w:rsidR="00E954A8">
        <w:rPr>
          <w:rFonts w:ascii="Arial" w:hAnsi="Arial" w:cs="Arial"/>
          <w:szCs w:val="24"/>
          <w:lang w:val="es-ES"/>
        </w:rPr>
        <w:t xml:space="preserve"> que </w:t>
      </w:r>
      <w:r w:rsidR="00CB65B9">
        <w:rPr>
          <w:rFonts w:ascii="Arial" w:hAnsi="Arial" w:cs="Arial"/>
          <w:szCs w:val="24"/>
          <w:lang w:val="es-ES"/>
        </w:rPr>
        <w:t>permitiera</w:t>
      </w:r>
      <w:r w:rsidR="00E954A8">
        <w:rPr>
          <w:rFonts w:ascii="Arial" w:hAnsi="Arial" w:cs="Arial"/>
          <w:szCs w:val="24"/>
          <w:lang w:val="es-ES"/>
        </w:rPr>
        <w:t xml:space="preserve"> comparar</w:t>
      </w:r>
      <w:r w:rsidR="00CB65B9">
        <w:rPr>
          <w:rFonts w:ascii="Arial" w:hAnsi="Arial" w:cs="Arial"/>
          <w:szCs w:val="24"/>
          <w:lang w:val="es-ES"/>
        </w:rPr>
        <w:t>las</w:t>
      </w:r>
      <w:r w:rsidR="00E954A8">
        <w:rPr>
          <w:rFonts w:ascii="Arial" w:hAnsi="Arial" w:cs="Arial"/>
          <w:szCs w:val="24"/>
          <w:lang w:val="es-ES"/>
        </w:rPr>
        <w:t xml:space="preserve"> con el trabajo suplementario que aparece</w:t>
      </w:r>
      <w:r w:rsidR="00CB65B9">
        <w:rPr>
          <w:rFonts w:ascii="Arial" w:hAnsi="Arial" w:cs="Arial"/>
          <w:szCs w:val="24"/>
          <w:lang w:val="es-ES"/>
        </w:rPr>
        <w:t xml:space="preserve"> reconocido y pagado</w:t>
      </w:r>
      <w:r w:rsidR="00E954A8">
        <w:rPr>
          <w:rFonts w:ascii="Arial" w:hAnsi="Arial" w:cs="Arial"/>
          <w:szCs w:val="24"/>
          <w:lang w:val="es-ES"/>
        </w:rPr>
        <w:t xml:space="preserve"> en </w:t>
      </w:r>
      <w:r w:rsidR="00E954A8" w:rsidRPr="00245881">
        <w:rPr>
          <w:rFonts w:ascii="Arial" w:hAnsi="Arial" w:cs="Arial"/>
        </w:rPr>
        <w:t>las nóminas aportadas por la empleadora</w:t>
      </w:r>
      <w:r w:rsidR="00CB65B9">
        <w:rPr>
          <w:rFonts w:ascii="Arial" w:hAnsi="Arial" w:cs="Arial"/>
        </w:rPr>
        <w:t>.</w:t>
      </w:r>
    </w:p>
    <w:p w:rsidR="00CB65B9" w:rsidRDefault="00CB65B9" w:rsidP="00E954A8">
      <w:pPr>
        <w:autoSpaceDE w:val="0"/>
        <w:autoSpaceDN w:val="0"/>
        <w:adjustRightInd w:val="0"/>
        <w:spacing w:line="276" w:lineRule="auto"/>
        <w:jc w:val="both"/>
        <w:rPr>
          <w:rFonts w:ascii="Arial" w:hAnsi="Arial" w:cs="Arial"/>
        </w:rPr>
      </w:pPr>
    </w:p>
    <w:p w:rsidR="00E954A8" w:rsidRPr="002910EE" w:rsidRDefault="00CB65B9" w:rsidP="00E954A8">
      <w:pPr>
        <w:autoSpaceDE w:val="0"/>
        <w:autoSpaceDN w:val="0"/>
        <w:adjustRightInd w:val="0"/>
        <w:spacing w:line="276" w:lineRule="auto"/>
        <w:jc w:val="both"/>
        <w:rPr>
          <w:rFonts w:ascii="Tahoma" w:hAnsi="Tahoma"/>
          <w:sz w:val="28"/>
        </w:rPr>
      </w:pPr>
      <w:r>
        <w:rPr>
          <w:rFonts w:ascii="Arial" w:hAnsi="Arial" w:cs="Arial"/>
        </w:rPr>
        <w:t>De lo expuesto</w:t>
      </w:r>
      <w:r w:rsidR="000E1292">
        <w:rPr>
          <w:rFonts w:ascii="Arial" w:hAnsi="Arial" w:cs="Arial"/>
        </w:rPr>
        <w:t>,</w:t>
      </w:r>
      <w:r>
        <w:rPr>
          <w:rFonts w:ascii="Arial" w:hAnsi="Arial" w:cs="Arial"/>
        </w:rPr>
        <w:t xml:space="preserve"> se colige que </w:t>
      </w:r>
      <w:r w:rsidR="00E954A8">
        <w:rPr>
          <w:rFonts w:ascii="Arial" w:hAnsi="Arial" w:cs="Arial"/>
        </w:rPr>
        <w:t xml:space="preserve">a pesar de acreditarse que el demandante </w:t>
      </w:r>
      <w:r w:rsidR="00E954A8" w:rsidRPr="00245881">
        <w:rPr>
          <w:rFonts w:ascii="Arial" w:hAnsi="Arial" w:cs="Arial"/>
        </w:rPr>
        <w:t>sí trabajó horas extras</w:t>
      </w:r>
      <w:r w:rsidR="004B3404">
        <w:rPr>
          <w:rFonts w:ascii="Arial" w:hAnsi="Arial" w:cs="Arial"/>
        </w:rPr>
        <w:t xml:space="preserve"> diurnas </w:t>
      </w:r>
      <w:r w:rsidR="00E954A8">
        <w:rPr>
          <w:rFonts w:ascii="Arial" w:hAnsi="Arial" w:cs="Arial"/>
        </w:rPr>
        <w:t>y recargos nocturnos</w:t>
      </w:r>
      <w:r w:rsidR="004B3404">
        <w:rPr>
          <w:rFonts w:ascii="Arial" w:hAnsi="Arial" w:cs="Arial"/>
        </w:rPr>
        <w:t xml:space="preserve"> para los meses de enero a mayo de 2013 (</w:t>
      </w:r>
      <w:proofErr w:type="spellStart"/>
      <w:r w:rsidR="004B3404">
        <w:rPr>
          <w:rFonts w:ascii="Arial" w:hAnsi="Arial" w:cs="Arial"/>
        </w:rPr>
        <w:t>fls.87</w:t>
      </w:r>
      <w:proofErr w:type="spellEnd"/>
      <w:r w:rsidR="004B3404">
        <w:rPr>
          <w:rFonts w:ascii="Arial" w:hAnsi="Arial" w:cs="Arial"/>
        </w:rPr>
        <w:t xml:space="preserve"> a 8</w:t>
      </w:r>
      <w:r w:rsidR="00E954A8" w:rsidRPr="00245881">
        <w:rPr>
          <w:rFonts w:ascii="Arial" w:hAnsi="Arial" w:cs="Arial"/>
        </w:rPr>
        <w:t>9)</w:t>
      </w:r>
      <w:r w:rsidR="00941DD7">
        <w:rPr>
          <w:rFonts w:ascii="Arial" w:hAnsi="Arial" w:cs="Arial"/>
        </w:rPr>
        <w:t>;</w:t>
      </w:r>
      <w:r w:rsidR="00E954A8">
        <w:rPr>
          <w:rFonts w:ascii="Arial" w:hAnsi="Arial" w:cs="Arial"/>
        </w:rPr>
        <w:t xml:space="preserve"> al mismo tiempo se probó que tales fueron cancelados, </w:t>
      </w:r>
      <w:r w:rsidR="00E954A8" w:rsidRPr="00245881">
        <w:rPr>
          <w:rFonts w:ascii="Arial" w:hAnsi="Arial" w:cs="Arial"/>
        </w:rPr>
        <w:t>lo que constituye a su vez un indicio en favor de la demandada de cumplimiento en el pago de dichos emolumentos en la relación laboral.</w:t>
      </w:r>
      <w:r w:rsidR="00E954A8">
        <w:rPr>
          <w:rFonts w:ascii="Arial" w:hAnsi="Arial" w:cs="Arial"/>
        </w:rPr>
        <w:t xml:space="preserve"> </w:t>
      </w:r>
    </w:p>
    <w:p w:rsidR="00F63715" w:rsidRDefault="00F63715" w:rsidP="00EC48DD">
      <w:pPr>
        <w:autoSpaceDE w:val="0"/>
        <w:autoSpaceDN w:val="0"/>
        <w:adjustRightInd w:val="0"/>
        <w:spacing w:line="276" w:lineRule="auto"/>
        <w:jc w:val="both"/>
        <w:rPr>
          <w:rFonts w:ascii="Arial" w:hAnsi="Arial" w:cs="Arial"/>
          <w:szCs w:val="24"/>
        </w:rPr>
      </w:pPr>
    </w:p>
    <w:p w:rsidR="00EC48DD" w:rsidRDefault="00447976" w:rsidP="00EC48DD">
      <w:pPr>
        <w:autoSpaceDE w:val="0"/>
        <w:autoSpaceDN w:val="0"/>
        <w:adjustRightInd w:val="0"/>
        <w:spacing w:line="276" w:lineRule="auto"/>
        <w:jc w:val="both"/>
        <w:rPr>
          <w:rFonts w:ascii="Arial" w:hAnsi="Arial" w:cs="Arial"/>
          <w:szCs w:val="24"/>
        </w:rPr>
      </w:pPr>
      <w:r w:rsidRPr="00352635">
        <w:rPr>
          <w:rFonts w:ascii="Arial" w:hAnsi="Arial" w:cs="Arial"/>
          <w:szCs w:val="24"/>
        </w:rPr>
        <w:t>En este orden de i</w:t>
      </w:r>
      <w:r>
        <w:rPr>
          <w:rFonts w:ascii="Arial" w:hAnsi="Arial" w:cs="Arial"/>
          <w:szCs w:val="24"/>
        </w:rPr>
        <w:t>deas, no es posible acceder al</w:t>
      </w:r>
      <w:r w:rsidRPr="00352635">
        <w:rPr>
          <w:rFonts w:ascii="Arial" w:hAnsi="Arial" w:cs="Arial"/>
          <w:szCs w:val="24"/>
        </w:rPr>
        <w:t xml:space="preserve"> reconocimiento </w:t>
      </w:r>
      <w:r>
        <w:rPr>
          <w:rFonts w:ascii="Arial" w:hAnsi="Arial" w:cs="Arial"/>
          <w:szCs w:val="24"/>
        </w:rPr>
        <w:t>de trabajo suplementario</w:t>
      </w:r>
      <w:r w:rsidRPr="00352635">
        <w:rPr>
          <w:rFonts w:ascii="Arial" w:hAnsi="Arial" w:cs="Arial"/>
          <w:szCs w:val="24"/>
        </w:rPr>
        <w:t xml:space="preserve">, </w:t>
      </w:r>
      <w:r w:rsidR="00CB65B9">
        <w:rPr>
          <w:rFonts w:ascii="Arial" w:hAnsi="Arial" w:cs="Arial"/>
          <w:szCs w:val="24"/>
        </w:rPr>
        <w:t>más allá del pagado por el demandado</w:t>
      </w:r>
      <w:r w:rsidR="000E1292">
        <w:rPr>
          <w:rFonts w:ascii="Arial" w:hAnsi="Arial" w:cs="Arial"/>
          <w:szCs w:val="24"/>
        </w:rPr>
        <w:t xml:space="preserve"> dentro de la vigencia de su relación laboral</w:t>
      </w:r>
      <w:r w:rsidR="00CB65B9">
        <w:rPr>
          <w:rFonts w:ascii="Arial" w:hAnsi="Arial" w:cs="Arial"/>
          <w:szCs w:val="24"/>
        </w:rPr>
        <w:t xml:space="preserve">, </w:t>
      </w:r>
      <w:r w:rsidRPr="00352635">
        <w:rPr>
          <w:rFonts w:ascii="Arial" w:hAnsi="Arial" w:cs="Arial"/>
          <w:szCs w:val="24"/>
        </w:rPr>
        <w:t xml:space="preserve">máxime cuando la Jurisprudencia en sentencia reciente ha dicho que </w:t>
      </w:r>
      <w:r w:rsidRPr="00352635">
        <w:rPr>
          <w:rFonts w:ascii="Arial" w:hAnsi="Arial" w:cs="Arial"/>
          <w:i/>
          <w:szCs w:val="24"/>
        </w:rPr>
        <w:t xml:space="preserve"> “no es dable suponer el número de horas extras o nocturnas laboradas, sino que requiere que estén debidamente invocadas y acreditadas”</w:t>
      </w:r>
      <w:r w:rsidRPr="00352635">
        <w:rPr>
          <w:rFonts w:ascii="Arial" w:hAnsi="Arial" w:cs="Arial"/>
          <w:i/>
          <w:szCs w:val="24"/>
          <w:vertAlign w:val="superscript"/>
        </w:rPr>
        <w:t xml:space="preserve"> </w:t>
      </w:r>
      <w:r w:rsidRPr="00352635">
        <w:rPr>
          <w:rFonts w:ascii="Arial" w:hAnsi="Arial" w:cs="Arial"/>
          <w:i/>
          <w:szCs w:val="24"/>
          <w:vertAlign w:val="superscript"/>
        </w:rPr>
        <w:footnoteReference w:id="3"/>
      </w:r>
      <w:r>
        <w:rPr>
          <w:rFonts w:ascii="Arial" w:hAnsi="Arial" w:cs="Arial"/>
          <w:szCs w:val="24"/>
        </w:rPr>
        <w:t xml:space="preserve"> </w:t>
      </w:r>
      <w:r w:rsidR="008272F0">
        <w:rPr>
          <w:rFonts w:ascii="Arial" w:hAnsi="Arial" w:cs="Arial"/>
          <w:szCs w:val="24"/>
        </w:rPr>
        <w:t xml:space="preserve">, </w:t>
      </w:r>
      <w:r>
        <w:rPr>
          <w:rFonts w:ascii="Arial" w:hAnsi="Arial" w:cs="Arial"/>
          <w:szCs w:val="24"/>
        </w:rPr>
        <w:t xml:space="preserve">razones por las cuales se confirmará la decisión </w:t>
      </w:r>
      <w:r w:rsidR="000E1292">
        <w:rPr>
          <w:rFonts w:ascii="Arial" w:hAnsi="Arial" w:cs="Arial"/>
          <w:szCs w:val="24"/>
        </w:rPr>
        <w:t>en este aspecto, en el entendido que la excepción de mérito que se declaró probada abarca toda la duración del contrato.</w:t>
      </w:r>
    </w:p>
    <w:p w:rsidR="00447976" w:rsidRDefault="00447976" w:rsidP="00447976">
      <w:pPr>
        <w:autoSpaceDE w:val="0"/>
        <w:autoSpaceDN w:val="0"/>
        <w:adjustRightInd w:val="0"/>
        <w:spacing w:line="276" w:lineRule="auto"/>
        <w:jc w:val="both"/>
        <w:rPr>
          <w:rFonts w:ascii="Arial" w:hAnsi="Arial" w:cs="Arial"/>
          <w:szCs w:val="24"/>
        </w:rPr>
      </w:pPr>
    </w:p>
    <w:p w:rsidR="00887948" w:rsidRDefault="00447976" w:rsidP="0014630F">
      <w:pPr>
        <w:spacing w:line="276" w:lineRule="auto"/>
        <w:jc w:val="both"/>
        <w:rPr>
          <w:rFonts w:ascii="Arial" w:hAnsi="Arial" w:cs="Arial"/>
          <w:szCs w:val="24"/>
        </w:rPr>
      </w:pPr>
      <w:r>
        <w:rPr>
          <w:rFonts w:ascii="Arial" w:hAnsi="Arial" w:cs="Arial"/>
          <w:szCs w:val="24"/>
        </w:rPr>
        <w:t>Por último en lo que tiene que ver</w:t>
      </w:r>
      <w:r w:rsidR="0014630F" w:rsidRPr="0014630F">
        <w:rPr>
          <w:rFonts w:ascii="Arial" w:hAnsi="Arial" w:cs="Arial"/>
          <w:szCs w:val="24"/>
        </w:rPr>
        <w:t xml:space="preserve"> </w:t>
      </w:r>
      <w:r w:rsidR="0014630F">
        <w:rPr>
          <w:rFonts w:ascii="Arial" w:hAnsi="Arial" w:cs="Arial"/>
          <w:szCs w:val="24"/>
        </w:rPr>
        <w:t xml:space="preserve">con los descuentos por los cursos de reentrenamiento, nada aportó el actor que permitiera </w:t>
      </w:r>
      <w:r w:rsidR="000E1292">
        <w:rPr>
          <w:rFonts w:ascii="Arial" w:hAnsi="Arial" w:cs="Arial"/>
          <w:szCs w:val="24"/>
        </w:rPr>
        <w:t xml:space="preserve">demostrar </w:t>
      </w:r>
      <w:r w:rsidR="0014630F">
        <w:rPr>
          <w:rFonts w:ascii="Arial" w:hAnsi="Arial" w:cs="Arial"/>
          <w:szCs w:val="24"/>
        </w:rPr>
        <w:t xml:space="preserve">que la empresa </w:t>
      </w:r>
      <w:r w:rsidR="00CB65B9">
        <w:rPr>
          <w:rFonts w:ascii="Arial" w:hAnsi="Arial" w:cs="Arial"/>
          <w:szCs w:val="24"/>
        </w:rPr>
        <w:t xml:space="preserve">los </w:t>
      </w:r>
      <w:r w:rsidR="008272F0">
        <w:rPr>
          <w:rFonts w:ascii="Arial" w:hAnsi="Arial" w:cs="Arial"/>
          <w:szCs w:val="24"/>
        </w:rPr>
        <w:t>realizó</w:t>
      </w:r>
      <w:r w:rsidR="00CB65B9">
        <w:rPr>
          <w:rFonts w:ascii="Arial" w:hAnsi="Arial" w:cs="Arial"/>
          <w:szCs w:val="24"/>
        </w:rPr>
        <w:t>. L</w:t>
      </w:r>
      <w:r w:rsidR="0014630F">
        <w:rPr>
          <w:rFonts w:ascii="Arial" w:hAnsi="Arial" w:cs="Arial"/>
          <w:szCs w:val="24"/>
        </w:rPr>
        <w:t xml:space="preserve">o único que obra es una autorización firmada por el demandante para que la </w:t>
      </w:r>
      <w:r w:rsidR="000E1292">
        <w:rPr>
          <w:rFonts w:ascii="Arial" w:hAnsi="Arial" w:cs="Arial"/>
          <w:szCs w:val="24"/>
        </w:rPr>
        <w:t xml:space="preserve">demandada </w:t>
      </w:r>
      <w:r w:rsidR="0014630F">
        <w:rPr>
          <w:rFonts w:ascii="Arial" w:hAnsi="Arial" w:cs="Arial"/>
          <w:szCs w:val="24"/>
        </w:rPr>
        <w:t>le desc</w:t>
      </w:r>
      <w:r w:rsidR="000E1292">
        <w:rPr>
          <w:rFonts w:ascii="Arial" w:hAnsi="Arial" w:cs="Arial"/>
          <w:szCs w:val="24"/>
        </w:rPr>
        <w:t xml:space="preserve">ontara el pago </w:t>
      </w:r>
      <w:r w:rsidR="00887948">
        <w:rPr>
          <w:rFonts w:ascii="Arial" w:hAnsi="Arial" w:cs="Arial"/>
          <w:szCs w:val="24"/>
        </w:rPr>
        <w:t xml:space="preserve">de </w:t>
      </w:r>
      <w:r w:rsidR="0014630F">
        <w:rPr>
          <w:rFonts w:ascii="Arial" w:hAnsi="Arial" w:cs="Arial"/>
          <w:szCs w:val="24"/>
        </w:rPr>
        <w:t>una póliza de vida</w:t>
      </w:r>
      <w:r w:rsidR="00CB65B9">
        <w:rPr>
          <w:rFonts w:ascii="Arial" w:hAnsi="Arial" w:cs="Arial"/>
          <w:szCs w:val="24"/>
        </w:rPr>
        <w:t xml:space="preserve"> (</w:t>
      </w:r>
      <w:proofErr w:type="spellStart"/>
      <w:r w:rsidR="00CB65B9">
        <w:rPr>
          <w:rFonts w:ascii="Arial" w:hAnsi="Arial" w:cs="Arial"/>
          <w:szCs w:val="24"/>
        </w:rPr>
        <w:t>fl</w:t>
      </w:r>
      <w:proofErr w:type="spellEnd"/>
      <w:r w:rsidR="00CB65B9">
        <w:rPr>
          <w:rFonts w:ascii="Arial" w:hAnsi="Arial" w:cs="Arial"/>
          <w:szCs w:val="24"/>
        </w:rPr>
        <w:t>. 149)</w:t>
      </w:r>
      <w:r w:rsidR="0014630F">
        <w:rPr>
          <w:rFonts w:ascii="Arial" w:hAnsi="Arial" w:cs="Arial"/>
          <w:szCs w:val="24"/>
        </w:rPr>
        <w:t>, sin que esto tenga alguna relac</w:t>
      </w:r>
      <w:r w:rsidR="00CB65B9">
        <w:rPr>
          <w:rFonts w:ascii="Arial" w:hAnsi="Arial" w:cs="Arial"/>
          <w:szCs w:val="24"/>
        </w:rPr>
        <w:t>ión con los cursos prenombrados</w:t>
      </w:r>
      <w:r w:rsidR="00887948">
        <w:rPr>
          <w:rFonts w:ascii="Arial" w:hAnsi="Arial" w:cs="Arial"/>
          <w:szCs w:val="24"/>
        </w:rPr>
        <w:t xml:space="preserve">. </w:t>
      </w:r>
    </w:p>
    <w:p w:rsidR="00887948" w:rsidRDefault="00887948" w:rsidP="0014630F">
      <w:pPr>
        <w:spacing w:line="276" w:lineRule="auto"/>
        <w:jc w:val="both"/>
        <w:rPr>
          <w:rFonts w:ascii="Arial" w:hAnsi="Arial" w:cs="Arial"/>
          <w:szCs w:val="24"/>
        </w:rPr>
      </w:pPr>
    </w:p>
    <w:p w:rsidR="0014630F" w:rsidRDefault="00887948" w:rsidP="0014630F">
      <w:pPr>
        <w:spacing w:line="276" w:lineRule="auto"/>
        <w:jc w:val="both"/>
        <w:rPr>
          <w:rFonts w:ascii="Arial" w:hAnsi="Arial" w:cs="Arial"/>
          <w:szCs w:val="24"/>
        </w:rPr>
      </w:pPr>
      <w:r>
        <w:rPr>
          <w:rFonts w:ascii="Arial" w:hAnsi="Arial" w:cs="Arial"/>
          <w:szCs w:val="24"/>
        </w:rPr>
        <w:t>A</w:t>
      </w:r>
      <w:r w:rsidR="00B470D0">
        <w:rPr>
          <w:rFonts w:ascii="Arial" w:hAnsi="Arial" w:cs="Arial"/>
          <w:szCs w:val="24"/>
        </w:rPr>
        <w:t xml:space="preserve">dicionalmente la testigo </w:t>
      </w:r>
      <w:r w:rsidR="00B470D0" w:rsidRPr="0075094B">
        <w:rPr>
          <w:rFonts w:ascii="Arial" w:hAnsi="Arial" w:cs="Arial"/>
          <w:szCs w:val="24"/>
          <w:lang w:val="es-ES"/>
        </w:rPr>
        <w:t>Jenny Patricia Montes</w:t>
      </w:r>
      <w:r w:rsidR="00B470D0">
        <w:rPr>
          <w:rFonts w:ascii="Arial" w:hAnsi="Arial" w:cs="Arial"/>
          <w:szCs w:val="24"/>
        </w:rPr>
        <w:t xml:space="preserve">, refirió que </w:t>
      </w:r>
      <w:r w:rsidR="00B470D0">
        <w:rPr>
          <w:rFonts w:ascii="Arial" w:hAnsi="Arial" w:cs="Arial"/>
          <w:szCs w:val="24"/>
          <w:lang w:val="es-ES"/>
        </w:rPr>
        <w:t>los cursos de re</w:t>
      </w:r>
      <w:r w:rsidR="00B470D0" w:rsidRPr="00B470D0">
        <w:rPr>
          <w:rFonts w:ascii="Arial" w:hAnsi="Arial" w:cs="Arial"/>
          <w:szCs w:val="24"/>
          <w:lang w:val="es-ES"/>
        </w:rPr>
        <w:t>entrenamiento se exigían previ</w:t>
      </w:r>
      <w:r w:rsidR="00CB65B9">
        <w:rPr>
          <w:rFonts w:ascii="Arial" w:hAnsi="Arial" w:cs="Arial"/>
          <w:szCs w:val="24"/>
          <w:lang w:val="es-ES"/>
        </w:rPr>
        <w:t>o</w:t>
      </w:r>
      <w:r w:rsidR="00B470D0" w:rsidRPr="00B470D0">
        <w:rPr>
          <w:rFonts w:ascii="Arial" w:hAnsi="Arial" w:cs="Arial"/>
          <w:szCs w:val="24"/>
          <w:lang w:val="es-ES"/>
        </w:rPr>
        <w:t xml:space="preserve"> al ingreso a las labores </w:t>
      </w:r>
      <w:r w:rsidR="00B470D0">
        <w:rPr>
          <w:rFonts w:ascii="Arial" w:hAnsi="Arial" w:cs="Arial"/>
          <w:szCs w:val="24"/>
          <w:lang w:val="es-ES"/>
        </w:rPr>
        <w:t>y</w:t>
      </w:r>
      <w:r w:rsidR="00B470D0" w:rsidRPr="00B470D0">
        <w:rPr>
          <w:rFonts w:ascii="Arial" w:hAnsi="Arial" w:cs="Arial"/>
          <w:szCs w:val="24"/>
          <w:lang w:val="es-ES"/>
        </w:rPr>
        <w:t xml:space="preserve"> no se podían realizar durante el tiempo que se e</w:t>
      </w:r>
      <w:r w:rsidR="00CB65B9">
        <w:rPr>
          <w:rFonts w:ascii="Arial" w:hAnsi="Arial" w:cs="Arial"/>
          <w:szCs w:val="24"/>
          <w:lang w:val="es-ES"/>
        </w:rPr>
        <w:t xml:space="preserve">stuviera </w:t>
      </w:r>
      <w:r w:rsidR="00924607">
        <w:rPr>
          <w:rFonts w:ascii="Arial" w:hAnsi="Arial" w:cs="Arial"/>
          <w:szCs w:val="24"/>
          <w:lang w:val="es-ES"/>
        </w:rPr>
        <w:t>ejecutándose</w:t>
      </w:r>
      <w:r w:rsidR="00CB65B9">
        <w:rPr>
          <w:rFonts w:ascii="Arial" w:hAnsi="Arial" w:cs="Arial"/>
          <w:szCs w:val="24"/>
          <w:lang w:val="es-ES"/>
        </w:rPr>
        <w:t xml:space="preserve"> el contrato; de lo que se infiere que su pago no pudo haberse descontado por</w:t>
      </w:r>
      <w:r w:rsidR="00B470D0">
        <w:rPr>
          <w:rFonts w:ascii="Arial" w:hAnsi="Arial" w:cs="Arial"/>
          <w:szCs w:val="24"/>
          <w:lang w:val="es-ES"/>
        </w:rPr>
        <w:t xml:space="preserve"> la empresa, de tal manera que </w:t>
      </w:r>
      <w:r w:rsidR="0014630F">
        <w:rPr>
          <w:rFonts w:ascii="Arial" w:hAnsi="Arial" w:cs="Arial"/>
          <w:szCs w:val="24"/>
        </w:rPr>
        <w:t xml:space="preserve">no hay lugar a reconocer </w:t>
      </w:r>
      <w:r w:rsidR="00B470D0">
        <w:rPr>
          <w:rFonts w:ascii="Arial" w:hAnsi="Arial" w:cs="Arial"/>
          <w:szCs w:val="24"/>
        </w:rPr>
        <w:t>suma alguna por esta concepto.</w:t>
      </w:r>
    </w:p>
    <w:p w:rsidR="00CB65B9" w:rsidRDefault="00CB65B9" w:rsidP="00DF4DE4">
      <w:pPr>
        <w:spacing w:line="276" w:lineRule="auto"/>
        <w:jc w:val="center"/>
        <w:rPr>
          <w:rFonts w:ascii="Arial" w:hAnsi="Arial" w:cs="Arial"/>
          <w:b/>
          <w:szCs w:val="24"/>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3C3A9D" w:rsidRDefault="00FF5F8E" w:rsidP="00A03B2F">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24"/>
          <w:lang w:val="es-ES"/>
        </w:rPr>
        <w:t xml:space="preserve">En </w:t>
      </w:r>
      <w:r w:rsidR="00887948">
        <w:rPr>
          <w:rFonts w:ascii="Arial" w:hAnsi="Arial" w:cs="Arial"/>
          <w:color w:val="000000"/>
          <w:szCs w:val="24"/>
          <w:lang w:val="es-ES"/>
        </w:rPr>
        <w:t xml:space="preserve">atención a lo expuesto </w:t>
      </w:r>
      <w:r w:rsidR="004C7FD8">
        <w:rPr>
          <w:rFonts w:ascii="Arial" w:hAnsi="Arial" w:cs="Arial"/>
          <w:color w:val="000000"/>
          <w:szCs w:val="24"/>
          <w:lang w:val="es-ES"/>
        </w:rPr>
        <w:t>se</w:t>
      </w:r>
      <w:r>
        <w:rPr>
          <w:rFonts w:ascii="Arial" w:hAnsi="Arial" w:cs="Arial"/>
          <w:color w:val="000000"/>
          <w:szCs w:val="24"/>
          <w:lang w:val="es-ES"/>
        </w:rPr>
        <w:t xml:space="preserve"> revocará parcialmente el numeral 1 en lo relacionado con la </w:t>
      </w:r>
      <w:r w:rsidR="0008499D">
        <w:rPr>
          <w:rFonts w:ascii="Arial" w:hAnsi="Arial" w:cs="Arial"/>
          <w:color w:val="000000"/>
          <w:szCs w:val="24"/>
          <w:lang w:val="es-ES"/>
        </w:rPr>
        <w:t>excepción de</w:t>
      </w:r>
      <w:r>
        <w:rPr>
          <w:rFonts w:ascii="Arial" w:hAnsi="Arial" w:cs="Arial"/>
          <w:color w:val="000000"/>
          <w:szCs w:val="24"/>
          <w:lang w:val="es-ES"/>
        </w:rPr>
        <w:t xml:space="preserve"> prescripción y se </w:t>
      </w:r>
      <w:r w:rsidR="00CE6A2B">
        <w:rPr>
          <w:rFonts w:ascii="Arial" w:hAnsi="Arial" w:cs="Arial"/>
          <w:color w:val="000000"/>
          <w:szCs w:val="24"/>
          <w:lang w:val="es-ES"/>
        </w:rPr>
        <w:t>confirmará</w:t>
      </w:r>
      <w:r>
        <w:rPr>
          <w:rFonts w:ascii="Arial" w:hAnsi="Arial" w:cs="Arial"/>
          <w:color w:val="000000"/>
          <w:szCs w:val="24"/>
          <w:lang w:val="es-ES"/>
        </w:rPr>
        <w:t>n lo demás,</w:t>
      </w:r>
      <w:r w:rsidRPr="00FF5F8E">
        <w:rPr>
          <w:rFonts w:ascii="Arial" w:eastAsiaTheme="minorHAnsi" w:hAnsi="Arial" w:cs="Arial"/>
          <w:iCs/>
          <w:szCs w:val="24"/>
        </w:rPr>
        <w:t xml:space="preserve"> </w:t>
      </w:r>
      <w:r>
        <w:rPr>
          <w:rFonts w:ascii="Arial" w:eastAsiaTheme="minorHAnsi" w:hAnsi="Arial" w:cs="Arial"/>
          <w:iCs/>
          <w:szCs w:val="24"/>
        </w:rPr>
        <w:t>conforme a lo expuesto líneas atrás.</w:t>
      </w:r>
    </w:p>
    <w:p w:rsidR="00CE6A2B" w:rsidRDefault="00CE6A2B" w:rsidP="00A03B2F">
      <w:pPr>
        <w:autoSpaceDE w:val="0"/>
        <w:autoSpaceDN w:val="0"/>
        <w:adjustRightInd w:val="0"/>
        <w:spacing w:line="276" w:lineRule="auto"/>
        <w:jc w:val="both"/>
        <w:rPr>
          <w:rFonts w:ascii="Arial" w:hAnsi="Arial" w:cs="Arial"/>
          <w:color w:val="000000"/>
          <w:szCs w:val="16"/>
          <w:lang w:val="es-ES"/>
        </w:rPr>
      </w:pPr>
    </w:p>
    <w:p w:rsidR="00FF5F8E" w:rsidRDefault="00FF5F8E" w:rsidP="00FF5F8E">
      <w:pPr>
        <w:tabs>
          <w:tab w:val="left" w:pos="8647"/>
          <w:tab w:val="left" w:pos="9356"/>
        </w:tabs>
        <w:spacing w:line="276" w:lineRule="auto"/>
        <w:jc w:val="both"/>
        <w:rPr>
          <w:rFonts w:ascii="Arial" w:hAnsi="Arial" w:cs="Arial"/>
          <w:szCs w:val="24"/>
        </w:rPr>
      </w:pPr>
      <w:r>
        <w:rPr>
          <w:rFonts w:ascii="Arial" w:hAnsi="Arial" w:cs="Arial"/>
          <w:szCs w:val="28"/>
          <w:lang w:eastAsia="en-US"/>
        </w:rPr>
        <w:t>Sin lugar a costas en esta instancia por el grado jurisdiccional de consulta.</w:t>
      </w:r>
    </w:p>
    <w:p w:rsidR="00FF5F8E" w:rsidRDefault="00FF5F8E" w:rsidP="00FF5F8E">
      <w:pPr>
        <w:spacing w:line="276" w:lineRule="auto"/>
        <w:jc w:val="center"/>
        <w:rPr>
          <w:rFonts w:ascii="Arial" w:hAnsi="Arial" w:cs="Arial"/>
          <w:b/>
          <w:szCs w:val="24"/>
        </w:rPr>
      </w:pPr>
      <w:r>
        <w:rPr>
          <w:rFonts w:ascii="Arial" w:hAnsi="Arial" w:cs="Arial"/>
          <w:b/>
          <w:szCs w:val="24"/>
        </w:rPr>
        <w:lastRenderedPageBreak/>
        <w:t>DECISIÓN</w:t>
      </w:r>
    </w:p>
    <w:p w:rsidR="00FF5F8E" w:rsidRDefault="00FF5F8E" w:rsidP="00FF5F8E">
      <w:pPr>
        <w:pStyle w:val="Prrafodelista2"/>
        <w:spacing w:after="0"/>
        <w:ind w:left="0"/>
        <w:jc w:val="both"/>
        <w:rPr>
          <w:rFonts w:ascii="Arial" w:hAnsi="Arial" w:cs="Arial"/>
          <w:sz w:val="24"/>
          <w:szCs w:val="24"/>
        </w:rPr>
      </w:pPr>
    </w:p>
    <w:p w:rsidR="00FF5F8E" w:rsidRDefault="00FF5F8E" w:rsidP="00FF5F8E">
      <w:pPr>
        <w:pStyle w:val="Prrafodelista2"/>
        <w:spacing w:after="0"/>
        <w:ind w:left="0"/>
        <w:jc w:val="both"/>
        <w:rPr>
          <w:rFonts w:ascii="Arial" w:hAnsi="Arial" w:cs="Arial"/>
          <w:sz w:val="24"/>
          <w:szCs w:val="24"/>
        </w:rPr>
      </w:pPr>
      <w:r>
        <w:rPr>
          <w:rFonts w:ascii="Arial" w:hAnsi="Arial" w:cs="Arial"/>
          <w:sz w:val="24"/>
          <w:szCs w:val="24"/>
        </w:rPr>
        <w:t xml:space="preserve">En mérito de lo expuesto, el </w:t>
      </w:r>
      <w:r>
        <w:rPr>
          <w:rFonts w:ascii="Arial" w:hAnsi="Arial" w:cs="Arial"/>
          <w:b/>
          <w:sz w:val="24"/>
          <w:szCs w:val="24"/>
        </w:rPr>
        <w:t>Tribunal Superior del Distrito Judicial de Pereira Risaralda, Sala Cuarta Laboral,</w:t>
      </w:r>
      <w:r>
        <w:rPr>
          <w:rFonts w:ascii="Arial" w:hAnsi="Arial" w:cs="Arial"/>
          <w:sz w:val="24"/>
          <w:szCs w:val="24"/>
        </w:rPr>
        <w:t xml:space="preserve"> administrando justicia en nombre de la República y por autoridad de la ley,</w:t>
      </w:r>
    </w:p>
    <w:p w:rsidR="00FF5F8E" w:rsidRDefault="00FF5F8E" w:rsidP="00FF5F8E">
      <w:pPr>
        <w:spacing w:line="276" w:lineRule="auto"/>
        <w:jc w:val="center"/>
        <w:rPr>
          <w:rFonts w:ascii="Arial" w:hAnsi="Arial" w:cs="Arial"/>
          <w:b/>
          <w:szCs w:val="24"/>
        </w:rPr>
      </w:pPr>
    </w:p>
    <w:p w:rsidR="00CB65B9" w:rsidRDefault="00CB65B9" w:rsidP="00FF5F8E">
      <w:pPr>
        <w:spacing w:line="276" w:lineRule="auto"/>
        <w:jc w:val="center"/>
        <w:rPr>
          <w:rFonts w:ascii="Arial" w:hAnsi="Arial" w:cs="Arial"/>
          <w:b/>
          <w:szCs w:val="24"/>
        </w:rPr>
      </w:pPr>
    </w:p>
    <w:p w:rsidR="00FF5F8E" w:rsidRDefault="00FF5F8E" w:rsidP="00FF5F8E">
      <w:pPr>
        <w:spacing w:line="276" w:lineRule="auto"/>
        <w:jc w:val="center"/>
        <w:rPr>
          <w:rFonts w:ascii="Arial" w:hAnsi="Arial" w:cs="Arial"/>
          <w:b/>
          <w:szCs w:val="24"/>
        </w:rPr>
      </w:pPr>
      <w:r>
        <w:rPr>
          <w:rFonts w:ascii="Arial" w:hAnsi="Arial" w:cs="Arial"/>
          <w:b/>
          <w:szCs w:val="24"/>
        </w:rPr>
        <w:t>RESUELVE</w:t>
      </w:r>
    </w:p>
    <w:p w:rsidR="00FF5F8E" w:rsidRDefault="00FF5F8E" w:rsidP="00FF5F8E">
      <w:pPr>
        <w:spacing w:line="276" w:lineRule="auto"/>
        <w:jc w:val="center"/>
        <w:rPr>
          <w:rFonts w:ascii="Arial" w:hAnsi="Arial" w:cs="Arial"/>
          <w:b/>
          <w:szCs w:val="24"/>
        </w:rPr>
      </w:pPr>
    </w:p>
    <w:p w:rsidR="00FF5F8E" w:rsidRDefault="00FF5F8E" w:rsidP="00FF5F8E">
      <w:pPr>
        <w:spacing w:line="276" w:lineRule="auto"/>
        <w:jc w:val="both"/>
        <w:rPr>
          <w:rFonts w:ascii="Arial" w:hAnsi="Arial" w:cs="Arial"/>
          <w:szCs w:val="16"/>
        </w:rPr>
      </w:pPr>
      <w:r>
        <w:rPr>
          <w:rFonts w:ascii="Arial" w:hAnsi="Arial" w:cs="Arial"/>
          <w:b/>
          <w:spacing w:val="-2"/>
          <w:szCs w:val="24"/>
        </w:rPr>
        <w:t xml:space="preserve">PRIMERO: REVOCAR </w:t>
      </w:r>
      <w:r>
        <w:rPr>
          <w:rFonts w:ascii="Arial" w:hAnsi="Arial" w:cs="Arial"/>
          <w:spacing w:val="-2"/>
          <w:szCs w:val="24"/>
        </w:rPr>
        <w:t>parcialmente el numeral 1 de</w:t>
      </w:r>
      <w:r>
        <w:rPr>
          <w:rFonts w:ascii="Arial" w:hAnsi="Arial" w:cs="Arial"/>
          <w:b/>
          <w:color w:val="000000"/>
          <w:szCs w:val="24"/>
          <w:lang w:val="es-ES"/>
        </w:rPr>
        <w:t xml:space="preserve"> </w:t>
      </w:r>
      <w:r>
        <w:rPr>
          <w:rFonts w:ascii="Arial" w:hAnsi="Arial" w:cs="Arial"/>
          <w:color w:val="000000"/>
          <w:szCs w:val="16"/>
          <w:lang w:val="es-ES"/>
        </w:rPr>
        <w:t>la sentencia proferida el 06-10-2016</w:t>
      </w:r>
      <w:r w:rsidRPr="00B77BBD">
        <w:rPr>
          <w:rFonts w:ascii="Arial" w:hAnsi="Arial" w:cs="Arial"/>
          <w:szCs w:val="24"/>
        </w:rPr>
        <w:t xml:space="preserve"> </w:t>
      </w:r>
      <w:r w:rsidRPr="00AC486E">
        <w:rPr>
          <w:rFonts w:ascii="Arial" w:hAnsi="Arial" w:cs="Arial"/>
          <w:szCs w:val="24"/>
        </w:rPr>
        <w:t>por el Juzgado</w:t>
      </w:r>
      <w:r>
        <w:rPr>
          <w:rFonts w:ascii="Arial" w:hAnsi="Arial" w:cs="Arial"/>
          <w:szCs w:val="24"/>
        </w:rPr>
        <w:t xml:space="preserve"> Primero </w:t>
      </w:r>
      <w:r w:rsidRPr="00AC486E">
        <w:rPr>
          <w:rFonts w:ascii="Arial" w:hAnsi="Arial" w:cs="Arial"/>
          <w:szCs w:val="24"/>
        </w:rPr>
        <w:t xml:space="preserve">Laboral del Circuito </w:t>
      </w:r>
      <w:r>
        <w:rPr>
          <w:rFonts w:ascii="Arial" w:hAnsi="Arial" w:cs="Arial"/>
          <w:szCs w:val="24"/>
        </w:rPr>
        <w:t>Pereira,</w:t>
      </w:r>
      <w:r>
        <w:rPr>
          <w:rFonts w:ascii="Arial" w:hAnsi="Arial" w:cs="Arial"/>
          <w:color w:val="000000"/>
          <w:szCs w:val="16"/>
          <w:lang w:val="es-ES"/>
        </w:rPr>
        <w:t xml:space="preserve"> objeto de consulta, </w:t>
      </w:r>
      <w:r>
        <w:rPr>
          <w:rFonts w:ascii="Arial" w:hAnsi="Arial" w:cs="Arial"/>
          <w:szCs w:val="24"/>
        </w:rPr>
        <w:t xml:space="preserve">dentro del proceso que promueve el señor el señor </w:t>
      </w:r>
      <w:r>
        <w:rPr>
          <w:rFonts w:ascii="Arial" w:hAnsi="Arial" w:cs="Arial"/>
          <w:b/>
          <w:szCs w:val="24"/>
        </w:rPr>
        <w:t xml:space="preserve">Germain Torres Grajales </w:t>
      </w:r>
      <w:r w:rsidRPr="003440CA">
        <w:rPr>
          <w:rFonts w:ascii="Arial" w:hAnsi="Arial" w:cs="Arial"/>
          <w:szCs w:val="24"/>
        </w:rPr>
        <w:t xml:space="preserve">contra </w:t>
      </w:r>
      <w:r>
        <w:rPr>
          <w:rFonts w:ascii="Arial" w:hAnsi="Arial" w:cs="Arial"/>
          <w:b/>
          <w:szCs w:val="16"/>
        </w:rPr>
        <w:t>Seguridad Atlas Ltda.</w:t>
      </w:r>
      <w:r>
        <w:rPr>
          <w:rFonts w:ascii="Arial" w:hAnsi="Arial" w:cs="Arial"/>
          <w:szCs w:val="16"/>
        </w:rPr>
        <w:t>,</w:t>
      </w:r>
      <w:r w:rsidR="00887948">
        <w:rPr>
          <w:rFonts w:ascii="Arial" w:hAnsi="Arial" w:cs="Arial"/>
          <w:szCs w:val="16"/>
        </w:rPr>
        <w:t xml:space="preserve"> en cuanto a la prosperidad parcial de la excepción de prescripción. En lo demás se confirma. </w:t>
      </w:r>
    </w:p>
    <w:p w:rsidR="00887948" w:rsidRDefault="00887948" w:rsidP="00FF5F8E">
      <w:pPr>
        <w:spacing w:line="276" w:lineRule="auto"/>
        <w:jc w:val="both"/>
        <w:rPr>
          <w:rFonts w:ascii="Arial" w:hAnsi="Arial" w:cs="Arial"/>
          <w:szCs w:val="16"/>
        </w:rPr>
      </w:pPr>
    </w:p>
    <w:p w:rsidR="00FF5F8E" w:rsidRDefault="00FF5F8E" w:rsidP="00FF5F8E">
      <w:pPr>
        <w:autoSpaceDE w:val="0"/>
        <w:autoSpaceDN w:val="0"/>
        <w:adjustRightInd w:val="0"/>
        <w:spacing w:line="276" w:lineRule="auto"/>
        <w:jc w:val="both"/>
        <w:rPr>
          <w:rFonts w:ascii="Arial" w:hAnsi="Arial" w:cs="Arial"/>
          <w:szCs w:val="28"/>
          <w:lang w:eastAsia="en-US"/>
        </w:rPr>
      </w:pPr>
      <w:r>
        <w:rPr>
          <w:rFonts w:ascii="Arial" w:hAnsi="Arial" w:cs="Arial"/>
          <w:b/>
          <w:color w:val="000000"/>
          <w:szCs w:val="16"/>
          <w:lang w:val="es-ES"/>
        </w:rPr>
        <w:t>SEGUNDO.</w:t>
      </w:r>
      <w:r>
        <w:rPr>
          <w:rFonts w:ascii="Arial" w:hAnsi="Arial" w:cs="Arial"/>
          <w:szCs w:val="28"/>
          <w:lang w:eastAsia="en-US"/>
        </w:rPr>
        <w:t xml:space="preserve"> </w:t>
      </w:r>
      <w:r w:rsidRPr="00A44FC8">
        <w:rPr>
          <w:rFonts w:ascii="Arial" w:eastAsiaTheme="minorHAnsi" w:hAnsi="Arial" w:cs="Arial"/>
          <w:b/>
          <w:iCs/>
          <w:szCs w:val="24"/>
        </w:rPr>
        <w:t>CONFIRMAR</w:t>
      </w:r>
      <w:r>
        <w:rPr>
          <w:rFonts w:ascii="Arial" w:eastAsiaTheme="minorHAnsi" w:hAnsi="Arial" w:cs="Arial"/>
          <w:iCs/>
          <w:szCs w:val="24"/>
        </w:rPr>
        <w:t xml:space="preserve"> los demás numerales, por lo expuesto líneas atrás</w:t>
      </w:r>
    </w:p>
    <w:p w:rsidR="00FF5F8E" w:rsidRDefault="00FF5F8E" w:rsidP="00FF5F8E">
      <w:pPr>
        <w:autoSpaceDE w:val="0"/>
        <w:autoSpaceDN w:val="0"/>
        <w:adjustRightInd w:val="0"/>
        <w:spacing w:line="276" w:lineRule="auto"/>
        <w:jc w:val="both"/>
        <w:rPr>
          <w:rFonts w:ascii="Arial" w:hAnsi="Arial" w:cs="Arial"/>
          <w:szCs w:val="28"/>
          <w:lang w:eastAsia="en-US"/>
        </w:rPr>
      </w:pPr>
    </w:p>
    <w:p w:rsidR="00FF5F8E" w:rsidRDefault="00FF5F8E" w:rsidP="00FF5F8E">
      <w:pPr>
        <w:autoSpaceDE w:val="0"/>
        <w:autoSpaceDN w:val="0"/>
        <w:adjustRightInd w:val="0"/>
        <w:spacing w:line="276" w:lineRule="auto"/>
        <w:jc w:val="both"/>
        <w:rPr>
          <w:rFonts w:ascii="Arial" w:hAnsi="Arial" w:cs="Arial"/>
          <w:szCs w:val="28"/>
          <w:lang w:eastAsia="en-US"/>
        </w:rPr>
      </w:pPr>
      <w:r w:rsidRPr="00343A6B">
        <w:rPr>
          <w:rFonts w:ascii="Arial" w:hAnsi="Arial" w:cs="Arial"/>
          <w:b/>
          <w:szCs w:val="28"/>
          <w:lang w:eastAsia="en-US"/>
        </w:rPr>
        <w:t>TERCERO</w:t>
      </w:r>
      <w:r>
        <w:rPr>
          <w:rFonts w:ascii="Arial" w:hAnsi="Arial" w:cs="Arial"/>
          <w:szCs w:val="28"/>
          <w:lang w:eastAsia="en-US"/>
        </w:rPr>
        <w:t>. Sin lugar a costas en esta instancia, conforme lo expuesto.</w:t>
      </w:r>
    </w:p>
    <w:p w:rsidR="00703C70" w:rsidRDefault="00703C70" w:rsidP="00FF5F8E">
      <w:pPr>
        <w:autoSpaceDE w:val="0"/>
        <w:autoSpaceDN w:val="0"/>
        <w:adjustRightInd w:val="0"/>
        <w:spacing w:line="276" w:lineRule="auto"/>
        <w:jc w:val="both"/>
        <w:rPr>
          <w:rFonts w:ascii="Arial" w:hAnsi="Arial" w:cs="Arial"/>
          <w:szCs w:val="28"/>
          <w:lang w:eastAsia="en-US"/>
        </w:rPr>
      </w:pPr>
    </w:p>
    <w:p w:rsidR="00FF5F8E" w:rsidRDefault="00FF5F8E" w:rsidP="00FF5F8E">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FF5F8E" w:rsidRDefault="00FF5F8E" w:rsidP="00FF5F8E">
      <w:pPr>
        <w:autoSpaceDE w:val="0"/>
        <w:autoSpaceDN w:val="0"/>
        <w:adjustRightInd w:val="0"/>
        <w:spacing w:line="276" w:lineRule="auto"/>
        <w:jc w:val="both"/>
        <w:rPr>
          <w:rFonts w:ascii="Arial" w:hAnsi="Arial" w:cs="Arial"/>
          <w:szCs w:val="24"/>
          <w:lang w:val="es-ES"/>
        </w:rPr>
      </w:pPr>
    </w:p>
    <w:p w:rsidR="00FF5F8E" w:rsidRDefault="00FF5F8E" w:rsidP="00FF5F8E">
      <w:pPr>
        <w:pStyle w:val="Corpsdetexte"/>
        <w:spacing w:line="276" w:lineRule="auto"/>
        <w:rPr>
          <w:szCs w:val="24"/>
        </w:rPr>
      </w:pPr>
      <w:r>
        <w:rPr>
          <w:szCs w:val="24"/>
        </w:rPr>
        <w:t>No siendo otro el objeto de la presente audiencia, se eleva y firma esta acta por las personas que han intervenido.</w:t>
      </w:r>
    </w:p>
    <w:p w:rsidR="00FF5F8E" w:rsidRDefault="00FF5F8E" w:rsidP="00FF5F8E">
      <w:pPr>
        <w:widowControl w:val="0"/>
        <w:autoSpaceDE w:val="0"/>
        <w:autoSpaceDN w:val="0"/>
        <w:adjustRightInd w:val="0"/>
        <w:spacing w:line="276" w:lineRule="auto"/>
        <w:jc w:val="both"/>
        <w:rPr>
          <w:rFonts w:ascii="Arial" w:hAnsi="Arial" w:cs="Arial"/>
          <w:szCs w:val="24"/>
        </w:rPr>
      </w:pPr>
    </w:p>
    <w:p w:rsidR="00FF5F8E" w:rsidRDefault="00FF5F8E" w:rsidP="00FF5F8E">
      <w:pPr>
        <w:widowControl w:val="0"/>
        <w:autoSpaceDE w:val="0"/>
        <w:autoSpaceDN w:val="0"/>
        <w:adjustRightInd w:val="0"/>
        <w:spacing w:line="276" w:lineRule="auto"/>
        <w:jc w:val="both"/>
        <w:rPr>
          <w:rFonts w:ascii="Arial" w:hAnsi="Arial" w:cs="Arial"/>
          <w:szCs w:val="24"/>
        </w:rPr>
      </w:pPr>
      <w:r>
        <w:rPr>
          <w:rFonts w:ascii="Arial" w:hAnsi="Arial" w:cs="Arial"/>
          <w:szCs w:val="24"/>
        </w:rPr>
        <w:t>Quienes integran la Sala,</w:t>
      </w:r>
    </w:p>
    <w:p w:rsidR="00FF5F8E" w:rsidRDefault="00FF5F8E" w:rsidP="00FF5F8E">
      <w:pPr>
        <w:pStyle w:val="Sansinterligne"/>
        <w:spacing w:line="276" w:lineRule="auto"/>
        <w:jc w:val="center"/>
        <w:rPr>
          <w:rFonts w:ascii="Arial" w:hAnsi="Arial" w:cs="Arial"/>
          <w:b/>
          <w:sz w:val="24"/>
          <w:szCs w:val="24"/>
          <w:lang w:val="es-ES"/>
        </w:rPr>
      </w:pPr>
    </w:p>
    <w:p w:rsidR="00FF5F8E" w:rsidRDefault="00FF5F8E" w:rsidP="00FF5F8E">
      <w:pPr>
        <w:pStyle w:val="Sansinterligne"/>
        <w:spacing w:line="276" w:lineRule="auto"/>
        <w:jc w:val="center"/>
        <w:rPr>
          <w:rFonts w:ascii="Arial" w:hAnsi="Arial" w:cs="Arial"/>
          <w:b/>
          <w:sz w:val="24"/>
          <w:szCs w:val="24"/>
          <w:lang w:val="es-ES"/>
        </w:rPr>
      </w:pPr>
    </w:p>
    <w:p w:rsidR="00FF5F8E" w:rsidRDefault="00FF5F8E" w:rsidP="00FF5F8E">
      <w:pPr>
        <w:pStyle w:val="Sansinterligne"/>
        <w:spacing w:line="276" w:lineRule="auto"/>
        <w:jc w:val="center"/>
        <w:rPr>
          <w:rFonts w:ascii="Arial" w:hAnsi="Arial" w:cs="Arial"/>
          <w:b/>
          <w:sz w:val="24"/>
          <w:szCs w:val="24"/>
          <w:lang w:val="es-ES"/>
        </w:rPr>
      </w:pPr>
    </w:p>
    <w:p w:rsidR="00CB65B9" w:rsidRDefault="00CB65B9" w:rsidP="00FF5F8E">
      <w:pPr>
        <w:pStyle w:val="Sansinterligne"/>
        <w:spacing w:line="276" w:lineRule="auto"/>
        <w:jc w:val="center"/>
        <w:rPr>
          <w:rFonts w:ascii="Arial" w:hAnsi="Arial" w:cs="Arial"/>
          <w:b/>
          <w:sz w:val="24"/>
          <w:szCs w:val="24"/>
          <w:lang w:val="es-ES"/>
        </w:rPr>
      </w:pPr>
    </w:p>
    <w:p w:rsidR="00FF5F8E" w:rsidRDefault="00FF5F8E" w:rsidP="00FF5F8E">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FF5F8E" w:rsidRDefault="00FF5F8E" w:rsidP="00FF5F8E">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 Ponente</w:t>
      </w:r>
    </w:p>
    <w:p w:rsidR="00FF5F8E" w:rsidRDefault="00FF5F8E" w:rsidP="00FF5F8E">
      <w:pPr>
        <w:spacing w:line="276" w:lineRule="auto"/>
        <w:ind w:firstLine="900"/>
        <w:jc w:val="center"/>
        <w:rPr>
          <w:rFonts w:ascii="Arial" w:hAnsi="Arial" w:cs="Arial"/>
          <w:b/>
          <w:szCs w:val="24"/>
          <w:lang w:val="es-ES"/>
        </w:rPr>
      </w:pPr>
    </w:p>
    <w:p w:rsidR="00FF5F8E" w:rsidRDefault="00FF5F8E" w:rsidP="00FF5F8E">
      <w:pPr>
        <w:pStyle w:val="Sansinterligne"/>
        <w:spacing w:line="276" w:lineRule="auto"/>
        <w:rPr>
          <w:rFonts w:ascii="Arial" w:hAnsi="Arial" w:cs="Arial"/>
          <w:sz w:val="23"/>
          <w:szCs w:val="23"/>
          <w:lang w:val="es-ES"/>
        </w:rPr>
      </w:pPr>
    </w:p>
    <w:p w:rsidR="00FF5F8E" w:rsidRDefault="00FF5F8E" w:rsidP="00FF5F8E">
      <w:pPr>
        <w:spacing w:line="276" w:lineRule="auto"/>
        <w:jc w:val="center"/>
        <w:rPr>
          <w:rFonts w:ascii="Arial" w:hAnsi="Arial" w:cs="Arial"/>
          <w:b/>
          <w:bCs/>
          <w:iCs/>
          <w:sz w:val="23"/>
          <w:szCs w:val="23"/>
          <w:lang w:val="es-ES"/>
        </w:rPr>
      </w:pPr>
    </w:p>
    <w:p w:rsidR="00FF5F8E" w:rsidRDefault="00FF5F8E" w:rsidP="00FF5F8E">
      <w:pPr>
        <w:spacing w:line="276" w:lineRule="auto"/>
        <w:jc w:val="center"/>
        <w:rPr>
          <w:rFonts w:ascii="Arial" w:hAnsi="Arial" w:cs="Arial"/>
          <w:b/>
          <w:bCs/>
          <w:iCs/>
          <w:sz w:val="23"/>
          <w:szCs w:val="23"/>
          <w:lang w:val="es-ES"/>
        </w:rPr>
      </w:pPr>
    </w:p>
    <w:p w:rsidR="00CB65B9" w:rsidRDefault="00CB65B9" w:rsidP="00FF5F8E">
      <w:pPr>
        <w:spacing w:line="276" w:lineRule="auto"/>
        <w:jc w:val="center"/>
        <w:rPr>
          <w:rFonts w:ascii="Arial" w:hAnsi="Arial" w:cs="Arial"/>
          <w:b/>
          <w:bCs/>
          <w:iCs/>
          <w:sz w:val="23"/>
          <w:szCs w:val="23"/>
          <w:lang w:val="es-ES"/>
        </w:rPr>
      </w:pPr>
    </w:p>
    <w:p w:rsidR="00FF5F8E" w:rsidRDefault="00FF5F8E" w:rsidP="00FF5F8E">
      <w:pPr>
        <w:spacing w:line="276" w:lineRule="auto"/>
        <w:jc w:val="center"/>
        <w:rPr>
          <w:rFonts w:ascii="Arial" w:hAnsi="Arial" w:cs="Arial"/>
          <w:b/>
          <w:szCs w:val="24"/>
          <w:lang w:eastAsia="es-CO"/>
        </w:rPr>
      </w:pPr>
      <w:r>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Pr>
          <w:rFonts w:ascii="Arial" w:hAnsi="Arial" w:cs="Arial"/>
          <w:b/>
          <w:bCs/>
          <w:iCs/>
          <w:sz w:val="23"/>
          <w:szCs w:val="23"/>
          <w:lang w:val="es-ES"/>
        </w:rPr>
        <w:t xml:space="preserve">ANA LUCÍA CAICEDO CALDERÓN                      </w:t>
      </w:r>
      <w:r>
        <w:rPr>
          <w:rFonts w:ascii="Arial" w:hAnsi="Arial" w:cs="Arial"/>
          <w:sz w:val="23"/>
          <w:szCs w:val="23"/>
          <w:lang w:val="es-ES"/>
        </w:rPr>
        <w:t xml:space="preserve">                   Magistrado                                                                 Magistrada</w:t>
      </w:r>
    </w:p>
    <w:p w:rsidR="00FF5F8E" w:rsidRDefault="00FF5F8E" w:rsidP="00FF5F8E">
      <w:pPr>
        <w:shd w:val="clear" w:color="auto" w:fill="FFFFFF"/>
        <w:spacing w:line="276" w:lineRule="auto"/>
        <w:jc w:val="center"/>
        <w:rPr>
          <w:rFonts w:ascii="Arial" w:hAnsi="Arial" w:cs="Arial"/>
          <w:b/>
          <w:szCs w:val="24"/>
          <w:lang w:eastAsia="es-CO"/>
        </w:rPr>
      </w:pPr>
    </w:p>
    <w:p w:rsidR="00FF5F8E" w:rsidRDefault="00FF5F8E" w:rsidP="00FF5F8E">
      <w:pPr>
        <w:shd w:val="clear" w:color="auto" w:fill="FFFFFF"/>
        <w:spacing w:line="276" w:lineRule="auto"/>
        <w:jc w:val="center"/>
        <w:rPr>
          <w:rFonts w:ascii="Arial" w:hAnsi="Arial" w:cs="Arial"/>
          <w:b/>
          <w:szCs w:val="24"/>
          <w:lang w:eastAsia="es-CO"/>
        </w:rPr>
      </w:pPr>
    </w:p>
    <w:p w:rsidR="005E22BA" w:rsidRDefault="005E22BA" w:rsidP="00F6198E">
      <w:pPr>
        <w:spacing w:line="276" w:lineRule="auto"/>
        <w:jc w:val="both"/>
        <w:rPr>
          <w:rFonts w:ascii="Arial" w:hAnsi="Arial" w:cs="Arial"/>
          <w:iCs/>
          <w:szCs w:val="24"/>
          <w:lang w:val="es-CO"/>
        </w:rPr>
      </w:pPr>
    </w:p>
    <w:p w:rsidR="005E22BA" w:rsidRDefault="005E22BA" w:rsidP="00F6198E">
      <w:pPr>
        <w:spacing w:line="276" w:lineRule="auto"/>
        <w:jc w:val="both"/>
        <w:rPr>
          <w:rFonts w:ascii="Arial" w:hAnsi="Arial" w:cs="Arial"/>
          <w:iCs/>
          <w:szCs w:val="24"/>
          <w:lang w:val="es-CO"/>
        </w:rPr>
      </w:pPr>
    </w:p>
    <w:sectPr w:rsidR="005E22BA"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B2" w:rsidRDefault="009919B2" w:rsidP="00226D5F">
      <w:r>
        <w:separator/>
      </w:r>
    </w:p>
  </w:endnote>
  <w:endnote w:type="continuationSeparator" w:id="0">
    <w:p w:rsidR="009919B2" w:rsidRDefault="009919B2"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83" w:rsidRDefault="00434783"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34783" w:rsidRDefault="00434783"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83" w:rsidRDefault="00434783"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63715">
      <w:rPr>
        <w:rStyle w:val="Numrodepage"/>
        <w:noProof/>
      </w:rPr>
      <w:t>2</w:t>
    </w:r>
    <w:r>
      <w:rPr>
        <w:rStyle w:val="Numrodepage"/>
      </w:rPr>
      <w:fldChar w:fldCharType="end"/>
    </w:r>
  </w:p>
  <w:p w:rsidR="00434783" w:rsidRDefault="00434783"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B2" w:rsidRDefault="009919B2" w:rsidP="00226D5F">
      <w:r>
        <w:separator/>
      </w:r>
    </w:p>
  </w:footnote>
  <w:footnote w:type="continuationSeparator" w:id="0">
    <w:p w:rsidR="009919B2" w:rsidRDefault="009919B2" w:rsidP="00226D5F">
      <w:r>
        <w:continuationSeparator/>
      </w:r>
    </w:p>
  </w:footnote>
  <w:footnote w:id="1">
    <w:p w:rsidR="007F5AA6" w:rsidRPr="006967AA" w:rsidRDefault="007F5AA6" w:rsidP="007F5AA6">
      <w:pPr>
        <w:pStyle w:val="Notedebasdepage"/>
        <w:jc w:val="both"/>
        <w:rPr>
          <w:rFonts w:ascii="Arial" w:hAnsi="Arial" w:cs="Arial"/>
          <w:sz w:val="16"/>
          <w:szCs w:val="16"/>
          <w:lang w:val="es-CO"/>
        </w:rPr>
      </w:pPr>
      <w:r w:rsidRPr="006967AA">
        <w:rPr>
          <w:rStyle w:val="Appelnotedebasdep"/>
          <w:rFonts w:ascii="Arial" w:hAnsi="Arial" w:cs="Arial"/>
          <w:sz w:val="16"/>
          <w:szCs w:val="16"/>
        </w:rPr>
        <w:footnoteRef/>
      </w:r>
      <w:r w:rsidRPr="006967AA">
        <w:rPr>
          <w:rFonts w:ascii="Arial" w:hAnsi="Arial" w:cs="Arial"/>
          <w:sz w:val="16"/>
          <w:szCs w:val="16"/>
        </w:rPr>
        <w:t xml:space="preserve"> </w:t>
      </w:r>
      <w:r w:rsidRPr="006967AA">
        <w:rPr>
          <w:rFonts w:ascii="Arial" w:hAnsi="Arial" w:cs="Arial"/>
          <w:color w:val="000000"/>
          <w:sz w:val="16"/>
          <w:szCs w:val="16"/>
          <w:lang w:val="es-ES"/>
        </w:rPr>
        <w:t>CORTE SUPREMA DE JUSTICIA. Sala de Casaci</w:t>
      </w:r>
      <w:r>
        <w:rPr>
          <w:rFonts w:ascii="Arial" w:hAnsi="Arial" w:cs="Arial"/>
          <w:color w:val="000000"/>
          <w:sz w:val="16"/>
          <w:szCs w:val="16"/>
          <w:lang w:val="es-ES"/>
        </w:rPr>
        <w:t>ón Laboral. Sentencia del 15-07-2008</w:t>
      </w:r>
      <w:r w:rsidRPr="006967AA">
        <w:rPr>
          <w:rFonts w:ascii="Arial" w:hAnsi="Arial" w:cs="Arial"/>
          <w:color w:val="000000"/>
          <w:sz w:val="16"/>
          <w:szCs w:val="16"/>
          <w:lang w:val="es-ES"/>
        </w:rPr>
        <w:t xml:space="preserve">. Radicación </w:t>
      </w:r>
      <w:r>
        <w:rPr>
          <w:rFonts w:ascii="Arial" w:hAnsi="Arial" w:cs="Arial"/>
          <w:color w:val="000000"/>
          <w:sz w:val="16"/>
          <w:szCs w:val="16"/>
          <w:lang w:val="es-ES"/>
        </w:rPr>
        <w:t>31637</w:t>
      </w:r>
      <w:r w:rsidRPr="006967AA">
        <w:rPr>
          <w:rFonts w:ascii="Arial" w:hAnsi="Arial" w:cs="Arial"/>
          <w:color w:val="000000"/>
          <w:sz w:val="16"/>
          <w:szCs w:val="16"/>
          <w:lang w:val="es-ES"/>
        </w:rPr>
        <w:t xml:space="preserve">. </w:t>
      </w:r>
      <w:proofErr w:type="spellStart"/>
      <w:r w:rsidRPr="006967AA">
        <w:rPr>
          <w:rFonts w:ascii="Arial" w:hAnsi="Arial" w:cs="Arial"/>
          <w:color w:val="000000"/>
          <w:sz w:val="16"/>
          <w:szCs w:val="16"/>
          <w:lang w:val="es-ES"/>
        </w:rPr>
        <w:t>M.P</w:t>
      </w:r>
      <w:proofErr w:type="spellEnd"/>
      <w:r w:rsidRPr="006967AA">
        <w:rPr>
          <w:rFonts w:ascii="Arial" w:hAnsi="Arial" w:cs="Arial"/>
          <w:color w:val="000000"/>
          <w:sz w:val="16"/>
          <w:szCs w:val="16"/>
          <w:lang w:val="es-ES"/>
        </w:rPr>
        <w:t xml:space="preserve">. </w:t>
      </w:r>
      <w:r>
        <w:rPr>
          <w:rFonts w:ascii="Arial" w:hAnsi="Arial" w:cs="Arial"/>
          <w:color w:val="000000"/>
          <w:sz w:val="16"/>
          <w:szCs w:val="16"/>
          <w:lang w:val="es-ES"/>
        </w:rPr>
        <w:t xml:space="preserve">Isaura Vargas Díaz, reiterada en sentencias del 17-06-2015. Radicación 47568. </w:t>
      </w:r>
      <w:proofErr w:type="spellStart"/>
      <w:r>
        <w:rPr>
          <w:rFonts w:ascii="Arial" w:hAnsi="Arial" w:cs="Arial"/>
          <w:color w:val="000000"/>
          <w:sz w:val="16"/>
          <w:szCs w:val="16"/>
          <w:lang w:val="es-ES"/>
        </w:rPr>
        <w:t>M.P</w:t>
      </w:r>
      <w:proofErr w:type="spellEnd"/>
      <w:r>
        <w:rPr>
          <w:rFonts w:ascii="Arial" w:hAnsi="Arial" w:cs="Arial"/>
          <w:color w:val="000000"/>
          <w:sz w:val="16"/>
          <w:szCs w:val="16"/>
          <w:lang w:val="es-ES"/>
        </w:rPr>
        <w:t xml:space="preserve">. Jorge Mauricio Burgos Ruíz; y 22-06-2016. Radicación 45931. </w:t>
      </w:r>
      <w:proofErr w:type="spellStart"/>
      <w:r>
        <w:rPr>
          <w:rFonts w:ascii="Arial" w:hAnsi="Arial" w:cs="Arial"/>
          <w:color w:val="000000"/>
          <w:sz w:val="16"/>
          <w:szCs w:val="16"/>
          <w:lang w:val="es-ES"/>
        </w:rPr>
        <w:t>M.P</w:t>
      </w:r>
      <w:proofErr w:type="spellEnd"/>
      <w:r>
        <w:rPr>
          <w:rFonts w:ascii="Arial" w:hAnsi="Arial" w:cs="Arial"/>
          <w:color w:val="000000"/>
          <w:sz w:val="16"/>
          <w:szCs w:val="16"/>
          <w:lang w:val="es-ES"/>
        </w:rPr>
        <w:t>. Gerardo Botero Zuluaga.</w:t>
      </w:r>
    </w:p>
  </w:footnote>
  <w:footnote w:id="2">
    <w:p w:rsidR="0035045E" w:rsidRPr="0035045E" w:rsidRDefault="0035045E" w:rsidP="0035045E">
      <w:pPr>
        <w:pStyle w:val="Notedebasdepage"/>
        <w:jc w:val="both"/>
        <w:rPr>
          <w:rFonts w:ascii="Arial" w:hAnsi="Arial" w:cs="Arial"/>
          <w:sz w:val="18"/>
          <w:szCs w:val="18"/>
          <w:lang w:val="es-CO"/>
        </w:rPr>
      </w:pPr>
      <w:r w:rsidRPr="0035045E">
        <w:rPr>
          <w:rStyle w:val="Appelnotedebasdep"/>
          <w:rFonts w:ascii="Arial" w:hAnsi="Arial" w:cs="Arial"/>
          <w:sz w:val="18"/>
          <w:szCs w:val="18"/>
        </w:rPr>
        <w:footnoteRef/>
      </w:r>
      <w:r w:rsidRPr="0035045E">
        <w:rPr>
          <w:rFonts w:ascii="Arial" w:hAnsi="Arial" w:cs="Arial"/>
          <w:sz w:val="18"/>
          <w:szCs w:val="18"/>
        </w:rPr>
        <w:t xml:space="preserve"> </w:t>
      </w:r>
      <w:r w:rsidRPr="0035045E">
        <w:rPr>
          <w:rFonts w:ascii="Arial" w:hAnsi="Arial" w:cs="Arial"/>
          <w:color w:val="000000"/>
          <w:sz w:val="18"/>
          <w:szCs w:val="18"/>
          <w:lang w:val="es-ES"/>
        </w:rPr>
        <w:t>CORTE SUPREMA DE JUSTICIA. Sala de Casaci</w:t>
      </w:r>
      <w:r>
        <w:rPr>
          <w:rFonts w:ascii="Arial" w:hAnsi="Arial" w:cs="Arial"/>
          <w:color w:val="000000"/>
          <w:sz w:val="18"/>
          <w:szCs w:val="18"/>
          <w:lang w:val="es-ES"/>
        </w:rPr>
        <w:t>ón Laboral. Sentencia del 14-06</w:t>
      </w:r>
      <w:r w:rsidRPr="0035045E">
        <w:rPr>
          <w:rFonts w:ascii="Arial" w:hAnsi="Arial" w:cs="Arial"/>
          <w:color w:val="000000"/>
          <w:sz w:val="18"/>
          <w:szCs w:val="18"/>
          <w:lang w:val="es-ES"/>
        </w:rPr>
        <w:t xml:space="preserve">-2017. Radicación </w:t>
      </w:r>
      <w:r>
        <w:rPr>
          <w:rFonts w:ascii="Arial" w:hAnsi="Arial" w:cs="Arial"/>
          <w:color w:val="000000"/>
          <w:sz w:val="18"/>
          <w:szCs w:val="18"/>
          <w:lang w:val="es-ES"/>
        </w:rPr>
        <w:t>49935</w:t>
      </w:r>
      <w:r w:rsidRPr="0035045E">
        <w:rPr>
          <w:rFonts w:ascii="Arial" w:hAnsi="Arial" w:cs="Arial"/>
          <w:color w:val="000000"/>
          <w:sz w:val="18"/>
          <w:szCs w:val="18"/>
          <w:lang w:val="es-ES"/>
        </w:rPr>
        <w:t xml:space="preserve">. </w:t>
      </w:r>
      <w:proofErr w:type="spellStart"/>
      <w:r w:rsidRPr="0035045E">
        <w:rPr>
          <w:rFonts w:ascii="Arial" w:hAnsi="Arial" w:cs="Arial"/>
          <w:color w:val="000000"/>
          <w:sz w:val="18"/>
          <w:szCs w:val="18"/>
          <w:lang w:val="es-ES"/>
        </w:rPr>
        <w:t>M.P</w:t>
      </w:r>
      <w:proofErr w:type="spellEnd"/>
      <w:r w:rsidRPr="0035045E">
        <w:rPr>
          <w:rFonts w:ascii="Arial" w:hAnsi="Arial" w:cs="Arial"/>
          <w:color w:val="000000"/>
          <w:sz w:val="18"/>
          <w:szCs w:val="18"/>
          <w:lang w:val="es-ES"/>
        </w:rPr>
        <w:t xml:space="preserve">. </w:t>
      </w:r>
      <w:r>
        <w:rPr>
          <w:rFonts w:ascii="Arial" w:hAnsi="Arial" w:cs="Arial"/>
          <w:color w:val="000000"/>
          <w:sz w:val="18"/>
          <w:szCs w:val="18"/>
          <w:lang w:val="es-ES"/>
        </w:rPr>
        <w:t>Clara Cecilia Dueñas Quevedo</w:t>
      </w:r>
      <w:r w:rsidRPr="0035045E">
        <w:rPr>
          <w:rFonts w:ascii="Arial" w:hAnsi="Arial" w:cs="Arial"/>
          <w:color w:val="000000"/>
          <w:sz w:val="18"/>
          <w:szCs w:val="18"/>
          <w:lang w:val="es-ES"/>
        </w:rPr>
        <w:t>.</w:t>
      </w:r>
    </w:p>
  </w:footnote>
  <w:footnote w:id="3">
    <w:p w:rsidR="00447976" w:rsidRPr="00F418E9" w:rsidRDefault="00447976" w:rsidP="00447976">
      <w:pPr>
        <w:pStyle w:val="Notedebasdepage"/>
        <w:jc w:val="both"/>
        <w:rPr>
          <w:rFonts w:ascii="Arial" w:hAnsi="Arial" w:cs="Arial"/>
          <w:sz w:val="16"/>
          <w:szCs w:val="16"/>
          <w:lang w:val="es-CO"/>
        </w:rPr>
      </w:pPr>
      <w:r w:rsidRPr="00F418E9">
        <w:rPr>
          <w:rStyle w:val="Appelnotedebasdep"/>
          <w:rFonts w:ascii="Arial" w:hAnsi="Arial" w:cs="Arial"/>
          <w:sz w:val="16"/>
          <w:szCs w:val="16"/>
        </w:rPr>
        <w:footnoteRef/>
      </w:r>
      <w:r>
        <w:rPr>
          <w:rFonts w:ascii="Arial" w:hAnsi="Arial" w:cs="Arial"/>
          <w:color w:val="000000"/>
          <w:sz w:val="16"/>
          <w:szCs w:val="16"/>
          <w:lang w:val="es-ES"/>
        </w:rPr>
        <w:t xml:space="preserve"> </w:t>
      </w:r>
      <w:r w:rsidRPr="00F418E9">
        <w:rPr>
          <w:rFonts w:ascii="Arial" w:hAnsi="Arial" w:cs="Arial"/>
          <w:color w:val="000000"/>
          <w:sz w:val="16"/>
          <w:szCs w:val="16"/>
          <w:lang w:val="es-ES"/>
        </w:rPr>
        <w:t>CORTE SUPREMA DE JUSTICIA. Sala de Casaci</w:t>
      </w:r>
      <w:r>
        <w:rPr>
          <w:rFonts w:ascii="Arial" w:hAnsi="Arial" w:cs="Arial"/>
          <w:color w:val="000000"/>
          <w:sz w:val="16"/>
          <w:szCs w:val="16"/>
          <w:lang w:val="es-ES"/>
        </w:rPr>
        <w:t>ón Laboral. Sentencia del 15-02-2017</w:t>
      </w:r>
      <w:r w:rsidRPr="00F418E9">
        <w:rPr>
          <w:rFonts w:ascii="Arial" w:hAnsi="Arial" w:cs="Arial"/>
          <w:color w:val="000000"/>
          <w:sz w:val="16"/>
          <w:szCs w:val="16"/>
          <w:lang w:val="es-ES"/>
        </w:rPr>
        <w:t xml:space="preserve">. Radicación </w:t>
      </w:r>
      <w:r>
        <w:rPr>
          <w:rFonts w:ascii="Arial" w:hAnsi="Arial" w:cs="Arial"/>
          <w:color w:val="000000"/>
          <w:sz w:val="16"/>
          <w:szCs w:val="16"/>
          <w:lang w:val="es-ES"/>
        </w:rPr>
        <w:t>47044</w:t>
      </w:r>
      <w:r w:rsidRPr="00F418E9">
        <w:rPr>
          <w:rFonts w:ascii="Arial" w:hAnsi="Arial" w:cs="Arial"/>
          <w:color w:val="000000"/>
          <w:sz w:val="16"/>
          <w:szCs w:val="16"/>
          <w:lang w:val="es-ES"/>
        </w:rPr>
        <w:t xml:space="preserve">. </w:t>
      </w:r>
      <w:proofErr w:type="spellStart"/>
      <w:r w:rsidRPr="00F418E9">
        <w:rPr>
          <w:rFonts w:ascii="Arial" w:hAnsi="Arial" w:cs="Arial"/>
          <w:color w:val="000000"/>
          <w:sz w:val="16"/>
          <w:szCs w:val="16"/>
          <w:lang w:val="es-ES"/>
        </w:rPr>
        <w:t>M.P</w:t>
      </w:r>
      <w:proofErr w:type="spellEnd"/>
      <w:r w:rsidRPr="00F418E9">
        <w:rPr>
          <w:rFonts w:ascii="Arial" w:hAnsi="Arial" w:cs="Arial"/>
          <w:color w:val="000000"/>
          <w:sz w:val="16"/>
          <w:szCs w:val="16"/>
          <w:lang w:val="es-ES"/>
        </w:rPr>
        <w:t xml:space="preserve">. </w:t>
      </w:r>
      <w:r>
        <w:rPr>
          <w:rFonts w:ascii="Arial" w:hAnsi="Arial" w:cs="Arial"/>
          <w:color w:val="000000"/>
          <w:sz w:val="16"/>
          <w:szCs w:val="16"/>
          <w:lang w:val="es-ES"/>
        </w:rPr>
        <w:t>Gerardo Botero Zuluaga.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783" w:rsidRPr="00174E3F" w:rsidRDefault="00434783"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434783" w:rsidRPr="00174E3F" w:rsidRDefault="00512CA5" w:rsidP="00174E3F">
    <w:pPr>
      <w:pStyle w:val="En-tte"/>
      <w:jc w:val="center"/>
      <w:rPr>
        <w:rFonts w:ascii="Arial" w:hAnsi="Arial" w:cs="Arial"/>
        <w:sz w:val="18"/>
        <w:szCs w:val="18"/>
      </w:rPr>
    </w:pPr>
    <w:r>
      <w:rPr>
        <w:rFonts w:ascii="Arial" w:hAnsi="Arial" w:cs="Arial"/>
        <w:sz w:val="18"/>
        <w:szCs w:val="18"/>
      </w:rPr>
      <w:t>66001-31-05-001-2015-00316</w:t>
    </w:r>
    <w:r w:rsidR="00434783" w:rsidRPr="00174E3F">
      <w:rPr>
        <w:rFonts w:ascii="Arial" w:hAnsi="Arial" w:cs="Arial"/>
        <w:sz w:val="18"/>
        <w:szCs w:val="18"/>
      </w:rPr>
      <w:t>-01</w:t>
    </w:r>
  </w:p>
  <w:p w:rsidR="00434783" w:rsidRPr="00174E3F" w:rsidRDefault="00512CA5" w:rsidP="00174E3F">
    <w:pPr>
      <w:pStyle w:val="En-tte"/>
      <w:jc w:val="center"/>
      <w:rPr>
        <w:rFonts w:ascii="Arial" w:hAnsi="Arial" w:cs="Arial"/>
        <w:sz w:val="18"/>
        <w:szCs w:val="18"/>
      </w:rPr>
    </w:pPr>
    <w:r>
      <w:rPr>
        <w:rFonts w:ascii="Arial" w:hAnsi="Arial" w:cs="Arial"/>
        <w:sz w:val="18"/>
        <w:szCs w:val="18"/>
      </w:rPr>
      <w:t xml:space="preserve">Germain Torres Grajales </w:t>
    </w:r>
    <w:r w:rsidR="00434783">
      <w:rPr>
        <w:rFonts w:ascii="Arial" w:hAnsi="Arial" w:cs="Arial"/>
        <w:sz w:val="18"/>
        <w:szCs w:val="18"/>
      </w:rPr>
      <w:t>vs Seguridad Atlas Ltda.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3"/>
  </w:num>
  <w:num w:numId="3">
    <w:abstractNumId w:val="4"/>
  </w:num>
  <w:num w:numId="4">
    <w:abstractNumId w:val="9"/>
  </w:num>
  <w:num w:numId="5">
    <w:abstractNumId w:val="0"/>
  </w:num>
  <w:num w:numId="6">
    <w:abstractNumId w:val="8"/>
  </w:num>
  <w:num w:numId="7">
    <w:abstractNumId w:val="1"/>
  </w:num>
  <w:num w:numId="8">
    <w:abstractNumId w:val="6"/>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5D3D"/>
    <w:rsid w:val="00005F03"/>
    <w:rsid w:val="00007B72"/>
    <w:rsid w:val="0001390C"/>
    <w:rsid w:val="00013DE6"/>
    <w:rsid w:val="00014C37"/>
    <w:rsid w:val="00014E00"/>
    <w:rsid w:val="000157D2"/>
    <w:rsid w:val="00017D74"/>
    <w:rsid w:val="00022FBE"/>
    <w:rsid w:val="00025D53"/>
    <w:rsid w:val="00026BC6"/>
    <w:rsid w:val="00027CE4"/>
    <w:rsid w:val="0003084E"/>
    <w:rsid w:val="000344FD"/>
    <w:rsid w:val="00036428"/>
    <w:rsid w:val="00040E9A"/>
    <w:rsid w:val="000429E7"/>
    <w:rsid w:val="00052F91"/>
    <w:rsid w:val="00053E26"/>
    <w:rsid w:val="00056D9C"/>
    <w:rsid w:val="00057890"/>
    <w:rsid w:val="000608A6"/>
    <w:rsid w:val="0006136C"/>
    <w:rsid w:val="00062427"/>
    <w:rsid w:val="00063358"/>
    <w:rsid w:val="0007067C"/>
    <w:rsid w:val="000717AD"/>
    <w:rsid w:val="000757B2"/>
    <w:rsid w:val="000760DA"/>
    <w:rsid w:val="000764CA"/>
    <w:rsid w:val="00080570"/>
    <w:rsid w:val="00081200"/>
    <w:rsid w:val="00082409"/>
    <w:rsid w:val="00082AEB"/>
    <w:rsid w:val="0008499D"/>
    <w:rsid w:val="000922D0"/>
    <w:rsid w:val="00094A3E"/>
    <w:rsid w:val="00095AFA"/>
    <w:rsid w:val="000A397D"/>
    <w:rsid w:val="000A4845"/>
    <w:rsid w:val="000A6A53"/>
    <w:rsid w:val="000B0CA6"/>
    <w:rsid w:val="000B34D9"/>
    <w:rsid w:val="000B67F1"/>
    <w:rsid w:val="000C08B1"/>
    <w:rsid w:val="000C0A51"/>
    <w:rsid w:val="000C46E7"/>
    <w:rsid w:val="000C6895"/>
    <w:rsid w:val="000D1D46"/>
    <w:rsid w:val="000D238F"/>
    <w:rsid w:val="000D3E0E"/>
    <w:rsid w:val="000D7145"/>
    <w:rsid w:val="000E1292"/>
    <w:rsid w:val="000E3C92"/>
    <w:rsid w:val="000E50D9"/>
    <w:rsid w:val="000E552C"/>
    <w:rsid w:val="000E70EB"/>
    <w:rsid w:val="000E739C"/>
    <w:rsid w:val="000E7F42"/>
    <w:rsid w:val="000F2120"/>
    <w:rsid w:val="000F358E"/>
    <w:rsid w:val="000F44F4"/>
    <w:rsid w:val="000F5775"/>
    <w:rsid w:val="000F6CCF"/>
    <w:rsid w:val="000F7A95"/>
    <w:rsid w:val="000F7AC0"/>
    <w:rsid w:val="00101DEB"/>
    <w:rsid w:val="00104110"/>
    <w:rsid w:val="001053E1"/>
    <w:rsid w:val="00115A3C"/>
    <w:rsid w:val="00117D87"/>
    <w:rsid w:val="001208C2"/>
    <w:rsid w:val="00121188"/>
    <w:rsid w:val="0012145E"/>
    <w:rsid w:val="00121DE9"/>
    <w:rsid w:val="00121F9E"/>
    <w:rsid w:val="001225D6"/>
    <w:rsid w:val="00122A57"/>
    <w:rsid w:val="001238FE"/>
    <w:rsid w:val="00124FE9"/>
    <w:rsid w:val="00127390"/>
    <w:rsid w:val="00127AE7"/>
    <w:rsid w:val="001304CE"/>
    <w:rsid w:val="00131426"/>
    <w:rsid w:val="00134393"/>
    <w:rsid w:val="00134C86"/>
    <w:rsid w:val="00136DFB"/>
    <w:rsid w:val="00137DAE"/>
    <w:rsid w:val="00141A41"/>
    <w:rsid w:val="00141E39"/>
    <w:rsid w:val="0014375B"/>
    <w:rsid w:val="00144D6B"/>
    <w:rsid w:val="00145359"/>
    <w:rsid w:val="0014630F"/>
    <w:rsid w:val="00146784"/>
    <w:rsid w:val="0015050F"/>
    <w:rsid w:val="00151A72"/>
    <w:rsid w:val="0015248B"/>
    <w:rsid w:val="00154279"/>
    <w:rsid w:val="001557C9"/>
    <w:rsid w:val="00155DC7"/>
    <w:rsid w:val="00156B5B"/>
    <w:rsid w:val="00163804"/>
    <w:rsid w:val="0016382D"/>
    <w:rsid w:val="001667FB"/>
    <w:rsid w:val="00167322"/>
    <w:rsid w:val="00171C56"/>
    <w:rsid w:val="00172834"/>
    <w:rsid w:val="00172A6A"/>
    <w:rsid w:val="001747B5"/>
    <w:rsid w:val="00174E3F"/>
    <w:rsid w:val="001751D4"/>
    <w:rsid w:val="00177F0B"/>
    <w:rsid w:val="001806DC"/>
    <w:rsid w:val="001807FF"/>
    <w:rsid w:val="00182241"/>
    <w:rsid w:val="00183477"/>
    <w:rsid w:val="0018453C"/>
    <w:rsid w:val="00193C74"/>
    <w:rsid w:val="00194AC4"/>
    <w:rsid w:val="00194FFF"/>
    <w:rsid w:val="001A08A5"/>
    <w:rsid w:val="001A4D21"/>
    <w:rsid w:val="001A711B"/>
    <w:rsid w:val="001B03FA"/>
    <w:rsid w:val="001B10E6"/>
    <w:rsid w:val="001B2BB0"/>
    <w:rsid w:val="001B5EBD"/>
    <w:rsid w:val="001B5F10"/>
    <w:rsid w:val="001C2D4B"/>
    <w:rsid w:val="001C2DE0"/>
    <w:rsid w:val="001C3630"/>
    <w:rsid w:val="001C3EDE"/>
    <w:rsid w:val="001C4C13"/>
    <w:rsid w:val="001C4D7F"/>
    <w:rsid w:val="001D5517"/>
    <w:rsid w:val="001D6247"/>
    <w:rsid w:val="001E0313"/>
    <w:rsid w:val="001E3575"/>
    <w:rsid w:val="001E3CBE"/>
    <w:rsid w:val="001E5A8A"/>
    <w:rsid w:val="001F217B"/>
    <w:rsid w:val="00203E4A"/>
    <w:rsid w:val="00204DF7"/>
    <w:rsid w:val="0020572E"/>
    <w:rsid w:val="00205A26"/>
    <w:rsid w:val="002077DB"/>
    <w:rsid w:val="00210A6E"/>
    <w:rsid w:val="002116E8"/>
    <w:rsid w:val="00212143"/>
    <w:rsid w:val="00214379"/>
    <w:rsid w:val="00215E3D"/>
    <w:rsid w:val="0021756D"/>
    <w:rsid w:val="0022308B"/>
    <w:rsid w:val="002269DE"/>
    <w:rsid w:val="00226D5F"/>
    <w:rsid w:val="002310B3"/>
    <w:rsid w:val="00231C21"/>
    <w:rsid w:val="002320EB"/>
    <w:rsid w:val="002348FC"/>
    <w:rsid w:val="00235D24"/>
    <w:rsid w:val="002415CF"/>
    <w:rsid w:val="00242152"/>
    <w:rsid w:val="002424AA"/>
    <w:rsid w:val="00245041"/>
    <w:rsid w:val="00245881"/>
    <w:rsid w:val="00246AF6"/>
    <w:rsid w:val="00247BBE"/>
    <w:rsid w:val="002563FA"/>
    <w:rsid w:val="00256EE6"/>
    <w:rsid w:val="002578B8"/>
    <w:rsid w:val="00260413"/>
    <w:rsid w:val="00263385"/>
    <w:rsid w:val="002638B6"/>
    <w:rsid w:val="00264EFC"/>
    <w:rsid w:val="002658E4"/>
    <w:rsid w:val="00271957"/>
    <w:rsid w:val="00272C8B"/>
    <w:rsid w:val="00275A1E"/>
    <w:rsid w:val="002777B2"/>
    <w:rsid w:val="00277E32"/>
    <w:rsid w:val="00280E70"/>
    <w:rsid w:val="002869BF"/>
    <w:rsid w:val="00287140"/>
    <w:rsid w:val="00287275"/>
    <w:rsid w:val="002910EE"/>
    <w:rsid w:val="00291EA0"/>
    <w:rsid w:val="002953B6"/>
    <w:rsid w:val="002A0188"/>
    <w:rsid w:val="002A02BA"/>
    <w:rsid w:val="002A0C71"/>
    <w:rsid w:val="002A1809"/>
    <w:rsid w:val="002A3808"/>
    <w:rsid w:val="002A50BA"/>
    <w:rsid w:val="002A55E3"/>
    <w:rsid w:val="002A678D"/>
    <w:rsid w:val="002B0212"/>
    <w:rsid w:val="002B7086"/>
    <w:rsid w:val="002B7745"/>
    <w:rsid w:val="002C142C"/>
    <w:rsid w:val="002C2FE3"/>
    <w:rsid w:val="002C3A4E"/>
    <w:rsid w:val="002C5811"/>
    <w:rsid w:val="002D0D07"/>
    <w:rsid w:val="002D171F"/>
    <w:rsid w:val="002D5BFC"/>
    <w:rsid w:val="002D6807"/>
    <w:rsid w:val="002E317A"/>
    <w:rsid w:val="002E34E6"/>
    <w:rsid w:val="002E3B26"/>
    <w:rsid w:val="002E4F47"/>
    <w:rsid w:val="002E6424"/>
    <w:rsid w:val="002F0DC1"/>
    <w:rsid w:val="002F27EA"/>
    <w:rsid w:val="002F2D3C"/>
    <w:rsid w:val="002F2E45"/>
    <w:rsid w:val="002F41DF"/>
    <w:rsid w:val="002F79B0"/>
    <w:rsid w:val="003005B2"/>
    <w:rsid w:val="00302383"/>
    <w:rsid w:val="003032C2"/>
    <w:rsid w:val="0030405A"/>
    <w:rsid w:val="00305AD4"/>
    <w:rsid w:val="003065F6"/>
    <w:rsid w:val="0030734F"/>
    <w:rsid w:val="00311DDC"/>
    <w:rsid w:val="003138FB"/>
    <w:rsid w:val="00317F40"/>
    <w:rsid w:val="00322EBE"/>
    <w:rsid w:val="003262F8"/>
    <w:rsid w:val="00326B85"/>
    <w:rsid w:val="003317F4"/>
    <w:rsid w:val="0033799E"/>
    <w:rsid w:val="0034133C"/>
    <w:rsid w:val="00341CD1"/>
    <w:rsid w:val="003440CA"/>
    <w:rsid w:val="003463CD"/>
    <w:rsid w:val="003465C4"/>
    <w:rsid w:val="00346D5D"/>
    <w:rsid w:val="003477EB"/>
    <w:rsid w:val="0035045E"/>
    <w:rsid w:val="003506D7"/>
    <w:rsid w:val="00352608"/>
    <w:rsid w:val="00355537"/>
    <w:rsid w:val="00356CE6"/>
    <w:rsid w:val="00360DEF"/>
    <w:rsid w:val="003610BE"/>
    <w:rsid w:val="00362988"/>
    <w:rsid w:val="00364689"/>
    <w:rsid w:val="00371CE2"/>
    <w:rsid w:val="00372F89"/>
    <w:rsid w:val="00374005"/>
    <w:rsid w:val="00376E21"/>
    <w:rsid w:val="00377FE0"/>
    <w:rsid w:val="003836C5"/>
    <w:rsid w:val="00384179"/>
    <w:rsid w:val="003852D0"/>
    <w:rsid w:val="00385D77"/>
    <w:rsid w:val="003871DE"/>
    <w:rsid w:val="00387B84"/>
    <w:rsid w:val="0039081C"/>
    <w:rsid w:val="00391718"/>
    <w:rsid w:val="003922FA"/>
    <w:rsid w:val="0039394B"/>
    <w:rsid w:val="003A060F"/>
    <w:rsid w:val="003A11B2"/>
    <w:rsid w:val="003A2A7B"/>
    <w:rsid w:val="003A42B0"/>
    <w:rsid w:val="003B42EF"/>
    <w:rsid w:val="003B5C6C"/>
    <w:rsid w:val="003B7DFA"/>
    <w:rsid w:val="003C2103"/>
    <w:rsid w:val="003C32B1"/>
    <w:rsid w:val="003C3A9D"/>
    <w:rsid w:val="003C4EDF"/>
    <w:rsid w:val="003C7055"/>
    <w:rsid w:val="003D098B"/>
    <w:rsid w:val="003D166E"/>
    <w:rsid w:val="003D1DE3"/>
    <w:rsid w:val="003D225E"/>
    <w:rsid w:val="003D27A6"/>
    <w:rsid w:val="003D3A5A"/>
    <w:rsid w:val="003D78CD"/>
    <w:rsid w:val="003E418A"/>
    <w:rsid w:val="003E5253"/>
    <w:rsid w:val="003F0DFB"/>
    <w:rsid w:val="003F171F"/>
    <w:rsid w:val="003F1B33"/>
    <w:rsid w:val="003F1BD2"/>
    <w:rsid w:val="003F4E7D"/>
    <w:rsid w:val="00401E94"/>
    <w:rsid w:val="00402654"/>
    <w:rsid w:val="004050D9"/>
    <w:rsid w:val="004074E6"/>
    <w:rsid w:val="0040758B"/>
    <w:rsid w:val="004109CA"/>
    <w:rsid w:val="00411CE6"/>
    <w:rsid w:val="00413BB4"/>
    <w:rsid w:val="0041490B"/>
    <w:rsid w:val="004166ED"/>
    <w:rsid w:val="00416BCE"/>
    <w:rsid w:val="0042105E"/>
    <w:rsid w:val="0042214B"/>
    <w:rsid w:val="004332E5"/>
    <w:rsid w:val="004338DE"/>
    <w:rsid w:val="00434783"/>
    <w:rsid w:val="004348AB"/>
    <w:rsid w:val="00435966"/>
    <w:rsid w:val="00435FFF"/>
    <w:rsid w:val="00440174"/>
    <w:rsid w:val="00443AB3"/>
    <w:rsid w:val="00444317"/>
    <w:rsid w:val="00445AA3"/>
    <w:rsid w:val="00447976"/>
    <w:rsid w:val="00447A2F"/>
    <w:rsid w:val="00450598"/>
    <w:rsid w:val="00450903"/>
    <w:rsid w:val="004519EB"/>
    <w:rsid w:val="0045273B"/>
    <w:rsid w:val="004538F4"/>
    <w:rsid w:val="00453FF3"/>
    <w:rsid w:val="0045551F"/>
    <w:rsid w:val="00457881"/>
    <w:rsid w:val="0046287B"/>
    <w:rsid w:val="00463A9A"/>
    <w:rsid w:val="00465C38"/>
    <w:rsid w:val="00467F0C"/>
    <w:rsid w:val="004711EA"/>
    <w:rsid w:val="00474BF0"/>
    <w:rsid w:val="0047592E"/>
    <w:rsid w:val="004765C2"/>
    <w:rsid w:val="00476E52"/>
    <w:rsid w:val="004853A1"/>
    <w:rsid w:val="00490B6E"/>
    <w:rsid w:val="004914BE"/>
    <w:rsid w:val="00495233"/>
    <w:rsid w:val="004974D6"/>
    <w:rsid w:val="004A2468"/>
    <w:rsid w:val="004A3182"/>
    <w:rsid w:val="004A4F3A"/>
    <w:rsid w:val="004A557F"/>
    <w:rsid w:val="004A5893"/>
    <w:rsid w:val="004B0CD6"/>
    <w:rsid w:val="004B2B6C"/>
    <w:rsid w:val="004B3404"/>
    <w:rsid w:val="004B5CC2"/>
    <w:rsid w:val="004B68A1"/>
    <w:rsid w:val="004B68A4"/>
    <w:rsid w:val="004C1154"/>
    <w:rsid w:val="004C1FDA"/>
    <w:rsid w:val="004C3373"/>
    <w:rsid w:val="004C36E2"/>
    <w:rsid w:val="004C430A"/>
    <w:rsid w:val="004C499C"/>
    <w:rsid w:val="004C4AF7"/>
    <w:rsid w:val="004C7FD8"/>
    <w:rsid w:val="004D01A4"/>
    <w:rsid w:val="004D01C5"/>
    <w:rsid w:val="004D0D6D"/>
    <w:rsid w:val="004D32B7"/>
    <w:rsid w:val="004D4BD2"/>
    <w:rsid w:val="004E142F"/>
    <w:rsid w:val="004E2277"/>
    <w:rsid w:val="004E307E"/>
    <w:rsid w:val="004E31AA"/>
    <w:rsid w:val="004E4CC6"/>
    <w:rsid w:val="004E546E"/>
    <w:rsid w:val="004E6192"/>
    <w:rsid w:val="004F1DE8"/>
    <w:rsid w:val="004F5114"/>
    <w:rsid w:val="004F51C9"/>
    <w:rsid w:val="004F6857"/>
    <w:rsid w:val="004F6DA3"/>
    <w:rsid w:val="00500460"/>
    <w:rsid w:val="00501034"/>
    <w:rsid w:val="00502691"/>
    <w:rsid w:val="00503298"/>
    <w:rsid w:val="00505475"/>
    <w:rsid w:val="00505DB5"/>
    <w:rsid w:val="005063D9"/>
    <w:rsid w:val="005068FA"/>
    <w:rsid w:val="00507C68"/>
    <w:rsid w:val="00512CA5"/>
    <w:rsid w:val="005132A4"/>
    <w:rsid w:val="0051375D"/>
    <w:rsid w:val="00515BDC"/>
    <w:rsid w:val="00516B5D"/>
    <w:rsid w:val="005206F5"/>
    <w:rsid w:val="005212BC"/>
    <w:rsid w:val="005250CB"/>
    <w:rsid w:val="005253BC"/>
    <w:rsid w:val="00525724"/>
    <w:rsid w:val="00525CE4"/>
    <w:rsid w:val="00533479"/>
    <w:rsid w:val="0053562A"/>
    <w:rsid w:val="005362EE"/>
    <w:rsid w:val="0053641B"/>
    <w:rsid w:val="0053788F"/>
    <w:rsid w:val="005501C5"/>
    <w:rsid w:val="005517AD"/>
    <w:rsid w:val="00551837"/>
    <w:rsid w:val="00551B9A"/>
    <w:rsid w:val="005538C6"/>
    <w:rsid w:val="0055465D"/>
    <w:rsid w:val="00561314"/>
    <w:rsid w:val="00562CBC"/>
    <w:rsid w:val="00563496"/>
    <w:rsid w:val="00565E83"/>
    <w:rsid w:val="00566410"/>
    <w:rsid w:val="00566A22"/>
    <w:rsid w:val="00567B33"/>
    <w:rsid w:val="005718CB"/>
    <w:rsid w:val="00572BE9"/>
    <w:rsid w:val="00573B9A"/>
    <w:rsid w:val="00574156"/>
    <w:rsid w:val="005776B6"/>
    <w:rsid w:val="00577C3F"/>
    <w:rsid w:val="00582FF5"/>
    <w:rsid w:val="0058573E"/>
    <w:rsid w:val="00586454"/>
    <w:rsid w:val="005877F6"/>
    <w:rsid w:val="005A19BC"/>
    <w:rsid w:val="005A328B"/>
    <w:rsid w:val="005A32DB"/>
    <w:rsid w:val="005A5C40"/>
    <w:rsid w:val="005A617C"/>
    <w:rsid w:val="005A78E9"/>
    <w:rsid w:val="005B31B1"/>
    <w:rsid w:val="005B36A8"/>
    <w:rsid w:val="005B5E4E"/>
    <w:rsid w:val="005B76EE"/>
    <w:rsid w:val="005B7841"/>
    <w:rsid w:val="005C1787"/>
    <w:rsid w:val="005C22A6"/>
    <w:rsid w:val="005C2889"/>
    <w:rsid w:val="005C6FC5"/>
    <w:rsid w:val="005D04E2"/>
    <w:rsid w:val="005D453B"/>
    <w:rsid w:val="005D4EB7"/>
    <w:rsid w:val="005D5862"/>
    <w:rsid w:val="005D5E66"/>
    <w:rsid w:val="005E0ED1"/>
    <w:rsid w:val="005E22BA"/>
    <w:rsid w:val="005E4BAA"/>
    <w:rsid w:val="005E789F"/>
    <w:rsid w:val="005F43EE"/>
    <w:rsid w:val="005F5E82"/>
    <w:rsid w:val="005F78CE"/>
    <w:rsid w:val="005F794B"/>
    <w:rsid w:val="00603CF1"/>
    <w:rsid w:val="00605E81"/>
    <w:rsid w:val="006075EB"/>
    <w:rsid w:val="00607F9F"/>
    <w:rsid w:val="00612626"/>
    <w:rsid w:val="00612EDA"/>
    <w:rsid w:val="006135E9"/>
    <w:rsid w:val="0061396E"/>
    <w:rsid w:val="0061484D"/>
    <w:rsid w:val="00615075"/>
    <w:rsid w:val="00615DA3"/>
    <w:rsid w:val="006173D2"/>
    <w:rsid w:val="006211FE"/>
    <w:rsid w:val="00622D8F"/>
    <w:rsid w:val="00623C9F"/>
    <w:rsid w:val="00631CF5"/>
    <w:rsid w:val="00631FA5"/>
    <w:rsid w:val="00633107"/>
    <w:rsid w:val="0063322A"/>
    <w:rsid w:val="00636A54"/>
    <w:rsid w:val="00637118"/>
    <w:rsid w:val="00637924"/>
    <w:rsid w:val="00641B05"/>
    <w:rsid w:val="006478DE"/>
    <w:rsid w:val="00647A0A"/>
    <w:rsid w:val="006516CA"/>
    <w:rsid w:val="006521F5"/>
    <w:rsid w:val="00653782"/>
    <w:rsid w:val="00653B26"/>
    <w:rsid w:val="006544D3"/>
    <w:rsid w:val="006554D3"/>
    <w:rsid w:val="00664140"/>
    <w:rsid w:val="006650EB"/>
    <w:rsid w:val="0066558F"/>
    <w:rsid w:val="006659E0"/>
    <w:rsid w:val="00666005"/>
    <w:rsid w:val="006667A5"/>
    <w:rsid w:val="006674D5"/>
    <w:rsid w:val="0067340E"/>
    <w:rsid w:val="006743E1"/>
    <w:rsid w:val="00675E25"/>
    <w:rsid w:val="00676401"/>
    <w:rsid w:val="00677A20"/>
    <w:rsid w:val="00681403"/>
    <w:rsid w:val="00687F67"/>
    <w:rsid w:val="006901D8"/>
    <w:rsid w:val="00695EB4"/>
    <w:rsid w:val="006967AA"/>
    <w:rsid w:val="00696B20"/>
    <w:rsid w:val="00696CC0"/>
    <w:rsid w:val="00696DDA"/>
    <w:rsid w:val="006A0D48"/>
    <w:rsid w:val="006A5AB6"/>
    <w:rsid w:val="006A5DC0"/>
    <w:rsid w:val="006A7D6E"/>
    <w:rsid w:val="006B1708"/>
    <w:rsid w:val="006B37E9"/>
    <w:rsid w:val="006C4657"/>
    <w:rsid w:val="006C4937"/>
    <w:rsid w:val="006D01F7"/>
    <w:rsid w:val="006D0816"/>
    <w:rsid w:val="006D5DE5"/>
    <w:rsid w:val="006D71F3"/>
    <w:rsid w:val="006D7866"/>
    <w:rsid w:val="006D79A3"/>
    <w:rsid w:val="006E099D"/>
    <w:rsid w:val="006E11A2"/>
    <w:rsid w:val="006E2C68"/>
    <w:rsid w:val="006E2F01"/>
    <w:rsid w:val="006F002D"/>
    <w:rsid w:val="006F1150"/>
    <w:rsid w:val="006F2FF3"/>
    <w:rsid w:val="006F3415"/>
    <w:rsid w:val="006F3D12"/>
    <w:rsid w:val="006F4557"/>
    <w:rsid w:val="006F68BC"/>
    <w:rsid w:val="006F71DD"/>
    <w:rsid w:val="00700C74"/>
    <w:rsid w:val="00701226"/>
    <w:rsid w:val="00701F94"/>
    <w:rsid w:val="00703C70"/>
    <w:rsid w:val="007046FA"/>
    <w:rsid w:val="00707327"/>
    <w:rsid w:val="0071108C"/>
    <w:rsid w:val="00712CFC"/>
    <w:rsid w:val="00713558"/>
    <w:rsid w:val="0071545C"/>
    <w:rsid w:val="00716474"/>
    <w:rsid w:val="007206DF"/>
    <w:rsid w:val="007219E3"/>
    <w:rsid w:val="007241A9"/>
    <w:rsid w:val="007258A6"/>
    <w:rsid w:val="00730489"/>
    <w:rsid w:val="007308D1"/>
    <w:rsid w:val="00730B6E"/>
    <w:rsid w:val="00731A30"/>
    <w:rsid w:val="007376FF"/>
    <w:rsid w:val="00741083"/>
    <w:rsid w:val="0074575F"/>
    <w:rsid w:val="007465BA"/>
    <w:rsid w:val="0075094B"/>
    <w:rsid w:val="007509DB"/>
    <w:rsid w:val="00756CEA"/>
    <w:rsid w:val="007611D4"/>
    <w:rsid w:val="00761E91"/>
    <w:rsid w:val="0076210E"/>
    <w:rsid w:val="00762A00"/>
    <w:rsid w:val="007632AA"/>
    <w:rsid w:val="007638AC"/>
    <w:rsid w:val="007641AC"/>
    <w:rsid w:val="007647BC"/>
    <w:rsid w:val="00764C9B"/>
    <w:rsid w:val="0076518D"/>
    <w:rsid w:val="00770917"/>
    <w:rsid w:val="00770A8C"/>
    <w:rsid w:val="007714C0"/>
    <w:rsid w:val="0077315E"/>
    <w:rsid w:val="00776347"/>
    <w:rsid w:val="00777D9C"/>
    <w:rsid w:val="00782686"/>
    <w:rsid w:val="00787399"/>
    <w:rsid w:val="00787937"/>
    <w:rsid w:val="007910B1"/>
    <w:rsid w:val="00791F1D"/>
    <w:rsid w:val="00793C2E"/>
    <w:rsid w:val="00793DC4"/>
    <w:rsid w:val="00795237"/>
    <w:rsid w:val="00796349"/>
    <w:rsid w:val="007967CF"/>
    <w:rsid w:val="007A03FC"/>
    <w:rsid w:val="007A0CA6"/>
    <w:rsid w:val="007A2D40"/>
    <w:rsid w:val="007B01DA"/>
    <w:rsid w:val="007B1977"/>
    <w:rsid w:val="007B3705"/>
    <w:rsid w:val="007B44A6"/>
    <w:rsid w:val="007B5499"/>
    <w:rsid w:val="007B592B"/>
    <w:rsid w:val="007B6835"/>
    <w:rsid w:val="007B709B"/>
    <w:rsid w:val="007B7BCC"/>
    <w:rsid w:val="007C1F37"/>
    <w:rsid w:val="007C338F"/>
    <w:rsid w:val="007C5A02"/>
    <w:rsid w:val="007C5BEB"/>
    <w:rsid w:val="007C5C98"/>
    <w:rsid w:val="007C6D6E"/>
    <w:rsid w:val="007C7955"/>
    <w:rsid w:val="007D00C1"/>
    <w:rsid w:val="007D2AEC"/>
    <w:rsid w:val="007D56F2"/>
    <w:rsid w:val="007D5E30"/>
    <w:rsid w:val="007D6363"/>
    <w:rsid w:val="007E1A41"/>
    <w:rsid w:val="007E55B8"/>
    <w:rsid w:val="007E5F18"/>
    <w:rsid w:val="007E6599"/>
    <w:rsid w:val="007F0F7B"/>
    <w:rsid w:val="007F4E9D"/>
    <w:rsid w:val="007F5826"/>
    <w:rsid w:val="007F5AA6"/>
    <w:rsid w:val="008012D4"/>
    <w:rsid w:val="0080346B"/>
    <w:rsid w:val="008038AE"/>
    <w:rsid w:val="00803951"/>
    <w:rsid w:val="00804D84"/>
    <w:rsid w:val="00810397"/>
    <w:rsid w:val="0081316B"/>
    <w:rsid w:val="00813385"/>
    <w:rsid w:val="008141B8"/>
    <w:rsid w:val="008166B6"/>
    <w:rsid w:val="008166F0"/>
    <w:rsid w:val="008167CA"/>
    <w:rsid w:val="0081685C"/>
    <w:rsid w:val="008213D1"/>
    <w:rsid w:val="00821F51"/>
    <w:rsid w:val="008221D9"/>
    <w:rsid w:val="00824066"/>
    <w:rsid w:val="00825550"/>
    <w:rsid w:val="00825B7A"/>
    <w:rsid w:val="00825D4B"/>
    <w:rsid w:val="00826B92"/>
    <w:rsid w:val="008272F0"/>
    <w:rsid w:val="0083061B"/>
    <w:rsid w:val="0083155E"/>
    <w:rsid w:val="00832CAB"/>
    <w:rsid w:val="00833819"/>
    <w:rsid w:val="00835472"/>
    <w:rsid w:val="00840433"/>
    <w:rsid w:val="00841BA1"/>
    <w:rsid w:val="00841C5D"/>
    <w:rsid w:val="00842AF9"/>
    <w:rsid w:val="00845004"/>
    <w:rsid w:val="00846DE7"/>
    <w:rsid w:val="00850C2F"/>
    <w:rsid w:val="00851922"/>
    <w:rsid w:val="00853DF0"/>
    <w:rsid w:val="00856739"/>
    <w:rsid w:val="00857B33"/>
    <w:rsid w:val="00857FFD"/>
    <w:rsid w:val="008609AE"/>
    <w:rsid w:val="008622AB"/>
    <w:rsid w:val="00864CB2"/>
    <w:rsid w:val="00866A37"/>
    <w:rsid w:val="00867B11"/>
    <w:rsid w:val="008724B0"/>
    <w:rsid w:val="008751D8"/>
    <w:rsid w:val="0087727D"/>
    <w:rsid w:val="008778BA"/>
    <w:rsid w:val="00881758"/>
    <w:rsid w:val="0088196D"/>
    <w:rsid w:val="00881EAA"/>
    <w:rsid w:val="00882880"/>
    <w:rsid w:val="0088643B"/>
    <w:rsid w:val="00887948"/>
    <w:rsid w:val="0089053E"/>
    <w:rsid w:val="0089056F"/>
    <w:rsid w:val="008905E5"/>
    <w:rsid w:val="00891F9C"/>
    <w:rsid w:val="00892DF7"/>
    <w:rsid w:val="00893ACA"/>
    <w:rsid w:val="0089494E"/>
    <w:rsid w:val="00894A41"/>
    <w:rsid w:val="00894F1A"/>
    <w:rsid w:val="00895036"/>
    <w:rsid w:val="00896E9A"/>
    <w:rsid w:val="00897122"/>
    <w:rsid w:val="008A04F6"/>
    <w:rsid w:val="008A347D"/>
    <w:rsid w:val="008A50F9"/>
    <w:rsid w:val="008A69A5"/>
    <w:rsid w:val="008B0EBD"/>
    <w:rsid w:val="008B1110"/>
    <w:rsid w:val="008B1E23"/>
    <w:rsid w:val="008B6EBA"/>
    <w:rsid w:val="008C1F98"/>
    <w:rsid w:val="008C33BF"/>
    <w:rsid w:val="008C4864"/>
    <w:rsid w:val="008C5EB9"/>
    <w:rsid w:val="008C684E"/>
    <w:rsid w:val="008C7277"/>
    <w:rsid w:val="008C7972"/>
    <w:rsid w:val="008D1855"/>
    <w:rsid w:val="008D3314"/>
    <w:rsid w:val="008D4B5B"/>
    <w:rsid w:val="008E6AA8"/>
    <w:rsid w:val="008E6DFE"/>
    <w:rsid w:val="008E7911"/>
    <w:rsid w:val="008F003B"/>
    <w:rsid w:val="008F00BE"/>
    <w:rsid w:val="008F5E7C"/>
    <w:rsid w:val="008F5F5E"/>
    <w:rsid w:val="008F6774"/>
    <w:rsid w:val="0090244D"/>
    <w:rsid w:val="00902D01"/>
    <w:rsid w:val="00903579"/>
    <w:rsid w:val="009040B1"/>
    <w:rsid w:val="0090451C"/>
    <w:rsid w:val="0090527C"/>
    <w:rsid w:val="009065C6"/>
    <w:rsid w:val="00907A5F"/>
    <w:rsid w:val="00915EE3"/>
    <w:rsid w:val="009162CE"/>
    <w:rsid w:val="00917E40"/>
    <w:rsid w:val="00922DCA"/>
    <w:rsid w:val="00923401"/>
    <w:rsid w:val="0092344C"/>
    <w:rsid w:val="00924607"/>
    <w:rsid w:val="00924D80"/>
    <w:rsid w:val="00925CDF"/>
    <w:rsid w:val="00926BE9"/>
    <w:rsid w:val="00926DF4"/>
    <w:rsid w:val="009314E6"/>
    <w:rsid w:val="00931ECB"/>
    <w:rsid w:val="00932F69"/>
    <w:rsid w:val="0093309A"/>
    <w:rsid w:val="009375C8"/>
    <w:rsid w:val="00941DD7"/>
    <w:rsid w:val="00943127"/>
    <w:rsid w:val="00944036"/>
    <w:rsid w:val="00945870"/>
    <w:rsid w:val="0094587A"/>
    <w:rsid w:val="00945F68"/>
    <w:rsid w:val="00947CCA"/>
    <w:rsid w:val="00952C93"/>
    <w:rsid w:val="00953AAA"/>
    <w:rsid w:val="009557D3"/>
    <w:rsid w:val="00960D55"/>
    <w:rsid w:val="00961C5C"/>
    <w:rsid w:val="00962246"/>
    <w:rsid w:val="009667C1"/>
    <w:rsid w:val="00966F23"/>
    <w:rsid w:val="009740CF"/>
    <w:rsid w:val="00977845"/>
    <w:rsid w:val="009805C8"/>
    <w:rsid w:val="009821DA"/>
    <w:rsid w:val="00982521"/>
    <w:rsid w:val="009847A2"/>
    <w:rsid w:val="009902BE"/>
    <w:rsid w:val="00990E65"/>
    <w:rsid w:val="009919B2"/>
    <w:rsid w:val="009934E1"/>
    <w:rsid w:val="00993DFB"/>
    <w:rsid w:val="009943D9"/>
    <w:rsid w:val="00995393"/>
    <w:rsid w:val="009A0EA9"/>
    <w:rsid w:val="009A1E24"/>
    <w:rsid w:val="009A2686"/>
    <w:rsid w:val="009A41BE"/>
    <w:rsid w:val="009A6389"/>
    <w:rsid w:val="009B230A"/>
    <w:rsid w:val="009B5608"/>
    <w:rsid w:val="009B6B68"/>
    <w:rsid w:val="009B7BE8"/>
    <w:rsid w:val="009C1889"/>
    <w:rsid w:val="009C2449"/>
    <w:rsid w:val="009C5272"/>
    <w:rsid w:val="009C5525"/>
    <w:rsid w:val="009C6057"/>
    <w:rsid w:val="009C60F1"/>
    <w:rsid w:val="009C6E85"/>
    <w:rsid w:val="009D0343"/>
    <w:rsid w:val="009D082B"/>
    <w:rsid w:val="009D1A56"/>
    <w:rsid w:val="009D7D60"/>
    <w:rsid w:val="009E5A8E"/>
    <w:rsid w:val="009E5A9C"/>
    <w:rsid w:val="009E7B2F"/>
    <w:rsid w:val="009F1835"/>
    <w:rsid w:val="009F19D2"/>
    <w:rsid w:val="009F2922"/>
    <w:rsid w:val="009F5335"/>
    <w:rsid w:val="009F75D6"/>
    <w:rsid w:val="00A01EA8"/>
    <w:rsid w:val="00A02CE6"/>
    <w:rsid w:val="00A03B2F"/>
    <w:rsid w:val="00A04C62"/>
    <w:rsid w:val="00A06D40"/>
    <w:rsid w:val="00A10068"/>
    <w:rsid w:val="00A12BD8"/>
    <w:rsid w:val="00A23C15"/>
    <w:rsid w:val="00A23CFA"/>
    <w:rsid w:val="00A24F8A"/>
    <w:rsid w:val="00A2504E"/>
    <w:rsid w:val="00A2679A"/>
    <w:rsid w:val="00A27137"/>
    <w:rsid w:val="00A30D4C"/>
    <w:rsid w:val="00A32DBA"/>
    <w:rsid w:val="00A363FB"/>
    <w:rsid w:val="00A40DAC"/>
    <w:rsid w:val="00A434FC"/>
    <w:rsid w:val="00A437AE"/>
    <w:rsid w:val="00A43F3C"/>
    <w:rsid w:val="00A46A33"/>
    <w:rsid w:val="00A50050"/>
    <w:rsid w:val="00A5024C"/>
    <w:rsid w:val="00A53070"/>
    <w:rsid w:val="00A533B9"/>
    <w:rsid w:val="00A53827"/>
    <w:rsid w:val="00A53D87"/>
    <w:rsid w:val="00A5598E"/>
    <w:rsid w:val="00A57806"/>
    <w:rsid w:val="00A612E0"/>
    <w:rsid w:val="00A65E5B"/>
    <w:rsid w:val="00A670B7"/>
    <w:rsid w:val="00A67910"/>
    <w:rsid w:val="00A67B45"/>
    <w:rsid w:val="00A72176"/>
    <w:rsid w:val="00A735E2"/>
    <w:rsid w:val="00A73819"/>
    <w:rsid w:val="00A7482E"/>
    <w:rsid w:val="00A75186"/>
    <w:rsid w:val="00A76ABE"/>
    <w:rsid w:val="00A779FE"/>
    <w:rsid w:val="00A8386A"/>
    <w:rsid w:val="00A85C3A"/>
    <w:rsid w:val="00A9023E"/>
    <w:rsid w:val="00A90F81"/>
    <w:rsid w:val="00A9192F"/>
    <w:rsid w:val="00A928D2"/>
    <w:rsid w:val="00A92CEA"/>
    <w:rsid w:val="00A92E64"/>
    <w:rsid w:val="00A93DCA"/>
    <w:rsid w:val="00A9500E"/>
    <w:rsid w:val="00A957FB"/>
    <w:rsid w:val="00A97D69"/>
    <w:rsid w:val="00AA4A21"/>
    <w:rsid w:val="00AA62FE"/>
    <w:rsid w:val="00AA7544"/>
    <w:rsid w:val="00AB2F88"/>
    <w:rsid w:val="00AB5856"/>
    <w:rsid w:val="00AB5B08"/>
    <w:rsid w:val="00AB5FBF"/>
    <w:rsid w:val="00AB6B92"/>
    <w:rsid w:val="00AB6F49"/>
    <w:rsid w:val="00AC0E6D"/>
    <w:rsid w:val="00AC1B08"/>
    <w:rsid w:val="00AC27C7"/>
    <w:rsid w:val="00AC3E0F"/>
    <w:rsid w:val="00AC486E"/>
    <w:rsid w:val="00AC61B2"/>
    <w:rsid w:val="00AD0908"/>
    <w:rsid w:val="00AD1C64"/>
    <w:rsid w:val="00AD21F1"/>
    <w:rsid w:val="00AD2661"/>
    <w:rsid w:val="00AD7F36"/>
    <w:rsid w:val="00AE4D4C"/>
    <w:rsid w:val="00AE5FED"/>
    <w:rsid w:val="00AE7124"/>
    <w:rsid w:val="00AE754D"/>
    <w:rsid w:val="00AF4C89"/>
    <w:rsid w:val="00AF68D5"/>
    <w:rsid w:val="00AF7676"/>
    <w:rsid w:val="00B007CA"/>
    <w:rsid w:val="00B026E7"/>
    <w:rsid w:val="00B0355F"/>
    <w:rsid w:val="00B0466B"/>
    <w:rsid w:val="00B054A6"/>
    <w:rsid w:val="00B060C7"/>
    <w:rsid w:val="00B06208"/>
    <w:rsid w:val="00B071D6"/>
    <w:rsid w:val="00B10FBC"/>
    <w:rsid w:val="00B1139C"/>
    <w:rsid w:val="00B13089"/>
    <w:rsid w:val="00B131F4"/>
    <w:rsid w:val="00B206A8"/>
    <w:rsid w:val="00B22E56"/>
    <w:rsid w:val="00B24A82"/>
    <w:rsid w:val="00B24B98"/>
    <w:rsid w:val="00B26592"/>
    <w:rsid w:val="00B26E75"/>
    <w:rsid w:val="00B305C0"/>
    <w:rsid w:val="00B3291E"/>
    <w:rsid w:val="00B34386"/>
    <w:rsid w:val="00B34A13"/>
    <w:rsid w:val="00B35677"/>
    <w:rsid w:val="00B36D54"/>
    <w:rsid w:val="00B43351"/>
    <w:rsid w:val="00B4338D"/>
    <w:rsid w:val="00B44683"/>
    <w:rsid w:val="00B470D0"/>
    <w:rsid w:val="00B50141"/>
    <w:rsid w:val="00B56E76"/>
    <w:rsid w:val="00B6075B"/>
    <w:rsid w:val="00B60F48"/>
    <w:rsid w:val="00B63804"/>
    <w:rsid w:val="00B66319"/>
    <w:rsid w:val="00B67118"/>
    <w:rsid w:val="00B707D7"/>
    <w:rsid w:val="00B71E3B"/>
    <w:rsid w:val="00B769BF"/>
    <w:rsid w:val="00B77826"/>
    <w:rsid w:val="00B810D6"/>
    <w:rsid w:val="00B815DC"/>
    <w:rsid w:val="00B823DE"/>
    <w:rsid w:val="00B82A13"/>
    <w:rsid w:val="00B82B46"/>
    <w:rsid w:val="00B8373A"/>
    <w:rsid w:val="00B8518E"/>
    <w:rsid w:val="00B85C78"/>
    <w:rsid w:val="00B90BF3"/>
    <w:rsid w:val="00B93086"/>
    <w:rsid w:val="00B93F5E"/>
    <w:rsid w:val="00B94B2F"/>
    <w:rsid w:val="00B9600C"/>
    <w:rsid w:val="00BA050A"/>
    <w:rsid w:val="00BA0C20"/>
    <w:rsid w:val="00BA1344"/>
    <w:rsid w:val="00BA56B4"/>
    <w:rsid w:val="00BA5FDB"/>
    <w:rsid w:val="00BB0F24"/>
    <w:rsid w:val="00BB1C9D"/>
    <w:rsid w:val="00BB3689"/>
    <w:rsid w:val="00BB5D18"/>
    <w:rsid w:val="00BC071C"/>
    <w:rsid w:val="00BC31C8"/>
    <w:rsid w:val="00BD00C4"/>
    <w:rsid w:val="00BD0961"/>
    <w:rsid w:val="00BD1A37"/>
    <w:rsid w:val="00BD1BC0"/>
    <w:rsid w:val="00BD1E53"/>
    <w:rsid w:val="00BD2671"/>
    <w:rsid w:val="00BD5148"/>
    <w:rsid w:val="00BE0367"/>
    <w:rsid w:val="00BE0373"/>
    <w:rsid w:val="00BE09E6"/>
    <w:rsid w:val="00BE0BB7"/>
    <w:rsid w:val="00BE20ED"/>
    <w:rsid w:val="00BE301E"/>
    <w:rsid w:val="00BF05BF"/>
    <w:rsid w:val="00BF14BC"/>
    <w:rsid w:val="00BF49B5"/>
    <w:rsid w:val="00BF5752"/>
    <w:rsid w:val="00BF661D"/>
    <w:rsid w:val="00BF75C8"/>
    <w:rsid w:val="00C0195F"/>
    <w:rsid w:val="00C01D78"/>
    <w:rsid w:val="00C02F3A"/>
    <w:rsid w:val="00C04833"/>
    <w:rsid w:val="00C05A6F"/>
    <w:rsid w:val="00C06ACE"/>
    <w:rsid w:val="00C07ED0"/>
    <w:rsid w:val="00C100DA"/>
    <w:rsid w:val="00C1062A"/>
    <w:rsid w:val="00C10752"/>
    <w:rsid w:val="00C10D2F"/>
    <w:rsid w:val="00C11DAB"/>
    <w:rsid w:val="00C15529"/>
    <w:rsid w:val="00C1591F"/>
    <w:rsid w:val="00C15FAB"/>
    <w:rsid w:val="00C17DC9"/>
    <w:rsid w:val="00C208D8"/>
    <w:rsid w:val="00C217DD"/>
    <w:rsid w:val="00C25F80"/>
    <w:rsid w:val="00C3019C"/>
    <w:rsid w:val="00C324B8"/>
    <w:rsid w:val="00C32D56"/>
    <w:rsid w:val="00C3792A"/>
    <w:rsid w:val="00C40724"/>
    <w:rsid w:val="00C46814"/>
    <w:rsid w:val="00C4681F"/>
    <w:rsid w:val="00C51BFD"/>
    <w:rsid w:val="00C546E9"/>
    <w:rsid w:val="00C552D5"/>
    <w:rsid w:val="00C60503"/>
    <w:rsid w:val="00C63C1E"/>
    <w:rsid w:val="00C645B3"/>
    <w:rsid w:val="00C77E60"/>
    <w:rsid w:val="00C809BF"/>
    <w:rsid w:val="00C80E8B"/>
    <w:rsid w:val="00C83132"/>
    <w:rsid w:val="00C831FB"/>
    <w:rsid w:val="00C83784"/>
    <w:rsid w:val="00C84164"/>
    <w:rsid w:val="00C84A48"/>
    <w:rsid w:val="00C90BDD"/>
    <w:rsid w:val="00C91182"/>
    <w:rsid w:val="00C91902"/>
    <w:rsid w:val="00C92023"/>
    <w:rsid w:val="00C93538"/>
    <w:rsid w:val="00C93980"/>
    <w:rsid w:val="00C94D7D"/>
    <w:rsid w:val="00C9522B"/>
    <w:rsid w:val="00C95671"/>
    <w:rsid w:val="00C9628A"/>
    <w:rsid w:val="00C964DB"/>
    <w:rsid w:val="00C97875"/>
    <w:rsid w:val="00CA0281"/>
    <w:rsid w:val="00CA13FF"/>
    <w:rsid w:val="00CA64FD"/>
    <w:rsid w:val="00CA6BB3"/>
    <w:rsid w:val="00CA73F8"/>
    <w:rsid w:val="00CB03B2"/>
    <w:rsid w:val="00CB1323"/>
    <w:rsid w:val="00CB2514"/>
    <w:rsid w:val="00CB3803"/>
    <w:rsid w:val="00CB4756"/>
    <w:rsid w:val="00CB4E45"/>
    <w:rsid w:val="00CB65B9"/>
    <w:rsid w:val="00CC2F7F"/>
    <w:rsid w:val="00CC3BDA"/>
    <w:rsid w:val="00CC3D5A"/>
    <w:rsid w:val="00CC4F76"/>
    <w:rsid w:val="00CC4FBC"/>
    <w:rsid w:val="00CD3425"/>
    <w:rsid w:val="00CD3AF4"/>
    <w:rsid w:val="00CE03BB"/>
    <w:rsid w:val="00CE1CDD"/>
    <w:rsid w:val="00CE2152"/>
    <w:rsid w:val="00CE2A63"/>
    <w:rsid w:val="00CE2EDC"/>
    <w:rsid w:val="00CE3B4B"/>
    <w:rsid w:val="00CE3DE0"/>
    <w:rsid w:val="00CE41CA"/>
    <w:rsid w:val="00CE432D"/>
    <w:rsid w:val="00CE4F1A"/>
    <w:rsid w:val="00CE50B1"/>
    <w:rsid w:val="00CE5C97"/>
    <w:rsid w:val="00CE5FAB"/>
    <w:rsid w:val="00CE6A2B"/>
    <w:rsid w:val="00CF07CA"/>
    <w:rsid w:val="00CF0D70"/>
    <w:rsid w:val="00CF1042"/>
    <w:rsid w:val="00CF14F8"/>
    <w:rsid w:val="00CF2F75"/>
    <w:rsid w:val="00CF576A"/>
    <w:rsid w:val="00CF70B9"/>
    <w:rsid w:val="00CF7584"/>
    <w:rsid w:val="00D0139F"/>
    <w:rsid w:val="00D0496E"/>
    <w:rsid w:val="00D04A9E"/>
    <w:rsid w:val="00D0678E"/>
    <w:rsid w:val="00D06C12"/>
    <w:rsid w:val="00D0750C"/>
    <w:rsid w:val="00D10079"/>
    <w:rsid w:val="00D1205F"/>
    <w:rsid w:val="00D13040"/>
    <w:rsid w:val="00D15CCD"/>
    <w:rsid w:val="00D16BEE"/>
    <w:rsid w:val="00D1732B"/>
    <w:rsid w:val="00D178D6"/>
    <w:rsid w:val="00D264DA"/>
    <w:rsid w:val="00D276A7"/>
    <w:rsid w:val="00D30498"/>
    <w:rsid w:val="00D31C57"/>
    <w:rsid w:val="00D320B2"/>
    <w:rsid w:val="00D33D09"/>
    <w:rsid w:val="00D3559B"/>
    <w:rsid w:val="00D40233"/>
    <w:rsid w:val="00D418FD"/>
    <w:rsid w:val="00D427CB"/>
    <w:rsid w:val="00D433BC"/>
    <w:rsid w:val="00D458C3"/>
    <w:rsid w:val="00D47B5F"/>
    <w:rsid w:val="00D55C55"/>
    <w:rsid w:val="00D56022"/>
    <w:rsid w:val="00D578CB"/>
    <w:rsid w:val="00D60CBF"/>
    <w:rsid w:val="00D619D6"/>
    <w:rsid w:val="00D62286"/>
    <w:rsid w:val="00D64183"/>
    <w:rsid w:val="00D66DB2"/>
    <w:rsid w:val="00D718C4"/>
    <w:rsid w:val="00D73BF9"/>
    <w:rsid w:val="00D747E2"/>
    <w:rsid w:val="00D803FC"/>
    <w:rsid w:val="00D80D87"/>
    <w:rsid w:val="00D83DD4"/>
    <w:rsid w:val="00D879BD"/>
    <w:rsid w:val="00D92C02"/>
    <w:rsid w:val="00D97E1A"/>
    <w:rsid w:val="00DA2705"/>
    <w:rsid w:val="00DA27EC"/>
    <w:rsid w:val="00DA2871"/>
    <w:rsid w:val="00DA29D3"/>
    <w:rsid w:val="00DA3E57"/>
    <w:rsid w:val="00DA4DD6"/>
    <w:rsid w:val="00DA4F31"/>
    <w:rsid w:val="00DB20FB"/>
    <w:rsid w:val="00DB4044"/>
    <w:rsid w:val="00DD11A4"/>
    <w:rsid w:val="00DD14AB"/>
    <w:rsid w:val="00DD218F"/>
    <w:rsid w:val="00DD3057"/>
    <w:rsid w:val="00DD441F"/>
    <w:rsid w:val="00DD5133"/>
    <w:rsid w:val="00DD5C83"/>
    <w:rsid w:val="00DE033F"/>
    <w:rsid w:val="00DE1A7D"/>
    <w:rsid w:val="00DE6752"/>
    <w:rsid w:val="00DF30A5"/>
    <w:rsid w:val="00DF3E73"/>
    <w:rsid w:val="00DF4DE4"/>
    <w:rsid w:val="00E062F9"/>
    <w:rsid w:val="00E068FE"/>
    <w:rsid w:val="00E11F8A"/>
    <w:rsid w:val="00E13992"/>
    <w:rsid w:val="00E14B41"/>
    <w:rsid w:val="00E14DFB"/>
    <w:rsid w:val="00E22745"/>
    <w:rsid w:val="00E22D61"/>
    <w:rsid w:val="00E2419B"/>
    <w:rsid w:val="00E24AB9"/>
    <w:rsid w:val="00E27B52"/>
    <w:rsid w:val="00E312C8"/>
    <w:rsid w:val="00E32243"/>
    <w:rsid w:val="00E3406A"/>
    <w:rsid w:val="00E368B2"/>
    <w:rsid w:val="00E42A32"/>
    <w:rsid w:val="00E43AEA"/>
    <w:rsid w:val="00E44015"/>
    <w:rsid w:val="00E45F33"/>
    <w:rsid w:val="00E46B55"/>
    <w:rsid w:val="00E47F0E"/>
    <w:rsid w:val="00E5328C"/>
    <w:rsid w:val="00E53291"/>
    <w:rsid w:val="00E54795"/>
    <w:rsid w:val="00E60CC1"/>
    <w:rsid w:val="00E60EB1"/>
    <w:rsid w:val="00E632C1"/>
    <w:rsid w:val="00E63665"/>
    <w:rsid w:val="00E66327"/>
    <w:rsid w:val="00E665CA"/>
    <w:rsid w:val="00E67A93"/>
    <w:rsid w:val="00E70A48"/>
    <w:rsid w:val="00E7324E"/>
    <w:rsid w:val="00E83B38"/>
    <w:rsid w:val="00E8654D"/>
    <w:rsid w:val="00E910A4"/>
    <w:rsid w:val="00E918D0"/>
    <w:rsid w:val="00E954A8"/>
    <w:rsid w:val="00E9644F"/>
    <w:rsid w:val="00E969B8"/>
    <w:rsid w:val="00E976F1"/>
    <w:rsid w:val="00EA1451"/>
    <w:rsid w:val="00EA1B84"/>
    <w:rsid w:val="00EA4765"/>
    <w:rsid w:val="00EA73D9"/>
    <w:rsid w:val="00EA7B80"/>
    <w:rsid w:val="00EB21C1"/>
    <w:rsid w:val="00EB417C"/>
    <w:rsid w:val="00EB42C4"/>
    <w:rsid w:val="00EB4BBE"/>
    <w:rsid w:val="00EC0EA2"/>
    <w:rsid w:val="00EC344B"/>
    <w:rsid w:val="00EC3C6F"/>
    <w:rsid w:val="00EC48DD"/>
    <w:rsid w:val="00EC5AC2"/>
    <w:rsid w:val="00EC6A4D"/>
    <w:rsid w:val="00EC7821"/>
    <w:rsid w:val="00ED5146"/>
    <w:rsid w:val="00ED55C9"/>
    <w:rsid w:val="00ED5731"/>
    <w:rsid w:val="00EE1B8D"/>
    <w:rsid w:val="00EE4714"/>
    <w:rsid w:val="00EE6058"/>
    <w:rsid w:val="00EE7988"/>
    <w:rsid w:val="00EF0092"/>
    <w:rsid w:val="00EF0ECD"/>
    <w:rsid w:val="00EF2074"/>
    <w:rsid w:val="00EF30AA"/>
    <w:rsid w:val="00EF48C4"/>
    <w:rsid w:val="00F00C7F"/>
    <w:rsid w:val="00F017BF"/>
    <w:rsid w:val="00F04AF8"/>
    <w:rsid w:val="00F057D4"/>
    <w:rsid w:val="00F11410"/>
    <w:rsid w:val="00F115DB"/>
    <w:rsid w:val="00F13D96"/>
    <w:rsid w:val="00F13F2E"/>
    <w:rsid w:val="00F22D81"/>
    <w:rsid w:val="00F22E90"/>
    <w:rsid w:val="00F262EB"/>
    <w:rsid w:val="00F271D5"/>
    <w:rsid w:val="00F30B9F"/>
    <w:rsid w:val="00F32921"/>
    <w:rsid w:val="00F34BE0"/>
    <w:rsid w:val="00F359A6"/>
    <w:rsid w:val="00F37BEE"/>
    <w:rsid w:val="00F37C20"/>
    <w:rsid w:val="00F4204B"/>
    <w:rsid w:val="00F44736"/>
    <w:rsid w:val="00F44EF8"/>
    <w:rsid w:val="00F500A7"/>
    <w:rsid w:val="00F50EC5"/>
    <w:rsid w:val="00F565C2"/>
    <w:rsid w:val="00F57383"/>
    <w:rsid w:val="00F57840"/>
    <w:rsid w:val="00F6198E"/>
    <w:rsid w:val="00F63715"/>
    <w:rsid w:val="00F6445D"/>
    <w:rsid w:val="00F65645"/>
    <w:rsid w:val="00F6659E"/>
    <w:rsid w:val="00F66F45"/>
    <w:rsid w:val="00F7229A"/>
    <w:rsid w:val="00F75EF8"/>
    <w:rsid w:val="00F76BAF"/>
    <w:rsid w:val="00F8267A"/>
    <w:rsid w:val="00F837DD"/>
    <w:rsid w:val="00F83C28"/>
    <w:rsid w:val="00F863DE"/>
    <w:rsid w:val="00F8669D"/>
    <w:rsid w:val="00F87808"/>
    <w:rsid w:val="00F879B1"/>
    <w:rsid w:val="00F87C40"/>
    <w:rsid w:val="00F91459"/>
    <w:rsid w:val="00F91FDD"/>
    <w:rsid w:val="00F92535"/>
    <w:rsid w:val="00F947A3"/>
    <w:rsid w:val="00F9783D"/>
    <w:rsid w:val="00FA5E62"/>
    <w:rsid w:val="00FA6675"/>
    <w:rsid w:val="00FA6C34"/>
    <w:rsid w:val="00FA7FA8"/>
    <w:rsid w:val="00FB44D0"/>
    <w:rsid w:val="00FB7F2B"/>
    <w:rsid w:val="00FC0E48"/>
    <w:rsid w:val="00FC2CAD"/>
    <w:rsid w:val="00FC5C54"/>
    <w:rsid w:val="00FC6F73"/>
    <w:rsid w:val="00FD499E"/>
    <w:rsid w:val="00FD4FFC"/>
    <w:rsid w:val="00FD6794"/>
    <w:rsid w:val="00FD69F4"/>
    <w:rsid w:val="00FD721F"/>
    <w:rsid w:val="00FE059A"/>
    <w:rsid w:val="00FE17C4"/>
    <w:rsid w:val="00FE5292"/>
    <w:rsid w:val="00FE52E6"/>
    <w:rsid w:val="00FE6CF3"/>
    <w:rsid w:val="00FF01F2"/>
    <w:rsid w:val="00FF22B2"/>
    <w:rsid w:val="00FF2377"/>
    <w:rsid w:val="00FF24FA"/>
    <w:rsid w:val="00FF309A"/>
    <w:rsid w:val="00FF3242"/>
    <w:rsid w:val="00FF5F8E"/>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436CE-34D9-444F-9967-E49265B4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2629</Words>
  <Characters>14465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3</cp:revision>
  <cp:lastPrinted>2017-11-21T20:25:00Z</cp:lastPrinted>
  <dcterms:created xsi:type="dcterms:W3CDTF">2017-12-01T14:23:00Z</dcterms:created>
  <dcterms:modified xsi:type="dcterms:W3CDTF">2017-12-15T15:23:00Z</dcterms:modified>
</cp:coreProperties>
</file>