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91" w:rsidRPr="00774491" w:rsidRDefault="00774491" w:rsidP="0077449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774491">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774491">
        <w:rPr>
          <w:rFonts w:ascii="Calibri" w:hAnsi="Calibri" w:cs="Calibri"/>
          <w:color w:val="FF0000"/>
          <w:sz w:val="16"/>
          <w:szCs w:val="16"/>
          <w:lang w:val="es-CO" w:eastAsia="fr-FR"/>
        </w:rPr>
        <w:t xml:space="preserve"> </w:t>
      </w:r>
    </w:p>
    <w:p w:rsidR="00774491" w:rsidRPr="00774491" w:rsidRDefault="00774491" w:rsidP="0077449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74491">
        <w:rPr>
          <w:rFonts w:ascii="Calibri" w:hAnsi="Calibri" w:cs="Calibri"/>
          <w:color w:val="FF0000"/>
          <w:sz w:val="16"/>
          <w:szCs w:val="16"/>
          <w:lang w:val="es-CO" w:eastAsia="fr-FR"/>
        </w:rPr>
        <w:t>El contenido total y fiel de la decisión debe ser verificado en el audio que reposa en la Secretaría de esta Sala.</w:t>
      </w:r>
      <w:r w:rsidRPr="00774491">
        <w:rPr>
          <w:rFonts w:ascii="Calibri" w:hAnsi="Calibri" w:cs="Calibri"/>
          <w:color w:val="222222"/>
          <w:sz w:val="16"/>
          <w:szCs w:val="16"/>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774491">
      <w:pPr>
        <w:ind w:left="1560"/>
        <w:jc w:val="both"/>
        <w:rPr>
          <w:rFonts w:ascii="Arial" w:hAnsi="Arial" w:cs="Arial"/>
          <w:b/>
          <w:sz w:val="16"/>
          <w:szCs w:val="16"/>
        </w:rPr>
      </w:pPr>
    </w:p>
    <w:p w:rsidR="00B93086" w:rsidRPr="00241095" w:rsidRDefault="00774491" w:rsidP="00774491">
      <w:pPr>
        <w:ind w:left="1560"/>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Pr>
          <w:rFonts w:ascii="Arial" w:hAnsi="Arial" w:cs="Arial"/>
          <w:sz w:val="16"/>
          <w:szCs w:val="16"/>
        </w:rPr>
        <w:tab/>
        <w:t>Sentencia de Segunda Instancia – 07 de noviembre de 2017</w:t>
      </w:r>
    </w:p>
    <w:p w:rsidR="00B93086" w:rsidRPr="00241095" w:rsidRDefault="00B93086" w:rsidP="00774491">
      <w:pPr>
        <w:ind w:left="1560"/>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00774491">
        <w:rPr>
          <w:rFonts w:ascii="Arial" w:hAnsi="Arial" w:cs="Arial"/>
          <w:b/>
          <w:sz w:val="16"/>
          <w:szCs w:val="16"/>
        </w:rPr>
        <w:tab/>
      </w:r>
      <w:r w:rsidRPr="00241095">
        <w:rPr>
          <w:rFonts w:ascii="Arial" w:hAnsi="Arial" w:cs="Arial"/>
          <w:iCs/>
          <w:sz w:val="16"/>
          <w:szCs w:val="16"/>
        </w:rPr>
        <w:t>Ordinario laboral</w:t>
      </w:r>
      <w:r w:rsidR="00774491">
        <w:rPr>
          <w:rFonts w:ascii="Arial" w:hAnsi="Arial" w:cs="Arial"/>
          <w:iCs/>
          <w:sz w:val="16"/>
          <w:szCs w:val="16"/>
        </w:rPr>
        <w:t xml:space="preserve"> – Confirma</w:t>
      </w:r>
      <w:bookmarkStart w:id="0" w:name="_GoBack"/>
      <w:bookmarkEnd w:id="0"/>
      <w:r w:rsidR="00774491">
        <w:rPr>
          <w:rFonts w:ascii="Arial" w:hAnsi="Arial" w:cs="Arial"/>
          <w:iCs/>
          <w:sz w:val="16"/>
          <w:szCs w:val="16"/>
        </w:rPr>
        <w:t xml:space="preserve"> fallo que accedió a las pretensiones</w:t>
      </w:r>
    </w:p>
    <w:p w:rsidR="00B93086" w:rsidRPr="00241095" w:rsidRDefault="00B93086" w:rsidP="00774491">
      <w:pPr>
        <w:ind w:left="1560"/>
        <w:jc w:val="both"/>
        <w:rPr>
          <w:rFonts w:ascii="Arial" w:hAnsi="Arial" w:cs="Arial"/>
          <w:b/>
          <w:bCs/>
          <w:iCs/>
          <w:sz w:val="16"/>
          <w:szCs w:val="16"/>
        </w:rPr>
      </w:pPr>
      <w:r w:rsidRPr="00241095">
        <w:rPr>
          <w:rFonts w:ascii="Arial" w:hAnsi="Arial" w:cs="Arial"/>
          <w:b/>
          <w:sz w:val="16"/>
          <w:szCs w:val="16"/>
        </w:rPr>
        <w:t>Radicación Nro.</w:t>
      </w:r>
      <w:r w:rsidR="00774491">
        <w:rPr>
          <w:rFonts w:ascii="Arial" w:hAnsi="Arial" w:cs="Arial"/>
          <w:sz w:val="16"/>
          <w:szCs w:val="16"/>
        </w:rPr>
        <w:t xml:space="preserve"> :</w:t>
      </w:r>
      <w:r w:rsidR="00774491">
        <w:rPr>
          <w:rFonts w:ascii="Arial" w:hAnsi="Arial" w:cs="Arial"/>
          <w:sz w:val="16"/>
          <w:szCs w:val="16"/>
        </w:rPr>
        <w:tab/>
      </w:r>
      <w:r w:rsidR="00600FD5">
        <w:rPr>
          <w:rFonts w:ascii="Arial" w:hAnsi="Arial" w:cs="Arial"/>
          <w:sz w:val="16"/>
          <w:szCs w:val="16"/>
        </w:rPr>
        <w:t>66001-31-05-004</w:t>
      </w:r>
      <w:r w:rsidR="00DB3E77" w:rsidRPr="00241095">
        <w:rPr>
          <w:rFonts w:ascii="Arial" w:hAnsi="Arial" w:cs="Arial"/>
          <w:sz w:val="16"/>
          <w:szCs w:val="16"/>
        </w:rPr>
        <w:t>-201</w:t>
      </w:r>
      <w:r w:rsidR="00600FD5">
        <w:rPr>
          <w:rFonts w:ascii="Arial" w:hAnsi="Arial" w:cs="Arial"/>
          <w:sz w:val="16"/>
          <w:szCs w:val="16"/>
        </w:rPr>
        <w:t>5-0057</w:t>
      </w:r>
      <w:r w:rsidR="000F00F2">
        <w:rPr>
          <w:rFonts w:ascii="Arial" w:hAnsi="Arial" w:cs="Arial"/>
          <w:sz w:val="16"/>
          <w:szCs w:val="16"/>
        </w:rPr>
        <w:t>4</w:t>
      </w:r>
      <w:r w:rsidRPr="00241095">
        <w:rPr>
          <w:rFonts w:ascii="Arial" w:hAnsi="Arial" w:cs="Arial"/>
          <w:sz w:val="16"/>
          <w:szCs w:val="16"/>
        </w:rPr>
        <w:t xml:space="preserve">-01 </w:t>
      </w:r>
    </w:p>
    <w:p w:rsidR="00B93086" w:rsidRPr="00241095" w:rsidRDefault="00B93086" w:rsidP="00774491">
      <w:pPr>
        <w:ind w:left="1560"/>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00774491">
        <w:rPr>
          <w:rFonts w:ascii="Arial" w:hAnsi="Arial" w:cs="Arial"/>
          <w:iCs/>
          <w:sz w:val="16"/>
          <w:szCs w:val="16"/>
        </w:rPr>
        <w:t xml:space="preserve"> </w:t>
      </w:r>
      <w:r w:rsidR="00774491">
        <w:rPr>
          <w:rFonts w:ascii="Arial" w:hAnsi="Arial" w:cs="Arial"/>
          <w:iCs/>
          <w:sz w:val="16"/>
          <w:szCs w:val="16"/>
        </w:rPr>
        <w:tab/>
      </w:r>
      <w:r w:rsidR="00600FD5">
        <w:rPr>
          <w:rFonts w:ascii="Arial" w:hAnsi="Arial" w:cs="Arial"/>
          <w:iCs/>
          <w:sz w:val="16"/>
          <w:szCs w:val="16"/>
        </w:rPr>
        <w:t>Cristian Camilo Malagón Fajardo</w:t>
      </w:r>
      <w:r w:rsidR="005C040C">
        <w:rPr>
          <w:rFonts w:ascii="Arial" w:hAnsi="Arial" w:cs="Arial"/>
          <w:iCs/>
          <w:sz w:val="16"/>
          <w:szCs w:val="16"/>
        </w:rPr>
        <w:t xml:space="preserve"> </w:t>
      </w:r>
    </w:p>
    <w:p w:rsidR="00B93086" w:rsidRPr="00241095" w:rsidRDefault="00B93086" w:rsidP="00774491">
      <w:pPr>
        <w:ind w:left="1560"/>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774491">
        <w:rPr>
          <w:rFonts w:ascii="Arial" w:hAnsi="Arial" w:cs="Arial"/>
          <w:sz w:val="16"/>
          <w:szCs w:val="16"/>
        </w:rPr>
        <w:t xml:space="preserve"> </w:t>
      </w:r>
      <w:r w:rsidR="00774491">
        <w:rPr>
          <w:rFonts w:ascii="Arial" w:hAnsi="Arial" w:cs="Arial"/>
          <w:sz w:val="16"/>
          <w:szCs w:val="16"/>
        </w:rPr>
        <w:tab/>
      </w:r>
      <w:r w:rsidR="000F00F2">
        <w:rPr>
          <w:rFonts w:ascii="Arial" w:hAnsi="Arial" w:cs="Arial"/>
          <w:sz w:val="16"/>
          <w:szCs w:val="16"/>
        </w:rPr>
        <w:t>Empresa de Aseo de Pereira SA ESP y Municipio de Pereira</w:t>
      </w:r>
    </w:p>
    <w:p w:rsidR="00B93086" w:rsidRDefault="00B93086" w:rsidP="00774491">
      <w:pPr>
        <w:ind w:left="1560"/>
        <w:jc w:val="both"/>
        <w:rPr>
          <w:rFonts w:ascii="Arial" w:hAnsi="Arial" w:cs="Arial"/>
          <w:sz w:val="16"/>
          <w:szCs w:val="16"/>
        </w:rPr>
      </w:pPr>
      <w:r w:rsidRPr="00241095">
        <w:rPr>
          <w:rFonts w:ascii="Arial" w:hAnsi="Arial" w:cs="Arial"/>
          <w:b/>
          <w:sz w:val="16"/>
          <w:szCs w:val="16"/>
        </w:rPr>
        <w:t>Juzgado de Origen:</w:t>
      </w:r>
      <w:r w:rsidRPr="00241095">
        <w:rPr>
          <w:rFonts w:ascii="Arial" w:hAnsi="Arial" w:cs="Arial"/>
          <w:b/>
          <w:sz w:val="16"/>
          <w:szCs w:val="16"/>
        </w:rPr>
        <w:tab/>
      </w:r>
      <w:r w:rsidR="00600FD5">
        <w:rPr>
          <w:rFonts w:ascii="Arial" w:hAnsi="Arial" w:cs="Arial"/>
          <w:sz w:val="16"/>
          <w:szCs w:val="16"/>
        </w:rPr>
        <w:t xml:space="preserve">Cuarto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774491" w:rsidRPr="00241095" w:rsidRDefault="00774491" w:rsidP="00774491">
      <w:pPr>
        <w:ind w:left="1560"/>
        <w:jc w:val="both"/>
        <w:rPr>
          <w:rFonts w:ascii="Arial" w:hAnsi="Arial" w:cs="Arial"/>
          <w:b/>
          <w:sz w:val="16"/>
          <w:szCs w:val="16"/>
        </w:rPr>
      </w:pPr>
    </w:p>
    <w:p w:rsidR="00774491" w:rsidRPr="00774491" w:rsidRDefault="00B93086" w:rsidP="00774491">
      <w:pPr>
        <w:pStyle w:val="Paragraphedeliste"/>
        <w:spacing w:after="0"/>
        <w:ind w:left="1560"/>
        <w:jc w:val="both"/>
        <w:rPr>
          <w:rFonts w:ascii="Arial" w:hAnsi="Arial" w:cs="Arial"/>
          <w:b/>
          <w:bCs/>
          <w:sz w:val="16"/>
          <w:szCs w:val="16"/>
          <w:lang w:val="es-MX"/>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774491">
        <w:rPr>
          <w:rFonts w:ascii="Arial" w:hAnsi="Arial" w:cs="Arial"/>
          <w:b/>
          <w:bCs/>
          <w:sz w:val="16"/>
          <w:szCs w:val="16"/>
        </w:rPr>
        <w:tab/>
      </w:r>
      <w:r w:rsidR="00FD65F6" w:rsidRPr="00774491">
        <w:rPr>
          <w:rFonts w:ascii="Arial" w:hAnsi="Arial" w:cs="Arial"/>
          <w:b/>
          <w:bCs/>
          <w:sz w:val="16"/>
          <w:szCs w:val="16"/>
          <w:lang w:val="es-ES"/>
        </w:rPr>
        <w:t>CONTRATO REALIDAD</w:t>
      </w:r>
      <w:r w:rsidR="00774491" w:rsidRPr="00774491">
        <w:rPr>
          <w:rFonts w:ascii="Arial" w:hAnsi="Arial" w:cs="Arial"/>
          <w:b/>
          <w:bCs/>
          <w:sz w:val="16"/>
          <w:szCs w:val="16"/>
          <w:lang w:val="es-ES"/>
        </w:rPr>
        <w:t xml:space="preserve">. </w:t>
      </w:r>
      <w:r w:rsidR="00774491" w:rsidRPr="00774491">
        <w:rPr>
          <w:rFonts w:ascii="Arial" w:hAnsi="Arial" w:cs="Arial"/>
          <w:bCs/>
          <w:sz w:val="16"/>
          <w:szCs w:val="16"/>
        </w:rPr>
        <w:t>Para desentrañar los problemas jurídicos planteados se hace necesario recordar, que los elementos esenciales que se requieren concurran para la configuración del contrato de trabajo, son: la actividad personal del trabajador, esto es, que este</w:t>
      </w:r>
      <w:r w:rsidR="00774491" w:rsidRPr="00774491">
        <w:rPr>
          <w:rFonts w:ascii="Arial" w:hAnsi="Arial" w:cs="Arial"/>
          <w:bCs/>
          <w:iCs/>
          <w:sz w:val="16"/>
          <w:szCs w:val="16"/>
        </w:rPr>
        <w:t xml:space="preserve"> realice por sí mismo, de manera prolongada; </w:t>
      </w:r>
      <w:r w:rsidR="00774491" w:rsidRPr="00774491">
        <w:rPr>
          <w:rFonts w:ascii="Arial" w:hAnsi="Arial" w:cs="Arial"/>
          <w:bCs/>
          <w:sz w:val="16"/>
          <w:szCs w:val="16"/>
        </w:rPr>
        <w:t>la continua subordinación o dependencia respecto del empleador, que lo faculta para requerirle el cumplimiento de órdenes o instrucciones al empleado y la correlativa obligación de acatarlas; y, un salario en retribución del servicio (</w:t>
      </w:r>
      <w:proofErr w:type="spellStart"/>
      <w:r w:rsidR="00774491" w:rsidRPr="00774491">
        <w:rPr>
          <w:rFonts w:ascii="Arial" w:hAnsi="Arial" w:cs="Arial"/>
          <w:bCs/>
          <w:sz w:val="16"/>
          <w:szCs w:val="16"/>
        </w:rPr>
        <w:t>art.23</w:t>
      </w:r>
      <w:proofErr w:type="spellEnd"/>
      <w:r w:rsidR="00774491" w:rsidRPr="00774491">
        <w:rPr>
          <w:rFonts w:ascii="Arial" w:hAnsi="Arial" w:cs="Arial"/>
          <w:bCs/>
          <w:sz w:val="16"/>
          <w:szCs w:val="16"/>
        </w:rPr>
        <w:t xml:space="preserve"> </w:t>
      </w:r>
      <w:proofErr w:type="spellStart"/>
      <w:r w:rsidR="00774491" w:rsidRPr="00774491">
        <w:rPr>
          <w:rFonts w:ascii="Arial" w:hAnsi="Arial" w:cs="Arial"/>
          <w:bCs/>
          <w:sz w:val="16"/>
          <w:szCs w:val="16"/>
        </w:rPr>
        <w:t>CST</w:t>
      </w:r>
      <w:proofErr w:type="spellEnd"/>
      <w:r w:rsidR="00774491" w:rsidRPr="00774491">
        <w:rPr>
          <w:rFonts w:ascii="Arial" w:hAnsi="Arial" w:cs="Arial"/>
          <w:bCs/>
          <w:sz w:val="16"/>
          <w:szCs w:val="16"/>
        </w:rPr>
        <w:t>). Estos requisitos los debe acreditar el demandante, de conformidad con el estatuto procesal civil, que se aplica por remisión del artículo 145 del C. P. del T. y de la S.S.; carga</w:t>
      </w:r>
      <w:r w:rsidR="00774491" w:rsidRPr="00774491">
        <w:rPr>
          <w:rFonts w:ascii="Arial" w:hAnsi="Arial" w:cs="Arial"/>
          <w:bCs/>
          <w:iCs/>
          <w:sz w:val="16"/>
          <w:szCs w:val="16"/>
        </w:rPr>
        <w:t xml:space="preserve"> probatoria que se atenúa con la presunción consagrada en la ley a favor del trabajador (</w:t>
      </w:r>
      <w:proofErr w:type="spellStart"/>
      <w:r w:rsidR="00774491" w:rsidRPr="00774491">
        <w:rPr>
          <w:rFonts w:ascii="Arial" w:hAnsi="Arial" w:cs="Arial"/>
          <w:bCs/>
          <w:iCs/>
          <w:sz w:val="16"/>
          <w:szCs w:val="16"/>
        </w:rPr>
        <w:t>art.24</w:t>
      </w:r>
      <w:proofErr w:type="spellEnd"/>
      <w:r w:rsidR="00774491" w:rsidRPr="00774491">
        <w:rPr>
          <w:rFonts w:ascii="Arial" w:hAnsi="Arial" w:cs="Arial"/>
          <w:bCs/>
          <w:iCs/>
          <w:sz w:val="16"/>
          <w:szCs w:val="16"/>
        </w:rPr>
        <w:t xml:space="preserve"> </w:t>
      </w:r>
      <w:proofErr w:type="spellStart"/>
      <w:r w:rsidR="00774491" w:rsidRPr="00774491">
        <w:rPr>
          <w:rFonts w:ascii="Arial" w:hAnsi="Arial" w:cs="Arial"/>
          <w:bCs/>
          <w:iCs/>
          <w:sz w:val="16"/>
          <w:szCs w:val="16"/>
        </w:rPr>
        <w:t>CST</w:t>
      </w:r>
      <w:proofErr w:type="spellEnd"/>
      <w:r w:rsidR="00774491" w:rsidRPr="00774491">
        <w:rPr>
          <w:rFonts w:ascii="Arial" w:hAnsi="Arial" w:cs="Arial"/>
          <w:bCs/>
          <w:iCs/>
          <w:sz w:val="16"/>
          <w:szCs w:val="16"/>
        </w:rPr>
        <w:t>), a quien le bastará con probar la prestación personal del servicio para dar por sentada la existencia del contrato de trabajo, de tal manera que se trasladará la carga probatoria a la parte demandada, quien deberá desvirtuar tal presunción</w:t>
      </w:r>
      <w:r w:rsidR="00774491" w:rsidRPr="00774491">
        <w:rPr>
          <w:rFonts w:ascii="Arial" w:hAnsi="Arial" w:cs="Arial"/>
          <w:bCs/>
          <w:sz w:val="16"/>
          <w:szCs w:val="16"/>
        </w:rPr>
        <w:t xml:space="preserve"> legal</w:t>
      </w:r>
      <w:r w:rsidR="00774491" w:rsidRPr="00774491">
        <w:rPr>
          <w:rFonts w:ascii="Arial" w:hAnsi="Arial" w:cs="Arial"/>
          <w:bCs/>
          <w:iCs/>
          <w:sz w:val="16"/>
          <w:szCs w:val="16"/>
        </w:rPr>
        <w:t xml:space="preserve">. </w:t>
      </w:r>
      <w:r w:rsidR="00774491" w:rsidRPr="00774491">
        <w:rPr>
          <w:rFonts w:ascii="Arial" w:hAnsi="Arial" w:cs="Arial"/>
          <w:bCs/>
          <w:sz w:val="16"/>
          <w:szCs w:val="16"/>
          <w:lang w:val="es-CO"/>
        </w:rPr>
        <w:t xml:space="preserve">Así mismo no es suficiente </w:t>
      </w:r>
      <w:r w:rsidR="00774491" w:rsidRPr="00774491">
        <w:rPr>
          <w:rFonts w:ascii="Arial" w:hAnsi="Arial" w:cs="Arial"/>
          <w:bCs/>
          <w:sz w:val="16"/>
          <w:szCs w:val="16"/>
          <w:lang w:val="es-MX"/>
        </w:rPr>
        <w:t xml:space="preserve">acreditar la existencia del contrato de trabajo, debe también demostrarse los extremos de la relación, toda vez que no se presumen, necesarios para realizar la cuantificación de las liquidaciones e indemnizaciones que </w:t>
      </w:r>
      <w:r w:rsidR="00774491" w:rsidRPr="00774491">
        <w:rPr>
          <w:rFonts w:ascii="Arial" w:hAnsi="Arial" w:cs="Arial"/>
          <w:bCs/>
          <w:sz w:val="16"/>
          <w:szCs w:val="16"/>
        </w:rPr>
        <w:t>se reclamen en la demanda</w:t>
      </w:r>
      <w:r w:rsidR="00774491" w:rsidRPr="00774491">
        <w:rPr>
          <w:rFonts w:ascii="Arial" w:hAnsi="Arial" w:cs="Arial"/>
          <w:bCs/>
          <w:sz w:val="16"/>
          <w:szCs w:val="16"/>
          <w:lang w:val="es-MX"/>
        </w:rPr>
        <w:t xml:space="preserve">. </w:t>
      </w:r>
    </w:p>
    <w:p w:rsidR="00774491" w:rsidRPr="00774491" w:rsidRDefault="00FD65F6" w:rsidP="00774491">
      <w:pPr>
        <w:pStyle w:val="Paragraphedeliste"/>
        <w:spacing w:after="0"/>
        <w:ind w:left="1560"/>
        <w:jc w:val="both"/>
        <w:rPr>
          <w:rFonts w:ascii="Arial" w:hAnsi="Arial" w:cs="Arial"/>
          <w:bCs/>
          <w:sz w:val="16"/>
          <w:szCs w:val="16"/>
        </w:rPr>
      </w:pPr>
      <w:r w:rsidRPr="00774491">
        <w:rPr>
          <w:rFonts w:ascii="Arial" w:hAnsi="Arial" w:cs="Arial"/>
          <w:b/>
          <w:bCs/>
          <w:sz w:val="16"/>
          <w:szCs w:val="16"/>
          <w:lang w:val="es-ES"/>
        </w:rPr>
        <w:t>DESPIDO INJUSTO</w:t>
      </w:r>
      <w:r w:rsidR="00774491" w:rsidRPr="00774491">
        <w:rPr>
          <w:rFonts w:ascii="Arial" w:hAnsi="Arial" w:cs="Arial"/>
          <w:b/>
          <w:bCs/>
          <w:sz w:val="16"/>
          <w:szCs w:val="16"/>
          <w:lang w:val="es-ES"/>
        </w:rPr>
        <w:t xml:space="preserve">. </w:t>
      </w:r>
      <w:r w:rsidR="00774491" w:rsidRPr="00774491">
        <w:rPr>
          <w:rFonts w:ascii="Arial" w:hAnsi="Arial" w:cs="Arial"/>
          <w:bCs/>
          <w:sz w:val="16"/>
          <w:szCs w:val="16"/>
          <w:lang w:val="es-ES"/>
        </w:rPr>
        <w:t xml:space="preserve">En el caso que nos atañe </w:t>
      </w:r>
      <w:r w:rsidR="00774491" w:rsidRPr="00774491">
        <w:rPr>
          <w:rFonts w:ascii="Arial" w:hAnsi="Arial" w:cs="Arial"/>
          <w:bCs/>
          <w:sz w:val="16"/>
          <w:szCs w:val="16"/>
        </w:rPr>
        <w:t xml:space="preserve">se advierte que en la sentencia la Jueza de primer nivel declaró la existencia de varios contratos de trabajo, sin especificar la modalidad, por lo que  no es de recibo lo que afirma la parte demandante que la </w:t>
      </w:r>
      <w:r w:rsidR="00774491" w:rsidRPr="00774491">
        <w:rPr>
          <w:rFonts w:ascii="Arial" w:hAnsi="Arial" w:cs="Arial"/>
          <w:bCs/>
          <w:i/>
          <w:sz w:val="16"/>
          <w:szCs w:val="16"/>
        </w:rPr>
        <w:t>a quo</w:t>
      </w:r>
      <w:r w:rsidR="00774491" w:rsidRPr="00774491">
        <w:rPr>
          <w:rFonts w:ascii="Arial" w:hAnsi="Arial" w:cs="Arial"/>
          <w:bCs/>
          <w:sz w:val="16"/>
          <w:szCs w:val="16"/>
        </w:rPr>
        <w:t xml:space="preserve"> declaró la existencia de contratos de trabajo a término indefinido. Por el contrario, al señalar la Jueza de primera instancia que aquellos terminaron por vencimiento de término, y estar por escrito, se entiende que los consideró a término fijo, al estar sujetos a un plazo. Argumentos que se comparten. Siendo así las cosas, le correspondía a la codemandada Empresa de Aseo de Pereira </w:t>
      </w:r>
      <w:proofErr w:type="spellStart"/>
      <w:r w:rsidR="00774491" w:rsidRPr="00774491">
        <w:rPr>
          <w:rFonts w:ascii="Arial" w:hAnsi="Arial" w:cs="Arial"/>
          <w:bCs/>
          <w:sz w:val="16"/>
          <w:szCs w:val="16"/>
        </w:rPr>
        <w:t>SA</w:t>
      </w:r>
      <w:proofErr w:type="spellEnd"/>
      <w:r w:rsidR="00774491" w:rsidRPr="00774491">
        <w:rPr>
          <w:rFonts w:ascii="Arial" w:hAnsi="Arial" w:cs="Arial"/>
          <w:bCs/>
          <w:sz w:val="16"/>
          <w:szCs w:val="16"/>
        </w:rPr>
        <w:t xml:space="preserve"> </w:t>
      </w:r>
      <w:proofErr w:type="spellStart"/>
      <w:r w:rsidR="00774491" w:rsidRPr="00774491">
        <w:rPr>
          <w:rFonts w:ascii="Arial" w:hAnsi="Arial" w:cs="Arial"/>
          <w:bCs/>
          <w:sz w:val="16"/>
          <w:szCs w:val="16"/>
        </w:rPr>
        <w:t>ESP</w:t>
      </w:r>
      <w:proofErr w:type="spellEnd"/>
      <w:r w:rsidR="00774491" w:rsidRPr="00774491">
        <w:rPr>
          <w:rFonts w:ascii="Arial" w:hAnsi="Arial" w:cs="Arial"/>
          <w:bCs/>
          <w:sz w:val="16"/>
          <w:szCs w:val="16"/>
        </w:rPr>
        <w:t xml:space="preserve"> demostrar que realizó el respectivo preaviso de que trata el artículo 46 del </w:t>
      </w:r>
      <w:proofErr w:type="spellStart"/>
      <w:r w:rsidR="00774491" w:rsidRPr="00774491">
        <w:rPr>
          <w:rFonts w:ascii="Arial" w:hAnsi="Arial" w:cs="Arial"/>
          <w:bCs/>
          <w:sz w:val="16"/>
          <w:szCs w:val="16"/>
        </w:rPr>
        <w:t>CST</w:t>
      </w:r>
      <w:proofErr w:type="spellEnd"/>
      <w:r w:rsidR="00774491" w:rsidRPr="00774491">
        <w:rPr>
          <w:rFonts w:ascii="Arial" w:hAnsi="Arial" w:cs="Arial"/>
          <w:bCs/>
          <w:sz w:val="16"/>
          <w:szCs w:val="16"/>
        </w:rPr>
        <w:t xml:space="preserve"> al finalizar el último contrato, pero como no lo hizo, el despido se considera sin justa causa y por lo tanto, se hace merecedora al pago de la indemnización en los términos del artículo 64 del </w:t>
      </w:r>
      <w:proofErr w:type="spellStart"/>
      <w:r w:rsidR="00774491" w:rsidRPr="00774491">
        <w:rPr>
          <w:rFonts w:ascii="Arial" w:hAnsi="Arial" w:cs="Arial"/>
          <w:bCs/>
          <w:sz w:val="16"/>
          <w:szCs w:val="16"/>
        </w:rPr>
        <w:t>CST</w:t>
      </w:r>
      <w:proofErr w:type="spellEnd"/>
      <w:r w:rsidR="00774491" w:rsidRPr="00774491">
        <w:rPr>
          <w:rFonts w:ascii="Arial" w:hAnsi="Arial" w:cs="Arial"/>
          <w:bCs/>
          <w:sz w:val="16"/>
          <w:szCs w:val="16"/>
        </w:rPr>
        <w:t xml:space="preserve">, consistente en cinco meses de salario, tiempo que faltaba para cumplir el plazo estipulado del contrato, teniendo en cuenta que al no darse el preaviso, éste contrato se prorrogó; arrojando una suma de $5.659.850., y así se dejará dicho en el numeral 1 de la sentencia. </w:t>
      </w:r>
      <w:r w:rsidRPr="00774491">
        <w:rPr>
          <w:rFonts w:ascii="Arial" w:hAnsi="Arial" w:cs="Arial"/>
          <w:b/>
          <w:bCs/>
          <w:sz w:val="16"/>
          <w:szCs w:val="16"/>
          <w:lang w:val="es-ES"/>
        </w:rPr>
        <w:t>INDEMNIZACIÓN MORATORIA</w:t>
      </w:r>
      <w:r w:rsidRPr="00774491">
        <w:rPr>
          <w:rFonts w:ascii="Arial" w:hAnsi="Arial" w:cs="Arial"/>
          <w:b/>
          <w:bCs/>
          <w:sz w:val="16"/>
          <w:szCs w:val="16"/>
          <w:lang w:val="es-ES"/>
        </w:rPr>
        <w:t xml:space="preserve">. </w:t>
      </w:r>
      <w:r w:rsidR="00774491" w:rsidRPr="00774491">
        <w:rPr>
          <w:rFonts w:ascii="Arial" w:hAnsi="Arial" w:cs="Arial"/>
          <w:bCs/>
          <w:sz w:val="16"/>
          <w:szCs w:val="16"/>
          <w:lang w:val="es-ES"/>
        </w:rPr>
        <w:t xml:space="preserve">En lo atinente a esta indemnización, ha de decirse que no es de aplicación automática, como lo ha dicho reiteradamente el órgano de cierre de esta especialidad. Entonces, </w:t>
      </w:r>
      <w:r w:rsidR="00774491" w:rsidRPr="00774491">
        <w:rPr>
          <w:rFonts w:ascii="Arial" w:hAnsi="Arial" w:cs="Arial"/>
          <w:bCs/>
          <w:sz w:val="16"/>
          <w:szCs w:val="16"/>
        </w:rPr>
        <w:t>al tener naturaleza sancionatoria debe estar precedida de un examen de la conducta del empleador, con el fin de determinar si actuó de buena o mala fe al omitir o retardar el reconocimiento de la acreencia laboral.</w:t>
      </w:r>
    </w:p>
    <w:p w:rsidR="001F16FF" w:rsidRPr="00774491" w:rsidRDefault="00FD65F6" w:rsidP="00774491">
      <w:pPr>
        <w:pStyle w:val="Paragraphedeliste"/>
        <w:spacing w:after="0"/>
        <w:ind w:left="1560"/>
        <w:rPr>
          <w:rFonts w:ascii="Arial" w:hAnsi="Arial" w:cs="Arial"/>
          <w:b/>
          <w:bCs/>
          <w:sz w:val="16"/>
          <w:szCs w:val="16"/>
        </w:rPr>
      </w:pPr>
    </w:p>
    <w:p w:rsidR="00E8654D" w:rsidRDefault="00E8654D" w:rsidP="00E8654D">
      <w:pPr>
        <w:pStyle w:val="Paragraphedeliste"/>
        <w:spacing w:after="0" w:line="240" w:lineRule="auto"/>
        <w:ind w:left="2835"/>
        <w:jc w:val="both"/>
        <w:rPr>
          <w:rFonts w:ascii="Arial" w:hAnsi="Arial" w:cs="Arial"/>
          <w:b/>
          <w:bCs/>
          <w:sz w:val="10"/>
          <w:szCs w:val="16"/>
          <w:highlight w:val="yellow"/>
          <w:u w:val="single"/>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6E7B22">
        <w:rPr>
          <w:rFonts w:ascii="Arial" w:eastAsia="Calibri" w:hAnsi="Arial" w:cs="Arial"/>
          <w:szCs w:val="24"/>
          <w:lang w:val="es-CO" w:eastAsia="en-US"/>
        </w:rPr>
        <w:t xml:space="preserve">a los siete </w:t>
      </w:r>
      <w:r w:rsidRPr="00CF0D70">
        <w:rPr>
          <w:rFonts w:ascii="Arial" w:eastAsia="Calibri" w:hAnsi="Arial" w:cs="Arial"/>
          <w:szCs w:val="24"/>
          <w:lang w:val="es-CO" w:eastAsia="en-US"/>
        </w:rPr>
        <w:t>(</w:t>
      </w:r>
      <w:r w:rsidR="006E7B22">
        <w:rPr>
          <w:rFonts w:ascii="Arial" w:eastAsia="Calibri" w:hAnsi="Arial" w:cs="Arial"/>
          <w:szCs w:val="24"/>
          <w:lang w:val="es-CO" w:eastAsia="en-US"/>
        </w:rPr>
        <w:t>7</w:t>
      </w:r>
      <w:r w:rsidR="00EB04BF">
        <w:rPr>
          <w:rFonts w:ascii="Arial" w:eastAsia="Calibri" w:hAnsi="Arial" w:cs="Arial"/>
          <w:szCs w:val="24"/>
          <w:lang w:val="es-CO" w:eastAsia="en-US"/>
        </w:rPr>
        <w:t>) día</w:t>
      </w:r>
      <w:r w:rsidRPr="00CF0D70">
        <w:rPr>
          <w:rFonts w:ascii="Arial" w:eastAsia="Calibri" w:hAnsi="Arial" w:cs="Arial"/>
          <w:szCs w:val="24"/>
          <w:lang w:val="es-CO" w:eastAsia="en-US"/>
        </w:rPr>
        <w:t xml:space="preserve"> del mes de </w:t>
      </w:r>
      <w:r w:rsidR="006E7B22">
        <w:rPr>
          <w:rFonts w:ascii="Arial" w:eastAsia="Calibri" w:hAnsi="Arial" w:cs="Arial"/>
          <w:szCs w:val="24"/>
          <w:lang w:val="es-CO" w:eastAsia="en-US"/>
        </w:rPr>
        <w:t>noviembre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0F00F2">
        <w:rPr>
          <w:rFonts w:ascii="Arial" w:eastAsia="Calibri" w:hAnsi="Arial" w:cs="Arial"/>
          <w:szCs w:val="24"/>
          <w:lang w:val="es-CO" w:eastAsia="en-US"/>
        </w:rPr>
        <w:t>:0</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497326">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6E7B22">
        <w:rPr>
          <w:rFonts w:ascii="Arial" w:hAnsi="Arial" w:cs="Arial"/>
          <w:szCs w:val="24"/>
        </w:rPr>
        <w:t>roferida el 7</w:t>
      </w:r>
      <w:r w:rsidR="00134D13">
        <w:rPr>
          <w:rFonts w:ascii="Arial" w:hAnsi="Arial" w:cs="Arial"/>
          <w:szCs w:val="24"/>
        </w:rPr>
        <w:t xml:space="preserve"> </w:t>
      </w:r>
      <w:r w:rsidR="006E7B22">
        <w:rPr>
          <w:rFonts w:ascii="Arial" w:hAnsi="Arial" w:cs="Arial"/>
          <w:szCs w:val="24"/>
        </w:rPr>
        <w:t>de julio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6E7B22">
        <w:rPr>
          <w:rFonts w:ascii="Arial" w:hAnsi="Arial" w:cs="Arial"/>
          <w:szCs w:val="24"/>
        </w:rPr>
        <w:t xml:space="preserve"> Cuarto </w:t>
      </w:r>
      <w:r w:rsidR="0091601C">
        <w:rPr>
          <w:rFonts w:ascii="Arial" w:hAnsi="Arial" w:cs="Arial"/>
          <w:szCs w:val="24"/>
        </w:rPr>
        <w:t xml:space="preserve">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6E7B22">
        <w:rPr>
          <w:rFonts w:ascii="Arial" w:hAnsi="Arial" w:cs="Arial"/>
          <w:b/>
          <w:szCs w:val="24"/>
        </w:rPr>
        <w:t xml:space="preserve">Cristian Camilo Malagón Fajardo </w:t>
      </w:r>
      <w:r w:rsidR="00EB3204">
        <w:rPr>
          <w:rFonts w:ascii="Arial" w:hAnsi="Arial" w:cs="Arial"/>
          <w:b/>
          <w:szCs w:val="24"/>
        </w:rPr>
        <w:t xml:space="preserve"> </w:t>
      </w:r>
      <w:r w:rsidRPr="003440CA">
        <w:rPr>
          <w:rFonts w:ascii="Arial" w:hAnsi="Arial" w:cs="Arial"/>
          <w:szCs w:val="24"/>
        </w:rPr>
        <w:t>contra</w:t>
      </w:r>
      <w:r w:rsidR="000F00F2">
        <w:rPr>
          <w:rFonts w:ascii="Arial" w:hAnsi="Arial" w:cs="Arial"/>
          <w:szCs w:val="24"/>
        </w:rPr>
        <w:t xml:space="preserve"> la</w:t>
      </w:r>
      <w:r w:rsidR="00EB3204">
        <w:rPr>
          <w:rFonts w:ascii="Arial" w:hAnsi="Arial" w:cs="Arial"/>
          <w:szCs w:val="24"/>
        </w:rPr>
        <w:t xml:space="preserve"> </w:t>
      </w:r>
      <w:r w:rsidR="000F00F2">
        <w:rPr>
          <w:rFonts w:ascii="Arial" w:hAnsi="Arial" w:cs="Arial"/>
          <w:b/>
          <w:szCs w:val="16"/>
        </w:rPr>
        <w:t xml:space="preserve">Empresa de Aseo de Pereira ESP </w:t>
      </w:r>
      <w:r w:rsidR="000F00F2">
        <w:rPr>
          <w:rFonts w:ascii="Arial" w:hAnsi="Arial" w:cs="Arial"/>
          <w:szCs w:val="16"/>
        </w:rPr>
        <w:t xml:space="preserve">y el </w:t>
      </w:r>
      <w:r w:rsidR="000F00F2" w:rsidRPr="00780392">
        <w:rPr>
          <w:rFonts w:ascii="Arial" w:hAnsi="Arial" w:cs="Arial"/>
          <w:b/>
          <w:szCs w:val="16"/>
        </w:rPr>
        <w:t>Municipio</w:t>
      </w:r>
      <w:r w:rsidR="006B5D42" w:rsidRPr="00780392">
        <w:rPr>
          <w:rFonts w:ascii="Arial" w:hAnsi="Arial" w:cs="Arial"/>
          <w:b/>
          <w:szCs w:val="16"/>
        </w:rPr>
        <w:t xml:space="preserve"> de Pereira</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6E7B22">
        <w:rPr>
          <w:rFonts w:ascii="Arial" w:hAnsi="Arial" w:cs="Arial"/>
          <w:szCs w:val="16"/>
        </w:rPr>
        <w:t>001-31-05-004-2015-0057</w:t>
      </w:r>
      <w:r w:rsidR="006B5D42">
        <w:rPr>
          <w:rFonts w:ascii="Arial" w:hAnsi="Arial" w:cs="Arial"/>
          <w:szCs w:val="16"/>
        </w:rPr>
        <w:t>4</w:t>
      </w:r>
      <w:r w:rsidR="0050325E" w:rsidRPr="0050325E">
        <w:rPr>
          <w:rFonts w:ascii="Arial" w:hAnsi="Arial" w:cs="Arial"/>
          <w:szCs w:val="16"/>
        </w:rPr>
        <w:t>-01</w:t>
      </w:r>
      <w:r w:rsidR="0050325E">
        <w:rPr>
          <w:rFonts w:ascii="Arial" w:hAnsi="Arial" w:cs="Arial"/>
          <w:szCs w:val="16"/>
        </w:rPr>
        <w:t>.</w:t>
      </w:r>
    </w:p>
    <w:p w:rsidR="00774491" w:rsidRDefault="00774491"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774491" w:rsidRDefault="00272C8B" w:rsidP="00774491">
      <w:pPr>
        <w:contextualSpacing/>
        <w:jc w:val="both"/>
        <w:rPr>
          <w:rFonts w:ascii="Arial" w:hAnsi="Arial" w:cs="Arial"/>
          <w:sz w:val="16"/>
          <w:szCs w:val="16"/>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774491">
      <w:pPr>
        <w:suppressAutoHyphens/>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6B5D42">
        <w:rPr>
          <w:rFonts w:ascii="Arial" w:hAnsi="Arial" w:cs="Arial"/>
          <w:szCs w:val="24"/>
        </w:rPr>
        <w:t xml:space="preserve">el </w:t>
      </w:r>
      <w:r w:rsidR="00A957FB">
        <w:rPr>
          <w:rFonts w:ascii="Arial" w:hAnsi="Arial" w:cs="Arial"/>
          <w:szCs w:val="24"/>
        </w:rPr>
        <w:t>señor</w:t>
      </w:r>
      <w:r w:rsidR="006B5D42">
        <w:rPr>
          <w:rFonts w:ascii="Arial" w:hAnsi="Arial" w:cs="Arial"/>
          <w:szCs w:val="24"/>
        </w:rPr>
        <w:t xml:space="preserve"> </w:t>
      </w:r>
      <w:r w:rsidR="006E7B22">
        <w:rPr>
          <w:rFonts w:ascii="Arial" w:hAnsi="Arial" w:cs="Arial"/>
          <w:szCs w:val="24"/>
        </w:rPr>
        <w:t>Cristian Camilo Malagón Fajardo</w:t>
      </w:r>
      <w:r w:rsidR="005C040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6B5D42">
        <w:rPr>
          <w:rFonts w:ascii="Arial" w:hAnsi="Arial" w:cs="Arial"/>
          <w:szCs w:val="24"/>
        </w:rPr>
        <w:t>él</w:t>
      </w:r>
      <w:r w:rsidR="00850C2F">
        <w:rPr>
          <w:rFonts w:ascii="Arial" w:hAnsi="Arial" w:cs="Arial"/>
          <w:szCs w:val="24"/>
        </w:rPr>
        <w:t xml:space="preserve"> y </w:t>
      </w:r>
      <w:r w:rsidR="006B5D42">
        <w:rPr>
          <w:rFonts w:ascii="Arial" w:hAnsi="Arial" w:cs="Arial"/>
          <w:szCs w:val="24"/>
        </w:rPr>
        <w:t xml:space="preserve">la Empresa de Aseo de Pereira SA ESP </w:t>
      </w:r>
      <w:r w:rsidR="00EB04BF">
        <w:rPr>
          <w:rFonts w:ascii="Arial" w:hAnsi="Arial" w:cs="Arial"/>
          <w:szCs w:val="24"/>
        </w:rPr>
        <w:t>existió un con</w:t>
      </w:r>
      <w:r w:rsidR="005C040C">
        <w:rPr>
          <w:rFonts w:ascii="Arial" w:hAnsi="Arial" w:cs="Arial"/>
          <w:szCs w:val="24"/>
        </w:rPr>
        <w:t xml:space="preserve">trato de trabajo </w:t>
      </w:r>
      <w:r w:rsidR="00134BB6">
        <w:rPr>
          <w:rFonts w:ascii="Arial" w:hAnsi="Arial" w:cs="Arial"/>
          <w:szCs w:val="24"/>
        </w:rPr>
        <w:t>a término indefinido</w:t>
      </w:r>
      <w:r w:rsidR="00CC0B26">
        <w:rPr>
          <w:rFonts w:ascii="Arial" w:hAnsi="Arial" w:cs="Arial"/>
          <w:szCs w:val="24"/>
        </w:rPr>
        <w:t>,</w:t>
      </w:r>
      <w:r w:rsidR="005C040C">
        <w:rPr>
          <w:rFonts w:ascii="Arial" w:hAnsi="Arial" w:cs="Arial"/>
          <w:szCs w:val="24"/>
        </w:rPr>
        <w:t xml:space="preserve"> </w:t>
      </w:r>
      <w:r w:rsidR="0045704F">
        <w:rPr>
          <w:rFonts w:ascii="Arial" w:hAnsi="Arial" w:cs="Arial"/>
          <w:szCs w:val="24"/>
        </w:rPr>
        <w:t>que terminó por</w:t>
      </w:r>
      <w:r w:rsidR="00134BB6">
        <w:rPr>
          <w:rFonts w:ascii="Arial" w:hAnsi="Arial" w:cs="Arial"/>
          <w:szCs w:val="24"/>
        </w:rPr>
        <w:t xml:space="preserve"> despido injustificado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134BB6">
        <w:rPr>
          <w:rFonts w:ascii="Arial" w:hAnsi="Arial" w:cs="Arial"/>
          <w:szCs w:val="24"/>
        </w:rPr>
        <w:t>a última</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3117C1">
        <w:rPr>
          <w:rFonts w:ascii="Arial" w:hAnsi="Arial" w:cs="Arial"/>
          <w:szCs w:val="24"/>
        </w:rPr>
        <w:t xml:space="preserve"> </w:t>
      </w:r>
      <w:r w:rsidR="00134BB6">
        <w:rPr>
          <w:rFonts w:ascii="Arial" w:hAnsi="Arial" w:cs="Arial"/>
          <w:szCs w:val="24"/>
        </w:rPr>
        <w:t xml:space="preserve">la indemnización por despido sin justa causa, </w:t>
      </w:r>
      <w:r w:rsidR="003117C1">
        <w:rPr>
          <w:rFonts w:ascii="Arial" w:hAnsi="Arial" w:cs="Arial"/>
          <w:szCs w:val="24"/>
        </w:rPr>
        <w:t>las</w:t>
      </w:r>
      <w:r w:rsidR="00A46F48">
        <w:rPr>
          <w:rFonts w:ascii="Arial" w:hAnsi="Arial" w:cs="Arial"/>
          <w:szCs w:val="24"/>
        </w:rPr>
        <w:t xml:space="preserve"> prestaciones sociales, vacaciones, </w:t>
      </w:r>
      <w:r w:rsidR="006E7B22">
        <w:rPr>
          <w:rFonts w:ascii="Arial" w:hAnsi="Arial" w:cs="Arial"/>
          <w:szCs w:val="24"/>
        </w:rPr>
        <w:t xml:space="preserve">calzado y vestido de labor, </w:t>
      </w:r>
      <w:r w:rsidR="00332CEF">
        <w:rPr>
          <w:rFonts w:ascii="Arial" w:hAnsi="Arial" w:cs="Arial"/>
          <w:szCs w:val="24"/>
        </w:rPr>
        <w:t>auxilio de transporte, intereses moratorios de las cesantías</w:t>
      </w:r>
      <w:r w:rsidR="0041611A">
        <w:rPr>
          <w:rFonts w:ascii="Arial" w:hAnsi="Arial" w:cs="Arial"/>
          <w:szCs w:val="24"/>
        </w:rPr>
        <w:t xml:space="preserve"> (sic)</w:t>
      </w:r>
      <w:r w:rsidR="00332CEF">
        <w:rPr>
          <w:rFonts w:ascii="Arial" w:hAnsi="Arial" w:cs="Arial"/>
          <w:szCs w:val="24"/>
        </w:rPr>
        <w:t>, pago de los días no laborados por orden de la entidad demandada, indemnizaciones</w:t>
      </w:r>
      <w:r w:rsidR="00134BB6">
        <w:rPr>
          <w:rFonts w:ascii="Arial" w:hAnsi="Arial" w:cs="Arial"/>
          <w:szCs w:val="24"/>
        </w:rPr>
        <w:t xml:space="preserve"> </w:t>
      </w:r>
      <w:r w:rsidR="009E3EB6">
        <w:rPr>
          <w:rFonts w:ascii="Arial" w:hAnsi="Arial" w:cs="Arial"/>
          <w:szCs w:val="24"/>
        </w:rPr>
        <w:t xml:space="preserve"> moratoria</w:t>
      </w:r>
      <w:r w:rsidR="00332CEF">
        <w:rPr>
          <w:rFonts w:ascii="Arial" w:hAnsi="Arial" w:cs="Arial"/>
          <w:szCs w:val="24"/>
        </w:rPr>
        <w:t xml:space="preserve"> y por daños morales</w:t>
      </w:r>
      <w:r w:rsidR="009E3EB6">
        <w:rPr>
          <w:rFonts w:ascii="Arial" w:hAnsi="Arial" w:cs="Arial"/>
          <w:szCs w:val="24"/>
        </w:rPr>
        <w:t xml:space="preserve">, </w:t>
      </w:r>
      <w:r w:rsidR="00134BB6">
        <w:rPr>
          <w:rFonts w:ascii="Arial" w:hAnsi="Arial" w:cs="Arial"/>
          <w:szCs w:val="24"/>
        </w:rPr>
        <w:t>y el reintegro por pensión, ARL y EPS; como pretensión subsidiaria la indexación de todos los valores que mediante sentencia se declaren.</w:t>
      </w:r>
    </w:p>
    <w:p w:rsidR="00774491" w:rsidRDefault="00774491" w:rsidP="00774491">
      <w:pPr>
        <w:jc w:val="both"/>
        <w:rPr>
          <w:rFonts w:ascii="Arial" w:hAnsi="Arial" w:cs="Arial"/>
          <w:szCs w:val="24"/>
        </w:rPr>
      </w:pPr>
    </w:p>
    <w:p w:rsidR="0045704F"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332CEF">
        <w:rPr>
          <w:rFonts w:ascii="Arial" w:hAnsi="Arial" w:cs="Arial"/>
          <w:szCs w:val="24"/>
        </w:rPr>
        <w:t>del 18-07-2012 al 21-06-2014</w:t>
      </w:r>
      <w:r w:rsidR="0045704F">
        <w:rPr>
          <w:rFonts w:ascii="Arial" w:hAnsi="Arial" w:cs="Arial"/>
          <w:szCs w:val="24"/>
        </w:rPr>
        <w:t xml:space="preserve"> </w:t>
      </w:r>
      <w:r w:rsidR="00134BB6">
        <w:rPr>
          <w:rFonts w:ascii="Arial" w:hAnsi="Arial" w:cs="Arial"/>
          <w:szCs w:val="24"/>
        </w:rPr>
        <w:t>trabajó</w:t>
      </w:r>
      <w:r w:rsidR="0045704F">
        <w:rPr>
          <w:rFonts w:ascii="Arial" w:hAnsi="Arial" w:cs="Arial"/>
          <w:szCs w:val="24"/>
        </w:rPr>
        <w:t>,</w:t>
      </w:r>
      <w:r w:rsidR="00332CEF">
        <w:rPr>
          <w:rFonts w:ascii="Arial" w:hAnsi="Arial" w:cs="Arial"/>
          <w:szCs w:val="24"/>
        </w:rPr>
        <w:t xml:space="preserve"> a través de cuatro</w:t>
      </w:r>
      <w:r w:rsidR="00DF1BA3">
        <w:rPr>
          <w:rFonts w:ascii="Arial" w:hAnsi="Arial" w:cs="Arial"/>
          <w:szCs w:val="24"/>
        </w:rPr>
        <w:t xml:space="preserve"> contrato</w:t>
      </w:r>
      <w:r w:rsidR="00332CEF">
        <w:rPr>
          <w:rFonts w:ascii="Arial" w:hAnsi="Arial" w:cs="Arial"/>
          <w:szCs w:val="24"/>
        </w:rPr>
        <w:t>s</w:t>
      </w:r>
      <w:r w:rsidR="00DF1BA3">
        <w:rPr>
          <w:rFonts w:ascii="Arial" w:hAnsi="Arial" w:cs="Arial"/>
          <w:szCs w:val="24"/>
        </w:rPr>
        <w:t xml:space="preserve"> de prestación de servicios</w:t>
      </w:r>
      <w:r w:rsidR="0045704F">
        <w:rPr>
          <w:rFonts w:ascii="Arial" w:hAnsi="Arial" w:cs="Arial"/>
          <w:szCs w:val="24"/>
        </w:rPr>
        <w:t>,</w:t>
      </w:r>
      <w:r w:rsidR="00134BB6">
        <w:rPr>
          <w:rFonts w:ascii="Arial" w:hAnsi="Arial" w:cs="Arial"/>
          <w:szCs w:val="24"/>
        </w:rPr>
        <w:t xml:space="preserve"> para la Empresa de Aseo de Pereira SA ESP</w:t>
      </w:r>
      <w:r w:rsidR="0045704F">
        <w:rPr>
          <w:rFonts w:ascii="Arial" w:hAnsi="Arial" w:cs="Arial"/>
          <w:szCs w:val="24"/>
        </w:rPr>
        <w:t xml:space="preserve">, en el </w:t>
      </w:r>
      <w:r w:rsidR="00134BB6">
        <w:rPr>
          <w:rFonts w:ascii="Arial" w:hAnsi="Arial" w:cs="Arial"/>
          <w:szCs w:val="24"/>
        </w:rPr>
        <w:t>mantenimiento de zonas verdes y jardinería</w:t>
      </w:r>
      <w:r w:rsidR="0045704F">
        <w:rPr>
          <w:rFonts w:ascii="Arial" w:hAnsi="Arial" w:cs="Arial"/>
          <w:szCs w:val="24"/>
        </w:rPr>
        <w:t xml:space="preserve"> del Parque Temático de Flora y Fauna de Pereira; labor que ejecutó c</w:t>
      </w:r>
      <w:r w:rsidR="00DF1BA3">
        <w:rPr>
          <w:rFonts w:ascii="Arial" w:hAnsi="Arial" w:cs="Arial"/>
          <w:szCs w:val="24"/>
        </w:rPr>
        <w:t>on las herramientas de la Empresa,</w:t>
      </w:r>
      <w:r w:rsidR="0045704F">
        <w:rPr>
          <w:rFonts w:ascii="Arial" w:hAnsi="Arial" w:cs="Arial"/>
          <w:szCs w:val="24"/>
        </w:rPr>
        <w:t xml:space="preserve"> de lunes a viernes de 7:00 a.m. a 12:00 m. y de 1:00 p.m. a 5:00 p.m. y sábados de 7:00 a.m. a 12:00 m, y por la que recibió</w:t>
      </w:r>
      <w:r w:rsidR="00D12659">
        <w:rPr>
          <w:rFonts w:ascii="Arial" w:hAnsi="Arial" w:cs="Arial"/>
          <w:szCs w:val="24"/>
        </w:rPr>
        <w:t xml:space="preserve"> un salario mensual de $1.131.970</w:t>
      </w:r>
      <w:r w:rsidR="0045704F">
        <w:rPr>
          <w:rFonts w:ascii="Arial" w:hAnsi="Arial" w:cs="Arial"/>
          <w:szCs w:val="24"/>
        </w:rPr>
        <w:t>.</w:t>
      </w:r>
    </w:p>
    <w:p w:rsidR="0045704F" w:rsidRDefault="0045704F" w:rsidP="00774491">
      <w:pPr>
        <w:jc w:val="both"/>
        <w:rPr>
          <w:rFonts w:ascii="Arial" w:hAnsi="Arial" w:cs="Arial"/>
          <w:szCs w:val="24"/>
        </w:rPr>
      </w:pPr>
    </w:p>
    <w:p w:rsidR="0045704F" w:rsidRDefault="00DF1BA3" w:rsidP="00ED5B7B">
      <w:pPr>
        <w:spacing w:line="276" w:lineRule="auto"/>
        <w:jc w:val="both"/>
        <w:rPr>
          <w:rFonts w:ascii="Arial" w:hAnsi="Arial" w:cs="Arial"/>
          <w:szCs w:val="24"/>
        </w:rPr>
      </w:pPr>
      <w:r>
        <w:rPr>
          <w:rFonts w:ascii="Arial" w:hAnsi="Arial" w:cs="Arial"/>
          <w:szCs w:val="24"/>
        </w:rPr>
        <w:t xml:space="preserve">(ii) </w:t>
      </w:r>
      <w:r w:rsidR="0045704F">
        <w:rPr>
          <w:rFonts w:ascii="Arial" w:hAnsi="Arial" w:cs="Arial"/>
          <w:szCs w:val="24"/>
        </w:rPr>
        <w:t>D</w:t>
      </w:r>
      <w:r>
        <w:rPr>
          <w:rFonts w:ascii="Arial" w:hAnsi="Arial" w:cs="Arial"/>
          <w:szCs w:val="24"/>
        </w:rPr>
        <w:t>esde el inicio</w:t>
      </w:r>
      <w:r w:rsidRPr="00DF1BA3">
        <w:rPr>
          <w:rFonts w:ascii="Arial" w:hAnsi="Arial" w:cs="Arial"/>
          <w:szCs w:val="24"/>
        </w:rPr>
        <w:t xml:space="preserve"> </w:t>
      </w:r>
      <w:r>
        <w:rPr>
          <w:rFonts w:ascii="Arial" w:hAnsi="Arial" w:cs="Arial"/>
          <w:szCs w:val="24"/>
        </w:rPr>
        <w:t>de labores</w:t>
      </w:r>
      <w:r w:rsidRPr="00DF1BA3">
        <w:rPr>
          <w:rFonts w:ascii="Arial" w:hAnsi="Arial" w:cs="Arial"/>
          <w:szCs w:val="24"/>
        </w:rPr>
        <w:t xml:space="preserve"> </w:t>
      </w:r>
      <w:r>
        <w:rPr>
          <w:rFonts w:ascii="Arial" w:hAnsi="Arial" w:cs="Arial"/>
          <w:szCs w:val="24"/>
        </w:rPr>
        <w:t xml:space="preserve">recibió órdenes e instrucciones del jefe directo, Eduardo Osorio, técnico de campo, </w:t>
      </w:r>
      <w:r w:rsidR="0045704F">
        <w:rPr>
          <w:rFonts w:ascii="Arial" w:hAnsi="Arial" w:cs="Arial"/>
          <w:szCs w:val="24"/>
        </w:rPr>
        <w:t xml:space="preserve">lo que se consagró </w:t>
      </w:r>
      <w:r>
        <w:rPr>
          <w:rFonts w:ascii="Arial" w:hAnsi="Arial" w:cs="Arial"/>
          <w:szCs w:val="24"/>
        </w:rPr>
        <w:t xml:space="preserve">en el contrato </w:t>
      </w:r>
      <w:r w:rsidR="0045704F">
        <w:rPr>
          <w:rFonts w:ascii="Arial" w:hAnsi="Arial" w:cs="Arial"/>
          <w:szCs w:val="24"/>
        </w:rPr>
        <w:t xml:space="preserve">como </w:t>
      </w:r>
      <w:r>
        <w:rPr>
          <w:rFonts w:ascii="Arial" w:hAnsi="Arial" w:cs="Arial"/>
          <w:szCs w:val="24"/>
        </w:rPr>
        <w:t>obligaciones</w:t>
      </w:r>
      <w:r w:rsidR="00D12659">
        <w:rPr>
          <w:rFonts w:ascii="Arial" w:hAnsi="Arial" w:cs="Arial"/>
          <w:szCs w:val="24"/>
        </w:rPr>
        <w:t xml:space="preserve"> del contratista</w:t>
      </w:r>
      <w:r w:rsidR="0045704F">
        <w:rPr>
          <w:rFonts w:ascii="Arial" w:hAnsi="Arial" w:cs="Arial"/>
          <w:szCs w:val="24"/>
        </w:rPr>
        <w:t>.</w:t>
      </w:r>
    </w:p>
    <w:p w:rsidR="0045704F" w:rsidRDefault="0045704F" w:rsidP="00ED5B7B">
      <w:pPr>
        <w:spacing w:line="276" w:lineRule="auto"/>
        <w:jc w:val="both"/>
        <w:rPr>
          <w:rFonts w:ascii="Arial" w:hAnsi="Arial" w:cs="Arial"/>
          <w:szCs w:val="24"/>
        </w:rPr>
      </w:pPr>
    </w:p>
    <w:p w:rsidR="00332CEF" w:rsidRDefault="00D12659" w:rsidP="00ED5B7B">
      <w:pPr>
        <w:spacing w:line="276" w:lineRule="auto"/>
        <w:jc w:val="both"/>
        <w:rPr>
          <w:rFonts w:ascii="Arial" w:hAnsi="Arial" w:cs="Arial"/>
          <w:szCs w:val="24"/>
        </w:rPr>
      </w:pPr>
      <w:r>
        <w:rPr>
          <w:rFonts w:ascii="Arial" w:hAnsi="Arial" w:cs="Arial"/>
          <w:szCs w:val="24"/>
        </w:rPr>
        <w:t>(i</w:t>
      </w:r>
      <w:r w:rsidR="0045704F">
        <w:rPr>
          <w:rFonts w:ascii="Arial" w:hAnsi="Arial" w:cs="Arial"/>
          <w:szCs w:val="24"/>
        </w:rPr>
        <w:t>ii</w:t>
      </w:r>
      <w:r w:rsidR="00A46F48">
        <w:rPr>
          <w:rFonts w:ascii="Arial" w:hAnsi="Arial" w:cs="Arial"/>
          <w:szCs w:val="24"/>
        </w:rPr>
        <w:t xml:space="preserve">) </w:t>
      </w:r>
      <w:r w:rsidR="007D2F50">
        <w:rPr>
          <w:rFonts w:ascii="Arial" w:hAnsi="Arial" w:cs="Arial"/>
          <w:szCs w:val="24"/>
        </w:rPr>
        <w:t xml:space="preserve">Durante la relación laboral solo recibió calzado y vestido de labor en </w:t>
      </w:r>
      <w:r w:rsidR="004C51B2">
        <w:rPr>
          <w:rFonts w:ascii="Arial" w:hAnsi="Arial" w:cs="Arial"/>
          <w:szCs w:val="24"/>
        </w:rPr>
        <w:t>el</w:t>
      </w:r>
      <w:r w:rsidR="007D2F50">
        <w:rPr>
          <w:rFonts w:ascii="Arial" w:hAnsi="Arial" w:cs="Arial"/>
          <w:szCs w:val="24"/>
        </w:rPr>
        <w:t xml:space="preserve"> primer contrato.</w:t>
      </w:r>
    </w:p>
    <w:p w:rsidR="00332CEF" w:rsidRDefault="00332CEF" w:rsidP="00774491">
      <w:pPr>
        <w:jc w:val="both"/>
        <w:rPr>
          <w:rFonts w:ascii="Arial" w:hAnsi="Arial" w:cs="Arial"/>
          <w:szCs w:val="24"/>
        </w:rPr>
      </w:pPr>
    </w:p>
    <w:p w:rsidR="003B159A" w:rsidRDefault="007D2F50" w:rsidP="00ED5B7B">
      <w:pPr>
        <w:spacing w:line="276" w:lineRule="auto"/>
        <w:jc w:val="both"/>
        <w:rPr>
          <w:rFonts w:ascii="Arial" w:hAnsi="Arial" w:cs="Arial"/>
          <w:szCs w:val="24"/>
        </w:rPr>
      </w:pPr>
      <w:r>
        <w:rPr>
          <w:rFonts w:ascii="Arial" w:hAnsi="Arial" w:cs="Arial"/>
          <w:szCs w:val="24"/>
        </w:rPr>
        <w:t>(iv) El 21-06-2014</w:t>
      </w:r>
      <w:r w:rsidR="00D01FA5">
        <w:rPr>
          <w:rFonts w:ascii="Arial" w:hAnsi="Arial" w:cs="Arial"/>
          <w:szCs w:val="24"/>
        </w:rPr>
        <w:t xml:space="preserve"> </w:t>
      </w:r>
      <w:r w:rsidR="00D12659">
        <w:rPr>
          <w:rFonts w:ascii="Arial" w:hAnsi="Arial" w:cs="Arial"/>
          <w:szCs w:val="24"/>
        </w:rPr>
        <w:t>la empresa le inform</w:t>
      </w:r>
      <w:r w:rsidR="0045704F">
        <w:rPr>
          <w:rFonts w:ascii="Arial" w:hAnsi="Arial" w:cs="Arial"/>
          <w:szCs w:val="24"/>
        </w:rPr>
        <w:t>ó</w:t>
      </w:r>
      <w:r w:rsidR="00D12659">
        <w:rPr>
          <w:rFonts w:ascii="Arial" w:hAnsi="Arial" w:cs="Arial"/>
          <w:szCs w:val="24"/>
        </w:rPr>
        <w:t xml:space="preserve"> que su contrato se daba por terminado</w:t>
      </w:r>
      <w:r w:rsidR="00C0739E">
        <w:rPr>
          <w:rFonts w:ascii="Arial" w:hAnsi="Arial" w:cs="Arial"/>
          <w:szCs w:val="24"/>
        </w:rPr>
        <w:t xml:space="preserve">; sin que se le pagara </w:t>
      </w:r>
      <w:r w:rsidR="00626835">
        <w:rPr>
          <w:rFonts w:ascii="Arial" w:hAnsi="Arial" w:cs="Arial"/>
          <w:szCs w:val="24"/>
        </w:rPr>
        <w:t>durante la</w:t>
      </w:r>
      <w:r w:rsidR="00D12659">
        <w:rPr>
          <w:rFonts w:ascii="Arial" w:hAnsi="Arial" w:cs="Arial"/>
          <w:szCs w:val="24"/>
        </w:rPr>
        <w:t xml:space="preserve"> vigencia de la</w:t>
      </w:r>
      <w:r w:rsidR="00626835">
        <w:rPr>
          <w:rFonts w:ascii="Arial" w:hAnsi="Arial" w:cs="Arial"/>
          <w:szCs w:val="24"/>
        </w:rPr>
        <w:t xml:space="preserve"> relación laboral</w:t>
      </w:r>
      <w:r w:rsidR="00C0739E">
        <w:rPr>
          <w:rFonts w:ascii="Arial" w:hAnsi="Arial" w:cs="Arial"/>
          <w:szCs w:val="24"/>
        </w:rPr>
        <w:t xml:space="preserve"> </w:t>
      </w:r>
      <w:r w:rsidR="00587376">
        <w:rPr>
          <w:rFonts w:ascii="Arial" w:hAnsi="Arial" w:cs="Arial"/>
          <w:szCs w:val="24"/>
        </w:rPr>
        <w:t xml:space="preserve">prestaciones sociales, </w:t>
      </w:r>
      <w:r w:rsidR="00A46F48">
        <w:rPr>
          <w:rFonts w:ascii="Arial" w:hAnsi="Arial" w:cs="Arial"/>
          <w:szCs w:val="24"/>
        </w:rPr>
        <w:t>vacaciones</w:t>
      </w:r>
      <w:r w:rsidR="00C01CD8">
        <w:rPr>
          <w:rFonts w:ascii="Arial" w:hAnsi="Arial" w:cs="Arial"/>
          <w:szCs w:val="24"/>
        </w:rPr>
        <w:t xml:space="preserve">, </w:t>
      </w:r>
      <w:r w:rsidR="00587376">
        <w:rPr>
          <w:rFonts w:ascii="Arial" w:hAnsi="Arial" w:cs="Arial"/>
          <w:szCs w:val="24"/>
        </w:rPr>
        <w:t>auxilio de transporte, vestido labor</w:t>
      </w:r>
      <w:r w:rsidR="00C0739E">
        <w:rPr>
          <w:rFonts w:ascii="Arial" w:hAnsi="Arial" w:cs="Arial"/>
          <w:szCs w:val="24"/>
        </w:rPr>
        <w:t>;</w:t>
      </w:r>
      <w:r w:rsidR="00587376">
        <w:rPr>
          <w:rFonts w:ascii="Arial" w:hAnsi="Arial" w:cs="Arial"/>
          <w:szCs w:val="24"/>
        </w:rPr>
        <w:t xml:space="preserve"> </w:t>
      </w:r>
      <w:r w:rsidR="00C01CD8">
        <w:rPr>
          <w:rFonts w:ascii="Arial" w:hAnsi="Arial" w:cs="Arial"/>
          <w:szCs w:val="24"/>
        </w:rPr>
        <w:t>asimismo no fue afiliado al sistema</w:t>
      </w:r>
      <w:r w:rsidR="00A46F48">
        <w:rPr>
          <w:rFonts w:ascii="Arial" w:hAnsi="Arial" w:cs="Arial"/>
          <w:szCs w:val="24"/>
        </w:rPr>
        <w:t xml:space="preserve"> de seguridad social</w:t>
      </w:r>
      <w:r w:rsidR="00FD3D39">
        <w:rPr>
          <w:rFonts w:ascii="Arial" w:hAnsi="Arial" w:cs="Arial"/>
          <w:szCs w:val="24"/>
        </w:rPr>
        <w:t>, que el mismo asumió</w:t>
      </w:r>
      <w:r w:rsidR="003B159A">
        <w:rPr>
          <w:rFonts w:ascii="Arial" w:hAnsi="Arial" w:cs="Arial"/>
          <w:szCs w:val="24"/>
        </w:rPr>
        <w:t>.</w:t>
      </w:r>
    </w:p>
    <w:p w:rsidR="007D2F50" w:rsidRDefault="007D2F50" w:rsidP="00774491">
      <w:pPr>
        <w:jc w:val="both"/>
        <w:rPr>
          <w:rFonts w:ascii="Arial" w:hAnsi="Arial" w:cs="Arial"/>
          <w:szCs w:val="24"/>
        </w:rPr>
      </w:pPr>
    </w:p>
    <w:p w:rsidR="007D2F50" w:rsidRDefault="007D2F50" w:rsidP="00ED5B7B">
      <w:pPr>
        <w:spacing w:line="276" w:lineRule="auto"/>
        <w:jc w:val="both"/>
        <w:rPr>
          <w:rFonts w:ascii="Arial" w:hAnsi="Arial" w:cs="Arial"/>
          <w:szCs w:val="24"/>
        </w:rPr>
      </w:pPr>
      <w:r>
        <w:rPr>
          <w:rFonts w:ascii="Arial" w:hAnsi="Arial" w:cs="Arial"/>
          <w:szCs w:val="24"/>
        </w:rPr>
        <w:t>(v) Por el actuar de mala fe de la Empresa de Aseo de Pereira SA ESP no ha podido volver a conseguir empleo, lo que le ha ocasionado angustias y preocupaciones que afectan diariamente su existir.</w:t>
      </w:r>
    </w:p>
    <w:p w:rsidR="007D2F50" w:rsidRDefault="007D2F50" w:rsidP="00774491">
      <w:pPr>
        <w:jc w:val="both"/>
        <w:rPr>
          <w:rFonts w:ascii="Arial" w:hAnsi="Arial" w:cs="Arial"/>
          <w:szCs w:val="24"/>
        </w:rPr>
      </w:pPr>
    </w:p>
    <w:p w:rsidR="003B159A" w:rsidRDefault="00587376" w:rsidP="00ED5B7B">
      <w:pPr>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w:t>
      </w:r>
      <w:r w:rsidR="007D2F50">
        <w:rPr>
          <w:rFonts w:ascii="Arial" w:hAnsi="Arial" w:cs="Arial"/>
          <w:szCs w:val="24"/>
        </w:rPr>
        <w:t>i</w:t>
      </w:r>
      <w:proofErr w:type="gramEnd"/>
      <w:r>
        <w:rPr>
          <w:rFonts w:ascii="Arial" w:hAnsi="Arial" w:cs="Arial"/>
          <w:szCs w:val="24"/>
        </w:rPr>
        <w:t xml:space="preserve">) </w:t>
      </w:r>
      <w:r w:rsidR="003B159A">
        <w:rPr>
          <w:rFonts w:ascii="Arial" w:hAnsi="Arial" w:cs="Arial"/>
          <w:szCs w:val="24"/>
        </w:rPr>
        <w:t>E</w:t>
      </w:r>
      <w:r>
        <w:rPr>
          <w:rFonts w:ascii="Arial" w:hAnsi="Arial" w:cs="Arial"/>
          <w:szCs w:val="24"/>
        </w:rPr>
        <w:t xml:space="preserve">l </w:t>
      </w:r>
      <w:r w:rsidR="004124A0">
        <w:rPr>
          <w:rFonts w:ascii="Arial" w:hAnsi="Arial" w:cs="Arial"/>
          <w:szCs w:val="24"/>
        </w:rPr>
        <w:t>Municipio</w:t>
      </w:r>
      <w:r>
        <w:rPr>
          <w:rFonts w:ascii="Arial" w:hAnsi="Arial" w:cs="Arial"/>
          <w:szCs w:val="24"/>
        </w:rPr>
        <w:t xml:space="preserve"> de Pereira es </w:t>
      </w:r>
      <w:r w:rsidR="003B159A">
        <w:rPr>
          <w:rFonts w:ascii="Arial" w:hAnsi="Arial" w:cs="Arial"/>
          <w:szCs w:val="24"/>
        </w:rPr>
        <w:t xml:space="preserve">garante </w:t>
      </w:r>
      <w:r w:rsidR="004124A0">
        <w:rPr>
          <w:rFonts w:ascii="Arial" w:hAnsi="Arial" w:cs="Arial"/>
          <w:szCs w:val="24"/>
        </w:rPr>
        <w:t xml:space="preserve">de la Empresa de Aseo de Pereira SA ESP </w:t>
      </w:r>
      <w:r w:rsidR="003B159A">
        <w:rPr>
          <w:rFonts w:ascii="Arial" w:hAnsi="Arial" w:cs="Arial"/>
          <w:szCs w:val="24"/>
        </w:rPr>
        <w:t xml:space="preserve">al ser su capital </w:t>
      </w:r>
      <w:r w:rsidR="004124A0">
        <w:rPr>
          <w:rFonts w:ascii="Arial" w:hAnsi="Arial" w:cs="Arial"/>
          <w:szCs w:val="24"/>
        </w:rPr>
        <w:t>100% público</w:t>
      </w:r>
      <w:r w:rsidR="003B159A">
        <w:rPr>
          <w:rFonts w:ascii="Arial" w:hAnsi="Arial" w:cs="Arial"/>
          <w:szCs w:val="24"/>
        </w:rPr>
        <w:t>.</w:t>
      </w:r>
    </w:p>
    <w:p w:rsidR="000335CF" w:rsidRDefault="003B159A" w:rsidP="00774491">
      <w:pPr>
        <w:jc w:val="both"/>
        <w:rPr>
          <w:rFonts w:ascii="Arial" w:hAnsi="Arial" w:cs="Arial"/>
          <w:szCs w:val="24"/>
        </w:rPr>
      </w:pPr>
      <w:r>
        <w:rPr>
          <w:rFonts w:ascii="Arial" w:hAnsi="Arial" w:cs="Arial"/>
          <w:szCs w:val="24"/>
        </w:rPr>
        <w:t xml:space="preserve">  </w:t>
      </w:r>
    </w:p>
    <w:p w:rsidR="00C6284B" w:rsidRDefault="00B37B15" w:rsidP="00C6284B">
      <w:pPr>
        <w:spacing w:line="276" w:lineRule="auto"/>
        <w:jc w:val="both"/>
        <w:rPr>
          <w:rFonts w:ascii="Arial" w:hAnsi="Arial" w:cs="Arial"/>
          <w:szCs w:val="24"/>
        </w:rPr>
      </w:pPr>
      <w:r>
        <w:rPr>
          <w:rFonts w:ascii="Arial" w:hAnsi="Arial" w:cs="Arial"/>
          <w:b/>
          <w:szCs w:val="24"/>
        </w:rPr>
        <w:t>Municipio de Pereira</w:t>
      </w:r>
      <w:r w:rsidR="0005314F">
        <w:rPr>
          <w:rFonts w:ascii="Arial" w:hAnsi="Arial" w:cs="Arial"/>
          <w:szCs w:val="24"/>
        </w:rPr>
        <w:t xml:space="preserve"> </w:t>
      </w:r>
      <w:r w:rsidR="002A0AA2">
        <w:rPr>
          <w:rFonts w:ascii="Arial" w:hAnsi="Arial" w:cs="Arial"/>
          <w:szCs w:val="24"/>
        </w:rPr>
        <w:t>aceptó sólo los</w:t>
      </w:r>
      <w:r w:rsidR="00C6284B">
        <w:rPr>
          <w:rFonts w:ascii="Arial" w:hAnsi="Arial" w:cs="Arial"/>
          <w:szCs w:val="24"/>
        </w:rPr>
        <w:t xml:space="preserve"> contrato</w:t>
      </w:r>
      <w:r w:rsidR="002A0AA2">
        <w:rPr>
          <w:rFonts w:ascii="Arial" w:hAnsi="Arial" w:cs="Arial"/>
          <w:szCs w:val="24"/>
        </w:rPr>
        <w:t>s</w:t>
      </w:r>
      <w:r w:rsidR="00C6284B">
        <w:rPr>
          <w:rFonts w:ascii="Arial" w:hAnsi="Arial" w:cs="Arial"/>
          <w:szCs w:val="24"/>
        </w:rPr>
        <w:t xml:space="preserve"> de prestación de servicios</w:t>
      </w:r>
      <w:r w:rsidR="00FD3D39">
        <w:rPr>
          <w:rFonts w:ascii="Arial" w:hAnsi="Arial" w:cs="Arial"/>
          <w:szCs w:val="24"/>
        </w:rPr>
        <w:t>;</w:t>
      </w:r>
      <w:r w:rsidR="00C6284B">
        <w:rPr>
          <w:rFonts w:ascii="Arial" w:hAnsi="Arial" w:cs="Arial"/>
          <w:szCs w:val="24"/>
        </w:rPr>
        <w:t xml:space="preserve"> los demás</w:t>
      </w:r>
      <w:r w:rsidR="003B5643">
        <w:rPr>
          <w:rFonts w:ascii="Arial" w:hAnsi="Arial" w:cs="Arial"/>
          <w:szCs w:val="24"/>
        </w:rPr>
        <w:t xml:space="preserve"> hechos</w:t>
      </w:r>
      <w:r w:rsidR="00C6284B">
        <w:rPr>
          <w:rFonts w:ascii="Arial" w:hAnsi="Arial" w:cs="Arial"/>
          <w:szCs w:val="24"/>
        </w:rPr>
        <w:t xml:space="preserve"> los negó</w:t>
      </w:r>
      <w:r w:rsidR="00FD3D39">
        <w:rPr>
          <w:rFonts w:ascii="Arial" w:hAnsi="Arial" w:cs="Arial"/>
          <w:szCs w:val="24"/>
        </w:rPr>
        <w:t>,</w:t>
      </w:r>
      <w:r w:rsidR="00C6284B">
        <w:rPr>
          <w:rFonts w:ascii="Arial" w:hAnsi="Arial" w:cs="Arial"/>
          <w:szCs w:val="24"/>
        </w:rPr>
        <w:t xml:space="preserve"> al no s</w:t>
      </w:r>
      <w:r w:rsidR="004C51B2">
        <w:rPr>
          <w:rFonts w:ascii="Arial" w:hAnsi="Arial" w:cs="Arial"/>
          <w:szCs w:val="24"/>
        </w:rPr>
        <w:t>er una relación laboral.</w:t>
      </w:r>
    </w:p>
    <w:p w:rsidR="00C6284B" w:rsidRPr="00774491" w:rsidRDefault="00C6284B" w:rsidP="00774491">
      <w:pPr>
        <w:jc w:val="both"/>
        <w:rPr>
          <w:rFonts w:ascii="Arial" w:hAnsi="Arial" w:cs="Arial"/>
          <w:sz w:val="16"/>
          <w:szCs w:val="16"/>
        </w:rPr>
      </w:pPr>
    </w:p>
    <w:p w:rsidR="00C6284B" w:rsidRDefault="00C6284B" w:rsidP="00C6284B">
      <w:pPr>
        <w:spacing w:line="276" w:lineRule="auto"/>
        <w:jc w:val="both"/>
        <w:rPr>
          <w:rFonts w:ascii="Arial" w:hAnsi="Arial" w:cs="Arial"/>
          <w:szCs w:val="24"/>
        </w:rPr>
      </w:pPr>
      <w:r>
        <w:rPr>
          <w:rFonts w:ascii="Arial" w:hAnsi="Arial" w:cs="Arial"/>
          <w:szCs w:val="24"/>
        </w:rPr>
        <w:t>Agregó</w:t>
      </w:r>
      <w:r w:rsidR="00FD3D39">
        <w:rPr>
          <w:rFonts w:ascii="Arial" w:hAnsi="Arial" w:cs="Arial"/>
          <w:szCs w:val="24"/>
        </w:rPr>
        <w:t>,</w:t>
      </w:r>
      <w:r>
        <w:rPr>
          <w:rFonts w:ascii="Arial" w:hAnsi="Arial" w:cs="Arial"/>
          <w:szCs w:val="24"/>
        </w:rPr>
        <w:t xml:space="preserve"> que el Municipio de Pereira es una persona jurídica totalmente independiente de la Empresa de Aseo de Pereira SA ESP</w:t>
      </w:r>
      <w:r w:rsidR="003B159A">
        <w:rPr>
          <w:rFonts w:ascii="Arial" w:hAnsi="Arial" w:cs="Arial"/>
          <w:szCs w:val="24"/>
        </w:rPr>
        <w:t xml:space="preserve">, </w:t>
      </w:r>
      <w:r w:rsidR="004C51B2">
        <w:rPr>
          <w:rFonts w:ascii="Arial" w:hAnsi="Arial" w:cs="Arial"/>
          <w:szCs w:val="24"/>
        </w:rPr>
        <w:t>y ésta es</w:t>
      </w:r>
      <w:r>
        <w:rPr>
          <w:rFonts w:ascii="Arial" w:hAnsi="Arial" w:cs="Arial"/>
          <w:szCs w:val="24"/>
        </w:rPr>
        <w:t xml:space="preserve"> la</w:t>
      </w:r>
      <w:r w:rsidR="003B5643">
        <w:rPr>
          <w:rFonts w:ascii="Arial" w:hAnsi="Arial" w:cs="Arial"/>
          <w:szCs w:val="24"/>
        </w:rPr>
        <w:t xml:space="preserve"> llamada a </w:t>
      </w:r>
      <w:proofErr w:type="gramStart"/>
      <w:r w:rsidR="003B5643">
        <w:rPr>
          <w:rFonts w:ascii="Arial" w:hAnsi="Arial" w:cs="Arial"/>
          <w:szCs w:val="24"/>
        </w:rPr>
        <w:lastRenderedPageBreak/>
        <w:t>responder</w:t>
      </w:r>
      <w:proofErr w:type="gramEnd"/>
      <w:r w:rsidR="003B5643">
        <w:rPr>
          <w:rFonts w:ascii="Arial" w:hAnsi="Arial" w:cs="Arial"/>
          <w:szCs w:val="24"/>
        </w:rPr>
        <w:t xml:space="preserve">, ya que con el </w:t>
      </w:r>
      <w:r>
        <w:rPr>
          <w:rFonts w:ascii="Arial" w:hAnsi="Arial" w:cs="Arial"/>
          <w:szCs w:val="24"/>
        </w:rPr>
        <w:t>Municipio de Pereira no h</w:t>
      </w:r>
      <w:r w:rsidR="003B5643">
        <w:rPr>
          <w:rFonts w:ascii="Arial" w:hAnsi="Arial" w:cs="Arial"/>
          <w:szCs w:val="24"/>
        </w:rPr>
        <w:t>a tenido vinculación laboral</w:t>
      </w:r>
      <w:r w:rsidR="004C51B2">
        <w:rPr>
          <w:rFonts w:ascii="Arial" w:hAnsi="Arial" w:cs="Arial"/>
          <w:szCs w:val="24"/>
        </w:rPr>
        <w:t>, ni contractual</w:t>
      </w:r>
      <w:r w:rsidR="003B159A">
        <w:rPr>
          <w:rFonts w:ascii="Arial" w:hAnsi="Arial" w:cs="Arial"/>
          <w:szCs w:val="24"/>
        </w:rPr>
        <w:t xml:space="preserve"> el actor.</w:t>
      </w:r>
    </w:p>
    <w:p w:rsidR="00C6284B" w:rsidRDefault="00C6284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 excepción que denominó “falta de legitimación por pasiva”.</w:t>
      </w:r>
    </w:p>
    <w:p w:rsidR="002C46F2" w:rsidRDefault="002C46F2" w:rsidP="00557087">
      <w:pPr>
        <w:spacing w:line="276" w:lineRule="auto"/>
        <w:jc w:val="both"/>
        <w:rPr>
          <w:rFonts w:ascii="Arial" w:hAnsi="Arial" w:cs="Arial"/>
          <w:b/>
          <w:szCs w:val="24"/>
        </w:rPr>
      </w:pPr>
    </w:p>
    <w:p w:rsidR="00AF2064" w:rsidRDefault="00B37B15" w:rsidP="00BB33C8">
      <w:pPr>
        <w:spacing w:line="276" w:lineRule="auto"/>
        <w:jc w:val="both"/>
        <w:rPr>
          <w:rFonts w:ascii="Arial" w:hAnsi="Arial" w:cs="Arial"/>
          <w:szCs w:val="24"/>
        </w:rPr>
      </w:pPr>
      <w:r>
        <w:rPr>
          <w:rFonts w:ascii="Arial" w:hAnsi="Arial" w:cs="Arial"/>
          <w:b/>
          <w:szCs w:val="24"/>
        </w:rPr>
        <w:t>Empresa de Aseo de Pereira SA ESP</w:t>
      </w:r>
      <w:r>
        <w:rPr>
          <w:rFonts w:ascii="Arial" w:hAnsi="Arial" w:cs="Arial"/>
          <w:szCs w:val="24"/>
        </w:rPr>
        <w:t xml:space="preserve"> </w:t>
      </w:r>
      <w:r w:rsidR="00C6284B">
        <w:rPr>
          <w:rFonts w:ascii="Arial" w:hAnsi="Arial" w:cs="Arial"/>
          <w:szCs w:val="24"/>
        </w:rPr>
        <w:t xml:space="preserve">aceptó </w:t>
      </w:r>
      <w:r w:rsidR="00AF2064">
        <w:rPr>
          <w:rFonts w:ascii="Arial" w:hAnsi="Arial" w:cs="Arial"/>
          <w:szCs w:val="24"/>
        </w:rPr>
        <w:t>que</w:t>
      </w:r>
      <w:r w:rsidR="00A27DCD">
        <w:rPr>
          <w:rFonts w:ascii="Arial" w:hAnsi="Arial" w:cs="Arial"/>
          <w:szCs w:val="24"/>
        </w:rPr>
        <w:t xml:space="preserve"> el demandante</w:t>
      </w:r>
      <w:r w:rsidR="00AF2064">
        <w:rPr>
          <w:rFonts w:ascii="Arial" w:hAnsi="Arial" w:cs="Arial"/>
          <w:szCs w:val="24"/>
        </w:rPr>
        <w:t xml:space="preserve"> </w:t>
      </w:r>
      <w:r w:rsidR="00A27DCD">
        <w:rPr>
          <w:rFonts w:ascii="Arial" w:hAnsi="Arial" w:cs="Arial"/>
          <w:szCs w:val="24"/>
        </w:rPr>
        <w:t xml:space="preserve">desarrolló la labor de mantenimiento de zonas verdes y jardinería </w:t>
      </w:r>
      <w:r w:rsidR="00AF2064">
        <w:rPr>
          <w:rFonts w:ascii="Arial" w:hAnsi="Arial" w:cs="Arial"/>
          <w:szCs w:val="24"/>
        </w:rPr>
        <w:t xml:space="preserve">en el Parque Temático de Flora y Fauna de Pereira, </w:t>
      </w:r>
      <w:r w:rsidR="00154FA6">
        <w:rPr>
          <w:rFonts w:ascii="Arial" w:hAnsi="Arial" w:cs="Arial"/>
          <w:szCs w:val="24"/>
        </w:rPr>
        <w:t>pero en ejecución de varios</w:t>
      </w:r>
      <w:r w:rsidR="00AF2064">
        <w:rPr>
          <w:rFonts w:ascii="Arial" w:hAnsi="Arial" w:cs="Arial"/>
          <w:szCs w:val="24"/>
        </w:rPr>
        <w:t xml:space="preserve"> contrato</w:t>
      </w:r>
      <w:r w:rsidR="00154FA6">
        <w:rPr>
          <w:rFonts w:ascii="Arial" w:hAnsi="Arial" w:cs="Arial"/>
          <w:szCs w:val="24"/>
        </w:rPr>
        <w:t>s</w:t>
      </w:r>
      <w:r w:rsidR="00AF2064">
        <w:rPr>
          <w:rFonts w:ascii="Arial" w:hAnsi="Arial" w:cs="Arial"/>
          <w:szCs w:val="24"/>
        </w:rPr>
        <w:t xml:space="preserve"> de prestación de servicios </w:t>
      </w:r>
      <w:r w:rsidR="00A27DCD" w:rsidRPr="005F3717">
        <w:rPr>
          <w:rFonts w:ascii="Arial" w:hAnsi="Arial" w:cs="Arial"/>
          <w:szCs w:val="24"/>
        </w:rPr>
        <w:t xml:space="preserve">pactado por </w:t>
      </w:r>
      <w:r w:rsidR="00AF2064" w:rsidRPr="005F3717">
        <w:rPr>
          <w:rFonts w:ascii="Arial" w:hAnsi="Arial" w:cs="Arial"/>
          <w:szCs w:val="24"/>
        </w:rPr>
        <w:t>meses</w:t>
      </w:r>
      <w:r w:rsidR="005F3717" w:rsidRPr="005F3717">
        <w:rPr>
          <w:rFonts w:ascii="Arial" w:hAnsi="Arial" w:cs="Arial"/>
          <w:szCs w:val="24"/>
        </w:rPr>
        <w:t xml:space="preserve"> y unos honorarios</w:t>
      </w:r>
      <w:r w:rsidR="00BB33C8" w:rsidRPr="005F3717">
        <w:rPr>
          <w:rFonts w:ascii="Arial" w:hAnsi="Arial" w:cs="Arial"/>
          <w:szCs w:val="24"/>
        </w:rPr>
        <w:t>;</w:t>
      </w:r>
      <w:r w:rsidR="00AF2064">
        <w:rPr>
          <w:rFonts w:ascii="Arial" w:hAnsi="Arial" w:cs="Arial"/>
          <w:szCs w:val="24"/>
        </w:rPr>
        <w:t xml:space="preserve"> </w:t>
      </w:r>
      <w:r w:rsidR="00A27DCD">
        <w:rPr>
          <w:rFonts w:ascii="Arial" w:hAnsi="Arial" w:cs="Arial"/>
          <w:szCs w:val="24"/>
        </w:rPr>
        <w:t xml:space="preserve">sin que </w:t>
      </w:r>
      <w:r w:rsidR="00AF2064">
        <w:rPr>
          <w:rFonts w:ascii="Arial" w:hAnsi="Arial" w:cs="Arial"/>
          <w:szCs w:val="24"/>
        </w:rPr>
        <w:t>el horario de trabajo</w:t>
      </w:r>
      <w:r w:rsidR="00BB33C8">
        <w:rPr>
          <w:rFonts w:ascii="Arial" w:hAnsi="Arial" w:cs="Arial"/>
          <w:szCs w:val="24"/>
        </w:rPr>
        <w:t xml:space="preserve"> y coordinación de actividades</w:t>
      </w:r>
      <w:r w:rsidR="00A27DCD">
        <w:rPr>
          <w:rFonts w:ascii="Arial" w:hAnsi="Arial" w:cs="Arial"/>
          <w:szCs w:val="24"/>
        </w:rPr>
        <w:t xml:space="preserve"> </w:t>
      </w:r>
      <w:r w:rsidR="00AF2064">
        <w:rPr>
          <w:rFonts w:ascii="Arial" w:hAnsi="Arial" w:cs="Arial"/>
          <w:szCs w:val="24"/>
        </w:rPr>
        <w:t>implique subordinación</w:t>
      </w:r>
      <w:r w:rsidR="00BB33C8">
        <w:rPr>
          <w:rFonts w:ascii="Arial" w:hAnsi="Arial" w:cs="Arial"/>
          <w:szCs w:val="24"/>
        </w:rPr>
        <w:t>; los demás hechos los negó</w:t>
      </w:r>
      <w:r w:rsidR="005C5731">
        <w:rPr>
          <w:rFonts w:ascii="Arial" w:hAnsi="Arial" w:cs="Arial"/>
          <w:szCs w:val="24"/>
        </w:rPr>
        <w:t>.</w:t>
      </w:r>
    </w:p>
    <w:p w:rsidR="00D6170B" w:rsidRPr="00774491" w:rsidRDefault="00D6170B" w:rsidP="00774491">
      <w:pPr>
        <w:jc w:val="both"/>
        <w:rPr>
          <w:rFonts w:ascii="Arial" w:hAnsi="Arial" w:cs="Arial"/>
          <w:sz w:val="16"/>
          <w:szCs w:val="16"/>
        </w:rPr>
      </w:pPr>
    </w:p>
    <w:p w:rsidR="00D6170B" w:rsidRDefault="00D6170B" w:rsidP="00C6284B">
      <w:pPr>
        <w:spacing w:line="276" w:lineRule="auto"/>
        <w:jc w:val="both"/>
        <w:rPr>
          <w:rFonts w:ascii="Arial" w:hAnsi="Arial" w:cs="Arial"/>
          <w:szCs w:val="24"/>
        </w:rPr>
      </w:pPr>
      <w:r>
        <w:rPr>
          <w:rFonts w:ascii="Arial" w:hAnsi="Arial" w:cs="Arial"/>
          <w:szCs w:val="24"/>
        </w:rPr>
        <w:t xml:space="preserve">Añadió que </w:t>
      </w:r>
      <w:r w:rsidR="006935F1">
        <w:rPr>
          <w:rFonts w:ascii="Arial" w:hAnsi="Arial" w:cs="Arial"/>
          <w:szCs w:val="24"/>
        </w:rPr>
        <w:t xml:space="preserve">tal contrato fue resultado de un </w:t>
      </w:r>
      <w:r>
        <w:rPr>
          <w:rFonts w:ascii="Arial" w:hAnsi="Arial" w:cs="Arial"/>
          <w:szCs w:val="24"/>
        </w:rPr>
        <w:t>convenio interadministrativo para la prestación de servicios de sostenimiento de las áreas verdes y especies arbóreas del Parque Temático de Flora y Fauna de Pereira</w:t>
      </w:r>
      <w:r w:rsidR="006935F1">
        <w:rPr>
          <w:rFonts w:ascii="Arial" w:hAnsi="Arial" w:cs="Arial"/>
          <w:szCs w:val="24"/>
        </w:rPr>
        <w:t xml:space="preserve">, al </w:t>
      </w:r>
      <w:r>
        <w:rPr>
          <w:rFonts w:ascii="Arial" w:hAnsi="Arial" w:cs="Arial"/>
          <w:szCs w:val="24"/>
        </w:rPr>
        <w:t>no</w:t>
      </w:r>
      <w:r w:rsidR="006935F1">
        <w:rPr>
          <w:rFonts w:ascii="Arial" w:hAnsi="Arial" w:cs="Arial"/>
          <w:szCs w:val="24"/>
        </w:rPr>
        <w:t xml:space="preserve"> </w:t>
      </w:r>
      <w:r>
        <w:rPr>
          <w:rFonts w:ascii="Arial" w:hAnsi="Arial" w:cs="Arial"/>
          <w:szCs w:val="24"/>
        </w:rPr>
        <w:t>conta</w:t>
      </w:r>
      <w:r w:rsidR="006935F1">
        <w:rPr>
          <w:rFonts w:ascii="Arial" w:hAnsi="Arial" w:cs="Arial"/>
          <w:szCs w:val="24"/>
        </w:rPr>
        <w:t xml:space="preserve">r </w:t>
      </w:r>
      <w:r>
        <w:rPr>
          <w:rFonts w:ascii="Arial" w:hAnsi="Arial" w:cs="Arial"/>
          <w:szCs w:val="24"/>
        </w:rPr>
        <w:t>con personal de planta</w:t>
      </w:r>
      <w:r w:rsidR="006935F1">
        <w:rPr>
          <w:rFonts w:ascii="Arial" w:hAnsi="Arial" w:cs="Arial"/>
          <w:szCs w:val="24"/>
        </w:rPr>
        <w:t xml:space="preserve">. </w:t>
      </w:r>
    </w:p>
    <w:p w:rsidR="00AF2064" w:rsidRPr="00774491" w:rsidRDefault="00AF2064" w:rsidP="00774491">
      <w:pPr>
        <w:jc w:val="both"/>
        <w:rPr>
          <w:rFonts w:ascii="Arial" w:hAnsi="Arial" w:cs="Arial"/>
          <w:sz w:val="16"/>
          <w:szCs w:val="16"/>
        </w:rPr>
      </w:pPr>
    </w:p>
    <w:p w:rsidR="00C6284B" w:rsidRDefault="00260A4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las excepciones que denominó “</w:t>
      </w:r>
      <w:r w:rsidR="00175389">
        <w:rPr>
          <w:rFonts w:ascii="Arial" w:hAnsi="Arial" w:cs="Arial"/>
          <w:szCs w:val="24"/>
        </w:rPr>
        <w:t>cobro de lo no debido e inexistencia de la obligación</w:t>
      </w:r>
      <w:r w:rsidR="00C6284B">
        <w:rPr>
          <w:rFonts w:ascii="Arial" w:hAnsi="Arial" w:cs="Arial"/>
          <w:szCs w:val="24"/>
        </w:rPr>
        <w:t>”</w:t>
      </w:r>
      <w:r w:rsidR="00175389">
        <w:rPr>
          <w:rFonts w:ascii="Arial" w:hAnsi="Arial" w:cs="Arial"/>
          <w:szCs w:val="24"/>
        </w:rPr>
        <w:t xml:space="preserve"> e</w:t>
      </w:r>
      <w:r w:rsidR="00C6284B">
        <w:rPr>
          <w:rFonts w:ascii="Arial" w:hAnsi="Arial" w:cs="Arial"/>
          <w:szCs w:val="24"/>
        </w:rPr>
        <w:t xml:space="preserve"> “</w:t>
      </w:r>
      <w:r w:rsidR="00175389">
        <w:rPr>
          <w:rFonts w:ascii="Arial" w:hAnsi="Arial" w:cs="Arial"/>
          <w:szCs w:val="24"/>
        </w:rPr>
        <w:t>inexistencia del pago de salarios y prestaciones”.</w:t>
      </w:r>
    </w:p>
    <w:p w:rsidR="002A0AA2" w:rsidRDefault="002A0AA2" w:rsidP="00C6284B">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774491">
      <w:pPr>
        <w:jc w:val="both"/>
        <w:rPr>
          <w:rFonts w:ascii="Arial" w:hAnsi="Arial" w:cs="Arial"/>
          <w:color w:val="000000"/>
          <w:szCs w:val="24"/>
          <w:lang w:eastAsia="es-CO"/>
        </w:rPr>
      </w:pPr>
    </w:p>
    <w:p w:rsidR="00DB6763"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w:t>
      </w:r>
      <w:r w:rsidR="008000A9">
        <w:rPr>
          <w:rFonts w:ascii="Arial" w:hAnsi="Arial" w:cs="Arial"/>
          <w:color w:val="000000"/>
          <w:szCs w:val="24"/>
          <w:lang w:eastAsia="es-CO"/>
        </w:rPr>
        <w:t>Cuarto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7C4548">
        <w:rPr>
          <w:rFonts w:ascii="Arial" w:hAnsi="Arial" w:cs="Arial"/>
          <w:color w:val="000000"/>
          <w:szCs w:val="24"/>
          <w:lang w:eastAsia="es-CO"/>
        </w:rPr>
        <w:t>la existencia de tres</w:t>
      </w:r>
      <w:r w:rsidR="008934E2">
        <w:rPr>
          <w:rFonts w:ascii="Arial" w:hAnsi="Arial" w:cs="Arial"/>
          <w:color w:val="000000"/>
          <w:szCs w:val="24"/>
          <w:lang w:eastAsia="es-CO"/>
        </w:rPr>
        <w:t xml:space="preserve"> contrato</w:t>
      </w:r>
      <w:r w:rsidR="007C4548">
        <w:rPr>
          <w:rFonts w:ascii="Arial" w:hAnsi="Arial" w:cs="Arial"/>
          <w:color w:val="000000"/>
          <w:szCs w:val="24"/>
          <w:lang w:eastAsia="es-CO"/>
        </w:rPr>
        <w:t>s</w:t>
      </w:r>
      <w:r w:rsidR="008934E2">
        <w:rPr>
          <w:rFonts w:ascii="Arial" w:hAnsi="Arial" w:cs="Arial"/>
          <w:color w:val="000000"/>
          <w:szCs w:val="24"/>
          <w:lang w:eastAsia="es-CO"/>
        </w:rPr>
        <w:t xml:space="preserve"> de trabajo</w:t>
      </w:r>
      <w:r w:rsidR="00217823">
        <w:rPr>
          <w:rFonts w:ascii="Arial" w:hAnsi="Arial" w:cs="Arial"/>
          <w:color w:val="000000"/>
          <w:szCs w:val="24"/>
          <w:lang w:eastAsia="es-CO"/>
        </w:rPr>
        <w:t xml:space="preserve"> </w:t>
      </w:r>
      <w:r w:rsidR="00702BEA">
        <w:rPr>
          <w:rFonts w:ascii="Arial" w:hAnsi="Arial" w:cs="Arial"/>
          <w:color w:val="000000"/>
          <w:szCs w:val="24"/>
          <w:lang w:eastAsia="es-CO"/>
        </w:rPr>
        <w:t xml:space="preserve">entre </w:t>
      </w:r>
      <w:r w:rsidR="00175389">
        <w:rPr>
          <w:rFonts w:ascii="Arial" w:hAnsi="Arial" w:cs="Arial"/>
          <w:color w:val="000000"/>
          <w:szCs w:val="24"/>
          <w:lang w:eastAsia="es-CO"/>
        </w:rPr>
        <w:t>el actor</w:t>
      </w:r>
      <w:r w:rsidR="00D36D1B">
        <w:rPr>
          <w:rFonts w:ascii="Arial" w:hAnsi="Arial" w:cs="Arial"/>
          <w:color w:val="000000"/>
          <w:szCs w:val="24"/>
          <w:lang w:eastAsia="es-CO"/>
        </w:rPr>
        <w:t xml:space="preserve"> y </w:t>
      </w:r>
      <w:r w:rsidR="00175389">
        <w:rPr>
          <w:rFonts w:ascii="Arial" w:hAnsi="Arial" w:cs="Arial"/>
          <w:color w:val="000000"/>
          <w:szCs w:val="24"/>
          <w:lang w:eastAsia="es-CO"/>
        </w:rPr>
        <w:t>la Empresa de Aseo de Pereira SA ESP</w:t>
      </w:r>
      <w:r w:rsidR="006B0CE0">
        <w:rPr>
          <w:rFonts w:ascii="Arial" w:hAnsi="Arial" w:cs="Arial"/>
          <w:color w:val="000000"/>
          <w:szCs w:val="24"/>
          <w:lang w:eastAsia="es-CO"/>
        </w:rPr>
        <w:t>; con vigencia</w:t>
      </w:r>
      <w:r w:rsidR="007C4548">
        <w:rPr>
          <w:rFonts w:ascii="Arial" w:hAnsi="Arial" w:cs="Arial"/>
          <w:color w:val="000000"/>
          <w:szCs w:val="24"/>
          <w:lang w:eastAsia="es-CO"/>
        </w:rPr>
        <w:t>s</w:t>
      </w:r>
      <w:r w:rsidR="006B0CE0">
        <w:rPr>
          <w:rFonts w:ascii="Arial" w:hAnsi="Arial" w:cs="Arial"/>
          <w:color w:val="000000"/>
          <w:szCs w:val="24"/>
          <w:lang w:eastAsia="es-CO"/>
        </w:rPr>
        <w:t xml:space="preserve"> de</w:t>
      </w:r>
      <w:r w:rsidR="00BF54A3">
        <w:rPr>
          <w:rFonts w:ascii="Arial" w:hAnsi="Arial" w:cs="Arial"/>
          <w:color w:val="000000"/>
          <w:szCs w:val="24"/>
          <w:lang w:eastAsia="es-CO"/>
        </w:rPr>
        <w:t>l</w:t>
      </w:r>
      <w:r w:rsidR="007C4548">
        <w:rPr>
          <w:rFonts w:ascii="Arial" w:hAnsi="Arial" w:cs="Arial"/>
          <w:color w:val="000000"/>
          <w:szCs w:val="24"/>
          <w:lang w:eastAsia="es-CO"/>
        </w:rPr>
        <w:t xml:space="preserve"> 24-07-2012 a 23-11-2012; 07-02-2013 al 31-12-2013 y del 22-01-2014 al 21-06-2014, los que terminaron por vencimiento del término</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175389">
        <w:rPr>
          <w:rFonts w:ascii="Arial" w:hAnsi="Arial" w:cs="Arial"/>
          <w:color w:val="000000"/>
          <w:szCs w:val="24"/>
          <w:lang w:eastAsia="es-CO"/>
        </w:rPr>
        <w:t xml:space="preserve">al </w:t>
      </w:r>
      <w:r w:rsidR="007C4548">
        <w:rPr>
          <w:rFonts w:ascii="Arial" w:hAnsi="Arial" w:cs="Arial"/>
          <w:color w:val="000000"/>
          <w:szCs w:val="24"/>
          <w:lang w:eastAsia="es-CO"/>
        </w:rPr>
        <w:t>pago de</w:t>
      </w:r>
      <w:r w:rsidR="004C51B2">
        <w:rPr>
          <w:rFonts w:ascii="Arial" w:hAnsi="Arial" w:cs="Arial"/>
          <w:color w:val="000000"/>
          <w:szCs w:val="24"/>
          <w:lang w:eastAsia="es-CO"/>
        </w:rPr>
        <w:t xml:space="preserve"> cesantías, intereses a las cesantías</w:t>
      </w:r>
      <w:r w:rsidR="00175389">
        <w:rPr>
          <w:rFonts w:ascii="Arial" w:hAnsi="Arial" w:cs="Arial"/>
          <w:color w:val="000000"/>
          <w:szCs w:val="24"/>
          <w:lang w:eastAsia="es-CO"/>
        </w:rPr>
        <w:t xml:space="preserve">, </w:t>
      </w:r>
      <w:r w:rsidR="004C51B2">
        <w:rPr>
          <w:rFonts w:ascii="Arial" w:hAnsi="Arial" w:cs="Arial"/>
          <w:color w:val="000000"/>
          <w:szCs w:val="24"/>
          <w:lang w:eastAsia="es-CO"/>
        </w:rPr>
        <w:t xml:space="preserve">prima de servicios, </w:t>
      </w:r>
      <w:r w:rsidR="007C4548">
        <w:rPr>
          <w:rFonts w:ascii="Arial" w:hAnsi="Arial" w:cs="Arial"/>
          <w:color w:val="000000"/>
          <w:szCs w:val="24"/>
          <w:lang w:eastAsia="es-CO"/>
        </w:rPr>
        <w:t>vacaciones</w:t>
      </w:r>
      <w:r w:rsidR="00A14447">
        <w:rPr>
          <w:rFonts w:ascii="Arial" w:hAnsi="Arial" w:cs="Arial"/>
          <w:color w:val="000000"/>
          <w:szCs w:val="24"/>
          <w:lang w:eastAsia="es-CO"/>
        </w:rPr>
        <w:t>, auxilio de transporte</w:t>
      </w:r>
      <w:r w:rsidR="007C4548">
        <w:rPr>
          <w:rFonts w:ascii="Arial" w:hAnsi="Arial" w:cs="Arial"/>
          <w:color w:val="000000"/>
          <w:szCs w:val="24"/>
          <w:lang w:eastAsia="es-CO"/>
        </w:rPr>
        <w:t xml:space="preserve"> y la</w:t>
      </w:r>
      <w:r w:rsidR="00175389">
        <w:rPr>
          <w:rFonts w:ascii="Arial" w:hAnsi="Arial" w:cs="Arial"/>
          <w:color w:val="000000"/>
          <w:szCs w:val="24"/>
          <w:lang w:eastAsia="es-CO"/>
        </w:rPr>
        <w:t xml:space="preserve"> devolución de aportes por </w:t>
      </w:r>
      <w:r w:rsidR="007C4548">
        <w:rPr>
          <w:rFonts w:ascii="Arial" w:hAnsi="Arial" w:cs="Arial"/>
          <w:color w:val="000000"/>
          <w:szCs w:val="24"/>
          <w:lang w:eastAsia="es-CO"/>
        </w:rPr>
        <w:t>seguridad social</w:t>
      </w:r>
      <w:r w:rsidR="00B03E65">
        <w:rPr>
          <w:rFonts w:ascii="Arial" w:hAnsi="Arial" w:cs="Arial"/>
          <w:color w:val="000000"/>
          <w:szCs w:val="24"/>
          <w:lang w:eastAsia="es-CO"/>
        </w:rPr>
        <w:t xml:space="preserve">; las </w:t>
      </w:r>
      <w:r w:rsidR="00175389">
        <w:rPr>
          <w:rFonts w:ascii="Arial" w:hAnsi="Arial" w:cs="Arial"/>
          <w:color w:val="000000"/>
          <w:szCs w:val="24"/>
          <w:lang w:eastAsia="es-CO"/>
        </w:rPr>
        <w:t xml:space="preserve">demás pretensiones </w:t>
      </w:r>
      <w:r w:rsidR="00B03E65">
        <w:rPr>
          <w:rFonts w:ascii="Arial" w:hAnsi="Arial" w:cs="Arial"/>
          <w:color w:val="000000"/>
          <w:szCs w:val="24"/>
          <w:lang w:eastAsia="es-CO"/>
        </w:rPr>
        <w:t>las negó</w:t>
      </w:r>
      <w:r w:rsidR="00FD0E4B">
        <w:rPr>
          <w:rFonts w:ascii="Arial" w:hAnsi="Arial" w:cs="Arial"/>
          <w:color w:val="000000"/>
          <w:szCs w:val="24"/>
          <w:lang w:eastAsia="es-CO"/>
        </w:rPr>
        <w:t xml:space="preserve"> y absolvió al</w:t>
      </w:r>
      <w:r w:rsidR="00B03E65">
        <w:rPr>
          <w:rFonts w:ascii="Arial" w:hAnsi="Arial" w:cs="Arial"/>
          <w:color w:val="000000"/>
          <w:szCs w:val="24"/>
          <w:lang w:eastAsia="es-CO"/>
        </w:rPr>
        <w:t xml:space="preserve"> </w:t>
      </w:r>
      <w:r w:rsidR="00DB6763">
        <w:rPr>
          <w:rFonts w:ascii="Arial" w:hAnsi="Arial" w:cs="Arial"/>
          <w:color w:val="000000"/>
          <w:szCs w:val="24"/>
          <w:lang w:eastAsia="es-CO"/>
        </w:rPr>
        <w:t>Municipio de Pereira</w:t>
      </w:r>
      <w:r w:rsidR="00FD0E4B">
        <w:rPr>
          <w:rFonts w:ascii="Arial" w:hAnsi="Arial" w:cs="Arial"/>
          <w:color w:val="000000"/>
          <w:szCs w:val="24"/>
          <w:lang w:eastAsia="es-CO"/>
        </w:rPr>
        <w:t>.</w:t>
      </w:r>
    </w:p>
    <w:p w:rsidR="009419D1" w:rsidRPr="0099160C" w:rsidRDefault="009419D1" w:rsidP="00774491">
      <w:pPr>
        <w:jc w:val="both"/>
        <w:rPr>
          <w:rFonts w:ascii="Arial" w:hAnsi="Arial" w:cs="Arial"/>
          <w:color w:val="000000"/>
          <w:szCs w:val="24"/>
          <w:lang w:eastAsia="es-CO"/>
        </w:rPr>
      </w:pPr>
    </w:p>
    <w:p w:rsidR="000E55FA" w:rsidRPr="000E55FA" w:rsidRDefault="00FF23FF" w:rsidP="000E55FA">
      <w:pPr>
        <w:spacing w:line="276" w:lineRule="auto"/>
        <w:jc w:val="both"/>
        <w:rPr>
          <w:rFonts w:ascii="Arial" w:hAnsi="Arial" w:cs="Arial"/>
          <w:color w:val="000000"/>
          <w:szCs w:val="24"/>
          <w:lang w:val="es-CO" w:eastAsia="es-CO"/>
        </w:rPr>
      </w:pPr>
      <w:r>
        <w:rPr>
          <w:rFonts w:ascii="Arial" w:hAnsi="Arial" w:cs="Arial"/>
          <w:color w:val="000000"/>
          <w:szCs w:val="24"/>
          <w:lang w:eastAsia="es-CO"/>
        </w:rPr>
        <w:t>C</w:t>
      </w:r>
      <w:r w:rsidR="008B2D2B">
        <w:rPr>
          <w:rFonts w:ascii="Arial" w:hAnsi="Arial" w:cs="Arial"/>
          <w:color w:val="000000"/>
          <w:szCs w:val="24"/>
          <w:lang w:eastAsia="es-CO"/>
        </w:rPr>
        <w:t xml:space="preserve">onclusión a la que arribó con la prueba obrante, indicativa de </w:t>
      </w:r>
      <w:r>
        <w:rPr>
          <w:rFonts w:ascii="Arial" w:hAnsi="Arial" w:cs="Arial"/>
          <w:color w:val="000000"/>
          <w:szCs w:val="24"/>
          <w:lang w:eastAsia="es-CO"/>
        </w:rPr>
        <w:t xml:space="preserve">la prestación personal del servicio del actor en el Parque Temático de Flora y Fauna </w:t>
      </w:r>
      <w:proofErr w:type="spellStart"/>
      <w:r>
        <w:rPr>
          <w:rFonts w:ascii="Arial" w:hAnsi="Arial" w:cs="Arial"/>
          <w:color w:val="000000"/>
          <w:szCs w:val="24"/>
          <w:lang w:eastAsia="es-CO"/>
        </w:rPr>
        <w:t>Ukumari</w:t>
      </w:r>
      <w:proofErr w:type="spellEnd"/>
      <w:r>
        <w:rPr>
          <w:rFonts w:ascii="Arial" w:hAnsi="Arial" w:cs="Arial"/>
          <w:color w:val="000000"/>
          <w:szCs w:val="24"/>
          <w:lang w:eastAsia="es-CO"/>
        </w:rPr>
        <w:t xml:space="preserve"> de Pereira, donde cumplió funciones relacionadas con el paisajismo del lugar</w:t>
      </w:r>
      <w:r w:rsidR="008B2D2B">
        <w:rPr>
          <w:rFonts w:ascii="Arial" w:hAnsi="Arial" w:cs="Arial"/>
          <w:color w:val="000000"/>
          <w:szCs w:val="24"/>
          <w:lang w:eastAsia="es-CO"/>
        </w:rPr>
        <w:t xml:space="preserve">; al igual que de la </w:t>
      </w:r>
      <w:r>
        <w:rPr>
          <w:rFonts w:ascii="Arial" w:hAnsi="Arial" w:cs="Arial"/>
          <w:color w:val="000000"/>
          <w:szCs w:val="24"/>
          <w:lang w:eastAsia="es-CO"/>
        </w:rPr>
        <w:t>remuneración</w:t>
      </w:r>
      <w:r w:rsidR="008B2D2B">
        <w:rPr>
          <w:rFonts w:ascii="Arial" w:hAnsi="Arial" w:cs="Arial"/>
          <w:color w:val="000000"/>
          <w:szCs w:val="24"/>
          <w:lang w:eastAsia="es-CO"/>
        </w:rPr>
        <w:t xml:space="preserve"> y </w:t>
      </w:r>
      <w:r>
        <w:rPr>
          <w:rFonts w:ascii="Arial" w:hAnsi="Arial" w:cs="Arial"/>
          <w:color w:val="000000"/>
          <w:szCs w:val="24"/>
          <w:lang w:eastAsia="es-CO"/>
        </w:rPr>
        <w:t>subordinación</w:t>
      </w:r>
      <w:r w:rsidR="008B2D2B">
        <w:rPr>
          <w:rFonts w:ascii="Arial" w:hAnsi="Arial" w:cs="Arial"/>
          <w:color w:val="000000"/>
          <w:szCs w:val="24"/>
          <w:lang w:eastAsia="es-CO"/>
        </w:rPr>
        <w:t>, esto último al no tener</w:t>
      </w:r>
      <w:r w:rsidR="00C373FE">
        <w:rPr>
          <w:rFonts w:ascii="Arial" w:hAnsi="Arial" w:cs="Arial"/>
          <w:color w:val="000000"/>
          <w:szCs w:val="24"/>
          <w:lang w:eastAsia="es-CO"/>
        </w:rPr>
        <w:t xml:space="preserve"> autonomía y libertad, </w:t>
      </w:r>
      <w:r w:rsidR="00A14447">
        <w:rPr>
          <w:rFonts w:ascii="Arial" w:hAnsi="Arial" w:cs="Arial"/>
          <w:color w:val="000000"/>
          <w:szCs w:val="24"/>
          <w:lang w:val="es-CO" w:eastAsia="es-CO"/>
        </w:rPr>
        <w:t xml:space="preserve">siendo contratos interrumpidos, al dejarse de probar que de forma inmediata a la suscripción se comenzara su ejecución. </w:t>
      </w:r>
    </w:p>
    <w:p w:rsidR="000E55FA" w:rsidRPr="000E55FA" w:rsidRDefault="000E55FA" w:rsidP="00774491">
      <w:pPr>
        <w:jc w:val="both"/>
        <w:rPr>
          <w:rFonts w:ascii="Arial" w:hAnsi="Arial" w:cs="Arial"/>
          <w:color w:val="000000"/>
          <w:szCs w:val="24"/>
          <w:lang w:val="es-CO" w:eastAsia="es-CO"/>
        </w:rPr>
      </w:pPr>
    </w:p>
    <w:p w:rsidR="00FF23FF" w:rsidRDefault="000E55FA" w:rsidP="00FF23FF">
      <w:pPr>
        <w:spacing w:line="276" w:lineRule="auto"/>
        <w:jc w:val="both"/>
        <w:rPr>
          <w:rFonts w:ascii="Arial" w:hAnsi="Arial" w:cs="Arial"/>
          <w:color w:val="000000"/>
          <w:szCs w:val="24"/>
          <w:lang w:val="es-CO" w:eastAsia="es-CO"/>
        </w:rPr>
      </w:pPr>
      <w:r w:rsidRPr="000E55FA">
        <w:rPr>
          <w:rFonts w:ascii="Arial" w:hAnsi="Arial" w:cs="Arial"/>
          <w:color w:val="000000"/>
          <w:szCs w:val="24"/>
          <w:lang w:val="es-CO" w:eastAsia="es-CO"/>
        </w:rPr>
        <w:t xml:space="preserve">Sin que sea de recibo la petición del demandante de </w:t>
      </w:r>
      <w:r w:rsidR="00E65E1C">
        <w:rPr>
          <w:rFonts w:ascii="Arial" w:hAnsi="Arial" w:cs="Arial"/>
          <w:color w:val="000000"/>
          <w:szCs w:val="24"/>
          <w:lang w:val="es-CO" w:eastAsia="es-CO"/>
        </w:rPr>
        <w:t xml:space="preserve">pagarse los salarios por el tiempo que medió entre los contratos por ser imputable al empleador la ausencia de prestación de servicios al tenor del artículo 140 </w:t>
      </w:r>
      <w:r w:rsidR="00255E06">
        <w:rPr>
          <w:rFonts w:ascii="Arial" w:hAnsi="Arial" w:cs="Arial"/>
          <w:color w:val="000000"/>
          <w:szCs w:val="24"/>
          <w:lang w:val="es-CO" w:eastAsia="es-CO"/>
        </w:rPr>
        <w:t xml:space="preserve">del C.S.T., </w:t>
      </w:r>
      <w:r w:rsidRPr="000E55FA">
        <w:rPr>
          <w:rFonts w:ascii="Arial" w:hAnsi="Arial" w:cs="Arial"/>
          <w:color w:val="000000"/>
          <w:szCs w:val="24"/>
          <w:lang w:val="es-CO" w:eastAsia="es-CO"/>
        </w:rPr>
        <w:t>por cuanto en este asunto no se demostró tal situación,</w:t>
      </w:r>
      <w:r w:rsidR="00E65E1C">
        <w:rPr>
          <w:rFonts w:ascii="Arial" w:hAnsi="Arial" w:cs="Arial"/>
          <w:color w:val="000000"/>
          <w:szCs w:val="24"/>
          <w:lang w:val="es-CO" w:eastAsia="es-CO"/>
        </w:rPr>
        <w:t xml:space="preserve"> por el contrario, ello se debió</w:t>
      </w:r>
      <w:r w:rsidRPr="000E55FA">
        <w:rPr>
          <w:rFonts w:ascii="Arial" w:hAnsi="Arial" w:cs="Arial"/>
          <w:color w:val="000000"/>
          <w:szCs w:val="24"/>
          <w:lang w:val="es-CO" w:eastAsia="es-CO"/>
        </w:rPr>
        <w:t xml:space="preserve"> simplemente a la inexistencia de contrato en esos periodos, situación que quedó corroborada con la declaración específica</w:t>
      </w:r>
      <w:r>
        <w:rPr>
          <w:rFonts w:ascii="Arial" w:hAnsi="Arial" w:cs="Arial"/>
          <w:color w:val="000000"/>
          <w:szCs w:val="24"/>
          <w:lang w:val="es-CO" w:eastAsia="es-CO"/>
        </w:rPr>
        <w:t>mente del señor Eduardo Osorio.</w:t>
      </w:r>
    </w:p>
    <w:p w:rsidR="000E55FA" w:rsidRDefault="000E55FA" w:rsidP="00774491">
      <w:pPr>
        <w:jc w:val="both"/>
        <w:rPr>
          <w:rFonts w:ascii="Arial" w:hAnsi="Arial" w:cs="Arial"/>
          <w:color w:val="000000"/>
          <w:szCs w:val="24"/>
          <w:lang w:eastAsia="es-CO"/>
        </w:rPr>
      </w:pPr>
    </w:p>
    <w:p w:rsidR="009E130B" w:rsidRDefault="007E42D5" w:rsidP="009E130B">
      <w:pPr>
        <w:spacing w:line="276" w:lineRule="auto"/>
        <w:jc w:val="both"/>
        <w:rPr>
          <w:rFonts w:ascii="Arial" w:hAnsi="Arial" w:cs="Arial"/>
          <w:color w:val="000000"/>
          <w:szCs w:val="24"/>
          <w:lang w:val="es-CO" w:eastAsia="es-CO"/>
        </w:rPr>
      </w:pPr>
      <w:r w:rsidRPr="009E130B">
        <w:rPr>
          <w:rFonts w:ascii="Arial" w:hAnsi="Arial" w:cs="Arial"/>
          <w:color w:val="000000"/>
          <w:szCs w:val="24"/>
          <w:lang w:eastAsia="es-CO"/>
        </w:rPr>
        <w:t>En cuanto a</w:t>
      </w:r>
      <w:r w:rsidR="00FF0677" w:rsidRPr="009E130B">
        <w:rPr>
          <w:rFonts w:ascii="Arial" w:hAnsi="Arial" w:cs="Arial"/>
          <w:color w:val="000000"/>
          <w:szCs w:val="24"/>
          <w:lang w:eastAsia="es-CO"/>
        </w:rPr>
        <w:t xml:space="preserve">l </w:t>
      </w:r>
      <w:r w:rsidR="00AB5EAB" w:rsidRPr="009E130B">
        <w:rPr>
          <w:rFonts w:ascii="Arial" w:hAnsi="Arial" w:cs="Arial"/>
          <w:color w:val="000000"/>
          <w:szCs w:val="24"/>
          <w:lang w:eastAsia="es-CO"/>
        </w:rPr>
        <w:t>despido sin justa causa</w:t>
      </w:r>
      <w:r w:rsidR="005E3CCF" w:rsidRPr="009E130B">
        <w:rPr>
          <w:rFonts w:ascii="Arial" w:hAnsi="Arial" w:cs="Arial"/>
          <w:color w:val="000000"/>
          <w:szCs w:val="24"/>
          <w:lang w:eastAsia="es-CO"/>
        </w:rPr>
        <w:t>,</w:t>
      </w:r>
      <w:r w:rsidR="007A3CC5" w:rsidRPr="009E130B">
        <w:rPr>
          <w:rFonts w:ascii="Arial" w:hAnsi="Arial" w:cs="Arial"/>
          <w:color w:val="000000"/>
          <w:szCs w:val="24"/>
          <w:lang w:eastAsia="es-CO"/>
        </w:rPr>
        <w:t xml:space="preserve"> adujo</w:t>
      </w:r>
      <w:r w:rsidR="00AB31C3" w:rsidRPr="009E130B">
        <w:rPr>
          <w:rFonts w:ascii="Arial" w:hAnsi="Arial" w:cs="Arial"/>
          <w:color w:val="000000"/>
          <w:szCs w:val="24"/>
          <w:lang w:eastAsia="es-CO"/>
        </w:rPr>
        <w:t xml:space="preserve"> </w:t>
      </w:r>
      <w:r w:rsidR="007A3CC5" w:rsidRPr="009E130B">
        <w:rPr>
          <w:rFonts w:ascii="Arial" w:hAnsi="Arial" w:cs="Arial"/>
          <w:color w:val="000000"/>
          <w:szCs w:val="24"/>
          <w:lang w:eastAsia="es-CO"/>
        </w:rPr>
        <w:t>que</w:t>
      </w:r>
      <w:r w:rsidR="00B80446" w:rsidRPr="009E130B">
        <w:rPr>
          <w:rFonts w:ascii="Arial" w:hAnsi="Arial" w:cs="Arial"/>
          <w:color w:val="000000"/>
          <w:szCs w:val="24"/>
          <w:lang w:eastAsia="es-CO"/>
        </w:rPr>
        <w:t xml:space="preserve"> </w:t>
      </w:r>
      <w:r w:rsidR="00BA5C2D">
        <w:rPr>
          <w:rFonts w:ascii="Arial" w:hAnsi="Arial" w:cs="Arial"/>
          <w:color w:val="000000"/>
          <w:szCs w:val="24"/>
          <w:lang w:val="es-CO" w:eastAsia="es-CO"/>
        </w:rPr>
        <w:t>se indicó</w:t>
      </w:r>
      <w:r w:rsidR="009E130B" w:rsidRPr="009E130B">
        <w:rPr>
          <w:rFonts w:ascii="Arial" w:hAnsi="Arial" w:cs="Arial"/>
          <w:color w:val="000000"/>
          <w:szCs w:val="24"/>
          <w:lang w:val="es-CO" w:eastAsia="es-CO"/>
        </w:rPr>
        <w:t xml:space="preserve"> en la demanda, que la relación terminó por decisión unilateral del empleador; sin embargo, fue aportado al plenario copia del último contrato de prestación de servicios, en el cual se fijó </w:t>
      </w:r>
      <w:r w:rsidR="009E130B" w:rsidRPr="009E130B">
        <w:rPr>
          <w:rFonts w:ascii="Arial" w:hAnsi="Arial" w:cs="Arial"/>
          <w:color w:val="000000"/>
          <w:szCs w:val="24"/>
          <w:lang w:val="es-CO" w:eastAsia="es-CO"/>
        </w:rPr>
        <w:lastRenderedPageBreak/>
        <w:t>como extremo final, el día 21</w:t>
      </w:r>
      <w:r w:rsidR="00BA5C2D">
        <w:rPr>
          <w:rFonts w:ascii="Arial" w:hAnsi="Arial" w:cs="Arial"/>
          <w:color w:val="000000"/>
          <w:szCs w:val="24"/>
          <w:lang w:val="es-CO" w:eastAsia="es-CO"/>
        </w:rPr>
        <w:t xml:space="preserve">-06-2014, por lo tanto, </w:t>
      </w:r>
      <w:r w:rsidR="009E130B" w:rsidRPr="009E130B">
        <w:rPr>
          <w:rFonts w:ascii="Arial" w:hAnsi="Arial" w:cs="Arial"/>
          <w:color w:val="000000"/>
          <w:szCs w:val="24"/>
          <w:lang w:val="es-CO" w:eastAsia="es-CO"/>
        </w:rPr>
        <w:t>la relación terminó en la fecha acordada por las partes, sin que haya quedado acreditado por parte del trabajador a quien le competía hacerlo</w:t>
      </w:r>
      <w:r w:rsidR="00E65E1C">
        <w:rPr>
          <w:rFonts w:ascii="Arial" w:hAnsi="Arial" w:cs="Arial"/>
          <w:color w:val="000000"/>
          <w:szCs w:val="24"/>
          <w:lang w:val="es-CO" w:eastAsia="es-CO"/>
        </w:rPr>
        <w:t>,</w:t>
      </w:r>
      <w:r w:rsidR="009E130B" w:rsidRPr="009E130B">
        <w:rPr>
          <w:rFonts w:ascii="Arial" w:hAnsi="Arial" w:cs="Arial"/>
          <w:color w:val="000000"/>
          <w:szCs w:val="24"/>
          <w:lang w:val="es-CO" w:eastAsia="es-CO"/>
        </w:rPr>
        <w:t xml:space="preserve"> en virtud de la carga probatoria, que fue la empresa de aseo quien decidió dar por terminado el contrato. </w:t>
      </w:r>
    </w:p>
    <w:p w:rsidR="00292469" w:rsidRDefault="00292469" w:rsidP="009E130B">
      <w:pPr>
        <w:spacing w:line="276" w:lineRule="auto"/>
        <w:jc w:val="both"/>
        <w:rPr>
          <w:rFonts w:ascii="Arial" w:hAnsi="Arial" w:cs="Arial"/>
          <w:color w:val="000000"/>
          <w:szCs w:val="24"/>
          <w:lang w:val="es-CO" w:eastAsia="es-CO"/>
        </w:rPr>
      </w:pPr>
    </w:p>
    <w:p w:rsidR="00292469" w:rsidRDefault="00292469" w:rsidP="00292469">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De los</w:t>
      </w:r>
      <w:r w:rsidRPr="00292469">
        <w:rPr>
          <w:rFonts w:ascii="Arial" w:hAnsi="Arial" w:cs="Arial"/>
          <w:color w:val="000000"/>
          <w:szCs w:val="24"/>
          <w:lang w:val="es-CO" w:eastAsia="es-CO"/>
        </w:rPr>
        <w:t xml:space="preserve"> intereses moratorios de las cesantías, </w:t>
      </w:r>
      <w:r>
        <w:rPr>
          <w:rFonts w:ascii="Arial" w:hAnsi="Arial" w:cs="Arial"/>
          <w:color w:val="000000"/>
          <w:szCs w:val="24"/>
          <w:lang w:val="es-CO" w:eastAsia="es-CO"/>
        </w:rPr>
        <w:t xml:space="preserve">señaló que </w:t>
      </w:r>
      <w:r w:rsidRPr="00292469">
        <w:rPr>
          <w:rFonts w:ascii="Arial" w:hAnsi="Arial" w:cs="Arial"/>
          <w:color w:val="000000"/>
          <w:szCs w:val="24"/>
          <w:lang w:val="es-CO" w:eastAsia="es-CO"/>
        </w:rPr>
        <w:t xml:space="preserve">no hay lugar a imponer tal sanción, como quiera que no está establecida en la ley. </w:t>
      </w:r>
    </w:p>
    <w:p w:rsidR="00255E06" w:rsidRDefault="00255E06" w:rsidP="00292469">
      <w:pPr>
        <w:spacing w:line="276" w:lineRule="auto"/>
        <w:jc w:val="both"/>
        <w:rPr>
          <w:rFonts w:ascii="Arial" w:hAnsi="Arial" w:cs="Arial"/>
          <w:color w:val="000000"/>
          <w:szCs w:val="24"/>
          <w:lang w:val="es-CO" w:eastAsia="es-CO"/>
        </w:rPr>
      </w:pPr>
    </w:p>
    <w:p w:rsidR="00E65E1C" w:rsidRDefault="00E65E1C" w:rsidP="009E7F02">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Finalmente, </w:t>
      </w:r>
      <w:r w:rsidR="009E7F02" w:rsidRPr="009E7F02">
        <w:rPr>
          <w:rFonts w:ascii="Arial" w:hAnsi="Arial" w:cs="Arial"/>
          <w:color w:val="000000"/>
          <w:szCs w:val="24"/>
          <w:lang w:val="es-CO" w:eastAsia="es-CO"/>
        </w:rPr>
        <w:t xml:space="preserve">en lo que tiene que ver con la sanción moratoria de que trata el artículo 65 del C.S.T., </w:t>
      </w:r>
      <w:r w:rsidR="00572A96">
        <w:rPr>
          <w:rFonts w:ascii="Arial" w:hAnsi="Arial" w:cs="Arial"/>
          <w:color w:val="000000"/>
          <w:szCs w:val="24"/>
          <w:lang w:val="es-CO" w:eastAsia="es-CO"/>
        </w:rPr>
        <w:t>estableció que</w:t>
      </w:r>
      <w:r w:rsidR="009E7F02" w:rsidRPr="009E7F02">
        <w:rPr>
          <w:rFonts w:ascii="Arial" w:hAnsi="Arial" w:cs="Arial"/>
          <w:color w:val="000000"/>
          <w:szCs w:val="24"/>
          <w:lang w:val="es-CO" w:eastAsia="es-CO"/>
        </w:rPr>
        <w:t xml:space="preserve"> no se acreditó que la entidad accionada hubiese actuado de mala fe; </w:t>
      </w:r>
      <w:r w:rsidR="00572A96">
        <w:rPr>
          <w:rFonts w:ascii="Arial" w:hAnsi="Arial" w:cs="Arial"/>
          <w:color w:val="000000"/>
          <w:szCs w:val="24"/>
          <w:lang w:val="es-CO" w:eastAsia="es-CO"/>
        </w:rPr>
        <w:t>pues</w:t>
      </w:r>
      <w:r w:rsidR="009E7F02" w:rsidRPr="009E7F02">
        <w:rPr>
          <w:rFonts w:ascii="Arial" w:hAnsi="Arial" w:cs="Arial"/>
          <w:color w:val="000000"/>
          <w:szCs w:val="24"/>
          <w:lang w:val="es-CO" w:eastAsia="es-CO"/>
        </w:rPr>
        <w:t xml:space="preserve"> la relación tuvo un carácter eminentemente temporal, fue por alrededor de dos años</w:t>
      </w:r>
      <w:r w:rsidR="00572A96">
        <w:rPr>
          <w:rFonts w:ascii="Arial" w:hAnsi="Arial" w:cs="Arial"/>
          <w:color w:val="000000"/>
          <w:szCs w:val="24"/>
          <w:lang w:val="es-CO" w:eastAsia="es-CO"/>
        </w:rPr>
        <w:t>, donde</w:t>
      </w:r>
      <w:r w:rsidR="009E7F02" w:rsidRPr="009E7F02">
        <w:rPr>
          <w:rFonts w:ascii="Arial" w:hAnsi="Arial" w:cs="Arial"/>
          <w:color w:val="000000"/>
          <w:szCs w:val="24"/>
          <w:lang w:val="es-CO" w:eastAsia="es-CO"/>
        </w:rPr>
        <w:t xml:space="preserve"> la empresa de aseo realizó labores de paisajismo en el mencionado parque y luego fue reemplazada por otras entidades. </w:t>
      </w:r>
    </w:p>
    <w:p w:rsidR="00E65E1C" w:rsidRDefault="00E65E1C" w:rsidP="009E7F02">
      <w:pPr>
        <w:spacing w:line="276" w:lineRule="auto"/>
        <w:jc w:val="both"/>
        <w:rPr>
          <w:rFonts w:ascii="Arial" w:hAnsi="Arial" w:cs="Arial"/>
          <w:color w:val="000000"/>
          <w:szCs w:val="24"/>
          <w:lang w:val="es-CO" w:eastAsia="es-CO"/>
        </w:rPr>
      </w:pPr>
    </w:p>
    <w:p w:rsidR="009E7F02" w:rsidRPr="009E7F02" w:rsidRDefault="00572A96" w:rsidP="009E7F02">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Asimismo </w:t>
      </w:r>
      <w:r w:rsidR="009E7F02" w:rsidRPr="009E7F02">
        <w:rPr>
          <w:rFonts w:ascii="Arial" w:hAnsi="Arial" w:cs="Arial"/>
          <w:color w:val="000000"/>
          <w:szCs w:val="24"/>
          <w:lang w:val="es-CO" w:eastAsia="es-CO"/>
        </w:rPr>
        <w:t>ca</w:t>
      </w:r>
      <w:r>
        <w:rPr>
          <w:rFonts w:ascii="Arial" w:hAnsi="Arial" w:cs="Arial"/>
          <w:color w:val="000000"/>
          <w:szCs w:val="24"/>
          <w:lang w:val="es-CO" w:eastAsia="es-CO"/>
        </w:rPr>
        <w:t>da uno de los declarantes admitiero</w:t>
      </w:r>
      <w:r w:rsidR="009E7F02" w:rsidRPr="009E7F02">
        <w:rPr>
          <w:rFonts w:ascii="Arial" w:hAnsi="Arial" w:cs="Arial"/>
          <w:color w:val="000000"/>
          <w:szCs w:val="24"/>
          <w:lang w:val="es-CO" w:eastAsia="es-CO"/>
        </w:rPr>
        <w:t xml:space="preserve">n que eran conocedores de la temporalidad de la relación y que se mostraron conformes con las condiciones de </w:t>
      </w:r>
      <w:r w:rsidR="005A2FB6">
        <w:rPr>
          <w:rFonts w:ascii="Arial" w:hAnsi="Arial" w:cs="Arial"/>
          <w:color w:val="000000"/>
          <w:szCs w:val="24"/>
          <w:lang w:val="es-CO" w:eastAsia="es-CO"/>
        </w:rPr>
        <w:t>la vinculación;</w:t>
      </w:r>
      <w:r w:rsidR="009E7F02" w:rsidRPr="009E7F02">
        <w:rPr>
          <w:rFonts w:ascii="Arial" w:hAnsi="Arial" w:cs="Arial"/>
          <w:color w:val="000000"/>
          <w:szCs w:val="24"/>
          <w:lang w:val="es-CO" w:eastAsia="es-CO"/>
        </w:rPr>
        <w:t xml:space="preserve"> fue solo cuando ya no los llamaron más que decidieron demandar, pero el hecho de que ahora, en virtud de ese principio de la primacía de la realidad se determine, que lo que existió entre las partes fue un contrato o varios contratos de trabajo, no desvirtúa la existencia de unos acuerdos entre las partes, que permiten inferir que la entidad actuó de buena fe y cumplió con su deber.</w:t>
      </w:r>
    </w:p>
    <w:p w:rsidR="009E7F02" w:rsidRDefault="009E7F02" w:rsidP="00292469">
      <w:pPr>
        <w:spacing w:line="276" w:lineRule="auto"/>
        <w:jc w:val="both"/>
        <w:rPr>
          <w:rFonts w:ascii="Arial" w:hAnsi="Arial" w:cs="Arial"/>
          <w:color w:val="000000"/>
          <w:szCs w:val="24"/>
          <w:lang w:val="es-CO"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demand</w:t>
      </w:r>
      <w:r w:rsidR="00C52EFD">
        <w:rPr>
          <w:rFonts w:ascii="Arial" w:hAnsi="Arial" w:cs="Arial"/>
          <w:szCs w:val="24"/>
        </w:rPr>
        <w:t xml:space="preserve">ada Empresa de Aseo de Pereira </w:t>
      </w:r>
      <w:r>
        <w:rPr>
          <w:rFonts w:ascii="Arial" w:hAnsi="Arial" w:cs="Arial"/>
          <w:szCs w:val="24"/>
        </w:rPr>
        <w:t>S</w:t>
      </w:r>
      <w:r w:rsidR="00C52EFD">
        <w:rPr>
          <w:rFonts w:ascii="Arial" w:hAnsi="Arial" w:cs="Arial"/>
          <w:szCs w:val="24"/>
        </w:rPr>
        <w:t>A</w:t>
      </w:r>
      <w:r>
        <w:rPr>
          <w:rFonts w:ascii="Arial" w:hAnsi="Arial" w:cs="Arial"/>
          <w:szCs w:val="24"/>
        </w:rPr>
        <w:t xml:space="preserve"> ESP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632A24" w:rsidRDefault="002D59CD" w:rsidP="00FA5EFC">
      <w:pPr>
        <w:spacing w:line="276" w:lineRule="auto"/>
        <w:jc w:val="both"/>
        <w:rPr>
          <w:rFonts w:ascii="Arial" w:hAnsi="Arial" w:cs="Arial"/>
          <w:szCs w:val="24"/>
          <w:lang w:eastAsia="es-CO"/>
        </w:rPr>
      </w:pPr>
      <w:r>
        <w:rPr>
          <w:rFonts w:ascii="Arial" w:hAnsi="Arial" w:cs="Arial"/>
          <w:szCs w:val="24"/>
        </w:rPr>
        <w:t>El</w:t>
      </w:r>
      <w:r w:rsidR="005277A4">
        <w:rPr>
          <w:rFonts w:ascii="Arial" w:hAnsi="Arial" w:cs="Arial"/>
          <w:szCs w:val="24"/>
        </w:rPr>
        <w:t xml:space="preserve"> demandante </w:t>
      </w:r>
      <w:r w:rsidR="00FD3F08">
        <w:rPr>
          <w:rFonts w:ascii="Arial" w:hAnsi="Arial" w:cs="Arial"/>
          <w:szCs w:val="24"/>
        </w:rPr>
        <w:t xml:space="preserve">presenta </w:t>
      </w:r>
      <w:r w:rsidR="00BB444C">
        <w:rPr>
          <w:rFonts w:ascii="Arial" w:hAnsi="Arial" w:cs="Arial"/>
          <w:szCs w:val="24"/>
          <w:lang w:eastAsia="es-CO"/>
        </w:rPr>
        <w:t>su inconformidad</w:t>
      </w:r>
      <w:r w:rsidR="0075102D">
        <w:rPr>
          <w:rFonts w:ascii="Arial" w:hAnsi="Arial" w:cs="Arial"/>
          <w:szCs w:val="24"/>
          <w:lang w:eastAsia="es-CO"/>
        </w:rPr>
        <w:t xml:space="preserve"> en relación </w:t>
      </w:r>
      <w:r w:rsidR="007D7FB7">
        <w:rPr>
          <w:rFonts w:ascii="Arial" w:hAnsi="Arial" w:cs="Arial"/>
          <w:szCs w:val="24"/>
          <w:lang w:eastAsia="es-CO"/>
        </w:rPr>
        <w:t xml:space="preserve">a </w:t>
      </w:r>
      <w:r w:rsidR="005746FE">
        <w:rPr>
          <w:rFonts w:ascii="Arial" w:hAnsi="Arial" w:cs="Arial"/>
          <w:szCs w:val="24"/>
          <w:lang w:eastAsia="es-CO"/>
        </w:rPr>
        <w:t xml:space="preserve">(i) </w:t>
      </w:r>
      <w:r w:rsidR="007D7FB7">
        <w:rPr>
          <w:rFonts w:ascii="Arial" w:hAnsi="Arial" w:cs="Arial"/>
          <w:szCs w:val="24"/>
          <w:lang w:eastAsia="es-CO"/>
        </w:rPr>
        <w:t>la d</w:t>
      </w:r>
      <w:r w:rsidR="00632A24">
        <w:rPr>
          <w:rFonts w:ascii="Arial" w:hAnsi="Arial" w:cs="Arial"/>
          <w:szCs w:val="24"/>
          <w:lang w:eastAsia="es-CO"/>
        </w:rPr>
        <w:t>eclaratoria de la existencia de</w:t>
      </w:r>
      <w:r w:rsidR="007D7FB7">
        <w:rPr>
          <w:rFonts w:ascii="Arial" w:hAnsi="Arial" w:cs="Arial"/>
          <w:szCs w:val="24"/>
          <w:lang w:eastAsia="es-CO"/>
        </w:rPr>
        <w:t xml:space="preserve"> 3</w:t>
      </w:r>
      <w:r w:rsidR="00632A24">
        <w:rPr>
          <w:rFonts w:ascii="Arial" w:hAnsi="Arial" w:cs="Arial"/>
          <w:szCs w:val="24"/>
          <w:lang w:eastAsia="es-CO"/>
        </w:rPr>
        <w:t xml:space="preserve"> contratos</w:t>
      </w:r>
      <w:r w:rsidR="007D7FB7">
        <w:rPr>
          <w:rFonts w:ascii="Arial" w:hAnsi="Arial" w:cs="Arial"/>
          <w:szCs w:val="24"/>
          <w:lang w:eastAsia="es-CO"/>
        </w:rPr>
        <w:t>, cuando</w:t>
      </w:r>
      <w:r w:rsidR="005746FE">
        <w:rPr>
          <w:rFonts w:ascii="Arial" w:hAnsi="Arial" w:cs="Arial"/>
          <w:szCs w:val="24"/>
          <w:lang w:eastAsia="es-CO"/>
        </w:rPr>
        <w:t xml:space="preserve"> se probaron 4; (ii)</w:t>
      </w:r>
      <w:r w:rsidR="0075102D">
        <w:rPr>
          <w:rFonts w:ascii="Arial" w:hAnsi="Arial" w:cs="Arial"/>
          <w:szCs w:val="24"/>
          <w:lang w:eastAsia="es-CO"/>
        </w:rPr>
        <w:t xml:space="preserve"> la nega</w:t>
      </w:r>
      <w:r w:rsidR="000049F8">
        <w:rPr>
          <w:rFonts w:ascii="Arial" w:hAnsi="Arial" w:cs="Arial"/>
          <w:szCs w:val="24"/>
          <w:lang w:eastAsia="es-CO"/>
        </w:rPr>
        <w:t>tiva de la indemnización por el</w:t>
      </w:r>
      <w:r w:rsidR="0075102D">
        <w:rPr>
          <w:rFonts w:ascii="Arial" w:hAnsi="Arial" w:cs="Arial"/>
          <w:szCs w:val="24"/>
          <w:lang w:eastAsia="es-CO"/>
        </w:rPr>
        <w:t xml:space="preserve"> despido sin justa causa</w:t>
      </w:r>
      <w:r w:rsidR="0097542D">
        <w:rPr>
          <w:rFonts w:ascii="Arial" w:hAnsi="Arial" w:cs="Arial"/>
          <w:szCs w:val="24"/>
          <w:lang w:eastAsia="es-CO"/>
        </w:rPr>
        <w:t xml:space="preserve">, al considerar que </w:t>
      </w:r>
      <w:r w:rsidR="005746FE">
        <w:rPr>
          <w:rFonts w:ascii="Arial" w:hAnsi="Arial" w:cs="Arial"/>
          <w:szCs w:val="24"/>
          <w:lang w:eastAsia="es-CO"/>
        </w:rPr>
        <w:t>con  la contestación de la demanda</w:t>
      </w:r>
      <w:r w:rsidR="00632A24">
        <w:rPr>
          <w:rFonts w:ascii="Arial" w:hAnsi="Arial" w:cs="Arial"/>
          <w:szCs w:val="24"/>
          <w:lang w:eastAsia="es-CO"/>
        </w:rPr>
        <w:t>,</w:t>
      </w:r>
      <w:r w:rsidR="005746FE">
        <w:rPr>
          <w:rFonts w:ascii="Arial" w:hAnsi="Arial" w:cs="Arial"/>
          <w:szCs w:val="24"/>
          <w:lang w:eastAsia="es-CO"/>
        </w:rPr>
        <w:t xml:space="preserve"> no se allegó prueba alguna que demostrara que el despido se realizó en condiciones </w:t>
      </w:r>
      <w:r w:rsidR="00632A24">
        <w:rPr>
          <w:rFonts w:ascii="Arial" w:hAnsi="Arial" w:cs="Arial"/>
          <w:szCs w:val="24"/>
          <w:lang w:eastAsia="es-CO"/>
        </w:rPr>
        <w:t>injustas e</w:t>
      </w:r>
      <w:r w:rsidR="005746FE">
        <w:rPr>
          <w:rFonts w:ascii="Arial" w:hAnsi="Arial" w:cs="Arial"/>
          <w:szCs w:val="24"/>
          <w:lang w:eastAsia="es-CO"/>
        </w:rPr>
        <w:t xml:space="preserve"> </w:t>
      </w:r>
      <w:r w:rsidR="00632A24">
        <w:rPr>
          <w:rFonts w:ascii="Arial" w:hAnsi="Arial" w:cs="Arial"/>
          <w:szCs w:val="24"/>
          <w:lang w:eastAsia="es-CO"/>
        </w:rPr>
        <w:t>i</w:t>
      </w:r>
      <w:r w:rsidR="001C04B1">
        <w:rPr>
          <w:rFonts w:ascii="Arial" w:hAnsi="Arial" w:cs="Arial"/>
          <w:szCs w:val="24"/>
          <w:lang w:eastAsia="es-CO"/>
        </w:rPr>
        <w:t>legales y porque es</w:t>
      </w:r>
      <w:r w:rsidR="00224DD2">
        <w:rPr>
          <w:rFonts w:ascii="Arial" w:hAnsi="Arial" w:cs="Arial"/>
          <w:szCs w:val="24"/>
          <w:lang w:eastAsia="es-CO"/>
        </w:rPr>
        <w:t xml:space="preserve"> </w:t>
      </w:r>
      <w:r w:rsidR="001C04B1">
        <w:rPr>
          <w:rFonts w:ascii="Arial" w:hAnsi="Arial" w:cs="Arial"/>
          <w:szCs w:val="24"/>
          <w:lang w:eastAsia="es-CO"/>
        </w:rPr>
        <w:t>in</w:t>
      </w:r>
      <w:r w:rsidR="00224DD2">
        <w:rPr>
          <w:rFonts w:ascii="Arial" w:hAnsi="Arial" w:cs="Arial"/>
          <w:szCs w:val="24"/>
          <w:lang w:eastAsia="es-CO"/>
        </w:rPr>
        <w:t>coherente que después de declararse la existencia del contrato de trabajo</w:t>
      </w:r>
      <w:r w:rsidR="001C04B1">
        <w:rPr>
          <w:rFonts w:ascii="Arial" w:hAnsi="Arial" w:cs="Arial"/>
          <w:szCs w:val="24"/>
          <w:lang w:eastAsia="es-CO"/>
        </w:rPr>
        <w:t xml:space="preserve"> a término indefinido</w:t>
      </w:r>
      <w:r w:rsidR="00224DD2">
        <w:rPr>
          <w:rFonts w:ascii="Arial" w:hAnsi="Arial" w:cs="Arial"/>
          <w:szCs w:val="24"/>
          <w:lang w:eastAsia="es-CO"/>
        </w:rPr>
        <w:t xml:space="preserve">, se </w:t>
      </w:r>
      <w:r w:rsidR="001C04B1">
        <w:rPr>
          <w:rFonts w:ascii="Arial" w:hAnsi="Arial" w:cs="Arial"/>
          <w:szCs w:val="24"/>
          <w:lang w:eastAsia="es-CO"/>
        </w:rPr>
        <w:t xml:space="preserve">niegue el despido injustificado al </w:t>
      </w:r>
      <w:r w:rsidR="00224DD2">
        <w:rPr>
          <w:rFonts w:ascii="Arial" w:hAnsi="Arial" w:cs="Arial"/>
          <w:szCs w:val="24"/>
          <w:lang w:eastAsia="es-CO"/>
        </w:rPr>
        <w:t xml:space="preserve">tomar las fechas </w:t>
      </w:r>
      <w:r w:rsidR="001C04B1">
        <w:rPr>
          <w:rFonts w:ascii="Arial" w:hAnsi="Arial" w:cs="Arial"/>
          <w:szCs w:val="24"/>
          <w:lang w:eastAsia="es-CO"/>
        </w:rPr>
        <w:t>de terminación de los contratos</w:t>
      </w:r>
      <w:r w:rsidR="00632A24">
        <w:rPr>
          <w:rFonts w:ascii="Arial" w:hAnsi="Arial" w:cs="Arial"/>
          <w:szCs w:val="24"/>
          <w:lang w:eastAsia="es-CO"/>
        </w:rPr>
        <w:t>.</w:t>
      </w:r>
    </w:p>
    <w:p w:rsidR="00632A24" w:rsidRDefault="00632A24" w:rsidP="00FA5EFC">
      <w:pPr>
        <w:spacing w:line="276" w:lineRule="auto"/>
        <w:jc w:val="both"/>
        <w:rPr>
          <w:rFonts w:ascii="Arial" w:hAnsi="Arial" w:cs="Arial"/>
          <w:szCs w:val="24"/>
          <w:lang w:eastAsia="es-CO"/>
        </w:rPr>
      </w:pPr>
    </w:p>
    <w:p w:rsidR="00BF4743" w:rsidRDefault="005746FE" w:rsidP="00FA5EFC">
      <w:pPr>
        <w:spacing w:line="276" w:lineRule="auto"/>
        <w:jc w:val="both"/>
        <w:rPr>
          <w:rFonts w:ascii="Arial" w:hAnsi="Arial" w:cs="Arial"/>
          <w:szCs w:val="24"/>
          <w:lang w:val="es-CO" w:eastAsia="es-CO"/>
        </w:rPr>
      </w:pPr>
      <w:r>
        <w:rPr>
          <w:rFonts w:ascii="Arial" w:hAnsi="Arial" w:cs="Arial"/>
          <w:szCs w:val="24"/>
          <w:lang w:eastAsia="es-CO"/>
        </w:rPr>
        <w:t>(iii)</w:t>
      </w:r>
      <w:r w:rsidR="007434A7">
        <w:rPr>
          <w:rFonts w:ascii="Arial" w:hAnsi="Arial" w:cs="Arial"/>
          <w:szCs w:val="24"/>
          <w:lang w:eastAsia="es-CO"/>
        </w:rPr>
        <w:t xml:space="preserve"> R</w:t>
      </w:r>
      <w:r w:rsidR="00224DD2">
        <w:rPr>
          <w:rFonts w:ascii="Arial" w:hAnsi="Arial" w:cs="Arial"/>
          <w:szCs w:val="24"/>
          <w:lang w:eastAsia="es-CO"/>
        </w:rPr>
        <w:t xml:space="preserve">especto de los intereses moratorios de las cesantías señaló que </w:t>
      </w:r>
      <w:r w:rsidR="00913160">
        <w:rPr>
          <w:rFonts w:ascii="Arial" w:hAnsi="Arial" w:cs="Arial"/>
          <w:szCs w:val="24"/>
          <w:lang w:eastAsia="es-CO"/>
        </w:rPr>
        <w:t>se debe condenar al pago de este concepto porque el contr</w:t>
      </w:r>
      <w:r w:rsidR="00FF159C">
        <w:rPr>
          <w:rFonts w:ascii="Arial" w:hAnsi="Arial" w:cs="Arial"/>
          <w:szCs w:val="24"/>
          <w:lang w:eastAsia="es-CO"/>
        </w:rPr>
        <w:t>ato duró del 18-07-2012 al 21-06</w:t>
      </w:r>
      <w:r w:rsidR="00913160">
        <w:rPr>
          <w:rFonts w:ascii="Arial" w:hAnsi="Arial" w:cs="Arial"/>
          <w:szCs w:val="24"/>
          <w:lang w:eastAsia="es-CO"/>
        </w:rPr>
        <w:t>-2014 y el</w:t>
      </w:r>
      <w:r w:rsidR="00FF159C">
        <w:rPr>
          <w:rFonts w:ascii="Arial" w:hAnsi="Arial" w:cs="Arial"/>
          <w:szCs w:val="24"/>
          <w:lang w:eastAsia="es-CO"/>
        </w:rPr>
        <w:t xml:space="preserve"> 15 de febrero se tenía</w:t>
      </w:r>
      <w:r w:rsidR="00913160">
        <w:rPr>
          <w:rFonts w:ascii="Arial" w:hAnsi="Arial" w:cs="Arial"/>
          <w:szCs w:val="24"/>
          <w:lang w:eastAsia="es-CO"/>
        </w:rPr>
        <w:t xml:space="preserve"> </w:t>
      </w:r>
      <w:r w:rsidR="00FF159C">
        <w:rPr>
          <w:rFonts w:ascii="Arial" w:hAnsi="Arial" w:cs="Arial"/>
          <w:szCs w:val="24"/>
          <w:lang w:eastAsia="es-CO"/>
        </w:rPr>
        <w:t xml:space="preserve">la obligación de consignar en el fondo, conforme al </w:t>
      </w:r>
      <w:r w:rsidR="00913160">
        <w:rPr>
          <w:rFonts w:ascii="Arial" w:hAnsi="Arial" w:cs="Arial"/>
          <w:szCs w:val="24"/>
          <w:lang w:eastAsia="es-CO"/>
        </w:rPr>
        <w:t>artículo 99 de</w:t>
      </w:r>
      <w:r w:rsidR="00FF159C">
        <w:rPr>
          <w:rFonts w:ascii="Arial" w:hAnsi="Arial" w:cs="Arial"/>
          <w:szCs w:val="24"/>
          <w:lang w:eastAsia="es-CO"/>
        </w:rPr>
        <w:t xml:space="preserve"> la Ley 50 de 1990</w:t>
      </w:r>
      <w:r w:rsidR="00913160">
        <w:rPr>
          <w:rFonts w:ascii="Arial" w:hAnsi="Arial" w:cs="Arial"/>
          <w:szCs w:val="24"/>
          <w:lang w:val="es-CO" w:eastAsia="es-CO"/>
        </w:rPr>
        <w:t>; (</w:t>
      </w:r>
      <w:r w:rsidR="00076B8D">
        <w:rPr>
          <w:rFonts w:ascii="Arial" w:hAnsi="Arial" w:cs="Arial"/>
          <w:szCs w:val="24"/>
          <w:lang w:val="es-CO" w:eastAsia="es-CO"/>
        </w:rPr>
        <w:t>i</w:t>
      </w:r>
      <w:r w:rsidR="00913160">
        <w:rPr>
          <w:rFonts w:ascii="Arial" w:hAnsi="Arial" w:cs="Arial"/>
          <w:szCs w:val="24"/>
          <w:lang w:val="es-CO" w:eastAsia="es-CO"/>
        </w:rPr>
        <w:t>v) referente al auxilio de transporte señaló que como se indicó en la sentencia</w:t>
      </w:r>
      <w:r w:rsidR="00BF4743">
        <w:rPr>
          <w:rFonts w:ascii="Arial" w:hAnsi="Arial" w:cs="Arial"/>
          <w:szCs w:val="24"/>
          <w:lang w:val="es-CO" w:eastAsia="es-CO"/>
        </w:rPr>
        <w:t>,</w:t>
      </w:r>
      <w:r w:rsidR="00913160">
        <w:rPr>
          <w:rFonts w:ascii="Arial" w:hAnsi="Arial" w:cs="Arial"/>
          <w:szCs w:val="24"/>
          <w:lang w:val="es-CO" w:eastAsia="es-CO"/>
        </w:rPr>
        <w:t xml:space="preserve"> el demandante siempre devengó un salario inferior a dos salarios m</w:t>
      </w:r>
      <w:r w:rsidR="00BF4743">
        <w:rPr>
          <w:rFonts w:ascii="Arial" w:hAnsi="Arial" w:cs="Arial"/>
          <w:szCs w:val="24"/>
          <w:lang w:val="es-CO" w:eastAsia="es-CO"/>
        </w:rPr>
        <w:t>ínimos.</w:t>
      </w:r>
    </w:p>
    <w:p w:rsidR="00BF4743" w:rsidRDefault="00BF4743" w:rsidP="00FA5EFC">
      <w:pPr>
        <w:spacing w:line="276" w:lineRule="auto"/>
        <w:jc w:val="both"/>
        <w:rPr>
          <w:rFonts w:ascii="Arial" w:hAnsi="Arial" w:cs="Arial"/>
          <w:szCs w:val="24"/>
          <w:lang w:val="es-CO" w:eastAsia="es-CO"/>
        </w:rPr>
      </w:pPr>
    </w:p>
    <w:p w:rsidR="005746FE" w:rsidRPr="00913160" w:rsidRDefault="00076B8D" w:rsidP="00FA5EFC">
      <w:pPr>
        <w:spacing w:line="276" w:lineRule="auto"/>
        <w:jc w:val="both"/>
        <w:rPr>
          <w:rFonts w:ascii="Arial" w:hAnsi="Arial" w:cs="Arial"/>
          <w:szCs w:val="24"/>
          <w:lang w:val="es-CO" w:eastAsia="es-CO"/>
        </w:rPr>
      </w:pPr>
      <w:r>
        <w:rPr>
          <w:rFonts w:ascii="Arial" w:hAnsi="Arial" w:cs="Arial"/>
          <w:szCs w:val="24"/>
          <w:lang w:val="es-CO" w:eastAsia="es-CO"/>
        </w:rPr>
        <w:t>(v</w:t>
      </w:r>
      <w:r w:rsidR="00BF4743">
        <w:rPr>
          <w:rFonts w:ascii="Arial" w:hAnsi="Arial" w:cs="Arial"/>
          <w:szCs w:val="24"/>
          <w:lang w:val="es-CO" w:eastAsia="es-CO"/>
        </w:rPr>
        <w:t>) L</w:t>
      </w:r>
      <w:r w:rsidR="00BF7804">
        <w:rPr>
          <w:rFonts w:ascii="Arial" w:hAnsi="Arial" w:cs="Arial"/>
          <w:szCs w:val="24"/>
          <w:lang w:val="es-CO" w:eastAsia="es-CO"/>
        </w:rPr>
        <w:t>os pagos de los días no laborados</w:t>
      </w:r>
      <w:r w:rsidR="00BF4743">
        <w:rPr>
          <w:rFonts w:ascii="Arial" w:hAnsi="Arial" w:cs="Arial"/>
          <w:szCs w:val="24"/>
          <w:lang w:val="es-CO" w:eastAsia="es-CO"/>
        </w:rPr>
        <w:t>,  alegó que ello</w:t>
      </w:r>
      <w:r w:rsidR="00BF7804">
        <w:rPr>
          <w:rFonts w:ascii="Arial" w:hAnsi="Arial" w:cs="Arial"/>
          <w:szCs w:val="24"/>
          <w:lang w:val="es-CO" w:eastAsia="es-CO"/>
        </w:rPr>
        <w:t xml:space="preserve"> se le a</w:t>
      </w:r>
      <w:r w:rsidR="00BF4743">
        <w:rPr>
          <w:rFonts w:ascii="Arial" w:hAnsi="Arial" w:cs="Arial"/>
          <w:szCs w:val="24"/>
          <w:lang w:val="es-CO" w:eastAsia="es-CO"/>
        </w:rPr>
        <w:t xml:space="preserve">tribuye a la empresa de aseo, </w:t>
      </w:r>
      <w:r w:rsidR="00BF7804">
        <w:rPr>
          <w:rFonts w:ascii="Arial" w:hAnsi="Arial" w:cs="Arial"/>
          <w:szCs w:val="24"/>
          <w:lang w:val="es-CO" w:eastAsia="es-CO"/>
        </w:rPr>
        <w:t>que suspendía los contratos y luego</w:t>
      </w:r>
      <w:r w:rsidR="00BF4743">
        <w:rPr>
          <w:rFonts w:ascii="Arial" w:hAnsi="Arial" w:cs="Arial"/>
          <w:szCs w:val="24"/>
          <w:lang w:val="es-CO" w:eastAsia="es-CO"/>
        </w:rPr>
        <w:t>,</w:t>
      </w:r>
      <w:r w:rsidR="00BF7804">
        <w:rPr>
          <w:rFonts w:ascii="Arial" w:hAnsi="Arial" w:cs="Arial"/>
          <w:szCs w:val="24"/>
          <w:lang w:val="es-CO" w:eastAsia="es-CO"/>
        </w:rPr>
        <w:t xml:space="preserve"> determinaba</w:t>
      </w:r>
      <w:r w:rsidR="00BF4743">
        <w:rPr>
          <w:rFonts w:ascii="Arial" w:hAnsi="Arial" w:cs="Arial"/>
          <w:szCs w:val="24"/>
          <w:lang w:val="es-CO" w:eastAsia="es-CO"/>
        </w:rPr>
        <w:t>n cuando iniciaban los mismos;</w:t>
      </w:r>
      <w:r w:rsidR="00BF7804">
        <w:rPr>
          <w:rFonts w:ascii="Arial" w:hAnsi="Arial" w:cs="Arial"/>
          <w:szCs w:val="24"/>
          <w:lang w:val="es-CO" w:eastAsia="es-CO"/>
        </w:rPr>
        <w:t xml:space="preserve"> tiempo en el que el actor no laboró porque </w:t>
      </w:r>
      <w:r w:rsidR="00BF4743">
        <w:rPr>
          <w:rFonts w:ascii="Arial" w:hAnsi="Arial" w:cs="Arial"/>
          <w:szCs w:val="24"/>
          <w:lang w:val="es-CO" w:eastAsia="es-CO"/>
        </w:rPr>
        <w:t>estaba</w:t>
      </w:r>
      <w:r w:rsidR="00BF7804">
        <w:rPr>
          <w:rFonts w:ascii="Arial" w:hAnsi="Arial" w:cs="Arial"/>
          <w:szCs w:val="24"/>
          <w:lang w:val="es-CO" w:eastAsia="es-CO"/>
        </w:rPr>
        <w:t xml:space="preserve"> realizando nuevas pólizas y otros documentos</w:t>
      </w:r>
      <w:r w:rsidR="000613B1">
        <w:rPr>
          <w:rFonts w:ascii="Arial" w:hAnsi="Arial" w:cs="Arial"/>
          <w:szCs w:val="24"/>
          <w:lang w:val="es-CO" w:eastAsia="es-CO"/>
        </w:rPr>
        <w:t xml:space="preserve">; (vi) la indemnización moratoria por que la empresa de aseo actuó de mala fe </w:t>
      </w:r>
      <w:r w:rsidR="00003713">
        <w:rPr>
          <w:rFonts w:ascii="Arial" w:hAnsi="Arial" w:cs="Arial"/>
          <w:szCs w:val="24"/>
          <w:lang w:val="es-CO" w:eastAsia="es-CO"/>
        </w:rPr>
        <w:t xml:space="preserve">en la forma de contratación de sus empleados, se </w:t>
      </w:r>
      <w:r w:rsidR="00003713">
        <w:rPr>
          <w:rFonts w:ascii="Arial" w:hAnsi="Arial" w:cs="Arial"/>
          <w:szCs w:val="24"/>
          <w:lang w:val="es-CO" w:eastAsia="es-CO"/>
        </w:rPr>
        <w:lastRenderedPageBreak/>
        <w:t>aprovecharon del bajo grado de escolaridad de cada uno, imponiéndoles un contrato de trabajo que no encajaba en las condiciones que debían ejecutarlo, con el fin de evadir las obligaciones laborales.</w:t>
      </w:r>
    </w:p>
    <w:p w:rsidR="005746FE" w:rsidRDefault="005746FE" w:rsidP="00FA5EFC">
      <w:pPr>
        <w:spacing w:line="276" w:lineRule="auto"/>
        <w:jc w:val="both"/>
        <w:rPr>
          <w:rFonts w:ascii="Arial" w:hAnsi="Arial" w:cs="Arial"/>
          <w:szCs w:val="24"/>
          <w:lang w:eastAsia="es-CO"/>
        </w:rPr>
      </w:pPr>
    </w:p>
    <w:p w:rsidR="00003713" w:rsidRDefault="00CD6531" w:rsidP="00DB6585">
      <w:pPr>
        <w:spacing w:line="276" w:lineRule="auto"/>
        <w:jc w:val="both"/>
        <w:rPr>
          <w:rFonts w:ascii="Arial" w:hAnsi="Arial" w:cs="Arial"/>
          <w:szCs w:val="24"/>
        </w:rPr>
      </w:pPr>
      <w:r>
        <w:rPr>
          <w:rFonts w:ascii="Arial" w:hAnsi="Arial" w:cs="Arial"/>
          <w:szCs w:val="24"/>
        </w:rPr>
        <w:t xml:space="preserve">Por su </w:t>
      </w:r>
      <w:r w:rsidR="008C5882">
        <w:rPr>
          <w:rFonts w:ascii="Arial" w:hAnsi="Arial" w:cs="Arial"/>
          <w:szCs w:val="24"/>
        </w:rPr>
        <w:t>lado</w:t>
      </w:r>
      <w:r w:rsidR="00BF5FBA">
        <w:rPr>
          <w:rFonts w:ascii="Arial" w:hAnsi="Arial" w:cs="Arial"/>
          <w:szCs w:val="24"/>
        </w:rPr>
        <w:t>,</w:t>
      </w:r>
      <w:r w:rsidR="008C5882">
        <w:rPr>
          <w:rFonts w:ascii="Arial" w:hAnsi="Arial" w:cs="Arial"/>
          <w:szCs w:val="24"/>
        </w:rPr>
        <w:t xml:space="preserve"> </w:t>
      </w:r>
      <w:r>
        <w:rPr>
          <w:rFonts w:ascii="Arial" w:hAnsi="Arial" w:cs="Arial"/>
          <w:szCs w:val="24"/>
        </w:rPr>
        <w:t>el apoderado</w:t>
      </w:r>
      <w:r w:rsidR="00376E00">
        <w:rPr>
          <w:rFonts w:ascii="Arial" w:hAnsi="Arial" w:cs="Arial"/>
          <w:szCs w:val="24"/>
        </w:rPr>
        <w:t xml:space="preserve"> de </w:t>
      </w:r>
      <w:r w:rsidR="00BF5FBA">
        <w:rPr>
          <w:rFonts w:ascii="Arial" w:hAnsi="Arial" w:cs="Arial"/>
          <w:szCs w:val="24"/>
        </w:rPr>
        <w:t xml:space="preserve">codemandada </w:t>
      </w:r>
      <w:r w:rsidR="002D59CD">
        <w:rPr>
          <w:rFonts w:ascii="Arial" w:hAnsi="Arial" w:cs="Arial"/>
          <w:szCs w:val="24"/>
        </w:rPr>
        <w:t>Empresa de Aseo de Pereira</w:t>
      </w:r>
      <w:r w:rsidR="0075102D">
        <w:rPr>
          <w:rFonts w:ascii="Arial" w:hAnsi="Arial" w:cs="Arial"/>
          <w:szCs w:val="24"/>
        </w:rPr>
        <w:t xml:space="preserve"> </w:t>
      </w:r>
      <w:r w:rsidR="002D59CD">
        <w:rPr>
          <w:rFonts w:ascii="Arial" w:hAnsi="Arial" w:cs="Arial"/>
          <w:szCs w:val="24"/>
        </w:rPr>
        <w:t>S</w:t>
      </w:r>
      <w:r w:rsidR="0075102D">
        <w:rPr>
          <w:rFonts w:ascii="Arial" w:hAnsi="Arial" w:cs="Arial"/>
          <w:szCs w:val="24"/>
        </w:rPr>
        <w:t>A</w:t>
      </w:r>
      <w:r w:rsidR="002D59CD">
        <w:rPr>
          <w:rFonts w:ascii="Arial" w:hAnsi="Arial" w:cs="Arial"/>
          <w:szCs w:val="24"/>
        </w:rPr>
        <w:t xml:space="preserve"> ESP </w:t>
      </w:r>
      <w:r w:rsidR="000E428D">
        <w:rPr>
          <w:rFonts w:ascii="Arial" w:hAnsi="Arial" w:cs="Arial"/>
          <w:szCs w:val="24"/>
        </w:rPr>
        <w:t>expuso que</w:t>
      </w:r>
      <w:r w:rsidR="00003713">
        <w:rPr>
          <w:rFonts w:ascii="Arial" w:hAnsi="Arial" w:cs="Arial"/>
          <w:szCs w:val="24"/>
        </w:rPr>
        <w:t xml:space="preserve"> el hecho de que se cumpliera un horario no prueba la subordinación alegada pues la actividad contratada requiere la prestación del servicio en horario preferente, tal como lo demuestran los testimonios</w:t>
      </w:r>
      <w:r w:rsidR="00216DE2">
        <w:rPr>
          <w:rFonts w:ascii="Arial" w:hAnsi="Arial" w:cs="Arial"/>
          <w:szCs w:val="24"/>
        </w:rPr>
        <w:t>.</w:t>
      </w:r>
    </w:p>
    <w:p w:rsidR="00216DE2" w:rsidRDefault="00216DE2" w:rsidP="00DB6585">
      <w:pPr>
        <w:spacing w:line="276" w:lineRule="auto"/>
        <w:jc w:val="both"/>
        <w:rPr>
          <w:rFonts w:ascii="Arial" w:hAnsi="Arial" w:cs="Arial"/>
          <w:szCs w:val="24"/>
        </w:rPr>
      </w:pPr>
    </w:p>
    <w:p w:rsidR="00216DE2" w:rsidRDefault="00216DE2" w:rsidP="00DB6585">
      <w:pPr>
        <w:spacing w:line="276" w:lineRule="auto"/>
        <w:jc w:val="both"/>
        <w:rPr>
          <w:rFonts w:ascii="Arial" w:hAnsi="Arial" w:cs="Arial"/>
          <w:szCs w:val="24"/>
        </w:rPr>
      </w:pPr>
      <w:r>
        <w:rPr>
          <w:rFonts w:ascii="Arial" w:hAnsi="Arial" w:cs="Arial"/>
          <w:szCs w:val="24"/>
        </w:rPr>
        <w:t>Agrega que es lógico que al mediar un contrato de prestación de servicios haya una coordinación de tareas a efectos de que la ejecución del mismo se logre de forma satisfactoria</w:t>
      </w:r>
      <w:r w:rsidR="00261631">
        <w:rPr>
          <w:rFonts w:ascii="Arial" w:hAnsi="Arial" w:cs="Arial"/>
          <w:szCs w:val="24"/>
        </w:rPr>
        <w:t>.</w:t>
      </w:r>
      <w:r>
        <w:rPr>
          <w:rFonts w:ascii="Arial" w:hAnsi="Arial" w:cs="Arial"/>
          <w:szCs w:val="24"/>
        </w:rPr>
        <w:t xml:space="preserve">  </w:t>
      </w: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774491" w:rsidRDefault="00774491"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Pr="00774491" w:rsidRDefault="00BD0961" w:rsidP="00774491">
      <w:pPr>
        <w:shd w:val="clear" w:color="auto" w:fill="FFFFFF"/>
        <w:tabs>
          <w:tab w:val="left" w:pos="5197"/>
        </w:tabs>
        <w:jc w:val="both"/>
        <w:rPr>
          <w:rFonts w:ascii="Arial" w:hAnsi="Arial" w:cs="Arial"/>
          <w:sz w:val="16"/>
          <w:szCs w:val="16"/>
        </w:rPr>
      </w:pPr>
    </w:p>
    <w:p w:rsidR="00C373FE" w:rsidRDefault="00BD0961" w:rsidP="00D83263">
      <w:pPr>
        <w:shd w:val="clear" w:color="auto" w:fill="FFFFFF"/>
        <w:tabs>
          <w:tab w:val="left" w:pos="5197"/>
        </w:tabs>
        <w:spacing w:line="276" w:lineRule="auto"/>
        <w:jc w:val="both"/>
        <w:rPr>
          <w:rFonts w:ascii="Arial" w:hAnsi="Arial" w:cs="Arial"/>
          <w:iCs/>
          <w:szCs w:val="24"/>
        </w:rPr>
      </w:pPr>
      <w:r>
        <w:rPr>
          <w:rFonts w:ascii="Arial" w:hAnsi="Arial" w:cs="Arial"/>
          <w:szCs w:val="24"/>
        </w:rPr>
        <w:t>(i)</w:t>
      </w:r>
      <w:r w:rsidR="00D83263">
        <w:rPr>
          <w:rFonts w:ascii="Arial" w:hAnsi="Arial" w:cs="Arial"/>
          <w:szCs w:val="24"/>
        </w:rPr>
        <w:t xml:space="preserve"> </w:t>
      </w:r>
      <w:r w:rsidR="00D83263" w:rsidRPr="009740CF">
        <w:rPr>
          <w:rFonts w:ascii="Arial" w:hAnsi="Arial" w:cs="Arial"/>
          <w:szCs w:val="24"/>
        </w:rPr>
        <w:t>¿</w:t>
      </w:r>
      <w:r w:rsidR="00D83263">
        <w:rPr>
          <w:rFonts w:ascii="Arial" w:hAnsi="Arial" w:cs="Arial"/>
          <w:szCs w:val="24"/>
        </w:rPr>
        <w:t>La prueba obrante en el pr</w:t>
      </w:r>
      <w:r w:rsidR="008F4A61">
        <w:rPr>
          <w:rFonts w:ascii="Arial" w:hAnsi="Arial" w:cs="Arial"/>
          <w:szCs w:val="24"/>
        </w:rPr>
        <w:t xml:space="preserve">oceso acredita la existencia de </w:t>
      </w:r>
      <w:r w:rsidR="00BF4743">
        <w:rPr>
          <w:rFonts w:ascii="Arial" w:hAnsi="Arial" w:cs="Arial"/>
          <w:szCs w:val="24"/>
        </w:rPr>
        <w:t>una vinculación</w:t>
      </w:r>
      <w:r w:rsidR="00D83263">
        <w:rPr>
          <w:rFonts w:ascii="Arial" w:hAnsi="Arial" w:cs="Arial"/>
          <w:szCs w:val="24"/>
        </w:rPr>
        <w:t xml:space="preserve"> entre las partes</w:t>
      </w:r>
      <w:r w:rsidR="005A2FB6">
        <w:rPr>
          <w:rFonts w:ascii="Arial" w:hAnsi="Arial" w:cs="Arial"/>
          <w:szCs w:val="24"/>
        </w:rPr>
        <w:t xml:space="preserve"> de carácter laboral</w:t>
      </w:r>
      <w:r w:rsidR="00D83263" w:rsidRPr="009740CF">
        <w:rPr>
          <w:rFonts w:ascii="Arial" w:hAnsi="Arial" w:cs="Arial"/>
          <w:iCs/>
          <w:szCs w:val="24"/>
        </w:rPr>
        <w:t>?</w:t>
      </w:r>
    </w:p>
    <w:p w:rsidR="00C373FE" w:rsidRPr="00774491" w:rsidRDefault="00C373FE" w:rsidP="00774491">
      <w:pPr>
        <w:shd w:val="clear" w:color="auto" w:fill="FFFFFF"/>
        <w:tabs>
          <w:tab w:val="left" w:pos="5197"/>
        </w:tabs>
        <w:jc w:val="both"/>
        <w:rPr>
          <w:rFonts w:ascii="Arial" w:hAnsi="Arial" w:cs="Arial"/>
          <w:iCs/>
          <w:sz w:val="16"/>
          <w:szCs w:val="16"/>
        </w:rPr>
      </w:pPr>
    </w:p>
    <w:p w:rsidR="00D83263" w:rsidRDefault="00C373FE" w:rsidP="00D83263">
      <w:pPr>
        <w:shd w:val="clear" w:color="auto" w:fill="FFFFFF"/>
        <w:tabs>
          <w:tab w:val="left" w:pos="5197"/>
        </w:tabs>
        <w:spacing w:line="276" w:lineRule="auto"/>
        <w:jc w:val="both"/>
        <w:rPr>
          <w:rFonts w:ascii="Arial" w:hAnsi="Arial" w:cs="Arial"/>
          <w:iCs/>
          <w:szCs w:val="24"/>
        </w:rPr>
      </w:pPr>
      <w:r>
        <w:rPr>
          <w:rFonts w:ascii="Arial" w:hAnsi="Arial" w:cs="Arial"/>
          <w:iCs/>
          <w:szCs w:val="24"/>
        </w:rPr>
        <w:t>(ii) D</w:t>
      </w:r>
      <w:r w:rsidR="00BF4743">
        <w:rPr>
          <w:rFonts w:ascii="Arial" w:hAnsi="Arial" w:cs="Arial"/>
          <w:iCs/>
          <w:szCs w:val="24"/>
        </w:rPr>
        <w:t>e ser así, ¿cuántos contratos se dieron y cuál fue su naturaleza?</w:t>
      </w:r>
    </w:p>
    <w:p w:rsidR="000C558E" w:rsidRPr="00774491" w:rsidRDefault="000C558E" w:rsidP="00774491">
      <w:pPr>
        <w:shd w:val="clear" w:color="auto" w:fill="FFFFFF"/>
        <w:tabs>
          <w:tab w:val="left" w:pos="5197"/>
        </w:tabs>
        <w:jc w:val="both"/>
        <w:rPr>
          <w:rFonts w:ascii="Arial" w:hAnsi="Arial" w:cs="Arial"/>
          <w:bCs/>
          <w:sz w:val="16"/>
          <w:szCs w:val="16"/>
        </w:rPr>
      </w:pPr>
    </w:p>
    <w:p w:rsidR="00FF0677" w:rsidRDefault="00FF0677" w:rsidP="00FF0677">
      <w:pPr>
        <w:tabs>
          <w:tab w:val="left" w:pos="0"/>
          <w:tab w:val="left" w:pos="8647"/>
        </w:tabs>
        <w:suppressAutoHyphens/>
        <w:spacing w:line="276" w:lineRule="auto"/>
        <w:jc w:val="both"/>
        <w:rPr>
          <w:rFonts w:ascii="Arial" w:hAnsi="Arial" w:cs="Arial"/>
          <w:szCs w:val="24"/>
        </w:rPr>
      </w:pPr>
      <w:r>
        <w:rPr>
          <w:rFonts w:ascii="Arial" w:hAnsi="Arial" w:cs="Arial"/>
          <w:bCs/>
          <w:szCs w:val="24"/>
        </w:rPr>
        <w:t>(</w:t>
      </w:r>
      <w:r w:rsidR="003D2D37">
        <w:rPr>
          <w:rFonts w:ascii="Arial" w:hAnsi="Arial" w:cs="Arial"/>
          <w:bCs/>
          <w:szCs w:val="24"/>
        </w:rPr>
        <w:t>iii</w:t>
      </w:r>
      <w:r>
        <w:rPr>
          <w:rFonts w:ascii="Arial" w:hAnsi="Arial" w:cs="Arial"/>
          <w:bCs/>
          <w:szCs w:val="24"/>
        </w:rPr>
        <w:t xml:space="preserve">) </w:t>
      </w:r>
      <w:r w:rsidR="00ED0670" w:rsidRPr="00906EB4">
        <w:rPr>
          <w:rFonts w:ascii="Arial" w:hAnsi="Arial" w:cs="Arial"/>
          <w:szCs w:val="24"/>
        </w:rPr>
        <w:t>¿</w:t>
      </w:r>
      <w:r w:rsidR="000E428D">
        <w:rPr>
          <w:rFonts w:ascii="Arial" w:hAnsi="Arial" w:cs="Arial"/>
          <w:szCs w:val="24"/>
        </w:rPr>
        <w:t>Por qué se terminó el contrato de trabajo que vinculó a las partes de este proceso</w:t>
      </w:r>
      <w:r w:rsidR="00ED0670" w:rsidRPr="00906EB4">
        <w:rPr>
          <w:rFonts w:ascii="Arial" w:hAnsi="Arial" w:cs="Arial"/>
          <w:szCs w:val="24"/>
        </w:rPr>
        <w:t>?</w:t>
      </w:r>
    </w:p>
    <w:p w:rsidR="008F4A61" w:rsidRPr="00774491" w:rsidRDefault="008F4A61" w:rsidP="00774491">
      <w:pPr>
        <w:tabs>
          <w:tab w:val="left" w:pos="0"/>
          <w:tab w:val="left" w:pos="8647"/>
        </w:tabs>
        <w:suppressAutoHyphens/>
        <w:jc w:val="both"/>
        <w:rPr>
          <w:rFonts w:ascii="Arial" w:hAnsi="Arial" w:cs="Arial"/>
          <w:sz w:val="16"/>
          <w:szCs w:val="16"/>
        </w:rPr>
      </w:pPr>
    </w:p>
    <w:p w:rsidR="00BF4743" w:rsidRDefault="003D2D37" w:rsidP="00FF0677">
      <w:pPr>
        <w:tabs>
          <w:tab w:val="left" w:pos="0"/>
          <w:tab w:val="left" w:pos="8647"/>
        </w:tabs>
        <w:suppressAutoHyphens/>
        <w:spacing w:line="276" w:lineRule="auto"/>
        <w:jc w:val="both"/>
        <w:rPr>
          <w:rFonts w:ascii="Arial" w:hAnsi="Arial" w:cs="Arial"/>
          <w:szCs w:val="24"/>
        </w:rPr>
      </w:pPr>
      <w:r>
        <w:rPr>
          <w:rFonts w:ascii="Arial" w:hAnsi="Arial" w:cs="Arial"/>
          <w:szCs w:val="24"/>
        </w:rPr>
        <w:t>(iv</w:t>
      </w:r>
      <w:r w:rsidR="00FB3890">
        <w:rPr>
          <w:rFonts w:ascii="Arial" w:hAnsi="Arial" w:cs="Arial"/>
          <w:szCs w:val="24"/>
        </w:rPr>
        <w:t xml:space="preserve">) </w:t>
      </w:r>
      <w:r w:rsidR="00BF4743">
        <w:rPr>
          <w:rFonts w:ascii="Arial" w:hAnsi="Arial" w:cs="Arial"/>
          <w:szCs w:val="24"/>
        </w:rPr>
        <w:t>¿Hubo condena en primera instancia por auxilio de transporte?</w:t>
      </w:r>
    </w:p>
    <w:p w:rsidR="00BF4743" w:rsidRPr="00774491" w:rsidRDefault="00BF4743" w:rsidP="00774491">
      <w:pPr>
        <w:tabs>
          <w:tab w:val="left" w:pos="0"/>
          <w:tab w:val="left" w:pos="8647"/>
        </w:tabs>
        <w:suppressAutoHyphens/>
        <w:jc w:val="both"/>
        <w:rPr>
          <w:rFonts w:ascii="Arial" w:hAnsi="Arial" w:cs="Arial"/>
          <w:sz w:val="16"/>
          <w:szCs w:val="16"/>
        </w:rPr>
      </w:pPr>
    </w:p>
    <w:p w:rsidR="00BF4743" w:rsidRDefault="003D2D37" w:rsidP="00FF0677">
      <w:pPr>
        <w:tabs>
          <w:tab w:val="left" w:pos="0"/>
          <w:tab w:val="left" w:pos="8647"/>
        </w:tabs>
        <w:suppressAutoHyphens/>
        <w:spacing w:line="276" w:lineRule="auto"/>
        <w:jc w:val="both"/>
        <w:rPr>
          <w:rFonts w:ascii="Arial" w:hAnsi="Arial" w:cs="Arial"/>
          <w:szCs w:val="24"/>
        </w:rPr>
      </w:pPr>
      <w:r>
        <w:rPr>
          <w:rFonts w:ascii="Arial" w:hAnsi="Arial" w:cs="Arial"/>
          <w:szCs w:val="24"/>
        </w:rPr>
        <w:t>(</w:t>
      </w:r>
      <w:r w:rsidR="00AD7EA6">
        <w:rPr>
          <w:rFonts w:ascii="Arial" w:hAnsi="Arial" w:cs="Arial"/>
          <w:szCs w:val="24"/>
        </w:rPr>
        <w:t>v</w:t>
      </w:r>
      <w:r w:rsidR="00BF4743">
        <w:rPr>
          <w:rFonts w:ascii="Arial" w:hAnsi="Arial" w:cs="Arial"/>
          <w:szCs w:val="24"/>
        </w:rPr>
        <w:t xml:space="preserve">) </w:t>
      </w:r>
      <w:r w:rsidR="00BF4743">
        <w:rPr>
          <w:rFonts w:ascii="Arial" w:hAnsi="Arial" w:cs="Arial"/>
          <w:szCs w:val="24"/>
          <w:lang w:val="es-CO"/>
        </w:rPr>
        <w:t>¿</w:t>
      </w:r>
      <w:r w:rsidR="00EA47E4">
        <w:rPr>
          <w:rFonts w:ascii="Arial" w:hAnsi="Arial" w:cs="Arial"/>
          <w:szCs w:val="24"/>
          <w:lang w:val="es-CO"/>
        </w:rPr>
        <w:t xml:space="preserve">Tenía </w:t>
      </w:r>
      <w:r w:rsidR="00BF4743">
        <w:rPr>
          <w:rFonts w:ascii="Arial" w:hAnsi="Arial" w:cs="Arial"/>
          <w:szCs w:val="24"/>
        </w:rPr>
        <w:t>derecho al pago de salarios por el tiempo en que no se prestó el servicio, al tenor del artículo 140 del CST?</w:t>
      </w:r>
    </w:p>
    <w:p w:rsidR="00BF4743" w:rsidRPr="00774491" w:rsidRDefault="00BF4743" w:rsidP="00774491">
      <w:pPr>
        <w:tabs>
          <w:tab w:val="left" w:pos="0"/>
          <w:tab w:val="left" w:pos="8647"/>
        </w:tabs>
        <w:suppressAutoHyphens/>
        <w:jc w:val="both"/>
        <w:rPr>
          <w:rFonts w:ascii="Arial" w:hAnsi="Arial" w:cs="Arial"/>
          <w:sz w:val="16"/>
          <w:szCs w:val="16"/>
        </w:rPr>
      </w:pPr>
    </w:p>
    <w:p w:rsidR="008F4A61" w:rsidRDefault="00AD7EA6" w:rsidP="00FF0677">
      <w:pPr>
        <w:tabs>
          <w:tab w:val="left" w:pos="0"/>
          <w:tab w:val="left" w:pos="8647"/>
        </w:tabs>
        <w:suppressAutoHyphens/>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w:t>
      </w:r>
      <w:r w:rsidR="003D2D37">
        <w:rPr>
          <w:rFonts w:ascii="Arial" w:hAnsi="Arial" w:cs="Arial"/>
          <w:szCs w:val="24"/>
        </w:rPr>
        <w:t>i</w:t>
      </w:r>
      <w:proofErr w:type="gramEnd"/>
      <w:r>
        <w:rPr>
          <w:rFonts w:ascii="Arial" w:hAnsi="Arial" w:cs="Arial"/>
          <w:szCs w:val="24"/>
        </w:rPr>
        <w:t xml:space="preserve">) </w:t>
      </w:r>
      <w:r w:rsidR="00FB3890">
        <w:rPr>
          <w:rFonts w:ascii="Arial" w:hAnsi="Arial" w:cs="Arial"/>
          <w:szCs w:val="24"/>
        </w:rPr>
        <w:t>¿</w:t>
      </w:r>
      <w:r>
        <w:rPr>
          <w:rFonts w:ascii="Arial" w:hAnsi="Arial" w:cs="Arial"/>
          <w:szCs w:val="24"/>
        </w:rPr>
        <w:t>Solicitó la parte demandante la sanción por no consignación de cesantías</w:t>
      </w:r>
      <w:r w:rsidR="00A650DE">
        <w:rPr>
          <w:rFonts w:ascii="Arial" w:hAnsi="Arial" w:cs="Arial"/>
          <w:szCs w:val="24"/>
        </w:rPr>
        <w:t>?</w:t>
      </w:r>
    </w:p>
    <w:p w:rsidR="00AD7EA6" w:rsidRPr="00774491" w:rsidRDefault="00AD7EA6" w:rsidP="00774491">
      <w:pPr>
        <w:tabs>
          <w:tab w:val="left" w:pos="0"/>
          <w:tab w:val="left" w:pos="8647"/>
        </w:tabs>
        <w:suppressAutoHyphens/>
        <w:jc w:val="both"/>
        <w:rPr>
          <w:rFonts w:ascii="Arial" w:hAnsi="Arial" w:cs="Arial"/>
          <w:sz w:val="16"/>
          <w:szCs w:val="16"/>
        </w:rPr>
      </w:pPr>
    </w:p>
    <w:p w:rsidR="00AD7EA6" w:rsidRDefault="00AD7EA6" w:rsidP="00FF0677">
      <w:pPr>
        <w:tabs>
          <w:tab w:val="left" w:pos="0"/>
          <w:tab w:val="left" w:pos="8647"/>
        </w:tabs>
        <w:suppressAutoHyphens/>
        <w:spacing w:line="276" w:lineRule="auto"/>
        <w:jc w:val="both"/>
        <w:rPr>
          <w:rFonts w:ascii="Arial" w:hAnsi="Arial" w:cs="Arial"/>
          <w:szCs w:val="24"/>
        </w:rPr>
      </w:pPr>
      <w:r>
        <w:rPr>
          <w:rFonts w:ascii="Arial" w:hAnsi="Arial" w:cs="Arial"/>
          <w:szCs w:val="24"/>
        </w:rPr>
        <w:t>(vi</w:t>
      </w:r>
      <w:r w:rsidR="003D2D37">
        <w:rPr>
          <w:rFonts w:ascii="Arial" w:hAnsi="Arial" w:cs="Arial"/>
          <w:szCs w:val="24"/>
        </w:rPr>
        <w:t>i</w:t>
      </w:r>
      <w:r>
        <w:rPr>
          <w:rFonts w:ascii="Arial" w:hAnsi="Arial" w:cs="Arial"/>
          <w:szCs w:val="24"/>
        </w:rPr>
        <w:t xml:space="preserve">) ¿Actuó con mala fe la codemandada Empresa de Aseo de Pereira SA ESP, en la vigencia de la relación laboral con el </w:t>
      </w:r>
      <w:r w:rsidR="00EA47E4">
        <w:rPr>
          <w:rFonts w:ascii="Arial" w:hAnsi="Arial" w:cs="Arial"/>
          <w:szCs w:val="24"/>
        </w:rPr>
        <w:t>demandante</w:t>
      </w:r>
      <w:r>
        <w:rPr>
          <w:rFonts w:ascii="Arial" w:hAnsi="Arial" w:cs="Arial"/>
          <w:szCs w:val="24"/>
        </w:rPr>
        <w:t xml:space="preserve">? </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Corpsdetex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D83263" w:rsidRDefault="00D83263" w:rsidP="00774491">
      <w:pPr>
        <w:suppressAutoHyphens/>
        <w:overflowPunct w:val="0"/>
        <w:autoSpaceDE w:val="0"/>
        <w:autoSpaceDN w:val="0"/>
        <w:adjustRightInd w:val="0"/>
        <w:jc w:val="both"/>
        <w:textAlignment w:val="baseline"/>
        <w:rPr>
          <w:rFonts w:ascii="Arial" w:hAnsi="Arial" w:cs="Arial"/>
          <w:b/>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3D2D37">
        <w:rPr>
          <w:rFonts w:ascii="Arial" w:hAnsi="Arial" w:cs="Arial"/>
          <w:b/>
          <w:szCs w:val="24"/>
        </w:rPr>
        <w:t>C</w:t>
      </w:r>
      <w:r>
        <w:rPr>
          <w:rFonts w:ascii="Arial" w:hAnsi="Arial" w:cs="Arial"/>
          <w:b/>
          <w:szCs w:val="24"/>
        </w:rPr>
        <w:t>ontrato de trabajo</w:t>
      </w:r>
    </w:p>
    <w:p w:rsidR="00057890" w:rsidRDefault="00057890" w:rsidP="00774491">
      <w:pPr>
        <w:pStyle w:val="Corpsdetexte"/>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D83263">
        <w:rPr>
          <w:rFonts w:ascii="Arial" w:hAnsi="Arial" w:cs="Arial"/>
          <w:b/>
          <w:szCs w:val="24"/>
        </w:rPr>
        <w:t>.1</w:t>
      </w:r>
      <w:r w:rsidR="00057890">
        <w:rPr>
          <w:rFonts w:ascii="Arial" w:hAnsi="Arial" w:cs="Arial"/>
          <w:b/>
          <w:szCs w:val="24"/>
        </w:rPr>
        <w:t xml:space="preserve"> </w:t>
      </w:r>
      <w:r w:rsidR="0096767D" w:rsidRPr="0096767D">
        <w:rPr>
          <w:rFonts w:ascii="Arial" w:hAnsi="Arial" w:cs="Arial"/>
          <w:b/>
          <w:szCs w:val="24"/>
        </w:rPr>
        <w:t>Fundamento Jurídico</w:t>
      </w:r>
    </w:p>
    <w:p w:rsidR="00774491" w:rsidRDefault="00774491" w:rsidP="00D83263">
      <w:pPr>
        <w:spacing w:line="276" w:lineRule="auto"/>
        <w:jc w:val="both"/>
        <w:rPr>
          <w:rFonts w:ascii="Arial" w:eastAsiaTheme="minorHAnsi" w:hAnsi="Arial" w:cs="Arial"/>
          <w:szCs w:val="24"/>
        </w:rPr>
      </w:pPr>
    </w:p>
    <w:p w:rsidR="00D83263" w:rsidRPr="0096767D" w:rsidRDefault="00D83263" w:rsidP="00D83263">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00822428">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w:t>
      </w:r>
      <w:r w:rsidRPr="0096767D">
        <w:rPr>
          <w:rFonts w:ascii="Arial" w:eastAsiaTheme="minorHAnsi" w:hAnsi="Arial" w:cs="Arial"/>
          <w:szCs w:val="24"/>
        </w:rPr>
        <w:lastRenderedPageBreak/>
        <w:t xml:space="preserve">dependencia respecto del empleador, que </w:t>
      </w:r>
      <w:r w:rsidR="00822428">
        <w:rPr>
          <w:rFonts w:ascii="Arial" w:eastAsiaTheme="minorHAnsi" w:hAnsi="Arial" w:cs="Arial"/>
          <w:szCs w:val="24"/>
        </w:rPr>
        <w:t xml:space="preserve">lo </w:t>
      </w:r>
      <w:r w:rsidRPr="0096767D">
        <w:rPr>
          <w:rFonts w:ascii="Arial" w:eastAsiaTheme="minorHAnsi" w:hAnsi="Arial" w:cs="Arial"/>
          <w:szCs w:val="24"/>
        </w:rPr>
        <w:t xml:space="preserve">faculta para requerirle el cumplimiento de órdenes o instrucciones al empleado y la correlativa obligación de </w:t>
      </w:r>
      <w:proofErr w:type="gramStart"/>
      <w:r w:rsidRPr="0096767D">
        <w:rPr>
          <w:rFonts w:ascii="Arial" w:eastAsiaTheme="minorHAnsi" w:hAnsi="Arial" w:cs="Arial"/>
          <w:szCs w:val="24"/>
        </w:rPr>
        <w:t>acatarlas</w:t>
      </w:r>
      <w:proofErr w:type="gramEnd"/>
      <w:r w:rsidRPr="0096767D">
        <w:rPr>
          <w:rFonts w:ascii="Arial" w:eastAsiaTheme="minorHAnsi" w:hAnsi="Arial" w:cs="Arial"/>
          <w:szCs w:val="24"/>
        </w:rPr>
        <w:t>; y, un salario en retribución del</w:t>
      </w:r>
      <w:r w:rsidR="00B067C9">
        <w:rPr>
          <w:rFonts w:ascii="Arial" w:eastAsiaTheme="minorHAnsi" w:hAnsi="Arial" w:cs="Arial"/>
          <w:szCs w:val="24"/>
        </w:rPr>
        <w:t xml:space="preserve"> servicio (art.23 CST).</w:t>
      </w:r>
    </w:p>
    <w:p w:rsidR="00D83263" w:rsidRPr="0096767D" w:rsidRDefault="00D83263" w:rsidP="00D83263">
      <w:pPr>
        <w:spacing w:line="276" w:lineRule="auto"/>
        <w:jc w:val="both"/>
        <w:rPr>
          <w:rFonts w:ascii="Arial" w:eastAsiaTheme="minorHAnsi" w:hAnsi="Arial" w:cs="Arial"/>
          <w:szCs w:val="24"/>
        </w:rPr>
      </w:pPr>
    </w:p>
    <w:p w:rsidR="00D83263" w:rsidRPr="00622F32" w:rsidRDefault="00D83263" w:rsidP="00D83263">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 xml:space="preserve">e, de conformidad con el </w:t>
      </w:r>
      <w:r w:rsidR="00B067C9">
        <w:rPr>
          <w:rFonts w:ascii="Arial" w:eastAsiaTheme="minorHAnsi" w:hAnsi="Arial" w:cs="Arial"/>
          <w:szCs w:val="24"/>
        </w:rPr>
        <w:t>estatuto procesal civil</w:t>
      </w:r>
      <w:r>
        <w:rPr>
          <w:rFonts w:ascii="Arial" w:eastAsiaTheme="minorHAnsi" w:hAnsi="Arial" w:cs="Arial"/>
          <w:szCs w:val="24"/>
        </w:rPr>
        <w:t>,</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sidR="00770452">
        <w:rPr>
          <w:rFonts w:ascii="Arial" w:eastAsiaTheme="minorHAnsi" w:hAnsi="Arial" w:cs="Arial"/>
          <w:iCs/>
          <w:szCs w:val="24"/>
        </w:rPr>
        <w:t>la ley</w:t>
      </w:r>
      <w:r w:rsidR="005A2FB6">
        <w:rPr>
          <w:rFonts w:ascii="Arial" w:eastAsiaTheme="minorHAnsi" w:hAnsi="Arial" w:cs="Arial"/>
          <w:iCs/>
          <w:szCs w:val="24"/>
        </w:rPr>
        <w:t xml:space="preserve"> </w:t>
      </w:r>
      <w:r w:rsidR="005A2FB6" w:rsidRPr="00622F32">
        <w:rPr>
          <w:rFonts w:ascii="Arial" w:eastAsiaTheme="minorHAnsi" w:hAnsi="Arial" w:cs="Arial"/>
          <w:iCs/>
          <w:szCs w:val="24"/>
        </w:rPr>
        <w:t>a favor del trabajador</w:t>
      </w:r>
      <w:r w:rsidR="005A2FB6">
        <w:rPr>
          <w:rFonts w:ascii="Arial" w:eastAsiaTheme="minorHAnsi" w:hAnsi="Arial" w:cs="Arial"/>
          <w:iCs/>
          <w:szCs w:val="24"/>
        </w:rPr>
        <w:t xml:space="preserve"> (art.24 CST)</w:t>
      </w:r>
      <w:r w:rsidRPr="00622F32">
        <w:rPr>
          <w:rFonts w:ascii="Arial" w:eastAsiaTheme="minorHAnsi" w:hAnsi="Arial" w:cs="Arial"/>
          <w:iCs/>
          <w:szCs w:val="24"/>
        </w:rPr>
        <w:t>,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005A2FB6">
        <w:rPr>
          <w:rFonts w:ascii="Arial" w:eastAsiaTheme="minorHAnsi" w:hAnsi="Arial" w:cs="Arial"/>
          <w:bCs/>
          <w:iCs/>
          <w:szCs w:val="24"/>
        </w:rPr>
        <w:t>.</w:t>
      </w:r>
    </w:p>
    <w:p w:rsidR="00D83263" w:rsidRPr="001F234B" w:rsidRDefault="00D83263" w:rsidP="00D83263">
      <w:pPr>
        <w:spacing w:line="276" w:lineRule="auto"/>
        <w:jc w:val="both"/>
        <w:rPr>
          <w:rFonts w:ascii="Arial" w:hAnsi="Arial" w:cs="Arial"/>
          <w:szCs w:val="24"/>
        </w:rPr>
      </w:pPr>
    </w:p>
    <w:p w:rsidR="00D83263" w:rsidRDefault="00D83263" w:rsidP="00D83263">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1"/>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D83263" w:rsidRDefault="00D83263" w:rsidP="00D83263">
      <w:pPr>
        <w:suppressAutoHyphens/>
        <w:spacing w:line="276" w:lineRule="auto"/>
        <w:jc w:val="both"/>
        <w:rPr>
          <w:rFonts w:ascii="Arial" w:hAnsi="Arial" w:cs="Arial"/>
          <w:szCs w:val="24"/>
        </w:rPr>
      </w:pPr>
    </w:p>
    <w:p w:rsidR="00D83263" w:rsidRPr="00FF441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D83263" w:rsidRDefault="00D83263" w:rsidP="00D83263">
      <w:pPr>
        <w:autoSpaceDE w:val="0"/>
        <w:autoSpaceDN w:val="0"/>
        <w:adjustRightInd w:val="0"/>
        <w:spacing w:line="276" w:lineRule="auto"/>
        <w:jc w:val="both"/>
        <w:rPr>
          <w:rFonts w:ascii="Arial" w:hAnsi="Arial" w:cs="Arial"/>
          <w:color w:val="000000"/>
          <w:szCs w:val="24"/>
          <w:shd w:val="clear" w:color="auto" w:fill="FFFFFF"/>
        </w:rPr>
      </w:pPr>
    </w:p>
    <w:p w:rsidR="00EA47E4" w:rsidRDefault="008D1CEE" w:rsidP="00D83263">
      <w:pPr>
        <w:autoSpaceDE w:val="0"/>
        <w:autoSpaceDN w:val="0"/>
        <w:adjustRightInd w:val="0"/>
        <w:spacing w:line="276" w:lineRule="auto"/>
        <w:jc w:val="both"/>
        <w:rPr>
          <w:rFonts w:ascii="Arial" w:hAnsi="Arial" w:cs="Arial"/>
          <w:szCs w:val="24"/>
        </w:rPr>
      </w:pPr>
      <w:r w:rsidRPr="008D1CEE">
        <w:rPr>
          <w:rFonts w:ascii="Arial" w:hAnsi="Arial" w:cs="Arial"/>
          <w:b/>
          <w:szCs w:val="24"/>
        </w:rPr>
        <w:t>2.1.2.1.</w:t>
      </w:r>
      <w:r>
        <w:rPr>
          <w:rFonts w:ascii="Arial" w:hAnsi="Arial" w:cs="Arial"/>
          <w:szCs w:val="24"/>
        </w:rPr>
        <w:t xml:space="preserve"> </w:t>
      </w:r>
      <w:r w:rsidR="00D83263">
        <w:rPr>
          <w:rFonts w:ascii="Arial" w:hAnsi="Arial" w:cs="Arial"/>
          <w:szCs w:val="24"/>
        </w:rPr>
        <w:t>De</w:t>
      </w:r>
      <w:r w:rsidR="001F234B">
        <w:rPr>
          <w:rFonts w:ascii="Arial" w:hAnsi="Arial" w:cs="Arial"/>
          <w:szCs w:val="24"/>
        </w:rPr>
        <w:t xml:space="preserve"> manera liminar debe indicarse que no es objeto de discusión </w:t>
      </w:r>
      <w:r w:rsidR="00D83263">
        <w:rPr>
          <w:rFonts w:ascii="Arial" w:hAnsi="Arial" w:cs="Arial"/>
          <w:szCs w:val="24"/>
        </w:rPr>
        <w:t xml:space="preserve">que el señor </w:t>
      </w:r>
      <w:r w:rsidR="00B067C9">
        <w:rPr>
          <w:rFonts w:ascii="Arial" w:hAnsi="Arial" w:cs="Arial"/>
          <w:szCs w:val="24"/>
        </w:rPr>
        <w:t>Cristian Camilo Malagón Fajardo</w:t>
      </w:r>
      <w:r w:rsidR="00D83263">
        <w:rPr>
          <w:rFonts w:ascii="Arial" w:hAnsi="Arial" w:cs="Arial"/>
          <w:szCs w:val="24"/>
        </w:rPr>
        <w:t xml:space="preserve"> prestó sus servicios</w:t>
      </w:r>
      <w:r w:rsidR="002675E7">
        <w:rPr>
          <w:rFonts w:ascii="Arial" w:hAnsi="Arial" w:cs="Arial"/>
          <w:szCs w:val="24"/>
        </w:rPr>
        <w:t xml:space="preserve"> de jardinería</w:t>
      </w:r>
      <w:r w:rsidR="00D83263">
        <w:rPr>
          <w:rFonts w:ascii="Arial" w:hAnsi="Arial" w:cs="Arial"/>
          <w:szCs w:val="24"/>
        </w:rPr>
        <w:t xml:space="preserve"> en </w:t>
      </w:r>
      <w:r w:rsidR="002675E7">
        <w:rPr>
          <w:rFonts w:ascii="Arial" w:hAnsi="Arial" w:cs="Arial"/>
          <w:szCs w:val="24"/>
        </w:rPr>
        <w:t>el Parque Temático de Flora y Fauna de Pereira “</w:t>
      </w:r>
      <w:proofErr w:type="spellStart"/>
      <w:r w:rsidR="002675E7">
        <w:rPr>
          <w:rFonts w:ascii="Arial" w:hAnsi="Arial" w:cs="Arial"/>
          <w:szCs w:val="24"/>
        </w:rPr>
        <w:t>Ukumari</w:t>
      </w:r>
      <w:proofErr w:type="spellEnd"/>
      <w:r w:rsidR="002675E7">
        <w:rPr>
          <w:rFonts w:ascii="Arial" w:hAnsi="Arial" w:cs="Arial"/>
          <w:szCs w:val="24"/>
        </w:rPr>
        <w:t>”</w:t>
      </w:r>
      <w:r>
        <w:rPr>
          <w:rFonts w:ascii="Arial" w:hAnsi="Arial" w:cs="Arial"/>
          <w:szCs w:val="24"/>
        </w:rPr>
        <w:t xml:space="preserve"> por cuenta de la ESP</w:t>
      </w:r>
      <w:r w:rsidR="00050ACE">
        <w:rPr>
          <w:rFonts w:ascii="Arial" w:hAnsi="Arial" w:cs="Arial"/>
          <w:szCs w:val="24"/>
        </w:rPr>
        <w:t xml:space="preserve"> DE Pereira</w:t>
      </w:r>
      <w:r>
        <w:rPr>
          <w:rFonts w:ascii="Arial" w:hAnsi="Arial" w:cs="Arial"/>
          <w:szCs w:val="24"/>
        </w:rPr>
        <w:t>, quien lo contrató.</w:t>
      </w:r>
    </w:p>
    <w:p w:rsidR="00EA47E4" w:rsidRDefault="00EA47E4" w:rsidP="00D83263">
      <w:pPr>
        <w:autoSpaceDE w:val="0"/>
        <w:autoSpaceDN w:val="0"/>
        <w:adjustRightInd w:val="0"/>
        <w:spacing w:line="276" w:lineRule="auto"/>
        <w:jc w:val="both"/>
        <w:rPr>
          <w:rFonts w:ascii="Arial" w:hAnsi="Arial" w:cs="Arial"/>
          <w:szCs w:val="24"/>
        </w:rPr>
      </w:pPr>
    </w:p>
    <w:p w:rsidR="00D83263" w:rsidRDefault="00EA47E4" w:rsidP="00D83263">
      <w:pPr>
        <w:autoSpaceDE w:val="0"/>
        <w:autoSpaceDN w:val="0"/>
        <w:adjustRightInd w:val="0"/>
        <w:spacing w:line="276" w:lineRule="auto"/>
        <w:jc w:val="both"/>
        <w:rPr>
          <w:rFonts w:ascii="Arial" w:eastAsiaTheme="minorHAnsi" w:hAnsi="Arial" w:cs="Arial"/>
          <w:szCs w:val="24"/>
        </w:rPr>
      </w:pPr>
      <w:r>
        <w:rPr>
          <w:rFonts w:ascii="Arial" w:hAnsi="Arial" w:cs="Arial"/>
          <w:szCs w:val="24"/>
        </w:rPr>
        <w:t>T</w:t>
      </w:r>
      <w:r w:rsidR="001F234B">
        <w:rPr>
          <w:rFonts w:ascii="Arial" w:hAnsi="Arial" w:cs="Arial"/>
          <w:szCs w:val="24"/>
        </w:rPr>
        <w:t>al hecho permite</w:t>
      </w:r>
      <w:r w:rsidR="00822428">
        <w:rPr>
          <w:rFonts w:ascii="Arial" w:hAnsi="Arial" w:cs="Arial"/>
          <w:szCs w:val="24"/>
        </w:rPr>
        <w:t xml:space="preserve"> presumir</w:t>
      </w:r>
      <w:r w:rsidR="001F234B">
        <w:rPr>
          <w:rFonts w:ascii="Arial" w:hAnsi="Arial" w:cs="Arial"/>
          <w:szCs w:val="24"/>
        </w:rPr>
        <w:t xml:space="preserve"> </w:t>
      </w:r>
      <w:r w:rsidR="00822428">
        <w:rPr>
          <w:rFonts w:ascii="Arial" w:hAnsi="Arial" w:cs="Arial"/>
          <w:szCs w:val="24"/>
        </w:rPr>
        <w:t xml:space="preserve">que la relación entre el señor </w:t>
      </w:r>
      <w:r w:rsidR="00B067C9">
        <w:rPr>
          <w:rFonts w:ascii="Arial" w:hAnsi="Arial" w:cs="Arial"/>
          <w:szCs w:val="24"/>
        </w:rPr>
        <w:t>Malagón Fajardo</w:t>
      </w:r>
      <w:r w:rsidR="00822428">
        <w:rPr>
          <w:rFonts w:ascii="Arial" w:hAnsi="Arial" w:cs="Arial"/>
          <w:szCs w:val="24"/>
        </w:rPr>
        <w:t xml:space="preserve"> y la Empresa de Aseo de Pereira SA ESP est</w:t>
      </w:r>
      <w:r w:rsidR="001F234B">
        <w:rPr>
          <w:rFonts w:ascii="Arial" w:hAnsi="Arial" w:cs="Arial"/>
          <w:szCs w:val="24"/>
        </w:rPr>
        <w:t xml:space="preserve">uvo </w:t>
      </w:r>
      <w:r w:rsidR="00822428">
        <w:rPr>
          <w:rFonts w:ascii="Arial" w:hAnsi="Arial" w:cs="Arial"/>
          <w:szCs w:val="24"/>
        </w:rPr>
        <w:t>regida por un contrato de trabajo, por lo que le correspond</w:t>
      </w:r>
      <w:r w:rsidR="001F234B">
        <w:rPr>
          <w:rFonts w:ascii="Arial" w:hAnsi="Arial" w:cs="Arial"/>
          <w:szCs w:val="24"/>
        </w:rPr>
        <w:t>ía</w:t>
      </w:r>
      <w:r w:rsidR="00822428">
        <w:rPr>
          <w:rFonts w:ascii="Arial" w:hAnsi="Arial" w:cs="Arial"/>
          <w:szCs w:val="24"/>
        </w:rPr>
        <w:t xml:space="preserve"> a la parte demandada </w:t>
      </w:r>
      <w:r w:rsidR="00822428" w:rsidRPr="00622F32">
        <w:rPr>
          <w:rFonts w:ascii="Arial" w:eastAsiaTheme="minorHAnsi" w:hAnsi="Arial" w:cs="Arial"/>
          <w:iCs/>
          <w:szCs w:val="24"/>
        </w:rPr>
        <w:t>des</w:t>
      </w:r>
      <w:r w:rsidR="00822428" w:rsidRPr="00622F32">
        <w:rPr>
          <w:rFonts w:ascii="Arial" w:eastAsiaTheme="minorHAnsi" w:hAnsi="Arial" w:cs="Arial"/>
          <w:bCs/>
          <w:iCs/>
          <w:szCs w:val="24"/>
        </w:rPr>
        <w:t>virtuar</w:t>
      </w:r>
      <w:r w:rsidR="00822428" w:rsidRPr="00622F32">
        <w:rPr>
          <w:rFonts w:ascii="Arial" w:eastAsiaTheme="minorHAnsi" w:hAnsi="Arial" w:cs="Arial"/>
          <w:iCs/>
          <w:szCs w:val="24"/>
        </w:rPr>
        <w:t xml:space="preserve"> tal presunción</w:t>
      </w:r>
      <w:r w:rsidR="00822428" w:rsidRPr="00622F32">
        <w:rPr>
          <w:rFonts w:ascii="Arial" w:eastAsiaTheme="minorHAnsi" w:hAnsi="Arial" w:cs="Arial"/>
          <w:szCs w:val="24"/>
        </w:rPr>
        <w:t xml:space="preserve"> legal</w:t>
      </w:r>
      <w:r>
        <w:rPr>
          <w:rFonts w:ascii="Arial" w:eastAsiaTheme="minorHAnsi" w:hAnsi="Arial" w:cs="Arial"/>
          <w:szCs w:val="24"/>
        </w:rPr>
        <w:t>, de conformidad con el artículo 24 del CST</w:t>
      </w:r>
      <w:r>
        <w:rPr>
          <w:rFonts w:ascii="Arial" w:hAnsi="Arial" w:cs="Arial"/>
          <w:szCs w:val="24"/>
        </w:rPr>
        <w:t>, y</w:t>
      </w:r>
      <w:r w:rsidR="00563EF7">
        <w:rPr>
          <w:rFonts w:ascii="Arial" w:hAnsi="Arial" w:cs="Arial"/>
          <w:szCs w:val="24"/>
        </w:rPr>
        <w:t xml:space="preserve"> no probarla</w:t>
      </w:r>
      <w:r w:rsidR="008D1CEE">
        <w:rPr>
          <w:rFonts w:ascii="Arial" w:hAnsi="Arial" w:cs="Arial"/>
          <w:szCs w:val="24"/>
        </w:rPr>
        <w:t xml:space="preserve"> al demandante</w:t>
      </w:r>
      <w:r w:rsidR="00563EF7">
        <w:rPr>
          <w:rFonts w:ascii="Arial" w:hAnsi="Arial" w:cs="Arial"/>
          <w:szCs w:val="24"/>
        </w:rPr>
        <w:t>, como se</w:t>
      </w:r>
      <w:r>
        <w:rPr>
          <w:rFonts w:ascii="Arial" w:hAnsi="Arial" w:cs="Arial"/>
          <w:szCs w:val="24"/>
        </w:rPr>
        <w:t xml:space="preserve"> estableció en la apelaci</w:t>
      </w:r>
      <w:r w:rsidR="00563EF7">
        <w:rPr>
          <w:rFonts w:ascii="Arial" w:hAnsi="Arial" w:cs="Arial"/>
          <w:szCs w:val="24"/>
        </w:rPr>
        <w:t>ón por</w:t>
      </w:r>
      <w:r>
        <w:rPr>
          <w:rFonts w:ascii="Arial" w:hAnsi="Arial" w:cs="Arial"/>
          <w:szCs w:val="24"/>
        </w:rPr>
        <w:t xml:space="preserve"> la recurrente Empresa de Aseo de Pereira SA ESP.</w:t>
      </w:r>
    </w:p>
    <w:p w:rsidR="005037FD" w:rsidRDefault="005037FD" w:rsidP="005037FD">
      <w:pPr>
        <w:autoSpaceDE w:val="0"/>
        <w:autoSpaceDN w:val="0"/>
        <w:adjustRightInd w:val="0"/>
        <w:spacing w:line="276" w:lineRule="auto"/>
        <w:jc w:val="both"/>
        <w:rPr>
          <w:rFonts w:ascii="Arial" w:hAnsi="Arial" w:cs="Arial"/>
          <w:szCs w:val="24"/>
        </w:rPr>
      </w:pPr>
    </w:p>
    <w:p w:rsidR="00D83263" w:rsidRDefault="00822428" w:rsidP="00D83263">
      <w:pPr>
        <w:autoSpaceDE w:val="0"/>
        <w:autoSpaceDN w:val="0"/>
        <w:adjustRightInd w:val="0"/>
        <w:spacing w:line="276" w:lineRule="auto"/>
        <w:jc w:val="both"/>
        <w:rPr>
          <w:rFonts w:ascii="Arial" w:hAnsi="Arial" w:cs="Arial"/>
          <w:szCs w:val="24"/>
        </w:rPr>
      </w:pPr>
      <w:r>
        <w:rPr>
          <w:rFonts w:ascii="Arial" w:eastAsiaTheme="minorHAnsi" w:hAnsi="Arial" w:cs="Arial"/>
          <w:szCs w:val="24"/>
        </w:rPr>
        <w:t>Para lograr su cometido, l</w:t>
      </w:r>
      <w:r>
        <w:rPr>
          <w:rFonts w:ascii="Arial" w:hAnsi="Arial" w:cs="Arial"/>
          <w:szCs w:val="24"/>
        </w:rPr>
        <w:t>a Empresa de Aseo de Pereira SA ESP allegó el</w:t>
      </w:r>
      <w:r w:rsidR="00A24FD0">
        <w:rPr>
          <w:rFonts w:ascii="Arial" w:hAnsi="Arial" w:cs="Arial"/>
          <w:szCs w:val="24"/>
        </w:rPr>
        <w:t xml:space="preserve"> acta de recibo final</w:t>
      </w:r>
      <w:r w:rsidR="005B1CB6">
        <w:rPr>
          <w:rFonts w:ascii="Arial" w:hAnsi="Arial" w:cs="Arial"/>
          <w:szCs w:val="24"/>
        </w:rPr>
        <w:t xml:space="preserve"> </w:t>
      </w:r>
      <w:r w:rsidR="00A9193D">
        <w:rPr>
          <w:rFonts w:ascii="Arial" w:hAnsi="Arial" w:cs="Arial"/>
          <w:szCs w:val="24"/>
        </w:rPr>
        <w:t xml:space="preserve">No.697 </w:t>
      </w:r>
      <w:r w:rsidR="005B1CB6">
        <w:rPr>
          <w:rFonts w:ascii="Arial" w:hAnsi="Arial" w:cs="Arial"/>
          <w:szCs w:val="24"/>
        </w:rPr>
        <w:t>del contrato de prestación de servicios</w:t>
      </w:r>
      <w:r w:rsidR="00A9193D">
        <w:rPr>
          <w:rFonts w:ascii="Arial" w:hAnsi="Arial" w:cs="Arial"/>
          <w:szCs w:val="24"/>
        </w:rPr>
        <w:t xml:space="preserve"> adicional No.311</w:t>
      </w:r>
      <w:r w:rsidR="005B1CB6">
        <w:rPr>
          <w:rFonts w:ascii="Arial" w:hAnsi="Arial" w:cs="Arial"/>
          <w:szCs w:val="24"/>
        </w:rPr>
        <w:t xml:space="preserve">, celebrado entre </w:t>
      </w:r>
      <w:r w:rsidR="00563EF7">
        <w:rPr>
          <w:rFonts w:ascii="Arial" w:hAnsi="Arial" w:cs="Arial"/>
          <w:szCs w:val="24"/>
        </w:rPr>
        <w:t>Cristian Camilo Malagón Fajardo</w:t>
      </w:r>
      <w:r w:rsidR="005B1CB6">
        <w:rPr>
          <w:rFonts w:ascii="Arial" w:hAnsi="Arial" w:cs="Arial"/>
          <w:szCs w:val="24"/>
        </w:rPr>
        <w:t xml:space="preserve"> y la Empresa de Aseo de Pereira SA ESP,</w:t>
      </w:r>
      <w:r w:rsidR="00B76F72">
        <w:rPr>
          <w:rFonts w:ascii="Arial" w:hAnsi="Arial" w:cs="Arial"/>
          <w:szCs w:val="24"/>
        </w:rPr>
        <w:t xml:space="preserve"> </w:t>
      </w:r>
      <w:r w:rsidR="00A9193D">
        <w:rPr>
          <w:rFonts w:ascii="Arial" w:hAnsi="Arial" w:cs="Arial"/>
          <w:szCs w:val="24"/>
        </w:rPr>
        <w:t>para el periodo 08-07-2013</w:t>
      </w:r>
      <w:r w:rsidR="00607276">
        <w:rPr>
          <w:rFonts w:ascii="Arial" w:hAnsi="Arial" w:cs="Arial"/>
          <w:szCs w:val="24"/>
        </w:rPr>
        <w:t xml:space="preserve"> (sic)</w:t>
      </w:r>
      <w:r w:rsidR="00A9193D">
        <w:rPr>
          <w:rFonts w:ascii="Arial" w:hAnsi="Arial" w:cs="Arial"/>
          <w:szCs w:val="24"/>
        </w:rPr>
        <w:t xml:space="preserve"> a 07-09-2013, </w:t>
      </w:r>
      <w:r w:rsidR="008D1CEE">
        <w:rPr>
          <w:rFonts w:ascii="Arial" w:hAnsi="Arial" w:cs="Arial"/>
          <w:szCs w:val="24"/>
        </w:rPr>
        <w:t xml:space="preserve">el que se realizó </w:t>
      </w:r>
      <w:r w:rsidR="00B76F72">
        <w:rPr>
          <w:rFonts w:ascii="Arial" w:hAnsi="Arial" w:cs="Arial"/>
          <w:szCs w:val="24"/>
        </w:rPr>
        <w:t>por su idoneidad y experiencia,</w:t>
      </w:r>
      <w:r w:rsidR="008D1CEE">
        <w:rPr>
          <w:rFonts w:ascii="Arial" w:hAnsi="Arial" w:cs="Arial"/>
          <w:szCs w:val="24"/>
        </w:rPr>
        <w:t xml:space="preserve"> con el objeto de</w:t>
      </w:r>
      <w:r w:rsidR="00B76F72">
        <w:rPr>
          <w:rFonts w:ascii="Arial" w:hAnsi="Arial" w:cs="Arial"/>
          <w:szCs w:val="24"/>
        </w:rPr>
        <w:t xml:space="preserve"> reali</w:t>
      </w:r>
      <w:r w:rsidR="008D1CEE">
        <w:rPr>
          <w:rFonts w:ascii="Arial" w:hAnsi="Arial" w:cs="Arial"/>
          <w:szCs w:val="24"/>
        </w:rPr>
        <w:t xml:space="preserve">zar </w:t>
      </w:r>
      <w:r w:rsidR="00B76F72">
        <w:rPr>
          <w:rFonts w:ascii="Arial" w:hAnsi="Arial" w:cs="Arial"/>
          <w:szCs w:val="24"/>
        </w:rPr>
        <w:t xml:space="preserve">actividades de mantenimiento de zonas verdes y jardinería en el Municipio de Pereira, y el acta de liquidación del mencionado </w:t>
      </w:r>
      <w:r>
        <w:rPr>
          <w:rFonts w:ascii="Arial" w:hAnsi="Arial" w:cs="Arial"/>
          <w:szCs w:val="24"/>
        </w:rPr>
        <w:t xml:space="preserve">contrato </w:t>
      </w:r>
      <w:r w:rsidR="00B76F72">
        <w:rPr>
          <w:rFonts w:ascii="Arial" w:hAnsi="Arial" w:cs="Arial"/>
          <w:szCs w:val="24"/>
        </w:rPr>
        <w:t xml:space="preserve">de </w:t>
      </w:r>
      <w:r w:rsidR="00607276">
        <w:rPr>
          <w:rFonts w:ascii="Arial" w:hAnsi="Arial" w:cs="Arial"/>
          <w:szCs w:val="24"/>
        </w:rPr>
        <w:t>fecha 07-02</w:t>
      </w:r>
      <w:r w:rsidR="00B76F72">
        <w:rPr>
          <w:rFonts w:ascii="Arial" w:hAnsi="Arial" w:cs="Arial"/>
          <w:szCs w:val="24"/>
        </w:rPr>
        <w:t>-2013</w:t>
      </w:r>
      <w:r w:rsidR="00607276">
        <w:rPr>
          <w:rFonts w:ascii="Arial" w:hAnsi="Arial" w:cs="Arial"/>
          <w:szCs w:val="24"/>
        </w:rPr>
        <w:t xml:space="preserve"> a 07-09-2013.</w:t>
      </w:r>
      <w:r w:rsidR="001F234B">
        <w:rPr>
          <w:rFonts w:ascii="Arial" w:hAnsi="Arial" w:cs="Arial"/>
          <w:szCs w:val="24"/>
        </w:rPr>
        <w:t xml:space="preserve">  </w:t>
      </w:r>
    </w:p>
    <w:p w:rsidR="0078064E" w:rsidRDefault="0078064E" w:rsidP="00D83263">
      <w:pPr>
        <w:autoSpaceDE w:val="0"/>
        <w:autoSpaceDN w:val="0"/>
        <w:adjustRightInd w:val="0"/>
        <w:spacing w:line="276" w:lineRule="auto"/>
        <w:jc w:val="both"/>
        <w:rPr>
          <w:rFonts w:ascii="Arial" w:hAnsi="Arial" w:cs="Arial"/>
          <w:szCs w:val="24"/>
        </w:rPr>
      </w:pPr>
    </w:p>
    <w:p w:rsidR="00296C93" w:rsidRDefault="0078064E" w:rsidP="00296C93">
      <w:pPr>
        <w:autoSpaceDE w:val="0"/>
        <w:autoSpaceDN w:val="0"/>
        <w:adjustRightInd w:val="0"/>
        <w:spacing w:line="276" w:lineRule="auto"/>
        <w:jc w:val="both"/>
        <w:rPr>
          <w:rFonts w:ascii="Arial" w:hAnsi="Arial" w:cs="Arial"/>
          <w:szCs w:val="24"/>
        </w:rPr>
      </w:pPr>
      <w:r>
        <w:rPr>
          <w:rFonts w:ascii="Arial" w:hAnsi="Arial" w:cs="Arial"/>
          <w:szCs w:val="24"/>
        </w:rPr>
        <w:t>Documentos que por sí solos no desvirtúan la presunción</w:t>
      </w:r>
      <w:r w:rsidR="0057080E">
        <w:rPr>
          <w:rFonts w:ascii="Arial" w:hAnsi="Arial" w:cs="Arial"/>
          <w:szCs w:val="24"/>
        </w:rPr>
        <w:t>;</w:t>
      </w:r>
      <w:r>
        <w:rPr>
          <w:rFonts w:ascii="Arial" w:hAnsi="Arial" w:cs="Arial"/>
          <w:szCs w:val="24"/>
        </w:rPr>
        <w:t xml:space="preserve"> tampoco lo hace</w:t>
      </w:r>
      <w:r w:rsidR="00383CA3">
        <w:rPr>
          <w:rFonts w:ascii="Arial" w:hAnsi="Arial" w:cs="Arial"/>
          <w:szCs w:val="24"/>
        </w:rPr>
        <w:t xml:space="preserve">n </w:t>
      </w:r>
      <w:r>
        <w:rPr>
          <w:rFonts w:ascii="Arial" w:hAnsi="Arial" w:cs="Arial"/>
          <w:szCs w:val="24"/>
        </w:rPr>
        <w:t>l</w:t>
      </w:r>
      <w:r w:rsidR="00383CA3">
        <w:rPr>
          <w:rFonts w:ascii="Arial" w:hAnsi="Arial" w:cs="Arial"/>
          <w:szCs w:val="24"/>
        </w:rPr>
        <w:t>os</w:t>
      </w:r>
      <w:r>
        <w:rPr>
          <w:rFonts w:ascii="Arial" w:hAnsi="Arial" w:cs="Arial"/>
          <w:szCs w:val="24"/>
        </w:rPr>
        <w:t xml:space="preserve"> contrato</w:t>
      </w:r>
      <w:r w:rsidR="00383CA3">
        <w:rPr>
          <w:rFonts w:ascii="Arial" w:hAnsi="Arial" w:cs="Arial"/>
          <w:szCs w:val="24"/>
        </w:rPr>
        <w:t xml:space="preserve">s </w:t>
      </w:r>
      <w:r>
        <w:rPr>
          <w:rFonts w:ascii="Arial" w:hAnsi="Arial" w:cs="Arial"/>
          <w:szCs w:val="24"/>
        </w:rPr>
        <w:t>de prestación de servic</w:t>
      </w:r>
      <w:r w:rsidR="007E69A6">
        <w:rPr>
          <w:rFonts w:ascii="Arial" w:hAnsi="Arial" w:cs="Arial"/>
          <w:szCs w:val="24"/>
        </w:rPr>
        <w:t>ios allegado</w:t>
      </w:r>
      <w:r w:rsidR="0057080E">
        <w:rPr>
          <w:rFonts w:ascii="Arial" w:hAnsi="Arial" w:cs="Arial"/>
          <w:szCs w:val="24"/>
        </w:rPr>
        <w:t>s</w:t>
      </w:r>
      <w:r w:rsidR="007E69A6">
        <w:rPr>
          <w:rFonts w:ascii="Arial" w:hAnsi="Arial" w:cs="Arial"/>
          <w:szCs w:val="24"/>
        </w:rPr>
        <w:t xml:space="preserve"> </w:t>
      </w:r>
      <w:r w:rsidR="00050ACE">
        <w:rPr>
          <w:rFonts w:ascii="Arial" w:hAnsi="Arial" w:cs="Arial"/>
          <w:szCs w:val="24"/>
        </w:rPr>
        <w:t>al proceso</w:t>
      </w:r>
      <w:r w:rsidR="0057080E">
        <w:rPr>
          <w:rFonts w:ascii="Arial" w:hAnsi="Arial" w:cs="Arial"/>
          <w:szCs w:val="24"/>
        </w:rPr>
        <w:t>,</w:t>
      </w:r>
      <w:r w:rsidR="00296C93" w:rsidRPr="00296C93">
        <w:rPr>
          <w:rFonts w:ascii="Arial" w:hAnsi="Arial" w:cs="Arial"/>
          <w:szCs w:val="24"/>
        </w:rPr>
        <w:t xml:space="preserve"> </w:t>
      </w:r>
      <w:r w:rsidR="00296C93">
        <w:rPr>
          <w:rFonts w:ascii="Arial" w:hAnsi="Arial" w:cs="Arial"/>
          <w:szCs w:val="24"/>
        </w:rPr>
        <w:t>pues en ningún caso estos ponen</w:t>
      </w:r>
      <w:r w:rsidR="00296C93" w:rsidRPr="004946FC">
        <w:rPr>
          <w:rFonts w:ascii="Arial" w:hAnsi="Arial" w:cs="Arial"/>
          <w:szCs w:val="24"/>
        </w:rPr>
        <w:t xml:space="preserve"> al descubierto la independencia financ</w:t>
      </w:r>
      <w:r w:rsidR="00FD3D39">
        <w:rPr>
          <w:rFonts w:ascii="Arial" w:hAnsi="Arial" w:cs="Arial"/>
          <w:szCs w:val="24"/>
        </w:rPr>
        <w:t>iera, técnica</w:t>
      </w:r>
      <w:r w:rsidR="00296C93">
        <w:rPr>
          <w:rFonts w:ascii="Arial" w:hAnsi="Arial" w:cs="Arial"/>
          <w:szCs w:val="24"/>
        </w:rPr>
        <w:t xml:space="preserve"> y administrativa del actor</w:t>
      </w:r>
      <w:r w:rsidR="00A43D8C">
        <w:rPr>
          <w:rFonts w:ascii="Arial" w:hAnsi="Arial" w:cs="Arial"/>
          <w:szCs w:val="24"/>
        </w:rPr>
        <w:t xml:space="preserve">, que es el punto diferenciador </w:t>
      </w:r>
      <w:r w:rsidR="0057080E">
        <w:rPr>
          <w:rFonts w:ascii="Arial" w:hAnsi="Arial" w:cs="Arial"/>
          <w:szCs w:val="24"/>
        </w:rPr>
        <w:t>entre los contratos de prestación de servicios y los laborales,</w:t>
      </w:r>
      <w:r w:rsidR="00A43D8C">
        <w:rPr>
          <w:rFonts w:ascii="Arial" w:hAnsi="Arial" w:cs="Arial"/>
          <w:szCs w:val="24"/>
        </w:rPr>
        <w:t xml:space="preserve"> máxime que en materia laboral campea el principio de la primacía de la realidad (art. 53 CP)</w:t>
      </w:r>
      <w:r w:rsidR="00296C93">
        <w:rPr>
          <w:rFonts w:ascii="Arial" w:hAnsi="Arial" w:cs="Arial"/>
          <w:szCs w:val="24"/>
        </w:rPr>
        <w:t>.</w:t>
      </w:r>
    </w:p>
    <w:p w:rsidR="007E69A6" w:rsidRDefault="007E69A6" w:rsidP="00D83263">
      <w:pPr>
        <w:autoSpaceDE w:val="0"/>
        <w:autoSpaceDN w:val="0"/>
        <w:adjustRightInd w:val="0"/>
        <w:spacing w:line="276" w:lineRule="auto"/>
        <w:jc w:val="both"/>
        <w:rPr>
          <w:rFonts w:ascii="Arial" w:hAnsi="Arial" w:cs="Arial"/>
          <w:szCs w:val="24"/>
        </w:rPr>
      </w:pPr>
    </w:p>
    <w:p w:rsidR="007E69A6" w:rsidRDefault="007E69A6" w:rsidP="00D83263">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Así las cosas, se analizará si con la prueba testimonial solicitada por el demandante, </w:t>
      </w:r>
      <w:r w:rsidR="0057080E">
        <w:rPr>
          <w:rFonts w:ascii="Arial" w:hAnsi="Arial" w:cs="Arial"/>
          <w:szCs w:val="24"/>
        </w:rPr>
        <w:t xml:space="preserve">al no solicitar alguna la codemandada Empresa de Aseo de Pereira SA ESP </w:t>
      </w:r>
      <w:r>
        <w:rPr>
          <w:rFonts w:ascii="Arial" w:hAnsi="Arial" w:cs="Arial"/>
          <w:szCs w:val="24"/>
        </w:rPr>
        <w:t xml:space="preserve">y en virtud del </w:t>
      </w:r>
      <w:r w:rsidR="00AC58E4">
        <w:rPr>
          <w:rFonts w:ascii="Arial" w:hAnsi="Arial" w:cs="Arial"/>
          <w:szCs w:val="24"/>
        </w:rPr>
        <w:t>principio de comunidad de la prueba</w:t>
      </w:r>
      <w:r w:rsidR="00050ACE">
        <w:rPr>
          <w:rFonts w:ascii="Arial" w:hAnsi="Arial" w:cs="Arial"/>
          <w:szCs w:val="24"/>
        </w:rPr>
        <w:t>,</w:t>
      </w:r>
      <w:r w:rsidR="00AC58E4">
        <w:rPr>
          <w:rFonts w:ascii="Arial" w:hAnsi="Arial" w:cs="Arial"/>
          <w:szCs w:val="24"/>
        </w:rPr>
        <w:t xml:space="preserve"> se derruyó la presunción del contrato de trabajo. </w:t>
      </w:r>
    </w:p>
    <w:p w:rsidR="005037FD" w:rsidRDefault="005037FD" w:rsidP="00D83263">
      <w:pPr>
        <w:autoSpaceDE w:val="0"/>
        <w:autoSpaceDN w:val="0"/>
        <w:adjustRightInd w:val="0"/>
        <w:spacing w:line="276" w:lineRule="auto"/>
        <w:jc w:val="both"/>
        <w:rPr>
          <w:rFonts w:ascii="Arial" w:hAnsi="Arial" w:cs="Arial"/>
          <w:szCs w:val="24"/>
        </w:rPr>
      </w:pPr>
    </w:p>
    <w:p w:rsidR="00D83263"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Veamos que se probó:</w:t>
      </w:r>
    </w:p>
    <w:p w:rsidR="00D83263" w:rsidRDefault="00D83263" w:rsidP="00D83263">
      <w:pPr>
        <w:autoSpaceDE w:val="0"/>
        <w:autoSpaceDN w:val="0"/>
        <w:adjustRightInd w:val="0"/>
        <w:spacing w:line="276" w:lineRule="auto"/>
        <w:jc w:val="both"/>
        <w:rPr>
          <w:rFonts w:ascii="Arial" w:hAnsi="Arial" w:cs="Arial"/>
          <w:szCs w:val="24"/>
        </w:rPr>
      </w:pPr>
    </w:p>
    <w:p w:rsidR="00AA399D" w:rsidRDefault="00AA399D" w:rsidP="00D83263">
      <w:pPr>
        <w:autoSpaceDE w:val="0"/>
        <w:autoSpaceDN w:val="0"/>
        <w:adjustRightInd w:val="0"/>
        <w:spacing w:line="276" w:lineRule="auto"/>
        <w:jc w:val="both"/>
        <w:rPr>
          <w:rFonts w:ascii="Arial" w:hAnsi="Arial" w:cs="Arial"/>
          <w:szCs w:val="24"/>
        </w:rPr>
      </w:pPr>
      <w:r>
        <w:rPr>
          <w:rFonts w:ascii="Arial" w:hAnsi="Arial" w:cs="Arial"/>
          <w:szCs w:val="24"/>
        </w:rPr>
        <w:t>L</w:t>
      </w:r>
      <w:r w:rsidR="00D83263">
        <w:rPr>
          <w:rFonts w:ascii="Arial" w:hAnsi="Arial" w:cs="Arial"/>
          <w:szCs w:val="24"/>
        </w:rPr>
        <w:t xml:space="preserve">os testimonios de </w:t>
      </w:r>
      <w:r w:rsidR="002675E7">
        <w:rPr>
          <w:rFonts w:ascii="Arial" w:hAnsi="Arial" w:cs="Arial"/>
          <w:szCs w:val="24"/>
        </w:rPr>
        <w:t>Ne</w:t>
      </w:r>
      <w:r w:rsidR="00054CC9">
        <w:rPr>
          <w:rFonts w:ascii="Arial" w:hAnsi="Arial" w:cs="Arial"/>
          <w:szCs w:val="24"/>
        </w:rPr>
        <w:t>lson Enrique Arboleda Hernández y</w:t>
      </w:r>
      <w:r w:rsidR="0057080E">
        <w:rPr>
          <w:rFonts w:ascii="Arial" w:hAnsi="Arial" w:cs="Arial"/>
          <w:szCs w:val="24"/>
        </w:rPr>
        <w:t xml:space="preserve"> Jorge Antonio Suá</w:t>
      </w:r>
      <w:r w:rsidR="002675E7">
        <w:rPr>
          <w:rFonts w:ascii="Arial" w:hAnsi="Arial" w:cs="Arial"/>
          <w:szCs w:val="24"/>
        </w:rPr>
        <w:t>rez Aguirre –</w:t>
      </w:r>
      <w:r w:rsidR="00D83263">
        <w:rPr>
          <w:rFonts w:ascii="Arial" w:hAnsi="Arial" w:cs="Arial"/>
          <w:szCs w:val="24"/>
        </w:rPr>
        <w:t xml:space="preserve"> </w:t>
      </w:r>
      <w:proofErr w:type="spellStart"/>
      <w:r w:rsidR="00D83263">
        <w:rPr>
          <w:rFonts w:ascii="Arial" w:hAnsi="Arial" w:cs="Arial"/>
          <w:szCs w:val="24"/>
        </w:rPr>
        <w:t>extrabajadores</w:t>
      </w:r>
      <w:proofErr w:type="spellEnd"/>
      <w:r w:rsidR="002675E7">
        <w:rPr>
          <w:rFonts w:ascii="Arial" w:hAnsi="Arial" w:cs="Arial"/>
          <w:szCs w:val="24"/>
        </w:rPr>
        <w:t xml:space="preserve"> del Parque Temático de Flora y Fauna</w:t>
      </w:r>
      <w:r w:rsidR="0096631C">
        <w:rPr>
          <w:rFonts w:ascii="Arial" w:hAnsi="Arial" w:cs="Arial"/>
          <w:szCs w:val="24"/>
        </w:rPr>
        <w:t xml:space="preserve"> de Pereira,</w:t>
      </w:r>
      <w:r w:rsidR="002675E7">
        <w:rPr>
          <w:rFonts w:ascii="Arial" w:hAnsi="Arial" w:cs="Arial"/>
          <w:szCs w:val="24"/>
        </w:rPr>
        <w:t xml:space="preserve"> “</w:t>
      </w:r>
      <w:proofErr w:type="spellStart"/>
      <w:r w:rsidR="002675E7">
        <w:rPr>
          <w:rFonts w:ascii="Arial" w:hAnsi="Arial" w:cs="Arial"/>
          <w:szCs w:val="24"/>
        </w:rPr>
        <w:t>Ukumari</w:t>
      </w:r>
      <w:proofErr w:type="spellEnd"/>
      <w:r w:rsidR="002675E7">
        <w:rPr>
          <w:rFonts w:ascii="Arial" w:hAnsi="Arial" w:cs="Arial"/>
          <w:szCs w:val="24"/>
        </w:rPr>
        <w:t>”,</w:t>
      </w:r>
      <w:r>
        <w:rPr>
          <w:rFonts w:ascii="Arial" w:hAnsi="Arial" w:cs="Arial"/>
          <w:szCs w:val="24"/>
        </w:rPr>
        <w:t xml:space="preserve"> </w:t>
      </w:r>
      <w:r w:rsidR="00D83263">
        <w:rPr>
          <w:rFonts w:ascii="Arial" w:hAnsi="Arial" w:cs="Arial"/>
          <w:szCs w:val="24"/>
        </w:rPr>
        <w:t>dieron cuenta de la prestación personal del servicio</w:t>
      </w:r>
      <w:r>
        <w:rPr>
          <w:rFonts w:ascii="Arial" w:hAnsi="Arial" w:cs="Arial"/>
          <w:szCs w:val="24"/>
        </w:rPr>
        <w:t xml:space="preserve"> y la forma en cómo se desarrolló,</w:t>
      </w:r>
      <w:r w:rsidR="00D83263">
        <w:rPr>
          <w:rFonts w:ascii="Arial" w:hAnsi="Arial" w:cs="Arial"/>
          <w:szCs w:val="24"/>
        </w:rPr>
        <w:t xml:space="preserve"> al percibir</w:t>
      </w:r>
      <w:r>
        <w:rPr>
          <w:rFonts w:ascii="Arial" w:hAnsi="Arial" w:cs="Arial"/>
          <w:szCs w:val="24"/>
        </w:rPr>
        <w:t>lo</w:t>
      </w:r>
      <w:r w:rsidR="00D83263">
        <w:rPr>
          <w:rFonts w:ascii="Arial" w:hAnsi="Arial" w:cs="Arial"/>
          <w:szCs w:val="24"/>
        </w:rPr>
        <w:t xml:space="preserve"> por sus propios sentidos</w:t>
      </w:r>
      <w:r>
        <w:rPr>
          <w:rFonts w:ascii="Arial" w:hAnsi="Arial" w:cs="Arial"/>
          <w:szCs w:val="24"/>
        </w:rPr>
        <w:t>.</w:t>
      </w:r>
    </w:p>
    <w:p w:rsidR="00AA399D" w:rsidRDefault="00AA399D" w:rsidP="00D83263">
      <w:pPr>
        <w:autoSpaceDE w:val="0"/>
        <w:autoSpaceDN w:val="0"/>
        <w:adjustRightInd w:val="0"/>
        <w:spacing w:line="276" w:lineRule="auto"/>
        <w:jc w:val="both"/>
        <w:rPr>
          <w:rFonts w:ascii="Arial" w:hAnsi="Arial" w:cs="Arial"/>
          <w:szCs w:val="24"/>
        </w:rPr>
      </w:pPr>
    </w:p>
    <w:p w:rsidR="00AA399D" w:rsidRPr="004B5424" w:rsidRDefault="00AA399D" w:rsidP="00AA399D">
      <w:pPr>
        <w:autoSpaceDE w:val="0"/>
        <w:autoSpaceDN w:val="0"/>
        <w:adjustRightInd w:val="0"/>
        <w:spacing w:line="276" w:lineRule="auto"/>
        <w:jc w:val="both"/>
        <w:rPr>
          <w:rFonts w:ascii="Arial" w:hAnsi="Arial" w:cs="Arial"/>
          <w:szCs w:val="24"/>
        </w:rPr>
      </w:pPr>
      <w:r>
        <w:rPr>
          <w:rFonts w:ascii="Arial" w:hAnsi="Arial" w:cs="Arial"/>
          <w:szCs w:val="24"/>
        </w:rPr>
        <w:t xml:space="preserve">Quienes </w:t>
      </w:r>
      <w:r w:rsidR="00D83263">
        <w:rPr>
          <w:rFonts w:ascii="Arial" w:hAnsi="Arial" w:cs="Arial"/>
          <w:szCs w:val="24"/>
        </w:rPr>
        <w:t xml:space="preserve">de manera hilada, responsiva y detallada manifestaron que el señor </w:t>
      </w:r>
      <w:r w:rsidR="00674F19" w:rsidRPr="004B5424">
        <w:rPr>
          <w:rFonts w:ascii="Arial" w:hAnsi="Arial" w:cs="Arial"/>
          <w:szCs w:val="24"/>
        </w:rPr>
        <w:t>Malagón Fajardo</w:t>
      </w:r>
      <w:r w:rsidRPr="004B5424">
        <w:rPr>
          <w:rFonts w:ascii="Arial" w:hAnsi="Arial" w:cs="Arial"/>
          <w:szCs w:val="24"/>
        </w:rPr>
        <w:t xml:space="preserve"> r</w:t>
      </w:r>
      <w:r w:rsidR="00D83263" w:rsidRPr="004B5424">
        <w:rPr>
          <w:rFonts w:ascii="Arial" w:hAnsi="Arial" w:cs="Arial"/>
          <w:szCs w:val="24"/>
        </w:rPr>
        <w:t xml:space="preserve">ealizó labores </w:t>
      </w:r>
      <w:r w:rsidR="0096631C" w:rsidRPr="004B5424">
        <w:rPr>
          <w:rFonts w:ascii="Arial" w:hAnsi="Arial" w:cs="Arial"/>
          <w:szCs w:val="24"/>
        </w:rPr>
        <w:t>de jardinería,</w:t>
      </w:r>
      <w:r w:rsidR="00D83263" w:rsidRPr="004B5424">
        <w:rPr>
          <w:rFonts w:ascii="Arial" w:hAnsi="Arial" w:cs="Arial"/>
          <w:szCs w:val="24"/>
        </w:rPr>
        <w:t xml:space="preserve"> tales como, </w:t>
      </w:r>
      <w:r w:rsidR="00FD3D39" w:rsidRPr="004B5424">
        <w:rPr>
          <w:rFonts w:ascii="Arial" w:hAnsi="Arial" w:cs="Arial"/>
          <w:szCs w:val="24"/>
        </w:rPr>
        <w:t>siembra</w:t>
      </w:r>
      <w:r w:rsidR="0096631C" w:rsidRPr="004B5424">
        <w:rPr>
          <w:rFonts w:ascii="Arial" w:hAnsi="Arial" w:cs="Arial"/>
          <w:szCs w:val="24"/>
        </w:rPr>
        <w:t xml:space="preserve"> de árboles, mantenimiento de zonas verdes, muros de tierra</w:t>
      </w:r>
      <w:r w:rsidR="0057080E">
        <w:rPr>
          <w:rFonts w:ascii="Arial" w:hAnsi="Arial" w:cs="Arial"/>
          <w:szCs w:val="24"/>
        </w:rPr>
        <w:t>,</w:t>
      </w:r>
      <w:r w:rsidR="00062803" w:rsidRPr="004B5424">
        <w:rPr>
          <w:rFonts w:ascii="Arial" w:hAnsi="Arial" w:cs="Arial"/>
          <w:szCs w:val="24"/>
        </w:rPr>
        <w:t xml:space="preserve"> de 7:00 a.m. a 5:00 p.m.  </w:t>
      </w:r>
      <w:r w:rsidRPr="004B5424">
        <w:rPr>
          <w:rFonts w:ascii="Arial" w:hAnsi="Arial" w:cs="Arial"/>
          <w:szCs w:val="24"/>
        </w:rPr>
        <w:t>Así mismo, que para el ingreso y salida al Parque se firmaba una lista, se llama</w:t>
      </w:r>
      <w:r w:rsidR="004B5424" w:rsidRPr="004B5424">
        <w:rPr>
          <w:rFonts w:ascii="Arial" w:hAnsi="Arial" w:cs="Arial"/>
          <w:szCs w:val="24"/>
        </w:rPr>
        <w:t>ba</w:t>
      </w:r>
      <w:r w:rsidRPr="004B5424">
        <w:rPr>
          <w:rFonts w:ascii="Arial" w:hAnsi="Arial" w:cs="Arial"/>
          <w:szCs w:val="24"/>
        </w:rPr>
        <w:t xml:space="preserve"> a lista, previa a la formación de cuadrillas y se le asignaba tareas diarias.</w:t>
      </w:r>
    </w:p>
    <w:p w:rsidR="00774491" w:rsidRDefault="00774491" w:rsidP="00AA399D">
      <w:pPr>
        <w:autoSpaceDE w:val="0"/>
        <w:autoSpaceDN w:val="0"/>
        <w:adjustRightInd w:val="0"/>
        <w:spacing w:line="276" w:lineRule="auto"/>
        <w:jc w:val="both"/>
        <w:rPr>
          <w:rFonts w:ascii="Arial" w:hAnsi="Arial" w:cs="Arial"/>
          <w:szCs w:val="24"/>
        </w:rPr>
      </w:pPr>
    </w:p>
    <w:p w:rsidR="00D83263" w:rsidRPr="004B5424" w:rsidRDefault="00AA399D" w:rsidP="00AA399D">
      <w:pPr>
        <w:autoSpaceDE w:val="0"/>
        <w:autoSpaceDN w:val="0"/>
        <w:adjustRightInd w:val="0"/>
        <w:spacing w:line="276" w:lineRule="auto"/>
        <w:jc w:val="both"/>
        <w:rPr>
          <w:rFonts w:ascii="Arial" w:hAnsi="Arial" w:cs="Arial"/>
          <w:szCs w:val="24"/>
        </w:rPr>
      </w:pPr>
      <w:r w:rsidRPr="004B5424">
        <w:rPr>
          <w:rFonts w:ascii="Arial" w:hAnsi="Arial" w:cs="Arial"/>
          <w:szCs w:val="24"/>
        </w:rPr>
        <w:t>Agregan, que debía</w:t>
      </w:r>
      <w:r w:rsidR="0057080E">
        <w:rPr>
          <w:rFonts w:ascii="Arial" w:hAnsi="Arial" w:cs="Arial"/>
          <w:szCs w:val="24"/>
        </w:rPr>
        <w:t>n</w:t>
      </w:r>
      <w:r w:rsidRPr="004B5424">
        <w:rPr>
          <w:rFonts w:ascii="Arial" w:hAnsi="Arial" w:cs="Arial"/>
          <w:szCs w:val="24"/>
        </w:rPr>
        <w:t xml:space="preserve"> cumplir con las directrices</w:t>
      </w:r>
      <w:r w:rsidR="0057080E">
        <w:rPr>
          <w:rFonts w:ascii="Arial" w:hAnsi="Arial" w:cs="Arial"/>
          <w:szCs w:val="24"/>
        </w:rPr>
        <w:t xml:space="preserve"> que</w:t>
      </w:r>
      <w:r w:rsidRPr="004B5424">
        <w:rPr>
          <w:rFonts w:ascii="Arial" w:hAnsi="Arial" w:cs="Arial"/>
          <w:szCs w:val="24"/>
        </w:rPr>
        <w:t xml:space="preserve"> </w:t>
      </w:r>
      <w:r w:rsidR="0057080E">
        <w:rPr>
          <w:rFonts w:ascii="Arial" w:hAnsi="Arial" w:cs="Arial"/>
          <w:szCs w:val="24"/>
        </w:rPr>
        <w:t>impartía el señor</w:t>
      </w:r>
      <w:r w:rsidRPr="004B5424">
        <w:rPr>
          <w:rFonts w:ascii="Arial" w:hAnsi="Arial" w:cs="Arial"/>
          <w:szCs w:val="24"/>
        </w:rPr>
        <w:t xml:space="preserve"> V</w:t>
      </w:r>
      <w:r w:rsidR="004B5424" w:rsidRPr="004B5424">
        <w:rPr>
          <w:rFonts w:ascii="Arial" w:hAnsi="Arial" w:cs="Arial"/>
          <w:szCs w:val="24"/>
        </w:rPr>
        <w:t xml:space="preserve">alencia Osorio, </w:t>
      </w:r>
      <w:r w:rsidRPr="004B5424">
        <w:rPr>
          <w:rFonts w:ascii="Arial" w:hAnsi="Arial" w:cs="Arial"/>
          <w:szCs w:val="24"/>
        </w:rPr>
        <w:t>en nombre de</w:t>
      </w:r>
      <w:r w:rsidR="004B5424" w:rsidRPr="004B5424">
        <w:rPr>
          <w:rFonts w:ascii="Arial" w:hAnsi="Arial" w:cs="Arial"/>
          <w:szCs w:val="24"/>
        </w:rPr>
        <w:t xml:space="preserve"> la Empresa de Aseo de Pereira, al desempeñarse</w:t>
      </w:r>
      <w:r w:rsidRPr="004B5424">
        <w:rPr>
          <w:rFonts w:ascii="Arial" w:hAnsi="Arial" w:cs="Arial"/>
          <w:szCs w:val="24"/>
        </w:rPr>
        <w:t xml:space="preserve"> en el </w:t>
      </w:r>
      <w:r w:rsidR="0096631C" w:rsidRPr="004B5424">
        <w:rPr>
          <w:rFonts w:ascii="Arial" w:hAnsi="Arial" w:cs="Arial"/>
          <w:szCs w:val="24"/>
        </w:rPr>
        <w:t>Parque como técnico de campo,</w:t>
      </w:r>
      <w:r w:rsidRPr="004B5424">
        <w:rPr>
          <w:rFonts w:ascii="Arial" w:hAnsi="Arial" w:cs="Arial"/>
          <w:szCs w:val="24"/>
        </w:rPr>
        <w:t xml:space="preserve"> a </w:t>
      </w:r>
      <w:r w:rsidR="0096631C" w:rsidRPr="004B5424">
        <w:rPr>
          <w:rFonts w:ascii="Arial" w:hAnsi="Arial" w:cs="Arial"/>
          <w:szCs w:val="24"/>
        </w:rPr>
        <w:t>quien el actor debía solicitar</w:t>
      </w:r>
      <w:r w:rsidRPr="004B5424">
        <w:rPr>
          <w:rFonts w:ascii="Arial" w:hAnsi="Arial" w:cs="Arial"/>
          <w:szCs w:val="24"/>
        </w:rPr>
        <w:t>le</w:t>
      </w:r>
      <w:r w:rsidR="0096631C" w:rsidRPr="004B5424">
        <w:rPr>
          <w:rFonts w:ascii="Arial" w:hAnsi="Arial" w:cs="Arial"/>
          <w:szCs w:val="24"/>
        </w:rPr>
        <w:t xml:space="preserve"> permiso</w:t>
      </w:r>
      <w:r w:rsidR="00D83263" w:rsidRPr="004B5424">
        <w:rPr>
          <w:rFonts w:ascii="Arial" w:hAnsi="Arial" w:cs="Arial"/>
          <w:szCs w:val="24"/>
        </w:rPr>
        <w:t>,</w:t>
      </w:r>
      <w:r w:rsidR="0096631C" w:rsidRPr="004B5424">
        <w:rPr>
          <w:rFonts w:ascii="Arial" w:hAnsi="Arial" w:cs="Arial"/>
          <w:szCs w:val="24"/>
        </w:rPr>
        <w:t xml:space="preserve"> pues no se podía ausentar de sus activi</w:t>
      </w:r>
      <w:r w:rsidR="00FD3D39" w:rsidRPr="004B5424">
        <w:rPr>
          <w:rFonts w:ascii="Arial" w:hAnsi="Arial" w:cs="Arial"/>
          <w:szCs w:val="24"/>
        </w:rPr>
        <w:t>dades sin su aquiescencia;</w:t>
      </w:r>
      <w:r w:rsidR="0096631C" w:rsidRPr="004B5424">
        <w:rPr>
          <w:rFonts w:ascii="Arial" w:hAnsi="Arial" w:cs="Arial"/>
          <w:szCs w:val="24"/>
        </w:rPr>
        <w:t xml:space="preserve"> además</w:t>
      </w:r>
      <w:r w:rsidR="0057080E">
        <w:rPr>
          <w:rFonts w:ascii="Arial" w:hAnsi="Arial" w:cs="Arial"/>
          <w:szCs w:val="24"/>
        </w:rPr>
        <w:t>,</w:t>
      </w:r>
      <w:r w:rsidR="0096631C" w:rsidRPr="004B5424">
        <w:rPr>
          <w:rFonts w:ascii="Arial" w:hAnsi="Arial" w:cs="Arial"/>
          <w:szCs w:val="24"/>
        </w:rPr>
        <w:t xml:space="preserve"> era la pers</w:t>
      </w:r>
      <w:r w:rsidR="0057080E">
        <w:rPr>
          <w:rFonts w:ascii="Arial" w:hAnsi="Arial" w:cs="Arial"/>
          <w:szCs w:val="24"/>
        </w:rPr>
        <w:t>ona que asignaba nuevos oficios</w:t>
      </w:r>
      <w:r w:rsidR="0096631C" w:rsidRPr="004B5424">
        <w:rPr>
          <w:rFonts w:ascii="Arial" w:hAnsi="Arial" w:cs="Arial"/>
          <w:szCs w:val="24"/>
        </w:rPr>
        <w:t xml:space="preserve"> cuando el actor culminaba con los previamente encomendados.</w:t>
      </w:r>
    </w:p>
    <w:p w:rsidR="00D83263" w:rsidRPr="004B5424" w:rsidRDefault="00D83263" w:rsidP="00D83263">
      <w:pPr>
        <w:autoSpaceDE w:val="0"/>
        <w:autoSpaceDN w:val="0"/>
        <w:adjustRightInd w:val="0"/>
        <w:spacing w:line="276" w:lineRule="auto"/>
        <w:jc w:val="both"/>
        <w:rPr>
          <w:rFonts w:ascii="Arial" w:hAnsi="Arial" w:cs="Arial"/>
          <w:szCs w:val="24"/>
        </w:rPr>
      </w:pPr>
    </w:p>
    <w:p w:rsidR="00455ECC" w:rsidRDefault="00D83263" w:rsidP="00D83263">
      <w:pPr>
        <w:autoSpaceDE w:val="0"/>
        <w:autoSpaceDN w:val="0"/>
        <w:adjustRightInd w:val="0"/>
        <w:spacing w:line="276" w:lineRule="auto"/>
        <w:jc w:val="both"/>
        <w:rPr>
          <w:rFonts w:ascii="Arial" w:hAnsi="Arial" w:cs="Arial"/>
          <w:szCs w:val="24"/>
        </w:rPr>
      </w:pPr>
      <w:r w:rsidRPr="004B5424">
        <w:rPr>
          <w:rFonts w:ascii="Arial" w:hAnsi="Arial" w:cs="Arial"/>
          <w:szCs w:val="24"/>
        </w:rPr>
        <w:t>De esta manera</w:t>
      </w:r>
      <w:r w:rsidR="00AA399D" w:rsidRPr="004B5424">
        <w:rPr>
          <w:rFonts w:ascii="Arial" w:hAnsi="Arial" w:cs="Arial"/>
          <w:szCs w:val="24"/>
        </w:rPr>
        <w:t>,</w:t>
      </w:r>
      <w:r w:rsidRPr="004B5424">
        <w:rPr>
          <w:rFonts w:ascii="Arial" w:hAnsi="Arial" w:cs="Arial"/>
          <w:szCs w:val="24"/>
        </w:rPr>
        <w:t xml:space="preserve"> </w:t>
      </w:r>
      <w:r w:rsidR="0057080E">
        <w:rPr>
          <w:rFonts w:ascii="Arial" w:hAnsi="Arial" w:cs="Arial"/>
          <w:szCs w:val="24"/>
        </w:rPr>
        <w:t>se ratifica</w:t>
      </w:r>
      <w:r w:rsidRPr="004B5424">
        <w:rPr>
          <w:rFonts w:ascii="Arial" w:hAnsi="Arial" w:cs="Arial"/>
          <w:szCs w:val="24"/>
        </w:rPr>
        <w:t xml:space="preserve"> </w:t>
      </w:r>
      <w:r w:rsidR="00455ECC" w:rsidRPr="004B5424">
        <w:rPr>
          <w:rFonts w:ascii="Arial" w:hAnsi="Arial" w:cs="Arial"/>
          <w:szCs w:val="24"/>
        </w:rPr>
        <w:t>el elemento de la subordinación</w:t>
      </w:r>
      <w:r w:rsidR="000C1CC1" w:rsidRPr="004B5424">
        <w:rPr>
          <w:rFonts w:ascii="Arial" w:hAnsi="Arial" w:cs="Arial"/>
          <w:szCs w:val="24"/>
        </w:rPr>
        <w:t>,</w:t>
      </w:r>
      <w:r w:rsidR="00455ECC" w:rsidRPr="004B5424">
        <w:rPr>
          <w:rFonts w:ascii="Arial" w:hAnsi="Arial" w:cs="Arial"/>
          <w:szCs w:val="24"/>
        </w:rPr>
        <w:t xml:space="preserve"> </w:t>
      </w:r>
      <w:r w:rsidR="00AA399D" w:rsidRPr="004B5424">
        <w:rPr>
          <w:rFonts w:ascii="Arial" w:hAnsi="Arial" w:cs="Arial"/>
          <w:szCs w:val="24"/>
        </w:rPr>
        <w:t xml:space="preserve">al develarse </w:t>
      </w:r>
      <w:r w:rsidR="005037FD" w:rsidRPr="004B5424">
        <w:rPr>
          <w:rFonts w:ascii="Arial" w:hAnsi="Arial" w:cs="Arial"/>
          <w:szCs w:val="24"/>
        </w:rPr>
        <w:t xml:space="preserve">el </w:t>
      </w:r>
      <w:r w:rsidR="00AA399D" w:rsidRPr="004B5424">
        <w:rPr>
          <w:rFonts w:ascii="Arial" w:hAnsi="Arial" w:cs="Arial"/>
          <w:szCs w:val="24"/>
        </w:rPr>
        <w:t xml:space="preserve">deber por el actor de </w:t>
      </w:r>
      <w:r w:rsidR="00455ECC" w:rsidRPr="004B5424">
        <w:rPr>
          <w:rFonts w:ascii="Arial" w:hAnsi="Arial" w:cs="Arial"/>
          <w:szCs w:val="24"/>
        </w:rPr>
        <w:t>cumpli</w:t>
      </w:r>
      <w:r w:rsidR="00AA399D" w:rsidRPr="004B5424">
        <w:rPr>
          <w:rFonts w:ascii="Arial" w:hAnsi="Arial" w:cs="Arial"/>
          <w:szCs w:val="24"/>
        </w:rPr>
        <w:t xml:space="preserve">r </w:t>
      </w:r>
      <w:r w:rsidR="000C1CC1" w:rsidRPr="004B5424">
        <w:rPr>
          <w:rFonts w:ascii="Arial" w:hAnsi="Arial" w:cs="Arial"/>
          <w:szCs w:val="24"/>
        </w:rPr>
        <w:t xml:space="preserve">el horario y </w:t>
      </w:r>
      <w:r w:rsidR="00AA399D" w:rsidRPr="004B5424">
        <w:rPr>
          <w:rFonts w:ascii="Arial" w:hAnsi="Arial" w:cs="Arial"/>
          <w:szCs w:val="24"/>
        </w:rPr>
        <w:t>las</w:t>
      </w:r>
      <w:r w:rsidR="00455ECC" w:rsidRPr="004B5424">
        <w:rPr>
          <w:rFonts w:ascii="Arial" w:hAnsi="Arial" w:cs="Arial"/>
          <w:szCs w:val="24"/>
        </w:rPr>
        <w:t xml:space="preserve"> órdenes e instrucciones d</w:t>
      </w:r>
      <w:r w:rsidR="004B5424" w:rsidRPr="004B5424">
        <w:rPr>
          <w:rFonts w:ascii="Arial" w:hAnsi="Arial" w:cs="Arial"/>
          <w:szCs w:val="24"/>
        </w:rPr>
        <w:t>el señor Eduardo Osorio Valencia</w:t>
      </w:r>
      <w:r w:rsidR="000C1CC1" w:rsidRPr="004B5424">
        <w:rPr>
          <w:rFonts w:ascii="Arial" w:hAnsi="Arial" w:cs="Arial"/>
          <w:szCs w:val="24"/>
        </w:rPr>
        <w:t>;</w:t>
      </w:r>
      <w:r w:rsidR="005037FD" w:rsidRPr="004B5424">
        <w:rPr>
          <w:rFonts w:ascii="Arial" w:hAnsi="Arial" w:cs="Arial"/>
          <w:szCs w:val="24"/>
        </w:rPr>
        <w:t xml:space="preserve"> sin que pudiera el señor </w:t>
      </w:r>
      <w:r w:rsidR="00062803" w:rsidRPr="004B5424">
        <w:rPr>
          <w:rFonts w:ascii="Arial" w:hAnsi="Arial" w:cs="Arial"/>
          <w:szCs w:val="24"/>
        </w:rPr>
        <w:t>Malagón Fajardo</w:t>
      </w:r>
      <w:r w:rsidR="005037FD" w:rsidRPr="004B5424">
        <w:rPr>
          <w:rFonts w:ascii="Arial" w:hAnsi="Arial" w:cs="Arial"/>
          <w:szCs w:val="24"/>
        </w:rPr>
        <w:t xml:space="preserve"> ejecutar actividades diferentes a las que le asignaban diariamente</w:t>
      </w:r>
      <w:r w:rsidR="000C1CC1" w:rsidRPr="004B5424">
        <w:rPr>
          <w:rFonts w:ascii="Arial" w:hAnsi="Arial" w:cs="Arial"/>
          <w:szCs w:val="24"/>
        </w:rPr>
        <w:t>;</w:t>
      </w:r>
      <w:r w:rsidR="005037FD" w:rsidRPr="004B5424">
        <w:rPr>
          <w:rFonts w:ascii="Arial" w:hAnsi="Arial" w:cs="Arial"/>
          <w:szCs w:val="24"/>
        </w:rPr>
        <w:t xml:space="preserve"> </w:t>
      </w:r>
      <w:r w:rsidR="000C1CC1" w:rsidRPr="004B5424">
        <w:rPr>
          <w:rFonts w:ascii="Arial" w:hAnsi="Arial" w:cs="Arial"/>
          <w:szCs w:val="24"/>
        </w:rPr>
        <w:t xml:space="preserve">como la obligación de </w:t>
      </w:r>
      <w:r w:rsidR="005037FD" w:rsidRPr="004B5424">
        <w:rPr>
          <w:rFonts w:ascii="Arial" w:hAnsi="Arial" w:cs="Arial"/>
          <w:szCs w:val="24"/>
        </w:rPr>
        <w:t>solicitar permisos p</w:t>
      </w:r>
      <w:r w:rsidR="000C1CC1" w:rsidRPr="004B5424">
        <w:rPr>
          <w:rFonts w:ascii="Arial" w:hAnsi="Arial" w:cs="Arial"/>
          <w:szCs w:val="24"/>
        </w:rPr>
        <w:t xml:space="preserve">ara </w:t>
      </w:r>
      <w:r w:rsidR="005037FD" w:rsidRPr="004B5424">
        <w:rPr>
          <w:rFonts w:ascii="Arial" w:hAnsi="Arial" w:cs="Arial"/>
          <w:szCs w:val="24"/>
        </w:rPr>
        <w:t>ausen</w:t>
      </w:r>
      <w:r w:rsidR="000C1CC1" w:rsidRPr="004B5424">
        <w:rPr>
          <w:rFonts w:ascii="Arial" w:hAnsi="Arial" w:cs="Arial"/>
          <w:szCs w:val="24"/>
        </w:rPr>
        <w:t xml:space="preserve">tarse </w:t>
      </w:r>
      <w:r w:rsidR="005037FD" w:rsidRPr="004B5424">
        <w:rPr>
          <w:rFonts w:ascii="Arial" w:hAnsi="Arial" w:cs="Arial"/>
          <w:szCs w:val="24"/>
        </w:rPr>
        <w:t xml:space="preserve"> </w:t>
      </w:r>
      <w:r w:rsidR="000C1CC1" w:rsidRPr="004B5424">
        <w:rPr>
          <w:rFonts w:ascii="Arial" w:hAnsi="Arial" w:cs="Arial"/>
          <w:szCs w:val="24"/>
        </w:rPr>
        <w:t>d</w:t>
      </w:r>
      <w:r w:rsidR="005037FD" w:rsidRPr="004B5424">
        <w:rPr>
          <w:rFonts w:ascii="Arial" w:hAnsi="Arial" w:cs="Arial"/>
          <w:szCs w:val="24"/>
        </w:rPr>
        <w:t>el Parque Temático</w:t>
      </w:r>
      <w:r w:rsidR="000C1CC1" w:rsidRPr="004B5424">
        <w:rPr>
          <w:rFonts w:ascii="Arial" w:hAnsi="Arial" w:cs="Arial"/>
          <w:szCs w:val="24"/>
        </w:rPr>
        <w:t>.</w:t>
      </w:r>
      <w:r w:rsidR="000C1CC1">
        <w:rPr>
          <w:rFonts w:ascii="Arial" w:hAnsi="Arial" w:cs="Arial"/>
          <w:szCs w:val="24"/>
        </w:rPr>
        <w:t xml:space="preserve"> </w:t>
      </w:r>
    </w:p>
    <w:p w:rsidR="00062803" w:rsidRDefault="00062803" w:rsidP="00D83263">
      <w:pPr>
        <w:autoSpaceDE w:val="0"/>
        <w:autoSpaceDN w:val="0"/>
        <w:adjustRightInd w:val="0"/>
        <w:spacing w:line="276" w:lineRule="auto"/>
        <w:jc w:val="both"/>
        <w:rPr>
          <w:rFonts w:ascii="Arial" w:hAnsi="Arial" w:cs="Arial"/>
          <w:szCs w:val="24"/>
        </w:rPr>
      </w:pPr>
    </w:p>
    <w:p w:rsidR="002D25AE" w:rsidRDefault="00D83263" w:rsidP="002D25AE">
      <w:pPr>
        <w:autoSpaceDE w:val="0"/>
        <w:autoSpaceDN w:val="0"/>
        <w:adjustRightInd w:val="0"/>
        <w:spacing w:line="276" w:lineRule="auto"/>
        <w:jc w:val="both"/>
        <w:rPr>
          <w:rFonts w:ascii="Arial" w:hAnsi="Arial" w:cs="Arial"/>
          <w:szCs w:val="24"/>
        </w:rPr>
      </w:pPr>
      <w:r>
        <w:rPr>
          <w:rFonts w:ascii="Arial" w:hAnsi="Arial" w:cs="Arial"/>
          <w:szCs w:val="24"/>
        </w:rPr>
        <w:t>Es más, con esta misma prueba testimonial se derruye las características esenciales del contrato de pres</w:t>
      </w:r>
      <w:r w:rsidR="007F653B">
        <w:rPr>
          <w:rFonts w:ascii="Arial" w:hAnsi="Arial" w:cs="Arial"/>
          <w:szCs w:val="24"/>
        </w:rPr>
        <w:t xml:space="preserve">tación de servicios, que alega </w:t>
      </w:r>
      <w:r>
        <w:rPr>
          <w:rFonts w:ascii="Arial" w:hAnsi="Arial" w:cs="Arial"/>
          <w:szCs w:val="24"/>
        </w:rPr>
        <w:t>l</w:t>
      </w:r>
      <w:r w:rsidR="007F653B">
        <w:rPr>
          <w:rFonts w:ascii="Arial" w:hAnsi="Arial" w:cs="Arial"/>
          <w:szCs w:val="24"/>
        </w:rPr>
        <w:t>a demandada</w:t>
      </w:r>
      <w:r>
        <w:rPr>
          <w:rFonts w:ascii="Arial" w:hAnsi="Arial" w:cs="Arial"/>
          <w:szCs w:val="24"/>
        </w:rPr>
        <w:t xml:space="preserve"> es el que celebró con el señor </w:t>
      </w:r>
      <w:r w:rsidR="00062803">
        <w:rPr>
          <w:rFonts w:ascii="Arial" w:hAnsi="Arial" w:cs="Arial"/>
          <w:szCs w:val="24"/>
        </w:rPr>
        <w:t>Malagón Fajardo</w:t>
      </w:r>
      <w:r>
        <w:rPr>
          <w:rFonts w:ascii="Arial" w:hAnsi="Arial" w:cs="Arial"/>
          <w:szCs w:val="24"/>
        </w:rPr>
        <w:t xml:space="preserve">; </w:t>
      </w:r>
      <w:r w:rsidR="003A6FD8">
        <w:rPr>
          <w:rFonts w:ascii="Arial" w:hAnsi="Arial" w:cs="Arial"/>
          <w:szCs w:val="24"/>
        </w:rPr>
        <w:t xml:space="preserve">si en cuenta se tiene que </w:t>
      </w:r>
      <w:r w:rsidR="007F653B">
        <w:rPr>
          <w:rFonts w:ascii="Arial" w:hAnsi="Arial" w:cs="Arial"/>
          <w:szCs w:val="24"/>
        </w:rPr>
        <w:t xml:space="preserve">las actividades que </w:t>
      </w:r>
      <w:r w:rsidR="007F653B" w:rsidRPr="00672F9D">
        <w:rPr>
          <w:rFonts w:ascii="Arial" w:hAnsi="Arial" w:cs="Arial"/>
          <w:szCs w:val="24"/>
        </w:rPr>
        <w:t>ejecutó</w:t>
      </w:r>
      <w:r w:rsidR="002D7939" w:rsidRPr="00672F9D">
        <w:rPr>
          <w:rFonts w:ascii="Arial" w:hAnsi="Arial" w:cs="Arial"/>
          <w:szCs w:val="24"/>
        </w:rPr>
        <w:t xml:space="preserve"> de “resiembras en campo”, limpieza de malezas”, “elaboración de zanjas</w:t>
      </w:r>
      <w:r w:rsidR="00672F9D" w:rsidRPr="00672F9D">
        <w:rPr>
          <w:rFonts w:ascii="Arial" w:hAnsi="Arial" w:cs="Arial"/>
          <w:szCs w:val="24"/>
        </w:rPr>
        <w:t xml:space="preserve"> de drenaje”, entre otras (fl.17</w:t>
      </w:r>
      <w:r w:rsidR="002D7939" w:rsidRPr="00672F9D">
        <w:rPr>
          <w:rFonts w:ascii="Arial" w:hAnsi="Arial" w:cs="Arial"/>
          <w:szCs w:val="24"/>
        </w:rPr>
        <w:t>),</w:t>
      </w:r>
      <w:r w:rsidR="007F653B">
        <w:rPr>
          <w:rFonts w:ascii="Arial" w:hAnsi="Arial" w:cs="Arial"/>
          <w:szCs w:val="24"/>
        </w:rPr>
        <w:t xml:space="preserve"> no </w:t>
      </w:r>
      <w:r>
        <w:rPr>
          <w:rFonts w:ascii="Arial" w:hAnsi="Arial" w:cs="Arial"/>
          <w:szCs w:val="24"/>
        </w:rPr>
        <w:t>son de aquellas que requieran formación profesional o capacitación</w:t>
      </w:r>
      <w:r w:rsidR="002D7939">
        <w:rPr>
          <w:rFonts w:ascii="Arial" w:hAnsi="Arial" w:cs="Arial"/>
          <w:szCs w:val="24"/>
        </w:rPr>
        <w:t>, diferente a la que se adquiere por la</w:t>
      </w:r>
      <w:r>
        <w:rPr>
          <w:rFonts w:ascii="Arial" w:hAnsi="Arial" w:cs="Arial"/>
          <w:szCs w:val="24"/>
        </w:rPr>
        <w:t xml:space="preserve"> experiencia</w:t>
      </w:r>
      <w:r w:rsidR="002D7939">
        <w:rPr>
          <w:rFonts w:ascii="Arial" w:hAnsi="Arial" w:cs="Arial"/>
          <w:szCs w:val="24"/>
        </w:rPr>
        <w:t>,</w:t>
      </w:r>
      <w:r>
        <w:rPr>
          <w:rFonts w:ascii="Arial" w:hAnsi="Arial" w:cs="Arial"/>
          <w:szCs w:val="24"/>
        </w:rPr>
        <w:t xml:space="preserve"> que ameritara la celebración de un con</w:t>
      </w:r>
      <w:r w:rsidR="000522EA">
        <w:rPr>
          <w:rFonts w:ascii="Arial" w:hAnsi="Arial" w:cs="Arial"/>
          <w:szCs w:val="24"/>
        </w:rPr>
        <w:t>trato de prestación de servicios</w:t>
      </w:r>
      <w:r w:rsidR="0057080E">
        <w:rPr>
          <w:rFonts w:ascii="Arial" w:hAnsi="Arial" w:cs="Arial"/>
          <w:szCs w:val="24"/>
        </w:rPr>
        <w:t>;</w:t>
      </w:r>
      <w:r w:rsidR="00D54E33">
        <w:rPr>
          <w:rFonts w:ascii="Arial" w:hAnsi="Arial" w:cs="Arial"/>
          <w:szCs w:val="24"/>
        </w:rPr>
        <w:t xml:space="preserve"> es más, el mismo señor Osorio Valencia adujo que el actor no tenía experiencia en labores de campo, pues </w:t>
      </w:r>
      <w:r w:rsidR="0057080E">
        <w:rPr>
          <w:rFonts w:ascii="Arial" w:hAnsi="Arial" w:cs="Arial"/>
          <w:szCs w:val="24"/>
        </w:rPr>
        <w:t>ella</w:t>
      </w:r>
      <w:r w:rsidR="00D54E33">
        <w:rPr>
          <w:rFonts w:ascii="Arial" w:hAnsi="Arial" w:cs="Arial"/>
          <w:szCs w:val="24"/>
        </w:rPr>
        <w:t xml:space="preserve"> había sido en obra civil.</w:t>
      </w:r>
      <w:r w:rsidR="002D7939">
        <w:rPr>
          <w:rFonts w:ascii="Arial" w:hAnsi="Arial" w:cs="Arial"/>
          <w:szCs w:val="24"/>
        </w:rPr>
        <w:t xml:space="preserve"> Por ende, </w:t>
      </w:r>
      <w:r w:rsidR="002D25AE">
        <w:rPr>
          <w:rFonts w:ascii="Arial" w:hAnsi="Arial" w:cs="Arial"/>
          <w:szCs w:val="24"/>
        </w:rPr>
        <w:t xml:space="preserve">la </w:t>
      </w:r>
      <w:r w:rsidR="002D25AE" w:rsidRPr="00822428">
        <w:rPr>
          <w:rFonts w:ascii="Arial" w:hAnsi="Arial" w:cs="Arial"/>
          <w:szCs w:val="24"/>
        </w:rPr>
        <w:t xml:space="preserve">coordinación de actividades </w:t>
      </w:r>
      <w:r w:rsidR="002D7939">
        <w:rPr>
          <w:rFonts w:ascii="Arial" w:hAnsi="Arial" w:cs="Arial"/>
          <w:szCs w:val="24"/>
        </w:rPr>
        <w:t xml:space="preserve">que ejercía </w:t>
      </w:r>
      <w:r w:rsidR="002D25AE" w:rsidRPr="00822428">
        <w:rPr>
          <w:rFonts w:ascii="Arial" w:hAnsi="Arial" w:cs="Arial"/>
          <w:szCs w:val="24"/>
        </w:rPr>
        <w:t xml:space="preserve">el técnico de campo, </w:t>
      </w:r>
      <w:r w:rsidR="002D7939">
        <w:rPr>
          <w:rFonts w:ascii="Arial" w:hAnsi="Arial" w:cs="Arial"/>
          <w:szCs w:val="24"/>
        </w:rPr>
        <w:t>es indicativa de un acto de subordinación.</w:t>
      </w:r>
    </w:p>
    <w:p w:rsidR="00D83263" w:rsidRDefault="00D83263" w:rsidP="00D83263">
      <w:pPr>
        <w:autoSpaceDE w:val="0"/>
        <w:autoSpaceDN w:val="0"/>
        <w:adjustRightInd w:val="0"/>
        <w:spacing w:line="276" w:lineRule="auto"/>
        <w:jc w:val="both"/>
        <w:rPr>
          <w:rFonts w:ascii="Arial" w:hAnsi="Arial" w:cs="Arial"/>
          <w:szCs w:val="24"/>
        </w:rPr>
      </w:pPr>
    </w:p>
    <w:p w:rsidR="00D83263" w:rsidRDefault="0057080E" w:rsidP="00D83263">
      <w:pPr>
        <w:autoSpaceDE w:val="0"/>
        <w:autoSpaceDN w:val="0"/>
        <w:adjustRightInd w:val="0"/>
        <w:spacing w:line="276" w:lineRule="auto"/>
        <w:jc w:val="both"/>
        <w:rPr>
          <w:rFonts w:ascii="Arial" w:hAnsi="Arial" w:cs="Arial"/>
          <w:szCs w:val="24"/>
        </w:rPr>
      </w:pPr>
      <w:r>
        <w:rPr>
          <w:rFonts w:ascii="Arial" w:hAnsi="Arial" w:cs="Arial"/>
          <w:szCs w:val="24"/>
        </w:rPr>
        <w:t>En suma</w:t>
      </w:r>
      <w:r w:rsidR="00D83263">
        <w:rPr>
          <w:rFonts w:ascii="Arial" w:hAnsi="Arial" w:cs="Arial"/>
          <w:szCs w:val="24"/>
        </w:rPr>
        <w:t xml:space="preserve">, la autonomía administrativa, técnica y financiera fue inexistente, porque en todo ese tiempo </w:t>
      </w:r>
      <w:r w:rsidR="002D7939">
        <w:rPr>
          <w:rFonts w:ascii="Arial" w:hAnsi="Arial" w:cs="Arial"/>
          <w:szCs w:val="24"/>
        </w:rPr>
        <w:t xml:space="preserve">el actor prestó sus servicios </w:t>
      </w:r>
      <w:r w:rsidR="00D83263">
        <w:rPr>
          <w:rFonts w:ascii="Arial" w:hAnsi="Arial" w:cs="Arial"/>
          <w:szCs w:val="24"/>
        </w:rPr>
        <w:t xml:space="preserve">para la </w:t>
      </w:r>
      <w:r w:rsidR="007F653B">
        <w:rPr>
          <w:rFonts w:ascii="Arial" w:hAnsi="Arial" w:cs="Arial"/>
          <w:szCs w:val="24"/>
        </w:rPr>
        <w:t>Empresa de Aseo</w:t>
      </w:r>
      <w:r w:rsidR="00D83263">
        <w:rPr>
          <w:rFonts w:ascii="Arial" w:hAnsi="Arial" w:cs="Arial"/>
          <w:szCs w:val="24"/>
        </w:rPr>
        <w:t xml:space="preserve"> con total dependencia, </w:t>
      </w:r>
      <w:r w:rsidR="00296C93">
        <w:rPr>
          <w:rFonts w:ascii="Arial" w:hAnsi="Arial" w:cs="Arial"/>
          <w:szCs w:val="24"/>
        </w:rPr>
        <w:t>sometido</w:t>
      </w:r>
      <w:r w:rsidR="00D83263">
        <w:rPr>
          <w:rFonts w:ascii="Arial" w:hAnsi="Arial" w:cs="Arial"/>
          <w:szCs w:val="24"/>
        </w:rPr>
        <w:t xml:space="preserve"> a quién tenía la coordinación de la</w:t>
      </w:r>
      <w:r w:rsidR="007F653B">
        <w:rPr>
          <w:rFonts w:ascii="Arial" w:hAnsi="Arial" w:cs="Arial"/>
          <w:szCs w:val="24"/>
        </w:rPr>
        <w:t>s actividades a desarrollar en el Parque Temático</w:t>
      </w:r>
      <w:r w:rsidR="00D83263">
        <w:rPr>
          <w:rFonts w:ascii="Arial" w:hAnsi="Arial" w:cs="Arial"/>
          <w:szCs w:val="24"/>
        </w:rPr>
        <w:t>,</w:t>
      </w:r>
      <w:r w:rsidR="007F653B">
        <w:rPr>
          <w:rFonts w:ascii="Arial" w:hAnsi="Arial" w:cs="Arial"/>
          <w:szCs w:val="24"/>
        </w:rPr>
        <w:t xml:space="preserve"> el técnico de campo, Osorio Valencia, </w:t>
      </w:r>
      <w:r w:rsidR="00D83263">
        <w:rPr>
          <w:rFonts w:ascii="Arial" w:hAnsi="Arial" w:cs="Arial"/>
          <w:szCs w:val="24"/>
        </w:rPr>
        <w:t xml:space="preserve">el que definía las actividades a ejecutar, </w:t>
      </w:r>
      <w:r w:rsidR="007F653B">
        <w:rPr>
          <w:rFonts w:ascii="Arial" w:hAnsi="Arial" w:cs="Arial"/>
          <w:szCs w:val="24"/>
        </w:rPr>
        <w:t>formaba las cuadrillas de trabaj</w:t>
      </w:r>
      <w:r w:rsidR="00FD3D39">
        <w:rPr>
          <w:rFonts w:ascii="Arial" w:hAnsi="Arial" w:cs="Arial"/>
          <w:szCs w:val="24"/>
        </w:rPr>
        <w:t xml:space="preserve">o, y asignaba las </w:t>
      </w:r>
      <w:r w:rsidR="00FD3D39">
        <w:rPr>
          <w:rFonts w:ascii="Arial" w:hAnsi="Arial" w:cs="Arial"/>
          <w:szCs w:val="24"/>
        </w:rPr>
        <w:lastRenderedPageBreak/>
        <w:t>nuevas tareas</w:t>
      </w:r>
      <w:r w:rsidR="007F653B">
        <w:rPr>
          <w:rFonts w:ascii="Arial" w:hAnsi="Arial" w:cs="Arial"/>
          <w:szCs w:val="24"/>
        </w:rPr>
        <w:t xml:space="preserve"> cuando estas ter</w:t>
      </w:r>
      <w:r w:rsidR="007F5848">
        <w:rPr>
          <w:rFonts w:ascii="Arial" w:hAnsi="Arial" w:cs="Arial"/>
          <w:szCs w:val="24"/>
        </w:rPr>
        <w:t>minaban</w:t>
      </w:r>
      <w:r w:rsidR="007F5848" w:rsidRPr="002504D2">
        <w:rPr>
          <w:rFonts w:ascii="Arial" w:hAnsi="Arial" w:cs="Arial"/>
          <w:szCs w:val="24"/>
        </w:rPr>
        <w:t>,</w:t>
      </w:r>
      <w:r w:rsidR="004B5424">
        <w:rPr>
          <w:rFonts w:ascii="Arial" w:hAnsi="Arial" w:cs="Arial"/>
          <w:szCs w:val="24"/>
        </w:rPr>
        <w:t xml:space="preserve"> verificaba su cumplimiento, además le debían solicitar permiso para ausentarse,</w:t>
      </w:r>
      <w:r w:rsidR="007F5848" w:rsidRPr="002504D2">
        <w:rPr>
          <w:rFonts w:ascii="Arial" w:hAnsi="Arial" w:cs="Arial"/>
          <w:szCs w:val="24"/>
        </w:rPr>
        <w:t xml:space="preserve"> tal como lo relató cuando rindió su testimonio.</w:t>
      </w:r>
      <w:r w:rsidR="00FA4595">
        <w:rPr>
          <w:rFonts w:ascii="Arial" w:hAnsi="Arial" w:cs="Arial"/>
          <w:szCs w:val="24"/>
        </w:rPr>
        <w:t xml:space="preserve"> Así se despacha de manera desfavorable la inconformidad planteada por la codemandada Empresa de Aseo de Pereira SA ESP, al existir entre las partes contratos de trabajo y no convenios de prestación de servicios.</w:t>
      </w:r>
    </w:p>
    <w:p w:rsidR="00FA4595" w:rsidRDefault="00FA4595" w:rsidP="00D83263">
      <w:pPr>
        <w:autoSpaceDE w:val="0"/>
        <w:autoSpaceDN w:val="0"/>
        <w:adjustRightInd w:val="0"/>
        <w:spacing w:line="276" w:lineRule="auto"/>
        <w:jc w:val="both"/>
        <w:rPr>
          <w:rFonts w:ascii="Arial" w:hAnsi="Arial" w:cs="Arial"/>
          <w:szCs w:val="24"/>
        </w:rPr>
      </w:pPr>
    </w:p>
    <w:p w:rsidR="008A52D2" w:rsidRDefault="00FA4595" w:rsidP="008A52D2">
      <w:pPr>
        <w:autoSpaceDE w:val="0"/>
        <w:autoSpaceDN w:val="0"/>
        <w:adjustRightInd w:val="0"/>
        <w:spacing w:line="276" w:lineRule="auto"/>
        <w:jc w:val="both"/>
        <w:rPr>
          <w:rFonts w:ascii="Arial" w:hAnsi="Arial" w:cs="Arial"/>
          <w:szCs w:val="24"/>
        </w:rPr>
      </w:pPr>
      <w:r>
        <w:rPr>
          <w:rFonts w:ascii="Arial" w:hAnsi="Arial" w:cs="Arial"/>
          <w:b/>
          <w:szCs w:val="24"/>
        </w:rPr>
        <w:t>2.1.2.2</w:t>
      </w:r>
      <w:r w:rsidRPr="008D1CEE">
        <w:rPr>
          <w:rFonts w:ascii="Arial" w:hAnsi="Arial" w:cs="Arial"/>
          <w:b/>
          <w:szCs w:val="24"/>
        </w:rPr>
        <w:t>.</w:t>
      </w:r>
      <w:r>
        <w:rPr>
          <w:rFonts w:ascii="Arial" w:hAnsi="Arial" w:cs="Arial"/>
          <w:szCs w:val="24"/>
        </w:rPr>
        <w:t xml:space="preserve"> Ahora, en cuanto al número de contratos de trabajo</w:t>
      </w:r>
      <w:r w:rsidR="00D83263">
        <w:rPr>
          <w:rFonts w:ascii="Arial" w:hAnsi="Arial" w:cs="Arial"/>
          <w:szCs w:val="24"/>
        </w:rPr>
        <w:t xml:space="preserve"> se devela</w:t>
      </w:r>
      <w:r>
        <w:rPr>
          <w:rFonts w:ascii="Arial" w:hAnsi="Arial" w:cs="Arial"/>
          <w:szCs w:val="24"/>
        </w:rPr>
        <w:t>n fueron</w:t>
      </w:r>
      <w:r w:rsidR="00D83263">
        <w:rPr>
          <w:rFonts w:ascii="Arial" w:hAnsi="Arial" w:cs="Arial"/>
          <w:szCs w:val="24"/>
        </w:rPr>
        <w:t xml:space="preserve"> </w:t>
      </w:r>
      <w:r>
        <w:rPr>
          <w:rFonts w:ascii="Arial" w:hAnsi="Arial" w:cs="Arial"/>
          <w:szCs w:val="24"/>
        </w:rPr>
        <w:t>3</w:t>
      </w:r>
      <w:r w:rsidR="008A52D2">
        <w:rPr>
          <w:rFonts w:ascii="Arial" w:hAnsi="Arial" w:cs="Arial"/>
          <w:szCs w:val="24"/>
        </w:rPr>
        <w:t xml:space="preserve"> contratos independientes a) del 24-07-2012 al 23-11-2012; b) 07-02-2013 al 31-12-2013; c) 22-01-2014 al 21-06-2014</w:t>
      </w:r>
      <w:r w:rsidR="005800EC">
        <w:rPr>
          <w:rFonts w:ascii="Arial" w:hAnsi="Arial" w:cs="Arial"/>
          <w:szCs w:val="24"/>
        </w:rPr>
        <w:t>, tal como lo esbozó la primera instanci</w:t>
      </w:r>
      <w:r>
        <w:rPr>
          <w:rFonts w:ascii="Arial" w:hAnsi="Arial" w:cs="Arial"/>
          <w:szCs w:val="24"/>
        </w:rPr>
        <w:t>a;</w:t>
      </w:r>
      <w:r w:rsidR="005800EC">
        <w:rPr>
          <w:rFonts w:ascii="Arial" w:hAnsi="Arial" w:cs="Arial"/>
          <w:szCs w:val="24"/>
        </w:rPr>
        <w:t xml:space="preserve"> </w:t>
      </w:r>
      <w:r w:rsidR="00321E8D">
        <w:rPr>
          <w:rFonts w:ascii="Arial" w:hAnsi="Arial" w:cs="Arial"/>
          <w:szCs w:val="24"/>
        </w:rPr>
        <w:t xml:space="preserve">cuyos extremos </w:t>
      </w:r>
      <w:r w:rsidR="008A52D2">
        <w:rPr>
          <w:rFonts w:ascii="Arial" w:hAnsi="Arial" w:cs="Arial"/>
          <w:szCs w:val="24"/>
        </w:rPr>
        <w:t>no fueron cuestionados por las partes.</w:t>
      </w:r>
    </w:p>
    <w:p w:rsidR="008A52D2" w:rsidRDefault="008A52D2" w:rsidP="008A52D2">
      <w:pPr>
        <w:autoSpaceDE w:val="0"/>
        <w:autoSpaceDN w:val="0"/>
        <w:adjustRightInd w:val="0"/>
        <w:spacing w:line="276" w:lineRule="auto"/>
        <w:jc w:val="both"/>
        <w:rPr>
          <w:rFonts w:ascii="Arial" w:hAnsi="Arial" w:cs="Arial"/>
          <w:szCs w:val="24"/>
        </w:rPr>
      </w:pPr>
    </w:p>
    <w:p w:rsidR="008A52D2" w:rsidRDefault="008A52D2" w:rsidP="008A52D2">
      <w:pPr>
        <w:autoSpaceDE w:val="0"/>
        <w:autoSpaceDN w:val="0"/>
        <w:adjustRightInd w:val="0"/>
        <w:spacing w:line="276" w:lineRule="auto"/>
        <w:jc w:val="both"/>
        <w:rPr>
          <w:rFonts w:ascii="Arial" w:hAnsi="Arial" w:cs="Arial"/>
          <w:szCs w:val="24"/>
          <w:lang w:val="es-ES"/>
        </w:rPr>
      </w:pPr>
      <w:r>
        <w:rPr>
          <w:rFonts w:ascii="Arial" w:hAnsi="Arial" w:cs="Arial"/>
          <w:szCs w:val="24"/>
        </w:rPr>
        <w:t xml:space="preserve">Por otro lado, dentro del último </w:t>
      </w:r>
      <w:r w:rsidR="00AE2459">
        <w:rPr>
          <w:rFonts w:ascii="Arial" w:hAnsi="Arial" w:cs="Arial"/>
          <w:szCs w:val="24"/>
        </w:rPr>
        <w:t xml:space="preserve">contrato </w:t>
      </w:r>
      <w:r>
        <w:rPr>
          <w:rFonts w:ascii="Arial" w:hAnsi="Arial" w:cs="Arial"/>
          <w:szCs w:val="24"/>
        </w:rPr>
        <w:t>está comprendido el que reclama el actor</w:t>
      </w:r>
      <w:r w:rsidRPr="008A52D2">
        <w:rPr>
          <w:rFonts w:ascii="Arial" w:hAnsi="Arial" w:cs="Arial"/>
          <w:szCs w:val="24"/>
        </w:rPr>
        <w:t xml:space="preserve"> </w:t>
      </w:r>
      <w:r w:rsidR="00AE2459">
        <w:rPr>
          <w:rFonts w:ascii="Arial" w:hAnsi="Arial" w:cs="Arial"/>
          <w:szCs w:val="24"/>
        </w:rPr>
        <w:t xml:space="preserve">en su apelación, </w:t>
      </w:r>
      <w:r>
        <w:rPr>
          <w:rFonts w:ascii="Arial" w:hAnsi="Arial" w:cs="Arial"/>
          <w:szCs w:val="24"/>
        </w:rPr>
        <w:t xml:space="preserve">habida </w:t>
      </w:r>
      <w:r w:rsidR="00AE2459">
        <w:rPr>
          <w:rFonts w:ascii="Arial" w:hAnsi="Arial" w:cs="Arial"/>
          <w:szCs w:val="24"/>
        </w:rPr>
        <w:t>cuenta del corto tiempo que medió</w:t>
      </w:r>
      <w:r>
        <w:rPr>
          <w:rFonts w:ascii="Arial" w:hAnsi="Arial" w:cs="Arial"/>
          <w:szCs w:val="24"/>
        </w:rPr>
        <w:t xml:space="preserve"> entre </w:t>
      </w:r>
      <w:r w:rsidR="00AE2459">
        <w:rPr>
          <w:rFonts w:ascii="Arial" w:hAnsi="Arial" w:cs="Arial"/>
          <w:szCs w:val="24"/>
        </w:rPr>
        <w:t>lo</w:t>
      </w:r>
      <w:r>
        <w:rPr>
          <w:rFonts w:ascii="Arial" w:hAnsi="Arial" w:cs="Arial"/>
          <w:szCs w:val="24"/>
        </w:rPr>
        <w:t>s</w:t>
      </w:r>
      <w:r w:rsidR="00AE2459">
        <w:rPr>
          <w:rFonts w:ascii="Arial" w:hAnsi="Arial" w:cs="Arial"/>
          <w:szCs w:val="24"/>
        </w:rPr>
        <w:t xml:space="preserve"> dos últimos</w:t>
      </w:r>
      <w:r>
        <w:rPr>
          <w:rFonts w:ascii="Arial" w:hAnsi="Arial" w:cs="Arial"/>
          <w:szCs w:val="24"/>
        </w:rPr>
        <w:t xml:space="preserve"> contratos</w:t>
      </w:r>
      <w:r w:rsidR="00AE2459">
        <w:rPr>
          <w:rFonts w:ascii="Arial" w:hAnsi="Arial" w:cs="Arial"/>
          <w:szCs w:val="24"/>
        </w:rPr>
        <w:t xml:space="preserve"> suscritos</w:t>
      </w:r>
      <w:r>
        <w:rPr>
          <w:rFonts w:ascii="Arial" w:hAnsi="Arial" w:cs="Arial"/>
          <w:szCs w:val="24"/>
        </w:rPr>
        <w:t xml:space="preserve">, al finalizar el </w:t>
      </w:r>
      <w:r w:rsidR="00AE2459">
        <w:rPr>
          <w:rFonts w:ascii="Arial" w:hAnsi="Arial" w:cs="Arial"/>
          <w:szCs w:val="24"/>
        </w:rPr>
        <w:t>tercero</w:t>
      </w:r>
      <w:r>
        <w:rPr>
          <w:rFonts w:ascii="Arial" w:hAnsi="Arial" w:cs="Arial"/>
          <w:szCs w:val="24"/>
        </w:rPr>
        <w:t xml:space="preserve"> de</w:t>
      </w:r>
      <w:r w:rsidR="00691B85">
        <w:rPr>
          <w:rFonts w:ascii="Arial" w:hAnsi="Arial" w:cs="Arial"/>
          <w:szCs w:val="24"/>
        </w:rPr>
        <w:t>nominado de</w:t>
      </w:r>
      <w:r>
        <w:rPr>
          <w:rFonts w:ascii="Arial" w:hAnsi="Arial" w:cs="Arial"/>
          <w:szCs w:val="24"/>
        </w:rPr>
        <w:t xml:space="preserve"> prestación de ser</w:t>
      </w:r>
      <w:r w:rsidR="00AE2459">
        <w:rPr>
          <w:rFonts w:ascii="Arial" w:hAnsi="Arial" w:cs="Arial"/>
          <w:szCs w:val="24"/>
        </w:rPr>
        <w:t>vicios</w:t>
      </w:r>
      <w:r w:rsidR="00691B85">
        <w:rPr>
          <w:rFonts w:ascii="Arial" w:hAnsi="Arial" w:cs="Arial"/>
          <w:szCs w:val="24"/>
        </w:rPr>
        <w:t xml:space="preserve"> por el demandado,</w:t>
      </w:r>
      <w:r w:rsidR="00AE2459">
        <w:rPr>
          <w:rFonts w:ascii="Arial" w:hAnsi="Arial" w:cs="Arial"/>
          <w:szCs w:val="24"/>
        </w:rPr>
        <w:t xml:space="preserve"> el 07-09-2013 y comenzar el cuarto </w:t>
      </w:r>
      <w:r w:rsidR="00DD0008">
        <w:rPr>
          <w:rFonts w:ascii="Arial" w:hAnsi="Arial" w:cs="Arial"/>
          <w:szCs w:val="24"/>
        </w:rPr>
        <w:t>el 09-09-2013;</w:t>
      </w:r>
      <w:r>
        <w:rPr>
          <w:rFonts w:ascii="Arial" w:hAnsi="Arial" w:cs="Arial"/>
          <w:szCs w:val="24"/>
        </w:rPr>
        <w:t xml:space="preserve"> criterio que comparte la Sala</w:t>
      </w:r>
      <w:r w:rsidR="00DD0008">
        <w:rPr>
          <w:rFonts w:ascii="Arial" w:hAnsi="Arial" w:cs="Arial"/>
          <w:szCs w:val="24"/>
        </w:rPr>
        <w:t>,</w:t>
      </w:r>
      <w:r>
        <w:rPr>
          <w:rFonts w:ascii="Arial" w:hAnsi="Arial" w:cs="Arial"/>
          <w:szCs w:val="24"/>
        </w:rPr>
        <w:t xml:space="preserve"> pues como lo ha dicho el Órgano de cierre en materia laboral</w:t>
      </w:r>
      <w:r>
        <w:rPr>
          <w:rStyle w:val="Appelnotedebasdep"/>
          <w:rFonts w:ascii="Arial" w:hAnsi="Arial" w:cs="Arial"/>
          <w:szCs w:val="24"/>
        </w:rPr>
        <w:footnoteReference w:id="2"/>
      </w:r>
      <w:r>
        <w:rPr>
          <w:rFonts w:ascii="Arial" w:hAnsi="Arial" w:cs="Arial"/>
          <w:szCs w:val="24"/>
        </w:rPr>
        <w:t xml:space="preserve">, las </w:t>
      </w:r>
      <w:r w:rsidRPr="00881941">
        <w:rPr>
          <w:rFonts w:ascii="Arial" w:hAnsi="Arial" w:cs="Arial"/>
          <w:szCs w:val="24"/>
          <w:lang w:val="es-ES"/>
        </w:rPr>
        <w:t xml:space="preserve">interrupciones pequeñas </w:t>
      </w:r>
      <w:r>
        <w:rPr>
          <w:rFonts w:ascii="Arial" w:hAnsi="Arial" w:cs="Arial"/>
          <w:szCs w:val="24"/>
          <w:lang w:val="es-ES"/>
        </w:rPr>
        <w:t xml:space="preserve">entre uno y otro contrato </w:t>
      </w:r>
      <w:r w:rsidRPr="00881941">
        <w:rPr>
          <w:rFonts w:ascii="Arial" w:hAnsi="Arial" w:cs="Arial"/>
          <w:szCs w:val="24"/>
          <w:lang w:val="es-ES"/>
        </w:rPr>
        <w:t>no tienen la virtualidad de fracturar la unidad contractual</w:t>
      </w:r>
      <w:r>
        <w:rPr>
          <w:rFonts w:ascii="Arial" w:hAnsi="Arial" w:cs="Arial"/>
          <w:szCs w:val="24"/>
          <w:lang w:val="es-ES"/>
        </w:rPr>
        <w:t>,</w:t>
      </w:r>
      <w:r w:rsidRPr="00881941">
        <w:rPr>
          <w:rFonts w:ascii="Arial" w:hAnsi="Arial" w:cs="Arial"/>
          <w:szCs w:val="24"/>
          <w:lang w:val="es-ES"/>
        </w:rPr>
        <w:t xml:space="preserve"> siempre y cuando se continúe con el objeto del contrato</w:t>
      </w:r>
      <w:r>
        <w:rPr>
          <w:rFonts w:ascii="Arial" w:hAnsi="Arial" w:cs="Arial"/>
          <w:szCs w:val="24"/>
          <w:lang w:val="es-ES"/>
        </w:rPr>
        <w:t xml:space="preserve">, </w:t>
      </w:r>
      <w:r w:rsidR="00320A81">
        <w:rPr>
          <w:rFonts w:ascii="Arial" w:hAnsi="Arial" w:cs="Arial"/>
          <w:szCs w:val="24"/>
          <w:lang w:val="es-ES"/>
        </w:rPr>
        <w:t xml:space="preserve">que fue </w:t>
      </w:r>
      <w:r>
        <w:rPr>
          <w:rFonts w:ascii="Arial" w:hAnsi="Arial" w:cs="Arial"/>
          <w:szCs w:val="24"/>
          <w:lang w:val="es-ES"/>
        </w:rPr>
        <w:t>l</w:t>
      </w:r>
      <w:r w:rsidR="00320A81">
        <w:rPr>
          <w:rFonts w:ascii="Arial" w:hAnsi="Arial" w:cs="Arial"/>
          <w:szCs w:val="24"/>
          <w:lang w:val="es-ES"/>
        </w:rPr>
        <w:t>o</w:t>
      </w:r>
      <w:r>
        <w:rPr>
          <w:rFonts w:ascii="Arial" w:hAnsi="Arial" w:cs="Arial"/>
          <w:szCs w:val="24"/>
          <w:lang w:val="es-ES"/>
        </w:rPr>
        <w:t xml:space="preserve"> que aconteció </w:t>
      </w:r>
      <w:r w:rsidR="00320A81">
        <w:rPr>
          <w:rFonts w:ascii="Arial" w:hAnsi="Arial" w:cs="Arial"/>
          <w:szCs w:val="24"/>
          <w:lang w:val="es-ES"/>
        </w:rPr>
        <w:t>en éste</w:t>
      </w:r>
      <w:r w:rsidR="00DD0008">
        <w:rPr>
          <w:rFonts w:ascii="Arial" w:hAnsi="Arial" w:cs="Arial"/>
          <w:szCs w:val="24"/>
          <w:lang w:val="es-ES"/>
        </w:rPr>
        <w:t xml:space="preserve"> caso</w:t>
      </w:r>
      <w:r w:rsidR="00320A81">
        <w:rPr>
          <w:rFonts w:ascii="Arial" w:hAnsi="Arial" w:cs="Arial"/>
          <w:szCs w:val="24"/>
          <w:lang w:val="es-ES"/>
        </w:rPr>
        <w:t xml:space="preserve"> </w:t>
      </w:r>
      <w:r>
        <w:rPr>
          <w:rFonts w:ascii="Arial" w:hAnsi="Arial" w:cs="Arial"/>
          <w:szCs w:val="24"/>
          <w:lang w:val="es-ES"/>
        </w:rPr>
        <w:t xml:space="preserve">al haber un bache entre uno y otro contrato de 2 días y </w:t>
      </w:r>
      <w:r w:rsidR="00DD0008">
        <w:rPr>
          <w:rFonts w:ascii="Arial" w:hAnsi="Arial" w:cs="Arial"/>
          <w:szCs w:val="24"/>
          <w:lang w:val="es-ES"/>
        </w:rPr>
        <w:t>tener</w:t>
      </w:r>
      <w:r w:rsidR="00320A81">
        <w:rPr>
          <w:rFonts w:ascii="Arial" w:hAnsi="Arial" w:cs="Arial"/>
          <w:szCs w:val="24"/>
          <w:lang w:val="es-ES"/>
        </w:rPr>
        <w:t xml:space="preserve"> </w:t>
      </w:r>
      <w:r w:rsidR="00DD0008">
        <w:rPr>
          <w:rFonts w:ascii="Arial" w:hAnsi="Arial" w:cs="Arial"/>
          <w:szCs w:val="24"/>
          <w:lang w:val="es-ES"/>
        </w:rPr>
        <w:t>por objeto ejecutar</w:t>
      </w:r>
      <w:r w:rsidR="00320A81">
        <w:rPr>
          <w:rFonts w:ascii="Arial" w:hAnsi="Arial" w:cs="Arial"/>
          <w:szCs w:val="24"/>
          <w:lang w:val="es-ES"/>
        </w:rPr>
        <w:t xml:space="preserve"> la misma actividad</w:t>
      </w:r>
      <w:r>
        <w:rPr>
          <w:rFonts w:ascii="Arial" w:hAnsi="Arial" w:cs="Arial"/>
          <w:szCs w:val="24"/>
          <w:lang w:val="es-ES"/>
        </w:rPr>
        <w:t>.</w:t>
      </w:r>
    </w:p>
    <w:p w:rsidR="00EF102A" w:rsidRDefault="008A52D2" w:rsidP="008A52D2">
      <w:pPr>
        <w:tabs>
          <w:tab w:val="left" w:pos="5505"/>
        </w:tabs>
        <w:autoSpaceDE w:val="0"/>
        <w:autoSpaceDN w:val="0"/>
        <w:adjustRightInd w:val="0"/>
        <w:spacing w:line="276" w:lineRule="auto"/>
        <w:jc w:val="both"/>
        <w:rPr>
          <w:rFonts w:ascii="Arial" w:hAnsi="Arial" w:cs="Arial"/>
          <w:szCs w:val="24"/>
          <w:lang w:val="es-ES"/>
        </w:rPr>
      </w:pPr>
      <w:r>
        <w:rPr>
          <w:rFonts w:ascii="Arial" w:hAnsi="Arial" w:cs="Arial"/>
          <w:szCs w:val="24"/>
          <w:lang w:val="es-ES"/>
        </w:rPr>
        <w:tab/>
      </w:r>
    </w:p>
    <w:p w:rsidR="00447FC5" w:rsidRDefault="00881941" w:rsidP="00447FC5">
      <w:pPr>
        <w:autoSpaceDE w:val="0"/>
        <w:autoSpaceDN w:val="0"/>
        <w:adjustRightInd w:val="0"/>
        <w:spacing w:line="276" w:lineRule="auto"/>
        <w:jc w:val="both"/>
        <w:rPr>
          <w:rFonts w:ascii="Arial" w:hAnsi="Arial" w:cs="Arial"/>
          <w:szCs w:val="24"/>
        </w:rPr>
      </w:pPr>
      <w:r>
        <w:rPr>
          <w:rFonts w:ascii="Arial" w:hAnsi="Arial" w:cs="Arial"/>
          <w:szCs w:val="24"/>
        </w:rPr>
        <w:t xml:space="preserve">Por tal razón, </w:t>
      </w:r>
      <w:r w:rsidR="004A449F">
        <w:rPr>
          <w:rFonts w:ascii="Arial" w:hAnsi="Arial" w:cs="Arial"/>
          <w:szCs w:val="24"/>
        </w:rPr>
        <w:t>la decisión de</w:t>
      </w:r>
      <w:r w:rsidR="00130B50">
        <w:rPr>
          <w:rFonts w:ascii="Arial" w:hAnsi="Arial" w:cs="Arial"/>
          <w:szCs w:val="24"/>
        </w:rPr>
        <w:t xml:space="preserve"> declarar la existencia del 3 contrato entre</w:t>
      </w:r>
      <w:r w:rsidR="004A449F">
        <w:rPr>
          <w:rFonts w:ascii="Arial" w:hAnsi="Arial" w:cs="Arial"/>
          <w:szCs w:val="24"/>
        </w:rPr>
        <w:t xml:space="preserve"> </w:t>
      </w:r>
      <w:r w:rsidR="00BA63FA">
        <w:rPr>
          <w:rFonts w:ascii="Arial" w:hAnsi="Arial" w:cs="Arial"/>
          <w:szCs w:val="24"/>
        </w:rPr>
        <w:t>el 07-02-2013 al 31-12-</w:t>
      </w:r>
      <w:r w:rsidR="00130B50">
        <w:rPr>
          <w:rFonts w:ascii="Arial" w:hAnsi="Arial" w:cs="Arial"/>
          <w:szCs w:val="24"/>
        </w:rPr>
        <w:t xml:space="preserve">2013, que fue </w:t>
      </w:r>
      <w:r w:rsidR="00A631C7">
        <w:rPr>
          <w:rFonts w:ascii="Arial" w:hAnsi="Arial" w:cs="Arial"/>
          <w:szCs w:val="24"/>
        </w:rPr>
        <w:t xml:space="preserve">el único aspecto que se atacó de la primera declaración de la sentencia, </w:t>
      </w:r>
      <w:r w:rsidR="00447FC5">
        <w:rPr>
          <w:rFonts w:ascii="Arial" w:hAnsi="Arial" w:cs="Arial"/>
          <w:szCs w:val="24"/>
        </w:rPr>
        <w:t>resulta acertada</w:t>
      </w:r>
      <w:r w:rsidR="00A631C7">
        <w:rPr>
          <w:rFonts w:ascii="Arial" w:hAnsi="Arial" w:cs="Arial"/>
          <w:szCs w:val="24"/>
        </w:rPr>
        <w:t>,</w:t>
      </w:r>
      <w:r w:rsidR="00FA5A43">
        <w:rPr>
          <w:rFonts w:ascii="Arial" w:hAnsi="Arial" w:cs="Arial"/>
          <w:szCs w:val="24"/>
        </w:rPr>
        <w:t xml:space="preserve"> por lo que no sale</w:t>
      </w:r>
      <w:r w:rsidR="00447FC5">
        <w:rPr>
          <w:rFonts w:ascii="Arial" w:hAnsi="Arial" w:cs="Arial"/>
          <w:szCs w:val="24"/>
        </w:rPr>
        <w:t xml:space="preserve"> avante el recurso de apelación  de la parte activa en este aspecto.</w:t>
      </w:r>
    </w:p>
    <w:p w:rsidR="00E34FB4" w:rsidRDefault="00E34FB4" w:rsidP="00D83263">
      <w:pPr>
        <w:autoSpaceDE w:val="0"/>
        <w:autoSpaceDN w:val="0"/>
        <w:adjustRightInd w:val="0"/>
        <w:spacing w:line="276" w:lineRule="auto"/>
        <w:jc w:val="both"/>
        <w:rPr>
          <w:rFonts w:ascii="Arial" w:hAnsi="Arial" w:cs="Arial"/>
          <w:szCs w:val="24"/>
        </w:rPr>
      </w:pPr>
    </w:p>
    <w:p w:rsidR="00AA58D8" w:rsidRPr="00AA58D8" w:rsidRDefault="00D83263" w:rsidP="00725CB8">
      <w:pPr>
        <w:autoSpaceDE w:val="0"/>
        <w:autoSpaceDN w:val="0"/>
        <w:adjustRightInd w:val="0"/>
        <w:spacing w:line="276" w:lineRule="auto"/>
        <w:jc w:val="both"/>
        <w:rPr>
          <w:rFonts w:ascii="Arial" w:hAnsi="Arial" w:cs="Arial"/>
          <w:b/>
          <w:szCs w:val="24"/>
        </w:rPr>
      </w:pPr>
      <w:r>
        <w:rPr>
          <w:rFonts w:ascii="Arial" w:hAnsi="Arial" w:cs="Arial"/>
          <w:b/>
          <w:szCs w:val="24"/>
        </w:rPr>
        <w:t>2.2</w:t>
      </w:r>
      <w:r w:rsidR="00AA58D8" w:rsidRPr="00AA58D8">
        <w:rPr>
          <w:rFonts w:ascii="Arial" w:hAnsi="Arial" w:cs="Arial"/>
          <w:b/>
          <w:szCs w:val="24"/>
        </w:rPr>
        <w:t xml:space="preserve"> Despido </w:t>
      </w:r>
      <w:r w:rsidR="000522EA">
        <w:rPr>
          <w:rFonts w:ascii="Arial" w:hAnsi="Arial" w:cs="Arial"/>
          <w:b/>
          <w:szCs w:val="24"/>
        </w:rPr>
        <w:t>sin justa causa</w:t>
      </w:r>
      <w:r w:rsidR="00FE2A0C">
        <w:rPr>
          <w:rFonts w:ascii="Arial" w:hAnsi="Arial" w:cs="Arial"/>
          <w:b/>
          <w:szCs w:val="24"/>
        </w:rPr>
        <w:t xml:space="preserve"> (art.64 CST)</w:t>
      </w:r>
    </w:p>
    <w:p w:rsidR="00454105" w:rsidRDefault="00454105" w:rsidP="000F0C76">
      <w:pPr>
        <w:autoSpaceDE w:val="0"/>
        <w:autoSpaceDN w:val="0"/>
        <w:adjustRightInd w:val="0"/>
        <w:spacing w:line="276" w:lineRule="auto"/>
        <w:jc w:val="both"/>
        <w:rPr>
          <w:rFonts w:ascii="Arial" w:hAnsi="Arial" w:cs="Arial"/>
          <w:color w:val="000000"/>
          <w:szCs w:val="16"/>
          <w:lang w:val="es-ES"/>
        </w:rPr>
      </w:pPr>
    </w:p>
    <w:p w:rsidR="00CB2B26" w:rsidRDefault="00E34BD9" w:rsidP="000F0C76">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 xml:space="preserve">En el caso que nos atañe </w:t>
      </w:r>
      <w:r w:rsidR="005E147D">
        <w:rPr>
          <w:rFonts w:ascii="Arial" w:hAnsi="Arial" w:cs="Arial"/>
          <w:szCs w:val="24"/>
          <w:lang w:eastAsia="es-CO"/>
        </w:rPr>
        <w:t xml:space="preserve">se advierte </w:t>
      </w:r>
      <w:r w:rsidR="0016509C">
        <w:rPr>
          <w:rFonts w:ascii="Arial" w:hAnsi="Arial" w:cs="Arial"/>
          <w:szCs w:val="24"/>
          <w:lang w:eastAsia="es-CO"/>
        </w:rPr>
        <w:t xml:space="preserve">que </w:t>
      </w:r>
      <w:r w:rsidR="004A40F3">
        <w:rPr>
          <w:rFonts w:ascii="Arial" w:hAnsi="Arial" w:cs="Arial"/>
          <w:szCs w:val="24"/>
          <w:lang w:eastAsia="es-CO"/>
        </w:rPr>
        <w:t>en la sentencia la Jueza de primer n</w:t>
      </w:r>
      <w:r w:rsidR="00725CB8">
        <w:rPr>
          <w:rFonts w:ascii="Arial" w:hAnsi="Arial" w:cs="Arial"/>
          <w:szCs w:val="24"/>
          <w:lang w:eastAsia="es-CO"/>
        </w:rPr>
        <w:t>ivel declaró la existencia de varios</w:t>
      </w:r>
      <w:r w:rsidR="004A40F3">
        <w:rPr>
          <w:rFonts w:ascii="Arial" w:hAnsi="Arial" w:cs="Arial"/>
          <w:szCs w:val="24"/>
          <w:lang w:eastAsia="es-CO"/>
        </w:rPr>
        <w:t xml:space="preserve"> contrato</w:t>
      </w:r>
      <w:r w:rsidR="00725CB8">
        <w:rPr>
          <w:rFonts w:ascii="Arial" w:hAnsi="Arial" w:cs="Arial"/>
          <w:szCs w:val="24"/>
          <w:lang w:eastAsia="es-CO"/>
        </w:rPr>
        <w:t>s</w:t>
      </w:r>
      <w:r w:rsidR="004A40F3">
        <w:rPr>
          <w:rFonts w:ascii="Arial" w:hAnsi="Arial" w:cs="Arial"/>
          <w:szCs w:val="24"/>
          <w:lang w:eastAsia="es-CO"/>
        </w:rPr>
        <w:t xml:space="preserve"> de trabajo</w:t>
      </w:r>
      <w:r w:rsidR="00725CB8">
        <w:rPr>
          <w:rFonts w:ascii="Arial" w:hAnsi="Arial" w:cs="Arial"/>
          <w:szCs w:val="24"/>
          <w:lang w:eastAsia="es-CO"/>
        </w:rPr>
        <w:t>,</w:t>
      </w:r>
      <w:r w:rsidR="004A40F3">
        <w:rPr>
          <w:rFonts w:ascii="Arial" w:hAnsi="Arial" w:cs="Arial"/>
          <w:szCs w:val="24"/>
          <w:lang w:eastAsia="es-CO"/>
        </w:rPr>
        <w:t xml:space="preserve"> </w:t>
      </w:r>
      <w:r w:rsidR="00725CB8">
        <w:rPr>
          <w:rFonts w:ascii="Arial" w:hAnsi="Arial" w:cs="Arial"/>
          <w:szCs w:val="24"/>
          <w:lang w:eastAsia="es-CO"/>
        </w:rPr>
        <w:t>sin especificar la modalidad</w:t>
      </w:r>
      <w:r w:rsidR="004A40F3">
        <w:rPr>
          <w:rFonts w:ascii="Arial" w:hAnsi="Arial" w:cs="Arial"/>
          <w:szCs w:val="24"/>
          <w:lang w:eastAsia="es-CO"/>
        </w:rPr>
        <w:t>,</w:t>
      </w:r>
      <w:r w:rsidR="00BE5EAB" w:rsidRPr="00BE5EAB">
        <w:rPr>
          <w:rFonts w:ascii="Arial" w:hAnsi="Arial" w:cs="Arial"/>
          <w:szCs w:val="24"/>
          <w:lang w:eastAsia="es-CO"/>
        </w:rPr>
        <w:t xml:space="preserve"> </w:t>
      </w:r>
      <w:r w:rsidR="00454105">
        <w:rPr>
          <w:rFonts w:ascii="Arial" w:hAnsi="Arial" w:cs="Arial"/>
          <w:szCs w:val="24"/>
          <w:lang w:eastAsia="es-CO"/>
        </w:rPr>
        <w:t>por lo que  no es de recibo</w:t>
      </w:r>
      <w:r w:rsidR="00FE2A0C">
        <w:rPr>
          <w:rFonts w:ascii="Arial" w:hAnsi="Arial" w:cs="Arial"/>
          <w:szCs w:val="24"/>
          <w:lang w:eastAsia="es-CO"/>
        </w:rPr>
        <w:t xml:space="preserve"> lo que afirma</w:t>
      </w:r>
      <w:r w:rsidR="00454105">
        <w:rPr>
          <w:rFonts w:ascii="Arial" w:hAnsi="Arial" w:cs="Arial"/>
          <w:szCs w:val="24"/>
          <w:lang w:eastAsia="es-CO"/>
        </w:rPr>
        <w:t xml:space="preserve"> la parte demandante </w:t>
      </w:r>
      <w:r w:rsidR="00FE2A0C">
        <w:rPr>
          <w:rFonts w:ascii="Arial" w:hAnsi="Arial" w:cs="Arial"/>
          <w:szCs w:val="24"/>
          <w:lang w:eastAsia="es-CO"/>
        </w:rPr>
        <w:t xml:space="preserve">que la </w:t>
      </w:r>
      <w:r w:rsidR="00FE2A0C" w:rsidRPr="00FE2A0C">
        <w:rPr>
          <w:rFonts w:ascii="Arial" w:hAnsi="Arial" w:cs="Arial"/>
          <w:i/>
          <w:szCs w:val="24"/>
          <w:lang w:eastAsia="es-CO"/>
        </w:rPr>
        <w:t>a quo</w:t>
      </w:r>
      <w:r w:rsidR="00A341F6">
        <w:rPr>
          <w:rFonts w:ascii="Arial" w:hAnsi="Arial" w:cs="Arial"/>
          <w:szCs w:val="24"/>
          <w:lang w:eastAsia="es-CO"/>
        </w:rPr>
        <w:t xml:space="preserve"> declaró la existencia de</w:t>
      </w:r>
      <w:r w:rsidR="00454105">
        <w:rPr>
          <w:rFonts w:ascii="Arial" w:hAnsi="Arial" w:cs="Arial"/>
          <w:szCs w:val="24"/>
          <w:lang w:eastAsia="es-CO"/>
        </w:rPr>
        <w:t xml:space="preserve"> contrato</w:t>
      </w:r>
      <w:r w:rsidR="00A341F6">
        <w:rPr>
          <w:rFonts w:ascii="Arial" w:hAnsi="Arial" w:cs="Arial"/>
          <w:szCs w:val="24"/>
          <w:lang w:eastAsia="es-CO"/>
        </w:rPr>
        <w:t>s</w:t>
      </w:r>
      <w:r w:rsidR="00454105">
        <w:rPr>
          <w:rFonts w:ascii="Arial" w:hAnsi="Arial" w:cs="Arial"/>
          <w:szCs w:val="24"/>
          <w:lang w:eastAsia="es-CO"/>
        </w:rPr>
        <w:t xml:space="preserve"> </w:t>
      </w:r>
      <w:r w:rsidR="00CB2B26">
        <w:rPr>
          <w:rFonts w:ascii="Arial" w:hAnsi="Arial" w:cs="Arial"/>
          <w:szCs w:val="24"/>
          <w:lang w:eastAsia="es-CO"/>
        </w:rPr>
        <w:t>de trabajo a término indefinido.</w:t>
      </w:r>
    </w:p>
    <w:p w:rsidR="00CB2B26" w:rsidRDefault="00CB2B26" w:rsidP="000F0C76">
      <w:pPr>
        <w:autoSpaceDE w:val="0"/>
        <w:autoSpaceDN w:val="0"/>
        <w:adjustRightInd w:val="0"/>
        <w:spacing w:line="276" w:lineRule="auto"/>
        <w:jc w:val="both"/>
        <w:rPr>
          <w:rFonts w:ascii="Arial" w:hAnsi="Arial" w:cs="Arial"/>
          <w:szCs w:val="24"/>
          <w:lang w:eastAsia="es-CO"/>
        </w:rPr>
      </w:pPr>
    </w:p>
    <w:p w:rsidR="00C61675" w:rsidRDefault="00C61675" w:rsidP="000F0C76">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Por el contrario</w:t>
      </w:r>
      <w:r w:rsidR="00725CB8">
        <w:rPr>
          <w:rFonts w:ascii="Arial" w:hAnsi="Arial" w:cs="Arial"/>
          <w:szCs w:val="24"/>
          <w:lang w:eastAsia="es-CO"/>
        </w:rPr>
        <w:t xml:space="preserve">, al </w:t>
      </w:r>
      <w:r w:rsidR="00800792">
        <w:rPr>
          <w:rFonts w:ascii="Arial" w:hAnsi="Arial" w:cs="Arial"/>
          <w:szCs w:val="24"/>
          <w:lang w:eastAsia="es-CO"/>
        </w:rPr>
        <w:t>señalar</w:t>
      </w:r>
      <w:r w:rsidR="005B5A2F">
        <w:rPr>
          <w:rFonts w:ascii="Arial" w:hAnsi="Arial" w:cs="Arial"/>
          <w:szCs w:val="24"/>
          <w:lang w:eastAsia="es-CO"/>
        </w:rPr>
        <w:t xml:space="preserve"> la Jueza de primera instancia</w:t>
      </w:r>
      <w:r w:rsidR="00725CB8">
        <w:rPr>
          <w:rFonts w:ascii="Arial" w:hAnsi="Arial" w:cs="Arial"/>
          <w:szCs w:val="24"/>
          <w:lang w:eastAsia="es-CO"/>
        </w:rPr>
        <w:t xml:space="preserve"> que</w:t>
      </w:r>
      <w:r w:rsidR="005B5A2F">
        <w:rPr>
          <w:rFonts w:ascii="Arial" w:hAnsi="Arial" w:cs="Arial"/>
          <w:szCs w:val="24"/>
          <w:lang w:eastAsia="es-CO"/>
        </w:rPr>
        <w:t xml:space="preserve"> aquellos</w:t>
      </w:r>
      <w:r w:rsidR="00725CB8">
        <w:rPr>
          <w:rFonts w:ascii="Arial" w:hAnsi="Arial" w:cs="Arial"/>
          <w:szCs w:val="24"/>
          <w:lang w:eastAsia="es-CO"/>
        </w:rPr>
        <w:t xml:space="preserve"> terminaron por vencimiento de término</w:t>
      </w:r>
      <w:r w:rsidR="00BE5EAB">
        <w:rPr>
          <w:rFonts w:ascii="Arial" w:hAnsi="Arial" w:cs="Arial"/>
          <w:szCs w:val="24"/>
          <w:lang w:eastAsia="es-CO"/>
        </w:rPr>
        <w:t>,</w:t>
      </w:r>
      <w:r w:rsidR="004A40F3">
        <w:rPr>
          <w:rFonts w:ascii="Arial" w:hAnsi="Arial" w:cs="Arial"/>
          <w:szCs w:val="24"/>
          <w:lang w:eastAsia="es-CO"/>
        </w:rPr>
        <w:t xml:space="preserve"> </w:t>
      </w:r>
      <w:r w:rsidR="00454105">
        <w:rPr>
          <w:rFonts w:ascii="Arial" w:hAnsi="Arial" w:cs="Arial"/>
          <w:szCs w:val="24"/>
          <w:lang w:eastAsia="es-CO"/>
        </w:rPr>
        <w:t xml:space="preserve">y estar por escrito, se entiende que </w:t>
      </w:r>
      <w:r>
        <w:rPr>
          <w:rFonts w:ascii="Arial" w:hAnsi="Arial" w:cs="Arial"/>
          <w:szCs w:val="24"/>
          <w:lang w:eastAsia="es-CO"/>
        </w:rPr>
        <w:t>los consideró</w:t>
      </w:r>
      <w:r w:rsidR="00454105">
        <w:rPr>
          <w:rFonts w:ascii="Arial" w:hAnsi="Arial" w:cs="Arial"/>
          <w:szCs w:val="24"/>
          <w:lang w:eastAsia="es-CO"/>
        </w:rPr>
        <w:t xml:space="preserve"> a término fijo, </w:t>
      </w:r>
      <w:r>
        <w:rPr>
          <w:rFonts w:ascii="Arial" w:hAnsi="Arial" w:cs="Arial"/>
          <w:szCs w:val="24"/>
          <w:lang w:eastAsia="es-CO"/>
        </w:rPr>
        <w:t xml:space="preserve">al estar </w:t>
      </w:r>
      <w:r w:rsidR="004A40F3">
        <w:rPr>
          <w:rFonts w:ascii="Arial" w:hAnsi="Arial" w:cs="Arial"/>
          <w:szCs w:val="24"/>
          <w:lang w:eastAsia="es-CO"/>
        </w:rPr>
        <w:t>sujeto</w:t>
      </w:r>
      <w:r w:rsidR="00454105">
        <w:rPr>
          <w:rFonts w:ascii="Arial" w:hAnsi="Arial" w:cs="Arial"/>
          <w:szCs w:val="24"/>
          <w:lang w:eastAsia="es-CO"/>
        </w:rPr>
        <w:t>s</w:t>
      </w:r>
      <w:r w:rsidR="004A40F3">
        <w:rPr>
          <w:rFonts w:ascii="Arial" w:hAnsi="Arial" w:cs="Arial"/>
          <w:szCs w:val="24"/>
          <w:lang w:eastAsia="es-CO"/>
        </w:rPr>
        <w:t xml:space="preserve"> a un plazo</w:t>
      </w:r>
      <w:r>
        <w:rPr>
          <w:rFonts w:ascii="Arial" w:hAnsi="Arial" w:cs="Arial"/>
          <w:szCs w:val="24"/>
          <w:lang w:eastAsia="es-CO"/>
        </w:rPr>
        <w:t>. Argumentos que se comparten.</w:t>
      </w:r>
    </w:p>
    <w:p w:rsidR="00C61675" w:rsidRDefault="00C61675" w:rsidP="000F0C76">
      <w:pPr>
        <w:autoSpaceDE w:val="0"/>
        <w:autoSpaceDN w:val="0"/>
        <w:adjustRightInd w:val="0"/>
        <w:spacing w:line="276" w:lineRule="auto"/>
        <w:jc w:val="both"/>
        <w:rPr>
          <w:rFonts w:ascii="Arial" w:hAnsi="Arial" w:cs="Arial"/>
          <w:szCs w:val="24"/>
          <w:lang w:eastAsia="es-CO"/>
        </w:rPr>
      </w:pPr>
    </w:p>
    <w:p w:rsidR="000F0C76" w:rsidRDefault="00C61675" w:rsidP="000F0C76">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S</w:t>
      </w:r>
      <w:r w:rsidR="00800792">
        <w:rPr>
          <w:rFonts w:ascii="Arial" w:hAnsi="Arial" w:cs="Arial"/>
          <w:szCs w:val="24"/>
          <w:lang w:eastAsia="es-CO"/>
        </w:rPr>
        <w:t xml:space="preserve">iendo así las cosas, </w:t>
      </w:r>
      <w:r w:rsidR="000F0C76">
        <w:rPr>
          <w:rFonts w:ascii="Arial" w:hAnsi="Arial" w:cs="Arial"/>
          <w:szCs w:val="24"/>
          <w:lang w:eastAsia="es-CO"/>
        </w:rPr>
        <w:t>le correspondía a</w:t>
      </w:r>
      <w:r w:rsidR="00454105">
        <w:rPr>
          <w:rFonts w:ascii="Arial" w:hAnsi="Arial" w:cs="Arial"/>
          <w:szCs w:val="24"/>
          <w:lang w:eastAsia="es-CO"/>
        </w:rPr>
        <w:t xml:space="preserve"> </w:t>
      </w:r>
      <w:r w:rsidR="000F0C76">
        <w:rPr>
          <w:rFonts w:ascii="Arial" w:hAnsi="Arial" w:cs="Arial"/>
          <w:szCs w:val="24"/>
          <w:lang w:eastAsia="es-CO"/>
        </w:rPr>
        <w:t>l</w:t>
      </w:r>
      <w:r w:rsidR="00454105">
        <w:rPr>
          <w:rFonts w:ascii="Arial" w:hAnsi="Arial" w:cs="Arial"/>
          <w:szCs w:val="24"/>
          <w:lang w:eastAsia="es-CO"/>
        </w:rPr>
        <w:t>a</w:t>
      </w:r>
      <w:r w:rsidR="000F0C76">
        <w:rPr>
          <w:rFonts w:ascii="Arial" w:hAnsi="Arial" w:cs="Arial"/>
          <w:szCs w:val="24"/>
          <w:lang w:eastAsia="es-CO"/>
        </w:rPr>
        <w:t xml:space="preserve"> </w:t>
      </w:r>
      <w:r w:rsidR="00454105">
        <w:rPr>
          <w:rFonts w:ascii="Arial" w:hAnsi="Arial" w:cs="Arial"/>
          <w:szCs w:val="24"/>
          <w:lang w:eastAsia="es-CO"/>
        </w:rPr>
        <w:t>codemandada Empresa de Aseo de Pereira SA ESP</w:t>
      </w:r>
      <w:r w:rsidR="000F0C76">
        <w:rPr>
          <w:rFonts w:ascii="Arial" w:hAnsi="Arial" w:cs="Arial"/>
          <w:szCs w:val="24"/>
          <w:lang w:eastAsia="es-CO"/>
        </w:rPr>
        <w:t xml:space="preserve"> </w:t>
      </w:r>
      <w:r w:rsidR="0016509C">
        <w:rPr>
          <w:rFonts w:ascii="Arial" w:hAnsi="Arial" w:cs="Arial"/>
          <w:szCs w:val="24"/>
          <w:lang w:eastAsia="es-CO"/>
        </w:rPr>
        <w:t>demostrar</w:t>
      </w:r>
      <w:r w:rsidR="00E34BD9">
        <w:rPr>
          <w:rFonts w:ascii="Arial" w:hAnsi="Arial" w:cs="Arial"/>
          <w:szCs w:val="24"/>
          <w:lang w:eastAsia="es-CO"/>
        </w:rPr>
        <w:t xml:space="preserve"> </w:t>
      </w:r>
      <w:r w:rsidR="005B5A2F">
        <w:rPr>
          <w:rFonts w:ascii="Arial" w:hAnsi="Arial" w:cs="Arial"/>
          <w:szCs w:val="24"/>
          <w:lang w:eastAsia="es-CO"/>
        </w:rPr>
        <w:t xml:space="preserve">que realizó el respectivo preaviso de que trata </w:t>
      </w:r>
      <w:r w:rsidR="00734ADE">
        <w:rPr>
          <w:rFonts w:ascii="Arial" w:hAnsi="Arial" w:cs="Arial"/>
          <w:szCs w:val="24"/>
          <w:lang w:eastAsia="es-CO"/>
        </w:rPr>
        <w:t>el artículo 46 del CST</w:t>
      </w:r>
      <w:r w:rsidR="00800792">
        <w:rPr>
          <w:rFonts w:ascii="Arial" w:hAnsi="Arial" w:cs="Arial"/>
          <w:szCs w:val="24"/>
          <w:lang w:eastAsia="es-CO"/>
        </w:rPr>
        <w:t xml:space="preserve"> al finalizar el último contrato</w:t>
      </w:r>
      <w:r w:rsidR="00734ADE">
        <w:rPr>
          <w:rFonts w:ascii="Arial" w:hAnsi="Arial" w:cs="Arial"/>
          <w:szCs w:val="24"/>
          <w:lang w:eastAsia="es-CO"/>
        </w:rPr>
        <w:t xml:space="preserve">, </w:t>
      </w:r>
      <w:r w:rsidR="00800792">
        <w:rPr>
          <w:rFonts w:ascii="Arial" w:hAnsi="Arial" w:cs="Arial"/>
          <w:szCs w:val="24"/>
          <w:lang w:eastAsia="es-CO"/>
        </w:rPr>
        <w:t>pero como no lo</w:t>
      </w:r>
      <w:r w:rsidR="00734ADE">
        <w:rPr>
          <w:rFonts w:ascii="Arial" w:hAnsi="Arial" w:cs="Arial"/>
          <w:szCs w:val="24"/>
          <w:lang w:eastAsia="es-CO"/>
        </w:rPr>
        <w:t xml:space="preserve"> hizo, </w:t>
      </w:r>
      <w:r w:rsidR="00DA3069">
        <w:rPr>
          <w:rFonts w:ascii="Arial" w:hAnsi="Arial" w:cs="Arial"/>
          <w:szCs w:val="24"/>
          <w:lang w:eastAsia="es-CO"/>
        </w:rPr>
        <w:t>el despido se considera</w:t>
      </w:r>
      <w:r w:rsidR="00BA63FA">
        <w:rPr>
          <w:rFonts w:ascii="Arial" w:hAnsi="Arial" w:cs="Arial"/>
          <w:szCs w:val="24"/>
          <w:lang w:eastAsia="es-CO"/>
        </w:rPr>
        <w:t xml:space="preserve"> sin justa causa y </w:t>
      </w:r>
      <w:r w:rsidR="00DA3069">
        <w:rPr>
          <w:rFonts w:ascii="Arial" w:hAnsi="Arial" w:cs="Arial"/>
          <w:szCs w:val="24"/>
          <w:lang w:eastAsia="es-CO"/>
        </w:rPr>
        <w:t xml:space="preserve">por lo tanto, </w:t>
      </w:r>
      <w:r w:rsidR="00D154A5">
        <w:rPr>
          <w:rFonts w:ascii="Arial" w:hAnsi="Arial" w:cs="Arial"/>
          <w:szCs w:val="24"/>
          <w:lang w:eastAsia="es-CO"/>
        </w:rPr>
        <w:t xml:space="preserve">se hace </w:t>
      </w:r>
      <w:r w:rsidR="00C741F3">
        <w:rPr>
          <w:rFonts w:ascii="Arial" w:hAnsi="Arial" w:cs="Arial"/>
          <w:szCs w:val="24"/>
          <w:lang w:eastAsia="es-CO"/>
        </w:rPr>
        <w:t>merecedora al pago de</w:t>
      </w:r>
      <w:r w:rsidR="00800792">
        <w:rPr>
          <w:rFonts w:ascii="Arial" w:hAnsi="Arial" w:cs="Arial"/>
          <w:szCs w:val="24"/>
          <w:lang w:eastAsia="es-CO"/>
        </w:rPr>
        <w:t xml:space="preserve"> la indemnización en los términos del artículo 64 del CST</w:t>
      </w:r>
      <w:r w:rsidR="00BD3BE6">
        <w:rPr>
          <w:rFonts w:ascii="Arial" w:hAnsi="Arial" w:cs="Arial"/>
          <w:szCs w:val="24"/>
          <w:lang w:eastAsia="es-CO"/>
        </w:rPr>
        <w:t>, consistente en</w:t>
      </w:r>
      <w:r w:rsidR="00C741F3">
        <w:rPr>
          <w:rFonts w:ascii="Arial" w:hAnsi="Arial" w:cs="Arial"/>
          <w:szCs w:val="24"/>
          <w:lang w:eastAsia="es-CO"/>
        </w:rPr>
        <w:t xml:space="preserve"> cinco meses de salario, </w:t>
      </w:r>
      <w:r>
        <w:rPr>
          <w:rFonts w:ascii="Arial" w:hAnsi="Arial" w:cs="Arial"/>
          <w:szCs w:val="24"/>
          <w:lang w:eastAsia="es-CO"/>
        </w:rPr>
        <w:t>tiempo que faltaba para cumplir el plazo estipulado del contrato, teniendo en cuenta que a</w:t>
      </w:r>
      <w:r w:rsidR="00BD3BE6">
        <w:rPr>
          <w:rFonts w:ascii="Arial" w:hAnsi="Arial" w:cs="Arial"/>
          <w:szCs w:val="24"/>
          <w:lang w:eastAsia="es-CO"/>
        </w:rPr>
        <w:t xml:space="preserve">l no darse el preaviso, </w:t>
      </w:r>
      <w:r>
        <w:rPr>
          <w:rFonts w:ascii="Arial" w:hAnsi="Arial" w:cs="Arial"/>
          <w:szCs w:val="24"/>
          <w:lang w:eastAsia="es-CO"/>
        </w:rPr>
        <w:t>éste contrato s</w:t>
      </w:r>
      <w:r w:rsidR="00BD3BE6">
        <w:rPr>
          <w:rFonts w:ascii="Arial" w:hAnsi="Arial" w:cs="Arial"/>
          <w:szCs w:val="24"/>
          <w:lang w:eastAsia="es-CO"/>
        </w:rPr>
        <w:t>e prorrogó</w:t>
      </w:r>
      <w:r>
        <w:rPr>
          <w:rFonts w:ascii="Arial" w:hAnsi="Arial" w:cs="Arial"/>
          <w:szCs w:val="24"/>
          <w:lang w:eastAsia="es-CO"/>
        </w:rPr>
        <w:t>;</w:t>
      </w:r>
      <w:r w:rsidR="00DA3069">
        <w:rPr>
          <w:rFonts w:ascii="Arial" w:hAnsi="Arial" w:cs="Arial"/>
          <w:szCs w:val="24"/>
          <w:lang w:eastAsia="es-CO"/>
        </w:rPr>
        <w:t xml:space="preserve"> </w:t>
      </w:r>
      <w:r w:rsidR="00A00821">
        <w:rPr>
          <w:rFonts w:ascii="Arial" w:hAnsi="Arial" w:cs="Arial"/>
          <w:szCs w:val="24"/>
          <w:lang w:eastAsia="es-CO"/>
        </w:rPr>
        <w:t>arrojando una</w:t>
      </w:r>
      <w:r w:rsidR="00C741F3">
        <w:rPr>
          <w:rFonts w:ascii="Arial" w:hAnsi="Arial" w:cs="Arial"/>
          <w:szCs w:val="24"/>
          <w:lang w:eastAsia="es-CO"/>
        </w:rPr>
        <w:t xml:space="preserve"> suma de</w:t>
      </w:r>
      <w:r w:rsidR="00A652EA">
        <w:rPr>
          <w:rFonts w:ascii="Arial" w:hAnsi="Arial" w:cs="Arial"/>
          <w:szCs w:val="24"/>
          <w:lang w:eastAsia="es-CO"/>
        </w:rPr>
        <w:t xml:space="preserve"> $5.659.850., y así se dejará dicho en el numeral 1 de la sentencia. </w:t>
      </w:r>
    </w:p>
    <w:p w:rsidR="00AC0D1C" w:rsidRPr="00AF170E" w:rsidRDefault="00F17966" w:rsidP="00AC0D1C">
      <w:pPr>
        <w:spacing w:line="276" w:lineRule="auto"/>
        <w:jc w:val="both"/>
        <w:rPr>
          <w:rFonts w:ascii="Arial" w:hAnsi="Arial" w:cs="Arial"/>
          <w:b/>
          <w:szCs w:val="24"/>
        </w:rPr>
      </w:pPr>
      <w:r>
        <w:rPr>
          <w:rFonts w:ascii="Arial" w:hAnsi="Arial" w:cs="Arial"/>
          <w:b/>
          <w:szCs w:val="24"/>
        </w:rPr>
        <w:lastRenderedPageBreak/>
        <w:t>2.3</w:t>
      </w:r>
      <w:r w:rsidRPr="00AA58D8">
        <w:rPr>
          <w:rFonts w:ascii="Arial" w:hAnsi="Arial" w:cs="Arial"/>
          <w:b/>
          <w:szCs w:val="24"/>
        </w:rPr>
        <w:t xml:space="preserve"> </w:t>
      </w:r>
      <w:r w:rsidR="00AC0D1C">
        <w:rPr>
          <w:rFonts w:ascii="Arial" w:hAnsi="Arial" w:cs="Arial"/>
          <w:b/>
          <w:color w:val="000000"/>
          <w:szCs w:val="16"/>
          <w:lang w:val="es-ES"/>
        </w:rPr>
        <w:t>Indemnización moratoria</w:t>
      </w:r>
      <w:r w:rsidR="00AC0D1C" w:rsidRPr="00422EC9">
        <w:rPr>
          <w:rFonts w:ascii="Arial" w:hAnsi="Arial" w:cs="Arial"/>
          <w:b/>
          <w:color w:val="000000"/>
          <w:szCs w:val="16"/>
          <w:lang w:val="es-ES"/>
        </w:rPr>
        <w:t xml:space="preserve"> del artículo 65 del </w:t>
      </w:r>
      <w:proofErr w:type="spellStart"/>
      <w:r w:rsidR="00AC0D1C" w:rsidRPr="00422EC9">
        <w:rPr>
          <w:rFonts w:ascii="Arial" w:hAnsi="Arial" w:cs="Arial"/>
          <w:b/>
          <w:color w:val="000000"/>
          <w:szCs w:val="16"/>
          <w:lang w:val="es-ES"/>
        </w:rPr>
        <w:t>CST</w:t>
      </w:r>
      <w:proofErr w:type="spellEnd"/>
      <w:r w:rsidR="00AC0D1C">
        <w:rPr>
          <w:rFonts w:ascii="Arial" w:hAnsi="Arial" w:cs="Arial"/>
          <w:b/>
          <w:color w:val="000000"/>
          <w:szCs w:val="16"/>
          <w:lang w:val="es-ES"/>
        </w:rPr>
        <w:t xml:space="preserve"> </w:t>
      </w:r>
    </w:p>
    <w:p w:rsidR="00AC0D1C" w:rsidRPr="00655D51" w:rsidRDefault="00AC0D1C" w:rsidP="00AC0D1C">
      <w:pPr>
        <w:autoSpaceDE w:val="0"/>
        <w:autoSpaceDN w:val="0"/>
        <w:adjustRightInd w:val="0"/>
        <w:spacing w:line="276" w:lineRule="auto"/>
        <w:jc w:val="both"/>
        <w:rPr>
          <w:rFonts w:ascii="Arial" w:hAnsi="Arial" w:cs="Arial"/>
          <w:color w:val="000000"/>
          <w:szCs w:val="16"/>
          <w:lang w:val="es-ES"/>
        </w:rPr>
      </w:pPr>
    </w:p>
    <w:p w:rsidR="00AC0D1C" w:rsidRDefault="008845F1" w:rsidP="00AC0D1C">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En lo atinente a esta indemnización, ha de decirse que no es</w:t>
      </w:r>
      <w:r w:rsidR="00AC0D1C">
        <w:rPr>
          <w:rFonts w:ascii="Arial" w:hAnsi="Arial" w:cs="Arial"/>
          <w:color w:val="000000"/>
          <w:szCs w:val="16"/>
          <w:lang w:val="es-ES"/>
        </w:rPr>
        <w:t xml:space="preserve"> </w:t>
      </w:r>
      <w:r w:rsidR="00AC0D1C" w:rsidRPr="00655D51">
        <w:rPr>
          <w:rFonts w:ascii="Arial" w:hAnsi="Arial" w:cs="Arial"/>
          <w:color w:val="000000"/>
          <w:szCs w:val="16"/>
          <w:lang w:val="es-ES"/>
        </w:rPr>
        <w:t>de aplicación a</w:t>
      </w:r>
      <w:r w:rsidR="00AC0D1C">
        <w:rPr>
          <w:rFonts w:ascii="Arial" w:hAnsi="Arial" w:cs="Arial"/>
          <w:color w:val="000000"/>
          <w:szCs w:val="16"/>
          <w:lang w:val="es-ES"/>
        </w:rPr>
        <w:t>utomática, como lo ha dicho reiteradamente el ó</w:t>
      </w:r>
      <w:r w:rsidR="00AC0D1C" w:rsidRPr="00FE4F32">
        <w:rPr>
          <w:rFonts w:ascii="Arial" w:hAnsi="Arial" w:cs="Arial"/>
          <w:color w:val="000000"/>
          <w:szCs w:val="16"/>
          <w:lang w:val="es-ES"/>
        </w:rPr>
        <w:t>rgano de cierre de esta especialidad</w:t>
      </w:r>
      <w:r w:rsidR="00AC0D1C" w:rsidRPr="00FE4F32">
        <w:rPr>
          <w:rFonts w:ascii="Arial" w:hAnsi="Arial" w:cs="Arial"/>
          <w:szCs w:val="24"/>
          <w:vertAlign w:val="superscript"/>
        </w:rPr>
        <w:footnoteReference w:id="3"/>
      </w:r>
      <w:r w:rsidR="00AC0D1C">
        <w:rPr>
          <w:rFonts w:ascii="Arial" w:hAnsi="Arial" w:cs="Arial"/>
          <w:color w:val="000000"/>
          <w:szCs w:val="16"/>
          <w:lang w:val="es-ES"/>
        </w:rPr>
        <w:t xml:space="preserve">. Entonces, </w:t>
      </w:r>
      <w:r w:rsidR="00AC0D1C" w:rsidRPr="00FE4F32">
        <w:rPr>
          <w:rFonts w:ascii="Arial" w:hAnsi="Arial" w:cs="Arial"/>
          <w:szCs w:val="24"/>
        </w:rPr>
        <w:t>al tener naturaleza sancionatoria debe estar precedida de un examen de la conducta del empleador</w:t>
      </w:r>
      <w:r w:rsidR="00AC0D1C">
        <w:rPr>
          <w:rFonts w:ascii="Arial" w:hAnsi="Arial" w:cs="Arial"/>
          <w:szCs w:val="24"/>
        </w:rPr>
        <w:t>,</w:t>
      </w:r>
      <w:r w:rsidR="00AC0D1C" w:rsidRPr="00FE4F32">
        <w:rPr>
          <w:rFonts w:ascii="Arial" w:hAnsi="Arial" w:cs="Arial"/>
          <w:szCs w:val="24"/>
        </w:rPr>
        <w:t xml:space="preserve"> con el fin de determinar si actuó de buena o mala fe al omitir o retardar el reconocimiento de la acreencia laboral</w:t>
      </w:r>
      <w:r w:rsidR="00AC0D1C">
        <w:rPr>
          <w:rFonts w:ascii="Arial" w:hAnsi="Arial" w:cs="Arial"/>
          <w:szCs w:val="24"/>
        </w:rPr>
        <w:t>.</w:t>
      </w:r>
    </w:p>
    <w:p w:rsidR="00774491" w:rsidRDefault="00774491" w:rsidP="00AC0D1C">
      <w:pPr>
        <w:autoSpaceDE w:val="0"/>
        <w:autoSpaceDN w:val="0"/>
        <w:adjustRightInd w:val="0"/>
        <w:spacing w:line="276" w:lineRule="auto"/>
        <w:jc w:val="both"/>
        <w:rPr>
          <w:rFonts w:ascii="Arial" w:hAnsi="Arial" w:cs="Arial"/>
          <w:szCs w:val="24"/>
        </w:rPr>
      </w:pPr>
    </w:p>
    <w:p w:rsidR="00AC0D1C" w:rsidRPr="00AC0D1C" w:rsidRDefault="00AC0D1C" w:rsidP="001E1366">
      <w:pPr>
        <w:autoSpaceDE w:val="0"/>
        <w:autoSpaceDN w:val="0"/>
        <w:adjustRightInd w:val="0"/>
        <w:spacing w:line="276" w:lineRule="auto"/>
        <w:jc w:val="both"/>
        <w:rPr>
          <w:rFonts w:ascii="Arial" w:hAnsi="Arial" w:cs="Arial"/>
          <w:color w:val="000000"/>
          <w:szCs w:val="16"/>
        </w:rPr>
      </w:pPr>
      <w:r>
        <w:rPr>
          <w:rFonts w:ascii="Arial" w:hAnsi="Arial" w:cs="Arial"/>
          <w:szCs w:val="24"/>
        </w:rPr>
        <w:t>Bien. Se</w:t>
      </w:r>
      <w:r w:rsidRPr="00FE4F32">
        <w:rPr>
          <w:rFonts w:ascii="Arial" w:hAnsi="Arial" w:cs="Arial"/>
          <w:color w:val="000000"/>
          <w:szCs w:val="16"/>
          <w:lang w:val="es-ES"/>
        </w:rPr>
        <w:t xml:space="preserve"> adv</w:t>
      </w:r>
      <w:r>
        <w:rPr>
          <w:rFonts w:ascii="Arial" w:hAnsi="Arial" w:cs="Arial"/>
          <w:color w:val="000000"/>
          <w:szCs w:val="16"/>
          <w:lang w:val="es-ES"/>
        </w:rPr>
        <w:t>i</w:t>
      </w:r>
      <w:r w:rsidRPr="00FE4F32">
        <w:rPr>
          <w:rFonts w:ascii="Arial" w:hAnsi="Arial" w:cs="Arial"/>
          <w:color w:val="000000"/>
          <w:szCs w:val="16"/>
          <w:lang w:val="es-ES"/>
        </w:rPr>
        <w:t>ert</w:t>
      </w:r>
      <w:r>
        <w:rPr>
          <w:rFonts w:ascii="Arial" w:hAnsi="Arial" w:cs="Arial"/>
          <w:color w:val="000000"/>
          <w:szCs w:val="16"/>
          <w:lang w:val="es-ES"/>
        </w:rPr>
        <w:t>e en este asunto</w:t>
      </w:r>
      <w:r w:rsidRPr="00FE4F32">
        <w:rPr>
          <w:rFonts w:ascii="Arial" w:hAnsi="Arial" w:cs="Arial"/>
          <w:color w:val="000000"/>
          <w:szCs w:val="16"/>
          <w:lang w:val="es-ES"/>
        </w:rPr>
        <w:t xml:space="preserve"> no existe ningún motivo o justificación </w:t>
      </w:r>
      <w:r>
        <w:rPr>
          <w:rFonts w:ascii="Arial" w:hAnsi="Arial" w:cs="Arial"/>
          <w:color w:val="000000"/>
          <w:szCs w:val="16"/>
          <w:lang w:val="es-ES"/>
        </w:rPr>
        <w:t>en la demandada que permita no hace</w:t>
      </w:r>
      <w:r w:rsidR="00BA63FA">
        <w:rPr>
          <w:rFonts w:ascii="Arial" w:hAnsi="Arial" w:cs="Arial"/>
          <w:color w:val="000000"/>
          <w:szCs w:val="16"/>
          <w:lang w:val="es-ES"/>
        </w:rPr>
        <w:t>rla merecedora de dicha sanción,</w:t>
      </w:r>
      <w:r>
        <w:rPr>
          <w:rFonts w:ascii="Arial" w:hAnsi="Arial" w:cs="Arial"/>
          <w:color w:val="000000"/>
          <w:szCs w:val="16"/>
          <w:lang w:val="es-ES"/>
        </w:rPr>
        <w:t xml:space="preserve"> </w:t>
      </w:r>
      <w:r w:rsidR="008845F1">
        <w:rPr>
          <w:rFonts w:ascii="Arial" w:hAnsi="Arial" w:cs="Arial"/>
          <w:color w:val="000000"/>
          <w:szCs w:val="16"/>
          <w:lang w:val="es-ES"/>
        </w:rPr>
        <w:t>al probarse</w:t>
      </w:r>
      <w:r w:rsidRPr="00655D51">
        <w:rPr>
          <w:rFonts w:ascii="Arial" w:hAnsi="Arial" w:cs="Arial"/>
          <w:color w:val="000000"/>
          <w:szCs w:val="16"/>
          <w:lang w:val="es-ES"/>
        </w:rPr>
        <w:t xml:space="preserve"> </w:t>
      </w:r>
      <w:r>
        <w:rPr>
          <w:rFonts w:ascii="Arial" w:hAnsi="Arial" w:cs="Arial"/>
          <w:color w:val="000000"/>
          <w:szCs w:val="16"/>
          <w:lang w:val="es-ES"/>
        </w:rPr>
        <w:t xml:space="preserve">que se disfrazó una verdadera relación laboral </w:t>
      </w:r>
      <w:r w:rsidR="008845F1">
        <w:rPr>
          <w:rFonts w:ascii="Arial" w:hAnsi="Arial" w:cs="Arial"/>
          <w:color w:val="000000"/>
          <w:szCs w:val="16"/>
          <w:lang w:val="es-ES"/>
        </w:rPr>
        <w:t>con</w:t>
      </w:r>
      <w:r>
        <w:rPr>
          <w:rFonts w:ascii="Arial" w:hAnsi="Arial" w:cs="Arial"/>
          <w:color w:val="000000"/>
          <w:szCs w:val="16"/>
          <w:lang w:val="es-ES"/>
        </w:rPr>
        <w:t xml:space="preserve"> contratos de prestaciones de servicio</w:t>
      </w:r>
      <w:r w:rsidR="00BA63FA">
        <w:rPr>
          <w:rFonts w:ascii="Arial" w:hAnsi="Arial" w:cs="Arial"/>
          <w:color w:val="000000"/>
          <w:szCs w:val="16"/>
          <w:lang w:val="es-ES"/>
        </w:rPr>
        <w:t>s</w:t>
      </w:r>
      <w:r w:rsidR="00D550DE">
        <w:rPr>
          <w:rFonts w:ascii="Arial" w:hAnsi="Arial" w:cs="Arial"/>
          <w:color w:val="000000"/>
          <w:szCs w:val="16"/>
          <w:lang w:val="es-ES"/>
        </w:rPr>
        <w:t>,</w:t>
      </w:r>
      <w:r>
        <w:rPr>
          <w:rFonts w:ascii="Arial" w:hAnsi="Arial" w:cs="Arial"/>
          <w:color w:val="000000"/>
          <w:szCs w:val="16"/>
          <w:lang w:val="es-ES"/>
        </w:rPr>
        <w:t xml:space="preserve"> </w:t>
      </w:r>
      <w:r w:rsidR="001E1366">
        <w:rPr>
          <w:rFonts w:ascii="Arial" w:hAnsi="Arial" w:cs="Arial"/>
          <w:color w:val="000000"/>
          <w:szCs w:val="16"/>
          <w:lang w:val="es-ES"/>
        </w:rPr>
        <w:t>donde</w:t>
      </w:r>
      <w:r w:rsidR="00BA63FA">
        <w:rPr>
          <w:rFonts w:ascii="Arial" w:hAnsi="Arial" w:cs="Arial"/>
          <w:color w:val="000000"/>
          <w:szCs w:val="16"/>
        </w:rPr>
        <w:t xml:space="preserve"> nunca faltó la subordinación;</w:t>
      </w:r>
      <w:r w:rsidRPr="00AC0D1C">
        <w:rPr>
          <w:rFonts w:ascii="Arial" w:hAnsi="Arial" w:cs="Arial"/>
          <w:color w:val="000000"/>
          <w:szCs w:val="16"/>
        </w:rPr>
        <w:t xml:space="preserve"> </w:t>
      </w:r>
      <w:r w:rsidR="0059334B">
        <w:rPr>
          <w:rFonts w:ascii="Arial" w:hAnsi="Arial" w:cs="Arial"/>
          <w:color w:val="000000"/>
          <w:szCs w:val="16"/>
        </w:rPr>
        <w:t>además de realizar</w:t>
      </w:r>
      <w:r w:rsidRPr="00AC0D1C">
        <w:rPr>
          <w:rFonts w:ascii="Arial" w:hAnsi="Arial" w:cs="Arial"/>
          <w:color w:val="000000"/>
          <w:szCs w:val="16"/>
        </w:rPr>
        <w:t xml:space="preserve"> </w:t>
      </w:r>
      <w:r w:rsidR="0059334B">
        <w:rPr>
          <w:rFonts w:ascii="Arial" w:hAnsi="Arial" w:cs="Arial"/>
          <w:color w:val="000000"/>
          <w:szCs w:val="16"/>
        </w:rPr>
        <w:t>el señor Malagón Fajardo</w:t>
      </w:r>
      <w:r w:rsidR="0059334B" w:rsidRPr="00AC0D1C">
        <w:rPr>
          <w:rFonts w:ascii="Arial" w:hAnsi="Arial" w:cs="Arial"/>
          <w:color w:val="000000"/>
          <w:szCs w:val="16"/>
        </w:rPr>
        <w:t xml:space="preserve"> </w:t>
      </w:r>
      <w:r w:rsidRPr="00AC0D1C">
        <w:rPr>
          <w:rFonts w:ascii="Arial" w:hAnsi="Arial" w:cs="Arial"/>
          <w:color w:val="000000"/>
          <w:szCs w:val="16"/>
        </w:rPr>
        <w:t>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p>
    <w:p w:rsidR="00774491" w:rsidRDefault="00774491" w:rsidP="00B66F68">
      <w:pPr>
        <w:autoSpaceDE w:val="0"/>
        <w:autoSpaceDN w:val="0"/>
        <w:adjustRightInd w:val="0"/>
        <w:spacing w:line="276" w:lineRule="auto"/>
        <w:jc w:val="both"/>
        <w:rPr>
          <w:rFonts w:ascii="Arial" w:hAnsi="Arial" w:cs="Arial"/>
          <w:color w:val="000000"/>
          <w:szCs w:val="16"/>
          <w:lang w:val="es-ES"/>
        </w:rPr>
      </w:pPr>
    </w:p>
    <w:p w:rsidR="00B66F68" w:rsidRDefault="00B66F68" w:rsidP="00B66F68">
      <w:pPr>
        <w:autoSpaceDE w:val="0"/>
        <w:autoSpaceDN w:val="0"/>
        <w:adjustRightInd w:val="0"/>
        <w:spacing w:line="276" w:lineRule="auto"/>
        <w:jc w:val="both"/>
        <w:rPr>
          <w:rFonts w:ascii="Arial" w:hAnsi="Arial" w:cs="Arial"/>
          <w:color w:val="000000"/>
          <w:szCs w:val="16"/>
        </w:rPr>
      </w:pPr>
      <w:r>
        <w:rPr>
          <w:rFonts w:ascii="Arial" w:hAnsi="Arial" w:cs="Arial"/>
          <w:color w:val="000000"/>
          <w:szCs w:val="16"/>
          <w:lang w:val="es-ES"/>
        </w:rPr>
        <w:t>Lo dicho permite calificar el comportamiento de la codemandada Empresa de Aseo de</w:t>
      </w:r>
      <w:r w:rsidR="00B3761B">
        <w:rPr>
          <w:rFonts w:ascii="Arial" w:hAnsi="Arial" w:cs="Arial"/>
          <w:color w:val="000000"/>
          <w:szCs w:val="16"/>
          <w:lang w:val="es-ES"/>
        </w:rPr>
        <w:t xml:space="preserve"> Pereira SA ESP como de mala fe;</w:t>
      </w:r>
      <w:r>
        <w:rPr>
          <w:rFonts w:ascii="Arial" w:hAnsi="Arial" w:cs="Arial"/>
          <w:color w:val="000000"/>
          <w:szCs w:val="16"/>
          <w:lang w:val="es-ES"/>
        </w:rPr>
        <w:t xml:space="preserve"> </w:t>
      </w:r>
      <w:r>
        <w:rPr>
          <w:rFonts w:ascii="Arial" w:hAnsi="Arial" w:cs="Arial"/>
          <w:color w:val="000000"/>
          <w:szCs w:val="16"/>
        </w:rPr>
        <w:t>e</w:t>
      </w:r>
      <w:r w:rsidRPr="00AC0D1C">
        <w:rPr>
          <w:rFonts w:ascii="Arial" w:hAnsi="Arial" w:cs="Arial"/>
          <w:color w:val="000000"/>
          <w:szCs w:val="16"/>
        </w:rPr>
        <w:t xml:space="preserve">n consecuencia se revocará este segmento de la decisión recurrida y se impondrá el reconocimiento de esta indemnización. </w:t>
      </w:r>
    </w:p>
    <w:p w:rsidR="00B66F68" w:rsidRDefault="00B66F68" w:rsidP="00B66F68">
      <w:pPr>
        <w:autoSpaceDE w:val="0"/>
        <w:autoSpaceDN w:val="0"/>
        <w:adjustRightInd w:val="0"/>
        <w:spacing w:line="276" w:lineRule="auto"/>
        <w:jc w:val="both"/>
        <w:rPr>
          <w:rFonts w:ascii="Arial" w:hAnsi="Arial" w:cs="Arial"/>
          <w:color w:val="000000"/>
          <w:szCs w:val="16"/>
        </w:rPr>
      </w:pPr>
    </w:p>
    <w:p w:rsidR="00B66F68" w:rsidRPr="00AC0D1C" w:rsidRDefault="00B66F68" w:rsidP="00B66F68">
      <w:pPr>
        <w:autoSpaceDE w:val="0"/>
        <w:autoSpaceDN w:val="0"/>
        <w:adjustRightInd w:val="0"/>
        <w:spacing w:line="276" w:lineRule="auto"/>
        <w:jc w:val="both"/>
        <w:rPr>
          <w:rFonts w:ascii="Arial" w:hAnsi="Arial" w:cs="Arial"/>
          <w:color w:val="000000"/>
          <w:szCs w:val="16"/>
        </w:rPr>
      </w:pPr>
      <w:r w:rsidRPr="00AC0D1C">
        <w:rPr>
          <w:rFonts w:ascii="Arial" w:hAnsi="Arial" w:cs="Arial"/>
          <w:color w:val="000000"/>
          <w:szCs w:val="16"/>
        </w:rPr>
        <w:t>Como la demanda</w:t>
      </w:r>
      <w:r w:rsidR="00053E25">
        <w:rPr>
          <w:rFonts w:ascii="Arial" w:hAnsi="Arial" w:cs="Arial"/>
          <w:color w:val="000000"/>
          <w:szCs w:val="16"/>
        </w:rPr>
        <w:t xml:space="preserve"> fue presentada el 29-10-2015</w:t>
      </w:r>
      <w:r w:rsidRPr="00AC0D1C">
        <w:rPr>
          <w:rFonts w:ascii="Arial" w:hAnsi="Arial" w:cs="Arial"/>
          <w:color w:val="000000"/>
          <w:szCs w:val="16"/>
        </w:rPr>
        <w:t>, es decir, dentro del año siguiente a la terminación del nexo laboral, y el actor devengó más de un salario mínimo legal mensual vigente, la indemnización moratoria consiste en el pago de</w:t>
      </w:r>
      <w:r w:rsidR="00B13CF5">
        <w:rPr>
          <w:rFonts w:ascii="Arial" w:hAnsi="Arial" w:cs="Arial"/>
          <w:color w:val="000000"/>
          <w:szCs w:val="16"/>
        </w:rPr>
        <w:t xml:space="preserve"> un salario diario de $37.732</w:t>
      </w:r>
      <w:r w:rsidRPr="00AC0D1C">
        <w:rPr>
          <w:rFonts w:ascii="Arial" w:hAnsi="Arial" w:cs="Arial"/>
          <w:color w:val="000000"/>
          <w:szCs w:val="16"/>
        </w:rPr>
        <w:t xml:space="preserve">, por 24 meses contados desde el </w:t>
      </w:r>
      <w:r w:rsidR="00053E25">
        <w:rPr>
          <w:rFonts w:ascii="Arial" w:hAnsi="Arial" w:cs="Arial"/>
          <w:color w:val="000000"/>
          <w:szCs w:val="16"/>
        </w:rPr>
        <w:t>22-06-</w:t>
      </w:r>
      <w:r w:rsidRPr="00AC0D1C">
        <w:rPr>
          <w:rFonts w:ascii="Arial" w:hAnsi="Arial" w:cs="Arial"/>
          <w:color w:val="000000"/>
          <w:szCs w:val="16"/>
        </w:rPr>
        <w:t>2014, suma que asciende a $</w:t>
      </w:r>
      <w:r w:rsidR="00B13CF5">
        <w:rPr>
          <w:rFonts w:ascii="Arial" w:hAnsi="Arial" w:cs="Arial"/>
          <w:color w:val="000000"/>
          <w:szCs w:val="22"/>
          <w:lang w:val="es-ES"/>
        </w:rPr>
        <w:t>27.167.278</w:t>
      </w:r>
      <w:r w:rsidR="00834660" w:rsidRPr="00834660">
        <w:rPr>
          <w:rFonts w:ascii="Arial" w:hAnsi="Arial" w:cs="Arial"/>
          <w:color w:val="000000"/>
          <w:szCs w:val="16"/>
        </w:rPr>
        <w:t>.</w:t>
      </w:r>
      <w:r w:rsidRPr="00AC0D1C">
        <w:rPr>
          <w:rFonts w:ascii="Arial" w:hAnsi="Arial" w:cs="Arial"/>
          <w:color w:val="000000"/>
          <w:szCs w:val="16"/>
        </w:rPr>
        <w:t xml:space="preserve"> Y a partir del mes 25, esto es, des</w:t>
      </w:r>
      <w:r w:rsidR="00053E25">
        <w:rPr>
          <w:rFonts w:ascii="Arial" w:hAnsi="Arial" w:cs="Arial"/>
          <w:color w:val="000000"/>
          <w:szCs w:val="16"/>
        </w:rPr>
        <w:t>de el 22-06-</w:t>
      </w:r>
      <w:r w:rsidRPr="00AC0D1C">
        <w:rPr>
          <w:rFonts w:ascii="Arial" w:hAnsi="Arial" w:cs="Arial"/>
          <w:color w:val="000000"/>
          <w:szCs w:val="16"/>
        </w:rPr>
        <w:t>2016, deberá el demandado cancelar intereses moratorios a la tasa máxima de créditos de libre asignación, sobre las sumas adeudadas por prestaciones sociales y vacaciones reconocidas en primera instancia.</w:t>
      </w:r>
    </w:p>
    <w:p w:rsidR="00B66F68" w:rsidRDefault="00B66F68" w:rsidP="00B66F68">
      <w:pPr>
        <w:autoSpaceDE w:val="0"/>
        <w:autoSpaceDN w:val="0"/>
        <w:adjustRightInd w:val="0"/>
        <w:spacing w:line="276" w:lineRule="auto"/>
        <w:jc w:val="both"/>
        <w:rPr>
          <w:rFonts w:ascii="Arial" w:hAnsi="Arial" w:cs="Arial"/>
          <w:color w:val="000000"/>
          <w:szCs w:val="16"/>
          <w:lang w:val="es-ES"/>
        </w:rPr>
      </w:pPr>
    </w:p>
    <w:p w:rsidR="00D550DE" w:rsidRPr="00AF170E" w:rsidRDefault="00D550DE" w:rsidP="00D550DE">
      <w:pPr>
        <w:spacing w:line="276" w:lineRule="auto"/>
        <w:jc w:val="both"/>
        <w:rPr>
          <w:rFonts w:ascii="Arial" w:hAnsi="Arial" w:cs="Arial"/>
          <w:b/>
          <w:szCs w:val="24"/>
        </w:rPr>
      </w:pPr>
      <w:r>
        <w:rPr>
          <w:rFonts w:ascii="Arial" w:hAnsi="Arial" w:cs="Arial"/>
          <w:b/>
          <w:szCs w:val="24"/>
        </w:rPr>
        <w:t>2.4</w:t>
      </w:r>
      <w:r w:rsidRPr="00AA58D8">
        <w:rPr>
          <w:rFonts w:ascii="Arial" w:hAnsi="Arial" w:cs="Arial"/>
          <w:b/>
          <w:szCs w:val="24"/>
        </w:rPr>
        <w:t xml:space="preserve"> </w:t>
      </w:r>
      <w:r>
        <w:rPr>
          <w:rFonts w:ascii="Arial" w:hAnsi="Arial" w:cs="Arial"/>
          <w:b/>
          <w:color w:val="000000"/>
          <w:szCs w:val="16"/>
          <w:lang w:val="es-ES"/>
        </w:rPr>
        <w:t>Sanción moratoria por no consignación de cesantías del artículo 99 de la Ley 50 de 1990</w:t>
      </w:r>
    </w:p>
    <w:p w:rsidR="00D550DE" w:rsidRDefault="00D550DE" w:rsidP="00B66F68">
      <w:pPr>
        <w:autoSpaceDE w:val="0"/>
        <w:autoSpaceDN w:val="0"/>
        <w:adjustRightInd w:val="0"/>
        <w:spacing w:line="276" w:lineRule="auto"/>
        <w:jc w:val="both"/>
        <w:rPr>
          <w:rFonts w:ascii="Arial" w:hAnsi="Arial" w:cs="Arial"/>
          <w:szCs w:val="24"/>
        </w:rPr>
      </w:pPr>
    </w:p>
    <w:p w:rsidR="006363BA" w:rsidRDefault="00FB0B1D" w:rsidP="00925DC5">
      <w:pPr>
        <w:spacing w:line="276" w:lineRule="auto"/>
        <w:jc w:val="both"/>
        <w:rPr>
          <w:rFonts w:ascii="Arial" w:hAnsi="Arial" w:cs="Arial"/>
          <w:color w:val="000000"/>
          <w:szCs w:val="24"/>
          <w:lang w:val="es-CO" w:eastAsia="es-CO"/>
        </w:rPr>
      </w:pPr>
      <w:r>
        <w:rPr>
          <w:rFonts w:ascii="Arial" w:hAnsi="Arial" w:cs="Arial"/>
          <w:szCs w:val="24"/>
        </w:rPr>
        <w:t>Respecto de esta sanción se advierte que dentro del libelo se solicitó intereses moratorios de las cesantías, y frente a dicha pretensión la primera instancia dispuso</w:t>
      </w:r>
      <w:r w:rsidR="00925DC5" w:rsidRPr="00925DC5">
        <w:rPr>
          <w:rFonts w:ascii="Arial" w:hAnsi="Arial" w:cs="Arial"/>
          <w:color w:val="000000"/>
          <w:szCs w:val="24"/>
          <w:lang w:val="es-CO" w:eastAsia="es-CO"/>
        </w:rPr>
        <w:t xml:space="preserve"> </w:t>
      </w:r>
      <w:r w:rsidR="00925DC5">
        <w:rPr>
          <w:rFonts w:ascii="Arial" w:hAnsi="Arial" w:cs="Arial"/>
          <w:color w:val="000000"/>
          <w:szCs w:val="24"/>
          <w:lang w:val="es-CO" w:eastAsia="es-CO"/>
        </w:rPr>
        <w:t>que no había</w:t>
      </w:r>
      <w:r w:rsidR="00925DC5" w:rsidRPr="00292469">
        <w:rPr>
          <w:rFonts w:ascii="Arial" w:hAnsi="Arial" w:cs="Arial"/>
          <w:color w:val="000000"/>
          <w:szCs w:val="24"/>
          <w:lang w:val="es-CO" w:eastAsia="es-CO"/>
        </w:rPr>
        <w:t xml:space="preserve"> lugar a imponer tal sanción, como quiera que</w:t>
      </w:r>
      <w:r w:rsidR="00925DC5">
        <w:rPr>
          <w:rFonts w:ascii="Arial" w:hAnsi="Arial" w:cs="Arial"/>
          <w:color w:val="000000"/>
          <w:szCs w:val="24"/>
          <w:lang w:val="es-CO" w:eastAsia="es-CO"/>
        </w:rPr>
        <w:t xml:space="preserve"> no está establecida en la ley</w:t>
      </w:r>
      <w:r w:rsidR="00A46F55">
        <w:rPr>
          <w:rFonts w:ascii="Arial" w:hAnsi="Arial" w:cs="Arial"/>
          <w:color w:val="000000"/>
          <w:szCs w:val="24"/>
          <w:lang w:val="es-CO" w:eastAsia="es-CO"/>
        </w:rPr>
        <w:t>;</w:t>
      </w:r>
      <w:r w:rsidR="00925DC5">
        <w:rPr>
          <w:rFonts w:ascii="Arial" w:hAnsi="Arial" w:cs="Arial"/>
          <w:color w:val="000000"/>
          <w:szCs w:val="24"/>
          <w:lang w:val="es-CO" w:eastAsia="es-CO"/>
        </w:rPr>
        <w:t xml:space="preserve"> sin embargo, al revisar los fundamentos de derecho se tiene que la apoderada  de la activa </w:t>
      </w:r>
      <w:r w:rsidR="00A46F55">
        <w:rPr>
          <w:rFonts w:ascii="Arial" w:hAnsi="Arial" w:cs="Arial"/>
          <w:color w:val="000000"/>
          <w:szCs w:val="24"/>
          <w:lang w:val="es-CO" w:eastAsia="es-CO"/>
        </w:rPr>
        <w:t>transcribió el artículo 99 de la L</w:t>
      </w:r>
      <w:r w:rsidR="00925DC5">
        <w:rPr>
          <w:rFonts w:ascii="Arial" w:hAnsi="Arial" w:cs="Arial"/>
          <w:color w:val="000000"/>
          <w:szCs w:val="24"/>
          <w:lang w:val="es-CO" w:eastAsia="es-CO"/>
        </w:rPr>
        <w:t>ey 50 de 1990</w:t>
      </w:r>
      <w:r w:rsidR="006363BA">
        <w:rPr>
          <w:rFonts w:ascii="Arial" w:hAnsi="Arial" w:cs="Arial"/>
          <w:color w:val="000000"/>
          <w:szCs w:val="24"/>
          <w:lang w:val="es-CO" w:eastAsia="es-CO"/>
        </w:rPr>
        <w:t xml:space="preserve">, y en el recurso de apelación refirió que </w:t>
      </w:r>
      <w:r w:rsidR="006363BA">
        <w:rPr>
          <w:rFonts w:ascii="Arial" w:hAnsi="Arial" w:cs="Arial"/>
          <w:szCs w:val="24"/>
        </w:rPr>
        <w:t>se debía</w:t>
      </w:r>
      <w:r w:rsidR="006363BA" w:rsidRPr="006363BA">
        <w:rPr>
          <w:rFonts w:ascii="Arial" w:hAnsi="Arial" w:cs="Arial"/>
          <w:szCs w:val="24"/>
        </w:rPr>
        <w:t xml:space="preserve"> condenar al pago de este concepto porque el contrato duró del 18-07-2012 al 21-06-2014 y el 15 de febrero se tenía la obligación de consignar en el fondo, conforme al artículo 99 de la Ley 50 de 1990</w:t>
      </w:r>
      <w:r w:rsidR="00B3761B">
        <w:rPr>
          <w:rFonts w:ascii="Arial" w:hAnsi="Arial" w:cs="Arial"/>
          <w:szCs w:val="24"/>
        </w:rPr>
        <w:t>;</w:t>
      </w:r>
      <w:r w:rsidR="006363BA">
        <w:rPr>
          <w:rFonts w:ascii="Arial" w:hAnsi="Arial" w:cs="Arial"/>
          <w:szCs w:val="24"/>
        </w:rPr>
        <w:t xml:space="preserve"> de tal forma, que al </w:t>
      </w:r>
      <w:r w:rsidR="00A46F55">
        <w:rPr>
          <w:rFonts w:ascii="Arial" w:hAnsi="Arial" w:cs="Arial"/>
          <w:color w:val="000000"/>
          <w:szCs w:val="24"/>
          <w:lang w:val="es-CO" w:eastAsia="es-CO"/>
        </w:rPr>
        <w:t>interpretar</w:t>
      </w:r>
      <w:r w:rsidR="006363BA">
        <w:rPr>
          <w:rFonts w:ascii="Arial" w:hAnsi="Arial" w:cs="Arial"/>
          <w:color w:val="000000"/>
          <w:szCs w:val="24"/>
          <w:lang w:val="es-CO" w:eastAsia="es-CO"/>
        </w:rPr>
        <w:t xml:space="preserve"> la demanda, </w:t>
      </w:r>
      <w:r w:rsidR="00A46F55">
        <w:rPr>
          <w:rFonts w:ascii="Arial" w:hAnsi="Arial" w:cs="Arial"/>
          <w:color w:val="000000"/>
          <w:szCs w:val="24"/>
          <w:lang w:val="es-CO" w:eastAsia="es-CO"/>
        </w:rPr>
        <w:t>se debe entender que</w:t>
      </w:r>
      <w:r w:rsidR="006363BA">
        <w:rPr>
          <w:rFonts w:ascii="Arial" w:hAnsi="Arial" w:cs="Arial"/>
          <w:color w:val="000000"/>
          <w:szCs w:val="24"/>
          <w:lang w:val="es-CO" w:eastAsia="es-CO"/>
        </w:rPr>
        <w:t xml:space="preserve"> la </w:t>
      </w:r>
      <w:r w:rsidR="00A46F55">
        <w:rPr>
          <w:rFonts w:ascii="Arial" w:hAnsi="Arial" w:cs="Arial"/>
          <w:color w:val="000000"/>
          <w:szCs w:val="24"/>
          <w:lang w:val="es-CO" w:eastAsia="es-CO"/>
        </w:rPr>
        <w:t>apoderada pretendió el reconocimiento y pago de</w:t>
      </w:r>
      <w:r w:rsidR="006363BA">
        <w:rPr>
          <w:rFonts w:ascii="Arial" w:hAnsi="Arial" w:cs="Arial"/>
          <w:color w:val="000000"/>
          <w:szCs w:val="24"/>
          <w:lang w:val="es-CO" w:eastAsia="es-CO"/>
        </w:rPr>
        <w:t xml:space="preserve"> la sanción moratoria por no consignación de cesantías, contemplada en el artículo 99, pretensión frente a la cual la primera instancia guard</w:t>
      </w:r>
      <w:r w:rsidR="004D35E8">
        <w:rPr>
          <w:rFonts w:ascii="Arial" w:hAnsi="Arial" w:cs="Arial"/>
          <w:color w:val="000000"/>
          <w:szCs w:val="24"/>
          <w:lang w:val="es-CO" w:eastAsia="es-CO"/>
        </w:rPr>
        <w:t xml:space="preserve">ó silencio y </w:t>
      </w:r>
      <w:r w:rsidR="00A46F55">
        <w:rPr>
          <w:rFonts w:ascii="Arial" w:hAnsi="Arial" w:cs="Arial"/>
          <w:color w:val="000000"/>
          <w:szCs w:val="24"/>
          <w:lang w:val="es-CO" w:eastAsia="es-CO"/>
        </w:rPr>
        <w:t xml:space="preserve">que procederá a analizar </w:t>
      </w:r>
      <w:r w:rsidR="004D35E8">
        <w:rPr>
          <w:rFonts w:ascii="Arial" w:hAnsi="Arial" w:cs="Arial"/>
          <w:color w:val="000000"/>
          <w:szCs w:val="24"/>
          <w:lang w:val="es-CO" w:eastAsia="es-CO"/>
        </w:rPr>
        <w:t>esta instancia.</w:t>
      </w:r>
    </w:p>
    <w:p w:rsidR="00B66F68" w:rsidRPr="00785950" w:rsidRDefault="004D35E8" w:rsidP="004D35E8">
      <w:pPr>
        <w:spacing w:line="276" w:lineRule="auto"/>
        <w:jc w:val="both"/>
        <w:rPr>
          <w:rFonts w:ascii="Arial" w:hAnsi="Arial" w:cs="Arial"/>
          <w:color w:val="000000"/>
          <w:szCs w:val="16"/>
          <w:highlight w:val="green"/>
          <w:lang w:val="es-ES"/>
        </w:rPr>
      </w:pPr>
      <w:r>
        <w:rPr>
          <w:rFonts w:ascii="Arial" w:hAnsi="Arial" w:cs="Arial"/>
          <w:color w:val="000000"/>
          <w:szCs w:val="24"/>
          <w:lang w:val="es-CO" w:eastAsia="es-CO"/>
        </w:rPr>
        <w:lastRenderedPageBreak/>
        <w:t xml:space="preserve">Sanción que igual a la moratoria del artículo 65 del CST va precedida del análisis de la buena fe, </w:t>
      </w:r>
      <w:r w:rsidR="00B3761B">
        <w:rPr>
          <w:rFonts w:ascii="Arial" w:hAnsi="Arial" w:cs="Arial"/>
          <w:color w:val="000000"/>
          <w:szCs w:val="24"/>
          <w:lang w:val="es-CO" w:eastAsia="es-CO"/>
        </w:rPr>
        <w:t>en los términos atrás señalados;</w:t>
      </w:r>
      <w:r>
        <w:rPr>
          <w:rFonts w:ascii="Arial" w:hAnsi="Arial" w:cs="Arial"/>
          <w:color w:val="000000"/>
          <w:szCs w:val="24"/>
          <w:lang w:val="es-CO" w:eastAsia="es-CO"/>
        </w:rPr>
        <w:t xml:space="preserve"> no obstante, dado qu</w:t>
      </w:r>
      <w:r w:rsidRPr="004D35E8">
        <w:rPr>
          <w:rFonts w:ascii="Arial" w:hAnsi="Arial" w:cs="Arial"/>
          <w:color w:val="000000"/>
          <w:szCs w:val="24"/>
          <w:lang w:val="es-CO" w:eastAsia="es-CO"/>
        </w:rPr>
        <w:t>e los</w:t>
      </w:r>
      <w:r w:rsidR="00E6222B">
        <w:rPr>
          <w:rFonts w:ascii="Arial" w:hAnsi="Arial" w:cs="Arial"/>
          <w:color w:val="000000"/>
          <w:szCs w:val="24"/>
          <w:lang w:val="es-CO" w:eastAsia="es-CO"/>
        </w:rPr>
        <w:t xml:space="preserve"> contratos nacieron y fenecieron en un mismo año, esto es, antes de nacer la obligación </w:t>
      </w:r>
      <w:r w:rsidR="00B3761B">
        <w:rPr>
          <w:rFonts w:ascii="Arial" w:hAnsi="Arial" w:cs="Arial"/>
          <w:color w:val="000000"/>
          <w:szCs w:val="24"/>
          <w:lang w:val="es-CO" w:eastAsia="es-CO"/>
        </w:rPr>
        <w:t xml:space="preserve">de </w:t>
      </w:r>
      <w:r w:rsidR="00B66F68" w:rsidRPr="004D35E8">
        <w:rPr>
          <w:rFonts w:ascii="Arial" w:hAnsi="Arial" w:cs="Arial"/>
          <w:color w:val="000000"/>
          <w:szCs w:val="16"/>
          <w:lang w:val="es-ES"/>
        </w:rPr>
        <w:t xml:space="preserve">consignar las cesantías correspondientes al año </w:t>
      </w:r>
      <w:r w:rsidR="00E64253">
        <w:rPr>
          <w:rFonts w:ascii="Arial" w:hAnsi="Arial" w:cs="Arial"/>
          <w:color w:val="000000"/>
          <w:szCs w:val="16"/>
          <w:lang w:val="es-ES"/>
        </w:rPr>
        <w:t>inmediatamente anterior,</w:t>
      </w:r>
      <w:r>
        <w:rPr>
          <w:rFonts w:ascii="Arial" w:hAnsi="Arial" w:cs="Arial"/>
          <w:color w:val="000000"/>
          <w:szCs w:val="16"/>
          <w:lang w:val="es-ES"/>
        </w:rPr>
        <w:t xml:space="preserve"> no hay lugar a que se condene por esta sanción</w:t>
      </w:r>
      <w:r w:rsidR="00E64253">
        <w:rPr>
          <w:rFonts w:ascii="Arial" w:hAnsi="Arial" w:cs="Arial"/>
          <w:color w:val="000000"/>
          <w:szCs w:val="16"/>
          <w:lang w:val="es-ES"/>
        </w:rPr>
        <w:t>.</w:t>
      </w:r>
    </w:p>
    <w:p w:rsidR="00F17966" w:rsidRPr="00DC53EF" w:rsidRDefault="00F17966" w:rsidP="00725CB8">
      <w:pPr>
        <w:spacing w:line="276" w:lineRule="auto"/>
        <w:jc w:val="both"/>
        <w:rPr>
          <w:rFonts w:ascii="Arial" w:hAnsi="Arial" w:cs="Arial"/>
          <w:szCs w:val="24"/>
          <w:lang w:val="es-CO"/>
        </w:rPr>
      </w:pPr>
    </w:p>
    <w:p w:rsidR="006718D7" w:rsidRPr="00DC53EF" w:rsidRDefault="006718D7" w:rsidP="006718D7">
      <w:pPr>
        <w:autoSpaceDE w:val="0"/>
        <w:autoSpaceDN w:val="0"/>
        <w:adjustRightInd w:val="0"/>
        <w:spacing w:line="276" w:lineRule="auto"/>
        <w:jc w:val="both"/>
        <w:rPr>
          <w:rFonts w:ascii="Arial" w:hAnsi="Arial" w:cs="Arial"/>
          <w:b/>
          <w:szCs w:val="24"/>
        </w:rPr>
      </w:pPr>
      <w:r w:rsidRPr="00DC53EF">
        <w:rPr>
          <w:rFonts w:ascii="Arial" w:hAnsi="Arial" w:cs="Arial"/>
          <w:b/>
          <w:szCs w:val="24"/>
        </w:rPr>
        <w:t>2.5 Salario sin prestación del servicio art.140 del CST y auxilio de transporte</w:t>
      </w:r>
    </w:p>
    <w:p w:rsidR="006718D7" w:rsidRPr="00DC53EF" w:rsidRDefault="006718D7" w:rsidP="006718D7">
      <w:pPr>
        <w:spacing w:line="276" w:lineRule="auto"/>
        <w:jc w:val="both"/>
        <w:rPr>
          <w:rFonts w:ascii="Arial" w:hAnsi="Arial" w:cs="Arial"/>
          <w:szCs w:val="24"/>
          <w:lang w:val="es-CO"/>
        </w:rPr>
      </w:pPr>
    </w:p>
    <w:p w:rsidR="000752F6" w:rsidRDefault="00DC53EF" w:rsidP="00DC53EF">
      <w:pPr>
        <w:spacing w:line="276" w:lineRule="auto"/>
        <w:jc w:val="both"/>
        <w:rPr>
          <w:rFonts w:ascii="Arial" w:hAnsi="Arial" w:cs="Arial"/>
          <w:szCs w:val="24"/>
        </w:rPr>
      </w:pPr>
      <w:r>
        <w:rPr>
          <w:rFonts w:ascii="Arial" w:hAnsi="Arial" w:cs="Arial"/>
          <w:szCs w:val="24"/>
        </w:rPr>
        <w:t>E</w:t>
      </w:r>
      <w:r w:rsidRPr="00DC53EF">
        <w:rPr>
          <w:rFonts w:ascii="Arial" w:hAnsi="Arial" w:cs="Arial"/>
          <w:szCs w:val="24"/>
        </w:rPr>
        <w:t xml:space="preserve">l artículo 140 del C.S.T., </w:t>
      </w:r>
      <w:r>
        <w:rPr>
          <w:rFonts w:ascii="Arial" w:hAnsi="Arial" w:cs="Arial"/>
          <w:szCs w:val="24"/>
        </w:rPr>
        <w:t xml:space="preserve">dispone </w:t>
      </w:r>
      <w:r w:rsidRPr="00DC53EF">
        <w:rPr>
          <w:rFonts w:ascii="Arial" w:hAnsi="Arial" w:cs="Arial"/>
          <w:szCs w:val="24"/>
        </w:rPr>
        <w:t>que durante la vigencia del contrato el trabajador tiene derecho a percibir el salario, aun cuando no haya prestado el servicio por dis</w:t>
      </w:r>
      <w:r w:rsidR="00B3761B">
        <w:rPr>
          <w:rFonts w:ascii="Arial" w:hAnsi="Arial" w:cs="Arial"/>
          <w:szCs w:val="24"/>
        </w:rPr>
        <w:t xml:space="preserve">posición o culpa del empleador; </w:t>
      </w:r>
      <w:r>
        <w:rPr>
          <w:rFonts w:ascii="Arial" w:hAnsi="Arial" w:cs="Arial"/>
          <w:szCs w:val="24"/>
        </w:rPr>
        <w:t>por lo tanto</w:t>
      </w:r>
      <w:r w:rsidR="00B3761B">
        <w:rPr>
          <w:rFonts w:ascii="Arial" w:hAnsi="Arial" w:cs="Arial"/>
          <w:szCs w:val="24"/>
        </w:rPr>
        <w:t>,</w:t>
      </w:r>
      <w:r>
        <w:rPr>
          <w:rFonts w:ascii="Arial" w:hAnsi="Arial" w:cs="Arial"/>
          <w:szCs w:val="24"/>
        </w:rPr>
        <w:t xml:space="preserve"> uno de los requisitos esenciales para su aplicación es que el contrato debe estar vigente, situación que no aconteci</w:t>
      </w:r>
      <w:r w:rsidR="00CE2C40">
        <w:rPr>
          <w:rFonts w:ascii="Arial" w:hAnsi="Arial" w:cs="Arial"/>
          <w:szCs w:val="24"/>
        </w:rPr>
        <w:t xml:space="preserve">ó </w:t>
      </w:r>
      <w:r w:rsidR="00511AD2">
        <w:rPr>
          <w:rFonts w:ascii="Arial" w:hAnsi="Arial" w:cs="Arial"/>
          <w:szCs w:val="24"/>
        </w:rPr>
        <w:t xml:space="preserve">toda vez, </w:t>
      </w:r>
      <w:r w:rsidR="000B28C2">
        <w:rPr>
          <w:rFonts w:ascii="Arial" w:hAnsi="Arial" w:cs="Arial"/>
          <w:szCs w:val="24"/>
        </w:rPr>
        <w:t>que</w:t>
      </w:r>
      <w:r w:rsidR="00AC372C">
        <w:rPr>
          <w:rFonts w:ascii="Arial" w:hAnsi="Arial" w:cs="Arial"/>
          <w:szCs w:val="24"/>
        </w:rPr>
        <w:t xml:space="preserve"> </w:t>
      </w:r>
      <w:r w:rsidR="00CE2C40">
        <w:rPr>
          <w:rFonts w:ascii="Arial" w:hAnsi="Arial" w:cs="Arial"/>
          <w:szCs w:val="24"/>
        </w:rPr>
        <w:t>como se señaló líneas atrás</w:t>
      </w:r>
      <w:r w:rsidR="00AC372C">
        <w:rPr>
          <w:rFonts w:ascii="Arial" w:hAnsi="Arial" w:cs="Arial"/>
          <w:szCs w:val="24"/>
        </w:rPr>
        <w:t>, se declararon</w:t>
      </w:r>
      <w:r w:rsidR="00CE2C40">
        <w:rPr>
          <w:rFonts w:ascii="Arial" w:hAnsi="Arial" w:cs="Arial"/>
          <w:szCs w:val="24"/>
        </w:rPr>
        <w:t xml:space="preserve"> tres contratos independientes, frente a los cu</w:t>
      </w:r>
      <w:r w:rsidR="00726B77">
        <w:rPr>
          <w:rFonts w:ascii="Arial" w:hAnsi="Arial" w:cs="Arial"/>
          <w:szCs w:val="24"/>
        </w:rPr>
        <w:t>ales no hubo reparo por parte del demandante</w:t>
      </w:r>
      <w:r w:rsidR="00CE2C40">
        <w:rPr>
          <w:rFonts w:ascii="Arial" w:hAnsi="Arial" w:cs="Arial"/>
          <w:szCs w:val="24"/>
        </w:rPr>
        <w:t xml:space="preserve">, en consecuencia </w:t>
      </w:r>
      <w:r w:rsidRPr="00DC53EF">
        <w:rPr>
          <w:rFonts w:ascii="Arial" w:hAnsi="Arial" w:cs="Arial"/>
          <w:szCs w:val="24"/>
        </w:rPr>
        <w:t>los tiempos reclamados como salarios, quedaron por fuera de la</w:t>
      </w:r>
      <w:r w:rsidR="000752F6">
        <w:rPr>
          <w:rFonts w:ascii="Arial" w:hAnsi="Arial" w:cs="Arial"/>
          <w:szCs w:val="24"/>
        </w:rPr>
        <w:t>s</w:t>
      </w:r>
      <w:r w:rsidRPr="00DC53EF">
        <w:rPr>
          <w:rFonts w:ascii="Arial" w:hAnsi="Arial" w:cs="Arial"/>
          <w:szCs w:val="24"/>
        </w:rPr>
        <w:t xml:space="preserve"> vigencia</w:t>
      </w:r>
      <w:r w:rsidR="000752F6">
        <w:rPr>
          <w:rFonts w:ascii="Arial" w:hAnsi="Arial" w:cs="Arial"/>
          <w:szCs w:val="24"/>
        </w:rPr>
        <w:t>s</w:t>
      </w:r>
      <w:r w:rsidRPr="00DC53EF">
        <w:rPr>
          <w:rFonts w:ascii="Arial" w:hAnsi="Arial" w:cs="Arial"/>
          <w:szCs w:val="24"/>
        </w:rPr>
        <w:t xml:space="preserve"> contractual</w:t>
      </w:r>
      <w:r w:rsidR="000752F6">
        <w:rPr>
          <w:rFonts w:ascii="Arial" w:hAnsi="Arial" w:cs="Arial"/>
          <w:szCs w:val="24"/>
        </w:rPr>
        <w:t>es</w:t>
      </w:r>
      <w:r w:rsidRPr="00DC53EF">
        <w:rPr>
          <w:rFonts w:ascii="Arial" w:hAnsi="Arial" w:cs="Arial"/>
          <w:szCs w:val="24"/>
        </w:rPr>
        <w:t xml:space="preserve"> declarada</w:t>
      </w:r>
      <w:r w:rsidR="000752F6">
        <w:rPr>
          <w:rFonts w:ascii="Arial" w:hAnsi="Arial" w:cs="Arial"/>
          <w:szCs w:val="24"/>
        </w:rPr>
        <w:t>s</w:t>
      </w:r>
      <w:r w:rsidRPr="00DC53EF">
        <w:rPr>
          <w:rFonts w:ascii="Arial" w:hAnsi="Arial" w:cs="Arial"/>
          <w:szCs w:val="24"/>
        </w:rPr>
        <w:t xml:space="preserve"> jud</w:t>
      </w:r>
      <w:r w:rsidR="000752F6">
        <w:rPr>
          <w:rFonts w:ascii="Arial" w:hAnsi="Arial" w:cs="Arial"/>
          <w:szCs w:val="24"/>
        </w:rPr>
        <w:t xml:space="preserve">icialmente, </w:t>
      </w:r>
      <w:r w:rsidR="00726B77">
        <w:rPr>
          <w:rFonts w:ascii="Arial" w:hAnsi="Arial" w:cs="Arial"/>
          <w:szCs w:val="24"/>
        </w:rPr>
        <w:t>lo que impide acceder a lo pedido</w:t>
      </w:r>
      <w:r w:rsidR="000752F6">
        <w:rPr>
          <w:rFonts w:ascii="Arial" w:hAnsi="Arial" w:cs="Arial"/>
          <w:szCs w:val="24"/>
        </w:rPr>
        <w:t>.</w:t>
      </w:r>
    </w:p>
    <w:p w:rsidR="000B28C2" w:rsidRDefault="000B28C2" w:rsidP="00DC53EF">
      <w:pPr>
        <w:spacing w:line="276" w:lineRule="auto"/>
        <w:jc w:val="both"/>
        <w:rPr>
          <w:rFonts w:ascii="Arial" w:hAnsi="Arial" w:cs="Arial"/>
          <w:szCs w:val="24"/>
        </w:rPr>
      </w:pPr>
    </w:p>
    <w:p w:rsidR="006A348A" w:rsidRPr="006A348A" w:rsidRDefault="006817CA" w:rsidP="006A348A">
      <w:pPr>
        <w:spacing w:line="276" w:lineRule="auto"/>
        <w:jc w:val="both"/>
        <w:rPr>
          <w:rFonts w:ascii="Arial" w:hAnsi="Arial" w:cs="Arial"/>
          <w:color w:val="000000"/>
          <w:szCs w:val="24"/>
          <w:lang w:val="es-ES" w:eastAsia="es-CO"/>
        </w:rPr>
      </w:pPr>
      <w:r>
        <w:rPr>
          <w:rFonts w:ascii="Arial" w:hAnsi="Arial" w:cs="Arial"/>
          <w:szCs w:val="24"/>
        </w:rPr>
        <w:t>Por último, en lo que tiene que ver con el</w:t>
      </w:r>
      <w:r>
        <w:rPr>
          <w:rFonts w:ascii="Arial" w:hAnsi="Arial" w:cs="Arial"/>
          <w:szCs w:val="24"/>
          <w:lang w:val="es-CO"/>
        </w:rPr>
        <w:t xml:space="preserve"> auxilio de transporte, éste fue reconocido por la primera instancia, valor que lo incluyó dentro de los $5.993.038,30 que corresponde al</w:t>
      </w:r>
      <w:r>
        <w:rPr>
          <w:rFonts w:ascii="Arial" w:hAnsi="Arial" w:cs="Arial"/>
          <w:color w:val="000000"/>
          <w:szCs w:val="24"/>
          <w:lang w:eastAsia="es-CO"/>
        </w:rPr>
        <w:t xml:space="preserve"> pago de cesantías, intereses a las cesantías, prima de servicios, vacaciones,</w:t>
      </w:r>
      <w:r w:rsidR="00B3761B">
        <w:rPr>
          <w:rFonts w:ascii="Arial" w:hAnsi="Arial" w:cs="Arial"/>
          <w:color w:val="000000"/>
          <w:szCs w:val="24"/>
          <w:lang w:eastAsia="es-CO"/>
        </w:rPr>
        <w:t xml:space="preserve"> y</w:t>
      </w:r>
      <w:r>
        <w:rPr>
          <w:rFonts w:ascii="Arial" w:hAnsi="Arial" w:cs="Arial"/>
          <w:color w:val="000000"/>
          <w:szCs w:val="24"/>
          <w:lang w:eastAsia="es-CO"/>
        </w:rPr>
        <w:t xml:space="preserve"> auxilio de transporte, </w:t>
      </w:r>
      <w:r w:rsidR="005E4F6C">
        <w:rPr>
          <w:rFonts w:ascii="Arial" w:hAnsi="Arial" w:cs="Arial"/>
          <w:color w:val="000000"/>
          <w:szCs w:val="24"/>
          <w:lang w:eastAsia="es-CO"/>
        </w:rPr>
        <w:t xml:space="preserve">tal como se </w:t>
      </w:r>
      <w:r w:rsidR="00726B77">
        <w:rPr>
          <w:rFonts w:ascii="Arial" w:hAnsi="Arial" w:cs="Arial"/>
          <w:color w:val="000000"/>
          <w:szCs w:val="24"/>
          <w:lang w:eastAsia="es-CO"/>
        </w:rPr>
        <w:t>escucha</w:t>
      </w:r>
      <w:r w:rsidR="005E4F6C">
        <w:rPr>
          <w:rFonts w:ascii="Arial" w:hAnsi="Arial" w:cs="Arial"/>
          <w:color w:val="000000"/>
          <w:szCs w:val="24"/>
          <w:lang w:eastAsia="es-CO"/>
        </w:rPr>
        <w:t xml:space="preserve"> en el audio</w:t>
      </w:r>
      <w:r w:rsidR="00A652EA">
        <w:rPr>
          <w:rFonts w:ascii="Arial" w:hAnsi="Arial" w:cs="Arial"/>
          <w:color w:val="000000"/>
          <w:szCs w:val="24"/>
          <w:lang w:eastAsia="es-CO"/>
        </w:rPr>
        <w:t>;</w:t>
      </w:r>
      <w:r w:rsidR="005E4F6C">
        <w:rPr>
          <w:rFonts w:ascii="Arial" w:hAnsi="Arial" w:cs="Arial"/>
          <w:color w:val="000000"/>
          <w:szCs w:val="24"/>
          <w:lang w:eastAsia="es-CO"/>
        </w:rPr>
        <w:t xml:space="preserve"> </w:t>
      </w:r>
      <w:r w:rsidR="006A348A">
        <w:rPr>
          <w:rFonts w:ascii="Arial" w:hAnsi="Arial" w:cs="Arial"/>
          <w:color w:val="000000"/>
          <w:szCs w:val="24"/>
          <w:lang w:eastAsia="es-CO"/>
        </w:rPr>
        <w:t>sin embargo</w:t>
      </w:r>
      <w:r w:rsidR="00726B77">
        <w:rPr>
          <w:rFonts w:ascii="Arial" w:hAnsi="Arial" w:cs="Arial"/>
          <w:color w:val="000000"/>
          <w:szCs w:val="24"/>
          <w:lang w:eastAsia="es-CO"/>
        </w:rPr>
        <w:t>, como no</w:t>
      </w:r>
      <w:r w:rsidR="006A348A">
        <w:rPr>
          <w:rFonts w:ascii="Arial" w:hAnsi="Arial" w:cs="Arial"/>
          <w:color w:val="000000"/>
          <w:szCs w:val="24"/>
          <w:lang w:eastAsia="es-CO"/>
        </w:rPr>
        <w:t xml:space="preserve"> se dejó</w:t>
      </w:r>
      <w:r w:rsidR="00726B77">
        <w:rPr>
          <w:rFonts w:ascii="Arial" w:hAnsi="Arial" w:cs="Arial"/>
          <w:color w:val="000000"/>
          <w:szCs w:val="24"/>
          <w:lang w:eastAsia="es-CO"/>
        </w:rPr>
        <w:t xml:space="preserve"> constando</w:t>
      </w:r>
      <w:r w:rsidR="006A348A">
        <w:rPr>
          <w:rFonts w:ascii="Arial" w:hAnsi="Arial" w:cs="Arial"/>
          <w:color w:val="000000"/>
          <w:szCs w:val="24"/>
          <w:lang w:eastAsia="es-CO"/>
        </w:rPr>
        <w:t xml:space="preserve"> en el acta</w:t>
      </w:r>
      <w:r w:rsidR="00726B77">
        <w:rPr>
          <w:rFonts w:ascii="Arial" w:hAnsi="Arial" w:cs="Arial"/>
          <w:color w:val="000000"/>
          <w:szCs w:val="24"/>
          <w:lang w:eastAsia="es-CO"/>
        </w:rPr>
        <w:t>,</w:t>
      </w:r>
      <w:r w:rsidR="005E4F6C">
        <w:rPr>
          <w:rFonts w:ascii="Arial" w:hAnsi="Arial" w:cs="Arial"/>
          <w:color w:val="000000"/>
          <w:szCs w:val="24"/>
          <w:lang w:eastAsia="es-CO"/>
        </w:rPr>
        <w:t xml:space="preserve"> dentro del numeral 2</w:t>
      </w:r>
      <w:r w:rsidR="00726B77">
        <w:rPr>
          <w:rFonts w:ascii="Arial" w:hAnsi="Arial" w:cs="Arial"/>
          <w:color w:val="000000"/>
          <w:szCs w:val="24"/>
          <w:lang w:eastAsia="es-CO"/>
        </w:rPr>
        <w:t xml:space="preserve"> de la parte resolutiva de la sentencia, al igual que los intereses a las cesantías</w:t>
      </w:r>
      <w:r w:rsidR="005E4F6C">
        <w:rPr>
          <w:rFonts w:ascii="Arial" w:hAnsi="Arial" w:cs="Arial"/>
          <w:color w:val="000000"/>
          <w:szCs w:val="24"/>
          <w:lang w:eastAsia="es-CO"/>
        </w:rPr>
        <w:t xml:space="preserve">, </w:t>
      </w:r>
      <w:r w:rsidR="00726B77">
        <w:rPr>
          <w:rFonts w:ascii="Arial" w:hAnsi="Arial" w:cs="Arial"/>
          <w:color w:val="000000"/>
          <w:szCs w:val="24"/>
          <w:lang w:eastAsia="es-CO"/>
        </w:rPr>
        <w:t xml:space="preserve">se </w:t>
      </w:r>
      <w:r w:rsidR="00B3761B">
        <w:rPr>
          <w:rFonts w:ascii="Arial" w:hAnsi="Arial" w:cs="Arial"/>
          <w:color w:val="000000"/>
          <w:szCs w:val="24"/>
          <w:lang w:eastAsia="es-CO"/>
        </w:rPr>
        <w:t>adicion</w:t>
      </w:r>
      <w:r w:rsidR="00A652EA">
        <w:rPr>
          <w:rFonts w:ascii="Arial" w:hAnsi="Arial" w:cs="Arial"/>
          <w:color w:val="000000"/>
          <w:szCs w:val="24"/>
          <w:lang w:eastAsia="es-CO"/>
        </w:rPr>
        <w:t>ará</w:t>
      </w:r>
      <w:r w:rsidR="00726B77">
        <w:rPr>
          <w:rFonts w:ascii="Arial" w:hAnsi="Arial" w:cs="Arial"/>
          <w:color w:val="000000"/>
          <w:szCs w:val="24"/>
          <w:lang w:eastAsia="es-CO"/>
        </w:rPr>
        <w:t xml:space="preserve"> </w:t>
      </w:r>
      <w:r w:rsidR="006A348A" w:rsidRPr="006A348A">
        <w:rPr>
          <w:rFonts w:ascii="Arial" w:hAnsi="Arial" w:cs="Arial"/>
          <w:color w:val="000000"/>
          <w:szCs w:val="24"/>
          <w:lang w:val="es-ES" w:eastAsia="es-CO"/>
        </w:rPr>
        <w:t>al tenor del artículo 286 del Código General del Proceso</w:t>
      </w:r>
      <w:r w:rsidR="00E86C33">
        <w:rPr>
          <w:rFonts w:ascii="Arial" w:hAnsi="Arial" w:cs="Arial"/>
          <w:color w:val="000000"/>
          <w:szCs w:val="24"/>
          <w:lang w:val="es-ES" w:eastAsia="es-CO"/>
        </w:rPr>
        <w:t>.</w:t>
      </w:r>
    </w:p>
    <w:p w:rsidR="006817CA" w:rsidRDefault="006817CA" w:rsidP="00FA188B">
      <w:pPr>
        <w:jc w:val="center"/>
        <w:rPr>
          <w:rFonts w:ascii="Arial" w:hAnsi="Arial" w:cs="Arial"/>
          <w:b/>
          <w:szCs w:val="24"/>
        </w:rPr>
      </w:pPr>
    </w:p>
    <w:p w:rsidR="00FA188B" w:rsidRDefault="00FA188B" w:rsidP="00FA188B">
      <w:pPr>
        <w:jc w:val="center"/>
        <w:rPr>
          <w:rFonts w:ascii="Arial" w:hAnsi="Arial" w:cs="Arial"/>
          <w:b/>
          <w:szCs w:val="24"/>
        </w:rPr>
      </w:pPr>
      <w:r w:rsidRPr="00DC53EF">
        <w:rPr>
          <w:rFonts w:ascii="Arial" w:hAnsi="Arial" w:cs="Arial"/>
          <w:b/>
          <w:szCs w:val="24"/>
        </w:rPr>
        <w:t>CONCLUSIÓN</w:t>
      </w:r>
    </w:p>
    <w:p w:rsidR="00A2661C" w:rsidRDefault="00A2661C" w:rsidP="00FA188B">
      <w:pPr>
        <w:jc w:val="center"/>
        <w:rPr>
          <w:rFonts w:ascii="Arial" w:hAnsi="Arial" w:cs="Arial"/>
          <w:b/>
          <w:szCs w:val="24"/>
        </w:rPr>
      </w:pPr>
    </w:p>
    <w:p w:rsidR="00A2661C" w:rsidRPr="00A2661C" w:rsidRDefault="00A2661C" w:rsidP="00A2661C">
      <w:pPr>
        <w:spacing w:line="276" w:lineRule="auto"/>
        <w:jc w:val="both"/>
        <w:rPr>
          <w:rFonts w:ascii="Arial" w:hAnsi="Arial" w:cs="Arial"/>
          <w:color w:val="000000"/>
          <w:szCs w:val="16"/>
          <w:lang w:val="es-ES"/>
        </w:rPr>
      </w:pPr>
      <w:r w:rsidRPr="00A2661C">
        <w:rPr>
          <w:rFonts w:ascii="Arial" w:hAnsi="Arial" w:cs="Arial"/>
          <w:szCs w:val="24"/>
        </w:rPr>
        <w:t xml:space="preserve">En armonía con lo expuesto, la Sala </w:t>
      </w:r>
      <w:r w:rsidR="00726B77">
        <w:rPr>
          <w:rFonts w:ascii="Arial" w:hAnsi="Arial" w:cs="Arial"/>
          <w:szCs w:val="24"/>
        </w:rPr>
        <w:t xml:space="preserve">confirmará la sentencia </w:t>
      </w:r>
      <w:r w:rsidR="00B3761B">
        <w:rPr>
          <w:rFonts w:ascii="Arial" w:hAnsi="Arial" w:cs="Arial"/>
          <w:szCs w:val="24"/>
        </w:rPr>
        <w:t xml:space="preserve">proferida el </w:t>
      </w:r>
      <w:r w:rsidR="00726B77">
        <w:rPr>
          <w:rFonts w:ascii="Arial" w:hAnsi="Arial" w:cs="Arial"/>
          <w:szCs w:val="24"/>
        </w:rPr>
        <w:t xml:space="preserve">07-07-2016 salvo los numerales 1, </w:t>
      </w:r>
      <w:r w:rsidRPr="00A2661C">
        <w:rPr>
          <w:rFonts w:ascii="Arial" w:hAnsi="Arial" w:cs="Arial"/>
          <w:szCs w:val="24"/>
        </w:rPr>
        <w:t xml:space="preserve">2, </w:t>
      </w:r>
      <w:r w:rsidR="00A652EA">
        <w:rPr>
          <w:rFonts w:ascii="Arial" w:hAnsi="Arial" w:cs="Arial"/>
          <w:szCs w:val="24"/>
        </w:rPr>
        <w:t>8 y 9 que se modifica</w:t>
      </w:r>
      <w:r w:rsidR="006A1917">
        <w:rPr>
          <w:rFonts w:ascii="Arial" w:hAnsi="Arial" w:cs="Arial"/>
          <w:szCs w:val="24"/>
        </w:rPr>
        <w:t>rán</w:t>
      </w:r>
      <w:r w:rsidR="00B3761B">
        <w:rPr>
          <w:rFonts w:ascii="Arial" w:hAnsi="Arial" w:cs="Arial"/>
          <w:szCs w:val="24"/>
        </w:rPr>
        <w:t xml:space="preserve"> y adicionará</w:t>
      </w:r>
      <w:r w:rsidR="009718A2">
        <w:rPr>
          <w:rFonts w:ascii="Arial" w:hAnsi="Arial" w:cs="Arial"/>
          <w:szCs w:val="24"/>
        </w:rPr>
        <w:t>n</w:t>
      </w:r>
      <w:r w:rsidR="006A1917">
        <w:rPr>
          <w:rFonts w:ascii="Arial" w:hAnsi="Arial" w:cs="Arial"/>
          <w:szCs w:val="24"/>
        </w:rPr>
        <w:t>, conforme a lo expuesto precedentemente</w:t>
      </w:r>
      <w:r w:rsidRPr="00A2661C">
        <w:rPr>
          <w:rFonts w:ascii="Arial" w:hAnsi="Arial" w:cs="Arial"/>
          <w:color w:val="000000"/>
          <w:szCs w:val="16"/>
          <w:lang w:val="es-ES"/>
        </w:rPr>
        <w:t>; sin perjuicio, de que en la primera insta</w:t>
      </w:r>
      <w:r w:rsidR="004804E8">
        <w:rPr>
          <w:rFonts w:ascii="Arial" w:hAnsi="Arial" w:cs="Arial"/>
          <w:color w:val="000000"/>
          <w:szCs w:val="16"/>
          <w:lang w:val="es-ES"/>
        </w:rPr>
        <w:t>ncia se considere, en razón al</w:t>
      </w:r>
      <w:r w:rsidRPr="00A2661C">
        <w:rPr>
          <w:rFonts w:ascii="Arial" w:hAnsi="Arial" w:cs="Arial"/>
          <w:color w:val="000000"/>
          <w:szCs w:val="16"/>
          <w:lang w:val="es-ES"/>
        </w:rPr>
        <w:t xml:space="preserve"> </w:t>
      </w:r>
      <w:r w:rsidR="004804E8">
        <w:rPr>
          <w:rFonts w:ascii="Arial" w:hAnsi="Arial" w:cs="Arial"/>
          <w:color w:val="000000"/>
          <w:szCs w:val="16"/>
          <w:lang w:val="es-ES"/>
        </w:rPr>
        <w:t>aumento</w:t>
      </w:r>
      <w:r w:rsidRPr="00A2661C">
        <w:rPr>
          <w:rFonts w:ascii="Arial" w:hAnsi="Arial" w:cs="Arial"/>
          <w:color w:val="000000"/>
          <w:szCs w:val="16"/>
          <w:lang w:val="es-ES"/>
        </w:rPr>
        <w:t xml:space="preserve"> de las condenas, modificar las </w:t>
      </w:r>
      <w:r w:rsidR="004D4634">
        <w:rPr>
          <w:rFonts w:ascii="Arial" w:hAnsi="Arial" w:cs="Arial"/>
          <w:color w:val="000000"/>
          <w:szCs w:val="16"/>
          <w:lang w:val="es-ES"/>
        </w:rPr>
        <w:t>agencias en derecho</w:t>
      </w:r>
      <w:r w:rsidR="004804E8">
        <w:rPr>
          <w:rFonts w:ascii="Arial" w:hAnsi="Arial" w:cs="Arial"/>
          <w:color w:val="000000"/>
          <w:szCs w:val="16"/>
          <w:lang w:val="es-ES"/>
        </w:rPr>
        <w:t xml:space="preserve"> impuestas.</w:t>
      </w:r>
    </w:p>
    <w:p w:rsidR="00A2661C" w:rsidRPr="00A2661C" w:rsidRDefault="00A2661C" w:rsidP="00A2661C">
      <w:pPr>
        <w:spacing w:line="276" w:lineRule="auto"/>
        <w:jc w:val="both"/>
        <w:rPr>
          <w:rFonts w:ascii="Arial" w:hAnsi="Arial" w:cs="Arial"/>
          <w:szCs w:val="24"/>
        </w:rPr>
      </w:pPr>
    </w:p>
    <w:p w:rsidR="00A2661C" w:rsidRDefault="00A2661C" w:rsidP="00A2661C">
      <w:pPr>
        <w:spacing w:line="276" w:lineRule="auto"/>
        <w:jc w:val="both"/>
        <w:rPr>
          <w:rFonts w:ascii="Arial" w:hAnsi="Arial" w:cs="Arial"/>
          <w:szCs w:val="24"/>
        </w:rPr>
      </w:pPr>
      <w:r w:rsidRPr="00A2661C">
        <w:rPr>
          <w:rFonts w:ascii="Arial" w:hAnsi="Arial" w:cs="Arial"/>
          <w:szCs w:val="24"/>
        </w:rPr>
        <w:t>Costas.</w:t>
      </w:r>
      <w:r w:rsidRPr="00A2661C">
        <w:rPr>
          <w:rFonts w:ascii="Arial" w:hAnsi="Arial" w:cs="Arial"/>
          <w:b/>
          <w:szCs w:val="24"/>
        </w:rPr>
        <w:t xml:space="preserve"> </w:t>
      </w:r>
      <w:r w:rsidR="004804E8">
        <w:rPr>
          <w:rFonts w:ascii="Arial" w:hAnsi="Arial" w:cs="Arial"/>
          <w:szCs w:val="24"/>
        </w:rPr>
        <w:t>H</w:t>
      </w:r>
      <w:r w:rsidRPr="00A2661C">
        <w:rPr>
          <w:rFonts w:ascii="Arial" w:hAnsi="Arial" w:cs="Arial"/>
          <w:szCs w:val="24"/>
        </w:rPr>
        <w:t>ay lugar a imponerlas</w:t>
      </w:r>
      <w:r w:rsidR="004804E8">
        <w:rPr>
          <w:rFonts w:ascii="Arial" w:hAnsi="Arial" w:cs="Arial"/>
          <w:szCs w:val="24"/>
        </w:rPr>
        <w:t xml:space="preserve"> </w:t>
      </w:r>
      <w:r w:rsidR="006A1917">
        <w:rPr>
          <w:rFonts w:ascii="Arial" w:hAnsi="Arial" w:cs="Arial"/>
          <w:szCs w:val="24"/>
        </w:rPr>
        <w:t xml:space="preserve">sólo </w:t>
      </w:r>
      <w:r w:rsidR="004804E8">
        <w:rPr>
          <w:rFonts w:ascii="Arial" w:hAnsi="Arial" w:cs="Arial"/>
          <w:szCs w:val="24"/>
        </w:rPr>
        <w:t>a favor de la demandante a cargo de la codemandada Empresa de Aseo de Pereira SA ESP</w:t>
      </w:r>
      <w:r w:rsidRPr="00A2661C">
        <w:rPr>
          <w:rFonts w:ascii="Arial" w:hAnsi="Arial" w:cs="Arial"/>
          <w:szCs w:val="24"/>
        </w:rPr>
        <w:t xml:space="preserve"> al </w:t>
      </w:r>
      <w:r w:rsidR="004804E8">
        <w:rPr>
          <w:rFonts w:ascii="Arial" w:hAnsi="Arial" w:cs="Arial"/>
          <w:szCs w:val="24"/>
        </w:rPr>
        <w:t xml:space="preserve">no </w:t>
      </w:r>
      <w:r w:rsidR="006A1917">
        <w:rPr>
          <w:rFonts w:ascii="Arial" w:hAnsi="Arial" w:cs="Arial"/>
          <w:szCs w:val="24"/>
        </w:rPr>
        <w:t>salir avante su</w:t>
      </w:r>
      <w:r w:rsidRPr="00A2661C">
        <w:rPr>
          <w:rFonts w:ascii="Arial" w:hAnsi="Arial" w:cs="Arial"/>
          <w:szCs w:val="24"/>
        </w:rPr>
        <w:t xml:space="preserve"> recurso. </w:t>
      </w:r>
    </w:p>
    <w:p w:rsidR="004804E8" w:rsidRDefault="004804E8" w:rsidP="00A2661C">
      <w:pPr>
        <w:spacing w:line="276" w:lineRule="auto"/>
        <w:jc w:val="both"/>
        <w:rPr>
          <w:rFonts w:ascii="Arial" w:hAnsi="Arial" w:cs="Arial"/>
          <w:szCs w:val="24"/>
        </w:rPr>
      </w:pPr>
    </w:p>
    <w:p w:rsidR="00A2661C" w:rsidRPr="00A2661C" w:rsidRDefault="00A2661C" w:rsidP="00A2661C">
      <w:pPr>
        <w:spacing w:line="276" w:lineRule="auto"/>
        <w:jc w:val="center"/>
        <w:rPr>
          <w:rFonts w:ascii="Arial" w:hAnsi="Arial" w:cs="Arial"/>
          <w:b/>
          <w:szCs w:val="24"/>
        </w:rPr>
      </w:pPr>
      <w:r w:rsidRPr="00A2661C">
        <w:rPr>
          <w:rFonts w:ascii="Arial" w:hAnsi="Arial" w:cs="Arial"/>
          <w:b/>
          <w:szCs w:val="24"/>
        </w:rPr>
        <w:t>DECISIÓN</w:t>
      </w:r>
    </w:p>
    <w:p w:rsidR="00A2661C" w:rsidRPr="00A2661C" w:rsidRDefault="00A2661C" w:rsidP="00A2661C">
      <w:pPr>
        <w:spacing w:line="276" w:lineRule="auto"/>
        <w:jc w:val="center"/>
        <w:rPr>
          <w:rFonts w:ascii="Arial" w:hAnsi="Arial" w:cs="Arial"/>
          <w:b/>
          <w:szCs w:val="24"/>
        </w:rPr>
      </w:pPr>
    </w:p>
    <w:p w:rsidR="00A2661C" w:rsidRPr="00A2661C" w:rsidRDefault="00A2661C" w:rsidP="00A2661C">
      <w:pPr>
        <w:spacing w:line="276" w:lineRule="auto"/>
        <w:contextualSpacing/>
        <w:jc w:val="both"/>
        <w:rPr>
          <w:rFonts w:ascii="Arial" w:hAnsi="Arial" w:cs="Arial"/>
          <w:szCs w:val="24"/>
          <w:lang w:val="es-CO" w:eastAsia="en-US"/>
        </w:rPr>
      </w:pPr>
      <w:r w:rsidRPr="00A2661C">
        <w:rPr>
          <w:rFonts w:ascii="Arial" w:hAnsi="Arial" w:cs="Arial"/>
          <w:szCs w:val="24"/>
          <w:lang w:val="es-CO" w:eastAsia="en-US"/>
        </w:rPr>
        <w:t xml:space="preserve">En mérito de lo expuesto, el </w:t>
      </w:r>
      <w:r w:rsidRPr="00A2661C">
        <w:rPr>
          <w:rFonts w:ascii="Arial" w:hAnsi="Arial" w:cs="Arial"/>
          <w:b/>
          <w:szCs w:val="24"/>
          <w:lang w:val="es-CO" w:eastAsia="en-US"/>
        </w:rPr>
        <w:t>Tribunal Superior del Distrito Judicial de Pereira Risaralda, Sala Cuarta Laboral,</w:t>
      </w:r>
      <w:r w:rsidRPr="00A2661C">
        <w:rPr>
          <w:rFonts w:ascii="Arial" w:hAnsi="Arial" w:cs="Arial"/>
          <w:szCs w:val="24"/>
          <w:lang w:val="es-CO" w:eastAsia="en-US"/>
        </w:rPr>
        <w:t xml:space="preserve"> administrando justicia en nombre de la República y por autoridad de la ley,</w:t>
      </w:r>
    </w:p>
    <w:p w:rsidR="00A2661C" w:rsidRPr="00A2661C" w:rsidRDefault="00A2661C" w:rsidP="00A2661C">
      <w:pPr>
        <w:spacing w:line="276" w:lineRule="auto"/>
        <w:jc w:val="center"/>
        <w:rPr>
          <w:rFonts w:ascii="Arial" w:hAnsi="Arial" w:cs="Arial"/>
          <w:b/>
          <w:szCs w:val="24"/>
        </w:rPr>
      </w:pPr>
    </w:p>
    <w:p w:rsidR="00A2661C" w:rsidRPr="00A2661C" w:rsidRDefault="00A2661C" w:rsidP="00A2661C">
      <w:pPr>
        <w:spacing w:line="276" w:lineRule="auto"/>
        <w:jc w:val="center"/>
        <w:rPr>
          <w:rFonts w:ascii="Arial" w:hAnsi="Arial" w:cs="Arial"/>
          <w:b/>
          <w:szCs w:val="24"/>
        </w:rPr>
      </w:pPr>
      <w:r w:rsidRPr="00A2661C">
        <w:rPr>
          <w:rFonts w:ascii="Arial" w:hAnsi="Arial" w:cs="Arial"/>
          <w:b/>
          <w:szCs w:val="24"/>
        </w:rPr>
        <w:t>RESUELVE</w:t>
      </w:r>
    </w:p>
    <w:p w:rsidR="00A2661C" w:rsidRPr="00A2661C" w:rsidRDefault="00A2661C" w:rsidP="00A2661C">
      <w:pPr>
        <w:spacing w:line="276" w:lineRule="auto"/>
        <w:jc w:val="both"/>
        <w:rPr>
          <w:rFonts w:ascii="Arial" w:hAnsi="Arial" w:cs="Arial"/>
          <w:b/>
          <w:spacing w:val="-2"/>
          <w:szCs w:val="24"/>
        </w:rPr>
      </w:pPr>
    </w:p>
    <w:p w:rsidR="00A2661C" w:rsidRPr="00A2661C" w:rsidRDefault="00A2661C" w:rsidP="00A2661C">
      <w:pPr>
        <w:spacing w:line="276" w:lineRule="auto"/>
        <w:jc w:val="both"/>
        <w:rPr>
          <w:rFonts w:ascii="Arial" w:hAnsi="Arial" w:cs="Arial"/>
          <w:szCs w:val="16"/>
        </w:rPr>
      </w:pPr>
      <w:r w:rsidRPr="00A2661C">
        <w:rPr>
          <w:rFonts w:ascii="Arial" w:hAnsi="Arial" w:cs="Arial"/>
          <w:b/>
          <w:spacing w:val="-2"/>
          <w:szCs w:val="24"/>
        </w:rPr>
        <w:t>PRIMERO:</w:t>
      </w:r>
      <w:r w:rsidRPr="00A2661C">
        <w:rPr>
          <w:rFonts w:ascii="Arial" w:hAnsi="Arial" w:cs="Arial"/>
          <w:color w:val="000000"/>
          <w:szCs w:val="24"/>
          <w:lang w:val="es-ES"/>
        </w:rPr>
        <w:t xml:space="preserve"> </w:t>
      </w:r>
      <w:r w:rsidR="006A1917">
        <w:rPr>
          <w:rFonts w:ascii="Arial" w:hAnsi="Arial" w:cs="Arial"/>
          <w:b/>
          <w:color w:val="000000"/>
          <w:szCs w:val="24"/>
          <w:lang w:val="es-ES"/>
        </w:rPr>
        <w:t>CONFIRMAR</w:t>
      </w:r>
      <w:r w:rsidRPr="00A2661C">
        <w:rPr>
          <w:rFonts w:ascii="Arial" w:hAnsi="Arial" w:cs="Arial"/>
          <w:szCs w:val="16"/>
        </w:rPr>
        <w:t xml:space="preserve"> </w:t>
      </w:r>
      <w:r w:rsidR="00404BAC">
        <w:rPr>
          <w:rFonts w:ascii="Arial" w:hAnsi="Arial" w:cs="Arial"/>
          <w:color w:val="000000"/>
          <w:szCs w:val="16"/>
          <w:lang w:val="es-ES"/>
        </w:rPr>
        <w:t>la sentencia proferida el 07</w:t>
      </w:r>
      <w:r w:rsidRPr="00A2661C">
        <w:rPr>
          <w:rFonts w:ascii="Arial" w:hAnsi="Arial" w:cs="Arial"/>
          <w:color w:val="000000"/>
          <w:szCs w:val="16"/>
          <w:lang w:val="es-ES"/>
        </w:rPr>
        <w:t>-07-2016</w:t>
      </w:r>
      <w:r w:rsidRPr="00A2661C">
        <w:rPr>
          <w:rFonts w:ascii="Arial" w:hAnsi="Arial" w:cs="Arial"/>
          <w:bCs/>
          <w:color w:val="000000"/>
          <w:szCs w:val="24"/>
          <w:lang w:eastAsia="es-CO"/>
        </w:rPr>
        <w:t xml:space="preserve"> </w:t>
      </w:r>
      <w:r w:rsidRPr="00A2661C">
        <w:rPr>
          <w:rFonts w:ascii="Arial" w:hAnsi="Arial" w:cs="Arial"/>
          <w:szCs w:val="24"/>
        </w:rPr>
        <w:t xml:space="preserve">por el Juzgado </w:t>
      </w:r>
      <w:r w:rsidR="00404BAC">
        <w:rPr>
          <w:rFonts w:ascii="Arial" w:hAnsi="Arial" w:cs="Arial"/>
          <w:szCs w:val="24"/>
        </w:rPr>
        <w:t>Cuarto</w:t>
      </w:r>
      <w:r w:rsidRPr="00A2661C">
        <w:rPr>
          <w:rFonts w:ascii="Arial" w:hAnsi="Arial" w:cs="Arial"/>
          <w:szCs w:val="24"/>
        </w:rPr>
        <w:t xml:space="preserve"> Laboral del Circuito de Pereira, dentro del proceso que promueve </w:t>
      </w:r>
      <w:r w:rsidR="00DD4A90">
        <w:rPr>
          <w:rFonts w:ascii="Arial" w:hAnsi="Arial" w:cs="Arial"/>
          <w:szCs w:val="24"/>
        </w:rPr>
        <w:t xml:space="preserve">el señor </w:t>
      </w:r>
      <w:r w:rsidR="00DD4A90">
        <w:rPr>
          <w:rFonts w:ascii="Arial" w:hAnsi="Arial" w:cs="Arial"/>
          <w:b/>
          <w:szCs w:val="24"/>
        </w:rPr>
        <w:t>C</w:t>
      </w:r>
      <w:r w:rsidR="006A1917">
        <w:rPr>
          <w:rFonts w:ascii="Arial" w:hAnsi="Arial" w:cs="Arial"/>
          <w:b/>
          <w:szCs w:val="24"/>
        </w:rPr>
        <w:t xml:space="preserve">ristian Camilo Malagón Fajardo </w:t>
      </w:r>
      <w:r w:rsidR="00DD4A90" w:rsidRPr="003440CA">
        <w:rPr>
          <w:rFonts w:ascii="Arial" w:hAnsi="Arial" w:cs="Arial"/>
          <w:szCs w:val="24"/>
        </w:rPr>
        <w:t>contra</w:t>
      </w:r>
      <w:r w:rsidR="00DD4A90">
        <w:rPr>
          <w:rFonts w:ascii="Arial" w:hAnsi="Arial" w:cs="Arial"/>
          <w:szCs w:val="24"/>
        </w:rPr>
        <w:t xml:space="preserve"> la </w:t>
      </w:r>
      <w:r w:rsidR="00DD4A90">
        <w:rPr>
          <w:rFonts w:ascii="Arial" w:hAnsi="Arial" w:cs="Arial"/>
          <w:b/>
          <w:szCs w:val="16"/>
        </w:rPr>
        <w:t>Empresa de Aseo de Pereira</w:t>
      </w:r>
      <w:r w:rsidR="00B3761B">
        <w:rPr>
          <w:rFonts w:ascii="Arial" w:hAnsi="Arial" w:cs="Arial"/>
          <w:b/>
          <w:szCs w:val="16"/>
        </w:rPr>
        <w:t xml:space="preserve"> SA</w:t>
      </w:r>
      <w:r w:rsidR="00DD4A90">
        <w:rPr>
          <w:rFonts w:ascii="Arial" w:hAnsi="Arial" w:cs="Arial"/>
          <w:b/>
          <w:szCs w:val="16"/>
        </w:rPr>
        <w:t xml:space="preserve"> </w:t>
      </w:r>
      <w:r w:rsidR="00DD4A90">
        <w:rPr>
          <w:rFonts w:ascii="Arial" w:hAnsi="Arial" w:cs="Arial"/>
          <w:b/>
          <w:szCs w:val="16"/>
        </w:rPr>
        <w:lastRenderedPageBreak/>
        <w:t xml:space="preserve">ESP </w:t>
      </w:r>
      <w:r w:rsidR="00DD4A90">
        <w:rPr>
          <w:rFonts w:ascii="Arial" w:hAnsi="Arial" w:cs="Arial"/>
          <w:szCs w:val="16"/>
        </w:rPr>
        <w:t xml:space="preserve">y el </w:t>
      </w:r>
      <w:r w:rsidR="00DD4A90" w:rsidRPr="00780392">
        <w:rPr>
          <w:rFonts w:ascii="Arial" w:hAnsi="Arial" w:cs="Arial"/>
          <w:b/>
          <w:szCs w:val="16"/>
        </w:rPr>
        <w:t>Municipio de Pereira</w:t>
      </w:r>
      <w:r w:rsidR="00DD4A90">
        <w:rPr>
          <w:rFonts w:ascii="Arial" w:hAnsi="Arial" w:cs="Arial"/>
          <w:b/>
          <w:szCs w:val="16"/>
        </w:rPr>
        <w:t>,</w:t>
      </w:r>
      <w:r w:rsidR="00DD4A90">
        <w:rPr>
          <w:rFonts w:ascii="Arial" w:hAnsi="Arial" w:cs="Arial"/>
          <w:szCs w:val="16"/>
        </w:rPr>
        <w:t xml:space="preserve"> </w:t>
      </w:r>
      <w:r w:rsidR="006A1917">
        <w:rPr>
          <w:rFonts w:ascii="Arial" w:hAnsi="Arial" w:cs="Arial"/>
          <w:szCs w:val="16"/>
        </w:rPr>
        <w:t xml:space="preserve">en lo que fue motivo de inconformidad, salvo </w:t>
      </w:r>
      <w:r w:rsidR="006A1917" w:rsidRPr="00A2661C">
        <w:rPr>
          <w:rFonts w:ascii="Arial" w:hAnsi="Arial" w:cs="Arial"/>
          <w:szCs w:val="16"/>
        </w:rPr>
        <w:t>los numerales</w:t>
      </w:r>
      <w:r w:rsidR="006A1917" w:rsidRPr="00A2661C">
        <w:rPr>
          <w:rFonts w:ascii="Arial" w:hAnsi="Arial" w:cs="Arial"/>
          <w:color w:val="000000"/>
          <w:szCs w:val="24"/>
          <w:lang w:val="es-ES"/>
        </w:rPr>
        <w:t xml:space="preserve"> </w:t>
      </w:r>
      <w:r w:rsidR="006A1917">
        <w:rPr>
          <w:rFonts w:ascii="Arial" w:hAnsi="Arial" w:cs="Arial"/>
          <w:color w:val="000000"/>
          <w:szCs w:val="24"/>
          <w:lang w:val="es-ES"/>
        </w:rPr>
        <w:t>1,</w:t>
      </w:r>
      <w:r w:rsidR="006A1917" w:rsidRPr="00A2661C">
        <w:rPr>
          <w:rFonts w:ascii="Arial" w:hAnsi="Arial" w:cs="Arial"/>
          <w:color w:val="000000"/>
          <w:szCs w:val="24"/>
          <w:lang w:val="es-ES"/>
        </w:rPr>
        <w:t xml:space="preserve"> 2</w:t>
      </w:r>
      <w:r w:rsidR="00A652EA">
        <w:rPr>
          <w:rFonts w:ascii="Arial" w:hAnsi="Arial" w:cs="Arial"/>
          <w:color w:val="000000"/>
          <w:szCs w:val="24"/>
          <w:lang w:val="es-ES"/>
        </w:rPr>
        <w:t>, 8 y 9, que se modifica</w:t>
      </w:r>
      <w:r w:rsidR="006A1917">
        <w:rPr>
          <w:rFonts w:ascii="Arial" w:hAnsi="Arial" w:cs="Arial"/>
          <w:color w:val="000000"/>
          <w:szCs w:val="24"/>
          <w:lang w:val="es-ES"/>
        </w:rPr>
        <w:t>rán</w:t>
      </w:r>
      <w:r w:rsidR="00B3761B">
        <w:rPr>
          <w:rFonts w:ascii="Arial" w:hAnsi="Arial" w:cs="Arial"/>
          <w:color w:val="000000"/>
          <w:szCs w:val="24"/>
          <w:lang w:val="es-ES"/>
        </w:rPr>
        <w:t xml:space="preserve"> y adicionarán</w:t>
      </w:r>
      <w:r w:rsidR="006A1917">
        <w:rPr>
          <w:rFonts w:ascii="Arial" w:hAnsi="Arial" w:cs="Arial"/>
          <w:color w:val="000000"/>
          <w:szCs w:val="24"/>
          <w:lang w:val="es-ES"/>
        </w:rPr>
        <w:t>,</w:t>
      </w:r>
      <w:r w:rsidR="006A1917" w:rsidRPr="00A2661C">
        <w:rPr>
          <w:rFonts w:ascii="Arial" w:hAnsi="Arial" w:cs="Arial"/>
          <w:b/>
          <w:color w:val="000000"/>
          <w:szCs w:val="24"/>
          <w:lang w:val="es-ES"/>
        </w:rPr>
        <w:t xml:space="preserve"> </w:t>
      </w:r>
      <w:r w:rsidRPr="00A2661C">
        <w:rPr>
          <w:rFonts w:ascii="Arial" w:hAnsi="Arial" w:cs="Arial"/>
          <w:szCs w:val="16"/>
        </w:rPr>
        <w:t>los que quedarán así:</w:t>
      </w:r>
    </w:p>
    <w:p w:rsidR="00A2661C" w:rsidRPr="00A2661C" w:rsidRDefault="00A2661C" w:rsidP="00A2661C">
      <w:pPr>
        <w:spacing w:line="276" w:lineRule="auto"/>
        <w:jc w:val="both"/>
        <w:rPr>
          <w:rFonts w:ascii="Arial" w:hAnsi="Arial" w:cs="Arial"/>
          <w:sz w:val="28"/>
          <w:szCs w:val="16"/>
        </w:rPr>
      </w:pPr>
    </w:p>
    <w:p w:rsidR="00DD4A90" w:rsidRPr="00DD4A90" w:rsidRDefault="00DD4A90" w:rsidP="00DD4A90">
      <w:pPr>
        <w:spacing w:after="160" w:line="259" w:lineRule="auto"/>
        <w:ind w:left="708" w:right="49"/>
        <w:jc w:val="both"/>
        <w:rPr>
          <w:rFonts w:ascii="Arial" w:eastAsiaTheme="minorHAnsi" w:hAnsi="Arial" w:cs="Arial"/>
          <w:szCs w:val="22"/>
          <w:lang w:val="es-ES" w:eastAsia="en-US"/>
        </w:rPr>
      </w:pPr>
      <w:r w:rsidRPr="00DD4A90">
        <w:rPr>
          <w:rFonts w:ascii="Arial" w:eastAsiaTheme="minorHAnsi" w:hAnsi="Arial" w:cs="Arial"/>
          <w:szCs w:val="22"/>
          <w:lang w:val="es-ES" w:eastAsia="en-US"/>
        </w:rPr>
        <w:t>PRIMERO: DECLARAR que entre CRISTIAN CAMILO MALAGON FAJARDO y la EMPRESA DE ASEO DE PEREIRA S.A. ESP,  existió una relación laboral regida por tres contratos de trabajo</w:t>
      </w:r>
      <w:r>
        <w:rPr>
          <w:rFonts w:ascii="Arial" w:eastAsiaTheme="minorHAnsi" w:hAnsi="Arial" w:cs="Arial"/>
          <w:szCs w:val="22"/>
          <w:lang w:val="es-ES" w:eastAsia="en-US"/>
        </w:rPr>
        <w:t xml:space="preserve"> </w:t>
      </w:r>
      <w:r w:rsidRPr="00A652EA">
        <w:rPr>
          <w:rFonts w:ascii="Arial" w:eastAsiaTheme="minorHAnsi" w:hAnsi="Arial" w:cs="Arial"/>
          <w:b/>
          <w:szCs w:val="22"/>
          <w:lang w:val="es-ES" w:eastAsia="en-US"/>
        </w:rPr>
        <w:t>a término fijo</w:t>
      </w:r>
      <w:r w:rsidRPr="00DD4A90">
        <w:rPr>
          <w:rFonts w:ascii="Arial" w:eastAsiaTheme="minorHAnsi" w:hAnsi="Arial" w:cs="Arial"/>
          <w:szCs w:val="22"/>
          <w:lang w:val="es-ES" w:eastAsia="en-US"/>
        </w:rPr>
        <w:t xml:space="preserve"> que se surtieron entre:</w:t>
      </w:r>
    </w:p>
    <w:p w:rsidR="00DD4A90" w:rsidRPr="00DD4A90" w:rsidRDefault="00DD4A90" w:rsidP="00DD4A90">
      <w:pPr>
        <w:ind w:firstLine="708"/>
        <w:jc w:val="both"/>
        <w:rPr>
          <w:rFonts w:ascii="Arial" w:eastAsiaTheme="minorHAnsi" w:hAnsi="Arial" w:cs="Arial"/>
          <w:szCs w:val="22"/>
          <w:lang w:val="es-CO" w:eastAsia="en-US"/>
        </w:rPr>
      </w:pPr>
      <w:r w:rsidRPr="00DD4A90">
        <w:rPr>
          <w:rFonts w:ascii="Arial" w:eastAsiaTheme="minorHAnsi" w:hAnsi="Arial" w:cs="Arial"/>
          <w:szCs w:val="22"/>
          <w:lang w:val="es-CO" w:eastAsia="en-US"/>
        </w:rPr>
        <w:t>Entre el 24-07-2012 a 23-11-2012  total 120 días</w:t>
      </w:r>
    </w:p>
    <w:p w:rsidR="00DD4A90" w:rsidRPr="00DD4A90" w:rsidRDefault="00DD4A90" w:rsidP="00DD4A90">
      <w:pPr>
        <w:ind w:firstLine="708"/>
        <w:jc w:val="both"/>
        <w:rPr>
          <w:rFonts w:ascii="Arial" w:eastAsiaTheme="minorHAnsi" w:hAnsi="Arial" w:cs="Arial"/>
          <w:szCs w:val="22"/>
          <w:lang w:val="es-CO" w:eastAsia="en-US"/>
        </w:rPr>
      </w:pPr>
      <w:r w:rsidRPr="00DD4A90">
        <w:rPr>
          <w:rFonts w:ascii="Arial" w:eastAsiaTheme="minorHAnsi" w:hAnsi="Arial" w:cs="Arial"/>
          <w:szCs w:val="22"/>
          <w:lang w:val="es-CO" w:eastAsia="en-US"/>
        </w:rPr>
        <w:t>Entre el 07-02-2013 y el 31-12-2013 total 325 días</w:t>
      </w:r>
    </w:p>
    <w:p w:rsidR="00DD4A90" w:rsidRPr="00DD4A90" w:rsidRDefault="00DD4A90" w:rsidP="00DD4A90">
      <w:pPr>
        <w:ind w:firstLine="708"/>
        <w:jc w:val="both"/>
        <w:rPr>
          <w:rFonts w:ascii="Arial" w:eastAsiaTheme="minorHAnsi" w:hAnsi="Arial" w:cs="Arial"/>
          <w:szCs w:val="22"/>
          <w:lang w:val="es-CO" w:eastAsia="en-US"/>
        </w:rPr>
      </w:pPr>
      <w:r w:rsidRPr="00DD4A90">
        <w:rPr>
          <w:rFonts w:ascii="Arial" w:eastAsiaTheme="minorHAnsi" w:hAnsi="Arial" w:cs="Arial"/>
          <w:szCs w:val="22"/>
          <w:lang w:val="es-CO" w:eastAsia="en-US"/>
        </w:rPr>
        <w:t>En</w:t>
      </w:r>
      <w:r w:rsidR="00A652EA">
        <w:rPr>
          <w:rFonts w:ascii="Arial" w:eastAsiaTheme="minorHAnsi" w:hAnsi="Arial" w:cs="Arial"/>
          <w:szCs w:val="22"/>
          <w:lang w:val="es-CO" w:eastAsia="en-US"/>
        </w:rPr>
        <w:t>tre el 22-01-2014 al 21-06-2014 total</w:t>
      </w:r>
      <w:r w:rsidRPr="00DD4A90">
        <w:rPr>
          <w:rFonts w:ascii="Arial" w:eastAsiaTheme="minorHAnsi" w:hAnsi="Arial" w:cs="Arial"/>
          <w:szCs w:val="22"/>
          <w:lang w:val="es-CO" w:eastAsia="en-US"/>
        </w:rPr>
        <w:t xml:space="preserve"> 150 días. </w:t>
      </w:r>
    </w:p>
    <w:p w:rsidR="00A652EA" w:rsidRDefault="00A652EA" w:rsidP="00DD4A90">
      <w:pPr>
        <w:spacing w:after="160" w:line="259" w:lineRule="auto"/>
        <w:ind w:left="708"/>
        <w:jc w:val="both"/>
        <w:rPr>
          <w:rFonts w:ascii="Arial" w:eastAsiaTheme="minorHAnsi" w:hAnsi="Arial" w:cs="Arial"/>
          <w:szCs w:val="22"/>
          <w:lang w:val="es-ES" w:eastAsia="en-US"/>
        </w:rPr>
      </w:pPr>
    </w:p>
    <w:p w:rsidR="00DD4A90" w:rsidRPr="00DD4A90" w:rsidRDefault="00DD4A90" w:rsidP="00DD4A90">
      <w:pPr>
        <w:spacing w:after="160" w:line="259" w:lineRule="auto"/>
        <w:ind w:left="708"/>
        <w:jc w:val="both"/>
        <w:rPr>
          <w:rFonts w:ascii="Arial" w:eastAsiaTheme="minorHAnsi" w:hAnsi="Arial" w:cs="Arial"/>
          <w:szCs w:val="22"/>
          <w:lang w:val="es-ES" w:eastAsia="en-US"/>
        </w:rPr>
      </w:pPr>
      <w:r w:rsidRPr="00DD4A90">
        <w:rPr>
          <w:rFonts w:ascii="Arial" w:eastAsiaTheme="minorHAnsi" w:hAnsi="Arial" w:cs="Arial"/>
          <w:szCs w:val="22"/>
          <w:lang w:val="es-ES" w:eastAsia="en-US"/>
        </w:rPr>
        <w:t xml:space="preserve">SEGUNDO: CONDENAR  a la EMPRESA DE ASEO DE PEREIRA S.A. E.S.P. a cancelar a favor del demandante la suma de </w:t>
      </w:r>
      <w:r w:rsidRPr="00DD4A90">
        <w:rPr>
          <w:rFonts w:ascii="Arial" w:hAnsi="Arial" w:cs="Arial"/>
          <w:color w:val="000000"/>
          <w:szCs w:val="22"/>
          <w:lang w:val="es-ES"/>
        </w:rPr>
        <w:t xml:space="preserve">$5.993.038,30 </w:t>
      </w:r>
      <w:r w:rsidRPr="00DD4A90">
        <w:rPr>
          <w:rFonts w:ascii="Arial" w:eastAsiaTheme="minorHAnsi" w:hAnsi="Arial" w:cs="Arial"/>
          <w:szCs w:val="22"/>
          <w:lang w:val="es-ES" w:eastAsia="en-US"/>
        </w:rPr>
        <w:t xml:space="preserve">que corresponde al valor de cesantías, </w:t>
      </w:r>
      <w:r w:rsidRPr="00A652EA">
        <w:rPr>
          <w:rFonts w:ascii="Arial" w:eastAsiaTheme="minorHAnsi" w:hAnsi="Arial" w:cs="Arial"/>
          <w:b/>
          <w:szCs w:val="22"/>
          <w:lang w:val="es-ES" w:eastAsia="en-US"/>
        </w:rPr>
        <w:t>intereses a las cesantías</w:t>
      </w:r>
      <w:r w:rsidRPr="00DD4A90">
        <w:rPr>
          <w:rFonts w:ascii="Arial" w:eastAsiaTheme="minorHAnsi" w:hAnsi="Arial" w:cs="Arial"/>
          <w:szCs w:val="22"/>
          <w:lang w:val="es-ES" w:eastAsia="en-US"/>
        </w:rPr>
        <w:t>, vacaciones</w:t>
      </w:r>
      <w:r>
        <w:rPr>
          <w:rFonts w:ascii="Arial" w:eastAsiaTheme="minorHAnsi" w:hAnsi="Arial" w:cs="Arial"/>
          <w:szCs w:val="22"/>
          <w:lang w:val="es-ES" w:eastAsia="en-US"/>
        </w:rPr>
        <w:t>,</w:t>
      </w:r>
      <w:r w:rsidRPr="00DD4A90">
        <w:rPr>
          <w:rFonts w:ascii="Arial" w:eastAsiaTheme="minorHAnsi" w:hAnsi="Arial" w:cs="Arial"/>
          <w:szCs w:val="22"/>
          <w:lang w:val="es-ES" w:eastAsia="en-US"/>
        </w:rPr>
        <w:t xml:space="preserve"> primas de servicios</w:t>
      </w:r>
      <w:r>
        <w:rPr>
          <w:rFonts w:ascii="Arial" w:eastAsiaTheme="minorHAnsi" w:hAnsi="Arial" w:cs="Arial"/>
          <w:szCs w:val="22"/>
          <w:lang w:val="es-ES" w:eastAsia="en-US"/>
        </w:rPr>
        <w:t xml:space="preserve"> y </w:t>
      </w:r>
      <w:r w:rsidRPr="00A652EA">
        <w:rPr>
          <w:rFonts w:ascii="Arial" w:eastAsiaTheme="minorHAnsi" w:hAnsi="Arial" w:cs="Arial"/>
          <w:b/>
          <w:szCs w:val="22"/>
          <w:lang w:val="es-ES" w:eastAsia="en-US"/>
        </w:rPr>
        <w:t>auxilio de transporte</w:t>
      </w:r>
      <w:r w:rsidRPr="00DD4A90">
        <w:rPr>
          <w:rFonts w:ascii="Arial" w:eastAsiaTheme="minorHAnsi" w:hAnsi="Arial" w:cs="Arial"/>
          <w:szCs w:val="22"/>
          <w:lang w:val="es-ES" w:eastAsia="en-US"/>
        </w:rPr>
        <w:t xml:space="preserve"> no cancelados durante la ejecución de la relación, por lo expuesto en las consideraciones de esta decisión. </w:t>
      </w:r>
    </w:p>
    <w:p w:rsidR="00A2661C" w:rsidRPr="00A2661C" w:rsidRDefault="00DD78EB" w:rsidP="00A2661C">
      <w:pPr>
        <w:spacing w:line="276" w:lineRule="auto"/>
        <w:ind w:left="708"/>
        <w:jc w:val="both"/>
        <w:rPr>
          <w:rFonts w:ascii="Arial" w:hAnsi="Arial" w:cs="Arial"/>
          <w:color w:val="000000"/>
          <w:szCs w:val="16"/>
          <w:lang w:val="es-ES"/>
        </w:rPr>
      </w:pPr>
      <w:r>
        <w:rPr>
          <w:rFonts w:ascii="Arial" w:eastAsiaTheme="minorHAnsi" w:hAnsi="Arial" w:cs="Arial"/>
          <w:szCs w:val="22"/>
          <w:lang w:val="es-ES" w:eastAsia="en-US"/>
        </w:rPr>
        <w:t xml:space="preserve">OCTAVO: </w:t>
      </w:r>
      <w:r w:rsidRPr="00DD4A90">
        <w:rPr>
          <w:rFonts w:ascii="Arial" w:eastAsiaTheme="minorHAnsi" w:hAnsi="Arial" w:cs="Arial"/>
          <w:szCs w:val="22"/>
          <w:lang w:val="es-ES" w:eastAsia="en-US"/>
        </w:rPr>
        <w:t xml:space="preserve">CONDENAR  a la EMPRESA DE ASEO DE PEREIRA S.A. E.S.P. </w:t>
      </w:r>
      <w:r w:rsidR="00A2661C" w:rsidRPr="00A2661C">
        <w:rPr>
          <w:rFonts w:ascii="Arial" w:hAnsi="Arial" w:cs="Arial"/>
          <w:szCs w:val="16"/>
        </w:rPr>
        <w:t>al reconocimiento y pago de la</w:t>
      </w:r>
      <w:r w:rsidR="00A2661C" w:rsidRPr="00A2661C">
        <w:rPr>
          <w:rFonts w:ascii="Arial" w:hAnsi="Arial" w:cs="Arial"/>
          <w:color w:val="000000"/>
          <w:szCs w:val="16"/>
          <w:lang w:val="es-ES"/>
        </w:rPr>
        <w:t xml:space="preserve"> indemniza</w:t>
      </w:r>
      <w:r>
        <w:rPr>
          <w:rFonts w:ascii="Arial" w:hAnsi="Arial" w:cs="Arial"/>
          <w:color w:val="000000"/>
          <w:szCs w:val="16"/>
          <w:lang w:val="es-ES"/>
        </w:rPr>
        <w:t>ción</w:t>
      </w:r>
      <w:r w:rsidR="00A652EA">
        <w:rPr>
          <w:rFonts w:ascii="Arial" w:hAnsi="Arial" w:cs="Arial"/>
          <w:color w:val="000000"/>
          <w:szCs w:val="16"/>
          <w:lang w:val="es-ES"/>
        </w:rPr>
        <w:t xml:space="preserve"> por despido injusto</w:t>
      </w:r>
      <w:r>
        <w:rPr>
          <w:rFonts w:ascii="Arial" w:hAnsi="Arial" w:cs="Arial"/>
          <w:color w:val="000000"/>
          <w:szCs w:val="16"/>
          <w:lang w:val="es-ES"/>
        </w:rPr>
        <w:t xml:space="preserve"> de que trata el artículo 64</w:t>
      </w:r>
      <w:r w:rsidR="00A2661C" w:rsidRPr="00A2661C">
        <w:rPr>
          <w:rFonts w:ascii="Arial" w:hAnsi="Arial" w:cs="Arial"/>
          <w:color w:val="000000"/>
          <w:szCs w:val="16"/>
          <w:lang w:val="es-ES"/>
        </w:rPr>
        <w:t xml:space="preserve"> del CST al señor</w:t>
      </w:r>
      <w:r w:rsidR="00A2661C" w:rsidRPr="00A2661C">
        <w:rPr>
          <w:rFonts w:ascii="Arial" w:hAnsi="Arial" w:cs="Arial"/>
          <w:szCs w:val="16"/>
        </w:rPr>
        <w:t xml:space="preserve"> </w:t>
      </w:r>
      <w:r>
        <w:rPr>
          <w:rFonts w:ascii="Arial" w:hAnsi="Arial" w:cs="Arial"/>
          <w:szCs w:val="16"/>
        </w:rPr>
        <w:t>CRISTIAN CAMILO MALAGÓN FAJARDO</w:t>
      </w:r>
      <w:r w:rsidR="00A2661C" w:rsidRPr="00A2661C">
        <w:rPr>
          <w:rFonts w:ascii="Arial" w:hAnsi="Arial" w:cs="Arial"/>
          <w:color w:val="000000"/>
          <w:szCs w:val="16"/>
          <w:lang w:val="es-ES"/>
        </w:rPr>
        <w:t xml:space="preserve">, consistente </w:t>
      </w:r>
      <w:r>
        <w:rPr>
          <w:rFonts w:ascii="Arial" w:hAnsi="Arial" w:cs="Arial"/>
          <w:color w:val="000000"/>
          <w:szCs w:val="16"/>
          <w:lang w:val="es-ES"/>
        </w:rPr>
        <w:t xml:space="preserve">en </w:t>
      </w:r>
      <w:r>
        <w:rPr>
          <w:rFonts w:ascii="Arial" w:hAnsi="Arial" w:cs="Arial"/>
          <w:szCs w:val="24"/>
          <w:lang w:eastAsia="es-CO"/>
        </w:rPr>
        <w:t>$5.659.850.</w:t>
      </w:r>
    </w:p>
    <w:p w:rsidR="00A2661C" w:rsidRPr="00DA09A5" w:rsidRDefault="00A2661C" w:rsidP="00A2661C">
      <w:pPr>
        <w:spacing w:line="276" w:lineRule="auto"/>
        <w:jc w:val="both"/>
        <w:rPr>
          <w:rFonts w:ascii="Arial" w:hAnsi="Arial" w:cs="Arial"/>
          <w:bCs/>
          <w:color w:val="000000"/>
          <w:szCs w:val="24"/>
          <w:lang w:val="es-ES" w:eastAsia="es-CO"/>
        </w:rPr>
      </w:pPr>
    </w:p>
    <w:p w:rsidR="00E62E04" w:rsidRPr="00AC0D1C" w:rsidRDefault="00DD78EB" w:rsidP="00E62E04">
      <w:pPr>
        <w:spacing w:line="276" w:lineRule="auto"/>
        <w:ind w:left="708"/>
        <w:jc w:val="both"/>
        <w:rPr>
          <w:rFonts w:ascii="Arial" w:hAnsi="Arial" w:cs="Arial"/>
          <w:color w:val="000000"/>
          <w:szCs w:val="16"/>
        </w:rPr>
      </w:pPr>
      <w:r>
        <w:rPr>
          <w:rFonts w:ascii="Arial" w:eastAsiaTheme="minorHAnsi" w:hAnsi="Arial" w:cs="Arial"/>
          <w:szCs w:val="22"/>
          <w:lang w:val="es-ES" w:eastAsia="en-US"/>
        </w:rPr>
        <w:t xml:space="preserve">NOVENO: </w:t>
      </w:r>
      <w:r w:rsidR="00E62E04" w:rsidRPr="00DD4A90">
        <w:rPr>
          <w:rFonts w:ascii="Arial" w:eastAsiaTheme="minorHAnsi" w:hAnsi="Arial" w:cs="Arial"/>
          <w:szCs w:val="22"/>
          <w:lang w:val="es-ES" w:eastAsia="en-US"/>
        </w:rPr>
        <w:t xml:space="preserve">CONDENAR  a la EMPRESA DE ASEO DE PEREIRA S.A. E.S.P. </w:t>
      </w:r>
      <w:r w:rsidR="00E62E04" w:rsidRPr="00A2661C">
        <w:rPr>
          <w:rFonts w:ascii="Arial" w:hAnsi="Arial" w:cs="Arial"/>
          <w:szCs w:val="16"/>
        </w:rPr>
        <w:t>al reconocimiento y pago de la</w:t>
      </w:r>
      <w:r w:rsidR="00E62E04" w:rsidRPr="00A2661C">
        <w:rPr>
          <w:rFonts w:ascii="Arial" w:hAnsi="Arial" w:cs="Arial"/>
          <w:color w:val="000000"/>
          <w:szCs w:val="16"/>
          <w:lang w:val="es-ES"/>
        </w:rPr>
        <w:t xml:space="preserve"> indemniza</w:t>
      </w:r>
      <w:r w:rsidR="00E62E04">
        <w:rPr>
          <w:rFonts w:ascii="Arial" w:hAnsi="Arial" w:cs="Arial"/>
          <w:color w:val="000000"/>
          <w:szCs w:val="16"/>
          <w:lang w:val="es-ES"/>
        </w:rPr>
        <w:t xml:space="preserve">ción </w:t>
      </w:r>
      <w:r w:rsidR="00A652EA">
        <w:rPr>
          <w:rFonts w:ascii="Arial" w:hAnsi="Arial" w:cs="Arial"/>
          <w:color w:val="000000"/>
          <w:szCs w:val="16"/>
          <w:lang w:val="es-ES"/>
        </w:rPr>
        <w:t xml:space="preserve">moratoria </w:t>
      </w:r>
      <w:r w:rsidR="00E62E04">
        <w:rPr>
          <w:rFonts w:ascii="Arial" w:hAnsi="Arial" w:cs="Arial"/>
          <w:color w:val="000000"/>
          <w:szCs w:val="16"/>
          <w:lang w:val="es-ES"/>
        </w:rPr>
        <w:t>de que trata el artículo 6</w:t>
      </w:r>
      <w:r w:rsidR="006A1917">
        <w:rPr>
          <w:rFonts w:ascii="Arial" w:hAnsi="Arial" w:cs="Arial"/>
          <w:color w:val="000000"/>
          <w:szCs w:val="16"/>
          <w:lang w:val="es-ES"/>
        </w:rPr>
        <w:t>5</w:t>
      </w:r>
      <w:r w:rsidR="00E62E04" w:rsidRPr="00A2661C">
        <w:rPr>
          <w:rFonts w:ascii="Arial" w:hAnsi="Arial" w:cs="Arial"/>
          <w:color w:val="000000"/>
          <w:szCs w:val="16"/>
          <w:lang w:val="es-ES"/>
        </w:rPr>
        <w:t xml:space="preserve"> del CST </w:t>
      </w:r>
      <w:r w:rsidR="00B3761B">
        <w:rPr>
          <w:rFonts w:ascii="Arial" w:hAnsi="Arial" w:cs="Arial"/>
          <w:color w:val="000000"/>
          <w:szCs w:val="16"/>
          <w:lang w:val="es-ES"/>
        </w:rPr>
        <w:t>a favor de</w:t>
      </w:r>
      <w:r w:rsidR="00E62E04" w:rsidRPr="00A2661C">
        <w:rPr>
          <w:rFonts w:ascii="Arial" w:hAnsi="Arial" w:cs="Arial"/>
          <w:color w:val="000000"/>
          <w:szCs w:val="16"/>
          <w:lang w:val="es-ES"/>
        </w:rPr>
        <w:t>l señor</w:t>
      </w:r>
      <w:r w:rsidR="00E62E04" w:rsidRPr="00A2661C">
        <w:rPr>
          <w:rFonts w:ascii="Arial" w:hAnsi="Arial" w:cs="Arial"/>
          <w:szCs w:val="16"/>
        </w:rPr>
        <w:t xml:space="preserve"> </w:t>
      </w:r>
      <w:r w:rsidR="00E62E04">
        <w:rPr>
          <w:rFonts w:ascii="Arial" w:hAnsi="Arial" w:cs="Arial"/>
          <w:szCs w:val="16"/>
        </w:rPr>
        <w:t>CRISTIAN CAMILO MALAGÓN FAJARDO</w:t>
      </w:r>
      <w:r w:rsidR="00E62E04" w:rsidRPr="00A2661C">
        <w:rPr>
          <w:rFonts w:ascii="Arial" w:hAnsi="Arial" w:cs="Arial"/>
          <w:color w:val="000000"/>
          <w:szCs w:val="16"/>
          <w:lang w:val="es-ES"/>
        </w:rPr>
        <w:t xml:space="preserve">, consistente </w:t>
      </w:r>
      <w:r w:rsidR="00E62E04" w:rsidRPr="00AC0D1C">
        <w:rPr>
          <w:rFonts w:ascii="Arial" w:hAnsi="Arial" w:cs="Arial"/>
          <w:color w:val="000000"/>
          <w:szCs w:val="16"/>
        </w:rPr>
        <w:t>en el pago de</w:t>
      </w:r>
      <w:r w:rsidR="00B13CF5">
        <w:rPr>
          <w:rFonts w:ascii="Arial" w:hAnsi="Arial" w:cs="Arial"/>
          <w:color w:val="000000"/>
          <w:szCs w:val="16"/>
        </w:rPr>
        <w:t xml:space="preserve"> un salario diario de $37.732</w:t>
      </w:r>
      <w:r w:rsidR="00E62E04" w:rsidRPr="00AC0D1C">
        <w:rPr>
          <w:rFonts w:ascii="Arial" w:hAnsi="Arial" w:cs="Arial"/>
          <w:color w:val="000000"/>
          <w:szCs w:val="16"/>
        </w:rPr>
        <w:t xml:space="preserve">, por 24 meses contados desde el </w:t>
      </w:r>
      <w:r w:rsidR="00E62E04">
        <w:rPr>
          <w:rFonts w:ascii="Arial" w:hAnsi="Arial" w:cs="Arial"/>
          <w:color w:val="000000"/>
          <w:szCs w:val="16"/>
        </w:rPr>
        <w:t>22-06-</w:t>
      </w:r>
      <w:r w:rsidR="00E62E04" w:rsidRPr="00AC0D1C">
        <w:rPr>
          <w:rFonts w:ascii="Arial" w:hAnsi="Arial" w:cs="Arial"/>
          <w:color w:val="000000"/>
          <w:szCs w:val="16"/>
        </w:rPr>
        <w:t>2014, suma que asciende a</w:t>
      </w:r>
      <w:r w:rsidR="00B13CF5">
        <w:rPr>
          <w:rFonts w:ascii="Arial" w:hAnsi="Arial" w:cs="Arial"/>
          <w:color w:val="000000"/>
          <w:szCs w:val="16"/>
        </w:rPr>
        <w:t xml:space="preserve"> </w:t>
      </w:r>
      <w:r w:rsidR="00B13CF5" w:rsidRPr="00AC0D1C">
        <w:rPr>
          <w:rFonts w:ascii="Arial" w:hAnsi="Arial" w:cs="Arial"/>
          <w:color w:val="000000"/>
          <w:szCs w:val="16"/>
        </w:rPr>
        <w:t>$</w:t>
      </w:r>
      <w:r w:rsidR="00B13CF5">
        <w:rPr>
          <w:rFonts w:ascii="Arial" w:hAnsi="Arial" w:cs="Arial"/>
          <w:color w:val="000000"/>
          <w:szCs w:val="22"/>
          <w:lang w:val="es-ES"/>
        </w:rPr>
        <w:t>27.167.278</w:t>
      </w:r>
      <w:r w:rsidR="00E62E04" w:rsidRPr="00834660">
        <w:rPr>
          <w:rFonts w:ascii="Arial" w:hAnsi="Arial" w:cs="Arial"/>
          <w:color w:val="000000"/>
          <w:szCs w:val="16"/>
        </w:rPr>
        <w:t xml:space="preserve">. </w:t>
      </w:r>
      <w:r w:rsidR="00E62E04" w:rsidRPr="00AC0D1C">
        <w:rPr>
          <w:rFonts w:ascii="Arial" w:hAnsi="Arial" w:cs="Arial"/>
          <w:color w:val="000000"/>
          <w:szCs w:val="16"/>
        </w:rPr>
        <w:t>Y a partir del mes 25, esto es, des</w:t>
      </w:r>
      <w:r w:rsidR="00E62E04">
        <w:rPr>
          <w:rFonts w:ascii="Arial" w:hAnsi="Arial" w:cs="Arial"/>
          <w:color w:val="000000"/>
          <w:szCs w:val="16"/>
        </w:rPr>
        <w:t>de el 22-06-</w:t>
      </w:r>
      <w:r w:rsidR="00E62E04" w:rsidRPr="00AC0D1C">
        <w:rPr>
          <w:rFonts w:ascii="Arial" w:hAnsi="Arial" w:cs="Arial"/>
          <w:color w:val="000000"/>
          <w:szCs w:val="16"/>
        </w:rPr>
        <w:t>2016, deberá el demandado cancelar intereses moratorios a la tasa máxima de créditos de libre asignación, sobre las sumas adeudadas por prestaciones sociales y vacaciones reconocidas en primera instancia.</w:t>
      </w:r>
    </w:p>
    <w:p w:rsidR="00E62E04" w:rsidRDefault="00E62E04" w:rsidP="00E62E04">
      <w:pPr>
        <w:spacing w:line="276" w:lineRule="auto"/>
        <w:ind w:left="708"/>
        <w:jc w:val="both"/>
        <w:rPr>
          <w:rFonts w:ascii="Arial" w:eastAsiaTheme="minorHAnsi" w:hAnsi="Arial" w:cs="Arial"/>
          <w:szCs w:val="22"/>
          <w:lang w:val="es-ES" w:eastAsia="en-US"/>
        </w:rPr>
      </w:pPr>
    </w:p>
    <w:p w:rsidR="004D4634" w:rsidRPr="00A2661C" w:rsidRDefault="00A2661C" w:rsidP="004D4634">
      <w:pPr>
        <w:spacing w:line="276" w:lineRule="auto"/>
        <w:jc w:val="both"/>
        <w:rPr>
          <w:rFonts w:ascii="Arial" w:hAnsi="Arial" w:cs="Arial"/>
          <w:color w:val="000000"/>
          <w:szCs w:val="16"/>
          <w:lang w:val="es-ES"/>
        </w:rPr>
      </w:pPr>
      <w:r w:rsidRPr="00A2661C">
        <w:rPr>
          <w:rFonts w:ascii="Arial" w:hAnsi="Arial" w:cs="Arial"/>
          <w:b/>
          <w:color w:val="000000"/>
          <w:szCs w:val="16"/>
          <w:lang w:val="es-ES"/>
        </w:rPr>
        <w:t>SEGUNDO:</w:t>
      </w:r>
      <w:r w:rsidRPr="00A2661C">
        <w:rPr>
          <w:rFonts w:ascii="Arial" w:hAnsi="Arial" w:cs="Arial"/>
          <w:color w:val="000000"/>
          <w:szCs w:val="16"/>
          <w:lang w:val="es-ES"/>
        </w:rPr>
        <w:t xml:space="preserve"> Lo</w:t>
      </w:r>
      <w:r w:rsidR="00AB1BB8">
        <w:rPr>
          <w:rFonts w:ascii="Arial" w:hAnsi="Arial" w:cs="Arial"/>
          <w:color w:val="000000"/>
          <w:szCs w:val="16"/>
          <w:lang w:val="es-ES"/>
        </w:rPr>
        <w:t>s</w:t>
      </w:r>
      <w:r w:rsidRPr="00A2661C">
        <w:rPr>
          <w:rFonts w:ascii="Arial" w:hAnsi="Arial" w:cs="Arial"/>
          <w:color w:val="000000"/>
          <w:szCs w:val="16"/>
          <w:lang w:val="es-ES"/>
        </w:rPr>
        <w:t xml:space="preserve"> demás</w:t>
      </w:r>
      <w:r w:rsidR="00AB1BB8">
        <w:rPr>
          <w:rFonts w:ascii="Arial" w:hAnsi="Arial" w:cs="Arial"/>
          <w:color w:val="000000"/>
          <w:szCs w:val="16"/>
          <w:lang w:val="es-ES"/>
        </w:rPr>
        <w:t xml:space="preserve"> numerales de la sentencia</w:t>
      </w:r>
      <w:r w:rsidRPr="00A2661C">
        <w:rPr>
          <w:rFonts w:ascii="Arial" w:hAnsi="Arial" w:cs="Arial"/>
          <w:color w:val="000000"/>
          <w:szCs w:val="16"/>
          <w:lang w:val="es-ES"/>
        </w:rPr>
        <w:t xml:space="preserve"> queda</w:t>
      </w:r>
      <w:r w:rsidR="00AB1BB8">
        <w:rPr>
          <w:rFonts w:ascii="Arial" w:hAnsi="Arial" w:cs="Arial"/>
          <w:color w:val="000000"/>
          <w:szCs w:val="16"/>
          <w:lang w:val="es-ES"/>
        </w:rPr>
        <w:t>n</w:t>
      </w:r>
      <w:r w:rsidRPr="00A2661C">
        <w:rPr>
          <w:rFonts w:ascii="Arial" w:hAnsi="Arial" w:cs="Arial"/>
          <w:color w:val="000000"/>
          <w:szCs w:val="16"/>
          <w:lang w:val="es-ES"/>
        </w:rPr>
        <w:t xml:space="preserve"> incólume</w:t>
      </w:r>
      <w:r w:rsidR="00AB1BB8">
        <w:rPr>
          <w:rFonts w:ascii="Arial" w:hAnsi="Arial" w:cs="Arial"/>
          <w:color w:val="000000"/>
          <w:szCs w:val="16"/>
          <w:lang w:val="es-ES"/>
        </w:rPr>
        <w:t>s</w:t>
      </w:r>
      <w:r w:rsidRPr="00A2661C">
        <w:rPr>
          <w:rFonts w:ascii="Arial" w:hAnsi="Arial" w:cs="Arial"/>
          <w:color w:val="000000"/>
          <w:szCs w:val="16"/>
          <w:lang w:val="es-ES"/>
        </w:rPr>
        <w:t xml:space="preserve">. Sin perjuicio, de que en la primera instancia </w:t>
      </w:r>
      <w:r w:rsidR="009718A2">
        <w:rPr>
          <w:rFonts w:ascii="Arial" w:hAnsi="Arial" w:cs="Arial"/>
          <w:color w:val="000000"/>
          <w:szCs w:val="16"/>
          <w:lang w:val="es-ES"/>
        </w:rPr>
        <w:t xml:space="preserve">se </w:t>
      </w:r>
      <w:r w:rsidRPr="00A2661C">
        <w:rPr>
          <w:rFonts w:ascii="Arial" w:hAnsi="Arial" w:cs="Arial"/>
          <w:color w:val="000000"/>
          <w:szCs w:val="16"/>
          <w:lang w:val="es-ES"/>
        </w:rPr>
        <w:t xml:space="preserve">considere, en razón </w:t>
      </w:r>
      <w:r w:rsidR="004D4634">
        <w:rPr>
          <w:rFonts w:ascii="Arial" w:hAnsi="Arial" w:cs="Arial"/>
          <w:color w:val="000000"/>
          <w:szCs w:val="16"/>
          <w:lang w:val="es-ES"/>
        </w:rPr>
        <w:t>al</w:t>
      </w:r>
      <w:r w:rsidR="004D4634" w:rsidRPr="00A2661C">
        <w:rPr>
          <w:rFonts w:ascii="Arial" w:hAnsi="Arial" w:cs="Arial"/>
          <w:color w:val="000000"/>
          <w:szCs w:val="16"/>
          <w:lang w:val="es-ES"/>
        </w:rPr>
        <w:t xml:space="preserve"> </w:t>
      </w:r>
      <w:r w:rsidR="004D4634">
        <w:rPr>
          <w:rFonts w:ascii="Arial" w:hAnsi="Arial" w:cs="Arial"/>
          <w:color w:val="000000"/>
          <w:szCs w:val="16"/>
          <w:lang w:val="es-ES"/>
        </w:rPr>
        <w:t>aumento</w:t>
      </w:r>
      <w:r w:rsidR="004D4634" w:rsidRPr="00A2661C">
        <w:rPr>
          <w:rFonts w:ascii="Arial" w:hAnsi="Arial" w:cs="Arial"/>
          <w:color w:val="000000"/>
          <w:szCs w:val="16"/>
          <w:lang w:val="es-ES"/>
        </w:rPr>
        <w:t xml:space="preserve"> de las condenas, modificar las </w:t>
      </w:r>
      <w:r w:rsidR="004D4634">
        <w:rPr>
          <w:rFonts w:ascii="Arial" w:hAnsi="Arial" w:cs="Arial"/>
          <w:color w:val="000000"/>
          <w:szCs w:val="16"/>
          <w:lang w:val="es-ES"/>
        </w:rPr>
        <w:t>agencias en derecho impuestas.</w:t>
      </w:r>
    </w:p>
    <w:p w:rsidR="00A2661C" w:rsidRPr="00A2661C" w:rsidRDefault="00A2661C" w:rsidP="00A2661C">
      <w:pPr>
        <w:autoSpaceDE w:val="0"/>
        <w:autoSpaceDN w:val="0"/>
        <w:adjustRightInd w:val="0"/>
        <w:spacing w:line="276" w:lineRule="auto"/>
        <w:jc w:val="both"/>
        <w:rPr>
          <w:rFonts w:ascii="Arial" w:hAnsi="Arial" w:cs="Arial"/>
          <w:b/>
          <w:color w:val="000000"/>
          <w:szCs w:val="16"/>
          <w:lang w:val="es-ES"/>
        </w:rPr>
      </w:pPr>
    </w:p>
    <w:p w:rsidR="00A2661C" w:rsidRPr="00A2661C" w:rsidRDefault="00A2661C" w:rsidP="004D4634">
      <w:pPr>
        <w:spacing w:line="276" w:lineRule="auto"/>
        <w:jc w:val="both"/>
        <w:rPr>
          <w:rFonts w:ascii="Arial" w:hAnsi="Arial" w:cs="Arial"/>
          <w:szCs w:val="24"/>
        </w:rPr>
      </w:pPr>
      <w:r w:rsidRPr="00A2661C">
        <w:rPr>
          <w:rFonts w:ascii="Arial" w:hAnsi="Arial" w:cs="Arial"/>
          <w:b/>
          <w:color w:val="000000"/>
          <w:szCs w:val="16"/>
          <w:lang w:val="es-ES"/>
        </w:rPr>
        <w:t xml:space="preserve">TERCERO: </w:t>
      </w:r>
      <w:r w:rsidR="004D4634">
        <w:rPr>
          <w:rFonts w:ascii="Arial" w:hAnsi="Arial" w:cs="Arial"/>
          <w:color w:val="000000"/>
          <w:szCs w:val="16"/>
          <w:lang w:val="es-ES"/>
        </w:rPr>
        <w:t>C</w:t>
      </w:r>
      <w:r w:rsidRPr="00A2661C">
        <w:rPr>
          <w:rFonts w:ascii="Arial" w:hAnsi="Arial" w:cs="Arial"/>
          <w:szCs w:val="28"/>
          <w:lang w:eastAsia="en-US"/>
        </w:rPr>
        <w:t xml:space="preserve">ostas en esta instancia, </w:t>
      </w:r>
      <w:r w:rsidR="004D4634">
        <w:rPr>
          <w:rFonts w:ascii="Arial" w:hAnsi="Arial" w:cs="Arial"/>
          <w:szCs w:val="28"/>
          <w:lang w:eastAsia="en-US"/>
        </w:rPr>
        <w:t xml:space="preserve">sólo </w:t>
      </w:r>
      <w:r w:rsidR="004D4634">
        <w:rPr>
          <w:rFonts w:ascii="Arial" w:hAnsi="Arial" w:cs="Arial"/>
          <w:szCs w:val="24"/>
        </w:rPr>
        <w:t xml:space="preserve">a favor de la demandante a cargo de la codemandada Empresa de Aseo de Pereira SA ESP, </w:t>
      </w:r>
      <w:r w:rsidRPr="00A2661C">
        <w:rPr>
          <w:rFonts w:ascii="Arial" w:hAnsi="Arial" w:cs="Arial"/>
          <w:szCs w:val="28"/>
          <w:lang w:eastAsia="en-US"/>
        </w:rPr>
        <w:t>por lo ya expuesto.</w:t>
      </w:r>
    </w:p>
    <w:p w:rsidR="00A2661C" w:rsidRPr="00A2661C" w:rsidRDefault="00A2661C" w:rsidP="00A2661C">
      <w:pPr>
        <w:autoSpaceDE w:val="0"/>
        <w:autoSpaceDN w:val="0"/>
        <w:adjustRightInd w:val="0"/>
        <w:spacing w:line="276" w:lineRule="auto"/>
        <w:jc w:val="both"/>
        <w:rPr>
          <w:rFonts w:ascii="Arial" w:hAnsi="Arial" w:cs="Arial"/>
          <w:szCs w:val="24"/>
          <w:lang w:val="es-ES"/>
        </w:rPr>
      </w:pPr>
    </w:p>
    <w:p w:rsidR="00A2661C" w:rsidRPr="00A2661C" w:rsidRDefault="00A2661C" w:rsidP="00A2661C">
      <w:pPr>
        <w:autoSpaceDE w:val="0"/>
        <w:autoSpaceDN w:val="0"/>
        <w:adjustRightInd w:val="0"/>
        <w:spacing w:line="276" w:lineRule="auto"/>
        <w:jc w:val="both"/>
        <w:rPr>
          <w:rFonts w:ascii="Arial" w:hAnsi="Arial" w:cs="Arial"/>
          <w:szCs w:val="24"/>
          <w:lang w:val="es-ES"/>
        </w:rPr>
      </w:pPr>
    </w:p>
    <w:p w:rsidR="00A2661C" w:rsidRPr="00A2661C" w:rsidRDefault="00A2661C" w:rsidP="00A2661C">
      <w:pPr>
        <w:autoSpaceDE w:val="0"/>
        <w:autoSpaceDN w:val="0"/>
        <w:adjustRightInd w:val="0"/>
        <w:spacing w:line="276" w:lineRule="auto"/>
        <w:jc w:val="both"/>
        <w:rPr>
          <w:rFonts w:ascii="Arial" w:hAnsi="Arial" w:cs="Arial"/>
          <w:szCs w:val="24"/>
          <w:lang w:val="es-ES"/>
        </w:rPr>
      </w:pPr>
      <w:r w:rsidRPr="00A2661C">
        <w:rPr>
          <w:rFonts w:ascii="Arial" w:hAnsi="Arial" w:cs="Arial"/>
          <w:szCs w:val="24"/>
          <w:lang w:val="es-ES"/>
        </w:rPr>
        <w:t>Notificación surtida en estrados.</w:t>
      </w:r>
    </w:p>
    <w:p w:rsidR="00A2661C" w:rsidRPr="00A2661C" w:rsidRDefault="00A2661C" w:rsidP="00A2661C">
      <w:pPr>
        <w:spacing w:line="276" w:lineRule="auto"/>
        <w:contextualSpacing/>
        <w:jc w:val="both"/>
        <w:rPr>
          <w:rFonts w:ascii="Arial" w:eastAsiaTheme="minorHAnsi" w:hAnsi="Arial" w:cs="Arial"/>
          <w:szCs w:val="24"/>
        </w:rPr>
      </w:pPr>
    </w:p>
    <w:p w:rsidR="00A2661C" w:rsidRPr="00A2661C" w:rsidRDefault="00A2661C" w:rsidP="00A2661C">
      <w:pPr>
        <w:spacing w:line="276" w:lineRule="auto"/>
        <w:contextualSpacing/>
        <w:jc w:val="both"/>
        <w:rPr>
          <w:rFonts w:ascii="Arial" w:eastAsiaTheme="minorHAnsi" w:hAnsi="Arial" w:cs="Arial"/>
          <w:szCs w:val="24"/>
        </w:rPr>
      </w:pPr>
      <w:r w:rsidRPr="00A2661C">
        <w:rPr>
          <w:rFonts w:ascii="Arial" w:eastAsiaTheme="minorHAnsi" w:hAnsi="Arial" w:cs="Arial"/>
          <w:szCs w:val="24"/>
        </w:rPr>
        <w:t>No siendo otro el objeto de la presente audiencia, se eleva y firma esta acta por las personas que han intervenido.</w:t>
      </w:r>
    </w:p>
    <w:p w:rsidR="00A2661C" w:rsidRPr="00A2661C" w:rsidRDefault="00A2661C" w:rsidP="00A2661C">
      <w:pPr>
        <w:spacing w:line="276" w:lineRule="auto"/>
        <w:contextualSpacing/>
        <w:jc w:val="both"/>
        <w:rPr>
          <w:rFonts w:ascii="Arial" w:eastAsiaTheme="minorHAnsi" w:hAnsi="Arial" w:cs="Arial"/>
          <w:szCs w:val="24"/>
        </w:rPr>
      </w:pPr>
    </w:p>
    <w:p w:rsidR="00A2661C" w:rsidRPr="00A2661C" w:rsidRDefault="00A2661C" w:rsidP="00A2661C">
      <w:pPr>
        <w:widowControl w:val="0"/>
        <w:autoSpaceDE w:val="0"/>
        <w:autoSpaceDN w:val="0"/>
        <w:adjustRightInd w:val="0"/>
        <w:spacing w:line="276" w:lineRule="auto"/>
        <w:contextualSpacing/>
        <w:jc w:val="both"/>
        <w:rPr>
          <w:rFonts w:ascii="Arial" w:hAnsi="Arial" w:cs="Arial"/>
          <w:szCs w:val="24"/>
        </w:rPr>
      </w:pPr>
      <w:r w:rsidRPr="00A2661C">
        <w:rPr>
          <w:rFonts w:ascii="Arial" w:hAnsi="Arial" w:cs="Arial"/>
          <w:szCs w:val="24"/>
        </w:rPr>
        <w:t>Quienes integran la Sala,</w:t>
      </w:r>
    </w:p>
    <w:p w:rsidR="00A2661C" w:rsidRPr="00A2661C" w:rsidRDefault="00A2661C" w:rsidP="00A2661C">
      <w:pPr>
        <w:spacing w:line="276" w:lineRule="auto"/>
        <w:rPr>
          <w:rFonts w:ascii="Arial" w:eastAsiaTheme="minorHAnsi" w:hAnsi="Arial" w:cs="Arial"/>
          <w:szCs w:val="24"/>
          <w:lang w:eastAsia="en-US"/>
        </w:rPr>
      </w:pPr>
    </w:p>
    <w:p w:rsidR="00A2661C" w:rsidRPr="00A2661C" w:rsidRDefault="00A2661C" w:rsidP="00A2661C">
      <w:pPr>
        <w:spacing w:line="276" w:lineRule="auto"/>
        <w:jc w:val="center"/>
        <w:rPr>
          <w:rFonts w:ascii="Arial" w:eastAsiaTheme="minorHAnsi" w:hAnsi="Arial" w:cs="Arial"/>
          <w:b/>
          <w:szCs w:val="24"/>
          <w:lang w:val="es-ES" w:eastAsia="en-US"/>
        </w:rPr>
      </w:pPr>
    </w:p>
    <w:p w:rsidR="00A2661C" w:rsidRPr="00A2661C" w:rsidRDefault="00A2661C" w:rsidP="00A2661C">
      <w:pPr>
        <w:spacing w:line="276" w:lineRule="auto"/>
        <w:jc w:val="center"/>
        <w:rPr>
          <w:rFonts w:ascii="Arial" w:eastAsiaTheme="minorHAnsi" w:hAnsi="Arial" w:cs="Arial"/>
          <w:b/>
          <w:szCs w:val="24"/>
          <w:lang w:val="es-ES" w:eastAsia="en-US"/>
        </w:rPr>
      </w:pPr>
    </w:p>
    <w:p w:rsidR="00A2661C" w:rsidRPr="00A2661C" w:rsidRDefault="00A2661C" w:rsidP="00A2661C">
      <w:pPr>
        <w:spacing w:line="276" w:lineRule="auto"/>
        <w:jc w:val="center"/>
        <w:rPr>
          <w:rFonts w:ascii="Arial" w:eastAsiaTheme="minorHAnsi" w:hAnsi="Arial" w:cs="Arial"/>
          <w:b/>
          <w:szCs w:val="24"/>
          <w:lang w:val="es-ES" w:eastAsia="en-US"/>
        </w:rPr>
      </w:pPr>
      <w:r w:rsidRPr="00A2661C">
        <w:rPr>
          <w:rFonts w:ascii="Arial" w:eastAsiaTheme="minorHAnsi" w:hAnsi="Arial" w:cs="Arial"/>
          <w:b/>
          <w:szCs w:val="24"/>
          <w:lang w:val="es-ES" w:eastAsia="en-US"/>
        </w:rPr>
        <w:t>OLGA LUCÍA HOYOS SEPÚLVEDA</w:t>
      </w:r>
    </w:p>
    <w:p w:rsidR="00A2661C" w:rsidRPr="00A2661C" w:rsidRDefault="00A2661C" w:rsidP="00A2661C">
      <w:pPr>
        <w:spacing w:line="276" w:lineRule="auto"/>
        <w:jc w:val="center"/>
        <w:rPr>
          <w:rFonts w:ascii="Arial" w:eastAsiaTheme="minorHAnsi" w:hAnsi="Arial" w:cs="Arial"/>
          <w:szCs w:val="24"/>
          <w:lang w:val="es-ES" w:eastAsia="en-US"/>
        </w:rPr>
      </w:pPr>
      <w:r w:rsidRPr="00A2661C">
        <w:rPr>
          <w:rFonts w:ascii="Arial" w:eastAsiaTheme="minorHAnsi" w:hAnsi="Arial" w:cs="Arial"/>
          <w:szCs w:val="24"/>
          <w:lang w:val="es-ES" w:eastAsia="en-US"/>
        </w:rPr>
        <w:t>Magistrada Ponente</w:t>
      </w:r>
    </w:p>
    <w:p w:rsidR="00A2661C" w:rsidRPr="00A2661C" w:rsidRDefault="00A2661C" w:rsidP="00A2661C">
      <w:pPr>
        <w:spacing w:line="276" w:lineRule="auto"/>
        <w:ind w:firstLine="900"/>
        <w:jc w:val="center"/>
        <w:rPr>
          <w:rFonts w:ascii="Arial" w:hAnsi="Arial" w:cs="Arial"/>
          <w:b/>
          <w:szCs w:val="24"/>
          <w:lang w:val="es-ES"/>
        </w:rPr>
      </w:pPr>
    </w:p>
    <w:p w:rsidR="00A2661C" w:rsidRPr="00A2661C" w:rsidRDefault="00A2661C" w:rsidP="00A2661C">
      <w:pPr>
        <w:spacing w:line="276" w:lineRule="auto"/>
        <w:jc w:val="both"/>
        <w:rPr>
          <w:rFonts w:ascii="Arial" w:hAnsi="Arial" w:cs="Arial"/>
          <w:b/>
          <w:bCs/>
          <w:iCs/>
          <w:sz w:val="23"/>
          <w:szCs w:val="23"/>
          <w:lang w:val="es-ES"/>
        </w:rPr>
      </w:pPr>
    </w:p>
    <w:p w:rsidR="00A2661C" w:rsidRPr="00A2661C" w:rsidRDefault="00A2661C" w:rsidP="00A2661C">
      <w:pPr>
        <w:spacing w:line="276" w:lineRule="auto"/>
        <w:jc w:val="both"/>
        <w:rPr>
          <w:rFonts w:ascii="Arial" w:hAnsi="Arial" w:cs="Arial"/>
          <w:b/>
          <w:bCs/>
          <w:iCs/>
          <w:sz w:val="23"/>
          <w:szCs w:val="23"/>
          <w:lang w:val="es-ES"/>
        </w:rPr>
      </w:pPr>
    </w:p>
    <w:p w:rsidR="00A2661C" w:rsidRPr="00A2661C" w:rsidRDefault="00A2661C" w:rsidP="00A2661C">
      <w:pPr>
        <w:spacing w:line="276" w:lineRule="auto"/>
        <w:jc w:val="both"/>
        <w:rPr>
          <w:rFonts w:ascii="Arial" w:hAnsi="Arial" w:cs="Arial"/>
          <w:b/>
          <w:bCs/>
          <w:iCs/>
          <w:sz w:val="23"/>
          <w:szCs w:val="23"/>
          <w:lang w:val="es-ES"/>
        </w:rPr>
      </w:pPr>
    </w:p>
    <w:p w:rsidR="00A2661C" w:rsidRPr="00A2661C" w:rsidRDefault="00A2661C" w:rsidP="00A2661C">
      <w:pPr>
        <w:spacing w:line="276" w:lineRule="auto"/>
        <w:jc w:val="both"/>
        <w:rPr>
          <w:rFonts w:ascii="Arial" w:hAnsi="Arial" w:cs="Arial"/>
          <w:sz w:val="23"/>
          <w:szCs w:val="23"/>
          <w:lang w:val="es-ES"/>
        </w:rPr>
      </w:pPr>
      <w:r w:rsidRPr="00A2661C">
        <w:rPr>
          <w:rFonts w:ascii="Arial" w:hAnsi="Arial" w:cs="Arial"/>
          <w:b/>
          <w:bCs/>
          <w:iCs/>
          <w:sz w:val="23"/>
          <w:szCs w:val="23"/>
          <w:lang w:val="es-ES"/>
        </w:rPr>
        <w:t>JULIO CÉSAR SALAZAR MUÑOZ</w:t>
      </w:r>
      <w:r w:rsidRPr="00A2661C">
        <w:rPr>
          <w:rFonts w:ascii="Arial" w:hAnsi="Arial" w:cs="Arial"/>
          <w:sz w:val="23"/>
          <w:szCs w:val="23"/>
          <w:lang w:val="es-ES"/>
        </w:rPr>
        <w:tab/>
      </w:r>
      <w:r w:rsidRPr="00A2661C">
        <w:rPr>
          <w:rFonts w:ascii="Arial" w:hAnsi="Arial" w:cs="Arial"/>
          <w:sz w:val="23"/>
          <w:szCs w:val="23"/>
          <w:lang w:val="es-ES"/>
        </w:rPr>
        <w:tab/>
      </w:r>
      <w:r w:rsidRPr="00A2661C">
        <w:rPr>
          <w:rFonts w:ascii="Arial" w:hAnsi="Arial" w:cs="Arial"/>
          <w:b/>
          <w:bCs/>
          <w:iCs/>
          <w:sz w:val="23"/>
          <w:szCs w:val="23"/>
          <w:lang w:val="es-ES"/>
        </w:rPr>
        <w:t xml:space="preserve">ANA LUCÍA CAICEDO CALDERÓN                      </w:t>
      </w:r>
    </w:p>
    <w:p w:rsidR="00A2661C" w:rsidRPr="00A2661C" w:rsidRDefault="00A2661C" w:rsidP="00A2661C">
      <w:pPr>
        <w:spacing w:line="276" w:lineRule="auto"/>
        <w:jc w:val="both"/>
        <w:rPr>
          <w:rFonts w:ascii="Arial" w:hAnsi="Arial" w:cs="Arial"/>
          <w:sz w:val="23"/>
          <w:szCs w:val="23"/>
          <w:lang w:val="es-ES"/>
        </w:rPr>
      </w:pPr>
      <w:r w:rsidRPr="00A2661C">
        <w:rPr>
          <w:rFonts w:ascii="Arial" w:hAnsi="Arial" w:cs="Arial"/>
          <w:sz w:val="23"/>
          <w:szCs w:val="23"/>
          <w:lang w:val="es-ES"/>
        </w:rPr>
        <w:t xml:space="preserve">                   Magistrado                                                             Magistrada </w:t>
      </w:r>
    </w:p>
    <w:p w:rsidR="00A2661C" w:rsidRDefault="00A2661C"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DA09A5" w:rsidRDefault="00DA09A5" w:rsidP="00FA188B">
      <w:pPr>
        <w:jc w:val="center"/>
        <w:rPr>
          <w:rFonts w:ascii="Arial" w:hAnsi="Arial" w:cs="Arial"/>
          <w:b/>
          <w:szCs w:val="24"/>
        </w:rPr>
      </w:pPr>
    </w:p>
    <w:p w:rsidR="00DA09A5" w:rsidRDefault="00DA09A5"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774491" w:rsidRDefault="00774491" w:rsidP="00FA188B">
      <w:pPr>
        <w:jc w:val="center"/>
        <w:rPr>
          <w:rFonts w:ascii="Arial" w:hAnsi="Arial" w:cs="Arial"/>
          <w:b/>
          <w:szCs w:val="24"/>
        </w:rPr>
      </w:pPr>
    </w:p>
    <w:p w:rsidR="00EA4F57" w:rsidRDefault="00EA4F57" w:rsidP="00EA4F57">
      <w:pPr>
        <w:jc w:val="both"/>
        <w:rPr>
          <w:rFonts w:ascii="Arial" w:hAnsi="Arial" w:cs="Arial"/>
          <w:szCs w:val="24"/>
        </w:rPr>
      </w:pPr>
      <w:r>
        <w:rPr>
          <w:rFonts w:ascii="Arial" w:hAnsi="Arial" w:cs="Arial"/>
          <w:b/>
          <w:szCs w:val="24"/>
        </w:rPr>
        <w:lastRenderedPageBreak/>
        <w:t>*</w:t>
      </w:r>
      <w:r w:rsidRPr="00EA4F57">
        <w:rPr>
          <w:rFonts w:ascii="Arial" w:hAnsi="Arial" w:cs="Arial"/>
          <w:szCs w:val="24"/>
        </w:rPr>
        <w:t>Anexo</w:t>
      </w:r>
    </w:p>
    <w:p w:rsidR="00B13CF5" w:rsidRPr="00EA4F57" w:rsidRDefault="00B13CF5" w:rsidP="00EA4F57">
      <w:pPr>
        <w:jc w:val="both"/>
        <w:rPr>
          <w:rFonts w:ascii="Arial" w:hAnsi="Arial" w:cs="Arial"/>
          <w:szCs w:val="24"/>
        </w:rPr>
      </w:pPr>
    </w:p>
    <w:p w:rsidR="00EA4F57" w:rsidRDefault="00EA4F57" w:rsidP="00FA188B">
      <w:pPr>
        <w:jc w:val="center"/>
        <w:rPr>
          <w:rFonts w:ascii="Arial" w:hAnsi="Arial" w:cs="Arial"/>
          <w:b/>
          <w:szCs w:val="24"/>
        </w:rPr>
      </w:pPr>
    </w:p>
    <w:p w:rsidR="00EA4F57" w:rsidRDefault="00B13CF5" w:rsidP="00FA188B">
      <w:pPr>
        <w:jc w:val="center"/>
        <w:rPr>
          <w:rFonts w:ascii="Arial" w:hAnsi="Arial" w:cs="Arial"/>
          <w:b/>
          <w:szCs w:val="24"/>
        </w:rPr>
      </w:pPr>
      <w:r w:rsidRPr="00B13CF5">
        <w:rPr>
          <w:noProof/>
          <w:lang w:val="fr-FR" w:eastAsia="fr-FR"/>
        </w:rPr>
        <w:drawing>
          <wp:inline distT="0" distB="0" distL="0" distR="0">
            <wp:extent cx="5613400" cy="235051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2350515"/>
                    </a:xfrm>
                    <a:prstGeom prst="rect">
                      <a:avLst/>
                    </a:prstGeom>
                    <a:noFill/>
                    <a:ln>
                      <a:noFill/>
                    </a:ln>
                  </pic:spPr>
                </pic:pic>
              </a:graphicData>
            </a:graphic>
          </wp:inline>
        </w:drawing>
      </w: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Default="00EA4F57" w:rsidP="00FA188B">
      <w:pPr>
        <w:jc w:val="center"/>
        <w:rPr>
          <w:rFonts w:ascii="Arial" w:hAnsi="Arial" w:cs="Arial"/>
          <w:b/>
          <w:szCs w:val="24"/>
        </w:rPr>
      </w:pPr>
    </w:p>
    <w:p w:rsidR="00EA4F57" w:rsidRPr="00EA4F57" w:rsidRDefault="00EA4F57" w:rsidP="00FA188B">
      <w:pPr>
        <w:jc w:val="center"/>
        <w:rPr>
          <w:rFonts w:ascii="Arial" w:hAnsi="Arial" w:cs="Arial"/>
          <w:szCs w:val="24"/>
        </w:rPr>
      </w:pPr>
    </w:p>
    <w:p w:rsidR="00EA4F57" w:rsidRPr="00EA4F57" w:rsidRDefault="00EA4F57" w:rsidP="00EA4F57">
      <w:pPr>
        <w:spacing w:line="276" w:lineRule="auto"/>
        <w:jc w:val="center"/>
        <w:rPr>
          <w:rFonts w:ascii="Arial" w:eastAsiaTheme="minorHAnsi" w:hAnsi="Arial" w:cs="Arial"/>
          <w:szCs w:val="24"/>
          <w:lang w:val="es-ES" w:eastAsia="en-US"/>
        </w:rPr>
      </w:pPr>
      <w:r w:rsidRPr="00EA4F57">
        <w:rPr>
          <w:rFonts w:ascii="Arial" w:eastAsiaTheme="minorHAnsi" w:hAnsi="Arial" w:cs="Arial"/>
          <w:szCs w:val="24"/>
          <w:lang w:val="es-ES" w:eastAsia="en-US"/>
        </w:rPr>
        <w:t>OLGA LUCÍA HOYOS SEPÚLVEDA</w:t>
      </w:r>
    </w:p>
    <w:p w:rsidR="00EA4F57" w:rsidRPr="00EA4F57" w:rsidRDefault="00EA4F57" w:rsidP="00EA4F57">
      <w:pPr>
        <w:spacing w:line="276" w:lineRule="auto"/>
        <w:jc w:val="center"/>
        <w:rPr>
          <w:rFonts w:ascii="Arial" w:eastAsiaTheme="minorHAnsi" w:hAnsi="Arial" w:cs="Arial"/>
          <w:szCs w:val="24"/>
          <w:lang w:val="es-ES" w:eastAsia="en-US"/>
        </w:rPr>
      </w:pPr>
      <w:r w:rsidRPr="00EA4F57">
        <w:rPr>
          <w:rFonts w:ascii="Arial" w:eastAsiaTheme="minorHAnsi" w:hAnsi="Arial" w:cs="Arial"/>
          <w:szCs w:val="24"/>
          <w:lang w:val="es-ES" w:eastAsia="en-US"/>
        </w:rPr>
        <w:t>Magistrada Ponente</w:t>
      </w:r>
    </w:p>
    <w:p w:rsidR="00EA4F57" w:rsidRPr="00DC53EF" w:rsidRDefault="00EA4F57" w:rsidP="00FA188B">
      <w:pPr>
        <w:jc w:val="center"/>
        <w:rPr>
          <w:rFonts w:ascii="Arial" w:hAnsi="Arial" w:cs="Arial"/>
          <w:b/>
          <w:szCs w:val="24"/>
        </w:rPr>
      </w:pPr>
    </w:p>
    <w:sectPr w:rsidR="00EA4F57" w:rsidRPr="00DC53EF" w:rsidSect="00774491">
      <w:headerReference w:type="default" r:id="rId11"/>
      <w:footerReference w:type="even" r:id="rId12"/>
      <w:footerReference w:type="default" r:id="rId13"/>
      <w:pgSz w:w="12242" w:h="18722" w:code="14"/>
      <w:pgMar w:top="141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F6" w:rsidRDefault="00FD65F6" w:rsidP="00226D5F">
      <w:r>
        <w:separator/>
      </w:r>
    </w:p>
  </w:endnote>
  <w:endnote w:type="continuationSeparator" w:id="0">
    <w:p w:rsidR="00FD65F6" w:rsidRDefault="00FD65F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Default="002675E7"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675E7" w:rsidRDefault="002675E7"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Default="002675E7"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09A5">
      <w:rPr>
        <w:rStyle w:val="Numrodepage"/>
        <w:noProof/>
      </w:rPr>
      <w:t>11</w:t>
    </w:r>
    <w:r>
      <w:rPr>
        <w:rStyle w:val="Numrodepage"/>
      </w:rPr>
      <w:fldChar w:fldCharType="end"/>
    </w:r>
  </w:p>
  <w:p w:rsidR="002675E7" w:rsidRDefault="002675E7"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F6" w:rsidRDefault="00FD65F6" w:rsidP="00226D5F">
      <w:r>
        <w:separator/>
      </w:r>
    </w:p>
  </w:footnote>
  <w:footnote w:type="continuationSeparator" w:id="0">
    <w:p w:rsidR="00FD65F6" w:rsidRDefault="00FD65F6" w:rsidP="00226D5F">
      <w:r>
        <w:continuationSeparator/>
      </w:r>
    </w:p>
  </w:footnote>
  <w:footnote w:id="1">
    <w:p w:rsidR="002675E7" w:rsidRPr="005B3511" w:rsidRDefault="002675E7" w:rsidP="00D83263">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2">
    <w:p w:rsidR="008A52D2" w:rsidRPr="00EF102A" w:rsidRDefault="008A52D2" w:rsidP="008A52D2">
      <w:pPr>
        <w:pStyle w:val="Notedebasdepage"/>
        <w:jc w:val="both"/>
        <w:rPr>
          <w:lang w:val="es-CO"/>
        </w:rPr>
      </w:pPr>
      <w:r w:rsidRPr="00EF102A">
        <w:rPr>
          <w:rStyle w:val="Appelnotedebasdep"/>
          <w:rFonts w:ascii="Arial" w:hAnsi="Arial" w:cs="Arial"/>
          <w:sz w:val="18"/>
          <w:szCs w:val="18"/>
        </w:rPr>
        <w:footnoteRef/>
      </w:r>
      <w:r w:rsidRPr="00EF102A">
        <w:rPr>
          <w:rFonts w:ascii="Arial" w:hAnsi="Arial" w:cs="Arial"/>
          <w:sz w:val="18"/>
          <w:szCs w:val="18"/>
        </w:rPr>
        <w:t xml:space="preserve"> </w:t>
      </w:r>
      <w:r w:rsidRPr="00EF102A">
        <w:rPr>
          <w:rFonts w:ascii="Arial" w:hAnsi="Arial" w:cs="Arial"/>
          <w:color w:val="000000"/>
          <w:sz w:val="18"/>
          <w:szCs w:val="18"/>
          <w:lang w:val="es-ES"/>
        </w:rPr>
        <w:t>CORTE SUPREMA DE JUSTICIA. Sala de Casación Laboral</w:t>
      </w:r>
      <w:r>
        <w:rPr>
          <w:rFonts w:ascii="Arial" w:hAnsi="Arial" w:cs="Arial"/>
          <w:sz w:val="18"/>
          <w:szCs w:val="18"/>
        </w:rPr>
        <w:t>. Sentencia del 27-01-2016. Radicado 47590</w:t>
      </w:r>
      <w:r w:rsidRPr="00EF102A">
        <w:rPr>
          <w:rFonts w:ascii="Arial" w:hAnsi="Arial" w:cs="Arial"/>
          <w:sz w:val="18"/>
          <w:szCs w:val="18"/>
        </w:rPr>
        <w:t xml:space="preserve">. M.P. </w:t>
      </w:r>
      <w:r>
        <w:rPr>
          <w:rFonts w:ascii="Arial" w:hAnsi="Arial" w:cs="Arial"/>
          <w:sz w:val="18"/>
          <w:szCs w:val="18"/>
        </w:rPr>
        <w:t>Jorge Mauricio Burgos Ruíz</w:t>
      </w:r>
      <w:r w:rsidRPr="005B3511">
        <w:rPr>
          <w:rFonts w:ascii="Arial" w:hAnsi="Arial" w:cs="Arial"/>
          <w:sz w:val="18"/>
        </w:rPr>
        <w:t>.</w:t>
      </w:r>
    </w:p>
  </w:footnote>
  <w:footnote w:id="3">
    <w:p w:rsidR="00AC0D1C" w:rsidRPr="003B0828" w:rsidRDefault="00AC0D1C" w:rsidP="00AC0D1C">
      <w:pPr>
        <w:shd w:val="clear" w:color="auto" w:fill="FFFFFF"/>
        <w:jc w:val="both"/>
        <w:rPr>
          <w:rFonts w:ascii="Arial" w:hAnsi="Arial" w:cs="Arial"/>
          <w:sz w:val="22"/>
          <w:lang w:val="es-ES"/>
        </w:rPr>
      </w:pPr>
      <w:r w:rsidRPr="00637ED5">
        <w:rPr>
          <w:rStyle w:val="Appelnotedebasdep"/>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7" w:rsidRPr="00174E3F" w:rsidRDefault="002675E7"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2675E7" w:rsidRPr="00174E3F" w:rsidRDefault="00332CEF" w:rsidP="00174E3F">
    <w:pPr>
      <w:pStyle w:val="En-tte"/>
      <w:jc w:val="center"/>
      <w:rPr>
        <w:rFonts w:ascii="Arial" w:hAnsi="Arial" w:cs="Arial"/>
        <w:sz w:val="18"/>
        <w:szCs w:val="18"/>
      </w:rPr>
    </w:pPr>
    <w:r>
      <w:rPr>
        <w:rFonts w:ascii="Arial" w:hAnsi="Arial" w:cs="Arial"/>
        <w:sz w:val="18"/>
        <w:szCs w:val="18"/>
      </w:rPr>
      <w:t>66001-31-05-004-2015-0057</w:t>
    </w:r>
    <w:r w:rsidR="002675E7">
      <w:rPr>
        <w:rFonts w:ascii="Arial" w:hAnsi="Arial" w:cs="Arial"/>
        <w:sz w:val="18"/>
        <w:szCs w:val="18"/>
      </w:rPr>
      <w:t>4</w:t>
    </w:r>
    <w:r w:rsidR="002675E7" w:rsidRPr="00174E3F">
      <w:rPr>
        <w:rFonts w:ascii="Arial" w:hAnsi="Arial" w:cs="Arial"/>
        <w:sz w:val="18"/>
        <w:szCs w:val="18"/>
      </w:rPr>
      <w:t>-01</w:t>
    </w:r>
  </w:p>
  <w:p w:rsidR="002675E7" w:rsidRDefault="00332CEF" w:rsidP="00174E3F">
    <w:pPr>
      <w:pStyle w:val="En-tte"/>
      <w:jc w:val="center"/>
      <w:rPr>
        <w:rFonts w:ascii="Arial" w:hAnsi="Arial" w:cs="Arial"/>
        <w:sz w:val="18"/>
        <w:szCs w:val="18"/>
      </w:rPr>
    </w:pPr>
    <w:r>
      <w:rPr>
        <w:rFonts w:ascii="Arial" w:hAnsi="Arial" w:cs="Arial"/>
        <w:sz w:val="18"/>
        <w:szCs w:val="18"/>
      </w:rPr>
      <w:t xml:space="preserve">Cristian Camilo Malagón Fajardo </w:t>
    </w:r>
    <w:r w:rsidR="002675E7">
      <w:rPr>
        <w:rFonts w:ascii="Arial" w:hAnsi="Arial" w:cs="Arial"/>
        <w:sz w:val="18"/>
        <w:szCs w:val="18"/>
      </w:rPr>
      <w:t xml:space="preserve"> vs Empresa de Aseo de Pereira SA ESP y Municipio de Pereira  </w:t>
    </w:r>
  </w:p>
  <w:p w:rsidR="00774491" w:rsidRDefault="00774491" w:rsidP="00174E3F">
    <w:pPr>
      <w:pStyle w:val="En-tte"/>
      <w:jc w:val="center"/>
      <w:rPr>
        <w:rFonts w:ascii="Arial" w:hAnsi="Arial" w:cs="Arial"/>
        <w:sz w:val="18"/>
        <w:szCs w:val="18"/>
      </w:rPr>
    </w:pPr>
  </w:p>
  <w:p w:rsidR="00774491" w:rsidRPr="00174E3F" w:rsidRDefault="00774491" w:rsidP="00174E3F">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182F"/>
    <w:rsid w:val="000034D4"/>
    <w:rsid w:val="00003713"/>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2D41"/>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59D"/>
    <w:rsid w:val="00037BDC"/>
    <w:rsid w:val="00040E9A"/>
    <w:rsid w:val="000429E7"/>
    <w:rsid w:val="00042E6B"/>
    <w:rsid w:val="000502C2"/>
    <w:rsid w:val="00050ACE"/>
    <w:rsid w:val="00050D8C"/>
    <w:rsid w:val="00050F61"/>
    <w:rsid w:val="000522EA"/>
    <w:rsid w:val="0005314F"/>
    <w:rsid w:val="000534FF"/>
    <w:rsid w:val="00053E25"/>
    <w:rsid w:val="00053E26"/>
    <w:rsid w:val="00054CC9"/>
    <w:rsid w:val="00055F3D"/>
    <w:rsid w:val="00056D05"/>
    <w:rsid w:val="00056D9C"/>
    <w:rsid w:val="00057890"/>
    <w:rsid w:val="000578BB"/>
    <w:rsid w:val="00057ACD"/>
    <w:rsid w:val="00057BCC"/>
    <w:rsid w:val="000608A6"/>
    <w:rsid w:val="0006136C"/>
    <w:rsid w:val="000613B1"/>
    <w:rsid w:val="0006140D"/>
    <w:rsid w:val="00062803"/>
    <w:rsid w:val="00063358"/>
    <w:rsid w:val="00066112"/>
    <w:rsid w:val="00067CC0"/>
    <w:rsid w:val="000717AD"/>
    <w:rsid w:val="00072B10"/>
    <w:rsid w:val="00073B78"/>
    <w:rsid w:val="00074ED6"/>
    <w:rsid w:val="000752F6"/>
    <w:rsid w:val="000757B2"/>
    <w:rsid w:val="000760DA"/>
    <w:rsid w:val="000764CA"/>
    <w:rsid w:val="00076A36"/>
    <w:rsid w:val="00076B8D"/>
    <w:rsid w:val="00080570"/>
    <w:rsid w:val="00081200"/>
    <w:rsid w:val="00082409"/>
    <w:rsid w:val="00082AEB"/>
    <w:rsid w:val="00083BE6"/>
    <w:rsid w:val="00090100"/>
    <w:rsid w:val="0009135B"/>
    <w:rsid w:val="000922D0"/>
    <w:rsid w:val="000939B1"/>
    <w:rsid w:val="00094A3E"/>
    <w:rsid w:val="00094B4D"/>
    <w:rsid w:val="00095AFA"/>
    <w:rsid w:val="0009656A"/>
    <w:rsid w:val="000968D8"/>
    <w:rsid w:val="00096F22"/>
    <w:rsid w:val="000A0338"/>
    <w:rsid w:val="000A1CC0"/>
    <w:rsid w:val="000A397D"/>
    <w:rsid w:val="000A4845"/>
    <w:rsid w:val="000A69EB"/>
    <w:rsid w:val="000A6A53"/>
    <w:rsid w:val="000A7714"/>
    <w:rsid w:val="000B0CA6"/>
    <w:rsid w:val="000B140F"/>
    <w:rsid w:val="000B28C2"/>
    <w:rsid w:val="000B34D9"/>
    <w:rsid w:val="000B3CA3"/>
    <w:rsid w:val="000B67F1"/>
    <w:rsid w:val="000C08B1"/>
    <w:rsid w:val="000C0A51"/>
    <w:rsid w:val="000C1CC1"/>
    <w:rsid w:val="000C46E7"/>
    <w:rsid w:val="000C47E6"/>
    <w:rsid w:val="000C558E"/>
    <w:rsid w:val="000C5FAB"/>
    <w:rsid w:val="000C6E11"/>
    <w:rsid w:val="000C7314"/>
    <w:rsid w:val="000D1E6D"/>
    <w:rsid w:val="000D2358"/>
    <w:rsid w:val="000D258E"/>
    <w:rsid w:val="000D3E81"/>
    <w:rsid w:val="000D7145"/>
    <w:rsid w:val="000D7EB1"/>
    <w:rsid w:val="000E0E4E"/>
    <w:rsid w:val="000E1F97"/>
    <w:rsid w:val="000E2531"/>
    <w:rsid w:val="000E3C3F"/>
    <w:rsid w:val="000E3C92"/>
    <w:rsid w:val="000E428D"/>
    <w:rsid w:val="000E4B70"/>
    <w:rsid w:val="000E55FA"/>
    <w:rsid w:val="000E66FA"/>
    <w:rsid w:val="000E70EB"/>
    <w:rsid w:val="000E739C"/>
    <w:rsid w:val="000E7F42"/>
    <w:rsid w:val="000F00F2"/>
    <w:rsid w:val="000F0C76"/>
    <w:rsid w:val="000F0CDC"/>
    <w:rsid w:val="000F1C23"/>
    <w:rsid w:val="000F2120"/>
    <w:rsid w:val="000F358E"/>
    <w:rsid w:val="000F3919"/>
    <w:rsid w:val="000F44F4"/>
    <w:rsid w:val="000F4711"/>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3D8"/>
    <w:rsid w:val="00117D87"/>
    <w:rsid w:val="00117EF1"/>
    <w:rsid w:val="00120F29"/>
    <w:rsid w:val="00121188"/>
    <w:rsid w:val="0012145E"/>
    <w:rsid w:val="001225D6"/>
    <w:rsid w:val="00122A57"/>
    <w:rsid w:val="001238FE"/>
    <w:rsid w:val="001258CA"/>
    <w:rsid w:val="001262CB"/>
    <w:rsid w:val="00127390"/>
    <w:rsid w:val="00127AE7"/>
    <w:rsid w:val="00130B50"/>
    <w:rsid w:val="00131426"/>
    <w:rsid w:val="00133FE3"/>
    <w:rsid w:val="00134393"/>
    <w:rsid w:val="00134705"/>
    <w:rsid w:val="00134BB6"/>
    <w:rsid w:val="00134C86"/>
    <w:rsid w:val="00134D13"/>
    <w:rsid w:val="00134D9F"/>
    <w:rsid w:val="00135573"/>
    <w:rsid w:val="001362DA"/>
    <w:rsid w:val="00136DFB"/>
    <w:rsid w:val="00140B55"/>
    <w:rsid w:val="001416E8"/>
    <w:rsid w:val="00141C2B"/>
    <w:rsid w:val="00142FF5"/>
    <w:rsid w:val="0014375B"/>
    <w:rsid w:val="00144D6B"/>
    <w:rsid w:val="00145359"/>
    <w:rsid w:val="00145B6E"/>
    <w:rsid w:val="00146784"/>
    <w:rsid w:val="0015050F"/>
    <w:rsid w:val="00151A72"/>
    <w:rsid w:val="00154279"/>
    <w:rsid w:val="001548B3"/>
    <w:rsid w:val="00154FA6"/>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5389"/>
    <w:rsid w:val="00177F0B"/>
    <w:rsid w:val="00180377"/>
    <w:rsid w:val="001816B4"/>
    <w:rsid w:val="00182241"/>
    <w:rsid w:val="00182337"/>
    <w:rsid w:val="00183477"/>
    <w:rsid w:val="0018453C"/>
    <w:rsid w:val="001857C9"/>
    <w:rsid w:val="0018653F"/>
    <w:rsid w:val="001911FE"/>
    <w:rsid w:val="00191202"/>
    <w:rsid w:val="001915B3"/>
    <w:rsid w:val="00193C74"/>
    <w:rsid w:val="00194FFF"/>
    <w:rsid w:val="0019560C"/>
    <w:rsid w:val="0019589A"/>
    <w:rsid w:val="00197335"/>
    <w:rsid w:val="001A08A5"/>
    <w:rsid w:val="001A38F4"/>
    <w:rsid w:val="001A436A"/>
    <w:rsid w:val="001A4D21"/>
    <w:rsid w:val="001B03FA"/>
    <w:rsid w:val="001B10E6"/>
    <w:rsid w:val="001B2BB0"/>
    <w:rsid w:val="001B4239"/>
    <w:rsid w:val="001B5EBD"/>
    <w:rsid w:val="001B5F10"/>
    <w:rsid w:val="001B6C79"/>
    <w:rsid w:val="001B7AE1"/>
    <w:rsid w:val="001C04B1"/>
    <w:rsid w:val="001C1A21"/>
    <w:rsid w:val="001C202B"/>
    <w:rsid w:val="001C20AD"/>
    <w:rsid w:val="001C2D4B"/>
    <w:rsid w:val="001C2DE0"/>
    <w:rsid w:val="001C3630"/>
    <w:rsid w:val="001C3EDE"/>
    <w:rsid w:val="001C4C13"/>
    <w:rsid w:val="001C4D7F"/>
    <w:rsid w:val="001C50A4"/>
    <w:rsid w:val="001D3000"/>
    <w:rsid w:val="001D44A2"/>
    <w:rsid w:val="001D5517"/>
    <w:rsid w:val="001D7493"/>
    <w:rsid w:val="001E0313"/>
    <w:rsid w:val="001E1366"/>
    <w:rsid w:val="001E1D63"/>
    <w:rsid w:val="001E2709"/>
    <w:rsid w:val="001E2919"/>
    <w:rsid w:val="001E3575"/>
    <w:rsid w:val="001E3CBE"/>
    <w:rsid w:val="001E476F"/>
    <w:rsid w:val="001E6BE6"/>
    <w:rsid w:val="001E741A"/>
    <w:rsid w:val="001F036B"/>
    <w:rsid w:val="001F04D2"/>
    <w:rsid w:val="001F09FA"/>
    <w:rsid w:val="001F217B"/>
    <w:rsid w:val="001F234B"/>
    <w:rsid w:val="001F3622"/>
    <w:rsid w:val="001F4043"/>
    <w:rsid w:val="001F4C5C"/>
    <w:rsid w:val="001F5515"/>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6DE2"/>
    <w:rsid w:val="0021756D"/>
    <w:rsid w:val="00217823"/>
    <w:rsid w:val="00221E3B"/>
    <w:rsid w:val="0022308B"/>
    <w:rsid w:val="00224DD2"/>
    <w:rsid w:val="0022536C"/>
    <w:rsid w:val="002269DE"/>
    <w:rsid w:val="00226D5F"/>
    <w:rsid w:val="00226DC9"/>
    <w:rsid w:val="002276F1"/>
    <w:rsid w:val="00230584"/>
    <w:rsid w:val="002310B3"/>
    <w:rsid w:val="002314D2"/>
    <w:rsid w:val="00231C21"/>
    <w:rsid w:val="002320EB"/>
    <w:rsid w:val="002321F7"/>
    <w:rsid w:val="00235D24"/>
    <w:rsid w:val="00236063"/>
    <w:rsid w:val="0023686C"/>
    <w:rsid w:val="00236BC0"/>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04D2"/>
    <w:rsid w:val="00251F68"/>
    <w:rsid w:val="00255607"/>
    <w:rsid w:val="00255DC5"/>
    <w:rsid w:val="00255E06"/>
    <w:rsid w:val="0025610F"/>
    <w:rsid w:val="002578B8"/>
    <w:rsid w:val="00260413"/>
    <w:rsid w:val="00260A4D"/>
    <w:rsid w:val="00261631"/>
    <w:rsid w:val="00263203"/>
    <w:rsid w:val="00263385"/>
    <w:rsid w:val="002638B6"/>
    <w:rsid w:val="00263A4A"/>
    <w:rsid w:val="00264EFC"/>
    <w:rsid w:val="002658E4"/>
    <w:rsid w:val="00265E87"/>
    <w:rsid w:val="00266D42"/>
    <w:rsid w:val="002675E7"/>
    <w:rsid w:val="00271957"/>
    <w:rsid w:val="00272C8B"/>
    <w:rsid w:val="00273402"/>
    <w:rsid w:val="002748C2"/>
    <w:rsid w:val="00276B2D"/>
    <w:rsid w:val="002777B2"/>
    <w:rsid w:val="00277E32"/>
    <w:rsid w:val="00280E70"/>
    <w:rsid w:val="002869BF"/>
    <w:rsid w:val="00287140"/>
    <w:rsid w:val="00287275"/>
    <w:rsid w:val="00291EA0"/>
    <w:rsid w:val="00292469"/>
    <w:rsid w:val="002953B6"/>
    <w:rsid w:val="0029557B"/>
    <w:rsid w:val="00296C93"/>
    <w:rsid w:val="002A0188"/>
    <w:rsid w:val="002A02BA"/>
    <w:rsid w:val="002A0AA2"/>
    <w:rsid w:val="002A0C71"/>
    <w:rsid w:val="002A318C"/>
    <w:rsid w:val="002A35E9"/>
    <w:rsid w:val="002A3808"/>
    <w:rsid w:val="002A55E3"/>
    <w:rsid w:val="002A5BA6"/>
    <w:rsid w:val="002A678D"/>
    <w:rsid w:val="002B1C0D"/>
    <w:rsid w:val="002B393F"/>
    <w:rsid w:val="002B53E5"/>
    <w:rsid w:val="002B7086"/>
    <w:rsid w:val="002B7745"/>
    <w:rsid w:val="002C1065"/>
    <w:rsid w:val="002C2FE3"/>
    <w:rsid w:val="002C3A4E"/>
    <w:rsid w:val="002C46F2"/>
    <w:rsid w:val="002C5811"/>
    <w:rsid w:val="002C595A"/>
    <w:rsid w:val="002D0250"/>
    <w:rsid w:val="002D0D07"/>
    <w:rsid w:val="002D1552"/>
    <w:rsid w:val="002D1D2B"/>
    <w:rsid w:val="002D25AE"/>
    <w:rsid w:val="002D2EED"/>
    <w:rsid w:val="002D5145"/>
    <w:rsid w:val="002D59CD"/>
    <w:rsid w:val="002D60D5"/>
    <w:rsid w:val="002D6807"/>
    <w:rsid w:val="002D7939"/>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5DCA"/>
    <w:rsid w:val="002F6523"/>
    <w:rsid w:val="002F762E"/>
    <w:rsid w:val="002F79B0"/>
    <w:rsid w:val="0030328C"/>
    <w:rsid w:val="003032C2"/>
    <w:rsid w:val="0030405A"/>
    <w:rsid w:val="00304FC5"/>
    <w:rsid w:val="00305AD4"/>
    <w:rsid w:val="0030734F"/>
    <w:rsid w:val="0031169B"/>
    <w:rsid w:val="003117C1"/>
    <w:rsid w:val="003119BA"/>
    <w:rsid w:val="00311DDC"/>
    <w:rsid w:val="003138FB"/>
    <w:rsid w:val="00314FF3"/>
    <w:rsid w:val="00317F40"/>
    <w:rsid w:val="00320A81"/>
    <w:rsid w:val="00320B04"/>
    <w:rsid w:val="00321DE5"/>
    <w:rsid w:val="00321E6B"/>
    <w:rsid w:val="00321E8D"/>
    <w:rsid w:val="00322EBE"/>
    <w:rsid w:val="003237B2"/>
    <w:rsid w:val="003262F8"/>
    <w:rsid w:val="00332CEF"/>
    <w:rsid w:val="00334D42"/>
    <w:rsid w:val="00337A8E"/>
    <w:rsid w:val="00340CB9"/>
    <w:rsid w:val="0034133C"/>
    <w:rsid w:val="00341CD1"/>
    <w:rsid w:val="00343211"/>
    <w:rsid w:val="003440CA"/>
    <w:rsid w:val="003463CD"/>
    <w:rsid w:val="003465C4"/>
    <w:rsid w:val="00346D5D"/>
    <w:rsid w:val="0035006E"/>
    <w:rsid w:val="003506D7"/>
    <w:rsid w:val="0035200A"/>
    <w:rsid w:val="00354CD0"/>
    <w:rsid w:val="00354EDC"/>
    <w:rsid w:val="003556BC"/>
    <w:rsid w:val="003569AB"/>
    <w:rsid w:val="00360959"/>
    <w:rsid w:val="003609C7"/>
    <w:rsid w:val="00360DEF"/>
    <w:rsid w:val="003610BE"/>
    <w:rsid w:val="00362988"/>
    <w:rsid w:val="00363AED"/>
    <w:rsid w:val="00371CE2"/>
    <w:rsid w:val="003725C8"/>
    <w:rsid w:val="00372F89"/>
    <w:rsid w:val="00373254"/>
    <w:rsid w:val="00374005"/>
    <w:rsid w:val="0037674E"/>
    <w:rsid w:val="00376E00"/>
    <w:rsid w:val="00377F60"/>
    <w:rsid w:val="00377FE0"/>
    <w:rsid w:val="0038166B"/>
    <w:rsid w:val="00382277"/>
    <w:rsid w:val="003836C5"/>
    <w:rsid w:val="00383CA3"/>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28C0"/>
    <w:rsid w:val="003A2A7B"/>
    <w:rsid w:val="003A2F9A"/>
    <w:rsid w:val="003A42B0"/>
    <w:rsid w:val="003A58AD"/>
    <w:rsid w:val="003A5933"/>
    <w:rsid w:val="003A6CC6"/>
    <w:rsid w:val="003A6E19"/>
    <w:rsid w:val="003A6FD8"/>
    <w:rsid w:val="003B159A"/>
    <w:rsid w:val="003B3FE3"/>
    <w:rsid w:val="003B4EE9"/>
    <w:rsid w:val="003B5643"/>
    <w:rsid w:val="003B5C6C"/>
    <w:rsid w:val="003B7DFA"/>
    <w:rsid w:val="003C2103"/>
    <w:rsid w:val="003C32B1"/>
    <w:rsid w:val="003C32B7"/>
    <w:rsid w:val="003C3A9D"/>
    <w:rsid w:val="003C4EDF"/>
    <w:rsid w:val="003C51CA"/>
    <w:rsid w:val="003D098B"/>
    <w:rsid w:val="003D166E"/>
    <w:rsid w:val="003D1DE3"/>
    <w:rsid w:val="003D225E"/>
    <w:rsid w:val="003D2A6A"/>
    <w:rsid w:val="003D2D37"/>
    <w:rsid w:val="003D3A5A"/>
    <w:rsid w:val="003D4872"/>
    <w:rsid w:val="003D56A1"/>
    <w:rsid w:val="003D78CD"/>
    <w:rsid w:val="003E3B2A"/>
    <w:rsid w:val="003E3D3C"/>
    <w:rsid w:val="003E3F32"/>
    <w:rsid w:val="003E3F7F"/>
    <w:rsid w:val="003E4140"/>
    <w:rsid w:val="003E4B69"/>
    <w:rsid w:val="003E5253"/>
    <w:rsid w:val="003E57DC"/>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0517"/>
    <w:rsid w:val="00402654"/>
    <w:rsid w:val="00403B43"/>
    <w:rsid w:val="00404BAC"/>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5D94"/>
    <w:rsid w:val="0041611A"/>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47FC5"/>
    <w:rsid w:val="00450598"/>
    <w:rsid w:val="00450903"/>
    <w:rsid w:val="004509E7"/>
    <w:rsid w:val="00451135"/>
    <w:rsid w:val="004519EB"/>
    <w:rsid w:val="0045273B"/>
    <w:rsid w:val="00453FF3"/>
    <w:rsid w:val="00454105"/>
    <w:rsid w:val="00454ADE"/>
    <w:rsid w:val="0045551F"/>
    <w:rsid w:val="00455ECC"/>
    <w:rsid w:val="0045704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04E8"/>
    <w:rsid w:val="00481D12"/>
    <w:rsid w:val="00482165"/>
    <w:rsid w:val="00482AE9"/>
    <w:rsid w:val="004853A1"/>
    <w:rsid w:val="00487178"/>
    <w:rsid w:val="004914BE"/>
    <w:rsid w:val="00491E08"/>
    <w:rsid w:val="0049256E"/>
    <w:rsid w:val="00492B7D"/>
    <w:rsid w:val="00494C11"/>
    <w:rsid w:val="00495233"/>
    <w:rsid w:val="00497326"/>
    <w:rsid w:val="004974D6"/>
    <w:rsid w:val="004A0301"/>
    <w:rsid w:val="004A2279"/>
    <w:rsid w:val="004A2468"/>
    <w:rsid w:val="004A3072"/>
    <w:rsid w:val="004A3182"/>
    <w:rsid w:val="004A40F3"/>
    <w:rsid w:val="004A449F"/>
    <w:rsid w:val="004A4F3A"/>
    <w:rsid w:val="004A557F"/>
    <w:rsid w:val="004A7613"/>
    <w:rsid w:val="004B02A6"/>
    <w:rsid w:val="004B04F2"/>
    <w:rsid w:val="004B1AF6"/>
    <w:rsid w:val="004B2B6C"/>
    <w:rsid w:val="004B2CAE"/>
    <w:rsid w:val="004B5424"/>
    <w:rsid w:val="004B546B"/>
    <w:rsid w:val="004B5CC2"/>
    <w:rsid w:val="004B673C"/>
    <w:rsid w:val="004B68A1"/>
    <w:rsid w:val="004B68A4"/>
    <w:rsid w:val="004B6FF5"/>
    <w:rsid w:val="004C3373"/>
    <w:rsid w:val="004C36E2"/>
    <w:rsid w:val="004C3D6C"/>
    <w:rsid w:val="004C499C"/>
    <w:rsid w:val="004C4AF7"/>
    <w:rsid w:val="004C51B2"/>
    <w:rsid w:val="004C6FD4"/>
    <w:rsid w:val="004C7FD8"/>
    <w:rsid w:val="004D01C5"/>
    <w:rsid w:val="004D0D6D"/>
    <w:rsid w:val="004D2BD8"/>
    <w:rsid w:val="004D35E8"/>
    <w:rsid w:val="004D4634"/>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470"/>
    <w:rsid w:val="004F7DDA"/>
    <w:rsid w:val="00500017"/>
    <w:rsid w:val="00500460"/>
    <w:rsid w:val="00501034"/>
    <w:rsid w:val="00501F0E"/>
    <w:rsid w:val="00502101"/>
    <w:rsid w:val="00502691"/>
    <w:rsid w:val="0050325E"/>
    <w:rsid w:val="00503298"/>
    <w:rsid w:val="005037FD"/>
    <w:rsid w:val="00503EF1"/>
    <w:rsid w:val="00505475"/>
    <w:rsid w:val="00505DB5"/>
    <w:rsid w:val="0050617A"/>
    <w:rsid w:val="005063D9"/>
    <w:rsid w:val="005068FA"/>
    <w:rsid w:val="00506C7F"/>
    <w:rsid w:val="00510D11"/>
    <w:rsid w:val="00511AD2"/>
    <w:rsid w:val="005132A4"/>
    <w:rsid w:val="0051375D"/>
    <w:rsid w:val="005144BB"/>
    <w:rsid w:val="00515BDC"/>
    <w:rsid w:val="005206F5"/>
    <w:rsid w:val="00521001"/>
    <w:rsid w:val="005212BC"/>
    <w:rsid w:val="00521B03"/>
    <w:rsid w:val="0052380F"/>
    <w:rsid w:val="005250CB"/>
    <w:rsid w:val="00525724"/>
    <w:rsid w:val="00525CE4"/>
    <w:rsid w:val="005268F1"/>
    <w:rsid w:val="00526CF1"/>
    <w:rsid w:val="005277A4"/>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3EF7"/>
    <w:rsid w:val="0056581A"/>
    <w:rsid w:val="00565E83"/>
    <w:rsid w:val="00566410"/>
    <w:rsid w:val="00566A22"/>
    <w:rsid w:val="0056704C"/>
    <w:rsid w:val="00567B33"/>
    <w:rsid w:val="0057016C"/>
    <w:rsid w:val="0057080E"/>
    <w:rsid w:val="00570A98"/>
    <w:rsid w:val="005718CB"/>
    <w:rsid w:val="0057266B"/>
    <w:rsid w:val="00572A96"/>
    <w:rsid w:val="00572BE9"/>
    <w:rsid w:val="00573A1B"/>
    <w:rsid w:val="00573B9A"/>
    <w:rsid w:val="00574156"/>
    <w:rsid w:val="005746FE"/>
    <w:rsid w:val="00576348"/>
    <w:rsid w:val="00576D6A"/>
    <w:rsid w:val="00577C3F"/>
    <w:rsid w:val="005800EC"/>
    <w:rsid w:val="0058215C"/>
    <w:rsid w:val="00582FF5"/>
    <w:rsid w:val="00583375"/>
    <w:rsid w:val="005842D6"/>
    <w:rsid w:val="0058573E"/>
    <w:rsid w:val="00585AE2"/>
    <w:rsid w:val="00586454"/>
    <w:rsid w:val="005870F3"/>
    <w:rsid w:val="00587376"/>
    <w:rsid w:val="005877F6"/>
    <w:rsid w:val="00587AE0"/>
    <w:rsid w:val="00591D2E"/>
    <w:rsid w:val="00592CF4"/>
    <w:rsid w:val="0059334B"/>
    <w:rsid w:val="00596447"/>
    <w:rsid w:val="005A0A41"/>
    <w:rsid w:val="005A19BC"/>
    <w:rsid w:val="005A2FB6"/>
    <w:rsid w:val="005A328B"/>
    <w:rsid w:val="005A32DB"/>
    <w:rsid w:val="005A617C"/>
    <w:rsid w:val="005B1CB6"/>
    <w:rsid w:val="005B31B1"/>
    <w:rsid w:val="005B36A8"/>
    <w:rsid w:val="005B3716"/>
    <w:rsid w:val="005B3F65"/>
    <w:rsid w:val="005B4CEB"/>
    <w:rsid w:val="005B5A2F"/>
    <w:rsid w:val="005B5E4E"/>
    <w:rsid w:val="005B71E3"/>
    <w:rsid w:val="005C040C"/>
    <w:rsid w:val="005C051C"/>
    <w:rsid w:val="005C0F03"/>
    <w:rsid w:val="005C1A02"/>
    <w:rsid w:val="005C2889"/>
    <w:rsid w:val="005C5731"/>
    <w:rsid w:val="005C5AE6"/>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47D"/>
    <w:rsid w:val="005E1F01"/>
    <w:rsid w:val="005E2706"/>
    <w:rsid w:val="005E3B2D"/>
    <w:rsid w:val="005E3CCF"/>
    <w:rsid w:val="005E4BAA"/>
    <w:rsid w:val="005E4CBA"/>
    <w:rsid w:val="005E4F6C"/>
    <w:rsid w:val="005E54CC"/>
    <w:rsid w:val="005E683C"/>
    <w:rsid w:val="005E79B9"/>
    <w:rsid w:val="005F16BC"/>
    <w:rsid w:val="005F1949"/>
    <w:rsid w:val="005F3717"/>
    <w:rsid w:val="005F4211"/>
    <w:rsid w:val="005F43EE"/>
    <w:rsid w:val="005F5173"/>
    <w:rsid w:val="005F5E82"/>
    <w:rsid w:val="005F651A"/>
    <w:rsid w:val="005F757A"/>
    <w:rsid w:val="005F794B"/>
    <w:rsid w:val="00600FD5"/>
    <w:rsid w:val="0060182E"/>
    <w:rsid w:val="00602B5B"/>
    <w:rsid w:val="00603CF1"/>
    <w:rsid w:val="00605E81"/>
    <w:rsid w:val="00607276"/>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835"/>
    <w:rsid w:val="00631253"/>
    <w:rsid w:val="00631FA5"/>
    <w:rsid w:val="00632A24"/>
    <w:rsid w:val="00633107"/>
    <w:rsid w:val="0063322A"/>
    <w:rsid w:val="006363B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6BD"/>
    <w:rsid w:val="006667A5"/>
    <w:rsid w:val="00667299"/>
    <w:rsid w:val="006674D5"/>
    <w:rsid w:val="006718D7"/>
    <w:rsid w:val="00671B7B"/>
    <w:rsid w:val="00672F9D"/>
    <w:rsid w:val="0067340E"/>
    <w:rsid w:val="006743E1"/>
    <w:rsid w:val="00674F19"/>
    <w:rsid w:val="00675B21"/>
    <w:rsid w:val="00675E25"/>
    <w:rsid w:val="00676401"/>
    <w:rsid w:val="0067681E"/>
    <w:rsid w:val="00676DC9"/>
    <w:rsid w:val="006771AA"/>
    <w:rsid w:val="00677A20"/>
    <w:rsid w:val="00681403"/>
    <w:rsid w:val="006817CA"/>
    <w:rsid w:val="0068285C"/>
    <w:rsid w:val="00682D48"/>
    <w:rsid w:val="00683A51"/>
    <w:rsid w:val="00683D59"/>
    <w:rsid w:val="00686D82"/>
    <w:rsid w:val="00687F67"/>
    <w:rsid w:val="006901D8"/>
    <w:rsid w:val="00690666"/>
    <w:rsid w:val="00691B85"/>
    <w:rsid w:val="006935F1"/>
    <w:rsid w:val="006967AA"/>
    <w:rsid w:val="00696CC0"/>
    <w:rsid w:val="00696DDA"/>
    <w:rsid w:val="0069763D"/>
    <w:rsid w:val="006978E2"/>
    <w:rsid w:val="006A092E"/>
    <w:rsid w:val="006A0D48"/>
    <w:rsid w:val="006A17CD"/>
    <w:rsid w:val="006A1917"/>
    <w:rsid w:val="006A296D"/>
    <w:rsid w:val="006A348A"/>
    <w:rsid w:val="006A5497"/>
    <w:rsid w:val="006A5AB6"/>
    <w:rsid w:val="006A5DC0"/>
    <w:rsid w:val="006A7A9F"/>
    <w:rsid w:val="006A7D6E"/>
    <w:rsid w:val="006B0CE0"/>
    <w:rsid w:val="006B1120"/>
    <w:rsid w:val="006B135F"/>
    <w:rsid w:val="006B1708"/>
    <w:rsid w:val="006B37E9"/>
    <w:rsid w:val="006B48CD"/>
    <w:rsid w:val="006B4DDF"/>
    <w:rsid w:val="006B561A"/>
    <w:rsid w:val="006B5D42"/>
    <w:rsid w:val="006B6413"/>
    <w:rsid w:val="006B785B"/>
    <w:rsid w:val="006B7AD5"/>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F01"/>
    <w:rsid w:val="006E4C8C"/>
    <w:rsid w:val="006E7B22"/>
    <w:rsid w:val="006F002D"/>
    <w:rsid w:val="006F0F1E"/>
    <w:rsid w:val="006F1150"/>
    <w:rsid w:val="006F25E3"/>
    <w:rsid w:val="006F2FF3"/>
    <w:rsid w:val="006F3415"/>
    <w:rsid w:val="006F3D12"/>
    <w:rsid w:val="006F68BC"/>
    <w:rsid w:val="006F71DD"/>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5CB8"/>
    <w:rsid w:val="007261C8"/>
    <w:rsid w:val="00726B77"/>
    <w:rsid w:val="007308D1"/>
    <w:rsid w:val="00734ADE"/>
    <w:rsid w:val="00736C92"/>
    <w:rsid w:val="00740ECC"/>
    <w:rsid w:val="007411A4"/>
    <w:rsid w:val="007416B3"/>
    <w:rsid w:val="00741F3D"/>
    <w:rsid w:val="007434A7"/>
    <w:rsid w:val="0074575F"/>
    <w:rsid w:val="00745FC6"/>
    <w:rsid w:val="007465BA"/>
    <w:rsid w:val="007509DB"/>
    <w:rsid w:val="0075102D"/>
    <w:rsid w:val="00752FE6"/>
    <w:rsid w:val="00756456"/>
    <w:rsid w:val="007611D4"/>
    <w:rsid w:val="00761E91"/>
    <w:rsid w:val="00762029"/>
    <w:rsid w:val="0076210E"/>
    <w:rsid w:val="00762A00"/>
    <w:rsid w:val="007632AA"/>
    <w:rsid w:val="007634E6"/>
    <w:rsid w:val="007638AC"/>
    <w:rsid w:val="00763E68"/>
    <w:rsid w:val="007641AC"/>
    <w:rsid w:val="007647BC"/>
    <w:rsid w:val="00764C9B"/>
    <w:rsid w:val="0076518D"/>
    <w:rsid w:val="007653FE"/>
    <w:rsid w:val="00770452"/>
    <w:rsid w:val="00770917"/>
    <w:rsid w:val="00770A8C"/>
    <w:rsid w:val="00770C95"/>
    <w:rsid w:val="007714C0"/>
    <w:rsid w:val="0077315E"/>
    <w:rsid w:val="00774491"/>
    <w:rsid w:val="00775862"/>
    <w:rsid w:val="00776347"/>
    <w:rsid w:val="00777D9C"/>
    <w:rsid w:val="00780392"/>
    <w:rsid w:val="00780497"/>
    <w:rsid w:val="0078064E"/>
    <w:rsid w:val="007807F4"/>
    <w:rsid w:val="00781D83"/>
    <w:rsid w:val="00785029"/>
    <w:rsid w:val="00785950"/>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CC5"/>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4548"/>
    <w:rsid w:val="007C5A02"/>
    <w:rsid w:val="007C5BEB"/>
    <w:rsid w:val="007C5C98"/>
    <w:rsid w:val="007C6ECA"/>
    <w:rsid w:val="007C761E"/>
    <w:rsid w:val="007D00C1"/>
    <w:rsid w:val="007D075B"/>
    <w:rsid w:val="007D0AEB"/>
    <w:rsid w:val="007D2BFA"/>
    <w:rsid w:val="007D2F50"/>
    <w:rsid w:val="007D56F2"/>
    <w:rsid w:val="007D5E30"/>
    <w:rsid w:val="007D6363"/>
    <w:rsid w:val="007D6665"/>
    <w:rsid w:val="007D68FA"/>
    <w:rsid w:val="007D7FB7"/>
    <w:rsid w:val="007E1A41"/>
    <w:rsid w:val="007E3BD1"/>
    <w:rsid w:val="007E42D5"/>
    <w:rsid w:val="007E5F18"/>
    <w:rsid w:val="007E69A6"/>
    <w:rsid w:val="007F2619"/>
    <w:rsid w:val="007F474D"/>
    <w:rsid w:val="007F4E9D"/>
    <w:rsid w:val="007F5826"/>
    <w:rsid w:val="007F5848"/>
    <w:rsid w:val="007F653B"/>
    <w:rsid w:val="008000A9"/>
    <w:rsid w:val="00800792"/>
    <w:rsid w:val="008012D4"/>
    <w:rsid w:val="0080346B"/>
    <w:rsid w:val="008038AE"/>
    <w:rsid w:val="00803951"/>
    <w:rsid w:val="00804D84"/>
    <w:rsid w:val="00806CEF"/>
    <w:rsid w:val="00806DD4"/>
    <w:rsid w:val="00810397"/>
    <w:rsid w:val="00810931"/>
    <w:rsid w:val="0081316B"/>
    <w:rsid w:val="00813385"/>
    <w:rsid w:val="008141B8"/>
    <w:rsid w:val="0081685C"/>
    <w:rsid w:val="008221D9"/>
    <w:rsid w:val="00822428"/>
    <w:rsid w:val="008232ED"/>
    <w:rsid w:val="00824066"/>
    <w:rsid w:val="00825550"/>
    <w:rsid w:val="00825B7A"/>
    <w:rsid w:val="0083061B"/>
    <w:rsid w:val="008308D8"/>
    <w:rsid w:val="0083155E"/>
    <w:rsid w:val="0083173D"/>
    <w:rsid w:val="00832CAB"/>
    <w:rsid w:val="00833819"/>
    <w:rsid w:val="00834015"/>
    <w:rsid w:val="00834660"/>
    <w:rsid w:val="008350D2"/>
    <w:rsid w:val="00835222"/>
    <w:rsid w:val="00835472"/>
    <w:rsid w:val="008358FE"/>
    <w:rsid w:val="00836177"/>
    <w:rsid w:val="00840433"/>
    <w:rsid w:val="008420AC"/>
    <w:rsid w:val="00842AF9"/>
    <w:rsid w:val="00843165"/>
    <w:rsid w:val="00843BB5"/>
    <w:rsid w:val="00845004"/>
    <w:rsid w:val="0084569A"/>
    <w:rsid w:val="00850C2F"/>
    <w:rsid w:val="00851922"/>
    <w:rsid w:val="00856739"/>
    <w:rsid w:val="00857B33"/>
    <w:rsid w:val="00857FFD"/>
    <w:rsid w:val="0086044B"/>
    <w:rsid w:val="00861A88"/>
    <w:rsid w:val="00862828"/>
    <w:rsid w:val="00863853"/>
    <w:rsid w:val="00863B76"/>
    <w:rsid w:val="0086496A"/>
    <w:rsid w:val="00864CB2"/>
    <w:rsid w:val="008653E9"/>
    <w:rsid w:val="00866A37"/>
    <w:rsid w:val="00866DEB"/>
    <w:rsid w:val="00867FB7"/>
    <w:rsid w:val="008714FF"/>
    <w:rsid w:val="00872103"/>
    <w:rsid w:val="008724B0"/>
    <w:rsid w:val="0087428F"/>
    <w:rsid w:val="008751D8"/>
    <w:rsid w:val="008760B8"/>
    <w:rsid w:val="00876314"/>
    <w:rsid w:val="008775D2"/>
    <w:rsid w:val="008778BA"/>
    <w:rsid w:val="008801E5"/>
    <w:rsid w:val="008814BE"/>
    <w:rsid w:val="00881758"/>
    <w:rsid w:val="00881941"/>
    <w:rsid w:val="0088196D"/>
    <w:rsid w:val="00881EAA"/>
    <w:rsid w:val="00882880"/>
    <w:rsid w:val="008828BA"/>
    <w:rsid w:val="008830C4"/>
    <w:rsid w:val="008845F1"/>
    <w:rsid w:val="008852C6"/>
    <w:rsid w:val="00885A91"/>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52D2"/>
    <w:rsid w:val="008A77E0"/>
    <w:rsid w:val="008B1110"/>
    <w:rsid w:val="008B1327"/>
    <w:rsid w:val="008B1E23"/>
    <w:rsid w:val="008B2D2B"/>
    <w:rsid w:val="008B4242"/>
    <w:rsid w:val="008B6EBA"/>
    <w:rsid w:val="008B78B6"/>
    <w:rsid w:val="008C12DF"/>
    <w:rsid w:val="008C1F98"/>
    <w:rsid w:val="008C42F4"/>
    <w:rsid w:val="008C4864"/>
    <w:rsid w:val="008C5882"/>
    <w:rsid w:val="008C5DD3"/>
    <w:rsid w:val="008C5EB9"/>
    <w:rsid w:val="008C684E"/>
    <w:rsid w:val="008C7277"/>
    <w:rsid w:val="008C7972"/>
    <w:rsid w:val="008D1855"/>
    <w:rsid w:val="008D1CEE"/>
    <w:rsid w:val="008D2573"/>
    <w:rsid w:val="008D3314"/>
    <w:rsid w:val="008D36AC"/>
    <w:rsid w:val="008D5787"/>
    <w:rsid w:val="008D632D"/>
    <w:rsid w:val="008E2ED9"/>
    <w:rsid w:val="008E36F8"/>
    <w:rsid w:val="008E5553"/>
    <w:rsid w:val="008E6AA8"/>
    <w:rsid w:val="008E6DFE"/>
    <w:rsid w:val="008E7A31"/>
    <w:rsid w:val="008F003B"/>
    <w:rsid w:val="008F00BE"/>
    <w:rsid w:val="008F130F"/>
    <w:rsid w:val="008F35EC"/>
    <w:rsid w:val="008F4398"/>
    <w:rsid w:val="008F4A61"/>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2F6E"/>
    <w:rsid w:val="00913007"/>
    <w:rsid w:val="00913160"/>
    <w:rsid w:val="00914C22"/>
    <w:rsid w:val="00915EE3"/>
    <w:rsid w:val="0091601C"/>
    <w:rsid w:val="009162CE"/>
    <w:rsid w:val="00917E40"/>
    <w:rsid w:val="00922DCA"/>
    <w:rsid w:val="00923401"/>
    <w:rsid w:val="0092344C"/>
    <w:rsid w:val="009248D0"/>
    <w:rsid w:val="00924D80"/>
    <w:rsid w:val="009258FE"/>
    <w:rsid w:val="00925DC5"/>
    <w:rsid w:val="009269C6"/>
    <w:rsid w:val="00926DF4"/>
    <w:rsid w:val="009325D5"/>
    <w:rsid w:val="0093309A"/>
    <w:rsid w:val="00933F8F"/>
    <w:rsid w:val="00936038"/>
    <w:rsid w:val="009375C8"/>
    <w:rsid w:val="009419D1"/>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31C"/>
    <w:rsid w:val="009667C1"/>
    <w:rsid w:val="00966D0A"/>
    <w:rsid w:val="00966F23"/>
    <w:rsid w:val="00966FCB"/>
    <w:rsid w:val="0096767D"/>
    <w:rsid w:val="00970F84"/>
    <w:rsid w:val="009718A2"/>
    <w:rsid w:val="009740CF"/>
    <w:rsid w:val="0097542D"/>
    <w:rsid w:val="009759FF"/>
    <w:rsid w:val="00977845"/>
    <w:rsid w:val="00980071"/>
    <w:rsid w:val="009805C8"/>
    <w:rsid w:val="00980719"/>
    <w:rsid w:val="00982521"/>
    <w:rsid w:val="009847A2"/>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8DA"/>
    <w:rsid w:val="009D2AB5"/>
    <w:rsid w:val="009D2BF3"/>
    <w:rsid w:val="009D2D8F"/>
    <w:rsid w:val="009D4355"/>
    <w:rsid w:val="009D4F1D"/>
    <w:rsid w:val="009D7D60"/>
    <w:rsid w:val="009D7FCF"/>
    <w:rsid w:val="009E130B"/>
    <w:rsid w:val="009E191A"/>
    <w:rsid w:val="009E3EB6"/>
    <w:rsid w:val="009E5A8E"/>
    <w:rsid w:val="009E7B2F"/>
    <w:rsid w:val="009E7F02"/>
    <w:rsid w:val="009F15AA"/>
    <w:rsid w:val="009F1835"/>
    <w:rsid w:val="009F19D2"/>
    <w:rsid w:val="009F2922"/>
    <w:rsid w:val="009F2A03"/>
    <w:rsid w:val="009F4022"/>
    <w:rsid w:val="009F4B98"/>
    <w:rsid w:val="009F5335"/>
    <w:rsid w:val="009F5962"/>
    <w:rsid w:val="009F75D6"/>
    <w:rsid w:val="00A00821"/>
    <w:rsid w:val="00A01EA8"/>
    <w:rsid w:val="00A02798"/>
    <w:rsid w:val="00A035EA"/>
    <w:rsid w:val="00A03714"/>
    <w:rsid w:val="00A03B2F"/>
    <w:rsid w:val="00A03BFE"/>
    <w:rsid w:val="00A04B56"/>
    <w:rsid w:val="00A063E1"/>
    <w:rsid w:val="00A06D40"/>
    <w:rsid w:val="00A10068"/>
    <w:rsid w:val="00A101E0"/>
    <w:rsid w:val="00A106C8"/>
    <w:rsid w:val="00A10EA2"/>
    <w:rsid w:val="00A14447"/>
    <w:rsid w:val="00A14A62"/>
    <w:rsid w:val="00A14D37"/>
    <w:rsid w:val="00A15D50"/>
    <w:rsid w:val="00A15D99"/>
    <w:rsid w:val="00A21CEC"/>
    <w:rsid w:val="00A23CFA"/>
    <w:rsid w:val="00A24F8A"/>
    <w:rsid w:val="00A24FD0"/>
    <w:rsid w:val="00A2504E"/>
    <w:rsid w:val="00A25E6D"/>
    <w:rsid w:val="00A261DE"/>
    <w:rsid w:val="00A2661C"/>
    <w:rsid w:val="00A2679A"/>
    <w:rsid w:val="00A27137"/>
    <w:rsid w:val="00A27DCD"/>
    <w:rsid w:val="00A30348"/>
    <w:rsid w:val="00A30D4C"/>
    <w:rsid w:val="00A341F6"/>
    <w:rsid w:val="00A363E1"/>
    <w:rsid w:val="00A369F2"/>
    <w:rsid w:val="00A375D4"/>
    <w:rsid w:val="00A407BA"/>
    <w:rsid w:val="00A40DAC"/>
    <w:rsid w:val="00A434FC"/>
    <w:rsid w:val="00A437AE"/>
    <w:rsid w:val="00A43D8C"/>
    <w:rsid w:val="00A4510C"/>
    <w:rsid w:val="00A46A33"/>
    <w:rsid w:val="00A46F48"/>
    <w:rsid w:val="00A46F55"/>
    <w:rsid w:val="00A50050"/>
    <w:rsid w:val="00A5024C"/>
    <w:rsid w:val="00A518A4"/>
    <w:rsid w:val="00A5231B"/>
    <w:rsid w:val="00A53070"/>
    <w:rsid w:val="00A5339D"/>
    <w:rsid w:val="00A533B9"/>
    <w:rsid w:val="00A53D87"/>
    <w:rsid w:val="00A5598E"/>
    <w:rsid w:val="00A57806"/>
    <w:rsid w:val="00A612E0"/>
    <w:rsid w:val="00A631C7"/>
    <w:rsid w:val="00A650DE"/>
    <w:rsid w:val="00A652EA"/>
    <w:rsid w:val="00A65E5B"/>
    <w:rsid w:val="00A67910"/>
    <w:rsid w:val="00A67B45"/>
    <w:rsid w:val="00A73819"/>
    <w:rsid w:val="00A74A2C"/>
    <w:rsid w:val="00A74A5F"/>
    <w:rsid w:val="00A75186"/>
    <w:rsid w:val="00A7585A"/>
    <w:rsid w:val="00A81871"/>
    <w:rsid w:val="00A8386A"/>
    <w:rsid w:val="00A84333"/>
    <w:rsid w:val="00A85C3A"/>
    <w:rsid w:val="00A87EEC"/>
    <w:rsid w:val="00A9023E"/>
    <w:rsid w:val="00A90F81"/>
    <w:rsid w:val="00A9193D"/>
    <w:rsid w:val="00A91AD8"/>
    <w:rsid w:val="00A92002"/>
    <w:rsid w:val="00A92487"/>
    <w:rsid w:val="00A928D2"/>
    <w:rsid w:val="00A92CEA"/>
    <w:rsid w:val="00A92E64"/>
    <w:rsid w:val="00A93379"/>
    <w:rsid w:val="00A93DCA"/>
    <w:rsid w:val="00A9500E"/>
    <w:rsid w:val="00A957FB"/>
    <w:rsid w:val="00A97DD7"/>
    <w:rsid w:val="00A97E62"/>
    <w:rsid w:val="00A97F70"/>
    <w:rsid w:val="00AA1472"/>
    <w:rsid w:val="00AA1671"/>
    <w:rsid w:val="00AA2653"/>
    <w:rsid w:val="00AA3666"/>
    <w:rsid w:val="00AA399D"/>
    <w:rsid w:val="00AA5193"/>
    <w:rsid w:val="00AA58D8"/>
    <w:rsid w:val="00AA62FE"/>
    <w:rsid w:val="00AA7544"/>
    <w:rsid w:val="00AB1BB8"/>
    <w:rsid w:val="00AB31C3"/>
    <w:rsid w:val="00AB3527"/>
    <w:rsid w:val="00AB4E89"/>
    <w:rsid w:val="00AB5856"/>
    <w:rsid w:val="00AB5EAB"/>
    <w:rsid w:val="00AB5FBF"/>
    <w:rsid w:val="00AB6F49"/>
    <w:rsid w:val="00AC0D1C"/>
    <w:rsid w:val="00AC0E6D"/>
    <w:rsid w:val="00AC1B08"/>
    <w:rsid w:val="00AC27C7"/>
    <w:rsid w:val="00AC372C"/>
    <w:rsid w:val="00AC3B4F"/>
    <w:rsid w:val="00AC3E0F"/>
    <w:rsid w:val="00AC486E"/>
    <w:rsid w:val="00AC58E4"/>
    <w:rsid w:val="00AC5C8C"/>
    <w:rsid w:val="00AC61B2"/>
    <w:rsid w:val="00AC630F"/>
    <w:rsid w:val="00AD0908"/>
    <w:rsid w:val="00AD1096"/>
    <w:rsid w:val="00AD1C64"/>
    <w:rsid w:val="00AD2124"/>
    <w:rsid w:val="00AD2661"/>
    <w:rsid w:val="00AD2919"/>
    <w:rsid w:val="00AD3EFE"/>
    <w:rsid w:val="00AD606F"/>
    <w:rsid w:val="00AD7258"/>
    <w:rsid w:val="00AD7EA6"/>
    <w:rsid w:val="00AD7F36"/>
    <w:rsid w:val="00AE2459"/>
    <w:rsid w:val="00AE3525"/>
    <w:rsid w:val="00AE368C"/>
    <w:rsid w:val="00AE5FED"/>
    <w:rsid w:val="00AE7124"/>
    <w:rsid w:val="00AE754D"/>
    <w:rsid w:val="00AF1190"/>
    <w:rsid w:val="00AF1717"/>
    <w:rsid w:val="00AF2064"/>
    <w:rsid w:val="00AF3485"/>
    <w:rsid w:val="00AF4C89"/>
    <w:rsid w:val="00AF68D5"/>
    <w:rsid w:val="00AF7676"/>
    <w:rsid w:val="00AF7791"/>
    <w:rsid w:val="00AF7F39"/>
    <w:rsid w:val="00B007CA"/>
    <w:rsid w:val="00B018E9"/>
    <w:rsid w:val="00B026E7"/>
    <w:rsid w:val="00B0355F"/>
    <w:rsid w:val="00B03E65"/>
    <w:rsid w:val="00B0466B"/>
    <w:rsid w:val="00B067C9"/>
    <w:rsid w:val="00B06F4C"/>
    <w:rsid w:val="00B071D6"/>
    <w:rsid w:val="00B10FBC"/>
    <w:rsid w:val="00B1139C"/>
    <w:rsid w:val="00B1247D"/>
    <w:rsid w:val="00B131F4"/>
    <w:rsid w:val="00B13CF5"/>
    <w:rsid w:val="00B206A8"/>
    <w:rsid w:val="00B20BFA"/>
    <w:rsid w:val="00B22E56"/>
    <w:rsid w:val="00B2375C"/>
    <w:rsid w:val="00B24A82"/>
    <w:rsid w:val="00B24B98"/>
    <w:rsid w:val="00B26370"/>
    <w:rsid w:val="00B26592"/>
    <w:rsid w:val="00B26E75"/>
    <w:rsid w:val="00B271EC"/>
    <w:rsid w:val="00B305C0"/>
    <w:rsid w:val="00B317C0"/>
    <w:rsid w:val="00B3291E"/>
    <w:rsid w:val="00B32F46"/>
    <w:rsid w:val="00B34386"/>
    <w:rsid w:val="00B34CE7"/>
    <w:rsid w:val="00B35677"/>
    <w:rsid w:val="00B35F08"/>
    <w:rsid w:val="00B375EC"/>
    <w:rsid w:val="00B3761B"/>
    <w:rsid w:val="00B37B15"/>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498B"/>
    <w:rsid w:val="00B66319"/>
    <w:rsid w:val="00B66A0C"/>
    <w:rsid w:val="00B66F68"/>
    <w:rsid w:val="00B67118"/>
    <w:rsid w:val="00B67F41"/>
    <w:rsid w:val="00B72386"/>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518E"/>
    <w:rsid w:val="00B85C78"/>
    <w:rsid w:val="00B862C9"/>
    <w:rsid w:val="00B87B92"/>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C2D"/>
    <w:rsid w:val="00BA5FDB"/>
    <w:rsid w:val="00BA63FA"/>
    <w:rsid w:val="00BA75D6"/>
    <w:rsid w:val="00BB0F24"/>
    <w:rsid w:val="00BB0F30"/>
    <w:rsid w:val="00BB1C9D"/>
    <w:rsid w:val="00BB32D3"/>
    <w:rsid w:val="00BB33C8"/>
    <w:rsid w:val="00BB3689"/>
    <w:rsid w:val="00BB444C"/>
    <w:rsid w:val="00BB5480"/>
    <w:rsid w:val="00BB7A2C"/>
    <w:rsid w:val="00BC032A"/>
    <w:rsid w:val="00BC071C"/>
    <w:rsid w:val="00BC31C8"/>
    <w:rsid w:val="00BC3D38"/>
    <w:rsid w:val="00BC4974"/>
    <w:rsid w:val="00BC4C73"/>
    <w:rsid w:val="00BC562E"/>
    <w:rsid w:val="00BC5880"/>
    <w:rsid w:val="00BC6AF8"/>
    <w:rsid w:val="00BC74FE"/>
    <w:rsid w:val="00BD00C4"/>
    <w:rsid w:val="00BD0961"/>
    <w:rsid w:val="00BD1A37"/>
    <w:rsid w:val="00BD1BC0"/>
    <w:rsid w:val="00BD1E53"/>
    <w:rsid w:val="00BD2671"/>
    <w:rsid w:val="00BD3BE6"/>
    <w:rsid w:val="00BD3C83"/>
    <w:rsid w:val="00BD5148"/>
    <w:rsid w:val="00BD536C"/>
    <w:rsid w:val="00BD7753"/>
    <w:rsid w:val="00BE0373"/>
    <w:rsid w:val="00BE0BB7"/>
    <w:rsid w:val="00BE20ED"/>
    <w:rsid w:val="00BE2DCC"/>
    <w:rsid w:val="00BE301E"/>
    <w:rsid w:val="00BE3206"/>
    <w:rsid w:val="00BE5EAB"/>
    <w:rsid w:val="00BE6F42"/>
    <w:rsid w:val="00BE7BA0"/>
    <w:rsid w:val="00BE7E11"/>
    <w:rsid w:val="00BF0306"/>
    <w:rsid w:val="00BF05BF"/>
    <w:rsid w:val="00BF2F83"/>
    <w:rsid w:val="00BF4743"/>
    <w:rsid w:val="00BF49B5"/>
    <w:rsid w:val="00BF4F3F"/>
    <w:rsid w:val="00BF52B0"/>
    <w:rsid w:val="00BF54A3"/>
    <w:rsid w:val="00BF5F87"/>
    <w:rsid w:val="00BF5FBA"/>
    <w:rsid w:val="00BF661D"/>
    <w:rsid w:val="00BF75C8"/>
    <w:rsid w:val="00BF7624"/>
    <w:rsid w:val="00BF7804"/>
    <w:rsid w:val="00C001D1"/>
    <w:rsid w:val="00C0195F"/>
    <w:rsid w:val="00C01CD8"/>
    <w:rsid w:val="00C02761"/>
    <w:rsid w:val="00C02F3A"/>
    <w:rsid w:val="00C03816"/>
    <w:rsid w:val="00C0431C"/>
    <w:rsid w:val="00C04833"/>
    <w:rsid w:val="00C05A6F"/>
    <w:rsid w:val="00C06461"/>
    <w:rsid w:val="00C06771"/>
    <w:rsid w:val="00C06ACE"/>
    <w:rsid w:val="00C0739E"/>
    <w:rsid w:val="00C07ED0"/>
    <w:rsid w:val="00C1062A"/>
    <w:rsid w:val="00C11DAB"/>
    <w:rsid w:val="00C12221"/>
    <w:rsid w:val="00C13615"/>
    <w:rsid w:val="00C158A6"/>
    <w:rsid w:val="00C1591F"/>
    <w:rsid w:val="00C1607F"/>
    <w:rsid w:val="00C217DD"/>
    <w:rsid w:val="00C22F81"/>
    <w:rsid w:val="00C25528"/>
    <w:rsid w:val="00C25600"/>
    <w:rsid w:val="00C25F80"/>
    <w:rsid w:val="00C3019C"/>
    <w:rsid w:val="00C31984"/>
    <w:rsid w:val="00C324B8"/>
    <w:rsid w:val="00C32D56"/>
    <w:rsid w:val="00C33088"/>
    <w:rsid w:val="00C36B62"/>
    <w:rsid w:val="00C373FE"/>
    <w:rsid w:val="00C3792A"/>
    <w:rsid w:val="00C37D60"/>
    <w:rsid w:val="00C37F56"/>
    <w:rsid w:val="00C406A5"/>
    <w:rsid w:val="00C40724"/>
    <w:rsid w:val="00C46814"/>
    <w:rsid w:val="00C4681F"/>
    <w:rsid w:val="00C4781E"/>
    <w:rsid w:val="00C47993"/>
    <w:rsid w:val="00C47FFD"/>
    <w:rsid w:val="00C515CA"/>
    <w:rsid w:val="00C52EFD"/>
    <w:rsid w:val="00C546E9"/>
    <w:rsid w:val="00C552D5"/>
    <w:rsid w:val="00C600BC"/>
    <w:rsid w:val="00C61329"/>
    <w:rsid w:val="00C61675"/>
    <w:rsid w:val="00C61DF5"/>
    <w:rsid w:val="00C6284B"/>
    <w:rsid w:val="00C6346B"/>
    <w:rsid w:val="00C645B3"/>
    <w:rsid w:val="00C65B87"/>
    <w:rsid w:val="00C71E3B"/>
    <w:rsid w:val="00C72934"/>
    <w:rsid w:val="00C73A68"/>
    <w:rsid w:val="00C741F3"/>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2B26"/>
    <w:rsid w:val="00CB44CC"/>
    <w:rsid w:val="00CB4756"/>
    <w:rsid w:val="00CB4E45"/>
    <w:rsid w:val="00CB65FB"/>
    <w:rsid w:val="00CC0B26"/>
    <w:rsid w:val="00CC18A2"/>
    <w:rsid w:val="00CC2F7F"/>
    <w:rsid w:val="00CC3D5A"/>
    <w:rsid w:val="00CC4F76"/>
    <w:rsid w:val="00CC567E"/>
    <w:rsid w:val="00CC594E"/>
    <w:rsid w:val="00CC6DFA"/>
    <w:rsid w:val="00CC76EC"/>
    <w:rsid w:val="00CD2C40"/>
    <w:rsid w:val="00CD43FE"/>
    <w:rsid w:val="00CD4D2A"/>
    <w:rsid w:val="00CD6531"/>
    <w:rsid w:val="00CE0108"/>
    <w:rsid w:val="00CE03BB"/>
    <w:rsid w:val="00CE2152"/>
    <w:rsid w:val="00CE2569"/>
    <w:rsid w:val="00CE27B9"/>
    <w:rsid w:val="00CE2A63"/>
    <w:rsid w:val="00CE2C40"/>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2659"/>
    <w:rsid w:val="00D154A5"/>
    <w:rsid w:val="00D1563E"/>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40233"/>
    <w:rsid w:val="00D418FD"/>
    <w:rsid w:val="00D427CB"/>
    <w:rsid w:val="00D43EB5"/>
    <w:rsid w:val="00D45679"/>
    <w:rsid w:val="00D458C3"/>
    <w:rsid w:val="00D459F4"/>
    <w:rsid w:val="00D46DBF"/>
    <w:rsid w:val="00D47B5F"/>
    <w:rsid w:val="00D524F5"/>
    <w:rsid w:val="00D54940"/>
    <w:rsid w:val="00D54E33"/>
    <w:rsid w:val="00D550DE"/>
    <w:rsid w:val="00D5537F"/>
    <w:rsid w:val="00D55510"/>
    <w:rsid w:val="00D55C55"/>
    <w:rsid w:val="00D56022"/>
    <w:rsid w:val="00D578CB"/>
    <w:rsid w:val="00D60CBF"/>
    <w:rsid w:val="00D6170B"/>
    <w:rsid w:val="00D617A7"/>
    <w:rsid w:val="00D618CD"/>
    <w:rsid w:val="00D619D6"/>
    <w:rsid w:val="00D62286"/>
    <w:rsid w:val="00D62729"/>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79BD"/>
    <w:rsid w:val="00D903AB"/>
    <w:rsid w:val="00D92C02"/>
    <w:rsid w:val="00D93A64"/>
    <w:rsid w:val="00D9453C"/>
    <w:rsid w:val="00D95036"/>
    <w:rsid w:val="00D9649F"/>
    <w:rsid w:val="00D96B54"/>
    <w:rsid w:val="00D97E1A"/>
    <w:rsid w:val="00DA09A5"/>
    <w:rsid w:val="00DA1B09"/>
    <w:rsid w:val="00DA2705"/>
    <w:rsid w:val="00DA27EC"/>
    <w:rsid w:val="00DA2871"/>
    <w:rsid w:val="00DA29D3"/>
    <w:rsid w:val="00DA2B56"/>
    <w:rsid w:val="00DA3069"/>
    <w:rsid w:val="00DA3362"/>
    <w:rsid w:val="00DA3E57"/>
    <w:rsid w:val="00DA4DD6"/>
    <w:rsid w:val="00DA4E68"/>
    <w:rsid w:val="00DA4F31"/>
    <w:rsid w:val="00DA65F8"/>
    <w:rsid w:val="00DA7AE6"/>
    <w:rsid w:val="00DA7FDE"/>
    <w:rsid w:val="00DB00CC"/>
    <w:rsid w:val="00DB1FB9"/>
    <w:rsid w:val="00DB225F"/>
    <w:rsid w:val="00DB34BB"/>
    <w:rsid w:val="00DB3E77"/>
    <w:rsid w:val="00DB6585"/>
    <w:rsid w:val="00DB6763"/>
    <w:rsid w:val="00DC137B"/>
    <w:rsid w:val="00DC2384"/>
    <w:rsid w:val="00DC53EF"/>
    <w:rsid w:val="00DC74A7"/>
    <w:rsid w:val="00DD0008"/>
    <w:rsid w:val="00DD1812"/>
    <w:rsid w:val="00DD218F"/>
    <w:rsid w:val="00DD2D01"/>
    <w:rsid w:val="00DD3057"/>
    <w:rsid w:val="00DD441F"/>
    <w:rsid w:val="00DD4A90"/>
    <w:rsid w:val="00DD5C83"/>
    <w:rsid w:val="00DD78EB"/>
    <w:rsid w:val="00DD7925"/>
    <w:rsid w:val="00DE033F"/>
    <w:rsid w:val="00DE1A7D"/>
    <w:rsid w:val="00DE1DF2"/>
    <w:rsid w:val="00DE2ABD"/>
    <w:rsid w:val="00DE63C6"/>
    <w:rsid w:val="00DE6752"/>
    <w:rsid w:val="00DF0874"/>
    <w:rsid w:val="00DF1BA3"/>
    <w:rsid w:val="00DF24B8"/>
    <w:rsid w:val="00DF30A5"/>
    <w:rsid w:val="00DF318C"/>
    <w:rsid w:val="00DF3E73"/>
    <w:rsid w:val="00DF4DE4"/>
    <w:rsid w:val="00E00AC3"/>
    <w:rsid w:val="00E00D27"/>
    <w:rsid w:val="00E018ED"/>
    <w:rsid w:val="00E0291B"/>
    <w:rsid w:val="00E041E0"/>
    <w:rsid w:val="00E062F9"/>
    <w:rsid w:val="00E102E5"/>
    <w:rsid w:val="00E11F8A"/>
    <w:rsid w:val="00E130A7"/>
    <w:rsid w:val="00E13992"/>
    <w:rsid w:val="00E14B10"/>
    <w:rsid w:val="00E14B41"/>
    <w:rsid w:val="00E14DFB"/>
    <w:rsid w:val="00E2168F"/>
    <w:rsid w:val="00E22473"/>
    <w:rsid w:val="00E22D61"/>
    <w:rsid w:val="00E230A4"/>
    <w:rsid w:val="00E2419B"/>
    <w:rsid w:val="00E24AB9"/>
    <w:rsid w:val="00E27B52"/>
    <w:rsid w:val="00E27C7F"/>
    <w:rsid w:val="00E30D68"/>
    <w:rsid w:val="00E312C8"/>
    <w:rsid w:val="00E32DF4"/>
    <w:rsid w:val="00E3406A"/>
    <w:rsid w:val="00E34BD9"/>
    <w:rsid w:val="00E34FB4"/>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22B"/>
    <w:rsid w:val="00E62E04"/>
    <w:rsid w:val="00E62FBC"/>
    <w:rsid w:val="00E63623"/>
    <w:rsid w:val="00E63665"/>
    <w:rsid w:val="00E64253"/>
    <w:rsid w:val="00E648F9"/>
    <w:rsid w:val="00E64FAD"/>
    <w:rsid w:val="00E65E1C"/>
    <w:rsid w:val="00E665CA"/>
    <w:rsid w:val="00E67A93"/>
    <w:rsid w:val="00E70A48"/>
    <w:rsid w:val="00E71640"/>
    <w:rsid w:val="00E7324E"/>
    <w:rsid w:val="00E732BD"/>
    <w:rsid w:val="00E750A7"/>
    <w:rsid w:val="00E75DC6"/>
    <w:rsid w:val="00E80D79"/>
    <w:rsid w:val="00E8128B"/>
    <w:rsid w:val="00E82215"/>
    <w:rsid w:val="00E82CF9"/>
    <w:rsid w:val="00E83B38"/>
    <w:rsid w:val="00E8654D"/>
    <w:rsid w:val="00E86C33"/>
    <w:rsid w:val="00E873CF"/>
    <w:rsid w:val="00E918D0"/>
    <w:rsid w:val="00E92CE2"/>
    <w:rsid w:val="00E93A25"/>
    <w:rsid w:val="00E94097"/>
    <w:rsid w:val="00E9556C"/>
    <w:rsid w:val="00E9644F"/>
    <w:rsid w:val="00E969B8"/>
    <w:rsid w:val="00E97AB2"/>
    <w:rsid w:val="00EA036F"/>
    <w:rsid w:val="00EA0E1B"/>
    <w:rsid w:val="00EA1B84"/>
    <w:rsid w:val="00EA230A"/>
    <w:rsid w:val="00EA3F48"/>
    <w:rsid w:val="00EA4765"/>
    <w:rsid w:val="00EA47E4"/>
    <w:rsid w:val="00EA4F57"/>
    <w:rsid w:val="00EA5AA1"/>
    <w:rsid w:val="00EA73D9"/>
    <w:rsid w:val="00EA7B80"/>
    <w:rsid w:val="00EB04BF"/>
    <w:rsid w:val="00EB077B"/>
    <w:rsid w:val="00EB1607"/>
    <w:rsid w:val="00EB21C1"/>
    <w:rsid w:val="00EB3204"/>
    <w:rsid w:val="00EB42C4"/>
    <w:rsid w:val="00EB4BBE"/>
    <w:rsid w:val="00EB6AEE"/>
    <w:rsid w:val="00EC0EA2"/>
    <w:rsid w:val="00EC182C"/>
    <w:rsid w:val="00EC3C6F"/>
    <w:rsid w:val="00EC4DFE"/>
    <w:rsid w:val="00EC5AC2"/>
    <w:rsid w:val="00EC5F34"/>
    <w:rsid w:val="00EC6A4D"/>
    <w:rsid w:val="00EC7821"/>
    <w:rsid w:val="00ED034D"/>
    <w:rsid w:val="00ED0670"/>
    <w:rsid w:val="00ED130F"/>
    <w:rsid w:val="00ED5146"/>
    <w:rsid w:val="00ED55C9"/>
    <w:rsid w:val="00ED5B7B"/>
    <w:rsid w:val="00EE1BC6"/>
    <w:rsid w:val="00EE3E7C"/>
    <w:rsid w:val="00EE4714"/>
    <w:rsid w:val="00EE6058"/>
    <w:rsid w:val="00EE6520"/>
    <w:rsid w:val="00EE65EA"/>
    <w:rsid w:val="00EE7988"/>
    <w:rsid w:val="00EF0092"/>
    <w:rsid w:val="00EF03E0"/>
    <w:rsid w:val="00EF0E5C"/>
    <w:rsid w:val="00EF0ECD"/>
    <w:rsid w:val="00EF102A"/>
    <w:rsid w:val="00EF159B"/>
    <w:rsid w:val="00EF2074"/>
    <w:rsid w:val="00EF30AA"/>
    <w:rsid w:val="00EF7812"/>
    <w:rsid w:val="00EF7842"/>
    <w:rsid w:val="00EF7B75"/>
    <w:rsid w:val="00F000A6"/>
    <w:rsid w:val="00F00C7F"/>
    <w:rsid w:val="00F013D3"/>
    <w:rsid w:val="00F017BF"/>
    <w:rsid w:val="00F0241D"/>
    <w:rsid w:val="00F03084"/>
    <w:rsid w:val="00F04AF8"/>
    <w:rsid w:val="00F057D4"/>
    <w:rsid w:val="00F06AA1"/>
    <w:rsid w:val="00F11410"/>
    <w:rsid w:val="00F13D96"/>
    <w:rsid w:val="00F13F2E"/>
    <w:rsid w:val="00F1587C"/>
    <w:rsid w:val="00F16985"/>
    <w:rsid w:val="00F17966"/>
    <w:rsid w:val="00F20FC1"/>
    <w:rsid w:val="00F22D81"/>
    <w:rsid w:val="00F22E90"/>
    <w:rsid w:val="00F2389D"/>
    <w:rsid w:val="00F23A79"/>
    <w:rsid w:val="00F25B76"/>
    <w:rsid w:val="00F271D5"/>
    <w:rsid w:val="00F3003B"/>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445D"/>
    <w:rsid w:val="00F65645"/>
    <w:rsid w:val="00F6659E"/>
    <w:rsid w:val="00F668F0"/>
    <w:rsid w:val="00F66F45"/>
    <w:rsid w:val="00F67095"/>
    <w:rsid w:val="00F71DF4"/>
    <w:rsid w:val="00F7229A"/>
    <w:rsid w:val="00F73164"/>
    <w:rsid w:val="00F736A9"/>
    <w:rsid w:val="00F74045"/>
    <w:rsid w:val="00F76BAF"/>
    <w:rsid w:val="00F806B1"/>
    <w:rsid w:val="00F8267A"/>
    <w:rsid w:val="00F837DD"/>
    <w:rsid w:val="00F83C28"/>
    <w:rsid w:val="00F863DE"/>
    <w:rsid w:val="00F8669D"/>
    <w:rsid w:val="00F875A0"/>
    <w:rsid w:val="00F87808"/>
    <w:rsid w:val="00F87C40"/>
    <w:rsid w:val="00F91459"/>
    <w:rsid w:val="00F9155A"/>
    <w:rsid w:val="00F91FDD"/>
    <w:rsid w:val="00F92535"/>
    <w:rsid w:val="00F92738"/>
    <w:rsid w:val="00F9459E"/>
    <w:rsid w:val="00F947A3"/>
    <w:rsid w:val="00F9783D"/>
    <w:rsid w:val="00FA0EE7"/>
    <w:rsid w:val="00FA188B"/>
    <w:rsid w:val="00FA1FA1"/>
    <w:rsid w:val="00FA3460"/>
    <w:rsid w:val="00FA3A96"/>
    <w:rsid w:val="00FA4176"/>
    <w:rsid w:val="00FA4595"/>
    <w:rsid w:val="00FA5A43"/>
    <w:rsid w:val="00FA5E62"/>
    <w:rsid w:val="00FA5EFC"/>
    <w:rsid w:val="00FA6675"/>
    <w:rsid w:val="00FA7FA8"/>
    <w:rsid w:val="00FB0060"/>
    <w:rsid w:val="00FB0189"/>
    <w:rsid w:val="00FB0B1D"/>
    <w:rsid w:val="00FB0DA8"/>
    <w:rsid w:val="00FB2935"/>
    <w:rsid w:val="00FB3890"/>
    <w:rsid w:val="00FB44D0"/>
    <w:rsid w:val="00FB520D"/>
    <w:rsid w:val="00FB6D36"/>
    <w:rsid w:val="00FB765F"/>
    <w:rsid w:val="00FB7F2B"/>
    <w:rsid w:val="00FC01A5"/>
    <w:rsid w:val="00FC0E48"/>
    <w:rsid w:val="00FC1B47"/>
    <w:rsid w:val="00FC2CAD"/>
    <w:rsid w:val="00FC3476"/>
    <w:rsid w:val="00FC5C54"/>
    <w:rsid w:val="00FC6361"/>
    <w:rsid w:val="00FC6F73"/>
    <w:rsid w:val="00FD0E4B"/>
    <w:rsid w:val="00FD196B"/>
    <w:rsid w:val="00FD1D43"/>
    <w:rsid w:val="00FD215E"/>
    <w:rsid w:val="00FD3D39"/>
    <w:rsid w:val="00FD3F08"/>
    <w:rsid w:val="00FD499E"/>
    <w:rsid w:val="00FD4AC0"/>
    <w:rsid w:val="00FD4FFC"/>
    <w:rsid w:val="00FD65F6"/>
    <w:rsid w:val="00FD6794"/>
    <w:rsid w:val="00FD69F4"/>
    <w:rsid w:val="00FD721F"/>
    <w:rsid w:val="00FE059A"/>
    <w:rsid w:val="00FE079E"/>
    <w:rsid w:val="00FE0F78"/>
    <w:rsid w:val="00FE2111"/>
    <w:rsid w:val="00FE2597"/>
    <w:rsid w:val="00FE25C1"/>
    <w:rsid w:val="00FE2A0C"/>
    <w:rsid w:val="00FE2D57"/>
    <w:rsid w:val="00FE31D1"/>
    <w:rsid w:val="00FE358B"/>
    <w:rsid w:val="00FE519B"/>
    <w:rsid w:val="00FE5292"/>
    <w:rsid w:val="00FE52E6"/>
    <w:rsid w:val="00FE54C0"/>
    <w:rsid w:val="00FE68B7"/>
    <w:rsid w:val="00FE6CF3"/>
    <w:rsid w:val="00FF01F2"/>
    <w:rsid w:val="00FF0677"/>
    <w:rsid w:val="00FF089F"/>
    <w:rsid w:val="00FF159C"/>
    <w:rsid w:val="00FF209A"/>
    <w:rsid w:val="00FF2241"/>
    <w:rsid w:val="00FF22B2"/>
    <w:rsid w:val="00FF2377"/>
    <w:rsid w:val="00FF23FF"/>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0987">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 w:id="18718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511A-6509-4DF7-9DD6-C951987D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13</Pages>
  <Words>4846</Words>
  <Characters>26656</Characters>
  <Application>Microsoft Office Word</Application>
  <DocSecurity>0</DocSecurity>
  <Lines>222</Lines>
  <Paragraphs>62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145</cp:revision>
  <cp:lastPrinted>2017-11-07T14:49:00Z</cp:lastPrinted>
  <dcterms:created xsi:type="dcterms:W3CDTF">2017-10-27T19:19:00Z</dcterms:created>
  <dcterms:modified xsi:type="dcterms:W3CDTF">2017-12-15T15:58:00Z</dcterms:modified>
</cp:coreProperties>
</file>