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79" w:rsidRPr="00D70179" w:rsidRDefault="00D70179" w:rsidP="00D701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70179">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D70179">
        <w:rPr>
          <w:rFonts w:ascii="Calibri" w:hAnsi="Calibri" w:cs="Calibri"/>
          <w:color w:val="FF0000"/>
          <w:sz w:val="16"/>
          <w:szCs w:val="16"/>
          <w:lang w:val="es-CO" w:eastAsia="fr-FR"/>
        </w:rPr>
        <w:t xml:space="preserve"> </w:t>
      </w:r>
    </w:p>
    <w:p w:rsidR="00D70179" w:rsidRPr="00D70179" w:rsidRDefault="00D70179" w:rsidP="00D7017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70179">
        <w:rPr>
          <w:rFonts w:ascii="Calibri" w:hAnsi="Calibri" w:cs="Calibri"/>
          <w:color w:val="FF0000"/>
          <w:sz w:val="16"/>
          <w:szCs w:val="16"/>
          <w:lang w:val="es-CO" w:eastAsia="fr-FR"/>
        </w:rPr>
        <w:t>El contenido total y fiel de la decisión debe ser verificado en el audio que reposa en la Secretaría de esta Sala.</w:t>
      </w:r>
      <w:r w:rsidRPr="00D70179">
        <w:rPr>
          <w:rFonts w:ascii="Calibri" w:hAnsi="Calibri" w:cs="Calibri"/>
          <w:color w:val="222222"/>
          <w:sz w:val="16"/>
          <w:szCs w:val="16"/>
          <w:lang w:val="es-CO" w:eastAsia="fr-FR"/>
        </w:rPr>
        <w:t> </w:t>
      </w:r>
    </w:p>
    <w:p w:rsidR="00982203" w:rsidRPr="00AC486E" w:rsidRDefault="00982203"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D70179" w:rsidRPr="007C5A02" w:rsidRDefault="00D70179" w:rsidP="00D70179">
      <w:pPr>
        <w:tabs>
          <w:tab w:val="left" w:pos="3119"/>
        </w:tabs>
        <w:spacing w:line="276" w:lineRule="auto"/>
        <w:ind w:left="1276"/>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t>Sentencia de Segunda Instancia</w:t>
      </w:r>
      <w:r>
        <w:rPr>
          <w:rFonts w:ascii="Arial" w:hAnsi="Arial" w:cs="Arial"/>
          <w:sz w:val="18"/>
          <w:szCs w:val="18"/>
        </w:rPr>
        <w:t xml:space="preserve"> – 28 de noviembre de 2017</w:t>
      </w:r>
    </w:p>
    <w:p w:rsidR="00D70179" w:rsidRPr="007C5A02" w:rsidRDefault="00D70179" w:rsidP="00D70179">
      <w:pPr>
        <w:tabs>
          <w:tab w:val="left" w:pos="3119"/>
        </w:tabs>
        <w:spacing w:line="276" w:lineRule="auto"/>
        <w:ind w:left="1276"/>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iCs/>
          <w:sz w:val="18"/>
          <w:szCs w:val="18"/>
        </w:rPr>
        <w:t>Ordinario Laboral – Revoca y niega las pretensiones</w:t>
      </w:r>
    </w:p>
    <w:p w:rsidR="00D70179" w:rsidRPr="007C5A02" w:rsidRDefault="00D70179" w:rsidP="00D70179">
      <w:pPr>
        <w:tabs>
          <w:tab w:val="left" w:pos="3119"/>
        </w:tabs>
        <w:spacing w:line="276" w:lineRule="auto"/>
        <w:ind w:left="1276"/>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66001-31-05-001-2013-00322-01</w:t>
      </w:r>
    </w:p>
    <w:p w:rsidR="00D70179" w:rsidRPr="007C5A02" w:rsidRDefault="00D70179" w:rsidP="00D70179">
      <w:pPr>
        <w:tabs>
          <w:tab w:val="left" w:pos="3119"/>
        </w:tabs>
        <w:spacing w:line="276" w:lineRule="auto"/>
        <w:ind w:left="1276"/>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Pr>
          <w:rFonts w:ascii="Arial" w:hAnsi="Arial" w:cs="Arial"/>
          <w:iCs/>
          <w:sz w:val="18"/>
          <w:szCs w:val="18"/>
        </w:rPr>
        <w:t>José Ariosto Salazar Morales</w:t>
      </w:r>
    </w:p>
    <w:p w:rsidR="00D70179" w:rsidRPr="007C5A02" w:rsidRDefault="00D70179" w:rsidP="00D70179">
      <w:pPr>
        <w:tabs>
          <w:tab w:val="left" w:pos="3119"/>
        </w:tabs>
        <w:spacing w:line="276" w:lineRule="auto"/>
        <w:ind w:left="1276"/>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Cs/>
          <w:sz w:val="18"/>
          <w:szCs w:val="18"/>
        </w:rPr>
        <w:tab/>
      </w:r>
      <w:proofErr w:type="spellStart"/>
      <w:r w:rsidRPr="007C5A02">
        <w:rPr>
          <w:rFonts w:ascii="Arial" w:hAnsi="Arial" w:cs="Arial"/>
          <w:bCs/>
          <w:sz w:val="18"/>
          <w:szCs w:val="18"/>
        </w:rPr>
        <w:t>Colpensiones</w:t>
      </w:r>
      <w:proofErr w:type="spellEnd"/>
      <w:r>
        <w:rPr>
          <w:rFonts w:ascii="Arial" w:hAnsi="Arial" w:cs="Arial"/>
          <w:bCs/>
          <w:sz w:val="18"/>
          <w:szCs w:val="18"/>
        </w:rPr>
        <w:t xml:space="preserve"> </w:t>
      </w:r>
    </w:p>
    <w:p w:rsidR="00D70179" w:rsidRDefault="00D70179" w:rsidP="00D70179">
      <w:pPr>
        <w:spacing w:line="276" w:lineRule="auto"/>
        <w:ind w:left="1276"/>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Primero Laboral del Circuito de Pereira</w:t>
      </w:r>
    </w:p>
    <w:p w:rsidR="00D70179" w:rsidRPr="00907F08" w:rsidRDefault="00D70179" w:rsidP="00D70179">
      <w:pPr>
        <w:spacing w:line="276" w:lineRule="auto"/>
        <w:ind w:left="1276"/>
        <w:contextualSpacing/>
        <w:jc w:val="both"/>
        <w:rPr>
          <w:rFonts w:ascii="Arial" w:hAnsi="Arial" w:cs="Arial"/>
          <w:sz w:val="18"/>
          <w:szCs w:val="18"/>
        </w:rPr>
      </w:pPr>
    </w:p>
    <w:p w:rsidR="00D70179" w:rsidRPr="00D70179" w:rsidRDefault="00D70179" w:rsidP="00D70179">
      <w:pPr>
        <w:shd w:val="clear" w:color="auto" w:fill="FFFFFF"/>
        <w:tabs>
          <w:tab w:val="left" w:pos="1418"/>
          <w:tab w:val="left" w:pos="2078"/>
          <w:tab w:val="left" w:pos="2127"/>
        </w:tabs>
        <w:ind w:left="1276" w:hanging="1276"/>
        <w:jc w:val="both"/>
        <w:rPr>
          <w:rFonts w:ascii="Arial" w:eastAsia="Calibri" w:hAnsi="Arial" w:cs="Arial"/>
          <w:bCs/>
          <w:iCs/>
          <w:color w:val="222222"/>
          <w:sz w:val="18"/>
          <w:szCs w:val="18"/>
          <w:lang w:eastAsia="fr-FR"/>
        </w:rPr>
      </w:pPr>
      <w:r>
        <w:rPr>
          <w:rFonts w:ascii="Arial" w:hAnsi="Arial" w:cs="Arial"/>
          <w:b/>
          <w:bCs/>
          <w:sz w:val="18"/>
          <w:szCs w:val="18"/>
        </w:rPr>
        <w:tab/>
      </w: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Pr>
          <w:rFonts w:ascii="Arial" w:hAnsi="Arial" w:cs="Arial"/>
          <w:b/>
          <w:bCs/>
          <w:sz w:val="18"/>
          <w:szCs w:val="18"/>
        </w:rPr>
        <w:t>VEJEZ</w:t>
      </w:r>
      <w:r w:rsidRPr="00007B72">
        <w:rPr>
          <w:rFonts w:ascii="Arial" w:hAnsi="Arial" w:cs="Arial"/>
          <w:b/>
          <w:bCs/>
          <w:sz w:val="18"/>
          <w:szCs w:val="18"/>
        </w:rPr>
        <w:t xml:space="preserve"> </w:t>
      </w:r>
      <w:r>
        <w:rPr>
          <w:rFonts w:ascii="Arial" w:hAnsi="Arial" w:cs="Arial"/>
          <w:b/>
          <w:bCs/>
          <w:sz w:val="18"/>
          <w:szCs w:val="18"/>
        </w:rPr>
        <w:t xml:space="preserve"> - </w:t>
      </w:r>
      <w:r>
        <w:rPr>
          <w:rFonts w:ascii="Arial" w:hAnsi="Arial" w:cs="Arial"/>
          <w:b/>
          <w:bCs/>
          <w:sz w:val="18"/>
          <w:szCs w:val="18"/>
        </w:rPr>
        <w:t>R</w:t>
      </w:r>
      <w:r w:rsidRPr="00D70179">
        <w:rPr>
          <w:rFonts w:ascii="Arial" w:hAnsi="Arial" w:cs="Arial"/>
          <w:b/>
          <w:bCs/>
          <w:sz w:val="18"/>
          <w:szCs w:val="18"/>
        </w:rPr>
        <w:t>ÉGIMEN</w:t>
      </w:r>
      <w:r w:rsidRPr="00D70179">
        <w:rPr>
          <w:rFonts w:ascii="Arial" w:hAnsi="Arial" w:cs="Arial"/>
          <w:b/>
          <w:bCs/>
          <w:sz w:val="18"/>
          <w:szCs w:val="18"/>
        </w:rPr>
        <w:t xml:space="preserve"> DE TRANSICIÓN</w:t>
      </w:r>
      <w:r w:rsidRPr="00D70179">
        <w:rPr>
          <w:rFonts w:ascii="Arial" w:hAnsi="Arial" w:cs="Arial"/>
          <w:b/>
          <w:bCs/>
          <w:sz w:val="18"/>
          <w:szCs w:val="18"/>
        </w:rPr>
        <w:t xml:space="preserve">. </w:t>
      </w:r>
      <w:r w:rsidRPr="00D70179">
        <w:rPr>
          <w:rFonts w:ascii="Arial" w:hAnsi="Arial" w:cs="Arial"/>
          <w:bCs/>
          <w:sz w:val="18"/>
          <w:szCs w:val="18"/>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sidRPr="00D70179">
        <w:rPr>
          <w:rFonts w:ascii="Arial" w:hAnsi="Arial" w:cs="Arial"/>
          <w:b/>
          <w:bCs/>
          <w:sz w:val="18"/>
          <w:szCs w:val="18"/>
        </w:rPr>
        <w:t xml:space="preserve"> </w:t>
      </w:r>
      <w:r w:rsidRPr="00D70179">
        <w:rPr>
          <w:rFonts w:ascii="Arial" w:hAnsi="Arial" w:cs="Arial"/>
          <w:b/>
          <w:bCs/>
          <w:sz w:val="18"/>
          <w:szCs w:val="18"/>
        </w:rPr>
        <w:t xml:space="preserve">TRASLADO DEL </w:t>
      </w:r>
      <w:r w:rsidRPr="00D70179">
        <w:rPr>
          <w:rFonts w:ascii="Arial" w:hAnsi="Arial" w:cs="Arial"/>
          <w:b/>
          <w:bCs/>
          <w:sz w:val="18"/>
          <w:szCs w:val="18"/>
        </w:rPr>
        <w:t>RÉGIMEN</w:t>
      </w:r>
      <w:r w:rsidRPr="00D70179">
        <w:rPr>
          <w:rFonts w:ascii="Arial" w:hAnsi="Arial" w:cs="Arial"/>
          <w:b/>
          <w:bCs/>
          <w:sz w:val="18"/>
          <w:szCs w:val="18"/>
        </w:rPr>
        <w:t xml:space="preserve"> DE PRIMA MEDIA CON PRESTACIÓN DEFINIDA AL </w:t>
      </w:r>
      <w:proofErr w:type="spellStart"/>
      <w:r w:rsidRPr="00D70179">
        <w:rPr>
          <w:rFonts w:ascii="Arial" w:hAnsi="Arial" w:cs="Arial"/>
          <w:b/>
          <w:bCs/>
          <w:sz w:val="18"/>
          <w:szCs w:val="18"/>
        </w:rPr>
        <w:t>RAIS</w:t>
      </w:r>
      <w:proofErr w:type="spellEnd"/>
      <w:r w:rsidRPr="00D70179">
        <w:rPr>
          <w:rFonts w:ascii="Arial" w:hAnsi="Arial" w:cs="Arial"/>
          <w:b/>
          <w:bCs/>
          <w:sz w:val="18"/>
          <w:szCs w:val="18"/>
        </w:rPr>
        <w:t xml:space="preserve"> </w:t>
      </w:r>
      <w:r w:rsidRPr="00D70179">
        <w:rPr>
          <w:rFonts w:ascii="Arial" w:hAnsi="Arial" w:cs="Arial"/>
          <w:bCs/>
          <w:sz w:val="18"/>
          <w:szCs w:val="18"/>
        </w:rPr>
        <w:t xml:space="preserve">[L]a a-quo manifestó que la calidad de beneficiario del régimen de transición no la había perdido, porque la situación de </w:t>
      </w:r>
      <w:proofErr w:type="spellStart"/>
      <w:r w:rsidRPr="00D70179">
        <w:rPr>
          <w:rFonts w:ascii="Arial" w:hAnsi="Arial" w:cs="Arial"/>
          <w:bCs/>
          <w:sz w:val="18"/>
          <w:szCs w:val="18"/>
        </w:rPr>
        <w:t>multivinculación</w:t>
      </w:r>
      <w:proofErr w:type="spellEnd"/>
      <w:r w:rsidRPr="00D70179">
        <w:rPr>
          <w:rFonts w:ascii="Arial" w:hAnsi="Arial" w:cs="Arial"/>
          <w:bCs/>
          <w:sz w:val="18"/>
          <w:szCs w:val="18"/>
        </w:rPr>
        <w:t xml:space="preserve"> fue definida, teniendo como válida la afiliación al </w:t>
      </w:r>
      <w:proofErr w:type="spellStart"/>
      <w:r w:rsidRPr="00D70179">
        <w:rPr>
          <w:rFonts w:ascii="Arial" w:hAnsi="Arial" w:cs="Arial"/>
          <w:bCs/>
          <w:sz w:val="18"/>
          <w:szCs w:val="18"/>
        </w:rPr>
        <w:t>ISS</w:t>
      </w:r>
      <w:proofErr w:type="spellEnd"/>
      <w:r w:rsidRPr="00D70179">
        <w:rPr>
          <w:rFonts w:ascii="Arial" w:hAnsi="Arial" w:cs="Arial"/>
          <w:bCs/>
          <w:sz w:val="18"/>
          <w:szCs w:val="18"/>
        </w:rPr>
        <w:t xml:space="preserve">, intelección que se comparte como quiera que con dicha determinación se despoja de eficacia el eventual traslado que se hubiera presentado al </w:t>
      </w:r>
      <w:proofErr w:type="spellStart"/>
      <w:r w:rsidRPr="00D70179">
        <w:rPr>
          <w:rFonts w:ascii="Arial" w:hAnsi="Arial" w:cs="Arial"/>
          <w:bCs/>
          <w:sz w:val="18"/>
          <w:szCs w:val="18"/>
        </w:rPr>
        <w:t>RAIS</w:t>
      </w:r>
      <w:proofErr w:type="spellEnd"/>
      <w:r w:rsidRPr="00D70179">
        <w:rPr>
          <w:rFonts w:ascii="Arial" w:hAnsi="Arial" w:cs="Arial"/>
          <w:bCs/>
          <w:sz w:val="18"/>
          <w:szCs w:val="18"/>
        </w:rPr>
        <w:t>, lo que se traduce en que el mismo nunca existió y, consecuente con ello, no debe producir efectos de ninguna naturaleza, como por ejemplo, condicionar la posibilidad de beneficiarse del régimen de transición.</w:t>
      </w:r>
      <w:r w:rsidRPr="00D70179">
        <w:rPr>
          <w:rFonts w:ascii="Arial" w:hAnsi="Arial" w:cs="Arial"/>
          <w:bCs/>
          <w:sz w:val="18"/>
          <w:szCs w:val="18"/>
        </w:rPr>
        <w:t xml:space="preserve"> </w:t>
      </w:r>
      <w:r w:rsidRPr="00D70179">
        <w:rPr>
          <w:rFonts w:ascii="Arial" w:hAnsi="Arial" w:cs="Arial"/>
          <w:b/>
          <w:bCs/>
          <w:sz w:val="18"/>
          <w:szCs w:val="18"/>
        </w:rPr>
        <w:t>REQUISITOS DEL ACUERDO 049/90 PARA ACCEDER A LA PENSIÓN DE VEJEZ</w:t>
      </w:r>
      <w:r w:rsidRPr="00D70179">
        <w:rPr>
          <w:rFonts w:ascii="Arial" w:hAnsi="Arial" w:cs="Arial"/>
          <w:b/>
          <w:bCs/>
          <w:sz w:val="18"/>
          <w:szCs w:val="18"/>
        </w:rPr>
        <w:t xml:space="preserve">. </w:t>
      </w:r>
      <w:r w:rsidRPr="00D70179">
        <w:rPr>
          <w:rFonts w:ascii="Arial" w:eastAsia="Calibri" w:hAnsi="Arial" w:cs="Arial"/>
          <w:bCs/>
          <w:iCs/>
          <w:color w:val="222222"/>
          <w:sz w:val="18"/>
          <w:szCs w:val="18"/>
          <w:lang w:eastAsia="fr-FR"/>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D70179" w:rsidRDefault="00D70179"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9E4A86" w:rsidP="002D566E">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0455C7">
        <w:rPr>
          <w:rFonts w:ascii="Arial" w:eastAsia="Calibri" w:hAnsi="Arial" w:cs="Arial"/>
          <w:szCs w:val="24"/>
          <w:lang w:val="es-CO" w:eastAsia="en-US"/>
        </w:rPr>
        <w:t xml:space="preserve">veintiocho </w:t>
      </w:r>
      <w:r w:rsidR="00226D5F" w:rsidRPr="00AC486E">
        <w:rPr>
          <w:rFonts w:ascii="Arial" w:eastAsia="Calibri" w:hAnsi="Arial" w:cs="Arial"/>
          <w:szCs w:val="24"/>
          <w:lang w:val="es-CO" w:eastAsia="en-US"/>
        </w:rPr>
        <w:t>(</w:t>
      </w:r>
      <w:r w:rsidR="000455C7">
        <w:rPr>
          <w:rFonts w:ascii="Arial" w:eastAsia="Calibri" w:hAnsi="Arial" w:cs="Arial"/>
          <w:szCs w:val="24"/>
          <w:lang w:val="es-CO" w:eastAsia="en-US"/>
        </w:rPr>
        <w:t>28</w:t>
      </w:r>
      <w:r w:rsidR="00226D5F" w:rsidRPr="00AC486E">
        <w:rPr>
          <w:rFonts w:ascii="Arial" w:eastAsia="Calibri" w:hAnsi="Arial" w:cs="Arial"/>
          <w:szCs w:val="24"/>
          <w:lang w:val="es-CO" w:eastAsia="en-US"/>
        </w:rPr>
        <w:t xml:space="preserve">) días del mes de </w:t>
      </w:r>
      <w:r w:rsidR="000455C7">
        <w:rPr>
          <w:rFonts w:ascii="Arial" w:eastAsia="Calibri" w:hAnsi="Arial" w:cs="Arial"/>
          <w:szCs w:val="24"/>
          <w:lang w:val="es-CO" w:eastAsia="en-US"/>
        </w:rPr>
        <w:t xml:space="preserve">noviembre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4C3C85">
        <w:rPr>
          <w:rFonts w:ascii="Arial" w:eastAsia="Calibri" w:hAnsi="Arial" w:cs="Arial"/>
          <w:szCs w:val="24"/>
          <w:lang w:val="es-CO" w:eastAsia="en-US"/>
        </w:rPr>
        <w:t>nueve</w:t>
      </w:r>
      <w:r>
        <w:rPr>
          <w:rFonts w:ascii="Arial" w:eastAsia="Calibri" w:hAnsi="Arial" w:cs="Arial"/>
          <w:szCs w:val="24"/>
          <w:lang w:val="es-CO" w:eastAsia="en-US"/>
        </w:rPr>
        <w:t xml:space="preserve"> </w:t>
      </w:r>
      <w:r w:rsidR="000455C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4C3C85">
        <w:rPr>
          <w:rFonts w:ascii="Arial" w:eastAsia="Calibri" w:hAnsi="Arial" w:cs="Arial"/>
          <w:szCs w:val="24"/>
          <w:lang w:val="es-CO" w:eastAsia="en-US"/>
        </w:rPr>
        <w:t>9</w:t>
      </w:r>
      <w:r w:rsidR="00334FB7">
        <w:rPr>
          <w:rFonts w:ascii="Arial" w:eastAsia="Calibri" w:hAnsi="Arial" w:cs="Arial"/>
          <w:szCs w:val="24"/>
          <w:lang w:val="es-CO" w:eastAsia="en-US"/>
        </w:rPr>
        <w:t>:</w:t>
      </w:r>
      <w:r w:rsidR="000455C7">
        <w:rPr>
          <w:rFonts w:ascii="Arial" w:eastAsia="Calibri" w:hAnsi="Arial" w:cs="Arial"/>
          <w:szCs w:val="24"/>
          <w:lang w:val="es-CO" w:eastAsia="en-US"/>
        </w:rPr>
        <w:t>30</w:t>
      </w:r>
      <w:r w:rsidR="00C1062A" w:rsidRPr="00AC486E">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4C3C85">
        <w:rPr>
          <w:rFonts w:ascii="Arial" w:hAnsi="Arial" w:cs="Arial"/>
          <w:bCs/>
          <w:color w:val="000000"/>
          <w:szCs w:val="24"/>
          <w:lang w:eastAsia="es-CO"/>
        </w:rPr>
        <w:t>grado jurisdiccional de consulta</w:t>
      </w:r>
      <w:r w:rsidR="00BD47F9">
        <w:rPr>
          <w:rFonts w:ascii="Arial" w:hAnsi="Arial" w:cs="Arial"/>
          <w:bCs/>
          <w:color w:val="000000"/>
          <w:szCs w:val="24"/>
          <w:lang w:eastAsia="es-CO"/>
        </w:rPr>
        <w:t xml:space="preserve"> </w:t>
      </w:r>
      <w:r w:rsidR="000455C7">
        <w:rPr>
          <w:rFonts w:ascii="Arial" w:hAnsi="Arial" w:cs="Arial"/>
          <w:bCs/>
          <w:color w:val="000000"/>
          <w:szCs w:val="24"/>
          <w:lang w:eastAsia="es-CO"/>
        </w:rPr>
        <w:t xml:space="preserve">y el recurso de apelación interpuesto por la parte actora </w:t>
      </w:r>
      <w:r w:rsidR="00766E35">
        <w:rPr>
          <w:rFonts w:ascii="Arial" w:hAnsi="Arial" w:cs="Arial"/>
          <w:bCs/>
          <w:color w:val="000000"/>
          <w:szCs w:val="24"/>
          <w:lang w:eastAsia="es-CO"/>
        </w:rPr>
        <w:t xml:space="preserve">respecto </w:t>
      </w:r>
      <w:r w:rsidR="00226D5F" w:rsidRPr="00AC486E">
        <w:rPr>
          <w:rFonts w:ascii="Arial" w:hAnsi="Arial" w:cs="Arial"/>
          <w:bCs/>
          <w:color w:val="000000"/>
          <w:szCs w:val="24"/>
          <w:lang w:eastAsia="es-CO"/>
        </w:rPr>
        <w:t>a la sentencia p</w:t>
      </w:r>
      <w:r w:rsidR="00226D5F" w:rsidRPr="00AC486E">
        <w:rPr>
          <w:rFonts w:ascii="Arial" w:hAnsi="Arial" w:cs="Arial"/>
          <w:szCs w:val="24"/>
        </w:rPr>
        <w:t xml:space="preserve">roferida el </w:t>
      </w:r>
      <w:r w:rsidR="000455C7">
        <w:rPr>
          <w:rFonts w:ascii="Arial" w:hAnsi="Arial" w:cs="Arial"/>
          <w:szCs w:val="24"/>
        </w:rPr>
        <w:t>20</w:t>
      </w:r>
      <w:r w:rsidR="00BD47F9">
        <w:rPr>
          <w:rFonts w:ascii="Arial" w:hAnsi="Arial" w:cs="Arial"/>
          <w:szCs w:val="24"/>
        </w:rPr>
        <w:t xml:space="preserve"> </w:t>
      </w:r>
      <w:r w:rsidR="00226D5F" w:rsidRPr="00AC486E">
        <w:rPr>
          <w:rFonts w:ascii="Arial" w:hAnsi="Arial" w:cs="Arial"/>
          <w:szCs w:val="24"/>
        </w:rPr>
        <w:t xml:space="preserve">de </w:t>
      </w:r>
      <w:r w:rsidR="000455C7">
        <w:rPr>
          <w:rFonts w:ascii="Arial" w:hAnsi="Arial" w:cs="Arial"/>
          <w:szCs w:val="24"/>
        </w:rPr>
        <w:t xml:space="preserve">octubre </w:t>
      </w:r>
      <w:r w:rsidR="004C3C85">
        <w:rPr>
          <w:rFonts w:ascii="Arial" w:hAnsi="Arial" w:cs="Arial"/>
          <w:szCs w:val="24"/>
        </w:rPr>
        <w:t>d</w:t>
      </w:r>
      <w:r w:rsidR="00226D5F" w:rsidRPr="00AC486E">
        <w:rPr>
          <w:rFonts w:ascii="Arial" w:hAnsi="Arial" w:cs="Arial"/>
          <w:szCs w:val="24"/>
        </w:rPr>
        <w:t>e 201</w:t>
      </w:r>
      <w:r w:rsidR="00381816">
        <w:rPr>
          <w:rFonts w:ascii="Arial" w:hAnsi="Arial" w:cs="Arial"/>
          <w:szCs w:val="24"/>
        </w:rPr>
        <w:t>6</w:t>
      </w:r>
      <w:r w:rsidR="00226D5F" w:rsidRPr="00AC486E">
        <w:rPr>
          <w:rFonts w:ascii="Arial" w:hAnsi="Arial" w:cs="Arial"/>
          <w:szCs w:val="24"/>
        </w:rPr>
        <w:t xml:space="preserve"> por el Juzgado </w:t>
      </w:r>
      <w:r w:rsidR="000455C7">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0455C7">
        <w:rPr>
          <w:rFonts w:ascii="Arial" w:hAnsi="Arial" w:cs="Arial"/>
          <w:szCs w:val="24"/>
        </w:rPr>
        <w:t>el</w:t>
      </w:r>
      <w:r w:rsidR="00F13C65">
        <w:rPr>
          <w:rFonts w:ascii="Arial" w:hAnsi="Arial" w:cs="Arial"/>
          <w:szCs w:val="24"/>
        </w:rPr>
        <w:t xml:space="preserve"> </w:t>
      </w:r>
      <w:r w:rsidR="003440CA">
        <w:rPr>
          <w:rFonts w:ascii="Arial" w:hAnsi="Arial" w:cs="Arial"/>
          <w:szCs w:val="24"/>
        </w:rPr>
        <w:t xml:space="preserve">señor </w:t>
      </w:r>
      <w:r w:rsidR="000455C7">
        <w:rPr>
          <w:rFonts w:ascii="Arial" w:hAnsi="Arial" w:cs="Arial"/>
          <w:b/>
          <w:szCs w:val="24"/>
        </w:rPr>
        <w:t>José Ariosto Salazar Morales</w:t>
      </w:r>
      <w:r w:rsidR="00BD47F9">
        <w:rPr>
          <w:rFonts w:ascii="Arial" w:hAnsi="Arial" w:cs="Arial"/>
          <w:b/>
          <w:szCs w:val="24"/>
        </w:rPr>
        <w:t xml:space="preserve">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Pr>
          <w:rFonts w:ascii="Arial" w:hAnsi="Arial" w:cs="Arial"/>
          <w:b/>
          <w:bCs/>
          <w:szCs w:val="24"/>
        </w:rPr>
        <w:t xml:space="preserve">, </w:t>
      </w:r>
      <w:r w:rsidR="00AD7995">
        <w:rPr>
          <w:rFonts w:ascii="Arial" w:hAnsi="Arial" w:cs="Arial"/>
          <w:bCs/>
          <w:iCs/>
          <w:szCs w:val="24"/>
        </w:rPr>
        <w:t>radicado bajo el N° 66001-31-05-00</w:t>
      </w:r>
      <w:r w:rsidR="000455C7">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0455C7">
        <w:rPr>
          <w:rFonts w:ascii="Arial" w:hAnsi="Arial" w:cs="Arial"/>
          <w:bCs/>
          <w:iCs/>
          <w:szCs w:val="24"/>
        </w:rPr>
        <w:t>3</w:t>
      </w:r>
      <w:r w:rsidR="00AD7995">
        <w:rPr>
          <w:rFonts w:ascii="Arial" w:hAnsi="Arial" w:cs="Arial"/>
          <w:bCs/>
          <w:iCs/>
          <w:szCs w:val="24"/>
        </w:rPr>
        <w:t>-00</w:t>
      </w:r>
      <w:r w:rsidR="000455C7">
        <w:rPr>
          <w:rFonts w:ascii="Arial" w:hAnsi="Arial" w:cs="Arial"/>
          <w:bCs/>
          <w:iCs/>
          <w:szCs w:val="24"/>
        </w:rPr>
        <w:t>322</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lastRenderedPageBreak/>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A0D1A" w:rsidRDefault="00465508" w:rsidP="00334FB7">
      <w:pPr>
        <w:spacing w:line="276" w:lineRule="auto"/>
        <w:jc w:val="both"/>
        <w:rPr>
          <w:rFonts w:ascii="Arial" w:hAnsi="Arial" w:cs="Arial"/>
          <w:szCs w:val="24"/>
        </w:rPr>
      </w:pPr>
      <w:r>
        <w:rPr>
          <w:rFonts w:ascii="Arial" w:hAnsi="Arial" w:cs="Arial"/>
          <w:szCs w:val="24"/>
        </w:rPr>
        <w:t xml:space="preserve">Pretende </w:t>
      </w:r>
      <w:r w:rsidR="000455C7">
        <w:rPr>
          <w:rFonts w:ascii="Arial" w:hAnsi="Arial" w:cs="Arial"/>
          <w:szCs w:val="24"/>
        </w:rPr>
        <w:t xml:space="preserve">el </w:t>
      </w:r>
      <w:r w:rsidR="00A957FB">
        <w:rPr>
          <w:rFonts w:ascii="Arial" w:hAnsi="Arial" w:cs="Arial"/>
          <w:szCs w:val="24"/>
        </w:rPr>
        <w:t xml:space="preserve">señor </w:t>
      </w:r>
      <w:r w:rsidR="000455C7">
        <w:rPr>
          <w:rFonts w:ascii="Arial" w:hAnsi="Arial" w:cs="Arial"/>
          <w:szCs w:val="24"/>
        </w:rPr>
        <w:t>José Ariosto Salazar Morales</w:t>
      </w:r>
      <w:r w:rsidR="00BD47F9">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w:t>
      </w:r>
      <w:r w:rsidR="000455C7">
        <w:rPr>
          <w:rFonts w:ascii="Arial" w:hAnsi="Arial" w:cs="Arial"/>
          <w:szCs w:val="24"/>
        </w:rPr>
        <w:t xml:space="preserve">condene a Colpensiones </w:t>
      </w:r>
      <w:r w:rsidR="00B0380C">
        <w:rPr>
          <w:rFonts w:ascii="Arial" w:hAnsi="Arial" w:cs="Arial"/>
          <w:szCs w:val="24"/>
        </w:rPr>
        <w:t xml:space="preserve">a reconocerle y pagarle la pensión de vejez a partir del 15/06/2006, con su correspondiente retroactivo, los intereses moratorios y las costas del proceso. Subsidiariamente </w:t>
      </w:r>
      <w:r w:rsidR="003D3286">
        <w:rPr>
          <w:rFonts w:ascii="Arial" w:hAnsi="Arial" w:cs="Arial"/>
          <w:szCs w:val="24"/>
        </w:rPr>
        <w:t>solicita</w:t>
      </w:r>
      <w:r w:rsidR="00B0380C">
        <w:rPr>
          <w:rFonts w:ascii="Arial" w:hAnsi="Arial" w:cs="Arial"/>
          <w:szCs w:val="24"/>
        </w:rPr>
        <w:t xml:space="preserve"> el reconocimiento de la indemnización sustitutiva de la pensión de vejez.</w:t>
      </w:r>
    </w:p>
    <w:p w:rsidR="000455C7" w:rsidRDefault="000455C7" w:rsidP="00334FB7">
      <w:pPr>
        <w:spacing w:line="276" w:lineRule="auto"/>
        <w:jc w:val="both"/>
        <w:rPr>
          <w:rFonts w:ascii="Arial" w:hAnsi="Arial" w:cs="Arial"/>
          <w:szCs w:val="24"/>
        </w:rPr>
      </w:pPr>
    </w:p>
    <w:p w:rsidR="003E5452"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4D77D9">
        <w:rPr>
          <w:rFonts w:ascii="Arial" w:hAnsi="Arial" w:cs="Arial"/>
          <w:szCs w:val="24"/>
        </w:rPr>
        <w:t>12/08/1944</w:t>
      </w:r>
      <w:r w:rsidR="00274630">
        <w:rPr>
          <w:rFonts w:ascii="Arial" w:hAnsi="Arial" w:cs="Arial"/>
          <w:szCs w:val="24"/>
        </w:rPr>
        <w:t xml:space="preserve"> –sic-</w:t>
      </w:r>
      <w:r w:rsidR="00B21025">
        <w:rPr>
          <w:rFonts w:ascii="Arial" w:hAnsi="Arial" w:cs="Arial"/>
          <w:szCs w:val="24"/>
        </w:rPr>
        <w:t xml:space="preserve">, por lo que </w:t>
      </w:r>
      <w:r w:rsidR="00DC1D9A">
        <w:rPr>
          <w:rFonts w:ascii="Arial" w:hAnsi="Arial" w:cs="Arial"/>
          <w:szCs w:val="24"/>
        </w:rPr>
        <w:t xml:space="preserve">a la entrada en vigencia </w:t>
      </w:r>
      <w:r w:rsidR="001D6D95">
        <w:rPr>
          <w:rFonts w:ascii="Arial" w:hAnsi="Arial" w:cs="Arial"/>
          <w:szCs w:val="24"/>
        </w:rPr>
        <w:t>de la</w:t>
      </w:r>
      <w:r w:rsidR="002F2634">
        <w:rPr>
          <w:rFonts w:ascii="Arial" w:hAnsi="Arial" w:cs="Arial"/>
          <w:szCs w:val="24"/>
        </w:rPr>
        <w:t xml:space="preserve"> Ley 100/93 tenía </w:t>
      </w:r>
      <w:r w:rsidR="004D77D9">
        <w:rPr>
          <w:rFonts w:ascii="Arial" w:hAnsi="Arial" w:cs="Arial"/>
          <w:szCs w:val="24"/>
        </w:rPr>
        <w:t>49</w:t>
      </w:r>
      <w:r w:rsidR="003E5452">
        <w:rPr>
          <w:rFonts w:ascii="Arial" w:hAnsi="Arial" w:cs="Arial"/>
          <w:szCs w:val="24"/>
        </w:rPr>
        <w:t xml:space="preserve"> </w:t>
      </w:r>
      <w:r w:rsidR="002F2634">
        <w:rPr>
          <w:rFonts w:ascii="Arial" w:hAnsi="Arial" w:cs="Arial"/>
          <w:szCs w:val="24"/>
        </w:rPr>
        <w:t>año</w:t>
      </w:r>
      <w:r w:rsidR="001D6D95">
        <w:rPr>
          <w:rFonts w:ascii="Arial" w:hAnsi="Arial" w:cs="Arial"/>
          <w:szCs w:val="24"/>
        </w:rPr>
        <w:t>s</w:t>
      </w:r>
      <w:r w:rsidR="002F2634">
        <w:rPr>
          <w:rFonts w:ascii="Arial" w:hAnsi="Arial" w:cs="Arial"/>
          <w:szCs w:val="24"/>
        </w:rPr>
        <w:t xml:space="preserve"> cumplidos</w:t>
      </w:r>
      <w:r w:rsidR="00484218">
        <w:rPr>
          <w:rFonts w:ascii="Arial" w:hAnsi="Arial" w:cs="Arial"/>
          <w:szCs w:val="24"/>
        </w:rPr>
        <w:t xml:space="preserve">, </w:t>
      </w:r>
      <w:r w:rsidR="00CD0777">
        <w:rPr>
          <w:rFonts w:ascii="Arial" w:hAnsi="Arial" w:cs="Arial"/>
          <w:szCs w:val="24"/>
        </w:rPr>
        <w:t xml:space="preserve">(ii) </w:t>
      </w:r>
      <w:r w:rsidR="00484218">
        <w:rPr>
          <w:rFonts w:ascii="Arial" w:hAnsi="Arial" w:cs="Arial"/>
          <w:szCs w:val="24"/>
        </w:rPr>
        <w:t xml:space="preserve">el </w:t>
      </w:r>
      <w:r w:rsidR="004D77D9">
        <w:rPr>
          <w:rFonts w:ascii="Arial" w:hAnsi="Arial" w:cs="Arial"/>
          <w:szCs w:val="24"/>
        </w:rPr>
        <w:t xml:space="preserve">15/02/2006 </w:t>
      </w:r>
      <w:r w:rsidR="00484218">
        <w:rPr>
          <w:rFonts w:ascii="Arial" w:hAnsi="Arial" w:cs="Arial"/>
          <w:szCs w:val="24"/>
        </w:rPr>
        <w:t xml:space="preserve">solicitó a Colpensiones el reconocimiento de la pensión de vejez, pero le fue negada </w:t>
      </w:r>
      <w:r w:rsidR="00F80822">
        <w:rPr>
          <w:rFonts w:ascii="Arial" w:hAnsi="Arial" w:cs="Arial"/>
          <w:szCs w:val="24"/>
        </w:rPr>
        <w:t xml:space="preserve">mediante Resolución 002932 del 27/05/2006, </w:t>
      </w:r>
      <w:r w:rsidR="00484218">
        <w:rPr>
          <w:rFonts w:ascii="Arial" w:hAnsi="Arial" w:cs="Arial"/>
          <w:szCs w:val="24"/>
        </w:rPr>
        <w:t xml:space="preserve">por no acreditar </w:t>
      </w:r>
      <w:r w:rsidR="004D77D9">
        <w:rPr>
          <w:rFonts w:ascii="Arial" w:hAnsi="Arial" w:cs="Arial"/>
          <w:szCs w:val="24"/>
        </w:rPr>
        <w:t>1.000 semanas de cotización</w:t>
      </w:r>
      <w:r w:rsidR="00484218">
        <w:rPr>
          <w:rFonts w:ascii="Arial" w:hAnsi="Arial" w:cs="Arial"/>
          <w:szCs w:val="24"/>
        </w:rPr>
        <w:t xml:space="preserve">; (iii) </w:t>
      </w:r>
      <w:r w:rsidR="00CE573F">
        <w:rPr>
          <w:rFonts w:ascii="Arial" w:hAnsi="Arial" w:cs="Arial"/>
          <w:szCs w:val="24"/>
        </w:rPr>
        <w:t>reiteró la solicitud de reconocimiento, pero le fue negada de nuevo; (iv) en el 2008, solicito copia</w:t>
      </w:r>
      <w:r w:rsidR="001C28D2">
        <w:rPr>
          <w:rFonts w:ascii="Arial" w:hAnsi="Arial" w:cs="Arial"/>
          <w:szCs w:val="24"/>
        </w:rPr>
        <w:t xml:space="preserve"> del expediente laboral y pudo corroborar que contaba con 1.094 semanas cotizadas; sin embargo, no registra semanas con el número de afiliación 030130449; (v) posteriormen</w:t>
      </w:r>
      <w:r w:rsidR="00E4182F">
        <w:rPr>
          <w:rFonts w:ascii="Arial" w:hAnsi="Arial" w:cs="Arial"/>
          <w:szCs w:val="24"/>
        </w:rPr>
        <w:t>te</w:t>
      </w:r>
      <w:r w:rsidR="00C22A44">
        <w:rPr>
          <w:rFonts w:ascii="Arial" w:hAnsi="Arial" w:cs="Arial"/>
          <w:szCs w:val="24"/>
        </w:rPr>
        <w:t>, solicitó</w:t>
      </w:r>
      <w:r w:rsidR="00E4182F">
        <w:rPr>
          <w:rFonts w:ascii="Arial" w:hAnsi="Arial" w:cs="Arial"/>
          <w:szCs w:val="24"/>
        </w:rPr>
        <w:t xml:space="preserve"> la historia laboral donde advierte que faltan los aportes de los años 2001, 2002, febrero a abril de 2009 y los del patronal antes citado, para finalmente contar con 957,7 semanas de las 1.094 que inicialmente registraba</w:t>
      </w:r>
      <w:r w:rsidR="00832291">
        <w:rPr>
          <w:rFonts w:ascii="Arial" w:hAnsi="Arial" w:cs="Arial"/>
          <w:szCs w:val="24"/>
        </w:rPr>
        <w:t>.</w:t>
      </w:r>
    </w:p>
    <w:p w:rsidR="00832291" w:rsidRDefault="00832291" w:rsidP="00334FB7">
      <w:pPr>
        <w:spacing w:line="276" w:lineRule="auto"/>
        <w:jc w:val="both"/>
        <w:rPr>
          <w:rFonts w:ascii="Arial" w:hAnsi="Arial" w:cs="Arial"/>
          <w:szCs w:val="24"/>
        </w:rPr>
      </w:pPr>
    </w:p>
    <w:p w:rsidR="001B62FF" w:rsidRDefault="00832291" w:rsidP="00334FB7">
      <w:pPr>
        <w:spacing w:line="276" w:lineRule="auto"/>
        <w:jc w:val="both"/>
        <w:rPr>
          <w:rFonts w:ascii="Arial" w:hAnsi="Arial" w:cs="Arial"/>
          <w:szCs w:val="24"/>
        </w:rPr>
      </w:pPr>
      <w:r>
        <w:rPr>
          <w:rFonts w:ascii="Arial" w:hAnsi="Arial" w:cs="Arial"/>
          <w:szCs w:val="24"/>
        </w:rPr>
        <w:t xml:space="preserve">(vi) Refiere que </w:t>
      </w:r>
      <w:r w:rsidR="00CE0BD9">
        <w:rPr>
          <w:rFonts w:ascii="Arial" w:hAnsi="Arial" w:cs="Arial"/>
          <w:szCs w:val="24"/>
        </w:rPr>
        <w:t xml:space="preserve">por falta de conocimiento y ajeno a su voluntad, </w:t>
      </w:r>
      <w:r>
        <w:rPr>
          <w:rFonts w:ascii="Arial" w:hAnsi="Arial" w:cs="Arial"/>
          <w:szCs w:val="24"/>
        </w:rPr>
        <w:t xml:space="preserve">resultó afiliado a </w:t>
      </w:r>
      <w:proofErr w:type="spellStart"/>
      <w:r>
        <w:rPr>
          <w:rFonts w:ascii="Arial" w:hAnsi="Arial" w:cs="Arial"/>
          <w:szCs w:val="24"/>
        </w:rPr>
        <w:t>Colfondos</w:t>
      </w:r>
      <w:proofErr w:type="spellEnd"/>
      <w:r>
        <w:rPr>
          <w:rFonts w:ascii="Arial" w:hAnsi="Arial" w:cs="Arial"/>
          <w:szCs w:val="24"/>
        </w:rPr>
        <w:t xml:space="preserve"> en el año 1999, pero sus empleadores continuaron cotizando al ISS </w:t>
      </w:r>
      <w:r w:rsidR="00C22A44">
        <w:rPr>
          <w:rFonts w:ascii="Arial" w:hAnsi="Arial" w:cs="Arial"/>
          <w:szCs w:val="24"/>
        </w:rPr>
        <w:t xml:space="preserve">y que </w:t>
      </w:r>
      <w:r>
        <w:rPr>
          <w:rFonts w:ascii="Arial" w:hAnsi="Arial" w:cs="Arial"/>
          <w:szCs w:val="24"/>
        </w:rPr>
        <w:t>aquella entidad</w:t>
      </w:r>
      <w:r w:rsidR="00C22A44">
        <w:rPr>
          <w:rFonts w:ascii="Arial" w:hAnsi="Arial" w:cs="Arial"/>
          <w:szCs w:val="24"/>
        </w:rPr>
        <w:t xml:space="preserve"> le confirmó que “</w:t>
      </w:r>
      <w:r w:rsidR="00C22A44" w:rsidRPr="00C22A44">
        <w:rPr>
          <w:rFonts w:ascii="Arial" w:hAnsi="Arial" w:cs="Arial"/>
          <w:i/>
          <w:szCs w:val="24"/>
        </w:rPr>
        <w:t>en su momento apareció afiliado más no aportando</w:t>
      </w:r>
      <w:r w:rsidR="00C22A44">
        <w:rPr>
          <w:rFonts w:ascii="Arial" w:hAnsi="Arial" w:cs="Arial"/>
          <w:szCs w:val="24"/>
        </w:rPr>
        <w:t>”</w:t>
      </w:r>
      <w:r w:rsidR="00F66B21">
        <w:rPr>
          <w:rFonts w:ascii="Arial" w:hAnsi="Arial" w:cs="Arial"/>
          <w:szCs w:val="24"/>
        </w:rPr>
        <w:t xml:space="preserve">; (vii) </w:t>
      </w:r>
      <w:r w:rsidR="00EB0150">
        <w:rPr>
          <w:rFonts w:ascii="Arial" w:hAnsi="Arial" w:cs="Arial"/>
          <w:szCs w:val="24"/>
        </w:rPr>
        <w:t>en el 2003, el ISS aceptó su traslado y recibió las 65,43 semanas que se habían cotizado en el fondo privado, con lo cual recuperó el beneficio del régimen de transici</w:t>
      </w:r>
      <w:r w:rsidR="001B62FF">
        <w:rPr>
          <w:rFonts w:ascii="Arial" w:hAnsi="Arial" w:cs="Arial"/>
          <w:szCs w:val="24"/>
        </w:rPr>
        <w:t xml:space="preserve">ón; (viii) pese a la vinculación a </w:t>
      </w:r>
      <w:proofErr w:type="spellStart"/>
      <w:r w:rsidR="001B62FF">
        <w:rPr>
          <w:rFonts w:ascii="Arial" w:hAnsi="Arial" w:cs="Arial"/>
          <w:szCs w:val="24"/>
        </w:rPr>
        <w:t>Colfondos</w:t>
      </w:r>
      <w:proofErr w:type="spellEnd"/>
      <w:r w:rsidR="001B62FF">
        <w:rPr>
          <w:rFonts w:ascii="Arial" w:hAnsi="Arial" w:cs="Arial"/>
          <w:szCs w:val="24"/>
        </w:rPr>
        <w:t>, los aportes del ISS nunca fueron trasladados, por lo que ha de entenderse que siempre permaneció en el régimen de prima media.</w:t>
      </w:r>
    </w:p>
    <w:p w:rsidR="001B62FF" w:rsidRDefault="001B62FF" w:rsidP="00334FB7">
      <w:pPr>
        <w:spacing w:line="276" w:lineRule="auto"/>
        <w:jc w:val="both"/>
        <w:rPr>
          <w:rFonts w:ascii="Arial" w:hAnsi="Arial" w:cs="Arial"/>
          <w:szCs w:val="24"/>
        </w:rPr>
      </w:pPr>
    </w:p>
    <w:p w:rsidR="001B62FF" w:rsidRDefault="001B62FF" w:rsidP="00334FB7">
      <w:pPr>
        <w:spacing w:line="276" w:lineRule="auto"/>
        <w:jc w:val="both"/>
        <w:rPr>
          <w:rFonts w:ascii="Arial" w:hAnsi="Arial" w:cs="Arial"/>
          <w:szCs w:val="24"/>
        </w:rPr>
      </w:pPr>
      <w:r>
        <w:rPr>
          <w:rFonts w:ascii="Arial" w:hAnsi="Arial" w:cs="Arial"/>
          <w:szCs w:val="24"/>
        </w:rPr>
        <w:t xml:space="preserve">(ix) La resolución N° 7306 del 21/11/2011, incurre en falsa motivación, además de pretender corregir el error al no oponerse a recibir las 65,43 semanas provenientes de </w:t>
      </w:r>
      <w:proofErr w:type="spellStart"/>
      <w:r>
        <w:rPr>
          <w:rFonts w:ascii="Arial" w:hAnsi="Arial" w:cs="Arial"/>
          <w:szCs w:val="24"/>
        </w:rPr>
        <w:t>Colfondos</w:t>
      </w:r>
      <w:proofErr w:type="spellEnd"/>
      <w:r>
        <w:rPr>
          <w:rFonts w:ascii="Arial" w:hAnsi="Arial" w:cs="Arial"/>
          <w:szCs w:val="24"/>
        </w:rPr>
        <w:t xml:space="preserve"> en el año 2003; (x) dentro de los 20 años anteriores al cumplimiento de la edad para pensionarse, cuenta con 504,71 semanas cotizadas, 797,57 a la entrada en vigencia el Acto Legislativo 01/05 y 1.094 hasta el 31/08/2008, por lo que tiene derecho al reconocimiento de la pensión de vejez en virtud del régimen de transición.</w:t>
      </w:r>
    </w:p>
    <w:p w:rsidR="001B62FF" w:rsidRDefault="001B62FF" w:rsidP="00334FB7">
      <w:pPr>
        <w:spacing w:line="276" w:lineRule="auto"/>
        <w:jc w:val="both"/>
        <w:rPr>
          <w:rFonts w:ascii="Arial" w:hAnsi="Arial" w:cs="Arial"/>
          <w:szCs w:val="24"/>
        </w:rPr>
      </w:pPr>
    </w:p>
    <w:p w:rsidR="00397E13"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A81D91">
        <w:rPr>
          <w:rFonts w:ascii="Arial" w:hAnsi="Arial" w:cs="Arial"/>
          <w:szCs w:val="24"/>
        </w:rPr>
        <w:t xml:space="preserve">se opuso a las pretensiones de la demanda y como argumentos de defensa expresó que </w:t>
      </w:r>
      <w:r w:rsidR="00F4308F">
        <w:rPr>
          <w:rFonts w:ascii="Arial" w:hAnsi="Arial" w:cs="Arial"/>
          <w:szCs w:val="24"/>
        </w:rPr>
        <w:t>en toda la vida laboral cuenta con 957 semanas cotizadas, por lo que no tiene derecho a acceder a la prestación deprecada</w:t>
      </w:r>
      <w:r w:rsidR="00A55341">
        <w:rPr>
          <w:rFonts w:ascii="Arial" w:hAnsi="Arial" w:cs="Arial"/>
          <w:szCs w:val="24"/>
        </w:rPr>
        <w:t>. I</w:t>
      </w:r>
      <w:r w:rsidR="00A81D91">
        <w:rPr>
          <w:rFonts w:ascii="Arial" w:hAnsi="Arial" w:cs="Arial"/>
          <w:szCs w:val="24"/>
        </w:rPr>
        <w:t>nterpuso como excepciones de mérito las que denominó “Inexistencia de la obligación</w:t>
      </w:r>
      <w:r w:rsidR="00F4308F">
        <w:rPr>
          <w:rFonts w:ascii="Arial" w:hAnsi="Arial" w:cs="Arial"/>
          <w:szCs w:val="24"/>
        </w:rPr>
        <w:t xml:space="preserve"> demandada</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A55341" w:rsidRDefault="00A55341" w:rsidP="00334FB7">
      <w:pPr>
        <w:spacing w:line="276" w:lineRule="auto"/>
        <w:jc w:val="both"/>
        <w:rPr>
          <w:rFonts w:ascii="Arial" w:hAnsi="Arial" w:cs="Arial"/>
          <w:szCs w:val="24"/>
        </w:rPr>
      </w:pPr>
    </w:p>
    <w:p w:rsidR="00D70179" w:rsidRDefault="00D70179" w:rsidP="00334FB7">
      <w:pPr>
        <w:spacing w:line="276" w:lineRule="auto"/>
        <w:jc w:val="both"/>
        <w:rPr>
          <w:rFonts w:ascii="Arial" w:hAnsi="Arial" w:cs="Arial"/>
          <w:szCs w:val="24"/>
        </w:rPr>
      </w:pPr>
    </w:p>
    <w:p w:rsidR="00D70179" w:rsidRDefault="00D70179" w:rsidP="00334FB7">
      <w:pPr>
        <w:spacing w:line="276" w:lineRule="auto"/>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lastRenderedPageBreak/>
        <w:t xml:space="preserve">Síntesis de la sentencia </w:t>
      </w:r>
    </w:p>
    <w:p w:rsidR="00B54B33"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5F4202">
        <w:rPr>
          <w:rFonts w:ascii="Arial" w:hAnsi="Arial" w:cs="Arial"/>
          <w:szCs w:val="24"/>
          <w:lang w:eastAsia="es-CO"/>
        </w:rPr>
        <w:t xml:space="preserve">Primero </w:t>
      </w:r>
      <w:r w:rsidRPr="00510E28">
        <w:rPr>
          <w:rFonts w:ascii="Arial" w:hAnsi="Arial" w:cs="Arial"/>
          <w:szCs w:val="24"/>
          <w:lang w:eastAsia="es-CO"/>
        </w:rPr>
        <w:t xml:space="preserve">Laboral del Circuito de Pereira, </w:t>
      </w:r>
      <w:r w:rsidR="00160139">
        <w:rPr>
          <w:rFonts w:ascii="Arial" w:hAnsi="Arial" w:cs="Arial"/>
          <w:szCs w:val="24"/>
          <w:lang w:eastAsia="es-CO"/>
        </w:rPr>
        <w:t xml:space="preserve">declaró que </w:t>
      </w:r>
      <w:r w:rsidR="00E32695">
        <w:rPr>
          <w:rFonts w:ascii="Arial" w:hAnsi="Arial" w:cs="Arial"/>
          <w:szCs w:val="24"/>
          <w:lang w:eastAsia="es-CO"/>
        </w:rPr>
        <w:t xml:space="preserve">el </w:t>
      </w:r>
      <w:r w:rsidR="00160139">
        <w:rPr>
          <w:rFonts w:ascii="Arial" w:hAnsi="Arial" w:cs="Arial"/>
          <w:szCs w:val="24"/>
          <w:lang w:eastAsia="es-CO"/>
        </w:rPr>
        <w:t>demandante era beneficiari</w:t>
      </w:r>
      <w:r w:rsidR="00E32695">
        <w:rPr>
          <w:rFonts w:ascii="Arial" w:hAnsi="Arial" w:cs="Arial"/>
          <w:szCs w:val="24"/>
          <w:lang w:eastAsia="es-CO"/>
        </w:rPr>
        <w:t>o</w:t>
      </w:r>
      <w:r w:rsidR="00160139">
        <w:rPr>
          <w:rFonts w:ascii="Arial" w:hAnsi="Arial" w:cs="Arial"/>
          <w:szCs w:val="24"/>
          <w:lang w:eastAsia="es-CO"/>
        </w:rPr>
        <w:t xml:space="preserve"> del régimen de transición y tenía derecho al reconocimiento de la pensión de vejez con base en el Acuerdo 049/90, </w:t>
      </w:r>
      <w:r w:rsidR="000F5071">
        <w:rPr>
          <w:rFonts w:ascii="Arial" w:hAnsi="Arial" w:cs="Arial"/>
          <w:szCs w:val="24"/>
          <w:lang w:eastAsia="es-CO"/>
        </w:rPr>
        <w:t xml:space="preserve">en cuantía de 1 SMLMV y por 14 mesadas anuales, </w:t>
      </w:r>
      <w:r w:rsidR="00160139">
        <w:rPr>
          <w:rFonts w:ascii="Arial" w:hAnsi="Arial" w:cs="Arial"/>
          <w:szCs w:val="24"/>
          <w:lang w:eastAsia="es-CO"/>
        </w:rPr>
        <w:t xml:space="preserve">a partir del </w:t>
      </w:r>
      <w:r w:rsidR="00E32695">
        <w:rPr>
          <w:rFonts w:ascii="Arial" w:hAnsi="Arial" w:cs="Arial"/>
          <w:szCs w:val="24"/>
          <w:lang w:eastAsia="es-CO"/>
        </w:rPr>
        <w:t>03/10/2009</w:t>
      </w:r>
      <w:r w:rsidR="009744CD">
        <w:rPr>
          <w:rFonts w:ascii="Arial" w:hAnsi="Arial" w:cs="Arial"/>
          <w:szCs w:val="24"/>
          <w:lang w:eastAsia="es-CO"/>
        </w:rPr>
        <w:t>, porque como retiro del sistema debe entenderse el 02/10/2009, cuando el actor elevó la solici</w:t>
      </w:r>
      <w:r w:rsidR="00A117F0">
        <w:rPr>
          <w:rFonts w:ascii="Arial" w:hAnsi="Arial" w:cs="Arial"/>
          <w:szCs w:val="24"/>
          <w:lang w:eastAsia="es-CO"/>
        </w:rPr>
        <w:t>tud de reconocimiento pensional.</w:t>
      </w:r>
    </w:p>
    <w:p w:rsidR="00B54B33" w:rsidRDefault="00B54B33" w:rsidP="002D566E">
      <w:pPr>
        <w:spacing w:line="276" w:lineRule="auto"/>
        <w:contextualSpacing/>
        <w:jc w:val="both"/>
        <w:rPr>
          <w:rFonts w:ascii="Arial" w:hAnsi="Arial" w:cs="Arial"/>
          <w:szCs w:val="24"/>
          <w:lang w:eastAsia="es-CO"/>
        </w:rPr>
      </w:pPr>
    </w:p>
    <w:p w:rsidR="000F5071" w:rsidRDefault="00160139" w:rsidP="002D566E">
      <w:pPr>
        <w:spacing w:line="276" w:lineRule="auto"/>
        <w:contextualSpacing/>
        <w:jc w:val="both"/>
        <w:rPr>
          <w:rFonts w:ascii="Arial" w:hAnsi="Arial" w:cs="Arial"/>
          <w:szCs w:val="24"/>
          <w:lang w:eastAsia="es-CO"/>
        </w:rPr>
      </w:pPr>
      <w:r w:rsidRPr="00A117F0">
        <w:rPr>
          <w:rFonts w:ascii="Arial" w:hAnsi="Arial" w:cs="Arial"/>
          <w:szCs w:val="24"/>
          <w:lang w:eastAsia="es-CO"/>
        </w:rPr>
        <w:t>Reconoció la suma de $</w:t>
      </w:r>
      <w:r w:rsidR="00E32695" w:rsidRPr="00A117F0">
        <w:rPr>
          <w:rFonts w:ascii="Arial" w:hAnsi="Arial" w:cs="Arial"/>
          <w:szCs w:val="24"/>
          <w:lang w:eastAsia="es-CO"/>
        </w:rPr>
        <w:t>53´440.024</w:t>
      </w:r>
      <w:r w:rsidRPr="00A117F0">
        <w:rPr>
          <w:rFonts w:ascii="Arial" w:hAnsi="Arial" w:cs="Arial"/>
          <w:szCs w:val="24"/>
          <w:lang w:eastAsia="es-CO"/>
        </w:rPr>
        <w:t xml:space="preserve"> por concepto de retroactivo pensional</w:t>
      </w:r>
      <w:r w:rsidR="00A117F0" w:rsidRPr="00A117F0">
        <w:rPr>
          <w:rFonts w:ascii="Arial" w:hAnsi="Arial" w:cs="Arial"/>
          <w:szCs w:val="24"/>
          <w:lang w:eastAsia="es-CO"/>
        </w:rPr>
        <w:t xml:space="preserve">, del cual autorizó el descuento de los aportes a salud. Los </w:t>
      </w:r>
      <w:r w:rsidRPr="00A117F0">
        <w:rPr>
          <w:rFonts w:ascii="Arial" w:hAnsi="Arial" w:cs="Arial"/>
          <w:szCs w:val="24"/>
          <w:lang w:eastAsia="es-CO"/>
        </w:rPr>
        <w:t xml:space="preserve">intereses moratorios </w:t>
      </w:r>
      <w:r w:rsidR="00A117F0" w:rsidRPr="00A117F0">
        <w:rPr>
          <w:rFonts w:ascii="Arial" w:hAnsi="Arial" w:cs="Arial"/>
          <w:szCs w:val="24"/>
          <w:lang w:eastAsia="es-CO"/>
        </w:rPr>
        <w:t>serían procedentes a partir del vencimiento de los 4</w:t>
      </w:r>
      <w:r w:rsidR="00980CFA" w:rsidRPr="00A117F0">
        <w:rPr>
          <w:rFonts w:ascii="Arial" w:hAnsi="Arial" w:cs="Arial"/>
          <w:szCs w:val="24"/>
          <w:lang w:eastAsia="es-CO"/>
        </w:rPr>
        <w:t xml:space="preserve"> meses con que contaba la entidad para reconocer y pagar la prestación, </w:t>
      </w:r>
      <w:r w:rsidR="00A117F0" w:rsidRPr="00A117F0">
        <w:rPr>
          <w:rFonts w:ascii="Arial" w:hAnsi="Arial" w:cs="Arial"/>
          <w:szCs w:val="24"/>
          <w:lang w:eastAsia="es-CO"/>
        </w:rPr>
        <w:t>pero en virtud de la prosperidad de la excepción de prescripción, p</w:t>
      </w:r>
      <w:r w:rsidR="00907991">
        <w:rPr>
          <w:rFonts w:ascii="Arial" w:hAnsi="Arial" w:cs="Arial"/>
          <w:szCs w:val="24"/>
          <w:lang w:eastAsia="es-CO"/>
        </w:rPr>
        <w:t>roced</w:t>
      </w:r>
      <w:r w:rsidR="00CE0BD9">
        <w:rPr>
          <w:rFonts w:ascii="Arial" w:hAnsi="Arial" w:cs="Arial"/>
          <w:szCs w:val="24"/>
          <w:lang w:eastAsia="es-CO"/>
        </w:rPr>
        <w:t xml:space="preserve">ían </w:t>
      </w:r>
      <w:r w:rsidR="00907991">
        <w:rPr>
          <w:rFonts w:ascii="Arial" w:hAnsi="Arial" w:cs="Arial"/>
          <w:szCs w:val="24"/>
          <w:lang w:eastAsia="es-CO"/>
        </w:rPr>
        <w:t>a partir del 24/05/2010.</w:t>
      </w:r>
    </w:p>
    <w:p w:rsidR="00A117F0" w:rsidRDefault="00A117F0" w:rsidP="002D566E">
      <w:pPr>
        <w:spacing w:line="276" w:lineRule="auto"/>
        <w:contextualSpacing/>
        <w:jc w:val="both"/>
        <w:rPr>
          <w:rFonts w:ascii="Arial" w:hAnsi="Arial" w:cs="Arial"/>
          <w:szCs w:val="24"/>
          <w:lang w:eastAsia="es-CO"/>
        </w:rPr>
      </w:pPr>
    </w:p>
    <w:p w:rsidR="000F5071" w:rsidRPr="00510E28" w:rsidRDefault="00CE0BD9" w:rsidP="002D566E">
      <w:pPr>
        <w:spacing w:line="276" w:lineRule="auto"/>
        <w:contextualSpacing/>
        <w:jc w:val="both"/>
        <w:rPr>
          <w:rFonts w:ascii="Arial" w:hAnsi="Arial" w:cs="Arial"/>
          <w:szCs w:val="24"/>
          <w:lang w:eastAsia="es-CO"/>
        </w:rPr>
      </w:pPr>
      <w:r>
        <w:rPr>
          <w:rFonts w:ascii="Arial" w:hAnsi="Arial" w:cs="Arial"/>
          <w:szCs w:val="24"/>
          <w:lang w:eastAsia="es-CO"/>
        </w:rPr>
        <w:t>Excepción que d</w:t>
      </w:r>
      <w:r w:rsidR="000F5071">
        <w:rPr>
          <w:rFonts w:ascii="Arial" w:hAnsi="Arial" w:cs="Arial"/>
          <w:szCs w:val="24"/>
          <w:lang w:eastAsia="es-CO"/>
        </w:rPr>
        <w:t xml:space="preserve">eclaró </w:t>
      </w:r>
      <w:r>
        <w:rPr>
          <w:rFonts w:ascii="Arial" w:hAnsi="Arial" w:cs="Arial"/>
          <w:szCs w:val="24"/>
          <w:lang w:eastAsia="es-CO"/>
        </w:rPr>
        <w:t>a partir de esa calenda, por</w:t>
      </w:r>
      <w:r w:rsidR="00A117F0">
        <w:rPr>
          <w:rFonts w:ascii="Arial" w:hAnsi="Arial" w:cs="Arial"/>
          <w:szCs w:val="24"/>
          <w:lang w:eastAsia="es-CO"/>
        </w:rPr>
        <w:t xml:space="preserve">que corresponde a los 3 años anteriores a la presentación de la demanda, toda vez que la reclamación administrativa presentada en el año 2009, no tuvo la virtud de interrumpir el fenómeno trienal porque se acudió a la jurisdicción por fuera de los 3 años siguientes. </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274630" w:rsidRDefault="00274630"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expresó que el demandante nació el 13/08/1944, por lo que para el 01/04/94 tenía más de 40 años de edad, por lo que adquirió el derecho a beneficiarse del régimen de transición y puede aplicársele el Acuerdo 049/90.</w:t>
      </w:r>
    </w:p>
    <w:p w:rsidR="00274630" w:rsidRDefault="00274630" w:rsidP="00374BB5">
      <w:pPr>
        <w:spacing w:line="276" w:lineRule="auto"/>
        <w:jc w:val="both"/>
        <w:rPr>
          <w:rFonts w:ascii="Arial" w:hAnsi="Arial" w:cs="Arial"/>
          <w:color w:val="000000"/>
          <w:szCs w:val="24"/>
          <w:lang w:eastAsia="es-CO"/>
        </w:rPr>
      </w:pPr>
    </w:p>
    <w:p w:rsidR="00274630" w:rsidRDefault="00274630"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w:t>
      </w:r>
      <w:r w:rsidR="00261DF5">
        <w:rPr>
          <w:rFonts w:ascii="Arial" w:hAnsi="Arial" w:cs="Arial"/>
          <w:color w:val="000000"/>
          <w:szCs w:val="24"/>
          <w:lang w:eastAsia="es-CO"/>
        </w:rPr>
        <w:t xml:space="preserve">que </w:t>
      </w:r>
      <w:r w:rsidR="00F84568">
        <w:rPr>
          <w:rFonts w:ascii="Arial" w:hAnsi="Arial" w:cs="Arial"/>
          <w:color w:val="000000"/>
          <w:szCs w:val="24"/>
          <w:lang w:eastAsia="es-CO"/>
        </w:rPr>
        <w:t>conforme a los documentos allegados en el expediente administrativo, desde el año 2010, se había definido que la afiliación v</w:t>
      </w:r>
      <w:r w:rsidR="009649E9">
        <w:rPr>
          <w:rFonts w:ascii="Arial" w:hAnsi="Arial" w:cs="Arial"/>
          <w:color w:val="000000"/>
          <w:szCs w:val="24"/>
          <w:lang w:eastAsia="es-CO"/>
        </w:rPr>
        <w:t xml:space="preserve">álida del actor, era al ISS y, consecuente con ello, </w:t>
      </w:r>
      <w:r w:rsidR="0022697E">
        <w:rPr>
          <w:rFonts w:ascii="Arial" w:hAnsi="Arial" w:cs="Arial"/>
          <w:color w:val="000000"/>
          <w:szCs w:val="24"/>
          <w:lang w:eastAsia="es-CO"/>
        </w:rPr>
        <w:t xml:space="preserve">podía concluirse </w:t>
      </w:r>
      <w:r w:rsidR="009649E9">
        <w:rPr>
          <w:rFonts w:ascii="Arial" w:hAnsi="Arial" w:cs="Arial"/>
          <w:color w:val="000000"/>
          <w:szCs w:val="24"/>
          <w:lang w:eastAsia="es-CO"/>
        </w:rPr>
        <w:t xml:space="preserve">que no </w:t>
      </w:r>
      <w:r w:rsidR="0022697E">
        <w:rPr>
          <w:rFonts w:ascii="Arial" w:hAnsi="Arial" w:cs="Arial"/>
          <w:color w:val="000000"/>
          <w:szCs w:val="24"/>
          <w:lang w:eastAsia="es-CO"/>
        </w:rPr>
        <w:t xml:space="preserve">había perdido el </w:t>
      </w:r>
      <w:r w:rsidR="009649E9">
        <w:rPr>
          <w:rFonts w:ascii="Arial" w:hAnsi="Arial" w:cs="Arial"/>
          <w:color w:val="000000"/>
          <w:szCs w:val="24"/>
          <w:lang w:eastAsia="es-CO"/>
        </w:rPr>
        <w:t>beneficio</w:t>
      </w:r>
      <w:r w:rsidR="0022697E">
        <w:rPr>
          <w:rFonts w:ascii="Arial" w:hAnsi="Arial" w:cs="Arial"/>
          <w:color w:val="000000"/>
          <w:szCs w:val="24"/>
          <w:lang w:eastAsia="es-CO"/>
        </w:rPr>
        <w:t xml:space="preserve"> transicional</w:t>
      </w:r>
      <w:r w:rsidR="009649E9">
        <w:rPr>
          <w:rFonts w:ascii="Arial" w:hAnsi="Arial" w:cs="Arial"/>
          <w:color w:val="000000"/>
          <w:szCs w:val="24"/>
          <w:lang w:eastAsia="es-CO"/>
        </w:rPr>
        <w:t>.</w:t>
      </w:r>
    </w:p>
    <w:p w:rsidR="009649E9" w:rsidRDefault="009649E9" w:rsidP="00374BB5">
      <w:pPr>
        <w:spacing w:line="276" w:lineRule="auto"/>
        <w:jc w:val="both"/>
        <w:rPr>
          <w:rFonts w:ascii="Arial" w:hAnsi="Arial" w:cs="Arial"/>
          <w:color w:val="000000"/>
          <w:szCs w:val="24"/>
          <w:lang w:eastAsia="es-CO"/>
        </w:rPr>
      </w:pPr>
    </w:p>
    <w:p w:rsidR="00B40321" w:rsidRDefault="009649E9"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respecto del cumplimiento de los requisitos establecidos en el artículo 12 del Acuerdo 049/90 para acceder a la pensión de vejez, determinó que los 60 años los había cumplido en el año </w:t>
      </w:r>
      <w:r w:rsidR="00750B06">
        <w:rPr>
          <w:rFonts w:ascii="Arial" w:hAnsi="Arial" w:cs="Arial"/>
          <w:color w:val="000000"/>
          <w:szCs w:val="24"/>
          <w:lang w:eastAsia="es-CO"/>
        </w:rPr>
        <w:t>2004 y, dentro del periodo comprendido entre el 13/08/2004 y la misma fecha de 1984, logró acreditar conforme a la historia laboral válida para prestaciones económicas allegada por Colpensi</w:t>
      </w:r>
      <w:r w:rsidR="006865CD">
        <w:rPr>
          <w:rFonts w:ascii="Arial" w:hAnsi="Arial" w:cs="Arial"/>
          <w:color w:val="000000"/>
          <w:szCs w:val="24"/>
          <w:lang w:eastAsia="es-CO"/>
        </w:rPr>
        <w:t>ones a folio 231 del expediente un total de semanas</w:t>
      </w:r>
      <w:r w:rsidR="00B40321">
        <w:rPr>
          <w:rFonts w:ascii="Arial" w:hAnsi="Arial" w:cs="Arial"/>
          <w:color w:val="000000"/>
          <w:szCs w:val="24"/>
          <w:lang w:eastAsia="es-CO"/>
        </w:rPr>
        <w:t xml:space="preserve"> 748 semanas</w:t>
      </w:r>
      <w:r w:rsidR="006865CD">
        <w:rPr>
          <w:rFonts w:ascii="Arial" w:hAnsi="Arial" w:cs="Arial"/>
          <w:color w:val="000000"/>
          <w:szCs w:val="24"/>
          <w:lang w:eastAsia="es-CO"/>
        </w:rPr>
        <w:t>,</w:t>
      </w:r>
      <w:r w:rsidR="00B40321">
        <w:rPr>
          <w:rFonts w:ascii="Arial" w:hAnsi="Arial" w:cs="Arial"/>
          <w:color w:val="000000"/>
          <w:szCs w:val="24"/>
          <w:lang w:eastAsia="es-CO"/>
        </w:rPr>
        <w:t xml:space="preserve"> con lo que satisface </w:t>
      </w:r>
      <w:r w:rsidR="000F5071">
        <w:rPr>
          <w:rFonts w:ascii="Arial" w:hAnsi="Arial" w:cs="Arial"/>
          <w:color w:val="000000"/>
          <w:szCs w:val="24"/>
          <w:lang w:eastAsia="es-CO"/>
        </w:rPr>
        <w:t xml:space="preserve">los requisitos del canon citado, de lo cual puede inferirse que no hay necesidad de verificar el cumplimiento de las exigencias del Acto Legislativo 01/2005, porque fue expedido con posterioridad a la </w:t>
      </w:r>
      <w:proofErr w:type="spellStart"/>
      <w:r w:rsidR="000F5071">
        <w:rPr>
          <w:rFonts w:ascii="Arial" w:hAnsi="Arial" w:cs="Arial"/>
          <w:color w:val="000000"/>
          <w:szCs w:val="24"/>
          <w:lang w:eastAsia="es-CO"/>
        </w:rPr>
        <w:t>causación</w:t>
      </w:r>
      <w:proofErr w:type="spellEnd"/>
      <w:r w:rsidR="000F5071">
        <w:rPr>
          <w:rFonts w:ascii="Arial" w:hAnsi="Arial" w:cs="Arial"/>
          <w:color w:val="000000"/>
          <w:szCs w:val="24"/>
          <w:lang w:eastAsia="es-CO"/>
        </w:rPr>
        <w:t xml:space="preserve"> del derecho.</w:t>
      </w:r>
    </w:p>
    <w:p w:rsidR="00B40321" w:rsidRDefault="00B40321" w:rsidP="00374BB5">
      <w:pPr>
        <w:spacing w:line="276" w:lineRule="auto"/>
        <w:jc w:val="both"/>
        <w:rPr>
          <w:rFonts w:ascii="Arial" w:hAnsi="Arial" w:cs="Arial"/>
          <w:color w:val="000000"/>
          <w:szCs w:val="24"/>
          <w:lang w:eastAsia="es-CO"/>
        </w:rPr>
      </w:pPr>
    </w:p>
    <w:p w:rsidR="008B203C" w:rsidRDefault="00B40321"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Aclaró que </w:t>
      </w:r>
      <w:r w:rsidR="006865CD">
        <w:rPr>
          <w:rFonts w:ascii="Arial" w:hAnsi="Arial" w:cs="Arial"/>
          <w:color w:val="000000"/>
          <w:szCs w:val="24"/>
          <w:lang w:eastAsia="es-CO"/>
        </w:rPr>
        <w:t xml:space="preserve">la </w:t>
      </w:r>
      <w:r>
        <w:rPr>
          <w:rFonts w:ascii="Arial" w:hAnsi="Arial" w:cs="Arial"/>
          <w:color w:val="000000"/>
          <w:szCs w:val="24"/>
          <w:lang w:eastAsia="es-CO"/>
        </w:rPr>
        <w:t xml:space="preserve">historia laboral ya </w:t>
      </w:r>
      <w:r w:rsidR="006865CD">
        <w:rPr>
          <w:rFonts w:ascii="Arial" w:hAnsi="Arial" w:cs="Arial"/>
          <w:color w:val="000000"/>
          <w:szCs w:val="24"/>
          <w:lang w:eastAsia="es-CO"/>
        </w:rPr>
        <w:t xml:space="preserve">se </w:t>
      </w:r>
      <w:r w:rsidR="000F5071">
        <w:rPr>
          <w:rFonts w:ascii="Arial" w:hAnsi="Arial" w:cs="Arial"/>
          <w:color w:val="000000"/>
          <w:szCs w:val="24"/>
          <w:lang w:eastAsia="es-CO"/>
        </w:rPr>
        <w:t>encontraban</w:t>
      </w:r>
      <w:r w:rsidR="006865CD">
        <w:rPr>
          <w:rFonts w:ascii="Arial" w:hAnsi="Arial" w:cs="Arial"/>
          <w:color w:val="000000"/>
          <w:szCs w:val="24"/>
          <w:lang w:eastAsia="es-CO"/>
        </w:rPr>
        <w:t xml:space="preserve"> incluidos los periodos de 2001, 2002, febrero, marzo y abril de 2009 y no se evidencia mora patronal con la afiliación N° 030130449, como se había indicado en la demanda.</w:t>
      </w:r>
    </w:p>
    <w:p w:rsidR="009649E9" w:rsidRDefault="009649E9" w:rsidP="00374BB5">
      <w:pPr>
        <w:spacing w:line="276" w:lineRule="auto"/>
        <w:jc w:val="both"/>
        <w:rPr>
          <w:rFonts w:ascii="Arial" w:hAnsi="Arial" w:cs="Arial"/>
          <w:color w:val="000000"/>
          <w:szCs w:val="24"/>
          <w:lang w:eastAsia="es-CO"/>
        </w:rPr>
      </w:pPr>
    </w:p>
    <w:p w:rsidR="008B203C" w:rsidRDefault="008B203C" w:rsidP="008D28CB">
      <w:pPr>
        <w:pStyle w:val="Paragraphedeliste"/>
        <w:numPr>
          <w:ilvl w:val="1"/>
          <w:numId w:val="8"/>
        </w:numPr>
        <w:spacing w:line="276" w:lineRule="auto"/>
        <w:jc w:val="both"/>
        <w:rPr>
          <w:rFonts w:ascii="Arial" w:hAnsi="Arial" w:cs="Arial"/>
          <w:b/>
          <w:sz w:val="24"/>
          <w:szCs w:val="24"/>
        </w:rPr>
      </w:pPr>
      <w:r>
        <w:rPr>
          <w:rFonts w:ascii="Arial" w:hAnsi="Arial" w:cs="Arial"/>
          <w:b/>
          <w:sz w:val="24"/>
          <w:szCs w:val="24"/>
        </w:rPr>
        <w:t>Síntesis del recurso de apelación</w:t>
      </w:r>
    </w:p>
    <w:p w:rsidR="00333A15" w:rsidRDefault="00FE59CC" w:rsidP="008B203C">
      <w:pPr>
        <w:spacing w:line="276" w:lineRule="auto"/>
        <w:jc w:val="both"/>
        <w:rPr>
          <w:rFonts w:ascii="Arial" w:hAnsi="Arial" w:cs="Arial"/>
          <w:szCs w:val="24"/>
        </w:rPr>
      </w:pPr>
      <w:r>
        <w:rPr>
          <w:rFonts w:ascii="Arial" w:hAnsi="Arial" w:cs="Arial"/>
          <w:szCs w:val="24"/>
        </w:rPr>
        <w:t>El apoderado judicial de la parte actora mostró su inconformidad parcial frente a la decisión adoptada en lo referente a</w:t>
      </w:r>
      <w:r w:rsidR="00144F81">
        <w:rPr>
          <w:rFonts w:ascii="Arial" w:hAnsi="Arial" w:cs="Arial"/>
          <w:szCs w:val="24"/>
        </w:rPr>
        <w:t xml:space="preserve"> la prescripción </w:t>
      </w:r>
      <w:r w:rsidR="001C7D01">
        <w:rPr>
          <w:rFonts w:ascii="Arial" w:hAnsi="Arial" w:cs="Arial"/>
          <w:szCs w:val="24"/>
        </w:rPr>
        <w:t>frente a los intereses</w:t>
      </w:r>
      <w:r w:rsidR="00144F81">
        <w:rPr>
          <w:rFonts w:ascii="Arial" w:hAnsi="Arial" w:cs="Arial"/>
          <w:szCs w:val="24"/>
        </w:rPr>
        <w:t xml:space="preserve">, toda vez </w:t>
      </w:r>
      <w:r w:rsidR="00144F81">
        <w:rPr>
          <w:rFonts w:ascii="Arial" w:hAnsi="Arial" w:cs="Arial"/>
          <w:szCs w:val="24"/>
        </w:rPr>
        <w:lastRenderedPageBreak/>
        <w:t>que el demandante siempre estuvo reclamando el reconoc</w:t>
      </w:r>
      <w:r w:rsidR="00333A15">
        <w:rPr>
          <w:rFonts w:ascii="Arial" w:hAnsi="Arial" w:cs="Arial"/>
          <w:szCs w:val="24"/>
        </w:rPr>
        <w:t>imiento de su derecho año a año, lo cual se demuestra con las diferentes actos administrativos que se allegaron.</w:t>
      </w:r>
    </w:p>
    <w:p w:rsidR="00333A15" w:rsidRDefault="00333A15" w:rsidP="008B203C">
      <w:pPr>
        <w:spacing w:line="276" w:lineRule="auto"/>
        <w:jc w:val="both"/>
        <w:rPr>
          <w:rFonts w:ascii="Arial" w:hAnsi="Arial" w:cs="Arial"/>
          <w:szCs w:val="24"/>
        </w:rPr>
      </w:pPr>
    </w:p>
    <w:p w:rsidR="008B203C" w:rsidRPr="00FE59CC" w:rsidRDefault="001C7D01" w:rsidP="008B203C">
      <w:pPr>
        <w:spacing w:line="276" w:lineRule="auto"/>
        <w:jc w:val="both"/>
        <w:rPr>
          <w:rFonts w:ascii="Arial" w:hAnsi="Arial" w:cs="Arial"/>
          <w:szCs w:val="24"/>
        </w:rPr>
      </w:pPr>
      <w:r>
        <w:rPr>
          <w:rFonts w:ascii="Arial" w:hAnsi="Arial" w:cs="Arial"/>
          <w:szCs w:val="24"/>
        </w:rPr>
        <w:t>En consecuencia, considera que deben ser superiores a $4´964.069</w:t>
      </w:r>
      <w:r w:rsidR="00427876">
        <w:rPr>
          <w:rFonts w:ascii="Arial" w:hAnsi="Arial" w:cs="Arial"/>
          <w:szCs w:val="24"/>
        </w:rPr>
        <w:t xml:space="preserve"> –sic-</w:t>
      </w:r>
      <w:r w:rsidR="00EF4CC2">
        <w:rPr>
          <w:rFonts w:ascii="Arial" w:hAnsi="Arial" w:cs="Arial"/>
          <w:szCs w:val="24"/>
        </w:rPr>
        <w:t xml:space="preserve"> y, </w:t>
      </w:r>
      <w:r>
        <w:rPr>
          <w:rFonts w:ascii="Arial" w:hAnsi="Arial" w:cs="Arial"/>
          <w:szCs w:val="24"/>
        </w:rPr>
        <w:t>solicita que esa cuantía se revise en esta Sede.</w:t>
      </w:r>
    </w:p>
    <w:p w:rsidR="008B203C" w:rsidRDefault="008B203C" w:rsidP="008B203C">
      <w:pPr>
        <w:pStyle w:val="Paragraphedeliste"/>
        <w:spacing w:line="276" w:lineRule="auto"/>
        <w:jc w:val="both"/>
        <w:rPr>
          <w:rFonts w:ascii="Arial" w:hAnsi="Arial" w:cs="Arial"/>
          <w:b/>
          <w:sz w:val="24"/>
          <w:szCs w:val="24"/>
        </w:rPr>
      </w:pPr>
    </w:p>
    <w:p w:rsidR="00770D1E" w:rsidRPr="00364783" w:rsidRDefault="008D28CB" w:rsidP="008D28CB">
      <w:pPr>
        <w:pStyle w:val="Paragraphedeliste"/>
        <w:numPr>
          <w:ilvl w:val="1"/>
          <w:numId w:val="8"/>
        </w:numPr>
        <w:spacing w:line="276" w:lineRule="auto"/>
        <w:jc w:val="both"/>
        <w:rPr>
          <w:rFonts w:ascii="Arial" w:hAnsi="Arial" w:cs="Arial"/>
          <w:b/>
          <w:sz w:val="24"/>
          <w:szCs w:val="24"/>
        </w:rPr>
      </w:pPr>
      <w:r>
        <w:rPr>
          <w:rFonts w:ascii="Arial" w:hAnsi="Arial" w:cs="Arial"/>
          <w:b/>
          <w:sz w:val="24"/>
          <w:szCs w:val="24"/>
        </w:rPr>
        <w:t>Del grado jurisdiccional de consulta</w:t>
      </w:r>
    </w:p>
    <w:p w:rsidR="008D28CB" w:rsidRDefault="008D28CB"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891023" w:rsidRDefault="00891023"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El apoderado judicial</w:t>
      </w:r>
      <w:r w:rsidR="00875278">
        <w:rPr>
          <w:rFonts w:ascii="Arial" w:hAnsi="Arial" w:cs="Arial"/>
          <w:color w:val="000000"/>
          <w:szCs w:val="24"/>
          <w:lang w:eastAsia="es-CO"/>
        </w:rPr>
        <w:t xml:space="preserve"> de la parte actora solicitó que se aclarara la sentencia en el sentido </w:t>
      </w:r>
      <w:r>
        <w:rPr>
          <w:rFonts w:ascii="Arial" w:hAnsi="Arial" w:cs="Arial"/>
          <w:color w:val="000000"/>
          <w:szCs w:val="24"/>
          <w:lang w:eastAsia="es-CO"/>
        </w:rPr>
        <w:t xml:space="preserve">que no debía ordenarse este grado jurisdiccional porque generaba el estudio </w:t>
      </w:r>
      <w:r w:rsidR="00875278">
        <w:rPr>
          <w:rFonts w:ascii="Arial" w:hAnsi="Arial" w:cs="Arial"/>
          <w:color w:val="000000"/>
          <w:szCs w:val="24"/>
          <w:lang w:eastAsia="es-CO"/>
        </w:rPr>
        <w:t xml:space="preserve">completo </w:t>
      </w:r>
      <w:r>
        <w:rPr>
          <w:rFonts w:ascii="Arial" w:hAnsi="Arial" w:cs="Arial"/>
          <w:color w:val="000000"/>
          <w:szCs w:val="24"/>
          <w:lang w:eastAsia="es-CO"/>
        </w:rPr>
        <w:t>de la decisión y como era apelante únic</w:t>
      </w:r>
      <w:r w:rsidR="008B7D8F">
        <w:rPr>
          <w:rFonts w:ascii="Arial" w:hAnsi="Arial" w:cs="Arial"/>
          <w:color w:val="000000"/>
          <w:szCs w:val="24"/>
          <w:lang w:eastAsia="es-CO"/>
        </w:rPr>
        <w:t>o</w:t>
      </w:r>
      <w:r>
        <w:rPr>
          <w:rFonts w:ascii="Arial" w:hAnsi="Arial" w:cs="Arial"/>
          <w:color w:val="000000"/>
          <w:szCs w:val="24"/>
          <w:lang w:eastAsia="es-CO"/>
        </w:rPr>
        <w:t xml:space="preserve"> no era admisible que se agravara su situaci</w:t>
      </w:r>
      <w:r w:rsidR="008B7D8F">
        <w:rPr>
          <w:rFonts w:ascii="Arial" w:hAnsi="Arial" w:cs="Arial"/>
          <w:color w:val="000000"/>
          <w:szCs w:val="24"/>
          <w:lang w:eastAsia="es-CO"/>
        </w:rPr>
        <w:t>ón</w:t>
      </w:r>
      <w:r w:rsidR="0095605D">
        <w:rPr>
          <w:rFonts w:ascii="Arial" w:hAnsi="Arial" w:cs="Arial"/>
          <w:color w:val="000000"/>
          <w:szCs w:val="24"/>
          <w:lang w:eastAsia="es-CO"/>
        </w:rPr>
        <w:t>, de tal manera que el expediente solo debía ser remitido para el conocimiento del recurso de apelación</w:t>
      </w:r>
      <w:r>
        <w:rPr>
          <w:rFonts w:ascii="Arial" w:hAnsi="Arial" w:cs="Arial"/>
          <w:color w:val="000000"/>
          <w:szCs w:val="24"/>
          <w:lang w:eastAsia="es-CO"/>
        </w:rPr>
        <w:t xml:space="preserve">; </w:t>
      </w:r>
      <w:r w:rsidR="00875278">
        <w:rPr>
          <w:rFonts w:ascii="Arial" w:hAnsi="Arial" w:cs="Arial"/>
          <w:color w:val="000000"/>
          <w:szCs w:val="24"/>
          <w:lang w:eastAsia="es-CO"/>
        </w:rPr>
        <w:t>petición que fue resuelta de manera desfavorable</w:t>
      </w:r>
      <w:r w:rsidR="0095605D">
        <w:rPr>
          <w:rFonts w:ascii="Arial" w:hAnsi="Arial" w:cs="Arial"/>
          <w:color w:val="000000"/>
          <w:szCs w:val="24"/>
          <w:lang w:eastAsia="es-CO"/>
        </w:rPr>
        <w:t xml:space="preserve"> por la a-quo</w:t>
      </w:r>
      <w:r w:rsidR="00875278">
        <w:rPr>
          <w:rFonts w:ascii="Arial" w:hAnsi="Arial" w:cs="Arial"/>
          <w:color w:val="000000"/>
          <w:szCs w:val="24"/>
          <w:lang w:eastAsia="es-CO"/>
        </w:rPr>
        <w:t xml:space="preserve">, pero ante la insistencia del vocero judicial, </w:t>
      </w:r>
      <w:r>
        <w:rPr>
          <w:rFonts w:ascii="Arial" w:hAnsi="Arial" w:cs="Arial"/>
          <w:color w:val="000000"/>
          <w:szCs w:val="24"/>
          <w:lang w:eastAsia="es-CO"/>
        </w:rPr>
        <w:t>determinó que</w:t>
      </w:r>
      <w:r w:rsidR="00875278">
        <w:rPr>
          <w:rFonts w:ascii="Arial" w:hAnsi="Arial" w:cs="Arial"/>
          <w:color w:val="000000"/>
          <w:szCs w:val="24"/>
          <w:lang w:eastAsia="es-CO"/>
        </w:rPr>
        <w:t xml:space="preserve"> </w:t>
      </w:r>
      <w:r>
        <w:rPr>
          <w:rFonts w:ascii="Arial" w:hAnsi="Arial" w:cs="Arial"/>
          <w:color w:val="000000"/>
          <w:szCs w:val="24"/>
          <w:lang w:eastAsia="es-CO"/>
        </w:rPr>
        <w:t xml:space="preserve">el recurso de apelación </w:t>
      </w:r>
      <w:r w:rsidR="00875278">
        <w:rPr>
          <w:rFonts w:ascii="Arial" w:hAnsi="Arial" w:cs="Arial"/>
          <w:color w:val="000000"/>
          <w:szCs w:val="24"/>
          <w:lang w:eastAsia="es-CO"/>
        </w:rPr>
        <w:t xml:space="preserve">debía </w:t>
      </w:r>
      <w:r>
        <w:rPr>
          <w:rFonts w:ascii="Arial" w:hAnsi="Arial" w:cs="Arial"/>
          <w:color w:val="000000"/>
          <w:szCs w:val="24"/>
          <w:lang w:eastAsia="es-CO"/>
        </w:rPr>
        <w:t xml:space="preserve">extendía </w:t>
      </w:r>
      <w:r w:rsidR="008B7D8F">
        <w:rPr>
          <w:rFonts w:ascii="Arial" w:hAnsi="Arial" w:cs="Arial"/>
          <w:color w:val="000000"/>
          <w:szCs w:val="24"/>
          <w:lang w:eastAsia="es-CO"/>
        </w:rPr>
        <w:t xml:space="preserve">también </w:t>
      </w:r>
      <w:r>
        <w:rPr>
          <w:rFonts w:ascii="Arial" w:hAnsi="Arial" w:cs="Arial"/>
          <w:color w:val="000000"/>
          <w:szCs w:val="24"/>
          <w:lang w:eastAsia="es-CO"/>
        </w:rPr>
        <w:t xml:space="preserve">a este </w:t>
      </w:r>
      <w:r w:rsidR="008B7D8F">
        <w:rPr>
          <w:rFonts w:ascii="Arial" w:hAnsi="Arial" w:cs="Arial"/>
          <w:color w:val="000000"/>
          <w:szCs w:val="24"/>
          <w:lang w:eastAsia="es-CO"/>
        </w:rPr>
        <w:t>aspecto.</w:t>
      </w:r>
    </w:p>
    <w:p w:rsidR="00770D1E" w:rsidRDefault="00770D1E" w:rsidP="008D28CB">
      <w:pPr>
        <w:shd w:val="clear" w:color="auto" w:fill="FFFFFF"/>
        <w:spacing w:line="276" w:lineRule="auto"/>
        <w:contextualSpacing/>
        <w:jc w:val="both"/>
        <w:rPr>
          <w:rFonts w:ascii="Arial" w:hAnsi="Arial" w:cs="Arial"/>
          <w:szCs w:val="24"/>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2A3CE8" w:rsidRDefault="002A3CE8" w:rsidP="002D566E">
      <w:pPr>
        <w:shd w:val="clear" w:color="auto" w:fill="FFFFFF"/>
        <w:spacing w:line="276" w:lineRule="auto"/>
        <w:contextualSpacing/>
        <w:jc w:val="center"/>
        <w:rPr>
          <w:rFonts w:ascii="Arial" w:hAnsi="Arial" w:cs="Arial"/>
          <w:b/>
          <w:szCs w:val="24"/>
        </w:rPr>
      </w:pPr>
    </w:p>
    <w:p w:rsidR="002A3CE8" w:rsidRDefault="002A3CE8" w:rsidP="002A3CE8">
      <w:pPr>
        <w:shd w:val="clear" w:color="auto" w:fill="FFFFFF"/>
        <w:spacing w:line="276" w:lineRule="auto"/>
        <w:contextualSpacing/>
        <w:jc w:val="both"/>
        <w:rPr>
          <w:rFonts w:ascii="Arial" w:hAnsi="Arial" w:cs="Arial"/>
          <w:b/>
          <w:szCs w:val="24"/>
        </w:rPr>
      </w:pPr>
      <w:r>
        <w:rPr>
          <w:rFonts w:ascii="Arial" w:hAnsi="Arial" w:cs="Arial"/>
          <w:b/>
          <w:szCs w:val="24"/>
        </w:rPr>
        <w:t xml:space="preserve">Cuestión Previa </w:t>
      </w:r>
    </w:p>
    <w:p w:rsidR="002A3CE8" w:rsidRDefault="002A3CE8" w:rsidP="002A3CE8">
      <w:pPr>
        <w:shd w:val="clear" w:color="auto" w:fill="FFFFFF"/>
        <w:spacing w:line="276" w:lineRule="auto"/>
        <w:contextualSpacing/>
        <w:jc w:val="both"/>
        <w:rPr>
          <w:rFonts w:ascii="Arial" w:hAnsi="Arial" w:cs="Arial"/>
          <w:b/>
          <w:szCs w:val="24"/>
        </w:rPr>
      </w:pPr>
    </w:p>
    <w:p w:rsidR="002A3CE8" w:rsidRDefault="002D09BA" w:rsidP="002A3CE8">
      <w:pPr>
        <w:shd w:val="clear" w:color="auto" w:fill="FFFFFF"/>
        <w:spacing w:line="276" w:lineRule="auto"/>
        <w:contextualSpacing/>
        <w:jc w:val="both"/>
        <w:rPr>
          <w:rFonts w:ascii="Arial" w:hAnsi="Arial" w:cs="Arial"/>
          <w:szCs w:val="24"/>
        </w:rPr>
      </w:pPr>
      <w:r w:rsidRPr="007E0642">
        <w:rPr>
          <w:rFonts w:ascii="Arial" w:hAnsi="Arial" w:cs="Arial"/>
          <w:szCs w:val="24"/>
        </w:rPr>
        <w:t xml:space="preserve">Sea lo primero indicar que tal y como lo señala el </w:t>
      </w:r>
      <w:r w:rsidR="007E0642" w:rsidRPr="007E0642">
        <w:rPr>
          <w:rFonts w:ascii="Arial" w:hAnsi="Arial" w:cs="Arial"/>
          <w:szCs w:val="24"/>
        </w:rPr>
        <w:t xml:space="preserve">inciso 2º del </w:t>
      </w:r>
      <w:r w:rsidRPr="007E0642">
        <w:rPr>
          <w:rFonts w:ascii="Arial" w:hAnsi="Arial" w:cs="Arial"/>
          <w:szCs w:val="24"/>
        </w:rPr>
        <w:t>artículo 69 del C</w:t>
      </w:r>
      <w:r w:rsidR="007E0642" w:rsidRPr="007E0642">
        <w:rPr>
          <w:rFonts w:ascii="Arial" w:hAnsi="Arial" w:cs="Arial"/>
          <w:szCs w:val="24"/>
        </w:rPr>
        <w:t xml:space="preserve">ódigo Procesal Laboral, deben ser consultadas las sentencias de primera instancia cuando fueren adversas a la Nación, al Departamento o al Municipio o a aquellas entidades descentralizadas en las que la Nación sea garante. </w:t>
      </w:r>
    </w:p>
    <w:p w:rsidR="009954AA" w:rsidRDefault="009954AA" w:rsidP="002A3CE8">
      <w:pPr>
        <w:shd w:val="clear" w:color="auto" w:fill="FFFFFF"/>
        <w:spacing w:line="276" w:lineRule="auto"/>
        <w:contextualSpacing/>
        <w:jc w:val="both"/>
        <w:rPr>
          <w:rFonts w:ascii="Arial" w:hAnsi="Arial" w:cs="Arial"/>
          <w:szCs w:val="24"/>
        </w:rPr>
      </w:pPr>
    </w:p>
    <w:p w:rsidR="009954AA" w:rsidRDefault="009954AA" w:rsidP="002A3CE8">
      <w:pPr>
        <w:shd w:val="clear" w:color="auto" w:fill="FFFFFF"/>
        <w:spacing w:line="276" w:lineRule="auto"/>
        <w:contextualSpacing/>
        <w:jc w:val="both"/>
        <w:rPr>
          <w:rFonts w:ascii="Arial" w:hAnsi="Arial" w:cs="Arial"/>
          <w:szCs w:val="24"/>
        </w:rPr>
      </w:pPr>
      <w:r>
        <w:rPr>
          <w:rFonts w:ascii="Arial" w:hAnsi="Arial" w:cs="Arial"/>
          <w:szCs w:val="24"/>
        </w:rPr>
        <w:t>El surtimiento del grado jurisdiccional de consulta, a diferencia de la intelección asumida por la a-quo, no fue objeto de apelación por el apoderado judicial de la parte actora, pues su manifestación se limitó en primer lugar a una “aclaración” de la sentencia y luego a “insistir” que no debía remitirse el proceso a esta Colegiatura con esa finalidad; por lo que no surge la competencia en esta instancia para abordar de esa manera el análisis de ese asunto.</w:t>
      </w:r>
    </w:p>
    <w:p w:rsidR="007647D5" w:rsidRDefault="007647D5" w:rsidP="002A3CE8">
      <w:pPr>
        <w:shd w:val="clear" w:color="auto" w:fill="FFFFFF"/>
        <w:spacing w:line="276" w:lineRule="auto"/>
        <w:contextualSpacing/>
        <w:jc w:val="both"/>
        <w:rPr>
          <w:rFonts w:ascii="Arial" w:hAnsi="Arial" w:cs="Arial"/>
          <w:szCs w:val="24"/>
        </w:rPr>
      </w:pPr>
    </w:p>
    <w:p w:rsidR="00AB24E1" w:rsidRPr="00AB24E1" w:rsidRDefault="009954AA" w:rsidP="00176261">
      <w:pPr>
        <w:spacing w:line="276" w:lineRule="auto"/>
        <w:jc w:val="both"/>
        <w:rPr>
          <w:rFonts w:ascii="Arial" w:hAnsi="Arial" w:cs="Arial"/>
          <w:szCs w:val="24"/>
        </w:rPr>
      </w:pPr>
      <w:r>
        <w:rPr>
          <w:rFonts w:ascii="Arial" w:hAnsi="Arial" w:cs="Arial"/>
          <w:szCs w:val="24"/>
        </w:rPr>
        <w:t>Sin embargo, resulta pertinente precisar que como e</w:t>
      </w:r>
      <w:r w:rsidR="007647D5">
        <w:rPr>
          <w:rFonts w:ascii="Arial" w:hAnsi="Arial" w:cs="Arial"/>
          <w:szCs w:val="24"/>
        </w:rPr>
        <w:t>n el presente asunto, la Administradora Colombiana de Pensiones –Colpensiones- qu</w:t>
      </w:r>
      <w:r w:rsidR="007642AB">
        <w:rPr>
          <w:rFonts w:ascii="Arial" w:hAnsi="Arial" w:cs="Arial"/>
          <w:szCs w:val="24"/>
        </w:rPr>
        <w:t xml:space="preserve">ien </w:t>
      </w:r>
      <w:r w:rsidR="007647D5">
        <w:rPr>
          <w:rFonts w:ascii="Arial" w:hAnsi="Arial" w:cs="Arial"/>
          <w:szCs w:val="24"/>
        </w:rPr>
        <w:t>funge como demanda</w:t>
      </w:r>
      <w:r w:rsidR="007642AB">
        <w:rPr>
          <w:rFonts w:ascii="Arial" w:hAnsi="Arial" w:cs="Arial"/>
          <w:szCs w:val="24"/>
        </w:rPr>
        <w:t>da</w:t>
      </w:r>
      <w:r w:rsidR="007647D5">
        <w:rPr>
          <w:rFonts w:ascii="Arial" w:hAnsi="Arial" w:cs="Arial"/>
          <w:szCs w:val="24"/>
        </w:rPr>
        <w:t xml:space="preserve"> y sobre quien recaen las condenas emitidas p</w:t>
      </w:r>
      <w:r w:rsidR="009D2F5A">
        <w:rPr>
          <w:rFonts w:ascii="Arial" w:hAnsi="Arial" w:cs="Arial"/>
          <w:szCs w:val="24"/>
        </w:rPr>
        <w:t>or la a-quo, es una entidad</w:t>
      </w:r>
      <w:r w:rsidR="00AB24E1">
        <w:rPr>
          <w:rFonts w:ascii="Arial" w:hAnsi="Arial" w:cs="Arial"/>
          <w:szCs w:val="24"/>
        </w:rPr>
        <w:t xml:space="preserve"> descentralizada</w:t>
      </w:r>
      <w:r w:rsidR="009D2F5A">
        <w:rPr>
          <w:rFonts w:ascii="Arial" w:hAnsi="Arial" w:cs="Arial"/>
          <w:szCs w:val="24"/>
        </w:rPr>
        <w:t xml:space="preserve"> garant</w:t>
      </w:r>
      <w:r w:rsidR="00AB24E1">
        <w:rPr>
          <w:rFonts w:ascii="Arial" w:hAnsi="Arial" w:cs="Arial"/>
          <w:szCs w:val="24"/>
        </w:rPr>
        <w:t xml:space="preserve">izada por </w:t>
      </w:r>
      <w:r w:rsidR="009D2F5A">
        <w:rPr>
          <w:rFonts w:ascii="Arial" w:hAnsi="Arial" w:cs="Arial"/>
          <w:szCs w:val="24"/>
        </w:rPr>
        <w:t xml:space="preserve">la Nación, según </w:t>
      </w:r>
      <w:r w:rsidR="00AB24E1">
        <w:rPr>
          <w:rFonts w:ascii="Arial" w:hAnsi="Arial" w:cs="Arial"/>
          <w:szCs w:val="24"/>
        </w:rPr>
        <w:t xml:space="preserve">lo </w:t>
      </w:r>
      <w:r w:rsidR="007642AB">
        <w:rPr>
          <w:rFonts w:ascii="Arial" w:hAnsi="Arial" w:cs="Arial"/>
          <w:szCs w:val="24"/>
        </w:rPr>
        <w:t xml:space="preserve">concluyo </w:t>
      </w:r>
      <w:r w:rsidR="009D2F5A">
        <w:rPr>
          <w:rFonts w:ascii="Arial" w:hAnsi="Arial" w:cs="Arial"/>
          <w:szCs w:val="24"/>
        </w:rPr>
        <w:t>la SCL de la Corte Suprema de Justicia</w:t>
      </w:r>
      <w:r w:rsidR="009D2F5A">
        <w:rPr>
          <w:rStyle w:val="Appelnotedebasdep"/>
          <w:rFonts w:ascii="Arial" w:hAnsi="Arial" w:cs="Arial"/>
          <w:szCs w:val="24"/>
        </w:rPr>
        <w:footnoteReference w:id="1"/>
      </w:r>
      <w:r w:rsidR="009D2F5A">
        <w:rPr>
          <w:rFonts w:ascii="Arial" w:hAnsi="Arial" w:cs="Arial"/>
          <w:szCs w:val="24"/>
        </w:rPr>
        <w:t xml:space="preserve">, </w:t>
      </w:r>
      <w:r w:rsidR="00AB24E1">
        <w:rPr>
          <w:rFonts w:ascii="Arial" w:hAnsi="Arial" w:cs="Arial"/>
          <w:szCs w:val="24"/>
        </w:rPr>
        <w:t>tras analizar los artículos 32, 137 y 138 de la Ley 100/93, Decreto 1071/95, artículo 7º del Decreto 692/94, artículos 5 y 6 del Decreto 832/96 y el artículo 2º literal n) de  la Le</w:t>
      </w:r>
      <w:r w:rsidR="007642AB">
        <w:rPr>
          <w:rFonts w:ascii="Arial" w:hAnsi="Arial" w:cs="Arial"/>
          <w:szCs w:val="24"/>
        </w:rPr>
        <w:t>y 797/03, al expresar que “</w:t>
      </w:r>
      <w:r w:rsidR="00AB24E1" w:rsidRPr="007642AB">
        <w:rPr>
          <w:rFonts w:ascii="Arial" w:hAnsi="Arial" w:cs="Arial"/>
          <w:i/>
          <w:szCs w:val="24"/>
        </w:rPr>
        <w:t>en el marco del rég</w:t>
      </w:r>
      <w:r w:rsidR="00E26FB7">
        <w:rPr>
          <w:rFonts w:ascii="Arial" w:hAnsi="Arial" w:cs="Arial"/>
          <w:i/>
          <w:szCs w:val="24"/>
        </w:rPr>
        <w:t>imen de prima media la Nación sí</w:t>
      </w:r>
      <w:r w:rsidR="00AB24E1" w:rsidRPr="007642AB">
        <w:rPr>
          <w:rFonts w:ascii="Arial" w:hAnsi="Arial" w:cs="Arial"/>
          <w:i/>
          <w:szCs w:val="24"/>
        </w:rPr>
        <w:t xml:space="preserve"> garantiza el pago de las pensiones, de forma que es admisible considerar que se surta la consulta, en la medida en que, en últimas lo que se protege con dicho grado jurisdiccional, es el </w:t>
      </w:r>
      <w:r w:rsidR="00AB24E1" w:rsidRPr="007642AB">
        <w:rPr>
          <w:rFonts w:ascii="Arial" w:hAnsi="Arial" w:cs="Arial"/>
          <w:i/>
          <w:szCs w:val="24"/>
        </w:rPr>
        <w:lastRenderedPageBreak/>
        <w:t>interés público, que está implícito en las eventuales condenas por las que el Estado respondería</w:t>
      </w:r>
      <w:r w:rsidR="007642AB">
        <w:rPr>
          <w:rFonts w:ascii="Arial" w:hAnsi="Arial" w:cs="Arial"/>
          <w:i/>
          <w:szCs w:val="24"/>
        </w:rPr>
        <w:t>”</w:t>
      </w:r>
      <w:r w:rsidR="00CE0BD9">
        <w:rPr>
          <w:rFonts w:ascii="Arial" w:hAnsi="Arial" w:cs="Arial"/>
          <w:szCs w:val="24"/>
        </w:rPr>
        <w:t xml:space="preserve">, ineludiblemente debe darse trámite al referido grado jurisdiccional. </w:t>
      </w:r>
    </w:p>
    <w:p w:rsidR="007647D5" w:rsidRPr="007E0642" w:rsidRDefault="007647D5" w:rsidP="002A3CE8">
      <w:pPr>
        <w:shd w:val="clear" w:color="auto" w:fill="FFFFFF"/>
        <w:spacing w:line="276" w:lineRule="auto"/>
        <w:contextualSpacing/>
        <w:jc w:val="both"/>
        <w:rPr>
          <w:rFonts w:ascii="Arial" w:hAnsi="Arial" w:cs="Arial"/>
          <w:szCs w:val="24"/>
        </w:rPr>
      </w:pPr>
    </w:p>
    <w:p w:rsidR="002A3CE8" w:rsidRDefault="007642AB" w:rsidP="002A3CE8">
      <w:pPr>
        <w:shd w:val="clear" w:color="auto" w:fill="FFFFFF"/>
        <w:spacing w:line="276" w:lineRule="auto"/>
        <w:contextualSpacing/>
        <w:jc w:val="both"/>
        <w:rPr>
          <w:rFonts w:ascii="Arial" w:hAnsi="Arial" w:cs="Arial"/>
          <w:i/>
          <w:szCs w:val="24"/>
        </w:rPr>
      </w:pPr>
      <w:r>
        <w:rPr>
          <w:rFonts w:ascii="Arial" w:hAnsi="Arial" w:cs="Arial"/>
          <w:szCs w:val="24"/>
        </w:rPr>
        <w:t xml:space="preserve">Corolario, resulta improcedente desde cualquier punto de vista o interpretación, obviar </w:t>
      </w:r>
      <w:r w:rsidR="003B7A83">
        <w:rPr>
          <w:rFonts w:ascii="Arial" w:hAnsi="Arial" w:cs="Arial"/>
          <w:szCs w:val="24"/>
        </w:rPr>
        <w:t xml:space="preserve">ese </w:t>
      </w:r>
      <w:r>
        <w:rPr>
          <w:rFonts w:ascii="Arial" w:hAnsi="Arial" w:cs="Arial"/>
          <w:szCs w:val="24"/>
        </w:rPr>
        <w:t xml:space="preserve">trámite a favor de </w:t>
      </w:r>
      <w:r w:rsidR="003B7A83">
        <w:rPr>
          <w:rFonts w:ascii="Arial" w:hAnsi="Arial" w:cs="Arial"/>
          <w:szCs w:val="24"/>
        </w:rPr>
        <w:t>Colpensiones</w:t>
      </w:r>
      <w:r>
        <w:rPr>
          <w:rFonts w:ascii="Arial" w:hAnsi="Arial" w:cs="Arial"/>
          <w:szCs w:val="24"/>
        </w:rPr>
        <w:t xml:space="preserve">, pues se trata de una imposición legal, que ni siquiera puede ser considerada violatoria de la Constitución Política, toda vez que </w:t>
      </w:r>
      <w:r w:rsidR="00493B09">
        <w:rPr>
          <w:rFonts w:ascii="Arial" w:hAnsi="Arial" w:cs="Arial"/>
          <w:szCs w:val="24"/>
        </w:rPr>
        <w:t xml:space="preserve">se funda en el artículo 48 </w:t>
      </w:r>
      <w:r w:rsidR="00493B09" w:rsidRPr="00493B09">
        <w:rPr>
          <w:rFonts w:ascii="Arial" w:hAnsi="Arial" w:cs="Arial"/>
          <w:i/>
          <w:szCs w:val="24"/>
        </w:rPr>
        <w:t>ibídem</w:t>
      </w:r>
      <w:r w:rsidR="00493B09">
        <w:rPr>
          <w:rFonts w:ascii="Arial" w:hAnsi="Arial" w:cs="Arial"/>
          <w:i/>
          <w:szCs w:val="24"/>
        </w:rPr>
        <w:t>.</w:t>
      </w:r>
    </w:p>
    <w:p w:rsidR="009954AA" w:rsidRDefault="009954AA" w:rsidP="002A3CE8">
      <w:pPr>
        <w:shd w:val="clear" w:color="auto" w:fill="FFFFFF"/>
        <w:spacing w:line="276" w:lineRule="auto"/>
        <w:contextualSpacing/>
        <w:jc w:val="both"/>
        <w:rPr>
          <w:rFonts w:ascii="Arial" w:hAnsi="Arial" w:cs="Arial"/>
          <w:i/>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3B7A83">
        <w:rPr>
          <w:rFonts w:ascii="Arial" w:hAnsi="Arial" w:cs="Arial"/>
          <w:b/>
          <w:szCs w:val="24"/>
        </w:rPr>
        <w:t xml:space="preserve"> </w:t>
      </w:r>
      <w:r w:rsidR="00733AFD" w:rsidRPr="00F70C94">
        <w:rPr>
          <w:rFonts w:ascii="Arial" w:hAnsi="Arial" w:cs="Arial"/>
          <w:b/>
          <w:szCs w:val="24"/>
        </w:rPr>
        <w:t>l</w:t>
      </w:r>
      <w:r w:rsidR="003B7A83">
        <w:rPr>
          <w:rFonts w:ascii="Arial" w:hAnsi="Arial" w:cs="Arial"/>
          <w:b/>
          <w:szCs w:val="24"/>
        </w:rPr>
        <w:t>os</w:t>
      </w:r>
      <w:r w:rsidR="003C2430" w:rsidRPr="00F70C94">
        <w:rPr>
          <w:rFonts w:ascii="Arial" w:hAnsi="Arial" w:cs="Arial"/>
          <w:b/>
          <w:szCs w:val="24"/>
        </w:rPr>
        <w:t xml:space="preserve"> problema</w:t>
      </w:r>
      <w:r w:rsidR="003B7A83">
        <w:rPr>
          <w:rFonts w:ascii="Arial" w:hAnsi="Arial" w:cs="Arial"/>
          <w:b/>
          <w:szCs w:val="24"/>
        </w:rPr>
        <w:t>s</w:t>
      </w:r>
      <w:r w:rsidR="003C2430" w:rsidRPr="00F70C94">
        <w:rPr>
          <w:rFonts w:ascii="Arial" w:hAnsi="Arial" w:cs="Arial"/>
          <w:b/>
          <w:szCs w:val="24"/>
        </w:rPr>
        <w:t xml:space="preserve"> jurídico</w:t>
      </w:r>
      <w:r w:rsidR="003B7A83">
        <w:rPr>
          <w:rFonts w:ascii="Arial" w:hAnsi="Arial" w:cs="Arial"/>
          <w:b/>
          <w:szCs w:val="24"/>
        </w:rPr>
        <w:t>s</w:t>
      </w:r>
    </w:p>
    <w:p w:rsidR="00891023" w:rsidRDefault="00891023"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B7A83">
        <w:rPr>
          <w:rFonts w:ascii="Arial" w:hAnsi="Arial" w:cs="Arial"/>
          <w:color w:val="000000"/>
          <w:szCs w:val="24"/>
          <w:lang w:eastAsia="es-CO"/>
        </w:rPr>
        <w:t>los</w:t>
      </w:r>
      <w:r w:rsidR="00891023">
        <w:rPr>
          <w:rFonts w:ascii="Arial" w:hAnsi="Arial" w:cs="Arial"/>
          <w:color w:val="000000"/>
          <w:szCs w:val="24"/>
          <w:lang w:eastAsia="es-CO"/>
        </w:rPr>
        <w:t xml:space="preserve"> </w:t>
      </w:r>
      <w:r w:rsidRPr="00AD3534">
        <w:rPr>
          <w:rFonts w:ascii="Arial" w:hAnsi="Arial" w:cs="Arial"/>
          <w:color w:val="000000"/>
          <w:szCs w:val="24"/>
          <w:lang w:eastAsia="es-CO"/>
        </w:rPr>
        <w:t>siguiente</w:t>
      </w:r>
      <w:r w:rsidR="003B7A83">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3D3286">
        <w:rPr>
          <w:rFonts w:ascii="Arial" w:hAnsi="Arial" w:cs="Arial"/>
          <w:color w:val="000000"/>
          <w:szCs w:val="24"/>
          <w:lang w:eastAsia="es-CO"/>
        </w:rPr>
        <w:t>s</w:t>
      </w:r>
      <w:r>
        <w:rPr>
          <w:rFonts w:ascii="Arial" w:hAnsi="Arial" w:cs="Arial"/>
          <w:color w:val="000000"/>
          <w:szCs w:val="24"/>
          <w:lang w:eastAsia="es-CO"/>
        </w:rPr>
        <w:t>:</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891023" w:rsidRDefault="00A12848" w:rsidP="00891023">
      <w:pPr>
        <w:pStyle w:val="Corpsdetex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EF4CC2">
        <w:rPr>
          <w:iCs/>
          <w:szCs w:val="24"/>
        </w:rPr>
        <w:t xml:space="preserve">El </w:t>
      </w:r>
      <w:r w:rsidR="0020242B">
        <w:rPr>
          <w:iCs/>
          <w:szCs w:val="24"/>
        </w:rPr>
        <w:t>s</w:t>
      </w:r>
      <w:r w:rsidR="002F60D9">
        <w:rPr>
          <w:iCs/>
          <w:szCs w:val="24"/>
        </w:rPr>
        <w:t xml:space="preserve">eñor </w:t>
      </w:r>
      <w:r w:rsidR="000455C7">
        <w:rPr>
          <w:iCs/>
          <w:szCs w:val="24"/>
        </w:rPr>
        <w:t>José Ariosto Salazar Morales</w:t>
      </w:r>
      <w:r w:rsidR="00BD47F9">
        <w:rPr>
          <w:iCs/>
          <w:szCs w:val="24"/>
        </w:rPr>
        <w:t xml:space="preserve"> </w:t>
      </w:r>
      <w:r w:rsidR="00C95083">
        <w:rPr>
          <w:iCs/>
          <w:szCs w:val="24"/>
        </w:rPr>
        <w:t>es beneficiari</w:t>
      </w:r>
      <w:r w:rsidR="00EF4CC2">
        <w:rPr>
          <w:iCs/>
          <w:szCs w:val="24"/>
        </w:rPr>
        <w:t>o</w:t>
      </w:r>
      <w:r w:rsidR="002F60D9" w:rsidRPr="007F1F65">
        <w:rPr>
          <w:iCs/>
          <w:szCs w:val="24"/>
        </w:rPr>
        <w:t xml:space="preserve"> del Régimen</w:t>
      </w:r>
      <w:r w:rsidR="00B07E6F">
        <w:rPr>
          <w:iCs/>
          <w:szCs w:val="24"/>
        </w:rPr>
        <w:t xml:space="preserve"> </w:t>
      </w:r>
      <w:r w:rsidR="00290807">
        <w:rPr>
          <w:iCs/>
          <w:szCs w:val="24"/>
        </w:rPr>
        <w:t>de Transición establecido en el artículo 36 de la Ley 100/93</w:t>
      </w:r>
      <w:r w:rsidR="00891023">
        <w:rPr>
          <w:iCs/>
          <w:szCs w:val="24"/>
        </w:rPr>
        <w:t>, pese al traslado que en el año 1999 efectuó del Régimen de Prima Media con Prestación Definida al Régimen de Ahorro Individual con Solidaridad</w:t>
      </w:r>
      <w:r w:rsidR="00891023" w:rsidRPr="007F1F65">
        <w:rPr>
          <w:iCs/>
          <w:szCs w:val="24"/>
        </w:rPr>
        <w:t>?</w:t>
      </w:r>
    </w:p>
    <w:p w:rsidR="003B7A83" w:rsidRDefault="003B7A83" w:rsidP="00891023">
      <w:pPr>
        <w:pStyle w:val="Corpsdetexte"/>
        <w:spacing w:line="276" w:lineRule="auto"/>
        <w:contextualSpacing/>
        <w:rPr>
          <w:iCs/>
          <w:szCs w:val="24"/>
        </w:rPr>
      </w:pPr>
    </w:p>
    <w:p w:rsidR="003B7A83" w:rsidRDefault="003B7A83" w:rsidP="00891023">
      <w:pPr>
        <w:pStyle w:val="Corpsdetexte"/>
        <w:spacing w:line="276" w:lineRule="auto"/>
        <w:contextualSpacing/>
        <w:rPr>
          <w:iCs/>
          <w:szCs w:val="24"/>
        </w:rPr>
      </w:pPr>
      <w:r>
        <w:rPr>
          <w:iCs/>
          <w:szCs w:val="24"/>
        </w:rPr>
        <w:t>1.2. De ser afirmativa la respuesta al anterior interrogante, ¿Cumple el actor con los requisitos previstos en el artículo 12 del Acuerdo 049/90, para acceder a la pensión de vejez?</w:t>
      </w:r>
    </w:p>
    <w:p w:rsidR="00AB3430" w:rsidRPr="00AB3430" w:rsidRDefault="00AB3430" w:rsidP="00891023">
      <w:pPr>
        <w:pStyle w:val="Corpsdetexte"/>
        <w:spacing w:line="276" w:lineRule="auto"/>
        <w:contextualSpacing/>
        <w:rPr>
          <w:iCs/>
          <w:szCs w:val="24"/>
        </w:rPr>
      </w:pPr>
    </w:p>
    <w:p w:rsidR="002F60D9" w:rsidRDefault="00982203" w:rsidP="00982203">
      <w:pPr>
        <w:pStyle w:val="Corpsdetexte"/>
        <w:spacing w:line="276" w:lineRule="auto"/>
        <w:contextualSpacing/>
        <w:rPr>
          <w:b/>
          <w:iCs/>
          <w:szCs w:val="24"/>
        </w:rPr>
      </w:pPr>
      <w:r>
        <w:rPr>
          <w:b/>
          <w:iCs/>
          <w:szCs w:val="24"/>
        </w:rPr>
        <w:t xml:space="preserve">2. </w:t>
      </w:r>
      <w:r w:rsidR="00B771DB">
        <w:rPr>
          <w:b/>
          <w:iCs/>
          <w:szCs w:val="24"/>
        </w:rPr>
        <w:t>Solución a</w:t>
      </w:r>
      <w:r w:rsidR="003B7A83">
        <w:rPr>
          <w:b/>
          <w:iCs/>
          <w:szCs w:val="24"/>
        </w:rPr>
        <w:t xml:space="preserve"> </w:t>
      </w:r>
      <w:r w:rsidR="002F60D9">
        <w:rPr>
          <w:b/>
          <w:iCs/>
          <w:szCs w:val="24"/>
        </w:rPr>
        <w:t>l</w:t>
      </w:r>
      <w:r w:rsidR="003B7A83">
        <w:rPr>
          <w:b/>
          <w:iCs/>
          <w:szCs w:val="24"/>
        </w:rPr>
        <w:t>os</w:t>
      </w:r>
      <w:r w:rsidR="002F60D9" w:rsidRPr="00312238">
        <w:rPr>
          <w:b/>
          <w:iCs/>
          <w:szCs w:val="24"/>
        </w:rPr>
        <w:t xml:space="preserve"> problema</w:t>
      </w:r>
      <w:r w:rsidR="003B7A83">
        <w:rPr>
          <w:b/>
          <w:iCs/>
          <w:szCs w:val="24"/>
        </w:rPr>
        <w:t>s</w:t>
      </w:r>
      <w:r w:rsidR="002F60D9" w:rsidRPr="00312238">
        <w:rPr>
          <w:b/>
          <w:iCs/>
          <w:szCs w:val="24"/>
        </w:rPr>
        <w:t xml:space="preserve"> jurídico</w:t>
      </w:r>
      <w:r w:rsidR="003B7A83">
        <w:rPr>
          <w:b/>
          <w:iCs/>
          <w:szCs w:val="24"/>
        </w:rPr>
        <w:t>s</w:t>
      </w:r>
      <w:r w:rsidR="002F60D9" w:rsidRPr="00312238">
        <w:rPr>
          <w:b/>
          <w:iCs/>
          <w:szCs w:val="24"/>
        </w:rPr>
        <w:t xml:space="preserve"> </w:t>
      </w:r>
    </w:p>
    <w:p w:rsidR="002F60D9" w:rsidRDefault="002F60D9" w:rsidP="002F60D9">
      <w:pPr>
        <w:pStyle w:val="Corpsdetexte"/>
        <w:spacing w:line="276" w:lineRule="auto"/>
        <w:ind w:left="390"/>
        <w:contextualSpacing/>
        <w:rPr>
          <w:b/>
          <w:iCs/>
          <w:szCs w:val="24"/>
        </w:rPr>
      </w:pPr>
    </w:p>
    <w:p w:rsidR="002F60D9" w:rsidRDefault="002F60D9" w:rsidP="002F60D9">
      <w:pPr>
        <w:pStyle w:val="Corpsdetexte"/>
        <w:spacing w:line="276" w:lineRule="auto"/>
        <w:contextualSpacing/>
        <w:rPr>
          <w:iCs/>
          <w:szCs w:val="24"/>
        </w:rPr>
      </w:pPr>
      <w:r w:rsidRPr="008E0CBF">
        <w:rPr>
          <w:iCs/>
          <w:szCs w:val="24"/>
        </w:rPr>
        <w:t>Con</w:t>
      </w:r>
      <w:r>
        <w:rPr>
          <w:iCs/>
          <w:szCs w:val="24"/>
        </w:rPr>
        <w:t xml:space="preserve"> el propósito de dar solución a</w:t>
      </w:r>
      <w:r w:rsidR="003B7A83">
        <w:rPr>
          <w:iCs/>
          <w:szCs w:val="24"/>
        </w:rPr>
        <w:t xml:space="preserve"> </w:t>
      </w:r>
      <w:r>
        <w:rPr>
          <w:iCs/>
          <w:szCs w:val="24"/>
        </w:rPr>
        <w:t>l</w:t>
      </w:r>
      <w:r w:rsidR="003B7A83">
        <w:rPr>
          <w:iCs/>
          <w:szCs w:val="24"/>
        </w:rPr>
        <w:t>os</w:t>
      </w:r>
      <w:r>
        <w:rPr>
          <w:iCs/>
          <w:szCs w:val="24"/>
        </w:rPr>
        <w:t xml:space="preserve"> anterior</w:t>
      </w:r>
      <w:r w:rsidR="003B7A83">
        <w:rPr>
          <w:iCs/>
          <w:szCs w:val="24"/>
        </w:rPr>
        <w:t>es</w:t>
      </w:r>
      <w:r>
        <w:rPr>
          <w:iCs/>
          <w:szCs w:val="24"/>
        </w:rPr>
        <w:t xml:space="preserve"> cuestionamiento</w:t>
      </w:r>
      <w:r w:rsidR="003B7A83">
        <w:rPr>
          <w:iCs/>
          <w:szCs w:val="24"/>
        </w:rPr>
        <w:t>s</w:t>
      </w:r>
      <w:r w:rsidRPr="008E0CBF">
        <w:rPr>
          <w:iCs/>
          <w:szCs w:val="24"/>
        </w:rPr>
        <w:t xml:space="preserve">, </w:t>
      </w:r>
      <w:r w:rsidR="00FA0C8E">
        <w:rPr>
          <w:iCs/>
          <w:szCs w:val="24"/>
        </w:rPr>
        <w:t>se considera necesario precisar</w:t>
      </w:r>
      <w:r w:rsidRPr="008E0CBF">
        <w:rPr>
          <w:iCs/>
          <w:szCs w:val="24"/>
        </w:rPr>
        <w:t xml:space="preserve"> lo siguiente:</w:t>
      </w:r>
    </w:p>
    <w:p w:rsidR="00B771DB" w:rsidRDefault="00B771DB" w:rsidP="002F60D9">
      <w:pPr>
        <w:pStyle w:val="Corpsdetexte"/>
        <w:spacing w:line="276" w:lineRule="auto"/>
        <w:contextualSpacing/>
        <w:rPr>
          <w:iCs/>
          <w:szCs w:val="24"/>
        </w:rPr>
      </w:pPr>
    </w:p>
    <w:p w:rsidR="00B771DB" w:rsidRDefault="00B771DB" w:rsidP="002F60D9">
      <w:pPr>
        <w:pStyle w:val="Corpsdetexte"/>
        <w:spacing w:line="276" w:lineRule="auto"/>
        <w:contextualSpacing/>
        <w:rPr>
          <w:iCs/>
          <w:szCs w:val="24"/>
        </w:rPr>
      </w:pPr>
      <w:r>
        <w:rPr>
          <w:iCs/>
          <w:szCs w:val="24"/>
        </w:rPr>
        <w:t>No existe discusión frente a los siguientes: (i) el nacimiento del actor ocurrió el 13/08/1944 –</w:t>
      </w:r>
      <w:proofErr w:type="spellStart"/>
      <w:r>
        <w:rPr>
          <w:iCs/>
          <w:szCs w:val="24"/>
        </w:rPr>
        <w:t>fl</w:t>
      </w:r>
      <w:proofErr w:type="spellEnd"/>
      <w:r>
        <w:rPr>
          <w:iCs/>
          <w:szCs w:val="24"/>
        </w:rPr>
        <w:t xml:space="preserve">. 51-; (ii) que antes de la entrada en vigencia de la Ley 100 de 1993, alcanzó un total de tiempo de servicios equivalente a </w:t>
      </w:r>
      <w:r w:rsidR="002A0512">
        <w:rPr>
          <w:iCs/>
          <w:szCs w:val="24"/>
        </w:rPr>
        <w:t>554 semanas</w:t>
      </w:r>
      <w:r>
        <w:rPr>
          <w:iCs/>
          <w:szCs w:val="24"/>
        </w:rPr>
        <w:t>; (iii) que se afilió al ISS –hoy COLPENSIONES- el 01/01/1974 –</w:t>
      </w:r>
      <w:proofErr w:type="spellStart"/>
      <w:r>
        <w:rPr>
          <w:iCs/>
          <w:szCs w:val="24"/>
        </w:rPr>
        <w:t>fl</w:t>
      </w:r>
      <w:proofErr w:type="spellEnd"/>
      <w:r>
        <w:rPr>
          <w:iCs/>
          <w:szCs w:val="24"/>
        </w:rPr>
        <w:t xml:space="preserve">. 321-; (iv) que </w:t>
      </w:r>
      <w:r w:rsidR="003B7A83">
        <w:rPr>
          <w:iCs/>
          <w:szCs w:val="24"/>
        </w:rPr>
        <w:t xml:space="preserve">según su historial de cotizaciones, se realizaron a su favor aportes en el </w:t>
      </w:r>
      <w:r>
        <w:rPr>
          <w:iCs/>
          <w:szCs w:val="24"/>
        </w:rPr>
        <w:t xml:space="preserve">RAIS </w:t>
      </w:r>
      <w:r w:rsidR="003B7A83">
        <w:rPr>
          <w:iCs/>
          <w:szCs w:val="24"/>
        </w:rPr>
        <w:t xml:space="preserve">entre </w:t>
      </w:r>
      <w:r>
        <w:rPr>
          <w:iCs/>
          <w:szCs w:val="24"/>
        </w:rPr>
        <w:t xml:space="preserve">noviembre </w:t>
      </w:r>
      <w:r w:rsidR="003B7A83">
        <w:rPr>
          <w:iCs/>
          <w:szCs w:val="24"/>
        </w:rPr>
        <w:t xml:space="preserve">de </w:t>
      </w:r>
      <w:r>
        <w:rPr>
          <w:iCs/>
          <w:szCs w:val="24"/>
        </w:rPr>
        <w:t>1999</w:t>
      </w:r>
      <w:r w:rsidR="003B7A83">
        <w:rPr>
          <w:iCs/>
          <w:szCs w:val="24"/>
        </w:rPr>
        <w:t xml:space="preserve"> y enero de 2001</w:t>
      </w:r>
      <w:r>
        <w:rPr>
          <w:iCs/>
          <w:szCs w:val="24"/>
        </w:rPr>
        <w:t xml:space="preserve"> –</w:t>
      </w:r>
      <w:proofErr w:type="spellStart"/>
      <w:r>
        <w:rPr>
          <w:iCs/>
          <w:szCs w:val="24"/>
        </w:rPr>
        <w:t>fl</w:t>
      </w:r>
      <w:proofErr w:type="spellEnd"/>
      <w:r>
        <w:rPr>
          <w:iCs/>
          <w:szCs w:val="24"/>
        </w:rPr>
        <w:t>. 231 vto.-</w:t>
      </w:r>
    </w:p>
    <w:p w:rsidR="00B771DB" w:rsidRDefault="00B771DB" w:rsidP="002F60D9">
      <w:pPr>
        <w:pStyle w:val="Corpsdetexte"/>
        <w:spacing w:line="276" w:lineRule="auto"/>
        <w:contextualSpacing/>
        <w:rPr>
          <w:iCs/>
          <w:szCs w:val="24"/>
        </w:rPr>
      </w:pPr>
    </w:p>
    <w:p w:rsidR="002F60D9" w:rsidRPr="00596038" w:rsidRDefault="00982203" w:rsidP="000822CA">
      <w:pPr>
        <w:pStyle w:val="Corpsdetex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Corpsdetex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B771DB" w:rsidRDefault="00B771DB" w:rsidP="00B771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B771DB" w:rsidRDefault="00B771DB" w:rsidP="00B771DB">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sidRPr="00961AA6">
        <w:rPr>
          <w:rFonts w:ascii="Arial" w:hAnsi="Arial" w:cs="Arial"/>
          <w:b/>
          <w:color w:val="000000"/>
          <w:szCs w:val="24"/>
          <w:lang w:eastAsia="es-CO"/>
        </w:rPr>
        <w:t xml:space="preserve">2.1.2. </w:t>
      </w:r>
      <w:r w:rsidR="008B7D8F">
        <w:rPr>
          <w:rFonts w:ascii="Arial" w:hAnsi="Arial" w:cs="Arial"/>
          <w:b/>
          <w:color w:val="000000"/>
          <w:szCs w:val="24"/>
          <w:lang w:eastAsia="es-CO"/>
        </w:rPr>
        <w:t>Fundamento fáctico</w:t>
      </w:r>
    </w:p>
    <w:p w:rsidR="008A73D2" w:rsidRDefault="008A73D2" w:rsidP="00982203">
      <w:pPr>
        <w:shd w:val="clear" w:color="auto" w:fill="FFFFFF"/>
        <w:tabs>
          <w:tab w:val="left" w:pos="5197"/>
        </w:tabs>
        <w:spacing w:line="276" w:lineRule="auto"/>
        <w:jc w:val="both"/>
        <w:rPr>
          <w:rFonts w:ascii="Arial" w:hAnsi="Arial" w:cs="Arial"/>
          <w:b/>
          <w:color w:val="000000"/>
          <w:szCs w:val="24"/>
          <w:lang w:eastAsia="es-CO"/>
        </w:rPr>
      </w:pPr>
    </w:p>
    <w:p w:rsidR="00B771DB" w:rsidRDefault="00B771DB" w:rsidP="00B771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Analizando la documental allegada al infolio, no existe duda alguna que el señor José Ariosto</w:t>
      </w:r>
      <w:r w:rsidR="00405933">
        <w:rPr>
          <w:rFonts w:ascii="Arial" w:hAnsi="Arial" w:cs="Arial"/>
          <w:color w:val="000000"/>
          <w:szCs w:val="24"/>
          <w:lang w:eastAsia="es-CO"/>
        </w:rPr>
        <w:t xml:space="preserve"> Salazar Morales</w:t>
      </w:r>
      <w:r>
        <w:rPr>
          <w:rFonts w:ascii="Arial" w:hAnsi="Arial" w:cs="Arial"/>
          <w:color w:val="000000"/>
          <w:szCs w:val="24"/>
          <w:lang w:eastAsia="es-CO"/>
        </w:rPr>
        <w:t xml:space="preserve">, adquirió el derecho a beneficiarse del régimen de </w:t>
      </w:r>
      <w:r>
        <w:rPr>
          <w:rFonts w:ascii="Arial" w:hAnsi="Arial" w:cs="Arial"/>
          <w:color w:val="000000"/>
          <w:szCs w:val="24"/>
          <w:lang w:eastAsia="es-CO"/>
        </w:rPr>
        <w:lastRenderedPageBreak/>
        <w:t>transición descrito</w:t>
      </w:r>
      <w:r w:rsidR="00E26FB7">
        <w:rPr>
          <w:rFonts w:ascii="Arial" w:hAnsi="Arial" w:cs="Arial"/>
          <w:color w:val="000000"/>
          <w:szCs w:val="24"/>
          <w:lang w:eastAsia="es-CO"/>
        </w:rPr>
        <w:t>,</w:t>
      </w:r>
      <w:r>
        <w:rPr>
          <w:rFonts w:ascii="Arial" w:hAnsi="Arial" w:cs="Arial"/>
          <w:color w:val="000000"/>
          <w:szCs w:val="24"/>
          <w:lang w:eastAsia="es-CO"/>
        </w:rPr>
        <w:t xml:space="preserve"> toda vez que al 1° de abril de 1994 contaba con 49 años de edad cumplidos</w:t>
      </w:r>
      <w:r w:rsidR="00E26FB7">
        <w:rPr>
          <w:rFonts w:ascii="Arial" w:hAnsi="Arial" w:cs="Arial"/>
          <w:color w:val="000000"/>
          <w:szCs w:val="24"/>
          <w:lang w:eastAsia="es-CO"/>
        </w:rPr>
        <w:t>,</w:t>
      </w:r>
      <w:r>
        <w:rPr>
          <w:rFonts w:ascii="Arial" w:hAnsi="Arial" w:cs="Arial"/>
          <w:color w:val="000000"/>
          <w:szCs w:val="24"/>
          <w:lang w:eastAsia="es-CO"/>
        </w:rPr>
        <w:t xml:space="preserve"> como quiera que de la copia del 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51- se puede extraer que nació el 13/08/1944.</w:t>
      </w:r>
    </w:p>
    <w:p w:rsidR="00B771DB" w:rsidRDefault="00B771DB" w:rsidP="00B771DB">
      <w:pPr>
        <w:shd w:val="clear" w:color="auto" w:fill="FFFFFF"/>
        <w:tabs>
          <w:tab w:val="left" w:pos="5197"/>
        </w:tabs>
        <w:spacing w:line="276" w:lineRule="auto"/>
        <w:jc w:val="both"/>
        <w:rPr>
          <w:rFonts w:ascii="Arial" w:hAnsi="Arial" w:cs="Arial"/>
          <w:color w:val="000000"/>
          <w:szCs w:val="24"/>
          <w:lang w:eastAsia="es-CO"/>
        </w:rPr>
      </w:pPr>
    </w:p>
    <w:p w:rsidR="00560EC4" w:rsidRDefault="00B771DB" w:rsidP="00B771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como </w:t>
      </w:r>
      <w:r w:rsidR="003B7A83">
        <w:rPr>
          <w:rFonts w:ascii="Arial" w:hAnsi="Arial" w:cs="Arial"/>
          <w:color w:val="000000"/>
          <w:szCs w:val="24"/>
          <w:lang w:eastAsia="es-CO"/>
        </w:rPr>
        <w:t xml:space="preserve">de la relación de detalles efectuados anexa a la historia laboral expedida por </w:t>
      </w:r>
      <w:proofErr w:type="spellStart"/>
      <w:r w:rsidR="003B7A83">
        <w:rPr>
          <w:rFonts w:ascii="Arial" w:hAnsi="Arial" w:cs="Arial"/>
          <w:color w:val="000000"/>
          <w:szCs w:val="24"/>
          <w:lang w:eastAsia="es-CO"/>
        </w:rPr>
        <w:t>Colpensiones</w:t>
      </w:r>
      <w:proofErr w:type="spellEnd"/>
      <w:r w:rsidR="00560EC4">
        <w:rPr>
          <w:rFonts w:ascii="Arial" w:hAnsi="Arial" w:cs="Arial"/>
          <w:color w:val="000000"/>
          <w:szCs w:val="24"/>
          <w:lang w:eastAsia="es-CO"/>
        </w:rPr>
        <w:t xml:space="preserve"> –</w:t>
      </w:r>
      <w:proofErr w:type="spellStart"/>
      <w:r w:rsidR="00560EC4">
        <w:rPr>
          <w:rFonts w:ascii="Arial" w:hAnsi="Arial" w:cs="Arial"/>
          <w:color w:val="000000"/>
          <w:szCs w:val="24"/>
          <w:lang w:eastAsia="es-CO"/>
        </w:rPr>
        <w:t>fl</w:t>
      </w:r>
      <w:proofErr w:type="spellEnd"/>
      <w:r w:rsidR="00560EC4">
        <w:rPr>
          <w:rFonts w:ascii="Arial" w:hAnsi="Arial" w:cs="Arial"/>
          <w:color w:val="000000"/>
          <w:szCs w:val="24"/>
          <w:lang w:eastAsia="es-CO"/>
        </w:rPr>
        <w:t xml:space="preserve">. 232 vto. </w:t>
      </w:r>
      <w:proofErr w:type="gramStart"/>
      <w:r w:rsidR="00560EC4">
        <w:rPr>
          <w:rFonts w:ascii="Arial" w:hAnsi="Arial" w:cs="Arial"/>
          <w:color w:val="000000"/>
          <w:szCs w:val="24"/>
          <w:lang w:eastAsia="es-CO"/>
        </w:rPr>
        <w:t>y</w:t>
      </w:r>
      <w:proofErr w:type="gramEnd"/>
      <w:r w:rsidR="00560EC4">
        <w:rPr>
          <w:rFonts w:ascii="Arial" w:hAnsi="Arial" w:cs="Arial"/>
          <w:color w:val="000000"/>
          <w:szCs w:val="24"/>
          <w:lang w:eastAsia="es-CO"/>
        </w:rPr>
        <w:t xml:space="preserve"> s.s. del cd. 1-</w:t>
      </w:r>
      <w:r w:rsidR="003B7A83">
        <w:rPr>
          <w:rFonts w:ascii="Arial" w:hAnsi="Arial" w:cs="Arial"/>
          <w:color w:val="000000"/>
          <w:szCs w:val="24"/>
          <w:lang w:eastAsia="es-CO"/>
        </w:rPr>
        <w:t>,</w:t>
      </w:r>
      <w:r w:rsidR="00560EC4">
        <w:rPr>
          <w:rFonts w:ascii="Arial" w:hAnsi="Arial" w:cs="Arial"/>
          <w:color w:val="000000"/>
          <w:szCs w:val="24"/>
          <w:lang w:eastAsia="es-CO"/>
        </w:rPr>
        <w:t xml:space="preserve"> se observa que a favor del actor fueron realizados aportes en el RAIS, </w:t>
      </w:r>
      <w:r w:rsidR="003B7A83">
        <w:rPr>
          <w:rFonts w:ascii="Arial" w:hAnsi="Arial" w:cs="Arial"/>
          <w:color w:val="000000"/>
          <w:szCs w:val="24"/>
          <w:lang w:eastAsia="es-CO"/>
        </w:rPr>
        <w:t xml:space="preserve">lo que en principio permite inferir que </w:t>
      </w:r>
      <w:r w:rsidR="00560EC4">
        <w:rPr>
          <w:rFonts w:ascii="Arial" w:hAnsi="Arial" w:cs="Arial"/>
          <w:color w:val="000000"/>
          <w:szCs w:val="24"/>
          <w:lang w:eastAsia="es-CO"/>
        </w:rPr>
        <w:t xml:space="preserve">a partir del mes de noviembre de 1999, </w:t>
      </w:r>
      <w:r w:rsidR="003B7A83">
        <w:rPr>
          <w:rFonts w:ascii="Arial" w:hAnsi="Arial" w:cs="Arial"/>
          <w:color w:val="000000"/>
          <w:szCs w:val="24"/>
          <w:lang w:eastAsia="es-CO"/>
        </w:rPr>
        <w:t>se trasla</w:t>
      </w:r>
      <w:r w:rsidR="00560EC4">
        <w:rPr>
          <w:rFonts w:ascii="Arial" w:hAnsi="Arial" w:cs="Arial"/>
          <w:color w:val="000000"/>
          <w:szCs w:val="24"/>
          <w:lang w:eastAsia="es-CO"/>
        </w:rPr>
        <w:t xml:space="preserve">dó a dicho régimen del de prima media con prestación definida; </w:t>
      </w:r>
      <w:r>
        <w:rPr>
          <w:rFonts w:ascii="Arial" w:hAnsi="Arial" w:cs="Arial"/>
          <w:color w:val="000000"/>
          <w:szCs w:val="24"/>
          <w:lang w:eastAsia="es-CO"/>
        </w:rPr>
        <w:t xml:space="preserve">deberá analizarse </w:t>
      </w:r>
      <w:r w:rsidR="00560EC4">
        <w:rPr>
          <w:rFonts w:ascii="Arial" w:hAnsi="Arial" w:cs="Arial"/>
          <w:color w:val="000000"/>
          <w:szCs w:val="24"/>
          <w:lang w:eastAsia="es-CO"/>
        </w:rPr>
        <w:t xml:space="preserve">si </w:t>
      </w:r>
      <w:r>
        <w:rPr>
          <w:rFonts w:ascii="Arial" w:hAnsi="Arial" w:cs="Arial"/>
          <w:color w:val="000000"/>
          <w:szCs w:val="24"/>
          <w:lang w:eastAsia="es-CO"/>
        </w:rPr>
        <w:t>esa situación, modifica de alguna manera la posibilidad de aplicarle la normativa anter</w:t>
      </w:r>
      <w:r w:rsidR="00405933">
        <w:rPr>
          <w:rFonts w:ascii="Arial" w:hAnsi="Arial" w:cs="Arial"/>
          <w:color w:val="000000"/>
          <w:szCs w:val="24"/>
          <w:lang w:eastAsia="es-CO"/>
        </w:rPr>
        <w:t>ior como lo pretende</w:t>
      </w:r>
      <w:r w:rsidR="00560EC4">
        <w:rPr>
          <w:rFonts w:ascii="Arial" w:hAnsi="Arial" w:cs="Arial"/>
          <w:color w:val="000000"/>
          <w:szCs w:val="24"/>
          <w:lang w:eastAsia="es-CO"/>
        </w:rPr>
        <w:t>.</w:t>
      </w:r>
    </w:p>
    <w:p w:rsidR="00560EC4" w:rsidRDefault="00560EC4" w:rsidP="00B771DB">
      <w:pPr>
        <w:shd w:val="clear" w:color="auto" w:fill="FFFFFF"/>
        <w:tabs>
          <w:tab w:val="left" w:pos="5197"/>
        </w:tabs>
        <w:spacing w:line="276" w:lineRule="auto"/>
        <w:jc w:val="both"/>
        <w:rPr>
          <w:rFonts w:ascii="Arial" w:hAnsi="Arial" w:cs="Arial"/>
          <w:color w:val="000000"/>
          <w:szCs w:val="24"/>
          <w:lang w:eastAsia="es-CO"/>
        </w:rPr>
      </w:pPr>
    </w:p>
    <w:p w:rsidR="00376A4B" w:rsidRDefault="00560EC4" w:rsidP="00B771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Bien, la a-quo </w:t>
      </w:r>
      <w:r w:rsidR="00405933">
        <w:rPr>
          <w:rFonts w:ascii="Arial" w:hAnsi="Arial" w:cs="Arial"/>
          <w:color w:val="000000"/>
          <w:szCs w:val="24"/>
          <w:lang w:eastAsia="es-CO"/>
        </w:rPr>
        <w:t>manifest</w:t>
      </w:r>
      <w:r>
        <w:rPr>
          <w:rFonts w:ascii="Arial" w:hAnsi="Arial" w:cs="Arial"/>
          <w:color w:val="000000"/>
          <w:szCs w:val="24"/>
          <w:lang w:eastAsia="es-CO"/>
        </w:rPr>
        <w:t xml:space="preserve">ó </w:t>
      </w:r>
      <w:r w:rsidR="00405933">
        <w:rPr>
          <w:rFonts w:ascii="Arial" w:hAnsi="Arial" w:cs="Arial"/>
          <w:color w:val="000000"/>
          <w:szCs w:val="24"/>
          <w:lang w:eastAsia="es-CO"/>
        </w:rPr>
        <w:t>que</w:t>
      </w:r>
      <w:r>
        <w:rPr>
          <w:rFonts w:ascii="Arial" w:hAnsi="Arial" w:cs="Arial"/>
          <w:color w:val="000000"/>
          <w:szCs w:val="24"/>
          <w:lang w:eastAsia="es-CO"/>
        </w:rPr>
        <w:t xml:space="preserve"> la calidad de beneficiario del régimen de transición no la había perdido, porque </w:t>
      </w:r>
      <w:r w:rsidR="00405933">
        <w:rPr>
          <w:rFonts w:ascii="Arial" w:hAnsi="Arial" w:cs="Arial"/>
          <w:color w:val="000000"/>
          <w:szCs w:val="24"/>
          <w:lang w:eastAsia="es-CO"/>
        </w:rPr>
        <w:t xml:space="preserve">la situación de </w:t>
      </w:r>
      <w:proofErr w:type="spellStart"/>
      <w:r w:rsidR="00405933">
        <w:rPr>
          <w:rFonts w:ascii="Arial" w:hAnsi="Arial" w:cs="Arial"/>
          <w:color w:val="000000"/>
          <w:szCs w:val="24"/>
          <w:lang w:eastAsia="es-CO"/>
        </w:rPr>
        <w:t>multivinculaci</w:t>
      </w:r>
      <w:r w:rsidR="00376A4B">
        <w:rPr>
          <w:rFonts w:ascii="Arial" w:hAnsi="Arial" w:cs="Arial"/>
          <w:color w:val="000000"/>
          <w:szCs w:val="24"/>
          <w:lang w:eastAsia="es-CO"/>
        </w:rPr>
        <w:t>ón</w:t>
      </w:r>
      <w:proofErr w:type="spellEnd"/>
      <w:r>
        <w:rPr>
          <w:rFonts w:ascii="Arial" w:hAnsi="Arial" w:cs="Arial"/>
          <w:color w:val="000000"/>
          <w:szCs w:val="24"/>
          <w:lang w:eastAsia="es-CO"/>
        </w:rPr>
        <w:t xml:space="preserve"> fue definida</w:t>
      </w:r>
      <w:r w:rsidR="00376A4B">
        <w:rPr>
          <w:rFonts w:ascii="Arial" w:hAnsi="Arial" w:cs="Arial"/>
          <w:color w:val="000000"/>
          <w:szCs w:val="24"/>
          <w:lang w:eastAsia="es-CO"/>
        </w:rPr>
        <w:t xml:space="preserve">, teniendo como válida la afiliación al ISS, </w:t>
      </w:r>
      <w:r>
        <w:rPr>
          <w:rFonts w:ascii="Arial" w:hAnsi="Arial" w:cs="Arial"/>
          <w:color w:val="000000"/>
          <w:szCs w:val="24"/>
          <w:lang w:eastAsia="es-CO"/>
        </w:rPr>
        <w:t xml:space="preserve">intelección que se comparte como quiera que con dicha determinación se despoja de eficacia el eventual traslado que se hubiera presentado al RAIS, lo que se traduce en que el mismo nunca existió y, consecuente con ello, no debe producir efectos de ninguna naturaleza, como por ejemplo, </w:t>
      </w:r>
      <w:r w:rsidR="00453FEE">
        <w:rPr>
          <w:rFonts w:ascii="Arial" w:hAnsi="Arial" w:cs="Arial"/>
          <w:color w:val="000000"/>
          <w:szCs w:val="24"/>
          <w:lang w:eastAsia="es-CO"/>
        </w:rPr>
        <w:t>condicionar la posibilidad de beneficiarse del régimen de transición.</w:t>
      </w:r>
    </w:p>
    <w:p w:rsidR="00560EC4" w:rsidRDefault="00560EC4" w:rsidP="00B771DB">
      <w:pPr>
        <w:shd w:val="clear" w:color="auto" w:fill="FFFFFF"/>
        <w:tabs>
          <w:tab w:val="left" w:pos="5197"/>
        </w:tabs>
        <w:spacing w:line="276" w:lineRule="auto"/>
        <w:jc w:val="both"/>
        <w:rPr>
          <w:rFonts w:ascii="Arial" w:hAnsi="Arial" w:cs="Arial"/>
          <w:color w:val="000000"/>
          <w:szCs w:val="24"/>
          <w:lang w:eastAsia="es-CO"/>
        </w:rPr>
      </w:pPr>
    </w:p>
    <w:p w:rsidR="005A0693" w:rsidRDefault="00B771DB" w:rsidP="005A0693">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Pr>
          <w:rFonts w:ascii="Arial" w:hAnsi="Arial" w:cs="Arial"/>
          <w:b/>
          <w:color w:val="000000"/>
          <w:szCs w:val="24"/>
          <w:lang w:eastAsia="es-CO"/>
        </w:rPr>
        <w:t>2</w:t>
      </w:r>
      <w:r w:rsidRPr="00F0544F">
        <w:rPr>
          <w:rFonts w:ascii="Arial" w:hAnsi="Arial" w:cs="Arial"/>
          <w:b/>
          <w:color w:val="000000"/>
          <w:szCs w:val="24"/>
          <w:lang w:eastAsia="es-CO"/>
        </w:rPr>
        <w:t xml:space="preserve">. </w:t>
      </w:r>
      <w:r w:rsidR="005A0693">
        <w:rPr>
          <w:rFonts w:ascii="Arial" w:hAnsi="Arial" w:cs="Arial"/>
          <w:b/>
          <w:color w:val="000000"/>
          <w:szCs w:val="24"/>
          <w:lang w:eastAsia="es-CO"/>
        </w:rPr>
        <w:t>2.2</w:t>
      </w:r>
      <w:r w:rsidR="005A0693" w:rsidRPr="00F0544F">
        <w:rPr>
          <w:rFonts w:ascii="Arial" w:hAnsi="Arial" w:cs="Arial"/>
          <w:b/>
          <w:color w:val="000000"/>
          <w:szCs w:val="24"/>
          <w:lang w:eastAsia="es-CO"/>
        </w:rPr>
        <w:t>.</w:t>
      </w:r>
      <w:r w:rsidR="005A0693">
        <w:rPr>
          <w:rFonts w:ascii="Arial" w:hAnsi="Arial" w:cs="Arial"/>
          <w:b/>
          <w:color w:val="000000"/>
          <w:szCs w:val="24"/>
          <w:lang w:eastAsia="es-CO"/>
        </w:rPr>
        <w:t xml:space="preserve"> R</w:t>
      </w:r>
      <w:r w:rsidR="005A0693" w:rsidRPr="00F0544F">
        <w:rPr>
          <w:rFonts w:ascii="Arial" w:hAnsi="Arial" w:cs="Arial"/>
          <w:b/>
          <w:color w:val="000000"/>
          <w:szCs w:val="24"/>
          <w:lang w:eastAsia="es-CO"/>
        </w:rPr>
        <w:t>equisitos para acceder a la pensión de vejez conforme al Decreto 758</w:t>
      </w:r>
      <w:r w:rsidR="005A0693">
        <w:rPr>
          <w:rFonts w:ascii="Arial" w:hAnsi="Arial" w:cs="Arial"/>
          <w:b/>
          <w:color w:val="000000"/>
          <w:szCs w:val="24"/>
          <w:lang w:eastAsia="es-CO"/>
        </w:rPr>
        <w:t>/</w:t>
      </w:r>
      <w:r w:rsidR="005A0693" w:rsidRPr="00F0544F">
        <w:rPr>
          <w:rFonts w:ascii="Arial" w:hAnsi="Arial" w:cs="Arial"/>
          <w:b/>
          <w:color w:val="000000"/>
          <w:szCs w:val="24"/>
          <w:lang w:eastAsia="es-CO"/>
        </w:rPr>
        <w:t>90.</w:t>
      </w:r>
    </w:p>
    <w:p w:rsidR="005A0693" w:rsidRDefault="005A0693" w:rsidP="005A0693">
      <w:pPr>
        <w:shd w:val="clear" w:color="auto" w:fill="FFFFFF"/>
        <w:tabs>
          <w:tab w:val="left" w:pos="5197"/>
        </w:tabs>
        <w:spacing w:line="276" w:lineRule="auto"/>
        <w:contextualSpacing/>
        <w:jc w:val="both"/>
        <w:rPr>
          <w:rFonts w:ascii="Arial" w:hAnsi="Arial" w:cs="Arial"/>
          <w:b/>
          <w:color w:val="000000"/>
          <w:szCs w:val="24"/>
          <w:lang w:eastAsia="es-CO"/>
        </w:rPr>
      </w:pPr>
    </w:p>
    <w:p w:rsidR="005A0693" w:rsidRPr="00F0544F" w:rsidRDefault="005A0693" w:rsidP="005A0693">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5A0693" w:rsidRDefault="005A0693" w:rsidP="005A0693">
      <w:pPr>
        <w:shd w:val="clear" w:color="auto" w:fill="FFFFFF"/>
        <w:tabs>
          <w:tab w:val="left" w:pos="5197"/>
        </w:tabs>
        <w:spacing w:line="276" w:lineRule="auto"/>
        <w:contextualSpacing/>
        <w:jc w:val="both"/>
        <w:rPr>
          <w:rFonts w:ascii="Arial" w:hAnsi="Arial" w:cs="Arial"/>
          <w:color w:val="000000"/>
          <w:szCs w:val="24"/>
          <w:lang w:eastAsia="es-CO"/>
        </w:rPr>
      </w:pPr>
    </w:p>
    <w:p w:rsidR="005A0693" w:rsidRDefault="005A0693" w:rsidP="005A069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E26FB7">
        <w:rPr>
          <w:rFonts w:ascii="Arial" w:hAnsi="Arial" w:cs="Arial"/>
          <w:color w:val="000000"/>
          <w:szCs w:val="24"/>
          <w:lang w:eastAsia="es-CO"/>
        </w:rPr>
        <w:t>049 de 1990 y para el caso de lo</w:t>
      </w:r>
      <w:r>
        <w:rPr>
          <w:rFonts w:ascii="Arial" w:hAnsi="Arial" w:cs="Arial"/>
          <w:color w:val="000000"/>
          <w:szCs w:val="24"/>
          <w:lang w:eastAsia="es-CO"/>
        </w:rPr>
        <w:t xml:space="preserve">s </w:t>
      </w:r>
      <w:r w:rsidR="00E26FB7">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w:t>
      </w:r>
      <w:r w:rsidR="00E26FB7">
        <w:rPr>
          <w:rFonts w:ascii="Arial" w:hAnsi="Arial" w:cs="Arial"/>
          <w:color w:val="000000"/>
          <w:szCs w:val="24"/>
          <w:lang w:eastAsia="es-CO"/>
        </w:rPr>
        <w:t>de vejez se requiere acreditar 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5A0693" w:rsidRDefault="005A0693" w:rsidP="005A0693">
      <w:pPr>
        <w:shd w:val="clear" w:color="auto" w:fill="FFFFFF"/>
        <w:tabs>
          <w:tab w:val="left" w:pos="5197"/>
        </w:tabs>
        <w:spacing w:line="276" w:lineRule="auto"/>
        <w:contextualSpacing/>
        <w:jc w:val="both"/>
        <w:rPr>
          <w:rFonts w:ascii="Arial" w:hAnsi="Arial" w:cs="Arial"/>
          <w:color w:val="000000"/>
          <w:szCs w:val="24"/>
          <w:lang w:eastAsia="es-CO"/>
        </w:rPr>
      </w:pPr>
    </w:p>
    <w:p w:rsidR="005A0693" w:rsidRDefault="005A0693" w:rsidP="005A0693">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4A2D83" w:rsidRDefault="004A2D83" w:rsidP="005A0693">
      <w:pPr>
        <w:shd w:val="clear" w:color="auto" w:fill="FFFFFF"/>
        <w:tabs>
          <w:tab w:val="left" w:pos="5197"/>
        </w:tabs>
        <w:spacing w:line="276" w:lineRule="auto"/>
        <w:contextualSpacing/>
        <w:jc w:val="both"/>
        <w:rPr>
          <w:rFonts w:ascii="Arial" w:hAnsi="Arial" w:cs="Arial"/>
          <w:b/>
          <w:color w:val="000000"/>
          <w:szCs w:val="24"/>
          <w:lang w:eastAsia="es-CO"/>
        </w:rPr>
      </w:pPr>
    </w:p>
    <w:p w:rsidR="005A0693" w:rsidRDefault="005A0693" w:rsidP="005A069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4A2D83">
        <w:rPr>
          <w:rFonts w:ascii="Arial" w:hAnsi="Arial" w:cs="Arial"/>
          <w:color w:val="000000"/>
          <w:szCs w:val="24"/>
          <w:lang w:eastAsia="es-CO"/>
        </w:rPr>
        <w:t>el</w:t>
      </w:r>
      <w:r>
        <w:rPr>
          <w:rFonts w:ascii="Arial" w:hAnsi="Arial" w:cs="Arial"/>
          <w:color w:val="000000"/>
          <w:szCs w:val="24"/>
          <w:lang w:eastAsia="es-CO"/>
        </w:rPr>
        <w:t xml:space="preserve"> actor nació el </w:t>
      </w:r>
      <w:r w:rsidR="004A2D83">
        <w:rPr>
          <w:rFonts w:ascii="Arial" w:hAnsi="Arial" w:cs="Arial"/>
          <w:color w:val="000000"/>
          <w:szCs w:val="24"/>
          <w:lang w:eastAsia="es-CO"/>
        </w:rPr>
        <w:t>13/08/1944</w:t>
      </w:r>
      <w:r>
        <w:rPr>
          <w:rFonts w:ascii="Arial" w:hAnsi="Arial" w:cs="Arial"/>
          <w:color w:val="000000"/>
          <w:szCs w:val="24"/>
          <w:lang w:eastAsia="es-CO"/>
        </w:rPr>
        <w:t xml:space="preserve">, por lo tanto, cumplió los </w:t>
      </w:r>
      <w:r w:rsidR="004A2D83">
        <w:rPr>
          <w:rFonts w:ascii="Arial" w:hAnsi="Arial" w:cs="Arial"/>
          <w:color w:val="000000"/>
          <w:szCs w:val="24"/>
          <w:lang w:eastAsia="es-CO"/>
        </w:rPr>
        <w:t>60</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200</w:t>
      </w:r>
      <w:r w:rsidR="004A2D83">
        <w:rPr>
          <w:rFonts w:ascii="Arial" w:hAnsi="Arial" w:cs="Arial"/>
          <w:color w:val="000000"/>
          <w:szCs w:val="24"/>
          <w:lang w:eastAsia="es-CO"/>
        </w:rPr>
        <w:t>4</w:t>
      </w:r>
      <w:r>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5A0693" w:rsidRPr="00FF7655" w:rsidRDefault="005A0693" w:rsidP="005A0693">
      <w:pPr>
        <w:shd w:val="clear" w:color="auto" w:fill="FFFFFF"/>
        <w:tabs>
          <w:tab w:val="left" w:pos="5197"/>
        </w:tabs>
        <w:spacing w:line="276" w:lineRule="auto"/>
        <w:contextualSpacing/>
        <w:jc w:val="both"/>
        <w:rPr>
          <w:rFonts w:ascii="Arial" w:hAnsi="Arial" w:cs="Arial"/>
          <w:color w:val="000000"/>
          <w:szCs w:val="24"/>
          <w:lang w:eastAsia="es-CO"/>
        </w:rPr>
      </w:pPr>
    </w:p>
    <w:p w:rsidR="005A0693" w:rsidRDefault="005A0693" w:rsidP="005A0693">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contenido de la  historia laboral visible a folios </w:t>
      </w:r>
      <w:r w:rsidR="004A2D83">
        <w:rPr>
          <w:rFonts w:ascii="Arial" w:hAnsi="Arial" w:cs="Arial"/>
          <w:color w:val="000000"/>
          <w:szCs w:val="24"/>
          <w:lang w:eastAsia="es-CO"/>
        </w:rPr>
        <w:t xml:space="preserve">231 y </w:t>
      </w:r>
      <w:r>
        <w:rPr>
          <w:rFonts w:ascii="Arial" w:hAnsi="Arial" w:cs="Arial"/>
          <w:color w:val="000000"/>
          <w:szCs w:val="24"/>
          <w:lang w:eastAsia="es-CO"/>
        </w:rPr>
        <w:t xml:space="preserve">s.s. del cd. 1, se tiene que en toda la vida laboral, registra un total de </w:t>
      </w:r>
      <w:r w:rsidR="004A2D83">
        <w:rPr>
          <w:rFonts w:ascii="Arial" w:hAnsi="Arial" w:cs="Arial"/>
          <w:color w:val="000000"/>
          <w:szCs w:val="24"/>
          <w:lang w:eastAsia="es-CO"/>
        </w:rPr>
        <w:t xml:space="preserve">979,01 </w:t>
      </w:r>
      <w:r>
        <w:rPr>
          <w:rFonts w:ascii="Arial" w:hAnsi="Arial" w:cs="Arial"/>
          <w:color w:val="000000"/>
          <w:szCs w:val="24"/>
          <w:lang w:eastAsia="es-CO"/>
        </w:rPr>
        <w:t>semanas</w:t>
      </w:r>
      <w:r w:rsidR="004A2D83">
        <w:rPr>
          <w:rFonts w:ascii="Arial" w:hAnsi="Arial" w:cs="Arial"/>
          <w:color w:val="000000"/>
          <w:szCs w:val="24"/>
          <w:lang w:eastAsia="es-CO"/>
        </w:rPr>
        <w:t xml:space="preserve">, de las cuales </w:t>
      </w:r>
      <w:r w:rsidR="00DD6400">
        <w:rPr>
          <w:rFonts w:ascii="Arial" w:hAnsi="Arial" w:cs="Arial"/>
          <w:color w:val="000000"/>
          <w:szCs w:val="24"/>
          <w:lang w:eastAsia="es-CO"/>
        </w:rPr>
        <w:t>232,7 lo fueron dentro de los 20 años anteriores al cumplimiento de la edad mínima para pensionarse, es decir, en el periodo comprendido entre el 14/08/2004 y el 14/08/1984</w:t>
      </w:r>
      <w:r>
        <w:rPr>
          <w:rFonts w:ascii="Arial" w:hAnsi="Arial" w:cs="Arial"/>
          <w:color w:val="000000"/>
          <w:szCs w:val="24"/>
          <w:lang w:eastAsia="es-CO"/>
        </w:rPr>
        <w:t>.</w:t>
      </w:r>
    </w:p>
    <w:p w:rsidR="00766703" w:rsidRDefault="00766703" w:rsidP="00766703">
      <w:pPr>
        <w:spacing w:line="276" w:lineRule="auto"/>
        <w:jc w:val="both"/>
        <w:rPr>
          <w:rFonts w:ascii="Arial" w:hAnsi="Arial" w:cs="Arial"/>
          <w:b/>
          <w:color w:val="000000"/>
          <w:szCs w:val="24"/>
          <w:lang w:eastAsia="es-CO"/>
        </w:rPr>
      </w:pPr>
    </w:p>
    <w:p w:rsidR="00DD6400" w:rsidRDefault="00DD6400" w:rsidP="00766703">
      <w:pPr>
        <w:spacing w:line="276" w:lineRule="auto"/>
        <w:jc w:val="both"/>
        <w:rPr>
          <w:rFonts w:ascii="Arial" w:hAnsi="Arial" w:cs="Arial"/>
          <w:color w:val="000000"/>
          <w:szCs w:val="24"/>
          <w:lang w:eastAsia="es-CO"/>
        </w:rPr>
      </w:pPr>
      <w:r w:rsidRPr="00DD6400">
        <w:rPr>
          <w:rFonts w:ascii="Arial" w:hAnsi="Arial" w:cs="Arial"/>
          <w:color w:val="000000"/>
          <w:szCs w:val="24"/>
          <w:lang w:eastAsia="es-CO"/>
        </w:rPr>
        <w:t>Resulta</w:t>
      </w:r>
      <w:r>
        <w:rPr>
          <w:rFonts w:ascii="Arial" w:hAnsi="Arial" w:cs="Arial"/>
          <w:color w:val="000000"/>
          <w:szCs w:val="24"/>
          <w:lang w:eastAsia="es-CO"/>
        </w:rPr>
        <w:t xml:space="preserve"> pertinente precisar que no </w:t>
      </w:r>
      <w:r w:rsidR="00E26FB7">
        <w:rPr>
          <w:rFonts w:ascii="Arial" w:hAnsi="Arial" w:cs="Arial"/>
          <w:color w:val="000000"/>
          <w:szCs w:val="24"/>
          <w:lang w:eastAsia="es-CO"/>
        </w:rPr>
        <w:t xml:space="preserve">es </w:t>
      </w:r>
      <w:r>
        <w:rPr>
          <w:rFonts w:ascii="Arial" w:hAnsi="Arial" w:cs="Arial"/>
          <w:color w:val="000000"/>
          <w:szCs w:val="24"/>
          <w:lang w:eastAsia="es-CO"/>
        </w:rPr>
        <w:t>acertada la cuantificación realizada por la a-quo de 748 semanas en ese interregno, pues el cómputo que al parecer realizó lo fue trasladándose hasta el 01/10/1974, cuando el actor realizó su primera cotización, pues haciéndolo de esa manera, coinciden las cuentas realizadas por esta Corporación con las de la primera instancia.</w:t>
      </w:r>
    </w:p>
    <w:p w:rsidR="00DD6400" w:rsidRDefault="00DD6400" w:rsidP="00766703">
      <w:pPr>
        <w:spacing w:line="276" w:lineRule="auto"/>
        <w:jc w:val="both"/>
        <w:rPr>
          <w:rFonts w:ascii="Arial" w:hAnsi="Arial" w:cs="Arial"/>
          <w:color w:val="000000"/>
          <w:szCs w:val="24"/>
          <w:lang w:eastAsia="es-CO"/>
        </w:rPr>
      </w:pPr>
    </w:p>
    <w:p w:rsidR="0039186A" w:rsidRDefault="00DD6400" w:rsidP="0039186A">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Ahora bien, </w:t>
      </w:r>
      <w:r w:rsidR="0039186A">
        <w:rPr>
          <w:rFonts w:ascii="Arial" w:hAnsi="Arial" w:cs="Arial"/>
          <w:color w:val="000000"/>
          <w:szCs w:val="24"/>
          <w:lang w:eastAsia="es-CO"/>
        </w:rPr>
        <w:t xml:space="preserve">cuando se está en presencia de mora patronal, es claro que los periodos en que ella se evidencia, deben tenerse en cuenta porque </w:t>
      </w:r>
      <w:r w:rsidR="0039186A" w:rsidRPr="0039186A">
        <w:rPr>
          <w:rFonts w:ascii="Arial" w:hAnsi="Arial" w:cs="Arial"/>
          <w:color w:val="000000"/>
          <w:szCs w:val="24"/>
          <w:lang w:eastAsia="es-CO"/>
        </w:rPr>
        <w:t>la misma</w:t>
      </w:r>
      <w:r w:rsidR="0039186A">
        <w:rPr>
          <w:rFonts w:ascii="Arial" w:hAnsi="Arial" w:cs="Arial"/>
          <w:i/>
          <w:color w:val="000000"/>
          <w:szCs w:val="24"/>
          <w:lang w:eastAsia="es-CO"/>
        </w:rPr>
        <w:t xml:space="preserve"> </w:t>
      </w:r>
      <w:r w:rsidR="0039186A">
        <w:rPr>
          <w:rFonts w:ascii="Arial" w:hAnsi="Arial" w:cs="Arial"/>
          <w:color w:val="000000"/>
          <w:szCs w:val="24"/>
          <w:lang w:eastAsia="es-CO"/>
        </w:rPr>
        <w:t>debe ser imputada a las administradoras de pensiones; sin embargo, para que ello ocurra, es necesario que el afiliado demuestre la existencia de la relación laboral durante el interregno que aduce moroso, carga con la que no cumplió la parte actora respecto de los periodos indicados en la demanda, como pasará a explicarse.</w:t>
      </w:r>
    </w:p>
    <w:p w:rsidR="0039186A" w:rsidRDefault="0039186A" w:rsidP="0039186A">
      <w:pPr>
        <w:spacing w:line="276" w:lineRule="auto"/>
        <w:jc w:val="both"/>
        <w:rPr>
          <w:rFonts w:ascii="Arial" w:hAnsi="Arial" w:cs="Arial"/>
          <w:color w:val="000000"/>
          <w:szCs w:val="24"/>
          <w:lang w:eastAsia="es-CO"/>
        </w:rPr>
      </w:pPr>
    </w:p>
    <w:p w:rsidR="0039186A" w:rsidRDefault="0039186A" w:rsidP="0039186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del año 2001, lo que se observa es que la empleadora “Zapata Grisales” con número de identificación 24763376, cesó los pagos en el mes de enero de esa anualidad, sin que exista observación de falta de pago por los periodos subsiguientes. </w:t>
      </w:r>
      <w:r w:rsidR="00724318">
        <w:rPr>
          <w:rFonts w:ascii="Arial" w:hAnsi="Arial" w:cs="Arial"/>
          <w:color w:val="000000"/>
          <w:szCs w:val="24"/>
          <w:lang w:eastAsia="es-CO"/>
        </w:rPr>
        <w:t xml:space="preserve">No obstante, </w:t>
      </w:r>
      <w:r w:rsidR="005C38E0">
        <w:rPr>
          <w:rFonts w:ascii="Arial" w:hAnsi="Arial" w:cs="Arial"/>
          <w:color w:val="000000"/>
          <w:szCs w:val="24"/>
          <w:lang w:eastAsia="es-CO"/>
        </w:rPr>
        <w:t xml:space="preserve">el periodo de enero de 2001, pese a la cotización que fue cancelada fue por $35.103, como se hizo en los meses anteriores,  solo fue contabilizado a razón de 27 días, al parecer porque se descontó la suma de $3.507 para destinarlo al pago de intereses moratorios, </w:t>
      </w:r>
      <w:r w:rsidR="00BB3A87">
        <w:rPr>
          <w:rFonts w:ascii="Arial" w:hAnsi="Arial" w:cs="Arial"/>
          <w:color w:val="000000"/>
          <w:szCs w:val="24"/>
          <w:lang w:eastAsia="es-CO"/>
        </w:rPr>
        <w:t xml:space="preserve">proceder que contraría el ordenamiento jurídico, pues en caso de evidenciarse tardanza en la cancelación del aporte, lo que debía hacer la administradora era ejercer las acciones de recobro pertinentes en contra del empleador; por lo tanto, por esos 3 días, deben adicionarse un total de </w:t>
      </w:r>
      <w:r w:rsidR="00BB3A87" w:rsidRPr="00BB3A87">
        <w:rPr>
          <w:rFonts w:ascii="Arial" w:hAnsi="Arial" w:cs="Arial"/>
          <w:b/>
          <w:color w:val="000000"/>
          <w:szCs w:val="24"/>
          <w:lang w:eastAsia="es-CO"/>
        </w:rPr>
        <w:t>0,429 semanas</w:t>
      </w:r>
      <w:r w:rsidR="00BB3A87">
        <w:rPr>
          <w:rFonts w:ascii="Arial" w:hAnsi="Arial" w:cs="Arial"/>
          <w:color w:val="000000"/>
          <w:szCs w:val="24"/>
          <w:lang w:eastAsia="es-CO"/>
        </w:rPr>
        <w:t>.</w:t>
      </w:r>
    </w:p>
    <w:p w:rsidR="00B17384" w:rsidRDefault="00B17384" w:rsidP="00766703">
      <w:pPr>
        <w:spacing w:line="276" w:lineRule="auto"/>
        <w:jc w:val="both"/>
        <w:rPr>
          <w:rFonts w:ascii="Arial" w:hAnsi="Arial" w:cs="Arial"/>
          <w:color w:val="000000"/>
          <w:szCs w:val="24"/>
          <w:lang w:eastAsia="es-CO"/>
        </w:rPr>
      </w:pPr>
    </w:p>
    <w:p w:rsidR="0039186A" w:rsidRDefault="0039186A" w:rsidP="007667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el año 2002, existe una vinculación a partir del 1° de febrero con un patronal diferente, la señora María Emma Grisales con identificación N° </w:t>
      </w:r>
      <w:r w:rsidR="005A5C70">
        <w:rPr>
          <w:rFonts w:ascii="Arial" w:hAnsi="Arial" w:cs="Arial"/>
          <w:color w:val="000000"/>
          <w:szCs w:val="24"/>
          <w:lang w:eastAsia="es-CO"/>
        </w:rPr>
        <w:t>24770185, quien cotizó de manera ininterrumpida hasta mediado de abril de 2007</w:t>
      </w:r>
      <w:r w:rsidR="006A3820">
        <w:rPr>
          <w:rFonts w:ascii="Arial" w:hAnsi="Arial" w:cs="Arial"/>
          <w:color w:val="000000"/>
          <w:szCs w:val="24"/>
          <w:lang w:eastAsia="es-CO"/>
        </w:rPr>
        <w:t>, por lo que se excluye la existencia de mora de su parte.</w:t>
      </w:r>
    </w:p>
    <w:p w:rsidR="006A3820" w:rsidRDefault="006A3820" w:rsidP="00766703">
      <w:pPr>
        <w:spacing w:line="276" w:lineRule="auto"/>
        <w:jc w:val="both"/>
        <w:rPr>
          <w:rFonts w:ascii="Arial" w:hAnsi="Arial" w:cs="Arial"/>
          <w:color w:val="000000"/>
          <w:szCs w:val="24"/>
          <w:lang w:eastAsia="es-CO"/>
        </w:rPr>
      </w:pPr>
    </w:p>
    <w:p w:rsidR="006A3820" w:rsidRDefault="006A3820" w:rsidP="007667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w:t>
      </w:r>
      <w:r w:rsidR="00724318">
        <w:rPr>
          <w:rFonts w:ascii="Arial" w:hAnsi="Arial" w:cs="Arial"/>
          <w:color w:val="000000"/>
          <w:szCs w:val="24"/>
          <w:lang w:eastAsia="es-CO"/>
        </w:rPr>
        <w:t>los periodos de febrero a abril de 2009, se advierten válidamente contabilizados en el reporte de semanas expedido por el ISS, por lo que tampoco hay lugar a adicionar semanas.</w:t>
      </w:r>
    </w:p>
    <w:p w:rsidR="00B17384" w:rsidRDefault="00B17384" w:rsidP="00766703">
      <w:pPr>
        <w:spacing w:line="276" w:lineRule="auto"/>
        <w:jc w:val="both"/>
        <w:rPr>
          <w:rFonts w:ascii="Arial" w:hAnsi="Arial" w:cs="Arial"/>
          <w:color w:val="000000"/>
          <w:szCs w:val="24"/>
          <w:lang w:eastAsia="es-CO"/>
        </w:rPr>
      </w:pPr>
    </w:p>
    <w:p w:rsidR="00DD6400" w:rsidRDefault="00BB3A87" w:rsidP="007667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síntesis, </w:t>
      </w:r>
      <w:r w:rsidR="00DD6400">
        <w:rPr>
          <w:rFonts w:ascii="Arial" w:hAnsi="Arial" w:cs="Arial"/>
          <w:color w:val="000000"/>
          <w:szCs w:val="24"/>
          <w:lang w:eastAsia="es-CO"/>
        </w:rPr>
        <w:t xml:space="preserve">el guarismo de 232,07 semanas se ve levemente incrementado </w:t>
      </w:r>
      <w:r>
        <w:rPr>
          <w:rFonts w:ascii="Arial" w:hAnsi="Arial" w:cs="Arial"/>
          <w:color w:val="000000"/>
          <w:szCs w:val="24"/>
          <w:lang w:eastAsia="es-CO"/>
        </w:rPr>
        <w:t>tras adicionarle las 0,429 semanas del mes de enero de 2001, con lo cual se arriba a un total de 233,13 semanas dentro de los 20 años anteriores al cumplimiento de los 60 años de edad, lo que a su vez influye en que en toda la vida, se tenga un total de 979,44 semanas; ambas cifras notoriamente insuficientes para acceder al beneficio pensional deprecado a través de este proceso.</w:t>
      </w:r>
    </w:p>
    <w:p w:rsidR="00282012" w:rsidRDefault="00282012" w:rsidP="00766703">
      <w:pPr>
        <w:spacing w:line="276" w:lineRule="auto"/>
        <w:jc w:val="both"/>
        <w:rPr>
          <w:rFonts w:ascii="Arial" w:hAnsi="Arial" w:cs="Arial"/>
          <w:color w:val="000000"/>
          <w:szCs w:val="24"/>
          <w:lang w:eastAsia="es-CO"/>
        </w:rPr>
      </w:pPr>
    </w:p>
    <w:p w:rsidR="002A5F56" w:rsidRPr="00313EBE" w:rsidRDefault="002A5F56" w:rsidP="00766703">
      <w:pPr>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pStyle w:val="Sansinterligne"/>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 xml:space="preserve">Conforme lo expuesto, la decisión de primera instancia será </w:t>
      </w:r>
      <w:r w:rsidR="00F36DE4">
        <w:rPr>
          <w:rFonts w:ascii="Arial" w:hAnsi="Arial" w:cs="Arial"/>
          <w:color w:val="000000"/>
          <w:sz w:val="24"/>
          <w:szCs w:val="24"/>
          <w:lang w:eastAsia="es-CO"/>
        </w:rPr>
        <w:t>revocada</w:t>
      </w:r>
      <w:r>
        <w:rPr>
          <w:rFonts w:ascii="Arial" w:hAnsi="Arial" w:cs="Arial"/>
          <w:color w:val="000000"/>
          <w:sz w:val="24"/>
          <w:szCs w:val="24"/>
          <w:lang w:eastAsia="es-CO"/>
        </w:rPr>
        <w:t xml:space="preserve">, </w:t>
      </w:r>
      <w:r w:rsidR="00F36DE4">
        <w:rPr>
          <w:rFonts w:ascii="Arial" w:hAnsi="Arial" w:cs="Arial"/>
          <w:color w:val="000000"/>
          <w:sz w:val="24"/>
          <w:szCs w:val="24"/>
          <w:lang w:eastAsia="es-CO"/>
        </w:rPr>
        <w:t>para en su lugar, declarar probada la excepción de “Inexisten</w:t>
      </w:r>
      <w:r w:rsidR="00E26FB7">
        <w:rPr>
          <w:rFonts w:ascii="Arial" w:hAnsi="Arial" w:cs="Arial"/>
          <w:color w:val="000000"/>
          <w:sz w:val="24"/>
          <w:szCs w:val="24"/>
          <w:lang w:eastAsia="es-CO"/>
        </w:rPr>
        <w:t xml:space="preserve">cia de la obligación demandada” </w:t>
      </w:r>
      <w:r w:rsidR="00F36DE4">
        <w:rPr>
          <w:rFonts w:ascii="Arial" w:hAnsi="Arial" w:cs="Arial"/>
          <w:color w:val="000000"/>
          <w:sz w:val="24"/>
          <w:szCs w:val="24"/>
          <w:lang w:eastAsia="es-CO"/>
        </w:rPr>
        <w:t>interpuesta por Colpensiones</w:t>
      </w:r>
      <w:r w:rsidR="003D3286">
        <w:rPr>
          <w:rFonts w:ascii="Arial" w:hAnsi="Arial" w:cs="Arial"/>
          <w:color w:val="000000"/>
          <w:sz w:val="24"/>
          <w:szCs w:val="24"/>
          <w:lang w:eastAsia="es-CO"/>
        </w:rPr>
        <w:t xml:space="preserve"> </w:t>
      </w:r>
      <w:r w:rsidR="00F36DE4">
        <w:rPr>
          <w:rFonts w:ascii="Arial" w:hAnsi="Arial" w:cs="Arial"/>
          <w:color w:val="000000"/>
          <w:sz w:val="24"/>
          <w:szCs w:val="24"/>
          <w:lang w:eastAsia="es-CO"/>
        </w:rPr>
        <w:t xml:space="preserve">y, consecuente con ello, absolverla </w:t>
      </w:r>
      <w:r w:rsidR="003D3286">
        <w:rPr>
          <w:rFonts w:ascii="Arial" w:hAnsi="Arial" w:cs="Arial"/>
          <w:color w:val="000000"/>
          <w:sz w:val="24"/>
          <w:szCs w:val="24"/>
          <w:lang w:eastAsia="es-CO"/>
        </w:rPr>
        <w:t>de todas l</w:t>
      </w:r>
      <w:r w:rsidR="00E26FB7">
        <w:rPr>
          <w:rFonts w:ascii="Arial" w:hAnsi="Arial" w:cs="Arial"/>
          <w:color w:val="000000"/>
          <w:sz w:val="24"/>
          <w:szCs w:val="24"/>
          <w:lang w:eastAsia="es-CO"/>
        </w:rPr>
        <w:t>a</w:t>
      </w:r>
      <w:r w:rsidR="003D3286">
        <w:rPr>
          <w:rFonts w:ascii="Arial" w:hAnsi="Arial" w:cs="Arial"/>
          <w:color w:val="000000"/>
          <w:sz w:val="24"/>
          <w:szCs w:val="24"/>
          <w:lang w:eastAsia="es-CO"/>
        </w:rPr>
        <w:t>s</w:t>
      </w:r>
      <w:r w:rsidR="00E26FB7">
        <w:rPr>
          <w:rFonts w:ascii="Arial" w:hAnsi="Arial" w:cs="Arial"/>
          <w:color w:val="000000"/>
          <w:sz w:val="24"/>
          <w:szCs w:val="24"/>
          <w:lang w:eastAsia="es-CO"/>
        </w:rPr>
        <w:t xml:space="preserve"> pretensi</w:t>
      </w:r>
      <w:r w:rsidR="003D3286">
        <w:rPr>
          <w:rFonts w:ascii="Arial" w:hAnsi="Arial" w:cs="Arial"/>
          <w:color w:val="000000"/>
          <w:sz w:val="24"/>
          <w:szCs w:val="24"/>
          <w:lang w:eastAsia="es-CO"/>
        </w:rPr>
        <w:t>ones incoadas en su contra</w:t>
      </w:r>
      <w:r w:rsidR="00E26FB7">
        <w:rPr>
          <w:rFonts w:ascii="Arial" w:hAnsi="Arial" w:cs="Arial"/>
          <w:color w:val="000000"/>
          <w:sz w:val="24"/>
          <w:szCs w:val="24"/>
          <w:lang w:eastAsia="es-CO"/>
        </w:rPr>
        <w:t>.</w:t>
      </w:r>
    </w:p>
    <w:p w:rsidR="002A5F56" w:rsidRDefault="002A5F56" w:rsidP="002A5F56">
      <w:pPr>
        <w:pStyle w:val="Sansinterligne"/>
        <w:spacing w:line="276" w:lineRule="auto"/>
        <w:contextualSpacing/>
        <w:jc w:val="both"/>
        <w:rPr>
          <w:rFonts w:ascii="Arial" w:eastAsia="Times New Roman" w:hAnsi="Arial"/>
          <w:sz w:val="24"/>
          <w:szCs w:val="24"/>
          <w:lang w:eastAsia="es-ES"/>
        </w:rPr>
      </w:pPr>
    </w:p>
    <w:p w:rsidR="002A5F56" w:rsidRDefault="002A5F56" w:rsidP="002A5F56">
      <w:pPr>
        <w:spacing w:line="276" w:lineRule="auto"/>
        <w:jc w:val="both"/>
        <w:rPr>
          <w:rFonts w:ascii="Arial" w:hAnsi="Arial" w:cs="Arial"/>
          <w:szCs w:val="24"/>
        </w:rPr>
      </w:pPr>
      <w:r w:rsidRPr="00D578CB">
        <w:rPr>
          <w:rFonts w:ascii="Arial" w:hAnsi="Arial" w:cs="Arial"/>
          <w:szCs w:val="24"/>
        </w:rPr>
        <w:t>Costas en</w:t>
      </w:r>
      <w:r w:rsidR="00E9511C">
        <w:rPr>
          <w:rFonts w:ascii="Arial" w:hAnsi="Arial" w:cs="Arial"/>
          <w:szCs w:val="24"/>
        </w:rPr>
        <w:t xml:space="preserve"> </w:t>
      </w:r>
      <w:r w:rsidR="003D3286">
        <w:rPr>
          <w:rFonts w:ascii="Arial" w:hAnsi="Arial" w:cs="Arial"/>
          <w:szCs w:val="24"/>
        </w:rPr>
        <w:t xml:space="preserve">ambas instancias </w:t>
      </w:r>
      <w:r w:rsidR="00E9511C">
        <w:rPr>
          <w:rFonts w:ascii="Arial" w:hAnsi="Arial" w:cs="Arial"/>
          <w:szCs w:val="24"/>
        </w:rPr>
        <w:t>a cargo de</w:t>
      </w:r>
      <w:r w:rsidR="003D3286">
        <w:rPr>
          <w:rFonts w:ascii="Arial" w:hAnsi="Arial" w:cs="Arial"/>
          <w:szCs w:val="24"/>
        </w:rPr>
        <w:t xml:space="preserve">l actor y a favor </w:t>
      </w:r>
      <w:r w:rsidR="00E9511C">
        <w:rPr>
          <w:rFonts w:ascii="Arial" w:hAnsi="Arial" w:cs="Arial"/>
          <w:szCs w:val="24"/>
        </w:rPr>
        <w:t>de Colpensiones</w:t>
      </w:r>
      <w:r w:rsidR="003D3286">
        <w:rPr>
          <w:rFonts w:ascii="Arial" w:hAnsi="Arial" w:cs="Arial"/>
          <w:szCs w:val="24"/>
        </w:rPr>
        <w:t>, conforme lo previsto por el numeral 4° del artículo 365 del C.G.P.</w:t>
      </w:r>
    </w:p>
    <w:p w:rsidR="00F36DE4" w:rsidRDefault="00F36DE4" w:rsidP="002A5F56">
      <w:pPr>
        <w:spacing w:line="276" w:lineRule="auto"/>
        <w:jc w:val="both"/>
        <w:rPr>
          <w:rFonts w:ascii="Arial" w:hAnsi="Arial" w:cs="Arial"/>
          <w:szCs w:val="24"/>
        </w:rPr>
      </w:pPr>
    </w:p>
    <w:p w:rsidR="00D70179" w:rsidRDefault="00D70179" w:rsidP="002A5F56">
      <w:pPr>
        <w:spacing w:line="276" w:lineRule="auto"/>
        <w:jc w:val="both"/>
        <w:rPr>
          <w:rFonts w:ascii="Arial" w:hAnsi="Arial" w:cs="Arial"/>
          <w:szCs w:val="24"/>
        </w:rPr>
      </w:pPr>
    </w:p>
    <w:p w:rsidR="00D70179" w:rsidRDefault="00D70179" w:rsidP="002A5F56">
      <w:pPr>
        <w:spacing w:line="276" w:lineRule="auto"/>
        <w:jc w:val="both"/>
        <w:rPr>
          <w:rFonts w:ascii="Arial" w:hAnsi="Arial" w:cs="Arial"/>
          <w:szCs w:val="24"/>
        </w:rPr>
      </w:pPr>
    </w:p>
    <w:p w:rsidR="002A5F56" w:rsidRPr="00313DC2" w:rsidRDefault="002A5F56" w:rsidP="002A5F56">
      <w:pPr>
        <w:spacing w:line="276" w:lineRule="auto"/>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2A5F56" w:rsidRPr="00D578CB" w:rsidRDefault="002A5F56" w:rsidP="002A5F56">
      <w:pPr>
        <w:pStyle w:val="Sansinterligne"/>
        <w:spacing w:line="276" w:lineRule="auto"/>
        <w:rPr>
          <w:rFonts w:ascii="Arial" w:hAnsi="Arial" w:cs="Arial"/>
          <w:sz w:val="24"/>
          <w:szCs w:val="24"/>
        </w:rPr>
      </w:pPr>
    </w:p>
    <w:p w:rsidR="002A5F56" w:rsidRDefault="002A5F56" w:rsidP="002A5F5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346D4" w:rsidRDefault="00B346D4" w:rsidP="002A5F56">
      <w:pPr>
        <w:pStyle w:val="Prrafodelista2"/>
        <w:spacing w:after="0"/>
        <w:ind w:left="0"/>
        <w:jc w:val="both"/>
        <w:rPr>
          <w:rFonts w:ascii="Arial" w:hAnsi="Arial" w:cs="Arial"/>
          <w:sz w:val="24"/>
          <w:szCs w:val="24"/>
        </w:rPr>
      </w:pPr>
    </w:p>
    <w:p w:rsidR="002A5F56" w:rsidRPr="00D578CB" w:rsidRDefault="002A5F56" w:rsidP="002A5F56">
      <w:pPr>
        <w:spacing w:line="276" w:lineRule="auto"/>
        <w:jc w:val="center"/>
        <w:rPr>
          <w:rFonts w:ascii="Arial" w:hAnsi="Arial" w:cs="Arial"/>
          <w:b/>
          <w:szCs w:val="24"/>
        </w:rPr>
      </w:pPr>
      <w:r w:rsidRPr="00D578CB">
        <w:rPr>
          <w:rFonts w:ascii="Arial" w:hAnsi="Arial" w:cs="Arial"/>
          <w:b/>
          <w:szCs w:val="24"/>
        </w:rPr>
        <w:t>RESUELVE</w:t>
      </w:r>
    </w:p>
    <w:p w:rsidR="002A5F56" w:rsidRPr="00D578CB" w:rsidRDefault="002A5F56" w:rsidP="002A5F56">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65309F" w:rsidRPr="00BF5A26" w:rsidRDefault="002A5F56" w:rsidP="0065309F">
      <w:pPr>
        <w:pStyle w:val="Sansinterligne"/>
        <w:spacing w:line="276" w:lineRule="auto"/>
        <w:contextualSpacing/>
        <w:jc w:val="both"/>
        <w:rPr>
          <w:rFonts w:ascii="Arial" w:hAnsi="Arial" w:cs="Arial"/>
          <w:color w:val="FF0000"/>
          <w:sz w:val="24"/>
          <w:szCs w:val="24"/>
          <w:lang w:eastAsia="es-CO"/>
        </w:rPr>
      </w:pPr>
      <w:r w:rsidRPr="003D3286">
        <w:rPr>
          <w:rFonts w:ascii="Arial" w:hAnsi="Arial" w:cs="Arial"/>
          <w:b/>
          <w:sz w:val="24"/>
          <w:szCs w:val="24"/>
          <w:u w:val="single"/>
        </w:rPr>
        <w:t>PRIMERO</w:t>
      </w:r>
      <w:r w:rsidRPr="003D3286">
        <w:rPr>
          <w:rFonts w:ascii="Arial" w:hAnsi="Arial" w:cs="Arial"/>
          <w:b/>
          <w:sz w:val="24"/>
          <w:szCs w:val="24"/>
        </w:rPr>
        <w:t xml:space="preserve">: </w:t>
      </w:r>
      <w:r w:rsidR="00F36DE4" w:rsidRPr="003D3286">
        <w:rPr>
          <w:rFonts w:ascii="Arial" w:hAnsi="Arial" w:cs="Arial"/>
          <w:b/>
          <w:sz w:val="24"/>
          <w:szCs w:val="24"/>
        </w:rPr>
        <w:t xml:space="preserve">REVOCAR </w:t>
      </w:r>
      <w:r w:rsidRPr="003D3286">
        <w:rPr>
          <w:rFonts w:ascii="Arial" w:hAnsi="Arial" w:cs="Arial"/>
          <w:sz w:val="24"/>
          <w:szCs w:val="24"/>
        </w:rPr>
        <w:t xml:space="preserve">la sentencia proferida el </w:t>
      </w:r>
      <w:r w:rsidR="00AA7F4F" w:rsidRPr="003D3286">
        <w:rPr>
          <w:rFonts w:ascii="Arial" w:hAnsi="Arial" w:cs="Arial"/>
          <w:sz w:val="24"/>
          <w:szCs w:val="24"/>
        </w:rPr>
        <w:t>2</w:t>
      </w:r>
      <w:r w:rsidR="00F36DE4" w:rsidRPr="003D3286">
        <w:rPr>
          <w:rFonts w:ascii="Arial" w:hAnsi="Arial" w:cs="Arial"/>
          <w:sz w:val="24"/>
          <w:szCs w:val="24"/>
        </w:rPr>
        <w:t>0</w:t>
      </w:r>
      <w:r w:rsidRPr="003D3286">
        <w:rPr>
          <w:rFonts w:ascii="Arial" w:hAnsi="Arial" w:cs="Arial"/>
          <w:sz w:val="24"/>
          <w:szCs w:val="24"/>
        </w:rPr>
        <w:t xml:space="preserve"> de </w:t>
      </w:r>
      <w:r w:rsidR="00F36DE4" w:rsidRPr="003D3286">
        <w:rPr>
          <w:rFonts w:ascii="Arial" w:hAnsi="Arial" w:cs="Arial"/>
          <w:sz w:val="24"/>
          <w:szCs w:val="24"/>
        </w:rPr>
        <w:t xml:space="preserve">octubre </w:t>
      </w:r>
      <w:r w:rsidRPr="003D3286">
        <w:rPr>
          <w:rFonts w:ascii="Arial" w:hAnsi="Arial" w:cs="Arial"/>
          <w:sz w:val="24"/>
          <w:szCs w:val="24"/>
        </w:rPr>
        <w:t xml:space="preserve">de 2016 por el Juzgado </w:t>
      </w:r>
      <w:r w:rsidR="00F36DE4" w:rsidRPr="003D3286">
        <w:rPr>
          <w:rFonts w:ascii="Arial" w:hAnsi="Arial" w:cs="Arial"/>
          <w:sz w:val="24"/>
          <w:szCs w:val="24"/>
        </w:rPr>
        <w:t xml:space="preserve">Primero </w:t>
      </w:r>
      <w:r w:rsidRPr="003D3286">
        <w:rPr>
          <w:rFonts w:ascii="Arial" w:hAnsi="Arial" w:cs="Arial"/>
          <w:sz w:val="24"/>
          <w:szCs w:val="24"/>
        </w:rPr>
        <w:t xml:space="preserve">Laboral del Circuito de Pereira, dentro del proceso ordinario laboral propuesto por </w:t>
      </w:r>
      <w:r w:rsidR="00F36DE4" w:rsidRPr="003D3286">
        <w:rPr>
          <w:rFonts w:ascii="Arial" w:hAnsi="Arial" w:cs="Arial"/>
          <w:sz w:val="24"/>
          <w:szCs w:val="24"/>
        </w:rPr>
        <w:t>el</w:t>
      </w:r>
      <w:r w:rsidR="00AA7F4F" w:rsidRPr="003D3286">
        <w:rPr>
          <w:rFonts w:ascii="Arial" w:hAnsi="Arial" w:cs="Arial"/>
          <w:sz w:val="24"/>
          <w:szCs w:val="24"/>
        </w:rPr>
        <w:t xml:space="preserve"> </w:t>
      </w:r>
      <w:r w:rsidRPr="003D3286">
        <w:rPr>
          <w:rFonts w:ascii="Arial" w:hAnsi="Arial" w:cs="Arial"/>
          <w:sz w:val="24"/>
          <w:szCs w:val="24"/>
        </w:rPr>
        <w:t xml:space="preserve">señor </w:t>
      </w:r>
      <w:r w:rsidR="000455C7" w:rsidRPr="003D3286">
        <w:rPr>
          <w:rFonts w:ascii="Arial" w:hAnsi="Arial" w:cs="Arial"/>
          <w:b/>
          <w:sz w:val="24"/>
          <w:szCs w:val="24"/>
        </w:rPr>
        <w:t>José Ariosto Salazar Morales</w:t>
      </w:r>
      <w:r w:rsidR="00B346D4" w:rsidRPr="003D3286">
        <w:rPr>
          <w:rFonts w:ascii="Arial" w:hAnsi="Arial" w:cs="Arial"/>
          <w:b/>
          <w:sz w:val="24"/>
          <w:szCs w:val="24"/>
        </w:rPr>
        <w:t xml:space="preserve"> </w:t>
      </w:r>
      <w:r w:rsidRPr="003D3286">
        <w:rPr>
          <w:rFonts w:ascii="Arial" w:hAnsi="Arial" w:cs="Arial"/>
          <w:sz w:val="24"/>
          <w:szCs w:val="24"/>
        </w:rPr>
        <w:t xml:space="preserve">en contra de la </w:t>
      </w:r>
      <w:r w:rsidRPr="003D3286">
        <w:rPr>
          <w:rFonts w:ascii="Arial" w:hAnsi="Arial" w:cs="Arial"/>
          <w:b/>
          <w:sz w:val="24"/>
          <w:szCs w:val="24"/>
        </w:rPr>
        <w:t xml:space="preserve">Administradora Colombiana de Pensiones </w:t>
      </w:r>
      <w:r w:rsidRPr="003D3286">
        <w:rPr>
          <w:rFonts w:ascii="Arial" w:hAnsi="Arial" w:cs="Arial"/>
          <w:b/>
          <w:bCs/>
          <w:sz w:val="24"/>
          <w:szCs w:val="24"/>
        </w:rPr>
        <w:t xml:space="preserve">COLPENSIONES, </w:t>
      </w:r>
      <w:r w:rsidR="00F36DE4" w:rsidRPr="003D3286">
        <w:rPr>
          <w:rFonts w:ascii="Arial" w:hAnsi="Arial" w:cs="Arial"/>
          <w:bCs/>
          <w:sz w:val="24"/>
          <w:szCs w:val="24"/>
        </w:rPr>
        <w:t>conforme a lo exp</w:t>
      </w:r>
      <w:r w:rsidR="00F36DE4" w:rsidRPr="003D3286">
        <w:rPr>
          <w:rFonts w:ascii="Arial" w:hAnsi="Arial" w:cs="Arial"/>
          <w:bCs/>
          <w:iCs/>
          <w:sz w:val="24"/>
          <w:szCs w:val="24"/>
        </w:rPr>
        <w:t>uesto en precedencia, para en su lugar, DECLARAR probada la excepción de “Inexistencia de la obli</w:t>
      </w:r>
      <w:r w:rsidR="003D3286" w:rsidRPr="003D3286">
        <w:rPr>
          <w:rFonts w:ascii="Arial" w:hAnsi="Arial" w:cs="Arial"/>
          <w:bCs/>
          <w:iCs/>
          <w:sz w:val="24"/>
          <w:szCs w:val="24"/>
        </w:rPr>
        <w:t xml:space="preserve">gación demandada” </w:t>
      </w:r>
      <w:r w:rsidR="0065309F" w:rsidRPr="003D3286">
        <w:rPr>
          <w:rFonts w:ascii="Arial" w:hAnsi="Arial" w:cs="Arial"/>
          <w:bCs/>
          <w:iCs/>
          <w:sz w:val="24"/>
          <w:szCs w:val="24"/>
        </w:rPr>
        <w:t>que interpuso</w:t>
      </w:r>
      <w:r w:rsidR="003D3286" w:rsidRPr="003D3286">
        <w:rPr>
          <w:rFonts w:ascii="Arial" w:hAnsi="Arial" w:cs="Arial"/>
          <w:bCs/>
          <w:iCs/>
          <w:sz w:val="24"/>
          <w:szCs w:val="24"/>
        </w:rPr>
        <w:t xml:space="preserve"> y, consecuente con ello</w:t>
      </w:r>
      <w:r w:rsidR="0065309F" w:rsidRPr="003D3286">
        <w:rPr>
          <w:rFonts w:ascii="Arial" w:hAnsi="Arial" w:cs="Arial"/>
          <w:bCs/>
          <w:iCs/>
          <w:sz w:val="24"/>
          <w:szCs w:val="24"/>
        </w:rPr>
        <w:t>,</w:t>
      </w:r>
      <w:r w:rsidR="0065309F" w:rsidRPr="003D3286">
        <w:rPr>
          <w:rFonts w:ascii="Arial" w:hAnsi="Arial" w:cs="Arial"/>
          <w:sz w:val="24"/>
          <w:szCs w:val="24"/>
          <w:lang w:eastAsia="es-CO"/>
        </w:rPr>
        <w:t xml:space="preserve"> ABSOLVERLA de </w:t>
      </w:r>
      <w:r w:rsidR="003D3286" w:rsidRPr="003D3286">
        <w:rPr>
          <w:rFonts w:ascii="Arial" w:hAnsi="Arial" w:cs="Arial"/>
          <w:sz w:val="24"/>
          <w:szCs w:val="24"/>
          <w:lang w:eastAsia="es-CO"/>
        </w:rPr>
        <w:t xml:space="preserve">todas las </w:t>
      </w:r>
      <w:r w:rsidR="00241A76" w:rsidRPr="003D3286">
        <w:rPr>
          <w:rFonts w:ascii="Arial" w:hAnsi="Arial" w:cs="Arial"/>
          <w:sz w:val="24"/>
          <w:szCs w:val="24"/>
          <w:lang w:eastAsia="es-CO"/>
        </w:rPr>
        <w:t>pretensi</w:t>
      </w:r>
      <w:r w:rsidR="003D3286" w:rsidRPr="003D3286">
        <w:rPr>
          <w:rFonts w:ascii="Arial" w:hAnsi="Arial" w:cs="Arial"/>
          <w:sz w:val="24"/>
          <w:szCs w:val="24"/>
          <w:lang w:eastAsia="es-CO"/>
        </w:rPr>
        <w:t>ones incoadas en su contra</w:t>
      </w:r>
      <w:r w:rsidR="0065309F" w:rsidRPr="00BF5A26">
        <w:rPr>
          <w:rFonts w:ascii="Arial" w:hAnsi="Arial" w:cs="Arial"/>
          <w:color w:val="FF0000"/>
          <w:sz w:val="24"/>
          <w:szCs w:val="24"/>
          <w:lang w:eastAsia="es-CO"/>
        </w:rPr>
        <w:t>.</w:t>
      </w:r>
    </w:p>
    <w:p w:rsidR="0065309F" w:rsidRPr="00BF5A26" w:rsidRDefault="0065309F" w:rsidP="0065309F">
      <w:pPr>
        <w:pStyle w:val="Sansinterligne"/>
        <w:spacing w:line="276" w:lineRule="auto"/>
        <w:contextualSpacing/>
        <w:jc w:val="both"/>
        <w:rPr>
          <w:rFonts w:ascii="Arial" w:eastAsia="Times New Roman" w:hAnsi="Arial"/>
          <w:color w:val="FF0000"/>
          <w:sz w:val="24"/>
          <w:szCs w:val="24"/>
          <w:lang w:eastAsia="es-ES"/>
        </w:rPr>
      </w:pPr>
    </w:p>
    <w:p w:rsidR="002A5F56" w:rsidRPr="003D3286" w:rsidRDefault="002A5F56" w:rsidP="003D3286">
      <w:pPr>
        <w:tabs>
          <w:tab w:val="left" w:pos="8222"/>
        </w:tabs>
        <w:spacing w:line="276" w:lineRule="auto"/>
        <w:jc w:val="both"/>
        <w:rPr>
          <w:rFonts w:ascii="Arial" w:hAnsi="Arial" w:cs="Arial"/>
          <w:szCs w:val="24"/>
        </w:rPr>
      </w:pPr>
      <w:r w:rsidRPr="003D3286">
        <w:rPr>
          <w:rFonts w:ascii="Arial" w:hAnsi="Arial" w:cs="Arial"/>
          <w:b/>
          <w:bCs/>
          <w:iCs/>
          <w:szCs w:val="24"/>
          <w:u w:val="single"/>
        </w:rPr>
        <w:t>SEGUNDO</w:t>
      </w:r>
      <w:r w:rsidRPr="003D3286">
        <w:rPr>
          <w:rFonts w:ascii="Arial" w:hAnsi="Arial" w:cs="Arial"/>
          <w:b/>
          <w:bCs/>
          <w:iCs/>
          <w:szCs w:val="24"/>
        </w:rPr>
        <w:t>:</w:t>
      </w:r>
      <w:r w:rsidRPr="003D3286">
        <w:rPr>
          <w:rFonts w:ascii="Arial" w:hAnsi="Arial" w:cs="Arial"/>
          <w:szCs w:val="24"/>
        </w:rPr>
        <w:t xml:space="preserve"> </w:t>
      </w:r>
      <w:r w:rsidR="00D61731" w:rsidRPr="003D3286">
        <w:rPr>
          <w:rFonts w:ascii="Arial" w:hAnsi="Arial" w:cs="Arial"/>
          <w:szCs w:val="24"/>
        </w:rPr>
        <w:t xml:space="preserve">Costas en </w:t>
      </w:r>
      <w:r w:rsidR="003D3286" w:rsidRPr="003D3286">
        <w:rPr>
          <w:rFonts w:ascii="Arial" w:hAnsi="Arial" w:cs="Arial"/>
          <w:szCs w:val="24"/>
        </w:rPr>
        <w:t xml:space="preserve">ambas instancias a cargo de la parte actora y a favor </w:t>
      </w:r>
      <w:r w:rsidR="00D61731" w:rsidRPr="003D3286">
        <w:rPr>
          <w:rFonts w:ascii="Arial" w:hAnsi="Arial" w:cs="Arial"/>
          <w:szCs w:val="24"/>
        </w:rPr>
        <w:t>de Colpensiones</w:t>
      </w:r>
      <w:r w:rsidRPr="003D3286">
        <w:rPr>
          <w:rFonts w:ascii="Arial" w:hAnsi="Arial" w:cs="Arial"/>
          <w:szCs w:val="24"/>
        </w:rPr>
        <w:t>, por lo expuesto.</w:t>
      </w: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ansinterligne"/>
        <w:spacing w:line="276" w:lineRule="auto"/>
        <w:contextualSpacing/>
        <w:rPr>
          <w:rFonts w:ascii="Arial" w:hAnsi="Arial" w:cs="Arial"/>
          <w:sz w:val="24"/>
          <w:szCs w:val="24"/>
          <w:lang w:val="es-ES"/>
        </w:rPr>
      </w:pPr>
    </w:p>
    <w:p w:rsidR="002F60D9" w:rsidRPr="00D578CB" w:rsidRDefault="002F60D9" w:rsidP="002F60D9">
      <w:pPr>
        <w:pStyle w:val="Sansinterligne"/>
        <w:spacing w:line="276" w:lineRule="auto"/>
        <w:contextualSpacing/>
        <w:rPr>
          <w:rFonts w:ascii="Arial" w:hAnsi="Arial" w:cs="Arial"/>
          <w:sz w:val="24"/>
          <w:szCs w:val="24"/>
        </w:rPr>
      </w:pPr>
    </w:p>
    <w:p w:rsidR="002F60D9" w:rsidRPr="00D578CB" w:rsidRDefault="002F60D9" w:rsidP="002F60D9">
      <w:pPr>
        <w:pStyle w:val="Sansinterligne"/>
        <w:spacing w:line="276" w:lineRule="auto"/>
        <w:contextualSpacing/>
        <w:jc w:val="center"/>
        <w:rPr>
          <w:rFonts w:ascii="Arial" w:hAnsi="Arial" w:cs="Arial"/>
          <w:sz w:val="24"/>
          <w:szCs w:val="24"/>
          <w:lang w:val="es-ES"/>
        </w:rPr>
      </w:pPr>
    </w:p>
    <w:p w:rsidR="002F60D9" w:rsidRPr="00D578CB" w:rsidRDefault="002F60D9" w:rsidP="002F60D9">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78071F" w:rsidRDefault="002F60D9" w:rsidP="00AA7842">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sectPr w:rsidR="0078071F"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E0" w:rsidRDefault="005E0BE0" w:rsidP="00226D5F">
      <w:r>
        <w:separator/>
      </w:r>
    </w:p>
  </w:endnote>
  <w:endnote w:type="continuationSeparator" w:id="0">
    <w:p w:rsidR="005E0BE0" w:rsidRDefault="005E0BE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1F" w:rsidRDefault="0078071F"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071F" w:rsidRDefault="0078071F"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1F" w:rsidRDefault="0078071F"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70179">
      <w:rPr>
        <w:rStyle w:val="Numrodepage"/>
        <w:noProof/>
      </w:rPr>
      <w:t>8</w:t>
    </w:r>
    <w:r>
      <w:rPr>
        <w:rStyle w:val="Numrodepage"/>
      </w:rPr>
      <w:fldChar w:fldCharType="end"/>
    </w:r>
  </w:p>
  <w:p w:rsidR="0078071F" w:rsidRDefault="0078071F"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E0" w:rsidRDefault="005E0BE0" w:rsidP="00226D5F">
      <w:r>
        <w:separator/>
      </w:r>
    </w:p>
  </w:footnote>
  <w:footnote w:type="continuationSeparator" w:id="0">
    <w:p w:rsidR="005E0BE0" w:rsidRDefault="005E0BE0" w:rsidP="00226D5F">
      <w:r>
        <w:continuationSeparator/>
      </w:r>
    </w:p>
  </w:footnote>
  <w:footnote w:id="1">
    <w:p w:rsidR="009D2F5A" w:rsidRPr="009D2F5A" w:rsidRDefault="009D2F5A" w:rsidP="009D2F5A">
      <w:pPr>
        <w:rPr>
          <w:rFonts w:ascii="Arial" w:hAnsi="Arial" w:cs="Arial"/>
          <w:sz w:val="18"/>
          <w:szCs w:val="18"/>
        </w:rPr>
      </w:pPr>
      <w:r w:rsidRPr="009D2F5A">
        <w:rPr>
          <w:rStyle w:val="Appelnotedebasdep"/>
          <w:rFonts w:ascii="Arial" w:hAnsi="Arial" w:cs="Arial"/>
          <w:sz w:val="18"/>
          <w:szCs w:val="18"/>
        </w:rPr>
        <w:footnoteRef/>
      </w:r>
      <w:r w:rsidRPr="009D2F5A">
        <w:rPr>
          <w:rFonts w:ascii="Arial" w:hAnsi="Arial" w:cs="Arial"/>
          <w:sz w:val="18"/>
          <w:szCs w:val="18"/>
        </w:rPr>
        <w:t xml:space="preserve"> </w:t>
      </w:r>
      <w:r w:rsidRPr="009D2F5A">
        <w:rPr>
          <w:rFonts w:ascii="Arial" w:hAnsi="Arial" w:cs="Arial"/>
          <w:sz w:val="18"/>
          <w:szCs w:val="18"/>
          <w:lang w:val="pt-BR"/>
        </w:rPr>
        <w:t xml:space="preserve">M.P. Dra. </w:t>
      </w:r>
      <w:r w:rsidRPr="009D2F5A">
        <w:rPr>
          <w:rFonts w:ascii="Arial" w:hAnsi="Arial" w:cs="Arial"/>
          <w:sz w:val="18"/>
          <w:szCs w:val="18"/>
        </w:rPr>
        <w:t>Elsy Del Pilar Cuello Calderón. Sentencia STL 4126-2013, radicación N° 34552 del 26/11/2013</w:t>
      </w:r>
    </w:p>
    <w:p w:rsidR="009D2F5A" w:rsidRPr="009D2F5A" w:rsidRDefault="009D2F5A">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1F" w:rsidRPr="00BB3FED" w:rsidRDefault="0078071F"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78071F" w:rsidRPr="00BB3FED" w:rsidRDefault="0078071F" w:rsidP="00AD7995">
    <w:pPr>
      <w:pStyle w:val="En-tte"/>
      <w:jc w:val="center"/>
      <w:rPr>
        <w:rFonts w:ascii="Arial" w:hAnsi="Arial" w:cs="Arial"/>
        <w:sz w:val="18"/>
        <w:szCs w:val="18"/>
      </w:rPr>
    </w:pPr>
    <w:r w:rsidRPr="00BB3FED">
      <w:rPr>
        <w:rFonts w:ascii="Arial" w:hAnsi="Arial" w:cs="Arial"/>
        <w:sz w:val="18"/>
        <w:szCs w:val="18"/>
      </w:rPr>
      <w:t xml:space="preserve">Radicado: </w:t>
    </w:r>
    <w:r w:rsidR="008B203C">
      <w:rPr>
        <w:rFonts w:ascii="Arial" w:hAnsi="Arial" w:cs="Arial"/>
        <w:sz w:val="18"/>
        <w:szCs w:val="18"/>
      </w:rPr>
      <w:t>66001-31-05-001-2013</w:t>
    </w:r>
    <w:r>
      <w:rPr>
        <w:rFonts w:ascii="Arial" w:hAnsi="Arial" w:cs="Arial"/>
        <w:sz w:val="18"/>
        <w:szCs w:val="18"/>
      </w:rPr>
      <w:t>-00</w:t>
    </w:r>
    <w:r w:rsidR="008B203C">
      <w:rPr>
        <w:rFonts w:ascii="Arial" w:hAnsi="Arial" w:cs="Arial"/>
        <w:sz w:val="18"/>
        <w:szCs w:val="18"/>
      </w:rPr>
      <w:t>322</w:t>
    </w:r>
    <w:r>
      <w:rPr>
        <w:rFonts w:ascii="Arial" w:hAnsi="Arial" w:cs="Arial"/>
        <w:sz w:val="18"/>
        <w:szCs w:val="18"/>
      </w:rPr>
      <w:t>-01</w:t>
    </w:r>
  </w:p>
  <w:p w:rsidR="0078071F" w:rsidRPr="00BB3FED" w:rsidRDefault="008B203C" w:rsidP="00AD7995">
    <w:pPr>
      <w:pStyle w:val="En-tte"/>
      <w:jc w:val="center"/>
      <w:rPr>
        <w:rFonts w:ascii="Arial" w:hAnsi="Arial" w:cs="Arial"/>
        <w:sz w:val="18"/>
        <w:szCs w:val="18"/>
      </w:rPr>
    </w:pPr>
    <w:r>
      <w:rPr>
        <w:rFonts w:ascii="Arial" w:hAnsi="Arial" w:cs="Arial"/>
        <w:sz w:val="18"/>
        <w:szCs w:val="18"/>
      </w:rPr>
      <w:t xml:space="preserve">José Ariosto Salazar Morales </w:t>
    </w:r>
    <w:r w:rsidR="0078071F"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E5EFC"/>
    <w:multiLevelType w:val="hybridMultilevel"/>
    <w:tmpl w:val="09463170"/>
    <w:lvl w:ilvl="0" w:tplc="1FD8173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1"/>
  </w:num>
  <w:num w:numId="5">
    <w:abstractNumId w:val="0"/>
  </w:num>
  <w:num w:numId="6">
    <w:abstractNumId w:val="10"/>
  </w:num>
  <w:num w:numId="7">
    <w:abstractNumId w:val="3"/>
  </w:num>
  <w:num w:numId="8">
    <w:abstractNumId w:val="12"/>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pt-BR"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2682"/>
    <w:rsid w:val="0000311F"/>
    <w:rsid w:val="0000581C"/>
    <w:rsid w:val="00007B72"/>
    <w:rsid w:val="000152EA"/>
    <w:rsid w:val="00020C36"/>
    <w:rsid w:val="00021910"/>
    <w:rsid w:val="00023C2E"/>
    <w:rsid w:val="00023EF9"/>
    <w:rsid w:val="00025946"/>
    <w:rsid w:val="00031E88"/>
    <w:rsid w:val="00033C00"/>
    <w:rsid w:val="000354C9"/>
    <w:rsid w:val="000357A5"/>
    <w:rsid w:val="000379E0"/>
    <w:rsid w:val="00040E9A"/>
    <w:rsid w:val="000429E7"/>
    <w:rsid w:val="00042E63"/>
    <w:rsid w:val="000455C7"/>
    <w:rsid w:val="00047835"/>
    <w:rsid w:val="0004797E"/>
    <w:rsid w:val="000505F3"/>
    <w:rsid w:val="00050D8B"/>
    <w:rsid w:val="00055466"/>
    <w:rsid w:val="000601A7"/>
    <w:rsid w:val="00065BE2"/>
    <w:rsid w:val="00066026"/>
    <w:rsid w:val="0006677B"/>
    <w:rsid w:val="00070E6C"/>
    <w:rsid w:val="0007142F"/>
    <w:rsid w:val="00072D56"/>
    <w:rsid w:val="000776F2"/>
    <w:rsid w:val="00080F7F"/>
    <w:rsid w:val="0008139A"/>
    <w:rsid w:val="000822CA"/>
    <w:rsid w:val="00085CB6"/>
    <w:rsid w:val="000902F6"/>
    <w:rsid w:val="00093011"/>
    <w:rsid w:val="00095E67"/>
    <w:rsid w:val="000A332C"/>
    <w:rsid w:val="000A397D"/>
    <w:rsid w:val="000A4D92"/>
    <w:rsid w:val="000A6070"/>
    <w:rsid w:val="000B0040"/>
    <w:rsid w:val="000B0FDC"/>
    <w:rsid w:val="000B55C3"/>
    <w:rsid w:val="000B5778"/>
    <w:rsid w:val="000C08B1"/>
    <w:rsid w:val="000C0A51"/>
    <w:rsid w:val="000C37D4"/>
    <w:rsid w:val="000D463D"/>
    <w:rsid w:val="000D650B"/>
    <w:rsid w:val="000E0F60"/>
    <w:rsid w:val="000E31BE"/>
    <w:rsid w:val="000E3C7F"/>
    <w:rsid w:val="000E70EB"/>
    <w:rsid w:val="000E7F42"/>
    <w:rsid w:val="000F5071"/>
    <w:rsid w:val="000F5775"/>
    <w:rsid w:val="00101718"/>
    <w:rsid w:val="00101DEB"/>
    <w:rsid w:val="00104A27"/>
    <w:rsid w:val="00107B3E"/>
    <w:rsid w:val="00110FD9"/>
    <w:rsid w:val="00112FC7"/>
    <w:rsid w:val="00116F2C"/>
    <w:rsid w:val="00122A57"/>
    <w:rsid w:val="001247C3"/>
    <w:rsid w:val="001249E4"/>
    <w:rsid w:val="001258BF"/>
    <w:rsid w:val="00126027"/>
    <w:rsid w:val="00127390"/>
    <w:rsid w:val="001274E0"/>
    <w:rsid w:val="00132A38"/>
    <w:rsid w:val="001347D1"/>
    <w:rsid w:val="00134C86"/>
    <w:rsid w:val="00136BD5"/>
    <w:rsid w:val="00140398"/>
    <w:rsid w:val="001429B2"/>
    <w:rsid w:val="00143516"/>
    <w:rsid w:val="00144873"/>
    <w:rsid w:val="00144F81"/>
    <w:rsid w:val="00146784"/>
    <w:rsid w:val="001467FE"/>
    <w:rsid w:val="00150C31"/>
    <w:rsid w:val="00153FC8"/>
    <w:rsid w:val="001563CD"/>
    <w:rsid w:val="001565EE"/>
    <w:rsid w:val="00160083"/>
    <w:rsid w:val="00160139"/>
    <w:rsid w:val="00160DA5"/>
    <w:rsid w:val="00162B5F"/>
    <w:rsid w:val="00166240"/>
    <w:rsid w:val="001667FB"/>
    <w:rsid w:val="00167481"/>
    <w:rsid w:val="001678EA"/>
    <w:rsid w:val="00171C56"/>
    <w:rsid w:val="00172834"/>
    <w:rsid w:val="00176261"/>
    <w:rsid w:val="001762D8"/>
    <w:rsid w:val="00176304"/>
    <w:rsid w:val="00177C4B"/>
    <w:rsid w:val="00183477"/>
    <w:rsid w:val="00185B3C"/>
    <w:rsid w:val="00186009"/>
    <w:rsid w:val="00186C09"/>
    <w:rsid w:val="00186F07"/>
    <w:rsid w:val="00193765"/>
    <w:rsid w:val="00197819"/>
    <w:rsid w:val="001A11EE"/>
    <w:rsid w:val="001A35A2"/>
    <w:rsid w:val="001A3F0C"/>
    <w:rsid w:val="001A4CA1"/>
    <w:rsid w:val="001A4D21"/>
    <w:rsid w:val="001B03FA"/>
    <w:rsid w:val="001B22B4"/>
    <w:rsid w:val="001B62FF"/>
    <w:rsid w:val="001C0C2A"/>
    <w:rsid w:val="001C28D2"/>
    <w:rsid w:val="001C4D7F"/>
    <w:rsid w:val="001C756E"/>
    <w:rsid w:val="001C7D01"/>
    <w:rsid w:val="001D678A"/>
    <w:rsid w:val="001D6D95"/>
    <w:rsid w:val="001E0313"/>
    <w:rsid w:val="001E359C"/>
    <w:rsid w:val="001E5483"/>
    <w:rsid w:val="001F037A"/>
    <w:rsid w:val="001F1224"/>
    <w:rsid w:val="001F1C28"/>
    <w:rsid w:val="001F1D86"/>
    <w:rsid w:val="001F2397"/>
    <w:rsid w:val="001F6B88"/>
    <w:rsid w:val="0020242B"/>
    <w:rsid w:val="0020288B"/>
    <w:rsid w:val="00204122"/>
    <w:rsid w:val="00210224"/>
    <w:rsid w:val="00220AC7"/>
    <w:rsid w:val="00223134"/>
    <w:rsid w:val="00223C86"/>
    <w:rsid w:val="00225C75"/>
    <w:rsid w:val="0022697E"/>
    <w:rsid w:val="00226BA9"/>
    <w:rsid w:val="00226D5F"/>
    <w:rsid w:val="00231C0C"/>
    <w:rsid w:val="00231C21"/>
    <w:rsid w:val="002320EB"/>
    <w:rsid w:val="0024101E"/>
    <w:rsid w:val="00241A76"/>
    <w:rsid w:val="00242152"/>
    <w:rsid w:val="00243E2F"/>
    <w:rsid w:val="00247BBE"/>
    <w:rsid w:val="00252834"/>
    <w:rsid w:val="00252893"/>
    <w:rsid w:val="00254821"/>
    <w:rsid w:val="00257D3B"/>
    <w:rsid w:val="00260A0C"/>
    <w:rsid w:val="00260C0B"/>
    <w:rsid w:val="00261DF5"/>
    <w:rsid w:val="002644E1"/>
    <w:rsid w:val="00267F4C"/>
    <w:rsid w:val="002717E5"/>
    <w:rsid w:val="0027196F"/>
    <w:rsid w:val="00272C8B"/>
    <w:rsid w:val="00274630"/>
    <w:rsid w:val="0028054A"/>
    <w:rsid w:val="00280C49"/>
    <w:rsid w:val="00282012"/>
    <w:rsid w:val="00284496"/>
    <w:rsid w:val="00287140"/>
    <w:rsid w:val="00290807"/>
    <w:rsid w:val="0029117A"/>
    <w:rsid w:val="0029381D"/>
    <w:rsid w:val="00297363"/>
    <w:rsid w:val="002A02BA"/>
    <w:rsid w:val="002A0512"/>
    <w:rsid w:val="002A0789"/>
    <w:rsid w:val="002A30D0"/>
    <w:rsid w:val="002A3CE8"/>
    <w:rsid w:val="002A55E3"/>
    <w:rsid w:val="002A5F56"/>
    <w:rsid w:val="002B4E63"/>
    <w:rsid w:val="002B5898"/>
    <w:rsid w:val="002B7A17"/>
    <w:rsid w:val="002C06C6"/>
    <w:rsid w:val="002C0798"/>
    <w:rsid w:val="002C0C18"/>
    <w:rsid w:val="002C438C"/>
    <w:rsid w:val="002D09BA"/>
    <w:rsid w:val="002D566E"/>
    <w:rsid w:val="002D6807"/>
    <w:rsid w:val="002E1176"/>
    <w:rsid w:val="002E2F5B"/>
    <w:rsid w:val="002E3FB1"/>
    <w:rsid w:val="002E4F47"/>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6B7E"/>
    <w:rsid w:val="0032728B"/>
    <w:rsid w:val="00330564"/>
    <w:rsid w:val="00333A15"/>
    <w:rsid w:val="00334FB7"/>
    <w:rsid w:val="003361EF"/>
    <w:rsid w:val="003404EF"/>
    <w:rsid w:val="00343352"/>
    <w:rsid w:val="003440CA"/>
    <w:rsid w:val="00344B04"/>
    <w:rsid w:val="003463CD"/>
    <w:rsid w:val="003465C4"/>
    <w:rsid w:val="00351290"/>
    <w:rsid w:val="0035243D"/>
    <w:rsid w:val="0035381B"/>
    <w:rsid w:val="00356E30"/>
    <w:rsid w:val="00360B25"/>
    <w:rsid w:val="00362830"/>
    <w:rsid w:val="00363A80"/>
    <w:rsid w:val="003677DB"/>
    <w:rsid w:val="00371309"/>
    <w:rsid w:val="003718EC"/>
    <w:rsid w:val="0037195C"/>
    <w:rsid w:val="00371E9E"/>
    <w:rsid w:val="00374BB5"/>
    <w:rsid w:val="003751E1"/>
    <w:rsid w:val="00376A4B"/>
    <w:rsid w:val="00381816"/>
    <w:rsid w:val="0038387C"/>
    <w:rsid w:val="00383B5D"/>
    <w:rsid w:val="00384D0F"/>
    <w:rsid w:val="003876AB"/>
    <w:rsid w:val="0039086A"/>
    <w:rsid w:val="0039186A"/>
    <w:rsid w:val="003922FA"/>
    <w:rsid w:val="00392EA4"/>
    <w:rsid w:val="00397E13"/>
    <w:rsid w:val="003B7A83"/>
    <w:rsid w:val="003C1136"/>
    <w:rsid w:val="003C2430"/>
    <w:rsid w:val="003C3393"/>
    <w:rsid w:val="003C527F"/>
    <w:rsid w:val="003C74AD"/>
    <w:rsid w:val="003D28C5"/>
    <w:rsid w:val="003D3286"/>
    <w:rsid w:val="003D63A5"/>
    <w:rsid w:val="003E0C26"/>
    <w:rsid w:val="003E2B4E"/>
    <w:rsid w:val="003E46D1"/>
    <w:rsid w:val="003E5452"/>
    <w:rsid w:val="003E624F"/>
    <w:rsid w:val="003E6BB3"/>
    <w:rsid w:val="003F0D02"/>
    <w:rsid w:val="003F2325"/>
    <w:rsid w:val="003F2ACF"/>
    <w:rsid w:val="003F339B"/>
    <w:rsid w:val="003F7010"/>
    <w:rsid w:val="003F77C1"/>
    <w:rsid w:val="003F7EAB"/>
    <w:rsid w:val="0040418C"/>
    <w:rsid w:val="00405933"/>
    <w:rsid w:val="00410239"/>
    <w:rsid w:val="00411057"/>
    <w:rsid w:val="00413854"/>
    <w:rsid w:val="0041619C"/>
    <w:rsid w:val="00416E56"/>
    <w:rsid w:val="00417ADF"/>
    <w:rsid w:val="0042111D"/>
    <w:rsid w:val="004214F1"/>
    <w:rsid w:val="004253D4"/>
    <w:rsid w:val="004263D9"/>
    <w:rsid w:val="00426A77"/>
    <w:rsid w:val="00427876"/>
    <w:rsid w:val="00427EC4"/>
    <w:rsid w:val="00427FF5"/>
    <w:rsid w:val="00431445"/>
    <w:rsid w:val="00433336"/>
    <w:rsid w:val="004343F9"/>
    <w:rsid w:val="004348AB"/>
    <w:rsid w:val="004379CF"/>
    <w:rsid w:val="00447189"/>
    <w:rsid w:val="0044781A"/>
    <w:rsid w:val="00447CC1"/>
    <w:rsid w:val="00450598"/>
    <w:rsid w:val="00450903"/>
    <w:rsid w:val="004519EB"/>
    <w:rsid w:val="0045273B"/>
    <w:rsid w:val="00453FEE"/>
    <w:rsid w:val="0046338F"/>
    <w:rsid w:val="00464A55"/>
    <w:rsid w:val="00465508"/>
    <w:rsid w:val="00466516"/>
    <w:rsid w:val="00467EC2"/>
    <w:rsid w:val="004750A9"/>
    <w:rsid w:val="004779EB"/>
    <w:rsid w:val="00477FE0"/>
    <w:rsid w:val="00484218"/>
    <w:rsid w:val="004849E9"/>
    <w:rsid w:val="00485DBF"/>
    <w:rsid w:val="00493B09"/>
    <w:rsid w:val="004943AE"/>
    <w:rsid w:val="00495841"/>
    <w:rsid w:val="004A057C"/>
    <w:rsid w:val="004A2468"/>
    <w:rsid w:val="004A2D83"/>
    <w:rsid w:val="004B2ADD"/>
    <w:rsid w:val="004B3C1E"/>
    <w:rsid w:val="004C3C85"/>
    <w:rsid w:val="004C4AF7"/>
    <w:rsid w:val="004D01C5"/>
    <w:rsid w:val="004D0DA3"/>
    <w:rsid w:val="004D29A0"/>
    <w:rsid w:val="004D4032"/>
    <w:rsid w:val="004D51E9"/>
    <w:rsid w:val="004D77D9"/>
    <w:rsid w:val="004E0EBF"/>
    <w:rsid w:val="004E4CC6"/>
    <w:rsid w:val="004E4EDD"/>
    <w:rsid w:val="004E6076"/>
    <w:rsid w:val="004F5445"/>
    <w:rsid w:val="00501034"/>
    <w:rsid w:val="00502691"/>
    <w:rsid w:val="00510BEC"/>
    <w:rsid w:val="00510E28"/>
    <w:rsid w:val="00511BD2"/>
    <w:rsid w:val="005132A4"/>
    <w:rsid w:val="00515BDC"/>
    <w:rsid w:val="00516A22"/>
    <w:rsid w:val="00516AB5"/>
    <w:rsid w:val="005351D4"/>
    <w:rsid w:val="0053562A"/>
    <w:rsid w:val="00535650"/>
    <w:rsid w:val="00536AA1"/>
    <w:rsid w:val="00537031"/>
    <w:rsid w:val="00550090"/>
    <w:rsid w:val="00552F8A"/>
    <w:rsid w:val="005535ED"/>
    <w:rsid w:val="00553AB3"/>
    <w:rsid w:val="00553BF5"/>
    <w:rsid w:val="0055465D"/>
    <w:rsid w:val="00560958"/>
    <w:rsid w:val="00560EC4"/>
    <w:rsid w:val="005618AC"/>
    <w:rsid w:val="00561B54"/>
    <w:rsid w:val="00563496"/>
    <w:rsid w:val="005641EF"/>
    <w:rsid w:val="00565E83"/>
    <w:rsid w:val="00567B33"/>
    <w:rsid w:val="00570188"/>
    <w:rsid w:val="00572BE9"/>
    <w:rsid w:val="00575CD2"/>
    <w:rsid w:val="00576C84"/>
    <w:rsid w:val="00580ACB"/>
    <w:rsid w:val="005818EA"/>
    <w:rsid w:val="00581949"/>
    <w:rsid w:val="00582162"/>
    <w:rsid w:val="0058787C"/>
    <w:rsid w:val="00591063"/>
    <w:rsid w:val="00592009"/>
    <w:rsid w:val="00594839"/>
    <w:rsid w:val="00597160"/>
    <w:rsid w:val="005A0681"/>
    <w:rsid w:val="005A0693"/>
    <w:rsid w:val="005A0D7F"/>
    <w:rsid w:val="005A25F5"/>
    <w:rsid w:val="005A526F"/>
    <w:rsid w:val="005A5C70"/>
    <w:rsid w:val="005B045D"/>
    <w:rsid w:val="005B0960"/>
    <w:rsid w:val="005B4FAA"/>
    <w:rsid w:val="005C054D"/>
    <w:rsid w:val="005C3689"/>
    <w:rsid w:val="005C38E0"/>
    <w:rsid w:val="005C5B7A"/>
    <w:rsid w:val="005D04D0"/>
    <w:rsid w:val="005E0BE0"/>
    <w:rsid w:val="005E0ED1"/>
    <w:rsid w:val="005E165D"/>
    <w:rsid w:val="005E18C1"/>
    <w:rsid w:val="005E200E"/>
    <w:rsid w:val="005E4967"/>
    <w:rsid w:val="005E4EE7"/>
    <w:rsid w:val="005E6C56"/>
    <w:rsid w:val="005F4202"/>
    <w:rsid w:val="005F5E82"/>
    <w:rsid w:val="005F68FF"/>
    <w:rsid w:val="00601946"/>
    <w:rsid w:val="00610AB3"/>
    <w:rsid w:val="006135E9"/>
    <w:rsid w:val="00614635"/>
    <w:rsid w:val="0061484D"/>
    <w:rsid w:val="00615925"/>
    <w:rsid w:val="006232B1"/>
    <w:rsid w:val="00624201"/>
    <w:rsid w:val="006345D4"/>
    <w:rsid w:val="00634D5E"/>
    <w:rsid w:val="00636124"/>
    <w:rsid w:val="00637118"/>
    <w:rsid w:val="0063739E"/>
    <w:rsid w:val="00643263"/>
    <w:rsid w:val="00643DC8"/>
    <w:rsid w:val="006470C8"/>
    <w:rsid w:val="00647141"/>
    <w:rsid w:val="00651142"/>
    <w:rsid w:val="006516CA"/>
    <w:rsid w:val="00652D0D"/>
    <w:rsid w:val="00652DFA"/>
    <w:rsid w:val="0065309F"/>
    <w:rsid w:val="00655FDD"/>
    <w:rsid w:val="00657957"/>
    <w:rsid w:val="0066116E"/>
    <w:rsid w:val="00661B5B"/>
    <w:rsid w:val="00662604"/>
    <w:rsid w:val="006630AA"/>
    <w:rsid w:val="00663CC5"/>
    <w:rsid w:val="00664C67"/>
    <w:rsid w:val="006732CE"/>
    <w:rsid w:val="00674854"/>
    <w:rsid w:val="00674E33"/>
    <w:rsid w:val="00675838"/>
    <w:rsid w:val="00675E25"/>
    <w:rsid w:val="00676199"/>
    <w:rsid w:val="00677B91"/>
    <w:rsid w:val="0068173D"/>
    <w:rsid w:val="006865CD"/>
    <w:rsid w:val="00687ABE"/>
    <w:rsid w:val="00690F2D"/>
    <w:rsid w:val="00693C7A"/>
    <w:rsid w:val="00695334"/>
    <w:rsid w:val="00696F69"/>
    <w:rsid w:val="006A0D48"/>
    <w:rsid w:val="006A2912"/>
    <w:rsid w:val="006A32FD"/>
    <w:rsid w:val="006A3820"/>
    <w:rsid w:val="006A66F5"/>
    <w:rsid w:val="006B3E38"/>
    <w:rsid w:val="006B4326"/>
    <w:rsid w:val="006B5546"/>
    <w:rsid w:val="006C1AF1"/>
    <w:rsid w:val="006C4430"/>
    <w:rsid w:val="006C4D05"/>
    <w:rsid w:val="006D0816"/>
    <w:rsid w:val="006D1C11"/>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1589"/>
    <w:rsid w:val="00702AAC"/>
    <w:rsid w:val="007040A4"/>
    <w:rsid w:val="00704279"/>
    <w:rsid w:val="00712CFC"/>
    <w:rsid w:val="00713558"/>
    <w:rsid w:val="007152B6"/>
    <w:rsid w:val="007162DE"/>
    <w:rsid w:val="00716474"/>
    <w:rsid w:val="00720864"/>
    <w:rsid w:val="00720B24"/>
    <w:rsid w:val="00721384"/>
    <w:rsid w:val="00724318"/>
    <w:rsid w:val="007257DE"/>
    <w:rsid w:val="007258A6"/>
    <w:rsid w:val="007308D1"/>
    <w:rsid w:val="00730D4C"/>
    <w:rsid w:val="007330F0"/>
    <w:rsid w:val="00733AFD"/>
    <w:rsid w:val="00734DCF"/>
    <w:rsid w:val="00734E40"/>
    <w:rsid w:val="00737451"/>
    <w:rsid w:val="007378CD"/>
    <w:rsid w:val="007465BA"/>
    <w:rsid w:val="00747B2A"/>
    <w:rsid w:val="00747E40"/>
    <w:rsid w:val="007503D8"/>
    <w:rsid w:val="00750B06"/>
    <w:rsid w:val="00752415"/>
    <w:rsid w:val="007527A8"/>
    <w:rsid w:val="0076303C"/>
    <w:rsid w:val="007632AA"/>
    <w:rsid w:val="007642AB"/>
    <w:rsid w:val="007647D5"/>
    <w:rsid w:val="00764C9B"/>
    <w:rsid w:val="00766703"/>
    <w:rsid w:val="00766E35"/>
    <w:rsid w:val="00770D1E"/>
    <w:rsid w:val="00771982"/>
    <w:rsid w:val="00774FFB"/>
    <w:rsid w:val="00777D9C"/>
    <w:rsid w:val="007806F1"/>
    <w:rsid w:val="0078071F"/>
    <w:rsid w:val="00781BA2"/>
    <w:rsid w:val="007821FC"/>
    <w:rsid w:val="00782777"/>
    <w:rsid w:val="0078325C"/>
    <w:rsid w:val="00783823"/>
    <w:rsid w:val="00783E18"/>
    <w:rsid w:val="00792C24"/>
    <w:rsid w:val="007930E0"/>
    <w:rsid w:val="00795237"/>
    <w:rsid w:val="007970D0"/>
    <w:rsid w:val="007A0C49"/>
    <w:rsid w:val="007A2312"/>
    <w:rsid w:val="007A2D40"/>
    <w:rsid w:val="007A582D"/>
    <w:rsid w:val="007A5AEE"/>
    <w:rsid w:val="007A6F05"/>
    <w:rsid w:val="007B1977"/>
    <w:rsid w:val="007B2654"/>
    <w:rsid w:val="007B3C6C"/>
    <w:rsid w:val="007B3DB5"/>
    <w:rsid w:val="007B3F42"/>
    <w:rsid w:val="007B5499"/>
    <w:rsid w:val="007B79EF"/>
    <w:rsid w:val="007C0EBE"/>
    <w:rsid w:val="007C1102"/>
    <w:rsid w:val="007C5A02"/>
    <w:rsid w:val="007C6194"/>
    <w:rsid w:val="007C76E4"/>
    <w:rsid w:val="007D0A41"/>
    <w:rsid w:val="007D3688"/>
    <w:rsid w:val="007D4E04"/>
    <w:rsid w:val="007D5023"/>
    <w:rsid w:val="007D7E15"/>
    <w:rsid w:val="007E0339"/>
    <w:rsid w:val="007E0642"/>
    <w:rsid w:val="007E3AFB"/>
    <w:rsid w:val="007E5F18"/>
    <w:rsid w:val="007F1D90"/>
    <w:rsid w:val="007F3605"/>
    <w:rsid w:val="007F5BA6"/>
    <w:rsid w:val="0080180A"/>
    <w:rsid w:val="00804AC2"/>
    <w:rsid w:val="00810397"/>
    <w:rsid w:val="00812492"/>
    <w:rsid w:val="0082110F"/>
    <w:rsid w:val="00830392"/>
    <w:rsid w:val="0083061B"/>
    <w:rsid w:val="0083155E"/>
    <w:rsid w:val="00832291"/>
    <w:rsid w:val="00832D2A"/>
    <w:rsid w:val="00843D5C"/>
    <w:rsid w:val="008468CA"/>
    <w:rsid w:val="00846A21"/>
    <w:rsid w:val="0084730C"/>
    <w:rsid w:val="00847B91"/>
    <w:rsid w:val="00847BD3"/>
    <w:rsid w:val="008501C7"/>
    <w:rsid w:val="008514AF"/>
    <w:rsid w:val="008558FE"/>
    <w:rsid w:val="008560DD"/>
    <w:rsid w:val="0085750F"/>
    <w:rsid w:val="00857841"/>
    <w:rsid w:val="00860E42"/>
    <w:rsid w:val="00860F71"/>
    <w:rsid w:val="00861E49"/>
    <w:rsid w:val="00865F8B"/>
    <w:rsid w:val="00872DFF"/>
    <w:rsid w:val="00872FB9"/>
    <w:rsid w:val="008751D8"/>
    <w:rsid w:val="00875278"/>
    <w:rsid w:val="008778BA"/>
    <w:rsid w:val="008778C4"/>
    <w:rsid w:val="00880921"/>
    <w:rsid w:val="00883AAD"/>
    <w:rsid w:val="00887193"/>
    <w:rsid w:val="008878FB"/>
    <w:rsid w:val="00891023"/>
    <w:rsid w:val="00895036"/>
    <w:rsid w:val="008A04F6"/>
    <w:rsid w:val="008A062B"/>
    <w:rsid w:val="008A090A"/>
    <w:rsid w:val="008A2BC4"/>
    <w:rsid w:val="008A589D"/>
    <w:rsid w:val="008A6199"/>
    <w:rsid w:val="008A73D2"/>
    <w:rsid w:val="008B203C"/>
    <w:rsid w:val="008B31E3"/>
    <w:rsid w:val="008B3495"/>
    <w:rsid w:val="008B445F"/>
    <w:rsid w:val="008B7D8F"/>
    <w:rsid w:val="008C208A"/>
    <w:rsid w:val="008C5FDB"/>
    <w:rsid w:val="008C61AB"/>
    <w:rsid w:val="008D19E7"/>
    <w:rsid w:val="008D1AEB"/>
    <w:rsid w:val="008D28CB"/>
    <w:rsid w:val="008D3187"/>
    <w:rsid w:val="008D7031"/>
    <w:rsid w:val="008E0B83"/>
    <w:rsid w:val="008E1DDD"/>
    <w:rsid w:val="008E1F76"/>
    <w:rsid w:val="008E227F"/>
    <w:rsid w:val="008E5563"/>
    <w:rsid w:val="008E652A"/>
    <w:rsid w:val="008F003B"/>
    <w:rsid w:val="008F3381"/>
    <w:rsid w:val="008F3498"/>
    <w:rsid w:val="008F3520"/>
    <w:rsid w:val="008F6F8B"/>
    <w:rsid w:val="008F7815"/>
    <w:rsid w:val="00907991"/>
    <w:rsid w:val="00907A5F"/>
    <w:rsid w:val="00907F08"/>
    <w:rsid w:val="00911270"/>
    <w:rsid w:val="00914325"/>
    <w:rsid w:val="00915EE3"/>
    <w:rsid w:val="00922DCA"/>
    <w:rsid w:val="009249A0"/>
    <w:rsid w:val="009254DD"/>
    <w:rsid w:val="009269DA"/>
    <w:rsid w:val="00931365"/>
    <w:rsid w:val="00935D5A"/>
    <w:rsid w:val="00942452"/>
    <w:rsid w:val="0095250E"/>
    <w:rsid w:val="0095605D"/>
    <w:rsid w:val="009615F6"/>
    <w:rsid w:val="00961AA6"/>
    <w:rsid w:val="00963D04"/>
    <w:rsid w:val="009649E9"/>
    <w:rsid w:val="00965C0D"/>
    <w:rsid w:val="00966F23"/>
    <w:rsid w:val="00970097"/>
    <w:rsid w:val="00970BF0"/>
    <w:rsid w:val="0097275B"/>
    <w:rsid w:val="009740CF"/>
    <w:rsid w:val="009744CD"/>
    <w:rsid w:val="00975A95"/>
    <w:rsid w:val="00975D88"/>
    <w:rsid w:val="009779A5"/>
    <w:rsid w:val="0098021D"/>
    <w:rsid w:val="00980CFA"/>
    <w:rsid w:val="009816B7"/>
    <w:rsid w:val="00982203"/>
    <w:rsid w:val="0099139C"/>
    <w:rsid w:val="00995393"/>
    <w:rsid w:val="009954AA"/>
    <w:rsid w:val="00995B72"/>
    <w:rsid w:val="00996814"/>
    <w:rsid w:val="00997B2A"/>
    <w:rsid w:val="009A1C84"/>
    <w:rsid w:val="009A396E"/>
    <w:rsid w:val="009A50B0"/>
    <w:rsid w:val="009A5558"/>
    <w:rsid w:val="009B049E"/>
    <w:rsid w:val="009B423F"/>
    <w:rsid w:val="009B50EE"/>
    <w:rsid w:val="009C0646"/>
    <w:rsid w:val="009D2F5A"/>
    <w:rsid w:val="009D6B62"/>
    <w:rsid w:val="009D6C9F"/>
    <w:rsid w:val="009E1BB1"/>
    <w:rsid w:val="009E4A86"/>
    <w:rsid w:val="009E5A8E"/>
    <w:rsid w:val="009E7AFA"/>
    <w:rsid w:val="009F1835"/>
    <w:rsid w:val="009F38A2"/>
    <w:rsid w:val="009F7618"/>
    <w:rsid w:val="00A02043"/>
    <w:rsid w:val="00A026CC"/>
    <w:rsid w:val="00A069F9"/>
    <w:rsid w:val="00A1120B"/>
    <w:rsid w:val="00A117F0"/>
    <w:rsid w:val="00A11A71"/>
    <w:rsid w:val="00A12848"/>
    <w:rsid w:val="00A13E07"/>
    <w:rsid w:val="00A16831"/>
    <w:rsid w:val="00A17431"/>
    <w:rsid w:val="00A205C1"/>
    <w:rsid w:val="00A237A7"/>
    <w:rsid w:val="00A23CFA"/>
    <w:rsid w:val="00A243BB"/>
    <w:rsid w:val="00A24F8A"/>
    <w:rsid w:val="00A26483"/>
    <w:rsid w:val="00A27137"/>
    <w:rsid w:val="00A3020A"/>
    <w:rsid w:val="00A33FE3"/>
    <w:rsid w:val="00A3693D"/>
    <w:rsid w:val="00A37314"/>
    <w:rsid w:val="00A44C8E"/>
    <w:rsid w:val="00A465A9"/>
    <w:rsid w:val="00A5024C"/>
    <w:rsid w:val="00A52596"/>
    <w:rsid w:val="00A52786"/>
    <w:rsid w:val="00A5359A"/>
    <w:rsid w:val="00A54BD4"/>
    <w:rsid w:val="00A55341"/>
    <w:rsid w:val="00A60910"/>
    <w:rsid w:val="00A6437C"/>
    <w:rsid w:val="00A6574C"/>
    <w:rsid w:val="00A67DE7"/>
    <w:rsid w:val="00A67E77"/>
    <w:rsid w:val="00A70128"/>
    <w:rsid w:val="00A71125"/>
    <w:rsid w:val="00A81A6D"/>
    <w:rsid w:val="00A81D91"/>
    <w:rsid w:val="00A85C4C"/>
    <w:rsid w:val="00A86E14"/>
    <w:rsid w:val="00A87922"/>
    <w:rsid w:val="00A9107A"/>
    <w:rsid w:val="00A91BFC"/>
    <w:rsid w:val="00A928D2"/>
    <w:rsid w:val="00A92A00"/>
    <w:rsid w:val="00A93DCA"/>
    <w:rsid w:val="00A957FB"/>
    <w:rsid w:val="00AA12B6"/>
    <w:rsid w:val="00AA7842"/>
    <w:rsid w:val="00AA7F4F"/>
    <w:rsid w:val="00AB0154"/>
    <w:rsid w:val="00AB1FA9"/>
    <w:rsid w:val="00AB220F"/>
    <w:rsid w:val="00AB24E1"/>
    <w:rsid w:val="00AB3430"/>
    <w:rsid w:val="00AB4FDE"/>
    <w:rsid w:val="00AC3820"/>
    <w:rsid w:val="00AC3C17"/>
    <w:rsid w:val="00AC486E"/>
    <w:rsid w:val="00AC6DBF"/>
    <w:rsid w:val="00AD1341"/>
    <w:rsid w:val="00AD1B01"/>
    <w:rsid w:val="00AD649C"/>
    <w:rsid w:val="00AD6AC2"/>
    <w:rsid w:val="00AD7562"/>
    <w:rsid w:val="00AD7995"/>
    <w:rsid w:val="00AE0DB0"/>
    <w:rsid w:val="00AE33F0"/>
    <w:rsid w:val="00AE3443"/>
    <w:rsid w:val="00AF18BD"/>
    <w:rsid w:val="00AF5EB4"/>
    <w:rsid w:val="00B0027A"/>
    <w:rsid w:val="00B0380C"/>
    <w:rsid w:val="00B0466B"/>
    <w:rsid w:val="00B04D65"/>
    <w:rsid w:val="00B07793"/>
    <w:rsid w:val="00B07E6F"/>
    <w:rsid w:val="00B128CC"/>
    <w:rsid w:val="00B14996"/>
    <w:rsid w:val="00B17384"/>
    <w:rsid w:val="00B21025"/>
    <w:rsid w:val="00B21808"/>
    <w:rsid w:val="00B22E56"/>
    <w:rsid w:val="00B32761"/>
    <w:rsid w:val="00B33C65"/>
    <w:rsid w:val="00B346D4"/>
    <w:rsid w:val="00B34747"/>
    <w:rsid w:val="00B36C0B"/>
    <w:rsid w:val="00B40321"/>
    <w:rsid w:val="00B448FA"/>
    <w:rsid w:val="00B539A5"/>
    <w:rsid w:val="00B54A80"/>
    <w:rsid w:val="00B54B33"/>
    <w:rsid w:val="00B55143"/>
    <w:rsid w:val="00B56E76"/>
    <w:rsid w:val="00B60E4D"/>
    <w:rsid w:val="00B62DAB"/>
    <w:rsid w:val="00B63166"/>
    <w:rsid w:val="00B631DE"/>
    <w:rsid w:val="00B63804"/>
    <w:rsid w:val="00B67118"/>
    <w:rsid w:val="00B71592"/>
    <w:rsid w:val="00B71E8F"/>
    <w:rsid w:val="00B7547A"/>
    <w:rsid w:val="00B771DB"/>
    <w:rsid w:val="00B81590"/>
    <w:rsid w:val="00B815DC"/>
    <w:rsid w:val="00B93253"/>
    <w:rsid w:val="00B9600C"/>
    <w:rsid w:val="00B973B2"/>
    <w:rsid w:val="00BA0C20"/>
    <w:rsid w:val="00BA0D1A"/>
    <w:rsid w:val="00BA1BEB"/>
    <w:rsid w:val="00BA2649"/>
    <w:rsid w:val="00BA5817"/>
    <w:rsid w:val="00BB0F6E"/>
    <w:rsid w:val="00BB3503"/>
    <w:rsid w:val="00BB390F"/>
    <w:rsid w:val="00BB3A87"/>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BD8"/>
    <w:rsid w:val="00BD5DCB"/>
    <w:rsid w:val="00BD6430"/>
    <w:rsid w:val="00BD7388"/>
    <w:rsid w:val="00BE0180"/>
    <w:rsid w:val="00BE0373"/>
    <w:rsid w:val="00BE5150"/>
    <w:rsid w:val="00BE6188"/>
    <w:rsid w:val="00BE63BF"/>
    <w:rsid w:val="00BE6FF8"/>
    <w:rsid w:val="00BF1055"/>
    <w:rsid w:val="00BF1717"/>
    <w:rsid w:val="00BF25CC"/>
    <w:rsid w:val="00BF3BE5"/>
    <w:rsid w:val="00BF531B"/>
    <w:rsid w:val="00BF5A26"/>
    <w:rsid w:val="00C0069A"/>
    <w:rsid w:val="00C06EEA"/>
    <w:rsid w:val="00C10011"/>
    <w:rsid w:val="00C1062A"/>
    <w:rsid w:val="00C12D75"/>
    <w:rsid w:val="00C133C0"/>
    <w:rsid w:val="00C135F6"/>
    <w:rsid w:val="00C14464"/>
    <w:rsid w:val="00C14D4B"/>
    <w:rsid w:val="00C1591F"/>
    <w:rsid w:val="00C15F17"/>
    <w:rsid w:val="00C22A44"/>
    <w:rsid w:val="00C26AD2"/>
    <w:rsid w:val="00C27386"/>
    <w:rsid w:val="00C3064B"/>
    <w:rsid w:val="00C3217A"/>
    <w:rsid w:val="00C34220"/>
    <w:rsid w:val="00C34965"/>
    <w:rsid w:val="00C35779"/>
    <w:rsid w:val="00C458F6"/>
    <w:rsid w:val="00C521EF"/>
    <w:rsid w:val="00C5450D"/>
    <w:rsid w:val="00C62F29"/>
    <w:rsid w:val="00C658D2"/>
    <w:rsid w:val="00C65A25"/>
    <w:rsid w:val="00C71346"/>
    <w:rsid w:val="00C765A0"/>
    <w:rsid w:val="00C77702"/>
    <w:rsid w:val="00C77CC8"/>
    <w:rsid w:val="00C86E87"/>
    <w:rsid w:val="00C90579"/>
    <w:rsid w:val="00C91182"/>
    <w:rsid w:val="00C95083"/>
    <w:rsid w:val="00C95DCA"/>
    <w:rsid w:val="00C974EB"/>
    <w:rsid w:val="00CA15E5"/>
    <w:rsid w:val="00CA3DF9"/>
    <w:rsid w:val="00CA59D1"/>
    <w:rsid w:val="00CB0083"/>
    <w:rsid w:val="00CB43FA"/>
    <w:rsid w:val="00CB5CBB"/>
    <w:rsid w:val="00CC1852"/>
    <w:rsid w:val="00CC1B58"/>
    <w:rsid w:val="00CC739E"/>
    <w:rsid w:val="00CC73BA"/>
    <w:rsid w:val="00CD0777"/>
    <w:rsid w:val="00CD3B6B"/>
    <w:rsid w:val="00CD5A31"/>
    <w:rsid w:val="00CE02A8"/>
    <w:rsid w:val="00CE0777"/>
    <w:rsid w:val="00CE0BD9"/>
    <w:rsid w:val="00CE19AC"/>
    <w:rsid w:val="00CE3A9C"/>
    <w:rsid w:val="00CE573F"/>
    <w:rsid w:val="00CF04C1"/>
    <w:rsid w:val="00CF1DF5"/>
    <w:rsid w:val="00CF2C08"/>
    <w:rsid w:val="00CF50D4"/>
    <w:rsid w:val="00CF576A"/>
    <w:rsid w:val="00CF7B13"/>
    <w:rsid w:val="00D00108"/>
    <w:rsid w:val="00D00D98"/>
    <w:rsid w:val="00D017B8"/>
    <w:rsid w:val="00D022DC"/>
    <w:rsid w:val="00D03DE2"/>
    <w:rsid w:val="00D06347"/>
    <w:rsid w:val="00D07AF6"/>
    <w:rsid w:val="00D111A8"/>
    <w:rsid w:val="00D20E43"/>
    <w:rsid w:val="00D222A4"/>
    <w:rsid w:val="00D222BA"/>
    <w:rsid w:val="00D26E8A"/>
    <w:rsid w:val="00D270A6"/>
    <w:rsid w:val="00D30CE4"/>
    <w:rsid w:val="00D316F2"/>
    <w:rsid w:val="00D320B2"/>
    <w:rsid w:val="00D37D11"/>
    <w:rsid w:val="00D40027"/>
    <w:rsid w:val="00D40FF5"/>
    <w:rsid w:val="00D41F38"/>
    <w:rsid w:val="00D4334B"/>
    <w:rsid w:val="00D51A64"/>
    <w:rsid w:val="00D5596D"/>
    <w:rsid w:val="00D578CB"/>
    <w:rsid w:val="00D61731"/>
    <w:rsid w:val="00D63DA6"/>
    <w:rsid w:val="00D70179"/>
    <w:rsid w:val="00D70E1A"/>
    <w:rsid w:val="00D73C07"/>
    <w:rsid w:val="00D747E2"/>
    <w:rsid w:val="00D80884"/>
    <w:rsid w:val="00D86ADB"/>
    <w:rsid w:val="00D87A44"/>
    <w:rsid w:val="00D914F9"/>
    <w:rsid w:val="00D9162B"/>
    <w:rsid w:val="00D9536D"/>
    <w:rsid w:val="00DA0332"/>
    <w:rsid w:val="00DA3E57"/>
    <w:rsid w:val="00DA464F"/>
    <w:rsid w:val="00DA6547"/>
    <w:rsid w:val="00DB588A"/>
    <w:rsid w:val="00DB7992"/>
    <w:rsid w:val="00DC1D9A"/>
    <w:rsid w:val="00DC2BB4"/>
    <w:rsid w:val="00DC5E14"/>
    <w:rsid w:val="00DC6575"/>
    <w:rsid w:val="00DC7135"/>
    <w:rsid w:val="00DD1C61"/>
    <w:rsid w:val="00DD2C3F"/>
    <w:rsid w:val="00DD3DF7"/>
    <w:rsid w:val="00DD45E0"/>
    <w:rsid w:val="00DD5737"/>
    <w:rsid w:val="00DD5E2F"/>
    <w:rsid w:val="00DD6400"/>
    <w:rsid w:val="00DD6D1A"/>
    <w:rsid w:val="00DD7E66"/>
    <w:rsid w:val="00DE2D85"/>
    <w:rsid w:val="00DE3682"/>
    <w:rsid w:val="00DE5F8A"/>
    <w:rsid w:val="00DF0094"/>
    <w:rsid w:val="00DF11B0"/>
    <w:rsid w:val="00DF30A5"/>
    <w:rsid w:val="00DF73C2"/>
    <w:rsid w:val="00E00042"/>
    <w:rsid w:val="00E00182"/>
    <w:rsid w:val="00E004C4"/>
    <w:rsid w:val="00E03AD1"/>
    <w:rsid w:val="00E04822"/>
    <w:rsid w:val="00E062F9"/>
    <w:rsid w:val="00E071B1"/>
    <w:rsid w:val="00E10861"/>
    <w:rsid w:val="00E10E2C"/>
    <w:rsid w:val="00E153DA"/>
    <w:rsid w:val="00E251B8"/>
    <w:rsid w:val="00E26FB7"/>
    <w:rsid w:val="00E27B52"/>
    <w:rsid w:val="00E30513"/>
    <w:rsid w:val="00E31B79"/>
    <w:rsid w:val="00E32695"/>
    <w:rsid w:val="00E34538"/>
    <w:rsid w:val="00E368B2"/>
    <w:rsid w:val="00E36A32"/>
    <w:rsid w:val="00E4182F"/>
    <w:rsid w:val="00E4328E"/>
    <w:rsid w:val="00E541B3"/>
    <w:rsid w:val="00E57586"/>
    <w:rsid w:val="00E57C3E"/>
    <w:rsid w:val="00E64334"/>
    <w:rsid w:val="00E654A5"/>
    <w:rsid w:val="00E665CA"/>
    <w:rsid w:val="00E67919"/>
    <w:rsid w:val="00E70A48"/>
    <w:rsid w:val="00E7306A"/>
    <w:rsid w:val="00E7552C"/>
    <w:rsid w:val="00E76099"/>
    <w:rsid w:val="00E80296"/>
    <w:rsid w:val="00E816BC"/>
    <w:rsid w:val="00E81E79"/>
    <w:rsid w:val="00E84B09"/>
    <w:rsid w:val="00E84DB5"/>
    <w:rsid w:val="00E851AF"/>
    <w:rsid w:val="00E8586A"/>
    <w:rsid w:val="00E869BA"/>
    <w:rsid w:val="00E87974"/>
    <w:rsid w:val="00E879C6"/>
    <w:rsid w:val="00E938FF"/>
    <w:rsid w:val="00E94019"/>
    <w:rsid w:val="00E9511C"/>
    <w:rsid w:val="00E956F4"/>
    <w:rsid w:val="00EA0577"/>
    <w:rsid w:val="00EA12D1"/>
    <w:rsid w:val="00EA172C"/>
    <w:rsid w:val="00EA2DED"/>
    <w:rsid w:val="00EA33C6"/>
    <w:rsid w:val="00EA4107"/>
    <w:rsid w:val="00EA4765"/>
    <w:rsid w:val="00EA6FB1"/>
    <w:rsid w:val="00EA70CF"/>
    <w:rsid w:val="00EB0150"/>
    <w:rsid w:val="00EB26C5"/>
    <w:rsid w:val="00EB2F0F"/>
    <w:rsid w:val="00EB368F"/>
    <w:rsid w:val="00EB4499"/>
    <w:rsid w:val="00EB54BB"/>
    <w:rsid w:val="00EB5A08"/>
    <w:rsid w:val="00EB7A67"/>
    <w:rsid w:val="00EC2776"/>
    <w:rsid w:val="00EC3C6F"/>
    <w:rsid w:val="00EC7EC1"/>
    <w:rsid w:val="00ED1262"/>
    <w:rsid w:val="00ED1285"/>
    <w:rsid w:val="00ED674E"/>
    <w:rsid w:val="00ED7217"/>
    <w:rsid w:val="00EE2F78"/>
    <w:rsid w:val="00EE4EDA"/>
    <w:rsid w:val="00EE66C1"/>
    <w:rsid w:val="00EF181B"/>
    <w:rsid w:val="00EF1857"/>
    <w:rsid w:val="00EF2074"/>
    <w:rsid w:val="00EF372A"/>
    <w:rsid w:val="00EF4CC2"/>
    <w:rsid w:val="00F00141"/>
    <w:rsid w:val="00F017BF"/>
    <w:rsid w:val="00F07911"/>
    <w:rsid w:val="00F11410"/>
    <w:rsid w:val="00F11BDE"/>
    <w:rsid w:val="00F13611"/>
    <w:rsid w:val="00F13C65"/>
    <w:rsid w:val="00F13C8E"/>
    <w:rsid w:val="00F1486B"/>
    <w:rsid w:val="00F14B7F"/>
    <w:rsid w:val="00F14D9F"/>
    <w:rsid w:val="00F168E4"/>
    <w:rsid w:val="00F175E1"/>
    <w:rsid w:val="00F1767B"/>
    <w:rsid w:val="00F21018"/>
    <w:rsid w:val="00F36DE4"/>
    <w:rsid w:val="00F4308F"/>
    <w:rsid w:val="00F4343A"/>
    <w:rsid w:val="00F500A7"/>
    <w:rsid w:val="00F552D5"/>
    <w:rsid w:val="00F55C98"/>
    <w:rsid w:val="00F56B58"/>
    <w:rsid w:val="00F65645"/>
    <w:rsid w:val="00F66B21"/>
    <w:rsid w:val="00F70C94"/>
    <w:rsid w:val="00F7229A"/>
    <w:rsid w:val="00F74118"/>
    <w:rsid w:val="00F761FA"/>
    <w:rsid w:val="00F80806"/>
    <w:rsid w:val="00F80822"/>
    <w:rsid w:val="00F82D3D"/>
    <w:rsid w:val="00F84568"/>
    <w:rsid w:val="00F84796"/>
    <w:rsid w:val="00F854DC"/>
    <w:rsid w:val="00F8563F"/>
    <w:rsid w:val="00F86C23"/>
    <w:rsid w:val="00F91202"/>
    <w:rsid w:val="00F924F2"/>
    <w:rsid w:val="00F9391A"/>
    <w:rsid w:val="00F9632D"/>
    <w:rsid w:val="00FA0C8E"/>
    <w:rsid w:val="00FA42C7"/>
    <w:rsid w:val="00FA5FE5"/>
    <w:rsid w:val="00FA6675"/>
    <w:rsid w:val="00FA75E6"/>
    <w:rsid w:val="00FA79C8"/>
    <w:rsid w:val="00FA7FA8"/>
    <w:rsid w:val="00FB0FDD"/>
    <w:rsid w:val="00FB203D"/>
    <w:rsid w:val="00FB2A1D"/>
    <w:rsid w:val="00FB432C"/>
    <w:rsid w:val="00FB4F2B"/>
    <w:rsid w:val="00FB65FF"/>
    <w:rsid w:val="00FC44F4"/>
    <w:rsid w:val="00FC5D00"/>
    <w:rsid w:val="00FC6606"/>
    <w:rsid w:val="00FD0D91"/>
    <w:rsid w:val="00FD2EF2"/>
    <w:rsid w:val="00FD615B"/>
    <w:rsid w:val="00FD7555"/>
    <w:rsid w:val="00FE059A"/>
    <w:rsid w:val="00FE0F26"/>
    <w:rsid w:val="00FE1243"/>
    <w:rsid w:val="00FE52E6"/>
    <w:rsid w:val="00FE537C"/>
    <w:rsid w:val="00FE59C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Grilledutableau">
    <w:name w:val="Table Grid"/>
    <w:basedOn w:val="TableauNormal"/>
    <w:uiPriority w:val="39"/>
    <w:rsid w:val="00A2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2A5F56"/>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Grilledutableau">
    <w:name w:val="Table Grid"/>
    <w:basedOn w:val="TableauNormal"/>
    <w:uiPriority w:val="39"/>
    <w:rsid w:val="00A2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2A5F5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60E5-5104-4E45-A990-C3AB0E14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3091</Words>
  <Characters>17005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23</cp:revision>
  <cp:lastPrinted>2017-07-05T18:35:00Z</cp:lastPrinted>
  <dcterms:created xsi:type="dcterms:W3CDTF">2017-11-16T19:43:00Z</dcterms:created>
  <dcterms:modified xsi:type="dcterms:W3CDTF">2017-12-15T14:31:00Z</dcterms:modified>
</cp:coreProperties>
</file>