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598" w:rsidRPr="00AA0BA6" w:rsidRDefault="00112598" w:rsidP="00112598">
      <w:pPr>
        <w:pBdr>
          <w:top w:val="single" w:sz="4" w:space="1" w:color="auto"/>
          <w:left w:val="single" w:sz="4" w:space="4" w:color="auto"/>
          <w:bottom w:val="single" w:sz="4" w:space="1" w:color="auto"/>
          <w:right w:val="single" w:sz="4" w:space="4" w:color="auto"/>
        </w:pBdr>
        <w:shd w:val="clear" w:color="auto" w:fill="FFFFFF"/>
        <w:spacing w:line="240" w:lineRule="auto"/>
        <w:jc w:val="center"/>
        <w:rPr>
          <w:rFonts w:eastAsia="Calibri"/>
          <w:color w:val="222222"/>
          <w:sz w:val="24"/>
          <w:lang w:eastAsia="fr-FR"/>
        </w:rPr>
      </w:pPr>
      <w:r w:rsidRPr="00AA0BA6">
        <w:rPr>
          <w:rFonts w:eastAsia="Calibri"/>
          <w:color w:val="FF0000"/>
          <w:sz w:val="16"/>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AA0BA6">
        <w:rPr>
          <w:rFonts w:eastAsia="Calibri"/>
          <w:color w:val="222222"/>
          <w:sz w:val="18"/>
          <w:szCs w:val="18"/>
          <w:lang w:eastAsia="fr-FR"/>
        </w:rPr>
        <w:t> </w:t>
      </w:r>
    </w:p>
    <w:p w:rsidR="00112598" w:rsidRPr="00AA0BA6" w:rsidRDefault="00112598" w:rsidP="00112598">
      <w:pPr>
        <w:shd w:val="clear" w:color="auto" w:fill="FFFFFF"/>
        <w:spacing w:after="0" w:line="240" w:lineRule="auto"/>
        <w:ind w:left="2124" w:hanging="2124"/>
        <w:jc w:val="both"/>
        <w:rPr>
          <w:color w:val="222222"/>
          <w:sz w:val="18"/>
          <w:szCs w:val="18"/>
          <w:lang w:eastAsia="fr-FR"/>
        </w:rPr>
      </w:pPr>
      <w:r w:rsidRPr="00AA0BA6">
        <w:rPr>
          <w:color w:val="222222"/>
          <w:sz w:val="18"/>
          <w:szCs w:val="18"/>
          <w:lang w:eastAsia="fr-FR"/>
        </w:rPr>
        <w:t>Providencia:</w:t>
      </w:r>
      <w:r w:rsidRPr="00AA0BA6">
        <w:rPr>
          <w:color w:val="222222"/>
          <w:sz w:val="18"/>
          <w:szCs w:val="18"/>
          <w:lang w:eastAsia="fr-FR"/>
        </w:rPr>
        <w:tab/>
      </w:r>
      <w:r>
        <w:rPr>
          <w:color w:val="222222"/>
          <w:sz w:val="18"/>
          <w:szCs w:val="18"/>
          <w:lang w:eastAsia="fr-FR"/>
        </w:rPr>
        <w:t>Sentencia - 2ª instancia - 2</w:t>
      </w:r>
      <w:r w:rsidRPr="00AA0BA6">
        <w:rPr>
          <w:color w:val="222222"/>
          <w:sz w:val="18"/>
          <w:szCs w:val="18"/>
          <w:lang w:eastAsia="fr-FR"/>
        </w:rPr>
        <w:t xml:space="preserve">6 de junio de 2017 </w:t>
      </w:r>
    </w:p>
    <w:p w:rsidR="00112598" w:rsidRPr="00AA0BA6" w:rsidRDefault="00112598" w:rsidP="00112598">
      <w:pPr>
        <w:shd w:val="clear" w:color="auto" w:fill="FFFFFF"/>
        <w:tabs>
          <w:tab w:val="left" w:pos="1418"/>
          <w:tab w:val="left" w:pos="2078"/>
          <w:tab w:val="left" w:pos="2106"/>
        </w:tabs>
        <w:spacing w:after="0" w:line="240" w:lineRule="auto"/>
        <w:ind w:left="2130" w:hanging="2130"/>
        <w:jc w:val="both"/>
        <w:rPr>
          <w:rFonts w:eastAsia="Calibri"/>
          <w:color w:val="222222"/>
          <w:sz w:val="18"/>
          <w:szCs w:val="18"/>
          <w:lang w:eastAsia="fr-FR"/>
        </w:rPr>
      </w:pPr>
      <w:r w:rsidRPr="00AA0BA6">
        <w:rPr>
          <w:rFonts w:eastAsia="Calibri"/>
          <w:color w:val="222222"/>
          <w:sz w:val="18"/>
          <w:szCs w:val="18"/>
          <w:lang w:val="es-MX" w:eastAsia="fr-FR"/>
        </w:rPr>
        <w:t xml:space="preserve">Proceso: </w:t>
      </w:r>
      <w:r w:rsidRPr="00AA0BA6">
        <w:rPr>
          <w:rFonts w:eastAsia="Calibri"/>
          <w:color w:val="222222"/>
          <w:sz w:val="18"/>
          <w:szCs w:val="18"/>
          <w:lang w:val="es-MX" w:eastAsia="fr-FR"/>
        </w:rPr>
        <w:tab/>
      </w:r>
      <w:r w:rsidRPr="00AA0BA6">
        <w:rPr>
          <w:rFonts w:eastAsia="Calibri"/>
          <w:color w:val="222222"/>
          <w:sz w:val="18"/>
          <w:szCs w:val="18"/>
          <w:lang w:val="es-MX" w:eastAsia="fr-FR"/>
        </w:rPr>
        <w:tab/>
        <w:t xml:space="preserve"> </w:t>
      </w:r>
      <w:r w:rsidRPr="00AA0BA6">
        <w:rPr>
          <w:rFonts w:eastAsia="Calibri"/>
          <w:color w:val="222222"/>
          <w:sz w:val="18"/>
          <w:szCs w:val="18"/>
          <w:lang w:val="es-MX" w:eastAsia="fr-FR"/>
        </w:rPr>
        <w:tab/>
        <w:t xml:space="preserve">Penal – Confirma </w:t>
      </w:r>
      <w:r>
        <w:rPr>
          <w:rFonts w:eastAsia="Calibri"/>
          <w:color w:val="222222"/>
          <w:sz w:val="18"/>
          <w:szCs w:val="18"/>
          <w:lang w:val="es-MX" w:eastAsia="fr-FR"/>
        </w:rPr>
        <w:t>secuestro – declara prescripción tráfico y porte ilegal de armas</w:t>
      </w:r>
    </w:p>
    <w:p w:rsidR="00112598" w:rsidRPr="00AA0BA6" w:rsidRDefault="00112598" w:rsidP="00112598">
      <w:pPr>
        <w:shd w:val="clear" w:color="auto" w:fill="FFFFFF"/>
        <w:tabs>
          <w:tab w:val="left" w:pos="1416"/>
          <w:tab w:val="left" w:pos="2078"/>
          <w:tab w:val="left" w:pos="2106"/>
        </w:tabs>
        <w:spacing w:after="0" w:line="240" w:lineRule="auto"/>
        <w:ind w:left="2130" w:hanging="2130"/>
        <w:jc w:val="both"/>
        <w:rPr>
          <w:rFonts w:eastAsia="Calibri"/>
          <w:bCs/>
          <w:iCs/>
          <w:color w:val="222222"/>
          <w:sz w:val="18"/>
          <w:szCs w:val="18"/>
          <w:lang w:eastAsia="fr-FR"/>
        </w:rPr>
      </w:pPr>
      <w:r w:rsidRPr="00AA0BA6">
        <w:rPr>
          <w:rFonts w:eastAsia="Calibri"/>
          <w:color w:val="222222"/>
          <w:sz w:val="18"/>
          <w:szCs w:val="18"/>
          <w:lang w:eastAsia="fr-FR"/>
        </w:rPr>
        <w:t>Radicación Nro. :</w:t>
      </w:r>
      <w:r w:rsidRPr="00AA0BA6">
        <w:rPr>
          <w:rFonts w:eastAsia="Calibri"/>
          <w:color w:val="222222"/>
          <w:sz w:val="18"/>
          <w:szCs w:val="18"/>
          <w:lang w:eastAsia="fr-FR"/>
        </w:rPr>
        <w:tab/>
        <w:t xml:space="preserve">  </w:t>
      </w:r>
      <w:r w:rsidRPr="00AA0BA6">
        <w:rPr>
          <w:rFonts w:eastAsia="Calibri"/>
          <w:color w:val="222222"/>
          <w:sz w:val="18"/>
          <w:szCs w:val="18"/>
          <w:lang w:eastAsia="fr-FR"/>
        </w:rPr>
        <w:tab/>
        <w:t xml:space="preserve"> </w:t>
      </w:r>
      <w:r w:rsidRPr="00112598">
        <w:rPr>
          <w:rFonts w:eastAsia="Calibri"/>
          <w:bCs/>
          <w:iCs/>
          <w:color w:val="222222"/>
          <w:sz w:val="18"/>
          <w:szCs w:val="18"/>
          <w:lang w:eastAsia="fr-FR"/>
        </w:rPr>
        <w:t>66001 60 00 000 2008 00064-01</w:t>
      </w:r>
    </w:p>
    <w:p w:rsidR="00112598" w:rsidRPr="00AA0BA6" w:rsidRDefault="00112598" w:rsidP="00112598">
      <w:pPr>
        <w:shd w:val="clear" w:color="auto" w:fill="FFFFFF"/>
        <w:tabs>
          <w:tab w:val="left" w:pos="1416"/>
          <w:tab w:val="left" w:pos="2078"/>
          <w:tab w:val="left" w:pos="2106"/>
        </w:tabs>
        <w:spacing w:after="0" w:line="240" w:lineRule="auto"/>
        <w:ind w:left="2130" w:hanging="2130"/>
        <w:jc w:val="both"/>
        <w:rPr>
          <w:rFonts w:eastAsia="Calibri"/>
          <w:color w:val="222222"/>
          <w:sz w:val="18"/>
          <w:szCs w:val="18"/>
          <w:lang w:eastAsia="fr-FR"/>
        </w:rPr>
      </w:pPr>
      <w:r w:rsidRPr="00AA0BA6">
        <w:rPr>
          <w:rFonts w:eastAsia="Calibri"/>
          <w:color w:val="222222"/>
          <w:sz w:val="18"/>
          <w:szCs w:val="18"/>
          <w:lang w:val="es-MX" w:eastAsia="fr-FR"/>
        </w:rPr>
        <w:t xml:space="preserve">Procesado: </w:t>
      </w:r>
      <w:r w:rsidRPr="00AA0BA6">
        <w:rPr>
          <w:rFonts w:eastAsia="Calibri"/>
          <w:color w:val="222222"/>
          <w:sz w:val="18"/>
          <w:szCs w:val="18"/>
          <w:lang w:val="es-MX" w:eastAsia="fr-FR"/>
        </w:rPr>
        <w:tab/>
      </w:r>
      <w:r w:rsidRPr="00AA0BA6">
        <w:rPr>
          <w:rFonts w:eastAsia="Calibri"/>
          <w:color w:val="222222"/>
          <w:sz w:val="18"/>
          <w:szCs w:val="18"/>
          <w:lang w:val="es-MX" w:eastAsia="fr-FR"/>
        </w:rPr>
        <w:tab/>
      </w:r>
      <w:r w:rsidRPr="00AA0BA6">
        <w:rPr>
          <w:rFonts w:eastAsia="Calibri"/>
          <w:color w:val="222222"/>
          <w:sz w:val="18"/>
          <w:szCs w:val="18"/>
          <w:lang w:val="es-MX" w:eastAsia="fr-FR"/>
        </w:rPr>
        <w:tab/>
      </w:r>
      <w:proofErr w:type="spellStart"/>
      <w:r w:rsidRPr="00112598">
        <w:rPr>
          <w:rFonts w:eastAsia="Calibri"/>
          <w:color w:val="222222"/>
          <w:sz w:val="18"/>
          <w:szCs w:val="18"/>
          <w:lang w:eastAsia="fr-FR"/>
        </w:rPr>
        <w:t>Eri</w:t>
      </w:r>
      <w:proofErr w:type="spellEnd"/>
      <w:r w:rsidRPr="00112598">
        <w:rPr>
          <w:rFonts w:eastAsia="Calibri"/>
          <w:color w:val="222222"/>
          <w:sz w:val="18"/>
          <w:szCs w:val="18"/>
          <w:lang w:eastAsia="fr-FR"/>
        </w:rPr>
        <w:t xml:space="preserve"> </w:t>
      </w:r>
      <w:proofErr w:type="spellStart"/>
      <w:r w:rsidRPr="00112598">
        <w:rPr>
          <w:rFonts w:eastAsia="Calibri"/>
          <w:color w:val="222222"/>
          <w:sz w:val="18"/>
          <w:szCs w:val="18"/>
          <w:lang w:eastAsia="fr-FR"/>
        </w:rPr>
        <w:t>Yonatan</w:t>
      </w:r>
      <w:proofErr w:type="spellEnd"/>
      <w:r w:rsidRPr="00112598">
        <w:rPr>
          <w:rFonts w:eastAsia="Calibri"/>
          <w:color w:val="222222"/>
          <w:sz w:val="18"/>
          <w:szCs w:val="18"/>
          <w:lang w:eastAsia="fr-FR"/>
        </w:rPr>
        <w:t xml:space="preserve"> Molina Restrepo</w:t>
      </w:r>
      <w:r>
        <w:rPr>
          <w:rFonts w:eastAsia="Calibri"/>
          <w:color w:val="222222"/>
          <w:sz w:val="18"/>
          <w:szCs w:val="18"/>
          <w:lang w:eastAsia="fr-FR"/>
        </w:rPr>
        <w:t xml:space="preserve"> - </w:t>
      </w:r>
      <w:r w:rsidRPr="00112598">
        <w:rPr>
          <w:rFonts w:eastAsia="Calibri"/>
          <w:color w:val="222222"/>
          <w:sz w:val="18"/>
          <w:szCs w:val="18"/>
          <w:lang w:eastAsia="fr-FR"/>
        </w:rPr>
        <w:t>Gilberto de Jesús Molina</w:t>
      </w:r>
    </w:p>
    <w:p w:rsidR="00112598" w:rsidRPr="00AA0BA6" w:rsidRDefault="00112598" w:rsidP="00112598">
      <w:pPr>
        <w:shd w:val="clear" w:color="auto" w:fill="FFFFFF"/>
        <w:tabs>
          <w:tab w:val="left" w:pos="1416"/>
          <w:tab w:val="left" w:pos="2078"/>
          <w:tab w:val="left" w:pos="2106"/>
        </w:tabs>
        <w:spacing w:after="0" w:line="240" w:lineRule="auto"/>
        <w:ind w:left="2130" w:hanging="2130"/>
        <w:jc w:val="both"/>
        <w:rPr>
          <w:rFonts w:eastAsia="Calibri"/>
          <w:bCs/>
          <w:iCs/>
          <w:color w:val="222222"/>
          <w:sz w:val="18"/>
          <w:szCs w:val="18"/>
          <w:lang w:eastAsia="fr-FR"/>
        </w:rPr>
      </w:pPr>
      <w:r w:rsidRPr="00AA0BA6">
        <w:rPr>
          <w:rFonts w:eastAsia="Calibri"/>
          <w:color w:val="222222"/>
          <w:sz w:val="18"/>
          <w:szCs w:val="18"/>
          <w:lang w:val="es-MX" w:eastAsia="fr-FR"/>
        </w:rPr>
        <w:t xml:space="preserve">Magistrado Sustanciador: </w:t>
      </w:r>
      <w:r w:rsidRPr="00AA0BA6">
        <w:rPr>
          <w:rFonts w:eastAsia="Calibri"/>
          <w:color w:val="222222"/>
          <w:sz w:val="18"/>
          <w:szCs w:val="18"/>
          <w:lang w:val="es-MX" w:eastAsia="fr-FR"/>
        </w:rPr>
        <w:tab/>
      </w:r>
      <w:r w:rsidRPr="00AA0BA6">
        <w:rPr>
          <w:rFonts w:eastAsia="Calibri"/>
          <w:color w:val="222222"/>
          <w:sz w:val="18"/>
          <w:szCs w:val="18"/>
          <w:lang w:val="es-MX" w:eastAsia="fr-FR"/>
        </w:rPr>
        <w:tab/>
      </w:r>
      <w:r w:rsidRPr="00AA0BA6">
        <w:rPr>
          <w:rFonts w:eastAsia="Calibri"/>
          <w:bCs/>
          <w:iCs/>
          <w:color w:val="222222"/>
          <w:sz w:val="18"/>
          <w:szCs w:val="18"/>
          <w:lang w:eastAsia="fr-FR"/>
        </w:rPr>
        <w:t>JAIRO ERNESTO ESCOBAR SANZ</w:t>
      </w:r>
    </w:p>
    <w:p w:rsidR="00112598" w:rsidRPr="00AA0BA6" w:rsidRDefault="00112598" w:rsidP="00112598">
      <w:pPr>
        <w:shd w:val="clear" w:color="auto" w:fill="FFFFFF"/>
        <w:tabs>
          <w:tab w:val="left" w:pos="1418"/>
          <w:tab w:val="left" w:pos="2078"/>
          <w:tab w:val="left" w:pos="2106"/>
        </w:tabs>
        <w:spacing w:after="0" w:line="240" w:lineRule="auto"/>
        <w:jc w:val="both"/>
        <w:rPr>
          <w:rFonts w:eastAsia="Calibri"/>
          <w:b/>
          <w:bCs/>
          <w:color w:val="222222"/>
          <w:sz w:val="10"/>
          <w:szCs w:val="10"/>
          <w:lang w:eastAsia="fr-FR"/>
        </w:rPr>
      </w:pPr>
    </w:p>
    <w:p w:rsidR="00112598" w:rsidRDefault="00112598" w:rsidP="00112598">
      <w:pPr>
        <w:spacing w:after="0" w:line="240" w:lineRule="auto"/>
        <w:ind w:right="51"/>
        <w:jc w:val="both"/>
        <w:rPr>
          <w:rFonts w:eastAsia="Calibri"/>
          <w:bCs/>
          <w:color w:val="222222"/>
          <w:sz w:val="18"/>
          <w:szCs w:val="18"/>
          <w:lang w:eastAsia="fr-FR"/>
        </w:rPr>
      </w:pPr>
      <w:r w:rsidRPr="00AA0BA6">
        <w:rPr>
          <w:rFonts w:eastAsia="Calibri"/>
          <w:b/>
          <w:bCs/>
          <w:color w:val="222222"/>
          <w:sz w:val="18"/>
          <w:szCs w:val="18"/>
          <w:lang w:eastAsia="fr-FR"/>
        </w:rPr>
        <w:t xml:space="preserve">Temas:                          </w:t>
      </w:r>
      <w:r w:rsidRPr="00AA0BA6">
        <w:rPr>
          <w:rFonts w:eastAsia="Calibri"/>
          <w:b/>
          <w:bCs/>
          <w:color w:val="222222"/>
          <w:sz w:val="18"/>
          <w:szCs w:val="18"/>
          <w:lang w:eastAsia="fr-FR"/>
        </w:rPr>
        <w:tab/>
      </w:r>
      <w:r w:rsidR="008B3B21">
        <w:rPr>
          <w:rFonts w:eastAsia="Calibri"/>
          <w:b/>
          <w:bCs/>
          <w:color w:val="222222"/>
          <w:sz w:val="18"/>
          <w:szCs w:val="18"/>
          <w:lang w:eastAsia="fr-FR"/>
        </w:rPr>
        <w:t xml:space="preserve">PETICIÓN DE NULIDAD POR CAMBIO DE JUEZ – SE NIEGA – PRUEBAS - </w:t>
      </w:r>
      <w:r w:rsidRPr="00AA0BA6">
        <w:rPr>
          <w:rFonts w:eastAsia="Calibri"/>
          <w:b/>
          <w:bCs/>
          <w:color w:val="222222"/>
          <w:sz w:val="18"/>
          <w:szCs w:val="18"/>
          <w:lang w:eastAsia="fr-FR"/>
        </w:rPr>
        <w:t>CON</w:t>
      </w:r>
      <w:r>
        <w:rPr>
          <w:rFonts w:eastAsia="Calibri"/>
          <w:b/>
          <w:bCs/>
          <w:color w:val="222222"/>
          <w:sz w:val="18"/>
          <w:szCs w:val="18"/>
          <w:lang w:eastAsia="fr-FR"/>
        </w:rPr>
        <w:t>FIRMA SECUESTRO EXTORSIVO AGRAVADO – DECLARA PRESCRIPCIÓN EN TRÁFICO DE ESTUPEFACIENTES Y PORTE ILEGAL DE ARMAS</w:t>
      </w:r>
      <w:r w:rsidRPr="00AA0BA6">
        <w:rPr>
          <w:rFonts w:eastAsia="Calibri"/>
          <w:b/>
          <w:bCs/>
          <w:color w:val="222222"/>
          <w:sz w:val="18"/>
          <w:szCs w:val="18"/>
          <w:lang w:eastAsia="fr-FR"/>
        </w:rPr>
        <w:t xml:space="preserve">. </w:t>
      </w:r>
      <w:r w:rsidR="008B3B21">
        <w:rPr>
          <w:rFonts w:eastAsia="Calibri"/>
          <w:b/>
          <w:bCs/>
          <w:color w:val="222222"/>
          <w:sz w:val="18"/>
          <w:szCs w:val="18"/>
          <w:lang w:eastAsia="fr-FR"/>
        </w:rPr>
        <w:t xml:space="preserve">- </w:t>
      </w:r>
      <w:r w:rsidR="008B3B21" w:rsidRPr="008B3B21">
        <w:rPr>
          <w:rFonts w:eastAsia="Calibri"/>
          <w:bCs/>
          <w:color w:val="222222"/>
          <w:sz w:val="18"/>
          <w:szCs w:val="18"/>
          <w:lang w:eastAsia="fr-FR"/>
        </w:rPr>
        <w:t xml:space="preserve">Con base en los precedentes antes citados en providencia CSJ </w:t>
      </w:r>
      <w:proofErr w:type="spellStart"/>
      <w:r w:rsidR="008B3B21" w:rsidRPr="008B3B21">
        <w:rPr>
          <w:rFonts w:eastAsia="Calibri"/>
          <w:bCs/>
          <w:color w:val="222222"/>
          <w:sz w:val="18"/>
          <w:szCs w:val="18"/>
          <w:lang w:eastAsia="fr-FR"/>
        </w:rPr>
        <w:t>SP</w:t>
      </w:r>
      <w:proofErr w:type="spellEnd"/>
      <w:r w:rsidR="008B3B21" w:rsidRPr="008B3B21">
        <w:rPr>
          <w:rFonts w:eastAsia="Calibri"/>
          <w:bCs/>
          <w:color w:val="222222"/>
          <w:sz w:val="18"/>
          <w:szCs w:val="18"/>
          <w:lang w:eastAsia="fr-FR"/>
        </w:rPr>
        <w:t xml:space="preserve"> del 28 de mayo de 2014, radicado 42.340, se continuó con esa línea de pensamiento y se manifestó que cuando se presenta una situación de cambio de juez en el proceso, el peticionario de la nulidad tiene la carga de demostrar con base en el principio de trascendencia, que: i) existió una grave afectación de algún derecho fundamental o la vulneración de principios fundamentales originados en ese hecho; y ii) que los registros del juicio sólo le permitieron al juez fallador tener un acceso restringido o muy precario que le impidió conocer con fidelidad lo sucedido en la vista pública.</w:t>
      </w:r>
    </w:p>
    <w:p w:rsidR="00112598" w:rsidRDefault="00112598" w:rsidP="00112598">
      <w:pPr>
        <w:spacing w:after="0" w:line="240" w:lineRule="auto"/>
        <w:ind w:right="51"/>
        <w:jc w:val="both"/>
        <w:rPr>
          <w:rFonts w:eastAsia="Calibri"/>
          <w:bCs/>
          <w:color w:val="222222"/>
          <w:sz w:val="18"/>
          <w:szCs w:val="18"/>
          <w:lang w:eastAsia="fr-FR"/>
        </w:rPr>
      </w:pPr>
    </w:p>
    <w:p w:rsidR="00112598" w:rsidRDefault="008B3B21" w:rsidP="00112598">
      <w:pPr>
        <w:spacing w:after="0" w:line="240" w:lineRule="auto"/>
        <w:ind w:right="51"/>
        <w:jc w:val="both"/>
        <w:rPr>
          <w:rFonts w:eastAsia="Calibri"/>
          <w:bCs/>
          <w:color w:val="222222"/>
          <w:sz w:val="18"/>
          <w:szCs w:val="18"/>
          <w:lang w:eastAsia="fr-FR"/>
        </w:rPr>
      </w:pPr>
      <w:r w:rsidRPr="008B3B21">
        <w:rPr>
          <w:rFonts w:eastAsia="Calibri"/>
          <w:bCs/>
          <w:color w:val="222222"/>
          <w:sz w:val="18"/>
          <w:szCs w:val="18"/>
          <w:lang w:eastAsia="fr-FR"/>
        </w:rPr>
        <w:t>En razón de lo expuesto en precedencia se concluye que no le asiste razón a los recurrentes al solicitar la declaratoria de nulidad del proceso, por haber sido dictado el fallo por un juez distinto al que presidió la práctica de la prueba en el juicio oral.</w:t>
      </w:r>
    </w:p>
    <w:p w:rsidR="008B3B21" w:rsidRDefault="00D05ABB" w:rsidP="00112598">
      <w:pPr>
        <w:spacing w:after="0" w:line="240" w:lineRule="auto"/>
        <w:ind w:right="51"/>
        <w:jc w:val="both"/>
        <w:rPr>
          <w:rFonts w:eastAsia="Calibri"/>
          <w:bCs/>
          <w:color w:val="222222"/>
          <w:sz w:val="18"/>
          <w:szCs w:val="18"/>
          <w:lang w:eastAsia="fr-FR"/>
        </w:rPr>
      </w:pPr>
      <w:r>
        <w:rPr>
          <w:rFonts w:eastAsia="Calibri"/>
          <w:bCs/>
          <w:color w:val="222222"/>
          <w:sz w:val="18"/>
          <w:szCs w:val="18"/>
          <w:lang w:eastAsia="fr-FR"/>
        </w:rPr>
        <w:t>(…)</w:t>
      </w:r>
    </w:p>
    <w:p w:rsidR="008B3B21" w:rsidRDefault="008B3B21" w:rsidP="00112598">
      <w:pPr>
        <w:spacing w:after="0" w:line="240" w:lineRule="auto"/>
        <w:ind w:right="51"/>
        <w:jc w:val="both"/>
        <w:rPr>
          <w:rFonts w:eastAsia="Calibri"/>
          <w:bCs/>
          <w:color w:val="222222"/>
          <w:sz w:val="18"/>
          <w:szCs w:val="18"/>
          <w:lang w:eastAsia="fr-FR"/>
        </w:rPr>
      </w:pPr>
    </w:p>
    <w:p w:rsidR="00D05ABB" w:rsidRPr="00D05ABB" w:rsidRDefault="00D05ABB" w:rsidP="00D05ABB">
      <w:pPr>
        <w:spacing w:after="0" w:line="240" w:lineRule="auto"/>
        <w:ind w:right="51"/>
        <w:jc w:val="both"/>
        <w:rPr>
          <w:rFonts w:eastAsia="Calibri"/>
          <w:bCs/>
          <w:color w:val="222222"/>
          <w:sz w:val="18"/>
          <w:szCs w:val="18"/>
          <w:lang w:eastAsia="fr-FR"/>
        </w:rPr>
      </w:pPr>
      <w:r w:rsidRPr="00D05ABB">
        <w:rPr>
          <w:rFonts w:eastAsia="Calibri"/>
          <w:bCs/>
          <w:color w:val="222222"/>
          <w:sz w:val="18"/>
          <w:szCs w:val="18"/>
          <w:lang w:eastAsia="fr-FR"/>
        </w:rPr>
        <w:t>Sobre tema hay que manifestar que al examinar la prueba practicada en el proceso se observa que existió un modus operandi común según el cual los autores de las conductas investigadas se identificaban como miembros de una organización paramilitar mencionando el nombre de las “águilas negras”, y prevalidos de esa condición y del uso de armas procedieron a hacer diversas exigencias económicas a los jefes de hogar de las fincas donde incursionaron, amenazándolos con atentar contra su vida o la de sus familias y sus bienes, con el propósito de obtener un provecho económico que lograron obtener de acuerdo a las manifestaciones de estas personas, que eran propietarios de pequeños predios rurales que se vieron obligados a entregar de fruto de su trabajo honrado o a adquirir obligaciones para satisfacer los propósitos de los procesados en los casos específicos sobre los que versó la acusación, para lo cual no solamente los intimidaron con armas de fuego a ellos y a sus familias sino que incluso privaron de su libertad de locomoción a sus esposas, compañeras, hijos y trabajadores de los fundos.</w:t>
      </w:r>
    </w:p>
    <w:p w:rsidR="00D05ABB" w:rsidRPr="00D05ABB" w:rsidRDefault="00D05ABB" w:rsidP="00D05ABB">
      <w:pPr>
        <w:spacing w:after="0" w:line="240" w:lineRule="auto"/>
        <w:ind w:right="51"/>
        <w:jc w:val="both"/>
        <w:rPr>
          <w:rFonts w:eastAsia="Calibri"/>
          <w:bCs/>
          <w:color w:val="222222"/>
          <w:sz w:val="18"/>
          <w:szCs w:val="18"/>
          <w:lang w:eastAsia="fr-FR"/>
        </w:rPr>
      </w:pPr>
    </w:p>
    <w:p w:rsidR="00D05ABB" w:rsidRPr="00D05ABB" w:rsidRDefault="00D05ABB" w:rsidP="00D05ABB">
      <w:pPr>
        <w:spacing w:after="0" w:line="240" w:lineRule="auto"/>
        <w:ind w:right="51"/>
        <w:jc w:val="both"/>
        <w:rPr>
          <w:rFonts w:eastAsia="Calibri"/>
          <w:bCs/>
          <w:color w:val="222222"/>
          <w:sz w:val="18"/>
          <w:szCs w:val="18"/>
          <w:lang w:eastAsia="fr-FR"/>
        </w:rPr>
      </w:pPr>
      <w:r w:rsidRPr="00D05ABB">
        <w:rPr>
          <w:rFonts w:eastAsia="Calibri"/>
          <w:bCs/>
          <w:color w:val="222222"/>
          <w:sz w:val="18"/>
          <w:szCs w:val="18"/>
          <w:lang w:eastAsia="fr-FR"/>
        </w:rPr>
        <w:t xml:space="preserve">Fuera de lo anterior hay que manifestar que en otros casos las personas fueron sacadas de sus predios de manera forzada como sucedió con el señor Jesús </w:t>
      </w:r>
      <w:proofErr w:type="spellStart"/>
      <w:r w:rsidRPr="00D05ABB">
        <w:rPr>
          <w:rFonts w:eastAsia="Calibri"/>
          <w:bCs/>
          <w:color w:val="222222"/>
          <w:sz w:val="18"/>
          <w:szCs w:val="18"/>
          <w:lang w:eastAsia="fr-FR"/>
        </w:rPr>
        <w:t>Elider</w:t>
      </w:r>
      <w:proofErr w:type="spellEnd"/>
      <w:r w:rsidRPr="00D05ABB">
        <w:rPr>
          <w:rFonts w:eastAsia="Calibri"/>
          <w:bCs/>
          <w:color w:val="222222"/>
          <w:sz w:val="18"/>
          <w:szCs w:val="18"/>
          <w:lang w:eastAsia="fr-FR"/>
        </w:rPr>
        <w:t xml:space="preserve"> </w:t>
      </w:r>
      <w:proofErr w:type="spellStart"/>
      <w:r w:rsidRPr="00D05ABB">
        <w:rPr>
          <w:rFonts w:eastAsia="Calibri"/>
          <w:bCs/>
          <w:color w:val="222222"/>
          <w:sz w:val="18"/>
          <w:szCs w:val="18"/>
          <w:lang w:eastAsia="fr-FR"/>
        </w:rPr>
        <w:t>Vinasco</w:t>
      </w:r>
      <w:proofErr w:type="spellEnd"/>
      <w:r w:rsidRPr="00D05ABB">
        <w:rPr>
          <w:rFonts w:eastAsia="Calibri"/>
          <w:bCs/>
          <w:color w:val="222222"/>
          <w:sz w:val="18"/>
          <w:szCs w:val="18"/>
          <w:lang w:eastAsia="fr-FR"/>
        </w:rPr>
        <w:t xml:space="preserve">, quien fue llevado por los autores del hecho desde su casa hasta el predio donde vivía su hermano Mauro, quien también fue sometido al mismo tratamiento como lo contó su esposa Gloria Zulma Ruiz Trejos y como sucedió con la señora </w:t>
      </w:r>
      <w:proofErr w:type="spellStart"/>
      <w:r w:rsidRPr="00D05ABB">
        <w:rPr>
          <w:rFonts w:eastAsia="Calibri"/>
          <w:bCs/>
          <w:color w:val="222222"/>
          <w:sz w:val="18"/>
          <w:szCs w:val="18"/>
          <w:lang w:eastAsia="fr-FR"/>
        </w:rPr>
        <w:t>Edilia</w:t>
      </w:r>
      <w:proofErr w:type="spellEnd"/>
      <w:r w:rsidRPr="00D05ABB">
        <w:rPr>
          <w:rFonts w:eastAsia="Calibri"/>
          <w:bCs/>
          <w:color w:val="222222"/>
          <w:sz w:val="18"/>
          <w:szCs w:val="18"/>
          <w:lang w:eastAsia="fr-FR"/>
        </w:rPr>
        <w:t xml:space="preserve">, esposa de José Vidal Chiquito, a quien se llevaron de su vivienda hasta la casa de Elías de J. Pino </w:t>
      </w:r>
      <w:proofErr w:type="spellStart"/>
      <w:r w:rsidRPr="00D05ABB">
        <w:rPr>
          <w:rFonts w:eastAsia="Calibri"/>
          <w:bCs/>
          <w:color w:val="222222"/>
          <w:sz w:val="18"/>
          <w:szCs w:val="18"/>
          <w:lang w:eastAsia="fr-FR"/>
        </w:rPr>
        <w:t>Vinasco</w:t>
      </w:r>
      <w:proofErr w:type="spellEnd"/>
      <w:r w:rsidRPr="00D05ABB">
        <w:rPr>
          <w:rFonts w:eastAsia="Calibri"/>
          <w:bCs/>
          <w:color w:val="222222"/>
          <w:sz w:val="18"/>
          <w:szCs w:val="18"/>
          <w:lang w:eastAsia="fr-FR"/>
        </w:rPr>
        <w:t>, lo que indudablemente generó la afectación del derecho a la libertad individual de las personas que fueron víctimas de esos actos sucesivos de secuestro extorsivo que se adecúan a la descripción del artículo 169 del C.P., ya que fueron cometidos con el fin de obtener un provecho o utilidad.</w:t>
      </w:r>
    </w:p>
    <w:p w:rsidR="00D05ABB" w:rsidRPr="00D05ABB" w:rsidRDefault="00D05ABB" w:rsidP="00D05ABB">
      <w:pPr>
        <w:spacing w:after="0" w:line="240" w:lineRule="auto"/>
        <w:ind w:right="51"/>
        <w:jc w:val="both"/>
        <w:rPr>
          <w:rFonts w:eastAsia="Calibri"/>
          <w:bCs/>
          <w:color w:val="222222"/>
          <w:sz w:val="18"/>
          <w:szCs w:val="18"/>
          <w:lang w:eastAsia="fr-FR"/>
        </w:rPr>
      </w:pPr>
    </w:p>
    <w:p w:rsidR="00D05ABB" w:rsidRPr="00D05ABB" w:rsidRDefault="00D05ABB" w:rsidP="00D05ABB">
      <w:pPr>
        <w:spacing w:after="0" w:line="240" w:lineRule="auto"/>
        <w:ind w:right="51"/>
        <w:jc w:val="both"/>
        <w:rPr>
          <w:rFonts w:eastAsia="Calibri"/>
          <w:bCs/>
          <w:color w:val="222222"/>
          <w:sz w:val="18"/>
          <w:szCs w:val="18"/>
          <w:lang w:eastAsia="fr-FR"/>
        </w:rPr>
      </w:pPr>
      <w:r w:rsidRPr="00D05ABB">
        <w:rPr>
          <w:rFonts w:eastAsia="Calibri"/>
          <w:bCs/>
          <w:color w:val="222222"/>
          <w:sz w:val="18"/>
          <w:szCs w:val="18"/>
          <w:lang w:eastAsia="fr-FR"/>
        </w:rPr>
        <w:t xml:space="preserve">A su vez se probaron igualmente las circunstancias de agravación punitiva del citado delito mencionadas en la audiencia de formulación de acusación, correspondientes al numeral 1º del artículo 170 del C .P. ya que se demostró la privación del derecho a la libertad de locomoción de los hijos de Jesús </w:t>
      </w:r>
      <w:proofErr w:type="spellStart"/>
      <w:r w:rsidRPr="00D05ABB">
        <w:rPr>
          <w:rFonts w:eastAsia="Calibri"/>
          <w:bCs/>
          <w:color w:val="222222"/>
          <w:sz w:val="18"/>
          <w:szCs w:val="18"/>
          <w:lang w:eastAsia="fr-FR"/>
        </w:rPr>
        <w:t>Elider</w:t>
      </w:r>
      <w:proofErr w:type="spellEnd"/>
      <w:r w:rsidRPr="00D05ABB">
        <w:rPr>
          <w:rFonts w:eastAsia="Calibri"/>
          <w:bCs/>
          <w:color w:val="222222"/>
          <w:sz w:val="18"/>
          <w:szCs w:val="18"/>
          <w:lang w:eastAsia="fr-FR"/>
        </w:rPr>
        <w:t xml:space="preserve"> </w:t>
      </w:r>
      <w:proofErr w:type="spellStart"/>
      <w:r w:rsidRPr="00D05ABB">
        <w:rPr>
          <w:rFonts w:eastAsia="Calibri"/>
          <w:bCs/>
          <w:color w:val="222222"/>
          <w:sz w:val="18"/>
          <w:szCs w:val="18"/>
          <w:lang w:eastAsia="fr-FR"/>
        </w:rPr>
        <w:t>Vinasco</w:t>
      </w:r>
      <w:proofErr w:type="spellEnd"/>
      <w:r w:rsidRPr="00D05ABB">
        <w:rPr>
          <w:rFonts w:eastAsia="Calibri"/>
          <w:bCs/>
          <w:color w:val="222222"/>
          <w:sz w:val="18"/>
          <w:szCs w:val="18"/>
          <w:lang w:eastAsia="fr-FR"/>
        </w:rPr>
        <w:t xml:space="preserve">, de acuerdo con su declaración donde reconoció las tarjetas de identidad de sus hijos que para la fecha de los hechos tenían 13 y 16 años, situación que igualmente se presentó con la hija del señor Elías de J. Pino, padre de una menor de cuatro años de edad quien también fue retenida, cuyo registro civil fue admitido en el juicio con el testimonio de su madre Daysi Magaly Ibarra </w:t>
      </w:r>
      <w:proofErr w:type="spellStart"/>
      <w:r w:rsidRPr="00D05ABB">
        <w:rPr>
          <w:rFonts w:eastAsia="Calibri"/>
          <w:bCs/>
          <w:color w:val="222222"/>
          <w:sz w:val="18"/>
          <w:szCs w:val="18"/>
          <w:lang w:eastAsia="fr-FR"/>
        </w:rPr>
        <w:t>Aricapa</w:t>
      </w:r>
      <w:proofErr w:type="spellEnd"/>
      <w:r w:rsidRPr="00D05ABB">
        <w:rPr>
          <w:rFonts w:eastAsia="Calibri"/>
          <w:bCs/>
          <w:color w:val="222222"/>
          <w:sz w:val="18"/>
          <w:szCs w:val="18"/>
          <w:lang w:eastAsia="fr-FR"/>
        </w:rPr>
        <w:t>.</w:t>
      </w:r>
    </w:p>
    <w:p w:rsidR="00D05ABB" w:rsidRPr="00D05ABB" w:rsidRDefault="00D05ABB" w:rsidP="00D05ABB">
      <w:pPr>
        <w:spacing w:after="0" w:line="240" w:lineRule="auto"/>
        <w:ind w:right="51"/>
        <w:jc w:val="both"/>
        <w:rPr>
          <w:rFonts w:eastAsia="Calibri"/>
          <w:bCs/>
          <w:color w:val="222222"/>
          <w:sz w:val="18"/>
          <w:szCs w:val="18"/>
          <w:lang w:eastAsia="fr-FR"/>
        </w:rPr>
      </w:pPr>
    </w:p>
    <w:p w:rsidR="008B3B21" w:rsidRDefault="00D05ABB" w:rsidP="00D05ABB">
      <w:pPr>
        <w:spacing w:after="0" w:line="240" w:lineRule="auto"/>
        <w:ind w:right="51"/>
        <w:jc w:val="both"/>
        <w:rPr>
          <w:rFonts w:eastAsia="Calibri"/>
          <w:bCs/>
          <w:color w:val="222222"/>
          <w:sz w:val="18"/>
          <w:szCs w:val="18"/>
          <w:lang w:eastAsia="fr-FR"/>
        </w:rPr>
      </w:pPr>
      <w:r>
        <w:rPr>
          <w:rFonts w:eastAsia="Calibri"/>
          <w:bCs/>
          <w:color w:val="222222"/>
          <w:sz w:val="18"/>
          <w:szCs w:val="18"/>
          <w:lang w:eastAsia="fr-FR"/>
        </w:rPr>
        <w:t>9</w:t>
      </w:r>
      <w:r w:rsidRPr="00D05ABB">
        <w:rPr>
          <w:rFonts w:eastAsia="Calibri"/>
          <w:bCs/>
          <w:color w:val="222222"/>
          <w:sz w:val="18"/>
          <w:szCs w:val="18"/>
          <w:lang w:eastAsia="fr-FR"/>
        </w:rPr>
        <w:t>En lo relativo a la causal de agravación prevista en el numeral 8º del artículo 170 del C.P., con los testimonios de José Alcides Duque Bustamante, Elías de J Pino, José Vidal Chiquito y Fabio Nelson Rayo Yate se comprobó que los autores de las conductas de secuestro extorsivo obtuvieron la utilidad o provecho que buscaban con la afectación del derecho a la libertad individual de las víctimas ya que estas personas pagaron las sumas exigidas por los secuestradores.</w:t>
      </w:r>
    </w:p>
    <w:p w:rsidR="008B3B21" w:rsidRDefault="00D05ABB" w:rsidP="00112598">
      <w:pPr>
        <w:spacing w:after="0" w:line="240" w:lineRule="auto"/>
        <w:ind w:right="51"/>
        <w:jc w:val="both"/>
        <w:rPr>
          <w:rFonts w:eastAsia="Calibri"/>
          <w:bCs/>
          <w:color w:val="222222"/>
          <w:sz w:val="18"/>
          <w:szCs w:val="18"/>
          <w:lang w:eastAsia="fr-FR"/>
        </w:rPr>
      </w:pPr>
      <w:r>
        <w:rPr>
          <w:rFonts w:eastAsia="Calibri"/>
          <w:bCs/>
          <w:color w:val="222222"/>
          <w:sz w:val="18"/>
          <w:szCs w:val="18"/>
          <w:lang w:eastAsia="fr-FR"/>
        </w:rPr>
        <w:t>(…)</w:t>
      </w:r>
    </w:p>
    <w:p w:rsidR="008B3B21" w:rsidRDefault="008B3B21" w:rsidP="00112598">
      <w:pPr>
        <w:spacing w:after="0" w:line="240" w:lineRule="auto"/>
        <w:ind w:right="51"/>
        <w:jc w:val="both"/>
        <w:rPr>
          <w:rFonts w:eastAsia="Calibri"/>
          <w:bCs/>
          <w:color w:val="222222"/>
          <w:sz w:val="18"/>
          <w:szCs w:val="18"/>
          <w:lang w:eastAsia="fr-FR"/>
        </w:rPr>
      </w:pPr>
    </w:p>
    <w:p w:rsidR="00E80023" w:rsidRPr="00E80023" w:rsidRDefault="00E80023" w:rsidP="00E80023">
      <w:pPr>
        <w:spacing w:after="0" w:line="240" w:lineRule="auto"/>
        <w:ind w:right="51"/>
        <w:jc w:val="both"/>
        <w:rPr>
          <w:rFonts w:eastAsia="Calibri"/>
          <w:bCs/>
          <w:color w:val="222222"/>
          <w:sz w:val="18"/>
          <w:szCs w:val="18"/>
          <w:lang w:eastAsia="fr-FR"/>
        </w:rPr>
      </w:pPr>
      <w:r w:rsidRPr="00E80023">
        <w:rPr>
          <w:rFonts w:eastAsia="Calibri"/>
          <w:bCs/>
          <w:color w:val="222222"/>
          <w:sz w:val="18"/>
          <w:szCs w:val="18"/>
          <w:lang w:eastAsia="fr-FR"/>
        </w:rPr>
        <w:t xml:space="preserve">Aunque los recurrentes no impugnaron la tasación de la pena que hizo el A quo en el caso de cada uno de los procesados, de manera oficiosa se declarará la prescripción de la acción penal en lo relativo a la violación del artículo 365 del C.P., en aplicación del artículo 292 del </w:t>
      </w:r>
      <w:proofErr w:type="spellStart"/>
      <w:r w:rsidRPr="00E80023">
        <w:rPr>
          <w:rFonts w:eastAsia="Calibri"/>
          <w:bCs/>
          <w:color w:val="222222"/>
          <w:sz w:val="18"/>
          <w:szCs w:val="18"/>
          <w:lang w:eastAsia="fr-FR"/>
        </w:rPr>
        <w:t>CPP</w:t>
      </w:r>
      <w:proofErr w:type="spellEnd"/>
      <w:r w:rsidRPr="00E80023">
        <w:rPr>
          <w:rFonts w:eastAsia="Calibri"/>
          <w:bCs/>
          <w:color w:val="222222"/>
          <w:sz w:val="18"/>
          <w:szCs w:val="18"/>
          <w:lang w:eastAsia="fr-FR"/>
        </w:rPr>
        <w:t>.</w:t>
      </w:r>
    </w:p>
    <w:p w:rsidR="00E80023" w:rsidRPr="00E80023" w:rsidRDefault="00E80023" w:rsidP="00E80023">
      <w:pPr>
        <w:spacing w:after="0" w:line="240" w:lineRule="auto"/>
        <w:ind w:right="51"/>
        <w:jc w:val="both"/>
        <w:rPr>
          <w:rFonts w:eastAsia="Calibri"/>
          <w:bCs/>
          <w:color w:val="222222"/>
          <w:sz w:val="18"/>
          <w:szCs w:val="18"/>
          <w:lang w:eastAsia="fr-FR"/>
        </w:rPr>
      </w:pPr>
    </w:p>
    <w:p w:rsidR="00E80023" w:rsidRPr="00E80023" w:rsidRDefault="00E80023" w:rsidP="00E80023">
      <w:pPr>
        <w:spacing w:after="0" w:line="240" w:lineRule="auto"/>
        <w:ind w:right="51"/>
        <w:jc w:val="both"/>
        <w:rPr>
          <w:rFonts w:eastAsia="Calibri"/>
          <w:bCs/>
          <w:color w:val="222222"/>
          <w:sz w:val="18"/>
          <w:szCs w:val="18"/>
          <w:lang w:eastAsia="fr-FR"/>
        </w:rPr>
      </w:pPr>
      <w:r w:rsidRPr="00E80023">
        <w:rPr>
          <w:rFonts w:eastAsia="Calibri"/>
          <w:bCs/>
          <w:color w:val="222222"/>
          <w:sz w:val="18"/>
          <w:szCs w:val="18"/>
          <w:lang w:eastAsia="fr-FR"/>
        </w:rPr>
        <w:t>Por ello la pena fijada a Gilberto de J. Molina, que fue fijada en 630 meses de prisión será reducida en 30 meses, siguiendo el derrotero del fallo de primera instancia, por lo cual la sanción corporal que deberá descontar será de 600 meses de prisión.</w:t>
      </w:r>
    </w:p>
    <w:p w:rsidR="00E80023" w:rsidRPr="00E80023" w:rsidRDefault="00E80023" w:rsidP="00E80023">
      <w:pPr>
        <w:spacing w:after="0" w:line="240" w:lineRule="auto"/>
        <w:ind w:right="51"/>
        <w:jc w:val="both"/>
        <w:rPr>
          <w:rFonts w:eastAsia="Calibri"/>
          <w:bCs/>
          <w:color w:val="222222"/>
          <w:sz w:val="18"/>
          <w:szCs w:val="18"/>
          <w:lang w:eastAsia="fr-FR"/>
        </w:rPr>
      </w:pPr>
    </w:p>
    <w:p w:rsidR="00E80023" w:rsidRPr="00E80023" w:rsidRDefault="00E80023" w:rsidP="00E80023">
      <w:pPr>
        <w:spacing w:after="0" w:line="240" w:lineRule="auto"/>
        <w:ind w:right="51"/>
        <w:jc w:val="both"/>
        <w:rPr>
          <w:rFonts w:eastAsia="Calibri"/>
          <w:bCs/>
          <w:color w:val="222222"/>
          <w:sz w:val="18"/>
          <w:szCs w:val="18"/>
          <w:lang w:eastAsia="fr-FR"/>
        </w:rPr>
      </w:pPr>
      <w:r w:rsidRPr="00E80023">
        <w:rPr>
          <w:rFonts w:eastAsia="Calibri"/>
          <w:bCs/>
          <w:color w:val="222222"/>
          <w:sz w:val="18"/>
          <w:szCs w:val="18"/>
          <w:lang w:eastAsia="fr-FR"/>
        </w:rPr>
        <w:t xml:space="preserve">En el caso de </w:t>
      </w:r>
      <w:proofErr w:type="spellStart"/>
      <w:r w:rsidRPr="00E80023">
        <w:rPr>
          <w:rFonts w:eastAsia="Calibri"/>
          <w:bCs/>
          <w:color w:val="222222"/>
          <w:sz w:val="18"/>
          <w:szCs w:val="18"/>
          <w:lang w:eastAsia="fr-FR"/>
        </w:rPr>
        <w:t>Eri</w:t>
      </w:r>
      <w:proofErr w:type="spellEnd"/>
      <w:r w:rsidRPr="00E80023">
        <w:rPr>
          <w:rFonts w:eastAsia="Calibri"/>
          <w:bCs/>
          <w:color w:val="222222"/>
          <w:sz w:val="18"/>
          <w:szCs w:val="18"/>
          <w:lang w:eastAsia="fr-FR"/>
        </w:rPr>
        <w:t xml:space="preserve"> </w:t>
      </w:r>
      <w:proofErr w:type="spellStart"/>
      <w:r w:rsidRPr="00E80023">
        <w:rPr>
          <w:rFonts w:eastAsia="Calibri"/>
          <w:bCs/>
          <w:color w:val="222222"/>
          <w:sz w:val="18"/>
          <w:szCs w:val="18"/>
          <w:lang w:eastAsia="fr-FR"/>
        </w:rPr>
        <w:t>Yonathan</w:t>
      </w:r>
      <w:proofErr w:type="spellEnd"/>
      <w:r w:rsidRPr="00E80023">
        <w:rPr>
          <w:rFonts w:eastAsia="Calibri"/>
          <w:bCs/>
          <w:color w:val="222222"/>
          <w:sz w:val="18"/>
          <w:szCs w:val="18"/>
          <w:lang w:eastAsia="fr-FR"/>
        </w:rPr>
        <w:t xml:space="preserve"> Molina, siguiendo el mismo razonamiento la pena de confinación fijada que fue de 556 meses de prisión, será reducida en 24 meses, quedando en definitiva en 532 meses.</w:t>
      </w:r>
    </w:p>
    <w:p w:rsidR="00E80023" w:rsidRDefault="00E80023" w:rsidP="00E80023">
      <w:pPr>
        <w:spacing w:after="0" w:line="240" w:lineRule="auto"/>
        <w:ind w:right="51"/>
        <w:jc w:val="both"/>
        <w:rPr>
          <w:rFonts w:eastAsia="Calibri"/>
          <w:bCs/>
          <w:color w:val="222222"/>
          <w:sz w:val="18"/>
          <w:szCs w:val="18"/>
          <w:lang w:eastAsia="fr-FR"/>
        </w:rPr>
      </w:pPr>
    </w:p>
    <w:p w:rsidR="008B3B21" w:rsidRDefault="00E80023" w:rsidP="00E80023">
      <w:pPr>
        <w:spacing w:after="0" w:line="240" w:lineRule="auto"/>
        <w:ind w:right="51"/>
        <w:jc w:val="both"/>
        <w:rPr>
          <w:rFonts w:eastAsia="Calibri"/>
          <w:bCs/>
          <w:color w:val="222222"/>
          <w:sz w:val="18"/>
          <w:szCs w:val="18"/>
          <w:lang w:eastAsia="fr-FR"/>
        </w:rPr>
      </w:pPr>
      <w:bookmarkStart w:id="0" w:name="_GoBack"/>
      <w:bookmarkEnd w:id="0"/>
      <w:r w:rsidRPr="00E80023">
        <w:rPr>
          <w:rFonts w:eastAsia="Calibri"/>
          <w:bCs/>
          <w:color w:val="222222"/>
          <w:sz w:val="18"/>
          <w:szCs w:val="18"/>
          <w:lang w:eastAsia="fr-FR"/>
        </w:rPr>
        <w:t>En lo demás queda incólume la sentencia de primera instancia.</w:t>
      </w:r>
    </w:p>
    <w:p w:rsidR="00112598" w:rsidRDefault="00112598" w:rsidP="00112598">
      <w:pPr>
        <w:spacing w:after="0" w:line="240" w:lineRule="auto"/>
        <w:ind w:right="51"/>
        <w:jc w:val="both"/>
        <w:rPr>
          <w:rFonts w:eastAsia="Calibri"/>
          <w:bCs/>
          <w:color w:val="222222"/>
          <w:sz w:val="18"/>
          <w:szCs w:val="18"/>
          <w:lang w:eastAsia="fr-FR"/>
        </w:rPr>
      </w:pPr>
    </w:p>
    <w:p w:rsidR="00A756F0" w:rsidRPr="00401605" w:rsidRDefault="00A756F0" w:rsidP="00112598">
      <w:pPr>
        <w:spacing w:after="0" w:line="240" w:lineRule="auto"/>
        <w:ind w:right="51"/>
        <w:jc w:val="center"/>
        <w:rPr>
          <w:rFonts w:ascii="Arial" w:hAnsi="Arial" w:cs="Arial"/>
          <w:bCs/>
          <w:color w:val="000000" w:themeColor="text1"/>
          <w:sz w:val="24"/>
          <w:szCs w:val="24"/>
        </w:rPr>
      </w:pPr>
      <w:r w:rsidRPr="00401605">
        <w:rPr>
          <w:rFonts w:ascii="Arial" w:hAnsi="Arial" w:cs="Arial"/>
          <w:bCs/>
          <w:color w:val="000000" w:themeColor="text1"/>
          <w:sz w:val="24"/>
          <w:szCs w:val="24"/>
        </w:rPr>
        <w:t>RAMA JUDICIAL DEL PODER PÚBLICO</w:t>
      </w:r>
    </w:p>
    <w:p w:rsidR="00A756F0" w:rsidRPr="00401605" w:rsidRDefault="00401BEE" w:rsidP="00DE2EEF">
      <w:pPr>
        <w:spacing w:after="0" w:line="240" w:lineRule="auto"/>
        <w:ind w:right="51"/>
        <w:jc w:val="center"/>
        <w:rPr>
          <w:rFonts w:ascii="Arial" w:hAnsi="Arial" w:cs="Arial"/>
          <w:bCs/>
          <w:color w:val="000000" w:themeColor="text1"/>
          <w:sz w:val="24"/>
          <w:szCs w:val="24"/>
        </w:rPr>
      </w:pPr>
      <w:r w:rsidRPr="00401605">
        <w:rPr>
          <w:rFonts w:ascii="Arial" w:hAnsi="Arial" w:cs="Arial"/>
          <w:bCs/>
          <w:noProof/>
          <w:color w:val="000000" w:themeColor="text1"/>
          <w:sz w:val="24"/>
          <w:szCs w:val="24"/>
          <w:lang w:val="es-ES" w:eastAsia="es-ES"/>
        </w:rPr>
        <w:lastRenderedPageBreak/>
        <w:drawing>
          <wp:inline distT="0" distB="0" distL="0" distR="0">
            <wp:extent cx="466725" cy="571500"/>
            <wp:effectExtent l="0" t="0" r="9525" b="0"/>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rsidR="00A756F0" w:rsidRPr="00401605" w:rsidRDefault="00A756F0" w:rsidP="00DE2EEF">
      <w:pPr>
        <w:spacing w:after="0" w:line="240" w:lineRule="auto"/>
        <w:ind w:right="51"/>
        <w:jc w:val="center"/>
        <w:rPr>
          <w:rFonts w:ascii="Arial" w:hAnsi="Arial" w:cs="Arial"/>
          <w:bCs/>
          <w:color w:val="000000" w:themeColor="text1"/>
          <w:sz w:val="24"/>
          <w:szCs w:val="24"/>
        </w:rPr>
      </w:pPr>
      <w:r w:rsidRPr="00401605">
        <w:rPr>
          <w:rFonts w:ascii="Arial" w:hAnsi="Arial" w:cs="Arial"/>
          <w:bCs/>
          <w:color w:val="000000" w:themeColor="text1"/>
          <w:sz w:val="24"/>
          <w:szCs w:val="24"/>
        </w:rPr>
        <w:t xml:space="preserve">TRIBUNAL SUPERIOR DEL DISTRITO JUDICIAL DE PEREIRA </w:t>
      </w:r>
      <w:r w:rsidR="005D1DC9" w:rsidRPr="00401605">
        <w:rPr>
          <w:rFonts w:ascii="Arial" w:hAnsi="Arial" w:cs="Arial"/>
          <w:bCs/>
          <w:color w:val="000000" w:themeColor="text1"/>
          <w:sz w:val="24"/>
          <w:szCs w:val="24"/>
        </w:rPr>
        <w:t>–</w:t>
      </w:r>
      <w:r w:rsidRPr="00401605">
        <w:rPr>
          <w:rFonts w:ascii="Arial" w:hAnsi="Arial" w:cs="Arial"/>
          <w:bCs/>
          <w:color w:val="000000" w:themeColor="text1"/>
          <w:sz w:val="24"/>
          <w:szCs w:val="24"/>
        </w:rPr>
        <w:t xml:space="preserve"> RISARALDA</w:t>
      </w:r>
    </w:p>
    <w:p w:rsidR="005D1DC9" w:rsidRPr="00401605" w:rsidRDefault="005D1DC9" w:rsidP="00DE2EEF">
      <w:pPr>
        <w:spacing w:after="0" w:line="240" w:lineRule="auto"/>
        <w:ind w:right="51"/>
        <w:jc w:val="center"/>
        <w:rPr>
          <w:rFonts w:ascii="Arial" w:hAnsi="Arial" w:cs="Arial"/>
          <w:bCs/>
          <w:color w:val="000000" w:themeColor="text1"/>
          <w:sz w:val="24"/>
          <w:szCs w:val="24"/>
        </w:rPr>
      </w:pPr>
    </w:p>
    <w:p w:rsidR="00A756F0" w:rsidRPr="00401605" w:rsidRDefault="00A756F0" w:rsidP="00DE2EEF">
      <w:pPr>
        <w:pStyle w:val="Ttulo4"/>
        <w:spacing w:after="0"/>
        <w:ind w:right="51"/>
        <w:jc w:val="center"/>
        <w:rPr>
          <w:rFonts w:ascii="Arial" w:hAnsi="Arial" w:cs="Arial"/>
          <w:b w:val="0"/>
          <w:color w:val="000000" w:themeColor="text1"/>
          <w:sz w:val="24"/>
          <w:szCs w:val="24"/>
        </w:rPr>
      </w:pPr>
      <w:r w:rsidRPr="00401605">
        <w:rPr>
          <w:rFonts w:ascii="Arial" w:hAnsi="Arial" w:cs="Arial"/>
          <w:b w:val="0"/>
          <w:color w:val="000000" w:themeColor="text1"/>
          <w:sz w:val="24"/>
          <w:szCs w:val="24"/>
        </w:rPr>
        <w:t>SALA DE DECISIÓN PENAL</w:t>
      </w:r>
    </w:p>
    <w:p w:rsidR="00A756F0" w:rsidRPr="00401605" w:rsidRDefault="00A756F0" w:rsidP="00DE2EEF">
      <w:pPr>
        <w:pStyle w:val="Textoindependiente"/>
        <w:ind w:left="1416" w:right="51"/>
        <w:jc w:val="center"/>
        <w:rPr>
          <w:rFonts w:ascii="Arial" w:hAnsi="Arial" w:cs="Arial"/>
          <w:bCs/>
          <w:color w:val="000000" w:themeColor="text1"/>
          <w:sz w:val="24"/>
          <w:szCs w:val="24"/>
        </w:rPr>
      </w:pPr>
      <w:proofErr w:type="spellStart"/>
      <w:r w:rsidRPr="00401605">
        <w:rPr>
          <w:rFonts w:ascii="Arial" w:hAnsi="Arial" w:cs="Arial"/>
          <w:bCs/>
          <w:color w:val="000000" w:themeColor="text1"/>
          <w:sz w:val="24"/>
          <w:szCs w:val="24"/>
        </w:rPr>
        <w:t>M.P</w:t>
      </w:r>
      <w:proofErr w:type="spellEnd"/>
      <w:r w:rsidRPr="00401605">
        <w:rPr>
          <w:rFonts w:ascii="Arial" w:hAnsi="Arial" w:cs="Arial"/>
          <w:bCs/>
          <w:color w:val="000000" w:themeColor="text1"/>
          <w:sz w:val="24"/>
          <w:szCs w:val="24"/>
        </w:rPr>
        <w:t>. JAIRO ERNESTO ESCOBAR SANZ</w:t>
      </w:r>
    </w:p>
    <w:p w:rsidR="00A756F0" w:rsidRPr="00401605" w:rsidRDefault="00A756F0" w:rsidP="00DE2EEF">
      <w:pPr>
        <w:tabs>
          <w:tab w:val="left" w:pos="2410"/>
          <w:tab w:val="left" w:pos="2835"/>
        </w:tabs>
        <w:spacing w:after="0" w:line="240" w:lineRule="auto"/>
        <w:ind w:right="51"/>
        <w:rPr>
          <w:rFonts w:ascii="Arial" w:hAnsi="Arial" w:cs="Arial"/>
          <w:color w:val="000000" w:themeColor="text1"/>
          <w:sz w:val="24"/>
          <w:szCs w:val="24"/>
        </w:rPr>
      </w:pPr>
    </w:p>
    <w:p w:rsidR="00A756F0" w:rsidRPr="00401605" w:rsidRDefault="00E227DE" w:rsidP="00DE2EEF">
      <w:pPr>
        <w:tabs>
          <w:tab w:val="left" w:pos="2410"/>
        </w:tabs>
        <w:spacing w:after="0" w:line="240" w:lineRule="auto"/>
        <w:ind w:right="51"/>
        <w:rPr>
          <w:rFonts w:ascii="Arial" w:hAnsi="Arial" w:cs="Arial"/>
          <w:color w:val="000000" w:themeColor="text1"/>
          <w:sz w:val="24"/>
          <w:szCs w:val="24"/>
        </w:rPr>
      </w:pPr>
      <w:r>
        <w:rPr>
          <w:rFonts w:ascii="Arial" w:hAnsi="Arial" w:cs="Arial"/>
          <w:color w:val="000000" w:themeColor="text1"/>
          <w:sz w:val="24"/>
          <w:szCs w:val="24"/>
        </w:rPr>
        <w:t xml:space="preserve">Proyecto aprobado mediante acta Nro. 626 del veintinueve (29) de junio de dos mil diecisiete (2017) </w:t>
      </w:r>
    </w:p>
    <w:p w:rsidR="00522DC8" w:rsidRPr="00401605" w:rsidRDefault="00E227DE" w:rsidP="00DE2EEF">
      <w:pPr>
        <w:tabs>
          <w:tab w:val="left" w:pos="2410"/>
        </w:tabs>
        <w:spacing w:after="0" w:line="240" w:lineRule="auto"/>
        <w:ind w:right="51"/>
        <w:rPr>
          <w:rFonts w:ascii="Arial" w:hAnsi="Arial" w:cs="Arial"/>
          <w:color w:val="000000" w:themeColor="text1"/>
          <w:sz w:val="24"/>
          <w:szCs w:val="24"/>
        </w:rPr>
      </w:pPr>
      <w:r>
        <w:rPr>
          <w:rFonts w:ascii="Arial" w:hAnsi="Arial" w:cs="Arial"/>
          <w:color w:val="000000" w:themeColor="text1"/>
          <w:sz w:val="24"/>
          <w:szCs w:val="24"/>
        </w:rPr>
        <w:t>Pereira, veintiséis (26) de julio de dos mil diecisiete (2017)</w:t>
      </w:r>
    </w:p>
    <w:p w:rsidR="00795FF2" w:rsidRPr="00401605" w:rsidRDefault="00E227DE" w:rsidP="00DE2EEF">
      <w:pPr>
        <w:widowControl w:val="0"/>
        <w:autoSpaceDE w:val="0"/>
        <w:autoSpaceDN w:val="0"/>
        <w:adjustRightInd w:val="0"/>
        <w:spacing w:after="0" w:line="240" w:lineRule="auto"/>
        <w:ind w:right="51"/>
        <w:rPr>
          <w:rFonts w:ascii="Arial" w:hAnsi="Arial" w:cs="Arial"/>
          <w:bCs/>
          <w:color w:val="000000" w:themeColor="text1"/>
          <w:sz w:val="24"/>
          <w:szCs w:val="24"/>
          <w:lang w:val="es-MX"/>
        </w:rPr>
      </w:pPr>
      <w:r>
        <w:rPr>
          <w:rFonts w:ascii="Arial" w:hAnsi="Arial" w:cs="Arial"/>
          <w:bCs/>
          <w:color w:val="000000" w:themeColor="text1"/>
          <w:sz w:val="24"/>
          <w:szCs w:val="24"/>
          <w:lang w:val="es-MX"/>
        </w:rPr>
        <w:t xml:space="preserve">Hora: </w:t>
      </w:r>
      <w:r w:rsidR="0074013E">
        <w:rPr>
          <w:rFonts w:ascii="Arial" w:hAnsi="Arial" w:cs="Arial"/>
          <w:bCs/>
          <w:color w:val="000000" w:themeColor="text1"/>
          <w:sz w:val="24"/>
          <w:szCs w:val="24"/>
          <w:lang w:val="es-MX"/>
        </w:rPr>
        <w:t xml:space="preserve">3:07 p.m. </w:t>
      </w:r>
    </w:p>
    <w:p w:rsidR="0027136B" w:rsidRDefault="0027136B" w:rsidP="00DE2EEF">
      <w:pPr>
        <w:widowControl w:val="0"/>
        <w:autoSpaceDE w:val="0"/>
        <w:autoSpaceDN w:val="0"/>
        <w:adjustRightInd w:val="0"/>
        <w:spacing w:after="0" w:line="240" w:lineRule="auto"/>
        <w:ind w:right="51"/>
        <w:rPr>
          <w:rFonts w:ascii="Arial" w:hAnsi="Arial" w:cs="Arial"/>
          <w:bCs/>
          <w:color w:val="000000" w:themeColor="text1"/>
          <w:sz w:val="24"/>
          <w:szCs w:val="24"/>
          <w:lang w:val="es-MX"/>
        </w:rPr>
      </w:pPr>
    </w:p>
    <w:p w:rsidR="00CA3510" w:rsidRPr="00401605" w:rsidRDefault="00CA3510" w:rsidP="00DE2EEF">
      <w:pPr>
        <w:widowControl w:val="0"/>
        <w:autoSpaceDE w:val="0"/>
        <w:autoSpaceDN w:val="0"/>
        <w:adjustRightInd w:val="0"/>
        <w:spacing w:after="0" w:line="240" w:lineRule="auto"/>
        <w:ind w:right="51"/>
        <w:rPr>
          <w:rFonts w:ascii="Arial" w:hAnsi="Arial" w:cs="Arial"/>
          <w:bCs/>
          <w:color w:val="000000" w:themeColor="text1"/>
          <w:sz w:val="24"/>
          <w:szCs w:val="24"/>
          <w:lang w:val="es-MX"/>
        </w:rPr>
      </w:pPr>
    </w:p>
    <w:tbl>
      <w:tblPr>
        <w:tblW w:w="0" w:type="auto"/>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3090"/>
        <w:gridCol w:w="5552"/>
      </w:tblGrid>
      <w:tr w:rsidR="00891283" w:rsidRPr="00401605">
        <w:tc>
          <w:tcPr>
            <w:tcW w:w="3119" w:type="dxa"/>
            <w:tcBorders>
              <w:top w:val="thinThickSmallGap" w:sz="24" w:space="0" w:color="auto"/>
            </w:tcBorders>
          </w:tcPr>
          <w:p w:rsidR="00795FF2" w:rsidRPr="00401605" w:rsidRDefault="00795FF2" w:rsidP="00DE2EEF">
            <w:pPr>
              <w:spacing w:after="0" w:line="240" w:lineRule="auto"/>
              <w:ind w:right="51"/>
              <w:jc w:val="both"/>
              <w:rPr>
                <w:rFonts w:ascii="Arial" w:hAnsi="Arial" w:cs="Arial"/>
                <w:color w:val="000000" w:themeColor="text1"/>
                <w:sz w:val="24"/>
                <w:szCs w:val="24"/>
              </w:rPr>
            </w:pPr>
            <w:r w:rsidRPr="00401605">
              <w:rPr>
                <w:rFonts w:ascii="Arial" w:hAnsi="Arial" w:cs="Arial"/>
                <w:color w:val="000000" w:themeColor="text1"/>
                <w:sz w:val="24"/>
                <w:szCs w:val="24"/>
              </w:rPr>
              <w:t>Radicación</w:t>
            </w:r>
          </w:p>
        </w:tc>
        <w:tc>
          <w:tcPr>
            <w:tcW w:w="5629" w:type="dxa"/>
            <w:tcBorders>
              <w:top w:val="thinThickSmallGap" w:sz="24" w:space="0" w:color="auto"/>
            </w:tcBorders>
          </w:tcPr>
          <w:p w:rsidR="00795FF2" w:rsidRPr="00401605" w:rsidRDefault="00141636" w:rsidP="00DE2EEF">
            <w:pPr>
              <w:spacing w:after="0" w:line="240" w:lineRule="auto"/>
              <w:ind w:right="51"/>
              <w:jc w:val="both"/>
              <w:rPr>
                <w:rFonts w:ascii="Arial" w:hAnsi="Arial" w:cs="Arial"/>
                <w:color w:val="000000" w:themeColor="text1"/>
                <w:sz w:val="24"/>
                <w:szCs w:val="24"/>
              </w:rPr>
            </w:pPr>
            <w:r w:rsidRPr="00401605">
              <w:rPr>
                <w:rFonts w:ascii="Arial" w:hAnsi="Arial" w:cs="Arial"/>
                <w:color w:val="000000" w:themeColor="text1"/>
                <w:sz w:val="24"/>
                <w:szCs w:val="24"/>
              </w:rPr>
              <w:t>66</w:t>
            </w:r>
            <w:r w:rsidR="003E19DF" w:rsidRPr="00401605">
              <w:rPr>
                <w:rFonts w:ascii="Arial" w:hAnsi="Arial" w:cs="Arial"/>
                <w:color w:val="000000" w:themeColor="text1"/>
                <w:sz w:val="24"/>
                <w:szCs w:val="24"/>
              </w:rPr>
              <w:t>001 60 00 000 2008 00064-01</w:t>
            </w:r>
          </w:p>
        </w:tc>
      </w:tr>
      <w:tr w:rsidR="00891283" w:rsidRPr="00401605">
        <w:tc>
          <w:tcPr>
            <w:tcW w:w="3119" w:type="dxa"/>
          </w:tcPr>
          <w:p w:rsidR="00795FF2" w:rsidRPr="00401605" w:rsidRDefault="0000757F" w:rsidP="00DE2EEF">
            <w:pPr>
              <w:spacing w:after="0" w:line="240" w:lineRule="auto"/>
              <w:ind w:right="51"/>
              <w:jc w:val="both"/>
              <w:rPr>
                <w:rFonts w:ascii="Arial" w:hAnsi="Arial" w:cs="Arial"/>
                <w:color w:val="000000" w:themeColor="text1"/>
                <w:sz w:val="24"/>
                <w:szCs w:val="24"/>
              </w:rPr>
            </w:pPr>
            <w:r w:rsidRPr="00401605">
              <w:rPr>
                <w:rFonts w:ascii="Arial" w:hAnsi="Arial" w:cs="Arial"/>
                <w:color w:val="000000" w:themeColor="text1"/>
                <w:sz w:val="24"/>
                <w:szCs w:val="24"/>
              </w:rPr>
              <w:t>Procesado</w:t>
            </w:r>
          </w:p>
        </w:tc>
        <w:tc>
          <w:tcPr>
            <w:tcW w:w="5629" w:type="dxa"/>
          </w:tcPr>
          <w:p w:rsidR="00795FF2" w:rsidRPr="00401605" w:rsidRDefault="003E19DF" w:rsidP="00DE2EEF">
            <w:pPr>
              <w:spacing w:after="0" w:line="240" w:lineRule="auto"/>
              <w:ind w:right="51"/>
              <w:jc w:val="both"/>
              <w:rPr>
                <w:rFonts w:ascii="Arial" w:hAnsi="Arial" w:cs="Arial"/>
                <w:color w:val="000000" w:themeColor="text1"/>
                <w:sz w:val="24"/>
                <w:szCs w:val="24"/>
              </w:rPr>
            </w:pPr>
            <w:proofErr w:type="spellStart"/>
            <w:r w:rsidRPr="00401605">
              <w:rPr>
                <w:rFonts w:ascii="Arial" w:hAnsi="Arial" w:cs="Arial"/>
                <w:color w:val="000000" w:themeColor="text1"/>
                <w:sz w:val="24"/>
                <w:szCs w:val="24"/>
              </w:rPr>
              <w:t>Eri</w:t>
            </w:r>
            <w:proofErr w:type="spellEnd"/>
            <w:r w:rsidRPr="00401605">
              <w:rPr>
                <w:rFonts w:ascii="Arial" w:hAnsi="Arial" w:cs="Arial"/>
                <w:color w:val="000000" w:themeColor="text1"/>
                <w:sz w:val="24"/>
                <w:szCs w:val="24"/>
              </w:rPr>
              <w:t xml:space="preserve"> </w:t>
            </w:r>
            <w:proofErr w:type="spellStart"/>
            <w:r w:rsidRPr="00401605">
              <w:rPr>
                <w:rFonts w:ascii="Arial" w:hAnsi="Arial" w:cs="Arial"/>
                <w:color w:val="000000" w:themeColor="text1"/>
                <w:sz w:val="24"/>
                <w:szCs w:val="24"/>
              </w:rPr>
              <w:t>Yonatan</w:t>
            </w:r>
            <w:proofErr w:type="spellEnd"/>
            <w:r w:rsidRPr="00401605">
              <w:rPr>
                <w:rFonts w:ascii="Arial" w:hAnsi="Arial" w:cs="Arial"/>
                <w:color w:val="000000" w:themeColor="text1"/>
                <w:sz w:val="24"/>
                <w:szCs w:val="24"/>
              </w:rPr>
              <w:t xml:space="preserve"> Molina Restrepo</w:t>
            </w:r>
          </w:p>
          <w:p w:rsidR="003E19DF" w:rsidRPr="00401605" w:rsidRDefault="003E19DF" w:rsidP="00DE2EEF">
            <w:pPr>
              <w:spacing w:after="0" w:line="240" w:lineRule="auto"/>
              <w:ind w:right="51"/>
              <w:jc w:val="both"/>
              <w:rPr>
                <w:rFonts w:ascii="Arial" w:hAnsi="Arial" w:cs="Arial"/>
                <w:color w:val="000000" w:themeColor="text1"/>
                <w:sz w:val="24"/>
                <w:szCs w:val="24"/>
              </w:rPr>
            </w:pPr>
            <w:r w:rsidRPr="00401605">
              <w:rPr>
                <w:rFonts w:ascii="Arial" w:hAnsi="Arial" w:cs="Arial"/>
                <w:color w:val="000000" w:themeColor="text1"/>
                <w:sz w:val="24"/>
                <w:szCs w:val="24"/>
              </w:rPr>
              <w:t>Gilberto de Jesús Molina</w:t>
            </w:r>
          </w:p>
        </w:tc>
      </w:tr>
      <w:tr w:rsidR="00891283" w:rsidRPr="00401605">
        <w:tc>
          <w:tcPr>
            <w:tcW w:w="3119" w:type="dxa"/>
          </w:tcPr>
          <w:p w:rsidR="00795FF2" w:rsidRPr="00401605" w:rsidRDefault="00795FF2" w:rsidP="00DE2EEF">
            <w:pPr>
              <w:spacing w:after="0" w:line="240" w:lineRule="auto"/>
              <w:ind w:right="51"/>
              <w:jc w:val="both"/>
              <w:rPr>
                <w:rFonts w:ascii="Arial" w:hAnsi="Arial" w:cs="Arial"/>
                <w:color w:val="000000" w:themeColor="text1"/>
                <w:sz w:val="24"/>
                <w:szCs w:val="24"/>
              </w:rPr>
            </w:pPr>
            <w:r w:rsidRPr="00401605">
              <w:rPr>
                <w:rFonts w:ascii="Arial" w:hAnsi="Arial" w:cs="Arial"/>
                <w:color w:val="000000" w:themeColor="text1"/>
                <w:sz w:val="24"/>
                <w:szCs w:val="24"/>
              </w:rPr>
              <w:t>Delito</w:t>
            </w:r>
          </w:p>
        </w:tc>
        <w:tc>
          <w:tcPr>
            <w:tcW w:w="5629" w:type="dxa"/>
          </w:tcPr>
          <w:p w:rsidR="00795FF2" w:rsidRPr="00401605" w:rsidRDefault="003E19DF" w:rsidP="00DE2EEF">
            <w:pPr>
              <w:spacing w:after="0" w:line="240" w:lineRule="auto"/>
              <w:ind w:right="51"/>
              <w:jc w:val="both"/>
              <w:rPr>
                <w:rFonts w:ascii="Arial" w:hAnsi="Arial" w:cs="Arial"/>
                <w:color w:val="000000" w:themeColor="text1"/>
                <w:sz w:val="24"/>
                <w:szCs w:val="24"/>
              </w:rPr>
            </w:pPr>
            <w:r w:rsidRPr="00401605">
              <w:rPr>
                <w:rFonts w:ascii="Arial" w:hAnsi="Arial" w:cs="Arial"/>
                <w:color w:val="000000" w:themeColor="text1"/>
                <w:sz w:val="24"/>
                <w:szCs w:val="24"/>
              </w:rPr>
              <w:t>Secuestro extorsivo agravado, fabricación, tráfico y porte ilegal de armas de fuego o municiones, hurto calificado y agravado y acceso carnal violento</w:t>
            </w:r>
          </w:p>
        </w:tc>
      </w:tr>
      <w:tr w:rsidR="00891283" w:rsidRPr="00401605">
        <w:tc>
          <w:tcPr>
            <w:tcW w:w="3119" w:type="dxa"/>
          </w:tcPr>
          <w:p w:rsidR="00795FF2" w:rsidRPr="00401605" w:rsidRDefault="00795FF2" w:rsidP="00DE2EEF">
            <w:pPr>
              <w:spacing w:after="0" w:line="240" w:lineRule="auto"/>
              <w:ind w:right="51"/>
              <w:jc w:val="both"/>
              <w:rPr>
                <w:rFonts w:ascii="Arial" w:hAnsi="Arial" w:cs="Arial"/>
                <w:color w:val="000000" w:themeColor="text1"/>
                <w:sz w:val="24"/>
                <w:szCs w:val="24"/>
              </w:rPr>
            </w:pPr>
            <w:r w:rsidRPr="00401605">
              <w:rPr>
                <w:rFonts w:ascii="Arial" w:hAnsi="Arial" w:cs="Arial"/>
                <w:color w:val="000000" w:themeColor="text1"/>
                <w:sz w:val="24"/>
                <w:szCs w:val="24"/>
              </w:rPr>
              <w:t xml:space="preserve">Juzgado de conocimiento </w:t>
            </w:r>
          </w:p>
        </w:tc>
        <w:tc>
          <w:tcPr>
            <w:tcW w:w="5629" w:type="dxa"/>
          </w:tcPr>
          <w:p w:rsidR="00795FF2" w:rsidRPr="00401605" w:rsidRDefault="00795FF2" w:rsidP="00DE2EEF">
            <w:pPr>
              <w:spacing w:after="0" w:line="240" w:lineRule="auto"/>
              <w:ind w:right="51"/>
              <w:jc w:val="both"/>
              <w:rPr>
                <w:rFonts w:ascii="Arial" w:hAnsi="Arial" w:cs="Arial"/>
                <w:color w:val="000000" w:themeColor="text1"/>
                <w:sz w:val="24"/>
                <w:szCs w:val="24"/>
              </w:rPr>
            </w:pPr>
            <w:r w:rsidRPr="00401605">
              <w:rPr>
                <w:rFonts w:ascii="Arial" w:hAnsi="Arial" w:cs="Arial"/>
                <w:color w:val="000000" w:themeColor="text1"/>
                <w:sz w:val="24"/>
                <w:szCs w:val="24"/>
              </w:rPr>
              <w:t xml:space="preserve">Juzgado </w:t>
            </w:r>
            <w:r w:rsidR="00327EF4" w:rsidRPr="00401605">
              <w:rPr>
                <w:rFonts w:ascii="Arial" w:hAnsi="Arial" w:cs="Arial"/>
                <w:color w:val="000000" w:themeColor="text1"/>
                <w:sz w:val="24"/>
                <w:szCs w:val="24"/>
              </w:rPr>
              <w:t>Único</w:t>
            </w:r>
            <w:r w:rsidR="00D858AA" w:rsidRPr="00401605">
              <w:rPr>
                <w:rFonts w:ascii="Arial" w:hAnsi="Arial" w:cs="Arial"/>
                <w:color w:val="000000" w:themeColor="text1"/>
                <w:sz w:val="24"/>
                <w:szCs w:val="24"/>
              </w:rPr>
              <w:t xml:space="preserve"> </w:t>
            </w:r>
            <w:r w:rsidR="00B1615C" w:rsidRPr="00401605">
              <w:rPr>
                <w:rFonts w:ascii="Arial" w:hAnsi="Arial" w:cs="Arial"/>
                <w:color w:val="000000" w:themeColor="text1"/>
                <w:sz w:val="24"/>
                <w:szCs w:val="24"/>
              </w:rPr>
              <w:t xml:space="preserve">Penal del Circuito </w:t>
            </w:r>
            <w:r w:rsidR="00327EF4" w:rsidRPr="00401605">
              <w:rPr>
                <w:rFonts w:ascii="Arial" w:hAnsi="Arial" w:cs="Arial"/>
                <w:color w:val="000000" w:themeColor="text1"/>
                <w:sz w:val="24"/>
                <w:szCs w:val="24"/>
              </w:rPr>
              <w:t xml:space="preserve">Especializado </w:t>
            </w:r>
            <w:r w:rsidR="00B1615C" w:rsidRPr="00401605">
              <w:rPr>
                <w:rFonts w:ascii="Arial" w:hAnsi="Arial" w:cs="Arial"/>
                <w:color w:val="000000" w:themeColor="text1"/>
                <w:sz w:val="24"/>
                <w:szCs w:val="24"/>
              </w:rPr>
              <w:t xml:space="preserve">de </w:t>
            </w:r>
            <w:r w:rsidR="00D858AA" w:rsidRPr="00401605">
              <w:rPr>
                <w:rFonts w:ascii="Arial" w:hAnsi="Arial" w:cs="Arial"/>
                <w:color w:val="000000" w:themeColor="text1"/>
                <w:sz w:val="24"/>
                <w:szCs w:val="24"/>
              </w:rPr>
              <w:t>Pereira</w:t>
            </w:r>
          </w:p>
        </w:tc>
      </w:tr>
      <w:tr w:rsidR="00891283" w:rsidRPr="00401605">
        <w:tc>
          <w:tcPr>
            <w:tcW w:w="3119" w:type="dxa"/>
            <w:tcBorders>
              <w:bottom w:val="thickThinSmallGap" w:sz="24" w:space="0" w:color="auto"/>
            </w:tcBorders>
          </w:tcPr>
          <w:p w:rsidR="00795FF2" w:rsidRPr="00401605" w:rsidRDefault="00795FF2" w:rsidP="00DE2EEF">
            <w:pPr>
              <w:spacing w:after="0" w:line="240" w:lineRule="auto"/>
              <w:ind w:right="51"/>
              <w:jc w:val="both"/>
              <w:rPr>
                <w:rFonts w:ascii="Arial" w:hAnsi="Arial" w:cs="Arial"/>
                <w:color w:val="000000" w:themeColor="text1"/>
                <w:sz w:val="24"/>
                <w:szCs w:val="24"/>
              </w:rPr>
            </w:pPr>
            <w:r w:rsidRPr="00401605">
              <w:rPr>
                <w:rFonts w:ascii="Arial" w:hAnsi="Arial" w:cs="Arial"/>
                <w:color w:val="000000" w:themeColor="text1"/>
                <w:sz w:val="24"/>
                <w:szCs w:val="24"/>
              </w:rPr>
              <w:t xml:space="preserve">Asunto </w:t>
            </w:r>
          </w:p>
        </w:tc>
        <w:tc>
          <w:tcPr>
            <w:tcW w:w="5629" w:type="dxa"/>
            <w:tcBorders>
              <w:bottom w:val="thickThinSmallGap" w:sz="24" w:space="0" w:color="auto"/>
            </w:tcBorders>
          </w:tcPr>
          <w:p w:rsidR="00795FF2" w:rsidRPr="00401605" w:rsidRDefault="0000757F" w:rsidP="00DE2EEF">
            <w:pPr>
              <w:spacing w:after="0" w:line="240" w:lineRule="auto"/>
              <w:ind w:right="51"/>
              <w:jc w:val="both"/>
              <w:rPr>
                <w:rFonts w:ascii="Arial" w:hAnsi="Arial" w:cs="Arial"/>
                <w:color w:val="000000" w:themeColor="text1"/>
                <w:sz w:val="24"/>
                <w:szCs w:val="24"/>
              </w:rPr>
            </w:pPr>
            <w:r w:rsidRPr="00401605">
              <w:rPr>
                <w:rFonts w:ascii="Arial" w:hAnsi="Arial" w:cs="Arial"/>
                <w:color w:val="000000" w:themeColor="text1"/>
                <w:sz w:val="24"/>
                <w:szCs w:val="24"/>
              </w:rPr>
              <w:t xml:space="preserve">Resolver el recurso de apelación interpuesto </w:t>
            </w:r>
            <w:r w:rsidR="003136A3" w:rsidRPr="00401605">
              <w:rPr>
                <w:rFonts w:ascii="Arial" w:hAnsi="Arial" w:cs="Arial"/>
                <w:color w:val="000000" w:themeColor="text1"/>
                <w:sz w:val="24"/>
                <w:szCs w:val="24"/>
              </w:rPr>
              <w:t xml:space="preserve">en contra de la sentencia </w:t>
            </w:r>
            <w:r w:rsidR="00327EF4" w:rsidRPr="00401605">
              <w:rPr>
                <w:rFonts w:ascii="Arial" w:hAnsi="Arial" w:cs="Arial"/>
                <w:color w:val="000000" w:themeColor="text1"/>
                <w:sz w:val="24"/>
                <w:szCs w:val="24"/>
              </w:rPr>
              <w:t>condenatoria proferida el 27</w:t>
            </w:r>
            <w:r w:rsidR="00B1615C" w:rsidRPr="00401605">
              <w:rPr>
                <w:rFonts w:ascii="Arial" w:hAnsi="Arial" w:cs="Arial"/>
                <w:color w:val="000000" w:themeColor="text1"/>
                <w:sz w:val="24"/>
                <w:szCs w:val="24"/>
              </w:rPr>
              <w:t xml:space="preserve"> de </w:t>
            </w:r>
            <w:r w:rsidR="00327EF4" w:rsidRPr="00401605">
              <w:rPr>
                <w:rFonts w:ascii="Arial" w:hAnsi="Arial" w:cs="Arial"/>
                <w:color w:val="000000" w:themeColor="text1"/>
                <w:sz w:val="24"/>
                <w:szCs w:val="24"/>
              </w:rPr>
              <w:t>noviembre</w:t>
            </w:r>
            <w:r w:rsidR="00B1615C" w:rsidRPr="00401605">
              <w:rPr>
                <w:rFonts w:ascii="Arial" w:hAnsi="Arial" w:cs="Arial"/>
                <w:color w:val="000000" w:themeColor="text1"/>
                <w:sz w:val="24"/>
                <w:szCs w:val="24"/>
              </w:rPr>
              <w:t xml:space="preserve"> de 20</w:t>
            </w:r>
            <w:r w:rsidR="00327EF4" w:rsidRPr="00401605">
              <w:rPr>
                <w:rFonts w:ascii="Arial" w:hAnsi="Arial" w:cs="Arial"/>
                <w:color w:val="000000" w:themeColor="text1"/>
                <w:sz w:val="24"/>
                <w:szCs w:val="24"/>
              </w:rPr>
              <w:t>09</w:t>
            </w:r>
          </w:p>
        </w:tc>
      </w:tr>
    </w:tbl>
    <w:p w:rsidR="00FB09A6" w:rsidRPr="00CA3510" w:rsidRDefault="009B0BD1" w:rsidP="00CA3510">
      <w:pPr>
        <w:tabs>
          <w:tab w:val="left" w:pos="2410"/>
          <w:tab w:val="left" w:pos="2835"/>
        </w:tabs>
        <w:spacing w:after="0" w:line="240" w:lineRule="auto"/>
        <w:ind w:right="51"/>
        <w:rPr>
          <w:rFonts w:ascii="Arial" w:hAnsi="Arial" w:cs="Arial"/>
          <w:color w:val="000000" w:themeColor="text1"/>
          <w:sz w:val="24"/>
          <w:szCs w:val="24"/>
        </w:rPr>
      </w:pPr>
      <w:r w:rsidRPr="00401605">
        <w:rPr>
          <w:rFonts w:ascii="Arial" w:hAnsi="Arial" w:cs="Arial"/>
          <w:color w:val="000000" w:themeColor="text1"/>
          <w:sz w:val="24"/>
          <w:szCs w:val="24"/>
        </w:rPr>
        <w:t xml:space="preserve">                   </w:t>
      </w:r>
    </w:p>
    <w:p w:rsidR="002A4AEF" w:rsidRPr="00401605" w:rsidRDefault="002A4AEF" w:rsidP="00DE2EEF">
      <w:pPr>
        <w:pStyle w:val="Textoindependiente2"/>
        <w:tabs>
          <w:tab w:val="left" w:pos="-1701"/>
        </w:tabs>
        <w:overflowPunct w:val="0"/>
        <w:autoSpaceDE w:val="0"/>
        <w:autoSpaceDN w:val="0"/>
        <w:adjustRightInd w:val="0"/>
        <w:spacing w:after="0" w:line="240" w:lineRule="auto"/>
        <w:ind w:right="51"/>
        <w:jc w:val="center"/>
        <w:textAlignment w:val="baseline"/>
        <w:rPr>
          <w:rFonts w:ascii="Arial" w:hAnsi="Arial" w:cs="Arial"/>
          <w:bCs/>
          <w:color w:val="000000" w:themeColor="text1"/>
        </w:rPr>
      </w:pPr>
    </w:p>
    <w:p w:rsidR="00A756F0" w:rsidRPr="00401605" w:rsidRDefault="00A756F0" w:rsidP="00DE2EEF">
      <w:pPr>
        <w:pStyle w:val="Textoindependiente2"/>
        <w:tabs>
          <w:tab w:val="left" w:pos="-1701"/>
        </w:tabs>
        <w:overflowPunct w:val="0"/>
        <w:autoSpaceDE w:val="0"/>
        <w:autoSpaceDN w:val="0"/>
        <w:adjustRightInd w:val="0"/>
        <w:spacing w:after="0" w:line="240" w:lineRule="auto"/>
        <w:ind w:right="51"/>
        <w:jc w:val="center"/>
        <w:textAlignment w:val="baseline"/>
        <w:rPr>
          <w:rFonts w:ascii="Arial" w:hAnsi="Arial" w:cs="Arial"/>
          <w:bCs/>
          <w:color w:val="000000" w:themeColor="text1"/>
          <w:u w:val="single"/>
        </w:rPr>
      </w:pPr>
      <w:r w:rsidRPr="00401605">
        <w:rPr>
          <w:rFonts w:ascii="Arial" w:hAnsi="Arial" w:cs="Arial"/>
          <w:bCs/>
          <w:color w:val="000000" w:themeColor="text1"/>
        </w:rPr>
        <w:t>1. ASUNTO A DECIDIR</w:t>
      </w:r>
    </w:p>
    <w:p w:rsidR="00A756F0" w:rsidRPr="00401605" w:rsidRDefault="00A756F0" w:rsidP="00DE2EEF">
      <w:pPr>
        <w:spacing w:after="0" w:line="240" w:lineRule="auto"/>
        <w:ind w:right="51"/>
        <w:jc w:val="both"/>
        <w:rPr>
          <w:rFonts w:ascii="Arial" w:hAnsi="Arial" w:cs="Arial"/>
          <w:color w:val="000000" w:themeColor="text1"/>
          <w:sz w:val="24"/>
          <w:szCs w:val="24"/>
          <w:lang w:val="es-ES"/>
        </w:rPr>
      </w:pPr>
    </w:p>
    <w:p w:rsidR="009B0BD1" w:rsidRPr="00401605" w:rsidRDefault="003136A3" w:rsidP="00DE2EEF">
      <w:pPr>
        <w:autoSpaceDE w:val="0"/>
        <w:autoSpaceDN w:val="0"/>
        <w:adjustRightInd w:val="0"/>
        <w:spacing w:after="0" w:line="240" w:lineRule="auto"/>
        <w:ind w:right="51"/>
        <w:jc w:val="both"/>
        <w:rPr>
          <w:rFonts w:ascii="Arial" w:hAnsi="Arial" w:cs="Arial"/>
          <w:color w:val="000000" w:themeColor="text1"/>
          <w:sz w:val="24"/>
          <w:szCs w:val="24"/>
        </w:rPr>
      </w:pPr>
      <w:r w:rsidRPr="00401605">
        <w:rPr>
          <w:rFonts w:ascii="Arial" w:hAnsi="Arial" w:cs="Arial"/>
          <w:color w:val="000000" w:themeColor="text1"/>
          <w:sz w:val="24"/>
          <w:szCs w:val="24"/>
        </w:rPr>
        <w:t>Corresponde a la Sala desatar el recurso de apelación i</w:t>
      </w:r>
      <w:r w:rsidR="00E7245B" w:rsidRPr="00401605">
        <w:rPr>
          <w:rFonts w:ascii="Arial" w:hAnsi="Arial" w:cs="Arial"/>
          <w:color w:val="000000" w:themeColor="text1"/>
          <w:sz w:val="24"/>
          <w:szCs w:val="24"/>
        </w:rPr>
        <w:t xml:space="preserve">nterpuesto </w:t>
      </w:r>
      <w:r w:rsidRPr="00401605">
        <w:rPr>
          <w:rFonts w:ascii="Arial" w:hAnsi="Arial" w:cs="Arial"/>
          <w:color w:val="000000" w:themeColor="text1"/>
          <w:sz w:val="24"/>
          <w:szCs w:val="24"/>
        </w:rPr>
        <w:t xml:space="preserve">por </w:t>
      </w:r>
      <w:r w:rsidR="00AB11B0" w:rsidRPr="00401605">
        <w:rPr>
          <w:rFonts w:ascii="Arial" w:hAnsi="Arial" w:cs="Arial"/>
          <w:color w:val="000000" w:themeColor="text1"/>
          <w:sz w:val="24"/>
          <w:szCs w:val="24"/>
        </w:rPr>
        <w:t xml:space="preserve">los defensores de Gilberto de Jesús Molina y </w:t>
      </w:r>
      <w:proofErr w:type="spellStart"/>
      <w:r w:rsidR="00AB11B0" w:rsidRPr="00401605">
        <w:rPr>
          <w:rFonts w:ascii="Arial" w:hAnsi="Arial" w:cs="Arial"/>
          <w:color w:val="000000" w:themeColor="text1"/>
          <w:sz w:val="24"/>
          <w:szCs w:val="24"/>
        </w:rPr>
        <w:t>Eri</w:t>
      </w:r>
      <w:proofErr w:type="spellEnd"/>
      <w:r w:rsidR="00AB11B0" w:rsidRPr="00401605">
        <w:rPr>
          <w:rFonts w:ascii="Arial" w:hAnsi="Arial" w:cs="Arial"/>
          <w:color w:val="000000" w:themeColor="text1"/>
          <w:sz w:val="24"/>
          <w:szCs w:val="24"/>
        </w:rPr>
        <w:t xml:space="preserve"> </w:t>
      </w:r>
      <w:proofErr w:type="spellStart"/>
      <w:r w:rsidR="00AB11B0" w:rsidRPr="00401605">
        <w:rPr>
          <w:rFonts w:ascii="Arial" w:hAnsi="Arial" w:cs="Arial"/>
          <w:color w:val="000000" w:themeColor="text1"/>
          <w:sz w:val="24"/>
          <w:szCs w:val="24"/>
        </w:rPr>
        <w:t>Yonatan</w:t>
      </w:r>
      <w:proofErr w:type="spellEnd"/>
      <w:r w:rsidR="00AB11B0" w:rsidRPr="00401605">
        <w:rPr>
          <w:rFonts w:ascii="Arial" w:hAnsi="Arial" w:cs="Arial"/>
          <w:color w:val="000000" w:themeColor="text1"/>
          <w:sz w:val="24"/>
          <w:szCs w:val="24"/>
        </w:rPr>
        <w:t xml:space="preserve"> Molina Restrepo</w:t>
      </w:r>
      <w:r w:rsidR="005A0BCC" w:rsidRPr="00401605">
        <w:rPr>
          <w:rFonts w:ascii="Arial" w:hAnsi="Arial" w:cs="Arial"/>
          <w:color w:val="000000" w:themeColor="text1"/>
          <w:sz w:val="24"/>
          <w:szCs w:val="24"/>
        </w:rPr>
        <w:t>,</w:t>
      </w:r>
      <w:r w:rsidRPr="00401605">
        <w:rPr>
          <w:rFonts w:ascii="Arial" w:hAnsi="Arial" w:cs="Arial"/>
          <w:color w:val="000000" w:themeColor="text1"/>
          <w:sz w:val="24"/>
          <w:szCs w:val="24"/>
        </w:rPr>
        <w:t xml:space="preserve"> contra la sentencia </w:t>
      </w:r>
      <w:r w:rsidR="002C0AD7" w:rsidRPr="00401605">
        <w:rPr>
          <w:rFonts w:ascii="Arial" w:hAnsi="Arial" w:cs="Arial"/>
          <w:color w:val="000000" w:themeColor="text1"/>
          <w:sz w:val="24"/>
          <w:szCs w:val="24"/>
        </w:rPr>
        <w:t>condenatoria</w:t>
      </w:r>
      <w:r w:rsidR="00771486" w:rsidRPr="00401605">
        <w:rPr>
          <w:rFonts w:ascii="Arial" w:hAnsi="Arial" w:cs="Arial"/>
          <w:color w:val="000000" w:themeColor="text1"/>
          <w:sz w:val="24"/>
          <w:szCs w:val="24"/>
        </w:rPr>
        <w:t xml:space="preserve"> dictada</w:t>
      </w:r>
      <w:r w:rsidRPr="00401605">
        <w:rPr>
          <w:rFonts w:ascii="Arial" w:hAnsi="Arial" w:cs="Arial"/>
          <w:color w:val="000000" w:themeColor="text1"/>
          <w:sz w:val="24"/>
          <w:szCs w:val="24"/>
        </w:rPr>
        <w:t xml:space="preserve"> por el </w:t>
      </w:r>
      <w:r w:rsidR="006424A0" w:rsidRPr="00401605">
        <w:rPr>
          <w:rFonts w:ascii="Arial" w:hAnsi="Arial" w:cs="Arial"/>
          <w:color w:val="000000" w:themeColor="text1"/>
          <w:sz w:val="24"/>
          <w:szCs w:val="24"/>
        </w:rPr>
        <w:t>J</w:t>
      </w:r>
      <w:r w:rsidRPr="00401605">
        <w:rPr>
          <w:rFonts w:ascii="Arial" w:hAnsi="Arial" w:cs="Arial"/>
          <w:color w:val="000000" w:themeColor="text1"/>
          <w:sz w:val="24"/>
          <w:szCs w:val="24"/>
        </w:rPr>
        <w:t>uzgad</w:t>
      </w:r>
      <w:r w:rsidR="00FF783A" w:rsidRPr="00401605">
        <w:rPr>
          <w:rFonts w:ascii="Arial" w:hAnsi="Arial" w:cs="Arial"/>
          <w:color w:val="000000" w:themeColor="text1"/>
          <w:sz w:val="24"/>
          <w:szCs w:val="24"/>
        </w:rPr>
        <w:t xml:space="preserve">o </w:t>
      </w:r>
      <w:r w:rsidR="00AB11B0" w:rsidRPr="00401605">
        <w:rPr>
          <w:rFonts w:ascii="Arial" w:hAnsi="Arial" w:cs="Arial"/>
          <w:color w:val="000000" w:themeColor="text1"/>
          <w:sz w:val="24"/>
          <w:szCs w:val="24"/>
        </w:rPr>
        <w:t>Único</w:t>
      </w:r>
      <w:r w:rsidR="00BD7407" w:rsidRPr="00401605">
        <w:rPr>
          <w:rFonts w:ascii="Arial" w:hAnsi="Arial" w:cs="Arial"/>
          <w:color w:val="000000" w:themeColor="text1"/>
          <w:sz w:val="24"/>
          <w:szCs w:val="24"/>
        </w:rPr>
        <w:t xml:space="preserve"> </w:t>
      </w:r>
      <w:r w:rsidR="00AB11B0" w:rsidRPr="00401605">
        <w:rPr>
          <w:rFonts w:ascii="Arial" w:hAnsi="Arial" w:cs="Arial"/>
          <w:color w:val="000000" w:themeColor="text1"/>
          <w:sz w:val="24"/>
          <w:szCs w:val="24"/>
        </w:rPr>
        <w:t>P</w:t>
      </w:r>
      <w:r w:rsidR="002C0AD7" w:rsidRPr="00401605">
        <w:rPr>
          <w:rFonts w:ascii="Arial" w:hAnsi="Arial" w:cs="Arial"/>
          <w:color w:val="000000" w:themeColor="text1"/>
          <w:sz w:val="24"/>
          <w:szCs w:val="24"/>
        </w:rPr>
        <w:t xml:space="preserve">enal del </w:t>
      </w:r>
      <w:r w:rsidR="00AB11B0" w:rsidRPr="00401605">
        <w:rPr>
          <w:rFonts w:ascii="Arial" w:hAnsi="Arial" w:cs="Arial"/>
          <w:color w:val="000000" w:themeColor="text1"/>
          <w:sz w:val="24"/>
          <w:szCs w:val="24"/>
        </w:rPr>
        <w:t>C</w:t>
      </w:r>
      <w:r w:rsidR="002C0AD7" w:rsidRPr="00401605">
        <w:rPr>
          <w:rFonts w:ascii="Arial" w:hAnsi="Arial" w:cs="Arial"/>
          <w:color w:val="000000" w:themeColor="text1"/>
          <w:sz w:val="24"/>
          <w:szCs w:val="24"/>
        </w:rPr>
        <w:t>ircuito</w:t>
      </w:r>
      <w:r w:rsidR="002A4AEF" w:rsidRPr="00401605">
        <w:rPr>
          <w:rFonts w:ascii="Arial" w:hAnsi="Arial" w:cs="Arial"/>
          <w:color w:val="000000" w:themeColor="text1"/>
          <w:sz w:val="24"/>
          <w:szCs w:val="24"/>
        </w:rPr>
        <w:t xml:space="preserve"> E</w:t>
      </w:r>
      <w:r w:rsidR="00AB11B0" w:rsidRPr="00401605">
        <w:rPr>
          <w:rFonts w:ascii="Arial" w:hAnsi="Arial" w:cs="Arial"/>
          <w:color w:val="000000" w:themeColor="text1"/>
          <w:sz w:val="24"/>
          <w:szCs w:val="24"/>
        </w:rPr>
        <w:t>specializado</w:t>
      </w:r>
      <w:r w:rsidR="002C0AD7" w:rsidRPr="00401605">
        <w:rPr>
          <w:rFonts w:ascii="Arial" w:hAnsi="Arial" w:cs="Arial"/>
          <w:color w:val="000000" w:themeColor="text1"/>
          <w:sz w:val="24"/>
          <w:szCs w:val="24"/>
        </w:rPr>
        <w:t xml:space="preserve"> de </w:t>
      </w:r>
      <w:r w:rsidR="00BD7407" w:rsidRPr="00401605">
        <w:rPr>
          <w:rFonts w:ascii="Arial" w:hAnsi="Arial" w:cs="Arial"/>
          <w:color w:val="000000" w:themeColor="text1"/>
          <w:sz w:val="24"/>
          <w:szCs w:val="24"/>
        </w:rPr>
        <w:t>Pereira</w:t>
      </w:r>
      <w:r w:rsidR="00771486" w:rsidRPr="00401605">
        <w:rPr>
          <w:rFonts w:ascii="Arial" w:hAnsi="Arial" w:cs="Arial"/>
          <w:color w:val="000000" w:themeColor="text1"/>
          <w:sz w:val="24"/>
          <w:szCs w:val="24"/>
        </w:rPr>
        <w:t xml:space="preserve">, </w:t>
      </w:r>
      <w:r w:rsidR="00BD7407" w:rsidRPr="00401605">
        <w:rPr>
          <w:rFonts w:ascii="Arial" w:hAnsi="Arial" w:cs="Arial"/>
          <w:color w:val="000000" w:themeColor="text1"/>
          <w:sz w:val="24"/>
          <w:szCs w:val="24"/>
        </w:rPr>
        <w:t>mediante la cual se</w:t>
      </w:r>
      <w:r w:rsidR="00BB6999" w:rsidRPr="00401605">
        <w:rPr>
          <w:rFonts w:ascii="Arial" w:hAnsi="Arial" w:cs="Arial"/>
          <w:color w:val="000000" w:themeColor="text1"/>
          <w:sz w:val="24"/>
          <w:szCs w:val="24"/>
        </w:rPr>
        <w:t xml:space="preserve"> les</w:t>
      </w:r>
      <w:r w:rsidR="00BD7407" w:rsidRPr="00401605">
        <w:rPr>
          <w:rFonts w:ascii="Arial" w:hAnsi="Arial" w:cs="Arial"/>
          <w:color w:val="000000" w:themeColor="text1"/>
          <w:sz w:val="24"/>
          <w:szCs w:val="24"/>
        </w:rPr>
        <w:t xml:space="preserve"> </w:t>
      </w:r>
      <w:r w:rsidR="000348EA" w:rsidRPr="00401605">
        <w:rPr>
          <w:rFonts w:ascii="Arial" w:hAnsi="Arial" w:cs="Arial"/>
          <w:color w:val="000000" w:themeColor="text1"/>
          <w:sz w:val="24"/>
          <w:szCs w:val="24"/>
        </w:rPr>
        <w:t>condenó por las conductas punibles de</w:t>
      </w:r>
      <w:r w:rsidR="00BB6999" w:rsidRPr="00401605">
        <w:rPr>
          <w:rFonts w:ascii="Arial" w:hAnsi="Arial" w:cs="Arial"/>
          <w:color w:val="000000" w:themeColor="text1"/>
          <w:sz w:val="24"/>
          <w:szCs w:val="24"/>
        </w:rPr>
        <w:t xml:space="preserve"> secuestro extorsivo agravado, </w:t>
      </w:r>
      <w:r w:rsidR="000A057E" w:rsidRPr="00401605">
        <w:rPr>
          <w:rFonts w:ascii="Arial" w:hAnsi="Arial" w:cs="Arial"/>
          <w:color w:val="000000" w:themeColor="text1"/>
          <w:sz w:val="24"/>
          <w:szCs w:val="24"/>
        </w:rPr>
        <w:t>hurto calificado y agravado, fabricación, tráfico y porte ilegal de armas de fuego o muni</w:t>
      </w:r>
      <w:r w:rsidR="005E6926" w:rsidRPr="00401605">
        <w:rPr>
          <w:rFonts w:ascii="Arial" w:hAnsi="Arial" w:cs="Arial"/>
          <w:color w:val="000000" w:themeColor="text1"/>
          <w:sz w:val="24"/>
          <w:szCs w:val="24"/>
        </w:rPr>
        <w:t>ciones y acceso carnal violento y los absolvió por concierto para delinquir, desplazamiento forzado, lesiones personales y secuestro simple.</w:t>
      </w:r>
    </w:p>
    <w:p w:rsidR="0027136B" w:rsidRPr="00401605" w:rsidRDefault="0027136B" w:rsidP="00DE2EEF">
      <w:pPr>
        <w:autoSpaceDE w:val="0"/>
        <w:autoSpaceDN w:val="0"/>
        <w:adjustRightInd w:val="0"/>
        <w:spacing w:after="0" w:line="240" w:lineRule="auto"/>
        <w:ind w:right="51"/>
        <w:jc w:val="both"/>
        <w:rPr>
          <w:rFonts w:ascii="Arial" w:hAnsi="Arial" w:cs="Arial"/>
          <w:color w:val="000000" w:themeColor="text1"/>
          <w:sz w:val="24"/>
          <w:szCs w:val="24"/>
        </w:rPr>
      </w:pPr>
    </w:p>
    <w:p w:rsidR="0027136B" w:rsidRPr="00401605" w:rsidRDefault="0027136B" w:rsidP="00DE2EEF">
      <w:pPr>
        <w:autoSpaceDE w:val="0"/>
        <w:autoSpaceDN w:val="0"/>
        <w:adjustRightInd w:val="0"/>
        <w:spacing w:after="0" w:line="240" w:lineRule="auto"/>
        <w:ind w:right="51"/>
        <w:jc w:val="both"/>
        <w:rPr>
          <w:rFonts w:ascii="Arial" w:hAnsi="Arial" w:cs="Arial"/>
          <w:color w:val="000000" w:themeColor="text1"/>
          <w:sz w:val="24"/>
          <w:szCs w:val="24"/>
        </w:rPr>
      </w:pPr>
    </w:p>
    <w:p w:rsidR="00A756F0" w:rsidRPr="00401605" w:rsidRDefault="00A756F0" w:rsidP="00DE2EEF">
      <w:pPr>
        <w:autoSpaceDE w:val="0"/>
        <w:autoSpaceDN w:val="0"/>
        <w:adjustRightInd w:val="0"/>
        <w:spacing w:after="0" w:line="240" w:lineRule="auto"/>
        <w:ind w:right="51"/>
        <w:jc w:val="center"/>
        <w:rPr>
          <w:rFonts w:ascii="Arial" w:hAnsi="Arial" w:cs="Arial"/>
          <w:bCs/>
          <w:color w:val="000000" w:themeColor="text1"/>
          <w:sz w:val="24"/>
          <w:szCs w:val="24"/>
          <w:lang w:val="es-ES" w:eastAsia="es-ES"/>
        </w:rPr>
      </w:pPr>
      <w:r w:rsidRPr="00401605">
        <w:rPr>
          <w:rFonts w:ascii="Arial" w:hAnsi="Arial" w:cs="Arial"/>
          <w:bCs/>
          <w:color w:val="000000" w:themeColor="text1"/>
          <w:sz w:val="24"/>
          <w:szCs w:val="24"/>
          <w:lang w:val="es-ES" w:eastAsia="es-ES"/>
        </w:rPr>
        <w:t>2. ANTECEDENTES</w:t>
      </w:r>
    </w:p>
    <w:p w:rsidR="00A756F0" w:rsidRPr="00401605" w:rsidRDefault="00A756F0" w:rsidP="00DE2EEF">
      <w:pPr>
        <w:autoSpaceDE w:val="0"/>
        <w:autoSpaceDN w:val="0"/>
        <w:adjustRightInd w:val="0"/>
        <w:spacing w:after="0" w:line="240" w:lineRule="auto"/>
        <w:ind w:right="51"/>
        <w:rPr>
          <w:rFonts w:ascii="Arial" w:hAnsi="Arial" w:cs="Arial"/>
          <w:bCs/>
          <w:color w:val="000000" w:themeColor="text1"/>
          <w:sz w:val="24"/>
          <w:szCs w:val="24"/>
          <w:lang w:val="es-ES" w:eastAsia="es-ES"/>
        </w:rPr>
      </w:pPr>
    </w:p>
    <w:p w:rsidR="00BE7126" w:rsidRPr="00401605" w:rsidRDefault="00351AA2" w:rsidP="00DE2EEF">
      <w:pPr>
        <w:spacing w:after="0" w:line="240" w:lineRule="auto"/>
        <w:ind w:right="51"/>
        <w:jc w:val="both"/>
        <w:rPr>
          <w:rFonts w:ascii="Arial" w:hAnsi="Arial" w:cs="Arial"/>
          <w:color w:val="000000" w:themeColor="text1"/>
          <w:sz w:val="24"/>
          <w:szCs w:val="24"/>
        </w:rPr>
      </w:pPr>
      <w:r w:rsidRPr="00401605">
        <w:rPr>
          <w:rFonts w:ascii="Arial" w:hAnsi="Arial" w:cs="Arial"/>
          <w:color w:val="000000" w:themeColor="text1"/>
          <w:sz w:val="24"/>
          <w:szCs w:val="24"/>
        </w:rPr>
        <w:t xml:space="preserve">2.1. </w:t>
      </w:r>
      <w:r w:rsidR="000348EA" w:rsidRPr="00401605">
        <w:rPr>
          <w:rFonts w:ascii="Arial" w:hAnsi="Arial" w:cs="Arial"/>
          <w:color w:val="000000" w:themeColor="text1"/>
          <w:sz w:val="24"/>
          <w:szCs w:val="24"/>
        </w:rPr>
        <w:t>E</w:t>
      </w:r>
      <w:r w:rsidR="005A0BCC" w:rsidRPr="00401605">
        <w:rPr>
          <w:rFonts w:ascii="Arial" w:hAnsi="Arial" w:cs="Arial"/>
          <w:color w:val="000000" w:themeColor="text1"/>
          <w:sz w:val="24"/>
          <w:szCs w:val="24"/>
        </w:rPr>
        <w:t xml:space="preserve">n el escrito de </w:t>
      </w:r>
      <w:r w:rsidR="000348EA" w:rsidRPr="00401605">
        <w:rPr>
          <w:rFonts w:ascii="Arial" w:hAnsi="Arial" w:cs="Arial"/>
          <w:color w:val="000000" w:themeColor="text1"/>
          <w:sz w:val="24"/>
          <w:szCs w:val="24"/>
        </w:rPr>
        <w:t xml:space="preserve">acusación </w:t>
      </w:r>
      <w:r w:rsidR="005A0BCC" w:rsidRPr="00401605">
        <w:rPr>
          <w:rFonts w:ascii="Arial" w:hAnsi="Arial" w:cs="Arial"/>
          <w:color w:val="000000" w:themeColor="text1"/>
          <w:sz w:val="24"/>
          <w:szCs w:val="24"/>
        </w:rPr>
        <w:t xml:space="preserve">se </w:t>
      </w:r>
      <w:r w:rsidR="000348EA" w:rsidRPr="00401605">
        <w:rPr>
          <w:rFonts w:ascii="Arial" w:hAnsi="Arial" w:cs="Arial"/>
          <w:color w:val="000000" w:themeColor="text1"/>
          <w:sz w:val="24"/>
          <w:szCs w:val="24"/>
        </w:rPr>
        <w:t xml:space="preserve">refiere que </w:t>
      </w:r>
      <w:r w:rsidR="005E6926" w:rsidRPr="00401605">
        <w:rPr>
          <w:rFonts w:ascii="Arial" w:hAnsi="Arial" w:cs="Arial"/>
          <w:color w:val="000000" w:themeColor="text1"/>
          <w:sz w:val="24"/>
          <w:szCs w:val="24"/>
        </w:rPr>
        <w:t xml:space="preserve">durante el año 2007, de forma sistemática en el sector rural del municipio de </w:t>
      </w:r>
      <w:proofErr w:type="spellStart"/>
      <w:r w:rsidR="005E6926" w:rsidRPr="00401605">
        <w:rPr>
          <w:rFonts w:ascii="Arial" w:hAnsi="Arial" w:cs="Arial"/>
          <w:color w:val="000000" w:themeColor="text1"/>
          <w:sz w:val="24"/>
          <w:szCs w:val="24"/>
        </w:rPr>
        <w:t>Quinchía</w:t>
      </w:r>
      <w:proofErr w:type="spellEnd"/>
      <w:r w:rsidR="005E6926" w:rsidRPr="00401605">
        <w:rPr>
          <w:rFonts w:ascii="Arial" w:hAnsi="Arial" w:cs="Arial"/>
          <w:color w:val="000000" w:themeColor="text1"/>
          <w:sz w:val="24"/>
          <w:szCs w:val="24"/>
        </w:rPr>
        <w:t xml:space="preserve">, Risaralda, un grupo de personas retenía a </w:t>
      </w:r>
      <w:r w:rsidR="007D0893">
        <w:rPr>
          <w:rFonts w:ascii="Arial" w:hAnsi="Arial" w:cs="Arial"/>
          <w:color w:val="000000" w:themeColor="text1"/>
          <w:sz w:val="24"/>
          <w:szCs w:val="24"/>
        </w:rPr>
        <w:t>habitantes de</w:t>
      </w:r>
      <w:r w:rsidR="005E6926" w:rsidRPr="00401605">
        <w:rPr>
          <w:rFonts w:ascii="Arial" w:hAnsi="Arial" w:cs="Arial"/>
          <w:color w:val="000000" w:themeColor="text1"/>
          <w:sz w:val="24"/>
          <w:szCs w:val="24"/>
        </w:rPr>
        <w:t xml:space="preserve"> fundos rurales, les hacía exigencias </w:t>
      </w:r>
      <w:r w:rsidR="00F77F3E">
        <w:rPr>
          <w:rFonts w:ascii="Arial" w:hAnsi="Arial" w:cs="Arial"/>
          <w:color w:val="000000" w:themeColor="text1"/>
          <w:sz w:val="24"/>
          <w:szCs w:val="24"/>
        </w:rPr>
        <w:t xml:space="preserve">económicas </w:t>
      </w:r>
      <w:r w:rsidR="005E6926" w:rsidRPr="00401605">
        <w:rPr>
          <w:rFonts w:ascii="Arial" w:hAnsi="Arial" w:cs="Arial"/>
          <w:color w:val="000000" w:themeColor="text1"/>
          <w:sz w:val="24"/>
          <w:szCs w:val="24"/>
        </w:rPr>
        <w:t>por su liberación, hurtaba sus pertenencias y en algunos eventos cometían otras conductas ilícitas como delitos sexuales en contra de sus víctimas</w:t>
      </w:r>
      <w:r w:rsidR="00E3791D" w:rsidRPr="00401605">
        <w:rPr>
          <w:rFonts w:ascii="Arial" w:hAnsi="Arial" w:cs="Arial"/>
          <w:color w:val="000000" w:themeColor="text1"/>
          <w:sz w:val="24"/>
          <w:szCs w:val="24"/>
        </w:rPr>
        <w:t>, generando desplazamiento forzado. Como se trataba de personas conocidas en la región, los agresores pudieron ser identificados y ante la conexidad de los ilícitos, fueron investigados de forma c</w:t>
      </w:r>
      <w:r w:rsidR="00926893" w:rsidRPr="00401605">
        <w:rPr>
          <w:rFonts w:ascii="Arial" w:hAnsi="Arial" w:cs="Arial"/>
          <w:color w:val="000000" w:themeColor="text1"/>
          <w:sz w:val="24"/>
          <w:szCs w:val="24"/>
        </w:rPr>
        <w:t>onjunta</w:t>
      </w:r>
      <w:r w:rsidR="00E3791D" w:rsidRPr="00401605">
        <w:rPr>
          <w:rFonts w:ascii="Arial" w:hAnsi="Arial" w:cs="Arial"/>
          <w:color w:val="000000" w:themeColor="text1"/>
          <w:sz w:val="24"/>
          <w:szCs w:val="24"/>
        </w:rPr>
        <w:t xml:space="preserve"> 5 eventos, denunciados por Mauro de Jesús </w:t>
      </w:r>
      <w:proofErr w:type="spellStart"/>
      <w:r w:rsidR="00E3791D" w:rsidRPr="00401605">
        <w:rPr>
          <w:rFonts w:ascii="Arial" w:hAnsi="Arial" w:cs="Arial"/>
          <w:color w:val="000000" w:themeColor="text1"/>
          <w:sz w:val="24"/>
          <w:szCs w:val="24"/>
        </w:rPr>
        <w:t>Vinasco</w:t>
      </w:r>
      <w:proofErr w:type="spellEnd"/>
      <w:r w:rsidR="00E3791D" w:rsidRPr="00401605">
        <w:rPr>
          <w:rFonts w:ascii="Arial" w:hAnsi="Arial" w:cs="Arial"/>
          <w:color w:val="000000" w:themeColor="text1"/>
          <w:sz w:val="24"/>
          <w:szCs w:val="24"/>
        </w:rPr>
        <w:t xml:space="preserve"> Pineda, José Alcides Duque Bustamante, Elías de Jesús Pino </w:t>
      </w:r>
      <w:proofErr w:type="spellStart"/>
      <w:r w:rsidR="00E3791D" w:rsidRPr="00401605">
        <w:rPr>
          <w:rFonts w:ascii="Arial" w:hAnsi="Arial" w:cs="Arial"/>
          <w:color w:val="000000" w:themeColor="text1"/>
          <w:sz w:val="24"/>
          <w:szCs w:val="24"/>
        </w:rPr>
        <w:t>V</w:t>
      </w:r>
      <w:r w:rsidR="00926893" w:rsidRPr="00401605">
        <w:rPr>
          <w:rFonts w:ascii="Arial" w:hAnsi="Arial" w:cs="Arial"/>
          <w:color w:val="000000" w:themeColor="text1"/>
          <w:sz w:val="24"/>
          <w:szCs w:val="24"/>
        </w:rPr>
        <w:t>in</w:t>
      </w:r>
      <w:r w:rsidR="00E3791D" w:rsidRPr="00401605">
        <w:rPr>
          <w:rFonts w:ascii="Arial" w:hAnsi="Arial" w:cs="Arial"/>
          <w:color w:val="000000" w:themeColor="text1"/>
          <w:sz w:val="24"/>
          <w:szCs w:val="24"/>
        </w:rPr>
        <w:t>asco</w:t>
      </w:r>
      <w:proofErr w:type="spellEnd"/>
      <w:r w:rsidR="00E3791D" w:rsidRPr="00401605">
        <w:rPr>
          <w:rFonts w:ascii="Arial" w:hAnsi="Arial" w:cs="Arial"/>
          <w:color w:val="000000" w:themeColor="text1"/>
          <w:sz w:val="24"/>
          <w:szCs w:val="24"/>
        </w:rPr>
        <w:t xml:space="preserve">, José Vidal Chiquito Pino y Fabio Nelson Rayo </w:t>
      </w:r>
      <w:proofErr w:type="spellStart"/>
      <w:r w:rsidR="00E3791D" w:rsidRPr="00401605">
        <w:rPr>
          <w:rFonts w:ascii="Arial" w:hAnsi="Arial" w:cs="Arial"/>
          <w:color w:val="000000" w:themeColor="text1"/>
          <w:sz w:val="24"/>
          <w:szCs w:val="24"/>
        </w:rPr>
        <w:t>Alzate</w:t>
      </w:r>
      <w:proofErr w:type="spellEnd"/>
      <w:r w:rsidR="00E3791D" w:rsidRPr="00401605">
        <w:rPr>
          <w:rFonts w:ascii="Arial" w:hAnsi="Arial" w:cs="Arial"/>
          <w:color w:val="000000" w:themeColor="text1"/>
          <w:sz w:val="24"/>
          <w:szCs w:val="24"/>
        </w:rPr>
        <w:t>.</w:t>
      </w:r>
    </w:p>
    <w:p w:rsidR="00915A8B" w:rsidRPr="00401605" w:rsidRDefault="00D84C62" w:rsidP="00DE2EEF">
      <w:pPr>
        <w:spacing w:after="0" w:line="240" w:lineRule="auto"/>
        <w:ind w:right="51"/>
        <w:jc w:val="both"/>
        <w:rPr>
          <w:rFonts w:ascii="Arial" w:hAnsi="Arial" w:cs="Arial"/>
          <w:color w:val="000000" w:themeColor="text1"/>
          <w:sz w:val="24"/>
          <w:szCs w:val="24"/>
        </w:rPr>
      </w:pPr>
      <w:r w:rsidRPr="00401605">
        <w:rPr>
          <w:rFonts w:ascii="Arial" w:hAnsi="Arial" w:cs="Arial"/>
          <w:color w:val="000000" w:themeColor="text1"/>
          <w:sz w:val="24"/>
          <w:szCs w:val="24"/>
        </w:rPr>
        <w:lastRenderedPageBreak/>
        <w:t xml:space="preserve">2.2. </w:t>
      </w:r>
      <w:r w:rsidR="009541DC" w:rsidRPr="00401605">
        <w:rPr>
          <w:rFonts w:ascii="Arial" w:hAnsi="Arial" w:cs="Arial"/>
          <w:color w:val="000000" w:themeColor="text1"/>
          <w:sz w:val="24"/>
          <w:szCs w:val="24"/>
        </w:rPr>
        <w:t>Las audiencias preliminares de formulación de imputación y solicitud de imposición de medida de aseguramiento, se adelantaron el 8 de noviembre de 2008 ante el Juzgado Único Promis</w:t>
      </w:r>
      <w:r w:rsidR="0024216F" w:rsidRPr="00401605">
        <w:rPr>
          <w:rFonts w:ascii="Arial" w:hAnsi="Arial" w:cs="Arial"/>
          <w:color w:val="000000" w:themeColor="text1"/>
          <w:sz w:val="24"/>
          <w:szCs w:val="24"/>
        </w:rPr>
        <w:t>cuo Municipal con funciones de Control de G</w:t>
      </w:r>
      <w:r w:rsidR="009541DC" w:rsidRPr="00401605">
        <w:rPr>
          <w:rFonts w:ascii="Arial" w:hAnsi="Arial" w:cs="Arial"/>
          <w:color w:val="000000" w:themeColor="text1"/>
          <w:sz w:val="24"/>
          <w:szCs w:val="24"/>
        </w:rPr>
        <w:t xml:space="preserve">arantías de </w:t>
      </w:r>
      <w:proofErr w:type="spellStart"/>
      <w:r w:rsidR="009541DC" w:rsidRPr="00401605">
        <w:rPr>
          <w:rFonts w:ascii="Arial" w:hAnsi="Arial" w:cs="Arial"/>
          <w:color w:val="000000" w:themeColor="text1"/>
          <w:sz w:val="24"/>
          <w:szCs w:val="24"/>
        </w:rPr>
        <w:t>Quinchía</w:t>
      </w:r>
      <w:proofErr w:type="spellEnd"/>
      <w:r w:rsidR="009541DC" w:rsidRPr="00401605">
        <w:rPr>
          <w:rFonts w:ascii="Arial" w:hAnsi="Arial" w:cs="Arial"/>
          <w:color w:val="000000" w:themeColor="text1"/>
          <w:sz w:val="24"/>
          <w:szCs w:val="24"/>
        </w:rPr>
        <w:t>, Risaralda. En desarrollo de estas se hicieron las siguientes imputaciones:</w:t>
      </w:r>
    </w:p>
    <w:p w:rsidR="0027136B" w:rsidRPr="00401605" w:rsidRDefault="0027136B" w:rsidP="00DE2EEF">
      <w:pPr>
        <w:spacing w:after="0" w:line="240" w:lineRule="auto"/>
        <w:ind w:right="51"/>
        <w:jc w:val="both"/>
        <w:rPr>
          <w:rFonts w:ascii="Arial" w:hAnsi="Arial" w:cs="Arial"/>
          <w:color w:val="000000" w:themeColor="text1"/>
          <w:sz w:val="24"/>
          <w:szCs w:val="24"/>
        </w:rPr>
      </w:pPr>
    </w:p>
    <w:p w:rsidR="009541DC" w:rsidRPr="00401605" w:rsidRDefault="009541DC" w:rsidP="00DE2EEF">
      <w:pPr>
        <w:numPr>
          <w:ilvl w:val="0"/>
          <w:numId w:val="6"/>
        </w:numPr>
        <w:spacing w:after="0" w:line="240" w:lineRule="auto"/>
        <w:ind w:right="51"/>
        <w:jc w:val="both"/>
        <w:rPr>
          <w:rFonts w:ascii="Arial" w:hAnsi="Arial" w:cs="Arial"/>
          <w:color w:val="000000" w:themeColor="text1"/>
          <w:sz w:val="24"/>
          <w:szCs w:val="24"/>
        </w:rPr>
      </w:pPr>
      <w:r w:rsidRPr="00401605">
        <w:rPr>
          <w:rFonts w:ascii="Arial" w:hAnsi="Arial" w:cs="Arial"/>
          <w:color w:val="000000" w:themeColor="text1"/>
          <w:sz w:val="24"/>
          <w:szCs w:val="24"/>
        </w:rPr>
        <w:t xml:space="preserve">A Gilberto de Jesús Molina, en relación con los hechos ocurridos el 1º de octubre de 2007, en la finca El Vergel de la vereda La Argentina, municipio de </w:t>
      </w:r>
      <w:proofErr w:type="spellStart"/>
      <w:r w:rsidRPr="00401605">
        <w:rPr>
          <w:rFonts w:ascii="Arial" w:hAnsi="Arial" w:cs="Arial"/>
          <w:color w:val="000000" w:themeColor="text1"/>
          <w:sz w:val="24"/>
          <w:szCs w:val="24"/>
        </w:rPr>
        <w:t>Quinchía</w:t>
      </w:r>
      <w:proofErr w:type="spellEnd"/>
      <w:r w:rsidRPr="00401605">
        <w:rPr>
          <w:rFonts w:ascii="Arial" w:hAnsi="Arial" w:cs="Arial"/>
          <w:color w:val="000000" w:themeColor="text1"/>
          <w:sz w:val="24"/>
          <w:szCs w:val="24"/>
        </w:rPr>
        <w:t xml:space="preserve">, Risaralda, le comunicó cargos como coautor de hurto calificado y agravado en concurso homogéneo y simultáneo, secuestro simple agravado, en concurso homogéneo y simultáneo y fabricación, tráfico y porte ilegal de armas de fuego o municiones, teniendo como víctimas a Mauro de Jesús </w:t>
      </w:r>
      <w:proofErr w:type="spellStart"/>
      <w:r w:rsidRPr="00401605">
        <w:rPr>
          <w:rFonts w:ascii="Arial" w:hAnsi="Arial" w:cs="Arial"/>
          <w:color w:val="000000" w:themeColor="text1"/>
          <w:sz w:val="24"/>
          <w:szCs w:val="24"/>
        </w:rPr>
        <w:t>Vinasco</w:t>
      </w:r>
      <w:proofErr w:type="spellEnd"/>
      <w:r w:rsidRPr="00401605">
        <w:rPr>
          <w:rFonts w:ascii="Arial" w:hAnsi="Arial" w:cs="Arial"/>
          <w:color w:val="000000" w:themeColor="text1"/>
          <w:sz w:val="24"/>
          <w:szCs w:val="24"/>
        </w:rPr>
        <w:t xml:space="preserve"> Pineda, Jesús </w:t>
      </w:r>
      <w:proofErr w:type="spellStart"/>
      <w:r w:rsidRPr="00401605">
        <w:rPr>
          <w:rFonts w:ascii="Arial" w:hAnsi="Arial" w:cs="Arial"/>
          <w:color w:val="000000" w:themeColor="text1"/>
          <w:sz w:val="24"/>
          <w:szCs w:val="24"/>
        </w:rPr>
        <w:t>Elider</w:t>
      </w:r>
      <w:proofErr w:type="spellEnd"/>
      <w:r w:rsidRPr="00401605">
        <w:rPr>
          <w:rFonts w:ascii="Arial" w:hAnsi="Arial" w:cs="Arial"/>
          <w:color w:val="000000" w:themeColor="text1"/>
          <w:sz w:val="24"/>
          <w:szCs w:val="24"/>
        </w:rPr>
        <w:t xml:space="preserve"> </w:t>
      </w:r>
      <w:proofErr w:type="spellStart"/>
      <w:r w:rsidRPr="00401605">
        <w:rPr>
          <w:rFonts w:ascii="Arial" w:hAnsi="Arial" w:cs="Arial"/>
          <w:color w:val="000000" w:themeColor="text1"/>
          <w:sz w:val="24"/>
          <w:szCs w:val="24"/>
        </w:rPr>
        <w:t>Vinasco</w:t>
      </w:r>
      <w:proofErr w:type="spellEnd"/>
      <w:r w:rsidRPr="00401605">
        <w:rPr>
          <w:rFonts w:ascii="Arial" w:hAnsi="Arial" w:cs="Arial"/>
          <w:color w:val="000000" w:themeColor="text1"/>
          <w:sz w:val="24"/>
          <w:szCs w:val="24"/>
        </w:rPr>
        <w:t xml:space="preserve">, Gloria Zulma Ruíz Trejos, María Yesid Isaza Manzo, los menores de edad </w:t>
      </w:r>
      <w:proofErr w:type="spellStart"/>
      <w:r w:rsidRPr="00401605">
        <w:rPr>
          <w:rFonts w:ascii="Arial" w:hAnsi="Arial" w:cs="Arial"/>
          <w:color w:val="000000" w:themeColor="text1"/>
          <w:sz w:val="24"/>
          <w:szCs w:val="24"/>
        </w:rPr>
        <w:t>S.V.I</w:t>
      </w:r>
      <w:proofErr w:type="spellEnd"/>
      <w:r w:rsidRPr="00401605">
        <w:rPr>
          <w:rFonts w:ascii="Arial" w:hAnsi="Arial" w:cs="Arial"/>
          <w:color w:val="000000" w:themeColor="text1"/>
          <w:sz w:val="24"/>
          <w:szCs w:val="24"/>
        </w:rPr>
        <w:t xml:space="preserve"> y </w:t>
      </w:r>
      <w:proofErr w:type="spellStart"/>
      <w:r w:rsidRPr="00401605">
        <w:rPr>
          <w:rFonts w:ascii="Arial" w:hAnsi="Arial" w:cs="Arial"/>
          <w:color w:val="000000" w:themeColor="text1"/>
          <w:sz w:val="24"/>
          <w:szCs w:val="24"/>
        </w:rPr>
        <w:t>J.E.V.I</w:t>
      </w:r>
      <w:proofErr w:type="spellEnd"/>
      <w:r w:rsidRPr="00401605">
        <w:rPr>
          <w:rFonts w:ascii="Arial" w:hAnsi="Arial" w:cs="Arial"/>
          <w:color w:val="000000" w:themeColor="text1"/>
          <w:sz w:val="24"/>
          <w:szCs w:val="24"/>
        </w:rPr>
        <w:t xml:space="preserve"> y Roberto Villada.</w:t>
      </w:r>
    </w:p>
    <w:p w:rsidR="0027136B" w:rsidRPr="00401605" w:rsidRDefault="0027136B" w:rsidP="00DE2EEF">
      <w:pPr>
        <w:spacing w:after="0" w:line="240" w:lineRule="auto"/>
        <w:ind w:left="720" w:right="51"/>
        <w:jc w:val="both"/>
        <w:rPr>
          <w:rFonts w:ascii="Arial" w:hAnsi="Arial" w:cs="Arial"/>
          <w:color w:val="000000" w:themeColor="text1"/>
          <w:sz w:val="24"/>
          <w:szCs w:val="24"/>
        </w:rPr>
      </w:pPr>
    </w:p>
    <w:p w:rsidR="009541DC" w:rsidRPr="00401605" w:rsidRDefault="009541DC" w:rsidP="00DE2EEF">
      <w:pPr>
        <w:numPr>
          <w:ilvl w:val="0"/>
          <w:numId w:val="6"/>
        </w:numPr>
        <w:spacing w:after="0" w:line="240" w:lineRule="auto"/>
        <w:ind w:right="51"/>
        <w:jc w:val="both"/>
        <w:rPr>
          <w:rFonts w:ascii="Arial" w:hAnsi="Arial" w:cs="Arial"/>
          <w:color w:val="000000" w:themeColor="text1"/>
          <w:sz w:val="24"/>
          <w:szCs w:val="24"/>
        </w:rPr>
      </w:pPr>
      <w:r w:rsidRPr="00401605">
        <w:rPr>
          <w:rFonts w:ascii="Arial" w:hAnsi="Arial" w:cs="Arial"/>
          <w:color w:val="000000" w:themeColor="text1"/>
          <w:sz w:val="24"/>
          <w:szCs w:val="24"/>
        </w:rPr>
        <w:t xml:space="preserve">A </w:t>
      </w:r>
      <w:proofErr w:type="spellStart"/>
      <w:r w:rsidRPr="00401605">
        <w:rPr>
          <w:rFonts w:ascii="Arial" w:hAnsi="Arial" w:cs="Arial"/>
          <w:color w:val="000000" w:themeColor="text1"/>
          <w:sz w:val="24"/>
          <w:szCs w:val="24"/>
        </w:rPr>
        <w:t>Eri</w:t>
      </w:r>
      <w:proofErr w:type="spellEnd"/>
      <w:r w:rsidRPr="00401605">
        <w:rPr>
          <w:rFonts w:ascii="Arial" w:hAnsi="Arial" w:cs="Arial"/>
          <w:color w:val="000000" w:themeColor="text1"/>
          <w:sz w:val="24"/>
          <w:szCs w:val="24"/>
        </w:rPr>
        <w:t xml:space="preserve"> </w:t>
      </w:r>
      <w:proofErr w:type="spellStart"/>
      <w:r w:rsidRPr="00401605">
        <w:rPr>
          <w:rFonts w:ascii="Arial" w:hAnsi="Arial" w:cs="Arial"/>
          <w:color w:val="000000" w:themeColor="text1"/>
          <w:sz w:val="24"/>
          <w:szCs w:val="24"/>
        </w:rPr>
        <w:t>Yonatan</w:t>
      </w:r>
      <w:proofErr w:type="spellEnd"/>
      <w:r w:rsidRPr="00401605">
        <w:rPr>
          <w:rFonts w:ascii="Arial" w:hAnsi="Arial" w:cs="Arial"/>
          <w:color w:val="000000" w:themeColor="text1"/>
          <w:sz w:val="24"/>
          <w:szCs w:val="24"/>
        </w:rPr>
        <w:t xml:space="preserve"> Molina Restrepo y Gilberto de Jesús Molina, en relación con los hechos acaecidos el 10 de octubre de 2007 en la vereda </w:t>
      </w:r>
      <w:proofErr w:type="spellStart"/>
      <w:r w:rsidRPr="00401605">
        <w:rPr>
          <w:rFonts w:ascii="Arial" w:hAnsi="Arial" w:cs="Arial"/>
          <w:color w:val="000000" w:themeColor="text1"/>
          <w:sz w:val="24"/>
          <w:szCs w:val="24"/>
        </w:rPr>
        <w:t>Súmera</w:t>
      </w:r>
      <w:proofErr w:type="spellEnd"/>
      <w:r w:rsidRPr="00401605">
        <w:rPr>
          <w:rFonts w:ascii="Arial" w:hAnsi="Arial" w:cs="Arial"/>
          <w:color w:val="000000" w:themeColor="text1"/>
          <w:sz w:val="24"/>
          <w:szCs w:val="24"/>
        </w:rPr>
        <w:t xml:space="preserve"> de la misma localidad, les imputó la comisión a título de coautores de los ilícitos de secuestro extorsivo agravado en concurso homogéneo y simultáneo</w:t>
      </w:r>
      <w:r w:rsidR="00CE48CF" w:rsidRPr="00401605">
        <w:rPr>
          <w:rFonts w:ascii="Arial" w:hAnsi="Arial" w:cs="Arial"/>
          <w:color w:val="000000" w:themeColor="text1"/>
          <w:sz w:val="24"/>
          <w:szCs w:val="24"/>
        </w:rPr>
        <w:t xml:space="preserve"> y porte ilegal de armas de fuego o municiones, en los que resultaron </w:t>
      </w:r>
      <w:r w:rsidR="00B667A1" w:rsidRPr="00401605">
        <w:rPr>
          <w:rFonts w:ascii="Arial" w:hAnsi="Arial" w:cs="Arial"/>
          <w:color w:val="000000" w:themeColor="text1"/>
          <w:sz w:val="24"/>
          <w:szCs w:val="24"/>
        </w:rPr>
        <w:t xml:space="preserve"> víctimas José Alcides Duque Bustamante, </w:t>
      </w:r>
      <w:proofErr w:type="spellStart"/>
      <w:r w:rsidR="00B667A1" w:rsidRPr="00401605">
        <w:rPr>
          <w:rFonts w:ascii="Arial" w:hAnsi="Arial" w:cs="Arial"/>
          <w:color w:val="000000" w:themeColor="text1"/>
          <w:sz w:val="24"/>
          <w:szCs w:val="24"/>
        </w:rPr>
        <w:t>Virgelina</w:t>
      </w:r>
      <w:proofErr w:type="spellEnd"/>
      <w:r w:rsidR="00B667A1" w:rsidRPr="00401605">
        <w:rPr>
          <w:rFonts w:ascii="Arial" w:hAnsi="Arial" w:cs="Arial"/>
          <w:color w:val="000000" w:themeColor="text1"/>
          <w:sz w:val="24"/>
          <w:szCs w:val="24"/>
        </w:rPr>
        <w:t xml:space="preserve"> Saldarriaga Sepúlveda y dos menores de edad.</w:t>
      </w:r>
    </w:p>
    <w:p w:rsidR="0024216F" w:rsidRPr="00401605" w:rsidRDefault="0024216F" w:rsidP="00DE2EEF">
      <w:pPr>
        <w:spacing w:after="0" w:line="240" w:lineRule="auto"/>
        <w:ind w:right="51"/>
        <w:jc w:val="both"/>
        <w:rPr>
          <w:rFonts w:ascii="Arial" w:hAnsi="Arial" w:cs="Arial"/>
          <w:color w:val="000000" w:themeColor="text1"/>
          <w:sz w:val="24"/>
          <w:szCs w:val="24"/>
        </w:rPr>
      </w:pPr>
    </w:p>
    <w:p w:rsidR="00B667A1" w:rsidRPr="00401605" w:rsidRDefault="00B667A1" w:rsidP="00DE2EEF">
      <w:pPr>
        <w:numPr>
          <w:ilvl w:val="0"/>
          <w:numId w:val="17"/>
        </w:numPr>
        <w:spacing w:after="0" w:line="240" w:lineRule="auto"/>
        <w:ind w:right="51"/>
        <w:jc w:val="both"/>
        <w:rPr>
          <w:rFonts w:ascii="Arial" w:hAnsi="Arial" w:cs="Arial"/>
          <w:color w:val="000000" w:themeColor="text1"/>
          <w:sz w:val="24"/>
          <w:szCs w:val="24"/>
        </w:rPr>
      </w:pPr>
      <w:r w:rsidRPr="00401605">
        <w:rPr>
          <w:rFonts w:ascii="Arial" w:hAnsi="Arial" w:cs="Arial"/>
          <w:color w:val="000000" w:themeColor="text1"/>
          <w:sz w:val="24"/>
          <w:szCs w:val="24"/>
        </w:rPr>
        <w:t xml:space="preserve">A los señores Molina y Restrepo Molina, los delitos de secuestro extorsivo agravado en concurso homogéneo y simultáneo, porte ilegal de armas de fuego, lesiones personales y desplazamiento forzado, por los hechos sucedidos el 20 de junio de 2007, en la finca La Colina de la vereda Santa Cecilia de </w:t>
      </w:r>
      <w:proofErr w:type="spellStart"/>
      <w:r w:rsidRPr="00401605">
        <w:rPr>
          <w:rFonts w:ascii="Arial" w:hAnsi="Arial" w:cs="Arial"/>
          <w:color w:val="000000" w:themeColor="text1"/>
          <w:sz w:val="24"/>
          <w:szCs w:val="24"/>
        </w:rPr>
        <w:t>Quinchía</w:t>
      </w:r>
      <w:proofErr w:type="spellEnd"/>
      <w:r w:rsidRPr="00401605">
        <w:rPr>
          <w:rFonts w:ascii="Arial" w:hAnsi="Arial" w:cs="Arial"/>
          <w:color w:val="000000" w:themeColor="text1"/>
          <w:sz w:val="24"/>
          <w:szCs w:val="24"/>
        </w:rPr>
        <w:t xml:space="preserve">, Risaralda, en los que resultaron </w:t>
      </w:r>
      <w:r w:rsidR="00F33775">
        <w:rPr>
          <w:rFonts w:ascii="Arial" w:hAnsi="Arial" w:cs="Arial"/>
          <w:color w:val="000000" w:themeColor="text1"/>
          <w:sz w:val="24"/>
          <w:szCs w:val="24"/>
        </w:rPr>
        <w:t xml:space="preserve">afectados </w:t>
      </w:r>
      <w:r w:rsidRPr="00401605">
        <w:rPr>
          <w:rFonts w:ascii="Arial" w:hAnsi="Arial" w:cs="Arial"/>
          <w:color w:val="000000" w:themeColor="text1"/>
          <w:sz w:val="24"/>
          <w:szCs w:val="24"/>
        </w:rPr>
        <w:t xml:space="preserve">Elías de Jesús Pino </w:t>
      </w:r>
      <w:proofErr w:type="spellStart"/>
      <w:r w:rsidRPr="00401605">
        <w:rPr>
          <w:rFonts w:ascii="Arial" w:hAnsi="Arial" w:cs="Arial"/>
          <w:color w:val="000000" w:themeColor="text1"/>
          <w:sz w:val="24"/>
          <w:szCs w:val="24"/>
        </w:rPr>
        <w:t>Vinasco</w:t>
      </w:r>
      <w:proofErr w:type="spellEnd"/>
      <w:r w:rsidRPr="00401605">
        <w:rPr>
          <w:rFonts w:ascii="Arial" w:hAnsi="Arial" w:cs="Arial"/>
          <w:color w:val="000000" w:themeColor="text1"/>
          <w:sz w:val="24"/>
          <w:szCs w:val="24"/>
        </w:rPr>
        <w:t xml:space="preserve"> y sus familiares, entre los que se encuentra una menor de dos años de edad.</w:t>
      </w:r>
    </w:p>
    <w:p w:rsidR="0024216F" w:rsidRPr="00401605" w:rsidRDefault="0024216F" w:rsidP="00DE2EEF">
      <w:pPr>
        <w:spacing w:after="0" w:line="240" w:lineRule="auto"/>
        <w:ind w:right="51"/>
        <w:jc w:val="both"/>
        <w:rPr>
          <w:rFonts w:ascii="Arial" w:hAnsi="Arial" w:cs="Arial"/>
          <w:color w:val="000000" w:themeColor="text1"/>
          <w:sz w:val="24"/>
          <w:szCs w:val="24"/>
        </w:rPr>
      </w:pPr>
    </w:p>
    <w:p w:rsidR="00612461" w:rsidRPr="00401605" w:rsidRDefault="00B667A1" w:rsidP="00DE2EEF">
      <w:pPr>
        <w:numPr>
          <w:ilvl w:val="0"/>
          <w:numId w:val="17"/>
        </w:numPr>
        <w:spacing w:after="0" w:line="240" w:lineRule="auto"/>
        <w:ind w:right="51"/>
        <w:jc w:val="both"/>
        <w:rPr>
          <w:rFonts w:ascii="Arial" w:hAnsi="Arial" w:cs="Arial"/>
          <w:color w:val="000000" w:themeColor="text1"/>
          <w:sz w:val="24"/>
          <w:szCs w:val="24"/>
        </w:rPr>
      </w:pPr>
      <w:r w:rsidRPr="00401605">
        <w:rPr>
          <w:rFonts w:ascii="Arial" w:hAnsi="Arial" w:cs="Arial"/>
          <w:color w:val="000000" w:themeColor="text1"/>
          <w:sz w:val="24"/>
          <w:szCs w:val="24"/>
        </w:rPr>
        <w:t xml:space="preserve">A ambos procesados, les imputó  la comisión a </w:t>
      </w:r>
      <w:r w:rsidR="009F1BD3" w:rsidRPr="00401605">
        <w:rPr>
          <w:rFonts w:ascii="Arial" w:hAnsi="Arial" w:cs="Arial"/>
          <w:color w:val="000000" w:themeColor="text1"/>
          <w:sz w:val="24"/>
          <w:szCs w:val="24"/>
        </w:rPr>
        <w:t>título</w:t>
      </w:r>
      <w:r w:rsidRPr="00401605">
        <w:rPr>
          <w:rFonts w:ascii="Arial" w:hAnsi="Arial" w:cs="Arial"/>
          <w:color w:val="000000" w:themeColor="text1"/>
          <w:sz w:val="24"/>
          <w:szCs w:val="24"/>
        </w:rPr>
        <w:t xml:space="preserve"> de coautores de los delitos de secuestro extorsivo, hurto y porte ilegal de armas, por hechos ocurridos en </w:t>
      </w:r>
      <w:r w:rsidR="0024216F" w:rsidRPr="00401605">
        <w:rPr>
          <w:rFonts w:ascii="Arial" w:hAnsi="Arial" w:cs="Arial"/>
          <w:color w:val="000000" w:themeColor="text1"/>
          <w:sz w:val="24"/>
          <w:szCs w:val="24"/>
        </w:rPr>
        <w:t xml:space="preserve">la finca El </w:t>
      </w:r>
      <w:proofErr w:type="spellStart"/>
      <w:r w:rsidR="0024216F" w:rsidRPr="00401605">
        <w:rPr>
          <w:rFonts w:ascii="Arial" w:hAnsi="Arial" w:cs="Arial"/>
          <w:color w:val="000000" w:themeColor="text1"/>
          <w:sz w:val="24"/>
          <w:szCs w:val="24"/>
        </w:rPr>
        <w:t>Sirir</w:t>
      </w:r>
      <w:r w:rsidR="00612461" w:rsidRPr="00401605">
        <w:rPr>
          <w:rFonts w:ascii="Arial" w:hAnsi="Arial" w:cs="Arial"/>
          <w:color w:val="000000" w:themeColor="text1"/>
          <w:sz w:val="24"/>
          <w:szCs w:val="24"/>
        </w:rPr>
        <w:t>í</w:t>
      </w:r>
      <w:proofErr w:type="spellEnd"/>
      <w:r w:rsidR="00612461" w:rsidRPr="00401605">
        <w:rPr>
          <w:rFonts w:ascii="Arial" w:hAnsi="Arial" w:cs="Arial"/>
          <w:color w:val="000000" w:themeColor="text1"/>
          <w:sz w:val="24"/>
          <w:szCs w:val="24"/>
        </w:rPr>
        <w:t xml:space="preserve"> de la vereda Santa Cecilia de </w:t>
      </w:r>
      <w:proofErr w:type="spellStart"/>
      <w:r w:rsidR="00612461" w:rsidRPr="00401605">
        <w:rPr>
          <w:rFonts w:ascii="Arial" w:hAnsi="Arial" w:cs="Arial"/>
          <w:color w:val="000000" w:themeColor="text1"/>
          <w:sz w:val="24"/>
          <w:szCs w:val="24"/>
        </w:rPr>
        <w:t>Quinchía</w:t>
      </w:r>
      <w:proofErr w:type="spellEnd"/>
      <w:r w:rsidR="00612461" w:rsidRPr="00401605">
        <w:rPr>
          <w:rFonts w:ascii="Arial" w:hAnsi="Arial" w:cs="Arial"/>
          <w:color w:val="000000" w:themeColor="text1"/>
          <w:sz w:val="24"/>
          <w:szCs w:val="24"/>
        </w:rPr>
        <w:t xml:space="preserve">, Risaralda, cuyas víctimas fueron José Vidal Chiquito Pino y </w:t>
      </w:r>
      <w:proofErr w:type="spellStart"/>
      <w:r w:rsidR="00612461" w:rsidRPr="00401605">
        <w:rPr>
          <w:rFonts w:ascii="Arial" w:hAnsi="Arial" w:cs="Arial"/>
          <w:color w:val="000000" w:themeColor="text1"/>
          <w:sz w:val="24"/>
          <w:szCs w:val="24"/>
        </w:rPr>
        <w:t>Edilia</w:t>
      </w:r>
      <w:proofErr w:type="spellEnd"/>
      <w:r w:rsidR="00612461" w:rsidRPr="00401605">
        <w:rPr>
          <w:rFonts w:ascii="Arial" w:hAnsi="Arial" w:cs="Arial"/>
          <w:color w:val="000000" w:themeColor="text1"/>
          <w:sz w:val="24"/>
          <w:szCs w:val="24"/>
        </w:rPr>
        <w:t xml:space="preserve"> de Jesús </w:t>
      </w:r>
      <w:r w:rsidR="00E24B42">
        <w:rPr>
          <w:rFonts w:ascii="Arial" w:hAnsi="Arial" w:cs="Arial"/>
          <w:color w:val="000000" w:themeColor="text1"/>
          <w:sz w:val="24"/>
          <w:szCs w:val="24"/>
        </w:rPr>
        <w:t>Trejos</w:t>
      </w:r>
      <w:r w:rsidR="00612461" w:rsidRPr="00401605">
        <w:rPr>
          <w:rFonts w:ascii="Arial" w:hAnsi="Arial" w:cs="Arial"/>
          <w:color w:val="000000" w:themeColor="text1"/>
          <w:sz w:val="24"/>
          <w:szCs w:val="24"/>
        </w:rPr>
        <w:t>.</w:t>
      </w:r>
    </w:p>
    <w:p w:rsidR="0024216F" w:rsidRPr="00401605" w:rsidRDefault="0024216F" w:rsidP="00DE2EEF">
      <w:pPr>
        <w:spacing w:after="0" w:line="240" w:lineRule="auto"/>
        <w:ind w:right="51"/>
        <w:jc w:val="both"/>
        <w:rPr>
          <w:rFonts w:ascii="Arial" w:hAnsi="Arial" w:cs="Arial"/>
          <w:color w:val="000000" w:themeColor="text1"/>
          <w:sz w:val="24"/>
          <w:szCs w:val="24"/>
        </w:rPr>
      </w:pPr>
    </w:p>
    <w:p w:rsidR="0024216F" w:rsidRPr="00401605" w:rsidRDefault="00612461" w:rsidP="00DE2EEF">
      <w:pPr>
        <w:numPr>
          <w:ilvl w:val="0"/>
          <w:numId w:val="17"/>
        </w:numPr>
        <w:spacing w:after="0" w:line="240" w:lineRule="auto"/>
        <w:ind w:right="51"/>
        <w:jc w:val="both"/>
        <w:rPr>
          <w:rFonts w:ascii="Arial" w:hAnsi="Arial" w:cs="Arial"/>
          <w:color w:val="000000" w:themeColor="text1"/>
          <w:sz w:val="24"/>
          <w:szCs w:val="24"/>
        </w:rPr>
      </w:pPr>
      <w:r w:rsidRPr="00401605">
        <w:rPr>
          <w:rFonts w:ascii="Arial" w:hAnsi="Arial" w:cs="Arial"/>
          <w:color w:val="000000" w:themeColor="text1"/>
          <w:sz w:val="24"/>
          <w:szCs w:val="24"/>
        </w:rPr>
        <w:t xml:space="preserve">Finalmente, a </w:t>
      </w:r>
      <w:proofErr w:type="spellStart"/>
      <w:r w:rsidRPr="00401605">
        <w:rPr>
          <w:rFonts w:ascii="Arial" w:hAnsi="Arial" w:cs="Arial"/>
          <w:color w:val="000000" w:themeColor="text1"/>
          <w:sz w:val="24"/>
          <w:szCs w:val="24"/>
        </w:rPr>
        <w:t>Eri</w:t>
      </w:r>
      <w:proofErr w:type="spellEnd"/>
      <w:r w:rsidRPr="00401605">
        <w:rPr>
          <w:rFonts w:ascii="Arial" w:hAnsi="Arial" w:cs="Arial"/>
          <w:color w:val="000000" w:themeColor="text1"/>
          <w:sz w:val="24"/>
          <w:szCs w:val="24"/>
        </w:rPr>
        <w:t xml:space="preserve"> </w:t>
      </w:r>
      <w:proofErr w:type="spellStart"/>
      <w:r w:rsidRPr="00401605">
        <w:rPr>
          <w:rFonts w:ascii="Arial" w:hAnsi="Arial" w:cs="Arial"/>
          <w:color w:val="000000" w:themeColor="text1"/>
          <w:sz w:val="24"/>
          <w:szCs w:val="24"/>
        </w:rPr>
        <w:t>Yonatan</w:t>
      </w:r>
      <w:proofErr w:type="spellEnd"/>
      <w:r w:rsidRPr="00401605">
        <w:rPr>
          <w:rFonts w:ascii="Arial" w:hAnsi="Arial" w:cs="Arial"/>
          <w:color w:val="000000" w:themeColor="text1"/>
          <w:sz w:val="24"/>
          <w:szCs w:val="24"/>
        </w:rPr>
        <w:t xml:space="preserve"> Molina Restrepo y Gilberto de Jesús Molina, les fueron imputados la comisión a título</w:t>
      </w:r>
      <w:r w:rsidR="00BE534A" w:rsidRPr="00401605">
        <w:rPr>
          <w:rFonts w:ascii="Arial" w:hAnsi="Arial" w:cs="Arial"/>
          <w:color w:val="000000" w:themeColor="text1"/>
          <w:sz w:val="24"/>
          <w:szCs w:val="24"/>
        </w:rPr>
        <w:t xml:space="preserve"> de coautores de los delitos de secuestro extorsivo agravado, porte ilegal de armas de fuego y únicamente al señor Gilberto de Jesús Molina, el ilícito de acceso carnal violento, donde resultaron víctimas Fabio Nelson Rayo </w:t>
      </w:r>
      <w:proofErr w:type="spellStart"/>
      <w:r w:rsidR="00BE534A" w:rsidRPr="00401605">
        <w:rPr>
          <w:rFonts w:ascii="Arial" w:hAnsi="Arial" w:cs="Arial"/>
          <w:color w:val="000000" w:themeColor="text1"/>
          <w:sz w:val="24"/>
          <w:szCs w:val="24"/>
        </w:rPr>
        <w:t>Alzate</w:t>
      </w:r>
      <w:proofErr w:type="spellEnd"/>
      <w:r w:rsidR="00BE534A" w:rsidRPr="00401605">
        <w:rPr>
          <w:rFonts w:ascii="Arial" w:hAnsi="Arial" w:cs="Arial"/>
          <w:color w:val="000000" w:themeColor="text1"/>
          <w:sz w:val="24"/>
          <w:szCs w:val="24"/>
        </w:rPr>
        <w:t xml:space="preserve"> y Carolina Hernández Malambo.</w:t>
      </w:r>
    </w:p>
    <w:p w:rsidR="0024216F" w:rsidRPr="00401605" w:rsidRDefault="0024216F" w:rsidP="00DE2EEF">
      <w:pPr>
        <w:spacing w:after="0" w:line="240" w:lineRule="auto"/>
        <w:ind w:right="51"/>
        <w:jc w:val="both"/>
        <w:rPr>
          <w:rFonts w:ascii="Arial" w:hAnsi="Arial" w:cs="Arial"/>
          <w:color w:val="000000" w:themeColor="text1"/>
          <w:sz w:val="24"/>
          <w:szCs w:val="24"/>
        </w:rPr>
      </w:pPr>
    </w:p>
    <w:p w:rsidR="0027136B" w:rsidRPr="00401605" w:rsidRDefault="00656C48" w:rsidP="00DE2EEF">
      <w:pPr>
        <w:spacing w:after="0" w:line="240" w:lineRule="auto"/>
        <w:ind w:right="51"/>
        <w:jc w:val="both"/>
        <w:rPr>
          <w:rFonts w:ascii="Arial" w:hAnsi="Arial" w:cs="Arial"/>
          <w:color w:val="000000" w:themeColor="text1"/>
          <w:sz w:val="24"/>
          <w:szCs w:val="24"/>
        </w:rPr>
      </w:pPr>
      <w:r w:rsidRPr="00401605">
        <w:rPr>
          <w:rFonts w:ascii="Arial" w:hAnsi="Arial" w:cs="Arial"/>
          <w:color w:val="000000" w:themeColor="text1"/>
          <w:sz w:val="24"/>
          <w:szCs w:val="24"/>
        </w:rPr>
        <w:t>2.</w:t>
      </w:r>
      <w:r w:rsidR="00670D00" w:rsidRPr="00401605">
        <w:rPr>
          <w:rFonts w:ascii="Arial" w:hAnsi="Arial" w:cs="Arial"/>
          <w:color w:val="000000" w:themeColor="text1"/>
          <w:sz w:val="24"/>
          <w:szCs w:val="24"/>
        </w:rPr>
        <w:t>3</w:t>
      </w:r>
      <w:r w:rsidR="00BD436E" w:rsidRPr="00401605">
        <w:rPr>
          <w:rFonts w:ascii="Arial" w:hAnsi="Arial" w:cs="Arial"/>
          <w:color w:val="000000" w:themeColor="text1"/>
          <w:sz w:val="24"/>
          <w:szCs w:val="24"/>
        </w:rPr>
        <w:t xml:space="preserve"> </w:t>
      </w:r>
      <w:r w:rsidR="00915A8B" w:rsidRPr="00401605">
        <w:rPr>
          <w:rFonts w:ascii="Arial" w:hAnsi="Arial" w:cs="Arial"/>
          <w:color w:val="000000" w:themeColor="text1"/>
          <w:sz w:val="24"/>
          <w:szCs w:val="24"/>
        </w:rPr>
        <w:t>El conocimiento del caso le correspondió al Juzgado Único Penal del Circuito Especializado de esta ciudad. La audiencia de formul</w:t>
      </w:r>
      <w:r w:rsidR="0065266C" w:rsidRPr="00401605">
        <w:rPr>
          <w:rFonts w:ascii="Arial" w:hAnsi="Arial" w:cs="Arial"/>
          <w:color w:val="000000" w:themeColor="text1"/>
          <w:sz w:val="24"/>
          <w:szCs w:val="24"/>
        </w:rPr>
        <w:t>ación de acusación se desarroll</w:t>
      </w:r>
      <w:r w:rsidR="00635BF7" w:rsidRPr="00401605">
        <w:rPr>
          <w:rFonts w:ascii="Arial" w:hAnsi="Arial" w:cs="Arial"/>
          <w:color w:val="000000" w:themeColor="text1"/>
          <w:sz w:val="24"/>
          <w:szCs w:val="24"/>
        </w:rPr>
        <w:t>ó</w:t>
      </w:r>
      <w:r w:rsidR="00915A8B" w:rsidRPr="00401605">
        <w:rPr>
          <w:rFonts w:ascii="Arial" w:hAnsi="Arial" w:cs="Arial"/>
          <w:color w:val="000000" w:themeColor="text1"/>
          <w:sz w:val="24"/>
          <w:szCs w:val="24"/>
        </w:rPr>
        <w:t xml:space="preserve"> el 10 de febrero de 2009; en este acto público, el delegado de la Fiscalía General de la Nación acusó formalmente a Gilberto de Jesús Molina por los delitos de secuestro extorsivo agravado, concierto para delinquir, hurto calificado y agravado, porte ilegal de armas, desplazamiento forzado y acceso carnal violento, mientras que la acusación para </w:t>
      </w:r>
      <w:proofErr w:type="spellStart"/>
      <w:r w:rsidR="00915A8B" w:rsidRPr="00401605">
        <w:rPr>
          <w:rFonts w:ascii="Arial" w:hAnsi="Arial" w:cs="Arial"/>
          <w:color w:val="000000" w:themeColor="text1"/>
          <w:sz w:val="24"/>
          <w:szCs w:val="24"/>
        </w:rPr>
        <w:t>Eri</w:t>
      </w:r>
      <w:proofErr w:type="spellEnd"/>
      <w:r w:rsidR="00915A8B" w:rsidRPr="00401605">
        <w:rPr>
          <w:rFonts w:ascii="Arial" w:hAnsi="Arial" w:cs="Arial"/>
          <w:color w:val="000000" w:themeColor="text1"/>
          <w:sz w:val="24"/>
          <w:szCs w:val="24"/>
        </w:rPr>
        <w:t xml:space="preserve"> </w:t>
      </w:r>
      <w:proofErr w:type="spellStart"/>
      <w:r w:rsidR="00915A8B" w:rsidRPr="00401605">
        <w:rPr>
          <w:rFonts w:ascii="Arial" w:hAnsi="Arial" w:cs="Arial"/>
          <w:color w:val="000000" w:themeColor="text1"/>
          <w:sz w:val="24"/>
          <w:szCs w:val="24"/>
        </w:rPr>
        <w:t>Yonatan</w:t>
      </w:r>
      <w:proofErr w:type="spellEnd"/>
      <w:r w:rsidR="00915A8B" w:rsidRPr="00401605">
        <w:rPr>
          <w:rFonts w:ascii="Arial" w:hAnsi="Arial" w:cs="Arial"/>
          <w:color w:val="000000" w:themeColor="text1"/>
          <w:sz w:val="24"/>
          <w:szCs w:val="24"/>
        </w:rPr>
        <w:t xml:space="preserve"> Molina Restrepo versó sobre los ilícitos de secuestro extorsivo agravado, concierto para delinquir, hurto calificado y </w:t>
      </w:r>
      <w:r w:rsidR="00915A8B" w:rsidRPr="00401605">
        <w:rPr>
          <w:rFonts w:ascii="Arial" w:hAnsi="Arial" w:cs="Arial"/>
          <w:color w:val="000000" w:themeColor="text1"/>
          <w:sz w:val="24"/>
          <w:szCs w:val="24"/>
        </w:rPr>
        <w:lastRenderedPageBreak/>
        <w:t>agravado, porte ilegal de armas, desplazamiento forzado y lesiones personales dolosas.</w:t>
      </w:r>
      <w:r w:rsidR="001A2FD0" w:rsidRPr="00401605">
        <w:rPr>
          <w:rFonts w:ascii="Arial" w:hAnsi="Arial" w:cs="Arial"/>
          <w:color w:val="000000" w:themeColor="text1"/>
          <w:sz w:val="24"/>
          <w:szCs w:val="24"/>
          <w:vertAlign w:val="superscript"/>
        </w:rPr>
        <w:footnoteReference w:id="1"/>
      </w:r>
    </w:p>
    <w:p w:rsidR="0027136B" w:rsidRPr="00401605" w:rsidRDefault="0027136B" w:rsidP="00DE2EEF">
      <w:pPr>
        <w:spacing w:after="0" w:line="240" w:lineRule="auto"/>
        <w:ind w:right="51"/>
        <w:jc w:val="both"/>
        <w:rPr>
          <w:rFonts w:ascii="Arial" w:hAnsi="Arial" w:cs="Arial"/>
          <w:color w:val="000000" w:themeColor="text1"/>
          <w:sz w:val="24"/>
          <w:szCs w:val="24"/>
        </w:rPr>
      </w:pPr>
    </w:p>
    <w:p w:rsidR="0094549E" w:rsidRPr="00401605" w:rsidRDefault="001A2FD0" w:rsidP="00DE2EEF">
      <w:pPr>
        <w:spacing w:after="0" w:line="240" w:lineRule="auto"/>
        <w:ind w:right="51"/>
        <w:jc w:val="both"/>
        <w:rPr>
          <w:rFonts w:ascii="Arial" w:hAnsi="Arial" w:cs="Arial"/>
          <w:color w:val="000000" w:themeColor="text1"/>
          <w:sz w:val="24"/>
          <w:szCs w:val="24"/>
        </w:rPr>
      </w:pPr>
      <w:r w:rsidRPr="00401605">
        <w:rPr>
          <w:rFonts w:ascii="Arial" w:hAnsi="Arial" w:cs="Arial"/>
          <w:color w:val="000000" w:themeColor="text1"/>
          <w:sz w:val="24"/>
          <w:szCs w:val="24"/>
        </w:rPr>
        <w:t xml:space="preserve">2.4 </w:t>
      </w:r>
      <w:r w:rsidR="009E0311" w:rsidRPr="00401605">
        <w:rPr>
          <w:rFonts w:ascii="Arial" w:hAnsi="Arial" w:cs="Arial"/>
          <w:color w:val="000000" w:themeColor="text1"/>
          <w:sz w:val="24"/>
          <w:szCs w:val="24"/>
        </w:rPr>
        <w:t>La audiencia p</w:t>
      </w:r>
      <w:r w:rsidR="00336B17" w:rsidRPr="00401605">
        <w:rPr>
          <w:rFonts w:ascii="Arial" w:hAnsi="Arial" w:cs="Arial"/>
          <w:color w:val="000000" w:themeColor="text1"/>
          <w:sz w:val="24"/>
          <w:szCs w:val="24"/>
        </w:rPr>
        <w:t>reparatori</w:t>
      </w:r>
      <w:r w:rsidR="008343BB" w:rsidRPr="00401605">
        <w:rPr>
          <w:rFonts w:ascii="Arial" w:hAnsi="Arial" w:cs="Arial"/>
          <w:color w:val="000000" w:themeColor="text1"/>
          <w:sz w:val="24"/>
          <w:szCs w:val="24"/>
        </w:rPr>
        <w:t>a</w:t>
      </w:r>
      <w:r w:rsidR="00336B17" w:rsidRPr="00401605">
        <w:rPr>
          <w:rFonts w:ascii="Arial" w:hAnsi="Arial" w:cs="Arial"/>
          <w:color w:val="000000" w:themeColor="text1"/>
          <w:sz w:val="24"/>
          <w:szCs w:val="24"/>
        </w:rPr>
        <w:t xml:space="preserve"> se llevó a cabo el </w:t>
      </w:r>
      <w:r w:rsidRPr="00401605">
        <w:rPr>
          <w:rFonts w:ascii="Arial" w:hAnsi="Arial" w:cs="Arial"/>
          <w:color w:val="000000" w:themeColor="text1"/>
          <w:sz w:val="24"/>
          <w:szCs w:val="24"/>
        </w:rPr>
        <w:t>16</w:t>
      </w:r>
      <w:r w:rsidR="00336B17" w:rsidRPr="00401605">
        <w:rPr>
          <w:rFonts w:ascii="Arial" w:hAnsi="Arial" w:cs="Arial"/>
          <w:color w:val="000000" w:themeColor="text1"/>
          <w:sz w:val="24"/>
          <w:szCs w:val="24"/>
        </w:rPr>
        <w:t xml:space="preserve"> de </w:t>
      </w:r>
      <w:r w:rsidRPr="00401605">
        <w:rPr>
          <w:rFonts w:ascii="Arial" w:hAnsi="Arial" w:cs="Arial"/>
          <w:color w:val="000000" w:themeColor="text1"/>
          <w:sz w:val="24"/>
          <w:szCs w:val="24"/>
        </w:rPr>
        <w:t>abril d</w:t>
      </w:r>
      <w:r w:rsidR="009E0311" w:rsidRPr="00401605">
        <w:rPr>
          <w:rFonts w:ascii="Arial" w:hAnsi="Arial" w:cs="Arial"/>
          <w:color w:val="000000" w:themeColor="text1"/>
          <w:sz w:val="24"/>
          <w:szCs w:val="24"/>
        </w:rPr>
        <w:t xml:space="preserve">e </w:t>
      </w:r>
      <w:r w:rsidR="00DD7D1A" w:rsidRPr="00401605">
        <w:rPr>
          <w:rFonts w:ascii="Arial" w:hAnsi="Arial" w:cs="Arial"/>
          <w:color w:val="000000" w:themeColor="text1"/>
          <w:sz w:val="24"/>
          <w:szCs w:val="24"/>
        </w:rPr>
        <w:t>200</w:t>
      </w:r>
      <w:r w:rsidRPr="00401605">
        <w:rPr>
          <w:rFonts w:ascii="Arial" w:hAnsi="Arial" w:cs="Arial"/>
          <w:color w:val="000000" w:themeColor="text1"/>
          <w:sz w:val="24"/>
          <w:szCs w:val="24"/>
        </w:rPr>
        <w:t>9</w:t>
      </w:r>
      <w:r w:rsidR="00DD7D1A" w:rsidRPr="00401605">
        <w:rPr>
          <w:rFonts w:ascii="Arial" w:hAnsi="Arial" w:cs="Arial"/>
          <w:color w:val="000000" w:themeColor="text1"/>
          <w:sz w:val="24"/>
          <w:szCs w:val="24"/>
        </w:rPr>
        <w:t xml:space="preserve">. </w:t>
      </w:r>
      <w:r w:rsidR="009E0311" w:rsidRPr="00401605">
        <w:rPr>
          <w:rFonts w:ascii="Arial" w:hAnsi="Arial" w:cs="Arial"/>
          <w:color w:val="000000" w:themeColor="text1"/>
          <w:sz w:val="24"/>
          <w:szCs w:val="24"/>
        </w:rPr>
        <w:t xml:space="preserve">En ese acto se </w:t>
      </w:r>
      <w:r w:rsidR="0094549E" w:rsidRPr="00401605">
        <w:rPr>
          <w:rFonts w:ascii="Arial" w:hAnsi="Arial" w:cs="Arial"/>
          <w:color w:val="000000" w:themeColor="text1"/>
          <w:sz w:val="24"/>
          <w:szCs w:val="24"/>
        </w:rPr>
        <w:t>decretaron las prue</w:t>
      </w:r>
      <w:r w:rsidR="00024C8D" w:rsidRPr="00401605">
        <w:rPr>
          <w:rFonts w:ascii="Arial" w:hAnsi="Arial" w:cs="Arial"/>
          <w:color w:val="000000" w:themeColor="text1"/>
          <w:sz w:val="24"/>
          <w:szCs w:val="24"/>
        </w:rPr>
        <w:t>bas solicitadas por la Fiscalía</w:t>
      </w:r>
      <w:r w:rsidR="0094549E" w:rsidRPr="00401605">
        <w:rPr>
          <w:rFonts w:ascii="Arial" w:hAnsi="Arial" w:cs="Arial"/>
          <w:color w:val="000000" w:themeColor="text1"/>
          <w:sz w:val="24"/>
          <w:szCs w:val="24"/>
        </w:rPr>
        <w:t xml:space="preserve"> y la</w:t>
      </w:r>
      <w:r w:rsidR="009C364E" w:rsidRPr="00401605">
        <w:rPr>
          <w:rFonts w:ascii="Arial" w:hAnsi="Arial" w:cs="Arial"/>
          <w:color w:val="000000" w:themeColor="text1"/>
          <w:sz w:val="24"/>
          <w:szCs w:val="24"/>
        </w:rPr>
        <w:t xml:space="preserve"> defensa</w:t>
      </w:r>
      <w:r w:rsidR="0094549E" w:rsidRPr="00401605">
        <w:rPr>
          <w:rFonts w:ascii="Arial" w:hAnsi="Arial" w:cs="Arial"/>
          <w:color w:val="000000" w:themeColor="text1"/>
          <w:sz w:val="24"/>
          <w:szCs w:val="24"/>
        </w:rPr>
        <w:t>.</w:t>
      </w:r>
      <w:r w:rsidR="0094549E" w:rsidRPr="00401605">
        <w:rPr>
          <w:rFonts w:ascii="Arial" w:hAnsi="Arial" w:cs="Arial"/>
          <w:color w:val="000000" w:themeColor="text1"/>
          <w:sz w:val="24"/>
          <w:szCs w:val="24"/>
          <w:vertAlign w:val="superscript"/>
        </w:rPr>
        <w:footnoteReference w:id="2"/>
      </w:r>
    </w:p>
    <w:p w:rsidR="00F717C9" w:rsidRPr="00401605" w:rsidRDefault="0094549E" w:rsidP="00DE2EEF">
      <w:pPr>
        <w:spacing w:after="0" w:line="240" w:lineRule="auto"/>
        <w:ind w:right="51"/>
        <w:jc w:val="both"/>
        <w:rPr>
          <w:rFonts w:ascii="Arial" w:hAnsi="Arial" w:cs="Arial"/>
          <w:color w:val="000000" w:themeColor="text1"/>
          <w:sz w:val="24"/>
          <w:szCs w:val="24"/>
        </w:rPr>
      </w:pPr>
      <w:r w:rsidRPr="00401605">
        <w:rPr>
          <w:rFonts w:ascii="Arial" w:hAnsi="Arial" w:cs="Arial"/>
          <w:color w:val="000000" w:themeColor="text1"/>
          <w:sz w:val="24"/>
          <w:szCs w:val="24"/>
        </w:rPr>
        <w:t>2.</w:t>
      </w:r>
      <w:r w:rsidR="00F717C9" w:rsidRPr="00401605">
        <w:rPr>
          <w:rFonts w:ascii="Arial" w:hAnsi="Arial" w:cs="Arial"/>
          <w:color w:val="000000" w:themeColor="text1"/>
          <w:sz w:val="24"/>
          <w:szCs w:val="24"/>
        </w:rPr>
        <w:t>5 El juicio oral se adelantó en sesiones del 20 y 21 de mayo y 11 y 30 de junio de 2009.</w:t>
      </w:r>
      <w:r w:rsidR="00F717C9" w:rsidRPr="00401605">
        <w:rPr>
          <w:rFonts w:ascii="Arial" w:hAnsi="Arial" w:cs="Arial"/>
          <w:color w:val="000000" w:themeColor="text1"/>
          <w:sz w:val="24"/>
          <w:szCs w:val="24"/>
          <w:vertAlign w:val="superscript"/>
        </w:rPr>
        <w:footnoteReference w:id="3"/>
      </w:r>
      <w:r w:rsidRPr="00401605">
        <w:rPr>
          <w:rFonts w:ascii="Arial" w:hAnsi="Arial" w:cs="Arial"/>
          <w:color w:val="000000" w:themeColor="text1"/>
          <w:sz w:val="24"/>
          <w:szCs w:val="24"/>
        </w:rPr>
        <w:t xml:space="preserve"> </w:t>
      </w:r>
      <w:r w:rsidR="00F717C9" w:rsidRPr="00401605">
        <w:rPr>
          <w:rFonts w:ascii="Arial" w:hAnsi="Arial" w:cs="Arial"/>
          <w:color w:val="000000" w:themeColor="text1"/>
          <w:sz w:val="24"/>
          <w:szCs w:val="24"/>
        </w:rPr>
        <w:t xml:space="preserve">El sentido del fallo fue anunciado por el juez que dirigió la audiencia pública, el 26 de agosto siguiente y éste fue de carácter condenatorio. </w:t>
      </w:r>
      <w:r w:rsidR="00F717C9" w:rsidRPr="00401605">
        <w:rPr>
          <w:rFonts w:ascii="Arial" w:hAnsi="Arial" w:cs="Arial"/>
          <w:color w:val="000000" w:themeColor="text1"/>
          <w:sz w:val="24"/>
          <w:szCs w:val="24"/>
          <w:vertAlign w:val="superscript"/>
        </w:rPr>
        <w:footnoteReference w:id="4"/>
      </w:r>
    </w:p>
    <w:p w:rsidR="00024C8D" w:rsidRPr="00401605" w:rsidRDefault="00024C8D" w:rsidP="00DE2EEF">
      <w:pPr>
        <w:spacing w:after="0" w:line="240" w:lineRule="auto"/>
        <w:ind w:right="51"/>
        <w:jc w:val="both"/>
        <w:rPr>
          <w:rFonts w:ascii="Arial" w:hAnsi="Arial" w:cs="Arial"/>
          <w:color w:val="000000" w:themeColor="text1"/>
          <w:sz w:val="24"/>
          <w:szCs w:val="24"/>
        </w:rPr>
      </w:pPr>
    </w:p>
    <w:p w:rsidR="00C81665" w:rsidRPr="00401605" w:rsidRDefault="00F717C9" w:rsidP="00DE2EEF">
      <w:pPr>
        <w:spacing w:after="0" w:line="240" w:lineRule="auto"/>
        <w:ind w:right="51"/>
        <w:jc w:val="both"/>
        <w:rPr>
          <w:rFonts w:ascii="Arial" w:hAnsi="Arial" w:cs="Arial"/>
          <w:color w:val="000000" w:themeColor="text1"/>
          <w:sz w:val="24"/>
          <w:szCs w:val="24"/>
        </w:rPr>
      </w:pPr>
      <w:r w:rsidRPr="00401605">
        <w:rPr>
          <w:rFonts w:ascii="Arial" w:hAnsi="Arial" w:cs="Arial"/>
          <w:color w:val="000000" w:themeColor="text1"/>
          <w:sz w:val="24"/>
          <w:szCs w:val="24"/>
        </w:rPr>
        <w:t xml:space="preserve">2.6 La </w:t>
      </w:r>
      <w:r w:rsidR="00D9149E" w:rsidRPr="00401605">
        <w:rPr>
          <w:rFonts w:ascii="Arial" w:hAnsi="Arial" w:cs="Arial"/>
          <w:color w:val="000000" w:themeColor="text1"/>
          <w:sz w:val="24"/>
          <w:szCs w:val="24"/>
        </w:rPr>
        <w:t xml:space="preserve">sentencia se </w:t>
      </w:r>
      <w:r w:rsidR="00DD7D1A" w:rsidRPr="00401605">
        <w:rPr>
          <w:rFonts w:ascii="Arial" w:hAnsi="Arial" w:cs="Arial"/>
          <w:color w:val="000000" w:themeColor="text1"/>
          <w:sz w:val="24"/>
          <w:szCs w:val="24"/>
        </w:rPr>
        <w:t>dictó</w:t>
      </w:r>
      <w:r w:rsidRPr="00401605">
        <w:rPr>
          <w:rFonts w:ascii="Arial" w:hAnsi="Arial" w:cs="Arial"/>
          <w:color w:val="000000" w:themeColor="text1"/>
          <w:sz w:val="24"/>
          <w:szCs w:val="24"/>
        </w:rPr>
        <w:t xml:space="preserve"> el 27</w:t>
      </w:r>
      <w:r w:rsidR="00D9149E" w:rsidRPr="00401605">
        <w:rPr>
          <w:rFonts w:ascii="Arial" w:hAnsi="Arial" w:cs="Arial"/>
          <w:color w:val="000000" w:themeColor="text1"/>
          <w:sz w:val="24"/>
          <w:szCs w:val="24"/>
        </w:rPr>
        <w:t xml:space="preserve"> de </w:t>
      </w:r>
      <w:r w:rsidRPr="00401605">
        <w:rPr>
          <w:rFonts w:ascii="Arial" w:hAnsi="Arial" w:cs="Arial"/>
          <w:color w:val="000000" w:themeColor="text1"/>
          <w:sz w:val="24"/>
          <w:szCs w:val="24"/>
        </w:rPr>
        <w:t>noviembre de 2009</w:t>
      </w:r>
      <w:r w:rsidR="00D9149E" w:rsidRPr="00401605">
        <w:rPr>
          <w:rFonts w:ascii="Arial" w:hAnsi="Arial" w:cs="Arial"/>
          <w:color w:val="000000" w:themeColor="text1"/>
          <w:sz w:val="24"/>
          <w:szCs w:val="24"/>
        </w:rPr>
        <w:t xml:space="preserve"> en los siguientes </w:t>
      </w:r>
      <w:r w:rsidR="00DD7D1A" w:rsidRPr="00401605">
        <w:rPr>
          <w:rFonts w:ascii="Arial" w:hAnsi="Arial" w:cs="Arial"/>
          <w:color w:val="000000" w:themeColor="text1"/>
          <w:sz w:val="24"/>
          <w:szCs w:val="24"/>
        </w:rPr>
        <w:t>términos</w:t>
      </w:r>
      <w:r w:rsidR="00D9149E" w:rsidRPr="00401605">
        <w:rPr>
          <w:rFonts w:ascii="Arial" w:hAnsi="Arial" w:cs="Arial"/>
          <w:color w:val="000000" w:themeColor="text1"/>
          <w:sz w:val="24"/>
          <w:szCs w:val="24"/>
        </w:rPr>
        <w:t>:</w:t>
      </w:r>
      <w:r w:rsidR="00581A83" w:rsidRPr="00401605">
        <w:rPr>
          <w:rFonts w:ascii="Arial" w:hAnsi="Arial" w:cs="Arial"/>
          <w:color w:val="000000" w:themeColor="text1"/>
          <w:sz w:val="24"/>
          <w:szCs w:val="24"/>
        </w:rPr>
        <w:t xml:space="preserve"> i</w:t>
      </w:r>
      <w:r w:rsidR="000747C8" w:rsidRPr="00401605">
        <w:rPr>
          <w:rFonts w:ascii="Arial" w:hAnsi="Arial" w:cs="Arial"/>
          <w:color w:val="000000" w:themeColor="text1"/>
          <w:sz w:val="24"/>
          <w:szCs w:val="24"/>
        </w:rPr>
        <w:t>)</w:t>
      </w:r>
      <w:r w:rsidR="00A51C8D" w:rsidRPr="00401605">
        <w:rPr>
          <w:rFonts w:ascii="Arial" w:hAnsi="Arial" w:cs="Arial"/>
          <w:color w:val="000000" w:themeColor="text1"/>
          <w:sz w:val="24"/>
          <w:szCs w:val="24"/>
        </w:rPr>
        <w:t xml:space="preserve"> condenó a Gilberto de Jesús Molina a la pena principal de 630 meses de prisión y multa equivalente a siete mil salarios mínimos legales mensuales vigentes a cancelar a órdenes del Consejo Superior de la Judicatura, por encontrarlo penalmente responsable a título de coautor de un concurso de conductas punibles de secuestros extorsivos agravados</w:t>
      </w:r>
      <w:r w:rsidR="00824D70" w:rsidRPr="00401605">
        <w:rPr>
          <w:rFonts w:ascii="Arial" w:hAnsi="Arial" w:cs="Arial"/>
          <w:color w:val="000000" w:themeColor="text1"/>
          <w:sz w:val="24"/>
          <w:szCs w:val="24"/>
        </w:rPr>
        <w:t xml:space="preserve">, fabricación, tráfico y porte de armas de fuego o municiones, hurtos calificados y agravados y como autor del delito de acceso carnal violento; ii) condenó a </w:t>
      </w:r>
      <w:proofErr w:type="spellStart"/>
      <w:r w:rsidR="00824D70" w:rsidRPr="00401605">
        <w:rPr>
          <w:rFonts w:ascii="Arial" w:hAnsi="Arial" w:cs="Arial"/>
          <w:color w:val="000000" w:themeColor="text1"/>
          <w:sz w:val="24"/>
          <w:szCs w:val="24"/>
        </w:rPr>
        <w:t>Eri</w:t>
      </w:r>
      <w:proofErr w:type="spellEnd"/>
      <w:r w:rsidR="00824D70" w:rsidRPr="00401605">
        <w:rPr>
          <w:rFonts w:ascii="Arial" w:hAnsi="Arial" w:cs="Arial"/>
          <w:color w:val="000000" w:themeColor="text1"/>
          <w:sz w:val="24"/>
          <w:szCs w:val="24"/>
        </w:rPr>
        <w:t xml:space="preserve"> </w:t>
      </w:r>
      <w:proofErr w:type="spellStart"/>
      <w:r w:rsidR="00824D70" w:rsidRPr="00401605">
        <w:rPr>
          <w:rFonts w:ascii="Arial" w:hAnsi="Arial" w:cs="Arial"/>
          <w:color w:val="000000" w:themeColor="text1"/>
          <w:sz w:val="24"/>
          <w:szCs w:val="24"/>
        </w:rPr>
        <w:t>Yonatan</w:t>
      </w:r>
      <w:proofErr w:type="spellEnd"/>
      <w:r w:rsidR="00824D70" w:rsidRPr="00401605">
        <w:rPr>
          <w:rFonts w:ascii="Arial" w:hAnsi="Arial" w:cs="Arial"/>
          <w:color w:val="000000" w:themeColor="text1"/>
          <w:sz w:val="24"/>
          <w:szCs w:val="24"/>
        </w:rPr>
        <w:t xml:space="preserve"> Molina Restrepo, a la pena principal de 556 meses de prisión y multa equivalente a siete mil salarios mínimos legales mensuales vigentes, al encontrarlo penalmente responsable a título de coautor de las conductas punibles de secuestros extorsivos agravados, fabricación, tráfico y porte de armas de fuego o municiones y hurto calificado y agravado; iii)</w:t>
      </w:r>
      <w:r w:rsidR="00E15367" w:rsidRPr="00401605">
        <w:rPr>
          <w:rFonts w:ascii="Arial" w:hAnsi="Arial" w:cs="Arial"/>
          <w:color w:val="000000" w:themeColor="text1"/>
          <w:sz w:val="24"/>
          <w:szCs w:val="24"/>
        </w:rPr>
        <w:t xml:space="preserve"> </w:t>
      </w:r>
      <w:r w:rsidR="00824D70" w:rsidRPr="00401605">
        <w:rPr>
          <w:rFonts w:ascii="Arial" w:hAnsi="Arial" w:cs="Arial"/>
          <w:color w:val="000000" w:themeColor="text1"/>
          <w:sz w:val="24"/>
          <w:szCs w:val="24"/>
        </w:rPr>
        <w:t xml:space="preserve">condenó a los señores Gilberto de Jesús Molina y </w:t>
      </w:r>
      <w:proofErr w:type="spellStart"/>
      <w:r w:rsidR="00824D70" w:rsidRPr="00401605">
        <w:rPr>
          <w:rFonts w:ascii="Arial" w:hAnsi="Arial" w:cs="Arial"/>
          <w:color w:val="000000" w:themeColor="text1"/>
          <w:sz w:val="24"/>
          <w:szCs w:val="24"/>
        </w:rPr>
        <w:t>Eri</w:t>
      </w:r>
      <w:proofErr w:type="spellEnd"/>
      <w:r w:rsidR="00824D70" w:rsidRPr="00401605">
        <w:rPr>
          <w:rFonts w:ascii="Arial" w:hAnsi="Arial" w:cs="Arial"/>
          <w:color w:val="000000" w:themeColor="text1"/>
          <w:sz w:val="24"/>
          <w:szCs w:val="24"/>
        </w:rPr>
        <w:t xml:space="preserve"> </w:t>
      </w:r>
      <w:proofErr w:type="spellStart"/>
      <w:r w:rsidR="00824D70" w:rsidRPr="00401605">
        <w:rPr>
          <w:rFonts w:ascii="Arial" w:hAnsi="Arial" w:cs="Arial"/>
          <w:color w:val="000000" w:themeColor="text1"/>
          <w:sz w:val="24"/>
          <w:szCs w:val="24"/>
        </w:rPr>
        <w:t>Yonatan</w:t>
      </w:r>
      <w:proofErr w:type="spellEnd"/>
      <w:r w:rsidR="00824D70" w:rsidRPr="00401605">
        <w:rPr>
          <w:rFonts w:ascii="Arial" w:hAnsi="Arial" w:cs="Arial"/>
          <w:color w:val="000000" w:themeColor="text1"/>
          <w:sz w:val="24"/>
          <w:szCs w:val="24"/>
        </w:rPr>
        <w:t xml:space="preserve"> Molina Restrepo, a la inhabilitación en el ejercicio de derechos y funciones públicas por el lapso de 20 años; iv) no les concedió a los sentenciados el subrogado de la suspensión condicional de la ejecución de la pena; v) se abstuvo de condenar en </w:t>
      </w:r>
      <w:r w:rsidR="00926893" w:rsidRPr="00401605">
        <w:rPr>
          <w:rFonts w:ascii="Arial" w:hAnsi="Arial" w:cs="Arial"/>
          <w:color w:val="000000" w:themeColor="text1"/>
          <w:sz w:val="24"/>
          <w:szCs w:val="24"/>
        </w:rPr>
        <w:t xml:space="preserve">perjuicios por no </w:t>
      </w:r>
      <w:r w:rsidR="0009624E">
        <w:rPr>
          <w:rFonts w:ascii="Arial" w:hAnsi="Arial" w:cs="Arial"/>
          <w:color w:val="000000" w:themeColor="text1"/>
          <w:sz w:val="24"/>
          <w:szCs w:val="24"/>
        </w:rPr>
        <w:t>haberse adelantado</w:t>
      </w:r>
      <w:r w:rsidR="00926893" w:rsidRPr="00401605">
        <w:rPr>
          <w:rFonts w:ascii="Arial" w:hAnsi="Arial" w:cs="Arial"/>
          <w:color w:val="000000" w:themeColor="text1"/>
          <w:sz w:val="24"/>
          <w:szCs w:val="24"/>
        </w:rPr>
        <w:t xml:space="preserve"> el</w:t>
      </w:r>
      <w:r w:rsidR="00824D70" w:rsidRPr="00401605">
        <w:rPr>
          <w:rFonts w:ascii="Arial" w:hAnsi="Arial" w:cs="Arial"/>
          <w:color w:val="000000" w:themeColor="text1"/>
          <w:sz w:val="24"/>
          <w:szCs w:val="24"/>
        </w:rPr>
        <w:t xml:space="preserve"> incidente de reparación integral</w:t>
      </w:r>
      <w:r w:rsidR="00E15367" w:rsidRPr="00401605">
        <w:rPr>
          <w:rFonts w:ascii="Arial" w:hAnsi="Arial" w:cs="Arial"/>
          <w:color w:val="000000" w:themeColor="text1"/>
          <w:sz w:val="24"/>
          <w:szCs w:val="24"/>
        </w:rPr>
        <w:t>;</w:t>
      </w:r>
      <w:r w:rsidR="00824D70" w:rsidRPr="00401605">
        <w:rPr>
          <w:rFonts w:ascii="Arial" w:hAnsi="Arial" w:cs="Arial"/>
          <w:color w:val="000000" w:themeColor="text1"/>
          <w:sz w:val="24"/>
          <w:szCs w:val="24"/>
        </w:rPr>
        <w:t xml:space="preserve"> y vi) </w:t>
      </w:r>
      <w:r w:rsidR="00A16C11">
        <w:rPr>
          <w:rFonts w:ascii="Arial" w:hAnsi="Arial" w:cs="Arial"/>
          <w:color w:val="000000" w:themeColor="text1"/>
          <w:sz w:val="24"/>
          <w:szCs w:val="24"/>
        </w:rPr>
        <w:t xml:space="preserve">se </w:t>
      </w:r>
      <w:r w:rsidR="00824D70" w:rsidRPr="00401605">
        <w:rPr>
          <w:rFonts w:ascii="Arial" w:hAnsi="Arial" w:cs="Arial"/>
          <w:color w:val="000000" w:themeColor="text1"/>
          <w:sz w:val="24"/>
          <w:szCs w:val="24"/>
        </w:rPr>
        <w:t>absolvió a los procesados de los cargos lanzados por concierto para delinquir, desplazamiento Forzado, lesiones personales y secuestro simple</w:t>
      </w:r>
      <w:r w:rsidR="006279E8" w:rsidRPr="00401605">
        <w:rPr>
          <w:rFonts w:ascii="Arial" w:hAnsi="Arial" w:cs="Arial"/>
          <w:color w:val="000000" w:themeColor="text1"/>
          <w:sz w:val="24"/>
          <w:szCs w:val="24"/>
        </w:rPr>
        <w:t>.</w:t>
      </w:r>
      <w:r w:rsidR="00AA443D" w:rsidRPr="00401605">
        <w:rPr>
          <w:rFonts w:ascii="Arial" w:hAnsi="Arial" w:cs="Arial"/>
          <w:color w:val="000000" w:themeColor="text1"/>
          <w:sz w:val="24"/>
          <w:szCs w:val="24"/>
          <w:vertAlign w:val="superscript"/>
        </w:rPr>
        <w:footnoteReference w:id="5"/>
      </w:r>
    </w:p>
    <w:p w:rsidR="0027136B" w:rsidRPr="00401605" w:rsidRDefault="0027136B" w:rsidP="00DE2EEF">
      <w:pPr>
        <w:spacing w:after="0" w:line="240" w:lineRule="auto"/>
        <w:ind w:right="51"/>
        <w:jc w:val="both"/>
        <w:rPr>
          <w:rFonts w:ascii="Arial" w:hAnsi="Arial" w:cs="Arial"/>
          <w:color w:val="000000" w:themeColor="text1"/>
          <w:sz w:val="24"/>
          <w:szCs w:val="24"/>
        </w:rPr>
      </w:pPr>
    </w:p>
    <w:p w:rsidR="00655AE8" w:rsidRPr="00401605" w:rsidRDefault="0094484F" w:rsidP="00DE2EEF">
      <w:pPr>
        <w:spacing w:after="0" w:line="240" w:lineRule="auto"/>
        <w:ind w:right="51"/>
        <w:jc w:val="both"/>
        <w:rPr>
          <w:rFonts w:ascii="Arial" w:hAnsi="Arial" w:cs="Arial"/>
          <w:color w:val="000000" w:themeColor="text1"/>
          <w:sz w:val="24"/>
          <w:szCs w:val="24"/>
        </w:rPr>
      </w:pPr>
      <w:r w:rsidRPr="00401605">
        <w:rPr>
          <w:rFonts w:ascii="Arial" w:hAnsi="Arial" w:cs="Arial"/>
          <w:color w:val="000000" w:themeColor="text1"/>
          <w:sz w:val="24"/>
          <w:szCs w:val="24"/>
        </w:rPr>
        <w:t>2.</w:t>
      </w:r>
      <w:r w:rsidR="00E15367" w:rsidRPr="00401605">
        <w:rPr>
          <w:rFonts w:ascii="Arial" w:hAnsi="Arial" w:cs="Arial"/>
          <w:color w:val="000000" w:themeColor="text1"/>
          <w:sz w:val="24"/>
          <w:szCs w:val="24"/>
        </w:rPr>
        <w:t>7</w:t>
      </w:r>
      <w:r w:rsidRPr="00401605">
        <w:rPr>
          <w:rFonts w:ascii="Arial" w:hAnsi="Arial" w:cs="Arial"/>
          <w:color w:val="000000" w:themeColor="text1"/>
          <w:sz w:val="24"/>
          <w:szCs w:val="24"/>
        </w:rPr>
        <w:t xml:space="preserve"> </w:t>
      </w:r>
      <w:r w:rsidR="00F833D6" w:rsidRPr="00401605">
        <w:rPr>
          <w:rFonts w:ascii="Arial" w:hAnsi="Arial" w:cs="Arial"/>
          <w:color w:val="000000" w:themeColor="text1"/>
          <w:sz w:val="24"/>
          <w:szCs w:val="24"/>
        </w:rPr>
        <w:t xml:space="preserve">Ante esta decisión, la delegada del ente acusador y </w:t>
      </w:r>
      <w:r w:rsidR="007D270A">
        <w:rPr>
          <w:rFonts w:ascii="Arial" w:hAnsi="Arial" w:cs="Arial"/>
          <w:color w:val="000000" w:themeColor="text1"/>
          <w:sz w:val="24"/>
          <w:szCs w:val="24"/>
        </w:rPr>
        <w:t xml:space="preserve">los defensores </w:t>
      </w:r>
      <w:r w:rsidR="00F833D6" w:rsidRPr="00401605">
        <w:rPr>
          <w:rFonts w:ascii="Arial" w:hAnsi="Arial" w:cs="Arial"/>
          <w:color w:val="000000" w:themeColor="text1"/>
          <w:sz w:val="24"/>
          <w:szCs w:val="24"/>
        </w:rPr>
        <w:t xml:space="preserve">interpusieron </w:t>
      </w:r>
      <w:r w:rsidR="007D270A">
        <w:rPr>
          <w:rFonts w:ascii="Arial" w:hAnsi="Arial" w:cs="Arial"/>
          <w:color w:val="000000" w:themeColor="text1"/>
          <w:sz w:val="24"/>
          <w:szCs w:val="24"/>
        </w:rPr>
        <w:t xml:space="preserve">el </w:t>
      </w:r>
      <w:r w:rsidR="00F833D6" w:rsidRPr="00401605">
        <w:rPr>
          <w:rFonts w:ascii="Arial" w:hAnsi="Arial" w:cs="Arial"/>
          <w:color w:val="000000" w:themeColor="text1"/>
          <w:sz w:val="24"/>
          <w:szCs w:val="24"/>
        </w:rPr>
        <w:t>recurso de apelación</w:t>
      </w:r>
      <w:r w:rsidR="007D270A">
        <w:rPr>
          <w:rFonts w:ascii="Arial" w:hAnsi="Arial" w:cs="Arial"/>
          <w:color w:val="000000" w:themeColor="text1"/>
          <w:sz w:val="24"/>
          <w:szCs w:val="24"/>
        </w:rPr>
        <w:t xml:space="preserve">. </w:t>
      </w:r>
    </w:p>
    <w:p w:rsidR="00F833D6" w:rsidRPr="00401605" w:rsidRDefault="00F833D6" w:rsidP="00DE2EEF">
      <w:pPr>
        <w:spacing w:after="0" w:line="240" w:lineRule="auto"/>
        <w:ind w:right="51"/>
        <w:jc w:val="both"/>
        <w:rPr>
          <w:rFonts w:ascii="Arial" w:hAnsi="Arial" w:cs="Arial"/>
          <w:color w:val="000000" w:themeColor="text1"/>
          <w:sz w:val="24"/>
          <w:szCs w:val="24"/>
        </w:rPr>
      </w:pPr>
    </w:p>
    <w:p w:rsidR="00E15367" w:rsidRPr="00401605" w:rsidRDefault="00E15367" w:rsidP="00DE2EEF">
      <w:pPr>
        <w:spacing w:after="0" w:line="240" w:lineRule="auto"/>
        <w:ind w:right="51"/>
        <w:jc w:val="both"/>
        <w:rPr>
          <w:rFonts w:ascii="Arial" w:hAnsi="Arial" w:cs="Arial"/>
          <w:color w:val="000000" w:themeColor="text1"/>
          <w:sz w:val="24"/>
          <w:szCs w:val="24"/>
        </w:rPr>
      </w:pPr>
    </w:p>
    <w:p w:rsidR="00B61249" w:rsidRPr="00401605" w:rsidRDefault="00B61249" w:rsidP="00DE2EEF">
      <w:pPr>
        <w:spacing w:after="0" w:line="240" w:lineRule="auto"/>
        <w:ind w:right="51"/>
        <w:jc w:val="center"/>
        <w:rPr>
          <w:rFonts w:ascii="Arial" w:hAnsi="Arial" w:cs="Arial"/>
          <w:bCs/>
          <w:color w:val="000000" w:themeColor="text1"/>
          <w:sz w:val="24"/>
          <w:szCs w:val="24"/>
          <w:lang w:val="es-ES"/>
        </w:rPr>
      </w:pPr>
      <w:r w:rsidRPr="00401605">
        <w:rPr>
          <w:rFonts w:ascii="Arial" w:hAnsi="Arial" w:cs="Arial"/>
          <w:bCs/>
          <w:color w:val="000000" w:themeColor="text1"/>
          <w:sz w:val="24"/>
          <w:szCs w:val="24"/>
          <w:lang w:val="es-ES"/>
        </w:rPr>
        <w:t>3. IDENTIFICACIÓN</w:t>
      </w:r>
      <w:r w:rsidR="00AA443D" w:rsidRPr="00401605">
        <w:rPr>
          <w:rFonts w:ascii="Arial" w:hAnsi="Arial" w:cs="Arial"/>
          <w:bCs/>
          <w:color w:val="000000" w:themeColor="text1"/>
          <w:sz w:val="24"/>
          <w:szCs w:val="24"/>
          <w:lang w:val="es-ES"/>
        </w:rPr>
        <w:t xml:space="preserve"> DE</w:t>
      </w:r>
      <w:r w:rsidR="00F833D6" w:rsidRPr="00401605">
        <w:rPr>
          <w:rFonts w:ascii="Arial" w:hAnsi="Arial" w:cs="Arial"/>
          <w:bCs/>
          <w:color w:val="000000" w:themeColor="text1"/>
          <w:sz w:val="24"/>
          <w:szCs w:val="24"/>
          <w:lang w:val="es-ES"/>
        </w:rPr>
        <w:t xml:space="preserve"> </w:t>
      </w:r>
      <w:r w:rsidR="00AA443D" w:rsidRPr="00401605">
        <w:rPr>
          <w:rFonts w:ascii="Arial" w:hAnsi="Arial" w:cs="Arial"/>
          <w:bCs/>
          <w:color w:val="000000" w:themeColor="text1"/>
          <w:sz w:val="24"/>
          <w:szCs w:val="24"/>
          <w:lang w:val="es-ES"/>
        </w:rPr>
        <w:t>L</w:t>
      </w:r>
      <w:r w:rsidR="00F833D6" w:rsidRPr="00401605">
        <w:rPr>
          <w:rFonts w:ascii="Arial" w:hAnsi="Arial" w:cs="Arial"/>
          <w:bCs/>
          <w:color w:val="000000" w:themeColor="text1"/>
          <w:sz w:val="24"/>
          <w:szCs w:val="24"/>
          <w:lang w:val="es-ES"/>
        </w:rPr>
        <w:t>OS</w:t>
      </w:r>
      <w:r w:rsidR="00AA443D" w:rsidRPr="00401605">
        <w:rPr>
          <w:rFonts w:ascii="Arial" w:hAnsi="Arial" w:cs="Arial"/>
          <w:bCs/>
          <w:color w:val="000000" w:themeColor="text1"/>
          <w:sz w:val="24"/>
          <w:szCs w:val="24"/>
          <w:lang w:val="es-ES"/>
        </w:rPr>
        <w:t xml:space="preserve"> PROCESADO</w:t>
      </w:r>
      <w:r w:rsidR="00F833D6" w:rsidRPr="00401605">
        <w:rPr>
          <w:rFonts w:ascii="Arial" w:hAnsi="Arial" w:cs="Arial"/>
          <w:bCs/>
          <w:color w:val="000000" w:themeColor="text1"/>
          <w:sz w:val="24"/>
          <w:szCs w:val="24"/>
          <w:lang w:val="es-ES"/>
        </w:rPr>
        <w:t>S</w:t>
      </w:r>
    </w:p>
    <w:p w:rsidR="0027136B" w:rsidRPr="00401605" w:rsidRDefault="0027136B" w:rsidP="00DE2EEF">
      <w:pPr>
        <w:spacing w:after="0" w:line="240" w:lineRule="auto"/>
        <w:ind w:right="51"/>
        <w:jc w:val="center"/>
        <w:rPr>
          <w:rFonts w:ascii="Arial" w:hAnsi="Arial" w:cs="Arial"/>
          <w:bCs/>
          <w:color w:val="000000" w:themeColor="text1"/>
          <w:sz w:val="24"/>
          <w:szCs w:val="24"/>
          <w:lang w:val="es-ES"/>
        </w:rPr>
      </w:pPr>
    </w:p>
    <w:p w:rsidR="009F39ED" w:rsidRPr="00401605" w:rsidRDefault="00F833D6" w:rsidP="00DE2EEF">
      <w:pPr>
        <w:spacing w:after="0" w:line="240" w:lineRule="auto"/>
        <w:ind w:right="51"/>
        <w:jc w:val="both"/>
        <w:rPr>
          <w:rFonts w:ascii="Arial" w:hAnsi="Arial" w:cs="Arial"/>
          <w:color w:val="000000" w:themeColor="text1"/>
          <w:sz w:val="24"/>
          <w:szCs w:val="24"/>
          <w:lang w:val="es-ES"/>
        </w:rPr>
      </w:pPr>
      <w:r w:rsidRPr="00401605">
        <w:rPr>
          <w:rFonts w:ascii="Arial" w:hAnsi="Arial" w:cs="Arial"/>
          <w:bCs/>
          <w:color w:val="000000" w:themeColor="text1"/>
          <w:sz w:val="24"/>
          <w:szCs w:val="24"/>
          <w:lang w:val="es-ES"/>
        </w:rPr>
        <w:t>GILBERTO DE JESÚS MOLINA</w:t>
      </w:r>
      <w:r w:rsidR="00C81665" w:rsidRPr="00401605">
        <w:rPr>
          <w:rFonts w:ascii="Arial" w:hAnsi="Arial" w:cs="Arial"/>
          <w:bCs/>
          <w:color w:val="000000" w:themeColor="text1"/>
          <w:sz w:val="24"/>
          <w:szCs w:val="24"/>
          <w:lang w:val="es-ES"/>
        </w:rPr>
        <w:t xml:space="preserve">, </w:t>
      </w:r>
      <w:r w:rsidR="002C4911" w:rsidRPr="00401605">
        <w:rPr>
          <w:rFonts w:ascii="Arial" w:hAnsi="Arial" w:cs="Arial"/>
          <w:color w:val="000000" w:themeColor="text1"/>
          <w:sz w:val="24"/>
          <w:szCs w:val="24"/>
          <w:lang w:val="es-ES"/>
        </w:rPr>
        <w:t xml:space="preserve">portador de la </w:t>
      </w:r>
      <w:r w:rsidR="00C81665" w:rsidRPr="00401605">
        <w:rPr>
          <w:rFonts w:ascii="Arial" w:hAnsi="Arial" w:cs="Arial"/>
          <w:color w:val="000000" w:themeColor="text1"/>
          <w:sz w:val="24"/>
          <w:szCs w:val="24"/>
          <w:lang w:val="es-ES"/>
        </w:rPr>
        <w:t>cé</w:t>
      </w:r>
      <w:r w:rsidR="00154777" w:rsidRPr="00401605">
        <w:rPr>
          <w:rFonts w:ascii="Arial" w:hAnsi="Arial" w:cs="Arial"/>
          <w:color w:val="000000" w:themeColor="text1"/>
          <w:sz w:val="24"/>
          <w:szCs w:val="24"/>
          <w:lang w:val="es-ES"/>
        </w:rPr>
        <w:t xml:space="preserve">dula de ciudadanía No. </w:t>
      </w:r>
      <w:r w:rsidRPr="00401605">
        <w:rPr>
          <w:rFonts w:ascii="Arial" w:hAnsi="Arial" w:cs="Arial"/>
          <w:color w:val="000000" w:themeColor="text1"/>
          <w:sz w:val="24"/>
          <w:szCs w:val="24"/>
          <w:lang w:val="es-ES"/>
        </w:rPr>
        <w:t>10.201.581</w:t>
      </w:r>
      <w:r w:rsidR="00C81665" w:rsidRPr="00401605">
        <w:rPr>
          <w:rFonts w:ascii="Arial" w:hAnsi="Arial" w:cs="Arial"/>
          <w:color w:val="000000" w:themeColor="text1"/>
          <w:sz w:val="24"/>
          <w:szCs w:val="24"/>
          <w:lang w:val="es-ES"/>
        </w:rPr>
        <w:t xml:space="preserve"> expedida en </w:t>
      </w:r>
      <w:r w:rsidRPr="00401605">
        <w:rPr>
          <w:rFonts w:ascii="Arial" w:hAnsi="Arial" w:cs="Arial"/>
          <w:color w:val="000000" w:themeColor="text1"/>
          <w:sz w:val="24"/>
          <w:szCs w:val="24"/>
          <w:lang w:val="es-ES"/>
        </w:rPr>
        <w:t>Arauca-Palestina (Caldas)</w:t>
      </w:r>
      <w:r w:rsidR="00C81665" w:rsidRPr="00401605">
        <w:rPr>
          <w:rFonts w:ascii="Arial" w:hAnsi="Arial" w:cs="Arial"/>
          <w:color w:val="000000" w:themeColor="text1"/>
          <w:sz w:val="24"/>
          <w:szCs w:val="24"/>
          <w:lang w:val="es-ES"/>
        </w:rPr>
        <w:t>, naci</w:t>
      </w:r>
      <w:r w:rsidR="00AA443D" w:rsidRPr="00401605">
        <w:rPr>
          <w:rFonts w:ascii="Arial" w:hAnsi="Arial" w:cs="Arial"/>
          <w:color w:val="000000" w:themeColor="text1"/>
          <w:sz w:val="24"/>
          <w:szCs w:val="24"/>
          <w:lang w:val="es-ES"/>
        </w:rPr>
        <w:t xml:space="preserve">do el </w:t>
      </w:r>
      <w:r w:rsidRPr="00401605">
        <w:rPr>
          <w:rFonts w:ascii="Arial" w:hAnsi="Arial" w:cs="Arial"/>
          <w:color w:val="000000" w:themeColor="text1"/>
          <w:sz w:val="24"/>
          <w:szCs w:val="24"/>
          <w:lang w:val="es-ES"/>
        </w:rPr>
        <w:t>30</w:t>
      </w:r>
      <w:r w:rsidR="00C81665" w:rsidRPr="00401605">
        <w:rPr>
          <w:rFonts w:ascii="Arial" w:hAnsi="Arial" w:cs="Arial"/>
          <w:color w:val="000000" w:themeColor="text1"/>
          <w:sz w:val="24"/>
          <w:szCs w:val="24"/>
          <w:lang w:val="es-ES"/>
        </w:rPr>
        <w:t xml:space="preserve"> de</w:t>
      </w:r>
      <w:r w:rsidRPr="00401605">
        <w:rPr>
          <w:rFonts w:ascii="Arial" w:hAnsi="Arial" w:cs="Arial"/>
          <w:color w:val="000000" w:themeColor="text1"/>
          <w:sz w:val="24"/>
          <w:szCs w:val="24"/>
          <w:lang w:val="es-ES"/>
        </w:rPr>
        <w:t xml:space="preserve"> mayo de </w:t>
      </w:r>
      <w:r w:rsidR="00C81665" w:rsidRPr="00401605">
        <w:rPr>
          <w:rFonts w:ascii="Arial" w:hAnsi="Arial" w:cs="Arial"/>
          <w:color w:val="000000" w:themeColor="text1"/>
          <w:sz w:val="24"/>
          <w:szCs w:val="24"/>
          <w:lang w:val="es-ES"/>
        </w:rPr>
        <w:t>19</w:t>
      </w:r>
      <w:r w:rsidR="00BB5527" w:rsidRPr="00401605">
        <w:rPr>
          <w:rFonts w:ascii="Arial" w:hAnsi="Arial" w:cs="Arial"/>
          <w:color w:val="000000" w:themeColor="text1"/>
          <w:sz w:val="24"/>
          <w:szCs w:val="24"/>
          <w:lang w:val="es-ES"/>
        </w:rPr>
        <w:t>64</w:t>
      </w:r>
      <w:r w:rsidR="00C81665" w:rsidRPr="00401605">
        <w:rPr>
          <w:rFonts w:ascii="Arial" w:hAnsi="Arial" w:cs="Arial"/>
          <w:color w:val="000000" w:themeColor="text1"/>
          <w:sz w:val="24"/>
          <w:szCs w:val="24"/>
          <w:lang w:val="es-ES"/>
        </w:rPr>
        <w:t xml:space="preserve"> en </w:t>
      </w:r>
      <w:r w:rsidRPr="00401605">
        <w:rPr>
          <w:rFonts w:ascii="Arial" w:hAnsi="Arial" w:cs="Arial"/>
          <w:color w:val="000000" w:themeColor="text1"/>
          <w:sz w:val="24"/>
          <w:szCs w:val="24"/>
          <w:lang w:val="es-ES"/>
        </w:rPr>
        <w:t>Risaralda (Caldas)</w:t>
      </w:r>
      <w:r w:rsidR="00C81665" w:rsidRPr="00401605">
        <w:rPr>
          <w:rFonts w:ascii="Arial" w:hAnsi="Arial" w:cs="Arial"/>
          <w:color w:val="000000" w:themeColor="text1"/>
          <w:sz w:val="24"/>
          <w:szCs w:val="24"/>
          <w:lang w:val="es-ES"/>
        </w:rPr>
        <w:t xml:space="preserve">, </w:t>
      </w:r>
      <w:r w:rsidR="0086678F" w:rsidRPr="00401605">
        <w:rPr>
          <w:rFonts w:ascii="Arial" w:hAnsi="Arial" w:cs="Arial"/>
          <w:color w:val="000000" w:themeColor="text1"/>
          <w:sz w:val="24"/>
          <w:szCs w:val="24"/>
          <w:lang w:val="es-ES"/>
        </w:rPr>
        <w:t>hijo de</w:t>
      </w:r>
      <w:r w:rsidR="00C81665" w:rsidRPr="00401605">
        <w:rPr>
          <w:rFonts w:ascii="Arial" w:hAnsi="Arial" w:cs="Arial"/>
          <w:color w:val="000000" w:themeColor="text1"/>
          <w:sz w:val="24"/>
          <w:szCs w:val="24"/>
          <w:lang w:val="es-ES"/>
        </w:rPr>
        <w:t xml:space="preserve"> </w:t>
      </w:r>
      <w:r w:rsidRPr="00401605">
        <w:rPr>
          <w:rFonts w:ascii="Arial" w:hAnsi="Arial" w:cs="Arial"/>
          <w:color w:val="000000" w:themeColor="text1"/>
          <w:sz w:val="24"/>
          <w:szCs w:val="24"/>
          <w:lang w:val="es-ES"/>
        </w:rPr>
        <w:t>María Dolores Molina, casado con Elvia Rosa Restrepo, trabaja en oficios varios.</w:t>
      </w:r>
    </w:p>
    <w:p w:rsidR="0027136B" w:rsidRPr="00401605" w:rsidRDefault="0027136B" w:rsidP="00DE2EEF">
      <w:pPr>
        <w:spacing w:after="0" w:line="240" w:lineRule="auto"/>
        <w:ind w:left="720" w:right="51"/>
        <w:jc w:val="both"/>
        <w:rPr>
          <w:rFonts w:ascii="Arial" w:hAnsi="Arial" w:cs="Arial"/>
          <w:color w:val="000000" w:themeColor="text1"/>
          <w:sz w:val="24"/>
          <w:szCs w:val="24"/>
          <w:lang w:val="es-ES"/>
        </w:rPr>
      </w:pPr>
    </w:p>
    <w:p w:rsidR="0067461B" w:rsidRDefault="00F833D6" w:rsidP="00954F9A">
      <w:pPr>
        <w:spacing w:after="0" w:line="240" w:lineRule="auto"/>
        <w:ind w:right="51"/>
        <w:jc w:val="both"/>
        <w:rPr>
          <w:rFonts w:ascii="Arial" w:hAnsi="Arial" w:cs="Arial"/>
          <w:bCs/>
          <w:color w:val="000000" w:themeColor="text1"/>
          <w:sz w:val="24"/>
          <w:szCs w:val="24"/>
          <w:lang w:val="es-ES"/>
        </w:rPr>
      </w:pPr>
      <w:r w:rsidRPr="00401605">
        <w:rPr>
          <w:rFonts w:ascii="Arial" w:hAnsi="Arial" w:cs="Arial"/>
          <w:bCs/>
          <w:color w:val="000000" w:themeColor="text1"/>
          <w:sz w:val="24"/>
          <w:szCs w:val="24"/>
          <w:lang w:val="es-ES"/>
        </w:rPr>
        <w:t xml:space="preserve">ERI </w:t>
      </w:r>
      <w:proofErr w:type="spellStart"/>
      <w:r w:rsidRPr="00401605">
        <w:rPr>
          <w:rFonts w:ascii="Arial" w:hAnsi="Arial" w:cs="Arial"/>
          <w:bCs/>
          <w:color w:val="000000" w:themeColor="text1"/>
          <w:sz w:val="24"/>
          <w:szCs w:val="24"/>
          <w:lang w:val="es-ES"/>
        </w:rPr>
        <w:t>YONATAN</w:t>
      </w:r>
      <w:proofErr w:type="spellEnd"/>
      <w:r w:rsidRPr="00401605">
        <w:rPr>
          <w:rFonts w:ascii="Arial" w:hAnsi="Arial" w:cs="Arial"/>
          <w:bCs/>
          <w:color w:val="000000" w:themeColor="text1"/>
          <w:sz w:val="24"/>
          <w:szCs w:val="24"/>
          <w:lang w:val="es-ES"/>
        </w:rPr>
        <w:t xml:space="preserve"> MOLINA RESTREPO, identificado con la cédula de ciudadanía No. 1.004.801.883 expedida en </w:t>
      </w:r>
      <w:proofErr w:type="spellStart"/>
      <w:r w:rsidRPr="00401605">
        <w:rPr>
          <w:rFonts w:ascii="Arial" w:hAnsi="Arial" w:cs="Arial"/>
          <w:bCs/>
          <w:color w:val="000000" w:themeColor="text1"/>
          <w:sz w:val="24"/>
          <w:szCs w:val="24"/>
          <w:lang w:val="es-ES"/>
        </w:rPr>
        <w:t>Quinchía</w:t>
      </w:r>
      <w:proofErr w:type="spellEnd"/>
      <w:r w:rsidRPr="00401605">
        <w:rPr>
          <w:rFonts w:ascii="Arial" w:hAnsi="Arial" w:cs="Arial"/>
          <w:bCs/>
          <w:color w:val="000000" w:themeColor="text1"/>
          <w:sz w:val="24"/>
          <w:szCs w:val="24"/>
          <w:lang w:val="es-ES"/>
        </w:rPr>
        <w:t xml:space="preserve"> (Risaralda), nació el 27 de septiembre de 1988 en la misma localidad, es hijo de Gilberto de Jesús y Elvia Rosa, es desempeña como agricultor.</w:t>
      </w:r>
    </w:p>
    <w:p w:rsidR="00954F9A" w:rsidRDefault="00954F9A" w:rsidP="00954F9A">
      <w:pPr>
        <w:spacing w:after="0" w:line="240" w:lineRule="auto"/>
        <w:ind w:right="51"/>
        <w:jc w:val="both"/>
        <w:rPr>
          <w:rFonts w:ascii="Arial" w:hAnsi="Arial" w:cs="Arial"/>
          <w:bCs/>
          <w:color w:val="000000" w:themeColor="text1"/>
          <w:sz w:val="24"/>
          <w:szCs w:val="24"/>
          <w:lang w:val="es-ES"/>
        </w:rPr>
      </w:pPr>
    </w:p>
    <w:p w:rsidR="00954F9A" w:rsidRDefault="00954F9A" w:rsidP="00954F9A">
      <w:pPr>
        <w:spacing w:after="0" w:line="240" w:lineRule="auto"/>
        <w:ind w:right="51"/>
        <w:jc w:val="both"/>
        <w:rPr>
          <w:rFonts w:ascii="Arial" w:hAnsi="Arial" w:cs="Arial"/>
          <w:bCs/>
          <w:color w:val="000000" w:themeColor="text1"/>
          <w:sz w:val="24"/>
          <w:szCs w:val="24"/>
          <w:lang w:val="es-ES"/>
        </w:rPr>
      </w:pPr>
    </w:p>
    <w:p w:rsidR="00954F9A" w:rsidRDefault="00954F9A" w:rsidP="00954F9A">
      <w:pPr>
        <w:spacing w:after="0" w:line="240" w:lineRule="auto"/>
        <w:ind w:right="51"/>
        <w:jc w:val="both"/>
        <w:rPr>
          <w:rFonts w:ascii="Arial" w:hAnsi="Arial" w:cs="Arial"/>
          <w:bCs/>
          <w:color w:val="000000" w:themeColor="text1"/>
          <w:sz w:val="24"/>
          <w:szCs w:val="24"/>
          <w:lang w:val="es-ES"/>
        </w:rPr>
      </w:pPr>
    </w:p>
    <w:p w:rsidR="00954F9A" w:rsidRDefault="00954F9A" w:rsidP="00954F9A">
      <w:pPr>
        <w:spacing w:after="0" w:line="240" w:lineRule="auto"/>
        <w:ind w:right="51"/>
        <w:jc w:val="both"/>
        <w:rPr>
          <w:rFonts w:ascii="Arial" w:hAnsi="Arial" w:cs="Arial"/>
          <w:bCs/>
          <w:color w:val="000000" w:themeColor="text1"/>
          <w:sz w:val="24"/>
          <w:szCs w:val="24"/>
          <w:lang w:val="es-ES"/>
        </w:rPr>
      </w:pPr>
    </w:p>
    <w:p w:rsidR="00954F9A" w:rsidRPr="00401605" w:rsidRDefault="00954F9A" w:rsidP="00954F9A">
      <w:pPr>
        <w:spacing w:after="0" w:line="240" w:lineRule="auto"/>
        <w:ind w:right="51"/>
        <w:jc w:val="both"/>
        <w:rPr>
          <w:rFonts w:ascii="Arial" w:hAnsi="Arial" w:cs="Arial"/>
          <w:color w:val="000000" w:themeColor="text1"/>
          <w:sz w:val="24"/>
          <w:szCs w:val="24"/>
          <w:lang w:val="es-ES"/>
        </w:rPr>
      </w:pPr>
    </w:p>
    <w:p w:rsidR="001B5B2A" w:rsidRPr="00401605" w:rsidRDefault="00635BF7" w:rsidP="00DE2EEF">
      <w:pPr>
        <w:pStyle w:val="Sinespaciado"/>
        <w:ind w:right="51"/>
        <w:jc w:val="center"/>
        <w:rPr>
          <w:rFonts w:ascii="Arial" w:hAnsi="Arial" w:cs="Arial"/>
          <w:sz w:val="24"/>
          <w:szCs w:val="24"/>
          <w:lang w:val="es-ES"/>
        </w:rPr>
      </w:pPr>
      <w:r w:rsidRPr="00401605">
        <w:rPr>
          <w:rFonts w:ascii="Arial" w:hAnsi="Arial" w:cs="Arial"/>
          <w:sz w:val="24"/>
          <w:szCs w:val="24"/>
          <w:lang w:val="es-ES"/>
        </w:rPr>
        <w:lastRenderedPageBreak/>
        <w:t>5</w:t>
      </w:r>
      <w:r w:rsidR="00CE6637" w:rsidRPr="00401605">
        <w:rPr>
          <w:rFonts w:ascii="Arial" w:hAnsi="Arial" w:cs="Arial"/>
          <w:sz w:val="24"/>
          <w:szCs w:val="24"/>
          <w:lang w:val="es-ES"/>
        </w:rPr>
        <w:t>.</w:t>
      </w:r>
      <w:r w:rsidRPr="00401605">
        <w:rPr>
          <w:rFonts w:ascii="Arial" w:hAnsi="Arial" w:cs="Arial"/>
          <w:sz w:val="24"/>
          <w:szCs w:val="24"/>
          <w:lang w:val="es-ES"/>
        </w:rPr>
        <w:t xml:space="preserve"> </w:t>
      </w:r>
      <w:r w:rsidR="00CE6637" w:rsidRPr="00401605">
        <w:rPr>
          <w:rFonts w:ascii="Arial" w:hAnsi="Arial" w:cs="Arial"/>
          <w:sz w:val="24"/>
          <w:szCs w:val="24"/>
          <w:lang w:val="es-ES"/>
        </w:rPr>
        <w:t>SINOPSIS PROBATORIA</w:t>
      </w:r>
    </w:p>
    <w:p w:rsidR="00635BF7" w:rsidRPr="00401605" w:rsidRDefault="00635BF7" w:rsidP="00DE2EEF">
      <w:pPr>
        <w:pStyle w:val="Sinespaciado"/>
        <w:ind w:right="51"/>
        <w:jc w:val="both"/>
        <w:rPr>
          <w:rFonts w:ascii="Arial" w:hAnsi="Arial" w:cs="Arial"/>
          <w:sz w:val="24"/>
          <w:szCs w:val="24"/>
          <w:lang w:val="es-ES"/>
        </w:rPr>
      </w:pPr>
    </w:p>
    <w:p w:rsidR="00673CA0" w:rsidRPr="00401605" w:rsidRDefault="00673CA0" w:rsidP="00DE2EEF">
      <w:pPr>
        <w:pStyle w:val="Sinespaciado"/>
        <w:ind w:right="51"/>
        <w:jc w:val="both"/>
        <w:rPr>
          <w:rFonts w:ascii="Arial" w:hAnsi="Arial" w:cs="Arial"/>
          <w:sz w:val="24"/>
          <w:szCs w:val="24"/>
        </w:rPr>
      </w:pPr>
      <w:r w:rsidRPr="00401605">
        <w:rPr>
          <w:rFonts w:ascii="Arial" w:hAnsi="Arial" w:cs="Arial"/>
          <w:sz w:val="24"/>
          <w:szCs w:val="24"/>
        </w:rPr>
        <w:t xml:space="preserve">5.1 PRUEBAS DE LA </w:t>
      </w:r>
      <w:proofErr w:type="spellStart"/>
      <w:r w:rsidRPr="00401605">
        <w:rPr>
          <w:rFonts w:ascii="Arial" w:hAnsi="Arial" w:cs="Arial"/>
          <w:sz w:val="24"/>
          <w:szCs w:val="24"/>
        </w:rPr>
        <w:t>FGN</w:t>
      </w:r>
      <w:proofErr w:type="spellEnd"/>
    </w:p>
    <w:p w:rsidR="00673CA0" w:rsidRPr="00401605" w:rsidRDefault="00673CA0" w:rsidP="00DE2EEF">
      <w:pPr>
        <w:pStyle w:val="Sinespaciado"/>
        <w:ind w:right="51"/>
        <w:jc w:val="both"/>
        <w:rPr>
          <w:rFonts w:ascii="Arial" w:hAnsi="Arial" w:cs="Arial"/>
          <w:sz w:val="24"/>
          <w:szCs w:val="24"/>
        </w:rPr>
      </w:pPr>
    </w:p>
    <w:p w:rsidR="001B5B2A" w:rsidRPr="00401605" w:rsidRDefault="003E78F8" w:rsidP="00DE2EEF">
      <w:pPr>
        <w:pStyle w:val="Sinespaciado"/>
        <w:ind w:right="51"/>
        <w:jc w:val="both"/>
        <w:rPr>
          <w:rFonts w:ascii="Arial" w:hAnsi="Arial" w:cs="Arial"/>
          <w:sz w:val="24"/>
          <w:szCs w:val="24"/>
          <w:u w:val="single"/>
        </w:rPr>
      </w:pPr>
      <w:r w:rsidRPr="00401605">
        <w:rPr>
          <w:rFonts w:ascii="Arial" w:hAnsi="Arial" w:cs="Arial"/>
          <w:sz w:val="24"/>
          <w:szCs w:val="24"/>
          <w:u w:val="single"/>
        </w:rPr>
        <w:t xml:space="preserve">5.1.1 CARLOS ARTURO </w:t>
      </w:r>
      <w:proofErr w:type="spellStart"/>
      <w:r w:rsidRPr="00401605">
        <w:rPr>
          <w:rFonts w:ascii="Arial" w:hAnsi="Arial" w:cs="Arial"/>
          <w:sz w:val="24"/>
          <w:szCs w:val="24"/>
          <w:u w:val="single"/>
        </w:rPr>
        <w:t>LOPEZ</w:t>
      </w:r>
      <w:proofErr w:type="spellEnd"/>
      <w:r w:rsidRPr="00401605">
        <w:rPr>
          <w:rFonts w:ascii="Arial" w:hAnsi="Arial" w:cs="Arial"/>
          <w:sz w:val="24"/>
          <w:szCs w:val="24"/>
          <w:u w:val="single"/>
        </w:rPr>
        <w:t xml:space="preserve"> (</w:t>
      </w:r>
      <w:proofErr w:type="spellStart"/>
      <w:r w:rsidRPr="00401605">
        <w:rPr>
          <w:rFonts w:ascii="Arial" w:hAnsi="Arial" w:cs="Arial"/>
          <w:sz w:val="24"/>
          <w:szCs w:val="24"/>
          <w:u w:val="single"/>
        </w:rPr>
        <w:t>Dactilocopista</w:t>
      </w:r>
      <w:proofErr w:type="spellEnd"/>
      <w:r w:rsidRPr="00401605">
        <w:rPr>
          <w:rFonts w:ascii="Arial" w:hAnsi="Arial" w:cs="Arial"/>
          <w:sz w:val="24"/>
          <w:szCs w:val="24"/>
          <w:u w:val="single"/>
        </w:rPr>
        <w:t xml:space="preserve"> </w:t>
      </w:r>
      <w:proofErr w:type="spellStart"/>
      <w:r w:rsidRPr="00401605">
        <w:rPr>
          <w:rFonts w:ascii="Arial" w:hAnsi="Arial" w:cs="Arial"/>
          <w:sz w:val="24"/>
          <w:szCs w:val="24"/>
          <w:u w:val="single"/>
        </w:rPr>
        <w:t>CTI</w:t>
      </w:r>
      <w:proofErr w:type="spellEnd"/>
      <w:r w:rsidR="00991E81" w:rsidRPr="00401605">
        <w:rPr>
          <w:rFonts w:ascii="Arial" w:hAnsi="Arial" w:cs="Arial"/>
          <w:sz w:val="24"/>
          <w:szCs w:val="24"/>
          <w:u w:val="single"/>
        </w:rPr>
        <w:t>)</w:t>
      </w:r>
      <w:r w:rsidR="001B5B2A" w:rsidRPr="00401605">
        <w:rPr>
          <w:rFonts w:ascii="Arial" w:hAnsi="Arial" w:cs="Arial"/>
          <w:sz w:val="24"/>
          <w:szCs w:val="24"/>
          <w:u w:val="single"/>
        </w:rPr>
        <w:t>.</w:t>
      </w:r>
    </w:p>
    <w:p w:rsidR="001B5B2A" w:rsidRPr="00401605" w:rsidRDefault="001B5B2A"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Su testimonio vers</w:t>
      </w:r>
      <w:r w:rsidR="00A13095" w:rsidRPr="00401605">
        <w:rPr>
          <w:rFonts w:ascii="Arial" w:hAnsi="Arial" w:cs="Arial"/>
          <w:sz w:val="24"/>
          <w:szCs w:val="24"/>
        </w:rPr>
        <w:t>ó</w:t>
      </w:r>
      <w:r w:rsidRPr="00401605">
        <w:rPr>
          <w:rFonts w:ascii="Arial" w:hAnsi="Arial" w:cs="Arial"/>
          <w:sz w:val="24"/>
          <w:szCs w:val="24"/>
        </w:rPr>
        <w:t xml:space="preserve"> sobre la labor investigativa que adelant</w:t>
      </w:r>
      <w:r w:rsidR="00A13095" w:rsidRPr="00401605">
        <w:rPr>
          <w:rFonts w:ascii="Arial" w:hAnsi="Arial" w:cs="Arial"/>
          <w:sz w:val="24"/>
          <w:szCs w:val="24"/>
        </w:rPr>
        <w:t>ó</w:t>
      </w:r>
      <w:r w:rsidRPr="00401605">
        <w:rPr>
          <w:rFonts w:ascii="Arial" w:hAnsi="Arial" w:cs="Arial"/>
          <w:sz w:val="24"/>
          <w:szCs w:val="24"/>
        </w:rPr>
        <w:t xml:space="preserve"> para verificar la plena identidad de Gilberto de Jes</w:t>
      </w:r>
      <w:r w:rsidR="00A13095" w:rsidRPr="00401605">
        <w:rPr>
          <w:rFonts w:ascii="Arial" w:hAnsi="Arial" w:cs="Arial"/>
          <w:sz w:val="24"/>
          <w:szCs w:val="24"/>
        </w:rPr>
        <w:t>ú</w:t>
      </w:r>
      <w:r w:rsidRPr="00401605">
        <w:rPr>
          <w:rFonts w:ascii="Arial" w:hAnsi="Arial" w:cs="Arial"/>
          <w:sz w:val="24"/>
          <w:szCs w:val="24"/>
        </w:rPr>
        <w:t>s Molina. Identific</w:t>
      </w:r>
      <w:r w:rsidR="00A13095" w:rsidRPr="00401605">
        <w:rPr>
          <w:rFonts w:ascii="Arial" w:hAnsi="Arial" w:cs="Arial"/>
          <w:sz w:val="24"/>
          <w:szCs w:val="24"/>
        </w:rPr>
        <w:t>ó</w:t>
      </w:r>
      <w:r w:rsidR="00991E81" w:rsidRPr="00401605">
        <w:rPr>
          <w:rFonts w:ascii="Arial" w:hAnsi="Arial" w:cs="Arial"/>
          <w:sz w:val="24"/>
          <w:szCs w:val="24"/>
        </w:rPr>
        <w:t xml:space="preserve"> el documento respectivo. (EVIDENCIA 1 </w:t>
      </w:r>
      <w:proofErr w:type="spellStart"/>
      <w:r w:rsidR="00991E81" w:rsidRPr="00401605">
        <w:rPr>
          <w:rFonts w:ascii="Arial" w:hAnsi="Arial" w:cs="Arial"/>
          <w:sz w:val="24"/>
          <w:szCs w:val="24"/>
        </w:rPr>
        <w:t>FGN</w:t>
      </w:r>
      <w:proofErr w:type="spellEnd"/>
      <w:r w:rsidR="00991E81" w:rsidRPr="00401605">
        <w:rPr>
          <w:rFonts w:ascii="Arial" w:hAnsi="Arial" w:cs="Arial"/>
          <w:sz w:val="24"/>
          <w:szCs w:val="24"/>
        </w:rPr>
        <w:t>).</w:t>
      </w:r>
    </w:p>
    <w:p w:rsidR="00991E81" w:rsidRPr="00401605" w:rsidRDefault="00991E81" w:rsidP="00DE2EEF">
      <w:pPr>
        <w:pStyle w:val="Sinespaciado"/>
        <w:ind w:right="51"/>
        <w:jc w:val="both"/>
        <w:rPr>
          <w:rFonts w:ascii="Arial" w:hAnsi="Arial" w:cs="Arial"/>
          <w:sz w:val="24"/>
          <w:szCs w:val="24"/>
        </w:rPr>
      </w:pPr>
    </w:p>
    <w:p w:rsidR="001B5B2A" w:rsidRPr="00401605" w:rsidRDefault="00991E81" w:rsidP="00DE2EEF">
      <w:pPr>
        <w:pStyle w:val="Sinespaciado"/>
        <w:ind w:right="51"/>
        <w:jc w:val="both"/>
        <w:rPr>
          <w:rFonts w:ascii="Arial" w:hAnsi="Arial" w:cs="Arial"/>
          <w:sz w:val="24"/>
          <w:szCs w:val="24"/>
          <w:u w:val="single"/>
        </w:rPr>
      </w:pPr>
      <w:r w:rsidRPr="00401605">
        <w:rPr>
          <w:rFonts w:ascii="Arial" w:hAnsi="Arial" w:cs="Arial"/>
          <w:sz w:val="24"/>
          <w:szCs w:val="24"/>
          <w:u w:val="single"/>
        </w:rPr>
        <w:t xml:space="preserve">5.1.2 </w:t>
      </w:r>
      <w:proofErr w:type="spellStart"/>
      <w:r w:rsidRPr="00401605">
        <w:rPr>
          <w:rFonts w:ascii="Arial" w:hAnsi="Arial" w:cs="Arial"/>
          <w:sz w:val="24"/>
          <w:szCs w:val="24"/>
          <w:u w:val="single"/>
        </w:rPr>
        <w:t>JHON</w:t>
      </w:r>
      <w:proofErr w:type="spellEnd"/>
      <w:r w:rsidRPr="00401605">
        <w:rPr>
          <w:rFonts w:ascii="Arial" w:hAnsi="Arial" w:cs="Arial"/>
          <w:sz w:val="24"/>
          <w:szCs w:val="24"/>
          <w:u w:val="single"/>
        </w:rPr>
        <w:t xml:space="preserve"> RESTREPO BURGOS (</w:t>
      </w:r>
      <w:r w:rsidR="001B5B2A" w:rsidRPr="00401605">
        <w:rPr>
          <w:rFonts w:ascii="Arial" w:hAnsi="Arial" w:cs="Arial"/>
          <w:sz w:val="24"/>
          <w:szCs w:val="24"/>
          <w:u w:val="single"/>
        </w:rPr>
        <w:t>Det</w:t>
      </w:r>
      <w:r w:rsidRPr="00401605">
        <w:rPr>
          <w:rFonts w:ascii="Arial" w:hAnsi="Arial" w:cs="Arial"/>
          <w:sz w:val="24"/>
          <w:szCs w:val="24"/>
          <w:u w:val="single"/>
        </w:rPr>
        <w:t xml:space="preserve">ective adscrito al grupo </w:t>
      </w:r>
      <w:proofErr w:type="spellStart"/>
      <w:r w:rsidRPr="00401605">
        <w:rPr>
          <w:rFonts w:ascii="Arial" w:hAnsi="Arial" w:cs="Arial"/>
          <w:sz w:val="24"/>
          <w:szCs w:val="24"/>
          <w:u w:val="single"/>
        </w:rPr>
        <w:t>GAULA</w:t>
      </w:r>
      <w:proofErr w:type="spellEnd"/>
      <w:r w:rsidRPr="00401605">
        <w:rPr>
          <w:rFonts w:ascii="Arial" w:hAnsi="Arial" w:cs="Arial"/>
          <w:sz w:val="24"/>
          <w:szCs w:val="24"/>
          <w:u w:val="single"/>
        </w:rPr>
        <w:t xml:space="preserve"> </w:t>
      </w:r>
      <w:r w:rsidR="001B5B2A" w:rsidRPr="00401605">
        <w:rPr>
          <w:rFonts w:ascii="Arial" w:hAnsi="Arial" w:cs="Arial"/>
          <w:sz w:val="24"/>
          <w:szCs w:val="24"/>
          <w:u w:val="single"/>
        </w:rPr>
        <w:t xml:space="preserve">-DAS Risaralda) </w:t>
      </w:r>
    </w:p>
    <w:p w:rsidR="001B5B2A" w:rsidRPr="00401605" w:rsidRDefault="001B5B2A"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Para el mes de octubre de 2007 pertenec</w:t>
      </w:r>
      <w:r w:rsidR="00A13095" w:rsidRPr="00401605">
        <w:rPr>
          <w:rFonts w:ascii="Arial" w:hAnsi="Arial" w:cs="Arial"/>
          <w:sz w:val="24"/>
          <w:szCs w:val="24"/>
        </w:rPr>
        <w:t>í</w:t>
      </w:r>
      <w:r w:rsidR="00991E81" w:rsidRPr="00401605">
        <w:rPr>
          <w:rFonts w:ascii="Arial" w:hAnsi="Arial" w:cs="Arial"/>
          <w:sz w:val="24"/>
          <w:szCs w:val="24"/>
        </w:rPr>
        <w:t xml:space="preserve">a al grupo </w:t>
      </w:r>
      <w:proofErr w:type="spellStart"/>
      <w:r w:rsidR="00991E81" w:rsidRPr="00401605">
        <w:rPr>
          <w:rFonts w:ascii="Arial" w:hAnsi="Arial" w:cs="Arial"/>
          <w:sz w:val="24"/>
          <w:szCs w:val="24"/>
        </w:rPr>
        <w:t>GAULA</w:t>
      </w:r>
      <w:proofErr w:type="spellEnd"/>
      <w:r w:rsidRPr="00401605">
        <w:rPr>
          <w:rFonts w:ascii="Arial" w:hAnsi="Arial" w:cs="Arial"/>
          <w:sz w:val="24"/>
          <w:szCs w:val="24"/>
        </w:rPr>
        <w:t xml:space="preserve"> seccional Risaralda.</w:t>
      </w:r>
    </w:p>
    <w:p w:rsidR="001B5B2A" w:rsidRPr="00401605" w:rsidRDefault="001B5B2A"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Le correspondió desarrollar el programa metodológico del caso que nos ocupa.</w:t>
      </w:r>
    </w:p>
    <w:p w:rsidR="001B5B2A" w:rsidRPr="00401605" w:rsidRDefault="001B5B2A" w:rsidP="00DE2EEF">
      <w:pPr>
        <w:pStyle w:val="Sinespaciado"/>
        <w:ind w:right="51"/>
        <w:jc w:val="both"/>
        <w:rPr>
          <w:rFonts w:ascii="Arial" w:hAnsi="Arial" w:cs="Arial"/>
          <w:sz w:val="24"/>
          <w:szCs w:val="24"/>
        </w:rPr>
      </w:pPr>
    </w:p>
    <w:p w:rsidR="001B5B2A" w:rsidRPr="00401605" w:rsidRDefault="00991E81" w:rsidP="00DE2EEF">
      <w:pPr>
        <w:pStyle w:val="Sinespaciado"/>
        <w:ind w:right="51"/>
        <w:jc w:val="both"/>
        <w:rPr>
          <w:rFonts w:ascii="Arial" w:hAnsi="Arial" w:cs="Arial"/>
          <w:sz w:val="24"/>
          <w:szCs w:val="24"/>
        </w:rPr>
      </w:pPr>
      <w:r w:rsidRPr="00401605">
        <w:rPr>
          <w:rFonts w:ascii="Arial" w:hAnsi="Arial" w:cs="Arial"/>
          <w:sz w:val="24"/>
          <w:szCs w:val="24"/>
        </w:rPr>
        <w:t>Inicialmente se</w:t>
      </w:r>
      <w:r w:rsidR="001B5B2A" w:rsidRPr="00401605">
        <w:rPr>
          <w:rFonts w:ascii="Arial" w:hAnsi="Arial" w:cs="Arial"/>
          <w:sz w:val="24"/>
          <w:szCs w:val="24"/>
        </w:rPr>
        <w:t xml:space="preserve"> recibió una noticia criminal provenient</w:t>
      </w:r>
      <w:r w:rsidRPr="00401605">
        <w:rPr>
          <w:rFonts w:ascii="Arial" w:hAnsi="Arial" w:cs="Arial"/>
          <w:sz w:val="24"/>
          <w:szCs w:val="24"/>
        </w:rPr>
        <w:t>e de una familia de la vereda “</w:t>
      </w:r>
      <w:r w:rsidR="001B5B2A" w:rsidRPr="00401605">
        <w:rPr>
          <w:rFonts w:ascii="Arial" w:hAnsi="Arial" w:cs="Arial"/>
          <w:sz w:val="24"/>
          <w:szCs w:val="24"/>
        </w:rPr>
        <w:t>La Arg</w:t>
      </w:r>
      <w:r w:rsidRPr="00401605">
        <w:rPr>
          <w:rFonts w:ascii="Arial" w:hAnsi="Arial" w:cs="Arial"/>
          <w:sz w:val="24"/>
          <w:szCs w:val="24"/>
        </w:rPr>
        <w:t>entina”</w:t>
      </w:r>
      <w:r w:rsidR="001B5B2A" w:rsidRPr="00401605">
        <w:rPr>
          <w:rFonts w:ascii="Arial" w:hAnsi="Arial" w:cs="Arial"/>
          <w:sz w:val="24"/>
          <w:szCs w:val="24"/>
        </w:rPr>
        <w:t xml:space="preserve"> del municipio de </w:t>
      </w:r>
      <w:proofErr w:type="spellStart"/>
      <w:r w:rsidR="001B5B2A" w:rsidRPr="00401605">
        <w:rPr>
          <w:rFonts w:ascii="Arial" w:hAnsi="Arial" w:cs="Arial"/>
          <w:sz w:val="24"/>
          <w:szCs w:val="24"/>
        </w:rPr>
        <w:t>Quinch</w:t>
      </w:r>
      <w:r w:rsidR="00A13095" w:rsidRPr="00401605">
        <w:rPr>
          <w:rFonts w:ascii="Arial" w:hAnsi="Arial" w:cs="Arial"/>
          <w:sz w:val="24"/>
          <w:szCs w:val="24"/>
        </w:rPr>
        <w:t>í</w:t>
      </w:r>
      <w:r w:rsidRPr="00401605">
        <w:rPr>
          <w:rFonts w:ascii="Arial" w:hAnsi="Arial" w:cs="Arial"/>
          <w:sz w:val="24"/>
          <w:szCs w:val="24"/>
        </w:rPr>
        <w:t>a</w:t>
      </w:r>
      <w:proofErr w:type="spellEnd"/>
      <w:r w:rsidRPr="00401605">
        <w:rPr>
          <w:rFonts w:ascii="Arial" w:hAnsi="Arial" w:cs="Arial"/>
          <w:sz w:val="24"/>
          <w:szCs w:val="24"/>
        </w:rPr>
        <w:t>, la cual dio a</w:t>
      </w:r>
      <w:r w:rsidR="001B5B2A" w:rsidRPr="00401605">
        <w:rPr>
          <w:rFonts w:ascii="Arial" w:hAnsi="Arial" w:cs="Arial"/>
          <w:sz w:val="24"/>
          <w:szCs w:val="24"/>
        </w:rPr>
        <w:t xml:space="preserve"> conocer unos</w:t>
      </w:r>
      <w:r w:rsidRPr="00401605">
        <w:rPr>
          <w:rFonts w:ascii="Arial" w:hAnsi="Arial" w:cs="Arial"/>
          <w:sz w:val="24"/>
          <w:szCs w:val="24"/>
        </w:rPr>
        <w:t xml:space="preserve"> hechos ocurridos ese año en su</w:t>
      </w:r>
      <w:r w:rsidR="001B5B2A" w:rsidRPr="00401605">
        <w:rPr>
          <w:rFonts w:ascii="Arial" w:hAnsi="Arial" w:cs="Arial"/>
          <w:sz w:val="24"/>
          <w:szCs w:val="24"/>
        </w:rPr>
        <w:t xml:space="preserve"> residencia en el 1 d</w:t>
      </w:r>
      <w:r w:rsidRPr="00401605">
        <w:rPr>
          <w:rFonts w:ascii="Arial" w:hAnsi="Arial" w:cs="Arial"/>
          <w:sz w:val="24"/>
          <w:szCs w:val="24"/>
        </w:rPr>
        <w:t>e octubre en horas de la noche, donde</w:t>
      </w:r>
      <w:r w:rsidR="001B5B2A" w:rsidRPr="00401605">
        <w:rPr>
          <w:rFonts w:ascii="Arial" w:hAnsi="Arial" w:cs="Arial"/>
          <w:sz w:val="24"/>
          <w:szCs w:val="24"/>
        </w:rPr>
        <w:t xml:space="preserve"> ingresaron unos indi</w:t>
      </w:r>
      <w:r w:rsidRPr="00401605">
        <w:rPr>
          <w:rFonts w:ascii="Arial" w:hAnsi="Arial" w:cs="Arial"/>
          <w:sz w:val="24"/>
          <w:szCs w:val="24"/>
        </w:rPr>
        <w:t>viduos que los retuvieron por má</w:t>
      </w:r>
      <w:r w:rsidR="001B5B2A" w:rsidRPr="00401605">
        <w:rPr>
          <w:rFonts w:ascii="Arial" w:hAnsi="Arial" w:cs="Arial"/>
          <w:sz w:val="24"/>
          <w:szCs w:val="24"/>
        </w:rPr>
        <w:t>s de seis horas.</w:t>
      </w:r>
    </w:p>
    <w:p w:rsidR="00991E81" w:rsidRPr="00401605" w:rsidRDefault="00991E81"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Estas personas hurtaron unos</w:t>
      </w:r>
      <w:r w:rsidR="00991E81" w:rsidRPr="00401605">
        <w:rPr>
          <w:rFonts w:ascii="Arial" w:hAnsi="Arial" w:cs="Arial"/>
          <w:sz w:val="24"/>
          <w:szCs w:val="24"/>
        </w:rPr>
        <w:t xml:space="preserve"> bienes y les hicieron una exigencia económica por $2.000.000 que</w:t>
      </w:r>
      <w:r w:rsidRPr="00401605">
        <w:rPr>
          <w:rFonts w:ascii="Arial" w:hAnsi="Arial" w:cs="Arial"/>
          <w:sz w:val="24"/>
          <w:szCs w:val="24"/>
        </w:rPr>
        <w:t xml:space="preserve"> debían entregar dos meses después. </w:t>
      </w:r>
    </w:p>
    <w:p w:rsidR="001B5B2A" w:rsidRPr="00401605" w:rsidRDefault="001B5B2A" w:rsidP="00DE2EEF">
      <w:pPr>
        <w:pStyle w:val="Sinespaciado"/>
        <w:ind w:right="51"/>
        <w:jc w:val="both"/>
        <w:rPr>
          <w:rFonts w:ascii="Arial" w:hAnsi="Arial" w:cs="Arial"/>
          <w:sz w:val="24"/>
          <w:szCs w:val="24"/>
        </w:rPr>
      </w:pPr>
    </w:p>
    <w:p w:rsidR="001B5B2A" w:rsidRPr="00401605" w:rsidRDefault="00991E81" w:rsidP="00DE2EEF">
      <w:pPr>
        <w:pStyle w:val="Sinespaciado"/>
        <w:ind w:right="51"/>
        <w:jc w:val="both"/>
        <w:rPr>
          <w:rFonts w:ascii="Arial" w:hAnsi="Arial" w:cs="Arial"/>
          <w:sz w:val="24"/>
          <w:szCs w:val="24"/>
        </w:rPr>
      </w:pPr>
      <w:r w:rsidRPr="00401605">
        <w:rPr>
          <w:rFonts w:ascii="Arial" w:hAnsi="Arial" w:cs="Arial"/>
          <w:sz w:val="24"/>
          <w:szCs w:val="24"/>
        </w:rPr>
        <w:t xml:space="preserve">Las víctimas fueron </w:t>
      </w:r>
      <w:r w:rsidR="001B5B2A" w:rsidRPr="00401605">
        <w:rPr>
          <w:rFonts w:ascii="Arial" w:hAnsi="Arial" w:cs="Arial"/>
          <w:sz w:val="24"/>
          <w:szCs w:val="24"/>
        </w:rPr>
        <w:t xml:space="preserve">Mauro de J. </w:t>
      </w:r>
      <w:proofErr w:type="spellStart"/>
      <w:r w:rsidR="001B5B2A" w:rsidRPr="00401605">
        <w:rPr>
          <w:rFonts w:ascii="Arial" w:hAnsi="Arial" w:cs="Arial"/>
          <w:sz w:val="24"/>
          <w:szCs w:val="24"/>
        </w:rPr>
        <w:t>Vinasco</w:t>
      </w:r>
      <w:proofErr w:type="spellEnd"/>
      <w:r w:rsidR="001B5B2A" w:rsidRPr="00401605">
        <w:rPr>
          <w:rFonts w:ascii="Arial" w:hAnsi="Arial" w:cs="Arial"/>
          <w:sz w:val="24"/>
          <w:szCs w:val="24"/>
        </w:rPr>
        <w:t>, Gloria Zulma, Mar</w:t>
      </w:r>
      <w:r w:rsidR="00A13095" w:rsidRPr="00401605">
        <w:rPr>
          <w:rFonts w:ascii="Arial" w:hAnsi="Arial" w:cs="Arial"/>
          <w:sz w:val="24"/>
          <w:szCs w:val="24"/>
        </w:rPr>
        <w:t>í</w:t>
      </w:r>
      <w:r w:rsidR="001B5B2A" w:rsidRPr="00401605">
        <w:rPr>
          <w:rFonts w:ascii="Arial" w:hAnsi="Arial" w:cs="Arial"/>
          <w:sz w:val="24"/>
          <w:szCs w:val="24"/>
        </w:rPr>
        <w:t xml:space="preserve">a </w:t>
      </w:r>
      <w:proofErr w:type="spellStart"/>
      <w:r w:rsidR="001B5B2A" w:rsidRPr="00401605">
        <w:rPr>
          <w:rFonts w:ascii="Arial" w:hAnsi="Arial" w:cs="Arial"/>
          <w:sz w:val="24"/>
          <w:szCs w:val="24"/>
        </w:rPr>
        <w:t>Yezid</w:t>
      </w:r>
      <w:proofErr w:type="spellEnd"/>
      <w:r w:rsidR="001B5B2A" w:rsidRPr="00401605">
        <w:rPr>
          <w:rFonts w:ascii="Arial" w:hAnsi="Arial" w:cs="Arial"/>
          <w:sz w:val="24"/>
          <w:szCs w:val="24"/>
        </w:rPr>
        <w:t xml:space="preserve"> Isaza y Jes</w:t>
      </w:r>
      <w:r w:rsidR="00A13095" w:rsidRPr="00401605">
        <w:rPr>
          <w:rFonts w:ascii="Arial" w:hAnsi="Arial" w:cs="Arial"/>
          <w:sz w:val="24"/>
          <w:szCs w:val="24"/>
        </w:rPr>
        <w:t>ú</w:t>
      </w:r>
      <w:r w:rsidRPr="00401605">
        <w:rPr>
          <w:rFonts w:ascii="Arial" w:hAnsi="Arial" w:cs="Arial"/>
          <w:sz w:val="24"/>
          <w:szCs w:val="24"/>
        </w:rPr>
        <w:t xml:space="preserve">s </w:t>
      </w:r>
      <w:proofErr w:type="spellStart"/>
      <w:r w:rsidRPr="00401605">
        <w:rPr>
          <w:rFonts w:ascii="Arial" w:hAnsi="Arial" w:cs="Arial"/>
          <w:sz w:val="24"/>
          <w:szCs w:val="24"/>
        </w:rPr>
        <w:t>Elider</w:t>
      </w:r>
      <w:proofErr w:type="spellEnd"/>
      <w:r w:rsidR="001B5B2A" w:rsidRPr="00401605">
        <w:rPr>
          <w:rFonts w:ascii="Arial" w:hAnsi="Arial" w:cs="Arial"/>
          <w:sz w:val="24"/>
          <w:szCs w:val="24"/>
        </w:rPr>
        <w:t xml:space="preserve"> </w:t>
      </w:r>
      <w:proofErr w:type="spellStart"/>
      <w:r w:rsidR="001B5B2A" w:rsidRPr="00401605">
        <w:rPr>
          <w:rFonts w:ascii="Arial" w:hAnsi="Arial" w:cs="Arial"/>
          <w:sz w:val="24"/>
          <w:szCs w:val="24"/>
        </w:rPr>
        <w:t>Vinasco</w:t>
      </w:r>
      <w:proofErr w:type="spellEnd"/>
      <w:r w:rsidR="001B5B2A" w:rsidRPr="00401605">
        <w:rPr>
          <w:rFonts w:ascii="Arial" w:hAnsi="Arial" w:cs="Arial"/>
          <w:sz w:val="24"/>
          <w:szCs w:val="24"/>
        </w:rPr>
        <w:t>, quienes estaban acompañados de sus dos hijos que en ese tiempo eran menores de edad.</w:t>
      </w:r>
    </w:p>
    <w:p w:rsidR="001B5B2A" w:rsidRPr="00401605" w:rsidRDefault="001B5B2A"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 xml:space="preserve">Con base en </w:t>
      </w:r>
      <w:r w:rsidR="00991E81" w:rsidRPr="00401605">
        <w:rPr>
          <w:rFonts w:ascii="Arial" w:hAnsi="Arial" w:cs="Arial"/>
          <w:sz w:val="24"/>
          <w:szCs w:val="24"/>
        </w:rPr>
        <w:t xml:space="preserve">esa información se adelantaron </w:t>
      </w:r>
      <w:r w:rsidRPr="00401605">
        <w:rPr>
          <w:rFonts w:ascii="Arial" w:hAnsi="Arial" w:cs="Arial"/>
          <w:sz w:val="24"/>
          <w:szCs w:val="24"/>
        </w:rPr>
        <w:t>diligencias investigativas para identificar a los responsables del hecho.</w:t>
      </w:r>
    </w:p>
    <w:p w:rsidR="00991E81" w:rsidRPr="00401605" w:rsidRDefault="00991E81"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Se pudo estab</w:t>
      </w:r>
      <w:r w:rsidR="00991E81" w:rsidRPr="00401605">
        <w:rPr>
          <w:rFonts w:ascii="Arial" w:hAnsi="Arial" w:cs="Arial"/>
          <w:sz w:val="24"/>
          <w:szCs w:val="24"/>
        </w:rPr>
        <w:t>lecer que los responsables eran</w:t>
      </w:r>
      <w:r w:rsidRPr="00401605">
        <w:rPr>
          <w:rFonts w:ascii="Arial" w:hAnsi="Arial" w:cs="Arial"/>
          <w:sz w:val="24"/>
          <w:szCs w:val="24"/>
        </w:rPr>
        <w:t xml:space="preserve"> residentes del luga</w:t>
      </w:r>
      <w:r w:rsidR="0043145B" w:rsidRPr="00401605">
        <w:rPr>
          <w:rFonts w:ascii="Arial" w:hAnsi="Arial" w:cs="Arial"/>
          <w:sz w:val="24"/>
          <w:szCs w:val="24"/>
        </w:rPr>
        <w:t xml:space="preserve">r que eran conocidos en la zona. </w:t>
      </w:r>
    </w:p>
    <w:p w:rsidR="0043145B" w:rsidRPr="00401605" w:rsidRDefault="0043145B"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Las víctima</w:t>
      </w:r>
      <w:r w:rsidR="0043145B" w:rsidRPr="00401605">
        <w:rPr>
          <w:rFonts w:ascii="Arial" w:hAnsi="Arial" w:cs="Arial"/>
          <w:sz w:val="24"/>
          <w:szCs w:val="24"/>
        </w:rPr>
        <w:t xml:space="preserve">s dijeron que uno de ellos era </w:t>
      </w:r>
      <w:r w:rsidRPr="00401605">
        <w:rPr>
          <w:rFonts w:ascii="Arial" w:hAnsi="Arial" w:cs="Arial"/>
          <w:sz w:val="24"/>
          <w:szCs w:val="24"/>
        </w:rPr>
        <w:t>Gilberto Molina,</w:t>
      </w:r>
      <w:r w:rsidR="0043145B" w:rsidRPr="00401605">
        <w:rPr>
          <w:rFonts w:ascii="Arial" w:hAnsi="Arial" w:cs="Arial"/>
          <w:sz w:val="24"/>
          <w:szCs w:val="24"/>
        </w:rPr>
        <w:t xml:space="preserve"> quien vivía en la vereda con su</w:t>
      </w:r>
      <w:r w:rsidRPr="00401605">
        <w:rPr>
          <w:rFonts w:ascii="Arial" w:hAnsi="Arial" w:cs="Arial"/>
          <w:sz w:val="24"/>
          <w:szCs w:val="24"/>
        </w:rPr>
        <w:t xml:space="preserve"> familia y que su esposa se llamaba Elvia Rosa Restrepo. </w:t>
      </w:r>
      <w:r w:rsidR="0043145B" w:rsidRPr="00401605">
        <w:rPr>
          <w:rFonts w:ascii="Arial" w:hAnsi="Arial" w:cs="Arial"/>
          <w:sz w:val="24"/>
          <w:szCs w:val="24"/>
        </w:rPr>
        <w:t>Manifestaron que Molina debería estar detenido ya que había</w:t>
      </w:r>
      <w:r w:rsidRPr="00401605">
        <w:rPr>
          <w:rFonts w:ascii="Arial" w:hAnsi="Arial" w:cs="Arial"/>
          <w:sz w:val="24"/>
          <w:szCs w:val="24"/>
        </w:rPr>
        <w:t xml:space="preserve"> sido condenado por otros hechos.</w:t>
      </w:r>
    </w:p>
    <w:p w:rsidR="001B5B2A" w:rsidRPr="00401605" w:rsidRDefault="001B5B2A"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Obtuvo el prontuario de Gilberto Molina que databa de 10 a 12 años quien estuvo recluido en la cárcel de Calarc</w:t>
      </w:r>
      <w:r w:rsidR="00A13095" w:rsidRPr="00401605">
        <w:rPr>
          <w:rFonts w:ascii="Arial" w:hAnsi="Arial" w:cs="Arial"/>
          <w:sz w:val="24"/>
          <w:szCs w:val="24"/>
        </w:rPr>
        <w:t>á</w:t>
      </w:r>
      <w:r w:rsidR="0043145B" w:rsidRPr="00401605">
        <w:rPr>
          <w:rFonts w:ascii="Arial" w:hAnsi="Arial" w:cs="Arial"/>
          <w:sz w:val="24"/>
          <w:szCs w:val="24"/>
        </w:rPr>
        <w:t>,</w:t>
      </w:r>
      <w:r w:rsidRPr="00401605">
        <w:rPr>
          <w:rFonts w:ascii="Arial" w:hAnsi="Arial" w:cs="Arial"/>
          <w:sz w:val="24"/>
          <w:szCs w:val="24"/>
        </w:rPr>
        <w:t xml:space="preserve"> hasta que se fug</w:t>
      </w:r>
      <w:r w:rsidR="00A13095" w:rsidRPr="00401605">
        <w:rPr>
          <w:rFonts w:ascii="Arial" w:hAnsi="Arial" w:cs="Arial"/>
          <w:sz w:val="24"/>
          <w:szCs w:val="24"/>
        </w:rPr>
        <w:t>ó</w:t>
      </w:r>
      <w:r w:rsidR="0043145B" w:rsidRPr="00401605">
        <w:rPr>
          <w:rFonts w:ascii="Arial" w:hAnsi="Arial" w:cs="Arial"/>
          <w:sz w:val="24"/>
          <w:szCs w:val="24"/>
        </w:rPr>
        <w:t xml:space="preserve"> cuando estaba con permiso de</w:t>
      </w:r>
      <w:r w:rsidRPr="00401605">
        <w:rPr>
          <w:rFonts w:ascii="Arial" w:hAnsi="Arial" w:cs="Arial"/>
          <w:sz w:val="24"/>
          <w:szCs w:val="24"/>
        </w:rPr>
        <w:t xml:space="preserve"> 72 horas.</w:t>
      </w:r>
    </w:p>
    <w:p w:rsidR="001B5B2A" w:rsidRPr="00401605" w:rsidRDefault="001B5B2A" w:rsidP="00DE2EEF">
      <w:pPr>
        <w:pStyle w:val="Sinespaciado"/>
        <w:ind w:right="51"/>
        <w:jc w:val="both"/>
        <w:rPr>
          <w:rFonts w:ascii="Arial" w:hAnsi="Arial" w:cs="Arial"/>
          <w:sz w:val="24"/>
          <w:szCs w:val="24"/>
        </w:rPr>
      </w:pPr>
    </w:p>
    <w:p w:rsidR="0043145B" w:rsidRPr="00401605" w:rsidRDefault="0043145B" w:rsidP="00DE2EEF">
      <w:pPr>
        <w:pStyle w:val="Sinespaciado"/>
        <w:ind w:right="51"/>
        <w:jc w:val="both"/>
        <w:rPr>
          <w:rFonts w:ascii="Arial" w:hAnsi="Arial" w:cs="Arial"/>
          <w:sz w:val="24"/>
          <w:szCs w:val="24"/>
        </w:rPr>
      </w:pPr>
      <w:r w:rsidRPr="00401605">
        <w:rPr>
          <w:rFonts w:ascii="Arial" w:hAnsi="Arial" w:cs="Arial"/>
          <w:sz w:val="24"/>
          <w:szCs w:val="24"/>
        </w:rPr>
        <w:t xml:space="preserve">Al recoger los </w:t>
      </w:r>
      <w:r w:rsidR="001B5B2A" w:rsidRPr="00401605">
        <w:rPr>
          <w:rFonts w:ascii="Arial" w:hAnsi="Arial" w:cs="Arial"/>
          <w:sz w:val="24"/>
          <w:szCs w:val="24"/>
        </w:rPr>
        <w:t>documentos sobre antecedentes del señor Molina comprob</w:t>
      </w:r>
      <w:r w:rsidR="00A13095" w:rsidRPr="00401605">
        <w:rPr>
          <w:rFonts w:ascii="Arial" w:hAnsi="Arial" w:cs="Arial"/>
          <w:sz w:val="24"/>
          <w:szCs w:val="24"/>
        </w:rPr>
        <w:t>ó</w:t>
      </w:r>
      <w:r w:rsidR="001B5B2A" w:rsidRPr="00401605">
        <w:rPr>
          <w:rFonts w:ascii="Arial" w:hAnsi="Arial" w:cs="Arial"/>
          <w:sz w:val="24"/>
          <w:szCs w:val="24"/>
        </w:rPr>
        <w:t xml:space="preserve"> que los hechos denunciados tenían un gran porcentaje de v</w:t>
      </w:r>
      <w:r w:rsidRPr="00401605">
        <w:rPr>
          <w:rFonts w:ascii="Arial" w:hAnsi="Arial" w:cs="Arial"/>
          <w:sz w:val="24"/>
          <w:szCs w:val="24"/>
        </w:rPr>
        <w:t xml:space="preserve">eracidad; que sus autores eran </w:t>
      </w:r>
      <w:r w:rsidR="001B5B2A" w:rsidRPr="00401605">
        <w:rPr>
          <w:rFonts w:ascii="Arial" w:hAnsi="Arial" w:cs="Arial"/>
          <w:sz w:val="24"/>
          <w:szCs w:val="24"/>
        </w:rPr>
        <w:t>peligrosos, ya</w:t>
      </w:r>
      <w:r w:rsidRPr="00401605">
        <w:rPr>
          <w:rFonts w:ascii="Arial" w:hAnsi="Arial" w:cs="Arial"/>
          <w:sz w:val="24"/>
          <w:szCs w:val="24"/>
        </w:rPr>
        <w:t xml:space="preserve"> que según su prontuario estaba relacionado</w:t>
      </w:r>
      <w:r w:rsidR="001B5B2A" w:rsidRPr="00401605">
        <w:rPr>
          <w:rFonts w:ascii="Arial" w:hAnsi="Arial" w:cs="Arial"/>
          <w:sz w:val="24"/>
          <w:szCs w:val="24"/>
        </w:rPr>
        <w:t xml:space="preserve"> con conductas de hurto, secuestro, extorsión y acceso carnal violento y que esta persona se había escapado hac</w:t>
      </w:r>
      <w:r w:rsidR="00A13095" w:rsidRPr="00401605">
        <w:rPr>
          <w:rFonts w:ascii="Arial" w:hAnsi="Arial" w:cs="Arial"/>
          <w:sz w:val="24"/>
          <w:szCs w:val="24"/>
        </w:rPr>
        <w:t>í</w:t>
      </w:r>
      <w:r w:rsidR="001B5B2A" w:rsidRPr="00401605">
        <w:rPr>
          <w:rFonts w:ascii="Arial" w:hAnsi="Arial" w:cs="Arial"/>
          <w:sz w:val="24"/>
          <w:szCs w:val="24"/>
        </w:rPr>
        <w:t>a 7 años de la cárcel. Igualmente consiguió las sentencias cond</w:t>
      </w:r>
      <w:r w:rsidRPr="00401605">
        <w:rPr>
          <w:rFonts w:ascii="Arial" w:hAnsi="Arial" w:cs="Arial"/>
          <w:sz w:val="24"/>
          <w:szCs w:val="24"/>
        </w:rPr>
        <w:t>enatorias dictadas en su contra. (</w:t>
      </w:r>
      <w:r w:rsidR="001B5B2A" w:rsidRPr="00401605">
        <w:rPr>
          <w:rFonts w:ascii="Arial" w:hAnsi="Arial" w:cs="Arial"/>
          <w:sz w:val="24"/>
          <w:szCs w:val="24"/>
        </w:rPr>
        <w:t>Con el testigo se introdujeron registros “S</w:t>
      </w:r>
      <w:r w:rsidRPr="00401605">
        <w:rPr>
          <w:rFonts w:ascii="Arial" w:hAnsi="Arial" w:cs="Arial"/>
          <w:sz w:val="24"/>
          <w:szCs w:val="24"/>
        </w:rPr>
        <w:t xml:space="preserve">IAN”, un documento del </w:t>
      </w:r>
      <w:proofErr w:type="spellStart"/>
      <w:r w:rsidRPr="00401605">
        <w:rPr>
          <w:rFonts w:ascii="Arial" w:hAnsi="Arial" w:cs="Arial"/>
          <w:sz w:val="24"/>
          <w:szCs w:val="24"/>
        </w:rPr>
        <w:t>INPEC</w:t>
      </w:r>
      <w:proofErr w:type="spellEnd"/>
      <w:r w:rsidRPr="00401605">
        <w:rPr>
          <w:rFonts w:ascii="Arial" w:hAnsi="Arial" w:cs="Arial"/>
          <w:sz w:val="24"/>
          <w:szCs w:val="24"/>
        </w:rPr>
        <w:t xml:space="preserve"> y </w:t>
      </w:r>
      <w:r w:rsidR="001B5B2A" w:rsidRPr="00401605">
        <w:rPr>
          <w:rFonts w:ascii="Arial" w:hAnsi="Arial" w:cs="Arial"/>
          <w:sz w:val="24"/>
          <w:szCs w:val="24"/>
        </w:rPr>
        <w:t>las sentencias condenatorias dict</w:t>
      </w:r>
      <w:r w:rsidRPr="00401605">
        <w:rPr>
          <w:rFonts w:ascii="Arial" w:hAnsi="Arial" w:cs="Arial"/>
          <w:sz w:val="24"/>
          <w:szCs w:val="24"/>
        </w:rPr>
        <w:t>adas contra Gilberto Molina. (EVIDENCIA Nro. 2</w:t>
      </w:r>
      <w:r w:rsidR="001B5B2A" w:rsidRPr="00401605">
        <w:rPr>
          <w:rFonts w:ascii="Arial" w:hAnsi="Arial" w:cs="Arial"/>
          <w:sz w:val="24"/>
          <w:szCs w:val="24"/>
        </w:rPr>
        <w:t>)</w:t>
      </w:r>
      <w:r w:rsidRPr="00401605">
        <w:rPr>
          <w:rFonts w:ascii="Arial" w:hAnsi="Arial" w:cs="Arial"/>
          <w:sz w:val="24"/>
          <w:szCs w:val="24"/>
        </w:rPr>
        <w:t xml:space="preserve">. </w:t>
      </w: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 xml:space="preserve"> </w:t>
      </w: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Particip</w:t>
      </w:r>
      <w:r w:rsidR="00A13095" w:rsidRPr="00401605">
        <w:rPr>
          <w:rFonts w:ascii="Arial" w:hAnsi="Arial" w:cs="Arial"/>
          <w:sz w:val="24"/>
          <w:szCs w:val="24"/>
        </w:rPr>
        <w:t>ó</w:t>
      </w:r>
      <w:r w:rsidRPr="00401605">
        <w:rPr>
          <w:rFonts w:ascii="Arial" w:hAnsi="Arial" w:cs="Arial"/>
          <w:sz w:val="24"/>
          <w:szCs w:val="24"/>
        </w:rPr>
        <w:t xml:space="preserve"> en las diligencias de reconocimientos fotográficos de los procesados, cumpliendo las reglas sobre cadena de custodia.</w:t>
      </w:r>
    </w:p>
    <w:p w:rsidR="0043145B" w:rsidRPr="00401605" w:rsidRDefault="0043145B"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lastRenderedPageBreak/>
        <w:t>Identific</w:t>
      </w:r>
      <w:r w:rsidR="00A13095" w:rsidRPr="00401605">
        <w:rPr>
          <w:rFonts w:ascii="Arial" w:hAnsi="Arial" w:cs="Arial"/>
          <w:sz w:val="24"/>
          <w:szCs w:val="24"/>
        </w:rPr>
        <w:t>ó</w:t>
      </w:r>
      <w:r w:rsidR="0043145B" w:rsidRPr="00401605">
        <w:rPr>
          <w:rFonts w:ascii="Arial" w:hAnsi="Arial" w:cs="Arial"/>
          <w:sz w:val="24"/>
          <w:szCs w:val="24"/>
        </w:rPr>
        <w:t xml:space="preserve"> documentos de </w:t>
      </w:r>
      <w:r w:rsidRPr="00401605">
        <w:rPr>
          <w:rFonts w:ascii="Arial" w:hAnsi="Arial" w:cs="Arial"/>
          <w:sz w:val="24"/>
          <w:szCs w:val="24"/>
        </w:rPr>
        <w:t>recono</w:t>
      </w:r>
      <w:r w:rsidR="0043145B" w:rsidRPr="00401605">
        <w:rPr>
          <w:rFonts w:ascii="Arial" w:hAnsi="Arial" w:cs="Arial"/>
          <w:sz w:val="24"/>
          <w:szCs w:val="24"/>
        </w:rPr>
        <w:t xml:space="preserve">cimiento fotográfico efectuado </w:t>
      </w:r>
      <w:r w:rsidRPr="00401605">
        <w:rPr>
          <w:rFonts w:ascii="Arial" w:hAnsi="Arial" w:cs="Arial"/>
          <w:sz w:val="24"/>
          <w:szCs w:val="24"/>
        </w:rPr>
        <w:t>con los testigos Mar</w:t>
      </w:r>
      <w:r w:rsidR="00A13095" w:rsidRPr="00401605">
        <w:rPr>
          <w:rFonts w:ascii="Arial" w:hAnsi="Arial" w:cs="Arial"/>
          <w:sz w:val="24"/>
          <w:szCs w:val="24"/>
        </w:rPr>
        <w:t>í</w:t>
      </w:r>
      <w:r w:rsidRPr="00401605">
        <w:rPr>
          <w:rFonts w:ascii="Arial" w:hAnsi="Arial" w:cs="Arial"/>
          <w:sz w:val="24"/>
          <w:szCs w:val="24"/>
        </w:rPr>
        <w:t xml:space="preserve">a </w:t>
      </w:r>
      <w:proofErr w:type="spellStart"/>
      <w:r w:rsidRPr="00401605">
        <w:rPr>
          <w:rFonts w:ascii="Arial" w:hAnsi="Arial" w:cs="Arial"/>
          <w:sz w:val="24"/>
          <w:szCs w:val="24"/>
        </w:rPr>
        <w:t>Yezid</w:t>
      </w:r>
      <w:proofErr w:type="spellEnd"/>
      <w:r w:rsidRPr="00401605">
        <w:rPr>
          <w:rFonts w:ascii="Arial" w:hAnsi="Arial" w:cs="Arial"/>
          <w:sz w:val="24"/>
          <w:szCs w:val="24"/>
        </w:rPr>
        <w:t xml:space="preserve"> Isaza Manzo y Jes</w:t>
      </w:r>
      <w:r w:rsidR="00A13095" w:rsidRPr="00401605">
        <w:rPr>
          <w:rFonts w:ascii="Arial" w:hAnsi="Arial" w:cs="Arial"/>
          <w:sz w:val="24"/>
          <w:szCs w:val="24"/>
        </w:rPr>
        <w:t>ú</w:t>
      </w:r>
      <w:r w:rsidRPr="00401605">
        <w:rPr>
          <w:rFonts w:ascii="Arial" w:hAnsi="Arial" w:cs="Arial"/>
          <w:sz w:val="24"/>
          <w:szCs w:val="24"/>
        </w:rPr>
        <w:t xml:space="preserve">s </w:t>
      </w:r>
      <w:proofErr w:type="spellStart"/>
      <w:r w:rsidRPr="00401605">
        <w:rPr>
          <w:rFonts w:ascii="Arial" w:hAnsi="Arial" w:cs="Arial"/>
          <w:sz w:val="24"/>
          <w:szCs w:val="24"/>
        </w:rPr>
        <w:t>Elider</w:t>
      </w:r>
      <w:proofErr w:type="spellEnd"/>
      <w:r w:rsidRPr="00401605">
        <w:rPr>
          <w:rFonts w:ascii="Arial" w:hAnsi="Arial" w:cs="Arial"/>
          <w:sz w:val="24"/>
          <w:szCs w:val="24"/>
        </w:rPr>
        <w:t xml:space="preserve"> </w:t>
      </w:r>
      <w:proofErr w:type="spellStart"/>
      <w:r w:rsidRPr="00401605">
        <w:rPr>
          <w:rFonts w:ascii="Arial" w:hAnsi="Arial" w:cs="Arial"/>
          <w:sz w:val="24"/>
          <w:szCs w:val="24"/>
        </w:rPr>
        <w:t>Vinasco</w:t>
      </w:r>
      <w:proofErr w:type="spellEnd"/>
      <w:r w:rsidRPr="00401605">
        <w:rPr>
          <w:rFonts w:ascii="Arial" w:hAnsi="Arial" w:cs="Arial"/>
          <w:sz w:val="24"/>
          <w:szCs w:val="24"/>
        </w:rPr>
        <w:t xml:space="preserve"> Pineda, quienes</w:t>
      </w:r>
      <w:r w:rsidR="0043145B" w:rsidRPr="00401605">
        <w:rPr>
          <w:rFonts w:ascii="Arial" w:hAnsi="Arial" w:cs="Arial"/>
          <w:sz w:val="24"/>
          <w:szCs w:val="24"/>
        </w:rPr>
        <w:t xml:space="preserve"> señalaron </w:t>
      </w:r>
      <w:r w:rsidRPr="00401605">
        <w:rPr>
          <w:rFonts w:ascii="Arial" w:hAnsi="Arial" w:cs="Arial"/>
          <w:sz w:val="24"/>
          <w:szCs w:val="24"/>
        </w:rPr>
        <w:t>a Gilberto de Jes</w:t>
      </w:r>
      <w:r w:rsidR="00A13095" w:rsidRPr="00401605">
        <w:rPr>
          <w:rFonts w:ascii="Arial" w:hAnsi="Arial" w:cs="Arial"/>
          <w:sz w:val="24"/>
          <w:szCs w:val="24"/>
        </w:rPr>
        <w:t>ú</w:t>
      </w:r>
      <w:r w:rsidR="0043145B" w:rsidRPr="00401605">
        <w:rPr>
          <w:rFonts w:ascii="Arial" w:hAnsi="Arial" w:cs="Arial"/>
          <w:sz w:val="24"/>
          <w:szCs w:val="24"/>
        </w:rPr>
        <w:t>s Molina, portador de la C.C. 10.201.581 (EVIDENCIA Nro. 3</w:t>
      </w:r>
      <w:r w:rsidRPr="00401605">
        <w:rPr>
          <w:rFonts w:ascii="Arial" w:hAnsi="Arial" w:cs="Arial"/>
          <w:sz w:val="24"/>
          <w:szCs w:val="24"/>
        </w:rPr>
        <w:t>)</w:t>
      </w:r>
      <w:r w:rsidR="0043145B" w:rsidRPr="00401605">
        <w:rPr>
          <w:rFonts w:ascii="Arial" w:hAnsi="Arial" w:cs="Arial"/>
          <w:sz w:val="24"/>
          <w:szCs w:val="24"/>
        </w:rPr>
        <w:t>.</w:t>
      </w:r>
      <w:r w:rsidRPr="00401605">
        <w:rPr>
          <w:rFonts w:ascii="Arial" w:hAnsi="Arial" w:cs="Arial"/>
          <w:sz w:val="24"/>
          <w:szCs w:val="24"/>
        </w:rPr>
        <w:t xml:space="preserve">  </w:t>
      </w:r>
    </w:p>
    <w:p w:rsidR="00655949" w:rsidRPr="00401605" w:rsidRDefault="00655949"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Identific</w:t>
      </w:r>
      <w:r w:rsidR="00A13095" w:rsidRPr="00401605">
        <w:rPr>
          <w:rFonts w:ascii="Arial" w:hAnsi="Arial" w:cs="Arial"/>
          <w:sz w:val="24"/>
          <w:szCs w:val="24"/>
        </w:rPr>
        <w:t>ó</w:t>
      </w:r>
      <w:r w:rsidR="00655949" w:rsidRPr="00401605">
        <w:rPr>
          <w:rFonts w:ascii="Arial" w:hAnsi="Arial" w:cs="Arial"/>
          <w:sz w:val="24"/>
          <w:szCs w:val="24"/>
        </w:rPr>
        <w:t xml:space="preserve"> otro documento similar correspondiente a </w:t>
      </w:r>
      <w:r w:rsidRPr="00401605">
        <w:rPr>
          <w:rFonts w:ascii="Arial" w:hAnsi="Arial" w:cs="Arial"/>
          <w:sz w:val="24"/>
          <w:szCs w:val="24"/>
        </w:rPr>
        <w:t>Gilberto de J. Molina, reconocimiento que fue realizado por Mauro de Jes</w:t>
      </w:r>
      <w:r w:rsidR="00A13095" w:rsidRPr="00401605">
        <w:rPr>
          <w:rFonts w:ascii="Arial" w:hAnsi="Arial" w:cs="Arial"/>
          <w:sz w:val="24"/>
          <w:szCs w:val="24"/>
        </w:rPr>
        <w:t>ú</w:t>
      </w:r>
      <w:r w:rsidRPr="00401605">
        <w:rPr>
          <w:rFonts w:ascii="Arial" w:hAnsi="Arial" w:cs="Arial"/>
          <w:sz w:val="24"/>
          <w:szCs w:val="24"/>
        </w:rPr>
        <w:t xml:space="preserve">s </w:t>
      </w:r>
      <w:proofErr w:type="spellStart"/>
      <w:r w:rsidRPr="00401605">
        <w:rPr>
          <w:rFonts w:ascii="Arial" w:hAnsi="Arial" w:cs="Arial"/>
          <w:sz w:val="24"/>
          <w:szCs w:val="24"/>
        </w:rPr>
        <w:t>Vinasco</w:t>
      </w:r>
      <w:proofErr w:type="spellEnd"/>
      <w:r w:rsidRPr="00401605">
        <w:rPr>
          <w:rFonts w:ascii="Arial" w:hAnsi="Arial" w:cs="Arial"/>
          <w:sz w:val="24"/>
          <w:szCs w:val="24"/>
        </w:rPr>
        <w:t xml:space="preserve"> y Gloria Zulma Ruiz Trejos.</w:t>
      </w:r>
      <w:r w:rsidR="00655949" w:rsidRPr="00401605">
        <w:rPr>
          <w:rFonts w:ascii="Arial" w:hAnsi="Arial" w:cs="Arial"/>
          <w:sz w:val="24"/>
          <w:szCs w:val="24"/>
        </w:rPr>
        <w:t xml:space="preserve"> (EVIDENCIA Nro.4)</w:t>
      </w:r>
      <w:r w:rsidRPr="00401605">
        <w:rPr>
          <w:rFonts w:ascii="Arial" w:hAnsi="Arial" w:cs="Arial"/>
          <w:sz w:val="24"/>
          <w:szCs w:val="24"/>
        </w:rPr>
        <w:t>.</w:t>
      </w:r>
    </w:p>
    <w:p w:rsidR="00655949" w:rsidRPr="00401605" w:rsidRDefault="00655949" w:rsidP="00DE2EEF">
      <w:pPr>
        <w:pStyle w:val="Sinespaciado"/>
        <w:ind w:right="51"/>
        <w:jc w:val="both"/>
        <w:rPr>
          <w:rFonts w:ascii="Arial" w:hAnsi="Arial" w:cs="Arial"/>
          <w:sz w:val="24"/>
          <w:szCs w:val="24"/>
        </w:rPr>
      </w:pPr>
    </w:p>
    <w:p w:rsidR="004B4092"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Las fotograf</w:t>
      </w:r>
      <w:r w:rsidR="00A13095" w:rsidRPr="00401605">
        <w:rPr>
          <w:rFonts w:ascii="Arial" w:hAnsi="Arial" w:cs="Arial"/>
          <w:sz w:val="24"/>
          <w:szCs w:val="24"/>
        </w:rPr>
        <w:t>í</w:t>
      </w:r>
      <w:r w:rsidRPr="00401605">
        <w:rPr>
          <w:rFonts w:ascii="Arial" w:hAnsi="Arial" w:cs="Arial"/>
          <w:sz w:val="24"/>
          <w:szCs w:val="24"/>
        </w:rPr>
        <w:t>as para elaborar los álbum</w:t>
      </w:r>
      <w:r w:rsidR="00655949" w:rsidRPr="00401605">
        <w:rPr>
          <w:rFonts w:ascii="Arial" w:hAnsi="Arial" w:cs="Arial"/>
          <w:sz w:val="24"/>
          <w:szCs w:val="24"/>
        </w:rPr>
        <w:t>es las obtuvo en la cárcel de “</w:t>
      </w:r>
      <w:r w:rsidR="004B4092" w:rsidRPr="00401605">
        <w:rPr>
          <w:rFonts w:ascii="Arial" w:hAnsi="Arial" w:cs="Arial"/>
          <w:sz w:val="24"/>
          <w:szCs w:val="24"/>
        </w:rPr>
        <w:t>Peñas Blancas”</w:t>
      </w:r>
      <w:r w:rsidRPr="00401605">
        <w:rPr>
          <w:rFonts w:ascii="Arial" w:hAnsi="Arial" w:cs="Arial"/>
          <w:sz w:val="24"/>
          <w:szCs w:val="24"/>
        </w:rPr>
        <w:t>.</w:t>
      </w:r>
      <w:r w:rsidR="004B4092" w:rsidRPr="00401605">
        <w:rPr>
          <w:rFonts w:ascii="Arial" w:hAnsi="Arial" w:cs="Arial"/>
          <w:sz w:val="24"/>
          <w:szCs w:val="24"/>
        </w:rPr>
        <w:t xml:space="preserve"> (EVIDENCIA Nro. 5</w:t>
      </w:r>
      <w:r w:rsidRPr="00401605">
        <w:rPr>
          <w:rFonts w:ascii="Arial" w:hAnsi="Arial" w:cs="Arial"/>
          <w:sz w:val="24"/>
          <w:szCs w:val="24"/>
        </w:rPr>
        <w:t>)</w:t>
      </w:r>
      <w:r w:rsidR="004B4092" w:rsidRPr="00401605">
        <w:rPr>
          <w:rFonts w:ascii="Arial" w:hAnsi="Arial" w:cs="Arial"/>
          <w:sz w:val="24"/>
          <w:szCs w:val="24"/>
        </w:rPr>
        <w:t xml:space="preserve">. </w:t>
      </w: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 xml:space="preserve"> </w:t>
      </w:r>
    </w:p>
    <w:p w:rsidR="001B5B2A" w:rsidRPr="00401605" w:rsidRDefault="004B4092" w:rsidP="00DE2EEF">
      <w:pPr>
        <w:pStyle w:val="Sinespaciado"/>
        <w:ind w:right="51"/>
        <w:jc w:val="both"/>
        <w:rPr>
          <w:rFonts w:ascii="Arial" w:hAnsi="Arial" w:cs="Arial"/>
          <w:sz w:val="24"/>
          <w:szCs w:val="24"/>
        </w:rPr>
      </w:pPr>
      <w:r w:rsidRPr="00401605">
        <w:rPr>
          <w:rFonts w:ascii="Arial" w:hAnsi="Arial" w:cs="Arial"/>
          <w:sz w:val="24"/>
          <w:szCs w:val="24"/>
        </w:rPr>
        <w:t xml:space="preserve">En ese momento el </w:t>
      </w:r>
      <w:r w:rsidR="001B5B2A" w:rsidRPr="00401605">
        <w:rPr>
          <w:rFonts w:ascii="Arial" w:hAnsi="Arial" w:cs="Arial"/>
          <w:sz w:val="24"/>
          <w:szCs w:val="24"/>
        </w:rPr>
        <w:t>señor Molina no h</w:t>
      </w:r>
      <w:r w:rsidRPr="00401605">
        <w:rPr>
          <w:rFonts w:ascii="Arial" w:hAnsi="Arial" w:cs="Arial"/>
          <w:sz w:val="24"/>
          <w:szCs w:val="24"/>
        </w:rPr>
        <w:t xml:space="preserve">abía sido capturado. Obtuvo un documento enviado por </w:t>
      </w:r>
      <w:proofErr w:type="spellStart"/>
      <w:r w:rsidRPr="00401605">
        <w:rPr>
          <w:rFonts w:ascii="Arial" w:hAnsi="Arial" w:cs="Arial"/>
          <w:sz w:val="24"/>
          <w:szCs w:val="24"/>
        </w:rPr>
        <w:t>INDUMIL</w:t>
      </w:r>
      <w:proofErr w:type="spellEnd"/>
      <w:r w:rsidRPr="00401605">
        <w:rPr>
          <w:rFonts w:ascii="Arial" w:hAnsi="Arial" w:cs="Arial"/>
          <w:sz w:val="24"/>
          <w:szCs w:val="24"/>
        </w:rPr>
        <w:t xml:space="preserve"> “</w:t>
      </w:r>
      <w:r w:rsidR="001B5B2A" w:rsidRPr="00401605">
        <w:rPr>
          <w:rFonts w:ascii="Arial" w:hAnsi="Arial" w:cs="Arial"/>
          <w:sz w:val="24"/>
          <w:szCs w:val="24"/>
        </w:rPr>
        <w:t>Batall</w:t>
      </w:r>
      <w:r w:rsidR="00A13095" w:rsidRPr="00401605">
        <w:rPr>
          <w:rFonts w:ascii="Arial" w:hAnsi="Arial" w:cs="Arial"/>
          <w:sz w:val="24"/>
          <w:szCs w:val="24"/>
        </w:rPr>
        <w:t>ó</w:t>
      </w:r>
      <w:r w:rsidR="001B5B2A" w:rsidRPr="00401605">
        <w:rPr>
          <w:rFonts w:ascii="Arial" w:hAnsi="Arial" w:cs="Arial"/>
          <w:sz w:val="24"/>
          <w:szCs w:val="24"/>
        </w:rPr>
        <w:t>n San Mate</w:t>
      </w:r>
      <w:r w:rsidRPr="00401605">
        <w:rPr>
          <w:rFonts w:ascii="Arial" w:hAnsi="Arial" w:cs="Arial"/>
          <w:sz w:val="24"/>
          <w:szCs w:val="24"/>
        </w:rPr>
        <w:t>o”, donde constaba</w:t>
      </w:r>
      <w:r w:rsidR="001B5B2A" w:rsidRPr="00401605">
        <w:rPr>
          <w:rFonts w:ascii="Arial" w:hAnsi="Arial" w:cs="Arial"/>
          <w:sz w:val="24"/>
          <w:szCs w:val="24"/>
        </w:rPr>
        <w:t xml:space="preserve"> que</w:t>
      </w:r>
      <w:r w:rsidRPr="00401605">
        <w:rPr>
          <w:rFonts w:ascii="Arial" w:hAnsi="Arial" w:cs="Arial"/>
          <w:sz w:val="24"/>
          <w:szCs w:val="24"/>
        </w:rPr>
        <w:t xml:space="preserve"> Gilberto de J. Molina no tenía permiso para portar armas. (EVIDENCIA Nro</w:t>
      </w:r>
      <w:r w:rsidR="001B5B2A" w:rsidRPr="00401605">
        <w:rPr>
          <w:rFonts w:ascii="Arial" w:hAnsi="Arial" w:cs="Arial"/>
          <w:sz w:val="24"/>
          <w:szCs w:val="24"/>
        </w:rPr>
        <w:t>. 6</w:t>
      </w:r>
      <w:r w:rsidRPr="00401605">
        <w:rPr>
          <w:rFonts w:ascii="Arial" w:hAnsi="Arial" w:cs="Arial"/>
          <w:sz w:val="24"/>
          <w:szCs w:val="24"/>
        </w:rPr>
        <w:t>).</w:t>
      </w:r>
      <w:r w:rsidR="001B5B2A" w:rsidRPr="00401605">
        <w:rPr>
          <w:rFonts w:ascii="Arial" w:hAnsi="Arial" w:cs="Arial"/>
          <w:sz w:val="24"/>
          <w:szCs w:val="24"/>
        </w:rPr>
        <w:t xml:space="preserve"> </w:t>
      </w:r>
    </w:p>
    <w:p w:rsidR="001B5B2A" w:rsidRPr="00401605" w:rsidRDefault="001B5B2A" w:rsidP="00DE2EEF">
      <w:pPr>
        <w:pStyle w:val="Sinespaciado"/>
        <w:ind w:right="51"/>
        <w:jc w:val="both"/>
        <w:rPr>
          <w:rFonts w:ascii="Arial" w:hAnsi="Arial" w:cs="Arial"/>
          <w:sz w:val="24"/>
          <w:szCs w:val="24"/>
        </w:rPr>
      </w:pPr>
    </w:p>
    <w:p w:rsidR="001B5B2A" w:rsidRPr="00401605" w:rsidRDefault="004B4092" w:rsidP="00DE2EEF">
      <w:pPr>
        <w:pStyle w:val="Sinespaciado"/>
        <w:ind w:right="51"/>
        <w:jc w:val="both"/>
        <w:rPr>
          <w:rFonts w:ascii="Arial" w:hAnsi="Arial" w:cs="Arial"/>
          <w:sz w:val="24"/>
          <w:szCs w:val="24"/>
          <w:u w:val="single"/>
        </w:rPr>
      </w:pPr>
      <w:r w:rsidRPr="00401605">
        <w:rPr>
          <w:rFonts w:ascii="Arial" w:hAnsi="Arial" w:cs="Arial"/>
          <w:sz w:val="24"/>
          <w:szCs w:val="24"/>
          <w:u w:val="single"/>
        </w:rPr>
        <w:t xml:space="preserve">5.1.3 FREDY GAÑAN </w:t>
      </w:r>
      <w:proofErr w:type="spellStart"/>
      <w:r w:rsidRPr="00401605">
        <w:rPr>
          <w:rFonts w:ascii="Arial" w:hAnsi="Arial" w:cs="Arial"/>
          <w:sz w:val="24"/>
          <w:szCs w:val="24"/>
          <w:u w:val="single"/>
        </w:rPr>
        <w:t>ANDICA</w:t>
      </w:r>
      <w:proofErr w:type="spellEnd"/>
      <w:r w:rsidRPr="00401605">
        <w:rPr>
          <w:rFonts w:ascii="Arial" w:hAnsi="Arial" w:cs="Arial"/>
          <w:sz w:val="24"/>
          <w:szCs w:val="24"/>
          <w:u w:val="single"/>
        </w:rPr>
        <w:t xml:space="preserve"> (</w:t>
      </w:r>
      <w:r w:rsidR="001B5B2A" w:rsidRPr="00401605">
        <w:rPr>
          <w:rFonts w:ascii="Arial" w:hAnsi="Arial" w:cs="Arial"/>
          <w:sz w:val="24"/>
          <w:szCs w:val="24"/>
          <w:u w:val="single"/>
        </w:rPr>
        <w:t xml:space="preserve">Investigador </w:t>
      </w:r>
      <w:proofErr w:type="spellStart"/>
      <w:r w:rsidR="001B5B2A" w:rsidRPr="00401605">
        <w:rPr>
          <w:rFonts w:ascii="Arial" w:hAnsi="Arial" w:cs="Arial"/>
          <w:sz w:val="24"/>
          <w:szCs w:val="24"/>
          <w:u w:val="single"/>
        </w:rPr>
        <w:t>criminal</w:t>
      </w:r>
      <w:r w:rsidR="00A13095" w:rsidRPr="00401605">
        <w:rPr>
          <w:rFonts w:ascii="Arial" w:hAnsi="Arial" w:cs="Arial"/>
          <w:sz w:val="24"/>
          <w:szCs w:val="24"/>
          <w:u w:val="single"/>
        </w:rPr>
        <w:t>í</w:t>
      </w:r>
      <w:r w:rsidRPr="00401605">
        <w:rPr>
          <w:rFonts w:ascii="Arial" w:hAnsi="Arial" w:cs="Arial"/>
          <w:sz w:val="24"/>
          <w:szCs w:val="24"/>
          <w:u w:val="single"/>
        </w:rPr>
        <w:t>stico</w:t>
      </w:r>
      <w:proofErr w:type="spellEnd"/>
      <w:r w:rsidR="001B5B2A" w:rsidRPr="00401605">
        <w:rPr>
          <w:rFonts w:ascii="Arial" w:hAnsi="Arial" w:cs="Arial"/>
          <w:sz w:val="24"/>
          <w:szCs w:val="24"/>
          <w:u w:val="single"/>
        </w:rPr>
        <w:t xml:space="preserve"> </w:t>
      </w:r>
      <w:proofErr w:type="spellStart"/>
      <w:r w:rsidR="001B5B2A" w:rsidRPr="00401605">
        <w:rPr>
          <w:rFonts w:ascii="Arial" w:hAnsi="Arial" w:cs="Arial"/>
          <w:sz w:val="24"/>
          <w:szCs w:val="24"/>
          <w:u w:val="single"/>
        </w:rPr>
        <w:t>CTI</w:t>
      </w:r>
      <w:proofErr w:type="spellEnd"/>
      <w:r w:rsidR="001B5B2A" w:rsidRPr="00401605">
        <w:rPr>
          <w:rFonts w:ascii="Arial" w:hAnsi="Arial" w:cs="Arial"/>
          <w:sz w:val="24"/>
          <w:szCs w:val="24"/>
          <w:u w:val="single"/>
        </w:rPr>
        <w:t>).</w:t>
      </w:r>
    </w:p>
    <w:p w:rsidR="001B5B2A" w:rsidRPr="00401605" w:rsidRDefault="001B5B2A"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Elabor</w:t>
      </w:r>
      <w:r w:rsidR="00A13095" w:rsidRPr="00401605">
        <w:rPr>
          <w:rFonts w:ascii="Arial" w:hAnsi="Arial" w:cs="Arial"/>
          <w:sz w:val="24"/>
          <w:szCs w:val="24"/>
        </w:rPr>
        <w:t>ó</w:t>
      </w:r>
      <w:r w:rsidR="004B4092" w:rsidRPr="00401605">
        <w:rPr>
          <w:rFonts w:ascii="Arial" w:hAnsi="Arial" w:cs="Arial"/>
          <w:sz w:val="24"/>
          <w:szCs w:val="24"/>
        </w:rPr>
        <w:t xml:space="preserve"> los álbumes </w:t>
      </w:r>
      <w:r w:rsidRPr="00401605">
        <w:rPr>
          <w:rFonts w:ascii="Arial" w:hAnsi="Arial" w:cs="Arial"/>
          <w:sz w:val="24"/>
          <w:szCs w:val="24"/>
        </w:rPr>
        <w:t xml:space="preserve">para una diligencia de reconocimiento fotográfico, los cuales reconoció. </w:t>
      </w:r>
    </w:p>
    <w:p w:rsidR="001B5B2A" w:rsidRPr="00401605" w:rsidRDefault="001B5B2A"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Solo se ampli</w:t>
      </w:r>
      <w:r w:rsidR="00A13095" w:rsidRPr="00401605">
        <w:rPr>
          <w:rFonts w:ascii="Arial" w:hAnsi="Arial" w:cs="Arial"/>
          <w:sz w:val="24"/>
          <w:szCs w:val="24"/>
        </w:rPr>
        <w:t>ó</w:t>
      </w:r>
      <w:r w:rsidRPr="00401605">
        <w:rPr>
          <w:rFonts w:ascii="Arial" w:hAnsi="Arial" w:cs="Arial"/>
          <w:sz w:val="24"/>
          <w:szCs w:val="24"/>
        </w:rPr>
        <w:t xml:space="preserve"> la foto del procesado. El álbum se hizo con fotos</w:t>
      </w:r>
      <w:r w:rsidR="004B4092" w:rsidRPr="00401605">
        <w:rPr>
          <w:rFonts w:ascii="Arial" w:hAnsi="Arial" w:cs="Arial"/>
          <w:sz w:val="24"/>
          <w:szCs w:val="24"/>
        </w:rPr>
        <w:t xml:space="preserve"> de las mismas dimensiones. Las</w:t>
      </w:r>
      <w:r w:rsidRPr="00401605">
        <w:rPr>
          <w:rFonts w:ascii="Arial" w:hAnsi="Arial" w:cs="Arial"/>
          <w:sz w:val="24"/>
          <w:szCs w:val="24"/>
        </w:rPr>
        <w:t xml:space="preserve"> 7 imágenes son iguales. La imagen ampliada es el patrón.</w:t>
      </w:r>
    </w:p>
    <w:p w:rsidR="001B5B2A" w:rsidRPr="00401605" w:rsidRDefault="001B5B2A" w:rsidP="00DE2EEF">
      <w:pPr>
        <w:pStyle w:val="Sinespaciado"/>
        <w:ind w:right="51"/>
        <w:jc w:val="both"/>
        <w:rPr>
          <w:rFonts w:ascii="Arial" w:hAnsi="Arial" w:cs="Arial"/>
          <w:sz w:val="24"/>
          <w:szCs w:val="24"/>
        </w:rPr>
      </w:pPr>
    </w:p>
    <w:p w:rsidR="001B5B2A" w:rsidRPr="00401605" w:rsidRDefault="004B4092" w:rsidP="00DE2EEF">
      <w:pPr>
        <w:pStyle w:val="Sinespaciado"/>
        <w:ind w:right="51"/>
        <w:jc w:val="both"/>
        <w:rPr>
          <w:rFonts w:ascii="Arial" w:hAnsi="Arial" w:cs="Arial"/>
          <w:sz w:val="24"/>
          <w:szCs w:val="24"/>
          <w:u w:val="single"/>
        </w:rPr>
      </w:pPr>
      <w:r w:rsidRPr="00401605">
        <w:rPr>
          <w:rFonts w:ascii="Arial" w:hAnsi="Arial" w:cs="Arial"/>
          <w:sz w:val="24"/>
          <w:szCs w:val="24"/>
        </w:rPr>
        <w:t>5</w:t>
      </w:r>
      <w:r w:rsidRPr="00401605">
        <w:rPr>
          <w:rFonts w:ascii="Arial" w:hAnsi="Arial" w:cs="Arial"/>
          <w:sz w:val="24"/>
          <w:szCs w:val="24"/>
          <w:u w:val="single"/>
        </w:rPr>
        <w:t xml:space="preserve">.1.4. MAURO DE JESÚS </w:t>
      </w:r>
      <w:proofErr w:type="spellStart"/>
      <w:r w:rsidRPr="00401605">
        <w:rPr>
          <w:rFonts w:ascii="Arial" w:hAnsi="Arial" w:cs="Arial"/>
          <w:sz w:val="24"/>
          <w:szCs w:val="24"/>
          <w:u w:val="single"/>
        </w:rPr>
        <w:t>VINASCO</w:t>
      </w:r>
      <w:proofErr w:type="spellEnd"/>
      <w:r w:rsidRPr="00401605">
        <w:rPr>
          <w:rFonts w:ascii="Arial" w:hAnsi="Arial" w:cs="Arial"/>
          <w:sz w:val="24"/>
          <w:szCs w:val="24"/>
          <w:u w:val="single"/>
        </w:rPr>
        <w:t>. (</w:t>
      </w:r>
      <w:r w:rsidR="001B5B2A" w:rsidRPr="00401605">
        <w:rPr>
          <w:rFonts w:ascii="Arial" w:hAnsi="Arial" w:cs="Arial"/>
          <w:sz w:val="24"/>
          <w:szCs w:val="24"/>
          <w:u w:val="single"/>
        </w:rPr>
        <w:t>Víctim</w:t>
      </w:r>
      <w:r w:rsidR="00954F9A">
        <w:rPr>
          <w:rFonts w:ascii="Arial" w:hAnsi="Arial" w:cs="Arial"/>
          <w:sz w:val="24"/>
          <w:szCs w:val="24"/>
          <w:u w:val="single"/>
        </w:rPr>
        <w:t>a - Esposo de Gloria Zulma Ruiz</w:t>
      </w:r>
      <w:r w:rsidR="001B5B2A" w:rsidRPr="00401605">
        <w:rPr>
          <w:rFonts w:ascii="Arial" w:hAnsi="Arial" w:cs="Arial"/>
          <w:sz w:val="24"/>
          <w:szCs w:val="24"/>
          <w:u w:val="single"/>
        </w:rPr>
        <w:t xml:space="preserve">) </w:t>
      </w:r>
    </w:p>
    <w:p w:rsidR="001B5B2A" w:rsidRPr="00401605" w:rsidRDefault="001B5B2A" w:rsidP="00DE2EEF">
      <w:pPr>
        <w:pStyle w:val="Sinespaciado"/>
        <w:ind w:right="51"/>
        <w:jc w:val="both"/>
        <w:rPr>
          <w:rFonts w:ascii="Arial" w:hAnsi="Arial" w:cs="Arial"/>
          <w:sz w:val="24"/>
          <w:szCs w:val="24"/>
        </w:rPr>
      </w:pPr>
    </w:p>
    <w:p w:rsidR="001B5B2A" w:rsidRPr="00401605" w:rsidRDefault="004B4092" w:rsidP="00DE2EEF">
      <w:pPr>
        <w:pStyle w:val="Sinespaciado"/>
        <w:ind w:right="51"/>
        <w:jc w:val="both"/>
        <w:rPr>
          <w:rFonts w:ascii="Arial" w:hAnsi="Arial" w:cs="Arial"/>
          <w:sz w:val="24"/>
          <w:szCs w:val="24"/>
        </w:rPr>
      </w:pPr>
      <w:r w:rsidRPr="00401605">
        <w:rPr>
          <w:rFonts w:ascii="Arial" w:hAnsi="Arial" w:cs="Arial"/>
          <w:sz w:val="24"/>
          <w:szCs w:val="24"/>
        </w:rPr>
        <w:t>En el mes de</w:t>
      </w:r>
      <w:r w:rsidR="001B5B2A" w:rsidRPr="00401605">
        <w:rPr>
          <w:rFonts w:ascii="Arial" w:hAnsi="Arial" w:cs="Arial"/>
          <w:sz w:val="24"/>
          <w:szCs w:val="24"/>
        </w:rPr>
        <w:t xml:space="preserve"> octubre de 2007 hubo un asalto en</w:t>
      </w:r>
      <w:r w:rsidRPr="00401605">
        <w:rPr>
          <w:rFonts w:ascii="Arial" w:hAnsi="Arial" w:cs="Arial"/>
          <w:sz w:val="24"/>
          <w:szCs w:val="24"/>
        </w:rPr>
        <w:t xml:space="preserve"> su casa situada en la vereda “La Argentina” </w:t>
      </w:r>
      <w:r w:rsidR="001B5B2A" w:rsidRPr="00401605">
        <w:rPr>
          <w:rFonts w:ascii="Arial" w:hAnsi="Arial" w:cs="Arial"/>
          <w:sz w:val="24"/>
          <w:szCs w:val="24"/>
        </w:rPr>
        <w:t>a eso de las 19.15</w:t>
      </w:r>
      <w:r w:rsidRPr="00401605">
        <w:rPr>
          <w:rFonts w:ascii="Arial" w:hAnsi="Arial" w:cs="Arial"/>
          <w:sz w:val="24"/>
          <w:szCs w:val="24"/>
        </w:rPr>
        <w:t>.</w:t>
      </w:r>
      <w:r w:rsidR="001B5B2A" w:rsidRPr="00401605">
        <w:rPr>
          <w:rFonts w:ascii="Arial" w:hAnsi="Arial" w:cs="Arial"/>
          <w:sz w:val="24"/>
          <w:szCs w:val="24"/>
        </w:rPr>
        <w:t xml:space="preserve"> </w:t>
      </w:r>
    </w:p>
    <w:p w:rsidR="001B5B2A" w:rsidRPr="00401605" w:rsidRDefault="001B5B2A"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Una persona que ingresó a su vivienda ven</w:t>
      </w:r>
      <w:r w:rsidR="00A13095" w:rsidRPr="00401605">
        <w:rPr>
          <w:rFonts w:ascii="Arial" w:hAnsi="Arial" w:cs="Arial"/>
          <w:sz w:val="24"/>
          <w:szCs w:val="24"/>
        </w:rPr>
        <w:t>í</w:t>
      </w:r>
      <w:r w:rsidRPr="00401605">
        <w:rPr>
          <w:rFonts w:ascii="Arial" w:hAnsi="Arial" w:cs="Arial"/>
          <w:sz w:val="24"/>
          <w:szCs w:val="24"/>
        </w:rPr>
        <w:t>a acompañada de su hermano Jes</w:t>
      </w:r>
      <w:r w:rsidR="00A13095" w:rsidRPr="00401605">
        <w:rPr>
          <w:rFonts w:ascii="Arial" w:hAnsi="Arial" w:cs="Arial"/>
          <w:sz w:val="24"/>
          <w:szCs w:val="24"/>
        </w:rPr>
        <w:t>ú</w:t>
      </w:r>
      <w:r w:rsidR="004B4092" w:rsidRPr="00401605">
        <w:rPr>
          <w:rFonts w:ascii="Arial" w:hAnsi="Arial" w:cs="Arial"/>
          <w:sz w:val="24"/>
          <w:szCs w:val="24"/>
        </w:rPr>
        <w:t>s</w:t>
      </w:r>
      <w:r w:rsidRPr="00401605">
        <w:rPr>
          <w:rFonts w:ascii="Arial" w:hAnsi="Arial" w:cs="Arial"/>
          <w:sz w:val="24"/>
          <w:szCs w:val="24"/>
        </w:rPr>
        <w:t xml:space="preserve"> </w:t>
      </w:r>
      <w:proofErr w:type="spellStart"/>
      <w:r w:rsidRPr="00401605">
        <w:rPr>
          <w:rFonts w:ascii="Arial" w:hAnsi="Arial" w:cs="Arial"/>
          <w:sz w:val="24"/>
          <w:szCs w:val="24"/>
        </w:rPr>
        <w:t>Elider</w:t>
      </w:r>
      <w:proofErr w:type="spellEnd"/>
      <w:r w:rsidRPr="00401605">
        <w:rPr>
          <w:rFonts w:ascii="Arial" w:hAnsi="Arial" w:cs="Arial"/>
          <w:sz w:val="24"/>
          <w:szCs w:val="24"/>
        </w:rPr>
        <w:t xml:space="preserve"> </w:t>
      </w:r>
      <w:proofErr w:type="spellStart"/>
      <w:r w:rsidRPr="00401605">
        <w:rPr>
          <w:rFonts w:ascii="Arial" w:hAnsi="Arial" w:cs="Arial"/>
          <w:sz w:val="24"/>
          <w:szCs w:val="24"/>
        </w:rPr>
        <w:t>Vinasco</w:t>
      </w:r>
      <w:proofErr w:type="spellEnd"/>
      <w:r w:rsidRPr="00401605">
        <w:rPr>
          <w:rFonts w:ascii="Arial" w:hAnsi="Arial" w:cs="Arial"/>
          <w:sz w:val="24"/>
          <w:szCs w:val="24"/>
        </w:rPr>
        <w:t>. Ese individuo no tenía cubierto el rostro, ten</w:t>
      </w:r>
      <w:r w:rsidR="004B4092" w:rsidRPr="00401605">
        <w:rPr>
          <w:rFonts w:ascii="Arial" w:hAnsi="Arial" w:cs="Arial"/>
          <w:sz w:val="24"/>
          <w:szCs w:val="24"/>
        </w:rPr>
        <w:t>ía un arma corta</w:t>
      </w:r>
      <w:r w:rsidRPr="00401605">
        <w:rPr>
          <w:rFonts w:ascii="Arial" w:hAnsi="Arial" w:cs="Arial"/>
          <w:sz w:val="24"/>
          <w:szCs w:val="24"/>
        </w:rPr>
        <w:t xml:space="preserve"> y lo cit</w:t>
      </w:r>
      <w:r w:rsidR="00A13095" w:rsidRPr="00401605">
        <w:rPr>
          <w:rFonts w:ascii="Arial" w:hAnsi="Arial" w:cs="Arial"/>
          <w:sz w:val="24"/>
          <w:szCs w:val="24"/>
        </w:rPr>
        <w:t>ó</w:t>
      </w:r>
      <w:r w:rsidRPr="00401605">
        <w:rPr>
          <w:rFonts w:ascii="Arial" w:hAnsi="Arial" w:cs="Arial"/>
          <w:sz w:val="24"/>
          <w:szCs w:val="24"/>
        </w:rPr>
        <w:t xml:space="preserve"> a una reunión con paramilitares.</w:t>
      </w:r>
    </w:p>
    <w:p w:rsidR="001B5B2A" w:rsidRPr="00401605" w:rsidRDefault="001B5B2A" w:rsidP="00DE2EEF">
      <w:pPr>
        <w:pStyle w:val="Sinespaciado"/>
        <w:ind w:right="51"/>
        <w:jc w:val="both"/>
        <w:rPr>
          <w:rFonts w:ascii="Arial" w:hAnsi="Arial" w:cs="Arial"/>
          <w:sz w:val="24"/>
          <w:szCs w:val="24"/>
        </w:rPr>
      </w:pPr>
    </w:p>
    <w:p w:rsidR="001B5B2A" w:rsidRPr="00401605" w:rsidRDefault="004B4092" w:rsidP="00DE2EEF">
      <w:pPr>
        <w:pStyle w:val="Sinespaciado"/>
        <w:ind w:right="51"/>
        <w:jc w:val="both"/>
        <w:rPr>
          <w:rFonts w:ascii="Arial" w:hAnsi="Arial" w:cs="Arial"/>
          <w:sz w:val="24"/>
          <w:szCs w:val="24"/>
        </w:rPr>
      </w:pPr>
      <w:r w:rsidRPr="00401605">
        <w:rPr>
          <w:rFonts w:ascii="Arial" w:hAnsi="Arial" w:cs="Arial"/>
          <w:sz w:val="24"/>
          <w:szCs w:val="24"/>
        </w:rPr>
        <w:t xml:space="preserve">Se dirigieron a </w:t>
      </w:r>
      <w:r w:rsidR="001B5B2A" w:rsidRPr="00401605">
        <w:rPr>
          <w:rFonts w:ascii="Arial" w:hAnsi="Arial" w:cs="Arial"/>
          <w:sz w:val="24"/>
          <w:szCs w:val="24"/>
        </w:rPr>
        <w:t>la casa su hermano.</w:t>
      </w:r>
    </w:p>
    <w:p w:rsidR="001B5B2A" w:rsidRPr="00401605" w:rsidRDefault="001B5B2A" w:rsidP="00DE2EEF">
      <w:pPr>
        <w:pStyle w:val="Sinespaciado"/>
        <w:ind w:right="51"/>
        <w:jc w:val="both"/>
        <w:rPr>
          <w:rFonts w:ascii="Arial" w:hAnsi="Arial" w:cs="Arial"/>
          <w:sz w:val="24"/>
          <w:szCs w:val="24"/>
        </w:rPr>
      </w:pPr>
    </w:p>
    <w:p w:rsidR="001B5B2A" w:rsidRPr="00401605" w:rsidRDefault="004B4092" w:rsidP="00DE2EEF">
      <w:pPr>
        <w:pStyle w:val="Sinespaciado"/>
        <w:ind w:right="51"/>
        <w:jc w:val="both"/>
        <w:rPr>
          <w:rFonts w:ascii="Arial" w:hAnsi="Arial" w:cs="Arial"/>
          <w:sz w:val="24"/>
          <w:szCs w:val="24"/>
        </w:rPr>
      </w:pPr>
      <w:r w:rsidRPr="00401605">
        <w:rPr>
          <w:rFonts w:ascii="Arial" w:hAnsi="Arial" w:cs="Arial"/>
          <w:sz w:val="24"/>
          <w:szCs w:val="24"/>
        </w:rPr>
        <w:t xml:space="preserve">Luego separaron su </w:t>
      </w:r>
      <w:r w:rsidR="001B5B2A" w:rsidRPr="00401605">
        <w:rPr>
          <w:rFonts w:ascii="Arial" w:hAnsi="Arial" w:cs="Arial"/>
          <w:sz w:val="24"/>
          <w:szCs w:val="24"/>
        </w:rPr>
        <w:t>familia y la de su hermano.</w:t>
      </w:r>
    </w:p>
    <w:p w:rsidR="004B4092" w:rsidRPr="00401605" w:rsidRDefault="004B4092"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Les dijeron que necesitaban din</w:t>
      </w:r>
      <w:r w:rsidR="004B4092" w:rsidRPr="00401605">
        <w:rPr>
          <w:rFonts w:ascii="Arial" w:hAnsi="Arial" w:cs="Arial"/>
          <w:sz w:val="24"/>
          <w:szCs w:val="24"/>
        </w:rPr>
        <w:t>ero para su sostenimiento. Les pidieron $10.000.000</w:t>
      </w:r>
      <w:r w:rsidRPr="00401605">
        <w:rPr>
          <w:rFonts w:ascii="Arial" w:hAnsi="Arial" w:cs="Arial"/>
          <w:sz w:val="24"/>
          <w:szCs w:val="24"/>
        </w:rPr>
        <w:t xml:space="preserve"> a </w:t>
      </w:r>
      <w:r w:rsidR="00A13095" w:rsidRPr="00401605">
        <w:rPr>
          <w:rFonts w:ascii="Arial" w:hAnsi="Arial" w:cs="Arial"/>
          <w:sz w:val="24"/>
          <w:szCs w:val="24"/>
        </w:rPr>
        <w:t>é</w:t>
      </w:r>
      <w:r w:rsidRPr="00401605">
        <w:rPr>
          <w:rFonts w:ascii="Arial" w:hAnsi="Arial" w:cs="Arial"/>
          <w:sz w:val="24"/>
          <w:szCs w:val="24"/>
        </w:rPr>
        <w:t>l y a su hermano Jes</w:t>
      </w:r>
      <w:r w:rsidR="00A13095" w:rsidRPr="00401605">
        <w:rPr>
          <w:rFonts w:ascii="Arial" w:hAnsi="Arial" w:cs="Arial"/>
          <w:sz w:val="24"/>
          <w:szCs w:val="24"/>
        </w:rPr>
        <w:t>ú</w:t>
      </w:r>
      <w:r w:rsidRPr="00401605">
        <w:rPr>
          <w:rFonts w:ascii="Arial" w:hAnsi="Arial" w:cs="Arial"/>
          <w:sz w:val="24"/>
          <w:szCs w:val="24"/>
        </w:rPr>
        <w:t xml:space="preserve">s </w:t>
      </w:r>
      <w:proofErr w:type="spellStart"/>
      <w:r w:rsidRPr="00401605">
        <w:rPr>
          <w:rFonts w:ascii="Arial" w:hAnsi="Arial" w:cs="Arial"/>
          <w:sz w:val="24"/>
          <w:szCs w:val="24"/>
        </w:rPr>
        <w:t>Elider</w:t>
      </w:r>
      <w:proofErr w:type="spellEnd"/>
      <w:r w:rsidRPr="00401605">
        <w:rPr>
          <w:rFonts w:ascii="Arial" w:hAnsi="Arial" w:cs="Arial"/>
          <w:sz w:val="24"/>
          <w:szCs w:val="24"/>
        </w:rPr>
        <w:t>.</w:t>
      </w:r>
    </w:p>
    <w:p w:rsidR="004B4092" w:rsidRPr="00401605" w:rsidRDefault="004B4092"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L</w:t>
      </w:r>
      <w:r w:rsidR="004B4092" w:rsidRPr="00401605">
        <w:rPr>
          <w:rFonts w:ascii="Arial" w:hAnsi="Arial" w:cs="Arial"/>
          <w:sz w:val="24"/>
          <w:szCs w:val="24"/>
        </w:rPr>
        <w:t>es exigieron que consiguieran $</w:t>
      </w:r>
      <w:r w:rsidRPr="00401605">
        <w:rPr>
          <w:rFonts w:ascii="Arial" w:hAnsi="Arial" w:cs="Arial"/>
          <w:sz w:val="24"/>
          <w:szCs w:val="24"/>
        </w:rPr>
        <w:t>2.000.000 para el 12 de diciembre, dinero que no entreg</w:t>
      </w:r>
      <w:r w:rsidR="00A13095" w:rsidRPr="00401605">
        <w:rPr>
          <w:rFonts w:ascii="Arial" w:hAnsi="Arial" w:cs="Arial"/>
          <w:sz w:val="24"/>
          <w:szCs w:val="24"/>
        </w:rPr>
        <w:t>ó</w:t>
      </w:r>
      <w:r w:rsidRPr="00401605">
        <w:rPr>
          <w:rFonts w:ascii="Arial" w:hAnsi="Arial" w:cs="Arial"/>
          <w:sz w:val="24"/>
          <w:szCs w:val="24"/>
        </w:rPr>
        <w:t>.</w:t>
      </w:r>
    </w:p>
    <w:p w:rsidR="001B5B2A" w:rsidRPr="00401605" w:rsidRDefault="001B5B2A"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Mientras suced</w:t>
      </w:r>
      <w:r w:rsidR="00A13095" w:rsidRPr="00401605">
        <w:rPr>
          <w:rFonts w:ascii="Arial" w:hAnsi="Arial" w:cs="Arial"/>
          <w:sz w:val="24"/>
          <w:szCs w:val="24"/>
        </w:rPr>
        <w:t>í</w:t>
      </w:r>
      <w:r w:rsidRPr="00401605">
        <w:rPr>
          <w:rFonts w:ascii="Arial" w:hAnsi="Arial" w:cs="Arial"/>
          <w:sz w:val="24"/>
          <w:szCs w:val="24"/>
        </w:rPr>
        <w:t xml:space="preserve">a este hecho su </w:t>
      </w:r>
      <w:r w:rsidR="004B4092" w:rsidRPr="00401605">
        <w:rPr>
          <w:rFonts w:ascii="Arial" w:hAnsi="Arial" w:cs="Arial"/>
          <w:sz w:val="24"/>
          <w:szCs w:val="24"/>
        </w:rPr>
        <w:t>familia que eran tres sobrinos,</w:t>
      </w:r>
      <w:r w:rsidRPr="00401605">
        <w:rPr>
          <w:rFonts w:ascii="Arial" w:hAnsi="Arial" w:cs="Arial"/>
          <w:sz w:val="24"/>
          <w:szCs w:val="24"/>
        </w:rPr>
        <w:t xml:space="preserve"> </w:t>
      </w:r>
      <w:r w:rsidR="004B4092" w:rsidRPr="00401605">
        <w:rPr>
          <w:rFonts w:ascii="Arial" w:hAnsi="Arial" w:cs="Arial"/>
          <w:sz w:val="24"/>
          <w:szCs w:val="24"/>
        </w:rPr>
        <w:t xml:space="preserve">su </w:t>
      </w:r>
      <w:r w:rsidRPr="00401605">
        <w:rPr>
          <w:rFonts w:ascii="Arial" w:hAnsi="Arial" w:cs="Arial"/>
          <w:sz w:val="24"/>
          <w:szCs w:val="24"/>
        </w:rPr>
        <w:t xml:space="preserve">esposa y </w:t>
      </w:r>
      <w:r w:rsidR="004B4092" w:rsidRPr="00401605">
        <w:rPr>
          <w:rFonts w:ascii="Arial" w:hAnsi="Arial" w:cs="Arial"/>
          <w:sz w:val="24"/>
          <w:szCs w:val="24"/>
        </w:rPr>
        <w:t>su</w:t>
      </w:r>
      <w:r w:rsidRPr="00401605">
        <w:rPr>
          <w:rFonts w:ascii="Arial" w:hAnsi="Arial" w:cs="Arial"/>
          <w:sz w:val="24"/>
          <w:szCs w:val="24"/>
        </w:rPr>
        <w:t xml:space="preserve"> cuñada, entre los cuales había dos menores de edad, permanecieron encerrados.</w:t>
      </w:r>
    </w:p>
    <w:p w:rsidR="001B5B2A" w:rsidRPr="00401605" w:rsidRDefault="001B5B2A"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En el sitio estaba  una persona</w:t>
      </w:r>
      <w:r w:rsidR="00954F9A">
        <w:rPr>
          <w:rFonts w:ascii="Arial" w:hAnsi="Arial" w:cs="Arial"/>
          <w:sz w:val="24"/>
          <w:szCs w:val="24"/>
        </w:rPr>
        <w:t xml:space="preserve"> que los  cuidaba. Era un joven</w:t>
      </w:r>
      <w:r w:rsidRPr="00401605">
        <w:rPr>
          <w:rFonts w:ascii="Arial" w:hAnsi="Arial" w:cs="Arial"/>
          <w:sz w:val="24"/>
          <w:szCs w:val="24"/>
        </w:rPr>
        <w:t>. Si lo vuelve a ver lo reconoce.</w:t>
      </w:r>
    </w:p>
    <w:p w:rsidR="001B5B2A" w:rsidRPr="00401605" w:rsidRDefault="001B5B2A" w:rsidP="00DE2EEF">
      <w:pPr>
        <w:pStyle w:val="Sinespaciado"/>
        <w:ind w:right="51"/>
        <w:jc w:val="both"/>
        <w:rPr>
          <w:rFonts w:ascii="Arial" w:hAnsi="Arial" w:cs="Arial"/>
          <w:sz w:val="24"/>
          <w:szCs w:val="24"/>
        </w:rPr>
      </w:pPr>
    </w:p>
    <w:p w:rsidR="001B5B2A" w:rsidRPr="00401605" w:rsidRDefault="004B4092" w:rsidP="00DE2EEF">
      <w:pPr>
        <w:pStyle w:val="Sinespaciado"/>
        <w:ind w:right="51"/>
        <w:jc w:val="both"/>
        <w:rPr>
          <w:rFonts w:ascii="Arial" w:hAnsi="Arial" w:cs="Arial"/>
          <w:sz w:val="24"/>
          <w:szCs w:val="24"/>
        </w:rPr>
      </w:pPr>
      <w:r w:rsidRPr="00401605">
        <w:rPr>
          <w:rFonts w:ascii="Arial" w:hAnsi="Arial" w:cs="Arial"/>
          <w:sz w:val="24"/>
          <w:szCs w:val="24"/>
        </w:rPr>
        <w:t xml:space="preserve">La persona que les </w:t>
      </w:r>
      <w:r w:rsidR="001B5B2A" w:rsidRPr="00401605">
        <w:rPr>
          <w:rFonts w:ascii="Arial" w:hAnsi="Arial" w:cs="Arial"/>
          <w:sz w:val="24"/>
          <w:szCs w:val="24"/>
        </w:rPr>
        <w:t>pidió el</w:t>
      </w:r>
      <w:r w:rsidRPr="00401605">
        <w:rPr>
          <w:rFonts w:ascii="Arial" w:hAnsi="Arial" w:cs="Arial"/>
          <w:sz w:val="24"/>
          <w:szCs w:val="24"/>
        </w:rPr>
        <w:t xml:space="preserve"> dinero se encuentra en la sala</w:t>
      </w:r>
      <w:r w:rsidR="001B5B2A" w:rsidRPr="00401605">
        <w:rPr>
          <w:rFonts w:ascii="Arial" w:hAnsi="Arial" w:cs="Arial"/>
          <w:sz w:val="24"/>
          <w:szCs w:val="24"/>
        </w:rPr>
        <w:t xml:space="preserve"> de audiencias. Viste una chaqueta de</w:t>
      </w:r>
      <w:r w:rsidRPr="00401605">
        <w:rPr>
          <w:rFonts w:ascii="Arial" w:hAnsi="Arial" w:cs="Arial"/>
          <w:sz w:val="24"/>
          <w:szCs w:val="24"/>
        </w:rPr>
        <w:t xml:space="preserve"> jean. Es de estatura media y “motilado corto”</w:t>
      </w:r>
      <w:r w:rsidR="001B5B2A" w:rsidRPr="00401605">
        <w:rPr>
          <w:rFonts w:ascii="Arial" w:hAnsi="Arial" w:cs="Arial"/>
          <w:sz w:val="24"/>
          <w:szCs w:val="24"/>
        </w:rPr>
        <w:t>.</w:t>
      </w:r>
    </w:p>
    <w:p w:rsidR="001B5B2A" w:rsidRPr="00401605" w:rsidRDefault="001B5B2A" w:rsidP="00DE2EEF">
      <w:pPr>
        <w:pStyle w:val="Sinespaciado"/>
        <w:ind w:right="51"/>
        <w:jc w:val="both"/>
        <w:rPr>
          <w:rFonts w:ascii="Arial" w:hAnsi="Arial" w:cs="Arial"/>
          <w:sz w:val="24"/>
          <w:szCs w:val="24"/>
        </w:rPr>
      </w:pPr>
    </w:p>
    <w:p w:rsidR="001B5B2A" w:rsidRPr="00401605" w:rsidRDefault="004B4092" w:rsidP="00DE2EEF">
      <w:pPr>
        <w:pStyle w:val="Sinespaciado"/>
        <w:ind w:right="51"/>
        <w:jc w:val="both"/>
        <w:rPr>
          <w:rFonts w:ascii="Arial" w:hAnsi="Arial" w:cs="Arial"/>
          <w:sz w:val="24"/>
          <w:szCs w:val="24"/>
        </w:rPr>
      </w:pPr>
      <w:r w:rsidRPr="00401605">
        <w:rPr>
          <w:rFonts w:ascii="Arial" w:hAnsi="Arial" w:cs="Arial"/>
          <w:sz w:val="24"/>
          <w:szCs w:val="24"/>
        </w:rPr>
        <w:t>Ese individuo</w:t>
      </w:r>
      <w:r w:rsidR="001B5B2A" w:rsidRPr="00401605">
        <w:rPr>
          <w:rFonts w:ascii="Arial" w:hAnsi="Arial" w:cs="Arial"/>
          <w:sz w:val="24"/>
          <w:szCs w:val="24"/>
        </w:rPr>
        <w:t xml:space="preserve"> requis</w:t>
      </w:r>
      <w:r w:rsidR="00A13095" w:rsidRPr="00401605">
        <w:rPr>
          <w:rFonts w:ascii="Arial" w:hAnsi="Arial" w:cs="Arial"/>
          <w:sz w:val="24"/>
          <w:szCs w:val="24"/>
        </w:rPr>
        <w:t>ó</w:t>
      </w:r>
      <w:r w:rsidR="001B5B2A" w:rsidRPr="00401605">
        <w:rPr>
          <w:rFonts w:ascii="Arial" w:hAnsi="Arial" w:cs="Arial"/>
          <w:sz w:val="24"/>
          <w:szCs w:val="24"/>
        </w:rPr>
        <w:t xml:space="preserve"> su casa. Se llev</w:t>
      </w:r>
      <w:r w:rsidR="00A13095" w:rsidRPr="00401605">
        <w:rPr>
          <w:rFonts w:ascii="Arial" w:hAnsi="Arial" w:cs="Arial"/>
          <w:sz w:val="24"/>
          <w:szCs w:val="24"/>
        </w:rPr>
        <w:t>ó</w:t>
      </w:r>
      <w:r w:rsidRPr="00401605">
        <w:rPr>
          <w:rFonts w:ascii="Arial" w:hAnsi="Arial" w:cs="Arial"/>
          <w:sz w:val="24"/>
          <w:szCs w:val="24"/>
        </w:rPr>
        <w:t xml:space="preserve"> un DVD, una loción y aproximadamente $280.000 o $</w:t>
      </w:r>
      <w:r w:rsidR="001B5B2A" w:rsidRPr="00401605">
        <w:rPr>
          <w:rFonts w:ascii="Arial" w:hAnsi="Arial" w:cs="Arial"/>
          <w:sz w:val="24"/>
          <w:szCs w:val="24"/>
        </w:rPr>
        <w:t>300.000.</w:t>
      </w:r>
    </w:p>
    <w:p w:rsidR="001B5B2A" w:rsidRPr="00401605" w:rsidRDefault="001B5B2A" w:rsidP="00DE2EEF">
      <w:pPr>
        <w:pStyle w:val="Sinespaciado"/>
        <w:ind w:right="51"/>
        <w:jc w:val="both"/>
        <w:rPr>
          <w:rFonts w:ascii="Arial" w:hAnsi="Arial" w:cs="Arial"/>
          <w:sz w:val="24"/>
          <w:szCs w:val="24"/>
        </w:rPr>
      </w:pPr>
    </w:p>
    <w:p w:rsidR="001B5B2A" w:rsidRPr="00401605" w:rsidRDefault="004B4092" w:rsidP="00DE2EEF">
      <w:pPr>
        <w:pStyle w:val="Sinespaciado"/>
        <w:ind w:right="51"/>
        <w:jc w:val="both"/>
        <w:rPr>
          <w:rFonts w:ascii="Arial" w:hAnsi="Arial" w:cs="Arial"/>
          <w:sz w:val="24"/>
          <w:szCs w:val="24"/>
        </w:rPr>
      </w:pPr>
      <w:r w:rsidRPr="00401605">
        <w:rPr>
          <w:rFonts w:ascii="Arial" w:hAnsi="Arial" w:cs="Arial"/>
          <w:sz w:val="24"/>
          <w:szCs w:val="24"/>
        </w:rPr>
        <w:lastRenderedPageBreak/>
        <w:t>En ese momento le dijeron que sí</w:t>
      </w:r>
      <w:r w:rsidR="001B5B2A" w:rsidRPr="00401605">
        <w:rPr>
          <w:rFonts w:ascii="Arial" w:hAnsi="Arial" w:cs="Arial"/>
          <w:sz w:val="24"/>
          <w:szCs w:val="24"/>
        </w:rPr>
        <w:t xml:space="preserve"> no</w:t>
      </w:r>
      <w:r w:rsidRPr="00401605">
        <w:rPr>
          <w:rFonts w:ascii="Arial" w:hAnsi="Arial" w:cs="Arial"/>
          <w:sz w:val="24"/>
          <w:szCs w:val="24"/>
        </w:rPr>
        <w:t xml:space="preserve"> pagaban se tenían que ir y que</w:t>
      </w:r>
      <w:r w:rsidR="001B5B2A" w:rsidRPr="00401605">
        <w:rPr>
          <w:rFonts w:ascii="Arial" w:hAnsi="Arial" w:cs="Arial"/>
          <w:sz w:val="24"/>
          <w:szCs w:val="24"/>
        </w:rPr>
        <w:t xml:space="preserve"> </w:t>
      </w:r>
      <w:r w:rsidRPr="00401605">
        <w:rPr>
          <w:rFonts w:ascii="Arial" w:hAnsi="Arial" w:cs="Arial"/>
          <w:sz w:val="24"/>
          <w:szCs w:val="24"/>
        </w:rPr>
        <w:t xml:space="preserve">sí </w:t>
      </w:r>
      <w:r w:rsidR="001B5B2A" w:rsidRPr="00401605">
        <w:rPr>
          <w:rFonts w:ascii="Arial" w:hAnsi="Arial" w:cs="Arial"/>
          <w:sz w:val="24"/>
          <w:szCs w:val="24"/>
        </w:rPr>
        <w:t>corr</w:t>
      </w:r>
      <w:r w:rsidR="00A13095" w:rsidRPr="00401605">
        <w:rPr>
          <w:rFonts w:ascii="Arial" w:hAnsi="Arial" w:cs="Arial"/>
          <w:sz w:val="24"/>
          <w:szCs w:val="24"/>
        </w:rPr>
        <w:t>í</w:t>
      </w:r>
      <w:r w:rsidR="001B5B2A" w:rsidRPr="00401605">
        <w:rPr>
          <w:rFonts w:ascii="Arial" w:hAnsi="Arial" w:cs="Arial"/>
          <w:sz w:val="24"/>
          <w:szCs w:val="24"/>
        </w:rPr>
        <w:t>an les disparaban.</w:t>
      </w:r>
    </w:p>
    <w:p w:rsidR="001B5B2A" w:rsidRPr="00401605" w:rsidRDefault="001B5B2A" w:rsidP="00DE2EEF">
      <w:pPr>
        <w:pStyle w:val="Sinespaciado"/>
        <w:ind w:right="51"/>
        <w:jc w:val="both"/>
        <w:rPr>
          <w:rFonts w:ascii="Arial" w:hAnsi="Arial" w:cs="Arial"/>
          <w:sz w:val="24"/>
          <w:szCs w:val="24"/>
        </w:rPr>
      </w:pPr>
    </w:p>
    <w:p w:rsidR="001B5B2A" w:rsidRPr="00401605" w:rsidRDefault="004B4092" w:rsidP="00DE2EEF">
      <w:pPr>
        <w:pStyle w:val="Sinespaciado"/>
        <w:ind w:right="51"/>
        <w:jc w:val="both"/>
        <w:rPr>
          <w:rFonts w:ascii="Arial" w:hAnsi="Arial" w:cs="Arial"/>
          <w:sz w:val="24"/>
          <w:szCs w:val="24"/>
        </w:rPr>
      </w:pPr>
      <w:r w:rsidRPr="00401605">
        <w:rPr>
          <w:rFonts w:ascii="Arial" w:hAnsi="Arial" w:cs="Arial"/>
          <w:sz w:val="24"/>
          <w:szCs w:val="24"/>
        </w:rPr>
        <w:t>Esos individuos se</w:t>
      </w:r>
      <w:r w:rsidR="001B5B2A" w:rsidRPr="00401605">
        <w:rPr>
          <w:rFonts w:ascii="Arial" w:hAnsi="Arial" w:cs="Arial"/>
          <w:sz w:val="24"/>
          <w:szCs w:val="24"/>
        </w:rPr>
        <w:t xml:space="preserve"> fueron de su casa entre las 12.30 y 1</w:t>
      </w:r>
      <w:r w:rsidRPr="00401605">
        <w:rPr>
          <w:rFonts w:ascii="Arial" w:hAnsi="Arial" w:cs="Arial"/>
          <w:sz w:val="24"/>
          <w:szCs w:val="24"/>
        </w:rPr>
        <w:t>.00 de la mañana</w:t>
      </w:r>
      <w:r w:rsidR="001B5B2A" w:rsidRPr="00401605">
        <w:rPr>
          <w:rFonts w:ascii="Arial" w:hAnsi="Arial" w:cs="Arial"/>
          <w:sz w:val="24"/>
          <w:szCs w:val="24"/>
        </w:rPr>
        <w:t>.</w:t>
      </w:r>
    </w:p>
    <w:p w:rsidR="001B5B2A" w:rsidRPr="00401605" w:rsidRDefault="001B5B2A"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Reconoci</w:t>
      </w:r>
      <w:r w:rsidR="00A13095" w:rsidRPr="00401605">
        <w:rPr>
          <w:rFonts w:ascii="Arial" w:hAnsi="Arial" w:cs="Arial"/>
          <w:sz w:val="24"/>
          <w:szCs w:val="24"/>
        </w:rPr>
        <w:t>ó</w:t>
      </w:r>
      <w:r w:rsidRPr="00401605">
        <w:rPr>
          <w:rFonts w:ascii="Arial" w:hAnsi="Arial" w:cs="Arial"/>
          <w:sz w:val="24"/>
          <w:szCs w:val="24"/>
        </w:rPr>
        <w:t xml:space="preserve"> a los autores del hecho cu</w:t>
      </w:r>
      <w:r w:rsidR="004B4092" w:rsidRPr="00401605">
        <w:rPr>
          <w:rFonts w:ascii="Arial" w:hAnsi="Arial" w:cs="Arial"/>
          <w:sz w:val="24"/>
          <w:szCs w:val="24"/>
        </w:rPr>
        <w:t>ando fue a formular su denuncia</w:t>
      </w:r>
      <w:r w:rsidRPr="00401605">
        <w:rPr>
          <w:rFonts w:ascii="Arial" w:hAnsi="Arial" w:cs="Arial"/>
          <w:sz w:val="24"/>
          <w:szCs w:val="24"/>
        </w:rPr>
        <w:t>. All</w:t>
      </w:r>
      <w:r w:rsidR="00A13095" w:rsidRPr="00401605">
        <w:rPr>
          <w:rFonts w:ascii="Arial" w:hAnsi="Arial" w:cs="Arial"/>
          <w:sz w:val="24"/>
          <w:szCs w:val="24"/>
        </w:rPr>
        <w:t>á</w:t>
      </w:r>
      <w:r w:rsidRPr="00401605">
        <w:rPr>
          <w:rFonts w:ascii="Arial" w:hAnsi="Arial" w:cs="Arial"/>
          <w:sz w:val="24"/>
          <w:szCs w:val="24"/>
        </w:rPr>
        <w:t xml:space="preserve"> hizo el reconocimiento que corresponde a la evidencia No. 4. Señalo la foto N</w:t>
      </w:r>
      <w:r w:rsidR="004B4092" w:rsidRPr="00401605">
        <w:rPr>
          <w:rFonts w:ascii="Arial" w:hAnsi="Arial" w:cs="Arial"/>
          <w:sz w:val="24"/>
          <w:szCs w:val="24"/>
        </w:rPr>
        <w:t>o. 3 que corresponde a la misma</w:t>
      </w:r>
      <w:r w:rsidRPr="00401605">
        <w:rPr>
          <w:rFonts w:ascii="Arial" w:hAnsi="Arial" w:cs="Arial"/>
          <w:sz w:val="24"/>
          <w:szCs w:val="24"/>
        </w:rPr>
        <w:t xml:space="preserve"> persona que se encuen</w:t>
      </w:r>
      <w:r w:rsidR="004B4092" w:rsidRPr="00401605">
        <w:rPr>
          <w:rFonts w:ascii="Arial" w:hAnsi="Arial" w:cs="Arial"/>
          <w:sz w:val="24"/>
          <w:szCs w:val="24"/>
        </w:rPr>
        <w:t>tra en la sala a la cual se habí</w:t>
      </w:r>
      <w:r w:rsidRPr="00401605">
        <w:rPr>
          <w:rFonts w:ascii="Arial" w:hAnsi="Arial" w:cs="Arial"/>
          <w:sz w:val="24"/>
          <w:szCs w:val="24"/>
        </w:rPr>
        <w:t>a</w:t>
      </w:r>
      <w:r w:rsidR="004B4092" w:rsidRPr="00401605">
        <w:rPr>
          <w:rFonts w:ascii="Arial" w:hAnsi="Arial" w:cs="Arial"/>
          <w:sz w:val="24"/>
          <w:szCs w:val="24"/>
        </w:rPr>
        <w:t xml:space="preserve"> referido (Gilberto de J. Molina</w:t>
      </w:r>
      <w:r w:rsidR="0067461B" w:rsidRPr="00401605">
        <w:rPr>
          <w:rFonts w:ascii="Arial" w:hAnsi="Arial" w:cs="Arial"/>
          <w:sz w:val="24"/>
          <w:szCs w:val="24"/>
        </w:rPr>
        <w:t>)</w:t>
      </w:r>
      <w:r w:rsidRPr="00401605">
        <w:rPr>
          <w:rFonts w:ascii="Arial" w:hAnsi="Arial" w:cs="Arial"/>
          <w:sz w:val="24"/>
          <w:szCs w:val="24"/>
        </w:rPr>
        <w:t>.</w:t>
      </w:r>
    </w:p>
    <w:p w:rsidR="0067461B" w:rsidRPr="00401605" w:rsidRDefault="0067461B" w:rsidP="00DE2EEF">
      <w:pPr>
        <w:pStyle w:val="Sinespaciado"/>
        <w:ind w:right="51"/>
        <w:jc w:val="both"/>
        <w:rPr>
          <w:rFonts w:ascii="Arial" w:hAnsi="Arial" w:cs="Arial"/>
          <w:sz w:val="24"/>
          <w:szCs w:val="24"/>
        </w:rPr>
      </w:pPr>
    </w:p>
    <w:p w:rsidR="001B5B2A" w:rsidRPr="00401605" w:rsidRDefault="004B4092" w:rsidP="00DE2EEF">
      <w:pPr>
        <w:pStyle w:val="Sinespaciado"/>
        <w:ind w:right="51"/>
        <w:jc w:val="both"/>
        <w:rPr>
          <w:rFonts w:ascii="Arial" w:hAnsi="Arial" w:cs="Arial"/>
          <w:sz w:val="24"/>
          <w:szCs w:val="24"/>
          <w:u w:val="single"/>
        </w:rPr>
      </w:pPr>
      <w:r w:rsidRPr="00401605">
        <w:rPr>
          <w:rFonts w:ascii="Arial" w:hAnsi="Arial" w:cs="Arial"/>
          <w:sz w:val="24"/>
          <w:szCs w:val="24"/>
          <w:u w:val="single"/>
        </w:rPr>
        <w:t>5.1</w:t>
      </w:r>
      <w:r w:rsidR="001B5B2A" w:rsidRPr="00401605">
        <w:rPr>
          <w:rFonts w:ascii="Arial" w:hAnsi="Arial" w:cs="Arial"/>
          <w:sz w:val="24"/>
          <w:szCs w:val="24"/>
          <w:u w:val="single"/>
        </w:rPr>
        <w:t>.</w:t>
      </w:r>
      <w:r w:rsidRPr="00401605">
        <w:rPr>
          <w:rFonts w:ascii="Arial" w:hAnsi="Arial" w:cs="Arial"/>
          <w:sz w:val="24"/>
          <w:szCs w:val="24"/>
          <w:u w:val="single"/>
        </w:rPr>
        <w:t xml:space="preserve">5 GLORIA ZULMA RUIZ TREJOS (Víctima –Esposa de Mauro de J. </w:t>
      </w:r>
      <w:proofErr w:type="spellStart"/>
      <w:r w:rsidRPr="00401605">
        <w:rPr>
          <w:rFonts w:ascii="Arial" w:hAnsi="Arial" w:cs="Arial"/>
          <w:sz w:val="24"/>
          <w:szCs w:val="24"/>
          <w:u w:val="single"/>
        </w:rPr>
        <w:t>Vinasco</w:t>
      </w:r>
      <w:proofErr w:type="spellEnd"/>
      <w:r w:rsidR="001B5B2A" w:rsidRPr="00401605">
        <w:rPr>
          <w:rFonts w:ascii="Arial" w:hAnsi="Arial" w:cs="Arial"/>
          <w:sz w:val="24"/>
          <w:szCs w:val="24"/>
          <w:u w:val="single"/>
        </w:rPr>
        <w:t>).</w:t>
      </w:r>
    </w:p>
    <w:p w:rsidR="001B5B2A" w:rsidRPr="00401605" w:rsidRDefault="001B5B2A"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En el mes de octubre de 2007 entró un sujeto a su casa.</w:t>
      </w:r>
    </w:p>
    <w:p w:rsidR="001B5B2A" w:rsidRPr="00401605" w:rsidRDefault="001B5B2A"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Ese individuo ven</w:t>
      </w:r>
      <w:r w:rsidR="00A13095" w:rsidRPr="00401605">
        <w:rPr>
          <w:rFonts w:ascii="Arial" w:hAnsi="Arial" w:cs="Arial"/>
          <w:sz w:val="24"/>
          <w:szCs w:val="24"/>
        </w:rPr>
        <w:t>í</w:t>
      </w:r>
      <w:r w:rsidRPr="00401605">
        <w:rPr>
          <w:rFonts w:ascii="Arial" w:hAnsi="Arial" w:cs="Arial"/>
          <w:sz w:val="24"/>
          <w:szCs w:val="24"/>
        </w:rPr>
        <w:t>a con su cuñado. Orden</w:t>
      </w:r>
      <w:r w:rsidR="00A13095" w:rsidRPr="00401605">
        <w:rPr>
          <w:rFonts w:ascii="Arial" w:hAnsi="Arial" w:cs="Arial"/>
          <w:sz w:val="24"/>
          <w:szCs w:val="24"/>
        </w:rPr>
        <w:t>ó</w:t>
      </w:r>
      <w:r w:rsidR="004B4092" w:rsidRPr="00401605">
        <w:rPr>
          <w:rFonts w:ascii="Arial" w:hAnsi="Arial" w:cs="Arial"/>
          <w:sz w:val="24"/>
          <w:szCs w:val="24"/>
        </w:rPr>
        <w:t xml:space="preserve"> que apagaran las </w:t>
      </w:r>
      <w:r w:rsidRPr="00401605">
        <w:rPr>
          <w:rFonts w:ascii="Arial" w:hAnsi="Arial" w:cs="Arial"/>
          <w:sz w:val="24"/>
          <w:szCs w:val="24"/>
        </w:rPr>
        <w:t>luces y les quit</w:t>
      </w:r>
      <w:r w:rsidR="00A13095" w:rsidRPr="00401605">
        <w:rPr>
          <w:rFonts w:ascii="Arial" w:hAnsi="Arial" w:cs="Arial"/>
          <w:sz w:val="24"/>
          <w:szCs w:val="24"/>
        </w:rPr>
        <w:t>ó</w:t>
      </w:r>
      <w:r w:rsidR="004B4092" w:rsidRPr="00401605">
        <w:rPr>
          <w:rFonts w:ascii="Arial" w:hAnsi="Arial" w:cs="Arial"/>
          <w:sz w:val="24"/>
          <w:szCs w:val="24"/>
        </w:rPr>
        <w:t xml:space="preserve"> sus </w:t>
      </w:r>
      <w:r w:rsidRPr="00401605">
        <w:rPr>
          <w:rFonts w:ascii="Arial" w:hAnsi="Arial" w:cs="Arial"/>
          <w:sz w:val="24"/>
          <w:szCs w:val="24"/>
        </w:rPr>
        <w:t>celulares.</w:t>
      </w:r>
    </w:p>
    <w:p w:rsidR="001B5B2A" w:rsidRPr="00401605" w:rsidRDefault="001B5B2A" w:rsidP="00DE2EEF">
      <w:pPr>
        <w:pStyle w:val="Sinespaciado"/>
        <w:ind w:right="51"/>
        <w:jc w:val="both"/>
        <w:rPr>
          <w:rFonts w:ascii="Arial" w:hAnsi="Arial" w:cs="Arial"/>
          <w:sz w:val="24"/>
          <w:szCs w:val="24"/>
        </w:rPr>
      </w:pPr>
    </w:p>
    <w:p w:rsidR="001B5B2A" w:rsidRPr="00401605" w:rsidRDefault="004B4092" w:rsidP="00DE2EEF">
      <w:pPr>
        <w:pStyle w:val="Sinespaciado"/>
        <w:ind w:right="51"/>
        <w:jc w:val="both"/>
        <w:rPr>
          <w:rFonts w:ascii="Arial" w:hAnsi="Arial" w:cs="Arial"/>
          <w:sz w:val="24"/>
          <w:szCs w:val="24"/>
        </w:rPr>
      </w:pPr>
      <w:r w:rsidRPr="00401605">
        <w:rPr>
          <w:rFonts w:ascii="Arial" w:hAnsi="Arial" w:cs="Arial"/>
          <w:sz w:val="24"/>
          <w:szCs w:val="24"/>
        </w:rPr>
        <w:t>Luego les dijo que fueran a la casa de su cuñado, lo que ocurrió a eso de las</w:t>
      </w:r>
      <w:r w:rsidR="001B5B2A" w:rsidRPr="00401605">
        <w:rPr>
          <w:rFonts w:ascii="Arial" w:hAnsi="Arial" w:cs="Arial"/>
          <w:sz w:val="24"/>
          <w:szCs w:val="24"/>
        </w:rPr>
        <w:t xml:space="preserve"> 19.15.</w:t>
      </w:r>
    </w:p>
    <w:p w:rsidR="004B4092" w:rsidRPr="00401605" w:rsidRDefault="004B4092"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Al llegar a ese sitio el sujeto les dijo que se quedaran adentro. All</w:t>
      </w:r>
      <w:r w:rsidR="00A13095" w:rsidRPr="00401605">
        <w:rPr>
          <w:rFonts w:ascii="Arial" w:hAnsi="Arial" w:cs="Arial"/>
          <w:sz w:val="24"/>
          <w:szCs w:val="24"/>
        </w:rPr>
        <w:t>í</w:t>
      </w:r>
      <w:r w:rsidRPr="00401605">
        <w:rPr>
          <w:rFonts w:ascii="Arial" w:hAnsi="Arial" w:cs="Arial"/>
          <w:sz w:val="24"/>
          <w:szCs w:val="24"/>
        </w:rPr>
        <w:t xml:space="preserve"> estaba su cuñada con los niños.</w:t>
      </w:r>
    </w:p>
    <w:p w:rsidR="001B5B2A" w:rsidRPr="00401605" w:rsidRDefault="001B5B2A"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Luego se llev</w:t>
      </w:r>
      <w:r w:rsidR="00A13095" w:rsidRPr="00401605">
        <w:rPr>
          <w:rFonts w:ascii="Arial" w:hAnsi="Arial" w:cs="Arial"/>
          <w:sz w:val="24"/>
          <w:szCs w:val="24"/>
        </w:rPr>
        <w:t>ó</w:t>
      </w:r>
      <w:r w:rsidRPr="00401605">
        <w:rPr>
          <w:rFonts w:ascii="Arial" w:hAnsi="Arial" w:cs="Arial"/>
          <w:sz w:val="24"/>
          <w:szCs w:val="24"/>
        </w:rPr>
        <w:t xml:space="preserve"> a su esposo y al hermano de </w:t>
      </w:r>
      <w:r w:rsidR="00A13095" w:rsidRPr="00401605">
        <w:rPr>
          <w:rFonts w:ascii="Arial" w:hAnsi="Arial" w:cs="Arial"/>
          <w:sz w:val="24"/>
          <w:szCs w:val="24"/>
        </w:rPr>
        <w:t>é</w:t>
      </w:r>
      <w:r w:rsidRPr="00401605">
        <w:rPr>
          <w:rFonts w:ascii="Arial" w:hAnsi="Arial" w:cs="Arial"/>
          <w:sz w:val="24"/>
          <w:szCs w:val="24"/>
        </w:rPr>
        <w:t>ste.</w:t>
      </w:r>
    </w:p>
    <w:p w:rsidR="001B5B2A" w:rsidRPr="00401605" w:rsidRDefault="001B5B2A"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Otro individuo se quedó cuidándolos.</w:t>
      </w:r>
    </w:p>
    <w:p w:rsidR="001B5B2A" w:rsidRPr="00401605" w:rsidRDefault="001B5B2A"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Esas personas estaban armadas.</w:t>
      </w:r>
    </w:p>
    <w:p w:rsidR="001B5B2A" w:rsidRPr="00401605" w:rsidRDefault="001B5B2A"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La persona que llegó a su finca se encuentra en la sala de audien</w:t>
      </w:r>
      <w:r w:rsidR="00A63679" w:rsidRPr="00401605">
        <w:rPr>
          <w:rFonts w:ascii="Arial" w:hAnsi="Arial" w:cs="Arial"/>
          <w:sz w:val="24"/>
          <w:szCs w:val="24"/>
        </w:rPr>
        <w:t xml:space="preserve">cias. Viste </w:t>
      </w:r>
      <w:r w:rsidRPr="00401605">
        <w:rPr>
          <w:rFonts w:ascii="Arial" w:hAnsi="Arial" w:cs="Arial"/>
          <w:sz w:val="24"/>
          <w:szCs w:val="24"/>
        </w:rPr>
        <w:t xml:space="preserve">camisa </w:t>
      </w:r>
      <w:r w:rsidR="00A63679" w:rsidRPr="00401605">
        <w:rPr>
          <w:rFonts w:ascii="Arial" w:hAnsi="Arial" w:cs="Arial"/>
          <w:sz w:val="24"/>
          <w:szCs w:val="24"/>
        </w:rPr>
        <w:t>azul y se llama Gilberto Molina</w:t>
      </w:r>
      <w:r w:rsidRPr="00401605">
        <w:rPr>
          <w:rFonts w:ascii="Arial" w:hAnsi="Arial" w:cs="Arial"/>
          <w:sz w:val="24"/>
          <w:szCs w:val="24"/>
        </w:rPr>
        <w:t>, fue el que hurt</w:t>
      </w:r>
      <w:r w:rsidR="00A13095" w:rsidRPr="00401605">
        <w:rPr>
          <w:rFonts w:ascii="Arial" w:hAnsi="Arial" w:cs="Arial"/>
          <w:sz w:val="24"/>
          <w:szCs w:val="24"/>
        </w:rPr>
        <w:t>ó</w:t>
      </w:r>
      <w:r w:rsidR="00A63679" w:rsidRPr="00401605">
        <w:rPr>
          <w:rFonts w:ascii="Arial" w:hAnsi="Arial" w:cs="Arial"/>
          <w:sz w:val="24"/>
          <w:szCs w:val="24"/>
        </w:rPr>
        <w:t xml:space="preserve"> una chaqueta, un DVD</w:t>
      </w:r>
      <w:r w:rsidRPr="00401605">
        <w:rPr>
          <w:rFonts w:ascii="Arial" w:hAnsi="Arial" w:cs="Arial"/>
          <w:sz w:val="24"/>
          <w:szCs w:val="24"/>
        </w:rPr>
        <w:t>, $</w:t>
      </w:r>
      <w:r w:rsidR="00A63679" w:rsidRPr="00401605">
        <w:rPr>
          <w:rFonts w:ascii="Arial" w:hAnsi="Arial" w:cs="Arial"/>
          <w:sz w:val="24"/>
          <w:szCs w:val="24"/>
        </w:rPr>
        <w:t>300.000, el</w:t>
      </w:r>
      <w:r w:rsidRPr="00401605">
        <w:rPr>
          <w:rFonts w:ascii="Arial" w:hAnsi="Arial" w:cs="Arial"/>
          <w:sz w:val="24"/>
          <w:szCs w:val="24"/>
        </w:rPr>
        <w:t xml:space="preserve"> celular de su esposo y otros objetos.</w:t>
      </w:r>
    </w:p>
    <w:p w:rsidR="001B5B2A" w:rsidRPr="00401605" w:rsidRDefault="001B5B2A" w:rsidP="00DE2EEF">
      <w:pPr>
        <w:pStyle w:val="Sinespaciado"/>
        <w:ind w:right="51"/>
        <w:jc w:val="both"/>
        <w:rPr>
          <w:rFonts w:ascii="Arial" w:hAnsi="Arial" w:cs="Arial"/>
          <w:sz w:val="24"/>
          <w:szCs w:val="24"/>
        </w:rPr>
      </w:pPr>
    </w:p>
    <w:p w:rsidR="001B5B2A" w:rsidRPr="00401605" w:rsidRDefault="00A63679" w:rsidP="00DE2EEF">
      <w:pPr>
        <w:pStyle w:val="Sinespaciado"/>
        <w:ind w:right="51"/>
        <w:jc w:val="both"/>
        <w:rPr>
          <w:rFonts w:ascii="Arial" w:hAnsi="Arial" w:cs="Arial"/>
          <w:i/>
          <w:sz w:val="24"/>
          <w:szCs w:val="24"/>
        </w:rPr>
      </w:pPr>
      <w:r w:rsidRPr="00401605">
        <w:rPr>
          <w:rFonts w:ascii="Arial" w:hAnsi="Arial" w:cs="Arial"/>
          <w:sz w:val="24"/>
          <w:szCs w:val="24"/>
        </w:rPr>
        <w:t xml:space="preserve">Permanecieron en la </w:t>
      </w:r>
      <w:r w:rsidR="001B5B2A" w:rsidRPr="00401605">
        <w:rPr>
          <w:rFonts w:ascii="Arial" w:hAnsi="Arial" w:cs="Arial"/>
          <w:sz w:val="24"/>
          <w:szCs w:val="24"/>
        </w:rPr>
        <w:t>sala de la casa de su cuñado hasta la una de la mañana. No se podían mover porque en la</w:t>
      </w:r>
      <w:r w:rsidRPr="00401605">
        <w:rPr>
          <w:rFonts w:ascii="Arial" w:hAnsi="Arial" w:cs="Arial"/>
          <w:sz w:val="24"/>
          <w:szCs w:val="24"/>
        </w:rPr>
        <w:t xml:space="preserve"> </w:t>
      </w:r>
      <w:r w:rsidR="001B5B2A" w:rsidRPr="00401605">
        <w:rPr>
          <w:rFonts w:ascii="Arial" w:hAnsi="Arial" w:cs="Arial"/>
          <w:sz w:val="24"/>
          <w:szCs w:val="24"/>
        </w:rPr>
        <w:t xml:space="preserve">puerta estaba </w:t>
      </w:r>
      <w:r w:rsidRPr="00401605">
        <w:rPr>
          <w:rFonts w:ascii="Arial" w:hAnsi="Arial" w:cs="Arial"/>
          <w:sz w:val="24"/>
          <w:szCs w:val="24"/>
        </w:rPr>
        <w:t xml:space="preserve">una </w:t>
      </w:r>
      <w:r w:rsidR="001B5B2A" w:rsidRPr="00401605">
        <w:rPr>
          <w:rFonts w:ascii="Arial" w:hAnsi="Arial" w:cs="Arial"/>
          <w:sz w:val="24"/>
          <w:szCs w:val="24"/>
        </w:rPr>
        <w:t>persona que</w:t>
      </w:r>
      <w:r w:rsidRPr="00401605">
        <w:rPr>
          <w:rFonts w:ascii="Arial" w:hAnsi="Arial" w:cs="Arial"/>
          <w:sz w:val="24"/>
          <w:szCs w:val="24"/>
        </w:rPr>
        <w:t xml:space="preserve"> los vigilaba que tenía un arma</w:t>
      </w:r>
      <w:r w:rsidR="001B5B2A" w:rsidRPr="00401605">
        <w:rPr>
          <w:rFonts w:ascii="Arial" w:hAnsi="Arial" w:cs="Arial"/>
          <w:sz w:val="24"/>
          <w:szCs w:val="24"/>
        </w:rPr>
        <w:t>. Lo reconoció en la foto No. 3 como Gilberto Molina, ya que ese d</w:t>
      </w:r>
      <w:r w:rsidR="00A13095" w:rsidRPr="00401605">
        <w:rPr>
          <w:rFonts w:ascii="Arial" w:hAnsi="Arial" w:cs="Arial"/>
          <w:sz w:val="24"/>
          <w:szCs w:val="24"/>
        </w:rPr>
        <w:t>í</w:t>
      </w:r>
      <w:r w:rsidR="001B5B2A" w:rsidRPr="00401605">
        <w:rPr>
          <w:rFonts w:ascii="Arial" w:hAnsi="Arial" w:cs="Arial"/>
          <w:sz w:val="24"/>
          <w:szCs w:val="24"/>
        </w:rPr>
        <w:t>a</w:t>
      </w:r>
      <w:r w:rsidRPr="00401605">
        <w:rPr>
          <w:rFonts w:ascii="Arial" w:hAnsi="Arial" w:cs="Arial"/>
          <w:sz w:val="24"/>
          <w:szCs w:val="24"/>
        </w:rPr>
        <w:t xml:space="preserve"> tuvo mucho tiempo para mirarlo</w:t>
      </w:r>
      <w:r w:rsidR="001B5B2A" w:rsidRPr="00401605">
        <w:rPr>
          <w:rFonts w:ascii="Arial" w:hAnsi="Arial" w:cs="Arial"/>
          <w:sz w:val="24"/>
          <w:szCs w:val="24"/>
        </w:rPr>
        <w:t>. Reiter</w:t>
      </w:r>
      <w:r w:rsidR="00A13095" w:rsidRPr="00401605">
        <w:rPr>
          <w:rFonts w:ascii="Arial" w:hAnsi="Arial" w:cs="Arial"/>
          <w:sz w:val="24"/>
          <w:szCs w:val="24"/>
        </w:rPr>
        <w:t>ó</w:t>
      </w:r>
      <w:r w:rsidRPr="00401605">
        <w:rPr>
          <w:rFonts w:ascii="Arial" w:hAnsi="Arial" w:cs="Arial"/>
          <w:sz w:val="24"/>
          <w:szCs w:val="24"/>
        </w:rPr>
        <w:t xml:space="preserve"> que se trataba del señor </w:t>
      </w:r>
      <w:r w:rsidR="001B5B2A" w:rsidRPr="00401605">
        <w:rPr>
          <w:rFonts w:ascii="Arial" w:hAnsi="Arial" w:cs="Arial"/>
          <w:sz w:val="24"/>
          <w:szCs w:val="24"/>
        </w:rPr>
        <w:t xml:space="preserve">Molina. </w:t>
      </w:r>
      <w:r w:rsidRPr="00401605">
        <w:rPr>
          <w:rFonts w:ascii="Arial" w:hAnsi="Arial" w:cs="Arial"/>
          <w:i/>
          <w:sz w:val="24"/>
          <w:szCs w:val="24"/>
        </w:rPr>
        <w:t xml:space="preserve">(Su defensor dejó constancia de que había </w:t>
      </w:r>
      <w:r w:rsidR="001B5B2A" w:rsidRPr="00401605">
        <w:rPr>
          <w:rFonts w:ascii="Arial" w:hAnsi="Arial" w:cs="Arial"/>
          <w:i/>
          <w:sz w:val="24"/>
          <w:szCs w:val="24"/>
        </w:rPr>
        <w:t xml:space="preserve">8 personas que </w:t>
      </w:r>
      <w:r w:rsidRPr="00401605">
        <w:rPr>
          <w:rFonts w:ascii="Arial" w:hAnsi="Arial" w:cs="Arial"/>
          <w:i/>
          <w:sz w:val="24"/>
          <w:szCs w:val="24"/>
        </w:rPr>
        <w:t>vestían camisa azul en la sala de audiencias)</w:t>
      </w:r>
      <w:r w:rsidR="001B5B2A" w:rsidRPr="00401605">
        <w:rPr>
          <w:rFonts w:ascii="Arial" w:hAnsi="Arial" w:cs="Arial"/>
          <w:i/>
          <w:sz w:val="24"/>
          <w:szCs w:val="24"/>
        </w:rPr>
        <w:t xml:space="preserve">. </w:t>
      </w:r>
    </w:p>
    <w:p w:rsidR="001B5B2A" w:rsidRPr="00401605" w:rsidRDefault="001B5B2A" w:rsidP="00DE2EEF">
      <w:pPr>
        <w:pStyle w:val="Sinespaciado"/>
        <w:ind w:right="51"/>
        <w:jc w:val="both"/>
        <w:rPr>
          <w:rFonts w:ascii="Arial" w:hAnsi="Arial" w:cs="Arial"/>
          <w:sz w:val="24"/>
          <w:szCs w:val="24"/>
        </w:rPr>
      </w:pPr>
    </w:p>
    <w:p w:rsidR="001B5B2A" w:rsidRPr="00401605" w:rsidRDefault="00A63679" w:rsidP="00DE2EEF">
      <w:pPr>
        <w:pStyle w:val="Sinespaciado"/>
        <w:ind w:right="51"/>
        <w:jc w:val="both"/>
        <w:rPr>
          <w:rFonts w:ascii="Arial" w:hAnsi="Arial" w:cs="Arial"/>
          <w:sz w:val="24"/>
          <w:szCs w:val="24"/>
          <w:u w:val="single"/>
        </w:rPr>
      </w:pPr>
      <w:r w:rsidRPr="00401605">
        <w:rPr>
          <w:rFonts w:ascii="Arial" w:hAnsi="Arial" w:cs="Arial"/>
          <w:sz w:val="24"/>
          <w:szCs w:val="24"/>
          <w:u w:val="single"/>
        </w:rPr>
        <w:t xml:space="preserve">5.1.6. JESÚS </w:t>
      </w:r>
      <w:proofErr w:type="spellStart"/>
      <w:r w:rsidRPr="00401605">
        <w:rPr>
          <w:rFonts w:ascii="Arial" w:hAnsi="Arial" w:cs="Arial"/>
          <w:sz w:val="24"/>
          <w:szCs w:val="24"/>
          <w:u w:val="single"/>
        </w:rPr>
        <w:t>ELIDER</w:t>
      </w:r>
      <w:proofErr w:type="spellEnd"/>
      <w:r w:rsidRPr="00401605">
        <w:rPr>
          <w:rFonts w:ascii="Arial" w:hAnsi="Arial" w:cs="Arial"/>
          <w:sz w:val="24"/>
          <w:szCs w:val="24"/>
          <w:u w:val="single"/>
        </w:rPr>
        <w:t xml:space="preserve"> </w:t>
      </w:r>
      <w:proofErr w:type="spellStart"/>
      <w:r w:rsidRPr="00401605">
        <w:rPr>
          <w:rFonts w:ascii="Arial" w:hAnsi="Arial" w:cs="Arial"/>
          <w:sz w:val="24"/>
          <w:szCs w:val="24"/>
          <w:u w:val="single"/>
        </w:rPr>
        <w:t>VINASCO</w:t>
      </w:r>
      <w:proofErr w:type="spellEnd"/>
      <w:r w:rsidRPr="00401605">
        <w:rPr>
          <w:rFonts w:ascii="Arial" w:hAnsi="Arial" w:cs="Arial"/>
          <w:sz w:val="24"/>
          <w:szCs w:val="24"/>
          <w:u w:val="single"/>
        </w:rPr>
        <w:t xml:space="preserve"> (</w:t>
      </w:r>
      <w:r w:rsidR="001B5B2A" w:rsidRPr="00401605">
        <w:rPr>
          <w:rFonts w:ascii="Arial" w:hAnsi="Arial" w:cs="Arial"/>
          <w:sz w:val="24"/>
          <w:szCs w:val="24"/>
          <w:u w:val="single"/>
        </w:rPr>
        <w:t>V</w:t>
      </w:r>
      <w:r w:rsidR="00A13095" w:rsidRPr="00401605">
        <w:rPr>
          <w:rFonts w:ascii="Arial" w:hAnsi="Arial" w:cs="Arial"/>
          <w:sz w:val="24"/>
          <w:szCs w:val="24"/>
          <w:u w:val="single"/>
        </w:rPr>
        <w:t>í</w:t>
      </w:r>
      <w:r w:rsidR="001B5B2A" w:rsidRPr="00401605">
        <w:rPr>
          <w:rFonts w:ascii="Arial" w:hAnsi="Arial" w:cs="Arial"/>
          <w:sz w:val="24"/>
          <w:szCs w:val="24"/>
          <w:u w:val="single"/>
        </w:rPr>
        <w:t xml:space="preserve">ctima </w:t>
      </w:r>
      <w:r w:rsidRPr="00401605">
        <w:rPr>
          <w:rFonts w:ascii="Arial" w:hAnsi="Arial" w:cs="Arial"/>
          <w:sz w:val="24"/>
          <w:szCs w:val="24"/>
          <w:u w:val="single"/>
        </w:rPr>
        <w:t xml:space="preserve">–hermano de Mauro de J. </w:t>
      </w:r>
      <w:proofErr w:type="spellStart"/>
      <w:r w:rsidRPr="00401605">
        <w:rPr>
          <w:rFonts w:ascii="Arial" w:hAnsi="Arial" w:cs="Arial"/>
          <w:sz w:val="24"/>
          <w:szCs w:val="24"/>
          <w:u w:val="single"/>
        </w:rPr>
        <w:t>Vinasco</w:t>
      </w:r>
      <w:proofErr w:type="spellEnd"/>
      <w:r w:rsidRPr="00401605">
        <w:rPr>
          <w:rFonts w:ascii="Arial" w:hAnsi="Arial" w:cs="Arial"/>
          <w:sz w:val="24"/>
          <w:szCs w:val="24"/>
          <w:u w:val="single"/>
        </w:rPr>
        <w:t>)</w:t>
      </w:r>
      <w:r w:rsidR="001B5B2A" w:rsidRPr="00401605">
        <w:rPr>
          <w:rFonts w:ascii="Arial" w:hAnsi="Arial" w:cs="Arial"/>
          <w:sz w:val="24"/>
          <w:szCs w:val="24"/>
          <w:u w:val="single"/>
        </w:rPr>
        <w:t>.</w:t>
      </w:r>
    </w:p>
    <w:p w:rsidR="001B5B2A" w:rsidRPr="00401605" w:rsidRDefault="001B5B2A" w:rsidP="00DE2EEF">
      <w:pPr>
        <w:pStyle w:val="Sinespaciado"/>
        <w:ind w:right="51"/>
        <w:jc w:val="both"/>
        <w:rPr>
          <w:rFonts w:ascii="Arial" w:hAnsi="Arial" w:cs="Arial"/>
          <w:sz w:val="24"/>
          <w:szCs w:val="24"/>
        </w:rPr>
      </w:pPr>
    </w:p>
    <w:p w:rsidR="001B5B2A" w:rsidRPr="00401605" w:rsidRDefault="00A63679" w:rsidP="00DE2EEF">
      <w:pPr>
        <w:pStyle w:val="Sinespaciado"/>
        <w:ind w:right="51"/>
        <w:jc w:val="both"/>
        <w:rPr>
          <w:rFonts w:ascii="Arial" w:hAnsi="Arial" w:cs="Arial"/>
          <w:sz w:val="24"/>
          <w:szCs w:val="24"/>
        </w:rPr>
      </w:pPr>
      <w:r w:rsidRPr="00401605">
        <w:rPr>
          <w:rFonts w:ascii="Arial" w:hAnsi="Arial" w:cs="Arial"/>
          <w:sz w:val="24"/>
          <w:szCs w:val="24"/>
        </w:rPr>
        <w:t xml:space="preserve">En el mes de octubre de 2007, llegaron </w:t>
      </w:r>
      <w:r w:rsidR="001B5B2A" w:rsidRPr="00401605">
        <w:rPr>
          <w:rFonts w:ascii="Arial" w:hAnsi="Arial" w:cs="Arial"/>
          <w:sz w:val="24"/>
          <w:szCs w:val="24"/>
        </w:rPr>
        <w:t>dos hombres a su casa a la hora de l</w:t>
      </w:r>
      <w:r w:rsidRPr="00401605">
        <w:rPr>
          <w:rFonts w:ascii="Arial" w:hAnsi="Arial" w:cs="Arial"/>
          <w:sz w:val="24"/>
          <w:szCs w:val="24"/>
        </w:rPr>
        <w:t>a comida, manifestando que eran</w:t>
      </w:r>
      <w:r w:rsidR="001B5B2A" w:rsidRPr="00401605">
        <w:rPr>
          <w:rFonts w:ascii="Arial" w:hAnsi="Arial" w:cs="Arial"/>
          <w:sz w:val="24"/>
          <w:szCs w:val="24"/>
        </w:rPr>
        <w:t xml:space="preserve"> paramilitares del gr</w:t>
      </w:r>
      <w:r w:rsidRPr="00401605">
        <w:rPr>
          <w:rFonts w:ascii="Arial" w:hAnsi="Arial" w:cs="Arial"/>
          <w:sz w:val="24"/>
          <w:szCs w:val="24"/>
        </w:rPr>
        <w:t>upo “águilas negras”</w:t>
      </w:r>
      <w:r w:rsidR="001B5B2A" w:rsidRPr="00401605">
        <w:rPr>
          <w:rFonts w:ascii="Arial" w:hAnsi="Arial" w:cs="Arial"/>
          <w:sz w:val="24"/>
          <w:szCs w:val="24"/>
        </w:rPr>
        <w:t xml:space="preserve"> y que necesitaban hablar con </w:t>
      </w:r>
      <w:r w:rsidR="00A13095" w:rsidRPr="00401605">
        <w:rPr>
          <w:rFonts w:ascii="Arial" w:hAnsi="Arial" w:cs="Arial"/>
          <w:sz w:val="24"/>
          <w:szCs w:val="24"/>
        </w:rPr>
        <w:t>é</w:t>
      </w:r>
      <w:r w:rsidRPr="00401605">
        <w:rPr>
          <w:rFonts w:ascii="Arial" w:hAnsi="Arial" w:cs="Arial"/>
          <w:sz w:val="24"/>
          <w:szCs w:val="24"/>
        </w:rPr>
        <w:t xml:space="preserve">l. </w:t>
      </w:r>
    </w:p>
    <w:p w:rsidR="001B5B2A" w:rsidRPr="00401605" w:rsidRDefault="001B5B2A"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 xml:space="preserve">Lo sacaron de su casa. Le preguntaron por su hermano. Luego llegó su </w:t>
      </w:r>
      <w:r w:rsidR="00A63679" w:rsidRPr="00401605">
        <w:rPr>
          <w:rFonts w:ascii="Arial" w:hAnsi="Arial" w:cs="Arial"/>
          <w:sz w:val="24"/>
          <w:szCs w:val="24"/>
        </w:rPr>
        <w:t>esposa. En su vivienda estaban sus</w:t>
      </w:r>
      <w:r w:rsidRPr="00401605">
        <w:rPr>
          <w:rFonts w:ascii="Arial" w:hAnsi="Arial" w:cs="Arial"/>
          <w:sz w:val="24"/>
          <w:szCs w:val="24"/>
        </w:rPr>
        <w:t xml:space="preserve"> tres hijos y otro joven.</w:t>
      </w:r>
    </w:p>
    <w:p w:rsidR="001B5B2A" w:rsidRPr="00401605" w:rsidRDefault="001B5B2A"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 xml:space="preserve">Esas personas portaban armas cortas. </w:t>
      </w:r>
    </w:p>
    <w:p w:rsidR="001B5B2A" w:rsidRPr="00401605" w:rsidRDefault="001B5B2A"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Primero lo llevaron donde su hermano Ma</w:t>
      </w:r>
      <w:r w:rsidR="00A63679" w:rsidRPr="00401605">
        <w:rPr>
          <w:rFonts w:ascii="Arial" w:hAnsi="Arial" w:cs="Arial"/>
          <w:sz w:val="24"/>
          <w:szCs w:val="24"/>
        </w:rPr>
        <w:t>uro. Luego regresaron a su casa</w:t>
      </w:r>
      <w:r w:rsidRPr="00401605">
        <w:rPr>
          <w:rFonts w:ascii="Arial" w:hAnsi="Arial" w:cs="Arial"/>
          <w:sz w:val="24"/>
          <w:szCs w:val="24"/>
        </w:rPr>
        <w:t>. Los autores del hecho les pidieron dinero y hurtaron unos bienes.</w:t>
      </w:r>
    </w:p>
    <w:p w:rsidR="00A63679" w:rsidRPr="00401605" w:rsidRDefault="00A63679" w:rsidP="00DE2EEF">
      <w:pPr>
        <w:pStyle w:val="Sinespaciado"/>
        <w:ind w:right="51"/>
        <w:jc w:val="both"/>
        <w:rPr>
          <w:rFonts w:ascii="Arial" w:hAnsi="Arial" w:cs="Arial"/>
          <w:sz w:val="24"/>
          <w:szCs w:val="24"/>
        </w:rPr>
      </w:pPr>
    </w:p>
    <w:p w:rsidR="001B5B2A" w:rsidRPr="00401605" w:rsidRDefault="00A63679" w:rsidP="00DE2EEF">
      <w:pPr>
        <w:pStyle w:val="Sinespaciado"/>
        <w:ind w:right="51"/>
        <w:jc w:val="both"/>
        <w:rPr>
          <w:rFonts w:ascii="Arial" w:hAnsi="Arial" w:cs="Arial"/>
          <w:sz w:val="24"/>
          <w:szCs w:val="24"/>
        </w:rPr>
      </w:pPr>
      <w:r w:rsidRPr="00401605">
        <w:rPr>
          <w:rFonts w:ascii="Arial" w:hAnsi="Arial" w:cs="Arial"/>
          <w:sz w:val="24"/>
          <w:szCs w:val="24"/>
        </w:rPr>
        <w:t xml:space="preserve">Esos </w:t>
      </w:r>
      <w:r w:rsidR="001B5B2A" w:rsidRPr="00401605">
        <w:rPr>
          <w:rFonts w:ascii="Arial" w:hAnsi="Arial" w:cs="Arial"/>
          <w:sz w:val="24"/>
          <w:szCs w:val="24"/>
        </w:rPr>
        <w:t xml:space="preserve">individuos </w:t>
      </w:r>
      <w:r w:rsidR="00B27013" w:rsidRPr="00401605">
        <w:rPr>
          <w:rFonts w:ascii="Arial" w:hAnsi="Arial" w:cs="Arial"/>
          <w:sz w:val="24"/>
          <w:szCs w:val="24"/>
        </w:rPr>
        <w:t>no tenían sus rostros cubiertos</w:t>
      </w:r>
      <w:r w:rsidR="001B5B2A" w:rsidRPr="00401605">
        <w:rPr>
          <w:rFonts w:ascii="Arial" w:hAnsi="Arial" w:cs="Arial"/>
          <w:sz w:val="24"/>
          <w:szCs w:val="24"/>
        </w:rPr>
        <w:t>.</w:t>
      </w: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lastRenderedPageBreak/>
        <w:t>Los reconoció porque durante el tiempo que es</w:t>
      </w:r>
      <w:r w:rsidR="00A63679" w:rsidRPr="00401605">
        <w:rPr>
          <w:rFonts w:ascii="Arial" w:hAnsi="Arial" w:cs="Arial"/>
          <w:sz w:val="24"/>
          <w:szCs w:val="24"/>
        </w:rPr>
        <w:t xml:space="preserve">tuvieron en su casa le pareció </w:t>
      </w:r>
      <w:r w:rsidRPr="00401605">
        <w:rPr>
          <w:rFonts w:ascii="Arial" w:hAnsi="Arial" w:cs="Arial"/>
          <w:sz w:val="24"/>
          <w:szCs w:val="24"/>
        </w:rPr>
        <w:t>conocido uno de ellos.</w:t>
      </w:r>
    </w:p>
    <w:p w:rsidR="00995480" w:rsidRPr="00401605" w:rsidRDefault="00995480"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 xml:space="preserve">Inicialmente les exigieron a </w:t>
      </w:r>
      <w:r w:rsidR="00A13095" w:rsidRPr="00401605">
        <w:rPr>
          <w:rFonts w:ascii="Arial" w:hAnsi="Arial" w:cs="Arial"/>
          <w:sz w:val="24"/>
          <w:szCs w:val="24"/>
        </w:rPr>
        <w:t>é</w:t>
      </w:r>
      <w:r w:rsidR="00A63679" w:rsidRPr="00401605">
        <w:rPr>
          <w:rFonts w:ascii="Arial" w:hAnsi="Arial" w:cs="Arial"/>
          <w:sz w:val="24"/>
          <w:szCs w:val="24"/>
        </w:rPr>
        <w:t>l y a su hermano $</w:t>
      </w:r>
      <w:r w:rsidRPr="00401605">
        <w:rPr>
          <w:rFonts w:ascii="Arial" w:hAnsi="Arial" w:cs="Arial"/>
          <w:sz w:val="24"/>
          <w:szCs w:val="24"/>
        </w:rPr>
        <w:t>10.000.000.</w:t>
      </w:r>
      <w:r w:rsidR="00A63679" w:rsidRPr="00401605">
        <w:rPr>
          <w:rFonts w:ascii="Arial" w:hAnsi="Arial" w:cs="Arial"/>
          <w:sz w:val="24"/>
          <w:szCs w:val="24"/>
        </w:rPr>
        <w:t xml:space="preserve"> Luego redujeron su pedido a $2.000.000. Les </w:t>
      </w:r>
      <w:r w:rsidRPr="00401605">
        <w:rPr>
          <w:rFonts w:ascii="Arial" w:hAnsi="Arial" w:cs="Arial"/>
          <w:sz w:val="24"/>
          <w:szCs w:val="24"/>
        </w:rPr>
        <w:t xml:space="preserve">dijeron que no pagaban esa </w:t>
      </w:r>
      <w:r w:rsidR="00A63679" w:rsidRPr="00401605">
        <w:rPr>
          <w:rFonts w:ascii="Arial" w:hAnsi="Arial" w:cs="Arial"/>
          <w:sz w:val="24"/>
          <w:szCs w:val="24"/>
        </w:rPr>
        <w:t xml:space="preserve">suma se tendrían que ir o que sí </w:t>
      </w:r>
      <w:r w:rsidRPr="00401605">
        <w:rPr>
          <w:rFonts w:ascii="Arial" w:hAnsi="Arial" w:cs="Arial"/>
          <w:sz w:val="24"/>
          <w:szCs w:val="24"/>
        </w:rPr>
        <w:t xml:space="preserve">no sus  esposas </w:t>
      </w:r>
      <w:r w:rsidRPr="00401605">
        <w:rPr>
          <w:rFonts w:ascii="Arial" w:hAnsi="Arial" w:cs="Arial"/>
          <w:i/>
          <w:sz w:val="24"/>
          <w:szCs w:val="24"/>
        </w:rPr>
        <w:t>“pagaban con el cuerpo”</w:t>
      </w:r>
      <w:r w:rsidR="00A63679" w:rsidRPr="00401605">
        <w:rPr>
          <w:rFonts w:ascii="Arial" w:hAnsi="Arial" w:cs="Arial"/>
          <w:sz w:val="24"/>
          <w:szCs w:val="24"/>
        </w:rPr>
        <w:t xml:space="preserve"> o sus s hijos con su </w:t>
      </w:r>
      <w:r w:rsidRPr="00401605">
        <w:rPr>
          <w:rFonts w:ascii="Arial" w:hAnsi="Arial" w:cs="Arial"/>
          <w:sz w:val="24"/>
          <w:szCs w:val="24"/>
        </w:rPr>
        <w:t xml:space="preserve">vida. </w:t>
      </w:r>
    </w:p>
    <w:p w:rsidR="001B5B2A" w:rsidRPr="00401605" w:rsidRDefault="001B5B2A"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Particip</w:t>
      </w:r>
      <w:r w:rsidR="00A13095" w:rsidRPr="00401605">
        <w:rPr>
          <w:rFonts w:ascii="Arial" w:hAnsi="Arial" w:cs="Arial"/>
          <w:sz w:val="24"/>
          <w:szCs w:val="24"/>
        </w:rPr>
        <w:t>ó</w:t>
      </w:r>
      <w:r w:rsidR="00A63679" w:rsidRPr="00401605">
        <w:rPr>
          <w:rFonts w:ascii="Arial" w:hAnsi="Arial" w:cs="Arial"/>
          <w:sz w:val="24"/>
          <w:szCs w:val="24"/>
        </w:rPr>
        <w:t xml:space="preserve"> en una diligencia de</w:t>
      </w:r>
      <w:r w:rsidRPr="00401605">
        <w:rPr>
          <w:rFonts w:ascii="Arial" w:hAnsi="Arial" w:cs="Arial"/>
          <w:sz w:val="24"/>
          <w:szCs w:val="24"/>
        </w:rPr>
        <w:t xml:space="preserve"> reconocimiento fotográfico donde señaló a Gilberto de J. Molina en la fotografía No. 2. </w:t>
      </w:r>
    </w:p>
    <w:p w:rsidR="001B5B2A" w:rsidRPr="00401605" w:rsidRDefault="001B5B2A"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Señal</w:t>
      </w:r>
      <w:r w:rsidR="00A13095" w:rsidRPr="00401605">
        <w:rPr>
          <w:rFonts w:ascii="Arial" w:hAnsi="Arial" w:cs="Arial"/>
          <w:sz w:val="24"/>
          <w:szCs w:val="24"/>
        </w:rPr>
        <w:t>ó</w:t>
      </w:r>
      <w:r w:rsidRPr="00401605">
        <w:rPr>
          <w:rFonts w:ascii="Arial" w:hAnsi="Arial" w:cs="Arial"/>
          <w:sz w:val="24"/>
          <w:szCs w:val="24"/>
        </w:rPr>
        <w:t xml:space="preserve"> al señor Molina, manifestando que era la misma persona que estaba presente en la sala de audiencias y vest</w:t>
      </w:r>
      <w:r w:rsidR="00A13095" w:rsidRPr="00401605">
        <w:rPr>
          <w:rFonts w:ascii="Arial" w:hAnsi="Arial" w:cs="Arial"/>
          <w:sz w:val="24"/>
          <w:szCs w:val="24"/>
        </w:rPr>
        <w:t>í</w:t>
      </w:r>
      <w:r w:rsidR="00A63679" w:rsidRPr="00401605">
        <w:rPr>
          <w:rFonts w:ascii="Arial" w:hAnsi="Arial" w:cs="Arial"/>
          <w:sz w:val="24"/>
          <w:szCs w:val="24"/>
        </w:rPr>
        <w:t>a</w:t>
      </w:r>
      <w:r w:rsidRPr="00401605">
        <w:rPr>
          <w:rFonts w:ascii="Arial" w:hAnsi="Arial" w:cs="Arial"/>
          <w:sz w:val="24"/>
          <w:szCs w:val="24"/>
        </w:rPr>
        <w:t xml:space="preserve"> camisa azul.</w:t>
      </w:r>
    </w:p>
    <w:p w:rsidR="00A63679" w:rsidRPr="00401605" w:rsidRDefault="00A63679"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Esa persona le hurt</w:t>
      </w:r>
      <w:r w:rsidR="00A13095" w:rsidRPr="00401605">
        <w:rPr>
          <w:rFonts w:ascii="Arial" w:hAnsi="Arial" w:cs="Arial"/>
          <w:sz w:val="24"/>
          <w:szCs w:val="24"/>
        </w:rPr>
        <w:t>ó</w:t>
      </w:r>
      <w:r w:rsidRPr="00401605">
        <w:rPr>
          <w:rFonts w:ascii="Arial" w:hAnsi="Arial" w:cs="Arial"/>
          <w:sz w:val="24"/>
          <w:szCs w:val="24"/>
        </w:rPr>
        <w:t xml:space="preserve"> unos celulares.</w:t>
      </w:r>
    </w:p>
    <w:p w:rsidR="001B5B2A" w:rsidRPr="00401605" w:rsidRDefault="001B5B2A" w:rsidP="00DE2EEF">
      <w:pPr>
        <w:pStyle w:val="Sinespaciado"/>
        <w:ind w:right="51"/>
        <w:jc w:val="both"/>
        <w:rPr>
          <w:rFonts w:ascii="Arial" w:hAnsi="Arial" w:cs="Arial"/>
          <w:sz w:val="24"/>
          <w:szCs w:val="24"/>
        </w:rPr>
      </w:pPr>
    </w:p>
    <w:p w:rsidR="00A63679"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Luego del hecho esas personas no se volvieron a comunicar, por lo cual no entreg</w:t>
      </w:r>
      <w:r w:rsidR="00A13095" w:rsidRPr="00401605">
        <w:rPr>
          <w:rFonts w:ascii="Arial" w:hAnsi="Arial" w:cs="Arial"/>
          <w:sz w:val="24"/>
          <w:szCs w:val="24"/>
        </w:rPr>
        <w:t>ó</w:t>
      </w:r>
      <w:r w:rsidR="00A63679" w:rsidRPr="00401605">
        <w:rPr>
          <w:rFonts w:ascii="Arial" w:hAnsi="Arial" w:cs="Arial"/>
          <w:sz w:val="24"/>
          <w:szCs w:val="24"/>
        </w:rPr>
        <w:t xml:space="preserve"> </w:t>
      </w:r>
      <w:r w:rsidRPr="00401605">
        <w:rPr>
          <w:rFonts w:ascii="Arial" w:hAnsi="Arial" w:cs="Arial"/>
          <w:sz w:val="24"/>
          <w:szCs w:val="24"/>
        </w:rPr>
        <w:t>el dinero que se les exigió. Reconoci</w:t>
      </w:r>
      <w:r w:rsidR="00A13095" w:rsidRPr="00401605">
        <w:rPr>
          <w:rFonts w:ascii="Arial" w:hAnsi="Arial" w:cs="Arial"/>
          <w:sz w:val="24"/>
          <w:szCs w:val="24"/>
        </w:rPr>
        <w:t>ó</w:t>
      </w:r>
      <w:r w:rsidRPr="00401605">
        <w:rPr>
          <w:rFonts w:ascii="Arial" w:hAnsi="Arial" w:cs="Arial"/>
          <w:sz w:val="24"/>
          <w:szCs w:val="24"/>
        </w:rPr>
        <w:t xml:space="preserve"> igualmente las tarjetas de identidad de sus hijos que igualmente fueron retenidos, quienes para la fecha de los</w:t>
      </w:r>
      <w:r w:rsidR="00A63679" w:rsidRPr="00401605">
        <w:rPr>
          <w:rFonts w:ascii="Arial" w:hAnsi="Arial" w:cs="Arial"/>
          <w:sz w:val="24"/>
          <w:szCs w:val="24"/>
        </w:rPr>
        <w:t xml:space="preserve"> hechos tenían 13 y 16 años. (EVIDENCIA NO 7</w:t>
      </w:r>
      <w:r w:rsidRPr="00401605">
        <w:rPr>
          <w:rFonts w:ascii="Arial" w:hAnsi="Arial" w:cs="Arial"/>
          <w:sz w:val="24"/>
          <w:szCs w:val="24"/>
        </w:rPr>
        <w:t>)</w:t>
      </w:r>
      <w:r w:rsidR="00A63679" w:rsidRPr="00401605">
        <w:rPr>
          <w:rFonts w:ascii="Arial" w:hAnsi="Arial" w:cs="Arial"/>
          <w:sz w:val="24"/>
          <w:szCs w:val="24"/>
        </w:rPr>
        <w:t>.</w:t>
      </w:r>
    </w:p>
    <w:p w:rsidR="001B5B2A" w:rsidRPr="00401605" w:rsidRDefault="001B5B2A"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 xml:space="preserve">Su esposa y sus hijos fueron retenidos y los custodiaba otra persona. </w:t>
      </w:r>
    </w:p>
    <w:p w:rsidR="001B5B2A" w:rsidRPr="00401605" w:rsidRDefault="001B5B2A" w:rsidP="00DE2EEF">
      <w:pPr>
        <w:pStyle w:val="Sinespaciado"/>
        <w:ind w:right="51"/>
        <w:jc w:val="both"/>
        <w:rPr>
          <w:rFonts w:ascii="Arial" w:hAnsi="Arial" w:cs="Arial"/>
          <w:sz w:val="24"/>
          <w:szCs w:val="24"/>
        </w:rPr>
      </w:pPr>
    </w:p>
    <w:p w:rsidR="001B5B2A" w:rsidRPr="00401605" w:rsidRDefault="00A63679" w:rsidP="00DE2EEF">
      <w:pPr>
        <w:pStyle w:val="Sinespaciado"/>
        <w:ind w:right="51"/>
        <w:jc w:val="both"/>
        <w:rPr>
          <w:rFonts w:ascii="Arial" w:hAnsi="Arial" w:cs="Arial"/>
          <w:sz w:val="24"/>
          <w:szCs w:val="24"/>
          <w:u w:val="single"/>
        </w:rPr>
      </w:pPr>
      <w:r w:rsidRPr="00401605">
        <w:rPr>
          <w:rFonts w:ascii="Arial" w:hAnsi="Arial" w:cs="Arial"/>
          <w:sz w:val="24"/>
          <w:szCs w:val="24"/>
          <w:u w:val="single"/>
        </w:rPr>
        <w:t xml:space="preserve">5.1.7 MARÍA </w:t>
      </w:r>
      <w:proofErr w:type="spellStart"/>
      <w:r w:rsidRPr="00401605">
        <w:rPr>
          <w:rFonts w:ascii="Arial" w:hAnsi="Arial" w:cs="Arial"/>
          <w:sz w:val="24"/>
          <w:szCs w:val="24"/>
          <w:u w:val="single"/>
        </w:rPr>
        <w:t>YEZID</w:t>
      </w:r>
      <w:proofErr w:type="spellEnd"/>
      <w:r w:rsidRPr="00401605">
        <w:rPr>
          <w:rFonts w:ascii="Arial" w:hAnsi="Arial" w:cs="Arial"/>
          <w:sz w:val="24"/>
          <w:szCs w:val="24"/>
          <w:u w:val="single"/>
        </w:rPr>
        <w:t xml:space="preserve"> ISAZA MANZO (</w:t>
      </w:r>
      <w:r w:rsidR="001B5B2A" w:rsidRPr="00401605">
        <w:rPr>
          <w:rFonts w:ascii="Arial" w:hAnsi="Arial" w:cs="Arial"/>
          <w:sz w:val="24"/>
          <w:szCs w:val="24"/>
          <w:u w:val="single"/>
        </w:rPr>
        <w:t>V</w:t>
      </w:r>
      <w:r w:rsidR="00A13095" w:rsidRPr="00401605">
        <w:rPr>
          <w:rFonts w:ascii="Arial" w:hAnsi="Arial" w:cs="Arial"/>
          <w:sz w:val="24"/>
          <w:szCs w:val="24"/>
          <w:u w:val="single"/>
        </w:rPr>
        <w:t>í</w:t>
      </w:r>
      <w:r w:rsidR="001B5B2A" w:rsidRPr="00401605">
        <w:rPr>
          <w:rFonts w:ascii="Arial" w:hAnsi="Arial" w:cs="Arial"/>
          <w:sz w:val="24"/>
          <w:szCs w:val="24"/>
          <w:u w:val="single"/>
        </w:rPr>
        <w:t>ctima – Esposa de Jes</w:t>
      </w:r>
      <w:r w:rsidR="00A13095" w:rsidRPr="00401605">
        <w:rPr>
          <w:rFonts w:ascii="Arial" w:hAnsi="Arial" w:cs="Arial"/>
          <w:sz w:val="24"/>
          <w:szCs w:val="24"/>
          <w:u w:val="single"/>
        </w:rPr>
        <w:t>ú</w:t>
      </w:r>
      <w:r w:rsidR="001B5B2A" w:rsidRPr="00401605">
        <w:rPr>
          <w:rFonts w:ascii="Arial" w:hAnsi="Arial" w:cs="Arial"/>
          <w:sz w:val="24"/>
          <w:szCs w:val="24"/>
          <w:u w:val="single"/>
        </w:rPr>
        <w:t xml:space="preserve">s </w:t>
      </w:r>
      <w:proofErr w:type="spellStart"/>
      <w:r w:rsidR="001B5B2A" w:rsidRPr="00401605">
        <w:rPr>
          <w:rFonts w:ascii="Arial" w:hAnsi="Arial" w:cs="Arial"/>
          <w:sz w:val="24"/>
          <w:szCs w:val="24"/>
          <w:u w:val="single"/>
        </w:rPr>
        <w:t>Elider</w:t>
      </w:r>
      <w:proofErr w:type="spellEnd"/>
      <w:r w:rsidR="001B5B2A" w:rsidRPr="00401605">
        <w:rPr>
          <w:rFonts w:ascii="Arial" w:hAnsi="Arial" w:cs="Arial"/>
          <w:sz w:val="24"/>
          <w:szCs w:val="24"/>
          <w:u w:val="single"/>
        </w:rPr>
        <w:t xml:space="preserve"> </w:t>
      </w:r>
      <w:proofErr w:type="spellStart"/>
      <w:r w:rsidR="001B5B2A" w:rsidRPr="00401605">
        <w:rPr>
          <w:rFonts w:ascii="Arial" w:hAnsi="Arial" w:cs="Arial"/>
          <w:sz w:val="24"/>
          <w:szCs w:val="24"/>
          <w:u w:val="single"/>
        </w:rPr>
        <w:t>Vinasco</w:t>
      </w:r>
      <w:proofErr w:type="spellEnd"/>
      <w:r w:rsidR="001B5B2A" w:rsidRPr="00401605">
        <w:rPr>
          <w:rFonts w:ascii="Arial" w:hAnsi="Arial" w:cs="Arial"/>
          <w:sz w:val="24"/>
          <w:szCs w:val="24"/>
          <w:u w:val="single"/>
        </w:rPr>
        <w:t>)</w:t>
      </w:r>
    </w:p>
    <w:p w:rsidR="00A63679" w:rsidRPr="00401605" w:rsidRDefault="00A63679" w:rsidP="00DE2EEF">
      <w:pPr>
        <w:pStyle w:val="Sinespaciado"/>
        <w:ind w:right="51"/>
        <w:jc w:val="both"/>
        <w:rPr>
          <w:rFonts w:ascii="Arial" w:hAnsi="Arial" w:cs="Arial"/>
          <w:sz w:val="24"/>
          <w:szCs w:val="24"/>
          <w:u w:val="single"/>
        </w:rPr>
      </w:pPr>
    </w:p>
    <w:p w:rsidR="001B5B2A" w:rsidRPr="00401605" w:rsidRDefault="00A63679" w:rsidP="00DE2EEF">
      <w:pPr>
        <w:pStyle w:val="Sinespaciado"/>
        <w:ind w:right="51"/>
        <w:jc w:val="both"/>
        <w:rPr>
          <w:rFonts w:ascii="Arial" w:hAnsi="Arial" w:cs="Arial"/>
          <w:sz w:val="24"/>
          <w:szCs w:val="24"/>
        </w:rPr>
      </w:pPr>
      <w:r w:rsidRPr="00401605">
        <w:rPr>
          <w:rFonts w:ascii="Arial" w:hAnsi="Arial" w:cs="Arial"/>
          <w:sz w:val="24"/>
          <w:szCs w:val="24"/>
        </w:rPr>
        <w:t xml:space="preserve">En el mes de </w:t>
      </w:r>
      <w:r w:rsidR="001B5B2A" w:rsidRPr="00401605">
        <w:rPr>
          <w:rFonts w:ascii="Arial" w:hAnsi="Arial" w:cs="Arial"/>
          <w:sz w:val="24"/>
          <w:szCs w:val="24"/>
        </w:rPr>
        <w:t>octubre de 2007 cuando llegó a su cas</w:t>
      </w:r>
      <w:r w:rsidRPr="00401605">
        <w:rPr>
          <w:rFonts w:ascii="Arial" w:hAnsi="Arial" w:cs="Arial"/>
          <w:sz w:val="24"/>
          <w:szCs w:val="24"/>
        </w:rPr>
        <w:t>a,</w:t>
      </w:r>
      <w:r w:rsidR="001B5B2A" w:rsidRPr="00401605">
        <w:rPr>
          <w:rFonts w:ascii="Arial" w:hAnsi="Arial" w:cs="Arial"/>
          <w:sz w:val="24"/>
          <w:szCs w:val="24"/>
        </w:rPr>
        <w:t xml:space="preserve"> encontró unas personas desconocidas que estaban armadas. </w:t>
      </w:r>
    </w:p>
    <w:p w:rsidR="001B5B2A" w:rsidRPr="00401605" w:rsidRDefault="001B5B2A"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Es</w:t>
      </w:r>
      <w:r w:rsidR="00A63679" w:rsidRPr="00401605">
        <w:rPr>
          <w:rFonts w:ascii="Arial" w:hAnsi="Arial" w:cs="Arial"/>
          <w:sz w:val="24"/>
          <w:szCs w:val="24"/>
        </w:rPr>
        <w:t>os individuos dijeron que eran “paras”</w:t>
      </w:r>
      <w:r w:rsidRPr="00401605">
        <w:rPr>
          <w:rFonts w:ascii="Arial" w:hAnsi="Arial" w:cs="Arial"/>
          <w:sz w:val="24"/>
          <w:szCs w:val="24"/>
        </w:rPr>
        <w:t xml:space="preserve"> y que iban a hac</w:t>
      </w:r>
      <w:r w:rsidR="00A63679" w:rsidRPr="00401605">
        <w:rPr>
          <w:rFonts w:ascii="Arial" w:hAnsi="Arial" w:cs="Arial"/>
          <w:sz w:val="24"/>
          <w:szCs w:val="24"/>
        </w:rPr>
        <w:t>er una reunión. Estaban armados</w:t>
      </w:r>
      <w:r w:rsidRPr="00401605">
        <w:rPr>
          <w:rFonts w:ascii="Arial" w:hAnsi="Arial" w:cs="Arial"/>
          <w:sz w:val="24"/>
          <w:szCs w:val="24"/>
        </w:rPr>
        <w:t xml:space="preserve">. Su esposo se había </w:t>
      </w:r>
      <w:r w:rsidR="00A63679" w:rsidRPr="00401605">
        <w:rPr>
          <w:rFonts w:ascii="Arial" w:hAnsi="Arial" w:cs="Arial"/>
          <w:sz w:val="24"/>
          <w:szCs w:val="24"/>
        </w:rPr>
        <w:t xml:space="preserve">quedado en la casa. Los dejaron en la sala. </w:t>
      </w:r>
      <w:r w:rsidRPr="00401605">
        <w:rPr>
          <w:rFonts w:ascii="Arial" w:hAnsi="Arial" w:cs="Arial"/>
          <w:sz w:val="24"/>
          <w:szCs w:val="24"/>
        </w:rPr>
        <w:t>Su marido fue conducido inicialmente a la vivienda de su cuñado. Se quedó en la casa con sus hijos y un joven que estaba ahí.</w:t>
      </w:r>
    </w:p>
    <w:p w:rsidR="001B5B2A" w:rsidRPr="00401605" w:rsidRDefault="001B5B2A"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 xml:space="preserve">La </w:t>
      </w:r>
      <w:r w:rsidR="00A63679" w:rsidRPr="00401605">
        <w:rPr>
          <w:rFonts w:ascii="Arial" w:hAnsi="Arial" w:cs="Arial"/>
          <w:sz w:val="24"/>
          <w:szCs w:val="24"/>
        </w:rPr>
        <w:t xml:space="preserve">persona que los vigilaba es la </w:t>
      </w:r>
      <w:r w:rsidRPr="00401605">
        <w:rPr>
          <w:rFonts w:ascii="Arial" w:hAnsi="Arial" w:cs="Arial"/>
          <w:sz w:val="24"/>
          <w:szCs w:val="24"/>
        </w:rPr>
        <w:t>misma q</w:t>
      </w:r>
      <w:r w:rsidR="00A63679" w:rsidRPr="00401605">
        <w:rPr>
          <w:rFonts w:ascii="Arial" w:hAnsi="Arial" w:cs="Arial"/>
          <w:sz w:val="24"/>
          <w:szCs w:val="24"/>
        </w:rPr>
        <w:t>ue se encuentra en el recinto y</w:t>
      </w:r>
      <w:r w:rsidRPr="00401605">
        <w:rPr>
          <w:rFonts w:ascii="Arial" w:hAnsi="Arial" w:cs="Arial"/>
          <w:sz w:val="24"/>
          <w:szCs w:val="24"/>
        </w:rPr>
        <w:t xml:space="preserve"> viste una  camisa de jean azul.</w:t>
      </w:r>
    </w:p>
    <w:p w:rsidR="001B5B2A" w:rsidRPr="00401605" w:rsidRDefault="001B5B2A"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Esa persona le pregunt</w:t>
      </w:r>
      <w:r w:rsidR="00A13095" w:rsidRPr="00401605">
        <w:rPr>
          <w:rFonts w:ascii="Arial" w:hAnsi="Arial" w:cs="Arial"/>
          <w:sz w:val="24"/>
          <w:szCs w:val="24"/>
        </w:rPr>
        <w:t>ó</w:t>
      </w:r>
      <w:r w:rsidRPr="00401605">
        <w:rPr>
          <w:rFonts w:ascii="Arial" w:hAnsi="Arial" w:cs="Arial"/>
          <w:sz w:val="24"/>
          <w:szCs w:val="24"/>
        </w:rPr>
        <w:t xml:space="preserve"> por el dinero que tenían. Luego</w:t>
      </w:r>
      <w:r w:rsidR="00441A56" w:rsidRPr="00401605">
        <w:rPr>
          <w:rFonts w:ascii="Arial" w:hAnsi="Arial" w:cs="Arial"/>
          <w:sz w:val="24"/>
          <w:szCs w:val="24"/>
        </w:rPr>
        <w:t xml:space="preserve"> </w:t>
      </w:r>
      <w:r w:rsidRPr="00401605">
        <w:rPr>
          <w:rFonts w:ascii="Arial" w:hAnsi="Arial" w:cs="Arial"/>
          <w:sz w:val="24"/>
          <w:szCs w:val="24"/>
        </w:rPr>
        <w:t>las llam</w:t>
      </w:r>
      <w:r w:rsidR="00A13095" w:rsidRPr="00401605">
        <w:rPr>
          <w:rFonts w:ascii="Arial" w:hAnsi="Arial" w:cs="Arial"/>
          <w:sz w:val="24"/>
          <w:szCs w:val="24"/>
        </w:rPr>
        <w:t>ó</w:t>
      </w:r>
      <w:r w:rsidRPr="00401605">
        <w:rPr>
          <w:rFonts w:ascii="Arial" w:hAnsi="Arial" w:cs="Arial"/>
          <w:sz w:val="24"/>
          <w:szCs w:val="24"/>
        </w:rPr>
        <w:t xml:space="preserve"> al patio a “</w:t>
      </w:r>
      <w:r w:rsidR="00441A56" w:rsidRPr="00401605">
        <w:rPr>
          <w:rFonts w:ascii="Arial" w:hAnsi="Arial" w:cs="Arial"/>
          <w:sz w:val="24"/>
          <w:szCs w:val="24"/>
        </w:rPr>
        <w:t>Zulma” y a ella l</w:t>
      </w:r>
      <w:r w:rsidRPr="00401605">
        <w:rPr>
          <w:rFonts w:ascii="Arial" w:hAnsi="Arial" w:cs="Arial"/>
          <w:sz w:val="24"/>
          <w:szCs w:val="24"/>
        </w:rPr>
        <w:t>e di</w:t>
      </w:r>
      <w:r w:rsidR="00441A56" w:rsidRPr="00401605">
        <w:rPr>
          <w:rFonts w:ascii="Arial" w:hAnsi="Arial" w:cs="Arial"/>
          <w:sz w:val="24"/>
          <w:szCs w:val="24"/>
        </w:rPr>
        <w:t>jeron que tenían una deuda de $6.000.000</w:t>
      </w:r>
      <w:r w:rsidRPr="00401605">
        <w:rPr>
          <w:rFonts w:ascii="Arial" w:hAnsi="Arial" w:cs="Arial"/>
          <w:sz w:val="24"/>
          <w:szCs w:val="24"/>
        </w:rPr>
        <w:t>. El  mismo individuo le dijo que si e</w:t>
      </w:r>
      <w:r w:rsidR="00441A56" w:rsidRPr="00401605">
        <w:rPr>
          <w:rFonts w:ascii="Arial" w:hAnsi="Arial" w:cs="Arial"/>
          <w:sz w:val="24"/>
          <w:szCs w:val="24"/>
        </w:rPr>
        <w:t xml:space="preserve">staba dispuesta pagarle con su </w:t>
      </w:r>
      <w:r w:rsidRPr="00401605">
        <w:rPr>
          <w:rFonts w:ascii="Arial" w:hAnsi="Arial" w:cs="Arial"/>
          <w:sz w:val="24"/>
          <w:szCs w:val="24"/>
        </w:rPr>
        <w:t>cuerpo a lo cual se negó.</w:t>
      </w:r>
    </w:p>
    <w:p w:rsidR="00441A56" w:rsidRPr="00401605" w:rsidRDefault="00441A56"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La testigo reconoció la evidencia N</w:t>
      </w:r>
      <w:r w:rsidR="00441A56" w:rsidRPr="00401605">
        <w:rPr>
          <w:rFonts w:ascii="Arial" w:hAnsi="Arial" w:cs="Arial"/>
          <w:sz w:val="24"/>
          <w:szCs w:val="24"/>
        </w:rPr>
        <w:t>ro. 3 (reconocimiento fotográfico</w:t>
      </w:r>
      <w:r w:rsidRPr="00401605">
        <w:rPr>
          <w:rFonts w:ascii="Arial" w:hAnsi="Arial" w:cs="Arial"/>
          <w:sz w:val="24"/>
          <w:szCs w:val="24"/>
        </w:rPr>
        <w:t>). Manifest</w:t>
      </w:r>
      <w:r w:rsidR="00A13095" w:rsidRPr="00401605">
        <w:rPr>
          <w:rFonts w:ascii="Arial" w:hAnsi="Arial" w:cs="Arial"/>
          <w:sz w:val="24"/>
          <w:szCs w:val="24"/>
        </w:rPr>
        <w:t>ó</w:t>
      </w:r>
      <w:r w:rsidRPr="00401605">
        <w:rPr>
          <w:rFonts w:ascii="Arial" w:hAnsi="Arial" w:cs="Arial"/>
          <w:sz w:val="24"/>
          <w:szCs w:val="24"/>
        </w:rPr>
        <w:t xml:space="preserve"> que esa perso</w:t>
      </w:r>
      <w:r w:rsidR="00441A56" w:rsidRPr="00401605">
        <w:rPr>
          <w:rFonts w:ascii="Arial" w:hAnsi="Arial" w:cs="Arial"/>
          <w:sz w:val="24"/>
          <w:szCs w:val="24"/>
        </w:rPr>
        <w:t>na se llamaba Gilberto Molina (</w:t>
      </w:r>
      <w:r w:rsidRPr="00401605">
        <w:rPr>
          <w:rFonts w:ascii="Arial" w:hAnsi="Arial" w:cs="Arial"/>
          <w:sz w:val="24"/>
          <w:szCs w:val="24"/>
        </w:rPr>
        <w:t>foto N</w:t>
      </w:r>
      <w:r w:rsidR="00441A56" w:rsidRPr="00401605">
        <w:rPr>
          <w:rFonts w:ascii="Arial" w:hAnsi="Arial" w:cs="Arial"/>
          <w:sz w:val="24"/>
          <w:szCs w:val="24"/>
        </w:rPr>
        <w:t xml:space="preserve">ro. 2) y era el mismo que había señalado </w:t>
      </w:r>
      <w:r w:rsidRPr="00401605">
        <w:rPr>
          <w:rFonts w:ascii="Arial" w:hAnsi="Arial" w:cs="Arial"/>
          <w:sz w:val="24"/>
          <w:szCs w:val="24"/>
        </w:rPr>
        <w:t>en medio de su declaración.</w:t>
      </w:r>
    </w:p>
    <w:p w:rsidR="00441A56" w:rsidRPr="00401605" w:rsidRDefault="00441A56" w:rsidP="00DE2EEF">
      <w:pPr>
        <w:pStyle w:val="Sinespaciado"/>
        <w:ind w:right="51"/>
        <w:jc w:val="both"/>
        <w:rPr>
          <w:rFonts w:ascii="Arial" w:hAnsi="Arial" w:cs="Arial"/>
          <w:sz w:val="24"/>
          <w:szCs w:val="24"/>
        </w:rPr>
      </w:pPr>
    </w:p>
    <w:p w:rsidR="001B5B2A" w:rsidRPr="00401605" w:rsidRDefault="00441A56" w:rsidP="00DE2EEF">
      <w:pPr>
        <w:pStyle w:val="Sinespaciado"/>
        <w:ind w:right="51"/>
        <w:jc w:val="both"/>
        <w:rPr>
          <w:rFonts w:ascii="Arial" w:hAnsi="Arial" w:cs="Arial"/>
          <w:sz w:val="24"/>
          <w:szCs w:val="24"/>
          <w:u w:val="single"/>
        </w:rPr>
      </w:pPr>
      <w:r w:rsidRPr="00401605">
        <w:rPr>
          <w:rFonts w:ascii="Arial" w:hAnsi="Arial" w:cs="Arial"/>
          <w:sz w:val="24"/>
          <w:szCs w:val="24"/>
          <w:u w:val="single"/>
        </w:rPr>
        <w:t xml:space="preserve">5.1.8. NELSON ACELA LÓPEZ (Investigador. </w:t>
      </w:r>
      <w:r w:rsidR="001B5B2A" w:rsidRPr="00401605">
        <w:rPr>
          <w:rFonts w:ascii="Arial" w:hAnsi="Arial" w:cs="Arial"/>
          <w:sz w:val="24"/>
          <w:szCs w:val="24"/>
          <w:u w:val="single"/>
        </w:rPr>
        <w:t xml:space="preserve">Miembro del </w:t>
      </w:r>
      <w:proofErr w:type="spellStart"/>
      <w:r w:rsidR="001B5B2A" w:rsidRPr="00401605">
        <w:rPr>
          <w:rFonts w:ascii="Arial" w:hAnsi="Arial" w:cs="Arial"/>
          <w:sz w:val="24"/>
          <w:szCs w:val="24"/>
          <w:u w:val="single"/>
        </w:rPr>
        <w:t>GAULA</w:t>
      </w:r>
      <w:proofErr w:type="spellEnd"/>
      <w:r w:rsidR="001B5B2A" w:rsidRPr="00401605">
        <w:rPr>
          <w:rFonts w:ascii="Arial" w:hAnsi="Arial" w:cs="Arial"/>
          <w:sz w:val="24"/>
          <w:szCs w:val="24"/>
          <w:u w:val="single"/>
        </w:rPr>
        <w:t xml:space="preserve"> de la Polic</w:t>
      </w:r>
      <w:r w:rsidR="00A13095" w:rsidRPr="00401605">
        <w:rPr>
          <w:rFonts w:ascii="Arial" w:hAnsi="Arial" w:cs="Arial"/>
          <w:sz w:val="24"/>
          <w:szCs w:val="24"/>
          <w:u w:val="single"/>
        </w:rPr>
        <w:t>í</w:t>
      </w:r>
      <w:r w:rsidRPr="00401605">
        <w:rPr>
          <w:rFonts w:ascii="Arial" w:hAnsi="Arial" w:cs="Arial"/>
          <w:sz w:val="24"/>
          <w:szCs w:val="24"/>
          <w:u w:val="single"/>
        </w:rPr>
        <w:t>a Nacional</w:t>
      </w:r>
      <w:r w:rsidR="001B5B2A" w:rsidRPr="00401605">
        <w:rPr>
          <w:rFonts w:ascii="Arial" w:hAnsi="Arial" w:cs="Arial"/>
          <w:sz w:val="24"/>
          <w:szCs w:val="24"/>
          <w:u w:val="single"/>
        </w:rPr>
        <w:t>).</w:t>
      </w:r>
    </w:p>
    <w:p w:rsidR="001B5B2A" w:rsidRPr="00401605" w:rsidRDefault="001B5B2A"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Se refirió a las gestiones investigativas que le correspondió realizar por un caso de secue</w:t>
      </w:r>
      <w:r w:rsidR="00441A56" w:rsidRPr="00401605">
        <w:rPr>
          <w:rFonts w:ascii="Arial" w:hAnsi="Arial" w:cs="Arial"/>
          <w:sz w:val="24"/>
          <w:szCs w:val="24"/>
        </w:rPr>
        <w:t>stro y extorsión del que fueron</w:t>
      </w:r>
      <w:r w:rsidRPr="00401605">
        <w:rPr>
          <w:rFonts w:ascii="Arial" w:hAnsi="Arial" w:cs="Arial"/>
          <w:sz w:val="24"/>
          <w:szCs w:val="24"/>
        </w:rPr>
        <w:t xml:space="preserve"> víctimas Jos</w:t>
      </w:r>
      <w:r w:rsidR="00A13095" w:rsidRPr="00401605">
        <w:rPr>
          <w:rFonts w:ascii="Arial" w:hAnsi="Arial" w:cs="Arial"/>
          <w:sz w:val="24"/>
          <w:szCs w:val="24"/>
        </w:rPr>
        <w:t>é</w:t>
      </w:r>
      <w:r w:rsidRPr="00401605">
        <w:rPr>
          <w:rFonts w:ascii="Arial" w:hAnsi="Arial" w:cs="Arial"/>
          <w:sz w:val="24"/>
          <w:szCs w:val="24"/>
        </w:rPr>
        <w:t xml:space="preserve"> Alcides Duque, su esposa y sus hijos, en</w:t>
      </w:r>
      <w:r w:rsidR="00441A56" w:rsidRPr="00401605">
        <w:rPr>
          <w:rFonts w:ascii="Arial" w:hAnsi="Arial" w:cs="Arial"/>
          <w:sz w:val="24"/>
          <w:szCs w:val="24"/>
        </w:rPr>
        <w:t xml:space="preserve"> hechos ocurridos en el mes de </w:t>
      </w:r>
      <w:r w:rsidRPr="00401605">
        <w:rPr>
          <w:rFonts w:ascii="Arial" w:hAnsi="Arial" w:cs="Arial"/>
          <w:sz w:val="24"/>
          <w:szCs w:val="24"/>
        </w:rPr>
        <w:t>octubre de 2007.</w:t>
      </w:r>
    </w:p>
    <w:p w:rsidR="001B5B2A" w:rsidRPr="00401605" w:rsidRDefault="001B5B2A"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El señor Duque informó que había</w:t>
      </w:r>
      <w:r w:rsidR="00441A56" w:rsidRPr="00401605">
        <w:rPr>
          <w:rFonts w:ascii="Arial" w:hAnsi="Arial" w:cs="Arial"/>
          <w:sz w:val="24"/>
          <w:szCs w:val="24"/>
        </w:rPr>
        <w:t xml:space="preserve"> sido secuestrado en su finca “</w:t>
      </w:r>
      <w:r w:rsidRPr="00401605">
        <w:rPr>
          <w:rFonts w:ascii="Arial" w:hAnsi="Arial" w:cs="Arial"/>
          <w:sz w:val="24"/>
          <w:szCs w:val="24"/>
        </w:rPr>
        <w:t>La Mar</w:t>
      </w:r>
      <w:r w:rsidR="00A13095" w:rsidRPr="00401605">
        <w:rPr>
          <w:rFonts w:ascii="Arial" w:hAnsi="Arial" w:cs="Arial"/>
          <w:sz w:val="24"/>
          <w:szCs w:val="24"/>
        </w:rPr>
        <w:t>í</w:t>
      </w:r>
      <w:r w:rsidR="00441A56" w:rsidRPr="00401605">
        <w:rPr>
          <w:rFonts w:ascii="Arial" w:hAnsi="Arial" w:cs="Arial"/>
          <w:sz w:val="24"/>
          <w:szCs w:val="24"/>
        </w:rPr>
        <w:t>a”</w:t>
      </w:r>
      <w:r w:rsidRPr="00401605">
        <w:rPr>
          <w:rFonts w:ascii="Arial" w:hAnsi="Arial" w:cs="Arial"/>
          <w:sz w:val="24"/>
          <w:szCs w:val="24"/>
        </w:rPr>
        <w:t xml:space="preserve"> situada en la vereda “</w:t>
      </w:r>
      <w:proofErr w:type="spellStart"/>
      <w:r w:rsidRPr="00401605">
        <w:rPr>
          <w:rFonts w:ascii="Arial" w:hAnsi="Arial" w:cs="Arial"/>
          <w:sz w:val="24"/>
          <w:szCs w:val="24"/>
        </w:rPr>
        <w:t>Sumera</w:t>
      </w:r>
      <w:proofErr w:type="spellEnd"/>
      <w:r w:rsidRPr="00401605">
        <w:rPr>
          <w:rFonts w:ascii="Arial" w:hAnsi="Arial" w:cs="Arial"/>
          <w:sz w:val="24"/>
          <w:szCs w:val="24"/>
        </w:rPr>
        <w:t>”</w:t>
      </w:r>
      <w:r w:rsidR="00441A56" w:rsidRPr="00401605">
        <w:rPr>
          <w:rFonts w:ascii="Arial" w:hAnsi="Arial" w:cs="Arial"/>
          <w:sz w:val="24"/>
          <w:szCs w:val="24"/>
        </w:rPr>
        <w:t xml:space="preserve"> </w:t>
      </w:r>
      <w:r w:rsidR="001D6D4C" w:rsidRPr="00401605">
        <w:rPr>
          <w:rFonts w:ascii="Arial" w:hAnsi="Arial" w:cs="Arial"/>
          <w:sz w:val="24"/>
          <w:szCs w:val="24"/>
        </w:rPr>
        <w:t>del municipio de</w:t>
      </w:r>
      <w:r w:rsidRPr="00401605">
        <w:rPr>
          <w:rFonts w:ascii="Arial" w:hAnsi="Arial" w:cs="Arial"/>
          <w:sz w:val="24"/>
          <w:szCs w:val="24"/>
        </w:rPr>
        <w:t xml:space="preserve"> </w:t>
      </w:r>
      <w:proofErr w:type="spellStart"/>
      <w:r w:rsidRPr="00401605">
        <w:rPr>
          <w:rFonts w:ascii="Arial" w:hAnsi="Arial" w:cs="Arial"/>
          <w:sz w:val="24"/>
          <w:szCs w:val="24"/>
        </w:rPr>
        <w:t>Quinch</w:t>
      </w:r>
      <w:r w:rsidR="00A13095" w:rsidRPr="00401605">
        <w:rPr>
          <w:rFonts w:ascii="Arial" w:hAnsi="Arial" w:cs="Arial"/>
          <w:sz w:val="24"/>
          <w:szCs w:val="24"/>
        </w:rPr>
        <w:t>í</w:t>
      </w:r>
      <w:r w:rsidRPr="00401605">
        <w:rPr>
          <w:rFonts w:ascii="Arial" w:hAnsi="Arial" w:cs="Arial"/>
          <w:sz w:val="24"/>
          <w:szCs w:val="24"/>
        </w:rPr>
        <w:t>a</w:t>
      </w:r>
      <w:proofErr w:type="spellEnd"/>
      <w:r w:rsidRPr="00401605">
        <w:rPr>
          <w:rFonts w:ascii="Arial" w:hAnsi="Arial" w:cs="Arial"/>
          <w:sz w:val="24"/>
          <w:szCs w:val="24"/>
        </w:rPr>
        <w:t>, donde llegaron varias personas que los intimidaron con armas, los retuvieron en contra de su voluntad, les hicieron amenazas y solicitudes de dinero.</w:t>
      </w:r>
    </w:p>
    <w:p w:rsidR="001B5B2A" w:rsidRPr="00401605" w:rsidRDefault="001B5B2A" w:rsidP="00DE2EEF">
      <w:pPr>
        <w:pStyle w:val="Sinespaciado"/>
        <w:ind w:right="51"/>
        <w:jc w:val="both"/>
        <w:rPr>
          <w:rFonts w:ascii="Arial" w:hAnsi="Arial" w:cs="Arial"/>
          <w:sz w:val="24"/>
          <w:szCs w:val="24"/>
        </w:rPr>
      </w:pPr>
    </w:p>
    <w:p w:rsidR="001B5B2A" w:rsidRPr="00401605" w:rsidRDefault="001D6D4C" w:rsidP="00DE2EEF">
      <w:pPr>
        <w:pStyle w:val="Sinespaciado"/>
        <w:ind w:right="51"/>
        <w:jc w:val="both"/>
        <w:rPr>
          <w:rFonts w:ascii="Arial" w:hAnsi="Arial" w:cs="Arial"/>
          <w:sz w:val="24"/>
          <w:szCs w:val="24"/>
        </w:rPr>
      </w:pPr>
      <w:r w:rsidRPr="00401605">
        <w:rPr>
          <w:rFonts w:ascii="Arial" w:hAnsi="Arial" w:cs="Arial"/>
          <w:sz w:val="24"/>
          <w:szCs w:val="24"/>
        </w:rPr>
        <w:lastRenderedPageBreak/>
        <w:t>Luego de la</w:t>
      </w:r>
      <w:r w:rsidR="001B5B2A" w:rsidRPr="00401605">
        <w:rPr>
          <w:rFonts w:ascii="Arial" w:hAnsi="Arial" w:cs="Arial"/>
          <w:sz w:val="24"/>
          <w:szCs w:val="24"/>
        </w:rPr>
        <w:t xml:space="preserve"> entrevista con la v</w:t>
      </w:r>
      <w:r w:rsidR="00A13095" w:rsidRPr="00401605">
        <w:rPr>
          <w:rFonts w:ascii="Arial" w:hAnsi="Arial" w:cs="Arial"/>
          <w:sz w:val="24"/>
          <w:szCs w:val="24"/>
        </w:rPr>
        <w:t>í</w:t>
      </w:r>
      <w:r w:rsidR="001B5B2A" w:rsidRPr="00401605">
        <w:rPr>
          <w:rFonts w:ascii="Arial" w:hAnsi="Arial" w:cs="Arial"/>
          <w:sz w:val="24"/>
          <w:szCs w:val="24"/>
        </w:rPr>
        <w:t>ctima y con base en sus descripciones logr</w:t>
      </w:r>
      <w:r w:rsidRPr="00401605">
        <w:rPr>
          <w:rFonts w:ascii="Arial" w:hAnsi="Arial" w:cs="Arial"/>
          <w:sz w:val="24"/>
          <w:szCs w:val="24"/>
        </w:rPr>
        <w:t>aron identificar a dos personas</w:t>
      </w:r>
      <w:r w:rsidR="001B5B2A" w:rsidRPr="00401605">
        <w:rPr>
          <w:rFonts w:ascii="Arial" w:hAnsi="Arial" w:cs="Arial"/>
          <w:sz w:val="24"/>
          <w:szCs w:val="24"/>
        </w:rPr>
        <w:t>.</w:t>
      </w:r>
    </w:p>
    <w:p w:rsidR="001B5B2A" w:rsidRPr="00401605" w:rsidRDefault="001B5B2A" w:rsidP="00DE2EEF">
      <w:pPr>
        <w:pStyle w:val="Sinespaciado"/>
        <w:ind w:right="51"/>
        <w:jc w:val="both"/>
        <w:rPr>
          <w:rFonts w:ascii="Arial" w:hAnsi="Arial" w:cs="Arial"/>
          <w:sz w:val="24"/>
          <w:szCs w:val="24"/>
        </w:rPr>
      </w:pPr>
    </w:p>
    <w:p w:rsidR="001B5B2A" w:rsidRPr="00401605" w:rsidRDefault="001D6D4C" w:rsidP="00DE2EEF">
      <w:pPr>
        <w:pStyle w:val="Sinespaciado"/>
        <w:ind w:right="51"/>
        <w:jc w:val="both"/>
        <w:rPr>
          <w:rFonts w:ascii="Arial" w:hAnsi="Arial" w:cs="Arial"/>
          <w:sz w:val="24"/>
          <w:szCs w:val="24"/>
        </w:rPr>
      </w:pPr>
      <w:r w:rsidRPr="00401605">
        <w:rPr>
          <w:rFonts w:ascii="Arial" w:hAnsi="Arial" w:cs="Arial"/>
          <w:sz w:val="24"/>
          <w:szCs w:val="24"/>
        </w:rPr>
        <w:t>Se hicieron reconocimientos</w:t>
      </w:r>
      <w:r w:rsidR="001B5B2A" w:rsidRPr="00401605">
        <w:rPr>
          <w:rFonts w:ascii="Arial" w:hAnsi="Arial" w:cs="Arial"/>
          <w:sz w:val="24"/>
          <w:szCs w:val="24"/>
        </w:rPr>
        <w:t xml:space="preserve"> f</w:t>
      </w:r>
      <w:r w:rsidRPr="00401605">
        <w:rPr>
          <w:rFonts w:ascii="Arial" w:hAnsi="Arial" w:cs="Arial"/>
          <w:sz w:val="24"/>
          <w:szCs w:val="24"/>
        </w:rPr>
        <w:t xml:space="preserve">otográficos con el señor Duque y su </w:t>
      </w:r>
      <w:r w:rsidR="001B5B2A" w:rsidRPr="00401605">
        <w:rPr>
          <w:rFonts w:ascii="Arial" w:hAnsi="Arial" w:cs="Arial"/>
          <w:sz w:val="24"/>
          <w:szCs w:val="24"/>
        </w:rPr>
        <w:t>e</w:t>
      </w:r>
      <w:r w:rsidRPr="00401605">
        <w:rPr>
          <w:rFonts w:ascii="Arial" w:hAnsi="Arial" w:cs="Arial"/>
          <w:sz w:val="24"/>
          <w:szCs w:val="24"/>
        </w:rPr>
        <w:t xml:space="preserve">sposa llamada </w:t>
      </w:r>
      <w:proofErr w:type="spellStart"/>
      <w:r w:rsidRPr="00401605">
        <w:rPr>
          <w:rFonts w:ascii="Arial" w:hAnsi="Arial" w:cs="Arial"/>
          <w:sz w:val="24"/>
          <w:szCs w:val="24"/>
        </w:rPr>
        <w:t>Virgelina</w:t>
      </w:r>
      <w:proofErr w:type="spellEnd"/>
      <w:r w:rsidRPr="00401605">
        <w:rPr>
          <w:rFonts w:ascii="Arial" w:hAnsi="Arial" w:cs="Arial"/>
          <w:sz w:val="24"/>
          <w:szCs w:val="24"/>
        </w:rPr>
        <w:t xml:space="preserve">, sobre </w:t>
      </w:r>
      <w:r w:rsidR="001B5B2A" w:rsidRPr="00401605">
        <w:rPr>
          <w:rFonts w:ascii="Arial" w:hAnsi="Arial" w:cs="Arial"/>
          <w:sz w:val="24"/>
          <w:szCs w:val="24"/>
        </w:rPr>
        <w:t>dos indiciados.</w:t>
      </w:r>
    </w:p>
    <w:p w:rsidR="001D6D4C" w:rsidRPr="00401605" w:rsidRDefault="001D6D4C" w:rsidP="00DE2EEF">
      <w:pPr>
        <w:pStyle w:val="Sinespaciado"/>
        <w:ind w:right="51"/>
        <w:jc w:val="both"/>
        <w:rPr>
          <w:rFonts w:ascii="Arial" w:hAnsi="Arial" w:cs="Arial"/>
          <w:sz w:val="24"/>
          <w:szCs w:val="24"/>
        </w:rPr>
      </w:pPr>
    </w:p>
    <w:p w:rsidR="001B5B2A" w:rsidRPr="00401605" w:rsidRDefault="001D6D4C" w:rsidP="00DE2EEF">
      <w:pPr>
        <w:pStyle w:val="Sinespaciado"/>
        <w:ind w:right="51"/>
        <w:jc w:val="both"/>
        <w:rPr>
          <w:rFonts w:ascii="Arial" w:hAnsi="Arial" w:cs="Arial"/>
          <w:sz w:val="24"/>
          <w:szCs w:val="24"/>
        </w:rPr>
      </w:pPr>
      <w:r w:rsidRPr="00401605">
        <w:rPr>
          <w:rFonts w:ascii="Arial" w:hAnsi="Arial" w:cs="Arial"/>
          <w:sz w:val="24"/>
          <w:szCs w:val="24"/>
        </w:rPr>
        <w:t>Reconoce las</w:t>
      </w:r>
      <w:r w:rsidR="001B5B2A" w:rsidRPr="00401605">
        <w:rPr>
          <w:rFonts w:ascii="Arial" w:hAnsi="Arial" w:cs="Arial"/>
          <w:sz w:val="24"/>
          <w:szCs w:val="24"/>
        </w:rPr>
        <w:t xml:space="preserve"> actas de </w:t>
      </w:r>
      <w:r w:rsidRPr="00401605">
        <w:rPr>
          <w:rFonts w:ascii="Arial" w:hAnsi="Arial" w:cs="Arial"/>
          <w:sz w:val="24"/>
          <w:szCs w:val="24"/>
        </w:rPr>
        <w:t xml:space="preserve">esas diligencias </w:t>
      </w:r>
      <w:r w:rsidR="001B5B2A" w:rsidRPr="00401605">
        <w:rPr>
          <w:rFonts w:ascii="Arial" w:hAnsi="Arial" w:cs="Arial"/>
          <w:sz w:val="24"/>
          <w:szCs w:val="24"/>
        </w:rPr>
        <w:t>donde fuero</w:t>
      </w:r>
      <w:r w:rsidRPr="00401605">
        <w:rPr>
          <w:rFonts w:ascii="Arial" w:hAnsi="Arial" w:cs="Arial"/>
          <w:sz w:val="24"/>
          <w:szCs w:val="24"/>
        </w:rPr>
        <w:t>n señalados Gilberto de J. Moli</w:t>
      </w:r>
      <w:r w:rsidR="001B5B2A" w:rsidRPr="00401605">
        <w:rPr>
          <w:rFonts w:ascii="Arial" w:hAnsi="Arial" w:cs="Arial"/>
          <w:sz w:val="24"/>
          <w:szCs w:val="24"/>
        </w:rPr>
        <w:t xml:space="preserve">na y </w:t>
      </w:r>
      <w:proofErr w:type="spellStart"/>
      <w:r w:rsidR="001B5B2A" w:rsidRPr="00401605">
        <w:rPr>
          <w:rFonts w:ascii="Arial" w:hAnsi="Arial" w:cs="Arial"/>
          <w:sz w:val="24"/>
          <w:szCs w:val="24"/>
        </w:rPr>
        <w:t>Eri</w:t>
      </w:r>
      <w:proofErr w:type="spellEnd"/>
      <w:r w:rsidR="001B5B2A" w:rsidRPr="00401605">
        <w:rPr>
          <w:rFonts w:ascii="Arial" w:hAnsi="Arial" w:cs="Arial"/>
          <w:sz w:val="24"/>
          <w:szCs w:val="24"/>
        </w:rPr>
        <w:t xml:space="preserve"> </w:t>
      </w:r>
      <w:proofErr w:type="spellStart"/>
      <w:r w:rsidR="001B5B2A" w:rsidRPr="00401605">
        <w:rPr>
          <w:rFonts w:ascii="Arial" w:hAnsi="Arial" w:cs="Arial"/>
          <w:sz w:val="24"/>
          <w:szCs w:val="24"/>
        </w:rPr>
        <w:t>Yonatahan</w:t>
      </w:r>
      <w:proofErr w:type="spellEnd"/>
      <w:r w:rsidR="001B5B2A" w:rsidRPr="00401605">
        <w:rPr>
          <w:rFonts w:ascii="Arial" w:hAnsi="Arial" w:cs="Arial"/>
          <w:sz w:val="24"/>
          <w:szCs w:val="24"/>
        </w:rPr>
        <w:t xml:space="preserve"> Molina</w:t>
      </w:r>
      <w:r w:rsidR="001B5B2A" w:rsidRPr="00401605">
        <w:rPr>
          <w:rStyle w:val="Refdenotaalpie"/>
          <w:rFonts w:ascii="Arial" w:hAnsi="Arial" w:cs="Arial"/>
          <w:color w:val="000000" w:themeColor="text1"/>
          <w:sz w:val="24"/>
          <w:szCs w:val="24"/>
        </w:rPr>
        <w:footnoteReference w:id="6"/>
      </w:r>
      <w:r w:rsidRPr="00401605">
        <w:rPr>
          <w:rFonts w:ascii="Arial" w:hAnsi="Arial" w:cs="Arial"/>
          <w:sz w:val="24"/>
          <w:szCs w:val="24"/>
        </w:rPr>
        <w:t>.</w:t>
      </w:r>
      <w:r w:rsidR="0019501D" w:rsidRPr="00401605">
        <w:rPr>
          <w:rFonts w:ascii="Arial" w:hAnsi="Arial" w:cs="Arial"/>
          <w:sz w:val="24"/>
          <w:szCs w:val="24"/>
        </w:rPr>
        <w:t xml:space="preserve"> </w:t>
      </w:r>
      <w:r w:rsidRPr="00401605">
        <w:rPr>
          <w:rFonts w:ascii="Arial" w:hAnsi="Arial" w:cs="Arial"/>
          <w:sz w:val="24"/>
          <w:szCs w:val="24"/>
        </w:rPr>
        <w:t>(EVIDENCIA Nro. 8</w:t>
      </w:r>
      <w:r w:rsidR="001B5B2A" w:rsidRPr="00401605">
        <w:rPr>
          <w:rFonts w:ascii="Arial" w:hAnsi="Arial" w:cs="Arial"/>
          <w:sz w:val="24"/>
          <w:szCs w:val="24"/>
        </w:rPr>
        <w:t xml:space="preserve">) </w:t>
      </w:r>
    </w:p>
    <w:p w:rsidR="001B5B2A" w:rsidRPr="00401605" w:rsidRDefault="001B5B2A"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Constat</w:t>
      </w:r>
      <w:r w:rsidR="00A13095" w:rsidRPr="00401605">
        <w:rPr>
          <w:rFonts w:ascii="Arial" w:hAnsi="Arial" w:cs="Arial"/>
          <w:sz w:val="24"/>
          <w:szCs w:val="24"/>
        </w:rPr>
        <w:t>ó</w:t>
      </w:r>
      <w:r w:rsidRPr="00401605">
        <w:rPr>
          <w:rFonts w:ascii="Arial" w:hAnsi="Arial" w:cs="Arial"/>
          <w:sz w:val="24"/>
          <w:szCs w:val="24"/>
        </w:rPr>
        <w:t xml:space="preserve"> </w:t>
      </w:r>
      <w:r w:rsidR="001D6D4C" w:rsidRPr="00401605">
        <w:rPr>
          <w:rFonts w:ascii="Arial" w:hAnsi="Arial" w:cs="Arial"/>
          <w:sz w:val="24"/>
          <w:szCs w:val="24"/>
        </w:rPr>
        <w:t xml:space="preserve">que </w:t>
      </w:r>
      <w:proofErr w:type="spellStart"/>
      <w:r w:rsidR="001D6D4C" w:rsidRPr="00401605">
        <w:rPr>
          <w:rFonts w:ascii="Arial" w:hAnsi="Arial" w:cs="Arial"/>
          <w:sz w:val="24"/>
          <w:szCs w:val="24"/>
        </w:rPr>
        <w:t>Eri</w:t>
      </w:r>
      <w:proofErr w:type="spellEnd"/>
      <w:r w:rsidR="001D6D4C" w:rsidRPr="00401605">
        <w:rPr>
          <w:rFonts w:ascii="Arial" w:hAnsi="Arial" w:cs="Arial"/>
          <w:sz w:val="24"/>
          <w:szCs w:val="24"/>
        </w:rPr>
        <w:t xml:space="preserve"> </w:t>
      </w:r>
      <w:proofErr w:type="spellStart"/>
      <w:r w:rsidR="001D6D4C" w:rsidRPr="00401605">
        <w:rPr>
          <w:rFonts w:ascii="Arial" w:hAnsi="Arial" w:cs="Arial"/>
          <w:sz w:val="24"/>
          <w:szCs w:val="24"/>
        </w:rPr>
        <w:t>Yonatahan</w:t>
      </w:r>
      <w:proofErr w:type="spellEnd"/>
      <w:r w:rsidR="001D6D4C" w:rsidRPr="00401605">
        <w:rPr>
          <w:rFonts w:ascii="Arial" w:hAnsi="Arial" w:cs="Arial"/>
          <w:sz w:val="24"/>
          <w:szCs w:val="24"/>
        </w:rPr>
        <w:t xml:space="preserve"> Molina no tenía </w:t>
      </w:r>
      <w:r w:rsidRPr="00401605">
        <w:rPr>
          <w:rFonts w:ascii="Arial" w:hAnsi="Arial" w:cs="Arial"/>
          <w:sz w:val="24"/>
          <w:szCs w:val="24"/>
        </w:rPr>
        <w:t>permiso para portar armas. Se le exhibió el documento respec</w:t>
      </w:r>
      <w:r w:rsidR="001D6D4C" w:rsidRPr="00401605">
        <w:rPr>
          <w:rFonts w:ascii="Arial" w:hAnsi="Arial" w:cs="Arial"/>
          <w:sz w:val="24"/>
          <w:szCs w:val="24"/>
        </w:rPr>
        <w:t>tivo proveniente del batallón “San Mateo”</w:t>
      </w:r>
      <w:r w:rsidRPr="00401605">
        <w:rPr>
          <w:rFonts w:ascii="Arial" w:hAnsi="Arial" w:cs="Arial"/>
          <w:sz w:val="24"/>
          <w:szCs w:val="24"/>
        </w:rPr>
        <w:t xml:space="preserve"> (EVIDENCIA NO. 9.)</w:t>
      </w:r>
    </w:p>
    <w:p w:rsidR="001D6D4C" w:rsidRPr="00401605" w:rsidRDefault="001D6D4C"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En los reconocimientos no estuvo presente ningún defensor.</w:t>
      </w:r>
    </w:p>
    <w:p w:rsidR="001B5B2A" w:rsidRPr="00401605" w:rsidRDefault="001B5B2A" w:rsidP="00DE2EEF">
      <w:pPr>
        <w:pStyle w:val="Sinespaciado"/>
        <w:ind w:right="51"/>
        <w:jc w:val="both"/>
        <w:rPr>
          <w:rFonts w:ascii="Arial" w:hAnsi="Arial" w:cs="Arial"/>
          <w:sz w:val="24"/>
          <w:szCs w:val="24"/>
        </w:rPr>
      </w:pPr>
    </w:p>
    <w:p w:rsidR="001B5B2A" w:rsidRPr="00401605" w:rsidRDefault="001D6D4C" w:rsidP="00DE2EEF">
      <w:pPr>
        <w:pStyle w:val="Sinespaciado"/>
        <w:ind w:right="51"/>
        <w:jc w:val="both"/>
        <w:rPr>
          <w:rFonts w:ascii="Arial" w:hAnsi="Arial" w:cs="Arial"/>
          <w:sz w:val="24"/>
          <w:szCs w:val="24"/>
          <w:u w:val="single"/>
        </w:rPr>
      </w:pPr>
      <w:r w:rsidRPr="00401605">
        <w:rPr>
          <w:rFonts w:ascii="Arial" w:hAnsi="Arial" w:cs="Arial"/>
          <w:sz w:val="24"/>
          <w:szCs w:val="24"/>
          <w:u w:val="single"/>
        </w:rPr>
        <w:t>5.1.</w:t>
      </w:r>
      <w:r w:rsidR="00083EA8" w:rsidRPr="00401605">
        <w:rPr>
          <w:rFonts w:ascii="Arial" w:hAnsi="Arial" w:cs="Arial"/>
          <w:sz w:val="24"/>
          <w:szCs w:val="24"/>
          <w:u w:val="single"/>
        </w:rPr>
        <w:t xml:space="preserve">9. FREDY GAÑAN </w:t>
      </w:r>
      <w:proofErr w:type="spellStart"/>
      <w:r w:rsidR="00083EA8" w:rsidRPr="00401605">
        <w:rPr>
          <w:rFonts w:ascii="Arial" w:hAnsi="Arial" w:cs="Arial"/>
          <w:sz w:val="24"/>
          <w:szCs w:val="24"/>
          <w:u w:val="single"/>
        </w:rPr>
        <w:t>ANDICA</w:t>
      </w:r>
      <w:proofErr w:type="spellEnd"/>
      <w:r w:rsidRPr="00401605">
        <w:rPr>
          <w:rFonts w:ascii="Arial" w:hAnsi="Arial" w:cs="Arial"/>
          <w:sz w:val="24"/>
          <w:szCs w:val="24"/>
          <w:u w:val="single"/>
        </w:rPr>
        <w:t xml:space="preserve"> (Investigador </w:t>
      </w:r>
      <w:proofErr w:type="spellStart"/>
      <w:r w:rsidRPr="00401605">
        <w:rPr>
          <w:rFonts w:ascii="Arial" w:hAnsi="Arial" w:cs="Arial"/>
          <w:sz w:val="24"/>
          <w:szCs w:val="24"/>
          <w:u w:val="single"/>
        </w:rPr>
        <w:t>CTI</w:t>
      </w:r>
      <w:proofErr w:type="spellEnd"/>
      <w:r w:rsidRPr="00401605">
        <w:rPr>
          <w:rFonts w:ascii="Arial" w:hAnsi="Arial" w:cs="Arial"/>
          <w:sz w:val="24"/>
          <w:szCs w:val="24"/>
          <w:u w:val="single"/>
        </w:rPr>
        <w:t>)</w:t>
      </w:r>
    </w:p>
    <w:p w:rsidR="001D6D4C" w:rsidRPr="00401605" w:rsidRDefault="001D6D4C"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En lo esencial se refirió al procedimiento usado para elaborar el álbum fotográfico sobre el cu</w:t>
      </w:r>
      <w:r w:rsidR="001D6D4C" w:rsidRPr="00401605">
        <w:rPr>
          <w:rFonts w:ascii="Arial" w:hAnsi="Arial" w:cs="Arial"/>
          <w:sz w:val="24"/>
          <w:szCs w:val="24"/>
        </w:rPr>
        <w:t xml:space="preserve">al se hizo el reconocimiento de </w:t>
      </w:r>
      <w:proofErr w:type="spellStart"/>
      <w:r w:rsidR="001D6D4C" w:rsidRPr="00401605">
        <w:rPr>
          <w:rFonts w:ascii="Arial" w:hAnsi="Arial" w:cs="Arial"/>
          <w:sz w:val="24"/>
          <w:szCs w:val="24"/>
        </w:rPr>
        <w:t>Eri</w:t>
      </w:r>
      <w:proofErr w:type="spellEnd"/>
      <w:r w:rsidR="001D6D4C" w:rsidRPr="00401605">
        <w:rPr>
          <w:rFonts w:ascii="Arial" w:hAnsi="Arial" w:cs="Arial"/>
          <w:sz w:val="24"/>
          <w:szCs w:val="24"/>
        </w:rPr>
        <w:t xml:space="preserve"> </w:t>
      </w:r>
      <w:proofErr w:type="spellStart"/>
      <w:r w:rsidR="001D6D4C" w:rsidRPr="00401605">
        <w:rPr>
          <w:rFonts w:ascii="Arial" w:hAnsi="Arial" w:cs="Arial"/>
          <w:sz w:val="24"/>
          <w:szCs w:val="24"/>
        </w:rPr>
        <w:t>Yonathan</w:t>
      </w:r>
      <w:proofErr w:type="spellEnd"/>
      <w:r w:rsidR="001D6D4C" w:rsidRPr="00401605">
        <w:rPr>
          <w:rFonts w:ascii="Arial" w:hAnsi="Arial" w:cs="Arial"/>
          <w:sz w:val="24"/>
          <w:szCs w:val="24"/>
        </w:rPr>
        <w:t xml:space="preserve"> Molina (E</w:t>
      </w:r>
      <w:r w:rsidRPr="00401605">
        <w:rPr>
          <w:rFonts w:ascii="Arial" w:hAnsi="Arial" w:cs="Arial"/>
          <w:sz w:val="24"/>
          <w:szCs w:val="24"/>
        </w:rPr>
        <w:t>vid</w:t>
      </w:r>
      <w:r w:rsidR="001D6D4C" w:rsidRPr="00401605">
        <w:rPr>
          <w:rFonts w:ascii="Arial" w:hAnsi="Arial" w:cs="Arial"/>
          <w:sz w:val="24"/>
          <w:szCs w:val="24"/>
        </w:rPr>
        <w:t xml:space="preserve">encia </w:t>
      </w:r>
      <w:proofErr w:type="spellStart"/>
      <w:r w:rsidR="001D6D4C" w:rsidRPr="00401605">
        <w:rPr>
          <w:rFonts w:ascii="Arial" w:hAnsi="Arial" w:cs="Arial"/>
          <w:sz w:val="24"/>
          <w:szCs w:val="24"/>
        </w:rPr>
        <w:t>N</w:t>
      </w:r>
      <w:r w:rsidR="00083EA8" w:rsidRPr="00401605">
        <w:rPr>
          <w:rFonts w:ascii="Arial" w:hAnsi="Arial" w:cs="Arial"/>
          <w:sz w:val="24"/>
          <w:szCs w:val="24"/>
        </w:rPr>
        <w:t>R</w:t>
      </w:r>
      <w:r w:rsidR="001D6D4C" w:rsidRPr="00401605">
        <w:rPr>
          <w:rFonts w:ascii="Arial" w:hAnsi="Arial" w:cs="Arial"/>
          <w:sz w:val="24"/>
          <w:szCs w:val="24"/>
        </w:rPr>
        <w:t>o.</w:t>
      </w:r>
      <w:proofErr w:type="spellEnd"/>
      <w:r w:rsidR="001D6D4C" w:rsidRPr="00401605">
        <w:rPr>
          <w:rFonts w:ascii="Arial" w:hAnsi="Arial" w:cs="Arial"/>
          <w:sz w:val="24"/>
          <w:szCs w:val="24"/>
        </w:rPr>
        <w:t xml:space="preserve"> 8</w:t>
      </w:r>
      <w:r w:rsidRPr="00401605">
        <w:rPr>
          <w:rFonts w:ascii="Arial" w:hAnsi="Arial" w:cs="Arial"/>
          <w:sz w:val="24"/>
          <w:szCs w:val="24"/>
        </w:rPr>
        <w:t>).</w:t>
      </w:r>
    </w:p>
    <w:p w:rsidR="001B5B2A" w:rsidRPr="00401605" w:rsidRDefault="001B5B2A" w:rsidP="00DE2EEF">
      <w:pPr>
        <w:pStyle w:val="Sinespaciado"/>
        <w:ind w:right="51"/>
        <w:jc w:val="both"/>
        <w:rPr>
          <w:rFonts w:ascii="Arial" w:hAnsi="Arial" w:cs="Arial"/>
          <w:sz w:val="24"/>
          <w:szCs w:val="24"/>
        </w:rPr>
      </w:pPr>
    </w:p>
    <w:p w:rsidR="001B5B2A" w:rsidRPr="00401605" w:rsidRDefault="001D6D4C" w:rsidP="00DE2EEF">
      <w:pPr>
        <w:pStyle w:val="Sinespaciado"/>
        <w:ind w:right="51"/>
        <w:jc w:val="both"/>
        <w:rPr>
          <w:rFonts w:ascii="Arial" w:hAnsi="Arial" w:cs="Arial"/>
          <w:sz w:val="24"/>
          <w:szCs w:val="24"/>
          <w:u w:val="single"/>
        </w:rPr>
      </w:pPr>
      <w:r w:rsidRPr="00401605">
        <w:rPr>
          <w:rFonts w:ascii="Arial" w:hAnsi="Arial" w:cs="Arial"/>
          <w:sz w:val="24"/>
          <w:szCs w:val="24"/>
          <w:u w:val="single"/>
        </w:rPr>
        <w:t>5.1.</w:t>
      </w:r>
      <w:r w:rsidR="001B5B2A" w:rsidRPr="00401605">
        <w:rPr>
          <w:rFonts w:ascii="Arial" w:hAnsi="Arial" w:cs="Arial"/>
          <w:sz w:val="24"/>
          <w:szCs w:val="24"/>
          <w:u w:val="single"/>
        </w:rPr>
        <w:t>10. JOS</w:t>
      </w:r>
      <w:r w:rsidRPr="00401605">
        <w:rPr>
          <w:rFonts w:ascii="Arial" w:hAnsi="Arial" w:cs="Arial"/>
          <w:sz w:val="24"/>
          <w:szCs w:val="24"/>
          <w:u w:val="single"/>
        </w:rPr>
        <w:t>É ALCIDES DUQUE BUSTAMANTE (</w:t>
      </w:r>
      <w:r w:rsidR="001B5B2A" w:rsidRPr="00401605">
        <w:rPr>
          <w:rFonts w:ascii="Arial" w:hAnsi="Arial" w:cs="Arial"/>
          <w:sz w:val="24"/>
          <w:szCs w:val="24"/>
          <w:u w:val="single"/>
        </w:rPr>
        <w:t xml:space="preserve">Víctima-Esposo de </w:t>
      </w:r>
      <w:proofErr w:type="spellStart"/>
      <w:r w:rsidR="001B5B2A" w:rsidRPr="00401605">
        <w:rPr>
          <w:rFonts w:ascii="Arial" w:hAnsi="Arial" w:cs="Arial"/>
          <w:sz w:val="24"/>
          <w:szCs w:val="24"/>
          <w:u w:val="single"/>
        </w:rPr>
        <w:t>Virgelina</w:t>
      </w:r>
      <w:proofErr w:type="spellEnd"/>
      <w:r w:rsidR="001B5B2A" w:rsidRPr="00401605">
        <w:rPr>
          <w:rFonts w:ascii="Arial" w:hAnsi="Arial" w:cs="Arial"/>
          <w:sz w:val="24"/>
          <w:szCs w:val="24"/>
          <w:u w:val="single"/>
        </w:rPr>
        <w:t xml:space="preserve"> Sep</w:t>
      </w:r>
      <w:r w:rsidR="00A13095" w:rsidRPr="00401605">
        <w:rPr>
          <w:rFonts w:ascii="Arial" w:hAnsi="Arial" w:cs="Arial"/>
          <w:sz w:val="24"/>
          <w:szCs w:val="24"/>
          <w:u w:val="single"/>
        </w:rPr>
        <w:t>ú</w:t>
      </w:r>
      <w:r w:rsidR="00083EA8" w:rsidRPr="00401605">
        <w:rPr>
          <w:rFonts w:ascii="Arial" w:hAnsi="Arial" w:cs="Arial"/>
          <w:sz w:val="24"/>
          <w:szCs w:val="24"/>
          <w:u w:val="single"/>
        </w:rPr>
        <w:t>lveda</w:t>
      </w:r>
      <w:r w:rsidR="001B5B2A" w:rsidRPr="00401605">
        <w:rPr>
          <w:rFonts w:ascii="Arial" w:hAnsi="Arial" w:cs="Arial"/>
          <w:sz w:val="24"/>
          <w:szCs w:val="24"/>
          <w:u w:val="single"/>
        </w:rPr>
        <w:t xml:space="preserve">) </w:t>
      </w:r>
    </w:p>
    <w:p w:rsidR="001B5B2A" w:rsidRPr="00401605" w:rsidRDefault="001B5B2A"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En el mes de octubre de 2007 es</w:t>
      </w:r>
      <w:r w:rsidR="001D6D4C" w:rsidRPr="00401605">
        <w:rPr>
          <w:rFonts w:ascii="Arial" w:hAnsi="Arial" w:cs="Arial"/>
          <w:sz w:val="24"/>
          <w:szCs w:val="24"/>
        </w:rPr>
        <w:t>taba en su finca en la vereda “</w:t>
      </w:r>
      <w:proofErr w:type="spellStart"/>
      <w:r w:rsidR="001D6D4C" w:rsidRPr="00401605">
        <w:rPr>
          <w:rFonts w:ascii="Arial" w:hAnsi="Arial" w:cs="Arial"/>
          <w:sz w:val="24"/>
          <w:szCs w:val="24"/>
        </w:rPr>
        <w:t>Sumera</w:t>
      </w:r>
      <w:proofErr w:type="spellEnd"/>
      <w:r w:rsidR="001D6D4C" w:rsidRPr="00401605">
        <w:rPr>
          <w:rFonts w:ascii="Arial" w:hAnsi="Arial" w:cs="Arial"/>
          <w:sz w:val="24"/>
          <w:szCs w:val="24"/>
        </w:rPr>
        <w:t xml:space="preserve">” </w:t>
      </w:r>
      <w:r w:rsidRPr="00401605">
        <w:rPr>
          <w:rFonts w:ascii="Arial" w:hAnsi="Arial" w:cs="Arial"/>
          <w:sz w:val="24"/>
          <w:szCs w:val="24"/>
        </w:rPr>
        <w:t xml:space="preserve">del municipio de </w:t>
      </w:r>
      <w:proofErr w:type="spellStart"/>
      <w:r w:rsidRPr="00401605">
        <w:rPr>
          <w:rFonts w:ascii="Arial" w:hAnsi="Arial" w:cs="Arial"/>
          <w:sz w:val="24"/>
          <w:szCs w:val="24"/>
        </w:rPr>
        <w:t>Qunich</w:t>
      </w:r>
      <w:r w:rsidR="00A13095" w:rsidRPr="00401605">
        <w:rPr>
          <w:rFonts w:ascii="Arial" w:hAnsi="Arial" w:cs="Arial"/>
          <w:sz w:val="24"/>
          <w:szCs w:val="24"/>
        </w:rPr>
        <w:t>í</w:t>
      </w:r>
      <w:r w:rsidR="001D6D4C" w:rsidRPr="00401605">
        <w:rPr>
          <w:rFonts w:ascii="Arial" w:hAnsi="Arial" w:cs="Arial"/>
          <w:sz w:val="24"/>
          <w:szCs w:val="24"/>
        </w:rPr>
        <w:t>a</w:t>
      </w:r>
      <w:proofErr w:type="spellEnd"/>
      <w:r w:rsidRPr="00401605">
        <w:rPr>
          <w:rFonts w:ascii="Arial" w:hAnsi="Arial" w:cs="Arial"/>
          <w:sz w:val="24"/>
          <w:szCs w:val="24"/>
        </w:rPr>
        <w:t>.</w:t>
      </w:r>
    </w:p>
    <w:p w:rsidR="001B5B2A" w:rsidRPr="00401605" w:rsidRDefault="001B5B2A" w:rsidP="00DE2EEF">
      <w:pPr>
        <w:pStyle w:val="Sinespaciado"/>
        <w:ind w:right="51"/>
        <w:jc w:val="both"/>
        <w:rPr>
          <w:rFonts w:ascii="Arial" w:hAnsi="Arial" w:cs="Arial"/>
          <w:sz w:val="24"/>
          <w:szCs w:val="24"/>
        </w:rPr>
      </w:pPr>
    </w:p>
    <w:p w:rsidR="001B5B2A" w:rsidRPr="00401605" w:rsidRDefault="001D6D4C" w:rsidP="00DE2EEF">
      <w:pPr>
        <w:pStyle w:val="Sinespaciado"/>
        <w:ind w:right="51"/>
        <w:jc w:val="both"/>
        <w:rPr>
          <w:rFonts w:ascii="Arial" w:hAnsi="Arial" w:cs="Arial"/>
          <w:sz w:val="24"/>
          <w:szCs w:val="24"/>
        </w:rPr>
      </w:pPr>
      <w:r w:rsidRPr="00401605">
        <w:rPr>
          <w:rFonts w:ascii="Arial" w:hAnsi="Arial" w:cs="Arial"/>
          <w:sz w:val="24"/>
          <w:szCs w:val="24"/>
        </w:rPr>
        <w:t xml:space="preserve">En el mes de octubre de 2007 </w:t>
      </w:r>
      <w:r w:rsidR="001B5B2A" w:rsidRPr="00401605">
        <w:rPr>
          <w:rFonts w:ascii="Arial" w:hAnsi="Arial" w:cs="Arial"/>
          <w:sz w:val="24"/>
          <w:szCs w:val="24"/>
        </w:rPr>
        <w:t>llegaron al predio unas personas que estuvieron desde las 7 u 8 a.m.</w:t>
      </w:r>
      <w:r w:rsidRPr="00401605">
        <w:rPr>
          <w:rFonts w:ascii="Arial" w:hAnsi="Arial" w:cs="Arial"/>
          <w:sz w:val="24"/>
          <w:szCs w:val="24"/>
        </w:rPr>
        <w:t xml:space="preserve"> </w:t>
      </w:r>
      <w:r w:rsidR="001B5B2A" w:rsidRPr="00401605">
        <w:rPr>
          <w:rFonts w:ascii="Arial" w:hAnsi="Arial" w:cs="Arial"/>
          <w:sz w:val="24"/>
          <w:szCs w:val="24"/>
        </w:rPr>
        <w:t>hasta las 10 u 11 hora</w:t>
      </w:r>
      <w:r w:rsidR="008E2DAA" w:rsidRPr="00401605">
        <w:rPr>
          <w:rFonts w:ascii="Arial" w:hAnsi="Arial" w:cs="Arial"/>
          <w:sz w:val="24"/>
          <w:szCs w:val="24"/>
        </w:rPr>
        <w:t xml:space="preserve">s, </w:t>
      </w:r>
      <w:proofErr w:type="spellStart"/>
      <w:r w:rsidR="008E2DAA" w:rsidRPr="00401605">
        <w:rPr>
          <w:rFonts w:ascii="Arial" w:hAnsi="Arial" w:cs="Arial"/>
          <w:sz w:val="24"/>
          <w:szCs w:val="24"/>
        </w:rPr>
        <w:t>a.m</w:t>
      </w:r>
      <w:proofErr w:type="spellEnd"/>
      <w:r w:rsidR="008E2DAA" w:rsidRPr="00401605">
        <w:rPr>
          <w:rFonts w:ascii="Arial" w:hAnsi="Arial" w:cs="Arial"/>
          <w:sz w:val="24"/>
          <w:szCs w:val="24"/>
        </w:rPr>
        <w:t>, quienes le exigieron un</w:t>
      </w:r>
      <w:r w:rsidR="001B5B2A" w:rsidRPr="00401605">
        <w:rPr>
          <w:rFonts w:ascii="Arial" w:hAnsi="Arial" w:cs="Arial"/>
          <w:sz w:val="24"/>
          <w:szCs w:val="24"/>
        </w:rPr>
        <w:t xml:space="preserve"> dinero haciénd</w:t>
      </w:r>
      <w:r w:rsidR="008E2DAA" w:rsidRPr="00401605">
        <w:rPr>
          <w:rFonts w:ascii="Arial" w:hAnsi="Arial" w:cs="Arial"/>
          <w:sz w:val="24"/>
          <w:szCs w:val="24"/>
        </w:rPr>
        <w:t>ose pasar por miembros de las “águilas negras”.</w:t>
      </w:r>
    </w:p>
    <w:p w:rsidR="008E2DAA" w:rsidRPr="00401605" w:rsidRDefault="008E2DAA"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Lo encerraron en la sala de su casa. Su familia quedó en otro cuarto mientras negociaba con uno de esos sujetos que portaba un rev</w:t>
      </w:r>
      <w:r w:rsidR="00A13095" w:rsidRPr="00401605">
        <w:rPr>
          <w:rFonts w:ascii="Arial" w:hAnsi="Arial" w:cs="Arial"/>
          <w:sz w:val="24"/>
          <w:szCs w:val="24"/>
        </w:rPr>
        <w:t>ó</w:t>
      </w:r>
      <w:r w:rsidR="008E2DAA" w:rsidRPr="00401605">
        <w:rPr>
          <w:rFonts w:ascii="Arial" w:hAnsi="Arial" w:cs="Arial"/>
          <w:sz w:val="24"/>
          <w:szCs w:val="24"/>
        </w:rPr>
        <w:t xml:space="preserve">lver </w:t>
      </w:r>
      <w:r w:rsidRPr="00401605">
        <w:rPr>
          <w:rFonts w:ascii="Arial" w:hAnsi="Arial" w:cs="Arial"/>
          <w:sz w:val="24"/>
          <w:szCs w:val="24"/>
        </w:rPr>
        <w:t>calibre 38 recortado niquelado.</w:t>
      </w:r>
    </w:p>
    <w:p w:rsidR="008E2DAA" w:rsidRPr="00401605" w:rsidRDefault="008E2DAA" w:rsidP="00DE2EEF">
      <w:pPr>
        <w:pStyle w:val="Sinespaciado"/>
        <w:ind w:right="51"/>
        <w:jc w:val="both"/>
        <w:rPr>
          <w:rFonts w:ascii="Arial" w:hAnsi="Arial" w:cs="Arial"/>
          <w:sz w:val="24"/>
          <w:szCs w:val="24"/>
        </w:rPr>
      </w:pPr>
    </w:p>
    <w:p w:rsidR="001B5B2A" w:rsidRPr="00401605" w:rsidRDefault="008E2DAA" w:rsidP="00DE2EEF">
      <w:pPr>
        <w:pStyle w:val="Sinespaciado"/>
        <w:ind w:right="51"/>
        <w:jc w:val="both"/>
        <w:rPr>
          <w:rFonts w:ascii="Arial" w:hAnsi="Arial" w:cs="Arial"/>
          <w:sz w:val="24"/>
          <w:szCs w:val="24"/>
        </w:rPr>
      </w:pPr>
      <w:r w:rsidRPr="00401605">
        <w:rPr>
          <w:rFonts w:ascii="Arial" w:hAnsi="Arial" w:cs="Arial"/>
          <w:sz w:val="24"/>
          <w:szCs w:val="24"/>
        </w:rPr>
        <w:t>Le exigieron entre</w:t>
      </w:r>
      <w:r w:rsidR="001B5B2A" w:rsidRPr="00401605">
        <w:rPr>
          <w:rFonts w:ascii="Arial" w:hAnsi="Arial" w:cs="Arial"/>
          <w:sz w:val="24"/>
          <w:szCs w:val="24"/>
        </w:rPr>
        <w:t xml:space="preserve"> 2 a 10 millones de pesos. Recibi</w:t>
      </w:r>
      <w:r w:rsidR="00A13095" w:rsidRPr="00401605">
        <w:rPr>
          <w:rFonts w:ascii="Arial" w:hAnsi="Arial" w:cs="Arial"/>
          <w:sz w:val="24"/>
          <w:szCs w:val="24"/>
        </w:rPr>
        <w:t>ó</w:t>
      </w:r>
      <w:r w:rsidR="001B5B2A" w:rsidRPr="00401605">
        <w:rPr>
          <w:rFonts w:ascii="Arial" w:hAnsi="Arial" w:cs="Arial"/>
          <w:sz w:val="24"/>
          <w:szCs w:val="24"/>
        </w:rPr>
        <w:t xml:space="preserve"> amenazas e </w:t>
      </w:r>
      <w:r w:rsidRPr="00401605">
        <w:rPr>
          <w:rFonts w:ascii="Arial" w:hAnsi="Arial" w:cs="Arial"/>
          <w:sz w:val="24"/>
          <w:szCs w:val="24"/>
        </w:rPr>
        <w:t xml:space="preserve">incluso le dieron a conocer la </w:t>
      </w:r>
      <w:r w:rsidR="001B5B2A" w:rsidRPr="00401605">
        <w:rPr>
          <w:rFonts w:ascii="Arial" w:hAnsi="Arial" w:cs="Arial"/>
          <w:sz w:val="24"/>
          <w:szCs w:val="24"/>
        </w:rPr>
        <w:t xml:space="preserve">dirección de su familia en </w:t>
      </w:r>
      <w:proofErr w:type="spellStart"/>
      <w:r w:rsidR="001B5B2A" w:rsidRPr="00401605">
        <w:rPr>
          <w:rFonts w:ascii="Arial" w:hAnsi="Arial" w:cs="Arial"/>
          <w:sz w:val="24"/>
          <w:szCs w:val="24"/>
        </w:rPr>
        <w:t>Anserma</w:t>
      </w:r>
      <w:proofErr w:type="spellEnd"/>
      <w:r w:rsidR="001B5B2A" w:rsidRPr="00401605">
        <w:rPr>
          <w:rFonts w:ascii="Arial" w:hAnsi="Arial" w:cs="Arial"/>
          <w:sz w:val="24"/>
          <w:szCs w:val="24"/>
        </w:rPr>
        <w:t>.</w:t>
      </w:r>
    </w:p>
    <w:p w:rsidR="001B5B2A" w:rsidRPr="00401605" w:rsidRDefault="001B5B2A" w:rsidP="00DE2EEF">
      <w:pPr>
        <w:pStyle w:val="Sinespaciado"/>
        <w:ind w:right="51"/>
        <w:jc w:val="both"/>
        <w:rPr>
          <w:rFonts w:ascii="Arial" w:hAnsi="Arial" w:cs="Arial"/>
          <w:sz w:val="24"/>
          <w:szCs w:val="24"/>
        </w:rPr>
      </w:pPr>
    </w:p>
    <w:p w:rsidR="001B5B2A" w:rsidRPr="00401605" w:rsidRDefault="008E2DAA" w:rsidP="00DE2EEF">
      <w:pPr>
        <w:pStyle w:val="Sinespaciado"/>
        <w:ind w:right="51"/>
        <w:jc w:val="both"/>
        <w:rPr>
          <w:rFonts w:ascii="Arial" w:hAnsi="Arial" w:cs="Arial"/>
          <w:sz w:val="24"/>
          <w:szCs w:val="24"/>
        </w:rPr>
      </w:pPr>
      <w:r w:rsidRPr="00401605">
        <w:rPr>
          <w:rFonts w:ascii="Arial" w:hAnsi="Arial" w:cs="Arial"/>
          <w:sz w:val="24"/>
          <w:szCs w:val="24"/>
        </w:rPr>
        <w:t>La primera cuota que fue de $</w:t>
      </w:r>
      <w:r w:rsidR="001B5B2A" w:rsidRPr="00401605">
        <w:rPr>
          <w:rFonts w:ascii="Arial" w:hAnsi="Arial" w:cs="Arial"/>
          <w:sz w:val="24"/>
          <w:szCs w:val="24"/>
        </w:rPr>
        <w:t>1.500.000 la tuvo que</w:t>
      </w:r>
      <w:r w:rsidRPr="00401605">
        <w:rPr>
          <w:rFonts w:ascii="Arial" w:hAnsi="Arial" w:cs="Arial"/>
          <w:sz w:val="24"/>
          <w:szCs w:val="24"/>
        </w:rPr>
        <w:t xml:space="preserve"> pagar a los dos </w:t>
      </w:r>
      <w:r w:rsidR="001B5B2A" w:rsidRPr="00401605">
        <w:rPr>
          <w:rFonts w:ascii="Arial" w:hAnsi="Arial" w:cs="Arial"/>
          <w:sz w:val="24"/>
          <w:szCs w:val="24"/>
        </w:rPr>
        <w:t>3 días.</w:t>
      </w:r>
    </w:p>
    <w:p w:rsidR="008E2DAA" w:rsidRPr="00401605" w:rsidRDefault="008E2DAA" w:rsidP="00DE2EEF">
      <w:pPr>
        <w:pStyle w:val="Sinespaciado"/>
        <w:ind w:right="51"/>
        <w:jc w:val="both"/>
        <w:rPr>
          <w:rFonts w:ascii="Arial" w:hAnsi="Arial" w:cs="Arial"/>
          <w:sz w:val="24"/>
          <w:szCs w:val="24"/>
        </w:rPr>
      </w:pPr>
    </w:p>
    <w:p w:rsidR="001B5B2A" w:rsidRPr="00401605" w:rsidRDefault="008E2DAA" w:rsidP="00DE2EEF">
      <w:pPr>
        <w:pStyle w:val="Sinespaciado"/>
        <w:ind w:right="51"/>
        <w:jc w:val="both"/>
        <w:rPr>
          <w:rFonts w:ascii="Arial" w:hAnsi="Arial" w:cs="Arial"/>
          <w:sz w:val="24"/>
          <w:szCs w:val="24"/>
        </w:rPr>
      </w:pPr>
      <w:r w:rsidRPr="00401605">
        <w:rPr>
          <w:rFonts w:ascii="Arial" w:hAnsi="Arial" w:cs="Arial"/>
          <w:sz w:val="24"/>
          <w:szCs w:val="24"/>
        </w:rPr>
        <w:t>La segunda cuota le tocaba el 12 de</w:t>
      </w:r>
      <w:r w:rsidR="001B5B2A" w:rsidRPr="00401605">
        <w:rPr>
          <w:rFonts w:ascii="Arial" w:hAnsi="Arial" w:cs="Arial"/>
          <w:sz w:val="24"/>
          <w:szCs w:val="24"/>
        </w:rPr>
        <w:t xml:space="preserve"> diciembre y tuvo que ha</w:t>
      </w:r>
      <w:r w:rsidRPr="00401605">
        <w:rPr>
          <w:rFonts w:ascii="Arial" w:hAnsi="Arial" w:cs="Arial"/>
          <w:sz w:val="24"/>
          <w:szCs w:val="24"/>
        </w:rPr>
        <w:t>cer un préstamo para cancelarla</w:t>
      </w:r>
      <w:r w:rsidR="001B5B2A" w:rsidRPr="00401605">
        <w:rPr>
          <w:rFonts w:ascii="Arial" w:hAnsi="Arial" w:cs="Arial"/>
          <w:sz w:val="24"/>
          <w:szCs w:val="24"/>
        </w:rPr>
        <w:t>.</w:t>
      </w:r>
    </w:p>
    <w:p w:rsidR="001B5B2A" w:rsidRPr="00401605" w:rsidRDefault="001B5B2A"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Le entreg</w:t>
      </w:r>
      <w:r w:rsidR="00A13095" w:rsidRPr="00401605">
        <w:rPr>
          <w:rFonts w:ascii="Arial" w:hAnsi="Arial" w:cs="Arial"/>
          <w:sz w:val="24"/>
          <w:szCs w:val="24"/>
        </w:rPr>
        <w:t>ó</w:t>
      </w:r>
      <w:r w:rsidR="008E2DAA" w:rsidRPr="00401605">
        <w:rPr>
          <w:rFonts w:ascii="Arial" w:hAnsi="Arial" w:cs="Arial"/>
          <w:sz w:val="24"/>
          <w:szCs w:val="24"/>
        </w:rPr>
        <w:t xml:space="preserve"> el dinero a Gilberto Molina (</w:t>
      </w:r>
      <w:r w:rsidRPr="00401605">
        <w:rPr>
          <w:rFonts w:ascii="Arial" w:hAnsi="Arial" w:cs="Arial"/>
          <w:sz w:val="24"/>
          <w:szCs w:val="24"/>
        </w:rPr>
        <w:t>lo señal</w:t>
      </w:r>
      <w:r w:rsidR="00A13095" w:rsidRPr="00401605">
        <w:rPr>
          <w:rFonts w:ascii="Arial" w:hAnsi="Arial" w:cs="Arial"/>
          <w:sz w:val="24"/>
          <w:szCs w:val="24"/>
        </w:rPr>
        <w:t>ó</w:t>
      </w:r>
      <w:r w:rsidR="008E2DAA" w:rsidRPr="00401605">
        <w:rPr>
          <w:rFonts w:ascii="Arial" w:hAnsi="Arial" w:cs="Arial"/>
          <w:sz w:val="24"/>
          <w:szCs w:val="24"/>
        </w:rPr>
        <w:t xml:space="preserve"> en medio de su </w:t>
      </w:r>
      <w:r w:rsidRPr="00401605">
        <w:rPr>
          <w:rFonts w:ascii="Arial" w:hAnsi="Arial" w:cs="Arial"/>
          <w:sz w:val="24"/>
          <w:szCs w:val="24"/>
        </w:rPr>
        <w:t>declaración como la persona que vest</w:t>
      </w:r>
      <w:r w:rsidR="00A13095" w:rsidRPr="00401605">
        <w:rPr>
          <w:rFonts w:ascii="Arial" w:hAnsi="Arial" w:cs="Arial"/>
          <w:sz w:val="24"/>
          <w:szCs w:val="24"/>
        </w:rPr>
        <w:t>í</w:t>
      </w:r>
      <w:r w:rsidR="008E2DAA" w:rsidRPr="00401605">
        <w:rPr>
          <w:rFonts w:ascii="Arial" w:hAnsi="Arial" w:cs="Arial"/>
          <w:sz w:val="24"/>
          <w:szCs w:val="24"/>
        </w:rPr>
        <w:t>a una camisa blanca)</w:t>
      </w:r>
      <w:r w:rsidRPr="00401605">
        <w:rPr>
          <w:rFonts w:ascii="Arial" w:hAnsi="Arial" w:cs="Arial"/>
          <w:sz w:val="24"/>
          <w:szCs w:val="24"/>
        </w:rPr>
        <w:t xml:space="preserve">. </w:t>
      </w:r>
    </w:p>
    <w:p w:rsidR="001B5B2A" w:rsidRPr="00401605" w:rsidRDefault="001B5B2A" w:rsidP="00DE2EEF">
      <w:pPr>
        <w:pStyle w:val="Sinespaciado"/>
        <w:ind w:right="51"/>
        <w:jc w:val="both"/>
        <w:rPr>
          <w:rFonts w:ascii="Arial" w:hAnsi="Arial" w:cs="Arial"/>
          <w:sz w:val="24"/>
          <w:szCs w:val="24"/>
        </w:rPr>
      </w:pPr>
    </w:p>
    <w:p w:rsidR="001B5B2A" w:rsidRPr="00401605" w:rsidRDefault="008E2DAA" w:rsidP="00DE2EEF">
      <w:pPr>
        <w:pStyle w:val="Sinespaciado"/>
        <w:ind w:right="51"/>
        <w:jc w:val="both"/>
        <w:rPr>
          <w:rFonts w:ascii="Arial" w:hAnsi="Arial" w:cs="Arial"/>
          <w:sz w:val="24"/>
          <w:szCs w:val="24"/>
        </w:rPr>
      </w:pPr>
      <w:r w:rsidRPr="00401605">
        <w:rPr>
          <w:rFonts w:ascii="Arial" w:hAnsi="Arial" w:cs="Arial"/>
          <w:sz w:val="24"/>
          <w:szCs w:val="24"/>
        </w:rPr>
        <w:t>El otro</w:t>
      </w:r>
      <w:r w:rsidR="001B5B2A" w:rsidRPr="00401605">
        <w:rPr>
          <w:rFonts w:ascii="Arial" w:hAnsi="Arial" w:cs="Arial"/>
          <w:sz w:val="24"/>
          <w:szCs w:val="24"/>
        </w:rPr>
        <w:t xml:space="preserve"> participante en los hechos era un jo</w:t>
      </w:r>
      <w:r w:rsidR="0075141F" w:rsidRPr="00401605">
        <w:rPr>
          <w:rFonts w:ascii="Arial" w:hAnsi="Arial" w:cs="Arial"/>
          <w:sz w:val="24"/>
          <w:szCs w:val="24"/>
        </w:rPr>
        <w:t>ven a quien había visto antes (</w:t>
      </w:r>
      <w:r w:rsidR="001B5B2A" w:rsidRPr="00401605">
        <w:rPr>
          <w:rFonts w:ascii="Arial" w:hAnsi="Arial" w:cs="Arial"/>
          <w:sz w:val="24"/>
          <w:szCs w:val="24"/>
        </w:rPr>
        <w:t>lo señaló ind</w:t>
      </w:r>
      <w:r w:rsidR="0075141F" w:rsidRPr="00401605">
        <w:rPr>
          <w:rFonts w:ascii="Arial" w:hAnsi="Arial" w:cs="Arial"/>
          <w:sz w:val="24"/>
          <w:szCs w:val="24"/>
        </w:rPr>
        <w:t xml:space="preserve">icando que estaba en la sala y </w:t>
      </w:r>
      <w:r w:rsidR="007C78A1" w:rsidRPr="00401605">
        <w:rPr>
          <w:rFonts w:ascii="Arial" w:hAnsi="Arial" w:cs="Arial"/>
          <w:sz w:val="24"/>
          <w:szCs w:val="24"/>
        </w:rPr>
        <w:t>era “el de camiseta negra y jean azul”</w:t>
      </w:r>
      <w:r w:rsidR="001B5B2A" w:rsidRPr="00401605">
        <w:rPr>
          <w:rFonts w:ascii="Arial" w:hAnsi="Arial" w:cs="Arial"/>
          <w:sz w:val="24"/>
          <w:szCs w:val="24"/>
        </w:rPr>
        <w:t>), que fue el que se encarg</w:t>
      </w:r>
      <w:r w:rsidR="00A13095" w:rsidRPr="00401605">
        <w:rPr>
          <w:rFonts w:ascii="Arial" w:hAnsi="Arial" w:cs="Arial"/>
          <w:sz w:val="24"/>
          <w:szCs w:val="24"/>
        </w:rPr>
        <w:t>ó</w:t>
      </w:r>
      <w:r w:rsidR="007C78A1" w:rsidRPr="00401605">
        <w:rPr>
          <w:rFonts w:ascii="Arial" w:hAnsi="Arial" w:cs="Arial"/>
          <w:sz w:val="24"/>
          <w:szCs w:val="24"/>
        </w:rPr>
        <w:t xml:space="preserve"> de cuidar a su familia mientras </w:t>
      </w:r>
      <w:r w:rsidR="001B5B2A" w:rsidRPr="00401605">
        <w:rPr>
          <w:rFonts w:ascii="Arial" w:hAnsi="Arial" w:cs="Arial"/>
          <w:sz w:val="24"/>
          <w:szCs w:val="24"/>
        </w:rPr>
        <w:t>negociaba con la otra persona que ingres</w:t>
      </w:r>
      <w:r w:rsidR="00A13095" w:rsidRPr="00401605">
        <w:rPr>
          <w:rFonts w:ascii="Arial" w:hAnsi="Arial" w:cs="Arial"/>
          <w:sz w:val="24"/>
          <w:szCs w:val="24"/>
        </w:rPr>
        <w:t>ó</w:t>
      </w:r>
      <w:r w:rsidR="001B5B2A" w:rsidRPr="00401605">
        <w:rPr>
          <w:rFonts w:ascii="Arial" w:hAnsi="Arial" w:cs="Arial"/>
          <w:sz w:val="24"/>
          <w:szCs w:val="24"/>
        </w:rPr>
        <w:t xml:space="preserve"> a su casa.</w:t>
      </w:r>
    </w:p>
    <w:p w:rsidR="001B5B2A" w:rsidRPr="00401605" w:rsidRDefault="001B5B2A"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 xml:space="preserve">Al joven lo había visto cuando era pequeño por razones de vecindad. Se llama </w:t>
      </w:r>
      <w:proofErr w:type="spellStart"/>
      <w:r w:rsidRPr="00401605">
        <w:rPr>
          <w:rFonts w:ascii="Arial" w:hAnsi="Arial" w:cs="Arial"/>
          <w:sz w:val="24"/>
          <w:szCs w:val="24"/>
        </w:rPr>
        <w:t>Yonathan</w:t>
      </w:r>
      <w:proofErr w:type="spellEnd"/>
      <w:r w:rsidRPr="00401605">
        <w:rPr>
          <w:rFonts w:ascii="Arial" w:hAnsi="Arial" w:cs="Arial"/>
          <w:sz w:val="24"/>
          <w:szCs w:val="24"/>
        </w:rPr>
        <w:t xml:space="preserve"> molina.</w:t>
      </w:r>
    </w:p>
    <w:p w:rsidR="001B5B2A" w:rsidRPr="00401605" w:rsidRDefault="001B5B2A"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 xml:space="preserve">En </w:t>
      </w:r>
      <w:proofErr w:type="spellStart"/>
      <w:r w:rsidRPr="00401605">
        <w:rPr>
          <w:rFonts w:ascii="Arial" w:hAnsi="Arial" w:cs="Arial"/>
          <w:sz w:val="24"/>
          <w:szCs w:val="24"/>
        </w:rPr>
        <w:t>Quinch</w:t>
      </w:r>
      <w:r w:rsidR="00A13095" w:rsidRPr="00401605">
        <w:rPr>
          <w:rFonts w:ascii="Arial" w:hAnsi="Arial" w:cs="Arial"/>
          <w:sz w:val="24"/>
          <w:szCs w:val="24"/>
        </w:rPr>
        <w:t>í</w:t>
      </w:r>
      <w:r w:rsidRPr="00401605">
        <w:rPr>
          <w:rFonts w:ascii="Arial" w:hAnsi="Arial" w:cs="Arial"/>
          <w:sz w:val="24"/>
          <w:szCs w:val="24"/>
        </w:rPr>
        <w:t>a</w:t>
      </w:r>
      <w:proofErr w:type="spellEnd"/>
      <w:r w:rsidRPr="00401605">
        <w:rPr>
          <w:rFonts w:ascii="Arial" w:hAnsi="Arial" w:cs="Arial"/>
          <w:sz w:val="24"/>
          <w:szCs w:val="24"/>
        </w:rPr>
        <w:t xml:space="preserve"> hizo un reconocimiento en un álbum fotográfico. Se le exhibi</w:t>
      </w:r>
      <w:r w:rsidR="007C78A1" w:rsidRPr="00401605">
        <w:rPr>
          <w:rFonts w:ascii="Arial" w:hAnsi="Arial" w:cs="Arial"/>
          <w:sz w:val="24"/>
          <w:szCs w:val="24"/>
        </w:rPr>
        <w:t>ó y dijo que en uno de</w:t>
      </w:r>
      <w:r w:rsidRPr="00401605">
        <w:rPr>
          <w:rFonts w:ascii="Arial" w:hAnsi="Arial" w:cs="Arial"/>
          <w:sz w:val="24"/>
          <w:szCs w:val="24"/>
        </w:rPr>
        <w:t xml:space="preserve"> ellos estaba la foto de Gilberto Molina y en el </w:t>
      </w:r>
      <w:r w:rsidR="007C78A1" w:rsidRPr="00401605">
        <w:rPr>
          <w:rFonts w:ascii="Arial" w:hAnsi="Arial" w:cs="Arial"/>
          <w:sz w:val="24"/>
          <w:szCs w:val="24"/>
        </w:rPr>
        <w:t xml:space="preserve">otro la de </w:t>
      </w:r>
      <w:proofErr w:type="spellStart"/>
      <w:r w:rsidR="007C78A1" w:rsidRPr="00401605">
        <w:rPr>
          <w:rFonts w:ascii="Arial" w:hAnsi="Arial" w:cs="Arial"/>
          <w:sz w:val="24"/>
          <w:szCs w:val="24"/>
        </w:rPr>
        <w:t>Eri</w:t>
      </w:r>
      <w:proofErr w:type="spellEnd"/>
      <w:r w:rsidR="007C78A1" w:rsidRPr="00401605">
        <w:rPr>
          <w:rFonts w:ascii="Arial" w:hAnsi="Arial" w:cs="Arial"/>
          <w:sz w:val="24"/>
          <w:szCs w:val="24"/>
        </w:rPr>
        <w:t xml:space="preserve"> </w:t>
      </w:r>
      <w:proofErr w:type="spellStart"/>
      <w:r w:rsidR="007C78A1" w:rsidRPr="00401605">
        <w:rPr>
          <w:rFonts w:ascii="Arial" w:hAnsi="Arial" w:cs="Arial"/>
          <w:sz w:val="24"/>
          <w:szCs w:val="24"/>
        </w:rPr>
        <w:t>Yonatahan</w:t>
      </w:r>
      <w:proofErr w:type="spellEnd"/>
      <w:r w:rsidR="007C78A1" w:rsidRPr="00401605">
        <w:rPr>
          <w:rFonts w:ascii="Arial" w:hAnsi="Arial" w:cs="Arial"/>
          <w:sz w:val="24"/>
          <w:szCs w:val="24"/>
        </w:rPr>
        <w:t xml:space="preserve"> Molina</w:t>
      </w:r>
      <w:r w:rsidRPr="00401605">
        <w:rPr>
          <w:rFonts w:ascii="Arial" w:hAnsi="Arial" w:cs="Arial"/>
          <w:sz w:val="24"/>
          <w:szCs w:val="24"/>
        </w:rPr>
        <w:t xml:space="preserve">. </w:t>
      </w:r>
    </w:p>
    <w:p w:rsidR="0019501D" w:rsidRPr="00401605" w:rsidRDefault="0019501D" w:rsidP="00DE2EEF">
      <w:pPr>
        <w:pStyle w:val="Sinespaciado"/>
        <w:ind w:right="51"/>
        <w:jc w:val="both"/>
        <w:rPr>
          <w:rFonts w:ascii="Arial" w:hAnsi="Arial" w:cs="Arial"/>
          <w:sz w:val="24"/>
          <w:szCs w:val="24"/>
        </w:rPr>
      </w:pPr>
    </w:p>
    <w:p w:rsidR="001B5B2A" w:rsidRPr="00401605" w:rsidRDefault="007C78A1" w:rsidP="00DE2EEF">
      <w:pPr>
        <w:pStyle w:val="Sinespaciado"/>
        <w:ind w:right="51"/>
        <w:jc w:val="both"/>
        <w:rPr>
          <w:rFonts w:ascii="Arial" w:hAnsi="Arial" w:cs="Arial"/>
          <w:sz w:val="24"/>
          <w:szCs w:val="24"/>
        </w:rPr>
      </w:pPr>
      <w:r w:rsidRPr="00401605">
        <w:rPr>
          <w:rFonts w:ascii="Arial" w:hAnsi="Arial" w:cs="Arial"/>
          <w:sz w:val="24"/>
          <w:szCs w:val="24"/>
        </w:rPr>
        <w:t xml:space="preserve">El </w:t>
      </w:r>
      <w:r w:rsidR="001B5B2A" w:rsidRPr="00401605">
        <w:rPr>
          <w:rFonts w:ascii="Arial" w:hAnsi="Arial" w:cs="Arial"/>
          <w:sz w:val="24"/>
          <w:szCs w:val="24"/>
        </w:rPr>
        <w:t>d</w:t>
      </w:r>
      <w:r w:rsidR="00A13095" w:rsidRPr="00401605">
        <w:rPr>
          <w:rFonts w:ascii="Arial" w:hAnsi="Arial" w:cs="Arial"/>
          <w:sz w:val="24"/>
          <w:szCs w:val="24"/>
        </w:rPr>
        <w:t>í</w:t>
      </w:r>
      <w:r w:rsidRPr="00401605">
        <w:rPr>
          <w:rFonts w:ascii="Arial" w:hAnsi="Arial" w:cs="Arial"/>
          <w:sz w:val="24"/>
          <w:szCs w:val="24"/>
        </w:rPr>
        <w:t>a de los hechos (</w:t>
      </w:r>
      <w:r w:rsidR="001B5B2A" w:rsidRPr="00401605">
        <w:rPr>
          <w:rFonts w:ascii="Arial" w:hAnsi="Arial" w:cs="Arial"/>
          <w:sz w:val="24"/>
          <w:szCs w:val="24"/>
        </w:rPr>
        <w:t>10 octubr</w:t>
      </w:r>
      <w:r w:rsidRPr="00401605">
        <w:rPr>
          <w:rFonts w:ascii="Arial" w:hAnsi="Arial" w:cs="Arial"/>
          <w:sz w:val="24"/>
          <w:szCs w:val="24"/>
        </w:rPr>
        <w:t>e 2007) Gilberto Molina estaba armado. Su acompañante “el hijo” (</w:t>
      </w:r>
      <w:proofErr w:type="spellStart"/>
      <w:r w:rsidRPr="00401605">
        <w:rPr>
          <w:rFonts w:ascii="Arial" w:hAnsi="Arial" w:cs="Arial"/>
          <w:sz w:val="24"/>
          <w:szCs w:val="24"/>
        </w:rPr>
        <w:t>Eri</w:t>
      </w:r>
      <w:proofErr w:type="spellEnd"/>
      <w:r w:rsidRPr="00401605">
        <w:rPr>
          <w:rFonts w:ascii="Arial" w:hAnsi="Arial" w:cs="Arial"/>
          <w:sz w:val="24"/>
          <w:szCs w:val="24"/>
        </w:rPr>
        <w:t xml:space="preserve"> </w:t>
      </w:r>
      <w:proofErr w:type="spellStart"/>
      <w:r w:rsidRPr="00401605">
        <w:rPr>
          <w:rFonts w:ascii="Arial" w:hAnsi="Arial" w:cs="Arial"/>
          <w:sz w:val="24"/>
          <w:szCs w:val="24"/>
        </w:rPr>
        <w:t>Yonathan</w:t>
      </w:r>
      <w:proofErr w:type="spellEnd"/>
      <w:r w:rsidRPr="00401605">
        <w:rPr>
          <w:rFonts w:ascii="Arial" w:hAnsi="Arial" w:cs="Arial"/>
          <w:sz w:val="24"/>
          <w:szCs w:val="24"/>
        </w:rPr>
        <w:t xml:space="preserve"> Molina) </w:t>
      </w:r>
      <w:r w:rsidR="001B5B2A" w:rsidRPr="00401605">
        <w:rPr>
          <w:rFonts w:ascii="Arial" w:hAnsi="Arial" w:cs="Arial"/>
          <w:sz w:val="24"/>
          <w:szCs w:val="24"/>
        </w:rPr>
        <w:t>llevaba una mochil</w:t>
      </w:r>
      <w:r w:rsidRPr="00401605">
        <w:rPr>
          <w:rFonts w:ascii="Arial" w:hAnsi="Arial" w:cs="Arial"/>
          <w:sz w:val="24"/>
          <w:szCs w:val="24"/>
        </w:rPr>
        <w:t xml:space="preserve">a y no se le </w:t>
      </w:r>
      <w:r w:rsidR="001B5B2A" w:rsidRPr="00401605">
        <w:rPr>
          <w:rFonts w:ascii="Arial" w:hAnsi="Arial" w:cs="Arial"/>
          <w:sz w:val="24"/>
          <w:szCs w:val="24"/>
        </w:rPr>
        <w:t>veía arma. En ese m</w:t>
      </w:r>
      <w:r w:rsidRPr="00401605">
        <w:rPr>
          <w:rFonts w:ascii="Arial" w:hAnsi="Arial" w:cs="Arial"/>
          <w:sz w:val="24"/>
          <w:szCs w:val="24"/>
        </w:rPr>
        <w:t xml:space="preserve">omento estaban intimidados. Le </w:t>
      </w:r>
      <w:r w:rsidR="001B5B2A" w:rsidRPr="00401605">
        <w:rPr>
          <w:rFonts w:ascii="Arial" w:hAnsi="Arial" w:cs="Arial"/>
          <w:sz w:val="24"/>
          <w:szCs w:val="24"/>
        </w:rPr>
        <w:t>entreg</w:t>
      </w:r>
      <w:r w:rsidR="00A13095" w:rsidRPr="00401605">
        <w:rPr>
          <w:rFonts w:ascii="Arial" w:hAnsi="Arial" w:cs="Arial"/>
          <w:sz w:val="24"/>
          <w:szCs w:val="24"/>
        </w:rPr>
        <w:t>ó</w:t>
      </w:r>
      <w:r w:rsidRPr="00401605">
        <w:rPr>
          <w:rFonts w:ascii="Arial" w:hAnsi="Arial" w:cs="Arial"/>
          <w:sz w:val="24"/>
          <w:szCs w:val="24"/>
        </w:rPr>
        <w:t xml:space="preserve"> $3.000.000 </w:t>
      </w:r>
      <w:r w:rsidR="001B5B2A" w:rsidRPr="00401605">
        <w:rPr>
          <w:rFonts w:ascii="Arial" w:hAnsi="Arial" w:cs="Arial"/>
          <w:sz w:val="24"/>
          <w:szCs w:val="24"/>
        </w:rPr>
        <w:t>a Gilberto Molina a l</w:t>
      </w:r>
      <w:r w:rsidRPr="00401605">
        <w:rPr>
          <w:rFonts w:ascii="Arial" w:hAnsi="Arial" w:cs="Arial"/>
          <w:sz w:val="24"/>
          <w:szCs w:val="24"/>
        </w:rPr>
        <w:t>os dos o tres días siguientes, en la vereda “</w:t>
      </w:r>
      <w:proofErr w:type="spellStart"/>
      <w:r w:rsidRPr="00401605">
        <w:rPr>
          <w:rFonts w:ascii="Arial" w:hAnsi="Arial" w:cs="Arial"/>
          <w:sz w:val="24"/>
          <w:szCs w:val="24"/>
        </w:rPr>
        <w:t>Encenillal</w:t>
      </w:r>
      <w:proofErr w:type="spellEnd"/>
      <w:r w:rsidRPr="00401605">
        <w:rPr>
          <w:rFonts w:ascii="Arial" w:hAnsi="Arial" w:cs="Arial"/>
          <w:sz w:val="24"/>
          <w:szCs w:val="24"/>
        </w:rPr>
        <w:t>”</w:t>
      </w:r>
      <w:r w:rsidR="001B5B2A" w:rsidRPr="00401605">
        <w:rPr>
          <w:rFonts w:ascii="Arial" w:hAnsi="Arial" w:cs="Arial"/>
          <w:sz w:val="24"/>
          <w:szCs w:val="24"/>
        </w:rPr>
        <w:t xml:space="preserve"> de </w:t>
      </w:r>
      <w:proofErr w:type="spellStart"/>
      <w:r w:rsidR="001B5B2A" w:rsidRPr="00401605">
        <w:rPr>
          <w:rFonts w:ascii="Arial" w:hAnsi="Arial" w:cs="Arial"/>
          <w:sz w:val="24"/>
          <w:szCs w:val="24"/>
        </w:rPr>
        <w:t>Quinch</w:t>
      </w:r>
      <w:r w:rsidR="00A13095" w:rsidRPr="00401605">
        <w:rPr>
          <w:rFonts w:ascii="Arial" w:hAnsi="Arial" w:cs="Arial"/>
          <w:sz w:val="24"/>
          <w:szCs w:val="24"/>
        </w:rPr>
        <w:t>í</w:t>
      </w:r>
      <w:r w:rsidRPr="00401605">
        <w:rPr>
          <w:rFonts w:ascii="Arial" w:hAnsi="Arial" w:cs="Arial"/>
          <w:sz w:val="24"/>
          <w:szCs w:val="24"/>
        </w:rPr>
        <w:t>a</w:t>
      </w:r>
      <w:proofErr w:type="spellEnd"/>
      <w:r w:rsidRPr="00401605">
        <w:rPr>
          <w:rFonts w:ascii="Arial" w:hAnsi="Arial" w:cs="Arial"/>
          <w:sz w:val="24"/>
          <w:szCs w:val="24"/>
        </w:rPr>
        <w:t xml:space="preserve">. </w:t>
      </w:r>
      <w:proofErr w:type="spellStart"/>
      <w:r w:rsidR="001B5B2A" w:rsidRPr="00401605">
        <w:rPr>
          <w:rFonts w:ascii="Arial" w:hAnsi="Arial" w:cs="Arial"/>
          <w:sz w:val="24"/>
          <w:szCs w:val="24"/>
        </w:rPr>
        <w:t>Eri</w:t>
      </w:r>
      <w:proofErr w:type="spellEnd"/>
      <w:r w:rsidR="001B5B2A" w:rsidRPr="00401605">
        <w:rPr>
          <w:rFonts w:ascii="Arial" w:hAnsi="Arial" w:cs="Arial"/>
          <w:sz w:val="24"/>
          <w:szCs w:val="24"/>
        </w:rPr>
        <w:t xml:space="preserve"> </w:t>
      </w:r>
      <w:proofErr w:type="spellStart"/>
      <w:r w:rsidR="001B5B2A" w:rsidRPr="00401605">
        <w:rPr>
          <w:rFonts w:ascii="Arial" w:hAnsi="Arial" w:cs="Arial"/>
          <w:sz w:val="24"/>
          <w:szCs w:val="24"/>
        </w:rPr>
        <w:t>Yonathan</w:t>
      </w:r>
      <w:proofErr w:type="spellEnd"/>
      <w:r w:rsidR="001B5B2A" w:rsidRPr="00401605">
        <w:rPr>
          <w:rFonts w:ascii="Arial" w:hAnsi="Arial" w:cs="Arial"/>
          <w:sz w:val="24"/>
          <w:szCs w:val="24"/>
        </w:rPr>
        <w:t xml:space="preserve"> no estaba presente cuando dio la plata.</w:t>
      </w:r>
    </w:p>
    <w:p w:rsidR="001B5B2A" w:rsidRPr="00401605" w:rsidRDefault="001B5B2A" w:rsidP="00DE2EEF">
      <w:pPr>
        <w:pStyle w:val="Sinespaciado"/>
        <w:ind w:right="51"/>
        <w:jc w:val="both"/>
        <w:rPr>
          <w:rFonts w:ascii="Arial" w:hAnsi="Arial" w:cs="Arial"/>
          <w:sz w:val="24"/>
          <w:szCs w:val="24"/>
        </w:rPr>
      </w:pPr>
    </w:p>
    <w:p w:rsidR="001B5B2A" w:rsidRPr="00401605" w:rsidRDefault="007C78A1" w:rsidP="00DE2EEF">
      <w:pPr>
        <w:pStyle w:val="Sinespaciado"/>
        <w:ind w:right="51"/>
        <w:jc w:val="both"/>
        <w:rPr>
          <w:rFonts w:ascii="Arial" w:hAnsi="Arial" w:cs="Arial"/>
          <w:sz w:val="24"/>
          <w:szCs w:val="24"/>
          <w:u w:val="single"/>
        </w:rPr>
      </w:pPr>
      <w:r w:rsidRPr="00401605">
        <w:rPr>
          <w:rFonts w:ascii="Arial" w:hAnsi="Arial" w:cs="Arial"/>
          <w:sz w:val="24"/>
          <w:szCs w:val="24"/>
          <w:u w:val="single"/>
        </w:rPr>
        <w:t xml:space="preserve">5.1.11. NELSON </w:t>
      </w:r>
      <w:proofErr w:type="spellStart"/>
      <w:r w:rsidRPr="00401605">
        <w:rPr>
          <w:rFonts w:ascii="Arial" w:hAnsi="Arial" w:cs="Arial"/>
          <w:sz w:val="24"/>
          <w:szCs w:val="24"/>
          <w:u w:val="single"/>
        </w:rPr>
        <w:t>ACELAS</w:t>
      </w:r>
      <w:proofErr w:type="spellEnd"/>
      <w:r w:rsidRPr="00401605">
        <w:rPr>
          <w:rFonts w:ascii="Arial" w:hAnsi="Arial" w:cs="Arial"/>
          <w:sz w:val="24"/>
          <w:szCs w:val="24"/>
          <w:u w:val="single"/>
        </w:rPr>
        <w:t xml:space="preserve"> </w:t>
      </w:r>
      <w:r w:rsidR="001B5B2A" w:rsidRPr="00401605">
        <w:rPr>
          <w:rFonts w:ascii="Arial" w:hAnsi="Arial" w:cs="Arial"/>
          <w:sz w:val="24"/>
          <w:szCs w:val="24"/>
          <w:u w:val="single"/>
        </w:rPr>
        <w:t>(Nuevo testimon</w:t>
      </w:r>
      <w:r w:rsidRPr="00401605">
        <w:rPr>
          <w:rFonts w:ascii="Arial" w:hAnsi="Arial" w:cs="Arial"/>
          <w:sz w:val="24"/>
          <w:szCs w:val="24"/>
          <w:u w:val="single"/>
        </w:rPr>
        <w:t>io para hacer alusión al caso No. 3</w:t>
      </w:r>
      <w:r w:rsidR="001B5B2A" w:rsidRPr="00401605">
        <w:rPr>
          <w:rFonts w:ascii="Arial" w:hAnsi="Arial" w:cs="Arial"/>
          <w:sz w:val="24"/>
          <w:szCs w:val="24"/>
          <w:u w:val="single"/>
        </w:rPr>
        <w:t>)</w:t>
      </w:r>
    </w:p>
    <w:p w:rsidR="007C78A1" w:rsidRPr="00401605" w:rsidRDefault="007C78A1" w:rsidP="00DE2EEF">
      <w:pPr>
        <w:pStyle w:val="Sinespaciado"/>
        <w:ind w:right="51"/>
        <w:jc w:val="both"/>
        <w:rPr>
          <w:rFonts w:ascii="Arial" w:hAnsi="Arial" w:cs="Arial"/>
          <w:sz w:val="24"/>
          <w:szCs w:val="24"/>
          <w:u w:val="single"/>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Hizo referencia al programa metodológico que adelant</w:t>
      </w:r>
      <w:r w:rsidR="00A13095" w:rsidRPr="00401605">
        <w:rPr>
          <w:rFonts w:ascii="Arial" w:hAnsi="Arial" w:cs="Arial"/>
          <w:sz w:val="24"/>
          <w:szCs w:val="24"/>
        </w:rPr>
        <w:t>ó</w:t>
      </w:r>
      <w:r w:rsidR="007C78A1" w:rsidRPr="00401605">
        <w:rPr>
          <w:rFonts w:ascii="Arial" w:hAnsi="Arial" w:cs="Arial"/>
          <w:sz w:val="24"/>
          <w:szCs w:val="24"/>
        </w:rPr>
        <w:t xml:space="preserve"> con base en la </w:t>
      </w:r>
      <w:r w:rsidRPr="00401605">
        <w:rPr>
          <w:rFonts w:ascii="Arial" w:hAnsi="Arial" w:cs="Arial"/>
          <w:sz w:val="24"/>
          <w:szCs w:val="24"/>
        </w:rPr>
        <w:t>denuncia que present</w:t>
      </w:r>
      <w:r w:rsidR="00A13095" w:rsidRPr="00401605">
        <w:rPr>
          <w:rFonts w:ascii="Arial" w:hAnsi="Arial" w:cs="Arial"/>
          <w:sz w:val="24"/>
          <w:szCs w:val="24"/>
        </w:rPr>
        <w:t>ó</w:t>
      </w:r>
      <w:r w:rsidRPr="00401605">
        <w:rPr>
          <w:rFonts w:ascii="Arial" w:hAnsi="Arial" w:cs="Arial"/>
          <w:sz w:val="24"/>
          <w:szCs w:val="24"/>
        </w:rPr>
        <w:t xml:space="preserve"> El</w:t>
      </w:r>
      <w:r w:rsidR="00A13095" w:rsidRPr="00401605">
        <w:rPr>
          <w:rFonts w:ascii="Arial" w:hAnsi="Arial" w:cs="Arial"/>
          <w:sz w:val="24"/>
          <w:szCs w:val="24"/>
        </w:rPr>
        <w:t>í</w:t>
      </w:r>
      <w:r w:rsidR="007C78A1" w:rsidRPr="00401605">
        <w:rPr>
          <w:rFonts w:ascii="Arial" w:hAnsi="Arial" w:cs="Arial"/>
          <w:sz w:val="24"/>
          <w:szCs w:val="24"/>
        </w:rPr>
        <w:t>as de Jesú</w:t>
      </w:r>
      <w:r w:rsidRPr="00401605">
        <w:rPr>
          <w:rFonts w:ascii="Arial" w:hAnsi="Arial" w:cs="Arial"/>
          <w:sz w:val="24"/>
          <w:szCs w:val="24"/>
        </w:rPr>
        <w:t>s</w:t>
      </w:r>
      <w:r w:rsidR="007C78A1" w:rsidRPr="00401605">
        <w:rPr>
          <w:rFonts w:ascii="Arial" w:hAnsi="Arial" w:cs="Arial"/>
          <w:sz w:val="24"/>
          <w:szCs w:val="24"/>
        </w:rPr>
        <w:t xml:space="preserve"> Pino, residente en la vereda “Santa Cecilia”</w:t>
      </w:r>
      <w:r w:rsidRPr="00401605">
        <w:rPr>
          <w:rFonts w:ascii="Arial" w:hAnsi="Arial" w:cs="Arial"/>
          <w:sz w:val="24"/>
          <w:szCs w:val="24"/>
        </w:rPr>
        <w:t xml:space="preserve"> del municipio de </w:t>
      </w:r>
      <w:proofErr w:type="spellStart"/>
      <w:r w:rsidRPr="00401605">
        <w:rPr>
          <w:rFonts w:ascii="Arial" w:hAnsi="Arial" w:cs="Arial"/>
          <w:sz w:val="24"/>
          <w:szCs w:val="24"/>
        </w:rPr>
        <w:t>Quinch</w:t>
      </w:r>
      <w:r w:rsidR="00A13095" w:rsidRPr="00401605">
        <w:rPr>
          <w:rFonts w:ascii="Arial" w:hAnsi="Arial" w:cs="Arial"/>
          <w:sz w:val="24"/>
          <w:szCs w:val="24"/>
        </w:rPr>
        <w:t>í</w:t>
      </w:r>
      <w:r w:rsidRPr="00401605">
        <w:rPr>
          <w:rFonts w:ascii="Arial" w:hAnsi="Arial" w:cs="Arial"/>
          <w:sz w:val="24"/>
          <w:szCs w:val="24"/>
        </w:rPr>
        <w:t>a</w:t>
      </w:r>
      <w:proofErr w:type="spellEnd"/>
      <w:r w:rsidRPr="00401605">
        <w:rPr>
          <w:rFonts w:ascii="Arial" w:hAnsi="Arial" w:cs="Arial"/>
          <w:sz w:val="24"/>
          <w:szCs w:val="24"/>
        </w:rPr>
        <w:t>, quien dijo que unas personas armadas ingresaron a su casa y lo redujeron durante un tiempo prolongado, junto con su esposa, sus hijos (</w:t>
      </w:r>
      <w:r w:rsidR="007C78A1" w:rsidRPr="00401605">
        <w:rPr>
          <w:rFonts w:ascii="Arial" w:hAnsi="Arial" w:cs="Arial"/>
          <w:sz w:val="24"/>
          <w:szCs w:val="24"/>
        </w:rPr>
        <w:t xml:space="preserve">uno de ellos menor de edad) y dos </w:t>
      </w:r>
      <w:r w:rsidR="00954F9A">
        <w:rPr>
          <w:rFonts w:ascii="Arial" w:hAnsi="Arial" w:cs="Arial"/>
          <w:sz w:val="24"/>
          <w:szCs w:val="24"/>
        </w:rPr>
        <w:t>trabajadores suyos</w:t>
      </w:r>
      <w:r w:rsidRPr="00401605">
        <w:rPr>
          <w:rFonts w:ascii="Arial" w:hAnsi="Arial" w:cs="Arial"/>
          <w:sz w:val="24"/>
          <w:szCs w:val="24"/>
        </w:rPr>
        <w:t>.</w:t>
      </w:r>
    </w:p>
    <w:p w:rsidR="001B5B2A" w:rsidRPr="00401605" w:rsidRDefault="001B5B2A"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 xml:space="preserve">Se hicieron unas diligencias de reconocimiento fotográfico y en fila de personas. </w:t>
      </w:r>
    </w:p>
    <w:p w:rsidR="001B5B2A" w:rsidRPr="00401605" w:rsidRDefault="001B5B2A" w:rsidP="00DE2EEF">
      <w:pPr>
        <w:pStyle w:val="Sinespaciado"/>
        <w:ind w:right="51"/>
        <w:jc w:val="both"/>
        <w:rPr>
          <w:rFonts w:ascii="Arial" w:hAnsi="Arial" w:cs="Arial"/>
          <w:sz w:val="24"/>
          <w:szCs w:val="24"/>
        </w:rPr>
      </w:pPr>
    </w:p>
    <w:p w:rsidR="001B5B2A" w:rsidRPr="00401605" w:rsidRDefault="007C78A1" w:rsidP="00DE2EEF">
      <w:pPr>
        <w:pStyle w:val="Sinespaciado"/>
        <w:ind w:right="51"/>
        <w:jc w:val="both"/>
        <w:rPr>
          <w:rFonts w:ascii="Arial" w:hAnsi="Arial" w:cs="Arial"/>
          <w:sz w:val="24"/>
          <w:szCs w:val="24"/>
        </w:rPr>
      </w:pPr>
      <w:r w:rsidRPr="00401605">
        <w:rPr>
          <w:rFonts w:ascii="Arial" w:hAnsi="Arial" w:cs="Arial"/>
          <w:sz w:val="24"/>
          <w:szCs w:val="24"/>
        </w:rPr>
        <w:t xml:space="preserve">Esos </w:t>
      </w:r>
      <w:r w:rsidR="001B5B2A" w:rsidRPr="00401605">
        <w:rPr>
          <w:rFonts w:ascii="Arial" w:hAnsi="Arial" w:cs="Arial"/>
          <w:sz w:val="24"/>
          <w:szCs w:val="24"/>
        </w:rPr>
        <w:t>hechos se presentaron en el mes d</w:t>
      </w:r>
      <w:r w:rsidRPr="00401605">
        <w:rPr>
          <w:rFonts w:ascii="Arial" w:hAnsi="Arial" w:cs="Arial"/>
          <w:sz w:val="24"/>
          <w:szCs w:val="24"/>
        </w:rPr>
        <w:t>e junio de 2007, en la vereda “</w:t>
      </w:r>
      <w:r w:rsidR="001B5B2A" w:rsidRPr="00401605">
        <w:rPr>
          <w:rFonts w:ascii="Arial" w:hAnsi="Arial" w:cs="Arial"/>
          <w:sz w:val="24"/>
          <w:szCs w:val="24"/>
        </w:rPr>
        <w:t xml:space="preserve">Santa Cecilia” de </w:t>
      </w:r>
      <w:proofErr w:type="spellStart"/>
      <w:r w:rsidR="001B5B2A" w:rsidRPr="00401605">
        <w:rPr>
          <w:rFonts w:ascii="Arial" w:hAnsi="Arial" w:cs="Arial"/>
          <w:sz w:val="24"/>
          <w:szCs w:val="24"/>
        </w:rPr>
        <w:t>Quinchia</w:t>
      </w:r>
      <w:proofErr w:type="spellEnd"/>
      <w:r w:rsidR="001B5B2A" w:rsidRPr="00401605">
        <w:rPr>
          <w:rFonts w:ascii="Arial" w:hAnsi="Arial" w:cs="Arial"/>
          <w:sz w:val="24"/>
          <w:szCs w:val="24"/>
        </w:rPr>
        <w:t>.</w:t>
      </w:r>
    </w:p>
    <w:p w:rsidR="007C78A1" w:rsidRPr="00401605" w:rsidRDefault="007C78A1"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El señor Pino reconoció a Gilberto de J. Molina, de quien dijo que no se había tapado la cara, estuv</w:t>
      </w:r>
      <w:r w:rsidR="007C78A1" w:rsidRPr="00401605">
        <w:rPr>
          <w:rFonts w:ascii="Arial" w:hAnsi="Arial" w:cs="Arial"/>
          <w:sz w:val="24"/>
          <w:szCs w:val="24"/>
        </w:rPr>
        <w:t xml:space="preserve">o en su casa cerca de 4 horas y fue la </w:t>
      </w:r>
      <w:r w:rsidRPr="00401605">
        <w:rPr>
          <w:rFonts w:ascii="Arial" w:hAnsi="Arial" w:cs="Arial"/>
          <w:sz w:val="24"/>
          <w:szCs w:val="24"/>
        </w:rPr>
        <w:t>persona que le apunt</w:t>
      </w:r>
      <w:r w:rsidR="00A13095" w:rsidRPr="00401605">
        <w:rPr>
          <w:rFonts w:ascii="Arial" w:hAnsi="Arial" w:cs="Arial"/>
          <w:sz w:val="24"/>
          <w:szCs w:val="24"/>
        </w:rPr>
        <w:t>ó</w:t>
      </w:r>
      <w:r w:rsidRPr="00401605">
        <w:rPr>
          <w:rFonts w:ascii="Arial" w:hAnsi="Arial" w:cs="Arial"/>
          <w:sz w:val="24"/>
          <w:szCs w:val="24"/>
        </w:rPr>
        <w:t xml:space="preserve"> con un arma.</w:t>
      </w:r>
    </w:p>
    <w:p w:rsidR="001B5B2A" w:rsidRPr="00401605" w:rsidRDefault="001B5B2A"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Esa diligencia cont</w:t>
      </w:r>
      <w:r w:rsidR="00A13095" w:rsidRPr="00401605">
        <w:rPr>
          <w:rFonts w:ascii="Arial" w:hAnsi="Arial" w:cs="Arial"/>
          <w:sz w:val="24"/>
          <w:szCs w:val="24"/>
        </w:rPr>
        <w:t>ó</w:t>
      </w:r>
      <w:r w:rsidRPr="00401605">
        <w:rPr>
          <w:rFonts w:ascii="Arial" w:hAnsi="Arial" w:cs="Arial"/>
          <w:sz w:val="24"/>
          <w:szCs w:val="24"/>
        </w:rPr>
        <w:t xml:space="preserve"> </w:t>
      </w:r>
      <w:r w:rsidR="007C78A1" w:rsidRPr="00401605">
        <w:rPr>
          <w:rFonts w:ascii="Arial" w:hAnsi="Arial" w:cs="Arial"/>
          <w:sz w:val="24"/>
          <w:szCs w:val="24"/>
        </w:rPr>
        <w:t>con la presencia del Personero M</w:t>
      </w:r>
      <w:r w:rsidRPr="00401605">
        <w:rPr>
          <w:rFonts w:ascii="Arial" w:hAnsi="Arial" w:cs="Arial"/>
          <w:sz w:val="24"/>
          <w:szCs w:val="24"/>
        </w:rPr>
        <w:t>unicipal y el abogado del señor Molina, quien ya estaba detenido.</w:t>
      </w:r>
    </w:p>
    <w:p w:rsidR="007C78A1" w:rsidRPr="00401605" w:rsidRDefault="007C78A1"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No se hizo reconocimiento en fila de personas ya que Gilberto Molina se negó a salir para e</w:t>
      </w:r>
      <w:r w:rsidR="007C78A1" w:rsidRPr="00401605">
        <w:rPr>
          <w:rFonts w:ascii="Arial" w:hAnsi="Arial" w:cs="Arial"/>
          <w:sz w:val="24"/>
          <w:szCs w:val="24"/>
        </w:rPr>
        <w:t>se acto</w:t>
      </w:r>
      <w:r w:rsidRPr="00401605">
        <w:rPr>
          <w:rFonts w:ascii="Arial" w:hAnsi="Arial" w:cs="Arial"/>
          <w:sz w:val="24"/>
          <w:szCs w:val="24"/>
        </w:rPr>
        <w:t>.</w:t>
      </w:r>
    </w:p>
    <w:p w:rsidR="001B5B2A" w:rsidRPr="00401605" w:rsidRDefault="001B5B2A" w:rsidP="00DE2EEF">
      <w:pPr>
        <w:pStyle w:val="Sinespaciado"/>
        <w:ind w:right="51"/>
        <w:jc w:val="both"/>
        <w:rPr>
          <w:rFonts w:ascii="Arial" w:hAnsi="Arial" w:cs="Arial"/>
          <w:sz w:val="24"/>
          <w:szCs w:val="24"/>
        </w:rPr>
      </w:pPr>
    </w:p>
    <w:p w:rsidR="001B5B2A" w:rsidRPr="00401605" w:rsidRDefault="007C78A1" w:rsidP="00DE2EEF">
      <w:pPr>
        <w:pStyle w:val="Sinespaciado"/>
        <w:ind w:right="51"/>
        <w:jc w:val="both"/>
        <w:rPr>
          <w:rFonts w:ascii="Arial" w:hAnsi="Arial" w:cs="Arial"/>
          <w:sz w:val="24"/>
          <w:szCs w:val="24"/>
        </w:rPr>
      </w:pPr>
      <w:r w:rsidRPr="00401605">
        <w:rPr>
          <w:rFonts w:ascii="Arial" w:hAnsi="Arial" w:cs="Arial"/>
          <w:sz w:val="24"/>
          <w:szCs w:val="24"/>
        </w:rPr>
        <w:t xml:space="preserve">El mismo testigo señaló a </w:t>
      </w:r>
      <w:proofErr w:type="spellStart"/>
      <w:r w:rsidR="001B5B2A" w:rsidRPr="00401605">
        <w:rPr>
          <w:rFonts w:ascii="Arial" w:hAnsi="Arial" w:cs="Arial"/>
          <w:sz w:val="24"/>
          <w:szCs w:val="24"/>
        </w:rPr>
        <w:t>Eri</w:t>
      </w:r>
      <w:proofErr w:type="spellEnd"/>
      <w:r w:rsidR="001B5B2A" w:rsidRPr="00401605">
        <w:rPr>
          <w:rFonts w:ascii="Arial" w:hAnsi="Arial" w:cs="Arial"/>
          <w:sz w:val="24"/>
          <w:szCs w:val="24"/>
        </w:rPr>
        <w:t xml:space="preserve"> </w:t>
      </w:r>
      <w:proofErr w:type="spellStart"/>
      <w:r w:rsidR="001B5B2A" w:rsidRPr="00401605">
        <w:rPr>
          <w:rFonts w:ascii="Arial" w:hAnsi="Arial" w:cs="Arial"/>
          <w:sz w:val="24"/>
          <w:szCs w:val="24"/>
        </w:rPr>
        <w:t>Yonathan</w:t>
      </w:r>
      <w:proofErr w:type="spellEnd"/>
      <w:r w:rsidR="001B5B2A" w:rsidRPr="00401605">
        <w:rPr>
          <w:rFonts w:ascii="Arial" w:hAnsi="Arial" w:cs="Arial"/>
          <w:sz w:val="24"/>
          <w:szCs w:val="24"/>
        </w:rPr>
        <w:t xml:space="preserve"> Molina.</w:t>
      </w:r>
    </w:p>
    <w:p w:rsidR="001B5B2A" w:rsidRPr="00401605" w:rsidRDefault="001B5B2A"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 xml:space="preserve">Se introdujo el acta de reconocimiento en fila de personas del 25-11-2008 de </w:t>
      </w:r>
      <w:proofErr w:type="spellStart"/>
      <w:r w:rsidRPr="00401605">
        <w:rPr>
          <w:rFonts w:ascii="Arial" w:hAnsi="Arial" w:cs="Arial"/>
          <w:sz w:val="24"/>
          <w:szCs w:val="24"/>
        </w:rPr>
        <w:t>Eri</w:t>
      </w:r>
      <w:proofErr w:type="spellEnd"/>
      <w:r w:rsidRPr="00401605">
        <w:rPr>
          <w:rFonts w:ascii="Arial" w:hAnsi="Arial" w:cs="Arial"/>
          <w:sz w:val="24"/>
          <w:szCs w:val="24"/>
        </w:rPr>
        <w:t xml:space="preserve"> </w:t>
      </w:r>
      <w:proofErr w:type="spellStart"/>
      <w:r w:rsidR="007C78A1" w:rsidRPr="00401605">
        <w:rPr>
          <w:rFonts w:ascii="Arial" w:hAnsi="Arial" w:cs="Arial"/>
          <w:sz w:val="24"/>
          <w:szCs w:val="24"/>
        </w:rPr>
        <w:t>Yonathan</w:t>
      </w:r>
      <w:proofErr w:type="spellEnd"/>
      <w:r w:rsidR="007C78A1" w:rsidRPr="00401605">
        <w:rPr>
          <w:rFonts w:ascii="Arial" w:hAnsi="Arial" w:cs="Arial"/>
          <w:sz w:val="24"/>
          <w:szCs w:val="24"/>
        </w:rPr>
        <w:t xml:space="preserve"> Molina que se hizo con</w:t>
      </w:r>
      <w:r w:rsidRPr="00401605">
        <w:rPr>
          <w:rFonts w:ascii="Arial" w:hAnsi="Arial" w:cs="Arial"/>
          <w:sz w:val="24"/>
          <w:szCs w:val="24"/>
        </w:rPr>
        <w:t xml:space="preserve"> la víctima El</w:t>
      </w:r>
      <w:r w:rsidR="00A13095" w:rsidRPr="00401605">
        <w:rPr>
          <w:rFonts w:ascii="Arial" w:hAnsi="Arial" w:cs="Arial"/>
          <w:sz w:val="24"/>
          <w:szCs w:val="24"/>
        </w:rPr>
        <w:t>í</w:t>
      </w:r>
      <w:r w:rsidRPr="00401605">
        <w:rPr>
          <w:rFonts w:ascii="Arial" w:hAnsi="Arial" w:cs="Arial"/>
          <w:sz w:val="24"/>
          <w:szCs w:val="24"/>
        </w:rPr>
        <w:t>as Pino y se dio lectura a la constancia que dejó su defensora en ese acto en el sentido de que la víctima conocía</w:t>
      </w:r>
      <w:r w:rsidR="003124C9" w:rsidRPr="00401605">
        <w:rPr>
          <w:rFonts w:ascii="Arial" w:hAnsi="Arial" w:cs="Arial"/>
          <w:sz w:val="24"/>
          <w:szCs w:val="24"/>
        </w:rPr>
        <w:t xml:space="preserve"> con antelación al señor Molina. (ADMITIDAS COMO EVIDENCIAS 10 y 11)</w:t>
      </w:r>
      <w:r w:rsidRPr="00401605">
        <w:rPr>
          <w:rFonts w:ascii="Arial" w:hAnsi="Arial" w:cs="Arial"/>
          <w:sz w:val="24"/>
          <w:szCs w:val="24"/>
        </w:rPr>
        <w:t>.</w:t>
      </w:r>
    </w:p>
    <w:p w:rsidR="001B5B2A" w:rsidRPr="00401605" w:rsidRDefault="001B5B2A" w:rsidP="00DE2EEF">
      <w:pPr>
        <w:pStyle w:val="Sinespaciado"/>
        <w:ind w:right="51"/>
        <w:jc w:val="both"/>
        <w:rPr>
          <w:rFonts w:ascii="Arial" w:hAnsi="Arial" w:cs="Arial"/>
          <w:sz w:val="24"/>
          <w:szCs w:val="24"/>
        </w:rPr>
      </w:pPr>
    </w:p>
    <w:p w:rsidR="001B5B2A" w:rsidRPr="00401605" w:rsidRDefault="003124C9" w:rsidP="00DE2EEF">
      <w:pPr>
        <w:pStyle w:val="Sinespaciado"/>
        <w:ind w:right="51"/>
        <w:jc w:val="both"/>
        <w:rPr>
          <w:rFonts w:ascii="Arial" w:hAnsi="Arial" w:cs="Arial"/>
          <w:sz w:val="24"/>
          <w:szCs w:val="24"/>
        </w:rPr>
      </w:pPr>
      <w:r w:rsidRPr="00401605">
        <w:rPr>
          <w:rFonts w:ascii="Arial" w:hAnsi="Arial" w:cs="Arial"/>
          <w:sz w:val="24"/>
          <w:szCs w:val="24"/>
        </w:rPr>
        <w:t xml:space="preserve">El señor Pino </w:t>
      </w:r>
      <w:r w:rsidR="001B5B2A" w:rsidRPr="00401605">
        <w:rPr>
          <w:rFonts w:ascii="Arial" w:hAnsi="Arial" w:cs="Arial"/>
          <w:sz w:val="24"/>
          <w:szCs w:val="24"/>
        </w:rPr>
        <w:t>ampli</w:t>
      </w:r>
      <w:r w:rsidR="00A13095" w:rsidRPr="00401605">
        <w:rPr>
          <w:rFonts w:ascii="Arial" w:hAnsi="Arial" w:cs="Arial"/>
          <w:sz w:val="24"/>
          <w:szCs w:val="24"/>
        </w:rPr>
        <w:t>ó</w:t>
      </w:r>
      <w:r w:rsidRPr="00401605">
        <w:rPr>
          <w:rFonts w:ascii="Arial" w:hAnsi="Arial" w:cs="Arial"/>
          <w:sz w:val="24"/>
          <w:szCs w:val="24"/>
        </w:rPr>
        <w:t xml:space="preserve"> su </w:t>
      </w:r>
      <w:r w:rsidR="001B5B2A" w:rsidRPr="00401605">
        <w:rPr>
          <w:rFonts w:ascii="Arial" w:hAnsi="Arial" w:cs="Arial"/>
          <w:sz w:val="24"/>
          <w:szCs w:val="24"/>
        </w:rPr>
        <w:t xml:space="preserve">entrevista y dijo que las llamadas extorsivas habían continuado. </w:t>
      </w:r>
    </w:p>
    <w:p w:rsidR="001B5B2A" w:rsidRPr="00401605" w:rsidRDefault="001B5B2A" w:rsidP="00DE2EEF">
      <w:pPr>
        <w:pStyle w:val="Sinespaciado"/>
        <w:ind w:right="51"/>
        <w:jc w:val="both"/>
        <w:rPr>
          <w:rFonts w:ascii="Arial" w:hAnsi="Arial" w:cs="Arial"/>
          <w:sz w:val="24"/>
          <w:szCs w:val="24"/>
        </w:rPr>
      </w:pPr>
    </w:p>
    <w:p w:rsidR="001B5B2A" w:rsidRPr="00401605" w:rsidRDefault="003124C9" w:rsidP="00DE2EEF">
      <w:pPr>
        <w:pStyle w:val="Sinespaciado"/>
        <w:ind w:right="51"/>
        <w:jc w:val="both"/>
        <w:rPr>
          <w:rFonts w:ascii="Arial" w:hAnsi="Arial" w:cs="Arial"/>
          <w:sz w:val="24"/>
          <w:szCs w:val="24"/>
        </w:rPr>
      </w:pPr>
      <w:r w:rsidRPr="00401605">
        <w:rPr>
          <w:rFonts w:ascii="Arial" w:hAnsi="Arial" w:cs="Arial"/>
          <w:sz w:val="24"/>
          <w:szCs w:val="24"/>
        </w:rPr>
        <w:t xml:space="preserve">Se </w:t>
      </w:r>
      <w:r w:rsidR="001B5B2A" w:rsidRPr="00401605">
        <w:rPr>
          <w:rFonts w:ascii="Arial" w:hAnsi="Arial" w:cs="Arial"/>
          <w:sz w:val="24"/>
          <w:szCs w:val="24"/>
        </w:rPr>
        <w:t>entrevist</w:t>
      </w:r>
      <w:r w:rsidR="00A13095" w:rsidRPr="00401605">
        <w:rPr>
          <w:rFonts w:ascii="Arial" w:hAnsi="Arial" w:cs="Arial"/>
          <w:sz w:val="24"/>
          <w:szCs w:val="24"/>
        </w:rPr>
        <w:t>ó</w:t>
      </w:r>
      <w:r w:rsidR="001B5B2A" w:rsidRPr="00401605">
        <w:rPr>
          <w:rFonts w:ascii="Arial" w:hAnsi="Arial" w:cs="Arial"/>
          <w:sz w:val="24"/>
          <w:szCs w:val="24"/>
        </w:rPr>
        <w:t xml:space="preserve"> a la madre de la v</w:t>
      </w:r>
      <w:r w:rsidR="00A13095" w:rsidRPr="00401605">
        <w:rPr>
          <w:rFonts w:ascii="Arial" w:hAnsi="Arial" w:cs="Arial"/>
          <w:sz w:val="24"/>
          <w:szCs w:val="24"/>
        </w:rPr>
        <w:t>í</w:t>
      </w:r>
      <w:r w:rsidR="001B5B2A" w:rsidRPr="00401605">
        <w:rPr>
          <w:rFonts w:ascii="Arial" w:hAnsi="Arial" w:cs="Arial"/>
          <w:sz w:val="24"/>
          <w:szCs w:val="24"/>
        </w:rPr>
        <w:t xml:space="preserve">ctima, señora Juana </w:t>
      </w:r>
      <w:r w:rsidRPr="00401605">
        <w:rPr>
          <w:rFonts w:ascii="Arial" w:hAnsi="Arial" w:cs="Arial"/>
          <w:sz w:val="24"/>
          <w:szCs w:val="24"/>
        </w:rPr>
        <w:t xml:space="preserve">Francisco Chiquito Melchor, a </w:t>
      </w:r>
      <w:r w:rsidR="001B5B2A" w:rsidRPr="00401605">
        <w:rPr>
          <w:rFonts w:ascii="Arial" w:hAnsi="Arial" w:cs="Arial"/>
          <w:sz w:val="24"/>
          <w:szCs w:val="24"/>
        </w:rPr>
        <w:t>un hermano del señor El</w:t>
      </w:r>
      <w:r w:rsidR="00A13095" w:rsidRPr="00401605">
        <w:rPr>
          <w:rFonts w:ascii="Arial" w:hAnsi="Arial" w:cs="Arial"/>
          <w:sz w:val="24"/>
          <w:szCs w:val="24"/>
        </w:rPr>
        <w:t>í</w:t>
      </w:r>
      <w:r w:rsidR="001B5B2A" w:rsidRPr="00401605">
        <w:rPr>
          <w:rFonts w:ascii="Arial" w:hAnsi="Arial" w:cs="Arial"/>
          <w:sz w:val="24"/>
          <w:szCs w:val="24"/>
        </w:rPr>
        <w:t>as d</w:t>
      </w:r>
      <w:r w:rsidRPr="00401605">
        <w:rPr>
          <w:rFonts w:ascii="Arial" w:hAnsi="Arial" w:cs="Arial"/>
          <w:sz w:val="24"/>
          <w:szCs w:val="24"/>
        </w:rPr>
        <w:t xml:space="preserve">e J. Pino; a su esposa y a dos </w:t>
      </w:r>
      <w:r w:rsidR="001B5B2A" w:rsidRPr="00401605">
        <w:rPr>
          <w:rFonts w:ascii="Arial" w:hAnsi="Arial" w:cs="Arial"/>
          <w:sz w:val="24"/>
          <w:szCs w:val="24"/>
        </w:rPr>
        <w:t>trabajadores que estaban p</w:t>
      </w:r>
      <w:r w:rsidRPr="00401605">
        <w:rPr>
          <w:rFonts w:ascii="Arial" w:hAnsi="Arial" w:cs="Arial"/>
          <w:sz w:val="24"/>
          <w:szCs w:val="24"/>
        </w:rPr>
        <w:t>resentes en el momento de los</w:t>
      </w:r>
      <w:r w:rsidR="001B5B2A" w:rsidRPr="00401605">
        <w:rPr>
          <w:rFonts w:ascii="Arial" w:hAnsi="Arial" w:cs="Arial"/>
          <w:sz w:val="24"/>
          <w:szCs w:val="24"/>
        </w:rPr>
        <w:t xml:space="preserve"> hechos.</w:t>
      </w:r>
    </w:p>
    <w:p w:rsidR="001B5B2A" w:rsidRPr="00401605" w:rsidRDefault="001B5B2A" w:rsidP="00DE2EEF">
      <w:pPr>
        <w:pStyle w:val="Sinespaciado"/>
        <w:ind w:right="51"/>
        <w:jc w:val="both"/>
        <w:rPr>
          <w:rFonts w:ascii="Arial" w:hAnsi="Arial" w:cs="Arial"/>
          <w:sz w:val="24"/>
          <w:szCs w:val="24"/>
        </w:rPr>
      </w:pPr>
    </w:p>
    <w:p w:rsidR="003124C9"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En los reconocimientos solo inte</w:t>
      </w:r>
      <w:r w:rsidR="003124C9" w:rsidRPr="00401605">
        <w:rPr>
          <w:rFonts w:ascii="Arial" w:hAnsi="Arial" w:cs="Arial"/>
          <w:sz w:val="24"/>
          <w:szCs w:val="24"/>
        </w:rPr>
        <w:t xml:space="preserve">rvino el señor Pino ya que las </w:t>
      </w:r>
      <w:r w:rsidRPr="00401605">
        <w:rPr>
          <w:rFonts w:ascii="Arial" w:hAnsi="Arial" w:cs="Arial"/>
          <w:sz w:val="24"/>
          <w:szCs w:val="24"/>
        </w:rPr>
        <w:t>demás personas</w:t>
      </w:r>
      <w:r w:rsidR="003124C9" w:rsidRPr="00401605">
        <w:rPr>
          <w:rFonts w:ascii="Arial" w:hAnsi="Arial" w:cs="Arial"/>
          <w:sz w:val="24"/>
          <w:szCs w:val="24"/>
        </w:rPr>
        <w:t xml:space="preserve"> manifestaron que habían agachado</w:t>
      </w:r>
      <w:r w:rsidRPr="00401605">
        <w:rPr>
          <w:rFonts w:ascii="Arial" w:hAnsi="Arial" w:cs="Arial"/>
          <w:sz w:val="24"/>
          <w:szCs w:val="24"/>
        </w:rPr>
        <w:t xml:space="preserve"> la cabeza por temor, por lo cual no pudieron  observar con claridad los rostros de los autores del hecho.</w:t>
      </w: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 xml:space="preserve"> </w:t>
      </w:r>
    </w:p>
    <w:p w:rsidR="003124C9" w:rsidRPr="00401605" w:rsidRDefault="003124C9" w:rsidP="00DE2EEF">
      <w:pPr>
        <w:pStyle w:val="Sinespaciado"/>
        <w:ind w:right="51"/>
        <w:jc w:val="both"/>
        <w:rPr>
          <w:rFonts w:ascii="Arial" w:hAnsi="Arial" w:cs="Arial"/>
          <w:sz w:val="24"/>
          <w:szCs w:val="24"/>
          <w:u w:val="single"/>
        </w:rPr>
      </w:pPr>
      <w:r w:rsidRPr="00401605">
        <w:rPr>
          <w:rFonts w:ascii="Arial" w:hAnsi="Arial" w:cs="Arial"/>
          <w:sz w:val="24"/>
          <w:szCs w:val="24"/>
          <w:u w:val="single"/>
        </w:rPr>
        <w:t>5.1.</w:t>
      </w:r>
      <w:r w:rsidR="001B5B2A" w:rsidRPr="00401605">
        <w:rPr>
          <w:rFonts w:ascii="Arial" w:hAnsi="Arial" w:cs="Arial"/>
          <w:sz w:val="24"/>
          <w:szCs w:val="24"/>
          <w:u w:val="single"/>
        </w:rPr>
        <w:t>12.</w:t>
      </w:r>
      <w:r w:rsidRPr="00401605">
        <w:rPr>
          <w:rFonts w:ascii="Arial" w:hAnsi="Arial" w:cs="Arial"/>
          <w:sz w:val="24"/>
          <w:szCs w:val="24"/>
          <w:u w:val="single"/>
        </w:rPr>
        <w:t xml:space="preserve"> ELÍAS DE JESÚS PINO </w:t>
      </w:r>
      <w:proofErr w:type="spellStart"/>
      <w:r w:rsidRPr="00401605">
        <w:rPr>
          <w:rFonts w:ascii="Arial" w:hAnsi="Arial" w:cs="Arial"/>
          <w:sz w:val="24"/>
          <w:szCs w:val="24"/>
          <w:u w:val="single"/>
        </w:rPr>
        <w:t>VINASCO</w:t>
      </w:r>
      <w:proofErr w:type="spellEnd"/>
      <w:r w:rsidRPr="00401605">
        <w:rPr>
          <w:rFonts w:ascii="Arial" w:hAnsi="Arial" w:cs="Arial"/>
          <w:sz w:val="24"/>
          <w:szCs w:val="24"/>
          <w:u w:val="single"/>
        </w:rPr>
        <w:t>. (</w:t>
      </w:r>
      <w:r w:rsidR="001B5B2A" w:rsidRPr="00401605">
        <w:rPr>
          <w:rFonts w:ascii="Arial" w:hAnsi="Arial" w:cs="Arial"/>
          <w:sz w:val="24"/>
          <w:szCs w:val="24"/>
          <w:u w:val="single"/>
        </w:rPr>
        <w:t>Víctima)</w:t>
      </w:r>
    </w:p>
    <w:p w:rsidR="001B5B2A" w:rsidRPr="00401605" w:rsidRDefault="001B5B2A" w:rsidP="00DE2EEF">
      <w:pPr>
        <w:pStyle w:val="Sinespaciado"/>
        <w:ind w:right="51"/>
        <w:jc w:val="both"/>
        <w:rPr>
          <w:rFonts w:ascii="Arial" w:hAnsi="Arial" w:cs="Arial"/>
          <w:sz w:val="24"/>
          <w:szCs w:val="24"/>
          <w:u w:val="single"/>
        </w:rPr>
      </w:pPr>
      <w:r w:rsidRPr="00401605">
        <w:rPr>
          <w:rFonts w:ascii="Arial" w:hAnsi="Arial" w:cs="Arial"/>
          <w:sz w:val="24"/>
          <w:szCs w:val="24"/>
          <w:u w:val="single"/>
        </w:rPr>
        <w:t xml:space="preserve"> </w:t>
      </w: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lastRenderedPageBreak/>
        <w:t>El d</w:t>
      </w:r>
      <w:r w:rsidR="00A13095" w:rsidRPr="00401605">
        <w:rPr>
          <w:rFonts w:ascii="Arial" w:hAnsi="Arial" w:cs="Arial"/>
          <w:sz w:val="24"/>
          <w:szCs w:val="24"/>
        </w:rPr>
        <w:t>í</w:t>
      </w:r>
      <w:r w:rsidRPr="00401605">
        <w:rPr>
          <w:rFonts w:ascii="Arial" w:hAnsi="Arial" w:cs="Arial"/>
          <w:sz w:val="24"/>
          <w:szCs w:val="24"/>
        </w:rPr>
        <w:t xml:space="preserve">a de </w:t>
      </w:r>
      <w:r w:rsidR="003124C9" w:rsidRPr="00401605">
        <w:rPr>
          <w:rFonts w:ascii="Arial" w:hAnsi="Arial" w:cs="Arial"/>
          <w:sz w:val="24"/>
          <w:szCs w:val="24"/>
        </w:rPr>
        <w:t xml:space="preserve">los hechos estaba en la finca “La Colina”, </w:t>
      </w:r>
      <w:r w:rsidRPr="00401605">
        <w:rPr>
          <w:rFonts w:ascii="Arial" w:hAnsi="Arial" w:cs="Arial"/>
          <w:sz w:val="24"/>
          <w:szCs w:val="24"/>
        </w:rPr>
        <w:t>de la vered</w:t>
      </w:r>
      <w:r w:rsidR="003124C9" w:rsidRPr="00401605">
        <w:rPr>
          <w:rFonts w:ascii="Arial" w:hAnsi="Arial" w:cs="Arial"/>
          <w:sz w:val="24"/>
          <w:szCs w:val="24"/>
        </w:rPr>
        <w:t>a “Santa Cecilia”</w:t>
      </w:r>
      <w:r w:rsidRPr="00401605">
        <w:rPr>
          <w:rFonts w:ascii="Arial" w:hAnsi="Arial" w:cs="Arial"/>
          <w:sz w:val="24"/>
          <w:szCs w:val="24"/>
        </w:rPr>
        <w:t xml:space="preserve"> del municipio de </w:t>
      </w:r>
      <w:proofErr w:type="spellStart"/>
      <w:r w:rsidRPr="00401605">
        <w:rPr>
          <w:rFonts w:ascii="Arial" w:hAnsi="Arial" w:cs="Arial"/>
          <w:sz w:val="24"/>
          <w:szCs w:val="24"/>
        </w:rPr>
        <w:t>Quinch</w:t>
      </w:r>
      <w:r w:rsidR="00A13095" w:rsidRPr="00401605">
        <w:rPr>
          <w:rFonts w:ascii="Arial" w:hAnsi="Arial" w:cs="Arial"/>
          <w:sz w:val="24"/>
          <w:szCs w:val="24"/>
        </w:rPr>
        <w:t>í</w:t>
      </w:r>
      <w:r w:rsidRPr="00401605">
        <w:rPr>
          <w:rFonts w:ascii="Arial" w:hAnsi="Arial" w:cs="Arial"/>
          <w:sz w:val="24"/>
          <w:szCs w:val="24"/>
        </w:rPr>
        <w:t>a</w:t>
      </w:r>
      <w:proofErr w:type="spellEnd"/>
      <w:r w:rsidRPr="00401605">
        <w:rPr>
          <w:rFonts w:ascii="Arial" w:hAnsi="Arial" w:cs="Arial"/>
          <w:sz w:val="24"/>
          <w:szCs w:val="24"/>
        </w:rPr>
        <w:t>.</w:t>
      </w:r>
    </w:p>
    <w:p w:rsidR="001B5B2A" w:rsidRPr="00401605" w:rsidRDefault="001B5B2A"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Ese d</w:t>
      </w:r>
      <w:r w:rsidR="00A13095" w:rsidRPr="00401605">
        <w:rPr>
          <w:rFonts w:ascii="Arial" w:hAnsi="Arial" w:cs="Arial"/>
          <w:sz w:val="24"/>
          <w:szCs w:val="24"/>
        </w:rPr>
        <w:t>í</w:t>
      </w:r>
      <w:r w:rsidRPr="00401605">
        <w:rPr>
          <w:rFonts w:ascii="Arial" w:hAnsi="Arial" w:cs="Arial"/>
          <w:sz w:val="24"/>
          <w:szCs w:val="24"/>
        </w:rPr>
        <w:t>a a eso de las 08.30 horas</w:t>
      </w:r>
      <w:r w:rsidR="003124C9" w:rsidRPr="00401605">
        <w:rPr>
          <w:rFonts w:ascii="Arial" w:hAnsi="Arial" w:cs="Arial"/>
          <w:sz w:val="24"/>
          <w:szCs w:val="24"/>
        </w:rPr>
        <w:t xml:space="preserve"> llegaron 3 personas portando “</w:t>
      </w:r>
      <w:r w:rsidRPr="00401605">
        <w:rPr>
          <w:rFonts w:ascii="Arial" w:hAnsi="Arial" w:cs="Arial"/>
          <w:sz w:val="24"/>
          <w:szCs w:val="24"/>
        </w:rPr>
        <w:t>38”.</w:t>
      </w:r>
    </w:p>
    <w:p w:rsidR="001B5B2A" w:rsidRPr="00401605" w:rsidRDefault="001B5B2A"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 xml:space="preserve">Iban acompañados por una señora llamada </w:t>
      </w:r>
      <w:proofErr w:type="spellStart"/>
      <w:r w:rsidRPr="00401605">
        <w:rPr>
          <w:rFonts w:ascii="Arial" w:hAnsi="Arial" w:cs="Arial"/>
          <w:sz w:val="24"/>
          <w:szCs w:val="24"/>
        </w:rPr>
        <w:t>Edil</w:t>
      </w:r>
      <w:r w:rsidR="003124C9" w:rsidRPr="00401605">
        <w:rPr>
          <w:rFonts w:ascii="Arial" w:hAnsi="Arial" w:cs="Arial"/>
          <w:sz w:val="24"/>
          <w:szCs w:val="24"/>
        </w:rPr>
        <w:t>ia</w:t>
      </w:r>
      <w:proofErr w:type="spellEnd"/>
      <w:r w:rsidR="003124C9" w:rsidRPr="00401605">
        <w:rPr>
          <w:rFonts w:ascii="Arial" w:hAnsi="Arial" w:cs="Arial"/>
          <w:sz w:val="24"/>
          <w:szCs w:val="24"/>
        </w:rPr>
        <w:t xml:space="preserve"> Chiquito y dijeron que eran </w:t>
      </w:r>
      <w:r w:rsidRPr="00401605">
        <w:rPr>
          <w:rFonts w:ascii="Arial" w:hAnsi="Arial" w:cs="Arial"/>
          <w:sz w:val="24"/>
          <w:szCs w:val="24"/>
        </w:rPr>
        <w:t>paramilitares.</w:t>
      </w:r>
    </w:p>
    <w:p w:rsidR="001B5B2A" w:rsidRPr="00401605" w:rsidRDefault="001B5B2A"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Les dijo quienes estaban en la cas</w:t>
      </w:r>
      <w:r w:rsidR="003124C9" w:rsidRPr="00401605">
        <w:rPr>
          <w:rFonts w:ascii="Arial" w:hAnsi="Arial" w:cs="Arial"/>
          <w:sz w:val="24"/>
          <w:szCs w:val="24"/>
        </w:rPr>
        <w:t xml:space="preserve">a. Luego los encerraron en una </w:t>
      </w:r>
      <w:r w:rsidRPr="00401605">
        <w:rPr>
          <w:rFonts w:ascii="Arial" w:hAnsi="Arial" w:cs="Arial"/>
          <w:sz w:val="24"/>
          <w:szCs w:val="24"/>
        </w:rPr>
        <w:t xml:space="preserve">pieza. A la señora </w:t>
      </w:r>
      <w:proofErr w:type="spellStart"/>
      <w:r w:rsidRPr="00401605">
        <w:rPr>
          <w:rFonts w:ascii="Arial" w:hAnsi="Arial" w:cs="Arial"/>
          <w:sz w:val="24"/>
          <w:szCs w:val="24"/>
        </w:rPr>
        <w:t>Edilia</w:t>
      </w:r>
      <w:proofErr w:type="spellEnd"/>
      <w:r w:rsidRPr="00401605">
        <w:rPr>
          <w:rFonts w:ascii="Arial" w:hAnsi="Arial" w:cs="Arial"/>
          <w:sz w:val="24"/>
          <w:szCs w:val="24"/>
        </w:rPr>
        <w:t xml:space="preserve"> la obligaron a llevarlos a su casa bajo amenazas.</w:t>
      </w:r>
    </w:p>
    <w:p w:rsidR="003124C9" w:rsidRPr="00401605" w:rsidRDefault="003124C9"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Solamente conocía a una de esas personas.</w:t>
      </w:r>
    </w:p>
    <w:p w:rsidR="003124C9" w:rsidRPr="00401605" w:rsidRDefault="003124C9"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Lo describió como “</w:t>
      </w:r>
      <w:r w:rsidRPr="00401605">
        <w:rPr>
          <w:rFonts w:ascii="Arial" w:hAnsi="Arial" w:cs="Arial"/>
          <w:i/>
          <w:sz w:val="24"/>
          <w:szCs w:val="24"/>
        </w:rPr>
        <w:t>el muchacho que est</w:t>
      </w:r>
      <w:r w:rsidR="00A13095" w:rsidRPr="00401605">
        <w:rPr>
          <w:rFonts w:ascii="Arial" w:hAnsi="Arial" w:cs="Arial"/>
          <w:i/>
          <w:sz w:val="24"/>
          <w:szCs w:val="24"/>
        </w:rPr>
        <w:t>á</w:t>
      </w:r>
      <w:r w:rsidR="003124C9" w:rsidRPr="00401605">
        <w:rPr>
          <w:rFonts w:ascii="Arial" w:hAnsi="Arial" w:cs="Arial"/>
          <w:i/>
          <w:sz w:val="24"/>
          <w:szCs w:val="24"/>
        </w:rPr>
        <w:t xml:space="preserve"> de </w:t>
      </w:r>
      <w:r w:rsidRPr="00401605">
        <w:rPr>
          <w:rFonts w:ascii="Arial" w:hAnsi="Arial" w:cs="Arial"/>
          <w:i/>
          <w:sz w:val="24"/>
          <w:szCs w:val="24"/>
        </w:rPr>
        <w:t>camisa negra”</w:t>
      </w:r>
      <w:r w:rsidRPr="00401605">
        <w:rPr>
          <w:rFonts w:ascii="Arial" w:hAnsi="Arial" w:cs="Arial"/>
          <w:sz w:val="24"/>
          <w:szCs w:val="24"/>
        </w:rPr>
        <w:t>.</w:t>
      </w:r>
    </w:p>
    <w:p w:rsidR="001B5B2A" w:rsidRPr="00401605" w:rsidRDefault="001B5B2A" w:rsidP="00DE2EEF">
      <w:pPr>
        <w:pStyle w:val="Sinespaciado"/>
        <w:ind w:right="51"/>
        <w:jc w:val="both"/>
        <w:rPr>
          <w:rFonts w:ascii="Arial" w:hAnsi="Arial" w:cs="Arial"/>
          <w:sz w:val="24"/>
          <w:szCs w:val="24"/>
        </w:rPr>
      </w:pPr>
    </w:p>
    <w:p w:rsidR="001B5B2A" w:rsidRPr="00401605" w:rsidRDefault="003124C9" w:rsidP="00DE2EEF">
      <w:pPr>
        <w:pStyle w:val="Sinespaciado"/>
        <w:ind w:right="51"/>
        <w:jc w:val="both"/>
        <w:rPr>
          <w:rFonts w:ascii="Arial" w:hAnsi="Arial" w:cs="Arial"/>
          <w:sz w:val="24"/>
          <w:szCs w:val="24"/>
        </w:rPr>
      </w:pPr>
      <w:r w:rsidRPr="00401605">
        <w:rPr>
          <w:rFonts w:ascii="Arial" w:hAnsi="Arial" w:cs="Arial"/>
          <w:sz w:val="24"/>
          <w:szCs w:val="24"/>
        </w:rPr>
        <w:t>Esas</w:t>
      </w:r>
      <w:r w:rsidR="001B5B2A" w:rsidRPr="00401605">
        <w:rPr>
          <w:rFonts w:ascii="Arial" w:hAnsi="Arial" w:cs="Arial"/>
          <w:sz w:val="24"/>
          <w:szCs w:val="24"/>
        </w:rPr>
        <w:t xml:space="preserve"> personas no tenían sus ro</w:t>
      </w:r>
      <w:r w:rsidRPr="00401605">
        <w:rPr>
          <w:rFonts w:ascii="Arial" w:hAnsi="Arial" w:cs="Arial"/>
          <w:sz w:val="24"/>
          <w:szCs w:val="24"/>
        </w:rPr>
        <w:t>stros tapados. Les vio armas “3</w:t>
      </w:r>
      <w:r w:rsidR="001B5B2A" w:rsidRPr="00401605">
        <w:rPr>
          <w:rFonts w:ascii="Arial" w:hAnsi="Arial" w:cs="Arial"/>
          <w:sz w:val="24"/>
          <w:szCs w:val="24"/>
        </w:rPr>
        <w:t xml:space="preserve">8” </w:t>
      </w:r>
    </w:p>
    <w:p w:rsidR="001B5B2A" w:rsidRPr="00401605" w:rsidRDefault="001B5B2A"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Registraron toda la casa.</w:t>
      </w:r>
    </w:p>
    <w:p w:rsidR="003124C9" w:rsidRPr="00401605" w:rsidRDefault="003124C9" w:rsidP="00DE2EEF">
      <w:pPr>
        <w:pStyle w:val="Sinespaciado"/>
        <w:ind w:right="51"/>
        <w:jc w:val="both"/>
        <w:rPr>
          <w:rFonts w:ascii="Arial" w:hAnsi="Arial" w:cs="Arial"/>
          <w:sz w:val="24"/>
          <w:szCs w:val="24"/>
        </w:rPr>
      </w:pPr>
    </w:p>
    <w:p w:rsidR="001B5B2A" w:rsidRPr="00401605" w:rsidRDefault="003124C9" w:rsidP="00DE2EEF">
      <w:pPr>
        <w:pStyle w:val="Sinespaciado"/>
        <w:ind w:right="51"/>
        <w:jc w:val="both"/>
        <w:rPr>
          <w:rFonts w:ascii="Arial" w:hAnsi="Arial" w:cs="Arial"/>
          <w:sz w:val="24"/>
          <w:szCs w:val="24"/>
        </w:rPr>
      </w:pPr>
      <w:r w:rsidRPr="00401605">
        <w:rPr>
          <w:rFonts w:ascii="Arial" w:hAnsi="Arial" w:cs="Arial"/>
          <w:sz w:val="24"/>
          <w:szCs w:val="24"/>
        </w:rPr>
        <w:t>Le exigieron $10.000.000. Luego le rebajaron a $</w:t>
      </w:r>
      <w:r w:rsidR="001B5B2A" w:rsidRPr="00401605">
        <w:rPr>
          <w:rFonts w:ascii="Arial" w:hAnsi="Arial" w:cs="Arial"/>
          <w:sz w:val="24"/>
          <w:szCs w:val="24"/>
        </w:rPr>
        <w:t>6.000.000.</w:t>
      </w:r>
    </w:p>
    <w:p w:rsidR="001B5B2A" w:rsidRPr="00401605" w:rsidRDefault="001B5B2A" w:rsidP="00DE2EEF">
      <w:pPr>
        <w:pStyle w:val="Sinespaciado"/>
        <w:ind w:right="51"/>
        <w:jc w:val="both"/>
        <w:rPr>
          <w:rFonts w:ascii="Arial" w:hAnsi="Arial" w:cs="Arial"/>
          <w:sz w:val="24"/>
          <w:szCs w:val="24"/>
        </w:rPr>
      </w:pPr>
    </w:p>
    <w:p w:rsidR="001B5B2A" w:rsidRPr="00401605" w:rsidRDefault="003124C9" w:rsidP="00DE2EEF">
      <w:pPr>
        <w:pStyle w:val="Sinespaciado"/>
        <w:ind w:right="51"/>
        <w:jc w:val="both"/>
        <w:rPr>
          <w:rFonts w:ascii="Arial" w:hAnsi="Arial" w:cs="Arial"/>
          <w:sz w:val="24"/>
          <w:szCs w:val="24"/>
        </w:rPr>
      </w:pPr>
      <w:r w:rsidRPr="00401605">
        <w:rPr>
          <w:rFonts w:ascii="Arial" w:hAnsi="Arial" w:cs="Arial"/>
          <w:sz w:val="24"/>
          <w:szCs w:val="24"/>
        </w:rPr>
        <w:t xml:space="preserve">Se trata de las personas que se encuentran </w:t>
      </w:r>
      <w:r w:rsidR="001B5B2A" w:rsidRPr="00401605">
        <w:rPr>
          <w:rFonts w:ascii="Arial" w:hAnsi="Arial" w:cs="Arial"/>
          <w:sz w:val="24"/>
          <w:szCs w:val="24"/>
        </w:rPr>
        <w:t>en la sala de audiencias.</w:t>
      </w:r>
    </w:p>
    <w:p w:rsidR="003124C9" w:rsidRPr="00401605" w:rsidRDefault="003124C9"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 xml:space="preserve">Uno viste camisa blanca y </w:t>
      </w:r>
      <w:proofErr w:type="gramStart"/>
      <w:r w:rsidRPr="00401605">
        <w:rPr>
          <w:rFonts w:ascii="Arial" w:hAnsi="Arial" w:cs="Arial"/>
          <w:sz w:val="24"/>
          <w:szCs w:val="24"/>
        </w:rPr>
        <w:t>el otro</w:t>
      </w:r>
      <w:proofErr w:type="gramEnd"/>
      <w:r w:rsidRPr="00401605">
        <w:rPr>
          <w:rFonts w:ascii="Arial" w:hAnsi="Arial" w:cs="Arial"/>
          <w:sz w:val="24"/>
          <w:szCs w:val="24"/>
        </w:rPr>
        <w:t xml:space="preserve"> camisa negra. Procedi</w:t>
      </w:r>
      <w:r w:rsidR="00A13095" w:rsidRPr="00401605">
        <w:rPr>
          <w:rFonts w:ascii="Arial" w:hAnsi="Arial" w:cs="Arial"/>
          <w:sz w:val="24"/>
          <w:szCs w:val="24"/>
        </w:rPr>
        <w:t>ó</w:t>
      </w:r>
      <w:r w:rsidRPr="00401605">
        <w:rPr>
          <w:rFonts w:ascii="Arial" w:hAnsi="Arial" w:cs="Arial"/>
          <w:sz w:val="24"/>
          <w:szCs w:val="24"/>
        </w:rPr>
        <w:t xml:space="preserve"> a señalarlos. </w:t>
      </w:r>
    </w:p>
    <w:p w:rsidR="003124C9" w:rsidRPr="00401605" w:rsidRDefault="003124C9"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Finalmente pag</w:t>
      </w:r>
      <w:r w:rsidR="00A13095" w:rsidRPr="00401605">
        <w:rPr>
          <w:rFonts w:ascii="Arial" w:hAnsi="Arial" w:cs="Arial"/>
          <w:sz w:val="24"/>
          <w:szCs w:val="24"/>
        </w:rPr>
        <w:t>ó</w:t>
      </w:r>
      <w:r w:rsidRPr="00401605">
        <w:rPr>
          <w:rFonts w:ascii="Arial" w:hAnsi="Arial" w:cs="Arial"/>
          <w:sz w:val="24"/>
          <w:szCs w:val="24"/>
        </w:rPr>
        <w:t xml:space="preserve"> 9 mil</w:t>
      </w:r>
      <w:r w:rsidR="003124C9" w:rsidRPr="00401605">
        <w:rPr>
          <w:rFonts w:ascii="Arial" w:hAnsi="Arial" w:cs="Arial"/>
          <w:sz w:val="24"/>
          <w:szCs w:val="24"/>
        </w:rPr>
        <w:t>lones de pesos incluyendo la “cuota”</w:t>
      </w:r>
      <w:r w:rsidRPr="00401605">
        <w:rPr>
          <w:rFonts w:ascii="Arial" w:hAnsi="Arial" w:cs="Arial"/>
          <w:sz w:val="24"/>
          <w:szCs w:val="24"/>
        </w:rPr>
        <w:t xml:space="preserve"> de otro vecino suyo, para lo cual lo citaron en Pereira.</w:t>
      </w:r>
    </w:p>
    <w:p w:rsidR="001B5B2A" w:rsidRPr="00401605" w:rsidRDefault="001B5B2A"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Esas personas permanecieron en su casa desde las 8.30 hasta las 02</w:t>
      </w:r>
      <w:r w:rsidR="003124C9" w:rsidRPr="00401605">
        <w:rPr>
          <w:rFonts w:ascii="Arial" w:hAnsi="Arial" w:cs="Arial"/>
          <w:sz w:val="24"/>
          <w:szCs w:val="24"/>
        </w:rPr>
        <w:t>.00</w:t>
      </w:r>
      <w:r w:rsidRPr="00401605">
        <w:rPr>
          <w:rFonts w:ascii="Arial" w:hAnsi="Arial" w:cs="Arial"/>
          <w:sz w:val="24"/>
          <w:szCs w:val="24"/>
        </w:rPr>
        <w:t xml:space="preserve"> am.</w:t>
      </w:r>
    </w:p>
    <w:p w:rsidR="001B5B2A" w:rsidRPr="00401605" w:rsidRDefault="001B5B2A"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Negoci</w:t>
      </w:r>
      <w:r w:rsidR="00A13095" w:rsidRPr="00401605">
        <w:rPr>
          <w:rFonts w:ascii="Arial" w:hAnsi="Arial" w:cs="Arial"/>
          <w:sz w:val="24"/>
          <w:szCs w:val="24"/>
        </w:rPr>
        <w:t>ó</w:t>
      </w:r>
      <w:r w:rsidRPr="00401605">
        <w:rPr>
          <w:rFonts w:ascii="Arial" w:hAnsi="Arial" w:cs="Arial"/>
          <w:sz w:val="24"/>
          <w:szCs w:val="24"/>
        </w:rPr>
        <w:t xml:space="preserve"> con Gilberto de J. Molina lo relativo al dinero exigido. Mientras tanto </w:t>
      </w:r>
      <w:proofErr w:type="spellStart"/>
      <w:r w:rsidRPr="00401605">
        <w:rPr>
          <w:rFonts w:ascii="Arial" w:hAnsi="Arial" w:cs="Arial"/>
          <w:sz w:val="24"/>
          <w:szCs w:val="24"/>
        </w:rPr>
        <w:t>Eri</w:t>
      </w:r>
      <w:proofErr w:type="spellEnd"/>
      <w:r w:rsidRPr="00401605">
        <w:rPr>
          <w:rFonts w:ascii="Arial" w:hAnsi="Arial" w:cs="Arial"/>
          <w:sz w:val="24"/>
          <w:szCs w:val="24"/>
        </w:rPr>
        <w:t xml:space="preserve"> </w:t>
      </w:r>
      <w:proofErr w:type="spellStart"/>
      <w:r w:rsidRPr="00401605">
        <w:rPr>
          <w:rFonts w:ascii="Arial" w:hAnsi="Arial" w:cs="Arial"/>
          <w:sz w:val="24"/>
          <w:szCs w:val="24"/>
        </w:rPr>
        <w:t>Yonathan</w:t>
      </w:r>
      <w:proofErr w:type="spellEnd"/>
      <w:r w:rsidRPr="00401605">
        <w:rPr>
          <w:rFonts w:ascii="Arial" w:hAnsi="Arial" w:cs="Arial"/>
          <w:sz w:val="24"/>
          <w:szCs w:val="24"/>
        </w:rPr>
        <w:t xml:space="preserve"> estaba alrededor en el patio.</w:t>
      </w:r>
    </w:p>
    <w:p w:rsidR="001B5B2A" w:rsidRPr="00401605" w:rsidRDefault="001B5B2A"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Lo amenazaron con quemarle la fi</w:t>
      </w:r>
      <w:r w:rsidR="003124C9" w:rsidRPr="00401605">
        <w:rPr>
          <w:rFonts w:ascii="Arial" w:hAnsi="Arial" w:cs="Arial"/>
          <w:sz w:val="24"/>
          <w:szCs w:val="24"/>
        </w:rPr>
        <w:t>nca y atentar contra su familia</w:t>
      </w:r>
      <w:r w:rsidRPr="00401605">
        <w:rPr>
          <w:rFonts w:ascii="Arial" w:hAnsi="Arial" w:cs="Arial"/>
          <w:sz w:val="24"/>
          <w:szCs w:val="24"/>
        </w:rPr>
        <w:t>.</w:t>
      </w:r>
    </w:p>
    <w:p w:rsidR="001B5B2A" w:rsidRPr="00401605" w:rsidRDefault="001B5B2A"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Recibi</w:t>
      </w:r>
      <w:r w:rsidR="00A13095" w:rsidRPr="00401605">
        <w:rPr>
          <w:rFonts w:ascii="Arial" w:hAnsi="Arial" w:cs="Arial"/>
          <w:sz w:val="24"/>
          <w:szCs w:val="24"/>
        </w:rPr>
        <w:t>ó</w:t>
      </w:r>
      <w:r w:rsidR="003124C9" w:rsidRPr="00401605">
        <w:rPr>
          <w:rFonts w:ascii="Arial" w:hAnsi="Arial" w:cs="Arial"/>
          <w:sz w:val="24"/>
          <w:szCs w:val="24"/>
        </w:rPr>
        <w:t xml:space="preserve"> llamadas casi a diario. Le insistían en hacerle </w:t>
      </w:r>
      <w:r w:rsidRPr="00401605">
        <w:rPr>
          <w:rFonts w:ascii="Arial" w:hAnsi="Arial" w:cs="Arial"/>
          <w:sz w:val="24"/>
          <w:szCs w:val="24"/>
        </w:rPr>
        <w:t>creer que eran paramilitares.</w:t>
      </w:r>
    </w:p>
    <w:p w:rsidR="001B5B2A" w:rsidRPr="00401605" w:rsidRDefault="001B5B2A"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Inicialmente no informó a las autoridades.</w:t>
      </w:r>
    </w:p>
    <w:p w:rsidR="001B5B2A" w:rsidRPr="00401605" w:rsidRDefault="001B5B2A" w:rsidP="00DE2EEF">
      <w:pPr>
        <w:pStyle w:val="Sinespaciado"/>
        <w:ind w:right="51"/>
        <w:jc w:val="both"/>
        <w:rPr>
          <w:rFonts w:ascii="Arial" w:hAnsi="Arial" w:cs="Arial"/>
          <w:sz w:val="24"/>
          <w:szCs w:val="24"/>
        </w:rPr>
      </w:pPr>
    </w:p>
    <w:p w:rsidR="001B5B2A" w:rsidRPr="00401605" w:rsidRDefault="003124C9" w:rsidP="00DE2EEF">
      <w:pPr>
        <w:pStyle w:val="Sinespaciado"/>
        <w:ind w:right="51"/>
        <w:jc w:val="both"/>
        <w:rPr>
          <w:rFonts w:ascii="Arial" w:hAnsi="Arial" w:cs="Arial"/>
          <w:sz w:val="24"/>
          <w:szCs w:val="24"/>
        </w:rPr>
      </w:pPr>
      <w:r w:rsidRPr="00401605">
        <w:rPr>
          <w:rFonts w:ascii="Arial" w:hAnsi="Arial" w:cs="Arial"/>
          <w:sz w:val="24"/>
          <w:szCs w:val="24"/>
        </w:rPr>
        <w:t>Un hermano suyo le dijo que</w:t>
      </w:r>
      <w:r w:rsidR="001B5B2A" w:rsidRPr="00401605">
        <w:rPr>
          <w:rFonts w:ascii="Arial" w:hAnsi="Arial" w:cs="Arial"/>
          <w:sz w:val="24"/>
          <w:szCs w:val="24"/>
        </w:rPr>
        <w:t xml:space="preserve"> grabara las conversaciones.</w:t>
      </w:r>
    </w:p>
    <w:p w:rsidR="001B5B2A" w:rsidRPr="00401605" w:rsidRDefault="001B5B2A"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Debi</w:t>
      </w:r>
      <w:r w:rsidR="00A13095" w:rsidRPr="00401605">
        <w:rPr>
          <w:rFonts w:ascii="Arial" w:hAnsi="Arial" w:cs="Arial"/>
          <w:sz w:val="24"/>
          <w:szCs w:val="24"/>
        </w:rPr>
        <w:t>ó</w:t>
      </w:r>
      <w:r w:rsidRPr="00401605">
        <w:rPr>
          <w:rFonts w:ascii="Arial" w:hAnsi="Arial" w:cs="Arial"/>
          <w:sz w:val="24"/>
          <w:szCs w:val="24"/>
        </w:rPr>
        <w:t xml:space="preserve"> abandonar la finca por temor, ya que fue amenazado.  Luego de que se fue llegó una persona que atropell</w:t>
      </w:r>
      <w:r w:rsidR="00A13095" w:rsidRPr="00401605">
        <w:rPr>
          <w:rFonts w:ascii="Arial" w:hAnsi="Arial" w:cs="Arial"/>
          <w:sz w:val="24"/>
          <w:szCs w:val="24"/>
        </w:rPr>
        <w:t>ó</w:t>
      </w:r>
      <w:r w:rsidRPr="00401605">
        <w:rPr>
          <w:rFonts w:ascii="Arial" w:hAnsi="Arial" w:cs="Arial"/>
          <w:sz w:val="24"/>
          <w:szCs w:val="24"/>
        </w:rPr>
        <w:t xml:space="preserve"> fuertemente a su madre, mientras preguntaba por su paradero. Su progenitora fue golpeada y quedó inconsciente.</w:t>
      </w:r>
    </w:p>
    <w:p w:rsidR="001B5B2A" w:rsidRPr="00401605" w:rsidRDefault="001B5B2A"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 xml:space="preserve">Conoce al </w:t>
      </w:r>
      <w:r w:rsidR="003124C9" w:rsidRPr="00401605">
        <w:rPr>
          <w:rFonts w:ascii="Arial" w:hAnsi="Arial" w:cs="Arial"/>
          <w:sz w:val="24"/>
          <w:szCs w:val="24"/>
        </w:rPr>
        <w:t>más</w:t>
      </w:r>
      <w:r w:rsidRPr="00401605">
        <w:rPr>
          <w:rFonts w:ascii="Arial" w:hAnsi="Arial" w:cs="Arial"/>
          <w:sz w:val="24"/>
          <w:szCs w:val="24"/>
        </w:rPr>
        <w:t xml:space="preserve"> joven de los acusados</w:t>
      </w:r>
      <w:r w:rsidR="003124C9" w:rsidRPr="00401605">
        <w:rPr>
          <w:rFonts w:ascii="Arial" w:hAnsi="Arial" w:cs="Arial"/>
          <w:sz w:val="24"/>
          <w:szCs w:val="24"/>
        </w:rPr>
        <w:t xml:space="preserve"> desde niño. Se llama </w:t>
      </w:r>
      <w:proofErr w:type="spellStart"/>
      <w:r w:rsidR="003124C9" w:rsidRPr="00401605">
        <w:rPr>
          <w:rFonts w:ascii="Arial" w:hAnsi="Arial" w:cs="Arial"/>
          <w:sz w:val="24"/>
          <w:szCs w:val="24"/>
        </w:rPr>
        <w:t>Yonatahan</w:t>
      </w:r>
      <w:proofErr w:type="spellEnd"/>
      <w:r w:rsidR="003124C9" w:rsidRPr="00401605">
        <w:rPr>
          <w:rFonts w:ascii="Arial" w:hAnsi="Arial" w:cs="Arial"/>
          <w:sz w:val="24"/>
          <w:szCs w:val="24"/>
        </w:rPr>
        <w:t xml:space="preserve">. Siempre lo </w:t>
      </w:r>
      <w:r w:rsidRPr="00401605">
        <w:rPr>
          <w:rFonts w:ascii="Arial" w:hAnsi="Arial" w:cs="Arial"/>
          <w:sz w:val="24"/>
          <w:szCs w:val="24"/>
        </w:rPr>
        <w:t>conoció as</w:t>
      </w:r>
      <w:r w:rsidR="00A13095" w:rsidRPr="00401605">
        <w:rPr>
          <w:rFonts w:ascii="Arial" w:hAnsi="Arial" w:cs="Arial"/>
          <w:sz w:val="24"/>
          <w:szCs w:val="24"/>
        </w:rPr>
        <w:t>í</w:t>
      </w:r>
      <w:r w:rsidR="003124C9" w:rsidRPr="00401605">
        <w:rPr>
          <w:rFonts w:ascii="Arial" w:hAnsi="Arial" w:cs="Arial"/>
          <w:sz w:val="24"/>
          <w:szCs w:val="24"/>
        </w:rPr>
        <w:t xml:space="preserve"> en su vereda pues crecieron y</w:t>
      </w:r>
      <w:r w:rsidRPr="00401605">
        <w:rPr>
          <w:rFonts w:ascii="Arial" w:hAnsi="Arial" w:cs="Arial"/>
          <w:sz w:val="24"/>
          <w:szCs w:val="24"/>
        </w:rPr>
        <w:t xml:space="preserve"> estuvieron juntos. </w:t>
      </w:r>
    </w:p>
    <w:p w:rsidR="003124C9" w:rsidRPr="00401605" w:rsidRDefault="003124C9" w:rsidP="00DE2EEF">
      <w:pPr>
        <w:pStyle w:val="Sinespaciado"/>
        <w:ind w:right="51"/>
        <w:jc w:val="both"/>
        <w:rPr>
          <w:rFonts w:ascii="Arial" w:hAnsi="Arial" w:cs="Arial"/>
          <w:sz w:val="24"/>
          <w:szCs w:val="24"/>
        </w:rPr>
      </w:pPr>
    </w:p>
    <w:p w:rsidR="001B5B2A" w:rsidRPr="00401605" w:rsidRDefault="003124C9" w:rsidP="00DE2EEF">
      <w:pPr>
        <w:pStyle w:val="Sinespaciado"/>
        <w:ind w:right="51"/>
        <w:jc w:val="both"/>
        <w:rPr>
          <w:rFonts w:ascii="Arial" w:hAnsi="Arial" w:cs="Arial"/>
          <w:sz w:val="24"/>
          <w:szCs w:val="24"/>
        </w:rPr>
      </w:pPr>
      <w:r w:rsidRPr="00401605">
        <w:rPr>
          <w:rFonts w:ascii="Arial" w:hAnsi="Arial" w:cs="Arial"/>
          <w:sz w:val="24"/>
          <w:szCs w:val="24"/>
        </w:rPr>
        <w:t>El dinero exigido</w:t>
      </w:r>
      <w:r w:rsidR="001B5B2A" w:rsidRPr="00401605">
        <w:rPr>
          <w:rFonts w:ascii="Arial" w:hAnsi="Arial" w:cs="Arial"/>
          <w:sz w:val="24"/>
          <w:szCs w:val="24"/>
        </w:rPr>
        <w:t xml:space="preserve"> lo entreg</w:t>
      </w:r>
      <w:r w:rsidR="00A13095" w:rsidRPr="00401605">
        <w:rPr>
          <w:rFonts w:ascii="Arial" w:hAnsi="Arial" w:cs="Arial"/>
          <w:sz w:val="24"/>
          <w:szCs w:val="24"/>
        </w:rPr>
        <w:t>ó</w:t>
      </w:r>
      <w:r w:rsidRPr="00401605">
        <w:rPr>
          <w:rFonts w:ascii="Arial" w:hAnsi="Arial" w:cs="Arial"/>
          <w:sz w:val="24"/>
          <w:szCs w:val="24"/>
        </w:rPr>
        <w:t xml:space="preserve"> en el supermercado “La 14”</w:t>
      </w:r>
      <w:r w:rsidR="001B5B2A" w:rsidRPr="00401605">
        <w:rPr>
          <w:rFonts w:ascii="Arial" w:hAnsi="Arial" w:cs="Arial"/>
          <w:sz w:val="24"/>
          <w:szCs w:val="24"/>
        </w:rPr>
        <w:t xml:space="preserve"> .La p</w:t>
      </w:r>
      <w:r w:rsidRPr="00401605">
        <w:rPr>
          <w:rFonts w:ascii="Arial" w:hAnsi="Arial" w:cs="Arial"/>
          <w:sz w:val="24"/>
          <w:szCs w:val="24"/>
        </w:rPr>
        <w:t>ersona que lo recibió no estaba</w:t>
      </w:r>
      <w:r w:rsidR="001B5B2A" w:rsidRPr="00401605">
        <w:rPr>
          <w:rFonts w:ascii="Arial" w:hAnsi="Arial" w:cs="Arial"/>
          <w:sz w:val="24"/>
          <w:szCs w:val="24"/>
        </w:rPr>
        <w:t xml:space="preserve"> presente en la sala de audiencias, ni estuvo en la finca.</w:t>
      </w:r>
    </w:p>
    <w:p w:rsidR="001B5B2A" w:rsidRPr="00401605" w:rsidRDefault="001B5B2A"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 xml:space="preserve">El ataque </w:t>
      </w:r>
      <w:r w:rsidR="00E62E22" w:rsidRPr="00401605">
        <w:rPr>
          <w:rFonts w:ascii="Arial" w:hAnsi="Arial" w:cs="Arial"/>
          <w:sz w:val="24"/>
          <w:szCs w:val="24"/>
        </w:rPr>
        <w:t xml:space="preserve">a su madre se produjo antes de </w:t>
      </w:r>
      <w:r w:rsidRPr="00401605">
        <w:rPr>
          <w:rFonts w:ascii="Arial" w:hAnsi="Arial" w:cs="Arial"/>
          <w:sz w:val="24"/>
          <w:szCs w:val="24"/>
        </w:rPr>
        <w:t>que entregara el dinero.</w:t>
      </w: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 xml:space="preserve">Cuando </w:t>
      </w:r>
      <w:proofErr w:type="spellStart"/>
      <w:r w:rsidRPr="00401605">
        <w:rPr>
          <w:rFonts w:ascii="Arial" w:hAnsi="Arial" w:cs="Arial"/>
          <w:sz w:val="24"/>
          <w:szCs w:val="24"/>
        </w:rPr>
        <w:t>Yonathan</w:t>
      </w:r>
      <w:proofErr w:type="spellEnd"/>
      <w:r w:rsidRPr="00401605">
        <w:rPr>
          <w:rFonts w:ascii="Arial" w:hAnsi="Arial" w:cs="Arial"/>
          <w:sz w:val="24"/>
          <w:szCs w:val="24"/>
        </w:rPr>
        <w:t xml:space="preserve"> estuvo en la finca, portaba un ar</w:t>
      </w:r>
      <w:r w:rsidR="00E62E22" w:rsidRPr="00401605">
        <w:rPr>
          <w:rFonts w:ascii="Arial" w:hAnsi="Arial" w:cs="Arial"/>
          <w:sz w:val="24"/>
          <w:szCs w:val="24"/>
        </w:rPr>
        <w:t>ma calibre “38”</w:t>
      </w:r>
      <w:r w:rsidRPr="00401605">
        <w:rPr>
          <w:rFonts w:ascii="Arial" w:hAnsi="Arial" w:cs="Arial"/>
          <w:sz w:val="24"/>
          <w:szCs w:val="24"/>
        </w:rPr>
        <w:t>.</w:t>
      </w:r>
      <w:r w:rsidR="00E62E22" w:rsidRPr="00401605">
        <w:rPr>
          <w:rFonts w:ascii="Arial" w:hAnsi="Arial" w:cs="Arial"/>
          <w:sz w:val="24"/>
          <w:szCs w:val="24"/>
        </w:rPr>
        <w:t xml:space="preserve"> </w:t>
      </w:r>
      <w:proofErr w:type="spellStart"/>
      <w:r w:rsidRPr="00401605">
        <w:rPr>
          <w:rFonts w:ascii="Arial" w:hAnsi="Arial" w:cs="Arial"/>
          <w:sz w:val="24"/>
          <w:szCs w:val="24"/>
        </w:rPr>
        <w:t>Yonathan</w:t>
      </w:r>
      <w:proofErr w:type="spellEnd"/>
      <w:r w:rsidRPr="00401605">
        <w:rPr>
          <w:rFonts w:ascii="Arial" w:hAnsi="Arial" w:cs="Arial"/>
          <w:sz w:val="24"/>
          <w:szCs w:val="24"/>
        </w:rPr>
        <w:t xml:space="preserve"> estaba cuidando a las personas que fueron encerradas y no hizo la</w:t>
      </w:r>
      <w:r w:rsidR="00E62E22" w:rsidRPr="00401605">
        <w:rPr>
          <w:rFonts w:ascii="Arial" w:hAnsi="Arial" w:cs="Arial"/>
          <w:sz w:val="24"/>
          <w:szCs w:val="24"/>
        </w:rPr>
        <w:t>s</w:t>
      </w:r>
      <w:r w:rsidRPr="00401605">
        <w:rPr>
          <w:rFonts w:ascii="Arial" w:hAnsi="Arial" w:cs="Arial"/>
          <w:sz w:val="24"/>
          <w:szCs w:val="24"/>
        </w:rPr>
        <w:t xml:space="preserve"> exigencias de</w:t>
      </w:r>
      <w:r w:rsidR="00E62E22" w:rsidRPr="00401605">
        <w:rPr>
          <w:rFonts w:ascii="Arial" w:hAnsi="Arial" w:cs="Arial"/>
          <w:sz w:val="24"/>
          <w:szCs w:val="24"/>
        </w:rPr>
        <w:t xml:space="preserve">l dinero, </w:t>
      </w:r>
      <w:r w:rsidRPr="00401605">
        <w:rPr>
          <w:rFonts w:ascii="Arial" w:hAnsi="Arial" w:cs="Arial"/>
          <w:sz w:val="24"/>
          <w:szCs w:val="24"/>
        </w:rPr>
        <w:t>ni fue el que recibió el pago de la suma exigida.</w:t>
      </w:r>
    </w:p>
    <w:p w:rsidR="00E62E22" w:rsidRPr="00401605" w:rsidRDefault="00E62E22"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 xml:space="preserve">Se sintió amenazado y decidió abandonar la finca. </w:t>
      </w:r>
    </w:p>
    <w:p w:rsidR="0019501D" w:rsidRPr="00401605" w:rsidRDefault="0019501D" w:rsidP="00DE2EEF">
      <w:pPr>
        <w:pStyle w:val="Sinespaciado"/>
        <w:ind w:right="51"/>
        <w:jc w:val="both"/>
        <w:rPr>
          <w:rFonts w:ascii="Arial" w:hAnsi="Arial" w:cs="Arial"/>
          <w:sz w:val="24"/>
          <w:szCs w:val="24"/>
        </w:rPr>
      </w:pPr>
    </w:p>
    <w:p w:rsidR="001B5B2A" w:rsidRPr="00401605" w:rsidRDefault="00E62E22" w:rsidP="00DE2EEF">
      <w:pPr>
        <w:pStyle w:val="Sinespaciado"/>
        <w:ind w:right="51"/>
        <w:jc w:val="both"/>
        <w:rPr>
          <w:rFonts w:ascii="Arial" w:hAnsi="Arial" w:cs="Arial"/>
          <w:sz w:val="24"/>
          <w:szCs w:val="24"/>
        </w:rPr>
      </w:pPr>
      <w:r w:rsidRPr="00401605">
        <w:rPr>
          <w:rFonts w:ascii="Arial" w:hAnsi="Arial" w:cs="Arial"/>
          <w:sz w:val="24"/>
          <w:szCs w:val="24"/>
          <w:u w:val="single"/>
        </w:rPr>
        <w:t>5.1.</w:t>
      </w:r>
      <w:r w:rsidR="001B5B2A" w:rsidRPr="00401605">
        <w:rPr>
          <w:rFonts w:ascii="Arial" w:hAnsi="Arial" w:cs="Arial"/>
          <w:sz w:val="24"/>
          <w:szCs w:val="24"/>
          <w:u w:val="single"/>
        </w:rPr>
        <w:t xml:space="preserve">13. DAYSI MAGALY IBARRA </w:t>
      </w:r>
      <w:proofErr w:type="spellStart"/>
      <w:r w:rsidR="001B5B2A" w:rsidRPr="00401605">
        <w:rPr>
          <w:rFonts w:ascii="Arial" w:hAnsi="Arial" w:cs="Arial"/>
          <w:sz w:val="24"/>
          <w:szCs w:val="24"/>
          <w:u w:val="single"/>
        </w:rPr>
        <w:t>ARICAPA</w:t>
      </w:r>
      <w:proofErr w:type="spellEnd"/>
      <w:r w:rsidRPr="00401605">
        <w:rPr>
          <w:rFonts w:ascii="Arial" w:hAnsi="Arial" w:cs="Arial"/>
          <w:sz w:val="24"/>
          <w:szCs w:val="24"/>
        </w:rPr>
        <w:t>: (</w:t>
      </w:r>
      <w:r w:rsidR="001B5B2A" w:rsidRPr="00401605">
        <w:rPr>
          <w:rFonts w:ascii="Arial" w:hAnsi="Arial" w:cs="Arial"/>
          <w:sz w:val="24"/>
          <w:szCs w:val="24"/>
        </w:rPr>
        <w:t>V</w:t>
      </w:r>
      <w:r w:rsidR="00A13095" w:rsidRPr="00401605">
        <w:rPr>
          <w:rFonts w:ascii="Arial" w:hAnsi="Arial" w:cs="Arial"/>
          <w:sz w:val="24"/>
          <w:szCs w:val="24"/>
        </w:rPr>
        <w:t>í</w:t>
      </w:r>
      <w:r w:rsidR="001B5B2A" w:rsidRPr="00401605">
        <w:rPr>
          <w:rFonts w:ascii="Arial" w:hAnsi="Arial" w:cs="Arial"/>
          <w:sz w:val="24"/>
          <w:szCs w:val="24"/>
        </w:rPr>
        <w:t>ctima –compañera de El</w:t>
      </w:r>
      <w:r w:rsidR="00A13095" w:rsidRPr="00401605">
        <w:rPr>
          <w:rFonts w:ascii="Arial" w:hAnsi="Arial" w:cs="Arial"/>
          <w:sz w:val="24"/>
          <w:szCs w:val="24"/>
        </w:rPr>
        <w:t>í</w:t>
      </w:r>
      <w:r w:rsidRPr="00401605">
        <w:rPr>
          <w:rFonts w:ascii="Arial" w:hAnsi="Arial" w:cs="Arial"/>
          <w:sz w:val="24"/>
          <w:szCs w:val="24"/>
        </w:rPr>
        <w:t xml:space="preserve">as de J. Pino </w:t>
      </w:r>
      <w:proofErr w:type="spellStart"/>
      <w:r w:rsidRPr="00401605">
        <w:rPr>
          <w:rFonts w:ascii="Arial" w:hAnsi="Arial" w:cs="Arial"/>
          <w:sz w:val="24"/>
          <w:szCs w:val="24"/>
        </w:rPr>
        <w:t>Vinasco</w:t>
      </w:r>
      <w:proofErr w:type="spellEnd"/>
      <w:r w:rsidR="001B5B2A" w:rsidRPr="00401605">
        <w:rPr>
          <w:rFonts w:ascii="Arial" w:hAnsi="Arial" w:cs="Arial"/>
          <w:sz w:val="24"/>
          <w:szCs w:val="24"/>
        </w:rPr>
        <w:t xml:space="preserve">. </w:t>
      </w:r>
      <w:r w:rsidRPr="00401605">
        <w:rPr>
          <w:rFonts w:ascii="Arial" w:hAnsi="Arial" w:cs="Arial"/>
          <w:sz w:val="24"/>
          <w:szCs w:val="24"/>
        </w:rPr>
        <w:t xml:space="preserve">Para la fecha de los hechos tenía una hija de 4 años de edad. </w:t>
      </w:r>
      <w:r w:rsidR="001B5B2A" w:rsidRPr="00401605">
        <w:rPr>
          <w:rFonts w:ascii="Arial" w:hAnsi="Arial" w:cs="Arial"/>
          <w:sz w:val="24"/>
          <w:szCs w:val="24"/>
        </w:rPr>
        <w:t>Se anex</w:t>
      </w:r>
      <w:r w:rsidR="00A13095" w:rsidRPr="00401605">
        <w:rPr>
          <w:rFonts w:ascii="Arial" w:hAnsi="Arial" w:cs="Arial"/>
          <w:sz w:val="24"/>
          <w:szCs w:val="24"/>
        </w:rPr>
        <w:t>ó</w:t>
      </w:r>
      <w:r w:rsidR="001B5B2A" w:rsidRPr="00401605">
        <w:rPr>
          <w:rFonts w:ascii="Arial" w:hAnsi="Arial" w:cs="Arial"/>
          <w:sz w:val="24"/>
          <w:szCs w:val="24"/>
        </w:rPr>
        <w:t xml:space="preserve"> registro civil de nacimiento de la citada menor.</w:t>
      </w:r>
      <w:r w:rsidRPr="00401605">
        <w:rPr>
          <w:rFonts w:ascii="Arial" w:hAnsi="Arial" w:cs="Arial"/>
          <w:sz w:val="24"/>
          <w:szCs w:val="24"/>
        </w:rPr>
        <w:t xml:space="preserve"> ADMITIDO COMO EVIDENCIA NO. 12</w:t>
      </w:r>
      <w:r w:rsidR="001B5B2A" w:rsidRPr="00401605">
        <w:rPr>
          <w:rFonts w:ascii="Arial" w:hAnsi="Arial" w:cs="Arial"/>
          <w:sz w:val="24"/>
          <w:szCs w:val="24"/>
        </w:rPr>
        <w:t xml:space="preserve">) </w:t>
      </w:r>
    </w:p>
    <w:p w:rsidR="001B5B2A" w:rsidRPr="00401605" w:rsidRDefault="001B5B2A"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En el mes de junio de 2007, un d</w:t>
      </w:r>
      <w:r w:rsidR="00A13095" w:rsidRPr="00401605">
        <w:rPr>
          <w:rFonts w:ascii="Arial" w:hAnsi="Arial" w:cs="Arial"/>
          <w:sz w:val="24"/>
          <w:szCs w:val="24"/>
        </w:rPr>
        <w:t>í</w:t>
      </w:r>
      <w:r w:rsidRPr="00401605">
        <w:rPr>
          <w:rFonts w:ascii="Arial" w:hAnsi="Arial" w:cs="Arial"/>
          <w:sz w:val="24"/>
          <w:szCs w:val="24"/>
        </w:rPr>
        <w:t>a miércoles llegaron dos personas armadas a su finca.</w:t>
      </w:r>
    </w:p>
    <w:p w:rsidR="001B5B2A" w:rsidRPr="00401605" w:rsidRDefault="001B5B2A"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Estas personas no ten</w:t>
      </w:r>
      <w:r w:rsidR="00A13095" w:rsidRPr="00401605">
        <w:rPr>
          <w:rFonts w:ascii="Arial" w:hAnsi="Arial" w:cs="Arial"/>
          <w:sz w:val="24"/>
          <w:szCs w:val="24"/>
        </w:rPr>
        <w:t>í</w:t>
      </w:r>
      <w:r w:rsidRPr="00401605">
        <w:rPr>
          <w:rFonts w:ascii="Arial" w:hAnsi="Arial" w:cs="Arial"/>
          <w:sz w:val="24"/>
          <w:szCs w:val="24"/>
        </w:rPr>
        <w:t>an sus rostr</w:t>
      </w:r>
      <w:r w:rsidR="00E62E22" w:rsidRPr="00401605">
        <w:rPr>
          <w:rFonts w:ascii="Arial" w:hAnsi="Arial" w:cs="Arial"/>
          <w:sz w:val="24"/>
          <w:szCs w:val="24"/>
        </w:rPr>
        <w:t>os cubiertos y dijeron que eran</w:t>
      </w:r>
      <w:r w:rsidRPr="00401605">
        <w:rPr>
          <w:rFonts w:ascii="Arial" w:hAnsi="Arial" w:cs="Arial"/>
          <w:sz w:val="24"/>
          <w:szCs w:val="24"/>
        </w:rPr>
        <w:t xml:space="preserve"> paramilitares. Llegaron como a </w:t>
      </w:r>
      <w:r w:rsidR="00E62E22" w:rsidRPr="00401605">
        <w:rPr>
          <w:rFonts w:ascii="Arial" w:hAnsi="Arial" w:cs="Arial"/>
          <w:sz w:val="24"/>
          <w:szCs w:val="24"/>
        </w:rPr>
        <w:t>las 20.30 horas. Los tuvieron encerrados cerca de dos horas</w:t>
      </w:r>
      <w:r w:rsidRPr="00401605">
        <w:rPr>
          <w:rFonts w:ascii="Arial" w:hAnsi="Arial" w:cs="Arial"/>
          <w:sz w:val="24"/>
          <w:szCs w:val="24"/>
        </w:rPr>
        <w:t>. En ese</w:t>
      </w:r>
      <w:r w:rsidR="00E62E22" w:rsidRPr="00401605">
        <w:rPr>
          <w:rFonts w:ascii="Arial" w:hAnsi="Arial" w:cs="Arial"/>
          <w:sz w:val="24"/>
          <w:szCs w:val="24"/>
        </w:rPr>
        <w:t xml:space="preserve"> momento estaban Alonso Pino, “Carlos </w:t>
      </w:r>
      <w:r w:rsidRPr="00401605">
        <w:rPr>
          <w:rFonts w:ascii="Arial" w:hAnsi="Arial" w:cs="Arial"/>
          <w:sz w:val="24"/>
          <w:szCs w:val="24"/>
        </w:rPr>
        <w:t xml:space="preserve">Alberto N., Leonel Pino N. </w:t>
      </w:r>
      <w:proofErr w:type="spellStart"/>
      <w:r w:rsidRPr="00401605">
        <w:rPr>
          <w:rFonts w:ascii="Arial" w:hAnsi="Arial" w:cs="Arial"/>
          <w:sz w:val="24"/>
          <w:szCs w:val="24"/>
        </w:rPr>
        <w:t>Edilia</w:t>
      </w:r>
      <w:proofErr w:type="spellEnd"/>
      <w:r w:rsidRPr="00401605">
        <w:rPr>
          <w:rFonts w:ascii="Arial" w:hAnsi="Arial" w:cs="Arial"/>
          <w:sz w:val="24"/>
          <w:szCs w:val="24"/>
        </w:rPr>
        <w:t xml:space="preserve"> N y su hija.</w:t>
      </w:r>
    </w:p>
    <w:p w:rsidR="00E62E22" w:rsidRPr="00401605" w:rsidRDefault="00E62E22" w:rsidP="00DE2EEF">
      <w:pPr>
        <w:pStyle w:val="Sinespaciado"/>
        <w:ind w:right="51"/>
        <w:jc w:val="both"/>
        <w:rPr>
          <w:rFonts w:ascii="Arial" w:hAnsi="Arial" w:cs="Arial"/>
          <w:sz w:val="24"/>
          <w:szCs w:val="24"/>
        </w:rPr>
      </w:pPr>
    </w:p>
    <w:p w:rsidR="001B5B2A" w:rsidRPr="00401605" w:rsidRDefault="00E62E22" w:rsidP="00DE2EEF">
      <w:pPr>
        <w:pStyle w:val="Sinespaciado"/>
        <w:ind w:right="51"/>
        <w:jc w:val="both"/>
        <w:rPr>
          <w:rFonts w:ascii="Arial" w:hAnsi="Arial" w:cs="Arial"/>
          <w:sz w:val="24"/>
          <w:szCs w:val="24"/>
        </w:rPr>
      </w:pPr>
      <w:r w:rsidRPr="00401605">
        <w:rPr>
          <w:rFonts w:ascii="Arial" w:hAnsi="Arial" w:cs="Arial"/>
          <w:sz w:val="24"/>
          <w:szCs w:val="24"/>
        </w:rPr>
        <w:t xml:space="preserve">A su esposo se lo </w:t>
      </w:r>
      <w:r w:rsidR="001B5B2A" w:rsidRPr="00401605">
        <w:rPr>
          <w:rFonts w:ascii="Arial" w:hAnsi="Arial" w:cs="Arial"/>
          <w:sz w:val="24"/>
          <w:szCs w:val="24"/>
        </w:rPr>
        <w:t>l</w:t>
      </w:r>
      <w:r w:rsidRPr="00401605">
        <w:rPr>
          <w:rFonts w:ascii="Arial" w:hAnsi="Arial" w:cs="Arial"/>
          <w:sz w:val="24"/>
          <w:szCs w:val="24"/>
        </w:rPr>
        <w:t>levaron para la finca de Vidal.</w:t>
      </w:r>
    </w:p>
    <w:p w:rsidR="00E62E22" w:rsidRPr="00401605" w:rsidRDefault="00E62E22"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Tuvieron que abandonar la finca por temor al d</w:t>
      </w:r>
      <w:r w:rsidR="00A13095" w:rsidRPr="00401605">
        <w:rPr>
          <w:rFonts w:ascii="Arial" w:hAnsi="Arial" w:cs="Arial"/>
          <w:sz w:val="24"/>
          <w:szCs w:val="24"/>
        </w:rPr>
        <w:t>í</w:t>
      </w:r>
      <w:r w:rsidRPr="00401605">
        <w:rPr>
          <w:rFonts w:ascii="Arial" w:hAnsi="Arial" w:cs="Arial"/>
          <w:sz w:val="24"/>
          <w:szCs w:val="24"/>
        </w:rPr>
        <w:t xml:space="preserve">a siguiente. </w:t>
      </w:r>
    </w:p>
    <w:p w:rsidR="001B5B2A" w:rsidRPr="00401605" w:rsidRDefault="001B5B2A" w:rsidP="00DE2EEF">
      <w:pPr>
        <w:pStyle w:val="Sinespaciado"/>
        <w:ind w:right="51"/>
        <w:jc w:val="both"/>
        <w:rPr>
          <w:rFonts w:ascii="Arial" w:hAnsi="Arial" w:cs="Arial"/>
          <w:sz w:val="24"/>
          <w:szCs w:val="24"/>
        </w:rPr>
      </w:pPr>
    </w:p>
    <w:p w:rsidR="001B5B2A" w:rsidRPr="00401605" w:rsidRDefault="00E62E22" w:rsidP="00DE2EEF">
      <w:pPr>
        <w:pStyle w:val="Sinespaciado"/>
        <w:ind w:right="51"/>
        <w:jc w:val="both"/>
        <w:rPr>
          <w:rFonts w:ascii="Arial" w:hAnsi="Arial" w:cs="Arial"/>
          <w:sz w:val="24"/>
          <w:szCs w:val="24"/>
        </w:rPr>
      </w:pPr>
      <w:r w:rsidRPr="00401605">
        <w:rPr>
          <w:rFonts w:ascii="Arial" w:hAnsi="Arial" w:cs="Arial"/>
          <w:sz w:val="24"/>
          <w:szCs w:val="24"/>
        </w:rPr>
        <w:t>Vio a dos</w:t>
      </w:r>
      <w:r w:rsidR="001B5B2A" w:rsidRPr="00401605">
        <w:rPr>
          <w:rFonts w:ascii="Arial" w:hAnsi="Arial" w:cs="Arial"/>
          <w:sz w:val="24"/>
          <w:szCs w:val="24"/>
        </w:rPr>
        <w:t xml:space="preserve"> personas armadas. Cree que ten</w:t>
      </w:r>
      <w:r w:rsidR="00A13095" w:rsidRPr="00401605">
        <w:rPr>
          <w:rFonts w:ascii="Arial" w:hAnsi="Arial" w:cs="Arial"/>
          <w:sz w:val="24"/>
          <w:szCs w:val="24"/>
        </w:rPr>
        <w:t>í</w:t>
      </w:r>
      <w:r w:rsidR="001B5B2A" w:rsidRPr="00401605">
        <w:rPr>
          <w:rFonts w:ascii="Arial" w:hAnsi="Arial" w:cs="Arial"/>
          <w:sz w:val="24"/>
          <w:szCs w:val="24"/>
        </w:rPr>
        <w:t>an un rev</w:t>
      </w:r>
      <w:r w:rsidR="00A13095" w:rsidRPr="00401605">
        <w:rPr>
          <w:rFonts w:ascii="Arial" w:hAnsi="Arial" w:cs="Arial"/>
          <w:sz w:val="24"/>
          <w:szCs w:val="24"/>
        </w:rPr>
        <w:t>ó</w:t>
      </w:r>
      <w:r w:rsidRPr="00401605">
        <w:rPr>
          <w:rFonts w:ascii="Arial" w:hAnsi="Arial" w:cs="Arial"/>
          <w:sz w:val="24"/>
          <w:szCs w:val="24"/>
        </w:rPr>
        <w:t>lver</w:t>
      </w:r>
      <w:r w:rsidR="001B5B2A" w:rsidRPr="00401605">
        <w:rPr>
          <w:rFonts w:ascii="Arial" w:hAnsi="Arial" w:cs="Arial"/>
          <w:sz w:val="24"/>
          <w:szCs w:val="24"/>
        </w:rPr>
        <w:t>. No reconoció a los autores del hecho.</w:t>
      </w:r>
    </w:p>
    <w:p w:rsidR="001B5B2A" w:rsidRPr="00401605" w:rsidRDefault="001B5B2A" w:rsidP="00DE2EEF">
      <w:pPr>
        <w:pStyle w:val="Sinespaciado"/>
        <w:ind w:right="51"/>
        <w:jc w:val="both"/>
        <w:rPr>
          <w:rFonts w:ascii="Arial" w:hAnsi="Arial" w:cs="Arial"/>
          <w:sz w:val="24"/>
          <w:szCs w:val="24"/>
        </w:rPr>
      </w:pPr>
    </w:p>
    <w:p w:rsidR="00E62E22" w:rsidRPr="00401605" w:rsidRDefault="00E62E22" w:rsidP="00DE2EEF">
      <w:pPr>
        <w:pStyle w:val="Sinespaciado"/>
        <w:ind w:right="51"/>
        <w:jc w:val="both"/>
        <w:rPr>
          <w:rFonts w:ascii="Arial" w:hAnsi="Arial" w:cs="Arial"/>
          <w:sz w:val="24"/>
          <w:szCs w:val="24"/>
          <w:u w:val="single"/>
        </w:rPr>
      </w:pPr>
      <w:r w:rsidRPr="00401605">
        <w:rPr>
          <w:rFonts w:ascii="Arial" w:hAnsi="Arial" w:cs="Arial"/>
          <w:sz w:val="24"/>
          <w:szCs w:val="24"/>
          <w:u w:val="single"/>
        </w:rPr>
        <w:t>5.1.</w:t>
      </w:r>
      <w:r w:rsidR="001B5B2A" w:rsidRPr="00401605">
        <w:rPr>
          <w:rFonts w:ascii="Arial" w:hAnsi="Arial" w:cs="Arial"/>
          <w:sz w:val="24"/>
          <w:szCs w:val="24"/>
          <w:u w:val="single"/>
        </w:rPr>
        <w:t>14. JUA</w:t>
      </w:r>
      <w:r w:rsidRPr="00401605">
        <w:rPr>
          <w:rFonts w:ascii="Arial" w:hAnsi="Arial" w:cs="Arial"/>
          <w:sz w:val="24"/>
          <w:szCs w:val="24"/>
          <w:u w:val="single"/>
        </w:rPr>
        <w:t>NA FRANCISCA CHIQUITO: (Víctima)</w:t>
      </w:r>
    </w:p>
    <w:p w:rsidR="00E62E22" w:rsidRPr="00401605" w:rsidRDefault="00E62E22" w:rsidP="00DE2EEF">
      <w:pPr>
        <w:pStyle w:val="Sinespaciado"/>
        <w:ind w:right="51"/>
        <w:jc w:val="both"/>
        <w:rPr>
          <w:rFonts w:ascii="Arial" w:hAnsi="Arial" w:cs="Arial"/>
          <w:sz w:val="24"/>
          <w:szCs w:val="24"/>
        </w:rPr>
      </w:pPr>
    </w:p>
    <w:p w:rsidR="00E62E22" w:rsidRPr="00401605" w:rsidRDefault="00E62E22" w:rsidP="00DE2EEF">
      <w:pPr>
        <w:pStyle w:val="Sinespaciado"/>
        <w:ind w:right="51"/>
        <w:jc w:val="both"/>
        <w:rPr>
          <w:rFonts w:ascii="Arial" w:hAnsi="Arial" w:cs="Arial"/>
          <w:sz w:val="24"/>
          <w:szCs w:val="24"/>
        </w:rPr>
      </w:pPr>
      <w:r w:rsidRPr="00401605">
        <w:rPr>
          <w:rFonts w:ascii="Arial" w:hAnsi="Arial" w:cs="Arial"/>
          <w:sz w:val="24"/>
          <w:szCs w:val="24"/>
        </w:rPr>
        <w:t xml:space="preserve">En el mes de junio de 2007 dos individuos llegaron </w:t>
      </w:r>
      <w:r w:rsidR="001B5B2A" w:rsidRPr="00401605">
        <w:rPr>
          <w:rFonts w:ascii="Arial" w:hAnsi="Arial" w:cs="Arial"/>
          <w:sz w:val="24"/>
          <w:szCs w:val="24"/>
        </w:rPr>
        <w:t>a la finca donde se encontraba.</w:t>
      </w:r>
    </w:p>
    <w:p w:rsidR="00E62E22" w:rsidRPr="00401605" w:rsidRDefault="00E62E22"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En ese momento es</w:t>
      </w:r>
      <w:r w:rsidR="00E62E22" w:rsidRPr="00401605">
        <w:rPr>
          <w:rFonts w:ascii="Arial" w:hAnsi="Arial" w:cs="Arial"/>
          <w:sz w:val="24"/>
          <w:szCs w:val="24"/>
        </w:rPr>
        <w:t xml:space="preserve">taba con otras personas en ese </w:t>
      </w:r>
      <w:r w:rsidRPr="00401605">
        <w:rPr>
          <w:rFonts w:ascii="Arial" w:hAnsi="Arial" w:cs="Arial"/>
          <w:sz w:val="24"/>
          <w:szCs w:val="24"/>
        </w:rPr>
        <w:t xml:space="preserve">predio. </w:t>
      </w:r>
    </w:p>
    <w:p w:rsidR="00E62E22" w:rsidRPr="00401605" w:rsidRDefault="00E62E22"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Los asaltantes hablaban sobre dinero.</w:t>
      </w:r>
    </w:p>
    <w:p w:rsidR="00E62E22" w:rsidRPr="00401605" w:rsidRDefault="00E62E22" w:rsidP="00DE2EEF">
      <w:pPr>
        <w:pStyle w:val="Sinespaciado"/>
        <w:ind w:right="51"/>
        <w:jc w:val="both"/>
        <w:rPr>
          <w:rFonts w:ascii="Arial" w:hAnsi="Arial" w:cs="Arial"/>
          <w:sz w:val="24"/>
          <w:szCs w:val="24"/>
        </w:rPr>
      </w:pPr>
    </w:p>
    <w:p w:rsidR="001B5B2A" w:rsidRPr="00401605" w:rsidRDefault="00E62E22" w:rsidP="00DE2EEF">
      <w:pPr>
        <w:pStyle w:val="Sinespaciado"/>
        <w:ind w:right="51"/>
        <w:jc w:val="both"/>
        <w:rPr>
          <w:rFonts w:ascii="Arial" w:hAnsi="Arial" w:cs="Arial"/>
          <w:sz w:val="24"/>
          <w:szCs w:val="24"/>
        </w:rPr>
      </w:pPr>
      <w:r w:rsidRPr="00401605">
        <w:rPr>
          <w:rFonts w:ascii="Arial" w:hAnsi="Arial" w:cs="Arial"/>
          <w:sz w:val="24"/>
          <w:szCs w:val="24"/>
        </w:rPr>
        <w:t xml:space="preserve">Uno de los </w:t>
      </w:r>
      <w:r w:rsidR="001B5B2A" w:rsidRPr="00401605">
        <w:rPr>
          <w:rFonts w:ascii="Arial" w:hAnsi="Arial" w:cs="Arial"/>
          <w:sz w:val="24"/>
          <w:szCs w:val="24"/>
        </w:rPr>
        <w:t>individuos entr</w:t>
      </w:r>
      <w:r w:rsidR="00A13095" w:rsidRPr="00401605">
        <w:rPr>
          <w:rFonts w:ascii="Arial" w:hAnsi="Arial" w:cs="Arial"/>
          <w:sz w:val="24"/>
          <w:szCs w:val="24"/>
        </w:rPr>
        <w:t>ó</w:t>
      </w:r>
      <w:r w:rsidR="001B5B2A" w:rsidRPr="00401605">
        <w:rPr>
          <w:rFonts w:ascii="Arial" w:hAnsi="Arial" w:cs="Arial"/>
          <w:sz w:val="24"/>
          <w:szCs w:val="24"/>
        </w:rPr>
        <w:t xml:space="preserve"> a la casa y el otro se quedó afuera.</w:t>
      </w:r>
    </w:p>
    <w:p w:rsidR="00E62E22" w:rsidRPr="00401605" w:rsidRDefault="00E62E22"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Luego de ese suceso su hijo El</w:t>
      </w:r>
      <w:r w:rsidR="00A13095" w:rsidRPr="00401605">
        <w:rPr>
          <w:rFonts w:ascii="Arial" w:hAnsi="Arial" w:cs="Arial"/>
          <w:sz w:val="24"/>
          <w:szCs w:val="24"/>
        </w:rPr>
        <w:t>í</w:t>
      </w:r>
      <w:r w:rsidRPr="00401605">
        <w:rPr>
          <w:rFonts w:ascii="Arial" w:hAnsi="Arial" w:cs="Arial"/>
          <w:sz w:val="24"/>
          <w:szCs w:val="24"/>
        </w:rPr>
        <w:t>as se tuvo que ir para Medell</w:t>
      </w:r>
      <w:r w:rsidR="00A13095" w:rsidRPr="00401605">
        <w:rPr>
          <w:rFonts w:ascii="Arial" w:hAnsi="Arial" w:cs="Arial"/>
          <w:sz w:val="24"/>
          <w:szCs w:val="24"/>
        </w:rPr>
        <w:t>í</w:t>
      </w:r>
      <w:r w:rsidR="00E62E22" w:rsidRPr="00401605">
        <w:rPr>
          <w:rFonts w:ascii="Arial" w:hAnsi="Arial" w:cs="Arial"/>
          <w:sz w:val="24"/>
          <w:szCs w:val="24"/>
        </w:rPr>
        <w:t xml:space="preserve">n a buscar trabajo y le tocó </w:t>
      </w:r>
      <w:r w:rsidRPr="00401605">
        <w:rPr>
          <w:rFonts w:ascii="Arial" w:hAnsi="Arial" w:cs="Arial"/>
          <w:sz w:val="24"/>
          <w:szCs w:val="24"/>
        </w:rPr>
        <w:t>conseguir el dinero para atend</w:t>
      </w:r>
      <w:r w:rsidR="00E62E22" w:rsidRPr="00401605">
        <w:rPr>
          <w:rFonts w:ascii="Arial" w:hAnsi="Arial" w:cs="Arial"/>
          <w:sz w:val="24"/>
          <w:szCs w:val="24"/>
        </w:rPr>
        <w:t>er la exigencia que le hicieron</w:t>
      </w:r>
      <w:r w:rsidRPr="00401605">
        <w:rPr>
          <w:rFonts w:ascii="Arial" w:hAnsi="Arial" w:cs="Arial"/>
          <w:sz w:val="24"/>
          <w:szCs w:val="24"/>
        </w:rPr>
        <w:t>.</w:t>
      </w:r>
    </w:p>
    <w:p w:rsidR="001B5B2A" w:rsidRPr="00401605" w:rsidRDefault="001B5B2A" w:rsidP="00DE2EEF">
      <w:pPr>
        <w:pStyle w:val="Sinespaciado"/>
        <w:ind w:right="51"/>
        <w:jc w:val="both"/>
        <w:rPr>
          <w:rFonts w:ascii="Arial" w:hAnsi="Arial" w:cs="Arial"/>
          <w:sz w:val="24"/>
          <w:szCs w:val="24"/>
        </w:rPr>
      </w:pPr>
    </w:p>
    <w:p w:rsidR="001B5B2A" w:rsidRPr="00401605" w:rsidRDefault="00E62E22" w:rsidP="00DE2EEF">
      <w:pPr>
        <w:pStyle w:val="Sinespaciado"/>
        <w:ind w:right="51"/>
        <w:jc w:val="both"/>
        <w:rPr>
          <w:rFonts w:ascii="Arial" w:hAnsi="Arial" w:cs="Arial"/>
          <w:sz w:val="24"/>
          <w:szCs w:val="24"/>
          <w:u w:val="single"/>
        </w:rPr>
      </w:pPr>
      <w:r w:rsidRPr="00401605">
        <w:rPr>
          <w:rFonts w:ascii="Arial" w:hAnsi="Arial" w:cs="Arial"/>
          <w:sz w:val="24"/>
          <w:szCs w:val="24"/>
          <w:u w:val="single"/>
        </w:rPr>
        <w:t xml:space="preserve">5.1.15. CARLOS ALBERTO </w:t>
      </w:r>
      <w:proofErr w:type="spellStart"/>
      <w:r w:rsidRPr="00401605">
        <w:rPr>
          <w:rFonts w:ascii="Arial" w:hAnsi="Arial" w:cs="Arial"/>
          <w:sz w:val="24"/>
          <w:szCs w:val="24"/>
          <w:u w:val="single"/>
        </w:rPr>
        <w:t>CEDANO</w:t>
      </w:r>
      <w:proofErr w:type="spellEnd"/>
      <w:r w:rsidRPr="00401605">
        <w:rPr>
          <w:rFonts w:ascii="Arial" w:hAnsi="Arial" w:cs="Arial"/>
          <w:sz w:val="24"/>
          <w:szCs w:val="24"/>
          <w:u w:val="single"/>
        </w:rPr>
        <w:t xml:space="preserve"> CANO (</w:t>
      </w:r>
      <w:r w:rsidR="001B5B2A" w:rsidRPr="00401605">
        <w:rPr>
          <w:rFonts w:ascii="Arial" w:hAnsi="Arial" w:cs="Arial"/>
          <w:sz w:val="24"/>
          <w:szCs w:val="24"/>
          <w:u w:val="single"/>
        </w:rPr>
        <w:t>Víctima)</w:t>
      </w:r>
    </w:p>
    <w:p w:rsidR="00E62E22" w:rsidRPr="00401605" w:rsidRDefault="00E62E22"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La noche de los hechos estab</w:t>
      </w:r>
      <w:r w:rsidR="00E62E22" w:rsidRPr="00401605">
        <w:rPr>
          <w:rFonts w:ascii="Arial" w:hAnsi="Arial" w:cs="Arial"/>
          <w:sz w:val="24"/>
          <w:szCs w:val="24"/>
        </w:rPr>
        <w:t xml:space="preserve">a en la finca de </w:t>
      </w:r>
      <w:proofErr w:type="spellStart"/>
      <w:r w:rsidRPr="00401605">
        <w:rPr>
          <w:rFonts w:ascii="Arial" w:hAnsi="Arial" w:cs="Arial"/>
          <w:sz w:val="24"/>
          <w:szCs w:val="24"/>
        </w:rPr>
        <w:t>Elias</w:t>
      </w:r>
      <w:proofErr w:type="spellEnd"/>
      <w:r w:rsidRPr="00401605">
        <w:rPr>
          <w:rFonts w:ascii="Arial" w:hAnsi="Arial" w:cs="Arial"/>
          <w:sz w:val="24"/>
          <w:szCs w:val="24"/>
        </w:rPr>
        <w:t xml:space="preserve"> de J. Pino cuando llegaron dos individuos que estaban armados y no tenían sus rostros cubiertos.</w:t>
      </w:r>
    </w:p>
    <w:p w:rsidR="001B5B2A" w:rsidRPr="00401605" w:rsidRDefault="001B5B2A" w:rsidP="00DE2EEF">
      <w:pPr>
        <w:pStyle w:val="Sinespaciado"/>
        <w:ind w:right="51"/>
        <w:jc w:val="both"/>
        <w:rPr>
          <w:rFonts w:ascii="Arial" w:hAnsi="Arial" w:cs="Arial"/>
          <w:sz w:val="24"/>
          <w:szCs w:val="24"/>
        </w:rPr>
      </w:pPr>
    </w:p>
    <w:p w:rsidR="001B5B2A" w:rsidRPr="00401605" w:rsidRDefault="00E62E22" w:rsidP="00DE2EEF">
      <w:pPr>
        <w:pStyle w:val="Sinespaciado"/>
        <w:ind w:right="51"/>
        <w:jc w:val="both"/>
        <w:rPr>
          <w:rFonts w:ascii="Arial" w:hAnsi="Arial" w:cs="Arial"/>
          <w:sz w:val="24"/>
          <w:szCs w:val="24"/>
        </w:rPr>
      </w:pPr>
      <w:r w:rsidRPr="00401605">
        <w:rPr>
          <w:rFonts w:ascii="Arial" w:hAnsi="Arial" w:cs="Arial"/>
          <w:sz w:val="24"/>
          <w:szCs w:val="24"/>
        </w:rPr>
        <w:t>Redujeron al señor Pino</w:t>
      </w:r>
      <w:r w:rsidR="001B5B2A" w:rsidRPr="00401605">
        <w:rPr>
          <w:rFonts w:ascii="Arial" w:hAnsi="Arial" w:cs="Arial"/>
          <w:sz w:val="24"/>
          <w:szCs w:val="24"/>
        </w:rPr>
        <w:t>. A los demás los encerraron en el cuartel de la finca, donde estuvieron vigilados entre las 20.00 y las 23.00</w:t>
      </w:r>
      <w:r w:rsidRPr="00401605">
        <w:rPr>
          <w:rFonts w:ascii="Arial" w:hAnsi="Arial" w:cs="Arial"/>
          <w:sz w:val="24"/>
          <w:szCs w:val="24"/>
        </w:rPr>
        <w:t xml:space="preserve"> horas</w:t>
      </w:r>
      <w:r w:rsidR="001B5B2A" w:rsidRPr="00401605">
        <w:rPr>
          <w:rFonts w:ascii="Arial" w:hAnsi="Arial" w:cs="Arial"/>
          <w:sz w:val="24"/>
          <w:szCs w:val="24"/>
        </w:rPr>
        <w:t>.</w:t>
      </w:r>
    </w:p>
    <w:p w:rsidR="001B5B2A" w:rsidRPr="00401605" w:rsidRDefault="001B5B2A"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La persona que</w:t>
      </w:r>
      <w:r w:rsidR="00E62E22" w:rsidRPr="00401605">
        <w:rPr>
          <w:rFonts w:ascii="Arial" w:hAnsi="Arial" w:cs="Arial"/>
          <w:sz w:val="24"/>
          <w:szCs w:val="24"/>
        </w:rPr>
        <w:t xml:space="preserve"> les apuntaba con un arma era “de edad”; se encuentra en la </w:t>
      </w:r>
      <w:r w:rsidRPr="00401605">
        <w:rPr>
          <w:rFonts w:ascii="Arial" w:hAnsi="Arial" w:cs="Arial"/>
          <w:sz w:val="24"/>
          <w:szCs w:val="24"/>
        </w:rPr>
        <w:t>sala</w:t>
      </w:r>
      <w:r w:rsidR="00E62E22" w:rsidRPr="00401605">
        <w:rPr>
          <w:rFonts w:ascii="Arial" w:hAnsi="Arial" w:cs="Arial"/>
          <w:sz w:val="24"/>
          <w:szCs w:val="24"/>
        </w:rPr>
        <w:t xml:space="preserve"> de audiencias, viste de blanco</w:t>
      </w:r>
      <w:r w:rsidRPr="00401605">
        <w:rPr>
          <w:rFonts w:ascii="Arial" w:hAnsi="Arial" w:cs="Arial"/>
          <w:sz w:val="24"/>
          <w:szCs w:val="24"/>
        </w:rPr>
        <w:t xml:space="preserve"> y es de apellido Molina. No lo había visto anteriormente.</w:t>
      </w:r>
    </w:p>
    <w:p w:rsidR="001B5B2A" w:rsidRPr="00401605" w:rsidRDefault="001B5B2A"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Rindi</w:t>
      </w:r>
      <w:r w:rsidR="00A13095" w:rsidRPr="00401605">
        <w:rPr>
          <w:rFonts w:ascii="Arial" w:hAnsi="Arial" w:cs="Arial"/>
          <w:sz w:val="24"/>
          <w:szCs w:val="24"/>
        </w:rPr>
        <w:t>ó</w:t>
      </w:r>
      <w:r w:rsidRPr="00401605">
        <w:rPr>
          <w:rFonts w:ascii="Arial" w:hAnsi="Arial" w:cs="Arial"/>
          <w:sz w:val="24"/>
          <w:szCs w:val="24"/>
        </w:rPr>
        <w:t xml:space="preserve"> declaración ante un investigador donde dijo que no lo había podido reconocer. Eso lo manifestó porque estaban intimidados por el señor Molina.</w:t>
      </w:r>
    </w:p>
    <w:p w:rsidR="001B5B2A" w:rsidRPr="00401605" w:rsidRDefault="001B5B2A"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 xml:space="preserve">El otro individuo que estuvo en la finca se encuentra en la sala. Se llama </w:t>
      </w:r>
      <w:proofErr w:type="spellStart"/>
      <w:r w:rsidRPr="00401605">
        <w:rPr>
          <w:rFonts w:ascii="Arial" w:hAnsi="Arial" w:cs="Arial"/>
          <w:sz w:val="24"/>
          <w:szCs w:val="24"/>
        </w:rPr>
        <w:t>Yhonatan</w:t>
      </w:r>
      <w:proofErr w:type="spellEnd"/>
      <w:r w:rsidRPr="00401605">
        <w:rPr>
          <w:rFonts w:ascii="Arial" w:hAnsi="Arial" w:cs="Arial"/>
          <w:sz w:val="24"/>
          <w:szCs w:val="24"/>
        </w:rPr>
        <w:t xml:space="preserve"> y v</w:t>
      </w:r>
      <w:r w:rsidR="00E62E22" w:rsidRPr="00401605">
        <w:rPr>
          <w:rFonts w:ascii="Arial" w:hAnsi="Arial" w:cs="Arial"/>
          <w:sz w:val="24"/>
          <w:szCs w:val="24"/>
        </w:rPr>
        <w:t xml:space="preserve">iste una camiseta negra, antes </w:t>
      </w:r>
      <w:r w:rsidRPr="00401605">
        <w:rPr>
          <w:rFonts w:ascii="Arial" w:hAnsi="Arial" w:cs="Arial"/>
          <w:sz w:val="24"/>
          <w:szCs w:val="24"/>
        </w:rPr>
        <w:t>no lo había reco</w:t>
      </w:r>
      <w:r w:rsidR="00E62E22" w:rsidRPr="00401605">
        <w:rPr>
          <w:rFonts w:ascii="Arial" w:hAnsi="Arial" w:cs="Arial"/>
          <w:sz w:val="24"/>
          <w:szCs w:val="24"/>
        </w:rPr>
        <w:t xml:space="preserve">nocido por temor ya que fueron </w:t>
      </w:r>
      <w:r w:rsidRPr="00401605">
        <w:rPr>
          <w:rFonts w:ascii="Arial" w:hAnsi="Arial" w:cs="Arial"/>
          <w:sz w:val="24"/>
          <w:szCs w:val="24"/>
        </w:rPr>
        <w:t>amenazados.</w:t>
      </w:r>
    </w:p>
    <w:p w:rsidR="001B5B2A" w:rsidRPr="00401605" w:rsidRDefault="001B5B2A"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lastRenderedPageBreak/>
        <w:t>Rindi</w:t>
      </w:r>
      <w:r w:rsidR="00A13095" w:rsidRPr="00401605">
        <w:rPr>
          <w:rFonts w:ascii="Arial" w:hAnsi="Arial" w:cs="Arial"/>
          <w:sz w:val="24"/>
          <w:szCs w:val="24"/>
        </w:rPr>
        <w:t>ó</w:t>
      </w:r>
      <w:r w:rsidRPr="00401605">
        <w:rPr>
          <w:rFonts w:ascii="Arial" w:hAnsi="Arial" w:cs="Arial"/>
          <w:sz w:val="24"/>
          <w:szCs w:val="24"/>
        </w:rPr>
        <w:t xml:space="preserve"> la entrevista dos meses antes de su declaración en el juicio.</w:t>
      </w:r>
    </w:p>
    <w:p w:rsidR="001B5B2A" w:rsidRPr="00401605" w:rsidRDefault="001B5B2A"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Los hechos que sucedieron en la finca</w:t>
      </w:r>
      <w:r w:rsidR="00E62E22" w:rsidRPr="00401605">
        <w:rPr>
          <w:rFonts w:ascii="Arial" w:hAnsi="Arial" w:cs="Arial"/>
          <w:sz w:val="24"/>
          <w:szCs w:val="24"/>
        </w:rPr>
        <w:t xml:space="preserve"> se presentaron hace dos años. </w:t>
      </w:r>
      <w:r w:rsidRPr="00401605">
        <w:rPr>
          <w:rFonts w:ascii="Arial" w:hAnsi="Arial" w:cs="Arial"/>
          <w:sz w:val="24"/>
          <w:szCs w:val="24"/>
        </w:rPr>
        <w:t>En ese momento recibieron amenazas del señor Molina en el sentido de que iba a quemar la finca.</w:t>
      </w:r>
    </w:p>
    <w:p w:rsidR="00E62E22" w:rsidRPr="00401605" w:rsidRDefault="00E62E22"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proofErr w:type="spellStart"/>
      <w:r w:rsidRPr="00401605">
        <w:rPr>
          <w:rFonts w:ascii="Arial" w:hAnsi="Arial" w:cs="Arial"/>
          <w:sz w:val="24"/>
          <w:szCs w:val="24"/>
        </w:rPr>
        <w:t>Eri</w:t>
      </w:r>
      <w:proofErr w:type="spellEnd"/>
      <w:r w:rsidRPr="00401605">
        <w:rPr>
          <w:rFonts w:ascii="Arial" w:hAnsi="Arial" w:cs="Arial"/>
          <w:sz w:val="24"/>
          <w:szCs w:val="24"/>
        </w:rPr>
        <w:t xml:space="preserve"> </w:t>
      </w:r>
      <w:proofErr w:type="spellStart"/>
      <w:r w:rsidRPr="00401605">
        <w:rPr>
          <w:rFonts w:ascii="Arial" w:hAnsi="Arial" w:cs="Arial"/>
          <w:sz w:val="24"/>
          <w:szCs w:val="24"/>
        </w:rPr>
        <w:t>Yhonatan</w:t>
      </w:r>
      <w:proofErr w:type="spellEnd"/>
      <w:r w:rsidRPr="00401605">
        <w:rPr>
          <w:rFonts w:ascii="Arial" w:hAnsi="Arial" w:cs="Arial"/>
          <w:sz w:val="24"/>
          <w:szCs w:val="24"/>
        </w:rPr>
        <w:t xml:space="preserve"> se quedó afuera cuidando que no salieran del cuarto donde fueron encerrados. No le vio armas aunque estaba muy oscuro.</w:t>
      </w:r>
    </w:p>
    <w:p w:rsidR="001B5B2A" w:rsidRPr="00401605" w:rsidRDefault="001B5B2A" w:rsidP="00DE2EEF">
      <w:pPr>
        <w:pStyle w:val="Sinespaciado"/>
        <w:ind w:right="51"/>
        <w:jc w:val="both"/>
        <w:rPr>
          <w:rFonts w:ascii="Arial" w:hAnsi="Arial" w:cs="Arial"/>
          <w:sz w:val="24"/>
          <w:szCs w:val="24"/>
        </w:rPr>
      </w:pPr>
    </w:p>
    <w:p w:rsidR="001B5B2A" w:rsidRPr="00401605" w:rsidRDefault="00E62E22" w:rsidP="00DE2EEF">
      <w:pPr>
        <w:pStyle w:val="Sinespaciado"/>
        <w:ind w:right="51"/>
        <w:jc w:val="both"/>
        <w:rPr>
          <w:rFonts w:ascii="Arial" w:hAnsi="Arial" w:cs="Arial"/>
          <w:sz w:val="24"/>
          <w:szCs w:val="24"/>
        </w:rPr>
      </w:pPr>
      <w:r w:rsidRPr="00401605">
        <w:rPr>
          <w:rFonts w:ascii="Arial" w:hAnsi="Arial" w:cs="Arial"/>
          <w:sz w:val="24"/>
          <w:szCs w:val="24"/>
        </w:rPr>
        <w:t xml:space="preserve">Luego del </w:t>
      </w:r>
      <w:proofErr w:type="spellStart"/>
      <w:r w:rsidRPr="00401605">
        <w:rPr>
          <w:rFonts w:ascii="Arial" w:hAnsi="Arial" w:cs="Arial"/>
          <w:sz w:val="24"/>
          <w:szCs w:val="24"/>
        </w:rPr>
        <w:t>insuceso</w:t>
      </w:r>
      <w:proofErr w:type="spellEnd"/>
      <w:r w:rsidR="001B5B2A" w:rsidRPr="00401605">
        <w:rPr>
          <w:rFonts w:ascii="Arial" w:hAnsi="Arial" w:cs="Arial"/>
          <w:sz w:val="24"/>
          <w:szCs w:val="24"/>
        </w:rPr>
        <w:t xml:space="preserve"> no vio a </w:t>
      </w:r>
      <w:proofErr w:type="spellStart"/>
      <w:r w:rsidR="001B5B2A" w:rsidRPr="00401605">
        <w:rPr>
          <w:rFonts w:ascii="Arial" w:hAnsi="Arial" w:cs="Arial"/>
          <w:sz w:val="24"/>
          <w:szCs w:val="24"/>
        </w:rPr>
        <w:t>Eri</w:t>
      </w:r>
      <w:proofErr w:type="spellEnd"/>
      <w:r w:rsidR="001B5B2A" w:rsidRPr="00401605">
        <w:rPr>
          <w:rFonts w:ascii="Arial" w:hAnsi="Arial" w:cs="Arial"/>
          <w:sz w:val="24"/>
          <w:szCs w:val="24"/>
        </w:rPr>
        <w:t xml:space="preserve"> </w:t>
      </w:r>
      <w:proofErr w:type="spellStart"/>
      <w:r w:rsidR="001B5B2A" w:rsidRPr="00401605">
        <w:rPr>
          <w:rFonts w:ascii="Arial" w:hAnsi="Arial" w:cs="Arial"/>
          <w:sz w:val="24"/>
          <w:szCs w:val="24"/>
        </w:rPr>
        <w:t>Yonatahan</w:t>
      </w:r>
      <w:proofErr w:type="spellEnd"/>
      <w:r w:rsidR="001B5B2A" w:rsidRPr="00401605">
        <w:rPr>
          <w:rFonts w:ascii="Arial" w:hAnsi="Arial" w:cs="Arial"/>
          <w:sz w:val="24"/>
          <w:szCs w:val="24"/>
        </w:rPr>
        <w:t xml:space="preserve"> en la Fiscalía de </w:t>
      </w:r>
      <w:proofErr w:type="spellStart"/>
      <w:r w:rsidR="001B5B2A" w:rsidRPr="00401605">
        <w:rPr>
          <w:rFonts w:ascii="Arial" w:hAnsi="Arial" w:cs="Arial"/>
          <w:sz w:val="24"/>
          <w:szCs w:val="24"/>
        </w:rPr>
        <w:t>Quinch</w:t>
      </w:r>
      <w:r w:rsidR="00A13095" w:rsidRPr="00401605">
        <w:rPr>
          <w:rFonts w:ascii="Arial" w:hAnsi="Arial" w:cs="Arial"/>
          <w:sz w:val="24"/>
          <w:szCs w:val="24"/>
        </w:rPr>
        <w:t>í</w:t>
      </w:r>
      <w:r w:rsidR="001B5B2A" w:rsidRPr="00401605">
        <w:rPr>
          <w:rFonts w:ascii="Arial" w:hAnsi="Arial" w:cs="Arial"/>
          <w:sz w:val="24"/>
          <w:szCs w:val="24"/>
        </w:rPr>
        <w:t>a</w:t>
      </w:r>
      <w:proofErr w:type="spellEnd"/>
      <w:r w:rsidR="001B5B2A" w:rsidRPr="00401605">
        <w:rPr>
          <w:rFonts w:ascii="Arial" w:hAnsi="Arial" w:cs="Arial"/>
          <w:sz w:val="24"/>
          <w:szCs w:val="24"/>
        </w:rPr>
        <w:t xml:space="preserve"> .No le dijo al investigador que </w:t>
      </w:r>
      <w:r w:rsidRPr="00401605">
        <w:rPr>
          <w:rFonts w:ascii="Arial" w:hAnsi="Arial" w:cs="Arial"/>
          <w:sz w:val="24"/>
          <w:szCs w:val="24"/>
        </w:rPr>
        <w:t>había sido</w:t>
      </w:r>
      <w:r w:rsidR="001B5B2A" w:rsidRPr="00401605">
        <w:rPr>
          <w:rFonts w:ascii="Arial" w:hAnsi="Arial" w:cs="Arial"/>
          <w:sz w:val="24"/>
          <w:szCs w:val="24"/>
        </w:rPr>
        <w:t xml:space="preserve"> amenazado porque sentía temor.</w:t>
      </w:r>
    </w:p>
    <w:p w:rsidR="001B5B2A" w:rsidRPr="00401605" w:rsidRDefault="001B5B2A" w:rsidP="00DE2EEF">
      <w:pPr>
        <w:pStyle w:val="Sinespaciado"/>
        <w:ind w:right="51"/>
        <w:jc w:val="both"/>
        <w:rPr>
          <w:rFonts w:ascii="Arial" w:hAnsi="Arial" w:cs="Arial"/>
          <w:sz w:val="24"/>
          <w:szCs w:val="24"/>
        </w:rPr>
      </w:pPr>
    </w:p>
    <w:p w:rsidR="001B5B2A" w:rsidRPr="00401605" w:rsidRDefault="00E62E22" w:rsidP="00DE2EEF">
      <w:pPr>
        <w:pStyle w:val="Sinespaciado"/>
        <w:ind w:right="51"/>
        <w:jc w:val="both"/>
        <w:rPr>
          <w:rFonts w:ascii="Arial" w:hAnsi="Arial" w:cs="Arial"/>
          <w:sz w:val="24"/>
          <w:szCs w:val="24"/>
          <w:u w:val="single"/>
        </w:rPr>
      </w:pPr>
      <w:r w:rsidRPr="00401605">
        <w:rPr>
          <w:rFonts w:ascii="Arial" w:hAnsi="Arial" w:cs="Arial"/>
          <w:sz w:val="24"/>
          <w:szCs w:val="24"/>
          <w:u w:val="single"/>
        </w:rPr>
        <w:t xml:space="preserve">5.1.16. ALONSO DE </w:t>
      </w:r>
      <w:proofErr w:type="spellStart"/>
      <w:r w:rsidRPr="00401605">
        <w:rPr>
          <w:rFonts w:ascii="Arial" w:hAnsi="Arial" w:cs="Arial"/>
          <w:sz w:val="24"/>
          <w:szCs w:val="24"/>
          <w:u w:val="single"/>
        </w:rPr>
        <w:t>JESUS</w:t>
      </w:r>
      <w:proofErr w:type="spellEnd"/>
      <w:r w:rsidRPr="00401605">
        <w:rPr>
          <w:rFonts w:ascii="Arial" w:hAnsi="Arial" w:cs="Arial"/>
          <w:sz w:val="24"/>
          <w:szCs w:val="24"/>
          <w:u w:val="single"/>
        </w:rPr>
        <w:t xml:space="preserve"> PINO. (Víctima</w:t>
      </w:r>
      <w:r w:rsidR="001B5B2A" w:rsidRPr="00401605">
        <w:rPr>
          <w:rFonts w:ascii="Arial" w:hAnsi="Arial" w:cs="Arial"/>
          <w:sz w:val="24"/>
          <w:szCs w:val="24"/>
          <w:u w:val="single"/>
        </w:rPr>
        <w:t>)</w:t>
      </w:r>
    </w:p>
    <w:p w:rsidR="001B5B2A" w:rsidRPr="00401605" w:rsidRDefault="001B5B2A"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El d</w:t>
      </w:r>
      <w:r w:rsidR="00A13095" w:rsidRPr="00401605">
        <w:rPr>
          <w:rFonts w:ascii="Arial" w:hAnsi="Arial" w:cs="Arial"/>
          <w:sz w:val="24"/>
          <w:szCs w:val="24"/>
        </w:rPr>
        <w:t>í</w:t>
      </w:r>
      <w:r w:rsidRPr="00401605">
        <w:rPr>
          <w:rFonts w:ascii="Arial" w:hAnsi="Arial" w:cs="Arial"/>
          <w:sz w:val="24"/>
          <w:szCs w:val="24"/>
        </w:rPr>
        <w:t>a en que fueron retenidos en l</w:t>
      </w:r>
      <w:r w:rsidR="00E62E22" w:rsidRPr="00401605">
        <w:rPr>
          <w:rFonts w:ascii="Arial" w:hAnsi="Arial" w:cs="Arial"/>
          <w:sz w:val="24"/>
          <w:szCs w:val="24"/>
        </w:rPr>
        <w:t>a finca de su hermano .Llegaron</w:t>
      </w:r>
      <w:r w:rsidRPr="00401605">
        <w:rPr>
          <w:rFonts w:ascii="Arial" w:hAnsi="Arial" w:cs="Arial"/>
          <w:sz w:val="24"/>
          <w:szCs w:val="24"/>
        </w:rPr>
        <w:t xml:space="preserve"> dos personas,</w:t>
      </w:r>
      <w:r w:rsidR="00E62E22" w:rsidRPr="00401605">
        <w:rPr>
          <w:rFonts w:ascii="Arial" w:hAnsi="Arial" w:cs="Arial"/>
          <w:sz w:val="24"/>
          <w:szCs w:val="24"/>
        </w:rPr>
        <w:t xml:space="preserve"> una de las cuales portaba un “</w:t>
      </w:r>
      <w:r w:rsidRPr="00401605">
        <w:rPr>
          <w:rFonts w:ascii="Arial" w:hAnsi="Arial" w:cs="Arial"/>
          <w:sz w:val="24"/>
          <w:szCs w:val="24"/>
        </w:rPr>
        <w:t>38” .No tenían cubiertos sus rostros.</w:t>
      </w:r>
    </w:p>
    <w:p w:rsidR="001B5B2A" w:rsidRPr="00401605" w:rsidRDefault="001B5B2A" w:rsidP="00DE2EEF">
      <w:pPr>
        <w:pStyle w:val="Sinespaciado"/>
        <w:ind w:right="51"/>
        <w:jc w:val="both"/>
        <w:rPr>
          <w:rFonts w:ascii="Arial" w:hAnsi="Arial" w:cs="Arial"/>
          <w:sz w:val="24"/>
          <w:szCs w:val="24"/>
        </w:rPr>
      </w:pPr>
    </w:p>
    <w:p w:rsidR="001B5B2A" w:rsidRPr="00401605" w:rsidRDefault="00E62E22" w:rsidP="00DE2EEF">
      <w:pPr>
        <w:pStyle w:val="Sinespaciado"/>
        <w:ind w:right="51"/>
        <w:jc w:val="both"/>
        <w:rPr>
          <w:rFonts w:ascii="Arial" w:hAnsi="Arial" w:cs="Arial"/>
          <w:sz w:val="24"/>
          <w:szCs w:val="24"/>
        </w:rPr>
      </w:pPr>
      <w:r w:rsidRPr="00401605">
        <w:rPr>
          <w:rFonts w:ascii="Arial" w:hAnsi="Arial" w:cs="Arial"/>
          <w:sz w:val="24"/>
          <w:szCs w:val="24"/>
        </w:rPr>
        <w:t xml:space="preserve">Reconoce al que portaba el </w:t>
      </w:r>
      <w:r w:rsidR="001B5B2A" w:rsidRPr="00401605">
        <w:rPr>
          <w:rFonts w:ascii="Arial" w:hAnsi="Arial" w:cs="Arial"/>
          <w:sz w:val="24"/>
          <w:szCs w:val="24"/>
        </w:rPr>
        <w:t>rev</w:t>
      </w:r>
      <w:r w:rsidR="00A13095" w:rsidRPr="00401605">
        <w:rPr>
          <w:rFonts w:ascii="Arial" w:hAnsi="Arial" w:cs="Arial"/>
          <w:sz w:val="24"/>
          <w:szCs w:val="24"/>
        </w:rPr>
        <w:t>ó</w:t>
      </w:r>
      <w:r w:rsidRPr="00401605">
        <w:rPr>
          <w:rFonts w:ascii="Arial" w:hAnsi="Arial" w:cs="Arial"/>
          <w:sz w:val="24"/>
          <w:szCs w:val="24"/>
        </w:rPr>
        <w:t>lver</w:t>
      </w:r>
      <w:r w:rsidR="001B5B2A" w:rsidRPr="00401605">
        <w:rPr>
          <w:rFonts w:ascii="Arial" w:hAnsi="Arial" w:cs="Arial"/>
          <w:sz w:val="24"/>
          <w:szCs w:val="24"/>
        </w:rPr>
        <w:t xml:space="preserve"> que era de 1.63 de estatura aproximadamente. Se llama Gilberto Mo</w:t>
      </w:r>
      <w:r w:rsidR="005D26DE" w:rsidRPr="00401605">
        <w:rPr>
          <w:rFonts w:ascii="Arial" w:hAnsi="Arial" w:cs="Arial"/>
          <w:sz w:val="24"/>
          <w:szCs w:val="24"/>
        </w:rPr>
        <w:t>lina se encuentra en la sala y viste camisa blanca</w:t>
      </w:r>
      <w:r w:rsidR="001B5B2A" w:rsidRPr="00401605">
        <w:rPr>
          <w:rFonts w:ascii="Arial" w:hAnsi="Arial" w:cs="Arial"/>
          <w:sz w:val="24"/>
          <w:szCs w:val="24"/>
        </w:rPr>
        <w:t>. Esa persona lo amenaz</w:t>
      </w:r>
      <w:r w:rsidR="00A13095" w:rsidRPr="00401605">
        <w:rPr>
          <w:rFonts w:ascii="Arial" w:hAnsi="Arial" w:cs="Arial"/>
          <w:sz w:val="24"/>
          <w:szCs w:val="24"/>
        </w:rPr>
        <w:t>ó</w:t>
      </w:r>
      <w:r w:rsidR="005D26DE" w:rsidRPr="00401605">
        <w:rPr>
          <w:rFonts w:ascii="Arial" w:hAnsi="Arial" w:cs="Arial"/>
          <w:sz w:val="24"/>
          <w:szCs w:val="24"/>
        </w:rPr>
        <w:t xml:space="preserve"> y le dijo que era de las “águilas negras” </w:t>
      </w:r>
      <w:r w:rsidR="001B5B2A" w:rsidRPr="00401605">
        <w:rPr>
          <w:rFonts w:ascii="Arial" w:hAnsi="Arial" w:cs="Arial"/>
          <w:sz w:val="24"/>
          <w:szCs w:val="24"/>
        </w:rPr>
        <w:t>y que venía con 70 hombres más.</w:t>
      </w:r>
    </w:p>
    <w:p w:rsidR="001B5B2A" w:rsidRPr="00401605" w:rsidRDefault="001B5B2A"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 xml:space="preserve">Luego de que los encerraron en la pieza se llevaron </w:t>
      </w:r>
      <w:r w:rsidR="005D26DE" w:rsidRPr="00401605">
        <w:rPr>
          <w:rFonts w:ascii="Arial" w:hAnsi="Arial" w:cs="Arial"/>
          <w:sz w:val="24"/>
          <w:szCs w:val="24"/>
        </w:rPr>
        <w:t xml:space="preserve">a </w:t>
      </w:r>
      <w:r w:rsidRPr="00401605">
        <w:rPr>
          <w:rFonts w:ascii="Arial" w:hAnsi="Arial" w:cs="Arial"/>
          <w:sz w:val="24"/>
          <w:szCs w:val="24"/>
        </w:rPr>
        <w:t>su hermano El</w:t>
      </w:r>
      <w:r w:rsidR="00A13095" w:rsidRPr="00401605">
        <w:rPr>
          <w:rFonts w:ascii="Arial" w:hAnsi="Arial" w:cs="Arial"/>
          <w:sz w:val="24"/>
          <w:szCs w:val="24"/>
        </w:rPr>
        <w:t>í</w:t>
      </w:r>
      <w:r w:rsidR="005D26DE" w:rsidRPr="00401605">
        <w:rPr>
          <w:rFonts w:ascii="Arial" w:hAnsi="Arial" w:cs="Arial"/>
          <w:sz w:val="24"/>
          <w:szCs w:val="24"/>
        </w:rPr>
        <w:t>as y a un señor llamado Leonel</w:t>
      </w:r>
      <w:r w:rsidRPr="00401605">
        <w:rPr>
          <w:rFonts w:ascii="Arial" w:hAnsi="Arial" w:cs="Arial"/>
          <w:sz w:val="24"/>
          <w:szCs w:val="24"/>
        </w:rPr>
        <w:t>, para la finca de Vidal Chiquito.</w:t>
      </w:r>
    </w:p>
    <w:p w:rsidR="001B5B2A" w:rsidRPr="00401605" w:rsidRDefault="001B5B2A"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Una persona delgada se quedó cuidándolos. No se encuentra en la sala.</w:t>
      </w:r>
    </w:p>
    <w:p w:rsidR="001B5B2A" w:rsidRPr="00401605" w:rsidRDefault="001B5B2A"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 xml:space="preserve">Como sentía temor le dijo a un investigador que no </w:t>
      </w:r>
      <w:r w:rsidR="005D26DE" w:rsidRPr="00401605">
        <w:rPr>
          <w:rFonts w:ascii="Arial" w:hAnsi="Arial" w:cs="Arial"/>
          <w:sz w:val="24"/>
          <w:szCs w:val="24"/>
        </w:rPr>
        <w:t>reconocía</w:t>
      </w:r>
      <w:r w:rsidRPr="00401605">
        <w:rPr>
          <w:rFonts w:ascii="Arial" w:hAnsi="Arial" w:cs="Arial"/>
          <w:sz w:val="24"/>
          <w:szCs w:val="24"/>
        </w:rPr>
        <w:t xml:space="preserve"> a nadie. Lo hizo por temor. </w:t>
      </w:r>
    </w:p>
    <w:p w:rsidR="005D26DE" w:rsidRPr="00401605" w:rsidRDefault="005D26DE"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Conoci</w:t>
      </w:r>
      <w:r w:rsidR="00A13095" w:rsidRPr="00401605">
        <w:rPr>
          <w:rFonts w:ascii="Arial" w:hAnsi="Arial" w:cs="Arial"/>
          <w:sz w:val="24"/>
          <w:szCs w:val="24"/>
        </w:rPr>
        <w:t>ó</w:t>
      </w:r>
      <w:r w:rsidR="005D26DE" w:rsidRPr="00401605">
        <w:rPr>
          <w:rFonts w:ascii="Arial" w:hAnsi="Arial" w:cs="Arial"/>
          <w:sz w:val="24"/>
          <w:szCs w:val="24"/>
        </w:rPr>
        <w:t xml:space="preserve"> a</w:t>
      </w:r>
      <w:r w:rsidRPr="00401605">
        <w:rPr>
          <w:rFonts w:ascii="Arial" w:hAnsi="Arial" w:cs="Arial"/>
          <w:sz w:val="24"/>
          <w:szCs w:val="24"/>
        </w:rPr>
        <w:t xml:space="preserve"> Gilberto Molina cuando era </w:t>
      </w:r>
      <w:r w:rsidR="005D26DE" w:rsidRPr="00401605">
        <w:rPr>
          <w:rFonts w:ascii="Arial" w:hAnsi="Arial" w:cs="Arial"/>
          <w:sz w:val="24"/>
          <w:szCs w:val="24"/>
        </w:rPr>
        <w:t>más</w:t>
      </w:r>
      <w:r w:rsidRPr="00401605">
        <w:rPr>
          <w:rFonts w:ascii="Arial" w:hAnsi="Arial" w:cs="Arial"/>
          <w:sz w:val="24"/>
          <w:szCs w:val="24"/>
        </w:rPr>
        <w:t xml:space="preserve"> jove</w:t>
      </w:r>
      <w:r w:rsidR="005D26DE" w:rsidRPr="00401605">
        <w:rPr>
          <w:rFonts w:ascii="Arial" w:hAnsi="Arial" w:cs="Arial"/>
          <w:sz w:val="24"/>
          <w:szCs w:val="24"/>
        </w:rPr>
        <w:t>n, ya que vivía por la vereda “</w:t>
      </w:r>
      <w:proofErr w:type="spellStart"/>
      <w:r w:rsidRPr="00401605">
        <w:rPr>
          <w:rFonts w:ascii="Arial" w:hAnsi="Arial" w:cs="Arial"/>
          <w:sz w:val="24"/>
          <w:szCs w:val="24"/>
        </w:rPr>
        <w:t>Insambrá</w:t>
      </w:r>
      <w:proofErr w:type="spellEnd"/>
      <w:r w:rsidRPr="00401605">
        <w:rPr>
          <w:rFonts w:ascii="Arial" w:hAnsi="Arial" w:cs="Arial"/>
          <w:sz w:val="24"/>
          <w:szCs w:val="24"/>
        </w:rPr>
        <w:t xml:space="preserve">” Conoce a sus hijos, uno de ellos se llama </w:t>
      </w:r>
      <w:proofErr w:type="spellStart"/>
      <w:proofErr w:type="gramStart"/>
      <w:r w:rsidRPr="00401605">
        <w:rPr>
          <w:rFonts w:ascii="Arial" w:hAnsi="Arial" w:cs="Arial"/>
          <w:sz w:val="24"/>
          <w:szCs w:val="24"/>
        </w:rPr>
        <w:t>Yhonatan</w:t>
      </w:r>
      <w:proofErr w:type="spellEnd"/>
      <w:r w:rsidRPr="00401605">
        <w:rPr>
          <w:rFonts w:ascii="Arial" w:hAnsi="Arial" w:cs="Arial"/>
          <w:sz w:val="24"/>
          <w:szCs w:val="24"/>
        </w:rPr>
        <w:t xml:space="preserve"> .</w:t>
      </w:r>
      <w:proofErr w:type="gramEnd"/>
    </w:p>
    <w:p w:rsidR="005D26DE" w:rsidRPr="00401605" w:rsidRDefault="005D26DE"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No reconoció al otro asaltante. No puede dec</w:t>
      </w:r>
      <w:r w:rsidR="005D26DE" w:rsidRPr="00401605">
        <w:rPr>
          <w:rFonts w:ascii="Arial" w:hAnsi="Arial" w:cs="Arial"/>
          <w:sz w:val="24"/>
          <w:szCs w:val="24"/>
        </w:rPr>
        <w:t xml:space="preserve">ir con certeza que se trate de </w:t>
      </w:r>
      <w:proofErr w:type="spellStart"/>
      <w:r w:rsidR="005D26DE" w:rsidRPr="00401605">
        <w:rPr>
          <w:rFonts w:ascii="Arial" w:hAnsi="Arial" w:cs="Arial"/>
          <w:sz w:val="24"/>
          <w:szCs w:val="24"/>
        </w:rPr>
        <w:t>Yhonatan</w:t>
      </w:r>
      <w:proofErr w:type="spellEnd"/>
      <w:r w:rsidRPr="00401605">
        <w:rPr>
          <w:rFonts w:ascii="Arial" w:hAnsi="Arial" w:cs="Arial"/>
          <w:sz w:val="24"/>
          <w:szCs w:val="24"/>
        </w:rPr>
        <w:t>.</w:t>
      </w:r>
    </w:p>
    <w:p w:rsidR="001B5B2A" w:rsidRPr="00401605" w:rsidRDefault="001B5B2A"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Solamente le vio armas a uno de los au</w:t>
      </w:r>
      <w:r w:rsidR="005D26DE" w:rsidRPr="00401605">
        <w:rPr>
          <w:rFonts w:ascii="Arial" w:hAnsi="Arial" w:cs="Arial"/>
          <w:sz w:val="24"/>
          <w:szCs w:val="24"/>
        </w:rPr>
        <w:t>tores del hecho</w:t>
      </w:r>
      <w:r w:rsidRPr="00401605">
        <w:rPr>
          <w:rFonts w:ascii="Arial" w:hAnsi="Arial" w:cs="Arial"/>
          <w:sz w:val="24"/>
          <w:szCs w:val="24"/>
        </w:rPr>
        <w:t>. A su hermano lo atropellaron tres hombres .Uno de ellos no ingres</w:t>
      </w:r>
      <w:r w:rsidR="00A13095" w:rsidRPr="00401605">
        <w:rPr>
          <w:rFonts w:ascii="Arial" w:hAnsi="Arial" w:cs="Arial"/>
          <w:sz w:val="24"/>
          <w:szCs w:val="24"/>
        </w:rPr>
        <w:t>ó</w:t>
      </w:r>
      <w:r w:rsidRPr="00401605">
        <w:rPr>
          <w:rFonts w:ascii="Arial" w:hAnsi="Arial" w:cs="Arial"/>
          <w:sz w:val="24"/>
          <w:szCs w:val="24"/>
        </w:rPr>
        <w:t xml:space="preserve"> a la casa.</w:t>
      </w:r>
    </w:p>
    <w:p w:rsidR="001B5B2A" w:rsidRPr="00401605" w:rsidRDefault="001B5B2A"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El que le apunt</w:t>
      </w:r>
      <w:r w:rsidR="00A13095" w:rsidRPr="00401605">
        <w:rPr>
          <w:rFonts w:ascii="Arial" w:hAnsi="Arial" w:cs="Arial"/>
          <w:sz w:val="24"/>
          <w:szCs w:val="24"/>
        </w:rPr>
        <w:t>ó</w:t>
      </w:r>
      <w:r w:rsidRPr="00401605">
        <w:rPr>
          <w:rFonts w:ascii="Arial" w:hAnsi="Arial" w:cs="Arial"/>
          <w:sz w:val="24"/>
          <w:szCs w:val="24"/>
        </w:rPr>
        <w:t xml:space="preserve"> con el arma fue Gilberto Moli</w:t>
      </w:r>
      <w:r w:rsidR="005D26DE" w:rsidRPr="00401605">
        <w:rPr>
          <w:rFonts w:ascii="Arial" w:hAnsi="Arial" w:cs="Arial"/>
          <w:sz w:val="24"/>
          <w:szCs w:val="24"/>
        </w:rPr>
        <w:t>na, quien igualmente lo amenazó</w:t>
      </w:r>
      <w:r w:rsidRPr="00401605">
        <w:rPr>
          <w:rFonts w:ascii="Arial" w:hAnsi="Arial" w:cs="Arial"/>
          <w:sz w:val="24"/>
          <w:szCs w:val="24"/>
        </w:rPr>
        <w:t>.</w:t>
      </w:r>
    </w:p>
    <w:p w:rsidR="001B5B2A" w:rsidRPr="00401605" w:rsidRDefault="001B5B2A"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No los identific</w:t>
      </w:r>
      <w:r w:rsidR="00A13095" w:rsidRPr="00401605">
        <w:rPr>
          <w:rFonts w:ascii="Arial" w:hAnsi="Arial" w:cs="Arial"/>
          <w:sz w:val="24"/>
          <w:szCs w:val="24"/>
        </w:rPr>
        <w:t>ó</w:t>
      </w:r>
      <w:r w:rsidRPr="00401605">
        <w:rPr>
          <w:rFonts w:ascii="Arial" w:hAnsi="Arial" w:cs="Arial"/>
          <w:sz w:val="24"/>
          <w:szCs w:val="24"/>
        </w:rPr>
        <w:t xml:space="preserve"> en la entrevista que rindió ante</w:t>
      </w:r>
      <w:r w:rsidR="00752B21" w:rsidRPr="00401605">
        <w:rPr>
          <w:rFonts w:ascii="Arial" w:hAnsi="Arial" w:cs="Arial"/>
          <w:sz w:val="24"/>
          <w:szCs w:val="24"/>
        </w:rPr>
        <w:t xml:space="preserve"> unos investigadores, ya que su</w:t>
      </w:r>
      <w:r w:rsidRPr="00401605">
        <w:rPr>
          <w:rFonts w:ascii="Arial" w:hAnsi="Arial" w:cs="Arial"/>
          <w:sz w:val="24"/>
          <w:szCs w:val="24"/>
        </w:rPr>
        <w:t xml:space="preserve"> madre fue golpeada y se trata de personas peligrosas.</w:t>
      </w:r>
    </w:p>
    <w:p w:rsidR="00752B21" w:rsidRPr="00401605" w:rsidRDefault="00752B21" w:rsidP="00DE2EEF">
      <w:pPr>
        <w:pStyle w:val="Sinespaciado"/>
        <w:ind w:right="51"/>
        <w:jc w:val="both"/>
        <w:rPr>
          <w:rFonts w:ascii="Arial" w:hAnsi="Arial" w:cs="Arial"/>
          <w:sz w:val="24"/>
          <w:szCs w:val="24"/>
          <w:u w:val="single"/>
        </w:rPr>
      </w:pPr>
    </w:p>
    <w:p w:rsidR="001B5B2A" w:rsidRPr="00401605" w:rsidRDefault="00752B21" w:rsidP="00DE2EEF">
      <w:pPr>
        <w:pStyle w:val="Sinespaciado"/>
        <w:ind w:right="51"/>
        <w:jc w:val="both"/>
        <w:rPr>
          <w:rFonts w:ascii="Arial" w:hAnsi="Arial" w:cs="Arial"/>
          <w:sz w:val="24"/>
          <w:szCs w:val="24"/>
          <w:u w:val="single"/>
        </w:rPr>
      </w:pPr>
      <w:r w:rsidRPr="00401605">
        <w:rPr>
          <w:rFonts w:ascii="Arial" w:hAnsi="Arial" w:cs="Arial"/>
          <w:sz w:val="24"/>
          <w:szCs w:val="24"/>
          <w:u w:val="single"/>
        </w:rPr>
        <w:t>5.1.16. JOSÉ VIDAL CHIQUITO PINO (</w:t>
      </w:r>
      <w:r w:rsidR="001B5B2A" w:rsidRPr="00401605">
        <w:rPr>
          <w:rFonts w:ascii="Arial" w:hAnsi="Arial" w:cs="Arial"/>
          <w:sz w:val="24"/>
          <w:szCs w:val="24"/>
          <w:u w:val="single"/>
        </w:rPr>
        <w:t>Vícti</w:t>
      </w:r>
      <w:r w:rsidRPr="00401605">
        <w:rPr>
          <w:rFonts w:ascii="Arial" w:hAnsi="Arial" w:cs="Arial"/>
          <w:sz w:val="24"/>
          <w:szCs w:val="24"/>
          <w:u w:val="single"/>
        </w:rPr>
        <w:t>ma declara sobre CASO NUMERO 4)</w:t>
      </w:r>
      <w:r w:rsidR="001B5B2A" w:rsidRPr="00401605">
        <w:rPr>
          <w:rFonts w:ascii="Arial" w:hAnsi="Arial" w:cs="Arial"/>
          <w:sz w:val="24"/>
          <w:szCs w:val="24"/>
          <w:u w:val="single"/>
        </w:rPr>
        <w:t xml:space="preserve"> </w:t>
      </w:r>
    </w:p>
    <w:p w:rsidR="00752B21" w:rsidRPr="00401605" w:rsidRDefault="00752B21"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Un d</w:t>
      </w:r>
      <w:r w:rsidR="00A13095" w:rsidRPr="00401605">
        <w:rPr>
          <w:rFonts w:ascii="Arial" w:hAnsi="Arial" w:cs="Arial"/>
          <w:sz w:val="24"/>
          <w:szCs w:val="24"/>
        </w:rPr>
        <w:t>í</w:t>
      </w:r>
      <w:r w:rsidRPr="00401605">
        <w:rPr>
          <w:rFonts w:ascii="Arial" w:hAnsi="Arial" w:cs="Arial"/>
          <w:sz w:val="24"/>
          <w:szCs w:val="24"/>
        </w:rPr>
        <w:t xml:space="preserve">a del mes de junio de 2007 a eso de las 18.30 horas </w:t>
      </w:r>
      <w:r w:rsidR="00752B21" w:rsidRPr="00401605">
        <w:rPr>
          <w:rFonts w:ascii="Arial" w:hAnsi="Arial" w:cs="Arial"/>
          <w:sz w:val="24"/>
          <w:szCs w:val="24"/>
        </w:rPr>
        <w:t xml:space="preserve">llegaron a la casa de su finca </w:t>
      </w:r>
      <w:r w:rsidRPr="00401605">
        <w:rPr>
          <w:rFonts w:ascii="Arial" w:hAnsi="Arial" w:cs="Arial"/>
          <w:sz w:val="24"/>
          <w:szCs w:val="24"/>
        </w:rPr>
        <w:t>2 tipos. Uno de ellos lo salud</w:t>
      </w:r>
      <w:r w:rsidR="00A13095" w:rsidRPr="00401605">
        <w:rPr>
          <w:rFonts w:ascii="Arial" w:hAnsi="Arial" w:cs="Arial"/>
          <w:sz w:val="24"/>
          <w:szCs w:val="24"/>
        </w:rPr>
        <w:t>ó</w:t>
      </w:r>
      <w:r w:rsidRPr="00401605">
        <w:rPr>
          <w:rFonts w:ascii="Arial" w:hAnsi="Arial" w:cs="Arial"/>
          <w:sz w:val="24"/>
          <w:szCs w:val="24"/>
        </w:rPr>
        <w:t xml:space="preserve"> y le dijo q</w:t>
      </w:r>
      <w:r w:rsidR="00752B21" w:rsidRPr="00401605">
        <w:rPr>
          <w:rFonts w:ascii="Arial" w:hAnsi="Arial" w:cs="Arial"/>
          <w:sz w:val="24"/>
          <w:szCs w:val="24"/>
        </w:rPr>
        <w:t>ue eran de las “águilas negras”</w:t>
      </w:r>
      <w:r w:rsidRPr="00401605">
        <w:rPr>
          <w:rFonts w:ascii="Arial" w:hAnsi="Arial" w:cs="Arial"/>
          <w:sz w:val="24"/>
          <w:szCs w:val="24"/>
        </w:rPr>
        <w:t>.</w:t>
      </w:r>
    </w:p>
    <w:p w:rsidR="00752B21" w:rsidRPr="00401605" w:rsidRDefault="00752B21"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Luego requis</w:t>
      </w:r>
      <w:r w:rsidR="00752B21" w:rsidRPr="00401605">
        <w:rPr>
          <w:rFonts w:ascii="Arial" w:hAnsi="Arial" w:cs="Arial"/>
          <w:sz w:val="24"/>
          <w:szCs w:val="24"/>
        </w:rPr>
        <w:t>aron su vivienda .Encontraron $</w:t>
      </w:r>
      <w:r w:rsidRPr="00401605">
        <w:rPr>
          <w:rFonts w:ascii="Arial" w:hAnsi="Arial" w:cs="Arial"/>
          <w:sz w:val="24"/>
          <w:szCs w:val="24"/>
        </w:rPr>
        <w:t>250.000 pero no se los llevaron. Apagaron las luces de la vivienda.</w:t>
      </w: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No les vio armas .No tenían la cara tapa</w:t>
      </w:r>
      <w:r w:rsidR="00752B21" w:rsidRPr="00401605">
        <w:rPr>
          <w:rFonts w:ascii="Arial" w:hAnsi="Arial" w:cs="Arial"/>
          <w:sz w:val="24"/>
          <w:szCs w:val="24"/>
        </w:rPr>
        <w:t>d</w:t>
      </w:r>
      <w:r w:rsidRPr="00401605">
        <w:rPr>
          <w:rFonts w:ascii="Arial" w:hAnsi="Arial" w:cs="Arial"/>
          <w:sz w:val="24"/>
          <w:szCs w:val="24"/>
        </w:rPr>
        <w:t>a pero como estaba oscuro no les vio los rostros.</w:t>
      </w:r>
    </w:p>
    <w:p w:rsidR="001B5B2A" w:rsidRPr="00401605" w:rsidRDefault="001B5B2A"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lastRenderedPageBreak/>
        <w:t xml:space="preserve">Uno de esos sujetos lo condujo a una </w:t>
      </w:r>
      <w:r w:rsidR="00752B21" w:rsidRPr="00401605">
        <w:rPr>
          <w:rFonts w:ascii="Arial" w:hAnsi="Arial" w:cs="Arial"/>
          <w:sz w:val="24"/>
          <w:szCs w:val="24"/>
        </w:rPr>
        <w:t>ramada y le dijo que le diera $</w:t>
      </w:r>
      <w:r w:rsidRPr="00401605">
        <w:rPr>
          <w:rFonts w:ascii="Arial" w:hAnsi="Arial" w:cs="Arial"/>
          <w:sz w:val="24"/>
          <w:szCs w:val="24"/>
        </w:rPr>
        <w:t xml:space="preserve">10.000.000.Como </w:t>
      </w:r>
      <w:r w:rsidR="00752B21" w:rsidRPr="00401605">
        <w:rPr>
          <w:rFonts w:ascii="Arial" w:hAnsi="Arial" w:cs="Arial"/>
          <w:sz w:val="24"/>
          <w:szCs w:val="24"/>
        </w:rPr>
        <w:t xml:space="preserve">le manifestó que no los tenía, </w:t>
      </w:r>
      <w:r w:rsidRPr="00401605">
        <w:rPr>
          <w:rFonts w:ascii="Arial" w:hAnsi="Arial" w:cs="Arial"/>
          <w:sz w:val="24"/>
          <w:szCs w:val="24"/>
        </w:rPr>
        <w:t>lo amenaz</w:t>
      </w:r>
      <w:r w:rsidR="00A13095" w:rsidRPr="00401605">
        <w:rPr>
          <w:rFonts w:ascii="Arial" w:hAnsi="Arial" w:cs="Arial"/>
          <w:sz w:val="24"/>
          <w:szCs w:val="24"/>
        </w:rPr>
        <w:t>ó</w:t>
      </w:r>
      <w:r w:rsidRPr="00401605">
        <w:rPr>
          <w:rFonts w:ascii="Arial" w:hAnsi="Arial" w:cs="Arial"/>
          <w:sz w:val="24"/>
          <w:szCs w:val="24"/>
        </w:rPr>
        <w:t xml:space="preserve"> de muerte.</w:t>
      </w:r>
    </w:p>
    <w:p w:rsidR="0019501D" w:rsidRPr="00401605" w:rsidRDefault="0019501D" w:rsidP="00DE2EEF">
      <w:pPr>
        <w:pStyle w:val="Sinespaciado"/>
        <w:ind w:right="51"/>
        <w:jc w:val="both"/>
        <w:rPr>
          <w:rFonts w:ascii="Arial" w:hAnsi="Arial" w:cs="Arial"/>
          <w:sz w:val="24"/>
          <w:szCs w:val="24"/>
        </w:rPr>
      </w:pPr>
    </w:p>
    <w:p w:rsidR="001B5B2A" w:rsidRPr="00401605" w:rsidRDefault="00752B21" w:rsidP="00DE2EEF">
      <w:pPr>
        <w:pStyle w:val="Sinespaciado"/>
        <w:ind w:right="51"/>
        <w:jc w:val="both"/>
        <w:rPr>
          <w:rFonts w:ascii="Arial" w:hAnsi="Arial" w:cs="Arial"/>
          <w:sz w:val="24"/>
          <w:szCs w:val="24"/>
        </w:rPr>
      </w:pPr>
      <w:r w:rsidRPr="00401605">
        <w:rPr>
          <w:rFonts w:ascii="Arial" w:hAnsi="Arial" w:cs="Arial"/>
          <w:sz w:val="24"/>
          <w:szCs w:val="24"/>
        </w:rPr>
        <w:t>Esa persona le dijo que lo</w:t>
      </w:r>
      <w:r w:rsidR="001B5B2A" w:rsidRPr="00401605">
        <w:rPr>
          <w:rFonts w:ascii="Arial" w:hAnsi="Arial" w:cs="Arial"/>
          <w:sz w:val="24"/>
          <w:szCs w:val="24"/>
        </w:rPr>
        <w:t xml:space="preserve"> llevara donde El</w:t>
      </w:r>
      <w:r w:rsidR="00A13095" w:rsidRPr="00401605">
        <w:rPr>
          <w:rFonts w:ascii="Arial" w:hAnsi="Arial" w:cs="Arial"/>
          <w:sz w:val="24"/>
          <w:szCs w:val="24"/>
        </w:rPr>
        <w:t>í</w:t>
      </w:r>
      <w:r w:rsidRPr="00401605">
        <w:rPr>
          <w:rFonts w:ascii="Arial" w:hAnsi="Arial" w:cs="Arial"/>
          <w:sz w:val="24"/>
          <w:szCs w:val="24"/>
        </w:rPr>
        <w:t xml:space="preserve">as </w:t>
      </w:r>
      <w:r w:rsidR="001B5B2A" w:rsidRPr="00401605">
        <w:rPr>
          <w:rFonts w:ascii="Arial" w:hAnsi="Arial" w:cs="Arial"/>
          <w:sz w:val="24"/>
          <w:szCs w:val="24"/>
        </w:rPr>
        <w:t>Pi</w:t>
      </w:r>
      <w:r w:rsidRPr="00401605">
        <w:rPr>
          <w:rFonts w:ascii="Arial" w:hAnsi="Arial" w:cs="Arial"/>
          <w:sz w:val="24"/>
          <w:szCs w:val="24"/>
        </w:rPr>
        <w:t xml:space="preserve">no a lo cual se negó. Luego lo </w:t>
      </w:r>
      <w:r w:rsidR="001B5B2A" w:rsidRPr="00401605">
        <w:rPr>
          <w:rFonts w:ascii="Arial" w:hAnsi="Arial" w:cs="Arial"/>
          <w:sz w:val="24"/>
          <w:szCs w:val="24"/>
        </w:rPr>
        <w:t>encerraron e</w:t>
      </w:r>
      <w:r w:rsidRPr="00401605">
        <w:rPr>
          <w:rFonts w:ascii="Arial" w:hAnsi="Arial" w:cs="Arial"/>
          <w:sz w:val="24"/>
          <w:szCs w:val="24"/>
        </w:rPr>
        <w:t xml:space="preserve">n un </w:t>
      </w:r>
      <w:r w:rsidR="001B5B2A" w:rsidRPr="00401605">
        <w:rPr>
          <w:rFonts w:ascii="Arial" w:hAnsi="Arial" w:cs="Arial"/>
          <w:sz w:val="24"/>
          <w:szCs w:val="24"/>
        </w:rPr>
        <w:t>cuarto donde estuvo cerca de dos horas.</w:t>
      </w:r>
    </w:p>
    <w:p w:rsidR="001B5B2A" w:rsidRPr="00401605" w:rsidRDefault="001B5B2A"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El mismo sujeto se llev</w:t>
      </w:r>
      <w:r w:rsidR="00A13095" w:rsidRPr="00401605">
        <w:rPr>
          <w:rFonts w:ascii="Arial" w:hAnsi="Arial" w:cs="Arial"/>
          <w:sz w:val="24"/>
          <w:szCs w:val="24"/>
        </w:rPr>
        <w:t>ó</w:t>
      </w:r>
      <w:r w:rsidR="00752B21" w:rsidRPr="00401605">
        <w:rPr>
          <w:rFonts w:ascii="Arial" w:hAnsi="Arial" w:cs="Arial"/>
          <w:sz w:val="24"/>
          <w:szCs w:val="24"/>
        </w:rPr>
        <w:t xml:space="preserve"> a “</w:t>
      </w:r>
      <w:proofErr w:type="spellStart"/>
      <w:r w:rsidR="00752B21" w:rsidRPr="00401605">
        <w:rPr>
          <w:rFonts w:ascii="Arial" w:hAnsi="Arial" w:cs="Arial"/>
          <w:sz w:val="24"/>
          <w:szCs w:val="24"/>
        </w:rPr>
        <w:t>Edilia</w:t>
      </w:r>
      <w:proofErr w:type="spellEnd"/>
      <w:r w:rsidR="00752B21" w:rsidRPr="00401605">
        <w:rPr>
          <w:rFonts w:ascii="Arial" w:hAnsi="Arial" w:cs="Arial"/>
          <w:sz w:val="24"/>
          <w:szCs w:val="24"/>
        </w:rPr>
        <w:t xml:space="preserve">”. </w:t>
      </w:r>
      <w:r w:rsidRPr="00401605">
        <w:rPr>
          <w:rFonts w:ascii="Arial" w:hAnsi="Arial" w:cs="Arial"/>
          <w:sz w:val="24"/>
          <w:szCs w:val="24"/>
        </w:rPr>
        <w:t>Despu</w:t>
      </w:r>
      <w:r w:rsidR="00A13095" w:rsidRPr="00401605">
        <w:rPr>
          <w:rFonts w:ascii="Arial" w:hAnsi="Arial" w:cs="Arial"/>
          <w:sz w:val="24"/>
          <w:szCs w:val="24"/>
        </w:rPr>
        <w:t>é</w:t>
      </w:r>
      <w:r w:rsidR="00752B21" w:rsidRPr="00401605">
        <w:rPr>
          <w:rFonts w:ascii="Arial" w:hAnsi="Arial" w:cs="Arial"/>
          <w:sz w:val="24"/>
          <w:szCs w:val="24"/>
        </w:rPr>
        <w:t>s volvieron con</w:t>
      </w:r>
      <w:r w:rsidRPr="00401605">
        <w:rPr>
          <w:rFonts w:ascii="Arial" w:hAnsi="Arial" w:cs="Arial"/>
          <w:sz w:val="24"/>
          <w:szCs w:val="24"/>
        </w:rPr>
        <w:t xml:space="preserve"> El</w:t>
      </w:r>
      <w:r w:rsidR="00A13095" w:rsidRPr="00401605">
        <w:rPr>
          <w:rFonts w:ascii="Arial" w:hAnsi="Arial" w:cs="Arial"/>
          <w:sz w:val="24"/>
          <w:szCs w:val="24"/>
        </w:rPr>
        <w:t>í</w:t>
      </w:r>
      <w:r w:rsidRPr="00401605">
        <w:rPr>
          <w:rFonts w:ascii="Arial" w:hAnsi="Arial" w:cs="Arial"/>
          <w:sz w:val="24"/>
          <w:szCs w:val="24"/>
        </w:rPr>
        <w:t>as. Le dijeron que le iba</w:t>
      </w:r>
      <w:r w:rsidR="00752B21" w:rsidRPr="00401605">
        <w:rPr>
          <w:rFonts w:ascii="Arial" w:hAnsi="Arial" w:cs="Arial"/>
          <w:sz w:val="24"/>
          <w:szCs w:val="24"/>
        </w:rPr>
        <w:t>n a rebajar la suma exigida a $</w:t>
      </w:r>
      <w:r w:rsidRPr="00401605">
        <w:rPr>
          <w:rFonts w:ascii="Arial" w:hAnsi="Arial" w:cs="Arial"/>
          <w:sz w:val="24"/>
          <w:szCs w:val="24"/>
        </w:rPr>
        <w:t>3.000.000 y que le entregara esa suma a El</w:t>
      </w:r>
      <w:r w:rsidR="00A13095" w:rsidRPr="00401605">
        <w:rPr>
          <w:rFonts w:ascii="Arial" w:hAnsi="Arial" w:cs="Arial"/>
          <w:sz w:val="24"/>
          <w:szCs w:val="24"/>
        </w:rPr>
        <w:t>í</w:t>
      </w:r>
      <w:r w:rsidR="00752B21" w:rsidRPr="00401605">
        <w:rPr>
          <w:rFonts w:ascii="Arial" w:hAnsi="Arial" w:cs="Arial"/>
          <w:sz w:val="24"/>
          <w:szCs w:val="24"/>
        </w:rPr>
        <w:t xml:space="preserve">as quien se encargaría de entregárselos. </w:t>
      </w:r>
      <w:r w:rsidRPr="00401605">
        <w:rPr>
          <w:rFonts w:ascii="Arial" w:hAnsi="Arial" w:cs="Arial"/>
          <w:sz w:val="24"/>
          <w:szCs w:val="24"/>
        </w:rPr>
        <w:t>Posterio</w:t>
      </w:r>
      <w:r w:rsidR="00752B21" w:rsidRPr="00401605">
        <w:rPr>
          <w:rFonts w:ascii="Arial" w:hAnsi="Arial" w:cs="Arial"/>
          <w:sz w:val="24"/>
          <w:szCs w:val="24"/>
        </w:rPr>
        <w:t>rmente le hurtaron la suma de $</w:t>
      </w:r>
      <w:r w:rsidRPr="00401605">
        <w:rPr>
          <w:rFonts w:ascii="Arial" w:hAnsi="Arial" w:cs="Arial"/>
          <w:sz w:val="24"/>
          <w:szCs w:val="24"/>
        </w:rPr>
        <w:t>200.000.</w:t>
      </w:r>
    </w:p>
    <w:p w:rsidR="00752B21" w:rsidRPr="00401605" w:rsidRDefault="00752B21"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Luego le entreg</w:t>
      </w:r>
      <w:r w:rsidR="00A13095" w:rsidRPr="00401605">
        <w:rPr>
          <w:rFonts w:ascii="Arial" w:hAnsi="Arial" w:cs="Arial"/>
          <w:sz w:val="24"/>
          <w:szCs w:val="24"/>
        </w:rPr>
        <w:t>ó</w:t>
      </w:r>
      <w:r w:rsidRPr="00401605">
        <w:rPr>
          <w:rFonts w:ascii="Arial" w:hAnsi="Arial" w:cs="Arial"/>
          <w:sz w:val="24"/>
          <w:szCs w:val="24"/>
        </w:rPr>
        <w:t xml:space="preserve"> a El</w:t>
      </w:r>
      <w:r w:rsidR="00A13095" w:rsidRPr="00401605">
        <w:rPr>
          <w:rFonts w:ascii="Arial" w:hAnsi="Arial" w:cs="Arial"/>
          <w:sz w:val="24"/>
          <w:szCs w:val="24"/>
        </w:rPr>
        <w:t>í</w:t>
      </w:r>
      <w:r w:rsidR="00752B21" w:rsidRPr="00401605">
        <w:rPr>
          <w:rFonts w:ascii="Arial" w:hAnsi="Arial" w:cs="Arial"/>
          <w:sz w:val="24"/>
          <w:szCs w:val="24"/>
        </w:rPr>
        <w:t xml:space="preserve">as Pino </w:t>
      </w:r>
      <w:proofErr w:type="gramStart"/>
      <w:r w:rsidR="00752B21" w:rsidRPr="00401605">
        <w:rPr>
          <w:rFonts w:ascii="Arial" w:hAnsi="Arial" w:cs="Arial"/>
          <w:sz w:val="24"/>
          <w:szCs w:val="24"/>
        </w:rPr>
        <w:t>los</w:t>
      </w:r>
      <w:proofErr w:type="gramEnd"/>
      <w:r w:rsidR="00752B21" w:rsidRPr="00401605">
        <w:rPr>
          <w:rFonts w:ascii="Arial" w:hAnsi="Arial" w:cs="Arial"/>
          <w:sz w:val="24"/>
          <w:szCs w:val="24"/>
        </w:rPr>
        <w:t xml:space="preserve"> $</w:t>
      </w:r>
      <w:r w:rsidRPr="00401605">
        <w:rPr>
          <w:rFonts w:ascii="Arial" w:hAnsi="Arial" w:cs="Arial"/>
          <w:sz w:val="24"/>
          <w:szCs w:val="24"/>
        </w:rPr>
        <w:t>3.000.000 que le exigieron.</w:t>
      </w:r>
    </w:p>
    <w:p w:rsidR="001B5B2A" w:rsidRPr="00401605" w:rsidRDefault="001B5B2A" w:rsidP="00DE2EEF">
      <w:pPr>
        <w:pStyle w:val="Sinespaciado"/>
        <w:ind w:right="51"/>
        <w:jc w:val="both"/>
        <w:rPr>
          <w:rFonts w:ascii="Arial" w:hAnsi="Arial" w:cs="Arial"/>
          <w:sz w:val="24"/>
          <w:szCs w:val="24"/>
          <w:u w:val="single"/>
        </w:rPr>
      </w:pPr>
    </w:p>
    <w:p w:rsidR="001B5B2A" w:rsidRPr="00401605" w:rsidRDefault="00752B21" w:rsidP="00DE2EEF">
      <w:pPr>
        <w:pStyle w:val="Sinespaciado"/>
        <w:ind w:right="51"/>
        <w:jc w:val="both"/>
        <w:rPr>
          <w:rFonts w:ascii="Arial" w:hAnsi="Arial" w:cs="Arial"/>
          <w:sz w:val="24"/>
          <w:szCs w:val="24"/>
          <w:u w:val="single"/>
        </w:rPr>
      </w:pPr>
      <w:r w:rsidRPr="00401605">
        <w:rPr>
          <w:rFonts w:ascii="Arial" w:hAnsi="Arial" w:cs="Arial"/>
          <w:sz w:val="24"/>
          <w:szCs w:val="24"/>
          <w:u w:val="single"/>
        </w:rPr>
        <w:t xml:space="preserve">5.1.17. NANCY </w:t>
      </w:r>
      <w:proofErr w:type="spellStart"/>
      <w:r w:rsidRPr="00401605">
        <w:rPr>
          <w:rFonts w:ascii="Arial" w:hAnsi="Arial" w:cs="Arial"/>
          <w:sz w:val="24"/>
          <w:szCs w:val="24"/>
          <w:u w:val="single"/>
        </w:rPr>
        <w:t>BETANCURT</w:t>
      </w:r>
      <w:proofErr w:type="spellEnd"/>
      <w:r w:rsidRPr="00401605">
        <w:rPr>
          <w:rFonts w:ascii="Arial" w:hAnsi="Arial" w:cs="Arial"/>
          <w:sz w:val="24"/>
          <w:szCs w:val="24"/>
          <w:u w:val="single"/>
        </w:rPr>
        <w:t xml:space="preserve"> MORENO (</w:t>
      </w:r>
      <w:r w:rsidR="001B5B2A" w:rsidRPr="00401605">
        <w:rPr>
          <w:rFonts w:ascii="Arial" w:hAnsi="Arial" w:cs="Arial"/>
          <w:sz w:val="24"/>
          <w:szCs w:val="24"/>
          <w:u w:val="single"/>
        </w:rPr>
        <w:t xml:space="preserve">Investigadora del </w:t>
      </w:r>
      <w:proofErr w:type="spellStart"/>
      <w:r w:rsidR="001B5B2A" w:rsidRPr="00401605">
        <w:rPr>
          <w:rFonts w:ascii="Arial" w:hAnsi="Arial" w:cs="Arial"/>
          <w:sz w:val="24"/>
          <w:szCs w:val="24"/>
          <w:u w:val="single"/>
        </w:rPr>
        <w:t>GAULA</w:t>
      </w:r>
      <w:proofErr w:type="spellEnd"/>
      <w:r w:rsidR="001B5B2A" w:rsidRPr="00401605">
        <w:rPr>
          <w:rFonts w:ascii="Arial" w:hAnsi="Arial" w:cs="Arial"/>
          <w:sz w:val="24"/>
          <w:szCs w:val="24"/>
          <w:u w:val="single"/>
        </w:rPr>
        <w:t xml:space="preserve">)   </w:t>
      </w:r>
    </w:p>
    <w:p w:rsidR="001B5B2A" w:rsidRPr="00401605" w:rsidRDefault="001B5B2A" w:rsidP="00DE2EEF">
      <w:pPr>
        <w:pStyle w:val="Sinespaciado"/>
        <w:ind w:right="51"/>
        <w:jc w:val="both"/>
        <w:rPr>
          <w:rFonts w:ascii="Arial" w:hAnsi="Arial" w:cs="Arial"/>
          <w:sz w:val="24"/>
          <w:szCs w:val="24"/>
        </w:rPr>
      </w:pPr>
    </w:p>
    <w:p w:rsidR="001B5B2A" w:rsidRPr="00401605" w:rsidRDefault="00752B21" w:rsidP="00DE2EEF">
      <w:pPr>
        <w:pStyle w:val="Sinespaciado"/>
        <w:ind w:right="51"/>
        <w:jc w:val="both"/>
        <w:rPr>
          <w:rFonts w:ascii="Arial" w:hAnsi="Arial" w:cs="Arial"/>
          <w:sz w:val="24"/>
          <w:szCs w:val="24"/>
        </w:rPr>
      </w:pPr>
      <w:r w:rsidRPr="00401605">
        <w:rPr>
          <w:rFonts w:ascii="Arial" w:hAnsi="Arial" w:cs="Arial"/>
          <w:sz w:val="24"/>
          <w:szCs w:val="24"/>
        </w:rPr>
        <w:t>Hizo referencia</w:t>
      </w:r>
      <w:r w:rsidR="001B5B2A" w:rsidRPr="00401605">
        <w:rPr>
          <w:rFonts w:ascii="Arial" w:hAnsi="Arial" w:cs="Arial"/>
          <w:sz w:val="24"/>
          <w:szCs w:val="24"/>
        </w:rPr>
        <w:t xml:space="preserve"> a las labores investigativas que adelant</w:t>
      </w:r>
      <w:r w:rsidR="00A13095" w:rsidRPr="00401605">
        <w:rPr>
          <w:rFonts w:ascii="Arial" w:hAnsi="Arial" w:cs="Arial"/>
          <w:sz w:val="24"/>
          <w:szCs w:val="24"/>
        </w:rPr>
        <w:t>ó</w:t>
      </w:r>
      <w:r w:rsidR="001B5B2A" w:rsidRPr="00401605">
        <w:rPr>
          <w:rFonts w:ascii="Arial" w:hAnsi="Arial" w:cs="Arial"/>
          <w:sz w:val="24"/>
          <w:szCs w:val="24"/>
        </w:rPr>
        <w:t>, como ampliar o recibir entrevista a los afectados; hacer labores de vecindario, de verificación y otras actividades.</w:t>
      </w:r>
    </w:p>
    <w:p w:rsidR="001B5B2A" w:rsidRPr="00401605" w:rsidRDefault="001B5B2A"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Inicialmente entrevist</w:t>
      </w:r>
      <w:r w:rsidR="00A13095" w:rsidRPr="00401605">
        <w:rPr>
          <w:rFonts w:ascii="Arial" w:hAnsi="Arial" w:cs="Arial"/>
          <w:sz w:val="24"/>
          <w:szCs w:val="24"/>
        </w:rPr>
        <w:t>ó</w:t>
      </w:r>
      <w:r w:rsidRPr="00401605">
        <w:rPr>
          <w:rFonts w:ascii="Arial" w:hAnsi="Arial" w:cs="Arial"/>
          <w:sz w:val="24"/>
          <w:szCs w:val="24"/>
        </w:rPr>
        <w:t xml:space="preserve"> a Fabio Rayo y luego a Carolina Hern</w:t>
      </w:r>
      <w:r w:rsidR="00A13095" w:rsidRPr="00401605">
        <w:rPr>
          <w:rFonts w:ascii="Arial" w:hAnsi="Arial" w:cs="Arial"/>
          <w:sz w:val="24"/>
          <w:szCs w:val="24"/>
        </w:rPr>
        <w:t>á</w:t>
      </w:r>
      <w:r w:rsidRPr="00401605">
        <w:rPr>
          <w:rFonts w:ascii="Arial" w:hAnsi="Arial" w:cs="Arial"/>
          <w:sz w:val="24"/>
          <w:szCs w:val="24"/>
        </w:rPr>
        <w:t xml:space="preserve">ndez Malambo </w:t>
      </w:r>
    </w:p>
    <w:p w:rsidR="001B5B2A" w:rsidRPr="00401605" w:rsidRDefault="001B5B2A" w:rsidP="00DE2EEF">
      <w:pPr>
        <w:pStyle w:val="Sinespaciado"/>
        <w:ind w:right="51"/>
        <w:jc w:val="both"/>
        <w:rPr>
          <w:rFonts w:ascii="Arial" w:hAnsi="Arial" w:cs="Arial"/>
          <w:sz w:val="24"/>
          <w:szCs w:val="24"/>
        </w:rPr>
      </w:pPr>
    </w:p>
    <w:p w:rsidR="001B5B2A" w:rsidRPr="00401605" w:rsidRDefault="00752B21" w:rsidP="00DE2EEF">
      <w:pPr>
        <w:pStyle w:val="Sinespaciado"/>
        <w:ind w:right="51"/>
        <w:jc w:val="both"/>
        <w:rPr>
          <w:rFonts w:ascii="Arial" w:hAnsi="Arial" w:cs="Arial"/>
          <w:sz w:val="24"/>
          <w:szCs w:val="24"/>
        </w:rPr>
      </w:pPr>
      <w:r w:rsidRPr="00401605">
        <w:rPr>
          <w:rFonts w:ascii="Arial" w:hAnsi="Arial" w:cs="Arial"/>
          <w:sz w:val="24"/>
          <w:szCs w:val="24"/>
        </w:rPr>
        <w:t xml:space="preserve">El señor Rayo hizo alusión </w:t>
      </w:r>
      <w:r w:rsidR="001B5B2A" w:rsidRPr="00401605">
        <w:rPr>
          <w:rFonts w:ascii="Arial" w:hAnsi="Arial" w:cs="Arial"/>
          <w:sz w:val="24"/>
          <w:szCs w:val="24"/>
        </w:rPr>
        <w:t>a un hecho nuevo no comprendido en la noticia inicial, que afectaba la libertad integridad y formación sexual de la señora  Carolina Hern</w:t>
      </w:r>
      <w:r w:rsidR="00A13095" w:rsidRPr="00401605">
        <w:rPr>
          <w:rFonts w:ascii="Arial" w:hAnsi="Arial" w:cs="Arial"/>
          <w:sz w:val="24"/>
          <w:szCs w:val="24"/>
        </w:rPr>
        <w:t>á</w:t>
      </w:r>
      <w:r w:rsidR="001B5B2A" w:rsidRPr="00401605">
        <w:rPr>
          <w:rFonts w:ascii="Arial" w:hAnsi="Arial" w:cs="Arial"/>
          <w:sz w:val="24"/>
          <w:szCs w:val="24"/>
        </w:rPr>
        <w:t xml:space="preserve">ndez. </w:t>
      </w:r>
    </w:p>
    <w:p w:rsidR="001B5B2A" w:rsidRPr="00401605" w:rsidRDefault="001B5B2A"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Para verificar esa información remitió a la señora Hern</w:t>
      </w:r>
      <w:r w:rsidR="00A13095" w:rsidRPr="00401605">
        <w:rPr>
          <w:rFonts w:ascii="Arial" w:hAnsi="Arial" w:cs="Arial"/>
          <w:sz w:val="24"/>
          <w:szCs w:val="24"/>
        </w:rPr>
        <w:t>á</w:t>
      </w:r>
      <w:r w:rsidRPr="00401605">
        <w:rPr>
          <w:rFonts w:ascii="Arial" w:hAnsi="Arial" w:cs="Arial"/>
          <w:sz w:val="24"/>
          <w:szCs w:val="24"/>
        </w:rPr>
        <w:t>ndez para que le hicieran una valoración en el Instituto de Medicina Legal.</w:t>
      </w:r>
    </w:p>
    <w:p w:rsidR="001B5B2A" w:rsidRPr="00401605" w:rsidRDefault="001B5B2A"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 xml:space="preserve">Cuando se hicieron verificaciones en el municipio de </w:t>
      </w:r>
      <w:proofErr w:type="spellStart"/>
      <w:r w:rsidRPr="00401605">
        <w:rPr>
          <w:rFonts w:ascii="Arial" w:hAnsi="Arial" w:cs="Arial"/>
          <w:sz w:val="24"/>
          <w:szCs w:val="24"/>
        </w:rPr>
        <w:t>Quinch</w:t>
      </w:r>
      <w:r w:rsidR="00A13095" w:rsidRPr="00401605">
        <w:rPr>
          <w:rFonts w:ascii="Arial" w:hAnsi="Arial" w:cs="Arial"/>
          <w:sz w:val="24"/>
          <w:szCs w:val="24"/>
        </w:rPr>
        <w:t>í</w:t>
      </w:r>
      <w:r w:rsidR="00752B21" w:rsidRPr="00401605">
        <w:rPr>
          <w:rFonts w:ascii="Arial" w:hAnsi="Arial" w:cs="Arial"/>
          <w:sz w:val="24"/>
          <w:szCs w:val="24"/>
        </w:rPr>
        <w:t>a</w:t>
      </w:r>
      <w:proofErr w:type="spellEnd"/>
      <w:r w:rsidR="00752B21" w:rsidRPr="00401605">
        <w:rPr>
          <w:rFonts w:ascii="Arial" w:hAnsi="Arial" w:cs="Arial"/>
          <w:sz w:val="24"/>
          <w:szCs w:val="24"/>
        </w:rPr>
        <w:t xml:space="preserve"> zonas </w:t>
      </w:r>
      <w:proofErr w:type="spellStart"/>
      <w:r w:rsidR="00752B21" w:rsidRPr="00401605">
        <w:rPr>
          <w:rFonts w:ascii="Arial" w:hAnsi="Arial" w:cs="Arial"/>
          <w:sz w:val="24"/>
          <w:szCs w:val="24"/>
        </w:rPr>
        <w:t>veredal</w:t>
      </w:r>
      <w:proofErr w:type="spellEnd"/>
      <w:r w:rsidR="00752B21" w:rsidRPr="00401605">
        <w:rPr>
          <w:rFonts w:ascii="Arial" w:hAnsi="Arial" w:cs="Arial"/>
          <w:sz w:val="24"/>
          <w:szCs w:val="24"/>
        </w:rPr>
        <w:t xml:space="preserve"> y urbana, les </w:t>
      </w:r>
      <w:r w:rsidRPr="00401605">
        <w:rPr>
          <w:rFonts w:ascii="Arial" w:hAnsi="Arial" w:cs="Arial"/>
          <w:sz w:val="24"/>
          <w:szCs w:val="24"/>
        </w:rPr>
        <w:t xml:space="preserve">informaron sobre unas personas que se hacían </w:t>
      </w:r>
      <w:r w:rsidR="00752B21" w:rsidRPr="00401605">
        <w:rPr>
          <w:rFonts w:ascii="Arial" w:hAnsi="Arial" w:cs="Arial"/>
          <w:sz w:val="24"/>
          <w:szCs w:val="24"/>
        </w:rPr>
        <w:t>pasar por integrantes de las “águilas negras”, que operaban en ese</w:t>
      </w:r>
      <w:r w:rsidRPr="00401605">
        <w:rPr>
          <w:rFonts w:ascii="Arial" w:hAnsi="Arial" w:cs="Arial"/>
          <w:sz w:val="24"/>
          <w:szCs w:val="24"/>
        </w:rPr>
        <w:t xml:space="preserve"> sector.</w:t>
      </w:r>
    </w:p>
    <w:p w:rsidR="00752B21" w:rsidRPr="00401605" w:rsidRDefault="00752B21"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Se aportaron nombres y como habían otras denuncias y otros casos que no fueron puestos en conocimiento de las autoridades se hizo un cruce de información con otras entidades, entre ell</w:t>
      </w:r>
      <w:r w:rsidR="00752B21" w:rsidRPr="00401605">
        <w:rPr>
          <w:rFonts w:ascii="Arial" w:hAnsi="Arial" w:cs="Arial"/>
          <w:sz w:val="24"/>
          <w:szCs w:val="24"/>
        </w:rPr>
        <w:t xml:space="preserve">as el DAS, con base en lo cual se </w:t>
      </w:r>
      <w:r w:rsidRPr="00401605">
        <w:rPr>
          <w:rFonts w:ascii="Arial" w:hAnsi="Arial" w:cs="Arial"/>
          <w:sz w:val="24"/>
          <w:szCs w:val="24"/>
        </w:rPr>
        <w:t>estableció la</w:t>
      </w:r>
      <w:r w:rsidR="00752B21" w:rsidRPr="00401605">
        <w:rPr>
          <w:rFonts w:ascii="Arial" w:hAnsi="Arial" w:cs="Arial"/>
          <w:sz w:val="24"/>
          <w:szCs w:val="24"/>
        </w:rPr>
        <w:t xml:space="preserve"> participación en los hechos de</w:t>
      </w:r>
      <w:r w:rsidRPr="00401605">
        <w:rPr>
          <w:rFonts w:ascii="Arial" w:hAnsi="Arial" w:cs="Arial"/>
          <w:sz w:val="24"/>
          <w:szCs w:val="24"/>
        </w:rPr>
        <w:t xml:space="preserve"> Gilberto de J. Molina y </w:t>
      </w:r>
      <w:proofErr w:type="spellStart"/>
      <w:r w:rsidRPr="00401605">
        <w:rPr>
          <w:rFonts w:ascii="Arial" w:hAnsi="Arial" w:cs="Arial"/>
          <w:sz w:val="24"/>
          <w:szCs w:val="24"/>
        </w:rPr>
        <w:t>Eri</w:t>
      </w:r>
      <w:proofErr w:type="spellEnd"/>
      <w:r w:rsidRPr="00401605">
        <w:rPr>
          <w:rFonts w:ascii="Arial" w:hAnsi="Arial" w:cs="Arial"/>
          <w:sz w:val="24"/>
          <w:szCs w:val="24"/>
        </w:rPr>
        <w:t xml:space="preserve"> </w:t>
      </w:r>
      <w:proofErr w:type="spellStart"/>
      <w:r w:rsidRPr="00401605">
        <w:rPr>
          <w:rFonts w:ascii="Arial" w:hAnsi="Arial" w:cs="Arial"/>
          <w:sz w:val="24"/>
          <w:szCs w:val="24"/>
        </w:rPr>
        <w:t>Yonatan</w:t>
      </w:r>
      <w:proofErr w:type="spellEnd"/>
      <w:r w:rsidRPr="00401605">
        <w:rPr>
          <w:rFonts w:ascii="Arial" w:hAnsi="Arial" w:cs="Arial"/>
          <w:sz w:val="24"/>
          <w:szCs w:val="24"/>
        </w:rPr>
        <w:t xml:space="preserve"> Molina.</w:t>
      </w:r>
    </w:p>
    <w:p w:rsidR="00752B21" w:rsidRPr="00401605" w:rsidRDefault="00752B21"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L</w:t>
      </w:r>
      <w:r w:rsidR="00752B21" w:rsidRPr="00401605">
        <w:rPr>
          <w:rFonts w:ascii="Arial" w:hAnsi="Arial" w:cs="Arial"/>
          <w:sz w:val="24"/>
          <w:szCs w:val="24"/>
        </w:rPr>
        <w:t>uego se hicieron diligencias de</w:t>
      </w:r>
      <w:r w:rsidRPr="00401605">
        <w:rPr>
          <w:rFonts w:ascii="Arial" w:hAnsi="Arial" w:cs="Arial"/>
          <w:sz w:val="24"/>
          <w:szCs w:val="24"/>
        </w:rPr>
        <w:t xml:space="preserve"> reconocimiento fotográfico donde Fabio Rayo y Carolina Hern</w:t>
      </w:r>
      <w:r w:rsidR="00A13095" w:rsidRPr="00401605">
        <w:rPr>
          <w:rFonts w:ascii="Arial" w:hAnsi="Arial" w:cs="Arial"/>
          <w:sz w:val="24"/>
          <w:szCs w:val="24"/>
        </w:rPr>
        <w:t>á</w:t>
      </w:r>
      <w:r w:rsidRPr="00401605">
        <w:rPr>
          <w:rFonts w:ascii="Arial" w:hAnsi="Arial" w:cs="Arial"/>
          <w:sz w:val="24"/>
          <w:szCs w:val="24"/>
        </w:rPr>
        <w:t>ndez señalaron a esas personas.</w:t>
      </w:r>
    </w:p>
    <w:p w:rsidR="00752B21" w:rsidRPr="00401605" w:rsidRDefault="00752B21"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 xml:space="preserve">La testigo reconoció </w:t>
      </w:r>
      <w:r w:rsidR="00752B21" w:rsidRPr="00401605">
        <w:rPr>
          <w:rFonts w:ascii="Arial" w:hAnsi="Arial" w:cs="Arial"/>
          <w:sz w:val="24"/>
          <w:szCs w:val="24"/>
        </w:rPr>
        <w:t>los documentos correspondientes</w:t>
      </w:r>
      <w:r w:rsidRPr="00401605">
        <w:rPr>
          <w:rFonts w:ascii="Arial" w:hAnsi="Arial" w:cs="Arial"/>
          <w:sz w:val="24"/>
          <w:szCs w:val="24"/>
        </w:rPr>
        <w:t xml:space="preserve"> a esas diligencias, de fecha 15 de octubre de 2008.</w:t>
      </w:r>
    </w:p>
    <w:p w:rsidR="001B5B2A" w:rsidRPr="00401605" w:rsidRDefault="001B5B2A"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No se</w:t>
      </w:r>
      <w:r w:rsidR="00752B21" w:rsidRPr="00401605">
        <w:rPr>
          <w:rFonts w:ascii="Arial" w:hAnsi="Arial" w:cs="Arial"/>
          <w:sz w:val="24"/>
          <w:szCs w:val="24"/>
        </w:rPr>
        <w:t xml:space="preserve"> hizo  </w:t>
      </w:r>
      <w:proofErr w:type="spellStart"/>
      <w:r w:rsidRPr="00401605">
        <w:rPr>
          <w:rFonts w:ascii="Arial" w:hAnsi="Arial" w:cs="Arial"/>
          <w:sz w:val="24"/>
          <w:szCs w:val="24"/>
        </w:rPr>
        <w:t>econocimiento</w:t>
      </w:r>
      <w:proofErr w:type="spellEnd"/>
      <w:r w:rsidRPr="00401605">
        <w:rPr>
          <w:rFonts w:ascii="Arial" w:hAnsi="Arial" w:cs="Arial"/>
          <w:sz w:val="24"/>
          <w:szCs w:val="24"/>
        </w:rPr>
        <w:t xml:space="preserve"> en fila de pe</w:t>
      </w:r>
      <w:r w:rsidR="00752B21" w:rsidRPr="00401605">
        <w:rPr>
          <w:rFonts w:ascii="Arial" w:hAnsi="Arial" w:cs="Arial"/>
          <w:sz w:val="24"/>
          <w:szCs w:val="24"/>
        </w:rPr>
        <w:t>rsonas porque los procesados se</w:t>
      </w:r>
      <w:r w:rsidRPr="00401605">
        <w:rPr>
          <w:rFonts w:ascii="Arial" w:hAnsi="Arial" w:cs="Arial"/>
          <w:sz w:val="24"/>
          <w:szCs w:val="24"/>
        </w:rPr>
        <w:t xml:space="preserve"> negaron a participar en esa diligencia.</w:t>
      </w:r>
    </w:p>
    <w:p w:rsidR="001B5B2A" w:rsidRPr="00401605" w:rsidRDefault="001B5B2A"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Hizo referencia a las actividades que adelant</w:t>
      </w:r>
      <w:r w:rsidR="00A13095" w:rsidRPr="00401605">
        <w:rPr>
          <w:rFonts w:ascii="Arial" w:hAnsi="Arial" w:cs="Arial"/>
          <w:sz w:val="24"/>
          <w:szCs w:val="24"/>
        </w:rPr>
        <w:t>ó</w:t>
      </w:r>
      <w:r w:rsidRPr="00401605">
        <w:rPr>
          <w:rFonts w:ascii="Arial" w:hAnsi="Arial" w:cs="Arial"/>
          <w:sz w:val="24"/>
          <w:szCs w:val="24"/>
        </w:rPr>
        <w:t xml:space="preserve"> para verificar los antecedentes de los acusados.</w:t>
      </w:r>
    </w:p>
    <w:p w:rsidR="00752B21" w:rsidRPr="00401605" w:rsidRDefault="00752B21" w:rsidP="00DE2EEF">
      <w:pPr>
        <w:pStyle w:val="Sinespaciado"/>
        <w:ind w:right="51"/>
        <w:jc w:val="both"/>
        <w:rPr>
          <w:rFonts w:ascii="Arial" w:hAnsi="Arial" w:cs="Arial"/>
          <w:sz w:val="24"/>
          <w:szCs w:val="24"/>
        </w:rPr>
      </w:pPr>
    </w:p>
    <w:p w:rsidR="00752B21" w:rsidRPr="00401605" w:rsidRDefault="00752B21" w:rsidP="00DE2EEF">
      <w:pPr>
        <w:pStyle w:val="Sinespaciado"/>
        <w:ind w:right="51"/>
        <w:jc w:val="both"/>
        <w:rPr>
          <w:rFonts w:ascii="Arial" w:hAnsi="Arial" w:cs="Arial"/>
          <w:sz w:val="24"/>
          <w:szCs w:val="24"/>
        </w:rPr>
      </w:pPr>
      <w:r w:rsidRPr="00401605">
        <w:rPr>
          <w:rFonts w:ascii="Arial" w:hAnsi="Arial" w:cs="Arial"/>
          <w:sz w:val="24"/>
          <w:szCs w:val="24"/>
        </w:rPr>
        <w:t>(</w:t>
      </w:r>
      <w:r w:rsidR="001B5B2A" w:rsidRPr="00401605">
        <w:rPr>
          <w:rFonts w:ascii="Arial" w:hAnsi="Arial" w:cs="Arial"/>
          <w:sz w:val="24"/>
          <w:szCs w:val="24"/>
        </w:rPr>
        <w:t xml:space="preserve">SE INTRODUJERON LOS RECONOCIMIENTOS </w:t>
      </w:r>
      <w:proofErr w:type="spellStart"/>
      <w:r w:rsidR="001B5B2A" w:rsidRPr="00401605">
        <w:rPr>
          <w:rFonts w:ascii="Arial" w:hAnsi="Arial" w:cs="Arial"/>
          <w:sz w:val="24"/>
          <w:szCs w:val="24"/>
        </w:rPr>
        <w:t>FOTOGRAFICOS</w:t>
      </w:r>
      <w:proofErr w:type="spellEnd"/>
      <w:r w:rsidR="001B5B2A" w:rsidRPr="00401605">
        <w:rPr>
          <w:rFonts w:ascii="Arial" w:hAnsi="Arial" w:cs="Arial"/>
          <w:sz w:val="24"/>
          <w:szCs w:val="24"/>
        </w:rPr>
        <w:t xml:space="preserve"> </w:t>
      </w:r>
      <w:r w:rsidRPr="00401605">
        <w:rPr>
          <w:rFonts w:ascii="Arial" w:hAnsi="Arial" w:cs="Arial"/>
          <w:sz w:val="24"/>
          <w:szCs w:val="24"/>
        </w:rPr>
        <w:t xml:space="preserve">HECHOS POR FABIO NELSON RAYO y CAROLINA HERNÁNDEZ </w:t>
      </w:r>
      <w:r w:rsidR="001B5B2A" w:rsidRPr="00401605">
        <w:rPr>
          <w:rFonts w:ascii="Arial" w:hAnsi="Arial" w:cs="Arial"/>
          <w:sz w:val="24"/>
          <w:szCs w:val="24"/>
        </w:rPr>
        <w:t>-</w:t>
      </w:r>
      <w:r w:rsidRPr="00401605">
        <w:rPr>
          <w:rFonts w:ascii="Arial" w:hAnsi="Arial" w:cs="Arial"/>
          <w:sz w:val="24"/>
          <w:szCs w:val="24"/>
        </w:rPr>
        <w:t xml:space="preserve"> EVIDENCIA </w:t>
      </w:r>
      <w:r w:rsidR="001B5B2A" w:rsidRPr="00401605">
        <w:rPr>
          <w:rFonts w:ascii="Arial" w:hAnsi="Arial" w:cs="Arial"/>
          <w:sz w:val="24"/>
          <w:szCs w:val="24"/>
        </w:rPr>
        <w:t>13</w:t>
      </w:r>
      <w:r w:rsidRPr="00401605">
        <w:rPr>
          <w:rFonts w:ascii="Arial" w:hAnsi="Arial" w:cs="Arial"/>
          <w:sz w:val="24"/>
          <w:szCs w:val="24"/>
        </w:rPr>
        <w:t xml:space="preserve">). </w:t>
      </w: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 xml:space="preserve">Los </w:t>
      </w:r>
      <w:r w:rsidR="00752B21" w:rsidRPr="00401605">
        <w:rPr>
          <w:rFonts w:ascii="Arial" w:hAnsi="Arial" w:cs="Arial"/>
          <w:sz w:val="24"/>
          <w:szCs w:val="24"/>
        </w:rPr>
        <w:t>reconocimientos fotográficos se</w:t>
      </w:r>
      <w:r w:rsidRPr="00401605">
        <w:rPr>
          <w:rFonts w:ascii="Arial" w:hAnsi="Arial" w:cs="Arial"/>
          <w:sz w:val="24"/>
          <w:szCs w:val="24"/>
        </w:rPr>
        <w:t xml:space="preserve"> realizaron sin prese</w:t>
      </w:r>
      <w:r w:rsidR="00752B21" w:rsidRPr="00401605">
        <w:rPr>
          <w:rFonts w:ascii="Arial" w:hAnsi="Arial" w:cs="Arial"/>
          <w:sz w:val="24"/>
          <w:szCs w:val="24"/>
        </w:rPr>
        <w:t xml:space="preserve">ncia de abogado y fue anterior </w:t>
      </w:r>
      <w:r w:rsidRPr="00401605">
        <w:rPr>
          <w:rFonts w:ascii="Arial" w:hAnsi="Arial" w:cs="Arial"/>
          <w:sz w:val="24"/>
          <w:szCs w:val="24"/>
        </w:rPr>
        <w:t>a la audiencia de formulación de imputación.</w:t>
      </w:r>
    </w:p>
    <w:p w:rsidR="001B5B2A" w:rsidRPr="00401605" w:rsidRDefault="001B5B2A" w:rsidP="00DE2EEF">
      <w:pPr>
        <w:pStyle w:val="Sinespaciado"/>
        <w:ind w:right="51"/>
        <w:jc w:val="both"/>
        <w:rPr>
          <w:rFonts w:ascii="Arial" w:hAnsi="Arial" w:cs="Arial"/>
          <w:sz w:val="24"/>
          <w:szCs w:val="24"/>
        </w:rPr>
      </w:pPr>
    </w:p>
    <w:p w:rsidR="001B5B2A" w:rsidRPr="00401605" w:rsidRDefault="00752B21" w:rsidP="00DE2EEF">
      <w:pPr>
        <w:pStyle w:val="Sinespaciado"/>
        <w:ind w:right="51"/>
        <w:jc w:val="both"/>
        <w:rPr>
          <w:rFonts w:ascii="Arial" w:hAnsi="Arial" w:cs="Arial"/>
          <w:sz w:val="24"/>
          <w:szCs w:val="24"/>
          <w:u w:val="single"/>
        </w:rPr>
      </w:pPr>
      <w:r w:rsidRPr="00401605">
        <w:rPr>
          <w:rFonts w:ascii="Arial" w:hAnsi="Arial" w:cs="Arial"/>
          <w:sz w:val="24"/>
          <w:szCs w:val="24"/>
          <w:u w:val="single"/>
        </w:rPr>
        <w:t>5.1.18. FABIO NELSON RAYO YATE (</w:t>
      </w:r>
      <w:r w:rsidR="0019501D" w:rsidRPr="00401605">
        <w:rPr>
          <w:rFonts w:ascii="Arial" w:hAnsi="Arial" w:cs="Arial"/>
          <w:sz w:val="24"/>
          <w:szCs w:val="24"/>
          <w:u w:val="single"/>
        </w:rPr>
        <w:t>Víctima</w:t>
      </w:r>
      <w:r w:rsidR="001B5B2A" w:rsidRPr="00401605">
        <w:rPr>
          <w:rFonts w:ascii="Arial" w:hAnsi="Arial" w:cs="Arial"/>
          <w:sz w:val="24"/>
          <w:szCs w:val="24"/>
          <w:u w:val="single"/>
        </w:rPr>
        <w:t xml:space="preserve">) </w:t>
      </w:r>
    </w:p>
    <w:p w:rsidR="001B5B2A" w:rsidRPr="00401605" w:rsidRDefault="001B5B2A" w:rsidP="00DE2EEF">
      <w:pPr>
        <w:pStyle w:val="Sinespaciado"/>
        <w:ind w:right="51"/>
        <w:jc w:val="both"/>
        <w:rPr>
          <w:rFonts w:ascii="Arial" w:hAnsi="Arial" w:cs="Arial"/>
          <w:sz w:val="24"/>
          <w:szCs w:val="24"/>
        </w:rPr>
      </w:pPr>
    </w:p>
    <w:p w:rsidR="001B5B2A" w:rsidRPr="00401605" w:rsidRDefault="00752B21" w:rsidP="00DE2EEF">
      <w:pPr>
        <w:pStyle w:val="Sinespaciado"/>
        <w:ind w:right="51"/>
        <w:jc w:val="both"/>
        <w:rPr>
          <w:rFonts w:ascii="Arial" w:hAnsi="Arial" w:cs="Arial"/>
          <w:sz w:val="24"/>
          <w:szCs w:val="24"/>
        </w:rPr>
      </w:pPr>
      <w:r w:rsidRPr="00401605">
        <w:rPr>
          <w:rFonts w:ascii="Arial" w:hAnsi="Arial" w:cs="Arial"/>
          <w:sz w:val="24"/>
          <w:szCs w:val="24"/>
        </w:rPr>
        <w:t>Reside en la vereda “</w:t>
      </w:r>
      <w:r w:rsidR="001B5B2A" w:rsidRPr="00401605">
        <w:rPr>
          <w:rFonts w:ascii="Arial" w:hAnsi="Arial" w:cs="Arial"/>
          <w:sz w:val="24"/>
          <w:szCs w:val="24"/>
        </w:rPr>
        <w:t>La It</w:t>
      </w:r>
      <w:r w:rsidR="00A13095" w:rsidRPr="00401605">
        <w:rPr>
          <w:rFonts w:ascii="Arial" w:hAnsi="Arial" w:cs="Arial"/>
          <w:sz w:val="24"/>
          <w:szCs w:val="24"/>
        </w:rPr>
        <w:t>á</w:t>
      </w:r>
      <w:r w:rsidRPr="00401605">
        <w:rPr>
          <w:rFonts w:ascii="Arial" w:hAnsi="Arial" w:cs="Arial"/>
          <w:sz w:val="24"/>
          <w:szCs w:val="24"/>
        </w:rPr>
        <w:t>lica”</w:t>
      </w:r>
      <w:r w:rsidR="001B5B2A" w:rsidRPr="00401605">
        <w:rPr>
          <w:rFonts w:ascii="Arial" w:hAnsi="Arial" w:cs="Arial"/>
          <w:sz w:val="24"/>
          <w:szCs w:val="24"/>
        </w:rPr>
        <w:t xml:space="preserve"> de </w:t>
      </w:r>
      <w:proofErr w:type="spellStart"/>
      <w:r w:rsidR="001B5B2A" w:rsidRPr="00401605">
        <w:rPr>
          <w:rFonts w:ascii="Arial" w:hAnsi="Arial" w:cs="Arial"/>
          <w:sz w:val="24"/>
          <w:szCs w:val="24"/>
        </w:rPr>
        <w:t>Quinch</w:t>
      </w:r>
      <w:r w:rsidR="00A13095" w:rsidRPr="00401605">
        <w:rPr>
          <w:rFonts w:ascii="Arial" w:hAnsi="Arial" w:cs="Arial"/>
          <w:sz w:val="24"/>
          <w:szCs w:val="24"/>
        </w:rPr>
        <w:t>í</w:t>
      </w:r>
      <w:r w:rsidR="001B5B2A" w:rsidRPr="00401605">
        <w:rPr>
          <w:rFonts w:ascii="Arial" w:hAnsi="Arial" w:cs="Arial"/>
          <w:sz w:val="24"/>
          <w:szCs w:val="24"/>
        </w:rPr>
        <w:t>a</w:t>
      </w:r>
      <w:proofErr w:type="spellEnd"/>
      <w:r w:rsidR="001B5B2A" w:rsidRPr="00401605">
        <w:rPr>
          <w:rFonts w:ascii="Arial" w:hAnsi="Arial" w:cs="Arial"/>
          <w:sz w:val="24"/>
          <w:szCs w:val="24"/>
        </w:rPr>
        <w:t>.</w:t>
      </w:r>
    </w:p>
    <w:p w:rsidR="0019501D" w:rsidRPr="00401605" w:rsidRDefault="0019501D"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En el mes de diciembre de 2007, dos personas fueron a su finca a p</w:t>
      </w:r>
      <w:r w:rsidR="003560BD" w:rsidRPr="00401605">
        <w:rPr>
          <w:rFonts w:ascii="Arial" w:hAnsi="Arial" w:cs="Arial"/>
          <w:sz w:val="24"/>
          <w:szCs w:val="24"/>
        </w:rPr>
        <w:t>edirle dinero a nombre de las “águilas negras”.</w:t>
      </w:r>
      <w:r w:rsidRPr="00401605">
        <w:rPr>
          <w:rFonts w:ascii="Arial" w:hAnsi="Arial" w:cs="Arial"/>
          <w:sz w:val="24"/>
          <w:szCs w:val="24"/>
        </w:rPr>
        <w:t xml:space="preserve"> </w:t>
      </w:r>
    </w:p>
    <w:p w:rsidR="001B5B2A" w:rsidRPr="00401605" w:rsidRDefault="001B5B2A" w:rsidP="00DE2EEF">
      <w:pPr>
        <w:pStyle w:val="Sinespaciado"/>
        <w:ind w:right="51"/>
        <w:jc w:val="both"/>
        <w:rPr>
          <w:rFonts w:ascii="Arial" w:hAnsi="Arial" w:cs="Arial"/>
          <w:sz w:val="24"/>
          <w:szCs w:val="24"/>
        </w:rPr>
      </w:pPr>
    </w:p>
    <w:p w:rsidR="001B5B2A" w:rsidRPr="00401605" w:rsidRDefault="003560BD" w:rsidP="00DE2EEF">
      <w:pPr>
        <w:pStyle w:val="Sinespaciado"/>
        <w:ind w:right="51"/>
        <w:jc w:val="both"/>
        <w:rPr>
          <w:rFonts w:ascii="Arial" w:hAnsi="Arial" w:cs="Arial"/>
          <w:sz w:val="24"/>
          <w:szCs w:val="24"/>
        </w:rPr>
      </w:pPr>
      <w:r w:rsidRPr="00401605">
        <w:rPr>
          <w:rFonts w:ascii="Arial" w:hAnsi="Arial" w:cs="Arial"/>
          <w:sz w:val="24"/>
          <w:szCs w:val="24"/>
        </w:rPr>
        <w:t xml:space="preserve">En la casa estaban siete personas, dos trabajadores, </w:t>
      </w:r>
      <w:r w:rsidR="001B5B2A" w:rsidRPr="00401605">
        <w:rPr>
          <w:rFonts w:ascii="Arial" w:hAnsi="Arial" w:cs="Arial"/>
          <w:sz w:val="24"/>
          <w:szCs w:val="24"/>
        </w:rPr>
        <w:t>un cuñado suyo, su es</w:t>
      </w:r>
      <w:r w:rsidRPr="00401605">
        <w:rPr>
          <w:rFonts w:ascii="Arial" w:hAnsi="Arial" w:cs="Arial"/>
          <w:sz w:val="24"/>
          <w:szCs w:val="24"/>
        </w:rPr>
        <w:t xml:space="preserve">posa y sus </w:t>
      </w:r>
      <w:r w:rsidR="001B5B2A" w:rsidRPr="00401605">
        <w:rPr>
          <w:rFonts w:ascii="Arial" w:hAnsi="Arial" w:cs="Arial"/>
          <w:sz w:val="24"/>
          <w:szCs w:val="24"/>
        </w:rPr>
        <w:t>dos niños.</w:t>
      </w:r>
    </w:p>
    <w:p w:rsidR="001B5B2A" w:rsidRPr="00401605" w:rsidRDefault="001B5B2A"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Los sujetos ll</w:t>
      </w:r>
      <w:r w:rsidR="003560BD" w:rsidRPr="00401605">
        <w:rPr>
          <w:rFonts w:ascii="Arial" w:hAnsi="Arial" w:cs="Arial"/>
          <w:sz w:val="24"/>
          <w:szCs w:val="24"/>
        </w:rPr>
        <w:t>egaron a eso de las 12.30 horas. Uno de ellos portaba un arma y tenían el rostro</w:t>
      </w:r>
      <w:r w:rsidRPr="00401605">
        <w:rPr>
          <w:rFonts w:ascii="Arial" w:hAnsi="Arial" w:cs="Arial"/>
          <w:sz w:val="24"/>
          <w:szCs w:val="24"/>
        </w:rPr>
        <w:t xml:space="preserve"> descubierto.</w:t>
      </w:r>
    </w:p>
    <w:p w:rsidR="001B5B2A" w:rsidRPr="00401605" w:rsidRDefault="001B5B2A" w:rsidP="00DE2EEF">
      <w:pPr>
        <w:pStyle w:val="Sinespaciado"/>
        <w:ind w:right="51"/>
        <w:jc w:val="both"/>
        <w:rPr>
          <w:rFonts w:ascii="Arial" w:hAnsi="Arial" w:cs="Arial"/>
          <w:sz w:val="24"/>
          <w:szCs w:val="24"/>
        </w:rPr>
      </w:pPr>
    </w:p>
    <w:p w:rsidR="001B5B2A" w:rsidRPr="00401605" w:rsidRDefault="003560BD" w:rsidP="00DE2EEF">
      <w:pPr>
        <w:pStyle w:val="Sinespaciado"/>
        <w:ind w:right="51"/>
        <w:jc w:val="both"/>
        <w:rPr>
          <w:rFonts w:ascii="Arial" w:hAnsi="Arial" w:cs="Arial"/>
          <w:sz w:val="24"/>
          <w:szCs w:val="24"/>
        </w:rPr>
      </w:pPr>
      <w:r w:rsidRPr="00401605">
        <w:rPr>
          <w:rFonts w:ascii="Arial" w:hAnsi="Arial" w:cs="Arial"/>
          <w:sz w:val="24"/>
          <w:szCs w:val="24"/>
        </w:rPr>
        <w:t>En el momento en que</w:t>
      </w:r>
      <w:r w:rsidR="001B5B2A" w:rsidRPr="00401605">
        <w:rPr>
          <w:rFonts w:ascii="Arial" w:hAnsi="Arial" w:cs="Arial"/>
          <w:sz w:val="24"/>
          <w:szCs w:val="24"/>
        </w:rPr>
        <w:t xml:space="preserve"> llegaron no los reconoci</w:t>
      </w:r>
      <w:r w:rsidRPr="00401605">
        <w:rPr>
          <w:rFonts w:ascii="Arial" w:hAnsi="Arial" w:cs="Arial"/>
          <w:sz w:val="24"/>
          <w:szCs w:val="24"/>
        </w:rPr>
        <w:t>ó. Uno de ellos llevaba el arma</w:t>
      </w:r>
      <w:r w:rsidR="001B5B2A" w:rsidRPr="00401605">
        <w:rPr>
          <w:rFonts w:ascii="Arial" w:hAnsi="Arial" w:cs="Arial"/>
          <w:sz w:val="24"/>
          <w:szCs w:val="24"/>
        </w:rPr>
        <w:t xml:space="preserve"> contra el pantalón.</w:t>
      </w:r>
    </w:p>
    <w:p w:rsidR="003560BD" w:rsidRPr="00401605" w:rsidRDefault="003560BD"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 xml:space="preserve">Le dijeron que </w:t>
      </w:r>
      <w:r w:rsidR="003560BD" w:rsidRPr="00401605">
        <w:rPr>
          <w:rFonts w:ascii="Arial" w:hAnsi="Arial" w:cs="Arial"/>
          <w:sz w:val="24"/>
          <w:szCs w:val="24"/>
        </w:rPr>
        <w:t>tenía que colaborar con $.</w:t>
      </w:r>
      <w:r w:rsidRPr="00401605">
        <w:rPr>
          <w:rFonts w:ascii="Arial" w:hAnsi="Arial" w:cs="Arial"/>
          <w:sz w:val="24"/>
          <w:szCs w:val="24"/>
        </w:rPr>
        <w:t xml:space="preserve">6.000.000 y que para ese </w:t>
      </w:r>
      <w:r w:rsidR="003560BD" w:rsidRPr="00401605">
        <w:rPr>
          <w:rFonts w:ascii="Arial" w:hAnsi="Arial" w:cs="Arial"/>
          <w:sz w:val="24"/>
          <w:szCs w:val="24"/>
        </w:rPr>
        <w:t>día</w:t>
      </w:r>
      <w:r w:rsidRPr="00401605">
        <w:rPr>
          <w:rFonts w:ascii="Arial" w:hAnsi="Arial" w:cs="Arial"/>
          <w:sz w:val="24"/>
          <w:szCs w:val="24"/>
        </w:rPr>
        <w:t xml:space="preserve"> </w:t>
      </w:r>
      <w:r w:rsidR="003560BD" w:rsidRPr="00401605">
        <w:rPr>
          <w:rFonts w:ascii="Arial" w:hAnsi="Arial" w:cs="Arial"/>
          <w:sz w:val="24"/>
          <w:szCs w:val="24"/>
        </w:rPr>
        <w:t>tenía que darles $</w:t>
      </w:r>
      <w:r w:rsidRPr="00401605">
        <w:rPr>
          <w:rFonts w:ascii="Arial" w:hAnsi="Arial" w:cs="Arial"/>
          <w:sz w:val="24"/>
          <w:szCs w:val="24"/>
        </w:rPr>
        <w:t>3.000.000 y que el resto debía pagarlo en un mes.</w:t>
      </w:r>
    </w:p>
    <w:p w:rsidR="001B5B2A" w:rsidRPr="00401605" w:rsidRDefault="001B5B2A" w:rsidP="00DE2EEF">
      <w:pPr>
        <w:pStyle w:val="Sinespaciado"/>
        <w:ind w:right="51"/>
        <w:jc w:val="both"/>
        <w:rPr>
          <w:rFonts w:ascii="Arial" w:hAnsi="Arial" w:cs="Arial"/>
          <w:sz w:val="24"/>
          <w:szCs w:val="24"/>
        </w:rPr>
      </w:pPr>
    </w:p>
    <w:p w:rsidR="001B5B2A" w:rsidRPr="00401605" w:rsidRDefault="003560BD" w:rsidP="00DE2EEF">
      <w:pPr>
        <w:pStyle w:val="Sinespaciado"/>
        <w:ind w:right="51"/>
        <w:jc w:val="both"/>
        <w:rPr>
          <w:rFonts w:ascii="Arial" w:hAnsi="Arial" w:cs="Arial"/>
          <w:sz w:val="24"/>
          <w:szCs w:val="24"/>
        </w:rPr>
      </w:pPr>
      <w:r w:rsidRPr="00401605">
        <w:rPr>
          <w:rFonts w:ascii="Arial" w:hAnsi="Arial" w:cs="Arial"/>
          <w:sz w:val="24"/>
          <w:szCs w:val="24"/>
        </w:rPr>
        <w:t xml:space="preserve">Se fue para el </w:t>
      </w:r>
      <w:r w:rsidR="001B5B2A" w:rsidRPr="00401605">
        <w:rPr>
          <w:rFonts w:ascii="Arial" w:hAnsi="Arial" w:cs="Arial"/>
          <w:sz w:val="24"/>
          <w:szCs w:val="24"/>
        </w:rPr>
        <w:t xml:space="preserve">pueblo a vender un café para atender a esa exigencia. </w:t>
      </w:r>
    </w:p>
    <w:p w:rsidR="003560BD" w:rsidRPr="00401605" w:rsidRDefault="003560BD"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Los autores del hecho se quedaron en la cas</w:t>
      </w:r>
      <w:r w:rsidR="003560BD" w:rsidRPr="00401605">
        <w:rPr>
          <w:rFonts w:ascii="Arial" w:hAnsi="Arial" w:cs="Arial"/>
          <w:sz w:val="24"/>
          <w:szCs w:val="24"/>
        </w:rPr>
        <w:t xml:space="preserve">a. A los </w:t>
      </w:r>
      <w:r w:rsidRPr="00401605">
        <w:rPr>
          <w:rFonts w:ascii="Arial" w:hAnsi="Arial" w:cs="Arial"/>
          <w:sz w:val="24"/>
          <w:szCs w:val="24"/>
        </w:rPr>
        <w:t>trabajadores los encerraron en una pieza y los cuidaba un muchacho.</w:t>
      </w:r>
    </w:p>
    <w:p w:rsidR="001B5B2A" w:rsidRPr="00401605" w:rsidRDefault="001B5B2A"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Cuando lo llamaron le dijeron que tenían a mi esposa por all</w:t>
      </w:r>
      <w:r w:rsidR="00A13095" w:rsidRPr="00401605">
        <w:rPr>
          <w:rFonts w:ascii="Arial" w:hAnsi="Arial" w:cs="Arial"/>
          <w:sz w:val="24"/>
          <w:szCs w:val="24"/>
        </w:rPr>
        <w:t>á</w:t>
      </w:r>
      <w:r w:rsidR="003560BD" w:rsidRPr="00401605">
        <w:rPr>
          <w:rFonts w:ascii="Arial" w:hAnsi="Arial" w:cs="Arial"/>
          <w:sz w:val="24"/>
          <w:szCs w:val="24"/>
        </w:rPr>
        <w:t xml:space="preserve"> y que “me pusiera las p</w:t>
      </w:r>
      <w:r w:rsidR="0019501D" w:rsidRPr="00401605">
        <w:rPr>
          <w:rFonts w:ascii="Arial" w:hAnsi="Arial" w:cs="Arial"/>
          <w:sz w:val="24"/>
          <w:szCs w:val="24"/>
        </w:rPr>
        <w:t>i</w:t>
      </w:r>
      <w:r w:rsidRPr="00401605">
        <w:rPr>
          <w:rFonts w:ascii="Arial" w:hAnsi="Arial" w:cs="Arial"/>
          <w:sz w:val="24"/>
          <w:szCs w:val="24"/>
        </w:rPr>
        <w:t>las o que yo ver</w:t>
      </w:r>
      <w:r w:rsidR="00A13095" w:rsidRPr="00401605">
        <w:rPr>
          <w:rFonts w:ascii="Arial" w:hAnsi="Arial" w:cs="Arial"/>
          <w:sz w:val="24"/>
          <w:szCs w:val="24"/>
        </w:rPr>
        <w:t>í</w:t>
      </w:r>
      <w:r w:rsidR="003560BD" w:rsidRPr="00401605">
        <w:rPr>
          <w:rFonts w:ascii="Arial" w:hAnsi="Arial" w:cs="Arial"/>
          <w:sz w:val="24"/>
          <w:szCs w:val="24"/>
        </w:rPr>
        <w:t>a”, que si no conseguía la plata se tenía</w:t>
      </w:r>
      <w:r w:rsidRPr="00401605">
        <w:rPr>
          <w:rFonts w:ascii="Arial" w:hAnsi="Arial" w:cs="Arial"/>
          <w:sz w:val="24"/>
          <w:szCs w:val="24"/>
        </w:rPr>
        <w:t xml:space="preserve"> que ir o le quemaban la casa.</w:t>
      </w:r>
    </w:p>
    <w:p w:rsidR="003560BD" w:rsidRPr="00401605" w:rsidRDefault="003560BD" w:rsidP="00DE2EEF">
      <w:pPr>
        <w:pStyle w:val="Sinespaciado"/>
        <w:ind w:right="51"/>
        <w:jc w:val="both"/>
        <w:rPr>
          <w:rFonts w:ascii="Arial" w:hAnsi="Arial" w:cs="Arial"/>
          <w:sz w:val="24"/>
          <w:szCs w:val="24"/>
        </w:rPr>
      </w:pPr>
    </w:p>
    <w:p w:rsidR="001B5B2A" w:rsidRPr="00401605" w:rsidRDefault="003560BD" w:rsidP="00DE2EEF">
      <w:pPr>
        <w:pStyle w:val="Sinespaciado"/>
        <w:ind w:right="51"/>
        <w:jc w:val="both"/>
        <w:rPr>
          <w:rFonts w:ascii="Arial" w:hAnsi="Arial" w:cs="Arial"/>
          <w:sz w:val="24"/>
          <w:szCs w:val="24"/>
        </w:rPr>
      </w:pPr>
      <w:r w:rsidRPr="00401605">
        <w:rPr>
          <w:rFonts w:ascii="Arial" w:hAnsi="Arial" w:cs="Arial"/>
          <w:sz w:val="24"/>
          <w:szCs w:val="24"/>
        </w:rPr>
        <w:t>Les dijo que les daba $</w:t>
      </w:r>
      <w:r w:rsidR="001B5B2A" w:rsidRPr="00401605">
        <w:rPr>
          <w:rFonts w:ascii="Arial" w:hAnsi="Arial" w:cs="Arial"/>
          <w:sz w:val="24"/>
          <w:szCs w:val="24"/>
        </w:rPr>
        <w:t>1.500</w:t>
      </w:r>
      <w:r w:rsidRPr="00401605">
        <w:rPr>
          <w:rFonts w:ascii="Arial" w:hAnsi="Arial" w:cs="Arial"/>
          <w:sz w:val="24"/>
          <w:szCs w:val="24"/>
        </w:rPr>
        <w:t>.000. Insistieron en que eran $</w:t>
      </w:r>
      <w:r w:rsidR="001B5B2A" w:rsidRPr="00401605">
        <w:rPr>
          <w:rFonts w:ascii="Arial" w:hAnsi="Arial" w:cs="Arial"/>
          <w:sz w:val="24"/>
          <w:szCs w:val="24"/>
        </w:rPr>
        <w:t>6.000.000.</w:t>
      </w:r>
    </w:p>
    <w:p w:rsidR="003560BD" w:rsidRPr="00401605" w:rsidRDefault="003560BD"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Ese d</w:t>
      </w:r>
      <w:r w:rsidR="00A13095" w:rsidRPr="00401605">
        <w:rPr>
          <w:rFonts w:ascii="Arial" w:hAnsi="Arial" w:cs="Arial"/>
          <w:sz w:val="24"/>
          <w:szCs w:val="24"/>
        </w:rPr>
        <w:t>í</w:t>
      </w:r>
      <w:r w:rsidRPr="00401605">
        <w:rPr>
          <w:rFonts w:ascii="Arial" w:hAnsi="Arial" w:cs="Arial"/>
          <w:sz w:val="24"/>
          <w:szCs w:val="24"/>
        </w:rPr>
        <w:t>a entreg</w:t>
      </w:r>
      <w:r w:rsidR="00A13095" w:rsidRPr="00401605">
        <w:rPr>
          <w:rFonts w:ascii="Arial" w:hAnsi="Arial" w:cs="Arial"/>
          <w:sz w:val="24"/>
          <w:szCs w:val="24"/>
        </w:rPr>
        <w:t>ó</w:t>
      </w:r>
      <w:r w:rsidR="003560BD" w:rsidRPr="00401605">
        <w:rPr>
          <w:rFonts w:ascii="Arial" w:hAnsi="Arial" w:cs="Arial"/>
          <w:sz w:val="24"/>
          <w:szCs w:val="24"/>
        </w:rPr>
        <w:t xml:space="preserve"> $</w:t>
      </w:r>
      <w:r w:rsidRPr="00401605">
        <w:rPr>
          <w:rFonts w:ascii="Arial" w:hAnsi="Arial" w:cs="Arial"/>
          <w:sz w:val="24"/>
          <w:szCs w:val="24"/>
        </w:rPr>
        <w:t>3.000.000 a través de su esposa.</w:t>
      </w:r>
    </w:p>
    <w:p w:rsidR="001B5B2A" w:rsidRPr="00401605" w:rsidRDefault="001B5B2A" w:rsidP="00DE2EEF">
      <w:pPr>
        <w:pStyle w:val="Sinespaciado"/>
        <w:ind w:right="51"/>
        <w:jc w:val="both"/>
        <w:rPr>
          <w:rFonts w:ascii="Arial" w:hAnsi="Arial" w:cs="Arial"/>
          <w:sz w:val="24"/>
          <w:szCs w:val="24"/>
        </w:rPr>
      </w:pPr>
    </w:p>
    <w:p w:rsidR="001B5B2A" w:rsidRPr="00401605" w:rsidRDefault="003560BD" w:rsidP="00DE2EEF">
      <w:pPr>
        <w:pStyle w:val="Sinespaciado"/>
        <w:ind w:right="51"/>
        <w:jc w:val="both"/>
        <w:rPr>
          <w:rFonts w:ascii="Arial" w:hAnsi="Arial" w:cs="Arial"/>
          <w:sz w:val="24"/>
          <w:szCs w:val="24"/>
        </w:rPr>
      </w:pPr>
      <w:r w:rsidRPr="00401605">
        <w:rPr>
          <w:rFonts w:ascii="Arial" w:hAnsi="Arial" w:cs="Arial"/>
          <w:sz w:val="24"/>
          <w:szCs w:val="24"/>
        </w:rPr>
        <w:t xml:space="preserve">Los </w:t>
      </w:r>
      <w:r w:rsidR="001B5B2A" w:rsidRPr="00401605">
        <w:rPr>
          <w:rFonts w:ascii="Arial" w:hAnsi="Arial" w:cs="Arial"/>
          <w:sz w:val="24"/>
          <w:szCs w:val="24"/>
        </w:rPr>
        <w:t>a</w:t>
      </w:r>
      <w:r w:rsidRPr="00401605">
        <w:rPr>
          <w:rFonts w:ascii="Arial" w:hAnsi="Arial" w:cs="Arial"/>
          <w:sz w:val="24"/>
          <w:szCs w:val="24"/>
        </w:rPr>
        <w:t xml:space="preserve">utores del hecho se encuentran </w:t>
      </w:r>
      <w:r w:rsidR="001B5B2A" w:rsidRPr="00401605">
        <w:rPr>
          <w:rFonts w:ascii="Arial" w:hAnsi="Arial" w:cs="Arial"/>
          <w:sz w:val="24"/>
          <w:szCs w:val="24"/>
        </w:rPr>
        <w:t>presentes en la sala.</w:t>
      </w:r>
      <w:r w:rsidRPr="00401605">
        <w:rPr>
          <w:rFonts w:ascii="Arial" w:hAnsi="Arial" w:cs="Arial"/>
          <w:sz w:val="24"/>
          <w:szCs w:val="24"/>
        </w:rPr>
        <w:t xml:space="preserve"> Uno de ellos viste </w:t>
      </w:r>
      <w:r w:rsidR="001B5B2A" w:rsidRPr="00401605">
        <w:rPr>
          <w:rFonts w:ascii="Arial" w:hAnsi="Arial" w:cs="Arial"/>
          <w:sz w:val="24"/>
          <w:szCs w:val="24"/>
        </w:rPr>
        <w:t xml:space="preserve">una camisa azul de jean y el otro un </w:t>
      </w:r>
      <w:proofErr w:type="spellStart"/>
      <w:r w:rsidR="001B5B2A" w:rsidRPr="00401605">
        <w:rPr>
          <w:rFonts w:ascii="Arial" w:hAnsi="Arial" w:cs="Arial"/>
          <w:sz w:val="24"/>
          <w:szCs w:val="24"/>
        </w:rPr>
        <w:t>buso</w:t>
      </w:r>
      <w:proofErr w:type="spellEnd"/>
      <w:r w:rsidR="001B5B2A" w:rsidRPr="00401605">
        <w:rPr>
          <w:rFonts w:ascii="Arial" w:hAnsi="Arial" w:cs="Arial"/>
          <w:sz w:val="24"/>
          <w:szCs w:val="24"/>
        </w:rPr>
        <w:t xml:space="preserve"> blanco de raya verde.</w:t>
      </w:r>
    </w:p>
    <w:p w:rsidR="001B5B2A" w:rsidRPr="00401605" w:rsidRDefault="001B5B2A"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Seg</w:t>
      </w:r>
      <w:r w:rsidR="00A13095" w:rsidRPr="00401605">
        <w:rPr>
          <w:rFonts w:ascii="Arial" w:hAnsi="Arial" w:cs="Arial"/>
          <w:sz w:val="24"/>
          <w:szCs w:val="24"/>
        </w:rPr>
        <w:t>ú</w:t>
      </w:r>
      <w:r w:rsidRPr="00401605">
        <w:rPr>
          <w:rFonts w:ascii="Arial" w:hAnsi="Arial" w:cs="Arial"/>
          <w:sz w:val="24"/>
          <w:szCs w:val="24"/>
        </w:rPr>
        <w:t>n</w:t>
      </w:r>
      <w:r w:rsidR="003560BD" w:rsidRPr="00401605">
        <w:rPr>
          <w:rFonts w:ascii="Arial" w:hAnsi="Arial" w:cs="Arial"/>
          <w:sz w:val="24"/>
          <w:szCs w:val="24"/>
        </w:rPr>
        <w:t xml:space="preserve"> las actas de la diligencia de </w:t>
      </w:r>
      <w:r w:rsidRPr="00401605">
        <w:rPr>
          <w:rFonts w:ascii="Arial" w:hAnsi="Arial" w:cs="Arial"/>
          <w:sz w:val="24"/>
          <w:szCs w:val="24"/>
        </w:rPr>
        <w:t>reconocimiento fotográfico en que particip</w:t>
      </w:r>
      <w:r w:rsidR="00A13095" w:rsidRPr="00401605">
        <w:rPr>
          <w:rFonts w:ascii="Arial" w:hAnsi="Arial" w:cs="Arial"/>
          <w:sz w:val="24"/>
          <w:szCs w:val="24"/>
        </w:rPr>
        <w:t>ó</w:t>
      </w:r>
      <w:r w:rsidRPr="00401605">
        <w:rPr>
          <w:rFonts w:ascii="Arial" w:hAnsi="Arial" w:cs="Arial"/>
          <w:sz w:val="24"/>
          <w:szCs w:val="24"/>
        </w:rPr>
        <w:t>, la persona distinguida con el número</w:t>
      </w:r>
      <w:r w:rsidR="003560BD" w:rsidRPr="00401605">
        <w:rPr>
          <w:rFonts w:ascii="Arial" w:hAnsi="Arial" w:cs="Arial"/>
          <w:sz w:val="24"/>
          <w:szCs w:val="24"/>
        </w:rPr>
        <w:t xml:space="preserve"> 5 era Gilberto de J. Molina. </w:t>
      </w:r>
      <w:r w:rsidRPr="00401605">
        <w:rPr>
          <w:rFonts w:ascii="Arial" w:hAnsi="Arial" w:cs="Arial"/>
          <w:sz w:val="24"/>
          <w:szCs w:val="24"/>
        </w:rPr>
        <w:t xml:space="preserve">En la otra acta reconoció a </w:t>
      </w:r>
      <w:proofErr w:type="spellStart"/>
      <w:r w:rsidRPr="00401605">
        <w:rPr>
          <w:rFonts w:ascii="Arial" w:hAnsi="Arial" w:cs="Arial"/>
          <w:sz w:val="24"/>
          <w:szCs w:val="24"/>
        </w:rPr>
        <w:t>Eri</w:t>
      </w:r>
      <w:proofErr w:type="spellEnd"/>
      <w:r w:rsidRPr="00401605">
        <w:rPr>
          <w:rFonts w:ascii="Arial" w:hAnsi="Arial" w:cs="Arial"/>
          <w:sz w:val="24"/>
          <w:szCs w:val="24"/>
        </w:rPr>
        <w:t xml:space="preserve"> </w:t>
      </w:r>
      <w:proofErr w:type="spellStart"/>
      <w:r w:rsidRPr="00401605">
        <w:rPr>
          <w:rFonts w:ascii="Arial" w:hAnsi="Arial" w:cs="Arial"/>
          <w:sz w:val="24"/>
          <w:szCs w:val="24"/>
        </w:rPr>
        <w:t>Yonathan</w:t>
      </w:r>
      <w:proofErr w:type="spellEnd"/>
      <w:r w:rsidRPr="00401605">
        <w:rPr>
          <w:rFonts w:ascii="Arial" w:hAnsi="Arial" w:cs="Arial"/>
          <w:sz w:val="24"/>
          <w:szCs w:val="24"/>
        </w:rPr>
        <w:t xml:space="preserve"> Molina, quienes recibieron el dinero de manos de su esposa.</w:t>
      </w:r>
    </w:p>
    <w:p w:rsidR="001B5B2A" w:rsidRPr="00401605" w:rsidRDefault="001B5B2A"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Posteri</w:t>
      </w:r>
      <w:r w:rsidR="003560BD" w:rsidRPr="00401605">
        <w:rPr>
          <w:rFonts w:ascii="Arial" w:hAnsi="Arial" w:cs="Arial"/>
          <w:sz w:val="24"/>
          <w:szCs w:val="24"/>
        </w:rPr>
        <w:t xml:space="preserve">ormente su cónyuge le dijo que </w:t>
      </w:r>
      <w:r w:rsidRPr="00401605">
        <w:rPr>
          <w:rFonts w:ascii="Arial" w:hAnsi="Arial" w:cs="Arial"/>
          <w:sz w:val="24"/>
          <w:szCs w:val="24"/>
        </w:rPr>
        <w:t>Gilberto M</w:t>
      </w:r>
      <w:r w:rsidR="003560BD" w:rsidRPr="00401605">
        <w:rPr>
          <w:rFonts w:ascii="Arial" w:hAnsi="Arial" w:cs="Arial"/>
          <w:sz w:val="24"/>
          <w:szCs w:val="24"/>
        </w:rPr>
        <w:t xml:space="preserve">olina la había llevado para el </w:t>
      </w:r>
      <w:r w:rsidRPr="00401605">
        <w:rPr>
          <w:rFonts w:ascii="Arial" w:hAnsi="Arial" w:cs="Arial"/>
          <w:sz w:val="24"/>
          <w:szCs w:val="24"/>
        </w:rPr>
        <w:t xml:space="preserve">lado de unas torres de energía, </w:t>
      </w:r>
      <w:r w:rsidR="003560BD" w:rsidRPr="00401605">
        <w:rPr>
          <w:rFonts w:ascii="Arial" w:hAnsi="Arial" w:cs="Arial"/>
          <w:sz w:val="24"/>
          <w:szCs w:val="24"/>
        </w:rPr>
        <w:t>cerca de</w:t>
      </w:r>
      <w:r w:rsidRPr="00401605">
        <w:rPr>
          <w:rFonts w:ascii="Arial" w:hAnsi="Arial" w:cs="Arial"/>
          <w:sz w:val="24"/>
          <w:szCs w:val="24"/>
        </w:rPr>
        <w:t xml:space="preserve"> un cafetal y un filo y la había violado.</w:t>
      </w:r>
    </w:p>
    <w:p w:rsidR="001B5B2A" w:rsidRPr="00401605" w:rsidRDefault="001B5B2A"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Aclar</w:t>
      </w:r>
      <w:r w:rsidR="00A13095" w:rsidRPr="00401605">
        <w:rPr>
          <w:rFonts w:ascii="Arial" w:hAnsi="Arial" w:cs="Arial"/>
          <w:sz w:val="24"/>
          <w:szCs w:val="24"/>
        </w:rPr>
        <w:t>ó</w:t>
      </w:r>
      <w:r w:rsidR="003560BD" w:rsidRPr="00401605">
        <w:rPr>
          <w:rFonts w:ascii="Arial" w:hAnsi="Arial" w:cs="Arial"/>
          <w:sz w:val="24"/>
          <w:szCs w:val="24"/>
        </w:rPr>
        <w:t xml:space="preserve"> lo que dijo en una </w:t>
      </w:r>
      <w:r w:rsidRPr="00401605">
        <w:rPr>
          <w:rFonts w:ascii="Arial" w:hAnsi="Arial" w:cs="Arial"/>
          <w:sz w:val="24"/>
          <w:szCs w:val="24"/>
        </w:rPr>
        <w:t>entrevista que rindió, en el sentido de que si hab</w:t>
      </w:r>
      <w:r w:rsidR="00A13095" w:rsidRPr="00401605">
        <w:rPr>
          <w:rFonts w:ascii="Arial" w:hAnsi="Arial" w:cs="Arial"/>
          <w:sz w:val="24"/>
          <w:szCs w:val="24"/>
        </w:rPr>
        <w:t>í</w:t>
      </w:r>
      <w:r w:rsidRPr="00401605">
        <w:rPr>
          <w:rFonts w:ascii="Arial" w:hAnsi="Arial" w:cs="Arial"/>
          <w:sz w:val="24"/>
          <w:szCs w:val="24"/>
        </w:rPr>
        <w:t>a reconocido a los autores del hecho.</w:t>
      </w:r>
    </w:p>
    <w:p w:rsidR="003560BD" w:rsidRPr="00401605" w:rsidRDefault="003560BD" w:rsidP="00DE2EEF">
      <w:pPr>
        <w:pStyle w:val="Sinespaciado"/>
        <w:ind w:right="51"/>
        <w:jc w:val="both"/>
        <w:rPr>
          <w:rFonts w:ascii="Arial" w:hAnsi="Arial" w:cs="Arial"/>
          <w:sz w:val="24"/>
          <w:szCs w:val="24"/>
        </w:rPr>
      </w:pPr>
    </w:p>
    <w:p w:rsidR="001B5B2A" w:rsidRPr="00401605" w:rsidRDefault="003560BD" w:rsidP="00DE2EEF">
      <w:pPr>
        <w:pStyle w:val="Sinespaciado"/>
        <w:ind w:right="51"/>
        <w:jc w:val="both"/>
        <w:rPr>
          <w:rFonts w:ascii="Arial" w:hAnsi="Arial" w:cs="Arial"/>
          <w:sz w:val="24"/>
          <w:szCs w:val="24"/>
        </w:rPr>
      </w:pPr>
      <w:r w:rsidRPr="00401605">
        <w:rPr>
          <w:rFonts w:ascii="Arial" w:hAnsi="Arial" w:cs="Arial"/>
          <w:sz w:val="24"/>
          <w:szCs w:val="24"/>
        </w:rPr>
        <w:t>(FUE ADMITIDA LA</w:t>
      </w:r>
      <w:r w:rsidR="001B5B2A" w:rsidRPr="00401605">
        <w:rPr>
          <w:rFonts w:ascii="Arial" w:hAnsi="Arial" w:cs="Arial"/>
          <w:sz w:val="24"/>
          <w:szCs w:val="24"/>
        </w:rPr>
        <w:t xml:space="preserve"> ENTREVISTA COMO EVIDENCIA 15) </w:t>
      </w:r>
    </w:p>
    <w:p w:rsidR="003560BD" w:rsidRPr="00401605" w:rsidRDefault="003560BD" w:rsidP="00DE2EEF">
      <w:pPr>
        <w:pStyle w:val="Sinespaciado"/>
        <w:ind w:right="51"/>
        <w:jc w:val="both"/>
        <w:rPr>
          <w:rFonts w:ascii="Arial" w:hAnsi="Arial" w:cs="Arial"/>
          <w:sz w:val="24"/>
          <w:szCs w:val="24"/>
        </w:rPr>
      </w:pPr>
    </w:p>
    <w:p w:rsidR="001B5B2A" w:rsidRPr="00401605" w:rsidRDefault="003560BD" w:rsidP="00DE2EEF">
      <w:pPr>
        <w:pStyle w:val="Sinespaciado"/>
        <w:ind w:right="51"/>
        <w:jc w:val="both"/>
        <w:rPr>
          <w:rFonts w:ascii="Arial" w:hAnsi="Arial" w:cs="Arial"/>
          <w:sz w:val="24"/>
          <w:szCs w:val="24"/>
          <w:u w:val="single"/>
        </w:rPr>
      </w:pPr>
      <w:r w:rsidRPr="00401605">
        <w:rPr>
          <w:rFonts w:ascii="Arial" w:hAnsi="Arial" w:cs="Arial"/>
          <w:sz w:val="24"/>
          <w:szCs w:val="24"/>
          <w:u w:val="single"/>
        </w:rPr>
        <w:t>5.1.</w:t>
      </w:r>
      <w:r w:rsidR="001B5B2A" w:rsidRPr="00401605">
        <w:rPr>
          <w:rFonts w:ascii="Arial" w:hAnsi="Arial" w:cs="Arial"/>
          <w:sz w:val="24"/>
          <w:szCs w:val="24"/>
          <w:u w:val="single"/>
        </w:rPr>
        <w:t>19</w:t>
      </w:r>
      <w:r w:rsidRPr="00401605">
        <w:rPr>
          <w:rFonts w:ascii="Arial" w:hAnsi="Arial" w:cs="Arial"/>
          <w:sz w:val="24"/>
          <w:szCs w:val="24"/>
          <w:u w:val="single"/>
        </w:rPr>
        <w:t>. CAROLINA HERNÁNDEZ MALAMBO (Victima</w:t>
      </w:r>
      <w:r w:rsidR="001B5B2A" w:rsidRPr="00401605">
        <w:rPr>
          <w:rFonts w:ascii="Arial" w:hAnsi="Arial" w:cs="Arial"/>
          <w:sz w:val="24"/>
          <w:szCs w:val="24"/>
          <w:u w:val="single"/>
        </w:rPr>
        <w:t xml:space="preserve">) </w:t>
      </w:r>
    </w:p>
    <w:p w:rsidR="001B5B2A" w:rsidRPr="00401605" w:rsidRDefault="001B5B2A" w:rsidP="00DE2EEF">
      <w:pPr>
        <w:pStyle w:val="Sinespaciado"/>
        <w:ind w:right="51"/>
        <w:jc w:val="both"/>
        <w:rPr>
          <w:rFonts w:ascii="Arial" w:hAnsi="Arial" w:cs="Arial"/>
          <w:sz w:val="24"/>
          <w:szCs w:val="24"/>
        </w:rPr>
      </w:pPr>
    </w:p>
    <w:p w:rsidR="001B5B2A" w:rsidRPr="00401605" w:rsidRDefault="003560BD" w:rsidP="00DE2EEF">
      <w:pPr>
        <w:pStyle w:val="Sinespaciado"/>
        <w:ind w:right="51"/>
        <w:jc w:val="both"/>
        <w:rPr>
          <w:rFonts w:ascii="Arial" w:hAnsi="Arial" w:cs="Arial"/>
          <w:sz w:val="24"/>
          <w:szCs w:val="24"/>
        </w:rPr>
      </w:pPr>
      <w:r w:rsidRPr="00401605">
        <w:rPr>
          <w:rFonts w:ascii="Arial" w:hAnsi="Arial" w:cs="Arial"/>
          <w:sz w:val="24"/>
          <w:szCs w:val="24"/>
        </w:rPr>
        <w:t>Reside en la vereda “L</w:t>
      </w:r>
      <w:r w:rsidR="001B5B2A" w:rsidRPr="00401605">
        <w:rPr>
          <w:rFonts w:ascii="Arial" w:hAnsi="Arial" w:cs="Arial"/>
          <w:sz w:val="24"/>
          <w:szCs w:val="24"/>
        </w:rPr>
        <w:t>a It</w:t>
      </w:r>
      <w:r w:rsidR="00A13095" w:rsidRPr="00401605">
        <w:rPr>
          <w:rFonts w:ascii="Arial" w:hAnsi="Arial" w:cs="Arial"/>
          <w:sz w:val="24"/>
          <w:szCs w:val="24"/>
        </w:rPr>
        <w:t>á</w:t>
      </w:r>
      <w:r w:rsidRPr="00401605">
        <w:rPr>
          <w:rFonts w:ascii="Arial" w:hAnsi="Arial" w:cs="Arial"/>
          <w:sz w:val="24"/>
          <w:szCs w:val="24"/>
        </w:rPr>
        <w:t xml:space="preserve">lica” </w:t>
      </w:r>
      <w:r w:rsidR="001B5B2A" w:rsidRPr="00401605">
        <w:rPr>
          <w:rFonts w:ascii="Arial" w:hAnsi="Arial" w:cs="Arial"/>
          <w:sz w:val="24"/>
          <w:szCs w:val="24"/>
        </w:rPr>
        <w:t xml:space="preserve">de </w:t>
      </w:r>
      <w:proofErr w:type="spellStart"/>
      <w:r w:rsidR="001B5B2A" w:rsidRPr="00401605">
        <w:rPr>
          <w:rFonts w:ascii="Arial" w:hAnsi="Arial" w:cs="Arial"/>
          <w:sz w:val="24"/>
          <w:szCs w:val="24"/>
        </w:rPr>
        <w:t>Quinch</w:t>
      </w:r>
      <w:r w:rsidR="00A13095" w:rsidRPr="00401605">
        <w:rPr>
          <w:rFonts w:ascii="Arial" w:hAnsi="Arial" w:cs="Arial"/>
          <w:sz w:val="24"/>
          <w:szCs w:val="24"/>
        </w:rPr>
        <w:t>í</w:t>
      </w:r>
      <w:r w:rsidR="001B5B2A" w:rsidRPr="00401605">
        <w:rPr>
          <w:rFonts w:ascii="Arial" w:hAnsi="Arial" w:cs="Arial"/>
          <w:sz w:val="24"/>
          <w:szCs w:val="24"/>
        </w:rPr>
        <w:t>a</w:t>
      </w:r>
      <w:proofErr w:type="spellEnd"/>
      <w:r w:rsidR="001B5B2A" w:rsidRPr="00401605">
        <w:rPr>
          <w:rFonts w:ascii="Arial" w:hAnsi="Arial" w:cs="Arial"/>
          <w:sz w:val="24"/>
          <w:szCs w:val="24"/>
        </w:rPr>
        <w:t>. Vive en unión libre con Fabio Nelson Rayo.</w:t>
      </w: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 xml:space="preserve">En el mes de diciembre de 2007, llegaron </w:t>
      </w:r>
      <w:r w:rsidR="003560BD" w:rsidRPr="00401605">
        <w:rPr>
          <w:rFonts w:ascii="Arial" w:hAnsi="Arial" w:cs="Arial"/>
          <w:sz w:val="24"/>
          <w:szCs w:val="24"/>
        </w:rPr>
        <w:t xml:space="preserve">dos hombres armados a su casa, </w:t>
      </w:r>
      <w:r w:rsidRPr="00401605">
        <w:rPr>
          <w:rFonts w:ascii="Arial" w:hAnsi="Arial" w:cs="Arial"/>
          <w:sz w:val="24"/>
          <w:szCs w:val="24"/>
        </w:rPr>
        <w:t>a eso de las 12 a.m. y permanecieron hasta las 18.00 horas.</w:t>
      </w:r>
    </w:p>
    <w:p w:rsidR="001B5B2A" w:rsidRPr="00401605" w:rsidRDefault="001B5B2A" w:rsidP="00DE2EEF">
      <w:pPr>
        <w:pStyle w:val="Sinespaciado"/>
        <w:ind w:right="51"/>
        <w:jc w:val="both"/>
        <w:rPr>
          <w:rFonts w:ascii="Arial" w:hAnsi="Arial" w:cs="Arial"/>
          <w:sz w:val="24"/>
          <w:szCs w:val="24"/>
        </w:rPr>
      </w:pPr>
    </w:p>
    <w:p w:rsidR="001B5B2A" w:rsidRPr="00401605" w:rsidRDefault="003560BD" w:rsidP="00DE2EEF">
      <w:pPr>
        <w:pStyle w:val="Sinespaciado"/>
        <w:ind w:right="51"/>
        <w:jc w:val="both"/>
        <w:rPr>
          <w:rFonts w:ascii="Arial" w:hAnsi="Arial" w:cs="Arial"/>
          <w:sz w:val="24"/>
          <w:szCs w:val="24"/>
        </w:rPr>
      </w:pPr>
      <w:r w:rsidRPr="00401605">
        <w:rPr>
          <w:rFonts w:ascii="Arial" w:hAnsi="Arial" w:cs="Arial"/>
          <w:sz w:val="24"/>
          <w:szCs w:val="24"/>
        </w:rPr>
        <w:t xml:space="preserve">Su hermano, </w:t>
      </w:r>
      <w:r w:rsidR="001B5B2A" w:rsidRPr="00401605">
        <w:rPr>
          <w:rFonts w:ascii="Arial" w:hAnsi="Arial" w:cs="Arial"/>
          <w:sz w:val="24"/>
          <w:szCs w:val="24"/>
        </w:rPr>
        <w:t>dos trabajadores y sus niños fueron encerrados en una pieza.</w:t>
      </w:r>
    </w:p>
    <w:p w:rsidR="001B5B2A" w:rsidRPr="00401605" w:rsidRDefault="001B5B2A"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 xml:space="preserve">Su compañero Fabio Rayo se fue para el pueblo a llevar un café porque le exigían una plata y era lo </w:t>
      </w:r>
      <w:r w:rsidR="003560BD" w:rsidRPr="00401605">
        <w:rPr>
          <w:rFonts w:ascii="Arial" w:hAnsi="Arial" w:cs="Arial"/>
          <w:sz w:val="24"/>
          <w:szCs w:val="24"/>
        </w:rPr>
        <w:t>único que tenían. Le pidieron $</w:t>
      </w:r>
      <w:r w:rsidRPr="00401605">
        <w:rPr>
          <w:rFonts w:ascii="Arial" w:hAnsi="Arial" w:cs="Arial"/>
          <w:sz w:val="24"/>
          <w:szCs w:val="24"/>
        </w:rPr>
        <w:t>6.000.000 y pag</w:t>
      </w:r>
      <w:r w:rsidR="00A13095" w:rsidRPr="00401605">
        <w:rPr>
          <w:rFonts w:ascii="Arial" w:hAnsi="Arial" w:cs="Arial"/>
          <w:sz w:val="24"/>
          <w:szCs w:val="24"/>
        </w:rPr>
        <w:t>ó</w:t>
      </w:r>
      <w:r w:rsidR="003560BD" w:rsidRPr="00401605">
        <w:rPr>
          <w:rFonts w:ascii="Arial" w:hAnsi="Arial" w:cs="Arial"/>
          <w:sz w:val="24"/>
          <w:szCs w:val="24"/>
        </w:rPr>
        <w:t xml:space="preserve"> $</w:t>
      </w:r>
      <w:r w:rsidRPr="00401605">
        <w:rPr>
          <w:rFonts w:ascii="Arial" w:hAnsi="Arial" w:cs="Arial"/>
          <w:sz w:val="24"/>
          <w:szCs w:val="24"/>
        </w:rPr>
        <w:t>3.000.000.</w:t>
      </w:r>
    </w:p>
    <w:p w:rsidR="001B5B2A" w:rsidRPr="00401605" w:rsidRDefault="001B5B2A"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proofErr w:type="gramStart"/>
      <w:r w:rsidRPr="00401605">
        <w:rPr>
          <w:rFonts w:ascii="Arial" w:hAnsi="Arial" w:cs="Arial"/>
          <w:sz w:val="24"/>
          <w:szCs w:val="24"/>
        </w:rPr>
        <w:t>Le</w:t>
      </w:r>
      <w:proofErr w:type="gramEnd"/>
      <w:r w:rsidRPr="00401605">
        <w:rPr>
          <w:rFonts w:ascii="Arial" w:hAnsi="Arial" w:cs="Arial"/>
          <w:sz w:val="24"/>
          <w:szCs w:val="24"/>
        </w:rPr>
        <w:t xml:space="preserve"> entreg</w:t>
      </w:r>
      <w:r w:rsidR="00A13095" w:rsidRPr="00401605">
        <w:rPr>
          <w:rFonts w:ascii="Arial" w:hAnsi="Arial" w:cs="Arial"/>
          <w:sz w:val="24"/>
          <w:szCs w:val="24"/>
        </w:rPr>
        <w:t>ó</w:t>
      </w:r>
      <w:r w:rsidR="003560BD" w:rsidRPr="00401605">
        <w:rPr>
          <w:rFonts w:ascii="Arial" w:hAnsi="Arial" w:cs="Arial"/>
          <w:sz w:val="24"/>
          <w:szCs w:val="24"/>
        </w:rPr>
        <w:t xml:space="preserve"> ese dinero</w:t>
      </w:r>
      <w:r w:rsidRPr="00401605">
        <w:rPr>
          <w:rFonts w:ascii="Arial" w:hAnsi="Arial" w:cs="Arial"/>
          <w:sz w:val="24"/>
          <w:szCs w:val="24"/>
        </w:rPr>
        <w:t xml:space="preserve"> a las personas que estaban en la sala de audiencias, que vestían</w:t>
      </w:r>
      <w:r w:rsidR="003560BD" w:rsidRPr="00401605">
        <w:rPr>
          <w:rFonts w:ascii="Arial" w:hAnsi="Arial" w:cs="Arial"/>
          <w:sz w:val="24"/>
          <w:szCs w:val="24"/>
        </w:rPr>
        <w:t xml:space="preserve"> camisa de jean y camisa blanca</w:t>
      </w:r>
      <w:r w:rsidRPr="00401605">
        <w:rPr>
          <w:rFonts w:ascii="Arial" w:hAnsi="Arial" w:cs="Arial"/>
          <w:sz w:val="24"/>
          <w:szCs w:val="24"/>
        </w:rPr>
        <w:t>.</w:t>
      </w:r>
    </w:p>
    <w:p w:rsidR="001B5B2A" w:rsidRPr="00401605" w:rsidRDefault="001B5B2A" w:rsidP="00DE2EEF">
      <w:pPr>
        <w:pStyle w:val="Sinespaciado"/>
        <w:ind w:right="51"/>
        <w:jc w:val="both"/>
        <w:rPr>
          <w:rFonts w:ascii="Arial" w:hAnsi="Arial" w:cs="Arial"/>
          <w:sz w:val="24"/>
          <w:szCs w:val="24"/>
        </w:rPr>
      </w:pPr>
    </w:p>
    <w:p w:rsidR="001B5B2A" w:rsidRPr="00401605" w:rsidRDefault="003560BD" w:rsidP="00DE2EEF">
      <w:pPr>
        <w:pStyle w:val="Sinespaciado"/>
        <w:ind w:right="51"/>
        <w:jc w:val="both"/>
        <w:rPr>
          <w:rFonts w:ascii="Arial" w:hAnsi="Arial" w:cs="Arial"/>
          <w:sz w:val="24"/>
          <w:szCs w:val="24"/>
        </w:rPr>
      </w:pPr>
      <w:r w:rsidRPr="00401605">
        <w:rPr>
          <w:rFonts w:ascii="Arial" w:hAnsi="Arial" w:cs="Arial"/>
          <w:sz w:val="24"/>
          <w:szCs w:val="24"/>
        </w:rPr>
        <w:t>Esas personas estaban armadas y</w:t>
      </w:r>
      <w:r w:rsidR="001B5B2A" w:rsidRPr="00401605">
        <w:rPr>
          <w:rFonts w:ascii="Arial" w:hAnsi="Arial" w:cs="Arial"/>
          <w:sz w:val="24"/>
          <w:szCs w:val="24"/>
        </w:rPr>
        <w:t xml:space="preserve"> le hurtaron su celular .Uno de ellos se quedó cuidando a</w:t>
      </w:r>
      <w:r w:rsidRPr="00401605">
        <w:rPr>
          <w:rFonts w:ascii="Arial" w:hAnsi="Arial" w:cs="Arial"/>
          <w:sz w:val="24"/>
          <w:szCs w:val="24"/>
        </w:rPr>
        <w:t xml:space="preserve"> su hermanos y dos trabajadores</w:t>
      </w:r>
      <w:r w:rsidR="001B5B2A" w:rsidRPr="00401605">
        <w:rPr>
          <w:rFonts w:ascii="Arial" w:hAnsi="Arial" w:cs="Arial"/>
          <w:sz w:val="24"/>
          <w:szCs w:val="24"/>
        </w:rPr>
        <w:t>.</w:t>
      </w:r>
    </w:p>
    <w:p w:rsidR="001B5B2A" w:rsidRPr="00401605" w:rsidRDefault="001B5B2A"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El otro le dijo que se pusiera los zapatos y que se</w:t>
      </w:r>
      <w:r w:rsidR="003560BD" w:rsidRPr="00401605">
        <w:rPr>
          <w:rFonts w:ascii="Arial" w:hAnsi="Arial" w:cs="Arial"/>
          <w:sz w:val="24"/>
          <w:szCs w:val="24"/>
        </w:rPr>
        <w:t xml:space="preserve"> fuera para “el palo de arriba”</w:t>
      </w:r>
      <w:r w:rsidRPr="00401605">
        <w:rPr>
          <w:rFonts w:ascii="Arial" w:hAnsi="Arial" w:cs="Arial"/>
          <w:sz w:val="24"/>
          <w:szCs w:val="24"/>
        </w:rPr>
        <w:t>, con “</w:t>
      </w:r>
      <w:r w:rsidR="003560BD" w:rsidRPr="00401605">
        <w:rPr>
          <w:rFonts w:ascii="Arial" w:hAnsi="Arial" w:cs="Arial"/>
          <w:sz w:val="24"/>
          <w:szCs w:val="24"/>
        </w:rPr>
        <w:t xml:space="preserve">el  señor </w:t>
      </w:r>
      <w:r w:rsidR="0019501D" w:rsidRPr="00401605">
        <w:rPr>
          <w:rFonts w:ascii="Arial" w:hAnsi="Arial" w:cs="Arial"/>
          <w:sz w:val="24"/>
          <w:szCs w:val="24"/>
        </w:rPr>
        <w:t>más</w:t>
      </w:r>
      <w:r w:rsidR="003560BD" w:rsidRPr="00401605">
        <w:rPr>
          <w:rFonts w:ascii="Arial" w:hAnsi="Arial" w:cs="Arial"/>
          <w:sz w:val="24"/>
          <w:szCs w:val="24"/>
        </w:rPr>
        <w:t xml:space="preserve"> viejo”</w:t>
      </w:r>
      <w:r w:rsidRPr="00401605">
        <w:rPr>
          <w:rFonts w:ascii="Arial" w:hAnsi="Arial" w:cs="Arial"/>
          <w:sz w:val="24"/>
          <w:szCs w:val="24"/>
        </w:rPr>
        <w:t>, luego llegó el de camisa blanca.</w:t>
      </w:r>
    </w:p>
    <w:p w:rsidR="003560BD" w:rsidRPr="00401605" w:rsidRDefault="003560BD"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La llevaron detrás</w:t>
      </w:r>
      <w:r w:rsidR="003560BD" w:rsidRPr="00401605">
        <w:rPr>
          <w:rFonts w:ascii="Arial" w:hAnsi="Arial" w:cs="Arial"/>
          <w:sz w:val="24"/>
          <w:szCs w:val="24"/>
        </w:rPr>
        <w:t xml:space="preserve"> de unas torres de luz .En ese sitio Gilberto Molina (a quien señalo como </w:t>
      </w:r>
      <w:r w:rsidRPr="00401605">
        <w:rPr>
          <w:rFonts w:ascii="Arial" w:hAnsi="Arial" w:cs="Arial"/>
          <w:sz w:val="24"/>
          <w:szCs w:val="24"/>
        </w:rPr>
        <w:t>el que vest</w:t>
      </w:r>
      <w:r w:rsidR="00A13095" w:rsidRPr="00401605">
        <w:rPr>
          <w:rFonts w:ascii="Arial" w:hAnsi="Arial" w:cs="Arial"/>
          <w:sz w:val="24"/>
          <w:szCs w:val="24"/>
        </w:rPr>
        <w:t>í</w:t>
      </w:r>
      <w:r w:rsidR="003560BD" w:rsidRPr="00401605">
        <w:rPr>
          <w:rFonts w:ascii="Arial" w:hAnsi="Arial" w:cs="Arial"/>
          <w:sz w:val="24"/>
          <w:szCs w:val="24"/>
        </w:rPr>
        <w:t xml:space="preserve">a camisa de jean), </w:t>
      </w:r>
      <w:r w:rsidRPr="00401605">
        <w:rPr>
          <w:rFonts w:ascii="Arial" w:hAnsi="Arial" w:cs="Arial"/>
          <w:sz w:val="24"/>
          <w:szCs w:val="24"/>
        </w:rPr>
        <w:t>abus</w:t>
      </w:r>
      <w:r w:rsidR="00A13095" w:rsidRPr="00401605">
        <w:rPr>
          <w:rFonts w:ascii="Arial" w:hAnsi="Arial" w:cs="Arial"/>
          <w:sz w:val="24"/>
          <w:szCs w:val="24"/>
        </w:rPr>
        <w:t>ó</w:t>
      </w:r>
      <w:r w:rsidR="0019501D" w:rsidRPr="00401605">
        <w:rPr>
          <w:rFonts w:ascii="Arial" w:hAnsi="Arial" w:cs="Arial"/>
          <w:sz w:val="24"/>
          <w:szCs w:val="24"/>
        </w:rPr>
        <w:t xml:space="preserve"> de ella</w:t>
      </w:r>
      <w:r w:rsidRPr="00401605">
        <w:rPr>
          <w:rFonts w:ascii="Arial" w:hAnsi="Arial" w:cs="Arial"/>
          <w:sz w:val="24"/>
          <w:szCs w:val="24"/>
        </w:rPr>
        <w:t>.</w:t>
      </w:r>
    </w:p>
    <w:p w:rsidR="001B5B2A" w:rsidRPr="00401605" w:rsidRDefault="001B5B2A"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 xml:space="preserve">En ese momento lo acompañaba el individuo </w:t>
      </w:r>
      <w:r w:rsidR="003560BD" w:rsidRPr="00401605">
        <w:rPr>
          <w:rFonts w:ascii="Arial" w:hAnsi="Arial" w:cs="Arial"/>
          <w:sz w:val="24"/>
          <w:szCs w:val="24"/>
        </w:rPr>
        <w:t>más joven que era “</w:t>
      </w:r>
      <w:proofErr w:type="spellStart"/>
      <w:r w:rsidR="003560BD" w:rsidRPr="00401605">
        <w:rPr>
          <w:rFonts w:ascii="Arial" w:hAnsi="Arial" w:cs="Arial"/>
          <w:sz w:val="24"/>
          <w:szCs w:val="24"/>
        </w:rPr>
        <w:t>Eri</w:t>
      </w:r>
      <w:proofErr w:type="spellEnd"/>
      <w:r w:rsidR="003560BD" w:rsidRPr="00401605">
        <w:rPr>
          <w:rFonts w:ascii="Arial" w:hAnsi="Arial" w:cs="Arial"/>
          <w:sz w:val="24"/>
          <w:szCs w:val="24"/>
        </w:rPr>
        <w:t xml:space="preserve"> Johan”.</w:t>
      </w:r>
    </w:p>
    <w:p w:rsidR="001B5B2A" w:rsidRPr="00401605" w:rsidRDefault="001B5B2A"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La persona que cometió el ab</w:t>
      </w:r>
      <w:r w:rsidR="003560BD" w:rsidRPr="00401605">
        <w:rPr>
          <w:rFonts w:ascii="Arial" w:hAnsi="Arial" w:cs="Arial"/>
          <w:sz w:val="24"/>
          <w:szCs w:val="24"/>
        </w:rPr>
        <w:t>uso portaba un arma. Luego los reconoció a través de</w:t>
      </w:r>
      <w:r w:rsidRPr="00401605">
        <w:rPr>
          <w:rFonts w:ascii="Arial" w:hAnsi="Arial" w:cs="Arial"/>
          <w:sz w:val="24"/>
          <w:szCs w:val="24"/>
        </w:rPr>
        <w:t xml:space="preserve"> fotografías.</w:t>
      </w:r>
    </w:p>
    <w:p w:rsidR="003560BD" w:rsidRPr="00401605" w:rsidRDefault="003560BD"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 xml:space="preserve">Sabe que uno de los autores del hecho se llama </w:t>
      </w:r>
      <w:proofErr w:type="spellStart"/>
      <w:r w:rsidRPr="00401605">
        <w:rPr>
          <w:rFonts w:ascii="Arial" w:hAnsi="Arial" w:cs="Arial"/>
          <w:sz w:val="24"/>
          <w:szCs w:val="24"/>
        </w:rPr>
        <w:t>Ery</w:t>
      </w:r>
      <w:proofErr w:type="spellEnd"/>
      <w:r w:rsidRPr="00401605">
        <w:rPr>
          <w:rFonts w:ascii="Arial" w:hAnsi="Arial" w:cs="Arial"/>
          <w:sz w:val="24"/>
          <w:szCs w:val="24"/>
        </w:rPr>
        <w:t xml:space="preserve"> </w:t>
      </w:r>
      <w:proofErr w:type="spellStart"/>
      <w:r w:rsidRPr="00401605">
        <w:rPr>
          <w:rFonts w:ascii="Arial" w:hAnsi="Arial" w:cs="Arial"/>
          <w:sz w:val="24"/>
          <w:szCs w:val="24"/>
        </w:rPr>
        <w:t>Yonathan</w:t>
      </w:r>
      <w:proofErr w:type="spellEnd"/>
      <w:r w:rsidRPr="00401605">
        <w:rPr>
          <w:rFonts w:ascii="Arial" w:hAnsi="Arial" w:cs="Arial"/>
          <w:sz w:val="24"/>
          <w:szCs w:val="24"/>
        </w:rPr>
        <w:t xml:space="preserve"> porque las otras personas de la</w:t>
      </w:r>
      <w:r w:rsidR="0019501D" w:rsidRPr="00401605">
        <w:rPr>
          <w:rFonts w:ascii="Arial" w:hAnsi="Arial" w:cs="Arial"/>
          <w:sz w:val="24"/>
          <w:szCs w:val="24"/>
        </w:rPr>
        <w:t>s</w:t>
      </w:r>
      <w:r w:rsidRPr="00401605">
        <w:rPr>
          <w:rFonts w:ascii="Arial" w:hAnsi="Arial" w:cs="Arial"/>
          <w:sz w:val="24"/>
          <w:szCs w:val="24"/>
        </w:rPr>
        <w:t xml:space="preserve"> veredas los conocían y les dijeron su nombre. No le vio armas a </w:t>
      </w:r>
      <w:proofErr w:type="spellStart"/>
      <w:r w:rsidRPr="00401605">
        <w:rPr>
          <w:rFonts w:ascii="Arial" w:hAnsi="Arial" w:cs="Arial"/>
          <w:sz w:val="24"/>
          <w:szCs w:val="24"/>
        </w:rPr>
        <w:t>Eri</w:t>
      </w:r>
      <w:proofErr w:type="spellEnd"/>
      <w:r w:rsidRPr="00401605">
        <w:rPr>
          <w:rFonts w:ascii="Arial" w:hAnsi="Arial" w:cs="Arial"/>
          <w:sz w:val="24"/>
          <w:szCs w:val="24"/>
        </w:rPr>
        <w:t xml:space="preserve"> </w:t>
      </w:r>
      <w:proofErr w:type="spellStart"/>
      <w:r w:rsidRPr="00401605">
        <w:rPr>
          <w:rFonts w:ascii="Arial" w:hAnsi="Arial" w:cs="Arial"/>
          <w:sz w:val="24"/>
          <w:szCs w:val="24"/>
        </w:rPr>
        <w:t>Yonathan</w:t>
      </w:r>
      <w:proofErr w:type="spellEnd"/>
      <w:r w:rsidRPr="00401605">
        <w:rPr>
          <w:rFonts w:ascii="Arial" w:hAnsi="Arial" w:cs="Arial"/>
          <w:sz w:val="24"/>
          <w:szCs w:val="24"/>
        </w:rPr>
        <w:t xml:space="preserve"> ni </w:t>
      </w:r>
      <w:r w:rsidR="00A13095" w:rsidRPr="00401605">
        <w:rPr>
          <w:rFonts w:ascii="Arial" w:hAnsi="Arial" w:cs="Arial"/>
          <w:sz w:val="24"/>
          <w:szCs w:val="24"/>
        </w:rPr>
        <w:t>é</w:t>
      </w:r>
      <w:r w:rsidRPr="00401605">
        <w:rPr>
          <w:rFonts w:ascii="Arial" w:hAnsi="Arial" w:cs="Arial"/>
          <w:sz w:val="24"/>
          <w:szCs w:val="24"/>
        </w:rPr>
        <w:t>ste la amenaz</w:t>
      </w:r>
      <w:r w:rsidR="00A13095" w:rsidRPr="00401605">
        <w:rPr>
          <w:rFonts w:ascii="Arial" w:hAnsi="Arial" w:cs="Arial"/>
          <w:sz w:val="24"/>
          <w:szCs w:val="24"/>
        </w:rPr>
        <w:t>ó</w:t>
      </w:r>
      <w:r w:rsidRPr="00401605">
        <w:rPr>
          <w:rFonts w:ascii="Arial" w:hAnsi="Arial" w:cs="Arial"/>
          <w:sz w:val="24"/>
          <w:szCs w:val="24"/>
        </w:rPr>
        <w:t xml:space="preserve"> ya que se quedó vigilando. Era el que acompañaba a Gilberto que fue quien la accedió.</w:t>
      </w:r>
    </w:p>
    <w:p w:rsidR="001B5B2A" w:rsidRPr="00401605" w:rsidRDefault="001B5B2A" w:rsidP="00DE2EEF">
      <w:pPr>
        <w:pStyle w:val="Sinespaciado"/>
        <w:ind w:right="51"/>
        <w:jc w:val="both"/>
        <w:rPr>
          <w:rFonts w:ascii="Arial" w:hAnsi="Arial" w:cs="Arial"/>
          <w:sz w:val="24"/>
          <w:szCs w:val="24"/>
        </w:rPr>
      </w:pPr>
    </w:p>
    <w:p w:rsidR="001B5B2A" w:rsidRPr="00401605" w:rsidRDefault="003560BD" w:rsidP="00DE2EEF">
      <w:pPr>
        <w:pStyle w:val="Sinespaciado"/>
        <w:ind w:right="51"/>
        <w:jc w:val="both"/>
        <w:rPr>
          <w:rFonts w:ascii="Arial" w:hAnsi="Arial" w:cs="Arial"/>
          <w:sz w:val="24"/>
          <w:szCs w:val="24"/>
          <w:u w:val="single"/>
        </w:rPr>
      </w:pPr>
      <w:r w:rsidRPr="00401605">
        <w:rPr>
          <w:rFonts w:ascii="Arial" w:hAnsi="Arial" w:cs="Arial"/>
          <w:sz w:val="24"/>
          <w:szCs w:val="24"/>
          <w:u w:val="single"/>
        </w:rPr>
        <w:t>5.1.20</w:t>
      </w:r>
      <w:r w:rsidR="001B5B2A" w:rsidRPr="00401605">
        <w:rPr>
          <w:rFonts w:ascii="Arial" w:hAnsi="Arial" w:cs="Arial"/>
          <w:sz w:val="24"/>
          <w:szCs w:val="24"/>
          <w:u w:val="single"/>
        </w:rPr>
        <w:t xml:space="preserve"> GLOR</w:t>
      </w:r>
      <w:r w:rsidRPr="00401605">
        <w:rPr>
          <w:rFonts w:ascii="Arial" w:hAnsi="Arial" w:cs="Arial"/>
          <w:sz w:val="24"/>
          <w:szCs w:val="24"/>
          <w:u w:val="single"/>
        </w:rPr>
        <w:t xml:space="preserve">IA PATRICIA </w:t>
      </w:r>
      <w:proofErr w:type="spellStart"/>
      <w:r w:rsidRPr="00401605">
        <w:rPr>
          <w:rFonts w:ascii="Arial" w:hAnsi="Arial" w:cs="Arial"/>
          <w:sz w:val="24"/>
          <w:szCs w:val="24"/>
          <w:u w:val="single"/>
        </w:rPr>
        <w:t>CARDENAS</w:t>
      </w:r>
      <w:proofErr w:type="spellEnd"/>
      <w:r w:rsidRPr="00401605">
        <w:rPr>
          <w:rFonts w:ascii="Arial" w:hAnsi="Arial" w:cs="Arial"/>
          <w:sz w:val="24"/>
          <w:szCs w:val="24"/>
          <w:u w:val="single"/>
        </w:rPr>
        <w:t xml:space="preserve"> CASTAÑO: (</w:t>
      </w:r>
      <w:r w:rsidR="001B5B2A" w:rsidRPr="00401605">
        <w:rPr>
          <w:rFonts w:ascii="Arial" w:hAnsi="Arial" w:cs="Arial"/>
          <w:sz w:val="24"/>
          <w:szCs w:val="24"/>
          <w:u w:val="single"/>
        </w:rPr>
        <w:t>Psic</w:t>
      </w:r>
      <w:r w:rsidR="00A13095" w:rsidRPr="00401605">
        <w:rPr>
          <w:rFonts w:ascii="Arial" w:hAnsi="Arial" w:cs="Arial"/>
          <w:sz w:val="24"/>
          <w:szCs w:val="24"/>
          <w:u w:val="single"/>
        </w:rPr>
        <w:t>ó</w:t>
      </w:r>
      <w:r w:rsidR="001B5B2A" w:rsidRPr="00401605">
        <w:rPr>
          <w:rFonts w:ascii="Arial" w:hAnsi="Arial" w:cs="Arial"/>
          <w:sz w:val="24"/>
          <w:szCs w:val="24"/>
          <w:u w:val="single"/>
        </w:rPr>
        <w:t xml:space="preserve">loga forense del  Instituto de Medicina Legal) </w:t>
      </w:r>
    </w:p>
    <w:p w:rsidR="003560BD" w:rsidRPr="00401605" w:rsidRDefault="003560BD" w:rsidP="00DE2EEF">
      <w:pPr>
        <w:pStyle w:val="Sinespaciado"/>
        <w:ind w:right="51"/>
        <w:jc w:val="both"/>
        <w:rPr>
          <w:rFonts w:ascii="Arial" w:hAnsi="Arial" w:cs="Arial"/>
          <w:sz w:val="24"/>
          <w:szCs w:val="24"/>
          <w:u w:val="single"/>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Entrevist</w:t>
      </w:r>
      <w:r w:rsidR="00A13095" w:rsidRPr="00401605">
        <w:rPr>
          <w:rFonts w:ascii="Arial" w:hAnsi="Arial" w:cs="Arial"/>
          <w:sz w:val="24"/>
          <w:szCs w:val="24"/>
        </w:rPr>
        <w:t>ó</w:t>
      </w:r>
      <w:r w:rsidRPr="00401605">
        <w:rPr>
          <w:rFonts w:ascii="Arial" w:hAnsi="Arial" w:cs="Arial"/>
          <w:sz w:val="24"/>
          <w:szCs w:val="24"/>
        </w:rPr>
        <w:t xml:space="preserve"> a la señora Carolina Hern</w:t>
      </w:r>
      <w:r w:rsidR="00A13095" w:rsidRPr="00401605">
        <w:rPr>
          <w:rFonts w:ascii="Arial" w:hAnsi="Arial" w:cs="Arial"/>
          <w:sz w:val="24"/>
          <w:szCs w:val="24"/>
        </w:rPr>
        <w:t>á</w:t>
      </w:r>
      <w:r w:rsidR="003560BD" w:rsidRPr="00401605">
        <w:rPr>
          <w:rFonts w:ascii="Arial" w:hAnsi="Arial" w:cs="Arial"/>
          <w:sz w:val="24"/>
          <w:szCs w:val="24"/>
        </w:rPr>
        <w:t>ndez Malambo,</w:t>
      </w:r>
      <w:r w:rsidRPr="00401605">
        <w:rPr>
          <w:rFonts w:ascii="Arial" w:hAnsi="Arial" w:cs="Arial"/>
          <w:sz w:val="24"/>
          <w:szCs w:val="24"/>
        </w:rPr>
        <w:t xml:space="preserve"> quien le</w:t>
      </w:r>
      <w:r w:rsidR="003560BD" w:rsidRPr="00401605">
        <w:rPr>
          <w:rFonts w:ascii="Arial" w:hAnsi="Arial" w:cs="Arial"/>
          <w:sz w:val="24"/>
          <w:szCs w:val="24"/>
        </w:rPr>
        <w:t xml:space="preserve"> dijo que</w:t>
      </w:r>
      <w:r w:rsidRPr="00401605">
        <w:rPr>
          <w:rFonts w:ascii="Arial" w:hAnsi="Arial" w:cs="Arial"/>
          <w:sz w:val="24"/>
          <w:szCs w:val="24"/>
        </w:rPr>
        <w:t xml:space="preserve"> ella y su esposo </w:t>
      </w:r>
      <w:r w:rsidR="003560BD" w:rsidRPr="00401605">
        <w:rPr>
          <w:rFonts w:ascii="Arial" w:hAnsi="Arial" w:cs="Arial"/>
          <w:sz w:val="24"/>
          <w:szCs w:val="24"/>
        </w:rPr>
        <w:t xml:space="preserve">habían sido amenazados por dos </w:t>
      </w:r>
      <w:r w:rsidRPr="00401605">
        <w:rPr>
          <w:rFonts w:ascii="Arial" w:hAnsi="Arial" w:cs="Arial"/>
          <w:sz w:val="24"/>
          <w:szCs w:val="24"/>
        </w:rPr>
        <w:t>personas que portab</w:t>
      </w:r>
      <w:r w:rsidR="003560BD" w:rsidRPr="00401605">
        <w:rPr>
          <w:rFonts w:ascii="Arial" w:hAnsi="Arial" w:cs="Arial"/>
          <w:sz w:val="24"/>
          <w:szCs w:val="24"/>
        </w:rPr>
        <w:t xml:space="preserve">a un arma de fuego, quienes les pidieron </w:t>
      </w:r>
      <w:r w:rsidRPr="00401605">
        <w:rPr>
          <w:rFonts w:ascii="Arial" w:hAnsi="Arial" w:cs="Arial"/>
          <w:sz w:val="24"/>
          <w:szCs w:val="24"/>
        </w:rPr>
        <w:t>un dinero y dijeron que si no l</w:t>
      </w:r>
      <w:r w:rsidR="003560BD" w:rsidRPr="00401605">
        <w:rPr>
          <w:rFonts w:ascii="Arial" w:hAnsi="Arial" w:cs="Arial"/>
          <w:sz w:val="24"/>
          <w:szCs w:val="24"/>
        </w:rPr>
        <w:t xml:space="preserve">o entregaban quemarían su casa </w:t>
      </w:r>
      <w:r w:rsidRPr="00401605">
        <w:rPr>
          <w:rFonts w:ascii="Arial" w:hAnsi="Arial" w:cs="Arial"/>
          <w:sz w:val="24"/>
          <w:szCs w:val="24"/>
        </w:rPr>
        <w:t>y atentar</w:t>
      </w:r>
      <w:r w:rsidR="00A13095" w:rsidRPr="00401605">
        <w:rPr>
          <w:rFonts w:ascii="Arial" w:hAnsi="Arial" w:cs="Arial"/>
          <w:sz w:val="24"/>
          <w:szCs w:val="24"/>
        </w:rPr>
        <w:t>í</w:t>
      </w:r>
      <w:r w:rsidRPr="00401605">
        <w:rPr>
          <w:rFonts w:ascii="Arial" w:hAnsi="Arial" w:cs="Arial"/>
          <w:sz w:val="24"/>
          <w:szCs w:val="24"/>
        </w:rPr>
        <w:t xml:space="preserve">an contra sus hijos. </w:t>
      </w:r>
    </w:p>
    <w:p w:rsidR="001B5B2A" w:rsidRPr="00401605" w:rsidRDefault="001B5B2A"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La señora Hern</w:t>
      </w:r>
      <w:r w:rsidR="00A13095" w:rsidRPr="00401605">
        <w:rPr>
          <w:rFonts w:ascii="Arial" w:hAnsi="Arial" w:cs="Arial"/>
          <w:sz w:val="24"/>
          <w:szCs w:val="24"/>
        </w:rPr>
        <w:t>á</w:t>
      </w:r>
      <w:r w:rsidRPr="00401605">
        <w:rPr>
          <w:rFonts w:ascii="Arial" w:hAnsi="Arial" w:cs="Arial"/>
          <w:sz w:val="24"/>
          <w:szCs w:val="24"/>
        </w:rPr>
        <w:t xml:space="preserve">ndez dijo que su esposo </w:t>
      </w:r>
      <w:r w:rsidR="003560BD" w:rsidRPr="00401605">
        <w:rPr>
          <w:rFonts w:ascii="Arial" w:hAnsi="Arial" w:cs="Arial"/>
          <w:sz w:val="24"/>
          <w:szCs w:val="24"/>
        </w:rPr>
        <w:t>había</w:t>
      </w:r>
      <w:r w:rsidRPr="00401605">
        <w:rPr>
          <w:rFonts w:ascii="Arial" w:hAnsi="Arial" w:cs="Arial"/>
          <w:sz w:val="24"/>
          <w:szCs w:val="24"/>
        </w:rPr>
        <w:t xml:space="preserve"> ido a buscar el dinero exigido y que ella fue v</w:t>
      </w:r>
      <w:r w:rsidR="00A13095" w:rsidRPr="00401605">
        <w:rPr>
          <w:rFonts w:ascii="Arial" w:hAnsi="Arial" w:cs="Arial"/>
          <w:sz w:val="24"/>
          <w:szCs w:val="24"/>
        </w:rPr>
        <w:t>í</w:t>
      </w:r>
      <w:r w:rsidRPr="00401605">
        <w:rPr>
          <w:rFonts w:ascii="Arial" w:hAnsi="Arial" w:cs="Arial"/>
          <w:sz w:val="24"/>
          <w:szCs w:val="24"/>
        </w:rPr>
        <w:t>ctima de amenazas.</w:t>
      </w:r>
    </w:p>
    <w:p w:rsidR="001B5B2A" w:rsidRPr="00401605" w:rsidRDefault="001B5B2A" w:rsidP="00DE2EEF">
      <w:pPr>
        <w:pStyle w:val="Sinespaciado"/>
        <w:ind w:right="51"/>
        <w:jc w:val="both"/>
        <w:rPr>
          <w:rFonts w:ascii="Arial" w:hAnsi="Arial" w:cs="Arial"/>
          <w:sz w:val="24"/>
          <w:szCs w:val="24"/>
        </w:rPr>
      </w:pPr>
    </w:p>
    <w:p w:rsidR="00DD54EC" w:rsidRPr="00401605" w:rsidRDefault="003560BD" w:rsidP="00DE2EEF">
      <w:pPr>
        <w:pStyle w:val="Sinespaciado"/>
        <w:ind w:right="51"/>
        <w:jc w:val="both"/>
        <w:rPr>
          <w:rFonts w:ascii="Arial" w:hAnsi="Arial" w:cs="Arial"/>
          <w:sz w:val="24"/>
          <w:szCs w:val="24"/>
        </w:rPr>
      </w:pPr>
      <w:r w:rsidRPr="00401605">
        <w:rPr>
          <w:rFonts w:ascii="Arial" w:hAnsi="Arial" w:cs="Arial"/>
          <w:sz w:val="24"/>
          <w:szCs w:val="24"/>
        </w:rPr>
        <w:t xml:space="preserve">Expuso que la citada dama no </w:t>
      </w:r>
      <w:r w:rsidR="001B5B2A" w:rsidRPr="00401605">
        <w:rPr>
          <w:rFonts w:ascii="Arial" w:hAnsi="Arial" w:cs="Arial"/>
          <w:sz w:val="24"/>
          <w:szCs w:val="24"/>
        </w:rPr>
        <w:t>presentaba al</w:t>
      </w:r>
      <w:r w:rsidRPr="00401605">
        <w:rPr>
          <w:rFonts w:ascii="Arial" w:hAnsi="Arial" w:cs="Arial"/>
          <w:sz w:val="24"/>
          <w:szCs w:val="24"/>
        </w:rPr>
        <w:t>teraciones mentales o síquicas,</w:t>
      </w:r>
      <w:r w:rsidR="001B5B2A" w:rsidRPr="00401605">
        <w:rPr>
          <w:rFonts w:ascii="Arial" w:hAnsi="Arial" w:cs="Arial"/>
          <w:sz w:val="24"/>
          <w:szCs w:val="24"/>
        </w:rPr>
        <w:t xml:space="preserve"> sino que padeció un duelo normal, pues había sido víctima de desplazamiento y se sentía “</w:t>
      </w:r>
      <w:r w:rsidR="00DD54EC" w:rsidRPr="00401605">
        <w:rPr>
          <w:rFonts w:ascii="Arial" w:hAnsi="Arial" w:cs="Arial"/>
          <w:i/>
          <w:sz w:val="24"/>
          <w:szCs w:val="24"/>
        </w:rPr>
        <w:t>sucia y</w:t>
      </w:r>
      <w:r w:rsidR="001B5B2A" w:rsidRPr="00401605">
        <w:rPr>
          <w:rFonts w:ascii="Arial" w:hAnsi="Arial" w:cs="Arial"/>
          <w:i/>
          <w:sz w:val="24"/>
          <w:szCs w:val="24"/>
        </w:rPr>
        <w:t xml:space="preserve"> amedr</w:t>
      </w:r>
      <w:r w:rsidRPr="00401605">
        <w:rPr>
          <w:rFonts w:ascii="Arial" w:hAnsi="Arial" w:cs="Arial"/>
          <w:i/>
          <w:sz w:val="24"/>
          <w:szCs w:val="24"/>
        </w:rPr>
        <w:t>entada”</w:t>
      </w:r>
      <w:r w:rsidR="001B5B2A" w:rsidRPr="00401605">
        <w:rPr>
          <w:rFonts w:ascii="Arial" w:hAnsi="Arial" w:cs="Arial"/>
          <w:i/>
          <w:sz w:val="24"/>
          <w:szCs w:val="24"/>
        </w:rPr>
        <w:t xml:space="preserve"> </w:t>
      </w:r>
      <w:r w:rsidRPr="00401605">
        <w:rPr>
          <w:rFonts w:ascii="Arial" w:hAnsi="Arial" w:cs="Arial"/>
          <w:sz w:val="24"/>
          <w:szCs w:val="24"/>
        </w:rPr>
        <w:t>ya que</w:t>
      </w:r>
      <w:r w:rsidR="001B5B2A" w:rsidRPr="00401605">
        <w:rPr>
          <w:rFonts w:ascii="Arial" w:hAnsi="Arial" w:cs="Arial"/>
          <w:sz w:val="24"/>
          <w:szCs w:val="24"/>
        </w:rPr>
        <w:t xml:space="preserve"> le habían advertido que si le c</w:t>
      </w:r>
      <w:r w:rsidRPr="00401605">
        <w:rPr>
          <w:rFonts w:ascii="Arial" w:hAnsi="Arial" w:cs="Arial"/>
          <w:sz w:val="24"/>
          <w:szCs w:val="24"/>
        </w:rPr>
        <w:t>ontaba a su  esposo lo sucedido</w:t>
      </w:r>
      <w:r w:rsidR="001B5B2A" w:rsidRPr="00401605">
        <w:rPr>
          <w:rFonts w:ascii="Arial" w:hAnsi="Arial" w:cs="Arial"/>
          <w:sz w:val="24"/>
          <w:szCs w:val="24"/>
        </w:rPr>
        <w:t xml:space="preserve">, </w:t>
      </w:r>
      <w:r w:rsidR="00A13095" w:rsidRPr="00401605">
        <w:rPr>
          <w:rFonts w:ascii="Arial" w:hAnsi="Arial" w:cs="Arial"/>
          <w:sz w:val="24"/>
          <w:szCs w:val="24"/>
        </w:rPr>
        <w:t>é</w:t>
      </w:r>
      <w:r w:rsidRPr="00401605">
        <w:rPr>
          <w:rFonts w:ascii="Arial" w:hAnsi="Arial" w:cs="Arial"/>
          <w:sz w:val="24"/>
          <w:szCs w:val="24"/>
        </w:rPr>
        <w:t xml:space="preserve">l la </w:t>
      </w:r>
      <w:r w:rsidR="001B5B2A" w:rsidRPr="00401605">
        <w:rPr>
          <w:rFonts w:ascii="Arial" w:hAnsi="Arial" w:cs="Arial"/>
          <w:sz w:val="24"/>
          <w:szCs w:val="24"/>
        </w:rPr>
        <w:t xml:space="preserve">iba a dejar. Su relato fue </w:t>
      </w:r>
      <w:r w:rsidR="00DD54EC" w:rsidRPr="00401605">
        <w:rPr>
          <w:rFonts w:ascii="Arial" w:hAnsi="Arial" w:cs="Arial"/>
          <w:sz w:val="24"/>
          <w:szCs w:val="24"/>
        </w:rPr>
        <w:t>lógico</w:t>
      </w:r>
      <w:r w:rsidR="001B5B2A" w:rsidRPr="00401605">
        <w:rPr>
          <w:rFonts w:ascii="Arial" w:hAnsi="Arial" w:cs="Arial"/>
          <w:sz w:val="24"/>
          <w:szCs w:val="24"/>
        </w:rPr>
        <w:t xml:space="preserve"> y coherente. Ese duelo fue causado por la agresión física y verbal que padeció ya</w:t>
      </w:r>
      <w:r w:rsidR="00DD54EC" w:rsidRPr="00401605">
        <w:rPr>
          <w:rFonts w:ascii="Arial" w:hAnsi="Arial" w:cs="Arial"/>
          <w:sz w:val="24"/>
          <w:szCs w:val="24"/>
        </w:rPr>
        <w:t xml:space="preserve"> que fue abusada y evidenciaba dolor, rabia y </w:t>
      </w:r>
      <w:r w:rsidR="001B5B2A" w:rsidRPr="00401605">
        <w:rPr>
          <w:rFonts w:ascii="Arial" w:hAnsi="Arial" w:cs="Arial"/>
          <w:sz w:val="24"/>
          <w:szCs w:val="24"/>
        </w:rPr>
        <w:t>frustraci</w:t>
      </w:r>
      <w:r w:rsidR="00A13095" w:rsidRPr="00401605">
        <w:rPr>
          <w:rFonts w:ascii="Arial" w:hAnsi="Arial" w:cs="Arial"/>
          <w:sz w:val="24"/>
          <w:szCs w:val="24"/>
        </w:rPr>
        <w:t>ó</w:t>
      </w:r>
      <w:r w:rsidR="001B5B2A" w:rsidRPr="00401605">
        <w:rPr>
          <w:rFonts w:ascii="Arial" w:hAnsi="Arial" w:cs="Arial"/>
          <w:sz w:val="24"/>
          <w:szCs w:val="24"/>
        </w:rPr>
        <w:t>n po</w:t>
      </w:r>
      <w:r w:rsidR="00DD54EC" w:rsidRPr="00401605">
        <w:rPr>
          <w:rFonts w:ascii="Arial" w:hAnsi="Arial" w:cs="Arial"/>
          <w:sz w:val="24"/>
          <w:szCs w:val="24"/>
        </w:rPr>
        <w:t xml:space="preserve">r no haberse podido defender. </w:t>
      </w:r>
    </w:p>
    <w:p w:rsidR="00DD54EC" w:rsidRPr="00401605" w:rsidRDefault="00DD54EC" w:rsidP="00DE2EEF">
      <w:pPr>
        <w:pStyle w:val="Sinespaciado"/>
        <w:ind w:right="51"/>
        <w:jc w:val="both"/>
        <w:rPr>
          <w:rFonts w:ascii="Arial" w:hAnsi="Arial" w:cs="Arial"/>
          <w:sz w:val="24"/>
          <w:szCs w:val="24"/>
        </w:rPr>
      </w:pPr>
    </w:p>
    <w:p w:rsidR="001B5B2A" w:rsidRPr="00401605" w:rsidRDefault="00DD54EC" w:rsidP="00DE2EEF">
      <w:pPr>
        <w:pStyle w:val="Sinespaciado"/>
        <w:ind w:right="51"/>
        <w:jc w:val="both"/>
        <w:rPr>
          <w:rFonts w:ascii="Arial" w:hAnsi="Arial" w:cs="Arial"/>
          <w:sz w:val="24"/>
          <w:szCs w:val="24"/>
        </w:rPr>
      </w:pPr>
      <w:r w:rsidRPr="00401605">
        <w:rPr>
          <w:rFonts w:ascii="Arial" w:hAnsi="Arial" w:cs="Arial"/>
          <w:sz w:val="24"/>
          <w:szCs w:val="24"/>
        </w:rPr>
        <w:t>(FUE ADMITIDO</w:t>
      </w:r>
      <w:r w:rsidR="001B5B2A" w:rsidRPr="00401605">
        <w:rPr>
          <w:rFonts w:ascii="Arial" w:hAnsi="Arial" w:cs="Arial"/>
          <w:sz w:val="24"/>
          <w:szCs w:val="24"/>
        </w:rPr>
        <w:t xml:space="preserve"> EL INF</w:t>
      </w:r>
      <w:r w:rsidRPr="00401605">
        <w:rPr>
          <w:rFonts w:ascii="Arial" w:hAnsi="Arial" w:cs="Arial"/>
          <w:sz w:val="24"/>
          <w:szCs w:val="24"/>
        </w:rPr>
        <w:t xml:space="preserve">ORME  DE LA </w:t>
      </w:r>
      <w:proofErr w:type="spellStart"/>
      <w:r w:rsidRPr="00401605">
        <w:rPr>
          <w:rFonts w:ascii="Arial" w:hAnsi="Arial" w:cs="Arial"/>
          <w:sz w:val="24"/>
          <w:szCs w:val="24"/>
        </w:rPr>
        <w:t>PSICOLOGA</w:t>
      </w:r>
      <w:proofErr w:type="spellEnd"/>
      <w:r w:rsidRPr="00401605">
        <w:rPr>
          <w:rFonts w:ascii="Arial" w:hAnsi="Arial" w:cs="Arial"/>
          <w:sz w:val="24"/>
          <w:szCs w:val="24"/>
        </w:rPr>
        <w:t xml:space="preserve"> FORENSE </w:t>
      </w:r>
      <w:r w:rsidR="001B5B2A" w:rsidRPr="00401605">
        <w:rPr>
          <w:rFonts w:ascii="Arial" w:hAnsi="Arial" w:cs="Arial"/>
          <w:sz w:val="24"/>
          <w:szCs w:val="24"/>
        </w:rPr>
        <w:t>COMO EVIDENCIA N</w:t>
      </w:r>
      <w:r w:rsidRPr="00401605">
        <w:rPr>
          <w:rFonts w:ascii="Arial" w:hAnsi="Arial" w:cs="Arial"/>
          <w:sz w:val="24"/>
          <w:szCs w:val="24"/>
        </w:rPr>
        <w:t>r</w:t>
      </w:r>
      <w:r w:rsidR="001B5B2A" w:rsidRPr="00401605">
        <w:rPr>
          <w:rFonts w:ascii="Arial" w:hAnsi="Arial" w:cs="Arial"/>
          <w:sz w:val="24"/>
          <w:szCs w:val="24"/>
        </w:rPr>
        <w:t xml:space="preserve">o. 16) </w:t>
      </w:r>
    </w:p>
    <w:p w:rsidR="0019501D" w:rsidRPr="00401605" w:rsidRDefault="0019501D" w:rsidP="00DE2EEF">
      <w:pPr>
        <w:pStyle w:val="Sinespaciado"/>
        <w:ind w:right="51"/>
        <w:jc w:val="both"/>
        <w:rPr>
          <w:rFonts w:ascii="Arial" w:hAnsi="Arial" w:cs="Arial"/>
          <w:sz w:val="24"/>
          <w:szCs w:val="24"/>
        </w:rPr>
      </w:pPr>
    </w:p>
    <w:p w:rsidR="0019501D" w:rsidRPr="00401605" w:rsidRDefault="0019501D" w:rsidP="00DE2EEF">
      <w:pPr>
        <w:pStyle w:val="Sinespaciado"/>
        <w:ind w:right="51"/>
        <w:jc w:val="both"/>
        <w:rPr>
          <w:rFonts w:ascii="Arial" w:hAnsi="Arial" w:cs="Arial"/>
          <w:sz w:val="24"/>
          <w:szCs w:val="24"/>
        </w:rPr>
      </w:pPr>
    </w:p>
    <w:p w:rsidR="0019501D" w:rsidRPr="00401605" w:rsidRDefault="0019501D" w:rsidP="00DE2EEF">
      <w:pPr>
        <w:pStyle w:val="Sinespaciado"/>
        <w:ind w:right="51"/>
        <w:jc w:val="both"/>
        <w:rPr>
          <w:rFonts w:ascii="Arial" w:hAnsi="Arial" w:cs="Arial"/>
          <w:sz w:val="24"/>
          <w:szCs w:val="24"/>
        </w:rPr>
      </w:pPr>
    </w:p>
    <w:p w:rsidR="0019501D" w:rsidRPr="00401605" w:rsidRDefault="0019501D" w:rsidP="00DE2EEF">
      <w:pPr>
        <w:pStyle w:val="Sinespaciado"/>
        <w:ind w:right="51"/>
        <w:jc w:val="both"/>
        <w:rPr>
          <w:rFonts w:ascii="Arial" w:hAnsi="Arial" w:cs="Arial"/>
          <w:sz w:val="24"/>
          <w:szCs w:val="24"/>
        </w:rPr>
      </w:pPr>
    </w:p>
    <w:p w:rsidR="0019501D" w:rsidRPr="00401605" w:rsidRDefault="0019501D" w:rsidP="00DE2EEF">
      <w:pPr>
        <w:pStyle w:val="Sinespaciado"/>
        <w:ind w:right="51"/>
        <w:jc w:val="both"/>
        <w:rPr>
          <w:rFonts w:ascii="Arial" w:hAnsi="Arial" w:cs="Arial"/>
          <w:sz w:val="24"/>
          <w:szCs w:val="24"/>
        </w:rPr>
      </w:pPr>
    </w:p>
    <w:p w:rsidR="001B5B2A" w:rsidRPr="00401605" w:rsidRDefault="00DD54EC" w:rsidP="00DE2EEF">
      <w:pPr>
        <w:pStyle w:val="Sinespaciado"/>
        <w:ind w:right="51"/>
        <w:jc w:val="both"/>
        <w:rPr>
          <w:rFonts w:ascii="Arial" w:hAnsi="Arial" w:cs="Arial"/>
          <w:sz w:val="24"/>
          <w:szCs w:val="24"/>
          <w:u w:val="single"/>
        </w:rPr>
      </w:pPr>
      <w:r w:rsidRPr="00401605">
        <w:rPr>
          <w:rFonts w:ascii="Arial" w:hAnsi="Arial" w:cs="Arial"/>
          <w:sz w:val="24"/>
          <w:szCs w:val="24"/>
          <w:u w:val="single"/>
        </w:rPr>
        <w:t>5.2</w:t>
      </w:r>
      <w:r w:rsidR="001B5B2A" w:rsidRPr="00401605">
        <w:rPr>
          <w:rFonts w:ascii="Arial" w:hAnsi="Arial" w:cs="Arial"/>
          <w:sz w:val="24"/>
          <w:szCs w:val="24"/>
          <w:u w:val="single"/>
        </w:rPr>
        <w:t xml:space="preserve"> PRUEBAS DE LA DEFENSA DE ERI JONATHAN MOLINA.</w:t>
      </w:r>
    </w:p>
    <w:p w:rsidR="00DD54EC" w:rsidRPr="00401605" w:rsidRDefault="00DD54EC" w:rsidP="00DE2EEF">
      <w:pPr>
        <w:pStyle w:val="Sinespaciado"/>
        <w:ind w:right="51"/>
        <w:jc w:val="both"/>
        <w:rPr>
          <w:rFonts w:ascii="Arial" w:hAnsi="Arial" w:cs="Arial"/>
          <w:sz w:val="24"/>
          <w:szCs w:val="24"/>
          <w:u w:val="single"/>
        </w:rPr>
      </w:pPr>
    </w:p>
    <w:p w:rsidR="001B5B2A" w:rsidRPr="00401605" w:rsidRDefault="00DD54EC" w:rsidP="00DE2EEF">
      <w:pPr>
        <w:pStyle w:val="Sinespaciado"/>
        <w:ind w:right="51"/>
        <w:jc w:val="both"/>
        <w:rPr>
          <w:rFonts w:ascii="Arial" w:hAnsi="Arial" w:cs="Arial"/>
          <w:sz w:val="24"/>
          <w:szCs w:val="24"/>
          <w:u w:val="single"/>
        </w:rPr>
      </w:pPr>
      <w:r w:rsidRPr="00401605">
        <w:rPr>
          <w:rFonts w:ascii="Arial" w:hAnsi="Arial" w:cs="Arial"/>
          <w:sz w:val="24"/>
          <w:szCs w:val="24"/>
          <w:u w:val="single"/>
        </w:rPr>
        <w:t>5.2.1</w:t>
      </w:r>
      <w:r w:rsidR="001B5B2A" w:rsidRPr="00401605">
        <w:rPr>
          <w:rFonts w:ascii="Arial" w:hAnsi="Arial" w:cs="Arial"/>
          <w:sz w:val="24"/>
          <w:szCs w:val="24"/>
          <w:u w:val="single"/>
        </w:rPr>
        <w:t xml:space="preserve"> LEONEL RESTREPO ROMERO</w:t>
      </w:r>
    </w:p>
    <w:p w:rsidR="001B5B2A" w:rsidRPr="00401605" w:rsidRDefault="001B5B2A"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lastRenderedPageBreak/>
        <w:t>C</w:t>
      </w:r>
      <w:r w:rsidR="00DD54EC" w:rsidRPr="00401605">
        <w:rPr>
          <w:rFonts w:ascii="Arial" w:hAnsi="Arial" w:cs="Arial"/>
          <w:sz w:val="24"/>
          <w:szCs w:val="24"/>
        </w:rPr>
        <w:t xml:space="preserve">onoce a </w:t>
      </w:r>
      <w:proofErr w:type="spellStart"/>
      <w:r w:rsidR="00DD54EC" w:rsidRPr="00401605">
        <w:rPr>
          <w:rFonts w:ascii="Arial" w:hAnsi="Arial" w:cs="Arial"/>
          <w:sz w:val="24"/>
          <w:szCs w:val="24"/>
        </w:rPr>
        <w:t>Eri</w:t>
      </w:r>
      <w:proofErr w:type="spellEnd"/>
      <w:r w:rsidR="00DD54EC" w:rsidRPr="00401605">
        <w:rPr>
          <w:rFonts w:ascii="Arial" w:hAnsi="Arial" w:cs="Arial"/>
          <w:sz w:val="24"/>
          <w:szCs w:val="24"/>
        </w:rPr>
        <w:t xml:space="preserve"> </w:t>
      </w:r>
      <w:proofErr w:type="spellStart"/>
      <w:r w:rsidR="00DD54EC" w:rsidRPr="00401605">
        <w:rPr>
          <w:rFonts w:ascii="Arial" w:hAnsi="Arial" w:cs="Arial"/>
          <w:sz w:val="24"/>
          <w:szCs w:val="24"/>
        </w:rPr>
        <w:t>Yonatahan</w:t>
      </w:r>
      <w:proofErr w:type="spellEnd"/>
      <w:r w:rsidR="00DD54EC" w:rsidRPr="00401605">
        <w:rPr>
          <w:rFonts w:ascii="Arial" w:hAnsi="Arial" w:cs="Arial"/>
          <w:sz w:val="24"/>
          <w:szCs w:val="24"/>
        </w:rPr>
        <w:t xml:space="preserve"> Molina de</w:t>
      </w:r>
      <w:r w:rsidRPr="00401605">
        <w:rPr>
          <w:rFonts w:ascii="Arial" w:hAnsi="Arial" w:cs="Arial"/>
          <w:sz w:val="24"/>
          <w:szCs w:val="24"/>
        </w:rPr>
        <w:t xml:space="preserve"> toda la vida ya que es su sobrino y ha convivido con </w:t>
      </w:r>
      <w:r w:rsidR="00A13095" w:rsidRPr="00401605">
        <w:rPr>
          <w:rFonts w:ascii="Arial" w:hAnsi="Arial" w:cs="Arial"/>
          <w:sz w:val="24"/>
          <w:szCs w:val="24"/>
        </w:rPr>
        <w:t>é</w:t>
      </w:r>
      <w:r w:rsidR="00DD54EC" w:rsidRPr="00401605">
        <w:rPr>
          <w:rFonts w:ascii="Arial" w:hAnsi="Arial" w:cs="Arial"/>
          <w:sz w:val="24"/>
          <w:szCs w:val="24"/>
        </w:rPr>
        <w:t>l desde que era un niño</w:t>
      </w:r>
      <w:r w:rsidRPr="00401605">
        <w:rPr>
          <w:rFonts w:ascii="Arial" w:hAnsi="Arial" w:cs="Arial"/>
          <w:sz w:val="24"/>
          <w:szCs w:val="24"/>
        </w:rPr>
        <w:t>.</w:t>
      </w:r>
    </w:p>
    <w:p w:rsidR="0019501D" w:rsidRPr="00401605" w:rsidRDefault="0019501D" w:rsidP="00DE2EEF">
      <w:pPr>
        <w:pStyle w:val="Sinespaciado"/>
        <w:ind w:right="51"/>
        <w:jc w:val="both"/>
        <w:rPr>
          <w:rFonts w:ascii="Arial" w:hAnsi="Arial" w:cs="Arial"/>
          <w:sz w:val="24"/>
          <w:szCs w:val="24"/>
        </w:rPr>
      </w:pPr>
    </w:p>
    <w:p w:rsidR="0019501D" w:rsidRPr="00401605" w:rsidRDefault="001B5B2A" w:rsidP="00DE2EEF">
      <w:pPr>
        <w:pStyle w:val="Sinespaciado"/>
        <w:ind w:right="51"/>
        <w:jc w:val="both"/>
        <w:rPr>
          <w:rFonts w:ascii="Arial" w:hAnsi="Arial" w:cs="Arial"/>
          <w:sz w:val="24"/>
          <w:szCs w:val="24"/>
        </w:rPr>
      </w:pPr>
      <w:proofErr w:type="spellStart"/>
      <w:r w:rsidRPr="00401605">
        <w:rPr>
          <w:rFonts w:ascii="Arial" w:hAnsi="Arial" w:cs="Arial"/>
          <w:sz w:val="24"/>
          <w:szCs w:val="24"/>
        </w:rPr>
        <w:t>Eri</w:t>
      </w:r>
      <w:proofErr w:type="spellEnd"/>
      <w:r w:rsidRPr="00401605">
        <w:rPr>
          <w:rFonts w:ascii="Arial" w:hAnsi="Arial" w:cs="Arial"/>
          <w:sz w:val="24"/>
          <w:szCs w:val="24"/>
        </w:rPr>
        <w:t xml:space="preserve"> </w:t>
      </w:r>
      <w:proofErr w:type="spellStart"/>
      <w:r w:rsidRPr="00401605">
        <w:rPr>
          <w:rFonts w:ascii="Arial" w:hAnsi="Arial" w:cs="Arial"/>
          <w:sz w:val="24"/>
          <w:szCs w:val="24"/>
        </w:rPr>
        <w:t>Yonatahan</w:t>
      </w:r>
      <w:proofErr w:type="spellEnd"/>
      <w:r w:rsidRPr="00401605">
        <w:rPr>
          <w:rFonts w:ascii="Arial" w:hAnsi="Arial" w:cs="Arial"/>
          <w:sz w:val="24"/>
          <w:szCs w:val="24"/>
        </w:rPr>
        <w:t xml:space="preserve"> siempre ha labora</w:t>
      </w:r>
      <w:r w:rsidR="00DD54EC" w:rsidRPr="00401605">
        <w:rPr>
          <w:rFonts w:ascii="Arial" w:hAnsi="Arial" w:cs="Arial"/>
          <w:sz w:val="24"/>
          <w:szCs w:val="24"/>
        </w:rPr>
        <w:t>do como agricultor. Su sobrino</w:t>
      </w:r>
      <w:r w:rsidRPr="00401605">
        <w:rPr>
          <w:rFonts w:ascii="Arial" w:hAnsi="Arial" w:cs="Arial"/>
          <w:sz w:val="24"/>
          <w:szCs w:val="24"/>
        </w:rPr>
        <w:t xml:space="preserve"> trabaj</w:t>
      </w:r>
      <w:r w:rsidR="00A13095" w:rsidRPr="00401605">
        <w:rPr>
          <w:rFonts w:ascii="Arial" w:hAnsi="Arial" w:cs="Arial"/>
          <w:sz w:val="24"/>
          <w:szCs w:val="24"/>
        </w:rPr>
        <w:t>ó</w:t>
      </w:r>
      <w:r w:rsidR="00DD54EC" w:rsidRPr="00401605">
        <w:rPr>
          <w:rFonts w:ascii="Arial" w:hAnsi="Arial" w:cs="Arial"/>
          <w:sz w:val="24"/>
          <w:szCs w:val="24"/>
        </w:rPr>
        <w:t xml:space="preserve"> en las fincas “La Soledad” y “</w:t>
      </w:r>
      <w:r w:rsidRPr="00401605">
        <w:rPr>
          <w:rFonts w:ascii="Arial" w:hAnsi="Arial" w:cs="Arial"/>
          <w:sz w:val="24"/>
          <w:szCs w:val="24"/>
        </w:rPr>
        <w:t>La Mar</w:t>
      </w:r>
      <w:r w:rsidR="00A13095" w:rsidRPr="00401605">
        <w:rPr>
          <w:rFonts w:ascii="Arial" w:hAnsi="Arial" w:cs="Arial"/>
          <w:sz w:val="24"/>
          <w:szCs w:val="24"/>
        </w:rPr>
        <w:t>í</w:t>
      </w:r>
      <w:r w:rsidR="00DD54EC" w:rsidRPr="00401605">
        <w:rPr>
          <w:rFonts w:ascii="Arial" w:hAnsi="Arial" w:cs="Arial"/>
          <w:sz w:val="24"/>
          <w:szCs w:val="24"/>
        </w:rPr>
        <w:t>a”</w:t>
      </w:r>
      <w:r w:rsidRPr="00401605">
        <w:rPr>
          <w:rFonts w:ascii="Arial" w:hAnsi="Arial" w:cs="Arial"/>
          <w:sz w:val="24"/>
          <w:szCs w:val="24"/>
        </w:rPr>
        <w:t xml:space="preserve"> ubicadas en Santa Rosa de Cabal</w:t>
      </w:r>
      <w:r w:rsidR="00DD54EC" w:rsidRPr="00401605">
        <w:rPr>
          <w:rFonts w:ascii="Arial" w:hAnsi="Arial" w:cs="Arial"/>
          <w:sz w:val="24"/>
          <w:szCs w:val="24"/>
        </w:rPr>
        <w:t>, desde el mes de enero de 2007 y</w:t>
      </w:r>
      <w:r w:rsidRPr="00401605">
        <w:rPr>
          <w:rFonts w:ascii="Arial" w:hAnsi="Arial" w:cs="Arial"/>
          <w:sz w:val="24"/>
          <w:szCs w:val="24"/>
        </w:rPr>
        <w:t xml:space="preserve"> hasta que se produjo su captura. </w:t>
      </w:r>
    </w:p>
    <w:p w:rsidR="0019501D" w:rsidRPr="00401605" w:rsidRDefault="0019501D"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 xml:space="preserve">Su pariente también </w:t>
      </w:r>
      <w:r w:rsidR="00DD54EC" w:rsidRPr="00401605">
        <w:rPr>
          <w:rFonts w:ascii="Arial" w:hAnsi="Arial" w:cs="Arial"/>
          <w:sz w:val="24"/>
          <w:szCs w:val="24"/>
        </w:rPr>
        <w:t xml:space="preserve">ha laborado en fincas en </w:t>
      </w:r>
      <w:proofErr w:type="spellStart"/>
      <w:r w:rsidR="00DD54EC" w:rsidRPr="00401605">
        <w:rPr>
          <w:rFonts w:ascii="Arial" w:hAnsi="Arial" w:cs="Arial"/>
          <w:sz w:val="24"/>
          <w:szCs w:val="24"/>
        </w:rPr>
        <w:t>Quinchí</w:t>
      </w:r>
      <w:r w:rsidRPr="00401605">
        <w:rPr>
          <w:rFonts w:ascii="Arial" w:hAnsi="Arial" w:cs="Arial"/>
          <w:sz w:val="24"/>
          <w:szCs w:val="24"/>
        </w:rPr>
        <w:t>a</w:t>
      </w:r>
      <w:proofErr w:type="spellEnd"/>
      <w:r w:rsidRPr="00401605">
        <w:rPr>
          <w:rFonts w:ascii="Arial" w:hAnsi="Arial" w:cs="Arial"/>
          <w:sz w:val="24"/>
          <w:szCs w:val="24"/>
        </w:rPr>
        <w:t>.</w:t>
      </w:r>
    </w:p>
    <w:p w:rsidR="00DD54EC" w:rsidRPr="00401605" w:rsidRDefault="00DD54EC"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Para la f</w:t>
      </w:r>
      <w:r w:rsidR="00DD54EC" w:rsidRPr="00401605">
        <w:rPr>
          <w:rFonts w:ascii="Arial" w:hAnsi="Arial" w:cs="Arial"/>
          <w:sz w:val="24"/>
          <w:szCs w:val="24"/>
        </w:rPr>
        <w:t xml:space="preserve">echa en que </w:t>
      </w:r>
      <w:proofErr w:type="spellStart"/>
      <w:r w:rsidR="00DD54EC" w:rsidRPr="00401605">
        <w:rPr>
          <w:rFonts w:ascii="Arial" w:hAnsi="Arial" w:cs="Arial"/>
          <w:sz w:val="24"/>
          <w:szCs w:val="24"/>
        </w:rPr>
        <w:t>Ery</w:t>
      </w:r>
      <w:proofErr w:type="spellEnd"/>
      <w:r w:rsidR="00DD54EC" w:rsidRPr="00401605">
        <w:rPr>
          <w:rFonts w:ascii="Arial" w:hAnsi="Arial" w:cs="Arial"/>
          <w:sz w:val="24"/>
          <w:szCs w:val="24"/>
        </w:rPr>
        <w:t xml:space="preserve"> </w:t>
      </w:r>
      <w:proofErr w:type="spellStart"/>
      <w:r w:rsidR="00DD54EC" w:rsidRPr="00401605">
        <w:rPr>
          <w:rFonts w:ascii="Arial" w:hAnsi="Arial" w:cs="Arial"/>
          <w:sz w:val="24"/>
          <w:szCs w:val="24"/>
        </w:rPr>
        <w:t>Yonatahan</w:t>
      </w:r>
      <w:proofErr w:type="spellEnd"/>
      <w:r w:rsidR="00DD54EC" w:rsidRPr="00401605">
        <w:rPr>
          <w:rFonts w:ascii="Arial" w:hAnsi="Arial" w:cs="Arial"/>
          <w:sz w:val="24"/>
          <w:szCs w:val="24"/>
        </w:rPr>
        <w:t xml:space="preserve"> fue detenido estaba laborando en</w:t>
      </w:r>
      <w:r w:rsidRPr="00401605">
        <w:rPr>
          <w:rFonts w:ascii="Arial" w:hAnsi="Arial" w:cs="Arial"/>
          <w:sz w:val="24"/>
          <w:szCs w:val="24"/>
        </w:rPr>
        <w:t xml:space="preserve"> horario de 6</w:t>
      </w:r>
      <w:r w:rsidR="00DD54EC" w:rsidRPr="00401605">
        <w:rPr>
          <w:rFonts w:ascii="Arial" w:hAnsi="Arial" w:cs="Arial"/>
          <w:sz w:val="24"/>
          <w:szCs w:val="24"/>
        </w:rPr>
        <w:t>.00</w:t>
      </w:r>
      <w:r w:rsidRPr="00401605">
        <w:rPr>
          <w:rFonts w:ascii="Arial" w:hAnsi="Arial" w:cs="Arial"/>
          <w:sz w:val="24"/>
          <w:szCs w:val="24"/>
        </w:rPr>
        <w:t xml:space="preserve"> am a 17.00 horas de lunes a viernes, lo cual le </w:t>
      </w:r>
      <w:r w:rsidR="00DD54EC" w:rsidRPr="00401605">
        <w:rPr>
          <w:rFonts w:ascii="Arial" w:hAnsi="Arial" w:cs="Arial"/>
          <w:sz w:val="24"/>
          <w:szCs w:val="24"/>
        </w:rPr>
        <w:t xml:space="preserve">consta </w:t>
      </w:r>
      <w:r w:rsidRPr="00401605">
        <w:rPr>
          <w:rFonts w:ascii="Arial" w:hAnsi="Arial" w:cs="Arial"/>
          <w:sz w:val="24"/>
          <w:szCs w:val="24"/>
        </w:rPr>
        <w:t>porque trabaj</w:t>
      </w:r>
      <w:r w:rsidR="00A13095" w:rsidRPr="00401605">
        <w:rPr>
          <w:rFonts w:ascii="Arial" w:hAnsi="Arial" w:cs="Arial"/>
          <w:sz w:val="24"/>
          <w:szCs w:val="24"/>
        </w:rPr>
        <w:t>ó</w:t>
      </w:r>
      <w:r w:rsidRPr="00401605">
        <w:rPr>
          <w:rFonts w:ascii="Arial" w:hAnsi="Arial" w:cs="Arial"/>
          <w:sz w:val="24"/>
          <w:szCs w:val="24"/>
        </w:rPr>
        <w:t xml:space="preserve"> con </w:t>
      </w:r>
      <w:r w:rsidR="00A13095" w:rsidRPr="00401605">
        <w:rPr>
          <w:rFonts w:ascii="Arial" w:hAnsi="Arial" w:cs="Arial"/>
          <w:sz w:val="24"/>
          <w:szCs w:val="24"/>
        </w:rPr>
        <w:t>é</w:t>
      </w:r>
      <w:r w:rsidR="00DD54EC" w:rsidRPr="00401605">
        <w:rPr>
          <w:rFonts w:ascii="Arial" w:hAnsi="Arial" w:cs="Arial"/>
          <w:sz w:val="24"/>
          <w:szCs w:val="24"/>
        </w:rPr>
        <w:t>l</w:t>
      </w:r>
      <w:r w:rsidRPr="00401605">
        <w:rPr>
          <w:rFonts w:ascii="Arial" w:hAnsi="Arial" w:cs="Arial"/>
          <w:sz w:val="24"/>
          <w:szCs w:val="24"/>
        </w:rPr>
        <w:t xml:space="preserve">. A veces firmaba sus planillas de pago y cobraba su sueldo cuando </w:t>
      </w:r>
      <w:proofErr w:type="spellStart"/>
      <w:r w:rsidRPr="00401605">
        <w:rPr>
          <w:rFonts w:ascii="Arial" w:hAnsi="Arial" w:cs="Arial"/>
          <w:sz w:val="24"/>
          <w:szCs w:val="24"/>
        </w:rPr>
        <w:t>Eri</w:t>
      </w:r>
      <w:proofErr w:type="spellEnd"/>
      <w:r w:rsidRPr="00401605">
        <w:rPr>
          <w:rFonts w:ascii="Arial" w:hAnsi="Arial" w:cs="Arial"/>
          <w:sz w:val="24"/>
          <w:szCs w:val="24"/>
        </w:rPr>
        <w:t xml:space="preserve"> </w:t>
      </w:r>
      <w:proofErr w:type="spellStart"/>
      <w:r w:rsidRPr="00401605">
        <w:rPr>
          <w:rFonts w:ascii="Arial" w:hAnsi="Arial" w:cs="Arial"/>
          <w:sz w:val="24"/>
          <w:szCs w:val="24"/>
        </w:rPr>
        <w:t>Yonathan</w:t>
      </w:r>
      <w:proofErr w:type="spellEnd"/>
      <w:r w:rsidRPr="00401605">
        <w:rPr>
          <w:rFonts w:ascii="Arial" w:hAnsi="Arial" w:cs="Arial"/>
          <w:sz w:val="24"/>
          <w:szCs w:val="24"/>
        </w:rPr>
        <w:t xml:space="preserve"> no sal</w:t>
      </w:r>
      <w:r w:rsidR="00A13095" w:rsidRPr="00401605">
        <w:rPr>
          <w:rFonts w:ascii="Arial" w:hAnsi="Arial" w:cs="Arial"/>
          <w:sz w:val="24"/>
          <w:szCs w:val="24"/>
        </w:rPr>
        <w:t>í</w:t>
      </w:r>
      <w:r w:rsidRPr="00401605">
        <w:rPr>
          <w:rFonts w:ascii="Arial" w:hAnsi="Arial" w:cs="Arial"/>
          <w:sz w:val="24"/>
          <w:szCs w:val="24"/>
        </w:rPr>
        <w:t>a.</w:t>
      </w:r>
    </w:p>
    <w:p w:rsidR="001B5B2A" w:rsidRPr="00401605" w:rsidRDefault="001B5B2A"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Reconoce la</w:t>
      </w:r>
      <w:r w:rsidR="00DD54EC" w:rsidRPr="00401605">
        <w:rPr>
          <w:rFonts w:ascii="Arial" w:hAnsi="Arial" w:cs="Arial"/>
          <w:sz w:val="24"/>
          <w:szCs w:val="24"/>
        </w:rPr>
        <w:t>s planillas de pago como de la finca “Praga”</w:t>
      </w:r>
      <w:r w:rsidRPr="00401605">
        <w:rPr>
          <w:rFonts w:ascii="Arial" w:hAnsi="Arial" w:cs="Arial"/>
          <w:sz w:val="24"/>
          <w:szCs w:val="24"/>
        </w:rPr>
        <w:t>. Aclar</w:t>
      </w:r>
      <w:r w:rsidR="00A13095" w:rsidRPr="00401605">
        <w:rPr>
          <w:rFonts w:ascii="Arial" w:hAnsi="Arial" w:cs="Arial"/>
          <w:sz w:val="24"/>
          <w:szCs w:val="24"/>
        </w:rPr>
        <w:t>ó</w:t>
      </w:r>
      <w:r w:rsidRPr="00401605">
        <w:rPr>
          <w:rFonts w:ascii="Arial" w:hAnsi="Arial" w:cs="Arial"/>
          <w:sz w:val="24"/>
          <w:szCs w:val="24"/>
        </w:rPr>
        <w:t xml:space="preserve"> que esa finca y el predio “</w:t>
      </w:r>
      <w:r w:rsidR="00DD54EC" w:rsidRPr="00401605">
        <w:rPr>
          <w:rFonts w:ascii="Arial" w:hAnsi="Arial" w:cs="Arial"/>
          <w:sz w:val="24"/>
          <w:szCs w:val="24"/>
        </w:rPr>
        <w:t>La Soledad”</w:t>
      </w:r>
      <w:r w:rsidRPr="00401605">
        <w:rPr>
          <w:rFonts w:ascii="Arial" w:hAnsi="Arial" w:cs="Arial"/>
          <w:sz w:val="24"/>
          <w:szCs w:val="24"/>
        </w:rPr>
        <w:t xml:space="preserve"> le </w:t>
      </w:r>
      <w:proofErr w:type="gramStart"/>
      <w:r w:rsidRPr="00401605">
        <w:rPr>
          <w:rFonts w:ascii="Arial" w:hAnsi="Arial" w:cs="Arial"/>
          <w:sz w:val="24"/>
          <w:szCs w:val="24"/>
        </w:rPr>
        <w:t>pertenecían</w:t>
      </w:r>
      <w:proofErr w:type="gramEnd"/>
      <w:r w:rsidRPr="00401605">
        <w:rPr>
          <w:rFonts w:ascii="Arial" w:hAnsi="Arial" w:cs="Arial"/>
          <w:sz w:val="24"/>
          <w:szCs w:val="24"/>
        </w:rPr>
        <w:t xml:space="preserve"> al mismo dueño.</w:t>
      </w:r>
    </w:p>
    <w:p w:rsidR="001B5B2A" w:rsidRPr="00401605" w:rsidRDefault="001B5B2A" w:rsidP="00DE2EEF">
      <w:pPr>
        <w:pStyle w:val="Sinespaciado"/>
        <w:ind w:right="51"/>
        <w:jc w:val="both"/>
        <w:rPr>
          <w:rFonts w:ascii="Arial" w:hAnsi="Arial" w:cs="Arial"/>
          <w:sz w:val="24"/>
          <w:szCs w:val="24"/>
        </w:rPr>
      </w:pPr>
    </w:p>
    <w:p w:rsidR="00DD54EC"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Manifest</w:t>
      </w:r>
      <w:r w:rsidR="00A13095" w:rsidRPr="00401605">
        <w:rPr>
          <w:rFonts w:ascii="Arial" w:hAnsi="Arial" w:cs="Arial"/>
          <w:sz w:val="24"/>
          <w:szCs w:val="24"/>
        </w:rPr>
        <w:t>ó</w:t>
      </w:r>
      <w:r w:rsidRPr="00401605">
        <w:rPr>
          <w:rFonts w:ascii="Arial" w:hAnsi="Arial" w:cs="Arial"/>
          <w:sz w:val="24"/>
          <w:szCs w:val="24"/>
        </w:rPr>
        <w:t xml:space="preserve"> que </w:t>
      </w:r>
      <w:proofErr w:type="spellStart"/>
      <w:r w:rsidRPr="00401605">
        <w:rPr>
          <w:rFonts w:ascii="Arial" w:hAnsi="Arial" w:cs="Arial"/>
          <w:sz w:val="24"/>
          <w:szCs w:val="24"/>
        </w:rPr>
        <w:t>Eri</w:t>
      </w:r>
      <w:proofErr w:type="spellEnd"/>
      <w:r w:rsidRPr="00401605">
        <w:rPr>
          <w:rFonts w:ascii="Arial" w:hAnsi="Arial" w:cs="Arial"/>
          <w:sz w:val="24"/>
          <w:szCs w:val="24"/>
        </w:rPr>
        <w:t xml:space="preserve"> </w:t>
      </w:r>
      <w:proofErr w:type="spellStart"/>
      <w:r w:rsidRPr="00401605">
        <w:rPr>
          <w:rFonts w:ascii="Arial" w:hAnsi="Arial" w:cs="Arial"/>
          <w:sz w:val="24"/>
          <w:szCs w:val="24"/>
        </w:rPr>
        <w:t>Yonathan</w:t>
      </w:r>
      <w:proofErr w:type="spellEnd"/>
      <w:r w:rsidRPr="00401605">
        <w:rPr>
          <w:rFonts w:ascii="Arial" w:hAnsi="Arial" w:cs="Arial"/>
          <w:sz w:val="24"/>
          <w:szCs w:val="24"/>
        </w:rPr>
        <w:t xml:space="preserve"> Molina </w:t>
      </w:r>
      <w:r w:rsidR="00DD54EC" w:rsidRPr="00401605">
        <w:rPr>
          <w:rFonts w:ascii="Arial" w:hAnsi="Arial" w:cs="Arial"/>
          <w:sz w:val="24"/>
          <w:szCs w:val="24"/>
        </w:rPr>
        <w:t>aparecía</w:t>
      </w:r>
      <w:r w:rsidRPr="00401605">
        <w:rPr>
          <w:rFonts w:ascii="Arial" w:hAnsi="Arial" w:cs="Arial"/>
          <w:sz w:val="24"/>
          <w:szCs w:val="24"/>
        </w:rPr>
        <w:t xml:space="preserve"> relacionado en todas las planillas, aunque no tiene claridad sobre </w:t>
      </w:r>
      <w:r w:rsidR="00DD54EC" w:rsidRPr="00401605">
        <w:rPr>
          <w:rFonts w:ascii="Arial" w:hAnsi="Arial" w:cs="Arial"/>
          <w:sz w:val="24"/>
          <w:szCs w:val="24"/>
        </w:rPr>
        <w:t>cómo</w:t>
      </w:r>
      <w:r w:rsidRPr="00401605">
        <w:rPr>
          <w:rFonts w:ascii="Arial" w:hAnsi="Arial" w:cs="Arial"/>
          <w:sz w:val="24"/>
          <w:szCs w:val="24"/>
        </w:rPr>
        <w:t xml:space="preserve"> se numeran las semanas ya que se </w:t>
      </w:r>
      <w:r w:rsidR="00DD54EC" w:rsidRPr="00401605">
        <w:rPr>
          <w:rFonts w:ascii="Arial" w:hAnsi="Arial" w:cs="Arial"/>
          <w:sz w:val="24"/>
          <w:szCs w:val="24"/>
        </w:rPr>
        <w:t>habló</w:t>
      </w:r>
      <w:r w:rsidRPr="00401605">
        <w:rPr>
          <w:rFonts w:ascii="Arial" w:hAnsi="Arial" w:cs="Arial"/>
          <w:sz w:val="24"/>
          <w:szCs w:val="24"/>
        </w:rPr>
        <w:t xml:space="preserve"> de la semana 51 o sea del “</w:t>
      </w:r>
      <w:r w:rsidRPr="00401605">
        <w:rPr>
          <w:rFonts w:ascii="Arial" w:hAnsi="Arial" w:cs="Arial"/>
          <w:i/>
          <w:sz w:val="24"/>
          <w:szCs w:val="24"/>
        </w:rPr>
        <w:t xml:space="preserve">11 al 22”. </w:t>
      </w:r>
      <w:r w:rsidRPr="00401605">
        <w:rPr>
          <w:rFonts w:ascii="Arial" w:hAnsi="Arial" w:cs="Arial"/>
          <w:sz w:val="24"/>
          <w:szCs w:val="24"/>
        </w:rPr>
        <w:t>La semana 1 empieza en enero según el almanaque .No entreg</w:t>
      </w:r>
      <w:r w:rsidR="00A13095" w:rsidRPr="00401605">
        <w:rPr>
          <w:rFonts w:ascii="Arial" w:hAnsi="Arial" w:cs="Arial"/>
          <w:sz w:val="24"/>
          <w:szCs w:val="24"/>
        </w:rPr>
        <w:t>ó</w:t>
      </w:r>
      <w:r w:rsidRPr="00401605">
        <w:rPr>
          <w:rFonts w:ascii="Arial" w:hAnsi="Arial" w:cs="Arial"/>
          <w:sz w:val="24"/>
          <w:szCs w:val="24"/>
        </w:rPr>
        <w:t xml:space="preserve"> </w:t>
      </w:r>
      <w:r w:rsidR="00DD54EC" w:rsidRPr="00401605">
        <w:rPr>
          <w:rFonts w:ascii="Arial" w:hAnsi="Arial" w:cs="Arial"/>
          <w:sz w:val="24"/>
          <w:szCs w:val="24"/>
        </w:rPr>
        <w:t>más</w:t>
      </w:r>
      <w:r w:rsidRPr="00401605">
        <w:rPr>
          <w:rFonts w:ascii="Arial" w:hAnsi="Arial" w:cs="Arial"/>
          <w:sz w:val="24"/>
          <w:szCs w:val="24"/>
        </w:rPr>
        <w:t xml:space="preserve"> datos sobre ese punto.</w:t>
      </w:r>
    </w:p>
    <w:p w:rsidR="00DD54EC" w:rsidRPr="00401605" w:rsidRDefault="00DD54EC" w:rsidP="00DE2EEF">
      <w:pPr>
        <w:pStyle w:val="Sinespaciado"/>
        <w:ind w:right="51"/>
        <w:jc w:val="both"/>
        <w:rPr>
          <w:rFonts w:ascii="Arial" w:hAnsi="Arial" w:cs="Arial"/>
          <w:sz w:val="24"/>
          <w:szCs w:val="24"/>
        </w:rPr>
      </w:pPr>
    </w:p>
    <w:p w:rsidR="001B5B2A" w:rsidRPr="00401605" w:rsidRDefault="00DD54EC" w:rsidP="00DE2EEF">
      <w:pPr>
        <w:pStyle w:val="Sinespaciado"/>
        <w:ind w:right="51"/>
        <w:jc w:val="both"/>
        <w:rPr>
          <w:rFonts w:ascii="Arial" w:hAnsi="Arial" w:cs="Arial"/>
          <w:sz w:val="24"/>
          <w:szCs w:val="24"/>
        </w:rPr>
      </w:pPr>
      <w:r w:rsidRPr="00401605">
        <w:rPr>
          <w:rFonts w:ascii="Arial" w:hAnsi="Arial" w:cs="Arial"/>
          <w:sz w:val="24"/>
          <w:szCs w:val="24"/>
        </w:rPr>
        <w:t>(</w:t>
      </w:r>
      <w:r w:rsidR="001B5B2A" w:rsidRPr="00401605">
        <w:rPr>
          <w:rFonts w:ascii="Arial" w:hAnsi="Arial" w:cs="Arial"/>
          <w:sz w:val="24"/>
          <w:szCs w:val="24"/>
        </w:rPr>
        <w:t>No se indicaron las fe</w:t>
      </w:r>
      <w:r w:rsidRPr="00401605">
        <w:rPr>
          <w:rFonts w:ascii="Arial" w:hAnsi="Arial" w:cs="Arial"/>
          <w:sz w:val="24"/>
          <w:szCs w:val="24"/>
        </w:rPr>
        <w:t xml:space="preserve">chas de las citadas planillas, </w:t>
      </w:r>
      <w:r w:rsidR="001B5B2A" w:rsidRPr="00401605">
        <w:rPr>
          <w:rFonts w:ascii="Arial" w:hAnsi="Arial" w:cs="Arial"/>
          <w:sz w:val="24"/>
          <w:szCs w:val="24"/>
        </w:rPr>
        <w:t>qu</w:t>
      </w:r>
      <w:r w:rsidRPr="00401605">
        <w:rPr>
          <w:rFonts w:ascii="Arial" w:hAnsi="Arial" w:cs="Arial"/>
          <w:sz w:val="24"/>
          <w:szCs w:val="24"/>
        </w:rPr>
        <w:t>e fueron admitidas como prueba</w:t>
      </w:r>
      <w:r w:rsidR="001B5B2A" w:rsidRPr="00401605">
        <w:rPr>
          <w:rFonts w:ascii="Arial" w:hAnsi="Arial" w:cs="Arial"/>
          <w:sz w:val="24"/>
          <w:szCs w:val="24"/>
        </w:rPr>
        <w:t xml:space="preserve">) </w:t>
      </w:r>
    </w:p>
    <w:p w:rsidR="001B5B2A" w:rsidRPr="00401605" w:rsidRDefault="001B5B2A" w:rsidP="00DE2EEF">
      <w:pPr>
        <w:pStyle w:val="Sinespaciado"/>
        <w:ind w:right="51"/>
        <w:jc w:val="both"/>
        <w:rPr>
          <w:rFonts w:ascii="Arial" w:hAnsi="Arial" w:cs="Arial"/>
          <w:sz w:val="24"/>
          <w:szCs w:val="24"/>
        </w:rPr>
      </w:pPr>
    </w:p>
    <w:p w:rsidR="001B5B2A" w:rsidRPr="00401605" w:rsidRDefault="00DD54EC" w:rsidP="00DE2EEF">
      <w:pPr>
        <w:pStyle w:val="Sinespaciado"/>
        <w:ind w:right="51"/>
        <w:jc w:val="both"/>
        <w:rPr>
          <w:rFonts w:ascii="Arial" w:hAnsi="Arial" w:cs="Arial"/>
          <w:sz w:val="24"/>
          <w:szCs w:val="24"/>
          <w:u w:val="single"/>
        </w:rPr>
      </w:pPr>
      <w:r w:rsidRPr="00401605">
        <w:rPr>
          <w:rFonts w:ascii="Arial" w:hAnsi="Arial" w:cs="Arial"/>
          <w:sz w:val="24"/>
          <w:szCs w:val="24"/>
          <w:u w:val="single"/>
        </w:rPr>
        <w:t>5.2.2</w:t>
      </w:r>
      <w:r w:rsidR="001B5B2A" w:rsidRPr="00401605">
        <w:rPr>
          <w:rFonts w:ascii="Arial" w:hAnsi="Arial" w:cs="Arial"/>
          <w:sz w:val="24"/>
          <w:szCs w:val="24"/>
          <w:u w:val="single"/>
        </w:rPr>
        <w:t xml:space="preserve"> PEDRO </w:t>
      </w:r>
      <w:proofErr w:type="spellStart"/>
      <w:r w:rsidR="001B5B2A" w:rsidRPr="00401605">
        <w:rPr>
          <w:rFonts w:ascii="Arial" w:hAnsi="Arial" w:cs="Arial"/>
          <w:sz w:val="24"/>
          <w:szCs w:val="24"/>
          <w:u w:val="single"/>
        </w:rPr>
        <w:t>NEL</w:t>
      </w:r>
      <w:proofErr w:type="spellEnd"/>
      <w:r w:rsidR="001B5B2A" w:rsidRPr="00401605">
        <w:rPr>
          <w:rFonts w:ascii="Arial" w:hAnsi="Arial" w:cs="Arial"/>
          <w:sz w:val="24"/>
          <w:szCs w:val="24"/>
          <w:u w:val="single"/>
        </w:rPr>
        <w:t xml:space="preserve"> OSORIO QUESADA. </w:t>
      </w:r>
    </w:p>
    <w:p w:rsidR="001B5B2A" w:rsidRPr="00401605" w:rsidRDefault="001B5B2A"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 xml:space="preserve">Conoce a </w:t>
      </w:r>
      <w:proofErr w:type="spellStart"/>
      <w:r w:rsidRPr="00401605">
        <w:rPr>
          <w:rFonts w:ascii="Arial" w:hAnsi="Arial" w:cs="Arial"/>
          <w:sz w:val="24"/>
          <w:szCs w:val="24"/>
        </w:rPr>
        <w:t>Eri</w:t>
      </w:r>
      <w:proofErr w:type="spellEnd"/>
      <w:r w:rsidRPr="00401605">
        <w:rPr>
          <w:rFonts w:ascii="Arial" w:hAnsi="Arial" w:cs="Arial"/>
          <w:sz w:val="24"/>
          <w:szCs w:val="24"/>
        </w:rPr>
        <w:t xml:space="preserve"> </w:t>
      </w:r>
      <w:proofErr w:type="spellStart"/>
      <w:r w:rsidRPr="00401605">
        <w:rPr>
          <w:rFonts w:ascii="Arial" w:hAnsi="Arial" w:cs="Arial"/>
          <w:sz w:val="24"/>
          <w:szCs w:val="24"/>
        </w:rPr>
        <w:t>Yonathan</w:t>
      </w:r>
      <w:proofErr w:type="spellEnd"/>
      <w:r w:rsidRPr="00401605">
        <w:rPr>
          <w:rFonts w:ascii="Arial" w:hAnsi="Arial" w:cs="Arial"/>
          <w:sz w:val="24"/>
          <w:szCs w:val="24"/>
        </w:rPr>
        <w:t xml:space="preserve"> Molina desde el mes de agosto de 2007, por sus labores como agricultor.</w:t>
      </w:r>
    </w:p>
    <w:p w:rsidR="00DD54EC" w:rsidRPr="00401605" w:rsidRDefault="00DD54EC"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Lo</w:t>
      </w:r>
      <w:r w:rsidR="00DD54EC" w:rsidRPr="00401605">
        <w:rPr>
          <w:rFonts w:ascii="Arial" w:hAnsi="Arial" w:cs="Arial"/>
          <w:sz w:val="24"/>
          <w:szCs w:val="24"/>
        </w:rPr>
        <w:t xml:space="preserve"> conoció en la vereda “</w:t>
      </w:r>
      <w:r w:rsidRPr="00401605">
        <w:rPr>
          <w:rFonts w:ascii="Arial" w:hAnsi="Arial" w:cs="Arial"/>
          <w:sz w:val="24"/>
          <w:szCs w:val="24"/>
        </w:rPr>
        <w:t>San Andr</w:t>
      </w:r>
      <w:r w:rsidR="00A13095" w:rsidRPr="00401605">
        <w:rPr>
          <w:rFonts w:ascii="Arial" w:hAnsi="Arial" w:cs="Arial"/>
          <w:sz w:val="24"/>
          <w:szCs w:val="24"/>
        </w:rPr>
        <w:t>é</w:t>
      </w:r>
      <w:r w:rsidR="00DD54EC" w:rsidRPr="00401605">
        <w:rPr>
          <w:rFonts w:ascii="Arial" w:hAnsi="Arial" w:cs="Arial"/>
          <w:sz w:val="24"/>
          <w:szCs w:val="24"/>
        </w:rPr>
        <w:t xml:space="preserve">s” desde esa fecha, </w:t>
      </w:r>
      <w:r w:rsidRPr="00401605">
        <w:rPr>
          <w:rFonts w:ascii="Arial" w:hAnsi="Arial" w:cs="Arial"/>
          <w:sz w:val="24"/>
          <w:szCs w:val="24"/>
        </w:rPr>
        <w:t>ya que trabaj</w:t>
      </w:r>
      <w:r w:rsidR="00A13095" w:rsidRPr="00401605">
        <w:rPr>
          <w:rFonts w:ascii="Arial" w:hAnsi="Arial" w:cs="Arial"/>
          <w:sz w:val="24"/>
          <w:szCs w:val="24"/>
        </w:rPr>
        <w:t>ó</w:t>
      </w:r>
      <w:r w:rsidR="00DD54EC" w:rsidRPr="00401605">
        <w:rPr>
          <w:rFonts w:ascii="Arial" w:hAnsi="Arial" w:cs="Arial"/>
          <w:sz w:val="24"/>
          <w:szCs w:val="24"/>
        </w:rPr>
        <w:t xml:space="preserve"> en la finca “La soledad”</w:t>
      </w:r>
      <w:r w:rsidRPr="00401605">
        <w:rPr>
          <w:rFonts w:ascii="Arial" w:hAnsi="Arial" w:cs="Arial"/>
          <w:sz w:val="24"/>
          <w:szCs w:val="24"/>
        </w:rPr>
        <w:t xml:space="preserve"> desde enero </w:t>
      </w:r>
      <w:r w:rsidR="00DD54EC" w:rsidRPr="00401605">
        <w:rPr>
          <w:rFonts w:ascii="Arial" w:hAnsi="Arial" w:cs="Arial"/>
          <w:sz w:val="24"/>
          <w:szCs w:val="24"/>
        </w:rPr>
        <w:t xml:space="preserve">de ese año, lo que supo porque era amigo de un hermano </w:t>
      </w:r>
      <w:r w:rsidRPr="00401605">
        <w:rPr>
          <w:rFonts w:ascii="Arial" w:hAnsi="Arial" w:cs="Arial"/>
          <w:sz w:val="24"/>
          <w:szCs w:val="24"/>
        </w:rPr>
        <w:t>suyo.</w:t>
      </w:r>
    </w:p>
    <w:p w:rsidR="00DD54EC" w:rsidRPr="00401605" w:rsidRDefault="00DD54EC" w:rsidP="00DE2EEF">
      <w:pPr>
        <w:pStyle w:val="Sinespaciado"/>
        <w:ind w:right="51"/>
        <w:jc w:val="both"/>
        <w:rPr>
          <w:rFonts w:ascii="Arial" w:hAnsi="Arial" w:cs="Arial"/>
          <w:sz w:val="24"/>
          <w:szCs w:val="24"/>
        </w:rPr>
      </w:pPr>
    </w:p>
    <w:p w:rsidR="00DD54EC" w:rsidRPr="00401605" w:rsidRDefault="00DD54EC" w:rsidP="00DE2EEF">
      <w:pPr>
        <w:pStyle w:val="Sinespaciado"/>
        <w:ind w:right="51"/>
        <w:jc w:val="both"/>
        <w:rPr>
          <w:rFonts w:ascii="Arial" w:hAnsi="Arial" w:cs="Arial"/>
          <w:sz w:val="24"/>
          <w:szCs w:val="24"/>
        </w:rPr>
      </w:pPr>
      <w:r w:rsidRPr="00401605">
        <w:rPr>
          <w:rFonts w:ascii="Arial" w:hAnsi="Arial" w:cs="Arial"/>
          <w:sz w:val="24"/>
          <w:szCs w:val="24"/>
        </w:rPr>
        <w:t>No sabe a quién pertenece la finca “</w:t>
      </w:r>
      <w:r w:rsidR="001B5B2A" w:rsidRPr="00401605">
        <w:rPr>
          <w:rFonts w:ascii="Arial" w:hAnsi="Arial" w:cs="Arial"/>
          <w:sz w:val="24"/>
          <w:szCs w:val="24"/>
        </w:rPr>
        <w:t>San Andr</w:t>
      </w:r>
      <w:r w:rsidR="00A13095" w:rsidRPr="00401605">
        <w:rPr>
          <w:rFonts w:ascii="Arial" w:hAnsi="Arial" w:cs="Arial"/>
          <w:sz w:val="24"/>
          <w:szCs w:val="24"/>
        </w:rPr>
        <w:t>é</w:t>
      </w:r>
      <w:r w:rsidRPr="00401605">
        <w:rPr>
          <w:rFonts w:ascii="Arial" w:hAnsi="Arial" w:cs="Arial"/>
          <w:sz w:val="24"/>
          <w:szCs w:val="24"/>
        </w:rPr>
        <w:t xml:space="preserve">s” </w:t>
      </w:r>
      <w:r w:rsidR="001B5B2A" w:rsidRPr="00401605">
        <w:rPr>
          <w:rFonts w:ascii="Arial" w:hAnsi="Arial" w:cs="Arial"/>
          <w:sz w:val="24"/>
          <w:szCs w:val="24"/>
        </w:rPr>
        <w:t xml:space="preserve">donde trabajaba </w:t>
      </w:r>
      <w:proofErr w:type="spellStart"/>
      <w:r w:rsidR="001B5B2A" w:rsidRPr="00401605">
        <w:rPr>
          <w:rFonts w:ascii="Arial" w:hAnsi="Arial" w:cs="Arial"/>
          <w:sz w:val="24"/>
          <w:szCs w:val="24"/>
        </w:rPr>
        <w:t>Eri</w:t>
      </w:r>
      <w:proofErr w:type="spellEnd"/>
      <w:r w:rsidR="001B5B2A" w:rsidRPr="00401605">
        <w:rPr>
          <w:rFonts w:ascii="Arial" w:hAnsi="Arial" w:cs="Arial"/>
          <w:sz w:val="24"/>
          <w:szCs w:val="24"/>
        </w:rPr>
        <w:t xml:space="preserve"> </w:t>
      </w:r>
      <w:proofErr w:type="spellStart"/>
      <w:r w:rsidR="001B5B2A" w:rsidRPr="00401605">
        <w:rPr>
          <w:rFonts w:ascii="Arial" w:hAnsi="Arial" w:cs="Arial"/>
          <w:sz w:val="24"/>
          <w:szCs w:val="24"/>
        </w:rPr>
        <w:t>Yonathan</w:t>
      </w:r>
      <w:proofErr w:type="spellEnd"/>
      <w:r w:rsidR="001B5B2A" w:rsidRPr="00401605">
        <w:rPr>
          <w:rFonts w:ascii="Arial" w:hAnsi="Arial" w:cs="Arial"/>
          <w:sz w:val="24"/>
          <w:szCs w:val="24"/>
        </w:rPr>
        <w:t xml:space="preserve">. </w:t>
      </w:r>
    </w:p>
    <w:p w:rsidR="00DD54EC" w:rsidRPr="00401605" w:rsidRDefault="00DD54EC"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 xml:space="preserve">Mientras </w:t>
      </w:r>
      <w:r w:rsidR="00A13095" w:rsidRPr="00401605">
        <w:rPr>
          <w:rFonts w:ascii="Arial" w:hAnsi="Arial" w:cs="Arial"/>
          <w:sz w:val="24"/>
          <w:szCs w:val="24"/>
        </w:rPr>
        <w:t>é</w:t>
      </w:r>
      <w:r w:rsidRPr="00401605">
        <w:rPr>
          <w:rFonts w:ascii="Arial" w:hAnsi="Arial" w:cs="Arial"/>
          <w:sz w:val="24"/>
          <w:szCs w:val="24"/>
        </w:rPr>
        <w:t>l estuvo en ese predio no viaj</w:t>
      </w:r>
      <w:r w:rsidR="00A13095" w:rsidRPr="00401605">
        <w:rPr>
          <w:rFonts w:ascii="Arial" w:hAnsi="Arial" w:cs="Arial"/>
          <w:sz w:val="24"/>
          <w:szCs w:val="24"/>
        </w:rPr>
        <w:t>ó</w:t>
      </w:r>
      <w:r w:rsidR="00DD54EC" w:rsidRPr="00401605">
        <w:rPr>
          <w:rFonts w:ascii="Arial" w:hAnsi="Arial" w:cs="Arial"/>
          <w:sz w:val="24"/>
          <w:szCs w:val="24"/>
        </w:rPr>
        <w:t xml:space="preserve"> ya que</w:t>
      </w:r>
      <w:r w:rsidRPr="00401605">
        <w:rPr>
          <w:rFonts w:ascii="Arial" w:hAnsi="Arial" w:cs="Arial"/>
          <w:sz w:val="24"/>
          <w:szCs w:val="24"/>
        </w:rPr>
        <w:t xml:space="preserve"> entre semana jugaban futbol y billar el fin de semana se ve</w:t>
      </w:r>
      <w:r w:rsidR="00A13095" w:rsidRPr="00401605">
        <w:rPr>
          <w:rFonts w:ascii="Arial" w:hAnsi="Arial" w:cs="Arial"/>
          <w:sz w:val="24"/>
          <w:szCs w:val="24"/>
        </w:rPr>
        <w:t>í</w:t>
      </w:r>
      <w:r w:rsidR="00DD54EC" w:rsidRPr="00401605">
        <w:rPr>
          <w:rFonts w:ascii="Arial" w:hAnsi="Arial" w:cs="Arial"/>
          <w:sz w:val="24"/>
          <w:szCs w:val="24"/>
        </w:rPr>
        <w:t>an en Santa Rosa de Cabal, o sea que el procesado no viajó desde el 30 de agosto de 2007</w:t>
      </w:r>
      <w:r w:rsidRPr="00401605">
        <w:rPr>
          <w:rFonts w:ascii="Arial" w:hAnsi="Arial" w:cs="Arial"/>
          <w:sz w:val="24"/>
          <w:szCs w:val="24"/>
        </w:rPr>
        <w:t xml:space="preserve"> hasta la fecha de su captura.</w:t>
      </w:r>
    </w:p>
    <w:p w:rsidR="001B5B2A" w:rsidRPr="00401605" w:rsidRDefault="001B5B2A" w:rsidP="00DE2EEF">
      <w:pPr>
        <w:pStyle w:val="Sinespaciado"/>
        <w:ind w:right="51"/>
        <w:jc w:val="both"/>
        <w:rPr>
          <w:rFonts w:ascii="Arial" w:hAnsi="Arial" w:cs="Arial"/>
          <w:sz w:val="24"/>
          <w:szCs w:val="24"/>
        </w:rPr>
      </w:pPr>
    </w:p>
    <w:p w:rsidR="001B5B2A" w:rsidRPr="00401605" w:rsidRDefault="00DD54EC" w:rsidP="00DE2EEF">
      <w:pPr>
        <w:pStyle w:val="Sinespaciado"/>
        <w:ind w:right="51"/>
        <w:jc w:val="both"/>
        <w:rPr>
          <w:rFonts w:ascii="Arial" w:hAnsi="Arial" w:cs="Arial"/>
          <w:sz w:val="24"/>
          <w:szCs w:val="24"/>
          <w:u w:val="single"/>
        </w:rPr>
      </w:pPr>
      <w:r w:rsidRPr="00401605">
        <w:rPr>
          <w:rFonts w:ascii="Arial" w:hAnsi="Arial" w:cs="Arial"/>
          <w:sz w:val="24"/>
          <w:szCs w:val="24"/>
          <w:u w:val="single"/>
        </w:rPr>
        <w:t>5.2.3</w:t>
      </w:r>
      <w:r w:rsidR="001B5B2A" w:rsidRPr="00401605">
        <w:rPr>
          <w:rFonts w:ascii="Arial" w:hAnsi="Arial" w:cs="Arial"/>
          <w:sz w:val="24"/>
          <w:szCs w:val="24"/>
          <w:u w:val="single"/>
        </w:rPr>
        <w:t xml:space="preserve"> DORA LIBIA RA</w:t>
      </w:r>
      <w:r w:rsidRPr="00401605">
        <w:rPr>
          <w:rFonts w:ascii="Arial" w:hAnsi="Arial" w:cs="Arial"/>
          <w:sz w:val="24"/>
          <w:szCs w:val="24"/>
          <w:u w:val="single"/>
        </w:rPr>
        <w:t>MÍREZ (</w:t>
      </w:r>
      <w:r w:rsidR="001B5B2A" w:rsidRPr="00401605">
        <w:rPr>
          <w:rFonts w:ascii="Arial" w:hAnsi="Arial" w:cs="Arial"/>
          <w:sz w:val="24"/>
          <w:szCs w:val="24"/>
          <w:u w:val="single"/>
        </w:rPr>
        <w:t>Esposa de Leonel Restrepo, t</w:t>
      </w:r>
      <w:r w:rsidR="00A13095" w:rsidRPr="00401605">
        <w:rPr>
          <w:rFonts w:ascii="Arial" w:hAnsi="Arial" w:cs="Arial"/>
          <w:sz w:val="24"/>
          <w:szCs w:val="24"/>
          <w:u w:val="single"/>
        </w:rPr>
        <w:t>í</w:t>
      </w:r>
      <w:r w:rsidRPr="00401605">
        <w:rPr>
          <w:rFonts w:ascii="Arial" w:hAnsi="Arial" w:cs="Arial"/>
          <w:sz w:val="24"/>
          <w:szCs w:val="24"/>
          <w:u w:val="single"/>
        </w:rPr>
        <w:t xml:space="preserve">o de </w:t>
      </w:r>
      <w:proofErr w:type="spellStart"/>
      <w:r w:rsidRPr="00401605">
        <w:rPr>
          <w:rFonts w:ascii="Arial" w:hAnsi="Arial" w:cs="Arial"/>
          <w:sz w:val="24"/>
          <w:szCs w:val="24"/>
          <w:u w:val="single"/>
        </w:rPr>
        <w:t>Eri</w:t>
      </w:r>
      <w:proofErr w:type="spellEnd"/>
      <w:r w:rsidRPr="00401605">
        <w:rPr>
          <w:rFonts w:ascii="Arial" w:hAnsi="Arial" w:cs="Arial"/>
          <w:sz w:val="24"/>
          <w:szCs w:val="24"/>
          <w:u w:val="single"/>
        </w:rPr>
        <w:t xml:space="preserve"> </w:t>
      </w:r>
      <w:proofErr w:type="spellStart"/>
      <w:r w:rsidRPr="00401605">
        <w:rPr>
          <w:rFonts w:ascii="Arial" w:hAnsi="Arial" w:cs="Arial"/>
          <w:sz w:val="24"/>
          <w:szCs w:val="24"/>
          <w:u w:val="single"/>
        </w:rPr>
        <w:t>Yonatahan</w:t>
      </w:r>
      <w:proofErr w:type="spellEnd"/>
      <w:r w:rsidRPr="00401605">
        <w:rPr>
          <w:rFonts w:ascii="Arial" w:hAnsi="Arial" w:cs="Arial"/>
          <w:sz w:val="24"/>
          <w:szCs w:val="24"/>
          <w:u w:val="single"/>
        </w:rPr>
        <w:t xml:space="preserve"> Molina</w:t>
      </w:r>
      <w:r w:rsidR="001B5B2A" w:rsidRPr="00401605">
        <w:rPr>
          <w:rFonts w:ascii="Arial" w:hAnsi="Arial" w:cs="Arial"/>
          <w:sz w:val="24"/>
          <w:szCs w:val="24"/>
          <w:u w:val="single"/>
        </w:rPr>
        <w:t xml:space="preserve">) </w:t>
      </w:r>
    </w:p>
    <w:p w:rsidR="001B5B2A" w:rsidRPr="00401605" w:rsidRDefault="001B5B2A"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proofErr w:type="spellStart"/>
      <w:r w:rsidRPr="00401605">
        <w:rPr>
          <w:rFonts w:ascii="Arial" w:hAnsi="Arial" w:cs="Arial"/>
          <w:sz w:val="24"/>
          <w:szCs w:val="24"/>
        </w:rPr>
        <w:t>Eri</w:t>
      </w:r>
      <w:proofErr w:type="spellEnd"/>
      <w:r w:rsidRPr="00401605">
        <w:rPr>
          <w:rFonts w:ascii="Arial" w:hAnsi="Arial" w:cs="Arial"/>
          <w:sz w:val="24"/>
          <w:szCs w:val="24"/>
        </w:rPr>
        <w:t xml:space="preserve"> </w:t>
      </w:r>
      <w:proofErr w:type="spellStart"/>
      <w:r w:rsidRPr="00401605">
        <w:rPr>
          <w:rFonts w:ascii="Arial" w:hAnsi="Arial" w:cs="Arial"/>
          <w:sz w:val="24"/>
          <w:szCs w:val="24"/>
        </w:rPr>
        <w:t>Yonatahan</w:t>
      </w:r>
      <w:proofErr w:type="spellEnd"/>
      <w:r w:rsidRPr="00401605">
        <w:rPr>
          <w:rFonts w:ascii="Arial" w:hAnsi="Arial" w:cs="Arial"/>
          <w:sz w:val="24"/>
          <w:szCs w:val="24"/>
        </w:rPr>
        <w:t xml:space="preserve"> trabaj</w:t>
      </w:r>
      <w:r w:rsidR="00A13095" w:rsidRPr="00401605">
        <w:rPr>
          <w:rFonts w:ascii="Arial" w:hAnsi="Arial" w:cs="Arial"/>
          <w:sz w:val="24"/>
          <w:szCs w:val="24"/>
        </w:rPr>
        <w:t>ó</w:t>
      </w:r>
      <w:r w:rsidRPr="00401605">
        <w:rPr>
          <w:rFonts w:ascii="Arial" w:hAnsi="Arial" w:cs="Arial"/>
          <w:sz w:val="24"/>
          <w:szCs w:val="24"/>
        </w:rPr>
        <w:t xml:space="preserve"> en Sant</w:t>
      </w:r>
      <w:r w:rsidR="00374B4B" w:rsidRPr="00401605">
        <w:rPr>
          <w:rFonts w:ascii="Arial" w:hAnsi="Arial" w:cs="Arial"/>
          <w:sz w:val="24"/>
          <w:szCs w:val="24"/>
        </w:rPr>
        <w:t>a Rosa de Cabal en las fincas “La M</w:t>
      </w:r>
      <w:r w:rsidRPr="00401605">
        <w:rPr>
          <w:rFonts w:ascii="Arial" w:hAnsi="Arial" w:cs="Arial"/>
          <w:sz w:val="24"/>
          <w:szCs w:val="24"/>
        </w:rPr>
        <w:t>ar</w:t>
      </w:r>
      <w:r w:rsidR="00A13095" w:rsidRPr="00401605">
        <w:rPr>
          <w:rFonts w:ascii="Arial" w:hAnsi="Arial" w:cs="Arial"/>
          <w:sz w:val="24"/>
          <w:szCs w:val="24"/>
        </w:rPr>
        <w:t>í</w:t>
      </w:r>
      <w:r w:rsidR="00374B4B" w:rsidRPr="00401605">
        <w:rPr>
          <w:rFonts w:ascii="Arial" w:hAnsi="Arial" w:cs="Arial"/>
          <w:sz w:val="24"/>
          <w:szCs w:val="24"/>
        </w:rPr>
        <w:t>a” y “La Soledad”</w:t>
      </w:r>
      <w:r w:rsidRPr="00401605">
        <w:rPr>
          <w:rFonts w:ascii="Arial" w:hAnsi="Arial" w:cs="Arial"/>
          <w:sz w:val="24"/>
          <w:szCs w:val="24"/>
        </w:rPr>
        <w:t>.</w:t>
      </w:r>
      <w:r w:rsidR="008E61BE" w:rsidRPr="00401605">
        <w:rPr>
          <w:rFonts w:ascii="Arial" w:hAnsi="Arial" w:cs="Arial"/>
          <w:sz w:val="24"/>
          <w:szCs w:val="24"/>
        </w:rPr>
        <w:t xml:space="preserve"> </w:t>
      </w:r>
      <w:r w:rsidRPr="00401605">
        <w:rPr>
          <w:rFonts w:ascii="Arial" w:hAnsi="Arial" w:cs="Arial"/>
          <w:sz w:val="24"/>
          <w:szCs w:val="24"/>
        </w:rPr>
        <w:t>Tambi</w:t>
      </w:r>
      <w:r w:rsidR="00A13095" w:rsidRPr="00401605">
        <w:rPr>
          <w:rFonts w:ascii="Arial" w:hAnsi="Arial" w:cs="Arial"/>
          <w:sz w:val="24"/>
          <w:szCs w:val="24"/>
        </w:rPr>
        <w:t>é</w:t>
      </w:r>
      <w:r w:rsidRPr="00401605">
        <w:rPr>
          <w:rFonts w:ascii="Arial" w:hAnsi="Arial" w:cs="Arial"/>
          <w:sz w:val="24"/>
          <w:szCs w:val="24"/>
        </w:rPr>
        <w:t>n labor</w:t>
      </w:r>
      <w:r w:rsidR="00A13095" w:rsidRPr="00401605">
        <w:rPr>
          <w:rFonts w:ascii="Arial" w:hAnsi="Arial" w:cs="Arial"/>
          <w:sz w:val="24"/>
          <w:szCs w:val="24"/>
        </w:rPr>
        <w:t>ó</w:t>
      </w:r>
      <w:r w:rsidRPr="00401605">
        <w:rPr>
          <w:rFonts w:ascii="Arial" w:hAnsi="Arial" w:cs="Arial"/>
          <w:sz w:val="24"/>
          <w:szCs w:val="24"/>
        </w:rPr>
        <w:t xml:space="preserve"> en </w:t>
      </w:r>
      <w:proofErr w:type="spellStart"/>
      <w:r w:rsidRPr="00401605">
        <w:rPr>
          <w:rFonts w:ascii="Arial" w:hAnsi="Arial" w:cs="Arial"/>
          <w:sz w:val="24"/>
          <w:szCs w:val="24"/>
        </w:rPr>
        <w:t>Quinch</w:t>
      </w:r>
      <w:r w:rsidR="00A13095" w:rsidRPr="00401605">
        <w:rPr>
          <w:rFonts w:ascii="Arial" w:hAnsi="Arial" w:cs="Arial"/>
          <w:sz w:val="24"/>
          <w:szCs w:val="24"/>
        </w:rPr>
        <w:t>í</w:t>
      </w:r>
      <w:r w:rsidRPr="00401605">
        <w:rPr>
          <w:rFonts w:ascii="Arial" w:hAnsi="Arial" w:cs="Arial"/>
          <w:sz w:val="24"/>
          <w:szCs w:val="24"/>
        </w:rPr>
        <w:t>a</w:t>
      </w:r>
      <w:proofErr w:type="spellEnd"/>
      <w:r w:rsidRPr="00401605">
        <w:rPr>
          <w:rFonts w:ascii="Arial" w:hAnsi="Arial" w:cs="Arial"/>
          <w:sz w:val="24"/>
          <w:szCs w:val="24"/>
        </w:rPr>
        <w:t>.</w:t>
      </w:r>
    </w:p>
    <w:p w:rsidR="001B5B2A" w:rsidRPr="00401605" w:rsidRDefault="001B5B2A"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r w:rsidRPr="00401605">
        <w:rPr>
          <w:rFonts w:ascii="Arial" w:hAnsi="Arial" w:cs="Arial"/>
          <w:sz w:val="24"/>
          <w:szCs w:val="24"/>
        </w:rPr>
        <w:t xml:space="preserve">Desde el mes de enero de 2007, hasta la fecha de su captura </w:t>
      </w:r>
      <w:proofErr w:type="spellStart"/>
      <w:r w:rsidRPr="00401605">
        <w:rPr>
          <w:rFonts w:ascii="Arial" w:hAnsi="Arial" w:cs="Arial"/>
          <w:sz w:val="24"/>
          <w:szCs w:val="24"/>
        </w:rPr>
        <w:t>Eri</w:t>
      </w:r>
      <w:proofErr w:type="spellEnd"/>
      <w:r w:rsidRPr="00401605">
        <w:rPr>
          <w:rFonts w:ascii="Arial" w:hAnsi="Arial" w:cs="Arial"/>
          <w:sz w:val="24"/>
          <w:szCs w:val="24"/>
        </w:rPr>
        <w:t xml:space="preserve"> </w:t>
      </w:r>
      <w:proofErr w:type="spellStart"/>
      <w:r w:rsidRPr="00401605">
        <w:rPr>
          <w:rFonts w:ascii="Arial" w:hAnsi="Arial" w:cs="Arial"/>
          <w:sz w:val="24"/>
          <w:szCs w:val="24"/>
        </w:rPr>
        <w:t>Yonatahan</w:t>
      </w:r>
      <w:proofErr w:type="spellEnd"/>
      <w:r w:rsidRPr="00401605">
        <w:rPr>
          <w:rFonts w:ascii="Arial" w:hAnsi="Arial" w:cs="Arial"/>
          <w:sz w:val="24"/>
          <w:szCs w:val="24"/>
        </w:rPr>
        <w:t xml:space="preserve"> vivió en su casa y no viaj</w:t>
      </w:r>
      <w:r w:rsidR="00A13095" w:rsidRPr="00401605">
        <w:rPr>
          <w:rFonts w:ascii="Arial" w:hAnsi="Arial" w:cs="Arial"/>
          <w:sz w:val="24"/>
          <w:szCs w:val="24"/>
        </w:rPr>
        <w:t>ó</w:t>
      </w:r>
      <w:r w:rsidR="00374B4B" w:rsidRPr="00401605">
        <w:rPr>
          <w:rFonts w:ascii="Arial" w:hAnsi="Arial" w:cs="Arial"/>
          <w:sz w:val="24"/>
          <w:szCs w:val="24"/>
        </w:rPr>
        <w:t xml:space="preserve"> a ninguna parte</w:t>
      </w:r>
      <w:r w:rsidRPr="00401605">
        <w:rPr>
          <w:rFonts w:ascii="Arial" w:hAnsi="Arial" w:cs="Arial"/>
          <w:sz w:val="24"/>
          <w:szCs w:val="24"/>
        </w:rPr>
        <w:t xml:space="preserve">. A veces </w:t>
      </w:r>
      <w:r w:rsidR="00374B4B" w:rsidRPr="00401605">
        <w:rPr>
          <w:rFonts w:ascii="Arial" w:hAnsi="Arial" w:cs="Arial"/>
          <w:sz w:val="24"/>
          <w:szCs w:val="24"/>
        </w:rPr>
        <w:t>iba a la tienda a jugar billar, o a una cancha pero volvía en las horas de la noche,</w:t>
      </w:r>
      <w:r w:rsidRPr="00401605">
        <w:rPr>
          <w:rFonts w:ascii="Arial" w:hAnsi="Arial" w:cs="Arial"/>
          <w:sz w:val="24"/>
          <w:szCs w:val="24"/>
        </w:rPr>
        <w:t xml:space="preserve"> máximo por ahí a las 21.30 o 22 horas.</w:t>
      </w:r>
    </w:p>
    <w:p w:rsidR="001B5B2A" w:rsidRPr="00401605" w:rsidRDefault="001B5B2A" w:rsidP="00DE2EEF">
      <w:pPr>
        <w:pStyle w:val="Sinespaciado"/>
        <w:ind w:right="51"/>
        <w:jc w:val="both"/>
        <w:rPr>
          <w:rFonts w:ascii="Arial" w:hAnsi="Arial" w:cs="Arial"/>
          <w:sz w:val="24"/>
          <w:szCs w:val="24"/>
        </w:rPr>
      </w:pPr>
    </w:p>
    <w:p w:rsidR="001B5B2A" w:rsidRPr="00401605" w:rsidRDefault="00374B4B" w:rsidP="00DE2EEF">
      <w:pPr>
        <w:pStyle w:val="Sinespaciado"/>
        <w:ind w:right="51"/>
        <w:jc w:val="both"/>
        <w:rPr>
          <w:rFonts w:ascii="Arial" w:hAnsi="Arial" w:cs="Arial"/>
          <w:sz w:val="24"/>
          <w:szCs w:val="24"/>
        </w:rPr>
      </w:pPr>
      <w:r w:rsidRPr="00401605">
        <w:rPr>
          <w:rFonts w:ascii="Arial" w:hAnsi="Arial" w:cs="Arial"/>
          <w:i/>
          <w:sz w:val="24"/>
          <w:szCs w:val="24"/>
        </w:rPr>
        <w:t>(</w:t>
      </w:r>
      <w:r w:rsidR="001B5B2A" w:rsidRPr="00401605">
        <w:rPr>
          <w:rFonts w:ascii="Arial" w:hAnsi="Arial" w:cs="Arial"/>
          <w:i/>
          <w:sz w:val="24"/>
          <w:szCs w:val="24"/>
        </w:rPr>
        <w:t xml:space="preserve">La delegada de la </w:t>
      </w:r>
      <w:proofErr w:type="spellStart"/>
      <w:r w:rsidR="001B5B2A" w:rsidRPr="00401605">
        <w:rPr>
          <w:rFonts w:ascii="Arial" w:hAnsi="Arial" w:cs="Arial"/>
          <w:i/>
          <w:sz w:val="24"/>
          <w:szCs w:val="24"/>
        </w:rPr>
        <w:t>FGN</w:t>
      </w:r>
      <w:proofErr w:type="spellEnd"/>
      <w:r w:rsidR="001B5B2A" w:rsidRPr="00401605">
        <w:rPr>
          <w:rFonts w:ascii="Arial" w:hAnsi="Arial" w:cs="Arial"/>
          <w:i/>
          <w:sz w:val="24"/>
          <w:szCs w:val="24"/>
        </w:rPr>
        <w:t xml:space="preserve"> solicit</w:t>
      </w:r>
      <w:r w:rsidR="00A13095" w:rsidRPr="00401605">
        <w:rPr>
          <w:rFonts w:ascii="Arial" w:hAnsi="Arial" w:cs="Arial"/>
          <w:i/>
          <w:sz w:val="24"/>
          <w:szCs w:val="24"/>
        </w:rPr>
        <w:t>ó</w:t>
      </w:r>
      <w:r w:rsidR="001B5B2A" w:rsidRPr="00401605">
        <w:rPr>
          <w:rFonts w:ascii="Arial" w:hAnsi="Arial" w:cs="Arial"/>
          <w:i/>
          <w:sz w:val="24"/>
          <w:szCs w:val="24"/>
        </w:rPr>
        <w:t xml:space="preserve"> que se dictara sentencia condenatoria </w:t>
      </w:r>
      <w:r w:rsidR="008E61BE" w:rsidRPr="00401605">
        <w:rPr>
          <w:rFonts w:ascii="Arial" w:hAnsi="Arial" w:cs="Arial"/>
          <w:i/>
          <w:sz w:val="24"/>
          <w:szCs w:val="24"/>
        </w:rPr>
        <w:t xml:space="preserve">en </w:t>
      </w:r>
      <w:r w:rsidR="001B5B2A" w:rsidRPr="00401605">
        <w:rPr>
          <w:rFonts w:ascii="Arial" w:hAnsi="Arial" w:cs="Arial"/>
          <w:i/>
          <w:sz w:val="24"/>
          <w:szCs w:val="24"/>
        </w:rPr>
        <w:t xml:space="preserve">contra </w:t>
      </w:r>
      <w:proofErr w:type="gramStart"/>
      <w:r w:rsidR="008E61BE" w:rsidRPr="00401605">
        <w:rPr>
          <w:rFonts w:ascii="Arial" w:hAnsi="Arial" w:cs="Arial"/>
          <w:i/>
          <w:sz w:val="24"/>
          <w:szCs w:val="24"/>
        </w:rPr>
        <w:t xml:space="preserve">de </w:t>
      </w:r>
      <w:r w:rsidRPr="00401605">
        <w:rPr>
          <w:rFonts w:ascii="Arial" w:hAnsi="Arial" w:cs="Arial"/>
          <w:i/>
          <w:sz w:val="24"/>
          <w:szCs w:val="24"/>
        </w:rPr>
        <w:t>los procesados manifestado</w:t>
      </w:r>
      <w:proofErr w:type="gramEnd"/>
      <w:r w:rsidRPr="00401605">
        <w:rPr>
          <w:rFonts w:ascii="Arial" w:hAnsi="Arial" w:cs="Arial"/>
          <w:i/>
          <w:sz w:val="24"/>
          <w:szCs w:val="24"/>
        </w:rPr>
        <w:t xml:space="preserve"> que se había probado la </w:t>
      </w:r>
      <w:r w:rsidR="001B5B2A" w:rsidRPr="00401605">
        <w:rPr>
          <w:rFonts w:ascii="Arial" w:hAnsi="Arial" w:cs="Arial"/>
          <w:i/>
          <w:sz w:val="24"/>
          <w:szCs w:val="24"/>
        </w:rPr>
        <w:t xml:space="preserve">comisión de los delitos de </w:t>
      </w:r>
      <w:r w:rsidR="001B5B2A" w:rsidRPr="00401605">
        <w:rPr>
          <w:rFonts w:ascii="Arial" w:hAnsi="Arial" w:cs="Arial"/>
          <w:i/>
          <w:sz w:val="24"/>
          <w:szCs w:val="24"/>
        </w:rPr>
        <w:lastRenderedPageBreak/>
        <w:t>hurto calificado agrava</w:t>
      </w:r>
      <w:r w:rsidRPr="00401605">
        <w:rPr>
          <w:rFonts w:ascii="Arial" w:hAnsi="Arial" w:cs="Arial"/>
          <w:i/>
          <w:sz w:val="24"/>
          <w:szCs w:val="24"/>
        </w:rPr>
        <w:t>do, secuestro extorsivo, acceso</w:t>
      </w:r>
      <w:r w:rsidR="001B5B2A" w:rsidRPr="00401605">
        <w:rPr>
          <w:rFonts w:ascii="Arial" w:hAnsi="Arial" w:cs="Arial"/>
          <w:i/>
          <w:sz w:val="24"/>
          <w:szCs w:val="24"/>
        </w:rPr>
        <w:t xml:space="preserve"> carnal violento y porte ilegal de armas</w:t>
      </w:r>
      <w:r w:rsidR="00954F9A">
        <w:rPr>
          <w:rFonts w:ascii="Arial" w:hAnsi="Arial" w:cs="Arial"/>
          <w:i/>
          <w:sz w:val="24"/>
          <w:szCs w:val="24"/>
        </w:rPr>
        <w:t>)</w:t>
      </w:r>
      <w:r w:rsidR="001B5B2A" w:rsidRPr="00401605">
        <w:rPr>
          <w:rStyle w:val="Refdenotaalpie"/>
          <w:rFonts w:ascii="Arial" w:hAnsi="Arial" w:cs="Arial"/>
          <w:i/>
          <w:color w:val="000000" w:themeColor="text1"/>
          <w:sz w:val="24"/>
          <w:szCs w:val="24"/>
        </w:rPr>
        <w:footnoteReference w:id="7"/>
      </w:r>
      <w:r w:rsidR="001B5B2A" w:rsidRPr="00401605">
        <w:rPr>
          <w:rFonts w:ascii="Arial" w:hAnsi="Arial" w:cs="Arial"/>
          <w:i/>
          <w:sz w:val="24"/>
          <w:szCs w:val="24"/>
        </w:rPr>
        <w:t>.</w:t>
      </w:r>
    </w:p>
    <w:p w:rsidR="001B5B2A" w:rsidRPr="00401605" w:rsidRDefault="001B5B2A" w:rsidP="00DE2EEF">
      <w:pPr>
        <w:pStyle w:val="Sinespaciado"/>
        <w:ind w:right="51"/>
        <w:jc w:val="both"/>
        <w:rPr>
          <w:rFonts w:ascii="Arial" w:hAnsi="Arial" w:cs="Arial"/>
          <w:sz w:val="24"/>
          <w:szCs w:val="24"/>
        </w:rPr>
      </w:pPr>
    </w:p>
    <w:p w:rsidR="001B5B2A" w:rsidRPr="00401605" w:rsidRDefault="001B5B2A" w:rsidP="00DE2EEF">
      <w:pPr>
        <w:pStyle w:val="Sinespaciado"/>
        <w:ind w:right="51"/>
        <w:jc w:val="both"/>
        <w:rPr>
          <w:rFonts w:ascii="Arial" w:hAnsi="Arial" w:cs="Arial"/>
          <w:sz w:val="24"/>
          <w:szCs w:val="24"/>
        </w:rPr>
      </w:pPr>
    </w:p>
    <w:p w:rsidR="00C81665" w:rsidRPr="00401605" w:rsidRDefault="00CE6637" w:rsidP="00DE2EEF">
      <w:pPr>
        <w:pStyle w:val="Sinespaciado"/>
        <w:numPr>
          <w:ilvl w:val="0"/>
          <w:numId w:val="18"/>
        </w:numPr>
        <w:ind w:right="51"/>
        <w:jc w:val="center"/>
        <w:rPr>
          <w:rFonts w:ascii="Arial" w:hAnsi="Arial" w:cs="Arial"/>
          <w:sz w:val="24"/>
          <w:szCs w:val="24"/>
          <w:lang w:val="es-ES"/>
        </w:rPr>
      </w:pPr>
      <w:r w:rsidRPr="00401605">
        <w:rPr>
          <w:rFonts w:ascii="Arial" w:hAnsi="Arial" w:cs="Arial"/>
          <w:sz w:val="24"/>
          <w:szCs w:val="24"/>
          <w:lang w:val="es-ES"/>
        </w:rPr>
        <w:t>6</w:t>
      </w:r>
      <w:r w:rsidR="000428A1" w:rsidRPr="00401605">
        <w:rPr>
          <w:rFonts w:ascii="Arial" w:hAnsi="Arial" w:cs="Arial"/>
          <w:sz w:val="24"/>
          <w:szCs w:val="24"/>
          <w:lang w:val="es-ES"/>
        </w:rPr>
        <w:t xml:space="preserve">. </w:t>
      </w:r>
      <w:r w:rsidR="008E61BE" w:rsidRPr="00401605">
        <w:rPr>
          <w:rFonts w:ascii="Arial" w:hAnsi="Arial" w:cs="Arial"/>
          <w:sz w:val="24"/>
          <w:szCs w:val="24"/>
          <w:lang w:val="es-ES"/>
        </w:rPr>
        <w:t>FUNDAMENTOS</w:t>
      </w:r>
      <w:r w:rsidR="00B61249" w:rsidRPr="00401605">
        <w:rPr>
          <w:rFonts w:ascii="Arial" w:hAnsi="Arial" w:cs="Arial"/>
          <w:sz w:val="24"/>
          <w:szCs w:val="24"/>
          <w:lang w:val="es-ES"/>
        </w:rPr>
        <w:t xml:space="preserve"> DEL FALLO</w:t>
      </w:r>
    </w:p>
    <w:p w:rsidR="0027136B" w:rsidRPr="00401605" w:rsidRDefault="0027136B" w:rsidP="00DE2EEF">
      <w:pPr>
        <w:pStyle w:val="Sinespaciado"/>
        <w:ind w:right="51"/>
        <w:jc w:val="both"/>
        <w:rPr>
          <w:rFonts w:ascii="Arial" w:hAnsi="Arial" w:cs="Arial"/>
          <w:sz w:val="24"/>
          <w:szCs w:val="24"/>
          <w:lang w:val="es-ES"/>
        </w:rPr>
      </w:pPr>
    </w:p>
    <w:p w:rsidR="00C81665" w:rsidRPr="00401605" w:rsidRDefault="006635C2" w:rsidP="00DE2EEF">
      <w:pPr>
        <w:pStyle w:val="Sinespaciado"/>
        <w:ind w:right="51"/>
        <w:jc w:val="both"/>
        <w:rPr>
          <w:rFonts w:ascii="Arial" w:hAnsi="Arial" w:cs="Arial"/>
          <w:sz w:val="24"/>
          <w:szCs w:val="24"/>
          <w:lang w:val="es-ES"/>
        </w:rPr>
      </w:pPr>
      <w:r w:rsidRPr="00401605">
        <w:rPr>
          <w:rFonts w:ascii="Arial" w:hAnsi="Arial" w:cs="Arial"/>
          <w:sz w:val="24"/>
          <w:szCs w:val="24"/>
          <w:lang w:val="es-ES"/>
        </w:rPr>
        <w:t xml:space="preserve">El </w:t>
      </w:r>
      <w:r w:rsidR="00D9149E" w:rsidRPr="00401605">
        <w:rPr>
          <w:rFonts w:ascii="Arial" w:hAnsi="Arial" w:cs="Arial"/>
          <w:sz w:val="24"/>
          <w:szCs w:val="24"/>
          <w:lang w:val="es-ES"/>
        </w:rPr>
        <w:t>juez de pr</w:t>
      </w:r>
      <w:r w:rsidR="00C81665" w:rsidRPr="00401605">
        <w:rPr>
          <w:rFonts w:ascii="Arial" w:hAnsi="Arial" w:cs="Arial"/>
          <w:sz w:val="24"/>
          <w:szCs w:val="24"/>
          <w:lang w:val="es-ES"/>
        </w:rPr>
        <w:t>imer grado fundamentó el fallo en los siguientes argumentos:</w:t>
      </w:r>
    </w:p>
    <w:p w:rsidR="0027136B" w:rsidRPr="00401605" w:rsidRDefault="0027136B" w:rsidP="00DE2EEF">
      <w:pPr>
        <w:pStyle w:val="Sinespaciado"/>
        <w:ind w:right="51"/>
        <w:jc w:val="both"/>
        <w:rPr>
          <w:rFonts w:ascii="Arial" w:hAnsi="Arial" w:cs="Arial"/>
          <w:sz w:val="24"/>
          <w:szCs w:val="24"/>
          <w:lang w:val="es-ES"/>
        </w:rPr>
      </w:pPr>
    </w:p>
    <w:p w:rsidR="00C22BC4" w:rsidRPr="00401605" w:rsidRDefault="006635C2" w:rsidP="00DE2EEF">
      <w:pPr>
        <w:pStyle w:val="Sinespaciado"/>
        <w:numPr>
          <w:ilvl w:val="0"/>
          <w:numId w:val="18"/>
        </w:numPr>
        <w:ind w:right="51"/>
        <w:jc w:val="both"/>
        <w:rPr>
          <w:rFonts w:ascii="Arial" w:hAnsi="Arial" w:cs="Arial"/>
          <w:sz w:val="24"/>
          <w:szCs w:val="24"/>
          <w:lang w:val="es-ES"/>
        </w:rPr>
      </w:pPr>
      <w:r w:rsidRPr="00401605">
        <w:rPr>
          <w:rFonts w:ascii="Arial" w:hAnsi="Arial" w:cs="Arial"/>
          <w:sz w:val="24"/>
          <w:szCs w:val="24"/>
          <w:lang w:val="es-ES"/>
        </w:rPr>
        <w:t>Acorde con los testimonios presentados en la audiencia pública, la materialidad de las infracciones denunciadas se encuentran plenamente acreditada</w:t>
      </w:r>
      <w:r w:rsidR="000428A1" w:rsidRPr="00401605">
        <w:rPr>
          <w:rFonts w:ascii="Arial" w:hAnsi="Arial" w:cs="Arial"/>
          <w:sz w:val="24"/>
          <w:szCs w:val="24"/>
          <w:lang w:val="es-ES"/>
        </w:rPr>
        <w:t xml:space="preserve">, </w:t>
      </w:r>
      <w:r w:rsidRPr="00401605">
        <w:rPr>
          <w:rFonts w:ascii="Arial" w:hAnsi="Arial" w:cs="Arial"/>
          <w:sz w:val="24"/>
          <w:szCs w:val="24"/>
          <w:lang w:val="es-ES"/>
        </w:rPr>
        <w:t xml:space="preserve">por lo </w:t>
      </w:r>
      <w:r w:rsidR="000428A1" w:rsidRPr="00401605">
        <w:rPr>
          <w:rFonts w:ascii="Arial" w:hAnsi="Arial" w:cs="Arial"/>
          <w:sz w:val="24"/>
          <w:szCs w:val="24"/>
          <w:lang w:val="es-ES"/>
        </w:rPr>
        <w:t xml:space="preserve">cual se </w:t>
      </w:r>
      <w:r w:rsidRPr="00401605">
        <w:rPr>
          <w:rFonts w:ascii="Arial" w:hAnsi="Arial" w:cs="Arial"/>
          <w:sz w:val="24"/>
          <w:szCs w:val="24"/>
          <w:lang w:val="es-ES"/>
        </w:rPr>
        <w:t xml:space="preserve"> pueda afirmar que la prueba permite arribar más allá de toda duda, al convencimiento </w:t>
      </w:r>
      <w:r w:rsidR="000428A1" w:rsidRPr="00401605">
        <w:rPr>
          <w:rFonts w:ascii="Arial" w:hAnsi="Arial" w:cs="Arial"/>
          <w:sz w:val="24"/>
          <w:szCs w:val="24"/>
          <w:lang w:val="es-ES"/>
        </w:rPr>
        <w:t xml:space="preserve">sobre la existencia de los </w:t>
      </w:r>
      <w:r w:rsidRPr="00401605">
        <w:rPr>
          <w:rFonts w:ascii="Arial" w:hAnsi="Arial" w:cs="Arial"/>
          <w:sz w:val="24"/>
          <w:szCs w:val="24"/>
          <w:lang w:val="es-ES"/>
        </w:rPr>
        <w:t>hechos denunciados</w:t>
      </w:r>
      <w:r w:rsidR="000428A1" w:rsidRPr="00401605">
        <w:rPr>
          <w:rFonts w:ascii="Arial" w:hAnsi="Arial" w:cs="Arial"/>
          <w:sz w:val="24"/>
          <w:szCs w:val="24"/>
          <w:lang w:val="es-ES"/>
        </w:rPr>
        <w:t>.</w:t>
      </w:r>
    </w:p>
    <w:p w:rsidR="0027136B" w:rsidRPr="00401605" w:rsidRDefault="0027136B" w:rsidP="00DE2EEF">
      <w:pPr>
        <w:pStyle w:val="Sinespaciado"/>
        <w:ind w:right="51"/>
        <w:jc w:val="both"/>
        <w:rPr>
          <w:rFonts w:ascii="Arial" w:hAnsi="Arial" w:cs="Arial"/>
          <w:sz w:val="24"/>
          <w:szCs w:val="24"/>
          <w:lang w:val="es-ES"/>
        </w:rPr>
      </w:pPr>
    </w:p>
    <w:p w:rsidR="008E61BE" w:rsidRPr="00401605" w:rsidRDefault="006635C2" w:rsidP="00DE2EEF">
      <w:pPr>
        <w:pStyle w:val="Sinespaciado"/>
        <w:numPr>
          <w:ilvl w:val="0"/>
          <w:numId w:val="18"/>
        </w:numPr>
        <w:ind w:right="51"/>
        <w:jc w:val="both"/>
        <w:rPr>
          <w:rFonts w:ascii="Arial" w:hAnsi="Arial" w:cs="Arial"/>
          <w:sz w:val="24"/>
          <w:szCs w:val="24"/>
          <w:lang w:val="es-ES"/>
        </w:rPr>
      </w:pPr>
      <w:r w:rsidRPr="00401605">
        <w:rPr>
          <w:rFonts w:ascii="Arial" w:hAnsi="Arial" w:cs="Arial"/>
          <w:sz w:val="24"/>
          <w:szCs w:val="24"/>
          <w:lang w:val="es-ES"/>
        </w:rPr>
        <w:t xml:space="preserve">En un principio se cuenta con las declaraciones de los investigadores John Restrepo Burgos, Nelson </w:t>
      </w:r>
      <w:proofErr w:type="spellStart"/>
      <w:r w:rsidRPr="00401605">
        <w:rPr>
          <w:rFonts w:ascii="Arial" w:hAnsi="Arial" w:cs="Arial"/>
          <w:sz w:val="24"/>
          <w:szCs w:val="24"/>
          <w:lang w:val="es-ES"/>
        </w:rPr>
        <w:t>Acelas</w:t>
      </w:r>
      <w:proofErr w:type="spellEnd"/>
      <w:r w:rsidRPr="00401605">
        <w:rPr>
          <w:rFonts w:ascii="Arial" w:hAnsi="Arial" w:cs="Arial"/>
          <w:sz w:val="24"/>
          <w:szCs w:val="24"/>
          <w:lang w:val="es-ES"/>
        </w:rPr>
        <w:t xml:space="preserve"> López y Nancy del Socorro Betancur Moreno. El primero de ellos realizó</w:t>
      </w:r>
      <w:r w:rsidR="000428A1" w:rsidRPr="00401605">
        <w:rPr>
          <w:rFonts w:ascii="Arial" w:hAnsi="Arial" w:cs="Arial"/>
          <w:sz w:val="24"/>
          <w:szCs w:val="24"/>
          <w:lang w:val="es-ES"/>
        </w:rPr>
        <w:t xml:space="preserve"> un </w:t>
      </w:r>
      <w:r w:rsidRPr="00401605">
        <w:rPr>
          <w:rFonts w:ascii="Arial" w:hAnsi="Arial" w:cs="Arial"/>
          <w:sz w:val="24"/>
          <w:szCs w:val="24"/>
          <w:lang w:val="es-ES"/>
        </w:rPr>
        <w:t>programa metodológico</w:t>
      </w:r>
      <w:r w:rsidR="000428A1" w:rsidRPr="00401605">
        <w:rPr>
          <w:rFonts w:ascii="Arial" w:hAnsi="Arial" w:cs="Arial"/>
          <w:sz w:val="24"/>
          <w:szCs w:val="24"/>
          <w:lang w:val="es-ES"/>
        </w:rPr>
        <w:t xml:space="preserve"> que inclu</w:t>
      </w:r>
      <w:r w:rsidR="00A13095" w:rsidRPr="00401605">
        <w:rPr>
          <w:rFonts w:ascii="Arial" w:hAnsi="Arial" w:cs="Arial"/>
          <w:sz w:val="24"/>
          <w:szCs w:val="24"/>
          <w:lang w:val="es-ES"/>
        </w:rPr>
        <w:t>í</w:t>
      </w:r>
      <w:r w:rsidR="000428A1" w:rsidRPr="00401605">
        <w:rPr>
          <w:rFonts w:ascii="Arial" w:hAnsi="Arial" w:cs="Arial"/>
          <w:sz w:val="24"/>
          <w:szCs w:val="24"/>
          <w:lang w:val="es-ES"/>
        </w:rPr>
        <w:t xml:space="preserve">a </w:t>
      </w:r>
      <w:r w:rsidRPr="00401605">
        <w:rPr>
          <w:rFonts w:ascii="Arial" w:hAnsi="Arial" w:cs="Arial"/>
          <w:sz w:val="24"/>
          <w:szCs w:val="24"/>
          <w:lang w:val="es-ES"/>
        </w:rPr>
        <w:t xml:space="preserve">labores de verificación, consistentes en entrevistar a los familiares del quejoso y con fundamente en </w:t>
      </w:r>
      <w:r w:rsidR="000428A1" w:rsidRPr="00401605">
        <w:rPr>
          <w:rFonts w:ascii="Arial" w:hAnsi="Arial" w:cs="Arial"/>
          <w:sz w:val="24"/>
          <w:szCs w:val="24"/>
          <w:lang w:val="es-ES"/>
        </w:rPr>
        <w:t>esa evidencia realiz</w:t>
      </w:r>
      <w:r w:rsidR="00A13095" w:rsidRPr="00401605">
        <w:rPr>
          <w:rFonts w:ascii="Arial" w:hAnsi="Arial" w:cs="Arial"/>
          <w:sz w:val="24"/>
          <w:szCs w:val="24"/>
          <w:lang w:val="es-ES"/>
        </w:rPr>
        <w:t>ó</w:t>
      </w:r>
      <w:r w:rsidR="000428A1" w:rsidRPr="00401605">
        <w:rPr>
          <w:rFonts w:ascii="Arial" w:hAnsi="Arial" w:cs="Arial"/>
          <w:sz w:val="24"/>
          <w:szCs w:val="24"/>
          <w:lang w:val="es-ES"/>
        </w:rPr>
        <w:t xml:space="preserve"> labores de </w:t>
      </w:r>
      <w:r w:rsidRPr="00401605">
        <w:rPr>
          <w:rFonts w:ascii="Arial" w:hAnsi="Arial" w:cs="Arial"/>
          <w:sz w:val="24"/>
          <w:szCs w:val="24"/>
          <w:lang w:val="es-ES"/>
        </w:rPr>
        <w:t>investigación que lo llevaron a individualizar a los autores de los hechos, logrando su identificación</w:t>
      </w:r>
      <w:r w:rsidR="000428A1" w:rsidRPr="00401605">
        <w:rPr>
          <w:rFonts w:ascii="Arial" w:hAnsi="Arial" w:cs="Arial"/>
          <w:sz w:val="24"/>
          <w:szCs w:val="24"/>
          <w:lang w:val="es-ES"/>
        </w:rPr>
        <w:t>.</w:t>
      </w:r>
    </w:p>
    <w:p w:rsidR="008E61BE" w:rsidRPr="00401605" w:rsidRDefault="008E61BE" w:rsidP="00DE2EEF">
      <w:pPr>
        <w:pStyle w:val="Sinespaciado"/>
        <w:ind w:right="51"/>
        <w:jc w:val="both"/>
        <w:rPr>
          <w:rFonts w:ascii="Arial" w:hAnsi="Arial" w:cs="Arial"/>
          <w:sz w:val="24"/>
          <w:szCs w:val="24"/>
          <w:lang w:val="es-ES"/>
        </w:rPr>
      </w:pPr>
    </w:p>
    <w:p w:rsidR="000428A1" w:rsidRPr="00401605" w:rsidRDefault="000428A1" w:rsidP="00DE2EEF">
      <w:pPr>
        <w:pStyle w:val="Sinespaciado"/>
        <w:numPr>
          <w:ilvl w:val="0"/>
          <w:numId w:val="18"/>
        </w:numPr>
        <w:ind w:right="51"/>
        <w:jc w:val="both"/>
        <w:rPr>
          <w:rFonts w:ascii="Arial" w:hAnsi="Arial" w:cs="Arial"/>
          <w:sz w:val="24"/>
          <w:szCs w:val="24"/>
          <w:lang w:val="es-ES"/>
        </w:rPr>
      </w:pPr>
      <w:r w:rsidRPr="00401605">
        <w:rPr>
          <w:rFonts w:ascii="Arial" w:hAnsi="Arial" w:cs="Arial"/>
          <w:sz w:val="24"/>
          <w:szCs w:val="24"/>
          <w:lang w:val="es-ES"/>
        </w:rPr>
        <w:t xml:space="preserve">El testigo Nelson </w:t>
      </w:r>
      <w:proofErr w:type="spellStart"/>
      <w:r w:rsidRPr="00401605">
        <w:rPr>
          <w:rFonts w:ascii="Arial" w:hAnsi="Arial" w:cs="Arial"/>
          <w:sz w:val="24"/>
          <w:szCs w:val="24"/>
          <w:lang w:val="es-ES"/>
        </w:rPr>
        <w:t>Acelas</w:t>
      </w:r>
      <w:proofErr w:type="spellEnd"/>
      <w:r w:rsidR="006635C2" w:rsidRPr="00401605">
        <w:rPr>
          <w:rFonts w:ascii="Arial" w:hAnsi="Arial" w:cs="Arial"/>
          <w:sz w:val="24"/>
          <w:szCs w:val="24"/>
          <w:lang w:val="es-ES"/>
        </w:rPr>
        <w:t xml:space="preserve"> dijo haber entrevistado a </w:t>
      </w:r>
      <w:r w:rsidRPr="00401605">
        <w:rPr>
          <w:rFonts w:ascii="Arial" w:hAnsi="Arial" w:cs="Arial"/>
          <w:sz w:val="24"/>
          <w:szCs w:val="24"/>
          <w:lang w:val="es-ES"/>
        </w:rPr>
        <w:t>algunas de las víctimas y narró lo que estas le in</w:t>
      </w:r>
      <w:r w:rsidR="006635C2" w:rsidRPr="00401605">
        <w:rPr>
          <w:rFonts w:ascii="Arial" w:hAnsi="Arial" w:cs="Arial"/>
          <w:sz w:val="24"/>
          <w:szCs w:val="24"/>
          <w:lang w:val="es-ES"/>
        </w:rPr>
        <w:t>formaron, procediendo a realizar las actividades de investigación que a la postre lo llevaron a identificar los posibles autores de los hechos</w:t>
      </w:r>
      <w:r w:rsidRPr="00401605">
        <w:rPr>
          <w:rFonts w:ascii="Arial" w:hAnsi="Arial" w:cs="Arial"/>
          <w:sz w:val="24"/>
          <w:szCs w:val="24"/>
          <w:lang w:val="es-ES"/>
        </w:rPr>
        <w:t xml:space="preserve">. </w:t>
      </w:r>
    </w:p>
    <w:p w:rsidR="008E61BE" w:rsidRPr="00401605" w:rsidRDefault="008E61BE" w:rsidP="00DE2EEF">
      <w:pPr>
        <w:pStyle w:val="Sinespaciado"/>
        <w:ind w:right="51"/>
        <w:jc w:val="both"/>
        <w:rPr>
          <w:rFonts w:ascii="Arial" w:hAnsi="Arial" w:cs="Arial"/>
          <w:sz w:val="24"/>
          <w:szCs w:val="24"/>
          <w:lang w:val="es-ES"/>
        </w:rPr>
      </w:pPr>
    </w:p>
    <w:p w:rsidR="006635C2" w:rsidRPr="00401605" w:rsidRDefault="000428A1" w:rsidP="00DE2EEF">
      <w:pPr>
        <w:pStyle w:val="Sinespaciado"/>
        <w:numPr>
          <w:ilvl w:val="0"/>
          <w:numId w:val="18"/>
        </w:numPr>
        <w:ind w:right="51"/>
        <w:jc w:val="both"/>
        <w:rPr>
          <w:rFonts w:ascii="Arial" w:hAnsi="Arial" w:cs="Arial"/>
          <w:sz w:val="24"/>
          <w:szCs w:val="24"/>
          <w:lang w:val="es-ES"/>
        </w:rPr>
      </w:pPr>
      <w:r w:rsidRPr="00401605">
        <w:rPr>
          <w:rFonts w:ascii="Arial" w:hAnsi="Arial" w:cs="Arial"/>
          <w:sz w:val="24"/>
          <w:szCs w:val="24"/>
          <w:lang w:val="es-ES"/>
        </w:rPr>
        <w:t xml:space="preserve">Por su parte la investigadora </w:t>
      </w:r>
      <w:r w:rsidR="006635C2" w:rsidRPr="00401605">
        <w:rPr>
          <w:rFonts w:ascii="Arial" w:hAnsi="Arial" w:cs="Arial"/>
          <w:sz w:val="24"/>
          <w:szCs w:val="24"/>
          <w:lang w:val="es-ES"/>
        </w:rPr>
        <w:t xml:space="preserve">Betancur Moreno, entrevistó a </w:t>
      </w:r>
      <w:r w:rsidRPr="00401605">
        <w:rPr>
          <w:rFonts w:ascii="Arial" w:hAnsi="Arial" w:cs="Arial"/>
          <w:sz w:val="24"/>
          <w:szCs w:val="24"/>
          <w:lang w:val="es-ES"/>
        </w:rPr>
        <w:t>Fabio Nelson Ratio y a Carolina Hern</w:t>
      </w:r>
      <w:r w:rsidR="00A13095" w:rsidRPr="00401605">
        <w:rPr>
          <w:rFonts w:ascii="Arial" w:hAnsi="Arial" w:cs="Arial"/>
          <w:sz w:val="24"/>
          <w:szCs w:val="24"/>
          <w:lang w:val="es-ES"/>
        </w:rPr>
        <w:t>á</w:t>
      </w:r>
      <w:r w:rsidRPr="00401605">
        <w:rPr>
          <w:rFonts w:ascii="Arial" w:hAnsi="Arial" w:cs="Arial"/>
          <w:sz w:val="24"/>
          <w:szCs w:val="24"/>
          <w:lang w:val="es-ES"/>
        </w:rPr>
        <w:t xml:space="preserve">ndez </w:t>
      </w:r>
      <w:r w:rsidR="0062352E" w:rsidRPr="00401605">
        <w:rPr>
          <w:rFonts w:ascii="Arial" w:hAnsi="Arial" w:cs="Arial"/>
          <w:sz w:val="24"/>
          <w:szCs w:val="24"/>
          <w:lang w:val="es-ES"/>
        </w:rPr>
        <w:t>M</w:t>
      </w:r>
      <w:r w:rsidRPr="00401605">
        <w:rPr>
          <w:rFonts w:ascii="Arial" w:hAnsi="Arial" w:cs="Arial"/>
          <w:sz w:val="24"/>
          <w:szCs w:val="24"/>
          <w:lang w:val="es-ES"/>
        </w:rPr>
        <w:t>alambo</w:t>
      </w:r>
      <w:r w:rsidR="0062352E" w:rsidRPr="00401605">
        <w:rPr>
          <w:rFonts w:ascii="Arial" w:hAnsi="Arial" w:cs="Arial"/>
          <w:sz w:val="24"/>
          <w:szCs w:val="24"/>
          <w:lang w:val="es-ES"/>
        </w:rPr>
        <w:t xml:space="preserve">, víctimas de una de las </w:t>
      </w:r>
      <w:r w:rsidR="006635C2" w:rsidRPr="00401605">
        <w:rPr>
          <w:rFonts w:ascii="Arial" w:hAnsi="Arial" w:cs="Arial"/>
          <w:sz w:val="24"/>
          <w:szCs w:val="24"/>
          <w:lang w:val="es-ES"/>
        </w:rPr>
        <w:t>incursiones</w:t>
      </w:r>
      <w:r w:rsidR="008E61BE" w:rsidRPr="00401605">
        <w:rPr>
          <w:rFonts w:ascii="Arial" w:hAnsi="Arial" w:cs="Arial"/>
          <w:sz w:val="24"/>
          <w:szCs w:val="24"/>
          <w:lang w:val="es-ES"/>
        </w:rPr>
        <w:t xml:space="preserve"> denunciadas,</w:t>
      </w:r>
      <w:r w:rsidR="006635C2" w:rsidRPr="00401605">
        <w:rPr>
          <w:rFonts w:ascii="Arial" w:hAnsi="Arial" w:cs="Arial"/>
          <w:sz w:val="24"/>
          <w:szCs w:val="24"/>
          <w:lang w:val="es-ES"/>
        </w:rPr>
        <w:t xml:space="preserve"> quienes le informaron </w:t>
      </w:r>
      <w:r w:rsidR="008E61BE" w:rsidRPr="00401605">
        <w:rPr>
          <w:rFonts w:ascii="Arial" w:hAnsi="Arial" w:cs="Arial"/>
          <w:sz w:val="24"/>
          <w:szCs w:val="24"/>
          <w:lang w:val="es-ES"/>
        </w:rPr>
        <w:t>sobre lo</w:t>
      </w:r>
      <w:r w:rsidR="006635C2" w:rsidRPr="00401605">
        <w:rPr>
          <w:rFonts w:ascii="Arial" w:hAnsi="Arial" w:cs="Arial"/>
          <w:sz w:val="24"/>
          <w:szCs w:val="24"/>
          <w:lang w:val="es-ES"/>
        </w:rPr>
        <w:t xml:space="preserve"> sucedido, </w:t>
      </w:r>
      <w:r w:rsidR="0062352E" w:rsidRPr="00401605">
        <w:rPr>
          <w:rFonts w:ascii="Arial" w:hAnsi="Arial" w:cs="Arial"/>
          <w:sz w:val="24"/>
          <w:szCs w:val="24"/>
          <w:lang w:val="es-ES"/>
        </w:rPr>
        <w:t xml:space="preserve">y efectuó las </w:t>
      </w:r>
      <w:r w:rsidR="006635C2" w:rsidRPr="00401605">
        <w:rPr>
          <w:rFonts w:ascii="Arial" w:hAnsi="Arial" w:cs="Arial"/>
          <w:sz w:val="24"/>
          <w:szCs w:val="24"/>
          <w:lang w:val="es-ES"/>
        </w:rPr>
        <w:t>labores de verificación correspondiente</w:t>
      </w:r>
      <w:r w:rsidR="0062352E" w:rsidRPr="00401605">
        <w:rPr>
          <w:rFonts w:ascii="Arial" w:hAnsi="Arial" w:cs="Arial"/>
          <w:sz w:val="24"/>
          <w:szCs w:val="24"/>
          <w:lang w:val="es-ES"/>
        </w:rPr>
        <w:t>s</w:t>
      </w:r>
      <w:r w:rsidR="006635C2" w:rsidRPr="00401605">
        <w:rPr>
          <w:rFonts w:ascii="Arial" w:hAnsi="Arial" w:cs="Arial"/>
          <w:sz w:val="24"/>
          <w:szCs w:val="24"/>
          <w:lang w:val="es-ES"/>
        </w:rPr>
        <w:t>, que redundaron en la individualización de los partícipes, realizando los respectivos reconocimientos fotográficos que permitieron su posterior identificación.</w:t>
      </w:r>
    </w:p>
    <w:p w:rsidR="008E61BE" w:rsidRPr="00401605" w:rsidRDefault="008E61BE" w:rsidP="00DE2EEF">
      <w:pPr>
        <w:pStyle w:val="Sinespaciado"/>
        <w:ind w:right="51"/>
        <w:jc w:val="both"/>
        <w:rPr>
          <w:rFonts w:ascii="Arial" w:hAnsi="Arial" w:cs="Arial"/>
          <w:sz w:val="24"/>
          <w:szCs w:val="24"/>
          <w:lang w:val="es-ES"/>
        </w:rPr>
      </w:pPr>
    </w:p>
    <w:p w:rsidR="0027136B" w:rsidRPr="00401605" w:rsidRDefault="0062352E" w:rsidP="00DE2EEF">
      <w:pPr>
        <w:pStyle w:val="Sinespaciado"/>
        <w:numPr>
          <w:ilvl w:val="0"/>
          <w:numId w:val="18"/>
        </w:numPr>
        <w:ind w:right="51"/>
        <w:jc w:val="both"/>
        <w:rPr>
          <w:rFonts w:ascii="Arial" w:hAnsi="Arial" w:cs="Arial"/>
          <w:sz w:val="24"/>
          <w:szCs w:val="24"/>
          <w:lang w:val="es-ES"/>
        </w:rPr>
      </w:pPr>
      <w:r w:rsidRPr="00401605">
        <w:rPr>
          <w:rFonts w:ascii="Arial" w:hAnsi="Arial" w:cs="Arial"/>
          <w:sz w:val="24"/>
          <w:szCs w:val="24"/>
          <w:lang w:val="es-ES"/>
        </w:rPr>
        <w:t>Los a</w:t>
      </w:r>
      <w:r w:rsidR="00730BFF" w:rsidRPr="00401605">
        <w:rPr>
          <w:rFonts w:ascii="Arial" w:hAnsi="Arial" w:cs="Arial"/>
          <w:sz w:val="24"/>
          <w:szCs w:val="24"/>
          <w:lang w:val="es-ES"/>
        </w:rPr>
        <w:t>fectados</w:t>
      </w:r>
      <w:r w:rsidRPr="00401605">
        <w:rPr>
          <w:rFonts w:ascii="Arial" w:hAnsi="Arial" w:cs="Arial"/>
          <w:sz w:val="24"/>
          <w:szCs w:val="24"/>
          <w:lang w:val="es-ES"/>
        </w:rPr>
        <w:t xml:space="preserve"> </w:t>
      </w:r>
      <w:r w:rsidR="00730BFF" w:rsidRPr="00401605">
        <w:rPr>
          <w:rFonts w:ascii="Arial" w:hAnsi="Arial" w:cs="Arial"/>
          <w:sz w:val="24"/>
          <w:szCs w:val="24"/>
          <w:lang w:val="es-ES"/>
        </w:rPr>
        <w:t xml:space="preserve">manifestaron </w:t>
      </w:r>
      <w:r w:rsidRPr="00401605">
        <w:rPr>
          <w:rFonts w:ascii="Arial" w:hAnsi="Arial" w:cs="Arial"/>
          <w:sz w:val="24"/>
          <w:szCs w:val="24"/>
          <w:lang w:val="es-ES"/>
        </w:rPr>
        <w:t xml:space="preserve">de consuno que fueron </w:t>
      </w:r>
      <w:r w:rsidR="00524B40" w:rsidRPr="00401605">
        <w:rPr>
          <w:rFonts w:ascii="Arial" w:hAnsi="Arial" w:cs="Arial"/>
          <w:sz w:val="24"/>
          <w:szCs w:val="24"/>
          <w:lang w:val="es-ES"/>
        </w:rPr>
        <w:t>abordados por un número plural</w:t>
      </w:r>
      <w:r w:rsidR="00730BFF" w:rsidRPr="00401605">
        <w:rPr>
          <w:rFonts w:ascii="Arial" w:hAnsi="Arial" w:cs="Arial"/>
          <w:sz w:val="24"/>
          <w:szCs w:val="24"/>
          <w:lang w:val="es-ES"/>
        </w:rPr>
        <w:t xml:space="preserve"> de </w:t>
      </w:r>
      <w:r w:rsidRPr="00401605">
        <w:rPr>
          <w:rFonts w:ascii="Arial" w:hAnsi="Arial" w:cs="Arial"/>
          <w:sz w:val="24"/>
          <w:szCs w:val="24"/>
          <w:lang w:val="es-ES"/>
        </w:rPr>
        <w:t>pers</w:t>
      </w:r>
      <w:r w:rsidR="00524B40" w:rsidRPr="00401605">
        <w:rPr>
          <w:rFonts w:ascii="Arial" w:hAnsi="Arial" w:cs="Arial"/>
          <w:sz w:val="24"/>
          <w:szCs w:val="24"/>
          <w:lang w:val="es-ES"/>
        </w:rPr>
        <w:t>onas armadas que llegaron a sus</w:t>
      </w:r>
      <w:r w:rsidR="00730BFF" w:rsidRPr="00401605">
        <w:rPr>
          <w:rFonts w:ascii="Arial" w:hAnsi="Arial" w:cs="Arial"/>
          <w:sz w:val="24"/>
          <w:szCs w:val="24"/>
          <w:lang w:val="es-ES"/>
        </w:rPr>
        <w:t xml:space="preserve"> fundos, </w:t>
      </w:r>
      <w:r w:rsidRPr="00401605">
        <w:rPr>
          <w:rFonts w:ascii="Arial" w:hAnsi="Arial" w:cs="Arial"/>
          <w:sz w:val="24"/>
          <w:szCs w:val="24"/>
          <w:lang w:val="es-ES"/>
        </w:rPr>
        <w:t xml:space="preserve">donde </w:t>
      </w:r>
      <w:r w:rsidR="00730BFF" w:rsidRPr="00401605">
        <w:rPr>
          <w:rFonts w:ascii="Arial" w:hAnsi="Arial" w:cs="Arial"/>
          <w:sz w:val="24"/>
          <w:szCs w:val="24"/>
          <w:lang w:val="es-ES"/>
        </w:rPr>
        <w:t xml:space="preserve">reunían a </w:t>
      </w:r>
      <w:r w:rsidRPr="00401605">
        <w:rPr>
          <w:rFonts w:ascii="Arial" w:hAnsi="Arial" w:cs="Arial"/>
          <w:sz w:val="24"/>
          <w:szCs w:val="24"/>
          <w:lang w:val="es-ES"/>
        </w:rPr>
        <w:t xml:space="preserve">quienes se encontraban en esos predios y luego los encerraban, siendo </w:t>
      </w:r>
      <w:r w:rsidR="00730BFF" w:rsidRPr="00401605">
        <w:rPr>
          <w:rFonts w:ascii="Arial" w:hAnsi="Arial" w:cs="Arial"/>
          <w:sz w:val="24"/>
          <w:szCs w:val="24"/>
          <w:lang w:val="es-ES"/>
        </w:rPr>
        <w:t>custodia</w:t>
      </w:r>
      <w:r w:rsidRPr="00401605">
        <w:rPr>
          <w:rFonts w:ascii="Arial" w:hAnsi="Arial" w:cs="Arial"/>
          <w:sz w:val="24"/>
          <w:szCs w:val="24"/>
          <w:lang w:val="es-ES"/>
        </w:rPr>
        <w:t xml:space="preserve">das por uno de los maleantes, mientras el otro se encargaba de </w:t>
      </w:r>
      <w:r w:rsidR="00730BFF" w:rsidRPr="00401605">
        <w:rPr>
          <w:rFonts w:ascii="Arial" w:hAnsi="Arial" w:cs="Arial"/>
          <w:sz w:val="24"/>
          <w:szCs w:val="24"/>
          <w:lang w:val="es-ES"/>
        </w:rPr>
        <w:t xml:space="preserve">negociar con la cabeza de familia para que les entregara una suma de dinero a cambio de no atentar contra la integridad o la vida de las familias y de no quemar las fincas, además </w:t>
      </w:r>
      <w:r w:rsidRPr="00401605">
        <w:rPr>
          <w:rFonts w:ascii="Arial" w:hAnsi="Arial" w:cs="Arial"/>
          <w:sz w:val="24"/>
          <w:szCs w:val="24"/>
          <w:lang w:val="es-ES"/>
        </w:rPr>
        <w:t xml:space="preserve">de que se </w:t>
      </w:r>
      <w:r w:rsidR="00730BFF" w:rsidRPr="00401605">
        <w:rPr>
          <w:rFonts w:ascii="Arial" w:hAnsi="Arial" w:cs="Arial"/>
          <w:sz w:val="24"/>
          <w:szCs w:val="24"/>
          <w:lang w:val="es-ES"/>
        </w:rPr>
        <w:t>apropi</w:t>
      </w:r>
      <w:r w:rsidRPr="00401605">
        <w:rPr>
          <w:rFonts w:ascii="Arial" w:hAnsi="Arial" w:cs="Arial"/>
          <w:sz w:val="24"/>
          <w:szCs w:val="24"/>
          <w:lang w:val="es-ES"/>
        </w:rPr>
        <w:t>aron de a</w:t>
      </w:r>
      <w:r w:rsidR="00730BFF" w:rsidRPr="00401605">
        <w:rPr>
          <w:rFonts w:ascii="Arial" w:hAnsi="Arial" w:cs="Arial"/>
          <w:sz w:val="24"/>
          <w:szCs w:val="24"/>
          <w:lang w:val="es-ES"/>
        </w:rPr>
        <w:t xml:space="preserve">lgunos bienes que encontraron y </w:t>
      </w:r>
      <w:r w:rsidRPr="00401605">
        <w:rPr>
          <w:rFonts w:ascii="Arial" w:hAnsi="Arial" w:cs="Arial"/>
          <w:sz w:val="24"/>
          <w:szCs w:val="24"/>
          <w:lang w:val="es-ES"/>
        </w:rPr>
        <w:t>en uno de los casos se someti</w:t>
      </w:r>
      <w:r w:rsidR="00A13095" w:rsidRPr="00401605">
        <w:rPr>
          <w:rFonts w:ascii="Arial" w:hAnsi="Arial" w:cs="Arial"/>
          <w:sz w:val="24"/>
          <w:szCs w:val="24"/>
          <w:lang w:val="es-ES"/>
        </w:rPr>
        <w:t>ó</w:t>
      </w:r>
      <w:r w:rsidRPr="00401605">
        <w:rPr>
          <w:rFonts w:ascii="Arial" w:hAnsi="Arial" w:cs="Arial"/>
          <w:sz w:val="24"/>
          <w:szCs w:val="24"/>
          <w:lang w:val="es-ES"/>
        </w:rPr>
        <w:t xml:space="preserve"> a acceso carnal a la</w:t>
      </w:r>
      <w:r w:rsidR="00730BFF" w:rsidRPr="00401605">
        <w:rPr>
          <w:rFonts w:ascii="Arial" w:hAnsi="Arial" w:cs="Arial"/>
          <w:sz w:val="24"/>
          <w:szCs w:val="24"/>
          <w:lang w:val="es-ES"/>
        </w:rPr>
        <w:t xml:space="preserve"> esposa de un</w:t>
      </w:r>
      <w:r w:rsidRPr="00401605">
        <w:rPr>
          <w:rFonts w:ascii="Arial" w:hAnsi="Arial" w:cs="Arial"/>
          <w:sz w:val="24"/>
          <w:szCs w:val="24"/>
          <w:lang w:val="es-ES"/>
        </w:rPr>
        <w:t>o de los afectados.</w:t>
      </w:r>
    </w:p>
    <w:p w:rsidR="00524B40" w:rsidRPr="00401605" w:rsidRDefault="00524B40" w:rsidP="00DE2EEF">
      <w:pPr>
        <w:pStyle w:val="Sinespaciado"/>
        <w:ind w:right="51"/>
        <w:jc w:val="both"/>
        <w:rPr>
          <w:rFonts w:ascii="Arial" w:hAnsi="Arial" w:cs="Arial"/>
          <w:sz w:val="24"/>
          <w:szCs w:val="24"/>
          <w:lang w:val="es-ES"/>
        </w:rPr>
      </w:pPr>
    </w:p>
    <w:p w:rsidR="00730BFF" w:rsidRPr="00401605" w:rsidRDefault="0062352E" w:rsidP="00DE2EEF">
      <w:pPr>
        <w:pStyle w:val="Sinespaciado"/>
        <w:numPr>
          <w:ilvl w:val="0"/>
          <w:numId w:val="18"/>
        </w:numPr>
        <w:ind w:right="51"/>
        <w:jc w:val="both"/>
        <w:rPr>
          <w:rFonts w:ascii="Arial" w:hAnsi="Arial" w:cs="Arial"/>
          <w:sz w:val="24"/>
          <w:szCs w:val="24"/>
          <w:lang w:val="es-ES"/>
        </w:rPr>
      </w:pPr>
      <w:r w:rsidRPr="00401605">
        <w:rPr>
          <w:rFonts w:ascii="Arial" w:hAnsi="Arial" w:cs="Arial"/>
          <w:sz w:val="24"/>
          <w:szCs w:val="24"/>
          <w:lang w:val="es-ES"/>
        </w:rPr>
        <w:t xml:space="preserve">Sobre lo que la </w:t>
      </w:r>
      <w:proofErr w:type="spellStart"/>
      <w:r w:rsidRPr="00401605">
        <w:rPr>
          <w:rFonts w:ascii="Arial" w:hAnsi="Arial" w:cs="Arial"/>
          <w:sz w:val="24"/>
          <w:szCs w:val="24"/>
          <w:lang w:val="es-ES"/>
        </w:rPr>
        <w:t>FGN</w:t>
      </w:r>
      <w:proofErr w:type="spellEnd"/>
      <w:r w:rsidRPr="00401605">
        <w:rPr>
          <w:rFonts w:ascii="Arial" w:hAnsi="Arial" w:cs="Arial"/>
          <w:sz w:val="24"/>
          <w:szCs w:val="24"/>
          <w:lang w:val="es-ES"/>
        </w:rPr>
        <w:t xml:space="preserve"> deno</w:t>
      </w:r>
      <w:r w:rsidR="00730BFF" w:rsidRPr="00401605">
        <w:rPr>
          <w:rFonts w:ascii="Arial" w:hAnsi="Arial" w:cs="Arial"/>
          <w:sz w:val="24"/>
          <w:szCs w:val="24"/>
          <w:lang w:val="es-ES"/>
        </w:rPr>
        <w:t xml:space="preserve">minó caso número 1, </w:t>
      </w:r>
      <w:r w:rsidR="009F4043" w:rsidRPr="00401605">
        <w:rPr>
          <w:rFonts w:ascii="Arial" w:hAnsi="Arial" w:cs="Arial"/>
          <w:sz w:val="24"/>
          <w:szCs w:val="24"/>
          <w:lang w:val="es-ES"/>
        </w:rPr>
        <w:t xml:space="preserve">se cuenta con los testimonios de Mauro de J. </w:t>
      </w:r>
      <w:proofErr w:type="spellStart"/>
      <w:r w:rsidR="009F4043" w:rsidRPr="00401605">
        <w:rPr>
          <w:rFonts w:ascii="Arial" w:hAnsi="Arial" w:cs="Arial"/>
          <w:sz w:val="24"/>
          <w:szCs w:val="24"/>
          <w:lang w:val="es-ES"/>
        </w:rPr>
        <w:t>Vinasco</w:t>
      </w:r>
      <w:proofErr w:type="spellEnd"/>
      <w:r w:rsidR="009F4043" w:rsidRPr="00401605">
        <w:rPr>
          <w:rFonts w:ascii="Arial" w:hAnsi="Arial" w:cs="Arial"/>
          <w:sz w:val="24"/>
          <w:szCs w:val="24"/>
          <w:lang w:val="es-ES"/>
        </w:rPr>
        <w:t xml:space="preserve">; </w:t>
      </w:r>
      <w:r w:rsidR="00730BFF" w:rsidRPr="00401605">
        <w:rPr>
          <w:rFonts w:ascii="Arial" w:hAnsi="Arial" w:cs="Arial"/>
          <w:sz w:val="24"/>
          <w:szCs w:val="24"/>
          <w:lang w:val="es-ES"/>
        </w:rPr>
        <w:t xml:space="preserve">Gloria Zulma Ruiz Trejos, Jesús </w:t>
      </w:r>
      <w:proofErr w:type="spellStart"/>
      <w:r w:rsidR="00730BFF" w:rsidRPr="00401605">
        <w:rPr>
          <w:rFonts w:ascii="Arial" w:hAnsi="Arial" w:cs="Arial"/>
          <w:sz w:val="24"/>
          <w:szCs w:val="24"/>
          <w:lang w:val="es-ES"/>
        </w:rPr>
        <w:t>Elider</w:t>
      </w:r>
      <w:proofErr w:type="spellEnd"/>
      <w:r w:rsidR="00730BFF" w:rsidRPr="00401605">
        <w:rPr>
          <w:rFonts w:ascii="Arial" w:hAnsi="Arial" w:cs="Arial"/>
          <w:sz w:val="24"/>
          <w:szCs w:val="24"/>
          <w:lang w:val="es-ES"/>
        </w:rPr>
        <w:t xml:space="preserve"> </w:t>
      </w:r>
      <w:proofErr w:type="spellStart"/>
      <w:r w:rsidR="00730BFF" w:rsidRPr="00401605">
        <w:rPr>
          <w:rFonts w:ascii="Arial" w:hAnsi="Arial" w:cs="Arial"/>
          <w:sz w:val="24"/>
          <w:szCs w:val="24"/>
          <w:lang w:val="es-ES"/>
        </w:rPr>
        <w:t>Vinasco</w:t>
      </w:r>
      <w:proofErr w:type="spellEnd"/>
      <w:r w:rsidR="00730BFF" w:rsidRPr="00401605">
        <w:rPr>
          <w:rFonts w:ascii="Arial" w:hAnsi="Arial" w:cs="Arial"/>
          <w:sz w:val="24"/>
          <w:szCs w:val="24"/>
          <w:lang w:val="es-ES"/>
        </w:rPr>
        <w:t xml:space="preserve"> y María Yesid Isaza Manzo, quienes </w:t>
      </w:r>
      <w:r w:rsidR="009F4043" w:rsidRPr="00401605">
        <w:rPr>
          <w:rFonts w:ascii="Arial" w:hAnsi="Arial" w:cs="Arial"/>
          <w:sz w:val="24"/>
          <w:szCs w:val="24"/>
          <w:lang w:val="es-ES"/>
        </w:rPr>
        <w:t xml:space="preserve">en conjunto manifestaron que en el </w:t>
      </w:r>
      <w:r w:rsidR="00730BFF" w:rsidRPr="00401605">
        <w:rPr>
          <w:rFonts w:ascii="Arial" w:hAnsi="Arial" w:cs="Arial"/>
          <w:sz w:val="24"/>
          <w:szCs w:val="24"/>
          <w:lang w:val="es-ES"/>
        </w:rPr>
        <w:t xml:space="preserve">mes de octubre de 2007, siendo alrededor de las 7:15 de la noche, </w:t>
      </w:r>
      <w:r w:rsidR="009F4043" w:rsidRPr="00401605">
        <w:rPr>
          <w:rFonts w:ascii="Arial" w:hAnsi="Arial" w:cs="Arial"/>
          <w:sz w:val="24"/>
          <w:szCs w:val="24"/>
          <w:lang w:val="es-ES"/>
        </w:rPr>
        <w:t xml:space="preserve">llegaron a su finca </w:t>
      </w:r>
      <w:r w:rsidR="00730BFF" w:rsidRPr="00401605">
        <w:rPr>
          <w:rFonts w:ascii="Arial" w:hAnsi="Arial" w:cs="Arial"/>
          <w:sz w:val="24"/>
          <w:szCs w:val="24"/>
          <w:lang w:val="es-ES"/>
        </w:rPr>
        <w:t xml:space="preserve">varios sujetos armados diciendo que eran paramilitares, </w:t>
      </w:r>
      <w:r w:rsidR="00304DFF" w:rsidRPr="00401605">
        <w:rPr>
          <w:rFonts w:ascii="Arial" w:hAnsi="Arial" w:cs="Arial"/>
          <w:sz w:val="24"/>
          <w:szCs w:val="24"/>
          <w:lang w:val="es-ES"/>
        </w:rPr>
        <w:t xml:space="preserve">quienes citaron a los hermanos </w:t>
      </w:r>
      <w:proofErr w:type="spellStart"/>
      <w:r w:rsidR="00304DFF" w:rsidRPr="00401605">
        <w:rPr>
          <w:rFonts w:ascii="Arial" w:hAnsi="Arial" w:cs="Arial"/>
          <w:sz w:val="24"/>
          <w:szCs w:val="24"/>
          <w:lang w:val="es-ES"/>
        </w:rPr>
        <w:t>V</w:t>
      </w:r>
      <w:r w:rsidR="00730BFF" w:rsidRPr="00401605">
        <w:rPr>
          <w:rFonts w:ascii="Arial" w:hAnsi="Arial" w:cs="Arial"/>
          <w:sz w:val="24"/>
          <w:szCs w:val="24"/>
          <w:lang w:val="es-ES"/>
        </w:rPr>
        <w:t>inasco</w:t>
      </w:r>
      <w:proofErr w:type="spellEnd"/>
      <w:r w:rsidR="00730BFF" w:rsidRPr="00401605">
        <w:rPr>
          <w:rFonts w:ascii="Arial" w:hAnsi="Arial" w:cs="Arial"/>
          <w:sz w:val="24"/>
          <w:szCs w:val="24"/>
          <w:lang w:val="es-ES"/>
        </w:rPr>
        <w:t xml:space="preserve"> a una reunión, mientras el resto de la familia permanecía encerrada bajo vigilancia, </w:t>
      </w:r>
      <w:r w:rsidR="009F4043" w:rsidRPr="00401605">
        <w:rPr>
          <w:rFonts w:ascii="Arial" w:hAnsi="Arial" w:cs="Arial"/>
          <w:sz w:val="24"/>
          <w:szCs w:val="24"/>
          <w:lang w:val="es-ES"/>
        </w:rPr>
        <w:t>lo que se prolong</w:t>
      </w:r>
      <w:r w:rsidR="00A13095" w:rsidRPr="00401605">
        <w:rPr>
          <w:rFonts w:ascii="Arial" w:hAnsi="Arial" w:cs="Arial"/>
          <w:sz w:val="24"/>
          <w:szCs w:val="24"/>
          <w:lang w:val="es-ES"/>
        </w:rPr>
        <w:t>ó</w:t>
      </w:r>
      <w:r w:rsidR="009F4043" w:rsidRPr="00401605">
        <w:rPr>
          <w:rFonts w:ascii="Arial" w:hAnsi="Arial" w:cs="Arial"/>
          <w:sz w:val="24"/>
          <w:szCs w:val="24"/>
          <w:lang w:val="es-ES"/>
        </w:rPr>
        <w:t xml:space="preserve"> hasta la 1 o </w:t>
      </w:r>
      <w:r w:rsidR="00730BFF" w:rsidRPr="00401605">
        <w:rPr>
          <w:rFonts w:ascii="Arial" w:hAnsi="Arial" w:cs="Arial"/>
          <w:sz w:val="24"/>
          <w:szCs w:val="24"/>
          <w:lang w:val="es-ES"/>
        </w:rPr>
        <w:t xml:space="preserve">2 de la mañana. </w:t>
      </w:r>
      <w:r w:rsidR="009F4043" w:rsidRPr="00401605">
        <w:rPr>
          <w:rFonts w:ascii="Arial" w:hAnsi="Arial" w:cs="Arial"/>
          <w:sz w:val="24"/>
          <w:szCs w:val="24"/>
          <w:lang w:val="es-ES"/>
        </w:rPr>
        <w:t xml:space="preserve">Los autores del hecho les pidieron a los citados  </w:t>
      </w:r>
      <w:r w:rsidR="00730BFF" w:rsidRPr="00401605">
        <w:rPr>
          <w:rFonts w:ascii="Arial" w:hAnsi="Arial" w:cs="Arial"/>
          <w:sz w:val="24"/>
          <w:szCs w:val="24"/>
          <w:lang w:val="es-ES"/>
        </w:rPr>
        <w:t>hermanos l</w:t>
      </w:r>
      <w:r w:rsidR="00B420E2" w:rsidRPr="00401605">
        <w:rPr>
          <w:rFonts w:ascii="Arial" w:hAnsi="Arial" w:cs="Arial"/>
          <w:sz w:val="24"/>
          <w:szCs w:val="24"/>
          <w:lang w:val="es-ES"/>
        </w:rPr>
        <w:t xml:space="preserve">a </w:t>
      </w:r>
      <w:r w:rsidR="00B420E2" w:rsidRPr="00401605">
        <w:rPr>
          <w:rFonts w:ascii="Arial" w:hAnsi="Arial" w:cs="Arial"/>
          <w:sz w:val="24"/>
          <w:szCs w:val="24"/>
          <w:lang w:val="es-ES"/>
        </w:rPr>
        <w:lastRenderedPageBreak/>
        <w:t>suma de $10.000.000 que luego</w:t>
      </w:r>
      <w:r w:rsidR="00730BFF" w:rsidRPr="00401605">
        <w:rPr>
          <w:rFonts w:ascii="Arial" w:hAnsi="Arial" w:cs="Arial"/>
          <w:sz w:val="24"/>
          <w:szCs w:val="24"/>
          <w:lang w:val="es-ES"/>
        </w:rPr>
        <w:t xml:space="preserve"> rebajaron a </w:t>
      </w:r>
      <w:r w:rsidR="00B420E2" w:rsidRPr="00401605">
        <w:rPr>
          <w:rFonts w:ascii="Arial" w:hAnsi="Arial" w:cs="Arial"/>
          <w:sz w:val="24"/>
          <w:szCs w:val="24"/>
          <w:lang w:val="es-ES"/>
        </w:rPr>
        <w:t>$</w:t>
      </w:r>
      <w:r w:rsidR="009F4043" w:rsidRPr="00401605">
        <w:rPr>
          <w:rFonts w:ascii="Arial" w:hAnsi="Arial" w:cs="Arial"/>
          <w:sz w:val="24"/>
          <w:szCs w:val="24"/>
          <w:lang w:val="es-ES"/>
        </w:rPr>
        <w:t xml:space="preserve">2.000.000 siendo amenazados </w:t>
      </w:r>
      <w:r w:rsidR="00730BFF" w:rsidRPr="00401605">
        <w:rPr>
          <w:rFonts w:ascii="Arial" w:hAnsi="Arial" w:cs="Arial"/>
          <w:sz w:val="24"/>
          <w:szCs w:val="24"/>
          <w:lang w:val="es-ES"/>
        </w:rPr>
        <w:t xml:space="preserve">en el sentido de que si no </w:t>
      </w:r>
      <w:r w:rsidR="009F4043" w:rsidRPr="00401605">
        <w:rPr>
          <w:rFonts w:ascii="Arial" w:hAnsi="Arial" w:cs="Arial"/>
          <w:sz w:val="24"/>
          <w:szCs w:val="24"/>
          <w:lang w:val="es-ES"/>
        </w:rPr>
        <w:t>entregaban ese dinero la v</w:t>
      </w:r>
      <w:r w:rsidR="00730BFF" w:rsidRPr="00401605">
        <w:rPr>
          <w:rFonts w:ascii="Arial" w:hAnsi="Arial" w:cs="Arial"/>
          <w:sz w:val="24"/>
          <w:szCs w:val="24"/>
          <w:lang w:val="es-ES"/>
        </w:rPr>
        <w:t xml:space="preserve">ida y la seguridad de ellos y </w:t>
      </w:r>
      <w:r w:rsidR="009F4043" w:rsidRPr="00401605">
        <w:rPr>
          <w:rFonts w:ascii="Arial" w:hAnsi="Arial" w:cs="Arial"/>
          <w:sz w:val="24"/>
          <w:szCs w:val="24"/>
          <w:lang w:val="es-ES"/>
        </w:rPr>
        <w:t xml:space="preserve">de </w:t>
      </w:r>
      <w:r w:rsidR="00730BFF" w:rsidRPr="00401605">
        <w:rPr>
          <w:rFonts w:ascii="Arial" w:hAnsi="Arial" w:cs="Arial"/>
          <w:sz w:val="24"/>
          <w:szCs w:val="24"/>
          <w:lang w:val="es-ES"/>
        </w:rPr>
        <w:t xml:space="preserve">sus familias corría peligro. Además se precisó </w:t>
      </w:r>
      <w:r w:rsidR="009F4043" w:rsidRPr="00401605">
        <w:rPr>
          <w:rFonts w:ascii="Arial" w:hAnsi="Arial" w:cs="Arial"/>
          <w:sz w:val="24"/>
          <w:szCs w:val="24"/>
          <w:lang w:val="es-ES"/>
        </w:rPr>
        <w:t xml:space="preserve">por parte de los </w:t>
      </w:r>
      <w:r w:rsidR="00EC4F47" w:rsidRPr="00401605">
        <w:rPr>
          <w:rFonts w:ascii="Arial" w:hAnsi="Arial" w:cs="Arial"/>
          <w:sz w:val="24"/>
          <w:szCs w:val="24"/>
          <w:lang w:val="es-ES"/>
        </w:rPr>
        <w:t xml:space="preserve">declarantes </w:t>
      </w:r>
      <w:r w:rsidR="00730BFF" w:rsidRPr="00401605">
        <w:rPr>
          <w:rFonts w:ascii="Arial" w:hAnsi="Arial" w:cs="Arial"/>
          <w:sz w:val="24"/>
          <w:szCs w:val="24"/>
          <w:lang w:val="es-ES"/>
        </w:rPr>
        <w:t>que los asaltantes se llevaron algunos elementos de la casa.</w:t>
      </w:r>
    </w:p>
    <w:p w:rsidR="0027136B" w:rsidRPr="00401605" w:rsidRDefault="0027136B" w:rsidP="00DE2EEF">
      <w:pPr>
        <w:pStyle w:val="Sinespaciado"/>
        <w:ind w:right="51"/>
        <w:jc w:val="both"/>
        <w:rPr>
          <w:rFonts w:ascii="Arial" w:hAnsi="Arial" w:cs="Arial"/>
          <w:sz w:val="24"/>
          <w:szCs w:val="24"/>
          <w:lang w:val="es-ES"/>
        </w:rPr>
      </w:pPr>
    </w:p>
    <w:p w:rsidR="00730BFF" w:rsidRPr="00401605" w:rsidRDefault="00730BFF" w:rsidP="00DE2EEF">
      <w:pPr>
        <w:pStyle w:val="Sinespaciado"/>
        <w:numPr>
          <w:ilvl w:val="0"/>
          <w:numId w:val="18"/>
        </w:numPr>
        <w:ind w:right="51"/>
        <w:jc w:val="both"/>
        <w:rPr>
          <w:rFonts w:ascii="Arial" w:hAnsi="Arial" w:cs="Arial"/>
          <w:sz w:val="24"/>
          <w:szCs w:val="24"/>
          <w:lang w:val="es-ES"/>
        </w:rPr>
      </w:pPr>
      <w:r w:rsidRPr="00401605">
        <w:rPr>
          <w:rFonts w:ascii="Arial" w:hAnsi="Arial" w:cs="Arial"/>
          <w:sz w:val="24"/>
          <w:szCs w:val="24"/>
          <w:lang w:val="es-ES"/>
        </w:rPr>
        <w:t>Respecto del caso número 2, rindió testimonio el señor José Alcides Duque Bustamante</w:t>
      </w:r>
      <w:r w:rsidR="001E42A4" w:rsidRPr="00401605">
        <w:rPr>
          <w:rFonts w:ascii="Arial" w:hAnsi="Arial" w:cs="Arial"/>
          <w:sz w:val="24"/>
          <w:szCs w:val="24"/>
          <w:lang w:val="es-ES"/>
        </w:rPr>
        <w:t xml:space="preserve">, quien narró que a eso de las 7:30 de la mañana a su finca llegaron dos personas, haciéndose pasar por </w:t>
      </w:r>
      <w:r w:rsidR="00B420E2" w:rsidRPr="00401605">
        <w:rPr>
          <w:rFonts w:ascii="Arial" w:hAnsi="Arial" w:cs="Arial"/>
          <w:sz w:val="24"/>
          <w:szCs w:val="24"/>
          <w:lang w:val="es-ES"/>
        </w:rPr>
        <w:t>miembros de las “águilas negras”,</w:t>
      </w:r>
      <w:r w:rsidR="001E42A4" w:rsidRPr="00401605">
        <w:rPr>
          <w:rFonts w:ascii="Arial" w:hAnsi="Arial" w:cs="Arial"/>
          <w:sz w:val="24"/>
          <w:szCs w:val="24"/>
          <w:lang w:val="es-ES"/>
        </w:rPr>
        <w:t xml:space="preserve"> qu</w:t>
      </w:r>
      <w:r w:rsidR="00B420E2" w:rsidRPr="00401605">
        <w:rPr>
          <w:rFonts w:ascii="Arial" w:hAnsi="Arial" w:cs="Arial"/>
          <w:sz w:val="24"/>
          <w:szCs w:val="24"/>
          <w:lang w:val="es-ES"/>
        </w:rPr>
        <w:t>ienes</w:t>
      </w:r>
      <w:r w:rsidR="001E42A4" w:rsidRPr="00401605">
        <w:rPr>
          <w:rFonts w:ascii="Arial" w:hAnsi="Arial" w:cs="Arial"/>
          <w:sz w:val="24"/>
          <w:szCs w:val="24"/>
          <w:lang w:val="es-ES"/>
        </w:rPr>
        <w:t xml:space="preserve"> encerraron a la familia </w:t>
      </w:r>
      <w:r w:rsidR="00EC4F47" w:rsidRPr="00401605">
        <w:rPr>
          <w:rFonts w:ascii="Arial" w:hAnsi="Arial" w:cs="Arial"/>
          <w:sz w:val="24"/>
          <w:szCs w:val="24"/>
          <w:lang w:val="es-ES"/>
        </w:rPr>
        <w:t xml:space="preserve">en un cuarto, mientras que a </w:t>
      </w:r>
      <w:r w:rsidR="00A13095" w:rsidRPr="00401605">
        <w:rPr>
          <w:rFonts w:ascii="Arial" w:hAnsi="Arial" w:cs="Arial"/>
          <w:sz w:val="24"/>
          <w:szCs w:val="24"/>
          <w:lang w:val="es-ES"/>
        </w:rPr>
        <w:t>é</w:t>
      </w:r>
      <w:r w:rsidR="00EC4F47" w:rsidRPr="00401605">
        <w:rPr>
          <w:rFonts w:ascii="Arial" w:hAnsi="Arial" w:cs="Arial"/>
          <w:sz w:val="24"/>
          <w:szCs w:val="24"/>
          <w:lang w:val="es-ES"/>
        </w:rPr>
        <w:t>l le</w:t>
      </w:r>
      <w:r w:rsidR="001E42A4" w:rsidRPr="00401605">
        <w:rPr>
          <w:rFonts w:ascii="Arial" w:hAnsi="Arial" w:cs="Arial"/>
          <w:sz w:val="24"/>
          <w:szCs w:val="24"/>
          <w:lang w:val="es-ES"/>
        </w:rPr>
        <w:t xml:space="preserve"> exigieron bajo amenazas, entregar </w:t>
      </w:r>
      <w:r w:rsidR="00B420E2" w:rsidRPr="00401605">
        <w:rPr>
          <w:rFonts w:ascii="Arial" w:hAnsi="Arial" w:cs="Arial"/>
          <w:sz w:val="24"/>
          <w:szCs w:val="24"/>
          <w:lang w:val="es-ES"/>
        </w:rPr>
        <w:t>$3.000.000</w:t>
      </w:r>
      <w:r w:rsidR="00EC4F47" w:rsidRPr="00401605">
        <w:rPr>
          <w:rFonts w:ascii="Arial" w:hAnsi="Arial" w:cs="Arial"/>
          <w:sz w:val="24"/>
          <w:szCs w:val="24"/>
          <w:lang w:val="es-ES"/>
        </w:rPr>
        <w:t xml:space="preserve">, de los cuales </w:t>
      </w:r>
      <w:r w:rsidR="001E42A4" w:rsidRPr="00401605">
        <w:rPr>
          <w:rFonts w:ascii="Arial" w:hAnsi="Arial" w:cs="Arial"/>
          <w:sz w:val="24"/>
          <w:szCs w:val="24"/>
          <w:lang w:val="es-ES"/>
        </w:rPr>
        <w:t>entreg</w:t>
      </w:r>
      <w:r w:rsidR="00A13095" w:rsidRPr="00401605">
        <w:rPr>
          <w:rFonts w:ascii="Arial" w:hAnsi="Arial" w:cs="Arial"/>
          <w:sz w:val="24"/>
          <w:szCs w:val="24"/>
          <w:lang w:val="es-ES"/>
        </w:rPr>
        <w:t>ó</w:t>
      </w:r>
      <w:r w:rsidR="00B420E2" w:rsidRPr="00401605">
        <w:rPr>
          <w:rFonts w:ascii="Arial" w:hAnsi="Arial" w:cs="Arial"/>
          <w:sz w:val="24"/>
          <w:szCs w:val="24"/>
          <w:lang w:val="es-ES"/>
        </w:rPr>
        <w:t xml:space="preserve"> $</w:t>
      </w:r>
      <w:r w:rsidR="00EC4F47" w:rsidRPr="00401605">
        <w:rPr>
          <w:rFonts w:ascii="Arial" w:hAnsi="Arial" w:cs="Arial"/>
          <w:sz w:val="24"/>
          <w:szCs w:val="24"/>
          <w:lang w:val="es-ES"/>
        </w:rPr>
        <w:t xml:space="preserve">1.500.000 </w:t>
      </w:r>
      <w:r w:rsidR="00B101F2" w:rsidRPr="00401605">
        <w:rPr>
          <w:rFonts w:ascii="Arial" w:hAnsi="Arial" w:cs="Arial"/>
          <w:sz w:val="24"/>
          <w:szCs w:val="24"/>
          <w:lang w:val="es-ES"/>
        </w:rPr>
        <w:t>a los dos días.</w:t>
      </w:r>
    </w:p>
    <w:p w:rsidR="0027136B" w:rsidRPr="00401605" w:rsidRDefault="0027136B" w:rsidP="00DE2EEF">
      <w:pPr>
        <w:pStyle w:val="Sinespaciado"/>
        <w:ind w:right="51"/>
        <w:jc w:val="both"/>
        <w:rPr>
          <w:rFonts w:ascii="Arial" w:hAnsi="Arial" w:cs="Arial"/>
          <w:sz w:val="24"/>
          <w:szCs w:val="24"/>
          <w:lang w:val="es-ES"/>
        </w:rPr>
      </w:pPr>
    </w:p>
    <w:p w:rsidR="00B101F2" w:rsidRPr="00401605" w:rsidRDefault="00B101F2" w:rsidP="00DE2EEF">
      <w:pPr>
        <w:pStyle w:val="Sinespaciado"/>
        <w:numPr>
          <w:ilvl w:val="0"/>
          <w:numId w:val="18"/>
        </w:numPr>
        <w:ind w:right="51"/>
        <w:jc w:val="both"/>
        <w:rPr>
          <w:rFonts w:ascii="Arial" w:hAnsi="Arial" w:cs="Arial"/>
          <w:sz w:val="24"/>
          <w:szCs w:val="24"/>
          <w:lang w:val="es-ES"/>
        </w:rPr>
      </w:pPr>
      <w:r w:rsidRPr="00401605">
        <w:rPr>
          <w:rFonts w:ascii="Arial" w:hAnsi="Arial" w:cs="Arial"/>
          <w:sz w:val="24"/>
          <w:szCs w:val="24"/>
          <w:lang w:val="es-ES"/>
        </w:rPr>
        <w:t xml:space="preserve">Sobre el caso número 3, declararon Elías de Jesús Pino, Deisy Magali Ibarra, Juana Francisca Chiquito, Carlos Alberto Sedano Cano y Alfonso de Jesús Pino </w:t>
      </w:r>
      <w:proofErr w:type="spellStart"/>
      <w:r w:rsidRPr="00401605">
        <w:rPr>
          <w:rFonts w:ascii="Arial" w:hAnsi="Arial" w:cs="Arial"/>
          <w:sz w:val="24"/>
          <w:szCs w:val="24"/>
          <w:lang w:val="es-ES"/>
        </w:rPr>
        <w:t>Vinasco</w:t>
      </w:r>
      <w:proofErr w:type="spellEnd"/>
      <w:r w:rsidRPr="00401605">
        <w:rPr>
          <w:rFonts w:ascii="Arial" w:hAnsi="Arial" w:cs="Arial"/>
          <w:sz w:val="24"/>
          <w:szCs w:val="24"/>
          <w:lang w:val="es-ES"/>
        </w:rPr>
        <w:t xml:space="preserve">, quienes refirieron que para el mes de junio de 2007 a eso de las 8 de la noche, llegaron tres personas en compañía de la señora </w:t>
      </w:r>
      <w:proofErr w:type="spellStart"/>
      <w:r w:rsidRPr="00401605">
        <w:rPr>
          <w:rFonts w:ascii="Arial" w:hAnsi="Arial" w:cs="Arial"/>
          <w:sz w:val="24"/>
          <w:szCs w:val="24"/>
          <w:lang w:val="es-ES"/>
        </w:rPr>
        <w:t>Edilia</w:t>
      </w:r>
      <w:proofErr w:type="spellEnd"/>
      <w:r w:rsidRPr="00401605">
        <w:rPr>
          <w:rFonts w:ascii="Arial" w:hAnsi="Arial" w:cs="Arial"/>
          <w:sz w:val="24"/>
          <w:szCs w:val="24"/>
          <w:lang w:val="es-ES"/>
        </w:rPr>
        <w:t xml:space="preserve"> Chiquito, </w:t>
      </w:r>
      <w:r w:rsidR="009303AD" w:rsidRPr="00401605">
        <w:rPr>
          <w:rFonts w:ascii="Arial" w:hAnsi="Arial" w:cs="Arial"/>
          <w:sz w:val="24"/>
          <w:szCs w:val="24"/>
          <w:lang w:val="es-ES"/>
        </w:rPr>
        <w:t>manifestando que eran</w:t>
      </w:r>
      <w:r w:rsidRPr="00401605">
        <w:rPr>
          <w:rFonts w:ascii="Arial" w:hAnsi="Arial" w:cs="Arial"/>
          <w:sz w:val="24"/>
          <w:szCs w:val="24"/>
          <w:lang w:val="es-ES"/>
        </w:rPr>
        <w:t xml:space="preserve"> paramilitares, </w:t>
      </w:r>
      <w:r w:rsidR="004B2122" w:rsidRPr="00401605">
        <w:rPr>
          <w:rFonts w:ascii="Arial" w:hAnsi="Arial" w:cs="Arial"/>
          <w:sz w:val="24"/>
          <w:szCs w:val="24"/>
          <w:lang w:val="es-ES"/>
        </w:rPr>
        <w:t xml:space="preserve">y encerraron a sus ocupantes por espacio de dos o tres horas y luego </w:t>
      </w:r>
      <w:r w:rsidRPr="00401605">
        <w:rPr>
          <w:rFonts w:ascii="Arial" w:hAnsi="Arial" w:cs="Arial"/>
          <w:sz w:val="24"/>
          <w:szCs w:val="24"/>
          <w:lang w:val="es-ES"/>
        </w:rPr>
        <w:t xml:space="preserve">exigieron una suma de dinero, </w:t>
      </w:r>
      <w:r w:rsidR="009303AD" w:rsidRPr="00401605">
        <w:rPr>
          <w:rFonts w:ascii="Arial" w:hAnsi="Arial" w:cs="Arial"/>
          <w:sz w:val="24"/>
          <w:szCs w:val="24"/>
          <w:lang w:val="es-ES"/>
        </w:rPr>
        <w:t>que se fijó en $</w:t>
      </w:r>
      <w:r w:rsidR="004B2122" w:rsidRPr="00401605">
        <w:rPr>
          <w:rFonts w:ascii="Arial" w:hAnsi="Arial" w:cs="Arial"/>
          <w:sz w:val="24"/>
          <w:szCs w:val="24"/>
          <w:lang w:val="es-ES"/>
        </w:rPr>
        <w:t>6.000.000 que finalmente ascendi</w:t>
      </w:r>
      <w:r w:rsidR="009303AD" w:rsidRPr="00401605">
        <w:rPr>
          <w:rFonts w:ascii="Arial" w:hAnsi="Arial" w:cs="Arial"/>
          <w:sz w:val="24"/>
          <w:szCs w:val="24"/>
          <w:lang w:val="es-ES"/>
        </w:rPr>
        <w:t>ó a $</w:t>
      </w:r>
      <w:r w:rsidR="004B2122" w:rsidRPr="00401605">
        <w:rPr>
          <w:rFonts w:ascii="Arial" w:hAnsi="Arial" w:cs="Arial"/>
          <w:sz w:val="24"/>
          <w:szCs w:val="24"/>
          <w:lang w:val="es-ES"/>
        </w:rPr>
        <w:t xml:space="preserve">9.000.000 con el </w:t>
      </w:r>
      <w:r w:rsidRPr="00401605">
        <w:rPr>
          <w:rFonts w:ascii="Arial" w:hAnsi="Arial" w:cs="Arial"/>
          <w:sz w:val="24"/>
          <w:szCs w:val="24"/>
          <w:lang w:val="es-ES"/>
        </w:rPr>
        <w:t xml:space="preserve">pago </w:t>
      </w:r>
      <w:r w:rsidR="004B2122" w:rsidRPr="00401605">
        <w:rPr>
          <w:rFonts w:ascii="Arial" w:hAnsi="Arial" w:cs="Arial"/>
          <w:sz w:val="24"/>
          <w:szCs w:val="24"/>
          <w:lang w:val="es-ES"/>
        </w:rPr>
        <w:t>que hizo otro vecino, situación que fue propiciada por la amenaza que recibieron en el sentido de que si no se atend</w:t>
      </w:r>
      <w:r w:rsidR="00A13095" w:rsidRPr="00401605">
        <w:rPr>
          <w:rFonts w:ascii="Arial" w:hAnsi="Arial" w:cs="Arial"/>
          <w:sz w:val="24"/>
          <w:szCs w:val="24"/>
          <w:lang w:val="es-ES"/>
        </w:rPr>
        <w:t>í</w:t>
      </w:r>
      <w:r w:rsidR="004B2122" w:rsidRPr="00401605">
        <w:rPr>
          <w:rFonts w:ascii="Arial" w:hAnsi="Arial" w:cs="Arial"/>
          <w:sz w:val="24"/>
          <w:szCs w:val="24"/>
          <w:lang w:val="es-ES"/>
        </w:rPr>
        <w:t>a esa exigencia at</w:t>
      </w:r>
      <w:r w:rsidRPr="00401605">
        <w:rPr>
          <w:rFonts w:ascii="Arial" w:hAnsi="Arial" w:cs="Arial"/>
          <w:sz w:val="24"/>
          <w:szCs w:val="24"/>
          <w:lang w:val="es-ES"/>
        </w:rPr>
        <w:t xml:space="preserve">entarían contra las familias y quemarían la finca. </w:t>
      </w:r>
      <w:r w:rsidR="004B2122" w:rsidRPr="00401605">
        <w:rPr>
          <w:rFonts w:ascii="Arial" w:hAnsi="Arial" w:cs="Arial"/>
          <w:sz w:val="24"/>
          <w:szCs w:val="24"/>
          <w:lang w:val="es-ES"/>
        </w:rPr>
        <w:t>Adem</w:t>
      </w:r>
      <w:r w:rsidR="00A13095" w:rsidRPr="00401605">
        <w:rPr>
          <w:rFonts w:ascii="Arial" w:hAnsi="Arial" w:cs="Arial"/>
          <w:sz w:val="24"/>
          <w:szCs w:val="24"/>
          <w:lang w:val="es-ES"/>
        </w:rPr>
        <w:t>á</w:t>
      </w:r>
      <w:r w:rsidR="004B2122" w:rsidRPr="00401605">
        <w:rPr>
          <w:rFonts w:ascii="Arial" w:hAnsi="Arial" w:cs="Arial"/>
          <w:sz w:val="24"/>
          <w:szCs w:val="24"/>
          <w:lang w:val="es-ES"/>
        </w:rPr>
        <w:t xml:space="preserve">s el primero de los </w:t>
      </w:r>
      <w:r w:rsidRPr="00401605">
        <w:rPr>
          <w:rFonts w:ascii="Arial" w:hAnsi="Arial" w:cs="Arial"/>
          <w:sz w:val="24"/>
          <w:szCs w:val="24"/>
          <w:lang w:val="es-ES"/>
        </w:rPr>
        <w:t xml:space="preserve">testigos </w:t>
      </w:r>
      <w:r w:rsidR="004B2122" w:rsidRPr="00401605">
        <w:rPr>
          <w:rFonts w:ascii="Arial" w:hAnsi="Arial" w:cs="Arial"/>
          <w:sz w:val="24"/>
          <w:szCs w:val="24"/>
          <w:lang w:val="es-ES"/>
        </w:rPr>
        <w:t>nombrad</w:t>
      </w:r>
      <w:r w:rsidR="00291571" w:rsidRPr="00401605">
        <w:rPr>
          <w:rFonts w:ascii="Arial" w:hAnsi="Arial" w:cs="Arial"/>
          <w:sz w:val="24"/>
          <w:szCs w:val="24"/>
          <w:lang w:val="es-ES"/>
        </w:rPr>
        <w:t>os</w:t>
      </w:r>
      <w:r w:rsidR="004B2122" w:rsidRPr="00401605">
        <w:rPr>
          <w:rFonts w:ascii="Arial" w:hAnsi="Arial" w:cs="Arial"/>
          <w:sz w:val="24"/>
          <w:szCs w:val="24"/>
          <w:lang w:val="es-ES"/>
        </w:rPr>
        <w:t xml:space="preserve"> </w:t>
      </w:r>
      <w:r w:rsidRPr="00401605">
        <w:rPr>
          <w:rFonts w:ascii="Arial" w:hAnsi="Arial" w:cs="Arial"/>
          <w:sz w:val="24"/>
          <w:szCs w:val="24"/>
          <w:lang w:val="es-ES"/>
        </w:rPr>
        <w:t>declaró que tuvo que irse de la finca por temor a las represalias.</w:t>
      </w:r>
    </w:p>
    <w:p w:rsidR="0027136B" w:rsidRPr="00401605" w:rsidRDefault="0027136B" w:rsidP="00DE2EEF">
      <w:pPr>
        <w:pStyle w:val="Sinespaciado"/>
        <w:ind w:right="51"/>
        <w:jc w:val="both"/>
        <w:rPr>
          <w:rFonts w:ascii="Arial" w:hAnsi="Arial" w:cs="Arial"/>
          <w:sz w:val="24"/>
          <w:szCs w:val="24"/>
          <w:lang w:val="es-ES"/>
        </w:rPr>
      </w:pPr>
    </w:p>
    <w:p w:rsidR="00B101F2" w:rsidRPr="00401605" w:rsidRDefault="004B2122" w:rsidP="00DE2EEF">
      <w:pPr>
        <w:pStyle w:val="Sinespaciado"/>
        <w:numPr>
          <w:ilvl w:val="0"/>
          <w:numId w:val="18"/>
        </w:numPr>
        <w:ind w:right="51"/>
        <w:jc w:val="both"/>
        <w:rPr>
          <w:rFonts w:ascii="Arial" w:hAnsi="Arial" w:cs="Arial"/>
          <w:sz w:val="24"/>
          <w:szCs w:val="24"/>
          <w:lang w:val="es-ES"/>
        </w:rPr>
      </w:pPr>
      <w:r w:rsidRPr="00401605">
        <w:rPr>
          <w:rFonts w:ascii="Arial" w:hAnsi="Arial" w:cs="Arial"/>
          <w:sz w:val="24"/>
          <w:szCs w:val="24"/>
          <w:lang w:val="es-ES"/>
        </w:rPr>
        <w:t xml:space="preserve">Sobre el </w:t>
      </w:r>
      <w:r w:rsidR="00B101F2" w:rsidRPr="00401605">
        <w:rPr>
          <w:rFonts w:ascii="Arial" w:hAnsi="Arial" w:cs="Arial"/>
          <w:sz w:val="24"/>
          <w:szCs w:val="24"/>
          <w:lang w:val="es-ES"/>
        </w:rPr>
        <w:t xml:space="preserve">caso número 4 declaró el señor José Vidal Chiquito Pino, </w:t>
      </w:r>
      <w:r w:rsidR="00291571" w:rsidRPr="00401605">
        <w:rPr>
          <w:rFonts w:ascii="Arial" w:hAnsi="Arial" w:cs="Arial"/>
          <w:sz w:val="24"/>
          <w:szCs w:val="24"/>
          <w:lang w:val="es-ES"/>
        </w:rPr>
        <w:t>quien</w:t>
      </w:r>
      <w:r w:rsidRPr="00401605">
        <w:rPr>
          <w:rFonts w:ascii="Arial" w:hAnsi="Arial" w:cs="Arial"/>
          <w:sz w:val="24"/>
          <w:szCs w:val="24"/>
          <w:lang w:val="es-ES"/>
        </w:rPr>
        <w:t xml:space="preserve"> dijo que </w:t>
      </w:r>
      <w:r w:rsidR="00B101F2" w:rsidRPr="00401605">
        <w:rPr>
          <w:rFonts w:ascii="Arial" w:hAnsi="Arial" w:cs="Arial"/>
          <w:sz w:val="24"/>
          <w:szCs w:val="24"/>
          <w:lang w:val="es-ES"/>
        </w:rPr>
        <w:t xml:space="preserve">en el mes de junio de 2007 a las 6:30 de la tarde, llegaron a su casa dos sujetos que le dijeron que eran </w:t>
      </w:r>
      <w:r w:rsidR="00291571" w:rsidRPr="00401605">
        <w:rPr>
          <w:rFonts w:ascii="Arial" w:hAnsi="Arial" w:cs="Arial"/>
          <w:sz w:val="24"/>
          <w:szCs w:val="24"/>
          <w:lang w:val="es-ES"/>
        </w:rPr>
        <w:t>miembros de las “</w:t>
      </w:r>
      <w:r w:rsidR="00B101F2" w:rsidRPr="00401605">
        <w:rPr>
          <w:rFonts w:ascii="Arial" w:hAnsi="Arial" w:cs="Arial"/>
          <w:sz w:val="24"/>
          <w:szCs w:val="24"/>
          <w:lang w:val="es-ES"/>
        </w:rPr>
        <w:t>águilas negras</w:t>
      </w:r>
      <w:r w:rsidRPr="00401605">
        <w:rPr>
          <w:rFonts w:ascii="Arial" w:hAnsi="Arial" w:cs="Arial"/>
          <w:sz w:val="24"/>
          <w:szCs w:val="24"/>
          <w:lang w:val="es-ES"/>
        </w:rPr>
        <w:t xml:space="preserve">”, quienes </w:t>
      </w:r>
      <w:r w:rsidR="00B101F2" w:rsidRPr="00401605">
        <w:rPr>
          <w:rFonts w:ascii="Arial" w:hAnsi="Arial" w:cs="Arial"/>
          <w:sz w:val="24"/>
          <w:szCs w:val="24"/>
          <w:lang w:val="es-ES"/>
        </w:rPr>
        <w:t xml:space="preserve">requisaron </w:t>
      </w:r>
      <w:r w:rsidRPr="00401605">
        <w:rPr>
          <w:rFonts w:ascii="Arial" w:hAnsi="Arial" w:cs="Arial"/>
          <w:sz w:val="24"/>
          <w:szCs w:val="24"/>
          <w:lang w:val="es-ES"/>
        </w:rPr>
        <w:t>su</w:t>
      </w:r>
      <w:r w:rsidR="00B101F2" w:rsidRPr="00401605">
        <w:rPr>
          <w:rFonts w:ascii="Arial" w:hAnsi="Arial" w:cs="Arial"/>
          <w:sz w:val="24"/>
          <w:szCs w:val="24"/>
          <w:lang w:val="es-ES"/>
        </w:rPr>
        <w:t xml:space="preserve"> casa y </w:t>
      </w:r>
      <w:r w:rsidRPr="00401605">
        <w:rPr>
          <w:rFonts w:ascii="Arial" w:hAnsi="Arial" w:cs="Arial"/>
          <w:sz w:val="24"/>
          <w:szCs w:val="24"/>
          <w:lang w:val="es-ES"/>
        </w:rPr>
        <w:t xml:space="preserve">lo condujeron a una </w:t>
      </w:r>
      <w:r w:rsidR="00B101F2" w:rsidRPr="00401605">
        <w:rPr>
          <w:rFonts w:ascii="Arial" w:hAnsi="Arial" w:cs="Arial"/>
          <w:sz w:val="24"/>
          <w:szCs w:val="24"/>
          <w:lang w:val="es-ES"/>
        </w:rPr>
        <w:t xml:space="preserve">ramada donde le pidieron la suma de </w:t>
      </w:r>
      <w:r w:rsidR="00291571" w:rsidRPr="00401605">
        <w:rPr>
          <w:rFonts w:ascii="Arial" w:hAnsi="Arial" w:cs="Arial"/>
          <w:sz w:val="24"/>
          <w:szCs w:val="24"/>
          <w:lang w:val="es-ES"/>
        </w:rPr>
        <w:t>$</w:t>
      </w:r>
      <w:r w:rsidRPr="00401605">
        <w:rPr>
          <w:rFonts w:ascii="Arial" w:hAnsi="Arial" w:cs="Arial"/>
          <w:sz w:val="24"/>
          <w:szCs w:val="24"/>
          <w:lang w:val="es-ES"/>
        </w:rPr>
        <w:t xml:space="preserve">10.000.000 que se </w:t>
      </w:r>
      <w:r w:rsidR="00D454D1" w:rsidRPr="00401605">
        <w:rPr>
          <w:rFonts w:ascii="Arial" w:hAnsi="Arial" w:cs="Arial"/>
          <w:sz w:val="24"/>
          <w:szCs w:val="24"/>
          <w:lang w:val="es-ES"/>
        </w:rPr>
        <w:t xml:space="preserve">negó </w:t>
      </w:r>
      <w:r w:rsidR="00291571" w:rsidRPr="00401605">
        <w:rPr>
          <w:rFonts w:ascii="Arial" w:hAnsi="Arial" w:cs="Arial"/>
          <w:sz w:val="24"/>
          <w:szCs w:val="24"/>
          <w:lang w:val="es-ES"/>
        </w:rPr>
        <w:t>a entregar luego de lo cual lo</w:t>
      </w:r>
      <w:r w:rsidR="00D454D1" w:rsidRPr="00401605">
        <w:rPr>
          <w:rFonts w:ascii="Arial" w:hAnsi="Arial" w:cs="Arial"/>
          <w:sz w:val="24"/>
          <w:szCs w:val="24"/>
          <w:lang w:val="es-ES"/>
        </w:rPr>
        <w:t xml:space="preserve"> encerraron en una pieza, </w:t>
      </w:r>
      <w:r w:rsidRPr="00401605">
        <w:rPr>
          <w:rFonts w:ascii="Arial" w:hAnsi="Arial" w:cs="Arial"/>
          <w:sz w:val="24"/>
          <w:szCs w:val="24"/>
          <w:lang w:val="es-ES"/>
        </w:rPr>
        <w:t xml:space="preserve">y le </w:t>
      </w:r>
      <w:r w:rsidR="00D454D1" w:rsidRPr="00401605">
        <w:rPr>
          <w:rFonts w:ascii="Arial" w:hAnsi="Arial" w:cs="Arial"/>
          <w:sz w:val="24"/>
          <w:szCs w:val="24"/>
          <w:lang w:val="es-ES"/>
        </w:rPr>
        <w:t xml:space="preserve">pidieron a la señora </w:t>
      </w:r>
      <w:proofErr w:type="spellStart"/>
      <w:r w:rsidR="00D454D1" w:rsidRPr="00401605">
        <w:rPr>
          <w:rFonts w:ascii="Arial" w:hAnsi="Arial" w:cs="Arial"/>
          <w:sz w:val="24"/>
          <w:szCs w:val="24"/>
          <w:lang w:val="es-ES"/>
        </w:rPr>
        <w:t>Edilia</w:t>
      </w:r>
      <w:proofErr w:type="spellEnd"/>
      <w:r w:rsidR="00D454D1" w:rsidRPr="00401605">
        <w:rPr>
          <w:rFonts w:ascii="Arial" w:hAnsi="Arial" w:cs="Arial"/>
          <w:sz w:val="24"/>
          <w:szCs w:val="24"/>
          <w:lang w:val="es-ES"/>
        </w:rPr>
        <w:t xml:space="preserve"> que llamara al señor Elías, y subieron a otra casa. Posteriormente, lo llamaron y le dijeron </w:t>
      </w:r>
      <w:r w:rsidR="00291571" w:rsidRPr="00401605">
        <w:rPr>
          <w:rFonts w:ascii="Arial" w:hAnsi="Arial" w:cs="Arial"/>
          <w:sz w:val="24"/>
          <w:szCs w:val="24"/>
          <w:lang w:val="es-ES"/>
        </w:rPr>
        <w:t xml:space="preserve">que le iban a hacer una rebaja </w:t>
      </w:r>
      <w:r w:rsidR="00D454D1" w:rsidRPr="00401605">
        <w:rPr>
          <w:rFonts w:ascii="Arial" w:hAnsi="Arial" w:cs="Arial"/>
          <w:sz w:val="24"/>
          <w:szCs w:val="24"/>
          <w:lang w:val="es-ES"/>
        </w:rPr>
        <w:t xml:space="preserve">de </w:t>
      </w:r>
      <w:r w:rsidR="00291571" w:rsidRPr="00401605">
        <w:rPr>
          <w:rFonts w:ascii="Arial" w:hAnsi="Arial" w:cs="Arial"/>
          <w:sz w:val="24"/>
          <w:szCs w:val="24"/>
          <w:lang w:val="es-ES"/>
        </w:rPr>
        <w:t>$3.000.000 y le pidieron que</w:t>
      </w:r>
      <w:r w:rsidR="00D454D1" w:rsidRPr="00401605">
        <w:rPr>
          <w:rFonts w:ascii="Arial" w:hAnsi="Arial" w:cs="Arial"/>
          <w:sz w:val="24"/>
          <w:szCs w:val="24"/>
          <w:lang w:val="es-ES"/>
        </w:rPr>
        <w:t xml:space="preserve"> entrega</w:t>
      </w:r>
      <w:r w:rsidR="00291571" w:rsidRPr="00401605">
        <w:rPr>
          <w:rFonts w:ascii="Arial" w:hAnsi="Arial" w:cs="Arial"/>
          <w:sz w:val="24"/>
          <w:szCs w:val="24"/>
          <w:lang w:val="es-ES"/>
        </w:rPr>
        <w:t>ra $</w:t>
      </w:r>
      <w:r w:rsidR="00916BF9" w:rsidRPr="00401605">
        <w:rPr>
          <w:rFonts w:ascii="Arial" w:hAnsi="Arial" w:cs="Arial"/>
          <w:sz w:val="24"/>
          <w:szCs w:val="24"/>
          <w:lang w:val="es-ES"/>
        </w:rPr>
        <w:t>250.000</w:t>
      </w:r>
      <w:r w:rsidR="00D454D1" w:rsidRPr="00401605">
        <w:rPr>
          <w:rFonts w:ascii="Arial" w:hAnsi="Arial" w:cs="Arial"/>
          <w:sz w:val="24"/>
          <w:szCs w:val="24"/>
          <w:lang w:val="es-ES"/>
        </w:rPr>
        <w:t xml:space="preserve"> </w:t>
      </w:r>
      <w:r w:rsidR="00291571" w:rsidRPr="00401605">
        <w:rPr>
          <w:rFonts w:ascii="Arial" w:hAnsi="Arial" w:cs="Arial"/>
          <w:sz w:val="24"/>
          <w:szCs w:val="24"/>
          <w:lang w:val="es-ES"/>
        </w:rPr>
        <w:t>que tenía</w:t>
      </w:r>
      <w:r w:rsidR="00916BF9" w:rsidRPr="00401605">
        <w:rPr>
          <w:rFonts w:ascii="Arial" w:hAnsi="Arial" w:cs="Arial"/>
          <w:sz w:val="24"/>
          <w:szCs w:val="24"/>
          <w:lang w:val="es-ES"/>
        </w:rPr>
        <w:t xml:space="preserve"> en su poder, s</w:t>
      </w:r>
      <w:r w:rsidR="00291571" w:rsidRPr="00401605">
        <w:rPr>
          <w:rFonts w:ascii="Arial" w:hAnsi="Arial" w:cs="Arial"/>
          <w:sz w:val="24"/>
          <w:szCs w:val="24"/>
          <w:lang w:val="es-ES"/>
        </w:rPr>
        <w:t>iendo despojado finalmente de $</w:t>
      </w:r>
      <w:r w:rsidR="00916BF9" w:rsidRPr="00401605">
        <w:rPr>
          <w:rFonts w:ascii="Arial" w:hAnsi="Arial" w:cs="Arial"/>
          <w:sz w:val="24"/>
          <w:szCs w:val="24"/>
          <w:lang w:val="es-ES"/>
        </w:rPr>
        <w:t>200.000. El mismo testigo aseguró que le había dado $ 3.000.000 a El</w:t>
      </w:r>
      <w:r w:rsidR="00A13095" w:rsidRPr="00401605">
        <w:rPr>
          <w:rFonts w:ascii="Arial" w:hAnsi="Arial" w:cs="Arial"/>
          <w:sz w:val="24"/>
          <w:szCs w:val="24"/>
          <w:lang w:val="es-ES"/>
        </w:rPr>
        <w:t>í</w:t>
      </w:r>
      <w:r w:rsidR="00916BF9" w:rsidRPr="00401605">
        <w:rPr>
          <w:rFonts w:ascii="Arial" w:hAnsi="Arial" w:cs="Arial"/>
          <w:sz w:val="24"/>
          <w:szCs w:val="24"/>
          <w:lang w:val="es-ES"/>
        </w:rPr>
        <w:t xml:space="preserve">as de </w:t>
      </w:r>
      <w:proofErr w:type="spellStart"/>
      <w:r w:rsidR="00916BF9" w:rsidRPr="00401605">
        <w:rPr>
          <w:rFonts w:ascii="Arial" w:hAnsi="Arial" w:cs="Arial"/>
          <w:sz w:val="24"/>
          <w:szCs w:val="24"/>
          <w:lang w:val="es-ES"/>
        </w:rPr>
        <w:t>J.Pino</w:t>
      </w:r>
      <w:proofErr w:type="spellEnd"/>
      <w:r w:rsidR="00916BF9" w:rsidRPr="00401605">
        <w:rPr>
          <w:rFonts w:ascii="Arial" w:hAnsi="Arial" w:cs="Arial"/>
          <w:sz w:val="24"/>
          <w:szCs w:val="24"/>
          <w:lang w:val="es-ES"/>
        </w:rPr>
        <w:t xml:space="preserve"> para que se los </w:t>
      </w:r>
      <w:r w:rsidR="00D454D1" w:rsidRPr="00401605">
        <w:rPr>
          <w:rFonts w:ascii="Arial" w:hAnsi="Arial" w:cs="Arial"/>
          <w:sz w:val="24"/>
          <w:szCs w:val="24"/>
          <w:lang w:val="es-ES"/>
        </w:rPr>
        <w:t xml:space="preserve">entregara a </w:t>
      </w:r>
      <w:r w:rsidR="00916BF9" w:rsidRPr="00401605">
        <w:rPr>
          <w:rFonts w:ascii="Arial" w:hAnsi="Arial" w:cs="Arial"/>
          <w:sz w:val="24"/>
          <w:szCs w:val="24"/>
          <w:lang w:val="es-ES"/>
        </w:rPr>
        <w:t>los autores del hecho.</w:t>
      </w:r>
    </w:p>
    <w:p w:rsidR="00304DFF" w:rsidRPr="00401605" w:rsidRDefault="00304DFF" w:rsidP="00DE2EEF">
      <w:pPr>
        <w:pStyle w:val="Sinespaciado"/>
        <w:ind w:right="51"/>
        <w:jc w:val="both"/>
        <w:rPr>
          <w:rFonts w:ascii="Arial" w:hAnsi="Arial" w:cs="Arial"/>
          <w:sz w:val="24"/>
          <w:szCs w:val="24"/>
          <w:lang w:val="es-ES"/>
        </w:rPr>
      </w:pPr>
    </w:p>
    <w:p w:rsidR="00953872" w:rsidRPr="00401605" w:rsidRDefault="00D454D1" w:rsidP="00DE2EEF">
      <w:pPr>
        <w:pStyle w:val="Sinespaciado"/>
        <w:numPr>
          <w:ilvl w:val="0"/>
          <w:numId w:val="18"/>
        </w:numPr>
        <w:ind w:right="51"/>
        <w:jc w:val="both"/>
        <w:rPr>
          <w:rFonts w:ascii="Arial" w:hAnsi="Arial" w:cs="Arial"/>
          <w:sz w:val="24"/>
          <w:szCs w:val="24"/>
          <w:lang w:val="es-ES"/>
        </w:rPr>
      </w:pPr>
      <w:r w:rsidRPr="00401605">
        <w:rPr>
          <w:rFonts w:ascii="Arial" w:hAnsi="Arial" w:cs="Arial"/>
          <w:sz w:val="24"/>
          <w:szCs w:val="24"/>
          <w:lang w:val="es-ES"/>
        </w:rPr>
        <w:t xml:space="preserve">En </w:t>
      </w:r>
      <w:r w:rsidR="00916BF9" w:rsidRPr="00401605">
        <w:rPr>
          <w:rFonts w:ascii="Arial" w:hAnsi="Arial" w:cs="Arial"/>
          <w:sz w:val="24"/>
          <w:szCs w:val="24"/>
          <w:lang w:val="es-ES"/>
        </w:rPr>
        <w:t>lo relativo al caso</w:t>
      </w:r>
      <w:r w:rsidRPr="00401605">
        <w:rPr>
          <w:rFonts w:ascii="Arial" w:hAnsi="Arial" w:cs="Arial"/>
          <w:sz w:val="24"/>
          <w:szCs w:val="24"/>
          <w:lang w:val="es-ES"/>
        </w:rPr>
        <w:t xml:space="preserve"> número cinco, declararon Fabio Nelson Rayo Yate y Carolina Hernández Malambo, manifestando el primero de ellos</w:t>
      </w:r>
      <w:r w:rsidR="00953872" w:rsidRPr="00401605">
        <w:rPr>
          <w:rFonts w:ascii="Arial" w:hAnsi="Arial" w:cs="Arial"/>
          <w:sz w:val="24"/>
          <w:szCs w:val="24"/>
          <w:lang w:val="es-ES"/>
        </w:rPr>
        <w:t xml:space="preserve"> que en diciembre de 2007 a su casa llegaron dos </w:t>
      </w:r>
      <w:r w:rsidR="00291571" w:rsidRPr="00401605">
        <w:rPr>
          <w:rFonts w:ascii="Arial" w:hAnsi="Arial" w:cs="Arial"/>
          <w:sz w:val="24"/>
          <w:szCs w:val="24"/>
          <w:lang w:val="es-ES"/>
        </w:rPr>
        <w:t>personas que dijeron ser</w:t>
      </w:r>
      <w:r w:rsidR="00953872" w:rsidRPr="00401605">
        <w:rPr>
          <w:rFonts w:ascii="Arial" w:hAnsi="Arial" w:cs="Arial"/>
          <w:sz w:val="24"/>
          <w:szCs w:val="24"/>
          <w:lang w:val="es-ES"/>
        </w:rPr>
        <w:t xml:space="preserve"> paramilitares, </w:t>
      </w:r>
      <w:r w:rsidR="00916BF9" w:rsidRPr="00401605">
        <w:rPr>
          <w:rFonts w:ascii="Arial" w:hAnsi="Arial" w:cs="Arial"/>
          <w:sz w:val="24"/>
          <w:szCs w:val="24"/>
          <w:lang w:val="es-ES"/>
        </w:rPr>
        <w:t xml:space="preserve">quienes </w:t>
      </w:r>
      <w:r w:rsidR="00953872" w:rsidRPr="00401605">
        <w:rPr>
          <w:rFonts w:ascii="Arial" w:hAnsi="Arial" w:cs="Arial"/>
          <w:sz w:val="24"/>
          <w:szCs w:val="24"/>
          <w:lang w:val="es-ES"/>
        </w:rPr>
        <w:t xml:space="preserve">le pidieron </w:t>
      </w:r>
      <w:r w:rsidR="00291571" w:rsidRPr="00401605">
        <w:rPr>
          <w:rFonts w:ascii="Arial" w:hAnsi="Arial" w:cs="Arial"/>
          <w:sz w:val="24"/>
          <w:szCs w:val="24"/>
          <w:lang w:val="es-ES"/>
        </w:rPr>
        <w:t>$</w:t>
      </w:r>
      <w:r w:rsidR="00916BF9" w:rsidRPr="00401605">
        <w:rPr>
          <w:rFonts w:ascii="Arial" w:hAnsi="Arial" w:cs="Arial"/>
          <w:sz w:val="24"/>
          <w:szCs w:val="24"/>
          <w:lang w:val="es-ES"/>
        </w:rPr>
        <w:t>6.000.000,</w:t>
      </w:r>
      <w:r w:rsidR="00953872" w:rsidRPr="00401605">
        <w:rPr>
          <w:rFonts w:ascii="Arial" w:hAnsi="Arial" w:cs="Arial"/>
          <w:sz w:val="24"/>
          <w:szCs w:val="24"/>
          <w:lang w:val="es-ES"/>
        </w:rPr>
        <w:t xml:space="preserve"> amenazándolo con quemar la </w:t>
      </w:r>
      <w:r w:rsidR="00916BF9" w:rsidRPr="00401605">
        <w:rPr>
          <w:rFonts w:ascii="Arial" w:hAnsi="Arial" w:cs="Arial"/>
          <w:sz w:val="24"/>
          <w:szCs w:val="24"/>
          <w:lang w:val="es-ES"/>
        </w:rPr>
        <w:t xml:space="preserve">vivienda y </w:t>
      </w:r>
      <w:r w:rsidR="00953872" w:rsidRPr="00401605">
        <w:rPr>
          <w:rFonts w:ascii="Arial" w:hAnsi="Arial" w:cs="Arial"/>
          <w:sz w:val="24"/>
          <w:szCs w:val="24"/>
          <w:lang w:val="es-ES"/>
        </w:rPr>
        <w:t xml:space="preserve">atentar contra </w:t>
      </w:r>
      <w:r w:rsidR="00916BF9" w:rsidRPr="00401605">
        <w:rPr>
          <w:rFonts w:ascii="Arial" w:hAnsi="Arial" w:cs="Arial"/>
          <w:sz w:val="24"/>
          <w:szCs w:val="24"/>
          <w:lang w:val="es-ES"/>
        </w:rPr>
        <w:t>su familia;</w:t>
      </w:r>
      <w:r w:rsidR="00291571" w:rsidRPr="00401605">
        <w:rPr>
          <w:rFonts w:ascii="Arial" w:hAnsi="Arial" w:cs="Arial"/>
          <w:sz w:val="24"/>
          <w:szCs w:val="24"/>
          <w:lang w:val="es-ES"/>
        </w:rPr>
        <w:t xml:space="preserve"> que como en ese momento no tenía el dinero le</w:t>
      </w:r>
      <w:r w:rsidR="00953872" w:rsidRPr="00401605">
        <w:rPr>
          <w:rFonts w:ascii="Arial" w:hAnsi="Arial" w:cs="Arial"/>
          <w:sz w:val="24"/>
          <w:szCs w:val="24"/>
          <w:lang w:val="es-ES"/>
        </w:rPr>
        <w:t xml:space="preserve"> dijeron que fuera a vender el café que tenía, quedando en </w:t>
      </w:r>
      <w:r w:rsidR="00291571" w:rsidRPr="00401605">
        <w:rPr>
          <w:rFonts w:ascii="Arial" w:hAnsi="Arial" w:cs="Arial"/>
          <w:sz w:val="24"/>
          <w:szCs w:val="24"/>
          <w:lang w:val="es-ES"/>
        </w:rPr>
        <w:t>su</w:t>
      </w:r>
      <w:r w:rsidR="00953872" w:rsidRPr="00401605">
        <w:rPr>
          <w:rFonts w:ascii="Arial" w:hAnsi="Arial" w:cs="Arial"/>
          <w:sz w:val="24"/>
          <w:szCs w:val="24"/>
          <w:lang w:val="es-ES"/>
        </w:rPr>
        <w:t xml:space="preserve"> casa su esposa e hijos</w:t>
      </w:r>
      <w:r w:rsidR="00916BF9" w:rsidRPr="00401605">
        <w:rPr>
          <w:rFonts w:ascii="Arial" w:hAnsi="Arial" w:cs="Arial"/>
          <w:sz w:val="24"/>
          <w:szCs w:val="24"/>
          <w:lang w:val="es-ES"/>
        </w:rPr>
        <w:t xml:space="preserve"> y unos </w:t>
      </w:r>
      <w:r w:rsidR="00953872" w:rsidRPr="00401605">
        <w:rPr>
          <w:rFonts w:ascii="Arial" w:hAnsi="Arial" w:cs="Arial"/>
          <w:sz w:val="24"/>
          <w:szCs w:val="24"/>
          <w:lang w:val="es-ES"/>
        </w:rPr>
        <w:t>trabajadores</w:t>
      </w:r>
      <w:r w:rsidR="00916BF9" w:rsidRPr="00401605">
        <w:rPr>
          <w:rFonts w:ascii="Arial" w:hAnsi="Arial" w:cs="Arial"/>
          <w:sz w:val="24"/>
          <w:szCs w:val="24"/>
          <w:lang w:val="es-ES"/>
        </w:rPr>
        <w:t xml:space="preserve">, quienes fueron </w:t>
      </w:r>
      <w:r w:rsidR="00953872" w:rsidRPr="00401605">
        <w:rPr>
          <w:rFonts w:ascii="Arial" w:hAnsi="Arial" w:cs="Arial"/>
          <w:sz w:val="24"/>
          <w:szCs w:val="24"/>
          <w:lang w:val="es-ES"/>
        </w:rPr>
        <w:t>encerra</w:t>
      </w:r>
      <w:r w:rsidR="00916BF9" w:rsidRPr="00401605">
        <w:rPr>
          <w:rFonts w:ascii="Arial" w:hAnsi="Arial" w:cs="Arial"/>
          <w:sz w:val="24"/>
          <w:szCs w:val="24"/>
          <w:lang w:val="es-ES"/>
        </w:rPr>
        <w:t xml:space="preserve">dos </w:t>
      </w:r>
      <w:r w:rsidR="00953872" w:rsidRPr="00401605">
        <w:rPr>
          <w:rFonts w:ascii="Arial" w:hAnsi="Arial" w:cs="Arial"/>
          <w:sz w:val="24"/>
          <w:szCs w:val="24"/>
          <w:lang w:val="es-ES"/>
        </w:rPr>
        <w:t>en un cuarto y que una vez vendido el café, el dinero fue entregado por su esposa.</w:t>
      </w:r>
      <w:r w:rsidR="00403751" w:rsidRPr="00401605">
        <w:rPr>
          <w:rFonts w:ascii="Arial" w:hAnsi="Arial" w:cs="Arial"/>
          <w:sz w:val="24"/>
          <w:szCs w:val="24"/>
          <w:lang w:val="es-ES"/>
        </w:rPr>
        <w:t xml:space="preserve"> La segunda de las testigos, Carolina Hernández Malambo, narró lo sucedido en igual</w:t>
      </w:r>
      <w:r w:rsidR="00916BF9" w:rsidRPr="00401605">
        <w:rPr>
          <w:rFonts w:ascii="Arial" w:hAnsi="Arial" w:cs="Arial"/>
          <w:sz w:val="24"/>
          <w:szCs w:val="24"/>
          <w:lang w:val="es-ES"/>
        </w:rPr>
        <w:t xml:space="preserve">es términos e indicó que el asaltante que era de mayor edad </w:t>
      </w:r>
      <w:r w:rsidR="003148E1" w:rsidRPr="00401605">
        <w:rPr>
          <w:rFonts w:ascii="Arial" w:hAnsi="Arial" w:cs="Arial"/>
          <w:sz w:val="24"/>
          <w:szCs w:val="24"/>
          <w:lang w:val="es-ES"/>
        </w:rPr>
        <w:t xml:space="preserve">había </w:t>
      </w:r>
      <w:r w:rsidR="00403751" w:rsidRPr="00401605">
        <w:rPr>
          <w:rFonts w:ascii="Arial" w:hAnsi="Arial" w:cs="Arial"/>
          <w:sz w:val="24"/>
          <w:szCs w:val="24"/>
          <w:lang w:val="es-ES"/>
        </w:rPr>
        <w:t>abus</w:t>
      </w:r>
      <w:r w:rsidR="003148E1" w:rsidRPr="00401605">
        <w:rPr>
          <w:rFonts w:ascii="Arial" w:hAnsi="Arial" w:cs="Arial"/>
          <w:sz w:val="24"/>
          <w:szCs w:val="24"/>
          <w:lang w:val="es-ES"/>
        </w:rPr>
        <w:t xml:space="preserve">ado </w:t>
      </w:r>
      <w:r w:rsidR="00403751" w:rsidRPr="00401605">
        <w:rPr>
          <w:rFonts w:ascii="Arial" w:hAnsi="Arial" w:cs="Arial"/>
          <w:sz w:val="24"/>
          <w:szCs w:val="24"/>
          <w:lang w:val="es-ES"/>
        </w:rPr>
        <w:t>sexualmente de ella.</w:t>
      </w:r>
    </w:p>
    <w:p w:rsidR="0027136B" w:rsidRPr="00401605" w:rsidRDefault="0027136B" w:rsidP="00DE2EEF">
      <w:pPr>
        <w:pStyle w:val="Sinespaciado"/>
        <w:ind w:right="51"/>
        <w:jc w:val="both"/>
        <w:rPr>
          <w:rFonts w:ascii="Arial" w:hAnsi="Arial" w:cs="Arial"/>
          <w:sz w:val="24"/>
          <w:szCs w:val="24"/>
          <w:lang w:val="es-ES"/>
        </w:rPr>
      </w:pPr>
    </w:p>
    <w:p w:rsidR="00403751" w:rsidRPr="00401605" w:rsidRDefault="00403751" w:rsidP="00DE2EEF">
      <w:pPr>
        <w:pStyle w:val="Sinespaciado"/>
        <w:numPr>
          <w:ilvl w:val="0"/>
          <w:numId w:val="18"/>
        </w:numPr>
        <w:ind w:right="51"/>
        <w:jc w:val="both"/>
        <w:rPr>
          <w:rFonts w:ascii="Arial" w:hAnsi="Arial" w:cs="Arial"/>
          <w:sz w:val="24"/>
          <w:szCs w:val="24"/>
          <w:lang w:val="es-ES"/>
        </w:rPr>
      </w:pPr>
      <w:r w:rsidRPr="00401605">
        <w:rPr>
          <w:rFonts w:ascii="Arial" w:hAnsi="Arial" w:cs="Arial"/>
          <w:sz w:val="24"/>
          <w:szCs w:val="24"/>
          <w:lang w:val="es-ES"/>
        </w:rPr>
        <w:t xml:space="preserve">La sicóloga forense Gloria Patricia Cárdenas Castaño, </w:t>
      </w:r>
      <w:r w:rsidR="003148E1" w:rsidRPr="00401605">
        <w:rPr>
          <w:rFonts w:ascii="Arial" w:hAnsi="Arial" w:cs="Arial"/>
          <w:sz w:val="24"/>
          <w:szCs w:val="24"/>
          <w:lang w:val="es-ES"/>
        </w:rPr>
        <w:t xml:space="preserve">dijo haber </w:t>
      </w:r>
      <w:r w:rsidRPr="00401605">
        <w:rPr>
          <w:rFonts w:ascii="Arial" w:hAnsi="Arial" w:cs="Arial"/>
          <w:sz w:val="24"/>
          <w:szCs w:val="24"/>
          <w:lang w:val="es-ES"/>
        </w:rPr>
        <w:t xml:space="preserve">entrevistado y valorado a la señora Hernández Malambo, concluyendo que </w:t>
      </w:r>
      <w:r w:rsidR="003148E1" w:rsidRPr="00401605">
        <w:rPr>
          <w:rFonts w:ascii="Arial" w:hAnsi="Arial" w:cs="Arial"/>
          <w:sz w:val="24"/>
          <w:szCs w:val="24"/>
          <w:lang w:val="es-ES"/>
        </w:rPr>
        <w:t>su v</w:t>
      </w:r>
      <w:r w:rsidRPr="00401605">
        <w:rPr>
          <w:rFonts w:ascii="Arial" w:hAnsi="Arial" w:cs="Arial"/>
          <w:sz w:val="24"/>
          <w:szCs w:val="24"/>
          <w:lang w:val="es-ES"/>
        </w:rPr>
        <w:t xml:space="preserve">ersión </w:t>
      </w:r>
      <w:r w:rsidR="003148E1" w:rsidRPr="00401605">
        <w:rPr>
          <w:rFonts w:ascii="Arial" w:hAnsi="Arial" w:cs="Arial"/>
          <w:sz w:val="24"/>
          <w:szCs w:val="24"/>
          <w:lang w:val="es-ES"/>
        </w:rPr>
        <w:t xml:space="preserve">sobre ese hecho era </w:t>
      </w:r>
      <w:r w:rsidRPr="00401605">
        <w:rPr>
          <w:rFonts w:ascii="Arial" w:hAnsi="Arial" w:cs="Arial"/>
          <w:sz w:val="24"/>
          <w:szCs w:val="24"/>
          <w:lang w:val="es-ES"/>
        </w:rPr>
        <w:t>lógica y coherente.</w:t>
      </w:r>
    </w:p>
    <w:p w:rsidR="0027136B" w:rsidRPr="00401605" w:rsidRDefault="003148E1" w:rsidP="00DE2EEF">
      <w:pPr>
        <w:pStyle w:val="Sinespaciado"/>
        <w:numPr>
          <w:ilvl w:val="0"/>
          <w:numId w:val="18"/>
        </w:numPr>
        <w:ind w:right="51"/>
        <w:jc w:val="both"/>
        <w:rPr>
          <w:rFonts w:ascii="Arial" w:hAnsi="Arial" w:cs="Arial"/>
          <w:sz w:val="24"/>
          <w:szCs w:val="24"/>
          <w:lang w:val="es-ES"/>
        </w:rPr>
      </w:pPr>
      <w:r w:rsidRPr="00401605">
        <w:rPr>
          <w:rFonts w:ascii="Arial" w:hAnsi="Arial" w:cs="Arial"/>
          <w:sz w:val="24"/>
          <w:szCs w:val="24"/>
          <w:lang w:val="es-ES"/>
        </w:rPr>
        <w:t xml:space="preserve">Se demostró que entre los meses de junio a </w:t>
      </w:r>
      <w:r w:rsidR="00F94B2D" w:rsidRPr="00401605">
        <w:rPr>
          <w:rFonts w:ascii="Arial" w:hAnsi="Arial" w:cs="Arial"/>
          <w:sz w:val="24"/>
          <w:szCs w:val="24"/>
          <w:lang w:val="es-ES"/>
        </w:rPr>
        <w:t xml:space="preserve">diciembre de 2007, un grupo conformado por un número plural de personas </w:t>
      </w:r>
      <w:r w:rsidRPr="00401605">
        <w:rPr>
          <w:rFonts w:ascii="Arial" w:hAnsi="Arial" w:cs="Arial"/>
          <w:sz w:val="24"/>
          <w:szCs w:val="24"/>
          <w:lang w:val="es-ES"/>
        </w:rPr>
        <w:t>incursion</w:t>
      </w:r>
      <w:r w:rsidR="00A13095" w:rsidRPr="00401605">
        <w:rPr>
          <w:rFonts w:ascii="Arial" w:hAnsi="Arial" w:cs="Arial"/>
          <w:sz w:val="24"/>
          <w:szCs w:val="24"/>
          <w:lang w:val="es-ES"/>
        </w:rPr>
        <w:t>ó</w:t>
      </w:r>
      <w:r w:rsidRPr="00401605">
        <w:rPr>
          <w:rFonts w:ascii="Arial" w:hAnsi="Arial" w:cs="Arial"/>
          <w:sz w:val="24"/>
          <w:szCs w:val="24"/>
          <w:lang w:val="es-ES"/>
        </w:rPr>
        <w:t xml:space="preserve"> en las veredas </w:t>
      </w:r>
      <w:r w:rsidR="00F94B2D" w:rsidRPr="00401605">
        <w:rPr>
          <w:rFonts w:ascii="Arial" w:hAnsi="Arial" w:cs="Arial"/>
          <w:sz w:val="24"/>
          <w:szCs w:val="24"/>
          <w:lang w:val="es-ES"/>
        </w:rPr>
        <w:t xml:space="preserve">circunvecinas del municipio de </w:t>
      </w:r>
      <w:proofErr w:type="spellStart"/>
      <w:r w:rsidR="00F94B2D" w:rsidRPr="00401605">
        <w:rPr>
          <w:rFonts w:ascii="Arial" w:hAnsi="Arial" w:cs="Arial"/>
          <w:sz w:val="24"/>
          <w:szCs w:val="24"/>
          <w:lang w:val="es-ES"/>
        </w:rPr>
        <w:t>Quinchía</w:t>
      </w:r>
      <w:proofErr w:type="spellEnd"/>
      <w:r w:rsidR="00F94B2D" w:rsidRPr="00401605">
        <w:rPr>
          <w:rFonts w:ascii="Arial" w:hAnsi="Arial" w:cs="Arial"/>
          <w:sz w:val="24"/>
          <w:szCs w:val="24"/>
          <w:lang w:val="es-ES"/>
        </w:rPr>
        <w:t>, Risaralda y en desarrollo de esa actividad</w:t>
      </w:r>
      <w:r w:rsidRPr="00401605">
        <w:rPr>
          <w:rFonts w:ascii="Arial" w:hAnsi="Arial" w:cs="Arial"/>
          <w:sz w:val="24"/>
          <w:szCs w:val="24"/>
          <w:lang w:val="es-ES"/>
        </w:rPr>
        <w:t xml:space="preserve"> ilegal estuvieron en varias </w:t>
      </w:r>
      <w:r w:rsidR="00F94B2D" w:rsidRPr="00401605">
        <w:rPr>
          <w:rFonts w:ascii="Arial" w:hAnsi="Arial" w:cs="Arial"/>
          <w:sz w:val="24"/>
          <w:szCs w:val="24"/>
          <w:lang w:val="es-ES"/>
        </w:rPr>
        <w:t xml:space="preserve">propiedades </w:t>
      </w:r>
      <w:r w:rsidR="00291571" w:rsidRPr="00401605">
        <w:rPr>
          <w:rFonts w:ascii="Arial" w:hAnsi="Arial" w:cs="Arial"/>
          <w:sz w:val="24"/>
          <w:szCs w:val="24"/>
          <w:lang w:val="es-ES"/>
        </w:rPr>
        <w:t>de las</w:t>
      </w:r>
      <w:r w:rsidR="00F94B2D" w:rsidRPr="00401605">
        <w:rPr>
          <w:rFonts w:ascii="Arial" w:hAnsi="Arial" w:cs="Arial"/>
          <w:sz w:val="24"/>
          <w:szCs w:val="24"/>
          <w:lang w:val="es-ES"/>
        </w:rPr>
        <w:t xml:space="preserve"> personas que </w:t>
      </w:r>
      <w:r w:rsidR="00F94B2D" w:rsidRPr="00401605">
        <w:rPr>
          <w:rFonts w:ascii="Arial" w:hAnsi="Arial" w:cs="Arial"/>
          <w:sz w:val="24"/>
          <w:szCs w:val="24"/>
          <w:lang w:val="es-ES"/>
        </w:rPr>
        <w:lastRenderedPageBreak/>
        <w:t xml:space="preserve">comparecieron </w:t>
      </w:r>
      <w:r w:rsidRPr="00401605">
        <w:rPr>
          <w:rFonts w:ascii="Arial" w:hAnsi="Arial" w:cs="Arial"/>
          <w:sz w:val="24"/>
          <w:szCs w:val="24"/>
          <w:lang w:val="es-ES"/>
        </w:rPr>
        <w:t xml:space="preserve">al juicio </w:t>
      </w:r>
      <w:r w:rsidR="00F94B2D" w:rsidRPr="00401605">
        <w:rPr>
          <w:rFonts w:ascii="Arial" w:hAnsi="Arial" w:cs="Arial"/>
          <w:sz w:val="24"/>
          <w:szCs w:val="24"/>
          <w:lang w:val="es-ES"/>
        </w:rPr>
        <w:t xml:space="preserve">como víctimas, </w:t>
      </w:r>
      <w:r w:rsidRPr="00401605">
        <w:rPr>
          <w:rFonts w:ascii="Arial" w:hAnsi="Arial" w:cs="Arial"/>
          <w:sz w:val="24"/>
          <w:szCs w:val="24"/>
          <w:lang w:val="es-ES"/>
        </w:rPr>
        <w:t>donde r</w:t>
      </w:r>
      <w:r w:rsidR="00F94B2D" w:rsidRPr="00401605">
        <w:rPr>
          <w:rFonts w:ascii="Arial" w:hAnsi="Arial" w:cs="Arial"/>
          <w:sz w:val="24"/>
          <w:szCs w:val="24"/>
          <w:lang w:val="es-ES"/>
        </w:rPr>
        <w:t>etuvieron a sus habitantes</w:t>
      </w:r>
      <w:r w:rsidRPr="00401605">
        <w:rPr>
          <w:rFonts w:ascii="Arial" w:hAnsi="Arial" w:cs="Arial"/>
          <w:sz w:val="24"/>
          <w:szCs w:val="24"/>
          <w:lang w:val="es-ES"/>
        </w:rPr>
        <w:t xml:space="preserve"> para h</w:t>
      </w:r>
      <w:r w:rsidR="00F94B2D" w:rsidRPr="00401605">
        <w:rPr>
          <w:rFonts w:ascii="Arial" w:hAnsi="Arial" w:cs="Arial"/>
          <w:sz w:val="24"/>
          <w:szCs w:val="24"/>
          <w:lang w:val="es-ES"/>
        </w:rPr>
        <w:t>acerles exigencias dinerarias, hurta</w:t>
      </w:r>
      <w:r w:rsidRPr="00401605">
        <w:rPr>
          <w:rFonts w:ascii="Arial" w:hAnsi="Arial" w:cs="Arial"/>
          <w:sz w:val="24"/>
          <w:szCs w:val="24"/>
          <w:lang w:val="es-ES"/>
        </w:rPr>
        <w:t xml:space="preserve">r </w:t>
      </w:r>
      <w:r w:rsidR="00F94B2D" w:rsidRPr="00401605">
        <w:rPr>
          <w:rFonts w:ascii="Arial" w:hAnsi="Arial" w:cs="Arial"/>
          <w:sz w:val="24"/>
          <w:szCs w:val="24"/>
          <w:lang w:val="es-ES"/>
        </w:rPr>
        <w:t>algunos elementos y en un caso concreto, cometieron el delito de acceso carnal violento.</w:t>
      </w:r>
    </w:p>
    <w:p w:rsidR="0019501D" w:rsidRPr="00401605" w:rsidRDefault="0019501D" w:rsidP="0019501D">
      <w:pPr>
        <w:pStyle w:val="Sinespaciado"/>
        <w:ind w:left="720" w:right="51"/>
        <w:jc w:val="both"/>
        <w:rPr>
          <w:rFonts w:ascii="Arial" w:hAnsi="Arial" w:cs="Arial"/>
          <w:sz w:val="24"/>
          <w:szCs w:val="24"/>
          <w:lang w:val="es-ES"/>
        </w:rPr>
      </w:pPr>
    </w:p>
    <w:p w:rsidR="00F94B2D" w:rsidRPr="00401605" w:rsidRDefault="00F94B2D" w:rsidP="00DE2EEF">
      <w:pPr>
        <w:pStyle w:val="Sinespaciado"/>
        <w:numPr>
          <w:ilvl w:val="0"/>
          <w:numId w:val="18"/>
        </w:numPr>
        <w:ind w:right="51"/>
        <w:jc w:val="both"/>
        <w:rPr>
          <w:rFonts w:ascii="Arial" w:hAnsi="Arial" w:cs="Arial"/>
          <w:sz w:val="24"/>
          <w:szCs w:val="24"/>
          <w:lang w:val="es-ES"/>
        </w:rPr>
      </w:pPr>
      <w:r w:rsidRPr="00401605">
        <w:rPr>
          <w:rFonts w:ascii="Arial" w:hAnsi="Arial" w:cs="Arial"/>
          <w:sz w:val="24"/>
          <w:szCs w:val="24"/>
          <w:lang w:val="es-ES"/>
        </w:rPr>
        <w:t xml:space="preserve">Los comportamientos encuadran en los siguientes tipos penales: i) secuestro extorsivo agravado, </w:t>
      </w:r>
      <w:r w:rsidR="00BD7C0E" w:rsidRPr="00401605">
        <w:rPr>
          <w:rFonts w:ascii="Arial" w:hAnsi="Arial" w:cs="Arial"/>
          <w:sz w:val="24"/>
          <w:szCs w:val="24"/>
          <w:lang w:val="es-ES"/>
        </w:rPr>
        <w:t xml:space="preserve">según el artículo 169  del C.P. modificado </w:t>
      </w:r>
      <w:r w:rsidR="003148E1" w:rsidRPr="00401605">
        <w:rPr>
          <w:rFonts w:ascii="Arial" w:hAnsi="Arial" w:cs="Arial"/>
          <w:sz w:val="24"/>
          <w:szCs w:val="24"/>
          <w:lang w:val="es-ES"/>
        </w:rPr>
        <w:t xml:space="preserve">por el </w:t>
      </w:r>
      <w:r w:rsidR="000327C3" w:rsidRPr="00401605">
        <w:rPr>
          <w:rFonts w:ascii="Arial" w:hAnsi="Arial" w:cs="Arial"/>
          <w:sz w:val="24"/>
          <w:szCs w:val="24"/>
          <w:lang w:val="es-ES"/>
        </w:rPr>
        <w:t>artículo 2º de la ley 733 de 2002, con la causal de agrava</w:t>
      </w:r>
      <w:r w:rsidR="00BD7C0E" w:rsidRPr="00401605">
        <w:rPr>
          <w:rFonts w:ascii="Arial" w:hAnsi="Arial" w:cs="Arial"/>
          <w:sz w:val="24"/>
          <w:szCs w:val="24"/>
          <w:lang w:val="es-ES"/>
        </w:rPr>
        <w:t xml:space="preserve">ción prevista en los numerales </w:t>
      </w:r>
      <w:r w:rsidR="000327C3" w:rsidRPr="00401605">
        <w:rPr>
          <w:rFonts w:ascii="Arial" w:hAnsi="Arial" w:cs="Arial"/>
          <w:sz w:val="24"/>
          <w:szCs w:val="24"/>
          <w:lang w:val="es-ES"/>
        </w:rPr>
        <w:t xml:space="preserve">1º y 8º del artículo 170 del C.P., ya que resulta claro que al llegar a los predios asaltados, los autores de los hechos </w:t>
      </w:r>
      <w:r w:rsidRPr="00401605">
        <w:rPr>
          <w:rFonts w:ascii="Arial" w:hAnsi="Arial" w:cs="Arial"/>
          <w:sz w:val="24"/>
          <w:szCs w:val="24"/>
          <w:lang w:val="es-ES"/>
        </w:rPr>
        <w:t>restringieron el derecho a la libertad de sus víctimas, práctica que fue realizada en los cinco casos</w:t>
      </w:r>
      <w:r w:rsidR="003201BF" w:rsidRPr="00401605">
        <w:rPr>
          <w:rFonts w:ascii="Arial" w:hAnsi="Arial" w:cs="Arial"/>
          <w:sz w:val="24"/>
          <w:szCs w:val="24"/>
          <w:lang w:val="es-ES"/>
        </w:rPr>
        <w:t xml:space="preserve">, reteniéndolos en contra de su voluntad y mediante el ejercicio de la violencia intimidatoria </w:t>
      </w:r>
      <w:r w:rsidR="000327C3" w:rsidRPr="00401605">
        <w:rPr>
          <w:rFonts w:ascii="Arial" w:hAnsi="Arial" w:cs="Arial"/>
          <w:sz w:val="24"/>
          <w:szCs w:val="24"/>
          <w:lang w:val="es-ES"/>
        </w:rPr>
        <w:t xml:space="preserve">por la exhibición de armas, siendo </w:t>
      </w:r>
      <w:r w:rsidR="003201BF" w:rsidRPr="00401605">
        <w:rPr>
          <w:rFonts w:ascii="Arial" w:hAnsi="Arial" w:cs="Arial"/>
          <w:sz w:val="24"/>
          <w:szCs w:val="24"/>
          <w:lang w:val="es-ES"/>
        </w:rPr>
        <w:t>confin</w:t>
      </w:r>
      <w:r w:rsidR="000327C3" w:rsidRPr="00401605">
        <w:rPr>
          <w:rFonts w:ascii="Arial" w:hAnsi="Arial" w:cs="Arial"/>
          <w:sz w:val="24"/>
          <w:szCs w:val="24"/>
          <w:lang w:val="es-ES"/>
        </w:rPr>
        <w:t>ados en una h</w:t>
      </w:r>
      <w:r w:rsidR="003201BF" w:rsidRPr="00401605">
        <w:rPr>
          <w:rFonts w:ascii="Arial" w:hAnsi="Arial" w:cs="Arial"/>
          <w:sz w:val="24"/>
          <w:szCs w:val="24"/>
          <w:lang w:val="es-ES"/>
        </w:rPr>
        <w:t xml:space="preserve">abitación en donde quedaban bajo la vigilancia de alguno de los asaltantes, restricción a la libertad que por lo general duró horas. Igualmente está acreditado que esa </w:t>
      </w:r>
      <w:r w:rsidR="000327C3" w:rsidRPr="00401605">
        <w:rPr>
          <w:rFonts w:ascii="Arial" w:hAnsi="Arial" w:cs="Arial"/>
          <w:sz w:val="24"/>
          <w:szCs w:val="24"/>
          <w:lang w:val="es-ES"/>
        </w:rPr>
        <w:t xml:space="preserve">afectación de su libertad de locomoción </w:t>
      </w:r>
      <w:r w:rsidR="003201BF" w:rsidRPr="00401605">
        <w:rPr>
          <w:rFonts w:ascii="Arial" w:hAnsi="Arial" w:cs="Arial"/>
          <w:sz w:val="24"/>
          <w:szCs w:val="24"/>
          <w:lang w:val="es-ES"/>
        </w:rPr>
        <w:t xml:space="preserve">tenía unos fines claros que no eran otros que constreñir a los jefes del hogar a entregarles las sumas de dinero exigidas, a cambio de no atentar contra la vida e integridad de las familias o contra sus bienes, </w:t>
      </w:r>
      <w:r w:rsidR="000327C3" w:rsidRPr="00401605">
        <w:rPr>
          <w:rFonts w:ascii="Arial" w:hAnsi="Arial" w:cs="Arial"/>
          <w:sz w:val="24"/>
          <w:szCs w:val="24"/>
          <w:lang w:val="es-ES"/>
        </w:rPr>
        <w:t xml:space="preserve">logrando </w:t>
      </w:r>
      <w:r w:rsidR="003201BF" w:rsidRPr="00401605">
        <w:rPr>
          <w:rFonts w:ascii="Arial" w:hAnsi="Arial" w:cs="Arial"/>
          <w:sz w:val="24"/>
          <w:szCs w:val="24"/>
          <w:lang w:val="es-ES"/>
        </w:rPr>
        <w:t xml:space="preserve"> en varios de los casos la entrega de los dineros</w:t>
      </w:r>
      <w:r w:rsidR="00FF1F72" w:rsidRPr="00401605">
        <w:rPr>
          <w:rFonts w:ascii="Arial" w:hAnsi="Arial" w:cs="Arial"/>
          <w:sz w:val="24"/>
          <w:szCs w:val="24"/>
          <w:lang w:val="es-ES"/>
        </w:rPr>
        <w:t xml:space="preserve"> exigidos</w:t>
      </w:r>
      <w:r w:rsidR="003201BF" w:rsidRPr="00401605">
        <w:rPr>
          <w:rFonts w:ascii="Arial" w:hAnsi="Arial" w:cs="Arial"/>
          <w:sz w:val="24"/>
          <w:szCs w:val="24"/>
          <w:lang w:val="es-ES"/>
        </w:rPr>
        <w:t>.</w:t>
      </w:r>
    </w:p>
    <w:p w:rsidR="0027136B" w:rsidRPr="00401605" w:rsidRDefault="0027136B" w:rsidP="00DE2EEF">
      <w:pPr>
        <w:pStyle w:val="Sinespaciado"/>
        <w:ind w:right="51"/>
        <w:jc w:val="both"/>
        <w:rPr>
          <w:rFonts w:ascii="Arial" w:hAnsi="Arial" w:cs="Arial"/>
          <w:sz w:val="24"/>
          <w:szCs w:val="24"/>
          <w:lang w:val="es-ES"/>
        </w:rPr>
      </w:pPr>
    </w:p>
    <w:p w:rsidR="003201BF" w:rsidRPr="00401605" w:rsidRDefault="003201BF" w:rsidP="00DE2EEF">
      <w:pPr>
        <w:pStyle w:val="Sinespaciado"/>
        <w:numPr>
          <w:ilvl w:val="0"/>
          <w:numId w:val="18"/>
        </w:numPr>
        <w:ind w:right="51"/>
        <w:jc w:val="both"/>
        <w:rPr>
          <w:rFonts w:ascii="Arial" w:hAnsi="Arial" w:cs="Arial"/>
          <w:sz w:val="24"/>
          <w:szCs w:val="24"/>
          <w:lang w:val="es-ES"/>
        </w:rPr>
      </w:pPr>
      <w:r w:rsidRPr="00401605">
        <w:rPr>
          <w:rFonts w:ascii="Arial" w:hAnsi="Arial" w:cs="Arial"/>
          <w:sz w:val="24"/>
          <w:szCs w:val="24"/>
          <w:lang w:val="es-ES"/>
        </w:rPr>
        <w:t>También se acreditó dentro del proceso, que fue restring</w:t>
      </w:r>
      <w:r w:rsidR="000327C3" w:rsidRPr="00401605">
        <w:rPr>
          <w:rFonts w:ascii="Arial" w:hAnsi="Arial" w:cs="Arial"/>
          <w:sz w:val="24"/>
          <w:szCs w:val="24"/>
          <w:lang w:val="es-ES"/>
        </w:rPr>
        <w:t xml:space="preserve">ido el derecho a la libertad personal de menores de edad y de </w:t>
      </w:r>
      <w:r w:rsidRPr="00401605">
        <w:rPr>
          <w:rFonts w:ascii="Arial" w:hAnsi="Arial" w:cs="Arial"/>
          <w:sz w:val="24"/>
          <w:szCs w:val="24"/>
          <w:lang w:val="es-ES"/>
        </w:rPr>
        <w:t>adultos</w:t>
      </w:r>
      <w:r w:rsidR="00FF1F72" w:rsidRPr="00401605">
        <w:rPr>
          <w:rFonts w:ascii="Arial" w:hAnsi="Arial" w:cs="Arial"/>
          <w:sz w:val="24"/>
          <w:szCs w:val="24"/>
          <w:lang w:val="es-ES"/>
        </w:rPr>
        <w:t xml:space="preserve"> mayores como sucedió en el</w:t>
      </w:r>
      <w:r w:rsidRPr="00401605">
        <w:rPr>
          <w:rFonts w:ascii="Arial" w:hAnsi="Arial" w:cs="Arial"/>
          <w:sz w:val="24"/>
          <w:szCs w:val="24"/>
          <w:lang w:val="es-ES"/>
        </w:rPr>
        <w:t xml:space="preserve"> caso </w:t>
      </w:r>
      <w:r w:rsidR="004E5F23" w:rsidRPr="00401605">
        <w:rPr>
          <w:rFonts w:ascii="Arial" w:hAnsi="Arial" w:cs="Arial"/>
          <w:sz w:val="24"/>
          <w:szCs w:val="24"/>
          <w:lang w:val="es-ES"/>
        </w:rPr>
        <w:t xml:space="preserve">No.1 donde se </w:t>
      </w:r>
      <w:r w:rsidRPr="00401605">
        <w:rPr>
          <w:rFonts w:ascii="Arial" w:hAnsi="Arial" w:cs="Arial"/>
          <w:sz w:val="24"/>
          <w:szCs w:val="24"/>
          <w:lang w:val="es-ES"/>
        </w:rPr>
        <w:t>informó que dentro de las víctimas del secuestro se encontraban los menores S y J, cuyas tarjetas de identidad se introdujeron como evidencia de la Fiscalía</w:t>
      </w:r>
      <w:r w:rsidR="004E5F23" w:rsidRPr="00401605">
        <w:rPr>
          <w:rFonts w:ascii="Arial" w:hAnsi="Arial" w:cs="Arial"/>
          <w:sz w:val="24"/>
          <w:szCs w:val="24"/>
          <w:lang w:val="es-ES"/>
        </w:rPr>
        <w:t xml:space="preserve">. En el </w:t>
      </w:r>
      <w:r w:rsidR="00491762" w:rsidRPr="00401605">
        <w:rPr>
          <w:rFonts w:ascii="Arial" w:hAnsi="Arial" w:cs="Arial"/>
          <w:sz w:val="24"/>
          <w:szCs w:val="24"/>
          <w:lang w:val="es-ES"/>
        </w:rPr>
        <w:t xml:space="preserve">caso </w:t>
      </w:r>
      <w:r w:rsidR="004E5F23" w:rsidRPr="00401605">
        <w:rPr>
          <w:rFonts w:ascii="Arial" w:hAnsi="Arial" w:cs="Arial"/>
          <w:sz w:val="24"/>
          <w:szCs w:val="24"/>
          <w:lang w:val="es-ES"/>
        </w:rPr>
        <w:t xml:space="preserve">No. 3, dentro de las </w:t>
      </w:r>
      <w:r w:rsidR="00491762" w:rsidRPr="00401605">
        <w:rPr>
          <w:rFonts w:ascii="Arial" w:hAnsi="Arial" w:cs="Arial"/>
          <w:sz w:val="24"/>
          <w:szCs w:val="24"/>
          <w:lang w:val="es-ES"/>
        </w:rPr>
        <w:t xml:space="preserve">personas que fueron encerradas, se encontraba la hija del señor Elías de Jesús Pino </w:t>
      </w:r>
      <w:proofErr w:type="spellStart"/>
      <w:r w:rsidR="00491762" w:rsidRPr="00401605">
        <w:rPr>
          <w:rFonts w:ascii="Arial" w:hAnsi="Arial" w:cs="Arial"/>
          <w:sz w:val="24"/>
          <w:szCs w:val="24"/>
          <w:lang w:val="es-ES"/>
        </w:rPr>
        <w:t>Vinasco</w:t>
      </w:r>
      <w:proofErr w:type="spellEnd"/>
      <w:r w:rsidR="00FF1F72" w:rsidRPr="00401605">
        <w:rPr>
          <w:rFonts w:ascii="Arial" w:hAnsi="Arial" w:cs="Arial"/>
          <w:sz w:val="24"/>
          <w:szCs w:val="24"/>
          <w:lang w:val="es-ES"/>
        </w:rPr>
        <w:t xml:space="preserve">, que en esa época contaba con </w:t>
      </w:r>
      <w:r w:rsidR="00491762" w:rsidRPr="00401605">
        <w:rPr>
          <w:rFonts w:ascii="Arial" w:hAnsi="Arial" w:cs="Arial"/>
          <w:sz w:val="24"/>
          <w:szCs w:val="24"/>
          <w:lang w:val="es-ES"/>
        </w:rPr>
        <w:t>dos años de edad, así como su progenitora, la señora Juana Francisca Chiquito de 67 años y en el caso número 4, la víctima fue el señor José Vidal Chiquito, quien tenía 82 años.</w:t>
      </w:r>
    </w:p>
    <w:p w:rsidR="0027136B" w:rsidRPr="00401605" w:rsidRDefault="0027136B" w:rsidP="00DE2EEF">
      <w:pPr>
        <w:pStyle w:val="Sinespaciado"/>
        <w:ind w:right="51"/>
        <w:jc w:val="both"/>
        <w:rPr>
          <w:rFonts w:ascii="Arial" w:hAnsi="Arial" w:cs="Arial"/>
          <w:sz w:val="24"/>
          <w:szCs w:val="24"/>
          <w:lang w:val="es-ES"/>
        </w:rPr>
      </w:pPr>
    </w:p>
    <w:p w:rsidR="00BE4268" w:rsidRPr="00401605" w:rsidRDefault="00491762" w:rsidP="00DE2EEF">
      <w:pPr>
        <w:pStyle w:val="Sinespaciado"/>
        <w:numPr>
          <w:ilvl w:val="0"/>
          <w:numId w:val="18"/>
        </w:numPr>
        <w:ind w:right="51"/>
        <w:jc w:val="both"/>
        <w:rPr>
          <w:rFonts w:ascii="Arial" w:hAnsi="Arial" w:cs="Arial"/>
          <w:sz w:val="24"/>
          <w:szCs w:val="24"/>
          <w:lang w:val="es-ES"/>
        </w:rPr>
      </w:pPr>
      <w:r w:rsidRPr="00401605">
        <w:rPr>
          <w:rFonts w:ascii="Arial" w:hAnsi="Arial" w:cs="Arial"/>
          <w:sz w:val="24"/>
          <w:szCs w:val="24"/>
          <w:lang w:val="es-ES"/>
        </w:rPr>
        <w:t>La modalidad delictiva encuadra dentro del tipo penal de secuestro extorsivo agravado</w:t>
      </w:r>
      <w:r w:rsidR="00F03B49" w:rsidRPr="00401605">
        <w:rPr>
          <w:rFonts w:ascii="Arial" w:hAnsi="Arial" w:cs="Arial"/>
          <w:sz w:val="24"/>
          <w:szCs w:val="24"/>
          <w:lang w:val="es-ES"/>
        </w:rPr>
        <w:t xml:space="preserve"> en la medida en que dentro de los retenidos se encontraban personas menores de 18 años y mayores de 65 y porque en cuatro de los casos</w:t>
      </w:r>
      <w:r w:rsidR="00BE4268" w:rsidRPr="00401605">
        <w:rPr>
          <w:rFonts w:ascii="Arial" w:hAnsi="Arial" w:cs="Arial"/>
          <w:sz w:val="24"/>
          <w:szCs w:val="24"/>
          <w:lang w:val="es-ES"/>
        </w:rPr>
        <w:t xml:space="preserve"> se obtuvo la finalidad perseguida por los autores, que no era otra que la entrega de gruesas sumas de dinero a cambio de no atentar contra sus vidas y bienes. </w:t>
      </w:r>
    </w:p>
    <w:p w:rsidR="004E5F23" w:rsidRPr="00401605" w:rsidRDefault="004E5F23" w:rsidP="00DE2EEF">
      <w:pPr>
        <w:pStyle w:val="Sinespaciado"/>
        <w:ind w:right="51"/>
        <w:jc w:val="both"/>
        <w:rPr>
          <w:rFonts w:ascii="Arial" w:hAnsi="Arial" w:cs="Arial"/>
          <w:sz w:val="24"/>
          <w:szCs w:val="24"/>
          <w:lang w:val="es-ES"/>
        </w:rPr>
      </w:pPr>
    </w:p>
    <w:p w:rsidR="00FF1F72" w:rsidRPr="00401605" w:rsidRDefault="00972AF9" w:rsidP="00DE2EEF">
      <w:pPr>
        <w:pStyle w:val="Sinespaciado"/>
        <w:numPr>
          <w:ilvl w:val="0"/>
          <w:numId w:val="18"/>
        </w:numPr>
        <w:ind w:right="51"/>
        <w:jc w:val="both"/>
        <w:rPr>
          <w:rFonts w:ascii="Arial" w:hAnsi="Arial" w:cs="Arial"/>
          <w:sz w:val="24"/>
          <w:szCs w:val="24"/>
          <w:lang w:val="es-ES"/>
        </w:rPr>
      </w:pPr>
      <w:r w:rsidRPr="00401605">
        <w:rPr>
          <w:rFonts w:ascii="Arial" w:hAnsi="Arial" w:cs="Arial"/>
          <w:sz w:val="24"/>
          <w:szCs w:val="24"/>
          <w:lang w:val="es-ES"/>
        </w:rPr>
        <w:t>En este caso no opera la atenuante previ</w:t>
      </w:r>
      <w:r w:rsidR="00FF1F72" w:rsidRPr="00401605">
        <w:rPr>
          <w:rFonts w:ascii="Arial" w:hAnsi="Arial" w:cs="Arial"/>
          <w:sz w:val="24"/>
          <w:szCs w:val="24"/>
          <w:lang w:val="es-ES"/>
        </w:rPr>
        <w:t>sta en el artículo 171 del C.P.</w:t>
      </w:r>
      <w:r w:rsidRPr="00401605">
        <w:rPr>
          <w:rFonts w:ascii="Arial" w:hAnsi="Arial" w:cs="Arial"/>
          <w:sz w:val="24"/>
          <w:szCs w:val="24"/>
          <w:lang w:val="es-ES"/>
        </w:rPr>
        <w:t>, ya que se materializ</w:t>
      </w:r>
      <w:r w:rsidR="00A13095" w:rsidRPr="00401605">
        <w:rPr>
          <w:rFonts w:ascii="Arial" w:hAnsi="Arial" w:cs="Arial"/>
          <w:sz w:val="24"/>
          <w:szCs w:val="24"/>
          <w:lang w:val="es-ES"/>
        </w:rPr>
        <w:t>ó</w:t>
      </w:r>
      <w:r w:rsidRPr="00401605">
        <w:rPr>
          <w:rFonts w:ascii="Arial" w:hAnsi="Arial" w:cs="Arial"/>
          <w:sz w:val="24"/>
          <w:szCs w:val="24"/>
          <w:lang w:val="es-ES"/>
        </w:rPr>
        <w:t xml:space="preserve"> el móvil de la retención de las </w:t>
      </w:r>
      <w:proofErr w:type="gramStart"/>
      <w:r w:rsidRPr="00401605">
        <w:rPr>
          <w:rFonts w:ascii="Arial" w:hAnsi="Arial" w:cs="Arial"/>
          <w:sz w:val="24"/>
          <w:szCs w:val="24"/>
          <w:lang w:val="es-ES"/>
        </w:rPr>
        <w:t>víctimas ,que</w:t>
      </w:r>
      <w:proofErr w:type="gramEnd"/>
      <w:r w:rsidRPr="00401605">
        <w:rPr>
          <w:rFonts w:ascii="Arial" w:hAnsi="Arial" w:cs="Arial"/>
          <w:sz w:val="24"/>
          <w:szCs w:val="24"/>
          <w:lang w:val="es-ES"/>
        </w:rPr>
        <w:t xml:space="preserve"> era el de obtener provecho o utilidad, lo que sucedió en 4 de los casos investigados.</w:t>
      </w:r>
    </w:p>
    <w:p w:rsidR="00FF1F72" w:rsidRPr="00401605" w:rsidRDefault="00FF1F72" w:rsidP="00DE2EEF">
      <w:pPr>
        <w:pStyle w:val="Sinespaciado"/>
        <w:ind w:right="51"/>
        <w:jc w:val="both"/>
        <w:rPr>
          <w:rFonts w:ascii="Arial" w:hAnsi="Arial" w:cs="Arial"/>
          <w:sz w:val="24"/>
          <w:szCs w:val="24"/>
          <w:lang w:val="es-ES"/>
        </w:rPr>
      </w:pPr>
    </w:p>
    <w:p w:rsidR="00BE4268" w:rsidRPr="00401605" w:rsidRDefault="00972AF9" w:rsidP="00DE2EEF">
      <w:pPr>
        <w:pStyle w:val="Sinespaciado"/>
        <w:numPr>
          <w:ilvl w:val="0"/>
          <w:numId w:val="18"/>
        </w:numPr>
        <w:ind w:right="51"/>
        <w:jc w:val="both"/>
        <w:rPr>
          <w:rFonts w:ascii="Arial" w:hAnsi="Arial" w:cs="Arial"/>
          <w:sz w:val="24"/>
          <w:szCs w:val="24"/>
          <w:lang w:val="es-ES"/>
        </w:rPr>
      </w:pPr>
      <w:r w:rsidRPr="00401605">
        <w:rPr>
          <w:rFonts w:ascii="Arial" w:hAnsi="Arial" w:cs="Arial"/>
          <w:sz w:val="24"/>
          <w:szCs w:val="24"/>
          <w:lang w:val="es-ES"/>
        </w:rPr>
        <w:t xml:space="preserve">En lo concerniente al delito descrito en el artículo 365 del C.P. la </w:t>
      </w:r>
      <w:proofErr w:type="spellStart"/>
      <w:r w:rsidRPr="00401605">
        <w:rPr>
          <w:rFonts w:ascii="Arial" w:hAnsi="Arial" w:cs="Arial"/>
          <w:sz w:val="24"/>
          <w:szCs w:val="24"/>
          <w:lang w:val="es-ES"/>
        </w:rPr>
        <w:t>FGN</w:t>
      </w:r>
      <w:proofErr w:type="spellEnd"/>
      <w:r w:rsidRPr="00401605">
        <w:rPr>
          <w:rFonts w:ascii="Arial" w:hAnsi="Arial" w:cs="Arial"/>
          <w:sz w:val="24"/>
          <w:szCs w:val="24"/>
          <w:lang w:val="es-ES"/>
        </w:rPr>
        <w:t xml:space="preserve"> a</w:t>
      </w:r>
      <w:r w:rsidR="00BE4268" w:rsidRPr="00401605">
        <w:rPr>
          <w:rFonts w:ascii="Arial" w:hAnsi="Arial" w:cs="Arial"/>
          <w:sz w:val="24"/>
          <w:szCs w:val="24"/>
          <w:lang w:val="es-ES"/>
        </w:rPr>
        <w:t xml:space="preserve">creditó que ninguno de los acusados contaba con permiso para </w:t>
      </w:r>
      <w:r w:rsidRPr="00401605">
        <w:rPr>
          <w:rFonts w:ascii="Arial" w:hAnsi="Arial" w:cs="Arial"/>
          <w:sz w:val="24"/>
          <w:szCs w:val="24"/>
          <w:lang w:val="es-ES"/>
        </w:rPr>
        <w:t xml:space="preserve">el </w:t>
      </w:r>
      <w:r w:rsidR="00BE4268" w:rsidRPr="00401605">
        <w:rPr>
          <w:rFonts w:ascii="Arial" w:hAnsi="Arial" w:cs="Arial"/>
          <w:sz w:val="24"/>
          <w:szCs w:val="24"/>
          <w:lang w:val="es-ES"/>
        </w:rPr>
        <w:t>porte o tenencia de ese tipo de armas, y si bien es cierto que en ninguno de los casos fue posible delimitar probatoriamente la naturaleza, características y estado de funcionamiento</w:t>
      </w:r>
      <w:r w:rsidR="00207C16" w:rsidRPr="00401605">
        <w:rPr>
          <w:rFonts w:ascii="Arial" w:hAnsi="Arial" w:cs="Arial"/>
          <w:sz w:val="24"/>
          <w:szCs w:val="24"/>
          <w:lang w:val="es-ES"/>
        </w:rPr>
        <w:t xml:space="preserve"> del arma utilizada, ello no es óbice para</w:t>
      </w:r>
      <w:r w:rsidR="009F7DB7" w:rsidRPr="00401605">
        <w:rPr>
          <w:rFonts w:ascii="Arial" w:hAnsi="Arial" w:cs="Arial"/>
          <w:sz w:val="24"/>
          <w:szCs w:val="24"/>
          <w:lang w:val="es-ES"/>
        </w:rPr>
        <w:t xml:space="preserve"> endilgar la comisión de la conducta, pues de vieja data la Sala de Casación Penal de la Corte Suprema de Justicia ha dicho que no se requiere incautar el arma para efectos de acreditar la existencia del delito. De las afirmaciones de los</w:t>
      </w:r>
      <w:r w:rsidR="00FF1F72" w:rsidRPr="00401605">
        <w:rPr>
          <w:rFonts w:ascii="Arial" w:hAnsi="Arial" w:cs="Arial"/>
          <w:sz w:val="24"/>
          <w:szCs w:val="24"/>
          <w:lang w:val="es-ES"/>
        </w:rPr>
        <w:t xml:space="preserve"> testigos se puede inferir que </w:t>
      </w:r>
      <w:r w:rsidR="009F7DB7" w:rsidRPr="00401605">
        <w:rPr>
          <w:rFonts w:ascii="Arial" w:hAnsi="Arial" w:cs="Arial"/>
          <w:sz w:val="24"/>
          <w:szCs w:val="24"/>
          <w:lang w:val="es-ES"/>
        </w:rPr>
        <w:t xml:space="preserve">se estaba frente a un arma de fuego y que ésta era idónea, pues mencionaron que se trataba de un revólver niquelado </w:t>
      </w:r>
      <w:r w:rsidR="008A63A6" w:rsidRPr="00401605">
        <w:rPr>
          <w:rFonts w:ascii="Arial" w:hAnsi="Arial" w:cs="Arial"/>
          <w:sz w:val="24"/>
          <w:szCs w:val="24"/>
          <w:lang w:val="es-ES"/>
        </w:rPr>
        <w:t>c</w:t>
      </w:r>
      <w:r w:rsidR="009F7DB7" w:rsidRPr="00401605">
        <w:rPr>
          <w:rFonts w:ascii="Arial" w:hAnsi="Arial" w:cs="Arial"/>
          <w:sz w:val="24"/>
          <w:szCs w:val="24"/>
          <w:lang w:val="es-ES"/>
        </w:rPr>
        <w:t>alibre 38</w:t>
      </w:r>
      <w:r w:rsidR="008A63A6" w:rsidRPr="00401605">
        <w:rPr>
          <w:rFonts w:ascii="Arial" w:hAnsi="Arial" w:cs="Arial"/>
          <w:sz w:val="24"/>
          <w:szCs w:val="24"/>
          <w:lang w:val="es-ES"/>
        </w:rPr>
        <w:t xml:space="preserve">; además la experiencia enseña que tratándose de actividades ilícitas de ésta naturaleza, lo ordinario es que quien acuda a ella efectivamente lleve armas de fuego, aspecto al que no son ajenos ninguno </w:t>
      </w:r>
      <w:r w:rsidR="008A63A6" w:rsidRPr="00401605">
        <w:rPr>
          <w:rFonts w:ascii="Arial" w:hAnsi="Arial" w:cs="Arial"/>
          <w:sz w:val="24"/>
          <w:szCs w:val="24"/>
          <w:lang w:val="es-ES"/>
        </w:rPr>
        <w:lastRenderedPageBreak/>
        <w:t>de los encartados si se considera los antecedentes que tienen en esta materia.</w:t>
      </w:r>
    </w:p>
    <w:p w:rsidR="0027136B" w:rsidRPr="00401605" w:rsidRDefault="0027136B" w:rsidP="00DE2EEF">
      <w:pPr>
        <w:pStyle w:val="Sinespaciado"/>
        <w:ind w:right="51"/>
        <w:jc w:val="both"/>
        <w:rPr>
          <w:rFonts w:ascii="Arial" w:hAnsi="Arial" w:cs="Arial"/>
          <w:sz w:val="24"/>
          <w:szCs w:val="24"/>
          <w:lang w:val="es-ES"/>
        </w:rPr>
      </w:pPr>
    </w:p>
    <w:p w:rsidR="009F7DB7" w:rsidRPr="00401605" w:rsidRDefault="0042261B" w:rsidP="00DE2EEF">
      <w:pPr>
        <w:pStyle w:val="Sinespaciado"/>
        <w:numPr>
          <w:ilvl w:val="0"/>
          <w:numId w:val="18"/>
        </w:numPr>
        <w:ind w:right="51"/>
        <w:jc w:val="both"/>
        <w:rPr>
          <w:rFonts w:ascii="Arial" w:hAnsi="Arial" w:cs="Arial"/>
          <w:sz w:val="24"/>
          <w:szCs w:val="24"/>
          <w:lang w:val="es-ES"/>
        </w:rPr>
      </w:pPr>
      <w:r w:rsidRPr="00401605">
        <w:rPr>
          <w:rFonts w:ascii="Arial" w:hAnsi="Arial" w:cs="Arial"/>
          <w:sz w:val="24"/>
          <w:szCs w:val="24"/>
          <w:lang w:val="es-ES"/>
        </w:rPr>
        <w:t xml:space="preserve">Con respecto al </w:t>
      </w:r>
      <w:r w:rsidR="00004F51" w:rsidRPr="00401605">
        <w:rPr>
          <w:rFonts w:ascii="Arial" w:hAnsi="Arial" w:cs="Arial"/>
          <w:i/>
          <w:sz w:val="24"/>
          <w:szCs w:val="24"/>
          <w:lang w:val="es-ES"/>
        </w:rPr>
        <w:t xml:space="preserve">contra </w:t>
      </w:r>
      <w:proofErr w:type="spellStart"/>
      <w:r w:rsidR="00004F51" w:rsidRPr="00401605">
        <w:rPr>
          <w:rFonts w:ascii="Arial" w:hAnsi="Arial" w:cs="Arial"/>
          <w:i/>
          <w:sz w:val="24"/>
          <w:szCs w:val="24"/>
          <w:lang w:val="es-ES"/>
        </w:rPr>
        <w:t>jus</w:t>
      </w:r>
      <w:proofErr w:type="spellEnd"/>
      <w:r w:rsidR="00004F51" w:rsidRPr="00401605">
        <w:rPr>
          <w:rFonts w:ascii="Arial" w:hAnsi="Arial" w:cs="Arial"/>
          <w:i/>
          <w:sz w:val="24"/>
          <w:szCs w:val="24"/>
          <w:lang w:val="es-ES"/>
        </w:rPr>
        <w:t xml:space="preserve"> </w:t>
      </w:r>
      <w:r w:rsidR="00004F51" w:rsidRPr="00401605">
        <w:rPr>
          <w:rFonts w:ascii="Arial" w:hAnsi="Arial" w:cs="Arial"/>
          <w:sz w:val="24"/>
          <w:szCs w:val="24"/>
          <w:lang w:val="es-ES"/>
        </w:rPr>
        <w:t>de h</w:t>
      </w:r>
      <w:r w:rsidRPr="00401605">
        <w:rPr>
          <w:rFonts w:ascii="Arial" w:hAnsi="Arial" w:cs="Arial"/>
          <w:sz w:val="24"/>
          <w:szCs w:val="24"/>
          <w:lang w:val="es-ES"/>
        </w:rPr>
        <w:t>urto calificado y agravado, es un hecho acreditado que las personas que llegaron a las viviendas de las víctimas, lo hicieron de manera arbitrari</w:t>
      </w:r>
      <w:r w:rsidR="00004F51" w:rsidRPr="00401605">
        <w:rPr>
          <w:rFonts w:ascii="Arial" w:hAnsi="Arial" w:cs="Arial"/>
          <w:sz w:val="24"/>
          <w:szCs w:val="24"/>
          <w:lang w:val="es-ES"/>
        </w:rPr>
        <w:t xml:space="preserve">a y que </w:t>
      </w:r>
      <w:r w:rsidR="00AA510E" w:rsidRPr="00401605">
        <w:rPr>
          <w:rFonts w:ascii="Arial" w:hAnsi="Arial" w:cs="Arial"/>
          <w:sz w:val="24"/>
          <w:szCs w:val="24"/>
          <w:lang w:val="es-ES"/>
        </w:rPr>
        <w:t>procedieron a apoderarse de varios bienes muebles e incluso de dinero en efectivo, como lo mencionaron los testigos de los casos 1 y 4</w:t>
      </w:r>
      <w:r w:rsidR="00004F51" w:rsidRPr="00401605">
        <w:rPr>
          <w:rFonts w:ascii="Arial" w:hAnsi="Arial" w:cs="Arial"/>
          <w:sz w:val="24"/>
          <w:szCs w:val="24"/>
          <w:lang w:val="es-ES"/>
        </w:rPr>
        <w:t xml:space="preserve"> que fueron Mauro de J. </w:t>
      </w:r>
      <w:proofErr w:type="spellStart"/>
      <w:r w:rsidR="00004F51" w:rsidRPr="00401605">
        <w:rPr>
          <w:rFonts w:ascii="Arial" w:hAnsi="Arial" w:cs="Arial"/>
          <w:sz w:val="24"/>
          <w:szCs w:val="24"/>
          <w:lang w:val="es-ES"/>
        </w:rPr>
        <w:t>Vinasc</w:t>
      </w:r>
      <w:r w:rsidR="00FF1F72" w:rsidRPr="00401605">
        <w:rPr>
          <w:rFonts w:ascii="Arial" w:hAnsi="Arial" w:cs="Arial"/>
          <w:sz w:val="24"/>
          <w:szCs w:val="24"/>
          <w:lang w:val="es-ES"/>
        </w:rPr>
        <w:t>o</w:t>
      </w:r>
      <w:proofErr w:type="spellEnd"/>
      <w:r w:rsidR="00FF1F72" w:rsidRPr="00401605">
        <w:rPr>
          <w:rFonts w:ascii="Arial" w:hAnsi="Arial" w:cs="Arial"/>
          <w:sz w:val="24"/>
          <w:szCs w:val="24"/>
          <w:lang w:val="es-ES"/>
        </w:rPr>
        <w:t xml:space="preserve">, Gloria Zulma Ruiz Trejos y </w:t>
      </w:r>
      <w:r w:rsidR="00004F51" w:rsidRPr="00401605">
        <w:rPr>
          <w:rFonts w:ascii="Arial" w:hAnsi="Arial" w:cs="Arial"/>
          <w:sz w:val="24"/>
          <w:szCs w:val="24"/>
          <w:lang w:val="es-ES"/>
        </w:rPr>
        <w:t>Jos</w:t>
      </w:r>
      <w:r w:rsidR="00A13095" w:rsidRPr="00401605">
        <w:rPr>
          <w:rFonts w:ascii="Arial" w:hAnsi="Arial" w:cs="Arial"/>
          <w:sz w:val="24"/>
          <w:szCs w:val="24"/>
          <w:lang w:val="es-ES"/>
        </w:rPr>
        <w:t>é</w:t>
      </w:r>
      <w:r w:rsidR="00004F51" w:rsidRPr="00401605">
        <w:rPr>
          <w:rFonts w:ascii="Arial" w:hAnsi="Arial" w:cs="Arial"/>
          <w:sz w:val="24"/>
          <w:szCs w:val="24"/>
          <w:lang w:val="es-ES"/>
        </w:rPr>
        <w:t xml:space="preserve"> Vidal Chiquito.</w:t>
      </w:r>
    </w:p>
    <w:p w:rsidR="0027136B" w:rsidRPr="00401605" w:rsidRDefault="0027136B" w:rsidP="00DE2EEF">
      <w:pPr>
        <w:pStyle w:val="Sinespaciado"/>
        <w:ind w:right="51"/>
        <w:jc w:val="both"/>
        <w:rPr>
          <w:rFonts w:ascii="Arial" w:hAnsi="Arial" w:cs="Arial"/>
          <w:sz w:val="24"/>
          <w:szCs w:val="24"/>
          <w:lang w:val="es-ES"/>
        </w:rPr>
      </w:pPr>
    </w:p>
    <w:p w:rsidR="00AA510E" w:rsidRPr="00401605" w:rsidRDefault="00004F51" w:rsidP="00DE2EEF">
      <w:pPr>
        <w:pStyle w:val="Sinespaciado"/>
        <w:numPr>
          <w:ilvl w:val="0"/>
          <w:numId w:val="18"/>
        </w:numPr>
        <w:ind w:right="51"/>
        <w:jc w:val="both"/>
        <w:rPr>
          <w:rFonts w:ascii="Arial" w:hAnsi="Arial" w:cs="Arial"/>
          <w:sz w:val="24"/>
          <w:szCs w:val="24"/>
          <w:lang w:val="es-ES"/>
        </w:rPr>
      </w:pPr>
      <w:r w:rsidRPr="00401605">
        <w:rPr>
          <w:rFonts w:ascii="Arial" w:hAnsi="Arial" w:cs="Arial"/>
          <w:sz w:val="24"/>
          <w:szCs w:val="24"/>
          <w:lang w:val="es-ES"/>
        </w:rPr>
        <w:t>En torno al delito de acceso carnal violento del que fue víctima la señora Carolina Hern</w:t>
      </w:r>
      <w:r w:rsidR="00A13095" w:rsidRPr="00401605">
        <w:rPr>
          <w:rFonts w:ascii="Arial" w:hAnsi="Arial" w:cs="Arial"/>
          <w:sz w:val="24"/>
          <w:szCs w:val="24"/>
          <w:lang w:val="es-ES"/>
        </w:rPr>
        <w:t>á</w:t>
      </w:r>
      <w:r w:rsidR="00FF1F72" w:rsidRPr="00401605">
        <w:rPr>
          <w:rFonts w:ascii="Arial" w:hAnsi="Arial" w:cs="Arial"/>
          <w:sz w:val="24"/>
          <w:szCs w:val="24"/>
          <w:lang w:val="es-ES"/>
        </w:rPr>
        <w:t xml:space="preserve">ndez, </w:t>
      </w:r>
      <w:r w:rsidR="00AA510E" w:rsidRPr="00401605">
        <w:rPr>
          <w:rFonts w:ascii="Arial" w:hAnsi="Arial" w:cs="Arial"/>
          <w:sz w:val="24"/>
          <w:szCs w:val="24"/>
          <w:lang w:val="es-ES"/>
        </w:rPr>
        <w:t xml:space="preserve">obra el testimonio de la investigadora del caso número 5 Nancy del Socorro Betancur, quien </w:t>
      </w:r>
      <w:r w:rsidRPr="00401605">
        <w:rPr>
          <w:rFonts w:ascii="Arial" w:hAnsi="Arial" w:cs="Arial"/>
          <w:sz w:val="24"/>
          <w:szCs w:val="24"/>
          <w:lang w:val="es-ES"/>
        </w:rPr>
        <w:t>manifestó que fue informada sobre la ocurrencia de esa conducta punible y por ello dispuso</w:t>
      </w:r>
      <w:r w:rsidR="00FF2C23" w:rsidRPr="00401605">
        <w:rPr>
          <w:rFonts w:ascii="Arial" w:hAnsi="Arial" w:cs="Arial"/>
          <w:sz w:val="24"/>
          <w:szCs w:val="24"/>
          <w:lang w:val="es-ES"/>
        </w:rPr>
        <w:t xml:space="preserve"> </w:t>
      </w:r>
      <w:r w:rsidRPr="00401605">
        <w:rPr>
          <w:rFonts w:ascii="Arial" w:hAnsi="Arial" w:cs="Arial"/>
          <w:sz w:val="24"/>
          <w:szCs w:val="24"/>
          <w:lang w:val="es-ES"/>
        </w:rPr>
        <w:t xml:space="preserve">lo pertinente para que la </w:t>
      </w:r>
      <w:r w:rsidR="00FF2C23" w:rsidRPr="00401605">
        <w:rPr>
          <w:rFonts w:ascii="Arial" w:hAnsi="Arial" w:cs="Arial"/>
          <w:sz w:val="24"/>
          <w:szCs w:val="24"/>
          <w:lang w:val="es-ES"/>
        </w:rPr>
        <w:t xml:space="preserve">citada dama fuera valorada en el Instituto de Medicina Legal. Por su parte la víctima </w:t>
      </w:r>
      <w:r w:rsidR="00AA510E" w:rsidRPr="00401605">
        <w:rPr>
          <w:rFonts w:ascii="Arial" w:hAnsi="Arial" w:cs="Arial"/>
          <w:sz w:val="24"/>
          <w:szCs w:val="24"/>
          <w:lang w:val="es-ES"/>
        </w:rPr>
        <w:t xml:space="preserve">rindió testimonio en el que precisó que </w:t>
      </w:r>
      <w:r w:rsidR="00FF2C23" w:rsidRPr="00401605">
        <w:rPr>
          <w:rFonts w:ascii="Arial" w:hAnsi="Arial" w:cs="Arial"/>
          <w:sz w:val="24"/>
          <w:szCs w:val="24"/>
          <w:lang w:val="es-ES"/>
        </w:rPr>
        <w:t xml:space="preserve">la persona que la </w:t>
      </w:r>
      <w:r w:rsidR="00AA510E" w:rsidRPr="00401605">
        <w:rPr>
          <w:rFonts w:ascii="Arial" w:hAnsi="Arial" w:cs="Arial"/>
          <w:sz w:val="24"/>
          <w:szCs w:val="24"/>
          <w:lang w:val="es-ES"/>
        </w:rPr>
        <w:t xml:space="preserve">accedió carnalmente la llevó a un lugar apartado de </w:t>
      </w:r>
      <w:r w:rsidR="00FF2C23" w:rsidRPr="00401605">
        <w:rPr>
          <w:rFonts w:ascii="Arial" w:hAnsi="Arial" w:cs="Arial"/>
          <w:sz w:val="24"/>
          <w:szCs w:val="24"/>
          <w:lang w:val="es-ES"/>
        </w:rPr>
        <w:t xml:space="preserve">su casa y luego de intimidarla con el </w:t>
      </w:r>
      <w:r w:rsidR="00AA510E" w:rsidRPr="00401605">
        <w:rPr>
          <w:rFonts w:ascii="Arial" w:hAnsi="Arial" w:cs="Arial"/>
          <w:sz w:val="24"/>
          <w:szCs w:val="24"/>
          <w:lang w:val="es-ES"/>
        </w:rPr>
        <w:t xml:space="preserve">arma que portaba procedió a despojarla de </w:t>
      </w:r>
      <w:r w:rsidR="00FF1F72" w:rsidRPr="00401605">
        <w:rPr>
          <w:rFonts w:ascii="Arial" w:hAnsi="Arial" w:cs="Arial"/>
          <w:sz w:val="24"/>
          <w:szCs w:val="24"/>
          <w:lang w:val="es-ES"/>
        </w:rPr>
        <w:t>sus</w:t>
      </w:r>
      <w:r w:rsidR="00AA510E" w:rsidRPr="00401605">
        <w:rPr>
          <w:rFonts w:ascii="Arial" w:hAnsi="Arial" w:cs="Arial"/>
          <w:sz w:val="24"/>
          <w:szCs w:val="24"/>
          <w:lang w:val="es-ES"/>
        </w:rPr>
        <w:t xml:space="preserve"> ropa</w:t>
      </w:r>
      <w:r w:rsidR="00FF2C23" w:rsidRPr="00401605">
        <w:rPr>
          <w:rFonts w:ascii="Arial" w:hAnsi="Arial" w:cs="Arial"/>
          <w:sz w:val="24"/>
          <w:szCs w:val="24"/>
          <w:lang w:val="es-ES"/>
        </w:rPr>
        <w:t>s</w:t>
      </w:r>
      <w:r w:rsidR="00AA510E" w:rsidRPr="00401605">
        <w:rPr>
          <w:rFonts w:ascii="Arial" w:hAnsi="Arial" w:cs="Arial"/>
          <w:sz w:val="24"/>
          <w:szCs w:val="24"/>
          <w:lang w:val="es-ES"/>
        </w:rPr>
        <w:t xml:space="preserve"> y a abusar de ella</w:t>
      </w:r>
      <w:r w:rsidR="00FF2C23" w:rsidRPr="00401605">
        <w:rPr>
          <w:rFonts w:ascii="Arial" w:hAnsi="Arial" w:cs="Arial"/>
          <w:sz w:val="24"/>
          <w:szCs w:val="24"/>
          <w:lang w:val="es-ES"/>
        </w:rPr>
        <w:t xml:space="preserve">. Esa </w:t>
      </w:r>
      <w:r w:rsidR="00AA510E" w:rsidRPr="00401605">
        <w:rPr>
          <w:rFonts w:ascii="Arial" w:hAnsi="Arial" w:cs="Arial"/>
          <w:sz w:val="24"/>
          <w:szCs w:val="24"/>
          <w:lang w:val="es-ES"/>
        </w:rPr>
        <w:t xml:space="preserve">versión fue rendida sin </w:t>
      </w:r>
      <w:r w:rsidR="00FF2C23" w:rsidRPr="00401605">
        <w:rPr>
          <w:rFonts w:ascii="Arial" w:hAnsi="Arial" w:cs="Arial"/>
          <w:sz w:val="24"/>
          <w:szCs w:val="24"/>
          <w:lang w:val="es-ES"/>
        </w:rPr>
        <w:t xml:space="preserve">ningún </w:t>
      </w:r>
      <w:r w:rsidR="00A13095" w:rsidRPr="00401605">
        <w:rPr>
          <w:rFonts w:ascii="Arial" w:hAnsi="Arial" w:cs="Arial"/>
          <w:sz w:val="24"/>
          <w:szCs w:val="24"/>
          <w:lang w:val="es-ES"/>
        </w:rPr>
        <w:t>á</w:t>
      </w:r>
      <w:r w:rsidR="00FF2C23" w:rsidRPr="00401605">
        <w:rPr>
          <w:rFonts w:ascii="Arial" w:hAnsi="Arial" w:cs="Arial"/>
          <w:sz w:val="24"/>
          <w:szCs w:val="24"/>
          <w:lang w:val="es-ES"/>
        </w:rPr>
        <w:t>nimo protervo, no fue refutada por la d</w:t>
      </w:r>
      <w:r w:rsidR="00AA510E" w:rsidRPr="00401605">
        <w:rPr>
          <w:rFonts w:ascii="Arial" w:hAnsi="Arial" w:cs="Arial"/>
          <w:sz w:val="24"/>
          <w:szCs w:val="24"/>
          <w:lang w:val="es-ES"/>
        </w:rPr>
        <w:t xml:space="preserve">efensa y </w:t>
      </w:r>
      <w:r w:rsidR="00FF2C23" w:rsidRPr="00401605">
        <w:rPr>
          <w:rFonts w:ascii="Arial" w:hAnsi="Arial" w:cs="Arial"/>
          <w:sz w:val="24"/>
          <w:szCs w:val="24"/>
          <w:lang w:val="es-ES"/>
        </w:rPr>
        <w:t xml:space="preserve">por ello </w:t>
      </w:r>
      <w:r w:rsidR="00AA510E" w:rsidRPr="00401605">
        <w:rPr>
          <w:rFonts w:ascii="Arial" w:hAnsi="Arial" w:cs="Arial"/>
          <w:sz w:val="24"/>
          <w:szCs w:val="24"/>
          <w:lang w:val="es-ES"/>
        </w:rPr>
        <w:t>el despacho le otorga total credibilidad.</w:t>
      </w:r>
      <w:r w:rsidR="00FF2C23" w:rsidRPr="00401605">
        <w:rPr>
          <w:rFonts w:ascii="Arial" w:hAnsi="Arial" w:cs="Arial"/>
          <w:sz w:val="24"/>
          <w:szCs w:val="24"/>
          <w:lang w:val="es-ES"/>
        </w:rPr>
        <w:t xml:space="preserve"> A su vez,</w:t>
      </w:r>
      <w:r w:rsidR="00FF1F72" w:rsidRPr="00401605">
        <w:rPr>
          <w:rFonts w:ascii="Arial" w:hAnsi="Arial" w:cs="Arial"/>
          <w:sz w:val="24"/>
          <w:szCs w:val="24"/>
          <w:lang w:val="es-ES"/>
        </w:rPr>
        <w:t xml:space="preserve"> </w:t>
      </w:r>
      <w:r w:rsidR="00FF2C23" w:rsidRPr="00401605">
        <w:rPr>
          <w:rFonts w:ascii="Arial" w:hAnsi="Arial" w:cs="Arial"/>
          <w:sz w:val="24"/>
          <w:szCs w:val="24"/>
          <w:lang w:val="es-ES"/>
        </w:rPr>
        <w:t>la ps</w:t>
      </w:r>
      <w:r w:rsidR="00AA510E" w:rsidRPr="00401605">
        <w:rPr>
          <w:rFonts w:ascii="Arial" w:hAnsi="Arial" w:cs="Arial"/>
          <w:sz w:val="24"/>
          <w:szCs w:val="24"/>
          <w:lang w:val="es-ES"/>
        </w:rPr>
        <w:t>icóloga que valoró a la víctima</w:t>
      </w:r>
      <w:r w:rsidR="002B1D05" w:rsidRPr="00401605">
        <w:rPr>
          <w:rFonts w:ascii="Arial" w:hAnsi="Arial" w:cs="Arial"/>
          <w:sz w:val="24"/>
          <w:szCs w:val="24"/>
          <w:lang w:val="es-ES"/>
        </w:rPr>
        <w:t xml:space="preserve">, rindió testimonio en el que relató lo que en su momento le contó la señora Hernández Malambo, versión que </w:t>
      </w:r>
      <w:r w:rsidR="00FF2C23" w:rsidRPr="00401605">
        <w:rPr>
          <w:rFonts w:ascii="Arial" w:hAnsi="Arial" w:cs="Arial"/>
          <w:sz w:val="24"/>
          <w:szCs w:val="24"/>
          <w:lang w:val="es-ES"/>
        </w:rPr>
        <w:t>consider</w:t>
      </w:r>
      <w:r w:rsidR="00A13095" w:rsidRPr="00401605">
        <w:rPr>
          <w:rFonts w:ascii="Arial" w:hAnsi="Arial" w:cs="Arial"/>
          <w:sz w:val="24"/>
          <w:szCs w:val="24"/>
          <w:lang w:val="es-ES"/>
        </w:rPr>
        <w:t>ó</w:t>
      </w:r>
      <w:r w:rsidR="002B1D05" w:rsidRPr="00401605">
        <w:rPr>
          <w:rFonts w:ascii="Arial" w:hAnsi="Arial" w:cs="Arial"/>
          <w:sz w:val="24"/>
          <w:szCs w:val="24"/>
          <w:lang w:val="es-ES"/>
        </w:rPr>
        <w:t xml:space="preserve"> lógica y coherente, aclarando que la afectación que recibió la víctima correspond</w:t>
      </w:r>
      <w:r w:rsidR="00A13095" w:rsidRPr="00401605">
        <w:rPr>
          <w:rFonts w:ascii="Arial" w:hAnsi="Arial" w:cs="Arial"/>
          <w:sz w:val="24"/>
          <w:szCs w:val="24"/>
          <w:lang w:val="es-ES"/>
        </w:rPr>
        <w:t>í</w:t>
      </w:r>
      <w:r w:rsidR="00FF2C23" w:rsidRPr="00401605">
        <w:rPr>
          <w:rFonts w:ascii="Arial" w:hAnsi="Arial" w:cs="Arial"/>
          <w:sz w:val="24"/>
          <w:szCs w:val="24"/>
          <w:lang w:val="es-ES"/>
        </w:rPr>
        <w:t xml:space="preserve">a </w:t>
      </w:r>
      <w:r w:rsidR="00FF1F72" w:rsidRPr="00401605">
        <w:rPr>
          <w:rFonts w:ascii="Arial" w:hAnsi="Arial" w:cs="Arial"/>
          <w:sz w:val="24"/>
          <w:szCs w:val="24"/>
          <w:lang w:val="es-ES"/>
        </w:rPr>
        <w:t>al duelo normal originado en la</w:t>
      </w:r>
      <w:r w:rsidR="002B1D05" w:rsidRPr="00401605">
        <w:rPr>
          <w:rFonts w:ascii="Arial" w:hAnsi="Arial" w:cs="Arial"/>
          <w:sz w:val="24"/>
          <w:szCs w:val="24"/>
          <w:lang w:val="es-ES"/>
        </w:rPr>
        <w:t xml:space="preserve"> agresión sexual de la que fue víctima.</w:t>
      </w:r>
    </w:p>
    <w:p w:rsidR="0027136B" w:rsidRPr="00401605" w:rsidRDefault="0027136B" w:rsidP="00DE2EEF">
      <w:pPr>
        <w:pStyle w:val="Sinespaciado"/>
        <w:ind w:right="51"/>
        <w:jc w:val="both"/>
        <w:rPr>
          <w:rFonts w:ascii="Arial" w:hAnsi="Arial" w:cs="Arial"/>
          <w:sz w:val="24"/>
          <w:szCs w:val="24"/>
          <w:lang w:val="es-ES"/>
        </w:rPr>
      </w:pPr>
    </w:p>
    <w:p w:rsidR="00FF2C23" w:rsidRPr="00401605" w:rsidRDefault="002B1D05" w:rsidP="00DE2EEF">
      <w:pPr>
        <w:pStyle w:val="Sinespaciado"/>
        <w:numPr>
          <w:ilvl w:val="0"/>
          <w:numId w:val="18"/>
        </w:numPr>
        <w:ind w:right="51"/>
        <w:jc w:val="both"/>
        <w:rPr>
          <w:rFonts w:ascii="Arial" w:hAnsi="Arial" w:cs="Arial"/>
          <w:sz w:val="24"/>
          <w:szCs w:val="24"/>
          <w:lang w:val="es-ES"/>
        </w:rPr>
      </w:pPr>
      <w:r w:rsidRPr="00401605">
        <w:rPr>
          <w:rFonts w:ascii="Arial" w:hAnsi="Arial" w:cs="Arial"/>
          <w:sz w:val="24"/>
          <w:szCs w:val="24"/>
          <w:lang w:val="es-ES"/>
        </w:rPr>
        <w:t>C</w:t>
      </w:r>
      <w:r w:rsidR="00FF2C23" w:rsidRPr="00401605">
        <w:rPr>
          <w:rFonts w:ascii="Arial" w:hAnsi="Arial" w:cs="Arial"/>
          <w:sz w:val="24"/>
          <w:szCs w:val="24"/>
          <w:lang w:val="es-ES"/>
        </w:rPr>
        <w:t xml:space="preserve">on respecto a los </w:t>
      </w:r>
      <w:r w:rsidRPr="00401605">
        <w:rPr>
          <w:rFonts w:ascii="Arial" w:hAnsi="Arial" w:cs="Arial"/>
          <w:sz w:val="24"/>
          <w:szCs w:val="24"/>
          <w:lang w:val="es-ES"/>
        </w:rPr>
        <w:t xml:space="preserve">delitos de desplazamiento forzado y lesiones personales, </w:t>
      </w:r>
      <w:r w:rsidR="00FF2C23" w:rsidRPr="00401605">
        <w:rPr>
          <w:rFonts w:ascii="Arial" w:hAnsi="Arial" w:cs="Arial"/>
          <w:sz w:val="24"/>
          <w:szCs w:val="24"/>
          <w:lang w:val="es-ES"/>
        </w:rPr>
        <w:t xml:space="preserve">la </w:t>
      </w:r>
      <w:proofErr w:type="spellStart"/>
      <w:r w:rsidR="00FF2C23" w:rsidRPr="00401605">
        <w:rPr>
          <w:rFonts w:ascii="Arial" w:hAnsi="Arial" w:cs="Arial"/>
          <w:sz w:val="24"/>
          <w:szCs w:val="24"/>
          <w:lang w:val="es-ES"/>
        </w:rPr>
        <w:t>FGN</w:t>
      </w:r>
      <w:proofErr w:type="spellEnd"/>
      <w:r w:rsidR="00FF2C23" w:rsidRPr="00401605">
        <w:rPr>
          <w:rFonts w:ascii="Arial" w:hAnsi="Arial" w:cs="Arial"/>
          <w:sz w:val="24"/>
          <w:szCs w:val="24"/>
          <w:lang w:val="es-ES"/>
        </w:rPr>
        <w:t xml:space="preserve"> no </w:t>
      </w:r>
      <w:r w:rsidRPr="00401605">
        <w:rPr>
          <w:rFonts w:ascii="Arial" w:hAnsi="Arial" w:cs="Arial"/>
          <w:sz w:val="24"/>
          <w:szCs w:val="24"/>
          <w:lang w:val="es-ES"/>
        </w:rPr>
        <w:t xml:space="preserve">acreditó elementos de prueba </w:t>
      </w:r>
      <w:r w:rsidR="00FF2C23" w:rsidRPr="00401605">
        <w:rPr>
          <w:rFonts w:ascii="Arial" w:hAnsi="Arial" w:cs="Arial"/>
          <w:sz w:val="24"/>
          <w:szCs w:val="24"/>
          <w:lang w:val="es-ES"/>
        </w:rPr>
        <w:t>sobre la ocurrencia de esas conductas.</w:t>
      </w:r>
    </w:p>
    <w:p w:rsidR="00FF2C23" w:rsidRPr="00401605" w:rsidRDefault="00FF2C23" w:rsidP="00DE2EEF">
      <w:pPr>
        <w:pStyle w:val="Sinespaciado"/>
        <w:ind w:right="51"/>
        <w:jc w:val="both"/>
        <w:rPr>
          <w:rFonts w:ascii="Arial" w:hAnsi="Arial" w:cs="Arial"/>
          <w:sz w:val="24"/>
          <w:szCs w:val="24"/>
          <w:lang w:val="es-ES"/>
        </w:rPr>
      </w:pPr>
    </w:p>
    <w:p w:rsidR="002B1D05" w:rsidRPr="00401605" w:rsidRDefault="00FF2C23" w:rsidP="00DE2EEF">
      <w:pPr>
        <w:pStyle w:val="Sinespaciado"/>
        <w:numPr>
          <w:ilvl w:val="0"/>
          <w:numId w:val="18"/>
        </w:numPr>
        <w:ind w:right="51"/>
        <w:jc w:val="both"/>
        <w:rPr>
          <w:rFonts w:ascii="Arial" w:hAnsi="Arial" w:cs="Arial"/>
          <w:sz w:val="24"/>
          <w:szCs w:val="24"/>
          <w:lang w:val="es-ES"/>
        </w:rPr>
      </w:pPr>
      <w:r w:rsidRPr="00401605">
        <w:rPr>
          <w:rFonts w:ascii="Arial" w:hAnsi="Arial" w:cs="Arial"/>
          <w:sz w:val="24"/>
          <w:szCs w:val="24"/>
          <w:lang w:val="es-ES"/>
        </w:rPr>
        <w:t xml:space="preserve">El </w:t>
      </w:r>
      <w:r w:rsidR="002B1D05" w:rsidRPr="00401605">
        <w:rPr>
          <w:rFonts w:ascii="Arial" w:hAnsi="Arial" w:cs="Arial"/>
          <w:sz w:val="24"/>
          <w:szCs w:val="24"/>
          <w:lang w:val="es-ES"/>
        </w:rPr>
        <w:t xml:space="preserve">delito de desplazamiento forzado no se demostró, pues pese a que </w:t>
      </w:r>
      <w:r w:rsidRPr="00401605">
        <w:rPr>
          <w:rFonts w:ascii="Arial" w:hAnsi="Arial" w:cs="Arial"/>
          <w:sz w:val="24"/>
          <w:szCs w:val="24"/>
          <w:lang w:val="es-ES"/>
        </w:rPr>
        <w:t xml:space="preserve">el ente acusador demostró que el señor </w:t>
      </w:r>
      <w:r w:rsidR="002B1D05" w:rsidRPr="00401605">
        <w:rPr>
          <w:rFonts w:ascii="Arial" w:hAnsi="Arial" w:cs="Arial"/>
          <w:sz w:val="24"/>
          <w:szCs w:val="24"/>
          <w:lang w:val="es-ES"/>
        </w:rPr>
        <w:t xml:space="preserve">Elías de Jesús Pino, su señora e hija se fueron de </w:t>
      </w:r>
      <w:r w:rsidR="00FF1F72" w:rsidRPr="00401605">
        <w:rPr>
          <w:rFonts w:ascii="Arial" w:hAnsi="Arial" w:cs="Arial"/>
          <w:sz w:val="24"/>
          <w:szCs w:val="24"/>
          <w:lang w:val="es-ES"/>
        </w:rPr>
        <w:t>su</w:t>
      </w:r>
      <w:r w:rsidR="002B1D05" w:rsidRPr="00401605">
        <w:rPr>
          <w:rFonts w:ascii="Arial" w:hAnsi="Arial" w:cs="Arial"/>
          <w:sz w:val="24"/>
          <w:szCs w:val="24"/>
          <w:lang w:val="es-ES"/>
        </w:rPr>
        <w:t xml:space="preserve"> finca en virtud de los hechos de que fueron víctimas, se estima </w:t>
      </w:r>
      <w:r w:rsidR="00304DFF" w:rsidRPr="00401605">
        <w:rPr>
          <w:rFonts w:ascii="Arial" w:hAnsi="Arial" w:cs="Arial"/>
          <w:sz w:val="24"/>
          <w:szCs w:val="24"/>
          <w:lang w:val="es-ES"/>
        </w:rPr>
        <w:t xml:space="preserve">que </w:t>
      </w:r>
      <w:r w:rsidR="002B1D05" w:rsidRPr="00401605">
        <w:rPr>
          <w:rFonts w:ascii="Arial" w:hAnsi="Arial" w:cs="Arial"/>
          <w:sz w:val="24"/>
          <w:szCs w:val="24"/>
          <w:lang w:val="es-ES"/>
        </w:rPr>
        <w:t xml:space="preserve">tal situación no encuadra dentro del citado comportamiento, pues según el artículo </w:t>
      </w:r>
      <w:r w:rsidR="00FF1F72" w:rsidRPr="00401605">
        <w:rPr>
          <w:rFonts w:ascii="Arial" w:hAnsi="Arial" w:cs="Arial"/>
          <w:sz w:val="24"/>
          <w:szCs w:val="24"/>
          <w:lang w:val="es-ES"/>
        </w:rPr>
        <w:t>1º</w:t>
      </w:r>
      <w:r w:rsidR="002B1D05" w:rsidRPr="00401605">
        <w:rPr>
          <w:rFonts w:ascii="Arial" w:hAnsi="Arial" w:cs="Arial"/>
          <w:sz w:val="24"/>
          <w:szCs w:val="24"/>
          <w:lang w:val="es-ES"/>
        </w:rPr>
        <w:t xml:space="preserve"> de la Ley 387 de 1997, es desplazado toda persona que se ha visto forzada a migrar dentro del territorio nacional abandonando su localidad de residencia o actividades económicas, porque su vida e integridad física han sido vulneradas o se encuentran amenazadas, con ocasión de cualquiera de las siguientes situaciones: </w:t>
      </w:r>
      <w:r w:rsidR="009163AE" w:rsidRPr="00401605">
        <w:rPr>
          <w:rFonts w:ascii="Arial" w:hAnsi="Arial" w:cs="Arial"/>
          <w:sz w:val="24"/>
          <w:szCs w:val="24"/>
          <w:lang w:val="es-ES"/>
        </w:rPr>
        <w:t>conflicto armado interno, disturbios y tensiones interiores, violencia generalizada, violaciones masivas a los Derechos Humanos, infracciones al Derecho Internacional Humanitario u otras circunstancias emanadas de las situaciones anteriores que alteren el orden público.</w:t>
      </w:r>
    </w:p>
    <w:p w:rsidR="0027136B" w:rsidRPr="00401605" w:rsidRDefault="0027136B" w:rsidP="00DE2EEF">
      <w:pPr>
        <w:pStyle w:val="Sinespaciado"/>
        <w:ind w:right="51"/>
        <w:jc w:val="both"/>
        <w:rPr>
          <w:rFonts w:ascii="Arial" w:hAnsi="Arial" w:cs="Arial"/>
          <w:sz w:val="24"/>
          <w:szCs w:val="24"/>
          <w:lang w:val="es-ES"/>
        </w:rPr>
      </w:pPr>
    </w:p>
    <w:p w:rsidR="00E22C28" w:rsidRPr="00401605" w:rsidRDefault="009163AE" w:rsidP="00DE2EEF">
      <w:pPr>
        <w:pStyle w:val="Sinespaciado"/>
        <w:numPr>
          <w:ilvl w:val="0"/>
          <w:numId w:val="18"/>
        </w:numPr>
        <w:ind w:right="51"/>
        <w:jc w:val="both"/>
        <w:rPr>
          <w:rFonts w:ascii="Arial" w:hAnsi="Arial" w:cs="Arial"/>
          <w:sz w:val="24"/>
          <w:szCs w:val="24"/>
          <w:lang w:val="es-ES"/>
        </w:rPr>
      </w:pPr>
      <w:r w:rsidRPr="00401605">
        <w:rPr>
          <w:rFonts w:ascii="Arial" w:hAnsi="Arial" w:cs="Arial"/>
          <w:sz w:val="24"/>
          <w:szCs w:val="24"/>
          <w:lang w:val="es-ES"/>
        </w:rPr>
        <w:t>De la redacción de</w:t>
      </w:r>
      <w:r w:rsidR="00E22C28" w:rsidRPr="00401605">
        <w:rPr>
          <w:rFonts w:ascii="Arial" w:hAnsi="Arial" w:cs="Arial"/>
          <w:sz w:val="24"/>
          <w:szCs w:val="24"/>
          <w:lang w:val="es-ES"/>
        </w:rPr>
        <w:t xml:space="preserve">l artículo 180 del </w:t>
      </w:r>
      <w:proofErr w:type="spellStart"/>
      <w:r w:rsidR="00E22C28" w:rsidRPr="00401605">
        <w:rPr>
          <w:rFonts w:ascii="Arial" w:hAnsi="Arial" w:cs="Arial"/>
          <w:sz w:val="24"/>
          <w:szCs w:val="24"/>
          <w:lang w:val="es-ES"/>
        </w:rPr>
        <w:t>CP</w:t>
      </w:r>
      <w:proofErr w:type="spellEnd"/>
      <w:r w:rsidR="00E22C28" w:rsidRPr="00401605">
        <w:rPr>
          <w:rFonts w:ascii="Arial" w:hAnsi="Arial" w:cs="Arial"/>
          <w:sz w:val="24"/>
          <w:szCs w:val="24"/>
          <w:lang w:val="es-ES"/>
        </w:rPr>
        <w:t xml:space="preserve">, se deduce que </w:t>
      </w:r>
      <w:r w:rsidR="00FF1F72" w:rsidRPr="00401605">
        <w:rPr>
          <w:rFonts w:ascii="Arial" w:hAnsi="Arial" w:cs="Arial"/>
          <w:sz w:val="24"/>
          <w:szCs w:val="24"/>
          <w:lang w:val="es-ES"/>
        </w:rPr>
        <w:t xml:space="preserve">es </w:t>
      </w:r>
      <w:r w:rsidRPr="00401605">
        <w:rPr>
          <w:rFonts w:ascii="Arial" w:hAnsi="Arial" w:cs="Arial"/>
          <w:sz w:val="24"/>
          <w:szCs w:val="24"/>
          <w:lang w:val="es-ES"/>
        </w:rPr>
        <w:t xml:space="preserve">menester que los actos de violencia estén dirigidos a crear zozobra o caos en un sector de la población. </w:t>
      </w:r>
      <w:r w:rsidR="00E22C28" w:rsidRPr="00401605">
        <w:rPr>
          <w:rFonts w:ascii="Arial" w:hAnsi="Arial" w:cs="Arial"/>
          <w:sz w:val="24"/>
          <w:szCs w:val="24"/>
          <w:lang w:val="es-ES"/>
        </w:rPr>
        <w:t xml:space="preserve">Las </w:t>
      </w:r>
      <w:r w:rsidRPr="00401605">
        <w:rPr>
          <w:rFonts w:ascii="Arial" w:hAnsi="Arial" w:cs="Arial"/>
          <w:sz w:val="24"/>
          <w:szCs w:val="24"/>
          <w:lang w:val="es-ES"/>
        </w:rPr>
        <w:t xml:space="preserve">circunstancias planteadas no permiten evidenciar que </w:t>
      </w:r>
      <w:r w:rsidR="00E22C28" w:rsidRPr="00401605">
        <w:rPr>
          <w:rFonts w:ascii="Arial" w:hAnsi="Arial" w:cs="Arial"/>
          <w:sz w:val="24"/>
          <w:szCs w:val="24"/>
          <w:lang w:val="es-ES"/>
        </w:rPr>
        <w:t>en este caso se present</w:t>
      </w:r>
      <w:r w:rsidR="00A13095" w:rsidRPr="00401605">
        <w:rPr>
          <w:rFonts w:ascii="Arial" w:hAnsi="Arial" w:cs="Arial"/>
          <w:sz w:val="24"/>
          <w:szCs w:val="24"/>
          <w:lang w:val="es-ES"/>
        </w:rPr>
        <w:t>ó</w:t>
      </w:r>
      <w:r w:rsidR="00E22C28" w:rsidRPr="00401605">
        <w:rPr>
          <w:rFonts w:ascii="Arial" w:hAnsi="Arial" w:cs="Arial"/>
          <w:sz w:val="24"/>
          <w:szCs w:val="24"/>
          <w:lang w:val="es-ES"/>
        </w:rPr>
        <w:t xml:space="preserve"> una situación que hubiera alterado </w:t>
      </w:r>
      <w:r w:rsidRPr="00401605">
        <w:rPr>
          <w:rFonts w:ascii="Arial" w:hAnsi="Arial" w:cs="Arial"/>
          <w:sz w:val="24"/>
          <w:szCs w:val="24"/>
          <w:lang w:val="es-ES"/>
        </w:rPr>
        <w:t xml:space="preserve">drásticamente el orden público; lo que se evidencia es que se trató de un acto aislado, en el que ni siquiera están acreditadas las verdaderas razones que motivaron la ida </w:t>
      </w:r>
      <w:r w:rsidR="00E22C28" w:rsidRPr="00401605">
        <w:rPr>
          <w:rFonts w:ascii="Arial" w:hAnsi="Arial" w:cs="Arial"/>
          <w:sz w:val="24"/>
          <w:szCs w:val="24"/>
          <w:lang w:val="es-ES"/>
        </w:rPr>
        <w:t xml:space="preserve">de esas personas </w:t>
      </w:r>
      <w:r w:rsidRPr="00401605">
        <w:rPr>
          <w:rFonts w:ascii="Arial" w:hAnsi="Arial" w:cs="Arial"/>
          <w:sz w:val="24"/>
          <w:szCs w:val="24"/>
          <w:lang w:val="es-ES"/>
        </w:rPr>
        <w:t xml:space="preserve">a otra ciudad, </w:t>
      </w:r>
      <w:r w:rsidR="00E22C28" w:rsidRPr="00401605">
        <w:rPr>
          <w:rFonts w:ascii="Arial" w:hAnsi="Arial" w:cs="Arial"/>
          <w:sz w:val="24"/>
          <w:szCs w:val="24"/>
          <w:lang w:val="es-ES"/>
        </w:rPr>
        <w:t>m</w:t>
      </w:r>
      <w:r w:rsidR="00A13095" w:rsidRPr="00401605">
        <w:rPr>
          <w:rFonts w:ascii="Arial" w:hAnsi="Arial" w:cs="Arial"/>
          <w:sz w:val="24"/>
          <w:szCs w:val="24"/>
          <w:lang w:val="es-ES"/>
        </w:rPr>
        <w:t>á</w:t>
      </w:r>
      <w:r w:rsidR="00E22C28" w:rsidRPr="00401605">
        <w:rPr>
          <w:rFonts w:ascii="Arial" w:hAnsi="Arial" w:cs="Arial"/>
          <w:sz w:val="24"/>
          <w:szCs w:val="24"/>
          <w:lang w:val="es-ES"/>
        </w:rPr>
        <w:t xml:space="preserve">xime si la </w:t>
      </w:r>
      <w:r w:rsidRPr="00401605">
        <w:rPr>
          <w:rFonts w:ascii="Arial" w:hAnsi="Arial" w:cs="Arial"/>
          <w:sz w:val="24"/>
          <w:szCs w:val="24"/>
          <w:lang w:val="es-ES"/>
        </w:rPr>
        <w:t xml:space="preserve">progenitora del ciudadano que salió del lugar y su hermano se quedaron en la finca, y aquella aseveró que el motivo de la ida </w:t>
      </w:r>
      <w:r w:rsidR="00E22C28" w:rsidRPr="00401605">
        <w:rPr>
          <w:rFonts w:ascii="Arial" w:hAnsi="Arial" w:cs="Arial"/>
          <w:sz w:val="24"/>
          <w:szCs w:val="24"/>
          <w:lang w:val="es-ES"/>
        </w:rPr>
        <w:t>del señor Pino fue la búsqueda de trabajo.</w:t>
      </w:r>
    </w:p>
    <w:p w:rsidR="00E22C28" w:rsidRPr="00401605" w:rsidRDefault="00E22C28" w:rsidP="00DE2EEF">
      <w:pPr>
        <w:pStyle w:val="Sinespaciado"/>
        <w:ind w:right="51"/>
        <w:jc w:val="both"/>
        <w:rPr>
          <w:rFonts w:ascii="Arial" w:hAnsi="Arial" w:cs="Arial"/>
          <w:sz w:val="24"/>
          <w:szCs w:val="24"/>
          <w:lang w:val="es-ES"/>
        </w:rPr>
      </w:pPr>
    </w:p>
    <w:p w:rsidR="00E22C28" w:rsidRPr="00401605" w:rsidRDefault="00E22C28" w:rsidP="00DE2EEF">
      <w:pPr>
        <w:pStyle w:val="Sinespaciado"/>
        <w:numPr>
          <w:ilvl w:val="0"/>
          <w:numId w:val="18"/>
        </w:numPr>
        <w:ind w:right="51"/>
        <w:jc w:val="both"/>
        <w:rPr>
          <w:rFonts w:ascii="Arial" w:hAnsi="Arial" w:cs="Arial"/>
          <w:sz w:val="24"/>
          <w:szCs w:val="24"/>
          <w:lang w:val="es-ES"/>
        </w:rPr>
      </w:pPr>
      <w:r w:rsidRPr="00401605">
        <w:rPr>
          <w:rFonts w:ascii="Arial" w:hAnsi="Arial" w:cs="Arial"/>
          <w:sz w:val="24"/>
          <w:szCs w:val="24"/>
          <w:lang w:val="es-ES"/>
        </w:rPr>
        <w:lastRenderedPageBreak/>
        <w:t xml:space="preserve">En lo que atañe al </w:t>
      </w:r>
      <w:r w:rsidR="009163AE" w:rsidRPr="00401605">
        <w:rPr>
          <w:rFonts w:ascii="Arial" w:hAnsi="Arial" w:cs="Arial"/>
          <w:sz w:val="24"/>
          <w:szCs w:val="24"/>
          <w:lang w:val="es-ES"/>
        </w:rPr>
        <w:t xml:space="preserve">delito de concierto para delinquir, la situación es bien particular, pues la Fiscal en el decurso del juicio oral y al momento de </w:t>
      </w:r>
      <w:r w:rsidRPr="00401605">
        <w:rPr>
          <w:rFonts w:ascii="Arial" w:hAnsi="Arial" w:cs="Arial"/>
          <w:sz w:val="24"/>
          <w:szCs w:val="24"/>
          <w:lang w:val="es-ES"/>
        </w:rPr>
        <w:t>presentar sus alegatos no hizo ninguna r</w:t>
      </w:r>
      <w:r w:rsidR="009163AE" w:rsidRPr="00401605">
        <w:rPr>
          <w:rFonts w:ascii="Arial" w:hAnsi="Arial" w:cs="Arial"/>
          <w:sz w:val="24"/>
          <w:szCs w:val="24"/>
          <w:lang w:val="es-ES"/>
        </w:rPr>
        <w:t>eferencia a la tipificación de esa conducta, la cual hace parte de la acusación</w:t>
      </w:r>
      <w:r w:rsidR="006A48BE" w:rsidRPr="00401605">
        <w:rPr>
          <w:rFonts w:ascii="Arial" w:hAnsi="Arial" w:cs="Arial"/>
          <w:sz w:val="24"/>
          <w:szCs w:val="24"/>
          <w:lang w:val="es-ES"/>
        </w:rPr>
        <w:t xml:space="preserve">, </w:t>
      </w:r>
      <w:r w:rsidRPr="00401605">
        <w:rPr>
          <w:rFonts w:ascii="Arial" w:hAnsi="Arial" w:cs="Arial"/>
          <w:sz w:val="24"/>
          <w:szCs w:val="24"/>
          <w:lang w:val="es-ES"/>
        </w:rPr>
        <w:t>y guard</w:t>
      </w:r>
      <w:r w:rsidR="00A13095" w:rsidRPr="00401605">
        <w:rPr>
          <w:rFonts w:ascii="Arial" w:hAnsi="Arial" w:cs="Arial"/>
          <w:sz w:val="24"/>
          <w:szCs w:val="24"/>
          <w:lang w:val="es-ES"/>
        </w:rPr>
        <w:t>ó</w:t>
      </w:r>
      <w:r w:rsidRPr="00401605">
        <w:rPr>
          <w:rFonts w:ascii="Arial" w:hAnsi="Arial" w:cs="Arial"/>
          <w:sz w:val="24"/>
          <w:szCs w:val="24"/>
          <w:lang w:val="es-ES"/>
        </w:rPr>
        <w:t xml:space="preserve"> silenc</w:t>
      </w:r>
      <w:r w:rsidR="00FF1F72" w:rsidRPr="00401605">
        <w:rPr>
          <w:rFonts w:ascii="Arial" w:hAnsi="Arial" w:cs="Arial"/>
          <w:sz w:val="24"/>
          <w:szCs w:val="24"/>
          <w:lang w:val="es-ES"/>
        </w:rPr>
        <w:t xml:space="preserve">io sobre ese punto, pese a la manifestación </w:t>
      </w:r>
      <w:r w:rsidRPr="00401605">
        <w:rPr>
          <w:rFonts w:ascii="Arial" w:hAnsi="Arial" w:cs="Arial"/>
          <w:sz w:val="24"/>
          <w:szCs w:val="24"/>
          <w:lang w:val="es-ES"/>
        </w:rPr>
        <w:t>que hicieron los defensores.</w:t>
      </w:r>
    </w:p>
    <w:p w:rsidR="00E22C28" w:rsidRPr="00401605" w:rsidRDefault="00E22C28" w:rsidP="00DE2EEF">
      <w:pPr>
        <w:pStyle w:val="Sinespaciado"/>
        <w:ind w:right="51"/>
        <w:jc w:val="both"/>
        <w:rPr>
          <w:rFonts w:ascii="Arial" w:hAnsi="Arial" w:cs="Arial"/>
          <w:sz w:val="24"/>
          <w:szCs w:val="24"/>
          <w:lang w:val="es-ES"/>
        </w:rPr>
      </w:pPr>
    </w:p>
    <w:p w:rsidR="005E5875" w:rsidRPr="00401605" w:rsidRDefault="00E22C28" w:rsidP="00DE2EEF">
      <w:pPr>
        <w:pStyle w:val="Sinespaciado"/>
        <w:numPr>
          <w:ilvl w:val="0"/>
          <w:numId w:val="18"/>
        </w:numPr>
        <w:ind w:right="51"/>
        <w:jc w:val="both"/>
        <w:rPr>
          <w:rFonts w:ascii="Arial" w:hAnsi="Arial" w:cs="Arial"/>
          <w:sz w:val="24"/>
          <w:szCs w:val="24"/>
          <w:lang w:val="es-ES"/>
        </w:rPr>
      </w:pPr>
      <w:r w:rsidRPr="00401605">
        <w:rPr>
          <w:rFonts w:ascii="Arial" w:hAnsi="Arial" w:cs="Arial"/>
          <w:sz w:val="24"/>
          <w:szCs w:val="24"/>
          <w:lang w:val="es-ES"/>
        </w:rPr>
        <w:t xml:space="preserve">Se debe tener en cuenta al presentar sus alegatos de conclusión la delegada de la </w:t>
      </w:r>
      <w:proofErr w:type="spellStart"/>
      <w:r w:rsidRPr="00401605">
        <w:rPr>
          <w:rFonts w:ascii="Arial" w:hAnsi="Arial" w:cs="Arial"/>
          <w:sz w:val="24"/>
          <w:szCs w:val="24"/>
          <w:lang w:val="es-ES"/>
        </w:rPr>
        <w:t>FGN</w:t>
      </w:r>
      <w:proofErr w:type="spellEnd"/>
      <w:r w:rsidRPr="00401605">
        <w:rPr>
          <w:rFonts w:ascii="Arial" w:hAnsi="Arial" w:cs="Arial"/>
          <w:sz w:val="24"/>
          <w:szCs w:val="24"/>
          <w:lang w:val="es-ES"/>
        </w:rPr>
        <w:t xml:space="preserve"> no hizo mención del delito de </w:t>
      </w:r>
      <w:r w:rsidR="006A48BE" w:rsidRPr="00401605">
        <w:rPr>
          <w:rFonts w:ascii="Arial" w:hAnsi="Arial" w:cs="Arial"/>
          <w:sz w:val="24"/>
          <w:szCs w:val="24"/>
          <w:lang w:val="es-ES"/>
        </w:rPr>
        <w:t>concierto para delinquir</w:t>
      </w:r>
      <w:r w:rsidR="00E14341" w:rsidRPr="00401605">
        <w:rPr>
          <w:rFonts w:ascii="Arial" w:hAnsi="Arial" w:cs="Arial"/>
          <w:sz w:val="24"/>
          <w:szCs w:val="24"/>
          <w:lang w:val="es-ES"/>
        </w:rPr>
        <w:t>, por lo cual no se puede dictar sentencia de condena contra los acusados por esa conducta punible. Igual situació</w:t>
      </w:r>
      <w:r w:rsidR="00416386" w:rsidRPr="00401605">
        <w:rPr>
          <w:rFonts w:ascii="Arial" w:hAnsi="Arial" w:cs="Arial"/>
          <w:sz w:val="24"/>
          <w:szCs w:val="24"/>
          <w:lang w:val="es-ES"/>
        </w:rPr>
        <w:t>n se presenta frente al tipo de</w:t>
      </w:r>
      <w:r w:rsidR="005E5875" w:rsidRPr="00401605">
        <w:rPr>
          <w:rFonts w:ascii="Arial" w:hAnsi="Arial" w:cs="Arial"/>
          <w:sz w:val="24"/>
          <w:szCs w:val="24"/>
          <w:lang w:val="es-ES"/>
        </w:rPr>
        <w:t xml:space="preserve"> lesiones personales</w:t>
      </w:r>
      <w:r w:rsidR="00E14341" w:rsidRPr="00401605">
        <w:rPr>
          <w:rFonts w:ascii="Arial" w:hAnsi="Arial" w:cs="Arial"/>
          <w:sz w:val="24"/>
          <w:szCs w:val="24"/>
          <w:lang w:val="es-ES"/>
        </w:rPr>
        <w:t>. Adem</w:t>
      </w:r>
      <w:r w:rsidR="00A13095" w:rsidRPr="00401605">
        <w:rPr>
          <w:rFonts w:ascii="Arial" w:hAnsi="Arial" w:cs="Arial"/>
          <w:sz w:val="24"/>
          <w:szCs w:val="24"/>
          <w:lang w:val="es-ES"/>
        </w:rPr>
        <w:t>á</w:t>
      </w:r>
      <w:r w:rsidR="00E14341" w:rsidRPr="00401605">
        <w:rPr>
          <w:rFonts w:ascii="Arial" w:hAnsi="Arial" w:cs="Arial"/>
          <w:sz w:val="24"/>
          <w:szCs w:val="24"/>
          <w:lang w:val="es-ES"/>
        </w:rPr>
        <w:t xml:space="preserve">s el </w:t>
      </w:r>
      <w:r w:rsidR="005E5875" w:rsidRPr="00401605">
        <w:rPr>
          <w:rFonts w:ascii="Arial" w:hAnsi="Arial" w:cs="Arial"/>
          <w:sz w:val="24"/>
          <w:szCs w:val="24"/>
          <w:lang w:val="es-ES"/>
        </w:rPr>
        <w:t>delito de secuestro simple</w:t>
      </w:r>
      <w:r w:rsidR="00E14341" w:rsidRPr="00401605">
        <w:rPr>
          <w:rFonts w:ascii="Arial" w:hAnsi="Arial" w:cs="Arial"/>
          <w:sz w:val="24"/>
          <w:szCs w:val="24"/>
          <w:lang w:val="es-ES"/>
        </w:rPr>
        <w:t xml:space="preserve"> no hizo parte de las </w:t>
      </w:r>
      <w:r w:rsidR="005E5875" w:rsidRPr="00401605">
        <w:rPr>
          <w:rFonts w:ascii="Arial" w:hAnsi="Arial" w:cs="Arial"/>
          <w:sz w:val="24"/>
          <w:szCs w:val="24"/>
          <w:lang w:val="es-ES"/>
        </w:rPr>
        <w:t xml:space="preserve">conductas por las cuales se acusó a los vinculados, </w:t>
      </w:r>
      <w:r w:rsidR="00E14341" w:rsidRPr="00401605">
        <w:rPr>
          <w:rFonts w:ascii="Arial" w:hAnsi="Arial" w:cs="Arial"/>
          <w:sz w:val="24"/>
          <w:szCs w:val="24"/>
          <w:lang w:val="es-ES"/>
        </w:rPr>
        <w:t xml:space="preserve">por lo cual deben ser absueltos por esa fue </w:t>
      </w:r>
      <w:r w:rsidR="005E5875" w:rsidRPr="00401605">
        <w:rPr>
          <w:rFonts w:ascii="Arial" w:hAnsi="Arial" w:cs="Arial"/>
          <w:sz w:val="24"/>
          <w:szCs w:val="24"/>
          <w:lang w:val="es-ES"/>
        </w:rPr>
        <w:t>conducta punible</w:t>
      </w:r>
      <w:r w:rsidR="009C2CE1" w:rsidRPr="00401605">
        <w:rPr>
          <w:rFonts w:ascii="Arial" w:hAnsi="Arial" w:cs="Arial"/>
          <w:sz w:val="24"/>
          <w:szCs w:val="24"/>
          <w:lang w:val="es-ES"/>
        </w:rPr>
        <w:t>.</w:t>
      </w:r>
    </w:p>
    <w:p w:rsidR="0027136B" w:rsidRPr="00401605" w:rsidRDefault="0027136B" w:rsidP="00DE2EEF">
      <w:pPr>
        <w:pStyle w:val="Sinespaciado"/>
        <w:ind w:right="51"/>
        <w:jc w:val="both"/>
        <w:rPr>
          <w:rFonts w:ascii="Arial" w:hAnsi="Arial" w:cs="Arial"/>
          <w:sz w:val="24"/>
          <w:szCs w:val="24"/>
          <w:lang w:val="es-ES"/>
        </w:rPr>
      </w:pPr>
    </w:p>
    <w:p w:rsidR="009C2CE1" w:rsidRPr="00401605" w:rsidRDefault="009C2CE1" w:rsidP="00DE2EEF">
      <w:pPr>
        <w:pStyle w:val="Sinespaciado"/>
        <w:numPr>
          <w:ilvl w:val="0"/>
          <w:numId w:val="18"/>
        </w:numPr>
        <w:ind w:right="51"/>
        <w:jc w:val="both"/>
        <w:rPr>
          <w:rFonts w:ascii="Arial" w:hAnsi="Arial" w:cs="Arial"/>
          <w:sz w:val="24"/>
          <w:szCs w:val="24"/>
          <w:lang w:val="es-ES"/>
        </w:rPr>
      </w:pPr>
      <w:r w:rsidRPr="00401605">
        <w:rPr>
          <w:rFonts w:ascii="Arial" w:hAnsi="Arial" w:cs="Arial"/>
          <w:sz w:val="24"/>
          <w:szCs w:val="24"/>
          <w:lang w:val="es-ES"/>
        </w:rPr>
        <w:t xml:space="preserve">Sobre la responsabilidad penal de los procesados, se tiene que Gilberto de Jesús Molina </w:t>
      </w:r>
      <w:r w:rsidR="00E14341" w:rsidRPr="00401605">
        <w:rPr>
          <w:rFonts w:ascii="Arial" w:hAnsi="Arial" w:cs="Arial"/>
          <w:sz w:val="24"/>
          <w:szCs w:val="24"/>
          <w:lang w:val="es-ES"/>
        </w:rPr>
        <w:t xml:space="preserve">fue </w:t>
      </w:r>
      <w:r w:rsidRPr="00401605">
        <w:rPr>
          <w:rFonts w:ascii="Arial" w:hAnsi="Arial" w:cs="Arial"/>
          <w:sz w:val="24"/>
          <w:szCs w:val="24"/>
          <w:lang w:val="es-ES"/>
        </w:rPr>
        <w:t xml:space="preserve">señalado como partícipe de los cinco hechos delictivos, mientras que </w:t>
      </w:r>
      <w:proofErr w:type="spellStart"/>
      <w:r w:rsidRPr="00401605">
        <w:rPr>
          <w:rFonts w:ascii="Arial" w:hAnsi="Arial" w:cs="Arial"/>
          <w:sz w:val="24"/>
          <w:szCs w:val="24"/>
          <w:lang w:val="es-ES"/>
        </w:rPr>
        <w:t>Eri</w:t>
      </w:r>
      <w:proofErr w:type="spellEnd"/>
      <w:r w:rsidRPr="00401605">
        <w:rPr>
          <w:rFonts w:ascii="Arial" w:hAnsi="Arial" w:cs="Arial"/>
          <w:sz w:val="24"/>
          <w:szCs w:val="24"/>
          <w:lang w:val="es-ES"/>
        </w:rPr>
        <w:t xml:space="preserve"> </w:t>
      </w:r>
      <w:proofErr w:type="spellStart"/>
      <w:r w:rsidRPr="00401605">
        <w:rPr>
          <w:rFonts w:ascii="Arial" w:hAnsi="Arial" w:cs="Arial"/>
          <w:sz w:val="24"/>
          <w:szCs w:val="24"/>
          <w:lang w:val="es-ES"/>
        </w:rPr>
        <w:t>Yonatan</w:t>
      </w:r>
      <w:proofErr w:type="spellEnd"/>
      <w:r w:rsidRPr="00401605">
        <w:rPr>
          <w:rFonts w:ascii="Arial" w:hAnsi="Arial" w:cs="Arial"/>
          <w:sz w:val="24"/>
          <w:szCs w:val="24"/>
          <w:lang w:val="es-ES"/>
        </w:rPr>
        <w:t xml:space="preserve"> Molina Restrepo en cuatro. </w:t>
      </w:r>
    </w:p>
    <w:p w:rsidR="0027136B" w:rsidRPr="00401605" w:rsidRDefault="0027136B" w:rsidP="00DE2EEF">
      <w:pPr>
        <w:pStyle w:val="Sinespaciado"/>
        <w:ind w:right="51"/>
        <w:jc w:val="both"/>
        <w:rPr>
          <w:rFonts w:ascii="Arial" w:hAnsi="Arial" w:cs="Arial"/>
          <w:sz w:val="24"/>
          <w:szCs w:val="24"/>
          <w:lang w:val="es-ES"/>
        </w:rPr>
      </w:pPr>
    </w:p>
    <w:p w:rsidR="009C2CE1" w:rsidRPr="00401605" w:rsidRDefault="00E14341" w:rsidP="00DE2EEF">
      <w:pPr>
        <w:pStyle w:val="Sinespaciado"/>
        <w:numPr>
          <w:ilvl w:val="0"/>
          <w:numId w:val="18"/>
        </w:numPr>
        <w:ind w:right="51"/>
        <w:jc w:val="both"/>
        <w:rPr>
          <w:rFonts w:ascii="Arial" w:hAnsi="Arial" w:cs="Arial"/>
          <w:sz w:val="24"/>
          <w:szCs w:val="24"/>
          <w:lang w:val="es-ES"/>
        </w:rPr>
      </w:pPr>
      <w:r w:rsidRPr="00401605">
        <w:rPr>
          <w:rFonts w:ascii="Arial" w:hAnsi="Arial" w:cs="Arial"/>
          <w:sz w:val="24"/>
          <w:szCs w:val="24"/>
          <w:lang w:val="es-ES"/>
        </w:rPr>
        <w:t>En el caso No.</w:t>
      </w:r>
      <w:r w:rsidR="00416386" w:rsidRPr="00401605">
        <w:rPr>
          <w:rFonts w:ascii="Arial" w:hAnsi="Arial" w:cs="Arial"/>
          <w:sz w:val="24"/>
          <w:szCs w:val="24"/>
          <w:lang w:val="es-ES"/>
        </w:rPr>
        <w:t xml:space="preserve"> 1, </w:t>
      </w:r>
      <w:r w:rsidR="009C2CE1" w:rsidRPr="00401605">
        <w:rPr>
          <w:rFonts w:ascii="Arial" w:hAnsi="Arial" w:cs="Arial"/>
          <w:sz w:val="24"/>
          <w:szCs w:val="24"/>
          <w:lang w:val="es-ES"/>
        </w:rPr>
        <w:t xml:space="preserve">Gilberto de Jesús Molina fue señalado por los Testigos Mauro de Jesús </w:t>
      </w:r>
      <w:proofErr w:type="spellStart"/>
      <w:r w:rsidR="009C2CE1" w:rsidRPr="00401605">
        <w:rPr>
          <w:rFonts w:ascii="Arial" w:hAnsi="Arial" w:cs="Arial"/>
          <w:sz w:val="24"/>
          <w:szCs w:val="24"/>
          <w:lang w:val="es-ES"/>
        </w:rPr>
        <w:t>Vinasco</w:t>
      </w:r>
      <w:proofErr w:type="spellEnd"/>
      <w:r w:rsidR="009C2CE1" w:rsidRPr="00401605">
        <w:rPr>
          <w:rFonts w:ascii="Arial" w:hAnsi="Arial" w:cs="Arial"/>
          <w:sz w:val="24"/>
          <w:szCs w:val="24"/>
          <w:lang w:val="es-ES"/>
        </w:rPr>
        <w:t xml:space="preserve">, Gloria Zulma Ruiz Trejos, Jesús </w:t>
      </w:r>
      <w:proofErr w:type="spellStart"/>
      <w:r w:rsidR="009C2CE1" w:rsidRPr="00401605">
        <w:rPr>
          <w:rFonts w:ascii="Arial" w:hAnsi="Arial" w:cs="Arial"/>
          <w:sz w:val="24"/>
          <w:szCs w:val="24"/>
          <w:lang w:val="es-ES"/>
        </w:rPr>
        <w:t>Elider</w:t>
      </w:r>
      <w:proofErr w:type="spellEnd"/>
      <w:r w:rsidR="009C2CE1" w:rsidRPr="00401605">
        <w:rPr>
          <w:rFonts w:ascii="Arial" w:hAnsi="Arial" w:cs="Arial"/>
          <w:sz w:val="24"/>
          <w:szCs w:val="24"/>
          <w:lang w:val="es-ES"/>
        </w:rPr>
        <w:t xml:space="preserve"> </w:t>
      </w:r>
      <w:proofErr w:type="spellStart"/>
      <w:r w:rsidR="009C2CE1" w:rsidRPr="00401605">
        <w:rPr>
          <w:rFonts w:ascii="Arial" w:hAnsi="Arial" w:cs="Arial"/>
          <w:sz w:val="24"/>
          <w:szCs w:val="24"/>
          <w:lang w:val="es-ES"/>
        </w:rPr>
        <w:t>Vinasco</w:t>
      </w:r>
      <w:proofErr w:type="spellEnd"/>
      <w:r w:rsidR="009C2CE1" w:rsidRPr="00401605">
        <w:rPr>
          <w:rFonts w:ascii="Arial" w:hAnsi="Arial" w:cs="Arial"/>
          <w:sz w:val="24"/>
          <w:szCs w:val="24"/>
          <w:lang w:val="es-ES"/>
        </w:rPr>
        <w:t xml:space="preserve"> y María Yesid Isaza Manzo, quienes lo</w:t>
      </w:r>
      <w:r w:rsidRPr="00401605">
        <w:rPr>
          <w:rFonts w:ascii="Arial" w:hAnsi="Arial" w:cs="Arial"/>
          <w:sz w:val="24"/>
          <w:szCs w:val="24"/>
          <w:lang w:val="es-ES"/>
        </w:rPr>
        <w:t xml:space="preserve"> identificaron </w:t>
      </w:r>
      <w:r w:rsidR="009C2CE1" w:rsidRPr="00401605">
        <w:rPr>
          <w:rFonts w:ascii="Arial" w:hAnsi="Arial" w:cs="Arial"/>
          <w:sz w:val="24"/>
          <w:szCs w:val="24"/>
          <w:lang w:val="es-ES"/>
        </w:rPr>
        <w:t>tanto en diligencia de reconocimiento fotográfico, como en la audiencia pública, precisando que lo conocían</w:t>
      </w:r>
      <w:r w:rsidR="004C601D" w:rsidRPr="00401605">
        <w:rPr>
          <w:rFonts w:ascii="Arial" w:hAnsi="Arial" w:cs="Arial"/>
          <w:sz w:val="24"/>
          <w:szCs w:val="24"/>
          <w:lang w:val="es-ES"/>
        </w:rPr>
        <w:t xml:space="preserve"> de antes por ser </w:t>
      </w:r>
      <w:r w:rsidRPr="00401605">
        <w:rPr>
          <w:rFonts w:ascii="Arial" w:hAnsi="Arial" w:cs="Arial"/>
          <w:sz w:val="24"/>
          <w:szCs w:val="24"/>
          <w:lang w:val="es-ES"/>
        </w:rPr>
        <w:t xml:space="preserve">una </w:t>
      </w:r>
      <w:r w:rsidR="004C601D" w:rsidRPr="00401605">
        <w:rPr>
          <w:rFonts w:ascii="Arial" w:hAnsi="Arial" w:cs="Arial"/>
          <w:sz w:val="24"/>
          <w:szCs w:val="24"/>
          <w:lang w:val="es-ES"/>
        </w:rPr>
        <w:t xml:space="preserve">persona de </w:t>
      </w:r>
      <w:r w:rsidRPr="00401605">
        <w:rPr>
          <w:rFonts w:ascii="Arial" w:hAnsi="Arial" w:cs="Arial"/>
          <w:sz w:val="24"/>
          <w:szCs w:val="24"/>
          <w:lang w:val="es-ES"/>
        </w:rPr>
        <w:t>su</w:t>
      </w:r>
      <w:r w:rsidR="004C601D" w:rsidRPr="00401605">
        <w:rPr>
          <w:rFonts w:ascii="Arial" w:hAnsi="Arial" w:cs="Arial"/>
          <w:sz w:val="24"/>
          <w:szCs w:val="24"/>
          <w:lang w:val="es-ES"/>
        </w:rPr>
        <w:t xml:space="preserve"> vereda</w:t>
      </w:r>
      <w:r w:rsidRPr="00401605">
        <w:rPr>
          <w:rFonts w:ascii="Arial" w:hAnsi="Arial" w:cs="Arial"/>
          <w:sz w:val="24"/>
          <w:szCs w:val="24"/>
          <w:lang w:val="es-ES"/>
        </w:rPr>
        <w:t xml:space="preserve">; que lo observaron con claridad ya que no </w:t>
      </w:r>
      <w:r w:rsidR="004C601D" w:rsidRPr="00401605">
        <w:rPr>
          <w:rFonts w:ascii="Arial" w:hAnsi="Arial" w:cs="Arial"/>
          <w:sz w:val="24"/>
          <w:szCs w:val="24"/>
          <w:lang w:val="es-ES"/>
        </w:rPr>
        <w:t xml:space="preserve">llevaba el rostro </w:t>
      </w:r>
      <w:r w:rsidRPr="00401605">
        <w:rPr>
          <w:rFonts w:ascii="Arial" w:hAnsi="Arial" w:cs="Arial"/>
          <w:sz w:val="24"/>
          <w:szCs w:val="24"/>
          <w:lang w:val="es-ES"/>
        </w:rPr>
        <w:t xml:space="preserve">cubierto, </w:t>
      </w:r>
      <w:r w:rsidR="004C601D" w:rsidRPr="00401605">
        <w:rPr>
          <w:rFonts w:ascii="Arial" w:hAnsi="Arial" w:cs="Arial"/>
          <w:sz w:val="24"/>
          <w:szCs w:val="24"/>
          <w:lang w:val="es-ES"/>
        </w:rPr>
        <w:t xml:space="preserve">había buena iluminación y estuvo en </w:t>
      </w:r>
      <w:r w:rsidRPr="00401605">
        <w:rPr>
          <w:rFonts w:ascii="Arial" w:hAnsi="Arial" w:cs="Arial"/>
          <w:sz w:val="24"/>
          <w:szCs w:val="24"/>
          <w:lang w:val="es-ES"/>
        </w:rPr>
        <w:t>ese</w:t>
      </w:r>
      <w:r w:rsidR="004C601D" w:rsidRPr="00401605">
        <w:rPr>
          <w:rFonts w:ascii="Arial" w:hAnsi="Arial" w:cs="Arial"/>
          <w:sz w:val="24"/>
          <w:szCs w:val="24"/>
          <w:lang w:val="es-ES"/>
        </w:rPr>
        <w:t xml:space="preserve"> lugar por varias horas.</w:t>
      </w:r>
      <w:r w:rsidR="00BA37CB" w:rsidRPr="00401605">
        <w:rPr>
          <w:rFonts w:ascii="Arial" w:hAnsi="Arial" w:cs="Arial"/>
          <w:sz w:val="24"/>
          <w:szCs w:val="24"/>
          <w:lang w:val="es-ES"/>
        </w:rPr>
        <w:t xml:space="preserve"> En cuanto al caso </w:t>
      </w:r>
      <w:r w:rsidR="005A564F" w:rsidRPr="00401605">
        <w:rPr>
          <w:rFonts w:ascii="Arial" w:hAnsi="Arial" w:cs="Arial"/>
          <w:sz w:val="24"/>
          <w:szCs w:val="24"/>
          <w:lang w:val="es-ES"/>
        </w:rPr>
        <w:t xml:space="preserve">No. </w:t>
      </w:r>
      <w:r w:rsidR="00BA37CB" w:rsidRPr="00401605">
        <w:rPr>
          <w:rFonts w:ascii="Arial" w:hAnsi="Arial" w:cs="Arial"/>
          <w:sz w:val="24"/>
          <w:szCs w:val="24"/>
          <w:lang w:val="es-ES"/>
        </w:rPr>
        <w:t xml:space="preserve">2, se cuenta con </w:t>
      </w:r>
      <w:r w:rsidR="005A564F" w:rsidRPr="00401605">
        <w:rPr>
          <w:rFonts w:ascii="Arial" w:hAnsi="Arial" w:cs="Arial"/>
          <w:sz w:val="24"/>
          <w:szCs w:val="24"/>
          <w:lang w:val="es-ES"/>
        </w:rPr>
        <w:t>el</w:t>
      </w:r>
      <w:r w:rsidR="00BA37CB" w:rsidRPr="00401605">
        <w:rPr>
          <w:rFonts w:ascii="Arial" w:hAnsi="Arial" w:cs="Arial"/>
          <w:sz w:val="24"/>
          <w:szCs w:val="24"/>
          <w:lang w:val="es-ES"/>
        </w:rPr>
        <w:t xml:space="preserve"> señalamiento</w:t>
      </w:r>
      <w:r w:rsidRPr="00401605">
        <w:rPr>
          <w:rFonts w:ascii="Arial" w:hAnsi="Arial" w:cs="Arial"/>
          <w:sz w:val="24"/>
          <w:szCs w:val="24"/>
          <w:lang w:val="es-ES"/>
        </w:rPr>
        <w:t xml:space="preserve"> que hizo el señor </w:t>
      </w:r>
      <w:r w:rsidR="00BA37CB" w:rsidRPr="00401605">
        <w:rPr>
          <w:rFonts w:ascii="Arial" w:hAnsi="Arial" w:cs="Arial"/>
          <w:sz w:val="24"/>
          <w:szCs w:val="24"/>
          <w:lang w:val="es-ES"/>
        </w:rPr>
        <w:t xml:space="preserve">José Alcides Duque Bustamante, quien refirió que a </w:t>
      </w:r>
      <w:proofErr w:type="spellStart"/>
      <w:r w:rsidR="00BA37CB" w:rsidRPr="00401605">
        <w:rPr>
          <w:rFonts w:ascii="Arial" w:hAnsi="Arial" w:cs="Arial"/>
          <w:sz w:val="24"/>
          <w:szCs w:val="24"/>
          <w:lang w:val="es-ES"/>
        </w:rPr>
        <w:t>Eri</w:t>
      </w:r>
      <w:proofErr w:type="spellEnd"/>
      <w:r w:rsidR="00BA37CB" w:rsidRPr="00401605">
        <w:rPr>
          <w:rFonts w:ascii="Arial" w:hAnsi="Arial" w:cs="Arial"/>
          <w:sz w:val="24"/>
          <w:szCs w:val="24"/>
          <w:lang w:val="es-ES"/>
        </w:rPr>
        <w:t xml:space="preserve"> </w:t>
      </w:r>
      <w:proofErr w:type="spellStart"/>
      <w:r w:rsidR="00BA37CB" w:rsidRPr="00401605">
        <w:rPr>
          <w:rFonts w:ascii="Arial" w:hAnsi="Arial" w:cs="Arial"/>
          <w:sz w:val="24"/>
          <w:szCs w:val="24"/>
          <w:lang w:val="es-ES"/>
        </w:rPr>
        <w:t>Yonatan</w:t>
      </w:r>
      <w:proofErr w:type="spellEnd"/>
      <w:r w:rsidR="00BA37CB" w:rsidRPr="00401605">
        <w:rPr>
          <w:rFonts w:ascii="Arial" w:hAnsi="Arial" w:cs="Arial"/>
          <w:sz w:val="24"/>
          <w:szCs w:val="24"/>
          <w:lang w:val="es-ES"/>
        </w:rPr>
        <w:t xml:space="preserve"> Mo</w:t>
      </w:r>
      <w:r w:rsidR="005A564F" w:rsidRPr="00401605">
        <w:rPr>
          <w:rFonts w:ascii="Arial" w:hAnsi="Arial" w:cs="Arial"/>
          <w:sz w:val="24"/>
          <w:szCs w:val="24"/>
          <w:lang w:val="es-ES"/>
        </w:rPr>
        <w:t>lina Restrepo, lo conocía desde</w:t>
      </w:r>
      <w:r w:rsidR="00BA37CB" w:rsidRPr="00401605">
        <w:rPr>
          <w:rFonts w:ascii="Arial" w:hAnsi="Arial" w:cs="Arial"/>
          <w:sz w:val="24"/>
          <w:szCs w:val="24"/>
          <w:lang w:val="es-ES"/>
        </w:rPr>
        <w:t xml:space="preserve"> niño por s</w:t>
      </w:r>
      <w:r w:rsidR="005A564F" w:rsidRPr="00401605">
        <w:rPr>
          <w:rFonts w:ascii="Arial" w:hAnsi="Arial" w:cs="Arial"/>
          <w:sz w:val="24"/>
          <w:szCs w:val="24"/>
          <w:lang w:val="es-ES"/>
        </w:rPr>
        <w:t xml:space="preserve">er vecino del sector y reitero </w:t>
      </w:r>
      <w:r w:rsidR="00BA37CB" w:rsidRPr="00401605">
        <w:rPr>
          <w:rFonts w:ascii="Arial" w:hAnsi="Arial" w:cs="Arial"/>
          <w:sz w:val="24"/>
          <w:szCs w:val="24"/>
          <w:lang w:val="es-ES"/>
        </w:rPr>
        <w:t xml:space="preserve">haber reconocido a los incriminados </w:t>
      </w:r>
      <w:r w:rsidR="005A564F" w:rsidRPr="00401605">
        <w:rPr>
          <w:rFonts w:ascii="Arial" w:hAnsi="Arial" w:cs="Arial"/>
          <w:sz w:val="24"/>
          <w:szCs w:val="24"/>
          <w:lang w:val="es-ES"/>
        </w:rPr>
        <w:t>mediante</w:t>
      </w:r>
      <w:r w:rsidR="00BA37CB" w:rsidRPr="00401605">
        <w:rPr>
          <w:rFonts w:ascii="Arial" w:hAnsi="Arial" w:cs="Arial"/>
          <w:sz w:val="24"/>
          <w:szCs w:val="24"/>
          <w:lang w:val="es-ES"/>
        </w:rPr>
        <w:t xml:space="preserve"> </w:t>
      </w:r>
      <w:r w:rsidR="00B365A8" w:rsidRPr="00401605">
        <w:rPr>
          <w:rFonts w:ascii="Arial" w:hAnsi="Arial" w:cs="Arial"/>
          <w:sz w:val="24"/>
          <w:szCs w:val="24"/>
          <w:lang w:val="es-ES"/>
        </w:rPr>
        <w:t xml:space="preserve">fotografías, </w:t>
      </w:r>
      <w:r w:rsidR="00BA37CB" w:rsidRPr="00401605">
        <w:rPr>
          <w:rFonts w:ascii="Arial" w:hAnsi="Arial" w:cs="Arial"/>
          <w:sz w:val="24"/>
          <w:szCs w:val="24"/>
          <w:lang w:val="es-ES"/>
        </w:rPr>
        <w:t>procediendo a señalarlos en forma directa.</w:t>
      </w:r>
    </w:p>
    <w:p w:rsidR="0027136B" w:rsidRPr="00401605" w:rsidRDefault="0027136B" w:rsidP="00DE2EEF">
      <w:pPr>
        <w:pStyle w:val="Sinespaciado"/>
        <w:ind w:right="51"/>
        <w:jc w:val="both"/>
        <w:rPr>
          <w:rFonts w:ascii="Arial" w:hAnsi="Arial" w:cs="Arial"/>
          <w:sz w:val="24"/>
          <w:szCs w:val="24"/>
          <w:lang w:val="es-ES"/>
        </w:rPr>
      </w:pPr>
    </w:p>
    <w:p w:rsidR="00BA37CB" w:rsidRPr="00401605" w:rsidRDefault="00B365A8" w:rsidP="00DE2EEF">
      <w:pPr>
        <w:pStyle w:val="Sinespaciado"/>
        <w:numPr>
          <w:ilvl w:val="0"/>
          <w:numId w:val="18"/>
        </w:numPr>
        <w:ind w:right="51"/>
        <w:jc w:val="both"/>
        <w:rPr>
          <w:rFonts w:ascii="Arial" w:hAnsi="Arial" w:cs="Arial"/>
          <w:sz w:val="24"/>
          <w:szCs w:val="24"/>
          <w:lang w:val="es-ES"/>
        </w:rPr>
      </w:pPr>
      <w:r w:rsidRPr="00401605">
        <w:rPr>
          <w:rFonts w:ascii="Arial" w:hAnsi="Arial" w:cs="Arial"/>
          <w:sz w:val="24"/>
          <w:szCs w:val="24"/>
          <w:lang w:val="es-ES"/>
        </w:rPr>
        <w:t>Sobre el caso No. 3</w:t>
      </w:r>
      <w:r w:rsidR="00BA37CB" w:rsidRPr="00401605">
        <w:rPr>
          <w:rFonts w:ascii="Arial" w:hAnsi="Arial" w:cs="Arial"/>
          <w:sz w:val="24"/>
          <w:szCs w:val="24"/>
          <w:lang w:val="es-ES"/>
        </w:rPr>
        <w:t xml:space="preserve"> obran los señalamientos hechos por Elías de Jesús Pino, Carlos Alberto Sedano cano y Alonso de Jesús</w:t>
      </w:r>
      <w:r w:rsidR="00E71123" w:rsidRPr="00401605">
        <w:rPr>
          <w:rFonts w:ascii="Arial" w:hAnsi="Arial" w:cs="Arial"/>
          <w:sz w:val="24"/>
          <w:szCs w:val="24"/>
          <w:lang w:val="es-ES"/>
        </w:rPr>
        <w:t xml:space="preserve"> Pino Vasco</w:t>
      </w:r>
      <w:r w:rsidRPr="00401605">
        <w:rPr>
          <w:rFonts w:ascii="Arial" w:hAnsi="Arial" w:cs="Arial"/>
          <w:sz w:val="24"/>
          <w:szCs w:val="24"/>
          <w:lang w:val="es-ES"/>
        </w:rPr>
        <w:t xml:space="preserve">. El </w:t>
      </w:r>
      <w:r w:rsidR="00E71123" w:rsidRPr="00401605">
        <w:rPr>
          <w:rFonts w:ascii="Arial" w:hAnsi="Arial" w:cs="Arial"/>
          <w:sz w:val="24"/>
          <w:szCs w:val="24"/>
          <w:lang w:val="es-ES"/>
        </w:rPr>
        <w:t>primero de ellos hizo reconocimiento fotográfico</w:t>
      </w:r>
      <w:r w:rsidR="00304DFF" w:rsidRPr="00401605">
        <w:rPr>
          <w:rFonts w:ascii="Arial" w:hAnsi="Arial" w:cs="Arial"/>
          <w:sz w:val="24"/>
          <w:szCs w:val="24"/>
          <w:lang w:val="es-ES"/>
        </w:rPr>
        <w:t xml:space="preserve"> </w:t>
      </w:r>
      <w:r w:rsidR="00E71123" w:rsidRPr="00401605">
        <w:rPr>
          <w:rFonts w:ascii="Arial" w:hAnsi="Arial" w:cs="Arial"/>
          <w:sz w:val="24"/>
          <w:szCs w:val="24"/>
          <w:lang w:val="es-ES"/>
        </w:rPr>
        <w:t>de Gilberto Molina y</w:t>
      </w:r>
      <w:r w:rsidRPr="00401605">
        <w:rPr>
          <w:rFonts w:ascii="Arial" w:hAnsi="Arial" w:cs="Arial"/>
          <w:sz w:val="24"/>
          <w:szCs w:val="24"/>
          <w:lang w:val="es-ES"/>
        </w:rPr>
        <w:t xml:space="preserve"> reconocimiento en fila de </w:t>
      </w:r>
      <w:r w:rsidR="00E71123" w:rsidRPr="00401605">
        <w:rPr>
          <w:rFonts w:ascii="Arial" w:hAnsi="Arial" w:cs="Arial"/>
          <w:sz w:val="24"/>
          <w:szCs w:val="24"/>
          <w:lang w:val="es-ES"/>
        </w:rPr>
        <w:t xml:space="preserve"> personas de </w:t>
      </w:r>
      <w:proofErr w:type="spellStart"/>
      <w:r w:rsidR="00E71123" w:rsidRPr="00401605">
        <w:rPr>
          <w:rFonts w:ascii="Arial" w:hAnsi="Arial" w:cs="Arial"/>
          <w:sz w:val="24"/>
          <w:szCs w:val="24"/>
          <w:lang w:val="es-ES"/>
        </w:rPr>
        <w:t>Eri</w:t>
      </w:r>
      <w:proofErr w:type="spellEnd"/>
      <w:r w:rsidR="00E71123" w:rsidRPr="00401605">
        <w:rPr>
          <w:rFonts w:ascii="Arial" w:hAnsi="Arial" w:cs="Arial"/>
          <w:sz w:val="24"/>
          <w:szCs w:val="24"/>
          <w:lang w:val="es-ES"/>
        </w:rPr>
        <w:t xml:space="preserve"> </w:t>
      </w:r>
      <w:proofErr w:type="spellStart"/>
      <w:r w:rsidR="00E71123" w:rsidRPr="00401605">
        <w:rPr>
          <w:rFonts w:ascii="Arial" w:hAnsi="Arial" w:cs="Arial"/>
          <w:sz w:val="24"/>
          <w:szCs w:val="24"/>
          <w:lang w:val="es-ES"/>
        </w:rPr>
        <w:t>Yonatan</w:t>
      </w:r>
      <w:proofErr w:type="spellEnd"/>
      <w:r w:rsidR="00E71123" w:rsidRPr="00401605">
        <w:rPr>
          <w:rFonts w:ascii="Arial" w:hAnsi="Arial" w:cs="Arial"/>
          <w:sz w:val="24"/>
          <w:szCs w:val="24"/>
          <w:lang w:val="es-ES"/>
        </w:rPr>
        <w:t xml:space="preserve"> Molina</w:t>
      </w:r>
      <w:r w:rsidRPr="00401605">
        <w:rPr>
          <w:rFonts w:ascii="Arial" w:hAnsi="Arial" w:cs="Arial"/>
          <w:sz w:val="24"/>
          <w:szCs w:val="24"/>
          <w:lang w:val="es-ES"/>
        </w:rPr>
        <w:t xml:space="preserve">. Esos </w:t>
      </w:r>
      <w:r w:rsidR="00E71123" w:rsidRPr="00401605">
        <w:rPr>
          <w:rFonts w:ascii="Arial" w:hAnsi="Arial" w:cs="Arial"/>
          <w:sz w:val="24"/>
          <w:szCs w:val="24"/>
          <w:lang w:val="es-ES"/>
        </w:rPr>
        <w:t xml:space="preserve">tres </w:t>
      </w:r>
      <w:r w:rsidRPr="00401605">
        <w:rPr>
          <w:rFonts w:ascii="Arial" w:hAnsi="Arial" w:cs="Arial"/>
          <w:sz w:val="24"/>
          <w:szCs w:val="24"/>
          <w:lang w:val="es-ES"/>
        </w:rPr>
        <w:t xml:space="preserve">declarantes </w:t>
      </w:r>
      <w:r w:rsidR="00E71123" w:rsidRPr="00401605">
        <w:rPr>
          <w:rFonts w:ascii="Arial" w:hAnsi="Arial" w:cs="Arial"/>
          <w:sz w:val="24"/>
          <w:szCs w:val="24"/>
          <w:lang w:val="es-ES"/>
        </w:rPr>
        <w:t xml:space="preserve">hicieron </w:t>
      </w:r>
      <w:r w:rsidRPr="00401605">
        <w:rPr>
          <w:rFonts w:ascii="Arial" w:hAnsi="Arial" w:cs="Arial"/>
          <w:sz w:val="24"/>
          <w:szCs w:val="24"/>
          <w:lang w:val="es-ES"/>
        </w:rPr>
        <w:t>su</w:t>
      </w:r>
      <w:r w:rsidR="00E71123" w:rsidRPr="00401605">
        <w:rPr>
          <w:rFonts w:ascii="Arial" w:hAnsi="Arial" w:cs="Arial"/>
          <w:sz w:val="24"/>
          <w:szCs w:val="24"/>
          <w:lang w:val="es-ES"/>
        </w:rPr>
        <w:t xml:space="preserve"> señalamiento directo en la audiencia de juicio oral, precisando el rol de cada uno de ellos mientras se perpetraba el ilícito. Como éste caso se presentó simultáneamente con el que tuvo com</w:t>
      </w:r>
      <w:r w:rsidR="00C56DE1" w:rsidRPr="00401605">
        <w:rPr>
          <w:rFonts w:ascii="Arial" w:hAnsi="Arial" w:cs="Arial"/>
          <w:sz w:val="24"/>
          <w:szCs w:val="24"/>
          <w:lang w:val="es-ES"/>
        </w:rPr>
        <w:t>o víctima a José Vidal Chiquito</w:t>
      </w:r>
      <w:r w:rsidR="00E71123" w:rsidRPr="00401605">
        <w:rPr>
          <w:rFonts w:ascii="Arial" w:hAnsi="Arial" w:cs="Arial"/>
          <w:sz w:val="24"/>
          <w:szCs w:val="24"/>
          <w:lang w:val="es-ES"/>
        </w:rPr>
        <w:t xml:space="preserve"> </w:t>
      </w:r>
      <w:r w:rsidR="00C56DE1" w:rsidRPr="00401605">
        <w:rPr>
          <w:rFonts w:ascii="Arial" w:hAnsi="Arial" w:cs="Arial"/>
          <w:sz w:val="24"/>
          <w:szCs w:val="24"/>
          <w:lang w:val="es-ES"/>
        </w:rPr>
        <w:t>(Caso No.4),</w:t>
      </w:r>
      <w:r w:rsidRPr="00401605">
        <w:rPr>
          <w:rFonts w:ascii="Arial" w:hAnsi="Arial" w:cs="Arial"/>
          <w:sz w:val="24"/>
          <w:szCs w:val="24"/>
          <w:lang w:val="es-ES"/>
        </w:rPr>
        <w:t xml:space="preserve"> </w:t>
      </w:r>
      <w:r w:rsidR="00E71123" w:rsidRPr="00401605">
        <w:rPr>
          <w:rFonts w:ascii="Arial" w:hAnsi="Arial" w:cs="Arial"/>
          <w:sz w:val="24"/>
          <w:szCs w:val="24"/>
          <w:lang w:val="es-ES"/>
        </w:rPr>
        <w:t xml:space="preserve">los reconocimientos son válidos para éste </w:t>
      </w:r>
      <w:r w:rsidRPr="00401605">
        <w:rPr>
          <w:rFonts w:ascii="Arial" w:hAnsi="Arial" w:cs="Arial"/>
          <w:sz w:val="24"/>
          <w:szCs w:val="24"/>
          <w:lang w:val="es-ES"/>
        </w:rPr>
        <w:t xml:space="preserve">caso </w:t>
      </w:r>
      <w:r w:rsidR="00E71123" w:rsidRPr="00401605">
        <w:rPr>
          <w:rFonts w:ascii="Arial" w:hAnsi="Arial" w:cs="Arial"/>
          <w:sz w:val="24"/>
          <w:szCs w:val="24"/>
          <w:lang w:val="es-ES"/>
        </w:rPr>
        <w:t>también.</w:t>
      </w:r>
    </w:p>
    <w:p w:rsidR="0027136B" w:rsidRPr="00401605" w:rsidRDefault="0027136B" w:rsidP="00DE2EEF">
      <w:pPr>
        <w:pStyle w:val="Sinespaciado"/>
        <w:ind w:right="51"/>
        <w:jc w:val="both"/>
        <w:rPr>
          <w:rFonts w:ascii="Arial" w:hAnsi="Arial" w:cs="Arial"/>
          <w:sz w:val="24"/>
          <w:szCs w:val="24"/>
          <w:lang w:val="es-ES"/>
        </w:rPr>
      </w:pPr>
    </w:p>
    <w:p w:rsidR="00E71123" w:rsidRPr="00401605" w:rsidRDefault="00E71123" w:rsidP="00DE2EEF">
      <w:pPr>
        <w:pStyle w:val="Sinespaciado"/>
        <w:numPr>
          <w:ilvl w:val="0"/>
          <w:numId w:val="18"/>
        </w:numPr>
        <w:ind w:right="51"/>
        <w:jc w:val="both"/>
        <w:rPr>
          <w:rFonts w:ascii="Arial" w:hAnsi="Arial" w:cs="Arial"/>
          <w:sz w:val="24"/>
          <w:szCs w:val="24"/>
          <w:lang w:val="es-ES"/>
        </w:rPr>
      </w:pPr>
      <w:r w:rsidRPr="00401605">
        <w:rPr>
          <w:rFonts w:ascii="Arial" w:hAnsi="Arial" w:cs="Arial"/>
          <w:sz w:val="24"/>
          <w:szCs w:val="24"/>
          <w:lang w:val="es-ES"/>
        </w:rPr>
        <w:t xml:space="preserve">Sobre el caso </w:t>
      </w:r>
      <w:r w:rsidR="00B365A8" w:rsidRPr="00401605">
        <w:rPr>
          <w:rFonts w:ascii="Arial" w:hAnsi="Arial" w:cs="Arial"/>
          <w:sz w:val="24"/>
          <w:szCs w:val="24"/>
          <w:lang w:val="es-ES"/>
        </w:rPr>
        <w:t xml:space="preserve">No.5 existen los </w:t>
      </w:r>
      <w:r w:rsidRPr="00401605">
        <w:rPr>
          <w:rFonts w:ascii="Arial" w:hAnsi="Arial" w:cs="Arial"/>
          <w:sz w:val="24"/>
          <w:szCs w:val="24"/>
          <w:lang w:val="es-ES"/>
        </w:rPr>
        <w:t xml:space="preserve">señalamientos </w:t>
      </w:r>
      <w:r w:rsidR="00B365A8" w:rsidRPr="00401605">
        <w:rPr>
          <w:rFonts w:ascii="Arial" w:hAnsi="Arial" w:cs="Arial"/>
          <w:sz w:val="24"/>
          <w:szCs w:val="24"/>
          <w:lang w:val="es-ES"/>
        </w:rPr>
        <w:t>que hicieron</w:t>
      </w:r>
      <w:r w:rsidRPr="00401605">
        <w:rPr>
          <w:rFonts w:ascii="Arial" w:hAnsi="Arial" w:cs="Arial"/>
          <w:sz w:val="24"/>
          <w:szCs w:val="24"/>
          <w:lang w:val="es-ES"/>
        </w:rPr>
        <w:t xml:space="preserve"> Fabio Nelson Rayo Yate y Carolina Hernández Malambo, quienes de manera concreta, tanto en el momento de los reconocimientos</w:t>
      </w:r>
      <w:r w:rsidR="00304DFF" w:rsidRPr="00401605">
        <w:rPr>
          <w:rFonts w:ascii="Arial" w:hAnsi="Arial" w:cs="Arial"/>
          <w:sz w:val="24"/>
          <w:szCs w:val="24"/>
          <w:lang w:val="es-ES"/>
        </w:rPr>
        <w:t>, como en la audiencia, ubicaron</w:t>
      </w:r>
      <w:r w:rsidRPr="00401605">
        <w:rPr>
          <w:rFonts w:ascii="Arial" w:hAnsi="Arial" w:cs="Arial"/>
          <w:sz w:val="24"/>
          <w:szCs w:val="24"/>
          <w:lang w:val="es-ES"/>
        </w:rPr>
        <w:t xml:space="preserve"> a los acusados en la escena del delito.</w:t>
      </w:r>
    </w:p>
    <w:p w:rsidR="0027136B" w:rsidRPr="00401605" w:rsidRDefault="0027136B" w:rsidP="00DE2EEF">
      <w:pPr>
        <w:pStyle w:val="Sinespaciado"/>
        <w:ind w:right="51"/>
        <w:jc w:val="both"/>
        <w:rPr>
          <w:rFonts w:ascii="Arial" w:hAnsi="Arial" w:cs="Arial"/>
          <w:sz w:val="24"/>
          <w:szCs w:val="24"/>
          <w:lang w:val="es-ES"/>
        </w:rPr>
      </w:pPr>
    </w:p>
    <w:p w:rsidR="00E71123" w:rsidRPr="00401605" w:rsidRDefault="00E71123" w:rsidP="00DE2EEF">
      <w:pPr>
        <w:pStyle w:val="Sinespaciado"/>
        <w:numPr>
          <w:ilvl w:val="0"/>
          <w:numId w:val="18"/>
        </w:numPr>
        <w:ind w:right="51"/>
        <w:jc w:val="both"/>
        <w:rPr>
          <w:rFonts w:ascii="Arial" w:hAnsi="Arial" w:cs="Arial"/>
          <w:sz w:val="24"/>
          <w:szCs w:val="24"/>
          <w:lang w:val="es-ES"/>
        </w:rPr>
      </w:pPr>
      <w:r w:rsidRPr="00401605">
        <w:rPr>
          <w:rFonts w:ascii="Arial" w:hAnsi="Arial" w:cs="Arial"/>
          <w:sz w:val="24"/>
          <w:szCs w:val="24"/>
          <w:lang w:val="es-ES"/>
        </w:rPr>
        <w:t xml:space="preserve">Todos los señalamientos directos </w:t>
      </w:r>
      <w:r w:rsidR="00B365A8" w:rsidRPr="00401605">
        <w:rPr>
          <w:rFonts w:ascii="Arial" w:hAnsi="Arial" w:cs="Arial"/>
          <w:sz w:val="24"/>
          <w:szCs w:val="24"/>
          <w:lang w:val="es-ES"/>
        </w:rPr>
        <w:t xml:space="preserve">que se hicieron contra los acusados merecen credibilidad, ya que no se evidencia </w:t>
      </w:r>
      <w:r w:rsidRPr="00401605">
        <w:rPr>
          <w:rFonts w:ascii="Arial" w:hAnsi="Arial" w:cs="Arial"/>
          <w:sz w:val="24"/>
          <w:szCs w:val="24"/>
          <w:lang w:val="es-ES"/>
        </w:rPr>
        <w:t xml:space="preserve">menor indicio de un </w:t>
      </w:r>
      <w:r w:rsidR="00B365A8" w:rsidRPr="00401605">
        <w:rPr>
          <w:rFonts w:ascii="Arial" w:hAnsi="Arial" w:cs="Arial"/>
          <w:sz w:val="24"/>
          <w:szCs w:val="24"/>
          <w:lang w:val="es-ES"/>
        </w:rPr>
        <w:t xml:space="preserve">comportamiento </w:t>
      </w:r>
      <w:r w:rsidRPr="00401605">
        <w:rPr>
          <w:rFonts w:ascii="Arial" w:hAnsi="Arial" w:cs="Arial"/>
          <w:sz w:val="24"/>
          <w:szCs w:val="24"/>
          <w:lang w:val="es-ES"/>
        </w:rPr>
        <w:t>amañado por parte de los testigos</w:t>
      </w:r>
      <w:r w:rsidR="00B365A8" w:rsidRPr="00401605">
        <w:rPr>
          <w:rFonts w:ascii="Arial" w:hAnsi="Arial" w:cs="Arial"/>
          <w:sz w:val="24"/>
          <w:szCs w:val="24"/>
          <w:lang w:val="es-ES"/>
        </w:rPr>
        <w:t xml:space="preserve">; de una </w:t>
      </w:r>
      <w:r w:rsidRPr="00401605">
        <w:rPr>
          <w:rFonts w:ascii="Arial" w:hAnsi="Arial" w:cs="Arial"/>
          <w:sz w:val="24"/>
          <w:szCs w:val="24"/>
          <w:lang w:val="es-ES"/>
        </w:rPr>
        <w:t>preparación previa por parte de los investigadores</w:t>
      </w:r>
      <w:r w:rsidR="00B365A8" w:rsidRPr="00401605">
        <w:rPr>
          <w:rFonts w:ascii="Arial" w:hAnsi="Arial" w:cs="Arial"/>
          <w:sz w:val="24"/>
          <w:szCs w:val="24"/>
          <w:lang w:val="es-ES"/>
        </w:rPr>
        <w:t xml:space="preserve"> o que sean el producto de otra situación. Se trata de testimonios serios y dignos de crédito</w:t>
      </w:r>
      <w:r w:rsidR="006A306A" w:rsidRPr="00401605">
        <w:rPr>
          <w:rFonts w:ascii="Arial" w:hAnsi="Arial" w:cs="Arial"/>
          <w:sz w:val="24"/>
          <w:szCs w:val="24"/>
          <w:lang w:val="es-ES"/>
        </w:rPr>
        <w:t>, que fueron reiterados en el proceso.</w:t>
      </w:r>
    </w:p>
    <w:p w:rsidR="0027136B" w:rsidRPr="00401605" w:rsidRDefault="0027136B" w:rsidP="00DE2EEF">
      <w:pPr>
        <w:pStyle w:val="Sinespaciado"/>
        <w:ind w:right="51"/>
        <w:jc w:val="both"/>
        <w:rPr>
          <w:rFonts w:ascii="Arial" w:hAnsi="Arial" w:cs="Arial"/>
          <w:sz w:val="24"/>
          <w:szCs w:val="24"/>
          <w:lang w:val="es-ES"/>
        </w:rPr>
      </w:pPr>
    </w:p>
    <w:p w:rsidR="00E71123" w:rsidRPr="00401605" w:rsidRDefault="008117F2" w:rsidP="00DE2EEF">
      <w:pPr>
        <w:pStyle w:val="Sinespaciado"/>
        <w:numPr>
          <w:ilvl w:val="0"/>
          <w:numId w:val="18"/>
        </w:numPr>
        <w:ind w:right="51"/>
        <w:jc w:val="both"/>
        <w:rPr>
          <w:rFonts w:ascii="Arial" w:hAnsi="Arial" w:cs="Arial"/>
          <w:sz w:val="24"/>
          <w:szCs w:val="24"/>
          <w:lang w:val="es-ES"/>
        </w:rPr>
      </w:pPr>
      <w:r w:rsidRPr="00401605">
        <w:rPr>
          <w:rFonts w:ascii="Arial" w:hAnsi="Arial" w:cs="Arial"/>
          <w:sz w:val="24"/>
          <w:szCs w:val="24"/>
          <w:lang w:val="es-ES"/>
        </w:rPr>
        <w:t xml:space="preserve">Los argumentos de la defensa para </w:t>
      </w:r>
      <w:r w:rsidR="003459AA" w:rsidRPr="00401605">
        <w:rPr>
          <w:rFonts w:ascii="Arial" w:hAnsi="Arial" w:cs="Arial"/>
          <w:sz w:val="24"/>
          <w:szCs w:val="24"/>
          <w:lang w:val="es-ES"/>
        </w:rPr>
        <w:t>desestimar los dichos de los te</w:t>
      </w:r>
      <w:r w:rsidRPr="00401605">
        <w:rPr>
          <w:rFonts w:ascii="Arial" w:hAnsi="Arial" w:cs="Arial"/>
          <w:sz w:val="24"/>
          <w:szCs w:val="24"/>
          <w:lang w:val="es-ES"/>
        </w:rPr>
        <w:t>s</w:t>
      </w:r>
      <w:r w:rsidR="003459AA" w:rsidRPr="00401605">
        <w:rPr>
          <w:rFonts w:ascii="Arial" w:hAnsi="Arial" w:cs="Arial"/>
          <w:sz w:val="24"/>
          <w:szCs w:val="24"/>
          <w:lang w:val="es-ES"/>
        </w:rPr>
        <w:t>t</w:t>
      </w:r>
      <w:r w:rsidRPr="00401605">
        <w:rPr>
          <w:rFonts w:ascii="Arial" w:hAnsi="Arial" w:cs="Arial"/>
          <w:sz w:val="24"/>
          <w:szCs w:val="24"/>
          <w:lang w:val="es-ES"/>
        </w:rPr>
        <w:t xml:space="preserve">igos no tienen cabida, pues en el caso del señor Gilberto de Jesús Molina, </w:t>
      </w:r>
      <w:r w:rsidR="00D268B4" w:rsidRPr="00401605">
        <w:rPr>
          <w:rFonts w:ascii="Arial" w:hAnsi="Arial" w:cs="Arial"/>
          <w:sz w:val="24"/>
          <w:szCs w:val="24"/>
          <w:lang w:val="es-ES"/>
        </w:rPr>
        <w:t>su vocero se limit</w:t>
      </w:r>
      <w:r w:rsidR="00A13095" w:rsidRPr="00401605">
        <w:rPr>
          <w:rFonts w:ascii="Arial" w:hAnsi="Arial" w:cs="Arial"/>
          <w:sz w:val="24"/>
          <w:szCs w:val="24"/>
          <w:lang w:val="es-ES"/>
        </w:rPr>
        <w:t>ó</w:t>
      </w:r>
      <w:r w:rsidR="003D4BE0" w:rsidRPr="00401605">
        <w:rPr>
          <w:rFonts w:ascii="Arial" w:hAnsi="Arial" w:cs="Arial"/>
          <w:sz w:val="24"/>
          <w:szCs w:val="24"/>
          <w:lang w:val="es-ES"/>
        </w:rPr>
        <w:t xml:space="preserve"> a decir que</w:t>
      </w:r>
      <w:r w:rsidRPr="00401605">
        <w:rPr>
          <w:rFonts w:ascii="Arial" w:hAnsi="Arial" w:cs="Arial"/>
          <w:sz w:val="24"/>
          <w:szCs w:val="24"/>
          <w:lang w:val="es-ES"/>
        </w:rPr>
        <w:t xml:space="preserve"> no fueron tenidas en cuenta las señales particulares de su representado y que los señalamientos no fueron concretos</w:t>
      </w:r>
      <w:r w:rsidR="00D268B4" w:rsidRPr="00401605">
        <w:rPr>
          <w:rFonts w:ascii="Arial" w:hAnsi="Arial" w:cs="Arial"/>
          <w:sz w:val="24"/>
          <w:szCs w:val="24"/>
          <w:lang w:val="es-ES"/>
        </w:rPr>
        <w:t xml:space="preserve">, ya que en la </w:t>
      </w:r>
      <w:r w:rsidR="00D268B4" w:rsidRPr="00401605">
        <w:rPr>
          <w:rFonts w:ascii="Arial" w:hAnsi="Arial" w:cs="Arial"/>
          <w:sz w:val="24"/>
          <w:szCs w:val="24"/>
          <w:lang w:val="es-ES"/>
        </w:rPr>
        <w:lastRenderedPageBreak/>
        <w:t>sala d</w:t>
      </w:r>
      <w:r w:rsidR="003D4BE0" w:rsidRPr="00401605">
        <w:rPr>
          <w:rFonts w:ascii="Arial" w:hAnsi="Arial" w:cs="Arial"/>
          <w:sz w:val="24"/>
          <w:szCs w:val="24"/>
          <w:lang w:val="es-ES"/>
        </w:rPr>
        <w:t>e audiencias había personas con</w:t>
      </w:r>
      <w:r w:rsidRPr="00401605">
        <w:rPr>
          <w:rFonts w:ascii="Arial" w:hAnsi="Arial" w:cs="Arial"/>
          <w:sz w:val="24"/>
          <w:szCs w:val="24"/>
          <w:lang w:val="es-ES"/>
        </w:rPr>
        <w:t xml:space="preserve"> características similares</w:t>
      </w:r>
      <w:r w:rsidR="00D268B4" w:rsidRPr="00401605">
        <w:rPr>
          <w:rFonts w:ascii="Arial" w:hAnsi="Arial" w:cs="Arial"/>
          <w:sz w:val="24"/>
          <w:szCs w:val="24"/>
          <w:lang w:val="es-ES"/>
        </w:rPr>
        <w:t xml:space="preserve"> a las de este acusado.</w:t>
      </w:r>
    </w:p>
    <w:p w:rsidR="0019501D" w:rsidRPr="00401605" w:rsidRDefault="0019501D" w:rsidP="0019501D">
      <w:pPr>
        <w:pStyle w:val="Sinespaciado"/>
        <w:ind w:right="51"/>
        <w:jc w:val="both"/>
        <w:rPr>
          <w:rFonts w:ascii="Arial" w:hAnsi="Arial" w:cs="Arial"/>
          <w:sz w:val="24"/>
          <w:szCs w:val="24"/>
          <w:lang w:val="es-ES"/>
        </w:rPr>
      </w:pPr>
    </w:p>
    <w:p w:rsidR="008117F2" w:rsidRPr="00401605" w:rsidRDefault="008117F2" w:rsidP="00DE2EEF">
      <w:pPr>
        <w:pStyle w:val="Sinespaciado"/>
        <w:numPr>
          <w:ilvl w:val="0"/>
          <w:numId w:val="18"/>
        </w:numPr>
        <w:ind w:right="51"/>
        <w:jc w:val="both"/>
        <w:rPr>
          <w:rFonts w:ascii="Arial" w:hAnsi="Arial" w:cs="Arial"/>
          <w:sz w:val="24"/>
          <w:szCs w:val="24"/>
          <w:lang w:val="es-ES"/>
        </w:rPr>
      </w:pPr>
      <w:r w:rsidRPr="00401605">
        <w:rPr>
          <w:rFonts w:ascii="Arial" w:hAnsi="Arial" w:cs="Arial"/>
          <w:sz w:val="24"/>
          <w:szCs w:val="24"/>
          <w:lang w:val="es-ES"/>
        </w:rPr>
        <w:t>Dentro de lo actuado solo obra el reconocimiento en álbum fotográfico del señor Molina, por cuanto se negó a participar en reconocimiento en fila de personas, lo que justifica el señalamiento que se hizo en la audiencia, que es perfectamente válido porque hace parte de los testimonios.</w:t>
      </w:r>
    </w:p>
    <w:p w:rsidR="0027136B" w:rsidRPr="00401605" w:rsidRDefault="0027136B" w:rsidP="00DE2EEF">
      <w:pPr>
        <w:pStyle w:val="Sinespaciado"/>
        <w:ind w:right="51"/>
        <w:jc w:val="both"/>
        <w:rPr>
          <w:rFonts w:ascii="Arial" w:hAnsi="Arial" w:cs="Arial"/>
          <w:sz w:val="24"/>
          <w:szCs w:val="24"/>
          <w:lang w:val="es-ES"/>
        </w:rPr>
      </w:pPr>
    </w:p>
    <w:p w:rsidR="008117F2" w:rsidRPr="00401605" w:rsidRDefault="008117F2" w:rsidP="00DE2EEF">
      <w:pPr>
        <w:pStyle w:val="Sinespaciado"/>
        <w:numPr>
          <w:ilvl w:val="0"/>
          <w:numId w:val="18"/>
        </w:numPr>
        <w:ind w:right="51"/>
        <w:jc w:val="both"/>
        <w:rPr>
          <w:rFonts w:ascii="Arial" w:hAnsi="Arial" w:cs="Arial"/>
          <w:sz w:val="24"/>
          <w:szCs w:val="24"/>
          <w:lang w:val="es-ES"/>
        </w:rPr>
      </w:pPr>
      <w:r w:rsidRPr="00401605">
        <w:rPr>
          <w:rFonts w:ascii="Arial" w:hAnsi="Arial" w:cs="Arial"/>
          <w:sz w:val="24"/>
          <w:szCs w:val="24"/>
          <w:lang w:val="es-ES"/>
        </w:rPr>
        <w:t>No puede pasarse por alto</w:t>
      </w:r>
      <w:r w:rsidR="00D268B4" w:rsidRPr="00401605">
        <w:rPr>
          <w:rFonts w:ascii="Arial" w:hAnsi="Arial" w:cs="Arial"/>
          <w:sz w:val="24"/>
          <w:szCs w:val="24"/>
          <w:lang w:val="es-ES"/>
        </w:rPr>
        <w:t xml:space="preserve"> como hecho indicante que </w:t>
      </w:r>
      <w:r w:rsidRPr="00401605">
        <w:rPr>
          <w:rFonts w:ascii="Arial" w:hAnsi="Arial" w:cs="Arial"/>
          <w:sz w:val="24"/>
          <w:szCs w:val="24"/>
          <w:lang w:val="es-ES"/>
        </w:rPr>
        <w:t>acusado Gilberto de Jesús Molina t</w:t>
      </w:r>
      <w:r w:rsidR="003D4BE0" w:rsidRPr="00401605">
        <w:rPr>
          <w:rFonts w:ascii="Arial" w:hAnsi="Arial" w:cs="Arial"/>
          <w:sz w:val="24"/>
          <w:szCs w:val="24"/>
          <w:lang w:val="es-ES"/>
        </w:rPr>
        <w:t>uviera</w:t>
      </w:r>
      <w:r w:rsidRPr="00401605">
        <w:rPr>
          <w:rFonts w:ascii="Arial" w:hAnsi="Arial" w:cs="Arial"/>
          <w:sz w:val="24"/>
          <w:szCs w:val="24"/>
          <w:lang w:val="es-ES"/>
        </w:rPr>
        <w:t xml:space="preserve"> antecedentes por conductas similares, acreditados mediante evidencias de la </w:t>
      </w:r>
      <w:proofErr w:type="spellStart"/>
      <w:r w:rsidR="00D268B4" w:rsidRPr="00401605">
        <w:rPr>
          <w:rFonts w:ascii="Arial" w:hAnsi="Arial" w:cs="Arial"/>
          <w:sz w:val="24"/>
          <w:szCs w:val="24"/>
          <w:lang w:val="es-ES"/>
        </w:rPr>
        <w:t>FGN</w:t>
      </w:r>
      <w:proofErr w:type="spellEnd"/>
      <w:r w:rsidR="00D268B4" w:rsidRPr="00401605">
        <w:rPr>
          <w:rFonts w:ascii="Arial" w:hAnsi="Arial" w:cs="Arial"/>
          <w:sz w:val="24"/>
          <w:szCs w:val="24"/>
          <w:lang w:val="es-ES"/>
        </w:rPr>
        <w:t xml:space="preserve">, que </w:t>
      </w:r>
      <w:r w:rsidRPr="00401605">
        <w:rPr>
          <w:rFonts w:ascii="Arial" w:hAnsi="Arial" w:cs="Arial"/>
          <w:sz w:val="24"/>
          <w:szCs w:val="24"/>
          <w:lang w:val="es-ES"/>
        </w:rPr>
        <w:t>demuestran que el ciudadano fue condenado en el año 1996 por hechos acaecidos en la misma región y con la misma modalidad.</w:t>
      </w:r>
    </w:p>
    <w:p w:rsidR="0027136B" w:rsidRPr="00401605" w:rsidRDefault="0027136B" w:rsidP="00DE2EEF">
      <w:pPr>
        <w:pStyle w:val="Sinespaciado"/>
        <w:ind w:right="51"/>
        <w:jc w:val="both"/>
        <w:rPr>
          <w:rFonts w:ascii="Arial" w:hAnsi="Arial" w:cs="Arial"/>
          <w:sz w:val="24"/>
          <w:szCs w:val="24"/>
          <w:lang w:val="es-ES"/>
        </w:rPr>
      </w:pPr>
    </w:p>
    <w:p w:rsidR="008117F2" w:rsidRPr="00401605" w:rsidRDefault="007742F6" w:rsidP="00DE2EEF">
      <w:pPr>
        <w:pStyle w:val="Sinespaciado"/>
        <w:numPr>
          <w:ilvl w:val="0"/>
          <w:numId w:val="18"/>
        </w:numPr>
        <w:ind w:right="51"/>
        <w:jc w:val="both"/>
        <w:rPr>
          <w:rFonts w:ascii="Arial" w:hAnsi="Arial" w:cs="Arial"/>
          <w:sz w:val="24"/>
          <w:szCs w:val="24"/>
          <w:lang w:val="es-ES"/>
        </w:rPr>
      </w:pPr>
      <w:r w:rsidRPr="00401605">
        <w:rPr>
          <w:rFonts w:ascii="Arial" w:hAnsi="Arial" w:cs="Arial"/>
          <w:sz w:val="24"/>
          <w:szCs w:val="24"/>
          <w:lang w:val="es-ES"/>
        </w:rPr>
        <w:t>En el caso de</w:t>
      </w:r>
      <w:r w:rsidR="008117F2" w:rsidRPr="00401605">
        <w:rPr>
          <w:rFonts w:ascii="Arial" w:hAnsi="Arial" w:cs="Arial"/>
          <w:sz w:val="24"/>
          <w:szCs w:val="24"/>
          <w:lang w:val="es-ES"/>
        </w:rPr>
        <w:t xml:space="preserve"> </w:t>
      </w:r>
      <w:proofErr w:type="spellStart"/>
      <w:r w:rsidR="008117F2" w:rsidRPr="00401605">
        <w:rPr>
          <w:rFonts w:ascii="Arial" w:hAnsi="Arial" w:cs="Arial"/>
          <w:sz w:val="24"/>
          <w:szCs w:val="24"/>
          <w:lang w:val="es-ES"/>
        </w:rPr>
        <w:t>Eri</w:t>
      </w:r>
      <w:proofErr w:type="spellEnd"/>
      <w:r w:rsidR="008117F2" w:rsidRPr="00401605">
        <w:rPr>
          <w:rFonts w:ascii="Arial" w:hAnsi="Arial" w:cs="Arial"/>
          <w:sz w:val="24"/>
          <w:szCs w:val="24"/>
          <w:lang w:val="es-ES"/>
        </w:rPr>
        <w:t xml:space="preserve"> </w:t>
      </w:r>
      <w:proofErr w:type="spellStart"/>
      <w:r w:rsidR="008117F2" w:rsidRPr="00401605">
        <w:rPr>
          <w:rFonts w:ascii="Arial" w:hAnsi="Arial" w:cs="Arial"/>
          <w:sz w:val="24"/>
          <w:szCs w:val="24"/>
          <w:lang w:val="es-ES"/>
        </w:rPr>
        <w:t>Yonat</w:t>
      </w:r>
      <w:r w:rsidR="00D268B4" w:rsidRPr="00401605">
        <w:rPr>
          <w:rFonts w:ascii="Arial" w:hAnsi="Arial" w:cs="Arial"/>
          <w:sz w:val="24"/>
          <w:szCs w:val="24"/>
          <w:lang w:val="es-ES"/>
        </w:rPr>
        <w:t>h</w:t>
      </w:r>
      <w:r w:rsidR="008117F2" w:rsidRPr="00401605">
        <w:rPr>
          <w:rFonts w:ascii="Arial" w:hAnsi="Arial" w:cs="Arial"/>
          <w:sz w:val="24"/>
          <w:szCs w:val="24"/>
          <w:lang w:val="es-ES"/>
        </w:rPr>
        <w:t>an</w:t>
      </w:r>
      <w:proofErr w:type="spellEnd"/>
      <w:r w:rsidR="008117F2" w:rsidRPr="00401605">
        <w:rPr>
          <w:rFonts w:ascii="Arial" w:hAnsi="Arial" w:cs="Arial"/>
          <w:sz w:val="24"/>
          <w:szCs w:val="24"/>
          <w:lang w:val="es-ES"/>
        </w:rPr>
        <w:t xml:space="preserve"> Molina Restrepo, ataca la prueba en su contra desde dos ópticas: i) demeritando los señalamientos, diciendo que no fue identificado en los casos 2, 4 y 5 y que en ningún momento se demostró que se le haya entregado dinero alguno</w:t>
      </w:r>
      <w:r w:rsidRPr="00401605">
        <w:rPr>
          <w:rFonts w:ascii="Arial" w:hAnsi="Arial" w:cs="Arial"/>
          <w:sz w:val="24"/>
          <w:szCs w:val="24"/>
          <w:lang w:val="es-ES"/>
        </w:rPr>
        <w:t>; y</w:t>
      </w:r>
      <w:r w:rsidR="008117F2" w:rsidRPr="00401605">
        <w:rPr>
          <w:rFonts w:ascii="Arial" w:hAnsi="Arial" w:cs="Arial"/>
          <w:sz w:val="24"/>
          <w:szCs w:val="24"/>
          <w:lang w:val="es-ES"/>
        </w:rPr>
        <w:t xml:space="preserve"> ii) con las declaraciones de tres testigos que lo ubican en Santa Rosa de Cabal, para la época de los hechos. </w:t>
      </w:r>
      <w:r w:rsidR="00D268B4" w:rsidRPr="00401605">
        <w:rPr>
          <w:rFonts w:ascii="Arial" w:hAnsi="Arial" w:cs="Arial"/>
          <w:sz w:val="24"/>
          <w:szCs w:val="24"/>
          <w:lang w:val="es-ES"/>
        </w:rPr>
        <w:t>Sin embar</w:t>
      </w:r>
      <w:r w:rsidRPr="00401605">
        <w:rPr>
          <w:rFonts w:ascii="Arial" w:hAnsi="Arial" w:cs="Arial"/>
          <w:sz w:val="24"/>
          <w:szCs w:val="24"/>
          <w:lang w:val="es-ES"/>
        </w:rPr>
        <w:t>go se debe decir que no resulta</w:t>
      </w:r>
      <w:r w:rsidR="008117F2" w:rsidRPr="00401605">
        <w:rPr>
          <w:rFonts w:ascii="Arial" w:hAnsi="Arial" w:cs="Arial"/>
          <w:sz w:val="24"/>
          <w:szCs w:val="24"/>
          <w:lang w:val="es-ES"/>
        </w:rPr>
        <w:t xml:space="preserve"> cierto que </w:t>
      </w:r>
      <w:r w:rsidR="001C6424" w:rsidRPr="00401605">
        <w:rPr>
          <w:rFonts w:ascii="Arial" w:hAnsi="Arial" w:cs="Arial"/>
          <w:sz w:val="24"/>
          <w:szCs w:val="24"/>
          <w:lang w:val="es-ES"/>
        </w:rPr>
        <w:t>el acusado Molina Restrepo no haya sido reconocido por los testigos</w:t>
      </w:r>
      <w:r w:rsidR="00D268B4" w:rsidRPr="00401605">
        <w:rPr>
          <w:rFonts w:ascii="Arial" w:hAnsi="Arial" w:cs="Arial"/>
          <w:sz w:val="24"/>
          <w:szCs w:val="24"/>
          <w:lang w:val="es-ES"/>
        </w:rPr>
        <w:t xml:space="preserve">. Por el </w:t>
      </w:r>
      <w:r w:rsidR="001C6424" w:rsidRPr="00401605">
        <w:rPr>
          <w:rFonts w:ascii="Arial" w:hAnsi="Arial" w:cs="Arial"/>
          <w:sz w:val="24"/>
          <w:szCs w:val="24"/>
          <w:lang w:val="es-ES"/>
        </w:rPr>
        <w:t>contrario fue reconocido y señalado tanto en fotografía</w:t>
      </w:r>
      <w:r w:rsidRPr="00401605">
        <w:rPr>
          <w:rFonts w:ascii="Arial" w:hAnsi="Arial" w:cs="Arial"/>
          <w:sz w:val="24"/>
          <w:szCs w:val="24"/>
          <w:lang w:val="es-ES"/>
        </w:rPr>
        <w:t xml:space="preserve">s </w:t>
      </w:r>
      <w:r w:rsidR="001C6424" w:rsidRPr="00401605">
        <w:rPr>
          <w:rFonts w:ascii="Arial" w:hAnsi="Arial" w:cs="Arial"/>
          <w:sz w:val="24"/>
          <w:szCs w:val="24"/>
          <w:lang w:val="es-ES"/>
        </w:rPr>
        <w:t>como en fila de personas y en la misma audiencia, por varios de los testigos de los casos 2,3, 4 y 5.</w:t>
      </w:r>
    </w:p>
    <w:p w:rsidR="0027136B" w:rsidRPr="00401605" w:rsidRDefault="0027136B" w:rsidP="00DE2EEF">
      <w:pPr>
        <w:pStyle w:val="Sinespaciado"/>
        <w:ind w:right="51"/>
        <w:jc w:val="both"/>
        <w:rPr>
          <w:rFonts w:ascii="Arial" w:hAnsi="Arial" w:cs="Arial"/>
          <w:sz w:val="24"/>
          <w:szCs w:val="24"/>
          <w:lang w:val="es-ES"/>
        </w:rPr>
      </w:pPr>
    </w:p>
    <w:p w:rsidR="001C6424" w:rsidRPr="00401605" w:rsidRDefault="001C6424" w:rsidP="00DE2EEF">
      <w:pPr>
        <w:pStyle w:val="Sinespaciado"/>
        <w:numPr>
          <w:ilvl w:val="0"/>
          <w:numId w:val="18"/>
        </w:numPr>
        <w:ind w:right="51"/>
        <w:jc w:val="both"/>
        <w:rPr>
          <w:rFonts w:ascii="Arial" w:hAnsi="Arial" w:cs="Arial"/>
          <w:sz w:val="24"/>
          <w:szCs w:val="24"/>
          <w:lang w:val="es-ES"/>
        </w:rPr>
      </w:pPr>
      <w:r w:rsidRPr="00401605">
        <w:rPr>
          <w:rFonts w:ascii="Arial" w:hAnsi="Arial" w:cs="Arial"/>
          <w:sz w:val="24"/>
          <w:szCs w:val="24"/>
          <w:lang w:val="es-ES"/>
        </w:rPr>
        <w:t xml:space="preserve">Como la defensa de Molina Restrepo atacó el testimonio del señor Rayo Yate, por cuanto en </w:t>
      </w:r>
      <w:r w:rsidR="00D46BA9" w:rsidRPr="00401605">
        <w:rPr>
          <w:rFonts w:ascii="Arial" w:hAnsi="Arial" w:cs="Arial"/>
          <w:sz w:val="24"/>
          <w:szCs w:val="24"/>
          <w:lang w:val="es-ES"/>
        </w:rPr>
        <w:t xml:space="preserve">su </w:t>
      </w:r>
      <w:r w:rsidRPr="00401605">
        <w:rPr>
          <w:rFonts w:ascii="Arial" w:hAnsi="Arial" w:cs="Arial"/>
          <w:sz w:val="24"/>
          <w:szCs w:val="24"/>
          <w:lang w:val="es-ES"/>
        </w:rPr>
        <w:t>entrevista manifestó no haber quedado conociendo a los asaltantes,</w:t>
      </w:r>
      <w:r w:rsidR="00D46BA9" w:rsidRPr="00401605">
        <w:rPr>
          <w:rFonts w:ascii="Arial" w:hAnsi="Arial" w:cs="Arial"/>
          <w:sz w:val="24"/>
          <w:szCs w:val="24"/>
          <w:lang w:val="es-ES"/>
        </w:rPr>
        <w:t xml:space="preserve"> se debe tener en cuenta que en el </w:t>
      </w:r>
      <w:r w:rsidRPr="00401605">
        <w:rPr>
          <w:rFonts w:ascii="Arial" w:hAnsi="Arial" w:cs="Arial"/>
          <w:sz w:val="24"/>
          <w:szCs w:val="24"/>
          <w:lang w:val="es-ES"/>
        </w:rPr>
        <w:t>documento introducido como evidencia 15 de la Fiscalía, lo que el testigo mencionó es que los asaltantes no era</w:t>
      </w:r>
      <w:r w:rsidR="007742F6" w:rsidRPr="00401605">
        <w:rPr>
          <w:rFonts w:ascii="Arial" w:hAnsi="Arial" w:cs="Arial"/>
          <w:sz w:val="24"/>
          <w:szCs w:val="24"/>
          <w:lang w:val="es-ES"/>
        </w:rPr>
        <w:t>n</w:t>
      </w:r>
      <w:r w:rsidRPr="00401605">
        <w:rPr>
          <w:rFonts w:ascii="Arial" w:hAnsi="Arial" w:cs="Arial"/>
          <w:sz w:val="24"/>
          <w:szCs w:val="24"/>
          <w:lang w:val="es-ES"/>
        </w:rPr>
        <w:t xml:space="preserve"> de por ahí, toda vez que los vio y no</w:t>
      </w:r>
      <w:r w:rsidR="00207D7B" w:rsidRPr="00401605">
        <w:rPr>
          <w:rFonts w:ascii="Arial" w:hAnsi="Arial" w:cs="Arial"/>
          <w:sz w:val="24"/>
          <w:szCs w:val="24"/>
          <w:lang w:val="es-ES"/>
        </w:rPr>
        <w:t xml:space="preserve"> los conoció</w:t>
      </w:r>
      <w:r w:rsidR="00D46BA9" w:rsidRPr="00401605">
        <w:rPr>
          <w:rFonts w:ascii="Arial" w:hAnsi="Arial" w:cs="Arial"/>
          <w:sz w:val="24"/>
          <w:szCs w:val="24"/>
          <w:lang w:val="es-ES"/>
        </w:rPr>
        <w:t>, lo que no indica que no los haya quedado conociendo.</w:t>
      </w:r>
    </w:p>
    <w:p w:rsidR="0027136B" w:rsidRPr="00401605" w:rsidRDefault="0027136B" w:rsidP="00DE2EEF">
      <w:pPr>
        <w:pStyle w:val="Sinespaciado"/>
        <w:ind w:right="51"/>
        <w:jc w:val="both"/>
        <w:rPr>
          <w:rFonts w:ascii="Arial" w:hAnsi="Arial" w:cs="Arial"/>
          <w:sz w:val="24"/>
          <w:szCs w:val="24"/>
          <w:lang w:val="es-ES"/>
        </w:rPr>
      </w:pPr>
    </w:p>
    <w:p w:rsidR="00D46BA9" w:rsidRPr="00401605" w:rsidRDefault="00207D7B" w:rsidP="00DE2EEF">
      <w:pPr>
        <w:pStyle w:val="Sinespaciado"/>
        <w:numPr>
          <w:ilvl w:val="0"/>
          <w:numId w:val="18"/>
        </w:numPr>
        <w:ind w:right="51"/>
        <w:jc w:val="both"/>
        <w:rPr>
          <w:rFonts w:ascii="Arial" w:hAnsi="Arial" w:cs="Arial"/>
          <w:sz w:val="24"/>
          <w:szCs w:val="24"/>
          <w:lang w:val="es-ES"/>
        </w:rPr>
      </w:pPr>
      <w:r w:rsidRPr="00401605">
        <w:rPr>
          <w:rFonts w:ascii="Arial" w:hAnsi="Arial" w:cs="Arial"/>
          <w:sz w:val="24"/>
          <w:szCs w:val="24"/>
          <w:lang w:val="es-ES"/>
        </w:rPr>
        <w:t xml:space="preserve">Los testigos de la defensa aseveran que </w:t>
      </w:r>
      <w:proofErr w:type="spellStart"/>
      <w:r w:rsidRPr="00401605">
        <w:rPr>
          <w:rFonts w:ascii="Arial" w:hAnsi="Arial" w:cs="Arial"/>
          <w:sz w:val="24"/>
          <w:szCs w:val="24"/>
          <w:lang w:val="es-ES"/>
        </w:rPr>
        <w:t>Eri</w:t>
      </w:r>
      <w:proofErr w:type="spellEnd"/>
      <w:r w:rsidRPr="00401605">
        <w:rPr>
          <w:rFonts w:ascii="Arial" w:hAnsi="Arial" w:cs="Arial"/>
          <w:sz w:val="24"/>
          <w:szCs w:val="24"/>
          <w:lang w:val="es-ES"/>
        </w:rPr>
        <w:t xml:space="preserve"> </w:t>
      </w:r>
      <w:proofErr w:type="spellStart"/>
      <w:r w:rsidRPr="00401605">
        <w:rPr>
          <w:rFonts w:ascii="Arial" w:hAnsi="Arial" w:cs="Arial"/>
          <w:sz w:val="24"/>
          <w:szCs w:val="24"/>
          <w:lang w:val="es-ES"/>
        </w:rPr>
        <w:t>Yonatan</w:t>
      </w:r>
      <w:proofErr w:type="spellEnd"/>
      <w:r w:rsidRPr="00401605">
        <w:rPr>
          <w:rFonts w:ascii="Arial" w:hAnsi="Arial" w:cs="Arial"/>
          <w:sz w:val="24"/>
          <w:szCs w:val="24"/>
          <w:lang w:val="es-ES"/>
        </w:rPr>
        <w:t xml:space="preserve"> Molina Restrepo trabajó desde el mes de enero de 2007, hasta la fecha de su captura, viviendo todo el tiempo allí, trabajando de lunes a viernes en </w:t>
      </w:r>
      <w:r w:rsidR="00D46BA9" w:rsidRPr="00401605">
        <w:rPr>
          <w:rFonts w:ascii="Arial" w:hAnsi="Arial" w:cs="Arial"/>
          <w:sz w:val="24"/>
          <w:szCs w:val="24"/>
          <w:lang w:val="es-ES"/>
        </w:rPr>
        <w:t xml:space="preserve">una finca situada en Santa Rosa de </w:t>
      </w:r>
      <w:r w:rsidR="007742F6" w:rsidRPr="00401605">
        <w:rPr>
          <w:rFonts w:ascii="Arial" w:hAnsi="Arial" w:cs="Arial"/>
          <w:sz w:val="24"/>
          <w:szCs w:val="24"/>
          <w:lang w:val="es-ES"/>
        </w:rPr>
        <w:t>Cabal y que pasaba los fines de</w:t>
      </w:r>
      <w:r w:rsidRPr="00401605">
        <w:rPr>
          <w:rFonts w:ascii="Arial" w:hAnsi="Arial" w:cs="Arial"/>
          <w:sz w:val="24"/>
          <w:szCs w:val="24"/>
          <w:lang w:val="es-ES"/>
        </w:rPr>
        <w:t xml:space="preserve"> semana en casa de su familia. Como respaldo de dicha afirmación, presentaron varias planillas de trabajo en las que se indica que el acusado laboró en fincas de ese municipio durante las semanas 40</w:t>
      </w:r>
      <w:r w:rsidR="00E24229" w:rsidRPr="00401605">
        <w:rPr>
          <w:rFonts w:ascii="Arial" w:hAnsi="Arial" w:cs="Arial"/>
          <w:sz w:val="24"/>
          <w:szCs w:val="24"/>
          <w:lang w:val="es-ES"/>
        </w:rPr>
        <w:t xml:space="preserve"> (1 al 6 de octubre de 2007</w:t>
      </w:r>
      <w:r w:rsidR="00D46BA9" w:rsidRPr="00401605">
        <w:rPr>
          <w:rFonts w:ascii="Arial" w:hAnsi="Arial" w:cs="Arial"/>
          <w:sz w:val="24"/>
          <w:szCs w:val="24"/>
          <w:lang w:val="es-ES"/>
        </w:rPr>
        <w:t xml:space="preserve">); </w:t>
      </w:r>
      <w:r w:rsidRPr="00401605">
        <w:rPr>
          <w:rFonts w:ascii="Arial" w:hAnsi="Arial" w:cs="Arial"/>
          <w:sz w:val="24"/>
          <w:szCs w:val="24"/>
          <w:lang w:val="es-ES"/>
        </w:rPr>
        <w:t>41</w:t>
      </w:r>
      <w:r w:rsidR="00E24229" w:rsidRPr="00401605">
        <w:rPr>
          <w:rFonts w:ascii="Arial" w:hAnsi="Arial" w:cs="Arial"/>
          <w:sz w:val="24"/>
          <w:szCs w:val="24"/>
          <w:lang w:val="es-ES"/>
        </w:rPr>
        <w:t xml:space="preserve"> (8 al 13 de octubre de 2007); 43 (22 al 27 de octubre de 207); 48 (</w:t>
      </w:r>
      <w:r w:rsidR="00D46BA9" w:rsidRPr="00401605">
        <w:rPr>
          <w:rFonts w:ascii="Arial" w:hAnsi="Arial" w:cs="Arial"/>
          <w:sz w:val="24"/>
          <w:szCs w:val="24"/>
          <w:lang w:val="es-ES"/>
        </w:rPr>
        <w:t>26 de noviembre al 1 de noviembre de 2007</w:t>
      </w:r>
      <w:r w:rsidR="00984FFF" w:rsidRPr="00401605">
        <w:rPr>
          <w:rFonts w:ascii="Arial" w:hAnsi="Arial" w:cs="Arial"/>
          <w:sz w:val="24"/>
          <w:szCs w:val="24"/>
          <w:lang w:val="es-ES"/>
        </w:rPr>
        <w:t>); y 51 (</w:t>
      </w:r>
      <w:r w:rsidR="00D46BA9" w:rsidRPr="00401605">
        <w:rPr>
          <w:rFonts w:ascii="Arial" w:hAnsi="Arial" w:cs="Arial"/>
          <w:sz w:val="24"/>
          <w:szCs w:val="24"/>
          <w:lang w:val="es-ES"/>
        </w:rPr>
        <w:t>17 al 22 de diciembre de 2007).</w:t>
      </w:r>
    </w:p>
    <w:p w:rsidR="00D46BA9" w:rsidRPr="00401605" w:rsidRDefault="00D46BA9" w:rsidP="00DE2EEF">
      <w:pPr>
        <w:pStyle w:val="Sinespaciado"/>
        <w:ind w:right="51"/>
        <w:jc w:val="both"/>
        <w:rPr>
          <w:rFonts w:ascii="Arial" w:hAnsi="Arial" w:cs="Arial"/>
          <w:sz w:val="24"/>
          <w:szCs w:val="24"/>
          <w:lang w:val="es-ES"/>
        </w:rPr>
      </w:pPr>
    </w:p>
    <w:p w:rsidR="00207D7B" w:rsidRPr="00401605" w:rsidRDefault="00D46BA9" w:rsidP="00DE2EEF">
      <w:pPr>
        <w:pStyle w:val="Sinespaciado"/>
        <w:numPr>
          <w:ilvl w:val="0"/>
          <w:numId w:val="18"/>
        </w:numPr>
        <w:ind w:right="51"/>
        <w:jc w:val="both"/>
        <w:rPr>
          <w:rFonts w:ascii="Arial" w:hAnsi="Arial" w:cs="Arial"/>
          <w:sz w:val="24"/>
          <w:szCs w:val="24"/>
          <w:lang w:val="es-ES"/>
        </w:rPr>
      </w:pPr>
      <w:r w:rsidRPr="00401605">
        <w:rPr>
          <w:rFonts w:ascii="Arial" w:hAnsi="Arial" w:cs="Arial"/>
          <w:sz w:val="24"/>
          <w:szCs w:val="24"/>
          <w:lang w:val="es-ES"/>
        </w:rPr>
        <w:t xml:space="preserve">Sin embargo, en esas </w:t>
      </w:r>
      <w:r w:rsidR="00207D7B" w:rsidRPr="00401605">
        <w:rPr>
          <w:rFonts w:ascii="Arial" w:hAnsi="Arial" w:cs="Arial"/>
          <w:sz w:val="24"/>
          <w:szCs w:val="24"/>
          <w:lang w:val="es-ES"/>
        </w:rPr>
        <w:t>planillas no aparecen documentos de identidad de las personas que allí figuran</w:t>
      </w:r>
      <w:r w:rsidR="00984FFF" w:rsidRPr="00401605">
        <w:rPr>
          <w:rFonts w:ascii="Arial" w:hAnsi="Arial" w:cs="Arial"/>
          <w:sz w:val="24"/>
          <w:szCs w:val="24"/>
          <w:lang w:val="es-ES"/>
        </w:rPr>
        <w:t>,</w:t>
      </w:r>
      <w:r w:rsidR="00207D7B" w:rsidRPr="00401605">
        <w:rPr>
          <w:rFonts w:ascii="Arial" w:hAnsi="Arial" w:cs="Arial"/>
          <w:sz w:val="24"/>
          <w:szCs w:val="24"/>
          <w:lang w:val="es-ES"/>
        </w:rPr>
        <w:t xml:space="preserve"> y la firma que </w:t>
      </w:r>
      <w:r w:rsidR="00984FFF" w:rsidRPr="00401605">
        <w:rPr>
          <w:rFonts w:ascii="Arial" w:hAnsi="Arial" w:cs="Arial"/>
          <w:sz w:val="24"/>
          <w:szCs w:val="24"/>
          <w:lang w:val="es-ES"/>
        </w:rPr>
        <w:t>figura</w:t>
      </w:r>
      <w:r w:rsidR="00207D7B" w:rsidRPr="00401605">
        <w:rPr>
          <w:rFonts w:ascii="Arial" w:hAnsi="Arial" w:cs="Arial"/>
          <w:sz w:val="24"/>
          <w:szCs w:val="24"/>
          <w:lang w:val="es-ES"/>
        </w:rPr>
        <w:t xml:space="preserve"> estampada frente al nombre del procesado no se asemeja a la que está en su cédula de ciudadanía</w:t>
      </w:r>
      <w:r w:rsidR="00984FFF" w:rsidRPr="00401605">
        <w:rPr>
          <w:rFonts w:ascii="Arial" w:hAnsi="Arial" w:cs="Arial"/>
          <w:sz w:val="24"/>
          <w:szCs w:val="24"/>
          <w:lang w:val="es-ES"/>
        </w:rPr>
        <w:t>. Fuera de lo anterior esos</w:t>
      </w:r>
      <w:r w:rsidR="00207D7B" w:rsidRPr="00401605">
        <w:rPr>
          <w:rFonts w:ascii="Arial" w:hAnsi="Arial" w:cs="Arial"/>
          <w:sz w:val="24"/>
          <w:szCs w:val="24"/>
          <w:lang w:val="es-ES"/>
        </w:rPr>
        <w:t xml:space="preserve"> documentos no justifican las fechas en que se presentaron los casos identificados como 3, 4 y 5 que ocurrieron el 20 de junio y el 5 de diciembre de 2007.</w:t>
      </w:r>
      <w:r w:rsidR="00B94059" w:rsidRPr="00401605">
        <w:rPr>
          <w:rFonts w:ascii="Arial" w:hAnsi="Arial" w:cs="Arial"/>
          <w:sz w:val="24"/>
          <w:szCs w:val="24"/>
          <w:lang w:val="es-ES"/>
        </w:rPr>
        <w:t xml:space="preserve"> Adem</w:t>
      </w:r>
      <w:r w:rsidR="00A13095" w:rsidRPr="00401605">
        <w:rPr>
          <w:rFonts w:ascii="Arial" w:hAnsi="Arial" w:cs="Arial"/>
          <w:sz w:val="24"/>
          <w:szCs w:val="24"/>
          <w:lang w:val="es-ES"/>
        </w:rPr>
        <w:t>á</w:t>
      </w:r>
      <w:r w:rsidR="00B94059" w:rsidRPr="00401605">
        <w:rPr>
          <w:rFonts w:ascii="Arial" w:hAnsi="Arial" w:cs="Arial"/>
          <w:sz w:val="24"/>
          <w:szCs w:val="24"/>
          <w:lang w:val="es-ES"/>
        </w:rPr>
        <w:t xml:space="preserve">s llama la </w:t>
      </w:r>
      <w:r w:rsidR="00207D7B" w:rsidRPr="00401605">
        <w:rPr>
          <w:rFonts w:ascii="Arial" w:hAnsi="Arial" w:cs="Arial"/>
          <w:sz w:val="24"/>
          <w:szCs w:val="24"/>
          <w:lang w:val="es-ES"/>
        </w:rPr>
        <w:t xml:space="preserve">atención que </w:t>
      </w:r>
      <w:r w:rsidR="00B94059" w:rsidRPr="00401605">
        <w:rPr>
          <w:rFonts w:ascii="Arial" w:hAnsi="Arial" w:cs="Arial"/>
          <w:sz w:val="24"/>
          <w:szCs w:val="24"/>
          <w:lang w:val="es-ES"/>
        </w:rPr>
        <w:t xml:space="preserve">uno de </w:t>
      </w:r>
      <w:r w:rsidR="00207D7B" w:rsidRPr="00401605">
        <w:rPr>
          <w:rFonts w:ascii="Arial" w:hAnsi="Arial" w:cs="Arial"/>
          <w:sz w:val="24"/>
          <w:szCs w:val="24"/>
          <w:lang w:val="es-ES"/>
        </w:rPr>
        <w:t xml:space="preserve">los testigos </w:t>
      </w:r>
      <w:r w:rsidR="00B94059" w:rsidRPr="00401605">
        <w:rPr>
          <w:rFonts w:ascii="Arial" w:hAnsi="Arial" w:cs="Arial"/>
          <w:sz w:val="24"/>
          <w:szCs w:val="24"/>
          <w:lang w:val="es-ES"/>
        </w:rPr>
        <w:t xml:space="preserve">hubieran referido que </w:t>
      </w:r>
      <w:proofErr w:type="spellStart"/>
      <w:r w:rsidR="00B94059" w:rsidRPr="00401605">
        <w:rPr>
          <w:rFonts w:ascii="Arial" w:hAnsi="Arial" w:cs="Arial"/>
          <w:sz w:val="24"/>
          <w:szCs w:val="24"/>
          <w:lang w:val="es-ES"/>
        </w:rPr>
        <w:t>Eri</w:t>
      </w:r>
      <w:proofErr w:type="spellEnd"/>
      <w:r w:rsidR="00B94059" w:rsidRPr="00401605">
        <w:rPr>
          <w:rFonts w:ascii="Arial" w:hAnsi="Arial" w:cs="Arial"/>
          <w:sz w:val="24"/>
          <w:szCs w:val="24"/>
          <w:lang w:val="es-ES"/>
        </w:rPr>
        <w:t xml:space="preserve"> </w:t>
      </w:r>
      <w:proofErr w:type="spellStart"/>
      <w:r w:rsidR="00B94059" w:rsidRPr="00401605">
        <w:rPr>
          <w:rFonts w:ascii="Arial" w:hAnsi="Arial" w:cs="Arial"/>
          <w:sz w:val="24"/>
          <w:szCs w:val="24"/>
          <w:lang w:val="es-ES"/>
        </w:rPr>
        <w:t>Yonathan</w:t>
      </w:r>
      <w:proofErr w:type="spellEnd"/>
      <w:r w:rsidR="00B94059" w:rsidRPr="00401605">
        <w:rPr>
          <w:rFonts w:ascii="Arial" w:hAnsi="Arial" w:cs="Arial"/>
          <w:sz w:val="24"/>
          <w:szCs w:val="24"/>
          <w:lang w:val="es-ES"/>
        </w:rPr>
        <w:t xml:space="preserve"> </w:t>
      </w:r>
      <w:r w:rsidR="00207D7B" w:rsidRPr="00401605">
        <w:rPr>
          <w:rFonts w:ascii="Arial" w:hAnsi="Arial" w:cs="Arial"/>
          <w:sz w:val="24"/>
          <w:szCs w:val="24"/>
          <w:lang w:val="es-ES"/>
        </w:rPr>
        <w:t xml:space="preserve">laboraba en la finca </w:t>
      </w:r>
      <w:r w:rsidR="00984FFF" w:rsidRPr="00401605">
        <w:rPr>
          <w:rFonts w:ascii="Arial" w:hAnsi="Arial" w:cs="Arial"/>
          <w:sz w:val="24"/>
          <w:szCs w:val="24"/>
          <w:lang w:val="es-ES"/>
        </w:rPr>
        <w:t>“</w:t>
      </w:r>
      <w:r w:rsidR="00207D7B" w:rsidRPr="00401605">
        <w:rPr>
          <w:rFonts w:ascii="Arial" w:hAnsi="Arial" w:cs="Arial"/>
          <w:sz w:val="24"/>
          <w:szCs w:val="24"/>
          <w:lang w:val="es-ES"/>
        </w:rPr>
        <w:t>San Andrés</w:t>
      </w:r>
      <w:r w:rsidR="00984FFF" w:rsidRPr="00401605">
        <w:rPr>
          <w:rFonts w:ascii="Arial" w:hAnsi="Arial" w:cs="Arial"/>
          <w:sz w:val="24"/>
          <w:szCs w:val="24"/>
          <w:lang w:val="es-ES"/>
        </w:rPr>
        <w:t>”</w:t>
      </w:r>
      <w:r w:rsidR="00207D7B" w:rsidRPr="00401605">
        <w:rPr>
          <w:rFonts w:ascii="Arial" w:hAnsi="Arial" w:cs="Arial"/>
          <w:sz w:val="24"/>
          <w:szCs w:val="24"/>
          <w:lang w:val="es-ES"/>
        </w:rPr>
        <w:t xml:space="preserve"> y otros en la</w:t>
      </w:r>
      <w:r w:rsidR="00B94059" w:rsidRPr="00401605">
        <w:rPr>
          <w:rFonts w:ascii="Arial" w:hAnsi="Arial" w:cs="Arial"/>
          <w:sz w:val="24"/>
          <w:szCs w:val="24"/>
          <w:lang w:val="es-ES"/>
        </w:rPr>
        <w:t>s</w:t>
      </w:r>
      <w:r w:rsidR="00207D7B" w:rsidRPr="00401605">
        <w:rPr>
          <w:rFonts w:ascii="Arial" w:hAnsi="Arial" w:cs="Arial"/>
          <w:sz w:val="24"/>
          <w:szCs w:val="24"/>
          <w:lang w:val="es-ES"/>
        </w:rPr>
        <w:t xml:space="preserve"> finca </w:t>
      </w:r>
      <w:r w:rsidR="00984FFF" w:rsidRPr="00401605">
        <w:rPr>
          <w:rFonts w:ascii="Arial" w:hAnsi="Arial" w:cs="Arial"/>
          <w:sz w:val="24"/>
          <w:szCs w:val="24"/>
          <w:lang w:val="es-ES"/>
        </w:rPr>
        <w:t>“</w:t>
      </w:r>
      <w:r w:rsidR="00207D7B" w:rsidRPr="00401605">
        <w:rPr>
          <w:rFonts w:ascii="Arial" w:hAnsi="Arial" w:cs="Arial"/>
          <w:sz w:val="24"/>
          <w:szCs w:val="24"/>
          <w:lang w:val="es-ES"/>
        </w:rPr>
        <w:t>La Soledad</w:t>
      </w:r>
      <w:r w:rsidR="00984FFF" w:rsidRPr="00401605">
        <w:rPr>
          <w:rFonts w:ascii="Arial" w:hAnsi="Arial" w:cs="Arial"/>
          <w:sz w:val="24"/>
          <w:szCs w:val="24"/>
          <w:lang w:val="es-ES"/>
        </w:rPr>
        <w:t>”</w:t>
      </w:r>
      <w:r w:rsidR="00207D7B" w:rsidRPr="00401605">
        <w:rPr>
          <w:rFonts w:ascii="Arial" w:hAnsi="Arial" w:cs="Arial"/>
          <w:sz w:val="24"/>
          <w:szCs w:val="24"/>
          <w:lang w:val="es-ES"/>
        </w:rPr>
        <w:t xml:space="preserve"> y </w:t>
      </w:r>
      <w:r w:rsidR="00984FFF" w:rsidRPr="00401605">
        <w:rPr>
          <w:rFonts w:ascii="Arial" w:hAnsi="Arial" w:cs="Arial"/>
          <w:sz w:val="24"/>
          <w:szCs w:val="24"/>
          <w:lang w:val="es-ES"/>
        </w:rPr>
        <w:t>“L</w:t>
      </w:r>
      <w:r w:rsidR="00207D7B" w:rsidRPr="00401605">
        <w:rPr>
          <w:rFonts w:ascii="Arial" w:hAnsi="Arial" w:cs="Arial"/>
          <w:sz w:val="24"/>
          <w:szCs w:val="24"/>
          <w:lang w:val="es-ES"/>
        </w:rPr>
        <w:t>a María</w:t>
      </w:r>
      <w:r w:rsidR="00984FFF" w:rsidRPr="00401605">
        <w:rPr>
          <w:rFonts w:ascii="Arial" w:hAnsi="Arial" w:cs="Arial"/>
          <w:sz w:val="24"/>
          <w:szCs w:val="24"/>
          <w:lang w:val="es-ES"/>
        </w:rPr>
        <w:t>”</w:t>
      </w:r>
      <w:r w:rsidR="00B94059" w:rsidRPr="00401605">
        <w:rPr>
          <w:rFonts w:ascii="Arial" w:hAnsi="Arial" w:cs="Arial"/>
          <w:sz w:val="24"/>
          <w:szCs w:val="24"/>
          <w:lang w:val="es-ES"/>
        </w:rPr>
        <w:t xml:space="preserve"> y que </w:t>
      </w:r>
      <w:r w:rsidR="00207D7B" w:rsidRPr="00401605">
        <w:rPr>
          <w:rFonts w:ascii="Arial" w:hAnsi="Arial" w:cs="Arial"/>
          <w:sz w:val="24"/>
          <w:szCs w:val="24"/>
          <w:lang w:val="es-ES"/>
        </w:rPr>
        <w:t xml:space="preserve">Pedro </w:t>
      </w:r>
      <w:proofErr w:type="spellStart"/>
      <w:r w:rsidR="00207D7B" w:rsidRPr="00401605">
        <w:rPr>
          <w:rFonts w:ascii="Arial" w:hAnsi="Arial" w:cs="Arial"/>
          <w:sz w:val="24"/>
          <w:szCs w:val="24"/>
          <w:lang w:val="es-ES"/>
        </w:rPr>
        <w:t>Nel</w:t>
      </w:r>
      <w:proofErr w:type="spellEnd"/>
      <w:r w:rsidR="00207D7B" w:rsidRPr="00401605">
        <w:rPr>
          <w:rFonts w:ascii="Arial" w:hAnsi="Arial" w:cs="Arial"/>
          <w:sz w:val="24"/>
          <w:szCs w:val="24"/>
          <w:lang w:val="es-ES"/>
        </w:rPr>
        <w:t xml:space="preserve"> quien dijo ser </w:t>
      </w:r>
      <w:r w:rsidR="00B94059" w:rsidRPr="00401605">
        <w:rPr>
          <w:rFonts w:ascii="Arial" w:hAnsi="Arial" w:cs="Arial"/>
          <w:sz w:val="24"/>
          <w:szCs w:val="24"/>
          <w:lang w:val="es-ES"/>
        </w:rPr>
        <w:t xml:space="preserve">su </w:t>
      </w:r>
      <w:r w:rsidR="00207D7B" w:rsidRPr="00401605">
        <w:rPr>
          <w:rFonts w:ascii="Arial" w:hAnsi="Arial" w:cs="Arial"/>
          <w:sz w:val="24"/>
          <w:szCs w:val="24"/>
          <w:lang w:val="es-ES"/>
        </w:rPr>
        <w:t>compañero de trabajo, no aparec</w:t>
      </w:r>
      <w:r w:rsidR="00984FFF" w:rsidRPr="00401605">
        <w:rPr>
          <w:rFonts w:ascii="Arial" w:hAnsi="Arial" w:cs="Arial"/>
          <w:sz w:val="24"/>
          <w:szCs w:val="24"/>
          <w:lang w:val="es-ES"/>
        </w:rPr>
        <w:t>iera en la</w:t>
      </w:r>
      <w:r w:rsidR="00207D7B" w:rsidRPr="00401605">
        <w:rPr>
          <w:rFonts w:ascii="Arial" w:hAnsi="Arial" w:cs="Arial"/>
          <w:sz w:val="24"/>
          <w:szCs w:val="24"/>
          <w:lang w:val="es-ES"/>
        </w:rPr>
        <w:t xml:space="preserve"> planilla</w:t>
      </w:r>
      <w:r w:rsidR="00954F9A">
        <w:rPr>
          <w:rFonts w:ascii="Arial" w:hAnsi="Arial" w:cs="Arial"/>
          <w:sz w:val="24"/>
          <w:szCs w:val="24"/>
          <w:lang w:val="es-ES"/>
        </w:rPr>
        <w:t xml:space="preserve"> respectiva</w:t>
      </w:r>
      <w:r w:rsidR="00207D7B" w:rsidRPr="00401605">
        <w:rPr>
          <w:rFonts w:ascii="Arial" w:hAnsi="Arial" w:cs="Arial"/>
          <w:sz w:val="24"/>
          <w:szCs w:val="24"/>
          <w:lang w:val="es-ES"/>
        </w:rPr>
        <w:t>.</w:t>
      </w:r>
    </w:p>
    <w:p w:rsidR="0027136B" w:rsidRPr="00401605" w:rsidRDefault="0027136B" w:rsidP="00DE2EEF">
      <w:pPr>
        <w:pStyle w:val="Sinespaciado"/>
        <w:ind w:right="51"/>
        <w:jc w:val="both"/>
        <w:rPr>
          <w:rFonts w:ascii="Arial" w:hAnsi="Arial" w:cs="Arial"/>
          <w:sz w:val="24"/>
          <w:szCs w:val="24"/>
          <w:lang w:val="es-ES"/>
        </w:rPr>
      </w:pPr>
    </w:p>
    <w:p w:rsidR="00B94059" w:rsidRPr="00401605" w:rsidRDefault="00207D7B" w:rsidP="00DE2EEF">
      <w:pPr>
        <w:pStyle w:val="Sinespaciado"/>
        <w:numPr>
          <w:ilvl w:val="0"/>
          <w:numId w:val="18"/>
        </w:numPr>
        <w:ind w:right="51"/>
        <w:jc w:val="both"/>
        <w:rPr>
          <w:rFonts w:ascii="Arial" w:hAnsi="Arial" w:cs="Arial"/>
          <w:sz w:val="24"/>
          <w:szCs w:val="24"/>
          <w:lang w:val="es-ES"/>
        </w:rPr>
      </w:pPr>
      <w:r w:rsidRPr="00401605">
        <w:rPr>
          <w:rFonts w:ascii="Arial" w:hAnsi="Arial" w:cs="Arial"/>
          <w:sz w:val="24"/>
          <w:szCs w:val="24"/>
          <w:lang w:val="es-ES"/>
        </w:rPr>
        <w:t xml:space="preserve">Sobre las críticas hechas por la defensa según las cuales los testigos no ubicaron a </w:t>
      </w:r>
      <w:proofErr w:type="spellStart"/>
      <w:r w:rsidRPr="00401605">
        <w:rPr>
          <w:rFonts w:ascii="Arial" w:hAnsi="Arial" w:cs="Arial"/>
          <w:sz w:val="24"/>
          <w:szCs w:val="24"/>
          <w:lang w:val="es-ES"/>
        </w:rPr>
        <w:t>Eri</w:t>
      </w:r>
      <w:proofErr w:type="spellEnd"/>
      <w:r w:rsidRPr="00401605">
        <w:rPr>
          <w:rFonts w:ascii="Arial" w:hAnsi="Arial" w:cs="Arial"/>
          <w:sz w:val="24"/>
          <w:szCs w:val="24"/>
          <w:lang w:val="es-ES"/>
        </w:rPr>
        <w:t xml:space="preserve"> </w:t>
      </w:r>
      <w:proofErr w:type="spellStart"/>
      <w:r w:rsidRPr="00401605">
        <w:rPr>
          <w:rFonts w:ascii="Arial" w:hAnsi="Arial" w:cs="Arial"/>
          <w:sz w:val="24"/>
          <w:szCs w:val="24"/>
          <w:lang w:val="es-ES"/>
        </w:rPr>
        <w:t>Yonatan</w:t>
      </w:r>
      <w:proofErr w:type="spellEnd"/>
      <w:r w:rsidRPr="00401605">
        <w:rPr>
          <w:rFonts w:ascii="Arial" w:hAnsi="Arial" w:cs="Arial"/>
          <w:sz w:val="24"/>
          <w:szCs w:val="24"/>
          <w:lang w:val="es-ES"/>
        </w:rPr>
        <w:t xml:space="preserve"> Molina Restrepo exigiendo dinero o portando armas, ha de tenerse en cuenta que el fenómeno de la coautoría </w:t>
      </w:r>
      <w:r w:rsidR="00B94059" w:rsidRPr="00401605">
        <w:rPr>
          <w:rFonts w:ascii="Arial" w:hAnsi="Arial" w:cs="Arial"/>
          <w:sz w:val="24"/>
          <w:szCs w:val="24"/>
          <w:lang w:val="es-ES"/>
        </w:rPr>
        <w:t xml:space="preserve">se </w:t>
      </w:r>
      <w:r w:rsidRPr="00401605">
        <w:rPr>
          <w:rFonts w:ascii="Arial" w:hAnsi="Arial" w:cs="Arial"/>
          <w:sz w:val="24"/>
          <w:szCs w:val="24"/>
          <w:lang w:val="es-ES"/>
        </w:rPr>
        <w:t xml:space="preserve">presenta cuando </w:t>
      </w:r>
      <w:r w:rsidR="00B94059" w:rsidRPr="00401605">
        <w:rPr>
          <w:rFonts w:ascii="Arial" w:hAnsi="Arial" w:cs="Arial"/>
          <w:sz w:val="24"/>
          <w:szCs w:val="24"/>
          <w:lang w:val="es-ES"/>
        </w:rPr>
        <w:lastRenderedPageBreak/>
        <w:t>se realiza una labor delictiva de manera conjunta con</w:t>
      </w:r>
      <w:r w:rsidR="00984FFF" w:rsidRPr="00401605">
        <w:rPr>
          <w:rFonts w:ascii="Arial" w:hAnsi="Arial" w:cs="Arial"/>
          <w:sz w:val="24"/>
          <w:szCs w:val="24"/>
          <w:lang w:val="es-ES"/>
        </w:rPr>
        <w:t xml:space="preserve"> división</w:t>
      </w:r>
      <w:r w:rsidR="00B94059" w:rsidRPr="00401605">
        <w:rPr>
          <w:rFonts w:ascii="Arial" w:hAnsi="Arial" w:cs="Arial"/>
          <w:sz w:val="24"/>
          <w:szCs w:val="24"/>
          <w:lang w:val="es-ES"/>
        </w:rPr>
        <w:t xml:space="preserve"> funcional de la labor criminal</w:t>
      </w:r>
      <w:r w:rsidR="00624915" w:rsidRPr="00401605">
        <w:rPr>
          <w:rFonts w:ascii="Arial" w:hAnsi="Arial" w:cs="Arial"/>
          <w:sz w:val="24"/>
          <w:szCs w:val="24"/>
          <w:lang w:val="es-ES"/>
        </w:rPr>
        <w:t>, como ocurrió en el presente caso.</w:t>
      </w:r>
    </w:p>
    <w:p w:rsidR="0019501D" w:rsidRPr="00401605" w:rsidRDefault="0019501D" w:rsidP="0019501D">
      <w:pPr>
        <w:pStyle w:val="Sinespaciado"/>
        <w:ind w:right="51"/>
        <w:jc w:val="both"/>
        <w:rPr>
          <w:rFonts w:ascii="Arial" w:hAnsi="Arial" w:cs="Arial"/>
          <w:sz w:val="24"/>
          <w:szCs w:val="24"/>
          <w:lang w:val="es-ES"/>
        </w:rPr>
      </w:pPr>
    </w:p>
    <w:p w:rsidR="00624915" w:rsidRPr="00401605" w:rsidRDefault="0081561D" w:rsidP="00DE2EEF">
      <w:pPr>
        <w:pStyle w:val="Sinespaciado"/>
        <w:numPr>
          <w:ilvl w:val="0"/>
          <w:numId w:val="18"/>
        </w:numPr>
        <w:ind w:right="51"/>
        <w:jc w:val="both"/>
        <w:rPr>
          <w:rFonts w:ascii="Arial" w:hAnsi="Arial" w:cs="Arial"/>
          <w:sz w:val="24"/>
          <w:szCs w:val="24"/>
          <w:lang w:val="es-ES"/>
        </w:rPr>
      </w:pPr>
      <w:r w:rsidRPr="00401605">
        <w:rPr>
          <w:rFonts w:ascii="Arial" w:hAnsi="Arial" w:cs="Arial"/>
          <w:sz w:val="24"/>
          <w:szCs w:val="24"/>
          <w:lang w:val="es-ES"/>
        </w:rPr>
        <w:t>Las argumentaciones de la defensa no permiten desvirtuar la presencia de los acusados en el lugar de los hechos, ni restarle mérito a lo dicho por los testigos de cargo que merecen total credibilidad  por parte del Juzgado</w:t>
      </w:r>
      <w:r w:rsidR="00624915" w:rsidRPr="00401605">
        <w:rPr>
          <w:rFonts w:ascii="Arial" w:hAnsi="Arial" w:cs="Arial"/>
          <w:sz w:val="24"/>
          <w:szCs w:val="24"/>
          <w:lang w:val="es-ES"/>
        </w:rPr>
        <w:t>, por lo cual n</w:t>
      </w:r>
      <w:r w:rsidR="00984FFF" w:rsidRPr="00401605">
        <w:rPr>
          <w:rFonts w:ascii="Arial" w:hAnsi="Arial" w:cs="Arial"/>
          <w:sz w:val="24"/>
          <w:szCs w:val="24"/>
          <w:lang w:val="es-ES"/>
        </w:rPr>
        <w:t>o se presenta un evento de duda</w:t>
      </w:r>
      <w:r w:rsidR="00A85EF5" w:rsidRPr="00401605">
        <w:rPr>
          <w:rFonts w:ascii="Arial" w:hAnsi="Arial" w:cs="Arial"/>
          <w:sz w:val="24"/>
          <w:szCs w:val="24"/>
          <w:lang w:val="es-ES"/>
        </w:rPr>
        <w:t xml:space="preserve"> razonable </w:t>
      </w:r>
      <w:r w:rsidR="00624915" w:rsidRPr="00401605">
        <w:rPr>
          <w:rFonts w:ascii="Arial" w:hAnsi="Arial" w:cs="Arial"/>
          <w:sz w:val="24"/>
          <w:szCs w:val="24"/>
          <w:lang w:val="es-ES"/>
        </w:rPr>
        <w:t xml:space="preserve">que lleve a absolver a los acusados </w:t>
      </w:r>
      <w:r w:rsidR="00A85EF5" w:rsidRPr="00401605">
        <w:rPr>
          <w:rFonts w:ascii="Arial" w:hAnsi="Arial" w:cs="Arial"/>
          <w:sz w:val="24"/>
          <w:szCs w:val="24"/>
          <w:lang w:val="es-ES"/>
        </w:rPr>
        <w:t xml:space="preserve">por los cargos formulados por la </w:t>
      </w:r>
      <w:proofErr w:type="spellStart"/>
      <w:r w:rsidR="00A85EF5" w:rsidRPr="00401605">
        <w:rPr>
          <w:rFonts w:ascii="Arial" w:hAnsi="Arial" w:cs="Arial"/>
          <w:sz w:val="24"/>
          <w:szCs w:val="24"/>
          <w:lang w:val="es-ES"/>
        </w:rPr>
        <w:t>F</w:t>
      </w:r>
      <w:r w:rsidR="00624915" w:rsidRPr="00401605">
        <w:rPr>
          <w:rFonts w:ascii="Arial" w:hAnsi="Arial" w:cs="Arial"/>
          <w:sz w:val="24"/>
          <w:szCs w:val="24"/>
          <w:lang w:val="es-ES"/>
        </w:rPr>
        <w:t>GN</w:t>
      </w:r>
      <w:proofErr w:type="spellEnd"/>
      <w:r w:rsidR="00624915" w:rsidRPr="00401605">
        <w:rPr>
          <w:rFonts w:ascii="Arial" w:hAnsi="Arial" w:cs="Arial"/>
          <w:sz w:val="24"/>
          <w:szCs w:val="24"/>
          <w:lang w:val="es-ES"/>
        </w:rPr>
        <w:t>, ya que se demostraron los componentes de la tr</w:t>
      </w:r>
      <w:r w:rsidR="00A13095" w:rsidRPr="00401605">
        <w:rPr>
          <w:rFonts w:ascii="Arial" w:hAnsi="Arial" w:cs="Arial"/>
          <w:sz w:val="24"/>
          <w:szCs w:val="24"/>
          <w:lang w:val="es-ES"/>
        </w:rPr>
        <w:t>í</w:t>
      </w:r>
      <w:r w:rsidR="00624915" w:rsidRPr="00401605">
        <w:rPr>
          <w:rFonts w:ascii="Arial" w:hAnsi="Arial" w:cs="Arial"/>
          <w:sz w:val="24"/>
          <w:szCs w:val="24"/>
          <w:lang w:val="es-ES"/>
        </w:rPr>
        <w:t xml:space="preserve">ada de las conductas punibles investigadas y los extremos del artículo 381 del </w:t>
      </w:r>
      <w:proofErr w:type="spellStart"/>
      <w:r w:rsidR="00624915" w:rsidRPr="00401605">
        <w:rPr>
          <w:rFonts w:ascii="Arial" w:hAnsi="Arial" w:cs="Arial"/>
          <w:sz w:val="24"/>
          <w:szCs w:val="24"/>
          <w:lang w:val="es-ES"/>
        </w:rPr>
        <w:t>CPP</w:t>
      </w:r>
      <w:proofErr w:type="spellEnd"/>
      <w:r w:rsidR="00624915" w:rsidRPr="00401605">
        <w:rPr>
          <w:rFonts w:ascii="Arial" w:hAnsi="Arial" w:cs="Arial"/>
          <w:sz w:val="24"/>
          <w:szCs w:val="24"/>
          <w:lang w:val="es-ES"/>
        </w:rPr>
        <w:t>.</w:t>
      </w:r>
    </w:p>
    <w:p w:rsidR="00624915" w:rsidRPr="00401605" w:rsidRDefault="00624915" w:rsidP="00DE2EEF">
      <w:pPr>
        <w:pStyle w:val="Sinespaciado"/>
        <w:ind w:right="51"/>
        <w:jc w:val="both"/>
        <w:rPr>
          <w:rFonts w:ascii="Arial" w:hAnsi="Arial" w:cs="Arial"/>
          <w:sz w:val="24"/>
          <w:szCs w:val="24"/>
          <w:lang w:val="es-ES"/>
        </w:rPr>
      </w:pPr>
    </w:p>
    <w:p w:rsidR="007D48E7" w:rsidRPr="00401605" w:rsidRDefault="00624915" w:rsidP="00DE2EEF">
      <w:pPr>
        <w:pStyle w:val="Sinespaciado"/>
        <w:ind w:right="51"/>
        <w:jc w:val="both"/>
        <w:rPr>
          <w:rFonts w:ascii="Arial" w:hAnsi="Arial" w:cs="Arial"/>
          <w:sz w:val="24"/>
          <w:szCs w:val="24"/>
          <w:lang w:val="es-ES"/>
        </w:rPr>
      </w:pPr>
      <w:r w:rsidRPr="00401605">
        <w:rPr>
          <w:rFonts w:ascii="Arial" w:hAnsi="Arial" w:cs="Arial"/>
          <w:sz w:val="24"/>
          <w:szCs w:val="24"/>
          <w:lang w:val="es-ES"/>
        </w:rPr>
        <w:t xml:space="preserve">6.1 </w:t>
      </w:r>
      <w:r w:rsidR="007D48E7" w:rsidRPr="00401605">
        <w:rPr>
          <w:rFonts w:ascii="Arial" w:hAnsi="Arial" w:cs="Arial"/>
          <w:sz w:val="24"/>
          <w:szCs w:val="24"/>
          <w:lang w:val="es-ES"/>
        </w:rPr>
        <w:t xml:space="preserve">En el caso de </w:t>
      </w:r>
      <w:r w:rsidR="007D48E7" w:rsidRPr="00401605">
        <w:rPr>
          <w:rFonts w:ascii="Arial" w:hAnsi="Arial" w:cs="Arial"/>
          <w:sz w:val="24"/>
          <w:szCs w:val="24"/>
          <w:u w:val="single"/>
          <w:lang w:val="es-ES"/>
        </w:rPr>
        <w:t>Gilberto de J.</w:t>
      </w:r>
      <w:r w:rsidR="00984FFF" w:rsidRPr="00401605">
        <w:rPr>
          <w:rFonts w:ascii="Arial" w:hAnsi="Arial" w:cs="Arial"/>
          <w:sz w:val="24"/>
          <w:szCs w:val="24"/>
          <w:u w:val="single"/>
          <w:lang w:val="es-ES"/>
        </w:rPr>
        <w:t xml:space="preserve"> </w:t>
      </w:r>
      <w:r w:rsidR="007D48E7" w:rsidRPr="00401605">
        <w:rPr>
          <w:rFonts w:ascii="Arial" w:hAnsi="Arial" w:cs="Arial"/>
          <w:sz w:val="24"/>
          <w:szCs w:val="24"/>
          <w:u w:val="single"/>
          <w:lang w:val="es-ES"/>
        </w:rPr>
        <w:t>Molina</w:t>
      </w:r>
      <w:r w:rsidR="007D48E7" w:rsidRPr="00401605">
        <w:rPr>
          <w:rFonts w:ascii="Arial" w:hAnsi="Arial" w:cs="Arial"/>
          <w:sz w:val="24"/>
          <w:szCs w:val="24"/>
          <w:lang w:val="es-ES"/>
        </w:rPr>
        <w:t xml:space="preserve"> al </w:t>
      </w:r>
      <w:r w:rsidRPr="00401605">
        <w:rPr>
          <w:rFonts w:ascii="Arial" w:hAnsi="Arial" w:cs="Arial"/>
          <w:sz w:val="24"/>
          <w:szCs w:val="24"/>
          <w:lang w:val="es-ES"/>
        </w:rPr>
        <w:t xml:space="preserve">momento de </w:t>
      </w:r>
      <w:r w:rsidR="007D48E7" w:rsidRPr="00401605">
        <w:rPr>
          <w:rFonts w:ascii="Arial" w:hAnsi="Arial" w:cs="Arial"/>
          <w:sz w:val="24"/>
          <w:szCs w:val="24"/>
          <w:lang w:val="es-ES"/>
        </w:rPr>
        <w:t xml:space="preserve">tasar </w:t>
      </w:r>
      <w:r w:rsidRPr="00401605">
        <w:rPr>
          <w:rFonts w:ascii="Arial" w:hAnsi="Arial" w:cs="Arial"/>
          <w:sz w:val="24"/>
          <w:szCs w:val="24"/>
          <w:lang w:val="es-ES"/>
        </w:rPr>
        <w:t xml:space="preserve">la pena el </w:t>
      </w:r>
      <w:r w:rsidRPr="00401605">
        <w:rPr>
          <w:rFonts w:ascii="Arial" w:hAnsi="Arial" w:cs="Arial"/>
          <w:i/>
          <w:sz w:val="24"/>
          <w:szCs w:val="24"/>
          <w:lang w:val="es-ES"/>
        </w:rPr>
        <w:t>A qu</w:t>
      </w:r>
      <w:r w:rsidR="007D48E7" w:rsidRPr="00401605">
        <w:rPr>
          <w:rFonts w:ascii="Arial" w:hAnsi="Arial" w:cs="Arial"/>
          <w:i/>
          <w:sz w:val="24"/>
          <w:szCs w:val="24"/>
          <w:lang w:val="es-ES"/>
        </w:rPr>
        <w:t xml:space="preserve">o </w:t>
      </w:r>
      <w:r w:rsidR="007D48E7" w:rsidRPr="00401605">
        <w:rPr>
          <w:rFonts w:ascii="Arial" w:hAnsi="Arial" w:cs="Arial"/>
          <w:sz w:val="24"/>
          <w:szCs w:val="24"/>
          <w:lang w:val="es-ES"/>
        </w:rPr>
        <w:t>partió de la conducta con mayor sanción o sea secuestro extorsivo agravado y se ubic</w:t>
      </w:r>
      <w:r w:rsidR="00A13095" w:rsidRPr="00401605">
        <w:rPr>
          <w:rFonts w:ascii="Arial" w:hAnsi="Arial" w:cs="Arial"/>
          <w:sz w:val="24"/>
          <w:szCs w:val="24"/>
          <w:lang w:val="es-ES"/>
        </w:rPr>
        <w:t>ó</w:t>
      </w:r>
      <w:r w:rsidR="007D48E7" w:rsidRPr="00401605">
        <w:rPr>
          <w:rFonts w:ascii="Arial" w:hAnsi="Arial" w:cs="Arial"/>
          <w:sz w:val="24"/>
          <w:szCs w:val="24"/>
          <w:lang w:val="es-ES"/>
        </w:rPr>
        <w:t xml:space="preserve"> en el mínimo del primer cuarto o sea 448 meses de prisión.</w:t>
      </w:r>
    </w:p>
    <w:p w:rsidR="007D48E7" w:rsidRPr="00401605" w:rsidRDefault="007D48E7" w:rsidP="00DE2EEF">
      <w:pPr>
        <w:pStyle w:val="Sinespaciado"/>
        <w:ind w:right="51"/>
        <w:jc w:val="both"/>
        <w:rPr>
          <w:rFonts w:ascii="Arial" w:hAnsi="Arial" w:cs="Arial"/>
          <w:sz w:val="24"/>
          <w:szCs w:val="24"/>
          <w:lang w:val="es-ES"/>
        </w:rPr>
      </w:pPr>
    </w:p>
    <w:p w:rsidR="00A70B76" w:rsidRPr="00401605" w:rsidRDefault="007D48E7" w:rsidP="00DE2EEF">
      <w:pPr>
        <w:pStyle w:val="Sinespaciado"/>
        <w:numPr>
          <w:ilvl w:val="0"/>
          <w:numId w:val="18"/>
        </w:numPr>
        <w:ind w:right="51"/>
        <w:jc w:val="both"/>
        <w:rPr>
          <w:rFonts w:ascii="Arial" w:hAnsi="Arial" w:cs="Arial"/>
          <w:sz w:val="24"/>
          <w:szCs w:val="24"/>
          <w:lang w:val="es-ES"/>
        </w:rPr>
      </w:pPr>
      <w:r w:rsidRPr="00401605">
        <w:rPr>
          <w:rFonts w:ascii="Arial" w:hAnsi="Arial" w:cs="Arial"/>
          <w:sz w:val="24"/>
          <w:szCs w:val="24"/>
          <w:lang w:val="es-ES"/>
        </w:rPr>
        <w:t>Esta pena fue incrementada en 96 meses por los otros cuatro secuestros extorsivos investigados; en 24 meses por las dos conductas de hurto calificado agravado</w:t>
      </w:r>
      <w:r w:rsidR="000D12F8" w:rsidRPr="00401605">
        <w:rPr>
          <w:rFonts w:ascii="Arial" w:hAnsi="Arial" w:cs="Arial"/>
          <w:sz w:val="24"/>
          <w:szCs w:val="24"/>
          <w:lang w:val="es-ES"/>
        </w:rPr>
        <w:t xml:space="preserve">; en 30 meses por los cinco casos de violación del artículo 365 del C.P. </w:t>
      </w:r>
      <w:r w:rsidRPr="00401605">
        <w:rPr>
          <w:rFonts w:ascii="Arial" w:hAnsi="Arial" w:cs="Arial"/>
          <w:sz w:val="24"/>
          <w:szCs w:val="24"/>
          <w:lang w:val="es-ES"/>
        </w:rPr>
        <w:t xml:space="preserve">y en 32 meses por el </w:t>
      </w:r>
      <w:r w:rsidRPr="00401605">
        <w:rPr>
          <w:rFonts w:ascii="Arial" w:hAnsi="Arial" w:cs="Arial"/>
          <w:i/>
          <w:sz w:val="24"/>
          <w:szCs w:val="24"/>
          <w:lang w:val="es-ES"/>
        </w:rPr>
        <w:t xml:space="preserve">contra </w:t>
      </w:r>
      <w:proofErr w:type="spellStart"/>
      <w:r w:rsidRPr="00401605">
        <w:rPr>
          <w:rFonts w:ascii="Arial" w:hAnsi="Arial" w:cs="Arial"/>
          <w:i/>
          <w:sz w:val="24"/>
          <w:szCs w:val="24"/>
          <w:lang w:val="es-ES"/>
        </w:rPr>
        <w:t>jus</w:t>
      </w:r>
      <w:proofErr w:type="spellEnd"/>
      <w:r w:rsidRPr="00401605">
        <w:rPr>
          <w:rFonts w:ascii="Arial" w:hAnsi="Arial" w:cs="Arial"/>
          <w:i/>
          <w:sz w:val="24"/>
          <w:szCs w:val="24"/>
          <w:lang w:val="es-ES"/>
        </w:rPr>
        <w:t xml:space="preserve"> </w:t>
      </w:r>
      <w:r w:rsidRPr="00401605">
        <w:rPr>
          <w:rFonts w:ascii="Arial" w:hAnsi="Arial" w:cs="Arial"/>
          <w:sz w:val="24"/>
          <w:szCs w:val="24"/>
          <w:lang w:val="es-ES"/>
        </w:rPr>
        <w:t>de acceso carnal violento</w:t>
      </w:r>
      <w:r w:rsidR="00A70B76" w:rsidRPr="00401605">
        <w:rPr>
          <w:rFonts w:ascii="Arial" w:hAnsi="Arial" w:cs="Arial"/>
          <w:sz w:val="24"/>
          <w:szCs w:val="24"/>
          <w:lang w:val="es-ES"/>
        </w:rPr>
        <w:t>, para un total de 630 meses de prisión.</w:t>
      </w:r>
    </w:p>
    <w:p w:rsidR="00A70B76" w:rsidRPr="00401605" w:rsidRDefault="00A70B76" w:rsidP="00DE2EEF">
      <w:pPr>
        <w:pStyle w:val="Sinespaciado"/>
        <w:ind w:right="51"/>
        <w:jc w:val="both"/>
        <w:rPr>
          <w:rFonts w:ascii="Arial" w:hAnsi="Arial" w:cs="Arial"/>
          <w:sz w:val="24"/>
          <w:szCs w:val="24"/>
          <w:lang w:val="es-ES"/>
        </w:rPr>
      </w:pPr>
    </w:p>
    <w:p w:rsidR="00A70B76" w:rsidRPr="00401605" w:rsidRDefault="00FA62B4" w:rsidP="00DE2EEF">
      <w:pPr>
        <w:pStyle w:val="Sinespaciado"/>
        <w:ind w:right="51"/>
        <w:jc w:val="both"/>
        <w:rPr>
          <w:rFonts w:ascii="Arial" w:hAnsi="Arial" w:cs="Arial"/>
          <w:sz w:val="24"/>
          <w:szCs w:val="24"/>
          <w:lang w:val="es-ES"/>
        </w:rPr>
      </w:pPr>
      <w:r w:rsidRPr="00401605">
        <w:rPr>
          <w:rFonts w:ascii="Arial" w:hAnsi="Arial" w:cs="Arial"/>
          <w:sz w:val="24"/>
          <w:szCs w:val="24"/>
          <w:lang w:val="es-ES"/>
        </w:rPr>
        <w:t xml:space="preserve">6.2 </w:t>
      </w:r>
      <w:r w:rsidR="00A70B76" w:rsidRPr="00401605">
        <w:rPr>
          <w:rFonts w:ascii="Arial" w:hAnsi="Arial" w:cs="Arial"/>
          <w:sz w:val="24"/>
          <w:szCs w:val="24"/>
          <w:lang w:val="es-ES"/>
        </w:rPr>
        <w:t xml:space="preserve">En lo que atañe a </w:t>
      </w:r>
      <w:proofErr w:type="spellStart"/>
      <w:r w:rsidR="00A70B76" w:rsidRPr="00401605">
        <w:rPr>
          <w:rFonts w:ascii="Arial" w:hAnsi="Arial" w:cs="Arial"/>
          <w:sz w:val="24"/>
          <w:szCs w:val="24"/>
          <w:lang w:val="es-ES"/>
        </w:rPr>
        <w:t>Eri</w:t>
      </w:r>
      <w:proofErr w:type="spellEnd"/>
      <w:r w:rsidR="00A70B76" w:rsidRPr="00401605">
        <w:rPr>
          <w:rFonts w:ascii="Arial" w:hAnsi="Arial" w:cs="Arial"/>
          <w:sz w:val="24"/>
          <w:szCs w:val="24"/>
          <w:lang w:val="es-ES"/>
        </w:rPr>
        <w:t xml:space="preserve"> </w:t>
      </w:r>
      <w:proofErr w:type="spellStart"/>
      <w:r w:rsidR="00A70B76" w:rsidRPr="00401605">
        <w:rPr>
          <w:rFonts w:ascii="Arial" w:hAnsi="Arial" w:cs="Arial"/>
          <w:sz w:val="24"/>
          <w:szCs w:val="24"/>
          <w:lang w:val="es-ES"/>
        </w:rPr>
        <w:t>Yonath</w:t>
      </w:r>
      <w:r w:rsidRPr="00401605">
        <w:rPr>
          <w:rFonts w:ascii="Arial" w:hAnsi="Arial" w:cs="Arial"/>
          <w:sz w:val="24"/>
          <w:szCs w:val="24"/>
          <w:lang w:val="es-ES"/>
        </w:rPr>
        <w:t>an</w:t>
      </w:r>
      <w:proofErr w:type="spellEnd"/>
      <w:r w:rsidRPr="00401605">
        <w:rPr>
          <w:rFonts w:ascii="Arial" w:hAnsi="Arial" w:cs="Arial"/>
          <w:sz w:val="24"/>
          <w:szCs w:val="24"/>
          <w:lang w:val="es-ES"/>
        </w:rPr>
        <w:t xml:space="preserve"> Molina se tuvo en cuenta que</w:t>
      </w:r>
      <w:r w:rsidR="00A70B76" w:rsidRPr="00401605">
        <w:rPr>
          <w:rFonts w:ascii="Arial" w:hAnsi="Arial" w:cs="Arial"/>
          <w:sz w:val="24"/>
          <w:szCs w:val="24"/>
          <w:lang w:val="es-ES"/>
        </w:rPr>
        <w:t>: i) no se acredit</w:t>
      </w:r>
      <w:r w:rsidR="00A13095" w:rsidRPr="00401605">
        <w:rPr>
          <w:rFonts w:ascii="Arial" w:hAnsi="Arial" w:cs="Arial"/>
          <w:sz w:val="24"/>
          <w:szCs w:val="24"/>
          <w:lang w:val="es-ES"/>
        </w:rPr>
        <w:t>ó</w:t>
      </w:r>
      <w:r w:rsidR="00A70B76" w:rsidRPr="00401605">
        <w:rPr>
          <w:rFonts w:ascii="Arial" w:hAnsi="Arial" w:cs="Arial"/>
          <w:sz w:val="24"/>
          <w:szCs w:val="24"/>
          <w:lang w:val="es-ES"/>
        </w:rPr>
        <w:t xml:space="preserve"> s</w:t>
      </w:r>
      <w:r w:rsidRPr="00401605">
        <w:rPr>
          <w:rFonts w:ascii="Arial" w:hAnsi="Arial" w:cs="Arial"/>
          <w:sz w:val="24"/>
          <w:szCs w:val="24"/>
          <w:lang w:val="es-ES"/>
        </w:rPr>
        <w:t xml:space="preserve">u participación en el Caso No.1; </w:t>
      </w:r>
      <w:r w:rsidR="00A70B76" w:rsidRPr="00401605">
        <w:rPr>
          <w:rFonts w:ascii="Arial" w:hAnsi="Arial" w:cs="Arial"/>
          <w:sz w:val="24"/>
          <w:szCs w:val="24"/>
          <w:lang w:val="es-ES"/>
        </w:rPr>
        <w:t>y ii) no se le formularon cargos por el delito de acceso carnal violento.</w:t>
      </w:r>
    </w:p>
    <w:p w:rsidR="00A70B76" w:rsidRPr="00401605" w:rsidRDefault="00A70B76" w:rsidP="00DE2EEF">
      <w:pPr>
        <w:pStyle w:val="Sinespaciado"/>
        <w:ind w:right="51"/>
        <w:jc w:val="both"/>
        <w:rPr>
          <w:rFonts w:ascii="Arial" w:hAnsi="Arial" w:cs="Arial"/>
          <w:sz w:val="24"/>
          <w:szCs w:val="24"/>
          <w:lang w:val="es-ES"/>
        </w:rPr>
      </w:pPr>
    </w:p>
    <w:p w:rsidR="000D12F8" w:rsidRPr="00401605" w:rsidRDefault="00A70B76" w:rsidP="00DE2EEF">
      <w:pPr>
        <w:pStyle w:val="Sinespaciado"/>
        <w:numPr>
          <w:ilvl w:val="0"/>
          <w:numId w:val="18"/>
        </w:numPr>
        <w:ind w:right="51"/>
        <w:jc w:val="both"/>
        <w:rPr>
          <w:rFonts w:ascii="Arial" w:hAnsi="Arial" w:cs="Arial"/>
          <w:sz w:val="24"/>
          <w:szCs w:val="24"/>
          <w:lang w:val="es-ES"/>
        </w:rPr>
      </w:pPr>
      <w:r w:rsidRPr="00401605">
        <w:rPr>
          <w:rFonts w:ascii="Arial" w:hAnsi="Arial" w:cs="Arial"/>
          <w:sz w:val="24"/>
          <w:szCs w:val="24"/>
          <w:lang w:val="es-ES"/>
        </w:rPr>
        <w:t>En consecuenc</w:t>
      </w:r>
      <w:r w:rsidR="00510784" w:rsidRPr="00401605">
        <w:rPr>
          <w:rFonts w:ascii="Arial" w:hAnsi="Arial" w:cs="Arial"/>
          <w:sz w:val="24"/>
          <w:szCs w:val="24"/>
          <w:lang w:val="es-ES"/>
        </w:rPr>
        <w:t>ia se partió de 448 meses de prisión por la conducta de secuestro extorsivo agravado que fue aumentada en 72 meses por los ot</w:t>
      </w:r>
      <w:r w:rsidR="00FA62B4" w:rsidRPr="00401605">
        <w:rPr>
          <w:rFonts w:ascii="Arial" w:hAnsi="Arial" w:cs="Arial"/>
          <w:sz w:val="24"/>
          <w:szCs w:val="24"/>
          <w:lang w:val="es-ES"/>
        </w:rPr>
        <w:t>ros tres delitos similares; en 12 meses</w:t>
      </w:r>
      <w:r w:rsidR="00510784" w:rsidRPr="00401605">
        <w:rPr>
          <w:rFonts w:ascii="Arial" w:hAnsi="Arial" w:cs="Arial"/>
          <w:sz w:val="24"/>
          <w:szCs w:val="24"/>
          <w:lang w:val="es-ES"/>
        </w:rPr>
        <w:t xml:space="preserve"> por un delito de hurto calificado agravado</w:t>
      </w:r>
      <w:r w:rsidR="00FA62B4" w:rsidRPr="00401605">
        <w:rPr>
          <w:rFonts w:ascii="Arial" w:hAnsi="Arial" w:cs="Arial"/>
          <w:sz w:val="24"/>
          <w:szCs w:val="24"/>
          <w:lang w:val="es-ES"/>
        </w:rPr>
        <w:t xml:space="preserve"> y</w:t>
      </w:r>
      <w:r w:rsidR="000D12F8" w:rsidRPr="00401605">
        <w:rPr>
          <w:rFonts w:ascii="Arial" w:hAnsi="Arial" w:cs="Arial"/>
          <w:sz w:val="24"/>
          <w:szCs w:val="24"/>
          <w:lang w:val="es-ES"/>
        </w:rPr>
        <w:t xml:space="preserve"> en 24 meses por cuatro casos de violación del artículo 365 del </w:t>
      </w:r>
      <w:proofErr w:type="spellStart"/>
      <w:r w:rsidR="000D12F8" w:rsidRPr="00401605">
        <w:rPr>
          <w:rFonts w:ascii="Arial" w:hAnsi="Arial" w:cs="Arial"/>
          <w:sz w:val="24"/>
          <w:szCs w:val="24"/>
          <w:lang w:val="es-ES"/>
        </w:rPr>
        <w:t>C.P</w:t>
      </w:r>
      <w:proofErr w:type="spellEnd"/>
      <w:r w:rsidR="000D12F8" w:rsidRPr="00401605">
        <w:rPr>
          <w:rFonts w:ascii="Arial" w:hAnsi="Arial" w:cs="Arial"/>
          <w:sz w:val="24"/>
          <w:szCs w:val="24"/>
          <w:lang w:val="es-ES"/>
        </w:rPr>
        <w:t>, para un total de 556 meses de prisión.</w:t>
      </w:r>
    </w:p>
    <w:p w:rsidR="00FA62B4" w:rsidRPr="00401605" w:rsidRDefault="00FA62B4" w:rsidP="00DE2EEF">
      <w:pPr>
        <w:pStyle w:val="Sinespaciado"/>
        <w:ind w:right="51"/>
        <w:jc w:val="both"/>
        <w:rPr>
          <w:rFonts w:ascii="Arial" w:hAnsi="Arial" w:cs="Arial"/>
          <w:sz w:val="24"/>
          <w:szCs w:val="24"/>
          <w:lang w:val="es-ES"/>
        </w:rPr>
      </w:pPr>
    </w:p>
    <w:p w:rsidR="0027136B" w:rsidRPr="00401605" w:rsidRDefault="00FA62B4" w:rsidP="00DE2EEF">
      <w:pPr>
        <w:pStyle w:val="Sinespaciado"/>
        <w:ind w:right="51"/>
        <w:jc w:val="both"/>
        <w:rPr>
          <w:rFonts w:ascii="Arial" w:hAnsi="Arial" w:cs="Arial"/>
          <w:sz w:val="24"/>
          <w:szCs w:val="24"/>
          <w:lang w:val="es-ES"/>
        </w:rPr>
      </w:pPr>
      <w:r w:rsidRPr="00401605">
        <w:rPr>
          <w:rFonts w:ascii="Arial" w:hAnsi="Arial" w:cs="Arial"/>
          <w:sz w:val="24"/>
          <w:szCs w:val="24"/>
          <w:lang w:val="es-ES"/>
        </w:rPr>
        <w:t xml:space="preserve">6.3 </w:t>
      </w:r>
      <w:r w:rsidR="000D12F8" w:rsidRPr="00401605">
        <w:rPr>
          <w:rFonts w:ascii="Arial" w:hAnsi="Arial" w:cs="Arial"/>
          <w:sz w:val="24"/>
          <w:szCs w:val="24"/>
          <w:lang w:val="es-ES"/>
        </w:rPr>
        <w:t>Se les fij</w:t>
      </w:r>
      <w:r w:rsidR="00A13095" w:rsidRPr="00401605">
        <w:rPr>
          <w:rFonts w:ascii="Arial" w:hAnsi="Arial" w:cs="Arial"/>
          <w:sz w:val="24"/>
          <w:szCs w:val="24"/>
          <w:lang w:val="es-ES"/>
        </w:rPr>
        <w:t>ó</w:t>
      </w:r>
      <w:r w:rsidR="000D12F8" w:rsidRPr="00401605">
        <w:rPr>
          <w:rFonts w:ascii="Arial" w:hAnsi="Arial" w:cs="Arial"/>
          <w:sz w:val="24"/>
          <w:szCs w:val="24"/>
          <w:lang w:val="es-ES"/>
        </w:rPr>
        <w:t xml:space="preserve"> una pena de multa de 7.000 </w:t>
      </w:r>
      <w:proofErr w:type="spellStart"/>
      <w:r w:rsidR="000D12F8" w:rsidRPr="00401605">
        <w:rPr>
          <w:rFonts w:ascii="Arial" w:hAnsi="Arial" w:cs="Arial"/>
          <w:sz w:val="24"/>
          <w:szCs w:val="24"/>
          <w:lang w:val="es-ES"/>
        </w:rPr>
        <w:t>SMLMV</w:t>
      </w:r>
      <w:proofErr w:type="spellEnd"/>
      <w:r w:rsidR="000D12F8" w:rsidRPr="00401605">
        <w:rPr>
          <w:rFonts w:ascii="Arial" w:hAnsi="Arial" w:cs="Arial"/>
          <w:sz w:val="24"/>
          <w:szCs w:val="24"/>
          <w:lang w:val="es-ES"/>
        </w:rPr>
        <w:t xml:space="preserve"> e inhabilitación  para el ejercicio de derechos y funciones p</w:t>
      </w:r>
      <w:r w:rsidR="00A13095" w:rsidRPr="00401605">
        <w:rPr>
          <w:rFonts w:ascii="Arial" w:hAnsi="Arial" w:cs="Arial"/>
          <w:sz w:val="24"/>
          <w:szCs w:val="24"/>
          <w:lang w:val="es-ES"/>
        </w:rPr>
        <w:t>ú</w:t>
      </w:r>
      <w:r w:rsidR="000D12F8" w:rsidRPr="00401605">
        <w:rPr>
          <w:rFonts w:ascii="Arial" w:hAnsi="Arial" w:cs="Arial"/>
          <w:sz w:val="24"/>
          <w:szCs w:val="24"/>
          <w:lang w:val="es-ES"/>
        </w:rPr>
        <w:t>blicas por un período de 20 años. No se reconoció ningún subrogado a los procesados por expresa prohibición legal.</w:t>
      </w:r>
    </w:p>
    <w:p w:rsidR="00EA6113" w:rsidRPr="00401605" w:rsidRDefault="00EA6113" w:rsidP="00DE2EEF">
      <w:pPr>
        <w:pStyle w:val="Sinespaciado"/>
        <w:ind w:right="51"/>
        <w:jc w:val="both"/>
        <w:rPr>
          <w:rFonts w:ascii="Arial" w:hAnsi="Arial" w:cs="Arial"/>
          <w:sz w:val="24"/>
          <w:szCs w:val="24"/>
          <w:lang w:val="es-ES"/>
        </w:rPr>
      </w:pPr>
    </w:p>
    <w:p w:rsidR="00EA6113" w:rsidRPr="00401605" w:rsidRDefault="00006081" w:rsidP="00DE2EEF">
      <w:pPr>
        <w:pStyle w:val="Sinespaciado"/>
        <w:ind w:right="51"/>
        <w:jc w:val="both"/>
        <w:rPr>
          <w:rFonts w:ascii="Arial" w:hAnsi="Arial" w:cs="Arial"/>
          <w:sz w:val="24"/>
          <w:szCs w:val="24"/>
          <w:lang w:val="es-ES"/>
        </w:rPr>
      </w:pPr>
      <w:r w:rsidRPr="00401605">
        <w:rPr>
          <w:rFonts w:ascii="Arial" w:hAnsi="Arial" w:cs="Arial"/>
          <w:sz w:val="24"/>
          <w:szCs w:val="24"/>
          <w:lang w:val="es-ES"/>
        </w:rPr>
        <w:t>6.4</w:t>
      </w:r>
      <w:r w:rsidR="00EA6113" w:rsidRPr="00401605">
        <w:rPr>
          <w:rFonts w:ascii="Arial" w:hAnsi="Arial" w:cs="Arial"/>
          <w:sz w:val="24"/>
          <w:szCs w:val="24"/>
          <w:lang w:val="es-ES"/>
        </w:rPr>
        <w:t xml:space="preserve"> </w:t>
      </w:r>
      <w:r w:rsidR="00FA62B4" w:rsidRPr="00401605">
        <w:rPr>
          <w:rFonts w:ascii="Arial" w:hAnsi="Arial" w:cs="Arial"/>
          <w:sz w:val="24"/>
          <w:szCs w:val="24"/>
          <w:lang w:val="es-ES"/>
        </w:rPr>
        <w:t>Los procesados fueron absueltos</w:t>
      </w:r>
      <w:r w:rsidR="00EA6113" w:rsidRPr="00401605">
        <w:rPr>
          <w:rFonts w:ascii="Arial" w:hAnsi="Arial" w:cs="Arial"/>
          <w:sz w:val="24"/>
          <w:szCs w:val="24"/>
          <w:lang w:val="es-ES"/>
        </w:rPr>
        <w:t xml:space="preserve"> por las conductas punibles de concierto para delinquir, desplazamiento forzado, lesiones personales y secuestro simple.</w:t>
      </w:r>
    </w:p>
    <w:p w:rsidR="00EA6113" w:rsidRPr="00401605" w:rsidRDefault="00EA6113" w:rsidP="00DE2EEF">
      <w:pPr>
        <w:pStyle w:val="Sinespaciado"/>
        <w:ind w:right="51"/>
        <w:jc w:val="both"/>
        <w:rPr>
          <w:rFonts w:ascii="Arial" w:hAnsi="Arial" w:cs="Arial"/>
          <w:sz w:val="24"/>
          <w:szCs w:val="24"/>
          <w:lang w:val="es-ES"/>
        </w:rPr>
      </w:pPr>
    </w:p>
    <w:p w:rsidR="00622ADD" w:rsidRPr="00401605" w:rsidRDefault="00EA6113" w:rsidP="00DE2EEF">
      <w:pPr>
        <w:pStyle w:val="Sinespaciado"/>
        <w:ind w:right="51"/>
        <w:jc w:val="both"/>
        <w:rPr>
          <w:rFonts w:ascii="Arial" w:hAnsi="Arial" w:cs="Arial"/>
          <w:sz w:val="24"/>
          <w:szCs w:val="24"/>
          <w:lang w:val="es-ES"/>
        </w:rPr>
      </w:pPr>
      <w:r w:rsidRPr="00401605">
        <w:rPr>
          <w:rFonts w:ascii="Arial" w:hAnsi="Arial" w:cs="Arial"/>
          <w:sz w:val="24"/>
          <w:szCs w:val="24"/>
          <w:lang w:val="es-ES"/>
        </w:rPr>
        <w:t>6.</w:t>
      </w:r>
      <w:r w:rsidR="00006081" w:rsidRPr="00401605">
        <w:rPr>
          <w:rFonts w:ascii="Arial" w:hAnsi="Arial" w:cs="Arial"/>
          <w:sz w:val="24"/>
          <w:szCs w:val="24"/>
          <w:lang w:val="es-ES"/>
        </w:rPr>
        <w:t>4</w:t>
      </w:r>
      <w:r w:rsidRPr="00401605">
        <w:rPr>
          <w:rFonts w:ascii="Arial" w:hAnsi="Arial" w:cs="Arial"/>
          <w:sz w:val="24"/>
          <w:szCs w:val="24"/>
          <w:lang w:val="es-ES"/>
        </w:rPr>
        <w:t xml:space="preserve"> La sentencia fue r</w:t>
      </w:r>
      <w:r w:rsidR="00FA62B4" w:rsidRPr="00401605">
        <w:rPr>
          <w:rFonts w:ascii="Arial" w:hAnsi="Arial" w:cs="Arial"/>
          <w:sz w:val="24"/>
          <w:szCs w:val="24"/>
          <w:lang w:val="es-ES"/>
        </w:rPr>
        <w:t>ecurrida por los defensores. En la</w:t>
      </w:r>
      <w:r w:rsidR="00622ADD" w:rsidRPr="00401605">
        <w:rPr>
          <w:rFonts w:ascii="Arial" w:hAnsi="Arial" w:cs="Arial"/>
          <w:sz w:val="24"/>
          <w:szCs w:val="24"/>
          <w:lang w:val="es-ES"/>
        </w:rPr>
        <w:t xml:space="preserve"> audiencia de sustentación del recurso, la Fiscal asignada desistió de</w:t>
      </w:r>
      <w:r w:rsidRPr="00401605">
        <w:rPr>
          <w:rFonts w:ascii="Arial" w:hAnsi="Arial" w:cs="Arial"/>
          <w:sz w:val="24"/>
          <w:szCs w:val="24"/>
          <w:lang w:val="es-ES"/>
        </w:rPr>
        <w:t xml:space="preserve"> la apelación interpuesta.</w:t>
      </w:r>
      <w:r w:rsidR="00622ADD" w:rsidRPr="00401605">
        <w:rPr>
          <w:rFonts w:ascii="Arial" w:hAnsi="Arial" w:cs="Arial"/>
          <w:sz w:val="24"/>
          <w:szCs w:val="24"/>
          <w:vertAlign w:val="superscript"/>
          <w:lang w:val="es-ES"/>
        </w:rPr>
        <w:footnoteReference w:id="8"/>
      </w:r>
    </w:p>
    <w:p w:rsidR="00AA510E" w:rsidRPr="00401605" w:rsidRDefault="00AA510E" w:rsidP="00DE2EEF">
      <w:pPr>
        <w:pStyle w:val="Sinespaciado"/>
        <w:ind w:right="51"/>
        <w:jc w:val="both"/>
        <w:rPr>
          <w:rFonts w:ascii="Arial" w:hAnsi="Arial" w:cs="Arial"/>
          <w:sz w:val="24"/>
          <w:szCs w:val="24"/>
          <w:lang w:val="es-ES"/>
        </w:rPr>
      </w:pPr>
    </w:p>
    <w:p w:rsidR="0019501D" w:rsidRPr="00401605" w:rsidRDefault="0019501D" w:rsidP="00DE2EEF">
      <w:pPr>
        <w:pStyle w:val="Sinespaciado"/>
        <w:ind w:right="51"/>
        <w:jc w:val="both"/>
        <w:rPr>
          <w:rFonts w:ascii="Arial" w:hAnsi="Arial" w:cs="Arial"/>
          <w:sz w:val="24"/>
          <w:szCs w:val="24"/>
          <w:lang w:val="es-ES"/>
        </w:rPr>
      </w:pPr>
    </w:p>
    <w:p w:rsidR="0019501D" w:rsidRPr="00401605" w:rsidRDefault="0019501D" w:rsidP="00DE2EEF">
      <w:pPr>
        <w:pStyle w:val="Sinespaciado"/>
        <w:ind w:right="51"/>
        <w:jc w:val="both"/>
        <w:rPr>
          <w:rFonts w:ascii="Arial" w:hAnsi="Arial" w:cs="Arial"/>
          <w:sz w:val="24"/>
          <w:szCs w:val="24"/>
          <w:lang w:val="es-ES"/>
        </w:rPr>
      </w:pPr>
    </w:p>
    <w:p w:rsidR="00B101F2" w:rsidRPr="00401605" w:rsidRDefault="00B101F2" w:rsidP="00DE2EEF">
      <w:pPr>
        <w:pStyle w:val="Sinespaciado"/>
        <w:ind w:right="51"/>
        <w:jc w:val="both"/>
        <w:rPr>
          <w:rFonts w:ascii="Arial" w:hAnsi="Arial" w:cs="Arial"/>
          <w:sz w:val="24"/>
          <w:szCs w:val="24"/>
          <w:lang w:val="es-ES"/>
        </w:rPr>
      </w:pPr>
    </w:p>
    <w:p w:rsidR="00351AA2" w:rsidRPr="00401605" w:rsidRDefault="00006081" w:rsidP="00DE2EEF">
      <w:pPr>
        <w:spacing w:after="0" w:line="240" w:lineRule="auto"/>
        <w:ind w:right="51"/>
        <w:jc w:val="center"/>
        <w:rPr>
          <w:rFonts w:ascii="Arial" w:hAnsi="Arial" w:cs="Arial"/>
          <w:bCs/>
          <w:color w:val="000000" w:themeColor="text1"/>
          <w:sz w:val="24"/>
          <w:szCs w:val="24"/>
          <w:lang w:val="es-ES"/>
        </w:rPr>
      </w:pPr>
      <w:r w:rsidRPr="00401605">
        <w:rPr>
          <w:rFonts w:ascii="Arial" w:hAnsi="Arial" w:cs="Arial"/>
          <w:bCs/>
          <w:color w:val="000000" w:themeColor="text1"/>
          <w:sz w:val="24"/>
          <w:szCs w:val="24"/>
          <w:lang w:val="es-ES"/>
        </w:rPr>
        <w:t>7</w:t>
      </w:r>
      <w:r w:rsidR="000A2AFD" w:rsidRPr="00401605">
        <w:rPr>
          <w:rFonts w:ascii="Arial" w:hAnsi="Arial" w:cs="Arial"/>
          <w:bCs/>
          <w:color w:val="000000" w:themeColor="text1"/>
          <w:sz w:val="24"/>
          <w:szCs w:val="24"/>
          <w:lang w:val="es-ES"/>
        </w:rPr>
        <w:t xml:space="preserve">. </w:t>
      </w:r>
      <w:r w:rsidR="0089661D" w:rsidRPr="00401605">
        <w:rPr>
          <w:rFonts w:ascii="Arial" w:hAnsi="Arial" w:cs="Arial"/>
          <w:bCs/>
          <w:color w:val="000000" w:themeColor="text1"/>
          <w:sz w:val="24"/>
          <w:szCs w:val="24"/>
          <w:lang w:val="es-ES"/>
        </w:rPr>
        <w:t>INT</w:t>
      </w:r>
      <w:r w:rsidRPr="00401605">
        <w:rPr>
          <w:rFonts w:ascii="Arial" w:hAnsi="Arial" w:cs="Arial"/>
          <w:bCs/>
          <w:color w:val="000000" w:themeColor="text1"/>
          <w:sz w:val="24"/>
          <w:szCs w:val="24"/>
          <w:lang w:val="es-ES"/>
        </w:rPr>
        <w:t>ERVENCIONES RELACIONADAS CON EL</w:t>
      </w:r>
      <w:r w:rsidR="006279E8" w:rsidRPr="00401605">
        <w:rPr>
          <w:rFonts w:ascii="Arial" w:hAnsi="Arial" w:cs="Arial"/>
          <w:bCs/>
          <w:color w:val="000000" w:themeColor="text1"/>
          <w:sz w:val="24"/>
          <w:szCs w:val="24"/>
          <w:lang w:val="es-ES"/>
        </w:rPr>
        <w:t xml:space="preserve"> RECURSO</w:t>
      </w:r>
      <w:r w:rsidR="00A5505B" w:rsidRPr="00401605">
        <w:rPr>
          <w:rFonts w:ascii="Arial" w:hAnsi="Arial" w:cs="Arial"/>
          <w:bCs/>
          <w:color w:val="000000" w:themeColor="text1"/>
          <w:sz w:val="24"/>
          <w:szCs w:val="24"/>
          <w:lang w:val="es-ES"/>
        </w:rPr>
        <w:t xml:space="preserve"> DE APELACIÓ</w:t>
      </w:r>
      <w:r w:rsidR="0089661D" w:rsidRPr="00401605">
        <w:rPr>
          <w:rFonts w:ascii="Arial" w:hAnsi="Arial" w:cs="Arial"/>
          <w:bCs/>
          <w:color w:val="000000" w:themeColor="text1"/>
          <w:sz w:val="24"/>
          <w:szCs w:val="24"/>
          <w:lang w:val="es-ES"/>
        </w:rPr>
        <w:t>N</w:t>
      </w:r>
    </w:p>
    <w:p w:rsidR="0027136B" w:rsidRPr="00401605" w:rsidRDefault="0027136B" w:rsidP="00DE2EEF">
      <w:pPr>
        <w:spacing w:after="0" w:line="240" w:lineRule="auto"/>
        <w:ind w:right="51"/>
        <w:jc w:val="center"/>
        <w:rPr>
          <w:rFonts w:ascii="Arial" w:hAnsi="Arial" w:cs="Arial"/>
          <w:bCs/>
          <w:color w:val="000000" w:themeColor="text1"/>
          <w:sz w:val="24"/>
          <w:szCs w:val="24"/>
          <w:u w:val="single"/>
          <w:lang w:val="es-ES"/>
        </w:rPr>
      </w:pPr>
    </w:p>
    <w:p w:rsidR="006279E8" w:rsidRPr="00401605" w:rsidRDefault="00AC3B80" w:rsidP="00DE2EEF">
      <w:pPr>
        <w:spacing w:after="0" w:line="240" w:lineRule="auto"/>
        <w:ind w:right="51"/>
        <w:jc w:val="both"/>
        <w:rPr>
          <w:rFonts w:ascii="Arial" w:hAnsi="Arial" w:cs="Arial"/>
          <w:bCs/>
          <w:color w:val="000000" w:themeColor="text1"/>
          <w:sz w:val="24"/>
          <w:szCs w:val="24"/>
          <w:u w:val="single"/>
          <w:lang w:val="es-ES"/>
        </w:rPr>
      </w:pPr>
      <w:r w:rsidRPr="00401605">
        <w:rPr>
          <w:rFonts w:ascii="Arial" w:hAnsi="Arial" w:cs="Arial"/>
          <w:bCs/>
          <w:color w:val="000000" w:themeColor="text1"/>
          <w:sz w:val="24"/>
          <w:szCs w:val="24"/>
          <w:u w:val="single"/>
          <w:lang w:val="es-ES"/>
        </w:rPr>
        <w:t>7</w:t>
      </w:r>
      <w:r w:rsidR="00006081" w:rsidRPr="00401605">
        <w:rPr>
          <w:rFonts w:ascii="Arial" w:hAnsi="Arial" w:cs="Arial"/>
          <w:bCs/>
          <w:color w:val="000000" w:themeColor="text1"/>
          <w:sz w:val="24"/>
          <w:szCs w:val="24"/>
          <w:u w:val="single"/>
          <w:lang w:val="es-ES"/>
        </w:rPr>
        <w:t xml:space="preserve">.1 </w:t>
      </w:r>
      <w:r w:rsidR="004017B8" w:rsidRPr="00401605">
        <w:rPr>
          <w:rFonts w:ascii="Arial" w:hAnsi="Arial" w:cs="Arial"/>
          <w:bCs/>
          <w:color w:val="000000" w:themeColor="text1"/>
          <w:sz w:val="24"/>
          <w:szCs w:val="24"/>
          <w:u w:val="single"/>
          <w:lang w:val="es-ES"/>
        </w:rPr>
        <w:t>D</w:t>
      </w:r>
      <w:r w:rsidR="007B6425" w:rsidRPr="00401605">
        <w:rPr>
          <w:rFonts w:ascii="Arial" w:hAnsi="Arial" w:cs="Arial"/>
          <w:bCs/>
          <w:color w:val="000000" w:themeColor="text1"/>
          <w:sz w:val="24"/>
          <w:szCs w:val="24"/>
          <w:u w:val="single"/>
          <w:lang w:val="es-ES"/>
        </w:rPr>
        <w:t xml:space="preserve">EFENSORA DE ERI </w:t>
      </w:r>
      <w:proofErr w:type="spellStart"/>
      <w:r w:rsidR="007B6425" w:rsidRPr="00401605">
        <w:rPr>
          <w:rFonts w:ascii="Arial" w:hAnsi="Arial" w:cs="Arial"/>
          <w:bCs/>
          <w:color w:val="000000" w:themeColor="text1"/>
          <w:sz w:val="24"/>
          <w:szCs w:val="24"/>
          <w:u w:val="single"/>
          <w:lang w:val="es-ES"/>
        </w:rPr>
        <w:t>YONATHAN</w:t>
      </w:r>
      <w:proofErr w:type="spellEnd"/>
      <w:r w:rsidR="007B6425" w:rsidRPr="00401605">
        <w:rPr>
          <w:rFonts w:ascii="Arial" w:hAnsi="Arial" w:cs="Arial"/>
          <w:bCs/>
          <w:color w:val="000000" w:themeColor="text1"/>
          <w:sz w:val="24"/>
          <w:szCs w:val="24"/>
          <w:u w:val="single"/>
          <w:lang w:val="es-ES"/>
        </w:rPr>
        <w:t xml:space="preserve"> MOLINA </w:t>
      </w:r>
      <w:r w:rsidR="006279E8" w:rsidRPr="00401605">
        <w:rPr>
          <w:rFonts w:ascii="Arial" w:hAnsi="Arial" w:cs="Arial"/>
          <w:bCs/>
          <w:color w:val="000000" w:themeColor="text1"/>
          <w:sz w:val="24"/>
          <w:szCs w:val="24"/>
          <w:u w:val="single"/>
          <w:lang w:val="es-ES"/>
        </w:rPr>
        <w:t>(</w:t>
      </w:r>
      <w:r w:rsidR="00006081" w:rsidRPr="00401605">
        <w:rPr>
          <w:rFonts w:ascii="Arial" w:hAnsi="Arial" w:cs="Arial"/>
          <w:bCs/>
          <w:color w:val="000000" w:themeColor="text1"/>
          <w:sz w:val="24"/>
          <w:szCs w:val="24"/>
          <w:u w:val="single"/>
          <w:lang w:val="es-ES"/>
        </w:rPr>
        <w:t>Recurrente</w:t>
      </w:r>
      <w:r w:rsidR="007B6425" w:rsidRPr="00401605">
        <w:rPr>
          <w:rFonts w:ascii="Arial" w:hAnsi="Arial" w:cs="Arial"/>
          <w:bCs/>
          <w:color w:val="000000" w:themeColor="text1"/>
          <w:sz w:val="24"/>
          <w:szCs w:val="24"/>
          <w:u w:val="single"/>
          <w:lang w:val="es-ES"/>
        </w:rPr>
        <w:t xml:space="preserve">) </w:t>
      </w:r>
    </w:p>
    <w:p w:rsidR="0027136B" w:rsidRPr="00401605" w:rsidRDefault="0027136B" w:rsidP="00DE2EEF">
      <w:pPr>
        <w:spacing w:after="0" w:line="240" w:lineRule="auto"/>
        <w:ind w:right="51"/>
        <w:jc w:val="both"/>
        <w:rPr>
          <w:rFonts w:ascii="Arial" w:hAnsi="Arial" w:cs="Arial"/>
          <w:bCs/>
          <w:color w:val="000000" w:themeColor="text1"/>
          <w:sz w:val="24"/>
          <w:szCs w:val="24"/>
          <w:lang w:val="es-ES"/>
        </w:rPr>
      </w:pPr>
    </w:p>
    <w:p w:rsidR="0027136B" w:rsidRPr="00401605" w:rsidRDefault="004017B8" w:rsidP="00DE2EEF">
      <w:pPr>
        <w:numPr>
          <w:ilvl w:val="0"/>
          <w:numId w:val="4"/>
        </w:numPr>
        <w:spacing w:after="0" w:line="240" w:lineRule="auto"/>
        <w:ind w:right="51"/>
        <w:jc w:val="both"/>
        <w:rPr>
          <w:rFonts w:ascii="Arial" w:hAnsi="Arial" w:cs="Arial"/>
          <w:bCs/>
          <w:color w:val="000000" w:themeColor="text1"/>
          <w:sz w:val="24"/>
          <w:szCs w:val="24"/>
          <w:lang w:val="es-ES"/>
        </w:rPr>
      </w:pPr>
      <w:r w:rsidRPr="00401605">
        <w:rPr>
          <w:rFonts w:ascii="Arial" w:hAnsi="Arial" w:cs="Arial"/>
          <w:bCs/>
          <w:color w:val="000000" w:themeColor="text1"/>
          <w:sz w:val="24"/>
          <w:szCs w:val="24"/>
          <w:lang w:val="es-ES"/>
        </w:rPr>
        <w:t>S</w:t>
      </w:r>
      <w:r w:rsidR="00E70960" w:rsidRPr="00401605">
        <w:rPr>
          <w:rFonts w:ascii="Arial" w:hAnsi="Arial" w:cs="Arial"/>
          <w:bCs/>
          <w:color w:val="000000" w:themeColor="text1"/>
          <w:sz w:val="24"/>
          <w:szCs w:val="24"/>
          <w:lang w:val="es-ES"/>
        </w:rPr>
        <w:t xml:space="preserve">e debe decretar la </w:t>
      </w:r>
      <w:r w:rsidR="00B22681" w:rsidRPr="00401605">
        <w:rPr>
          <w:rFonts w:ascii="Arial" w:hAnsi="Arial" w:cs="Arial"/>
          <w:bCs/>
          <w:color w:val="000000" w:themeColor="text1"/>
          <w:sz w:val="24"/>
          <w:szCs w:val="24"/>
          <w:lang w:val="es-ES"/>
        </w:rPr>
        <w:t>nulidad del juicio</w:t>
      </w:r>
      <w:r w:rsidR="00E70960" w:rsidRPr="00401605">
        <w:rPr>
          <w:rFonts w:ascii="Arial" w:hAnsi="Arial" w:cs="Arial"/>
          <w:bCs/>
          <w:color w:val="000000" w:themeColor="text1"/>
          <w:sz w:val="24"/>
          <w:szCs w:val="24"/>
          <w:lang w:val="es-ES"/>
        </w:rPr>
        <w:t xml:space="preserve"> ya que el juez que lo presidi</w:t>
      </w:r>
      <w:r w:rsidR="00A13095" w:rsidRPr="00401605">
        <w:rPr>
          <w:rFonts w:ascii="Arial" w:hAnsi="Arial" w:cs="Arial"/>
          <w:bCs/>
          <w:color w:val="000000" w:themeColor="text1"/>
          <w:sz w:val="24"/>
          <w:szCs w:val="24"/>
          <w:lang w:val="es-ES"/>
        </w:rPr>
        <w:t>ó</w:t>
      </w:r>
      <w:r w:rsidR="00E70960" w:rsidRPr="00401605">
        <w:rPr>
          <w:rFonts w:ascii="Arial" w:hAnsi="Arial" w:cs="Arial"/>
          <w:bCs/>
          <w:color w:val="000000" w:themeColor="text1"/>
          <w:sz w:val="24"/>
          <w:szCs w:val="24"/>
          <w:lang w:val="es-ES"/>
        </w:rPr>
        <w:t xml:space="preserve"> no </w:t>
      </w:r>
      <w:r w:rsidR="00B22681" w:rsidRPr="00401605">
        <w:rPr>
          <w:rFonts w:ascii="Arial" w:hAnsi="Arial" w:cs="Arial"/>
          <w:bCs/>
          <w:color w:val="000000" w:themeColor="text1"/>
          <w:sz w:val="24"/>
          <w:szCs w:val="24"/>
          <w:lang w:val="es-ES"/>
        </w:rPr>
        <w:t xml:space="preserve">fue </w:t>
      </w:r>
      <w:r w:rsidR="00E70960" w:rsidRPr="00401605">
        <w:rPr>
          <w:rFonts w:ascii="Arial" w:hAnsi="Arial" w:cs="Arial"/>
          <w:bCs/>
          <w:color w:val="000000" w:themeColor="text1"/>
          <w:sz w:val="24"/>
          <w:szCs w:val="24"/>
          <w:lang w:val="es-ES"/>
        </w:rPr>
        <w:t xml:space="preserve">el mismo </w:t>
      </w:r>
      <w:r w:rsidR="00B22681" w:rsidRPr="00401605">
        <w:rPr>
          <w:rFonts w:ascii="Arial" w:hAnsi="Arial" w:cs="Arial"/>
          <w:bCs/>
          <w:color w:val="000000" w:themeColor="text1"/>
          <w:sz w:val="24"/>
          <w:szCs w:val="24"/>
          <w:lang w:val="es-ES"/>
        </w:rPr>
        <w:t>qu</w:t>
      </w:r>
      <w:r w:rsidR="00E70960" w:rsidRPr="00401605">
        <w:rPr>
          <w:rFonts w:ascii="Arial" w:hAnsi="Arial" w:cs="Arial"/>
          <w:bCs/>
          <w:color w:val="000000" w:themeColor="text1"/>
          <w:sz w:val="24"/>
          <w:szCs w:val="24"/>
          <w:lang w:val="es-ES"/>
        </w:rPr>
        <w:t>e</w:t>
      </w:r>
      <w:r w:rsidR="00B22681" w:rsidRPr="00401605">
        <w:rPr>
          <w:rFonts w:ascii="Arial" w:hAnsi="Arial" w:cs="Arial"/>
          <w:bCs/>
          <w:color w:val="000000" w:themeColor="text1"/>
          <w:sz w:val="24"/>
          <w:szCs w:val="24"/>
          <w:lang w:val="es-ES"/>
        </w:rPr>
        <w:t xml:space="preserve"> dictó el fallo, </w:t>
      </w:r>
      <w:r w:rsidR="00971700" w:rsidRPr="00401605">
        <w:rPr>
          <w:rFonts w:ascii="Arial" w:hAnsi="Arial" w:cs="Arial"/>
          <w:bCs/>
          <w:color w:val="000000" w:themeColor="text1"/>
          <w:sz w:val="24"/>
          <w:szCs w:val="24"/>
          <w:lang w:val="es-ES"/>
        </w:rPr>
        <w:t xml:space="preserve">lo que vulnera los principios de </w:t>
      </w:r>
      <w:r w:rsidR="00B22681" w:rsidRPr="00401605">
        <w:rPr>
          <w:rFonts w:ascii="Arial" w:hAnsi="Arial" w:cs="Arial"/>
          <w:bCs/>
          <w:color w:val="000000" w:themeColor="text1"/>
          <w:sz w:val="24"/>
          <w:szCs w:val="24"/>
          <w:lang w:val="es-ES"/>
        </w:rPr>
        <w:t xml:space="preserve"> concentración e inmediación de la prueba</w:t>
      </w:r>
      <w:r w:rsidR="00971700" w:rsidRPr="00401605">
        <w:rPr>
          <w:rFonts w:ascii="Arial" w:hAnsi="Arial" w:cs="Arial"/>
          <w:bCs/>
          <w:color w:val="000000" w:themeColor="text1"/>
          <w:sz w:val="24"/>
          <w:szCs w:val="24"/>
          <w:lang w:val="es-ES"/>
        </w:rPr>
        <w:t xml:space="preserve">. Se configura la causal de nulidad previstas en el </w:t>
      </w:r>
      <w:r w:rsidR="00B22681" w:rsidRPr="00401605">
        <w:rPr>
          <w:rFonts w:ascii="Arial" w:hAnsi="Arial" w:cs="Arial"/>
          <w:bCs/>
          <w:color w:val="000000" w:themeColor="text1"/>
          <w:sz w:val="24"/>
          <w:szCs w:val="24"/>
          <w:lang w:val="es-ES"/>
        </w:rPr>
        <w:lastRenderedPageBreak/>
        <w:t xml:space="preserve">artículo 457 del </w:t>
      </w:r>
      <w:proofErr w:type="spellStart"/>
      <w:r w:rsidR="00B22681" w:rsidRPr="00401605">
        <w:rPr>
          <w:rFonts w:ascii="Arial" w:hAnsi="Arial" w:cs="Arial"/>
          <w:bCs/>
          <w:color w:val="000000" w:themeColor="text1"/>
          <w:sz w:val="24"/>
          <w:szCs w:val="24"/>
          <w:lang w:val="es-ES"/>
        </w:rPr>
        <w:t>C</w:t>
      </w:r>
      <w:r w:rsidR="00971700" w:rsidRPr="00401605">
        <w:rPr>
          <w:rFonts w:ascii="Arial" w:hAnsi="Arial" w:cs="Arial"/>
          <w:bCs/>
          <w:color w:val="000000" w:themeColor="text1"/>
          <w:sz w:val="24"/>
          <w:szCs w:val="24"/>
          <w:lang w:val="es-ES"/>
        </w:rPr>
        <w:t>PP</w:t>
      </w:r>
      <w:proofErr w:type="spellEnd"/>
      <w:r w:rsidR="00971700" w:rsidRPr="00401605">
        <w:rPr>
          <w:rFonts w:ascii="Arial" w:hAnsi="Arial" w:cs="Arial"/>
          <w:bCs/>
          <w:color w:val="000000" w:themeColor="text1"/>
          <w:sz w:val="24"/>
          <w:szCs w:val="24"/>
          <w:lang w:val="es-ES"/>
        </w:rPr>
        <w:t>,</w:t>
      </w:r>
      <w:r w:rsidR="00B22681" w:rsidRPr="00401605">
        <w:rPr>
          <w:rFonts w:ascii="Arial" w:hAnsi="Arial" w:cs="Arial"/>
          <w:bCs/>
          <w:color w:val="000000" w:themeColor="text1"/>
          <w:sz w:val="24"/>
          <w:szCs w:val="24"/>
          <w:lang w:val="es-ES"/>
        </w:rPr>
        <w:t xml:space="preserve"> por violación </w:t>
      </w:r>
      <w:r w:rsidR="00971700" w:rsidRPr="00401605">
        <w:rPr>
          <w:rFonts w:ascii="Arial" w:hAnsi="Arial" w:cs="Arial"/>
          <w:bCs/>
          <w:color w:val="000000" w:themeColor="text1"/>
          <w:sz w:val="24"/>
          <w:szCs w:val="24"/>
          <w:lang w:val="es-ES"/>
        </w:rPr>
        <w:t xml:space="preserve">del </w:t>
      </w:r>
      <w:r w:rsidR="00B22681" w:rsidRPr="00401605">
        <w:rPr>
          <w:rFonts w:ascii="Arial" w:hAnsi="Arial" w:cs="Arial"/>
          <w:bCs/>
          <w:color w:val="000000" w:themeColor="text1"/>
          <w:sz w:val="24"/>
          <w:szCs w:val="24"/>
          <w:lang w:val="es-ES"/>
        </w:rPr>
        <w:t xml:space="preserve"> debido proceso</w:t>
      </w:r>
      <w:r w:rsidR="00971700" w:rsidRPr="00401605">
        <w:rPr>
          <w:rFonts w:ascii="Arial" w:hAnsi="Arial" w:cs="Arial"/>
          <w:bCs/>
          <w:color w:val="000000" w:themeColor="text1"/>
          <w:sz w:val="24"/>
          <w:szCs w:val="24"/>
          <w:lang w:val="es-ES"/>
        </w:rPr>
        <w:t xml:space="preserve">. Hizo referencia a CSJ </w:t>
      </w:r>
      <w:proofErr w:type="spellStart"/>
      <w:r w:rsidR="00971700" w:rsidRPr="00401605">
        <w:rPr>
          <w:rFonts w:ascii="Arial" w:hAnsi="Arial" w:cs="Arial"/>
          <w:bCs/>
          <w:color w:val="000000" w:themeColor="text1"/>
          <w:sz w:val="24"/>
          <w:szCs w:val="24"/>
          <w:lang w:val="es-ES"/>
        </w:rPr>
        <w:t>SP</w:t>
      </w:r>
      <w:proofErr w:type="spellEnd"/>
      <w:r w:rsidR="00971700" w:rsidRPr="00401605">
        <w:rPr>
          <w:rFonts w:ascii="Arial" w:hAnsi="Arial" w:cs="Arial"/>
          <w:bCs/>
          <w:color w:val="000000" w:themeColor="text1"/>
          <w:sz w:val="24"/>
          <w:szCs w:val="24"/>
          <w:lang w:val="es-ES"/>
        </w:rPr>
        <w:t xml:space="preserve"> del 9 de diciembre de 2010, radicado </w:t>
      </w:r>
      <w:r w:rsidR="00B22681" w:rsidRPr="00401605">
        <w:rPr>
          <w:rFonts w:ascii="Arial" w:hAnsi="Arial" w:cs="Arial"/>
          <w:bCs/>
          <w:color w:val="000000" w:themeColor="text1"/>
          <w:sz w:val="24"/>
          <w:szCs w:val="24"/>
          <w:lang w:val="es-ES"/>
        </w:rPr>
        <w:t>33.989</w:t>
      </w:r>
      <w:r w:rsidR="00E15907" w:rsidRPr="00401605">
        <w:rPr>
          <w:rFonts w:ascii="Arial" w:hAnsi="Arial" w:cs="Arial"/>
          <w:bCs/>
          <w:color w:val="000000" w:themeColor="text1"/>
          <w:sz w:val="24"/>
          <w:szCs w:val="24"/>
          <w:lang w:val="es-ES"/>
        </w:rPr>
        <w:t xml:space="preserve"> sobre este punto.</w:t>
      </w:r>
    </w:p>
    <w:p w:rsidR="00006081" w:rsidRPr="00401605" w:rsidRDefault="00006081" w:rsidP="00DE2EEF">
      <w:pPr>
        <w:spacing w:after="0" w:line="240" w:lineRule="auto"/>
        <w:ind w:left="360" w:right="51"/>
        <w:jc w:val="both"/>
        <w:rPr>
          <w:rFonts w:ascii="Arial" w:hAnsi="Arial" w:cs="Arial"/>
          <w:bCs/>
          <w:color w:val="000000" w:themeColor="text1"/>
          <w:sz w:val="24"/>
          <w:szCs w:val="24"/>
          <w:lang w:val="es-ES"/>
        </w:rPr>
      </w:pPr>
    </w:p>
    <w:p w:rsidR="0027136B" w:rsidRPr="00401605" w:rsidRDefault="00006081" w:rsidP="00DE2EEF">
      <w:pPr>
        <w:numPr>
          <w:ilvl w:val="0"/>
          <w:numId w:val="4"/>
        </w:numPr>
        <w:spacing w:after="0" w:line="240" w:lineRule="auto"/>
        <w:ind w:right="51"/>
        <w:jc w:val="both"/>
        <w:rPr>
          <w:rFonts w:ascii="Arial" w:hAnsi="Arial" w:cs="Arial"/>
          <w:bCs/>
          <w:color w:val="000000" w:themeColor="text1"/>
          <w:sz w:val="24"/>
          <w:szCs w:val="24"/>
          <w:lang w:val="es-ES"/>
        </w:rPr>
      </w:pPr>
      <w:r w:rsidRPr="00401605">
        <w:rPr>
          <w:rFonts w:ascii="Arial" w:hAnsi="Arial" w:cs="Arial"/>
          <w:bCs/>
          <w:color w:val="000000" w:themeColor="text1"/>
          <w:sz w:val="24"/>
          <w:szCs w:val="24"/>
          <w:lang w:val="es-ES"/>
        </w:rPr>
        <w:t>La</w:t>
      </w:r>
      <w:r w:rsidR="00B22681" w:rsidRPr="00401605">
        <w:rPr>
          <w:rFonts w:ascii="Arial" w:hAnsi="Arial" w:cs="Arial"/>
          <w:bCs/>
          <w:color w:val="000000" w:themeColor="text1"/>
          <w:sz w:val="24"/>
          <w:szCs w:val="24"/>
          <w:lang w:val="es-ES"/>
        </w:rPr>
        <w:t xml:space="preserve"> falta de inmediación de la prueba causó grave daño a su representado, pues los análisis hechos por el juez</w:t>
      </w:r>
      <w:r w:rsidR="00971700" w:rsidRPr="00401605">
        <w:rPr>
          <w:rFonts w:ascii="Arial" w:hAnsi="Arial" w:cs="Arial"/>
          <w:bCs/>
          <w:color w:val="000000" w:themeColor="text1"/>
          <w:sz w:val="24"/>
          <w:szCs w:val="24"/>
          <w:lang w:val="es-ES"/>
        </w:rPr>
        <w:t xml:space="preserve"> que dict</w:t>
      </w:r>
      <w:r w:rsidR="00A13095" w:rsidRPr="00401605">
        <w:rPr>
          <w:rFonts w:ascii="Arial" w:hAnsi="Arial" w:cs="Arial"/>
          <w:bCs/>
          <w:color w:val="000000" w:themeColor="text1"/>
          <w:sz w:val="24"/>
          <w:szCs w:val="24"/>
          <w:lang w:val="es-ES"/>
        </w:rPr>
        <w:t>ó</w:t>
      </w:r>
      <w:r w:rsidR="00971700" w:rsidRPr="00401605">
        <w:rPr>
          <w:rFonts w:ascii="Arial" w:hAnsi="Arial" w:cs="Arial"/>
          <w:bCs/>
          <w:color w:val="000000" w:themeColor="text1"/>
          <w:sz w:val="24"/>
          <w:szCs w:val="24"/>
          <w:lang w:val="es-ES"/>
        </w:rPr>
        <w:t xml:space="preserve"> el fallo no son concordantes con lo que sucedió en el juici</w:t>
      </w:r>
      <w:r w:rsidR="00E15907" w:rsidRPr="00401605">
        <w:rPr>
          <w:rFonts w:ascii="Arial" w:hAnsi="Arial" w:cs="Arial"/>
          <w:bCs/>
          <w:color w:val="000000" w:themeColor="text1"/>
          <w:sz w:val="24"/>
          <w:szCs w:val="24"/>
          <w:lang w:val="es-ES"/>
        </w:rPr>
        <w:t xml:space="preserve">o durante el cual se </w:t>
      </w:r>
      <w:r w:rsidR="00B22681" w:rsidRPr="00401605">
        <w:rPr>
          <w:rFonts w:ascii="Arial" w:hAnsi="Arial" w:cs="Arial"/>
          <w:bCs/>
          <w:color w:val="000000" w:themeColor="text1"/>
          <w:sz w:val="24"/>
          <w:szCs w:val="24"/>
          <w:lang w:val="es-ES"/>
        </w:rPr>
        <w:t xml:space="preserve">acumularon 5 procesos, de los cuales no era posible tener en cuenta al señor </w:t>
      </w:r>
      <w:proofErr w:type="spellStart"/>
      <w:r w:rsidR="00E47171" w:rsidRPr="00401605">
        <w:rPr>
          <w:rFonts w:ascii="Arial" w:hAnsi="Arial" w:cs="Arial"/>
          <w:bCs/>
          <w:color w:val="000000" w:themeColor="text1"/>
          <w:sz w:val="24"/>
          <w:szCs w:val="24"/>
          <w:lang w:val="es-ES"/>
        </w:rPr>
        <w:t>Eri</w:t>
      </w:r>
      <w:proofErr w:type="spellEnd"/>
      <w:r w:rsidR="00E47171" w:rsidRPr="00401605">
        <w:rPr>
          <w:rFonts w:ascii="Arial" w:hAnsi="Arial" w:cs="Arial"/>
          <w:bCs/>
          <w:color w:val="000000" w:themeColor="text1"/>
          <w:sz w:val="24"/>
          <w:szCs w:val="24"/>
          <w:lang w:val="es-ES"/>
        </w:rPr>
        <w:t xml:space="preserve"> </w:t>
      </w:r>
      <w:proofErr w:type="spellStart"/>
      <w:r w:rsidR="00E47171" w:rsidRPr="00401605">
        <w:rPr>
          <w:rFonts w:ascii="Arial" w:hAnsi="Arial" w:cs="Arial"/>
          <w:bCs/>
          <w:color w:val="000000" w:themeColor="text1"/>
          <w:sz w:val="24"/>
          <w:szCs w:val="24"/>
          <w:lang w:val="es-ES"/>
        </w:rPr>
        <w:t>Yonathan</w:t>
      </w:r>
      <w:proofErr w:type="spellEnd"/>
      <w:r w:rsidR="00E47171" w:rsidRPr="00401605">
        <w:rPr>
          <w:rFonts w:ascii="Arial" w:hAnsi="Arial" w:cs="Arial"/>
          <w:bCs/>
          <w:color w:val="000000" w:themeColor="text1"/>
          <w:sz w:val="24"/>
          <w:szCs w:val="24"/>
          <w:lang w:val="es-ES"/>
        </w:rPr>
        <w:t xml:space="preserve"> </w:t>
      </w:r>
      <w:r w:rsidR="00B22681" w:rsidRPr="00401605">
        <w:rPr>
          <w:rFonts w:ascii="Arial" w:hAnsi="Arial" w:cs="Arial"/>
          <w:bCs/>
          <w:color w:val="000000" w:themeColor="text1"/>
          <w:sz w:val="24"/>
          <w:szCs w:val="24"/>
          <w:lang w:val="es-ES"/>
        </w:rPr>
        <w:t xml:space="preserve">Molina Restrepo, </w:t>
      </w:r>
      <w:r w:rsidR="00E15907" w:rsidRPr="00401605">
        <w:rPr>
          <w:rFonts w:ascii="Arial" w:hAnsi="Arial" w:cs="Arial"/>
          <w:bCs/>
          <w:color w:val="000000" w:themeColor="text1"/>
          <w:sz w:val="24"/>
          <w:szCs w:val="24"/>
          <w:lang w:val="es-ES"/>
        </w:rPr>
        <w:t xml:space="preserve">según lo dicho por la delegada </w:t>
      </w:r>
      <w:r w:rsidRPr="00401605">
        <w:rPr>
          <w:rFonts w:ascii="Arial" w:hAnsi="Arial" w:cs="Arial"/>
          <w:bCs/>
          <w:color w:val="000000" w:themeColor="text1"/>
          <w:sz w:val="24"/>
          <w:szCs w:val="24"/>
          <w:lang w:val="es-ES"/>
        </w:rPr>
        <w:t xml:space="preserve">de la </w:t>
      </w:r>
      <w:proofErr w:type="spellStart"/>
      <w:r w:rsidRPr="00401605">
        <w:rPr>
          <w:rFonts w:ascii="Arial" w:hAnsi="Arial" w:cs="Arial"/>
          <w:bCs/>
          <w:color w:val="000000" w:themeColor="text1"/>
          <w:sz w:val="24"/>
          <w:szCs w:val="24"/>
          <w:lang w:val="es-ES"/>
        </w:rPr>
        <w:t>FGN</w:t>
      </w:r>
      <w:proofErr w:type="spellEnd"/>
      <w:r w:rsidRPr="00401605">
        <w:rPr>
          <w:rFonts w:ascii="Arial" w:hAnsi="Arial" w:cs="Arial"/>
          <w:bCs/>
          <w:color w:val="000000" w:themeColor="text1"/>
          <w:sz w:val="24"/>
          <w:szCs w:val="24"/>
          <w:lang w:val="es-ES"/>
        </w:rPr>
        <w:t>, ya que el caso No. 1</w:t>
      </w:r>
      <w:r w:rsidR="00E15907" w:rsidRPr="00401605">
        <w:rPr>
          <w:rFonts w:ascii="Arial" w:hAnsi="Arial" w:cs="Arial"/>
          <w:bCs/>
          <w:color w:val="000000" w:themeColor="text1"/>
          <w:sz w:val="24"/>
          <w:szCs w:val="24"/>
          <w:lang w:val="es-ES"/>
        </w:rPr>
        <w:t xml:space="preserve"> fue objeto de una investigación independiente</w:t>
      </w:r>
      <w:r w:rsidR="00E47171" w:rsidRPr="00401605">
        <w:rPr>
          <w:rFonts w:ascii="Arial" w:hAnsi="Arial" w:cs="Arial"/>
          <w:bCs/>
          <w:color w:val="000000" w:themeColor="text1"/>
          <w:sz w:val="24"/>
          <w:szCs w:val="24"/>
          <w:lang w:val="es-ES"/>
        </w:rPr>
        <w:t xml:space="preserve"> que gener</w:t>
      </w:r>
      <w:r w:rsidR="00A13095" w:rsidRPr="00401605">
        <w:rPr>
          <w:rFonts w:ascii="Arial" w:hAnsi="Arial" w:cs="Arial"/>
          <w:bCs/>
          <w:color w:val="000000" w:themeColor="text1"/>
          <w:sz w:val="24"/>
          <w:szCs w:val="24"/>
          <w:lang w:val="es-ES"/>
        </w:rPr>
        <w:t>ó</w:t>
      </w:r>
      <w:r w:rsidR="00E47171" w:rsidRPr="00401605">
        <w:rPr>
          <w:rFonts w:ascii="Arial" w:hAnsi="Arial" w:cs="Arial"/>
          <w:bCs/>
          <w:color w:val="000000" w:themeColor="text1"/>
          <w:sz w:val="24"/>
          <w:szCs w:val="24"/>
          <w:lang w:val="es-ES"/>
        </w:rPr>
        <w:t xml:space="preserve"> la </w:t>
      </w:r>
      <w:r w:rsidRPr="00401605">
        <w:rPr>
          <w:rFonts w:ascii="Arial" w:hAnsi="Arial" w:cs="Arial"/>
          <w:bCs/>
          <w:color w:val="000000" w:themeColor="text1"/>
          <w:sz w:val="24"/>
          <w:szCs w:val="24"/>
          <w:lang w:val="es-ES"/>
        </w:rPr>
        <w:t xml:space="preserve">ruptura de la unidad procesal, </w:t>
      </w:r>
      <w:r w:rsidR="00E15907" w:rsidRPr="00401605">
        <w:rPr>
          <w:rFonts w:ascii="Arial" w:hAnsi="Arial" w:cs="Arial"/>
          <w:bCs/>
          <w:color w:val="000000" w:themeColor="text1"/>
          <w:sz w:val="24"/>
          <w:szCs w:val="24"/>
          <w:lang w:val="es-ES"/>
        </w:rPr>
        <w:t xml:space="preserve">donde </w:t>
      </w:r>
      <w:r w:rsidR="00A13095" w:rsidRPr="00401605">
        <w:rPr>
          <w:rFonts w:ascii="Arial" w:hAnsi="Arial" w:cs="Arial"/>
          <w:bCs/>
          <w:color w:val="000000" w:themeColor="text1"/>
          <w:sz w:val="24"/>
          <w:szCs w:val="24"/>
          <w:lang w:val="es-ES"/>
        </w:rPr>
        <w:t>é</w:t>
      </w:r>
      <w:r w:rsidR="00E47171" w:rsidRPr="00401605">
        <w:rPr>
          <w:rFonts w:ascii="Arial" w:hAnsi="Arial" w:cs="Arial"/>
          <w:bCs/>
          <w:color w:val="000000" w:themeColor="text1"/>
          <w:sz w:val="24"/>
          <w:szCs w:val="24"/>
          <w:lang w:val="es-ES"/>
        </w:rPr>
        <w:t xml:space="preserve">ste </w:t>
      </w:r>
      <w:r w:rsidR="00E15907" w:rsidRPr="00401605">
        <w:rPr>
          <w:rFonts w:ascii="Arial" w:hAnsi="Arial" w:cs="Arial"/>
          <w:bCs/>
          <w:color w:val="000000" w:themeColor="text1"/>
          <w:sz w:val="24"/>
          <w:szCs w:val="24"/>
          <w:lang w:val="es-ES"/>
        </w:rPr>
        <w:t>acept</w:t>
      </w:r>
      <w:r w:rsidR="00A13095" w:rsidRPr="00401605">
        <w:rPr>
          <w:rFonts w:ascii="Arial" w:hAnsi="Arial" w:cs="Arial"/>
          <w:bCs/>
          <w:color w:val="000000" w:themeColor="text1"/>
          <w:sz w:val="24"/>
          <w:szCs w:val="24"/>
          <w:lang w:val="es-ES"/>
        </w:rPr>
        <w:t>ó</w:t>
      </w:r>
      <w:r w:rsidR="00E15907" w:rsidRPr="00401605">
        <w:rPr>
          <w:rFonts w:ascii="Arial" w:hAnsi="Arial" w:cs="Arial"/>
          <w:bCs/>
          <w:color w:val="000000" w:themeColor="text1"/>
          <w:sz w:val="24"/>
          <w:szCs w:val="24"/>
          <w:lang w:val="es-ES"/>
        </w:rPr>
        <w:t xml:space="preserve"> cargos y se solic</w:t>
      </w:r>
      <w:r w:rsidR="00E47171" w:rsidRPr="00401605">
        <w:rPr>
          <w:rFonts w:ascii="Arial" w:hAnsi="Arial" w:cs="Arial"/>
          <w:bCs/>
          <w:color w:val="000000" w:themeColor="text1"/>
          <w:sz w:val="24"/>
          <w:szCs w:val="24"/>
          <w:lang w:val="es-ES"/>
        </w:rPr>
        <w:t xml:space="preserve">itó la nulidad de esa actuación ante el juez de </w:t>
      </w:r>
      <w:proofErr w:type="spellStart"/>
      <w:r w:rsidR="00E47171" w:rsidRPr="00401605">
        <w:rPr>
          <w:rFonts w:ascii="Arial" w:hAnsi="Arial" w:cs="Arial"/>
          <w:bCs/>
          <w:color w:val="000000" w:themeColor="text1"/>
          <w:sz w:val="24"/>
          <w:szCs w:val="24"/>
          <w:lang w:val="es-ES"/>
        </w:rPr>
        <w:t>Quinch</w:t>
      </w:r>
      <w:r w:rsidR="00A13095" w:rsidRPr="00401605">
        <w:rPr>
          <w:rFonts w:ascii="Arial" w:hAnsi="Arial" w:cs="Arial"/>
          <w:bCs/>
          <w:color w:val="000000" w:themeColor="text1"/>
          <w:sz w:val="24"/>
          <w:szCs w:val="24"/>
          <w:lang w:val="es-ES"/>
        </w:rPr>
        <w:t>í</w:t>
      </w:r>
      <w:r w:rsidR="00E47171" w:rsidRPr="00401605">
        <w:rPr>
          <w:rFonts w:ascii="Arial" w:hAnsi="Arial" w:cs="Arial"/>
          <w:bCs/>
          <w:color w:val="000000" w:themeColor="text1"/>
          <w:sz w:val="24"/>
          <w:szCs w:val="24"/>
          <w:lang w:val="es-ES"/>
        </w:rPr>
        <w:t>a</w:t>
      </w:r>
      <w:proofErr w:type="spellEnd"/>
      <w:r w:rsidR="00E47171" w:rsidRPr="00401605">
        <w:rPr>
          <w:rFonts w:ascii="Arial" w:hAnsi="Arial" w:cs="Arial"/>
          <w:bCs/>
          <w:color w:val="000000" w:themeColor="text1"/>
          <w:sz w:val="24"/>
          <w:szCs w:val="24"/>
          <w:lang w:val="es-ES"/>
        </w:rPr>
        <w:t>, ac</w:t>
      </w:r>
      <w:r w:rsidRPr="00401605">
        <w:rPr>
          <w:rFonts w:ascii="Arial" w:hAnsi="Arial" w:cs="Arial"/>
          <w:bCs/>
          <w:color w:val="000000" w:themeColor="text1"/>
          <w:sz w:val="24"/>
          <w:szCs w:val="24"/>
          <w:lang w:val="es-ES"/>
        </w:rPr>
        <w:t>tuación sobre la cual se estaba</w:t>
      </w:r>
      <w:r w:rsidR="00E15907" w:rsidRPr="00401605">
        <w:rPr>
          <w:rFonts w:ascii="Arial" w:hAnsi="Arial" w:cs="Arial"/>
          <w:bCs/>
          <w:color w:val="000000" w:themeColor="text1"/>
          <w:sz w:val="24"/>
          <w:szCs w:val="24"/>
          <w:lang w:val="es-ES"/>
        </w:rPr>
        <w:t xml:space="preserve"> surtiendo un recurso de apelación ante est</w:t>
      </w:r>
      <w:r w:rsidRPr="00401605">
        <w:rPr>
          <w:rFonts w:ascii="Arial" w:hAnsi="Arial" w:cs="Arial"/>
          <w:bCs/>
          <w:color w:val="000000" w:themeColor="text1"/>
          <w:sz w:val="24"/>
          <w:szCs w:val="24"/>
          <w:lang w:val="es-ES"/>
        </w:rPr>
        <w:t>a C</w:t>
      </w:r>
      <w:r w:rsidR="00E47171" w:rsidRPr="00401605">
        <w:rPr>
          <w:rFonts w:ascii="Arial" w:hAnsi="Arial" w:cs="Arial"/>
          <w:bCs/>
          <w:color w:val="000000" w:themeColor="text1"/>
          <w:sz w:val="24"/>
          <w:szCs w:val="24"/>
          <w:lang w:val="es-ES"/>
        </w:rPr>
        <w:t>olegiatura.</w:t>
      </w:r>
    </w:p>
    <w:p w:rsidR="00E47171" w:rsidRPr="00401605" w:rsidRDefault="00E47171" w:rsidP="00DE2EEF">
      <w:pPr>
        <w:spacing w:after="0" w:line="240" w:lineRule="auto"/>
        <w:ind w:left="720" w:right="51"/>
        <w:jc w:val="both"/>
        <w:rPr>
          <w:rFonts w:ascii="Arial" w:hAnsi="Arial" w:cs="Arial"/>
          <w:bCs/>
          <w:color w:val="000000" w:themeColor="text1"/>
          <w:sz w:val="24"/>
          <w:szCs w:val="24"/>
          <w:lang w:val="es-ES"/>
        </w:rPr>
      </w:pPr>
    </w:p>
    <w:p w:rsidR="007B6425" w:rsidRPr="00401605" w:rsidRDefault="00B22681" w:rsidP="00DE2EEF">
      <w:pPr>
        <w:numPr>
          <w:ilvl w:val="0"/>
          <w:numId w:val="4"/>
        </w:numPr>
        <w:spacing w:after="0" w:line="240" w:lineRule="auto"/>
        <w:ind w:right="51"/>
        <w:jc w:val="both"/>
        <w:rPr>
          <w:rFonts w:ascii="Arial" w:hAnsi="Arial" w:cs="Arial"/>
          <w:bCs/>
          <w:color w:val="000000" w:themeColor="text1"/>
          <w:sz w:val="24"/>
          <w:szCs w:val="24"/>
          <w:lang w:val="es-ES"/>
        </w:rPr>
      </w:pPr>
      <w:r w:rsidRPr="00401605">
        <w:rPr>
          <w:rFonts w:ascii="Arial" w:hAnsi="Arial" w:cs="Arial"/>
          <w:bCs/>
          <w:color w:val="000000" w:themeColor="text1"/>
          <w:sz w:val="24"/>
          <w:szCs w:val="24"/>
          <w:lang w:val="es-ES"/>
        </w:rPr>
        <w:t xml:space="preserve">El juez </w:t>
      </w:r>
      <w:r w:rsidR="00E47171" w:rsidRPr="00401605">
        <w:rPr>
          <w:rFonts w:ascii="Arial" w:hAnsi="Arial" w:cs="Arial"/>
          <w:bCs/>
          <w:color w:val="000000" w:themeColor="text1"/>
          <w:sz w:val="24"/>
          <w:szCs w:val="24"/>
          <w:lang w:val="es-ES"/>
        </w:rPr>
        <w:t xml:space="preserve">de primer grado </w:t>
      </w:r>
      <w:r w:rsidRPr="00401605">
        <w:rPr>
          <w:rFonts w:ascii="Arial" w:hAnsi="Arial" w:cs="Arial"/>
          <w:bCs/>
          <w:color w:val="000000" w:themeColor="text1"/>
          <w:sz w:val="24"/>
          <w:szCs w:val="24"/>
          <w:lang w:val="es-ES"/>
        </w:rPr>
        <w:t>hizo un análisi</w:t>
      </w:r>
      <w:r w:rsidR="00006081" w:rsidRPr="00401605">
        <w:rPr>
          <w:rFonts w:ascii="Arial" w:hAnsi="Arial" w:cs="Arial"/>
          <w:bCs/>
          <w:color w:val="000000" w:themeColor="text1"/>
          <w:sz w:val="24"/>
          <w:szCs w:val="24"/>
          <w:lang w:val="es-ES"/>
        </w:rPr>
        <w:t xml:space="preserve">s genérico de los 5 casos para </w:t>
      </w:r>
      <w:r w:rsidRPr="00401605">
        <w:rPr>
          <w:rFonts w:ascii="Arial" w:hAnsi="Arial" w:cs="Arial"/>
          <w:bCs/>
          <w:color w:val="000000" w:themeColor="text1"/>
          <w:sz w:val="24"/>
          <w:szCs w:val="24"/>
          <w:lang w:val="es-ES"/>
        </w:rPr>
        <w:t xml:space="preserve">tasar una pena muy alta, sin </w:t>
      </w:r>
      <w:r w:rsidR="00971700" w:rsidRPr="00401605">
        <w:rPr>
          <w:rFonts w:ascii="Arial" w:hAnsi="Arial" w:cs="Arial"/>
          <w:bCs/>
          <w:color w:val="000000" w:themeColor="text1"/>
          <w:sz w:val="24"/>
          <w:szCs w:val="24"/>
          <w:lang w:val="es-ES"/>
        </w:rPr>
        <w:t>examinar de manera inde</w:t>
      </w:r>
      <w:r w:rsidR="00006081" w:rsidRPr="00401605">
        <w:rPr>
          <w:rFonts w:ascii="Arial" w:hAnsi="Arial" w:cs="Arial"/>
          <w:bCs/>
          <w:color w:val="000000" w:themeColor="text1"/>
          <w:sz w:val="24"/>
          <w:szCs w:val="24"/>
          <w:lang w:val="es-ES"/>
        </w:rPr>
        <w:t xml:space="preserve">pendiente cada </w:t>
      </w:r>
      <w:r w:rsidR="007B6425" w:rsidRPr="00401605">
        <w:rPr>
          <w:rFonts w:ascii="Arial" w:hAnsi="Arial" w:cs="Arial"/>
          <w:bCs/>
          <w:color w:val="000000" w:themeColor="text1"/>
          <w:sz w:val="24"/>
          <w:szCs w:val="24"/>
          <w:lang w:val="es-ES"/>
        </w:rPr>
        <w:t>evento y</w:t>
      </w:r>
      <w:r w:rsidR="00006081" w:rsidRPr="00401605">
        <w:rPr>
          <w:rFonts w:ascii="Arial" w:hAnsi="Arial" w:cs="Arial"/>
          <w:bCs/>
          <w:color w:val="000000" w:themeColor="text1"/>
          <w:sz w:val="24"/>
          <w:szCs w:val="24"/>
          <w:lang w:val="es-ES"/>
        </w:rPr>
        <w:t xml:space="preserve"> </w:t>
      </w:r>
      <w:r w:rsidRPr="00401605">
        <w:rPr>
          <w:rFonts w:ascii="Arial" w:hAnsi="Arial" w:cs="Arial"/>
          <w:bCs/>
          <w:color w:val="000000" w:themeColor="text1"/>
          <w:sz w:val="24"/>
          <w:szCs w:val="24"/>
          <w:lang w:val="es-ES"/>
        </w:rPr>
        <w:t>cada una de las pruebas</w:t>
      </w:r>
      <w:r w:rsidR="007B6425" w:rsidRPr="00401605">
        <w:rPr>
          <w:rFonts w:ascii="Arial" w:hAnsi="Arial" w:cs="Arial"/>
          <w:bCs/>
          <w:color w:val="000000" w:themeColor="text1"/>
          <w:sz w:val="24"/>
          <w:szCs w:val="24"/>
          <w:lang w:val="es-ES"/>
        </w:rPr>
        <w:t>.</w:t>
      </w:r>
    </w:p>
    <w:p w:rsidR="00006081" w:rsidRPr="00401605" w:rsidRDefault="00006081" w:rsidP="00DE2EEF">
      <w:pPr>
        <w:spacing w:after="0" w:line="240" w:lineRule="auto"/>
        <w:ind w:right="51"/>
        <w:jc w:val="both"/>
        <w:rPr>
          <w:rFonts w:ascii="Arial" w:hAnsi="Arial" w:cs="Arial"/>
          <w:bCs/>
          <w:color w:val="000000" w:themeColor="text1"/>
          <w:sz w:val="24"/>
          <w:szCs w:val="24"/>
          <w:lang w:val="es-ES"/>
        </w:rPr>
      </w:pPr>
    </w:p>
    <w:p w:rsidR="005728A6" w:rsidRPr="00401605" w:rsidRDefault="007B6425" w:rsidP="00DE2EEF">
      <w:pPr>
        <w:numPr>
          <w:ilvl w:val="0"/>
          <w:numId w:val="18"/>
        </w:numPr>
        <w:spacing w:after="0" w:line="240" w:lineRule="auto"/>
        <w:ind w:right="51"/>
        <w:jc w:val="both"/>
        <w:rPr>
          <w:rFonts w:ascii="Arial" w:hAnsi="Arial" w:cs="Arial"/>
          <w:bCs/>
          <w:color w:val="000000" w:themeColor="text1"/>
          <w:sz w:val="24"/>
          <w:szCs w:val="24"/>
          <w:lang w:val="es-ES"/>
        </w:rPr>
      </w:pPr>
      <w:r w:rsidRPr="00401605">
        <w:rPr>
          <w:rFonts w:ascii="Arial" w:hAnsi="Arial" w:cs="Arial"/>
          <w:bCs/>
          <w:color w:val="000000" w:themeColor="text1"/>
          <w:sz w:val="24"/>
          <w:szCs w:val="24"/>
          <w:lang w:val="es-ES"/>
        </w:rPr>
        <w:t>En el caso No.</w:t>
      </w:r>
      <w:r w:rsidR="00286E26" w:rsidRPr="00401605">
        <w:rPr>
          <w:rFonts w:ascii="Arial" w:hAnsi="Arial" w:cs="Arial"/>
          <w:bCs/>
          <w:color w:val="000000" w:themeColor="text1"/>
          <w:sz w:val="24"/>
          <w:szCs w:val="24"/>
          <w:lang w:val="es-ES"/>
        </w:rPr>
        <w:t xml:space="preserve"> 2 </w:t>
      </w:r>
      <w:r w:rsidR="005728A6" w:rsidRPr="00401605">
        <w:rPr>
          <w:rFonts w:ascii="Arial" w:hAnsi="Arial" w:cs="Arial"/>
          <w:bCs/>
          <w:color w:val="000000" w:themeColor="text1"/>
          <w:sz w:val="24"/>
          <w:szCs w:val="24"/>
          <w:lang w:val="es-ES"/>
        </w:rPr>
        <w:t>el señor Jos</w:t>
      </w:r>
      <w:r w:rsidR="00A13095" w:rsidRPr="00401605">
        <w:rPr>
          <w:rFonts w:ascii="Arial" w:hAnsi="Arial" w:cs="Arial"/>
          <w:bCs/>
          <w:color w:val="000000" w:themeColor="text1"/>
          <w:sz w:val="24"/>
          <w:szCs w:val="24"/>
          <w:lang w:val="es-ES"/>
        </w:rPr>
        <w:t>é</w:t>
      </w:r>
      <w:r w:rsidR="00006081" w:rsidRPr="00401605">
        <w:rPr>
          <w:rFonts w:ascii="Arial" w:hAnsi="Arial" w:cs="Arial"/>
          <w:bCs/>
          <w:color w:val="000000" w:themeColor="text1"/>
          <w:sz w:val="24"/>
          <w:szCs w:val="24"/>
          <w:lang w:val="es-ES"/>
        </w:rPr>
        <w:t xml:space="preserve"> Alcides </w:t>
      </w:r>
      <w:r w:rsidR="005728A6" w:rsidRPr="00401605">
        <w:rPr>
          <w:rFonts w:ascii="Arial" w:hAnsi="Arial" w:cs="Arial"/>
          <w:bCs/>
          <w:color w:val="000000" w:themeColor="text1"/>
          <w:sz w:val="24"/>
          <w:szCs w:val="24"/>
          <w:lang w:val="es-ES"/>
        </w:rPr>
        <w:t>Duque no</w:t>
      </w:r>
      <w:r w:rsidR="00286E26" w:rsidRPr="00401605">
        <w:rPr>
          <w:rFonts w:ascii="Arial" w:hAnsi="Arial" w:cs="Arial"/>
          <w:bCs/>
          <w:color w:val="000000" w:themeColor="text1"/>
          <w:sz w:val="24"/>
          <w:szCs w:val="24"/>
          <w:lang w:val="es-ES"/>
        </w:rPr>
        <w:t xml:space="preserve"> identificó a </w:t>
      </w:r>
      <w:proofErr w:type="spellStart"/>
      <w:r w:rsidR="00286E26" w:rsidRPr="00401605">
        <w:rPr>
          <w:rFonts w:ascii="Arial" w:hAnsi="Arial" w:cs="Arial"/>
          <w:bCs/>
          <w:color w:val="000000" w:themeColor="text1"/>
          <w:sz w:val="24"/>
          <w:szCs w:val="24"/>
          <w:lang w:val="es-ES"/>
        </w:rPr>
        <w:t>Eri</w:t>
      </w:r>
      <w:proofErr w:type="spellEnd"/>
      <w:r w:rsidR="00286E26" w:rsidRPr="00401605">
        <w:rPr>
          <w:rFonts w:ascii="Arial" w:hAnsi="Arial" w:cs="Arial"/>
          <w:bCs/>
          <w:color w:val="000000" w:themeColor="text1"/>
          <w:sz w:val="24"/>
          <w:szCs w:val="24"/>
          <w:lang w:val="es-ES"/>
        </w:rPr>
        <w:t xml:space="preserve"> </w:t>
      </w:r>
      <w:proofErr w:type="spellStart"/>
      <w:r w:rsidR="00286E26" w:rsidRPr="00401605">
        <w:rPr>
          <w:rFonts w:ascii="Arial" w:hAnsi="Arial" w:cs="Arial"/>
          <w:bCs/>
          <w:color w:val="000000" w:themeColor="text1"/>
          <w:sz w:val="24"/>
          <w:szCs w:val="24"/>
          <w:lang w:val="es-ES"/>
        </w:rPr>
        <w:t>Yonatan</w:t>
      </w:r>
      <w:proofErr w:type="spellEnd"/>
      <w:r w:rsidR="00286E26" w:rsidRPr="00401605">
        <w:rPr>
          <w:rFonts w:ascii="Arial" w:hAnsi="Arial" w:cs="Arial"/>
          <w:bCs/>
          <w:color w:val="000000" w:themeColor="text1"/>
          <w:sz w:val="24"/>
          <w:szCs w:val="24"/>
          <w:lang w:val="es-ES"/>
        </w:rPr>
        <w:t xml:space="preserve"> Molina Restrepo</w:t>
      </w:r>
      <w:r w:rsidR="005728A6" w:rsidRPr="00401605">
        <w:rPr>
          <w:rFonts w:ascii="Arial" w:hAnsi="Arial" w:cs="Arial"/>
          <w:bCs/>
          <w:color w:val="000000" w:themeColor="text1"/>
          <w:sz w:val="24"/>
          <w:szCs w:val="24"/>
          <w:lang w:val="es-ES"/>
        </w:rPr>
        <w:t xml:space="preserve"> como uno de los autores de las conductas denunciadas.</w:t>
      </w:r>
    </w:p>
    <w:p w:rsidR="00006081" w:rsidRPr="00401605" w:rsidRDefault="00006081" w:rsidP="00DE2EEF">
      <w:pPr>
        <w:spacing w:after="0" w:line="240" w:lineRule="auto"/>
        <w:ind w:left="360" w:right="51"/>
        <w:jc w:val="both"/>
        <w:rPr>
          <w:rFonts w:ascii="Arial" w:hAnsi="Arial" w:cs="Arial"/>
          <w:bCs/>
          <w:color w:val="000000" w:themeColor="text1"/>
          <w:sz w:val="24"/>
          <w:szCs w:val="24"/>
          <w:lang w:val="es-ES"/>
        </w:rPr>
      </w:pPr>
    </w:p>
    <w:p w:rsidR="00951B9A" w:rsidRPr="00401605" w:rsidRDefault="005728A6" w:rsidP="00DE2EEF">
      <w:pPr>
        <w:numPr>
          <w:ilvl w:val="0"/>
          <w:numId w:val="4"/>
        </w:numPr>
        <w:spacing w:after="0" w:line="240" w:lineRule="auto"/>
        <w:ind w:right="51"/>
        <w:jc w:val="both"/>
        <w:rPr>
          <w:rFonts w:ascii="Arial" w:hAnsi="Arial" w:cs="Arial"/>
          <w:bCs/>
          <w:color w:val="000000" w:themeColor="text1"/>
          <w:sz w:val="24"/>
          <w:szCs w:val="24"/>
          <w:lang w:val="es-ES"/>
        </w:rPr>
      </w:pPr>
      <w:r w:rsidRPr="00401605">
        <w:rPr>
          <w:rFonts w:ascii="Arial" w:hAnsi="Arial" w:cs="Arial"/>
          <w:bCs/>
          <w:color w:val="000000" w:themeColor="text1"/>
          <w:sz w:val="24"/>
          <w:szCs w:val="24"/>
          <w:lang w:val="es-ES"/>
        </w:rPr>
        <w:t>En el caso No.</w:t>
      </w:r>
      <w:r w:rsidR="00286E26" w:rsidRPr="00401605">
        <w:rPr>
          <w:rFonts w:ascii="Arial" w:hAnsi="Arial" w:cs="Arial"/>
          <w:bCs/>
          <w:color w:val="000000" w:themeColor="text1"/>
          <w:sz w:val="24"/>
          <w:szCs w:val="24"/>
          <w:lang w:val="es-ES"/>
        </w:rPr>
        <w:t xml:space="preserve"> 3</w:t>
      </w:r>
      <w:r w:rsidRPr="00401605">
        <w:rPr>
          <w:rFonts w:ascii="Arial" w:hAnsi="Arial" w:cs="Arial"/>
          <w:bCs/>
          <w:color w:val="000000" w:themeColor="text1"/>
          <w:sz w:val="24"/>
          <w:szCs w:val="24"/>
          <w:lang w:val="es-ES"/>
        </w:rPr>
        <w:t xml:space="preserve"> Molina Restrepo tampoco fue </w:t>
      </w:r>
      <w:r w:rsidR="00286E26" w:rsidRPr="00401605">
        <w:rPr>
          <w:rFonts w:ascii="Arial" w:hAnsi="Arial" w:cs="Arial"/>
          <w:bCs/>
          <w:color w:val="000000" w:themeColor="text1"/>
          <w:sz w:val="24"/>
          <w:szCs w:val="24"/>
          <w:lang w:val="es-ES"/>
        </w:rPr>
        <w:t>identific</w:t>
      </w:r>
      <w:r w:rsidRPr="00401605">
        <w:rPr>
          <w:rFonts w:ascii="Arial" w:hAnsi="Arial" w:cs="Arial"/>
          <w:bCs/>
          <w:color w:val="000000" w:themeColor="text1"/>
          <w:sz w:val="24"/>
          <w:szCs w:val="24"/>
          <w:lang w:val="es-ES"/>
        </w:rPr>
        <w:t xml:space="preserve">ado por el señor </w:t>
      </w:r>
      <w:r w:rsidR="00006081" w:rsidRPr="00401605">
        <w:rPr>
          <w:rFonts w:ascii="Arial" w:hAnsi="Arial" w:cs="Arial"/>
          <w:bCs/>
          <w:color w:val="000000" w:themeColor="text1"/>
          <w:sz w:val="24"/>
          <w:szCs w:val="24"/>
          <w:lang w:val="es-ES"/>
        </w:rPr>
        <w:t>Elías</w:t>
      </w:r>
      <w:r w:rsidRPr="00401605">
        <w:rPr>
          <w:rFonts w:ascii="Arial" w:hAnsi="Arial" w:cs="Arial"/>
          <w:bCs/>
          <w:color w:val="000000" w:themeColor="text1"/>
          <w:sz w:val="24"/>
          <w:szCs w:val="24"/>
          <w:lang w:val="es-ES"/>
        </w:rPr>
        <w:t xml:space="preserve"> de J. Pino como la person</w:t>
      </w:r>
      <w:r w:rsidR="00006081" w:rsidRPr="00401605">
        <w:rPr>
          <w:rFonts w:ascii="Arial" w:hAnsi="Arial" w:cs="Arial"/>
          <w:bCs/>
          <w:color w:val="000000" w:themeColor="text1"/>
          <w:sz w:val="24"/>
          <w:szCs w:val="24"/>
          <w:lang w:val="es-ES"/>
        </w:rPr>
        <w:t>a que le hizo la exigencia de $</w:t>
      </w:r>
      <w:r w:rsidRPr="00401605">
        <w:rPr>
          <w:rFonts w:ascii="Arial" w:hAnsi="Arial" w:cs="Arial"/>
          <w:bCs/>
          <w:color w:val="000000" w:themeColor="text1"/>
          <w:sz w:val="24"/>
          <w:szCs w:val="24"/>
          <w:lang w:val="es-ES"/>
        </w:rPr>
        <w:t xml:space="preserve">10.000.000, ni el testigo dijo que hubiera negociado con </w:t>
      </w:r>
      <w:r w:rsidR="00A13095" w:rsidRPr="00401605">
        <w:rPr>
          <w:rFonts w:ascii="Arial" w:hAnsi="Arial" w:cs="Arial"/>
          <w:bCs/>
          <w:color w:val="000000" w:themeColor="text1"/>
          <w:sz w:val="24"/>
          <w:szCs w:val="24"/>
          <w:lang w:val="es-ES"/>
        </w:rPr>
        <w:t>é</w:t>
      </w:r>
      <w:r w:rsidRPr="00401605">
        <w:rPr>
          <w:rFonts w:ascii="Arial" w:hAnsi="Arial" w:cs="Arial"/>
          <w:bCs/>
          <w:color w:val="000000" w:themeColor="text1"/>
          <w:sz w:val="24"/>
          <w:szCs w:val="24"/>
          <w:lang w:val="es-ES"/>
        </w:rPr>
        <w:t xml:space="preserve">l el monto de la suma a pagar, fuera de que el dinero no fue recibido por </w:t>
      </w:r>
      <w:proofErr w:type="spellStart"/>
      <w:r w:rsidRPr="00401605">
        <w:rPr>
          <w:rFonts w:ascii="Arial" w:hAnsi="Arial" w:cs="Arial"/>
          <w:bCs/>
          <w:color w:val="000000" w:themeColor="text1"/>
          <w:sz w:val="24"/>
          <w:szCs w:val="24"/>
          <w:lang w:val="es-ES"/>
        </w:rPr>
        <w:t>Eri</w:t>
      </w:r>
      <w:proofErr w:type="spellEnd"/>
      <w:r w:rsidRPr="00401605">
        <w:rPr>
          <w:rFonts w:ascii="Arial" w:hAnsi="Arial" w:cs="Arial"/>
          <w:bCs/>
          <w:color w:val="000000" w:themeColor="text1"/>
          <w:sz w:val="24"/>
          <w:szCs w:val="24"/>
          <w:lang w:val="es-ES"/>
        </w:rPr>
        <w:t xml:space="preserve"> </w:t>
      </w:r>
      <w:proofErr w:type="spellStart"/>
      <w:r w:rsidRPr="00401605">
        <w:rPr>
          <w:rFonts w:ascii="Arial" w:hAnsi="Arial" w:cs="Arial"/>
          <w:bCs/>
          <w:color w:val="000000" w:themeColor="text1"/>
          <w:sz w:val="24"/>
          <w:szCs w:val="24"/>
          <w:lang w:val="es-ES"/>
        </w:rPr>
        <w:t>Yonatahan</w:t>
      </w:r>
      <w:proofErr w:type="spellEnd"/>
      <w:r w:rsidRPr="00401605">
        <w:rPr>
          <w:rFonts w:ascii="Arial" w:hAnsi="Arial" w:cs="Arial"/>
          <w:bCs/>
          <w:color w:val="000000" w:themeColor="text1"/>
          <w:sz w:val="24"/>
          <w:szCs w:val="24"/>
          <w:lang w:val="es-ES"/>
        </w:rPr>
        <w:t xml:space="preserve"> sino por un menor de edad que fue retenido en ese act</w:t>
      </w:r>
      <w:r w:rsidR="007B74EC" w:rsidRPr="00401605">
        <w:rPr>
          <w:rFonts w:ascii="Arial" w:hAnsi="Arial" w:cs="Arial"/>
          <w:bCs/>
          <w:color w:val="000000" w:themeColor="text1"/>
          <w:sz w:val="24"/>
          <w:szCs w:val="24"/>
          <w:lang w:val="es-ES"/>
        </w:rPr>
        <w:t xml:space="preserve">o, con base en un </w:t>
      </w:r>
      <w:r w:rsidR="00951B9A" w:rsidRPr="00401605">
        <w:rPr>
          <w:rFonts w:ascii="Arial" w:hAnsi="Arial" w:cs="Arial"/>
          <w:bCs/>
          <w:color w:val="000000" w:themeColor="text1"/>
          <w:sz w:val="24"/>
          <w:szCs w:val="24"/>
          <w:lang w:val="es-ES"/>
        </w:rPr>
        <w:t xml:space="preserve">operativo del </w:t>
      </w:r>
      <w:proofErr w:type="spellStart"/>
      <w:r w:rsidR="00951B9A" w:rsidRPr="00401605">
        <w:rPr>
          <w:rFonts w:ascii="Arial" w:hAnsi="Arial" w:cs="Arial"/>
          <w:bCs/>
          <w:color w:val="000000" w:themeColor="text1"/>
          <w:sz w:val="24"/>
          <w:szCs w:val="24"/>
          <w:lang w:val="es-ES"/>
        </w:rPr>
        <w:t>GAULA</w:t>
      </w:r>
      <w:proofErr w:type="spellEnd"/>
      <w:r w:rsidR="007B74EC" w:rsidRPr="00401605">
        <w:rPr>
          <w:rFonts w:ascii="Arial" w:hAnsi="Arial" w:cs="Arial"/>
          <w:bCs/>
          <w:color w:val="000000" w:themeColor="text1"/>
          <w:sz w:val="24"/>
          <w:szCs w:val="24"/>
          <w:lang w:val="es-ES"/>
        </w:rPr>
        <w:t>.</w:t>
      </w:r>
      <w:r w:rsidR="00951B9A" w:rsidRPr="00401605">
        <w:rPr>
          <w:rFonts w:ascii="Arial" w:hAnsi="Arial" w:cs="Arial"/>
          <w:bCs/>
          <w:color w:val="000000" w:themeColor="text1"/>
          <w:sz w:val="24"/>
          <w:szCs w:val="24"/>
          <w:lang w:val="es-ES"/>
        </w:rPr>
        <w:t xml:space="preserve"> Adem</w:t>
      </w:r>
      <w:r w:rsidR="00A13095" w:rsidRPr="00401605">
        <w:rPr>
          <w:rFonts w:ascii="Arial" w:hAnsi="Arial" w:cs="Arial"/>
          <w:bCs/>
          <w:color w:val="000000" w:themeColor="text1"/>
          <w:sz w:val="24"/>
          <w:szCs w:val="24"/>
          <w:lang w:val="es-ES"/>
        </w:rPr>
        <w:t>á</w:t>
      </w:r>
      <w:r w:rsidR="00951B9A" w:rsidRPr="00401605">
        <w:rPr>
          <w:rFonts w:ascii="Arial" w:hAnsi="Arial" w:cs="Arial"/>
          <w:bCs/>
          <w:color w:val="000000" w:themeColor="text1"/>
          <w:sz w:val="24"/>
          <w:szCs w:val="24"/>
          <w:lang w:val="es-ES"/>
        </w:rPr>
        <w:t xml:space="preserve">s la </w:t>
      </w:r>
      <w:r w:rsidR="00286E26" w:rsidRPr="00401605">
        <w:rPr>
          <w:rFonts w:ascii="Arial" w:hAnsi="Arial" w:cs="Arial"/>
          <w:bCs/>
          <w:color w:val="000000" w:themeColor="text1"/>
          <w:sz w:val="24"/>
          <w:szCs w:val="24"/>
          <w:lang w:val="es-ES"/>
        </w:rPr>
        <w:t xml:space="preserve"> </w:t>
      </w:r>
      <w:r w:rsidR="00951B9A" w:rsidRPr="00401605">
        <w:rPr>
          <w:rFonts w:ascii="Arial" w:hAnsi="Arial" w:cs="Arial"/>
          <w:bCs/>
          <w:color w:val="000000" w:themeColor="text1"/>
          <w:sz w:val="24"/>
          <w:szCs w:val="24"/>
          <w:lang w:val="es-ES"/>
        </w:rPr>
        <w:t xml:space="preserve">descripción que hizo el testigo no </w:t>
      </w:r>
      <w:r w:rsidR="00286E26" w:rsidRPr="00401605">
        <w:rPr>
          <w:rFonts w:ascii="Arial" w:hAnsi="Arial" w:cs="Arial"/>
          <w:bCs/>
          <w:color w:val="000000" w:themeColor="text1"/>
          <w:sz w:val="24"/>
          <w:szCs w:val="24"/>
          <w:lang w:val="es-ES"/>
        </w:rPr>
        <w:t xml:space="preserve">concuerda </w:t>
      </w:r>
      <w:r w:rsidR="000B4F84" w:rsidRPr="00401605">
        <w:rPr>
          <w:rFonts w:ascii="Arial" w:hAnsi="Arial" w:cs="Arial"/>
          <w:bCs/>
          <w:color w:val="000000" w:themeColor="text1"/>
          <w:sz w:val="24"/>
          <w:szCs w:val="24"/>
          <w:lang w:val="es-ES"/>
        </w:rPr>
        <w:t>para nada con los rasgos de su representado,</w:t>
      </w:r>
      <w:r w:rsidR="00951B9A" w:rsidRPr="00401605">
        <w:rPr>
          <w:rFonts w:ascii="Arial" w:hAnsi="Arial" w:cs="Arial"/>
          <w:bCs/>
          <w:color w:val="000000" w:themeColor="text1"/>
          <w:sz w:val="24"/>
          <w:szCs w:val="24"/>
          <w:lang w:val="es-ES"/>
        </w:rPr>
        <w:t xml:space="preserve"> ni este lo denunci</w:t>
      </w:r>
      <w:r w:rsidR="00A13095" w:rsidRPr="00401605">
        <w:rPr>
          <w:rFonts w:ascii="Arial" w:hAnsi="Arial" w:cs="Arial"/>
          <w:bCs/>
          <w:color w:val="000000" w:themeColor="text1"/>
          <w:sz w:val="24"/>
          <w:szCs w:val="24"/>
          <w:lang w:val="es-ES"/>
        </w:rPr>
        <w:t>ó</w:t>
      </w:r>
      <w:r w:rsidR="00951B9A" w:rsidRPr="00401605">
        <w:rPr>
          <w:rFonts w:ascii="Arial" w:hAnsi="Arial" w:cs="Arial"/>
          <w:bCs/>
          <w:color w:val="000000" w:themeColor="text1"/>
          <w:sz w:val="24"/>
          <w:szCs w:val="24"/>
          <w:lang w:val="es-ES"/>
        </w:rPr>
        <w:t xml:space="preserve"> de inmediato lo que resulta extraño ya que dijo conocerlo de</w:t>
      </w:r>
      <w:r w:rsidR="00F86389" w:rsidRPr="00401605">
        <w:rPr>
          <w:rFonts w:ascii="Arial" w:hAnsi="Arial" w:cs="Arial"/>
          <w:bCs/>
          <w:color w:val="000000" w:themeColor="text1"/>
          <w:sz w:val="24"/>
          <w:szCs w:val="24"/>
          <w:lang w:val="es-ES"/>
        </w:rPr>
        <w:t xml:space="preserve"> toda la vida,</w:t>
      </w:r>
      <w:r w:rsidR="00951B9A" w:rsidRPr="00401605">
        <w:rPr>
          <w:rFonts w:ascii="Arial" w:hAnsi="Arial" w:cs="Arial"/>
          <w:bCs/>
          <w:color w:val="000000" w:themeColor="text1"/>
          <w:sz w:val="24"/>
          <w:szCs w:val="24"/>
          <w:lang w:val="es-ES"/>
        </w:rPr>
        <w:t xml:space="preserve"> pese a lo cual lo señaló en la diligencia de reconocimiento en fila de personas.</w:t>
      </w:r>
    </w:p>
    <w:p w:rsidR="00B22681" w:rsidRPr="00401605" w:rsidRDefault="00286E26" w:rsidP="00DE2EEF">
      <w:pPr>
        <w:spacing w:after="0" w:line="240" w:lineRule="auto"/>
        <w:ind w:right="51"/>
        <w:jc w:val="both"/>
        <w:rPr>
          <w:rFonts w:ascii="Arial" w:hAnsi="Arial" w:cs="Arial"/>
          <w:bCs/>
          <w:color w:val="000000" w:themeColor="text1"/>
          <w:sz w:val="24"/>
          <w:szCs w:val="24"/>
          <w:lang w:val="es-ES"/>
        </w:rPr>
      </w:pPr>
      <w:r w:rsidRPr="00401605">
        <w:rPr>
          <w:rFonts w:ascii="Arial" w:hAnsi="Arial" w:cs="Arial"/>
          <w:bCs/>
          <w:color w:val="000000" w:themeColor="text1"/>
          <w:sz w:val="24"/>
          <w:szCs w:val="24"/>
          <w:lang w:val="es-ES"/>
        </w:rPr>
        <w:t xml:space="preserve"> </w:t>
      </w:r>
    </w:p>
    <w:p w:rsidR="000B4F84" w:rsidRPr="00401605" w:rsidRDefault="000B4F84" w:rsidP="00DE2EEF">
      <w:pPr>
        <w:pStyle w:val="Prrafodelista"/>
        <w:numPr>
          <w:ilvl w:val="0"/>
          <w:numId w:val="4"/>
        </w:numPr>
        <w:spacing w:after="0" w:line="240" w:lineRule="auto"/>
        <w:ind w:right="51"/>
        <w:jc w:val="both"/>
        <w:rPr>
          <w:rFonts w:ascii="Arial" w:hAnsi="Arial" w:cs="Arial"/>
          <w:bCs/>
          <w:color w:val="000000" w:themeColor="text1"/>
          <w:sz w:val="24"/>
          <w:szCs w:val="24"/>
          <w:lang w:val="es-ES"/>
        </w:rPr>
      </w:pPr>
      <w:r w:rsidRPr="00401605">
        <w:rPr>
          <w:rFonts w:ascii="Arial" w:hAnsi="Arial" w:cs="Arial"/>
          <w:bCs/>
          <w:color w:val="000000" w:themeColor="text1"/>
          <w:sz w:val="24"/>
          <w:szCs w:val="24"/>
          <w:lang w:val="es-ES"/>
        </w:rPr>
        <w:t>Juana Francisco Chiquito se refirió</w:t>
      </w:r>
      <w:r w:rsidR="007B74EC" w:rsidRPr="00401605">
        <w:rPr>
          <w:rFonts w:ascii="Arial" w:hAnsi="Arial" w:cs="Arial"/>
          <w:bCs/>
          <w:color w:val="000000" w:themeColor="text1"/>
          <w:sz w:val="24"/>
          <w:szCs w:val="24"/>
          <w:lang w:val="es-ES"/>
        </w:rPr>
        <w:t xml:space="preserve"> a los asaltantes como personas que iban</w:t>
      </w:r>
      <w:r w:rsidR="00F86389" w:rsidRPr="00401605">
        <w:rPr>
          <w:rFonts w:ascii="Arial" w:hAnsi="Arial" w:cs="Arial"/>
          <w:bCs/>
          <w:color w:val="000000" w:themeColor="text1"/>
          <w:sz w:val="24"/>
          <w:szCs w:val="24"/>
          <w:lang w:val="es-ES"/>
        </w:rPr>
        <w:t xml:space="preserve"> encapuchadas</w:t>
      </w:r>
      <w:r w:rsidRPr="00401605">
        <w:rPr>
          <w:rFonts w:ascii="Arial" w:hAnsi="Arial" w:cs="Arial"/>
          <w:bCs/>
          <w:color w:val="000000" w:themeColor="text1"/>
          <w:sz w:val="24"/>
          <w:szCs w:val="24"/>
          <w:lang w:val="es-ES"/>
        </w:rPr>
        <w:t>, por lo cual no estaba en capacidad de reconocerlos.</w:t>
      </w:r>
    </w:p>
    <w:p w:rsidR="007B74EC" w:rsidRPr="00401605" w:rsidRDefault="007B74EC" w:rsidP="00DE2EEF">
      <w:pPr>
        <w:pStyle w:val="Prrafodelista"/>
        <w:spacing w:after="0" w:line="240" w:lineRule="auto"/>
        <w:ind w:left="0" w:right="51"/>
        <w:jc w:val="both"/>
        <w:rPr>
          <w:rFonts w:ascii="Arial" w:hAnsi="Arial" w:cs="Arial"/>
          <w:bCs/>
          <w:color w:val="000000" w:themeColor="text1"/>
          <w:sz w:val="24"/>
          <w:szCs w:val="24"/>
          <w:lang w:val="es-ES"/>
        </w:rPr>
      </w:pPr>
    </w:p>
    <w:p w:rsidR="00ED45EB" w:rsidRPr="00401605" w:rsidRDefault="008C2995" w:rsidP="00DE2EEF">
      <w:pPr>
        <w:pStyle w:val="Prrafodelista"/>
        <w:numPr>
          <w:ilvl w:val="0"/>
          <w:numId w:val="18"/>
        </w:numPr>
        <w:spacing w:after="0" w:line="240" w:lineRule="auto"/>
        <w:ind w:right="51"/>
        <w:jc w:val="both"/>
        <w:rPr>
          <w:rFonts w:ascii="Arial" w:hAnsi="Arial" w:cs="Arial"/>
          <w:bCs/>
          <w:color w:val="000000" w:themeColor="text1"/>
          <w:sz w:val="24"/>
          <w:szCs w:val="24"/>
          <w:lang w:val="es-ES"/>
        </w:rPr>
      </w:pPr>
      <w:r w:rsidRPr="00401605">
        <w:rPr>
          <w:rFonts w:ascii="Arial" w:hAnsi="Arial" w:cs="Arial"/>
          <w:bCs/>
          <w:color w:val="000000" w:themeColor="text1"/>
          <w:sz w:val="24"/>
          <w:szCs w:val="24"/>
          <w:lang w:val="es-ES"/>
        </w:rPr>
        <w:t xml:space="preserve">En </w:t>
      </w:r>
      <w:r w:rsidR="000B4F84" w:rsidRPr="00401605">
        <w:rPr>
          <w:rFonts w:ascii="Arial" w:hAnsi="Arial" w:cs="Arial"/>
          <w:bCs/>
          <w:color w:val="000000" w:themeColor="text1"/>
          <w:sz w:val="24"/>
          <w:szCs w:val="24"/>
          <w:lang w:val="es-ES"/>
        </w:rPr>
        <w:t xml:space="preserve">el caso </w:t>
      </w:r>
      <w:r w:rsidRPr="00401605">
        <w:rPr>
          <w:rFonts w:ascii="Arial" w:hAnsi="Arial" w:cs="Arial"/>
          <w:bCs/>
          <w:color w:val="000000" w:themeColor="text1"/>
          <w:sz w:val="24"/>
          <w:szCs w:val="24"/>
          <w:lang w:val="es-ES"/>
        </w:rPr>
        <w:t xml:space="preserve">4 </w:t>
      </w:r>
      <w:r w:rsidR="000B4F84" w:rsidRPr="00401605">
        <w:rPr>
          <w:rFonts w:ascii="Arial" w:hAnsi="Arial" w:cs="Arial"/>
          <w:bCs/>
          <w:color w:val="000000" w:themeColor="text1"/>
          <w:sz w:val="24"/>
          <w:szCs w:val="24"/>
          <w:lang w:val="es-ES"/>
        </w:rPr>
        <w:t xml:space="preserve">el </w:t>
      </w:r>
      <w:r w:rsidR="00F86389" w:rsidRPr="00401605">
        <w:rPr>
          <w:rFonts w:ascii="Arial" w:hAnsi="Arial" w:cs="Arial"/>
          <w:bCs/>
          <w:color w:val="000000" w:themeColor="text1"/>
          <w:sz w:val="24"/>
          <w:szCs w:val="24"/>
          <w:lang w:val="es-ES"/>
        </w:rPr>
        <w:t>señ</w:t>
      </w:r>
      <w:r w:rsidR="000B4F84" w:rsidRPr="00401605">
        <w:rPr>
          <w:rFonts w:ascii="Arial" w:hAnsi="Arial" w:cs="Arial"/>
          <w:bCs/>
          <w:color w:val="000000" w:themeColor="text1"/>
          <w:sz w:val="24"/>
          <w:szCs w:val="24"/>
          <w:lang w:val="es-ES"/>
        </w:rPr>
        <w:t>or Jos</w:t>
      </w:r>
      <w:r w:rsidR="00A13095" w:rsidRPr="00401605">
        <w:rPr>
          <w:rFonts w:ascii="Arial" w:hAnsi="Arial" w:cs="Arial"/>
          <w:bCs/>
          <w:color w:val="000000" w:themeColor="text1"/>
          <w:sz w:val="24"/>
          <w:szCs w:val="24"/>
          <w:lang w:val="es-ES"/>
        </w:rPr>
        <w:t>é</w:t>
      </w:r>
      <w:r w:rsidR="000B4F84" w:rsidRPr="00401605">
        <w:rPr>
          <w:rFonts w:ascii="Arial" w:hAnsi="Arial" w:cs="Arial"/>
          <w:bCs/>
          <w:color w:val="000000" w:themeColor="text1"/>
          <w:sz w:val="24"/>
          <w:szCs w:val="24"/>
          <w:lang w:val="es-ES"/>
        </w:rPr>
        <w:t xml:space="preserve"> Vidal Chiquito dijo que no </w:t>
      </w:r>
      <w:r w:rsidR="007B74EC" w:rsidRPr="00401605">
        <w:rPr>
          <w:rFonts w:ascii="Arial" w:hAnsi="Arial" w:cs="Arial"/>
          <w:bCs/>
          <w:color w:val="000000" w:themeColor="text1"/>
          <w:sz w:val="24"/>
          <w:szCs w:val="24"/>
          <w:lang w:val="es-ES"/>
        </w:rPr>
        <w:t xml:space="preserve">había </w:t>
      </w:r>
      <w:r w:rsidR="000B4F84" w:rsidRPr="00401605">
        <w:rPr>
          <w:rFonts w:ascii="Arial" w:hAnsi="Arial" w:cs="Arial"/>
          <w:bCs/>
          <w:color w:val="000000" w:themeColor="text1"/>
          <w:sz w:val="24"/>
          <w:szCs w:val="24"/>
          <w:lang w:val="es-ES"/>
        </w:rPr>
        <w:t>reconocido a los asaltantes, y en igual sentido declararon Carlos Alberto Sedano y Edilma de J. Trejos,</w:t>
      </w:r>
      <w:r w:rsidR="00ED45EB" w:rsidRPr="00401605">
        <w:rPr>
          <w:rFonts w:ascii="Arial" w:hAnsi="Arial" w:cs="Arial"/>
          <w:bCs/>
          <w:color w:val="000000" w:themeColor="text1"/>
          <w:sz w:val="24"/>
          <w:szCs w:val="24"/>
          <w:lang w:val="es-ES"/>
        </w:rPr>
        <w:t xml:space="preserve"> ya que ese d</w:t>
      </w:r>
      <w:r w:rsidR="00A13095" w:rsidRPr="00401605">
        <w:rPr>
          <w:rFonts w:ascii="Arial" w:hAnsi="Arial" w:cs="Arial"/>
          <w:bCs/>
          <w:color w:val="000000" w:themeColor="text1"/>
          <w:sz w:val="24"/>
          <w:szCs w:val="24"/>
          <w:lang w:val="es-ES"/>
        </w:rPr>
        <w:t>í</w:t>
      </w:r>
      <w:r w:rsidR="00ED45EB" w:rsidRPr="00401605">
        <w:rPr>
          <w:rFonts w:ascii="Arial" w:hAnsi="Arial" w:cs="Arial"/>
          <w:bCs/>
          <w:color w:val="000000" w:themeColor="text1"/>
          <w:sz w:val="24"/>
          <w:szCs w:val="24"/>
          <w:lang w:val="es-ES"/>
        </w:rPr>
        <w:t>a los autores del hecho hicieron apagar las luces.</w:t>
      </w:r>
    </w:p>
    <w:p w:rsidR="007B74EC" w:rsidRPr="00401605" w:rsidRDefault="007B74EC" w:rsidP="00DE2EEF">
      <w:pPr>
        <w:pStyle w:val="Prrafodelista"/>
        <w:spacing w:after="0" w:line="240" w:lineRule="auto"/>
        <w:ind w:left="0" w:right="51"/>
        <w:jc w:val="both"/>
        <w:rPr>
          <w:rFonts w:ascii="Arial" w:hAnsi="Arial" w:cs="Arial"/>
          <w:bCs/>
          <w:color w:val="000000" w:themeColor="text1"/>
          <w:sz w:val="24"/>
          <w:szCs w:val="24"/>
          <w:lang w:val="es-ES"/>
        </w:rPr>
      </w:pPr>
    </w:p>
    <w:p w:rsidR="00ED45EB" w:rsidRPr="00401605" w:rsidRDefault="00ED45EB" w:rsidP="00DE2EEF">
      <w:pPr>
        <w:pStyle w:val="Prrafodelista"/>
        <w:numPr>
          <w:ilvl w:val="0"/>
          <w:numId w:val="18"/>
        </w:numPr>
        <w:spacing w:after="0" w:line="240" w:lineRule="auto"/>
        <w:ind w:right="51"/>
        <w:jc w:val="both"/>
        <w:rPr>
          <w:rFonts w:ascii="Arial" w:hAnsi="Arial" w:cs="Arial"/>
          <w:bCs/>
          <w:color w:val="000000" w:themeColor="text1"/>
          <w:sz w:val="24"/>
          <w:szCs w:val="24"/>
          <w:lang w:val="es-ES"/>
        </w:rPr>
      </w:pPr>
      <w:r w:rsidRPr="00401605">
        <w:rPr>
          <w:rFonts w:ascii="Arial" w:hAnsi="Arial" w:cs="Arial"/>
          <w:bCs/>
          <w:color w:val="000000" w:themeColor="text1"/>
          <w:sz w:val="24"/>
          <w:szCs w:val="24"/>
          <w:lang w:val="es-ES"/>
        </w:rPr>
        <w:t>En el caso 5 Fabio Nelson Yate igualmente dijo que no estaba en capac</w:t>
      </w:r>
      <w:r w:rsidR="005B6B14" w:rsidRPr="00401605">
        <w:rPr>
          <w:rFonts w:ascii="Arial" w:hAnsi="Arial" w:cs="Arial"/>
          <w:bCs/>
          <w:color w:val="000000" w:themeColor="text1"/>
          <w:sz w:val="24"/>
          <w:szCs w:val="24"/>
          <w:lang w:val="es-ES"/>
        </w:rPr>
        <w:t>idad de reconocer a los autores</w:t>
      </w:r>
      <w:r w:rsidRPr="00401605">
        <w:rPr>
          <w:rFonts w:ascii="Arial" w:hAnsi="Arial" w:cs="Arial"/>
          <w:bCs/>
          <w:color w:val="000000" w:themeColor="text1"/>
          <w:sz w:val="24"/>
          <w:szCs w:val="24"/>
          <w:lang w:val="es-ES"/>
        </w:rPr>
        <w:t xml:space="preserve"> de los hechos, ya que esas personas no eran de la vereda y no eran conocidos. </w:t>
      </w:r>
    </w:p>
    <w:p w:rsidR="005B6B14" w:rsidRPr="00401605" w:rsidRDefault="005B6B14" w:rsidP="00DE2EEF">
      <w:pPr>
        <w:pStyle w:val="Prrafodelista"/>
        <w:spacing w:after="0" w:line="240" w:lineRule="auto"/>
        <w:ind w:left="0" w:right="51"/>
        <w:jc w:val="both"/>
        <w:rPr>
          <w:rFonts w:ascii="Arial" w:hAnsi="Arial" w:cs="Arial"/>
          <w:bCs/>
          <w:color w:val="000000" w:themeColor="text1"/>
          <w:sz w:val="24"/>
          <w:szCs w:val="24"/>
          <w:lang w:val="es-ES"/>
        </w:rPr>
      </w:pPr>
    </w:p>
    <w:p w:rsidR="00286E26" w:rsidRPr="00401605" w:rsidRDefault="00ED45EB" w:rsidP="00DE2EEF">
      <w:pPr>
        <w:pStyle w:val="Prrafodelista"/>
        <w:numPr>
          <w:ilvl w:val="0"/>
          <w:numId w:val="18"/>
        </w:numPr>
        <w:spacing w:after="0" w:line="240" w:lineRule="auto"/>
        <w:ind w:right="51"/>
        <w:jc w:val="both"/>
        <w:rPr>
          <w:rFonts w:ascii="Arial" w:hAnsi="Arial" w:cs="Arial"/>
          <w:bCs/>
          <w:color w:val="000000" w:themeColor="text1"/>
          <w:sz w:val="24"/>
          <w:szCs w:val="24"/>
          <w:lang w:val="es-ES"/>
        </w:rPr>
      </w:pPr>
      <w:r w:rsidRPr="00401605">
        <w:rPr>
          <w:rFonts w:ascii="Arial" w:hAnsi="Arial" w:cs="Arial"/>
          <w:bCs/>
          <w:color w:val="000000" w:themeColor="text1"/>
          <w:sz w:val="24"/>
          <w:szCs w:val="24"/>
          <w:lang w:val="es-ES"/>
        </w:rPr>
        <w:t xml:space="preserve">Lo anterior </w:t>
      </w:r>
      <w:r w:rsidR="008C2995" w:rsidRPr="00401605">
        <w:rPr>
          <w:rFonts w:ascii="Arial" w:hAnsi="Arial" w:cs="Arial"/>
          <w:bCs/>
          <w:color w:val="000000" w:themeColor="text1"/>
          <w:sz w:val="24"/>
          <w:szCs w:val="24"/>
          <w:lang w:val="es-ES"/>
        </w:rPr>
        <w:t>significa que existe</w:t>
      </w:r>
      <w:r w:rsidRPr="00401605">
        <w:rPr>
          <w:rFonts w:ascii="Arial" w:hAnsi="Arial" w:cs="Arial"/>
          <w:bCs/>
          <w:color w:val="000000" w:themeColor="text1"/>
          <w:sz w:val="24"/>
          <w:szCs w:val="24"/>
          <w:lang w:val="es-ES"/>
        </w:rPr>
        <w:t>n</w:t>
      </w:r>
      <w:r w:rsidR="008C2995" w:rsidRPr="00401605">
        <w:rPr>
          <w:rFonts w:ascii="Arial" w:hAnsi="Arial" w:cs="Arial"/>
          <w:bCs/>
          <w:color w:val="000000" w:themeColor="text1"/>
          <w:sz w:val="24"/>
          <w:szCs w:val="24"/>
          <w:lang w:val="es-ES"/>
        </w:rPr>
        <w:t xml:space="preserve"> duda y</w:t>
      </w:r>
      <w:r w:rsidRPr="00401605">
        <w:rPr>
          <w:rFonts w:ascii="Arial" w:hAnsi="Arial" w:cs="Arial"/>
          <w:bCs/>
          <w:color w:val="000000" w:themeColor="text1"/>
          <w:sz w:val="24"/>
          <w:szCs w:val="24"/>
          <w:lang w:val="es-ES"/>
        </w:rPr>
        <w:t xml:space="preserve"> </w:t>
      </w:r>
      <w:r w:rsidR="008C2995" w:rsidRPr="00401605">
        <w:rPr>
          <w:rFonts w:ascii="Arial" w:hAnsi="Arial" w:cs="Arial"/>
          <w:bCs/>
          <w:color w:val="000000" w:themeColor="text1"/>
          <w:sz w:val="24"/>
          <w:szCs w:val="24"/>
          <w:lang w:val="es-ES"/>
        </w:rPr>
        <w:t>confusión</w:t>
      </w:r>
      <w:r w:rsidRPr="00401605">
        <w:rPr>
          <w:rFonts w:ascii="Arial" w:hAnsi="Arial" w:cs="Arial"/>
          <w:bCs/>
          <w:color w:val="000000" w:themeColor="text1"/>
          <w:sz w:val="24"/>
          <w:szCs w:val="24"/>
          <w:lang w:val="es-ES"/>
        </w:rPr>
        <w:t xml:space="preserve"> en el caso de su representado, ya que </w:t>
      </w:r>
      <w:r w:rsidR="008C2995" w:rsidRPr="00401605">
        <w:rPr>
          <w:rFonts w:ascii="Arial" w:hAnsi="Arial" w:cs="Arial"/>
          <w:bCs/>
          <w:color w:val="000000" w:themeColor="text1"/>
          <w:sz w:val="24"/>
          <w:szCs w:val="24"/>
          <w:lang w:val="es-ES"/>
        </w:rPr>
        <w:t xml:space="preserve"> </w:t>
      </w:r>
      <w:proofErr w:type="spellStart"/>
      <w:r w:rsidR="008C2995" w:rsidRPr="00401605">
        <w:rPr>
          <w:rFonts w:ascii="Arial" w:hAnsi="Arial" w:cs="Arial"/>
          <w:bCs/>
          <w:color w:val="000000" w:themeColor="text1"/>
          <w:sz w:val="24"/>
          <w:szCs w:val="24"/>
          <w:lang w:val="es-ES"/>
        </w:rPr>
        <w:t>Eri</w:t>
      </w:r>
      <w:proofErr w:type="spellEnd"/>
      <w:r w:rsidR="008C2995" w:rsidRPr="00401605">
        <w:rPr>
          <w:rFonts w:ascii="Arial" w:hAnsi="Arial" w:cs="Arial"/>
          <w:bCs/>
          <w:color w:val="000000" w:themeColor="text1"/>
          <w:sz w:val="24"/>
          <w:szCs w:val="24"/>
          <w:lang w:val="es-ES"/>
        </w:rPr>
        <w:t xml:space="preserve"> </w:t>
      </w:r>
      <w:proofErr w:type="spellStart"/>
      <w:r w:rsidR="008C2995" w:rsidRPr="00401605">
        <w:rPr>
          <w:rFonts w:ascii="Arial" w:hAnsi="Arial" w:cs="Arial"/>
          <w:bCs/>
          <w:color w:val="000000" w:themeColor="text1"/>
          <w:sz w:val="24"/>
          <w:szCs w:val="24"/>
          <w:lang w:val="es-ES"/>
        </w:rPr>
        <w:t>Yonatan</w:t>
      </w:r>
      <w:proofErr w:type="spellEnd"/>
      <w:r w:rsidR="008C2995" w:rsidRPr="00401605">
        <w:rPr>
          <w:rFonts w:ascii="Arial" w:hAnsi="Arial" w:cs="Arial"/>
          <w:bCs/>
          <w:color w:val="000000" w:themeColor="text1"/>
          <w:sz w:val="24"/>
          <w:szCs w:val="24"/>
          <w:lang w:val="es-ES"/>
        </w:rPr>
        <w:t xml:space="preserve"> Molina Restrepo </w:t>
      </w:r>
      <w:r w:rsidRPr="00401605">
        <w:rPr>
          <w:rFonts w:ascii="Arial" w:hAnsi="Arial" w:cs="Arial"/>
          <w:bCs/>
          <w:color w:val="000000" w:themeColor="text1"/>
          <w:sz w:val="24"/>
          <w:szCs w:val="24"/>
          <w:lang w:val="es-ES"/>
        </w:rPr>
        <w:t>siempre vivió</w:t>
      </w:r>
      <w:r w:rsidR="008C2995" w:rsidRPr="00401605">
        <w:rPr>
          <w:rFonts w:ascii="Arial" w:hAnsi="Arial" w:cs="Arial"/>
          <w:bCs/>
          <w:color w:val="000000" w:themeColor="text1"/>
          <w:sz w:val="24"/>
          <w:szCs w:val="24"/>
          <w:lang w:val="es-ES"/>
        </w:rPr>
        <w:t xml:space="preserve"> en la vereda donde sucedieron los hechos y después de transcurrido un largo tiempo, fue que lo </w:t>
      </w:r>
      <w:r w:rsidR="007B6425" w:rsidRPr="00401605">
        <w:rPr>
          <w:rFonts w:ascii="Arial" w:hAnsi="Arial" w:cs="Arial"/>
          <w:bCs/>
          <w:color w:val="000000" w:themeColor="text1"/>
          <w:sz w:val="24"/>
          <w:szCs w:val="24"/>
          <w:lang w:val="es-ES"/>
        </w:rPr>
        <w:t>s</w:t>
      </w:r>
      <w:r w:rsidR="008C2995" w:rsidRPr="00401605">
        <w:rPr>
          <w:rFonts w:ascii="Arial" w:hAnsi="Arial" w:cs="Arial"/>
          <w:bCs/>
          <w:color w:val="000000" w:themeColor="text1"/>
          <w:sz w:val="24"/>
          <w:szCs w:val="24"/>
          <w:lang w:val="es-ES"/>
        </w:rPr>
        <w:t xml:space="preserve">eñalaron en un reconocimiento fotográfico que se hizo sin la presencia de </w:t>
      </w:r>
      <w:r w:rsidR="007B6425" w:rsidRPr="00401605">
        <w:rPr>
          <w:rFonts w:ascii="Arial" w:hAnsi="Arial" w:cs="Arial"/>
          <w:bCs/>
          <w:color w:val="000000" w:themeColor="text1"/>
          <w:sz w:val="24"/>
          <w:szCs w:val="24"/>
          <w:lang w:val="es-ES"/>
        </w:rPr>
        <w:t>su apoderado lo que vulner</w:t>
      </w:r>
      <w:r w:rsidR="00A13095" w:rsidRPr="00401605">
        <w:rPr>
          <w:rFonts w:ascii="Arial" w:hAnsi="Arial" w:cs="Arial"/>
          <w:bCs/>
          <w:color w:val="000000" w:themeColor="text1"/>
          <w:sz w:val="24"/>
          <w:szCs w:val="24"/>
          <w:lang w:val="es-ES"/>
        </w:rPr>
        <w:t>ó</w:t>
      </w:r>
      <w:r w:rsidR="007B6425" w:rsidRPr="00401605">
        <w:rPr>
          <w:rFonts w:ascii="Arial" w:hAnsi="Arial" w:cs="Arial"/>
          <w:bCs/>
          <w:color w:val="000000" w:themeColor="text1"/>
          <w:sz w:val="24"/>
          <w:szCs w:val="24"/>
          <w:lang w:val="es-ES"/>
        </w:rPr>
        <w:t xml:space="preserve"> su d</w:t>
      </w:r>
      <w:r w:rsidR="008C2995" w:rsidRPr="00401605">
        <w:rPr>
          <w:rFonts w:ascii="Arial" w:hAnsi="Arial" w:cs="Arial"/>
          <w:bCs/>
          <w:color w:val="000000" w:themeColor="text1"/>
          <w:sz w:val="24"/>
          <w:szCs w:val="24"/>
          <w:lang w:val="es-ES"/>
        </w:rPr>
        <w:t>erecho a la defensa</w:t>
      </w:r>
      <w:r w:rsidR="007F5FF3" w:rsidRPr="00401605">
        <w:rPr>
          <w:rFonts w:ascii="Arial" w:hAnsi="Arial" w:cs="Arial"/>
          <w:bCs/>
          <w:color w:val="000000" w:themeColor="text1"/>
          <w:sz w:val="24"/>
          <w:szCs w:val="24"/>
          <w:lang w:val="es-ES"/>
        </w:rPr>
        <w:t>, y al ser conocido por los habitantes de la vereda fue señalado posteriormente en un reconocimiento en fila de personas.</w:t>
      </w:r>
    </w:p>
    <w:p w:rsidR="005B6B14" w:rsidRPr="00401605" w:rsidRDefault="005B6B14" w:rsidP="00DE2EEF">
      <w:pPr>
        <w:spacing w:after="0" w:line="240" w:lineRule="auto"/>
        <w:ind w:right="51"/>
        <w:jc w:val="both"/>
        <w:rPr>
          <w:rFonts w:ascii="Arial" w:hAnsi="Arial" w:cs="Arial"/>
          <w:bCs/>
          <w:color w:val="000000" w:themeColor="text1"/>
          <w:sz w:val="24"/>
          <w:szCs w:val="24"/>
          <w:lang w:val="es-ES"/>
        </w:rPr>
      </w:pPr>
    </w:p>
    <w:p w:rsidR="007F5FF3" w:rsidRPr="00401605" w:rsidRDefault="007B6425" w:rsidP="00DE2EEF">
      <w:pPr>
        <w:numPr>
          <w:ilvl w:val="0"/>
          <w:numId w:val="18"/>
        </w:numPr>
        <w:spacing w:after="0" w:line="240" w:lineRule="auto"/>
        <w:ind w:right="51"/>
        <w:jc w:val="both"/>
        <w:rPr>
          <w:rFonts w:ascii="Arial" w:hAnsi="Arial" w:cs="Arial"/>
          <w:bCs/>
          <w:color w:val="000000" w:themeColor="text1"/>
          <w:sz w:val="24"/>
          <w:szCs w:val="24"/>
          <w:lang w:val="es-ES"/>
        </w:rPr>
      </w:pPr>
      <w:r w:rsidRPr="00401605">
        <w:rPr>
          <w:rFonts w:ascii="Arial" w:hAnsi="Arial" w:cs="Arial"/>
          <w:bCs/>
          <w:color w:val="000000" w:themeColor="text1"/>
          <w:sz w:val="24"/>
          <w:szCs w:val="24"/>
          <w:lang w:val="es-ES"/>
        </w:rPr>
        <w:t xml:space="preserve">Se debe absolver al procesado </w:t>
      </w:r>
      <w:r w:rsidR="008C2995" w:rsidRPr="00401605">
        <w:rPr>
          <w:rFonts w:ascii="Arial" w:hAnsi="Arial" w:cs="Arial"/>
          <w:bCs/>
          <w:color w:val="000000" w:themeColor="text1"/>
          <w:sz w:val="24"/>
          <w:szCs w:val="24"/>
          <w:lang w:val="es-ES"/>
        </w:rPr>
        <w:t xml:space="preserve">Molina Restrepo, de todos y cada uno de los cargos por los que lo acusó la Fiscalía, </w:t>
      </w:r>
      <w:r w:rsidRPr="00401605">
        <w:rPr>
          <w:rFonts w:ascii="Arial" w:hAnsi="Arial" w:cs="Arial"/>
          <w:bCs/>
          <w:color w:val="000000" w:themeColor="text1"/>
          <w:sz w:val="24"/>
          <w:szCs w:val="24"/>
          <w:lang w:val="es-ES"/>
        </w:rPr>
        <w:t xml:space="preserve">ya que en el proceso solamente </w:t>
      </w:r>
      <w:r w:rsidR="008C2995" w:rsidRPr="00401605">
        <w:rPr>
          <w:rFonts w:ascii="Arial" w:hAnsi="Arial" w:cs="Arial"/>
          <w:bCs/>
          <w:color w:val="000000" w:themeColor="text1"/>
          <w:sz w:val="24"/>
          <w:szCs w:val="24"/>
          <w:lang w:val="es-ES"/>
        </w:rPr>
        <w:t>existen dudas y contradicciones</w:t>
      </w:r>
      <w:r w:rsidR="007F5FF3" w:rsidRPr="00401605">
        <w:rPr>
          <w:rFonts w:ascii="Arial" w:hAnsi="Arial" w:cs="Arial"/>
          <w:bCs/>
          <w:color w:val="000000" w:themeColor="text1"/>
          <w:sz w:val="24"/>
          <w:szCs w:val="24"/>
          <w:lang w:val="es-ES"/>
        </w:rPr>
        <w:t xml:space="preserve"> de los testigos de cargos, que el </w:t>
      </w:r>
      <w:r w:rsidR="007F5FF3" w:rsidRPr="00401605">
        <w:rPr>
          <w:rFonts w:ascii="Arial" w:hAnsi="Arial" w:cs="Arial"/>
          <w:bCs/>
          <w:i/>
          <w:color w:val="000000" w:themeColor="text1"/>
          <w:sz w:val="24"/>
          <w:szCs w:val="24"/>
          <w:lang w:val="es-ES"/>
        </w:rPr>
        <w:t xml:space="preserve">A quo </w:t>
      </w:r>
      <w:r w:rsidR="007F5FF3" w:rsidRPr="00401605">
        <w:rPr>
          <w:rFonts w:ascii="Arial" w:hAnsi="Arial" w:cs="Arial"/>
          <w:bCs/>
          <w:color w:val="000000" w:themeColor="text1"/>
          <w:sz w:val="24"/>
          <w:szCs w:val="24"/>
          <w:lang w:val="es-ES"/>
        </w:rPr>
        <w:t>no analiz</w:t>
      </w:r>
      <w:r w:rsidR="00A13095" w:rsidRPr="00401605">
        <w:rPr>
          <w:rFonts w:ascii="Arial" w:hAnsi="Arial" w:cs="Arial"/>
          <w:bCs/>
          <w:color w:val="000000" w:themeColor="text1"/>
          <w:sz w:val="24"/>
          <w:szCs w:val="24"/>
          <w:lang w:val="es-ES"/>
        </w:rPr>
        <w:t>ó</w:t>
      </w:r>
      <w:r w:rsidR="007F5FF3" w:rsidRPr="00401605">
        <w:rPr>
          <w:rFonts w:ascii="Arial" w:hAnsi="Arial" w:cs="Arial"/>
          <w:bCs/>
          <w:color w:val="000000" w:themeColor="text1"/>
          <w:sz w:val="24"/>
          <w:szCs w:val="24"/>
          <w:lang w:val="es-ES"/>
        </w:rPr>
        <w:t>.</w:t>
      </w:r>
    </w:p>
    <w:p w:rsidR="005B6B14" w:rsidRPr="00401605" w:rsidRDefault="005B6B14" w:rsidP="00DE2EEF">
      <w:pPr>
        <w:spacing w:after="0" w:line="240" w:lineRule="auto"/>
        <w:ind w:right="51"/>
        <w:jc w:val="both"/>
        <w:rPr>
          <w:rFonts w:ascii="Arial" w:hAnsi="Arial" w:cs="Arial"/>
          <w:bCs/>
          <w:color w:val="000000" w:themeColor="text1"/>
          <w:sz w:val="24"/>
          <w:szCs w:val="24"/>
          <w:lang w:val="es-ES"/>
        </w:rPr>
      </w:pPr>
    </w:p>
    <w:p w:rsidR="008C2995" w:rsidRPr="00401605" w:rsidRDefault="007B6425" w:rsidP="00DE2EEF">
      <w:pPr>
        <w:numPr>
          <w:ilvl w:val="0"/>
          <w:numId w:val="18"/>
        </w:numPr>
        <w:spacing w:after="0" w:line="240" w:lineRule="auto"/>
        <w:ind w:right="51"/>
        <w:jc w:val="both"/>
        <w:rPr>
          <w:rFonts w:ascii="Arial" w:hAnsi="Arial" w:cs="Arial"/>
          <w:bCs/>
          <w:color w:val="000000" w:themeColor="text1"/>
          <w:sz w:val="24"/>
          <w:szCs w:val="24"/>
          <w:lang w:val="es-ES"/>
        </w:rPr>
      </w:pPr>
      <w:r w:rsidRPr="00401605">
        <w:rPr>
          <w:rFonts w:ascii="Arial" w:hAnsi="Arial" w:cs="Arial"/>
          <w:bCs/>
          <w:color w:val="000000" w:themeColor="text1"/>
          <w:sz w:val="24"/>
          <w:szCs w:val="24"/>
          <w:lang w:val="es-ES"/>
        </w:rPr>
        <w:lastRenderedPageBreak/>
        <w:t>Adem</w:t>
      </w:r>
      <w:r w:rsidR="00A13095" w:rsidRPr="00401605">
        <w:rPr>
          <w:rFonts w:ascii="Arial" w:hAnsi="Arial" w:cs="Arial"/>
          <w:bCs/>
          <w:color w:val="000000" w:themeColor="text1"/>
          <w:sz w:val="24"/>
          <w:szCs w:val="24"/>
          <w:lang w:val="es-ES"/>
        </w:rPr>
        <w:t>á</w:t>
      </w:r>
      <w:r w:rsidRPr="00401605">
        <w:rPr>
          <w:rFonts w:ascii="Arial" w:hAnsi="Arial" w:cs="Arial"/>
          <w:bCs/>
          <w:color w:val="000000" w:themeColor="text1"/>
          <w:sz w:val="24"/>
          <w:szCs w:val="24"/>
          <w:lang w:val="es-ES"/>
        </w:rPr>
        <w:t xml:space="preserve">s </w:t>
      </w:r>
      <w:r w:rsidR="00CD67E5" w:rsidRPr="00401605">
        <w:rPr>
          <w:rFonts w:ascii="Arial" w:hAnsi="Arial" w:cs="Arial"/>
          <w:bCs/>
          <w:color w:val="000000" w:themeColor="text1"/>
          <w:sz w:val="24"/>
          <w:szCs w:val="24"/>
          <w:lang w:val="es-ES"/>
        </w:rPr>
        <w:t>con las</w:t>
      </w:r>
      <w:r w:rsidRPr="00401605">
        <w:rPr>
          <w:rFonts w:ascii="Arial" w:hAnsi="Arial" w:cs="Arial"/>
          <w:bCs/>
          <w:color w:val="000000" w:themeColor="text1"/>
          <w:sz w:val="24"/>
          <w:szCs w:val="24"/>
          <w:lang w:val="es-ES"/>
        </w:rPr>
        <w:t xml:space="preserve"> </w:t>
      </w:r>
      <w:r w:rsidR="008C2995" w:rsidRPr="00401605">
        <w:rPr>
          <w:rFonts w:ascii="Arial" w:hAnsi="Arial" w:cs="Arial"/>
          <w:bCs/>
          <w:color w:val="000000" w:themeColor="text1"/>
          <w:sz w:val="24"/>
          <w:szCs w:val="24"/>
          <w:lang w:val="es-ES"/>
        </w:rPr>
        <w:t>planillas introducidas en el juicio oral</w:t>
      </w:r>
      <w:r w:rsidR="00CD67E5" w:rsidRPr="00401605">
        <w:rPr>
          <w:rFonts w:ascii="Arial" w:hAnsi="Arial" w:cs="Arial"/>
          <w:bCs/>
          <w:color w:val="000000" w:themeColor="text1"/>
          <w:sz w:val="24"/>
          <w:szCs w:val="24"/>
          <w:lang w:val="es-ES"/>
        </w:rPr>
        <w:t xml:space="preserve"> por la defensa</w:t>
      </w:r>
      <w:r w:rsidR="008C2995" w:rsidRPr="00401605">
        <w:rPr>
          <w:rFonts w:ascii="Arial" w:hAnsi="Arial" w:cs="Arial"/>
          <w:bCs/>
          <w:color w:val="000000" w:themeColor="text1"/>
          <w:sz w:val="24"/>
          <w:szCs w:val="24"/>
          <w:lang w:val="es-ES"/>
        </w:rPr>
        <w:t xml:space="preserve"> </w:t>
      </w:r>
      <w:r w:rsidR="00CD67E5" w:rsidRPr="00401605">
        <w:rPr>
          <w:rFonts w:ascii="Arial" w:hAnsi="Arial" w:cs="Arial"/>
          <w:bCs/>
          <w:color w:val="000000" w:themeColor="text1"/>
          <w:sz w:val="24"/>
          <w:szCs w:val="24"/>
          <w:lang w:val="es-ES"/>
        </w:rPr>
        <w:t>se demostró que</w:t>
      </w:r>
      <w:r w:rsidR="008C2995" w:rsidRPr="00401605">
        <w:rPr>
          <w:rFonts w:ascii="Arial" w:hAnsi="Arial" w:cs="Arial"/>
          <w:bCs/>
          <w:color w:val="000000" w:themeColor="text1"/>
          <w:sz w:val="24"/>
          <w:szCs w:val="24"/>
          <w:lang w:val="es-ES"/>
        </w:rPr>
        <w:t xml:space="preserve"> su representado se encontraba trabajando en un sitio diferente </w:t>
      </w:r>
      <w:r w:rsidR="00CD67E5" w:rsidRPr="00401605">
        <w:rPr>
          <w:rFonts w:ascii="Arial" w:hAnsi="Arial" w:cs="Arial"/>
          <w:bCs/>
          <w:color w:val="000000" w:themeColor="text1"/>
          <w:sz w:val="24"/>
          <w:szCs w:val="24"/>
          <w:lang w:val="es-ES"/>
        </w:rPr>
        <w:t>para</w:t>
      </w:r>
      <w:r w:rsidR="008C2995" w:rsidRPr="00401605">
        <w:rPr>
          <w:rFonts w:ascii="Arial" w:hAnsi="Arial" w:cs="Arial"/>
          <w:bCs/>
          <w:color w:val="000000" w:themeColor="text1"/>
          <w:sz w:val="24"/>
          <w:szCs w:val="24"/>
          <w:lang w:val="es-ES"/>
        </w:rPr>
        <w:t xml:space="preserve"> la fecha de los hechos</w:t>
      </w:r>
      <w:r w:rsidRPr="00401605">
        <w:rPr>
          <w:rFonts w:ascii="Arial" w:hAnsi="Arial" w:cs="Arial"/>
          <w:bCs/>
          <w:color w:val="000000" w:themeColor="text1"/>
          <w:sz w:val="24"/>
          <w:szCs w:val="24"/>
          <w:lang w:val="es-ES"/>
        </w:rPr>
        <w:t xml:space="preserve">. Sin embargo, el </w:t>
      </w:r>
      <w:r w:rsidR="008C2995" w:rsidRPr="00401605">
        <w:rPr>
          <w:rFonts w:ascii="Arial" w:hAnsi="Arial" w:cs="Arial"/>
          <w:bCs/>
          <w:color w:val="000000" w:themeColor="text1"/>
          <w:sz w:val="24"/>
          <w:szCs w:val="24"/>
          <w:lang w:val="es-ES"/>
        </w:rPr>
        <w:t xml:space="preserve">funcionario de primer grado, de forma displicente y </w:t>
      </w:r>
      <w:r w:rsidRPr="00401605">
        <w:rPr>
          <w:rFonts w:ascii="Arial" w:hAnsi="Arial" w:cs="Arial"/>
          <w:bCs/>
          <w:color w:val="000000" w:themeColor="text1"/>
          <w:sz w:val="24"/>
          <w:szCs w:val="24"/>
          <w:lang w:val="es-ES"/>
        </w:rPr>
        <w:t>“</w:t>
      </w:r>
      <w:r w:rsidR="008C2995" w:rsidRPr="00401605">
        <w:rPr>
          <w:rFonts w:ascii="Arial" w:hAnsi="Arial" w:cs="Arial"/>
          <w:bCs/>
          <w:color w:val="000000" w:themeColor="text1"/>
          <w:sz w:val="24"/>
          <w:szCs w:val="24"/>
          <w:lang w:val="es-ES"/>
        </w:rPr>
        <w:t>grosera</w:t>
      </w:r>
      <w:r w:rsidR="00CD67E5" w:rsidRPr="00401605">
        <w:rPr>
          <w:rFonts w:ascii="Arial" w:hAnsi="Arial" w:cs="Arial"/>
          <w:bCs/>
          <w:color w:val="000000" w:themeColor="text1"/>
          <w:sz w:val="24"/>
          <w:szCs w:val="24"/>
          <w:lang w:val="es-ES"/>
        </w:rPr>
        <w:t>”</w:t>
      </w:r>
      <w:r w:rsidR="008C2995" w:rsidRPr="00401605">
        <w:rPr>
          <w:rFonts w:ascii="Arial" w:hAnsi="Arial" w:cs="Arial"/>
          <w:bCs/>
          <w:color w:val="000000" w:themeColor="text1"/>
          <w:sz w:val="24"/>
          <w:szCs w:val="24"/>
          <w:lang w:val="es-ES"/>
        </w:rPr>
        <w:t xml:space="preserve"> mencionó que la defensa pretendía sembrar duda</w:t>
      </w:r>
      <w:r w:rsidRPr="00401605">
        <w:rPr>
          <w:rFonts w:ascii="Arial" w:hAnsi="Arial" w:cs="Arial"/>
          <w:bCs/>
          <w:color w:val="000000" w:themeColor="text1"/>
          <w:sz w:val="24"/>
          <w:szCs w:val="24"/>
          <w:lang w:val="es-ES"/>
        </w:rPr>
        <w:t>s</w:t>
      </w:r>
      <w:r w:rsidR="008C2995" w:rsidRPr="00401605">
        <w:rPr>
          <w:rFonts w:ascii="Arial" w:hAnsi="Arial" w:cs="Arial"/>
          <w:bCs/>
          <w:color w:val="000000" w:themeColor="text1"/>
          <w:sz w:val="24"/>
          <w:szCs w:val="24"/>
          <w:lang w:val="es-ES"/>
        </w:rPr>
        <w:t xml:space="preserve">, sin </w:t>
      </w:r>
      <w:r w:rsidR="007F5FF3" w:rsidRPr="00401605">
        <w:rPr>
          <w:rFonts w:ascii="Arial" w:hAnsi="Arial" w:cs="Arial"/>
          <w:bCs/>
          <w:color w:val="000000" w:themeColor="text1"/>
          <w:sz w:val="24"/>
          <w:szCs w:val="24"/>
          <w:lang w:val="es-ES"/>
        </w:rPr>
        <w:t xml:space="preserve">otorgarles </w:t>
      </w:r>
      <w:r w:rsidRPr="00401605">
        <w:rPr>
          <w:rFonts w:ascii="Arial" w:hAnsi="Arial" w:cs="Arial"/>
          <w:bCs/>
          <w:color w:val="000000" w:themeColor="text1"/>
          <w:sz w:val="24"/>
          <w:szCs w:val="24"/>
          <w:lang w:val="es-ES"/>
        </w:rPr>
        <w:t xml:space="preserve">ningún </w:t>
      </w:r>
      <w:r w:rsidR="008C2995" w:rsidRPr="00401605">
        <w:rPr>
          <w:rFonts w:ascii="Arial" w:hAnsi="Arial" w:cs="Arial"/>
          <w:bCs/>
          <w:color w:val="000000" w:themeColor="text1"/>
          <w:sz w:val="24"/>
          <w:szCs w:val="24"/>
          <w:lang w:val="es-ES"/>
        </w:rPr>
        <w:t>valor probatorio.</w:t>
      </w:r>
    </w:p>
    <w:p w:rsidR="0027136B" w:rsidRPr="00401605" w:rsidRDefault="0027136B" w:rsidP="00DE2EEF">
      <w:pPr>
        <w:pStyle w:val="Prrafodelista"/>
        <w:spacing w:line="240" w:lineRule="auto"/>
        <w:ind w:right="51"/>
        <w:rPr>
          <w:rFonts w:ascii="Arial" w:hAnsi="Arial" w:cs="Arial"/>
          <w:bCs/>
          <w:color w:val="000000" w:themeColor="text1"/>
          <w:sz w:val="24"/>
          <w:szCs w:val="24"/>
          <w:lang w:val="es-ES"/>
        </w:rPr>
      </w:pPr>
    </w:p>
    <w:p w:rsidR="008C2995" w:rsidRPr="00401605" w:rsidRDefault="008C2995" w:rsidP="00DE2EEF">
      <w:pPr>
        <w:numPr>
          <w:ilvl w:val="0"/>
          <w:numId w:val="4"/>
        </w:numPr>
        <w:spacing w:after="0" w:line="240" w:lineRule="auto"/>
        <w:ind w:right="51"/>
        <w:jc w:val="both"/>
        <w:rPr>
          <w:rFonts w:ascii="Arial" w:hAnsi="Arial" w:cs="Arial"/>
          <w:bCs/>
          <w:color w:val="000000" w:themeColor="text1"/>
          <w:sz w:val="24"/>
          <w:szCs w:val="24"/>
          <w:lang w:val="es-ES"/>
        </w:rPr>
      </w:pPr>
      <w:r w:rsidRPr="00401605">
        <w:rPr>
          <w:rFonts w:ascii="Arial" w:hAnsi="Arial" w:cs="Arial"/>
          <w:bCs/>
          <w:color w:val="000000" w:themeColor="text1"/>
          <w:sz w:val="24"/>
          <w:szCs w:val="24"/>
          <w:lang w:val="es-ES"/>
        </w:rPr>
        <w:t>Respecto de la materialidad del delito de hurto, nada se demostró en el proceso, pues solo se cuenta con los dichos de las víctimas</w:t>
      </w:r>
      <w:r w:rsidR="00F144CC" w:rsidRPr="00401605">
        <w:rPr>
          <w:rFonts w:ascii="Arial" w:hAnsi="Arial" w:cs="Arial"/>
          <w:bCs/>
          <w:color w:val="000000" w:themeColor="text1"/>
          <w:sz w:val="24"/>
          <w:szCs w:val="24"/>
          <w:lang w:val="es-ES"/>
        </w:rPr>
        <w:t>, ni se hizo ninguna verificaci</w:t>
      </w:r>
      <w:r w:rsidR="00A13095" w:rsidRPr="00401605">
        <w:rPr>
          <w:rFonts w:ascii="Arial" w:hAnsi="Arial" w:cs="Arial"/>
          <w:bCs/>
          <w:color w:val="000000" w:themeColor="text1"/>
          <w:sz w:val="24"/>
          <w:szCs w:val="24"/>
          <w:lang w:val="es-ES"/>
        </w:rPr>
        <w:t>ó</w:t>
      </w:r>
      <w:r w:rsidR="00F144CC" w:rsidRPr="00401605">
        <w:rPr>
          <w:rFonts w:ascii="Arial" w:hAnsi="Arial" w:cs="Arial"/>
          <w:bCs/>
          <w:color w:val="000000" w:themeColor="text1"/>
          <w:sz w:val="24"/>
          <w:szCs w:val="24"/>
          <w:lang w:val="es-ES"/>
        </w:rPr>
        <w:t>n sobre retiros de dineros de bancos por parte de las víctimas, como lo manifestaron en el juicio.</w:t>
      </w:r>
      <w:r w:rsidRPr="00401605">
        <w:rPr>
          <w:rFonts w:ascii="Arial" w:hAnsi="Arial" w:cs="Arial"/>
          <w:bCs/>
          <w:color w:val="000000" w:themeColor="text1"/>
          <w:sz w:val="24"/>
          <w:szCs w:val="24"/>
          <w:lang w:val="es-ES"/>
        </w:rPr>
        <w:t xml:space="preserve"> </w:t>
      </w:r>
    </w:p>
    <w:p w:rsidR="00CD67E5" w:rsidRPr="00401605" w:rsidRDefault="00CD67E5" w:rsidP="00DE2EEF">
      <w:pPr>
        <w:spacing w:after="0" w:line="240" w:lineRule="auto"/>
        <w:ind w:right="51"/>
        <w:jc w:val="both"/>
        <w:rPr>
          <w:rFonts w:ascii="Arial" w:hAnsi="Arial" w:cs="Arial"/>
          <w:bCs/>
          <w:color w:val="000000" w:themeColor="text1"/>
          <w:sz w:val="24"/>
          <w:szCs w:val="24"/>
          <w:lang w:val="es-ES"/>
        </w:rPr>
      </w:pPr>
    </w:p>
    <w:p w:rsidR="007F5FF3" w:rsidRPr="00401605" w:rsidRDefault="00AC3B80" w:rsidP="00DE2EEF">
      <w:pPr>
        <w:spacing w:after="0" w:line="240" w:lineRule="auto"/>
        <w:ind w:right="51"/>
        <w:jc w:val="both"/>
        <w:rPr>
          <w:rFonts w:ascii="Arial" w:hAnsi="Arial" w:cs="Arial"/>
          <w:bCs/>
          <w:color w:val="000000" w:themeColor="text1"/>
          <w:sz w:val="24"/>
          <w:szCs w:val="24"/>
          <w:lang w:val="es-ES"/>
        </w:rPr>
      </w:pPr>
      <w:r w:rsidRPr="00401605">
        <w:rPr>
          <w:rFonts w:ascii="Arial" w:hAnsi="Arial" w:cs="Arial"/>
          <w:bCs/>
          <w:color w:val="000000" w:themeColor="text1"/>
          <w:sz w:val="24"/>
          <w:szCs w:val="24"/>
          <w:lang w:val="es-ES"/>
        </w:rPr>
        <w:t>7</w:t>
      </w:r>
      <w:r w:rsidR="00CD67E5" w:rsidRPr="00401605">
        <w:rPr>
          <w:rFonts w:ascii="Arial" w:hAnsi="Arial" w:cs="Arial"/>
          <w:bCs/>
          <w:color w:val="000000" w:themeColor="text1"/>
          <w:sz w:val="24"/>
          <w:szCs w:val="24"/>
          <w:lang w:val="es-ES"/>
        </w:rPr>
        <w:t xml:space="preserve">.1.1 </w:t>
      </w:r>
      <w:r w:rsidR="00CD20E7" w:rsidRPr="00401605">
        <w:rPr>
          <w:rFonts w:ascii="Arial" w:hAnsi="Arial" w:cs="Arial"/>
          <w:bCs/>
          <w:color w:val="000000" w:themeColor="text1"/>
          <w:sz w:val="24"/>
          <w:szCs w:val="24"/>
          <w:lang w:val="es-ES"/>
        </w:rPr>
        <w:t>En su r</w:t>
      </w:r>
      <w:r w:rsidR="00A13095" w:rsidRPr="00401605">
        <w:rPr>
          <w:rFonts w:ascii="Arial" w:hAnsi="Arial" w:cs="Arial"/>
          <w:bCs/>
          <w:color w:val="000000" w:themeColor="text1"/>
          <w:sz w:val="24"/>
          <w:szCs w:val="24"/>
          <w:lang w:val="es-ES"/>
        </w:rPr>
        <w:t>é</w:t>
      </w:r>
      <w:r w:rsidR="00CD20E7" w:rsidRPr="00401605">
        <w:rPr>
          <w:rFonts w:ascii="Arial" w:hAnsi="Arial" w:cs="Arial"/>
          <w:bCs/>
          <w:color w:val="000000" w:themeColor="text1"/>
          <w:sz w:val="24"/>
          <w:szCs w:val="24"/>
          <w:lang w:val="es-ES"/>
        </w:rPr>
        <w:t>plica i</w:t>
      </w:r>
      <w:r w:rsidR="007F5FF3" w:rsidRPr="00401605">
        <w:rPr>
          <w:rFonts w:ascii="Arial" w:hAnsi="Arial" w:cs="Arial"/>
          <w:bCs/>
          <w:color w:val="000000" w:themeColor="text1"/>
          <w:sz w:val="24"/>
          <w:szCs w:val="24"/>
          <w:lang w:val="es-ES"/>
        </w:rPr>
        <w:t>nsisti</w:t>
      </w:r>
      <w:r w:rsidR="00A13095" w:rsidRPr="00401605">
        <w:rPr>
          <w:rFonts w:ascii="Arial" w:hAnsi="Arial" w:cs="Arial"/>
          <w:bCs/>
          <w:color w:val="000000" w:themeColor="text1"/>
          <w:sz w:val="24"/>
          <w:szCs w:val="24"/>
          <w:lang w:val="es-ES"/>
        </w:rPr>
        <w:t>ó</w:t>
      </w:r>
      <w:r w:rsidR="007F5FF3" w:rsidRPr="00401605">
        <w:rPr>
          <w:rFonts w:ascii="Arial" w:hAnsi="Arial" w:cs="Arial"/>
          <w:bCs/>
          <w:color w:val="000000" w:themeColor="text1"/>
          <w:sz w:val="24"/>
          <w:szCs w:val="24"/>
          <w:lang w:val="es-ES"/>
        </w:rPr>
        <w:t xml:space="preserve"> en su pedimento de nulidad del proceso y de manera subsidiaria pidió la absolución de su representado.</w:t>
      </w:r>
    </w:p>
    <w:p w:rsidR="00BB257A" w:rsidRPr="00401605" w:rsidRDefault="00BB257A" w:rsidP="00DE2EEF">
      <w:pPr>
        <w:spacing w:after="0" w:line="240" w:lineRule="auto"/>
        <w:ind w:left="720" w:right="51"/>
        <w:jc w:val="both"/>
        <w:rPr>
          <w:rFonts w:ascii="Arial" w:hAnsi="Arial" w:cs="Arial"/>
          <w:color w:val="000000" w:themeColor="text1"/>
          <w:sz w:val="24"/>
          <w:szCs w:val="24"/>
          <w:lang w:val="es-ES"/>
        </w:rPr>
      </w:pPr>
    </w:p>
    <w:p w:rsidR="001D2074" w:rsidRPr="00401605" w:rsidRDefault="00AC3B80" w:rsidP="00DE2EEF">
      <w:pPr>
        <w:spacing w:after="0" w:line="240" w:lineRule="auto"/>
        <w:ind w:right="51"/>
        <w:jc w:val="both"/>
        <w:rPr>
          <w:rFonts w:ascii="Arial" w:hAnsi="Arial" w:cs="Arial"/>
          <w:bCs/>
          <w:color w:val="000000" w:themeColor="text1"/>
          <w:sz w:val="24"/>
          <w:szCs w:val="24"/>
          <w:u w:val="single"/>
          <w:lang w:val="es-ES"/>
        </w:rPr>
      </w:pPr>
      <w:r w:rsidRPr="00401605">
        <w:rPr>
          <w:rFonts w:ascii="Arial" w:hAnsi="Arial" w:cs="Arial"/>
          <w:bCs/>
          <w:color w:val="000000" w:themeColor="text1"/>
          <w:sz w:val="24"/>
          <w:szCs w:val="24"/>
          <w:u w:val="single"/>
          <w:lang w:val="es-ES"/>
        </w:rPr>
        <w:t>7</w:t>
      </w:r>
      <w:r w:rsidR="001D2074" w:rsidRPr="00401605">
        <w:rPr>
          <w:rFonts w:ascii="Arial" w:hAnsi="Arial" w:cs="Arial"/>
          <w:bCs/>
          <w:color w:val="000000" w:themeColor="text1"/>
          <w:sz w:val="24"/>
          <w:szCs w:val="24"/>
          <w:u w:val="single"/>
          <w:lang w:val="es-ES"/>
        </w:rPr>
        <w:t xml:space="preserve">.2 </w:t>
      </w:r>
      <w:r w:rsidR="007B6425" w:rsidRPr="00401605">
        <w:rPr>
          <w:rFonts w:ascii="Arial" w:hAnsi="Arial" w:cs="Arial"/>
          <w:bCs/>
          <w:color w:val="000000" w:themeColor="text1"/>
          <w:sz w:val="24"/>
          <w:szCs w:val="24"/>
          <w:u w:val="single"/>
          <w:lang w:val="es-ES"/>
        </w:rPr>
        <w:t xml:space="preserve">DEFENSOR DE GILBERTO DE </w:t>
      </w:r>
      <w:proofErr w:type="spellStart"/>
      <w:r w:rsidR="007B6425" w:rsidRPr="00401605">
        <w:rPr>
          <w:rFonts w:ascii="Arial" w:hAnsi="Arial" w:cs="Arial"/>
          <w:bCs/>
          <w:color w:val="000000" w:themeColor="text1"/>
          <w:sz w:val="24"/>
          <w:szCs w:val="24"/>
          <w:u w:val="single"/>
          <w:lang w:val="es-ES"/>
        </w:rPr>
        <w:t>J.MOLINA</w:t>
      </w:r>
      <w:proofErr w:type="spellEnd"/>
      <w:r w:rsidR="007B6425" w:rsidRPr="00401605">
        <w:rPr>
          <w:rFonts w:ascii="Arial" w:hAnsi="Arial" w:cs="Arial"/>
          <w:bCs/>
          <w:color w:val="000000" w:themeColor="text1"/>
          <w:sz w:val="24"/>
          <w:szCs w:val="24"/>
          <w:u w:val="single"/>
          <w:lang w:val="es-ES"/>
        </w:rPr>
        <w:t xml:space="preserve"> </w:t>
      </w:r>
      <w:r w:rsidR="008C2995" w:rsidRPr="00401605">
        <w:rPr>
          <w:rFonts w:ascii="Arial" w:hAnsi="Arial" w:cs="Arial"/>
          <w:bCs/>
          <w:color w:val="000000" w:themeColor="text1"/>
          <w:sz w:val="24"/>
          <w:szCs w:val="24"/>
          <w:u w:val="single"/>
          <w:lang w:val="es-ES"/>
        </w:rPr>
        <w:t>(R</w:t>
      </w:r>
      <w:r w:rsidR="001D2074" w:rsidRPr="00401605">
        <w:rPr>
          <w:rFonts w:ascii="Arial" w:hAnsi="Arial" w:cs="Arial"/>
          <w:bCs/>
          <w:color w:val="000000" w:themeColor="text1"/>
          <w:sz w:val="24"/>
          <w:szCs w:val="24"/>
          <w:u w:val="single"/>
          <w:lang w:val="es-ES"/>
        </w:rPr>
        <w:t>ecurrente)</w:t>
      </w:r>
    </w:p>
    <w:p w:rsidR="008B3C6B" w:rsidRPr="00401605" w:rsidRDefault="008B3C6B" w:rsidP="00DE2EEF">
      <w:pPr>
        <w:spacing w:after="0" w:line="240" w:lineRule="auto"/>
        <w:ind w:right="51"/>
        <w:jc w:val="both"/>
        <w:rPr>
          <w:rFonts w:ascii="Arial" w:hAnsi="Arial" w:cs="Arial"/>
          <w:bCs/>
          <w:color w:val="000000" w:themeColor="text1"/>
          <w:sz w:val="24"/>
          <w:szCs w:val="24"/>
          <w:lang w:val="es-ES"/>
        </w:rPr>
      </w:pPr>
    </w:p>
    <w:p w:rsidR="00532E39" w:rsidRPr="00401605" w:rsidRDefault="007B6425" w:rsidP="00DE2EEF">
      <w:pPr>
        <w:numPr>
          <w:ilvl w:val="0"/>
          <w:numId w:val="2"/>
        </w:numPr>
        <w:spacing w:after="0" w:line="240" w:lineRule="auto"/>
        <w:ind w:right="51"/>
        <w:jc w:val="both"/>
        <w:rPr>
          <w:rFonts w:ascii="Arial" w:hAnsi="Arial" w:cs="Arial"/>
          <w:bCs/>
          <w:color w:val="000000" w:themeColor="text1"/>
          <w:sz w:val="24"/>
          <w:szCs w:val="24"/>
          <w:lang w:val="es-ES"/>
        </w:rPr>
      </w:pPr>
      <w:r w:rsidRPr="00401605">
        <w:rPr>
          <w:rFonts w:ascii="Arial" w:hAnsi="Arial" w:cs="Arial"/>
          <w:color w:val="000000" w:themeColor="text1"/>
          <w:sz w:val="24"/>
          <w:szCs w:val="24"/>
          <w:lang w:val="es-ES"/>
        </w:rPr>
        <w:t>En lo relativo al delito de acceso carnal violento</w:t>
      </w:r>
      <w:r w:rsidR="008B3C6B" w:rsidRPr="00401605">
        <w:rPr>
          <w:rFonts w:ascii="Arial" w:hAnsi="Arial" w:cs="Arial"/>
          <w:color w:val="000000" w:themeColor="text1"/>
          <w:sz w:val="24"/>
          <w:szCs w:val="24"/>
          <w:lang w:val="es-ES"/>
        </w:rPr>
        <w:t xml:space="preserve"> por el que fue sentenciado su procesado, </w:t>
      </w:r>
      <w:r w:rsidR="00CD67E5" w:rsidRPr="00401605">
        <w:rPr>
          <w:rFonts w:ascii="Arial" w:hAnsi="Arial" w:cs="Arial"/>
          <w:color w:val="000000" w:themeColor="text1"/>
          <w:sz w:val="24"/>
          <w:szCs w:val="24"/>
          <w:lang w:val="es-ES"/>
        </w:rPr>
        <w:t>s</w:t>
      </w:r>
      <w:r w:rsidRPr="00401605">
        <w:rPr>
          <w:rFonts w:ascii="Arial" w:hAnsi="Arial" w:cs="Arial"/>
          <w:color w:val="000000" w:themeColor="text1"/>
          <w:sz w:val="24"/>
          <w:szCs w:val="24"/>
          <w:lang w:val="es-ES"/>
        </w:rPr>
        <w:t xml:space="preserve">e debe tener en cuenta que </w:t>
      </w:r>
      <w:r w:rsidR="007B080C" w:rsidRPr="00401605">
        <w:rPr>
          <w:rFonts w:ascii="Arial" w:hAnsi="Arial" w:cs="Arial"/>
          <w:color w:val="000000" w:themeColor="text1"/>
          <w:sz w:val="24"/>
          <w:szCs w:val="24"/>
          <w:lang w:val="es-ES"/>
        </w:rPr>
        <w:t>según l</w:t>
      </w:r>
      <w:r w:rsidR="00CD67E5" w:rsidRPr="00401605">
        <w:rPr>
          <w:rFonts w:ascii="Arial" w:hAnsi="Arial" w:cs="Arial"/>
          <w:color w:val="000000" w:themeColor="text1"/>
          <w:sz w:val="24"/>
          <w:szCs w:val="24"/>
          <w:lang w:val="es-ES"/>
        </w:rPr>
        <w:t>o dicho por la</w:t>
      </w:r>
      <w:r w:rsidR="007B080C" w:rsidRPr="00401605">
        <w:rPr>
          <w:rFonts w:ascii="Arial" w:hAnsi="Arial" w:cs="Arial"/>
          <w:color w:val="000000" w:themeColor="text1"/>
          <w:sz w:val="24"/>
          <w:szCs w:val="24"/>
          <w:lang w:val="es-ES"/>
        </w:rPr>
        <w:t xml:space="preserve"> ofendida los hechos </w:t>
      </w:r>
      <w:r w:rsidRPr="00401605">
        <w:rPr>
          <w:rFonts w:ascii="Arial" w:hAnsi="Arial" w:cs="Arial"/>
          <w:color w:val="000000" w:themeColor="text1"/>
          <w:sz w:val="24"/>
          <w:szCs w:val="24"/>
          <w:lang w:val="es-ES"/>
        </w:rPr>
        <w:t xml:space="preserve">ocurrieron en la </w:t>
      </w:r>
      <w:r w:rsidR="007B080C" w:rsidRPr="00401605">
        <w:rPr>
          <w:rFonts w:ascii="Arial" w:hAnsi="Arial" w:cs="Arial"/>
          <w:color w:val="000000" w:themeColor="text1"/>
          <w:sz w:val="24"/>
          <w:szCs w:val="24"/>
          <w:lang w:val="es-ES"/>
        </w:rPr>
        <w:t xml:space="preserve">oscuridad y </w:t>
      </w:r>
      <w:r w:rsidRPr="00401605">
        <w:rPr>
          <w:rFonts w:ascii="Arial" w:hAnsi="Arial" w:cs="Arial"/>
          <w:color w:val="000000" w:themeColor="text1"/>
          <w:sz w:val="24"/>
          <w:szCs w:val="24"/>
          <w:lang w:val="es-ES"/>
        </w:rPr>
        <w:t>s</w:t>
      </w:r>
      <w:r w:rsidR="00A13095" w:rsidRPr="00401605">
        <w:rPr>
          <w:rFonts w:ascii="Arial" w:hAnsi="Arial" w:cs="Arial"/>
          <w:color w:val="000000" w:themeColor="text1"/>
          <w:sz w:val="24"/>
          <w:szCs w:val="24"/>
          <w:lang w:val="es-ES"/>
        </w:rPr>
        <w:t>ó</w:t>
      </w:r>
      <w:r w:rsidRPr="00401605">
        <w:rPr>
          <w:rFonts w:ascii="Arial" w:hAnsi="Arial" w:cs="Arial"/>
          <w:color w:val="000000" w:themeColor="text1"/>
          <w:sz w:val="24"/>
          <w:szCs w:val="24"/>
          <w:lang w:val="es-ES"/>
        </w:rPr>
        <w:t>lo</w:t>
      </w:r>
      <w:r w:rsidR="00FC3451" w:rsidRPr="00401605">
        <w:rPr>
          <w:rFonts w:ascii="Arial" w:hAnsi="Arial" w:cs="Arial"/>
          <w:color w:val="000000" w:themeColor="text1"/>
          <w:sz w:val="24"/>
          <w:szCs w:val="24"/>
          <w:lang w:val="es-ES"/>
        </w:rPr>
        <w:t xml:space="preserve"> vino a enterar a su esposo </w:t>
      </w:r>
      <w:r w:rsidR="00EB0803">
        <w:rPr>
          <w:rFonts w:ascii="Arial" w:hAnsi="Arial" w:cs="Arial"/>
          <w:color w:val="000000" w:themeColor="text1"/>
          <w:sz w:val="24"/>
          <w:szCs w:val="24"/>
          <w:lang w:val="es-ES"/>
        </w:rPr>
        <w:t>de eso</w:t>
      </w:r>
      <w:r w:rsidR="008B3C6B" w:rsidRPr="00401605">
        <w:rPr>
          <w:rFonts w:ascii="Arial" w:hAnsi="Arial" w:cs="Arial"/>
          <w:color w:val="000000" w:themeColor="text1"/>
          <w:sz w:val="24"/>
          <w:szCs w:val="24"/>
          <w:lang w:val="es-ES"/>
        </w:rPr>
        <w:t xml:space="preserve"> </w:t>
      </w:r>
      <w:r w:rsidR="007B080C" w:rsidRPr="00401605">
        <w:rPr>
          <w:rFonts w:ascii="Arial" w:hAnsi="Arial" w:cs="Arial"/>
          <w:color w:val="000000" w:themeColor="text1"/>
          <w:sz w:val="24"/>
          <w:szCs w:val="24"/>
          <w:lang w:val="es-ES"/>
        </w:rPr>
        <w:t>once días después</w:t>
      </w:r>
      <w:r w:rsidR="00CD67E5" w:rsidRPr="00401605">
        <w:rPr>
          <w:rFonts w:ascii="Arial" w:hAnsi="Arial" w:cs="Arial"/>
          <w:color w:val="000000" w:themeColor="text1"/>
          <w:sz w:val="24"/>
          <w:szCs w:val="24"/>
          <w:lang w:val="es-ES"/>
        </w:rPr>
        <w:t>. Esa persona no fue</w:t>
      </w:r>
      <w:r w:rsidR="007B080C" w:rsidRPr="00401605">
        <w:rPr>
          <w:rFonts w:ascii="Arial" w:hAnsi="Arial" w:cs="Arial"/>
          <w:color w:val="000000" w:themeColor="text1"/>
          <w:sz w:val="24"/>
          <w:szCs w:val="24"/>
          <w:lang w:val="es-ES"/>
        </w:rPr>
        <w:t xml:space="preserve"> valorada por el médico legista, </w:t>
      </w:r>
      <w:r w:rsidR="00FC3451" w:rsidRPr="00401605">
        <w:rPr>
          <w:rFonts w:ascii="Arial" w:hAnsi="Arial" w:cs="Arial"/>
          <w:color w:val="000000" w:themeColor="text1"/>
          <w:sz w:val="24"/>
          <w:szCs w:val="24"/>
          <w:lang w:val="es-ES"/>
        </w:rPr>
        <w:t>fuera de que no se practicó ninguna prueba de AD</w:t>
      </w:r>
      <w:r w:rsidR="008B3C6B" w:rsidRPr="00401605">
        <w:rPr>
          <w:rFonts w:ascii="Arial" w:hAnsi="Arial" w:cs="Arial"/>
          <w:color w:val="000000" w:themeColor="text1"/>
          <w:sz w:val="24"/>
          <w:szCs w:val="24"/>
          <w:lang w:val="es-ES"/>
        </w:rPr>
        <w:t>N</w:t>
      </w:r>
      <w:r w:rsidR="00FC3451" w:rsidRPr="00401605">
        <w:rPr>
          <w:rFonts w:ascii="Arial" w:hAnsi="Arial" w:cs="Arial"/>
          <w:color w:val="000000" w:themeColor="text1"/>
          <w:sz w:val="24"/>
          <w:szCs w:val="24"/>
          <w:lang w:val="es-ES"/>
        </w:rPr>
        <w:t xml:space="preserve">. En razón de esa </w:t>
      </w:r>
      <w:r w:rsidR="007B080C" w:rsidRPr="00401605">
        <w:rPr>
          <w:rFonts w:ascii="Arial" w:hAnsi="Arial" w:cs="Arial"/>
          <w:color w:val="000000" w:themeColor="text1"/>
          <w:sz w:val="24"/>
          <w:szCs w:val="24"/>
          <w:lang w:val="es-ES"/>
        </w:rPr>
        <w:t xml:space="preserve">falencia probatoria no </w:t>
      </w:r>
      <w:r w:rsidR="00FC3451" w:rsidRPr="00401605">
        <w:rPr>
          <w:rFonts w:ascii="Arial" w:hAnsi="Arial" w:cs="Arial"/>
          <w:color w:val="000000" w:themeColor="text1"/>
          <w:sz w:val="24"/>
          <w:szCs w:val="24"/>
          <w:lang w:val="es-ES"/>
        </w:rPr>
        <w:t xml:space="preserve">se </w:t>
      </w:r>
      <w:r w:rsidR="007B080C" w:rsidRPr="00401605">
        <w:rPr>
          <w:rFonts w:ascii="Arial" w:hAnsi="Arial" w:cs="Arial"/>
          <w:color w:val="000000" w:themeColor="text1"/>
          <w:sz w:val="24"/>
          <w:szCs w:val="24"/>
          <w:lang w:val="es-ES"/>
        </w:rPr>
        <w:t xml:space="preserve">puede </w:t>
      </w:r>
      <w:r w:rsidR="00FC3451" w:rsidRPr="00401605">
        <w:rPr>
          <w:rFonts w:ascii="Arial" w:hAnsi="Arial" w:cs="Arial"/>
          <w:color w:val="000000" w:themeColor="text1"/>
          <w:sz w:val="24"/>
          <w:szCs w:val="24"/>
          <w:lang w:val="es-ES"/>
        </w:rPr>
        <w:t xml:space="preserve">pensar </w:t>
      </w:r>
      <w:r w:rsidR="007B080C" w:rsidRPr="00401605">
        <w:rPr>
          <w:rFonts w:ascii="Arial" w:hAnsi="Arial" w:cs="Arial"/>
          <w:color w:val="000000" w:themeColor="text1"/>
          <w:sz w:val="24"/>
          <w:szCs w:val="24"/>
          <w:lang w:val="es-ES"/>
        </w:rPr>
        <w:t xml:space="preserve">simplemente </w:t>
      </w:r>
      <w:r w:rsidR="00FC3451" w:rsidRPr="00401605">
        <w:rPr>
          <w:rFonts w:ascii="Arial" w:hAnsi="Arial" w:cs="Arial"/>
          <w:color w:val="000000" w:themeColor="text1"/>
          <w:sz w:val="24"/>
          <w:szCs w:val="24"/>
          <w:lang w:val="es-ES"/>
        </w:rPr>
        <w:t xml:space="preserve">que el </w:t>
      </w:r>
      <w:r w:rsidR="007B080C" w:rsidRPr="00401605">
        <w:rPr>
          <w:rFonts w:ascii="Arial" w:hAnsi="Arial" w:cs="Arial"/>
          <w:color w:val="000000" w:themeColor="text1"/>
          <w:sz w:val="24"/>
          <w:szCs w:val="24"/>
          <w:lang w:val="es-ES"/>
        </w:rPr>
        <w:t xml:space="preserve">acusado Molina </w:t>
      </w:r>
      <w:r w:rsidR="00FC3451" w:rsidRPr="00401605">
        <w:rPr>
          <w:rFonts w:ascii="Arial" w:hAnsi="Arial" w:cs="Arial"/>
          <w:color w:val="000000" w:themeColor="text1"/>
          <w:sz w:val="24"/>
          <w:szCs w:val="24"/>
          <w:lang w:val="es-ES"/>
        </w:rPr>
        <w:t>fue el autor de esa conducta.</w:t>
      </w:r>
    </w:p>
    <w:p w:rsidR="0027136B" w:rsidRPr="00401605" w:rsidRDefault="0027136B" w:rsidP="00DE2EEF">
      <w:pPr>
        <w:spacing w:after="0" w:line="240" w:lineRule="auto"/>
        <w:ind w:left="1080" w:right="51"/>
        <w:jc w:val="both"/>
        <w:rPr>
          <w:rFonts w:ascii="Arial" w:hAnsi="Arial" w:cs="Arial"/>
          <w:bCs/>
          <w:color w:val="000000" w:themeColor="text1"/>
          <w:sz w:val="24"/>
          <w:szCs w:val="24"/>
          <w:lang w:val="es-ES"/>
        </w:rPr>
      </w:pPr>
    </w:p>
    <w:p w:rsidR="007B080C" w:rsidRPr="00401605" w:rsidRDefault="00CD67E5" w:rsidP="00DE2EEF">
      <w:pPr>
        <w:numPr>
          <w:ilvl w:val="0"/>
          <w:numId w:val="2"/>
        </w:numPr>
        <w:spacing w:after="0" w:line="240" w:lineRule="auto"/>
        <w:ind w:right="51"/>
        <w:jc w:val="both"/>
        <w:rPr>
          <w:rFonts w:ascii="Arial" w:hAnsi="Arial" w:cs="Arial"/>
          <w:bCs/>
          <w:color w:val="000000" w:themeColor="text1"/>
          <w:sz w:val="24"/>
          <w:szCs w:val="24"/>
          <w:lang w:val="es-ES"/>
        </w:rPr>
      </w:pPr>
      <w:r w:rsidRPr="00401605">
        <w:rPr>
          <w:rFonts w:ascii="Arial" w:hAnsi="Arial" w:cs="Arial"/>
          <w:color w:val="000000" w:themeColor="text1"/>
          <w:sz w:val="24"/>
          <w:szCs w:val="24"/>
          <w:lang w:val="es-ES"/>
        </w:rPr>
        <w:t xml:space="preserve">En lo que respecta </w:t>
      </w:r>
      <w:r w:rsidR="007B080C" w:rsidRPr="00401605">
        <w:rPr>
          <w:rFonts w:ascii="Arial" w:hAnsi="Arial" w:cs="Arial"/>
          <w:color w:val="000000" w:themeColor="text1"/>
          <w:sz w:val="24"/>
          <w:szCs w:val="24"/>
          <w:lang w:val="es-ES"/>
        </w:rPr>
        <w:t xml:space="preserve">al </w:t>
      </w:r>
      <w:r w:rsidR="00394CD9" w:rsidRPr="00401605">
        <w:rPr>
          <w:rFonts w:ascii="Arial" w:hAnsi="Arial" w:cs="Arial"/>
          <w:color w:val="000000" w:themeColor="text1"/>
          <w:sz w:val="24"/>
          <w:szCs w:val="24"/>
          <w:lang w:val="es-ES"/>
        </w:rPr>
        <w:t xml:space="preserve">delito de </w:t>
      </w:r>
      <w:r w:rsidR="007B080C" w:rsidRPr="00401605">
        <w:rPr>
          <w:rFonts w:ascii="Arial" w:hAnsi="Arial" w:cs="Arial"/>
          <w:color w:val="000000" w:themeColor="text1"/>
          <w:sz w:val="24"/>
          <w:szCs w:val="24"/>
          <w:lang w:val="es-ES"/>
        </w:rPr>
        <w:t xml:space="preserve">porte </w:t>
      </w:r>
      <w:r w:rsidR="00394CD9" w:rsidRPr="00401605">
        <w:rPr>
          <w:rFonts w:ascii="Arial" w:hAnsi="Arial" w:cs="Arial"/>
          <w:color w:val="000000" w:themeColor="text1"/>
          <w:sz w:val="24"/>
          <w:szCs w:val="24"/>
          <w:lang w:val="es-ES"/>
        </w:rPr>
        <w:t xml:space="preserve">ilegal </w:t>
      </w:r>
      <w:r w:rsidR="007B080C" w:rsidRPr="00401605">
        <w:rPr>
          <w:rFonts w:ascii="Arial" w:hAnsi="Arial" w:cs="Arial"/>
          <w:color w:val="000000" w:themeColor="text1"/>
          <w:sz w:val="24"/>
          <w:szCs w:val="24"/>
          <w:lang w:val="es-ES"/>
        </w:rPr>
        <w:t>de armas, no existe una prueba de balística que indique la existencia de esa arma</w:t>
      </w:r>
      <w:r w:rsidRPr="00401605">
        <w:rPr>
          <w:rFonts w:ascii="Arial" w:hAnsi="Arial" w:cs="Arial"/>
          <w:color w:val="000000" w:themeColor="text1"/>
          <w:sz w:val="24"/>
          <w:szCs w:val="24"/>
          <w:lang w:val="es-ES"/>
        </w:rPr>
        <w:t>. Tampoco se</w:t>
      </w:r>
      <w:r w:rsidR="007B080C" w:rsidRPr="00401605">
        <w:rPr>
          <w:rFonts w:ascii="Arial" w:hAnsi="Arial" w:cs="Arial"/>
          <w:color w:val="000000" w:themeColor="text1"/>
          <w:sz w:val="24"/>
          <w:szCs w:val="24"/>
          <w:lang w:val="es-ES"/>
        </w:rPr>
        <w:t xml:space="preserve"> demostró la </w:t>
      </w:r>
      <w:proofErr w:type="spellStart"/>
      <w:r w:rsidR="00394CD9" w:rsidRPr="00401605">
        <w:rPr>
          <w:rFonts w:ascii="Arial" w:hAnsi="Arial" w:cs="Arial"/>
          <w:color w:val="000000" w:themeColor="text1"/>
          <w:sz w:val="24"/>
          <w:szCs w:val="24"/>
          <w:lang w:val="es-ES"/>
        </w:rPr>
        <w:t>pree</w:t>
      </w:r>
      <w:r w:rsidR="007B080C" w:rsidRPr="00401605">
        <w:rPr>
          <w:rFonts w:ascii="Arial" w:hAnsi="Arial" w:cs="Arial"/>
          <w:color w:val="000000" w:themeColor="text1"/>
          <w:sz w:val="24"/>
          <w:szCs w:val="24"/>
          <w:lang w:val="es-ES"/>
        </w:rPr>
        <w:t>existencia</w:t>
      </w:r>
      <w:proofErr w:type="spellEnd"/>
      <w:r w:rsidR="007B080C" w:rsidRPr="00401605">
        <w:rPr>
          <w:rFonts w:ascii="Arial" w:hAnsi="Arial" w:cs="Arial"/>
          <w:color w:val="000000" w:themeColor="text1"/>
          <w:sz w:val="24"/>
          <w:szCs w:val="24"/>
          <w:lang w:val="es-ES"/>
        </w:rPr>
        <w:t xml:space="preserve"> de los elementos </w:t>
      </w:r>
      <w:r w:rsidR="00394CD9" w:rsidRPr="00401605">
        <w:rPr>
          <w:rFonts w:ascii="Arial" w:hAnsi="Arial" w:cs="Arial"/>
          <w:color w:val="000000" w:themeColor="text1"/>
          <w:sz w:val="24"/>
          <w:szCs w:val="24"/>
          <w:lang w:val="es-ES"/>
        </w:rPr>
        <w:t>que presuntamente fueron h</w:t>
      </w:r>
      <w:r w:rsidR="007B080C" w:rsidRPr="00401605">
        <w:rPr>
          <w:rFonts w:ascii="Arial" w:hAnsi="Arial" w:cs="Arial"/>
          <w:color w:val="000000" w:themeColor="text1"/>
          <w:sz w:val="24"/>
          <w:szCs w:val="24"/>
          <w:lang w:val="es-ES"/>
        </w:rPr>
        <w:t xml:space="preserve">urtados. No se hizo un análisis de cada conducta y simplemente se les </w:t>
      </w:r>
      <w:r w:rsidR="00FC3451" w:rsidRPr="00401605">
        <w:rPr>
          <w:rFonts w:ascii="Arial" w:hAnsi="Arial" w:cs="Arial"/>
          <w:color w:val="000000" w:themeColor="text1"/>
          <w:sz w:val="24"/>
          <w:szCs w:val="24"/>
          <w:lang w:val="es-ES"/>
        </w:rPr>
        <w:t>otorg</w:t>
      </w:r>
      <w:r w:rsidR="00A13095" w:rsidRPr="00401605">
        <w:rPr>
          <w:rFonts w:ascii="Arial" w:hAnsi="Arial" w:cs="Arial"/>
          <w:color w:val="000000" w:themeColor="text1"/>
          <w:sz w:val="24"/>
          <w:szCs w:val="24"/>
          <w:lang w:val="es-ES"/>
        </w:rPr>
        <w:t>ó</w:t>
      </w:r>
      <w:r w:rsidR="007B080C" w:rsidRPr="00401605">
        <w:rPr>
          <w:rFonts w:ascii="Arial" w:hAnsi="Arial" w:cs="Arial"/>
          <w:color w:val="000000" w:themeColor="text1"/>
          <w:sz w:val="24"/>
          <w:szCs w:val="24"/>
          <w:lang w:val="es-ES"/>
        </w:rPr>
        <w:t xml:space="preserve"> plena credibilidad a las personas que </w:t>
      </w:r>
      <w:r w:rsidRPr="00401605">
        <w:rPr>
          <w:rFonts w:ascii="Arial" w:hAnsi="Arial" w:cs="Arial"/>
          <w:color w:val="000000" w:themeColor="text1"/>
          <w:sz w:val="24"/>
          <w:szCs w:val="24"/>
          <w:lang w:val="es-ES"/>
        </w:rPr>
        <w:t>declararon en el juicio</w:t>
      </w:r>
      <w:r w:rsidR="00041682" w:rsidRPr="00401605">
        <w:rPr>
          <w:rFonts w:ascii="Arial" w:hAnsi="Arial" w:cs="Arial"/>
          <w:color w:val="000000" w:themeColor="text1"/>
          <w:sz w:val="24"/>
          <w:szCs w:val="24"/>
          <w:lang w:val="es-ES"/>
        </w:rPr>
        <w:t>.</w:t>
      </w:r>
    </w:p>
    <w:p w:rsidR="00CD67E5" w:rsidRPr="00401605" w:rsidRDefault="00CD67E5" w:rsidP="00DE2EEF">
      <w:pPr>
        <w:spacing w:after="0" w:line="240" w:lineRule="auto"/>
        <w:ind w:right="51"/>
        <w:jc w:val="both"/>
        <w:rPr>
          <w:rFonts w:ascii="Arial" w:hAnsi="Arial" w:cs="Arial"/>
          <w:bCs/>
          <w:color w:val="000000" w:themeColor="text1"/>
          <w:sz w:val="24"/>
          <w:szCs w:val="24"/>
          <w:lang w:val="es-ES"/>
        </w:rPr>
      </w:pPr>
    </w:p>
    <w:p w:rsidR="00CD67E5" w:rsidRPr="00401605" w:rsidRDefault="007B080C" w:rsidP="00DE2EEF">
      <w:pPr>
        <w:numPr>
          <w:ilvl w:val="0"/>
          <w:numId w:val="2"/>
        </w:numPr>
        <w:spacing w:after="0" w:line="240" w:lineRule="auto"/>
        <w:ind w:right="51"/>
        <w:jc w:val="both"/>
        <w:rPr>
          <w:rFonts w:ascii="Arial" w:hAnsi="Arial" w:cs="Arial"/>
          <w:bCs/>
          <w:color w:val="000000" w:themeColor="text1"/>
          <w:sz w:val="24"/>
          <w:szCs w:val="24"/>
          <w:lang w:val="es-ES"/>
        </w:rPr>
      </w:pPr>
      <w:r w:rsidRPr="00401605">
        <w:rPr>
          <w:rFonts w:ascii="Arial" w:hAnsi="Arial" w:cs="Arial"/>
          <w:color w:val="000000" w:themeColor="text1"/>
          <w:sz w:val="24"/>
          <w:szCs w:val="24"/>
          <w:lang w:val="es-ES"/>
        </w:rPr>
        <w:t>Los reconocimientos fotográficos fueron realizados de forma irregular</w:t>
      </w:r>
      <w:r w:rsidR="00041682" w:rsidRPr="00401605">
        <w:rPr>
          <w:rFonts w:ascii="Arial" w:hAnsi="Arial" w:cs="Arial"/>
          <w:color w:val="000000" w:themeColor="text1"/>
          <w:sz w:val="24"/>
          <w:szCs w:val="24"/>
          <w:lang w:val="es-ES"/>
        </w:rPr>
        <w:t xml:space="preserve"> y ya </w:t>
      </w:r>
      <w:r w:rsidR="00CD67E5" w:rsidRPr="00401605">
        <w:rPr>
          <w:rFonts w:ascii="Arial" w:hAnsi="Arial" w:cs="Arial"/>
          <w:color w:val="000000" w:themeColor="text1"/>
          <w:sz w:val="24"/>
          <w:szCs w:val="24"/>
          <w:lang w:val="es-ES"/>
        </w:rPr>
        <w:t xml:space="preserve">se conocía la fotografía de su representado por </w:t>
      </w:r>
      <w:r w:rsidR="00041682" w:rsidRPr="00401605">
        <w:rPr>
          <w:rFonts w:ascii="Arial" w:hAnsi="Arial" w:cs="Arial"/>
          <w:color w:val="000000" w:themeColor="text1"/>
          <w:sz w:val="24"/>
          <w:szCs w:val="24"/>
          <w:lang w:val="es-ES"/>
        </w:rPr>
        <w:t>haber sido exhibida en medios de amplia circulación, lo que influy</w:t>
      </w:r>
      <w:r w:rsidR="00A13095" w:rsidRPr="00401605">
        <w:rPr>
          <w:rFonts w:ascii="Arial" w:hAnsi="Arial" w:cs="Arial"/>
          <w:color w:val="000000" w:themeColor="text1"/>
          <w:sz w:val="24"/>
          <w:szCs w:val="24"/>
          <w:lang w:val="es-ES"/>
        </w:rPr>
        <w:t>ó</w:t>
      </w:r>
      <w:r w:rsidR="00CD67E5" w:rsidRPr="00401605">
        <w:rPr>
          <w:rFonts w:ascii="Arial" w:hAnsi="Arial" w:cs="Arial"/>
          <w:color w:val="000000" w:themeColor="text1"/>
          <w:sz w:val="24"/>
          <w:szCs w:val="24"/>
          <w:lang w:val="es-ES"/>
        </w:rPr>
        <w:t xml:space="preserve"> en la opinión </w:t>
      </w:r>
      <w:r w:rsidR="00041682" w:rsidRPr="00401605">
        <w:rPr>
          <w:rFonts w:ascii="Arial" w:hAnsi="Arial" w:cs="Arial"/>
          <w:color w:val="000000" w:themeColor="text1"/>
          <w:sz w:val="24"/>
          <w:szCs w:val="24"/>
          <w:lang w:val="es-ES"/>
        </w:rPr>
        <w:t>de las personas que lo señalaron. Cit</w:t>
      </w:r>
      <w:r w:rsidR="00A13095" w:rsidRPr="00401605">
        <w:rPr>
          <w:rFonts w:ascii="Arial" w:hAnsi="Arial" w:cs="Arial"/>
          <w:color w:val="000000" w:themeColor="text1"/>
          <w:sz w:val="24"/>
          <w:szCs w:val="24"/>
          <w:lang w:val="es-ES"/>
        </w:rPr>
        <w:t>ó</w:t>
      </w:r>
      <w:r w:rsidR="00041682" w:rsidRPr="00401605">
        <w:rPr>
          <w:rFonts w:ascii="Arial" w:hAnsi="Arial" w:cs="Arial"/>
          <w:color w:val="000000" w:themeColor="text1"/>
          <w:sz w:val="24"/>
          <w:szCs w:val="24"/>
          <w:lang w:val="es-ES"/>
        </w:rPr>
        <w:t xml:space="preserve"> CSJ </w:t>
      </w:r>
      <w:proofErr w:type="spellStart"/>
      <w:r w:rsidR="00041682" w:rsidRPr="00401605">
        <w:rPr>
          <w:rFonts w:ascii="Arial" w:hAnsi="Arial" w:cs="Arial"/>
          <w:color w:val="000000" w:themeColor="text1"/>
          <w:sz w:val="24"/>
          <w:szCs w:val="24"/>
          <w:lang w:val="es-ES"/>
        </w:rPr>
        <w:t>SP</w:t>
      </w:r>
      <w:proofErr w:type="spellEnd"/>
      <w:r w:rsidR="00041682" w:rsidRPr="00401605">
        <w:rPr>
          <w:rFonts w:ascii="Arial" w:hAnsi="Arial" w:cs="Arial"/>
          <w:color w:val="000000" w:themeColor="text1"/>
          <w:sz w:val="24"/>
          <w:szCs w:val="24"/>
          <w:lang w:val="es-ES"/>
        </w:rPr>
        <w:t xml:space="preserve"> del 12 de septiembre de 2002 radicado 1692</w:t>
      </w:r>
      <w:r w:rsidR="00B82A10" w:rsidRPr="00401605">
        <w:rPr>
          <w:rFonts w:ascii="Arial" w:hAnsi="Arial" w:cs="Arial"/>
          <w:color w:val="000000" w:themeColor="text1"/>
          <w:sz w:val="24"/>
          <w:szCs w:val="24"/>
          <w:lang w:val="es-ES"/>
        </w:rPr>
        <w:t>0</w:t>
      </w:r>
      <w:r w:rsidR="00CD67E5" w:rsidRPr="00401605">
        <w:rPr>
          <w:rFonts w:ascii="Arial" w:hAnsi="Arial" w:cs="Arial"/>
          <w:color w:val="000000" w:themeColor="text1"/>
          <w:sz w:val="24"/>
          <w:szCs w:val="24"/>
          <w:lang w:val="es-ES"/>
        </w:rPr>
        <w:t xml:space="preserve"> y CSJ </w:t>
      </w:r>
      <w:proofErr w:type="spellStart"/>
      <w:r w:rsidR="00CD67E5" w:rsidRPr="00401605">
        <w:rPr>
          <w:rFonts w:ascii="Arial" w:hAnsi="Arial" w:cs="Arial"/>
          <w:color w:val="000000" w:themeColor="text1"/>
          <w:sz w:val="24"/>
          <w:szCs w:val="24"/>
          <w:lang w:val="es-ES"/>
        </w:rPr>
        <w:t>SP</w:t>
      </w:r>
      <w:proofErr w:type="spellEnd"/>
      <w:r w:rsidR="00CD67E5" w:rsidRPr="00401605">
        <w:rPr>
          <w:rFonts w:ascii="Arial" w:hAnsi="Arial" w:cs="Arial"/>
          <w:color w:val="000000" w:themeColor="text1"/>
          <w:sz w:val="24"/>
          <w:szCs w:val="24"/>
          <w:lang w:val="es-ES"/>
        </w:rPr>
        <w:t xml:space="preserve"> del 22 de julio de</w:t>
      </w:r>
      <w:r w:rsidR="00041682" w:rsidRPr="00401605">
        <w:rPr>
          <w:rFonts w:ascii="Arial" w:hAnsi="Arial" w:cs="Arial"/>
          <w:color w:val="000000" w:themeColor="text1"/>
          <w:sz w:val="24"/>
          <w:szCs w:val="24"/>
          <w:lang w:val="es-ES"/>
        </w:rPr>
        <w:t xml:space="preserve"> 2009 radicado </w:t>
      </w:r>
      <w:r w:rsidR="00B82A10" w:rsidRPr="00401605">
        <w:rPr>
          <w:rFonts w:ascii="Arial" w:hAnsi="Arial" w:cs="Arial"/>
          <w:color w:val="000000" w:themeColor="text1"/>
          <w:sz w:val="24"/>
          <w:szCs w:val="24"/>
          <w:lang w:val="es-ES"/>
        </w:rPr>
        <w:t xml:space="preserve">31614, </w:t>
      </w:r>
      <w:r w:rsidR="00041682" w:rsidRPr="00401605">
        <w:rPr>
          <w:rFonts w:ascii="Arial" w:hAnsi="Arial" w:cs="Arial"/>
          <w:color w:val="000000" w:themeColor="text1"/>
          <w:sz w:val="24"/>
          <w:szCs w:val="24"/>
          <w:lang w:val="es-ES"/>
        </w:rPr>
        <w:t>sobre el valor probat</w:t>
      </w:r>
      <w:r w:rsidR="00B82A10" w:rsidRPr="00401605">
        <w:rPr>
          <w:rFonts w:ascii="Arial" w:hAnsi="Arial" w:cs="Arial"/>
          <w:color w:val="000000" w:themeColor="text1"/>
          <w:sz w:val="24"/>
          <w:szCs w:val="24"/>
          <w:lang w:val="es-ES"/>
        </w:rPr>
        <w:t xml:space="preserve">orio de ese </w:t>
      </w:r>
      <w:r w:rsidR="00041682" w:rsidRPr="00401605">
        <w:rPr>
          <w:rFonts w:ascii="Arial" w:hAnsi="Arial" w:cs="Arial"/>
          <w:color w:val="000000" w:themeColor="text1"/>
          <w:sz w:val="24"/>
          <w:szCs w:val="24"/>
          <w:lang w:val="es-ES"/>
        </w:rPr>
        <w:t>tipo de reco</w:t>
      </w:r>
      <w:r w:rsidR="00B82A10" w:rsidRPr="00401605">
        <w:rPr>
          <w:rFonts w:ascii="Arial" w:hAnsi="Arial" w:cs="Arial"/>
          <w:color w:val="000000" w:themeColor="text1"/>
          <w:sz w:val="24"/>
          <w:szCs w:val="24"/>
          <w:lang w:val="es-ES"/>
        </w:rPr>
        <w:t>nocimientos.</w:t>
      </w:r>
    </w:p>
    <w:p w:rsidR="00CD67E5" w:rsidRPr="00401605" w:rsidRDefault="00CD67E5" w:rsidP="00DE2EEF">
      <w:pPr>
        <w:spacing w:after="0" w:line="240" w:lineRule="auto"/>
        <w:ind w:right="51"/>
        <w:jc w:val="both"/>
        <w:rPr>
          <w:rFonts w:ascii="Arial" w:hAnsi="Arial" w:cs="Arial"/>
          <w:bCs/>
          <w:color w:val="000000" w:themeColor="text1"/>
          <w:sz w:val="24"/>
          <w:szCs w:val="24"/>
          <w:lang w:val="es-ES"/>
        </w:rPr>
      </w:pPr>
    </w:p>
    <w:p w:rsidR="00B82A10" w:rsidRPr="00401605" w:rsidRDefault="00B82A10" w:rsidP="00DE2EEF">
      <w:pPr>
        <w:numPr>
          <w:ilvl w:val="0"/>
          <w:numId w:val="2"/>
        </w:numPr>
        <w:spacing w:after="0" w:line="240" w:lineRule="auto"/>
        <w:ind w:right="51"/>
        <w:jc w:val="both"/>
        <w:rPr>
          <w:rFonts w:ascii="Arial" w:hAnsi="Arial" w:cs="Arial"/>
          <w:bCs/>
          <w:color w:val="000000" w:themeColor="text1"/>
          <w:sz w:val="24"/>
          <w:szCs w:val="24"/>
          <w:lang w:val="es-ES"/>
        </w:rPr>
      </w:pPr>
      <w:r w:rsidRPr="00401605">
        <w:rPr>
          <w:rFonts w:ascii="Arial" w:hAnsi="Arial" w:cs="Arial"/>
          <w:bCs/>
          <w:color w:val="000000" w:themeColor="text1"/>
          <w:sz w:val="24"/>
          <w:szCs w:val="24"/>
          <w:lang w:val="es-ES"/>
        </w:rPr>
        <w:t xml:space="preserve">Los testigos Mauro de J </w:t>
      </w:r>
      <w:proofErr w:type="spellStart"/>
      <w:r w:rsidRPr="00401605">
        <w:rPr>
          <w:rFonts w:ascii="Arial" w:hAnsi="Arial" w:cs="Arial"/>
          <w:bCs/>
          <w:color w:val="000000" w:themeColor="text1"/>
          <w:sz w:val="24"/>
          <w:szCs w:val="24"/>
          <w:lang w:val="es-ES"/>
        </w:rPr>
        <w:t>Vinasco</w:t>
      </w:r>
      <w:proofErr w:type="spellEnd"/>
      <w:r w:rsidRPr="00401605">
        <w:rPr>
          <w:rFonts w:ascii="Arial" w:hAnsi="Arial" w:cs="Arial"/>
          <w:bCs/>
          <w:color w:val="000000" w:themeColor="text1"/>
          <w:sz w:val="24"/>
          <w:szCs w:val="24"/>
          <w:lang w:val="es-ES"/>
        </w:rPr>
        <w:t xml:space="preserve">, </w:t>
      </w:r>
      <w:r w:rsidR="00CD67E5" w:rsidRPr="00401605">
        <w:rPr>
          <w:rFonts w:ascii="Arial" w:hAnsi="Arial" w:cs="Arial"/>
          <w:bCs/>
          <w:color w:val="000000" w:themeColor="text1"/>
          <w:sz w:val="24"/>
          <w:szCs w:val="24"/>
          <w:lang w:val="es-ES"/>
        </w:rPr>
        <w:t>Elías</w:t>
      </w:r>
      <w:r w:rsidR="001B24B0" w:rsidRPr="00401605">
        <w:rPr>
          <w:rFonts w:ascii="Arial" w:hAnsi="Arial" w:cs="Arial"/>
          <w:bCs/>
          <w:color w:val="000000" w:themeColor="text1"/>
          <w:sz w:val="24"/>
          <w:szCs w:val="24"/>
          <w:lang w:val="es-ES"/>
        </w:rPr>
        <w:t xml:space="preserve"> de J. Pino, </w:t>
      </w:r>
      <w:r w:rsidRPr="00401605">
        <w:rPr>
          <w:rFonts w:ascii="Arial" w:hAnsi="Arial" w:cs="Arial"/>
          <w:bCs/>
          <w:color w:val="000000" w:themeColor="text1"/>
          <w:sz w:val="24"/>
          <w:szCs w:val="24"/>
          <w:lang w:val="es-ES"/>
        </w:rPr>
        <w:t>Fabio Rayo y otros se refirieron en el juicio a una persona de “camisa azul”,</w:t>
      </w:r>
      <w:r w:rsidR="00975583" w:rsidRPr="00401605">
        <w:rPr>
          <w:rFonts w:ascii="Arial" w:hAnsi="Arial" w:cs="Arial"/>
          <w:bCs/>
          <w:color w:val="000000" w:themeColor="text1"/>
          <w:sz w:val="24"/>
          <w:szCs w:val="24"/>
          <w:lang w:val="es-ES"/>
        </w:rPr>
        <w:t xml:space="preserve"> señalando a un </w:t>
      </w:r>
      <w:r w:rsidR="001B24B0" w:rsidRPr="00401605">
        <w:rPr>
          <w:rFonts w:ascii="Arial" w:hAnsi="Arial" w:cs="Arial"/>
          <w:bCs/>
          <w:color w:val="000000" w:themeColor="text1"/>
          <w:sz w:val="24"/>
          <w:szCs w:val="24"/>
          <w:lang w:val="es-ES"/>
        </w:rPr>
        <w:t>grupo de personas,</w:t>
      </w:r>
      <w:r w:rsidRPr="00401605">
        <w:rPr>
          <w:rFonts w:ascii="Arial" w:hAnsi="Arial" w:cs="Arial"/>
          <w:bCs/>
          <w:color w:val="000000" w:themeColor="text1"/>
          <w:sz w:val="24"/>
          <w:szCs w:val="24"/>
          <w:lang w:val="es-ES"/>
        </w:rPr>
        <w:t xml:space="preserve"> pero el juez de conocimient</w:t>
      </w:r>
      <w:r w:rsidR="001B24B0" w:rsidRPr="00401605">
        <w:rPr>
          <w:rFonts w:ascii="Arial" w:hAnsi="Arial" w:cs="Arial"/>
          <w:bCs/>
          <w:color w:val="000000" w:themeColor="text1"/>
          <w:sz w:val="24"/>
          <w:szCs w:val="24"/>
          <w:lang w:val="es-ES"/>
        </w:rPr>
        <w:t>o</w:t>
      </w:r>
      <w:r w:rsidRPr="00401605">
        <w:rPr>
          <w:rFonts w:ascii="Arial" w:hAnsi="Arial" w:cs="Arial"/>
          <w:bCs/>
          <w:color w:val="000000" w:themeColor="text1"/>
          <w:sz w:val="24"/>
          <w:szCs w:val="24"/>
          <w:lang w:val="es-ES"/>
        </w:rPr>
        <w:t xml:space="preserve"> no hizo que esa persona se pusiera de pie para identificarla debidamente.</w:t>
      </w:r>
    </w:p>
    <w:p w:rsidR="00975583" w:rsidRPr="00401605" w:rsidRDefault="00975583" w:rsidP="00DE2EEF">
      <w:pPr>
        <w:spacing w:after="0" w:line="240" w:lineRule="auto"/>
        <w:ind w:right="51"/>
        <w:jc w:val="both"/>
        <w:rPr>
          <w:rFonts w:ascii="Arial" w:hAnsi="Arial" w:cs="Arial"/>
          <w:color w:val="000000" w:themeColor="text1"/>
          <w:sz w:val="24"/>
          <w:szCs w:val="24"/>
          <w:lang w:val="es-ES"/>
        </w:rPr>
      </w:pPr>
    </w:p>
    <w:p w:rsidR="007B080C" w:rsidRPr="00401605" w:rsidRDefault="007B080C" w:rsidP="00DE2EEF">
      <w:pPr>
        <w:numPr>
          <w:ilvl w:val="0"/>
          <w:numId w:val="2"/>
        </w:numPr>
        <w:spacing w:after="0" w:line="240" w:lineRule="auto"/>
        <w:ind w:right="51"/>
        <w:jc w:val="both"/>
        <w:rPr>
          <w:rFonts w:ascii="Arial" w:hAnsi="Arial" w:cs="Arial"/>
          <w:bCs/>
          <w:color w:val="000000" w:themeColor="text1"/>
          <w:sz w:val="24"/>
          <w:szCs w:val="24"/>
          <w:lang w:val="es-ES"/>
        </w:rPr>
      </w:pPr>
      <w:r w:rsidRPr="00401605">
        <w:rPr>
          <w:rFonts w:ascii="Arial" w:hAnsi="Arial" w:cs="Arial"/>
          <w:color w:val="000000" w:themeColor="text1"/>
          <w:sz w:val="24"/>
          <w:szCs w:val="24"/>
          <w:lang w:val="es-ES"/>
        </w:rPr>
        <w:t xml:space="preserve">En la investigación existen muchas deficiencias y no existen elementos de prueba </w:t>
      </w:r>
      <w:r w:rsidR="00B82A10" w:rsidRPr="00401605">
        <w:rPr>
          <w:rFonts w:ascii="Arial" w:hAnsi="Arial" w:cs="Arial"/>
          <w:color w:val="000000" w:themeColor="text1"/>
          <w:sz w:val="24"/>
          <w:szCs w:val="24"/>
          <w:lang w:val="es-ES"/>
        </w:rPr>
        <w:t xml:space="preserve">para </w:t>
      </w:r>
      <w:r w:rsidR="00975583" w:rsidRPr="00401605">
        <w:rPr>
          <w:rFonts w:ascii="Arial" w:hAnsi="Arial" w:cs="Arial"/>
          <w:color w:val="000000" w:themeColor="text1"/>
          <w:sz w:val="24"/>
          <w:szCs w:val="24"/>
          <w:lang w:val="es-ES"/>
        </w:rPr>
        <w:t>soportar un</w:t>
      </w:r>
      <w:r w:rsidRPr="00401605">
        <w:rPr>
          <w:rFonts w:ascii="Arial" w:hAnsi="Arial" w:cs="Arial"/>
          <w:color w:val="000000" w:themeColor="text1"/>
          <w:sz w:val="24"/>
          <w:szCs w:val="24"/>
          <w:lang w:val="es-ES"/>
        </w:rPr>
        <w:t xml:space="preserve"> fallo de carácter condenatorio en contra de su prohijado, por lo que la sentencia </w:t>
      </w:r>
      <w:r w:rsidR="00975583" w:rsidRPr="00401605">
        <w:rPr>
          <w:rFonts w:ascii="Arial" w:hAnsi="Arial" w:cs="Arial"/>
          <w:color w:val="000000" w:themeColor="text1"/>
          <w:sz w:val="24"/>
          <w:szCs w:val="24"/>
          <w:lang w:val="es-ES"/>
        </w:rPr>
        <w:t>de primera instancia debe ser</w:t>
      </w:r>
      <w:r w:rsidRPr="00401605">
        <w:rPr>
          <w:rFonts w:ascii="Arial" w:hAnsi="Arial" w:cs="Arial"/>
          <w:color w:val="000000" w:themeColor="text1"/>
          <w:sz w:val="24"/>
          <w:szCs w:val="24"/>
          <w:lang w:val="es-ES"/>
        </w:rPr>
        <w:t xml:space="preserve"> revocada.</w:t>
      </w:r>
    </w:p>
    <w:p w:rsidR="00975583" w:rsidRPr="00401605" w:rsidRDefault="00975583" w:rsidP="00DE2EEF">
      <w:pPr>
        <w:spacing w:after="0" w:line="240" w:lineRule="auto"/>
        <w:ind w:right="51"/>
        <w:jc w:val="both"/>
        <w:rPr>
          <w:rFonts w:ascii="Arial" w:hAnsi="Arial" w:cs="Arial"/>
          <w:bCs/>
          <w:color w:val="000000" w:themeColor="text1"/>
          <w:sz w:val="24"/>
          <w:szCs w:val="24"/>
          <w:lang w:val="es-ES"/>
        </w:rPr>
      </w:pPr>
    </w:p>
    <w:p w:rsidR="00CD20E7" w:rsidRPr="00401605" w:rsidRDefault="00975583" w:rsidP="00DE2EEF">
      <w:pPr>
        <w:spacing w:after="0" w:line="240" w:lineRule="auto"/>
        <w:ind w:right="51"/>
        <w:jc w:val="both"/>
        <w:rPr>
          <w:rFonts w:ascii="Arial" w:hAnsi="Arial" w:cs="Arial"/>
          <w:bCs/>
          <w:color w:val="000000" w:themeColor="text1"/>
          <w:sz w:val="24"/>
          <w:szCs w:val="24"/>
          <w:lang w:val="es-ES"/>
        </w:rPr>
      </w:pPr>
      <w:r w:rsidRPr="00401605">
        <w:rPr>
          <w:rFonts w:ascii="Arial" w:hAnsi="Arial" w:cs="Arial"/>
          <w:bCs/>
          <w:color w:val="000000" w:themeColor="text1"/>
          <w:sz w:val="24"/>
          <w:szCs w:val="24"/>
          <w:lang w:val="es-ES"/>
        </w:rPr>
        <w:t xml:space="preserve">5.2.1 </w:t>
      </w:r>
      <w:r w:rsidR="00CD20E7" w:rsidRPr="00401605">
        <w:rPr>
          <w:rFonts w:ascii="Arial" w:hAnsi="Arial" w:cs="Arial"/>
          <w:bCs/>
          <w:color w:val="000000" w:themeColor="text1"/>
          <w:sz w:val="24"/>
          <w:szCs w:val="24"/>
          <w:lang w:val="es-ES"/>
        </w:rPr>
        <w:t>En su r</w:t>
      </w:r>
      <w:r w:rsidR="00A13095" w:rsidRPr="00401605">
        <w:rPr>
          <w:rFonts w:ascii="Arial" w:hAnsi="Arial" w:cs="Arial"/>
          <w:bCs/>
          <w:color w:val="000000" w:themeColor="text1"/>
          <w:sz w:val="24"/>
          <w:szCs w:val="24"/>
          <w:lang w:val="es-ES"/>
        </w:rPr>
        <w:t>é</w:t>
      </w:r>
      <w:r w:rsidR="00CD20E7" w:rsidRPr="00401605">
        <w:rPr>
          <w:rFonts w:ascii="Arial" w:hAnsi="Arial" w:cs="Arial"/>
          <w:bCs/>
          <w:color w:val="000000" w:themeColor="text1"/>
          <w:sz w:val="24"/>
          <w:szCs w:val="24"/>
          <w:lang w:val="es-ES"/>
        </w:rPr>
        <w:t xml:space="preserve">plica insistió en </w:t>
      </w:r>
      <w:r w:rsidR="00E52CCB" w:rsidRPr="00401605">
        <w:rPr>
          <w:rFonts w:ascii="Arial" w:hAnsi="Arial" w:cs="Arial"/>
          <w:bCs/>
          <w:color w:val="000000" w:themeColor="text1"/>
          <w:sz w:val="24"/>
          <w:szCs w:val="24"/>
          <w:lang w:val="es-ES"/>
        </w:rPr>
        <w:t xml:space="preserve">que se declarara la </w:t>
      </w:r>
      <w:r w:rsidR="00CD20E7" w:rsidRPr="00401605">
        <w:rPr>
          <w:rFonts w:ascii="Arial" w:hAnsi="Arial" w:cs="Arial"/>
          <w:bCs/>
          <w:color w:val="000000" w:themeColor="text1"/>
          <w:sz w:val="24"/>
          <w:szCs w:val="24"/>
          <w:lang w:val="es-ES"/>
        </w:rPr>
        <w:t xml:space="preserve">nulidad </w:t>
      </w:r>
      <w:r w:rsidR="00E52CCB" w:rsidRPr="00401605">
        <w:rPr>
          <w:rFonts w:ascii="Arial" w:hAnsi="Arial" w:cs="Arial"/>
          <w:bCs/>
          <w:color w:val="000000" w:themeColor="text1"/>
          <w:sz w:val="24"/>
          <w:szCs w:val="24"/>
          <w:lang w:val="es-ES"/>
        </w:rPr>
        <w:t>de la actuación c</w:t>
      </w:r>
      <w:r w:rsidR="00CD20E7" w:rsidRPr="00401605">
        <w:rPr>
          <w:rFonts w:ascii="Arial" w:hAnsi="Arial" w:cs="Arial"/>
          <w:bCs/>
          <w:color w:val="000000" w:themeColor="text1"/>
          <w:sz w:val="24"/>
          <w:szCs w:val="24"/>
          <w:lang w:val="es-ES"/>
        </w:rPr>
        <w:t xml:space="preserve">on base en las razones que </w:t>
      </w:r>
      <w:r w:rsidR="00E52CCB" w:rsidRPr="00401605">
        <w:rPr>
          <w:rFonts w:ascii="Arial" w:hAnsi="Arial" w:cs="Arial"/>
          <w:bCs/>
          <w:color w:val="000000" w:themeColor="text1"/>
          <w:sz w:val="24"/>
          <w:szCs w:val="24"/>
          <w:lang w:val="es-ES"/>
        </w:rPr>
        <w:t xml:space="preserve">se </w:t>
      </w:r>
      <w:r w:rsidR="00CD20E7" w:rsidRPr="00401605">
        <w:rPr>
          <w:rFonts w:ascii="Arial" w:hAnsi="Arial" w:cs="Arial"/>
          <w:bCs/>
          <w:color w:val="000000" w:themeColor="text1"/>
          <w:sz w:val="24"/>
          <w:szCs w:val="24"/>
          <w:lang w:val="es-ES"/>
        </w:rPr>
        <w:t>aduj</w:t>
      </w:r>
      <w:r w:rsidRPr="00401605">
        <w:rPr>
          <w:rFonts w:ascii="Arial" w:hAnsi="Arial" w:cs="Arial"/>
          <w:bCs/>
          <w:color w:val="000000" w:themeColor="text1"/>
          <w:sz w:val="24"/>
          <w:szCs w:val="24"/>
          <w:lang w:val="es-ES"/>
        </w:rPr>
        <w:t>eron en su</w:t>
      </w:r>
      <w:r w:rsidR="00CD20E7" w:rsidRPr="00401605">
        <w:rPr>
          <w:rFonts w:ascii="Arial" w:hAnsi="Arial" w:cs="Arial"/>
          <w:bCs/>
          <w:color w:val="000000" w:themeColor="text1"/>
          <w:sz w:val="24"/>
          <w:szCs w:val="24"/>
          <w:lang w:val="es-ES"/>
        </w:rPr>
        <w:t xml:space="preserve"> recurso considerando qu</w:t>
      </w:r>
      <w:r w:rsidRPr="00401605">
        <w:rPr>
          <w:rFonts w:ascii="Arial" w:hAnsi="Arial" w:cs="Arial"/>
          <w:bCs/>
          <w:color w:val="000000" w:themeColor="text1"/>
          <w:sz w:val="24"/>
          <w:szCs w:val="24"/>
          <w:lang w:val="es-ES"/>
        </w:rPr>
        <w:t xml:space="preserve">e la </w:t>
      </w:r>
      <w:proofErr w:type="spellStart"/>
      <w:r w:rsidRPr="00401605">
        <w:rPr>
          <w:rFonts w:ascii="Arial" w:hAnsi="Arial" w:cs="Arial"/>
          <w:bCs/>
          <w:color w:val="000000" w:themeColor="text1"/>
          <w:sz w:val="24"/>
          <w:szCs w:val="24"/>
          <w:lang w:val="es-ES"/>
        </w:rPr>
        <w:t>SP</w:t>
      </w:r>
      <w:proofErr w:type="spellEnd"/>
      <w:r w:rsidRPr="00401605">
        <w:rPr>
          <w:rFonts w:ascii="Arial" w:hAnsi="Arial" w:cs="Arial"/>
          <w:bCs/>
          <w:color w:val="000000" w:themeColor="text1"/>
          <w:sz w:val="24"/>
          <w:szCs w:val="24"/>
          <w:lang w:val="es-ES"/>
        </w:rPr>
        <w:t xml:space="preserve"> de la CSJ, </w:t>
      </w:r>
      <w:proofErr w:type="spellStart"/>
      <w:r w:rsidRPr="00401605">
        <w:rPr>
          <w:rFonts w:ascii="Arial" w:hAnsi="Arial" w:cs="Arial"/>
          <w:bCs/>
          <w:color w:val="000000" w:themeColor="text1"/>
          <w:sz w:val="24"/>
          <w:szCs w:val="24"/>
          <w:lang w:val="es-ES"/>
        </w:rPr>
        <w:t>nulitaba</w:t>
      </w:r>
      <w:proofErr w:type="spellEnd"/>
      <w:r w:rsidRPr="00401605">
        <w:rPr>
          <w:rFonts w:ascii="Arial" w:hAnsi="Arial" w:cs="Arial"/>
          <w:bCs/>
          <w:color w:val="000000" w:themeColor="text1"/>
          <w:sz w:val="24"/>
          <w:szCs w:val="24"/>
          <w:lang w:val="es-ES"/>
        </w:rPr>
        <w:t xml:space="preserve"> los</w:t>
      </w:r>
      <w:r w:rsidR="00CD20E7" w:rsidRPr="00401605">
        <w:rPr>
          <w:rFonts w:ascii="Arial" w:hAnsi="Arial" w:cs="Arial"/>
          <w:bCs/>
          <w:color w:val="000000" w:themeColor="text1"/>
          <w:sz w:val="24"/>
          <w:szCs w:val="24"/>
          <w:lang w:val="es-ES"/>
        </w:rPr>
        <w:t xml:space="preserve"> procesos cuando se presentaba cambio del juez que dirigió el juicio, lo que se reflej</w:t>
      </w:r>
      <w:r w:rsidR="00A13095" w:rsidRPr="00401605">
        <w:rPr>
          <w:rFonts w:ascii="Arial" w:hAnsi="Arial" w:cs="Arial"/>
          <w:bCs/>
          <w:color w:val="000000" w:themeColor="text1"/>
          <w:sz w:val="24"/>
          <w:szCs w:val="24"/>
          <w:lang w:val="es-ES"/>
        </w:rPr>
        <w:t>ó</w:t>
      </w:r>
      <w:r w:rsidR="00CD20E7" w:rsidRPr="00401605">
        <w:rPr>
          <w:rFonts w:ascii="Arial" w:hAnsi="Arial" w:cs="Arial"/>
          <w:bCs/>
          <w:color w:val="000000" w:themeColor="text1"/>
          <w:sz w:val="24"/>
          <w:szCs w:val="24"/>
          <w:lang w:val="es-ES"/>
        </w:rPr>
        <w:t xml:space="preserve"> en las equivocaciones plasmadas en el fallo.</w:t>
      </w:r>
      <w:r w:rsidR="00E52CCB" w:rsidRPr="00401605">
        <w:rPr>
          <w:rFonts w:ascii="Arial" w:hAnsi="Arial" w:cs="Arial"/>
          <w:bCs/>
          <w:color w:val="000000" w:themeColor="text1"/>
          <w:sz w:val="24"/>
          <w:szCs w:val="24"/>
          <w:lang w:val="es-ES"/>
        </w:rPr>
        <w:t xml:space="preserve"> Igualmente expuso que los reconocimientos efectuados en el proceso no compromet</w:t>
      </w:r>
      <w:r w:rsidR="00A13095" w:rsidRPr="00401605">
        <w:rPr>
          <w:rFonts w:ascii="Arial" w:hAnsi="Arial" w:cs="Arial"/>
          <w:bCs/>
          <w:color w:val="000000" w:themeColor="text1"/>
          <w:sz w:val="24"/>
          <w:szCs w:val="24"/>
          <w:lang w:val="es-ES"/>
        </w:rPr>
        <w:t>í</w:t>
      </w:r>
      <w:r w:rsidR="00E52CCB" w:rsidRPr="00401605">
        <w:rPr>
          <w:rFonts w:ascii="Arial" w:hAnsi="Arial" w:cs="Arial"/>
          <w:bCs/>
          <w:color w:val="000000" w:themeColor="text1"/>
          <w:sz w:val="24"/>
          <w:szCs w:val="24"/>
          <w:lang w:val="es-ES"/>
        </w:rPr>
        <w:t>an la responsabilidad de su representado.</w:t>
      </w:r>
    </w:p>
    <w:p w:rsidR="007B080C" w:rsidRPr="00401605" w:rsidRDefault="007B080C" w:rsidP="00DE2EEF">
      <w:pPr>
        <w:spacing w:after="0" w:line="240" w:lineRule="auto"/>
        <w:ind w:left="1080" w:right="51"/>
        <w:jc w:val="both"/>
        <w:rPr>
          <w:rFonts w:ascii="Arial" w:hAnsi="Arial" w:cs="Arial"/>
          <w:bCs/>
          <w:color w:val="000000" w:themeColor="text1"/>
          <w:sz w:val="24"/>
          <w:szCs w:val="24"/>
          <w:lang w:val="es-ES"/>
        </w:rPr>
      </w:pPr>
    </w:p>
    <w:p w:rsidR="007B080C" w:rsidRPr="00401605" w:rsidRDefault="00AC3B80" w:rsidP="00DE2EEF">
      <w:pPr>
        <w:spacing w:after="0" w:line="240" w:lineRule="auto"/>
        <w:ind w:right="51"/>
        <w:jc w:val="both"/>
        <w:rPr>
          <w:rFonts w:ascii="Arial" w:hAnsi="Arial" w:cs="Arial"/>
          <w:color w:val="000000" w:themeColor="text1"/>
          <w:sz w:val="24"/>
          <w:szCs w:val="24"/>
          <w:u w:val="single"/>
          <w:lang w:val="es-ES"/>
        </w:rPr>
      </w:pPr>
      <w:r w:rsidRPr="00401605">
        <w:rPr>
          <w:rFonts w:ascii="Arial" w:hAnsi="Arial" w:cs="Arial"/>
          <w:color w:val="000000" w:themeColor="text1"/>
          <w:sz w:val="24"/>
          <w:szCs w:val="24"/>
          <w:u w:val="single"/>
          <w:lang w:val="es-ES"/>
        </w:rPr>
        <w:lastRenderedPageBreak/>
        <w:t>7</w:t>
      </w:r>
      <w:r w:rsidR="007B080C" w:rsidRPr="00401605">
        <w:rPr>
          <w:rFonts w:ascii="Arial" w:hAnsi="Arial" w:cs="Arial"/>
          <w:color w:val="000000" w:themeColor="text1"/>
          <w:sz w:val="24"/>
          <w:szCs w:val="24"/>
          <w:u w:val="single"/>
          <w:lang w:val="es-ES"/>
        </w:rPr>
        <w:t>.3</w:t>
      </w:r>
      <w:r w:rsidR="00975583" w:rsidRPr="00401605">
        <w:rPr>
          <w:rFonts w:ascii="Arial" w:hAnsi="Arial" w:cs="Arial"/>
          <w:color w:val="000000" w:themeColor="text1"/>
          <w:sz w:val="24"/>
          <w:szCs w:val="24"/>
          <w:u w:val="single"/>
          <w:lang w:val="es-ES"/>
        </w:rPr>
        <w:t xml:space="preserve"> GILBERTO DE </w:t>
      </w:r>
      <w:proofErr w:type="spellStart"/>
      <w:r w:rsidR="00975583" w:rsidRPr="00401605">
        <w:rPr>
          <w:rFonts w:ascii="Arial" w:hAnsi="Arial" w:cs="Arial"/>
          <w:color w:val="000000" w:themeColor="text1"/>
          <w:sz w:val="24"/>
          <w:szCs w:val="24"/>
          <w:u w:val="single"/>
          <w:lang w:val="es-ES"/>
        </w:rPr>
        <w:t>JESUS</w:t>
      </w:r>
      <w:proofErr w:type="spellEnd"/>
      <w:r w:rsidR="00975583" w:rsidRPr="00401605">
        <w:rPr>
          <w:rFonts w:ascii="Arial" w:hAnsi="Arial" w:cs="Arial"/>
          <w:color w:val="000000" w:themeColor="text1"/>
          <w:sz w:val="24"/>
          <w:szCs w:val="24"/>
          <w:u w:val="single"/>
          <w:lang w:val="es-ES"/>
        </w:rPr>
        <w:t xml:space="preserve"> MOLINA (</w:t>
      </w:r>
      <w:r w:rsidR="00FC3451" w:rsidRPr="00401605">
        <w:rPr>
          <w:rFonts w:ascii="Arial" w:hAnsi="Arial" w:cs="Arial"/>
          <w:color w:val="000000" w:themeColor="text1"/>
          <w:sz w:val="24"/>
          <w:szCs w:val="24"/>
          <w:u w:val="single"/>
          <w:lang w:val="es-ES"/>
        </w:rPr>
        <w:t xml:space="preserve">Procesado- </w:t>
      </w:r>
      <w:r w:rsidR="001B24B0" w:rsidRPr="00401605">
        <w:rPr>
          <w:rFonts w:ascii="Arial" w:hAnsi="Arial" w:cs="Arial"/>
          <w:color w:val="000000" w:themeColor="text1"/>
          <w:sz w:val="24"/>
          <w:szCs w:val="24"/>
          <w:u w:val="single"/>
          <w:lang w:val="es-ES"/>
        </w:rPr>
        <w:t xml:space="preserve">No </w:t>
      </w:r>
      <w:r w:rsidR="00975583" w:rsidRPr="00401605">
        <w:rPr>
          <w:rFonts w:ascii="Arial" w:hAnsi="Arial" w:cs="Arial"/>
          <w:color w:val="000000" w:themeColor="text1"/>
          <w:sz w:val="24"/>
          <w:szCs w:val="24"/>
          <w:u w:val="single"/>
          <w:lang w:val="es-ES"/>
        </w:rPr>
        <w:t>Recurrente</w:t>
      </w:r>
      <w:r w:rsidR="00FC3451" w:rsidRPr="00401605">
        <w:rPr>
          <w:rFonts w:ascii="Arial" w:hAnsi="Arial" w:cs="Arial"/>
          <w:color w:val="000000" w:themeColor="text1"/>
          <w:sz w:val="24"/>
          <w:szCs w:val="24"/>
          <w:u w:val="single"/>
          <w:lang w:val="es-ES"/>
        </w:rPr>
        <w:t xml:space="preserve">) </w:t>
      </w:r>
    </w:p>
    <w:p w:rsidR="0027136B" w:rsidRPr="00401605" w:rsidRDefault="0027136B" w:rsidP="00DE2EEF">
      <w:pPr>
        <w:spacing w:after="0" w:line="240" w:lineRule="auto"/>
        <w:ind w:right="51"/>
        <w:jc w:val="both"/>
        <w:rPr>
          <w:rFonts w:ascii="Arial" w:hAnsi="Arial" w:cs="Arial"/>
          <w:bCs/>
          <w:color w:val="000000" w:themeColor="text1"/>
          <w:sz w:val="24"/>
          <w:szCs w:val="24"/>
          <w:lang w:val="es-ES"/>
        </w:rPr>
      </w:pPr>
    </w:p>
    <w:p w:rsidR="0017471A" w:rsidRPr="00401605" w:rsidRDefault="00975583" w:rsidP="00DE2EEF">
      <w:pPr>
        <w:numPr>
          <w:ilvl w:val="0"/>
          <w:numId w:val="5"/>
        </w:numPr>
        <w:spacing w:after="0" w:line="240" w:lineRule="auto"/>
        <w:ind w:right="51"/>
        <w:jc w:val="both"/>
        <w:rPr>
          <w:rFonts w:ascii="Arial" w:hAnsi="Arial" w:cs="Arial"/>
          <w:bCs/>
          <w:color w:val="000000" w:themeColor="text1"/>
          <w:sz w:val="24"/>
          <w:szCs w:val="24"/>
          <w:lang w:val="es-ES"/>
        </w:rPr>
      </w:pPr>
      <w:r w:rsidRPr="00401605">
        <w:rPr>
          <w:rFonts w:ascii="Arial" w:hAnsi="Arial" w:cs="Arial"/>
          <w:color w:val="000000" w:themeColor="text1"/>
          <w:sz w:val="24"/>
          <w:szCs w:val="24"/>
          <w:lang w:val="es-ES"/>
        </w:rPr>
        <w:t>En la</w:t>
      </w:r>
      <w:r w:rsidR="00F42C83" w:rsidRPr="00401605">
        <w:rPr>
          <w:rFonts w:ascii="Arial" w:hAnsi="Arial" w:cs="Arial"/>
          <w:color w:val="000000" w:themeColor="text1"/>
          <w:sz w:val="24"/>
          <w:szCs w:val="24"/>
          <w:lang w:val="es-ES"/>
        </w:rPr>
        <w:t xml:space="preserve"> declaraci</w:t>
      </w:r>
      <w:r w:rsidR="00A13095" w:rsidRPr="00401605">
        <w:rPr>
          <w:rFonts w:ascii="Arial" w:hAnsi="Arial" w:cs="Arial"/>
          <w:color w:val="000000" w:themeColor="text1"/>
          <w:sz w:val="24"/>
          <w:szCs w:val="24"/>
          <w:lang w:val="es-ES"/>
        </w:rPr>
        <w:t>ó</w:t>
      </w:r>
      <w:r w:rsidR="0017471A" w:rsidRPr="00401605">
        <w:rPr>
          <w:rFonts w:ascii="Arial" w:hAnsi="Arial" w:cs="Arial"/>
          <w:color w:val="000000" w:themeColor="text1"/>
          <w:sz w:val="24"/>
          <w:szCs w:val="24"/>
          <w:lang w:val="es-ES"/>
        </w:rPr>
        <w:t>n</w:t>
      </w:r>
      <w:r w:rsidR="00F42C83" w:rsidRPr="00401605">
        <w:rPr>
          <w:rFonts w:ascii="Arial" w:hAnsi="Arial" w:cs="Arial"/>
          <w:color w:val="000000" w:themeColor="text1"/>
          <w:sz w:val="24"/>
          <w:szCs w:val="24"/>
          <w:lang w:val="es-ES"/>
        </w:rPr>
        <w:t xml:space="preserve"> de Alcides Duque Bustamante se advierten contradicciones serias</w:t>
      </w:r>
      <w:r w:rsidRPr="00401605">
        <w:rPr>
          <w:rFonts w:ascii="Arial" w:hAnsi="Arial" w:cs="Arial"/>
          <w:color w:val="000000" w:themeColor="text1"/>
          <w:sz w:val="24"/>
          <w:szCs w:val="24"/>
          <w:lang w:val="es-ES"/>
        </w:rPr>
        <w:t xml:space="preserve"> ya que el señor Duque</w:t>
      </w:r>
      <w:r w:rsidR="0017471A" w:rsidRPr="00401605">
        <w:rPr>
          <w:rFonts w:ascii="Arial" w:hAnsi="Arial" w:cs="Arial"/>
          <w:color w:val="000000" w:themeColor="text1"/>
          <w:sz w:val="24"/>
          <w:szCs w:val="24"/>
          <w:lang w:val="es-ES"/>
        </w:rPr>
        <w:t xml:space="preserve"> se limit</w:t>
      </w:r>
      <w:r w:rsidR="00A13095" w:rsidRPr="00401605">
        <w:rPr>
          <w:rFonts w:ascii="Arial" w:hAnsi="Arial" w:cs="Arial"/>
          <w:color w:val="000000" w:themeColor="text1"/>
          <w:sz w:val="24"/>
          <w:szCs w:val="24"/>
          <w:lang w:val="es-ES"/>
        </w:rPr>
        <w:t>ó</w:t>
      </w:r>
      <w:r w:rsidR="0017471A" w:rsidRPr="00401605">
        <w:rPr>
          <w:rFonts w:ascii="Arial" w:hAnsi="Arial" w:cs="Arial"/>
          <w:color w:val="000000" w:themeColor="text1"/>
          <w:sz w:val="24"/>
          <w:szCs w:val="24"/>
          <w:lang w:val="es-ES"/>
        </w:rPr>
        <w:t xml:space="preserve"> a repetir lo que dijo su esposa sobre las características de su cabello y no señal</w:t>
      </w:r>
      <w:r w:rsidR="00A13095" w:rsidRPr="00401605">
        <w:rPr>
          <w:rFonts w:ascii="Arial" w:hAnsi="Arial" w:cs="Arial"/>
          <w:color w:val="000000" w:themeColor="text1"/>
          <w:sz w:val="24"/>
          <w:szCs w:val="24"/>
          <w:lang w:val="es-ES"/>
        </w:rPr>
        <w:t>ó</w:t>
      </w:r>
      <w:r w:rsidR="0017471A" w:rsidRPr="00401605">
        <w:rPr>
          <w:rFonts w:ascii="Arial" w:hAnsi="Arial" w:cs="Arial"/>
          <w:color w:val="000000" w:themeColor="text1"/>
          <w:sz w:val="24"/>
          <w:szCs w:val="24"/>
          <w:lang w:val="es-ES"/>
        </w:rPr>
        <w:t xml:space="preserve"> otros rasgos de su fisonomía. </w:t>
      </w:r>
    </w:p>
    <w:p w:rsidR="0017471A" w:rsidRPr="00401605" w:rsidRDefault="0017471A" w:rsidP="00DE2EEF">
      <w:pPr>
        <w:spacing w:after="0" w:line="240" w:lineRule="auto"/>
        <w:ind w:left="720" w:right="51"/>
        <w:jc w:val="both"/>
        <w:rPr>
          <w:rFonts w:ascii="Arial" w:hAnsi="Arial" w:cs="Arial"/>
          <w:bCs/>
          <w:color w:val="000000" w:themeColor="text1"/>
          <w:sz w:val="24"/>
          <w:szCs w:val="24"/>
          <w:lang w:val="es-ES"/>
        </w:rPr>
      </w:pPr>
    </w:p>
    <w:p w:rsidR="00191A35" w:rsidRPr="00401605" w:rsidRDefault="0017471A" w:rsidP="00DE2EEF">
      <w:pPr>
        <w:numPr>
          <w:ilvl w:val="0"/>
          <w:numId w:val="5"/>
        </w:numPr>
        <w:spacing w:after="0" w:line="240" w:lineRule="auto"/>
        <w:ind w:right="51"/>
        <w:jc w:val="both"/>
        <w:rPr>
          <w:rFonts w:ascii="Arial" w:hAnsi="Arial" w:cs="Arial"/>
          <w:bCs/>
          <w:color w:val="000000" w:themeColor="text1"/>
          <w:sz w:val="24"/>
          <w:szCs w:val="24"/>
          <w:lang w:val="es-ES"/>
        </w:rPr>
      </w:pPr>
      <w:r w:rsidRPr="00401605">
        <w:rPr>
          <w:rFonts w:ascii="Arial" w:hAnsi="Arial" w:cs="Arial"/>
          <w:color w:val="000000" w:themeColor="text1"/>
          <w:sz w:val="24"/>
          <w:szCs w:val="24"/>
          <w:lang w:val="es-ES"/>
        </w:rPr>
        <w:t>Pese a su manifestación, ese testigo no pudo hablar con El</w:t>
      </w:r>
      <w:r w:rsidR="00A13095" w:rsidRPr="00401605">
        <w:rPr>
          <w:rFonts w:ascii="Arial" w:hAnsi="Arial" w:cs="Arial"/>
          <w:color w:val="000000" w:themeColor="text1"/>
          <w:sz w:val="24"/>
          <w:szCs w:val="24"/>
          <w:lang w:val="es-ES"/>
        </w:rPr>
        <w:t>í</w:t>
      </w:r>
      <w:r w:rsidRPr="00401605">
        <w:rPr>
          <w:rFonts w:ascii="Arial" w:hAnsi="Arial" w:cs="Arial"/>
          <w:color w:val="000000" w:themeColor="text1"/>
          <w:sz w:val="24"/>
          <w:szCs w:val="24"/>
          <w:lang w:val="es-ES"/>
        </w:rPr>
        <w:t>as de J</w:t>
      </w:r>
      <w:r w:rsidR="00191A35" w:rsidRPr="00401605">
        <w:rPr>
          <w:rFonts w:ascii="Arial" w:hAnsi="Arial" w:cs="Arial"/>
          <w:color w:val="000000" w:themeColor="text1"/>
          <w:sz w:val="24"/>
          <w:szCs w:val="24"/>
          <w:lang w:val="es-ES"/>
        </w:rPr>
        <w:t xml:space="preserve">. </w:t>
      </w:r>
      <w:r w:rsidRPr="00401605">
        <w:rPr>
          <w:rFonts w:ascii="Arial" w:hAnsi="Arial" w:cs="Arial"/>
          <w:color w:val="000000" w:themeColor="text1"/>
          <w:sz w:val="24"/>
          <w:szCs w:val="24"/>
          <w:lang w:val="es-ES"/>
        </w:rPr>
        <w:t>Pino, ya que este se march</w:t>
      </w:r>
      <w:r w:rsidR="00A13095" w:rsidRPr="00401605">
        <w:rPr>
          <w:rFonts w:ascii="Arial" w:hAnsi="Arial" w:cs="Arial"/>
          <w:color w:val="000000" w:themeColor="text1"/>
          <w:sz w:val="24"/>
          <w:szCs w:val="24"/>
          <w:lang w:val="es-ES"/>
        </w:rPr>
        <w:t>ó</w:t>
      </w:r>
      <w:r w:rsidRPr="00401605">
        <w:rPr>
          <w:rFonts w:ascii="Arial" w:hAnsi="Arial" w:cs="Arial"/>
          <w:color w:val="000000" w:themeColor="text1"/>
          <w:sz w:val="24"/>
          <w:szCs w:val="24"/>
          <w:lang w:val="es-ES"/>
        </w:rPr>
        <w:t xml:space="preserve"> de su finca al d</w:t>
      </w:r>
      <w:r w:rsidR="00A13095" w:rsidRPr="00401605">
        <w:rPr>
          <w:rFonts w:ascii="Arial" w:hAnsi="Arial" w:cs="Arial"/>
          <w:color w:val="000000" w:themeColor="text1"/>
          <w:sz w:val="24"/>
          <w:szCs w:val="24"/>
          <w:lang w:val="es-ES"/>
        </w:rPr>
        <w:t>í</w:t>
      </w:r>
      <w:r w:rsidRPr="00401605">
        <w:rPr>
          <w:rFonts w:ascii="Arial" w:hAnsi="Arial" w:cs="Arial"/>
          <w:color w:val="000000" w:themeColor="text1"/>
          <w:sz w:val="24"/>
          <w:szCs w:val="24"/>
          <w:lang w:val="es-ES"/>
        </w:rPr>
        <w:t>a siguiente a los hechos</w:t>
      </w:r>
      <w:r w:rsidR="00191A35" w:rsidRPr="00401605">
        <w:rPr>
          <w:rFonts w:ascii="Arial" w:hAnsi="Arial" w:cs="Arial"/>
          <w:color w:val="000000" w:themeColor="text1"/>
          <w:sz w:val="24"/>
          <w:szCs w:val="24"/>
          <w:lang w:val="es-ES"/>
        </w:rPr>
        <w:t xml:space="preserve"> y no formul</w:t>
      </w:r>
      <w:r w:rsidR="00A13095" w:rsidRPr="00401605">
        <w:rPr>
          <w:rFonts w:ascii="Arial" w:hAnsi="Arial" w:cs="Arial"/>
          <w:color w:val="000000" w:themeColor="text1"/>
          <w:sz w:val="24"/>
          <w:szCs w:val="24"/>
          <w:lang w:val="es-ES"/>
        </w:rPr>
        <w:t>ó</w:t>
      </w:r>
      <w:r w:rsidR="00191A35" w:rsidRPr="00401605">
        <w:rPr>
          <w:rFonts w:ascii="Arial" w:hAnsi="Arial" w:cs="Arial"/>
          <w:color w:val="000000" w:themeColor="text1"/>
          <w:sz w:val="24"/>
          <w:szCs w:val="24"/>
          <w:lang w:val="es-ES"/>
        </w:rPr>
        <w:t xml:space="preserve"> denuncia concreta contra ninguna persona pese a que dijo conocer a </w:t>
      </w:r>
      <w:proofErr w:type="spellStart"/>
      <w:r w:rsidR="00191A35" w:rsidRPr="00401605">
        <w:rPr>
          <w:rFonts w:ascii="Arial" w:hAnsi="Arial" w:cs="Arial"/>
          <w:color w:val="000000" w:themeColor="text1"/>
          <w:sz w:val="24"/>
          <w:szCs w:val="24"/>
          <w:lang w:val="es-ES"/>
        </w:rPr>
        <w:t>E</w:t>
      </w:r>
      <w:r w:rsidR="00975583" w:rsidRPr="00401605">
        <w:rPr>
          <w:rFonts w:ascii="Arial" w:hAnsi="Arial" w:cs="Arial"/>
          <w:color w:val="000000" w:themeColor="text1"/>
          <w:sz w:val="24"/>
          <w:szCs w:val="24"/>
          <w:lang w:val="es-ES"/>
        </w:rPr>
        <w:t>ry</w:t>
      </w:r>
      <w:proofErr w:type="spellEnd"/>
      <w:r w:rsidR="00975583" w:rsidRPr="00401605">
        <w:rPr>
          <w:rFonts w:ascii="Arial" w:hAnsi="Arial" w:cs="Arial"/>
          <w:color w:val="000000" w:themeColor="text1"/>
          <w:sz w:val="24"/>
          <w:szCs w:val="24"/>
          <w:lang w:val="es-ES"/>
        </w:rPr>
        <w:t xml:space="preserve"> </w:t>
      </w:r>
      <w:proofErr w:type="spellStart"/>
      <w:r w:rsidR="00975583" w:rsidRPr="00401605">
        <w:rPr>
          <w:rFonts w:ascii="Arial" w:hAnsi="Arial" w:cs="Arial"/>
          <w:color w:val="000000" w:themeColor="text1"/>
          <w:sz w:val="24"/>
          <w:szCs w:val="24"/>
          <w:lang w:val="es-ES"/>
        </w:rPr>
        <w:t>Yonathan</w:t>
      </w:r>
      <w:proofErr w:type="spellEnd"/>
      <w:r w:rsidR="00975583" w:rsidRPr="00401605">
        <w:rPr>
          <w:rFonts w:ascii="Arial" w:hAnsi="Arial" w:cs="Arial"/>
          <w:color w:val="000000" w:themeColor="text1"/>
          <w:sz w:val="24"/>
          <w:szCs w:val="24"/>
          <w:lang w:val="es-ES"/>
        </w:rPr>
        <w:t xml:space="preserve"> de toda la vida y só</w:t>
      </w:r>
      <w:r w:rsidR="00191A35" w:rsidRPr="00401605">
        <w:rPr>
          <w:rFonts w:ascii="Arial" w:hAnsi="Arial" w:cs="Arial"/>
          <w:color w:val="000000" w:themeColor="text1"/>
          <w:sz w:val="24"/>
          <w:szCs w:val="24"/>
          <w:lang w:val="es-ES"/>
        </w:rPr>
        <w:t xml:space="preserve">lo vino a declarar </w:t>
      </w:r>
      <w:r w:rsidR="00975583" w:rsidRPr="00401605">
        <w:rPr>
          <w:rFonts w:ascii="Arial" w:hAnsi="Arial" w:cs="Arial"/>
          <w:color w:val="000000" w:themeColor="text1"/>
          <w:sz w:val="24"/>
          <w:szCs w:val="24"/>
          <w:lang w:val="es-ES"/>
        </w:rPr>
        <w:t xml:space="preserve">en su contra </w:t>
      </w:r>
      <w:r w:rsidR="00191A35" w:rsidRPr="00401605">
        <w:rPr>
          <w:rFonts w:ascii="Arial" w:hAnsi="Arial" w:cs="Arial"/>
          <w:color w:val="000000" w:themeColor="text1"/>
          <w:sz w:val="24"/>
          <w:szCs w:val="24"/>
          <w:lang w:val="es-ES"/>
        </w:rPr>
        <w:t>y a reconocerlo cinco meses después y a informarle sobre eso al señor Alcides Duque, lo que resu</w:t>
      </w:r>
      <w:r w:rsidR="00975583" w:rsidRPr="00401605">
        <w:rPr>
          <w:rFonts w:ascii="Arial" w:hAnsi="Arial" w:cs="Arial"/>
          <w:color w:val="000000" w:themeColor="text1"/>
          <w:sz w:val="24"/>
          <w:szCs w:val="24"/>
          <w:lang w:val="es-ES"/>
        </w:rPr>
        <w:t xml:space="preserve">lta contrario a lo que informó </w:t>
      </w:r>
      <w:r w:rsidR="00191A35" w:rsidRPr="00401605">
        <w:rPr>
          <w:rFonts w:ascii="Arial" w:hAnsi="Arial" w:cs="Arial"/>
          <w:color w:val="000000" w:themeColor="text1"/>
          <w:sz w:val="24"/>
          <w:szCs w:val="24"/>
          <w:lang w:val="es-ES"/>
        </w:rPr>
        <w:t>a la Polic</w:t>
      </w:r>
      <w:r w:rsidR="00A13095" w:rsidRPr="00401605">
        <w:rPr>
          <w:rFonts w:ascii="Arial" w:hAnsi="Arial" w:cs="Arial"/>
          <w:color w:val="000000" w:themeColor="text1"/>
          <w:sz w:val="24"/>
          <w:szCs w:val="24"/>
          <w:lang w:val="es-ES"/>
        </w:rPr>
        <w:t>í</w:t>
      </w:r>
      <w:r w:rsidR="00191A35" w:rsidRPr="00401605">
        <w:rPr>
          <w:rFonts w:ascii="Arial" w:hAnsi="Arial" w:cs="Arial"/>
          <w:color w:val="000000" w:themeColor="text1"/>
          <w:sz w:val="24"/>
          <w:szCs w:val="24"/>
          <w:lang w:val="es-ES"/>
        </w:rPr>
        <w:t>a Judicial.</w:t>
      </w:r>
    </w:p>
    <w:p w:rsidR="00975583" w:rsidRPr="00401605" w:rsidRDefault="00975583" w:rsidP="00DE2EEF">
      <w:pPr>
        <w:spacing w:after="0" w:line="240" w:lineRule="auto"/>
        <w:ind w:right="51"/>
        <w:jc w:val="both"/>
        <w:rPr>
          <w:rFonts w:ascii="Arial" w:hAnsi="Arial" w:cs="Arial"/>
          <w:color w:val="000000" w:themeColor="text1"/>
          <w:sz w:val="24"/>
          <w:szCs w:val="24"/>
          <w:lang w:val="es-ES"/>
        </w:rPr>
      </w:pPr>
    </w:p>
    <w:p w:rsidR="00191A35" w:rsidRPr="00401605" w:rsidRDefault="00191A35" w:rsidP="00DE2EEF">
      <w:pPr>
        <w:numPr>
          <w:ilvl w:val="0"/>
          <w:numId w:val="20"/>
        </w:numPr>
        <w:spacing w:after="0" w:line="240" w:lineRule="auto"/>
        <w:ind w:right="51"/>
        <w:jc w:val="both"/>
        <w:rPr>
          <w:rFonts w:ascii="Arial" w:hAnsi="Arial" w:cs="Arial"/>
          <w:bCs/>
          <w:color w:val="000000" w:themeColor="text1"/>
          <w:sz w:val="24"/>
          <w:szCs w:val="24"/>
          <w:lang w:val="es-ES"/>
        </w:rPr>
      </w:pPr>
      <w:r w:rsidRPr="00401605">
        <w:rPr>
          <w:rFonts w:ascii="Arial" w:hAnsi="Arial" w:cs="Arial"/>
          <w:bCs/>
          <w:color w:val="000000" w:themeColor="text1"/>
          <w:sz w:val="24"/>
          <w:szCs w:val="24"/>
          <w:lang w:val="es-ES"/>
        </w:rPr>
        <w:t>Las víctimas le dijeron a las autoridades que no estaban en capacidad de reconocer a los autores del hecho</w:t>
      </w:r>
      <w:r w:rsidR="00992648" w:rsidRPr="00401605">
        <w:rPr>
          <w:rFonts w:ascii="Arial" w:hAnsi="Arial" w:cs="Arial"/>
          <w:bCs/>
          <w:color w:val="000000" w:themeColor="text1"/>
          <w:sz w:val="24"/>
          <w:szCs w:val="24"/>
          <w:lang w:val="es-ES"/>
        </w:rPr>
        <w:t xml:space="preserve">. </w:t>
      </w:r>
      <w:r w:rsidR="006734D1" w:rsidRPr="00401605">
        <w:rPr>
          <w:rFonts w:ascii="Arial" w:hAnsi="Arial" w:cs="Arial"/>
          <w:bCs/>
          <w:color w:val="000000" w:themeColor="text1"/>
          <w:sz w:val="24"/>
          <w:szCs w:val="24"/>
          <w:lang w:val="es-ES"/>
        </w:rPr>
        <w:t>Sin embargo obra un reconocimiento posterior efectuado por El</w:t>
      </w:r>
      <w:r w:rsidR="00A13095" w:rsidRPr="00401605">
        <w:rPr>
          <w:rFonts w:ascii="Arial" w:hAnsi="Arial" w:cs="Arial"/>
          <w:bCs/>
          <w:color w:val="000000" w:themeColor="text1"/>
          <w:sz w:val="24"/>
          <w:szCs w:val="24"/>
          <w:lang w:val="es-ES"/>
        </w:rPr>
        <w:t>í</w:t>
      </w:r>
      <w:r w:rsidR="006734D1" w:rsidRPr="00401605">
        <w:rPr>
          <w:rFonts w:ascii="Arial" w:hAnsi="Arial" w:cs="Arial"/>
          <w:bCs/>
          <w:color w:val="000000" w:themeColor="text1"/>
          <w:sz w:val="24"/>
          <w:szCs w:val="24"/>
          <w:lang w:val="es-ES"/>
        </w:rPr>
        <w:t xml:space="preserve">as de J. Pino, sobre </w:t>
      </w:r>
      <w:proofErr w:type="spellStart"/>
      <w:r w:rsidR="006734D1" w:rsidRPr="00401605">
        <w:rPr>
          <w:rFonts w:ascii="Arial" w:hAnsi="Arial" w:cs="Arial"/>
          <w:bCs/>
          <w:color w:val="000000" w:themeColor="text1"/>
          <w:sz w:val="24"/>
          <w:szCs w:val="24"/>
          <w:lang w:val="es-ES"/>
        </w:rPr>
        <w:t>Eri</w:t>
      </w:r>
      <w:proofErr w:type="spellEnd"/>
      <w:r w:rsidR="006734D1" w:rsidRPr="00401605">
        <w:rPr>
          <w:rFonts w:ascii="Arial" w:hAnsi="Arial" w:cs="Arial"/>
          <w:bCs/>
          <w:color w:val="000000" w:themeColor="text1"/>
          <w:sz w:val="24"/>
          <w:szCs w:val="24"/>
          <w:lang w:val="es-ES"/>
        </w:rPr>
        <w:t xml:space="preserve"> </w:t>
      </w:r>
      <w:proofErr w:type="spellStart"/>
      <w:r w:rsidR="006734D1" w:rsidRPr="00401605">
        <w:rPr>
          <w:rFonts w:ascii="Arial" w:hAnsi="Arial" w:cs="Arial"/>
          <w:bCs/>
          <w:color w:val="000000" w:themeColor="text1"/>
          <w:sz w:val="24"/>
          <w:szCs w:val="24"/>
          <w:lang w:val="es-ES"/>
        </w:rPr>
        <w:t>Yonatahan</w:t>
      </w:r>
      <w:proofErr w:type="spellEnd"/>
      <w:r w:rsidR="006734D1" w:rsidRPr="00401605">
        <w:rPr>
          <w:rFonts w:ascii="Arial" w:hAnsi="Arial" w:cs="Arial"/>
          <w:bCs/>
          <w:color w:val="000000" w:themeColor="text1"/>
          <w:sz w:val="24"/>
          <w:szCs w:val="24"/>
          <w:lang w:val="es-ES"/>
        </w:rPr>
        <w:t xml:space="preserve"> Molina.</w:t>
      </w:r>
      <w:r w:rsidR="00AB23BB" w:rsidRPr="00401605">
        <w:rPr>
          <w:rFonts w:ascii="Arial" w:hAnsi="Arial" w:cs="Arial"/>
          <w:bCs/>
          <w:color w:val="000000" w:themeColor="text1"/>
          <w:sz w:val="24"/>
          <w:szCs w:val="24"/>
          <w:lang w:val="es-ES"/>
        </w:rPr>
        <w:t xml:space="preserve"> La </w:t>
      </w:r>
      <w:proofErr w:type="spellStart"/>
      <w:r w:rsidR="00AB23BB" w:rsidRPr="00401605">
        <w:rPr>
          <w:rFonts w:ascii="Arial" w:hAnsi="Arial" w:cs="Arial"/>
          <w:bCs/>
          <w:color w:val="000000" w:themeColor="text1"/>
          <w:sz w:val="24"/>
          <w:szCs w:val="24"/>
          <w:lang w:val="es-ES"/>
        </w:rPr>
        <w:t>FGN</w:t>
      </w:r>
      <w:proofErr w:type="spellEnd"/>
      <w:r w:rsidR="00AB23BB" w:rsidRPr="00401605">
        <w:rPr>
          <w:rFonts w:ascii="Arial" w:hAnsi="Arial" w:cs="Arial"/>
          <w:bCs/>
          <w:color w:val="000000" w:themeColor="text1"/>
          <w:sz w:val="24"/>
          <w:szCs w:val="24"/>
          <w:lang w:val="es-ES"/>
        </w:rPr>
        <w:t xml:space="preserve"> no trajo al juicio a la persona que presuntamente recibió el dinero. </w:t>
      </w:r>
      <w:r w:rsidRPr="00401605">
        <w:rPr>
          <w:rFonts w:ascii="Arial" w:hAnsi="Arial" w:cs="Arial"/>
          <w:bCs/>
          <w:color w:val="000000" w:themeColor="text1"/>
          <w:sz w:val="24"/>
          <w:szCs w:val="24"/>
          <w:lang w:val="es-ES"/>
        </w:rPr>
        <w:t xml:space="preserve"> </w:t>
      </w:r>
    </w:p>
    <w:p w:rsidR="00975583" w:rsidRPr="00401605" w:rsidRDefault="00975583" w:rsidP="00DE2EEF">
      <w:pPr>
        <w:spacing w:after="0" w:line="240" w:lineRule="auto"/>
        <w:ind w:right="51"/>
        <w:jc w:val="both"/>
        <w:rPr>
          <w:rFonts w:ascii="Arial" w:hAnsi="Arial" w:cs="Arial"/>
          <w:color w:val="000000" w:themeColor="text1"/>
          <w:sz w:val="24"/>
          <w:szCs w:val="24"/>
          <w:lang w:val="es-ES"/>
        </w:rPr>
      </w:pPr>
    </w:p>
    <w:p w:rsidR="00975583" w:rsidRPr="00401605" w:rsidRDefault="006734D1" w:rsidP="00DE2EEF">
      <w:pPr>
        <w:numPr>
          <w:ilvl w:val="0"/>
          <w:numId w:val="20"/>
        </w:numPr>
        <w:spacing w:after="0" w:line="240" w:lineRule="auto"/>
        <w:ind w:right="51"/>
        <w:jc w:val="both"/>
        <w:rPr>
          <w:rFonts w:ascii="Arial" w:hAnsi="Arial" w:cs="Arial"/>
          <w:bCs/>
          <w:color w:val="000000" w:themeColor="text1"/>
          <w:sz w:val="24"/>
          <w:szCs w:val="24"/>
        </w:rPr>
      </w:pPr>
      <w:r w:rsidRPr="00401605">
        <w:rPr>
          <w:rFonts w:ascii="Arial" w:hAnsi="Arial" w:cs="Arial"/>
          <w:color w:val="000000" w:themeColor="text1"/>
          <w:sz w:val="24"/>
          <w:szCs w:val="24"/>
          <w:lang w:val="es-ES"/>
        </w:rPr>
        <w:t>A</w:t>
      </w:r>
      <w:r w:rsidR="00F42C83" w:rsidRPr="00401605">
        <w:rPr>
          <w:rFonts w:ascii="Arial" w:hAnsi="Arial" w:cs="Arial"/>
          <w:color w:val="000000" w:themeColor="text1"/>
          <w:sz w:val="24"/>
          <w:szCs w:val="24"/>
          <w:lang w:val="es-ES"/>
        </w:rPr>
        <w:t xml:space="preserve"> sus descendientes </w:t>
      </w:r>
      <w:r w:rsidR="00423B75" w:rsidRPr="00401605">
        <w:rPr>
          <w:rFonts w:ascii="Arial" w:hAnsi="Arial" w:cs="Arial"/>
          <w:color w:val="000000" w:themeColor="text1"/>
          <w:sz w:val="24"/>
          <w:szCs w:val="24"/>
          <w:lang w:val="es-ES"/>
        </w:rPr>
        <w:t xml:space="preserve">les </w:t>
      </w:r>
      <w:r w:rsidR="00F42C83" w:rsidRPr="00401605">
        <w:rPr>
          <w:rFonts w:ascii="Arial" w:hAnsi="Arial" w:cs="Arial"/>
          <w:color w:val="000000" w:themeColor="text1"/>
          <w:sz w:val="24"/>
          <w:szCs w:val="24"/>
          <w:lang w:val="es-ES"/>
        </w:rPr>
        <w:t>ofreci</w:t>
      </w:r>
      <w:r w:rsidR="00423B75" w:rsidRPr="00401605">
        <w:rPr>
          <w:rFonts w:ascii="Arial" w:hAnsi="Arial" w:cs="Arial"/>
          <w:color w:val="000000" w:themeColor="text1"/>
          <w:sz w:val="24"/>
          <w:szCs w:val="24"/>
          <w:lang w:val="es-ES"/>
        </w:rPr>
        <w:t>eron dinero par</w:t>
      </w:r>
      <w:r w:rsidRPr="00401605">
        <w:rPr>
          <w:rFonts w:ascii="Arial" w:hAnsi="Arial" w:cs="Arial"/>
          <w:color w:val="000000" w:themeColor="text1"/>
          <w:sz w:val="24"/>
          <w:szCs w:val="24"/>
          <w:lang w:val="es-ES"/>
        </w:rPr>
        <w:t xml:space="preserve">a </w:t>
      </w:r>
      <w:r w:rsidR="00975583" w:rsidRPr="00401605">
        <w:rPr>
          <w:rFonts w:ascii="Arial" w:hAnsi="Arial" w:cs="Arial"/>
          <w:color w:val="000000" w:themeColor="text1"/>
          <w:sz w:val="24"/>
          <w:szCs w:val="24"/>
          <w:lang w:val="es-ES"/>
        </w:rPr>
        <w:t xml:space="preserve">que </w:t>
      </w:r>
      <w:r w:rsidR="00F42C83" w:rsidRPr="00401605">
        <w:rPr>
          <w:rFonts w:ascii="Arial" w:hAnsi="Arial" w:cs="Arial"/>
          <w:color w:val="000000" w:themeColor="text1"/>
          <w:sz w:val="24"/>
          <w:szCs w:val="24"/>
          <w:lang w:val="es-ES"/>
        </w:rPr>
        <w:t xml:space="preserve">lo entregaran, </w:t>
      </w:r>
      <w:r w:rsidRPr="00401605">
        <w:rPr>
          <w:rFonts w:ascii="Arial" w:hAnsi="Arial" w:cs="Arial"/>
          <w:color w:val="000000" w:themeColor="text1"/>
          <w:sz w:val="24"/>
          <w:szCs w:val="24"/>
          <w:lang w:val="es-ES"/>
        </w:rPr>
        <w:t xml:space="preserve">como lo hizo </w:t>
      </w:r>
      <w:r w:rsidR="00F42C83" w:rsidRPr="00401605">
        <w:rPr>
          <w:rFonts w:ascii="Arial" w:hAnsi="Arial" w:cs="Arial"/>
          <w:color w:val="000000" w:themeColor="text1"/>
          <w:sz w:val="24"/>
          <w:szCs w:val="24"/>
          <w:lang w:val="es-ES"/>
        </w:rPr>
        <w:t xml:space="preserve">su hijo </w:t>
      </w:r>
      <w:proofErr w:type="spellStart"/>
      <w:r w:rsidR="00F42C83" w:rsidRPr="00401605">
        <w:rPr>
          <w:rFonts w:ascii="Arial" w:hAnsi="Arial" w:cs="Arial"/>
          <w:color w:val="000000" w:themeColor="text1"/>
          <w:sz w:val="24"/>
          <w:szCs w:val="24"/>
          <w:lang w:val="es-ES"/>
        </w:rPr>
        <w:t>Eri</w:t>
      </w:r>
      <w:proofErr w:type="spellEnd"/>
      <w:r w:rsidR="00F42C83" w:rsidRPr="00401605">
        <w:rPr>
          <w:rFonts w:ascii="Arial" w:hAnsi="Arial" w:cs="Arial"/>
          <w:color w:val="000000" w:themeColor="text1"/>
          <w:sz w:val="24"/>
          <w:szCs w:val="24"/>
          <w:lang w:val="es-ES"/>
        </w:rPr>
        <w:t xml:space="preserve"> </w:t>
      </w:r>
      <w:proofErr w:type="spellStart"/>
      <w:r w:rsidR="00F42C83" w:rsidRPr="00401605">
        <w:rPr>
          <w:rFonts w:ascii="Arial" w:hAnsi="Arial" w:cs="Arial"/>
          <w:color w:val="000000" w:themeColor="text1"/>
          <w:sz w:val="24"/>
          <w:szCs w:val="24"/>
          <w:lang w:val="es-ES"/>
        </w:rPr>
        <w:t>Yonatan</w:t>
      </w:r>
      <w:proofErr w:type="spellEnd"/>
      <w:r w:rsidR="00F42C83" w:rsidRPr="00401605">
        <w:rPr>
          <w:rFonts w:ascii="Arial" w:hAnsi="Arial" w:cs="Arial"/>
          <w:color w:val="000000" w:themeColor="text1"/>
          <w:sz w:val="24"/>
          <w:szCs w:val="24"/>
          <w:lang w:val="es-ES"/>
        </w:rPr>
        <w:t xml:space="preserve"> Molina Restrepo</w:t>
      </w:r>
      <w:r w:rsidRPr="00401605">
        <w:rPr>
          <w:rFonts w:ascii="Arial" w:hAnsi="Arial" w:cs="Arial"/>
          <w:color w:val="000000" w:themeColor="text1"/>
          <w:sz w:val="24"/>
          <w:szCs w:val="24"/>
          <w:lang w:val="es-ES"/>
        </w:rPr>
        <w:t xml:space="preserve"> quien s</w:t>
      </w:r>
      <w:r w:rsidR="00975583" w:rsidRPr="00401605">
        <w:rPr>
          <w:rFonts w:ascii="Arial" w:hAnsi="Arial" w:cs="Arial"/>
          <w:color w:val="000000" w:themeColor="text1"/>
          <w:sz w:val="24"/>
          <w:szCs w:val="24"/>
          <w:lang w:val="es-ES"/>
        </w:rPr>
        <w:t xml:space="preserve">e puso de acuerdo con el grupo </w:t>
      </w:r>
      <w:proofErr w:type="spellStart"/>
      <w:r w:rsidR="00975583" w:rsidRPr="00401605">
        <w:rPr>
          <w:rFonts w:ascii="Arial" w:hAnsi="Arial" w:cs="Arial"/>
          <w:color w:val="000000" w:themeColor="text1"/>
          <w:sz w:val="24"/>
          <w:szCs w:val="24"/>
          <w:lang w:val="es-ES"/>
        </w:rPr>
        <w:t>GAULA</w:t>
      </w:r>
      <w:proofErr w:type="spellEnd"/>
      <w:r w:rsidR="00975583" w:rsidRPr="00401605">
        <w:rPr>
          <w:rFonts w:ascii="Arial" w:hAnsi="Arial" w:cs="Arial"/>
          <w:color w:val="000000" w:themeColor="text1"/>
          <w:sz w:val="24"/>
          <w:szCs w:val="24"/>
          <w:lang w:val="es-ES"/>
        </w:rPr>
        <w:t xml:space="preserve"> para el efecto,</w:t>
      </w:r>
      <w:r w:rsidRPr="00401605">
        <w:rPr>
          <w:rFonts w:ascii="Arial" w:hAnsi="Arial" w:cs="Arial"/>
          <w:color w:val="000000" w:themeColor="text1"/>
          <w:sz w:val="24"/>
          <w:szCs w:val="24"/>
          <w:lang w:val="es-ES"/>
        </w:rPr>
        <w:t xml:space="preserve"> pese a que no tenía contacto con su familia hac</w:t>
      </w:r>
      <w:r w:rsidR="00A13095" w:rsidRPr="00401605">
        <w:rPr>
          <w:rFonts w:ascii="Arial" w:hAnsi="Arial" w:cs="Arial"/>
          <w:color w:val="000000" w:themeColor="text1"/>
          <w:sz w:val="24"/>
          <w:szCs w:val="24"/>
          <w:lang w:val="es-ES"/>
        </w:rPr>
        <w:t>í</w:t>
      </w:r>
      <w:r w:rsidRPr="00401605">
        <w:rPr>
          <w:rFonts w:ascii="Arial" w:hAnsi="Arial" w:cs="Arial"/>
          <w:color w:val="000000" w:themeColor="text1"/>
          <w:sz w:val="24"/>
          <w:szCs w:val="24"/>
          <w:lang w:val="es-ES"/>
        </w:rPr>
        <w:t>a 16 años.</w:t>
      </w:r>
    </w:p>
    <w:p w:rsidR="00975583" w:rsidRPr="00401605" w:rsidRDefault="00975583" w:rsidP="00DE2EEF">
      <w:pPr>
        <w:spacing w:after="0" w:line="240" w:lineRule="auto"/>
        <w:ind w:left="360" w:right="51"/>
        <w:jc w:val="both"/>
        <w:rPr>
          <w:rFonts w:ascii="Arial" w:hAnsi="Arial" w:cs="Arial"/>
          <w:bCs/>
          <w:color w:val="000000" w:themeColor="text1"/>
          <w:sz w:val="24"/>
          <w:szCs w:val="24"/>
        </w:rPr>
      </w:pPr>
    </w:p>
    <w:p w:rsidR="00F42C83" w:rsidRPr="00401605" w:rsidRDefault="00FC3451" w:rsidP="00DE2EEF">
      <w:pPr>
        <w:numPr>
          <w:ilvl w:val="0"/>
          <w:numId w:val="20"/>
        </w:numPr>
        <w:spacing w:after="0" w:line="240" w:lineRule="auto"/>
        <w:ind w:right="51"/>
        <w:jc w:val="both"/>
        <w:rPr>
          <w:rFonts w:ascii="Arial" w:hAnsi="Arial" w:cs="Arial"/>
          <w:bCs/>
          <w:color w:val="000000" w:themeColor="text1"/>
          <w:sz w:val="24"/>
          <w:szCs w:val="24"/>
        </w:rPr>
      </w:pPr>
      <w:r w:rsidRPr="00401605">
        <w:rPr>
          <w:rFonts w:ascii="Arial" w:hAnsi="Arial" w:cs="Arial"/>
          <w:color w:val="000000" w:themeColor="text1"/>
          <w:sz w:val="24"/>
          <w:szCs w:val="24"/>
        </w:rPr>
        <w:t>Los r</w:t>
      </w:r>
      <w:r w:rsidR="00F42C83" w:rsidRPr="00401605">
        <w:rPr>
          <w:rFonts w:ascii="Arial" w:hAnsi="Arial" w:cs="Arial"/>
          <w:color w:val="000000" w:themeColor="text1"/>
          <w:sz w:val="24"/>
          <w:szCs w:val="24"/>
        </w:rPr>
        <w:t xml:space="preserve">econocimientos en fila de personas y de </w:t>
      </w:r>
      <w:r w:rsidR="00975583" w:rsidRPr="00401605">
        <w:rPr>
          <w:rFonts w:ascii="Arial" w:hAnsi="Arial" w:cs="Arial"/>
          <w:color w:val="000000" w:themeColor="text1"/>
          <w:sz w:val="24"/>
          <w:szCs w:val="24"/>
        </w:rPr>
        <w:t>forma fotográfica se realizaron</w:t>
      </w:r>
      <w:r w:rsidR="00F42C83" w:rsidRPr="00401605">
        <w:rPr>
          <w:rFonts w:ascii="Arial" w:hAnsi="Arial" w:cs="Arial"/>
          <w:color w:val="000000" w:themeColor="text1"/>
          <w:sz w:val="24"/>
          <w:szCs w:val="24"/>
        </w:rPr>
        <w:t xml:space="preserve"> después de que salieran en la prensa y fueron puestos a la vista del público</w:t>
      </w:r>
      <w:r w:rsidR="006734D1" w:rsidRPr="00401605">
        <w:rPr>
          <w:rFonts w:ascii="Arial" w:hAnsi="Arial" w:cs="Arial"/>
          <w:color w:val="000000" w:themeColor="text1"/>
          <w:sz w:val="24"/>
          <w:szCs w:val="24"/>
        </w:rPr>
        <w:t xml:space="preserve"> en el municipio de </w:t>
      </w:r>
      <w:proofErr w:type="spellStart"/>
      <w:r w:rsidR="006734D1" w:rsidRPr="00401605">
        <w:rPr>
          <w:rFonts w:ascii="Arial" w:hAnsi="Arial" w:cs="Arial"/>
          <w:color w:val="000000" w:themeColor="text1"/>
          <w:sz w:val="24"/>
          <w:szCs w:val="24"/>
        </w:rPr>
        <w:t>Quinch</w:t>
      </w:r>
      <w:r w:rsidR="00A13095" w:rsidRPr="00401605">
        <w:rPr>
          <w:rFonts w:ascii="Arial" w:hAnsi="Arial" w:cs="Arial"/>
          <w:color w:val="000000" w:themeColor="text1"/>
          <w:sz w:val="24"/>
          <w:szCs w:val="24"/>
        </w:rPr>
        <w:t>í</w:t>
      </w:r>
      <w:r w:rsidR="006734D1" w:rsidRPr="00401605">
        <w:rPr>
          <w:rFonts w:ascii="Arial" w:hAnsi="Arial" w:cs="Arial"/>
          <w:color w:val="000000" w:themeColor="text1"/>
          <w:sz w:val="24"/>
          <w:szCs w:val="24"/>
        </w:rPr>
        <w:t>a</w:t>
      </w:r>
      <w:proofErr w:type="spellEnd"/>
      <w:r w:rsidR="00626C4D" w:rsidRPr="00401605">
        <w:rPr>
          <w:rFonts w:ascii="Arial" w:hAnsi="Arial" w:cs="Arial"/>
          <w:color w:val="000000" w:themeColor="text1"/>
          <w:sz w:val="24"/>
          <w:szCs w:val="24"/>
        </w:rPr>
        <w:t>,</w:t>
      </w:r>
      <w:r w:rsidR="006734D1" w:rsidRPr="00401605">
        <w:rPr>
          <w:rFonts w:ascii="Arial" w:hAnsi="Arial" w:cs="Arial"/>
          <w:color w:val="000000" w:themeColor="text1"/>
          <w:sz w:val="24"/>
          <w:szCs w:val="24"/>
        </w:rPr>
        <w:t xml:space="preserve"> fuera de que </w:t>
      </w:r>
      <w:r w:rsidR="00753219" w:rsidRPr="00401605">
        <w:rPr>
          <w:rFonts w:ascii="Arial" w:hAnsi="Arial" w:cs="Arial"/>
          <w:color w:val="000000" w:themeColor="text1"/>
          <w:sz w:val="24"/>
          <w:szCs w:val="24"/>
        </w:rPr>
        <w:t xml:space="preserve">su hijo </w:t>
      </w:r>
      <w:proofErr w:type="spellStart"/>
      <w:r w:rsidR="006734D1" w:rsidRPr="00401605">
        <w:rPr>
          <w:rFonts w:ascii="Arial" w:hAnsi="Arial" w:cs="Arial"/>
          <w:color w:val="000000" w:themeColor="text1"/>
          <w:sz w:val="24"/>
          <w:szCs w:val="24"/>
        </w:rPr>
        <w:t>Eri</w:t>
      </w:r>
      <w:proofErr w:type="spellEnd"/>
      <w:r w:rsidR="006734D1" w:rsidRPr="00401605">
        <w:rPr>
          <w:rFonts w:ascii="Arial" w:hAnsi="Arial" w:cs="Arial"/>
          <w:color w:val="000000" w:themeColor="text1"/>
          <w:sz w:val="24"/>
          <w:szCs w:val="24"/>
        </w:rPr>
        <w:t xml:space="preserve"> </w:t>
      </w:r>
      <w:proofErr w:type="spellStart"/>
      <w:r w:rsidR="006734D1" w:rsidRPr="00401605">
        <w:rPr>
          <w:rFonts w:ascii="Arial" w:hAnsi="Arial" w:cs="Arial"/>
          <w:color w:val="000000" w:themeColor="text1"/>
          <w:sz w:val="24"/>
          <w:szCs w:val="24"/>
        </w:rPr>
        <w:t>Yonatahan</w:t>
      </w:r>
      <w:proofErr w:type="spellEnd"/>
      <w:r w:rsidR="006734D1" w:rsidRPr="00401605">
        <w:rPr>
          <w:rFonts w:ascii="Arial" w:hAnsi="Arial" w:cs="Arial"/>
          <w:color w:val="000000" w:themeColor="text1"/>
          <w:sz w:val="24"/>
          <w:szCs w:val="24"/>
        </w:rPr>
        <w:t xml:space="preserve"> siempre había residido en el sector, por lo cua</w:t>
      </w:r>
      <w:r w:rsidR="00975583" w:rsidRPr="00401605">
        <w:rPr>
          <w:rFonts w:ascii="Arial" w:hAnsi="Arial" w:cs="Arial"/>
          <w:color w:val="000000" w:themeColor="text1"/>
          <w:sz w:val="24"/>
          <w:szCs w:val="24"/>
        </w:rPr>
        <w:t>l era conocido por los testigos</w:t>
      </w:r>
      <w:r w:rsidR="006734D1" w:rsidRPr="00401605">
        <w:rPr>
          <w:rFonts w:ascii="Arial" w:hAnsi="Arial" w:cs="Arial"/>
          <w:color w:val="000000" w:themeColor="text1"/>
          <w:sz w:val="24"/>
          <w:szCs w:val="24"/>
        </w:rPr>
        <w:t xml:space="preserve">. </w:t>
      </w:r>
    </w:p>
    <w:p w:rsidR="00975583" w:rsidRPr="00401605" w:rsidRDefault="00975583" w:rsidP="00DE2EEF">
      <w:pPr>
        <w:spacing w:after="0" w:line="240" w:lineRule="auto"/>
        <w:ind w:right="51"/>
        <w:jc w:val="both"/>
        <w:rPr>
          <w:rFonts w:ascii="Arial" w:hAnsi="Arial" w:cs="Arial"/>
          <w:bCs/>
          <w:color w:val="000000" w:themeColor="text1"/>
          <w:sz w:val="24"/>
          <w:szCs w:val="24"/>
        </w:rPr>
      </w:pPr>
    </w:p>
    <w:p w:rsidR="001533BC" w:rsidRPr="00401605" w:rsidRDefault="00295219" w:rsidP="00DE2EEF">
      <w:pPr>
        <w:numPr>
          <w:ilvl w:val="0"/>
          <w:numId w:val="20"/>
        </w:numPr>
        <w:spacing w:after="0" w:line="240" w:lineRule="auto"/>
        <w:ind w:right="51"/>
        <w:jc w:val="both"/>
        <w:rPr>
          <w:rFonts w:ascii="Arial" w:hAnsi="Arial" w:cs="Arial"/>
          <w:bCs/>
          <w:color w:val="000000" w:themeColor="text1"/>
          <w:sz w:val="24"/>
          <w:szCs w:val="24"/>
        </w:rPr>
      </w:pPr>
      <w:r w:rsidRPr="00401605">
        <w:rPr>
          <w:rFonts w:ascii="Arial" w:hAnsi="Arial" w:cs="Arial"/>
          <w:color w:val="000000" w:themeColor="text1"/>
          <w:sz w:val="24"/>
          <w:szCs w:val="24"/>
        </w:rPr>
        <w:t xml:space="preserve">Los reconocimientos hechos por Fabio Yate y Carolina Hernández Malambo no son certeros porque no lo identificaron </w:t>
      </w:r>
      <w:r w:rsidR="00AB23BB" w:rsidRPr="00401605">
        <w:rPr>
          <w:rFonts w:ascii="Arial" w:hAnsi="Arial" w:cs="Arial"/>
          <w:color w:val="000000" w:themeColor="text1"/>
          <w:sz w:val="24"/>
          <w:szCs w:val="24"/>
        </w:rPr>
        <w:t xml:space="preserve">ni a </w:t>
      </w:r>
      <w:r w:rsidR="00A13095" w:rsidRPr="00401605">
        <w:rPr>
          <w:rFonts w:ascii="Arial" w:hAnsi="Arial" w:cs="Arial"/>
          <w:color w:val="000000" w:themeColor="text1"/>
          <w:sz w:val="24"/>
          <w:szCs w:val="24"/>
        </w:rPr>
        <w:t>é</w:t>
      </w:r>
      <w:r w:rsidR="00AB23BB" w:rsidRPr="00401605">
        <w:rPr>
          <w:rFonts w:ascii="Arial" w:hAnsi="Arial" w:cs="Arial"/>
          <w:color w:val="000000" w:themeColor="text1"/>
          <w:sz w:val="24"/>
          <w:szCs w:val="24"/>
        </w:rPr>
        <w:t xml:space="preserve">l ni a </w:t>
      </w:r>
      <w:proofErr w:type="spellStart"/>
      <w:r w:rsidR="00AB23BB" w:rsidRPr="00401605">
        <w:rPr>
          <w:rFonts w:ascii="Arial" w:hAnsi="Arial" w:cs="Arial"/>
          <w:color w:val="000000" w:themeColor="text1"/>
          <w:sz w:val="24"/>
          <w:szCs w:val="24"/>
        </w:rPr>
        <w:t>Eri</w:t>
      </w:r>
      <w:proofErr w:type="spellEnd"/>
      <w:r w:rsidR="00AB23BB" w:rsidRPr="00401605">
        <w:rPr>
          <w:rFonts w:ascii="Arial" w:hAnsi="Arial" w:cs="Arial"/>
          <w:color w:val="000000" w:themeColor="text1"/>
          <w:sz w:val="24"/>
          <w:szCs w:val="24"/>
        </w:rPr>
        <w:t xml:space="preserve"> </w:t>
      </w:r>
      <w:proofErr w:type="spellStart"/>
      <w:r w:rsidR="00AB23BB" w:rsidRPr="00401605">
        <w:rPr>
          <w:rFonts w:ascii="Arial" w:hAnsi="Arial" w:cs="Arial"/>
          <w:color w:val="000000" w:themeColor="text1"/>
          <w:sz w:val="24"/>
          <w:szCs w:val="24"/>
        </w:rPr>
        <w:t>Yonatahan</w:t>
      </w:r>
      <w:proofErr w:type="spellEnd"/>
      <w:r w:rsidR="00AB23BB" w:rsidRPr="00401605">
        <w:rPr>
          <w:rFonts w:ascii="Arial" w:hAnsi="Arial" w:cs="Arial"/>
          <w:color w:val="000000" w:themeColor="text1"/>
          <w:sz w:val="24"/>
          <w:szCs w:val="24"/>
        </w:rPr>
        <w:t xml:space="preserve"> </w:t>
      </w:r>
      <w:r w:rsidRPr="00401605">
        <w:rPr>
          <w:rFonts w:ascii="Arial" w:hAnsi="Arial" w:cs="Arial"/>
          <w:color w:val="000000" w:themeColor="text1"/>
          <w:sz w:val="24"/>
          <w:szCs w:val="24"/>
        </w:rPr>
        <w:t>en un primer momento</w:t>
      </w:r>
      <w:r w:rsidR="008F2DBA" w:rsidRPr="00401605">
        <w:rPr>
          <w:rFonts w:ascii="Arial" w:hAnsi="Arial" w:cs="Arial"/>
          <w:color w:val="000000" w:themeColor="text1"/>
          <w:sz w:val="24"/>
          <w:szCs w:val="24"/>
        </w:rPr>
        <w:t xml:space="preserve">. </w:t>
      </w:r>
      <w:r w:rsidR="00975583" w:rsidRPr="00401605">
        <w:rPr>
          <w:rFonts w:ascii="Arial" w:hAnsi="Arial" w:cs="Arial"/>
          <w:color w:val="000000" w:themeColor="text1"/>
          <w:sz w:val="24"/>
          <w:szCs w:val="24"/>
        </w:rPr>
        <w:t>Uno de esos</w:t>
      </w:r>
      <w:r w:rsidR="00753219" w:rsidRPr="00401605">
        <w:rPr>
          <w:rFonts w:ascii="Arial" w:hAnsi="Arial" w:cs="Arial"/>
          <w:color w:val="000000" w:themeColor="text1"/>
          <w:sz w:val="24"/>
          <w:szCs w:val="24"/>
        </w:rPr>
        <w:t xml:space="preserve"> testigos d</w:t>
      </w:r>
      <w:r w:rsidR="008F2DBA" w:rsidRPr="00401605">
        <w:rPr>
          <w:rFonts w:ascii="Arial" w:hAnsi="Arial" w:cs="Arial"/>
          <w:color w:val="000000" w:themeColor="text1"/>
          <w:sz w:val="24"/>
          <w:szCs w:val="24"/>
        </w:rPr>
        <w:t xml:space="preserve">ijo que sospechaba de uno de sus trabajadores </w:t>
      </w:r>
      <w:r w:rsidRPr="00401605">
        <w:rPr>
          <w:rFonts w:ascii="Arial" w:hAnsi="Arial" w:cs="Arial"/>
          <w:color w:val="000000" w:themeColor="text1"/>
          <w:sz w:val="24"/>
          <w:szCs w:val="24"/>
        </w:rPr>
        <w:t xml:space="preserve">y </w:t>
      </w:r>
      <w:r w:rsidR="00AB23BB" w:rsidRPr="00401605">
        <w:rPr>
          <w:rFonts w:ascii="Arial" w:hAnsi="Arial" w:cs="Arial"/>
          <w:color w:val="000000" w:themeColor="text1"/>
          <w:sz w:val="24"/>
          <w:szCs w:val="24"/>
        </w:rPr>
        <w:t>s</w:t>
      </w:r>
      <w:r w:rsidR="00A13095" w:rsidRPr="00401605">
        <w:rPr>
          <w:rFonts w:ascii="Arial" w:hAnsi="Arial" w:cs="Arial"/>
          <w:color w:val="000000" w:themeColor="text1"/>
          <w:sz w:val="24"/>
          <w:szCs w:val="24"/>
        </w:rPr>
        <w:t>ó</w:t>
      </w:r>
      <w:r w:rsidR="00AB23BB" w:rsidRPr="00401605">
        <w:rPr>
          <w:rFonts w:ascii="Arial" w:hAnsi="Arial" w:cs="Arial"/>
          <w:color w:val="000000" w:themeColor="text1"/>
          <w:sz w:val="24"/>
          <w:szCs w:val="24"/>
        </w:rPr>
        <w:t xml:space="preserve">lo </w:t>
      </w:r>
      <w:r w:rsidRPr="00401605">
        <w:rPr>
          <w:rFonts w:ascii="Arial" w:hAnsi="Arial" w:cs="Arial"/>
          <w:color w:val="000000" w:themeColor="text1"/>
          <w:sz w:val="24"/>
          <w:szCs w:val="24"/>
        </w:rPr>
        <w:t xml:space="preserve">después de la imputación de cargos </w:t>
      </w:r>
      <w:r w:rsidR="008F2DBA" w:rsidRPr="00401605">
        <w:rPr>
          <w:rFonts w:ascii="Arial" w:hAnsi="Arial" w:cs="Arial"/>
          <w:color w:val="000000" w:themeColor="text1"/>
          <w:sz w:val="24"/>
          <w:szCs w:val="24"/>
        </w:rPr>
        <w:t xml:space="preserve">fue que </w:t>
      </w:r>
      <w:r w:rsidR="00AB23BB" w:rsidRPr="00401605">
        <w:rPr>
          <w:rFonts w:ascii="Arial" w:hAnsi="Arial" w:cs="Arial"/>
          <w:color w:val="000000" w:themeColor="text1"/>
          <w:sz w:val="24"/>
          <w:szCs w:val="24"/>
        </w:rPr>
        <w:t xml:space="preserve">vinieron a </w:t>
      </w:r>
      <w:r w:rsidRPr="00401605">
        <w:rPr>
          <w:rFonts w:ascii="Arial" w:hAnsi="Arial" w:cs="Arial"/>
          <w:color w:val="000000" w:themeColor="text1"/>
          <w:sz w:val="24"/>
          <w:szCs w:val="24"/>
        </w:rPr>
        <w:t>entregar sus características físicas.</w:t>
      </w:r>
      <w:r w:rsidR="005721BB" w:rsidRPr="00401605">
        <w:rPr>
          <w:rFonts w:ascii="Arial" w:hAnsi="Arial" w:cs="Arial"/>
          <w:color w:val="000000" w:themeColor="text1"/>
          <w:sz w:val="24"/>
          <w:szCs w:val="24"/>
        </w:rPr>
        <w:t xml:space="preserve"> La descripción i</w:t>
      </w:r>
      <w:r w:rsidR="00975583" w:rsidRPr="00401605">
        <w:rPr>
          <w:rFonts w:ascii="Arial" w:hAnsi="Arial" w:cs="Arial"/>
          <w:color w:val="000000" w:themeColor="text1"/>
          <w:sz w:val="24"/>
          <w:szCs w:val="24"/>
        </w:rPr>
        <w:t>nicial que  hizo la señora Herná</w:t>
      </w:r>
      <w:r w:rsidR="005721BB" w:rsidRPr="00401605">
        <w:rPr>
          <w:rFonts w:ascii="Arial" w:hAnsi="Arial" w:cs="Arial"/>
          <w:color w:val="000000" w:themeColor="text1"/>
          <w:sz w:val="24"/>
          <w:szCs w:val="24"/>
        </w:rPr>
        <w:t>ndez no coincide con sus rasgos físicos y luego los describió</w:t>
      </w:r>
      <w:r w:rsidR="00753219" w:rsidRPr="00401605">
        <w:rPr>
          <w:rFonts w:ascii="Arial" w:hAnsi="Arial" w:cs="Arial"/>
          <w:color w:val="000000" w:themeColor="text1"/>
          <w:sz w:val="24"/>
          <w:szCs w:val="24"/>
        </w:rPr>
        <w:t xml:space="preserve"> pero eso fue después de qu</w:t>
      </w:r>
      <w:r w:rsidR="00975583" w:rsidRPr="00401605">
        <w:rPr>
          <w:rFonts w:ascii="Arial" w:hAnsi="Arial" w:cs="Arial"/>
          <w:color w:val="000000" w:themeColor="text1"/>
          <w:sz w:val="24"/>
          <w:szCs w:val="24"/>
        </w:rPr>
        <w:t>e los vieran en el municipio de</w:t>
      </w:r>
      <w:r w:rsidR="005721BB" w:rsidRPr="00401605">
        <w:rPr>
          <w:rFonts w:ascii="Arial" w:hAnsi="Arial" w:cs="Arial"/>
          <w:color w:val="000000" w:themeColor="text1"/>
          <w:sz w:val="24"/>
          <w:szCs w:val="24"/>
        </w:rPr>
        <w:t xml:space="preserve"> </w:t>
      </w:r>
      <w:proofErr w:type="spellStart"/>
      <w:r w:rsidR="005721BB" w:rsidRPr="00401605">
        <w:rPr>
          <w:rFonts w:ascii="Arial" w:hAnsi="Arial" w:cs="Arial"/>
          <w:color w:val="000000" w:themeColor="text1"/>
          <w:sz w:val="24"/>
          <w:szCs w:val="24"/>
        </w:rPr>
        <w:t>Q</w:t>
      </w:r>
      <w:r w:rsidR="001533BC" w:rsidRPr="00401605">
        <w:rPr>
          <w:rFonts w:ascii="Arial" w:hAnsi="Arial" w:cs="Arial"/>
          <w:color w:val="000000" w:themeColor="text1"/>
          <w:sz w:val="24"/>
          <w:szCs w:val="24"/>
        </w:rPr>
        <w:t>uinch</w:t>
      </w:r>
      <w:r w:rsidR="00A13095" w:rsidRPr="00401605">
        <w:rPr>
          <w:rFonts w:ascii="Arial" w:hAnsi="Arial" w:cs="Arial"/>
          <w:color w:val="000000" w:themeColor="text1"/>
          <w:sz w:val="24"/>
          <w:szCs w:val="24"/>
        </w:rPr>
        <w:t>í</w:t>
      </w:r>
      <w:r w:rsidR="001533BC" w:rsidRPr="00401605">
        <w:rPr>
          <w:rFonts w:ascii="Arial" w:hAnsi="Arial" w:cs="Arial"/>
          <w:color w:val="000000" w:themeColor="text1"/>
          <w:sz w:val="24"/>
          <w:szCs w:val="24"/>
        </w:rPr>
        <w:t>a</w:t>
      </w:r>
      <w:proofErr w:type="spellEnd"/>
      <w:r w:rsidR="001533BC" w:rsidRPr="00401605">
        <w:rPr>
          <w:rFonts w:ascii="Arial" w:hAnsi="Arial" w:cs="Arial"/>
          <w:color w:val="000000" w:themeColor="text1"/>
          <w:sz w:val="24"/>
          <w:szCs w:val="24"/>
        </w:rPr>
        <w:t>.</w:t>
      </w:r>
    </w:p>
    <w:p w:rsidR="00975583" w:rsidRPr="00401605" w:rsidRDefault="00975583" w:rsidP="00DE2EEF">
      <w:pPr>
        <w:spacing w:after="0" w:line="240" w:lineRule="auto"/>
        <w:ind w:right="51"/>
        <w:jc w:val="both"/>
        <w:rPr>
          <w:rFonts w:ascii="Arial" w:hAnsi="Arial" w:cs="Arial"/>
          <w:color w:val="000000" w:themeColor="text1"/>
          <w:sz w:val="24"/>
          <w:szCs w:val="24"/>
        </w:rPr>
      </w:pPr>
    </w:p>
    <w:p w:rsidR="001533BC" w:rsidRPr="00401605" w:rsidRDefault="00753219" w:rsidP="00DE2EEF">
      <w:pPr>
        <w:numPr>
          <w:ilvl w:val="0"/>
          <w:numId w:val="20"/>
        </w:numPr>
        <w:spacing w:after="0" w:line="240" w:lineRule="auto"/>
        <w:ind w:right="51"/>
        <w:jc w:val="both"/>
        <w:rPr>
          <w:rFonts w:ascii="Arial" w:hAnsi="Arial" w:cs="Arial"/>
          <w:bCs/>
          <w:color w:val="000000" w:themeColor="text1"/>
          <w:sz w:val="24"/>
          <w:szCs w:val="24"/>
        </w:rPr>
      </w:pPr>
      <w:r w:rsidRPr="00401605">
        <w:rPr>
          <w:rFonts w:ascii="Arial" w:hAnsi="Arial" w:cs="Arial"/>
          <w:bCs/>
          <w:color w:val="000000" w:themeColor="text1"/>
          <w:sz w:val="24"/>
          <w:szCs w:val="24"/>
        </w:rPr>
        <w:t xml:space="preserve">Otro de los testigos </w:t>
      </w:r>
      <w:r w:rsidR="00975583" w:rsidRPr="00401605">
        <w:rPr>
          <w:rFonts w:ascii="Arial" w:hAnsi="Arial" w:cs="Arial"/>
          <w:bCs/>
          <w:color w:val="000000" w:themeColor="text1"/>
          <w:sz w:val="24"/>
          <w:szCs w:val="24"/>
        </w:rPr>
        <w:t>(</w:t>
      </w:r>
      <w:r w:rsidR="00837DBF" w:rsidRPr="00401605">
        <w:rPr>
          <w:rFonts w:ascii="Arial" w:hAnsi="Arial" w:cs="Arial"/>
          <w:bCs/>
          <w:color w:val="000000" w:themeColor="text1"/>
          <w:sz w:val="24"/>
          <w:szCs w:val="24"/>
        </w:rPr>
        <w:t>Jes</w:t>
      </w:r>
      <w:r w:rsidR="00A13095" w:rsidRPr="00401605">
        <w:rPr>
          <w:rFonts w:ascii="Arial" w:hAnsi="Arial" w:cs="Arial"/>
          <w:bCs/>
          <w:color w:val="000000" w:themeColor="text1"/>
          <w:sz w:val="24"/>
          <w:szCs w:val="24"/>
        </w:rPr>
        <w:t>ú</w:t>
      </w:r>
      <w:r w:rsidR="00975583" w:rsidRPr="00401605">
        <w:rPr>
          <w:rFonts w:ascii="Arial" w:hAnsi="Arial" w:cs="Arial"/>
          <w:bCs/>
          <w:color w:val="000000" w:themeColor="text1"/>
          <w:sz w:val="24"/>
          <w:szCs w:val="24"/>
        </w:rPr>
        <w:t xml:space="preserve">s </w:t>
      </w:r>
      <w:proofErr w:type="spellStart"/>
      <w:r w:rsidR="00975583" w:rsidRPr="00401605">
        <w:rPr>
          <w:rFonts w:ascii="Arial" w:hAnsi="Arial" w:cs="Arial"/>
          <w:bCs/>
          <w:color w:val="000000" w:themeColor="text1"/>
          <w:sz w:val="24"/>
          <w:szCs w:val="24"/>
        </w:rPr>
        <w:t>Elider</w:t>
      </w:r>
      <w:proofErr w:type="spellEnd"/>
      <w:r w:rsidR="00975583" w:rsidRPr="00401605">
        <w:rPr>
          <w:rFonts w:ascii="Arial" w:hAnsi="Arial" w:cs="Arial"/>
          <w:bCs/>
          <w:color w:val="000000" w:themeColor="text1"/>
          <w:sz w:val="24"/>
          <w:szCs w:val="24"/>
        </w:rPr>
        <w:t xml:space="preserve"> </w:t>
      </w:r>
      <w:proofErr w:type="spellStart"/>
      <w:r w:rsidR="00975583" w:rsidRPr="00401605">
        <w:rPr>
          <w:rFonts w:ascii="Arial" w:hAnsi="Arial" w:cs="Arial"/>
          <w:bCs/>
          <w:color w:val="000000" w:themeColor="text1"/>
          <w:sz w:val="24"/>
          <w:szCs w:val="24"/>
        </w:rPr>
        <w:t>Vinasco</w:t>
      </w:r>
      <w:proofErr w:type="spellEnd"/>
      <w:r w:rsidR="00975583" w:rsidRPr="00401605">
        <w:rPr>
          <w:rFonts w:ascii="Arial" w:hAnsi="Arial" w:cs="Arial"/>
          <w:bCs/>
          <w:color w:val="000000" w:themeColor="text1"/>
          <w:sz w:val="24"/>
          <w:szCs w:val="24"/>
        </w:rPr>
        <w:t>) dijo que inicialmente no</w:t>
      </w:r>
      <w:r w:rsidR="001533BC" w:rsidRPr="00401605">
        <w:rPr>
          <w:rFonts w:ascii="Arial" w:hAnsi="Arial" w:cs="Arial"/>
          <w:bCs/>
          <w:color w:val="000000" w:themeColor="text1"/>
          <w:sz w:val="24"/>
          <w:szCs w:val="24"/>
        </w:rPr>
        <w:t xml:space="preserve"> había reconocido a nadie y que al hablar con Mauro </w:t>
      </w:r>
      <w:proofErr w:type="spellStart"/>
      <w:r w:rsidR="001533BC" w:rsidRPr="00401605">
        <w:rPr>
          <w:rFonts w:ascii="Arial" w:hAnsi="Arial" w:cs="Arial"/>
          <w:bCs/>
          <w:color w:val="000000" w:themeColor="text1"/>
          <w:sz w:val="24"/>
          <w:szCs w:val="24"/>
        </w:rPr>
        <w:t>Vinasco</w:t>
      </w:r>
      <w:proofErr w:type="spellEnd"/>
      <w:r w:rsidR="001533BC" w:rsidRPr="00401605">
        <w:rPr>
          <w:rFonts w:ascii="Arial" w:hAnsi="Arial" w:cs="Arial"/>
          <w:bCs/>
          <w:color w:val="000000" w:themeColor="text1"/>
          <w:sz w:val="24"/>
          <w:szCs w:val="24"/>
        </w:rPr>
        <w:t xml:space="preserve"> cay</w:t>
      </w:r>
      <w:r w:rsidR="00A13095" w:rsidRPr="00401605">
        <w:rPr>
          <w:rFonts w:ascii="Arial" w:hAnsi="Arial" w:cs="Arial"/>
          <w:bCs/>
          <w:color w:val="000000" w:themeColor="text1"/>
          <w:sz w:val="24"/>
          <w:szCs w:val="24"/>
        </w:rPr>
        <w:t>ó</w:t>
      </w:r>
      <w:r w:rsidR="001533BC" w:rsidRPr="00401605">
        <w:rPr>
          <w:rFonts w:ascii="Arial" w:hAnsi="Arial" w:cs="Arial"/>
          <w:bCs/>
          <w:color w:val="000000" w:themeColor="text1"/>
          <w:sz w:val="24"/>
          <w:szCs w:val="24"/>
        </w:rPr>
        <w:t xml:space="preserve"> en cuenta que se trataba de </w:t>
      </w:r>
      <w:r w:rsidR="00A13095" w:rsidRPr="00401605">
        <w:rPr>
          <w:rFonts w:ascii="Arial" w:hAnsi="Arial" w:cs="Arial"/>
          <w:bCs/>
          <w:color w:val="000000" w:themeColor="text1"/>
          <w:sz w:val="24"/>
          <w:szCs w:val="24"/>
        </w:rPr>
        <w:t>é</w:t>
      </w:r>
      <w:r w:rsidR="00975583" w:rsidRPr="00401605">
        <w:rPr>
          <w:rFonts w:ascii="Arial" w:hAnsi="Arial" w:cs="Arial"/>
          <w:bCs/>
          <w:color w:val="000000" w:themeColor="text1"/>
          <w:sz w:val="24"/>
          <w:szCs w:val="24"/>
        </w:rPr>
        <w:t>l (Gilberto de J. Molina</w:t>
      </w:r>
      <w:r w:rsidR="001533BC" w:rsidRPr="00401605">
        <w:rPr>
          <w:rFonts w:ascii="Arial" w:hAnsi="Arial" w:cs="Arial"/>
          <w:bCs/>
          <w:color w:val="000000" w:themeColor="text1"/>
          <w:sz w:val="24"/>
          <w:szCs w:val="24"/>
        </w:rPr>
        <w:t>)</w:t>
      </w:r>
      <w:r w:rsidR="00975583" w:rsidRPr="00401605">
        <w:rPr>
          <w:rFonts w:ascii="Arial" w:hAnsi="Arial" w:cs="Arial"/>
          <w:bCs/>
          <w:color w:val="000000" w:themeColor="text1"/>
          <w:sz w:val="24"/>
          <w:szCs w:val="24"/>
        </w:rPr>
        <w:t>. La</w:t>
      </w:r>
      <w:r w:rsidR="001533BC" w:rsidRPr="00401605">
        <w:rPr>
          <w:rFonts w:ascii="Arial" w:hAnsi="Arial" w:cs="Arial"/>
          <w:bCs/>
          <w:color w:val="000000" w:themeColor="text1"/>
          <w:sz w:val="24"/>
          <w:szCs w:val="24"/>
        </w:rPr>
        <w:t xml:space="preserve"> verdad es que </w:t>
      </w:r>
      <w:r w:rsidR="00975583" w:rsidRPr="00401605">
        <w:rPr>
          <w:rFonts w:ascii="Arial" w:hAnsi="Arial" w:cs="Arial"/>
          <w:bCs/>
          <w:color w:val="000000" w:themeColor="text1"/>
          <w:sz w:val="24"/>
          <w:szCs w:val="24"/>
        </w:rPr>
        <w:t>esas personas no</w:t>
      </w:r>
      <w:r w:rsidR="001533BC" w:rsidRPr="00401605">
        <w:rPr>
          <w:rFonts w:ascii="Arial" w:hAnsi="Arial" w:cs="Arial"/>
          <w:bCs/>
          <w:color w:val="000000" w:themeColor="text1"/>
          <w:sz w:val="24"/>
          <w:szCs w:val="24"/>
        </w:rPr>
        <w:t xml:space="preserve"> lo conocían, a diferencia de</w:t>
      </w:r>
      <w:r w:rsidR="00975583" w:rsidRPr="00401605">
        <w:rPr>
          <w:rFonts w:ascii="Arial" w:hAnsi="Arial" w:cs="Arial"/>
          <w:bCs/>
          <w:color w:val="000000" w:themeColor="text1"/>
          <w:sz w:val="24"/>
          <w:szCs w:val="24"/>
        </w:rPr>
        <w:t xml:space="preserve"> su</w:t>
      </w:r>
      <w:r w:rsidR="00837DBF" w:rsidRPr="00401605">
        <w:rPr>
          <w:rFonts w:ascii="Arial" w:hAnsi="Arial" w:cs="Arial"/>
          <w:bCs/>
          <w:color w:val="000000" w:themeColor="text1"/>
          <w:sz w:val="24"/>
          <w:szCs w:val="24"/>
        </w:rPr>
        <w:t xml:space="preserve"> hijo </w:t>
      </w:r>
      <w:proofErr w:type="spellStart"/>
      <w:r w:rsidR="001533BC" w:rsidRPr="00401605">
        <w:rPr>
          <w:rFonts w:ascii="Arial" w:hAnsi="Arial" w:cs="Arial"/>
          <w:bCs/>
          <w:color w:val="000000" w:themeColor="text1"/>
          <w:sz w:val="24"/>
          <w:szCs w:val="24"/>
        </w:rPr>
        <w:t>Eri</w:t>
      </w:r>
      <w:proofErr w:type="spellEnd"/>
      <w:r w:rsidR="001533BC" w:rsidRPr="00401605">
        <w:rPr>
          <w:rFonts w:ascii="Arial" w:hAnsi="Arial" w:cs="Arial"/>
          <w:bCs/>
          <w:color w:val="000000" w:themeColor="text1"/>
          <w:sz w:val="24"/>
          <w:szCs w:val="24"/>
        </w:rPr>
        <w:t xml:space="preserve"> </w:t>
      </w:r>
      <w:proofErr w:type="spellStart"/>
      <w:r w:rsidR="001533BC" w:rsidRPr="00401605">
        <w:rPr>
          <w:rFonts w:ascii="Arial" w:hAnsi="Arial" w:cs="Arial"/>
          <w:bCs/>
          <w:color w:val="000000" w:themeColor="text1"/>
          <w:sz w:val="24"/>
          <w:szCs w:val="24"/>
        </w:rPr>
        <w:t>Yonathan</w:t>
      </w:r>
      <w:proofErr w:type="spellEnd"/>
      <w:r w:rsidR="001533BC" w:rsidRPr="00401605">
        <w:rPr>
          <w:rFonts w:ascii="Arial" w:hAnsi="Arial" w:cs="Arial"/>
          <w:bCs/>
          <w:color w:val="000000" w:themeColor="text1"/>
          <w:sz w:val="24"/>
          <w:szCs w:val="24"/>
        </w:rPr>
        <w:t xml:space="preserve"> que si hab</w:t>
      </w:r>
      <w:r w:rsidR="00A13095" w:rsidRPr="00401605">
        <w:rPr>
          <w:rFonts w:ascii="Arial" w:hAnsi="Arial" w:cs="Arial"/>
          <w:bCs/>
          <w:color w:val="000000" w:themeColor="text1"/>
          <w:sz w:val="24"/>
          <w:szCs w:val="24"/>
        </w:rPr>
        <w:t>í</w:t>
      </w:r>
      <w:r w:rsidR="00837DBF" w:rsidRPr="00401605">
        <w:rPr>
          <w:rFonts w:ascii="Arial" w:hAnsi="Arial" w:cs="Arial"/>
          <w:bCs/>
          <w:color w:val="000000" w:themeColor="text1"/>
          <w:sz w:val="24"/>
          <w:szCs w:val="24"/>
        </w:rPr>
        <w:t>a</w:t>
      </w:r>
      <w:r w:rsidR="001533BC" w:rsidRPr="00401605">
        <w:rPr>
          <w:rFonts w:ascii="Arial" w:hAnsi="Arial" w:cs="Arial"/>
          <w:bCs/>
          <w:color w:val="000000" w:themeColor="text1"/>
          <w:sz w:val="24"/>
          <w:szCs w:val="24"/>
        </w:rPr>
        <w:t xml:space="preserve"> trabajado en la vereda.</w:t>
      </w:r>
    </w:p>
    <w:p w:rsidR="00975583" w:rsidRPr="00401605" w:rsidRDefault="00975583" w:rsidP="00DE2EEF">
      <w:pPr>
        <w:spacing w:after="0" w:line="240" w:lineRule="auto"/>
        <w:ind w:right="51"/>
        <w:jc w:val="both"/>
        <w:rPr>
          <w:rFonts w:ascii="Arial" w:hAnsi="Arial" w:cs="Arial"/>
          <w:bCs/>
          <w:color w:val="000000" w:themeColor="text1"/>
          <w:sz w:val="24"/>
          <w:szCs w:val="24"/>
        </w:rPr>
      </w:pPr>
    </w:p>
    <w:p w:rsidR="00295219" w:rsidRPr="00401605" w:rsidRDefault="001533BC" w:rsidP="00DE2EEF">
      <w:pPr>
        <w:numPr>
          <w:ilvl w:val="0"/>
          <w:numId w:val="20"/>
        </w:numPr>
        <w:spacing w:after="0" w:line="240" w:lineRule="auto"/>
        <w:ind w:right="51"/>
        <w:jc w:val="both"/>
        <w:rPr>
          <w:rFonts w:ascii="Arial" w:hAnsi="Arial" w:cs="Arial"/>
          <w:bCs/>
          <w:color w:val="000000" w:themeColor="text1"/>
          <w:sz w:val="24"/>
          <w:szCs w:val="24"/>
        </w:rPr>
      </w:pPr>
      <w:r w:rsidRPr="00401605">
        <w:rPr>
          <w:rFonts w:ascii="Arial" w:hAnsi="Arial" w:cs="Arial"/>
          <w:bCs/>
          <w:color w:val="000000" w:themeColor="text1"/>
          <w:sz w:val="24"/>
          <w:szCs w:val="24"/>
        </w:rPr>
        <w:t>En lo esencial su re</w:t>
      </w:r>
      <w:r w:rsidR="00753219" w:rsidRPr="00401605">
        <w:rPr>
          <w:rFonts w:ascii="Arial" w:hAnsi="Arial" w:cs="Arial"/>
          <w:bCs/>
          <w:color w:val="000000" w:themeColor="text1"/>
          <w:sz w:val="24"/>
          <w:szCs w:val="24"/>
        </w:rPr>
        <w:t>paro</w:t>
      </w:r>
      <w:r w:rsidR="00AC3B80" w:rsidRPr="00401605">
        <w:rPr>
          <w:rFonts w:ascii="Arial" w:hAnsi="Arial" w:cs="Arial"/>
          <w:bCs/>
          <w:color w:val="000000" w:themeColor="text1"/>
          <w:sz w:val="24"/>
          <w:szCs w:val="24"/>
        </w:rPr>
        <w:t xml:space="preserve"> con el fallo se</w:t>
      </w:r>
      <w:r w:rsidRPr="00401605">
        <w:rPr>
          <w:rFonts w:ascii="Arial" w:hAnsi="Arial" w:cs="Arial"/>
          <w:bCs/>
          <w:color w:val="000000" w:themeColor="text1"/>
          <w:sz w:val="24"/>
          <w:szCs w:val="24"/>
        </w:rPr>
        <w:t xml:space="preserve"> basa en el hecho de que los</w:t>
      </w:r>
      <w:r w:rsidR="00AC3B80" w:rsidRPr="00401605">
        <w:rPr>
          <w:rFonts w:ascii="Arial" w:hAnsi="Arial" w:cs="Arial"/>
          <w:bCs/>
          <w:color w:val="000000" w:themeColor="text1"/>
          <w:sz w:val="24"/>
          <w:szCs w:val="24"/>
        </w:rPr>
        <w:t xml:space="preserve"> reconocimientos se hicieron </w:t>
      </w:r>
      <w:r w:rsidRPr="00401605">
        <w:rPr>
          <w:rFonts w:ascii="Arial" w:hAnsi="Arial" w:cs="Arial"/>
          <w:bCs/>
          <w:color w:val="000000" w:themeColor="text1"/>
          <w:sz w:val="24"/>
          <w:szCs w:val="24"/>
        </w:rPr>
        <w:t xml:space="preserve">después de que fueran vistos por los denunciantes en el municipio de  </w:t>
      </w:r>
      <w:proofErr w:type="spellStart"/>
      <w:r w:rsidRPr="00401605">
        <w:rPr>
          <w:rFonts w:ascii="Arial" w:hAnsi="Arial" w:cs="Arial"/>
          <w:bCs/>
          <w:color w:val="000000" w:themeColor="text1"/>
          <w:sz w:val="24"/>
          <w:szCs w:val="24"/>
        </w:rPr>
        <w:t>Quinch</w:t>
      </w:r>
      <w:r w:rsidR="00A13095" w:rsidRPr="00401605">
        <w:rPr>
          <w:rFonts w:ascii="Arial" w:hAnsi="Arial" w:cs="Arial"/>
          <w:bCs/>
          <w:color w:val="000000" w:themeColor="text1"/>
          <w:sz w:val="24"/>
          <w:szCs w:val="24"/>
        </w:rPr>
        <w:t>í</w:t>
      </w:r>
      <w:r w:rsidRPr="00401605">
        <w:rPr>
          <w:rFonts w:ascii="Arial" w:hAnsi="Arial" w:cs="Arial"/>
          <w:bCs/>
          <w:color w:val="000000" w:themeColor="text1"/>
          <w:sz w:val="24"/>
          <w:szCs w:val="24"/>
        </w:rPr>
        <w:t>a</w:t>
      </w:r>
      <w:proofErr w:type="spellEnd"/>
      <w:r w:rsidR="00135F13" w:rsidRPr="00401605">
        <w:rPr>
          <w:rFonts w:ascii="Arial" w:hAnsi="Arial" w:cs="Arial"/>
          <w:bCs/>
          <w:color w:val="000000" w:themeColor="text1"/>
          <w:sz w:val="24"/>
          <w:szCs w:val="24"/>
        </w:rPr>
        <w:t xml:space="preserve"> y en </w:t>
      </w:r>
      <w:r w:rsidR="00AC3B80" w:rsidRPr="00401605">
        <w:rPr>
          <w:rFonts w:ascii="Arial" w:hAnsi="Arial" w:cs="Arial"/>
          <w:bCs/>
          <w:color w:val="000000" w:themeColor="text1"/>
          <w:sz w:val="24"/>
          <w:szCs w:val="24"/>
        </w:rPr>
        <w:t>las publicaciones de los medios</w:t>
      </w:r>
      <w:r w:rsidR="00135F13" w:rsidRPr="00401605">
        <w:rPr>
          <w:rFonts w:ascii="Arial" w:hAnsi="Arial" w:cs="Arial"/>
          <w:bCs/>
          <w:color w:val="000000" w:themeColor="text1"/>
          <w:sz w:val="24"/>
          <w:szCs w:val="24"/>
        </w:rPr>
        <w:t>,</w:t>
      </w:r>
      <w:r w:rsidR="00753219" w:rsidRPr="00401605">
        <w:rPr>
          <w:rFonts w:ascii="Arial" w:hAnsi="Arial" w:cs="Arial"/>
          <w:bCs/>
          <w:color w:val="000000" w:themeColor="text1"/>
          <w:sz w:val="24"/>
          <w:szCs w:val="24"/>
        </w:rPr>
        <w:t xml:space="preserve"> </w:t>
      </w:r>
      <w:r w:rsidRPr="00401605">
        <w:rPr>
          <w:rFonts w:ascii="Arial" w:hAnsi="Arial" w:cs="Arial"/>
          <w:bCs/>
          <w:color w:val="000000" w:themeColor="text1"/>
          <w:sz w:val="24"/>
          <w:szCs w:val="24"/>
        </w:rPr>
        <w:t>pese a que inicialme</w:t>
      </w:r>
      <w:r w:rsidR="00753219" w:rsidRPr="00401605">
        <w:rPr>
          <w:rFonts w:ascii="Arial" w:hAnsi="Arial" w:cs="Arial"/>
          <w:bCs/>
          <w:color w:val="000000" w:themeColor="text1"/>
          <w:sz w:val="24"/>
          <w:szCs w:val="24"/>
        </w:rPr>
        <w:t>n</w:t>
      </w:r>
      <w:r w:rsidRPr="00401605">
        <w:rPr>
          <w:rFonts w:ascii="Arial" w:hAnsi="Arial" w:cs="Arial"/>
          <w:bCs/>
          <w:color w:val="000000" w:themeColor="text1"/>
          <w:sz w:val="24"/>
          <w:szCs w:val="24"/>
        </w:rPr>
        <w:t>te habían mani</w:t>
      </w:r>
      <w:r w:rsidR="00753219" w:rsidRPr="00401605">
        <w:rPr>
          <w:rFonts w:ascii="Arial" w:hAnsi="Arial" w:cs="Arial"/>
          <w:bCs/>
          <w:color w:val="000000" w:themeColor="text1"/>
          <w:sz w:val="24"/>
          <w:szCs w:val="24"/>
        </w:rPr>
        <w:t>festado que no conocían a los autores del hecho.</w:t>
      </w:r>
      <w:r w:rsidR="005721BB" w:rsidRPr="00401605">
        <w:rPr>
          <w:rFonts w:ascii="Arial" w:hAnsi="Arial" w:cs="Arial"/>
          <w:color w:val="000000" w:themeColor="text1"/>
          <w:sz w:val="24"/>
          <w:szCs w:val="24"/>
        </w:rPr>
        <w:t xml:space="preserve"> </w:t>
      </w:r>
      <w:r w:rsidR="00753219" w:rsidRPr="00401605">
        <w:rPr>
          <w:rFonts w:ascii="Arial" w:hAnsi="Arial" w:cs="Arial"/>
          <w:color w:val="000000" w:themeColor="text1"/>
          <w:sz w:val="24"/>
          <w:szCs w:val="24"/>
        </w:rPr>
        <w:t>Fuera de lo anterior lo sindicaron porque presentaba antecedentes</w:t>
      </w:r>
      <w:r w:rsidR="00837DBF" w:rsidRPr="00401605">
        <w:rPr>
          <w:rFonts w:ascii="Arial" w:hAnsi="Arial" w:cs="Arial"/>
          <w:color w:val="000000" w:themeColor="text1"/>
          <w:sz w:val="24"/>
          <w:szCs w:val="24"/>
        </w:rPr>
        <w:t xml:space="preserve"> </w:t>
      </w:r>
      <w:r w:rsidR="00AC3B80" w:rsidRPr="00401605">
        <w:rPr>
          <w:rFonts w:ascii="Arial" w:hAnsi="Arial" w:cs="Arial"/>
          <w:color w:val="000000" w:themeColor="text1"/>
          <w:sz w:val="24"/>
          <w:szCs w:val="24"/>
        </w:rPr>
        <w:t>ya que anteriormente había sido</w:t>
      </w:r>
      <w:r w:rsidR="00837DBF" w:rsidRPr="00401605">
        <w:rPr>
          <w:rFonts w:ascii="Arial" w:hAnsi="Arial" w:cs="Arial"/>
          <w:color w:val="000000" w:themeColor="text1"/>
          <w:sz w:val="24"/>
          <w:szCs w:val="24"/>
        </w:rPr>
        <w:t xml:space="preserve"> colaborador de la Polic</w:t>
      </w:r>
      <w:r w:rsidR="00A13095" w:rsidRPr="00401605">
        <w:rPr>
          <w:rFonts w:ascii="Arial" w:hAnsi="Arial" w:cs="Arial"/>
          <w:color w:val="000000" w:themeColor="text1"/>
          <w:sz w:val="24"/>
          <w:szCs w:val="24"/>
        </w:rPr>
        <w:t>í</w:t>
      </w:r>
      <w:r w:rsidR="00837DBF" w:rsidRPr="00401605">
        <w:rPr>
          <w:rFonts w:ascii="Arial" w:hAnsi="Arial" w:cs="Arial"/>
          <w:color w:val="000000" w:themeColor="text1"/>
          <w:sz w:val="24"/>
          <w:szCs w:val="24"/>
        </w:rPr>
        <w:t>a Nacional.</w:t>
      </w:r>
      <w:r w:rsidR="00753219" w:rsidRPr="00401605">
        <w:rPr>
          <w:rFonts w:ascii="Arial" w:hAnsi="Arial" w:cs="Arial"/>
          <w:color w:val="000000" w:themeColor="text1"/>
          <w:sz w:val="24"/>
          <w:szCs w:val="24"/>
        </w:rPr>
        <w:t xml:space="preserve"> </w:t>
      </w:r>
    </w:p>
    <w:p w:rsidR="00837DBF" w:rsidRPr="00401605" w:rsidRDefault="00837DBF" w:rsidP="00DE2EEF">
      <w:pPr>
        <w:spacing w:after="0" w:line="240" w:lineRule="auto"/>
        <w:ind w:right="51"/>
        <w:jc w:val="both"/>
        <w:rPr>
          <w:rFonts w:ascii="Arial" w:hAnsi="Arial" w:cs="Arial"/>
          <w:bCs/>
          <w:color w:val="000000" w:themeColor="text1"/>
          <w:sz w:val="24"/>
          <w:szCs w:val="24"/>
          <w:u w:val="single"/>
        </w:rPr>
      </w:pPr>
    </w:p>
    <w:p w:rsidR="00753219" w:rsidRPr="00401605" w:rsidRDefault="00AC3B80" w:rsidP="00DE2EEF">
      <w:pPr>
        <w:spacing w:after="0" w:line="240" w:lineRule="auto"/>
        <w:ind w:right="51"/>
        <w:jc w:val="both"/>
        <w:rPr>
          <w:rFonts w:ascii="Arial" w:hAnsi="Arial" w:cs="Arial"/>
          <w:bCs/>
          <w:color w:val="000000" w:themeColor="text1"/>
          <w:sz w:val="24"/>
          <w:szCs w:val="24"/>
          <w:u w:val="single"/>
        </w:rPr>
      </w:pPr>
      <w:r w:rsidRPr="00401605">
        <w:rPr>
          <w:rFonts w:ascii="Arial" w:hAnsi="Arial" w:cs="Arial"/>
          <w:bCs/>
          <w:color w:val="000000" w:themeColor="text1"/>
          <w:sz w:val="24"/>
          <w:szCs w:val="24"/>
          <w:u w:val="single"/>
        </w:rPr>
        <w:t>7</w:t>
      </w:r>
      <w:r w:rsidR="00837DBF" w:rsidRPr="00401605">
        <w:rPr>
          <w:rFonts w:ascii="Arial" w:hAnsi="Arial" w:cs="Arial"/>
          <w:bCs/>
          <w:color w:val="000000" w:themeColor="text1"/>
          <w:sz w:val="24"/>
          <w:szCs w:val="24"/>
          <w:u w:val="single"/>
        </w:rPr>
        <w:t xml:space="preserve">.4 </w:t>
      </w:r>
      <w:r w:rsidR="00753219" w:rsidRPr="00401605">
        <w:rPr>
          <w:rFonts w:ascii="Arial" w:hAnsi="Arial" w:cs="Arial"/>
          <w:bCs/>
          <w:color w:val="000000" w:themeColor="text1"/>
          <w:sz w:val="24"/>
          <w:szCs w:val="24"/>
          <w:u w:val="single"/>
        </w:rPr>
        <w:t xml:space="preserve">ERI </w:t>
      </w:r>
      <w:proofErr w:type="spellStart"/>
      <w:r w:rsidR="00753219" w:rsidRPr="00401605">
        <w:rPr>
          <w:rFonts w:ascii="Arial" w:hAnsi="Arial" w:cs="Arial"/>
          <w:bCs/>
          <w:color w:val="000000" w:themeColor="text1"/>
          <w:sz w:val="24"/>
          <w:szCs w:val="24"/>
          <w:u w:val="single"/>
        </w:rPr>
        <w:t>YONATAHAN</w:t>
      </w:r>
      <w:proofErr w:type="spellEnd"/>
      <w:r w:rsidR="00753219" w:rsidRPr="00401605">
        <w:rPr>
          <w:rFonts w:ascii="Arial" w:hAnsi="Arial" w:cs="Arial"/>
          <w:bCs/>
          <w:color w:val="000000" w:themeColor="text1"/>
          <w:sz w:val="24"/>
          <w:szCs w:val="24"/>
          <w:u w:val="single"/>
        </w:rPr>
        <w:t xml:space="preserve"> MOLINA </w:t>
      </w:r>
      <w:r w:rsidRPr="00401605">
        <w:rPr>
          <w:rFonts w:ascii="Arial" w:hAnsi="Arial" w:cs="Arial"/>
          <w:bCs/>
          <w:color w:val="000000" w:themeColor="text1"/>
          <w:sz w:val="24"/>
          <w:szCs w:val="24"/>
          <w:u w:val="single"/>
        </w:rPr>
        <w:t>(no recurrente</w:t>
      </w:r>
      <w:r w:rsidR="00837DBF" w:rsidRPr="00401605">
        <w:rPr>
          <w:rFonts w:ascii="Arial" w:hAnsi="Arial" w:cs="Arial"/>
          <w:bCs/>
          <w:color w:val="000000" w:themeColor="text1"/>
          <w:sz w:val="24"/>
          <w:szCs w:val="24"/>
          <w:u w:val="single"/>
        </w:rPr>
        <w:t xml:space="preserve">) </w:t>
      </w:r>
    </w:p>
    <w:p w:rsidR="00753219" w:rsidRPr="00401605" w:rsidRDefault="00753219" w:rsidP="00DE2EEF">
      <w:pPr>
        <w:spacing w:after="0" w:line="240" w:lineRule="auto"/>
        <w:ind w:right="51"/>
        <w:jc w:val="both"/>
        <w:rPr>
          <w:rFonts w:ascii="Arial" w:hAnsi="Arial" w:cs="Arial"/>
          <w:bCs/>
          <w:color w:val="000000" w:themeColor="text1"/>
          <w:sz w:val="24"/>
          <w:szCs w:val="24"/>
        </w:rPr>
      </w:pPr>
    </w:p>
    <w:p w:rsidR="0027136B" w:rsidRPr="00401605" w:rsidRDefault="00753219" w:rsidP="00DE2EEF">
      <w:pPr>
        <w:numPr>
          <w:ilvl w:val="0"/>
          <w:numId w:val="5"/>
        </w:numPr>
        <w:spacing w:after="0" w:line="240" w:lineRule="auto"/>
        <w:ind w:right="51"/>
        <w:jc w:val="both"/>
        <w:rPr>
          <w:rFonts w:ascii="Arial" w:hAnsi="Arial" w:cs="Arial"/>
          <w:bCs/>
          <w:color w:val="000000" w:themeColor="text1"/>
          <w:sz w:val="24"/>
          <w:szCs w:val="24"/>
        </w:rPr>
      </w:pPr>
      <w:r w:rsidRPr="00401605">
        <w:rPr>
          <w:rFonts w:ascii="Arial" w:hAnsi="Arial" w:cs="Arial"/>
          <w:bCs/>
          <w:color w:val="000000" w:themeColor="text1"/>
          <w:sz w:val="24"/>
          <w:szCs w:val="24"/>
        </w:rPr>
        <w:lastRenderedPageBreak/>
        <w:t>Ha</w:t>
      </w:r>
      <w:r w:rsidR="00837DBF" w:rsidRPr="00401605">
        <w:rPr>
          <w:rFonts w:ascii="Arial" w:hAnsi="Arial" w:cs="Arial"/>
          <w:bCs/>
          <w:color w:val="000000" w:themeColor="text1"/>
          <w:sz w:val="24"/>
          <w:szCs w:val="24"/>
        </w:rPr>
        <w:t>ce m</w:t>
      </w:r>
      <w:r w:rsidR="00A13095" w:rsidRPr="00401605">
        <w:rPr>
          <w:rFonts w:ascii="Arial" w:hAnsi="Arial" w:cs="Arial"/>
          <w:bCs/>
          <w:color w:val="000000" w:themeColor="text1"/>
          <w:sz w:val="24"/>
          <w:szCs w:val="24"/>
        </w:rPr>
        <w:t>á</w:t>
      </w:r>
      <w:r w:rsidR="00837DBF" w:rsidRPr="00401605">
        <w:rPr>
          <w:rFonts w:ascii="Arial" w:hAnsi="Arial" w:cs="Arial"/>
          <w:bCs/>
          <w:color w:val="000000" w:themeColor="text1"/>
          <w:sz w:val="24"/>
          <w:szCs w:val="24"/>
        </w:rPr>
        <w:t>s de 20 años que no convive con su padre</w:t>
      </w:r>
      <w:r w:rsidR="00B04E85" w:rsidRPr="00401605">
        <w:rPr>
          <w:rFonts w:ascii="Arial" w:hAnsi="Arial" w:cs="Arial"/>
          <w:bCs/>
          <w:color w:val="000000" w:themeColor="text1"/>
          <w:sz w:val="24"/>
          <w:szCs w:val="24"/>
        </w:rPr>
        <w:t xml:space="preserve"> Gilberto de J.</w:t>
      </w:r>
      <w:r w:rsidR="00AC3B80" w:rsidRPr="00401605">
        <w:rPr>
          <w:rFonts w:ascii="Arial" w:hAnsi="Arial" w:cs="Arial"/>
          <w:bCs/>
          <w:color w:val="000000" w:themeColor="text1"/>
          <w:sz w:val="24"/>
          <w:szCs w:val="24"/>
        </w:rPr>
        <w:t xml:space="preserve"> </w:t>
      </w:r>
      <w:r w:rsidR="00B04E85" w:rsidRPr="00401605">
        <w:rPr>
          <w:rFonts w:ascii="Arial" w:hAnsi="Arial" w:cs="Arial"/>
          <w:bCs/>
          <w:color w:val="000000" w:themeColor="text1"/>
          <w:sz w:val="24"/>
          <w:szCs w:val="24"/>
        </w:rPr>
        <w:t>Molina, con quien s</w:t>
      </w:r>
      <w:r w:rsidR="00A13095" w:rsidRPr="00401605">
        <w:rPr>
          <w:rFonts w:ascii="Arial" w:hAnsi="Arial" w:cs="Arial"/>
          <w:bCs/>
          <w:color w:val="000000" w:themeColor="text1"/>
          <w:sz w:val="24"/>
          <w:szCs w:val="24"/>
        </w:rPr>
        <w:t>ó</w:t>
      </w:r>
      <w:r w:rsidR="00B04E85" w:rsidRPr="00401605">
        <w:rPr>
          <w:rFonts w:ascii="Arial" w:hAnsi="Arial" w:cs="Arial"/>
          <w:bCs/>
          <w:color w:val="000000" w:themeColor="text1"/>
          <w:sz w:val="24"/>
          <w:szCs w:val="24"/>
        </w:rPr>
        <w:t>lo vino a hablar en esta audiencia.</w:t>
      </w:r>
    </w:p>
    <w:p w:rsidR="00E52CCB" w:rsidRPr="00401605" w:rsidRDefault="00E52CCB" w:rsidP="00DE2EEF">
      <w:pPr>
        <w:spacing w:after="0" w:line="240" w:lineRule="auto"/>
        <w:ind w:right="51"/>
        <w:jc w:val="both"/>
        <w:rPr>
          <w:rFonts w:ascii="Arial" w:hAnsi="Arial" w:cs="Arial"/>
          <w:bCs/>
          <w:color w:val="000000" w:themeColor="text1"/>
          <w:sz w:val="24"/>
          <w:szCs w:val="24"/>
          <w:u w:val="single"/>
        </w:rPr>
      </w:pPr>
    </w:p>
    <w:p w:rsidR="00295219" w:rsidRPr="00401605" w:rsidRDefault="00AC3B80" w:rsidP="00DE2EEF">
      <w:pPr>
        <w:spacing w:after="0" w:line="240" w:lineRule="auto"/>
        <w:ind w:right="51"/>
        <w:jc w:val="both"/>
        <w:rPr>
          <w:rFonts w:ascii="Arial" w:hAnsi="Arial" w:cs="Arial"/>
          <w:bCs/>
          <w:color w:val="000000" w:themeColor="text1"/>
          <w:sz w:val="24"/>
          <w:szCs w:val="24"/>
          <w:u w:val="single"/>
        </w:rPr>
      </w:pPr>
      <w:r w:rsidRPr="00401605">
        <w:rPr>
          <w:rFonts w:ascii="Arial" w:hAnsi="Arial" w:cs="Arial"/>
          <w:bCs/>
          <w:color w:val="000000" w:themeColor="text1"/>
          <w:sz w:val="24"/>
          <w:szCs w:val="24"/>
          <w:u w:val="single"/>
        </w:rPr>
        <w:t>7</w:t>
      </w:r>
      <w:r w:rsidR="00295219" w:rsidRPr="00401605">
        <w:rPr>
          <w:rFonts w:ascii="Arial" w:hAnsi="Arial" w:cs="Arial"/>
          <w:bCs/>
          <w:color w:val="000000" w:themeColor="text1"/>
          <w:sz w:val="24"/>
          <w:szCs w:val="24"/>
          <w:u w:val="single"/>
        </w:rPr>
        <w:t>.</w:t>
      </w:r>
      <w:r w:rsidR="00837DBF" w:rsidRPr="00401605">
        <w:rPr>
          <w:rFonts w:ascii="Arial" w:hAnsi="Arial" w:cs="Arial"/>
          <w:bCs/>
          <w:color w:val="000000" w:themeColor="text1"/>
          <w:sz w:val="24"/>
          <w:szCs w:val="24"/>
          <w:u w:val="single"/>
        </w:rPr>
        <w:t>5</w:t>
      </w:r>
      <w:r w:rsidR="00295219" w:rsidRPr="00401605">
        <w:rPr>
          <w:rFonts w:ascii="Arial" w:hAnsi="Arial" w:cs="Arial"/>
          <w:bCs/>
          <w:color w:val="000000" w:themeColor="text1"/>
          <w:sz w:val="24"/>
          <w:szCs w:val="24"/>
          <w:u w:val="single"/>
        </w:rPr>
        <w:t xml:space="preserve"> </w:t>
      </w:r>
      <w:r w:rsidRPr="00401605">
        <w:rPr>
          <w:rFonts w:ascii="Arial" w:hAnsi="Arial" w:cs="Arial"/>
          <w:bCs/>
          <w:color w:val="000000" w:themeColor="text1"/>
          <w:sz w:val="24"/>
          <w:szCs w:val="24"/>
          <w:u w:val="single"/>
        </w:rPr>
        <w:t xml:space="preserve">DELEGADA DE LA </w:t>
      </w:r>
      <w:proofErr w:type="spellStart"/>
      <w:r w:rsidRPr="00401605">
        <w:rPr>
          <w:rFonts w:ascii="Arial" w:hAnsi="Arial" w:cs="Arial"/>
          <w:bCs/>
          <w:color w:val="000000" w:themeColor="text1"/>
          <w:sz w:val="24"/>
          <w:szCs w:val="24"/>
          <w:u w:val="single"/>
        </w:rPr>
        <w:t>FGN</w:t>
      </w:r>
      <w:proofErr w:type="spellEnd"/>
      <w:r w:rsidRPr="00401605">
        <w:rPr>
          <w:rFonts w:ascii="Arial" w:hAnsi="Arial" w:cs="Arial"/>
          <w:bCs/>
          <w:color w:val="000000" w:themeColor="text1"/>
          <w:sz w:val="24"/>
          <w:szCs w:val="24"/>
          <w:u w:val="single"/>
        </w:rPr>
        <w:t xml:space="preserve"> (</w:t>
      </w:r>
      <w:r w:rsidR="00FC3451" w:rsidRPr="00401605">
        <w:rPr>
          <w:rFonts w:ascii="Arial" w:hAnsi="Arial" w:cs="Arial"/>
          <w:bCs/>
          <w:color w:val="000000" w:themeColor="text1"/>
          <w:sz w:val="24"/>
          <w:szCs w:val="24"/>
          <w:u w:val="single"/>
        </w:rPr>
        <w:t>No Re</w:t>
      </w:r>
      <w:r w:rsidR="00295219" w:rsidRPr="00401605">
        <w:rPr>
          <w:rFonts w:ascii="Arial" w:hAnsi="Arial" w:cs="Arial"/>
          <w:bCs/>
          <w:color w:val="000000" w:themeColor="text1"/>
          <w:sz w:val="24"/>
          <w:szCs w:val="24"/>
          <w:u w:val="single"/>
        </w:rPr>
        <w:t>currente)</w:t>
      </w:r>
    </w:p>
    <w:p w:rsidR="0027136B" w:rsidRPr="00401605" w:rsidRDefault="0027136B" w:rsidP="00DE2EEF">
      <w:pPr>
        <w:spacing w:after="0" w:line="240" w:lineRule="auto"/>
        <w:ind w:right="51"/>
        <w:jc w:val="both"/>
        <w:rPr>
          <w:rFonts w:ascii="Arial" w:hAnsi="Arial" w:cs="Arial"/>
          <w:bCs/>
          <w:color w:val="000000" w:themeColor="text1"/>
          <w:sz w:val="24"/>
          <w:szCs w:val="24"/>
        </w:rPr>
      </w:pPr>
    </w:p>
    <w:p w:rsidR="0027136B" w:rsidRPr="00401605" w:rsidRDefault="00B4625B" w:rsidP="00DE2EEF">
      <w:pPr>
        <w:numPr>
          <w:ilvl w:val="0"/>
          <w:numId w:val="7"/>
        </w:numPr>
        <w:spacing w:after="0" w:line="240" w:lineRule="auto"/>
        <w:ind w:right="51"/>
        <w:jc w:val="both"/>
        <w:rPr>
          <w:rFonts w:ascii="Arial" w:hAnsi="Arial" w:cs="Arial"/>
          <w:bCs/>
          <w:color w:val="000000" w:themeColor="text1"/>
          <w:sz w:val="24"/>
          <w:szCs w:val="24"/>
        </w:rPr>
      </w:pPr>
      <w:r w:rsidRPr="00401605">
        <w:rPr>
          <w:rFonts w:ascii="Arial" w:hAnsi="Arial" w:cs="Arial"/>
          <w:bCs/>
          <w:color w:val="000000" w:themeColor="text1"/>
          <w:sz w:val="24"/>
          <w:szCs w:val="24"/>
        </w:rPr>
        <w:t xml:space="preserve">La defensa no </w:t>
      </w:r>
      <w:r w:rsidR="00135F13" w:rsidRPr="00401605">
        <w:rPr>
          <w:rFonts w:ascii="Arial" w:hAnsi="Arial" w:cs="Arial"/>
          <w:bCs/>
          <w:color w:val="000000" w:themeColor="text1"/>
          <w:sz w:val="24"/>
          <w:szCs w:val="24"/>
        </w:rPr>
        <w:t>cumplió con las técnicas del recurso de apelación,</w:t>
      </w:r>
      <w:r w:rsidRPr="00401605">
        <w:rPr>
          <w:rFonts w:ascii="Arial" w:hAnsi="Arial" w:cs="Arial"/>
          <w:bCs/>
          <w:color w:val="000000" w:themeColor="text1"/>
          <w:sz w:val="24"/>
          <w:szCs w:val="24"/>
        </w:rPr>
        <w:t xml:space="preserve"> pues omitió mencionar </w:t>
      </w:r>
      <w:r w:rsidR="00423B75" w:rsidRPr="00401605">
        <w:rPr>
          <w:rFonts w:ascii="Arial" w:hAnsi="Arial" w:cs="Arial"/>
          <w:bCs/>
          <w:color w:val="000000" w:themeColor="text1"/>
          <w:sz w:val="24"/>
          <w:szCs w:val="24"/>
        </w:rPr>
        <w:t xml:space="preserve">los </w:t>
      </w:r>
      <w:r w:rsidRPr="00401605">
        <w:rPr>
          <w:rFonts w:ascii="Arial" w:hAnsi="Arial" w:cs="Arial"/>
          <w:bCs/>
          <w:color w:val="000000" w:themeColor="text1"/>
          <w:sz w:val="24"/>
          <w:szCs w:val="24"/>
        </w:rPr>
        <w:t>motiv</w:t>
      </w:r>
      <w:r w:rsidR="00423B75" w:rsidRPr="00401605">
        <w:rPr>
          <w:rFonts w:ascii="Arial" w:hAnsi="Arial" w:cs="Arial"/>
          <w:bCs/>
          <w:color w:val="000000" w:themeColor="text1"/>
          <w:sz w:val="24"/>
          <w:szCs w:val="24"/>
        </w:rPr>
        <w:t>os de su</w:t>
      </w:r>
      <w:r w:rsidRPr="00401605">
        <w:rPr>
          <w:rFonts w:ascii="Arial" w:hAnsi="Arial" w:cs="Arial"/>
          <w:bCs/>
          <w:color w:val="000000" w:themeColor="text1"/>
          <w:sz w:val="24"/>
          <w:szCs w:val="24"/>
        </w:rPr>
        <w:t xml:space="preserve"> inconformidad </w:t>
      </w:r>
      <w:r w:rsidR="00423B75" w:rsidRPr="00401605">
        <w:rPr>
          <w:rFonts w:ascii="Arial" w:hAnsi="Arial" w:cs="Arial"/>
          <w:bCs/>
          <w:color w:val="000000" w:themeColor="text1"/>
          <w:sz w:val="24"/>
          <w:szCs w:val="24"/>
        </w:rPr>
        <w:t>con el fallo de primera instancia</w:t>
      </w:r>
      <w:r w:rsidR="00B04E85" w:rsidRPr="00401605">
        <w:rPr>
          <w:rFonts w:ascii="Arial" w:hAnsi="Arial" w:cs="Arial"/>
          <w:bCs/>
          <w:color w:val="000000" w:themeColor="text1"/>
          <w:sz w:val="24"/>
          <w:szCs w:val="24"/>
        </w:rPr>
        <w:t xml:space="preserve"> al momento de interponer el recurso, por l</w:t>
      </w:r>
      <w:r w:rsidR="00AC3B80" w:rsidRPr="00401605">
        <w:rPr>
          <w:rFonts w:ascii="Arial" w:hAnsi="Arial" w:cs="Arial"/>
          <w:bCs/>
          <w:color w:val="000000" w:themeColor="text1"/>
          <w:sz w:val="24"/>
          <w:szCs w:val="24"/>
        </w:rPr>
        <w:t>o cual la impugnación resulta “extemporánea”</w:t>
      </w:r>
      <w:r w:rsidR="00B04E85" w:rsidRPr="00401605">
        <w:rPr>
          <w:rFonts w:ascii="Arial" w:hAnsi="Arial" w:cs="Arial"/>
          <w:bCs/>
          <w:color w:val="000000" w:themeColor="text1"/>
          <w:sz w:val="24"/>
          <w:szCs w:val="24"/>
        </w:rPr>
        <w:t xml:space="preserve">.  </w:t>
      </w:r>
    </w:p>
    <w:p w:rsidR="00423B75" w:rsidRPr="00401605" w:rsidRDefault="00423B75" w:rsidP="00DE2EEF">
      <w:pPr>
        <w:spacing w:after="0" w:line="240" w:lineRule="auto"/>
        <w:ind w:left="720" w:right="51"/>
        <w:jc w:val="both"/>
        <w:rPr>
          <w:rFonts w:ascii="Arial" w:hAnsi="Arial" w:cs="Arial"/>
          <w:bCs/>
          <w:color w:val="000000" w:themeColor="text1"/>
          <w:sz w:val="24"/>
          <w:szCs w:val="24"/>
        </w:rPr>
      </w:pPr>
    </w:p>
    <w:p w:rsidR="00B4625B" w:rsidRPr="00401605" w:rsidRDefault="00B4625B" w:rsidP="00DE2EEF">
      <w:pPr>
        <w:numPr>
          <w:ilvl w:val="0"/>
          <w:numId w:val="7"/>
        </w:numPr>
        <w:spacing w:after="0" w:line="240" w:lineRule="auto"/>
        <w:ind w:right="51"/>
        <w:jc w:val="both"/>
        <w:rPr>
          <w:rFonts w:ascii="Arial" w:hAnsi="Arial" w:cs="Arial"/>
          <w:bCs/>
          <w:color w:val="000000" w:themeColor="text1"/>
          <w:sz w:val="24"/>
          <w:szCs w:val="24"/>
        </w:rPr>
      </w:pPr>
      <w:r w:rsidRPr="00401605">
        <w:rPr>
          <w:rFonts w:ascii="Arial" w:hAnsi="Arial" w:cs="Arial"/>
          <w:bCs/>
          <w:color w:val="000000" w:themeColor="text1"/>
          <w:sz w:val="24"/>
          <w:szCs w:val="24"/>
        </w:rPr>
        <w:t xml:space="preserve">Sobre las manifestaciones de la defensora de </w:t>
      </w:r>
      <w:proofErr w:type="spellStart"/>
      <w:r w:rsidRPr="00401605">
        <w:rPr>
          <w:rFonts w:ascii="Arial" w:hAnsi="Arial" w:cs="Arial"/>
          <w:bCs/>
          <w:color w:val="000000" w:themeColor="text1"/>
          <w:sz w:val="24"/>
          <w:szCs w:val="24"/>
        </w:rPr>
        <w:t>Eri</w:t>
      </w:r>
      <w:proofErr w:type="spellEnd"/>
      <w:r w:rsidRPr="00401605">
        <w:rPr>
          <w:rFonts w:ascii="Arial" w:hAnsi="Arial" w:cs="Arial"/>
          <w:bCs/>
          <w:color w:val="000000" w:themeColor="text1"/>
          <w:sz w:val="24"/>
          <w:szCs w:val="24"/>
        </w:rPr>
        <w:t xml:space="preserve"> </w:t>
      </w:r>
      <w:proofErr w:type="spellStart"/>
      <w:r w:rsidRPr="00401605">
        <w:rPr>
          <w:rFonts w:ascii="Arial" w:hAnsi="Arial" w:cs="Arial"/>
          <w:bCs/>
          <w:color w:val="000000" w:themeColor="text1"/>
          <w:sz w:val="24"/>
          <w:szCs w:val="24"/>
        </w:rPr>
        <w:t>Yonatan</w:t>
      </w:r>
      <w:proofErr w:type="spellEnd"/>
      <w:r w:rsidRPr="00401605">
        <w:rPr>
          <w:rFonts w:ascii="Arial" w:hAnsi="Arial" w:cs="Arial"/>
          <w:bCs/>
          <w:color w:val="000000" w:themeColor="text1"/>
          <w:sz w:val="24"/>
          <w:szCs w:val="24"/>
        </w:rPr>
        <w:t xml:space="preserve"> Molina Restrepo, </w:t>
      </w:r>
      <w:r w:rsidR="00423B75" w:rsidRPr="00401605">
        <w:rPr>
          <w:rFonts w:ascii="Arial" w:hAnsi="Arial" w:cs="Arial"/>
          <w:bCs/>
          <w:color w:val="000000" w:themeColor="text1"/>
          <w:sz w:val="24"/>
          <w:szCs w:val="24"/>
        </w:rPr>
        <w:t xml:space="preserve">considera que si se observan los registros del juicio se puede concluir que el juez </w:t>
      </w:r>
      <w:r w:rsidR="00AC3B80" w:rsidRPr="00401605">
        <w:rPr>
          <w:rFonts w:ascii="Arial" w:hAnsi="Arial" w:cs="Arial"/>
          <w:bCs/>
          <w:color w:val="000000" w:themeColor="text1"/>
          <w:sz w:val="24"/>
          <w:szCs w:val="24"/>
        </w:rPr>
        <w:t>de primera instancia</w:t>
      </w:r>
      <w:r w:rsidR="00B04E85" w:rsidRPr="00401605">
        <w:rPr>
          <w:rFonts w:ascii="Arial" w:hAnsi="Arial" w:cs="Arial"/>
          <w:bCs/>
          <w:color w:val="000000" w:themeColor="text1"/>
          <w:sz w:val="24"/>
          <w:szCs w:val="24"/>
        </w:rPr>
        <w:t xml:space="preserve"> </w:t>
      </w:r>
      <w:r w:rsidR="00423B75" w:rsidRPr="00401605">
        <w:rPr>
          <w:rFonts w:ascii="Arial" w:hAnsi="Arial" w:cs="Arial"/>
          <w:bCs/>
          <w:color w:val="000000" w:themeColor="text1"/>
          <w:sz w:val="24"/>
          <w:szCs w:val="24"/>
        </w:rPr>
        <w:t>realiz</w:t>
      </w:r>
      <w:r w:rsidR="00A13095" w:rsidRPr="00401605">
        <w:rPr>
          <w:rFonts w:ascii="Arial" w:hAnsi="Arial" w:cs="Arial"/>
          <w:bCs/>
          <w:color w:val="000000" w:themeColor="text1"/>
          <w:sz w:val="24"/>
          <w:szCs w:val="24"/>
        </w:rPr>
        <w:t>ó</w:t>
      </w:r>
      <w:r w:rsidR="00423B75" w:rsidRPr="00401605">
        <w:rPr>
          <w:rFonts w:ascii="Arial" w:hAnsi="Arial" w:cs="Arial"/>
          <w:bCs/>
          <w:color w:val="000000" w:themeColor="text1"/>
          <w:sz w:val="24"/>
          <w:szCs w:val="24"/>
        </w:rPr>
        <w:t xml:space="preserve"> un análisis juicioso de los </w:t>
      </w:r>
      <w:proofErr w:type="spellStart"/>
      <w:r w:rsidR="00423B75" w:rsidRPr="00401605">
        <w:rPr>
          <w:rFonts w:ascii="Arial" w:hAnsi="Arial" w:cs="Arial"/>
          <w:bCs/>
          <w:color w:val="000000" w:themeColor="text1"/>
          <w:sz w:val="24"/>
          <w:szCs w:val="24"/>
        </w:rPr>
        <w:t>EMP</w:t>
      </w:r>
      <w:proofErr w:type="spellEnd"/>
      <w:r w:rsidR="00423B75" w:rsidRPr="00401605">
        <w:rPr>
          <w:rFonts w:ascii="Arial" w:hAnsi="Arial" w:cs="Arial"/>
          <w:bCs/>
          <w:color w:val="000000" w:themeColor="text1"/>
          <w:sz w:val="24"/>
          <w:szCs w:val="24"/>
        </w:rPr>
        <w:t xml:space="preserve"> incorporados al juicio,</w:t>
      </w:r>
      <w:r w:rsidR="00135F13" w:rsidRPr="00401605">
        <w:rPr>
          <w:rFonts w:ascii="Arial" w:hAnsi="Arial" w:cs="Arial"/>
          <w:bCs/>
          <w:color w:val="000000" w:themeColor="text1"/>
          <w:sz w:val="24"/>
          <w:szCs w:val="24"/>
        </w:rPr>
        <w:t xml:space="preserve"> con lo cual se cumplió el </w:t>
      </w:r>
      <w:r w:rsidRPr="00401605">
        <w:rPr>
          <w:rFonts w:ascii="Arial" w:hAnsi="Arial" w:cs="Arial"/>
          <w:bCs/>
          <w:color w:val="000000" w:themeColor="text1"/>
          <w:sz w:val="24"/>
          <w:szCs w:val="24"/>
        </w:rPr>
        <w:t>principio de inmediación, sin que se afectaran los derechos fundamentales de los procesados. Al respecto y en lo que tiene que ver con la solicitud de nulidad</w:t>
      </w:r>
      <w:r w:rsidR="00423B75" w:rsidRPr="00401605">
        <w:rPr>
          <w:rFonts w:ascii="Arial" w:hAnsi="Arial" w:cs="Arial"/>
          <w:bCs/>
          <w:color w:val="000000" w:themeColor="text1"/>
          <w:sz w:val="24"/>
          <w:szCs w:val="24"/>
        </w:rPr>
        <w:t xml:space="preserve"> </w:t>
      </w:r>
      <w:r w:rsidR="00AC3B80" w:rsidRPr="00401605">
        <w:rPr>
          <w:rFonts w:ascii="Arial" w:hAnsi="Arial" w:cs="Arial"/>
          <w:bCs/>
          <w:color w:val="000000" w:themeColor="text1"/>
          <w:sz w:val="24"/>
          <w:szCs w:val="24"/>
        </w:rPr>
        <w:t>formulada se</w:t>
      </w:r>
      <w:r w:rsidR="00423B75" w:rsidRPr="00401605">
        <w:rPr>
          <w:rFonts w:ascii="Arial" w:hAnsi="Arial" w:cs="Arial"/>
          <w:bCs/>
          <w:color w:val="000000" w:themeColor="text1"/>
          <w:sz w:val="24"/>
          <w:szCs w:val="24"/>
        </w:rPr>
        <w:t xml:space="preserve"> deben tener en cuenta los precedentes CSJ </w:t>
      </w:r>
      <w:proofErr w:type="spellStart"/>
      <w:r w:rsidR="00423B75" w:rsidRPr="00401605">
        <w:rPr>
          <w:rFonts w:ascii="Arial" w:hAnsi="Arial" w:cs="Arial"/>
          <w:bCs/>
          <w:color w:val="000000" w:themeColor="text1"/>
          <w:sz w:val="24"/>
          <w:szCs w:val="24"/>
        </w:rPr>
        <w:t>SP</w:t>
      </w:r>
      <w:proofErr w:type="spellEnd"/>
      <w:r w:rsidR="00423B75" w:rsidRPr="00401605">
        <w:rPr>
          <w:rFonts w:ascii="Arial" w:hAnsi="Arial" w:cs="Arial"/>
          <w:bCs/>
          <w:color w:val="000000" w:themeColor="text1"/>
          <w:sz w:val="24"/>
          <w:szCs w:val="24"/>
        </w:rPr>
        <w:t xml:space="preserve"> </w:t>
      </w:r>
      <w:r w:rsidR="00583D9D" w:rsidRPr="00401605">
        <w:rPr>
          <w:rFonts w:ascii="Arial" w:hAnsi="Arial" w:cs="Arial"/>
          <w:bCs/>
          <w:color w:val="000000" w:themeColor="text1"/>
          <w:sz w:val="24"/>
          <w:szCs w:val="24"/>
        </w:rPr>
        <w:t xml:space="preserve">del 20 de enero de 2010, radicado </w:t>
      </w:r>
      <w:r w:rsidRPr="00401605">
        <w:rPr>
          <w:rFonts w:ascii="Arial" w:hAnsi="Arial" w:cs="Arial"/>
          <w:bCs/>
          <w:color w:val="000000" w:themeColor="text1"/>
          <w:sz w:val="24"/>
          <w:szCs w:val="24"/>
        </w:rPr>
        <w:t xml:space="preserve">32.556 </w:t>
      </w:r>
      <w:r w:rsidR="00583D9D" w:rsidRPr="00401605">
        <w:rPr>
          <w:rFonts w:ascii="Arial" w:hAnsi="Arial" w:cs="Arial"/>
          <w:bCs/>
          <w:color w:val="000000" w:themeColor="text1"/>
          <w:sz w:val="24"/>
          <w:szCs w:val="24"/>
        </w:rPr>
        <w:t>y del 17 de marzo de 2010, radicado 32.829.</w:t>
      </w:r>
    </w:p>
    <w:p w:rsidR="00AC3B80" w:rsidRPr="00401605" w:rsidRDefault="00AC3B80" w:rsidP="00DE2EEF">
      <w:pPr>
        <w:spacing w:after="0" w:line="240" w:lineRule="auto"/>
        <w:ind w:right="51"/>
        <w:jc w:val="both"/>
        <w:rPr>
          <w:rFonts w:ascii="Arial" w:hAnsi="Arial" w:cs="Arial"/>
          <w:bCs/>
          <w:color w:val="000000" w:themeColor="text1"/>
          <w:sz w:val="24"/>
          <w:szCs w:val="24"/>
        </w:rPr>
      </w:pPr>
    </w:p>
    <w:p w:rsidR="00583D9D" w:rsidRPr="00401605" w:rsidRDefault="00B4625B" w:rsidP="00DE2EEF">
      <w:pPr>
        <w:numPr>
          <w:ilvl w:val="0"/>
          <w:numId w:val="21"/>
        </w:numPr>
        <w:spacing w:after="0" w:line="240" w:lineRule="auto"/>
        <w:ind w:right="51"/>
        <w:jc w:val="both"/>
        <w:rPr>
          <w:rFonts w:ascii="Arial" w:hAnsi="Arial" w:cs="Arial"/>
          <w:bCs/>
          <w:color w:val="000000" w:themeColor="text1"/>
          <w:sz w:val="24"/>
          <w:szCs w:val="24"/>
        </w:rPr>
      </w:pPr>
      <w:r w:rsidRPr="00401605">
        <w:rPr>
          <w:rFonts w:ascii="Arial" w:hAnsi="Arial" w:cs="Arial"/>
          <w:bCs/>
          <w:color w:val="000000" w:themeColor="text1"/>
          <w:sz w:val="24"/>
          <w:szCs w:val="24"/>
        </w:rPr>
        <w:t>En lo que tiene que ver con la no materialización de los hurtos</w:t>
      </w:r>
      <w:r w:rsidR="00405F91" w:rsidRPr="00401605">
        <w:rPr>
          <w:rFonts w:ascii="Arial" w:hAnsi="Arial" w:cs="Arial"/>
          <w:bCs/>
          <w:color w:val="000000" w:themeColor="text1"/>
          <w:sz w:val="24"/>
          <w:szCs w:val="24"/>
        </w:rPr>
        <w:t xml:space="preserve"> denunciados,</w:t>
      </w:r>
      <w:r w:rsidRPr="00401605">
        <w:rPr>
          <w:rFonts w:ascii="Arial" w:hAnsi="Arial" w:cs="Arial"/>
          <w:bCs/>
          <w:color w:val="000000" w:themeColor="text1"/>
          <w:sz w:val="24"/>
          <w:szCs w:val="24"/>
        </w:rPr>
        <w:t xml:space="preserve"> </w:t>
      </w:r>
      <w:r w:rsidR="00583D9D" w:rsidRPr="00401605">
        <w:rPr>
          <w:rFonts w:ascii="Arial" w:hAnsi="Arial" w:cs="Arial"/>
          <w:bCs/>
          <w:color w:val="000000" w:themeColor="text1"/>
          <w:sz w:val="24"/>
          <w:szCs w:val="24"/>
        </w:rPr>
        <w:t xml:space="preserve">lo real en que en los </w:t>
      </w:r>
      <w:r w:rsidRPr="00401605">
        <w:rPr>
          <w:rFonts w:ascii="Arial" w:hAnsi="Arial" w:cs="Arial"/>
          <w:bCs/>
          <w:color w:val="000000" w:themeColor="text1"/>
          <w:sz w:val="24"/>
          <w:szCs w:val="24"/>
        </w:rPr>
        <w:t xml:space="preserve">casos </w:t>
      </w:r>
      <w:r w:rsidR="00583D9D" w:rsidRPr="00401605">
        <w:rPr>
          <w:rFonts w:ascii="Arial" w:hAnsi="Arial" w:cs="Arial"/>
          <w:bCs/>
          <w:color w:val="000000" w:themeColor="text1"/>
          <w:sz w:val="24"/>
          <w:szCs w:val="24"/>
        </w:rPr>
        <w:t>números 1 y 4 se presentaron esas conductas</w:t>
      </w:r>
      <w:r w:rsidR="00E46BD7" w:rsidRPr="00401605">
        <w:rPr>
          <w:rFonts w:ascii="Arial" w:hAnsi="Arial" w:cs="Arial"/>
          <w:bCs/>
          <w:color w:val="000000" w:themeColor="text1"/>
          <w:sz w:val="24"/>
          <w:szCs w:val="24"/>
        </w:rPr>
        <w:t xml:space="preserve">, con la salvedad relacionada con la ruptura de la unidad procesal en un caso que vinculaba a </w:t>
      </w:r>
      <w:proofErr w:type="spellStart"/>
      <w:r w:rsidR="00E46BD7" w:rsidRPr="00401605">
        <w:rPr>
          <w:rFonts w:ascii="Arial" w:hAnsi="Arial" w:cs="Arial"/>
          <w:bCs/>
          <w:color w:val="000000" w:themeColor="text1"/>
          <w:sz w:val="24"/>
          <w:szCs w:val="24"/>
        </w:rPr>
        <w:t>Eri</w:t>
      </w:r>
      <w:proofErr w:type="spellEnd"/>
      <w:r w:rsidR="00E46BD7" w:rsidRPr="00401605">
        <w:rPr>
          <w:rFonts w:ascii="Arial" w:hAnsi="Arial" w:cs="Arial"/>
          <w:bCs/>
          <w:color w:val="000000" w:themeColor="text1"/>
          <w:sz w:val="24"/>
          <w:szCs w:val="24"/>
        </w:rPr>
        <w:t xml:space="preserve"> </w:t>
      </w:r>
      <w:proofErr w:type="spellStart"/>
      <w:r w:rsidR="00E46BD7" w:rsidRPr="00401605">
        <w:rPr>
          <w:rFonts w:ascii="Arial" w:hAnsi="Arial" w:cs="Arial"/>
          <w:bCs/>
          <w:color w:val="000000" w:themeColor="text1"/>
          <w:sz w:val="24"/>
          <w:szCs w:val="24"/>
        </w:rPr>
        <w:t>Yonatahan</w:t>
      </w:r>
      <w:proofErr w:type="spellEnd"/>
      <w:r w:rsidR="00E46BD7" w:rsidRPr="00401605">
        <w:rPr>
          <w:rFonts w:ascii="Arial" w:hAnsi="Arial" w:cs="Arial"/>
          <w:bCs/>
          <w:color w:val="000000" w:themeColor="text1"/>
          <w:sz w:val="24"/>
          <w:szCs w:val="24"/>
        </w:rPr>
        <w:t xml:space="preserve"> Molina como lo</w:t>
      </w:r>
      <w:r w:rsidR="00407B27" w:rsidRPr="00401605">
        <w:rPr>
          <w:rFonts w:ascii="Arial" w:hAnsi="Arial" w:cs="Arial"/>
          <w:bCs/>
          <w:color w:val="000000" w:themeColor="text1"/>
          <w:sz w:val="24"/>
          <w:szCs w:val="24"/>
        </w:rPr>
        <w:t xml:space="preserve"> dijo el juez de conocimiento, </w:t>
      </w:r>
      <w:r w:rsidR="00E46BD7" w:rsidRPr="00401605">
        <w:rPr>
          <w:rFonts w:ascii="Arial" w:hAnsi="Arial" w:cs="Arial"/>
          <w:bCs/>
          <w:color w:val="000000" w:themeColor="text1"/>
          <w:sz w:val="24"/>
          <w:szCs w:val="24"/>
        </w:rPr>
        <w:t xml:space="preserve">y que se </w:t>
      </w:r>
      <w:r w:rsidR="00405F91" w:rsidRPr="00401605">
        <w:rPr>
          <w:rFonts w:ascii="Arial" w:hAnsi="Arial" w:cs="Arial"/>
          <w:bCs/>
          <w:color w:val="000000" w:themeColor="text1"/>
          <w:sz w:val="24"/>
          <w:szCs w:val="24"/>
        </w:rPr>
        <w:t>presentaron las conductas ex</w:t>
      </w:r>
      <w:r w:rsidRPr="00401605">
        <w:rPr>
          <w:rFonts w:ascii="Arial" w:hAnsi="Arial" w:cs="Arial"/>
          <w:bCs/>
          <w:color w:val="000000" w:themeColor="text1"/>
          <w:sz w:val="24"/>
          <w:szCs w:val="24"/>
        </w:rPr>
        <w:t>torsi</w:t>
      </w:r>
      <w:r w:rsidR="00405F91" w:rsidRPr="00401605">
        <w:rPr>
          <w:rFonts w:ascii="Arial" w:hAnsi="Arial" w:cs="Arial"/>
          <w:bCs/>
          <w:color w:val="000000" w:themeColor="text1"/>
          <w:sz w:val="24"/>
          <w:szCs w:val="24"/>
        </w:rPr>
        <w:t xml:space="preserve">vas </w:t>
      </w:r>
      <w:r w:rsidR="00E46BD7" w:rsidRPr="00401605">
        <w:rPr>
          <w:rFonts w:ascii="Arial" w:hAnsi="Arial" w:cs="Arial"/>
          <w:bCs/>
          <w:color w:val="000000" w:themeColor="text1"/>
          <w:sz w:val="24"/>
          <w:szCs w:val="24"/>
        </w:rPr>
        <w:t xml:space="preserve">y la retención de las víctimas incluyendo menores de edad </w:t>
      </w:r>
      <w:r w:rsidR="00405F91" w:rsidRPr="00401605">
        <w:rPr>
          <w:rFonts w:ascii="Arial" w:hAnsi="Arial" w:cs="Arial"/>
          <w:bCs/>
          <w:color w:val="000000" w:themeColor="text1"/>
          <w:sz w:val="24"/>
          <w:szCs w:val="24"/>
        </w:rPr>
        <w:t xml:space="preserve">en los </w:t>
      </w:r>
      <w:r w:rsidRPr="00401605">
        <w:rPr>
          <w:rFonts w:ascii="Arial" w:hAnsi="Arial" w:cs="Arial"/>
          <w:bCs/>
          <w:color w:val="000000" w:themeColor="text1"/>
          <w:sz w:val="24"/>
          <w:szCs w:val="24"/>
        </w:rPr>
        <w:t>5 casos en los que se exigió dinero</w:t>
      </w:r>
      <w:r w:rsidR="00583D9D" w:rsidRPr="00401605">
        <w:rPr>
          <w:rFonts w:ascii="Arial" w:hAnsi="Arial" w:cs="Arial"/>
          <w:bCs/>
          <w:color w:val="000000" w:themeColor="text1"/>
          <w:sz w:val="24"/>
          <w:szCs w:val="24"/>
        </w:rPr>
        <w:t xml:space="preserve"> a las víctima</w:t>
      </w:r>
      <w:r w:rsidR="00E46BD7" w:rsidRPr="00401605">
        <w:rPr>
          <w:rFonts w:ascii="Arial" w:hAnsi="Arial" w:cs="Arial"/>
          <w:bCs/>
          <w:color w:val="000000" w:themeColor="text1"/>
          <w:sz w:val="24"/>
          <w:szCs w:val="24"/>
        </w:rPr>
        <w:t>s, lo que no fue controvertido en el proceso</w:t>
      </w:r>
      <w:r w:rsidR="005303A9" w:rsidRPr="00401605">
        <w:rPr>
          <w:rFonts w:ascii="Arial" w:hAnsi="Arial" w:cs="Arial"/>
          <w:bCs/>
          <w:color w:val="000000" w:themeColor="text1"/>
          <w:sz w:val="24"/>
          <w:szCs w:val="24"/>
        </w:rPr>
        <w:t>, fuera de que las víctimas, pese a su situación particular hicieron señalamientos claros en contra de los procesados.</w:t>
      </w:r>
    </w:p>
    <w:p w:rsidR="00583D9D" w:rsidRPr="00401605" w:rsidRDefault="00583D9D" w:rsidP="00DE2EEF">
      <w:pPr>
        <w:spacing w:after="0" w:line="240" w:lineRule="auto"/>
        <w:ind w:right="51"/>
        <w:jc w:val="both"/>
        <w:rPr>
          <w:rFonts w:ascii="Arial" w:hAnsi="Arial" w:cs="Arial"/>
          <w:bCs/>
          <w:color w:val="000000" w:themeColor="text1"/>
          <w:sz w:val="24"/>
          <w:szCs w:val="24"/>
        </w:rPr>
      </w:pPr>
    </w:p>
    <w:p w:rsidR="007E6510" w:rsidRPr="00401605" w:rsidRDefault="00407B27" w:rsidP="00DE2EEF">
      <w:pPr>
        <w:numPr>
          <w:ilvl w:val="0"/>
          <w:numId w:val="7"/>
        </w:numPr>
        <w:spacing w:after="0" w:line="240" w:lineRule="auto"/>
        <w:ind w:right="51"/>
        <w:jc w:val="both"/>
        <w:rPr>
          <w:rFonts w:ascii="Arial" w:hAnsi="Arial" w:cs="Arial"/>
          <w:bCs/>
          <w:color w:val="000000" w:themeColor="text1"/>
          <w:sz w:val="24"/>
          <w:szCs w:val="24"/>
        </w:rPr>
      </w:pPr>
      <w:r w:rsidRPr="00401605">
        <w:rPr>
          <w:rFonts w:ascii="Arial" w:hAnsi="Arial" w:cs="Arial"/>
          <w:bCs/>
          <w:color w:val="000000" w:themeColor="text1"/>
          <w:sz w:val="24"/>
          <w:szCs w:val="24"/>
        </w:rPr>
        <w:t>Se debe</w:t>
      </w:r>
      <w:r w:rsidR="00135F13" w:rsidRPr="00401605">
        <w:rPr>
          <w:rFonts w:ascii="Arial" w:hAnsi="Arial" w:cs="Arial"/>
          <w:bCs/>
          <w:color w:val="000000" w:themeColor="text1"/>
          <w:sz w:val="24"/>
          <w:szCs w:val="24"/>
        </w:rPr>
        <w:t xml:space="preserve"> a</w:t>
      </w:r>
      <w:r w:rsidRPr="00401605">
        <w:rPr>
          <w:rFonts w:ascii="Arial" w:hAnsi="Arial" w:cs="Arial"/>
          <w:bCs/>
          <w:color w:val="000000" w:themeColor="text1"/>
          <w:sz w:val="24"/>
          <w:szCs w:val="24"/>
        </w:rPr>
        <w:t>plicar el principio de libertad</w:t>
      </w:r>
      <w:r w:rsidR="007E6510" w:rsidRPr="00401605">
        <w:rPr>
          <w:rFonts w:ascii="Arial" w:hAnsi="Arial" w:cs="Arial"/>
          <w:bCs/>
          <w:color w:val="000000" w:themeColor="text1"/>
          <w:sz w:val="24"/>
          <w:szCs w:val="24"/>
        </w:rPr>
        <w:t xml:space="preserve"> probatoria </w:t>
      </w:r>
      <w:r w:rsidR="00135F13" w:rsidRPr="00401605">
        <w:rPr>
          <w:rFonts w:ascii="Arial" w:hAnsi="Arial" w:cs="Arial"/>
          <w:bCs/>
          <w:color w:val="000000" w:themeColor="text1"/>
          <w:sz w:val="24"/>
          <w:szCs w:val="24"/>
        </w:rPr>
        <w:t xml:space="preserve">en lo relacionado con el </w:t>
      </w:r>
      <w:r w:rsidR="007E6510" w:rsidRPr="00401605">
        <w:rPr>
          <w:rFonts w:ascii="Arial" w:hAnsi="Arial" w:cs="Arial"/>
          <w:bCs/>
          <w:color w:val="000000" w:themeColor="text1"/>
          <w:sz w:val="24"/>
          <w:szCs w:val="24"/>
        </w:rPr>
        <w:t>delito de acceso carnal</w:t>
      </w:r>
      <w:r w:rsidR="00583D9D" w:rsidRPr="00401605">
        <w:rPr>
          <w:rFonts w:ascii="Arial" w:hAnsi="Arial" w:cs="Arial"/>
          <w:bCs/>
          <w:color w:val="000000" w:themeColor="text1"/>
          <w:sz w:val="24"/>
          <w:szCs w:val="24"/>
        </w:rPr>
        <w:t xml:space="preserve"> que se investig</w:t>
      </w:r>
      <w:r w:rsidR="00A13095" w:rsidRPr="00401605">
        <w:rPr>
          <w:rFonts w:ascii="Arial" w:hAnsi="Arial" w:cs="Arial"/>
          <w:bCs/>
          <w:color w:val="000000" w:themeColor="text1"/>
          <w:sz w:val="24"/>
          <w:szCs w:val="24"/>
        </w:rPr>
        <w:t>ó</w:t>
      </w:r>
      <w:r w:rsidR="00583D9D" w:rsidRPr="00401605">
        <w:rPr>
          <w:rFonts w:ascii="Arial" w:hAnsi="Arial" w:cs="Arial"/>
          <w:bCs/>
          <w:color w:val="000000" w:themeColor="text1"/>
          <w:sz w:val="24"/>
          <w:szCs w:val="24"/>
        </w:rPr>
        <w:t>. El hecho de que la v</w:t>
      </w:r>
      <w:r w:rsidR="00A13095" w:rsidRPr="00401605">
        <w:rPr>
          <w:rFonts w:ascii="Arial" w:hAnsi="Arial" w:cs="Arial"/>
          <w:bCs/>
          <w:color w:val="000000" w:themeColor="text1"/>
          <w:sz w:val="24"/>
          <w:szCs w:val="24"/>
        </w:rPr>
        <w:t>í</w:t>
      </w:r>
      <w:r w:rsidR="00583D9D" w:rsidRPr="00401605">
        <w:rPr>
          <w:rFonts w:ascii="Arial" w:hAnsi="Arial" w:cs="Arial"/>
          <w:bCs/>
          <w:color w:val="000000" w:themeColor="text1"/>
          <w:sz w:val="24"/>
          <w:szCs w:val="24"/>
        </w:rPr>
        <w:t xml:space="preserve">ctima </w:t>
      </w:r>
      <w:r w:rsidR="00E46BD7" w:rsidRPr="00401605">
        <w:rPr>
          <w:rFonts w:ascii="Arial" w:hAnsi="Arial" w:cs="Arial"/>
          <w:bCs/>
          <w:color w:val="000000" w:themeColor="text1"/>
          <w:sz w:val="24"/>
          <w:szCs w:val="24"/>
        </w:rPr>
        <w:t xml:space="preserve">de ese delito </w:t>
      </w:r>
      <w:r w:rsidRPr="00401605">
        <w:rPr>
          <w:rFonts w:ascii="Arial" w:hAnsi="Arial" w:cs="Arial"/>
          <w:bCs/>
          <w:color w:val="000000" w:themeColor="text1"/>
          <w:sz w:val="24"/>
          <w:szCs w:val="24"/>
        </w:rPr>
        <w:t>só</w:t>
      </w:r>
      <w:r w:rsidR="007E6510" w:rsidRPr="00401605">
        <w:rPr>
          <w:rFonts w:ascii="Arial" w:hAnsi="Arial" w:cs="Arial"/>
          <w:bCs/>
          <w:color w:val="000000" w:themeColor="text1"/>
          <w:sz w:val="24"/>
          <w:szCs w:val="24"/>
        </w:rPr>
        <w:t xml:space="preserve">lo </w:t>
      </w:r>
      <w:r w:rsidR="00583D9D" w:rsidRPr="00401605">
        <w:rPr>
          <w:rFonts w:ascii="Arial" w:hAnsi="Arial" w:cs="Arial"/>
          <w:bCs/>
          <w:color w:val="000000" w:themeColor="text1"/>
          <w:sz w:val="24"/>
          <w:szCs w:val="24"/>
        </w:rPr>
        <w:t xml:space="preserve">hubiera enterado a su esposo </w:t>
      </w:r>
      <w:r w:rsidR="007E6510" w:rsidRPr="00401605">
        <w:rPr>
          <w:rFonts w:ascii="Arial" w:hAnsi="Arial" w:cs="Arial"/>
          <w:bCs/>
          <w:color w:val="000000" w:themeColor="text1"/>
          <w:sz w:val="24"/>
          <w:szCs w:val="24"/>
        </w:rPr>
        <w:t>11 días después</w:t>
      </w:r>
      <w:r w:rsidR="00E46BD7" w:rsidRPr="00401605">
        <w:rPr>
          <w:rFonts w:ascii="Arial" w:hAnsi="Arial" w:cs="Arial"/>
          <w:bCs/>
          <w:color w:val="000000" w:themeColor="text1"/>
          <w:sz w:val="24"/>
          <w:szCs w:val="24"/>
        </w:rPr>
        <w:t xml:space="preserve"> de ese suceso,</w:t>
      </w:r>
      <w:r w:rsidR="007E6510" w:rsidRPr="00401605">
        <w:rPr>
          <w:rFonts w:ascii="Arial" w:hAnsi="Arial" w:cs="Arial"/>
          <w:bCs/>
          <w:color w:val="000000" w:themeColor="text1"/>
          <w:sz w:val="24"/>
          <w:szCs w:val="24"/>
        </w:rPr>
        <w:t xml:space="preserve"> </w:t>
      </w:r>
      <w:r w:rsidR="00583D9D" w:rsidRPr="00401605">
        <w:rPr>
          <w:rFonts w:ascii="Arial" w:hAnsi="Arial" w:cs="Arial"/>
          <w:bCs/>
          <w:color w:val="000000" w:themeColor="text1"/>
          <w:sz w:val="24"/>
          <w:szCs w:val="24"/>
        </w:rPr>
        <w:t xml:space="preserve">constituye una </w:t>
      </w:r>
      <w:r w:rsidRPr="00401605">
        <w:rPr>
          <w:rFonts w:ascii="Arial" w:hAnsi="Arial" w:cs="Arial"/>
          <w:bCs/>
          <w:color w:val="000000" w:themeColor="text1"/>
          <w:sz w:val="24"/>
          <w:szCs w:val="24"/>
        </w:rPr>
        <w:t>situación que só</w:t>
      </w:r>
      <w:r w:rsidR="007E6510" w:rsidRPr="00401605">
        <w:rPr>
          <w:rFonts w:ascii="Arial" w:hAnsi="Arial" w:cs="Arial"/>
          <w:bCs/>
          <w:color w:val="000000" w:themeColor="text1"/>
          <w:sz w:val="24"/>
          <w:szCs w:val="24"/>
        </w:rPr>
        <w:t>lo una mujer p</w:t>
      </w:r>
      <w:r w:rsidR="00920D8A" w:rsidRPr="00401605">
        <w:rPr>
          <w:rFonts w:ascii="Arial" w:hAnsi="Arial" w:cs="Arial"/>
          <w:bCs/>
          <w:color w:val="000000" w:themeColor="text1"/>
          <w:sz w:val="24"/>
          <w:szCs w:val="24"/>
        </w:rPr>
        <w:t xml:space="preserve">uede </w:t>
      </w:r>
      <w:r w:rsidR="007E6510" w:rsidRPr="00401605">
        <w:rPr>
          <w:rFonts w:ascii="Arial" w:hAnsi="Arial" w:cs="Arial"/>
          <w:bCs/>
          <w:color w:val="000000" w:themeColor="text1"/>
          <w:sz w:val="24"/>
          <w:szCs w:val="24"/>
        </w:rPr>
        <w:t xml:space="preserve">entender, </w:t>
      </w:r>
      <w:r w:rsidR="00583D9D" w:rsidRPr="00401605">
        <w:rPr>
          <w:rFonts w:ascii="Arial" w:hAnsi="Arial" w:cs="Arial"/>
          <w:bCs/>
          <w:color w:val="000000" w:themeColor="text1"/>
          <w:sz w:val="24"/>
          <w:szCs w:val="24"/>
        </w:rPr>
        <w:t>ya que la afectada se sentía te</w:t>
      </w:r>
      <w:r w:rsidR="007E6510" w:rsidRPr="00401605">
        <w:rPr>
          <w:rFonts w:ascii="Arial" w:hAnsi="Arial" w:cs="Arial"/>
          <w:bCs/>
          <w:color w:val="000000" w:themeColor="text1"/>
          <w:sz w:val="24"/>
          <w:szCs w:val="24"/>
        </w:rPr>
        <w:t xml:space="preserve">merosa de poner en riesgo su matrimonio, sin que </w:t>
      </w:r>
      <w:r w:rsidR="00583D9D" w:rsidRPr="00401605">
        <w:rPr>
          <w:rFonts w:ascii="Arial" w:hAnsi="Arial" w:cs="Arial"/>
          <w:bCs/>
          <w:color w:val="000000" w:themeColor="text1"/>
          <w:sz w:val="24"/>
          <w:szCs w:val="24"/>
        </w:rPr>
        <w:t xml:space="preserve">esos </w:t>
      </w:r>
      <w:r w:rsidR="007E6510" w:rsidRPr="00401605">
        <w:rPr>
          <w:rFonts w:ascii="Arial" w:hAnsi="Arial" w:cs="Arial"/>
          <w:bCs/>
          <w:color w:val="000000" w:themeColor="text1"/>
          <w:sz w:val="24"/>
          <w:szCs w:val="24"/>
        </w:rPr>
        <w:t>signifique que haya mentido</w:t>
      </w:r>
      <w:r w:rsidR="00583D9D" w:rsidRPr="00401605">
        <w:rPr>
          <w:rFonts w:ascii="Arial" w:hAnsi="Arial" w:cs="Arial"/>
          <w:bCs/>
          <w:color w:val="000000" w:themeColor="text1"/>
          <w:sz w:val="24"/>
          <w:szCs w:val="24"/>
        </w:rPr>
        <w:t xml:space="preserve"> al narrar </w:t>
      </w:r>
      <w:r w:rsidR="005303A9" w:rsidRPr="00401605">
        <w:rPr>
          <w:rFonts w:ascii="Arial" w:hAnsi="Arial" w:cs="Arial"/>
          <w:bCs/>
          <w:color w:val="000000" w:themeColor="text1"/>
          <w:sz w:val="24"/>
          <w:szCs w:val="24"/>
        </w:rPr>
        <w:t xml:space="preserve">el vejamen que sufrió, conducta que no se </w:t>
      </w:r>
      <w:r w:rsidR="00583D9D" w:rsidRPr="00401605">
        <w:rPr>
          <w:rFonts w:ascii="Arial" w:hAnsi="Arial" w:cs="Arial"/>
          <w:bCs/>
          <w:color w:val="000000" w:themeColor="text1"/>
          <w:sz w:val="24"/>
          <w:szCs w:val="24"/>
        </w:rPr>
        <w:t>encu</w:t>
      </w:r>
      <w:r w:rsidRPr="00401605">
        <w:rPr>
          <w:rFonts w:ascii="Arial" w:hAnsi="Arial" w:cs="Arial"/>
          <w:bCs/>
          <w:color w:val="000000" w:themeColor="text1"/>
          <w:sz w:val="24"/>
          <w:szCs w:val="24"/>
        </w:rPr>
        <w:t>entra sometida a ninguna tarifa</w:t>
      </w:r>
      <w:r w:rsidR="007E6510" w:rsidRPr="00401605">
        <w:rPr>
          <w:rFonts w:ascii="Arial" w:hAnsi="Arial" w:cs="Arial"/>
          <w:bCs/>
          <w:color w:val="000000" w:themeColor="text1"/>
          <w:sz w:val="24"/>
          <w:szCs w:val="24"/>
        </w:rPr>
        <w:t xml:space="preserve"> legal</w:t>
      </w:r>
      <w:r w:rsidR="00583D9D" w:rsidRPr="00401605">
        <w:rPr>
          <w:rFonts w:ascii="Arial" w:hAnsi="Arial" w:cs="Arial"/>
          <w:bCs/>
          <w:color w:val="000000" w:themeColor="text1"/>
          <w:sz w:val="24"/>
          <w:szCs w:val="24"/>
        </w:rPr>
        <w:t xml:space="preserve"> probatoria para su demostración.</w:t>
      </w:r>
      <w:r w:rsidR="005303A9" w:rsidRPr="00401605">
        <w:rPr>
          <w:rFonts w:ascii="Arial" w:hAnsi="Arial" w:cs="Arial"/>
          <w:bCs/>
          <w:color w:val="000000" w:themeColor="text1"/>
          <w:sz w:val="24"/>
          <w:szCs w:val="24"/>
        </w:rPr>
        <w:t xml:space="preserve"> Lo anterior fue corroborado por la psicóloga forense que declaró en el juicio. </w:t>
      </w:r>
    </w:p>
    <w:p w:rsidR="00407B27" w:rsidRPr="00401605" w:rsidRDefault="00407B27" w:rsidP="00DE2EEF">
      <w:pPr>
        <w:spacing w:after="0" w:line="240" w:lineRule="auto"/>
        <w:ind w:right="51"/>
        <w:jc w:val="both"/>
        <w:rPr>
          <w:rFonts w:ascii="Arial" w:hAnsi="Arial" w:cs="Arial"/>
          <w:bCs/>
          <w:color w:val="000000" w:themeColor="text1"/>
          <w:sz w:val="24"/>
          <w:szCs w:val="24"/>
        </w:rPr>
      </w:pPr>
    </w:p>
    <w:p w:rsidR="00CC71B8" w:rsidRPr="00401605" w:rsidRDefault="00583D9D" w:rsidP="00DE2EEF">
      <w:pPr>
        <w:numPr>
          <w:ilvl w:val="0"/>
          <w:numId w:val="21"/>
        </w:numPr>
        <w:spacing w:after="0" w:line="240" w:lineRule="auto"/>
        <w:ind w:right="51"/>
        <w:jc w:val="both"/>
        <w:rPr>
          <w:rFonts w:ascii="Arial" w:hAnsi="Arial" w:cs="Arial"/>
          <w:bCs/>
          <w:color w:val="000000" w:themeColor="text1"/>
          <w:sz w:val="24"/>
          <w:szCs w:val="24"/>
        </w:rPr>
      </w:pPr>
      <w:r w:rsidRPr="00401605">
        <w:rPr>
          <w:rFonts w:ascii="Arial" w:hAnsi="Arial" w:cs="Arial"/>
          <w:bCs/>
          <w:color w:val="000000" w:themeColor="text1"/>
          <w:sz w:val="24"/>
          <w:szCs w:val="24"/>
        </w:rPr>
        <w:t>El mismo concepto de l</w:t>
      </w:r>
      <w:r w:rsidR="00407B27" w:rsidRPr="00401605">
        <w:rPr>
          <w:rFonts w:ascii="Arial" w:hAnsi="Arial" w:cs="Arial"/>
          <w:bCs/>
          <w:color w:val="000000" w:themeColor="text1"/>
          <w:sz w:val="24"/>
          <w:szCs w:val="24"/>
        </w:rPr>
        <w:t>ibertad probatoria</w:t>
      </w:r>
      <w:r w:rsidR="007E6510" w:rsidRPr="00401605">
        <w:rPr>
          <w:rFonts w:ascii="Arial" w:hAnsi="Arial" w:cs="Arial"/>
          <w:bCs/>
          <w:color w:val="000000" w:themeColor="text1"/>
          <w:sz w:val="24"/>
          <w:szCs w:val="24"/>
        </w:rPr>
        <w:t xml:space="preserve"> puede predicarse en lo relativo al ilícito de porte ilegal de armas, pues muchos </w:t>
      </w:r>
      <w:r w:rsidR="005303A9" w:rsidRPr="00401605">
        <w:rPr>
          <w:rFonts w:ascii="Arial" w:hAnsi="Arial" w:cs="Arial"/>
          <w:bCs/>
          <w:color w:val="000000" w:themeColor="text1"/>
          <w:sz w:val="24"/>
          <w:szCs w:val="24"/>
        </w:rPr>
        <w:t xml:space="preserve">de los </w:t>
      </w:r>
      <w:r w:rsidR="007E6510" w:rsidRPr="00401605">
        <w:rPr>
          <w:rFonts w:ascii="Arial" w:hAnsi="Arial" w:cs="Arial"/>
          <w:bCs/>
          <w:color w:val="000000" w:themeColor="text1"/>
          <w:sz w:val="24"/>
          <w:szCs w:val="24"/>
        </w:rPr>
        <w:t xml:space="preserve">testigos manifestaron que </w:t>
      </w:r>
      <w:r w:rsidR="00407B27" w:rsidRPr="00401605">
        <w:rPr>
          <w:rFonts w:ascii="Arial" w:hAnsi="Arial" w:cs="Arial"/>
          <w:bCs/>
          <w:color w:val="000000" w:themeColor="text1"/>
          <w:sz w:val="24"/>
          <w:szCs w:val="24"/>
        </w:rPr>
        <w:t>los procesados usaron armas</w:t>
      </w:r>
      <w:r w:rsidR="007E6510" w:rsidRPr="00401605">
        <w:rPr>
          <w:rFonts w:ascii="Arial" w:hAnsi="Arial" w:cs="Arial"/>
          <w:bCs/>
          <w:color w:val="000000" w:themeColor="text1"/>
          <w:sz w:val="24"/>
          <w:szCs w:val="24"/>
        </w:rPr>
        <w:t xml:space="preserve"> para intimidarlos</w:t>
      </w:r>
      <w:r w:rsidR="005303A9" w:rsidRPr="00401605">
        <w:rPr>
          <w:rFonts w:ascii="Arial" w:hAnsi="Arial" w:cs="Arial"/>
          <w:bCs/>
          <w:color w:val="000000" w:themeColor="text1"/>
          <w:sz w:val="24"/>
          <w:szCs w:val="24"/>
        </w:rPr>
        <w:t>. Adem</w:t>
      </w:r>
      <w:r w:rsidR="00A13095" w:rsidRPr="00401605">
        <w:rPr>
          <w:rFonts w:ascii="Arial" w:hAnsi="Arial" w:cs="Arial"/>
          <w:bCs/>
          <w:color w:val="000000" w:themeColor="text1"/>
          <w:sz w:val="24"/>
          <w:szCs w:val="24"/>
        </w:rPr>
        <w:t>á</w:t>
      </w:r>
      <w:r w:rsidR="005303A9" w:rsidRPr="00401605">
        <w:rPr>
          <w:rFonts w:ascii="Arial" w:hAnsi="Arial" w:cs="Arial"/>
          <w:bCs/>
          <w:color w:val="000000" w:themeColor="text1"/>
          <w:sz w:val="24"/>
          <w:szCs w:val="24"/>
        </w:rPr>
        <w:t>s e</w:t>
      </w:r>
      <w:r w:rsidR="007E6510" w:rsidRPr="00401605">
        <w:rPr>
          <w:rFonts w:ascii="Arial" w:hAnsi="Arial" w:cs="Arial"/>
          <w:bCs/>
          <w:color w:val="000000" w:themeColor="text1"/>
          <w:sz w:val="24"/>
          <w:szCs w:val="24"/>
        </w:rPr>
        <w:t xml:space="preserve">xisten diversos pronunciamientos de la </w:t>
      </w:r>
      <w:proofErr w:type="spellStart"/>
      <w:r w:rsidRPr="00401605">
        <w:rPr>
          <w:rFonts w:ascii="Arial" w:hAnsi="Arial" w:cs="Arial"/>
          <w:bCs/>
          <w:color w:val="000000" w:themeColor="text1"/>
          <w:sz w:val="24"/>
          <w:szCs w:val="24"/>
        </w:rPr>
        <w:t>SP</w:t>
      </w:r>
      <w:proofErr w:type="spellEnd"/>
      <w:r w:rsidRPr="00401605">
        <w:rPr>
          <w:rFonts w:ascii="Arial" w:hAnsi="Arial" w:cs="Arial"/>
          <w:bCs/>
          <w:color w:val="000000" w:themeColor="text1"/>
          <w:sz w:val="24"/>
          <w:szCs w:val="24"/>
        </w:rPr>
        <w:t xml:space="preserve"> de la CSJ que in</w:t>
      </w:r>
      <w:r w:rsidR="007E6510" w:rsidRPr="00401605">
        <w:rPr>
          <w:rFonts w:ascii="Arial" w:hAnsi="Arial" w:cs="Arial"/>
          <w:bCs/>
          <w:color w:val="000000" w:themeColor="text1"/>
          <w:sz w:val="24"/>
          <w:szCs w:val="24"/>
        </w:rPr>
        <w:t>dican que no se requiere la incautación del arma para que se demuestre la existencia de la conducta.</w:t>
      </w:r>
      <w:r w:rsidR="00CC71B8" w:rsidRPr="00401605">
        <w:rPr>
          <w:rFonts w:ascii="Arial" w:hAnsi="Arial" w:cs="Arial"/>
          <w:bCs/>
          <w:color w:val="000000" w:themeColor="text1"/>
          <w:sz w:val="24"/>
          <w:szCs w:val="24"/>
        </w:rPr>
        <w:t xml:space="preserve"> </w:t>
      </w:r>
    </w:p>
    <w:p w:rsidR="00407B27" w:rsidRPr="00401605" w:rsidRDefault="00407B27" w:rsidP="00DE2EEF">
      <w:pPr>
        <w:spacing w:after="0" w:line="240" w:lineRule="auto"/>
        <w:ind w:right="51"/>
        <w:jc w:val="both"/>
        <w:rPr>
          <w:rFonts w:ascii="Arial" w:hAnsi="Arial" w:cs="Arial"/>
          <w:bCs/>
          <w:color w:val="000000" w:themeColor="text1"/>
          <w:sz w:val="24"/>
          <w:szCs w:val="24"/>
        </w:rPr>
      </w:pPr>
    </w:p>
    <w:p w:rsidR="007E6510" w:rsidRPr="00401605" w:rsidRDefault="00CC71B8" w:rsidP="00DE2EEF">
      <w:pPr>
        <w:numPr>
          <w:ilvl w:val="0"/>
          <w:numId w:val="21"/>
        </w:numPr>
        <w:spacing w:after="0" w:line="240" w:lineRule="auto"/>
        <w:ind w:right="51"/>
        <w:jc w:val="both"/>
        <w:rPr>
          <w:rFonts w:ascii="Arial" w:hAnsi="Arial" w:cs="Arial"/>
          <w:bCs/>
          <w:color w:val="000000" w:themeColor="text1"/>
          <w:sz w:val="24"/>
          <w:szCs w:val="24"/>
        </w:rPr>
      </w:pPr>
      <w:r w:rsidRPr="00401605">
        <w:rPr>
          <w:rFonts w:ascii="Arial" w:hAnsi="Arial" w:cs="Arial"/>
          <w:bCs/>
          <w:color w:val="000000" w:themeColor="text1"/>
          <w:sz w:val="24"/>
          <w:szCs w:val="24"/>
        </w:rPr>
        <w:t xml:space="preserve">En </w:t>
      </w:r>
      <w:r w:rsidR="009E67A3" w:rsidRPr="00401605">
        <w:rPr>
          <w:rFonts w:ascii="Arial" w:hAnsi="Arial" w:cs="Arial"/>
          <w:bCs/>
          <w:color w:val="000000" w:themeColor="text1"/>
          <w:sz w:val="24"/>
          <w:szCs w:val="24"/>
        </w:rPr>
        <w:t xml:space="preserve">lo que tiene que ver con la responsabilidad de los procesados, los señalamientos </w:t>
      </w:r>
      <w:r w:rsidR="005303A9" w:rsidRPr="00401605">
        <w:rPr>
          <w:rFonts w:ascii="Arial" w:hAnsi="Arial" w:cs="Arial"/>
          <w:bCs/>
          <w:color w:val="000000" w:themeColor="text1"/>
          <w:sz w:val="24"/>
          <w:szCs w:val="24"/>
        </w:rPr>
        <w:t xml:space="preserve">en su contra se </w:t>
      </w:r>
      <w:r w:rsidR="00407B27" w:rsidRPr="00401605">
        <w:rPr>
          <w:rFonts w:ascii="Arial" w:hAnsi="Arial" w:cs="Arial"/>
          <w:bCs/>
          <w:color w:val="000000" w:themeColor="text1"/>
          <w:sz w:val="24"/>
          <w:szCs w:val="24"/>
        </w:rPr>
        <w:t>hicieron</w:t>
      </w:r>
      <w:r w:rsidR="00A44F61" w:rsidRPr="00401605">
        <w:rPr>
          <w:rFonts w:ascii="Arial" w:hAnsi="Arial" w:cs="Arial"/>
          <w:bCs/>
          <w:color w:val="000000" w:themeColor="text1"/>
          <w:sz w:val="24"/>
          <w:szCs w:val="24"/>
        </w:rPr>
        <w:t xml:space="preserve"> </w:t>
      </w:r>
      <w:r w:rsidR="009E67A3" w:rsidRPr="00401605">
        <w:rPr>
          <w:rFonts w:ascii="Arial" w:hAnsi="Arial" w:cs="Arial"/>
          <w:bCs/>
          <w:color w:val="000000" w:themeColor="text1"/>
          <w:sz w:val="24"/>
          <w:szCs w:val="24"/>
        </w:rPr>
        <w:t xml:space="preserve">de manera directa </w:t>
      </w:r>
      <w:r w:rsidR="00A44F61" w:rsidRPr="00401605">
        <w:rPr>
          <w:rFonts w:ascii="Arial" w:hAnsi="Arial" w:cs="Arial"/>
          <w:bCs/>
          <w:color w:val="000000" w:themeColor="text1"/>
          <w:sz w:val="24"/>
          <w:szCs w:val="24"/>
        </w:rPr>
        <w:t xml:space="preserve">en el juicio oral u </w:t>
      </w:r>
      <w:r w:rsidR="009E67A3" w:rsidRPr="00401605">
        <w:rPr>
          <w:rFonts w:ascii="Arial" w:hAnsi="Arial" w:cs="Arial"/>
          <w:bCs/>
          <w:color w:val="000000" w:themeColor="text1"/>
          <w:sz w:val="24"/>
          <w:szCs w:val="24"/>
        </w:rPr>
        <w:t>además existen reconocimientos fotográficos. Las pruebas fueron directas porque se presentaron frente al juez de conocimiento, como en el caso número 1</w:t>
      </w:r>
      <w:r w:rsidR="00A44F61" w:rsidRPr="00401605">
        <w:rPr>
          <w:rFonts w:ascii="Arial" w:hAnsi="Arial" w:cs="Arial"/>
          <w:bCs/>
          <w:color w:val="000000" w:themeColor="text1"/>
          <w:sz w:val="24"/>
          <w:szCs w:val="24"/>
        </w:rPr>
        <w:t xml:space="preserve"> donde cuatro testigos señalaron a Gilberto de J. Molina a quien pudieron  observar durante cinco horas, como la </w:t>
      </w:r>
      <w:r w:rsidR="00407B27" w:rsidRPr="00401605">
        <w:rPr>
          <w:rFonts w:ascii="Arial" w:hAnsi="Arial" w:cs="Arial"/>
          <w:bCs/>
          <w:color w:val="000000" w:themeColor="text1"/>
          <w:sz w:val="24"/>
          <w:szCs w:val="24"/>
        </w:rPr>
        <w:t>persona que exigió $ 10.000.000</w:t>
      </w:r>
      <w:r w:rsidR="009E67A3" w:rsidRPr="00401605">
        <w:rPr>
          <w:rFonts w:ascii="Arial" w:hAnsi="Arial" w:cs="Arial"/>
          <w:bCs/>
          <w:color w:val="000000" w:themeColor="text1"/>
          <w:sz w:val="24"/>
          <w:szCs w:val="24"/>
        </w:rPr>
        <w:t>.</w:t>
      </w:r>
    </w:p>
    <w:p w:rsidR="00407B27" w:rsidRPr="00401605" w:rsidRDefault="00407B27" w:rsidP="00DE2EEF">
      <w:pPr>
        <w:spacing w:after="0" w:line="240" w:lineRule="auto"/>
        <w:ind w:right="51"/>
        <w:jc w:val="both"/>
        <w:rPr>
          <w:rFonts w:ascii="Arial" w:hAnsi="Arial" w:cs="Arial"/>
          <w:bCs/>
          <w:color w:val="000000" w:themeColor="text1"/>
          <w:sz w:val="24"/>
          <w:szCs w:val="24"/>
        </w:rPr>
      </w:pPr>
    </w:p>
    <w:p w:rsidR="009E67A3" w:rsidRPr="00401605" w:rsidRDefault="009E67A3" w:rsidP="00DE2EEF">
      <w:pPr>
        <w:numPr>
          <w:ilvl w:val="0"/>
          <w:numId w:val="21"/>
        </w:numPr>
        <w:spacing w:after="0" w:line="240" w:lineRule="auto"/>
        <w:ind w:right="51"/>
        <w:jc w:val="both"/>
        <w:rPr>
          <w:rFonts w:ascii="Arial" w:hAnsi="Arial" w:cs="Arial"/>
          <w:bCs/>
          <w:color w:val="000000" w:themeColor="text1"/>
          <w:sz w:val="24"/>
          <w:szCs w:val="24"/>
        </w:rPr>
      </w:pPr>
      <w:r w:rsidRPr="00401605">
        <w:rPr>
          <w:rFonts w:ascii="Arial" w:hAnsi="Arial" w:cs="Arial"/>
          <w:bCs/>
          <w:color w:val="000000" w:themeColor="text1"/>
          <w:sz w:val="24"/>
          <w:szCs w:val="24"/>
        </w:rPr>
        <w:lastRenderedPageBreak/>
        <w:t xml:space="preserve">En el caso número 2 </w:t>
      </w:r>
      <w:r w:rsidR="00407B27" w:rsidRPr="00401605">
        <w:rPr>
          <w:rFonts w:ascii="Arial" w:hAnsi="Arial" w:cs="Arial"/>
          <w:bCs/>
          <w:color w:val="000000" w:themeColor="text1"/>
          <w:sz w:val="24"/>
          <w:szCs w:val="24"/>
        </w:rPr>
        <w:t>existió</w:t>
      </w:r>
      <w:r w:rsidRPr="00401605">
        <w:rPr>
          <w:rFonts w:ascii="Arial" w:hAnsi="Arial" w:cs="Arial"/>
          <w:bCs/>
          <w:color w:val="000000" w:themeColor="text1"/>
          <w:sz w:val="24"/>
          <w:szCs w:val="24"/>
        </w:rPr>
        <w:t xml:space="preserve"> reconocimiento por parte de la víctima, en contra de Gilberto de Jesús Molina</w:t>
      </w:r>
      <w:r w:rsidR="00135B4E" w:rsidRPr="00401605">
        <w:rPr>
          <w:rFonts w:ascii="Arial" w:hAnsi="Arial" w:cs="Arial"/>
          <w:bCs/>
          <w:color w:val="000000" w:themeColor="text1"/>
          <w:sz w:val="24"/>
          <w:szCs w:val="24"/>
        </w:rPr>
        <w:t xml:space="preserve">. </w:t>
      </w:r>
      <w:r w:rsidR="00A44F61" w:rsidRPr="00401605">
        <w:rPr>
          <w:rFonts w:ascii="Arial" w:hAnsi="Arial" w:cs="Arial"/>
          <w:bCs/>
          <w:color w:val="000000" w:themeColor="text1"/>
          <w:sz w:val="24"/>
          <w:szCs w:val="24"/>
        </w:rPr>
        <w:t xml:space="preserve">Fuera de </w:t>
      </w:r>
      <w:r w:rsidR="00407B27" w:rsidRPr="00401605">
        <w:rPr>
          <w:rFonts w:ascii="Arial" w:hAnsi="Arial" w:cs="Arial"/>
          <w:bCs/>
          <w:color w:val="000000" w:themeColor="text1"/>
          <w:sz w:val="24"/>
          <w:szCs w:val="24"/>
        </w:rPr>
        <w:t xml:space="preserve">anterior, los </w:t>
      </w:r>
      <w:r w:rsidR="00DA371D" w:rsidRPr="00401605">
        <w:rPr>
          <w:rFonts w:ascii="Arial" w:hAnsi="Arial" w:cs="Arial"/>
          <w:bCs/>
          <w:color w:val="000000" w:themeColor="text1"/>
          <w:sz w:val="24"/>
          <w:szCs w:val="24"/>
        </w:rPr>
        <w:t>te</w:t>
      </w:r>
      <w:r w:rsidRPr="00401605">
        <w:rPr>
          <w:rFonts w:ascii="Arial" w:hAnsi="Arial" w:cs="Arial"/>
          <w:bCs/>
          <w:color w:val="000000" w:themeColor="text1"/>
          <w:sz w:val="24"/>
          <w:szCs w:val="24"/>
        </w:rPr>
        <w:t>s</w:t>
      </w:r>
      <w:r w:rsidR="00DA371D" w:rsidRPr="00401605">
        <w:rPr>
          <w:rFonts w:ascii="Arial" w:hAnsi="Arial" w:cs="Arial"/>
          <w:bCs/>
          <w:color w:val="000000" w:themeColor="text1"/>
          <w:sz w:val="24"/>
          <w:szCs w:val="24"/>
        </w:rPr>
        <w:t>t</w:t>
      </w:r>
      <w:r w:rsidRPr="00401605">
        <w:rPr>
          <w:rFonts w:ascii="Arial" w:hAnsi="Arial" w:cs="Arial"/>
          <w:bCs/>
          <w:color w:val="000000" w:themeColor="text1"/>
          <w:sz w:val="24"/>
          <w:szCs w:val="24"/>
        </w:rPr>
        <w:t>igos mencionaron que los a</w:t>
      </w:r>
      <w:r w:rsidR="00135B4E" w:rsidRPr="00401605">
        <w:rPr>
          <w:rFonts w:ascii="Arial" w:hAnsi="Arial" w:cs="Arial"/>
          <w:bCs/>
          <w:color w:val="000000" w:themeColor="text1"/>
          <w:sz w:val="24"/>
          <w:szCs w:val="24"/>
        </w:rPr>
        <w:t xml:space="preserve">saltantes </w:t>
      </w:r>
      <w:r w:rsidRPr="00401605">
        <w:rPr>
          <w:rFonts w:ascii="Arial" w:hAnsi="Arial" w:cs="Arial"/>
          <w:bCs/>
          <w:color w:val="000000" w:themeColor="text1"/>
          <w:sz w:val="24"/>
          <w:szCs w:val="24"/>
        </w:rPr>
        <w:t>tenían sus rostros descubiertos</w:t>
      </w:r>
      <w:r w:rsidR="00DA371D" w:rsidRPr="00401605">
        <w:rPr>
          <w:rFonts w:ascii="Arial" w:hAnsi="Arial" w:cs="Arial"/>
          <w:bCs/>
          <w:color w:val="000000" w:themeColor="text1"/>
          <w:sz w:val="24"/>
          <w:szCs w:val="24"/>
        </w:rPr>
        <w:t xml:space="preserve"> y había buena iluminación</w:t>
      </w:r>
      <w:r w:rsidR="00A44F61" w:rsidRPr="00401605">
        <w:rPr>
          <w:rFonts w:ascii="Arial" w:hAnsi="Arial" w:cs="Arial"/>
          <w:bCs/>
          <w:color w:val="000000" w:themeColor="text1"/>
          <w:sz w:val="24"/>
          <w:szCs w:val="24"/>
        </w:rPr>
        <w:t>, lo que facilit</w:t>
      </w:r>
      <w:r w:rsidR="00A13095" w:rsidRPr="00401605">
        <w:rPr>
          <w:rFonts w:ascii="Arial" w:hAnsi="Arial" w:cs="Arial"/>
          <w:bCs/>
          <w:color w:val="000000" w:themeColor="text1"/>
          <w:sz w:val="24"/>
          <w:szCs w:val="24"/>
        </w:rPr>
        <w:t>ó</w:t>
      </w:r>
      <w:r w:rsidR="00407B27" w:rsidRPr="00401605">
        <w:rPr>
          <w:rFonts w:ascii="Arial" w:hAnsi="Arial" w:cs="Arial"/>
          <w:bCs/>
          <w:color w:val="000000" w:themeColor="text1"/>
          <w:sz w:val="24"/>
          <w:szCs w:val="24"/>
        </w:rPr>
        <w:t xml:space="preserve"> su identificación</w:t>
      </w:r>
      <w:r w:rsidR="00A44F61" w:rsidRPr="00401605">
        <w:rPr>
          <w:rFonts w:ascii="Arial" w:hAnsi="Arial" w:cs="Arial"/>
          <w:bCs/>
          <w:color w:val="000000" w:themeColor="text1"/>
          <w:sz w:val="24"/>
          <w:szCs w:val="24"/>
        </w:rPr>
        <w:t xml:space="preserve"> as</w:t>
      </w:r>
      <w:r w:rsidR="00A13095" w:rsidRPr="00401605">
        <w:rPr>
          <w:rFonts w:ascii="Arial" w:hAnsi="Arial" w:cs="Arial"/>
          <w:bCs/>
          <w:color w:val="000000" w:themeColor="text1"/>
          <w:sz w:val="24"/>
          <w:szCs w:val="24"/>
        </w:rPr>
        <w:t>í</w:t>
      </w:r>
      <w:r w:rsidR="00407B27" w:rsidRPr="00401605">
        <w:rPr>
          <w:rFonts w:ascii="Arial" w:hAnsi="Arial" w:cs="Arial"/>
          <w:bCs/>
          <w:color w:val="000000" w:themeColor="text1"/>
          <w:sz w:val="24"/>
          <w:szCs w:val="24"/>
        </w:rPr>
        <w:t xml:space="preserve"> no supiera su nombre, como</w:t>
      </w:r>
      <w:r w:rsidR="00A44F61" w:rsidRPr="00401605">
        <w:rPr>
          <w:rFonts w:ascii="Arial" w:hAnsi="Arial" w:cs="Arial"/>
          <w:bCs/>
          <w:color w:val="000000" w:themeColor="text1"/>
          <w:sz w:val="24"/>
          <w:szCs w:val="24"/>
        </w:rPr>
        <w:t xml:space="preserve"> lo dijo Jos</w:t>
      </w:r>
      <w:r w:rsidR="00A13095" w:rsidRPr="00401605">
        <w:rPr>
          <w:rFonts w:ascii="Arial" w:hAnsi="Arial" w:cs="Arial"/>
          <w:bCs/>
          <w:color w:val="000000" w:themeColor="text1"/>
          <w:sz w:val="24"/>
          <w:szCs w:val="24"/>
        </w:rPr>
        <w:t>é</w:t>
      </w:r>
      <w:r w:rsidR="00407B27" w:rsidRPr="00401605">
        <w:rPr>
          <w:rFonts w:ascii="Arial" w:hAnsi="Arial" w:cs="Arial"/>
          <w:bCs/>
          <w:color w:val="000000" w:themeColor="text1"/>
          <w:sz w:val="24"/>
          <w:szCs w:val="24"/>
        </w:rPr>
        <w:t xml:space="preserve"> Alcides Duque.</w:t>
      </w:r>
    </w:p>
    <w:p w:rsidR="00407B27" w:rsidRPr="00401605" w:rsidRDefault="00407B27" w:rsidP="00DE2EEF">
      <w:pPr>
        <w:spacing w:after="0" w:line="240" w:lineRule="auto"/>
        <w:ind w:right="51"/>
        <w:jc w:val="both"/>
        <w:rPr>
          <w:rFonts w:ascii="Arial" w:hAnsi="Arial" w:cs="Arial"/>
          <w:bCs/>
          <w:color w:val="000000" w:themeColor="text1"/>
          <w:sz w:val="24"/>
          <w:szCs w:val="24"/>
        </w:rPr>
      </w:pPr>
    </w:p>
    <w:p w:rsidR="00DA371D" w:rsidRPr="00401605" w:rsidRDefault="00E96EB3" w:rsidP="00DE2EEF">
      <w:pPr>
        <w:numPr>
          <w:ilvl w:val="0"/>
          <w:numId w:val="21"/>
        </w:numPr>
        <w:spacing w:after="0" w:line="240" w:lineRule="auto"/>
        <w:ind w:right="51"/>
        <w:jc w:val="both"/>
        <w:rPr>
          <w:rFonts w:ascii="Arial" w:hAnsi="Arial" w:cs="Arial"/>
          <w:bCs/>
          <w:color w:val="000000" w:themeColor="text1"/>
          <w:sz w:val="24"/>
          <w:szCs w:val="24"/>
        </w:rPr>
      </w:pPr>
      <w:r w:rsidRPr="00401605">
        <w:rPr>
          <w:rFonts w:ascii="Arial" w:hAnsi="Arial" w:cs="Arial"/>
          <w:bCs/>
          <w:color w:val="000000" w:themeColor="text1"/>
          <w:sz w:val="24"/>
          <w:szCs w:val="24"/>
        </w:rPr>
        <w:t xml:space="preserve">En el caso número 3 ocurrido el 20 de junio de 2007, una de las víctimas </w:t>
      </w:r>
      <w:r w:rsidR="00407B27" w:rsidRPr="00401605">
        <w:rPr>
          <w:rFonts w:ascii="Arial" w:hAnsi="Arial" w:cs="Arial"/>
          <w:bCs/>
          <w:color w:val="000000" w:themeColor="text1"/>
          <w:sz w:val="24"/>
          <w:szCs w:val="24"/>
        </w:rPr>
        <w:t>(</w:t>
      </w:r>
      <w:r w:rsidR="00C513DA" w:rsidRPr="00401605">
        <w:rPr>
          <w:rFonts w:ascii="Arial" w:hAnsi="Arial" w:cs="Arial"/>
          <w:bCs/>
          <w:color w:val="000000" w:themeColor="text1"/>
          <w:sz w:val="24"/>
          <w:szCs w:val="24"/>
        </w:rPr>
        <w:t>El</w:t>
      </w:r>
      <w:r w:rsidR="00A13095" w:rsidRPr="00401605">
        <w:rPr>
          <w:rFonts w:ascii="Arial" w:hAnsi="Arial" w:cs="Arial"/>
          <w:bCs/>
          <w:color w:val="000000" w:themeColor="text1"/>
          <w:sz w:val="24"/>
          <w:szCs w:val="24"/>
        </w:rPr>
        <w:t>í</w:t>
      </w:r>
      <w:r w:rsidR="00407B27" w:rsidRPr="00401605">
        <w:rPr>
          <w:rFonts w:ascii="Arial" w:hAnsi="Arial" w:cs="Arial"/>
          <w:bCs/>
          <w:color w:val="000000" w:themeColor="text1"/>
          <w:sz w:val="24"/>
          <w:szCs w:val="24"/>
        </w:rPr>
        <w:t xml:space="preserve">as de J. Pino) </w:t>
      </w:r>
      <w:r w:rsidRPr="00401605">
        <w:rPr>
          <w:rFonts w:ascii="Arial" w:hAnsi="Arial" w:cs="Arial"/>
          <w:bCs/>
          <w:color w:val="000000" w:themeColor="text1"/>
          <w:sz w:val="24"/>
          <w:szCs w:val="24"/>
        </w:rPr>
        <w:t xml:space="preserve">reconoció a los procesados fotográficamente </w:t>
      </w:r>
      <w:r w:rsidR="00C513DA" w:rsidRPr="00401605">
        <w:rPr>
          <w:rFonts w:ascii="Arial" w:hAnsi="Arial" w:cs="Arial"/>
          <w:bCs/>
          <w:color w:val="000000" w:themeColor="text1"/>
          <w:sz w:val="24"/>
          <w:szCs w:val="24"/>
        </w:rPr>
        <w:t xml:space="preserve">y en fila de personas a </w:t>
      </w:r>
      <w:proofErr w:type="spellStart"/>
      <w:r w:rsidR="00C513DA" w:rsidRPr="00401605">
        <w:rPr>
          <w:rFonts w:ascii="Arial" w:hAnsi="Arial" w:cs="Arial"/>
          <w:bCs/>
          <w:color w:val="000000" w:themeColor="text1"/>
          <w:sz w:val="24"/>
          <w:szCs w:val="24"/>
        </w:rPr>
        <w:t>Eri</w:t>
      </w:r>
      <w:proofErr w:type="spellEnd"/>
      <w:r w:rsidR="00C513DA" w:rsidRPr="00401605">
        <w:rPr>
          <w:rFonts w:ascii="Arial" w:hAnsi="Arial" w:cs="Arial"/>
          <w:bCs/>
          <w:color w:val="000000" w:themeColor="text1"/>
          <w:sz w:val="24"/>
          <w:szCs w:val="24"/>
        </w:rPr>
        <w:t xml:space="preserve"> </w:t>
      </w:r>
      <w:proofErr w:type="spellStart"/>
      <w:r w:rsidR="00C513DA" w:rsidRPr="00401605">
        <w:rPr>
          <w:rFonts w:ascii="Arial" w:hAnsi="Arial" w:cs="Arial"/>
          <w:bCs/>
          <w:color w:val="000000" w:themeColor="text1"/>
          <w:sz w:val="24"/>
          <w:szCs w:val="24"/>
        </w:rPr>
        <w:t>Yonatahan</w:t>
      </w:r>
      <w:proofErr w:type="spellEnd"/>
      <w:r w:rsidR="00C513DA" w:rsidRPr="00401605">
        <w:rPr>
          <w:rFonts w:ascii="Arial" w:hAnsi="Arial" w:cs="Arial"/>
          <w:bCs/>
          <w:color w:val="000000" w:themeColor="text1"/>
          <w:sz w:val="24"/>
          <w:szCs w:val="24"/>
        </w:rPr>
        <w:t xml:space="preserve"> Molina como consta en los informes de policía judicial </w:t>
      </w:r>
      <w:r w:rsidRPr="00401605">
        <w:rPr>
          <w:rFonts w:ascii="Arial" w:hAnsi="Arial" w:cs="Arial"/>
          <w:bCs/>
          <w:color w:val="000000" w:themeColor="text1"/>
          <w:sz w:val="24"/>
          <w:szCs w:val="24"/>
        </w:rPr>
        <w:t xml:space="preserve">y en </w:t>
      </w:r>
      <w:r w:rsidR="00135B4E" w:rsidRPr="00401605">
        <w:rPr>
          <w:rFonts w:ascii="Arial" w:hAnsi="Arial" w:cs="Arial"/>
          <w:bCs/>
          <w:color w:val="000000" w:themeColor="text1"/>
          <w:sz w:val="24"/>
          <w:szCs w:val="24"/>
        </w:rPr>
        <w:t xml:space="preserve">el juicio dijo que </w:t>
      </w:r>
      <w:r w:rsidR="00407B27" w:rsidRPr="00401605">
        <w:rPr>
          <w:rFonts w:ascii="Arial" w:hAnsi="Arial" w:cs="Arial"/>
          <w:bCs/>
          <w:color w:val="000000" w:themeColor="text1"/>
          <w:sz w:val="24"/>
          <w:szCs w:val="24"/>
        </w:rPr>
        <w:t xml:space="preserve">Gilberto de J. Molina </w:t>
      </w:r>
      <w:r w:rsidR="00135B4E" w:rsidRPr="00401605">
        <w:rPr>
          <w:rFonts w:ascii="Arial" w:hAnsi="Arial" w:cs="Arial"/>
          <w:bCs/>
          <w:color w:val="000000" w:themeColor="text1"/>
          <w:sz w:val="24"/>
          <w:szCs w:val="24"/>
        </w:rPr>
        <w:t xml:space="preserve">era la </w:t>
      </w:r>
      <w:r w:rsidR="003F37FF" w:rsidRPr="00401605">
        <w:rPr>
          <w:rFonts w:ascii="Arial" w:hAnsi="Arial" w:cs="Arial"/>
          <w:bCs/>
          <w:color w:val="000000" w:themeColor="text1"/>
          <w:sz w:val="24"/>
          <w:szCs w:val="24"/>
        </w:rPr>
        <w:t>misma persona con la que estuvo</w:t>
      </w:r>
      <w:r w:rsidRPr="00401605">
        <w:rPr>
          <w:rFonts w:ascii="Arial" w:hAnsi="Arial" w:cs="Arial"/>
          <w:bCs/>
          <w:color w:val="000000" w:themeColor="text1"/>
          <w:sz w:val="24"/>
          <w:szCs w:val="24"/>
        </w:rPr>
        <w:t xml:space="preserve"> negoci</w:t>
      </w:r>
      <w:r w:rsidR="00135B4E" w:rsidRPr="00401605">
        <w:rPr>
          <w:rFonts w:ascii="Arial" w:hAnsi="Arial" w:cs="Arial"/>
          <w:bCs/>
          <w:color w:val="000000" w:themeColor="text1"/>
          <w:sz w:val="24"/>
          <w:szCs w:val="24"/>
        </w:rPr>
        <w:t>ando por espacio de tres horas. Adem</w:t>
      </w:r>
      <w:r w:rsidR="00A13095" w:rsidRPr="00401605">
        <w:rPr>
          <w:rFonts w:ascii="Arial" w:hAnsi="Arial" w:cs="Arial"/>
          <w:bCs/>
          <w:color w:val="000000" w:themeColor="text1"/>
          <w:sz w:val="24"/>
          <w:szCs w:val="24"/>
        </w:rPr>
        <w:t>á</w:t>
      </w:r>
      <w:r w:rsidR="00135B4E" w:rsidRPr="00401605">
        <w:rPr>
          <w:rFonts w:ascii="Arial" w:hAnsi="Arial" w:cs="Arial"/>
          <w:bCs/>
          <w:color w:val="000000" w:themeColor="text1"/>
          <w:sz w:val="24"/>
          <w:szCs w:val="24"/>
        </w:rPr>
        <w:t xml:space="preserve">s no </w:t>
      </w:r>
      <w:r w:rsidRPr="00401605">
        <w:rPr>
          <w:rFonts w:ascii="Arial" w:hAnsi="Arial" w:cs="Arial"/>
          <w:bCs/>
          <w:color w:val="000000" w:themeColor="text1"/>
          <w:sz w:val="24"/>
          <w:szCs w:val="24"/>
        </w:rPr>
        <w:t xml:space="preserve">existen inconsistencias en la versión de la </w:t>
      </w:r>
      <w:r w:rsidR="00476401" w:rsidRPr="00401605">
        <w:rPr>
          <w:rFonts w:ascii="Arial" w:hAnsi="Arial" w:cs="Arial"/>
          <w:bCs/>
          <w:color w:val="000000" w:themeColor="text1"/>
          <w:sz w:val="24"/>
          <w:szCs w:val="24"/>
        </w:rPr>
        <w:t>esposa de Jos</w:t>
      </w:r>
      <w:r w:rsidR="00A13095" w:rsidRPr="00401605">
        <w:rPr>
          <w:rFonts w:ascii="Arial" w:hAnsi="Arial" w:cs="Arial"/>
          <w:bCs/>
          <w:color w:val="000000" w:themeColor="text1"/>
          <w:sz w:val="24"/>
          <w:szCs w:val="24"/>
        </w:rPr>
        <w:t>é</w:t>
      </w:r>
      <w:r w:rsidR="003F37FF" w:rsidRPr="00401605">
        <w:rPr>
          <w:rFonts w:ascii="Arial" w:hAnsi="Arial" w:cs="Arial"/>
          <w:bCs/>
          <w:color w:val="000000" w:themeColor="text1"/>
          <w:sz w:val="24"/>
          <w:szCs w:val="24"/>
        </w:rPr>
        <w:t xml:space="preserve"> Vidal Chiquito se demostró que</w:t>
      </w:r>
      <w:r w:rsidRPr="00401605">
        <w:rPr>
          <w:rFonts w:ascii="Arial" w:hAnsi="Arial" w:cs="Arial"/>
          <w:bCs/>
          <w:color w:val="000000" w:themeColor="text1"/>
          <w:sz w:val="24"/>
          <w:szCs w:val="24"/>
        </w:rPr>
        <w:t xml:space="preserve"> primero llegaron a </w:t>
      </w:r>
      <w:r w:rsidR="00476401" w:rsidRPr="00401605">
        <w:rPr>
          <w:rFonts w:ascii="Arial" w:hAnsi="Arial" w:cs="Arial"/>
          <w:bCs/>
          <w:color w:val="000000" w:themeColor="text1"/>
          <w:sz w:val="24"/>
          <w:szCs w:val="24"/>
        </w:rPr>
        <w:t xml:space="preserve">su </w:t>
      </w:r>
      <w:r w:rsidRPr="00401605">
        <w:rPr>
          <w:rFonts w:ascii="Arial" w:hAnsi="Arial" w:cs="Arial"/>
          <w:bCs/>
          <w:color w:val="000000" w:themeColor="text1"/>
          <w:sz w:val="24"/>
          <w:szCs w:val="24"/>
        </w:rPr>
        <w:t xml:space="preserve">casa de ella y luego la llevaron a la </w:t>
      </w:r>
      <w:r w:rsidR="00476401" w:rsidRPr="00401605">
        <w:rPr>
          <w:rFonts w:ascii="Arial" w:hAnsi="Arial" w:cs="Arial"/>
          <w:bCs/>
          <w:color w:val="000000" w:themeColor="text1"/>
          <w:sz w:val="24"/>
          <w:szCs w:val="24"/>
        </w:rPr>
        <w:t xml:space="preserve">vivienda de </w:t>
      </w:r>
      <w:r w:rsidRPr="00401605">
        <w:rPr>
          <w:rFonts w:ascii="Arial" w:hAnsi="Arial" w:cs="Arial"/>
          <w:bCs/>
          <w:color w:val="000000" w:themeColor="text1"/>
          <w:sz w:val="24"/>
          <w:szCs w:val="24"/>
        </w:rPr>
        <w:t xml:space="preserve">Elías </w:t>
      </w:r>
      <w:r w:rsidR="00C513DA" w:rsidRPr="00401605">
        <w:rPr>
          <w:rFonts w:ascii="Arial" w:hAnsi="Arial" w:cs="Arial"/>
          <w:bCs/>
          <w:color w:val="000000" w:themeColor="text1"/>
          <w:sz w:val="24"/>
          <w:szCs w:val="24"/>
        </w:rPr>
        <w:t>de J.</w:t>
      </w:r>
      <w:r w:rsidR="00EB0803">
        <w:rPr>
          <w:rFonts w:ascii="Arial" w:hAnsi="Arial" w:cs="Arial"/>
          <w:bCs/>
          <w:color w:val="000000" w:themeColor="text1"/>
          <w:sz w:val="24"/>
          <w:szCs w:val="24"/>
        </w:rPr>
        <w:t xml:space="preserve"> </w:t>
      </w:r>
      <w:r w:rsidRPr="00401605">
        <w:rPr>
          <w:rFonts w:ascii="Arial" w:hAnsi="Arial" w:cs="Arial"/>
          <w:bCs/>
          <w:color w:val="000000" w:themeColor="text1"/>
          <w:sz w:val="24"/>
          <w:szCs w:val="24"/>
        </w:rPr>
        <w:t xml:space="preserve">Pino, lo que permite ubicarla en </w:t>
      </w:r>
      <w:r w:rsidR="00476401" w:rsidRPr="00401605">
        <w:rPr>
          <w:rFonts w:ascii="Arial" w:hAnsi="Arial" w:cs="Arial"/>
          <w:bCs/>
          <w:color w:val="000000" w:themeColor="text1"/>
          <w:sz w:val="24"/>
          <w:szCs w:val="24"/>
        </w:rPr>
        <w:t>los dos lugares.</w:t>
      </w:r>
    </w:p>
    <w:p w:rsidR="0027136B" w:rsidRPr="00401605" w:rsidRDefault="0027136B" w:rsidP="00DE2EEF">
      <w:pPr>
        <w:pStyle w:val="Prrafodelista"/>
        <w:spacing w:line="240" w:lineRule="auto"/>
        <w:ind w:right="51"/>
        <w:rPr>
          <w:rFonts w:ascii="Arial" w:hAnsi="Arial" w:cs="Arial"/>
          <w:bCs/>
          <w:color w:val="000000" w:themeColor="text1"/>
          <w:sz w:val="24"/>
          <w:szCs w:val="24"/>
        </w:rPr>
      </w:pPr>
    </w:p>
    <w:p w:rsidR="0027136B" w:rsidRPr="00401605" w:rsidRDefault="001F4B6D" w:rsidP="00DE2EEF">
      <w:pPr>
        <w:numPr>
          <w:ilvl w:val="0"/>
          <w:numId w:val="7"/>
        </w:numPr>
        <w:spacing w:after="0" w:line="240" w:lineRule="auto"/>
        <w:ind w:right="51"/>
        <w:jc w:val="both"/>
        <w:rPr>
          <w:rFonts w:ascii="Arial" w:hAnsi="Arial" w:cs="Arial"/>
          <w:bCs/>
          <w:color w:val="000000" w:themeColor="text1"/>
          <w:sz w:val="24"/>
          <w:szCs w:val="24"/>
        </w:rPr>
      </w:pPr>
      <w:r w:rsidRPr="00401605">
        <w:rPr>
          <w:rFonts w:ascii="Arial" w:hAnsi="Arial" w:cs="Arial"/>
          <w:bCs/>
          <w:color w:val="000000" w:themeColor="text1"/>
          <w:sz w:val="24"/>
          <w:szCs w:val="24"/>
        </w:rPr>
        <w:t xml:space="preserve">En el caso número 5, </w:t>
      </w:r>
      <w:r w:rsidR="00476401" w:rsidRPr="00401605">
        <w:rPr>
          <w:rFonts w:ascii="Arial" w:hAnsi="Arial" w:cs="Arial"/>
          <w:bCs/>
          <w:color w:val="000000" w:themeColor="text1"/>
          <w:sz w:val="24"/>
          <w:szCs w:val="24"/>
        </w:rPr>
        <w:t>donde se present</w:t>
      </w:r>
      <w:r w:rsidR="00A13095" w:rsidRPr="00401605">
        <w:rPr>
          <w:rFonts w:ascii="Arial" w:hAnsi="Arial" w:cs="Arial"/>
          <w:bCs/>
          <w:color w:val="000000" w:themeColor="text1"/>
          <w:sz w:val="24"/>
          <w:szCs w:val="24"/>
        </w:rPr>
        <w:t>ó</w:t>
      </w:r>
      <w:r w:rsidR="00476401" w:rsidRPr="00401605">
        <w:rPr>
          <w:rFonts w:ascii="Arial" w:hAnsi="Arial" w:cs="Arial"/>
          <w:bCs/>
          <w:color w:val="000000" w:themeColor="text1"/>
          <w:sz w:val="24"/>
          <w:szCs w:val="24"/>
        </w:rPr>
        <w:t xml:space="preserve"> la conducta </w:t>
      </w:r>
      <w:r w:rsidR="003F37FF" w:rsidRPr="00401605">
        <w:rPr>
          <w:rFonts w:ascii="Arial" w:hAnsi="Arial" w:cs="Arial"/>
          <w:bCs/>
          <w:color w:val="000000" w:themeColor="text1"/>
          <w:sz w:val="24"/>
          <w:szCs w:val="24"/>
        </w:rPr>
        <w:t xml:space="preserve">de acceso carnal violento, los </w:t>
      </w:r>
      <w:r w:rsidRPr="00401605">
        <w:rPr>
          <w:rFonts w:ascii="Arial" w:hAnsi="Arial" w:cs="Arial"/>
          <w:bCs/>
          <w:color w:val="000000" w:themeColor="text1"/>
          <w:sz w:val="24"/>
          <w:szCs w:val="24"/>
        </w:rPr>
        <w:t xml:space="preserve">reconocimientos </w:t>
      </w:r>
      <w:r w:rsidR="00476401" w:rsidRPr="00401605">
        <w:rPr>
          <w:rFonts w:ascii="Arial" w:hAnsi="Arial" w:cs="Arial"/>
          <w:bCs/>
          <w:color w:val="000000" w:themeColor="text1"/>
          <w:sz w:val="24"/>
          <w:szCs w:val="24"/>
        </w:rPr>
        <w:t xml:space="preserve">de los testigos </w:t>
      </w:r>
      <w:r w:rsidRPr="00401605">
        <w:rPr>
          <w:rFonts w:ascii="Arial" w:hAnsi="Arial" w:cs="Arial"/>
          <w:bCs/>
          <w:color w:val="000000" w:themeColor="text1"/>
          <w:sz w:val="24"/>
          <w:szCs w:val="24"/>
        </w:rPr>
        <w:t xml:space="preserve">se realizaron </w:t>
      </w:r>
      <w:r w:rsidR="00135B4E" w:rsidRPr="00401605">
        <w:rPr>
          <w:rFonts w:ascii="Arial" w:hAnsi="Arial" w:cs="Arial"/>
          <w:bCs/>
          <w:color w:val="000000" w:themeColor="text1"/>
          <w:sz w:val="24"/>
          <w:szCs w:val="24"/>
        </w:rPr>
        <w:t xml:space="preserve">sobre fotografías y durante </w:t>
      </w:r>
      <w:r w:rsidRPr="00401605">
        <w:rPr>
          <w:rFonts w:ascii="Arial" w:hAnsi="Arial" w:cs="Arial"/>
          <w:bCs/>
          <w:color w:val="000000" w:themeColor="text1"/>
          <w:sz w:val="24"/>
          <w:szCs w:val="24"/>
        </w:rPr>
        <w:t>el juicio, sin que se presentara dubitación alguna por parte del testigo Fabio Nelson Rayo</w:t>
      </w:r>
      <w:r w:rsidR="00476401" w:rsidRPr="00401605">
        <w:rPr>
          <w:rFonts w:ascii="Arial" w:hAnsi="Arial" w:cs="Arial"/>
          <w:bCs/>
          <w:color w:val="000000" w:themeColor="text1"/>
          <w:sz w:val="24"/>
          <w:szCs w:val="24"/>
        </w:rPr>
        <w:t xml:space="preserve"> ya que al referirse a las personas que vestían camisa azul y blanca y es</w:t>
      </w:r>
      <w:r w:rsidR="003F37FF" w:rsidRPr="00401605">
        <w:rPr>
          <w:rFonts w:ascii="Arial" w:hAnsi="Arial" w:cs="Arial"/>
          <w:bCs/>
          <w:color w:val="000000" w:themeColor="text1"/>
          <w:sz w:val="24"/>
          <w:szCs w:val="24"/>
        </w:rPr>
        <w:t xml:space="preserve">taban en la sala de audiencias </w:t>
      </w:r>
      <w:r w:rsidR="00476401" w:rsidRPr="00401605">
        <w:rPr>
          <w:rFonts w:ascii="Arial" w:hAnsi="Arial" w:cs="Arial"/>
          <w:bCs/>
          <w:color w:val="000000" w:themeColor="text1"/>
          <w:sz w:val="24"/>
          <w:szCs w:val="24"/>
        </w:rPr>
        <w:t>se refirió concretamente a los procesados.</w:t>
      </w:r>
    </w:p>
    <w:p w:rsidR="003F37FF" w:rsidRPr="00401605" w:rsidRDefault="003F37FF" w:rsidP="00DE2EEF">
      <w:pPr>
        <w:spacing w:after="0" w:line="240" w:lineRule="auto"/>
        <w:ind w:right="51"/>
        <w:jc w:val="both"/>
        <w:rPr>
          <w:rFonts w:ascii="Arial" w:hAnsi="Arial" w:cs="Arial"/>
          <w:bCs/>
          <w:color w:val="000000" w:themeColor="text1"/>
          <w:sz w:val="24"/>
          <w:szCs w:val="24"/>
        </w:rPr>
      </w:pPr>
    </w:p>
    <w:p w:rsidR="003F37FF" w:rsidRPr="00401605" w:rsidRDefault="001F4B6D" w:rsidP="00DE2EEF">
      <w:pPr>
        <w:numPr>
          <w:ilvl w:val="0"/>
          <w:numId w:val="22"/>
        </w:numPr>
        <w:spacing w:after="0" w:line="240" w:lineRule="auto"/>
        <w:ind w:right="51"/>
        <w:jc w:val="both"/>
        <w:rPr>
          <w:rFonts w:ascii="Arial" w:hAnsi="Arial" w:cs="Arial"/>
          <w:bCs/>
          <w:color w:val="000000" w:themeColor="text1"/>
          <w:sz w:val="24"/>
          <w:szCs w:val="24"/>
        </w:rPr>
      </w:pPr>
      <w:r w:rsidRPr="00401605">
        <w:rPr>
          <w:rFonts w:ascii="Arial" w:hAnsi="Arial" w:cs="Arial"/>
          <w:bCs/>
          <w:color w:val="000000" w:themeColor="text1"/>
          <w:sz w:val="24"/>
          <w:szCs w:val="24"/>
        </w:rPr>
        <w:t xml:space="preserve">La captura del señor Gilberto de Jesús Molina, obedeció a </w:t>
      </w:r>
      <w:r w:rsidR="002F2CF0" w:rsidRPr="00401605">
        <w:rPr>
          <w:rFonts w:ascii="Arial" w:hAnsi="Arial" w:cs="Arial"/>
          <w:bCs/>
          <w:color w:val="000000" w:themeColor="text1"/>
          <w:sz w:val="24"/>
          <w:szCs w:val="24"/>
        </w:rPr>
        <w:t>seguimientos hechos por la policía judicial</w:t>
      </w:r>
      <w:r w:rsidR="00135B4E" w:rsidRPr="00401605">
        <w:rPr>
          <w:rFonts w:ascii="Arial" w:hAnsi="Arial" w:cs="Arial"/>
          <w:bCs/>
          <w:color w:val="000000" w:themeColor="text1"/>
          <w:sz w:val="24"/>
          <w:szCs w:val="24"/>
        </w:rPr>
        <w:t xml:space="preserve">. Por lo tanto no es cierto que hubiera sido entregado por </w:t>
      </w:r>
      <w:proofErr w:type="spellStart"/>
      <w:r w:rsidR="00135B4E" w:rsidRPr="00401605">
        <w:rPr>
          <w:rFonts w:ascii="Arial" w:hAnsi="Arial" w:cs="Arial"/>
          <w:bCs/>
          <w:color w:val="000000" w:themeColor="text1"/>
          <w:sz w:val="24"/>
          <w:szCs w:val="24"/>
        </w:rPr>
        <w:t>Eri</w:t>
      </w:r>
      <w:proofErr w:type="spellEnd"/>
      <w:r w:rsidR="00135B4E" w:rsidRPr="00401605">
        <w:rPr>
          <w:rFonts w:ascii="Arial" w:hAnsi="Arial" w:cs="Arial"/>
          <w:bCs/>
          <w:color w:val="000000" w:themeColor="text1"/>
          <w:sz w:val="24"/>
          <w:szCs w:val="24"/>
        </w:rPr>
        <w:t xml:space="preserve"> </w:t>
      </w:r>
      <w:proofErr w:type="spellStart"/>
      <w:r w:rsidR="00135B4E" w:rsidRPr="00401605">
        <w:rPr>
          <w:rFonts w:ascii="Arial" w:hAnsi="Arial" w:cs="Arial"/>
          <w:bCs/>
          <w:color w:val="000000" w:themeColor="text1"/>
          <w:sz w:val="24"/>
          <w:szCs w:val="24"/>
        </w:rPr>
        <w:t>Yonathan</w:t>
      </w:r>
      <w:proofErr w:type="spellEnd"/>
      <w:r w:rsidR="00135B4E" w:rsidRPr="00401605">
        <w:rPr>
          <w:rFonts w:ascii="Arial" w:hAnsi="Arial" w:cs="Arial"/>
          <w:bCs/>
          <w:color w:val="000000" w:themeColor="text1"/>
          <w:sz w:val="24"/>
          <w:szCs w:val="24"/>
        </w:rPr>
        <w:t xml:space="preserve"> Molina. </w:t>
      </w:r>
      <w:r w:rsidR="00476401" w:rsidRPr="00401605">
        <w:rPr>
          <w:rFonts w:ascii="Arial" w:hAnsi="Arial" w:cs="Arial"/>
          <w:bCs/>
          <w:color w:val="000000" w:themeColor="text1"/>
          <w:sz w:val="24"/>
          <w:szCs w:val="24"/>
        </w:rPr>
        <w:t xml:space="preserve">No </w:t>
      </w:r>
      <w:r w:rsidR="00135B4E" w:rsidRPr="00401605">
        <w:rPr>
          <w:rFonts w:ascii="Arial" w:hAnsi="Arial" w:cs="Arial"/>
          <w:bCs/>
          <w:color w:val="000000" w:themeColor="text1"/>
          <w:sz w:val="24"/>
          <w:szCs w:val="24"/>
        </w:rPr>
        <w:t>se ofreció ninguna recompensa,</w:t>
      </w:r>
      <w:r w:rsidR="00734B4B" w:rsidRPr="00401605">
        <w:rPr>
          <w:rFonts w:ascii="Arial" w:hAnsi="Arial" w:cs="Arial"/>
          <w:bCs/>
          <w:color w:val="000000" w:themeColor="text1"/>
          <w:sz w:val="24"/>
          <w:szCs w:val="24"/>
        </w:rPr>
        <w:t xml:space="preserve"> </w:t>
      </w:r>
      <w:r w:rsidR="00135B4E" w:rsidRPr="00401605">
        <w:rPr>
          <w:rFonts w:ascii="Arial" w:hAnsi="Arial" w:cs="Arial"/>
          <w:bCs/>
          <w:color w:val="000000" w:themeColor="text1"/>
          <w:sz w:val="24"/>
          <w:szCs w:val="24"/>
        </w:rPr>
        <w:t>ni hubo pago de dineros.</w:t>
      </w:r>
    </w:p>
    <w:p w:rsidR="003F37FF" w:rsidRPr="00401605" w:rsidRDefault="003F37FF" w:rsidP="00DE2EEF">
      <w:pPr>
        <w:spacing w:after="0" w:line="240" w:lineRule="auto"/>
        <w:ind w:left="720" w:right="51"/>
        <w:jc w:val="both"/>
        <w:rPr>
          <w:rFonts w:ascii="Arial" w:hAnsi="Arial" w:cs="Arial"/>
          <w:bCs/>
          <w:color w:val="000000" w:themeColor="text1"/>
          <w:sz w:val="24"/>
          <w:szCs w:val="24"/>
        </w:rPr>
      </w:pPr>
    </w:p>
    <w:p w:rsidR="003F37FF" w:rsidRPr="00401605" w:rsidRDefault="00135B4E" w:rsidP="00DE2EEF">
      <w:pPr>
        <w:numPr>
          <w:ilvl w:val="0"/>
          <w:numId w:val="22"/>
        </w:numPr>
        <w:spacing w:after="0" w:line="240" w:lineRule="auto"/>
        <w:ind w:right="51"/>
        <w:jc w:val="both"/>
        <w:rPr>
          <w:rFonts w:ascii="Arial" w:hAnsi="Arial" w:cs="Arial"/>
          <w:bCs/>
          <w:color w:val="000000" w:themeColor="text1"/>
          <w:sz w:val="24"/>
          <w:szCs w:val="24"/>
        </w:rPr>
      </w:pPr>
      <w:r w:rsidRPr="00401605">
        <w:rPr>
          <w:rFonts w:ascii="Arial" w:hAnsi="Arial" w:cs="Arial"/>
          <w:bCs/>
          <w:color w:val="000000" w:themeColor="text1"/>
          <w:sz w:val="24"/>
          <w:szCs w:val="24"/>
        </w:rPr>
        <w:t xml:space="preserve"> </w:t>
      </w:r>
      <w:r w:rsidR="00734B4B" w:rsidRPr="00401605">
        <w:rPr>
          <w:rFonts w:ascii="Arial" w:hAnsi="Arial" w:cs="Arial"/>
          <w:bCs/>
          <w:color w:val="000000" w:themeColor="text1"/>
          <w:sz w:val="24"/>
          <w:szCs w:val="24"/>
        </w:rPr>
        <w:t>La captura de</w:t>
      </w:r>
      <w:r w:rsidR="003F37FF" w:rsidRPr="00401605">
        <w:rPr>
          <w:rFonts w:ascii="Arial" w:hAnsi="Arial" w:cs="Arial"/>
          <w:bCs/>
          <w:color w:val="000000" w:themeColor="text1"/>
          <w:sz w:val="24"/>
          <w:szCs w:val="24"/>
        </w:rPr>
        <w:t xml:space="preserve"> Gilberto de J. Molina se</w:t>
      </w:r>
      <w:r w:rsidR="00734B4B" w:rsidRPr="00401605">
        <w:rPr>
          <w:rFonts w:ascii="Arial" w:hAnsi="Arial" w:cs="Arial"/>
          <w:bCs/>
          <w:color w:val="000000" w:themeColor="text1"/>
          <w:sz w:val="24"/>
          <w:szCs w:val="24"/>
        </w:rPr>
        <w:t xml:space="preserve"> produjo cuando intentaba cometer una </w:t>
      </w:r>
      <w:r w:rsidR="002F2CF0" w:rsidRPr="00401605">
        <w:rPr>
          <w:rFonts w:ascii="Arial" w:hAnsi="Arial" w:cs="Arial"/>
          <w:bCs/>
          <w:color w:val="000000" w:themeColor="text1"/>
          <w:sz w:val="24"/>
          <w:szCs w:val="24"/>
        </w:rPr>
        <w:t>conducta similar en el sector de La Pintada.</w:t>
      </w:r>
    </w:p>
    <w:p w:rsidR="003F37FF" w:rsidRPr="00401605" w:rsidRDefault="003F37FF" w:rsidP="00DE2EEF">
      <w:pPr>
        <w:spacing w:after="0" w:line="240" w:lineRule="auto"/>
        <w:ind w:right="51"/>
        <w:jc w:val="both"/>
        <w:rPr>
          <w:rFonts w:ascii="Arial" w:hAnsi="Arial" w:cs="Arial"/>
          <w:bCs/>
          <w:color w:val="000000" w:themeColor="text1"/>
          <w:sz w:val="24"/>
          <w:szCs w:val="24"/>
        </w:rPr>
      </w:pPr>
    </w:p>
    <w:p w:rsidR="0027136B" w:rsidRPr="00401605" w:rsidRDefault="002F2CF0" w:rsidP="00DE2EEF">
      <w:pPr>
        <w:numPr>
          <w:ilvl w:val="0"/>
          <w:numId w:val="22"/>
        </w:numPr>
        <w:spacing w:after="0" w:line="240" w:lineRule="auto"/>
        <w:ind w:right="51"/>
        <w:jc w:val="both"/>
        <w:rPr>
          <w:rFonts w:ascii="Arial" w:hAnsi="Arial" w:cs="Arial"/>
          <w:bCs/>
          <w:color w:val="000000" w:themeColor="text1"/>
          <w:sz w:val="24"/>
          <w:szCs w:val="24"/>
        </w:rPr>
      </w:pPr>
      <w:r w:rsidRPr="00401605">
        <w:rPr>
          <w:rFonts w:ascii="Arial" w:hAnsi="Arial" w:cs="Arial"/>
          <w:bCs/>
          <w:color w:val="000000" w:themeColor="text1"/>
          <w:sz w:val="24"/>
          <w:szCs w:val="24"/>
        </w:rPr>
        <w:t xml:space="preserve">Las planillas introducidas por la defensa deben ser </w:t>
      </w:r>
      <w:r w:rsidR="003F37FF" w:rsidRPr="00401605">
        <w:rPr>
          <w:rFonts w:ascii="Arial" w:hAnsi="Arial" w:cs="Arial"/>
          <w:bCs/>
          <w:color w:val="000000" w:themeColor="text1"/>
          <w:sz w:val="24"/>
          <w:szCs w:val="24"/>
        </w:rPr>
        <w:t>consideradas como</w:t>
      </w:r>
      <w:r w:rsidR="00734B4B" w:rsidRPr="00401605">
        <w:rPr>
          <w:rFonts w:ascii="Arial" w:hAnsi="Arial" w:cs="Arial"/>
          <w:bCs/>
          <w:color w:val="000000" w:themeColor="text1"/>
          <w:sz w:val="24"/>
          <w:szCs w:val="24"/>
        </w:rPr>
        <w:t xml:space="preserve"> pruebas </w:t>
      </w:r>
      <w:r w:rsidRPr="00401605">
        <w:rPr>
          <w:rFonts w:ascii="Arial" w:hAnsi="Arial" w:cs="Arial"/>
          <w:bCs/>
          <w:color w:val="000000" w:themeColor="text1"/>
          <w:sz w:val="24"/>
          <w:szCs w:val="24"/>
        </w:rPr>
        <w:t>documentales,</w:t>
      </w:r>
      <w:r w:rsidR="00734B4B" w:rsidRPr="00401605">
        <w:rPr>
          <w:rFonts w:ascii="Arial" w:hAnsi="Arial" w:cs="Arial"/>
          <w:bCs/>
          <w:color w:val="000000" w:themeColor="text1"/>
          <w:sz w:val="24"/>
          <w:szCs w:val="24"/>
        </w:rPr>
        <w:t xml:space="preserve"> es decir </w:t>
      </w:r>
      <w:r w:rsidRPr="00401605">
        <w:rPr>
          <w:rFonts w:ascii="Arial" w:hAnsi="Arial" w:cs="Arial"/>
          <w:bCs/>
          <w:color w:val="000000" w:themeColor="text1"/>
          <w:sz w:val="24"/>
          <w:szCs w:val="24"/>
        </w:rPr>
        <w:t>documento</w:t>
      </w:r>
      <w:r w:rsidR="00734B4B" w:rsidRPr="00401605">
        <w:rPr>
          <w:rFonts w:ascii="Arial" w:hAnsi="Arial" w:cs="Arial"/>
          <w:bCs/>
          <w:color w:val="000000" w:themeColor="text1"/>
          <w:sz w:val="24"/>
          <w:szCs w:val="24"/>
        </w:rPr>
        <w:t>s</w:t>
      </w:r>
      <w:r w:rsidRPr="00401605">
        <w:rPr>
          <w:rFonts w:ascii="Arial" w:hAnsi="Arial" w:cs="Arial"/>
          <w:bCs/>
          <w:color w:val="000000" w:themeColor="text1"/>
          <w:sz w:val="24"/>
          <w:szCs w:val="24"/>
        </w:rPr>
        <w:t xml:space="preserve"> privado</w:t>
      </w:r>
      <w:r w:rsidR="00476401" w:rsidRPr="00401605">
        <w:rPr>
          <w:rFonts w:ascii="Arial" w:hAnsi="Arial" w:cs="Arial"/>
          <w:bCs/>
          <w:color w:val="000000" w:themeColor="text1"/>
          <w:sz w:val="24"/>
          <w:szCs w:val="24"/>
        </w:rPr>
        <w:t>s</w:t>
      </w:r>
      <w:r w:rsidRPr="00401605">
        <w:rPr>
          <w:rFonts w:ascii="Arial" w:hAnsi="Arial" w:cs="Arial"/>
          <w:bCs/>
          <w:color w:val="000000" w:themeColor="text1"/>
          <w:sz w:val="24"/>
          <w:szCs w:val="24"/>
        </w:rPr>
        <w:t xml:space="preserve"> que debía</w:t>
      </w:r>
      <w:r w:rsidR="00734B4B" w:rsidRPr="00401605">
        <w:rPr>
          <w:rFonts w:ascii="Arial" w:hAnsi="Arial" w:cs="Arial"/>
          <w:bCs/>
          <w:color w:val="000000" w:themeColor="text1"/>
          <w:sz w:val="24"/>
          <w:szCs w:val="24"/>
        </w:rPr>
        <w:t xml:space="preserve">n ser </w:t>
      </w:r>
      <w:r w:rsidRPr="00401605">
        <w:rPr>
          <w:rFonts w:ascii="Arial" w:hAnsi="Arial" w:cs="Arial"/>
          <w:bCs/>
          <w:color w:val="000000" w:themeColor="text1"/>
          <w:sz w:val="24"/>
          <w:szCs w:val="24"/>
        </w:rPr>
        <w:t>relacionad</w:t>
      </w:r>
      <w:r w:rsidR="00734B4B" w:rsidRPr="00401605">
        <w:rPr>
          <w:rFonts w:ascii="Arial" w:hAnsi="Arial" w:cs="Arial"/>
          <w:bCs/>
          <w:color w:val="000000" w:themeColor="text1"/>
          <w:sz w:val="24"/>
          <w:szCs w:val="24"/>
        </w:rPr>
        <w:t xml:space="preserve">os, especificando como se iban a </w:t>
      </w:r>
      <w:r w:rsidRPr="00401605">
        <w:rPr>
          <w:rFonts w:ascii="Arial" w:hAnsi="Arial" w:cs="Arial"/>
          <w:bCs/>
          <w:color w:val="000000" w:themeColor="text1"/>
          <w:sz w:val="24"/>
          <w:szCs w:val="24"/>
        </w:rPr>
        <w:t>presentar y</w:t>
      </w:r>
      <w:r w:rsidR="00734B4B" w:rsidRPr="00401605">
        <w:rPr>
          <w:rFonts w:ascii="Arial" w:hAnsi="Arial" w:cs="Arial"/>
          <w:bCs/>
          <w:color w:val="000000" w:themeColor="text1"/>
          <w:sz w:val="24"/>
          <w:szCs w:val="24"/>
        </w:rPr>
        <w:t xml:space="preserve"> </w:t>
      </w:r>
      <w:r w:rsidRPr="00401605">
        <w:rPr>
          <w:rFonts w:ascii="Arial" w:hAnsi="Arial" w:cs="Arial"/>
          <w:bCs/>
          <w:color w:val="000000" w:themeColor="text1"/>
          <w:sz w:val="24"/>
          <w:szCs w:val="24"/>
        </w:rPr>
        <w:t>demostra</w:t>
      </w:r>
      <w:r w:rsidR="003F37FF" w:rsidRPr="00401605">
        <w:rPr>
          <w:rFonts w:ascii="Arial" w:hAnsi="Arial" w:cs="Arial"/>
          <w:bCs/>
          <w:color w:val="000000" w:themeColor="text1"/>
          <w:sz w:val="24"/>
          <w:szCs w:val="24"/>
        </w:rPr>
        <w:t>ndo la</w:t>
      </w:r>
      <w:r w:rsidRPr="00401605">
        <w:rPr>
          <w:rFonts w:ascii="Arial" w:hAnsi="Arial" w:cs="Arial"/>
          <w:bCs/>
          <w:color w:val="000000" w:themeColor="text1"/>
          <w:sz w:val="24"/>
          <w:szCs w:val="24"/>
        </w:rPr>
        <w:t xml:space="preserve"> autenticidad de</w:t>
      </w:r>
      <w:r w:rsidR="003F37FF" w:rsidRPr="00401605">
        <w:rPr>
          <w:rFonts w:ascii="Arial" w:hAnsi="Arial" w:cs="Arial"/>
          <w:bCs/>
          <w:color w:val="000000" w:themeColor="text1"/>
          <w:sz w:val="24"/>
          <w:szCs w:val="24"/>
        </w:rPr>
        <w:t xml:space="preserve"> esos</w:t>
      </w:r>
      <w:r w:rsidRPr="00401605">
        <w:rPr>
          <w:rFonts w:ascii="Arial" w:hAnsi="Arial" w:cs="Arial"/>
          <w:bCs/>
          <w:color w:val="000000" w:themeColor="text1"/>
          <w:sz w:val="24"/>
          <w:szCs w:val="24"/>
        </w:rPr>
        <w:t xml:space="preserve"> documento</w:t>
      </w:r>
      <w:r w:rsidR="00734B4B" w:rsidRPr="00401605">
        <w:rPr>
          <w:rFonts w:ascii="Arial" w:hAnsi="Arial" w:cs="Arial"/>
          <w:bCs/>
          <w:color w:val="000000" w:themeColor="text1"/>
          <w:sz w:val="24"/>
          <w:szCs w:val="24"/>
        </w:rPr>
        <w:t>s. Adem</w:t>
      </w:r>
      <w:r w:rsidR="00A13095" w:rsidRPr="00401605">
        <w:rPr>
          <w:rFonts w:ascii="Arial" w:hAnsi="Arial" w:cs="Arial"/>
          <w:bCs/>
          <w:color w:val="000000" w:themeColor="text1"/>
          <w:sz w:val="24"/>
          <w:szCs w:val="24"/>
        </w:rPr>
        <w:t>á</w:t>
      </w:r>
      <w:r w:rsidR="003F37FF" w:rsidRPr="00401605">
        <w:rPr>
          <w:rFonts w:ascii="Arial" w:hAnsi="Arial" w:cs="Arial"/>
          <w:bCs/>
          <w:color w:val="000000" w:themeColor="text1"/>
          <w:sz w:val="24"/>
          <w:szCs w:val="24"/>
        </w:rPr>
        <w:t>s no se supo a ciencia cierta en dó</w:t>
      </w:r>
      <w:r w:rsidRPr="00401605">
        <w:rPr>
          <w:rFonts w:ascii="Arial" w:hAnsi="Arial" w:cs="Arial"/>
          <w:bCs/>
          <w:color w:val="000000" w:themeColor="text1"/>
          <w:sz w:val="24"/>
          <w:szCs w:val="24"/>
        </w:rPr>
        <w:t xml:space="preserve">nde fue que trabajó el procesado </w:t>
      </w:r>
      <w:proofErr w:type="spellStart"/>
      <w:r w:rsidR="00734B4B" w:rsidRPr="00401605">
        <w:rPr>
          <w:rFonts w:ascii="Arial" w:hAnsi="Arial" w:cs="Arial"/>
          <w:bCs/>
          <w:color w:val="000000" w:themeColor="text1"/>
          <w:sz w:val="24"/>
          <w:szCs w:val="24"/>
        </w:rPr>
        <w:t>Eri</w:t>
      </w:r>
      <w:proofErr w:type="spellEnd"/>
      <w:r w:rsidR="00734B4B" w:rsidRPr="00401605">
        <w:rPr>
          <w:rFonts w:ascii="Arial" w:hAnsi="Arial" w:cs="Arial"/>
          <w:bCs/>
          <w:color w:val="000000" w:themeColor="text1"/>
          <w:sz w:val="24"/>
          <w:szCs w:val="24"/>
        </w:rPr>
        <w:t xml:space="preserve"> </w:t>
      </w:r>
      <w:proofErr w:type="spellStart"/>
      <w:r w:rsidR="00734B4B" w:rsidRPr="00401605">
        <w:rPr>
          <w:rFonts w:ascii="Arial" w:hAnsi="Arial" w:cs="Arial"/>
          <w:bCs/>
          <w:color w:val="000000" w:themeColor="text1"/>
          <w:sz w:val="24"/>
          <w:szCs w:val="24"/>
        </w:rPr>
        <w:t>Yonathan</w:t>
      </w:r>
      <w:proofErr w:type="spellEnd"/>
      <w:r w:rsidR="00734B4B" w:rsidRPr="00401605">
        <w:rPr>
          <w:rFonts w:ascii="Arial" w:hAnsi="Arial" w:cs="Arial"/>
          <w:bCs/>
          <w:color w:val="000000" w:themeColor="text1"/>
          <w:sz w:val="24"/>
          <w:szCs w:val="24"/>
        </w:rPr>
        <w:t xml:space="preserve"> Molina,</w:t>
      </w:r>
      <w:r w:rsidR="006661E0" w:rsidRPr="00401605">
        <w:rPr>
          <w:rFonts w:ascii="Arial" w:hAnsi="Arial" w:cs="Arial"/>
          <w:bCs/>
          <w:color w:val="000000" w:themeColor="text1"/>
          <w:sz w:val="24"/>
          <w:szCs w:val="24"/>
        </w:rPr>
        <w:t xml:space="preserve"> </w:t>
      </w:r>
      <w:r w:rsidR="000873BA" w:rsidRPr="00401605">
        <w:rPr>
          <w:rFonts w:ascii="Arial" w:hAnsi="Arial" w:cs="Arial"/>
          <w:bCs/>
          <w:color w:val="000000" w:themeColor="text1"/>
          <w:sz w:val="24"/>
          <w:szCs w:val="24"/>
        </w:rPr>
        <w:t xml:space="preserve">en razón </w:t>
      </w:r>
      <w:r w:rsidR="00734B4B" w:rsidRPr="00401605">
        <w:rPr>
          <w:rFonts w:ascii="Arial" w:hAnsi="Arial" w:cs="Arial"/>
          <w:bCs/>
          <w:color w:val="000000" w:themeColor="text1"/>
          <w:sz w:val="24"/>
          <w:szCs w:val="24"/>
        </w:rPr>
        <w:t xml:space="preserve">de las </w:t>
      </w:r>
      <w:r w:rsidRPr="00401605">
        <w:rPr>
          <w:rFonts w:ascii="Arial" w:hAnsi="Arial" w:cs="Arial"/>
          <w:bCs/>
          <w:color w:val="000000" w:themeColor="text1"/>
          <w:sz w:val="24"/>
          <w:szCs w:val="24"/>
        </w:rPr>
        <w:t xml:space="preserve">contradicciones </w:t>
      </w:r>
      <w:r w:rsidR="000873BA" w:rsidRPr="00401605">
        <w:rPr>
          <w:rFonts w:ascii="Arial" w:hAnsi="Arial" w:cs="Arial"/>
          <w:bCs/>
          <w:color w:val="000000" w:themeColor="text1"/>
          <w:sz w:val="24"/>
          <w:szCs w:val="24"/>
        </w:rPr>
        <w:t xml:space="preserve">en que incurrieron </w:t>
      </w:r>
      <w:r w:rsidR="00734B4B" w:rsidRPr="00401605">
        <w:rPr>
          <w:rFonts w:ascii="Arial" w:hAnsi="Arial" w:cs="Arial"/>
          <w:bCs/>
          <w:color w:val="000000" w:themeColor="text1"/>
          <w:sz w:val="24"/>
          <w:szCs w:val="24"/>
        </w:rPr>
        <w:t xml:space="preserve">los </w:t>
      </w:r>
      <w:r w:rsidRPr="00401605">
        <w:rPr>
          <w:rFonts w:ascii="Arial" w:hAnsi="Arial" w:cs="Arial"/>
          <w:bCs/>
          <w:color w:val="000000" w:themeColor="text1"/>
          <w:sz w:val="24"/>
          <w:szCs w:val="24"/>
        </w:rPr>
        <w:t>testigos</w:t>
      </w:r>
      <w:r w:rsidR="00734B4B" w:rsidRPr="00401605">
        <w:rPr>
          <w:rFonts w:ascii="Arial" w:hAnsi="Arial" w:cs="Arial"/>
          <w:bCs/>
          <w:color w:val="000000" w:themeColor="text1"/>
          <w:sz w:val="24"/>
          <w:szCs w:val="24"/>
        </w:rPr>
        <w:t xml:space="preserve"> que declararon sobre ese hecho.</w:t>
      </w:r>
    </w:p>
    <w:p w:rsidR="00734B4B" w:rsidRPr="00401605" w:rsidRDefault="00734B4B" w:rsidP="00DE2EEF">
      <w:pPr>
        <w:spacing w:after="0" w:line="240" w:lineRule="auto"/>
        <w:ind w:left="720" w:right="51"/>
        <w:jc w:val="both"/>
        <w:rPr>
          <w:rFonts w:ascii="Arial" w:hAnsi="Arial" w:cs="Arial"/>
          <w:bCs/>
          <w:color w:val="000000" w:themeColor="text1"/>
          <w:sz w:val="24"/>
          <w:szCs w:val="24"/>
        </w:rPr>
      </w:pPr>
    </w:p>
    <w:p w:rsidR="002F2CF0" w:rsidRPr="00401605" w:rsidRDefault="00734B4B" w:rsidP="00DE2EEF">
      <w:pPr>
        <w:numPr>
          <w:ilvl w:val="0"/>
          <w:numId w:val="7"/>
        </w:numPr>
        <w:spacing w:after="0" w:line="240" w:lineRule="auto"/>
        <w:ind w:right="51"/>
        <w:jc w:val="both"/>
        <w:rPr>
          <w:rFonts w:ascii="Arial" w:hAnsi="Arial" w:cs="Arial"/>
          <w:bCs/>
          <w:color w:val="000000" w:themeColor="text1"/>
          <w:sz w:val="24"/>
          <w:szCs w:val="24"/>
        </w:rPr>
      </w:pPr>
      <w:r w:rsidRPr="00401605">
        <w:rPr>
          <w:rFonts w:ascii="Arial" w:hAnsi="Arial" w:cs="Arial"/>
          <w:bCs/>
          <w:color w:val="000000" w:themeColor="text1"/>
          <w:sz w:val="24"/>
          <w:szCs w:val="24"/>
        </w:rPr>
        <w:t xml:space="preserve">Los </w:t>
      </w:r>
      <w:r w:rsidR="002F2CF0" w:rsidRPr="00401605">
        <w:rPr>
          <w:rFonts w:ascii="Arial" w:hAnsi="Arial" w:cs="Arial"/>
          <w:bCs/>
          <w:color w:val="000000" w:themeColor="text1"/>
          <w:sz w:val="24"/>
          <w:szCs w:val="24"/>
        </w:rPr>
        <w:t xml:space="preserve">testigos </w:t>
      </w:r>
      <w:r w:rsidRPr="00401605">
        <w:rPr>
          <w:rFonts w:ascii="Arial" w:hAnsi="Arial" w:cs="Arial"/>
          <w:bCs/>
          <w:color w:val="000000" w:themeColor="text1"/>
          <w:sz w:val="24"/>
          <w:szCs w:val="24"/>
        </w:rPr>
        <w:t>que present</w:t>
      </w:r>
      <w:r w:rsidR="00A13095" w:rsidRPr="00401605">
        <w:rPr>
          <w:rFonts w:ascii="Arial" w:hAnsi="Arial" w:cs="Arial"/>
          <w:bCs/>
          <w:color w:val="000000" w:themeColor="text1"/>
          <w:sz w:val="24"/>
          <w:szCs w:val="24"/>
        </w:rPr>
        <w:t>ó</w:t>
      </w:r>
      <w:r w:rsidR="000873BA" w:rsidRPr="00401605">
        <w:rPr>
          <w:rFonts w:ascii="Arial" w:hAnsi="Arial" w:cs="Arial"/>
          <w:bCs/>
          <w:color w:val="000000" w:themeColor="text1"/>
          <w:sz w:val="24"/>
          <w:szCs w:val="24"/>
        </w:rPr>
        <w:t xml:space="preserve"> la defensa eran</w:t>
      </w:r>
      <w:r w:rsidR="002F2CF0" w:rsidRPr="00401605">
        <w:rPr>
          <w:rFonts w:ascii="Arial" w:hAnsi="Arial" w:cs="Arial"/>
          <w:bCs/>
          <w:color w:val="000000" w:themeColor="text1"/>
          <w:sz w:val="24"/>
          <w:szCs w:val="24"/>
        </w:rPr>
        <w:t xml:space="preserve"> parientes del procesado Molina Restrepo, </w:t>
      </w:r>
      <w:r w:rsidR="000873BA" w:rsidRPr="00401605">
        <w:rPr>
          <w:rFonts w:ascii="Arial" w:hAnsi="Arial" w:cs="Arial"/>
          <w:bCs/>
          <w:color w:val="000000" w:themeColor="text1"/>
          <w:sz w:val="24"/>
          <w:szCs w:val="24"/>
        </w:rPr>
        <w:t>pues las</w:t>
      </w:r>
      <w:r w:rsidR="002F2CF0" w:rsidRPr="00401605">
        <w:rPr>
          <w:rFonts w:ascii="Arial" w:hAnsi="Arial" w:cs="Arial"/>
          <w:bCs/>
          <w:color w:val="000000" w:themeColor="text1"/>
          <w:sz w:val="24"/>
          <w:szCs w:val="24"/>
        </w:rPr>
        <w:t xml:space="preserve"> planillas de trabajo </w:t>
      </w:r>
      <w:r w:rsidRPr="00401605">
        <w:rPr>
          <w:rFonts w:ascii="Arial" w:hAnsi="Arial" w:cs="Arial"/>
          <w:bCs/>
          <w:color w:val="000000" w:themeColor="text1"/>
          <w:sz w:val="24"/>
          <w:szCs w:val="24"/>
        </w:rPr>
        <w:t xml:space="preserve">referidas </w:t>
      </w:r>
      <w:r w:rsidR="002F2CF0" w:rsidRPr="00401605">
        <w:rPr>
          <w:rFonts w:ascii="Arial" w:hAnsi="Arial" w:cs="Arial"/>
          <w:bCs/>
          <w:color w:val="000000" w:themeColor="text1"/>
          <w:sz w:val="24"/>
          <w:szCs w:val="24"/>
        </w:rPr>
        <w:t xml:space="preserve">fueron presentadas por </w:t>
      </w:r>
      <w:r w:rsidRPr="00401605">
        <w:rPr>
          <w:rFonts w:ascii="Arial" w:hAnsi="Arial" w:cs="Arial"/>
          <w:bCs/>
          <w:color w:val="000000" w:themeColor="text1"/>
          <w:sz w:val="24"/>
          <w:szCs w:val="24"/>
        </w:rPr>
        <w:t>un t</w:t>
      </w:r>
      <w:r w:rsidR="00A13095" w:rsidRPr="00401605">
        <w:rPr>
          <w:rFonts w:ascii="Arial" w:hAnsi="Arial" w:cs="Arial"/>
          <w:bCs/>
          <w:color w:val="000000" w:themeColor="text1"/>
          <w:sz w:val="24"/>
          <w:szCs w:val="24"/>
        </w:rPr>
        <w:t>í</w:t>
      </w:r>
      <w:r w:rsidR="000873BA" w:rsidRPr="00401605">
        <w:rPr>
          <w:rFonts w:ascii="Arial" w:hAnsi="Arial" w:cs="Arial"/>
          <w:bCs/>
          <w:color w:val="000000" w:themeColor="text1"/>
          <w:sz w:val="24"/>
          <w:szCs w:val="24"/>
        </w:rPr>
        <w:t>o suyo. Sin embargo nunca se</w:t>
      </w:r>
      <w:r w:rsidR="002F2CF0" w:rsidRPr="00401605">
        <w:rPr>
          <w:rFonts w:ascii="Arial" w:hAnsi="Arial" w:cs="Arial"/>
          <w:bCs/>
          <w:color w:val="000000" w:themeColor="text1"/>
          <w:sz w:val="24"/>
          <w:szCs w:val="24"/>
        </w:rPr>
        <w:t xml:space="preserve"> tuvo conocimiento de quien elaboró esos documentos, n</w:t>
      </w:r>
      <w:r w:rsidR="006661E0" w:rsidRPr="00401605">
        <w:rPr>
          <w:rFonts w:ascii="Arial" w:hAnsi="Arial" w:cs="Arial"/>
          <w:bCs/>
          <w:color w:val="000000" w:themeColor="text1"/>
          <w:sz w:val="24"/>
          <w:szCs w:val="24"/>
        </w:rPr>
        <w:t>i</w:t>
      </w:r>
      <w:r w:rsidR="002F2CF0" w:rsidRPr="00401605">
        <w:rPr>
          <w:rFonts w:ascii="Arial" w:hAnsi="Arial" w:cs="Arial"/>
          <w:bCs/>
          <w:color w:val="000000" w:themeColor="text1"/>
          <w:sz w:val="24"/>
          <w:szCs w:val="24"/>
        </w:rPr>
        <w:t xml:space="preserve"> quien lo recogió.</w:t>
      </w:r>
      <w:r w:rsidR="006E398D" w:rsidRPr="00401605">
        <w:rPr>
          <w:rFonts w:ascii="Arial" w:hAnsi="Arial" w:cs="Arial"/>
          <w:bCs/>
          <w:color w:val="000000" w:themeColor="text1"/>
          <w:sz w:val="24"/>
          <w:szCs w:val="24"/>
        </w:rPr>
        <w:t xml:space="preserve"> </w:t>
      </w:r>
      <w:r w:rsidRPr="00401605">
        <w:rPr>
          <w:rFonts w:ascii="Arial" w:hAnsi="Arial" w:cs="Arial"/>
          <w:bCs/>
          <w:color w:val="000000" w:themeColor="text1"/>
          <w:sz w:val="24"/>
          <w:szCs w:val="24"/>
        </w:rPr>
        <w:t>Adem</w:t>
      </w:r>
      <w:r w:rsidR="00A13095" w:rsidRPr="00401605">
        <w:rPr>
          <w:rFonts w:ascii="Arial" w:hAnsi="Arial" w:cs="Arial"/>
          <w:bCs/>
          <w:color w:val="000000" w:themeColor="text1"/>
          <w:sz w:val="24"/>
          <w:szCs w:val="24"/>
        </w:rPr>
        <w:t>á</w:t>
      </w:r>
      <w:r w:rsidRPr="00401605">
        <w:rPr>
          <w:rFonts w:ascii="Arial" w:hAnsi="Arial" w:cs="Arial"/>
          <w:bCs/>
          <w:color w:val="000000" w:themeColor="text1"/>
          <w:sz w:val="24"/>
          <w:szCs w:val="24"/>
        </w:rPr>
        <w:t xml:space="preserve">s el </w:t>
      </w:r>
      <w:r w:rsidR="006E398D" w:rsidRPr="00401605">
        <w:rPr>
          <w:rFonts w:ascii="Arial" w:hAnsi="Arial" w:cs="Arial"/>
          <w:bCs/>
          <w:color w:val="000000" w:themeColor="text1"/>
          <w:sz w:val="24"/>
          <w:szCs w:val="24"/>
        </w:rPr>
        <w:t xml:space="preserve">nombre de la finca </w:t>
      </w:r>
      <w:r w:rsidRPr="00401605">
        <w:rPr>
          <w:rFonts w:ascii="Arial" w:hAnsi="Arial" w:cs="Arial"/>
          <w:bCs/>
          <w:color w:val="000000" w:themeColor="text1"/>
          <w:sz w:val="24"/>
          <w:szCs w:val="24"/>
        </w:rPr>
        <w:t xml:space="preserve">mencionada </w:t>
      </w:r>
      <w:r w:rsidR="000873BA" w:rsidRPr="00401605">
        <w:rPr>
          <w:rFonts w:ascii="Arial" w:hAnsi="Arial" w:cs="Arial"/>
          <w:bCs/>
          <w:color w:val="000000" w:themeColor="text1"/>
          <w:sz w:val="24"/>
          <w:szCs w:val="24"/>
        </w:rPr>
        <w:t>en las</w:t>
      </w:r>
      <w:r w:rsidR="006E398D" w:rsidRPr="00401605">
        <w:rPr>
          <w:rFonts w:ascii="Arial" w:hAnsi="Arial" w:cs="Arial"/>
          <w:bCs/>
          <w:color w:val="000000" w:themeColor="text1"/>
          <w:sz w:val="24"/>
          <w:szCs w:val="24"/>
        </w:rPr>
        <w:t xml:space="preserve"> planillas no concuerda con lo dicho por los testigos en el juicio</w:t>
      </w:r>
      <w:r w:rsidR="006661E0" w:rsidRPr="00401605">
        <w:rPr>
          <w:rFonts w:ascii="Arial" w:hAnsi="Arial" w:cs="Arial"/>
          <w:bCs/>
          <w:color w:val="000000" w:themeColor="text1"/>
          <w:sz w:val="24"/>
          <w:szCs w:val="24"/>
        </w:rPr>
        <w:t>, y en algunos casos no coinciden con las fechas de algunos de los episodios delictivos.</w:t>
      </w:r>
    </w:p>
    <w:p w:rsidR="000873BA" w:rsidRPr="00401605" w:rsidRDefault="000873BA" w:rsidP="00DE2EEF">
      <w:pPr>
        <w:spacing w:after="0" w:line="240" w:lineRule="auto"/>
        <w:ind w:right="51"/>
        <w:jc w:val="both"/>
        <w:rPr>
          <w:rFonts w:ascii="Arial" w:hAnsi="Arial" w:cs="Arial"/>
          <w:bCs/>
          <w:color w:val="000000" w:themeColor="text1"/>
          <w:sz w:val="24"/>
          <w:szCs w:val="24"/>
        </w:rPr>
      </w:pPr>
    </w:p>
    <w:p w:rsidR="002F2CF0" w:rsidRPr="00401605" w:rsidRDefault="006E398D" w:rsidP="00DE2EEF">
      <w:pPr>
        <w:numPr>
          <w:ilvl w:val="0"/>
          <w:numId w:val="23"/>
        </w:numPr>
        <w:spacing w:after="0" w:line="240" w:lineRule="auto"/>
        <w:ind w:right="51"/>
        <w:jc w:val="both"/>
        <w:rPr>
          <w:rFonts w:ascii="Arial" w:hAnsi="Arial" w:cs="Arial"/>
          <w:bCs/>
          <w:color w:val="000000" w:themeColor="text1"/>
          <w:sz w:val="24"/>
          <w:szCs w:val="24"/>
        </w:rPr>
      </w:pPr>
      <w:r w:rsidRPr="00401605">
        <w:rPr>
          <w:rFonts w:ascii="Arial" w:hAnsi="Arial" w:cs="Arial"/>
          <w:bCs/>
          <w:color w:val="000000" w:themeColor="text1"/>
          <w:sz w:val="24"/>
          <w:szCs w:val="24"/>
        </w:rPr>
        <w:t xml:space="preserve">Los testigos que </w:t>
      </w:r>
      <w:r w:rsidR="006661E0" w:rsidRPr="00401605">
        <w:rPr>
          <w:rFonts w:ascii="Arial" w:hAnsi="Arial" w:cs="Arial"/>
          <w:bCs/>
          <w:color w:val="000000" w:themeColor="text1"/>
          <w:sz w:val="24"/>
          <w:szCs w:val="24"/>
        </w:rPr>
        <w:t>present</w:t>
      </w:r>
      <w:r w:rsidR="00A13095" w:rsidRPr="00401605">
        <w:rPr>
          <w:rFonts w:ascii="Arial" w:hAnsi="Arial" w:cs="Arial"/>
          <w:bCs/>
          <w:color w:val="000000" w:themeColor="text1"/>
          <w:sz w:val="24"/>
          <w:szCs w:val="24"/>
        </w:rPr>
        <w:t>ó</w:t>
      </w:r>
      <w:r w:rsidR="006661E0" w:rsidRPr="00401605">
        <w:rPr>
          <w:rFonts w:ascii="Arial" w:hAnsi="Arial" w:cs="Arial"/>
          <w:bCs/>
          <w:color w:val="000000" w:themeColor="text1"/>
          <w:sz w:val="24"/>
          <w:szCs w:val="24"/>
        </w:rPr>
        <w:t xml:space="preserve"> la </w:t>
      </w:r>
      <w:proofErr w:type="spellStart"/>
      <w:r w:rsidR="006661E0" w:rsidRPr="00401605">
        <w:rPr>
          <w:rFonts w:ascii="Arial" w:hAnsi="Arial" w:cs="Arial"/>
          <w:bCs/>
          <w:color w:val="000000" w:themeColor="text1"/>
          <w:sz w:val="24"/>
          <w:szCs w:val="24"/>
        </w:rPr>
        <w:t>FGN</w:t>
      </w:r>
      <w:proofErr w:type="spellEnd"/>
      <w:r w:rsidR="006661E0" w:rsidRPr="00401605">
        <w:rPr>
          <w:rFonts w:ascii="Arial" w:hAnsi="Arial" w:cs="Arial"/>
          <w:bCs/>
          <w:color w:val="000000" w:themeColor="text1"/>
          <w:sz w:val="24"/>
          <w:szCs w:val="24"/>
        </w:rPr>
        <w:t>,</w:t>
      </w:r>
      <w:r w:rsidRPr="00401605">
        <w:rPr>
          <w:rFonts w:ascii="Arial" w:hAnsi="Arial" w:cs="Arial"/>
          <w:bCs/>
          <w:color w:val="000000" w:themeColor="text1"/>
          <w:sz w:val="24"/>
          <w:szCs w:val="24"/>
        </w:rPr>
        <w:t xml:space="preserve"> sustentaron tanto la materialidad de las conductas </w:t>
      </w:r>
      <w:r w:rsidR="00DF3167" w:rsidRPr="00401605">
        <w:rPr>
          <w:rFonts w:ascii="Arial" w:hAnsi="Arial" w:cs="Arial"/>
          <w:bCs/>
          <w:color w:val="000000" w:themeColor="text1"/>
          <w:sz w:val="24"/>
          <w:szCs w:val="24"/>
        </w:rPr>
        <w:t>investigadas</w:t>
      </w:r>
      <w:r w:rsidR="006661E0" w:rsidRPr="00401605">
        <w:rPr>
          <w:rFonts w:ascii="Arial" w:hAnsi="Arial" w:cs="Arial"/>
          <w:bCs/>
          <w:color w:val="000000" w:themeColor="text1"/>
          <w:sz w:val="24"/>
          <w:szCs w:val="24"/>
        </w:rPr>
        <w:t xml:space="preserve"> </w:t>
      </w:r>
      <w:r w:rsidRPr="00401605">
        <w:rPr>
          <w:rFonts w:ascii="Arial" w:hAnsi="Arial" w:cs="Arial"/>
          <w:bCs/>
          <w:color w:val="000000" w:themeColor="text1"/>
          <w:sz w:val="24"/>
          <w:szCs w:val="24"/>
        </w:rPr>
        <w:t>como la responsabilidad penal de los procesados, pues indicaron como cada uno cumplió con</w:t>
      </w:r>
      <w:r w:rsidR="003D4D01" w:rsidRPr="00401605">
        <w:rPr>
          <w:rFonts w:ascii="Arial" w:hAnsi="Arial" w:cs="Arial"/>
          <w:bCs/>
          <w:color w:val="000000" w:themeColor="text1"/>
          <w:sz w:val="24"/>
          <w:szCs w:val="24"/>
        </w:rPr>
        <w:t xml:space="preserve"> su rol en los diversos sucesos delictivos, por lo que se present</w:t>
      </w:r>
      <w:r w:rsidR="00A13095" w:rsidRPr="00401605">
        <w:rPr>
          <w:rFonts w:ascii="Arial" w:hAnsi="Arial" w:cs="Arial"/>
          <w:bCs/>
          <w:color w:val="000000" w:themeColor="text1"/>
          <w:sz w:val="24"/>
          <w:szCs w:val="24"/>
        </w:rPr>
        <w:t>ó</w:t>
      </w:r>
      <w:r w:rsidR="003D4D01" w:rsidRPr="00401605">
        <w:rPr>
          <w:rFonts w:ascii="Arial" w:hAnsi="Arial" w:cs="Arial"/>
          <w:bCs/>
          <w:color w:val="000000" w:themeColor="text1"/>
          <w:sz w:val="24"/>
          <w:szCs w:val="24"/>
        </w:rPr>
        <w:t xml:space="preserve"> un evento de </w:t>
      </w:r>
      <w:r w:rsidRPr="00401605">
        <w:rPr>
          <w:rFonts w:ascii="Arial" w:hAnsi="Arial" w:cs="Arial"/>
          <w:bCs/>
          <w:color w:val="000000" w:themeColor="text1"/>
          <w:sz w:val="24"/>
          <w:szCs w:val="24"/>
        </w:rPr>
        <w:t>coparti</w:t>
      </w:r>
      <w:r w:rsidR="00CD20E7" w:rsidRPr="00401605">
        <w:rPr>
          <w:rFonts w:ascii="Arial" w:hAnsi="Arial" w:cs="Arial"/>
          <w:bCs/>
          <w:color w:val="000000" w:themeColor="text1"/>
          <w:sz w:val="24"/>
          <w:szCs w:val="24"/>
        </w:rPr>
        <w:t>ci</w:t>
      </w:r>
      <w:r w:rsidRPr="00401605">
        <w:rPr>
          <w:rFonts w:ascii="Arial" w:hAnsi="Arial" w:cs="Arial"/>
          <w:bCs/>
          <w:color w:val="000000" w:themeColor="text1"/>
          <w:sz w:val="24"/>
          <w:szCs w:val="24"/>
        </w:rPr>
        <w:t>pación criminal.</w:t>
      </w:r>
      <w:r w:rsidR="00CD20E7" w:rsidRPr="00401605">
        <w:rPr>
          <w:rFonts w:ascii="Arial" w:hAnsi="Arial" w:cs="Arial"/>
          <w:bCs/>
          <w:color w:val="000000" w:themeColor="text1"/>
          <w:sz w:val="24"/>
          <w:szCs w:val="24"/>
        </w:rPr>
        <w:t xml:space="preserve"> En consecuencia solicita la confirmación del fallo recurrido. </w:t>
      </w:r>
    </w:p>
    <w:p w:rsidR="00DF3167" w:rsidRPr="00401605" w:rsidRDefault="00DF3167" w:rsidP="00DE2EEF">
      <w:pPr>
        <w:spacing w:after="0" w:line="240" w:lineRule="auto"/>
        <w:ind w:right="51"/>
        <w:rPr>
          <w:rFonts w:ascii="Arial" w:hAnsi="Arial" w:cs="Arial"/>
          <w:bCs/>
          <w:sz w:val="24"/>
          <w:szCs w:val="24"/>
        </w:rPr>
      </w:pPr>
    </w:p>
    <w:p w:rsidR="00DF3167" w:rsidRPr="00401605" w:rsidRDefault="00DF3167" w:rsidP="00DE2EEF">
      <w:pPr>
        <w:spacing w:after="0" w:line="240" w:lineRule="auto"/>
        <w:ind w:right="51"/>
        <w:rPr>
          <w:rFonts w:ascii="Arial" w:hAnsi="Arial" w:cs="Arial"/>
          <w:bCs/>
          <w:sz w:val="24"/>
          <w:szCs w:val="24"/>
        </w:rPr>
      </w:pPr>
    </w:p>
    <w:p w:rsidR="00DF3167" w:rsidRPr="00401605" w:rsidRDefault="00DF3167" w:rsidP="00DE2EEF">
      <w:pPr>
        <w:spacing w:after="0" w:line="240" w:lineRule="auto"/>
        <w:ind w:left="720" w:right="51"/>
        <w:jc w:val="center"/>
        <w:rPr>
          <w:rFonts w:ascii="Arial" w:hAnsi="Arial" w:cs="Arial"/>
          <w:bCs/>
          <w:sz w:val="24"/>
          <w:szCs w:val="24"/>
        </w:rPr>
      </w:pPr>
      <w:r w:rsidRPr="00401605">
        <w:rPr>
          <w:rFonts w:ascii="Arial" w:hAnsi="Arial" w:cs="Arial"/>
          <w:bCs/>
          <w:sz w:val="24"/>
          <w:szCs w:val="24"/>
        </w:rPr>
        <w:t>8. CONSIDERACIONES LEGALES</w:t>
      </w:r>
    </w:p>
    <w:p w:rsidR="00DF3167" w:rsidRPr="00401605" w:rsidRDefault="00DF3167" w:rsidP="00DE2EEF">
      <w:pPr>
        <w:spacing w:after="0" w:line="240" w:lineRule="auto"/>
        <w:ind w:left="720" w:right="51"/>
        <w:jc w:val="center"/>
        <w:rPr>
          <w:rFonts w:ascii="Arial" w:hAnsi="Arial" w:cs="Arial"/>
          <w:bCs/>
          <w:sz w:val="24"/>
          <w:szCs w:val="24"/>
        </w:rPr>
      </w:pPr>
    </w:p>
    <w:p w:rsidR="00DF3167" w:rsidRPr="00401605" w:rsidRDefault="00DF3167" w:rsidP="00DE2EEF">
      <w:pPr>
        <w:spacing w:after="0" w:line="240" w:lineRule="auto"/>
        <w:ind w:right="51"/>
        <w:jc w:val="both"/>
        <w:rPr>
          <w:rFonts w:ascii="Arial" w:hAnsi="Arial" w:cs="Arial"/>
          <w:bCs/>
          <w:sz w:val="24"/>
          <w:szCs w:val="24"/>
        </w:rPr>
      </w:pPr>
      <w:r w:rsidRPr="00401605">
        <w:rPr>
          <w:rFonts w:ascii="Arial" w:hAnsi="Arial" w:cs="Arial"/>
          <w:bCs/>
          <w:sz w:val="24"/>
          <w:szCs w:val="24"/>
        </w:rPr>
        <w:t>8.1. Competencia:</w:t>
      </w:r>
    </w:p>
    <w:p w:rsidR="00DF3167" w:rsidRPr="00401605" w:rsidRDefault="00DF3167" w:rsidP="00DE2EEF">
      <w:pPr>
        <w:spacing w:after="0" w:line="240" w:lineRule="auto"/>
        <w:ind w:right="51"/>
        <w:jc w:val="both"/>
        <w:rPr>
          <w:rFonts w:ascii="Arial" w:hAnsi="Arial" w:cs="Arial"/>
          <w:bCs/>
          <w:sz w:val="24"/>
          <w:szCs w:val="24"/>
        </w:rPr>
      </w:pPr>
    </w:p>
    <w:p w:rsidR="00DF3167" w:rsidRPr="00401605" w:rsidRDefault="00DF3167" w:rsidP="00DE2EEF">
      <w:pPr>
        <w:spacing w:after="0" w:line="240" w:lineRule="auto"/>
        <w:ind w:right="51"/>
        <w:jc w:val="both"/>
        <w:rPr>
          <w:rFonts w:ascii="Arial" w:hAnsi="Arial" w:cs="Arial"/>
          <w:sz w:val="24"/>
          <w:szCs w:val="24"/>
        </w:rPr>
      </w:pPr>
      <w:r w:rsidRPr="00401605">
        <w:rPr>
          <w:rFonts w:ascii="Arial" w:hAnsi="Arial" w:cs="Arial"/>
          <w:sz w:val="24"/>
          <w:szCs w:val="24"/>
        </w:rPr>
        <w:t xml:space="preserve">Esta colegiatura tiene competencia para conocer del recurso propuesto, en atención a lo dispuesto en los artículos 20 y 34.1 de </w:t>
      </w:r>
      <w:smartTag w:uri="urn:schemas-microsoft-com:office:smarttags" w:element="metricconverter">
        <w:smartTagPr>
          <w:attr w:name="ProductID" w:val="442 C"/>
        </w:smartTagPr>
        <w:r w:rsidRPr="00401605">
          <w:rPr>
            <w:rFonts w:ascii="Arial" w:hAnsi="Arial" w:cs="Arial"/>
            <w:sz w:val="24"/>
            <w:szCs w:val="24"/>
          </w:rPr>
          <w:t>la Ley</w:t>
        </w:r>
      </w:smartTag>
      <w:r w:rsidRPr="00401605">
        <w:rPr>
          <w:rFonts w:ascii="Arial" w:hAnsi="Arial" w:cs="Arial"/>
          <w:sz w:val="24"/>
          <w:szCs w:val="24"/>
        </w:rPr>
        <w:t xml:space="preserve"> 906 de 2004.</w:t>
      </w:r>
    </w:p>
    <w:p w:rsidR="00DF3167" w:rsidRPr="00401605" w:rsidRDefault="00DF3167" w:rsidP="00DE2EEF">
      <w:pPr>
        <w:spacing w:after="0" w:line="240" w:lineRule="auto"/>
        <w:ind w:right="51"/>
        <w:rPr>
          <w:rFonts w:ascii="Arial" w:hAnsi="Arial" w:cs="Arial"/>
          <w:sz w:val="24"/>
          <w:szCs w:val="24"/>
        </w:rPr>
      </w:pPr>
    </w:p>
    <w:p w:rsidR="00DF3167" w:rsidRPr="00401605" w:rsidRDefault="00DF3167" w:rsidP="00DE2EEF">
      <w:pPr>
        <w:spacing w:after="0" w:line="240" w:lineRule="auto"/>
        <w:ind w:right="51"/>
        <w:rPr>
          <w:rFonts w:ascii="Arial" w:hAnsi="Arial" w:cs="Arial"/>
          <w:bCs/>
          <w:sz w:val="24"/>
          <w:szCs w:val="24"/>
          <w:u w:val="single"/>
        </w:rPr>
      </w:pPr>
      <w:r w:rsidRPr="00401605">
        <w:rPr>
          <w:rFonts w:ascii="Arial" w:hAnsi="Arial" w:cs="Arial"/>
          <w:bCs/>
          <w:sz w:val="24"/>
          <w:szCs w:val="24"/>
          <w:u w:val="single"/>
        </w:rPr>
        <w:t xml:space="preserve">8.2 PROBLEMAS JURÍDICOS PROPUESTOS </w:t>
      </w:r>
    </w:p>
    <w:p w:rsidR="00DF3167" w:rsidRPr="00401605" w:rsidRDefault="00DF3167" w:rsidP="00DE2EEF">
      <w:pPr>
        <w:spacing w:after="0" w:line="240" w:lineRule="auto"/>
        <w:ind w:right="51"/>
        <w:rPr>
          <w:rFonts w:ascii="Arial" w:hAnsi="Arial" w:cs="Arial"/>
          <w:bCs/>
          <w:sz w:val="24"/>
          <w:szCs w:val="24"/>
        </w:rPr>
      </w:pPr>
    </w:p>
    <w:p w:rsidR="00DF3167" w:rsidRPr="00401605" w:rsidRDefault="00DF3167" w:rsidP="00DE2EEF">
      <w:pPr>
        <w:spacing w:after="0" w:line="240" w:lineRule="auto"/>
        <w:ind w:right="51"/>
        <w:jc w:val="both"/>
        <w:rPr>
          <w:rFonts w:ascii="Arial" w:hAnsi="Arial" w:cs="Arial"/>
          <w:sz w:val="24"/>
          <w:szCs w:val="24"/>
        </w:rPr>
      </w:pPr>
      <w:r w:rsidRPr="00401605">
        <w:rPr>
          <w:rFonts w:ascii="Arial" w:hAnsi="Arial" w:cs="Arial"/>
          <w:sz w:val="24"/>
          <w:szCs w:val="24"/>
        </w:rPr>
        <w:t>En el presente caso los problemas jurídico</w:t>
      </w:r>
      <w:r w:rsidR="00935875" w:rsidRPr="00401605">
        <w:rPr>
          <w:rFonts w:ascii="Arial" w:hAnsi="Arial" w:cs="Arial"/>
          <w:sz w:val="24"/>
          <w:szCs w:val="24"/>
        </w:rPr>
        <w:t>s a resolver son los siguientes</w:t>
      </w:r>
      <w:r w:rsidRPr="00401605">
        <w:rPr>
          <w:rFonts w:ascii="Arial" w:hAnsi="Arial" w:cs="Arial"/>
          <w:sz w:val="24"/>
          <w:szCs w:val="24"/>
        </w:rPr>
        <w:t>:</w:t>
      </w:r>
    </w:p>
    <w:p w:rsidR="00DF3167" w:rsidRPr="00401605" w:rsidRDefault="00DF3167" w:rsidP="00DE2EEF">
      <w:pPr>
        <w:spacing w:after="0" w:line="240" w:lineRule="auto"/>
        <w:ind w:right="51"/>
        <w:jc w:val="both"/>
        <w:rPr>
          <w:rFonts w:ascii="Arial" w:hAnsi="Arial" w:cs="Arial"/>
          <w:sz w:val="24"/>
          <w:szCs w:val="24"/>
        </w:rPr>
      </w:pPr>
    </w:p>
    <w:p w:rsidR="00DF3167" w:rsidRPr="00401605" w:rsidRDefault="00DF3167" w:rsidP="00DE2EEF">
      <w:pPr>
        <w:spacing w:after="0" w:line="240" w:lineRule="auto"/>
        <w:ind w:right="51"/>
        <w:jc w:val="both"/>
        <w:rPr>
          <w:rFonts w:ascii="Arial" w:hAnsi="Arial" w:cs="Arial"/>
          <w:sz w:val="24"/>
          <w:szCs w:val="24"/>
        </w:rPr>
      </w:pPr>
      <w:r w:rsidRPr="00401605">
        <w:rPr>
          <w:rFonts w:ascii="Arial" w:hAnsi="Arial" w:cs="Arial"/>
          <w:sz w:val="24"/>
          <w:szCs w:val="24"/>
        </w:rPr>
        <w:t>i) Si se debe decretar la nulidad de lo actuado a partir de la audiencia de juicio oral, en razón al cambio del titular del juzgado de conocimiento, teniendo en cuenta que el funcionario que presenció el debate probatorio anunció el sentido del fallo pero no profiri</w:t>
      </w:r>
      <w:r w:rsidR="0010566F" w:rsidRPr="00401605">
        <w:rPr>
          <w:rFonts w:ascii="Arial" w:hAnsi="Arial" w:cs="Arial"/>
          <w:sz w:val="24"/>
          <w:szCs w:val="24"/>
        </w:rPr>
        <w:t>ó</w:t>
      </w:r>
      <w:r w:rsidRPr="00401605">
        <w:rPr>
          <w:rFonts w:ascii="Arial" w:hAnsi="Arial" w:cs="Arial"/>
          <w:sz w:val="24"/>
          <w:szCs w:val="24"/>
        </w:rPr>
        <w:t xml:space="preserve"> la sentencia</w:t>
      </w:r>
      <w:r w:rsidR="0010566F" w:rsidRPr="00401605">
        <w:rPr>
          <w:rFonts w:ascii="Arial" w:hAnsi="Arial" w:cs="Arial"/>
          <w:sz w:val="24"/>
          <w:szCs w:val="24"/>
        </w:rPr>
        <w:t xml:space="preserve"> impugnada</w:t>
      </w:r>
      <w:r w:rsidRPr="00401605">
        <w:rPr>
          <w:rFonts w:ascii="Arial" w:hAnsi="Arial" w:cs="Arial"/>
          <w:sz w:val="24"/>
          <w:szCs w:val="24"/>
        </w:rPr>
        <w:t>; ii) en caso d</w:t>
      </w:r>
      <w:r w:rsidR="0010566F" w:rsidRPr="00401605">
        <w:rPr>
          <w:rFonts w:ascii="Arial" w:hAnsi="Arial" w:cs="Arial"/>
          <w:sz w:val="24"/>
          <w:szCs w:val="24"/>
        </w:rPr>
        <w:t xml:space="preserve">e que no decretarse la nulidad, se debe decidir </w:t>
      </w:r>
      <w:r w:rsidRPr="00401605">
        <w:rPr>
          <w:rFonts w:ascii="Arial" w:hAnsi="Arial" w:cs="Arial"/>
          <w:sz w:val="24"/>
          <w:szCs w:val="24"/>
        </w:rPr>
        <w:t>si procede la revocatoria del fallo de primera instancia, con base en la argumentación de los defensores de los procesados</w:t>
      </w:r>
      <w:r w:rsidR="0010566F" w:rsidRPr="00401605">
        <w:rPr>
          <w:rFonts w:ascii="Arial" w:hAnsi="Arial" w:cs="Arial"/>
          <w:sz w:val="24"/>
          <w:szCs w:val="24"/>
        </w:rPr>
        <w:t xml:space="preserve"> al sustentar el</w:t>
      </w:r>
      <w:r w:rsidRPr="00401605">
        <w:rPr>
          <w:rFonts w:ascii="Arial" w:hAnsi="Arial" w:cs="Arial"/>
          <w:sz w:val="24"/>
          <w:szCs w:val="24"/>
        </w:rPr>
        <w:t xml:space="preserve"> recurso de apelación o si en su defecto se debe confirmar </w:t>
      </w:r>
      <w:r w:rsidR="0010566F" w:rsidRPr="00401605">
        <w:rPr>
          <w:rFonts w:ascii="Arial" w:hAnsi="Arial" w:cs="Arial"/>
          <w:sz w:val="24"/>
          <w:szCs w:val="24"/>
        </w:rPr>
        <w:t>la decisión</w:t>
      </w:r>
      <w:r w:rsidRPr="00401605">
        <w:rPr>
          <w:rFonts w:ascii="Arial" w:hAnsi="Arial" w:cs="Arial"/>
          <w:sz w:val="24"/>
          <w:szCs w:val="24"/>
        </w:rPr>
        <w:t xml:space="preserve"> recurrida.</w:t>
      </w:r>
    </w:p>
    <w:p w:rsidR="0010566F" w:rsidRPr="00401605" w:rsidRDefault="0010566F" w:rsidP="00DE2EEF">
      <w:pPr>
        <w:spacing w:after="0" w:line="240" w:lineRule="auto"/>
        <w:ind w:right="51"/>
        <w:jc w:val="both"/>
        <w:rPr>
          <w:rFonts w:ascii="Arial" w:hAnsi="Arial" w:cs="Arial"/>
          <w:sz w:val="24"/>
          <w:szCs w:val="24"/>
        </w:rPr>
      </w:pPr>
    </w:p>
    <w:p w:rsidR="00DF3167" w:rsidRPr="00401605" w:rsidRDefault="0010566F" w:rsidP="00DE2EEF">
      <w:pPr>
        <w:spacing w:after="0" w:line="240" w:lineRule="auto"/>
        <w:ind w:right="51"/>
        <w:jc w:val="both"/>
        <w:rPr>
          <w:rFonts w:ascii="Arial" w:hAnsi="Arial" w:cs="Arial"/>
          <w:sz w:val="24"/>
          <w:szCs w:val="24"/>
          <w:u w:val="single"/>
        </w:rPr>
      </w:pPr>
      <w:r w:rsidRPr="00401605">
        <w:rPr>
          <w:rFonts w:ascii="Arial" w:hAnsi="Arial" w:cs="Arial"/>
          <w:sz w:val="24"/>
          <w:szCs w:val="24"/>
          <w:u w:val="single"/>
        </w:rPr>
        <w:t>8</w:t>
      </w:r>
      <w:r w:rsidR="00DF3167" w:rsidRPr="00401605">
        <w:rPr>
          <w:rFonts w:ascii="Arial" w:hAnsi="Arial" w:cs="Arial"/>
          <w:sz w:val="24"/>
          <w:szCs w:val="24"/>
          <w:u w:val="single"/>
        </w:rPr>
        <w:t xml:space="preserve">.3 SOBRE EL PRIMER PROBLEMA </w:t>
      </w:r>
      <w:proofErr w:type="spellStart"/>
      <w:r w:rsidR="00DF3167" w:rsidRPr="00401605">
        <w:rPr>
          <w:rFonts w:ascii="Arial" w:hAnsi="Arial" w:cs="Arial"/>
          <w:sz w:val="24"/>
          <w:szCs w:val="24"/>
          <w:u w:val="single"/>
        </w:rPr>
        <w:t>JURIDICO</w:t>
      </w:r>
      <w:proofErr w:type="spellEnd"/>
      <w:r w:rsidR="00DF3167" w:rsidRPr="00401605">
        <w:rPr>
          <w:rFonts w:ascii="Arial" w:hAnsi="Arial" w:cs="Arial"/>
          <w:sz w:val="24"/>
          <w:szCs w:val="24"/>
          <w:u w:val="single"/>
        </w:rPr>
        <w:t xml:space="preserve"> PROPUESTO.</w:t>
      </w:r>
    </w:p>
    <w:p w:rsidR="0010566F" w:rsidRPr="00401605" w:rsidRDefault="0010566F" w:rsidP="00DE2EEF">
      <w:pPr>
        <w:spacing w:after="0" w:line="240" w:lineRule="auto"/>
        <w:ind w:right="51"/>
        <w:jc w:val="both"/>
        <w:rPr>
          <w:rFonts w:ascii="Arial" w:hAnsi="Arial" w:cs="Arial"/>
          <w:sz w:val="24"/>
          <w:szCs w:val="24"/>
        </w:rPr>
      </w:pPr>
    </w:p>
    <w:p w:rsidR="00DF3167" w:rsidRPr="00401605" w:rsidRDefault="0010566F" w:rsidP="00DE2EEF">
      <w:pPr>
        <w:spacing w:after="0" w:line="240" w:lineRule="auto"/>
        <w:ind w:right="51"/>
        <w:jc w:val="both"/>
        <w:rPr>
          <w:rFonts w:ascii="Arial" w:hAnsi="Arial" w:cs="Arial"/>
          <w:sz w:val="24"/>
          <w:szCs w:val="24"/>
        </w:rPr>
      </w:pPr>
      <w:r w:rsidRPr="00401605">
        <w:rPr>
          <w:rFonts w:ascii="Arial" w:hAnsi="Arial" w:cs="Arial"/>
          <w:sz w:val="24"/>
          <w:szCs w:val="24"/>
        </w:rPr>
        <w:t>8</w:t>
      </w:r>
      <w:r w:rsidR="00DF3167" w:rsidRPr="00401605">
        <w:rPr>
          <w:rFonts w:ascii="Arial" w:hAnsi="Arial" w:cs="Arial"/>
          <w:sz w:val="24"/>
          <w:szCs w:val="24"/>
        </w:rPr>
        <w:t>.3.1 En el caso</w:t>
      </w:r>
      <w:r w:rsidR="00DF3167" w:rsidRPr="00401605">
        <w:rPr>
          <w:rFonts w:ascii="Arial" w:hAnsi="Arial" w:cs="Arial"/>
          <w:i/>
          <w:sz w:val="24"/>
          <w:szCs w:val="24"/>
        </w:rPr>
        <w:t xml:space="preserve"> sub examen, </w:t>
      </w:r>
      <w:r w:rsidR="00DF3167" w:rsidRPr="00401605">
        <w:rPr>
          <w:rFonts w:ascii="Arial" w:hAnsi="Arial" w:cs="Arial"/>
          <w:sz w:val="24"/>
          <w:szCs w:val="24"/>
        </w:rPr>
        <w:t>las sesiones del juicio oral fueron presididas por el juez Luis Fernando Valderrama Guzm</w:t>
      </w:r>
      <w:r w:rsidRPr="00401605">
        <w:rPr>
          <w:rFonts w:ascii="Arial" w:hAnsi="Arial" w:cs="Arial"/>
          <w:sz w:val="24"/>
          <w:szCs w:val="24"/>
        </w:rPr>
        <w:t>á</w:t>
      </w:r>
      <w:r w:rsidR="00DF3167" w:rsidRPr="00401605">
        <w:rPr>
          <w:rFonts w:ascii="Arial" w:hAnsi="Arial" w:cs="Arial"/>
          <w:sz w:val="24"/>
          <w:szCs w:val="24"/>
        </w:rPr>
        <w:t>n</w:t>
      </w:r>
      <w:r w:rsidR="00DF3167" w:rsidRPr="00401605">
        <w:rPr>
          <w:rStyle w:val="Refdenotaalpie"/>
          <w:rFonts w:ascii="Arial" w:hAnsi="Arial" w:cs="Arial"/>
          <w:sz w:val="24"/>
          <w:szCs w:val="24"/>
        </w:rPr>
        <w:footnoteReference w:id="9"/>
      </w:r>
      <w:r w:rsidR="00DF3167" w:rsidRPr="00401605">
        <w:rPr>
          <w:rFonts w:ascii="Arial" w:hAnsi="Arial" w:cs="Arial"/>
          <w:sz w:val="24"/>
          <w:szCs w:val="24"/>
        </w:rPr>
        <w:t>. Este mismo funcionario anunció el sentido del fallo de cará</w:t>
      </w:r>
      <w:r w:rsidRPr="00401605">
        <w:rPr>
          <w:rFonts w:ascii="Arial" w:hAnsi="Arial" w:cs="Arial"/>
          <w:sz w:val="24"/>
          <w:szCs w:val="24"/>
        </w:rPr>
        <w:t xml:space="preserve">cter condenatorio en la sesión </w:t>
      </w:r>
      <w:r w:rsidR="00DF3167" w:rsidRPr="00401605">
        <w:rPr>
          <w:rFonts w:ascii="Arial" w:hAnsi="Arial" w:cs="Arial"/>
          <w:sz w:val="24"/>
          <w:szCs w:val="24"/>
        </w:rPr>
        <w:t>del 26 de agosto de 2009</w:t>
      </w:r>
      <w:r w:rsidR="00DF3167" w:rsidRPr="00401605">
        <w:rPr>
          <w:rStyle w:val="Refdenotaalpie"/>
          <w:rFonts w:ascii="Arial" w:hAnsi="Arial" w:cs="Arial"/>
          <w:sz w:val="24"/>
          <w:szCs w:val="24"/>
        </w:rPr>
        <w:footnoteReference w:id="10"/>
      </w:r>
      <w:r w:rsidR="00DF3167" w:rsidRPr="00401605">
        <w:rPr>
          <w:rFonts w:ascii="Arial" w:hAnsi="Arial" w:cs="Arial"/>
          <w:sz w:val="24"/>
          <w:szCs w:val="24"/>
        </w:rPr>
        <w:t>. La sentencia de primera instancia fue proferida por el juez Carlos Eduardo Gonz</w:t>
      </w:r>
      <w:r w:rsidRPr="00401605">
        <w:rPr>
          <w:rFonts w:ascii="Arial" w:hAnsi="Arial" w:cs="Arial"/>
          <w:sz w:val="24"/>
          <w:szCs w:val="24"/>
        </w:rPr>
        <w:t>ález Á</w:t>
      </w:r>
      <w:r w:rsidR="00DF3167" w:rsidRPr="00401605">
        <w:rPr>
          <w:rFonts w:ascii="Arial" w:hAnsi="Arial" w:cs="Arial"/>
          <w:sz w:val="24"/>
          <w:szCs w:val="24"/>
        </w:rPr>
        <w:t>ngel el 27 de noviembre de 2009</w:t>
      </w:r>
      <w:r w:rsidR="00DF3167" w:rsidRPr="00401605">
        <w:rPr>
          <w:rStyle w:val="Refdenotaalpie"/>
          <w:rFonts w:ascii="Arial" w:hAnsi="Arial" w:cs="Arial"/>
          <w:sz w:val="24"/>
          <w:szCs w:val="24"/>
        </w:rPr>
        <w:footnoteReference w:id="11"/>
      </w:r>
      <w:r w:rsidR="00DF3167" w:rsidRPr="00401605">
        <w:rPr>
          <w:rFonts w:ascii="Arial" w:hAnsi="Arial" w:cs="Arial"/>
          <w:sz w:val="24"/>
          <w:szCs w:val="24"/>
        </w:rPr>
        <w:t xml:space="preserve"> </w:t>
      </w:r>
    </w:p>
    <w:p w:rsidR="00DF3167" w:rsidRPr="00401605" w:rsidRDefault="00DF3167" w:rsidP="00DE2EEF">
      <w:pPr>
        <w:pStyle w:val="Sinespaciado"/>
        <w:ind w:right="51"/>
        <w:jc w:val="both"/>
        <w:rPr>
          <w:rFonts w:ascii="Arial" w:hAnsi="Arial" w:cs="Arial"/>
          <w:bCs/>
          <w:sz w:val="24"/>
          <w:szCs w:val="24"/>
          <w:lang w:val="es-ES"/>
        </w:rPr>
      </w:pPr>
    </w:p>
    <w:p w:rsidR="00DF3167" w:rsidRPr="00401605" w:rsidRDefault="00DF3167" w:rsidP="00DE2EEF">
      <w:pPr>
        <w:spacing w:after="0" w:line="240" w:lineRule="auto"/>
        <w:ind w:right="51"/>
        <w:jc w:val="both"/>
        <w:rPr>
          <w:rFonts w:ascii="Arial" w:hAnsi="Arial" w:cs="Arial"/>
          <w:sz w:val="24"/>
          <w:szCs w:val="24"/>
          <w:lang w:eastAsia="es-ES"/>
        </w:rPr>
      </w:pPr>
      <w:r w:rsidRPr="00401605">
        <w:rPr>
          <w:rFonts w:ascii="Arial" w:hAnsi="Arial" w:cs="Arial"/>
          <w:sz w:val="24"/>
          <w:szCs w:val="24"/>
          <w:lang w:eastAsia="es-ES"/>
        </w:rPr>
        <w:t xml:space="preserve">En el </w:t>
      </w:r>
      <w:r w:rsidR="00780F1D" w:rsidRPr="00401605">
        <w:rPr>
          <w:rFonts w:ascii="Arial" w:hAnsi="Arial" w:cs="Arial"/>
          <w:sz w:val="24"/>
          <w:szCs w:val="24"/>
          <w:lang w:eastAsia="es-ES"/>
        </w:rPr>
        <w:t>presente asunto</w:t>
      </w:r>
      <w:r w:rsidRPr="00401605">
        <w:rPr>
          <w:rFonts w:ascii="Arial" w:hAnsi="Arial" w:cs="Arial"/>
          <w:i/>
          <w:sz w:val="24"/>
          <w:szCs w:val="24"/>
          <w:lang w:eastAsia="es-ES"/>
        </w:rPr>
        <w:t xml:space="preserve"> </w:t>
      </w:r>
      <w:r w:rsidRPr="00401605">
        <w:rPr>
          <w:rFonts w:ascii="Arial" w:hAnsi="Arial" w:cs="Arial"/>
          <w:sz w:val="24"/>
          <w:szCs w:val="24"/>
          <w:lang w:eastAsia="es-ES"/>
        </w:rPr>
        <w:t>los recurrentes han planteado la declaratoria de nulidad de la actuación, ya que el juez que presidi</w:t>
      </w:r>
      <w:r w:rsidR="0010566F" w:rsidRPr="00401605">
        <w:rPr>
          <w:rFonts w:ascii="Arial" w:hAnsi="Arial" w:cs="Arial"/>
          <w:sz w:val="24"/>
          <w:szCs w:val="24"/>
          <w:lang w:eastAsia="es-ES"/>
        </w:rPr>
        <w:t>ó</w:t>
      </w:r>
      <w:r w:rsidRPr="00401605">
        <w:rPr>
          <w:rFonts w:ascii="Arial" w:hAnsi="Arial" w:cs="Arial"/>
          <w:sz w:val="24"/>
          <w:szCs w:val="24"/>
          <w:lang w:eastAsia="es-ES"/>
        </w:rPr>
        <w:t xml:space="preserve"> el juicio oral y anunció el sentido del fallo, no fue el mismo que dict</w:t>
      </w:r>
      <w:r w:rsidR="0010566F" w:rsidRPr="00401605">
        <w:rPr>
          <w:rFonts w:ascii="Arial" w:hAnsi="Arial" w:cs="Arial"/>
          <w:sz w:val="24"/>
          <w:szCs w:val="24"/>
          <w:lang w:eastAsia="es-ES"/>
        </w:rPr>
        <w:t>ó</w:t>
      </w:r>
      <w:r w:rsidRPr="00401605">
        <w:rPr>
          <w:rFonts w:ascii="Arial" w:hAnsi="Arial" w:cs="Arial"/>
          <w:sz w:val="24"/>
          <w:szCs w:val="24"/>
          <w:lang w:eastAsia="es-ES"/>
        </w:rPr>
        <w:t xml:space="preserve"> la sentencia de primera instancia.</w:t>
      </w:r>
    </w:p>
    <w:p w:rsidR="00DF3167" w:rsidRPr="00401605" w:rsidRDefault="00DF3167" w:rsidP="00DE2EEF">
      <w:pPr>
        <w:spacing w:after="0" w:line="240" w:lineRule="auto"/>
        <w:ind w:right="51"/>
        <w:jc w:val="both"/>
        <w:rPr>
          <w:rFonts w:ascii="Arial" w:hAnsi="Arial" w:cs="Arial"/>
          <w:sz w:val="24"/>
          <w:szCs w:val="24"/>
          <w:lang w:eastAsia="es-ES"/>
        </w:rPr>
      </w:pPr>
    </w:p>
    <w:p w:rsidR="00DF3167" w:rsidRPr="00401605" w:rsidRDefault="00DF3167" w:rsidP="00DE2EEF">
      <w:pPr>
        <w:spacing w:after="0" w:line="240" w:lineRule="auto"/>
        <w:ind w:right="51"/>
        <w:jc w:val="both"/>
        <w:rPr>
          <w:rFonts w:ascii="Arial" w:hAnsi="Arial" w:cs="Arial"/>
          <w:sz w:val="24"/>
          <w:szCs w:val="24"/>
          <w:lang w:eastAsia="es-ES"/>
        </w:rPr>
      </w:pPr>
      <w:r w:rsidRPr="00401605">
        <w:rPr>
          <w:rFonts w:ascii="Arial" w:hAnsi="Arial" w:cs="Arial"/>
          <w:sz w:val="24"/>
          <w:szCs w:val="24"/>
          <w:lang w:eastAsia="es-ES"/>
        </w:rPr>
        <w:t>Esa situación no se discute. Sin embargo debe quedar claro que el juez que dict</w:t>
      </w:r>
      <w:r w:rsidR="0010566F" w:rsidRPr="00401605">
        <w:rPr>
          <w:rFonts w:ascii="Arial" w:hAnsi="Arial" w:cs="Arial"/>
          <w:sz w:val="24"/>
          <w:szCs w:val="24"/>
          <w:lang w:eastAsia="es-ES"/>
        </w:rPr>
        <w:t>ó</w:t>
      </w:r>
      <w:r w:rsidRPr="00401605">
        <w:rPr>
          <w:rFonts w:ascii="Arial" w:hAnsi="Arial" w:cs="Arial"/>
          <w:sz w:val="24"/>
          <w:szCs w:val="24"/>
          <w:lang w:eastAsia="es-ES"/>
        </w:rPr>
        <w:t xml:space="preserve"> la sentencia recurrida no se apart</w:t>
      </w:r>
      <w:r w:rsidR="0010566F" w:rsidRPr="00401605">
        <w:rPr>
          <w:rFonts w:ascii="Arial" w:hAnsi="Arial" w:cs="Arial"/>
          <w:sz w:val="24"/>
          <w:szCs w:val="24"/>
          <w:lang w:eastAsia="es-ES"/>
        </w:rPr>
        <w:t>ó</w:t>
      </w:r>
      <w:r w:rsidRPr="00401605">
        <w:rPr>
          <w:rFonts w:ascii="Arial" w:hAnsi="Arial" w:cs="Arial"/>
          <w:sz w:val="24"/>
          <w:szCs w:val="24"/>
          <w:lang w:eastAsia="es-ES"/>
        </w:rPr>
        <w:t xml:space="preserve"> del sentido del fallo que había anunciado su antecesor, lo que tiene efectos sobre la decisión en torno a este acápite de la impugnación.</w:t>
      </w:r>
    </w:p>
    <w:p w:rsidR="00DF3167" w:rsidRPr="00401605" w:rsidRDefault="00DF3167" w:rsidP="00DE2EEF">
      <w:pPr>
        <w:spacing w:after="0" w:line="240" w:lineRule="auto"/>
        <w:ind w:right="51"/>
        <w:jc w:val="both"/>
        <w:rPr>
          <w:rFonts w:ascii="Arial" w:hAnsi="Arial" w:cs="Arial"/>
          <w:sz w:val="24"/>
          <w:szCs w:val="24"/>
          <w:lang w:eastAsia="es-ES"/>
        </w:rPr>
      </w:pPr>
    </w:p>
    <w:p w:rsidR="00DF3167" w:rsidRPr="00401605" w:rsidRDefault="000D0481" w:rsidP="00DE2EEF">
      <w:pPr>
        <w:spacing w:after="0" w:line="240" w:lineRule="auto"/>
        <w:ind w:right="51"/>
        <w:jc w:val="both"/>
        <w:rPr>
          <w:rFonts w:ascii="Arial" w:hAnsi="Arial" w:cs="Arial"/>
          <w:sz w:val="24"/>
          <w:szCs w:val="24"/>
          <w:lang w:eastAsia="es-ES"/>
        </w:rPr>
      </w:pPr>
      <w:r w:rsidRPr="00401605">
        <w:rPr>
          <w:rFonts w:ascii="Arial" w:hAnsi="Arial" w:cs="Arial"/>
          <w:sz w:val="24"/>
          <w:szCs w:val="24"/>
          <w:lang w:eastAsia="es-ES"/>
        </w:rPr>
        <w:t>8</w:t>
      </w:r>
      <w:r w:rsidR="00DF3167" w:rsidRPr="00401605">
        <w:rPr>
          <w:rFonts w:ascii="Arial" w:hAnsi="Arial" w:cs="Arial"/>
          <w:sz w:val="24"/>
          <w:szCs w:val="24"/>
          <w:lang w:eastAsia="es-ES"/>
        </w:rPr>
        <w:t>.3.2 Sobre este tema se debe hacer referencia a un precedente del órgano de cierre en materia penal, anterior a la sentencia que se dictó en el presente pro</w:t>
      </w:r>
      <w:r w:rsidRPr="00401605">
        <w:rPr>
          <w:rFonts w:ascii="Arial" w:hAnsi="Arial" w:cs="Arial"/>
          <w:sz w:val="24"/>
          <w:szCs w:val="24"/>
          <w:lang w:eastAsia="es-ES"/>
        </w:rPr>
        <w:t xml:space="preserve">ceso, CSJ </w:t>
      </w:r>
      <w:proofErr w:type="spellStart"/>
      <w:r w:rsidRPr="00401605">
        <w:rPr>
          <w:rFonts w:ascii="Arial" w:hAnsi="Arial" w:cs="Arial"/>
          <w:sz w:val="24"/>
          <w:szCs w:val="24"/>
          <w:lang w:eastAsia="es-ES"/>
        </w:rPr>
        <w:t>SP</w:t>
      </w:r>
      <w:proofErr w:type="spellEnd"/>
      <w:r w:rsidRPr="00401605">
        <w:rPr>
          <w:rFonts w:ascii="Arial" w:hAnsi="Arial" w:cs="Arial"/>
          <w:sz w:val="24"/>
          <w:szCs w:val="24"/>
          <w:lang w:eastAsia="es-ES"/>
        </w:rPr>
        <w:t xml:space="preserve"> del 30 de enero de 2008, radicado 27192, </w:t>
      </w:r>
      <w:r w:rsidR="00DF3167" w:rsidRPr="00401605">
        <w:rPr>
          <w:rFonts w:ascii="Arial" w:hAnsi="Arial" w:cs="Arial"/>
          <w:sz w:val="24"/>
          <w:szCs w:val="24"/>
          <w:lang w:eastAsia="es-ES"/>
        </w:rPr>
        <w:t>en la cual, con apoyo en la sentencia C- 591 de 2005 de la Corte Constitucional, se examinó el tema de la permanencia del juez dentro del nuevo ordenamiento procesal penal así:</w:t>
      </w:r>
    </w:p>
    <w:p w:rsidR="00DF3167" w:rsidRPr="00401605" w:rsidRDefault="00DF3167" w:rsidP="00DE2EEF">
      <w:pPr>
        <w:spacing w:after="0" w:line="240" w:lineRule="auto"/>
        <w:ind w:right="51"/>
        <w:jc w:val="both"/>
        <w:rPr>
          <w:rFonts w:ascii="Arial" w:hAnsi="Arial" w:cs="Arial"/>
          <w:i/>
          <w:sz w:val="24"/>
          <w:szCs w:val="24"/>
          <w:lang w:eastAsia="es-ES"/>
        </w:rPr>
      </w:pPr>
      <w:r w:rsidRPr="00401605">
        <w:rPr>
          <w:rFonts w:ascii="Arial" w:hAnsi="Arial" w:cs="Arial"/>
          <w:sz w:val="24"/>
          <w:szCs w:val="24"/>
          <w:lang w:eastAsia="es-ES"/>
        </w:rPr>
        <w:t xml:space="preserve"> </w:t>
      </w:r>
    </w:p>
    <w:p w:rsidR="00DF3167" w:rsidRPr="00AC2D00" w:rsidRDefault="00DF3167" w:rsidP="000D0481">
      <w:pPr>
        <w:spacing w:after="0" w:line="240" w:lineRule="auto"/>
        <w:ind w:left="567" w:right="618"/>
        <w:jc w:val="both"/>
        <w:rPr>
          <w:rFonts w:ascii="Arial" w:hAnsi="Arial" w:cs="Arial"/>
          <w:i/>
          <w:sz w:val="21"/>
          <w:szCs w:val="21"/>
          <w:lang w:eastAsia="es-ES"/>
        </w:rPr>
      </w:pPr>
      <w:r w:rsidRPr="00AC2D00">
        <w:rPr>
          <w:rFonts w:ascii="Arial" w:hAnsi="Arial" w:cs="Arial"/>
          <w:i/>
          <w:sz w:val="21"/>
          <w:szCs w:val="21"/>
          <w:lang w:eastAsia="es-ES"/>
        </w:rPr>
        <w:t>“… De acuerdo con lo anterior, se tiene que el juez de conocimiento es quien dirige el debate probatorio entre las partes y define la responsabilidad penal del acusado, con total garantía del debido proceso penal. Su </w:t>
      </w:r>
      <w:r w:rsidRPr="00AC2D00">
        <w:rPr>
          <w:rFonts w:ascii="Arial" w:hAnsi="Arial" w:cs="Arial"/>
          <w:bCs/>
          <w:i/>
          <w:iCs/>
          <w:sz w:val="21"/>
          <w:szCs w:val="21"/>
          <w:lang w:eastAsia="es-ES"/>
        </w:rPr>
        <w:t>permanencia </w:t>
      </w:r>
      <w:r w:rsidRPr="00AC2D00">
        <w:rPr>
          <w:rFonts w:ascii="Arial" w:hAnsi="Arial" w:cs="Arial"/>
          <w:i/>
          <w:sz w:val="21"/>
          <w:szCs w:val="21"/>
          <w:lang w:eastAsia="es-ES"/>
        </w:rPr>
        <w:t xml:space="preserve">hasta finalizar el debate y dictar el fallo correspondiente, es consecuencia lógica del respeto a los principios que se vienen examinando. Tanto así, que el inciso 3º del artículo 454 insiste en la permanencia física de funcionario que controla el debate al punto que, en caso de suspensión de la audiencia de juicio oral, la misma se debe repetir cuando dicho término incida en la memoria de lo sucedido, en los resultados de las pruebas practicadas, así se trate del mismo juez que ha tenido contacto directo con los medios de prueba, pues lo esencial es que mantenga invariable el conocimiento pleno del juicio, indispensable en la formación de su concepto acerca de lo ocurrido </w:t>
      </w:r>
      <w:r w:rsidRPr="00AC2D00">
        <w:rPr>
          <w:rFonts w:ascii="Arial" w:hAnsi="Arial" w:cs="Arial"/>
          <w:i/>
          <w:sz w:val="21"/>
          <w:szCs w:val="21"/>
          <w:lang w:eastAsia="es-ES"/>
        </w:rPr>
        <w:lastRenderedPageBreak/>
        <w:t>en esa fase del proceso. De otra manera se afectaría la estructura del nuevo modelo procesal penal y se distorsionaría el rol que debe cumplir el juez y, de contera, se desconocerían garantías fundamentales como el debido proceso y el derecho a la defensa.</w:t>
      </w:r>
      <w:r w:rsidR="00AC2D00" w:rsidRPr="00AC2D00">
        <w:rPr>
          <w:rFonts w:ascii="Arial" w:hAnsi="Arial" w:cs="Arial"/>
          <w:i/>
          <w:sz w:val="21"/>
          <w:szCs w:val="21"/>
          <w:lang w:eastAsia="es-ES"/>
        </w:rPr>
        <w:t>”</w:t>
      </w:r>
    </w:p>
    <w:p w:rsidR="00DF3167" w:rsidRPr="00401605" w:rsidRDefault="00DF3167" w:rsidP="00DE2EEF">
      <w:pPr>
        <w:spacing w:after="0" w:line="240" w:lineRule="auto"/>
        <w:ind w:right="51"/>
        <w:jc w:val="both"/>
        <w:rPr>
          <w:rFonts w:ascii="Arial" w:hAnsi="Arial" w:cs="Arial"/>
          <w:sz w:val="24"/>
          <w:szCs w:val="24"/>
          <w:lang w:eastAsia="es-ES"/>
        </w:rPr>
      </w:pPr>
    </w:p>
    <w:p w:rsidR="00DF3167" w:rsidRPr="00401605" w:rsidRDefault="000D0481" w:rsidP="00DE2EEF">
      <w:pPr>
        <w:spacing w:after="0" w:line="240" w:lineRule="auto"/>
        <w:ind w:right="51"/>
        <w:jc w:val="both"/>
        <w:rPr>
          <w:rFonts w:ascii="Arial" w:hAnsi="Arial" w:cs="Arial"/>
          <w:i/>
          <w:sz w:val="24"/>
          <w:szCs w:val="24"/>
          <w:lang w:eastAsia="es-ES"/>
        </w:rPr>
      </w:pPr>
      <w:r w:rsidRPr="00401605">
        <w:rPr>
          <w:rFonts w:ascii="Arial" w:hAnsi="Arial" w:cs="Arial"/>
          <w:sz w:val="24"/>
          <w:szCs w:val="24"/>
          <w:lang w:eastAsia="es-ES"/>
        </w:rPr>
        <w:t>8</w:t>
      </w:r>
      <w:r w:rsidR="00DF3167" w:rsidRPr="00401605">
        <w:rPr>
          <w:rFonts w:ascii="Arial" w:hAnsi="Arial" w:cs="Arial"/>
          <w:sz w:val="24"/>
          <w:szCs w:val="24"/>
          <w:lang w:eastAsia="es-ES"/>
        </w:rPr>
        <w:t>.3.3 Sin embargo esa posición fue matizada en la citada sentencia, donde igualmente se manifestó que no existía ruptura de los principios de inmediación y de concentración cuando se usaban medios tecnológicos para conservar el registro de lo acontecido en el juicio. Para el efecto se dijo:</w:t>
      </w:r>
    </w:p>
    <w:p w:rsidR="00DF3167" w:rsidRPr="00401605" w:rsidRDefault="00DF3167" w:rsidP="00DE2EEF">
      <w:pPr>
        <w:spacing w:after="0" w:line="240" w:lineRule="auto"/>
        <w:ind w:right="51"/>
        <w:jc w:val="both"/>
        <w:rPr>
          <w:rFonts w:ascii="Arial" w:hAnsi="Arial" w:cs="Arial"/>
          <w:sz w:val="24"/>
          <w:szCs w:val="24"/>
          <w:lang w:eastAsia="es-ES"/>
        </w:rPr>
      </w:pPr>
    </w:p>
    <w:p w:rsidR="00DF3167" w:rsidRPr="00AC2D00" w:rsidRDefault="00DF3167" w:rsidP="000D0481">
      <w:pPr>
        <w:spacing w:after="0" w:line="240" w:lineRule="auto"/>
        <w:ind w:left="567" w:right="618"/>
        <w:jc w:val="both"/>
        <w:rPr>
          <w:rFonts w:ascii="Arial" w:hAnsi="Arial" w:cs="Arial"/>
          <w:sz w:val="21"/>
          <w:szCs w:val="21"/>
          <w:lang w:eastAsia="es-ES"/>
        </w:rPr>
      </w:pPr>
      <w:r w:rsidRPr="00AC2D00">
        <w:rPr>
          <w:rFonts w:ascii="Arial" w:hAnsi="Arial" w:cs="Arial"/>
          <w:sz w:val="21"/>
          <w:szCs w:val="21"/>
          <w:lang w:eastAsia="es-ES"/>
        </w:rPr>
        <w:t xml:space="preserve">“(…) </w:t>
      </w:r>
    </w:p>
    <w:p w:rsidR="00DF3167" w:rsidRPr="00AC2D00" w:rsidRDefault="00DF3167" w:rsidP="000D0481">
      <w:pPr>
        <w:spacing w:after="0" w:line="240" w:lineRule="auto"/>
        <w:ind w:left="567" w:right="618"/>
        <w:jc w:val="both"/>
        <w:rPr>
          <w:rFonts w:ascii="Arial" w:hAnsi="Arial" w:cs="Arial"/>
          <w:sz w:val="21"/>
          <w:szCs w:val="21"/>
          <w:lang w:eastAsia="es-ES"/>
        </w:rPr>
      </w:pPr>
    </w:p>
    <w:p w:rsidR="00DF3167" w:rsidRPr="00AC2D00" w:rsidRDefault="00DF3167" w:rsidP="000D0481">
      <w:pPr>
        <w:spacing w:after="0" w:line="240" w:lineRule="auto"/>
        <w:ind w:left="567" w:right="618"/>
        <w:jc w:val="both"/>
        <w:rPr>
          <w:rFonts w:ascii="Arial" w:hAnsi="Arial" w:cs="Arial"/>
          <w:i/>
          <w:sz w:val="21"/>
          <w:szCs w:val="21"/>
          <w:lang w:eastAsia="es-ES"/>
        </w:rPr>
      </w:pPr>
      <w:r w:rsidRPr="00AC2D00">
        <w:rPr>
          <w:rFonts w:ascii="Arial" w:hAnsi="Arial" w:cs="Arial"/>
          <w:i/>
          <w:sz w:val="21"/>
          <w:szCs w:val="21"/>
          <w:lang w:eastAsia="es-ES"/>
        </w:rPr>
        <w:t>4.3. No obstante lo anterior, la Corte considera necesario hacer las siguientes precisiones:</w:t>
      </w:r>
    </w:p>
    <w:p w:rsidR="00DF3167" w:rsidRPr="00AC2D00" w:rsidRDefault="00DF3167" w:rsidP="000D0481">
      <w:pPr>
        <w:spacing w:after="0" w:line="240" w:lineRule="auto"/>
        <w:ind w:left="567" w:right="618"/>
        <w:jc w:val="both"/>
        <w:rPr>
          <w:rFonts w:ascii="Arial" w:hAnsi="Arial" w:cs="Arial"/>
          <w:i/>
          <w:sz w:val="21"/>
          <w:szCs w:val="21"/>
          <w:lang w:eastAsia="es-ES"/>
        </w:rPr>
      </w:pPr>
    </w:p>
    <w:p w:rsidR="00DF3167" w:rsidRPr="00AC2D00" w:rsidRDefault="00DF3167" w:rsidP="000D0481">
      <w:pPr>
        <w:spacing w:after="0" w:line="240" w:lineRule="auto"/>
        <w:ind w:left="567" w:right="618"/>
        <w:jc w:val="both"/>
        <w:rPr>
          <w:rFonts w:ascii="Arial" w:hAnsi="Arial" w:cs="Arial"/>
          <w:i/>
          <w:sz w:val="21"/>
          <w:szCs w:val="21"/>
          <w:lang w:eastAsia="es-ES"/>
        </w:rPr>
      </w:pPr>
      <w:r w:rsidRPr="00AC2D00">
        <w:rPr>
          <w:rFonts w:ascii="Arial" w:hAnsi="Arial" w:cs="Arial"/>
          <w:i/>
          <w:sz w:val="21"/>
          <w:szCs w:val="21"/>
          <w:lang w:eastAsia="es-ES"/>
        </w:rPr>
        <w:t>La estrecha vinculación de los principios señalados con la fase del juicio oral garantizan que la filosofía del sistema penal acusatorio pueda producir los resultados pretendidos por el legislador, que introdujo cambios importantes, como la oralidad, norma rectora de referencia de la actividad probatoria, consagrada en el artículo 9o, según el cual</w:t>
      </w:r>
      <w:r w:rsidRPr="00AC2D00">
        <w:rPr>
          <w:rFonts w:ascii="Arial" w:hAnsi="Arial" w:cs="Arial"/>
          <w:bCs/>
          <w:i/>
          <w:sz w:val="21"/>
          <w:szCs w:val="21"/>
          <w:lang w:eastAsia="es-ES"/>
        </w:rPr>
        <w:t> “</w:t>
      </w:r>
      <w:r w:rsidRPr="00AC2D00">
        <w:rPr>
          <w:rFonts w:ascii="Arial" w:hAnsi="Arial" w:cs="Arial"/>
          <w:i/>
          <w:iCs/>
          <w:sz w:val="21"/>
          <w:szCs w:val="21"/>
          <w:lang w:eastAsia="es-ES"/>
        </w:rPr>
        <w:t>La actuación procesal será oral y en su realización se utilizarán los medios técnicos disponibles que permitan imprimirle mayor agilidad y fidelidad, sin perjuicio de conservar registro de lo acontecido. A estos efectos se dejará constancia de la actuación”.</w:t>
      </w:r>
    </w:p>
    <w:p w:rsidR="00DF3167" w:rsidRPr="00AC2D00" w:rsidRDefault="00DF3167" w:rsidP="000D0481">
      <w:pPr>
        <w:spacing w:after="0" w:line="240" w:lineRule="auto"/>
        <w:ind w:left="567" w:right="618"/>
        <w:jc w:val="both"/>
        <w:rPr>
          <w:rFonts w:ascii="Arial" w:hAnsi="Arial" w:cs="Arial"/>
          <w:i/>
          <w:sz w:val="21"/>
          <w:szCs w:val="21"/>
          <w:lang w:eastAsia="es-ES"/>
        </w:rPr>
      </w:pPr>
    </w:p>
    <w:p w:rsidR="00DF3167" w:rsidRPr="00AC2D00" w:rsidRDefault="00DF3167" w:rsidP="000D0481">
      <w:pPr>
        <w:spacing w:after="0" w:line="240" w:lineRule="auto"/>
        <w:ind w:left="567" w:right="618"/>
        <w:jc w:val="both"/>
        <w:rPr>
          <w:rFonts w:ascii="Arial" w:hAnsi="Arial" w:cs="Arial"/>
          <w:i/>
          <w:sz w:val="21"/>
          <w:szCs w:val="21"/>
          <w:lang w:eastAsia="es-ES"/>
        </w:rPr>
      </w:pPr>
      <w:r w:rsidRPr="00AC2D00">
        <w:rPr>
          <w:rFonts w:ascii="Arial" w:hAnsi="Arial" w:cs="Arial"/>
          <w:i/>
          <w:sz w:val="21"/>
          <w:szCs w:val="21"/>
          <w:lang w:eastAsia="es-ES"/>
        </w:rPr>
        <w:t>En esas condiciones, la inmediación que se exige del juez va de la mano del uso de la tecnología, porque en desarrollo de ese principio, el artículo 146 del Código de Procedimiento Penal determina que para el registro de la actuación</w:t>
      </w:r>
      <w:r w:rsidRPr="00AC2D00">
        <w:rPr>
          <w:rFonts w:ascii="Arial" w:hAnsi="Arial" w:cs="Arial"/>
          <w:bCs/>
          <w:i/>
          <w:sz w:val="21"/>
          <w:szCs w:val="21"/>
          <w:lang w:eastAsia="es-ES"/>
        </w:rPr>
        <w:t> </w:t>
      </w:r>
      <w:r w:rsidRPr="00AC2D00">
        <w:rPr>
          <w:rFonts w:ascii="Arial" w:hAnsi="Arial" w:cs="Arial"/>
          <w:i/>
          <w:iCs/>
          <w:sz w:val="21"/>
          <w:szCs w:val="21"/>
          <w:lang w:eastAsia="es-ES"/>
        </w:rPr>
        <w:t>“se dispondrá del empleo de los medios técnicos idóneos para el registro y reproducción fidedignos de lo actuado”,</w:t>
      </w:r>
      <w:r w:rsidRPr="00AC2D00">
        <w:rPr>
          <w:rFonts w:ascii="Arial" w:hAnsi="Arial" w:cs="Arial"/>
          <w:i/>
          <w:sz w:val="21"/>
          <w:szCs w:val="21"/>
          <w:lang w:eastAsia="es-ES"/>
        </w:rPr>
        <w:t> de acuerdo con las reglas que allí se establecen. Así, el legislador habilita la posibilidad de que la inmediación del juez no se limite únicamente a la práctica de pruebas en su presencia, sino que</w:t>
      </w:r>
      <w:r w:rsidRPr="00AC2D00">
        <w:rPr>
          <w:rFonts w:ascii="Arial" w:hAnsi="Arial" w:cs="Arial"/>
          <w:sz w:val="21"/>
          <w:szCs w:val="21"/>
          <w:lang w:eastAsia="es-ES"/>
        </w:rPr>
        <w:t xml:space="preserve"> es posible acudir a medios técnicos de registro y reproducción idóneos y </w:t>
      </w:r>
      <w:r w:rsidRPr="00AC2D00">
        <w:rPr>
          <w:rFonts w:ascii="Arial" w:hAnsi="Arial" w:cs="Arial"/>
          <w:i/>
          <w:sz w:val="21"/>
          <w:szCs w:val="21"/>
          <w:lang w:eastAsia="es-ES"/>
        </w:rPr>
        <w:t>garantes del principio, cuando circunstancias excepcionales así lo requieran.</w:t>
      </w:r>
    </w:p>
    <w:p w:rsidR="00DF3167" w:rsidRPr="00AC2D00" w:rsidRDefault="00DF3167" w:rsidP="000D0481">
      <w:pPr>
        <w:spacing w:after="0" w:line="240" w:lineRule="auto"/>
        <w:ind w:left="567" w:right="618"/>
        <w:jc w:val="both"/>
        <w:rPr>
          <w:rFonts w:ascii="Arial" w:hAnsi="Arial" w:cs="Arial"/>
          <w:i/>
          <w:sz w:val="21"/>
          <w:szCs w:val="21"/>
          <w:lang w:eastAsia="es-ES"/>
        </w:rPr>
      </w:pPr>
    </w:p>
    <w:p w:rsidR="00DF3167" w:rsidRPr="00AC2D00" w:rsidRDefault="00DF3167" w:rsidP="000D0481">
      <w:pPr>
        <w:spacing w:after="0" w:line="240" w:lineRule="auto"/>
        <w:ind w:left="567" w:right="618"/>
        <w:jc w:val="both"/>
        <w:rPr>
          <w:rFonts w:ascii="Arial" w:hAnsi="Arial" w:cs="Arial"/>
          <w:i/>
          <w:sz w:val="21"/>
          <w:szCs w:val="21"/>
          <w:lang w:eastAsia="es-ES"/>
        </w:rPr>
      </w:pPr>
      <w:r w:rsidRPr="00AC2D00">
        <w:rPr>
          <w:rFonts w:ascii="Arial" w:hAnsi="Arial" w:cs="Arial"/>
          <w:i/>
          <w:sz w:val="21"/>
          <w:szCs w:val="21"/>
          <w:lang w:eastAsia="es-ES"/>
        </w:rPr>
        <w:t>Véase cómo el numeral 4º de la norma en comento ordena que </w:t>
      </w:r>
      <w:r w:rsidRPr="00AC2D00">
        <w:rPr>
          <w:rFonts w:ascii="Arial" w:hAnsi="Arial" w:cs="Arial"/>
          <w:i/>
          <w:iCs/>
          <w:sz w:val="21"/>
          <w:szCs w:val="21"/>
          <w:lang w:eastAsia="es-ES"/>
        </w:rPr>
        <w:t>“el juicio oral deberá registrarse íntegramente, por cualquier medio de audio-video, o en su defecto audio, que asegure fidelidad. El registro del juicio servirá únicamente para probar lo ocurrido en el juicio oral, para efectos del recurso de apelación”</w:t>
      </w:r>
      <w:r w:rsidRPr="00AC2D00">
        <w:rPr>
          <w:rFonts w:ascii="Arial" w:hAnsi="Arial" w:cs="Arial"/>
          <w:i/>
          <w:sz w:val="21"/>
          <w:szCs w:val="21"/>
          <w:lang w:eastAsia="es-ES"/>
        </w:rPr>
        <w:t>.</w:t>
      </w:r>
      <w:r w:rsidRPr="00AC2D00">
        <w:rPr>
          <w:rFonts w:ascii="Arial" w:hAnsi="Arial" w:cs="Arial"/>
          <w:i/>
          <w:iCs/>
          <w:sz w:val="21"/>
          <w:szCs w:val="21"/>
          <w:lang w:eastAsia="es-ES"/>
        </w:rPr>
        <w:t> </w:t>
      </w:r>
      <w:r w:rsidRPr="00AC2D00">
        <w:rPr>
          <w:rFonts w:ascii="Arial" w:hAnsi="Arial" w:cs="Arial"/>
          <w:i/>
          <w:sz w:val="21"/>
          <w:szCs w:val="21"/>
          <w:lang w:eastAsia="es-ES"/>
        </w:rPr>
        <w:t>De esa manera, el nuevo sistema faculta a los funcionarios de segunda instancia y a la Sala de Casación Penal, a obtener el conocimiento del juicio a través de los medios técnicos, en aras de dirimir los aspectos que sean materia de impugnación, sin que la valoración probatoria que les corresponda se afecte por no haber presenciado la práctica de las pruebas de manera directa.</w:t>
      </w:r>
    </w:p>
    <w:p w:rsidR="00DF3167" w:rsidRPr="00AC2D00" w:rsidRDefault="00DF3167" w:rsidP="000D0481">
      <w:pPr>
        <w:spacing w:after="0" w:line="240" w:lineRule="auto"/>
        <w:ind w:left="567" w:right="618"/>
        <w:jc w:val="both"/>
        <w:rPr>
          <w:rFonts w:ascii="Arial" w:hAnsi="Arial" w:cs="Arial"/>
          <w:i/>
          <w:sz w:val="21"/>
          <w:szCs w:val="21"/>
          <w:lang w:eastAsia="es-ES"/>
        </w:rPr>
      </w:pPr>
    </w:p>
    <w:p w:rsidR="00DF3167" w:rsidRPr="00AC2D00" w:rsidRDefault="00DF3167" w:rsidP="000D0481">
      <w:pPr>
        <w:spacing w:after="0" w:line="240" w:lineRule="auto"/>
        <w:ind w:left="567" w:right="618"/>
        <w:jc w:val="both"/>
        <w:rPr>
          <w:rFonts w:ascii="Arial" w:hAnsi="Arial" w:cs="Arial"/>
          <w:i/>
          <w:sz w:val="21"/>
          <w:szCs w:val="21"/>
          <w:lang w:eastAsia="es-ES"/>
        </w:rPr>
      </w:pPr>
      <w:r w:rsidRPr="00AC2D00">
        <w:rPr>
          <w:rFonts w:ascii="Arial" w:hAnsi="Arial" w:cs="Arial"/>
          <w:i/>
          <w:sz w:val="21"/>
          <w:szCs w:val="21"/>
          <w:lang w:eastAsia="es-ES"/>
        </w:rPr>
        <w:t>Así, la oralidad convertida en principio, la inmediación y la concentración, no presentan ruptura. Y no existe ruptura cuando, además, son asegurados por el empleo de medios técnicos que permiten la fidelidad de lo acontecido en los diversos pasos procesales. Medios que, sin asomo de lesión, permiten en segunda instancia y en sede de Casación su examen y valoración.</w:t>
      </w:r>
    </w:p>
    <w:p w:rsidR="00DF3167" w:rsidRPr="00AC2D00" w:rsidRDefault="00DF3167" w:rsidP="000D0481">
      <w:pPr>
        <w:spacing w:after="0" w:line="240" w:lineRule="auto"/>
        <w:ind w:left="567" w:right="618"/>
        <w:jc w:val="both"/>
        <w:rPr>
          <w:rFonts w:ascii="Arial" w:hAnsi="Arial" w:cs="Arial"/>
          <w:i/>
          <w:sz w:val="21"/>
          <w:szCs w:val="21"/>
          <w:lang w:eastAsia="es-ES"/>
        </w:rPr>
      </w:pPr>
    </w:p>
    <w:p w:rsidR="00DF3167" w:rsidRPr="00AC2D00" w:rsidRDefault="00DF3167" w:rsidP="000D0481">
      <w:pPr>
        <w:spacing w:after="0" w:line="240" w:lineRule="auto"/>
        <w:ind w:left="567" w:right="618"/>
        <w:jc w:val="both"/>
        <w:rPr>
          <w:rFonts w:ascii="Arial" w:hAnsi="Arial" w:cs="Arial"/>
          <w:i/>
          <w:sz w:val="21"/>
          <w:szCs w:val="21"/>
          <w:lang w:eastAsia="es-ES"/>
        </w:rPr>
      </w:pPr>
      <w:r w:rsidRPr="00AC2D00">
        <w:rPr>
          <w:rFonts w:ascii="Arial" w:hAnsi="Arial" w:cs="Arial"/>
          <w:i/>
          <w:sz w:val="21"/>
          <w:szCs w:val="21"/>
          <w:lang w:eastAsia="es-ES"/>
        </w:rPr>
        <w:t>De igual manera, inexistente es la ruptura, cuando de manera excepcional se acepta la prueba anticipada. Y, con todo, de imposible consideración es la lesión, cuando de una parte se observan los principios mencionados –oralidad, inmediación y concentración- y, de otra, el ejercicio del derecho de defensa tanto del sujeto pasivo de la acción penal, como de la víctima, sin que ellas sientan asomo de vulneración alguna; en este caso, se ha de realizar un delicado juicio de ponderación, sacando avante el derecho de defensa, pues nos encontramos con el deber de protección de los derechos fundamentales, que no de las formas por las formas mismas.</w:t>
      </w:r>
    </w:p>
    <w:p w:rsidR="00DF3167" w:rsidRPr="00AC2D00" w:rsidRDefault="00DF3167" w:rsidP="000D0481">
      <w:pPr>
        <w:spacing w:after="0" w:line="240" w:lineRule="auto"/>
        <w:ind w:left="567" w:right="618"/>
        <w:jc w:val="both"/>
        <w:rPr>
          <w:rFonts w:ascii="Arial" w:hAnsi="Arial" w:cs="Arial"/>
          <w:i/>
          <w:sz w:val="21"/>
          <w:szCs w:val="21"/>
          <w:lang w:eastAsia="es-ES"/>
        </w:rPr>
      </w:pPr>
    </w:p>
    <w:p w:rsidR="00DF3167" w:rsidRPr="00AC2D00" w:rsidRDefault="00DF3167" w:rsidP="000D0481">
      <w:pPr>
        <w:spacing w:after="0" w:line="240" w:lineRule="auto"/>
        <w:ind w:left="567" w:right="618"/>
        <w:jc w:val="both"/>
        <w:rPr>
          <w:rFonts w:ascii="Arial" w:hAnsi="Arial" w:cs="Arial"/>
          <w:i/>
          <w:sz w:val="21"/>
          <w:szCs w:val="21"/>
          <w:u w:val="single"/>
          <w:lang w:eastAsia="es-ES"/>
        </w:rPr>
      </w:pPr>
      <w:r w:rsidRPr="00AC2D00">
        <w:rPr>
          <w:rFonts w:ascii="Arial" w:hAnsi="Arial" w:cs="Arial"/>
          <w:i/>
          <w:sz w:val="21"/>
          <w:szCs w:val="21"/>
          <w:u w:val="single"/>
          <w:lang w:eastAsia="es-ES"/>
        </w:rPr>
        <w:t xml:space="preserve">En las condiciones señaladas, es evidente que en el desarrollo del juicio oral es posible el surgimiento de excepcionales circunstancias, vicisitudes, bien sea de </w:t>
      </w:r>
      <w:r w:rsidRPr="00AC2D00">
        <w:rPr>
          <w:rFonts w:ascii="Arial" w:hAnsi="Arial" w:cs="Arial"/>
          <w:i/>
          <w:sz w:val="21"/>
          <w:szCs w:val="21"/>
          <w:u w:val="single"/>
          <w:lang w:eastAsia="es-ES"/>
        </w:rPr>
        <w:lastRenderedPageBreak/>
        <w:t>orden personal, laboral, etc., que ocasionan el cambio del juez que instaló la audiencia y que le impiden cumplir con la </w:t>
      </w:r>
      <w:r w:rsidRPr="00AC2D00">
        <w:rPr>
          <w:rFonts w:ascii="Arial" w:hAnsi="Arial" w:cs="Arial"/>
          <w:bCs/>
          <w:i/>
          <w:iCs/>
          <w:sz w:val="21"/>
          <w:szCs w:val="21"/>
          <w:u w:val="single"/>
          <w:lang w:eastAsia="es-ES"/>
        </w:rPr>
        <w:t>permanencia</w:t>
      </w:r>
      <w:r w:rsidRPr="00AC2D00">
        <w:rPr>
          <w:rFonts w:ascii="Arial" w:hAnsi="Arial" w:cs="Arial"/>
          <w:i/>
          <w:sz w:val="21"/>
          <w:szCs w:val="21"/>
          <w:u w:val="single"/>
          <w:lang w:eastAsia="es-ES"/>
        </w:rPr>
        <w:t> requerida por el nuevo sistema a lo largo del debate y el cabal cumplimiento de los principios de </w:t>
      </w:r>
      <w:r w:rsidRPr="00AC2D00">
        <w:rPr>
          <w:rFonts w:ascii="Arial" w:hAnsi="Arial" w:cs="Arial"/>
          <w:bCs/>
          <w:i/>
          <w:iCs/>
          <w:sz w:val="21"/>
          <w:szCs w:val="21"/>
          <w:u w:val="single"/>
          <w:lang w:eastAsia="es-ES"/>
        </w:rPr>
        <w:t>inmediación </w:t>
      </w:r>
      <w:r w:rsidRPr="00AC2D00">
        <w:rPr>
          <w:rFonts w:ascii="Arial" w:hAnsi="Arial" w:cs="Arial"/>
          <w:i/>
          <w:iCs/>
          <w:sz w:val="21"/>
          <w:szCs w:val="21"/>
          <w:u w:val="single"/>
          <w:lang w:eastAsia="es-ES"/>
        </w:rPr>
        <w:t>y </w:t>
      </w:r>
      <w:r w:rsidRPr="00AC2D00">
        <w:rPr>
          <w:rFonts w:ascii="Arial" w:hAnsi="Arial" w:cs="Arial"/>
          <w:bCs/>
          <w:i/>
          <w:iCs/>
          <w:sz w:val="21"/>
          <w:szCs w:val="21"/>
          <w:u w:val="single"/>
          <w:lang w:eastAsia="es-ES"/>
        </w:rPr>
        <w:t>concentración </w:t>
      </w:r>
      <w:r w:rsidRPr="00AC2D00">
        <w:rPr>
          <w:rFonts w:ascii="Arial" w:hAnsi="Arial" w:cs="Arial"/>
          <w:i/>
          <w:sz w:val="21"/>
          <w:szCs w:val="21"/>
          <w:u w:val="single"/>
          <w:lang w:eastAsia="es-ES"/>
        </w:rPr>
        <w:t>que regulan esa fase del proceso.</w:t>
      </w:r>
    </w:p>
    <w:p w:rsidR="00DF3167" w:rsidRPr="00AC2D00" w:rsidRDefault="00DF3167" w:rsidP="000D0481">
      <w:pPr>
        <w:spacing w:after="0" w:line="240" w:lineRule="auto"/>
        <w:ind w:left="567" w:right="618"/>
        <w:jc w:val="both"/>
        <w:rPr>
          <w:rFonts w:ascii="Arial" w:hAnsi="Arial" w:cs="Arial"/>
          <w:i/>
          <w:sz w:val="21"/>
          <w:szCs w:val="21"/>
          <w:u w:val="single"/>
          <w:lang w:eastAsia="es-ES"/>
        </w:rPr>
      </w:pPr>
    </w:p>
    <w:p w:rsidR="00DF3167" w:rsidRPr="00AC2D00" w:rsidRDefault="00DF3167" w:rsidP="000D0481">
      <w:pPr>
        <w:spacing w:after="0" w:line="240" w:lineRule="auto"/>
        <w:ind w:left="567" w:right="618"/>
        <w:jc w:val="both"/>
        <w:rPr>
          <w:rFonts w:ascii="Arial" w:hAnsi="Arial" w:cs="Arial"/>
          <w:sz w:val="21"/>
          <w:szCs w:val="21"/>
          <w:u w:val="single"/>
          <w:lang w:eastAsia="es-ES"/>
        </w:rPr>
      </w:pPr>
      <w:r w:rsidRPr="00AC2D00">
        <w:rPr>
          <w:rFonts w:ascii="Arial" w:hAnsi="Arial" w:cs="Arial"/>
          <w:i/>
          <w:sz w:val="21"/>
          <w:szCs w:val="21"/>
          <w:u w:val="single"/>
          <w:lang w:eastAsia="es-ES"/>
        </w:rPr>
        <w:t>En estas condiciones, la Sala estima necesario precisar que en el deber de buscar la verdad en el actual esquema, el desarrollo del juicio oral no se puede supeditar, exclusivamente, al cumplimiento de las ritualidades que lo conforman porque el proceso penal no es un trámite de formas, ni un fin en sí mismo considerado.</w:t>
      </w:r>
      <w:r w:rsidRPr="00AC2D00">
        <w:rPr>
          <w:rFonts w:ascii="Arial" w:hAnsi="Arial" w:cs="Arial"/>
          <w:bCs/>
          <w:i/>
          <w:sz w:val="21"/>
          <w:szCs w:val="21"/>
          <w:u w:val="single"/>
          <w:lang w:eastAsia="es-ES"/>
        </w:rPr>
        <w:t> </w:t>
      </w:r>
      <w:r w:rsidRPr="00AC2D00">
        <w:rPr>
          <w:rFonts w:ascii="Arial" w:hAnsi="Arial" w:cs="Arial"/>
          <w:i/>
          <w:sz w:val="21"/>
          <w:szCs w:val="21"/>
          <w:u w:val="single"/>
          <w:lang w:eastAsia="es-ES"/>
        </w:rPr>
        <w:t xml:space="preserve">Por lo tanto, en aras de no suprimir la eficacia del debate, se debe examinar en cada caso concreto si una incorrección, en punto de cambios en la persona del juzgador, alcanza a trastocar los principios reguladores de la fase del juicio y, por consiguiente, las garantías fundamentales de los sujetos procesales. </w:t>
      </w:r>
      <w:r w:rsidRPr="00AC2D00">
        <w:rPr>
          <w:rFonts w:ascii="Arial" w:hAnsi="Arial" w:cs="Arial"/>
          <w:sz w:val="21"/>
          <w:szCs w:val="21"/>
          <w:lang w:eastAsia="es-ES"/>
        </w:rPr>
        <w:t>(Subrayas fuera del texto original)</w:t>
      </w:r>
      <w:r w:rsidRPr="00AC2D00">
        <w:rPr>
          <w:rFonts w:ascii="Arial" w:hAnsi="Arial" w:cs="Arial"/>
          <w:sz w:val="21"/>
          <w:szCs w:val="21"/>
          <w:u w:val="single"/>
          <w:lang w:eastAsia="es-ES"/>
        </w:rPr>
        <w:t xml:space="preserve"> </w:t>
      </w:r>
    </w:p>
    <w:p w:rsidR="00DF3167" w:rsidRPr="00401605" w:rsidRDefault="00DF3167" w:rsidP="00DE2EEF">
      <w:pPr>
        <w:spacing w:after="0" w:line="240" w:lineRule="auto"/>
        <w:ind w:right="51"/>
        <w:jc w:val="both"/>
        <w:rPr>
          <w:rFonts w:ascii="Arial" w:hAnsi="Arial" w:cs="Arial"/>
          <w:i/>
          <w:sz w:val="24"/>
          <w:szCs w:val="24"/>
          <w:lang w:eastAsia="es-ES"/>
        </w:rPr>
      </w:pPr>
    </w:p>
    <w:p w:rsidR="00DF3167" w:rsidRPr="00401605" w:rsidRDefault="000D0481" w:rsidP="00DE2EEF">
      <w:pPr>
        <w:spacing w:after="0" w:line="240" w:lineRule="auto"/>
        <w:ind w:right="51"/>
        <w:jc w:val="both"/>
        <w:rPr>
          <w:rFonts w:ascii="Arial" w:hAnsi="Arial" w:cs="Arial"/>
          <w:sz w:val="24"/>
          <w:szCs w:val="24"/>
          <w:lang w:eastAsia="es-ES"/>
        </w:rPr>
      </w:pPr>
      <w:r w:rsidRPr="00401605">
        <w:rPr>
          <w:rFonts w:ascii="Arial" w:hAnsi="Arial" w:cs="Arial"/>
          <w:sz w:val="24"/>
          <w:szCs w:val="24"/>
          <w:lang w:eastAsia="es-ES"/>
        </w:rPr>
        <w:t>8.3.4</w:t>
      </w:r>
      <w:r w:rsidR="00DF3167" w:rsidRPr="00401605">
        <w:rPr>
          <w:rFonts w:ascii="Arial" w:hAnsi="Arial" w:cs="Arial"/>
          <w:sz w:val="24"/>
          <w:szCs w:val="24"/>
          <w:lang w:eastAsia="es-ES"/>
        </w:rPr>
        <w:t xml:space="preserve"> Posteriormente en CSJ </w:t>
      </w:r>
      <w:proofErr w:type="spellStart"/>
      <w:r w:rsidR="00DF3167" w:rsidRPr="00401605">
        <w:rPr>
          <w:rFonts w:ascii="Arial" w:hAnsi="Arial" w:cs="Arial"/>
          <w:sz w:val="24"/>
          <w:szCs w:val="24"/>
          <w:lang w:eastAsia="es-ES"/>
        </w:rPr>
        <w:t>SP</w:t>
      </w:r>
      <w:proofErr w:type="spellEnd"/>
      <w:r w:rsidR="00DF3167" w:rsidRPr="00401605">
        <w:rPr>
          <w:rFonts w:ascii="Arial" w:hAnsi="Arial" w:cs="Arial"/>
          <w:sz w:val="24"/>
          <w:szCs w:val="24"/>
          <w:lang w:eastAsia="es-ES"/>
        </w:rPr>
        <w:t xml:space="preserve"> del 20 de enero de 2010, radicado 32556, se resolvió un recurso de casación contra una sentencia del 24 de febrero de 2008 del juzgado 20 penal del circuito de Bogotá (decisión anterior al presente fallo), que fue confirmada  el 19 de mayo de 2009 por el Tribunal Superior de Bogotá, en la que se presentó un caso similar al que es objeto de examen ya que la sentencia la dictó un juez diverso al que presidió el juicio oral. En esa providencia se manifestó lo siguiente sobre el tema en discusión: </w:t>
      </w:r>
    </w:p>
    <w:p w:rsidR="00DF3167" w:rsidRPr="00401605" w:rsidRDefault="00DF3167" w:rsidP="00DE2EEF">
      <w:pPr>
        <w:spacing w:after="0" w:line="240" w:lineRule="auto"/>
        <w:ind w:left="567" w:right="51"/>
        <w:jc w:val="both"/>
        <w:rPr>
          <w:rFonts w:ascii="Arial" w:hAnsi="Arial" w:cs="Arial"/>
          <w:sz w:val="24"/>
          <w:szCs w:val="24"/>
          <w:lang w:eastAsia="es-ES"/>
        </w:rPr>
      </w:pPr>
    </w:p>
    <w:p w:rsidR="00DF3167" w:rsidRPr="00AC2D00" w:rsidRDefault="00DF3167" w:rsidP="000D0481">
      <w:pPr>
        <w:spacing w:after="0" w:line="240" w:lineRule="auto"/>
        <w:ind w:left="567" w:right="618"/>
        <w:jc w:val="both"/>
        <w:rPr>
          <w:rFonts w:ascii="Arial" w:hAnsi="Arial" w:cs="Arial"/>
          <w:sz w:val="21"/>
          <w:szCs w:val="21"/>
          <w:lang w:eastAsia="es-ES"/>
        </w:rPr>
      </w:pPr>
      <w:r w:rsidRPr="00AC2D00">
        <w:rPr>
          <w:rFonts w:ascii="Arial" w:hAnsi="Arial" w:cs="Arial"/>
          <w:sz w:val="21"/>
          <w:szCs w:val="21"/>
          <w:lang w:eastAsia="es-ES"/>
        </w:rPr>
        <w:t xml:space="preserve">“(…) </w:t>
      </w:r>
    </w:p>
    <w:p w:rsidR="00DF3167" w:rsidRPr="00AC2D00" w:rsidRDefault="00DF3167" w:rsidP="000D0481">
      <w:pPr>
        <w:spacing w:after="0" w:line="240" w:lineRule="auto"/>
        <w:ind w:right="618"/>
        <w:jc w:val="both"/>
        <w:rPr>
          <w:rFonts w:ascii="Arial" w:hAnsi="Arial" w:cs="Arial"/>
          <w:i/>
          <w:sz w:val="21"/>
          <w:szCs w:val="21"/>
          <w:lang w:eastAsia="es-ES"/>
        </w:rPr>
      </w:pPr>
    </w:p>
    <w:p w:rsidR="00DF3167" w:rsidRPr="00AC2D00" w:rsidRDefault="00DF3167" w:rsidP="000D0481">
      <w:pPr>
        <w:spacing w:after="0" w:line="240" w:lineRule="auto"/>
        <w:ind w:right="618" w:firstLine="567"/>
        <w:rPr>
          <w:rFonts w:ascii="Arial" w:hAnsi="Arial" w:cs="Arial"/>
          <w:i/>
          <w:sz w:val="21"/>
          <w:szCs w:val="21"/>
          <w:lang w:eastAsia="es-ES"/>
        </w:rPr>
      </w:pPr>
      <w:r w:rsidRPr="00AC2D00">
        <w:rPr>
          <w:rFonts w:ascii="Arial" w:hAnsi="Arial" w:cs="Arial"/>
          <w:bCs/>
          <w:i/>
          <w:iCs/>
          <w:sz w:val="21"/>
          <w:szCs w:val="21"/>
          <w:lang w:eastAsia="es-ES"/>
        </w:rPr>
        <w:t>2. La improcedencia del cargo propuesto</w:t>
      </w:r>
    </w:p>
    <w:p w:rsidR="00DF3167" w:rsidRPr="00AC2D00" w:rsidRDefault="00DF3167" w:rsidP="000D0481">
      <w:pPr>
        <w:spacing w:after="0" w:line="240" w:lineRule="auto"/>
        <w:ind w:left="567" w:right="618"/>
        <w:jc w:val="both"/>
        <w:rPr>
          <w:rFonts w:ascii="Arial" w:hAnsi="Arial" w:cs="Arial"/>
          <w:i/>
          <w:sz w:val="21"/>
          <w:szCs w:val="21"/>
          <w:lang w:eastAsia="es-ES"/>
        </w:rPr>
      </w:pPr>
    </w:p>
    <w:p w:rsidR="00DF3167" w:rsidRPr="00AC2D00" w:rsidRDefault="00DF3167" w:rsidP="000D0481">
      <w:pPr>
        <w:spacing w:after="0" w:line="240" w:lineRule="auto"/>
        <w:ind w:left="567" w:right="618"/>
        <w:jc w:val="both"/>
        <w:rPr>
          <w:rFonts w:ascii="Arial" w:hAnsi="Arial" w:cs="Arial"/>
          <w:i/>
          <w:sz w:val="21"/>
          <w:szCs w:val="21"/>
          <w:lang w:eastAsia="es-ES"/>
        </w:rPr>
      </w:pPr>
      <w:r w:rsidRPr="00AC2D00">
        <w:rPr>
          <w:rFonts w:ascii="Arial" w:hAnsi="Arial" w:cs="Arial"/>
          <w:i/>
          <w:sz w:val="21"/>
          <w:szCs w:val="21"/>
          <w:lang w:eastAsia="es-ES"/>
        </w:rPr>
        <w:t>En sentir del recurrente la sentencia de segundo grado se dictó en un juicio viciado de nulidad porque la juez que dictó fallo de primera instancia difiere de la que adelantó el juicio oral.</w:t>
      </w:r>
    </w:p>
    <w:p w:rsidR="00DF3167" w:rsidRPr="00AC2D00" w:rsidRDefault="00DF3167" w:rsidP="000D0481">
      <w:pPr>
        <w:spacing w:after="0" w:line="240" w:lineRule="auto"/>
        <w:ind w:left="567" w:right="618"/>
        <w:jc w:val="both"/>
        <w:rPr>
          <w:rFonts w:ascii="Arial" w:hAnsi="Arial" w:cs="Arial"/>
          <w:i/>
          <w:sz w:val="21"/>
          <w:szCs w:val="21"/>
          <w:lang w:eastAsia="es-ES"/>
        </w:rPr>
      </w:pPr>
    </w:p>
    <w:p w:rsidR="00DF3167" w:rsidRPr="00AC2D00" w:rsidRDefault="00DF3167" w:rsidP="000D0481">
      <w:pPr>
        <w:spacing w:after="0" w:line="240" w:lineRule="auto"/>
        <w:ind w:left="567" w:right="618"/>
        <w:jc w:val="both"/>
        <w:rPr>
          <w:rFonts w:ascii="Arial" w:hAnsi="Arial" w:cs="Arial"/>
          <w:i/>
          <w:sz w:val="21"/>
          <w:szCs w:val="21"/>
          <w:lang w:eastAsia="es-ES"/>
        </w:rPr>
      </w:pPr>
      <w:r w:rsidRPr="00AC2D00">
        <w:rPr>
          <w:rFonts w:ascii="Arial" w:hAnsi="Arial" w:cs="Arial"/>
          <w:i/>
          <w:sz w:val="21"/>
          <w:szCs w:val="21"/>
          <w:lang w:eastAsia="es-ES"/>
        </w:rPr>
        <w:t>2.1. La Corte no discute que la situación descrita por el demandante tuvo ocurrencia, pues del expediente surge que la juez que profirió la sentencia difiere de la que presenció el juicio oral; tampoco que esa situación sea irregular y riñe con el principio de inmediación. Sin embargo, en el asunto </w:t>
      </w:r>
      <w:r w:rsidRPr="00AC2D00">
        <w:rPr>
          <w:rFonts w:ascii="Arial" w:hAnsi="Arial" w:cs="Arial"/>
          <w:i/>
          <w:iCs/>
          <w:sz w:val="21"/>
          <w:szCs w:val="21"/>
          <w:lang w:eastAsia="es-ES"/>
        </w:rPr>
        <w:t>sub examine </w:t>
      </w:r>
      <w:r w:rsidRPr="00AC2D00">
        <w:rPr>
          <w:rFonts w:ascii="Arial" w:hAnsi="Arial" w:cs="Arial"/>
          <w:i/>
          <w:sz w:val="21"/>
          <w:szCs w:val="21"/>
          <w:lang w:eastAsia="es-ES"/>
        </w:rPr>
        <w:t>ello no genera nulidad alguna dada su intrascendencia. No ocasionó perjuicio alguno para el procesado, no lesionó sus garantías constitucionales y menos afectó el debido proceso. Obsérvese:</w:t>
      </w:r>
    </w:p>
    <w:p w:rsidR="00DF3167" w:rsidRPr="00AC2D00" w:rsidRDefault="00DF3167" w:rsidP="000D0481">
      <w:pPr>
        <w:spacing w:after="0" w:line="240" w:lineRule="auto"/>
        <w:ind w:left="567" w:right="618"/>
        <w:jc w:val="both"/>
        <w:rPr>
          <w:rFonts w:ascii="Arial" w:hAnsi="Arial" w:cs="Arial"/>
          <w:i/>
          <w:sz w:val="21"/>
          <w:szCs w:val="21"/>
          <w:lang w:eastAsia="es-ES"/>
        </w:rPr>
      </w:pPr>
    </w:p>
    <w:p w:rsidR="00DF3167" w:rsidRPr="00AC2D00" w:rsidRDefault="00DF3167" w:rsidP="000D0481">
      <w:pPr>
        <w:spacing w:after="0" w:line="240" w:lineRule="auto"/>
        <w:ind w:left="567" w:right="618"/>
        <w:jc w:val="both"/>
        <w:rPr>
          <w:rFonts w:ascii="Arial" w:hAnsi="Arial" w:cs="Arial"/>
          <w:i/>
          <w:sz w:val="21"/>
          <w:szCs w:val="21"/>
          <w:u w:val="single"/>
          <w:lang w:eastAsia="es-ES"/>
        </w:rPr>
      </w:pPr>
      <w:r w:rsidRPr="00AC2D00">
        <w:rPr>
          <w:rFonts w:ascii="Arial" w:hAnsi="Arial" w:cs="Arial"/>
          <w:i/>
          <w:sz w:val="21"/>
          <w:szCs w:val="21"/>
          <w:u w:val="single"/>
          <w:lang w:eastAsia="es-ES"/>
        </w:rPr>
        <w:t>En primer lugar, consta en los registros</w:t>
      </w:r>
      <w:hyperlink r:id="rId10" w:anchor="footnote15" w:history="1">
        <w:r w:rsidRPr="00AC2D00">
          <w:rPr>
            <w:rFonts w:ascii="Arial" w:hAnsi="Arial" w:cs="Arial"/>
            <w:i/>
            <w:sz w:val="21"/>
            <w:szCs w:val="21"/>
            <w:u w:val="single"/>
            <w:vertAlign w:val="superscript"/>
            <w:lang w:eastAsia="es-ES"/>
          </w:rPr>
          <w:t>16</w:t>
        </w:r>
      </w:hyperlink>
      <w:r w:rsidRPr="00AC2D00">
        <w:rPr>
          <w:rFonts w:ascii="Arial" w:hAnsi="Arial" w:cs="Arial"/>
          <w:i/>
          <w:sz w:val="21"/>
          <w:szCs w:val="21"/>
          <w:u w:val="single"/>
          <w:lang w:eastAsia="es-ES"/>
        </w:rPr>
        <w:t> que la juez que dirigió el juicio y ante quien se practicaron las pruebas fue la misma que en audiencia del 22 de abril de 2008 anunció el sentido del fallo.</w:t>
      </w:r>
    </w:p>
    <w:p w:rsidR="00DF3167" w:rsidRPr="00AC2D00" w:rsidRDefault="00DF3167" w:rsidP="000D0481">
      <w:pPr>
        <w:spacing w:after="0" w:line="240" w:lineRule="auto"/>
        <w:ind w:left="567" w:right="618"/>
        <w:jc w:val="both"/>
        <w:rPr>
          <w:rFonts w:ascii="Arial" w:hAnsi="Arial" w:cs="Arial"/>
          <w:i/>
          <w:sz w:val="21"/>
          <w:szCs w:val="21"/>
          <w:u w:val="single"/>
          <w:lang w:eastAsia="es-ES"/>
        </w:rPr>
      </w:pPr>
    </w:p>
    <w:p w:rsidR="00DF3167" w:rsidRPr="00AC2D00" w:rsidRDefault="00DF3167" w:rsidP="000D0481">
      <w:pPr>
        <w:spacing w:after="0" w:line="240" w:lineRule="auto"/>
        <w:ind w:left="567" w:right="618"/>
        <w:jc w:val="both"/>
        <w:rPr>
          <w:rFonts w:ascii="Arial" w:hAnsi="Arial" w:cs="Arial"/>
          <w:i/>
          <w:sz w:val="21"/>
          <w:szCs w:val="21"/>
          <w:u w:val="single"/>
          <w:lang w:eastAsia="es-ES"/>
        </w:rPr>
      </w:pPr>
      <w:r w:rsidRPr="00AC2D00">
        <w:rPr>
          <w:rFonts w:ascii="Arial" w:hAnsi="Arial" w:cs="Arial"/>
          <w:i/>
          <w:sz w:val="21"/>
          <w:szCs w:val="21"/>
          <w:u w:val="single"/>
          <w:lang w:eastAsia="es-ES"/>
        </w:rPr>
        <w:t>En segundo término, aparece que la primera funcionaria anunció que el sentido del fallo sería </w:t>
      </w:r>
      <w:r w:rsidRPr="00AC2D00">
        <w:rPr>
          <w:rFonts w:ascii="Arial" w:hAnsi="Arial" w:cs="Arial"/>
          <w:i/>
          <w:iCs/>
          <w:sz w:val="21"/>
          <w:szCs w:val="21"/>
          <w:u w:val="single"/>
          <w:lang w:eastAsia="es-ES"/>
        </w:rPr>
        <w:t>condenatorio, </w:t>
      </w:r>
      <w:r w:rsidRPr="00AC2D00">
        <w:rPr>
          <w:rFonts w:ascii="Arial" w:hAnsi="Arial" w:cs="Arial"/>
          <w:i/>
          <w:sz w:val="21"/>
          <w:szCs w:val="21"/>
          <w:u w:val="single"/>
          <w:lang w:eastAsia="es-ES"/>
        </w:rPr>
        <w:t>justamente porque en su criterio, luego de valorar las pruebas, </w:t>
      </w:r>
      <w:r w:rsidRPr="00AC2D00">
        <w:rPr>
          <w:rFonts w:ascii="Arial" w:hAnsi="Arial" w:cs="Arial"/>
          <w:bCs/>
          <w:i/>
          <w:sz w:val="21"/>
          <w:szCs w:val="21"/>
          <w:u w:val="single"/>
          <w:lang w:eastAsia="es-ES"/>
        </w:rPr>
        <w:t>Páez Hidalgo </w:t>
      </w:r>
      <w:r w:rsidRPr="00AC2D00">
        <w:rPr>
          <w:rFonts w:ascii="Arial" w:hAnsi="Arial" w:cs="Arial"/>
          <w:i/>
          <w:sz w:val="21"/>
          <w:szCs w:val="21"/>
          <w:u w:val="single"/>
          <w:lang w:eastAsia="es-ES"/>
        </w:rPr>
        <w:t>era responsable de la comisión de los delitos de homicidio agravado, homicidio agravado en grado de tentativa y porte ilegal de armas de fuego de defensa personal.</w:t>
      </w:r>
    </w:p>
    <w:p w:rsidR="00DF3167" w:rsidRPr="00AC2D00" w:rsidRDefault="00DF3167" w:rsidP="000D0481">
      <w:pPr>
        <w:spacing w:after="0" w:line="240" w:lineRule="auto"/>
        <w:ind w:left="567" w:right="618"/>
        <w:jc w:val="both"/>
        <w:rPr>
          <w:rFonts w:ascii="Arial" w:hAnsi="Arial" w:cs="Arial"/>
          <w:i/>
          <w:sz w:val="21"/>
          <w:szCs w:val="21"/>
          <w:u w:val="single"/>
          <w:lang w:eastAsia="es-ES"/>
        </w:rPr>
      </w:pPr>
    </w:p>
    <w:p w:rsidR="00DF3167" w:rsidRPr="00AC2D00" w:rsidRDefault="00DF3167" w:rsidP="000D0481">
      <w:pPr>
        <w:spacing w:after="0" w:line="240" w:lineRule="auto"/>
        <w:ind w:left="567" w:right="618"/>
        <w:jc w:val="both"/>
        <w:rPr>
          <w:rFonts w:ascii="Arial" w:hAnsi="Arial" w:cs="Arial"/>
          <w:i/>
          <w:sz w:val="21"/>
          <w:szCs w:val="21"/>
          <w:u w:val="single"/>
          <w:lang w:eastAsia="es-ES"/>
        </w:rPr>
      </w:pPr>
      <w:r w:rsidRPr="00AC2D00">
        <w:rPr>
          <w:rFonts w:ascii="Arial" w:hAnsi="Arial" w:cs="Arial"/>
          <w:i/>
          <w:sz w:val="21"/>
          <w:szCs w:val="21"/>
          <w:u w:val="single"/>
          <w:lang w:eastAsia="es-ES"/>
        </w:rPr>
        <w:t>La sentencia que luego profirió la nueva juez fue, igualmente, de </w:t>
      </w:r>
      <w:r w:rsidRPr="00AC2D00">
        <w:rPr>
          <w:rFonts w:ascii="Arial" w:hAnsi="Arial" w:cs="Arial"/>
          <w:i/>
          <w:iCs/>
          <w:sz w:val="21"/>
          <w:szCs w:val="21"/>
          <w:u w:val="single"/>
          <w:lang w:eastAsia="es-ES"/>
        </w:rPr>
        <w:t>condena </w:t>
      </w:r>
      <w:r w:rsidRPr="00AC2D00">
        <w:rPr>
          <w:rFonts w:ascii="Arial" w:hAnsi="Arial" w:cs="Arial"/>
          <w:i/>
          <w:sz w:val="21"/>
          <w:szCs w:val="21"/>
          <w:u w:val="single"/>
          <w:lang w:eastAsia="es-ES"/>
        </w:rPr>
        <w:t>por los mismos punibles</w:t>
      </w:r>
      <w:r w:rsidRPr="00AC2D00">
        <w:rPr>
          <w:rFonts w:ascii="Arial" w:hAnsi="Arial" w:cs="Arial"/>
          <w:bCs/>
          <w:i/>
          <w:sz w:val="21"/>
          <w:szCs w:val="21"/>
          <w:u w:val="single"/>
          <w:lang w:eastAsia="es-ES"/>
        </w:rPr>
        <w:t>.</w:t>
      </w:r>
    </w:p>
    <w:p w:rsidR="00DF3167" w:rsidRPr="00AC2D00" w:rsidRDefault="00DF3167" w:rsidP="000D0481">
      <w:pPr>
        <w:spacing w:after="0" w:line="240" w:lineRule="auto"/>
        <w:ind w:left="567" w:right="618"/>
        <w:jc w:val="both"/>
        <w:rPr>
          <w:rFonts w:ascii="Arial" w:hAnsi="Arial" w:cs="Arial"/>
          <w:i/>
          <w:sz w:val="21"/>
          <w:szCs w:val="21"/>
          <w:u w:val="single"/>
          <w:lang w:eastAsia="es-ES"/>
        </w:rPr>
      </w:pPr>
    </w:p>
    <w:p w:rsidR="00DF3167" w:rsidRPr="00AC2D00" w:rsidRDefault="00DF3167" w:rsidP="000D0481">
      <w:pPr>
        <w:spacing w:after="0" w:line="240" w:lineRule="auto"/>
        <w:ind w:left="567" w:right="618"/>
        <w:jc w:val="both"/>
        <w:rPr>
          <w:rFonts w:ascii="Arial" w:hAnsi="Arial" w:cs="Arial"/>
          <w:i/>
          <w:sz w:val="21"/>
          <w:szCs w:val="21"/>
          <w:u w:val="single"/>
          <w:lang w:eastAsia="es-ES"/>
        </w:rPr>
      </w:pPr>
      <w:r w:rsidRPr="00AC2D00">
        <w:rPr>
          <w:rFonts w:ascii="Arial" w:hAnsi="Arial" w:cs="Arial"/>
          <w:i/>
          <w:sz w:val="21"/>
          <w:szCs w:val="21"/>
          <w:u w:val="single"/>
          <w:lang w:eastAsia="es-ES"/>
        </w:rPr>
        <w:t>De manera que la orientación de la sentencia coincide con el anuncio del sentido del fallo.</w:t>
      </w:r>
    </w:p>
    <w:p w:rsidR="00DF3167" w:rsidRPr="00AC2D00" w:rsidRDefault="00DF3167" w:rsidP="000D0481">
      <w:pPr>
        <w:spacing w:after="0" w:line="240" w:lineRule="auto"/>
        <w:ind w:left="567" w:right="618"/>
        <w:jc w:val="both"/>
        <w:rPr>
          <w:rFonts w:ascii="Arial" w:hAnsi="Arial" w:cs="Arial"/>
          <w:i/>
          <w:sz w:val="21"/>
          <w:szCs w:val="21"/>
          <w:u w:val="single"/>
          <w:lang w:eastAsia="es-ES"/>
        </w:rPr>
      </w:pPr>
    </w:p>
    <w:p w:rsidR="00DF3167" w:rsidRPr="00AC2D00" w:rsidRDefault="00DF3167" w:rsidP="000D0481">
      <w:pPr>
        <w:spacing w:after="0" w:line="240" w:lineRule="auto"/>
        <w:ind w:left="567" w:right="618"/>
        <w:jc w:val="both"/>
        <w:rPr>
          <w:rFonts w:ascii="Arial" w:hAnsi="Arial" w:cs="Arial"/>
          <w:i/>
          <w:sz w:val="21"/>
          <w:szCs w:val="21"/>
          <w:lang w:eastAsia="es-ES"/>
        </w:rPr>
      </w:pPr>
      <w:r w:rsidRPr="00AC2D00">
        <w:rPr>
          <w:rFonts w:ascii="Arial" w:hAnsi="Arial" w:cs="Arial"/>
          <w:i/>
          <w:sz w:val="21"/>
          <w:szCs w:val="21"/>
          <w:lang w:eastAsia="es-ES"/>
        </w:rPr>
        <w:t>En tercer lugar, los argumentos exhibidos en la sentencia son coincidentes con los expuestos por la juez en la audiencia de anuncio del sentido del fallo. Es más, en la providencia no solo se desarrollaron los fundamentos esbozados en esa audiencia, sino que su contenido es, en esencia, una materialización casi textual de la exposición hecha por la juez.</w:t>
      </w:r>
    </w:p>
    <w:p w:rsidR="00DF3167" w:rsidRPr="00AC2D00" w:rsidRDefault="00DF3167" w:rsidP="000D0481">
      <w:pPr>
        <w:spacing w:after="0" w:line="240" w:lineRule="auto"/>
        <w:ind w:left="567" w:right="618"/>
        <w:jc w:val="both"/>
        <w:rPr>
          <w:rFonts w:ascii="Arial" w:hAnsi="Arial" w:cs="Arial"/>
          <w:i/>
          <w:sz w:val="21"/>
          <w:szCs w:val="21"/>
          <w:lang w:eastAsia="es-ES"/>
        </w:rPr>
      </w:pPr>
    </w:p>
    <w:p w:rsidR="00DF3167" w:rsidRPr="00AC2D00" w:rsidRDefault="00DF3167" w:rsidP="000D0481">
      <w:pPr>
        <w:spacing w:after="0" w:line="240" w:lineRule="auto"/>
        <w:ind w:left="567" w:right="618"/>
        <w:jc w:val="both"/>
        <w:rPr>
          <w:rFonts w:ascii="Arial" w:hAnsi="Arial" w:cs="Arial"/>
          <w:i/>
          <w:sz w:val="21"/>
          <w:szCs w:val="21"/>
          <w:lang w:eastAsia="es-ES"/>
        </w:rPr>
      </w:pPr>
      <w:r w:rsidRPr="00AC2D00">
        <w:rPr>
          <w:rFonts w:ascii="Arial" w:hAnsi="Arial" w:cs="Arial"/>
          <w:i/>
          <w:sz w:val="21"/>
          <w:szCs w:val="21"/>
          <w:lang w:eastAsia="es-ES"/>
        </w:rPr>
        <w:lastRenderedPageBreak/>
        <w:t>En cuarto lugar, la falladora en el cuerpo de la sentencia advirtió que hubo variación en la persona del juez, y, adicionalmente, resaltó que ella no se limitó a reproducir los argumentos expuestos en la audiencia de sentido de fallo sino que se ocupó de revisar los registros de video y audio de las audiencias.</w:t>
      </w:r>
    </w:p>
    <w:p w:rsidR="00DF3167" w:rsidRPr="00AC2D00" w:rsidRDefault="00DF3167" w:rsidP="000D0481">
      <w:pPr>
        <w:spacing w:after="0" w:line="240" w:lineRule="auto"/>
        <w:ind w:left="567" w:right="618"/>
        <w:jc w:val="both"/>
        <w:rPr>
          <w:rFonts w:ascii="Arial" w:hAnsi="Arial" w:cs="Arial"/>
          <w:i/>
          <w:sz w:val="21"/>
          <w:szCs w:val="21"/>
          <w:lang w:eastAsia="es-ES"/>
        </w:rPr>
      </w:pPr>
    </w:p>
    <w:p w:rsidR="00DF3167" w:rsidRPr="00AC2D00" w:rsidRDefault="00DF3167" w:rsidP="000D0481">
      <w:pPr>
        <w:spacing w:after="0" w:line="240" w:lineRule="auto"/>
        <w:ind w:left="567" w:right="618"/>
        <w:jc w:val="both"/>
        <w:rPr>
          <w:rFonts w:ascii="Arial" w:hAnsi="Arial" w:cs="Arial"/>
          <w:i/>
          <w:sz w:val="21"/>
          <w:szCs w:val="21"/>
          <w:lang w:eastAsia="es-ES"/>
        </w:rPr>
      </w:pPr>
      <w:r w:rsidRPr="00AC2D00">
        <w:rPr>
          <w:rFonts w:ascii="Arial" w:hAnsi="Arial" w:cs="Arial"/>
          <w:i/>
          <w:sz w:val="21"/>
          <w:szCs w:val="21"/>
          <w:lang w:eastAsia="es-ES"/>
        </w:rPr>
        <w:t>La valoración que de la prueba hizo la sentenciadora es concordante con la hecha por la funcionaria que verificó el juicio. Fue esta juez, en la audiencia de anuncio de sentido del fallo, la que apreció las pruebas practicadas y consignó lo directamente percibido, y en la sentencia simplemente se compendiaron esas consideraciones.</w:t>
      </w:r>
    </w:p>
    <w:p w:rsidR="00DF3167" w:rsidRPr="00AC2D00" w:rsidRDefault="00DF3167" w:rsidP="000D0481">
      <w:pPr>
        <w:spacing w:after="0" w:line="240" w:lineRule="auto"/>
        <w:ind w:left="567" w:right="618"/>
        <w:jc w:val="both"/>
        <w:rPr>
          <w:rFonts w:ascii="Arial" w:hAnsi="Arial" w:cs="Arial"/>
          <w:i/>
          <w:sz w:val="21"/>
          <w:szCs w:val="21"/>
          <w:lang w:eastAsia="es-ES"/>
        </w:rPr>
      </w:pPr>
    </w:p>
    <w:p w:rsidR="00DF3167" w:rsidRPr="00AC2D00" w:rsidRDefault="00DF3167" w:rsidP="000D0481">
      <w:pPr>
        <w:spacing w:after="0" w:line="240" w:lineRule="auto"/>
        <w:ind w:left="567" w:right="618"/>
        <w:jc w:val="both"/>
        <w:rPr>
          <w:rFonts w:ascii="Arial" w:hAnsi="Arial" w:cs="Arial"/>
          <w:i/>
          <w:sz w:val="21"/>
          <w:szCs w:val="21"/>
          <w:lang w:eastAsia="es-ES"/>
        </w:rPr>
      </w:pPr>
      <w:r w:rsidRPr="00AC2D00">
        <w:rPr>
          <w:rFonts w:ascii="Arial" w:hAnsi="Arial" w:cs="Arial"/>
          <w:i/>
          <w:sz w:val="21"/>
          <w:szCs w:val="21"/>
          <w:lang w:eastAsia="es-ES"/>
        </w:rPr>
        <w:t>Así, consta que la funcionaria ante quien se verificó el juicio se ocupó de analizar la credibilidad de lo dicho por la testigo único y presencial de los hechos, Clara Inés Chaparro. Por ello al realizar la valoración de ese testimonio recordó la forma reiterativa con que la fiscalía le preguntó sobre la persona que disparó, la descripción física y morfológica que de ella hizo y, aunque advirtió que al referirse al autor de los hechos la testigo hizo mención a dos alturas: 1.65 m. y 1.85 m., concluyó que fue constante en afirmar que se trataba de una persona más alta que ella. Como consecuencia de ese análisis le dio credibilidad al reconocimiento que hizo del acusado en audiencia anterior y al señalamiento que durante el juicio hizo de la persona que disparó, para colegir que “los disparos que dieron lugar a la muerte y a la tentativa de homicidio de las personas ya indicadas fue el aquí acusado, el señor </w:t>
      </w:r>
      <w:proofErr w:type="spellStart"/>
      <w:r w:rsidRPr="00AC2D00">
        <w:rPr>
          <w:rFonts w:ascii="Arial" w:hAnsi="Arial" w:cs="Arial"/>
          <w:bCs/>
          <w:i/>
          <w:sz w:val="21"/>
          <w:szCs w:val="21"/>
          <w:lang w:eastAsia="es-ES"/>
        </w:rPr>
        <w:t>Dumar</w:t>
      </w:r>
      <w:proofErr w:type="spellEnd"/>
      <w:r w:rsidRPr="00AC2D00">
        <w:rPr>
          <w:rFonts w:ascii="Arial" w:hAnsi="Arial" w:cs="Arial"/>
          <w:bCs/>
          <w:i/>
          <w:sz w:val="21"/>
          <w:szCs w:val="21"/>
          <w:lang w:eastAsia="es-ES"/>
        </w:rPr>
        <w:t xml:space="preserve"> Páez Hidalgo”</w:t>
      </w:r>
      <w:hyperlink r:id="rId11" w:anchor="footnote16" w:history="1">
        <w:r w:rsidRPr="00AC2D00">
          <w:rPr>
            <w:rFonts w:ascii="Arial" w:hAnsi="Arial" w:cs="Arial"/>
            <w:bCs/>
            <w:i/>
            <w:sz w:val="21"/>
            <w:szCs w:val="21"/>
            <w:u w:val="single"/>
            <w:vertAlign w:val="superscript"/>
            <w:lang w:eastAsia="es-ES"/>
          </w:rPr>
          <w:t>17</w:t>
        </w:r>
      </w:hyperlink>
      <w:r w:rsidRPr="00AC2D00">
        <w:rPr>
          <w:rFonts w:ascii="Arial" w:hAnsi="Arial" w:cs="Arial"/>
          <w:bCs/>
          <w:i/>
          <w:sz w:val="21"/>
          <w:szCs w:val="21"/>
          <w:lang w:eastAsia="es-ES"/>
        </w:rPr>
        <w:t>.</w:t>
      </w:r>
    </w:p>
    <w:p w:rsidR="00DF3167" w:rsidRPr="00AC2D00" w:rsidRDefault="00DF3167" w:rsidP="000D0481">
      <w:pPr>
        <w:spacing w:after="0" w:line="240" w:lineRule="auto"/>
        <w:ind w:left="567" w:right="618"/>
        <w:jc w:val="both"/>
        <w:rPr>
          <w:rFonts w:ascii="Arial" w:hAnsi="Arial" w:cs="Arial"/>
          <w:i/>
          <w:sz w:val="21"/>
          <w:szCs w:val="21"/>
          <w:lang w:eastAsia="es-ES"/>
        </w:rPr>
      </w:pPr>
    </w:p>
    <w:p w:rsidR="00DF3167" w:rsidRPr="00AC2D00" w:rsidRDefault="00DF3167" w:rsidP="000D0481">
      <w:pPr>
        <w:spacing w:after="0" w:line="240" w:lineRule="auto"/>
        <w:ind w:left="567" w:right="618"/>
        <w:jc w:val="both"/>
        <w:rPr>
          <w:rFonts w:ascii="Arial" w:hAnsi="Arial" w:cs="Arial"/>
          <w:i/>
          <w:sz w:val="21"/>
          <w:szCs w:val="21"/>
          <w:lang w:eastAsia="es-ES"/>
        </w:rPr>
      </w:pPr>
      <w:r w:rsidRPr="00AC2D00">
        <w:rPr>
          <w:rFonts w:ascii="Arial" w:hAnsi="Arial" w:cs="Arial"/>
          <w:i/>
          <w:sz w:val="21"/>
          <w:szCs w:val="21"/>
          <w:lang w:eastAsia="es-ES"/>
        </w:rPr>
        <w:t>Adicionalmente, como también se hizo en la sentencia, advirtió la existencia del motivo abyecto o fútil “como causa del homicidio y de la tentativa de homicidio”, y no encontró probada la causal de indefensión alegada.</w:t>
      </w:r>
    </w:p>
    <w:p w:rsidR="00DF3167" w:rsidRPr="00AC2D00" w:rsidRDefault="00DF3167" w:rsidP="000D0481">
      <w:pPr>
        <w:spacing w:after="0" w:line="240" w:lineRule="auto"/>
        <w:ind w:left="567" w:right="618"/>
        <w:jc w:val="both"/>
        <w:rPr>
          <w:rFonts w:ascii="Arial" w:hAnsi="Arial" w:cs="Arial"/>
          <w:i/>
          <w:sz w:val="21"/>
          <w:szCs w:val="21"/>
          <w:lang w:eastAsia="es-ES"/>
        </w:rPr>
      </w:pPr>
    </w:p>
    <w:p w:rsidR="00DF3167" w:rsidRPr="00AC2D00" w:rsidRDefault="00DF3167" w:rsidP="000D0481">
      <w:pPr>
        <w:spacing w:after="0" w:line="240" w:lineRule="auto"/>
        <w:ind w:left="567" w:right="618"/>
        <w:jc w:val="both"/>
        <w:rPr>
          <w:rFonts w:ascii="Arial" w:hAnsi="Arial" w:cs="Arial"/>
          <w:i/>
          <w:sz w:val="21"/>
          <w:szCs w:val="21"/>
          <w:lang w:eastAsia="es-ES"/>
        </w:rPr>
      </w:pPr>
      <w:r w:rsidRPr="00AC2D00">
        <w:rPr>
          <w:rFonts w:ascii="Arial" w:hAnsi="Arial" w:cs="Arial"/>
          <w:i/>
          <w:sz w:val="21"/>
          <w:szCs w:val="21"/>
          <w:lang w:eastAsia="es-ES"/>
        </w:rPr>
        <w:t>La sentencia -se repite- es un simple desarrollo de los argumentos esbozados en la audiencia de anuncio de fallo, tal como acertadamente lo dejó consignado la juez que lo profirió</w:t>
      </w:r>
      <w:hyperlink r:id="rId12" w:anchor="footnote17" w:history="1">
        <w:r w:rsidRPr="00AC2D00">
          <w:rPr>
            <w:rFonts w:ascii="Arial" w:hAnsi="Arial" w:cs="Arial"/>
            <w:i/>
            <w:sz w:val="21"/>
            <w:szCs w:val="21"/>
            <w:u w:val="single"/>
            <w:vertAlign w:val="superscript"/>
            <w:lang w:eastAsia="es-ES"/>
          </w:rPr>
          <w:t>18</w:t>
        </w:r>
      </w:hyperlink>
      <w:r w:rsidRPr="00AC2D00">
        <w:rPr>
          <w:rFonts w:ascii="Arial" w:hAnsi="Arial" w:cs="Arial"/>
          <w:i/>
          <w:sz w:val="21"/>
          <w:szCs w:val="21"/>
          <w:lang w:eastAsia="es-ES"/>
        </w:rPr>
        <w:t>.</w:t>
      </w:r>
    </w:p>
    <w:p w:rsidR="00DF3167" w:rsidRPr="00AC2D00" w:rsidRDefault="00DF3167" w:rsidP="000D0481">
      <w:pPr>
        <w:spacing w:after="0" w:line="240" w:lineRule="auto"/>
        <w:ind w:left="567" w:right="618"/>
        <w:jc w:val="both"/>
        <w:rPr>
          <w:rFonts w:ascii="Arial" w:hAnsi="Arial" w:cs="Arial"/>
          <w:sz w:val="21"/>
          <w:szCs w:val="21"/>
          <w:lang w:eastAsia="es-ES"/>
        </w:rPr>
      </w:pPr>
    </w:p>
    <w:p w:rsidR="00DF3167" w:rsidRPr="00AC2D00" w:rsidRDefault="00DF3167" w:rsidP="000D0481">
      <w:pPr>
        <w:spacing w:after="0" w:line="240" w:lineRule="auto"/>
        <w:ind w:left="567" w:right="618"/>
        <w:jc w:val="both"/>
        <w:rPr>
          <w:rFonts w:ascii="Arial" w:hAnsi="Arial" w:cs="Arial"/>
          <w:sz w:val="21"/>
          <w:szCs w:val="21"/>
          <w:lang w:eastAsia="es-ES"/>
        </w:rPr>
      </w:pPr>
      <w:r w:rsidRPr="00AC2D00">
        <w:rPr>
          <w:rFonts w:ascii="Arial" w:hAnsi="Arial" w:cs="Arial"/>
          <w:i/>
          <w:sz w:val="21"/>
          <w:szCs w:val="21"/>
          <w:lang w:eastAsia="es-ES"/>
        </w:rPr>
        <w:t xml:space="preserve">2.2. De lo expuesto puede colegirse que el cargo formulado no está llamado a prosperar. La eventualidad aquí ocurrida, la variación en la persona del juez que emitió sentencia de primera instancia, no vulneró derecho alguno del acusado.” </w:t>
      </w:r>
      <w:r w:rsidRPr="00AC2D00">
        <w:rPr>
          <w:rFonts w:ascii="Arial" w:hAnsi="Arial" w:cs="Arial"/>
          <w:sz w:val="21"/>
          <w:szCs w:val="21"/>
          <w:lang w:eastAsia="es-ES"/>
        </w:rPr>
        <w:t>(Subrayas fuera del texto).</w:t>
      </w:r>
    </w:p>
    <w:p w:rsidR="00DF3167" w:rsidRPr="00401605" w:rsidRDefault="00DF3167" w:rsidP="00DE2EEF">
      <w:pPr>
        <w:spacing w:after="0" w:line="240" w:lineRule="auto"/>
        <w:ind w:right="51"/>
        <w:jc w:val="both"/>
        <w:rPr>
          <w:rFonts w:ascii="Arial" w:hAnsi="Arial" w:cs="Arial"/>
          <w:i/>
          <w:sz w:val="24"/>
          <w:szCs w:val="24"/>
          <w:lang w:eastAsia="es-ES"/>
        </w:rPr>
      </w:pPr>
    </w:p>
    <w:p w:rsidR="00DF3167" w:rsidRPr="00401605" w:rsidRDefault="000D0481" w:rsidP="00DE2EEF">
      <w:pPr>
        <w:spacing w:after="0" w:line="240" w:lineRule="auto"/>
        <w:ind w:right="51"/>
        <w:jc w:val="both"/>
        <w:rPr>
          <w:rFonts w:ascii="Arial" w:hAnsi="Arial" w:cs="Arial"/>
          <w:sz w:val="24"/>
          <w:szCs w:val="24"/>
          <w:lang w:eastAsia="es-ES"/>
        </w:rPr>
      </w:pPr>
      <w:r w:rsidRPr="00401605">
        <w:rPr>
          <w:rFonts w:ascii="Arial" w:hAnsi="Arial" w:cs="Arial"/>
          <w:sz w:val="24"/>
          <w:szCs w:val="24"/>
          <w:lang w:eastAsia="es-ES"/>
        </w:rPr>
        <w:t>8.3.5</w:t>
      </w:r>
      <w:r w:rsidR="00DF3167" w:rsidRPr="00401605">
        <w:rPr>
          <w:rFonts w:ascii="Arial" w:hAnsi="Arial" w:cs="Arial"/>
          <w:sz w:val="24"/>
          <w:szCs w:val="24"/>
          <w:lang w:eastAsia="es-ES"/>
        </w:rPr>
        <w:t xml:space="preserve"> Posteriormente en sentencia del 20 de enero de 20</w:t>
      </w:r>
      <w:r w:rsidRPr="00401605">
        <w:rPr>
          <w:rFonts w:ascii="Arial" w:hAnsi="Arial" w:cs="Arial"/>
          <w:sz w:val="24"/>
          <w:szCs w:val="24"/>
          <w:lang w:eastAsia="es-ES"/>
        </w:rPr>
        <w:t>10, radicado 32196 se manifestó</w:t>
      </w:r>
      <w:r w:rsidR="00DF3167" w:rsidRPr="00401605">
        <w:rPr>
          <w:rFonts w:ascii="Arial" w:hAnsi="Arial" w:cs="Arial"/>
          <w:sz w:val="24"/>
          <w:szCs w:val="24"/>
          <w:lang w:eastAsia="es-ES"/>
        </w:rPr>
        <w:t xml:space="preserve"> un evento similar al caso </w:t>
      </w:r>
      <w:r w:rsidR="00DF3167" w:rsidRPr="00401605">
        <w:rPr>
          <w:rFonts w:ascii="Arial" w:hAnsi="Arial" w:cs="Arial"/>
          <w:i/>
          <w:sz w:val="24"/>
          <w:szCs w:val="24"/>
          <w:lang w:eastAsia="es-ES"/>
        </w:rPr>
        <w:t xml:space="preserve">sub lite, </w:t>
      </w:r>
      <w:r w:rsidR="00DF3167" w:rsidRPr="00401605">
        <w:rPr>
          <w:rFonts w:ascii="Arial" w:hAnsi="Arial" w:cs="Arial"/>
          <w:sz w:val="24"/>
          <w:szCs w:val="24"/>
          <w:lang w:eastAsia="es-ES"/>
        </w:rPr>
        <w:t>en el cual el juez que dictó el fallo fue distinto al que presidió el juicio, que se podía justificar esa situación por circunstancias inusuales motivadas por situaciones de orden administrativo, que determinaran el reemplazo del primer funcionario. Sobre el tema se manifestó lo siguiente en la sentencia referida:</w:t>
      </w:r>
    </w:p>
    <w:p w:rsidR="00DF3167" w:rsidRPr="00401605" w:rsidRDefault="00DF3167" w:rsidP="00DE2EEF">
      <w:pPr>
        <w:pStyle w:val="Sinespaciado"/>
        <w:ind w:left="567" w:right="51"/>
        <w:jc w:val="both"/>
        <w:rPr>
          <w:rFonts w:ascii="Arial" w:hAnsi="Arial" w:cs="Arial"/>
          <w:sz w:val="20"/>
          <w:szCs w:val="20"/>
          <w:lang w:eastAsia="es-ES"/>
        </w:rPr>
      </w:pPr>
    </w:p>
    <w:p w:rsidR="00DF3167" w:rsidRPr="00AC2D00" w:rsidRDefault="00DF3167" w:rsidP="000D0481">
      <w:pPr>
        <w:pStyle w:val="Sinespaciado"/>
        <w:ind w:left="567" w:right="618"/>
        <w:jc w:val="both"/>
        <w:rPr>
          <w:rFonts w:ascii="Arial" w:hAnsi="Arial" w:cs="Arial"/>
          <w:i/>
          <w:sz w:val="21"/>
          <w:szCs w:val="21"/>
          <w:lang w:eastAsia="es-ES"/>
        </w:rPr>
      </w:pPr>
      <w:r w:rsidRPr="00AC2D00">
        <w:rPr>
          <w:rFonts w:ascii="Arial" w:hAnsi="Arial" w:cs="Arial"/>
          <w:i/>
          <w:sz w:val="21"/>
          <w:szCs w:val="21"/>
          <w:lang w:eastAsia="es-ES"/>
        </w:rPr>
        <w:t>“(…)</w:t>
      </w:r>
    </w:p>
    <w:p w:rsidR="00DF3167" w:rsidRPr="00AC2D00" w:rsidRDefault="00DF3167" w:rsidP="000D0481">
      <w:pPr>
        <w:pStyle w:val="Sinespaciado"/>
        <w:ind w:left="567" w:right="618"/>
        <w:jc w:val="both"/>
        <w:rPr>
          <w:rFonts w:ascii="Arial" w:hAnsi="Arial" w:cs="Arial"/>
          <w:i/>
          <w:sz w:val="21"/>
          <w:szCs w:val="21"/>
          <w:lang w:eastAsia="es-ES"/>
        </w:rPr>
      </w:pPr>
    </w:p>
    <w:p w:rsidR="00DF3167" w:rsidRPr="00AC2D00" w:rsidRDefault="00DF3167" w:rsidP="000D0481">
      <w:pPr>
        <w:pStyle w:val="Sinespaciado"/>
        <w:ind w:left="567" w:right="618"/>
        <w:jc w:val="both"/>
        <w:rPr>
          <w:rFonts w:ascii="Arial" w:hAnsi="Arial" w:cs="Arial"/>
          <w:i/>
          <w:sz w:val="21"/>
          <w:szCs w:val="21"/>
          <w:lang w:eastAsia="es-ES"/>
        </w:rPr>
      </w:pPr>
      <w:r w:rsidRPr="00AC2D00">
        <w:rPr>
          <w:rFonts w:ascii="Arial" w:hAnsi="Arial" w:cs="Arial"/>
          <w:i/>
          <w:sz w:val="21"/>
          <w:szCs w:val="21"/>
          <w:lang w:eastAsia="es-ES"/>
        </w:rPr>
        <w:t>No obstante la clara preponderancia que exhibe la aplicación de los señalados principios en el nuevo modelo de enjuiciamiento oral, público y garante de los derechos fundamentales, la jurisprudencia de la Sala que viene de citarse previó la posibilidad de que por circunstancias excepcionales de orden personal o laboral, se produjera el cambio del funcionario judicial que instaló la audiencia.</w:t>
      </w:r>
    </w:p>
    <w:p w:rsidR="00DF3167" w:rsidRPr="00AC2D00" w:rsidRDefault="00DF3167" w:rsidP="000D0481">
      <w:pPr>
        <w:pStyle w:val="Sinespaciado"/>
        <w:ind w:left="567" w:right="618"/>
        <w:jc w:val="both"/>
        <w:rPr>
          <w:rFonts w:ascii="Arial" w:hAnsi="Arial" w:cs="Arial"/>
          <w:i/>
          <w:sz w:val="21"/>
          <w:szCs w:val="21"/>
          <w:lang w:eastAsia="es-ES"/>
        </w:rPr>
      </w:pPr>
    </w:p>
    <w:p w:rsidR="00DF3167" w:rsidRPr="00AC2D00" w:rsidRDefault="00DF3167" w:rsidP="000D0481">
      <w:pPr>
        <w:pStyle w:val="Sinespaciado"/>
        <w:ind w:left="567" w:right="618"/>
        <w:jc w:val="both"/>
        <w:rPr>
          <w:rFonts w:ascii="Arial" w:hAnsi="Arial" w:cs="Arial"/>
          <w:i/>
          <w:sz w:val="21"/>
          <w:szCs w:val="21"/>
          <w:lang w:eastAsia="es-ES"/>
        </w:rPr>
      </w:pPr>
      <w:r w:rsidRPr="00AC2D00">
        <w:rPr>
          <w:rFonts w:ascii="Arial" w:hAnsi="Arial" w:cs="Arial"/>
          <w:i/>
          <w:sz w:val="21"/>
          <w:szCs w:val="21"/>
          <w:lang w:eastAsia="es-ES"/>
        </w:rPr>
        <w:t>En tal eventualidad, se dijo, es imperativo examinar en cada caso concreto si el cambio en la persona del juzgador alcanza a alterar las directrices reguladoras del juicio oral y las garantías fundamentales de los sujetos procesales, con miras a no suprimir la eficacia del debate.</w:t>
      </w:r>
    </w:p>
    <w:p w:rsidR="00DF3167" w:rsidRPr="00AC2D00" w:rsidRDefault="00DF3167" w:rsidP="000D0481">
      <w:pPr>
        <w:pStyle w:val="Sinespaciado"/>
        <w:ind w:left="567" w:right="618"/>
        <w:jc w:val="both"/>
        <w:rPr>
          <w:rFonts w:ascii="Arial" w:hAnsi="Arial" w:cs="Arial"/>
          <w:i/>
          <w:sz w:val="21"/>
          <w:szCs w:val="21"/>
          <w:lang w:eastAsia="es-ES"/>
        </w:rPr>
      </w:pPr>
    </w:p>
    <w:p w:rsidR="00DF3167" w:rsidRPr="00AC2D00" w:rsidRDefault="00DF3167" w:rsidP="000D0481">
      <w:pPr>
        <w:pStyle w:val="Sinespaciado"/>
        <w:ind w:left="567" w:right="618"/>
        <w:jc w:val="both"/>
        <w:rPr>
          <w:rFonts w:ascii="Arial" w:hAnsi="Arial" w:cs="Arial"/>
          <w:i/>
          <w:iCs/>
          <w:sz w:val="21"/>
          <w:szCs w:val="21"/>
          <w:lang w:eastAsia="es-ES"/>
        </w:rPr>
      </w:pPr>
      <w:r w:rsidRPr="00AC2D00">
        <w:rPr>
          <w:rFonts w:ascii="Arial" w:hAnsi="Arial" w:cs="Arial"/>
          <w:i/>
          <w:iCs/>
          <w:sz w:val="21"/>
          <w:szCs w:val="21"/>
          <w:lang w:eastAsia="es-ES"/>
        </w:rPr>
        <w:t xml:space="preserve">(…) </w:t>
      </w:r>
    </w:p>
    <w:p w:rsidR="00DF3167" w:rsidRPr="00AC2D00" w:rsidRDefault="00DF3167" w:rsidP="000D0481">
      <w:pPr>
        <w:pStyle w:val="Sinespaciado"/>
        <w:ind w:left="567" w:right="618"/>
        <w:jc w:val="both"/>
        <w:rPr>
          <w:rFonts w:ascii="Arial" w:hAnsi="Arial" w:cs="Arial"/>
          <w:i/>
          <w:iCs/>
          <w:sz w:val="21"/>
          <w:szCs w:val="21"/>
          <w:lang w:eastAsia="es-ES"/>
        </w:rPr>
      </w:pPr>
    </w:p>
    <w:p w:rsidR="00DF3167" w:rsidRPr="00AC2D00" w:rsidRDefault="00DF3167" w:rsidP="000D0481">
      <w:pPr>
        <w:pStyle w:val="Sinespaciado"/>
        <w:ind w:left="567" w:right="618"/>
        <w:jc w:val="both"/>
        <w:rPr>
          <w:rFonts w:ascii="Arial" w:hAnsi="Arial" w:cs="Arial"/>
          <w:i/>
          <w:sz w:val="21"/>
          <w:szCs w:val="21"/>
          <w:lang w:eastAsia="es-ES"/>
        </w:rPr>
      </w:pPr>
      <w:r w:rsidRPr="00AC2D00">
        <w:rPr>
          <w:rFonts w:ascii="Arial" w:hAnsi="Arial" w:cs="Arial"/>
          <w:i/>
          <w:sz w:val="21"/>
          <w:szCs w:val="21"/>
          <w:lang w:eastAsia="es-ES"/>
        </w:rPr>
        <w:t>Posteriormente, quien asumió la titularidad del despacho culminó las audiencias de trámite dentro del incidente de reparación integral y procedió a dictar sentencia, aduciendo que</w:t>
      </w:r>
      <w:hyperlink r:id="rId13" w:anchor="footnote11" w:history="1">
        <w:r w:rsidRPr="00AC2D00">
          <w:rPr>
            <w:rFonts w:ascii="Arial" w:hAnsi="Arial" w:cs="Arial"/>
            <w:i/>
            <w:sz w:val="21"/>
            <w:szCs w:val="21"/>
            <w:u w:val="single"/>
            <w:vertAlign w:val="superscript"/>
            <w:lang w:eastAsia="es-ES"/>
          </w:rPr>
          <w:t>12</w:t>
        </w:r>
      </w:hyperlink>
      <w:r w:rsidRPr="00AC2D00">
        <w:rPr>
          <w:rFonts w:ascii="Arial" w:hAnsi="Arial" w:cs="Arial"/>
          <w:i/>
          <w:sz w:val="21"/>
          <w:szCs w:val="21"/>
          <w:lang w:eastAsia="es-ES"/>
        </w:rPr>
        <w:t> </w:t>
      </w:r>
      <w:r w:rsidRPr="00AC2D00">
        <w:rPr>
          <w:rFonts w:ascii="Arial" w:hAnsi="Arial" w:cs="Arial"/>
          <w:i/>
          <w:iCs/>
          <w:sz w:val="21"/>
          <w:szCs w:val="21"/>
          <w:lang w:eastAsia="es-ES"/>
        </w:rPr>
        <w:t xml:space="preserve">“concluido el debate oral y anunciado un fallo de sentido </w:t>
      </w:r>
      <w:r w:rsidRPr="00AC2D00">
        <w:rPr>
          <w:rFonts w:ascii="Arial" w:hAnsi="Arial" w:cs="Arial"/>
          <w:i/>
          <w:iCs/>
          <w:sz w:val="21"/>
          <w:szCs w:val="21"/>
          <w:lang w:eastAsia="es-ES"/>
        </w:rPr>
        <w:lastRenderedPageBreak/>
        <w:t xml:space="preserve">condenatorio se procede a dictar la sentencia correspondiente en contra de LAURA CUELLAR </w:t>
      </w:r>
      <w:proofErr w:type="spellStart"/>
      <w:r w:rsidRPr="00AC2D00">
        <w:rPr>
          <w:rFonts w:ascii="Arial" w:hAnsi="Arial" w:cs="Arial"/>
          <w:i/>
          <w:iCs/>
          <w:sz w:val="21"/>
          <w:szCs w:val="21"/>
          <w:lang w:eastAsia="es-ES"/>
        </w:rPr>
        <w:t>BERBEO</w:t>
      </w:r>
      <w:proofErr w:type="spellEnd"/>
      <w:r w:rsidRPr="00AC2D00">
        <w:rPr>
          <w:rFonts w:ascii="Arial" w:hAnsi="Arial" w:cs="Arial"/>
          <w:i/>
          <w:iCs/>
          <w:sz w:val="21"/>
          <w:szCs w:val="21"/>
          <w:lang w:eastAsia="es-ES"/>
        </w:rPr>
        <w:t xml:space="preserve"> por la conducta punible de abuso de confianza”.</w:t>
      </w:r>
    </w:p>
    <w:p w:rsidR="00DF3167" w:rsidRPr="00AC2D00" w:rsidRDefault="00DF3167" w:rsidP="000D0481">
      <w:pPr>
        <w:pStyle w:val="Sinespaciado"/>
        <w:ind w:left="567" w:right="618"/>
        <w:jc w:val="both"/>
        <w:rPr>
          <w:rFonts w:ascii="Arial" w:hAnsi="Arial" w:cs="Arial"/>
          <w:i/>
          <w:sz w:val="21"/>
          <w:szCs w:val="21"/>
          <w:lang w:eastAsia="es-ES"/>
        </w:rPr>
      </w:pPr>
    </w:p>
    <w:p w:rsidR="00DF3167" w:rsidRPr="00AC2D00" w:rsidRDefault="00DF3167" w:rsidP="000D0481">
      <w:pPr>
        <w:pStyle w:val="Sinespaciado"/>
        <w:ind w:left="567" w:right="618"/>
        <w:jc w:val="both"/>
        <w:rPr>
          <w:rFonts w:ascii="Arial" w:hAnsi="Arial" w:cs="Arial"/>
          <w:i/>
          <w:sz w:val="21"/>
          <w:szCs w:val="21"/>
          <w:lang w:eastAsia="es-ES"/>
        </w:rPr>
      </w:pPr>
      <w:r w:rsidRPr="00AC2D00">
        <w:rPr>
          <w:rFonts w:ascii="Arial" w:hAnsi="Arial" w:cs="Arial"/>
          <w:i/>
          <w:sz w:val="21"/>
          <w:szCs w:val="21"/>
          <w:lang w:eastAsia="es-ES"/>
        </w:rPr>
        <w:t xml:space="preserve">2.4. Así se constata, como lo afirma el demandante, que el fallo condenatorio no fue proferido por el mismo juez que presenció el debate probatorio del juicio oral y anunció el sentido del fallo. Esa incorrección, sin embargo, no se muestra capaz de desarticular la actuación cumplida porque, </w:t>
      </w:r>
      <w:proofErr w:type="spellStart"/>
      <w:r w:rsidRPr="00AC2D00">
        <w:rPr>
          <w:rFonts w:ascii="Arial" w:hAnsi="Arial" w:cs="Arial"/>
          <w:i/>
          <w:sz w:val="21"/>
          <w:szCs w:val="21"/>
          <w:lang w:eastAsia="es-ES"/>
        </w:rPr>
        <w:t>aún</w:t>
      </w:r>
      <w:proofErr w:type="spellEnd"/>
      <w:r w:rsidRPr="00AC2D00">
        <w:rPr>
          <w:rFonts w:ascii="Arial" w:hAnsi="Arial" w:cs="Arial"/>
          <w:i/>
          <w:sz w:val="21"/>
          <w:szCs w:val="21"/>
          <w:lang w:eastAsia="es-ES"/>
        </w:rPr>
        <w:t xml:space="preserve"> cuando el principio de </w:t>
      </w:r>
      <w:r w:rsidRPr="00AC2D00">
        <w:rPr>
          <w:rFonts w:ascii="Arial" w:hAnsi="Arial" w:cs="Arial"/>
          <w:i/>
          <w:iCs/>
          <w:sz w:val="21"/>
          <w:szCs w:val="21"/>
          <w:lang w:eastAsia="es-ES"/>
        </w:rPr>
        <w:t>inmediación</w:t>
      </w:r>
      <w:r w:rsidRPr="00AC2D00">
        <w:rPr>
          <w:rFonts w:ascii="Arial" w:hAnsi="Arial" w:cs="Arial"/>
          <w:i/>
          <w:sz w:val="21"/>
          <w:szCs w:val="21"/>
          <w:lang w:eastAsia="es-ES"/>
        </w:rPr>
        <w:t> no se observó a cabalidad</w:t>
      </w:r>
      <w:r w:rsidRPr="00AC2D00">
        <w:rPr>
          <w:rFonts w:ascii="Arial" w:hAnsi="Arial" w:cs="Arial"/>
          <w:i/>
          <w:iCs/>
          <w:sz w:val="21"/>
          <w:szCs w:val="21"/>
          <w:lang w:eastAsia="es-ES"/>
        </w:rPr>
        <w:t>, </w:t>
      </w:r>
      <w:r w:rsidRPr="00AC2D00">
        <w:rPr>
          <w:rFonts w:ascii="Arial" w:hAnsi="Arial" w:cs="Arial"/>
          <w:i/>
          <w:sz w:val="21"/>
          <w:szCs w:val="21"/>
          <w:lang w:eastAsia="es-ES"/>
        </w:rPr>
        <w:t>lo cierto es que no alcanzó a causar algún perjuicio, en tanto se respetaron las garantías fundamentales de la procesada y no se afectó la estructura básica del proceso, en cuanto se mantuvo la unidad temática entre la sentencia condenatoria proferida y el sentido del fallo anunciado.</w:t>
      </w:r>
    </w:p>
    <w:p w:rsidR="00DF3167" w:rsidRPr="00AC2D00" w:rsidRDefault="00DF3167" w:rsidP="000D0481">
      <w:pPr>
        <w:pStyle w:val="Sinespaciado"/>
        <w:ind w:left="567" w:right="618"/>
        <w:jc w:val="both"/>
        <w:rPr>
          <w:rFonts w:ascii="Arial" w:hAnsi="Arial" w:cs="Arial"/>
          <w:i/>
          <w:sz w:val="21"/>
          <w:szCs w:val="21"/>
          <w:lang w:eastAsia="es-ES"/>
        </w:rPr>
      </w:pPr>
    </w:p>
    <w:p w:rsidR="00DF3167" w:rsidRPr="00AC2D00" w:rsidRDefault="00DF3167" w:rsidP="000D0481">
      <w:pPr>
        <w:pStyle w:val="Sinespaciado"/>
        <w:ind w:left="567" w:right="618"/>
        <w:jc w:val="both"/>
        <w:rPr>
          <w:rFonts w:ascii="Arial" w:hAnsi="Arial" w:cs="Arial"/>
          <w:i/>
          <w:sz w:val="21"/>
          <w:szCs w:val="21"/>
          <w:lang w:eastAsia="es-ES"/>
        </w:rPr>
      </w:pPr>
      <w:r w:rsidRPr="00AC2D00">
        <w:rPr>
          <w:rFonts w:ascii="Arial" w:hAnsi="Arial" w:cs="Arial"/>
          <w:i/>
          <w:sz w:val="21"/>
          <w:szCs w:val="21"/>
          <w:lang w:eastAsia="es-ES"/>
        </w:rPr>
        <w:t>Sobre ese tópico la Sala precisó</w:t>
      </w:r>
      <w:hyperlink r:id="rId14" w:anchor="footnote12" w:history="1">
        <w:r w:rsidRPr="00AC2D00">
          <w:rPr>
            <w:rFonts w:ascii="Arial" w:hAnsi="Arial" w:cs="Arial"/>
            <w:i/>
            <w:sz w:val="21"/>
            <w:szCs w:val="21"/>
            <w:u w:val="single"/>
            <w:vertAlign w:val="superscript"/>
            <w:lang w:eastAsia="es-ES"/>
          </w:rPr>
          <w:t>13</w:t>
        </w:r>
      </w:hyperlink>
      <w:r w:rsidRPr="00AC2D00">
        <w:rPr>
          <w:rFonts w:ascii="Arial" w:hAnsi="Arial" w:cs="Arial"/>
          <w:i/>
          <w:sz w:val="21"/>
          <w:szCs w:val="21"/>
          <w:lang w:eastAsia="es-ES"/>
        </w:rPr>
        <w:t>:</w:t>
      </w:r>
    </w:p>
    <w:p w:rsidR="00DF3167" w:rsidRPr="00AC2D00" w:rsidRDefault="00DF3167" w:rsidP="000D0481">
      <w:pPr>
        <w:pStyle w:val="Sinespaciado"/>
        <w:ind w:left="567" w:right="618"/>
        <w:jc w:val="both"/>
        <w:rPr>
          <w:rFonts w:ascii="Arial" w:hAnsi="Arial" w:cs="Arial"/>
          <w:i/>
          <w:sz w:val="21"/>
          <w:szCs w:val="21"/>
          <w:lang w:eastAsia="es-ES"/>
        </w:rPr>
      </w:pPr>
    </w:p>
    <w:p w:rsidR="00DF3167" w:rsidRPr="00AC2D00" w:rsidRDefault="00DF3167" w:rsidP="000D0481">
      <w:pPr>
        <w:pStyle w:val="Sinespaciado"/>
        <w:ind w:left="567" w:right="618"/>
        <w:jc w:val="both"/>
        <w:rPr>
          <w:rFonts w:ascii="Arial" w:hAnsi="Arial" w:cs="Arial"/>
          <w:i/>
          <w:sz w:val="21"/>
          <w:szCs w:val="21"/>
          <w:lang w:eastAsia="es-ES"/>
        </w:rPr>
      </w:pPr>
      <w:r w:rsidRPr="00AC2D00">
        <w:rPr>
          <w:rFonts w:ascii="Arial" w:hAnsi="Arial" w:cs="Arial"/>
          <w:i/>
          <w:sz w:val="21"/>
          <w:szCs w:val="21"/>
          <w:lang w:eastAsia="es-ES"/>
        </w:rPr>
        <w:t>En resumen: la sentencia que pone fin al proceso en el sistema de la Ley 906 de 2004 es un acto complejo que se conforma con el sentido del fallo que, motivado sucintamente con los aspectos señalados en el artículo 446 del Código de Procedimiento Penal, el juez debe anunciar al finalizar el debate oral, y la providencia finalmente redactada y leída a las partes, siendo imperativo para el juez que ésta guarde armonía, consonancia, congruencia con aquél aviso, porque las dos fases de ese único acto constituyen una unidad temática.</w:t>
      </w:r>
    </w:p>
    <w:p w:rsidR="00DF3167" w:rsidRPr="00AC2D00" w:rsidRDefault="00DF3167" w:rsidP="000D0481">
      <w:pPr>
        <w:pStyle w:val="Sinespaciado"/>
        <w:ind w:left="567" w:right="618"/>
        <w:jc w:val="both"/>
        <w:rPr>
          <w:rFonts w:ascii="Arial" w:hAnsi="Arial" w:cs="Arial"/>
          <w:i/>
          <w:sz w:val="21"/>
          <w:szCs w:val="21"/>
          <w:lang w:eastAsia="es-ES"/>
        </w:rPr>
      </w:pPr>
    </w:p>
    <w:p w:rsidR="00DF3167" w:rsidRPr="00AC2D00" w:rsidRDefault="00DF3167" w:rsidP="000D0481">
      <w:pPr>
        <w:pStyle w:val="Sinespaciado"/>
        <w:ind w:left="567" w:right="618"/>
        <w:jc w:val="both"/>
        <w:rPr>
          <w:rFonts w:ascii="Arial" w:hAnsi="Arial" w:cs="Arial"/>
          <w:i/>
          <w:sz w:val="21"/>
          <w:szCs w:val="21"/>
          <w:lang w:eastAsia="es-ES"/>
        </w:rPr>
      </w:pPr>
      <w:r w:rsidRPr="00AC2D00">
        <w:rPr>
          <w:rFonts w:ascii="Arial" w:hAnsi="Arial" w:cs="Arial"/>
          <w:i/>
          <w:sz w:val="21"/>
          <w:szCs w:val="21"/>
          <w:lang w:eastAsia="es-ES"/>
        </w:rPr>
        <w:t>Pero si, eventual y excepcionalmente, al redactar la sentencia el juez llega a la convicción de que el acatamiento al anuncio de ese sentido implicaría una injusticia material, debe declarar la nulidad de aquel aviso, para que, al reponer la actuación con el anuncio correcto, respete las garantías de las partes.</w:t>
      </w:r>
    </w:p>
    <w:p w:rsidR="00DF3167" w:rsidRPr="00AC2D00" w:rsidRDefault="00DF3167" w:rsidP="000D0481">
      <w:pPr>
        <w:pStyle w:val="Sinespaciado"/>
        <w:ind w:left="567" w:right="618"/>
        <w:jc w:val="both"/>
        <w:rPr>
          <w:rFonts w:ascii="Arial" w:hAnsi="Arial" w:cs="Arial"/>
          <w:i/>
          <w:sz w:val="21"/>
          <w:szCs w:val="21"/>
          <w:lang w:eastAsia="es-ES"/>
        </w:rPr>
      </w:pPr>
    </w:p>
    <w:p w:rsidR="00DF3167" w:rsidRPr="00AC2D00" w:rsidRDefault="00DF3167" w:rsidP="000D0481">
      <w:pPr>
        <w:pStyle w:val="Sinespaciado"/>
        <w:ind w:left="567" w:right="618"/>
        <w:jc w:val="both"/>
        <w:rPr>
          <w:rFonts w:ascii="Arial" w:hAnsi="Arial" w:cs="Arial"/>
          <w:i/>
          <w:sz w:val="21"/>
          <w:szCs w:val="21"/>
          <w:lang w:eastAsia="es-ES"/>
        </w:rPr>
      </w:pPr>
      <w:r w:rsidRPr="00AC2D00">
        <w:rPr>
          <w:rFonts w:ascii="Arial" w:hAnsi="Arial" w:cs="Arial"/>
          <w:i/>
          <w:sz w:val="21"/>
          <w:szCs w:val="21"/>
          <w:lang w:eastAsia="es-ES"/>
        </w:rPr>
        <w:t xml:space="preserve">2.5. Siguiendo esas directrices, la Sala advierte que en el caso analizado, la sentencia proferida contra LAURA CUELLAR </w:t>
      </w:r>
      <w:proofErr w:type="spellStart"/>
      <w:r w:rsidRPr="00AC2D00">
        <w:rPr>
          <w:rFonts w:ascii="Arial" w:hAnsi="Arial" w:cs="Arial"/>
          <w:i/>
          <w:sz w:val="21"/>
          <w:szCs w:val="21"/>
          <w:lang w:eastAsia="es-ES"/>
        </w:rPr>
        <w:t>BERBEO</w:t>
      </w:r>
      <w:proofErr w:type="spellEnd"/>
      <w:r w:rsidRPr="00AC2D00">
        <w:rPr>
          <w:rFonts w:ascii="Arial" w:hAnsi="Arial" w:cs="Arial"/>
          <w:i/>
          <w:sz w:val="21"/>
          <w:szCs w:val="21"/>
          <w:lang w:eastAsia="es-ES"/>
        </w:rPr>
        <w:t xml:space="preserve"> no desconoció el aviso público sobre condena hecho por el juez, una vez finalizado el debate y, además, su contenido se corresponde con esa manifestación.</w:t>
      </w:r>
    </w:p>
    <w:p w:rsidR="00DF3167" w:rsidRPr="00AC2D00" w:rsidRDefault="00DF3167" w:rsidP="000D0481">
      <w:pPr>
        <w:pStyle w:val="Sinespaciado"/>
        <w:ind w:left="567" w:right="618"/>
        <w:jc w:val="both"/>
        <w:rPr>
          <w:rFonts w:ascii="Arial" w:hAnsi="Arial" w:cs="Arial"/>
          <w:i/>
          <w:sz w:val="21"/>
          <w:szCs w:val="21"/>
          <w:lang w:eastAsia="es-ES"/>
        </w:rPr>
      </w:pPr>
    </w:p>
    <w:p w:rsidR="00DF3167" w:rsidRPr="00AC2D00" w:rsidRDefault="00DF3167" w:rsidP="000D0481">
      <w:pPr>
        <w:pStyle w:val="Sinespaciado"/>
        <w:ind w:left="567" w:right="618"/>
        <w:jc w:val="both"/>
        <w:rPr>
          <w:rFonts w:ascii="Arial" w:hAnsi="Arial" w:cs="Arial"/>
          <w:i/>
          <w:sz w:val="21"/>
          <w:szCs w:val="21"/>
          <w:lang w:eastAsia="es-ES"/>
        </w:rPr>
      </w:pPr>
      <w:r w:rsidRPr="00AC2D00">
        <w:rPr>
          <w:rFonts w:ascii="Arial" w:hAnsi="Arial" w:cs="Arial"/>
          <w:i/>
          <w:sz w:val="21"/>
          <w:szCs w:val="21"/>
          <w:lang w:eastAsia="es-ES"/>
        </w:rPr>
        <w:t xml:space="preserve">En efecto, de los fundamentos argumentativos de la providencia se desprende que el funcionario que asumió con posterioridad la titularidad del despacho, luego de referir la postura de las partes- Fiscalía, Ministerio Público, representante de las víctimas y defensa- y de relacionar las pruebas, evidencias y estipulaciones, apoyó su decisión en los testimonios de la señora María Lorenza Jiménez de Sarmiento, Luis Carlos Sarmiento Jiménez, los cuales encontró acreditados con las documentales conformadas por el proceso de Acción de Nulidad y Restablecimiento del Derecho incoado contra el Ministerio de Defensa Nacional y Policía Nacional, donde es parte María Lorenza Jiménez de Sarmiento, otorgando poder para ello a la doctora LAURA CUELLAR </w:t>
      </w:r>
      <w:proofErr w:type="spellStart"/>
      <w:r w:rsidRPr="00AC2D00">
        <w:rPr>
          <w:rFonts w:ascii="Arial" w:hAnsi="Arial" w:cs="Arial"/>
          <w:i/>
          <w:sz w:val="21"/>
          <w:szCs w:val="21"/>
          <w:lang w:eastAsia="es-ES"/>
        </w:rPr>
        <w:t>BERBEO</w:t>
      </w:r>
      <w:proofErr w:type="spellEnd"/>
      <w:r w:rsidRPr="00AC2D00">
        <w:rPr>
          <w:rFonts w:ascii="Arial" w:hAnsi="Arial" w:cs="Arial"/>
          <w:i/>
          <w:sz w:val="21"/>
          <w:szCs w:val="21"/>
          <w:lang w:eastAsia="es-ES"/>
        </w:rPr>
        <w:t>.</w:t>
      </w:r>
    </w:p>
    <w:p w:rsidR="00DF3167" w:rsidRPr="00AC2D00" w:rsidRDefault="00DF3167" w:rsidP="000D0481">
      <w:pPr>
        <w:pStyle w:val="Sinespaciado"/>
        <w:ind w:left="567" w:right="618"/>
        <w:jc w:val="both"/>
        <w:rPr>
          <w:rFonts w:ascii="Arial" w:hAnsi="Arial" w:cs="Arial"/>
          <w:i/>
          <w:sz w:val="21"/>
          <w:szCs w:val="21"/>
          <w:lang w:eastAsia="es-ES"/>
        </w:rPr>
      </w:pPr>
    </w:p>
    <w:p w:rsidR="00DF3167" w:rsidRPr="00AC2D00" w:rsidRDefault="00DF3167" w:rsidP="000D0481">
      <w:pPr>
        <w:pStyle w:val="Sinespaciado"/>
        <w:ind w:left="567" w:right="618"/>
        <w:jc w:val="both"/>
        <w:rPr>
          <w:rFonts w:ascii="Arial" w:hAnsi="Arial" w:cs="Arial"/>
          <w:i/>
          <w:sz w:val="21"/>
          <w:szCs w:val="21"/>
          <w:lang w:eastAsia="es-ES"/>
        </w:rPr>
      </w:pPr>
      <w:r w:rsidRPr="00AC2D00">
        <w:rPr>
          <w:rFonts w:ascii="Arial" w:hAnsi="Arial" w:cs="Arial"/>
          <w:i/>
          <w:sz w:val="21"/>
          <w:szCs w:val="21"/>
          <w:lang w:eastAsia="es-ES"/>
        </w:rPr>
        <w:t>La valoración conjunta de esos elementos materiales probatorios, condujo a ese juzgador a la certeza de responsabilidad de la procesada, más allá de toda duda, como autora del delito de abuso de confianza agravado, en consonancia con la motivación expuesta por su antecesor como soporte del anuncio del sentido del fallo quien, según se vio, hizo referencia a las solicitudes finales de las partes y a los elementos materiales probatorios aducidos en la audiencia, en especial la prueba testimonial vertida, como respaldo del fallo condenatorio que se anunció contra la procesada, como autora de la conducta punible por la cual se le imputó y luego se le acusó.</w:t>
      </w:r>
    </w:p>
    <w:p w:rsidR="00DF3167" w:rsidRPr="00AC2D00" w:rsidRDefault="00DF3167" w:rsidP="000D0481">
      <w:pPr>
        <w:pStyle w:val="Sinespaciado"/>
        <w:ind w:left="567" w:right="618"/>
        <w:jc w:val="both"/>
        <w:rPr>
          <w:rFonts w:ascii="Arial" w:hAnsi="Arial" w:cs="Arial"/>
          <w:i/>
          <w:sz w:val="21"/>
          <w:szCs w:val="21"/>
          <w:lang w:eastAsia="es-ES"/>
        </w:rPr>
      </w:pPr>
    </w:p>
    <w:p w:rsidR="00DF3167" w:rsidRPr="00AC2D00" w:rsidRDefault="00DF3167" w:rsidP="000D0481">
      <w:pPr>
        <w:pStyle w:val="Sinespaciado"/>
        <w:ind w:left="567" w:right="618"/>
        <w:jc w:val="both"/>
        <w:rPr>
          <w:rFonts w:ascii="Arial" w:hAnsi="Arial" w:cs="Arial"/>
          <w:i/>
          <w:sz w:val="21"/>
          <w:szCs w:val="21"/>
          <w:lang w:eastAsia="es-ES"/>
        </w:rPr>
      </w:pPr>
      <w:r w:rsidRPr="00AC2D00">
        <w:rPr>
          <w:rFonts w:ascii="Arial" w:hAnsi="Arial" w:cs="Arial"/>
          <w:i/>
          <w:sz w:val="21"/>
          <w:szCs w:val="21"/>
          <w:lang w:eastAsia="es-ES"/>
        </w:rPr>
        <w:t>2.6. En ese orden, no hay lugar a acudir al remedio extremo de la nulidad, como lo expresan la defensa y el Ministerio Público, porque su declaratoria comporta la necesaria acreditación de reales defectos sustanciales que no puedan subsanarse de otra manera; no opera por la simple enunciación del vicio, ni en interés exclusivo del ordenamiento jurídico.</w:t>
      </w:r>
    </w:p>
    <w:p w:rsidR="00DF3167" w:rsidRPr="00AC2D00" w:rsidRDefault="00DF3167" w:rsidP="000D0481">
      <w:pPr>
        <w:pStyle w:val="Sinespaciado"/>
        <w:ind w:left="567" w:right="618"/>
        <w:jc w:val="both"/>
        <w:rPr>
          <w:rFonts w:ascii="Arial" w:hAnsi="Arial" w:cs="Arial"/>
          <w:i/>
          <w:sz w:val="21"/>
          <w:szCs w:val="21"/>
          <w:lang w:eastAsia="es-ES"/>
        </w:rPr>
      </w:pPr>
    </w:p>
    <w:p w:rsidR="00DF3167" w:rsidRPr="00AC2D00" w:rsidRDefault="00DF3167" w:rsidP="000D0481">
      <w:pPr>
        <w:pStyle w:val="Sinespaciado"/>
        <w:ind w:left="567" w:right="618"/>
        <w:jc w:val="both"/>
        <w:rPr>
          <w:rFonts w:ascii="Arial" w:hAnsi="Arial" w:cs="Arial"/>
          <w:i/>
          <w:sz w:val="21"/>
          <w:szCs w:val="21"/>
          <w:u w:val="single"/>
          <w:lang w:eastAsia="es-ES"/>
        </w:rPr>
      </w:pPr>
      <w:r w:rsidRPr="00AC2D00">
        <w:rPr>
          <w:rFonts w:ascii="Arial" w:hAnsi="Arial" w:cs="Arial"/>
          <w:i/>
          <w:sz w:val="21"/>
          <w:szCs w:val="21"/>
          <w:u w:val="single"/>
          <w:lang w:eastAsia="es-ES"/>
        </w:rPr>
        <w:t xml:space="preserve">La nulidad tampoco se activa para verificar hipótesis de solución distintas a las dispuestas por el sentenciador, como lo propone el recurrente al señalar que la percepción personal del primer juez pudo ser distinta de la del funcionario que dictó </w:t>
      </w:r>
      <w:r w:rsidRPr="00AC2D00">
        <w:rPr>
          <w:rFonts w:ascii="Arial" w:hAnsi="Arial" w:cs="Arial"/>
          <w:i/>
          <w:sz w:val="21"/>
          <w:szCs w:val="21"/>
          <w:u w:val="single"/>
          <w:lang w:eastAsia="es-ES"/>
        </w:rPr>
        <w:lastRenderedPageBreak/>
        <w:t>la sentencia y, por esa razón, su representada tenía derecho a que el mismo funcionario que percibió directamente las pruebas, emitiera el fallo.</w:t>
      </w:r>
    </w:p>
    <w:p w:rsidR="00DF3167" w:rsidRPr="00AC2D00" w:rsidRDefault="00DF3167" w:rsidP="000D0481">
      <w:pPr>
        <w:pStyle w:val="Sinespaciado"/>
        <w:ind w:left="567" w:right="618"/>
        <w:jc w:val="both"/>
        <w:rPr>
          <w:rFonts w:ascii="Arial" w:hAnsi="Arial" w:cs="Arial"/>
          <w:i/>
          <w:sz w:val="21"/>
          <w:szCs w:val="21"/>
          <w:u w:val="single"/>
          <w:lang w:eastAsia="es-ES"/>
        </w:rPr>
      </w:pPr>
    </w:p>
    <w:p w:rsidR="00DF3167" w:rsidRPr="00AC2D00" w:rsidRDefault="00DF3167" w:rsidP="000D0481">
      <w:pPr>
        <w:pStyle w:val="Sinespaciado"/>
        <w:ind w:left="567" w:right="618"/>
        <w:jc w:val="both"/>
        <w:rPr>
          <w:rFonts w:ascii="Arial" w:hAnsi="Arial" w:cs="Arial"/>
          <w:i/>
          <w:sz w:val="21"/>
          <w:szCs w:val="21"/>
          <w:u w:val="single"/>
          <w:lang w:eastAsia="es-ES"/>
        </w:rPr>
      </w:pPr>
      <w:r w:rsidRPr="00AC2D00">
        <w:rPr>
          <w:rFonts w:ascii="Arial" w:hAnsi="Arial" w:cs="Arial"/>
          <w:i/>
          <w:sz w:val="21"/>
          <w:szCs w:val="21"/>
          <w:u w:val="single"/>
          <w:lang w:eastAsia="es-ES"/>
        </w:rPr>
        <w:t>Contrario a esa apreciación, el funcionario en su sentencia consignó expresamente que con las pruebas practicadas en el juicio oral, llegó al conocimiento más allá de toda duda, en cuanto a la existencia del delito y a la certeza de responsabilidad de la enjuiciada.</w:t>
      </w:r>
    </w:p>
    <w:p w:rsidR="00DF3167" w:rsidRPr="00AC2D00" w:rsidRDefault="00DF3167" w:rsidP="000D0481">
      <w:pPr>
        <w:pStyle w:val="Sinespaciado"/>
        <w:ind w:left="567" w:right="618"/>
        <w:jc w:val="both"/>
        <w:rPr>
          <w:rFonts w:ascii="Arial" w:hAnsi="Arial" w:cs="Arial"/>
          <w:i/>
          <w:sz w:val="21"/>
          <w:szCs w:val="21"/>
          <w:lang w:eastAsia="es-ES"/>
        </w:rPr>
      </w:pPr>
    </w:p>
    <w:p w:rsidR="00DF3167" w:rsidRPr="00AC2D00" w:rsidRDefault="00DF3167" w:rsidP="000D0481">
      <w:pPr>
        <w:pStyle w:val="Sinespaciado"/>
        <w:ind w:left="567" w:right="618"/>
        <w:jc w:val="both"/>
        <w:rPr>
          <w:rFonts w:ascii="Arial" w:hAnsi="Arial" w:cs="Arial"/>
          <w:i/>
          <w:sz w:val="21"/>
          <w:szCs w:val="21"/>
          <w:u w:val="single"/>
          <w:lang w:eastAsia="es-ES"/>
        </w:rPr>
      </w:pPr>
      <w:r w:rsidRPr="00AC2D00">
        <w:rPr>
          <w:rFonts w:ascii="Arial" w:hAnsi="Arial" w:cs="Arial"/>
          <w:i/>
          <w:sz w:val="21"/>
          <w:szCs w:val="21"/>
          <w:u w:val="single"/>
          <w:lang w:eastAsia="es-ES"/>
        </w:rPr>
        <w:t>Lo dicho hasta este momento, es suficiente para descartar la prosperidad del cargo.</w:t>
      </w:r>
    </w:p>
    <w:p w:rsidR="00DF3167" w:rsidRPr="00AC2D00" w:rsidRDefault="00DF3167" w:rsidP="000D0481">
      <w:pPr>
        <w:pStyle w:val="Sinespaciado"/>
        <w:ind w:left="567" w:right="618"/>
        <w:jc w:val="both"/>
        <w:rPr>
          <w:rFonts w:ascii="Arial" w:hAnsi="Arial" w:cs="Arial"/>
          <w:i/>
          <w:sz w:val="21"/>
          <w:szCs w:val="21"/>
          <w:u w:val="single"/>
          <w:lang w:eastAsia="es-ES"/>
        </w:rPr>
      </w:pPr>
    </w:p>
    <w:p w:rsidR="00DF3167" w:rsidRPr="00AC2D00" w:rsidRDefault="00DF3167" w:rsidP="000D0481">
      <w:pPr>
        <w:pStyle w:val="Sinespaciado"/>
        <w:ind w:left="567" w:right="618"/>
        <w:jc w:val="both"/>
        <w:rPr>
          <w:rFonts w:ascii="Arial" w:hAnsi="Arial" w:cs="Arial"/>
          <w:i/>
          <w:sz w:val="21"/>
          <w:szCs w:val="21"/>
          <w:u w:val="single"/>
          <w:lang w:eastAsia="es-ES"/>
        </w:rPr>
      </w:pPr>
      <w:r w:rsidRPr="00AC2D00">
        <w:rPr>
          <w:rFonts w:ascii="Arial" w:hAnsi="Arial" w:cs="Arial"/>
          <w:i/>
          <w:sz w:val="21"/>
          <w:szCs w:val="21"/>
          <w:u w:val="single"/>
          <w:lang w:eastAsia="es-ES"/>
        </w:rPr>
        <w:t>3. Sin embargo, es necesario insistir en la estricta atención de los principios de </w:t>
      </w:r>
      <w:r w:rsidRPr="00AC2D00">
        <w:rPr>
          <w:rFonts w:ascii="Arial" w:hAnsi="Arial" w:cs="Arial"/>
          <w:bCs/>
          <w:i/>
          <w:iCs/>
          <w:sz w:val="21"/>
          <w:szCs w:val="21"/>
          <w:u w:val="single"/>
          <w:lang w:eastAsia="es-ES"/>
        </w:rPr>
        <w:t>inmediación</w:t>
      </w:r>
      <w:r w:rsidRPr="00AC2D00">
        <w:rPr>
          <w:rFonts w:ascii="Arial" w:hAnsi="Arial" w:cs="Arial"/>
          <w:i/>
          <w:iCs/>
          <w:sz w:val="21"/>
          <w:szCs w:val="21"/>
          <w:u w:val="single"/>
          <w:lang w:eastAsia="es-ES"/>
        </w:rPr>
        <w:t> </w:t>
      </w:r>
      <w:r w:rsidRPr="00AC2D00">
        <w:rPr>
          <w:rFonts w:ascii="Arial" w:hAnsi="Arial" w:cs="Arial"/>
          <w:i/>
          <w:sz w:val="21"/>
          <w:szCs w:val="21"/>
          <w:u w:val="single"/>
          <w:lang w:eastAsia="es-ES"/>
        </w:rPr>
        <w:t>y de </w:t>
      </w:r>
      <w:r w:rsidRPr="00AC2D00">
        <w:rPr>
          <w:rFonts w:ascii="Arial" w:hAnsi="Arial" w:cs="Arial"/>
          <w:bCs/>
          <w:i/>
          <w:iCs/>
          <w:sz w:val="21"/>
          <w:szCs w:val="21"/>
          <w:u w:val="single"/>
          <w:lang w:eastAsia="es-ES"/>
        </w:rPr>
        <w:t>concentración </w:t>
      </w:r>
      <w:r w:rsidRPr="00AC2D00">
        <w:rPr>
          <w:rFonts w:ascii="Arial" w:hAnsi="Arial" w:cs="Arial"/>
          <w:i/>
          <w:sz w:val="21"/>
          <w:szCs w:val="21"/>
          <w:u w:val="single"/>
          <w:lang w:eastAsia="es-ES"/>
        </w:rPr>
        <w:t>que impone el nuevo sistema penal, porque si bien la jurisprudencia de la Sala ha admitido como posible que un juez distinto al que presenció el debate oral, sea el que profiera la sentencia correspondiente, ello debe ser entendido como una situación excepcional o, si se quiere, inusual.</w:t>
      </w:r>
    </w:p>
    <w:p w:rsidR="00DF3167" w:rsidRPr="00AC2D00" w:rsidRDefault="00DF3167" w:rsidP="000D0481">
      <w:pPr>
        <w:pStyle w:val="Sinespaciado"/>
        <w:ind w:left="567" w:right="618"/>
        <w:jc w:val="both"/>
        <w:rPr>
          <w:rFonts w:ascii="Arial" w:hAnsi="Arial" w:cs="Arial"/>
          <w:i/>
          <w:sz w:val="21"/>
          <w:szCs w:val="21"/>
          <w:u w:val="single"/>
          <w:lang w:eastAsia="es-ES"/>
        </w:rPr>
      </w:pPr>
    </w:p>
    <w:p w:rsidR="00DF3167" w:rsidRPr="00AC2D00" w:rsidRDefault="00DF3167" w:rsidP="000D0481">
      <w:pPr>
        <w:pStyle w:val="Sinespaciado"/>
        <w:ind w:left="567" w:right="618"/>
        <w:jc w:val="both"/>
        <w:rPr>
          <w:rFonts w:ascii="Arial" w:hAnsi="Arial" w:cs="Arial"/>
          <w:i/>
          <w:sz w:val="21"/>
          <w:szCs w:val="21"/>
          <w:u w:val="single"/>
          <w:lang w:eastAsia="es-ES"/>
        </w:rPr>
      </w:pPr>
      <w:r w:rsidRPr="00AC2D00">
        <w:rPr>
          <w:rFonts w:ascii="Arial" w:hAnsi="Arial" w:cs="Arial"/>
          <w:i/>
          <w:sz w:val="21"/>
          <w:szCs w:val="21"/>
          <w:u w:val="single"/>
          <w:lang w:eastAsia="es-ES"/>
        </w:rPr>
        <w:t>Ello puede ocurrir, a manera de ejemplo, cuando el funcionario se encuentre en algunas de las siguientes situaciones contempladas en la Ley Estatutaria de la Administración de Justicia</w:t>
      </w:r>
      <w:hyperlink r:id="rId15" w:anchor="footnote13" w:history="1">
        <w:r w:rsidRPr="00AC2D00">
          <w:rPr>
            <w:rFonts w:ascii="Arial" w:hAnsi="Arial" w:cs="Arial"/>
            <w:i/>
            <w:sz w:val="21"/>
            <w:szCs w:val="21"/>
            <w:u w:val="single"/>
            <w:vertAlign w:val="superscript"/>
            <w:lang w:eastAsia="es-ES"/>
          </w:rPr>
          <w:t>14</w:t>
        </w:r>
      </w:hyperlink>
      <w:r w:rsidRPr="00AC2D00">
        <w:rPr>
          <w:rFonts w:ascii="Arial" w:hAnsi="Arial" w:cs="Arial"/>
          <w:i/>
          <w:sz w:val="21"/>
          <w:szCs w:val="21"/>
          <w:u w:val="single"/>
          <w:lang w:eastAsia="es-ES"/>
        </w:rPr>
        <w:t>:</w:t>
      </w:r>
    </w:p>
    <w:p w:rsidR="00DF3167" w:rsidRPr="00AC2D00" w:rsidRDefault="00DF3167" w:rsidP="000D0481">
      <w:pPr>
        <w:pStyle w:val="Sinespaciado"/>
        <w:ind w:left="567" w:right="618"/>
        <w:jc w:val="both"/>
        <w:rPr>
          <w:rFonts w:ascii="Arial" w:hAnsi="Arial" w:cs="Arial"/>
          <w:i/>
          <w:sz w:val="21"/>
          <w:szCs w:val="21"/>
          <w:u w:val="single"/>
          <w:lang w:eastAsia="es-ES"/>
        </w:rPr>
      </w:pPr>
    </w:p>
    <w:p w:rsidR="00DF3167" w:rsidRPr="00AC2D00" w:rsidRDefault="00DF3167" w:rsidP="000D0481">
      <w:pPr>
        <w:pStyle w:val="Sinespaciado"/>
        <w:ind w:left="567" w:right="618"/>
        <w:jc w:val="both"/>
        <w:rPr>
          <w:rFonts w:ascii="Arial" w:hAnsi="Arial" w:cs="Arial"/>
          <w:i/>
          <w:sz w:val="21"/>
          <w:szCs w:val="21"/>
          <w:u w:val="single"/>
          <w:lang w:eastAsia="es-ES"/>
        </w:rPr>
      </w:pPr>
      <w:r w:rsidRPr="00AC2D00">
        <w:rPr>
          <w:rFonts w:ascii="Arial" w:hAnsi="Arial" w:cs="Arial"/>
          <w:i/>
          <w:sz w:val="21"/>
          <w:szCs w:val="21"/>
          <w:u w:val="single"/>
          <w:lang w:eastAsia="es-ES"/>
        </w:rPr>
        <w:t>-</w:t>
      </w:r>
      <w:r w:rsidRPr="00AC2D00">
        <w:rPr>
          <w:rFonts w:ascii="Arial" w:hAnsi="Arial" w:cs="Arial"/>
          <w:i/>
          <w:iCs/>
          <w:sz w:val="21"/>
          <w:szCs w:val="21"/>
          <w:u w:val="single"/>
          <w:lang w:eastAsia="es-ES"/>
        </w:rPr>
        <w:t> Traslado.</w:t>
      </w:r>
    </w:p>
    <w:p w:rsidR="00DF3167" w:rsidRPr="00AC2D00" w:rsidRDefault="00DF3167" w:rsidP="000D0481">
      <w:pPr>
        <w:pStyle w:val="Sinespaciado"/>
        <w:ind w:left="567" w:right="618"/>
        <w:jc w:val="both"/>
        <w:rPr>
          <w:rFonts w:ascii="Arial" w:hAnsi="Arial" w:cs="Arial"/>
          <w:i/>
          <w:sz w:val="21"/>
          <w:szCs w:val="21"/>
          <w:u w:val="single"/>
          <w:lang w:eastAsia="es-ES"/>
        </w:rPr>
      </w:pPr>
      <w:r w:rsidRPr="00AC2D00">
        <w:rPr>
          <w:rFonts w:ascii="Arial" w:hAnsi="Arial" w:cs="Arial"/>
          <w:i/>
          <w:sz w:val="21"/>
          <w:szCs w:val="21"/>
          <w:u w:val="single"/>
          <w:lang w:eastAsia="es-ES"/>
        </w:rPr>
        <w:t>- </w:t>
      </w:r>
      <w:r w:rsidRPr="00AC2D00">
        <w:rPr>
          <w:rFonts w:ascii="Arial" w:hAnsi="Arial" w:cs="Arial"/>
          <w:i/>
          <w:iCs/>
          <w:sz w:val="21"/>
          <w:szCs w:val="21"/>
          <w:u w:val="single"/>
          <w:lang w:eastAsia="es-ES"/>
        </w:rPr>
        <w:t>Comisión de servicios.</w:t>
      </w:r>
    </w:p>
    <w:p w:rsidR="00DF3167" w:rsidRPr="00AC2D00" w:rsidRDefault="00DF3167" w:rsidP="000D0481">
      <w:pPr>
        <w:pStyle w:val="Sinespaciado"/>
        <w:ind w:left="567" w:right="618"/>
        <w:jc w:val="both"/>
        <w:rPr>
          <w:rFonts w:ascii="Arial" w:hAnsi="Arial" w:cs="Arial"/>
          <w:i/>
          <w:sz w:val="21"/>
          <w:szCs w:val="21"/>
          <w:u w:val="single"/>
          <w:lang w:eastAsia="es-ES"/>
        </w:rPr>
      </w:pPr>
      <w:r w:rsidRPr="00AC2D00">
        <w:rPr>
          <w:rFonts w:ascii="Arial" w:hAnsi="Arial" w:cs="Arial"/>
          <w:i/>
          <w:sz w:val="21"/>
          <w:szCs w:val="21"/>
          <w:u w:val="single"/>
          <w:lang w:eastAsia="es-ES"/>
        </w:rPr>
        <w:t>- C</w:t>
      </w:r>
      <w:r w:rsidRPr="00AC2D00">
        <w:rPr>
          <w:rFonts w:ascii="Arial" w:hAnsi="Arial" w:cs="Arial"/>
          <w:i/>
          <w:iCs/>
          <w:sz w:val="21"/>
          <w:szCs w:val="21"/>
          <w:u w:val="single"/>
          <w:lang w:eastAsia="es-ES"/>
        </w:rPr>
        <w:t>omisión especial.</w:t>
      </w:r>
    </w:p>
    <w:p w:rsidR="00DF3167" w:rsidRPr="00AC2D00" w:rsidRDefault="00DF3167" w:rsidP="000D0481">
      <w:pPr>
        <w:pStyle w:val="Sinespaciado"/>
        <w:ind w:left="567" w:right="618"/>
        <w:jc w:val="both"/>
        <w:rPr>
          <w:rFonts w:ascii="Arial" w:hAnsi="Arial" w:cs="Arial"/>
          <w:i/>
          <w:sz w:val="21"/>
          <w:szCs w:val="21"/>
          <w:u w:val="single"/>
          <w:lang w:eastAsia="es-ES"/>
        </w:rPr>
      </w:pPr>
      <w:r w:rsidRPr="00AC2D00">
        <w:rPr>
          <w:rFonts w:ascii="Arial" w:hAnsi="Arial" w:cs="Arial"/>
          <w:i/>
          <w:sz w:val="21"/>
          <w:szCs w:val="21"/>
          <w:u w:val="single"/>
          <w:lang w:eastAsia="es-ES"/>
        </w:rPr>
        <w:t>- </w:t>
      </w:r>
      <w:r w:rsidRPr="00AC2D00">
        <w:rPr>
          <w:rFonts w:ascii="Arial" w:hAnsi="Arial" w:cs="Arial"/>
          <w:i/>
          <w:iCs/>
          <w:sz w:val="21"/>
          <w:szCs w:val="21"/>
          <w:u w:val="single"/>
          <w:lang w:eastAsia="es-ES"/>
        </w:rPr>
        <w:t>Licencia remunerada por incapacidad, enfermedad, accidente de  trabajo y maternidad.</w:t>
      </w:r>
    </w:p>
    <w:p w:rsidR="00DF3167" w:rsidRPr="00AC2D00" w:rsidRDefault="00DF3167" w:rsidP="000D0481">
      <w:pPr>
        <w:pStyle w:val="Sinespaciado"/>
        <w:ind w:left="567" w:right="618"/>
        <w:jc w:val="both"/>
        <w:rPr>
          <w:rFonts w:ascii="Arial" w:hAnsi="Arial" w:cs="Arial"/>
          <w:i/>
          <w:sz w:val="21"/>
          <w:szCs w:val="21"/>
          <w:u w:val="single"/>
          <w:lang w:eastAsia="es-ES"/>
        </w:rPr>
      </w:pPr>
      <w:r w:rsidRPr="00AC2D00">
        <w:rPr>
          <w:rFonts w:ascii="Arial" w:hAnsi="Arial" w:cs="Arial"/>
          <w:i/>
          <w:sz w:val="21"/>
          <w:szCs w:val="21"/>
          <w:u w:val="single"/>
          <w:lang w:eastAsia="es-ES"/>
        </w:rPr>
        <w:t>- </w:t>
      </w:r>
      <w:r w:rsidRPr="00AC2D00">
        <w:rPr>
          <w:rFonts w:ascii="Arial" w:hAnsi="Arial" w:cs="Arial"/>
          <w:i/>
          <w:iCs/>
          <w:sz w:val="21"/>
          <w:szCs w:val="21"/>
          <w:u w:val="single"/>
          <w:lang w:eastAsia="es-ES"/>
        </w:rPr>
        <w:t>Licencia no remunerada.</w:t>
      </w:r>
    </w:p>
    <w:p w:rsidR="000D0481" w:rsidRPr="00AC2D00" w:rsidRDefault="00DF3167" w:rsidP="000D0481">
      <w:pPr>
        <w:pStyle w:val="Sinespaciado"/>
        <w:ind w:left="567" w:right="618"/>
        <w:jc w:val="both"/>
        <w:rPr>
          <w:rFonts w:ascii="Arial" w:hAnsi="Arial" w:cs="Arial"/>
          <w:i/>
          <w:iCs/>
          <w:sz w:val="21"/>
          <w:szCs w:val="21"/>
          <w:u w:val="single"/>
          <w:lang w:eastAsia="es-ES"/>
        </w:rPr>
      </w:pPr>
      <w:r w:rsidRPr="00AC2D00">
        <w:rPr>
          <w:rFonts w:ascii="Arial" w:hAnsi="Arial" w:cs="Arial"/>
          <w:i/>
          <w:sz w:val="21"/>
          <w:szCs w:val="21"/>
          <w:u w:val="single"/>
          <w:lang w:eastAsia="es-ES"/>
        </w:rPr>
        <w:t>- </w:t>
      </w:r>
      <w:r w:rsidRPr="00AC2D00">
        <w:rPr>
          <w:rFonts w:ascii="Arial" w:hAnsi="Arial" w:cs="Arial"/>
          <w:i/>
          <w:iCs/>
          <w:sz w:val="21"/>
          <w:szCs w:val="21"/>
          <w:u w:val="single"/>
          <w:lang w:eastAsia="es-ES"/>
        </w:rPr>
        <w:t>Vacaciones.</w:t>
      </w:r>
    </w:p>
    <w:p w:rsidR="00DF3167" w:rsidRPr="00AC2D00" w:rsidRDefault="00DF3167" w:rsidP="000D0481">
      <w:pPr>
        <w:pStyle w:val="Sinespaciado"/>
        <w:ind w:left="567" w:right="618"/>
        <w:jc w:val="both"/>
        <w:rPr>
          <w:rFonts w:ascii="Arial" w:hAnsi="Arial" w:cs="Arial"/>
          <w:i/>
          <w:sz w:val="21"/>
          <w:szCs w:val="21"/>
          <w:lang w:eastAsia="es-ES"/>
        </w:rPr>
      </w:pPr>
      <w:r w:rsidRPr="00AC2D00">
        <w:rPr>
          <w:rFonts w:ascii="Arial" w:hAnsi="Arial" w:cs="Arial"/>
          <w:i/>
          <w:sz w:val="21"/>
          <w:szCs w:val="21"/>
          <w:lang w:eastAsia="es-ES"/>
        </w:rPr>
        <w:t>-</w:t>
      </w:r>
      <w:r w:rsidRPr="00AC2D00">
        <w:rPr>
          <w:rFonts w:ascii="Arial" w:hAnsi="Arial" w:cs="Arial"/>
          <w:i/>
          <w:iCs/>
          <w:sz w:val="21"/>
          <w:szCs w:val="21"/>
          <w:lang w:eastAsia="es-ES"/>
        </w:rPr>
        <w:t>Suspensión del empleo por medida penal, disciplinaria o servicio militar.</w:t>
      </w:r>
    </w:p>
    <w:p w:rsidR="00DF3167" w:rsidRPr="00AC2D00" w:rsidRDefault="00DF3167" w:rsidP="000D0481">
      <w:pPr>
        <w:pStyle w:val="Sinespaciado"/>
        <w:ind w:left="567" w:right="618"/>
        <w:jc w:val="both"/>
        <w:rPr>
          <w:rFonts w:ascii="Arial" w:hAnsi="Arial" w:cs="Arial"/>
          <w:i/>
          <w:sz w:val="21"/>
          <w:szCs w:val="21"/>
          <w:lang w:eastAsia="es-ES"/>
        </w:rPr>
      </w:pPr>
      <w:r w:rsidRPr="00AC2D00">
        <w:rPr>
          <w:rFonts w:ascii="Arial" w:hAnsi="Arial" w:cs="Arial"/>
          <w:i/>
          <w:sz w:val="21"/>
          <w:szCs w:val="21"/>
          <w:lang w:eastAsia="es-ES"/>
        </w:rPr>
        <w:t>- </w:t>
      </w:r>
      <w:r w:rsidRPr="00AC2D00">
        <w:rPr>
          <w:rFonts w:ascii="Arial" w:hAnsi="Arial" w:cs="Arial"/>
          <w:i/>
          <w:iCs/>
          <w:sz w:val="21"/>
          <w:szCs w:val="21"/>
          <w:lang w:eastAsia="es-ES"/>
        </w:rPr>
        <w:t>Retiro del servicio </w:t>
      </w:r>
      <w:r w:rsidRPr="00AC2D00">
        <w:rPr>
          <w:rFonts w:ascii="Arial" w:hAnsi="Arial" w:cs="Arial"/>
          <w:i/>
          <w:sz w:val="21"/>
          <w:szCs w:val="21"/>
          <w:lang w:eastAsia="es-ES"/>
        </w:rPr>
        <w:t>por </w:t>
      </w:r>
      <w:r w:rsidRPr="00AC2D00">
        <w:rPr>
          <w:rFonts w:ascii="Arial" w:hAnsi="Arial" w:cs="Arial"/>
          <w:i/>
          <w:iCs/>
          <w:sz w:val="21"/>
          <w:szCs w:val="21"/>
          <w:lang w:eastAsia="es-ES"/>
        </w:rPr>
        <w:t>renuncia aceptada, supresión del despacho judicial o cargo, invalidez absoluta declarada por autoridad competente, retiro forzoso motivado por edad, vencimiento del periodo para el cual fue elegido, retiro con derecho a pensión de jubilación, abandono del cargo, revocatoria del nombramiento declaración de insubsistencia, destitución y muerte del funcionario.</w:t>
      </w:r>
    </w:p>
    <w:p w:rsidR="00DF3167" w:rsidRPr="00AC2D00" w:rsidRDefault="00DF3167" w:rsidP="000D0481">
      <w:pPr>
        <w:pStyle w:val="Sinespaciado"/>
        <w:ind w:left="567" w:right="618"/>
        <w:jc w:val="both"/>
        <w:rPr>
          <w:rFonts w:ascii="Arial" w:hAnsi="Arial" w:cs="Arial"/>
          <w:i/>
          <w:sz w:val="21"/>
          <w:szCs w:val="21"/>
          <w:u w:val="single"/>
          <w:lang w:eastAsia="es-ES"/>
        </w:rPr>
      </w:pPr>
    </w:p>
    <w:p w:rsidR="00DF3167" w:rsidRPr="00AC2D00" w:rsidRDefault="00DF3167" w:rsidP="000D0481">
      <w:pPr>
        <w:pStyle w:val="Sinespaciado"/>
        <w:ind w:left="567" w:right="618"/>
        <w:jc w:val="both"/>
        <w:rPr>
          <w:rFonts w:ascii="Arial" w:hAnsi="Arial" w:cs="Arial"/>
          <w:i/>
          <w:sz w:val="21"/>
          <w:szCs w:val="21"/>
          <w:lang w:eastAsia="es-ES"/>
        </w:rPr>
      </w:pPr>
      <w:r w:rsidRPr="00AC2D00">
        <w:rPr>
          <w:rFonts w:ascii="Arial" w:hAnsi="Arial" w:cs="Arial"/>
          <w:i/>
          <w:sz w:val="21"/>
          <w:szCs w:val="21"/>
          <w:u w:val="single"/>
          <w:lang w:eastAsia="es-ES"/>
        </w:rPr>
        <w:t xml:space="preserve">Sin duda, cuando un servidor se encuentre en una de estas situaciones, necesariamente habrá de ser reemplazado por otro funcionario judicial. Si así ocurriere en el transcurso de un juicio oral regulado por la Ley 906 de 2004, la Sala encuentra conveniente que el juez sucesor informe a la audiencia la razón de esa novedad y además examine, de acuerdo a las particularidades del caso, si es conveniente o no continuar con el desarrollo del juicio en aras de no lesionar las garantías fundamentales de los sujetos procesales y/o la estructura del proceso.” </w:t>
      </w:r>
      <w:r w:rsidRPr="00AC2D00">
        <w:rPr>
          <w:rFonts w:ascii="Arial" w:hAnsi="Arial" w:cs="Arial"/>
          <w:i/>
          <w:sz w:val="21"/>
          <w:szCs w:val="21"/>
          <w:lang w:eastAsia="es-ES"/>
        </w:rPr>
        <w:t>(Subrayas fuera del texto original).</w:t>
      </w:r>
    </w:p>
    <w:p w:rsidR="00DF3167" w:rsidRPr="00401605" w:rsidRDefault="00DF3167" w:rsidP="00DE2EEF">
      <w:pPr>
        <w:spacing w:after="0" w:line="240" w:lineRule="auto"/>
        <w:ind w:right="51"/>
        <w:jc w:val="both"/>
        <w:rPr>
          <w:rFonts w:ascii="Arial" w:hAnsi="Arial" w:cs="Arial"/>
          <w:sz w:val="24"/>
          <w:szCs w:val="24"/>
          <w:lang w:eastAsia="es-ES"/>
        </w:rPr>
      </w:pPr>
    </w:p>
    <w:p w:rsidR="00DF3167" w:rsidRPr="00401605" w:rsidRDefault="000D0481" w:rsidP="00DE2EEF">
      <w:pPr>
        <w:spacing w:after="0" w:line="240" w:lineRule="auto"/>
        <w:ind w:right="51"/>
        <w:jc w:val="both"/>
        <w:rPr>
          <w:rFonts w:ascii="Arial" w:hAnsi="Arial" w:cs="Arial"/>
          <w:sz w:val="24"/>
          <w:szCs w:val="24"/>
          <w:lang w:eastAsia="es-ES"/>
        </w:rPr>
      </w:pPr>
      <w:r w:rsidRPr="00401605">
        <w:rPr>
          <w:rFonts w:ascii="Arial" w:hAnsi="Arial" w:cs="Arial"/>
          <w:sz w:val="24"/>
          <w:szCs w:val="24"/>
          <w:lang w:eastAsia="es-ES"/>
        </w:rPr>
        <w:t>8</w:t>
      </w:r>
      <w:r w:rsidR="00DF3167" w:rsidRPr="00401605">
        <w:rPr>
          <w:rFonts w:ascii="Arial" w:hAnsi="Arial" w:cs="Arial"/>
          <w:sz w:val="24"/>
          <w:szCs w:val="24"/>
          <w:lang w:eastAsia="es-ES"/>
        </w:rPr>
        <w:t xml:space="preserve">.3.6 Con base en los precedentes antes citados en providencia CSJ </w:t>
      </w:r>
      <w:proofErr w:type="spellStart"/>
      <w:r w:rsidR="00DF3167" w:rsidRPr="00401605">
        <w:rPr>
          <w:rFonts w:ascii="Arial" w:hAnsi="Arial" w:cs="Arial"/>
          <w:sz w:val="24"/>
          <w:szCs w:val="24"/>
          <w:lang w:eastAsia="es-ES"/>
        </w:rPr>
        <w:t>SP</w:t>
      </w:r>
      <w:proofErr w:type="spellEnd"/>
      <w:r w:rsidR="00DF3167" w:rsidRPr="00401605">
        <w:rPr>
          <w:rFonts w:ascii="Arial" w:hAnsi="Arial" w:cs="Arial"/>
          <w:sz w:val="24"/>
          <w:szCs w:val="24"/>
          <w:lang w:eastAsia="es-ES"/>
        </w:rPr>
        <w:t xml:space="preserve"> del 28 de mayo de 2014, radicado 42.340, se continuó con esa línea de pensamiento y se manifestó que cuando se presenta una situación de cambio de juez en el proceso, el peticionario de la nulidad tiene la carga de demostrar con base en el principio de trascendencia, que: i) existió una grave afectación de algún derecho fundamental o la vulneración de principios fundamentales originado</w:t>
      </w:r>
      <w:r w:rsidR="00082EC5" w:rsidRPr="00401605">
        <w:rPr>
          <w:rFonts w:ascii="Arial" w:hAnsi="Arial" w:cs="Arial"/>
          <w:sz w:val="24"/>
          <w:szCs w:val="24"/>
          <w:lang w:eastAsia="es-ES"/>
        </w:rPr>
        <w:t>s en ese hecho;</w:t>
      </w:r>
      <w:r w:rsidR="00DF3167" w:rsidRPr="00401605">
        <w:rPr>
          <w:rFonts w:ascii="Arial" w:hAnsi="Arial" w:cs="Arial"/>
          <w:sz w:val="24"/>
          <w:szCs w:val="24"/>
          <w:lang w:eastAsia="es-ES"/>
        </w:rPr>
        <w:t xml:space="preserve"> y ii) que los registros del juicio sólo le permitieron al juez fallador tener un acceso restringido o muy precario que le impidió conocer con fidelidad lo sucedido en la vista pública. En ese sentido se dijo lo siguiente:</w:t>
      </w:r>
    </w:p>
    <w:p w:rsidR="00DF3167" w:rsidRPr="00401605" w:rsidRDefault="00DF3167" w:rsidP="00DE2EEF">
      <w:pPr>
        <w:pStyle w:val="Sinespaciado"/>
        <w:ind w:left="567" w:right="51"/>
        <w:jc w:val="both"/>
        <w:rPr>
          <w:rFonts w:ascii="Arial" w:hAnsi="Arial" w:cs="Arial"/>
          <w:sz w:val="24"/>
          <w:szCs w:val="24"/>
        </w:rPr>
      </w:pPr>
    </w:p>
    <w:p w:rsidR="00DF3167" w:rsidRPr="00AC2D00" w:rsidRDefault="00DF3167" w:rsidP="00082EC5">
      <w:pPr>
        <w:pStyle w:val="Sinespaciado"/>
        <w:ind w:left="567" w:right="618"/>
        <w:jc w:val="both"/>
        <w:rPr>
          <w:rFonts w:ascii="Arial" w:hAnsi="Arial" w:cs="Arial"/>
          <w:i/>
          <w:sz w:val="21"/>
          <w:szCs w:val="21"/>
        </w:rPr>
      </w:pPr>
      <w:r w:rsidRPr="00AC2D00">
        <w:rPr>
          <w:rFonts w:ascii="Arial" w:hAnsi="Arial" w:cs="Arial"/>
          <w:i/>
          <w:sz w:val="21"/>
          <w:szCs w:val="21"/>
        </w:rPr>
        <w:t>“… De igual modo, aun cuando en el sistema de enjuiciamiento penal con tendencia acusatoria regulado en la Ley 906 de 2004, la violación del axioma de inmediación, en principio, es susceptible de ser cuestionada al amparo de la causal segunda, su demostración no solo demanda especificar la forma en que se habría visto lesionado y las normas quebrantadas, sino que debe ajustarse al postulado de trascendencia, de cara a los precisos lineamientos que sobre la inmediación probatoria ha decantado últimamente la Corte, los cuales ahora son más flexibles que cuando se dio paso a la implementación del nuevo régimen procesal.</w:t>
      </w:r>
    </w:p>
    <w:p w:rsidR="00DF3167" w:rsidRPr="00AC2D00" w:rsidRDefault="00DF3167" w:rsidP="00082EC5">
      <w:pPr>
        <w:pStyle w:val="Sinespaciado"/>
        <w:ind w:left="567" w:right="618"/>
        <w:jc w:val="both"/>
        <w:rPr>
          <w:rFonts w:ascii="Arial" w:hAnsi="Arial" w:cs="Arial"/>
          <w:i/>
          <w:sz w:val="21"/>
          <w:szCs w:val="21"/>
        </w:rPr>
      </w:pPr>
    </w:p>
    <w:p w:rsidR="00DF3167" w:rsidRPr="00AC2D00" w:rsidRDefault="00DF3167" w:rsidP="00082EC5">
      <w:pPr>
        <w:pStyle w:val="Sinespaciado"/>
        <w:ind w:left="567" w:right="618"/>
        <w:jc w:val="both"/>
        <w:rPr>
          <w:rFonts w:ascii="Arial" w:hAnsi="Arial" w:cs="Arial"/>
          <w:i/>
          <w:sz w:val="21"/>
          <w:szCs w:val="21"/>
        </w:rPr>
      </w:pPr>
      <w:r w:rsidRPr="00AC2D00">
        <w:rPr>
          <w:rFonts w:ascii="Arial" w:hAnsi="Arial" w:cs="Arial"/>
          <w:i/>
          <w:sz w:val="21"/>
          <w:szCs w:val="21"/>
        </w:rPr>
        <w:t>En verdad, aunque en un inicio, la Sala fue del criterio que la emisión de la sentencia por un juez de conocimiento distinto al que dirigió el juicio, constituía un vicio insubsanable que daba lugar a la invalidación de la actuación a efecto de que se repitiera el debate oral a instancia de otro juzgador (CSJ AP 30 en. 2008, rad. 32.196, CSJ AP 20 en. 2010, rad. 32.556 y CSJ AP 17 mar. 2010, rad. 32.829), en épocas más recientes recogió su postura para señalar, en cambio, que tal suceso, solo excepcionalmente podría dar lugar a la declaración de nulidad (CSJ AP</w:t>
      </w:r>
      <w:r w:rsidRPr="00AC2D00">
        <w:rPr>
          <w:rFonts w:ascii="Arial" w:hAnsi="Arial" w:cs="Arial"/>
          <w:sz w:val="21"/>
          <w:szCs w:val="21"/>
        </w:rPr>
        <w:t xml:space="preserve"> 12 </w:t>
      </w:r>
      <w:r w:rsidRPr="00AC2D00">
        <w:rPr>
          <w:rFonts w:ascii="Arial" w:hAnsi="Arial" w:cs="Arial"/>
          <w:i/>
          <w:sz w:val="21"/>
          <w:szCs w:val="21"/>
        </w:rPr>
        <w:t xml:space="preserve">dic. 2012, rad. 38512, CSJ </w:t>
      </w:r>
      <w:proofErr w:type="spellStart"/>
      <w:r w:rsidRPr="00AC2D00">
        <w:rPr>
          <w:rFonts w:ascii="Arial" w:hAnsi="Arial" w:cs="Arial"/>
          <w:i/>
          <w:sz w:val="21"/>
          <w:szCs w:val="21"/>
        </w:rPr>
        <w:t>SP</w:t>
      </w:r>
      <w:proofErr w:type="spellEnd"/>
      <w:r w:rsidRPr="00AC2D00">
        <w:rPr>
          <w:rFonts w:ascii="Arial" w:hAnsi="Arial" w:cs="Arial"/>
          <w:i/>
          <w:sz w:val="21"/>
          <w:szCs w:val="21"/>
        </w:rPr>
        <w:t xml:space="preserve"> 3 jul. 2013, rad. 38632, CSJ AP 28 </w:t>
      </w:r>
      <w:proofErr w:type="spellStart"/>
      <w:r w:rsidRPr="00AC2D00">
        <w:rPr>
          <w:rFonts w:ascii="Arial" w:hAnsi="Arial" w:cs="Arial"/>
          <w:i/>
          <w:sz w:val="21"/>
          <w:szCs w:val="21"/>
        </w:rPr>
        <w:t>ag</w:t>
      </w:r>
      <w:proofErr w:type="spellEnd"/>
      <w:r w:rsidRPr="00AC2D00">
        <w:rPr>
          <w:rFonts w:ascii="Arial" w:hAnsi="Arial" w:cs="Arial"/>
          <w:i/>
          <w:sz w:val="21"/>
          <w:szCs w:val="21"/>
        </w:rPr>
        <w:t>. 2013, rad. 40557 y CSJ AP, 11 dic. 2013, rad. 42.605).</w:t>
      </w:r>
    </w:p>
    <w:p w:rsidR="00DF3167" w:rsidRPr="00AC2D00" w:rsidRDefault="00DF3167" w:rsidP="00082EC5">
      <w:pPr>
        <w:pStyle w:val="Sinespaciado"/>
        <w:ind w:left="567" w:right="618"/>
        <w:jc w:val="both"/>
        <w:rPr>
          <w:rFonts w:ascii="Arial" w:hAnsi="Arial" w:cs="Arial"/>
          <w:i/>
          <w:sz w:val="21"/>
          <w:szCs w:val="21"/>
        </w:rPr>
      </w:pPr>
    </w:p>
    <w:p w:rsidR="00DF3167" w:rsidRPr="00AC2D00" w:rsidRDefault="00DF3167" w:rsidP="00082EC5">
      <w:pPr>
        <w:pStyle w:val="Sinespaciado"/>
        <w:ind w:left="567" w:right="618"/>
        <w:jc w:val="both"/>
        <w:rPr>
          <w:rFonts w:ascii="Arial" w:hAnsi="Arial" w:cs="Arial"/>
          <w:i/>
          <w:sz w:val="21"/>
          <w:szCs w:val="21"/>
        </w:rPr>
      </w:pPr>
      <w:r w:rsidRPr="00AC2D00">
        <w:rPr>
          <w:rFonts w:ascii="Arial" w:hAnsi="Arial" w:cs="Arial"/>
          <w:i/>
          <w:sz w:val="21"/>
          <w:szCs w:val="21"/>
        </w:rPr>
        <w:t>Es así que en auto CSJ AP 12 dic. 2012, rad. 38512, la Corte reflexionó de la siguiente manera:</w:t>
      </w:r>
    </w:p>
    <w:p w:rsidR="00DF3167" w:rsidRPr="00AC2D00" w:rsidRDefault="00DF3167" w:rsidP="00082EC5">
      <w:pPr>
        <w:pStyle w:val="Sinespaciado"/>
        <w:ind w:left="567" w:right="618"/>
        <w:jc w:val="both"/>
        <w:rPr>
          <w:rFonts w:ascii="Arial" w:hAnsi="Arial" w:cs="Arial"/>
          <w:i/>
          <w:sz w:val="21"/>
          <w:szCs w:val="21"/>
        </w:rPr>
      </w:pPr>
    </w:p>
    <w:p w:rsidR="00DF3167" w:rsidRPr="00AC2D00" w:rsidRDefault="00DF3167" w:rsidP="00082EC5">
      <w:pPr>
        <w:pStyle w:val="Sinespaciado"/>
        <w:ind w:left="567" w:right="618"/>
        <w:jc w:val="both"/>
        <w:rPr>
          <w:rFonts w:ascii="Arial" w:hAnsi="Arial" w:cs="Arial"/>
          <w:i/>
          <w:iCs/>
          <w:sz w:val="21"/>
          <w:szCs w:val="21"/>
        </w:rPr>
      </w:pPr>
      <w:r w:rsidRPr="00AC2D00">
        <w:rPr>
          <w:rFonts w:ascii="Arial" w:hAnsi="Arial" w:cs="Arial"/>
          <w:i/>
          <w:spacing w:val="-3"/>
          <w:sz w:val="21"/>
          <w:szCs w:val="21"/>
        </w:rPr>
        <w:t xml:space="preserve">La Sala advierte necesario reexaminar el punto al que llegó en las sentencias de casación del </w:t>
      </w:r>
      <w:r w:rsidRPr="00AC2D00">
        <w:rPr>
          <w:rFonts w:ascii="Arial" w:hAnsi="Arial" w:cs="Arial"/>
          <w:i/>
          <w:sz w:val="21"/>
          <w:szCs w:val="21"/>
          <w:lang w:val="es-MX"/>
        </w:rPr>
        <w:t xml:space="preserve">7 de septiembre de 2011 y del 26 de noviembre de 2011, </w:t>
      </w:r>
      <w:r w:rsidRPr="00AC2D00">
        <w:rPr>
          <w:rFonts w:ascii="Arial" w:hAnsi="Arial" w:cs="Arial"/>
          <w:i/>
          <w:spacing w:val="-3"/>
          <w:sz w:val="21"/>
          <w:szCs w:val="21"/>
        </w:rPr>
        <w:t xml:space="preserve">pues, aunque no se discute que </w:t>
      </w:r>
      <w:r w:rsidRPr="00AC2D00">
        <w:rPr>
          <w:rFonts w:ascii="Arial" w:hAnsi="Arial" w:cs="Arial"/>
          <w:i/>
          <w:sz w:val="21"/>
          <w:szCs w:val="21"/>
        </w:rPr>
        <w:t xml:space="preserve">los principios de concentración e inmediación, en cuanto soporte del principio de oralidad, son parte sustancial del sistema penal acusatorio, </w:t>
      </w:r>
      <w:r w:rsidRPr="00AC2D00">
        <w:rPr>
          <w:rFonts w:ascii="Arial" w:hAnsi="Arial" w:cs="Arial"/>
          <w:i/>
          <w:sz w:val="21"/>
          <w:szCs w:val="21"/>
          <w:u w:val="single"/>
        </w:rPr>
        <w:t>no es posible mantener una regla rígida de repetición del juicio en los casos en que la persona del juez que presenció las pruebas en las cuales se basa la sentencia, no es la misma que anuncia el sentido del fallo y profiere la sentencia</w:t>
      </w:r>
      <w:r w:rsidRPr="00AC2D00">
        <w:rPr>
          <w:rFonts w:ascii="Arial" w:hAnsi="Arial" w:cs="Arial"/>
          <w:i/>
          <w:sz w:val="21"/>
          <w:szCs w:val="21"/>
        </w:rPr>
        <w:t xml:space="preserve">, pues, debe precisarse, en la medida que no se trata de principios absolutos, </w:t>
      </w:r>
      <w:r w:rsidRPr="00AC2D00">
        <w:rPr>
          <w:rFonts w:ascii="Arial" w:hAnsi="Arial" w:cs="Arial"/>
          <w:i/>
          <w:sz w:val="21"/>
          <w:szCs w:val="21"/>
          <w:u w:val="single"/>
        </w:rPr>
        <w:t xml:space="preserve">en todos los eventos será necesario ponderar los efectos del ámbito de protección de los principios procesales, en orden a precaver la afectación de principios de mayor alcance tuitivo o decisiones infortunadas, </w:t>
      </w:r>
      <w:r w:rsidRPr="00AC2D00">
        <w:rPr>
          <w:rFonts w:ascii="Arial" w:hAnsi="Arial" w:cs="Arial"/>
          <w:i/>
          <w:iCs/>
          <w:sz w:val="21"/>
          <w:szCs w:val="21"/>
          <w:u w:val="single"/>
        </w:rPr>
        <w:t>arbitrarias e injustas frente a los derechos de las víctimas o terceros involucrados en la actuación</w:t>
      </w:r>
      <w:r w:rsidRPr="00AC2D00">
        <w:rPr>
          <w:rFonts w:ascii="Arial" w:hAnsi="Arial" w:cs="Arial"/>
          <w:i/>
          <w:iCs/>
          <w:sz w:val="21"/>
          <w:szCs w:val="21"/>
        </w:rPr>
        <w:t>.</w:t>
      </w:r>
    </w:p>
    <w:p w:rsidR="00DF3167" w:rsidRPr="00AC2D00" w:rsidRDefault="00DF3167" w:rsidP="00082EC5">
      <w:pPr>
        <w:pStyle w:val="Sinespaciado"/>
        <w:ind w:left="567" w:right="618"/>
        <w:jc w:val="both"/>
        <w:rPr>
          <w:rFonts w:ascii="Arial" w:hAnsi="Arial" w:cs="Arial"/>
          <w:i/>
          <w:iCs/>
          <w:sz w:val="21"/>
          <w:szCs w:val="21"/>
        </w:rPr>
      </w:pPr>
    </w:p>
    <w:p w:rsidR="00DF3167" w:rsidRPr="00AC2D00" w:rsidRDefault="00DF3167" w:rsidP="00082EC5">
      <w:pPr>
        <w:pStyle w:val="Sinespaciado"/>
        <w:ind w:left="567" w:right="618"/>
        <w:jc w:val="both"/>
        <w:rPr>
          <w:rFonts w:ascii="Arial" w:hAnsi="Arial" w:cs="Arial"/>
          <w:i/>
          <w:sz w:val="21"/>
          <w:szCs w:val="21"/>
        </w:rPr>
      </w:pPr>
      <w:r w:rsidRPr="00AC2D00">
        <w:rPr>
          <w:rFonts w:ascii="Arial" w:hAnsi="Arial" w:cs="Arial"/>
          <w:i/>
          <w:sz w:val="21"/>
          <w:szCs w:val="21"/>
        </w:rPr>
        <w:t xml:space="preserve">Comparte la Corte Suprema de justicia, con su par Constitucional, que </w:t>
      </w:r>
      <w:r w:rsidRPr="00AC2D00">
        <w:rPr>
          <w:rFonts w:ascii="Arial" w:hAnsi="Arial" w:cs="Arial"/>
          <w:i/>
          <w:sz w:val="21"/>
          <w:szCs w:val="21"/>
          <w:u w:val="single"/>
        </w:rPr>
        <w:t>en razón a esa naturaleza intrínseca del principio de inmediación, su afectación o limitación no debe conducir a la nulidad, que apenas puede decretarse en circunstancias particularísimas y muy excepcionales de daño grave demostrado a otros distintos derechos de raigambre fundamental</w:t>
      </w:r>
      <w:r w:rsidRPr="00AC2D00">
        <w:rPr>
          <w:rFonts w:ascii="Arial" w:hAnsi="Arial" w:cs="Arial"/>
          <w:i/>
          <w:sz w:val="21"/>
          <w:szCs w:val="21"/>
        </w:rPr>
        <w:t>.</w:t>
      </w:r>
    </w:p>
    <w:p w:rsidR="00DF3167" w:rsidRPr="00AC2D00" w:rsidRDefault="00DF3167" w:rsidP="00082EC5">
      <w:pPr>
        <w:pStyle w:val="Sinespaciado"/>
        <w:ind w:left="567" w:right="618"/>
        <w:jc w:val="both"/>
        <w:rPr>
          <w:rFonts w:ascii="Arial" w:hAnsi="Arial" w:cs="Arial"/>
          <w:sz w:val="21"/>
          <w:szCs w:val="21"/>
        </w:rPr>
      </w:pPr>
    </w:p>
    <w:p w:rsidR="00DF3167" w:rsidRPr="00AC2D00" w:rsidRDefault="00DF3167" w:rsidP="00082EC5">
      <w:pPr>
        <w:pStyle w:val="Sinespaciado"/>
        <w:ind w:left="567" w:right="618"/>
        <w:jc w:val="both"/>
        <w:rPr>
          <w:rFonts w:ascii="Arial" w:hAnsi="Arial" w:cs="Arial"/>
          <w:i/>
          <w:sz w:val="21"/>
          <w:szCs w:val="21"/>
        </w:rPr>
      </w:pPr>
      <w:r w:rsidRPr="00AC2D00">
        <w:rPr>
          <w:rFonts w:ascii="Arial" w:hAnsi="Arial" w:cs="Arial"/>
          <w:i/>
          <w:sz w:val="21"/>
          <w:szCs w:val="21"/>
        </w:rPr>
        <w:t>De esta manera, nunca la sola afirmación de que el juez encargado de emitir el fallo –o su sentido- es distinto de aquel encargado de presenciar la práctica probatoria trascendente, puede conducir a la anulación del juicio oral, consecuencia que, de solicitarse, obliga demostrar grave afectación de otros derechos o principios fundamentales.</w:t>
      </w:r>
    </w:p>
    <w:p w:rsidR="00DF3167" w:rsidRPr="00AC2D00" w:rsidRDefault="00DF3167" w:rsidP="00082EC5">
      <w:pPr>
        <w:pStyle w:val="Sinespaciado"/>
        <w:ind w:left="567" w:right="618"/>
        <w:jc w:val="both"/>
        <w:rPr>
          <w:rFonts w:ascii="Arial" w:hAnsi="Arial" w:cs="Arial"/>
          <w:sz w:val="21"/>
          <w:szCs w:val="21"/>
        </w:rPr>
      </w:pPr>
    </w:p>
    <w:p w:rsidR="00DF3167" w:rsidRPr="00AC2D00" w:rsidRDefault="00DF3167" w:rsidP="00082EC5">
      <w:pPr>
        <w:pStyle w:val="Sinespaciado"/>
        <w:ind w:left="567" w:right="618"/>
        <w:jc w:val="both"/>
        <w:rPr>
          <w:rFonts w:ascii="Arial" w:hAnsi="Arial" w:cs="Arial"/>
          <w:i/>
          <w:sz w:val="21"/>
          <w:szCs w:val="21"/>
        </w:rPr>
      </w:pPr>
      <w:r w:rsidRPr="00AC2D00">
        <w:rPr>
          <w:rFonts w:ascii="Arial" w:hAnsi="Arial" w:cs="Arial"/>
          <w:i/>
          <w:sz w:val="21"/>
          <w:szCs w:val="21"/>
        </w:rPr>
        <w:t>Entonces, para ir precisando el punto con los tópicos que al día de hoy se observan decantados, si la repetición del juicio implica afectar de manera importante o grave los derechos de los menores –víctimas o testigos trascendentales- ; o de las mujeres víctimas de delitos sexuales (que obligadas a recordar el episodio vejatorio pueden ser objeto de doble victimización o sufrir daños sicológicos); o si corren peligro los testigos o víctimas, en atención a amenazas o temores fundados de retaliación; el juez debe ponderar los derechos en juego para proteger a estas personas y, en consecuencia, mientras no existan razones de mayor peso, diferentes a la de tutelar de forma irrestricta el principio de inmediación, está en la obligación de morigerarlo y evitar la invalidez del juicio.</w:t>
      </w:r>
    </w:p>
    <w:p w:rsidR="00DF3167" w:rsidRPr="00AC2D00" w:rsidRDefault="00DF3167" w:rsidP="00082EC5">
      <w:pPr>
        <w:pStyle w:val="Sinespaciado"/>
        <w:ind w:left="567" w:right="618"/>
        <w:jc w:val="both"/>
        <w:rPr>
          <w:rFonts w:ascii="Arial" w:hAnsi="Arial" w:cs="Arial"/>
          <w:i/>
          <w:sz w:val="21"/>
          <w:szCs w:val="21"/>
        </w:rPr>
      </w:pPr>
    </w:p>
    <w:p w:rsidR="00DF3167" w:rsidRPr="00AC2D00" w:rsidRDefault="00DF3167" w:rsidP="00082EC5">
      <w:pPr>
        <w:pStyle w:val="Sinespaciado"/>
        <w:ind w:left="567" w:right="618"/>
        <w:jc w:val="both"/>
        <w:rPr>
          <w:rFonts w:ascii="Arial" w:hAnsi="Arial" w:cs="Arial"/>
          <w:i/>
          <w:sz w:val="21"/>
          <w:szCs w:val="21"/>
        </w:rPr>
      </w:pPr>
      <w:r w:rsidRPr="00AC2D00">
        <w:rPr>
          <w:rFonts w:ascii="Arial" w:hAnsi="Arial" w:cs="Arial"/>
          <w:sz w:val="21"/>
          <w:szCs w:val="21"/>
        </w:rPr>
        <w:t>“</w:t>
      </w:r>
      <w:r w:rsidRPr="00AC2D00">
        <w:rPr>
          <w:rFonts w:ascii="Arial" w:hAnsi="Arial" w:cs="Arial"/>
          <w:i/>
          <w:sz w:val="21"/>
          <w:szCs w:val="21"/>
        </w:rPr>
        <w:t xml:space="preserve">Debe precisar la Corte que la decisión en ciernes no significa sacrificar absolutamente, o mejor, eliminar el núcleo central del principio de inmediación, en tanto, no puede desconocerse cómo al día de hoy </w:t>
      </w:r>
      <w:r w:rsidRPr="00AC2D00">
        <w:rPr>
          <w:rFonts w:ascii="Arial" w:hAnsi="Arial" w:cs="Arial"/>
          <w:i/>
          <w:sz w:val="21"/>
          <w:szCs w:val="21"/>
          <w:u w:val="single"/>
        </w:rPr>
        <w:t>los adelantos tecnológicos, facultan remplazar con una fidelidad bastante aceptable la verificación in situ que realiza el juez dentro de la audiencia</w:t>
      </w:r>
      <w:r w:rsidRPr="00AC2D00">
        <w:rPr>
          <w:rFonts w:ascii="Arial" w:hAnsi="Arial" w:cs="Arial"/>
          <w:i/>
          <w:sz w:val="21"/>
          <w:szCs w:val="21"/>
        </w:rPr>
        <w:t>.</w:t>
      </w:r>
    </w:p>
    <w:p w:rsidR="00DF3167" w:rsidRPr="00AC2D00" w:rsidRDefault="00DF3167" w:rsidP="00082EC5">
      <w:pPr>
        <w:pStyle w:val="Sinespaciado"/>
        <w:ind w:left="567" w:right="618"/>
        <w:jc w:val="both"/>
        <w:rPr>
          <w:rFonts w:ascii="Arial" w:hAnsi="Arial" w:cs="Arial"/>
          <w:sz w:val="21"/>
          <w:szCs w:val="21"/>
        </w:rPr>
      </w:pPr>
    </w:p>
    <w:p w:rsidR="00DF3167" w:rsidRPr="00AC2D00" w:rsidRDefault="00DF3167" w:rsidP="00082EC5">
      <w:pPr>
        <w:pStyle w:val="Sinespaciado"/>
        <w:ind w:left="567" w:right="618"/>
        <w:jc w:val="both"/>
        <w:rPr>
          <w:rFonts w:ascii="Arial" w:hAnsi="Arial" w:cs="Arial"/>
          <w:sz w:val="21"/>
          <w:szCs w:val="21"/>
        </w:rPr>
      </w:pPr>
      <w:r w:rsidRPr="00AC2D00">
        <w:rPr>
          <w:rFonts w:ascii="Arial" w:hAnsi="Arial" w:cs="Arial"/>
          <w:sz w:val="21"/>
          <w:szCs w:val="21"/>
        </w:rPr>
        <w:t>“</w:t>
      </w:r>
      <w:r w:rsidRPr="00AC2D00">
        <w:rPr>
          <w:rFonts w:ascii="Arial" w:hAnsi="Arial" w:cs="Arial"/>
          <w:i/>
          <w:sz w:val="21"/>
          <w:szCs w:val="21"/>
        </w:rPr>
        <w:t xml:space="preserve">Y, entonces, </w:t>
      </w:r>
      <w:r w:rsidRPr="00AC2D00">
        <w:rPr>
          <w:rFonts w:ascii="Arial" w:hAnsi="Arial" w:cs="Arial"/>
          <w:i/>
          <w:sz w:val="21"/>
          <w:szCs w:val="21"/>
          <w:u w:val="single"/>
        </w:rPr>
        <w:t>si los registros de lo sucedido en la práctica probatoria permiten esa auscultación directa del funcionario encargado de emitir el fallo, sin desnaturalizar el contenido esencial del medio, nada obsta para que el examen se adelante por quien remplazó al juez anterior</w:t>
      </w:r>
      <w:r w:rsidRPr="00AC2D00">
        <w:rPr>
          <w:rFonts w:ascii="Arial" w:hAnsi="Arial" w:cs="Arial"/>
          <w:sz w:val="21"/>
          <w:szCs w:val="21"/>
        </w:rPr>
        <w:t>”. (Subrayas no originales)</w:t>
      </w:r>
    </w:p>
    <w:p w:rsidR="00DF3167" w:rsidRPr="00AC2D00" w:rsidRDefault="00DF3167" w:rsidP="00082EC5">
      <w:pPr>
        <w:pStyle w:val="Sinespaciado"/>
        <w:ind w:left="567" w:right="618"/>
        <w:jc w:val="both"/>
        <w:rPr>
          <w:rFonts w:ascii="Arial" w:hAnsi="Arial" w:cs="Arial"/>
          <w:iCs/>
          <w:sz w:val="21"/>
          <w:szCs w:val="21"/>
          <w:lang w:val="es-ES"/>
        </w:rPr>
      </w:pPr>
    </w:p>
    <w:p w:rsidR="00DF3167" w:rsidRPr="00AC2D00" w:rsidRDefault="00DF3167" w:rsidP="00082EC5">
      <w:pPr>
        <w:pStyle w:val="Sinespaciado"/>
        <w:ind w:left="567" w:right="618"/>
        <w:jc w:val="both"/>
        <w:rPr>
          <w:rFonts w:ascii="Arial" w:hAnsi="Arial" w:cs="Arial"/>
          <w:iCs/>
          <w:sz w:val="21"/>
          <w:szCs w:val="21"/>
          <w:lang w:val="es-ES"/>
        </w:rPr>
      </w:pPr>
      <w:r w:rsidRPr="00AC2D00">
        <w:rPr>
          <w:rFonts w:ascii="Arial" w:hAnsi="Arial" w:cs="Arial"/>
          <w:iCs/>
          <w:sz w:val="21"/>
          <w:szCs w:val="21"/>
          <w:lang w:val="es-ES"/>
        </w:rPr>
        <w:t xml:space="preserve">Y en sentencia </w:t>
      </w:r>
      <w:r w:rsidRPr="00AC2D00">
        <w:rPr>
          <w:rFonts w:ascii="Arial" w:hAnsi="Arial" w:cs="Arial"/>
          <w:sz w:val="21"/>
          <w:szCs w:val="21"/>
        </w:rPr>
        <w:t xml:space="preserve">CSJ </w:t>
      </w:r>
      <w:proofErr w:type="spellStart"/>
      <w:r w:rsidRPr="00AC2D00">
        <w:rPr>
          <w:rFonts w:ascii="Arial" w:hAnsi="Arial" w:cs="Arial"/>
          <w:sz w:val="21"/>
          <w:szCs w:val="21"/>
        </w:rPr>
        <w:t>SP</w:t>
      </w:r>
      <w:proofErr w:type="spellEnd"/>
      <w:r w:rsidRPr="00AC2D00">
        <w:rPr>
          <w:rFonts w:ascii="Arial" w:hAnsi="Arial" w:cs="Arial"/>
          <w:sz w:val="21"/>
          <w:szCs w:val="21"/>
        </w:rPr>
        <w:t xml:space="preserve"> 3 jul. 2013, rad. 38632, recabó:</w:t>
      </w:r>
    </w:p>
    <w:p w:rsidR="00DF3167" w:rsidRPr="00AC2D00" w:rsidRDefault="00DF3167" w:rsidP="00082EC5">
      <w:pPr>
        <w:pStyle w:val="Sinespaciado"/>
        <w:ind w:left="567" w:right="618"/>
        <w:jc w:val="both"/>
        <w:rPr>
          <w:rFonts w:ascii="Arial" w:hAnsi="Arial" w:cs="Arial"/>
          <w:iCs/>
          <w:sz w:val="21"/>
          <w:szCs w:val="21"/>
          <w:lang w:val="es-ES"/>
        </w:rPr>
      </w:pPr>
    </w:p>
    <w:p w:rsidR="00DF3167" w:rsidRPr="00AC2D00" w:rsidRDefault="00DF3167" w:rsidP="00082EC5">
      <w:pPr>
        <w:pStyle w:val="Sinespaciado"/>
        <w:ind w:left="567" w:right="618"/>
        <w:jc w:val="both"/>
        <w:rPr>
          <w:rFonts w:ascii="Arial" w:hAnsi="Arial" w:cs="Arial"/>
          <w:i/>
          <w:sz w:val="21"/>
          <w:szCs w:val="21"/>
        </w:rPr>
      </w:pPr>
      <w:r w:rsidRPr="00AC2D00">
        <w:rPr>
          <w:rFonts w:ascii="Arial" w:hAnsi="Arial" w:cs="Arial"/>
          <w:sz w:val="21"/>
          <w:szCs w:val="21"/>
        </w:rPr>
        <w:lastRenderedPageBreak/>
        <w:t>“</w:t>
      </w:r>
      <w:r w:rsidRPr="00AC2D00">
        <w:rPr>
          <w:rFonts w:ascii="Arial" w:hAnsi="Arial" w:cs="Arial"/>
          <w:i/>
          <w:sz w:val="21"/>
          <w:szCs w:val="21"/>
        </w:rPr>
        <w:t xml:space="preserve">Surge incontrastable que </w:t>
      </w:r>
      <w:r w:rsidRPr="00AC2D00">
        <w:rPr>
          <w:rFonts w:ascii="Arial" w:hAnsi="Arial" w:cs="Arial"/>
          <w:i/>
          <w:sz w:val="21"/>
          <w:szCs w:val="21"/>
          <w:u w:val="single"/>
        </w:rPr>
        <w:t>la nulidad sólo opera como mecanismo excepcionalísimo si se verifica que el cambio en la persona del juez presente en la práctica probatoria esencial, causó grave daño o afectación a derechos de raigambre fundamental pues, frente a ellos debe ceder el principio de inmediación, porque dada su connotación eminentemente procesal no representa un valor constitucional, legal o procesal que deba se acatado de manera absoluta</w:t>
      </w:r>
      <w:r w:rsidRPr="00AC2D00">
        <w:rPr>
          <w:rFonts w:ascii="Arial" w:hAnsi="Arial" w:cs="Arial"/>
          <w:i/>
          <w:sz w:val="21"/>
          <w:szCs w:val="21"/>
        </w:rPr>
        <w:t>.</w:t>
      </w:r>
    </w:p>
    <w:p w:rsidR="00DF3167" w:rsidRPr="00AC2D00" w:rsidRDefault="00DF3167" w:rsidP="00082EC5">
      <w:pPr>
        <w:pStyle w:val="Sinespaciado"/>
        <w:ind w:left="567" w:right="618"/>
        <w:jc w:val="both"/>
        <w:rPr>
          <w:rFonts w:ascii="Arial" w:hAnsi="Arial" w:cs="Arial"/>
          <w:sz w:val="21"/>
          <w:szCs w:val="21"/>
        </w:rPr>
      </w:pPr>
    </w:p>
    <w:p w:rsidR="00DF3167" w:rsidRPr="00AC2D00" w:rsidRDefault="00DF3167" w:rsidP="00082EC5">
      <w:pPr>
        <w:pStyle w:val="Sinespaciado"/>
        <w:ind w:left="567" w:right="618"/>
        <w:jc w:val="both"/>
        <w:rPr>
          <w:rFonts w:ascii="Arial" w:hAnsi="Arial" w:cs="Arial"/>
          <w:sz w:val="21"/>
          <w:szCs w:val="21"/>
        </w:rPr>
      </w:pPr>
      <w:r w:rsidRPr="00AC2D00">
        <w:rPr>
          <w:rFonts w:ascii="Arial" w:hAnsi="Arial" w:cs="Arial"/>
          <w:i/>
          <w:sz w:val="21"/>
          <w:szCs w:val="21"/>
          <w:u w:val="single"/>
        </w:rPr>
        <w:t>Como los audios que contienen el registro de la práctica probatoria agotada en el juicio permiten verificar a cabalidad lo ocurrido a lo largo del debate, es pertinente habilitar, con esos medios técnicos de reproducción, la inmediación de la señora juez que presidió la última sesión del debate</w:t>
      </w:r>
      <w:r w:rsidRPr="00AC2D00">
        <w:rPr>
          <w:rFonts w:ascii="Arial" w:hAnsi="Arial" w:cs="Arial"/>
          <w:i/>
          <w:sz w:val="21"/>
          <w:szCs w:val="21"/>
        </w:rPr>
        <w:t xml:space="preserve"> en la que se culminó la práctica probatoria de la defensa, escuchó los alegatos finales y anunció el sentido del fallo condenatorio, para finalmente dictar la decisión</w:t>
      </w:r>
      <w:r w:rsidRPr="00AC2D00">
        <w:rPr>
          <w:rFonts w:ascii="Arial" w:hAnsi="Arial" w:cs="Arial"/>
          <w:sz w:val="21"/>
          <w:szCs w:val="21"/>
        </w:rPr>
        <w:t>” (subrayas fuera de texto).</w:t>
      </w:r>
    </w:p>
    <w:p w:rsidR="00DF3167" w:rsidRPr="00AC2D00" w:rsidRDefault="00DF3167" w:rsidP="00082EC5">
      <w:pPr>
        <w:pStyle w:val="Sinespaciado"/>
        <w:ind w:left="567" w:right="618"/>
        <w:jc w:val="both"/>
        <w:rPr>
          <w:rFonts w:ascii="Arial" w:hAnsi="Arial" w:cs="Arial"/>
          <w:i/>
          <w:iCs/>
          <w:sz w:val="21"/>
          <w:szCs w:val="21"/>
          <w:lang w:val="es-ES"/>
        </w:rPr>
      </w:pPr>
    </w:p>
    <w:p w:rsidR="00DF3167" w:rsidRPr="00AC2D00" w:rsidRDefault="00DF3167" w:rsidP="00082EC5">
      <w:pPr>
        <w:pStyle w:val="Sinespaciado"/>
        <w:ind w:left="567" w:right="618"/>
        <w:jc w:val="both"/>
        <w:rPr>
          <w:rFonts w:ascii="Arial" w:hAnsi="Arial" w:cs="Arial"/>
          <w:i/>
          <w:sz w:val="21"/>
          <w:szCs w:val="21"/>
        </w:rPr>
      </w:pPr>
      <w:r w:rsidRPr="00AC2D00">
        <w:rPr>
          <w:rFonts w:ascii="Arial" w:hAnsi="Arial" w:cs="Arial"/>
          <w:i/>
          <w:sz w:val="21"/>
          <w:szCs w:val="21"/>
          <w:u w:val="single"/>
        </w:rPr>
        <w:t xml:space="preserve">Conforme con el sentado criterio, para que el reparo construido sobre la base de la infracción del principio de inmediación por la senda de la causal segunda tenga vocación de prosperidad, corresponde al </w:t>
      </w:r>
      <w:proofErr w:type="spellStart"/>
      <w:r w:rsidRPr="00AC2D00">
        <w:rPr>
          <w:rFonts w:ascii="Arial" w:hAnsi="Arial" w:cs="Arial"/>
          <w:i/>
          <w:sz w:val="21"/>
          <w:szCs w:val="21"/>
          <w:u w:val="single"/>
        </w:rPr>
        <w:t>casacionista</w:t>
      </w:r>
      <w:proofErr w:type="spellEnd"/>
      <w:r w:rsidRPr="00AC2D00">
        <w:rPr>
          <w:rFonts w:ascii="Arial" w:hAnsi="Arial" w:cs="Arial"/>
          <w:i/>
          <w:sz w:val="21"/>
          <w:szCs w:val="21"/>
          <w:u w:val="single"/>
        </w:rPr>
        <w:t xml:space="preserve"> acreditar que la sustitución del juez de la causa ocasionó una lesión severa de los derechos esenciales de las partes o intervinientes y que el acceso del sentenciador que profirió el fallo a los registros audiovisuales fue tan restringido o precario que le impidió conocer con fidelidad las pruebas practicadas a instancia de su predecesor</w:t>
      </w:r>
      <w:r w:rsidRPr="00AC2D00">
        <w:rPr>
          <w:rFonts w:ascii="Arial" w:hAnsi="Arial" w:cs="Arial"/>
          <w:i/>
          <w:sz w:val="21"/>
          <w:szCs w:val="21"/>
        </w:rPr>
        <w:t xml:space="preserve">.” </w:t>
      </w:r>
      <w:r w:rsidR="00082EC5" w:rsidRPr="00AC2D00">
        <w:rPr>
          <w:rFonts w:ascii="Arial" w:hAnsi="Arial" w:cs="Arial"/>
          <w:sz w:val="21"/>
          <w:szCs w:val="21"/>
        </w:rPr>
        <w:t>(Subrayas agregadas</w:t>
      </w:r>
      <w:r w:rsidRPr="00AC2D00">
        <w:rPr>
          <w:rFonts w:ascii="Arial" w:hAnsi="Arial" w:cs="Arial"/>
          <w:sz w:val="21"/>
          <w:szCs w:val="21"/>
        </w:rPr>
        <w:t>)</w:t>
      </w:r>
      <w:r w:rsidRPr="00AC2D00">
        <w:rPr>
          <w:rFonts w:ascii="Arial" w:hAnsi="Arial" w:cs="Arial"/>
          <w:i/>
          <w:sz w:val="21"/>
          <w:szCs w:val="21"/>
        </w:rPr>
        <w:t xml:space="preserve"> </w:t>
      </w:r>
    </w:p>
    <w:p w:rsidR="00DF3167" w:rsidRPr="00AC2D00" w:rsidRDefault="00DF3167" w:rsidP="00082EC5">
      <w:pPr>
        <w:spacing w:after="0" w:line="240" w:lineRule="auto"/>
        <w:ind w:right="618"/>
        <w:jc w:val="both"/>
        <w:rPr>
          <w:rFonts w:ascii="Arial" w:hAnsi="Arial" w:cs="Arial"/>
          <w:sz w:val="21"/>
          <w:szCs w:val="21"/>
          <w:lang w:eastAsia="es-ES"/>
        </w:rPr>
      </w:pPr>
    </w:p>
    <w:p w:rsidR="00DF3167" w:rsidRPr="00401605" w:rsidRDefault="00082EC5" w:rsidP="00DE2EEF">
      <w:pPr>
        <w:spacing w:after="0" w:line="240" w:lineRule="auto"/>
        <w:ind w:right="51"/>
        <w:jc w:val="both"/>
        <w:rPr>
          <w:rFonts w:ascii="Arial" w:hAnsi="Arial" w:cs="Arial"/>
          <w:sz w:val="24"/>
          <w:szCs w:val="24"/>
          <w:lang w:eastAsia="es-ES"/>
        </w:rPr>
      </w:pPr>
      <w:r w:rsidRPr="00401605">
        <w:rPr>
          <w:rFonts w:ascii="Arial" w:hAnsi="Arial" w:cs="Arial"/>
          <w:sz w:val="24"/>
          <w:szCs w:val="24"/>
          <w:lang w:eastAsia="es-ES"/>
        </w:rPr>
        <w:t>8.3.7</w:t>
      </w:r>
      <w:r w:rsidR="00DF3167" w:rsidRPr="00401605">
        <w:rPr>
          <w:rFonts w:ascii="Arial" w:hAnsi="Arial" w:cs="Arial"/>
          <w:sz w:val="24"/>
          <w:szCs w:val="24"/>
          <w:lang w:eastAsia="es-ES"/>
        </w:rPr>
        <w:t xml:space="preserve"> En razón de lo expuesto en precedencia se concluye que no le asiste razón a los recurrentes al solicitar la declaratoria de nulidad del proceso, por haber sido dictado el fallo por un juez distinto al que presidió la práctica de la prueba en el juicio oral.</w:t>
      </w:r>
    </w:p>
    <w:p w:rsidR="00DF3167" w:rsidRPr="00401605" w:rsidRDefault="00DF3167" w:rsidP="00DE2EEF">
      <w:pPr>
        <w:spacing w:after="0" w:line="240" w:lineRule="auto"/>
        <w:ind w:right="51"/>
        <w:jc w:val="both"/>
        <w:rPr>
          <w:rFonts w:ascii="Arial" w:hAnsi="Arial" w:cs="Arial"/>
          <w:sz w:val="24"/>
          <w:szCs w:val="24"/>
          <w:lang w:eastAsia="es-ES"/>
        </w:rPr>
      </w:pPr>
    </w:p>
    <w:p w:rsidR="00DF3167" w:rsidRPr="00401605" w:rsidRDefault="00082EC5" w:rsidP="00DE2EEF">
      <w:pPr>
        <w:spacing w:after="0" w:line="240" w:lineRule="auto"/>
        <w:ind w:right="51"/>
        <w:jc w:val="both"/>
        <w:rPr>
          <w:rFonts w:ascii="Arial" w:hAnsi="Arial" w:cs="Arial"/>
          <w:sz w:val="24"/>
          <w:szCs w:val="24"/>
          <w:u w:val="single"/>
          <w:lang w:eastAsia="es-ES"/>
        </w:rPr>
      </w:pPr>
      <w:r w:rsidRPr="00401605">
        <w:rPr>
          <w:rFonts w:ascii="Arial" w:hAnsi="Arial" w:cs="Arial"/>
          <w:sz w:val="24"/>
          <w:szCs w:val="24"/>
          <w:u w:val="single"/>
          <w:lang w:eastAsia="es-ES"/>
        </w:rPr>
        <w:t>9</w:t>
      </w:r>
      <w:r w:rsidR="00DF3167" w:rsidRPr="00401605">
        <w:rPr>
          <w:rFonts w:ascii="Arial" w:hAnsi="Arial" w:cs="Arial"/>
          <w:sz w:val="24"/>
          <w:szCs w:val="24"/>
          <w:u w:val="single"/>
          <w:lang w:eastAsia="es-ES"/>
        </w:rPr>
        <w:t>.</w:t>
      </w:r>
      <w:r w:rsidRPr="00401605">
        <w:rPr>
          <w:rFonts w:ascii="Arial" w:hAnsi="Arial" w:cs="Arial"/>
          <w:sz w:val="24"/>
          <w:szCs w:val="24"/>
          <w:u w:val="single"/>
          <w:lang w:eastAsia="es-ES"/>
        </w:rPr>
        <w:t xml:space="preserve"> SOBRE EL SEGUNDO TEMA PROPUESTO</w:t>
      </w:r>
      <w:r w:rsidR="00DF3167" w:rsidRPr="00401605">
        <w:rPr>
          <w:rFonts w:ascii="Arial" w:hAnsi="Arial" w:cs="Arial"/>
          <w:sz w:val="24"/>
          <w:szCs w:val="24"/>
          <w:u w:val="single"/>
          <w:lang w:eastAsia="es-ES"/>
        </w:rPr>
        <w:t>:</w:t>
      </w:r>
      <w:r w:rsidRPr="00401605">
        <w:rPr>
          <w:rFonts w:ascii="Arial" w:hAnsi="Arial" w:cs="Arial"/>
          <w:sz w:val="24"/>
          <w:szCs w:val="24"/>
          <w:u w:val="single"/>
          <w:lang w:eastAsia="es-ES"/>
        </w:rPr>
        <w:t xml:space="preserve"> </w:t>
      </w:r>
      <w:r w:rsidR="00DF3167" w:rsidRPr="00401605">
        <w:rPr>
          <w:rFonts w:ascii="Arial" w:hAnsi="Arial" w:cs="Arial"/>
          <w:sz w:val="24"/>
          <w:szCs w:val="24"/>
          <w:u w:val="single"/>
          <w:lang w:eastAsia="es-ES"/>
        </w:rPr>
        <w:t>LA FALTA DE PRUEBAS PARA DICTAR SENTENCIA CONDENATORIA EN CONTRA DE LOS PROCESADOS.</w:t>
      </w:r>
    </w:p>
    <w:p w:rsidR="00DF3167" w:rsidRPr="00401605" w:rsidRDefault="00DF3167" w:rsidP="00DE2EEF">
      <w:pPr>
        <w:spacing w:after="0" w:line="240" w:lineRule="auto"/>
        <w:ind w:right="51"/>
        <w:jc w:val="both"/>
        <w:rPr>
          <w:rFonts w:ascii="Arial" w:hAnsi="Arial" w:cs="Arial"/>
          <w:sz w:val="24"/>
          <w:szCs w:val="24"/>
          <w:u w:val="single"/>
          <w:lang w:eastAsia="es-ES"/>
        </w:rPr>
      </w:pPr>
    </w:p>
    <w:p w:rsidR="00DF3167" w:rsidRPr="00401605" w:rsidRDefault="00082EC5" w:rsidP="00DE2EEF">
      <w:pPr>
        <w:spacing w:after="0" w:line="240" w:lineRule="auto"/>
        <w:ind w:right="51"/>
        <w:jc w:val="both"/>
        <w:rPr>
          <w:rFonts w:ascii="Arial" w:hAnsi="Arial" w:cs="Arial"/>
          <w:sz w:val="24"/>
          <w:szCs w:val="24"/>
        </w:rPr>
      </w:pPr>
      <w:r w:rsidRPr="00401605">
        <w:rPr>
          <w:rFonts w:ascii="Arial" w:hAnsi="Arial" w:cs="Arial"/>
          <w:sz w:val="24"/>
          <w:szCs w:val="24"/>
        </w:rPr>
        <w:t>9</w:t>
      </w:r>
      <w:r w:rsidR="00DF3167" w:rsidRPr="00401605">
        <w:rPr>
          <w:rFonts w:ascii="Arial" w:hAnsi="Arial" w:cs="Arial"/>
          <w:sz w:val="24"/>
          <w:szCs w:val="24"/>
        </w:rPr>
        <w:t xml:space="preserve">.1 En lo que atañe a la verificación de los requisitos previstos en el artículo 381 del </w:t>
      </w:r>
      <w:proofErr w:type="spellStart"/>
      <w:r w:rsidR="00DF3167" w:rsidRPr="00401605">
        <w:rPr>
          <w:rFonts w:ascii="Arial" w:hAnsi="Arial" w:cs="Arial"/>
          <w:sz w:val="24"/>
          <w:szCs w:val="24"/>
        </w:rPr>
        <w:t>CPP</w:t>
      </w:r>
      <w:proofErr w:type="spellEnd"/>
      <w:r w:rsidR="00DF3167" w:rsidRPr="00401605">
        <w:rPr>
          <w:rFonts w:ascii="Arial" w:hAnsi="Arial" w:cs="Arial"/>
          <w:sz w:val="24"/>
          <w:szCs w:val="24"/>
        </w:rPr>
        <w:t xml:space="preserve"> y en virtud del principio de limitación de la segunda instancia le </w:t>
      </w:r>
      <w:r w:rsidRPr="00401605">
        <w:rPr>
          <w:rFonts w:ascii="Arial" w:hAnsi="Arial" w:cs="Arial"/>
          <w:sz w:val="24"/>
          <w:szCs w:val="24"/>
        </w:rPr>
        <w:t>corresponde a esta C</w:t>
      </w:r>
      <w:r w:rsidR="00DF3167" w:rsidRPr="00401605">
        <w:rPr>
          <w:rFonts w:ascii="Arial" w:hAnsi="Arial" w:cs="Arial"/>
          <w:sz w:val="24"/>
          <w:szCs w:val="24"/>
        </w:rPr>
        <w:t xml:space="preserve">olegiatura </w:t>
      </w:r>
      <w:r w:rsidRPr="00401605">
        <w:rPr>
          <w:rFonts w:ascii="Arial" w:hAnsi="Arial" w:cs="Arial"/>
          <w:sz w:val="24"/>
          <w:szCs w:val="24"/>
        </w:rPr>
        <w:t xml:space="preserve">examinar </w:t>
      </w:r>
      <w:r w:rsidR="00DF3167" w:rsidRPr="00401605">
        <w:rPr>
          <w:rFonts w:ascii="Arial" w:hAnsi="Arial" w:cs="Arial"/>
          <w:sz w:val="24"/>
          <w:szCs w:val="24"/>
        </w:rPr>
        <w:t xml:space="preserve">inicialmente lo </w:t>
      </w:r>
      <w:r w:rsidRPr="00401605">
        <w:rPr>
          <w:rFonts w:ascii="Arial" w:hAnsi="Arial" w:cs="Arial"/>
          <w:sz w:val="24"/>
          <w:szCs w:val="24"/>
        </w:rPr>
        <w:t>concerniente a la demostración de las</w:t>
      </w:r>
      <w:r w:rsidR="00DF3167" w:rsidRPr="00401605">
        <w:rPr>
          <w:rFonts w:ascii="Arial" w:hAnsi="Arial" w:cs="Arial"/>
          <w:sz w:val="24"/>
          <w:szCs w:val="24"/>
        </w:rPr>
        <w:t xml:space="preserve"> conductas penales por las que resultaron acusados los mencionados, siguiendo el contexto fáctico de la acusación en cada uno de los 5 casos presentados por la </w:t>
      </w:r>
      <w:proofErr w:type="spellStart"/>
      <w:r w:rsidR="00DF3167" w:rsidRPr="00401605">
        <w:rPr>
          <w:rFonts w:ascii="Arial" w:hAnsi="Arial" w:cs="Arial"/>
          <w:sz w:val="24"/>
          <w:szCs w:val="24"/>
        </w:rPr>
        <w:t>FGN</w:t>
      </w:r>
      <w:proofErr w:type="spellEnd"/>
      <w:r w:rsidR="00DF3167" w:rsidRPr="00401605">
        <w:rPr>
          <w:rFonts w:ascii="Arial" w:hAnsi="Arial" w:cs="Arial"/>
          <w:sz w:val="24"/>
          <w:szCs w:val="24"/>
        </w:rPr>
        <w:t xml:space="preserve"> y en segundo lugar se decidirá lo concerniente a la responsabilidad penal de los procesados por las conductas sobre las que vers</w:t>
      </w:r>
      <w:r w:rsidR="0010566F" w:rsidRPr="00401605">
        <w:rPr>
          <w:rFonts w:ascii="Arial" w:hAnsi="Arial" w:cs="Arial"/>
          <w:sz w:val="24"/>
          <w:szCs w:val="24"/>
        </w:rPr>
        <w:t>ó</w:t>
      </w:r>
      <w:r w:rsidR="00DF3167" w:rsidRPr="00401605">
        <w:rPr>
          <w:rFonts w:ascii="Arial" w:hAnsi="Arial" w:cs="Arial"/>
          <w:sz w:val="24"/>
          <w:szCs w:val="24"/>
        </w:rPr>
        <w:t xml:space="preserve"> la acusación.</w:t>
      </w:r>
    </w:p>
    <w:p w:rsidR="00DF3167" w:rsidRPr="00401605" w:rsidRDefault="00DF3167" w:rsidP="00DE2EEF">
      <w:pPr>
        <w:spacing w:after="0" w:line="240" w:lineRule="auto"/>
        <w:ind w:right="51"/>
        <w:jc w:val="both"/>
        <w:rPr>
          <w:rFonts w:ascii="Arial" w:hAnsi="Arial" w:cs="Arial"/>
          <w:sz w:val="24"/>
          <w:szCs w:val="24"/>
          <w:u w:val="single"/>
        </w:rPr>
      </w:pPr>
    </w:p>
    <w:p w:rsidR="00DF3167" w:rsidRPr="00401605" w:rsidRDefault="00A65B87" w:rsidP="00DE2EEF">
      <w:pPr>
        <w:spacing w:after="0" w:line="240" w:lineRule="auto"/>
        <w:ind w:right="51"/>
        <w:jc w:val="both"/>
        <w:rPr>
          <w:rFonts w:ascii="Arial" w:hAnsi="Arial" w:cs="Arial"/>
          <w:sz w:val="24"/>
          <w:szCs w:val="24"/>
          <w:u w:val="single"/>
          <w:lang w:val="es-MX"/>
        </w:rPr>
      </w:pPr>
      <w:r w:rsidRPr="00401605">
        <w:rPr>
          <w:rFonts w:ascii="Arial" w:hAnsi="Arial" w:cs="Arial"/>
          <w:sz w:val="24"/>
          <w:szCs w:val="24"/>
          <w:u w:val="single"/>
          <w:lang w:val="es-MX"/>
        </w:rPr>
        <w:t>9</w:t>
      </w:r>
      <w:r w:rsidR="00DF3167" w:rsidRPr="00401605">
        <w:rPr>
          <w:rFonts w:ascii="Arial" w:hAnsi="Arial" w:cs="Arial"/>
          <w:sz w:val="24"/>
          <w:szCs w:val="24"/>
          <w:u w:val="single"/>
          <w:lang w:val="es-MX"/>
        </w:rPr>
        <w:t xml:space="preserve">.1.1 Caso número 1. Finca El Vergel, vereda La Argentina, municipio de </w:t>
      </w:r>
      <w:proofErr w:type="spellStart"/>
      <w:r w:rsidR="00DF3167" w:rsidRPr="00401605">
        <w:rPr>
          <w:rFonts w:ascii="Arial" w:hAnsi="Arial" w:cs="Arial"/>
          <w:sz w:val="24"/>
          <w:szCs w:val="24"/>
          <w:u w:val="single"/>
          <w:lang w:val="es-MX"/>
        </w:rPr>
        <w:t>Quinchía</w:t>
      </w:r>
      <w:proofErr w:type="spellEnd"/>
      <w:r w:rsidR="00DF3167" w:rsidRPr="00401605">
        <w:rPr>
          <w:rFonts w:ascii="Arial" w:hAnsi="Arial" w:cs="Arial"/>
          <w:sz w:val="24"/>
          <w:szCs w:val="24"/>
          <w:u w:val="single"/>
          <w:lang w:val="es-MX"/>
        </w:rPr>
        <w:t>, Risaralda.</w:t>
      </w:r>
    </w:p>
    <w:p w:rsidR="00DF3167" w:rsidRPr="00401605" w:rsidRDefault="00DF3167" w:rsidP="00DE2EEF">
      <w:pPr>
        <w:spacing w:after="0" w:line="240" w:lineRule="auto"/>
        <w:ind w:right="51"/>
        <w:jc w:val="both"/>
        <w:rPr>
          <w:rFonts w:ascii="Arial" w:hAnsi="Arial" w:cs="Arial"/>
          <w:sz w:val="24"/>
          <w:szCs w:val="24"/>
          <w:u w:val="single"/>
          <w:lang w:val="es-MX"/>
        </w:rPr>
      </w:pPr>
    </w:p>
    <w:p w:rsidR="00DF3167" w:rsidRPr="00401605" w:rsidRDefault="00A65B87" w:rsidP="00DE2EEF">
      <w:pPr>
        <w:spacing w:after="0" w:line="240" w:lineRule="auto"/>
        <w:ind w:right="51"/>
        <w:jc w:val="both"/>
        <w:rPr>
          <w:rFonts w:ascii="Arial" w:hAnsi="Arial" w:cs="Arial"/>
          <w:sz w:val="24"/>
          <w:szCs w:val="24"/>
          <w:lang w:val="es-MX"/>
        </w:rPr>
      </w:pPr>
      <w:r w:rsidRPr="00401605">
        <w:rPr>
          <w:rFonts w:ascii="Arial" w:hAnsi="Arial" w:cs="Arial"/>
          <w:sz w:val="24"/>
          <w:szCs w:val="24"/>
          <w:lang w:val="es-MX"/>
        </w:rPr>
        <w:t xml:space="preserve">El </w:t>
      </w:r>
      <w:r w:rsidR="00DF3167" w:rsidRPr="00401605">
        <w:rPr>
          <w:rFonts w:ascii="Arial" w:hAnsi="Arial" w:cs="Arial"/>
          <w:sz w:val="24"/>
          <w:szCs w:val="24"/>
          <w:lang w:val="es-MX"/>
        </w:rPr>
        <w:t xml:space="preserve">1º de octubre de 2007, en horas de la tarde, ingresaron 3 individuos que portaban armas de fuego, haciéndose pasar por miembros de las </w:t>
      </w:r>
      <w:proofErr w:type="spellStart"/>
      <w:r w:rsidR="00DF3167" w:rsidRPr="00401605">
        <w:rPr>
          <w:rFonts w:ascii="Arial" w:hAnsi="Arial" w:cs="Arial"/>
          <w:sz w:val="24"/>
          <w:szCs w:val="24"/>
          <w:lang w:val="es-MX"/>
        </w:rPr>
        <w:t>AUC</w:t>
      </w:r>
      <w:proofErr w:type="spellEnd"/>
      <w:r w:rsidR="00DF3167" w:rsidRPr="00401605">
        <w:rPr>
          <w:rFonts w:ascii="Arial" w:hAnsi="Arial" w:cs="Arial"/>
          <w:sz w:val="24"/>
          <w:szCs w:val="24"/>
          <w:lang w:val="es-MX"/>
        </w:rPr>
        <w:t xml:space="preserve"> y quienes luego de inmovilizar a los presentes,</w:t>
      </w:r>
      <w:r w:rsidR="00CB42D4" w:rsidRPr="00401605">
        <w:rPr>
          <w:rFonts w:ascii="Arial" w:hAnsi="Arial" w:cs="Arial"/>
          <w:sz w:val="24"/>
          <w:szCs w:val="24"/>
          <w:lang w:val="es-MX"/>
        </w:rPr>
        <w:t xml:space="preserve"> hurtarles dinero y elementos, </w:t>
      </w:r>
      <w:r w:rsidR="00DF3167" w:rsidRPr="00401605">
        <w:rPr>
          <w:rFonts w:ascii="Arial" w:hAnsi="Arial" w:cs="Arial"/>
          <w:sz w:val="24"/>
          <w:szCs w:val="24"/>
          <w:lang w:val="es-MX"/>
        </w:rPr>
        <w:t>exigie</w:t>
      </w:r>
      <w:r w:rsidR="00CB42D4" w:rsidRPr="00401605">
        <w:rPr>
          <w:rFonts w:ascii="Arial" w:hAnsi="Arial" w:cs="Arial"/>
          <w:sz w:val="24"/>
          <w:szCs w:val="24"/>
          <w:lang w:val="es-MX"/>
        </w:rPr>
        <w:t>ron la entrega de la suma de $1</w:t>
      </w:r>
      <w:r w:rsidR="00DF3167" w:rsidRPr="00401605">
        <w:rPr>
          <w:rFonts w:ascii="Arial" w:hAnsi="Arial" w:cs="Arial"/>
          <w:sz w:val="24"/>
          <w:szCs w:val="24"/>
          <w:lang w:val="es-MX"/>
        </w:rPr>
        <w:t>0.000.000.</w:t>
      </w:r>
    </w:p>
    <w:p w:rsidR="00DF3167" w:rsidRPr="00401605" w:rsidRDefault="00DF3167" w:rsidP="00DE2EEF">
      <w:pPr>
        <w:spacing w:after="0" w:line="240" w:lineRule="auto"/>
        <w:ind w:right="51"/>
        <w:jc w:val="both"/>
        <w:rPr>
          <w:rFonts w:ascii="Arial" w:hAnsi="Arial" w:cs="Arial"/>
          <w:sz w:val="24"/>
          <w:szCs w:val="24"/>
          <w:lang w:val="es-MX"/>
        </w:rPr>
      </w:pPr>
    </w:p>
    <w:p w:rsidR="00DF3167" w:rsidRPr="00401605" w:rsidRDefault="00DF3167" w:rsidP="00DE2EEF">
      <w:pPr>
        <w:spacing w:after="0" w:line="240" w:lineRule="auto"/>
        <w:ind w:right="51"/>
        <w:jc w:val="both"/>
        <w:rPr>
          <w:rFonts w:ascii="Arial" w:hAnsi="Arial" w:cs="Arial"/>
          <w:sz w:val="24"/>
          <w:szCs w:val="24"/>
          <w:lang w:val="es-MX"/>
        </w:rPr>
      </w:pPr>
      <w:r w:rsidRPr="00401605">
        <w:rPr>
          <w:rFonts w:ascii="Arial" w:hAnsi="Arial" w:cs="Arial"/>
          <w:sz w:val="24"/>
          <w:szCs w:val="24"/>
          <w:lang w:val="es-MX"/>
        </w:rPr>
        <w:t>Sobre e</w:t>
      </w:r>
      <w:r w:rsidR="00612815" w:rsidRPr="00401605">
        <w:rPr>
          <w:rFonts w:ascii="Arial" w:hAnsi="Arial" w:cs="Arial"/>
          <w:sz w:val="24"/>
          <w:szCs w:val="24"/>
          <w:lang w:val="es-MX"/>
        </w:rPr>
        <w:t>ste hecho rindió declaración el</w:t>
      </w:r>
      <w:r w:rsidRPr="00401605">
        <w:rPr>
          <w:rFonts w:ascii="Arial" w:hAnsi="Arial" w:cs="Arial"/>
          <w:sz w:val="24"/>
          <w:szCs w:val="24"/>
          <w:lang w:val="es-MX"/>
        </w:rPr>
        <w:t xml:space="preserve"> investigador </w:t>
      </w:r>
      <w:proofErr w:type="spellStart"/>
      <w:r w:rsidRPr="00401605">
        <w:rPr>
          <w:rFonts w:ascii="Arial" w:hAnsi="Arial" w:cs="Arial"/>
          <w:sz w:val="24"/>
          <w:szCs w:val="24"/>
          <w:lang w:val="es-MX"/>
        </w:rPr>
        <w:t>Jhon</w:t>
      </w:r>
      <w:proofErr w:type="spellEnd"/>
      <w:r w:rsidRPr="00401605">
        <w:rPr>
          <w:rFonts w:ascii="Arial" w:hAnsi="Arial" w:cs="Arial"/>
          <w:sz w:val="24"/>
          <w:szCs w:val="24"/>
          <w:lang w:val="es-MX"/>
        </w:rPr>
        <w:t xml:space="preserve"> Restrepo Burgos, adscrito al </w:t>
      </w:r>
      <w:proofErr w:type="spellStart"/>
      <w:r w:rsidRPr="00401605">
        <w:rPr>
          <w:rFonts w:ascii="Arial" w:hAnsi="Arial" w:cs="Arial"/>
          <w:sz w:val="24"/>
          <w:szCs w:val="24"/>
          <w:lang w:val="es-MX"/>
        </w:rPr>
        <w:t>Gaula</w:t>
      </w:r>
      <w:proofErr w:type="spellEnd"/>
      <w:r w:rsidRPr="00401605">
        <w:rPr>
          <w:rFonts w:ascii="Arial" w:hAnsi="Arial" w:cs="Arial"/>
          <w:sz w:val="24"/>
          <w:szCs w:val="24"/>
          <w:lang w:val="es-MX"/>
        </w:rPr>
        <w:t xml:space="preserve"> Risaralda, quien manifestó</w:t>
      </w:r>
      <w:r w:rsidR="00612815" w:rsidRPr="00401605">
        <w:rPr>
          <w:rFonts w:ascii="Arial" w:hAnsi="Arial" w:cs="Arial"/>
          <w:sz w:val="24"/>
          <w:szCs w:val="24"/>
          <w:lang w:val="es-MX"/>
        </w:rPr>
        <w:t xml:space="preserve"> que con </w:t>
      </w:r>
      <w:r w:rsidRPr="00401605">
        <w:rPr>
          <w:rFonts w:ascii="Arial" w:hAnsi="Arial" w:cs="Arial"/>
          <w:sz w:val="24"/>
          <w:szCs w:val="24"/>
          <w:lang w:val="es-MX"/>
        </w:rPr>
        <w:t>base en la noticia criminal recibida se adelantaron las gestiones investigativas correspondientes para verificar ese</w:t>
      </w:r>
      <w:r w:rsidR="00612815" w:rsidRPr="00401605">
        <w:rPr>
          <w:rFonts w:ascii="Arial" w:hAnsi="Arial" w:cs="Arial"/>
          <w:sz w:val="24"/>
          <w:szCs w:val="24"/>
          <w:lang w:val="es-MX"/>
        </w:rPr>
        <w:t xml:space="preserve"> hecho del cual fueron víctimas</w:t>
      </w:r>
      <w:r w:rsidRPr="00401605">
        <w:rPr>
          <w:rFonts w:ascii="Arial" w:hAnsi="Arial" w:cs="Arial"/>
          <w:sz w:val="24"/>
          <w:szCs w:val="24"/>
          <w:lang w:val="es-MX"/>
        </w:rPr>
        <w:t xml:space="preserve"> Mauro de Jesús </w:t>
      </w:r>
      <w:proofErr w:type="spellStart"/>
      <w:r w:rsidRPr="00401605">
        <w:rPr>
          <w:rFonts w:ascii="Arial" w:hAnsi="Arial" w:cs="Arial"/>
          <w:sz w:val="24"/>
          <w:szCs w:val="24"/>
          <w:lang w:val="es-MX"/>
        </w:rPr>
        <w:t>Vinasco</w:t>
      </w:r>
      <w:proofErr w:type="spellEnd"/>
      <w:r w:rsidRPr="00401605">
        <w:rPr>
          <w:rFonts w:ascii="Arial" w:hAnsi="Arial" w:cs="Arial"/>
          <w:sz w:val="24"/>
          <w:szCs w:val="24"/>
          <w:lang w:val="es-MX"/>
        </w:rPr>
        <w:t>, Gloria Zulma Ruiz Trejos, sus dos hijos que para ese entonces eran menore</w:t>
      </w:r>
      <w:r w:rsidR="00612815" w:rsidRPr="00401605">
        <w:rPr>
          <w:rFonts w:ascii="Arial" w:hAnsi="Arial" w:cs="Arial"/>
          <w:sz w:val="24"/>
          <w:szCs w:val="24"/>
          <w:lang w:val="es-MX"/>
        </w:rPr>
        <w:t xml:space="preserve">s de edad, </w:t>
      </w:r>
      <w:r w:rsidRPr="00401605">
        <w:rPr>
          <w:rFonts w:ascii="Arial" w:hAnsi="Arial" w:cs="Arial"/>
          <w:sz w:val="24"/>
          <w:szCs w:val="24"/>
          <w:lang w:val="es-MX"/>
        </w:rPr>
        <w:t xml:space="preserve">Jesús </w:t>
      </w:r>
      <w:proofErr w:type="spellStart"/>
      <w:r w:rsidRPr="00401605">
        <w:rPr>
          <w:rFonts w:ascii="Arial" w:hAnsi="Arial" w:cs="Arial"/>
          <w:sz w:val="24"/>
          <w:szCs w:val="24"/>
          <w:lang w:val="es-MX"/>
        </w:rPr>
        <w:t>Elider</w:t>
      </w:r>
      <w:proofErr w:type="spellEnd"/>
      <w:r w:rsidRPr="00401605">
        <w:rPr>
          <w:rFonts w:ascii="Arial" w:hAnsi="Arial" w:cs="Arial"/>
          <w:sz w:val="24"/>
          <w:szCs w:val="24"/>
          <w:lang w:val="es-MX"/>
        </w:rPr>
        <w:t xml:space="preserve"> </w:t>
      </w:r>
      <w:proofErr w:type="spellStart"/>
      <w:r w:rsidRPr="00401605">
        <w:rPr>
          <w:rFonts w:ascii="Arial" w:hAnsi="Arial" w:cs="Arial"/>
          <w:sz w:val="24"/>
          <w:szCs w:val="24"/>
          <w:lang w:val="es-MX"/>
        </w:rPr>
        <w:t>Vinasco</w:t>
      </w:r>
      <w:proofErr w:type="spellEnd"/>
      <w:r w:rsidRPr="00401605">
        <w:rPr>
          <w:rFonts w:ascii="Arial" w:hAnsi="Arial" w:cs="Arial"/>
          <w:sz w:val="24"/>
          <w:szCs w:val="24"/>
          <w:lang w:val="es-MX"/>
        </w:rPr>
        <w:t xml:space="preserve"> y María Yesid Isaza Manzo, logrando obtener información sobre la identidad de las personas que participaron en esa conducta delictiva.</w:t>
      </w:r>
    </w:p>
    <w:p w:rsidR="00DF3167" w:rsidRPr="00401605" w:rsidRDefault="00DF3167" w:rsidP="00DE2EEF">
      <w:pPr>
        <w:spacing w:after="0" w:line="240" w:lineRule="auto"/>
        <w:ind w:right="51"/>
        <w:jc w:val="both"/>
        <w:rPr>
          <w:rFonts w:ascii="Arial" w:hAnsi="Arial" w:cs="Arial"/>
          <w:sz w:val="24"/>
          <w:szCs w:val="24"/>
          <w:lang w:val="es-MX"/>
        </w:rPr>
      </w:pPr>
    </w:p>
    <w:p w:rsidR="00194868" w:rsidRPr="00401605" w:rsidRDefault="00DF3167" w:rsidP="00DE2EEF">
      <w:pPr>
        <w:spacing w:after="0" w:line="240" w:lineRule="auto"/>
        <w:ind w:right="51"/>
        <w:jc w:val="both"/>
        <w:rPr>
          <w:rFonts w:ascii="Arial" w:hAnsi="Arial" w:cs="Arial"/>
          <w:i/>
          <w:sz w:val="24"/>
          <w:szCs w:val="24"/>
          <w:lang w:val="es-MX"/>
        </w:rPr>
      </w:pPr>
      <w:r w:rsidRPr="00401605">
        <w:rPr>
          <w:rFonts w:ascii="Arial" w:hAnsi="Arial" w:cs="Arial"/>
          <w:sz w:val="24"/>
          <w:szCs w:val="24"/>
          <w:lang w:val="es-MX"/>
        </w:rPr>
        <w:lastRenderedPageBreak/>
        <w:t xml:space="preserve">El señor Mauro de J. </w:t>
      </w:r>
      <w:proofErr w:type="spellStart"/>
      <w:r w:rsidRPr="00401605">
        <w:rPr>
          <w:rFonts w:ascii="Arial" w:hAnsi="Arial" w:cs="Arial"/>
          <w:sz w:val="24"/>
          <w:szCs w:val="24"/>
          <w:lang w:val="es-MX"/>
        </w:rPr>
        <w:t>Vinasco</w:t>
      </w:r>
      <w:proofErr w:type="spellEnd"/>
      <w:r w:rsidRPr="00401605">
        <w:rPr>
          <w:rFonts w:ascii="Arial" w:hAnsi="Arial" w:cs="Arial"/>
          <w:sz w:val="24"/>
          <w:szCs w:val="24"/>
          <w:lang w:val="es-MX"/>
        </w:rPr>
        <w:t xml:space="preserve">, dijo que ese </w:t>
      </w:r>
      <w:r w:rsidR="00612815" w:rsidRPr="00401605">
        <w:rPr>
          <w:rFonts w:ascii="Arial" w:hAnsi="Arial" w:cs="Arial"/>
          <w:sz w:val="24"/>
          <w:szCs w:val="24"/>
          <w:lang w:val="es-MX"/>
        </w:rPr>
        <w:t>día a eso de las 19.15 horas, llegó</w:t>
      </w:r>
      <w:r w:rsidRPr="00401605">
        <w:rPr>
          <w:rFonts w:ascii="Arial" w:hAnsi="Arial" w:cs="Arial"/>
          <w:sz w:val="24"/>
          <w:szCs w:val="24"/>
          <w:lang w:val="es-MX"/>
        </w:rPr>
        <w:t xml:space="preserve"> persona a su fundo, la cual </w:t>
      </w:r>
      <w:r w:rsidR="00612815" w:rsidRPr="00401605">
        <w:rPr>
          <w:rFonts w:ascii="Arial" w:hAnsi="Arial" w:cs="Arial"/>
          <w:sz w:val="24"/>
          <w:szCs w:val="24"/>
          <w:lang w:val="es-MX"/>
        </w:rPr>
        <w:t>venía</w:t>
      </w:r>
      <w:r w:rsidRPr="00401605">
        <w:rPr>
          <w:rFonts w:ascii="Arial" w:hAnsi="Arial" w:cs="Arial"/>
          <w:sz w:val="24"/>
          <w:szCs w:val="24"/>
          <w:lang w:val="es-MX"/>
        </w:rPr>
        <w:t xml:space="preserve"> con su hermano Jesús </w:t>
      </w:r>
      <w:proofErr w:type="spellStart"/>
      <w:r w:rsidRPr="00401605">
        <w:rPr>
          <w:rFonts w:ascii="Arial" w:hAnsi="Arial" w:cs="Arial"/>
          <w:sz w:val="24"/>
          <w:szCs w:val="24"/>
          <w:lang w:val="es-MX"/>
        </w:rPr>
        <w:t>Elider</w:t>
      </w:r>
      <w:proofErr w:type="spellEnd"/>
      <w:r w:rsidRPr="00401605">
        <w:rPr>
          <w:rFonts w:ascii="Arial" w:hAnsi="Arial" w:cs="Arial"/>
          <w:sz w:val="24"/>
          <w:szCs w:val="24"/>
          <w:lang w:val="es-MX"/>
        </w:rPr>
        <w:t>, que los cita</w:t>
      </w:r>
      <w:r w:rsidR="00612815" w:rsidRPr="00401605">
        <w:rPr>
          <w:rFonts w:ascii="Arial" w:hAnsi="Arial" w:cs="Arial"/>
          <w:sz w:val="24"/>
          <w:szCs w:val="24"/>
          <w:lang w:val="es-MX"/>
        </w:rPr>
        <w:t>ron para una</w:t>
      </w:r>
      <w:r w:rsidRPr="00401605">
        <w:rPr>
          <w:rFonts w:ascii="Arial" w:hAnsi="Arial" w:cs="Arial"/>
          <w:sz w:val="24"/>
          <w:szCs w:val="24"/>
          <w:lang w:val="es-MX"/>
        </w:rPr>
        <w:t xml:space="preserve"> reunión con </w:t>
      </w:r>
      <w:r w:rsidR="00194868" w:rsidRPr="00401605">
        <w:rPr>
          <w:rFonts w:ascii="Arial" w:hAnsi="Arial" w:cs="Arial"/>
          <w:sz w:val="24"/>
          <w:szCs w:val="24"/>
          <w:lang w:val="es-MX"/>
        </w:rPr>
        <w:t>“</w:t>
      </w:r>
      <w:r w:rsidRPr="00401605">
        <w:rPr>
          <w:rFonts w:ascii="Arial" w:hAnsi="Arial" w:cs="Arial"/>
          <w:i/>
          <w:sz w:val="24"/>
          <w:szCs w:val="24"/>
          <w:lang w:val="es-MX"/>
        </w:rPr>
        <w:t xml:space="preserve">paramilitares” y </w:t>
      </w:r>
      <w:r w:rsidRPr="00401605">
        <w:rPr>
          <w:rFonts w:ascii="Arial" w:hAnsi="Arial" w:cs="Arial"/>
          <w:sz w:val="24"/>
          <w:szCs w:val="24"/>
          <w:lang w:val="es-MX"/>
        </w:rPr>
        <w:t xml:space="preserve">que esa persona portaba un </w:t>
      </w:r>
      <w:r w:rsidR="00194868" w:rsidRPr="00401605">
        <w:rPr>
          <w:rFonts w:ascii="Arial" w:hAnsi="Arial" w:cs="Arial"/>
          <w:i/>
          <w:sz w:val="24"/>
          <w:szCs w:val="24"/>
          <w:lang w:val="es-MX"/>
        </w:rPr>
        <w:t>“</w:t>
      </w:r>
      <w:r w:rsidRPr="00401605">
        <w:rPr>
          <w:rFonts w:ascii="Arial" w:hAnsi="Arial" w:cs="Arial"/>
          <w:i/>
          <w:sz w:val="24"/>
          <w:szCs w:val="24"/>
          <w:lang w:val="es-MX"/>
        </w:rPr>
        <w:t>arma corta</w:t>
      </w:r>
      <w:r w:rsidR="00194868" w:rsidRPr="00401605">
        <w:rPr>
          <w:rFonts w:ascii="Arial" w:hAnsi="Arial" w:cs="Arial"/>
          <w:i/>
          <w:sz w:val="24"/>
          <w:szCs w:val="24"/>
          <w:lang w:val="es-MX"/>
        </w:rPr>
        <w:t>”</w:t>
      </w:r>
      <w:r w:rsidRPr="00401605">
        <w:rPr>
          <w:rFonts w:ascii="Arial" w:hAnsi="Arial" w:cs="Arial"/>
          <w:i/>
          <w:sz w:val="24"/>
          <w:szCs w:val="24"/>
          <w:lang w:val="es-MX"/>
        </w:rPr>
        <w:t>.</w:t>
      </w:r>
    </w:p>
    <w:p w:rsidR="00194868" w:rsidRPr="00401605" w:rsidRDefault="00194868" w:rsidP="00DE2EEF">
      <w:pPr>
        <w:spacing w:after="0" w:line="240" w:lineRule="auto"/>
        <w:ind w:right="51"/>
        <w:jc w:val="both"/>
        <w:rPr>
          <w:rFonts w:ascii="Arial" w:hAnsi="Arial" w:cs="Arial"/>
          <w:i/>
          <w:sz w:val="24"/>
          <w:szCs w:val="24"/>
          <w:lang w:val="es-MX"/>
        </w:rPr>
      </w:pPr>
    </w:p>
    <w:p w:rsidR="00DF3167" w:rsidRPr="00401605" w:rsidRDefault="00DF3167" w:rsidP="00DE2EEF">
      <w:pPr>
        <w:spacing w:after="0" w:line="240" w:lineRule="auto"/>
        <w:ind w:right="51"/>
        <w:jc w:val="both"/>
        <w:rPr>
          <w:rFonts w:ascii="Arial" w:hAnsi="Arial" w:cs="Arial"/>
          <w:sz w:val="24"/>
          <w:szCs w:val="24"/>
          <w:lang w:val="es-MX"/>
        </w:rPr>
      </w:pPr>
      <w:r w:rsidRPr="00401605">
        <w:rPr>
          <w:rFonts w:ascii="Arial" w:hAnsi="Arial" w:cs="Arial"/>
          <w:sz w:val="24"/>
          <w:szCs w:val="24"/>
          <w:lang w:val="es-MX"/>
        </w:rPr>
        <w:t xml:space="preserve">Igualmente expuso que los habían separado de sus familias y </w:t>
      </w:r>
      <w:r w:rsidR="00172CFE" w:rsidRPr="00401605">
        <w:rPr>
          <w:rFonts w:ascii="Arial" w:hAnsi="Arial" w:cs="Arial"/>
          <w:sz w:val="24"/>
          <w:szCs w:val="24"/>
          <w:lang w:val="es-MX"/>
        </w:rPr>
        <w:t xml:space="preserve">las habían conducido a la casa de </w:t>
      </w:r>
      <w:r w:rsidRPr="00401605">
        <w:rPr>
          <w:rFonts w:ascii="Arial" w:hAnsi="Arial" w:cs="Arial"/>
          <w:sz w:val="24"/>
          <w:szCs w:val="24"/>
          <w:lang w:val="es-MX"/>
        </w:rPr>
        <w:t>su consanguíneo para explicarles que esa agrupación necesitaba dinero para sostenerse, exigiéndoles inicialmente la suma de $10.000.000 a cada uno, pretensión q</w:t>
      </w:r>
      <w:r w:rsidR="00172CFE" w:rsidRPr="00401605">
        <w:rPr>
          <w:rFonts w:ascii="Arial" w:hAnsi="Arial" w:cs="Arial"/>
          <w:sz w:val="24"/>
          <w:szCs w:val="24"/>
          <w:lang w:val="es-MX"/>
        </w:rPr>
        <w:t>ue luego fue reducida a $</w:t>
      </w:r>
      <w:r w:rsidRPr="00401605">
        <w:rPr>
          <w:rFonts w:ascii="Arial" w:hAnsi="Arial" w:cs="Arial"/>
          <w:sz w:val="24"/>
          <w:szCs w:val="24"/>
          <w:lang w:val="es-MX"/>
        </w:rPr>
        <w:t>2</w:t>
      </w:r>
      <w:r w:rsidR="00172CFE" w:rsidRPr="00401605">
        <w:rPr>
          <w:rFonts w:ascii="Arial" w:hAnsi="Arial" w:cs="Arial"/>
          <w:sz w:val="24"/>
          <w:szCs w:val="24"/>
          <w:lang w:val="es-MX"/>
        </w:rPr>
        <w:t xml:space="preserve">.000.000 que debía entregar el </w:t>
      </w:r>
      <w:r w:rsidRPr="00401605">
        <w:rPr>
          <w:rFonts w:ascii="Arial" w:hAnsi="Arial" w:cs="Arial"/>
          <w:sz w:val="24"/>
          <w:szCs w:val="24"/>
          <w:lang w:val="es-MX"/>
        </w:rPr>
        <w:t xml:space="preserve">12 de diciembre siguiente. </w:t>
      </w:r>
    </w:p>
    <w:p w:rsidR="00DF3167" w:rsidRPr="00401605" w:rsidRDefault="00DF3167" w:rsidP="00DE2EEF">
      <w:pPr>
        <w:spacing w:after="0" w:line="240" w:lineRule="auto"/>
        <w:ind w:right="51"/>
        <w:jc w:val="both"/>
        <w:rPr>
          <w:rFonts w:ascii="Arial" w:hAnsi="Arial" w:cs="Arial"/>
          <w:sz w:val="24"/>
          <w:szCs w:val="24"/>
          <w:lang w:val="es-MX"/>
        </w:rPr>
      </w:pPr>
    </w:p>
    <w:p w:rsidR="00DF3167" w:rsidRPr="00401605" w:rsidRDefault="00DF3167" w:rsidP="00DE2EEF">
      <w:pPr>
        <w:spacing w:after="0" w:line="240" w:lineRule="auto"/>
        <w:ind w:right="51"/>
        <w:jc w:val="both"/>
        <w:rPr>
          <w:rFonts w:ascii="Arial" w:hAnsi="Arial" w:cs="Arial"/>
          <w:sz w:val="24"/>
          <w:szCs w:val="24"/>
          <w:lang w:val="es-MX"/>
        </w:rPr>
      </w:pPr>
      <w:r w:rsidRPr="00401605">
        <w:rPr>
          <w:rFonts w:ascii="Arial" w:hAnsi="Arial" w:cs="Arial"/>
          <w:sz w:val="24"/>
          <w:szCs w:val="24"/>
          <w:lang w:val="es-MX"/>
        </w:rPr>
        <w:t xml:space="preserve">El testigo explicó que mientras duró la conversación su familia conformada por sus tres sobrinos de los cuales dos eran menores </w:t>
      </w:r>
      <w:r w:rsidR="00172CFE" w:rsidRPr="00401605">
        <w:rPr>
          <w:rFonts w:ascii="Arial" w:hAnsi="Arial" w:cs="Arial"/>
          <w:sz w:val="24"/>
          <w:szCs w:val="24"/>
          <w:lang w:val="es-MX"/>
        </w:rPr>
        <w:t xml:space="preserve">de edad, su esposa y su cuñada </w:t>
      </w:r>
      <w:r w:rsidRPr="00401605">
        <w:rPr>
          <w:rFonts w:ascii="Arial" w:hAnsi="Arial" w:cs="Arial"/>
          <w:sz w:val="24"/>
          <w:szCs w:val="24"/>
          <w:lang w:val="es-MX"/>
        </w:rPr>
        <w:t>permanecieron encerrados en la sala de la casa, bajo el cuidado de un hombre joven a quién en ese momento no reconoció. Aseguró también, que los agresores habían requisado toda la casa y que se habían apropiado</w:t>
      </w:r>
      <w:r w:rsidR="00172CFE" w:rsidRPr="00401605">
        <w:rPr>
          <w:rFonts w:ascii="Arial" w:hAnsi="Arial" w:cs="Arial"/>
          <w:sz w:val="24"/>
          <w:szCs w:val="24"/>
          <w:lang w:val="es-MX"/>
        </w:rPr>
        <w:t xml:space="preserve"> de un DVD, una loción, entre $280.000 y $</w:t>
      </w:r>
      <w:r w:rsidRPr="00401605">
        <w:rPr>
          <w:rFonts w:ascii="Arial" w:hAnsi="Arial" w:cs="Arial"/>
          <w:sz w:val="24"/>
          <w:szCs w:val="24"/>
          <w:lang w:val="es-MX"/>
        </w:rPr>
        <w:t>300.000, que los autores del hecho abandonaron el predio a eso de la 1.00 horas del d</w:t>
      </w:r>
      <w:r w:rsidR="0010566F" w:rsidRPr="00401605">
        <w:rPr>
          <w:rFonts w:ascii="Arial" w:hAnsi="Arial" w:cs="Arial"/>
          <w:sz w:val="24"/>
          <w:szCs w:val="24"/>
          <w:lang w:val="es-MX"/>
        </w:rPr>
        <w:t>í</w:t>
      </w:r>
      <w:r w:rsidR="00E92E3C" w:rsidRPr="00401605">
        <w:rPr>
          <w:rFonts w:ascii="Arial" w:hAnsi="Arial" w:cs="Arial"/>
          <w:sz w:val="24"/>
          <w:szCs w:val="24"/>
          <w:lang w:val="es-MX"/>
        </w:rPr>
        <w:t>a siguiente</w:t>
      </w:r>
      <w:r w:rsidRPr="00401605">
        <w:rPr>
          <w:rFonts w:ascii="Arial" w:hAnsi="Arial" w:cs="Arial"/>
          <w:sz w:val="24"/>
          <w:szCs w:val="24"/>
          <w:lang w:val="es-MX"/>
        </w:rPr>
        <w:t>.</w:t>
      </w:r>
    </w:p>
    <w:p w:rsidR="00DF3167" w:rsidRPr="00401605" w:rsidRDefault="00DF3167" w:rsidP="00DE2EEF">
      <w:pPr>
        <w:spacing w:after="0" w:line="240" w:lineRule="auto"/>
        <w:ind w:right="51"/>
        <w:jc w:val="both"/>
        <w:rPr>
          <w:rFonts w:ascii="Arial" w:hAnsi="Arial" w:cs="Arial"/>
          <w:sz w:val="24"/>
          <w:szCs w:val="24"/>
          <w:lang w:val="es-MX"/>
        </w:rPr>
      </w:pPr>
    </w:p>
    <w:p w:rsidR="00DF3167" w:rsidRPr="00401605" w:rsidRDefault="00DF3167" w:rsidP="00DE2EEF">
      <w:pPr>
        <w:spacing w:after="0" w:line="240" w:lineRule="auto"/>
        <w:ind w:right="51"/>
        <w:jc w:val="both"/>
        <w:rPr>
          <w:rFonts w:ascii="Arial" w:hAnsi="Arial" w:cs="Arial"/>
          <w:sz w:val="24"/>
          <w:szCs w:val="24"/>
          <w:lang w:val="es-MX"/>
        </w:rPr>
      </w:pPr>
      <w:r w:rsidRPr="00401605">
        <w:rPr>
          <w:rFonts w:ascii="Arial" w:hAnsi="Arial" w:cs="Arial"/>
          <w:sz w:val="24"/>
          <w:szCs w:val="24"/>
          <w:lang w:val="es-MX"/>
        </w:rPr>
        <w:t xml:space="preserve">La versión de Mauro de J. </w:t>
      </w:r>
      <w:proofErr w:type="spellStart"/>
      <w:r w:rsidRPr="00401605">
        <w:rPr>
          <w:rFonts w:ascii="Arial" w:hAnsi="Arial" w:cs="Arial"/>
          <w:sz w:val="24"/>
          <w:szCs w:val="24"/>
          <w:lang w:val="es-MX"/>
        </w:rPr>
        <w:t>Vinasco</w:t>
      </w:r>
      <w:proofErr w:type="spellEnd"/>
      <w:r w:rsidRPr="00401605">
        <w:rPr>
          <w:rFonts w:ascii="Arial" w:hAnsi="Arial" w:cs="Arial"/>
          <w:sz w:val="24"/>
          <w:szCs w:val="24"/>
          <w:lang w:val="es-MX"/>
        </w:rPr>
        <w:t xml:space="preserve"> fue confirmada en lo esencial por su esposa G</w:t>
      </w:r>
      <w:r w:rsidR="00E92E3C" w:rsidRPr="00401605">
        <w:rPr>
          <w:rFonts w:ascii="Arial" w:hAnsi="Arial" w:cs="Arial"/>
          <w:sz w:val="24"/>
          <w:szCs w:val="24"/>
          <w:lang w:val="es-MX"/>
        </w:rPr>
        <w:t>l</w:t>
      </w:r>
      <w:r w:rsidRPr="00401605">
        <w:rPr>
          <w:rFonts w:ascii="Arial" w:hAnsi="Arial" w:cs="Arial"/>
          <w:sz w:val="24"/>
          <w:szCs w:val="24"/>
          <w:lang w:val="es-MX"/>
        </w:rPr>
        <w:t>oria Zulma Ruiz Trejos, quien expuso ese d</w:t>
      </w:r>
      <w:r w:rsidR="0010566F" w:rsidRPr="00401605">
        <w:rPr>
          <w:rFonts w:ascii="Arial" w:hAnsi="Arial" w:cs="Arial"/>
          <w:sz w:val="24"/>
          <w:szCs w:val="24"/>
          <w:lang w:val="es-MX"/>
        </w:rPr>
        <w:t>í</w:t>
      </w:r>
      <w:r w:rsidRPr="00401605">
        <w:rPr>
          <w:rFonts w:ascii="Arial" w:hAnsi="Arial" w:cs="Arial"/>
          <w:sz w:val="24"/>
          <w:szCs w:val="24"/>
          <w:lang w:val="es-MX"/>
        </w:rPr>
        <w:t>a e</w:t>
      </w:r>
      <w:r w:rsidR="00E92E3C" w:rsidRPr="00401605">
        <w:rPr>
          <w:rFonts w:ascii="Arial" w:hAnsi="Arial" w:cs="Arial"/>
          <w:sz w:val="24"/>
          <w:szCs w:val="24"/>
          <w:lang w:val="es-MX"/>
        </w:rPr>
        <w:t xml:space="preserve">sos sujetos que estaban armados, </w:t>
      </w:r>
      <w:r w:rsidRPr="00401605">
        <w:rPr>
          <w:rFonts w:ascii="Arial" w:hAnsi="Arial" w:cs="Arial"/>
          <w:sz w:val="24"/>
          <w:szCs w:val="24"/>
          <w:lang w:val="es-MX"/>
        </w:rPr>
        <w:t xml:space="preserve">se llevaron a Mauro y </w:t>
      </w:r>
      <w:r w:rsidR="00E92E3C" w:rsidRPr="00401605">
        <w:rPr>
          <w:rFonts w:ascii="Arial" w:hAnsi="Arial" w:cs="Arial"/>
          <w:sz w:val="24"/>
          <w:szCs w:val="24"/>
          <w:lang w:val="es-MX"/>
        </w:rPr>
        <w:t>Jesús</w:t>
      </w:r>
      <w:r w:rsidRPr="00401605">
        <w:rPr>
          <w:rFonts w:ascii="Arial" w:hAnsi="Arial" w:cs="Arial"/>
          <w:sz w:val="24"/>
          <w:szCs w:val="24"/>
          <w:lang w:val="es-MX"/>
        </w:rPr>
        <w:t xml:space="preserve"> </w:t>
      </w:r>
      <w:proofErr w:type="spellStart"/>
      <w:r w:rsidRPr="00401605">
        <w:rPr>
          <w:rFonts w:ascii="Arial" w:hAnsi="Arial" w:cs="Arial"/>
          <w:sz w:val="24"/>
          <w:szCs w:val="24"/>
          <w:lang w:val="es-MX"/>
        </w:rPr>
        <w:t>Elider</w:t>
      </w:r>
      <w:proofErr w:type="spellEnd"/>
      <w:r w:rsidRPr="00401605">
        <w:rPr>
          <w:rFonts w:ascii="Arial" w:hAnsi="Arial" w:cs="Arial"/>
          <w:sz w:val="24"/>
          <w:szCs w:val="24"/>
          <w:lang w:val="es-MX"/>
        </w:rPr>
        <w:t xml:space="preserve"> </w:t>
      </w:r>
      <w:proofErr w:type="spellStart"/>
      <w:r w:rsidRPr="00401605">
        <w:rPr>
          <w:rFonts w:ascii="Arial" w:hAnsi="Arial" w:cs="Arial"/>
          <w:sz w:val="24"/>
          <w:szCs w:val="24"/>
          <w:lang w:val="es-MX"/>
        </w:rPr>
        <w:t>Vinasco</w:t>
      </w:r>
      <w:proofErr w:type="spellEnd"/>
      <w:r w:rsidRPr="00401605">
        <w:rPr>
          <w:rFonts w:ascii="Arial" w:hAnsi="Arial" w:cs="Arial"/>
          <w:sz w:val="24"/>
          <w:szCs w:val="24"/>
          <w:lang w:val="es-MX"/>
        </w:rPr>
        <w:t xml:space="preserve">, y que a ella, la esposa de </w:t>
      </w:r>
      <w:r w:rsidR="00E92E3C" w:rsidRPr="00401605">
        <w:rPr>
          <w:rFonts w:ascii="Arial" w:hAnsi="Arial" w:cs="Arial"/>
          <w:sz w:val="24"/>
          <w:szCs w:val="24"/>
          <w:lang w:val="es-MX"/>
        </w:rPr>
        <w:t xml:space="preserve">su cuñado y los hijos de ésta, </w:t>
      </w:r>
      <w:r w:rsidRPr="00401605">
        <w:rPr>
          <w:rFonts w:ascii="Arial" w:hAnsi="Arial" w:cs="Arial"/>
          <w:sz w:val="24"/>
          <w:szCs w:val="24"/>
          <w:lang w:val="es-MX"/>
        </w:rPr>
        <w:t xml:space="preserve">los dejaron dentro de la casa bajo la </w:t>
      </w:r>
      <w:r w:rsidR="00E92E3C" w:rsidRPr="00401605">
        <w:rPr>
          <w:rFonts w:ascii="Arial" w:hAnsi="Arial" w:cs="Arial"/>
          <w:sz w:val="24"/>
          <w:szCs w:val="24"/>
          <w:lang w:val="es-MX"/>
        </w:rPr>
        <w:t>custo</w:t>
      </w:r>
      <w:r w:rsidR="00EB0803">
        <w:rPr>
          <w:rFonts w:ascii="Arial" w:hAnsi="Arial" w:cs="Arial"/>
          <w:sz w:val="24"/>
          <w:szCs w:val="24"/>
          <w:lang w:val="es-MX"/>
        </w:rPr>
        <w:t>dia de uno de los intrusos que estaba armado.</w:t>
      </w:r>
    </w:p>
    <w:p w:rsidR="00DF3167" w:rsidRPr="00401605" w:rsidRDefault="00DF3167" w:rsidP="00DE2EEF">
      <w:pPr>
        <w:spacing w:after="0" w:line="240" w:lineRule="auto"/>
        <w:ind w:right="51"/>
        <w:jc w:val="both"/>
        <w:rPr>
          <w:rFonts w:ascii="Arial" w:hAnsi="Arial" w:cs="Arial"/>
          <w:sz w:val="24"/>
          <w:szCs w:val="24"/>
          <w:lang w:val="es-MX"/>
        </w:rPr>
      </w:pPr>
    </w:p>
    <w:p w:rsidR="00DF3167" w:rsidRPr="00401605" w:rsidRDefault="00DF3167" w:rsidP="00DE2EEF">
      <w:pPr>
        <w:spacing w:after="0" w:line="240" w:lineRule="auto"/>
        <w:ind w:right="51"/>
        <w:jc w:val="both"/>
        <w:rPr>
          <w:rFonts w:ascii="Arial" w:hAnsi="Arial" w:cs="Arial"/>
          <w:sz w:val="24"/>
          <w:szCs w:val="24"/>
          <w:lang w:val="es-MX"/>
        </w:rPr>
      </w:pPr>
      <w:r w:rsidRPr="00401605">
        <w:rPr>
          <w:rFonts w:ascii="Arial" w:hAnsi="Arial" w:cs="Arial"/>
          <w:sz w:val="24"/>
          <w:szCs w:val="24"/>
          <w:lang w:val="es-MX"/>
        </w:rPr>
        <w:t>Las declaraciones ante</w:t>
      </w:r>
      <w:r w:rsidR="00E92E3C" w:rsidRPr="00401605">
        <w:rPr>
          <w:rFonts w:ascii="Arial" w:hAnsi="Arial" w:cs="Arial"/>
          <w:sz w:val="24"/>
          <w:szCs w:val="24"/>
          <w:lang w:val="es-MX"/>
        </w:rPr>
        <w:t xml:space="preserve">riores, fueron confirmadas por </w:t>
      </w:r>
      <w:r w:rsidRPr="00401605">
        <w:rPr>
          <w:rFonts w:ascii="Arial" w:hAnsi="Arial" w:cs="Arial"/>
          <w:sz w:val="24"/>
          <w:szCs w:val="24"/>
          <w:lang w:val="es-MX"/>
        </w:rPr>
        <w:t xml:space="preserve">Jesús </w:t>
      </w:r>
      <w:proofErr w:type="spellStart"/>
      <w:r w:rsidRPr="00401605">
        <w:rPr>
          <w:rFonts w:ascii="Arial" w:hAnsi="Arial" w:cs="Arial"/>
          <w:sz w:val="24"/>
          <w:szCs w:val="24"/>
          <w:lang w:val="es-MX"/>
        </w:rPr>
        <w:t>Elider</w:t>
      </w:r>
      <w:proofErr w:type="spellEnd"/>
      <w:r w:rsidRPr="00401605">
        <w:rPr>
          <w:rFonts w:ascii="Arial" w:hAnsi="Arial" w:cs="Arial"/>
          <w:sz w:val="24"/>
          <w:szCs w:val="24"/>
          <w:lang w:val="es-MX"/>
        </w:rPr>
        <w:t xml:space="preserve"> </w:t>
      </w:r>
      <w:proofErr w:type="spellStart"/>
      <w:r w:rsidRPr="00401605">
        <w:rPr>
          <w:rFonts w:ascii="Arial" w:hAnsi="Arial" w:cs="Arial"/>
          <w:sz w:val="24"/>
          <w:szCs w:val="24"/>
          <w:lang w:val="es-MX"/>
        </w:rPr>
        <w:t>Vinasco</w:t>
      </w:r>
      <w:proofErr w:type="spellEnd"/>
      <w:r w:rsidRPr="00401605">
        <w:rPr>
          <w:rFonts w:ascii="Arial" w:hAnsi="Arial" w:cs="Arial"/>
          <w:sz w:val="24"/>
          <w:szCs w:val="24"/>
          <w:lang w:val="es-MX"/>
        </w:rPr>
        <w:t xml:space="preserve"> y María Yesid Isaza Manzo. El primero de los nombrados precisó que los hombres armado</w:t>
      </w:r>
      <w:r w:rsidR="00E92E3C" w:rsidRPr="00401605">
        <w:rPr>
          <w:rFonts w:ascii="Arial" w:hAnsi="Arial" w:cs="Arial"/>
          <w:sz w:val="24"/>
          <w:szCs w:val="24"/>
          <w:lang w:val="es-MX"/>
        </w:rPr>
        <w:t>s inicialmente fueron a su casa</w:t>
      </w:r>
      <w:r w:rsidRPr="00401605">
        <w:rPr>
          <w:rFonts w:ascii="Arial" w:hAnsi="Arial" w:cs="Arial"/>
          <w:sz w:val="24"/>
          <w:szCs w:val="24"/>
          <w:lang w:val="es-MX"/>
        </w:rPr>
        <w:t xml:space="preserve"> y de allí lo sacaron para llevarlo </w:t>
      </w:r>
      <w:r w:rsidR="00E92E3C" w:rsidRPr="00401605">
        <w:rPr>
          <w:rFonts w:ascii="Arial" w:hAnsi="Arial" w:cs="Arial"/>
          <w:sz w:val="24"/>
          <w:szCs w:val="24"/>
          <w:lang w:val="es-MX"/>
        </w:rPr>
        <w:t>a donde</w:t>
      </w:r>
      <w:r w:rsidRPr="00401605">
        <w:rPr>
          <w:rFonts w:ascii="Arial" w:hAnsi="Arial" w:cs="Arial"/>
          <w:sz w:val="24"/>
          <w:szCs w:val="24"/>
          <w:lang w:val="es-MX"/>
        </w:rPr>
        <w:t xml:space="preserve"> vivía su hermano Mauro, regresando posteriormente a su residencia. Confirm</w:t>
      </w:r>
      <w:r w:rsidR="0010566F" w:rsidRPr="00401605">
        <w:rPr>
          <w:rFonts w:ascii="Arial" w:hAnsi="Arial" w:cs="Arial"/>
          <w:sz w:val="24"/>
          <w:szCs w:val="24"/>
          <w:lang w:val="es-MX"/>
        </w:rPr>
        <w:t>ó</w:t>
      </w:r>
      <w:r w:rsidRPr="00401605">
        <w:rPr>
          <w:rFonts w:ascii="Arial" w:hAnsi="Arial" w:cs="Arial"/>
          <w:sz w:val="24"/>
          <w:szCs w:val="24"/>
          <w:lang w:val="es-MX"/>
        </w:rPr>
        <w:t xml:space="preserve"> que esas personas les dijeron que </w:t>
      </w:r>
      <w:r w:rsidR="00E92E3C" w:rsidRPr="00401605">
        <w:rPr>
          <w:rFonts w:ascii="Arial" w:hAnsi="Arial" w:cs="Arial"/>
          <w:i/>
          <w:sz w:val="24"/>
          <w:szCs w:val="24"/>
          <w:lang w:val="es-MX"/>
        </w:rPr>
        <w:t>“</w:t>
      </w:r>
      <w:r w:rsidRPr="00401605">
        <w:rPr>
          <w:rFonts w:ascii="Arial" w:hAnsi="Arial" w:cs="Arial"/>
          <w:i/>
          <w:sz w:val="24"/>
          <w:szCs w:val="24"/>
          <w:lang w:val="es-MX"/>
        </w:rPr>
        <w:t xml:space="preserve">se tenían que ir, o las esposas pagaban con su cuerpo o los hijos con la vida”. </w:t>
      </w:r>
      <w:r w:rsidRPr="00401605">
        <w:rPr>
          <w:rFonts w:ascii="Arial" w:hAnsi="Arial" w:cs="Arial"/>
          <w:sz w:val="24"/>
          <w:szCs w:val="24"/>
          <w:lang w:val="es-MX"/>
        </w:rPr>
        <w:t>Igualmente reconoció las tarjetas de identidad de sus hijos quienes para la fecha de los hechos ten</w:t>
      </w:r>
      <w:r w:rsidR="0010566F" w:rsidRPr="00401605">
        <w:rPr>
          <w:rFonts w:ascii="Arial" w:hAnsi="Arial" w:cs="Arial"/>
          <w:sz w:val="24"/>
          <w:szCs w:val="24"/>
          <w:lang w:val="es-MX"/>
        </w:rPr>
        <w:t>í</w:t>
      </w:r>
      <w:r w:rsidRPr="00401605">
        <w:rPr>
          <w:rFonts w:ascii="Arial" w:hAnsi="Arial" w:cs="Arial"/>
          <w:sz w:val="24"/>
          <w:szCs w:val="24"/>
          <w:lang w:val="es-MX"/>
        </w:rPr>
        <w:t>an 13 y 16 años de edad, respectivamente.</w:t>
      </w:r>
      <w:r w:rsidRPr="00401605">
        <w:rPr>
          <w:rFonts w:ascii="Arial" w:hAnsi="Arial" w:cs="Arial"/>
          <w:sz w:val="24"/>
          <w:szCs w:val="24"/>
          <w:vertAlign w:val="superscript"/>
          <w:lang w:val="es-MX"/>
        </w:rPr>
        <w:footnoteReference w:id="12"/>
      </w:r>
    </w:p>
    <w:p w:rsidR="00DF3167" w:rsidRPr="00401605" w:rsidRDefault="00DF3167" w:rsidP="00DE2EEF">
      <w:pPr>
        <w:spacing w:after="0" w:line="240" w:lineRule="auto"/>
        <w:ind w:right="51"/>
        <w:jc w:val="both"/>
        <w:rPr>
          <w:rFonts w:ascii="Arial" w:hAnsi="Arial" w:cs="Arial"/>
          <w:sz w:val="24"/>
          <w:szCs w:val="24"/>
          <w:lang w:val="es-MX"/>
        </w:rPr>
      </w:pPr>
    </w:p>
    <w:p w:rsidR="00DF3167" w:rsidRPr="00401605" w:rsidRDefault="00DF3167" w:rsidP="00DE2EEF">
      <w:pPr>
        <w:spacing w:after="0" w:line="240" w:lineRule="auto"/>
        <w:ind w:right="51"/>
        <w:jc w:val="both"/>
        <w:rPr>
          <w:rFonts w:ascii="Arial" w:hAnsi="Arial" w:cs="Arial"/>
          <w:sz w:val="24"/>
          <w:szCs w:val="24"/>
          <w:lang w:val="es-MX"/>
        </w:rPr>
      </w:pPr>
      <w:r w:rsidRPr="00401605">
        <w:rPr>
          <w:rFonts w:ascii="Arial" w:hAnsi="Arial" w:cs="Arial"/>
          <w:sz w:val="24"/>
          <w:szCs w:val="24"/>
          <w:lang w:val="es-MX"/>
        </w:rPr>
        <w:t>Lo narrado por lo</w:t>
      </w:r>
      <w:r w:rsidR="00880727">
        <w:rPr>
          <w:rFonts w:ascii="Arial" w:hAnsi="Arial" w:cs="Arial"/>
          <w:sz w:val="24"/>
          <w:szCs w:val="24"/>
          <w:lang w:val="es-MX"/>
        </w:rPr>
        <w:t>s ciudadanos citados, encuentra</w:t>
      </w:r>
      <w:r w:rsidRPr="00401605">
        <w:rPr>
          <w:rFonts w:ascii="Arial" w:hAnsi="Arial" w:cs="Arial"/>
          <w:sz w:val="24"/>
          <w:szCs w:val="24"/>
          <w:lang w:val="es-MX"/>
        </w:rPr>
        <w:t xml:space="preserve"> acomodo en las descripciones típicas de los delitos de secuestro extorsivo agravado (arts. 169 y 170 </w:t>
      </w:r>
      <w:proofErr w:type="spellStart"/>
      <w:r w:rsidRPr="00401605">
        <w:rPr>
          <w:rFonts w:ascii="Arial" w:hAnsi="Arial" w:cs="Arial"/>
          <w:sz w:val="24"/>
          <w:szCs w:val="24"/>
          <w:lang w:val="es-MX"/>
        </w:rPr>
        <w:t>C.P</w:t>
      </w:r>
      <w:proofErr w:type="spellEnd"/>
      <w:r w:rsidRPr="00401605">
        <w:rPr>
          <w:rFonts w:ascii="Arial" w:hAnsi="Arial" w:cs="Arial"/>
          <w:sz w:val="24"/>
          <w:szCs w:val="24"/>
          <w:lang w:val="es-MX"/>
        </w:rPr>
        <w:t xml:space="preserve">), pues las familias de Mauro de Jesús </w:t>
      </w:r>
      <w:proofErr w:type="spellStart"/>
      <w:r w:rsidRPr="00401605">
        <w:rPr>
          <w:rFonts w:ascii="Arial" w:hAnsi="Arial" w:cs="Arial"/>
          <w:sz w:val="24"/>
          <w:szCs w:val="24"/>
          <w:lang w:val="es-MX"/>
        </w:rPr>
        <w:t>Vinasco</w:t>
      </w:r>
      <w:proofErr w:type="spellEnd"/>
      <w:r w:rsidRPr="00401605">
        <w:rPr>
          <w:rFonts w:ascii="Arial" w:hAnsi="Arial" w:cs="Arial"/>
          <w:sz w:val="24"/>
          <w:szCs w:val="24"/>
          <w:lang w:val="es-MX"/>
        </w:rPr>
        <w:t xml:space="preserve"> Pineda y Jesús </w:t>
      </w:r>
      <w:proofErr w:type="spellStart"/>
      <w:r w:rsidRPr="00401605">
        <w:rPr>
          <w:rFonts w:ascii="Arial" w:hAnsi="Arial" w:cs="Arial"/>
          <w:sz w:val="24"/>
          <w:szCs w:val="24"/>
          <w:lang w:val="es-MX"/>
        </w:rPr>
        <w:t>Elider</w:t>
      </w:r>
      <w:proofErr w:type="spellEnd"/>
      <w:r w:rsidRPr="00401605">
        <w:rPr>
          <w:rFonts w:ascii="Arial" w:hAnsi="Arial" w:cs="Arial"/>
          <w:sz w:val="24"/>
          <w:szCs w:val="24"/>
          <w:lang w:val="es-MX"/>
        </w:rPr>
        <w:t xml:space="preserve"> </w:t>
      </w:r>
      <w:proofErr w:type="spellStart"/>
      <w:r w:rsidRPr="00401605">
        <w:rPr>
          <w:rFonts w:ascii="Arial" w:hAnsi="Arial" w:cs="Arial"/>
          <w:sz w:val="24"/>
          <w:szCs w:val="24"/>
          <w:lang w:val="es-MX"/>
        </w:rPr>
        <w:t>Vinasco</w:t>
      </w:r>
      <w:proofErr w:type="spellEnd"/>
      <w:r w:rsidRPr="00401605">
        <w:rPr>
          <w:rFonts w:ascii="Arial" w:hAnsi="Arial" w:cs="Arial"/>
          <w:sz w:val="24"/>
          <w:szCs w:val="24"/>
          <w:lang w:val="es-MX"/>
        </w:rPr>
        <w:t xml:space="preserve">, fueron retenidas en contra de su voluntad, con el propósito </w:t>
      </w:r>
      <w:r w:rsidR="00E92E3C" w:rsidRPr="00401605">
        <w:rPr>
          <w:rFonts w:ascii="Arial" w:hAnsi="Arial" w:cs="Arial"/>
          <w:sz w:val="24"/>
          <w:szCs w:val="24"/>
          <w:lang w:val="es-MX"/>
        </w:rPr>
        <w:t>de exigirles la entregadas de $</w:t>
      </w:r>
      <w:r w:rsidRPr="00401605">
        <w:rPr>
          <w:rFonts w:ascii="Arial" w:hAnsi="Arial" w:cs="Arial"/>
          <w:sz w:val="24"/>
          <w:szCs w:val="24"/>
          <w:lang w:val="es-MX"/>
        </w:rPr>
        <w:t>2.000.000 a cambio de no atentar contra su vida, su integridad personal e incluso libertad, formación e integridad sexual de los miembros de las dos familias; ii) Hurto calificado y agravado</w:t>
      </w:r>
      <w:r w:rsidR="00E92E3C" w:rsidRPr="00401605">
        <w:rPr>
          <w:rFonts w:ascii="Arial" w:hAnsi="Arial" w:cs="Arial"/>
          <w:sz w:val="24"/>
          <w:szCs w:val="24"/>
          <w:lang w:val="es-MX"/>
        </w:rPr>
        <w:t xml:space="preserve"> </w:t>
      </w:r>
      <w:r w:rsidRPr="00401605">
        <w:rPr>
          <w:rFonts w:ascii="Arial" w:hAnsi="Arial" w:cs="Arial"/>
          <w:sz w:val="24"/>
          <w:szCs w:val="24"/>
          <w:lang w:val="es-MX"/>
        </w:rPr>
        <w:t>( arts. 239, 240 numeral 3º e inciso 2º y 241 numeral 10</w:t>
      </w:r>
      <w:r w:rsidR="00E92E3C" w:rsidRPr="00401605">
        <w:rPr>
          <w:rFonts w:ascii="Arial" w:hAnsi="Arial" w:cs="Arial"/>
          <w:sz w:val="24"/>
          <w:szCs w:val="24"/>
          <w:lang w:val="es-MX"/>
        </w:rPr>
        <w:t>)</w:t>
      </w:r>
      <w:r w:rsidRPr="00401605">
        <w:rPr>
          <w:rFonts w:ascii="Arial" w:hAnsi="Arial" w:cs="Arial"/>
          <w:sz w:val="24"/>
          <w:szCs w:val="24"/>
          <w:lang w:val="es-MX"/>
        </w:rPr>
        <w:t>, porque quienes se apoderaron de los bienes de las víctimas penetraron arbitrariamente al predio rural y ejercieron violencia sobre ellas y por cuanto en este evento actuó un sujeto activo plural</w:t>
      </w:r>
      <w:r w:rsidR="00E92E3C" w:rsidRPr="00401605">
        <w:rPr>
          <w:rFonts w:ascii="Arial" w:hAnsi="Arial" w:cs="Arial"/>
          <w:sz w:val="24"/>
          <w:szCs w:val="24"/>
          <w:lang w:val="es-MX"/>
        </w:rPr>
        <w:t xml:space="preserve">; y </w:t>
      </w:r>
      <w:r w:rsidRPr="00401605">
        <w:rPr>
          <w:rFonts w:ascii="Arial" w:hAnsi="Arial" w:cs="Arial"/>
          <w:sz w:val="24"/>
          <w:szCs w:val="24"/>
          <w:lang w:val="es-MX"/>
        </w:rPr>
        <w:t>iii) fabricación, tráfico, y porte ilegal de armas de fuego (art. 365).</w:t>
      </w:r>
    </w:p>
    <w:p w:rsidR="00DF3167" w:rsidRPr="00401605" w:rsidRDefault="00DF3167" w:rsidP="00DE2EEF">
      <w:pPr>
        <w:spacing w:after="0" w:line="240" w:lineRule="auto"/>
        <w:ind w:right="51"/>
        <w:jc w:val="both"/>
        <w:rPr>
          <w:rFonts w:ascii="Arial" w:hAnsi="Arial" w:cs="Arial"/>
          <w:sz w:val="24"/>
          <w:szCs w:val="24"/>
          <w:lang w:val="es-MX"/>
        </w:rPr>
      </w:pPr>
    </w:p>
    <w:p w:rsidR="00DF3167" w:rsidRPr="00401605" w:rsidRDefault="00DF3167" w:rsidP="00DE2EEF">
      <w:pPr>
        <w:spacing w:after="0" w:line="240" w:lineRule="auto"/>
        <w:ind w:right="51"/>
        <w:jc w:val="both"/>
        <w:rPr>
          <w:rFonts w:ascii="Arial" w:hAnsi="Arial" w:cs="Arial"/>
          <w:sz w:val="24"/>
          <w:szCs w:val="24"/>
          <w:lang w:val="es-MX"/>
        </w:rPr>
      </w:pPr>
      <w:r w:rsidRPr="00401605">
        <w:rPr>
          <w:rFonts w:ascii="Arial" w:hAnsi="Arial" w:cs="Arial"/>
          <w:sz w:val="24"/>
          <w:szCs w:val="24"/>
          <w:lang w:val="es-MX"/>
        </w:rPr>
        <w:t xml:space="preserve">Es oportuno resaltar, que en este caso, la acusación recae únicamente en contra de Gilberto de Jesús Molina, pues se presentó una ruptura de la unidad procesal, por la aceptación de cargos de </w:t>
      </w:r>
      <w:proofErr w:type="spellStart"/>
      <w:r w:rsidRPr="00401605">
        <w:rPr>
          <w:rFonts w:ascii="Arial" w:hAnsi="Arial" w:cs="Arial"/>
          <w:sz w:val="24"/>
          <w:szCs w:val="24"/>
          <w:lang w:val="es-MX"/>
        </w:rPr>
        <w:t>Eri</w:t>
      </w:r>
      <w:proofErr w:type="spellEnd"/>
      <w:r w:rsidRPr="00401605">
        <w:rPr>
          <w:rFonts w:ascii="Arial" w:hAnsi="Arial" w:cs="Arial"/>
          <w:sz w:val="24"/>
          <w:szCs w:val="24"/>
          <w:lang w:val="es-MX"/>
        </w:rPr>
        <w:t xml:space="preserve"> </w:t>
      </w:r>
      <w:proofErr w:type="spellStart"/>
      <w:r w:rsidRPr="00401605">
        <w:rPr>
          <w:rFonts w:ascii="Arial" w:hAnsi="Arial" w:cs="Arial"/>
          <w:sz w:val="24"/>
          <w:szCs w:val="24"/>
          <w:lang w:val="es-MX"/>
        </w:rPr>
        <w:t>Yonatan</w:t>
      </w:r>
      <w:proofErr w:type="spellEnd"/>
      <w:r w:rsidRPr="00401605">
        <w:rPr>
          <w:rFonts w:ascii="Arial" w:hAnsi="Arial" w:cs="Arial"/>
          <w:sz w:val="24"/>
          <w:szCs w:val="24"/>
          <w:lang w:val="es-MX"/>
        </w:rPr>
        <w:t xml:space="preserve"> Molina Restrepo.</w:t>
      </w:r>
    </w:p>
    <w:p w:rsidR="00DF3167" w:rsidRPr="00401605" w:rsidRDefault="00DF3167" w:rsidP="00DE2EEF">
      <w:pPr>
        <w:spacing w:after="0" w:line="240" w:lineRule="auto"/>
        <w:ind w:right="51"/>
        <w:jc w:val="both"/>
        <w:rPr>
          <w:rFonts w:ascii="Arial" w:hAnsi="Arial" w:cs="Arial"/>
          <w:sz w:val="24"/>
          <w:szCs w:val="24"/>
          <w:u w:val="single"/>
          <w:lang w:val="es-MX"/>
        </w:rPr>
      </w:pPr>
    </w:p>
    <w:p w:rsidR="00DF3167" w:rsidRPr="00401605" w:rsidRDefault="00E92E3C" w:rsidP="00DE2EEF">
      <w:pPr>
        <w:spacing w:after="0" w:line="240" w:lineRule="auto"/>
        <w:ind w:right="51"/>
        <w:jc w:val="both"/>
        <w:rPr>
          <w:rFonts w:ascii="Arial" w:hAnsi="Arial" w:cs="Arial"/>
          <w:sz w:val="24"/>
          <w:szCs w:val="24"/>
          <w:u w:val="single"/>
          <w:lang w:val="es-MX"/>
        </w:rPr>
      </w:pPr>
      <w:r w:rsidRPr="00401605">
        <w:rPr>
          <w:rFonts w:ascii="Arial" w:hAnsi="Arial" w:cs="Arial"/>
          <w:sz w:val="24"/>
          <w:szCs w:val="24"/>
          <w:u w:val="single"/>
          <w:lang w:val="es-MX"/>
        </w:rPr>
        <w:t>9.1.2</w:t>
      </w:r>
      <w:r w:rsidR="00DF3167" w:rsidRPr="00401605">
        <w:rPr>
          <w:rFonts w:ascii="Arial" w:hAnsi="Arial" w:cs="Arial"/>
          <w:sz w:val="24"/>
          <w:szCs w:val="24"/>
          <w:u w:val="single"/>
          <w:lang w:val="es-MX"/>
        </w:rPr>
        <w:t xml:space="preserve"> Caso número 2. Finca La María, vereda </w:t>
      </w:r>
      <w:proofErr w:type="spellStart"/>
      <w:r w:rsidR="00DF3167" w:rsidRPr="00401605">
        <w:rPr>
          <w:rFonts w:ascii="Arial" w:hAnsi="Arial" w:cs="Arial"/>
          <w:sz w:val="24"/>
          <w:szCs w:val="24"/>
          <w:u w:val="single"/>
          <w:lang w:val="es-MX"/>
        </w:rPr>
        <w:t>Súmera</w:t>
      </w:r>
      <w:proofErr w:type="spellEnd"/>
      <w:r w:rsidR="00DF3167" w:rsidRPr="00401605">
        <w:rPr>
          <w:rFonts w:ascii="Arial" w:hAnsi="Arial" w:cs="Arial"/>
          <w:sz w:val="24"/>
          <w:szCs w:val="24"/>
          <w:u w:val="single"/>
          <w:lang w:val="es-MX"/>
        </w:rPr>
        <w:t xml:space="preserve"> municipio de </w:t>
      </w:r>
      <w:proofErr w:type="spellStart"/>
      <w:r w:rsidR="00DF3167" w:rsidRPr="00401605">
        <w:rPr>
          <w:rFonts w:ascii="Arial" w:hAnsi="Arial" w:cs="Arial"/>
          <w:sz w:val="24"/>
          <w:szCs w:val="24"/>
          <w:u w:val="single"/>
          <w:lang w:val="es-MX"/>
        </w:rPr>
        <w:t>Quinchía</w:t>
      </w:r>
      <w:proofErr w:type="spellEnd"/>
      <w:r w:rsidR="00DF3167" w:rsidRPr="00401605">
        <w:rPr>
          <w:rFonts w:ascii="Arial" w:hAnsi="Arial" w:cs="Arial"/>
          <w:sz w:val="24"/>
          <w:szCs w:val="24"/>
          <w:u w:val="single"/>
          <w:lang w:val="es-MX"/>
        </w:rPr>
        <w:t>, Risaralda.</w:t>
      </w:r>
    </w:p>
    <w:p w:rsidR="00DF3167" w:rsidRPr="00401605" w:rsidRDefault="00DF3167" w:rsidP="00DE2EEF">
      <w:pPr>
        <w:spacing w:after="0" w:line="240" w:lineRule="auto"/>
        <w:ind w:right="51"/>
        <w:jc w:val="both"/>
        <w:rPr>
          <w:rFonts w:ascii="Arial" w:hAnsi="Arial" w:cs="Arial"/>
          <w:sz w:val="24"/>
          <w:szCs w:val="24"/>
          <w:lang w:val="es-MX"/>
        </w:rPr>
      </w:pPr>
    </w:p>
    <w:p w:rsidR="00DF3167" w:rsidRPr="00401605" w:rsidRDefault="00DF3167" w:rsidP="00DE2EEF">
      <w:pPr>
        <w:spacing w:after="0" w:line="240" w:lineRule="auto"/>
        <w:ind w:right="51"/>
        <w:jc w:val="both"/>
        <w:rPr>
          <w:rFonts w:ascii="Arial" w:hAnsi="Arial" w:cs="Arial"/>
          <w:sz w:val="24"/>
          <w:szCs w:val="24"/>
          <w:lang w:val="es-MX"/>
        </w:rPr>
      </w:pPr>
      <w:r w:rsidRPr="00401605">
        <w:rPr>
          <w:rFonts w:ascii="Arial" w:hAnsi="Arial" w:cs="Arial"/>
          <w:sz w:val="24"/>
          <w:szCs w:val="24"/>
          <w:lang w:val="es-MX"/>
        </w:rPr>
        <w:t>El investigador Nelson Acela López, declaró en la audiencia de juicio oral, que en el mes de octubre de 2007, tuvo conocimiento de la denuncia hecha por José Alcides Duque Bustamante, según la cual, él y su familia fueron víctimas de un secuestro en su finca, siendo retenidos por personas armadas que le</w:t>
      </w:r>
      <w:r w:rsidR="00E92E3C" w:rsidRPr="00401605">
        <w:rPr>
          <w:rFonts w:ascii="Arial" w:hAnsi="Arial" w:cs="Arial"/>
          <w:sz w:val="24"/>
          <w:szCs w:val="24"/>
          <w:lang w:val="es-MX"/>
        </w:rPr>
        <w:t xml:space="preserve"> hicieron exigencias económicas</w:t>
      </w:r>
      <w:r w:rsidRPr="00401605">
        <w:rPr>
          <w:rFonts w:ascii="Arial" w:hAnsi="Arial" w:cs="Arial"/>
          <w:sz w:val="24"/>
          <w:szCs w:val="24"/>
          <w:lang w:val="es-MX"/>
        </w:rPr>
        <w:t>.</w:t>
      </w:r>
    </w:p>
    <w:p w:rsidR="00DF3167" w:rsidRPr="00401605" w:rsidRDefault="00DF3167" w:rsidP="00DE2EEF">
      <w:pPr>
        <w:spacing w:after="0" w:line="240" w:lineRule="auto"/>
        <w:ind w:right="51"/>
        <w:jc w:val="both"/>
        <w:rPr>
          <w:rFonts w:ascii="Arial" w:hAnsi="Arial" w:cs="Arial"/>
          <w:sz w:val="24"/>
          <w:szCs w:val="24"/>
          <w:lang w:val="es-MX"/>
        </w:rPr>
      </w:pPr>
    </w:p>
    <w:p w:rsidR="00DF3167" w:rsidRPr="00401605" w:rsidRDefault="00DF3167" w:rsidP="00DE2EEF">
      <w:pPr>
        <w:spacing w:after="0" w:line="240" w:lineRule="auto"/>
        <w:ind w:right="51"/>
        <w:jc w:val="both"/>
        <w:rPr>
          <w:rFonts w:ascii="Arial" w:hAnsi="Arial" w:cs="Arial"/>
          <w:sz w:val="24"/>
          <w:szCs w:val="24"/>
          <w:lang w:val="es-MX"/>
        </w:rPr>
      </w:pPr>
      <w:r w:rsidRPr="00401605">
        <w:rPr>
          <w:rFonts w:ascii="Arial" w:hAnsi="Arial" w:cs="Arial"/>
          <w:sz w:val="24"/>
          <w:szCs w:val="24"/>
          <w:lang w:val="es-MX"/>
        </w:rPr>
        <w:t xml:space="preserve">El señor Duque Bustamante narró con lujo de detalles, cómo en la mañana del 10 de octubre de 2007 llegaron a su propiedad unas personas a exigirle dinero, las cuales estuvieron allí desde las 7 u 8 de la mañana, hasta las 10 u 11. Según </w:t>
      </w:r>
      <w:r w:rsidR="00E92E3C" w:rsidRPr="00401605">
        <w:rPr>
          <w:rFonts w:ascii="Arial" w:hAnsi="Arial" w:cs="Arial"/>
          <w:sz w:val="24"/>
          <w:szCs w:val="24"/>
          <w:lang w:val="es-MX"/>
        </w:rPr>
        <w:t>su versión, esos sujetos que se</w:t>
      </w:r>
      <w:r w:rsidRPr="00401605">
        <w:rPr>
          <w:rFonts w:ascii="Arial" w:hAnsi="Arial" w:cs="Arial"/>
          <w:sz w:val="24"/>
          <w:szCs w:val="24"/>
          <w:lang w:val="es-MX"/>
        </w:rPr>
        <w:t xml:space="preserve"> hicieron pasar por miembros de las</w:t>
      </w:r>
      <w:r w:rsidR="00E92E3C" w:rsidRPr="00401605">
        <w:rPr>
          <w:rFonts w:ascii="Arial" w:hAnsi="Arial" w:cs="Arial"/>
          <w:sz w:val="24"/>
          <w:szCs w:val="24"/>
          <w:lang w:val="es-MX"/>
        </w:rPr>
        <w:t xml:space="preserve"> “águilas negra” lo </w:t>
      </w:r>
      <w:r w:rsidRPr="00401605">
        <w:rPr>
          <w:rFonts w:ascii="Arial" w:hAnsi="Arial" w:cs="Arial"/>
          <w:sz w:val="24"/>
          <w:szCs w:val="24"/>
          <w:lang w:val="es-MX"/>
        </w:rPr>
        <w:t>encerraron en</w:t>
      </w:r>
      <w:r w:rsidR="00E92E3C" w:rsidRPr="00401605">
        <w:rPr>
          <w:rFonts w:ascii="Arial" w:hAnsi="Arial" w:cs="Arial"/>
          <w:sz w:val="24"/>
          <w:szCs w:val="24"/>
          <w:lang w:val="es-MX"/>
        </w:rPr>
        <w:t xml:space="preserve"> la sala de la casa, mientras “negociaba”</w:t>
      </w:r>
      <w:r w:rsidRPr="00401605">
        <w:rPr>
          <w:rFonts w:ascii="Arial" w:hAnsi="Arial" w:cs="Arial"/>
          <w:sz w:val="24"/>
          <w:szCs w:val="24"/>
          <w:lang w:val="es-MX"/>
        </w:rPr>
        <w:t xml:space="preserve"> con uno de ellos, al tiempo que su familia era confinada en otro cuarto y sometida a vigilancia. Dijo que pudo observar que uno de los maleantes estaba armado con un revólver c</w:t>
      </w:r>
      <w:r w:rsidR="00E92E3C" w:rsidRPr="00401605">
        <w:rPr>
          <w:rFonts w:ascii="Arial" w:hAnsi="Arial" w:cs="Arial"/>
          <w:sz w:val="24"/>
          <w:szCs w:val="24"/>
          <w:lang w:val="es-MX"/>
        </w:rPr>
        <w:t>alibre 38 niquelado</w:t>
      </w:r>
      <w:r w:rsidRPr="00401605">
        <w:rPr>
          <w:rFonts w:ascii="Arial" w:hAnsi="Arial" w:cs="Arial"/>
          <w:sz w:val="24"/>
          <w:szCs w:val="24"/>
          <w:lang w:val="es-MX"/>
        </w:rPr>
        <w:t>. La exigencia diner</w:t>
      </w:r>
      <w:r w:rsidR="00E92E3C" w:rsidRPr="00401605">
        <w:rPr>
          <w:rFonts w:ascii="Arial" w:hAnsi="Arial" w:cs="Arial"/>
          <w:sz w:val="24"/>
          <w:szCs w:val="24"/>
          <w:lang w:val="es-MX"/>
        </w:rPr>
        <w:t>aria consistía en entregar de $2.000.000 a</w:t>
      </w:r>
      <w:r w:rsidRPr="00401605">
        <w:rPr>
          <w:rFonts w:ascii="Arial" w:hAnsi="Arial" w:cs="Arial"/>
          <w:sz w:val="24"/>
          <w:szCs w:val="24"/>
          <w:lang w:val="es-MX"/>
        </w:rPr>
        <w:t xml:space="preserve"> </w:t>
      </w:r>
      <w:r w:rsidR="00E92E3C" w:rsidRPr="00401605">
        <w:rPr>
          <w:rFonts w:ascii="Arial" w:hAnsi="Arial" w:cs="Arial"/>
          <w:sz w:val="24"/>
          <w:szCs w:val="24"/>
          <w:lang w:val="es-MX"/>
        </w:rPr>
        <w:t>$</w:t>
      </w:r>
      <w:r w:rsidRPr="00401605">
        <w:rPr>
          <w:rFonts w:ascii="Arial" w:hAnsi="Arial" w:cs="Arial"/>
          <w:sz w:val="24"/>
          <w:szCs w:val="24"/>
          <w:lang w:val="es-MX"/>
        </w:rPr>
        <w:t>10.0000.000</w:t>
      </w:r>
      <w:r w:rsidR="00E92E3C" w:rsidRPr="00401605">
        <w:rPr>
          <w:rFonts w:ascii="Arial" w:hAnsi="Arial" w:cs="Arial"/>
          <w:sz w:val="24"/>
          <w:szCs w:val="24"/>
          <w:lang w:val="es-MX"/>
        </w:rPr>
        <w:t xml:space="preserve">. Como amenaza, le dijeron que </w:t>
      </w:r>
      <w:r w:rsidRPr="00401605">
        <w:rPr>
          <w:rFonts w:ascii="Arial" w:hAnsi="Arial" w:cs="Arial"/>
          <w:sz w:val="24"/>
          <w:szCs w:val="24"/>
          <w:lang w:val="es-MX"/>
        </w:rPr>
        <w:t xml:space="preserve">conocían la dirección de la residencia de sus familiares en el municipio de </w:t>
      </w:r>
      <w:proofErr w:type="spellStart"/>
      <w:r w:rsidRPr="00401605">
        <w:rPr>
          <w:rFonts w:ascii="Arial" w:hAnsi="Arial" w:cs="Arial"/>
          <w:sz w:val="24"/>
          <w:szCs w:val="24"/>
          <w:lang w:val="es-MX"/>
        </w:rPr>
        <w:t>Anserma</w:t>
      </w:r>
      <w:proofErr w:type="spellEnd"/>
      <w:r w:rsidRPr="00401605">
        <w:rPr>
          <w:rFonts w:ascii="Arial" w:hAnsi="Arial" w:cs="Arial"/>
          <w:sz w:val="24"/>
          <w:szCs w:val="24"/>
          <w:lang w:val="es-MX"/>
        </w:rPr>
        <w:t>, Caldas, razón por la cual tuvo que pedir p</w:t>
      </w:r>
      <w:r w:rsidR="00E92E3C" w:rsidRPr="00401605">
        <w:rPr>
          <w:rFonts w:ascii="Arial" w:hAnsi="Arial" w:cs="Arial"/>
          <w:sz w:val="24"/>
          <w:szCs w:val="24"/>
          <w:lang w:val="es-MX"/>
        </w:rPr>
        <w:t>restado un dinero. La primera cuota por $</w:t>
      </w:r>
      <w:r w:rsidRPr="00401605">
        <w:rPr>
          <w:rFonts w:ascii="Arial" w:hAnsi="Arial" w:cs="Arial"/>
          <w:sz w:val="24"/>
          <w:szCs w:val="24"/>
          <w:lang w:val="es-MX"/>
        </w:rPr>
        <w:t>1.500.000 la pag</w:t>
      </w:r>
      <w:r w:rsidR="0010566F" w:rsidRPr="00401605">
        <w:rPr>
          <w:rFonts w:ascii="Arial" w:hAnsi="Arial" w:cs="Arial"/>
          <w:sz w:val="24"/>
          <w:szCs w:val="24"/>
          <w:lang w:val="es-MX"/>
        </w:rPr>
        <w:t>ó</w:t>
      </w:r>
      <w:r w:rsidRPr="00401605">
        <w:rPr>
          <w:rFonts w:ascii="Arial" w:hAnsi="Arial" w:cs="Arial"/>
          <w:sz w:val="24"/>
          <w:szCs w:val="24"/>
          <w:lang w:val="es-MX"/>
        </w:rPr>
        <w:t xml:space="preserve"> en los 3 d</w:t>
      </w:r>
      <w:r w:rsidR="0010566F" w:rsidRPr="00401605">
        <w:rPr>
          <w:rFonts w:ascii="Arial" w:hAnsi="Arial" w:cs="Arial"/>
          <w:sz w:val="24"/>
          <w:szCs w:val="24"/>
          <w:lang w:val="es-MX"/>
        </w:rPr>
        <w:t>í</w:t>
      </w:r>
      <w:r w:rsidRPr="00401605">
        <w:rPr>
          <w:rFonts w:ascii="Arial" w:hAnsi="Arial" w:cs="Arial"/>
          <w:sz w:val="24"/>
          <w:szCs w:val="24"/>
          <w:lang w:val="es-MX"/>
        </w:rPr>
        <w:t>as siguientes. La segunda debía entr</w:t>
      </w:r>
      <w:r w:rsidR="00E92E3C" w:rsidRPr="00401605">
        <w:rPr>
          <w:rFonts w:ascii="Arial" w:hAnsi="Arial" w:cs="Arial"/>
          <w:sz w:val="24"/>
          <w:szCs w:val="24"/>
          <w:lang w:val="es-MX"/>
        </w:rPr>
        <w:t>egarla el 12 de diciembre de ese</w:t>
      </w:r>
      <w:r w:rsidRPr="00401605">
        <w:rPr>
          <w:rFonts w:ascii="Arial" w:hAnsi="Arial" w:cs="Arial"/>
          <w:sz w:val="24"/>
          <w:szCs w:val="24"/>
          <w:lang w:val="es-MX"/>
        </w:rPr>
        <w:t xml:space="preserve"> año.</w:t>
      </w:r>
    </w:p>
    <w:p w:rsidR="00DF3167" w:rsidRPr="00401605" w:rsidRDefault="00DF3167" w:rsidP="00DE2EEF">
      <w:pPr>
        <w:spacing w:after="0" w:line="240" w:lineRule="auto"/>
        <w:ind w:right="51"/>
        <w:jc w:val="both"/>
        <w:rPr>
          <w:rFonts w:ascii="Arial" w:hAnsi="Arial" w:cs="Arial"/>
          <w:sz w:val="24"/>
          <w:szCs w:val="24"/>
          <w:lang w:val="es-MX"/>
        </w:rPr>
      </w:pPr>
    </w:p>
    <w:p w:rsidR="00DF3167" w:rsidRPr="00401605" w:rsidRDefault="00DF3167" w:rsidP="00DE2EEF">
      <w:pPr>
        <w:spacing w:after="0" w:line="240" w:lineRule="auto"/>
        <w:ind w:right="51"/>
        <w:jc w:val="both"/>
        <w:rPr>
          <w:rFonts w:ascii="Arial" w:hAnsi="Arial" w:cs="Arial"/>
          <w:sz w:val="24"/>
          <w:szCs w:val="24"/>
          <w:lang w:val="es-MX"/>
        </w:rPr>
      </w:pPr>
      <w:r w:rsidRPr="00401605">
        <w:rPr>
          <w:rFonts w:ascii="Arial" w:hAnsi="Arial" w:cs="Arial"/>
          <w:sz w:val="24"/>
          <w:szCs w:val="24"/>
          <w:lang w:val="es-MX"/>
        </w:rPr>
        <w:t>Los hechos narrados por el testigo, pueden tipificarse así: i) secuestro extorsivo agravado, por cuanto la familia del señor Duque Bustamante fue retenida con el propósito claro de obtener un provecho o utilidad, del delito fueron víctimas menores y se obtuvo la final</w:t>
      </w:r>
      <w:r w:rsidR="002E277B" w:rsidRPr="00401605">
        <w:rPr>
          <w:rFonts w:ascii="Arial" w:hAnsi="Arial" w:cs="Arial"/>
          <w:sz w:val="24"/>
          <w:szCs w:val="24"/>
          <w:lang w:val="es-MX"/>
        </w:rPr>
        <w:t xml:space="preserve">idad perseguida por los autores; </w:t>
      </w:r>
      <w:r w:rsidRPr="00401605">
        <w:rPr>
          <w:rFonts w:ascii="Arial" w:hAnsi="Arial" w:cs="Arial"/>
          <w:sz w:val="24"/>
          <w:szCs w:val="24"/>
          <w:lang w:val="es-MX"/>
        </w:rPr>
        <w:t>y ii) porte ilegal de armas de fuego o municiones.</w:t>
      </w:r>
    </w:p>
    <w:p w:rsidR="00DF3167" w:rsidRPr="00401605" w:rsidRDefault="00DF3167" w:rsidP="00DE2EEF">
      <w:pPr>
        <w:spacing w:after="0" w:line="240" w:lineRule="auto"/>
        <w:ind w:right="51"/>
        <w:jc w:val="both"/>
        <w:rPr>
          <w:rFonts w:ascii="Arial" w:hAnsi="Arial" w:cs="Arial"/>
          <w:sz w:val="24"/>
          <w:szCs w:val="24"/>
          <w:lang w:val="es-MX"/>
        </w:rPr>
      </w:pPr>
    </w:p>
    <w:p w:rsidR="00DF3167" w:rsidRPr="00401605" w:rsidRDefault="002E277B" w:rsidP="00DE2EEF">
      <w:pPr>
        <w:spacing w:after="0" w:line="240" w:lineRule="auto"/>
        <w:ind w:right="51"/>
        <w:jc w:val="both"/>
        <w:rPr>
          <w:rFonts w:ascii="Arial" w:hAnsi="Arial" w:cs="Arial"/>
          <w:sz w:val="24"/>
          <w:szCs w:val="24"/>
          <w:u w:val="single"/>
          <w:lang w:val="es-MX"/>
        </w:rPr>
      </w:pPr>
      <w:r w:rsidRPr="00401605">
        <w:rPr>
          <w:rFonts w:ascii="Arial" w:hAnsi="Arial" w:cs="Arial"/>
          <w:sz w:val="24"/>
          <w:szCs w:val="24"/>
          <w:u w:val="single"/>
          <w:lang w:val="es-MX"/>
        </w:rPr>
        <w:t>9</w:t>
      </w:r>
      <w:r w:rsidR="00DF3167" w:rsidRPr="00401605">
        <w:rPr>
          <w:rFonts w:ascii="Arial" w:hAnsi="Arial" w:cs="Arial"/>
          <w:sz w:val="24"/>
          <w:szCs w:val="24"/>
          <w:u w:val="single"/>
          <w:lang w:val="es-MX"/>
        </w:rPr>
        <w:t>.1.3 Caso nú</w:t>
      </w:r>
      <w:r w:rsidRPr="00401605">
        <w:rPr>
          <w:rFonts w:ascii="Arial" w:hAnsi="Arial" w:cs="Arial"/>
          <w:sz w:val="24"/>
          <w:szCs w:val="24"/>
          <w:u w:val="single"/>
          <w:lang w:val="es-MX"/>
        </w:rPr>
        <w:t xml:space="preserve">mero </w:t>
      </w:r>
      <w:r w:rsidR="00DF3167" w:rsidRPr="00401605">
        <w:rPr>
          <w:rFonts w:ascii="Arial" w:hAnsi="Arial" w:cs="Arial"/>
          <w:sz w:val="24"/>
          <w:szCs w:val="24"/>
          <w:u w:val="single"/>
          <w:lang w:val="es-MX"/>
        </w:rPr>
        <w:t xml:space="preserve">3. Finca La Colina vereda Santa Cecilia municipio de </w:t>
      </w:r>
      <w:proofErr w:type="spellStart"/>
      <w:r w:rsidR="00DF3167" w:rsidRPr="00401605">
        <w:rPr>
          <w:rFonts w:ascii="Arial" w:hAnsi="Arial" w:cs="Arial"/>
          <w:sz w:val="24"/>
          <w:szCs w:val="24"/>
          <w:u w:val="single"/>
          <w:lang w:val="es-MX"/>
        </w:rPr>
        <w:t>Quinchía</w:t>
      </w:r>
      <w:proofErr w:type="spellEnd"/>
      <w:r w:rsidR="00DF3167" w:rsidRPr="00401605">
        <w:rPr>
          <w:rFonts w:ascii="Arial" w:hAnsi="Arial" w:cs="Arial"/>
          <w:sz w:val="24"/>
          <w:szCs w:val="24"/>
          <w:u w:val="single"/>
          <w:lang w:val="es-MX"/>
        </w:rPr>
        <w:t>, Risaralda.</w:t>
      </w:r>
    </w:p>
    <w:p w:rsidR="00DF3167" w:rsidRPr="00401605" w:rsidRDefault="00DF3167" w:rsidP="00DE2EEF">
      <w:pPr>
        <w:spacing w:after="0" w:line="240" w:lineRule="auto"/>
        <w:ind w:right="51"/>
        <w:jc w:val="both"/>
        <w:rPr>
          <w:rFonts w:ascii="Arial" w:hAnsi="Arial" w:cs="Arial"/>
          <w:sz w:val="24"/>
          <w:szCs w:val="24"/>
          <w:lang w:val="es-MX"/>
        </w:rPr>
      </w:pPr>
    </w:p>
    <w:p w:rsidR="002E277B" w:rsidRPr="00401605" w:rsidRDefault="00DF3167" w:rsidP="00DE2EEF">
      <w:pPr>
        <w:spacing w:after="0" w:line="240" w:lineRule="auto"/>
        <w:ind w:right="51"/>
        <w:jc w:val="both"/>
        <w:rPr>
          <w:rFonts w:ascii="Arial" w:hAnsi="Arial" w:cs="Arial"/>
          <w:sz w:val="24"/>
          <w:szCs w:val="24"/>
          <w:lang w:val="es-MX"/>
        </w:rPr>
      </w:pPr>
      <w:r w:rsidRPr="00401605">
        <w:rPr>
          <w:rFonts w:ascii="Arial" w:hAnsi="Arial" w:cs="Arial"/>
          <w:sz w:val="24"/>
          <w:szCs w:val="24"/>
          <w:lang w:val="es-MX"/>
        </w:rPr>
        <w:t xml:space="preserve">El investigador Nelson </w:t>
      </w:r>
      <w:proofErr w:type="spellStart"/>
      <w:r w:rsidRPr="00401605">
        <w:rPr>
          <w:rFonts w:ascii="Arial" w:hAnsi="Arial" w:cs="Arial"/>
          <w:sz w:val="24"/>
          <w:szCs w:val="24"/>
          <w:lang w:val="es-MX"/>
        </w:rPr>
        <w:t>Acelas</w:t>
      </w:r>
      <w:proofErr w:type="spellEnd"/>
      <w:r w:rsidRPr="00401605">
        <w:rPr>
          <w:rFonts w:ascii="Arial" w:hAnsi="Arial" w:cs="Arial"/>
          <w:sz w:val="24"/>
          <w:szCs w:val="24"/>
          <w:lang w:val="es-MX"/>
        </w:rPr>
        <w:t xml:space="preserve">, se refirió a su participación </w:t>
      </w:r>
      <w:r w:rsidR="002E277B" w:rsidRPr="00401605">
        <w:rPr>
          <w:rFonts w:ascii="Arial" w:hAnsi="Arial" w:cs="Arial"/>
          <w:sz w:val="24"/>
          <w:szCs w:val="24"/>
          <w:lang w:val="es-MX"/>
        </w:rPr>
        <w:t xml:space="preserve">en </w:t>
      </w:r>
      <w:r w:rsidRPr="00401605">
        <w:rPr>
          <w:rFonts w:ascii="Arial" w:hAnsi="Arial" w:cs="Arial"/>
          <w:sz w:val="24"/>
          <w:szCs w:val="24"/>
          <w:lang w:val="es-MX"/>
        </w:rPr>
        <w:t>esta investigación, manifestando que la denuncia fue interpuesta por Elías de Jesús Pino, residente en la vereda “</w:t>
      </w:r>
      <w:r w:rsidR="002E277B" w:rsidRPr="00401605">
        <w:rPr>
          <w:rFonts w:ascii="Arial" w:hAnsi="Arial" w:cs="Arial"/>
          <w:sz w:val="24"/>
          <w:szCs w:val="24"/>
          <w:lang w:val="es-MX"/>
        </w:rPr>
        <w:t>Santa Cecilia”</w:t>
      </w:r>
      <w:r w:rsidRPr="00401605">
        <w:rPr>
          <w:rFonts w:ascii="Arial" w:hAnsi="Arial" w:cs="Arial"/>
          <w:sz w:val="24"/>
          <w:szCs w:val="24"/>
          <w:lang w:val="es-MX"/>
        </w:rPr>
        <w:t xml:space="preserve"> del municipio de </w:t>
      </w:r>
      <w:proofErr w:type="spellStart"/>
      <w:r w:rsidRPr="00401605">
        <w:rPr>
          <w:rFonts w:ascii="Arial" w:hAnsi="Arial" w:cs="Arial"/>
          <w:sz w:val="24"/>
          <w:szCs w:val="24"/>
          <w:lang w:val="es-MX"/>
        </w:rPr>
        <w:t>Quinch</w:t>
      </w:r>
      <w:r w:rsidR="0010566F" w:rsidRPr="00401605">
        <w:rPr>
          <w:rFonts w:ascii="Arial" w:hAnsi="Arial" w:cs="Arial"/>
          <w:sz w:val="24"/>
          <w:szCs w:val="24"/>
          <w:lang w:val="es-MX"/>
        </w:rPr>
        <w:t>í</w:t>
      </w:r>
      <w:r w:rsidR="002E277B" w:rsidRPr="00401605">
        <w:rPr>
          <w:rFonts w:ascii="Arial" w:hAnsi="Arial" w:cs="Arial"/>
          <w:sz w:val="24"/>
          <w:szCs w:val="24"/>
          <w:lang w:val="es-MX"/>
        </w:rPr>
        <w:t>a</w:t>
      </w:r>
      <w:proofErr w:type="spellEnd"/>
      <w:r w:rsidR="002E277B" w:rsidRPr="00401605">
        <w:rPr>
          <w:rFonts w:ascii="Arial" w:hAnsi="Arial" w:cs="Arial"/>
          <w:sz w:val="24"/>
          <w:szCs w:val="24"/>
          <w:lang w:val="es-MX"/>
        </w:rPr>
        <w:t xml:space="preserve">, </w:t>
      </w:r>
      <w:r w:rsidRPr="00401605">
        <w:rPr>
          <w:rFonts w:ascii="Arial" w:hAnsi="Arial" w:cs="Arial"/>
          <w:sz w:val="24"/>
          <w:szCs w:val="24"/>
          <w:lang w:val="es-MX"/>
        </w:rPr>
        <w:t xml:space="preserve">quien manifestó que unas personas armadas ingresaron a su finca y lo redujeron por un tiempo prolongado, junto con sus hijos, uno de ellos menor de edad,  su esposa y a dos trabajadores. </w:t>
      </w:r>
    </w:p>
    <w:p w:rsidR="002E277B" w:rsidRPr="00401605" w:rsidRDefault="002E277B" w:rsidP="00DE2EEF">
      <w:pPr>
        <w:spacing w:after="0" w:line="240" w:lineRule="auto"/>
        <w:ind w:right="51"/>
        <w:jc w:val="both"/>
        <w:rPr>
          <w:rFonts w:ascii="Arial" w:hAnsi="Arial" w:cs="Arial"/>
          <w:sz w:val="24"/>
          <w:szCs w:val="24"/>
          <w:lang w:val="es-MX"/>
        </w:rPr>
      </w:pPr>
    </w:p>
    <w:p w:rsidR="00DF3167" w:rsidRPr="00401605" w:rsidRDefault="00DF3167" w:rsidP="00DE2EEF">
      <w:pPr>
        <w:spacing w:after="0" w:line="240" w:lineRule="auto"/>
        <w:ind w:right="51"/>
        <w:jc w:val="both"/>
        <w:rPr>
          <w:rFonts w:ascii="Arial" w:hAnsi="Arial" w:cs="Arial"/>
          <w:sz w:val="24"/>
          <w:szCs w:val="24"/>
          <w:lang w:val="es-MX"/>
        </w:rPr>
      </w:pPr>
      <w:r w:rsidRPr="00401605">
        <w:rPr>
          <w:rFonts w:ascii="Arial" w:hAnsi="Arial" w:cs="Arial"/>
          <w:sz w:val="24"/>
          <w:szCs w:val="24"/>
          <w:lang w:val="es-MX"/>
        </w:rPr>
        <w:t>Igualmente expuso que en una entrevista posterior, la víctima había asegurado que las llamadas extorsivas continuaban y que dentro de sus labores de investigación, había entrevistado a la señora madre y al hermano del denunciante y a dos trabajadores del predio.</w:t>
      </w:r>
    </w:p>
    <w:p w:rsidR="00DF3167" w:rsidRPr="00401605" w:rsidRDefault="00DF3167" w:rsidP="00DE2EEF">
      <w:pPr>
        <w:spacing w:after="0" w:line="240" w:lineRule="auto"/>
        <w:ind w:right="51"/>
        <w:jc w:val="both"/>
        <w:rPr>
          <w:rFonts w:ascii="Arial" w:hAnsi="Arial" w:cs="Arial"/>
          <w:sz w:val="24"/>
          <w:szCs w:val="24"/>
          <w:lang w:val="es-MX"/>
        </w:rPr>
      </w:pPr>
    </w:p>
    <w:p w:rsidR="00DF3167" w:rsidRPr="00401605" w:rsidRDefault="00DF3167" w:rsidP="00DE2EEF">
      <w:pPr>
        <w:spacing w:after="0" w:line="240" w:lineRule="auto"/>
        <w:ind w:right="51"/>
        <w:jc w:val="both"/>
        <w:rPr>
          <w:rFonts w:ascii="Arial" w:hAnsi="Arial" w:cs="Arial"/>
          <w:sz w:val="24"/>
          <w:szCs w:val="24"/>
          <w:lang w:val="es-MX"/>
        </w:rPr>
      </w:pPr>
      <w:r w:rsidRPr="00401605">
        <w:rPr>
          <w:rFonts w:ascii="Arial" w:hAnsi="Arial" w:cs="Arial"/>
          <w:sz w:val="24"/>
          <w:szCs w:val="24"/>
          <w:lang w:val="es-MX"/>
        </w:rPr>
        <w:t xml:space="preserve">Como testigos de este evento, acudieron a la audiencia de juicio oral, Elías de Jesús Pino </w:t>
      </w:r>
      <w:proofErr w:type="spellStart"/>
      <w:r w:rsidRPr="00401605">
        <w:rPr>
          <w:rFonts w:ascii="Arial" w:hAnsi="Arial" w:cs="Arial"/>
          <w:sz w:val="24"/>
          <w:szCs w:val="24"/>
          <w:lang w:val="es-MX"/>
        </w:rPr>
        <w:t>Vinasco</w:t>
      </w:r>
      <w:proofErr w:type="spellEnd"/>
      <w:r w:rsidRPr="00401605">
        <w:rPr>
          <w:rFonts w:ascii="Arial" w:hAnsi="Arial" w:cs="Arial"/>
          <w:sz w:val="24"/>
          <w:szCs w:val="24"/>
          <w:lang w:val="es-MX"/>
        </w:rPr>
        <w:t xml:space="preserve">, Daysi </w:t>
      </w:r>
      <w:proofErr w:type="spellStart"/>
      <w:r w:rsidRPr="00401605">
        <w:rPr>
          <w:rFonts w:ascii="Arial" w:hAnsi="Arial" w:cs="Arial"/>
          <w:sz w:val="24"/>
          <w:szCs w:val="24"/>
          <w:lang w:val="es-MX"/>
        </w:rPr>
        <w:t>Magally</w:t>
      </w:r>
      <w:proofErr w:type="spellEnd"/>
      <w:r w:rsidRPr="00401605">
        <w:rPr>
          <w:rFonts w:ascii="Arial" w:hAnsi="Arial" w:cs="Arial"/>
          <w:sz w:val="24"/>
          <w:szCs w:val="24"/>
          <w:lang w:val="es-MX"/>
        </w:rPr>
        <w:t xml:space="preserve"> Ibarra </w:t>
      </w:r>
      <w:proofErr w:type="spellStart"/>
      <w:r w:rsidRPr="00401605">
        <w:rPr>
          <w:rFonts w:ascii="Arial" w:hAnsi="Arial" w:cs="Arial"/>
          <w:sz w:val="24"/>
          <w:szCs w:val="24"/>
          <w:lang w:val="es-MX"/>
        </w:rPr>
        <w:t>Aricapa</w:t>
      </w:r>
      <w:proofErr w:type="spellEnd"/>
      <w:r w:rsidRPr="00401605">
        <w:rPr>
          <w:rFonts w:ascii="Arial" w:hAnsi="Arial" w:cs="Arial"/>
          <w:sz w:val="24"/>
          <w:szCs w:val="24"/>
          <w:lang w:val="es-MX"/>
        </w:rPr>
        <w:t xml:space="preserve">, Carlos Alberto </w:t>
      </w:r>
      <w:proofErr w:type="spellStart"/>
      <w:r w:rsidRPr="00401605">
        <w:rPr>
          <w:rFonts w:ascii="Arial" w:hAnsi="Arial" w:cs="Arial"/>
          <w:sz w:val="24"/>
          <w:szCs w:val="24"/>
          <w:lang w:val="es-MX"/>
        </w:rPr>
        <w:t>Cedano</w:t>
      </w:r>
      <w:proofErr w:type="spellEnd"/>
      <w:r w:rsidRPr="00401605">
        <w:rPr>
          <w:rFonts w:ascii="Arial" w:hAnsi="Arial" w:cs="Arial"/>
          <w:sz w:val="24"/>
          <w:szCs w:val="24"/>
          <w:lang w:val="es-MX"/>
        </w:rPr>
        <w:t xml:space="preserve"> y Alonso de Jesús Pino.</w:t>
      </w:r>
    </w:p>
    <w:p w:rsidR="00DF3167" w:rsidRPr="00401605" w:rsidRDefault="00DF3167" w:rsidP="00DE2EEF">
      <w:pPr>
        <w:spacing w:after="0" w:line="240" w:lineRule="auto"/>
        <w:ind w:right="51"/>
        <w:jc w:val="both"/>
        <w:rPr>
          <w:rFonts w:ascii="Arial" w:hAnsi="Arial" w:cs="Arial"/>
          <w:sz w:val="24"/>
          <w:szCs w:val="24"/>
          <w:lang w:val="es-MX"/>
        </w:rPr>
      </w:pPr>
    </w:p>
    <w:p w:rsidR="00702867" w:rsidRPr="00401605" w:rsidRDefault="00DF3167" w:rsidP="00DE2EEF">
      <w:pPr>
        <w:spacing w:after="0" w:line="240" w:lineRule="auto"/>
        <w:ind w:right="51"/>
        <w:jc w:val="both"/>
        <w:rPr>
          <w:rFonts w:ascii="Arial" w:hAnsi="Arial" w:cs="Arial"/>
          <w:sz w:val="24"/>
          <w:szCs w:val="24"/>
          <w:lang w:val="es-MX"/>
        </w:rPr>
      </w:pPr>
      <w:r w:rsidRPr="00401605">
        <w:rPr>
          <w:rFonts w:ascii="Arial" w:hAnsi="Arial" w:cs="Arial"/>
          <w:sz w:val="24"/>
          <w:szCs w:val="24"/>
          <w:lang w:val="es-MX"/>
        </w:rPr>
        <w:t xml:space="preserve">El señor Elías de Jesús Pino </w:t>
      </w:r>
      <w:proofErr w:type="spellStart"/>
      <w:r w:rsidRPr="00401605">
        <w:rPr>
          <w:rFonts w:ascii="Arial" w:hAnsi="Arial" w:cs="Arial"/>
          <w:sz w:val="24"/>
          <w:szCs w:val="24"/>
          <w:lang w:val="es-MX"/>
        </w:rPr>
        <w:t>Vinasco</w:t>
      </w:r>
      <w:proofErr w:type="spellEnd"/>
      <w:r w:rsidRPr="00401605">
        <w:rPr>
          <w:rFonts w:ascii="Arial" w:hAnsi="Arial" w:cs="Arial"/>
          <w:sz w:val="24"/>
          <w:szCs w:val="24"/>
          <w:lang w:val="es-MX"/>
        </w:rPr>
        <w:t>, en su declaración adujo que en una noche junio de 2007, alrededor de las 20.30 horas, llegaron a su casa tr</w:t>
      </w:r>
      <w:r w:rsidR="00702867" w:rsidRPr="00401605">
        <w:rPr>
          <w:rFonts w:ascii="Arial" w:hAnsi="Arial" w:cs="Arial"/>
          <w:sz w:val="24"/>
          <w:szCs w:val="24"/>
          <w:lang w:val="es-MX"/>
        </w:rPr>
        <w:t>es personas portando un arma “38”</w:t>
      </w:r>
      <w:r w:rsidRPr="00401605">
        <w:rPr>
          <w:rFonts w:ascii="Arial" w:hAnsi="Arial" w:cs="Arial"/>
          <w:sz w:val="24"/>
          <w:szCs w:val="24"/>
          <w:lang w:val="es-MX"/>
        </w:rPr>
        <w:t>,</w:t>
      </w:r>
      <w:r w:rsidR="00702867" w:rsidRPr="00401605">
        <w:rPr>
          <w:rFonts w:ascii="Arial" w:hAnsi="Arial" w:cs="Arial"/>
          <w:sz w:val="24"/>
          <w:szCs w:val="24"/>
          <w:lang w:val="es-MX"/>
        </w:rPr>
        <w:t xml:space="preserve"> </w:t>
      </w:r>
      <w:r w:rsidRPr="00401605">
        <w:rPr>
          <w:rFonts w:ascii="Arial" w:hAnsi="Arial" w:cs="Arial"/>
          <w:sz w:val="24"/>
          <w:szCs w:val="24"/>
          <w:lang w:val="es-MX"/>
        </w:rPr>
        <w:t>quienes permanecieron a</w:t>
      </w:r>
      <w:r w:rsidR="00702867" w:rsidRPr="00401605">
        <w:rPr>
          <w:rFonts w:ascii="Arial" w:hAnsi="Arial" w:cs="Arial"/>
          <w:sz w:val="24"/>
          <w:szCs w:val="24"/>
          <w:lang w:val="es-MX"/>
        </w:rPr>
        <w:t>llí hasta las 02.00 horas del dí</w:t>
      </w:r>
      <w:r w:rsidRPr="00401605">
        <w:rPr>
          <w:rFonts w:ascii="Arial" w:hAnsi="Arial" w:cs="Arial"/>
          <w:sz w:val="24"/>
          <w:szCs w:val="24"/>
          <w:lang w:val="es-MX"/>
        </w:rPr>
        <w:t>a siguiente. Esos individuos que no</w:t>
      </w:r>
      <w:r w:rsidR="00702867" w:rsidRPr="00401605">
        <w:rPr>
          <w:rFonts w:ascii="Arial" w:hAnsi="Arial" w:cs="Arial"/>
          <w:sz w:val="24"/>
          <w:szCs w:val="24"/>
          <w:lang w:val="es-MX"/>
        </w:rPr>
        <w:t xml:space="preserve"> tenían cubiertos sus rostros, venían con una</w:t>
      </w:r>
      <w:r w:rsidRPr="00401605">
        <w:rPr>
          <w:rFonts w:ascii="Arial" w:hAnsi="Arial" w:cs="Arial"/>
          <w:sz w:val="24"/>
          <w:szCs w:val="24"/>
          <w:lang w:val="es-MX"/>
        </w:rPr>
        <w:t xml:space="preserve"> señora llamada </w:t>
      </w:r>
      <w:proofErr w:type="spellStart"/>
      <w:r w:rsidRPr="00401605">
        <w:rPr>
          <w:rFonts w:ascii="Arial" w:hAnsi="Arial" w:cs="Arial"/>
          <w:sz w:val="24"/>
          <w:szCs w:val="24"/>
          <w:lang w:val="es-MX"/>
        </w:rPr>
        <w:t>Edilia</w:t>
      </w:r>
      <w:proofErr w:type="spellEnd"/>
      <w:r w:rsidRPr="00401605">
        <w:rPr>
          <w:rFonts w:ascii="Arial" w:hAnsi="Arial" w:cs="Arial"/>
          <w:sz w:val="24"/>
          <w:szCs w:val="24"/>
          <w:lang w:val="es-MX"/>
        </w:rPr>
        <w:t xml:space="preserve"> que fue obligada a llevarlos a su casa bajo amenazas de quemar su finca</w:t>
      </w:r>
      <w:r w:rsidR="00702867" w:rsidRPr="00401605">
        <w:rPr>
          <w:rFonts w:ascii="Arial" w:hAnsi="Arial" w:cs="Arial"/>
          <w:sz w:val="24"/>
          <w:szCs w:val="24"/>
          <w:lang w:val="es-MX"/>
        </w:rPr>
        <w:t xml:space="preserve"> y atentar contra su familia y dijeron que eran </w:t>
      </w:r>
      <w:r w:rsidRPr="00401605">
        <w:rPr>
          <w:rFonts w:ascii="Arial" w:hAnsi="Arial" w:cs="Arial"/>
          <w:sz w:val="24"/>
          <w:szCs w:val="24"/>
          <w:lang w:val="es-MX"/>
        </w:rPr>
        <w:t>paramilitares, luego de lo cual procedieron a encerrar a las personas que se encontraban en la casa en una de las habitaciones, registraron la casa en</w:t>
      </w:r>
      <w:r w:rsidR="00702867" w:rsidRPr="00401605">
        <w:rPr>
          <w:rFonts w:ascii="Arial" w:hAnsi="Arial" w:cs="Arial"/>
          <w:sz w:val="24"/>
          <w:szCs w:val="24"/>
          <w:lang w:val="es-MX"/>
        </w:rPr>
        <w:t xml:space="preserve"> su totalidad y le hicieron una</w:t>
      </w:r>
      <w:r w:rsidRPr="00401605">
        <w:rPr>
          <w:rFonts w:ascii="Arial" w:hAnsi="Arial" w:cs="Arial"/>
          <w:sz w:val="24"/>
          <w:szCs w:val="24"/>
          <w:lang w:val="es-MX"/>
        </w:rPr>
        <w:t xml:space="preserve"> e</w:t>
      </w:r>
      <w:r w:rsidR="00702867" w:rsidRPr="00401605">
        <w:rPr>
          <w:rFonts w:ascii="Arial" w:hAnsi="Arial" w:cs="Arial"/>
          <w:sz w:val="24"/>
          <w:szCs w:val="24"/>
          <w:lang w:val="es-MX"/>
        </w:rPr>
        <w:t>xigencia económica inicial de $</w:t>
      </w:r>
      <w:r w:rsidRPr="00401605">
        <w:rPr>
          <w:rFonts w:ascii="Arial" w:hAnsi="Arial" w:cs="Arial"/>
          <w:sz w:val="24"/>
          <w:szCs w:val="24"/>
          <w:lang w:val="es-MX"/>
        </w:rPr>
        <w:t>10.</w:t>
      </w:r>
      <w:r w:rsidR="00702867" w:rsidRPr="00401605">
        <w:rPr>
          <w:rFonts w:ascii="Arial" w:hAnsi="Arial" w:cs="Arial"/>
          <w:sz w:val="24"/>
          <w:szCs w:val="24"/>
          <w:lang w:val="es-MX"/>
        </w:rPr>
        <w:t>0000.000 que luego redujeron a $</w:t>
      </w:r>
      <w:r w:rsidRPr="00401605">
        <w:rPr>
          <w:rFonts w:ascii="Arial" w:hAnsi="Arial" w:cs="Arial"/>
          <w:sz w:val="24"/>
          <w:szCs w:val="24"/>
          <w:lang w:val="es-MX"/>
        </w:rPr>
        <w:t>6.000.000.</w:t>
      </w:r>
      <w:r w:rsidR="00702867" w:rsidRPr="00401605">
        <w:rPr>
          <w:rFonts w:ascii="Arial" w:hAnsi="Arial" w:cs="Arial"/>
          <w:sz w:val="24"/>
          <w:szCs w:val="24"/>
          <w:lang w:val="es-MX"/>
        </w:rPr>
        <w:t xml:space="preserve"> </w:t>
      </w:r>
    </w:p>
    <w:p w:rsidR="00702867" w:rsidRPr="00401605" w:rsidRDefault="00702867" w:rsidP="00DE2EEF">
      <w:pPr>
        <w:spacing w:after="0" w:line="240" w:lineRule="auto"/>
        <w:ind w:right="51"/>
        <w:jc w:val="both"/>
        <w:rPr>
          <w:rFonts w:ascii="Arial" w:hAnsi="Arial" w:cs="Arial"/>
          <w:sz w:val="24"/>
          <w:szCs w:val="24"/>
          <w:lang w:val="es-MX"/>
        </w:rPr>
      </w:pPr>
    </w:p>
    <w:p w:rsidR="00DF3167" w:rsidRPr="00401605" w:rsidRDefault="00DF3167" w:rsidP="00DE2EEF">
      <w:pPr>
        <w:spacing w:after="0" w:line="240" w:lineRule="auto"/>
        <w:ind w:right="51"/>
        <w:jc w:val="both"/>
        <w:rPr>
          <w:rFonts w:ascii="Arial" w:hAnsi="Arial" w:cs="Arial"/>
          <w:sz w:val="24"/>
          <w:szCs w:val="24"/>
          <w:lang w:val="es-MX"/>
        </w:rPr>
      </w:pPr>
      <w:r w:rsidRPr="00401605">
        <w:rPr>
          <w:rFonts w:ascii="Arial" w:hAnsi="Arial" w:cs="Arial"/>
          <w:sz w:val="24"/>
          <w:szCs w:val="24"/>
          <w:lang w:val="es-MX"/>
        </w:rPr>
        <w:lastRenderedPageBreak/>
        <w:t>La víctima expuso que finalment</w:t>
      </w:r>
      <w:r w:rsidR="00702867" w:rsidRPr="00401605">
        <w:rPr>
          <w:rFonts w:ascii="Arial" w:hAnsi="Arial" w:cs="Arial"/>
          <w:sz w:val="24"/>
          <w:szCs w:val="24"/>
          <w:lang w:val="es-MX"/>
        </w:rPr>
        <w:t>e se vio obligado entregar su “</w:t>
      </w:r>
      <w:r w:rsidRPr="00401605">
        <w:rPr>
          <w:rFonts w:ascii="Arial" w:hAnsi="Arial" w:cs="Arial"/>
          <w:sz w:val="24"/>
          <w:szCs w:val="24"/>
          <w:lang w:val="es-MX"/>
        </w:rPr>
        <w:t>cuota” y la d</w:t>
      </w:r>
      <w:r w:rsidR="00702867" w:rsidRPr="00401605">
        <w:rPr>
          <w:rFonts w:ascii="Arial" w:hAnsi="Arial" w:cs="Arial"/>
          <w:sz w:val="24"/>
          <w:szCs w:val="24"/>
          <w:lang w:val="es-MX"/>
        </w:rPr>
        <w:t>e un vecino, para un total de $</w:t>
      </w:r>
      <w:r w:rsidRPr="00401605">
        <w:rPr>
          <w:rFonts w:ascii="Arial" w:hAnsi="Arial" w:cs="Arial"/>
          <w:sz w:val="24"/>
          <w:szCs w:val="24"/>
          <w:lang w:val="es-MX"/>
        </w:rPr>
        <w:t>9.000.000 que pag</w:t>
      </w:r>
      <w:r w:rsidR="0010566F" w:rsidRPr="00401605">
        <w:rPr>
          <w:rFonts w:ascii="Arial" w:hAnsi="Arial" w:cs="Arial"/>
          <w:sz w:val="24"/>
          <w:szCs w:val="24"/>
          <w:lang w:val="es-MX"/>
        </w:rPr>
        <w:t>ó</w:t>
      </w:r>
      <w:r w:rsidR="00702867" w:rsidRPr="00401605">
        <w:rPr>
          <w:rFonts w:ascii="Arial" w:hAnsi="Arial" w:cs="Arial"/>
          <w:sz w:val="24"/>
          <w:szCs w:val="24"/>
          <w:lang w:val="es-MX"/>
        </w:rPr>
        <w:t xml:space="preserve"> en </w:t>
      </w:r>
      <w:proofErr w:type="spellStart"/>
      <w:r w:rsidRPr="00401605">
        <w:rPr>
          <w:rFonts w:ascii="Arial" w:hAnsi="Arial" w:cs="Arial"/>
          <w:sz w:val="24"/>
          <w:szCs w:val="24"/>
          <w:lang w:val="es-MX"/>
        </w:rPr>
        <w:t>en</w:t>
      </w:r>
      <w:proofErr w:type="spellEnd"/>
      <w:r w:rsidRPr="00401605">
        <w:rPr>
          <w:rFonts w:ascii="Arial" w:hAnsi="Arial" w:cs="Arial"/>
          <w:sz w:val="24"/>
          <w:szCs w:val="24"/>
          <w:lang w:val="es-MX"/>
        </w:rPr>
        <w:t xml:space="preserve"> el </w:t>
      </w:r>
      <w:r w:rsidR="00702867" w:rsidRPr="00401605">
        <w:rPr>
          <w:rFonts w:ascii="Arial" w:hAnsi="Arial" w:cs="Arial"/>
          <w:sz w:val="24"/>
          <w:szCs w:val="24"/>
          <w:lang w:val="es-MX"/>
        </w:rPr>
        <w:t>almacén “La 14”</w:t>
      </w:r>
      <w:r w:rsidRPr="00401605">
        <w:rPr>
          <w:rFonts w:ascii="Arial" w:hAnsi="Arial" w:cs="Arial"/>
          <w:sz w:val="24"/>
          <w:szCs w:val="24"/>
          <w:lang w:val="es-MX"/>
        </w:rPr>
        <w:t xml:space="preserve"> de Pereira a una persona distinta a los procesados. </w:t>
      </w:r>
    </w:p>
    <w:p w:rsidR="00DF3167" w:rsidRPr="00401605" w:rsidRDefault="00DF3167" w:rsidP="00DE2EEF">
      <w:pPr>
        <w:spacing w:after="0" w:line="240" w:lineRule="auto"/>
        <w:ind w:right="51"/>
        <w:jc w:val="both"/>
        <w:rPr>
          <w:rFonts w:ascii="Arial" w:hAnsi="Arial" w:cs="Arial"/>
          <w:sz w:val="24"/>
          <w:szCs w:val="24"/>
          <w:lang w:val="es-MX"/>
        </w:rPr>
      </w:pPr>
    </w:p>
    <w:p w:rsidR="00DF3167" w:rsidRPr="00401605" w:rsidRDefault="00DF3167" w:rsidP="00DE2EEF">
      <w:pPr>
        <w:spacing w:after="0" w:line="240" w:lineRule="auto"/>
        <w:ind w:right="51"/>
        <w:jc w:val="both"/>
        <w:rPr>
          <w:rFonts w:ascii="Arial" w:hAnsi="Arial" w:cs="Arial"/>
          <w:sz w:val="24"/>
          <w:szCs w:val="24"/>
          <w:lang w:val="es-MX"/>
        </w:rPr>
      </w:pPr>
      <w:r w:rsidRPr="00401605">
        <w:rPr>
          <w:rFonts w:ascii="Arial" w:hAnsi="Arial" w:cs="Arial"/>
          <w:sz w:val="24"/>
          <w:szCs w:val="24"/>
          <w:lang w:val="es-MX"/>
        </w:rPr>
        <w:t xml:space="preserve">Igualmente dijo que en la habitación se encontraban encerrados su progenitora de nombre Juana Francisca Chiquito, su esposa Daysi, su hija </w:t>
      </w:r>
      <w:proofErr w:type="spellStart"/>
      <w:r w:rsidRPr="00401605">
        <w:rPr>
          <w:rFonts w:ascii="Arial" w:hAnsi="Arial" w:cs="Arial"/>
          <w:sz w:val="24"/>
          <w:szCs w:val="24"/>
          <w:lang w:val="es-MX"/>
        </w:rPr>
        <w:t>K.E</w:t>
      </w:r>
      <w:proofErr w:type="spellEnd"/>
      <w:r w:rsidRPr="00401605">
        <w:rPr>
          <w:rFonts w:ascii="Arial" w:hAnsi="Arial" w:cs="Arial"/>
          <w:sz w:val="24"/>
          <w:szCs w:val="24"/>
          <w:lang w:val="es-MX"/>
        </w:rPr>
        <w:t xml:space="preserve">. de 2 años de edad, y los señores Carlos Alberto </w:t>
      </w:r>
      <w:proofErr w:type="spellStart"/>
      <w:r w:rsidRPr="00401605">
        <w:rPr>
          <w:rFonts w:ascii="Arial" w:hAnsi="Arial" w:cs="Arial"/>
          <w:sz w:val="24"/>
          <w:szCs w:val="24"/>
          <w:lang w:val="es-MX"/>
        </w:rPr>
        <w:t>Cedano</w:t>
      </w:r>
      <w:proofErr w:type="spellEnd"/>
      <w:r w:rsidRPr="00401605">
        <w:rPr>
          <w:rFonts w:ascii="Arial" w:hAnsi="Arial" w:cs="Arial"/>
          <w:sz w:val="24"/>
          <w:szCs w:val="24"/>
          <w:lang w:val="es-MX"/>
        </w:rPr>
        <w:t xml:space="preserve"> y Alonso, bajo el cuidado de un muchacho y que las amenazas que profirieron en su contra se referían a la quema de la finca, o atentar contra su hija o hermano militar.</w:t>
      </w:r>
    </w:p>
    <w:p w:rsidR="00DF3167" w:rsidRPr="00401605" w:rsidRDefault="00DF3167" w:rsidP="00DE2EEF">
      <w:pPr>
        <w:spacing w:after="0" w:line="240" w:lineRule="auto"/>
        <w:ind w:right="51"/>
        <w:jc w:val="both"/>
        <w:rPr>
          <w:rFonts w:ascii="Arial" w:hAnsi="Arial" w:cs="Arial"/>
          <w:sz w:val="24"/>
          <w:szCs w:val="24"/>
          <w:lang w:val="es-MX"/>
        </w:rPr>
      </w:pPr>
    </w:p>
    <w:p w:rsidR="00DF3167" w:rsidRPr="00401605" w:rsidRDefault="00DF3167" w:rsidP="00DE2EEF">
      <w:pPr>
        <w:spacing w:after="0" w:line="240" w:lineRule="auto"/>
        <w:ind w:right="51"/>
        <w:jc w:val="both"/>
        <w:rPr>
          <w:rFonts w:ascii="Arial" w:hAnsi="Arial" w:cs="Arial"/>
          <w:sz w:val="24"/>
          <w:szCs w:val="24"/>
          <w:lang w:val="es-MX"/>
        </w:rPr>
      </w:pPr>
      <w:r w:rsidRPr="00401605">
        <w:rPr>
          <w:rFonts w:ascii="Arial" w:hAnsi="Arial" w:cs="Arial"/>
          <w:sz w:val="24"/>
          <w:szCs w:val="24"/>
          <w:lang w:val="es-MX"/>
        </w:rPr>
        <w:t>Continuó su relato explicando que lo llamaban diariamente para exigirle la entrega de dinero, lo que lo motivó a poner la situación en cono</w:t>
      </w:r>
      <w:r w:rsidR="00D360BF" w:rsidRPr="00401605">
        <w:rPr>
          <w:rFonts w:ascii="Arial" w:hAnsi="Arial" w:cs="Arial"/>
          <w:sz w:val="24"/>
          <w:szCs w:val="24"/>
          <w:lang w:val="es-MX"/>
        </w:rPr>
        <w:t>cimiento de la Policía Nacional, que</w:t>
      </w:r>
      <w:r w:rsidRPr="00401605">
        <w:rPr>
          <w:rFonts w:ascii="Arial" w:hAnsi="Arial" w:cs="Arial"/>
          <w:sz w:val="24"/>
          <w:szCs w:val="24"/>
          <w:lang w:val="es-MX"/>
        </w:rPr>
        <w:t xml:space="preserve"> había abandonado su finca por tem</w:t>
      </w:r>
      <w:r w:rsidR="00D360BF" w:rsidRPr="00401605">
        <w:rPr>
          <w:rFonts w:ascii="Arial" w:hAnsi="Arial" w:cs="Arial"/>
          <w:sz w:val="24"/>
          <w:szCs w:val="24"/>
          <w:lang w:val="es-MX"/>
        </w:rPr>
        <w:t>or de que pudieran asesinarlo y</w:t>
      </w:r>
      <w:r w:rsidRPr="00401605">
        <w:rPr>
          <w:rFonts w:ascii="Arial" w:hAnsi="Arial" w:cs="Arial"/>
          <w:sz w:val="24"/>
          <w:szCs w:val="24"/>
          <w:lang w:val="es-MX"/>
        </w:rPr>
        <w:t xml:space="preserve"> que mientras estuvo ausente las mismas personas fueron a buscarlo y agredieron a su progenitora.</w:t>
      </w:r>
    </w:p>
    <w:p w:rsidR="00DF3167" w:rsidRPr="00401605" w:rsidRDefault="00DF3167" w:rsidP="00DE2EEF">
      <w:pPr>
        <w:spacing w:after="0" w:line="240" w:lineRule="auto"/>
        <w:ind w:right="51"/>
        <w:jc w:val="both"/>
        <w:rPr>
          <w:rFonts w:ascii="Arial" w:hAnsi="Arial" w:cs="Arial"/>
          <w:sz w:val="24"/>
          <w:szCs w:val="24"/>
          <w:lang w:val="es-MX"/>
        </w:rPr>
      </w:pPr>
    </w:p>
    <w:p w:rsidR="00DF3167" w:rsidRPr="00401605" w:rsidRDefault="00DF3167" w:rsidP="00DE2EEF">
      <w:pPr>
        <w:spacing w:after="0" w:line="240" w:lineRule="auto"/>
        <w:ind w:right="51"/>
        <w:jc w:val="both"/>
        <w:rPr>
          <w:rFonts w:ascii="Arial" w:hAnsi="Arial" w:cs="Arial"/>
          <w:sz w:val="24"/>
          <w:szCs w:val="24"/>
          <w:lang w:val="es-MX"/>
        </w:rPr>
      </w:pPr>
      <w:r w:rsidRPr="00401605">
        <w:rPr>
          <w:rFonts w:ascii="Arial" w:hAnsi="Arial" w:cs="Arial"/>
          <w:sz w:val="24"/>
          <w:szCs w:val="24"/>
          <w:lang w:val="es-MX"/>
        </w:rPr>
        <w:t xml:space="preserve">Por su parte, Daysi </w:t>
      </w:r>
      <w:proofErr w:type="spellStart"/>
      <w:r w:rsidRPr="00401605">
        <w:rPr>
          <w:rFonts w:ascii="Arial" w:hAnsi="Arial" w:cs="Arial"/>
          <w:sz w:val="24"/>
          <w:szCs w:val="24"/>
          <w:lang w:val="es-MX"/>
        </w:rPr>
        <w:t>Magally</w:t>
      </w:r>
      <w:proofErr w:type="spellEnd"/>
      <w:r w:rsidRPr="00401605">
        <w:rPr>
          <w:rFonts w:ascii="Arial" w:hAnsi="Arial" w:cs="Arial"/>
          <w:sz w:val="24"/>
          <w:szCs w:val="24"/>
          <w:lang w:val="es-MX"/>
        </w:rPr>
        <w:t xml:space="preserve"> Ibarra </w:t>
      </w:r>
      <w:proofErr w:type="spellStart"/>
      <w:r w:rsidRPr="00401605">
        <w:rPr>
          <w:rFonts w:ascii="Arial" w:hAnsi="Arial" w:cs="Arial"/>
          <w:sz w:val="24"/>
          <w:szCs w:val="24"/>
          <w:lang w:val="es-MX"/>
        </w:rPr>
        <w:t>Aricapa</w:t>
      </w:r>
      <w:proofErr w:type="spellEnd"/>
      <w:r w:rsidRPr="00401605">
        <w:rPr>
          <w:rFonts w:ascii="Arial" w:hAnsi="Arial" w:cs="Arial"/>
          <w:sz w:val="24"/>
          <w:szCs w:val="24"/>
          <w:lang w:val="es-MX"/>
        </w:rPr>
        <w:t>, com</w:t>
      </w:r>
      <w:r w:rsidR="00D360BF" w:rsidRPr="00401605">
        <w:rPr>
          <w:rFonts w:ascii="Arial" w:hAnsi="Arial" w:cs="Arial"/>
          <w:sz w:val="24"/>
          <w:szCs w:val="24"/>
          <w:lang w:val="es-MX"/>
        </w:rPr>
        <w:t>pañera del señor Pino corroboró</w:t>
      </w:r>
      <w:r w:rsidRPr="00401605">
        <w:rPr>
          <w:rFonts w:ascii="Arial" w:hAnsi="Arial" w:cs="Arial"/>
          <w:sz w:val="24"/>
          <w:szCs w:val="24"/>
          <w:lang w:val="es-MX"/>
        </w:rPr>
        <w:t xml:space="preserve"> sus manifestaciones, indicando que los autores del hecho la habían tenido encerrada cerca de do</w:t>
      </w:r>
      <w:r w:rsidR="00D360BF" w:rsidRPr="00401605">
        <w:rPr>
          <w:rFonts w:ascii="Arial" w:hAnsi="Arial" w:cs="Arial"/>
          <w:sz w:val="24"/>
          <w:szCs w:val="24"/>
          <w:lang w:val="es-MX"/>
        </w:rPr>
        <w:t>s horas, en compañía de su hija</w:t>
      </w:r>
      <w:r w:rsidRPr="00401605">
        <w:rPr>
          <w:rFonts w:ascii="Arial" w:hAnsi="Arial" w:cs="Arial"/>
          <w:sz w:val="24"/>
          <w:szCs w:val="24"/>
          <w:lang w:val="es-MX"/>
        </w:rPr>
        <w:t xml:space="preserve"> que para esa fecha contaba con 4</w:t>
      </w:r>
      <w:r w:rsidR="00D360BF" w:rsidRPr="00401605">
        <w:rPr>
          <w:rFonts w:ascii="Arial" w:hAnsi="Arial" w:cs="Arial"/>
          <w:sz w:val="24"/>
          <w:szCs w:val="24"/>
          <w:lang w:val="es-MX"/>
        </w:rPr>
        <w:t xml:space="preserve"> años de edad (</w:t>
      </w:r>
      <w:r w:rsidRPr="00401605">
        <w:rPr>
          <w:rFonts w:ascii="Arial" w:hAnsi="Arial" w:cs="Arial"/>
          <w:sz w:val="24"/>
          <w:szCs w:val="24"/>
          <w:lang w:val="es-MX"/>
        </w:rPr>
        <w:t>se anex</w:t>
      </w:r>
      <w:r w:rsidR="0010566F" w:rsidRPr="00401605">
        <w:rPr>
          <w:rFonts w:ascii="Arial" w:hAnsi="Arial" w:cs="Arial"/>
          <w:sz w:val="24"/>
          <w:szCs w:val="24"/>
          <w:lang w:val="es-MX"/>
        </w:rPr>
        <w:t>ó</w:t>
      </w:r>
      <w:r w:rsidRPr="00401605">
        <w:rPr>
          <w:rFonts w:ascii="Arial" w:hAnsi="Arial" w:cs="Arial"/>
          <w:sz w:val="24"/>
          <w:szCs w:val="24"/>
          <w:lang w:val="es-MX"/>
        </w:rPr>
        <w:t xml:space="preserve"> </w:t>
      </w:r>
      <w:r w:rsidR="00D360BF" w:rsidRPr="00401605">
        <w:rPr>
          <w:rFonts w:ascii="Arial" w:hAnsi="Arial" w:cs="Arial"/>
          <w:sz w:val="24"/>
          <w:szCs w:val="24"/>
          <w:lang w:val="es-MX"/>
        </w:rPr>
        <w:t>su registro civil de nacimiento), Alonso Pino</w:t>
      </w:r>
      <w:r w:rsidRPr="00401605">
        <w:rPr>
          <w:rFonts w:ascii="Arial" w:hAnsi="Arial" w:cs="Arial"/>
          <w:sz w:val="24"/>
          <w:szCs w:val="24"/>
          <w:lang w:val="es-MX"/>
        </w:rPr>
        <w:t>,</w:t>
      </w:r>
      <w:r w:rsidR="00D360BF" w:rsidRPr="00401605">
        <w:rPr>
          <w:rFonts w:ascii="Arial" w:hAnsi="Arial" w:cs="Arial"/>
          <w:sz w:val="24"/>
          <w:szCs w:val="24"/>
          <w:lang w:val="es-MX"/>
        </w:rPr>
        <w:t xml:space="preserve"> Carlos Alberto N., Leonel Pino</w:t>
      </w:r>
      <w:r w:rsidRPr="00401605">
        <w:rPr>
          <w:rFonts w:ascii="Arial" w:hAnsi="Arial" w:cs="Arial"/>
          <w:sz w:val="24"/>
          <w:szCs w:val="24"/>
          <w:lang w:val="es-MX"/>
        </w:rPr>
        <w:t xml:space="preserve">, y la señora </w:t>
      </w:r>
      <w:proofErr w:type="spellStart"/>
      <w:r w:rsidRPr="00401605">
        <w:rPr>
          <w:rFonts w:ascii="Arial" w:hAnsi="Arial" w:cs="Arial"/>
          <w:sz w:val="24"/>
          <w:szCs w:val="24"/>
          <w:lang w:val="es-MX"/>
        </w:rPr>
        <w:t>Edilia</w:t>
      </w:r>
      <w:proofErr w:type="spellEnd"/>
      <w:r w:rsidRPr="00401605">
        <w:rPr>
          <w:rFonts w:ascii="Arial" w:hAnsi="Arial" w:cs="Arial"/>
          <w:sz w:val="24"/>
          <w:szCs w:val="24"/>
          <w:lang w:val="es-MX"/>
        </w:rPr>
        <w:t xml:space="preserve"> Trejos </w:t>
      </w:r>
      <w:r w:rsidR="00D360BF" w:rsidRPr="00401605">
        <w:rPr>
          <w:rFonts w:ascii="Arial" w:hAnsi="Arial" w:cs="Arial"/>
          <w:sz w:val="24"/>
          <w:szCs w:val="24"/>
          <w:lang w:val="es-MX"/>
        </w:rPr>
        <w:t xml:space="preserve">y que en ese tiempo estuvieron </w:t>
      </w:r>
      <w:r w:rsidRPr="00401605">
        <w:rPr>
          <w:rFonts w:ascii="Arial" w:hAnsi="Arial" w:cs="Arial"/>
          <w:sz w:val="24"/>
          <w:szCs w:val="24"/>
          <w:lang w:val="es-MX"/>
        </w:rPr>
        <w:t xml:space="preserve">custodiadas por una persona armada. </w:t>
      </w:r>
    </w:p>
    <w:p w:rsidR="00DF3167" w:rsidRPr="00401605" w:rsidRDefault="00DF3167" w:rsidP="00DE2EEF">
      <w:pPr>
        <w:spacing w:after="0" w:line="240" w:lineRule="auto"/>
        <w:ind w:right="51"/>
        <w:jc w:val="both"/>
        <w:rPr>
          <w:rFonts w:ascii="Arial" w:hAnsi="Arial" w:cs="Arial"/>
          <w:sz w:val="24"/>
          <w:szCs w:val="24"/>
          <w:lang w:val="es-MX"/>
        </w:rPr>
      </w:pPr>
    </w:p>
    <w:p w:rsidR="00DF3167" w:rsidRPr="00401605" w:rsidRDefault="00DF3167" w:rsidP="00DE2EEF">
      <w:pPr>
        <w:spacing w:after="0" w:line="240" w:lineRule="auto"/>
        <w:ind w:right="51"/>
        <w:jc w:val="both"/>
        <w:rPr>
          <w:rFonts w:ascii="Arial" w:hAnsi="Arial" w:cs="Arial"/>
          <w:sz w:val="24"/>
          <w:szCs w:val="24"/>
          <w:lang w:val="es-MX"/>
        </w:rPr>
      </w:pPr>
      <w:r w:rsidRPr="00401605">
        <w:rPr>
          <w:rFonts w:ascii="Arial" w:hAnsi="Arial" w:cs="Arial"/>
          <w:sz w:val="24"/>
          <w:szCs w:val="24"/>
          <w:lang w:val="es-MX"/>
        </w:rPr>
        <w:t xml:space="preserve">Los testimonios de Juana Francisca Chiquito, Carlos Alberto </w:t>
      </w:r>
      <w:proofErr w:type="spellStart"/>
      <w:r w:rsidRPr="00401605">
        <w:rPr>
          <w:rFonts w:ascii="Arial" w:hAnsi="Arial" w:cs="Arial"/>
          <w:sz w:val="24"/>
          <w:szCs w:val="24"/>
          <w:lang w:val="es-MX"/>
        </w:rPr>
        <w:t>Cedano</w:t>
      </w:r>
      <w:proofErr w:type="spellEnd"/>
      <w:r w:rsidRPr="00401605">
        <w:rPr>
          <w:rFonts w:ascii="Arial" w:hAnsi="Arial" w:cs="Arial"/>
          <w:sz w:val="24"/>
          <w:szCs w:val="24"/>
          <w:lang w:val="es-MX"/>
        </w:rPr>
        <w:t xml:space="preserve"> Cano y Alonso de Jesús Pino, confirmaron lo dicho por los anteriores testigos, reiterando que l</w:t>
      </w:r>
      <w:r w:rsidR="00D360BF" w:rsidRPr="00401605">
        <w:rPr>
          <w:rFonts w:ascii="Arial" w:hAnsi="Arial" w:cs="Arial"/>
          <w:sz w:val="24"/>
          <w:szCs w:val="24"/>
          <w:lang w:val="es-MX"/>
        </w:rPr>
        <w:t>os individuos que incursionaron</w:t>
      </w:r>
      <w:r w:rsidRPr="00401605">
        <w:rPr>
          <w:rFonts w:ascii="Arial" w:hAnsi="Arial" w:cs="Arial"/>
          <w:sz w:val="24"/>
          <w:szCs w:val="24"/>
          <w:lang w:val="es-MX"/>
        </w:rPr>
        <w:t xml:space="preserve"> en el predio se llevaron al señor Jes</w:t>
      </w:r>
      <w:r w:rsidR="0010566F" w:rsidRPr="00401605">
        <w:rPr>
          <w:rFonts w:ascii="Arial" w:hAnsi="Arial" w:cs="Arial"/>
          <w:sz w:val="24"/>
          <w:szCs w:val="24"/>
          <w:lang w:val="es-MX"/>
        </w:rPr>
        <w:t>ú</w:t>
      </w:r>
      <w:r w:rsidRPr="00401605">
        <w:rPr>
          <w:rFonts w:ascii="Arial" w:hAnsi="Arial" w:cs="Arial"/>
          <w:sz w:val="24"/>
          <w:szCs w:val="24"/>
          <w:lang w:val="es-MX"/>
        </w:rPr>
        <w:t xml:space="preserve">s </w:t>
      </w:r>
      <w:r w:rsidR="00C51D4E" w:rsidRPr="00401605">
        <w:rPr>
          <w:rFonts w:ascii="Arial" w:hAnsi="Arial" w:cs="Arial"/>
          <w:sz w:val="24"/>
          <w:szCs w:val="24"/>
          <w:lang w:val="es-MX"/>
        </w:rPr>
        <w:t>Elías</w:t>
      </w:r>
      <w:r w:rsidRPr="00401605">
        <w:rPr>
          <w:rFonts w:ascii="Arial" w:hAnsi="Arial" w:cs="Arial"/>
          <w:sz w:val="24"/>
          <w:szCs w:val="24"/>
          <w:lang w:val="es-MX"/>
        </w:rPr>
        <w:t xml:space="preserve"> Pino hacia la finca de Vidal Chiquito.</w:t>
      </w:r>
    </w:p>
    <w:p w:rsidR="00DF3167" w:rsidRPr="00401605" w:rsidRDefault="00DF3167" w:rsidP="00DE2EEF">
      <w:pPr>
        <w:spacing w:after="0" w:line="240" w:lineRule="auto"/>
        <w:ind w:right="51"/>
        <w:jc w:val="both"/>
        <w:rPr>
          <w:rFonts w:ascii="Arial" w:hAnsi="Arial" w:cs="Arial"/>
          <w:sz w:val="24"/>
          <w:szCs w:val="24"/>
          <w:lang w:val="es-MX"/>
        </w:rPr>
      </w:pPr>
    </w:p>
    <w:p w:rsidR="00DF3167" w:rsidRPr="00401605" w:rsidRDefault="00DF3167" w:rsidP="00DE2EEF">
      <w:pPr>
        <w:spacing w:after="0" w:line="240" w:lineRule="auto"/>
        <w:ind w:right="51"/>
        <w:jc w:val="both"/>
        <w:rPr>
          <w:rFonts w:ascii="Arial" w:hAnsi="Arial" w:cs="Arial"/>
          <w:sz w:val="24"/>
          <w:szCs w:val="24"/>
          <w:lang w:val="es-MX"/>
        </w:rPr>
      </w:pPr>
      <w:r w:rsidRPr="00401605">
        <w:rPr>
          <w:rFonts w:ascii="Arial" w:hAnsi="Arial" w:cs="Arial"/>
          <w:sz w:val="24"/>
          <w:szCs w:val="24"/>
          <w:lang w:val="es-MX"/>
        </w:rPr>
        <w:t>Los hechos denunciados se a</w:t>
      </w:r>
      <w:r w:rsidR="00C51D4E" w:rsidRPr="00401605">
        <w:rPr>
          <w:rFonts w:ascii="Arial" w:hAnsi="Arial" w:cs="Arial"/>
          <w:sz w:val="24"/>
          <w:szCs w:val="24"/>
          <w:lang w:val="es-MX"/>
        </w:rPr>
        <w:t>decuan a los tipos de</w:t>
      </w:r>
      <w:r w:rsidRPr="00401605">
        <w:rPr>
          <w:rFonts w:ascii="Arial" w:hAnsi="Arial" w:cs="Arial"/>
          <w:sz w:val="24"/>
          <w:szCs w:val="24"/>
          <w:lang w:val="es-MX"/>
        </w:rPr>
        <w:t>:</w:t>
      </w:r>
      <w:r w:rsidR="00C51D4E" w:rsidRPr="00401605">
        <w:rPr>
          <w:rFonts w:ascii="Arial" w:hAnsi="Arial" w:cs="Arial"/>
          <w:sz w:val="24"/>
          <w:szCs w:val="24"/>
          <w:lang w:val="es-MX"/>
        </w:rPr>
        <w:t xml:space="preserve"> </w:t>
      </w:r>
      <w:r w:rsidRPr="00401605">
        <w:rPr>
          <w:rFonts w:ascii="Arial" w:hAnsi="Arial" w:cs="Arial"/>
          <w:sz w:val="24"/>
          <w:szCs w:val="24"/>
          <w:lang w:val="es-MX"/>
        </w:rPr>
        <w:t>i) sec</w:t>
      </w:r>
      <w:r w:rsidR="00C51D4E" w:rsidRPr="00401605">
        <w:rPr>
          <w:rFonts w:ascii="Arial" w:hAnsi="Arial" w:cs="Arial"/>
          <w:sz w:val="24"/>
          <w:szCs w:val="24"/>
          <w:lang w:val="es-MX"/>
        </w:rPr>
        <w:t>uestro extorsivo agravado, pues</w:t>
      </w:r>
      <w:r w:rsidRPr="00401605">
        <w:rPr>
          <w:rFonts w:ascii="Arial" w:hAnsi="Arial" w:cs="Arial"/>
          <w:sz w:val="24"/>
          <w:szCs w:val="24"/>
          <w:lang w:val="es-MX"/>
        </w:rPr>
        <w:t xml:space="preserve"> existió restricción del derecho a la movilidad de las víctimas bajo amenazas dirigidas a obtener un provecho económico</w:t>
      </w:r>
      <w:r w:rsidR="00C51D4E" w:rsidRPr="00401605">
        <w:rPr>
          <w:rFonts w:ascii="Arial" w:hAnsi="Arial" w:cs="Arial"/>
          <w:sz w:val="24"/>
          <w:szCs w:val="24"/>
          <w:lang w:val="es-MX"/>
        </w:rPr>
        <w:t>;</w:t>
      </w:r>
      <w:r w:rsidRPr="00401605">
        <w:rPr>
          <w:rFonts w:ascii="Arial" w:hAnsi="Arial" w:cs="Arial"/>
          <w:sz w:val="24"/>
          <w:szCs w:val="24"/>
          <w:lang w:val="es-MX"/>
        </w:rPr>
        <w:t xml:space="preserve"> y ii) porte ilegal de armas, en razón del uso de ese tipo de artefactos para reducir a las víctimas del hecho. </w:t>
      </w:r>
    </w:p>
    <w:p w:rsidR="00DF3167" w:rsidRPr="00401605" w:rsidRDefault="00DF3167" w:rsidP="00DE2EEF">
      <w:pPr>
        <w:spacing w:after="0" w:line="240" w:lineRule="auto"/>
        <w:ind w:right="51"/>
        <w:jc w:val="both"/>
        <w:rPr>
          <w:rFonts w:ascii="Arial" w:hAnsi="Arial" w:cs="Arial"/>
          <w:sz w:val="24"/>
          <w:szCs w:val="24"/>
          <w:lang w:val="es-MX"/>
        </w:rPr>
      </w:pPr>
    </w:p>
    <w:p w:rsidR="00DF3167" w:rsidRPr="00401605" w:rsidRDefault="00C51D4E" w:rsidP="00DE2EEF">
      <w:pPr>
        <w:spacing w:after="0" w:line="240" w:lineRule="auto"/>
        <w:ind w:right="51"/>
        <w:jc w:val="both"/>
        <w:rPr>
          <w:rFonts w:ascii="Arial" w:hAnsi="Arial" w:cs="Arial"/>
          <w:sz w:val="24"/>
          <w:szCs w:val="24"/>
          <w:u w:val="single"/>
          <w:lang w:val="es-MX"/>
        </w:rPr>
      </w:pPr>
      <w:r w:rsidRPr="00401605">
        <w:rPr>
          <w:rFonts w:ascii="Arial" w:hAnsi="Arial" w:cs="Arial"/>
          <w:sz w:val="24"/>
          <w:szCs w:val="24"/>
          <w:u w:val="single"/>
          <w:lang w:val="es-MX"/>
        </w:rPr>
        <w:t>9.1.4</w:t>
      </w:r>
      <w:r w:rsidR="00DF3167" w:rsidRPr="00401605">
        <w:rPr>
          <w:rFonts w:ascii="Arial" w:hAnsi="Arial" w:cs="Arial"/>
          <w:sz w:val="24"/>
          <w:szCs w:val="24"/>
          <w:u w:val="single"/>
          <w:lang w:val="es-MX"/>
        </w:rPr>
        <w:t xml:space="preserve"> Caso número 4. Vereda Santa Cecilia municipio de </w:t>
      </w:r>
      <w:proofErr w:type="spellStart"/>
      <w:r w:rsidR="00DF3167" w:rsidRPr="00401605">
        <w:rPr>
          <w:rFonts w:ascii="Arial" w:hAnsi="Arial" w:cs="Arial"/>
          <w:sz w:val="24"/>
          <w:szCs w:val="24"/>
          <w:u w:val="single"/>
          <w:lang w:val="es-MX"/>
        </w:rPr>
        <w:t>Quinchía</w:t>
      </w:r>
      <w:proofErr w:type="spellEnd"/>
      <w:r w:rsidR="00DF3167" w:rsidRPr="00401605">
        <w:rPr>
          <w:rFonts w:ascii="Arial" w:hAnsi="Arial" w:cs="Arial"/>
          <w:sz w:val="24"/>
          <w:szCs w:val="24"/>
          <w:u w:val="single"/>
          <w:lang w:val="es-MX"/>
        </w:rPr>
        <w:t>, Risaralda.</w:t>
      </w:r>
    </w:p>
    <w:p w:rsidR="00DF3167" w:rsidRPr="00401605" w:rsidRDefault="00DF3167" w:rsidP="00DE2EEF">
      <w:pPr>
        <w:spacing w:after="0" w:line="240" w:lineRule="auto"/>
        <w:ind w:right="51"/>
        <w:jc w:val="both"/>
        <w:rPr>
          <w:rFonts w:ascii="Arial" w:hAnsi="Arial" w:cs="Arial"/>
          <w:sz w:val="24"/>
          <w:szCs w:val="24"/>
          <w:lang w:val="es-MX"/>
        </w:rPr>
      </w:pPr>
    </w:p>
    <w:p w:rsidR="00DF3167" w:rsidRPr="00401605" w:rsidRDefault="00DF3167" w:rsidP="00DE2EEF">
      <w:pPr>
        <w:spacing w:after="0" w:line="240" w:lineRule="auto"/>
        <w:ind w:right="51"/>
        <w:jc w:val="both"/>
        <w:rPr>
          <w:rFonts w:ascii="Arial" w:hAnsi="Arial" w:cs="Arial"/>
          <w:sz w:val="24"/>
          <w:szCs w:val="24"/>
          <w:lang w:val="es-MX"/>
        </w:rPr>
      </w:pPr>
      <w:r w:rsidRPr="00401605">
        <w:rPr>
          <w:rFonts w:ascii="Arial" w:hAnsi="Arial" w:cs="Arial"/>
          <w:sz w:val="24"/>
          <w:szCs w:val="24"/>
          <w:lang w:val="es-MX"/>
        </w:rPr>
        <w:t>El señor José Vidal Chiquito Pino, quien contaba con más de 80 años de edad para el momento de los acontecimientos, narró que en el mes de junio de</w:t>
      </w:r>
      <w:r w:rsidR="00C51D4E" w:rsidRPr="00401605">
        <w:rPr>
          <w:rFonts w:ascii="Arial" w:hAnsi="Arial" w:cs="Arial"/>
          <w:sz w:val="24"/>
          <w:szCs w:val="24"/>
          <w:lang w:val="es-MX"/>
        </w:rPr>
        <w:t xml:space="preserve"> 2007, a eso de las 18.30 horas llegaron a su cas</w:t>
      </w:r>
      <w:r w:rsidRPr="00401605">
        <w:rPr>
          <w:rFonts w:ascii="Arial" w:hAnsi="Arial" w:cs="Arial"/>
          <w:sz w:val="24"/>
          <w:szCs w:val="24"/>
          <w:lang w:val="es-MX"/>
        </w:rPr>
        <w:t>a unos individuos que le d</w:t>
      </w:r>
      <w:r w:rsidR="00C51D4E" w:rsidRPr="00401605">
        <w:rPr>
          <w:rFonts w:ascii="Arial" w:hAnsi="Arial" w:cs="Arial"/>
          <w:sz w:val="24"/>
          <w:szCs w:val="24"/>
          <w:lang w:val="es-MX"/>
        </w:rPr>
        <w:t>ijeron que pertenecían a las “águilas negras”</w:t>
      </w:r>
      <w:r w:rsidRPr="00401605">
        <w:rPr>
          <w:rFonts w:ascii="Arial" w:hAnsi="Arial" w:cs="Arial"/>
          <w:sz w:val="24"/>
          <w:szCs w:val="24"/>
          <w:lang w:val="es-MX"/>
        </w:rPr>
        <w:t>, quienes hicieron apagar las luces de la vivienda por lo cual no les vio armas no sus rostros. Dijo que uno de ellos lo cond</w:t>
      </w:r>
      <w:r w:rsidR="00C51D4E" w:rsidRPr="00401605">
        <w:rPr>
          <w:rFonts w:ascii="Arial" w:hAnsi="Arial" w:cs="Arial"/>
          <w:sz w:val="24"/>
          <w:szCs w:val="24"/>
          <w:lang w:val="es-MX"/>
        </w:rPr>
        <w:t xml:space="preserve">ujo a una </w:t>
      </w:r>
      <w:r w:rsidRPr="00401605">
        <w:rPr>
          <w:rFonts w:ascii="Arial" w:hAnsi="Arial" w:cs="Arial"/>
          <w:sz w:val="24"/>
          <w:szCs w:val="24"/>
          <w:lang w:val="es-MX"/>
        </w:rPr>
        <w:t>enram</w:t>
      </w:r>
      <w:r w:rsidR="00C51D4E" w:rsidRPr="00401605">
        <w:rPr>
          <w:rFonts w:ascii="Arial" w:hAnsi="Arial" w:cs="Arial"/>
          <w:sz w:val="24"/>
          <w:szCs w:val="24"/>
          <w:lang w:val="es-MX"/>
        </w:rPr>
        <w:t>ada y le exigió la entrega de $</w:t>
      </w:r>
      <w:r w:rsidRPr="00401605">
        <w:rPr>
          <w:rFonts w:ascii="Arial" w:hAnsi="Arial" w:cs="Arial"/>
          <w:sz w:val="24"/>
          <w:szCs w:val="24"/>
          <w:lang w:val="es-MX"/>
        </w:rPr>
        <w:t>10.000.000 bajo amenazas de muerte, que le exigió que lo llevara a la casa de El</w:t>
      </w:r>
      <w:r w:rsidR="0010566F" w:rsidRPr="00401605">
        <w:rPr>
          <w:rFonts w:ascii="Arial" w:hAnsi="Arial" w:cs="Arial"/>
          <w:sz w:val="24"/>
          <w:szCs w:val="24"/>
          <w:lang w:val="es-MX"/>
        </w:rPr>
        <w:t>í</w:t>
      </w:r>
      <w:r w:rsidRPr="00401605">
        <w:rPr>
          <w:rFonts w:ascii="Arial" w:hAnsi="Arial" w:cs="Arial"/>
          <w:sz w:val="24"/>
          <w:szCs w:val="24"/>
          <w:lang w:val="es-MX"/>
        </w:rPr>
        <w:t>a</w:t>
      </w:r>
      <w:r w:rsidR="00C51D4E" w:rsidRPr="00401605">
        <w:rPr>
          <w:rFonts w:ascii="Arial" w:hAnsi="Arial" w:cs="Arial"/>
          <w:sz w:val="24"/>
          <w:szCs w:val="24"/>
          <w:lang w:val="es-MX"/>
        </w:rPr>
        <w:t>s de J. Pino, a lo cual se negó</w:t>
      </w:r>
      <w:r w:rsidRPr="00401605">
        <w:rPr>
          <w:rFonts w:ascii="Arial" w:hAnsi="Arial" w:cs="Arial"/>
          <w:sz w:val="24"/>
          <w:szCs w:val="24"/>
          <w:lang w:val="es-MX"/>
        </w:rPr>
        <w:t>, por lo c</w:t>
      </w:r>
      <w:r w:rsidR="00C51D4E" w:rsidRPr="00401605">
        <w:rPr>
          <w:rFonts w:ascii="Arial" w:hAnsi="Arial" w:cs="Arial"/>
          <w:sz w:val="24"/>
          <w:szCs w:val="24"/>
          <w:lang w:val="es-MX"/>
        </w:rPr>
        <w:t>ual lo encerraron en una de las</w:t>
      </w:r>
      <w:r w:rsidRPr="00401605">
        <w:rPr>
          <w:rFonts w:ascii="Arial" w:hAnsi="Arial" w:cs="Arial"/>
          <w:sz w:val="24"/>
          <w:szCs w:val="24"/>
          <w:lang w:val="es-MX"/>
        </w:rPr>
        <w:t xml:space="preserve"> habitaciones de la vivienda, luego de lo cual ese s</w:t>
      </w:r>
      <w:r w:rsidR="00C51D4E" w:rsidRPr="00401605">
        <w:rPr>
          <w:rFonts w:ascii="Arial" w:hAnsi="Arial" w:cs="Arial"/>
          <w:sz w:val="24"/>
          <w:szCs w:val="24"/>
          <w:lang w:val="es-MX"/>
        </w:rPr>
        <w:t>ujeto se llevó</w:t>
      </w:r>
      <w:r w:rsidRPr="00401605">
        <w:rPr>
          <w:rFonts w:ascii="Arial" w:hAnsi="Arial" w:cs="Arial"/>
          <w:sz w:val="24"/>
          <w:szCs w:val="24"/>
          <w:lang w:val="es-MX"/>
        </w:rPr>
        <w:t xml:space="preserve"> a su esposa de nombre </w:t>
      </w:r>
      <w:proofErr w:type="spellStart"/>
      <w:r w:rsidRPr="00401605">
        <w:rPr>
          <w:rFonts w:ascii="Arial" w:hAnsi="Arial" w:cs="Arial"/>
          <w:sz w:val="24"/>
          <w:szCs w:val="24"/>
          <w:lang w:val="es-MX"/>
        </w:rPr>
        <w:t>Edilia</w:t>
      </w:r>
      <w:proofErr w:type="spellEnd"/>
      <w:r w:rsidRPr="00401605">
        <w:rPr>
          <w:rFonts w:ascii="Arial" w:hAnsi="Arial" w:cs="Arial"/>
          <w:sz w:val="24"/>
          <w:szCs w:val="24"/>
          <w:lang w:val="es-MX"/>
        </w:rPr>
        <w:t>, hacia la casa de los vecinos.</w:t>
      </w:r>
    </w:p>
    <w:p w:rsidR="00DF3167" w:rsidRPr="00401605" w:rsidRDefault="00DF3167" w:rsidP="00DE2EEF">
      <w:pPr>
        <w:spacing w:after="0" w:line="240" w:lineRule="auto"/>
        <w:ind w:right="51"/>
        <w:jc w:val="both"/>
        <w:rPr>
          <w:rFonts w:ascii="Arial" w:hAnsi="Arial" w:cs="Arial"/>
          <w:sz w:val="24"/>
          <w:szCs w:val="24"/>
          <w:lang w:val="es-MX"/>
        </w:rPr>
      </w:pPr>
    </w:p>
    <w:p w:rsidR="00DF3167" w:rsidRPr="00401605" w:rsidRDefault="00DF3167" w:rsidP="00DE2EEF">
      <w:pPr>
        <w:spacing w:after="0" w:line="240" w:lineRule="auto"/>
        <w:ind w:right="51"/>
        <w:jc w:val="both"/>
        <w:rPr>
          <w:rFonts w:ascii="Arial" w:hAnsi="Arial" w:cs="Arial"/>
          <w:sz w:val="24"/>
          <w:szCs w:val="24"/>
          <w:lang w:val="es-MX"/>
        </w:rPr>
      </w:pPr>
      <w:r w:rsidRPr="00401605">
        <w:rPr>
          <w:rFonts w:ascii="Arial" w:hAnsi="Arial" w:cs="Arial"/>
          <w:sz w:val="24"/>
          <w:szCs w:val="24"/>
          <w:lang w:val="es-MX"/>
        </w:rPr>
        <w:t xml:space="preserve">Agregó que luego regresaron </w:t>
      </w:r>
      <w:r w:rsidR="00C51D4E" w:rsidRPr="00401605">
        <w:rPr>
          <w:rFonts w:ascii="Arial" w:hAnsi="Arial" w:cs="Arial"/>
          <w:sz w:val="24"/>
          <w:szCs w:val="24"/>
          <w:lang w:val="es-MX"/>
        </w:rPr>
        <w:t>a su casa, trayendo al señor Elí</w:t>
      </w:r>
      <w:r w:rsidRPr="00401605">
        <w:rPr>
          <w:rFonts w:ascii="Arial" w:hAnsi="Arial" w:cs="Arial"/>
          <w:sz w:val="24"/>
          <w:szCs w:val="24"/>
          <w:lang w:val="es-MX"/>
        </w:rPr>
        <w:t>as de J. Pino; que le habí</w:t>
      </w:r>
      <w:r w:rsidR="00C51D4E" w:rsidRPr="00401605">
        <w:rPr>
          <w:rFonts w:ascii="Arial" w:hAnsi="Arial" w:cs="Arial"/>
          <w:sz w:val="24"/>
          <w:szCs w:val="24"/>
          <w:lang w:val="es-MX"/>
        </w:rPr>
        <w:t>an rebajado la suma exigida a $3.000.000</w:t>
      </w:r>
      <w:r w:rsidRPr="00401605">
        <w:rPr>
          <w:rFonts w:ascii="Arial" w:hAnsi="Arial" w:cs="Arial"/>
          <w:sz w:val="24"/>
          <w:szCs w:val="24"/>
          <w:lang w:val="es-MX"/>
        </w:rPr>
        <w:t>; que le dijeron que le entregara ese dinero al señor Pino lo cual hizo y que además lo</w:t>
      </w:r>
      <w:r w:rsidR="00C51D4E" w:rsidRPr="00401605">
        <w:rPr>
          <w:rFonts w:ascii="Arial" w:hAnsi="Arial" w:cs="Arial"/>
          <w:sz w:val="24"/>
          <w:szCs w:val="24"/>
          <w:lang w:val="es-MX"/>
        </w:rPr>
        <w:t>s autores del hecho le hurtaron</w:t>
      </w:r>
      <w:r w:rsidRPr="00401605">
        <w:rPr>
          <w:rFonts w:ascii="Arial" w:hAnsi="Arial" w:cs="Arial"/>
          <w:sz w:val="24"/>
          <w:szCs w:val="24"/>
          <w:lang w:val="es-MX"/>
        </w:rPr>
        <w:t xml:space="preserve"> $200.000.</w:t>
      </w:r>
    </w:p>
    <w:p w:rsidR="00DF3167" w:rsidRPr="00401605" w:rsidRDefault="00DF3167" w:rsidP="00DE2EEF">
      <w:pPr>
        <w:spacing w:after="0" w:line="240" w:lineRule="auto"/>
        <w:ind w:right="51"/>
        <w:jc w:val="both"/>
        <w:rPr>
          <w:rFonts w:ascii="Arial" w:hAnsi="Arial" w:cs="Arial"/>
          <w:sz w:val="24"/>
          <w:szCs w:val="24"/>
          <w:lang w:val="es-MX"/>
        </w:rPr>
      </w:pPr>
    </w:p>
    <w:p w:rsidR="00DF3167" w:rsidRPr="00401605" w:rsidRDefault="00DF3167" w:rsidP="00DE2EEF">
      <w:pPr>
        <w:spacing w:after="0" w:line="240" w:lineRule="auto"/>
        <w:ind w:right="51"/>
        <w:jc w:val="both"/>
        <w:rPr>
          <w:rFonts w:ascii="Arial" w:hAnsi="Arial" w:cs="Arial"/>
          <w:sz w:val="24"/>
          <w:szCs w:val="24"/>
          <w:lang w:val="es-MX"/>
        </w:rPr>
      </w:pPr>
      <w:r w:rsidRPr="00401605">
        <w:rPr>
          <w:rFonts w:ascii="Arial" w:hAnsi="Arial" w:cs="Arial"/>
          <w:sz w:val="24"/>
          <w:szCs w:val="24"/>
          <w:lang w:val="es-MX"/>
        </w:rPr>
        <w:t>En este caso pueden identifica</w:t>
      </w:r>
      <w:r w:rsidR="00C51D4E" w:rsidRPr="00401605">
        <w:rPr>
          <w:rFonts w:ascii="Arial" w:hAnsi="Arial" w:cs="Arial"/>
          <w:sz w:val="24"/>
          <w:szCs w:val="24"/>
          <w:lang w:val="es-MX"/>
        </w:rPr>
        <w:t>rse dos conductas punibles: i) s</w:t>
      </w:r>
      <w:r w:rsidRPr="00401605">
        <w:rPr>
          <w:rFonts w:ascii="Arial" w:hAnsi="Arial" w:cs="Arial"/>
          <w:sz w:val="24"/>
          <w:szCs w:val="24"/>
          <w:lang w:val="es-MX"/>
        </w:rPr>
        <w:t>ecuestro extorsivo agravado, pues como en los anteriores eventos retuvieron a la víctima, solicitando a cambio de su libertad el pago de una suma de dinero</w:t>
      </w:r>
      <w:r w:rsidR="00C51D4E" w:rsidRPr="00401605">
        <w:rPr>
          <w:rFonts w:ascii="Arial" w:hAnsi="Arial" w:cs="Arial"/>
          <w:sz w:val="24"/>
          <w:szCs w:val="24"/>
          <w:lang w:val="es-MX"/>
        </w:rPr>
        <w:t>;</w:t>
      </w:r>
      <w:r w:rsidRPr="00401605">
        <w:rPr>
          <w:rFonts w:ascii="Arial" w:hAnsi="Arial" w:cs="Arial"/>
          <w:sz w:val="24"/>
          <w:szCs w:val="24"/>
          <w:lang w:val="es-MX"/>
        </w:rPr>
        <w:t xml:space="preserve"> y ii) pese a que el testigo indicó que no observó si las personas poseían armas de fuego, los vecinos y también víctimas Elías de Jesús Pino y su familia si las observaron. Los dos hechos </w:t>
      </w:r>
      <w:r w:rsidRPr="00401605">
        <w:rPr>
          <w:rFonts w:ascii="Arial" w:hAnsi="Arial" w:cs="Arial"/>
          <w:sz w:val="24"/>
          <w:szCs w:val="24"/>
          <w:lang w:val="es-MX"/>
        </w:rPr>
        <w:lastRenderedPageBreak/>
        <w:t xml:space="preserve">se encuentran enlazados, pues los autores del hecho acudieron a un predio y después al otro, llevando consigo de manera forzada a la señora </w:t>
      </w:r>
      <w:proofErr w:type="spellStart"/>
      <w:r w:rsidRPr="00401605">
        <w:rPr>
          <w:rFonts w:ascii="Arial" w:hAnsi="Arial" w:cs="Arial"/>
          <w:sz w:val="24"/>
          <w:szCs w:val="24"/>
          <w:lang w:val="es-MX"/>
        </w:rPr>
        <w:t>Edilia</w:t>
      </w:r>
      <w:proofErr w:type="spellEnd"/>
      <w:r w:rsidRPr="00401605">
        <w:rPr>
          <w:rFonts w:ascii="Arial" w:hAnsi="Arial" w:cs="Arial"/>
          <w:sz w:val="24"/>
          <w:szCs w:val="24"/>
          <w:lang w:val="es-MX"/>
        </w:rPr>
        <w:t xml:space="preserve"> Trejos, quien fue conducida para traer a El</w:t>
      </w:r>
      <w:r w:rsidR="0010566F" w:rsidRPr="00401605">
        <w:rPr>
          <w:rFonts w:ascii="Arial" w:hAnsi="Arial" w:cs="Arial"/>
          <w:sz w:val="24"/>
          <w:szCs w:val="24"/>
          <w:lang w:val="es-MX"/>
        </w:rPr>
        <w:t>í</w:t>
      </w:r>
      <w:r w:rsidR="004079A0" w:rsidRPr="00401605">
        <w:rPr>
          <w:rFonts w:ascii="Arial" w:hAnsi="Arial" w:cs="Arial"/>
          <w:sz w:val="24"/>
          <w:szCs w:val="24"/>
          <w:lang w:val="es-MX"/>
        </w:rPr>
        <w:t>as de J. Pino a la casa d</w:t>
      </w:r>
      <w:r w:rsidRPr="00401605">
        <w:rPr>
          <w:rFonts w:ascii="Arial" w:hAnsi="Arial" w:cs="Arial"/>
          <w:sz w:val="24"/>
          <w:szCs w:val="24"/>
          <w:lang w:val="es-MX"/>
        </w:rPr>
        <w:t>el señor Chiquito.</w:t>
      </w:r>
    </w:p>
    <w:p w:rsidR="00BF3C8E" w:rsidRPr="00401605" w:rsidRDefault="00BF3C8E" w:rsidP="00DE2EEF">
      <w:pPr>
        <w:spacing w:after="0" w:line="240" w:lineRule="auto"/>
        <w:ind w:right="51"/>
        <w:jc w:val="both"/>
        <w:rPr>
          <w:rFonts w:ascii="Arial" w:hAnsi="Arial" w:cs="Arial"/>
          <w:sz w:val="24"/>
          <w:szCs w:val="24"/>
          <w:lang w:val="es-MX"/>
        </w:rPr>
      </w:pPr>
    </w:p>
    <w:p w:rsidR="00DF3167" w:rsidRPr="00401605" w:rsidRDefault="004079A0" w:rsidP="00DE2EEF">
      <w:pPr>
        <w:spacing w:after="0" w:line="240" w:lineRule="auto"/>
        <w:ind w:right="51"/>
        <w:jc w:val="both"/>
        <w:rPr>
          <w:rFonts w:ascii="Arial" w:hAnsi="Arial" w:cs="Arial"/>
          <w:sz w:val="24"/>
          <w:szCs w:val="24"/>
          <w:u w:val="single"/>
          <w:lang w:val="es-MX"/>
        </w:rPr>
      </w:pPr>
      <w:r w:rsidRPr="00401605">
        <w:rPr>
          <w:rFonts w:ascii="Arial" w:hAnsi="Arial" w:cs="Arial"/>
          <w:sz w:val="24"/>
          <w:szCs w:val="24"/>
          <w:u w:val="single"/>
          <w:lang w:val="es-MX"/>
        </w:rPr>
        <w:t>9</w:t>
      </w:r>
      <w:r w:rsidR="00DF3167" w:rsidRPr="00401605">
        <w:rPr>
          <w:rFonts w:ascii="Arial" w:hAnsi="Arial" w:cs="Arial"/>
          <w:sz w:val="24"/>
          <w:szCs w:val="24"/>
          <w:u w:val="single"/>
          <w:lang w:val="es-MX"/>
        </w:rPr>
        <w:t xml:space="preserve">.1.5 Caso número 5. Finca El Trébol vereda La Itálica municipio de </w:t>
      </w:r>
      <w:proofErr w:type="spellStart"/>
      <w:r w:rsidR="00DF3167" w:rsidRPr="00401605">
        <w:rPr>
          <w:rFonts w:ascii="Arial" w:hAnsi="Arial" w:cs="Arial"/>
          <w:sz w:val="24"/>
          <w:szCs w:val="24"/>
          <w:u w:val="single"/>
          <w:lang w:val="es-MX"/>
        </w:rPr>
        <w:t>Quinchía</w:t>
      </w:r>
      <w:proofErr w:type="spellEnd"/>
      <w:r w:rsidR="00DF3167" w:rsidRPr="00401605">
        <w:rPr>
          <w:rFonts w:ascii="Arial" w:hAnsi="Arial" w:cs="Arial"/>
          <w:sz w:val="24"/>
          <w:szCs w:val="24"/>
          <w:u w:val="single"/>
          <w:lang w:val="es-MX"/>
        </w:rPr>
        <w:t>, Risaralda.</w:t>
      </w:r>
    </w:p>
    <w:p w:rsidR="00DF3167" w:rsidRPr="00401605" w:rsidRDefault="00DF3167" w:rsidP="00DE2EEF">
      <w:pPr>
        <w:spacing w:after="0" w:line="240" w:lineRule="auto"/>
        <w:ind w:right="51"/>
        <w:jc w:val="both"/>
        <w:rPr>
          <w:rFonts w:ascii="Arial" w:hAnsi="Arial" w:cs="Arial"/>
          <w:sz w:val="24"/>
          <w:szCs w:val="24"/>
          <w:lang w:val="es-MX"/>
        </w:rPr>
      </w:pPr>
    </w:p>
    <w:p w:rsidR="00DF3167" w:rsidRPr="00401605" w:rsidRDefault="00DF3167" w:rsidP="00DE2EEF">
      <w:pPr>
        <w:spacing w:after="0" w:line="240" w:lineRule="auto"/>
        <w:ind w:right="51"/>
        <w:jc w:val="both"/>
        <w:rPr>
          <w:rFonts w:ascii="Arial" w:hAnsi="Arial" w:cs="Arial"/>
          <w:sz w:val="24"/>
          <w:szCs w:val="24"/>
          <w:lang w:val="es-MX"/>
        </w:rPr>
      </w:pPr>
      <w:r w:rsidRPr="00401605">
        <w:rPr>
          <w:rFonts w:ascii="Arial" w:hAnsi="Arial" w:cs="Arial"/>
          <w:sz w:val="24"/>
          <w:szCs w:val="24"/>
          <w:lang w:val="es-MX"/>
        </w:rPr>
        <w:t xml:space="preserve">La investigación de este </w:t>
      </w:r>
      <w:r w:rsidR="004079A0" w:rsidRPr="00401605">
        <w:rPr>
          <w:rFonts w:ascii="Arial" w:hAnsi="Arial" w:cs="Arial"/>
          <w:sz w:val="24"/>
          <w:szCs w:val="24"/>
          <w:lang w:val="es-MX"/>
        </w:rPr>
        <w:t>suceso se inició con base en la</w:t>
      </w:r>
      <w:r w:rsidRPr="00401605">
        <w:rPr>
          <w:rFonts w:ascii="Arial" w:hAnsi="Arial" w:cs="Arial"/>
          <w:sz w:val="24"/>
          <w:szCs w:val="24"/>
          <w:lang w:val="es-MX"/>
        </w:rPr>
        <w:t xml:space="preserve"> no</w:t>
      </w:r>
      <w:r w:rsidR="004079A0" w:rsidRPr="00401605">
        <w:rPr>
          <w:rFonts w:ascii="Arial" w:hAnsi="Arial" w:cs="Arial"/>
          <w:sz w:val="24"/>
          <w:szCs w:val="24"/>
          <w:lang w:val="es-MX"/>
        </w:rPr>
        <w:t xml:space="preserve">ticia criminal proveniente del </w:t>
      </w:r>
      <w:r w:rsidRPr="00401605">
        <w:rPr>
          <w:rFonts w:ascii="Arial" w:hAnsi="Arial" w:cs="Arial"/>
          <w:sz w:val="24"/>
          <w:szCs w:val="24"/>
          <w:lang w:val="es-MX"/>
        </w:rPr>
        <w:t xml:space="preserve">señor Fabio Nelson Rayo </w:t>
      </w:r>
      <w:proofErr w:type="spellStart"/>
      <w:r w:rsidRPr="00401605">
        <w:rPr>
          <w:rFonts w:ascii="Arial" w:hAnsi="Arial" w:cs="Arial"/>
          <w:sz w:val="24"/>
          <w:szCs w:val="24"/>
          <w:lang w:val="es-MX"/>
        </w:rPr>
        <w:t>Alzate</w:t>
      </w:r>
      <w:proofErr w:type="spellEnd"/>
      <w:r w:rsidRPr="00401605">
        <w:rPr>
          <w:rFonts w:ascii="Arial" w:hAnsi="Arial" w:cs="Arial"/>
          <w:sz w:val="24"/>
          <w:szCs w:val="24"/>
          <w:lang w:val="es-MX"/>
        </w:rPr>
        <w:t>, según la cual –de forma similar a las conduct</w:t>
      </w:r>
      <w:r w:rsidR="004079A0" w:rsidRPr="00401605">
        <w:rPr>
          <w:rFonts w:ascii="Arial" w:hAnsi="Arial" w:cs="Arial"/>
          <w:sz w:val="24"/>
          <w:szCs w:val="24"/>
          <w:lang w:val="es-MX"/>
        </w:rPr>
        <w:t>as referidas anteriormente- dos</w:t>
      </w:r>
      <w:r w:rsidRPr="00401605">
        <w:rPr>
          <w:rFonts w:ascii="Arial" w:hAnsi="Arial" w:cs="Arial"/>
          <w:sz w:val="24"/>
          <w:szCs w:val="24"/>
          <w:lang w:val="es-MX"/>
        </w:rPr>
        <w:t xml:space="preserve"> sujetos que se identificaro</w:t>
      </w:r>
      <w:r w:rsidR="004079A0" w:rsidRPr="00401605">
        <w:rPr>
          <w:rFonts w:ascii="Arial" w:hAnsi="Arial" w:cs="Arial"/>
          <w:sz w:val="24"/>
          <w:szCs w:val="24"/>
          <w:lang w:val="es-MX"/>
        </w:rPr>
        <w:t>n como integrantes del grupo “</w:t>
      </w:r>
      <w:r w:rsidRPr="00401605">
        <w:rPr>
          <w:rFonts w:ascii="Arial" w:hAnsi="Arial" w:cs="Arial"/>
          <w:sz w:val="24"/>
          <w:szCs w:val="24"/>
          <w:lang w:val="es-MX"/>
        </w:rPr>
        <w:t>águilas negras</w:t>
      </w:r>
      <w:r w:rsidR="004079A0" w:rsidRPr="00401605">
        <w:rPr>
          <w:rFonts w:ascii="Arial" w:hAnsi="Arial" w:cs="Arial"/>
          <w:sz w:val="24"/>
          <w:szCs w:val="24"/>
          <w:lang w:val="es-MX"/>
        </w:rPr>
        <w:t>”</w:t>
      </w:r>
      <w:r w:rsidRPr="00401605">
        <w:rPr>
          <w:rFonts w:ascii="Arial" w:hAnsi="Arial" w:cs="Arial"/>
          <w:sz w:val="24"/>
          <w:szCs w:val="24"/>
          <w:lang w:val="es-MX"/>
        </w:rPr>
        <w:t xml:space="preserve">, le </w:t>
      </w:r>
      <w:r w:rsidR="004079A0" w:rsidRPr="00401605">
        <w:rPr>
          <w:rFonts w:ascii="Arial" w:hAnsi="Arial" w:cs="Arial"/>
          <w:sz w:val="24"/>
          <w:szCs w:val="24"/>
          <w:lang w:val="es-MX"/>
        </w:rPr>
        <w:t xml:space="preserve">hicieron </w:t>
      </w:r>
      <w:r w:rsidRPr="00401605">
        <w:rPr>
          <w:rFonts w:ascii="Arial" w:hAnsi="Arial" w:cs="Arial"/>
          <w:sz w:val="24"/>
          <w:szCs w:val="24"/>
          <w:lang w:val="es-MX"/>
        </w:rPr>
        <w:t>exigencias económicas bajo amenazas de atentar contra su integridad y la de su familia..</w:t>
      </w:r>
    </w:p>
    <w:p w:rsidR="00DF3167" w:rsidRPr="00401605" w:rsidRDefault="00DF3167" w:rsidP="00DE2EEF">
      <w:pPr>
        <w:spacing w:after="0" w:line="240" w:lineRule="auto"/>
        <w:ind w:right="51"/>
        <w:jc w:val="both"/>
        <w:rPr>
          <w:rFonts w:ascii="Arial" w:hAnsi="Arial" w:cs="Arial"/>
          <w:sz w:val="24"/>
          <w:szCs w:val="24"/>
          <w:lang w:val="es-MX"/>
        </w:rPr>
      </w:pPr>
    </w:p>
    <w:p w:rsidR="00DF3167" w:rsidRPr="00401605" w:rsidRDefault="00DF3167" w:rsidP="00DE2EEF">
      <w:pPr>
        <w:spacing w:after="0" w:line="240" w:lineRule="auto"/>
        <w:ind w:right="51"/>
        <w:jc w:val="both"/>
        <w:rPr>
          <w:rFonts w:ascii="Arial" w:hAnsi="Arial" w:cs="Arial"/>
          <w:sz w:val="24"/>
          <w:szCs w:val="24"/>
          <w:lang w:val="es-MX"/>
        </w:rPr>
      </w:pPr>
      <w:r w:rsidRPr="00401605">
        <w:rPr>
          <w:rFonts w:ascii="Arial" w:hAnsi="Arial" w:cs="Arial"/>
          <w:sz w:val="24"/>
          <w:szCs w:val="24"/>
          <w:lang w:val="es-MX"/>
        </w:rPr>
        <w:t xml:space="preserve">Nancy </w:t>
      </w:r>
      <w:proofErr w:type="spellStart"/>
      <w:r w:rsidRPr="00401605">
        <w:rPr>
          <w:rFonts w:ascii="Arial" w:hAnsi="Arial" w:cs="Arial"/>
          <w:sz w:val="24"/>
          <w:szCs w:val="24"/>
          <w:lang w:val="es-MX"/>
        </w:rPr>
        <w:t>Betancurt</w:t>
      </w:r>
      <w:proofErr w:type="spellEnd"/>
      <w:r w:rsidRPr="00401605">
        <w:rPr>
          <w:rFonts w:ascii="Arial" w:hAnsi="Arial" w:cs="Arial"/>
          <w:sz w:val="24"/>
          <w:szCs w:val="24"/>
          <w:lang w:val="es-MX"/>
        </w:rPr>
        <w:t xml:space="preserve"> Moreno, investigadora del </w:t>
      </w:r>
      <w:proofErr w:type="spellStart"/>
      <w:r w:rsidRPr="00401605">
        <w:rPr>
          <w:rFonts w:ascii="Arial" w:hAnsi="Arial" w:cs="Arial"/>
          <w:sz w:val="24"/>
          <w:szCs w:val="24"/>
          <w:lang w:val="es-MX"/>
        </w:rPr>
        <w:t>CTI</w:t>
      </w:r>
      <w:proofErr w:type="spellEnd"/>
      <w:r w:rsidRPr="00401605">
        <w:rPr>
          <w:rFonts w:ascii="Arial" w:hAnsi="Arial" w:cs="Arial"/>
          <w:sz w:val="24"/>
          <w:szCs w:val="24"/>
          <w:lang w:val="es-MX"/>
        </w:rPr>
        <w:t xml:space="preserve"> de la Fiscalía General de la Nación, explicó en la vista pública que había recibido la ampliación de la denuncia hecha por el señor Rayo </w:t>
      </w:r>
      <w:proofErr w:type="spellStart"/>
      <w:r w:rsidRPr="00401605">
        <w:rPr>
          <w:rFonts w:ascii="Arial" w:hAnsi="Arial" w:cs="Arial"/>
          <w:sz w:val="24"/>
          <w:szCs w:val="24"/>
          <w:lang w:val="es-MX"/>
        </w:rPr>
        <w:t>Alzate</w:t>
      </w:r>
      <w:proofErr w:type="spellEnd"/>
      <w:r w:rsidRPr="00401605">
        <w:rPr>
          <w:rFonts w:ascii="Arial" w:hAnsi="Arial" w:cs="Arial"/>
          <w:sz w:val="24"/>
          <w:szCs w:val="24"/>
          <w:lang w:val="es-MX"/>
        </w:rPr>
        <w:t xml:space="preserve"> y hab</w:t>
      </w:r>
      <w:r w:rsidR="0010566F" w:rsidRPr="00401605">
        <w:rPr>
          <w:rFonts w:ascii="Arial" w:hAnsi="Arial" w:cs="Arial"/>
          <w:sz w:val="24"/>
          <w:szCs w:val="24"/>
          <w:lang w:val="es-MX"/>
        </w:rPr>
        <w:t>í</w:t>
      </w:r>
      <w:r w:rsidR="004079A0" w:rsidRPr="00401605">
        <w:rPr>
          <w:rFonts w:ascii="Arial" w:hAnsi="Arial" w:cs="Arial"/>
          <w:sz w:val="24"/>
          <w:szCs w:val="24"/>
          <w:lang w:val="es-MX"/>
        </w:rPr>
        <w:t>a entrevistado a su esposa</w:t>
      </w:r>
      <w:r w:rsidRPr="00401605">
        <w:rPr>
          <w:rFonts w:ascii="Arial" w:hAnsi="Arial" w:cs="Arial"/>
          <w:sz w:val="24"/>
          <w:szCs w:val="24"/>
          <w:lang w:val="es-MX"/>
        </w:rPr>
        <w:t xml:space="preserve"> Carolina Hernández Malambo, surgiendo un hecho que no había sido dado a conocer inicialmente, que fue el acceso carnal violento al que fue sometida la señora Hern</w:t>
      </w:r>
      <w:r w:rsidR="0010566F" w:rsidRPr="00401605">
        <w:rPr>
          <w:rFonts w:ascii="Arial" w:hAnsi="Arial" w:cs="Arial"/>
          <w:sz w:val="24"/>
          <w:szCs w:val="24"/>
          <w:lang w:val="es-MX"/>
        </w:rPr>
        <w:t>á</w:t>
      </w:r>
      <w:r w:rsidRPr="00401605">
        <w:rPr>
          <w:rFonts w:ascii="Arial" w:hAnsi="Arial" w:cs="Arial"/>
          <w:sz w:val="24"/>
          <w:szCs w:val="24"/>
          <w:lang w:val="es-MX"/>
        </w:rPr>
        <w:t>ndez por uno de los individuos que ingresaron a su finca.</w:t>
      </w:r>
    </w:p>
    <w:p w:rsidR="00DF3167" w:rsidRPr="00401605" w:rsidRDefault="00DF3167" w:rsidP="00DE2EEF">
      <w:pPr>
        <w:spacing w:after="0" w:line="240" w:lineRule="auto"/>
        <w:ind w:right="51"/>
        <w:jc w:val="both"/>
        <w:rPr>
          <w:rFonts w:ascii="Arial" w:hAnsi="Arial" w:cs="Arial"/>
          <w:sz w:val="24"/>
          <w:szCs w:val="24"/>
          <w:lang w:val="es-MX"/>
        </w:rPr>
      </w:pPr>
    </w:p>
    <w:p w:rsidR="00DF3167" w:rsidRPr="00401605" w:rsidRDefault="00DF3167" w:rsidP="00DE2EEF">
      <w:pPr>
        <w:spacing w:after="0" w:line="240" w:lineRule="auto"/>
        <w:ind w:right="51"/>
        <w:jc w:val="both"/>
        <w:rPr>
          <w:rFonts w:ascii="Arial" w:hAnsi="Arial" w:cs="Arial"/>
          <w:sz w:val="24"/>
          <w:szCs w:val="24"/>
          <w:lang w:val="es-MX"/>
        </w:rPr>
      </w:pPr>
      <w:r w:rsidRPr="00401605">
        <w:rPr>
          <w:rFonts w:ascii="Arial" w:hAnsi="Arial" w:cs="Arial"/>
          <w:sz w:val="24"/>
          <w:szCs w:val="24"/>
          <w:lang w:val="es-MX"/>
        </w:rPr>
        <w:t xml:space="preserve">El señor Fabio Nelson Rayo Yate, dijo en </w:t>
      </w:r>
      <w:r w:rsidR="007B219A" w:rsidRPr="00401605">
        <w:rPr>
          <w:rFonts w:ascii="Arial" w:hAnsi="Arial" w:cs="Arial"/>
          <w:sz w:val="24"/>
          <w:szCs w:val="24"/>
          <w:lang w:val="es-MX"/>
        </w:rPr>
        <w:t xml:space="preserve">su declaración que vivía en la </w:t>
      </w:r>
      <w:r w:rsidRPr="00401605">
        <w:rPr>
          <w:rFonts w:ascii="Arial" w:hAnsi="Arial" w:cs="Arial"/>
          <w:sz w:val="24"/>
          <w:szCs w:val="24"/>
          <w:lang w:val="es-MX"/>
        </w:rPr>
        <w:t xml:space="preserve">vereda la Itálica, jurisdicción de </w:t>
      </w:r>
      <w:proofErr w:type="spellStart"/>
      <w:r w:rsidRPr="00401605">
        <w:rPr>
          <w:rFonts w:ascii="Arial" w:hAnsi="Arial" w:cs="Arial"/>
          <w:sz w:val="24"/>
          <w:szCs w:val="24"/>
          <w:lang w:val="es-MX"/>
        </w:rPr>
        <w:t>Quinchía</w:t>
      </w:r>
      <w:proofErr w:type="spellEnd"/>
      <w:r w:rsidRPr="00401605">
        <w:rPr>
          <w:rFonts w:ascii="Arial" w:hAnsi="Arial" w:cs="Arial"/>
          <w:sz w:val="24"/>
          <w:szCs w:val="24"/>
          <w:lang w:val="es-MX"/>
        </w:rPr>
        <w:t xml:space="preserve">, </w:t>
      </w:r>
      <w:r w:rsidR="007B219A" w:rsidRPr="00401605">
        <w:rPr>
          <w:rFonts w:ascii="Arial" w:hAnsi="Arial" w:cs="Arial"/>
          <w:sz w:val="24"/>
          <w:szCs w:val="24"/>
          <w:lang w:val="es-MX"/>
        </w:rPr>
        <w:t>y que en el mes de diciembre de</w:t>
      </w:r>
      <w:r w:rsidRPr="00401605">
        <w:rPr>
          <w:rFonts w:ascii="Arial" w:hAnsi="Arial" w:cs="Arial"/>
          <w:sz w:val="24"/>
          <w:szCs w:val="24"/>
          <w:lang w:val="es-MX"/>
        </w:rPr>
        <w:t xml:space="preserve"> 2007, habían ido a su residencia </w:t>
      </w:r>
      <w:r w:rsidR="007B219A" w:rsidRPr="00401605">
        <w:rPr>
          <w:rFonts w:ascii="Arial" w:hAnsi="Arial" w:cs="Arial"/>
          <w:sz w:val="24"/>
          <w:szCs w:val="24"/>
          <w:lang w:val="es-MX"/>
        </w:rPr>
        <w:t xml:space="preserve">unos sujetos armados a hacerle </w:t>
      </w:r>
      <w:r w:rsidRPr="00401605">
        <w:rPr>
          <w:rFonts w:ascii="Arial" w:hAnsi="Arial" w:cs="Arial"/>
          <w:sz w:val="24"/>
          <w:szCs w:val="24"/>
          <w:lang w:val="es-MX"/>
        </w:rPr>
        <w:t xml:space="preserve">exigencias </w:t>
      </w:r>
      <w:r w:rsidR="007B219A" w:rsidRPr="00401605">
        <w:rPr>
          <w:rFonts w:ascii="Arial" w:hAnsi="Arial" w:cs="Arial"/>
          <w:sz w:val="24"/>
          <w:szCs w:val="24"/>
          <w:lang w:val="es-MX"/>
        </w:rPr>
        <w:t xml:space="preserve">económicas a nombre del grupo “águilas negras”; que estas personas </w:t>
      </w:r>
      <w:r w:rsidRPr="00401605">
        <w:rPr>
          <w:rFonts w:ascii="Arial" w:hAnsi="Arial" w:cs="Arial"/>
          <w:sz w:val="24"/>
          <w:szCs w:val="24"/>
          <w:lang w:val="es-MX"/>
        </w:rPr>
        <w:t>habían encerrado en</w:t>
      </w:r>
      <w:r w:rsidR="007B219A" w:rsidRPr="00401605">
        <w:rPr>
          <w:rFonts w:ascii="Arial" w:hAnsi="Arial" w:cs="Arial"/>
          <w:sz w:val="24"/>
          <w:szCs w:val="24"/>
          <w:lang w:val="es-MX"/>
        </w:rPr>
        <w:t xml:space="preserve"> una habitación a su compañera </w:t>
      </w:r>
      <w:r w:rsidRPr="00401605">
        <w:rPr>
          <w:rFonts w:ascii="Arial" w:hAnsi="Arial" w:cs="Arial"/>
          <w:sz w:val="24"/>
          <w:szCs w:val="24"/>
          <w:lang w:val="es-MX"/>
        </w:rPr>
        <w:t>Carolina Hern</w:t>
      </w:r>
      <w:r w:rsidR="0010566F" w:rsidRPr="00401605">
        <w:rPr>
          <w:rFonts w:ascii="Arial" w:hAnsi="Arial" w:cs="Arial"/>
          <w:sz w:val="24"/>
          <w:szCs w:val="24"/>
          <w:lang w:val="es-MX"/>
        </w:rPr>
        <w:t>á</w:t>
      </w:r>
      <w:r w:rsidRPr="00401605">
        <w:rPr>
          <w:rFonts w:ascii="Arial" w:hAnsi="Arial" w:cs="Arial"/>
          <w:sz w:val="24"/>
          <w:szCs w:val="24"/>
          <w:lang w:val="es-MX"/>
        </w:rPr>
        <w:t xml:space="preserve">ndez, sus dos hijos que eran menores de edad, un cuñado suyo y a dos trabajadores. </w:t>
      </w:r>
    </w:p>
    <w:p w:rsidR="00DF3167" w:rsidRPr="00401605" w:rsidRDefault="00DF3167" w:rsidP="00DE2EEF">
      <w:pPr>
        <w:spacing w:after="0" w:line="240" w:lineRule="auto"/>
        <w:ind w:right="51"/>
        <w:jc w:val="both"/>
        <w:rPr>
          <w:rFonts w:ascii="Arial" w:hAnsi="Arial" w:cs="Arial"/>
          <w:sz w:val="24"/>
          <w:szCs w:val="24"/>
          <w:lang w:val="es-MX"/>
        </w:rPr>
      </w:pPr>
    </w:p>
    <w:p w:rsidR="00DF3167" w:rsidRPr="00401605" w:rsidRDefault="00DF3167" w:rsidP="00DE2EEF">
      <w:pPr>
        <w:spacing w:after="0" w:line="240" w:lineRule="auto"/>
        <w:ind w:right="51"/>
        <w:jc w:val="both"/>
        <w:rPr>
          <w:rFonts w:ascii="Arial" w:hAnsi="Arial" w:cs="Arial"/>
          <w:sz w:val="24"/>
          <w:szCs w:val="24"/>
          <w:lang w:val="es-MX"/>
        </w:rPr>
      </w:pPr>
      <w:r w:rsidRPr="00401605">
        <w:rPr>
          <w:rFonts w:ascii="Arial" w:hAnsi="Arial" w:cs="Arial"/>
          <w:sz w:val="24"/>
          <w:szCs w:val="24"/>
          <w:lang w:val="es-MX"/>
        </w:rPr>
        <w:t>Manifest</w:t>
      </w:r>
      <w:r w:rsidR="0010566F" w:rsidRPr="00401605">
        <w:rPr>
          <w:rFonts w:ascii="Arial" w:hAnsi="Arial" w:cs="Arial"/>
          <w:sz w:val="24"/>
          <w:szCs w:val="24"/>
          <w:lang w:val="es-MX"/>
        </w:rPr>
        <w:t>ó</w:t>
      </w:r>
      <w:r w:rsidR="007B219A" w:rsidRPr="00401605">
        <w:rPr>
          <w:rFonts w:ascii="Arial" w:hAnsi="Arial" w:cs="Arial"/>
          <w:sz w:val="24"/>
          <w:szCs w:val="24"/>
          <w:lang w:val="es-MX"/>
        </w:rPr>
        <w:t xml:space="preserve"> que uno de esos individuos </w:t>
      </w:r>
      <w:r w:rsidRPr="00401605">
        <w:rPr>
          <w:rFonts w:ascii="Arial" w:hAnsi="Arial" w:cs="Arial"/>
          <w:sz w:val="24"/>
          <w:szCs w:val="24"/>
          <w:lang w:val="es-MX"/>
        </w:rPr>
        <w:t>tenía un arma contr</w:t>
      </w:r>
      <w:r w:rsidR="007B219A" w:rsidRPr="00401605">
        <w:rPr>
          <w:rFonts w:ascii="Arial" w:hAnsi="Arial" w:cs="Arial"/>
          <w:sz w:val="24"/>
          <w:szCs w:val="24"/>
          <w:lang w:val="es-MX"/>
        </w:rPr>
        <w:t xml:space="preserve">a el pantalón y que le dijeron </w:t>
      </w:r>
      <w:r w:rsidRPr="00401605">
        <w:rPr>
          <w:rFonts w:ascii="Arial" w:hAnsi="Arial" w:cs="Arial"/>
          <w:sz w:val="24"/>
          <w:szCs w:val="24"/>
          <w:lang w:val="es-MX"/>
        </w:rPr>
        <w:t xml:space="preserve">que </w:t>
      </w:r>
      <w:r w:rsidR="007B219A" w:rsidRPr="00401605">
        <w:rPr>
          <w:rFonts w:ascii="Arial" w:hAnsi="Arial" w:cs="Arial"/>
          <w:sz w:val="24"/>
          <w:szCs w:val="24"/>
          <w:lang w:val="es-MX"/>
        </w:rPr>
        <w:t>tenía que “colaborarles” con $</w:t>
      </w:r>
      <w:r w:rsidRPr="00401605">
        <w:rPr>
          <w:rFonts w:ascii="Arial" w:hAnsi="Arial" w:cs="Arial"/>
          <w:sz w:val="24"/>
          <w:szCs w:val="24"/>
          <w:lang w:val="es-MX"/>
        </w:rPr>
        <w:t>6.000.000</w:t>
      </w:r>
      <w:r w:rsidR="007B219A" w:rsidRPr="00401605">
        <w:rPr>
          <w:rFonts w:ascii="Arial" w:hAnsi="Arial" w:cs="Arial"/>
          <w:sz w:val="24"/>
          <w:szCs w:val="24"/>
          <w:lang w:val="es-MX"/>
        </w:rPr>
        <w:t xml:space="preserve"> de los cuales debía entregar $</w:t>
      </w:r>
      <w:r w:rsidRPr="00401605">
        <w:rPr>
          <w:rFonts w:ascii="Arial" w:hAnsi="Arial" w:cs="Arial"/>
          <w:sz w:val="24"/>
          <w:szCs w:val="24"/>
          <w:lang w:val="es-MX"/>
        </w:rPr>
        <w:t xml:space="preserve">3.000.000  ese mismo día, y que el resto le debía cancelar en un mes y que si no </w:t>
      </w:r>
      <w:r w:rsidR="007B219A" w:rsidRPr="00401605">
        <w:rPr>
          <w:rFonts w:ascii="Arial" w:hAnsi="Arial" w:cs="Arial"/>
          <w:sz w:val="24"/>
          <w:szCs w:val="24"/>
          <w:lang w:val="es-MX"/>
        </w:rPr>
        <w:t>accedía</w:t>
      </w:r>
      <w:r w:rsidRPr="00401605">
        <w:rPr>
          <w:rFonts w:ascii="Arial" w:hAnsi="Arial" w:cs="Arial"/>
          <w:sz w:val="24"/>
          <w:szCs w:val="24"/>
          <w:lang w:val="es-MX"/>
        </w:rPr>
        <w:t xml:space="preserve"> a ello se tenía que ir, le quemar</w:t>
      </w:r>
      <w:r w:rsidR="0010566F" w:rsidRPr="00401605">
        <w:rPr>
          <w:rFonts w:ascii="Arial" w:hAnsi="Arial" w:cs="Arial"/>
          <w:sz w:val="24"/>
          <w:szCs w:val="24"/>
          <w:lang w:val="es-MX"/>
        </w:rPr>
        <w:t>í</w:t>
      </w:r>
      <w:r w:rsidRPr="00401605">
        <w:rPr>
          <w:rFonts w:ascii="Arial" w:hAnsi="Arial" w:cs="Arial"/>
          <w:sz w:val="24"/>
          <w:szCs w:val="24"/>
          <w:lang w:val="es-MX"/>
        </w:rPr>
        <w:t>an su casa y además tenían a su esposa.</w:t>
      </w:r>
    </w:p>
    <w:p w:rsidR="00DF3167" w:rsidRPr="00401605" w:rsidRDefault="00DF3167" w:rsidP="00DE2EEF">
      <w:pPr>
        <w:spacing w:after="0" w:line="240" w:lineRule="auto"/>
        <w:ind w:right="51"/>
        <w:jc w:val="both"/>
        <w:rPr>
          <w:rFonts w:ascii="Arial" w:hAnsi="Arial" w:cs="Arial"/>
          <w:sz w:val="24"/>
          <w:szCs w:val="24"/>
          <w:lang w:val="es-MX"/>
        </w:rPr>
      </w:pPr>
    </w:p>
    <w:p w:rsidR="00DF3167" w:rsidRPr="00401605" w:rsidRDefault="00DF3167" w:rsidP="00DE2EEF">
      <w:pPr>
        <w:spacing w:after="0" w:line="240" w:lineRule="auto"/>
        <w:ind w:right="51"/>
        <w:jc w:val="both"/>
        <w:rPr>
          <w:rFonts w:ascii="Arial" w:hAnsi="Arial" w:cs="Arial"/>
          <w:sz w:val="24"/>
          <w:szCs w:val="24"/>
          <w:lang w:val="es-MX"/>
        </w:rPr>
      </w:pPr>
      <w:r w:rsidRPr="00401605">
        <w:rPr>
          <w:rFonts w:ascii="Arial" w:hAnsi="Arial" w:cs="Arial"/>
          <w:sz w:val="24"/>
          <w:szCs w:val="24"/>
          <w:lang w:val="es-MX"/>
        </w:rPr>
        <w:t xml:space="preserve">Expuso que en virtud de esa conminación se tuvo que ir hacia la </w:t>
      </w:r>
      <w:r w:rsidR="007B219A" w:rsidRPr="00401605">
        <w:rPr>
          <w:rFonts w:ascii="Arial" w:hAnsi="Arial" w:cs="Arial"/>
          <w:sz w:val="24"/>
          <w:szCs w:val="24"/>
          <w:lang w:val="es-MX"/>
        </w:rPr>
        <w:t xml:space="preserve">cabecera municipal a vender un </w:t>
      </w:r>
      <w:r w:rsidRPr="00401605">
        <w:rPr>
          <w:rFonts w:ascii="Arial" w:hAnsi="Arial" w:cs="Arial"/>
          <w:sz w:val="24"/>
          <w:szCs w:val="24"/>
          <w:lang w:val="es-MX"/>
        </w:rPr>
        <w:t>café que tenía en su finca y que mientras tanto, e</w:t>
      </w:r>
      <w:r w:rsidR="007B219A" w:rsidRPr="00401605">
        <w:rPr>
          <w:rFonts w:ascii="Arial" w:hAnsi="Arial" w:cs="Arial"/>
          <w:sz w:val="24"/>
          <w:szCs w:val="24"/>
          <w:lang w:val="es-MX"/>
        </w:rPr>
        <w:t>n el</w:t>
      </w:r>
      <w:r w:rsidRPr="00401605">
        <w:rPr>
          <w:rFonts w:ascii="Arial" w:hAnsi="Arial" w:cs="Arial"/>
          <w:sz w:val="24"/>
          <w:szCs w:val="24"/>
          <w:lang w:val="es-MX"/>
        </w:rPr>
        <w:t xml:space="preserve"> predio se quedaron encerrados los miembros de su familia y sus trabajadores, bajo la custodia de esa</w:t>
      </w:r>
      <w:r w:rsidR="007B219A" w:rsidRPr="00401605">
        <w:rPr>
          <w:rFonts w:ascii="Arial" w:hAnsi="Arial" w:cs="Arial"/>
          <w:sz w:val="24"/>
          <w:szCs w:val="24"/>
          <w:lang w:val="es-MX"/>
        </w:rPr>
        <w:t xml:space="preserve">s personas, agregando que a su </w:t>
      </w:r>
      <w:r w:rsidRPr="00401605">
        <w:rPr>
          <w:rFonts w:ascii="Arial" w:hAnsi="Arial" w:cs="Arial"/>
          <w:sz w:val="24"/>
          <w:szCs w:val="24"/>
          <w:lang w:val="es-MX"/>
        </w:rPr>
        <w:t>reg</w:t>
      </w:r>
      <w:r w:rsidR="007B219A" w:rsidRPr="00401605">
        <w:rPr>
          <w:rFonts w:ascii="Arial" w:hAnsi="Arial" w:cs="Arial"/>
          <w:sz w:val="24"/>
          <w:szCs w:val="24"/>
          <w:lang w:val="es-MX"/>
        </w:rPr>
        <w:t>reso, les hizo entrega de los $</w:t>
      </w:r>
      <w:r w:rsidRPr="00401605">
        <w:rPr>
          <w:rFonts w:ascii="Arial" w:hAnsi="Arial" w:cs="Arial"/>
          <w:sz w:val="24"/>
          <w:szCs w:val="24"/>
          <w:lang w:val="es-MX"/>
        </w:rPr>
        <w:t>3.000.000 por intermedio de su compañera.</w:t>
      </w:r>
    </w:p>
    <w:p w:rsidR="00DF3167" w:rsidRPr="00401605" w:rsidRDefault="00DF3167" w:rsidP="00DE2EEF">
      <w:pPr>
        <w:spacing w:after="0" w:line="240" w:lineRule="auto"/>
        <w:ind w:right="51"/>
        <w:jc w:val="both"/>
        <w:rPr>
          <w:rFonts w:ascii="Arial" w:hAnsi="Arial" w:cs="Arial"/>
          <w:sz w:val="24"/>
          <w:szCs w:val="24"/>
          <w:lang w:val="es-MX"/>
        </w:rPr>
      </w:pPr>
    </w:p>
    <w:p w:rsidR="00DF3167" w:rsidRPr="00401605" w:rsidRDefault="00DF3167" w:rsidP="00DE2EEF">
      <w:pPr>
        <w:spacing w:after="0" w:line="240" w:lineRule="auto"/>
        <w:ind w:right="51"/>
        <w:jc w:val="both"/>
        <w:rPr>
          <w:rFonts w:ascii="Arial" w:hAnsi="Arial" w:cs="Arial"/>
          <w:sz w:val="24"/>
          <w:szCs w:val="24"/>
          <w:lang w:val="es-MX"/>
        </w:rPr>
      </w:pPr>
      <w:r w:rsidRPr="00401605">
        <w:rPr>
          <w:rFonts w:ascii="Arial" w:hAnsi="Arial" w:cs="Arial"/>
          <w:sz w:val="24"/>
          <w:szCs w:val="24"/>
          <w:lang w:val="es-MX"/>
        </w:rPr>
        <w:t>Finalmente el testigo manifestó que post</w:t>
      </w:r>
      <w:r w:rsidR="007B219A" w:rsidRPr="00401605">
        <w:rPr>
          <w:rFonts w:ascii="Arial" w:hAnsi="Arial" w:cs="Arial"/>
          <w:sz w:val="24"/>
          <w:szCs w:val="24"/>
          <w:lang w:val="es-MX"/>
        </w:rPr>
        <w:t>eriormente Carolina le habí</w:t>
      </w:r>
      <w:r w:rsidRPr="00401605">
        <w:rPr>
          <w:rFonts w:ascii="Arial" w:hAnsi="Arial" w:cs="Arial"/>
          <w:sz w:val="24"/>
          <w:szCs w:val="24"/>
          <w:lang w:val="es-MX"/>
        </w:rPr>
        <w:t>a contado que después de que é</w:t>
      </w:r>
      <w:r w:rsidR="007B219A" w:rsidRPr="00401605">
        <w:rPr>
          <w:rFonts w:ascii="Arial" w:hAnsi="Arial" w:cs="Arial"/>
          <w:sz w:val="24"/>
          <w:szCs w:val="24"/>
          <w:lang w:val="es-MX"/>
        </w:rPr>
        <w:t xml:space="preserve">l salió de la casa a vender el </w:t>
      </w:r>
      <w:r w:rsidRPr="00401605">
        <w:rPr>
          <w:rFonts w:ascii="Arial" w:hAnsi="Arial" w:cs="Arial"/>
          <w:sz w:val="24"/>
          <w:szCs w:val="24"/>
          <w:lang w:val="es-MX"/>
        </w:rPr>
        <w:t>café, uno de los agresores la había llev</w:t>
      </w:r>
      <w:r w:rsidR="007B219A" w:rsidRPr="00401605">
        <w:rPr>
          <w:rFonts w:ascii="Arial" w:hAnsi="Arial" w:cs="Arial"/>
          <w:sz w:val="24"/>
          <w:szCs w:val="24"/>
          <w:lang w:val="es-MX"/>
        </w:rPr>
        <w:t>ado a un sector alejado cercano</w:t>
      </w:r>
      <w:r w:rsidRPr="00401605">
        <w:rPr>
          <w:rFonts w:ascii="Arial" w:hAnsi="Arial" w:cs="Arial"/>
          <w:sz w:val="24"/>
          <w:szCs w:val="24"/>
          <w:lang w:val="es-MX"/>
        </w:rPr>
        <w:t xml:space="preserve"> de unas torres de energía, donde la viol</w:t>
      </w:r>
      <w:r w:rsidR="0010566F" w:rsidRPr="00401605">
        <w:rPr>
          <w:rFonts w:ascii="Arial" w:hAnsi="Arial" w:cs="Arial"/>
          <w:sz w:val="24"/>
          <w:szCs w:val="24"/>
          <w:lang w:val="es-MX"/>
        </w:rPr>
        <w:t>ó</w:t>
      </w:r>
      <w:r w:rsidRPr="00401605">
        <w:rPr>
          <w:rFonts w:ascii="Arial" w:hAnsi="Arial" w:cs="Arial"/>
          <w:sz w:val="24"/>
          <w:szCs w:val="24"/>
          <w:lang w:val="es-MX"/>
        </w:rPr>
        <w:t>.</w:t>
      </w:r>
    </w:p>
    <w:p w:rsidR="00DF3167" w:rsidRPr="00401605" w:rsidRDefault="00DF3167" w:rsidP="00DE2EEF">
      <w:pPr>
        <w:spacing w:after="0" w:line="240" w:lineRule="auto"/>
        <w:ind w:right="51"/>
        <w:jc w:val="both"/>
        <w:rPr>
          <w:rFonts w:ascii="Arial" w:hAnsi="Arial" w:cs="Arial"/>
          <w:sz w:val="24"/>
          <w:szCs w:val="24"/>
          <w:lang w:val="es-MX"/>
        </w:rPr>
      </w:pPr>
    </w:p>
    <w:p w:rsidR="00DF3167" w:rsidRPr="00401605" w:rsidRDefault="00DF3167" w:rsidP="00DE2EEF">
      <w:pPr>
        <w:spacing w:after="0" w:line="240" w:lineRule="auto"/>
        <w:ind w:right="51"/>
        <w:jc w:val="both"/>
        <w:rPr>
          <w:rFonts w:ascii="Arial" w:hAnsi="Arial" w:cs="Arial"/>
          <w:sz w:val="24"/>
          <w:szCs w:val="24"/>
          <w:lang w:val="es-MX"/>
        </w:rPr>
      </w:pPr>
      <w:r w:rsidRPr="00401605">
        <w:rPr>
          <w:rFonts w:ascii="Arial" w:hAnsi="Arial" w:cs="Arial"/>
          <w:sz w:val="24"/>
          <w:szCs w:val="24"/>
          <w:lang w:val="es-MX"/>
        </w:rPr>
        <w:t>Por su parte, la señora Hernández Malambo, confirm</w:t>
      </w:r>
      <w:r w:rsidR="0010566F" w:rsidRPr="00401605">
        <w:rPr>
          <w:rFonts w:ascii="Arial" w:hAnsi="Arial" w:cs="Arial"/>
          <w:sz w:val="24"/>
          <w:szCs w:val="24"/>
          <w:lang w:val="es-MX"/>
        </w:rPr>
        <w:t>ó</w:t>
      </w:r>
      <w:r w:rsidRPr="00401605">
        <w:rPr>
          <w:rFonts w:ascii="Arial" w:hAnsi="Arial" w:cs="Arial"/>
          <w:sz w:val="24"/>
          <w:szCs w:val="24"/>
          <w:lang w:val="es-MX"/>
        </w:rPr>
        <w:t xml:space="preserve"> lo narrado por el señor Rayo, expresando que los </w:t>
      </w:r>
      <w:r w:rsidR="007B219A" w:rsidRPr="00401605">
        <w:rPr>
          <w:rFonts w:ascii="Arial" w:hAnsi="Arial" w:cs="Arial"/>
          <w:sz w:val="24"/>
          <w:szCs w:val="24"/>
          <w:lang w:val="es-MX"/>
        </w:rPr>
        <w:t>autores del hecho permanecieron</w:t>
      </w:r>
      <w:r w:rsidRPr="00401605">
        <w:rPr>
          <w:rFonts w:ascii="Arial" w:hAnsi="Arial" w:cs="Arial"/>
          <w:sz w:val="24"/>
          <w:szCs w:val="24"/>
          <w:lang w:val="es-MX"/>
        </w:rPr>
        <w:t xml:space="preserve"> en su residencia entre las 12.00 y 18.00 horas; la manera como fueron re</w:t>
      </w:r>
      <w:r w:rsidR="007B219A" w:rsidRPr="00401605">
        <w:rPr>
          <w:rFonts w:ascii="Arial" w:hAnsi="Arial" w:cs="Arial"/>
          <w:sz w:val="24"/>
          <w:szCs w:val="24"/>
          <w:lang w:val="es-MX"/>
        </w:rPr>
        <w:t>ducidos por los hombres armados</w:t>
      </w:r>
      <w:r w:rsidRPr="00401605">
        <w:rPr>
          <w:rFonts w:ascii="Arial" w:hAnsi="Arial" w:cs="Arial"/>
          <w:sz w:val="24"/>
          <w:szCs w:val="24"/>
          <w:lang w:val="es-MX"/>
        </w:rPr>
        <w:t>; el hecho de que su compañero se vio obligado a salir de la finca</w:t>
      </w:r>
      <w:r w:rsidR="007B219A" w:rsidRPr="00401605">
        <w:rPr>
          <w:rFonts w:ascii="Arial" w:hAnsi="Arial" w:cs="Arial"/>
          <w:sz w:val="24"/>
          <w:szCs w:val="24"/>
          <w:lang w:val="es-MX"/>
        </w:rPr>
        <w:t xml:space="preserve"> para</w:t>
      </w:r>
      <w:r w:rsidRPr="00401605">
        <w:rPr>
          <w:rFonts w:ascii="Arial" w:hAnsi="Arial" w:cs="Arial"/>
          <w:sz w:val="24"/>
          <w:szCs w:val="24"/>
          <w:lang w:val="es-MX"/>
        </w:rPr>
        <w:t xml:space="preserve"> vender el café que tenían, con </w:t>
      </w:r>
      <w:r w:rsidR="007B219A" w:rsidRPr="00401605">
        <w:rPr>
          <w:rFonts w:ascii="Arial" w:hAnsi="Arial" w:cs="Arial"/>
          <w:sz w:val="24"/>
          <w:szCs w:val="24"/>
          <w:lang w:val="es-MX"/>
        </w:rPr>
        <w:t>el fin de cancelar la suma de $</w:t>
      </w:r>
      <w:r w:rsidRPr="00401605">
        <w:rPr>
          <w:rFonts w:ascii="Arial" w:hAnsi="Arial" w:cs="Arial"/>
          <w:sz w:val="24"/>
          <w:szCs w:val="24"/>
          <w:lang w:val="es-MX"/>
        </w:rPr>
        <w:t>3.000.000 que les exigieron bajo amenazas.</w:t>
      </w:r>
    </w:p>
    <w:p w:rsidR="00DF3167" w:rsidRPr="00401605" w:rsidRDefault="00DF3167" w:rsidP="00DE2EEF">
      <w:pPr>
        <w:spacing w:after="0" w:line="240" w:lineRule="auto"/>
        <w:ind w:right="51"/>
        <w:jc w:val="both"/>
        <w:rPr>
          <w:rFonts w:ascii="Arial" w:hAnsi="Arial" w:cs="Arial"/>
          <w:sz w:val="24"/>
          <w:szCs w:val="24"/>
          <w:lang w:val="es-MX"/>
        </w:rPr>
      </w:pPr>
    </w:p>
    <w:p w:rsidR="00DF3167" w:rsidRPr="00401605" w:rsidRDefault="00DF3167" w:rsidP="00DE2EEF">
      <w:pPr>
        <w:spacing w:after="0" w:line="240" w:lineRule="auto"/>
        <w:ind w:right="51"/>
        <w:jc w:val="both"/>
        <w:rPr>
          <w:rFonts w:ascii="Arial" w:hAnsi="Arial" w:cs="Arial"/>
          <w:sz w:val="24"/>
          <w:szCs w:val="24"/>
          <w:lang w:val="es-MX"/>
        </w:rPr>
      </w:pPr>
      <w:r w:rsidRPr="00401605">
        <w:rPr>
          <w:rFonts w:ascii="Arial" w:hAnsi="Arial" w:cs="Arial"/>
          <w:sz w:val="24"/>
          <w:szCs w:val="24"/>
          <w:lang w:val="es-MX"/>
        </w:rPr>
        <w:t xml:space="preserve">La testigo igualmente fue clara en señalar las amenazas de las que habían sido objeto y que uno de ellos se había quedado cuidando a los rehenes, mientras el otro le dijo a </w:t>
      </w:r>
      <w:r w:rsidR="007B219A" w:rsidRPr="00401605">
        <w:rPr>
          <w:rFonts w:ascii="Arial" w:hAnsi="Arial" w:cs="Arial"/>
          <w:sz w:val="24"/>
          <w:szCs w:val="24"/>
          <w:lang w:val="es-MX"/>
        </w:rPr>
        <w:t xml:space="preserve">ella que la acompañara hasta un sector </w:t>
      </w:r>
      <w:r w:rsidRPr="00401605">
        <w:rPr>
          <w:rFonts w:ascii="Arial" w:hAnsi="Arial" w:cs="Arial"/>
          <w:sz w:val="24"/>
          <w:szCs w:val="24"/>
          <w:lang w:val="es-MX"/>
        </w:rPr>
        <w:t>desolado cercano a una torres de energía, en donde el agresor que estaba armado la empezó a tocar, la despojó de la ropa y la accedió carnalmente.</w:t>
      </w:r>
    </w:p>
    <w:p w:rsidR="00DF3167" w:rsidRPr="00401605" w:rsidRDefault="00DF3167" w:rsidP="00DE2EEF">
      <w:pPr>
        <w:spacing w:after="0" w:line="240" w:lineRule="auto"/>
        <w:ind w:right="51"/>
        <w:jc w:val="both"/>
        <w:rPr>
          <w:rFonts w:ascii="Arial" w:hAnsi="Arial" w:cs="Arial"/>
          <w:sz w:val="24"/>
          <w:szCs w:val="24"/>
          <w:lang w:val="es-MX"/>
        </w:rPr>
      </w:pPr>
    </w:p>
    <w:p w:rsidR="00DF3167" w:rsidRPr="00401605" w:rsidRDefault="00DF3167" w:rsidP="00DE2EEF">
      <w:pPr>
        <w:spacing w:after="0" w:line="240" w:lineRule="auto"/>
        <w:ind w:right="51"/>
        <w:jc w:val="both"/>
        <w:rPr>
          <w:rFonts w:ascii="Arial" w:hAnsi="Arial" w:cs="Arial"/>
          <w:sz w:val="24"/>
          <w:szCs w:val="24"/>
          <w:lang w:val="es-MX"/>
        </w:rPr>
      </w:pPr>
      <w:r w:rsidRPr="00401605">
        <w:rPr>
          <w:rFonts w:ascii="Arial" w:hAnsi="Arial" w:cs="Arial"/>
          <w:sz w:val="24"/>
          <w:szCs w:val="24"/>
          <w:lang w:val="es-MX"/>
        </w:rPr>
        <w:lastRenderedPageBreak/>
        <w:t>Los hechos narrados por las víctim</w:t>
      </w:r>
      <w:r w:rsidR="007B219A" w:rsidRPr="00401605">
        <w:rPr>
          <w:rFonts w:ascii="Arial" w:hAnsi="Arial" w:cs="Arial"/>
          <w:sz w:val="24"/>
          <w:szCs w:val="24"/>
          <w:lang w:val="es-MX"/>
        </w:rPr>
        <w:t>as citadas se</w:t>
      </w:r>
      <w:r w:rsidRPr="00401605">
        <w:rPr>
          <w:rFonts w:ascii="Arial" w:hAnsi="Arial" w:cs="Arial"/>
          <w:sz w:val="24"/>
          <w:szCs w:val="24"/>
          <w:lang w:val="es-MX"/>
        </w:rPr>
        <w:t xml:space="preserve"> pueden tipificarse así: i) secuestro extorsivo agravado, por cuanto esta familia del señor </w:t>
      </w:r>
      <w:r w:rsidR="00BF3C8E">
        <w:rPr>
          <w:rFonts w:ascii="Arial" w:hAnsi="Arial" w:cs="Arial"/>
          <w:sz w:val="24"/>
          <w:szCs w:val="24"/>
          <w:lang w:val="es-MX"/>
        </w:rPr>
        <w:t>Rayo</w:t>
      </w:r>
      <w:r w:rsidRPr="00401605">
        <w:rPr>
          <w:rFonts w:ascii="Arial" w:hAnsi="Arial" w:cs="Arial"/>
          <w:sz w:val="24"/>
          <w:szCs w:val="24"/>
          <w:lang w:val="es-MX"/>
        </w:rPr>
        <w:t xml:space="preserve"> fue retenida con el propósito claro de obtener un provecho o utilidad ilícita, del delito fueron víctimas menores y se obtuvo la finalidad perseguida por los autores; ii) porte ilegal de armas de fuego o municiones</w:t>
      </w:r>
      <w:r w:rsidR="001B0703" w:rsidRPr="00401605">
        <w:rPr>
          <w:rFonts w:ascii="Arial" w:hAnsi="Arial" w:cs="Arial"/>
          <w:sz w:val="24"/>
          <w:szCs w:val="24"/>
          <w:lang w:val="es-MX"/>
        </w:rPr>
        <w:t xml:space="preserve">; </w:t>
      </w:r>
      <w:r w:rsidRPr="00401605">
        <w:rPr>
          <w:rFonts w:ascii="Arial" w:hAnsi="Arial" w:cs="Arial"/>
          <w:sz w:val="24"/>
          <w:szCs w:val="24"/>
          <w:lang w:val="es-MX"/>
        </w:rPr>
        <w:t>y iii) acceso carnal violento</w:t>
      </w:r>
      <w:r w:rsidR="008D7C51">
        <w:rPr>
          <w:rFonts w:ascii="Arial" w:hAnsi="Arial" w:cs="Arial"/>
          <w:sz w:val="24"/>
          <w:szCs w:val="24"/>
          <w:lang w:val="es-MX"/>
        </w:rPr>
        <w:t>.</w:t>
      </w:r>
    </w:p>
    <w:p w:rsidR="00401605" w:rsidRPr="00401605" w:rsidRDefault="00401605" w:rsidP="00401605">
      <w:pPr>
        <w:pStyle w:val="Sinespaciado"/>
        <w:jc w:val="both"/>
        <w:rPr>
          <w:rFonts w:ascii="Arial" w:hAnsi="Arial" w:cs="Arial"/>
          <w:bCs/>
          <w:sz w:val="24"/>
          <w:szCs w:val="24"/>
        </w:rPr>
      </w:pPr>
    </w:p>
    <w:p w:rsidR="00A95859" w:rsidRPr="00547377" w:rsidRDefault="00A95859" w:rsidP="00A95859">
      <w:pPr>
        <w:pStyle w:val="Sinespaciado"/>
        <w:jc w:val="both"/>
        <w:rPr>
          <w:rFonts w:ascii="Arial" w:hAnsi="Arial" w:cs="Arial"/>
          <w:sz w:val="24"/>
          <w:szCs w:val="24"/>
          <w:lang w:val="es-MX"/>
        </w:rPr>
      </w:pPr>
      <w:r>
        <w:rPr>
          <w:rFonts w:ascii="Arial" w:hAnsi="Arial" w:cs="Arial"/>
          <w:sz w:val="24"/>
          <w:szCs w:val="24"/>
          <w:lang w:val="es-MX"/>
        </w:rPr>
        <w:t>9</w:t>
      </w:r>
      <w:r w:rsidRPr="00547377">
        <w:rPr>
          <w:rFonts w:ascii="Arial" w:hAnsi="Arial" w:cs="Arial"/>
          <w:sz w:val="24"/>
          <w:szCs w:val="24"/>
          <w:lang w:val="es-MX"/>
        </w:rPr>
        <w:t xml:space="preserve">.2 Ahora bien </w:t>
      </w:r>
      <w:r>
        <w:rPr>
          <w:rFonts w:ascii="Arial" w:hAnsi="Arial" w:cs="Arial"/>
          <w:sz w:val="24"/>
          <w:szCs w:val="24"/>
          <w:lang w:val="es-MX"/>
        </w:rPr>
        <w:t>frente al</w:t>
      </w:r>
      <w:r w:rsidRPr="00547377">
        <w:rPr>
          <w:rFonts w:ascii="Arial" w:hAnsi="Arial" w:cs="Arial"/>
          <w:sz w:val="24"/>
          <w:szCs w:val="24"/>
          <w:lang w:val="es-MX"/>
        </w:rPr>
        <w:t xml:space="preserve"> recurso interpuesto por la defensa a efectos de </w:t>
      </w:r>
      <w:r>
        <w:rPr>
          <w:rFonts w:ascii="Arial" w:hAnsi="Arial" w:cs="Arial"/>
          <w:sz w:val="24"/>
          <w:szCs w:val="24"/>
          <w:lang w:val="es-MX"/>
        </w:rPr>
        <w:t>desvirtuar la existencia de las conductas</w:t>
      </w:r>
      <w:r w:rsidRPr="00547377">
        <w:rPr>
          <w:rFonts w:ascii="Arial" w:hAnsi="Arial" w:cs="Arial"/>
          <w:sz w:val="24"/>
          <w:szCs w:val="24"/>
          <w:lang w:val="es-MX"/>
        </w:rPr>
        <w:t xml:space="preserve"> </w:t>
      </w:r>
      <w:r>
        <w:rPr>
          <w:rFonts w:ascii="Arial" w:hAnsi="Arial" w:cs="Arial"/>
          <w:sz w:val="24"/>
          <w:szCs w:val="24"/>
          <w:lang w:val="es-MX"/>
        </w:rPr>
        <w:t xml:space="preserve">antes referidas, </w:t>
      </w:r>
      <w:r w:rsidRPr="00547377">
        <w:rPr>
          <w:rFonts w:ascii="Arial" w:hAnsi="Arial" w:cs="Arial"/>
          <w:sz w:val="24"/>
          <w:szCs w:val="24"/>
          <w:lang w:val="es-MX"/>
        </w:rPr>
        <w:t>la Sala consi</w:t>
      </w:r>
      <w:r>
        <w:rPr>
          <w:rFonts w:ascii="Arial" w:hAnsi="Arial" w:cs="Arial"/>
          <w:sz w:val="24"/>
          <w:szCs w:val="24"/>
          <w:lang w:val="es-MX"/>
        </w:rPr>
        <w:t>dera que se debe otorgar total credibilidad a los</w:t>
      </w:r>
      <w:r w:rsidRPr="00547377">
        <w:rPr>
          <w:rFonts w:ascii="Arial" w:hAnsi="Arial" w:cs="Arial"/>
          <w:sz w:val="24"/>
          <w:szCs w:val="24"/>
          <w:lang w:val="es-MX"/>
        </w:rPr>
        <w:t xml:space="preserve"> testimonios de las víctimas </w:t>
      </w:r>
      <w:r>
        <w:rPr>
          <w:rFonts w:ascii="Arial" w:hAnsi="Arial" w:cs="Arial"/>
          <w:sz w:val="24"/>
          <w:szCs w:val="24"/>
          <w:lang w:val="es-MX"/>
        </w:rPr>
        <w:t xml:space="preserve">y la prueba </w:t>
      </w:r>
      <w:r w:rsidRPr="00547377">
        <w:rPr>
          <w:rFonts w:ascii="Arial" w:hAnsi="Arial" w:cs="Arial"/>
          <w:sz w:val="24"/>
          <w:szCs w:val="24"/>
          <w:lang w:val="es-MX"/>
        </w:rPr>
        <w:t>complementaria que se adujo al juicio para demostrar la existenci</w:t>
      </w:r>
      <w:r>
        <w:rPr>
          <w:rFonts w:ascii="Arial" w:hAnsi="Arial" w:cs="Arial"/>
          <w:sz w:val="24"/>
          <w:szCs w:val="24"/>
          <w:lang w:val="es-MX"/>
        </w:rPr>
        <w:t>a del concurso de conductas puni</w:t>
      </w:r>
      <w:r w:rsidRPr="00547377">
        <w:rPr>
          <w:rFonts w:ascii="Arial" w:hAnsi="Arial" w:cs="Arial"/>
          <w:sz w:val="24"/>
          <w:szCs w:val="24"/>
          <w:lang w:val="es-MX"/>
        </w:rPr>
        <w:t xml:space="preserve">bles de secuestro extorsivo agravado, hurto calificado agravado y porte ilegal de armas y el delito de acceso carnal violento imputado en forma individual a </w:t>
      </w:r>
      <w:r>
        <w:rPr>
          <w:rFonts w:ascii="Arial" w:hAnsi="Arial" w:cs="Arial"/>
          <w:sz w:val="24"/>
          <w:szCs w:val="24"/>
          <w:lang w:val="es-MX"/>
        </w:rPr>
        <w:t>Gilberto de J. Molina, del cual</w:t>
      </w:r>
      <w:r w:rsidRPr="00547377">
        <w:rPr>
          <w:rFonts w:ascii="Arial" w:hAnsi="Arial" w:cs="Arial"/>
          <w:sz w:val="24"/>
          <w:szCs w:val="24"/>
          <w:lang w:val="es-MX"/>
        </w:rPr>
        <w:t xml:space="preserve"> fue víctima la señora </w:t>
      </w:r>
      <w:r>
        <w:rPr>
          <w:rFonts w:ascii="Arial" w:hAnsi="Arial" w:cs="Arial"/>
          <w:sz w:val="24"/>
          <w:szCs w:val="24"/>
          <w:lang w:val="es-MX"/>
        </w:rPr>
        <w:t>Carolina</w:t>
      </w:r>
      <w:r w:rsidRPr="00547377">
        <w:rPr>
          <w:rFonts w:ascii="Arial" w:hAnsi="Arial" w:cs="Arial"/>
          <w:sz w:val="24"/>
          <w:szCs w:val="24"/>
          <w:lang w:val="es-MX"/>
        </w:rPr>
        <w:t xml:space="preserve"> Hernández Malambo.</w:t>
      </w:r>
    </w:p>
    <w:p w:rsidR="00A95859" w:rsidRPr="00547377" w:rsidRDefault="00A95859" w:rsidP="00A95859">
      <w:pPr>
        <w:pStyle w:val="Sinespaciado"/>
        <w:jc w:val="both"/>
        <w:rPr>
          <w:rFonts w:ascii="Arial" w:hAnsi="Arial" w:cs="Arial"/>
          <w:sz w:val="24"/>
          <w:szCs w:val="24"/>
          <w:lang w:val="es-MX"/>
        </w:rPr>
      </w:pPr>
    </w:p>
    <w:p w:rsidR="00A95859" w:rsidRPr="00547377" w:rsidRDefault="00A95859" w:rsidP="00A95859">
      <w:pPr>
        <w:pStyle w:val="Sinespaciado"/>
        <w:jc w:val="both"/>
        <w:rPr>
          <w:rFonts w:ascii="Arial" w:hAnsi="Arial" w:cs="Arial"/>
          <w:sz w:val="24"/>
          <w:szCs w:val="24"/>
          <w:lang w:val="es-MX"/>
        </w:rPr>
      </w:pPr>
      <w:r w:rsidRPr="00547377">
        <w:rPr>
          <w:rFonts w:ascii="Arial" w:hAnsi="Arial" w:cs="Arial"/>
          <w:sz w:val="24"/>
          <w:szCs w:val="24"/>
          <w:lang w:val="es-MX"/>
        </w:rPr>
        <w:t>Al respecto es pertinente indicar que en el esquema del procedimiento penal con tendencia acusatoria, la finalidad de las pruebas es llevar al funcionario judicial al conocimiento más allá de duda razonable sobre los hechos, las circunstancias debatidas en el juicio y la responsabilidad penal de los procesados, con base en medios de prueba establecidos en la legislación procesal penal o cualquier medio técnico o científico que no lesionen los derechos humanos, siempre y cuando respondan a criterios de admisibilidad y pertinencia, se practiquen de forma pública, con inmediación y se respete la garantía de contradicción de que goza la parte contra quien se aducen.</w:t>
      </w:r>
    </w:p>
    <w:p w:rsidR="00A95859" w:rsidRPr="00547377" w:rsidRDefault="00A95859" w:rsidP="00A95859">
      <w:pPr>
        <w:pStyle w:val="Sinespaciado"/>
        <w:jc w:val="both"/>
        <w:rPr>
          <w:rFonts w:ascii="Arial" w:hAnsi="Arial" w:cs="Arial"/>
          <w:sz w:val="24"/>
          <w:szCs w:val="24"/>
          <w:lang w:val="es-MX"/>
        </w:rPr>
      </w:pPr>
    </w:p>
    <w:p w:rsidR="00A95859" w:rsidRPr="00547377" w:rsidRDefault="00A95859" w:rsidP="00A95859">
      <w:pPr>
        <w:pStyle w:val="Sinespaciado"/>
        <w:jc w:val="both"/>
        <w:rPr>
          <w:rFonts w:ascii="Arial" w:hAnsi="Arial" w:cs="Arial"/>
          <w:sz w:val="24"/>
          <w:szCs w:val="24"/>
          <w:lang w:val="es-MX"/>
        </w:rPr>
      </w:pPr>
      <w:r w:rsidRPr="00547377">
        <w:rPr>
          <w:rFonts w:ascii="Arial" w:hAnsi="Arial" w:cs="Arial"/>
          <w:sz w:val="24"/>
          <w:szCs w:val="24"/>
          <w:lang w:val="es-MX"/>
        </w:rPr>
        <w:t>Tales medios de conocimiento son la prueba testimonial, la prueba pericial, la prueba documental, la inspección, la evidencia física, los elementos materiales probatorios y otros medios técnicos o científicos que no violen el ordenamiento jurídico</w:t>
      </w:r>
      <w:r w:rsidRPr="00547377">
        <w:rPr>
          <w:rFonts w:ascii="Arial" w:hAnsi="Arial" w:cs="Arial"/>
          <w:sz w:val="24"/>
          <w:szCs w:val="24"/>
          <w:vertAlign w:val="superscript"/>
          <w:lang w:val="es-MX"/>
        </w:rPr>
        <w:footnoteReference w:id="13"/>
      </w:r>
      <w:r w:rsidRPr="00547377">
        <w:rPr>
          <w:rFonts w:ascii="Arial" w:hAnsi="Arial" w:cs="Arial"/>
          <w:sz w:val="24"/>
          <w:szCs w:val="24"/>
          <w:lang w:val="es-MX"/>
        </w:rPr>
        <w:t xml:space="preserve"> y ellos deben ser valorados de acuerdo a los criterios establecidos por la Ley 906 de 2004 acudiendo a la sana crítica, a la lógica y a las reglas de la experiencia.</w:t>
      </w:r>
    </w:p>
    <w:p w:rsidR="00A95859" w:rsidRPr="00547377" w:rsidRDefault="00A95859" w:rsidP="00A95859">
      <w:pPr>
        <w:pStyle w:val="Sinespaciado"/>
        <w:jc w:val="both"/>
        <w:rPr>
          <w:rFonts w:ascii="Arial" w:hAnsi="Arial" w:cs="Arial"/>
          <w:sz w:val="24"/>
          <w:szCs w:val="24"/>
          <w:lang w:val="es-MX"/>
        </w:rPr>
      </w:pPr>
    </w:p>
    <w:p w:rsidR="00A95859" w:rsidRPr="00547377" w:rsidRDefault="00A95859" w:rsidP="00A95859">
      <w:pPr>
        <w:pStyle w:val="Sinespaciado"/>
        <w:jc w:val="both"/>
        <w:rPr>
          <w:rFonts w:ascii="Arial" w:hAnsi="Arial" w:cs="Arial"/>
          <w:sz w:val="24"/>
          <w:szCs w:val="24"/>
          <w:lang w:val="es-MX"/>
        </w:rPr>
      </w:pPr>
      <w:r>
        <w:rPr>
          <w:rFonts w:ascii="Arial" w:hAnsi="Arial" w:cs="Arial"/>
          <w:sz w:val="24"/>
          <w:szCs w:val="24"/>
          <w:lang w:val="es-MX"/>
        </w:rPr>
        <w:t>9</w:t>
      </w:r>
      <w:r w:rsidRPr="00547377">
        <w:rPr>
          <w:rFonts w:ascii="Arial" w:hAnsi="Arial" w:cs="Arial"/>
          <w:sz w:val="24"/>
          <w:szCs w:val="24"/>
          <w:lang w:val="es-MX"/>
        </w:rPr>
        <w:t>.3 En lo relativo al delito de</w:t>
      </w:r>
      <w:r>
        <w:rPr>
          <w:rFonts w:ascii="Arial" w:hAnsi="Arial" w:cs="Arial"/>
          <w:sz w:val="24"/>
          <w:szCs w:val="24"/>
          <w:lang w:val="es-MX"/>
        </w:rPr>
        <w:t xml:space="preserve"> secuestro extorsivo agravado (</w:t>
      </w:r>
      <w:r w:rsidRPr="00547377">
        <w:rPr>
          <w:rFonts w:ascii="Arial" w:hAnsi="Arial" w:cs="Arial"/>
          <w:sz w:val="24"/>
          <w:szCs w:val="24"/>
          <w:lang w:val="es-MX"/>
        </w:rPr>
        <w:t xml:space="preserve">artículos 169 y 170 del C.P.) </w:t>
      </w:r>
      <w:r>
        <w:rPr>
          <w:rFonts w:ascii="Arial" w:hAnsi="Arial" w:cs="Arial"/>
          <w:sz w:val="24"/>
          <w:szCs w:val="24"/>
          <w:lang w:val="es-MX"/>
        </w:rPr>
        <w:t>hay que manifestar que en la audiencia que se celebró</w:t>
      </w:r>
      <w:r w:rsidRPr="00547377">
        <w:rPr>
          <w:rFonts w:ascii="Arial" w:hAnsi="Arial" w:cs="Arial"/>
          <w:sz w:val="24"/>
          <w:szCs w:val="24"/>
          <w:lang w:val="es-MX"/>
        </w:rPr>
        <w:t xml:space="preserve"> el 10 de febrero de 2009, el delegado de la </w:t>
      </w:r>
      <w:proofErr w:type="spellStart"/>
      <w:r w:rsidRPr="00547377">
        <w:rPr>
          <w:rFonts w:ascii="Arial" w:hAnsi="Arial" w:cs="Arial"/>
          <w:sz w:val="24"/>
          <w:szCs w:val="24"/>
          <w:lang w:val="es-MX"/>
        </w:rPr>
        <w:t>FGN</w:t>
      </w:r>
      <w:proofErr w:type="spellEnd"/>
      <w:r w:rsidRPr="00547377">
        <w:rPr>
          <w:rFonts w:ascii="Arial" w:hAnsi="Arial" w:cs="Arial"/>
          <w:sz w:val="24"/>
          <w:szCs w:val="24"/>
          <w:lang w:val="es-MX"/>
        </w:rPr>
        <w:t xml:space="preserve"> formul</w:t>
      </w:r>
      <w:r>
        <w:rPr>
          <w:rFonts w:ascii="Arial" w:hAnsi="Arial" w:cs="Arial"/>
          <w:sz w:val="24"/>
          <w:szCs w:val="24"/>
          <w:lang w:val="es-MX"/>
        </w:rPr>
        <w:t>ó</w:t>
      </w:r>
      <w:r w:rsidRPr="00547377">
        <w:rPr>
          <w:rFonts w:ascii="Arial" w:hAnsi="Arial" w:cs="Arial"/>
          <w:sz w:val="24"/>
          <w:szCs w:val="24"/>
          <w:lang w:val="es-MX"/>
        </w:rPr>
        <w:t xml:space="preserve"> acusación contra los procesados as</w:t>
      </w:r>
      <w:r>
        <w:rPr>
          <w:rFonts w:ascii="Arial" w:hAnsi="Arial" w:cs="Arial"/>
          <w:sz w:val="24"/>
          <w:szCs w:val="24"/>
          <w:lang w:val="es-MX"/>
        </w:rPr>
        <w:t>í</w:t>
      </w:r>
      <w:r w:rsidRPr="00547377">
        <w:rPr>
          <w:rFonts w:ascii="Arial" w:hAnsi="Arial" w:cs="Arial"/>
          <w:sz w:val="24"/>
          <w:szCs w:val="24"/>
          <w:lang w:val="es-MX"/>
        </w:rPr>
        <w:t>:</w:t>
      </w:r>
    </w:p>
    <w:p w:rsidR="00A95859" w:rsidRPr="00547377" w:rsidRDefault="00A95859" w:rsidP="00A95859">
      <w:pPr>
        <w:pStyle w:val="Sinespaciado"/>
        <w:numPr>
          <w:ilvl w:val="0"/>
          <w:numId w:val="24"/>
        </w:numPr>
        <w:jc w:val="both"/>
        <w:rPr>
          <w:rFonts w:ascii="Arial" w:hAnsi="Arial" w:cs="Arial"/>
          <w:sz w:val="24"/>
          <w:szCs w:val="24"/>
          <w:lang w:val="es-MX"/>
        </w:rPr>
      </w:pPr>
      <w:r>
        <w:rPr>
          <w:rFonts w:ascii="Arial" w:hAnsi="Arial" w:cs="Arial"/>
          <w:sz w:val="24"/>
          <w:szCs w:val="24"/>
          <w:lang w:val="es-MX"/>
        </w:rPr>
        <w:t>En el caso Nro. 1 y só</w:t>
      </w:r>
      <w:r w:rsidRPr="00547377">
        <w:rPr>
          <w:rFonts w:ascii="Arial" w:hAnsi="Arial" w:cs="Arial"/>
          <w:sz w:val="24"/>
          <w:szCs w:val="24"/>
          <w:lang w:val="es-MX"/>
        </w:rPr>
        <w:t>lo frente a Gilberto de J</w:t>
      </w:r>
      <w:r>
        <w:rPr>
          <w:rFonts w:ascii="Arial" w:hAnsi="Arial" w:cs="Arial"/>
          <w:sz w:val="24"/>
          <w:szCs w:val="24"/>
          <w:lang w:val="es-MX"/>
        </w:rPr>
        <w:t>. Molina,</w:t>
      </w:r>
      <w:r w:rsidRPr="00547377">
        <w:rPr>
          <w:rFonts w:ascii="Arial" w:hAnsi="Arial" w:cs="Arial"/>
          <w:sz w:val="24"/>
          <w:szCs w:val="24"/>
          <w:lang w:val="es-MX"/>
        </w:rPr>
        <w:t xml:space="preserve"> </w:t>
      </w:r>
      <w:r>
        <w:rPr>
          <w:rFonts w:ascii="Arial" w:hAnsi="Arial" w:cs="Arial"/>
          <w:sz w:val="24"/>
          <w:szCs w:val="24"/>
          <w:lang w:val="es-MX"/>
        </w:rPr>
        <w:t>por la violación del artí</w:t>
      </w:r>
      <w:r w:rsidRPr="00547377">
        <w:rPr>
          <w:rFonts w:ascii="Arial" w:hAnsi="Arial" w:cs="Arial"/>
          <w:sz w:val="24"/>
          <w:szCs w:val="24"/>
          <w:lang w:val="es-MX"/>
        </w:rPr>
        <w:t xml:space="preserve">culo </w:t>
      </w:r>
      <w:r w:rsidRPr="008D7C51">
        <w:rPr>
          <w:rFonts w:ascii="Arial" w:hAnsi="Arial" w:cs="Arial"/>
          <w:sz w:val="24"/>
          <w:szCs w:val="24"/>
          <w:lang w:val="es-MX"/>
        </w:rPr>
        <w:t>168</w:t>
      </w:r>
      <w:r>
        <w:rPr>
          <w:rFonts w:ascii="Arial" w:hAnsi="Arial" w:cs="Arial"/>
          <w:sz w:val="24"/>
          <w:szCs w:val="24"/>
          <w:lang w:val="es-MX"/>
        </w:rPr>
        <w:t xml:space="preserve"> del C.P. con </w:t>
      </w:r>
      <w:r w:rsidRPr="00547377">
        <w:rPr>
          <w:rFonts w:ascii="Arial" w:hAnsi="Arial" w:cs="Arial"/>
          <w:sz w:val="24"/>
          <w:szCs w:val="24"/>
          <w:lang w:val="es-MX"/>
        </w:rPr>
        <w:t xml:space="preserve">las circunstancias de agravación del artículo 170 </w:t>
      </w:r>
      <w:r>
        <w:rPr>
          <w:rFonts w:ascii="Arial" w:hAnsi="Arial" w:cs="Arial"/>
          <w:i/>
          <w:sz w:val="24"/>
          <w:szCs w:val="24"/>
          <w:lang w:val="es-MX"/>
        </w:rPr>
        <w:t>I</w:t>
      </w:r>
      <w:r w:rsidRPr="00547377">
        <w:rPr>
          <w:rFonts w:ascii="Arial" w:hAnsi="Arial" w:cs="Arial"/>
          <w:i/>
          <w:sz w:val="24"/>
          <w:szCs w:val="24"/>
          <w:lang w:val="es-MX"/>
        </w:rPr>
        <w:t>bídem</w:t>
      </w:r>
      <w:r w:rsidRPr="00547377">
        <w:rPr>
          <w:rFonts w:ascii="Arial" w:hAnsi="Arial" w:cs="Arial"/>
          <w:sz w:val="24"/>
          <w:szCs w:val="24"/>
          <w:lang w:val="es-MX"/>
        </w:rPr>
        <w:t xml:space="preserve"> numerales 1º por existir víctimas menores de edad y 8º porque el autor del hecho obtuvo el provecho perseguido.</w:t>
      </w:r>
    </w:p>
    <w:p w:rsidR="00A95859" w:rsidRPr="00547377" w:rsidRDefault="00A95859" w:rsidP="00A95859">
      <w:pPr>
        <w:pStyle w:val="Sinespaciado"/>
        <w:jc w:val="both"/>
        <w:rPr>
          <w:rFonts w:ascii="Arial" w:hAnsi="Arial" w:cs="Arial"/>
          <w:sz w:val="24"/>
          <w:szCs w:val="24"/>
          <w:lang w:val="es-MX"/>
        </w:rPr>
      </w:pPr>
    </w:p>
    <w:p w:rsidR="00A95859" w:rsidRPr="00547377" w:rsidRDefault="00A95859" w:rsidP="00A95859">
      <w:pPr>
        <w:pStyle w:val="Sinespaciado"/>
        <w:numPr>
          <w:ilvl w:val="0"/>
          <w:numId w:val="24"/>
        </w:numPr>
        <w:jc w:val="both"/>
        <w:rPr>
          <w:rFonts w:ascii="Arial" w:hAnsi="Arial" w:cs="Arial"/>
          <w:sz w:val="24"/>
          <w:szCs w:val="24"/>
          <w:lang w:val="es-MX"/>
        </w:rPr>
      </w:pPr>
      <w:r w:rsidRPr="00547377">
        <w:rPr>
          <w:rFonts w:ascii="Arial" w:hAnsi="Arial" w:cs="Arial"/>
          <w:sz w:val="24"/>
          <w:szCs w:val="24"/>
          <w:lang w:val="es-MX"/>
        </w:rPr>
        <w:t xml:space="preserve">En el caso </w:t>
      </w:r>
      <w:r>
        <w:rPr>
          <w:rFonts w:ascii="Arial" w:hAnsi="Arial" w:cs="Arial"/>
          <w:sz w:val="24"/>
          <w:szCs w:val="24"/>
          <w:lang w:val="es-MX"/>
        </w:rPr>
        <w:t xml:space="preserve">Nro. </w:t>
      </w:r>
      <w:r w:rsidRPr="00547377">
        <w:rPr>
          <w:rFonts w:ascii="Arial" w:hAnsi="Arial" w:cs="Arial"/>
          <w:sz w:val="24"/>
          <w:szCs w:val="24"/>
          <w:lang w:val="es-MX"/>
        </w:rPr>
        <w:t>2 que comprende a los dos procesados se les acus</w:t>
      </w:r>
      <w:r>
        <w:rPr>
          <w:rFonts w:ascii="Arial" w:hAnsi="Arial" w:cs="Arial"/>
          <w:sz w:val="24"/>
          <w:szCs w:val="24"/>
          <w:lang w:val="es-MX"/>
        </w:rPr>
        <w:t>ó por secuestro extorsivo (</w:t>
      </w:r>
      <w:r w:rsidRPr="00547377">
        <w:rPr>
          <w:rFonts w:ascii="Arial" w:hAnsi="Arial" w:cs="Arial"/>
          <w:sz w:val="24"/>
          <w:szCs w:val="24"/>
          <w:lang w:val="es-MX"/>
        </w:rPr>
        <w:t>art. 169 C.P.), con las misma</w:t>
      </w:r>
      <w:r>
        <w:rPr>
          <w:rFonts w:ascii="Arial" w:hAnsi="Arial" w:cs="Arial"/>
          <w:sz w:val="24"/>
          <w:szCs w:val="24"/>
          <w:lang w:val="es-MX"/>
        </w:rPr>
        <w:t xml:space="preserve">s circunstancias de agravación </w:t>
      </w:r>
      <w:r w:rsidRPr="00547377">
        <w:rPr>
          <w:rFonts w:ascii="Arial" w:hAnsi="Arial" w:cs="Arial"/>
          <w:sz w:val="24"/>
          <w:szCs w:val="24"/>
          <w:lang w:val="es-MX"/>
        </w:rPr>
        <w:t>referidas anteriormente.</w:t>
      </w:r>
    </w:p>
    <w:p w:rsidR="00A95859" w:rsidRPr="00547377" w:rsidRDefault="00A95859" w:rsidP="00A95859">
      <w:pPr>
        <w:pStyle w:val="Sinespaciado"/>
        <w:jc w:val="both"/>
        <w:rPr>
          <w:rFonts w:ascii="Arial" w:hAnsi="Arial" w:cs="Arial"/>
          <w:sz w:val="24"/>
          <w:szCs w:val="24"/>
          <w:lang w:val="es-MX"/>
        </w:rPr>
      </w:pPr>
    </w:p>
    <w:p w:rsidR="00A95859" w:rsidRPr="00547377" w:rsidRDefault="00A95859" w:rsidP="00A95859">
      <w:pPr>
        <w:pStyle w:val="Sinespaciado"/>
        <w:numPr>
          <w:ilvl w:val="0"/>
          <w:numId w:val="24"/>
        </w:numPr>
        <w:jc w:val="both"/>
        <w:rPr>
          <w:rFonts w:ascii="Arial" w:hAnsi="Arial" w:cs="Arial"/>
          <w:sz w:val="24"/>
          <w:szCs w:val="24"/>
          <w:lang w:val="es-MX"/>
        </w:rPr>
      </w:pPr>
      <w:r w:rsidRPr="00547377">
        <w:rPr>
          <w:rFonts w:ascii="Arial" w:hAnsi="Arial" w:cs="Arial"/>
          <w:sz w:val="24"/>
          <w:szCs w:val="24"/>
          <w:lang w:val="es-MX"/>
        </w:rPr>
        <w:t xml:space="preserve">En el caso </w:t>
      </w:r>
      <w:r>
        <w:rPr>
          <w:rFonts w:ascii="Arial" w:hAnsi="Arial" w:cs="Arial"/>
          <w:sz w:val="24"/>
          <w:szCs w:val="24"/>
          <w:lang w:val="es-MX"/>
        </w:rPr>
        <w:t xml:space="preserve">Nro. </w:t>
      </w:r>
      <w:r w:rsidRPr="00547377">
        <w:rPr>
          <w:rFonts w:ascii="Arial" w:hAnsi="Arial" w:cs="Arial"/>
          <w:sz w:val="24"/>
          <w:szCs w:val="24"/>
          <w:lang w:val="es-MX"/>
        </w:rPr>
        <w:t>3 se present</w:t>
      </w:r>
      <w:r>
        <w:rPr>
          <w:rFonts w:ascii="Arial" w:hAnsi="Arial" w:cs="Arial"/>
          <w:sz w:val="24"/>
          <w:szCs w:val="24"/>
          <w:lang w:val="es-MX"/>
        </w:rPr>
        <w:t>ó</w:t>
      </w:r>
      <w:r w:rsidRPr="00547377">
        <w:rPr>
          <w:rFonts w:ascii="Arial" w:hAnsi="Arial" w:cs="Arial"/>
          <w:sz w:val="24"/>
          <w:szCs w:val="24"/>
          <w:lang w:val="es-MX"/>
        </w:rPr>
        <w:t xml:space="preserve"> igual tipifi</w:t>
      </w:r>
      <w:r>
        <w:rPr>
          <w:rFonts w:ascii="Arial" w:hAnsi="Arial" w:cs="Arial"/>
          <w:sz w:val="24"/>
          <w:szCs w:val="24"/>
          <w:lang w:val="es-MX"/>
        </w:rPr>
        <w:t>cación con la causal 1ª del artí</w:t>
      </w:r>
      <w:r w:rsidRPr="00547377">
        <w:rPr>
          <w:rFonts w:ascii="Arial" w:hAnsi="Arial" w:cs="Arial"/>
          <w:sz w:val="24"/>
          <w:szCs w:val="24"/>
          <w:lang w:val="es-MX"/>
        </w:rPr>
        <w:t>culo 170 del C.P.</w:t>
      </w:r>
    </w:p>
    <w:p w:rsidR="00A95859" w:rsidRPr="00547377" w:rsidRDefault="00A95859" w:rsidP="00A95859">
      <w:pPr>
        <w:pStyle w:val="Sinespaciado"/>
        <w:jc w:val="both"/>
        <w:rPr>
          <w:rFonts w:ascii="Arial" w:hAnsi="Arial" w:cs="Arial"/>
          <w:sz w:val="24"/>
          <w:szCs w:val="24"/>
          <w:lang w:val="es-MX"/>
        </w:rPr>
      </w:pPr>
    </w:p>
    <w:p w:rsidR="00A95859" w:rsidRPr="00547377" w:rsidRDefault="00A95859" w:rsidP="00A95859">
      <w:pPr>
        <w:pStyle w:val="Sinespaciado"/>
        <w:numPr>
          <w:ilvl w:val="0"/>
          <w:numId w:val="24"/>
        </w:numPr>
        <w:jc w:val="both"/>
        <w:rPr>
          <w:rFonts w:ascii="Arial" w:hAnsi="Arial" w:cs="Arial"/>
          <w:sz w:val="24"/>
          <w:szCs w:val="24"/>
          <w:lang w:val="es-MX"/>
        </w:rPr>
      </w:pPr>
      <w:r w:rsidRPr="00547377">
        <w:rPr>
          <w:rFonts w:ascii="Arial" w:hAnsi="Arial" w:cs="Arial"/>
          <w:sz w:val="24"/>
          <w:szCs w:val="24"/>
          <w:lang w:val="es-MX"/>
        </w:rPr>
        <w:t xml:space="preserve">En el caso </w:t>
      </w:r>
      <w:r>
        <w:rPr>
          <w:rFonts w:ascii="Arial" w:hAnsi="Arial" w:cs="Arial"/>
          <w:sz w:val="24"/>
          <w:szCs w:val="24"/>
          <w:lang w:val="es-MX"/>
        </w:rPr>
        <w:t xml:space="preserve">Nro. </w:t>
      </w:r>
      <w:r w:rsidRPr="00547377">
        <w:rPr>
          <w:rFonts w:ascii="Arial" w:hAnsi="Arial" w:cs="Arial"/>
          <w:sz w:val="24"/>
          <w:szCs w:val="24"/>
          <w:lang w:val="es-MX"/>
        </w:rPr>
        <w:t>4 se acus</w:t>
      </w:r>
      <w:r>
        <w:rPr>
          <w:rFonts w:ascii="Arial" w:hAnsi="Arial" w:cs="Arial"/>
          <w:sz w:val="24"/>
          <w:szCs w:val="24"/>
          <w:lang w:val="es-MX"/>
        </w:rPr>
        <w:t>ó</w:t>
      </w:r>
      <w:r w:rsidRPr="00547377">
        <w:rPr>
          <w:rFonts w:ascii="Arial" w:hAnsi="Arial" w:cs="Arial"/>
          <w:sz w:val="24"/>
          <w:szCs w:val="24"/>
          <w:lang w:val="es-MX"/>
        </w:rPr>
        <w:t xml:space="preserve"> por la conducta de secuestro</w:t>
      </w:r>
      <w:r>
        <w:rPr>
          <w:rFonts w:ascii="Arial" w:hAnsi="Arial" w:cs="Arial"/>
          <w:sz w:val="24"/>
          <w:szCs w:val="24"/>
          <w:lang w:val="es-MX"/>
        </w:rPr>
        <w:t xml:space="preserve"> extorsivo (</w:t>
      </w:r>
      <w:r w:rsidRPr="00547377">
        <w:rPr>
          <w:rFonts w:ascii="Arial" w:hAnsi="Arial" w:cs="Arial"/>
          <w:sz w:val="24"/>
          <w:szCs w:val="24"/>
          <w:lang w:val="es-MX"/>
        </w:rPr>
        <w:t>art. 169</w:t>
      </w:r>
      <w:r>
        <w:rPr>
          <w:rFonts w:ascii="Arial" w:hAnsi="Arial" w:cs="Arial"/>
          <w:sz w:val="24"/>
          <w:szCs w:val="24"/>
          <w:lang w:val="es-MX"/>
        </w:rPr>
        <w:t xml:space="preserve"> C.P.</w:t>
      </w:r>
      <w:r w:rsidRPr="00547377">
        <w:rPr>
          <w:rFonts w:ascii="Arial" w:hAnsi="Arial" w:cs="Arial"/>
          <w:sz w:val="24"/>
          <w:szCs w:val="24"/>
          <w:lang w:val="es-MX"/>
        </w:rPr>
        <w:t>)</w:t>
      </w:r>
    </w:p>
    <w:p w:rsidR="00A95859" w:rsidRPr="00547377" w:rsidRDefault="00A95859" w:rsidP="00A95859">
      <w:pPr>
        <w:pStyle w:val="Sinespaciado"/>
        <w:jc w:val="both"/>
        <w:rPr>
          <w:rFonts w:ascii="Arial" w:hAnsi="Arial" w:cs="Arial"/>
          <w:sz w:val="24"/>
          <w:szCs w:val="24"/>
          <w:lang w:val="es-MX"/>
        </w:rPr>
      </w:pPr>
    </w:p>
    <w:p w:rsidR="00A95859" w:rsidRPr="00547377" w:rsidRDefault="00A95859" w:rsidP="00A95859">
      <w:pPr>
        <w:pStyle w:val="Sinespaciado"/>
        <w:numPr>
          <w:ilvl w:val="0"/>
          <w:numId w:val="24"/>
        </w:numPr>
        <w:jc w:val="both"/>
        <w:rPr>
          <w:rFonts w:ascii="Arial" w:hAnsi="Arial" w:cs="Arial"/>
          <w:i/>
          <w:sz w:val="24"/>
          <w:szCs w:val="24"/>
          <w:lang w:val="es-MX"/>
        </w:rPr>
      </w:pPr>
      <w:r w:rsidRPr="00547377">
        <w:rPr>
          <w:rFonts w:ascii="Arial" w:hAnsi="Arial" w:cs="Arial"/>
          <w:sz w:val="24"/>
          <w:szCs w:val="24"/>
          <w:lang w:val="es-MX"/>
        </w:rPr>
        <w:t xml:space="preserve">En el caso </w:t>
      </w:r>
      <w:r>
        <w:rPr>
          <w:rFonts w:ascii="Arial" w:hAnsi="Arial" w:cs="Arial"/>
          <w:sz w:val="24"/>
          <w:szCs w:val="24"/>
          <w:lang w:val="es-MX"/>
        </w:rPr>
        <w:t xml:space="preserve">Nro. </w:t>
      </w:r>
      <w:r w:rsidRPr="00547377">
        <w:rPr>
          <w:rFonts w:ascii="Arial" w:hAnsi="Arial" w:cs="Arial"/>
          <w:sz w:val="24"/>
          <w:szCs w:val="24"/>
          <w:lang w:val="es-MX"/>
        </w:rPr>
        <w:t>5 se acus</w:t>
      </w:r>
      <w:r>
        <w:rPr>
          <w:rFonts w:ascii="Arial" w:hAnsi="Arial" w:cs="Arial"/>
          <w:sz w:val="24"/>
          <w:szCs w:val="24"/>
          <w:lang w:val="es-MX"/>
        </w:rPr>
        <w:t>ó por secuestro extorsivo (</w:t>
      </w:r>
      <w:r w:rsidRPr="00547377">
        <w:rPr>
          <w:rFonts w:ascii="Arial" w:hAnsi="Arial" w:cs="Arial"/>
          <w:sz w:val="24"/>
          <w:szCs w:val="24"/>
          <w:lang w:val="es-MX"/>
        </w:rPr>
        <w:t xml:space="preserve">art. 169 C.P.) </w:t>
      </w:r>
      <w:r>
        <w:rPr>
          <w:rFonts w:ascii="Arial" w:hAnsi="Arial" w:cs="Arial"/>
          <w:sz w:val="24"/>
          <w:szCs w:val="24"/>
          <w:lang w:val="es-MX"/>
        </w:rPr>
        <w:t xml:space="preserve">con base en las causales 1ª y </w:t>
      </w:r>
      <w:r w:rsidRPr="00547377">
        <w:rPr>
          <w:rFonts w:ascii="Arial" w:hAnsi="Arial" w:cs="Arial"/>
          <w:sz w:val="24"/>
          <w:szCs w:val="24"/>
          <w:lang w:val="es-MX"/>
        </w:rPr>
        <w:t xml:space="preserve">8ª del art. 170 </w:t>
      </w:r>
      <w:r w:rsidRPr="00547377">
        <w:rPr>
          <w:rFonts w:ascii="Arial" w:hAnsi="Arial" w:cs="Arial"/>
          <w:i/>
          <w:sz w:val="24"/>
          <w:szCs w:val="24"/>
          <w:lang w:val="es-MX"/>
        </w:rPr>
        <w:t>ib</w:t>
      </w:r>
      <w:r>
        <w:rPr>
          <w:rFonts w:ascii="Arial" w:hAnsi="Arial" w:cs="Arial"/>
          <w:i/>
          <w:sz w:val="24"/>
          <w:szCs w:val="24"/>
          <w:lang w:val="es-MX"/>
        </w:rPr>
        <w:t>í</w:t>
      </w:r>
      <w:r w:rsidRPr="00547377">
        <w:rPr>
          <w:rFonts w:ascii="Arial" w:hAnsi="Arial" w:cs="Arial"/>
          <w:i/>
          <w:sz w:val="24"/>
          <w:szCs w:val="24"/>
          <w:lang w:val="es-MX"/>
        </w:rPr>
        <w:t xml:space="preserve">dem. </w:t>
      </w:r>
    </w:p>
    <w:p w:rsidR="00A95859" w:rsidRPr="00547377" w:rsidRDefault="00A95859" w:rsidP="00A95859">
      <w:pPr>
        <w:pStyle w:val="Sinespaciado"/>
        <w:jc w:val="both"/>
        <w:rPr>
          <w:rFonts w:ascii="Arial" w:hAnsi="Arial" w:cs="Arial"/>
          <w:sz w:val="24"/>
          <w:szCs w:val="24"/>
          <w:lang w:val="es-MX"/>
        </w:rPr>
      </w:pPr>
    </w:p>
    <w:p w:rsidR="00A95859" w:rsidRPr="00547377" w:rsidRDefault="00A95859" w:rsidP="00A95859">
      <w:pPr>
        <w:pStyle w:val="Sinespaciado"/>
        <w:jc w:val="both"/>
        <w:rPr>
          <w:rFonts w:ascii="Arial" w:hAnsi="Arial" w:cs="Arial"/>
          <w:sz w:val="24"/>
          <w:szCs w:val="24"/>
        </w:rPr>
      </w:pPr>
      <w:r>
        <w:rPr>
          <w:rFonts w:ascii="Arial" w:hAnsi="Arial" w:cs="Arial"/>
          <w:sz w:val="24"/>
          <w:szCs w:val="24"/>
          <w:lang w:val="es-MX"/>
        </w:rPr>
        <w:t>9</w:t>
      </w:r>
      <w:r w:rsidRPr="00547377">
        <w:rPr>
          <w:rFonts w:ascii="Arial" w:hAnsi="Arial" w:cs="Arial"/>
          <w:sz w:val="24"/>
          <w:szCs w:val="24"/>
          <w:lang w:val="es-MX"/>
        </w:rPr>
        <w:t xml:space="preserve">.3.1 </w:t>
      </w:r>
      <w:r w:rsidRPr="00547377">
        <w:rPr>
          <w:rFonts w:ascii="Arial" w:hAnsi="Arial" w:cs="Arial"/>
          <w:sz w:val="24"/>
          <w:szCs w:val="24"/>
        </w:rPr>
        <w:t xml:space="preserve">Sobre tema </w:t>
      </w:r>
      <w:r>
        <w:rPr>
          <w:rFonts w:ascii="Arial" w:hAnsi="Arial" w:cs="Arial"/>
          <w:sz w:val="24"/>
          <w:szCs w:val="24"/>
        </w:rPr>
        <w:t xml:space="preserve">hay </w:t>
      </w:r>
      <w:r w:rsidRPr="00547377">
        <w:rPr>
          <w:rFonts w:ascii="Arial" w:hAnsi="Arial" w:cs="Arial"/>
          <w:sz w:val="24"/>
          <w:szCs w:val="24"/>
        </w:rPr>
        <w:t xml:space="preserve">que manifestar que al examinar la prueba practicada en el proceso se observa que existió un </w:t>
      </w:r>
      <w:r w:rsidRPr="00547377">
        <w:rPr>
          <w:rFonts w:ascii="Arial" w:hAnsi="Arial" w:cs="Arial"/>
          <w:i/>
          <w:sz w:val="24"/>
          <w:szCs w:val="24"/>
        </w:rPr>
        <w:t xml:space="preserve">modus operandi </w:t>
      </w:r>
      <w:r w:rsidRPr="00547377">
        <w:rPr>
          <w:rFonts w:ascii="Arial" w:hAnsi="Arial" w:cs="Arial"/>
          <w:sz w:val="24"/>
          <w:szCs w:val="24"/>
        </w:rPr>
        <w:t>común según el cual los autores de las conductas investigadas se identificaban como miembros de una organización paramilitar mencionando el nombre de las “águilas negras”, y prevalidos de esa condición y del uso de armas procedieron a hacer diversas exigencias económicas a los jefes de hogar de las fincas donde incursionaron,</w:t>
      </w:r>
      <w:r>
        <w:rPr>
          <w:rFonts w:ascii="Arial" w:hAnsi="Arial" w:cs="Arial"/>
          <w:sz w:val="24"/>
          <w:szCs w:val="24"/>
        </w:rPr>
        <w:t xml:space="preserve"> amenazándolos con </w:t>
      </w:r>
      <w:r w:rsidRPr="00547377">
        <w:rPr>
          <w:rFonts w:ascii="Arial" w:hAnsi="Arial" w:cs="Arial"/>
          <w:sz w:val="24"/>
          <w:szCs w:val="24"/>
        </w:rPr>
        <w:t xml:space="preserve">atentar contra su vida o la de sus familias y sus bienes, con el propósito de obtener un provecho económico que lograron obtener de acuerdo a las manifestaciones de estas personas, que eran propietarios de pequeños predios rurales que se vieron obligados a entregar de fruto de su trabajo honrado o a adquirir obligaciones para satisfacer los propósitos de los procesados en los casos específicos sobre los que versó la acusación, para lo cual no solamente los intimidaron con armas de fuego a ellos y </w:t>
      </w:r>
      <w:r>
        <w:rPr>
          <w:rFonts w:ascii="Arial" w:hAnsi="Arial" w:cs="Arial"/>
          <w:sz w:val="24"/>
          <w:szCs w:val="24"/>
        </w:rPr>
        <w:t>a sus familias sino que incluso</w:t>
      </w:r>
      <w:r w:rsidRPr="00547377">
        <w:rPr>
          <w:rFonts w:ascii="Arial" w:hAnsi="Arial" w:cs="Arial"/>
          <w:sz w:val="24"/>
          <w:szCs w:val="24"/>
        </w:rPr>
        <w:t xml:space="preserve"> privaron de su libertad de locomoción </w:t>
      </w:r>
      <w:r>
        <w:rPr>
          <w:rFonts w:ascii="Arial" w:hAnsi="Arial" w:cs="Arial"/>
          <w:sz w:val="24"/>
          <w:szCs w:val="24"/>
        </w:rPr>
        <w:t>a sus esposas, compañeras</w:t>
      </w:r>
      <w:r w:rsidRPr="00547377">
        <w:rPr>
          <w:rFonts w:ascii="Arial" w:hAnsi="Arial" w:cs="Arial"/>
          <w:sz w:val="24"/>
          <w:szCs w:val="24"/>
        </w:rPr>
        <w:t>, hijos y trabajadores de los fundos.</w:t>
      </w:r>
    </w:p>
    <w:p w:rsidR="00A95859" w:rsidRPr="00547377" w:rsidRDefault="00A95859" w:rsidP="00A95859">
      <w:pPr>
        <w:pStyle w:val="Sinespaciado"/>
        <w:jc w:val="both"/>
        <w:rPr>
          <w:rFonts w:ascii="Arial" w:hAnsi="Arial" w:cs="Arial"/>
          <w:sz w:val="24"/>
          <w:szCs w:val="24"/>
        </w:rPr>
      </w:pPr>
    </w:p>
    <w:p w:rsidR="00A95859" w:rsidRPr="00547377" w:rsidRDefault="00A95859" w:rsidP="00A95859">
      <w:pPr>
        <w:pStyle w:val="Sinespaciado"/>
        <w:jc w:val="both"/>
        <w:rPr>
          <w:rFonts w:ascii="Arial" w:hAnsi="Arial" w:cs="Arial"/>
          <w:sz w:val="24"/>
          <w:szCs w:val="24"/>
        </w:rPr>
      </w:pPr>
      <w:r w:rsidRPr="00547377">
        <w:rPr>
          <w:rFonts w:ascii="Arial" w:hAnsi="Arial" w:cs="Arial"/>
          <w:sz w:val="24"/>
          <w:szCs w:val="24"/>
        </w:rPr>
        <w:t>Fuera de lo anterior hay que manifestar que en o</w:t>
      </w:r>
      <w:r>
        <w:rPr>
          <w:rFonts w:ascii="Arial" w:hAnsi="Arial" w:cs="Arial"/>
          <w:sz w:val="24"/>
          <w:szCs w:val="24"/>
        </w:rPr>
        <w:t xml:space="preserve">tros casos las personas fueron </w:t>
      </w:r>
      <w:r w:rsidRPr="00547377">
        <w:rPr>
          <w:rFonts w:ascii="Arial" w:hAnsi="Arial" w:cs="Arial"/>
          <w:sz w:val="24"/>
          <w:szCs w:val="24"/>
        </w:rPr>
        <w:t>sacadas de sus predios de manera forzada como sucedi</w:t>
      </w:r>
      <w:r>
        <w:rPr>
          <w:rFonts w:ascii="Arial" w:hAnsi="Arial" w:cs="Arial"/>
          <w:sz w:val="24"/>
          <w:szCs w:val="24"/>
        </w:rPr>
        <w:t>ó con el señor Jesú</w:t>
      </w:r>
      <w:r w:rsidRPr="00547377">
        <w:rPr>
          <w:rFonts w:ascii="Arial" w:hAnsi="Arial" w:cs="Arial"/>
          <w:sz w:val="24"/>
          <w:szCs w:val="24"/>
        </w:rPr>
        <w:t xml:space="preserve">s </w:t>
      </w:r>
      <w:proofErr w:type="spellStart"/>
      <w:r w:rsidRPr="00547377">
        <w:rPr>
          <w:rFonts w:ascii="Arial" w:hAnsi="Arial" w:cs="Arial"/>
          <w:sz w:val="24"/>
          <w:szCs w:val="24"/>
        </w:rPr>
        <w:t>Elider</w:t>
      </w:r>
      <w:proofErr w:type="spellEnd"/>
      <w:r w:rsidRPr="00547377">
        <w:rPr>
          <w:rFonts w:ascii="Arial" w:hAnsi="Arial" w:cs="Arial"/>
          <w:sz w:val="24"/>
          <w:szCs w:val="24"/>
        </w:rPr>
        <w:t xml:space="preserve"> </w:t>
      </w:r>
      <w:proofErr w:type="spellStart"/>
      <w:r w:rsidRPr="00547377">
        <w:rPr>
          <w:rFonts w:ascii="Arial" w:hAnsi="Arial" w:cs="Arial"/>
          <w:sz w:val="24"/>
          <w:szCs w:val="24"/>
        </w:rPr>
        <w:t>Vinasco</w:t>
      </w:r>
      <w:proofErr w:type="spellEnd"/>
      <w:r w:rsidRPr="00547377">
        <w:rPr>
          <w:rFonts w:ascii="Arial" w:hAnsi="Arial" w:cs="Arial"/>
          <w:sz w:val="24"/>
          <w:szCs w:val="24"/>
        </w:rPr>
        <w:t>, quien fue llevado por los autores del hecho desde su casa hasta el predi</w:t>
      </w:r>
      <w:r>
        <w:rPr>
          <w:rFonts w:ascii="Arial" w:hAnsi="Arial" w:cs="Arial"/>
          <w:sz w:val="24"/>
          <w:szCs w:val="24"/>
        </w:rPr>
        <w:t>o donde vivía su hermano Mauro,</w:t>
      </w:r>
      <w:r w:rsidRPr="00547377">
        <w:rPr>
          <w:rFonts w:ascii="Arial" w:hAnsi="Arial" w:cs="Arial"/>
          <w:sz w:val="24"/>
          <w:szCs w:val="24"/>
        </w:rPr>
        <w:t xml:space="preserve"> qu</w:t>
      </w:r>
      <w:r>
        <w:rPr>
          <w:rFonts w:ascii="Arial" w:hAnsi="Arial" w:cs="Arial"/>
          <w:sz w:val="24"/>
          <w:szCs w:val="24"/>
        </w:rPr>
        <w:t xml:space="preserve">ien también fue </w:t>
      </w:r>
      <w:r w:rsidRPr="00547377">
        <w:rPr>
          <w:rFonts w:ascii="Arial" w:hAnsi="Arial" w:cs="Arial"/>
          <w:sz w:val="24"/>
          <w:szCs w:val="24"/>
        </w:rPr>
        <w:t>sometido al mismo tratamiento como lo cont</w:t>
      </w:r>
      <w:r>
        <w:rPr>
          <w:rFonts w:ascii="Arial" w:hAnsi="Arial" w:cs="Arial"/>
          <w:sz w:val="24"/>
          <w:szCs w:val="24"/>
        </w:rPr>
        <w:t>ó</w:t>
      </w:r>
      <w:r w:rsidRPr="00547377">
        <w:rPr>
          <w:rFonts w:ascii="Arial" w:hAnsi="Arial" w:cs="Arial"/>
          <w:sz w:val="24"/>
          <w:szCs w:val="24"/>
        </w:rPr>
        <w:t xml:space="preserve"> su esposa Gloria Zulma Ruiz Trejos y como sucedió con la señora </w:t>
      </w:r>
      <w:proofErr w:type="spellStart"/>
      <w:r w:rsidRPr="00547377">
        <w:rPr>
          <w:rFonts w:ascii="Arial" w:hAnsi="Arial" w:cs="Arial"/>
          <w:sz w:val="24"/>
          <w:szCs w:val="24"/>
        </w:rPr>
        <w:t>Edilia</w:t>
      </w:r>
      <w:proofErr w:type="spellEnd"/>
      <w:r w:rsidRPr="00547377">
        <w:rPr>
          <w:rFonts w:ascii="Arial" w:hAnsi="Arial" w:cs="Arial"/>
          <w:sz w:val="24"/>
          <w:szCs w:val="24"/>
        </w:rPr>
        <w:t>, esposa de Jos</w:t>
      </w:r>
      <w:r>
        <w:rPr>
          <w:rFonts w:ascii="Arial" w:hAnsi="Arial" w:cs="Arial"/>
          <w:sz w:val="24"/>
          <w:szCs w:val="24"/>
        </w:rPr>
        <w:t>é</w:t>
      </w:r>
      <w:r w:rsidRPr="00547377">
        <w:rPr>
          <w:rFonts w:ascii="Arial" w:hAnsi="Arial" w:cs="Arial"/>
          <w:sz w:val="24"/>
          <w:szCs w:val="24"/>
        </w:rPr>
        <w:t xml:space="preserve"> Vidal Chiquito, a quien se llevaron de su vivienda hasta la casa de El</w:t>
      </w:r>
      <w:r>
        <w:rPr>
          <w:rFonts w:ascii="Arial" w:hAnsi="Arial" w:cs="Arial"/>
          <w:sz w:val="24"/>
          <w:szCs w:val="24"/>
        </w:rPr>
        <w:t>í</w:t>
      </w:r>
      <w:r w:rsidRPr="00547377">
        <w:rPr>
          <w:rFonts w:ascii="Arial" w:hAnsi="Arial" w:cs="Arial"/>
          <w:sz w:val="24"/>
          <w:szCs w:val="24"/>
        </w:rPr>
        <w:t xml:space="preserve">as de J. Pino </w:t>
      </w:r>
      <w:proofErr w:type="spellStart"/>
      <w:r w:rsidRPr="00547377">
        <w:rPr>
          <w:rFonts w:ascii="Arial" w:hAnsi="Arial" w:cs="Arial"/>
          <w:sz w:val="24"/>
          <w:szCs w:val="24"/>
        </w:rPr>
        <w:t>Vinasco</w:t>
      </w:r>
      <w:proofErr w:type="spellEnd"/>
      <w:r w:rsidRPr="00547377">
        <w:rPr>
          <w:rFonts w:ascii="Arial" w:hAnsi="Arial" w:cs="Arial"/>
          <w:sz w:val="24"/>
          <w:szCs w:val="24"/>
        </w:rPr>
        <w:t>, lo que indudablemente gener</w:t>
      </w:r>
      <w:r>
        <w:rPr>
          <w:rFonts w:ascii="Arial" w:hAnsi="Arial" w:cs="Arial"/>
          <w:sz w:val="24"/>
          <w:szCs w:val="24"/>
        </w:rPr>
        <w:t>ó</w:t>
      </w:r>
      <w:r w:rsidRPr="00547377">
        <w:rPr>
          <w:rFonts w:ascii="Arial" w:hAnsi="Arial" w:cs="Arial"/>
          <w:sz w:val="24"/>
          <w:szCs w:val="24"/>
        </w:rPr>
        <w:t xml:space="preserve"> la afectación del derecho a la libertad individual de las personas que fueron víctimas de esos actos sucesivos de secuestro extorsivo que se adec</w:t>
      </w:r>
      <w:r>
        <w:rPr>
          <w:rFonts w:ascii="Arial" w:hAnsi="Arial" w:cs="Arial"/>
          <w:sz w:val="24"/>
          <w:szCs w:val="24"/>
        </w:rPr>
        <w:t>ú</w:t>
      </w:r>
      <w:r w:rsidRPr="00547377">
        <w:rPr>
          <w:rFonts w:ascii="Arial" w:hAnsi="Arial" w:cs="Arial"/>
          <w:sz w:val="24"/>
          <w:szCs w:val="24"/>
        </w:rPr>
        <w:t>an a la descri</w:t>
      </w:r>
      <w:r>
        <w:rPr>
          <w:rFonts w:ascii="Arial" w:hAnsi="Arial" w:cs="Arial"/>
          <w:sz w:val="24"/>
          <w:szCs w:val="24"/>
        </w:rPr>
        <w:t>pción del artículo 169 del C.P.</w:t>
      </w:r>
      <w:r w:rsidRPr="00547377">
        <w:rPr>
          <w:rFonts w:ascii="Arial" w:hAnsi="Arial" w:cs="Arial"/>
          <w:sz w:val="24"/>
          <w:szCs w:val="24"/>
        </w:rPr>
        <w:t>, ya que fueron cometidos con el fin de obtener un provecho o utilidad.</w:t>
      </w:r>
    </w:p>
    <w:p w:rsidR="00A95859" w:rsidRPr="00547377" w:rsidRDefault="00A95859" w:rsidP="00A95859">
      <w:pPr>
        <w:pStyle w:val="Sinespaciado"/>
        <w:jc w:val="both"/>
        <w:rPr>
          <w:rFonts w:ascii="Arial" w:hAnsi="Arial" w:cs="Arial"/>
          <w:sz w:val="24"/>
          <w:szCs w:val="24"/>
        </w:rPr>
      </w:pPr>
    </w:p>
    <w:p w:rsidR="00A95859" w:rsidRPr="00547377" w:rsidRDefault="00A95859" w:rsidP="00A95859">
      <w:pPr>
        <w:pStyle w:val="Sinespaciado"/>
        <w:jc w:val="both"/>
        <w:rPr>
          <w:rFonts w:ascii="Arial" w:hAnsi="Arial" w:cs="Arial"/>
          <w:sz w:val="24"/>
          <w:szCs w:val="24"/>
        </w:rPr>
      </w:pPr>
      <w:r>
        <w:rPr>
          <w:rFonts w:ascii="Arial" w:hAnsi="Arial" w:cs="Arial"/>
          <w:sz w:val="24"/>
          <w:szCs w:val="24"/>
        </w:rPr>
        <w:t>9</w:t>
      </w:r>
      <w:r w:rsidRPr="00547377">
        <w:rPr>
          <w:rFonts w:ascii="Arial" w:hAnsi="Arial" w:cs="Arial"/>
          <w:sz w:val="24"/>
          <w:szCs w:val="24"/>
        </w:rPr>
        <w:t>.3.2 A su vez se probaron igualmente las circunstancias de agravación punitiva del citado delito mencionadas en la audiencia de formulación de acusación, correspondientes al numera</w:t>
      </w:r>
      <w:r>
        <w:rPr>
          <w:rFonts w:ascii="Arial" w:hAnsi="Arial" w:cs="Arial"/>
          <w:sz w:val="24"/>
          <w:szCs w:val="24"/>
        </w:rPr>
        <w:t>l 1º del artículo 170 del C .P. ya que se demostró la privación del</w:t>
      </w:r>
      <w:r w:rsidRPr="00547377">
        <w:rPr>
          <w:rFonts w:ascii="Arial" w:hAnsi="Arial" w:cs="Arial"/>
          <w:sz w:val="24"/>
          <w:szCs w:val="24"/>
        </w:rPr>
        <w:t xml:space="preserve"> derecho a la libertad de locomoción de los hijos de Jesús </w:t>
      </w:r>
      <w:proofErr w:type="spellStart"/>
      <w:r w:rsidRPr="00547377">
        <w:rPr>
          <w:rFonts w:ascii="Arial" w:hAnsi="Arial" w:cs="Arial"/>
          <w:sz w:val="24"/>
          <w:szCs w:val="24"/>
        </w:rPr>
        <w:t>El</w:t>
      </w:r>
      <w:r>
        <w:rPr>
          <w:rFonts w:ascii="Arial" w:hAnsi="Arial" w:cs="Arial"/>
          <w:sz w:val="24"/>
          <w:szCs w:val="24"/>
        </w:rPr>
        <w:t>ider</w:t>
      </w:r>
      <w:proofErr w:type="spellEnd"/>
      <w:r>
        <w:rPr>
          <w:rFonts w:ascii="Arial" w:hAnsi="Arial" w:cs="Arial"/>
          <w:sz w:val="24"/>
          <w:szCs w:val="24"/>
        </w:rPr>
        <w:t xml:space="preserve"> </w:t>
      </w:r>
      <w:proofErr w:type="spellStart"/>
      <w:r>
        <w:rPr>
          <w:rFonts w:ascii="Arial" w:hAnsi="Arial" w:cs="Arial"/>
          <w:sz w:val="24"/>
          <w:szCs w:val="24"/>
        </w:rPr>
        <w:t>Vinasco</w:t>
      </w:r>
      <w:proofErr w:type="spellEnd"/>
      <w:r>
        <w:rPr>
          <w:rFonts w:ascii="Arial" w:hAnsi="Arial" w:cs="Arial"/>
          <w:sz w:val="24"/>
          <w:szCs w:val="24"/>
        </w:rPr>
        <w:t>,</w:t>
      </w:r>
      <w:r w:rsidRPr="00547377">
        <w:rPr>
          <w:rFonts w:ascii="Arial" w:hAnsi="Arial" w:cs="Arial"/>
          <w:sz w:val="24"/>
          <w:szCs w:val="24"/>
        </w:rPr>
        <w:t xml:space="preserve"> de acuerdo con su declaración donde reconoció las tarjetas de identidad de sus hijos </w:t>
      </w:r>
      <w:r>
        <w:rPr>
          <w:rFonts w:ascii="Arial" w:hAnsi="Arial" w:cs="Arial"/>
          <w:sz w:val="24"/>
          <w:szCs w:val="24"/>
        </w:rPr>
        <w:t>que para la fecha de los hechos</w:t>
      </w:r>
      <w:r w:rsidRPr="00547377">
        <w:rPr>
          <w:rFonts w:ascii="Arial" w:hAnsi="Arial" w:cs="Arial"/>
          <w:sz w:val="24"/>
          <w:szCs w:val="24"/>
        </w:rPr>
        <w:t xml:space="preserve"> tenían 13 y 16 años, situación que igualmente se presentó con la hija del señor Elías de J.</w:t>
      </w:r>
      <w:r>
        <w:rPr>
          <w:rFonts w:ascii="Arial" w:hAnsi="Arial" w:cs="Arial"/>
          <w:sz w:val="24"/>
          <w:szCs w:val="24"/>
        </w:rPr>
        <w:t xml:space="preserve"> </w:t>
      </w:r>
      <w:r w:rsidRPr="00547377">
        <w:rPr>
          <w:rFonts w:ascii="Arial" w:hAnsi="Arial" w:cs="Arial"/>
          <w:sz w:val="24"/>
          <w:szCs w:val="24"/>
        </w:rPr>
        <w:t xml:space="preserve">Pino, padre de una menor de cuatro años de edad quien también fue retenida, cuyo registro civil fue admitido en el juicio con el testimonio de su madre Daysi Magaly Ibarra </w:t>
      </w:r>
      <w:proofErr w:type="spellStart"/>
      <w:r w:rsidRPr="00547377">
        <w:rPr>
          <w:rFonts w:ascii="Arial" w:hAnsi="Arial" w:cs="Arial"/>
          <w:sz w:val="24"/>
          <w:szCs w:val="24"/>
        </w:rPr>
        <w:t>Aricapa</w:t>
      </w:r>
      <w:proofErr w:type="spellEnd"/>
      <w:r w:rsidRPr="00547377">
        <w:rPr>
          <w:rFonts w:ascii="Arial" w:hAnsi="Arial" w:cs="Arial"/>
          <w:sz w:val="24"/>
          <w:szCs w:val="24"/>
        </w:rPr>
        <w:t>.</w:t>
      </w:r>
    </w:p>
    <w:p w:rsidR="00D05ABB" w:rsidRDefault="00D05ABB" w:rsidP="00A95859">
      <w:pPr>
        <w:pStyle w:val="Sinespaciado"/>
        <w:jc w:val="both"/>
        <w:rPr>
          <w:rFonts w:ascii="Arial" w:hAnsi="Arial" w:cs="Arial"/>
          <w:sz w:val="24"/>
          <w:szCs w:val="24"/>
        </w:rPr>
      </w:pPr>
    </w:p>
    <w:p w:rsidR="00A95859" w:rsidRPr="00547377" w:rsidRDefault="00A95859" w:rsidP="00A95859">
      <w:pPr>
        <w:pStyle w:val="Sinespaciado"/>
        <w:jc w:val="both"/>
        <w:rPr>
          <w:rFonts w:ascii="Arial" w:hAnsi="Arial" w:cs="Arial"/>
          <w:sz w:val="24"/>
          <w:szCs w:val="24"/>
        </w:rPr>
      </w:pPr>
      <w:r>
        <w:rPr>
          <w:rFonts w:ascii="Arial" w:hAnsi="Arial" w:cs="Arial"/>
          <w:sz w:val="24"/>
          <w:szCs w:val="24"/>
        </w:rPr>
        <w:t>9</w:t>
      </w:r>
      <w:r w:rsidRPr="00547377">
        <w:rPr>
          <w:rFonts w:ascii="Arial" w:hAnsi="Arial" w:cs="Arial"/>
          <w:sz w:val="24"/>
          <w:szCs w:val="24"/>
        </w:rPr>
        <w:t>.3.3 En lo relativo a la causal de agravación pr</w:t>
      </w:r>
      <w:r>
        <w:rPr>
          <w:rFonts w:ascii="Arial" w:hAnsi="Arial" w:cs="Arial"/>
          <w:sz w:val="24"/>
          <w:szCs w:val="24"/>
        </w:rPr>
        <w:t>evista en el numeral 8º del artí</w:t>
      </w:r>
      <w:r w:rsidRPr="00547377">
        <w:rPr>
          <w:rFonts w:ascii="Arial" w:hAnsi="Arial" w:cs="Arial"/>
          <w:sz w:val="24"/>
          <w:szCs w:val="24"/>
        </w:rPr>
        <w:t>culo 170 del C.P., con los testimonios de Jos</w:t>
      </w:r>
      <w:r>
        <w:rPr>
          <w:rFonts w:ascii="Arial" w:hAnsi="Arial" w:cs="Arial"/>
          <w:sz w:val="24"/>
          <w:szCs w:val="24"/>
        </w:rPr>
        <w:t>é</w:t>
      </w:r>
      <w:r w:rsidRPr="00547377">
        <w:rPr>
          <w:rFonts w:ascii="Arial" w:hAnsi="Arial" w:cs="Arial"/>
          <w:sz w:val="24"/>
          <w:szCs w:val="24"/>
        </w:rPr>
        <w:t xml:space="preserve"> Alcides Duque Bustamante</w:t>
      </w:r>
      <w:r>
        <w:rPr>
          <w:rFonts w:ascii="Arial" w:hAnsi="Arial" w:cs="Arial"/>
          <w:sz w:val="24"/>
          <w:szCs w:val="24"/>
        </w:rPr>
        <w:t>, Elí</w:t>
      </w:r>
      <w:r w:rsidRPr="00547377">
        <w:rPr>
          <w:rFonts w:ascii="Arial" w:hAnsi="Arial" w:cs="Arial"/>
          <w:sz w:val="24"/>
          <w:szCs w:val="24"/>
        </w:rPr>
        <w:t>as de J Pino, Jos</w:t>
      </w:r>
      <w:r>
        <w:rPr>
          <w:rFonts w:ascii="Arial" w:hAnsi="Arial" w:cs="Arial"/>
          <w:sz w:val="24"/>
          <w:szCs w:val="24"/>
        </w:rPr>
        <w:t>é</w:t>
      </w:r>
      <w:r w:rsidRPr="00547377">
        <w:rPr>
          <w:rFonts w:ascii="Arial" w:hAnsi="Arial" w:cs="Arial"/>
          <w:sz w:val="24"/>
          <w:szCs w:val="24"/>
        </w:rPr>
        <w:t xml:space="preserve"> Vidal Chiquito y Fabio Nelson Rayo Yate se comprob</w:t>
      </w:r>
      <w:r>
        <w:rPr>
          <w:rFonts w:ascii="Arial" w:hAnsi="Arial" w:cs="Arial"/>
          <w:sz w:val="24"/>
          <w:szCs w:val="24"/>
        </w:rPr>
        <w:t>ó</w:t>
      </w:r>
      <w:r w:rsidRPr="00547377">
        <w:rPr>
          <w:rFonts w:ascii="Arial" w:hAnsi="Arial" w:cs="Arial"/>
          <w:sz w:val="24"/>
          <w:szCs w:val="24"/>
        </w:rPr>
        <w:t xml:space="preserve"> que los autores de las conductas de secuestro extorsivo obtuvieron la utilidad o provecho que buscaban con la afectación del derecho a la libertad individual de las víctimas ya que estas personas pagaron las sumas exigidas por los secuestradores.</w:t>
      </w:r>
    </w:p>
    <w:p w:rsidR="00A95859" w:rsidRPr="00547377" w:rsidRDefault="00A95859" w:rsidP="00A95859">
      <w:pPr>
        <w:pStyle w:val="Sinespaciado"/>
        <w:jc w:val="both"/>
        <w:rPr>
          <w:rFonts w:ascii="Arial" w:hAnsi="Arial" w:cs="Arial"/>
          <w:sz w:val="24"/>
          <w:szCs w:val="24"/>
        </w:rPr>
      </w:pPr>
    </w:p>
    <w:p w:rsidR="00A95859" w:rsidRDefault="00A95859" w:rsidP="00A95859">
      <w:pPr>
        <w:pStyle w:val="Sinespaciado"/>
        <w:jc w:val="both"/>
        <w:rPr>
          <w:rFonts w:ascii="Arial" w:hAnsi="Arial" w:cs="Arial"/>
          <w:sz w:val="24"/>
          <w:szCs w:val="24"/>
        </w:rPr>
      </w:pPr>
      <w:r w:rsidRPr="00547377">
        <w:rPr>
          <w:rFonts w:ascii="Arial" w:hAnsi="Arial" w:cs="Arial"/>
          <w:sz w:val="24"/>
          <w:szCs w:val="24"/>
        </w:rPr>
        <w:t xml:space="preserve">Sobre este tema se cita el precedente CSJ </w:t>
      </w:r>
      <w:proofErr w:type="spellStart"/>
      <w:r w:rsidRPr="00547377">
        <w:rPr>
          <w:rFonts w:ascii="Arial" w:hAnsi="Arial" w:cs="Arial"/>
          <w:sz w:val="24"/>
          <w:szCs w:val="24"/>
        </w:rPr>
        <w:t>SP</w:t>
      </w:r>
      <w:proofErr w:type="spellEnd"/>
      <w:r w:rsidRPr="00547377">
        <w:rPr>
          <w:rFonts w:ascii="Arial" w:hAnsi="Arial" w:cs="Arial"/>
          <w:sz w:val="24"/>
          <w:szCs w:val="24"/>
        </w:rPr>
        <w:t xml:space="preserve"> del 25 de mayo de 2006, radicado 20326, en el cual se dijo lo siguiente:</w:t>
      </w:r>
    </w:p>
    <w:p w:rsidR="00A95859" w:rsidRPr="00547377" w:rsidRDefault="00A95859" w:rsidP="00A95859">
      <w:pPr>
        <w:pStyle w:val="Sinespaciado"/>
        <w:jc w:val="both"/>
        <w:rPr>
          <w:rFonts w:ascii="Arial" w:hAnsi="Arial" w:cs="Arial"/>
          <w:sz w:val="24"/>
          <w:szCs w:val="24"/>
        </w:rPr>
      </w:pPr>
    </w:p>
    <w:p w:rsidR="00A95859" w:rsidRPr="00C305E6" w:rsidRDefault="00A95859" w:rsidP="00A95859">
      <w:pPr>
        <w:pStyle w:val="Sinespaciado"/>
        <w:ind w:left="567" w:right="476"/>
        <w:jc w:val="both"/>
        <w:rPr>
          <w:rFonts w:ascii="Arial" w:hAnsi="Arial" w:cs="Arial"/>
          <w:sz w:val="21"/>
          <w:szCs w:val="21"/>
        </w:rPr>
      </w:pPr>
      <w:r w:rsidRPr="00C305E6">
        <w:rPr>
          <w:rFonts w:ascii="Arial" w:hAnsi="Arial" w:cs="Arial"/>
          <w:sz w:val="21"/>
          <w:szCs w:val="21"/>
        </w:rPr>
        <w:t>“(...)</w:t>
      </w:r>
    </w:p>
    <w:p w:rsidR="00A95859" w:rsidRPr="00C305E6" w:rsidRDefault="00A95859" w:rsidP="00A95859">
      <w:pPr>
        <w:pStyle w:val="Sinespaciado"/>
        <w:ind w:left="567" w:right="476"/>
        <w:jc w:val="both"/>
        <w:rPr>
          <w:rFonts w:ascii="Arial" w:hAnsi="Arial" w:cs="Arial"/>
          <w:sz w:val="21"/>
          <w:szCs w:val="21"/>
        </w:rPr>
      </w:pPr>
    </w:p>
    <w:p w:rsidR="00A95859" w:rsidRPr="00C305E6" w:rsidRDefault="00A95859" w:rsidP="00A95859">
      <w:pPr>
        <w:pStyle w:val="Sinespaciado"/>
        <w:ind w:left="567" w:right="476"/>
        <w:jc w:val="both"/>
        <w:rPr>
          <w:rFonts w:ascii="Arial" w:hAnsi="Arial" w:cs="Arial"/>
          <w:i/>
          <w:sz w:val="21"/>
          <w:szCs w:val="21"/>
        </w:rPr>
      </w:pPr>
      <w:r w:rsidRPr="00C305E6">
        <w:rPr>
          <w:rFonts w:ascii="Arial" w:hAnsi="Arial" w:cs="Arial"/>
          <w:i/>
          <w:sz w:val="21"/>
          <w:szCs w:val="21"/>
        </w:rPr>
        <w:t>“...Ahora bien, como el legislador no exige como ingrediente de los tipos penales de secuestro (simple o extorsivo) que la privación de la libertad tenga una duración mínima determinada, es suficiente que se demuestre que la víctima permaneció efectivamente detenida en contra de su voluntad durante un lapso razonable para entender que los implicados le impidieron desplazarse libremente.</w:t>
      </w:r>
    </w:p>
    <w:p w:rsidR="00A95859" w:rsidRPr="00C305E6" w:rsidRDefault="00A95859" w:rsidP="00A95859">
      <w:pPr>
        <w:pStyle w:val="Sinespaciado"/>
        <w:ind w:left="567" w:right="476"/>
        <w:jc w:val="both"/>
        <w:rPr>
          <w:rFonts w:ascii="Arial" w:hAnsi="Arial" w:cs="Arial"/>
          <w:sz w:val="21"/>
          <w:szCs w:val="21"/>
        </w:rPr>
      </w:pPr>
    </w:p>
    <w:p w:rsidR="00A95859" w:rsidRPr="00C305E6" w:rsidRDefault="00A95859" w:rsidP="00A95859">
      <w:pPr>
        <w:pStyle w:val="Sinespaciado"/>
        <w:ind w:left="567" w:right="476"/>
        <w:jc w:val="both"/>
        <w:rPr>
          <w:rFonts w:ascii="Arial" w:hAnsi="Arial" w:cs="Arial"/>
          <w:i/>
          <w:sz w:val="21"/>
          <w:szCs w:val="21"/>
        </w:rPr>
      </w:pPr>
      <w:r w:rsidRPr="00C305E6">
        <w:rPr>
          <w:rFonts w:ascii="Arial" w:hAnsi="Arial" w:cs="Arial"/>
          <w:i/>
          <w:sz w:val="21"/>
          <w:szCs w:val="21"/>
        </w:rPr>
        <w:lastRenderedPageBreak/>
        <w:t>Esa razonabilidad permite distinguir el delito de secuestro del ilícito de hurto calificado por la violencia ejercida sobre las personas, en tanto éste comporta un contacto con la víctima que se retiene por el lapso necesario mientras es despojada de sus efectos personales, pero inmediatamente después puede continuar ejerciendo su derecho de locomoción.</w:t>
      </w:r>
    </w:p>
    <w:p w:rsidR="00A95859" w:rsidRPr="00C305E6" w:rsidRDefault="00A95859" w:rsidP="00A95859">
      <w:pPr>
        <w:pStyle w:val="Sinespaciado"/>
        <w:ind w:left="567" w:right="476"/>
        <w:jc w:val="both"/>
        <w:rPr>
          <w:rFonts w:ascii="Arial" w:hAnsi="Arial" w:cs="Arial"/>
          <w:i/>
          <w:sz w:val="21"/>
          <w:szCs w:val="21"/>
        </w:rPr>
      </w:pPr>
    </w:p>
    <w:p w:rsidR="00A95859" w:rsidRPr="00C305E6" w:rsidRDefault="00A95859" w:rsidP="00A95859">
      <w:pPr>
        <w:pStyle w:val="Sinespaciado"/>
        <w:ind w:left="567" w:right="476"/>
        <w:jc w:val="both"/>
        <w:rPr>
          <w:rFonts w:ascii="Arial" w:hAnsi="Arial" w:cs="Arial"/>
          <w:i/>
          <w:sz w:val="21"/>
          <w:szCs w:val="21"/>
          <w:u w:val="single"/>
        </w:rPr>
      </w:pPr>
      <w:r w:rsidRPr="00C305E6">
        <w:rPr>
          <w:rFonts w:ascii="Arial" w:hAnsi="Arial" w:cs="Arial"/>
          <w:i/>
          <w:sz w:val="21"/>
          <w:szCs w:val="21"/>
          <w:u w:val="single"/>
        </w:rPr>
        <w:t>Los tiempos posteriores o adicionales al despojo de los bienes que la víctima lleva consigo, en que permanezca retenida por obra de los implicados en el delito, ya configuran el delito de secuestro, puesto que implican de suyo un atentado contra la libertad individual, así esa retención se utilice para asegurar el producto del ilícito inicial o de otro ilícito, o para incrementar el botín a través de otro tipo de gestiones, o para facilitar la fuga, o para seguir cometiendo delitos diferentes, como ocurre en el caso del hurto calificado por la violencia cuando se continúa</w:t>
      </w:r>
      <w:r w:rsidRPr="00C305E6">
        <w:rPr>
          <w:rFonts w:ascii="Arial" w:hAnsi="Arial" w:cs="Arial"/>
          <w:sz w:val="21"/>
          <w:szCs w:val="21"/>
          <w:u w:val="single"/>
        </w:rPr>
        <w:t xml:space="preserve"> </w:t>
      </w:r>
      <w:r w:rsidRPr="00C305E6">
        <w:rPr>
          <w:rFonts w:ascii="Arial" w:hAnsi="Arial" w:cs="Arial"/>
          <w:i/>
          <w:sz w:val="21"/>
          <w:szCs w:val="21"/>
          <w:u w:val="single"/>
        </w:rPr>
        <w:t xml:space="preserve">delinquiendo, utilizando elementos conseguidos con el primer despojo, todo mientras el sujeto pasivo de la delincuencia sigue sin poder moverse a su arbitrio porque la fuerza de los implicados se lo impide” </w:t>
      </w:r>
    </w:p>
    <w:p w:rsidR="00A95859" w:rsidRPr="00C305E6" w:rsidRDefault="00A95859" w:rsidP="00A95859">
      <w:pPr>
        <w:pStyle w:val="Sinespaciado"/>
        <w:ind w:right="476"/>
        <w:jc w:val="both"/>
        <w:rPr>
          <w:rFonts w:ascii="Arial" w:hAnsi="Arial" w:cs="Arial"/>
          <w:i/>
          <w:sz w:val="21"/>
          <w:szCs w:val="21"/>
        </w:rPr>
      </w:pPr>
    </w:p>
    <w:p w:rsidR="00A95859" w:rsidRPr="00C305E6" w:rsidRDefault="00A95859" w:rsidP="00A95859">
      <w:pPr>
        <w:pStyle w:val="Sinespaciado"/>
        <w:ind w:left="567" w:right="476"/>
        <w:jc w:val="both"/>
        <w:rPr>
          <w:rFonts w:ascii="Arial" w:hAnsi="Arial" w:cs="Arial"/>
          <w:sz w:val="21"/>
          <w:szCs w:val="21"/>
        </w:rPr>
      </w:pPr>
      <w:r w:rsidRPr="00C305E6">
        <w:rPr>
          <w:rFonts w:ascii="Arial" w:hAnsi="Arial" w:cs="Arial"/>
          <w:i/>
          <w:sz w:val="21"/>
          <w:szCs w:val="21"/>
          <w:u w:val="single"/>
        </w:rPr>
        <w:t xml:space="preserve">3. En cualquiera de las hipótesis anteriores, como se dijo, si la víctima es retenida más allá de lo razonable al despojo de sus efectos personales, se configura una atentado contra la libertad individual, que se denomina secuestro...” </w:t>
      </w:r>
      <w:r w:rsidRPr="00C305E6">
        <w:rPr>
          <w:rFonts w:ascii="Arial" w:hAnsi="Arial" w:cs="Arial"/>
          <w:sz w:val="21"/>
          <w:szCs w:val="21"/>
          <w:u w:val="single"/>
        </w:rPr>
        <w:t>(</w:t>
      </w:r>
      <w:r w:rsidRPr="00C305E6">
        <w:rPr>
          <w:rFonts w:ascii="Arial" w:hAnsi="Arial" w:cs="Arial"/>
          <w:sz w:val="21"/>
          <w:szCs w:val="21"/>
        </w:rPr>
        <w:t>Su</w:t>
      </w:r>
      <w:r w:rsidR="00C305E6" w:rsidRPr="00C305E6">
        <w:rPr>
          <w:rFonts w:ascii="Arial" w:hAnsi="Arial" w:cs="Arial"/>
          <w:sz w:val="21"/>
          <w:szCs w:val="21"/>
        </w:rPr>
        <w:t>brayas fuera del texto original</w:t>
      </w:r>
      <w:r w:rsidRPr="00C305E6">
        <w:rPr>
          <w:rFonts w:ascii="Arial" w:hAnsi="Arial" w:cs="Arial"/>
          <w:sz w:val="21"/>
          <w:szCs w:val="21"/>
        </w:rPr>
        <w:t xml:space="preserve">) </w:t>
      </w:r>
    </w:p>
    <w:p w:rsidR="00A95859" w:rsidRPr="00C305E6" w:rsidRDefault="00A95859" w:rsidP="00A95859">
      <w:pPr>
        <w:pStyle w:val="Sinespaciado"/>
        <w:ind w:left="567" w:right="476"/>
        <w:jc w:val="both"/>
        <w:rPr>
          <w:rFonts w:ascii="Arial" w:hAnsi="Arial" w:cs="Arial"/>
          <w:sz w:val="20"/>
          <w:szCs w:val="20"/>
        </w:rPr>
      </w:pPr>
    </w:p>
    <w:p w:rsidR="00A95859" w:rsidRPr="00547377" w:rsidRDefault="00A95859" w:rsidP="00A95859">
      <w:pPr>
        <w:pStyle w:val="Sinespaciado"/>
        <w:jc w:val="both"/>
        <w:rPr>
          <w:rFonts w:ascii="Arial" w:hAnsi="Arial" w:cs="Arial"/>
          <w:sz w:val="24"/>
          <w:szCs w:val="24"/>
        </w:rPr>
      </w:pPr>
      <w:r>
        <w:rPr>
          <w:rFonts w:ascii="Arial" w:hAnsi="Arial" w:cs="Arial"/>
          <w:sz w:val="24"/>
          <w:szCs w:val="24"/>
        </w:rPr>
        <w:t>9</w:t>
      </w:r>
      <w:r w:rsidRPr="00547377">
        <w:rPr>
          <w:rFonts w:ascii="Arial" w:hAnsi="Arial" w:cs="Arial"/>
          <w:sz w:val="24"/>
          <w:szCs w:val="24"/>
        </w:rPr>
        <w:t xml:space="preserve">.3.4 Adicionalmente se debe manifestar que </w:t>
      </w:r>
      <w:r>
        <w:rPr>
          <w:rFonts w:ascii="Arial" w:hAnsi="Arial" w:cs="Arial"/>
          <w:sz w:val="24"/>
          <w:szCs w:val="24"/>
        </w:rPr>
        <w:t xml:space="preserve">en el caso concreto </w:t>
      </w:r>
      <w:r w:rsidRPr="00547377">
        <w:rPr>
          <w:rFonts w:ascii="Arial" w:hAnsi="Arial" w:cs="Arial"/>
          <w:sz w:val="24"/>
          <w:szCs w:val="24"/>
        </w:rPr>
        <w:t xml:space="preserve">no es posible dar aplicación al artículo 171 del C.P. que establece una reducción de la pena si las personas víctimas de secuestro son </w:t>
      </w:r>
      <w:r>
        <w:rPr>
          <w:rFonts w:ascii="Arial" w:hAnsi="Arial" w:cs="Arial"/>
          <w:sz w:val="24"/>
          <w:szCs w:val="24"/>
        </w:rPr>
        <w:t>dejadas en libertad en los 15 dí</w:t>
      </w:r>
      <w:r w:rsidRPr="00547377">
        <w:rPr>
          <w:rFonts w:ascii="Arial" w:hAnsi="Arial" w:cs="Arial"/>
          <w:sz w:val="24"/>
          <w:szCs w:val="24"/>
        </w:rPr>
        <w:t xml:space="preserve">as siguientes, ya que en la mayor parte de los casos examinados los autores de las conductas contra la libertad individual obtuvieron el provecho económico que buscaban con </w:t>
      </w:r>
      <w:r>
        <w:rPr>
          <w:rFonts w:ascii="Arial" w:hAnsi="Arial" w:cs="Arial"/>
          <w:sz w:val="24"/>
          <w:szCs w:val="24"/>
        </w:rPr>
        <w:t>los actos de</w:t>
      </w:r>
      <w:r w:rsidRPr="00547377">
        <w:rPr>
          <w:rFonts w:ascii="Arial" w:hAnsi="Arial" w:cs="Arial"/>
          <w:sz w:val="24"/>
          <w:szCs w:val="24"/>
        </w:rPr>
        <w:t xml:space="preserve"> secuestro extorsivo.</w:t>
      </w:r>
    </w:p>
    <w:p w:rsidR="00A95859" w:rsidRPr="00547377" w:rsidRDefault="00A95859" w:rsidP="00A95859">
      <w:pPr>
        <w:pStyle w:val="Sinespaciado"/>
        <w:jc w:val="both"/>
        <w:rPr>
          <w:rFonts w:ascii="Arial" w:hAnsi="Arial" w:cs="Arial"/>
          <w:sz w:val="24"/>
          <w:szCs w:val="24"/>
        </w:rPr>
      </w:pPr>
    </w:p>
    <w:p w:rsidR="00A95859" w:rsidRPr="00547377" w:rsidRDefault="00A95859" w:rsidP="00A95859">
      <w:pPr>
        <w:pStyle w:val="Sinespaciado"/>
        <w:jc w:val="both"/>
        <w:rPr>
          <w:rFonts w:ascii="Arial" w:hAnsi="Arial" w:cs="Arial"/>
          <w:sz w:val="24"/>
          <w:szCs w:val="24"/>
        </w:rPr>
      </w:pPr>
      <w:r w:rsidRPr="00547377">
        <w:rPr>
          <w:rFonts w:ascii="Arial" w:hAnsi="Arial" w:cs="Arial"/>
          <w:sz w:val="24"/>
          <w:szCs w:val="24"/>
        </w:rPr>
        <w:t xml:space="preserve">Sobre ese punto se cita lo expuesto en CSJ </w:t>
      </w:r>
      <w:proofErr w:type="spellStart"/>
      <w:r w:rsidRPr="00547377">
        <w:rPr>
          <w:rFonts w:ascii="Arial" w:hAnsi="Arial" w:cs="Arial"/>
          <w:sz w:val="24"/>
          <w:szCs w:val="24"/>
        </w:rPr>
        <w:t>SP</w:t>
      </w:r>
      <w:proofErr w:type="spellEnd"/>
      <w:r w:rsidRPr="00547377">
        <w:rPr>
          <w:rFonts w:ascii="Arial" w:hAnsi="Arial" w:cs="Arial"/>
          <w:sz w:val="24"/>
          <w:szCs w:val="24"/>
        </w:rPr>
        <w:t xml:space="preserve"> del 14 de abril de 2010, radicado 32003 as</w:t>
      </w:r>
      <w:r>
        <w:rPr>
          <w:rFonts w:ascii="Arial" w:hAnsi="Arial" w:cs="Arial"/>
          <w:sz w:val="24"/>
          <w:szCs w:val="24"/>
        </w:rPr>
        <w:t>í</w:t>
      </w:r>
      <w:r w:rsidRPr="00547377">
        <w:rPr>
          <w:rFonts w:ascii="Arial" w:hAnsi="Arial" w:cs="Arial"/>
          <w:sz w:val="24"/>
          <w:szCs w:val="24"/>
        </w:rPr>
        <w:t xml:space="preserve">: </w:t>
      </w:r>
    </w:p>
    <w:p w:rsidR="00A95859" w:rsidRDefault="00A95859" w:rsidP="00A95859">
      <w:pPr>
        <w:pStyle w:val="Sinespaciado"/>
        <w:jc w:val="both"/>
        <w:rPr>
          <w:rFonts w:ascii="Arial" w:hAnsi="Arial" w:cs="Arial"/>
          <w:sz w:val="24"/>
          <w:szCs w:val="24"/>
        </w:rPr>
      </w:pPr>
    </w:p>
    <w:p w:rsidR="00A95859" w:rsidRPr="00C305E6" w:rsidRDefault="00A95859" w:rsidP="00A95859">
      <w:pPr>
        <w:pStyle w:val="Sinespaciado"/>
        <w:ind w:left="567" w:right="476"/>
        <w:jc w:val="both"/>
        <w:rPr>
          <w:rFonts w:ascii="Arial" w:hAnsi="Arial" w:cs="Arial"/>
          <w:sz w:val="21"/>
          <w:szCs w:val="21"/>
          <w:lang w:val="es-ES" w:eastAsia="es-ES"/>
        </w:rPr>
      </w:pPr>
      <w:r w:rsidRPr="00C305E6">
        <w:rPr>
          <w:rFonts w:ascii="Arial" w:hAnsi="Arial" w:cs="Arial"/>
          <w:sz w:val="21"/>
          <w:szCs w:val="21"/>
        </w:rPr>
        <w:t>“(...)</w:t>
      </w:r>
    </w:p>
    <w:p w:rsidR="00A95859" w:rsidRPr="00C305E6" w:rsidRDefault="00A95859" w:rsidP="00A95859">
      <w:pPr>
        <w:pStyle w:val="Sinespaciado"/>
        <w:ind w:left="567" w:right="476"/>
        <w:jc w:val="both"/>
        <w:rPr>
          <w:rFonts w:ascii="Arial" w:hAnsi="Arial" w:cs="Arial"/>
          <w:sz w:val="21"/>
          <w:szCs w:val="21"/>
          <w:lang w:val="es-ES" w:eastAsia="es-ES"/>
        </w:rPr>
      </w:pPr>
    </w:p>
    <w:p w:rsidR="00A95859" w:rsidRPr="00C305E6" w:rsidRDefault="00A95859" w:rsidP="00A95859">
      <w:pPr>
        <w:pStyle w:val="Sinespaciado"/>
        <w:ind w:left="567" w:right="476"/>
        <w:jc w:val="both"/>
        <w:rPr>
          <w:rFonts w:ascii="Arial" w:hAnsi="Arial" w:cs="Arial"/>
          <w:i/>
          <w:sz w:val="21"/>
          <w:szCs w:val="21"/>
          <w:u w:val="single"/>
          <w:lang w:val="es-ES" w:eastAsia="es-ES"/>
        </w:rPr>
      </w:pPr>
      <w:r w:rsidRPr="00C305E6">
        <w:rPr>
          <w:rFonts w:ascii="Arial" w:hAnsi="Arial" w:cs="Arial"/>
          <w:i/>
          <w:sz w:val="21"/>
          <w:szCs w:val="21"/>
          <w:lang w:val="es-ES" w:eastAsia="es-ES"/>
        </w:rPr>
        <w:t xml:space="preserve">La doctrina reciente de la Corte ha venido sosteniendo de manera uniforme que la atenuante prevista para el secuestro simple en el inciso segundo del artículo 171 del Código Penal, debe cumplir para su  reconocimiento los mismos presupuestos que la norma exige en el inciso primero para el secuestro extorsivo, es decir, (i) que la liberación se produzca dentro de los 15 días siguientes a la retención, (ii) que sea voluntaria, y (iii) </w:t>
      </w:r>
      <w:r w:rsidRPr="00C305E6">
        <w:rPr>
          <w:rFonts w:ascii="Arial" w:hAnsi="Arial" w:cs="Arial"/>
          <w:i/>
          <w:sz w:val="21"/>
          <w:szCs w:val="21"/>
          <w:u w:val="single"/>
          <w:lang w:val="es-ES" w:eastAsia="es-ES"/>
        </w:rPr>
        <w:t>que los plagiarios no hayan obtenido el fin propuesto.</w:t>
      </w:r>
    </w:p>
    <w:p w:rsidR="00A95859" w:rsidRPr="00C305E6" w:rsidRDefault="00A95859" w:rsidP="00A95859">
      <w:pPr>
        <w:pStyle w:val="Sinespaciado"/>
        <w:ind w:left="567" w:right="476"/>
        <w:jc w:val="both"/>
        <w:rPr>
          <w:rFonts w:ascii="Arial" w:hAnsi="Arial" w:cs="Arial"/>
          <w:i/>
          <w:sz w:val="21"/>
          <w:szCs w:val="21"/>
          <w:lang w:val="es-ES" w:eastAsia="es-ES"/>
        </w:rPr>
      </w:pPr>
    </w:p>
    <w:p w:rsidR="00A95859" w:rsidRPr="00C305E6" w:rsidRDefault="00A95859" w:rsidP="00A95859">
      <w:pPr>
        <w:pStyle w:val="Sinespaciado"/>
        <w:ind w:left="567" w:right="476"/>
        <w:jc w:val="both"/>
        <w:rPr>
          <w:rFonts w:ascii="Arial" w:hAnsi="Arial" w:cs="Arial"/>
          <w:i/>
          <w:sz w:val="21"/>
          <w:szCs w:val="21"/>
          <w:lang w:val="es-ES" w:eastAsia="es-ES"/>
        </w:rPr>
      </w:pPr>
      <w:r w:rsidRPr="00C305E6">
        <w:rPr>
          <w:rFonts w:ascii="Arial" w:hAnsi="Arial" w:cs="Arial"/>
          <w:i/>
          <w:sz w:val="21"/>
          <w:szCs w:val="21"/>
          <w:lang w:val="es-ES" w:eastAsia="es-ES"/>
        </w:rPr>
        <w:t xml:space="preserve">En respaldo de esta postura doctrinal se ha dicho que el secuestro simple persigue también una finalidad, y que radicando la diferencia entre las dos especies delictivas en que en el extorsivo el propósito es específico, y en el simple es indeterminado y residual, puesto que los verbos rectores que describen la conducta típica son literalmente idénticos, no resultaba racional ni jurídicamente sostenible exigir para el secuestro simple </w:t>
      </w:r>
      <w:proofErr w:type="spellStart"/>
      <w:r w:rsidRPr="00C305E6">
        <w:rPr>
          <w:rFonts w:ascii="Arial" w:hAnsi="Arial" w:cs="Arial"/>
          <w:i/>
          <w:sz w:val="21"/>
          <w:szCs w:val="21"/>
          <w:lang w:val="es-ES" w:eastAsia="es-ES"/>
        </w:rPr>
        <w:t>el</w:t>
      </w:r>
      <w:proofErr w:type="spellEnd"/>
      <w:r w:rsidRPr="00C305E6">
        <w:rPr>
          <w:rFonts w:ascii="Arial" w:hAnsi="Arial" w:cs="Arial"/>
          <w:i/>
          <w:sz w:val="21"/>
          <w:szCs w:val="21"/>
          <w:lang w:val="es-ES" w:eastAsia="es-ES"/>
        </w:rPr>
        <w:t xml:space="preserve"> sólo cumplimiento de las dos primeras condiciones.</w:t>
      </w:r>
    </w:p>
    <w:p w:rsidR="00A95859" w:rsidRPr="00C305E6" w:rsidRDefault="00A95859" w:rsidP="00A95859">
      <w:pPr>
        <w:pStyle w:val="Sinespaciado"/>
        <w:ind w:left="567" w:right="476"/>
        <w:jc w:val="both"/>
        <w:rPr>
          <w:rFonts w:ascii="Arial" w:hAnsi="Arial" w:cs="Arial"/>
          <w:i/>
          <w:sz w:val="21"/>
          <w:szCs w:val="21"/>
          <w:lang w:val="es-ES" w:eastAsia="es-ES"/>
        </w:rPr>
      </w:pPr>
    </w:p>
    <w:p w:rsidR="00A95859" w:rsidRPr="00C305E6" w:rsidRDefault="00A95859" w:rsidP="00A95859">
      <w:pPr>
        <w:pStyle w:val="Sinespaciado"/>
        <w:ind w:left="567" w:right="476"/>
        <w:jc w:val="both"/>
        <w:rPr>
          <w:rFonts w:ascii="Arial" w:hAnsi="Arial" w:cs="Arial"/>
          <w:i/>
          <w:sz w:val="21"/>
          <w:szCs w:val="21"/>
          <w:lang w:val="es-ES" w:eastAsia="es-ES"/>
        </w:rPr>
      </w:pPr>
      <w:r w:rsidRPr="00C305E6">
        <w:rPr>
          <w:rFonts w:ascii="Arial" w:hAnsi="Arial" w:cs="Arial"/>
          <w:i/>
          <w:sz w:val="21"/>
          <w:szCs w:val="21"/>
          <w:lang w:val="es-ES" w:eastAsia="es-ES"/>
        </w:rPr>
        <w:t xml:space="preserve">Adicionalmente se ha precisado que establecer criterios diferenciadores entre los requisitos exigidos para la obtención de la </w:t>
      </w:r>
      <w:proofErr w:type="spellStart"/>
      <w:r w:rsidRPr="00C305E6">
        <w:rPr>
          <w:rFonts w:ascii="Arial" w:hAnsi="Arial" w:cs="Arial"/>
          <w:i/>
          <w:sz w:val="21"/>
          <w:szCs w:val="21"/>
          <w:lang w:val="es-ES" w:eastAsia="es-ES"/>
        </w:rPr>
        <w:t>diminuente</w:t>
      </w:r>
      <w:proofErr w:type="spellEnd"/>
      <w:r w:rsidRPr="00C305E6">
        <w:rPr>
          <w:rFonts w:ascii="Arial" w:hAnsi="Arial" w:cs="Arial"/>
          <w:i/>
          <w:sz w:val="21"/>
          <w:szCs w:val="21"/>
          <w:lang w:val="es-ES" w:eastAsia="es-ES"/>
        </w:rPr>
        <w:t xml:space="preserve"> punitiva frente a una y otra modalidad delictiva, desnaturalizaba la teleología del precepto y las motivaciones de política criminal que lo inspiraban, porque lo que se busca con esta rebaja es estimular al secuestrador para que renuncie a la realización del propósito perseguido, no para que precipite su accionar delictivo con el fin de lograr el objetivo buscado en el menor tiempo posible. </w:t>
      </w:r>
    </w:p>
    <w:p w:rsidR="00A95859" w:rsidRPr="00C305E6" w:rsidRDefault="00A95859" w:rsidP="00A95859">
      <w:pPr>
        <w:pStyle w:val="Sinespaciado"/>
        <w:ind w:left="567" w:right="476"/>
        <w:jc w:val="both"/>
        <w:rPr>
          <w:rFonts w:ascii="Arial" w:hAnsi="Arial" w:cs="Arial"/>
          <w:i/>
          <w:sz w:val="21"/>
          <w:szCs w:val="21"/>
          <w:lang w:val="es-ES" w:eastAsia="es-ES"/>
        </w:rPr>
      </w:pPr>
    </w:p>
    <w:p w:rsidR="00A95859" w:rsidRPr="00C305E6" w:rsidRDefault="00A95859" w:rsidP="00A95859">
      <w:pPr>
        <w:pStyle w:val="Sinespaciado"/>
        <w:ind w:left="567" w:right="476"/>
        <w:jc w:val="both"/>
        <w:rPr>
          <w:rFonts w:ascii="Arial" w:hAnsi="Arial" w:cs="Arial"/>
          <w:sz w:val="21"/>
          <w:szCs w:val="21"/>
          <w:u w:val="single"/>
          <w:lang w:val="es-ES" w:eastAsia="es-ES"/>
        </w:rPr>
      </w:pPr>
      <w:r w:rsidRPr="00C305E6">
        <w:rPr>
          <w:rFonts w:ascii="Arial" w:hAnsi="Arial" w:cs="Arial"/>
          <w:i/>
          <w:sz w:val="21"/>
          <w:szCs w:val="21"/>
          <w:u w:val="single"/>
          <w:lang w:val="es-ES" w:eastAsia="es-ES"/>
        </w:rPr>
        <w:t xml:space="preserve">De acogerse la interpretación que propugna por establecer diferencias entre los requisitos de esta atenuante, se propiciaría una incoherencia insalvable en la justificación de su razón de ser, como quiera que terminaría beneficiando a quien ha dejado en libertad a la víctima por el solo hecho de hacerlo cuando ya ha ejecutado en su integridad la conducta típica, lo cual no deja de contrariar los principios de </w:t>
      </w:r>
      <w:r w:rsidRPr="00C305E6">
        <w:rPr>
          <w:rFonts w:ascii="Arial" w:hAnsi="Arial" w:cs="Arial"/>
          <w:i/>
          <w:sz w:val="21"/>
          <w:szCs w:val="21"/>
          <w:u w:val="single"/>
          <w:lang w:val="es-ES" w:eastAsia="es-ES"/>
        </w:rPr>
        <w:lastRenderedPageBreak/>
        <w:t xml:space="preserve">política criminal que deben orientar este tipo de reconocimientos.”. </w:t>
      </w:r>
      <w:r w:rsidRPr="00C305E6">
        <w:rPr>
          <w:rFonts w:ascii="Arial" w:hAnsi="Arial" w:cs="Arial"/>
          <w:sz w:val="21"/>
          <w:szCs w:val="21"/>
          <w:lang w:val="es-ES" w:eastAsia="es-ES"/>
        </w:rPr>
        <w:t>(Subrayas fuera del texto original)</w:t>
      </w:r>
    </w:p>
    <w:p w:rsidR="00A95859" w:rsidRPr="00547377" w:rsidRDefault="00A95859" w:rsidP="00A95859">
      <w:pPr>
        <w:pStyle w:val="Sinespaciado"/>
        <w:jc w:val="both"/>
        <w:rPr>
          <w:rFonts w:ascii="Arial" w:hAnsi="Arial" w:cs="Arial"/>
          <w:sz w:val="24"/>
          <w:szCs w:val="24"/>
          <w:lang w:val="es-ES" w:eastAsia="es-ES"/>
        </w:rPr>
      </w:pPr>
    </w:p>
    <w:p w:rsidR="00A95859" w:rsidRPr="00547377" w:rsidRDefault="00A95859" w:rsidP="00A95859">
      <w:pPr>
        <w:pStyle w:val="Sinespaciado"/>
        <w:jc w:val="both"/>
        <w:rPr>
          <w:rFonts w:ascii="Arial" w:hAnsi="Arial" w:cs="Arial"/>
          <w:sz w:val="24"/>
          <w:szCs w:val="24"/>
          <w:lang w:val="es-MX"/>
        </w:rPr>
      </w:pPr>
      <w:r>
        <w:rPr>
          <w:rFonts w:ascii="Arial" w:hAnsi="Arial" w:cs="Arial"/>
          <w:sz w:val="24"/>
          <w:szCs w:val="24"/>
          <w:lang w:val="es-ES" w:eastAsia="es-ES"/>
        </w:rPr>
        <w:t>9</w:t>
      </w:r>
      <w:r w:rsidRPr="00547377">
        <w:rPr>
          <w:rFonts w:ascii="Arial" w:hAnsi="Arial" w:cs="Arial"/>
          <w:sz w:val="24"/>
          <w:szCs w:val="24"/>
          <w:lang w:val="es-ES" w:eastAsia="es-ES"/>
        </w:rPr>
        <w:t>.4 E</w:t>
      </w:r>
      <w:r w:rsidRPr="00547377">
        <w:rPr>
          <w:rFonts w:ascii="Arial" w:hAnsi="Arial" w:cs="Arial"/>
          <w:sz w:val="24"/>
          <w:szCs w:val="24"/>
          <w:lang w:val="es-MX"/>
        </w:rPr>
        <w:t xml:space="preserve">n cuanto a lo propuesto por el recurrente relacionado con la no demostración de la materialidad de la conducta de porte ilegal de armas de fuego de defensa personal, es preciso recordar que en virtud de la premisa de libertad probatoria que rige en materia penal, basta con demostrar mediante cualquier medio con aptitud probatoria el cumplimiento de los elementos tanto objetivos como subjetivos del tipo, esto es, que el arma de defensa personal sea portada sin permiso de autoridad competente, sin que de la descripción típica se extraiga que </w:t>
      </w:r>
      <w:r>
        <w:rPr>
          <w:rFonts w:ascii="Arial" w:hAnsi="Arial" w:cs="Arial"/>
          <w:sz w:val="24"/>
          <w:szCs w:val="24"/>
          <w:lang w:val="es-MX"/>
        </w:rPr>
        <w:t>sea</w:t>
      </w:r>
      <w:r w:rsidRPr="00547377">
        <w:rPr>
          <w:rFonts w:ascii="Arial" w:hAnsi="Arial" w:cs="Arial"/>
          <w:sz w:val="24"/>
          <w:szCs w:val="24"/>
          <w:lang w:val="es-MX"/>
        </w:rPr>
        <w:t xml:space="preserve"> requisito indispensable practicar sobre el artefacto una pericia que determine las condiciones o calidades del mismo.</w:t>
      </w:r>
    </w:p>
    <w:p w:rsidR="00A95859" w:rsidRPr="00547377" w:rsidRDefault="00A95859" w:rsidP="00A95859">
      <w:pPr>
        <w:pStyle w:val="Sinespaciado"/>
        <w:jc w:val="both"/>
        <w:rPr>
          <w:rFonts w:ascii="Arial" w:hAnsi="Arial" w:cs="Arial"/>
          <w:sz w:val="24"/>
          <w:szCs w:val="24"/>
          <w:lang w:val="es-MX"/>
        </w:rPr>
      </w:pPr>
    </w:p>
    <w:p w:rsidR="00A95859" w:rsidRPr="00547377" w:rsidRDefault="00A95859" w:rsidP="00A95859">
      <w:pPr>
        <w:pStyle w:val="Sinespaciado"/>
        <w:jc w:val="both"/>
        <w:rPr>
          <w:rFonts w:ascii="Arial" w:hAnsi="Arial" w:cs="Arial"/>
          <w:sz w:val="24"/>
          <w:szCs w:val="24"/>
          <w:lang w:val="es-MX"/>
        </w:rPr>
      </w:pPr>
      <w:r w:rsidRPr="00547377">
        <w:rPr>
          <w:rFonts w:ascii="Arial" w:hAnsi="Arial" w:cs="Arial"/>
          <w:sz w:val="24"/>
          <w:szCs w:val="24"/>
          <w:lang w:val="es-MX"/>
        </w:rPr>
        <w:t>Adem</w:t>
      </w:r>
      <w:r>
        <w:rPr>
          <w:rFonts w:ascii="Arial" w:hAnsi="Arial" w:cs="Arial"/>
          <w:sz w:val="24"/>
          <w:szCs w:val="24"/>
          <w:lang w:val="es-MX"/>
        </w:rPr>
        <w:t>á</w:t>
      </w:r>
      <w:r w:rsidRPr="00547377">
        <w:rPr>
          <w:rFonts w:ascii="Arial" w:hAnsi="Arial" w:cs="Arial"/>
          <w:sz w:val="24"/>
          <w:szCs w:val="24"/>
          <w:lang w:val="es-MX"/>
        </w:rPr>
        <w:t>s debe decirse que en casos como el presente en que se ejecut</w:t>
      </w:r>
      <w:r>
        <w:rPr>
          <w:rFonts w:ascii="Arial" w:hAnsi="Arial" w:cs="Arial"/>
          <w:sz w:val="24"/>
          <w:szCs w:val="24"/>
          <w:lang w:val="es-MX"/>
        </w:rPr>
        <w:t>ó</w:t>
      </w:r>
      <w:r w:rsidRPr="00547377">
        <w:rPr>
          <w:rFonts w:ascii="Arial" w:hAnsi="Arial" w:cs="Arial"/>
          <w:sz w:val="24"/>
          <w:szCs w:val="24"/>
          <w:lang w:val="es-MX"/>
        </w:rPr>
        <w:t xml:space="preserve"> sucesivamente una empresa criminal de tanta envergadura, en la que </w:t>
      </w:r>
      <w:r>
        <w:rPr>
          <w:rFonts w:ascii="Arial" w:hAnsi="Arial" w:cs="Arial"/>
          <w:sz w:val="24"/>
          <w:szCs w:val="24"/>
          <w:lang w:val="es-MX"/>
        </w:rPr>
        <w:t>se debí</w:t>
      </w:r>
      <w:r w:rsidRPr="00547377">
        <w:rPr>
          <w:rFonts w:ascii="Arial" w:hAnsi="Arial" w:cs="Arial"/>
          <w:sz w:val="24"/>
          <w:szCs w:val="24"/>
          <w:lang w:val="es-MX"/>
        </w:rPr>
        <w:t>a</w:t>
      </w:r>
      <w:r>
        <w:rPr>
          <w:rFonts w:ascii="Arial" w:hAnsi="Arial" w:cs="Arial"/>
          <w:sz w:val="24"/>
          <w:szCs w:val="24"/>
          <w:lang w:val="es-MX"/>
        </w:rPr>
        <w:t xml:space="preserve"> privar de la libertad a varias</w:t>
      </w:r>
      <w:r w:rsidRPr="00547377">
        <w:rPr>
          <w:rFonts w:ascii="Arial" w:hAnsi="Arial" w:cs="Arial"/>
          <w:sz w:val="24"/>
          <w:szCs w:val="24"/>
          <w:lang w:val="es-MX"/>
        </w:rPr>
        <w:t xml:space="preserve"> personas y </w:t>
      </w:r>
      <w:r>
        <w:rPr>
          <w:rFonts w:ascii="Arial" w:hAnsi="Arial" w:cs="Arial"/>
          <w:sz w:val="24"/>
          <w:szCs w:val="24"/>
          <w:lang w:val="es-MX"/>
        </w:rPr>
        <w:t xml:space="preserve">era previsible un </w:t>
      </w:r>
      <w:r w:rsidRPr="00547377">
        <w:rPr>
          <w:rFonts w:ascii="Arial" w:hAnsi="Arial" w:cs="Arial"/>
          <w:sz w:val="24"/>
          <w:szCs w:val="24"/>
          <w:lang w:val="es-MX"/>
        </w:rPr>
        <w:t>enfrentamiento con padres de familia que necesariamente procurar</w:t>
      </w:r>
      <w:r>
        <w:rPr>
          <w:rFonts w:ascii="Arial" w:hAnsi="Arial" w:cs="Arial"/>
          <w:sz w:val="24"/>
          <w:szCs w:val="24"/>
          <w:lang w:val="es-MX"/>
        </w:rPr>
        <w:t>í</w:t>
      </w:r>
      <w:r w:rsidRPr="00547377">
        <w:rPr>
          <w:rFonts w:ascii="Arial" w:hAnsi="Arial" w:cs="Arial"/>
          <w:sz w:val="24"/>
          <w:szCs w:val="24"/>
          <w:lang w:val="es-MX"/>
        </w:rPr>
        <w:t xml:space="preserve">an defender la vida integridad y bienes de ellos y de sus familias, lo lógico es que los autores de esos graves comportamientos hicieran uso de armas de fuego para reducir su resistencia, lo que resulta conforme con los testimonios de las víctimas sobre el </w:t>
      </w:r>
      <w:r>
        <w:rPr>
          <w:rFonts w:ascii="Arial" w:hAnsi="Arial" w:cs="Arial"/>
          <w:sz w:val="24"/>
          <w:szCs w:val="24"/>
          <w:lang w:val="es-MX"/>
        </w:rPr>
        <w:t>porte de armas descritas como “38” o “</w:t>
      </w:r>
      <w:r w:rsidRPr="00547377">
        <w:rPr>
          <w:rFonts w:ascii="Arial" w:hAnsi="Arial" w:cs="Arial"/>
          <w:sz w:val="24"/>
          <w:szCs w:val="24"/>
          <w:lang w:val="es-MX"/>
        </w:rPr>
        <w:t>calibre 38” por parte de los acusados.</w:t>
      </w:r>
    </w:p>
    <w:p w:rsidR="00A95859" w:rsidRPr="00547377" w:rsidRDefault="00A95859" w:rsidP="00A95859">
      <w:pPr>
        <w:pStyle w:val="Sinespaciado"/>
        <w:jc w:val="both"/>
        <w:rPr>
          <w:rFonts w:ascii="Arial" w:hAnsi="Arial" w:cs="Arial"/>
          <w:sz w:val="24"/>
          <w:szCs w:val="24"/>
          <w:lang w:val="es-MX"/>
        </w:rPr>
      </w:pPr>
    </w:p>
    <w:p w:rsidR="00A95859" w:rsidRPr="00547377" w:rsidRDefault="00A95859" w:rsidP="00A95859">
      <w:pPr>
        <w:pStyle w:val="Sinespaciado"/>
        <w:jc w:val="both"/>
        <w:rPr>
          <w:rFonts w:ascii="Arial" w:hAnsi="Arial" w:cs="Arial"/>
          <w:sz w:val="24"/>
          <w:szCs w:val="24"/>
          <w:lang w:val="es-MX"/>
        </w:rPr>
      </w:pPr>
      <w:r>
        <w:rPr>
          <w:rFonts w:ascii="Arial" w:hAnsi="Arial" w:cs="Arial"/>
          <w:sz w:val="24"/>
          <w:szCs w:val="24"/>
          <w:lang w:val="es-MX"/>
        </w:rPr>
        <w:t>9</w:t>
      </w:r>
      <w:r w:rsidRPr="00547377">
        <w:rPr>
          <w:rFonts w:ascii="Arial" w:hAnsi="Arial" w:cs="Arial"/>
          <w:sz w:val="24"/>
          <w:szCs w:val="24"/>
          <w:lang w:val="es-MX"/>
        </w:rPr>
        <w:t xml:space="preserve">.4.1 Al respecto, la Sala de Casación Penal de la Corte Suprema de Justicia ha indicado lo siguiente: </w:t>
      </w:r>
    </w:p>
    <w:p w:rsidR="00A95859" w:rsidRPr="00C305E6" w:rsidRDefault="00A95859" w:rsidP="00A95859">
      <w:pPr>
        <w:pStyle w:val="Sinespaciado"/>
        <w:jc w:val="both"/>
        <w:rPr>
          <w:rFonts w:ascii="Arial" w:hAnsi="Arial" w:cs="Arial"/>
          <w:sz w:val="21"/>
          <w:szCs w:val="21"/>
          <w:lang w:val="es-MX"/>
        </w:rPr>
      </w:pPr>
    </w:p>
    <w:p w:rsidR="00A95859" w:rsidRPr="00C305E6" w:rsidRDefault="00A95859" w:rsidP="00A95859">
      <w:pPr>
        <w:pStyle w:val="Sinespaciado"/>
        <w:ind w:left="567" w:right="476"/>
        <w:jc w:val="both"/>
        <w:rPr>
          <w:rFonts w:ascii="Arial" w:hAnsi="Arial" w:cs="Arial"/>
          <w:i/>
          <w:sz w:val="21"/>
          <w:szCs w:val="21"/>
        </w:rPr>
      </w:pPr>
      <w:r w:rsidRPr="00C305E6">
        <w:rPr>
          <w:rFonts w:ascii="Arial" w:hAnsi="Arial" w:cs="Arial"/>
          <w:i/>
          <w:sz w:val="21"/>
          <w:szCs w:val="21"/>
        </w:rPr>
        <w:t>“…5. Toda la discusión ha surgido del hecho de que las armas empleadas en el hurto no fueron ni decomisadas ni disparadas y en tales circunstancias no se cuenta con evidencias físicas sobre su existencia, que habrían permitido con facilidad la determinación de su clase y calibre.  No obstante, como su incautación o  percusión no forman parte del tipo penal de porte ilegal de armas, la demostración de los elementos constitutivos de la conducta punible, tal y como lo ha señalado la Sala</w:t>
      </w:r>
      <w:r w:rsidRPr="00C305E6">
        <w:rPr>
          <w:rFonts w:ascii="Arial" w:hAnsi="Arial" w:cs="Arial"/>
          <w:i/>
          <w:sz w:val="21"/>
          <w:szCs w:val="21"/>
          <w:vertAlign w:val="superscript"/>
        </w:rPr>
        <w:footnoteReference w:id="14"/>
      </w:r>
      <w:r w:rsidRPr="00C305E6">
        <w:rPr>
          <w:rFonts w:ascii="Arial" w:hAnsi="Arial" w:cs="Arial"/>
          <w:i/>
          <w:sz w:val="21"/>
          <w:szCs w:val="21"/>
        </w:rPr>
        <w:t>, puede hacerse a través de cualquier medio de prueba en virtud del principio de libertad probatoria.  Y fue lo que hizo el Tribunal, que fundamentó  la imputación en los medios de prueba relacionados en el punto 3 de las presentes consideraciones y a los cuales está referida la censura, que la Sala procede a responder…</w:t>
      </w:r>
      <w:r w:rsidRPr="00C305E6">
        <w:rPr>
          <w:rFonts w:ascii="Arial" w:hAnsi="Arial" w:cs="Arial"/>
          <w:i/>
          <w:sz w:val="21"/>
          <w:szCs w:val="21"/>
          <w:vertAlign w:val="superscript"/>
        </w:rPr>
        <w:footnoteReference w:id="15"/>
      </w:r>
    </w:p>
    <w:p w:rsidR="00A95859" w:rsidRPr="00C305E6" w:rsidRDefault="00A95859" w:rsidP="00A95859">
      <w:pPr>
        <w:pStyle w:val="Sinespaciado"/>
        <w:ind w:left="567" w:right="476"/>
        <w:jc w:val="both"/>
        <w:rPr>
          <w:rFonts w:ascii="Arial" w:hAnsi="Arial" w:cs="Arial"/>
          <w:i/>
          <w:sz w:val="21"/>
          <w:szCs w:val="21"/>
        </w:rPr>
      </w:pPr>
    </w:p>
    <w:p w:rsidR="00A95859" w:rsidRPr="00547377" w:rsidRDefault="00A95859" w:rsidP="00A95859">
      <w:pPr>
        <w:pStyle w:val="Sinespaciado"/>
        <w:jc w:val="both"/>
        <w:rPr>
          <w:rFonts w:ascii="Arial" w:hAnsi="Arial" w:cs="Arial"/>
          <w:sz w:val="24"/>
          <w:szCs w:val="24"/>
        </w:rPr>
      </w:pPr>
      <w:r>
        <w:rPr>
          <w:rFonts w:ascii="Arial" w:hAnsi="Arial" w:cs="Arial"/>
          <w:sz w:val="24"/>
          <w:szCs w:val="24"/>
        </w:rPr>
        <w:t xml:space="preserve">9.4.2 </w:t>
      </w:r>
      <w:r w:rsidRPr="00547377">
        <w:rPr>
          <w:rFonts w:ascii="Arial" w:hAnsi="Arial" w:cs="Arial"/>
          <w:sz w:val="24"/>
          <w:szCs w:val="24"/>
        </w:rPr>
        <w:t>En este caso los te</w:t>
      </w:r>
      <w:r>
        <w:rPr>
          <w:rFonts w:ascii="Arial" w:hAnsi="Arial" w:cs="Arial"/>
          <w:sz w:val="24"/>
          <w:szCs w:val="24"/>
        </w:rPr>
        <w:t>stimonios que indicaban que los</w:t>
      </w:r>
      <w:r w:rsidRPr="00547377">
        <w:rPr>
          <w:rFonts w:ascii="Arial" w:hAnsi="Arial" w:cs="Arial"/>
          <w:sz w:val="24"/>
          <w:szCs w:val="24"/>
        </w:rPr>
        <w:t xml:space="preserve"> secuestradores portaban armas fue</w:t>
      </w:r>
      <w:r>
        <w:rPr>
          <w:rFonts w:ascii="Arial" w:hAnsi="Arial" w:cs="Arial"/>
          <w:sz w:val="24"/>
          <w:szCs w:val="24"/>
        </w:rPr>
        <w:t>ron</w:t>
      </w:r>
      <w:r w:rsidRPr="00547377">
        <w:rPr>
          <w:rFonts w:ascii="Arial" w:hAnsi="Arial" w:cs="Arial"/>
          <w:sz w:val="24"/>
          <w:szCs w:val="24"/>
        </w:rPr>
        <w:t xml:space="preserve"> generalizados, pues as</w:t>
      </w:r>
      <w:r>
        <w:rPr>
          <w:rFonts w:ascii="Arial" w:hAnsi="Arial" w:cs="Arial"/>
          <w:sz w:val="24"/>
          <w:szCs w:val="24"/>
        </w:rPr>
        <w:t>í</w:t>
      </w:r>
      <w:r w:rsidRPr="00547377">
        <w:rPr>
          <w:rFonts w:ascii="Arial" w:hAnsi="Arial" w:cs="Arial"/>
          <w:sz w:val="24"/>
          <w:szCs w:val="24"/>
        </w:rPr>
        <w:t xml:space="preserve"> lo manifestaron Mauro de Jesús </w:t>
      </w:r>
      <w:proofErr w:type="spellStart"/>
      <w:r w:rsidRPr="00547377">
        <w:rPr>
          <w:rFonts w:ascii="Arial" w:hAnsi="Arial" w:cs="Arial"/>
          <w:sz w:val="24"/>
          <w:szCs w:val="24"/>
        </w:rPr>
        <w:t>Vinasco</w:t>
      </w:r>
      <w:proofErr w:type="spellEnd"/>
      <w:r w:rsidRPr="00547377">
        <w:rPr>
          <w:rFonts w:ascii="Arial" w:hAnsi="Arial" w:cs="Arial"/>
          <w:sz w:val="24"/>
          <w:szCs w:val="24"/>
        </w:rPr>
        <w:t xml:space="preserve">, Gloria Zulma Ruiz Trejos, Jesús </w:t>
      </w:r>
      <w:proofErr w:type="spellStart"/>
      <w:r w:rsidRPr="00547377">
        <w:rPr>
          <w:rFonts w:ascii="Arial" w:hAnsi="Arial" w:cs="Arial"/>
          <w:sz w:val="24"/>
          <w:szCs w:val="24"/>
        </w:rPr>
        <w:t>Elider</w:t>
      </w:r>
      <w:proofErr w:type="spellEnd"/>
      <w:r w:rsidRPr="00547377">
        <w:rPr>
          <w:rFonts w:ascii="Arial" w:hAnsi="Arial" w:cs="Arial"/>
          <w:sz w:val="24"/>
          <w:szCs w:val="24"/>
        </w:rPr>
        <w:t xml:space="preserve"> </w:t>
      </w:r>
      <w:proofErr w:type="spellStart"/>
      <w:r w:rsidRPr="00547377">
        <w:rPr>
          <w:rFonts w:ascii="Arial" w:hAnsi="Arial" w:cs="Arial"/>
          <w:sz w:val="24"/>
          <w:szCs w:val="24"/>
        </w:rPr>
        <w:t>Vinasco</w:t>
      </w:r>
      <w:proofErr w:type="spellEnd"/>
      <w:r w:rsidRPr="00547377">
        <w:rPr>
          <w:rFonts w:ascii="Arial" w:hAnsi="Arial" w:cs="Arial"/>
          <w:sz w:val="24"/>
          <w:szCs w:val="24"/>
        </w:rPr>
        <w:t xml:space="preserve">, María Yesid Isaza Manzo, José Alcides Duque Bustamante, Elías de Jesús Pino, Daysi Magaly Ibarra </w:t>
      </w:r>
      <w:proofErr w:type="spellStart"/>
      <w:r w:rsidRPr="00547377">
        <w:rPr>
          <w:rFonts w:ascii="Arial" w:hAnsi="Arial" w:cs="Arial"/>
          <w:sz w:val="24"/>
          <w:szCs w:val="24"/>
        </w:rPr>
        <w:t>Aricapa</w:t>
      </w:r>
      <w:proofErr w:type="spellEnd"/>
      <w:r w:rsidRPr="00547377">
        <w:rPr>
          <w:rFonts w:ascii="Arial" w:hAnsi="Arial" w:cs="Arial"/>
          <w:sz w:val="24"/>
          <w:szCs w:val="24"/>
        </w:rPr>
        <w:t xml:space="preserve">, Carlos Alberto </w:t>
      </w:r>
      <w:proofErr w:type="spellStart"/>
      <w:r w:rsidRPr="00547377">
        <w:rPr>
          <w:rFonts w:ascii="Arial" w:hAnsi="Arial" w:cs="Arial"/>
          <w:sz w:val="24"/>
          <w:szCs w:val="24"/>
        </w:rPr>
        <w:t>Cedano</w:t>
      </w:r>
      <w:proofErr w:type="spellEnd"/>
      <w:r w:rsidRPr="00547377">
        <w:rPr>
          <w:rFonts w:ascii="Arial" w:hAnsi="Arial" w:cs="Arial"/>
          <w:sz w:val="24"/>
          <w:szCs w:val="24"/>
        </w:rPr>
        <w:t xml:space="preserve"> Cano, Alonso de Jesús Pino Vasco, Fabio Nelson Rayo </w:t>
      </w:r>
      <w:proofErr w:type="spellStart"/>
      <w:r w:rsidRPr="00547377">
        <w:rPr>
          <w:rFonts w:ascii="Arial" w:hAnsi="Arial" w:cs="Arial"/>
          <w:sz w:val="24"/>
          <w:szCs w:val="24"/>
        </w:rPr>
        <w:t>Alzate</w:t>
      </w:r>
      <w:proofErr w:type="spellEnd"/>
      <w:r w:rsidRPr="00547377">
        <w:rPr>
          <w:rFonts w:ascii="Arial" w:hAnsi="Arial" w:cs="Arial"/>
          <w:sz w:val="24"/>
          <w:szCs w:val="24"/>
        </w:rPr>
        <w:t xml:space="preserve"> y Carolina Hernández Malambo, quienes dijeron bajo la gravedad de juramento que las personas que ingresaron a sus predios por la fuerza, se encontraban armadas.  </w:t>
      </w:r>
    </w:p>
    <w:p w:rsidR="00A95859" w:rsidRPr="00547377" w:rsidRDefault="00A95859" w:rsidP="00A95859">
      <w:pPr>
        <w:pStyle w:val="Sinespaciado"/>
        <w:jc w:val="both"/>
        <w:rPr>
          <w:rFonts w:ascii="Arial" w:hAnsi="Arial" w:cs="Arial"/>
          <w:sz w:val="24"/>
          <w:szCs w:val="24"/>
        </w:rPr>
      </w:pPr>
    </w:p>
    <w:p w:rsidR="00A95859" w:rsidRPr="00547377" w:rsidRDefault="00A95859" w:rsidP="00A95859">
      <w:pPr>
        <w:pStyle w:val="Sinespaciado"/>
        <w:jc w:val="both"/>
        <w:rPr>
          <w:rFonts w:ascii="Arial" w:hAnsi="Arial" w:cs="Arial"/>
          <w:sz w:val="24"/>
          <w:szCs w:val="24"/>
        </w:rPr>
      </w:pPr>
      <w:r w:rsidRPr="00547377">
        <w:rPr>
          <w:rFonts w:ascii="Arial" w:hAnsi="Arial" w:cs="Arial"/>
          <w:sz w:val="24"/>
          <w:szCs w:val="24"/>
        </w:rPr>
        <w:t xml:space="preserve">Como si lo anterior no fuera suficiente diferentes declaraciones concuerdan en un aspecto de capital importancia: Mauro de Jesús </w:t>
      </w:r>
      <w:proofErr w:type="spellStart"/>
      <w:r w:rsidRPr="00547377">
        <w:rPr>
          <w:rFonts w:ascii="Arial" w:hAnsi="Arial" w:cs="Arial"/>
          <w:sz w:val="24"/>
          <w:szCs w:val="24"/>
        </w:rPr>
        <w:t>Vinasco</w:t>
      </w:r>
      <w:proofErr w:type="spellEnd"/>
      <w:r w:rsidRPr="00547377">
        <w:rPr>
          <w:rFonts w:ascii="Arial" w:hAnsi="Arial" w:cs="Arial"/>
          <w:sz w:val="24"/>
          <w:szCs w:val="24"/>
        </w:rPr>
        <w:t xml:space="preserve"> y Jesús </w:t>
      </w:r>
      <w:proofErr w:type="spellStart"/>
      <w:r w:rsidRPr="00547377">
        <w:rPr>
          <w:rFonts w:ascii="Arial" w:hAnsi="Arial" w:cs="Arial"/>
          <w:sz w:val="24"/>
          <w:szCs w:val="24"/>
        </w:rPr>
        <w:t>Elider</w:t>
      </w:r>
      <w:proofErr w:type="spellEnd"/>
      <w:r w:rsidRPr="00547377">
        <w:rPr>
          <w:rFonts w:ascii="Arial" w:hAnsi="Arial" w:cs="Arial"/>
          <w:sz w:val="24"/>
          <w:szCs w:val="24"/>
        </w:rPr>
        <w:t xml:space="preserve"> </w:t>
      </w:r>
      <w:proofErr w:type="spellStart"/>
      <w:r w:rsidRPr="00547377">
        <w:rPr>
          <w:rFonts w:ascii="Arial" w:hAnsi="Arial" w:cs="Arial"/>
          <w:sz w:val="24"/>
          <w:szCs w:val="24"/>
        </w:rPr>
        <w:t>Vinasco</w:t>
      </w:r>
      <w:proofErr w:type="spellEnd"/>
      <w:r w:rsidRPr="00547377">
        <w:rPr>
          <w:rFonts w:ascii="Arial" w:hAnsi="Arial" w:cs="Arial"/>
          <w:sz w:val="24"/>
          <w:szCs w:val="24"/>
        </w:rPr>
        <w:t xml:space="preserve">, describieron el artefacto que vieron como </w:t>
      </w:r>
      <w:r w:rsidRPr="00547377">
        <w:rPr>
          <w:rFonts w:ascii="Arial" w:hAnsi="Arial" w:cs="Arial"/>
          <w:i/>
          <w:sz w:val="24"/>
          <w:szCs w:val="24"/>
        </w:rPr>
        <w:t xml:space="preserve">“un arma corta”; </w:t>
      </w:r>
      <w:r w:rsidRPr="00547377">
        <w:rPr>
          <w:rFonts w:ascii="Arial" w:hAnsi="Arial" w:cs="Arial"/>
          <w:sz w:val="24"/>
          <w:szCs w:val="24"/>
        </w:rPr>
        <w:t>José Alcides Duque Bustamante atinó a decir que uno de los sujetos estaba armado con un revólver calibre 38 recortado y niquelado</w:t>
      </w:r>
      <w:r>
        <w:rPr>
          <w:rFonts w:ascii="Arial" w:hAnsi="Arial" w:cs="Arial"/>
          <w:sz w:val="24"/>
          <w:szCs w:val="24"/>
        </w:rPr>
        <w:t>;</w:t>
      </w:r>
      <w:r w:rsidRPr="00547377">
        <w:rPr>
          <w:rFonts w:ascii="Arial" w:hAnsi="Arial" w:cs="Arial"/>
          <w:sz w:val="24"/>
          <w:szCs w:val="24"/>
        </w:rPr>
        <w:t xml:space="preserve"> Elías de Jesús Pino Vasco sostuvo que las personas portaban “</w:t>
      </w:r>
      <w:r w:rsidRPr="00547377">
        <w:rPr>
          <w:rFonts w:ascii="Arial" w:hAnsi="Arial" w:cs="Arial"/>
          <w:i/>
          <w:sz w:val="24"/>
          <w:szCs w:val="24"/>
        </w:rPr>
        <w:t xml:space="preserve">armas 38”; </w:t>
      </w:r>
      <w:r w:rsidRPr="00547377">
        <w:rPr>
          <w:rFonts w:ascii="Arial" w:hAnsi="Arial" w:cs="Arial"/>
          <w:sz w:val="24"/>
          <w:szCs w:val="24"/>
        </w:rPr>
        <w:t xml:space="preserve">Daysi Magaly Ibarra </w:t>
      </w:r>
      <w:proofErr w:type="spellStart"/>
      <w:r w:rsidRPr="00547377">
        <w:rPr>
          <w:rFonts w:ascii="Arial" w:hAnsi="Arial" w:cs="Arial"/>
          <w:sz w:val="24"/>
          <w:szCs w:val="24"/>
        </w:rPr>
        <w:t>Aricapa</w:t>
      </w:r>
      <w:proofErr w:type="spellEnd"/>
      <w:r w:rsidRPr="00547377">
        <w:rPr>
          <w:rFonts w:ascii="Arial" w:hAnsi="Arial" w:cs="Arial"/>
          <w:sz w:val="24"/>
          <w:szCs w:val="24"/>
        </w:rPr>
        <w:t xml:space="preserve"> agregó que los agresores </w:t>
      </w:r>
      <w:r w:rsidRPr="00547377">
        <w:rPr>
          <w:rFonts w:ascii="Arial" w:hAnsi="Arial" w:cs="Arial"/>
          <w:i/>
          <w:sz w:val="24"/>
          <w:szCs w:val="24"/>
        </w:rPr>
        <w:t>“es</w:t>
      </w:r>
      <w:r>
        <w:rPr>
          <w:rFonts w:ascii="Arial" w:hAnsi="Arial" w:cs="Arial"/>
          <w:i/>
          <w:sz w:val="24"/>
          <w:szCs w:val="24"/>
        </w:rPr>
        <w:t>taban con armas, un revólver”</w:t>
      </w:r>
      <w:r w:rsidRPr="00547377">
        <w:rPr>
          <w:rFonts w:ascii="Arial" w:hAnsi="Arial" w:cs="Arial"/>
          <w:i/>
          <w:sz w:val="24"/>
          <w:szCs w:val="24"/>
        </w:rPr>
        <w:t xml:space="preserve"> </w:t>
      </w:r>
      <w:r w:rsidRPr="00547377">
        <w:rPr>
          <w:rFonts w:ascii="Arial" w:hAnsi="Arial" w:cs="Arial"/>
          <w:sz w:val="24"/>
          <w:szCs w:val="24"/>
        </w:rPr>
        <w:t xml:space="preserve"> y para finalizar Alonso de Jesús Pino </w:t>
      </w:r>
      <w:r w:rsidRPr="00547377">
        <w:rPr>
          <w:rFonts w:ascii="Arial" w:hAnsi="Arial" w:cs="Arial"/>
          <w:sz w:val="24"/>
          <w:szCs w:val="24"/>
        </w:rPr>
        <w:lastRenderedPageBreak/>
        <w:t>dijo que una de las personas que entró a la vivienda en la que se encontraba tenía “</w:t>
      </w:r>
      <w:r w:rsidRPr="00547377">
        <w:rPr>
          <w:rFonts w:ascii="Arial" w:hAnsi="Arial" w:cs="Arial"/>
          <w:i/>
          <w:sz w:val="24"/>
          <w:szCs w:val="24"/>
        </w:rPr>
        <w:t xml:space="preserve">un 38” </w:t>
      </w:r>
      <w:r w:rsidRPr="00547377">
        <w:rPr>
          <w:rFonts w:ascii="Arial" w:hAnsi="Arial" w:cs="Arial"/>
          <w:sz w:val="24"/>
          <w:szCs w:val="24"/>
        </w:rPr>
        <w:t xml:space="preserve">y que esa persona lo había amenazado apuntándole con ese tipo de arma </w:t>
      </w:r>
    </w:p>
    <w:p w:rsidR="00A95859" w:rsidRPr="00547377" w:rsidRDefault="00A95859" w:rsidP="00A95859">
      <w:pPr>
        <w:pStyle w:val="Sinespaciado"/>
        <w:jc w:val="both"/>
        <w:rPr>
          <w:rFonts w:ascii="Arial" w:hAnsi="Arial" w:cs="Arial"/>
          <w:sz w:val="24"/>
          <w:szCs w:val="24"/>
        </w:rPr>
      </w:pPr>
    </w:p>
    <w:p w:rsidR="00A95859" w:rsidRPr="00547377" w:rsidRDefault="00A95859" w:rsidP="00A95859">
      <w:pPr>
        <w:pStyle w:val="Sinespaciado"/>
        <w:jc w:val="both"/>
        <w:rPr>
          <w:rFonts w:ascii="Arial" w:hAnsi="Arial" w:cs="Arial"/>
          <w:sz w:val="24"/>
          <w:szCs w:val="24"/>
        </w:rPr>
      </w:pPr>
      <w:r>
        <w:rPr>
          <w:rFonts w:ascii="Arial" w:hAnsi="Arial" w:cs="Arial"/>
          <w:sz w:val="24"/>
          <w:szCs w:val="24"/>
        </w:rPr>
        <w:t>9</w:t>
      </w:r>
      <w:r w:rsidRPr="00547377">
        <w:rPr>
          <w:rFonts w:ascii="Arial" w:hAnsi="Arial" w:cs="Arial"/>
          <w:sz w:val="24"/>
          <w:szCs w:val="24"/>
        </w:rPr>
        <w:t xml:space="preserve">.4.3 En consecuencia no queda duda en el sentido de que en cada una de las </w:t>
      </w:r>
      <w:r>
        <w:rPr>
          <w:rFonts w:ascii="Arial" w:hAnsi="Arial" w:cs="Arial"/>
          <w:sz w:val="24"/>
          <w:szCs w:val="24"/>
        </w:rPr>
        <w:t>cinco</w:t>
      </w:r>
      <w:r w:rsidRPr="00547377">
        <w:rPr>
          <w:rFonts w:ascii="Arial" w:hAnsi="Arial" w:cs="Arial"/>
          <w:sz w:val="24"/>
          <w:szCs w:val="24"/>
        </w:rPr>
        <w:t xml:space="preserve"> oportunidades en las que los sujetos penetraron arbitrariamente en los domicilios de las familias afectadas, al menos uno de ellos portaba un arma de defensa personal, que fue usada para ejercer violencia y presionar sicológicamente a las víctimas, infundiéndoles temor, con el ánimo de doblegar su voluntad. Adem</w:t>
      </w:r>
      <w:r>
        <w:rPr>
          <w:rFonts w:ascii="Arial" w:hAnsi="Arial" w:cs="Arial"/>
          <w:sz w:val="24"/>
          <w:szCs w:val="24"/>
        </w:rPr>
        <w:t>á</w:t>
      </w:r>
      <w:r w:rsidRPr="00547377">
        <w:rPr>
          <w:rFonts w:ascii="Arial" w:hAnsi="Arial" w:cs="Arial"/>
          <w:sz w:val="24"/>
          <w:szCs w:val="24"/>
        </w:rPr>
        <w:t>s en el juicio se demostró que ninguno de los dos procesados c</w:t>
      </w:r>
      <w:r>
        <w:rPr>
          <w:rFonts w:ascii="Arial" w:hAnsi="Arial" w:cs="Arial"/>
          <w:sz w:val="24"/>
          <w:szCs w:val="24"/>
        </w:rPr>
        <w:t>ontaba</w:t>
      </w:r>
      <w:r w:rsidRPr="00547377">
        <w:rPr>
          <w:rFonts w:ascii="Arial" w:hAnsi="Arial" w:cs="Arial"/>
          <w:sz w:val="24"/>
          <w:szCs w:val="24"/>
        </w:rPr>
        <w:t xml:space="preserve"> con permiso para portar armas de fuego de defensa personal.</w:t>
      </w:r>
    </w:p>
    <w:p w:rsidR="00A95859" w:rsidRPr="00547377" w:rsidRDefault="00A95859" w:rsidP="00A95859">
      <w:pPr>
        <w:pStyle w:val="Sinespaciado"/>
        <w:jc w:val="both"/>
        <w:rPr>
          <w:rFonts w:ascii="Arial" w:hAnsi="Arial" w:cs="Arial"/>
          <w:sz w:val="24"/>
          <w:szCs w:val="24"/>
        </w:rPr>
      </w:pPr>
    </w:p>
    <w:p w:rsidR="00A95859" w:rsidRPr="00547377" w:rsidRDefault="00A95859" w:rsidP="00A95859">
      <w:pPr>
        <w:pStyle w:val="Sinespaciado"/>
        <w:jc w:val="both"/>
        <w:rPr>
          <w:rFonts w:ascii="Arial" w:hAnsi="Arial" w:cs="Arial"/>
          <w:sz w:val="24"/>
          <w:szCs w:val="24"/>
        </w:rPr>
      </w:pPr>
      <w:r>
        <w:rPr>
          <w:rFonts w:ascii="Arial" w:hAnsi="Arial" w:cs="Arial"/>
          <w:sz w:val="24"/>
          <w:szCs w:val="24"/>
        </w:rPr>
        <w:t>9</w:t>
      </w:r>
      <w:r w:rsidRPr="00547377">
        <w:rPr>
          <w:rFonts w:ascii="Arial" w:hAnsi="Arial" w:cs="Arial"/>
          <w:sz w:val="24"/>
          <w:szCs w:val="24"/>
        </w:rPr>
        <w:t xml:space="preserve">.5 En lo </w:t>
      </w:r>
      <w:r>
        <w:rPr>
          <w:rFonts w:ascii="Arial" w:hAnsi="Arial" w:cs="Arial"/>
          <w:sz w:val="24"/>
          <w:szCs w:val="24"/>
        </w:rPr>
        <w:t>relativo a la ocurrencia de las</w:t>
      </w:r>
      <w:r w:rsidRPr="00547377">
        <w:rPr>
          <w:rFonts w:ascii="Arial" w:hAnsi="Arial" w:cs="Arial"/>
          <w:sz w:val="24"/>
          <w:szCs w:val="24"/>
        </w:rPr>
        <w:t xml:space="preserve"> conductas de hurto calificado y agravado, el conocimiento sobre esos hechos punibles se </w:t>
      </w:r>
      <w:r w:rsidR="00660C93">
        <w:rPr>
          <w:rFonts w:ascii="Arial" w:hAnsi="Arial" w:cs="Arial"/>
          <w:sz w:val="24"/>
          <w:szCs w:val="24"/>
        </w:rPr>
        <w:t xml:space="preserve">fundamenta </w:t>
      </w:r>
      <w:r w:rsidRPr="00547377">
        <w:rPr>
          <w:rFonts w:ascii="Arial" w:hAnsi="Arial" w:cs="Arial"/>
          <w:sz w:val="24"/>
          <w:szCs w:val="24"/>
        </w:rPr>
        <w:t xml:space="preserve">en las versiones de los afectados para lo cual se debe tener en cuenta el </w:t>
      </w:r>
      <w:r>
        <w:rPr>
          <w:rFonts w:ascii="Arial" w:hAnsi="Arial" w:cs="Arial"/>
          <w:sz w:val="24"/>
          <w:szCs w:val="24"/>
        </w:rPr>
        <w:t>principio de</w:t>
      </w:r>
      <w:r w:rsidRPr="00547377">
        <w:rPr>
          <w:rFonts w:ascii="Arial" w:hAnsi="Arial" w:cs="Arial"/>
          <w:sz w:val="24"/>
          <w:szCs w:val="24"/>
        </w:rPr>
        <w:t xml:space="preserve"> libertad probatoria ya mencionado y </w:t>
      </w:r>
      <w:r>
        <w:rPr>
          <w:rFonts w:ascii="Arial" w:hAnsi="Arial" w:cs="Arial"/>
          <w:sz w:val="24"/>
          <w:szCs w:val="24"/>
        </w:rPr>
        <w:t>otros factores como la</w:t>
      </w:r>
      <w:r w:rsidRPr="00547377">
        <w:rPr>
          <w:rFonts w:ascii="Arial" w:hAnsi="Arial" w:cs="Arial"/>
          <w:sz w:val="24"/>
          <w:szCs w:val="24"/>
        </w:rPr>
        <w:t xml:space="preserve"> claridad de los relatos vertidos en la audiencia de juicio oral, la actitud y la personalidad de los declarantes, que no permiten vislumbrar una mala intención o el deseo de afectar a los procesados, sino que corresponden a un r</w:t>
      </w:r>
      <w:r>
        <w:rPr>
          <w:rFonts w:ascii="Arial" w:hAnsi="Arial" w:cs="Arial"/>
          <w:sz w:val="24"/>
          <w:szCs w:val="24"/>
        </w:rPr>
        <w:t>elato sincero de lo ocurrido en</w:t>
      </w:r>
      <w:r w:rsidRPr="00547377">
        <w:rPr>
          <w:rFonts w:ascii="Arial" w:hAnsi="Arial" w:cs="Arial"/>
          <w:sz w:val="24"/>
          <w:szCs w:val="24"/>
        </w:rPr>
        <w:t xml:space="preserve"> diferentes episodios objeto de investigación, como ocurrió</w:t>
      </w:r>
      <w:r>
        <w:rPr>
          <w:rFonts w:ascii="Arial" w:hAnsi="Arial" w:cs="Arial"/>
          <w:sz w:val="24"/>
          <w:szCs w:val="24"/>
        </w:rPr>
        <w:t xml:space="preserve"> con lo expuesto por Mauro de J</w:t>
      </w:r>
      <w:r w:rsidRPr="00547377">
        <w:rPr>
          <w:rFonts w:ascii="Arial" w:hAnsi="Arial" w:cs="Arial"/>
          <w:sz w:val="24"/>
          <w:szCs w:val="24"/>
        </w:rPr>
        <w:t xml:space="preserve">. </w:t>
      </w:r>
      <w:proofErr w:type="spellStart"/>
      <w:r w:rsidRPr="00547377">
        <w:rPr>
          <w:rFonts w:ascii="Arial" w:hAnsi="Arial" w:cs="Arial"/>
          <w:sz w:val="24"/>
          <w:szCs w:val="24"/>
        </w:rPr>
        <w:t>Vinasco</w:t>
      </w:r>
      <w:proofErr w:type="spellEnd"/>
      <w:r w:rsidRPr="00547377">
        <w:rPr>
          <w:rFonts w:ascii="Arial" w:hAnsi="Arial" w:cs="Arial"/>
          <w:sz w:val="24"/>
          <w:szCs w:val="24"/>
        </w:rPr>
        <w:t xml:space="preserve"> y su esposa Gloria Zulma Ruiz Trejos, sobre el hurto de un DVD, una loción, un celular, una chaqueta y una suma que oscil</w:t>
      </w:r>
      <w:r>
        <w:rPr>
          <w:rFonts w:ascii="Arial" w:hAnsi="Arial" w:cs="Arial"/>
          <w:sz w:val="24"/>
          <w:szCs w:val="24"/>
        </w:rPr>
        <w:t>ó entre $280.000 y $</w:t>
      </w:r>
      <w:r w:rsidRPr="00547377">
        <w:rPr>
          <w:rFonts w:ascii="Arial" w:hAnsi="Arial" w:cs="Arial"/>
          <w:sz w:val="24"/>
          <w:szCs w:val="24"/>
        </w:rPr>
        <w:t xml:space="preserve">300.000; el hurto de </w:t>
      </w:r>
      <w:r>
        <w:rPr>
          <w:rFonts w:ascii="Arial" w:hAnsi="Arial" w:cs="Arial"/>
          <w:sz w:val="24"/>
          <w:szCs w:val="24"/>
        </w:rPr>
        <w:t>unos celulares referido por Jesú</w:t>
      </w:r>
      <w:r w:rsidRPr="00547377">
        <w:rPr>
          <w:rFonts w:ascii="Arial" w:hAnsi="Arial" w:cs="Arial"/>
          <w:sz w:val="24"/>
          <w:szCs w:val="24"/>
        </w:rPr>
        <w:t xml:space="preserve">s </w:t>
      </w:r>
      <w:proofErr w:type="spellStart"/>
      <w:r w:rsidRPr="00547377">
        <w:rPr>
          <w:rFonts w:ascii="Arial" w:hAnsi="Arial" w:cs="Arial"/>
          <w:sz w:val="24"/>
          <w:szCs w:val="24"/>
        </w:rPr>
        <w:t>Elider</w:t>
      </w:r>
      <w:proofErr w:type="spellEnd"/>
      <w:r w:rsidRPr="00547377">
        <w:rPr>
          <w:rFonts w:ascii="Arial" w:hAnsi="Arial" w:cs="Arial"/>
          <w:sz w:val="24"/>
          <w:szCs w:val="24"/>
        </w:rPr>
        <w:t xml:space="preserve"> </w:t>
      </w:r>
      <w:proofErr w:type="spellStart"/>
      <w:r w:rsidRPr="00547377">
        <w:rPr>
          <w:rFonts w:ascii="Arial" w:hAnsi="Arial" w:cs="Arial"/>
          <w:sz w:val="24"/>
          <w:szCs w:val="24"/>
        </w:rPr>
        <w:t>Vinasc</w:t>
      </w:r>
      <w:r>
        <w:rPr>
          <w:rFonts w:ascii="Arial" w:hAnsi="Arial" w:cs="Arial"/>
          <w:sz w:val="24"/>
          <w:szCs w:val="24"/>
        </w:rPr>
        <w:t>o</w:t>
      </w:r>
      <w:proofErr w:type="spellEnd"/>
      <w:r>
        <w:rPr>
          <w:rFonts w:ascii="Arial" w:hAnsi="Arial" w:cs="Arial"/>
          <w:sz w:val="24"/>
          <w:szCs w:val="24"/>
        </w:rPr>
        <w:t xml:space="preserve"> y la sustracción de $</w:t>
      </w:r>
      <w:r w:rsidRPr="00547377">
        <w:rPr>
          <w:rFonts w:ascii="Arial" w:hAnsi="Arial" w:cs="Arial"/>
          <w:sz w:val="24"/>
          <w:szCs w:val="24"/>
        </w:rPr>
        <w:t>200</w:t>
      </w:r>
      <w:r>
        <w:rPr>
          <w:rFonts w:ascii="Arial" w:hAnsi="Arial" w:cs="Arial"/>
          <w:sz w:val="24"/>
          <w:szCs w:val="24"/>
        </w:rPr>
        <w:t>.000 de propiedad del señor Jesú</w:t>
      </w:r>
      <w:r w:rsidRPr="00547377">
        <w:rPr>
          <w:rFonts w:ascii="Arial" w:hAnsi="Arial" w:cs="Arial"/>
          <w:sz w:val="24"/>
          <w:szCs w:val="24"/>
        </w:rPr>
        <w:t>s Vidal Chiquito, por lo cual se considera que existió conocimiento más allá de toda duda</w:t>
      </w:r>
      <w:r>
        <w:rPr>
          <w:rFonts w:ascii="Arial" w:hAnsi="Arial" w:cs="Arial"/>
          <w:sz w:val="24"/>
          <w:szCs w:val="24"/>
        </w:rPr>
        <w:t>,</w:t>
      </w:r>
      <w:r w:rsidRPr="00547377">
        <w:rPr>
          <w:rFonts w:ascii="Arial" w:hAnsi="Arial" w:cs="Arial"/>
          <w:sz w:val="24"/>
          <w:szCs w:val="24"/>
        </w:rPr>
        <w:t xml:space="preserve"> en cuanto a la materialidad de la conducta atentatoria contra el patrimonio económico en los casos mencionados.</w:t>
      </w:r>
    </w:p>
    <w:p w:rsidR="00A95859" w:rsidRPr="00547377" w:rsidRDefault="00A95859" w:rsidP="00A95859">
      <w:pPr>
        <w:pStyle w:val="Sinespaciado"/>
        <w:jc w:val="both"/>
        <w:rPr>
          <w:rFonts w:ascii="Arial" w:hAnsi="Arial" w:cs="Arial"/>
          <w:sz w:val="24"/>
          <w:szCs w:val="24"/>
        </w:rPr>
      </w:pPr>
    </w:p>
    <w:p w:rsidR="00A95859" w:rsidRPr="00547377" w:rsidRDefault="00A95859" w:rsidP="00A95859">
      <w:pPr>
        <w:pStyle w:val="Sinespaciado"/>
        <w:jc w:val="both"/>
        <w:rPr>
          <w:rFonts w:ascii="Arial" w:hAnsi="Arial" w:cs="Arial"/>
          <w:sz w:val="24"/>
          <w:szCs w:val="24"/>
        </w:rPr>
      </w:pPr>
      <w:r>
        <w:rPr>
          <w:rFonts w:ascii="Arial" w:hAnsi="Arial" w:cs="Arial"/>
          <w:sz w:val="24"/>
          <w:szCs w:val="24"/>
        </w:rPr>
        <w:t>9</w:t>
      </w:r>
      <w:r w:rsidRPr="00547377">
        <w:rPr>
          <w:rFonts w:ascii="Arial" w:hAnsi="Arial" w:cs="Arial"/>
          <w:sz w:val="24"/>
          <w:szCs w:val="24"/>
        </w:rPr>
        <w:t xml:space="preserve">.6 En torno a la conducta de acceso carnal violento por la cual fue acusado uno de los incriminados, </w:t>
      </w:r>
      <w:r>
        <w:rPr>
          <w:rFonts w:ascii="Arial" w:hAnsi="Arial" w:cs="Arial"/>
          <w:sz w:val="24"/>
          <w:szCs w:val="24"/>
        </w:rPr>
        <w:t>para esta Colegiatura el</w:t>
      </w:r>
      <w:r w:rsidRPr="00547377">
        <w:rPr>
          <w:rFonts w:ascii="Arial" w:hAnsi="Arial" w:cs="Arial"/>
          <w:sz w:val="24"/>
          <w:szCs w:val="24"/>
        </w:rPr>
        <w:t xml:space="preserve"> testimonio de la señora Carolina Hernández Malambo resulta digno de absoluta credibilidad pues narró cada uno de los acontecimientos acaecidos en su finca, indicando que </w:t>
      </w:r>
      <w:r>
        <w:rPr>
          <w:rFonts w:ascii="Arial" w:hAnsi="Arial" w:cs="Arial"/>
          <w:sz w:val="24"/>
          <w:szCs w:val="24"/>
        </w:rPr>
        <w:t xml:space="preserve">luego de que su </w:t>
      </w:r>
      <w:r w:rsidRPr="00547377">
        <w:rPr>
          <w:rFonts w:ascii="Arial" w:hAnsi="Arial" w:cs="Arial"/>
          <w:sz w:val="24"/>
          <w:szCs w:val="24"/>
        </w:rPr>
        <w:t>compañ</w:t>
      </w:r>
      <w:r>
        <w:rPr>
          <w:rFonts w:ascii="Arial" w:hAnsi="Arial" w:cs="Arial"/>
          <w:sz w:val="24"/>
          <w:szCs w:val="24"/>
        </w:rPr>
        <w:t xml:space="preserve">ero Fabio Nelson Yate se viera </w:t>
      </w:r>
      <w:r w:rsidRPr="00547377">
        <w:rPr>
          <w:rFonts w:ascii="Arial" w:hAnsi="Arial" w:cs="Arial"/>
          <w:sz w:val="24"/>
          <w:szCs w:val="24"/>
        </w:rPr>
        <w:t xml:space="preserve">obligado a dirigirse hacia la cabecera municipal de </w:t>
      </w:r>
      <w:proofErr w:type="spellStart"/>
      <w:r w:rsidRPr="00547377">
        <w:rPr>
          <w:rFonts w:ascii="Arial" w:hAnsi="Arial" w:cs="Arial"/>
          <w:sz w:val="24"/>
          <w:szCs w:val="24"/>
        </w:rPr>
        <w:t>Quinchía</w:t>
      </w:r>
      <w:proofErr w:type="spellEnd"/>
      <w:r w:rsidRPr="00547377">
        <w:rPr>
          <w:rFonts w:ascii="Arial" w:hAnsi="Arial" w:cs="Arial"/>
          <w:sz w:val="24"/>
          <w:szCs w:val="24"/>
        </w:rPr>
        <w:t xml:space="preserve"> a vender un café para atender el pago de</w:t>
      </w:r>
      <w:r>
        <w:rPr>
          <w:rFonts w:ascii="Arial" w:hAnsi="Arial" w:cs="Arial"/>
          <w:sz w:val="24"/>
          <w:szCs w:val="24"/>
        </w:rPr>
        <w:t xml:space="preserve"> los $</w:t>
      </w:r>
      <w:r w:rsidRPr="00547377">
        <w:rPr>
          <w:rFonts w:ascii="Arial" w:hAnsi="Arial" w:cs="Arial"/>
          <w:sz w:val="24"/>
          <w:szCs w:val="24"/>
        </w:rPr>
        <w:t>3.000.000 que le exigieron  los secuestradores, uno de los intrusos, esgrimiendo un arma, la había llevado a un sector alejado donde accedió carnalmente de manera forzada.</w:t>
      </w:r>
    </w:p>
    <w:p w:rsidR="00A95859" w:rsidRPr="00547377" w:rsidRDefault="00A95859" w:rsidP="00A95859">
      <w:pPr>
        <w:pStyle w:val="Sinespaciado"/>
        <w:jc w:val="both"/>
        <w:rPr>
          <w:rFonts w:ascii="Arial" w:hAnsi="Arial" w:cs="Arial"/>
          <w:sz w:val="24"/>
          <w:szCs w:val="24"/>
        </w:rPr>
      </w:pPr>
    </w:p>
    <w:p w:rsidR="00A95859" w:rsidRPr="00547377" w:rsidRDefault="00A95859" w:rsidP="00A95859">
      <w:pPr>
        <w:pStyle w:val="Sinespaciado"/>
        <w:jc w:val="both"/>
        <w:rPr>
          <w:rFonts w:ascii="Arial" w:hAnsi="Arial" w:cs="Arial"/>
          <w:sz w:val="24"/>
          <w:szCs w:val="24"/>
        </w:rPr>
      </w:pPr>
      <w:r w:rsidRPr="00547377">
        <w:rPr>
          <w:rFonts w:ascii="Arial" w:hAnsi="Arial" w:cs="Arial"/>
          <w:sz w:val="24"/>
          <w:szCs w:val="24"/>
        </w:rPr>
        <w:t>El testimonio rendido por la señora Hernández Malambo en el juicio se aprecia sincero, pues relata la angustia que vivió con este suceso y la afectación</w:t>
      </w:r>
      <w:r>
        <w:rPr>
          <w:rFonts w:ascii="Arial" w:hAnsi="Arial" w:cs="Arial"/>
          <w:sz w:val="24"/>
          <w:szCs w:val="24"/>
        </w:rPr>
        <w:t xml:space="preserve"> que le produjo la vulneración </w:t>
      </w:r>
      <w:r w:rsidRPr="00547377">
        <w:rPr>
          <w:rFonts w:ascii="Arial" w:hAnsi="Arial" w:cs="Arial"/>
          <w:sz w:val="24"/>
          <w:szCs w:val="24"/>
        </w:rPr>
        <w:t>de su libertad, integridad y for</w:t>
      </w:r>
      <w:r>
        <w:rPr>
          <w:rFonts w:ascii="Arial" w:hAnsi="Arial" w:cs="Arial"/>
          <w:sz w:val="24"/>
          <w:szCs w:val="24"/>
        </w:rPr>
        <w:t>mación sexuales, hasta el punto</w:t>
      </w:r>
      <w:r w:rsidRPr="00547377">
        <w:rPr>
          <w:rFonts w:ascii="Arial" w:hAnsi="Arial" w:cs="Arial"/>
          <w:sz w:val="24"/>
          <w:szCs w:val="24"/>
        </w:rPr>
        <w:t xml:space="preserve"> de que el defensor de la persona que señaló manifestó que se abstenía de ejercer el contrainterrogatorio por respeto a la víctima.</w:t>
      </w:r>
    </w:p>
    <w:p w:rsidR="00A95859" w:rsidRPr="00547377" w:rsidRDefault="00A95859" w:rsidP="00A95859">
      <w:pPr>
        <w:pStyle w:val="Sinespaciado"/>
        <w:jc w:val="both"/>
        <w:rPr>
          <w:rFonts w:ascii="Arial" w:hAnsi="Arial" w:cs="Arial"/>
          <w:sz w:val="24"/>
          <w:szCs w:val="24"/>
        </w:rPr>
      </w:pPr>
    </w:p>
    <w:p w:rsidR="00A95859" w:rsidRPr="00547377" w:rsidRDefault="00A95859" w:rsidP="00A95859">
      <w:pPr>
        <w:pStyle w:val="Sinespaciado"/>
        <w:jc w:val="both"/>
        <w:rPr>
          <w:rFonts w:ascii="Arial" w:hAnsi="Arial" w:cs="Arial"/>
          <w:sz w:val="24"/>
          <w:szCs w:val="24"/>
        </w:rPr>
      </w:pPr>
      <w:r w:rsidRPr="00547377">
        <w:rPr>
          <w:rFonts w:ascii="Arial" w:hAnsi="Arial" w:cs="Arial"/>
          <w:sz w:val="24"/>
          <w:szCs w:val="24"/>
        </w:rPr>
        <w:t>Con la declaración de la psicóloga forense Gloria Patricia C</w:t>
      </w:r>
      <w:r>
        <w:rPr>
          <w:rFonts w:ascii="Arial" w:hAnsi="Arial" w:cs="Arial"/>
          <w:sz w:val="24"/>
          <w:szCs w:val="24"/>
        </w:rPr>
        <w:t xml:space="preserve">árdenas Castaño, </w:t>
      </w:r>
      <w:r w:rsidRPr="00547377">
        <w:rPr>
          <w:rFonts w:ascii="Arial" w:hAnsi="Arial" w:cs="Arial"/>
          <w:sz w:val="24"/>
          <w:szCs w:val="24"/>
        </w:rPr>
        <w:t>adscrita al Instituto de Medicina Legal y Ciencias Forenses quien realizó entrevista a la víctima del delito de connotación sexual, quedó claro que la señora Hern</w:t>
      </w:r>
      <w:r>
        <w:rPr>
          <w:rFonts w:ascii="Arial" w:hAnsi="Arial" w:cs="Arial"/>
          <w:sz w:val="24"/>
          <w:szCs w:val="24"/>
        </w:rPr>
        <w:t>ández</w:t>
      </w:r>
      <w:r w:rsidRPr="00547377">
        <w:rPr>
          <w:rFonts w:ascii="Arial" w:hAnsi="Arial" w:cs="Arial"/>
          <w:sz w:val="24"/>
          <w:szCs w:val="24"/>
        </w:rPr>
        <w:t xml:space="preserve"> presentaba las características relativas a un duelo normal, debido a que se sentía </w:t>
      </w:r>
      <w:r>
        <w:rPr>
          <w:rFonts w:ascii="Arial" w:hAnsi="Arial" w:cs="Arial"/>
          <w:i/>
          <w:sz w:val="24"/>
          <w:szCs w:val="24"/>
        </w:rPr>
        <w:t>“sucia y amedrentada”</w:t>
      </w:r>
      <w:r w:rsidRPr="00547377">
        <w:rPr>
          <w:rFonts w:ascii="Arial" w:hAnsi="Arial" w:cs="Arial"/>
          <w:i/>
          <w:sz w:val="24"/>
          <w:szCs w:val="24"/>
        </w:rPr>
        <w:t xml:space="preserve"> </w:t>
      </w:r>
      <w:r w:rsidRPr="00547377">
        <w:rPr>
          <w:rFonts w:ascii="Arial" w:hAnsi="Arial" w:cs="Arial"/>
          <w:sz w:val="24"/>
          <w:szCs w:val="24"/>
        </w:rPr>
        <w:t xml:space="preserve">manifestando dolor y frustración, </w:t>
      </w:r>
      <w:r>
        <w:rPr>
          <w:rFonts w:ascii="Arial" w:hAnsi="Arial" w:cs="Arial"/>
          <w:sz w:val="24"/>
          <w:szCs w:val="24"/>
        </w:rPr>
        <w:t xml:space="preserve">ya que le habían </w:t>
      </w:r>
      <w:r w:rsidRPr="00547377">
        <w:rPr>
          <w:rFonts w:ascii="Arial" w:hAnsi="Arial" w:cs="Arial"/>
          <w:sz w:val="24"/>
          <w:szCs w:val="24"/>
        </w:rPr>
        <w:t xml:space="preserve">advertido que si le contaba lo sucedido a su esposo </w:t>
      </w:r>
      <w:r>
        <w:rPr>
          <w:rFonts w:ascii="Arial" w:hAnsi="Arial" w:cs="Arial"/>
          <w:sz w:val="24"/>
          <w:szCs w:val="24"/>
        </w:rPr>
        <w:t>é</w:t>
      </w:r>
      <w:r w:rsidRPr="00547377">
        <w:rPr>
          <w:rFonts w:ascii="Arial" w:hAnsi="Arial" w:cs="Arial"/>
          <w:sz w:val="24"/>
          <w:szCs w:val="24"/>
        </w:rPr>
        <w:t xml:space="preserve">ste la iba a abandonar, precisando esa profesional que el relato de la entrevistada era lógico y coherente con su estado mental y su edad actual, tal como lo consignó en el informe respectivo, que fue introducido al plenario. </w:t>
      </w:r>
    </w:p>
    <w:p w:rsidR="00A95859" w:rsidRPr="00547377" w:rsidRDefault="00A95859" w:rsidP="00A95859">
      <w:pPr>
        <w:pStyle w:val="Sinespaciado"/>
        <w:jc w:val="both"/>
        <w:rPr>
          <w:rFonts w:ascii="Arial" w:hAnsi="Arial" w:cs="Arial"/>
          <w:sz w:val="24"/>
          <w:szCs w:val="24"/>
        </w:rPr>
      </w:pPr>
    </w:p>
    <w:p w:rsidR="00A95859" w:rsidRPr="00547377" w:rsidRDefault="00A95859" w:rsidP="00A95859">
      <w:pPr>
        <w:pStyle w:val="Sinespaciado"/>
        <w:jc w:val="both"/>
        <w:rPr>
          <w:rFonts w:ascii="Arial" w:hAnsi="Arial" w:cs="Arial"/>
          <w:sz w:val="24"/>
          <w:szCs w:val="24"/>
        </w:rPr>
      </w:pPr>
      <w:r w:rsidRPr="00547377">
        <w:rPr>
          <w:rFonts w:ascii="Arial" w:hAnsi="Arial" w:cs="Arial"/>
          <w:sz w:val="24"/>
          <w:szCs w:val="24"/>
        </w:rPr>
        <w:t>En ese orden de ideas se concluye que igualmente se demostró la existencia de la conducta de acceso carnal violento que fue atribuida en la ac</w:t>
      </w:r>
      <w:r>
        <w:rPr>
          <w:rFonts w:ascii="Arial" w:hAnsi="Arial" w:cs="Arial"/>
          <w:sz w:val="24"/>
          <w:szCs w:val="24"/>
        </w:rPr>
        <w:t>usación a uno de los procesados</w:t>
      </w:r>
      <w:r w:rsidRPr="00547377">
        <w:rPr>
          <w:rFonts w:ascii="Arial" w:hAnsi="Arial" w:cs="Arial"/>
          <w:sz w:val="24"/>
          <w:szCs w:val="24"/>
        </w:rPr>
        <w:t>.</w:t>
      </w:r>
    </w:p>
    <w:p w:rsidR="00A95859" w:rsidRPr="00547377" w:rsidRDefault="00A95859" w:rsidP="00A95859">
      <w:pPr>
        <w:pStyle w:val="Sinespaciado"/>
        <w:jc w:val="both"/>
        <w:rPr>
          <w:rFonts w:ascii="Arial" w:hAnsi="Arial" w:cs="Arial"/>
          <w:sz w:val="24"/>
          <w:szCs w:val="24"/>
        </w:rPr>
      </w:pPr>
    </w:p>
    <w:p w:rsidR="00A95859" w:rsidRPr="00547377" w:rsidRDefault="00A95859" w:rsidP="00A95859">
      <w:pPr>
        <w:pStyle w:val="Sinespaciado"/>
        <w:jc w:val="both"/>
        <w:rPr>
          <w:rFonts w:ascii="Arial" w:hAnsi="Arial" w:cs="Arial"/>
          <w:sz w:val="24"/>
          <w:szCs w:val="24"/>
        </w:rPr>
      </w:pPr>
      <w:r>
        <w:rPr>
          <w:rFonts w:ascii="Arial" w:hAnsi="Arial" w:cs="Arial"/>
          <w:sz w:val="24"/>
          <w:szCs w:val="24"/>
        </w:rPr>
        <w:lastRenderedPageBreak/>
        <w:t>9</w:t>
      </w:r>
      <w:r w:rsidRPr="00547377">
        <w:rPr>
          <w:rFonts w:ascii="Arial" w:hAnsi="Arial" w:cs="Arial"/>
          <w:sz w:val="24"/>
          <w:szCs w:val="24"/>
        </w:rPr>
        <w:t xml:space="preserve">.7 De acuerdo a todo lo anterior, resulta demostrada más allá de toda duda la materialidad de todas y cada una de las conductas por las que fueron acusados Gilberto de Jesús Molina y </w:t>
      </w:r>
      <w:proofErr w:type="spellStart"/>
      <w:r w:rsidRPr="00547377">
        <w:rPr>
          <w:rFonts w:ascii="Arial" w:hAnsi="Arial" w:cs="Arial"/>
          <w:sz w:val="24"/>
          <w:szCs w:val="24"/>
        </w:rPr>
        <w:t>Eri</w:t>
      </w:r>
      <w:proofErr w:type="spellEnd"/>
      <w:r w:rsidRPr="00547377">
        <w:rPr>
          <w:rFonts w:ascii="Arial" w:hAnsi="Arial" w:cs="Arial"/>
          <w:sz w:val="24"/>
          <w:szCs w:val="24"/>
        </w:rPr>
        <w:t xml:space="preserve"> </w:t>
      </w:r>
      <w:proofErr w:type="spellStart"/>
      <w:r w:rsidRPr="00547377">
        <w:rPr>
          <w:rFonts w:ascii="Arial" w:hAnsi="Arial" w:cs="Arial"/>
          <w:sz w:val="24"/>
          <w:szCs w:val="24"/>
        </w:rPr>
        <w:t>Yonatan</w:t>
      </w:r>
      <w:proofErr w:type="spellEnd"/>
      <w:r w:rsidRPr="00547377">
        <w:rPr>
          <w:rFonts w:ascii="Arial" w:hAnsi="Arial" w:cs="Arial"/>
          <w:sz w:val="24"/>
          <w:szCs w:val="24"/>
        </w:rPr>
        <w:t xml:space="preserve"> Molina Restrepo, sin que las argumentaciones propuestas por el equipo defensivo, posean el poder de convicción suficiente para desestimar la pretensión acusadora de la </w:t>
      </w:r>
      <w:proofErr w:type="spellStart"/>
      <w:r w:rsidRPr="00547377">
        <w:rPr>
          <w:rFonts w:ascii="Arial" w:hAnsi="Arial" w:cs="Arial"/>
          <w:sz w:val="24"/>
          <w:szCs w:val="24"/>
        </w:rPr>
        <w:t>FGN</w:t>
      </w:r>
      <w:proofErr w:type="spellEnd"/>
      <w:r w:rsidRPr="00547377">
        <w:rPr>
          <w:rFonts w:ascii="Arial" w:hAnsi="Arial" w:cs="Arial"/>
          <w:sz w:val="24"/>
          <w:szCs w:val="24"/>
        </w:rPr>
        <w:t>.</w:t>
      </w:r>
    </w:p>
    <w:p w:rsidR="00A95859" w:rsidRPr="00547377" w:rsidRDefault="00A95859" w:rsidP="00A95859">
      <w:pPr>
        <w:pStyle w:val="Sinespaciado"/>
        <w:jc w:val="both"/>
        <w:rPr>
          <w:rFonts w:ascii="Arial" w:hAnsi="Arial" w:cs="Arial"/>
          <w:sz w:val="24"/>
          <w:szCs w:val="24"/>
        </w:rPr>
      </w:pPr>
    </w:p>
    <w:p w:rsidR="00A95859" w:rsidRPr="00547377" w:rsidRDefault="00A95859" w:rsidP="00A95859">
      <w:pPr>
        <w:pStyle w:val="Sinespaciado"/>
        <w:jc w:val="both"/>
        <w:rPr>
          <w:rFonts w:ascii="Arial" w:hAnsi="Arial" w:cs="Arial"/>
          <w:sz w:val="24"/>
          <w:szCs w:val="24"/>
          <w:u w:val="single"/>
        </w:rPr>
      </w:pPr>
      <w:r>
        <w:rPr>
          <w:rFonts w:ascii="Arial" w:hAnsi="Arial" w:cs="Arial"/>
          <w:sz w:val="24"/>
          <w:szCs w:val="24"/>
        </w:rPr>
        <w:t>10</w:t>
      </w:r>
      <w:r w:rsidRPr="00547377">
        <w:rPr>
          <w:rFonts w:ascii="Arial" w:hAnsi="Arial" w:cs="Arial"/>
          <w:sz w:val="24"/>
          <w:szCs w:val="24"/>
        </w:rPr>
        <w:t xml:space="preserve">. </w:t>
      </w:r>
      <w:r w:rsidRPr="00547377">
        <w:rPr>
          <w:rFonts w:ascii="Arial" w:hAnsi="Arial" w:cs="Arial"/>
          <w:sz w:val="24"/>
          <w:szCs w:val="24"/>
          <w:u w:val="single"/>
        </w:rPr>
        <w:t xml:space="preserve">SOBRE  LA RESPONSABILIDAD DE GILBERTO DE JESÚS MOLINA </w:t>
      </w:r>
      <w:r>
        <w:rPr>
          <w:rFonts w:ascii="Arial" w:hAnsi="Arial" w:cs="Arial"/>
          <w:sz w:val="24"/>
          <w:szCs w:val="24"/>
          <w:u w:val="single"/>
        </w:rPr>
        <w:t>(</w:t>
      </w:r>
      <w:proofErr w:type="spellStart"/>
      <w:r>
        <w:rPr>
          <w:rFonts w:ascii="Arial" w:hAnsi="Arial" w:cs="Arial"/>
          <w:sz w:val="24"/>
          <w:szCs w:val="24"/>
          <w:u w:val="single"/>
        </w:rPr>
        <w:t>GJM</w:t>
      </w:r>
      <w:proofErr w:type="spellEnd"/>
      <w:r w:rsidRPr="00547377">
        <w:rPr>
          <w:rFonts w:ascii="Arial" w:hAnsi="Arial" w:cs="Arial"/>
          <w:sz w:val="24"/>
          <w:szCs w:val="24"/>
          <w:u w:val="single"/>
        </w:rPr>
        <w:t xml:space="preserve">) Y ERI </w:t>
      </w:r>
      <w:proofErr w:type="spellStart"/>
      <w:r w:rsidRPr="00547377">
        <w:rPr>
          <w:rFonts w:ascii="Arial" w:hAnsi="Arial" w:cs="Arial"/>
          <w:sz w:val="24"/>
          <w:szCs w:val="24"/>
          <w:u w:val="single"/>
        </w:rPr>
        <w:t>YONATAN</w:t>
      </w:r>
      <w:proofErr w:type="spellEnd"/>
      <w:r w:rsidRPr="00547377">
        <w:rPr>
          <w:rFonts w:ascii="Arial" w:hAnsi="Arial" w:cs="Arial"/>
          <w:sz w:val="24"/>
          <w:szCs w:val="24"/>
          <w:u w:val="single"/>
        </w:rPr>
        <w:t xml:space="preserve"> MOLINA RESTREPO (</w:t>
      </w:r>
      <w:proofErr w:type="spellStart"/>
      <w:r w:rsidRPr="00547377">
        <w:rPr>
          <w:rFonts w:ascii="Arial" w:hAnsi="Arial" w:cs="Arial"/>
          <w:sz w:val="24"/>
          <w:szCs w:val="24"/>
          <w:u w:val="single"/>
        </w:rPr>
        <w:t>EYM</w:t>
      </w:r>
      <w:proofErr w:type="spellEnd"/>
      <w:r w:rsidRPr="00547377">
        <w:rPr>
          <w:rFonts w:ascii="Arial" w:hAnsi="Arial" w:cs="Arial"/>
          <w:sz w:val="24"/>
          <w:szCs w:val="24"/>
          <w:u w:val="single"/>
        </w:rPr>
        <w:t>) POR LAS CONDUCTAS INVESTIGADAS.</w:t>
      </w:r>
    </w:p>
    <w:p w:rsidR="00A95859" w:rsidRPr="00547377" w:rsidRDefault="00A95859" w:rsidP="00A95859">
      <w:pPr>
        <w:pStyle w:val="Sinespaciado"/>
        <w:jc w:val="both"/>
        <w:rPr>
          <w:rFonts w:ascii="Arial" w:hAnsi="Arial" w:cs="Arial"/>
          <w:sz w:val="24"/>
          <w:szCs w:val="24"/>
        </w:rPr>
      </w:pPr>
    </w:p>
    <w:p w:rsidR="00A95859" w:rsidRPr="00547377" w:rsidRDefault="00A95859" w:rsidP="00A95859">
      <w:pPr>
        <w:pStyle w:val="Sinespaciado"/>
        <w:jc w:val="both"/>
        <w:rPr>
          <w:rFonts w:ascii="Arial" w:hAnsi="Arial" w:cs="Arial"/>
          <w:sz w:val="24"/>
          <w:szCs w:val="24"/>
        </w:rPr>
      </w:pPr>
      <w:r>
        <w:rPr>
          <w:rFonts w:ascii="Arial" w:hAnsi="Arial" w:cs="Arial"/>
          <w:sz w:val="24"/>
          <w:szCs w:val="24"/>
        </w:rPr>
        <w:t>10</w:t>
      </w:r>
      <w:r w:rsidRPr="00547377">
        <w:rPr>
          <w:rFonts w:ascii="Arial" w:hAnsi="Arial" w:cs="Arial"/>
          <w:sz w:val="24"/>
          <w:szCs w:val="24"/>
        </w:rPr>
        <w:t>.1 Inicialmente hay que manifestar que en v</w:t>
      </w:r>
      <w:r>
        <w:rPr>
          <w:rFonts w:ascii="Arial" w:hAnsi="Arial" w:cs="Arial"/>
          <w:sz w:val="24"/>
          <w:szCs w:val="24"/>
        </w:rPr>
        <w:t>irtud de lo dispuesto en el artí</w:t>
      </w:r>
      <w:r w:rsidRPr="00547377">
        <w:rPr>
          <w:rFonts w:ascii="Arial" w:hAnsi="Arial" w:cs="Arial"/>
          <w:sz w:val="24"/>
          <w:szCs w:val="24"/>
        </w:rPr>
        <w:t xml:space="preserve">culo 448 del </w:t>
      </w:r>
      <w:proofErr w:type="spellStart"/>
      <w:r w:rsidRPr="00547377">
        <w:rPr>
          <w:rFonts w:ascii="Arial" w:hAnsi="Arial" w:cs="Arial"/>
          <w:sz w:val="24"/>
          <w:szCs w:val="24"/>
        </w:rPr>
        <w:t>CPP</w:t>
      </w:r>
      <w:proofErr w:type="spellEnd"/>
      <w:r w:rsidRPr="00547377">
        <w:rPr>
          <w:rFonts w:ascii="Arial" w:hAnsi="Arial" w:cs="Arial"/>
          <w:sz w:val="24"/>
          <w:szCs w:val="24"/>
        </w:rPr>
        <w:t xml:space="preserve"> que establece el principio de congruencia, se debe tener en cuenta que en el caso del procesado </w:t>
      </w:r>
      <w:proofErr w:type="spellStart"/>
      <w:r w:rsidRPr="00547377">
        <w:rPr>
          <w:rFonts w:ascii="Arial" w:hAnsi="Arial" w:cs="Arial"/>
          <w:sz w:val="24"/>
          <w:szCs w:val="24"/>
        </w:rPr>
        <w:t>Eri</w:t>
      </w:r>
      <w:proofErr w:type="spellEnd"/>
      <w:r w:rsidRPr="00547377">
        <w:rPr>
          <w:rFonts w:ascii="Arial" w:hAnsi="Arial" w:cs="Arial"/>
          <w:sz w:val="24"/>
          <w:szCs w:val="24"/>
        </w:rPr>
        <w:t xml:space="preserve"> </w:t>
      </w:r>
      <w:proofErr w:type="spellStart"/>
      <w:r w:rsidRPr="00547377">
        <w:rPr>
          <w:rFonts w:ascii="Arial" w:hAnsi="Arial" w:cs="Arial"/>
          <w:sz w:val="24"/>
          <w:szCs w:val="24"/>
        </w:rPr>
        <w:t>Yonathan</w:t>
      </w:r>
      <w:proofErr w:type="spellEnd"/>
      <w:r w:rsidRPr="00547377">
        <w:rPr>
          <w:rFonts w:ascii="Arial" w:hAnsi="Arial" w:cs="Arial"/>
          <w:sz w:val="24"/>
          <w:szCs w:val="24"/>
        </w:rPr>
        <w:t xml:space="preserve"> Molina, la </w:t>
      </w:r>
      <w:proofErr w:type="spellStart"/>
      <w:r w:rsidRPr="00547377">
        <w:rPr>
          <w:rFonts w:ascii="Arial" w:hAnsi="Arial" w:cs="Arial"/>
          <w:sz w:val="24"/>
          <w:szCs w:val="24"/>
        </w:rPr>
        <w:t>FGN</w:t>
      </w:r>
      <w:proofErr w:type="spellEnd"/>
      <w:r w:rsidRPr="00547377">
        <w:rPr>
          <w:rFonts w:ascii="Arial" w:hAnsi="Arial" w:cs="Arial"/>
          <w:sz w:val="24"/>
          <w:szCs w:val="24"/>
        </w:rPr>
        <w:t xml:space="preserve"> no formul</w:t>
      </w:r>
      <w:r>
        <w:rPr>
          <w:rFonts w:ascii="Arial" w:hAnsi="Arial" w:cs="Arial"/>
          <w:sz w:val="24"/>
          <w:szCs w:val="24"/>
        </w:rPr>
        <w:t>ó</w:t>
      </w:r>
      <w:r w:rsidRPr="00547377">
        <w:rPr>
          <w:rFonts w:ascii="Arial" w:hAnsi="Arial" w:cs="Arial"/>
          <w:sz w:val="24"/>
          <w:szCs w:val="24"/>
        </w:rPr>
        <w:t xml:space="preserve"> acusación por el suceso correspondiente al caso N</w:t>
      </w:r>
      <w:r>
        <w:rPr>
          <w:rFonts w:ascii="Arial" w:hAnsi="Arial" w:cs="Arial"/>
          <w:sz w:val="24"/>
          <w:szCs w:val="24"/>
        </w:rPr>
        <w:t>ro.1</w:t>
      </w:r>
      <w:r w:rsidRPr="00547377">
        <w:rPr>
          <w:rFonts w:ascii="Arial" w:hAnsi="Arial" w:cs="Arial"/>
          <w:sz w:val="24"/>
          <w:szCs w:val="24"/>
        </w:rPr>
        <w:t>, ni por la conducta de acceso carnal violento de la cual fue v</w:t>
      </w:r>
      <w:r>
        <w:rPr>
          <w:rFonts w:ascii="Arial" w:hAnsi="Arial" w:cs="Arial"/>
          <w:sz w:val="24"/>
          <w:szCs w:val="24"/>
        </w:rPr>
        <w:t>í</w:t>
      </w:r>
      <w:r w:rsidRPr="00547377">
        <w:rPr>
          <w:rFonts w:ascii="Arial" w:hAnsi="Arial" w:cs="Arial"/>
          <w:sz w:val="24"/>
          <w:szCs w:val="24"/>
        </w:rPr>
        <w:t>ctima la señora Carolina Hern</w:t>
      </w:r>
      <w:r>
        <w:rPr>
          <w:rFonts w:ascii="Arial" w:hAnsi="Arial" w:cs="Arial"/>
          <w:sz w:val="24"/>
          <w:szCs w:val="24"/>
        </w:rPr>
        <w:t>ández (</w:t>
      </w:r>
      <w:r w:rsidRPr="00547377">
        <w:rPr>
          <w:rFonts w:ascii="Arial" w:hAnsi="Arial" w:cs="Arial"/>
          <w:sz w:val="24"/>
          <w:szCs w:val="24"/>
        </w:rPr>
        <w:t>Caso N</w:t>
      </w:r>
      <w:r>
        <w:rPr>
          <w:rFonts w:ascii="Arial" w:hAnsi="Arial" w:cs="Arial"/>
          <w:sz w:val="24"/>
          <w:szCs w:val="24"/>
        </w:rPr>
        <w:t>r</w:t>
      </w:r>
      <w:r w:rsidRPr="00547377">
        <w:rPr>
          <w:rFonts w:ascii="Arial" w:hAnsi="Arial" w:cs="Arial"/>
          <w:sz w:val="24"/>
          <w:szCs w:val="24"/>
        </w:rPr>
        <w:t>o. 5</w:t>
      </w:r>
      <w:r>
        <w:rPr>
          <w:rFonts w:ascii="Arial" w:hAnsi="Arial" w:cs="Arial"/>
          <w:sz w:val="24"/>
          <w:szCs w:val="24"/>
        </w:rPr>
        <w:t>).</w:t>
      </w:r>
    </w:p>
    <w:p w:rsidR="00A95859" w:rsidRPr="00547377" w:rsidRDefault="00A95859" w:rsidP="00A95859">
      <w:pPr>
        <w:pStyle w:val="Sinespaciado"/>
        <w:jc w:val="both"/>
        <w:rPr>
          <w:rFonts w:ascii="Arial" w:hAnsi="Arial" w:cs="Arial"/>
          <w:sz w:val="24"/>
          <w:szCs w:val="24"/>
        </w:rPr>
      </w:pPr>
    </w:p>
    <w:p w:rsidR="00A95859" w:rsidRPr="00547377" w:rsidRDefault="00A95859" w:rsidP="00A95859">
      <w:pPr>
        <w:pStyle w:val="Sinespaciado"/>
        <w:jc w:val="both"/>
        <w:rPr>
          <w:rFonts w:ascii="Arial" w:hAnsi="Arial" w:cs="Arial"/>
          <w:sz w:val="24"/>
          <w:szCs w:val="24"/>
        </w:rPr>
      </w:pPr>
      <w:r>
        <w:rPr>
          <w:rFonts w:ascii="Arial" w:hAnsi="Arial" w:cs="Arial"/>
          <w:sz w:val="24"/>
          <w:szCs w:val="24"/>
        </w:rPr>
        <w:t>10</w:t>
      </w:r>
      <w:r w:rsidRPr="00547377">
        <w:rPr>
          <w:rFonts w:ascii="Arial" w:hAnsi="Arial" w:cs="Arial"/>
          <w:sz w:val="24"/>
          <w:szCs w:val="24"/>
        </w:rPr>
        <w:t>.2  En medio de</w:t>
      </w:r>
      <w:r>
        <w:rPr>
          <w:rFonts w:ascii="Arial" w:hAnsi="Arial" w:cs="Arial"/>
          <w:sz w:val="24"/>
          <w:szCs w:val="24"/>
        </w:rPr>
        <w:t xml:space="preserve">l juicio el señor Mauro de J. </w:t>
      </w:r>
      <w:proofErr w:type="spellStart"/>
      <w:r>
        <w:rPr>
          <w:rFonts w:ascii="Arial" w:hAnsi="Arial" w:cs="Arial"/>
          <w:sz w:val="24"/>
          <w:szCs w:val="24"/>
        </w:rPr>
        <w:t>Vinasco</w:t>
      </w:r>
      <w:proofErr w:type="spellEnd"/>
      <w:r>
        <w:rPr>
          <w:rFonts w:ascii="Arial" w:hAnsi="Arial" w:cs="Arial"/>
          <w:sz w:val="24"/>
          <w:szCs w:val="24"/>
        </w:rPr>
        <w:t xml:space="preserve"> (</w:t>
      </w:r>
      <w:r w:rsidRPr="00547377">
        <w:rPr>
          <w:rFonts w:ascii="Arial" w:hAnsi="Arial" w:cs="Arial"/>
          <w:sz w:val="24"/>
          <w:szCs w:val="24"/>
        </w:rPr>
        <w:t xml:space="preserve">Caso </w:t>
      </w:r>
      <w:r>
        <w:rPr>
          <w:rFonts w:ascii="Arial" w:hAnsi="Arial" w:cs="Arial"/>
          <w:sz w:val="24"/>
          <w:szCs w:val="24"/>
        </w:rPr>
        <w:t xml:space="preserve">Nro. 1) señaló a </w:t>
      </w:r>
      <w:proofErr w:type="spellStart"/>
      <w:r w:rsidRPr="00547377">
        <w:rPr>
          <w:rFonts w:ascii="Arial" w:hAnsi="Arial" w:cs="Arial"/>
          <w:sz w:val="24"/>
          <w:szCs w:val="24"/>
        </w:rPr>
        <w:t>GJM</w:t>
      </w:r>
      <w:proofErr w:type="spellEnd"/>
      <w:r w:rsidRPr="00547377">
        <w:rPr>
          <w:rFonts w:ascii="Arial" w:hAnsi="Arial" w:cs="Arial"/>
          <w:sz w:val="24"/>
          <w:szCs w:val="24"/>
        </w:rPr>
        <w:t xml:space="preserve"> como una de las personas que cometieron las conductas que narr</w:t>
      </w:r>
      <w:r>
        <w:rPr>
          <w:rFonts w:ascii="Arial" w:hAnsi="Arial" w:cs="Arial"/>
          <w:sz w:val="24"/>
          <w:szCs w:val="24"/>
        </w:rPr>
        <w:t>ó</w:t>
      </w:r>
      <w:r w:rsidRPr="00547377">
        <w:rPr>
          <w:rFonts w:ascii="Arial" w:hAnsi="Arial" w:cs="Arial"/>
          <w:sz w:val="24"/>
          <w:szCs w:val="24"/>
        </w:rPr>
        <w:t xml:space="preserve"> lo cual fue corroborado por su esposa Gloria Zulma Ruiz Trejos. Por su parte Jes</w:t>
      </w:r>
      <w:r>
        <w:rPr>
          <w:rFonts w:ascii="Arial" w:hAnsi="Arial" w:cs="Arial"/>
          <w:sz w:val="24"/>
          <w:szCs w:val="24"/>
        </w:rPr>
        <w:t>ú</w:t>
      </w:r>
      <w:r w:rsidRPr="00547377">
        <w:rPr>
          <w:rFonts w:ascii="Arial" w:hAnsi="Arial" w:cs="Arial"/>
          <w:sz w:val="24"/>
          <w:szCs w:val="24"/>
        </w:rPr>
        <w:t xml:space="preserve">s </w:t>
      </w:r>
      <w:proofErr w:type="spellStart"/>
      <w:r w:rsidRPr="00547377">
        <w:rPr>
          <w:rFonts w:ascii="Arial" w:hAnsi="Arial" w:cs="Arial"/>
          <w:sz w:val="24"/>
          <w:szCs w:val="24"/>
        </w:rPr>
        <w:t>Elider</w:t>
      </w:r>
      <w:proofErr w:type="spellEnd"/>
      <w:r w:rsidRPr="00547377">
        <w:rPr>
          <w:rFonts w:ascii="Arial" w:hAnsi="Arial" w:cs="Arial"/>
          <w:sz w:val="24"/>
          <w:szCs w:val="24"/>
        </w:rPr>
        <w:t xml:space="preserve"> </w:t>
      </w:r>
      <w:proofErr w:type="spellStart"/>
      <w:r w:rsidRPr="00547377">
        <w:rPr>
          <w:rFonts w:ascii="Arial" w:hAnsi="Arial" w:cs="Arial"/>
          <w:sz w:val="24"/>
          <w:szCs w:val="24"/>
        </w:rPr>
        <w:t>Vinasco</w:t>
      </w:r>
      <w:proofErr w:type="spellEnd"/>
      <w:r w:rsidRPr="00547377">
        <w:rPr>
          <w:rFonts w:ascii="Arial" w:hAnsi="Arial" w:cs="Arial"/>
          <w:sz w:val="24"/>
          <w:szCs w:val="24"/>
        </w:rPr>
        <w:t xml:space="preserve"> se refirió al mismo </w:t>
      </w:r>
      <w:proofErr w:type="spellStart"/>
      <w:r w:rsidRPr="00547377">
        <w:rPr>
          <w:rFonts w:ascii="Arial" w:hAnsi="Arial" w:cs="Arial"/>
          <w:sz w:val="24"/>
          <w:szCs w:val="24"/>
        </w:rPr>
        <w:t>GJM</w:t>
      </w:r>
      <w:proofErr w:type="spellEnd"/>
      <w:r w:rsidRPr="00547377">
        <w:rPr>
          <w:rFonts w:ascii="Arial" w:hAnsi="Arial" w:cs="Arial"/>
          <w:sz w:val="24"/>
          <w:szCs w:val="24"/>
        </w:rPr>
        <w:t xml:space="preserve"> como la persona que llegó a su casa en compañía de o</w:t>
      </w:r>
      <w:r>
        <w:rPr>
          <w:rFonts w:ascii="Arial" w:hAnsi="Arial" w:cs="Arial"/>
          <w:sz w:val="24"/>
          <w:szCs w:val="24"/>
        </w:rPr>
        <w:t xml:space="preserve">tro individuo portando armas y </w:t>
      </w:r>
      <w:r w:rsidRPr="00547377">
        <w:rPr>
          <w:rFonts w:ascii="Arial" w:hAnsi="Arial" w:cs="Arial"/>
          <w:sz w:val="24"/>
          <w:szCs w:val="24"/>
        </w:rPr>
        <w:t>manifestando que eran paramilitares, lo sac</w:t>
      </w:r>
      <w:r>
        <w:rPr>
          <w:rFonts w:ascii="Arial" w:hAnsi="Arial" w:cs="Arial"/>
          <w:sz w:val="24"/>
          <w:szCs w:val="24"/>
        </w:rPr>
        <w:t>ó</w:t>
      </w:r>
      <w:r w:rsidRPr="00547377">
        <w:rPr>
          <w:rFonts w:ascii="Arial" w:hAnsi="Arial" w:cs="Arial"/>
          <w:sz w:val="24"/>
          <w:szCs w:val="24"/>
        </w:rPr>
        <w:t xml:space="preserve"> de su vivienda y lo llev</w:t>
      </w:r>
      <w:r>
        <w:rPr>
          <w:rFonts w:ascii="Arial" w:hAnsi="Arial" w:cs="Arial"/>
          <w:sz w:val="24"/>
          <w:szCs w:val="24"/>
        </w:rPr>
        <w:t>ó</w:t>
      </w:r>
      <w:r w:rsidRPr="00547377">
        <w:rPr>
          <w:rFonts w:ascii="Arial" w:hAnsi="Arial" w:cs="Arial"/>
          <w:sz w:val="24"/>
          <w:szCs w:val="24"/>
        </w:rPr>
        <w:t xml:space="preserve"> hasta la residencia de su hermano Mauro</w:t>
      </w:r>
      <w:r>
        <w:rPr>
          <w:rFonts w:ascii="Arial" w:hAnsi="Arial" w:cs="Arial"/>
          <w:sz w:val="24"/>
          <w:szCs w:val="24"/>
        </w:rPr>
        <w:t>. A su vez la señora Marí</w:t>
      </w:r>
      <w:r w:rsidRPr="00547377">
        <w:rPr>
          <w:rFonts w:ascii="Arial" w:hAnsi="Arial" w:cs="Arial"/>
          <w:sz w:val="24"/>
          <w:szCs w:val="24"/>
        </w:rPr>
        <w:t xml:space="preserve">a </w:t>
      </w:r>
      <w:proofErr w:type="spellStart"/>
      <w:r w:rsidRPr="00547377">
        <w:rPr>
          <w:rFonts w:ascii="Arial" w:hAnsi="Arial" w:cs="Arial"/>
          <w:sz w:val="24"/>
          <w:szCs w:val="24"/>
        </w:rPr>
        <w:t>Yezid</w:t>
      </w:r>
      <w:proofErr w:type="spellEnd"/>
      <w:r w:rsidRPr="00547377">
        <w:rPr>
          <w:rFonts w:ascii="Arial" w:hAnsi="Arial" w:cs="Arial"/>
          <w:sz w:val="24"/>
          <w:szCs w:val="24"/>
        </w:rPr>
        <w:t xml:space="preserve"> Isaza Manzo identific</w:t>
      </w:r>
      <w:r>
        <w:rPr>
          <w:rFonts w:ascii="Arial" w:hAnsi="Arial" w:cs="Arial"/>
          <w:sz w:val="24"/>
          <w:szCs w:val="24"/>
        </w:rPr>
        <w:t>ó</w:t>
      </w:r>
      <w:r w:rsidRPr="00547377">
        <w:rPr>
          <w:rFonts w:ascii="Arial" w:hAnsi="Arial" w:cs="Arial"/>
          <w:sz w:val="24"/>
          <w:szCs w:val="24"/>
        </w:rPr>
        <w:t xml:space="preserve"> en medio de su declaración a </w:t>
      </w:r>
      <w:proofErr w:type="spellStart"/>
      <w:r w:rsidR="00C7118A">
        <w:rPr>
          <w:rFonts w:ascii="Arial" w:hAnsi="Arial" w:cs="Arial"/>
          <w:sz w:val="24"/>
          <w:szCs w:val="24"/>
        </w:rPr>
        <w:t>GJM</w:t>
      </w:r>
      <w:proofErr w:type="spellEnd"/>
      <w:r w:rsidRPr="00547377">
        <w:rPr>
          <w:rFonts w:ascii="Arial" w:hAnsi="Arial" w:cs="Arial"/>
          <w:sz w:val="24"/>
          <w:szCs w:val="24"/>
        </w:rPr>
        <w:t>, como uno de los autores del hecho, quien le d</w:t>
      </w:r>
      <w:r>
        <w:rPr>
          <w:rFonts w:ascii="Arial" w:hAnsi="Arial" w:cs="Arial"/>
          <w:sz w:val="24"/>
          <w:szCs w:val="24"/>
        </w:rPr>
        <w:t>ijo que tenían una “deuda” de $</w:t>
      </w:r>
      <w:r w:rsidRPr="00547377">
        <w:rPr>
          <w:rFonts w:ascii="Arial" w:hAnsi="Arial" w:cs="Arial"/>
          <w:sz w:val="24"/>
          <w:szCs w:val="24"/>
        </w:rPr>
        <w:t>6.000.00</w:t>
      </w:r>
      <w:r>
        <w:rPr>
          <w:rFonts w:ascii="Arial" w:hAnsi="Arial" w:cs="Arial"/>
          <w:sz w:val="24"/>
          <w:szCs w:val="24"/>
        </w:rPr>
        <w:t>0 y que si estaba dispuesta a “pagarle con su cuerpo”.</w:t>
      </w:r>
      <w:r w:rsidRPr="00547377">
        <w:rPr>
          <w:rFonts w:ascii="Arial" w:hAnsi="Arial" w:cs="Arial"/>
          <w:sz w:val="24"/>
          <w:szCs w:val="24"/>
        </w:rPr>
        <w:t xml:space="preserve"> </w:t>
      </w:r>
    </w:p>
    <w:p w:rsidR="00A95859" w:rsidRPr="00547377" w:rsidRDefault="00A95859" w:rsidP="00A95859">
      <w:pPr>
        <w:pStyle w:val="Sinespaciado"/>
        <w:jc w:val="both"/>
        <w:rPr>
          <w:rFonts w:ascii="Arial" w:hAnsi="Arial" w:cs="Arial"/>
          <w:sz w:val="24"/>
          <w:szCs w:val="24"/>
        </w:rPr>
      </w:pPr>
    </w:p>
    <w:p w:rsidR="00A95859" w:rsidRPr="00547377" w:rsidRDefault="00A95859" w:rsidP="00A95859">
      <w:pPr>
        <w:pStyle w:val="Sinespaciado"/>
        <w:jc w:val="both"/>
        <w:rPr>
          <w:rFonts w:ascii="Arial" w:hAnsi="Arial" w:cs="Arial"/>
          <w:sz w:val="24"/>
          <w:szCs w:val="24"/>
        </w:rPr>
      </w:pPr>
      <w:r w:rsidRPr="00547377">
        <w:rPr>
          <w:rFonts w:ascii="Arial" w:hAnsi="Arial" w:cs="Arial"/>
          <w:sz w:val="24"/>
          <w:szCs w:val="24"/>
        </w:rPr>
        <w:t xml:space="preserve">En conclusión estos cuatro declarantes identificaron a </w:t>
      </w:r>
      <w:proofErr w:type="spellStart"/>
      <w:r w:rsidRPr="00547377">
        <w:rPr>
          <w:rFonts w:ascii="Arial" w:hAnsi="Arial" w:cs="Arial"/>
          <w:sz w:val="24"/>
          <w:szCs w:val="24"/>
        </w:rPr>
        <w:t>GYM</w:t>
      </w:r>
      <w:proofErr w:type="spellEnd"/>
      <w:r w:rsidRPr="00547377">
        <w:rPr>
          <w:rFonts w:ascii="Arial" w:hAnsi="Arial" w:cs="Arial"/>
          <w:sz w:val="24"/>
          <w:szCs w:val="24"/>
        </w:rPr>
        <w:t xml:space="preserve"> Molina, como la persona que incurrió en </w:t>
      </w:r>
      <w:r>
        <w:rPr>
          <w:rFonts w:ascii="Arial" w:hAnsi="Arial" w:cs="Arial"/>
          <w:sz w:val="24"/>
          <w:szCs w:val="24"/>
        </w:rPr>
        <w:t>las conductas antes descritas (</w:t>
      </w:r>
      <w:r w:rsidRPr="00547377">
        <w:rPr>
          <w:rFonts w:ascii="Arial" w:hAnsi="Arial" w:cs="Arial"/>
          <w:sz w:val="24"/>
          <w:szCs w:val="24"/>
        </w:rPr>
        <w:t>ver caso N</w:t>
      </w:r>
      <w:r>
        <w:rPr>
          <w:rFonts w:ascii="Arial" w:hAnsi="Arial" w:cs="Arial"/>
          <w:sz w:val="24"/>
          <w:szCs w:val="24"/>
        </w:rPr>
        <w:t>r</w:t>
      </w:r>
      <w:r w:rsidRPr="00547377">
        <w:rPr>
          <w:rFonts w:ascii="Arial" w:hAnsi="Arial" w:cs="Arial"/>
          <w:sz w:val="24"/>
          <w:szCs w:val="24"/>
        </w:rPr>
        <w:t>o</w:t>
      </w:r>
      <w:r>
        <w:rPr>
          <w:rFonts w:ascii="Arial" w:hAnsi="Arial" w:cs="Arial"/>
          <w:sz w:val="24"/>
          <w:szCs w:val="24"/>
        </w:rPr>
        <w:t>. 1</w:t>
      </w:r>
      <w:r w:rsidRPr="00547377">
        <w:rPr>
          <w:rFonts w:ascii="Arial" w:hAnsi="Arial" w:cs="Arial"/>
          <w:sz w:val="24"/>
          <w:szCs w:val="24"/>
        </w:rPr>
        <w:t>), mencionando en su testimonio que se hallaba presente en la sala de audiencias y que vest</w:t>
      </w:r>
      <w:r>
        <w:rPr>
          <w:rFonts w:ascii="Arial" w:hAnsi="Arial" w:cs="Arial"/>
          <w:sz w:val="24"/>
          <w:szCs w:val="24"/>
        </w:rPr>
        <w:t>ía una</w:t>
      </w:r>
      <w:r w:rsidRPr="00547377">
        <w:rPr>
          <w:rFonts w:ascii="Arial" w:hAnsi="Arial" w:cs="Arial"/>
          <w:sz w:val="24"/>
          <w:szCs w:val="24"/>
        </w:rPr>
        <w:t xml:space="preserve"> camisa azul de jean y pese a que el defensor dejó constancia en el sentido de que en la sala de audiencias se encontraban presentes 8 personas con </w:t>
      </w:r>
      <w:r>
        <w:rPr>
          <w:rFonts w:ascii="Arial" w:hAnsi="Arial" w:cs="Arial"/>
          <w:sz w:val="24"/>
          <w:szCs w:val="24"/>
        </w:rPr>
        <w:t xml:space="preserve">una prenda del mismo color, lo </w:t>
      </w:r>
      <w:r w:rsidRPr="00547377">
        <w:rPr>
          <w:rFonts w:ascii="Arial" w:hAnsi="Arial" w:cs="Arial"/>
          <w:sz w:val="24"/>
          <w:szCs w:val="24"/>
        </w:rPr>
        <w:t>real es que esos señalamientos fueron inequívocos, pues incluso se refirieron al procesado por su nombre y apellido.</w:t>
      </w:r>
    </w:p>
    <w:p w:rsidR="00A95859" w:rsidRPr="00547377" w:rsidRDefault="00A95859" w:rsidP="00A95859">
      <w:pPr>
        <w:pStyle w:val="Sinespaciado"/>
        <w:jc w:val="both"/>
        <w:rPr>
          <w:rFonts w:ascii="Arial" w:hAnsi="Arial" w:cs="Arial"/>
          <w:sz w:val="24"/>
          <w:szCs w:val="24"/>
        </w:rPr>
      </w:pPr>
    </w:p>
    <w:p w:rsidR="00A95859" w:rsidRPr="00547377" w:rsidRDefault="00A95859" w:rsidP="00A95859">
      <w:pPr>
        <w:pStyle w:val="Sinespaciado"/>
        <w:jc w:val="both"/>
        <w:rPr>
          <w:rFonts w:ascii="Arial" w:hAnsi="Arial" w:cs="Arial"/>
          <w:sz w:val="24"/>
          <w:szCs w:val="24"/>
        </w:rPr>
      </w:pPr>
      <w:r>
        <w:rPr>
          <w:rFonts w:ascii="Arial" w:hAnsi="Arial" w:cs="Arial"/>
          <w:sz w:val="24"/>
          <w:szCs w:val="24"/>
        </w:rPr>
        <w:t>10</w:t>
      </w:r>
      <w:r w:rsidRPr="00547377">
        <w:rPr>
          <w:rFonts w:ascii="Arial" w:hAnsi="Arial" w:cs="Arial"/>
          <w:sz w:val="24"/>
          <w:szCs w:val="24"/>
        </w:rPr>
        <w:t xml:space="preserve">.3  El señor José Alcides Duque </w:t>
      </w:r>
      <w:r>
        <w:rPr>
          <w:rFonts w:ascii="Arial" w:hAnsi="Arial" w:cs="Arial"/>
          <w:sz w:val="24"/>
          <w:szCs w:val="24"/>
        </w:rPr>
        <w:t>Bustamante</w:t>
      </w:r>
      <w:r w:rsidRPr="00547377">
        <w:rPr>
          <w:rFonts w:ascii="Arial" w:hAnsi="Arial" w:cs="Arial"/>
          <w:sz w:val="24"/>
          <w:szCs w:val="24"/>
        </w:rPr>
        <w:t xml:space="preserve"> </w:t>
      </w:r>
      <w:r>
        <w:rPr>
          <w:rFonts w:ascii="Arial" w:hAnsi="Arial" w:cs="Arial"/>
          <w:sz w:val="24"/>
          <w:szCs w:val="24"/>
        </w:rPr>
        <w:t>(</w:t>
      </w:r>
      <w:r w:rsidRPr="00547377">
        <w:rPr>
          <w:rFonts w:ascii="Arial" w:hAnsi="Arial" w:cs="Arial"/>
          <w:sz w:val="24"/>
          <w:szCs w:val="24"/>
        </w:rPr>
        <w:t xml:space="preserve">víctima en el denominado caso </w:t>
      </w:r>
      <w:proofErr w:type="spellStart"/>
      <w:r>
        <w:rPr>
          <w:rFonts w:ascii="Arial" w:hAnsi="Arial" w:cs="Arial"/>
          <w:sz w:val="24"/>
          <w:szCs w:val="24"/>
        </w:rPr>
        <w:t>Nro</w:t>
      </w:r>
      <w:proofErr w:type="spellEnd"/>
      <w:r>
        <w:rPr>
          <w:rFonts w:ascii="Arial" w:hAnsi="Arial" w:cs="Arial"/>
          <w:sz w:val="24"/>
          <w:szCs w:val="24"/>
        </w:rPr>
        <w:t>, 2</w:t>
      </w:r>
      <w:r w:rsidRPr="00547377">
        <w:rPr>
          <w:rFonts w:ascii="Arial" w:hAnsi="Arial" w:cs="Arial"/>
          <w:sz w:val="24"/>
          <w:szCs w:val="24"/>
        </w:rPr>
        <w:t>) dijo que había participado en una diligencia de reconocimiento fotográfico que se adelant</w:t>
      </w:r>
      <w:r>
        <w:rPr>
          <w:rFonts w:ascii="Arial" w:hAnsi="Arial" w:cs="Arial"/>
          <w:sz w:val="24"/>
          <w:szCs w:val="24"/>
        </w:rPr>
        <w:t>ó</w:t>
      </w:r>
      <w:r w:rsidRPr="00547377">
        <w:rPr>
          <w:rFonts w:ascii="Arial" w:hAnsi="Arial" w:cs="Arial"/>
          <w:sz w:val="24"/>
          <w:szCs w:val="24"/>
        </w:rPr>
        <w:t xml:space="preserve"> en el municipio de </w:t>
      </w:r>
      <w:proofErr w:type="spellStart"/>
      <w:r w:rsidRPr="00547377">
        <w:rPr>
          <w:rFonts w:ascii="Arial" w:hAnsi="Arial" w:cs="Arial"/>
          <w:sz w:val="24"/>
          <w:szCs w:val="24"/>
        </w:rPr>
        <w:t>Quinchía</w:t>
      </w:r>
      <w:proofErr w:type="spellEnd"/>
      <w:r w:rsidRPr="00547377">
        <w:rPr>
          <w:rFonts w:ascii="Arial" w:hAnsi="Arial" w:cs="Arial"/>
          <w:sz w:val="24"/>
          <w:szCs w:val="24"/>
        </w:rPr>
        <w:t xml:space="preserve"> Risaralda, donde reconoció a </w:t>
      </w:r>
      <w:proofErr w:type="spellStart"/>
      <w:r w:rsidRPr="00547377">
        <w:rPr>
          <w:rFonts w:ascii="Arial" w:hAnsi="Arial" w:cs="Arial"/>
          <w:sz w:val="24"/>
          <w:szCs w:val="24"/>
        </w:rPr>
        <w:t>GJM</w:t>
      </w:r>
      <w:proofErr w:type="spellEnd"/>
      <w:r w:rsidRPr="00547377">
        <w:rPr>
          <w:rFonts w:ascii="Arial" w:hAnsi="Arial" w:cs="Arial"/>
          <w:sz w:val="24"/>
          <w:szCs w:val="24"/>
        </w:rPr>
        <w:t xml:space="preserve"> como la persona con la que tuvo que negociar el pago del dinero que le fue exigido cuando incursionaron de manera violenta en su casa</w:t>
      </w:r>
      <w:r>
        <w:rPr>
          <w:rFonts w:ascii="Arial" w:hAnsi="Arial" w:cs="Arial"/>
          <w:sz w:val="24"/>
          <w:szCs w:val="24"/>
        </w:rPr>
        <w:t xml:space="preserve"> y que se trataba de la</w:t>
      </w:r>
      <w:r w:rsidRPr="00547377">
        <w:rPr>
          <w:rFonts w:ascii="Arial" w:hAnsi="Arial" w:cs="Arial"/>
          <w:sz w:val="24"/>
          <w:szCs w:val="24"/>
        </w:rPr>
        <w:t xml:space="preserve"> misma persona a quien le entreg</w:t>
      </w:r>
      <w:r>
        <w:rPr>
          <w:rFonts w:ascii="Arial" w:hAnsi="Arial" w:cs="Arial"/>
          <w:sz w:val="24"/>
          <w:szCs w:val="24"/>
        </w:rPr>
        <w:t>ó la suma de $</w:t>
      </w:r>
      <w:r w:rsidRPr="00547377">
        <w:rPr>
          <w:rFonts w:ascii="Arial" w:hAnsi="Arial" w:cs="Arial"/>
          <w:sz w:val="24"/>
          <w:szCs w:val="24"/>
        </w:rPr>
        <w:t>3.000.000 a los dos o tres días siguie</w:t>
      </w:r>
      <w:r>
        <w:rPr>
          <w:rFonts w:ascii="Arial" w:hAnsi="Arial" w:cs="Arial"/>
          <w:sz w:val="24"/>
          <w:szCs w:val="24"/>
        </w:rPr>
        <w:t>ntes en la vereda “</w:t>
      </w:r>
      <w:proofErr w:type="spellStart"/>
      <w:r>
        <w:rPr>
          <w:rFonts w:ascii="Arial" w:hAnsi="Arial" w:cs="Arial"/>
          <w:sz w:val="24"/>
          <w:szCs w:val="24"/>
        </w:rPr>
        <w:t>Encenillal</w:t>
      </w:r>
      <w:proofErr w:type="spellEnd"/>
      <w:r>
        <w:rPr>
          <w:rFonts w:ascii="Arial" w:hAnsi="Arial" w:cs="Arial"/>
          <w:sz w:val="24"/>
          <w:szCs w:val="24"/>
        </w:rPr>
        <w:t>”</w:t>
      </w:r>
      <w:r w:rsidRPr="00547377">
        <w:rPr>
          <w:rFonts w:ascii="Arial" w:hAnsi="Arial" w:cs="Arial"/>
          <w:sz w:val="24"/>
          <w:szCs w:val="24"/>
        </w:rPr>
        <w:t xml:space="preserve"> de ese municipio. </w:t>
      </w:r>
    </w:p>
    <w:p w:rsidR="00A95859" w:rsidRPr="00547377" w:rsidRDefault="00A95859" w:rsidP="00A95859">
      <w:pPr>
        <w:pStyle w:val="Sinespaciado"/>
        <w:jc w:val="both"/>
        <w:rPr>
          <w:rFonts w:ascii="Arial" w:hAnsi="Arial" w:cs="Arial"/>
          <w:sz w:val="24"/>
          <w:szCs w:val="24"/>
        </w:rPr>
      </w:pPr>
    </w:p>
    <w:p w:rsidR="00A95859" w:rsidRPr="00547377" w:rsidRDefault="00A95859" w:rsidP="00A95859">
      <w:pPr>
        <w:pStyle w:val="Sinespaciado"/>
        <w:jc w:val="both"/>
        <w:rPr>
          <w:rFonts w:ascii="Arial" w:hAnsi="Arial" w:cs="Arial"/>
          <w:sz w:val="24"/>
          <w:szCs w:val="24"/>
        </w:rPr>
      </w:pPr>
      <w:r w:rsidRPr="00547377">
        <w:rPr>
          <w:rFonts w:ascii="Arial" w:hAnsi="Arial" w:cs="Arial"/>
          <w:sz w:val="24"/>
          <w:szCs w:val="24"/>
        </w:rPr>
        <w:t xml:space="preserve">El mismo testigo se refirió a </w:t>
      </w:r>
      <w:proofErr w:type="spellStart"/>
      <w:r w:rsidRPr="00547377">
        <w:rPr>
          <w:rFonts w:ascii="Arial" w:hAnsi="Arial" w:cs="Arial"/>
          <w:sz w:val="24"/>
          <w:szCs w:val="24"/>
        </w:rPr>
        <w:t>EYM</w:t>
      </w:r>
      <w:proofErr w:type="spellEnd"/>
      <w:r w:rsidRPr="00547377">
        <w:rPr>
          <w:rFonts w:ascii="Arial" w:hAnsi="Arial" w:cs="Arial"/>
          <w:sz w:val="24"/>
          <w:szCs w:val="24"/>
        </w:rPr>
        <w:t xml:space="preserve"> como la persona que inicialmente identific</w:t>
      </w:r>
      <w:r>
        <w:rPr>
          <w:rFonts w:ascii="Arial" w:hAnsi="Arial" w:cs="Arial"/>
          <w:sz w:val="24"/>
          <w:szCs w:val="24"/>
        </w:rPr>
        <w:t>ó</w:t>
      </w:r>
      <w:r w:rsidRPr="00547377">
        <w:rPr>
          <w:rFonts w:ascii="Arial" w:hAnsi="Arial" w:cs="Arial"/>
          <w:sz w:val="24"/>
          <w:szCs w:val="24"/>
        </w:rPr>
        <w:t xml:space="preserve"> mediante fotografías y que luego señaló en la sala de audiencias, indi</w:t>
      </w:r>
      <w:r>
        <w:rPr>
          <w:rFonts w:ascii="Arial" w:hAnsi="Arial" w:cs="Arial"/>
          <w:sz w:val="24"/>
          <w:szCs w:val="24"/>
        </w:rPr>
        <w:t xml:space="preserve">cando que este procesado se había encargado </w:t>
      </w:r>
      <w:r w:rsidRPr="00547377">
        <w:rPr>
          <w:rFonts w:ascii="Arial" w:hAnsi="Arial" w:cs="Arial"/>
          <w:sz w:val="24"/>
          <w:szCs w:val="24"/>
        </w:rPr>
        <w:t xml:space="preserve">de custodiar a su familia mientras él </w:t>
      </w:r>
      <w:r>
        <w:rPr>
          <w:rFonts w:ascii="Arial" w:hAnsi="Arial" w:cs="Arial"/>
          <w:sz w:val="24"/>
          <w:szCs w:val="24"/>
        </w:rPr>
        <w:t>“negociaba”</w:t>
      </w:r>
      <w:r w:rsidRPr="00547377">
        <w:rPr>
          <w:rFonts w:ascii="Arial" w:hAnsi="Arial" w:cs="Arial"/>
          <w:sz w:val="24"/>
          <w:szCs w:val="24"/>
        </w:rPr>
        <w:t xml:space="preserve"> con </w:t>
      </w:r>
      <w:proofErr w:type="spellStart"/>
      <w:r w:rsidRPr="00547377">
        <w:rPr>
          <w:rFonts w:ascii="Arial" w:hAnsi="Arial" w:cs="Arial"/>
          <w:sz w:val="24"/>
          <w:szCs w:val="24"/>
        </w:rPr>
        <w:t>GJM</w:t>
      </w:r>
      <w:proofErr w:type="spellEnd"/>
      <w:r w:rsidRPr="00547377">
        <w:rPr>
          <w:rFonts w:ascii="Arial" w:hAnsi="Arial" w:cs="Arial"/>
          <w:sz w:val="24"/>
          <w:szCs w:val="24"/>
        </w:rPr>
        <w:t xml:space="preserve"> la suma que debía pagar, indicando que conocía a </w:t>
      </w:r>
      <w:proofErr w:type="spellStart"/>
      <w:r w:rsidRPr="00547377">
        <w:rPr>
          <w:rFonts w:ascii="Arial" w:hAnsi="Arial" w:cs="Arial"/>
          <w:sz w:val="24"/>
          <w:szCs w:val="24"/>
        </w:rPr>
        <w:t>EYM</w:t>
      </w:r>
      <w:proofErr w:type="spellEnd"/>
      <w:r w:rsidRPr="00547377">
        <w:rPr>
          <w:rFonts w:ascii="Arial" w:hAnsi="Arial" w:cs="Arial"/>
          <w:sz w:val="24"/>
          <w:szCs w:val="24"/>
        </w:rPr>
        <w:t xml:space="preserve"> desde pequeño por razones de vecindad.</w:t>
      </w:r>
    </w:p>
    <w:p w:rsidR="00A95859" w:rsidRPr="00547377" w:rsidRDefault="00A95859" w:rsidP="00A95859">
      <w:pPr>
        <w:pStyle w:val="Sinespaciado"/>
        <w:jc w:val="both"/>
        <w:rPr>
          <w:rFonts w:ascii="Arial" w:hAnsi="Arial" w:cs="Arial"/>
          <w:sz w:val="24"/>
          <w:szCs w:val="24"/>
        </w:rPr>
      </w:pPr>
    </w:p>
    <w:p w:rsidR="00A95859" w:rsidRPr="00547377" w:rsidRDefault="00A95859" w:rsidP="00A95859">
      <w:pPr>
        <w:pStyle w:val="Sinespaciado"/>
        <w:jc w:val="both"/>
        <w:rPr>
          <w:rFonts w:ascii="Arial" w:hAnsi="Arial" w:cs="Arial"/>
          <w:sz w:val="24"/>
          <w:szCs w:val="24"/>
        </w:rPr>
      </w:pPr>
      <w:r>
        <w:rPr>
          <w:rFonts w:ascii="Arial" w:hAnsi="Arial" w:cs="Arial"/>
          <w:sz w:val="24"/>
          <w:szCs w:val="24"/>
        </w:rPr>
        <w:t>10.4</w:t>
      </w:r>
      <w:r w:rsidRPr="00547377">
        <w:rPr>
          <w:rFonts w:ascii="Arial" w:hAnsi="Arial" w:cs="Arial"/>
          <w:sz w:val="24"/>
          <w:szCs w:val="24"/>
        </w:rPr>
        <w:t xml:space="preserve"> En el caso N</w:t>
      </w:r>
      <w:r>
        <w:rPr>
          <w:rFonts w:ascii="Arial" w:hAnsi="Arial" w:cs="Arial"/>
          <w:sz w:val="24"/>
          <w:szCs w:val="24"/>
        </w:rPr>
        <w:t>r</w:t>
      </w:r>
      <w:r w:rsidRPr="00547377">
        <w:rPr>
          <w:rFonts w:ascii="Arial" w:hAnsi="Arial" w:cs="Arial"/>
          <w:sz w:val="24"/>
          <w:szCs w:val="24"/>
        </w:rPr>
        <w:t xml:space="preserve">o. 3, el señor Elías de J. Pino manifestó en su declaración que una de las personas armadas que ingresó a la finca de su propiedad </w:t>
      </w:r>
      <w:r>
        <w:rPr>
          <w:rFonts w:ascii="Arial" w:hAnsi="Arial" w:cs="Arial"/>
          <w:sz w:val="24"/>
          <w:szCs w:val="24"/>
        </w:rPr>
        <w:t>aseguró</w:t>
      </w:r>
      <w:r w:rsidRPr="00547377">
        <w:rPr>
          <w:rFonts w:ascii="Arial" w:hAnsi="Arial" w:cs="Arial"/>
          <w:sz w:val="24"/>
          <w:szCs w:val="24"/>
        </w:rPr>
        <w:t xml:space="preserve"> que eran paramilitares y que traían a la señora </w:t>
      </w:r>
      <w:proofErr w:type="spellStart"/>
      <w:r w:rsidRPr="00547377">
        <w:rPr>
          <w:rFonts w:ascii="Arial" w:hAnsi="Arial" w:cs="Arial"/>
          <w:sz w:val="24"/>
          <w:szCs w:val="24"/>
        </w:rPr>
        <w:t>Edilia</w:t>
      </w:r>
      <w:proofErr w:type="spellEnd"/>
      <w:r>
        <w:rPr>
          <w:rFonts w:ascii="Arial" w:hAnsi="Arial" w:cs="Arial"/>
          <w:sz w:val="24"/>
          <w:szCs w:val="24"/>
        </w:rPr>
        <w:t xml:space="preserve"> (</w:t>
      </w:r>
      <w:r w:rsidRPr="00547377">
        <w:rPr>
          <w:rFonts w:ascii="Arial" w:hAnsi="Arial" w:cs="Arial"/>
          <w:sz w:val="24"/>
          <w:szCs w:val="24"/>
        </w:rPr>
        <w:t>esposa de Jos</w:t>
      </w:r>
      <w:r>
        <w:rPr>
          <w:rFonts w:ascii="Arial" w:hAnsi="Arial" w:cs="Arial"/>
          <w:sz w:val="24"/>
          <w:szCs w:val="24"/>
        </w:rPr>
        <w:t>é Vidal Chiquito), era</w:t>
      </w:r>
      <w:r w:rsidRPr="00547377">
        <w:rPr>
          <w:rFonts w:ascii="Arial" w:hAnsi="Arial" w:cs="Arial"/>
          <w:sz w:val="24"/>
          <w:szCs w:val="24"/>
        </w:rPr>
        <w:t xml:space="preserve"> </w:t>
      </w:r>
      <w:proofErr w:type="spellStart"/>
      <w:r w:rsidRPr="00547377">
        <w:rPr>
          <w:rFonts w:ascii="Arial" w:hAnsi="Arial" w:cs="Arial"/>
          <w:sz w:val="24"/>
          <w:szCs w:val="24"/>
        </w:rPr>
        <w:t>EYM</w:t>
      </w:r>
      <w:proofErr w:type="spellEnd"/>
      <w:r w:rsidRPr="00547377">
        <w:rPr>
          <w:rFonts w:ascii="Arial" w:hAnsi="Arial" w:cs="Arial"/>
          <w:sz w:val="24"/>
          <w:szCs w:val="24"/>
        </w:rPr>
        <w:t xml:space="preserve"> a quien describió como la persona que vest</w:t>
      </w:r>
      <w:r>
        <w:rPr>
          <w:rFonts w:ascii="Arial" w:hAnsi="Arial" w:cs="Arial"/>
          <w:sz w:val="24"/>
          <w:szCs w:val="24"/>
        </w:rPr>
        <w:t>í</w:t>
      </w:r>
      <w:r w:rsidRPr="00547377">
        <w:rPr>
          <w:rFonts w:ascii="Arial" w:hAnsi="Arial" w:cs="Arial"/>
          <w:sz w:val="24"/>
          <w:szCs w:val="24"/>
        </w:rPr>
        <w:t>a una camiseta negra, llevaba un rev</w:t>
      </w:r>
      <w:r>
        <w:rPr>
          <w:rFonts w:ascii="Arial" w:hAnsi="Arial" w:cs="Arial"/>
          <w:sz w:val="24"/>
          <w:szCs w:val="24"/>
        </w:rPr>
        <w:t>ó</w:t>
      </w:r>
      <w:r w:rsidRPr="00547377">
        <w:rPr>
          <w:rFonts w:ascii="Arial" w:hAnsi="Arial" w:cs="Arial"/>
          <w:sz w:val="24"/>
          <w:szCs w:val="24"/>
        </w:rPr>
        <w:t>lver calibre 38 y se encarg</w:t>
      </w:r>
      <w:r>
        <w:rPr>
          <w:rFonts w:ascii="Arial" w:hAnsi="Arial" w:cs="Arial"/>
          <w:sz w:val="24"/>
          <w:szCs w:val="24"/>
        </w:rPr>
        <w:t>ó</w:t>
      </w:r>
      <w:r w:rsidRPr="00547377">
        <w:rPr>
          <w:rFonts w:ascii="Arial" w:hAnsi="Arial" w:cs="Arial"/>
          <w:sz w:val="24"/>
          <w:szCs w:val="24"/>
        </w:rPr>
        <w:t xml:space="preserve"> de custodiar a los demás ocupantes de la finca. Respecto de </w:t>
      </w:r>
      <w:proofErr w:type="spellStart"/>
      <w:r w:rsidRPr="00547377">
        <w:rPr>
          <w:rFonts w:ascii="Arial" w:hAnsi="Arial" w:cs="Arial"/>
          <w:sz w:val="24"/>
          <w:szCs w:val="24"/>
        </w:rPr>
        <w:t>GJM</w:t>
      </w:r>
      <w:proofErr w:type="spellEnd"/>
      <w:r w:rsidRPr="00547377">
        <w:rPr>
          <w:rFonts w:ascii="Arial" w:hAnsi="Arial" w:cs="Arial"/>
          <w:sz w:val="24"/>
          <w:szCs w:val="24"/>
        </w:rPr>
        <w:t xml:space="preserve"> dijo que fue otra de las personas que </w:t>
      </w:r>
      <w:r>
        <w:rPr>
          <w:rFonts w:ascii="Arial" w:hAnsi="Arial" w:cs="Arial"/>
          <w:sz w:val="24"/>
          <w:szCs w:val="24"/>
        </w:rPr>
        <w:t>estuvo</w:t>
      </w:r>
      <w:r w:rsidRPr="00547377">
        <w:rPr>
          <w:rFonts w:ascii="Arial" w:hAnsi="Arial" w:cs="Arial"/>
          <w:sz w:val="24"/>
          <w:szCs w:val="24"/>
        </w:rPr>
        <w:t xml:space="preserve"> en su propiedad, lo identificó por el color de la camisa que portaba y dijo que con él había hecho el </w:t>
      </w:r>
      <w:r>
        <w:rPr>
          <w:rFonts w:ascii="Arial" w:hAnsi="Arial" w:cs="Arial"/>
          <w:sz w:val="24"/>
          <w:szCs w:val="24"/>
        </w:rPr>
        <w:lastRenderedPageBreak/>
        <w:t>“</w:t>
      </w:r>
      <w:r w:rsidRPr="00547377">
        <w:rPr>
          <w:rFonts w:ascii="Arial" w:hAnsi="Arial" w:cs="Arial"/>
          <w:sz w:val="24"/>
          <w:szCs w:val="24"/>
        </w:rPr>
        <w:t>negocio</w:t>
      </w:r>
      <w:r>
        <w:rPr>
          <w:rFonts w:ascii="Arial" w:hAnsi="Arial" w:cs="Arial"/>
          <w:sz w:val="24"/>
          <w:szCs w:val="24"/>
        </w:rPr>
        <w:t>”, aludiendo a la reducción de la exigencia económica que le hizo (</w:t>
      </w:r>
      <w:r w:rsidRPr="00547377">
        <w:rPr>
          <w:rFonts w:ascii="Arial" w:hAnsi="Arial" w:cs="Arial"/>
          <w:sz w:val="24"/>
          <w:szCs w:val="24"/>
        </w:rPr>
        <w:t>$ 6.000.000) que debió entregar día</w:t>
      </w:r>
      <w:r>
        <w:rPr>
          <w:rFonts w:ascii="Arial" w:hAnsi="Arial" w:cs="Arial"/>
          <w:sz w:val="24"/>
          <w:szCs w:val="24"/>
        </w:rPr>
        <w:t>s después en el supermercado “La 14”</w:t>
      </w:r>
      <w:r w:rsidRPr="00547377">
        <w:rPr>
          <w:rFonts w:ascii="Arial" w:hAnsi="Arial" w:cs="Arial"/>
          <w:sz w:val="24"/>
          <w:szCs w:val="24"/>
        </w:rPr>
        <w:t xml:space="preserve"> de Pereira.</w:t>
      </w:r>
    </w:p>
    <w:p w:rsidR="00A95859" w:rsidRPr="00547377" w:rsidRDefault="00A95859" w:rsidP="00A95859">
      <w:pPr>
        <w:pStyle w:val="Sinespaciado"/>
        <w:jc w:val="both"/>
        <w:rPr>
          <w:rFonts w:ascii="Arial" w:hAnsi="Arial" w:cs="Arial"/>
          <w:sz w:val="24"/>
          <w:szCs w:val="24"/>
        </w:rPr>
      </w:pPr>
    </w:p>
    <w:p w:rsidR="00A95859" w:rsidRDefault="00A95859" w:rsidP="00A95859">
      <w:pPr>
        <w:pStyle w:val="Sinespaciado"/>
        <w:jc w:val="both"/>
        <w:rPr>
          <w:rFonts w:ascii="Arial" w:hAnsi="Arial" w:cs="Arial"/>
          <w:sz w:val="24"/>
          <w:szCs w:val="24"/>
        </w:rPr>
      </w:pPr>
      <w:r w:rsidRPr="00547377">
        <w:rPr>
          <w:rFonts w:ascii="Arial" w:hAnsi="Arial" w:cs="Arial"/>
          <w:sz w:val="24"/>
          <w:szCs w:val="24"/>
        </w:rPr>
        <w:t>Ese señalamiento fue confir</w:t>
      </w:r>
      <w:r w:rsidR="00C7118A">
        <w:rPr>
          <w:rFonts w:ascii="Arial" w:hAnsi="Arial" w:cs="Arial"/>
          <w:sz w:val="24"/>
          <w:szCs w:val="24"/>
        </w:rPr>
        <w:t xml:space="preserve">mado por Carlos Alberto </w:t>
      </w:r>
      <w:proofErr w:type="spellStart"/>
      <w:r w:rsidR="00C7118A">
        <w:rPr>
          <w:rFonts w:ascii="Arial" w:hAnsi="Arial" w:cs="Arial"/>
          <w:sz w:val="24"/>
          <w:szCs w:val="24"/>
        </w:rPr>
        <w:t>Cedano</w:t>
      </w:r>
      <w:proofErr w:type="spellEnd"/>
      <w:r w:rsidRPr="00547377">
        <w:rPr>
          <w:rFonts w:ascii="Arial" w:hAnsi="Arial" w:cs="Arial"/>
          <w:sz w:val="24"/>
          <w:szCs w:val="24"/>
        </w:rPr>
        <w:t>, quien sostuvo en la vista pública que “el señor de edad”</w:t>
      </w:r>
      <w:r>
        <w:rPr>
          <w:rFonts w:ascii="Arial" w:hAnsi="Arial" w:cs="Arial"/>
          <w:sz w:val="24"/>
          <w:szCs w:val="24"/>
        </w:rPr>
        <w:t xml:space="preserve"> que vestía de</w:t>
      </w:r>
      <w:r w:rsidRPr="00547377">
        <w:rPr>
          <w:rFonts w:ascii="Arial" w:hAnsi="Arial" w:cs="Arial"/>
          <w:sz w:val="24"/>
          <w:szCs w:val="24"/>
        </w:rPr>
        <w:t xml:space="preserve"> blanco –señalando a </w:t>
      </w:r>
      <w:proofErr w:type="spellStart"/>
      <w:r w:rsidRPr="00547377">
        <w:rPr>
          <w:rFonts w:ascii="Arial" w:hAnsi="Arial" w:cs="Arial"/>
          <w:sz w:val="24"/>
          <w:szCs w:val="24"/>
        </w:rPr>
        <w:t>GJM</w:t>
      </w:r>
      <w:proofErr w:type="spellEnd"/>
      <w:r w:rsidRPr="00547377">
        <w:rPr>
          <w:rFonts w:ascii="Arial" w:hAnsi="Arial" w:cs="Arial"/>
          <w:sz w:val="24"/>
          <w:szCs w:val="24"/>
        </w:rPr>
        <w:t xml:space="preserve">- </w:t>
      </w:r>
      <w:r>
        <w:rPr>
          <w:rFonts w:ascii="Arial" w:hAnsi="Arial" w:cs="Arial"/>
          <w:sz w:val="24"/>
          <w:szCs w:val="24"/>
        </w:rPr>
        <w:t>,</w:t>
      </w:r>
      <w:r w:rsidRPr="00547377">
        <w:rPr>
          <w:rFonts w:ascii="Arial" w:hAnsi="Arial" w:cs="Arial"/>
          <w:sz w:val="24"/>
          <w:szCs w:val="24"/>
        </w:rPr>
        <w:t xml:space="preserve"> fue quien les apunt</w:t>
      </w:r>
      <w:r>
        <w:rPr>
          <w:rFonts w:ascii="Arial" w:hAnsi="Arial" w:cs="Arial"/>
          <w:sz w:val="24"/>
          <w:szCs w:val="24"/>
        </w:rPr>
        <w:t>ó</w:t>
      </w:r>
      <w:r w:rsidRPr="00547377">
        <w:rPr>
          <w:rFonts w:ascii="Arial" w:hAnsi="Arial" w:cs="Arial"/>
          <w:sz w:val="24"/>
          <w:szCs w:val="24"/>
        </w:rPr>
        <w:t xml:space="preserve"> con un arma y que la otra persona que ingres</w:t>
      </w:r>
      <w:r>
        <w:rPr>
          <w:rFonts w:ascii="Arial" w:hAnsi="Arial" w:cs="Arial"/>
          <w:sz w:val="24"/>
          <w:szCs w:val="24"/>
        </w:rPr>
        <w:t>ó</w:t>
      </w:r>
      <w:r w:rsidRPr="00547377">
        <w:rPr>
          <w:rFonts w:ascii="Arial" w:hAnsi="Arial" w:cs="Arial"/>
          <w:sz w:val="24"/>
          <w:szCs w:val="24"/>
        </w:rPr>
        <w:t xml:space="preserve"> al predio era </w:t>
      </w:r>
      <w:proofErr w:type="spellStart"/>
      <w:r w:rsidRPr="00547377">
        <w:rPr>
          <w:rFonts w:ascii="Arial" w:hAnsi="Arial" w:cs="Arial"/>
          <w:sz w:val="24"/>
          <w:szCs w:val="24"/>
        </w:rPr>
        <w:t>EYM</w:t>
      </w:r>
      <w:proofErr w:type="spellEnd"/>
      <w:r w:rsidRPr="00547377">
        <w:rPr>
          <w:rFonts w:ascii="Arial" w:hAnsi="Arial" w:cs="Arial"/>
          <w:sz w:val="24"/>
          <w:szCs w:val="24"/>
        </w:rPr>
        <w:t xml:space="preserve"> a quien se refirió como la persona que usaba una camiseta negra, </w:t>
      </w:r>
      <w:r>
        <w:rPr>
          <w:rFonts w:ascii="Arial" w:hAnsi="Arial" w:cs="Arial"/>
          <w:sz w:val="24"/>
          <w:szCs w:val="24"/>
        </w:rPr>
        <w:t>quien se habí</w:t>
      </w:r>
      <w:r w:rsidRPr="00547377">
        <w:rPr>
          <w:rFonts w:ascii="Arial" w:hAnsi="Arial" w:cs="Arial"/>
          <w:sz w:val="24"/>
          <w:szCs w:val="24"/>
        </w:rPr>
        <w:t>a encargado de custodiarlos para que no salieran de la habitación en la que habían sido encerrados. Este testi</w:t>
      </w:r>
      <w:r>
        <w:rPr>
          <w:rFonts w:ascii="Arial" w:hAnsi="Arial" w:cs="Arial"/>
          <w:sz w:val="24"/>
          <w:szCs w:val="24"/>
        </w:rPr>
        <w:t>go aclaró</w:t>
      </w:r>
      <w:r w:rsidRPr="00547377">
        <w:rPr>
          <w:rFonts w:ascii="Arial" w:hAnsi="Arial" w:cs="Arial"/>
          <w:sz w:val="24"/>
          <w:szCs w:val="24"/>
        </w:rPr>
        <w:t xml:space="preserve"> que inicialmente no informó sobre ese hecho a los investigadores por</w:t>
      </w:r>
      <w:r>
        <w:rPr>
          <w:rFonts w:ascii="Arial" w:hAnsi="Arial" w:cs="Arial"/>
          <w:sz w:val="24"/>
          <w:szCs w:val="24"/>
        </w:rPr>
        <w:t xml:space="preserve">que sentía temor. Por su parte </w:t>
      </w:r>
      <w:r w:rsidRPr="00547377">
        <w:rPr>
          <w:rFonts w:ascii="Arial" w:hAnsi="Arial" w:cs="Arial"/>
          <w:sz w:val="24"/>
          <w:szCs w:val="24"/>
        </w:rPr>
        <w:t xml:space="preserve">el señor Alonso de J. Pino igualmente reconoció en la sala de audiencias a </w:t>
      </w:r>
      <w:proofErr w:type="spellStart"/>
      <w:r w:rsidRPr="00547377">
        <w:rPr>
          <w:rFonts w:ascii="Arial" w:hAnsi="Arial" w:cs="Arial"/>
          <w:sz w:val="24"/>
          <w:szCs w:val="24"/>
        </w:rPr>
        <w:t>G</w:t>
      </w:r>
      <w:r w:rsidR="008D7C51">
        <w:rPr>
          <w:rFonts w:ascii="Arial" w:hAnsi="Arial" w:cs="Arial"/>
          <w:sz w:val="24"/>
          <w:szCs w:val="24"/>
        </w:rPr>
        <w:t>JM</w:t>
      </w:r>
      <w:proofErr w:type="spellEnd"/>
      <w:r w:rsidRPr="00547377">
        <w:rPr>
          <w:rFonts w:ascii="Arial" w:hAnsi="Arial" w:cs="Arial"/>
          <w:sz w:val="24"/>
          <w:szCs w:val="24"/>
        </w:rPr>
        <w:t>, como la persona que portaba un rev</w:t>
      </w:r>
      <w:r>
        <w:rPr>
          <w:rFonts w:ascii="Arial" w:hAnsi="Arial" w:cs="Arial"/>
          <w:sz w:val="24"/>
          <w:szCs w:val="24"/>
        </w:rPr>
        <w:t>ó</w:t>
      </w:r>
      <w:r w:rsidRPr="00547377">
        <w:rPr>
          <w:rFonts w:ascii="Arial" w:hAnsi="Arial" w:cs="Arial"/>
          <w:sz w:val="24"/>
          <w:szCs w:val="24"/>
        </w:rPr>
        <w:t>lver, lo amenaz</w:t>
      </w:r>
      <w:r>
        <w:rPr>
          <w:rFonts w:ascii="Arial" w:hAnsi="Arial" w:cs="Arial"/>
          <w:sz w:val="24"/>
          <w:szCs w:val="24"/>
        </w:rPr>
        <w:t>ó</w:t>
      </w:r>
      <w:r w:rsidRPr="00547377">
        <w:rPr>
          <w:rFonts w:ascii="Arial" w:hAnsi="Arial" w:cs="Arial"/>
          <w:sz w:val="24"/>
          <w:szCs w:val="24"/>
        </w:rPr>
        <w:t>, le dijo que hac</w:t>
      </w:r>
      <w:r>
        <w:rPr>
          <w:rFonts w:ascii="Arial" w:hAnsi="Arial" w:cs="Arial"/>
          <w:sz w:val="24"/>
          <w:szCs w:val="24"/>
        </w:rPr>
        <w:t>ía parte de “las águilas negras” y que venía</w:t>
      </w:r>
      <w:r w:rsidRPr="00547377">
        <w:rPr>
          <w:rFonts w:ascii="Arial" w:hAnsi="Arial" w:cs="Arial"/>
          <w:sz w:val="24"/>
          <w:szCs w:val="24"/>
        </w:rPr>
        <w:t xml:space="preserve"> con 70 hombres m</w:t>
      </w:r>
      <w:r>
        <w:rPr>
          <w:rFonts w:ascii="Arial" w:hAnsi="Arial" w:cs="Arial"/>
          <w:sz w:val="24"/>
          <w:szCs w:val="24"/>
        </w:rPr>
        <w:t>á</w:t>
      </w:r>
      <w:r w:rsidRPr="00547377">
        <w:rPr>
          <w:rFonts w:ascii="Arial" w:hAnsi="Arial" w:cs="Arial"/>
          <w:sz w:val="24"/>
          <w:szCs w:val="24"/>
        </w:rPr>
        <w:t>s, indicando que no manifestó ese hecho a la policía judicial porque se sentía amenazado, su madre había sido golpeada y se trataba de personas peligrosas. Agreg</w:t>
      </w:r>
      <w:r>
        <w:rPr>
          <w:rFonts w:ascii="Arial" w:hAnsi="Arial" w:cs="Arial"/>
          <w:sz w:val="24"/>
          <w:szCs w:val="24"/>
        </w:rPr>
        <w:t xml:space="preserve">ó </w:t>
      </w:r>
      <w:r w:rsidRPr="00547377">
        <w:rPr>
          <w:rFonts w:ascii="Arial" w:hAnsi="Arial" w:cs="Arial"/>
          <w:sz w:val="24"/>
          <w:szCs w:val="24"/>
        </w:rPr>
        <w:t xml:space="preserve">que conocía de tiempo atrás al citado </w:t>
      </w:r>
      <w:proofErr w:type="spellStart"/>
      <w:r w:rsidRPr="00547377">
        <w:rPr>
          <w:rFonts w:ascii="Arial" w:hAnsi="Arial" w:cs="Arial"/>
          <w:sz w:val="24"/>
          <w:szCs w:val="24"/>
        </w:rPr>
        <w:t>GJM</w:t>
      </w:r>
      <w:proofErr w:type="spellEnd"/>
      <w:r w:rsidRPr="00547377">
        <w:rPr>
          <w:rFonts w:ascii="Arial" w:hAnsi="Arial" w:cs="Arial"/>
          <w:sz w:val="24"/>
          <w:szCs w:val="24"/>
        </w:rPr>
        <w:t xml:space="preserve"> ya que este anteriorme</w:t>
      </w:r>
      <w:r>
        <w:rPr>
          <w:rFonts w:ascii="Arial" w:hAnsi="Arial" w:cs="Arial"/>
          <w:sz w:val="24"/>
          <w:szCs w:val="24"/>
        </w:rPr>
        <w:t>nte había vivido en la vereda “</w:t>
      </w:r>
      <w:proofErr w:type="spellStart"/>
      <w:r w:rsidRPr="00547377">
        <w:rPr>
          <w:rFonts w:ascii="Arial" w:hAnsi="Arial" w:cs="Arial"/>
          <w:sz w:val="24"/>
          <w:szCs w:val="24"/>
        </w:rPr>
        <w:t>Insambr</w:t>
      </w:r>
      <w:r>
        <w:rPr>
          <w:rFonts w:ascii="Arial" w:hAnsi="Arial" w:cs="Arial"/>
          <w:sz w:val="24"/>
          <w:szCs w:val="24"/>
        </w:rPr>
        <w:t>á</w:t>
      </w:r>
      <w:proofErr w:type="spellEnd"/>
      <w:r>
        <w:rPr>
          <w:rFonts w:ascii="Arial" w:hAnsi="Arial" w:cs="Arial"/>
          <w:sz w:val="24"/>
          <w:szCs w:val="24"/>
        </w:rPr>
        <w:t xml:space="preserve">” </w:t>
      </w:r>
      <w:r w:rsidRPr="00547377">
        <w:rPr>
          <w:rFonts w:ascii="Arial" w:hAnsi="Arial" w:cs="Arial"/>
          <w:sz w:val="24"/>
          <w:szCs w:val="24"/>
        </w:rPr>
        <w:t xml:space="preserve">y además era el padre del </w:t>
      </w:r>
      <w:proofErr w:type="spellStart"/>
      <w:r w:rsidRPr="00547377">
        <w:rPr>
          <w:rFonts w:ascii="Arial" w:hAnsi="Arial" w:cs="Arial"/>
          <w:sz w:val="24"/>
          <w:szCs w:val="24"/>
        </w:rPr>
        <w:t>coprocesado</w:t>
      </w:r>
      <w:proofErr w:type="spellEnd"/>
      <w:r w:rsidRPr="00547377">
        <w:rPr>
          <w:rFonts w:ascii="Arial" w:hAnsi="Arial" w:cs="Arial"/>
          <w:sz w:val="24"/>
          <w:szCs w:val="24"/>
        </w:rPr>
        <w:t xml:space="preserve"> </w:t>
      </w:r>
      <w:proofErr w:type="spellStart"/>
      <w:r w:rsidRPr="00547377">
        <w:rPr>
          <w:rFonts w:ascii="Arial" w:hAnsi="Arial" w:cs="Arial"/>
          <w:sz w:val="24"/>
          <w:szCs w:val="24"/>
        </w:rPr>
        <w:t>EYM</w:t>
      </w:r>
      <w:proofErr w:type="spellEnd"/>
      <w:r w:rsidRPr="00547377">
        <w:rPr>
          <w:rFonts w:ascii="Arial" w:hAnsi="Arial" w:cs="Arial"/>
          <w:sz w:val="24"/>
          <w:szCs w:val="24"/>
        </w:rPr>
        <w:t>.</w:t>
      </w:r>
    </w:p>
    <w:p w:rsidR="00A95859" w:rsidRPr="007603E8" w:rsidRDefault="00A95859" w:rsidP="00A95859">
      <w:pPr>
        <w:pStyle w:val="Sinespaciado"/>
        <w:jc w:val="both"/>
        <w:rPr>
          <w:rFonts w:ascii="Arial" w:hAnsi="Arial" w:cs="Arial"/>
          <w:sz w:val="24"/>
          <w:szCs w:val="24"/>
        </w:rPr>
      </w:pPr>
    </w:p>
    <w:p w:rsidR="00A95859" w:rsidRDefault="00A95859" w:rsidP="00A95859">
      <w:pPr>
        <w:pStyle w:val="Sinespaciado"/>
        <w:jc w:val="both"/>
        <w:rPr>
          <w:rFonts w:ascii="Arial" w:hAnsi="Arial" w:cs="Arial"/>
          <w:sz w:val="24"/>
          <w:szCs w:val="24"/>
        </w:rPr>
      </w:pPr>
      <w:r>
        <w:rPr>
          <w:rFonts w:ascii="Arial" w:hAnsi="Arial" w:cs="Arial"/>
          <w:sz w:val="24"/>
          <w:szCs w:val="24"/>
        </w:rPr>
        <w:t>10</w:t>
      </w:r>
      <w:r w:rsidRPr="00547377">
        <w:rPr>
          <w:rFonts w:ascii="Arial" w:hAnsi="Arial" w:cs="Arial"/>
          <w:sz w:val="24"/>
          <w:szCs w:val="24"/>
        </w:rPr>
        <w:t xml:space="preserve">.5 La prueba testimonial recibida sobre el caso No.3 se enlaza con la evidencia correspondiente al caso No. 4, durante el cual unas personas </w:t>
      </w:r>
      <w:r>
        <w:rPr>
          <w:rFonts w:ascii="Arial" w:hAnsi="Arial" w:cs="Arial"/>
          <w:sz w:val="24"/>
          <w:szCs w:val="24"/>
        </w:rPr>
        <w:t>armadas ingresaron al predio de</w:t>
      </w:r>
      <w:r w:rsidRPr="00547377">
        <w:rPr>
          <w:rFonts w:ascii="Arial" w:hAnsi="Arial" w:cs="Arial"/>
          <w:sz w:val="24"/>
          <w:szCs w:val="24"/>
        </w:rPr>
        <w:t xml:space="preserve"> José Vidal Chiquito y mediante la fuerza hicieron que la esposa de éste de nombre </w:t>
      </w:r>
      <w:proofErr w:type="spellStart"/>
      <w:r w:rsidRPr="00547377">
        <w:rPr>
          <w:rFonts w:ascii="Arial" w:hAnsi="Arial" w:cs="Arial"/>
          <w:sz w:val="24"/>
          <w:szCs w:val="24"/>
        </w:rPr>
        <w:t>Edilia</w:t>
      </w:r>
      <w:proofErr w:type="spellEnd"/>
      <w:r w:rsidRPr="00547377">
        <w:rPr>
          <w:rFonts w:ascii="Arial" w:hAnsi="Arial" w:cs="Arial"/>
          <w:sz w:val="24"/>
          <w:szCs w:val="24"/>
        </w:rPr>
        <w:t xml:space="preserve">, los acompañara a donde su vecino Elías de Jesús Pino </w:t>
      </w:r>
      <w:proofErr w:type="spellStart"/>
      <w:r w:rsidRPr="00547377">
        <w:rPr>
          <w:rFonts w:ascii="Arial" w:hAnsi="Arial" w:cs="Arial"/>
          <w:sz w:val="24"/>
          <w:szCs w:val="24"/>
        </w:rPr>
        <w:t>Vinasco</w:t>
      </w:r>
      <w:proofErr w:type="spellEnd"/>
      <w:r w:rsidRPr="00547377">
        <w:rPr>
          <w:rFonts w:ascii="Arial" w:hAnsi="Arial" w:cs="Arial"/>
          <w:sz w:val="24"/>
          <w:szCs w:val="24"/>
        </w:rPr>
        <w:t xml:space="preserve"> y posteriormente regresaron con </w:t>
      </w:r>
      <w:r>
        <w:rPr>
          <w:rFonts w:ascii="Arial" w:hAnsi="Arial" w:cs="Arial"/>
          <w:sz w:val="24"/>
          <w:szCs w:val="24"/>
        </w:rPr>
        <w:t>é</w:t>
      </w:r>
      <w:r w:rsidRPr="00547377">
        <w:rPr>
          <w:rFonts w:ascii="Arial" w:hAnsi="Arial" w:cs="Arial"/>
          <w:sz w:val="24"/>
          <w:szCs w:val="24"/>
        </w:rPr>
        <w:t>l, según lo que dijo el señor Chiquito.</w:t>
      </w:r>
    </w:p>
    <w:p w:rsidR="00A95859" w:rsidRPr="00547377" w:rsidRDefault="00A95859" w:rsidP="00A95859">
      <w:pPr>
        <w:pStyle w:val="Sinespaciado"/>
        <w:jc w:val="both"/>
        <w:rPr>
          <w:rFonts w:ascii="Arial" w:hAnsi="Arial" w:cs="Arial"/>
          <w:sz w:val="24"/>
          <w:szCs w:val="24"/>
        </w:rPr>
      </w:pPr>
    </w:p>
    <w:p w:rsidR="00A95859" w:rsidRPr="00547377" w:rsidRDefault="00A95859" w:rsidP="00A95859">
      <w:pPr>
        <w:pStyle w:val="Sinespaciado"/>
        <w:jc w:val="both"/>
        <w:rPr>
          <w:rFonts w:ascii="Arial" w:hAnsi="Arial" w:cs="Arial"/>
          <w:sz w:val="24"/>
          <w:szCs w:val="24"/>
        </w:rPr>
      </w:pPr>
      <w:r w:rsidRPr="00547377">
        <w:rPr>
          <w:rFonts w:ascii="Arial" w:hAnsi="Arial" w:cs="Arial"/>
          <w:sz w:val="24"/>
          <w:szCs w:val="24"/>
        </w:rPr>
        <w:t>Además la prueba testimonial es clara al indicar que el señor Vidal quien dijo no haber reconocido a los autores del hecho ya que estos apagaron las luces de su casa, manifestó que estos le dijeron que el dinero que le fue solicita</w:t>
      </w:r>
      <w:r>
        <w:rPr>
          <w:rFonts w:ascii="Arial" w:hAnsi="Arial" w:cs="Arial"/>
          <w:sz w:val="24"/>
          <w:szCs w:val="24"/>
        </w:rPr>
        <w:t>do ($</w:t>
      </w:r>
      <w:r w:rsidRPr="00547377">
        <w:rPr>
          <w:rFonts w:ascii="Arial" w:hAnsi="Arial" w:cs="Arial"/>
          <w:sz w:val="24"/>
          <w:szCs w:val="24"/>
        </w:rPr>
        <w:t xml:space="preserve">3.000.000) se lo debía entregar </w:t>
      </w:r>
      <w:r>
        <w:rPr>
          <w:rFonts w:ascii="Arial" w:hAnsi="Arial" w:cs="Arial"/>
          <w:sz w:val="24"/>
          <w:szCs w:val="24"/>
        </w:rPr>
        <w:t>a Elí</w:t>
      </w:r>
      <w:r w:rsidRPr="00547377">
        <w:rPr>
          <w:rFonts w:ascii="Arial" w:hAnsi="Arial" w:cs="Arial"/>
          <w:sz w:val="24"/>
          <w:szCs w:val="24"/>
        </w:rPr>
        <w:t xml:space="preserve">as de J. Pino, quien </w:t>
      </w:r>
      <w:r>
        <w:rPr>
          <w:rFonts w:ascii="Arial" w:hAnsi="Arial" w:cs="Arial"/>
          <w:sz w:val="24"/>
          <w:szCs w:val="24"/>
        </w:rPr>
        <w:t xml:space="preserve">dijo en el juicio que </w:t>
      </w:r>
      <w:r w:rsidRPr="00547377">
        <w:rPr>
          <w:rFonts w:ascii="Arial" w:hAnsi="Arial" w:cs="Arial"/>
          <w:sz w:val="24"/>
          <w:szCs w:val="24"/>
        </w:rPr>
        <w:t>finalmente negoci</w:t>
      </w:r>
      <w:r>
        <w:rPr>
          <w:rFonts w:ascii="Arial" w:hAnsi="Arial" w:cs="Arial"/>
          <w:sz w:val="24"/>
          <w:szCs w:val="24"/>
        </w:rPr>
        <w:t xml:space="preserve">ó con </w:t>
      </w:r>
      <w:proofErr w:type="spellStart"/>
      <w:r>
        <w:rPr>
          <w:rFonts w:ascii="Arial" w:hAnsi="Arial" w:cs="Arial"/>
          <w:sz w:val="24"/>
          <w:szCs w:val="24"/>
        </w:rPr>
        <w:t>GJM</w:t>
      </w:r>
      <w:proofErr w:type="spellEnd"/>
      <w:r>
        <w:rPr>
          <w:rFonts w:ascii="Arial" w:hAnsi="Arial" w:cs="Arial"/>
          <w:sz w:val="24"/>
          <w:szCs w:val="24"/>
        </w:rPr>
        <w:t xml:space="preserve"> su “cuota”</w:t>
      </w:r>
      <w:r w:rsidRPr="00547377">
        <w:rPr>
          <w:rFonts w:ascii="Arial" w:hAnsi="Arial" w:cs="Arial"/>
          <w:sz w:val="24"/>
          <w:szCs w:val="24"/>
        </w:rPr>
        <w:t xml:space="preserve"> </w:t>
      </w:r>
      <w:r>
        <w:rPr>
          <w:rFonts w:ascii="Arial" w:hAnsi="Arial" w:cs="Arial"/>
          <w:sz w:val="24"/>
          <w:szCs w:val="24"/>
        </w:rPr>
        <w:t>en $</w:t>
      </w:r>
      <w:r w:rsidRPr="00547377">
        <w:rPr>
          <w:rFonts w:ascii="Arial" w:hAnsi="Arial" w:cs="Arial"/>
          <w:sz w:val="24"/>
          <w:szCs w:val="24"/>
        </w:rPr>
        <w:t>6.000.000 y que finalmente entreg</w:t>
      </w:r>
      <w:r>
        <w:rPr>
          <w:rFonts w:ascii="Arial" w:hAnsi="Arial" w:cs="Arial"/>
          <w:sz w:val="24"/>
          <w:szCs w:val="24"/>
        </w:rPr>
        <w:t>ó $9.000.000, que incluían el “aporte”</w:t>
      </w:r>
      <w:r w:rsidRPr="00547377">
        <w:rPr>
          <w:rFonts w:ascii="Arial" w:hAnsi="Arial" w:cs="Arial"/>
          <w:sz w:val="24"/>
          <w:szCs w:val="24"/>
        </w:rPr>
        <w:t xml:space="preserve"> de otro vecino suyo que de acuerdo a la evidencia del juicio no fue otro que el ciudadano Jos</w:t>
      </w:r>
      <w:r>
        <w:rPr>
          <w:rFonts w:ascii="Arial" w:hAnsi="Arial" w:cs="Arial"/>
          <w:sz w:val="24"/>
          <w:szCs w:val="24"/>
        </w:rPr>
        <w:t>é</w:t>
      </w:r>
      <w:r w:rsidRPr="00547377">
        <w:rPr>
          <w:rFonts w:ascii="Arial" w:hAnsi="Arial" w:cs="Arial"/>
          <w:sz w:val="24"/>
          <w:szCs w:val="24"/>
        </w:rPr>
        <w:t xml:space="preserve"> Vidal Chiquito, quien igualmente fue coaccionado para que atendiera a esas exigencias ilegales.</w:t>
      </w:r>
    </w:p>
    <w:p w:rsidR="00A95859" w:rsidRPr="00547377" w:rsidRDefault="00A95859" w:rsidP="00A95859">
      <w:pPr>
        <w:pStyle w:val="Sinespaciado"/>
        <w:jc w:val="both"/>
        <w:rPr>
          <w:rFonts w:ascii="Arial" w:hAnsi="Arial" w:cs="Arial"/>
          <w:sz w:val="24"/>
          <w:szCs w:val="24"/>
        </w:rPr>
      </w:pPr>
    </w:p>
    <w:p w:rsidR="00A95859" w:rsidRPr="00547377" w:rsidRDefault="00A95859" w:rsidP="00A95859">
      <w:pPr>
        <w:pStyle w:val="Sinespaciado"/>
        <w:jc w:val="both"/>
        <w:rPr>
          <w:rFonts w:ascii="Arial" w:hAnsi="Arial" w:cs="Arial"/>
          <w:sz w:val="24"/>
          <w:szCs w:val="24"/>
        </w:rPr>
      </w:pPr>
      <w:r>
        <w:rPr>
          <w:rFonts w:ascii="Arial" w:hAnsi="Arial" w:cs="Arial"/>
          <w:sz w:val="24"/>
          <w:szCs w:val="24"/>
        </w:rPr>
        <w:t>Por lo tanto resulta claro que</w:t>
      </w:r>
      <w:r w:rsidRPr="00547377">
        <w:rPr>
          <w:rFonts w:ascii="Arial" w:hAnsi="Arial" w:cs="Arial"/>
          <w:sz w:val="24"/>
          <w:szCs w:val="24"/>
        </w:rPr>
        <w:t xml:space="preserve"> los reconocimientos fotográficos y los señalamientos que hicieron en medio del juicio</w:t>
      </w:r>
      <w:r>
        <w:rPr>
          <w:rFonts w:ascii="Arial" w:hAnsi="Arial" w:cs="Arial"/>
          <w:sz w:val="24"/>
          <w:szCs w:val="24"/>
        </w:rPr>
        <w:t xml:space="preserve"> los afectados en el caso Nro. 3</w:t>
      </w:r>
      <w:r w:rsidRPr="00547377">
        <w:rPr>
          <w:rFonts w:ascii="Arial" w:hAnsi="Arial" w:cs="Arial"/>
          <w:sz w:val="24"/>
          <w:szCs w:val="24"/>
        </w:rPr>
        <w:t>, resultaban aplicab</w:t>
      </w:r>
      <w:r>
        <w:rPr>
          <w:rFonts w:ascii="Arial" w:hAnsi="Arial" w:cs="Arial"/>
          <w:sz w:val="24"/>
          <w:szCs w:val="24"/>
        </w:rPr>
        <w:t>les</w:t>
      </w:r>
      <w:r w:rsidRPr="00547377">
        <w:rPr>
          <w:rFonts w:ascii="Arial" w:hAnsi="Arial" w:cs="Arial"/>
          <w:sz w:val="24"/>
          <w:szCs w:val="24"/>
        </w:rPr>
        <w:t xml:space="preserve"> de igual forma para el caso </w:t>
      </w:r>
      <w:proofErr w:type="spellStart"/>
      <w:r>
        <w:rPr>
          <w:rFonts w:ascii="Arial" w:hAnsi="Arial" w:cs="Arial"/>
          <w:sz w:val="24"/>
          <w:szCs w:val="24"/>
        </w:rPr>
        <w:t>Nro</w:t>
      </w:r>
      <w:proofErr w:type="spellEnd"/>
      <w:r w:rsidRPr="00547377">
        <w:rPr>
          <w:rFonts w:ascii="Arial" w:hAnsi="Arial" w:cs="Arial"/>
          <w:sz w:val="24"/>
          <w:szCs w:val="24"/>
        </w:rPr>
        <w:t xml:space="preserve"> 4, </w:t>
      </w:r>
      <w:r>
        <w:rPr>
          <w:rFonts w:ascii="Arial" w:hAnsi="Arial" w:cs="Arial"/>
          <w:sz w:val="24"/>
          <w:szCs w:val="24"/>
        </w:rPr>
        <w:t>en lo relativo a la</w:t>
      </w:r>
      <w:r w:rsidRPr="00547377">
        <w:rPr>
          <w:rFonts w:ascii="Arial" w:hAnsi="Arial" w:cs="Arial"/>
          <w:sz w:val="24"/>
          <w:szCs w:val="24"/>
        </w:rPr>
        <w:t xml:space="preserve"> intervención de los procesados en ese evento.</w:t>
      </w:r>
    </w:p>
    <w:p w:rsidR="00A95859" w:rsidRPr="00547377" w:rsidRDefault="00A95859" w:rsidP="00A95859">
      <w:pPr>
        <w:pStyle w:val="Sinespaciado"/>
        <w:jc w:val="both"/>
        <w:rPr>
          <w:rFonts w:ascii="Arial" w:hAnsi="Arial" w:cs="Arial"/>
          <w:sz w:val="24"/>
          <w:szCs w:val="24"/>
        </w:rPr>
      </w:pPr>
    </w:p>
    <w:p w:rsidR="00A95859" w:rsidRPr="00547377" w:rsidRDefault="00A95859" w:rsidP="00A95859">
      <w:pPr>
        <w:pStyle w:val="Sinespaciado"/>
        <w:jc w:val="both"/>
        <w:rPr>
          <w:rFonts w:ascii="Arial" w:hAnsi="Arial" w:cs="Arial"/>
          <w:sz w:val="24"/>
          <w:szCs w:val="24"/>
        </w:rPr>
      </w:pPr>
      <w:r>
        <w:rPr>
          <w:rFonts w:ascii="Arial" w:hAnsi="Arial" w:cs="Arial"/>
          <w:sz w:val="24"/>
          <w:szCs w:val="24"/>
        </w:rPr>
        <w:t>10.6</w:t>
      </w:r>
      <w:r w:rsidRPr="00547377">
        <w:rPr>
          <w:rFonts w:ascii="Arial" w:hAnsi="Arial" w:cs="Arial"/>
          <w:sz w:val="24"/>
          <w:szCs w:val="24"/>
        </w:rPr>
        <w:t xml:space="preserve"> Finalmente y en lo concerniente al caso </w:t>
      </w:r>
      <w:r>
        <w:rPr>
          <w:rFonts w:ascii="Arial" w:hAnsi="Arial" w:cs="Arial"/>
          <w:sz w:val="24"/>
          <w:szCs w:val="24"/>
        </w:rPr>
        <w:t>Nro.</w:t>
      </w:r>
      <w:r w:rsidRPr="00547377">
        <w:rPr>
          <w:rFonts w:ascii="Arial" w:hAnsi="Arial" w:cs="Arial"/>
          <w:sz w:val="24"/>
          <w:szCs w:val="24"/>
        </w:rPr>
        <w:t xml:space="preserve"> 5, las víctimas Fabio Nelson Rayo Yate y Carolina Hernández Malambo, inicialmente hicieron reconocimientos fotográficos de los procesados </w:t>
      </w:r>
      <w:proofErr w:type="spellStart"/>
      <w:r w:rsidRPr="00547377">
        <w:rPr>
          <w:rFonts w:ascii="Arial" w:hAnsi="Arial" w:cs="Arial"/>
          <w:sz w:val="24"/>
          <w:szCs w:val="24"/>
        </w:rPr>
        <w:t>GJM</w:t>
      </w:r>
      <w:proofErr w:type="spellEnd"/>
      <w:r w:rsidRPr="00547377">
        <w:rPr>
          <w:rFonts w:ascii="Arial" w:hAnsi="Arial" w:cs="Arial"/>
          <w:sz w:val="24"/>
          <w:szCs w:val="24"/>
        </w:rPr>
        <w:t xml:space="preserve"> y </w:t>
      </w:r>
      <w:proofErr w:type="spellStart"/>
      <w:r w:rsidRPr="00547377">
        <w:rPr>
          <w:rFonts w:ascii="Arial" w:hAnsi="Arial" w:cs="Arial"/>
          <w:sz w:val="24"/>
          <w:szCs w:val="24"/>
        </w:rPr>
        <w:t>EYM</w:t>
      </w:r>
      <w:proofErr w:type="spellEnd"/>
      <w:r w:rsidRPr="00547377">
        <w:rPr>
          <w:rFonts w:ascii="Arial" w:hAnsi="Arial" w:cs="Arial"/>
          <w:sz w:val="24"/>
          <w:szCs w:val="24"/>
        </w:rPr>
        <w:t xml:space="preserve"> y luego en su declaración en el juicio, los señalaron como las personas que ingresaron a su finca a y bajo amenazas obligaron al señor Rayo a dirigirse hacia el municipio a vender un café para cubrir una parte de la exigencia económica que les hicieron</w:t>
      </w:r>
      <w:r>
        <w:rPr>
          <w:rFonts w:ascii="Arial" w:hAnsi="Arial" w:cs="Arial"/>
          <w:sz w:val="24"/>
          <w:szCs w:val="24"/>
        </w:rPr>
        <w:t>, en cuantía de $</w:t>
      </w:r>
      <w:r w:rsidRPr="00547377">
        <w:rPr>
          <w:rFonts w:ascii="Arial" w:hAnsi="Arial" w:cs="Arial"/>
          <w:sz w:val="24"/>
          <w:szCs w:val="24"/>
        </w:rPr>
        <w:t>3.000.000.</w:t>
      </w:r>
    </w:p>
    <w:p w:rsidR="00A95859" w:rsidRPr="00547377" w:rsidRDefault="00A95859" w:rsidP="00A95859">
      <w:pPr>
        <w:pStyle w:val="Sinespaciado"/>
        <w:jc w:val="both"/>
        <w:rPr>
          <w:rFonts w:ascii="Arial" w:hAnsi="Arial" w:cs="Arial"/>
          <w:sz w:val="24"/>
          <w:szCs w:val="24"/>
        </w:rPr>
      </w:pPr>
    </w:p>
    <w:p w:rsidR="00A95859" w:rsidRPr="00547377" w:rsidRDefault="00A95859" w:rsidP="00A95859">
      <w:pPr>
        <w:pStyle w:val="Sinespaciado"/>
        <w:jc w:val="both"/>
        <w:rPr>
          <w:rFonts w:ascii="Arial" w:hAnsi="Arial" w:cs="Arial"/>
          <w:sz w:val="24"/>
          <w:szCs w:val="24"/>
        </w:rPr>
      </w:pPr>
      <w:r w:rsidRPr="00547377">
        <w:rPr>
          <w:rFonts w:ascii="Arial" w:hAnsi="Arial" w:cs="Arial"/>
          <w:sz w:val="24"/>
          <w:szCs w:val="24"/>
        </w:rPr>
        <w:t>El señor Rayo dijo que estas personas se encontraban en la sala de audiencias y los relac</w:t>
      </w:r>
      <w:r>
        <w:rPr>
          <w:rFonts w:ascii="Arial" w:hAnsi="Arial" w:cs="Arial"/>
          <w:sz w:val="24"/>
          <w:szCs w:val="24"/>
        </w:rPr>
        <w:t>io</w:t>
      </w:r>
      <w:r w:rsidRPr="00547377">
        <w:rPr>
          <w:rFonts w:ascii="Arial" w:hAnsi="Arial" w:cs="Arial"/>
          <w:sz w:val="24"/>
          <w:szCs w:val="24"/>
        </w:rPr>
        <w:t>n</w:t>
      </w:r>
      <w:r>
        <w:rPr>
          <w:rFonts w:ascii="Arial" w:hAnsi="Arial" w:cs="Arial"/>
          <w:sz w:val="24"/>
          <w:szCs w:val="24"/>
        </w:rPr>
        <w:t>ó por sus prendas de vestir</w:t>
      </w:r>
      <w:r w:rsidRPr="00547377">
        <w:rPr>
          <w:rFonts w:ascii="Arial" w:hAnsi="Arial" w:cs="Arial"/>
          <w:sz w:val="24"/>
          <w:szCs w:val="24"/>
        </w:rPr>
        <w:t>.</w:t>
      </w:r>
    </w:p>
    <w:p w:rsidR="00A95859" w:rsidRPr="00547377" w:rsidRDefault="00A95859" w:rsidP="00A95859">
      <w:pPr>
        <w:pStyle w:val="Sinespaciado"/>
        <w:jc w:val="both"/>
        <w:rPr>
          <w:rFonts w:ascii="Arial" w:hAnsi="Arial" w:cs="Arial"/>
          <w:sz w:val="24"/>
          <w:szCs w:val="24"/>
        </w:rPr>
      </w:pPr>
    </w:p>
    <w:p w:rsidR="00A95859" w:rsidRPr="00547377" w:rsidRDefault="00A95859" w:rsidP="00A95859">
      <w:pPr>
        <w:pStyle w:val="Sinespaciado"/>
        <w:jc w:val="both"/>
        <w:rPr>
          <w:rFonts w:ascii="Arial" w:hAnsi="Arial" w:cs="Arial"/>
          <w:sz w:val="24"/>
          <w:szCs w:val="24"/>
        </w:rPr>
      </w:pPr>
      <w:r w:rsidRPr="00547377">
        <w:rPr>
          <w:rFonts w:ascii="Arial" w:hAnsi="Arial" w:cs="Arial"/>
          <w:sz w:val="24"/>
          <w:szCs w:val="24"/>
        </w:rPr>
        <w:t xml:space="preserve">Por su parte, la señora Hernández Malambo, identificó y señaló a </w:t>
      </w:r>
      <w:proofErr w:type="spellStart"/>
      <w:r w:rsidRPr="00547377">
        <w:rPr>
          <w:rFonts w:ascii="Arial" w:hAnsi="Arial" w:cs="Arial"/>
          <w:sz w:val="24"/>
          <w:szCs w:val="24"/>
        </w:rPr>
        <w:t>GJM</w:t>
      </w:r>
      <w:proofErr w:type="spellEnd"/>
      <w:r w:rsidRPr="00547377">
        <w:rPr>
          <w:rFonts w:ascii="Arial" w:hAnsi="Arial" w:cs="Arial"/>
          <w:sz w:val="24"/>
          <w:szCs w:val="24"/>
        </w:rPr>
        <w:t xml:space="preserve"> y </w:t>
      </w:r>
      <w:proofErr w:type="spellStart"/>
      <w:r w:rsidRPr="00547377">
        <w:rPr>
          <w:rFonts w:ascii="Arial" w:hAnsi="Arial" w:cs="Arial"/>
          <w:sz w:val="24"/>
          <w:szCs w:val="24"/>
        </w:rPr>
        <w:t>EYM</w:t>
      </w:r>
      <w:proofErr w:type="spellEnd"/>
      <w:r w:rsidRPr="00547377">
        <w:rPr>
          <w:rFonts w:ascii="Arial" w:hAnsi="Arial" w:cs="Arial"/>
          <w:sz w:val="24"/>
          <w:szCs w:val="24"/>
        </w:rPr>
        <w:t xml:space="preserve"> en la sala de audiencias</w:t>
      </w:r>
      <w:r>
        <w:rPr>
          <w:rFonts w:ascii="Arial" w:hAnsi="Arial" w:cs="Arial"/>
          <w:sz w:val="24"/>
          <w:szCs w:val="24"/>
        </w:rPr>
        <w:t>,</w:t>
      </w:r>
      <w:r w:rsidRPr="00547377">
        <w:rPr>
          <w:rFonts w:ascii="Arial" w:hAnsi="Arial" w:cs="Arial"/>
          <w:sz w:val="24"/>
          <w:szCs w:val="24"/>
        </w:rPr>
        <w:t xml:space="preserve"> indicando que la tarde en que tuvieron ocurrencia los hechos, </w:t>
      </w:r>
      <w:r>
        <w:rPr>
          <w:rFonts w:ascii="Arial" w:hAnsi="Arial" w:cs="Arial"/>
          <w:sz w:val="24"/>
          <w:szCs w:val="24"/>
        </w:rPr>
        <w:t>el “</w:t>
      </w:r>
      <w:r w:rsidRPr="00547377">
        <w:rPr>
          <w:rFonts w:ascii="Arial" w:hAnsi="Arial" w:cs="Arial"/>
          <w:sz w:val="24"/>
          <w:szCs w:val="24"/>
        </w:rPr>
        <w:t>señor m</w:t>
      </w:r>
      <w:r>
        <w:rPr>
          <w:rFonts w:ascii="Arial" w:hAnsi="Arial" w:cs="Arial"/>
          <w:sz w:val="24"/>
          <w:szCs w:val="24"/>
        </w:rPr>
        <w:t>ás viejo”</w:t>
      </w:r>
      <w:r w:rsidRPr="00547377">
        <w:rPr>
          <w:rFonts w:ascii="Arial" w:hAnsi="Arial" w:cs="Arial"/>
          <w:sz w:val="24"/>
          <w:szCs w:val="24"/>
        </w:rPr>
        <w:t>, quien vest</w:t>
      </w:r>
      <w:r>
        <w:rPr>
          <w:rFonts w:ascii="Arial" w:hAnsi="Arial" w:cs="Arial"/>
          <w:sz w:val="24"/>
          <w:szCs w:val="24"/>
        </w:rPr>
        <w:t xml:space="preserve">ía una camisa de jean y </w:t>
      </w:r>
      <w:r w:rsidRPr="00547377">
        <w:rPr>
          <w:rFonts w:ascii="Arial" w:hAnsi="Arial" w:cs="Arial"/>
          <w:sz w:val="24"/>
          <w:szCs w:val="24"/>
        </w:rPr>
        <w:t>estaba armado la llev</w:t>
      </w:r>
      <w:r>
        <w:rPr>
          <w:rFonts w:ascii="Arial" w:hAnsi="Arial" w:cs="Arial"/>
          <w:sz w:val="24"/>
          <w:szCs w:val="24"/>
        </w:rPr>
        <w:t>ó</w:t>
      </w:r>
      <w:r w:rsidRPr="00547377">
        <w:rPr>
          <w:rFonts w:ascii="Arial" w:hAnsi="Arial" w:cs="Arial"/>
          <w:sz w:val="24"/>
          <w:szCs w:val="24"/>
        </w:rPr>
        <w:t xml:space="preserve"> para un paraje solitario donde abus</w:t>
      </w:r>
      <w:r>
        <w:rPr>
          <w:rFonts w:ascii="Arial" w:hAnsi="Arial" w:cs="Arial"/>
          <w:sz w:val="24"/>
          <w:szCs w:val="24"/>
        </w:rPr>
        <w:t>ó</w:t>
      </w:r>
      <w:r w:rsidRPr="00547377">
        <w:rPr>
          <w:rFonts w:ascii="Arial" w:hAnsi="Arial" w:cs="Arial"/>
          <w:sz w:val="24"/>
          <w:szCs w:val="24"/>
        </w:rPr>
        <w:t xml:space="preserve"> de ella, mientras era acompañado por </w:t>
      </w:r>
      <w:proofErr w:type="spellStart"/>
      <w:r w:rsidRPr="00547377">
        <w:rPr>
          <w:rFonts w:ascii="Arial" w:hAnsi="Arial" w:cs="Arial"/>
          <w:sz w:val="24"/>
          <w:szCs w:val="24"/>
        </w:rPr>
        <w:t>EYM</w:t>
      </w:r>
      <w:proofErr w:type="spellEnd"/>
      <w:r w:rsidRPr="00547377">
        <w:rPr>
          <w:rFonts w:ascii="Arial" w:hAnsi="Arial" w:cs="Arial"/>
          <w:sz w:val="24"/>
          <w:szCs w:val="24"/>
        </w:rPr>
        <w:t xml:space="preserve"> </w:t>
      </w:r>
    </w:p>
    <w:p w:rsidR="00A95859" w:rsidRPr="00547377" w:rsidRDefault="00A95859" w:rsidP="00A95859">
      <w:pPr>
        <w:pStyle w:val="Sinespaciado"/>
        <w:jc w:val="both"/>
        <w:rPr>
          <w:rFonts w:ascii="Arial" w:hAnsi="Arial" w:cs="Arial"/>
          <w:sz w:val="24"/>
          <w:szCs w:val="24"/>
        </w:rPr>
      </w:pPr>
    </w:p>
    <w:p w:rsidR="00A95859" w:rsidRPr="00547377" w:rsidRDefault="00A95859" w:rsidP="00A95859">
      <w:pPr>
        <w:pStyle w:val="Sinespaciado"/>
        <w:jc w:val="both"/>
        <w:rPr>
          <w:rFonts w:ascii="Arial" w:hAnsi="Arial" w:cs="Arial"/>
          <w:sz w:val="24"/>
          <w:szCs w:val="24"/>
        </w:rPr>
      </w:pPr>
      <w:r>
        <w:rPr>
          <w:rFonts w:ascii="Arial" w:hAnsi="Arial" w:cs="Arial"/>
          <w:sz w:val="24"/>
          <w:szCs w:val="24"/>
        </w:rPr>
        <w:t>10</w:t>
      </w:r>
      <w:r w:rsidRPr="00547377">
        <w:rPr>
          <w:rFonts w:ascii="Arial" w:hAnsi="Arial" w:cs="Arial"/>
          <w:sz w:val="24"/>
          <w:szCs w:val="24"/>
        </w:rPr>
        <w:t>.7 En resumen, los señalamientos de los testigos men</w:t>
      </w:r>
      <w:r>
        <w:rPr>
          <w:rFonts w:ascii="Arial" w:hAnsi="Arial" w:cs="Arial"/>
          <w:sz w:val="24"/>
          <w:szCs w:val="24"/>
        </w:rPr>
        <w:t>cionados, bien sea por medio de fotogra</w:t>
      </w:r>
      <w:r w:rsidRPr="00547377">
        <w:rPr>
          <w:rFonts w:ascii="Arial" w:hAnsi="Arial" w:cs="Arial"/>
          <w:sz w:val="24"/>
          <w:szCs w:val="24"/>
        </w:rPr>
        <w:t>f</w:t>
      </w:r>
      <w:r>
        <w:rPr>
          <w:rFonts w:ascii="Arial" w:hAnsi="Arial" w:cs="Arial"/>
          <w:sz w:val="24"/>
          <w:szCs w:val="24"/>
        </w:rPr>
        <w:t>í</w:t>
      </w:r>
      <w:r w:rsidRPr="00547377">
        <w:rPr>
          <w:rFonts w:ascii="Arial" w:hAnsi="Arial" w:cs="Arial"/>
          <w:sz w:val="24"/>
          <w:szCs w:val="24"/>
        </w:rPr>
        <w:t xml:space="preserve">as, en fila de personas o directamente en la sala de audiencias, </w:t>
      </w:r>
      <w:r w:rsidRPr="00547377">
        <w:rPr>
          <w:rFonts w:ascii="Arial" w:hAnsi="Arial" w:cs="Arial"/>
          <w:sz w:val="24"/>
          <w:szCs w:val="24"/>
        </w:rPr>
        <w:lastRenderedPageBreak/>
        <w:t xml:space="preserve">apuntan a establecer que </w:t>
      </w:r>
      <w:r>
        <w:rPr>
          <w:rFonts w:ascii="Arial" w:hAnsi="Arial" w:cs="Arial"/>
          <w:sz w:val="24"/>
          <w:szCs w:val="24"/>
        </w:rPr>
        <w:t>los sujetos que llegaron armado</w:t>
      </w:r>
      <w:r w:rsidRPr="00547377">
        <w:rPr>
          <w:rFonts w:ascii="Arial" w:hAnsi="Arial" w:cs="Arial"/>
          <w:sz w:val="24"/>
          <w:szCs w:val="24"/>
        </w:rPr>
        <w:t>s y penetraron sin autorización de los moradores en cada uno de los predios reseñados, y desplegaron las actividades delincuenciales reseñadas anteriormente fueron lo</w:t>
      </w:r>
      <w:r>
        <w:rPr>
          <w:rFonts w:ascii="Arial" w:hAnsi="Arial" w:cs="Arial"/>
          <w:sz w:val="24"/>
          <w:szCs w:val="24"/>
        </w:rPr>
        <w:t xml:space="preserve">s procesados </w:t>
      </w:r>
      <w:proofErr w:type="spellStart"/>
      <w:r>
        <w:rPr>
          <w:rFonts w:ascii="Arial" w:hAnsi="Arial" w:cs="Arial"/>
          <w:sz w:val="24"/>
          <w:szCs w:val="24"/>
        </w:rPr>
        <w:t>GJM</w:t>
      </w:r>
      <w:proofErr w:type="spellEnd"/>
      <w:r>
        <w:rPr>
          <w:rFonts w:ascii="Arial" w:hAnsi="Arial" w:cs="Arial"/>
          <w:sz w:val="24"/>
          <w:szCs w:val="24"/>
        </w:rPr>
        <w:t xml:space="preserve"> y </w:t>
      </w:r>
      <w:proofErr w:type="spellStart"/>
      <w:r>
        <w:rPr>
          <w:rFonts w:ascii="Arial" w:hAnsi="Arial" w:cs="Arial"/>
          <w:sz w:val="24"/>
          <w:szCs w:val="24"/>
        </w:rPr>
        <w:t>EYM</w:t>
      </w:r>
      <w:proofErr w:type="spellEnd"/>
      <w:r w:rsidRPr="00547377">
        <w:rPr>
          <w:rFonts w:ascii="Arial" w:hAnsi="Arial" w:cs="Arial"/>
          <w:sz w:val="24"/>
          <w:szCs w:val="24"/>
        </w:rPr>
        <w:t>,</w:t>
      </w:r>
      <w:r>
        <w:rPr>
          <w:rFonts w:ascii="Arial" w:hAnsi="Arial" w:cs="Arial"/>
          <w:sz w:val="24"/>
          <w:szCs w:val="24"/>
        </w:rPr>
        <w:t xml:space="preserve"> con la salvedad anotada sobre é</w:t>
      </w:r>
      <w:r w:rsidRPr="00547377">
        <w:rPr>
          <w:rFonts w:ascii="Arial" w:hAnsi="Arial" w:cs="Arial"/>
          <w:sz w:val="24"/>
          <w:szCs w:val="24"/>
        </w:rPr>
        <w:t>ste último, en el sentido de que no fue acusado por el caso N</w:t>
      </w:r>
      <w:r>
        <w:rPr>
          <w:rFonts w:ascii="Arial" w:hAnsi="Arial" w:cs="Arial"/>
          <w:sz w:val="24"/>
          <w:szCs w:val="24"/>
        </w:rPr>
        <w:t>r</w:t>
      </w:r>
      <w:r w:rsidRPr="00547377">
        <w:rPr>
          <w:rFonts w:ascii="Arial" w:hAnsi="Arial" w:cs="Arial"/>
          <w:sz w:val="24"/>
          <w:szCs w:val="24"/>
        </w:rPr>
        <w:t>o.1, ni por la conducta de acceso carnal violento en perjuicio de la señora Carolina Hern</w:t>
      </w:r>
      <w:r>
        <w:rPr>
          <w:rFonts w:ascii="Arial" w:hAnsi="Arial" w:cs="Arial"/>
          <w:sz w:val="24"/>
          <w:szCs w:val="24"/>
        </w:rPr>
        <w:t>ández (</w:t>
      </w:r>
      <w:r w:rsidRPr="00547377">
        <w:rPr>
          <w:rFonts w:ascii="Arial" w:hAnsi="Arial" w:cs="Arial"/>
          <w:sz w:val="24"/>
          <w:szCs w:val="24"/>
        </w:rPr>
        <w:t>caso N</w:t>
      </w:r>
      <w:r>
        <w:rPr>
          <w:rFonts w:ascii="Arial" w:hAnsi="Arial" w:cs="Arial"/>
          <w:sz w:val="24"/>
          <w:szCs w:val="24"/>
        </w:rPr>
        <w:t>ro. 5</w:t>
      </w:r>
      <w:r w:rsidRPr="00547377">
        <w:rPr>
          <w:rFonts w:ascii="Arial" w:hAnsi="Arial" w:cs="Arial"/>
          <w:sz w:val="24"/>
          <w:szCs w:val="24"/>
        </w:rPr>
        <w:t>).</w:t>
      </w:r>
    </w:p>
    <w:p w:rsidR="00A95859" w:rsidRPr="00547377" w:rsidRDefault="00A95859" w:rsidP="00A95859">
      <w:pPr>
        <w:pStyle w:val="Sinespaciado"/>
        <w:jc w:val="both"/>
        <w:rPr>
          <w:rFonts w:ascii="Arial" w:hAnsi="Arial" w:cs="Arial"/>
          <w:sz w:val="24"/>
          <w:szCs w:val="24"/>
        </w:rPr>
      </w:pPr>
    </w:p>
    <w:p w:rsidR="00A95859" w:rsidRPr="00547377" w:rsidRDefault="00A95859" w:rsidP="00A95859">
      <w:pPr>
        <w:pStyle w:val="Sinespaciado"/>
        <w:jc w:val="both"/>
        <w:rPr>
          <w:rFonts w:ascii="Arial" w:hAnsi="Arial" w:cs="Arial"/>
          <w:sz w:val="24"/>
          <w:szCs w:val="24"/>
        </w:rPr>
      </w:pPr>
      <w:r>
        <w:rPr>
          <w:rFonts w:ascii="Arial" w:hAnsi="Arial" w:cs="Arial"/>
          <w:sz w:val="24"/>
          <w:szCs w:val="24"/>
        </w:rPr>
        <w:t>10.7</w:t>
      </w:r>
      <w:r w:rsidRPr="00547377">
        <w:rPr>
          <w:rFonts w:ascii="Arial" w:hAnsi="Arial" w:cs="Arial"/>
          <w:sz w:val="24"/>
          <w:szCs w:val="24"/>
        </w:rPr>
        <w:t xml:space="preserve"> En el caso </w:t>
      </w:r>
      <w:r w:rsidRPr="00547377">
        <w:rPr>
          <w:rFonts w:ascii="Arial" w:hAnsi="Arial" w:cs="Arial"/>
          <w:i/>
          <w:sz w:val="24"/>
          <w:szCs w:val="24"/>
        </w:rPr>
        <w:t>sub examen</w:t>
      </w:r>
      <w:r>
        <w:rPr>
          <w:rFonts w:ascii="Arial" w:hAnsi="Arial" w:cs="Arial"/>
          <w:sz w:val="24"/>
          <w:szCs w:val="24"/>
        </w:rPr>
        <w:t xml:space="preserve">, el defensor de </w:t>
      </w:r>
      <w:proofErr w:type="spellStart"/>
      <w:r>
        <w:rPr>
          <w:rFonts w:ascii="Arial" w:hAnsi="Arial" w:cs="Arial"/>
          <w:sz w:val="24"/>
          <w:szCs w:val="24"/>
        </w:rPr>
        <w:t>GJM</w:t>
      </w:r>
      <w:proofErr w:type="spellEnd"/>
      <w:r>
        <w:rPr>
          <w:rFonts w:ascii="Arial" w:hAnsi="Arial" w:cs="Arial"/>
          <w:sz w:val="24"/>
          <w:szCs w:val="24"/>
        </w:rPr>
        <w:t xml:space="preserve"> </w:t>
      </w:r>
      <w:r w:rsidRPr="00547377">
        <w:rPr>
          <w:rFonts w:ascii="Arial" w:hAnsi="Arial" w:cs="Arial"/>
          <w:sz w:val="24"/>
          <w:szCs w:val="24"/>
        </w:rPr>
        <w:t xml:space="preserve">baso su argumentación en tratar de desvirtuar el valor probatorio de los señalamientos efectuados por las víctimas contra su representado, que en criterio de la Sala constituyen una prueba contundente que demuestra que </w:t>
      </w:r>
      <w:proofErr w:type="spellStart"/>
      <w:r w:rsidRPr="00547377">
        <w:rPr>
          <w:rFonts w:ascii="Arial" w:hAnsi="Arial" w:cs="Arial"/>
          <w:sz w:val="24"/>
          <w:szCs w:val="24"/>
        </w:rPr>
        <w:t>JGM</w:t>
      </w:r>
      <w:proofErr w:type="spellEnd"/>
      <w:r w:rsidRPr="00547377">
        <w:rPr>
          <w:rFonts w:ascii="Arial" w:hAnsi="Arial" w:cs="Arial"/>
          <w:sz w:val="24"/>
          <w:szCs w:val="24"/>
        </w:rPr>
        <w:t xml:space="preserve"> fue autor de las conductas que se presentaron el d</w:t>
      </w:r>
      <w:r>
        <w:rPr>
          <w:rFonts w:ascii="Arial" w:hAnsi="Arial" w:cs="Arial"/>
          <w:sz w:val="24"/>
          <w:szCs w:val="24"/>
        </w:rPr>
        <w:t>í</w:t>
      </w:r>
      <w:r w:rsidRPr="00547377">
        <w:rPr>
          <w:rFonts w:ascii="Arial" w:hAnsi="Arial" w:cs="Arial"/>
          <w:sz w:val="24"/>
          <w:szCs w:val="24"/>
        </w:rPr>
        <w:t>a 20 de junio de 2007 en la finca de Jes</w:t>
      </w:r>
      <w:r>
        <w:rPr>
          <w:rFonts w:ascii="Arial" w:hAnsi="Arial" w:cs="Arial"/>
          <w:sz w:val="24"/>
          <w:szCs w:val="24"/>
        </w:rPr>
        <w:t>ús Elí</w:t>
      </w:r>
      <w:r w:rsidRPr="00547377">
        <w:rPr>
          <w:rFonts w:ascii="Arial" w:hAnsi="Arial" w:cs="Arial"/>
          <w:sz w:val="24"/>
          <w:szCs w:val="24"/>
        </w:rPr>
        <w:t xml:space="preserve">as </w:t>
      </w:r>
      <w:proofErr w:type="spellStart"/>
      <w:r w:rsidRPr="00547377">
        <w:rPr>
          <w:rFonts w:ascii="Arial" w:hAnsi="Arial" w:cs="Arial"/>
          <w:sz w:val="24"/>
          <w:szCs w:val="24"/>
        </w:rPr>
        <w:t>Vinasco</w:t>
      </w:r>
      <w:proofErr w:type="spellEnd"/>
      <w:r w:rsidRPr="00547377">
        <w:rPr>
          <w:rFonts w:ascii="Arial" w:hAnsi="Arial" w:cs="Arial"/>
          <w:sz w:val="24"/>
          <w:szCs w:val="24"/>
        </w:rPr>
        <w:t xml:space="preserve">; el mismo mes y año en </w:t>
      </w:r>
      <w:r>
        <w:rPr>
          <w:rFonts w:ascii="Arial" w:hAnsi="Arial" w:cs="Arial"/>
          <w:sz w:val="24"/>
          <w:szCs w:val="24"/>
        </w:rPr>
        <w:t>el predio de</w:t>
      </w:r>
      <w:r w:rsidRPr="00547377">
        <w:rPr>
          <w:rFonts w:ascii="Arial" w:hAnsi="Arial" w:cs="Arial"/>
          <w:sz w:val="24"/>
          <w:szCs w:val="24"/>
        </w:rPr>
        <w:t xml:space="preserve"> José Vidal</w:t>
      </w:r>
      <w:r>
        <w:rPr>
          <w:rFonts w:ascii="Arial" w:hAnsi="Arial" w:cs="Arial"/>
          <w:sz w:val="24"/>
          <w:szCs w:val="24"/>
        </w:rPr>
        <w:t xml:space="preserve"> Chiquito; </w:t>
      </w:r>
      <w:r w:rsidRPr="00547377">
        <w:rPr>
          <w:rFonts w:ascii="Arial" w:hAnsi="Arial" w:cs="Arial"/>
          <w:sz w:val="24"/>
          <w:szCs w:val="24"/>
        </w:rPr>
        <w:t xml:space="preserve">el 1º de octubre de 2007 en el fundo de Mauro de J. </w:t>
      </w:r>
      <w:proofErr w:type="spellStart"/>
      <w:r w:rsidRPr="00547377">
        <w:rPr>
          <w:rFonts w:ascii="Arial" w:hAnsi="Arial" w:cs="Arial"/>
          <w:sz w:val="24"/>
          <w:szCs w:val="24"/>
        </w:rPr>
        <w:t>Vinasco</w:t>
      </w:r>
      <w:proofErr w:type="spellEnd"/>
      <w:r w:rsidRPr="00547377">
        <w:rPr>
          <w:rFonts w:ascii="Arial" w:hAnsi="Arial" w:cs="Arial"/>
          <w:sz w:val="24"/>
          <w:szCs w:val="24"/>
        </w:rPr>
        <w:t>; el 10 de octubre siguiente en la propiedad de Jos</w:t>
      </w:r>
      <w:r>
        <w:rPr>
          <w:rFonts w:ascii="Arial" w:hAnsi="Arial" w:cs="Arial"/>
          <w:sz w:val="24"/>
          <w:szCs w:val="24"/>
        </w:rPr>
        <w:t>é</w:t>
      </w:r>
      <w:r w:rsidRPr="00547377">
        <w:rPr>
          <w:rFonts w:ascii="Arial" w:hAnsi="Arial" w:cs="Arial"/>
          <w:sz w:val="24"/>
          <w:szCs w:val="24"/>
        </w:rPr>
        <w:t xml:space="preserve"> Alcides Bustamante en la vereda </w:t>
      </w:r>
      <w:proofErr w:type="spellStart"/>
      <w:r w:rsidRPr="00547377">
        <w:rPr>
          <w:rFonts w:ascii="Arial" w:hAnsi="Arial" w:cs="Arial"/>
          <w:sz w:val="24"/>
          <w:szCs w:val="24"/>
        </w:rPr>
        <w:t>Súmera</w:t>
      </w:r>
      <w:proofErr w:type="spellEnd"/>
      <w:r>
        <w:rPr>
          <w:rFonts w:ascii="Arial" w:hAnsi="Arial" w:cs="Arial"/>
          <w:sz w:val="24"/>
          <w:szCs w:val="24"/>
        </w:rPr>
        <w:t xml:space="preserve">; </w:t>
      </w:r>
      <w:r w:rsidRPr="00547377">
        <w:rPr>
          <w:rFonts w:ascii="Arial" w:hAnsi="Arial" w:cs="Arial"/>
          <w:sz w:val="24"/>
          <w:szCs w:val="24"/>
        </w:rPr>
        <w:t xml:space="preserve"> y el 5 de diciembre del mismo año en la heredad de Fabio Nelson Rayo, las cuales fueron subsumidas en los tipos de secuestro extorsivo agravado, acceso carnal violento, hurto calificado agravado y porte ilegal de armas en el caso de este procesado.</w:t>
      </w:r>
    </w:p>
    <w:p w:rsidR="00A95859" w:rsidRPr="00547377" w:rsidRDefault="00A95859" w:rsidP="00A95859">
      <w:pPr>
        <w:pStyle w:val="Sinespaciado"/>
        <w:jc w:val="both"/>
        <w:rPr>
          <w:rFonts w:ascii="Arial" w:hAnsi="Arial" w:cs="Arial"/>
          <w:sz w:val="24"/>
          <w:szCs w:val="24"/>
        </w:rPr>
      </w:pPr>
    </w:p>
    <w:p w:rsidR="00A95859" w:rsidRPr="00547377" w:rsidRDefault="00A95859" w:rsidP="00A95859">
      <w:pPr>
        <w:pStyle w:val="Sinespaciado"/>
        <w:jc w:val="both"/>
        <w:rPr>
          <w:rFonts w:ascii="Arial" w:hAnsi="Arial" w:cs="Arial"/>
          <w:sz w:val="24"/>
          <w:szCs w:val="24"/>
        </w:rPr>
      </w:pPr>
      <w:r>
        <w:rPr>
          <w:rFonts w:ascii="Arial" w:hAnsi="Arial" w:cs="Arial"/>
          <w:sz w:val="24"/>
          <w:szCs w:val="24"/>
        </w:rPr>
        <w:t>10</w:t>
      </w:r>
      <w:r w:rsidRPr="00547377">
        <w:rPr>
          <w:rFonts w:ascii="Arial" w:hAnsi="Arial" w:cs="Arial"/>
          <w:sz w:val="24"/>
          <w:szCs w:val="24"/>
        </w:rPr>
        <w:t xml:space="preserve">.8 Por su parte la defensa de </w:t>
      </w:r>
      <w:proofErr w:type="spellStart"/>
      <w:r w:rsidRPr="00547377">
        <w:rPr>
          <w:rFonts w:ascii="Arial" w:hAnsi="Arial" w:cs="Arial"/>
          <w:sz w:val="24"/>
          <w:szCs w:val="24"/>
        </w:rPr>
        <w:t>EYM</w:t>
      </w:r>
      <w:proofErr w:type="spellEnd"/>
      <w:r w:rsidRPr="00547377">
        <w:rPr>
          <w:rFonts w:ascii="Arial" w:hAnsi="Arial" w:cs="Arial"/>
          <w:sz w:val="24"/>
          <w:szCs w:val="24"/>
        </w:rPr>
        <w:t xml:space="preserve"> trat</w:t>
      </w:r>
      <w:r>
        <w:rPr>
          <w:rFonts w:ascii="Arial" w:hAnsi="Arial" w:cs="Arial"/>
          <w:sz w:val="24"/>
          <w:szCs w:val="24"/>
        </w:rPr>
        <w:t>ó</w:t>
      </w:r>
      <w:r w:rsidRPr="00547377">
        <w:rPr>
          <w:rFonts w:ascii="Arial" w:hAnsi="Arial" w:cs="Arial"/>
          <w:sz w:val="24"/>
          <w:szCs w:val="24"/>
        </w:rPr>
        <w:t xml:space="preserve"> de desvirtuar los cargos formulados a su representado, presentando en el</w:t>
      </w:r>
      <w:r>
        <w:rPr>
          <w:rFonts w:ascii="Arial" w:hAnsi="Arial" w:cs="Arial"/>
          <w:sz w:val="24"/>
          <w:szCs w:val="24"/>
        </w:rPr>
        <w:t xml:space="preserve"> juicio a</w:t>
      </w:r>
      <w:r w:rsidRPr="00547377">
        <w:rPr>
          <w:rFonts w:ascii="Arial" w:hAnsi="Arial" w:cs="Arial"/>
          <w:sz w:val="24"/>
          <w:szCs w:val="24"/>
        </w:rPr>
        <w:t xml:space="preserve"> 3 testigos a que al unísono predicaron que éste permaneció en la jurisdicción del municipio de Santa Rosa de Cabal labora</w:t>
      </w:r>
      <w:r>
        <w:rPr>
          <w:rFonts w:ascii="Arial" w:hAnsi="Arial" w:cs="Arial"/>
          <w:sz w:val="24"/>
          <w:szCs w:val="24"/>
        </w:rPr>
        <w:t>ndo en diversos predios rurales</w:t>
      </w:r>
      <w:r w:rsidRPr="00547377">
        <w:rPr>
          <w:rFonts w:ascii="Arial" w:hAnsi="Arial" w:cs="Arial"/>
          <w:sz w:val="24"/>
          <w:szCs w:val="24"/>
        </w:rPr>
        <w:t xml:space="preserve"> desde el mes de enero de 2007 hasta la fecha de su aprehensión, a efectos de aducir que nunca estuvo en el municipio de </w:t>
      </w:r>
      <w:proofErr w:type="spellStart"/>
      <w:r w:rsidRPr="00547377">
        <w:rPr>
          <w:rFonts w:ascii="Arial" w:hAnsi="Arial" w:cs="Arial"/>
          <w:sz w:val="24"/>
          <w:szCs w:val="24"/>
        </w:rPr>
        <w:t>Quinchía</w:t>
      </w:r>
      <w:proofErr w:type="spellEnd"/>
      <w:r w:rsidRPr="00547377">
        <w:rPr>
          <w:rFonts w:ascii="Arial" w:hAnsi="Arial" w:cs="Arial"/>
          <w:sz w:val="24"/>
          <w:szCs w:val="24"/>
        </w:rPr>
        <w:t xml:space="preserve"> o sus inmediaciones para las fechas en que ocurrieron los hechos objeto de investigación.</w:t>
      </w:r>
    </w:p>
    <w:p w:rsidR="00A95859" w:rsidRPr="00547377" w:rsidRDefault="00A95859" w:rsidP="00A95859">
      <w:pPr>
        <w:pStyle w:val="Sinespaciado"/>
        <w:jc w:val="both"/>
        <w:rPr>
          <w:rFonts w:ascii="Arial" w:hAnsi="Arial" w:cs="Arial"/>
          <w:sz w:val="24"/>
          <w:szCs w:val="24"/>
        </w:rPr>
      </w:pPr>
    </w:p>
    <w:p w:rsidR="00A95859" w:rsidRPr="00547377" w:rsidRDefault="00A95859" w:rsidP="00A95859">
      <w:pPr>
        <w:pStyle w:val="Sinespaciado"/>
        <w:jc w:val="both"/>
        <w:rPr>
          <w:rFonts w:ascii="Arial" w:hAnsi="Arial" w:cs="Arial"/>
          <w:sz w:val="24"/>
          <w:szCs w:val="24"/>
        </w:rPr>
      </w:pPr>
      <w:r>
        <w:rPr>
          <w:rFonts w:ascii="Arial" w:hAnsi="Arial" w:cs="Arial"/>
          <w:sz w:val="24"/>
          <w:szCs w:val="24"/>
        </w:rPr>
        <w:t>10</w:t>
      </w:r>
      <w:r w:rsidRPr="00547377">
        <w:rPr>
          <w:rFonts w:ascii="Arial" w:hAnsi="Arial" w:cs="Arial"/>
          <w:sz w:val="24"/>
          <w:szCs w:val="24"/>
        </w:rPr>
        <w:t>.8.1  En ese sentido,</w:t>
      </w:r>
      <w:r>
        <w:rPr>
          <w:rFonts w:ascii="Arial" w:hAnsi="Arial" w:cs="Arial"/>
          <w:sz w:val="24"/>
          <w:szCs w:val="24"/>
        </w:rPr>
        <w:t xml:space="preserve"> </w:t>
      </w:r>
      <w:r w:rsidRPr="00547377">
        <w:rPr>
          <w:rFonts w:ascii="Arial" w:hAnsi="Arial" w:cs="Arial"/>
          <w:sz w:val="24"/>
          <w:szCs w:val="24"/>
        </w:rPr>
        <w:t xml:space="preserve">el señor Leonel Restrepo tío del enjuiciado sostuvo que en el período referido su sobrino </w:t>
      </w:r>
      <w:proofErr w:type="spellStart"/>
      <w:r w:rsidRPr="00547377">
        <w:rPr>
          <w:rFonts w:ascii="Arial" w:hAnsi="Arial" w:cs="Arial"/>
          <w:sz w:val="24"/>
          <w:szCs w:val="24"/>
        </w:rPr>
        <w:t>EYM</w:t>
      </w:r>
      <w:proofErr w:type="spellEnd"/>
      <w:r w:rsidRPr="00547377">
        <w:rPr>
          <w:rFonts w:ascii="Arial" w:hAnsi="Arial" w:cs="Arial"/>
          <w:sz w:val="24"/>
          <w:szCs w:val="24"/>
        </w:rPr>
        <w:t xml:space="preserve"> quien se desempeñaba como agricultor</w:t>
      </w:r>
      <w:r>
        <w:rPr>
          <w:rFonts w:ascii="Arial" w:hAnsi="Arial" w:cs="Arial"/>
          <w:sz w:val="24"/>
          <w:szCs w:val="24"/>
        </w:rPr>
        <w:t xml:space="preserve"> había laborado en las fincas “La Soledad” y “</w:t>
      </w:r>
      <w:r w:rsidRPr="00547377">
        <w:rPr>
          <w:rFonts w:ascii="Arial" w:hAnsi="Arial" w:cs="Arial"/>
          <w:sz w:val="24"/>
          <w:szCs w:val="24"/>
        </w:rPr>
        <w:t>La  María” de 6:30 de la mañana a 5:00 de la tarde y afirmó también que en algunas ocasiones firmaba la planilla de</w:t>
      </w:r>
      <w:r w:rsidR="003E0D23">
        <w:rPr>
          <w:rFonts w:ascii="Arial" w:hAnsi="Arial" w:cs="Arial"/>
          <w:sz w:val="24"/>
          <w:szCs w:val="24"/>
        </w:rPr>
        <w:t xml:space="preserve"> pagos a nombre de su pariente</w:t>
      </w:r>
      <w:r w:rsidRPr="00547377">
        <w:rPr>
          <w:rFonts w:ascii="Arial" w:hAnsi="Arial" w:cs="Arial"/>
          <w:sz w:val="24"/>
          <w:szCs w:val="24"/>
        </w:rPr>
        <w:t xml:space="preserve">, porque éste no iba hasta Santa Rosa para recibir el dinero que se cobraba en un lugar del que no supo dar razón. </w:t>
      </w:r>
    </w:p>
    <w:p w:rsidR="00A95859" w:rsidRPr="00547377" w:rsidRDefault="00A95859" w:rsidP="00A95859">
      <w:pPr>
        <w:pStyle w:val="Sinespaciado"/>
        <w:jc w:val="both"/>
        <w:rPr>
          <w:rFonts w:ascii="Arial" w:hAnsi="Arial" w:cs="Arial"/>
          <w:sz w:val="24"/>
          <w:szCs w:val="24"/>
        </w:rPr>
      </w:pPr>
    </w:p>
    <w:p w:rsidR="00A95859" w:rsidRPr="00547377" w:rsidRDefault="00A95859" w:rsidP="00A95859">
      <w:pPr>
        <w:pStyle w:val="Sinespaciado"/>
        <w:jc w:val="both"/>
        <w:rPr>
          <w:rFonts w:ascii="Arial" w:hAnsi="Arial" w:cs="Arial"/>
          <w:sz w:val="24"/>
          <w:szCs w:val="24"/>
        </w:rPr>
      </w:pPr>
      <w:r w:rsidRPr="00547377">
        <w:rPr>
          <w:rFonts w:ascii="Arial" w:hAnsi="Arial" w:cs="Arial"/>
          <w:sz w:val="24"/>
          <w:szCs w:val="24"/>
        </w:rPr>
        <w:t>Sin embargo, durante el contrainterrogatorio hecho por la Fiscal, el testigo incurrió en la contradicción de mencionar que las planillas de pago que se le habían puesto de presente correspondían a la finca “Praga</w:t>
      </w:r>
      <w:r>
        <w:rPr>
          <w:rFonts w:ascii="Arial" w:hAnsi="Arial" w:cs="Arial"/>
          <w:sz w:val="24"/>
          <w:szCs w:val="24"/>
        </w:rPr>
        <w:t>”</w:t>
      </w:r>
      <w:r w:rsidRPr="00547377">
        <w:rPr>
          <w:rFonts w:ascii="Arial" w:hAnsi="Arial" w:cs="Arial"/>
          <w:sz w:val="24"/>
          <w:szCs w:val="24"/>
        </w:rPr>
        <w:t>, explicando que le pertenecía al mismo propietario de los otros predios.</w:t>
      </w:r>
    </w:p>
    <w:p w:rsidR="00A95859" w:rsidRPr="00547377" w:rsidRDefault="00A95859" w:rsidP="00A95859">
      <w:pPr>
        <w:pStyle w:val="Sinespaciado"/>
        <w:jc w:val="both"/>
        <w:rPr>
          <w:rFonts w:ascii="Arial" w:hAnsi="Arial" w:cs="Arial"/>
          <w:sz w:val="24"/>
          <w:szCs w:val="24"/>
        </w:rPr>
      </w:pPr>
    </w:p>
    <w:p w:rsidR="00A95859" w:rsidRPr="00547377" w:rsidRDefault="00A95859" w:rsidP="00A95859">
      <w:pPr>
        <w:pStyle w:val="Sinespaciado"/>
        <w:jc w:val="both"/>
        <w:rPr>
          <w:rFonts w:ascii="Arial" w:hAnsi="Arial" w:cs="Arial"/>
          <w:sz w:val="24"/>
          <w:szCs w:val="24"/>
        </w:rPr>
      </w:pPr>
      <w:r>
        <w:rPr>
          <w:rFonts w:ascii="Arial" w:hAnsi="Arial" w:cs="Arial"/>
          <w:sz w:val="24"/>
          <w:szCs w:val="24"/>
        </w:rPr>
        <w:t>10</w:t>
      </w:r>
      <w:r w:rsidRPr="00547377">
        <w:rPr>
          <w:rFonts w:ascii="Arial" w:hAnsi="Arial" w:cs="Arial"/>
          <w:sz w:val="24"/>
          <w:szCs w:val="24"/>
        </w:rPr>
        <w:t xml:space="preserve">.8.2 La señora Dora Libia Ramírez esposa del anterior testigo, manifestó que </w:t>
      </w:r>
      <w:proofErr w:type="spellStart"/>
      <w:r w:rsidRPr="00547377">
        <w:rPr>
          <w:rFonts w:ascii="Arial" w:hAnsi="Arial" w:cs="Arial"/>
          <w:sz w:val="24"/>
          <w:szCs w:val="24"/>
        </w:rPr>
        <w:t>EYM</w:t>
      </w:r>
      <w:proofErr w:type="spellEnd"/>
      <w:r w:rsidRPr="00547377">
        <w:rPr>
          <w:rFonts w:ascii="Arial" w:hAnsi="Arial" w:cs="Arial"/>
          <w:sz w:val="24"/>
          <w:szCs w:val="24"/>
        </w:rPr>
        <w:t xml:space="preserve"> había vivido en su casa mientras </w:t>
      </w:r>
      <w:r>
        <w:rPr>
          <w:rFonts w:ascii="Arial" w:hAnsi="Arial" w:cs="Arial"/>
          <w:sz w:val="24"/>
          <w:szCs w:val="24"/>
        </w:rPr>
        <w:t>trabajaba en las f</w:t>
      </w:r>
      <w:r w:rsidRPr="00547377">
        <w:rPr>
          <w:rFonts w:ascii="Arial" w:hAnsi="Arial" w:cs="Arial"/>
          <w:sz w:val="24"/>
          <w:szCs w:val="24"/>
        </w:rPr>
        <w:t xml:space="preserve">incas </w:t>
      </w:r>
      <w:r>
        <w:rPr>
          <w:rFonts w:ascii="Arial" w:hAnsi="Arial" w:cs="Arial"/>
          <w:sz w:val="24"/>
          <w:szCs w:val="24"/>
        </w:rPr>
        <w:t>“</w:t>
      </w:r>
      <w:r w:rsidRPr="00547377">
        <w:rPr>
          <w:rFonts w:ascii="Arial" w:hAnsi="Arial" w:cs="Arial"/>
          <w:sz w:val="24"/>
          <w:szCs w:val="24"/>
        </w:rPr>
        <w:t>La María</w:t>
      </w:r>
      <w:r>
        <w:rPr>
          <w:rFonts w:ascii="Arial" w:hAnsi="Arial" w:cs="Arial"/>
          <w:sz w:val="24"/>
          <w:szCs w:val="24"/>
        </w:rPr>
        <w:t>”</w:t>
      </w:r>
      <w:r w:rsidRPr="00547377">
        <w:rPr>
          <w:rFonts w:ascii="Arial" w:hAnsi="Arial" w:cs="Arial"/>
          <w:sz w:val="24"/>
          <w:szCs w:val="24"/>
        </w:rPr>
        <w:t xml:space="preserve"> y </w:t>
      </w:r>
      <w:r>
        <w:rPr>
          <w:rFonts w:ascii="Arial" w:hAnsi="Arial" w:cs="Arial"/>
          <w:sz w:val="24"/>
          <w:szCs w:val="24"/>
        </w:rPr>
        <w:t>“</w:t>
      </w:r>
      <w:r w:rsidRPr="00547377">
        <w:rPr>
          <w:rFonts w:ascii="Arial" w:hAnsi="Arial" w:cs="Arial"/>
          <w:sz w:val="24"/>
          <w:szCs w:val="24"/>
        </w:rPr>
        <w:t>La Soledad</w:t>
      </w:r>
      <w:r>
        <w:rPr>
          <w:rFonts w:ascii="Arial" w:hAnsi="Arial" w:cs="Arial"/>
          <w:sz w:val="24"/>
          <w:szCs w:val="24"/>
        </w:rPr>
        <w:t>”</w:t>
      </w:r>
      <w:r w:rsidRPr="00547377">
        <w:rPr>
          <w:rFonts w:ascii="Arial" w:hAnsi="Arial" w:cs="Arial"/>
          <w:sz w:val="24"/>
          <w:szCs w:val="24"/>
        </w:rPr>
        <w:t>, y que entre enero de 2007 y la fecha de su aprehensión, no había viajado fuera del municipio de Santa Rosa de Cabal y que siempre retornaba a</w:t>
      </w:r>
      <w:r>
        <w:rPr>
          <w:rFonts w:ascii="Arial" w:hAnsi="Arial" w:cs="Arial"/>
          <w:sz w:val="24"/>
          <w:szCs w:val="24"/>
        </w:rPr>
        <w:t xml:space="preserve"> su hogar en las</w:t>
      </w:r>
      <w:r w:rsidRPr="00547377">
        <w:rPr>
          <w:rFonts w:ascii="Arial" w:hAnsi="Arial" w:cs="Arial"/>
          <w:sz w:val="24"/>
          <w:szCs w:val="24"/>
        </w:rPr>
        <w:t xml:space="preserve"> horas de la noche.</w:t>
      </w:r>
    </w:p>
    <w:p w:rsidR="00A95859" w:rsidRPr="00547377" w:rsidRDefault="00A95859" w:rsidP="00A95859">
      <w:pPr>
        <w:pStyle w:val="Sinespaciado"/>
        <w:jc w:val="both"/>
        <w:rPr>
          <w:rFonts w:ascii="Arial" w:hAnsi="Arial" w:cs="Arial"/>
          <w:sz w:val="24"/>
          <w:szCs w:val="24"/>
        </w:rPr>
      </w:pPr>
    </w:p>
    <w:p w:rsidR="00A95859" w:rsidRPr="00547377" w:rsidRDefault="00A95859" w:rsidP="00A95859">
      <w:pPr>
        <w:pStyle w:val="Sinespaciado"/>
        <w:jc w:val="both"/>
        <w:rPr>
          <w:rFonts w:ascii="Arial" w:hAnsi="Arial" w:cs="Arial"/>
          <w:sz w:val="24"/>
          <w:szCs w:val="24"/>
        </w:rPr>
      </w:pPr>
      <w:r>
        <w:rPr>
          <w:rFonts w:ascii="Arial" w:hAnsi="Arial" w:cs="Arial"/>
          <w:sz w:val="24"/>
          <w:szCs w:val="24"/>
        </w:rPr>
        <w:t>10</w:t>
      </w:r>
      <w:r w:rsidRPr="00547377">
        <w:rPr>
          <w:rFonts w:ascii="Arial" w:hAnsi="Arial" w:cs="Arial"/>
          <w:sz w:val="24"/>
          <w:szCs w:val="24"/>
        </w:rPr>
        <w:t xml:space="preserve">.8.3 El último de los testigos de descargos, llamado Pedro </w:t>
      </w:r>
      <w:proofErr w:type="spellStart"/>
      <w:r w:rsidRPr="00547377">
        <w:rPr>
          <w:rFonts w:ascii="Arial" w:hAnsi="Arial" w:cs="Arial"/>
          <w:sz w:val="24"/>
          <w:szCs w:val="24"/>
        </w:rPr>
        <w:t>Nel</w:t>
      </w:r>
      <w:proofErr w:type="spellEnd"/>
      <w:r w:rsidRPr="00547377">
        <w:rPr>
          <w:rFonts w:ascii="Arial" w:hAnsi="Arial" w:cs="Arial"/>
          <w:sz w:val="24"/>
          <w:szCs w:val="24"/>
        </w:rPr>
        <w:t xml:space="preserve"> Osorio Quesada aseguró conocer a </w:t>
      </w:r>
      <w:proofErr w:type="spellStart"/>
      <w:r w:rsidRPr="00547377">
        <w:rPr>
          <w:rFonts w:ascii="Arial" w:hAnsi="Arial" w:cs="Arial"/>
          <w:sz w:val="24"/>
          <w:szCs w:val="24"/>
        </w:rPr>
        <w:t>EYM</w:t>
      </w:r>
      <w:proofErr w:type="spellEnd"/>
      <w:r w:rsidRPr="00547377">
        <w:rPr>
          <w:rFonts w:ascii="Arial" w:hAnsi="Arial" w:cs="Arial"/>
          <w:sz w:val="24"/>
          <w:szCs w:val="24"/>
        </w:rPr>
        <w:t xml:space="preserve"> desde el mes de agosto de 2007, ya que era compañeros de trabajo y afirmó que desde que lo conoció </w:t>
      </w:r>
      <w:proofErr w:type="spellStart"/>
      <w:r w:rsidRPr="00547377">
        <w:rPr>
          <w:rFonts w:ascii="Arial" w:hAnsi="Arial" w:cs="Arial"/>
          <w:sz w:val="24"/>
          <w:szCs w:val="24"/>
        </w:rPr>
        <w:t>EYM</w:t>
      </w:r>
      <w:proofErr w:type="spellEnd"/>
      <w:r w:rsidRPr="00547377">
        <w:rPr>
          <w:rFonts w:ascii="Arial" w:hAnsi="Arial" w:cs="Arial"/>
          <w:sz w:val="24"/>
          <w:szCs w:val="24"/>
        </w:rPr>
        <w:t xml:space="preserve"> no había viajado, pues jugaba futbol entre semana con él y los fines de semana se veían en Santa Rosa.</w:t>
      </w:r>
    </w:p>
    <w:p w:rsidR="00A95859" w:rsidRPr="00547377" w:rsidRDefault="00A95859" w:rsidP="00A95859">
      <w:pPr>
        <w:pStyle w:val="Sinespaciado"/>
        <w:jc w:val="both"/>
        <w:rPr>
          <w:rFonts w:ascii="Arial" w:hAnsi="Arial" w:cs="Arial"/>
          <w:sz w:val="24"/>
          <w:szCs w:val="24"/>
        </w:rPr>
      </w:pPr>
    </w:p>
    <w:p w:rsidR="00A95859" w:rsidRPr="00547377" w:rsidRDefault="00A95859" w:rsidP="00A95859">
      <w:pPr>
        <w:pStyle w:val="Sinespaciado"/>
        <w:jc w:val="both"/>
        <w:rPr>
          <w:rFonts w:ascii="Arial" w:hAnsi="Arial" w:cs="Arial"/>
          <w:sz w:val="24"/>
          <w:szCs w:val="24"/>
        </w:rPr>
      </w:pPr>
      <w:r>
        <w:rPr>
          <w:rFonts w:ascii="Arial" w:hAnsi="Arial" w:cs="Arial"/>
          <w:sz w:val="24"/>
          <w:szCs w:val="24"/>
        </w:rPr>
        <w:t>10</w:t>
      </w:r>
      <w:r w:rsidRPr="00547377">
        <w:rPr>
          <w:rFonts w:ascii="Arial" w:hAnsi="Arial" w:cs="Arial"/>
          <w:sz w:val="24"/>
          <w:szCs w:val="24"/>
        </w:rPr>
        <w:t>.9. Para la Sala los testimon</w:t>
      </w:r>
      <w:r>
        <w:rPr>
          <w:rFonts w:ascii="Arial" w:hAnsi="Arial" w:cs="Arial"/>
          <w:sz w:val="24"/>
          <w:szCs w:val="24"/>
        </w:rPr>
        <w:t>ios de Leonel Restrepo y Dora Li</w:t>
      </w:r>
      <w:r w:rsidRPr="00547377">
        <w:rPr>
          <w:rFonts w:ascii="Arial" w:hAnsi="Arial" w:cs="Arial"/>
          <w:sz w:val="24"/>
          <w:szCs w:val="24"/>
        </w:rPr>
        <w:t xml:space="preserve">bia Ramírez, deben ser examinados con </w:t>
      </w:r>
      <w:r>
        <w:rPr>
          <w:rFonts w:ascii="Arial" w:hAnsi="Arial" w:cs="Arial"/>
          <w:sz w:val="24"/>
          <w:szCs w:val="24"/>
        </w:rPr>
        <w:t>reserva ya que provienen del</w:t>
      </w:r>
      <w:r w:rsidRPr="00547377">
        <w:rPr>
          <w:rFonts w:ascii="Arial" w:hAnsi="Arial" w:cs="Arial"/>
          <w:sz w:val="24"/>
          <w:szCs w:val="24"/>
        </w:rPr>
        <w:t xml:space="preserve"> tío del acusado y de su esposa, quienes por razones apenas obvias trataron de fav</w:t>
      </w:r>
      <w:r>
        <w:rPr>
          <w:rFonts w:ascii="Arial" w:hAnsi="Arial" w:cs="Arial"/>
          <w:sz w:val="24"/>
          <w:szCs w:val="24"/>
        </w:rPr>
        <w:t xml:space="preserve">orecer a su sobrino </w:t>
      </w:r>
      <w:proofErr w:type="spellStart"/>
      <w:r>
        <w:rPr>
          <w:rFonts w:ascii="Arial" w:hAnsi="Arial" w:cs="Arial"/>
          <w:sz w:val="24"/>
          <w:szCs w:val="24"/>
        </w:rPr>
        <w:t>EYM</w:t>
      </w:r>
      <w:proofErr w:type="spellEnd"/>
      <w:r w:rsidRPr="00547377">
        <w:rPr>
          <w:rFonts w:ascii="Arial" w:hAnsi="Arial" w:cs="Arial"/>
          <w:sz w:val="24"/>
          <w:szCs w:val="24"/>
        </w:rPr>
        <w:t>.</w:t>
      </w:r>
    </w:p>
    <w:p w:rsidR="00A95859" w:rsidRPr="00547377" w:rsidRDefault="00A95859" w:rsidP="00A95859">
      <w:pPr>
        <w:pStyle w:val="Sinespaciado"/>
        <w:jc w:val="both"/>
        <w:rPr>
          <w:rFonts w:ascii="Arial" w:hAnsi="Arial" w:cs="Arial"/>
          <w:sz w:val="24"/>
          <w:szCs w:val="24"/>
        </w:rPr>
      </w:pPr>
    </w:p>
    <w:p w:rsidR="00A95859" w:rsidRPr="00547377" w:rsidRDefault="00A95859" w:rsidP="00A95859">
      <w:pPr>
        <w:pStyle w:val="Sinespaciado"/>
        <w:jc w:val="both"/>
        <w:rPr>
          <w:rFonts w:ascii="Arial" w:hAnsi="Arial" w:cs="Arial"/>
          <w:sz w:val="24"/>
          <w:szCs w:val="24"/>
        </w:rPr>
      </w:pPr>
      <w:r w:rsidRPr="00547377">
        <w:rPr>
          <w:rFonts w:ascii="Arial" w:hAnsi="Arial" w:cs="Arial"/>
          <w:sz w:val="24"/>
          <w:szCs w:val="24"/>
        </w:rPr>
        <w:lastRenderedPageBreak/>
        <w:t>De otro lado, las planillas aportadas como prueba documental de la defensa no constituyen evidencia demostrativa para desvirt</w:t>
      </w:r>
      <w:r>
        <w:rPr>
          <w:rFonts w:ascii="Arial" w:hAnsi="Arial" w:cs="Arial"/>
          <w:sz w:val="24"/>
          <w:szCs w:val="24"/>
        </w:rPr>
        <w:t>uar la intervención del acusado</w:t>
      </w:r>
      <w:r w:rsidRPr="00547377">
        <w:rPr>
          <w:rFonts w:ascii="Arial" w:hAnsi="Arial" w:cs="Arial"/>
          <w:sz w:val="24"/>
          <w:szCs w:val="24"/>
        </w:rPr>
        <w:t xml:space="preserve"> </w:t>
      </w:r>
      <w:proofErr w:type="spellStart"/>
      <w:r w:rsidRPr="00547377">
        <w:rPr>
          <w:rFonts w:ascii="Arial" w:hAnsi="Arial" w:cs="Arial"/>
          <w:sz w:val="24"/>
          <w:szCs w:val="24"/>
        </w:rPr>
        <w:t>EYM</w:t>
      </w:r>
      <w:proofErr w:type="spellEnd"/>
      <w:r w:rsidRPr="00547377">
        <w:rPr>
          <w:rFonts w:ascii="Arial" w:hAnsi="Arial" w:cs="Arial"/>
          <w:sz w:val="24"/>
          <w:szCs w:val="24"/>
        </w:rPr>
        <w:t xml:space="preserve"> en los episodios por los que fue acusado, ya que inicialmente se desconoce el origen de </w:t>
      </w:r>
      <w:r>
        <w:rPr>
          <w:rFonts w:ascii="Arial" w:hAnsi="Arial" w:cs="Arial"/>
          <w:sz w:val="24"/>
          <w:szCs w:val="24"/>
        </w:rPr>
        <w:t xml:space="preserve">esos documentos que fueron </w:t>
      </w:r>
      <w:r w:rsidRPr="00547377">
        <w:rPr>
          <w:rFonts w:ascii="Arial" w:hAnsi="Arial" w:cs="Arial"/>
          <w:sz w:val="24"/>
          <w:szCs w:val="24"/>
        </w:rPr>
        <w:t>ingresados con el señor Leonel Restrepo, t</w:t>
      </w:r>
      <w:r>
        <w:rPr>
          <w:rFonts w:ascii="Arial" w:hAnsi="Arial" w:cs="Arial"/>
          <w:sz w:val="24"/>
          <w:szCs w:val="24"/>
        </w:rPr>
        <w:t xml:space="preserve">ío del acusado, sin que </w:t>
      </w:r>
      <w:r w:rsidRPr="00547377">
        <w:rPr>
          <w:rFonts w:ascii="Arial" w:hAnsi="Arial" w:cs="Arial"/>
          <w:sz w:val="24"/>
          <w:szCs w:val="24"/>
        </w:rPr>
        <w:t>exista certeza acerca de la persona que elabor</w:t>
      </w:r>
      <w:r>
        <w:rPr>
          <w:rFonts w:ascii="Arial" w:hAnsi="Arial" w:cs="Arial"/>
          <w:sz w:val="24"/>
          <w:szCs w:val="24"/>
        </w:rPr>
        <w:t>ó esos documentos. Ademá</w:t>
      </w:r>
      <w:r w:rsidRPr="00547377">
        <w:rPr>
          <w:rFonts w:ascii="Arial" w:hAnsi="Arial" w:cs="Arial"/>
          <w:sz w:val="24"/>
          <w:szCs w:val="24"/>
        </w:rPr>
        <w:t xml:space="preserve">s el citado testigo manifestó que </w:t>
      </w:r>
      <w:proofErr w:type="spellStart"/>
      <w:r w:rsidRPr="00547377">
        <w:rPr>
          <w:rFonts w:ascii="Arial" w:hAnsi="Arial" w:cs="Arial"/>
          <w:sz w:val="24"/>
          <w:szCs w:val="24"/>
        </w:rPr>
        <w:t>EYM</w:t>
      </w:r>
      <w:proofErr w:type="spellEnd"/>
      <w:r w:rsidRPr="00547377">
        <w:rPr>
          <w:rFonts w:ascii="Arial" w:hAnsi="Arial" w:cs="Arial"/>
          <w:sz w:val="24"/>
          <w:szCs w:val="24"/>
        </w:rPr>
        <w:t xml:space="preserve"> aparecía en todas las planillas enunciadas pero no fue claro en cuanto a su numeración y fechas, fuera de que expus</w:t>
      </w:r>
      <w:r>
        <w:rPr>
          <w:rFonts w:ascii="Arial" w:hAnsi="Arial" w:cs="Arial"/>
          <w:sz w:val="24"/>
          <w:szCs w:val="24"/>
        </w:rPr>
        <w:t>o que eran del predio llamado “Praga”</w:t>
      </w:r>
      <w:r w:rsidRPr="00547377">
        <w:rPr>
          <w:rFonts w:ascii="Arial" w:hAnsi="Arial" w:cs="Arial"/>
          <w:sz w:val="24"/>
          <w:szCs w:val="24"/>
        </w:rPr>
        <w:t>, pese a que había manifestado que su sobrino</w:t>
      </w:r>
      <w:r>
        <w:rPr>
          <w:rFonts w:ascii="Arial" w:hAnsi="Arial" w:cs="Arial"/>
          <w:sz w:val="24"/>
          <w:szCs w:val="24"/>
        </w:rPr>
        <w:t xml:space="preserve"> había laborado en las fincas “La Soledad” y “La María”</w:t>
      </w:r>
      <w:r w:rsidRPr="00547377">
        <w:rPr>
          <w:rFonts w:ascii="Arial" w:hAnsi="Arial" w:cs="Arial"/>
          <w:sz w:val="24"/>
          <w:szCs w:val="24"/>
        </w:rPr>
        <w:t>, situación que trat</w:t>
      </w:r>
      <w:r>
        <w:rPr>
          <w:rFonts w:ascii="Arial" w:hAnsi="Arial" w:cs="Arial"/>
          <w:sz w:val="24"/>
          <w:szCs w:val="24"/>
        </w:rPr>
        <w:t>ó</w:t>
      </w:r>
      <w:r w:rsidRPr="00547377">
        <w:rPr>
          <w:rFonts w:ascii="Arial" w:hAnsi="Arial" w:cs="Arial"/>
          <w:sz w:val="24"/>
          <w:szCs w:val="24"/>
        </w:rPr>
        <w:t xml:space="preserve"> de enmendar manifestando que esos predios le pertenecían al mismo dueño, lo cual no fue probado en el proceso, lo cual afecta notoriamente el valor probatorio de esas evidencias que se allegaron al juicio para tratar de demostrar que el acusado </w:t>
      </w:r>
      <w:proofErr w:type="spellStart"/>
      <w:r w:rsidRPr="00547377">
        <w:rPr>
          <w:rFonts w:ascii="Arial" w:hAnsi="Arial" w:cs="Arial"/>
          <w:sz w:val="24"/>
          <w:szCs w:val="24"/>
        </w:rPr>
        <w:t>EYM</w:t>
      </w:r>
      <w:proofErr w:type="spellEnd"/>
      <w:r w:rsidRPr="00547377">
        <w:rPr>
          <w:rFonts w:ascii="Arial" w:hAnsi="Arial" w:cs="Arial"/>
          <w:sz w:val="24"/>
          <w:szCs w:val="24"/>
        </w:rPr>
        <w:t xml:space="preserve"> permaneció durante todo el año en 2007 en la jurisdicción del municipio de Santa Rosa de Cabal, por lo cual esos </w:t>
      </w:r>
      <w:proofErr w:type="spellStart"/>
      <w:r w:rsidRPr="00547377">
        <w:rPr>
          <w:rFonts w:ascii="Arial" w:hAnsi="Arial" w:cs="Arial"/>
          <w:sz w:val="24"/>
          <w:szCs w:val="24"/>
        </w:rPr>
        <w:t>EMP</w:t>
      </w:r>
      <w:proofErr w:type="spellEnd"/>
      <w:r>
        <w:rPr>
          <w:rFonts w:ascii="Arial" w:hAnsi="Arial" w:cs="Arial"/>
          <w:sz w:val="24"/>
          <w:szCs w:val="24"/>
        </w:rPr>
        <w:t xml:space="preserve"> y los testimonios relacionados</w:t>
      </w:r>
      <w:r w:rsidRPr="00547377">
        <w:rPr>
          <w:rFonts w:ascii="Arial" w:hAnsi="Arial" w:cs="Arial"/>
          <w:sz w:val="24"/>
          <w:szCs w:val="24"/>
        </w:rPr>
        <w:t xml:space="preserve">, no poseen mayor </w:t>
      </w:r>
      <w:r>
        <w:rPr>
          <w:rFonts w:ascii="Arial" w:hAnsi="Arial" w:cs="Arial"/>
          <w:sz w:val="24"/>
          <w:szCs w:val="24"/>
        </w:rPr>
        <w:t>entidad como para desvirtuar la</w:t>
      </w:r>
      <w:r w:rsidRPr="00547377">
        <w:rPr>
          <w:rFonts w:ascii="Arial" w:hAnsi="Arial" w:cs="Arial"/>
          <w:sz w:val="24"/>
          <w:szCs w:val="24"/>
        </w:rPr>
        <w:t xml:space="preserve"> solidez de la prueba de cargo presentada por la Fiscalía General de la Nación, pues fueron múltiples los señalamientos que ubicaron a </w:t>
      </w:r>
      <w:proofErr w:type="spellStart"/>
      <w:r w:rsidRPr="00547377">
        <w:rPr>
          <w:rFonts w:ascii="Arial" w:hAnsi="Arial" w:cs="Arial"/>
          <w:sz w:val="24"/>
          <w:szCs w:val="24"/>
        </w:rPr>
        <w:t>EYM</w:t>
      </w:r>
      <w:proofErr w:type="spellEnd"/>
      <w:r w:rsidRPr="00547377">
        <w:rPr>
          <w:rFonts w:ascii="Arial" w:hAnsi="Arial" w:cs="Arial"/>
          <w:sz w:val="24"/>
          <w:szCs w:val="24"/>
        </w:rPr>
        <w:t xml:space="preserve"> en cuatro de los predios donde se cometieron las conductas por las cuales fue acusado.</w:t>
      </w:r>
    </w:p>
    <w:p w:rsidR="00A95859" w:rsidRPr="00547377" w:rsidRDefault="00A95859" w:rsidP="00A95859">
      <w:pPr>
        <w:pStyle w:val="Sinespaciado"/>
        <w:jc w:val="both"/>
        <w:rPr>
          <w:rFonts w:ascii="Arial" w:hAnsi="Arial" w:cs="Arial"/>
          <w:sz w:val="24"/>
          <w:szCs w:val="24"/>
        </w:rPr>
      </w:pPr>
    </w:p>
    <w:p w:rsidR="00A95859" w:rsidRPr="00547377" w:rsidRDefault="00A95859" w:rsidP="00A95859">
      <w:pPr>
        <w:pStyle w:val="Sinespaciado"/>
        <w:jc w:val="both"/>
        <w:rPr>
          <w:rFonts w:ascii="Arial" w:hAnsi="Arial" w:cs="Arial"/>
          <w:sz w:val="24"/>
          <w:szCs w:val="24"/>
        </w:rPr>
      </w:pPr>
      <w:r>
        <w:rPr>
          <w:rFonts w:ascii="Arial" w:hAnsi="Arial" w:cs="Arial"/>
          <w:sz w:val="24"/>
          <w:szCs w:val="24"/>
        </w:rPr>
        <w:t>10</w:t>
      </w:r>
      <w:r w:rsidRPr="00547377">
        <w:rPr>
          <w:rFonts w:ascii="Arial" w:hAnsi="Arial" w:cs="Arial"/>
          <w:sz w:val="24"/>
          <w:szCs w:val="24"/>
        </w:rPr>
        <w:t xml:space="preserve">.10 Igualmente se debe manifestar que el hecho de que los testigos de cargos no habían mencionado que </w:t>
      </w:r>
      <w:proofErr w:type="spellStart"/>
      <w:r w:rsidRPr="00547377">
        <w:rPr>
          <w:rFonts w:ascii="Arial" w:hAnsi="Arial" w:cs="Arial"/>
          <w:sz w:val="24"/>
          <w:szCs w:val="24"/>
        </w:rPr>
        <w:t>EYM</w:t>
      </w:r>
      <w:proofErr w:type="spellEnd"/>
      <w:r w:rsidRPr="00547377">
        <w:rPr>
          <w:rFonts w:ascii="Arial" w:hAnsi="Arial" w:cs="Arial"/>
          <w:sz w:val="24"/>
          <w:szCs w:val="24"/>
        </w:rPr>
        <w:t xml:space="preserve"> fue la persona que recibió directamente el dinero exigido a las víctimas en algunos de los sucesos, o que</w:t>
      </w:r>
      <w:r>
        <w:rPr>
          <w:rFonts w:ascii="Arial" w:hAnsi="Arial" w:cs="Arial"/>
          <w:sz w:val="24"/>
          <w:szCs w:val="24"/>
        </w:rPr>
        <w:t xml:space="preserve"> no</w:t>
      </w:r>
      <w:r w:rsidRPr="00547377">
        <w:rPr>
          <w:rFonts w:ascii="Arial" w:hAnsi="Arial" w:cs="Arial"/>
          <w:sz w:val="24"/>
          <w:szCs w:val="24"/>
        </w:rPr>
        <w:t xml:space="preserve"> hubiera sido señalado en los cuatro casos por los que fue acusado</w:t>
      </w:r>
      <w:r>
        <w:rPr>
          <w:rFonts w:ascii="Arial" w:hAnsi="Arial" w:cs="Arial"/>
          <w:sz w:val="24"/>
          <w:szCs w:val="24"/>
        </w:rPr>
        <w:t>,</w:t>
      </w:r>
      <w:r w:rsidRPr="00547377">
        <w:rPr>
          <w:rFonts w:ascii="Arial" w:hAnsi="Arial" w:cs="Arial"/>
          <w:sz w:val="24"/>
          <w:szCs w:val="24"/>
        </w:rPr>
        <w:t xml:space="preserve"> como la persona que portaba armas de fuego, no constituye argumento suficiente para exonerarlo de responsabilidad, ya que su caso corresponde a las situaciones regulad</w:t>
      </w:r>
      <w:r>
        <w:rPr>
          <w:rFonts w:ascii="Arial" w:hAnsi="Arial" w:cs="Arial"/>
          <w:sz w:val="24"/>
          <w:szCs w:val="24"/>
        </w:rPr>
        <w:t>as</w:t>
      </w:r>
      <w:r w:rsidRPr="00547377">
        <w:rPr>
          <w:rFonts w:ascii="Arial" w:hAnsi="Arial" w:cs="Arial"/>
          <w:sz w:val="24"/>
          <w:szCs w:val="24"/>
        </w:rPr>
        <w:t xml:space="preserve"> por el inciso 2º del artículo 29 del C.P. el cual dispone </w:t>
      </w:r>
      <w:r>
        <w:rPr>
          <w:rFonts w:ascii="Arial" w:hAnsi="Arial" w:cs="Arial"/>
          <w:sz w:val="24"/>
          <w:szCs w:val="24"/>
        </w:rPr>
        <w:t>lo siguiente</w:t>
      </w:r>
      <w:r w:rsidRPr="00547377">
        <w:rPr>
          <w:rFonts w:ascii="Arial" w:hAnsi="Arial" w:cs="Arial"/>
          <w:sz w:val="24"/>
          <w:szCs w:val="24"/>
        </w:rPr>
        <w:t xml:space="preserve">: </w:t>
      </w:r>
      <w:r>
        <w:rPr>
          <w:rFonts w:ascii="Arial" w:hAnsi="Arial" w:cs="Arial"/>
          <w:i/>
          <w:sz w:val="24"/>
          <w:szCs w:val="24"/>
        </w:rPr>
        <w:t>“</w:t>
      </w:r>
      <w:r w:rsidRPr="00547377">
        <w:rPr>
          <w:rFonts w:ascii="Arial" w:hAnsi="Arial" w:cs="Arial"/>
          <w:i/>
          <w:sz w:val="24"/>
          <w:szCs w:val="24"/>
        </w:rPr>
        <w:t>Son coautores quienes mediando un acuerdo común, actúan con división de trabajo criminal, atendiendo la importancia del aporte”</w:t>
      </w:r>
      <w:r>
        <w:rPr>
          <w:rFonts w:ascii="Arial" w:hAnsi="Arial" w:cs="Arial"/>
          <w:sz w:val="24"/>
          <w:szCs w:val="24"/>
        </w:rPr>
        <w:t xml:space="preserve">, </w:t>
      </w:r>
      <w:r w:rsidRPr="00547377">
        <w:rPr>
          <w:rFonts w:ascii="Arial" w:hAnsi="Arial" w:cs="Arial"/>
          <w:sz w:val="24"/>
          <w:szCs w:val="24"/>
        </w:rPr>
        <w:t>que es lo que se conoce como en la dogmática penal como coautor</w:t>
      </w:r>
      <w:r>
        <w:rPr>
          <w:rFonts w:ascii="Arial" w:hAnsi="Arial" w:cs="Arial"/>
          <w:sz w:val="24"/>
          <w:szCs w:val="24"/>
        </w:rPr>
        <w:t>í</w:t>
      </w:r>
      <w:r w:rsidRPr="00547377">
        <w:rPr>
          <w:rFonts w:ascii="Arial" w:hAnsi="Arial" w:cs="Arial"/>
          <w:sz w:val="24"/>
          <w:szCs w:val="24"/>
        </w:rPr>
        <w:t>a impropia, la cual ha sido definida as</w:t>
      </w:r>
      <w:r>
        <w:rPr>
          <w:rFonts w:ascii="Arial" w:hAnsi="Arial" w:cs="Arial"/>
          <w:sz w:val="24"/>
          <w:szCs w:val="24"/>
        </w:rPr>
        <w:t>í</w:t>
      </w:r>
      <w:r w:rsidRPr="00547377">
        <w:rPr>
          <w:rFonts w:ascii="Arial" w:hAnsi="Arial" w:cs="Arial"/>
          <w:sz w:val="24"/>
          <w:szCs w:val="24"/>
        </w:rPr>
        <w:t>:</w:t>
      </w:r>
    </w:p>
    <w:p w:rsidR="00A95859" w:rsidRPr="00C305E6" w:rsidRDefault="00A95859" w:rsidP="00A95859">
      <w:pPr>
        <w:pStyle w:val="Sinespaciado"/>
        <w:ind w:left="567" w:right="476"/>
        <w:jc w:val="both"/>
        <w:rPr>
          <w:rFonts w:ascii="Arial" w:hAnsi="Arial" w:cs="Arial"/>
          <w:i/>
          <w:iCs/>
          <w:sz w:val="21"/>
          <w:szCs w:val="21"/>
        </w:rPr>
      </w:pPr>
      <w:r w:rsidRPr="00C305E6">
        <w:rPr>
          <w:rFonts w:ascii="Arial" w:hAnsi="Arial" w:cs="Arial"/>
          <w:sz w:val="21"/>
          <w:szCs w:val="21"/>
        </w:rPr>
        <w:t>“</w:t>
      </w:r>
      <w:r w:rsidRPr="00C305E6">
        <w:rPr>
          <w:rFonts w:ascii="Arial" w:hAnsi="Arial" w:cs="Arial"/>
          <w:i/>
          <w:iCs/>
          <w:sz w:val="21"/>
          <w:szCs w:val="21"/>
        </w:rPr>
        <w:t>La coautoría se manifiesta cuando varias personas, previa celebración de un acuerdo común, realizan un hecho mancomunadamente, mediante una  contribución objetiva a su cumplimiento; dicha figura, pues, se basa también en el dominio del hecho, que aquí es colectivo, por lo cual cada coautor domina todo el suceso en unión de otro o de otros.</w:t>
      </w:r>
    </w:p>
    <w:p w:rsidR="00A95859" w:rsidRPr="00C305E6" w:rsidRDefault="00A95859" w:rsidP="00A95859">
      <w:pPr>
        <w:pStyle w:val="Sinespaciado"/>
        <w:ind w:left="567" w:right="476"/>
        <w:jc w:val="both"/>
        <w:rPr>
          <w:rFonts w:ascii="Arial" w:hAnsi="Arial" w:cs="Arial"/>
          <w:i/>
          <w:iCs/>
          <w:sz w:val="21"/>
          <w:szCs w:val="21"/>
        </w:rPr>
      </w:pPr>
    </w:p>
    <w:p w:rsidR="00A95859" w:rsidRPr="00C305E6" w:rsidRDefault="00A95859" w:rsidP="00A95859">
      <w:pPr>
        <w:pStyle w:val="Sinespaciado"/>
        <w:ind w:left="567" w:right="476"/>
        <w:jc w:val="both"/>
        <w:rPr>
          <w:rFonts w:ascii="Arial" w:hAnsi="Arial" w:cs="Arial"/>
          <w:i/>
          <w:iCs/>
          <w:sz w:val="21"/>
          <w:szCs w:val="21"/>
        </w:rPr>
      </w:pPr>
      <w:r w:rsidRPr="00C305E6">
        <w:rPr>
          <w:rFonts w:ascii="Arial" w:hAnsi="Arial" w:cs="Arial"/>
          <w:i/>
          <w:iCs/>
          <w:sz w:val="21"/>
          <w:szCs w:val="21"/>
        </w:rPr>
        <w:t>(…)</w:t>
      </w:r>
    </w:p>
    <w:p w:rsidR="00A95859" w:rsidRPr="00C305E6" w:rsidRDefault="00A95859" w:rsidP="00A95859">
      <w:pPr>
        <w:pStyle w:val="Sinespaciado"/>
        <w:ind w:left="567" w:right="476"/>
        <w:jc w:val="both"/>
        <w:rPr>
          <w:rFonts w:ascii="Arial" w:hAnsi="Arial" w:cs="Arial"/>
          <w:i/>
          <w:iCs/>
          <w:sz w:val="21"/>
          <w:szCs w:val="21"/>
        </w:rPr>
      </w:pPr>
    </w:p>
    <w:p w:rsidR="00A95859" w:rsidRPr="00C305E6" w:rsidRDefault="00A95859" w:rsidP="00A95859">
      <w:pPr>
        <w:pStyle w:val="Sinespaciado"/>
        <w:ind w:left="567" w:right="476"/>
        <w:jc w:val="both"/>
        <w:rPr>
          <w:rFonts w:ascii="Arial" w:hAnsi="Arial" w:cs="Arial"/>
          <w:i/>
          <w:iCs/>
          <w:sz w:val="21"/>
          <w:szCs w:val="21"/>
        </w:rPr>
      </w:pPr>
      <w:r w:rsidRPr="00C305E6">
        <w:rPr>
          <w:rFonts w:ascii="Arial" w:hAnsi="Arial" w:cs="Arial"/>
          <w:i/>
          <w:iCs/>
          <w:sz w:val="21"/>
          <w:szCs w:val="21"/>
        </w:rPr>
        <w:t>Del concepto anterior se desprenden los distintos elementos de la figura. En efecto, en primer lugar, cada coautor debe reunir las mismas calidades que el autor, esto es, el dominio del hecho debe ser común; si acontece que alguno de los intervinientes no comparte con los demás el dominio del hecho, debe pensarse en otra figura distinta. (…)</w:t>
      </w:r>
    </w:p>
    <w:p w:rsidR="00A95859" w:rsidRPr="00C305E6" w:rsidRDefault="00A95859" w:rsidP="00A95859">
      <w:pPr>
        <w:pStyle w:val="Sinespaciado"/>
        <w:ind w:left="567" w:right="476"/>
        <w:jc w:val="both"/>
        <w:rPr>
          <w:rFonts w:ascii="Arial" w:hAnsi="Arial" w:cs="Arial"/>
          <w:i/>
          <w:iCs/>
          <w:sz w:val="21"/>
          <w:szCs w:val="21"/>
        </w:rPr>
      </w:pPr>
    </w:p>
    <w:p w:rsidR="00A95859" w:rsidRPr="00C305E6" w:rsidRDefault="00A95859" w:rsidP="00A95859">
      <w:pPr>
        <w:pStyle w:val="Sinespaciado"/>
        <w:ind w:left="567" w:right="476"/>
        <w:jc w:val="both"/>
        <w:rPr>
          <w:rFonts w:ascii="Arial" w:hAnsi="Arial" w:cs="Arial"/>
          <w:i/>
          <w:iCs/>
          <w:sz w:val="21"/>
          <w:szCs w:val="21"/>
        </w:rPr>
      </w:pPr>
      <w:r w:rsidRPr="00C305E6">
        <w:rPr>
          <w:rFonts w:ascii="Arial" w:hAnsi="Arial" w:cs="Arial"/>
          <w:i/>
          <w:iCs/>
          <w:sz w:val="21"/>
          <w:szCs w:val="21"/>
        </w:rPr>
        <w:t>Lo anterior significa, entonces, que debe existir un acuerdo común (requisito subjetivo) en virtud del cual cada coautor asuma una tarea parcial indispensable para la realización del plan, de tal manera que todos aparezcan como cotitulares de la responsabilidad; es, pues, la decisión común la que determina la conexión de las partes del hecho ejecutadas por cada una de las personas, y permite imputar al interviniente respectivo la parte de los otros.</w:t>
      </w:r>
    </w:p>
    <w:p w:rsidR="00A95859" w:rsidRPr="00C305E6" w:rsidRDefault="00A95859" w:rsidP="00A95859">
      <w:pPr>
        <w:pStyle w:val="Sinespaciado"/>
        <w:ind w:left="567" w:right="476"/>
        <w:jc w:val="both"/>
        <w:rPr>
          <w:rFonts w:ascii="Arial" w:hAnsi="Arial" w:cs="Arial"/>
          <w:i/>
          <w:iCs/>
          <w:sz w:val="21"/>
          <w:szCs w:val="21"/>
        </w:rPr>
      </w:pPr>
    </w:p>
    <w:p w:rsidR="00A95859" w:rsidRPr="00C305E6" w:rsidRDefault="00A95859" w:rsidP="00A95859">
      <w:pPr>
        <w:pStyle w:val="Sinespaciado"/>
        <w:ind w:left="567" w:right="476"/>
        <w:jc w:val="both"/>
        <w:rPr>
          <w:rFonts w:ascii="Arial" w:hAnsi="Arial" w:cs="Arial"/>
          <w:i/>
          <w:iCs/>
          <w:sz w:val="21"/>
          <w:szCs w:val="21"/>
        </w:rPr>
      </w:pPr>
      <w:r w:rsidRPr="00C305E6">
        <w:rPr>
          <w:rFonts w:ascii="Arial" w:hAnsi="Arial" w:cs="Arial"/>
          <w:i/>
          <w:iCs/>
          <w:sz w:val="21"/>
          <w:szCs w:val="21"/>
        </w:rPr>
        <w:t>(…)</w:t>
      </w:r>
    </w:p>
    <w:p w:rsidR="00A95859" w:rsidRPr="00C305E6" w:rsidRDefault="00A95859" w:rsidP="00A95859">
      <w:pPr>
        <w:pStyle w:val="Sinespaciado"/>
        <w:ind w:left="567" w:right="476"/>
        <w:jc w:val="both"/>
        <w:rPr>
          <w:rFonts w:ascii="Arial" w:hAnsi="Arial" w:cs="Arial"/>
          <w:i/>
          <w:iCs/>
          <w:sz w:val="21"/>
          <w:szCs w:val="21"/>
        </w:rPr>
      </w:pPr>
    </w:p>
    <w:p w:rsidR="00A95859" w:rsidRPr="00C305E6" w:rsidRDefault="00A95859" w:rsidP="00A95859">
      <w:pPr>
        <w:pStyle w:val="Sinespaciado"/>
        <w:ind w:left="567" w:right="476"/>
        <w:jc w:val="both"/>
        <w:rPr>
          <w:rFonts w:ascii="Arial" w:hAnsi="Arial" w:cs="Arial"/>
          <w:i/>
          <w:iCs/>
          <w:sz w:val="21"/>
          <w:szCs w:val="21"/>
        </w:rPr>
      </w:pPr>
      <w:r w:rsidRPr="00C305E6">
        <w:rPr>
          <w:rFonts w:ascii="Arial" w:hAnsi="Arial" w:cs="Arial"/>
          <w:i/>
          <w:iCs/>
          <w:sz w:val="21"/>
          <w:szCs w:val="21"/>
        </w:rPr>
        <w:t xml:space="preserve">En segundo lugar, debe mediar contribución objetiva al hecho. Esto supone una división del trabajo y la ejecución del hecho en común; por ello se requiere un “dominio funcional del hecho”, de tal manera que cada uno sea una pieza esencial para llevar a cabo el plan general. Por lo tanto no se requiere que cada interviniente realice totalmente la acción típica, pues las contribuciones concretadas por él pueden imputarse a todos en virtud del acuerdo, si se responsabilizara a cada interviniente por la fracción del hecho realizada, sería imposible concebir la figura en </w:t>
      </w:r>
      <w:r w:rsidRPr="00C305E6">
        <w:rPr>
          <w:rFonts w:ascii="Arial" w:hAnsi="Arial" w:cs="Arial"/>
          <w:i/>
          <w:iCs/>
          <w:sz w:val="21"/>
          <w:szCs w:val="21"/>
        </w:rPr>
        <w:lastRenderedPageBreak/>
        <w:t>examen o habría que acudir a las posturas subjetivas que terminan en un concepto extensivo de autor, como ya se dijo…”</w:t>
      </w:r>
      <w:r w:rsidRPr="00C305E6">
        <w:rPr>
          <w:rFonts w:ascii="Arial" w:hAnsi="Arial" w:cs="Arial"/>
          <w:i/>
          <w:iCs/>
          <w:sz w:val="21"/>
          <w:szCs w:val="21"/>
          <w:vertAlign w:val="superscript"/>
        </w:rPr>
        <w:footnoteReference w:id="16"/>
      </w:r>
      <w:r w:rsidRPr="00C305E6">
        <w:rPr>
          <w:rFonts w:ascii="Arial" w:hAnsi="Arial" w:cs="Arial"/>
          <w:i/>
          <w:iCs/>
          <w:sz w:val="21"/>
          <w:szCs w:val="21"/>
        </w:rPr>
        <w:t xml:space="preserve"> </w:t>
      </w:r>
    </w:p>
    <w:p w:rsidR="00A95859" w:rsidRPr="00C339B4" w:rsidRDefault="00A95859" w:rsidP="00A95859">
      <w:pPr>
        <w:pStyle w:val="Sinespaciado"/>
        <w:ind w:left="567" w:right="476"/>
        <w:jc w:val="both"/>
        <w:rPr>
          <w:rFonts w:ascii="Arial" w:hAnsi="Arial" w:cs="Arial"/>
          <w:sz w:val="20"/>
          <w:szCs w:val="20"/>
        </w:rPr>
      </w:pPr>
    </w:p>
    <w:p w:rsidR="00A95859" w:rsidRPr="00547377" w:rsidRDefault="00A95859" w:rsidP="00A95859">
      <w:pPr>
        <w:pStyle w:val="Sinespaciado"/>
        <w:jc w:val="both"/>
        <w:rPr>
          <w:rFonts w:ascii="Arial" w:hAnsi="Arial" w:cs="Arial"/>
          <w:sz w:val="24"/>
          <w:szCs w:val="24"/>
          <w:lang w:val="es-MX"/>
        </w:rPr>
      </w:pPr>
      <w:r>
        <w:rPr>
          <w:rFonts w:ascii="Arial" w:hAnsi="Arial" w:cs="Arial"/>
          <w:sz w:val="24"/>
          <w:szCs w:val="24"/>
          <w:lang w:val="es-MX"/>
        </w:rPr>
        <w:t>10.</w:t>
      </w:r>
      <w:r w:rsidRPr="00547377">
        <w:rPr>
          <w:rFonts w:ascii="Arial" w:hAnsi="Arial" w:cs="Arial"/>
          <w:sz w:val="24"/>
          <w:szCs w:val="24"/>
          <w:lang w:val="es-MX"/>
        </w:rPr>
        <w:t xml:space="preserve">11 En conclusión y con base en las razones antes expuestas, esta Sala </w:t>
      </w:r>
      <w:r>
        <w:rPr>
          <w:rFonts w:ascii="Arial" w:hAnsi="Arial" w:cs="Arial"/>
          <w:sz w:val="24"/>
          <w:szCs w:val="24"/>
          <w:lang w:val="es-MX"/>
        </w:rPr>
        <w:t>considera que con las</w:t>
      </w:r>
      <w:r w:rsidRPr="00547377">
        <w:rPr>
          <w:rFonts w:ascii="Arial" w:hAnsi="Arial" w:cs="Arial"/>
          <w:sz w:val="24"/>
          <w:szCs w:val="24"/>
          <w:lang w:val="es-MX"/>
        </w:rPr>
        <w:t xml:space="preserve"> pruebas practicadas en el </w:t>
      </w:r>
      <w:r>
        <w:rPr>
          <w:rFonts w:ascii="Arial" w:hAnsi="Arial" w:cs="Arial"/>
          <w:sz w:val="24"/>
          <w:szCs w:val="24"/>
          <w:lang w:val="es-MX"/>
        </w:rPr>
        <w:t xml:space="preserve">juicio </w:t>
      </w:r>
      <w:r w:rsidRPr="00547377">
        <w:rPr>
          <w:rFonts w:ascii="Arial" w:hAnsi="Arial" w:cs="Arial"/>
          <w:sz w:val="24"/>
          <w:szCs w:val="24"/>
          <w:lang w:val="es-MX"/>
        </w:rPr>
        <w:t>oral</w:t>
      </w:r>
      <w:r>
        <w:rPr>
          <w:rFonts w:ascii="Arial" w:hAnsi="Arial" w:cs="Arial"/>
          <w:sz w:val="24"/>
          <w:szCs w:val="24"/>
          <w:lang w:val="es-MX"/>
        </w:rPr>
        <w:t xml:space="preserve"> se</w:t>
      </w:r>
      <w:r w:rsidRPr="00547377">
        <w:rPr>
          <w:rFonts w:ascii="Arial" w:hAnsi="Arial" w:cs="Arial"/>
          <w:sz w:val="24"/>
          <w:szCs w:val="24"/>
          <w:lang w:val="es-MX"/>
        </w:rPr>
        <w:t xml:space="preserve"> demostró tanto la existencia de las conductas investigadas, como la res</w:t>
      </w:r>
      <w:r>
        <w:rPr>
          <w:rFonts w:ascii="Arial" w:hAnsi="Arial" w:cs="Arial"/>
          <w:sz w:val="24"/>
          <w:szCs w:val="24"/>
          <w:lang w:val="es-MX"/>
        </w:rPr>
        <w:t xml:space="preserve">ponsabilidad de los procesados </w:t>
      </w:r>
      <w:r w:rsidRPr="00547377">
        <w:rPr>
          <w:rFonts w:ascii="Arial" w:hAnsi="Arial" w:cs="Arial"/>
          <w:sz w:val="24"/>
          <w:szCs w:val="24"/>
          <w:lang w:val="es-MX"/>
        </w:rPr>
        <w:t xml:space="preserve">Gilberto de Jesús Molina y </w:t>
      </w:r>
      <w:proofErr w:type="spellStart"/>
      <w:r w:rsidRPr="00547377">
        <w:rPr>
          <w:rFonts w:ascii="Arial" w:hAnsi="Arial" w:cs="Arial"/>
          <w:sz w:val="24"/>
          <w:szCs w:val="24"/>
          <w:lang w:val="es-MX"/>
        </w:rPr>
        <w:t>Eri</w:t>
      </w:r>
      <w:proofErr w:type="spellEnd"/>
      <w:r w:rsidRPr="00547377">
        <w:rPr>
          <w:rFonts w:ascii="Arial" w:hAnsi="Arial" w:cs="Arial"/>
          <w:sz w:val="24"/>
          <w:szCs w:val="24"/>
          <w:lang w:val="es-MX"/>
        </w:rPr>
        <w:t xml:space="preserve"> </w:t>
      </w:r>
      <w:proofErr w:type="spellStart"/>
      <w:r w:rsidRPr="00547377">
        <w:rPr>
          <w:rFonts w:ascii="Arial" w:hAnsi="Arial" w:cs="Arial"/>
          <w:sz w:val="24"/>
          <w:szCs w:val="24"/>
          <w:lang w:val="es-MX"/>
        </w:rPr>
        <w:t>Yonatan</w:t>
      </w:r>
      <w:proofErr w:type="spellEnd"/>
      <w:r w:rsidRPr="00547377">
        <w:rPr>
          <w:rFonts w:ascii="Arial" w:hAnsi="Arial" w:cs="Arial"/>
          <w:sz w:val="24"/>
          <w:szCs w:val="24"/>
          <w:lang w:val="es-MX"/>
        </w:rPr>
        <w:t xml:space="preserve"> Molina Restrepo, por los delitos sobre los que vers</w:t>
      </w:r>
      <w:r>
        <w:rPr>
          <w:rFonts w:ascii="Arial" w:hAnsi="Arial" w:cs="Arial"/>
          <w:sz w:val="24"/>
          <w:szCs w:val="24"/>
          <w:lang w:val="es-MX"/>
        </w:rPr>
        <w:t>ó</w:t>
      </w:r>
      <w:r w:rsidRPr="00547377">
        <w:rPr>
          <w:rFonts w:ascii="Arial" w:hAnsi="Arial" w:cs="Arial"/>
          <w:sz w:val="24"/>
          <w:szCs w:val="24"/>
          <w:lang w:val="es-MX"/>
        </w:rPr>
        <w:t xml:space="preserve"> la acusación que se present</w:t>
      </w:r>
      <w:r>
        <w:rPr>
          <w:rFonts w:ascii="Arial" w:hAnsi="Arial" w:cs="Arial"/>
          <w:sz w:val="24"/>
          <w:szCs w:val="24"/>
          <w:lang w:val="es-MX"/>
        </w:rPr>
        <w:t>ó</w:t>
      </w:r>
      <w:r w:rsidRPr="00547377">
        <w:rPr>
          <w:rFonts w:ascii="Arial" w:hAnsi="Arial" w:cs="Arial"/>
          <w:sz w:val="24"/>
          <w:szCs w:val="24"/>
          <w:lang w:val="es-MX"/>
        </w:rPr>
        <w:t xml:space="preserve"> en su contra y por ello al reunirse los requisitos del artículo 381 del </w:t>
      </w:r>
      <w:proofErr w:type="spellStart"/>
      <w:r w:rsidRPr="00547377">
        <w:rPr>
          <w:rFonts w:ascii="Arial" w:hAnsi="Arial" w:cs="Arial"/>
          <w:sz w:val="24"/>
          <w:szCs w:val="24"/>
          <w:lang w:val="es-MX"/>
        </w:rPr>
        <w:t>CPP</w:t>
      </w:r>
      <w:proofErr w:type="spellEnd"/>
      <w:r w:rsidRPr="00547377">
        <w:rPr>
          <w:rFonts w:ascii="Arial" w:hAnsi="Arial" w:cs="Arial"/>
          <w:sz w:val="24"/>
          <w:szCs w:val="24"/>
          <w:lang w:val="es-MX"/>
        </w:rPr>
        <w:t>, se impone la confirmación de la decisión de primer grado en su integridad.</w:t>
      </w:r>
    </w:p>
    <w:p w:rsidR="00A95859" w:rsidRPr="00547377" w:rsidRDefault="00A95859" w:rsidP="00A95859">
      <w:pPr>
        <w:pStyle w:val="Sinespaciado"/>
        <w:jc w:val="both"/>
        <w:rPr>
          <w:rFonts w:ascii="Arial" w:hAnsi="Arial" w:cs="Arial"/>
          <w:sz w:val="24"/>
          <w:szCs w:val="24"/>
          <w:lang w:val="es-MX"/>
        </w:rPr>
      </w:pPr>
    </w:p>
    <w:p w:rsidR="00A95859" w:rsidRDefault="00A95859" w:rsidP="00A95859">
      <w:pPr>
        <w:pStyle w:val="Sinespaciado"/>
        <w:jc w:val="both"/>
        <w:rPr>
          <w:rFonts w:ascii="Arial" w:hAnsi="Arial" w:cs="Arial"/>
          <w:sz w:val="24"/>
          <w:szCs w:val="24"/>
          <w:lang w:val="es-MX"/>
        </w:rPr>
      </w:pPr>
      <w:r w:rsidRPr="00C339B4">
        <w:rPr>
          <w:rFonts w:ascii="Arial" w:hAnsi="Arial" w:cs="Arial"/>
          <w:sz w:val="24"/>
          <w:szCs w:val="24"/>
          <w:u w:val="single"/>
          <w:lang w:val="es-MX"/>
        </w:rPr>
        <w:t>11</w:t>
      </w:r>
      <w:r>
        <w:rPr>
          <w:rFonts w:ascii="Arial" w:hAnsi="Arial" w:cs="Arial"/>
          <w:sz w:val="24"/>
          <w:szCs w:val="24"/>
          <w:u w:val="single"/>
          <w:lang w:val="es-MX"/>
        </w:rPr>
        <w:t>. CONSIDERACIÓ</w:t>
      </w:r>
      <w:r w:rsidRPr="00C339B4">
        <w:rPr>
          <w:rFonts w:ascii="Arial" w:hAnsi="Arial" w:cs="Arial"/>
          <w:sz w:val="24"/>
          <w:szCs w:val="24"/>
          <w:u w:val="single"/>
          <w:lang w:val="es-MX"/>
        </w:rPr>
        <w:t>N ADICIONAL</w:t>
      </w:r>
    </w:p>
    <w:p w:rsidR="00A95859" w:rsidRDefault="00A95859" w:rsidP="00A95859">
      <w:pPr>
        <w:pStyle w:val="Sinespaciado"/>
        <w:jc w:val="both"/>
        <w:rPr>
          <w:rFonts w:ascii="Arial" w:hAnsi="Arial" w:cs="Arial"/>
          <w:sz w:val="24"/>
          <w:szCs w:val="24"/>
          <w:lang w:val="es-MX"/>
        </w:rPr>
      </w:pPr>
    </w:p>
    <w:p w:rsidR="00A95859" w:rsidRPr="00547377" w:rsidRDefault="00A95859" w:rsidP="00A95859">
      <w:pPr>
        <w:pStyle w:val="Sinespaciado"/>
        <w:jc w:val="both"/>
        <w:rPr>
          <w:rFonts w:ascii="Arial" w:hAnsi="Arial" w:cs="Arial"/>
          <w:sz w:val="24"/>
          <w:szCs w:val="24"/>
          <w:lang w:val="es-MX"/>
        </w:rPr>
      </w:pPr>
      <w:r w:rsidRPr="00547377">
        <w:rPr>
          <w:rFonts w:ascii="Arial" w:hAnsi="Arial" w:cs="Arial"/>
          <w:sz w:val="24"/>
          <w:szCs w:val="24"/>
          <w:lang w:val="es-MX"/>
        </w:rPr>
        <w:t>Aunqu</w:t>
      </w:r>
      <w:r>
        <w:rPr>
          <w:rFonts w:ascii="Arial" w:hAnsi="Arial" w:cs="Arial"/>
          <w:sz w:val="24"/>
          <w:szCs w:val="24"/>
          <w:lang w:val="es-MX"/>
        </w:rPr>
        <w:t xml:space="preserve">e los recurrentes no impugnaron la tasación </w:t>
      </w:r>
      <w:r w:rsidRPr="00547377">
        <w:rPr>
          <w:rFonts w:ascii="Arial" w:hAnsi="Arial" w:cs="Arial"/>
          <w:sz w:val="24"/>
          <w:szCs w:val="24"/>
          <w:lang w:val="es-MX"/>
        </w:rPr>
        <w:t xml:space="preserve">de la pena que hizo el </w:t>
      </w:r>
      <w:r>
        <w:rPr>
          <w:rFonts w:ascii="Arial" w:hAnsi="Arial" w:cs="Arial"/>
          <w:i/>
          <w:sz w:val="24"/>
          <w:szCs w:val="24"/>
          <w:lang w:val="es-MX"/>
        </w:rPr>
        <w:t>A quo</w:t>
      </w:r>
      <w:r w:rsidRPr="00547377">
        <w:rPr>
          <w:rFonts w:ascii="Arial" w:hAnsi="Arial" w:cs="Arial"/>
          <w:i/>
          <w:sz w:val="24"/>
          <w:szCs w:val="24"/>
          <w:lang w:val="es-MX"/>
        </w:rPr>
        <w:t xml:space="preserve"> </w:t>
      </w:r>
      <w:r w:rsidRPr="00547377">
        <w:rPr>
          <w:rFonts w:ascii="Arial" w:hAnsi="Arial" w:cs="Arial"/>
          <w:sz w:val="24"/>
          <w:szCs w:val="24"/>
          <w:lang w:val="es-MX"/>
        </w:rPr>
        <w:t>en el caso de cada uno de los procesados, de manera oficiosa se declarar</w:t>
      </w:r>
      <w:r>
        <w:rPr>
          <w:rFonts w:ascii="Arial" w:hAnsi="Arial" w:cs="Arial"/>
          <w:sz w:val="24"/>
          <w:szCs w:val="24"/>
          <w:lang w:val="es-MX"/>
        </w:rPr>
        <w:t>á</w:t>
      </w:r>
      <w:r w:rsidRPr="00547377">
        <w:rPr>
          <w:rFonts w:ascii="Arial" w:hAnsi="Arial" w:cs="Arial"/>
          <w:sz w:val="24"/>
          <w:szCs w:val="24"/>
          <w:lang w:val="es-MX"/>
        </w:rPr>
        <w:t xml:space="preserve"> la prescripci</w:t>
      </w:r>
      <w:r>
        <w:rPr>
          <w:rFonts w:ascii="Arial" w:hAnsi="Arial" w:cs="Arial"/>
          <w:sz w:val="24"/>
          <w:szCs w:val="24"/>
          <w:lang w:val="es-MX"/>
        </w:rPr>
        <w:t>ón</w:t>
      </w:r>
      <w:r w:rsidRPr="00547377">
        <w:rPr>
          <w:rFonts w:ascii="Arial" w:hAnsi="Arial" w:cs="Arial"/>
          <w:sz w:val="24"/>
          <w:szCs w:val="24"/>
          <w:lang w:val="es-MX"/>
        </w:rPr>
        <w:t xml:space="preserve"> de la acción penal</w:t>
      </w:r>
      <w:r>
        <w:rPr>
          <w:rFonts w:ascii="Arial" w:hAnsi="Arial" w:cs="Arial"/>
          <w:sz w:val="24"/>
          <w:szCs w:val="24"/>
          <w:lang w:val="es-MX"/>
        </w:rPr>
        <w:t xml:space="preserve"> en lo relativo a la violación </w:t>
      </w:r>
      <w:r w:rsidRPr="00547377">
        <w:rPr>
          <w:rFonts w:ascii="Arial" w:hAnsi="Arial" w:cs="Arial"/>
          <w:sz w:val="24"/>
          <w:szCs w:val="24"/>
          <w:lang w:val="es-MX"/>
        </w:rPr>
        <w:t xml:space="preserve">del artículo 365 del C.P., en aplicación del artículo 292 del </w:t>
      </w:r>
      <w:proofErr w:type="spellStart"/>
      <w:r w:rsidRPr="00547377">
        <w:rPr>
          <w:rFonts w:ascii="Arial" w:hAnsi="Arial" w:cs="Arial"/>
          <w:sz w:val="24"/>
          <w:szCs w:val="24"/>
          <w:lang w:val="es-MX"/>
        </w:rPr>
        <w:t>CPP</w:t>
      </w:r>
      <w:proofErr w:type="spellEnd"/>
      <w:r w:rsidRPr="00547377">
        <w:rPr>
          <w:rFonts w:ascii="Arial" w:hAnsi="Arial" w:cs="Arial"/>
          <w:sz w:val="24"/>
          <w:szCs w:val="24"/>
          <w:lang w:val="es-MX"/>
        </w:rPr>
        <w:t>.</w:t>
      </w:r>
    </w:p>
    <w:p w:rsidR="00A95859" w:rsidRPr="00547377" w:rsidRDefault="00A95859" w:rsidP="00A95859">
      <w:pPr>
        <w:pStyle w:val="Sinespaciado"/>
        <w:jc w:val="both"/>
        <w:rPr>
          <w:rFonts w:ascii="Arial" w:hAnsi="Arial" w:cs="Arial"/>
          <w:sz w:val="24"/>
          <w:szCs w:val="24"/>
          <w:lang w:val="es-MX"/>
        </w:rPr>
      </w:pPr>
    </w:p>
    <w:p w:rsidR="00A95859" w:rsidRPr="00547377" w:rsidRDefault="00A95859" w:rsidP="00A95859">
      <w:pPr>
        <w:pStyle w:val="Sinespaciado"/>
        <w:jc w:val="both"/>
        <w:rPr>
          <w:rFonts w:ascii="Arial" w:hAnsi="Arial" w:cs="Arial"/>
          <w:sz w:val="24"/>
          <w:szCs w:val="24"/>
          <w:lang w:val="es-MX"/>
        </w:rPr>
      </w:pPr>
      <w:r w:rsidRPr="00547377">
        <w:rPr>
          <w:rFonts w:ascii="Arial" w:hAnsi="Arial" w:cs="Arial"/>
          <w:sz w:val="24"/>
          <w:szCs w:val="24"/>
          <w:lang w:val="es-MX"/>
        </w:rPr>
        <w:t>Por ello la pena fijada a Gilberto de J. Molina, que fue fijada en 630 meses de prisión será reducida en 30 meses, siguiendo el derrotero del fallo de primera instancia, por lo cual la sanción corporal que deberá descont</w:t>
      </w:r>
      <w:r>
        <w:rPr>
          <w:rFonts w:ascii="Arial" w:hAnsi="Arial" w:cs="Arial"/>
          <w:sz w:val="24"/>
          <w:szCs w:val="24"/>
          <w:lang w:val="es-MX"/>
        </w:rPr>
        <w:t>ar será de 600 meses de prisión</w:t>
      </w:r>
      <w:r w:rsidRPr="00547377">
        <w:rPr>
          <w:rFonts w:ascii="Arial" w:hAnsi="Arial" w:cs="Arial"/>
          <w:sz w:val="24"/>
          <w:szCs w:val="24"/>
          <w:lang w:val="es-MX"/>
        </w:rPr>
        <w:t>.</w:t>
      </w:r>
    </w:p>
    <w:p w:rsidR="00A95859" w:rsidRPr="00547377" w:rsidRDefault="00A95859" w:rsidP="00A95859">
      <w:pPr>
        <w:pStyle w:val="Sinespaciado"/>
        <w:jc w:val="both"/>
        <w:rPr>
          <w:rFonts w:ascii="Arial" w:hAnsi="Arial" w:cs="Arial"/>
          <w:sz w:val="24"/>
          <w:szCs w:val="24"/>
          <w:lang w:val="es-MX"/>
        </w:rPr>
      </w:pPr>
    </w:p>
    <w:p w:rsidR="00A95859" w:rsidRPr="00547377" w:rsidRDefault="00A95859" w:rsidP="00A95859">
      <w:pPr>
        <w:pStyle w:val="Sinespaciado"/>
        <w:jc w:val="both"/>
        <w:rPr>
          <w:rFonts w:ascii="Arial" w:hAnsi="Arial" w:cs="Arial"/>
          <w:sz w:val="24"/>
          <w:szCs w:val="24"/>
          <w:lang w:val="es-MX"/>
        </w:rPr>
      </w:pPr>
      <w:r w:rsidRPr="00547377">
        <w:rPr>
          <w:rFonts w:ascii="Arial" w:hAnsi="Arial" w:cs="Arial"/>
          <w:sz w:val="24"/>
          <w:szCs w:val="24"/>
          <w:lang w:val="es-MX"/>
        </w:rPr>
        <w:t xml:space="preserve">En el caso de </w:t>
      </w:r>
      <w:proofErr w:type="spellStart"/>
      <w:r w:rsidRPr="00547377">
        <w:rPr>
          <w:rFonts w:ascii="Arial" w:hAnsi="Arial" w:cs="Arial"/>
          <w:sz w:val="24"/>
          <w:szCs w:val="24"/>
          <w:lang w:val="es-MX"/>
        </w:rPr>
        <w:t>Eri</w:t>
      </w:r>
      <w:proofErr w:type="spellEnd"/>
      <w:r w:rsidRPr="00547377">
        <w:rPr>
          <w:rFonts w:ascii="Arial" w:hAnsi="Arial" w:cs="Arial"/>
          <w:sz w:val="24"/>
          <w:szCs w:val="24"/>
          <w:lang w:val="es-MX"/>
        </w:rPr>
        <w:t xml:space="preserve"> </w:t>
      </w:r>
      <w:proofErr w:type="spellStart"/>
      <w:r w:rsidRPr="00547377">
        <w:rPr>
          <w:rFonts w:ascii="Arial" w:hAnsi="Arial" w:cs="Arial"/>
          <w:sz w:val="24"/>
          <w:szCs w:val="24"/>
          <w:lang w:val="es-MX"/>
        </w:rPr>
        <w:t>Yonathan</w:t>
      </w:r>
      <w:proofErr w:type="spellEnd"/>
      <w:r w:rsidRPr="00547377">
        <w:rPr>
          <w:rFonts w:ascii="Arial" w:hAnsi="Arial" w:cs="Arial"/>
          <w:sz w:val="24"/>
          <w:szCs w:val="24"/>
          <w:lang w:val="es-MX"/>
        </w:rPr>
        <w:t xml:space="preserve"> Molina, siguiendo el mismo razonamiento la pena de confinación fijada que fue de 556 meses de prisión, será reducida en 24 meses, quedando en definitiva en 532 meses.</w:t>
      </w:r>
    </w:p>
    <w:p w:rsidR="00A95859" w:rsidRPr="00547377" w:rsidRDefault="00A95859" w:rsidP="00A95859">
      <w:pPr>
        <w:pStyle w:val="Sinespaciado"/>
        <w:jc w:val="both"/>
        <w:rPr>
          <w:rFonts w:ascii="Arial" w:hAnsi="Arial" w:cs="Arial"/>
          <w:sz w:val="24"/>
          <w:szCs w:val="24"/>
          <w:lang w:val="es-MX"/>
        </w:rPr>
      </w:pPr>
      <w:r w:rsidRPr="00547377">
        <w:rPr>
          <w:rFonts w:ascii="Arial" w:hAnsi="Arial" w:cs="Arial"/>
          <w:sz w:val="24"/>
          <w:szCs w:val="24"/>
          <w:lang w:val="es-MX"/>
        </w:rPr>
        <w:t>En lo demás queda incólume la sentencia de primera instancia.</w:t>
      </w:r>
    </w:p>
    <w:p w:rsidR="00A95859" w:rsidRPr="00547377" w:rsidRDefault="00A95859" w:rsidP="00A95859">
      <w:pPr>
        <w:pStyle w:val="Sinespaciado"/>
        <w:jc w:val="both"/>
        <w:rPr>
          <w:rFonts w:ascii="Arial" w:hAnsi="Arial" w:cs="Arial"/>
          <w:sz w:val="24"/>
          <w:szCs w:val="24"/>
          <w:lang w:val="es-MX"/>
        </w:rPr>
      </w:pPr>
    </w:p>
    <w:p w:rsidR="00A95859" w:rsidRPr="00547377" w:rsidRDefault="00A95859" w:rsidP="00A95859">
      <w:pPr>
        <w:pStyle w:val="Sinespaciado"/>
        <w:jc w:val="both"/>
        <w:rPr>
          <w:rFonts w:ascii="Arial" w:hAnsi="Arial" w:cs="Arial"/>
          <w:sz w:val="24"/>
          <w:szCs w:val="24"/>
          <w:lang w:val="es-MX"/>
        </w:rPr>
      </w:pPr>
      <w:r w:rsidRPr="00547377">
        <w:rPr>
          <w:rFonts w:ascii="Arial" w:hAnsi="Arial" w:cs="Arial"/>
          <w:sz w:val="24"/>
          <w:szCs w:val="24"/>
          <w:lang w:val="es-MX"/>
        </w:rPr>
        <w:t xml:space="preserve">Por lo expuesto, </w:t>
      </w:r>
      <w:smartTag w:uri="urn:schemas-microsoft-com:office:smarttags" w:element="metricconverter">
        <w:smartTagPr>
          <w:attr w:name="ProductID" w:val="442 C"/>
        </w:smartTagPr>
        <w:r w:rsidRPr="00547377">
          <w:rPr>
            <w:rFonts w:ascii="Arial" w:hAnsi="Arial" w:cs="Arial"/>
            <w:sz w:val="24"/>
            <w:szCs w:val="24"/>
            <w:lang w:val="es-MX"/>
          </w:rPr>
          <w:t>la Sala Penal</w:t>
        </w:r>
      </w:smartTag>
      <w:r w:rsidRPr="00547377">
        <w:rPr>
          <w:rFonts w:ascii="Arial" w:hAnsi="Arial" w:cs="Arial"/>
          <w:sz w:val="24"/>
          <w:szCs w:val="24"/>
          <w:lang w:val="es-MX"/>
        </w:rPr>
        <w:t xml:space="preserve"> del Tribunal Superior del Distrito Judicial de Pereira (Rda.), administrando justicia en nombre de </w:t>
      </w:r>
      <w:smartTag w:uri="urn:schemas-microsoft-com:office:smarttags" w:element="metricconverter">
        <w:smartTagPr>
          <w:attr w:name="ProductID" w:val="442 C"/>
        </w:smartTagPr>
        <w:r w:rsidRPr="00547377">
          <w:rPr>
            <w:rFonts w:ascii="Arial" w:hAnsi="Arial" w:cs="Arial"/>
            <w:sz w:val="24"/>
            <w:szCs w:val="24"/>
            <w:lang w:val="es-MX"/>
          </w:rPr>
          <w:t>la República</w:t>
        </w:r>
      </w:smartTag>
      <w:r w:rsidRPr="00547377">
        <w:rPr>
          <w:rFonts w:ascii="Arial" w:hAnsi="Arial" w:cs="Arial"/>
          <w:sz w:val="24"/>
          <w:szCs w:val="24"/>
          <w:lang w:val="es-MX"/>
        </w:rPr>
        <w:t xml:space="preserve"> y por autoridad de la ley, </w:t>
      </w:r>
    </w:p>
    <w:p w:rsidR="00A95859" w:rsidRDefault="00A95859" w:rsidP="00A95859">
      <w:pPr>
        <w:pStyle w:val="Sinespaciado"/>
        <w:jc w:val="both"/>
        <w:rPr>
          <w:rFonts w:ascii="Arial" w:hAnsi="Arial" w:cs="Arial"/>
          <w:sz w:val="24"/>
          <w:szCs w:val="24"/>
        </w:rPr>
      </w:pPr>
    </w:p>
    <w:p w:rsidR="00A95859" w:rsidRPr="00547377" w:rsidRDefault="00A95859" w:rsidP="00A95859">
      <w:pPr>
        <w:pStyle w:val="Sinespaciado"/>
        <w:jc w:val="both"/>
        <w:rPr>
          <w:rFonts w:ascii="Arial" w:hAnsi="Arial" w:cs="Arial"/>
          <w:sz w:val="24"/>
          <w:szCs w:val="24"/>
        </w:rPr>
      </w:pPr>
    </w:p>
    <w:p w:rsidR="00A95859" w:rsidRPr="00547377" w:rsidRDefault="00A95859" w:rsidP="00A95859">
      <w:pPr>
        <w:pStyle w:val="Sinespaciado"/>
        <w:jc w:val="center"/>
        <w:rPr>
          <w:rFonts w:ascii="Arial" w:hAnsi="Arial" w:cs="Arial"/>
          <w:bCs/>
          <w:sz w:val="24"/>
          <w:szCs w:val="24"/>
          <w:lang w:val="es-MX"/>
        </w:rPr>
      </w:pPr>
      <w:r w:rsidRPr="00547377">
        <w:rPr>
          <w:rFonts w:ascii="Arial" w:hAnsi="Arial" w:cs="Arial"/>
          <w:bCs/>
          <w:sz w:val="24"/>
          <w:szCs w:val="24"/>
          <w:lang w:val="es-MX"/>
        </w:rPr>
        <w:t>RESUELVE</w:t>
      </w:r>
    </w:p>
    <w:p w:rsidR="00A95859" w:rsidRPr="00547377" w:rsidRDefault="00A95859" w:rsidP="00A95859">
      <w:pPr>
        <w:pStyle w:val="Sinespaciado"/>
        <w:jc w:val="both"/>
        <w:rPr>
          <w:rFonts w:ascii="Arial" w:hAnsi="Arial" w:cs="Arial"/>
          <w:bCs/>
          <w:sz w:val="24"/>
          <w:szCs w:val="24"/>
          <w:lang w:val="es-MX"/>
        </w:rPr>
      </w:pPr>
    </w:p>
    <w:p w:rsidR="00A95859" w:rsidRPr="00547377" w:rsidRDefault="00A95859" w:rsidP="00A95859">
      <w:pPr>
        <w:pStyle w:val="Sinespaciado"/>
        <w:jc w:val="both"/>
        <w:rPr>
          <w:rFonts w:ascii="Arial" w:hAnsi="Arial" w:cs="Arial"/>
          <w:sz w:val="24"/>
          <w:szCs w:val="24"/>
          <w:lang w:val="es-MX"/>
        </w:rPr>
      </w:pPr>
      <w:r w:rsidRPr="00547377">
        <w:rPr>
          <w:rFonts w:ascii="Arial" w:hAnsi="Arial" w:cs="Arial"/>
          <w:bCs/>
          <w:sz w:val="24"/>
          <w:szCs w:val="24"/>
          <w:lang w:val="es-MX"/>
        </w:rPr>
        <w:t>PRIMERO:</w:t>
      </w:r>
      <w:r w:rsidRPr="00547377">
        <w:rPr>
          <w:rFonts w:ascii="Arial" w:hAnsi="Arial" w:cs="Arial"/>
          <w:sz w:val="24"/>
          <w:szCs w:val="24"/>
          <w:lang w:val="es-MX"/>
        </w:rPr>
        <w:t xml:space="preserve"> </w:t>
      </w:r>
      <w:r w:rsidRPr="00547377">
        <w:rPr>
          <w:rFonts w:ascii="Arial" w:hAnsi="Arial" w:cs="Arial"/>
          <w:bCs/>
          <w:sz w:val="24"/>
          <w:szCs w:val="24"/>
          <w:lang w:val="es-MX"/>
        </w:rPr>
        <w:t>CONFIRMAR</w:t>
      </w:r>
      <w:r w:rsidRPr="00547377">
        <w:rPr>
          <w:rFonts w:ascii="Arial" w:hAnsi="Arial" w:cs="Arial"/>
          <w:sz w:val="24"/>
          <w:szCs w:val="24"/>
          <w:lang w:val="es-MX"/>
        </w:rPr>
        <w:t xml:space="preserve"> el fallo proferido por el Juzgado Único Penal del Circuito Especializado de Pereira, contra Gilberto de Jesús Molina y </w:t>
      </w:r>
      <w:proofErr w:type="spellStart"/>
      <w:r w:rsidRPr="00547377">
        <w:rPr>
          <w:rFonts w:ascii="Arial" w:hAnsi="Arial" w:cs="Arial"/>
          <w:sz w:val="24"/>
          <w:szCs w:val="24"/>
          <w:lang w:val="es-MX"/>
        </w:rPr>
        <w:t>Eri</w:t>
      </w:r>
      <w:proofErr w:type="spellEnd"/>
      <w:r w:rsidRPr="00547377">
        <w:rPr>
          <w:rFonts w:ascii="Arial" w:hAnsi="Arial" w:cs="Arial"/>
          <w:sz w:val="24"/>
          <w:szCs w:val="24"/>
          <w:lang w:val="es-MX"/>
        </w:rPr>
        <w:t xml:space="preserve"> </w:t>
      </w:r>
      <w:proofErr w:type="spellStart"/>
      <w:r w:rsidRPr="00547377">
        <w:rPr>
          <w:rFonts w:ascii="Arial" w:hAnsi="Arial" w:cs="Arial"/>
          <w:sz w:val="24"/>
          <w:szCs w:val="24"/>
          <w:lang w:val="es-MX"/>
        </w:rPr>
        <w:t>Yonatan</w:t>
      </w:r>
      <w:proofErr w:type="spellEnd"/>
      <w:r w:rsidRPr="00547377">
        <w:rPr>
          <w:rFonts w:ascii="Arial" w:hAnsi="Arial" w:cs="Arial"/>
          <w:sz w:val="24"/>
          <w:szCs w:val="24"/>
          <w:lang w:val="es-MX"/>
        </w:rPr>
        <w:t xml:space="preserve"> Molina Restrepo, por los delitos de secuestro extorsivo agravado, hurto calificado y agravado, fa</w:t>
      </w:r>
      <w:r w:rsidRPr="00C339B4">
        <w:rPr>
          <w:rFonts w:ascii="Arial" w:hAnsi="Arial" w:cs="Arial"/>
          <w:sz w:val="24"/>
          <w:szCs w:val="24"/>
          <w:lang w:val="es-MX"/>
        </w:rPr>
        <w:t>bricaci</w:t>
      </w:r>
      <w:r w:rsidRPr="00547377">
        <w:rPr>
          <w:rFonts w:ascii="Arial" w:hAnsi="Arial" w:cs="Arial"/>
          <w:sz w:val="24"/>
          <w:szCs w:val="24"/>
          <w:lang w:val="es-MX"/>
        </w:rPr>
        <w:t>ón, tráfico y porte ilegal de armas de fuego o municiones y acceso carnal violento, en lo que fue objeto de apelación.</w:t>
      </w:r>
    </w:p>
    <w:p w:rsidR="00A95859" w:rsidRDefault="00A95859" w:rsidP="00A95859">
      <w:pPr>
        <w:pStyle w:val="Sinespaciado"/>
        <w:jc w:val="both"/>
        <w:rPr>
          <w:rFonts w:ascii="Arial" w:hAnsi="Arial" w:cs="Arial"/>
          <w:sz w:val="24"/>
          <w:szCs w:val="24"/>
          <w:highlight w:val="yellow"/>
          <w:lang w:val="es-MX"/>
        </w:rPr>
      </w:pPr>
    </w:p>
    <w:p w:rsidR="00A95859" w:rsidRPr="00547377" w:rsidRDefault="00A95859" w:rsidP="00A95859">
      <w:pPr>
        <w:pStyle w:val="Sinespaciado"/>
        <w:jc w:val="both"/>
        <w:rPr>
          <w:rFonts w:ascii="Arial" w:hAnsi="Arial" w:cs="Arial"/>
          <w:sz w:val="24"/>
          <w:szCs w:val="24"/>
          <w:lang w:val="es-MX"/>
        </w:rPr>
      </w:pPr>
      <w:r>
        <w:rPr>
          <w:rFonts w:ascii="Arial" w:hAnsi="Arial" w:cs="Arial"/>
          <w:sz w:val="24"/>
          <w:szCs w:val="24"/>
          <w:lang w:val="es-MX"/>
        </w:rPr>
        <w:t>SEGUNDO</w:t>
      </w:r>
      <w:r w:rsidRPr="00C339B4">
        <w:rPr>
          <w:rFonts w:ascii="Arial" w:hAnsi="Arial" w:cs="Arial"/>
          <w:sz w:val="24"/>
          <w:szCs w:val="24"/>
          <w:lang w:val="es-MX"/>
        </w:rPr>
        <w:t xml:space="preserve">: </w:t>
      </w:r>
      <w:r>
        <w:rPr>
          <w:rFonts w:ascii="Arial" w:hAnsi="Arial" w:cs="Arial"/>
          <w:sz w:val="24"/>
          <w:szCs w:val="24"/>
          <w:lang w:val="es-MX"/>
        </w:rPr>
        <w:t xml:space="preserve">DECLARAR la prescripción de la acción penal frente al delito de fabricación, tráfico y porte ilegal de armas, y en consecuencia, en atención a la reducción de las sanciones realizada en el ítem 11 de la presente providencia, las penas que deben descontar los señores </w:t>
      </w:r>
      <w:r w:rsidRPr="00547377">
        <w:rPr>
          <w:rFonts w:ascii="Arial" w:hAnsi="Arial" w:cs="Arial"/>
          <w:sz w:val="24"/>
          <w:szCs w:val="24"/>
          <w:lang w:val="es-MX"/>
        </w:rPr>
        <w:t xml:space="preserve">Gilberto de Jesús Molina y </w:t>
      </w:r>
      <w:proofErr w:type="spellStart"/>
      <w:r w:rsidRPr="00547377">
        <w:rPr>
          <w:rFonts w:ascii="Arial" w:hAnsi="Arial" w:cs="Arial"/>
          <w:sz w:val="24"/>
          <w:szCs w:val="24"/>
          <w:lang w:val="es-MX"/>
        </w:rPr>
        <w:t>Eri</w:t>
      </w:r>
      <w:proofErr w:type="spellEnd"/>
      <w:r w:rsidRPr="00547377">
        <w:rPr>
          <w:rFonts w:ascii="Arial" w:hAnsi="Arial" w:cs="Arial"/>
          <w:sz w:val="24"/>
          <w:szCs w:val="24"/>
          <w:lang w:val="es-MX"/>
        </w:rPr>
        <w:t xml:space="preserve"> </w:t>
      </w:r>
      <w:proofErr w:type="spellStart"/>
      <w:r w:rsidRPr="00547377">
        <w:rPr>
          <w:rFonts w:ascii="Arial" w:hAnsi="Arial" w:cs="Arial"/>
          <w:sz w:val="24"/>
          <w:szCs w:val="24"/>
          <w:lang w:val="es-MX"/>
        </w:rPr>
        <w:t>Yonatan</w:t>
      </w:r>
      <w:proofErr w:type="spellEnd"/>
      <w:r w:rsidRPr="00547377">
        <w:rPr>
          <w:rFonts w:ascii="Arial" w:hAnsi="Arial" w:cs="Arial"/>
          <w:sz w:val="24"/>
          <w:szCs w:val="24"/>
          <w:lang w:val="es-MX"/>
        </w:rPr>
        <w:t xml:space="preserve"> Molina Restrepo</w:t>
      </w:r>
      <w:r>
        <w:rPr>
          <w:rFonts w:ascii="Arial" w:hAnsi="Arial" w:cs="Arial"/>
          <w:sz w:val="24"/>
          <w:szCs w:val="24"/>
          <w:lang w:val="es-MX"/>
        </w:rPr>
        <w:t>, son de 600 y de 532 meses de prisión, respectivamente.</w:t>
      </w:r>
    </w:p>
    <w:p w:rsidR="00A95859" w:rsidRPr="00547377" w:rsidRDefault="00A95859" w:rsidP="00A95859">
      <w:pPr>
        <w:pStyle w:val="Sinespaciado"/>
        <w:jc w:val="both"/>
        <w:rPr>
          <w:rFonts w:ascii="Arial" w:hAnsi="Arial" w:cs="Arial"/>
          <w:sz w:val="24"/>
          <w:szCs w:val="24"/>
          <w:lang w:val="es-MX"/>
        </w:rPr>
      </w:pPr>
    </w:p>
    <w:p w:rsidR="00A95859" w:rsidRPr="00547377" w:rsidRDefault="00A95859" w:rsidP="00A95859">
      <w:pPr>
        <w:pStyle w:val="Sinespaciado"/>
        <w:jc w:val="both"/>
        <w:rPr>
          <w:rFonts w:ascii="Arial" w:hAnsi="Arial" w:cs="Arial"/>
          <w:sz w:val="24"/>
          <w:szCs w:val="24"/>
          <w:lang w:val="es-ES"/>
        </w:rPr>
      </w:pPr>
      <w:r w:rsidRPr="00547377">
        <w:rPr>
          <w:rFonts w:ascii="Arial" w:hAnsi="Arial" w:cs="Arial"/>
          <w:bCs/>
          <w:sz w:val="24"/>
          <w:szCs w:val="24"/>
          <w:lang w:val="es-ES"/>
        </w:rPr>
        <w:t xml:space="preserve">TERCERO: </w:t>
      </w:r>
      <w:r w:rsidRPr="00547377">
        <w:rPr>
          <w:rFonts w:ascii="Arial" w:hAnsi="Arial" w:cs="Arial"/>
          <w:sz w:val="24"/>
          <w:szCs w:val="24"/>
          <w:lang w:val="es-ES"/>
        </w:rPr>
        <w:t>Esta decisión queda notificada en estrados y contra ella procede el recurso extraordinario de casación.</w:t>
      </w:r>
    </w:p>
    <w:p w:rsidR="00A95859" w:rsidRDefault="00A95859" w:rsidP="00A95859">
      <w:pPr>
        <w:pStyle w:val="Sinespaciado"/>
        <w:jc w:val="center"/>
        <w:rPr>
          <w:rFonts w:ascii="Arial" w:hAnsi="Arial" w:cs="Arial"/>
          <w:b/>
          <w:sz w:val="24"/>
          <w:szCs w:val="24"/>
          <w:lang w:val="es-ES"/>
        </w:rPr>
      </w:pPr>
    </w:p>
    <w:p w:rsidR="00C305E6" w:rsidRDefault="00C305E6" w:rsidP="00A95859">
      <w:pPr>
        <w:pStyle w:val="Sinespaciado"/>
        <w:jc w:val="center"/>
        <w:rPr>
          <w:rFonts w:ascii="Arial" w:hAnsi="Arial" w:cs="Arial"/>
          <w:b/>
          <w:sz w:val="24"/>
          <w:szCs w:val="24"/>
          <w:lang w:val="es-ES"/>
        </w:rPr>
      </w:pPr>
    </w:p>
    <w:p w:rsidR="00C305E6" w:rsidRPr="00C339B4" w:rsidRDefault="00C305E6" w:rsidP="00A95859">
      <w:pPr>
        <w:pStyle w:val="Sinespaciado"/>
        <w:jc w:val="center"/>
        <w:rPr>
          <w:rFonts w:ascii="Arial" w:hAnsi="Arial" w:cs="Arial"/>
          <w:b/>
          <w:sz w:val="24"/>
          <w:szCs w:val="24"/>
          <w:lang w:val="es-ES"/>
        </w:rPr>
      </w:pPr>
    </w:p>
    <w:p w:rsidR="00A95859" w:rsidRPr="00C339B4" w:rsidRDefault="00A95859" w:rsidP="00A95859">
      <w:pPr>
        <w:pStyle w:val="Sinespaciado"/>
        <w:jc w:val="center"/>
        <w:rPr>
          <w:rFonts w:ascii="Arial" w:hAnsi="Arial" w:cs="Arial"/>
          <w:b/>
          <w:bCs/>
          <w:sz w:val="24"/>
          <w:szCs w:val="24"/>
        </w:rPr>
      </w:pPr>
      <w:r w:rsidRPr="00C339B4">
        <w:rPr>
          <w:rFonts w:ascii="Arial" w:hAnsi="Arial" w:cs="Arial"/>
          <w:b/>
          <w:bCs/>
          <w:sz w:val="24"/>
          <w:szCs w:val="24"/>
        </w:rPr>
        <w:t>CÓPIESE, NOTIFÍQUESE Y CÚMPLASE.</w:t>
      </w:r>
    </w:p>
    <w:p w:rsidR="00A95859" w:rsidRPr="00C339B4" w:rsidRDefault="00A95859" w:rsidP="00A95859">
      <w:pPr>
        <w:pStyle w:val="Sinespaciado"/>
        <w:jc w:val="center"/>
        <w:rPr>
          <w:rFonts w:ascii="Arial" w:hAnsi="Arial" w:cs="Arial"/>
          <w:b/>
          <w:bCs/>
          <w:sz w:val="24"/>
          <w:szCs w:val="24"/>
        </w:rPr>
      </w:pPr>
    </w:p>
    <w:p w:rsidR="00A95859" w:rsidRPr="00C339B4" w:rsidRDefault="00A95859" w:rsidP="00A95859">
      <w:pPr>
        <w:pStyle w:val="Sinespaciado"/>
        <w:jc w:val="center"/>
        <w:rPr>
          <w:rFonts w:ascii="Arial" w:hAnsi="Arial" w:cs="Arial"/>
          <w:b/>
          <w:bCs/>
          <w:sz w:val="24"/>
          <w:szCs w:val="24"/>
        </w:rPr>
      </w:pPr>
    </w:p>
    <w:p w:rsidR="00A95859" w:rsidRDefault="00A95859" w:rsidP="00A95859">
      <w:pPr>
        <w:pStyle w:val="Sinespaciado"/>
        <w:jc w:val="center"/>
        <w:rPr>
          <w:rFonts w:ascii="Arial" w:hAnsi="Arial" w:cs="Arial"/>
          <w:b/>
          <w:bCs/>
          <w:sz w:val="24"/>
          <w:szCs w:val="24"/>
        </w:rPr>
      </w:pPr>
    </w:p>
    <w:p w:rsidR="00C305E6" w:rsidRPr="00C339B4" w:rsidRDefault="00C305E6" w:rsidP="00A95859">
      <w:pPr>
        <w:pStyle w:val="Sinespaciado"/>
        <w:jc w:val="center"/>
        <w:rPr>
          <w:rFonts w:ascii="Arial" w:hAnsi="Arial" w:cs="Arial"/>
          <w:b/>
          <w:bCs/>
          <w:sz w:val="24"/>
          <w:szCs w:val="24"/>
        </w:rPr>
      </w:pPr>
    </w:p>
    <w:p w:rsidR="00A95859" w:rsidRPr="00C339B4" w:rsidRDefault="00A95859" w:rsidP="00A95859">
      <w:pPr>
        <w:pStyle w:val="Sinespaciado"/>
        <w:jc w:val="center"/>
        <w:rPr>
          <w:rFonts w:ascii="Arial" w:hAnsi="Arial" w:cs="Arial"/>
          <w:b/>
          <w:bCs/>
          <w:sz w:val="24"/>
          <w:szCs w:val="24"/>
        </w:rPr>
      </w:pPr>
      <w:r w:rsidRPr="00C339B4">
        <w:rPr>
          <w:rFonts w:ascii="Arial" w:hAnsi="Arial" w:cs="Arial"/>
          <w:b/>
          <w:bCs/>
          <w:sz w:val="24"/>
          <w:szCs w:val="24"/>
        </w:rPr>
        <w:t>JAIRO ERNESTO ESCOBAR SANZ</w:t>
      </w:r>
    </w:p>
    <w:p w:rsidR="00A95859" w:rsidRPr="00C339B4" w:rsidRDefault="00A95859" w:rsidP="00A95859">
      <w:pPr>
        <w:pStyle w:val="Sinespaciado"/>
        <w:jc w:val="center"/>
        <w:rPr>
          <w:rFonts w:ascii="Arial" w:hAnsi="Arial" w:cs="Arial"/>
          <w:b/>
          <w:bCs/>
          <w:sz w:val="24"/>
          <w:szCs w:val="24"/>
        </w:rPr>
      </w:pPr>
      <w:r w:rsidRPr="00C339B4">
        <w:rPr>
          <w:rFonts w:ascii="Arial" w:hAnsi="Arial" w:cs="Arial"/>
          <w:b/>
          <w:bCs/>
          <w:sz w:val="24"/>
          <w:szCs w:val="24"/>
        </w:rPr>
        <w:t>Magistrado</w:t>
      </w:r>
    </w:p>
    <w:p w:rsidR="00A95859" w:rsidRDefault="00A95859" w:rsidP="00A95859">
      <w:pPr>
        <w:pStyle w:val="Sinespaciado"/>
        <w:jc w:val="center"/>
        <w:rPr>
          <w:rFonts w:ascii="Arial" w:hAnsi="Arial" w:cs="Arial"/>
          <w:b/>
          <w:bCs/>
          <w:sz w:val="24"/>
          <w:szCs w:val="24"/>
        </w:rPr>
      </w:pPr>
    </w:p>
    <w:p w:rsidR="00C305E6" w:rsidRPr="00C339B4" w:rsidRDefault="00C305E6" w:rsidP="00A95859">
      <w:pPr>
        <w:pStyle w:val="Sinespaciado"/>
        <w:jc w:val="center"/>
        <w:rPr>
          <w:rFonts w:ascii="Arial" w:hAnsi="Arial" w:cs="Arial"/>
          <w:b/>
          <w:bCs/>
          <w:sz w:val="24"/>
          <w:szCs w:val="24"/>
        </w:rPr>
      </w:pPr>
    </w:p>
    <w:p w:rsidR="00A95859" w:rsidRPr="00C339B4" w:rsidRDefault="00A95859" w:rsidP="00A95859">
      <w:pPr>
        <w:pStyle w:val="Sinespaciado"/>
        <w:jc w:val="center"/>
        <w:rPr>
          <w:rFonts w:ascii="Arial" w:hAnsi="Arial" w:cs="Arial"/>
          <w:b/>
          <w:bCs/>
          <w:sz w:val="24"/>
          <w:szCs w:val="24"/>
        </w:rPr>
      </w:pPr>
    </w:p>
    <w:p w:rsidR="00A95859" w:rsidRPr="00C339B4" w:rsidRDefault="00A95859" w:rsidP="00A95859">
      <w:pPr>
        <w:pStyle w:val="Sinespaciado"/>
        <w:jc w:val="center"/>
        <w:rPr>
          <w:rFonts w:ascii="Arial" w:hAnsi="Arial" w:cs="Arial"/>
          <w:b/>
          <w:bCs/>
          <w:sz w:val="24"/>
          <w:szCs w:val="24"/>
        </w:rPr>
      </w:pPr>
    </w:p>
    <w:p w:rsidR="00A95859" w:rsidRPr="00C339B4" w:rsidRDefault="00A95859" w:rsidP="00A95859">
      <w:pPr>
        <w:pStyle w:val="Sinespaciado"/>
        <w:jc w:val="center"/>
        <w:rPr>
          <w:rFonts w:ascii="Arial" w:hAnsi="Arial" w:cs="Arial"/>
          <w:b/>
          <w:bCs/>
          <w:sz w:val="24"/>
          <w:szCs w:val="24"/>
        </w:rPr>
      </w:pPr>
      <w:r w:rsidRPr="00C339B4">
        <w:rPr>
          <w:rFonts w:ascii="Arial" w:hAnsi="Arial" w:cs="Arial"/>
          <w:b/>
          <w:bCs/>
          <w:sz w:val="24"/>
          <w:szCs w:val="24"/>
        </w:rPr>
        <w:t xml:space="preserve">MANUEL </w:t>
      </w:r>
      <w:proofErr w:type="spellStart"/>
      <w:r w:rsidRPr="00C339B4">
        <w:rPr>
          <w:rFonts w:ascii="Arial" w:hAnsi="Arial" w:cs="Arial"/>
          <w:b/>
          <w:bCs/>
          <w:sz w:val="24"/>
          <w:szCs w:val="24"/>
        </w:rPr>
        <w:t>YARZAGARAY</w:t>
      </w:r>
      <w:proofErr w:type="spellEnd"/>
      <w:r w:rsidRPr="00C339B4">
        <w:rPr>
          <w:rFonts w:ascii="Arial" w:hAnsi="Arial" w:cs="Arial"/>
          <w:b/>
          <w:bCs/>
          <w:sz w:val="24"/>
          <w:szCs w:val="24"/>
        </w:rPr>
        <w:t xml:space="preserve"> BANDERA</w:t>
      </w:r>
    </w:p>
    <w:p w:rsidR="00A95859" w:rsidRPr="00C339B4" w:rsidRDefault="00A95859" w:rsidP="00A95859">
      <w:pPr>
        <w:pStyle w:val="Sinespaciado"/>
        <w:jc w:val="center"/>
        <w:rPr>
          <w:rFonts w:ascii="Arial" w:hAnsi="Arial" w:cs="Arial"/>
          <w:b/>
          <w:bCs/>
          <w:sz w:val="24"/>
          <w:szCs w:val="24"/>
        </w:rPr>
      </w:pPr>
      <w:r w:rsidRPr="00C339B4">
        <w:rPr>
          <w:rFonts w:ascii="Arial" w:hAnsi="Arial" w:cs="Arial"/>
          <w:b/>
          <w:bCs/>
          <w:sz w:val="24"/>
          <w:szCs w:val="24"/>
        </w:rPr>
        <w:t>Magistrado</w:t>
      </w:r>
    </w:p>
    <w:p w:rsidR="00A95859" w:rsidRDefault="00A95859" w:rsidP="00A95859">
      <w:pPr>
        <w:pStyle w:val="Sinespaciado"/>
        <w:jc w:val="center"/>
        <w:rPr>
          <w:rFonts w:ascii="Arial" w:hAnsi="Arial" w:cs="Arial"/>
          <w:b/>
          <w:bCs/>
          <w:sz w:val="24"/>
          <w:szCs w:val="24"/>
        </w:rPr>
      </w:pPr>
    </w:p>
    <w:p w:rsidR="00C305E6" w:rsidRPr="00C339B4" w:rsidRDefault="00C305E6" w:rsidP="00A95859">
      <w:pPr>
        <w:pStyle w:val="Sinespaciado"/>
        <w:jc w:val="center"/>
        <w:rPr>
          <w:rFonts w:ascii="Arial" w:hAnsi="Arial" w:cs="Arial"/>
          <w:b/>
          <w:bCs/>
          <w:sz w:val="24"/>
          <w:szCs w:val="24"/>
        </w:rPr>
      </w:pPr>
    </w:p>
    <w:p w:rsidR="00A95859" w:rsidRPr="00C339B4" w:rsidRDefault="00A95859" w:rsidP="00A95859">
      <w:pPr>
        <w:pStyle w:val="Sinespaciado"/>
        <w:jc w:val="center"/>
        <w:rPr>
          <w:rFonts w:ascii="Arial" w:hAnsi="Arial" w:cs="Arial"/>
          <w:b/>
          <w:bCs/>
          <w:sz w:val="24"/>
          <w:szCs w:val="24"/>
        </w:rPr>
      </w:pPr>
    </w:p>
    <w:p w:rsidR="00A95859" w:rsidRPr="00C339B4" w:rsidRDefault="00A95859" w:rsidP="00A95859">
      <w:pPr>
        <w:pStyle w:val="Sinespaciado"/>
        <w:jc w:val="center"/>
        <w:rPr>
          <w:rFonts w:ascii="Arial" w:hAnsi="Arial" w:cs="Arial"/>
          <w:b/>
          <w:bCs/>
          <w:sz w:val="24"/>
          <w:szCs w:val="24"/>
        </w:rPr>
      </w:pPr>
    </w:p>
    <w:p w:rsidR="00A95859" w:rsidRPr="00C339B4" w:rsidRDefault="00A95859" w:rsidP="00A95859">
      <w:pPr>
        <w:pStyle w:val="Sinespaciado"/>
        <w:jc w:val="center"/>
        <w:rPr>
          <w:rFonts w:ascii="Arial" w:hAnsi="Arial" w:cs="Arial"/>
          <w:b/>
          <w:bCs/>
          <w:sz w:val="24"/>
          <w:szCs w:val="24"/>
        </w:rPr>
      </w:pPr>
      <w:r w:rsidRPr="00C339B4">
        <w:rPr>
          <w:rFonts w:ascii="Arial" w:hAnsi="Arial" w:cs="Arial"/>
          <w:b/>
          <w:bCs/>
          <w:sz w:val="24"/>
          <w:szCs w:val="24"/>
        </w:rPr>
        <w:t>JORGE ARTURO CASTAÑO DUQUE</w:t>
      </w:r>
    </w:p>
    <w:p w:rsidR="00A95859" w:rsidRPr="00C339B4" w:rsidRDefault="00A95859" w:rsidP="00A95859">
      <w:pPr>
        <w:pStyle w:val="Sinespaciado"/>
        <w:jc w:val="center"/>
        <w:rPr>
          <w:rFonts w:ascii="Arial" w:hAnsi="Arial" w:cs="Arial"/>
          <w:b/>
          <w:bCs/>
          <w:sz w:val="24"/>
          <w:szCs w:val="24"/>
        </w:rPr>
      </w:pPr>
      <w:r w:rsidRPr="00C339B4">
        <w:rPr>
          <w:rFonts w:ascii="Arial" w:hAnsi="Arial" w:cs="Arial"/>
          <w:b/>
          <w:bCs/>
          <w:sz w:val="24"/>
          <w:szCs w:val="24"/>
        </w:rPr>
        <w:t>Magistrado</w:t>
      </w:r>
    </w:p>
    <w:p w:rsidR="00A95859" w:rsidRDefault="00A95859" w:rsidP="00A95859">
      <w:pPr>
        <w:pStyle w:val="Sinespaciado"/>
        <w:jc w:val="center"/>
        <w:rPr>
          <w:rFonts w:ascii="Arial" w:hAnsi="Arial" w:cs="Arial"/>
          <w:b/>
          <w:bCs/>
          <w:sz w:val="24"/>
          <w:szCs w:val="24"/>
        </w:rPr>
      </w:pPr>
    </w:p>
    <w:p w:rsidR="00C305E6" w:rsidRDefault="00C305E6" w:rsidP="00A95859">
      <w:pPr>
        <w:pStyle w:val="Sinespaciado"/>
        <w:jc w:val="center"/>
        <w:rPr>
          <w:rFonts w:ascii="Arial" w:hAnsi="Arial" w:cs="Arial"/>
          <w:b/>
          <w:bCs/>
          <w:sz w:val="24"/>
          <w:szCs w:val="24"/>
        </w:rPr>
      </w:pPr>
    </w:p>
    <w:p w:rsidR="00C305E6" w:rsidRDefault="00C305E6" w:rsidP="00A95859">
      <w:pPr>
        <w:pStyle w:val="Sinespaciado"/>
        <w:jc w:val="center"/>
        <w:rPr>
          <w:rFonts w:ascii="Arial" w:hAnsi="Arial" w:cs="Arial"/>
          <w:b/>
          <w:bCs/>
          <w:sz w:val="24"/>
          <w:szCs w:val="24"/>
        </w:rPr>
      </w:pPr>
    </w:p>
    <w:p w:rsidR="00C305E6" w:rsidRDefault="00C305E6" w:rsidP="00A95859">
      <w:pPr>
        <w:pStyle w:val="Sinespaciado"/>
        <w:jc w:val="center"/>
        <w:rPr>
          <w:rFonts w:ascii="Arial" w:hAnsi="Arial" w:cs="Arial"/>
          <w:b/>
          <w:bCs/>
          <w:sz w:val="24"/>
          <w:szCs w:val="24"/>
        </w:rPr>
      </w:pPr>
    </w:p>
    <w:p w:rsidR="00C305E6" w:rsidRDefault="00C305E6" w:rsidP="00A95859">
      <w:pPr>
        <w:pStyle w:val="Sinespaciado"/>
        <w:jc w:val="center"/>
        <w:rPr>
          <w:rFonts w:ascii="Arial" w:hAnsi="Arial" w:cs="Arial"/>
          <w:b/>
          <w:bCs/>
          <w:sz w:val="24"/>
          <w:szCs w:val="24"/>
        </w:rPr>
      </w:pPr>
      <w:r>
        <w:rPr>
          <w:rFonts w:ascii="Arial" w:hAnsi="Arial" w:cs="Arial"/>
          <w:b/>
          <w:bCs/>
          <w:sz w:val="24"/>
          <w:szCs w:val="24"/>
        </w:rPr>
        <w:t xml:space="preserve">WILSON FREDY LÓPEZ </w:t>
      </w:r>
    </w:p>
    <w:p w:rsidR="00C305E6" w:rsidRPr="00C339B4" w:rsidRDefault="00C305E6" w:rsidP="00A95859">
      <w:pPr>
        <w:pStyle w:val="Sinespaciado"/>
        <w:jc w:val="center"/>
        <w:rPr>
          <w:rFonts w:ascii="Arial" w:hAnsi="Arial" w:cs="Arial"/>
          <w:b/>
          <w:bCs/>
          <w:sz w:val="24"/>
          <w:szCs w:val="24"/>
        </w:rPr>
      </w:pPr>
      <w:r>
        <w:rPr>
          <w:rFonts w:ascii="Arial" w:hAnsi="Arial" w:cs="Arial"/>
          <w:b/>
          <w:bCs/>
          <w:sz w:val="24"/>
          <w:szCs w:val="24"/>
        </w:rPr>
        <w:t xml:space="preserve">Secretario </w:t>
      </w:r>
    </w:p>
    <w:p w:rsidR="00A95859" w:rsidRPr="00C339B4" w:rsidRDefault="00A95859" w:rsidP="00A95859">
      <w:pPr>
        <w:pStyle w:val="Sinespaciado"/>
        <w:jc w:val="center"/>
        <w:rPr>
          <w:rFonts w:ascii="Arial" w:hAnsi="Arial" w:cs="Arial"/>
          <w:b/>
          <w:bCs/>
          <w:sz w:val="24"/>
          <w:szCs w:val="24"/>
        </w:rPr>
      </w:pPr>
    </w:p>
    <w:p w:rsidR="00A95859" w:rsidRPr="00C339B4" w:rsidRDefault="00A95859" w:rsidP="00A95859">
      <w:pPr>
        <w:pStyle w:val="Sinespaciado"/>
        <w:jc w:val="center"/>
        <w:rPr>
          <w:rFonts w:ascii="Arial" w:hAnsi="Arial" w:cs="Arial"/>
          <w:b/>
          <w:bCs/>
          <w:sz w:val="24"/>
          <w:szCs w:val="24"/>
        </w:rPr>
      </w:pPr>
    </w:p>
    <w:p w:rsidR="00A95859" w:rsidRPr="00C339B4" w:rsidRDefault="00A95859" w:rsidP="00A95859">
      <w:pPr>
        <w:pStyle w:val="Sinespaciado"/>
        <w:jc w:val="center"/>
        <w:rPr>
          <w:rFonts w:ascii="Arial" w:hAnsi="Arial" w:cs="Arial"/>
          <w:b/>
          <w:bCs/>
          <w:sz w:val="24"/>
          <w:szCs w:val="24"/>
          <w:lang w:val="es-ES" w:eastAsia="es-ES"/>
        </w:rPr>
      </w:pPr>
    </w:p>
    <w:p w:rsidR="00401605" w:rsidRPr="00DF3167" w:rsidRDefault="00401605" w:rsidP="00DE2EEF">
      <w:pPr>
        <w:pStyle w:val="Prrafodelista"/>
        <w:spacing w:line="240" w:lineRule="auto"/>
        <w:ind w:left="0" w:right="51"/>
        <w:rPr>
          <w:rFonts w:ascii="Arial" w:hAnsi="Arial" w:cs="Arial"/>
          <w:bCs/>
          <w:sz w:val="24"/>
          <w:szCs w:val="24"/>
        </w:rPr>
      </w:pPr>
    </w:p>
    <w:sectPr w:rsidR="00401605" w:rsidRPr="00DF3167" w:rsidSect="00991E81">
      <w:headerReference w:type="default" r:id="rId16"/>
      <w:footerReference w:type="default" r:id="rId17"/>
      <w:pgSz w:w="12242" w:h="18722" w:code="120"/>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038" w:rsidRDefault="00D33038">
      <w:r>
        <w:separator/>
      </w:r>
    </w:p>
  </w:endnote>
  <w:endnote w:type="continuationSeparator" w:id="0">
    <w:p w:rsidR="00D33038" w:rsidRDefault="00D3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Ë¢çE¢®EcE¢®E¡ËcEcE¢®E¡ËcE¡Ë¢çE"/>
    <w:panose1 w:val="02030600000101010101"/>
    <w:charset w:val="81"/>
    <w:family w:val="roman"/>
    <w:pitch w:val="variable"/>
    <w:sig w:usb0="B00002AF" w:usb1="69D77CFB" w:usb2="00000030" w:usb3="00000000" w:csb0="0008009F" w:csb1="00000000"/>
  </w:font>
  <w:font w:name="ShelleyVolante BT">
    <w:altName w:val="Bookman Old Style"/>
    <w:panose1 w:val="00000000000000000000"/>
    <w:charset w:val="00"/>
    <w:family w:val="script"/>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MS Mincho">
    <w:altName w:val="?l?r ??f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598" w:rsidRPr="009E046F" w:rsidRDefault="00112598">
    <w:pPr>
      <w:pStyle w:val="Piedepgina"/>
      <w:rPr>
        <w:rFonts w:ascii="Arial" w:hAnsi="Arial" w:cs="Arial"/>
        <w:sz w:val="16"/>
        <w:szCs w:val="16"/>
      </w:rPr>
    </w:pPr>
    <w:r w:rsidRPr="009E046F">
      <w:rPr>
        <w:rFonts w:ascii="Arial" w:hAnsi="Arial" w:cs="Arial"/>
        <w:sz w:val="16"/>
        <w:szCs w:val="16"/>
        <w:lang w:val="es-ES"/>
      </w:rPr>
      <w:t xml:space="preserve">Página </w:t>
    </w:r>
    <w:r w:rsidRPr="009E046F">
      <w:rPr>
        <w:rFonts w:ascii="Arial" w:hAnsi="Arial" w:cs="Arial"/>
        <w:b/>
        <w:bCs/>
        <w:sz w:val="16"/>
        <w:szCs w:val="16"/>
      </w:rPr>
      <w:fldChar w:fldCharType="begin"/>
    </w:r>
    <w:r w:rsidRPr="009E046F">
      <w:rPr>
        <w:rFonts w:ascii="Arial" w:hAnsi="Arial" w:cs="Arial"/>
        <w:b/>
        <w:bCs/>
        <w:sz w:val="16"/>
        <w:szCs w:val="16"/>
      </w:rPr>
      <w:instrText>PAGE</w:instrText>
    </w:r>
    <w:r w:rsidRPr="009E046F">
      <w:rPr>
        <w:rFonts w:ascii="Arial" w:hAnsi="Arial" w:cs="Arial"/>
        <w:b/>
        <w:bCs/>
        <w:sz w:val="16"/>
        <w:szCs w:val="16"/>
      </w:rPr>
      <w:fldChar w:fldCharType="separate"/>
    </w:r>
    <w:r w:rsidR="00E80023">
      <w:rPr>
        <w:rFonts w:ascii="Arial" w:hAnsi="Arial" w:cs="Arial"/>
        <w:b/>
        <w:bCs/>
        <w:noProof/>
        <w:sz w:val="16"/>
        <w:szCs w:val="16"/>
      </w:rPr>
      <w:t>1</w:t>
    </w:r>
    <w:r w:rsidRPr="009E046F">
      <w:rPr>
        <w:rFonts w:ascii="Arial" w:hAnsi="Arial" w:cs="Arial"/>
        <w:b/>
        <w:bCs/>
        <w:sz w:val="16"/>
        <w:szCs w:val="16"/>
      </w:rPr>
      <w:fldChar w:fldCharType="end"/>
    </w:r>
    <w:r w:rsidRPr="009E046F">
      <w:rPr>
        <w:rFonts w:ascii="Arial" w:hAnsi="Arial" w:cs="Arial"/>
        <w:sz w:val="16"/>
        <w:szCs w:val="16"/>
        <w:lang w:val="es-ES"/>
      </w:rPr>
      <w:t xml:space="preserve"> de </w:t>
    </w:r>
    <w:r w:rsidRPr="009E046F">
      <w:rPr>
        <w:rFonts w:ascii="Arial" w:hAnsi="Arial" w:cs="Arial"/>
        <w:b/>
        <w:bCs/>
        <w:sz w:val="16"/>
        <w:szCs w:val="16"/>
      </w:rPr>
      <w:fldChar w:fldCharType="begin"/>
    </w:r>
    <w:r w:rsidRPr="009E046F">
      <w:rPr>
        <w:rFonts w:ascii="Arial" w:hAnsi="Arial" w:cs="Arial"/>
        <w:b/>
        <w:bCs/>
        <w:sz w:val="16"/>
        <w:szCs w:val="16"/>
      </w:rPr>
      <w:instrText>NUMPAGES</w:instrText>
    </w:r>
    <w:r w:rsidRPr="009E046F">
      <w:rPr>
        <w:rFonts w:ascii="Arial" w:hAnsi="Arial" w:cs="Arial"/>
        <w:b/>
        <w:bCs/>
        <w:sz w:val="16"/>
        <w:szCs w:val="16"/>
      </w:rPr>
      <w:fldChar w:fldCharType="separate"/>
    </w:r>
    <w:r w:rsidR="00E80023">
      <w:rPr>
        <w:rFonts w:ascii="Arial" w:hAnsi="Arial" w:cs="Arial"/>
        <w:b/>
        <w:bCs/>
        <w:noProof/>
        <w:sz w:val="16"/>
        <w:szCs w:val="16"/>
      </w:rPr>
      <w:t>52</w:t>
    </w:r>
    <w:r w:rsidRPr="009E046F">
      <w:rPr>
        <w:rFonts w:ascii="Arial" w:hAnsi="Arial" w:cs="Arial"/>
        <w:b/>
        <w:bCs/>
        <w:sz w:val="16"/>
        <w:szCs w:val="16"/>
      </w:rPr>
      <w:fldChar w:fldCharType="end"/>
    </w:r>
  </w:p>
  <w:p w:rsidR="00112598" w:rsidRPr="009E046F" w:rsidRDefault="00112598" w:rsidP="008B69F3">
    <w:pPr>
      <w:pStyle w:val="Piedepgina"/>
      <w:ind w:firstLine="360"/>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038" w:rsidRDefault="00D33038">
      <w:r>
        <w:separator/>
      </w:r>
    </w:p>
  </w:footnote>
  <w:footnote w:type="continuationSeparator" w:id="0">
    <w:p w:rsidR="00D33038" w:rsidRDefault="00D33038">
      <w:r>
        <w:continuationSeparator/>
      </w:r>
    </w:p>
  </w:footnote>
  <w:footnote w:id="1">
    <w:p w:rsidR="00112598" w:rsidRDefault="00112598" w:rsidP="00E15367">
      <w:pPr>
        <w:pStyle w:val="Sinespaciado"/>
      </w:pPr>
      <w:r w:rsidRPr="00E15367">
        <w:rPr>
          <w:rFonts w:ascii="Arial" w:hAnsi="Arial" w:cs="Arial"/>
          <w:sz w:val="20"/>
          <w:szCs w:val="20"/>
          <w:vertAlign w:val="superscript"/>
        </w:rPr>
        <w:footnoteRef/>
      </w:r>
      <w:r w:rsidRPr="00E15367">
        <w:rPr>
          <w:rFonts w:ascii="Arial" w:hAnsi="Arial" w:cs="Arial"/>
          <w:sz w:val="20"/>
          <w:szCs w:val="20"/>
        </w:rPr>
        <w:t xml:space="preserve"> Folios 25-26</w:t>
      </w:r>
    </w:p>
  </w:footnote>
  <w:footnote w:id="2">
    <w:p w:rsidR="00112598" w:rsidRDefault="00112598" w:rsidP="00E15367">
      <w:pPr>
        <w:pStyle w:val="Sinespaciado"/>
      </w:pPr>
      <w:r w:rsidRPr="00E15367">
        <w:rPr>
          <w:rFonts w:ascii="Arial" w:hAnsi="Arial" w:cs="Arial"/>
          <w:sz w:val="20"/>
          <w:szCs w:val="20"/>
          <w:vertAlign w:val="superscript"/>
        </w:rPr>
        <w:footnoteRef/>
      </w:r>
      <w:r w:rsidRPr="00E15367">
        <w:rPr>
          <w:rFonts w:ascii="Arial" w:hAnsi="Arial" w:cs="Arial"/>
          <w:sz w:val="20"/>
          <w:szCs w:val="20"/>
          <w:lang w:val="es-ES"/>
        </w:rPr>
        <w:t xml:space="preserve"> Folio 34-35</w:t>
      </w:r>
    </w:p>
  </w:footnote>
  <w:footnote w:id="3">
    <w:p w:rsidR="00112598" w:rsidRDefault="00112598" w:rsidP="00E15367">
      <w:pPr>
        <w:pStyle w:val="Sinespaciado"/>
      </w:pPr>
      <w:r w:rsidRPr="00E15367">
        <w:rPr>
          <w:rFonts w:ascii="Arial" w:hAnsi="Arial" w:cs="Arial"/>
          <w:sz w:val="20"/>
          <w:szCs w:val="20"/>
          <w:vertAlign w:val="superscript"/>
        </w:rPr>
        <w:footnoteRef/>
      </w:r>
      <w:r w:rsidRPr="00E15367">
        <w:rPr>
          <w:rFonts w:ascii="Arial" w:hAnsi="Arial" w:cs="Arial"/>
          <w:sz w:val="20"/>
          <w:szCs w:val="20"/>
        </w:rPr>
        <w:t xml:space="preserve"> Folios 38-41, 42-43 y 45</w:t>
      </w:r>
    </w:p>
  </w:footnote>
  <w:footnote w:id="4">
    <w:p w:rsidR="00112598" w:rsidRDefault="00112598" w:rsidP="00E15367">
      <w:pPr>
        <w:pStyle w:val="Sinespaciado"/>
      </w:pPr>
      <w:r w:rsidRPr="00E15367">
        <w:rPr>
          <w:rFonts w:ascii="Arial" w:hAnsi="Arial" w:cs="Arial"/>
          <w:sz w:val="20"/>
          <w:szCs w:val="20"/>
          <w:vertAlign w:val="superscript"/>
        </w:rPr>
        <w:footnoteRef/>
      </w:r>
      <w:r w:rsidRPr="00E15367">
        <w:rPr>
          <w:rFonts w:ascii="Arial" w:hAnsi="Arial" w:cs="Arial"/>
          <w:sz w:val="20"/>
          <w:szCs w:val="20"/>
        </w:rPr>
        <w:t xml:space="preserve"> Folio 55 </w:t>
      </w:r>
    </w:p>
  </w:footnote>
  <w:footnote w:id="5">
    <w:p w:rsidR="00112598" w:rsidRDefault="00112598" w:rsidP="00E15367">
      <w:pPr>
        <w:pStyle w:val="Sinespaciado"/>
      </w:pPr>
      <w:r w:rsidRPr="00E15367">
        <w:rPr>
          <w:rFonts w:ascii="Arial" w:hAnsi="Arial" w:cs="Arial"/>
          <w:sz w:val="20"/>
          <w:szCs w:val="20"/>
          <w:vertAlign w:val="superscript"/>
        </w:rPr>
        <w:footnoteRef/>
      </w:r>
      <w:r w:rsidRPr="00E15367">
        <w:rPr>
          <w:rFonts w:ascii="Arial" w:hAnsi="Arial" w:cs="Arial"/>
          <w:sz w:val="20"/>
          <w:szCs w:val="20"/>
        </w:rPr>
        <w:t xml:space="preserve"> Folios 66-83 </w:t>
      </w:r>
    </w:p>
  </w:footnote>
  <w:footnote w:id="6">
    <w:p w:rsidR="00112598" w:rsidRDefault="00112598" w:rsidP="00E15367">
      <w:pPr>
        <w:pStyle w:val="Sinespaciado"/>
      </w:pPr>
      <w:r w:rsidRPr="00E15367">
        <w:rPr>
          <w:rStyle w:val="Refdenotaalpie"/>
          <w:rFonts w:ascii="Arial" w:hAnsi="Arial" w:cs="Arial"/>
          <w:sz w:val="20"/>
          <w:szCs w:val="20"/>
        </w:rPr>
        <w:footnoteRef/>
      </w:r>
      <w:r w:rsidRPr="00E15367">
        <w:rPr>
          <w:rFonts w:ascii="Arial" w:hAnsi="Arial" w:cs="Arial"/>
          <w:sz w:val="20"/>
          <w:szCs w:val="20"/>
        </w:rPr>
        <w:t xml:space="preserve"> Se estipulo lo concerniente</w:t>
      </w:r>
      <w:r>
        <w:rPr>
          <w:rFonts w:ascii="Arial" w:hAnsi="Arial" w:cs="Arial"/>
          <w:sz w:val="20"/>
          <w:szCs w:val="20"/>
        </w:rPr>
        <w:t xml:space="preserve"> a la plena identidad del procesado </w:t>
      </w:r>
      <w:proofErr w:type="spellStart"/>
      <w:r>
        <w:rPr>
          <w:rFonts w:ascii="Arial" w:hAnsi="Arial" w:cs="Arial"/>
          <w:sz w:val="20"/>
          <w:szCs w:val="20"/>
        </w:rPr>
        <w:t>Eri</w:t>
      </w:r>
      <w:proofErr w:type="spellEnd"/>
      <w:r w:rsidRPr="00E15367">
        <w:rPr>
          <w:rFonts w:ascii="Arial" w:hAnsi="Arial" w:cs="Arial"/>
          <w:sz w:val="20"/>
          <w:szCs w:val="20"/>
        </w:rPr>
        <w:t xml:space="preserve"> </w:t>
      </w:r>
      <w:proofErr w:type="spellStart"/>
      <w:r w:rsidRPr="00E15367">
        <w:rPr>
          <w:rFonts w:ascii="Arial" w:hAnsi="Arial" w:cs="Arial"/>
          <w:sz w:val="20"/>
          <w:szCs w:val="20"/>
        </w:rPr>
        <w:t>Yonatha</w:t>
      </w:r>
      <w:proofErr w:type="spellEnd"/>
      <w:r w:rsidRPr="00E15367">
        <w:rPr>
          <w:rFonts w:ascii="Arial" w:hAnsi="Arial" w:cs="Arial"/>
          <w:sz w:val="20"/>
          <w:szCs w:val="20"/>
        </w:rPr>
        <w:t xml:space="preserve"> Molina.  </w:t>
      </w:r>
    </w:p>
  </w:footnote>
  <w:footnote w:id="7">
    <w:p w:rsidR="00112598" w:rsidRDefault="00112598" w:rsidP="00E15367">
      <w:pPr>
        <w:pStyle w:val="Sinespaciado"/>
      </w:pPr>
      <w:r w:rsidRPr="00E15367">
        <w:rPr>
          <w:rStyle w:val="Refdenotaalpie"/>
          <w:rFonts w:ascii="Arial" w:hAnsi="Arial" w:cs="Arial"/>
          <w:sz w:val="20"/>
          <w:szCs w:val="20"/>
        </w:rPr>
        <w:footnoteRef/>
      </w:r>
      <w:r w:rsidRPr="00E15367">
        <w:rPr>
          <w:rFonts w:ascii="Arial" w:hAnsi="Arial" w:cs="Arial"/>
          <w:sz w:val="20"/>
          <w:szCs w:val="20"/>
        </w:rPr>
        <w:t xml:space="preserve"> Sesión del juicio del 30 de junio de 2009. A partir de H. 00.26</w:t>
      </w:r>
      <w:r>
        <w:rPr>
          <w:rFonts w:ascii="Arial" w:hAnsi="Arial" w:cs="Arial"/>
          <w:sz w:val="20"/>
          <w:szCs w:val="20"/>
        </w:rPr>
        <w:t>.00</w:t>
      </w:r>
    </w:p>
  </w:footnote>
  <w:footnote w:id="8">
    <w:p w:rsidR="00112598" w:rsidRDefault="00112598" w:rsidP="00E15367">
      <w:pPr>
        <w:pStyle w:val="Sinespaciado"/>
      </w:pPr>
      <w:r w:rsidRPr="00E15367">
        <w:rPr>
          <w:rFonts w:ascii="Arial" w:hAnsi="Arial" w:cs="Arial"/>
          <w:sz w:val="20"/>
          <w:szCs w:val="20"/>
          <w:vertAlign w:val="superscript"/>
        </w:rPr>
        <w:footnoteRef/>
      </w:r>
      <w:r w:rsidRPr="00E15367">
        <w:rPr>
          <w:rFonts w:ascii="Arial" w:hAnsi="Arial" w:cs="Arial"/>
          <w:sz w:val="20"/>
          <w:szCs w:val="20"/>
        </w:rPr>
        <w:t xml:space="preserve"> Folios 104-105</w:t>
      </w:r>
    </w:p>
  </w:footnote>
  <w:footnote w:id="9">
    <w:p w:rsidR="00112598" w:rsidRDefault="00112598" w:rsidP="00EB0803">
      <w:pPr>
        <w:pStyle w:val="Sinespaciado"/>
      </w:pPr>
      <w:r w:rsidRPr="00EB0803">
        <w:rPr>
          <w:rStyle w:val="Refdenotaalpie"/>
          <w:rFonts w:ascii="Arial" w:hAnsi="Arial" w:cs="Arial"/>
        </w:rPr>
        <w:footnoteRef/>
      </w:r>
      <w:r w:rsidRPr="00EB0803">
        <w:t xml:space="preserve"> Folios 38 a 43, 45  </w:t>
      </w:r>
    </w:p>
  </w:footnote>
  <w:footnote w:id="10">
    <w:p w:rsidR="00112598" w:rsidRDefault="00112598" w:rsidP="00EB0803">
      <w:pPr>
        <w:pStyle w:val="Sinespaciado"/>
      </w:pPr>
      <w:r w:rsidRPr="00EB0803">
        <w:rPr>
          <w:rStyle w:val="Refdenotaalpie"/>
          <w:rFonts w:ascii="Arial" w:hAnsi="Arial" w:cs="Arial"/>
        </w:rPr>
        <w:footnoteRef/>
      </w:r>
      <w:r w:rsidRPr="00EB0803">
        <w:t xml:space="preserve"> Folio 55 </w:t>
      </w:r>
    </w:p>
  </w:footnote>
  <w:footnote w:id="11">
    <w:p w:rsidR="00112598" w:rsidRDefault="00112598" w:rsidP="00EB0803">
      <w:pPr>
        <w:pStyle w:val="Sinespaciado"/>
      </w:pPr>
      <w:r w:rsidRPr="00EB0803">
        <w:rPr>
          <w:rStyle w:val="Refdenotaalpie"/>
          <w:rFonts w:ascii="Arial" w:hAnsi="Arial" w:cs="Arial"/>
        </w:rPr>
        <w:footnoteRef/>
      </w:r>
      <w:r w:rsidRPr="00EB0803">
        <w:t xml:space="preserve"> Folios 66 a 83</w:t>
      </w:r>
      <w:r w:rsidRPr="00862CB7">
        <w:t xml:space="preserve"> </w:t>
      </w:r>
    </w:p>
  </w:footnote>
  <w:footnote w:id="12">
    <w:p w:rsidR="00112598" w:rsidRDefault="00112598" w:rsidP="00DF3167">
      <w:pPr>
        <w:pStyle w:val="Textonotapie"/>
      </w:pPr>
      <w:r w:rsidRPr="008D7C51">
        <w:rPr>
          <w:rFonts w:ascii="Arial" w:hAnsi="Arial" w:cs="Arial"/>
          <w:vertAlign w:val="superscript"/>
        </w:rPr>
        <w:footnoteRef/>
      </w:r>
      <w:r w:rsidRPr="008D7C51">
        <w:rPr>
          <w:rFonts w:ascii="Arial" w:hAnsi="Arial" w:cs="Arial"/>
        </w:rPr>
        <w:t xml:space="preserve"> Evidencia No. 7 de la Fiscalía</w:t>
      </w:r>
    </w:p>
  </w:footnote>
  <w:footnote w:id="13">
    <w:p w:rsidR="00112598" w:rsidRDefault="00112598" w:rsidP="00A95859">
      <w:pPr>
        <w:pStyle w:val="Textonotapie"/>
        <w:spacing w:line="240" w:lineRule="auto"/>
      </w:pPr>
      <w:r w:rsidRPr="002A1BB0">
        <w:rPr>
          <w:rFonts w:ascii="Arial" w:hAnsi="Arial" w:cs="Arial"/>
          <w:vertAlign w:val="superscript"/>
        </w:rPr>
        <w:footnoteRef/>
      </w:r>
      <w:r w:rsidRPr="002A1BB0">
        <w:rPr>
          <w:rFonts w:ascii="Arial" w:hAnsi="Arial" w:cs="Arial"/>
        </w:rPr>
        <w:t xml:space="preserve"> Artículo 382 Código de Procedimiento Penal</w:t>
      </w:r>
    </w:p>
  </w:footnote>
  <w:footnote w:id="14">
    <w:p w:rsidR="00112598" w:rsidRDefault="00112598" w:rsidP="00A95859">
      <w:pPr>
        <w:pStyle w:val="Textonotapie"/>
        <w:spacing w:line="240" w:lineRule="auto"/>
        <w:jc w:val="both"/>
      </w:pPr>
      <w:r w:rsidRPr="002A1BB0">
        <w:rPr>
          <w:rFonts w:ascii="Arial" w:hAnsi="Arial" w:cs="Arial"/>
          <w:vertAlign w:val="superscript"/>
        </w:rPr>
        <w:footnoteRef/>
      </w:r>
      <w:r w:rsidRPr="002A1BB0">
        <w:rPr>
          <w:rFonts w:ascii="Arial" w:hAnsi="Arial" w:cs="Arial"/>
        </w:rPr>
        <w:t xml:space="preserve"> Sentencia del 24 de noviembre de 1999. </w:t>
      </w:r>
      <w:proofErr w:type="spellStart"/>
      <w:r w:rsidRPr="002A1BB0">
        <w:rPr>
          <w:rFonts w:ascii="Arial" w:hAnsi="Arial" w:cs="Arial"/>
        </w:rPr>
        <w:t>M.P</w:t>
      </w:r>
      <w:proofErr w:type="spellEnd"/>
      <w:r w:rsidRPr="002A1BB0">
        <w:rPr>
          <w:rFonts w:ascii="Arial" w:hAnsi="Arial" w:cs="Arial"/>
        </w:rPr>
        <w:t>. Dr. Fernando E. Arboleda Ripoll. Casación 14.227.</w:t>
      </w:r>
    </w:p>
  </w:footnote>
  <w:footnote w:id="15">
    <w:p w:rsidR="00112598" w:rsidRDefault="00112598" w:rsidP="00A95859">
      <w:pPr>
        <w:pStyle w:val="Textonotapie"/>
        <w:spacing w:line="240" w:lineRule="auto"/>
      </w:pPr>
      <w:r w:rsidRPr="002A1BB0">
        <w:rPr>
          <w:rFonts w:ascii="Arial" w:hAnsi="Arial" w:cs="Arial"/>
          <w:vertAlign w:val="superscript"/>
        </w:rPr>
        <w:footnoteRef/>
      </w:r>
      <w:r w:rsidRPr="002A1BB0">
        <w:rPr>
          <w:rFonts w:ascii="Arial" w:hAnsi="Arial" w:cs="Arial"/>
        </w:rPr>
        <w:t xml:space="preserve"> Sentencia del 7 de noviembre de 2002. Proceso Rad. 17455. </w:t>
      </w:r>
      <w:proofErr w:type="spellStart"/>
      <w:r w:rsidRPr="002A1BB0">
        <w:rPr>
          <w:rFonts w:ascii="Arial" w:hAnsi="Arial" w:cs="Arial"/>
        </w:rPr>
        <w:t>M.P</w:t>
      </w:r>
      <w:proofErr w:type="spellEnd"/>
      <w:r w:rsidRPr="002A1BB0">
        <w:rPr>
          <w:rFonts w:ascii="Arial" w:hAnsi="Arial" w:cs="Arial"/>
        </w:rPr>
        <w:t>. Yesid Ramírez Bastidas</w:t>
      </w:r>
    </w:p>
  </w:footnote>
  <w:footnote w:id="16">
    <w:p w:rsidR="00112598" w:rsidRDefault="00112598" w:rsidP="00A95859">
      <w:pPr>
        <w:pStyle w:val="Textonotapie"/>
        <w:spacing w:line="240" w:lineRule="auto"/>
      </w:pPr>
      <w:r w:rsidRPr="002A1BB0">
        <w:rPr>
          <w:rFonts w:ascii="Arial" w:hAnsi="Arial" w:cs="Arial"/>
          <w:vertAlign w:val="superscript"/>
        </w:rPr>
        <w:footnoteRef/>
      </w:r>
      <w:r w:rsidRPr="002A1BB0">
        <w:rPr>
          <w:rFonts w:ascii="Arial" w:hAnsi="Arial" w:cs="Arial"/>
        </w:rPr>
        <w:t xml:space="preserve"> Derecho penal parte general. Fernando Velásquez </w:t>
      </w:r>
      <w:proofErr w:type="spellStart"/>
      <w:r w:rsidRPr="002A1BB0">
        <w:rPr>
          <w:rFonts w:ascii="Arial" w:hAnsi="Arial" w:cs="Arial"/>
        </w:rPr>
        <w:t>Velásquez</w:t>
      </w:r>
      <w:proofErr w:type="spellEnd"/>
      <w:r w:rsidRPr="002A1BB0">
        <w:rPr>
          <w:rFonts w:ascii="Arial" w:hAnsi="Arial" w:cs="Arial"/>
        </w:rPr>
        <w:t xml:space="preserve">. Editorial Temis S.A. </w:t>
      </w:r>
      <w:proofErr w:type="spellStart"/>
      <w:r w:rsidRPr="002A1BB0">
        <w:rPr>
          <w:rFonts w:ascii="Arial" w:hAnsi="Arial" w:cs="Arial"/>
        </w:rPr>
        <w:t>Pag</w:t>
      </w:r>
      <w:proofErr w:type="spellEnd"/>
      <w:r w:rsidRPr="002A1BB0">
        <w:rPr>
          <w:rFonts w:ascii="Arial" w:hAnsi="Arial" w:cs="Arial"/>
        </w:rPr>
        <w:t xml:space="preserve"> 544.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598" w:rsidRPr="00635BF7" w:rsidRDefault="00112598" w:rsidP="00635BF7">
    <w:pPr>
      <w:pStyle w:val="Encabezado"/>
      <w:jc w:val="right"/>
      <w:rPr>
        <w:rFonts w:ascii="Arial" w:hAnsi="Arial" w:cs="Arial"/>
        <w:sz w:val="16"/>
        <w:szCs w:val="16"/>
        <w:lang w:val="es-SV"/>
      </w:rPr>
    </w:pPr>
    <w:r w:rsidRPr="00635BF7">
      <w:rPr>
        <w:rFonts w:ascii="Arial" w:hAnsi="Arial" w:cs="Arial"/>
        <w:sz w:val="16"/>
        <w:szCs w:val="16"/>
        <w:lang w:val="es-SV"/>
      </w:rPr>
      <w:t>Radicado: 66001 60 00 000 2008-00064-01</w:t>
    </w:r>
  </w:p>
  <w:p w:rsidR="00112598" w:rsidRPr="00635BF7" w:rsidRDefault="00112598" w:rsidP="00635BF7">
    <w:pPr>
      <w:pStyle w:val="Encabezado"/>
      <w:jc w:val="right"/>
      <w:rPr>
        <w:rFonts w:ascii="Arial" w:hAnsi="Arial" w:cs="Arial"/>
        <w:sz w:val="16"/>
        <w:szCs w:val="16"/>
        <w:lang w:val="es-SV"/>
      </w:rPr>
    </w:pPr>
    <w:r w:rsidRPr="00635BF7">
      <w:rPr>
        <w:rFonts w:ascii="Arial" w:hAnsi="Arial" w:cs="Arial"/>
        <w:sz w:val="16"/>
        <w:szCs w:val="16"/>
        <w:lang w:val="es-SV"/>
      </w:rPr>
      <w:t xml:space="preserve">Procesados: </w:t>
    </w:r>
    <w:proofErr w:type="spellStart"/>
    <w:r w:rsidRPr="00635BF7">
      <w:rPr>
        <w:rFonts w:ascii="Arial" w:hAnsi="Arial" w:cs="Arial"/>
        <w:sz w:val="16"/>
        <w:szCs w:val="16"/>
        <w:lang w:val="es-SV"/>
      </w:rPr>
      <w:t>Eri</w:t>
    </w:r>
    <w:proofErr w:type="spellEnd"/>
    <w:r w:rsidRPr="00635BF7">
      <w:rPr>
        <w:rFonts w:ascii="Arial" w:hAnsi="Arial" w:cs="Arial"/>
        <w:sz w:val="16"/>
        <w:szCs w:val="16"/>
        <w:lang w:val="es-SV"/>
      </w:rPr>
      <w:t xml:space="preserve"> </w:t>
    </w:r>
    <w:proofErr w:type="spellStart"/>
    <w:r w:rsidRPr="00635BF7">
      <w:rPr>
        <w:rFonts w:ascii="Arial" w:hAnsi="Arial" w:cs="Arial"/>
        <w:sz w:val="16"/>
        <w:szCs w:val="16"/>
        <w:lang w:val="es-SV"/>
      </w:rPr>
      <w:t>Yonatan</w:t>
    </w:r>
    <w:proofErr w:type="spellEnd"/>
    <w:r w:rsidRPr="00635BF7">
      <w:rPr>
        <w:rFonts w:ascii="Arial" w:hAnsi="Arial" w:cs="Arial"/>
        <w:sz w:val="16"/>
        <w:szCs w:val="16"/>
        <w:lang w:val="es-SV"/>
      </w:rPr>
      <w:t xml:space="preserve"> Molina Restrepo y</w:t>
    </w:r>
    <w:r>
      <w:rPr>
        <w:rFonts w:ascii="Arial" w:hAnsi="Arial" w:cs="Arial"/>
        <w:sz w:val="16"/>
        <w:szCs w:val="16"/>
        <w:lang w:val="es-SV"/>
      </w:rPr>
      <w:t xml:space="preserve"> </w:t>
    </w:r>
    <w:r w:rsidRPr="00635BF7">
      <w:rPr>
        <w:rFonts w:ascii="Arial" w:hAnsi="Arial" w:cs="Arial"/>
        <w:sz w:val="16"/>
        <w:szCs w:val="16"/>
        <w:lang w:val="es-SV"/>
      </w:rPr>
      <w:t>Gilberto de Jesús Molina</w:t>
    </w:r>
  </w:p>
  <w:p w:rsidR="00112598" w:rsidRPr="00635BF7" w:rsidRDefault="00112598" w:rsidP="00635BF7">
    <w:pPr>
      <w:pStyle w:val="Encabezado"/>
      <w:jc w:val="right"/>
      <w:rPr>
        <w:rFonts w:ascii="Arial" w:hAnsi="Arial" w:cs="Arial"/>
        <w:sz w:val="16"/>
        <w:szCs w:val="16"/>
        <w:lang w:val="es-SV"/>
      </w:rPr>
    </w:pPr>
    <w:r w:rsidRPr="00635BF7">
      <w:rPr>
        <w:rFonts w:ascii="Arial" w:hAnsi="Arial" w:cs="Arial"/>
        <w:sz w:val="16"/>
        <w:szCs w:val="16"/>
        <w:lang w:val="es-SV"/>
      </w:rPr>
      <w:t xml:space="preserve">Delitos: </w:t>
    </w:r>
    <w:r>
      <w:rPr>
        <w:rFonts w:ascii="Arial" w:hAnsi="Arial" w:cs="Arial"/>
        <w:sz w:val="16"/>
        <w:szCs w:val="16"/>
        <w:lang w:val="es-SV"/>
      </w:rPr>
      <w:t>S</w:t>
    </w:r>
    <w:r w:rsidRPr="00635BF7">
      <w:rPr>
        <w:rFonts w:ascii="Arial" w:hAnsi="Arial" w:cs="Arial"/>
        <w:sz w:val="16"/>
        <w:szCs w:val="16"/>
        <w:lang w:val="es-SV"/>
      </w:rPr>
      <w:t>ecuestro extorsivo agravado</w:t>
    </w:r>
    <w:r>
      <w:rPr>
        <w:rFonts w:ascii="Arial" w:hAnsi="Arial" w:cs="Arial"/>
        <w:sz w:val="16"/>
        <w:szCs w:val="16"/>
        <w:lang w:val="es-SV"/>
      </w:rPr>
      <w:t xml:space="preserve"> y otros</w:t>
    </w:r>
    <w:r w:rsidRPr="00635BF7">
      <w:rPr>
        <w:rFonts w:ascii="Arial" w:hAnsi="Arial" w:cs="Arial"/>
        <w:sz w:val="16"/>
        <w:szCs w:val="16"/>
        <w:lang w:val="es-SV"/>
      </w:rPr>
      <w:t xml:space="preserve"> </w:t>
    </w:r>
  </w:p>
  <w:p w:rsidR="00112598" w:rsidRDefault="00112598" w:rsidP="00AD72FA">
    <w:pPr>
      <w:pStyle w:val="Encabezado"/>
      <w:jc w:val="right"/>
      <w:rPr>
        <w:rFonts w:ascii="Arial" w:hAnsi="Arial" w:cs="Arial"/>
        <w:sz w:val="16"/>
        <w:szCs w:val="16"/>
        <w:lang w:val="es-SV"/>
      </w:rPr>
    </w:pPr>
    <w:r w:rsidRPr="00635BF7">
      <w:rPr>
        <w:rFonts w:ascii="Arial" w:hAnsi="Arial" w:cs="Arial"/>
        <w:sz w:val="16"/>
        <w:szCs w:val="16"/>
        <w:lang w:val="es-SV"/>
      </w:rPr>
      <w:t xml:space="preserve">Asunto: </w:t>
    </w:r>
    <w:r>
      <w:rPr>
        <w:rFonts w:ascii="Arial" w:hAnsi="Arial" w:cs="Arial"/>
        <w:sz w:val="16"/>
        <w:szCs w:val="16"/>
        <w:lang w:val="es-SV"/>
      </w:rPr>
      <w:t>S</w:t>
    </w:r>
    <w:r w:rsidRPr="00635BF7">
      <w:rPr>
        <w:rFonts w:ascii="Arial" w:hAnsi="Arial" w:cs="Arial"/>
        <w:sz w:val="16"/>
        <w:szCs w:val="16"/>
        <w:lang w:val="es-SV"/>
      </w:rPr>
      <w:t>entencia de segunda instancia</w:t>
    </w:r>
  </w:p>
  <w:p w:rsidR="00112598" w:rsidRPr="00635BF7" w:rsidRDefault="00112598" w:rsidP="00AD72FA">
    <w:pPr>
      <w:pStyle w:val="Encabezado"/>
      <w:jc w:val="right"/>
      <w:rPr>
        <w:rFonts w:ascii="Arial" w:hAnsi="Arial" w:cs="Arial"/>
        <w:sz w:val="16"/>
        <w:szCs w:val="16"/>
        <w:lang w:val="es-S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40936"/>
    <w:multiLevelType w:val="hybridMultilevel"/>
    <w:tmpl w:val="1C58A6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F5F5505"/>
    <w:multiLevelType w:val="hybridMultilevel"/>
    <w:tmpl w:val="948E86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3291334"/>
    <w:multiLevelType w:val="hybridMultilevel"/>
    <w:tmpl w:val="B91CD5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6C760D8"/>
    <w:multiLevelType w:val="hybridMultilevel"/>
    <w:tmpl w:val="24844BFA"/>
    <w:lvl w:ilvl="0" w:tplc="F9DC3418">
      <w:numFmt w:val="bullet"/>
      <w:lvlText w:val="•"/>
      <w:lvlJc w:val="left"/>
      <w:pPr>
        <w:ind w:left="1065" w:hanging="705"/>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2F80085"/>
    <w:multiLevelType w:val="multilevel"/>
    <w:tmpl w:val="C6009AF4"/>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36B03CB7"/>
    <w:multiLevelType w:val="hybridMultilevel"/>
    <w:tmpl w:val="178A8C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9942A62"/>
    <w:multiLevelType w:val="hybridMultilevel"/>
    <w:tmpl w:val="7C2ABE92"/>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7">
    <w:nsid w:val="3AD70001"/>
    <w:multiLevelType w:val="hybridMultilevel"/>
    <w:tmpl w:val="23CEFC90"/>
    <w:lvl w:ilvl="0" w:tplc="F9DC3418">
      <w:numFmt w:val="bullet"/>
      <w:lvlText w:val="•"/>
      <w:lvlJc w:val="left"/>
      <w:pPr>
        <w:ind w:left="1065" w:hanging="705"/>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E1F605B"/>
    <w:multiLevelType w:val="hybridMultilevel"/>
    <w:tmpl w:val="D5F23E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ED52589"/>
    <w:multiLevelType w:val="hybridMultilevel"/>
    <w:tmpl w:val="7AC0A5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4A1D09DB"/>
    <w:multiLevelType w:val="hybridMultilevel"/>
    <w:tmpl w:val="8F82087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nsid w:val="4A7A7F5B"/>
    <w:multiLevelType w:val="hybridMultilevel"/>
    <w:tmpl w:val="4FEC63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2444FC3"/>
    <w:multiLevelType w:val="hybridMultilevel"/>
    <w:tmpl w:val="122CA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7331A06"/>
    <w:multiLevelType w:val="hybridMultilevel"/>
    <w:tmpl w:val="8DE648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7535DDB"/>
    <w:multiLevelType w:val="hybridMultilevel"/>
    <w:tmpl w:val="E6B093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A275E4B"/>
    <w:multiLevelType w:val="hybridMultilevel"/>
    <w:tmpl w:val="9E20C3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B6B62F7"/>
    <w:multiLevelType w:val="hybridMultilevel"/>
    <w:tmpl w:val="F322FD22"/>
    <w:lvl w:ilvl="0" w:tplc="F9DC3418">
      <w:numFmt w:val="bullet"/>
      <w:lvlText w:val="•"/>
      <w:lvlJc w:val="left"/>
      <w:pPr>
        <w:ind w:left="1065" w:hanging="705"/>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CF43A35"/>
    <w:multiLevelType w:val="hybridMultilevel"/>
    <w:tmpl w:val="8E6AE85E"/>
    <w:lvl w:ilvl="0" w:tplc="F9DC3418">
      <w:numFmt w:val="bullet"/>
      <w:lvlText w:val="•"/>
      <w:lvlJc w:val="left"/>
      <w:pPr>
        <w:ind w:left="1065" w:hanging="705"/>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F1E447F"/>
    <w:multiLevelType w:val="hybridMultilevel"/>
    <w:tmpl w:val="DA101C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703D2BFA"/>
    <w:multiLevelType w:val="hybridMultilevel"/>
    <w:tmpl w:val="C4C444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1B509D3"/>
    <w:multiLevelType w:val="hybridMultilevel"/>
    <w:tmpl w:val="5A06168E"/>
    <w:lvl w:ilvl="0" w:tplc="F9DC3418">
      <w:numFmt w:val="bullet"/>
      <w:lvlText w:val="•"/>
      <w:lvlJc w:val="left"/>
      <w:pPr>
        <w:ind w:left="1065" w:hanging="705"/>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2DC3B0E"/>
    <w:multiLevelType w:val="hybridMultilevel"/>
    <w:tmpl w:val="AF8C40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76BF433F"/>
    <w:multiLevelType w:val="hybridMultilevel"/>
    <w:tmpl w:val="B9D6E5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7FB80AD0"/>
    <w:multiLevelType w:val="hybridMultilevel"/>
    <w:tmpl w:val="E182B4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8"/>
  </w:num>
  <w:num w:numId="4">
    <w:abstractNumId w:val="22"/>
  </w:num>
  <w:num w:numId="5">
    <w:abstractNumId w:val="1"/>
  </w:num>
  <w:num w:numId="6">
    <w:abstractNumId w:val="21"/>
  </w:num>
  <w:num w:numId="7">
    <w:abstractNumId w:val="2"/>
  </w:num>
  <w:num w:numId="8">
    <w:abstractNumId w:val="11"/>
  </w:num>
  <w:num w:numId="9">
    <w:abstractNumId w:val="0"/>
  </w:num>
  <w:num w:numId="10">
    <w:abstractNumId w:val="23"/>
  </w:num>
  <w:num w:numId="11">
    <w:abstractNumId w:val="7"/>
  </w:num>
  <w:num w:numId="12">
    <w:abstractNumId w:val="3"/>
  </w:num>
  <w:num w:numId="13">
    <w:abstractNumId w:val="16"/>
  </w:num>
  <w:num w:numId="14">
    <w:abstractNumId w:val="14"/>
  </w:num>
  <w:num w:numId="15">
    <w:abstractNumId w:val="20"/>
  </w:num>
  <w:num w:numId="16">
    <w:abstractNumId w:val="17"/>
  </w:num>
  <w:num w:numId="17">
    <w:abstractNumId w:val="13"/>
  </w:num>
  <w:num w:numId="18">
    <w:abstractNumId w:val="15"/>
  </w:num>
  <w:num w:numId="19">
    <w:abstractNumId w:val="4"/>
  </w:num>
  <w:num w:numId="20">
    <w:abstractNumId w:val="8"/>
  </w:num>
  <w:num w:numId="21">
    <w:abstractNumId w:val="12"/>
  </w:num>
  <w:num w:numId="22">
    <w:abstractNumId w:val="19"/>
  </w:num>
  <w:num w:numId="23">
    <w:abstractNumId w:val="5"/>
  </w:num>
  <w:num w:numId="24">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6F0"/>
    <w:rsid w:val="000016D8"/>
    <w:rsid w:val="00002D10"/>
    <w:rsid w:val="000033C5"/>
    <w:rsid w:val="00004F51"/>
    <w:rsid w:val="00006081"/>
    <w:rsid w:val="0000630D"/>
    <w:rsid w:val="0000757F"/>
    <w:rsid w:val="00014745"/>
    <w:rsid w:val="00015ABB"/>
    <w:rsid w:val="0001643F"/>
    <w:rsid w:val="00020D73"/>
    <w:rsid w:val="0002117B"/>
    <w:rsid w:val="00021ADF"/>
    <w:rsid w:val="000227E0"/>
    <w:rsid w:val="00022F92"/>
    <w:rsid w:val="00024C8D"/>
    <w:rsid w:val="000261F7"/>
    <w:rsid w:val="0002734A"/>
    <w:rsid w:val="000327C3"/>
    <w:rsid w:val="00033322"/>
    <w:rsid w:val="000348EA"/>
    <w:rsid w:val="00034AF9"/>
    <w:rsid w:val="00035CEC"/>
    <w:rsid w:val="00041682"/>
    <w:rsid w:val="00041D60"/>
    <w:rsid w:val="000427CF"/>
    <w:rsid w:val="000428A1"/>
    <w:rsid w:val="00042E7A"/>
    <w:rsid w:val="00043629"/>
    <w:rsid w:val="00044038"/>
    <w:rsid w:val="0004484A"/>
    <w:rsid w:val="00045A71"/>
    <w:rsid w:val="00045F72"/>
    <w:rsid w:val="00046D32"/>
    <w:rsid w:val="000475B7"/>
    <w:rsid w:val="0005058A"/>
    <w:rsid w:val="00050CE4"/>
    <w:rsid w:val="00052E6A"/>
    <w:rsid w:val="0005755D"/>
    <w:rsid w:val="000601E4"/>
    <w:rsid w:val="00062CB0"/>
    <w:rsid w:val="000632AD"/>
    <w:rsid w:val="00064618"/>
    <w:rsid w:val="00067F0F"/>
    <w:rsid w:val="00070CC5"/>
    <w:rsid w:val="0007132A"/>
    <w:rsid w:val="00071F27"/>
    <w:rsid w:val="00073C9D"/>
    <w:rsid w:val="00073E1B"/>
    <w:rsid w:val="000747C8"/>
    <w:rsid w:val="00074F02"/>
    <w:rsid w:val="0007746B"/>
    <w:rsid w:val="00077596"/>
    <w:rsid w:val="00077714"/>
    <w:rsid w:val="00080BAF"/>
    <w:rsid w:val="00081D3F"/>
    <w:rsid w:val="00082833"/>
    <w:rsid w:val="00082EC5"/>
    <w:rsid w:val="00083EA8"/>
    <w:rsid w:val="000873BA"/>
    <w:rsid w:val="00087A44"/>
    <w:rsid w:val="00090C39"/>
    <w:rsid w:val="0009185A"/>
    <w:rsid w:val="00091F0D"/>
    <w:rsid w:val="000940C7"/>
    <w:rsid w:val="000942A5"/>
    <w:rsid w:val="0009624E"/>
    <w:rsid w:val="000A057E"/>
    <w:rsid w:val="000A2AFD"/>
    <w:rsid w:val="000A3259"/>
    <w:rsid w:val="000A5BE4"/>
    <w:rsid w:val="000B0540"/>
    <w:rsid w:val="000B3EB7"/>
    <w:rsid w:val="000B40FE"/>
    <w:rsid w:val="000B41A2"/>
    <w:rsid w:val="000B4F84"/>
    <w:rsid w:val="000B67F2"/>
    <w:rsid w:val="000B6C09"/>
    <w:rsid w:val="000C0C36"/>
    <w:rsid w:val="000C0E0C"/>
    <w:rsid w:val="000C108D"/>
    <w:rsid w:val="000C12BF"/>
    <w:rsid w:val="000C2A2F"/>
    <w:rsid w:val="000C3EC3"/>
    <w:rsid w:val="000C5143"/>
    <w:rsid w:val="000C60E5"/>
    <w:rsid w:val="000D0481"/>
    <w:rsid w:val="000D0978"/>
    <w:rsid w:val="000D0C7A"/>
    <w:rsid w:val="000D12F8"/>
    <w:rsid w:val="000D28EB"/>
    <w:rsid w:val="000D70D7"/>
    <w:rsid w:val="000E1085"/>
    <w:rsid w:val="000E22D0"/>
    <w:rsid w:val="000E31E3"/>
    <w:rsid w:val="000E3668"/>
    <w:rsid w:val="000E3BBE"/>
    <w:rsid w:val="000E6409"/>
    <w:rsid w:val="000E79F5"/>
    <w:rsid w:val="000F453E"/>
    <w:rsid w:val="000F45AF"/>
    <w:rsid w:val="000F4BDF"/>
    <w:rsid w:val="000F5796"/>
    <w:rsid w:val="0010566F"/>
    <w:rsid w:val="00105C47"/>
    <w:rsid w:val="00106E30"/>
    <w:rsid w:val="00110252"/>
    <w:rsid w:val="00110593"/>
    <w:rsid w:val="00112275"/>
    <w:rsid w:val="00112598"/>
    <w:rsid w:val="00113A5D"/>
    <w:rsid w:val="001173DF"/>
    <w:rsid w:val="00117F51"/>
    <w:rsid w:val="00121B66"/>
    <w:rsid w:val="0012287E"/>
    <w:rsid w:val="0012450D"/>
    <w:rsid w:val="00124915"/>
    <w:rsid w:val="00127431"/>
    <w:rsid w:val="001300BC"/>
    <w:rsid w:val="001307E3"/>
    <w:rsid w:val="00130D0C"/>
    <w:rsid w:val="00134245"/>
    <w:rsid w:val="00135B4E"/>
    <w:rsid w:val="00135E03"/>
    <w:rsid w:val="00135F13"/>
    <w:rsid w:val="00136C95"/>
    <w:rsid w:val="0013742E"/>
    <w:rsid w:val="00141636"/>
    <w:rsid w:val="00141637"/>
    <w:rsid w:val="001426A6"/>
    <w:rsid w:val="00143AB4"/>
    <w:rsid w:val="00152787"/>
    <w:rsid w:val="001533BC"/>
    <w:rsid w:val="00154777"/>
    <w:rsid w:val="00157162"/>
    <w:rsid w:val="001620BF"/>
    <w:rsid w:val="001620C7"/>
    <w:rsid w:val="00162646"/>
    <w:rsid w:val="001631DF"/>
    <w:rsid w:val="00163C43"/>
    <w:rsid w:val="00164769"/>
    <w:rsid w:val="001651C2"/>
    <w:rsid w:val="00172CFE"/>
    <w:rsid w:val="0017471A"/>
    <w:rsid w:val="00175D82"/>
    <w:rsid w:val="00180ABD"/>
    <w:rsid w:val="00181081"/>
    <w:rsid w:val="00182BCB"/>
    <w:rsid w:val="00183311"/>
    <w:rsid w:val="00183F06"/>
    <w:rsid w:val="00185452"/>
    <w:rsid w:val="00186220"/>
    <w:rsid w:val="001871A7"/>
    <w:rsid w:val="00187D64"/>
    <w:rsid w:val="001900EC"/>
    <w:rsid w:val="00191A35"/>
    <w:rsid w:val="00193696"/>
    <w:rsid w:val="00194868"/>
    <w:rsid w:val="0019501D"/>
    <w:rsid w:val="0019592C"/>
    <w:rsid w:val="00195D35"/>
    <w:rsid w:val="00196F39"/>
    <w:rsid w:val="001A0A78"/>
    <w:rsid w:val="001A204E"/>
    <w:rsid w:val="001A25CC"/>
    <w:rsid w:val="001A295A"/>
    <w:rsid w:val="001A2BF5"/>
    <w:rsid w:val="001A2FD0"/>
    <w:rsid w:val="001A411A"/>
    <w:rsid w:val="001A4184"/>
    <w:rsid w:val="001A4E10"/>
    <w:rsid w:val="001A7810"/>
    <w:rsid w:val="001B0633"/>
    <w:rsid w:val="001B0703"/>
    <w:rsid w:val="001B0C84"/>
    <w:rsid w:val="001B0C96"/>
    <w:rsid w:val="001B24B0"/>
    <w:rsid w:val="001B24FB"/>
    <w:rsid w:val="001B3397"/>
    <w:rsid w:val="001B345F"/>
    <w:rsid w:val="001B397B"/>
    <w:rsid w:val="001B3C57"/>
    <w:rsid w:val="001B4E8E"/>
    <w:rsid w:val="001B5B2A"/>
    <w:rsid w:val="001B644B"/>
    <w:rsid w:val="001B7FA2"/>
    <w:rsid w:val="001C330F"/>
    <w:rsid w:val="001C3EBC"/>
    <w:rsid w:val="001C3F73"/>
    <w:rsid w:val="001C6424"/>
    <w:rsid w:val="001C7D51"/>
    <w:rsid w:val="001D0F46"/>
    <w:rsid w:val="001D2074"/>
    <w:rsid w:val="001D4438"/>
    <w:rsid w:val="001D53CB"/>
    <w:rsid w:val="001D6D4C"/>
    <w:rsid w:val="001D6E42"/>
    <w:rsid w:val="001D738D"/>
    <w:rsid w:val="001E425D"/>
    <w:rsid w:val="001E42A4"/>
    <w:rsid w:val="001E46FE"/>
    <w:rsid w:val="001E47CC"/>
    <w:rsid w:val="001E575C"/>
    <w:rsid w:val="001F41A5"/>
    <w:rsid w:val="001F4B6D"/>
    <w:rsid w:val="001F5131"/>
    <w:rsid w:val="001F616F"/>
    <w:rsid w:val="001F73A9"/>
    <w:rsid w:val="00202081"/>
    <w:rsid w:val="0020273E"/>
    <w:rsid w:val="00203272"/>
    <w:rsid w:val="002034AE"/>
    <w:rsid w:val="002039C9"/>
    <w:rsid w:val="00206D26"/>
    <w:rsid w:val="00207C16"/>
    <w:rsid w:val="00207D7B"/>
    <w:rsid w:val="00210C3E"/>
    <w:rsid w:val="00211522"/>
    <w:rsid w:val="0021692E"/>
    <w:rsid w:val="002178A7"/>
    <w:rsid w:val="002204CF"/>
    <w:rsid w:val="00223097"/>
    <w:rsid w:val="00224378"/>
    <w:rsid w:val="00224678"/>
    <w:rsid w:val="00225645"/>
    <w:rsid w:val="00226AA2"/>
    <w:rsid w:val="002304D9"/>
    <w:rsid w:val="00231C8E"/>
    <w:rsid w:val="00232DDB"/>
    <w:rsid w:val="00236399"/>
    <w:rsid w:val="00241945"/>
    <w:rsid w:val="00241EB9"/>
    <w:rsid w:val="00241F3C"/>
    <w:rsid w:val="0024216F"/>
    <w:rsid w:val="00243462"/>
    <w:rsid w:val="002466CB"/>
    <w:rsid w:val="002478AA"/>
    <w:rsid w:val="002478B4"/>
    <w:rsid w:val="00250686"/>
    <w:rsid w:val="0025081B"/>
    <w:rsid w:val="00251D1C"/>
    <w:rsid w:val="002520D5"/>
    <w:rsid w:val="002539CF"/>
    <w:rsid w:val="0025659A"/>
    <w:rsid w:val="00256F62"/>
    <w:rsid w:val="00262BFD"/>
    <w:rsid w:val="00263791"/>
    <w:rsid w:val="00264FB1"/>
    <w:rsid w:val="00266B83"/>
    <w:rsid w:val="00266D78"/>
    <w:rsid w:val="0026791F"/>
    <w:rsid w:val="00267EA0"/>
    <w:rsid w:val="0027136B"/>
    <w:rsid w:val="002722B1"/>
    <w:rsid w:val="0027316C"/>
    <w:rsid w:val="00275057"/>
    <w:rsid w:val="0027552A"/>
    <w:rsid w:val="00276133"/>
    <w:rsid w:val="002775EE"/>
    <w:rsid w:val="00277F31"/>
    <w:rsid w:val="00281830"/>
    <w:rsid w:val="00286C95"/>
    <w:rsid w:val="00286E26"/>
    <w:rsid w:val="00291571"/>
    <w:rsid w:val="0029288D"/>
    <w:rsid w:val="00295219"/>
    <w:rsid w:val="0029683C"/>
    <w:rsid w:val="00297ECD"/>
    <w:rsid w:val="002A002D"/>
    <w:rsid w:val="002A05FF"/>
    <w:rsid w:val="002A1BB0"/>
    <w:rsid w:val="002A2253"/>
    <w:rsid w:val="002A24B6"/>
    <w:rsid w:val="002A35FF"/>
    <w:rsid w:val="002A425D"/>
    <w:rsid w:val="002A46CD"/>
    <w:rsid w:val="002A4AEF"/>
    <w:rsid w:val="002A65CE"/>
    <w:rsid w:val="002B18C7"/>
    <w:rsid w:val="002B18F6"/>
    <w:rsid w:val="002B1D05"/>
    <w:rsid w:val="002B4782"/>
    <w:rsid w:val="002B599E"/>
    <w:rsid w:val="002B6D6B"/>
    <w:rsid w:val="002B77F8"/>
    <w:rsid w:val="002B7CD3"/>
    <w:rsid w:val="002C0AD7"/>
    <w:rsid w:val="002C4911"/>
    <w:rsid w:val="002C651A"/>
    <w:rsid w:val="002C6C88"/>
    <w:rsid w:val="002D500E"/>
    <w:rsid w:val="002E2331"/>
    <w:rsid w:val="002E277B"/>
    <w:rsid w:val="002E3601"/>
    <w:rsid w:val="002E3854"/>
    <w:rsid w:val="002E61D0"/>
    <w:rsid w:val="002E6454"/>
    <w:rsid w:val="002F1D35"/>
    <w:rsid w:val="002F2CF0"/>
    <w:rsid w:val="002F43F9"/>
    <w:rsid w:val="002F632B"/>
    <w:rsid w:val="003001F5"/>
    <w:rsid w:val="00301519"/>
    <w:rsid w:val="00301C47"/>
    <w:rsid w:val="00301CBD"/>
    <w:rsid w:val="00304DFF"/>
    <w:rsid w:val="003074C1"/>
    <w:rsid w:val="003124C9"/>
    <w:rsid w:val="003136A3"/>
    <w:rsid w:val="003148E1"/>
    <w:rsid w:val="00314B71"/>
    <w:rsid w:val="00316896"/>
    <w:rsid w:val="003201BF"/>
    <w:rsid w:val="00325C5A"/>
    <w:rsid w:val="003273F6"/>
    <w:rsid w:val="00327901"/>
    <w:rsid w:val="00327EF4"/>
    <w:rsid w:val="00330727"/>
    <w:rsid w:val="00336614"/>
    <w:rsid w:val="00336B17"/>
    <w:rsid w:val="00337154"/>
    <w:rsid w:val="00337203"/>
    <w:rsid w:val="00340617"/>
    <w:rsid w:val="00341BDA"/>
    <w:rsid w:val="00344F2A"/>
    <w:rsid w:val="003459AA"/>
    <w:rsid w:val="00345CE2"/>
    <w:rsid w:val="003469BC"/>
    <w:rsid w:val="00347F90"/>
    <w:rsid w:val="00351AA2"/>
    <w:rsid w:val="003560BD"/>
    <w:rsid w:val="0036634A"/>
    <w:rsid w:val="00374B4B"/>
    <w:rsid w:val="00374E91"/>
    <w:rsid w:val="00375B47"/>
    <w:rsid w:val="0038049D"/>
    <w:rsid w:val="003818B4"/>
    <w:rsid w:val="00383602"/>
    <w:rsid w:val="00384A4C"/>
    <w:rsid w:val="00387D78"/>
    <w:rsid w:val="00393004"/>
    <w:rsid w:val="00393929"/>
    <w:rsid w:val="00394CD9"/>
    <w:rsid w:val="00397DE9"/>
    <w:rsid w:val="003A08D1"/>
    <w:rsid w:val="003A3994"/>
    <w:rsid w:val="003A4C25"/>
    <w:rsid w:val="003A7A04"/>
    <w:rsid w:val="003B0E72"/>
    <w:rsid w:val="003B2F82"/>
    <w:rsid w:val="003B4C96"/>
    <w:rsid w:val="003C1F1D"/>
    <w:rsid w:val="003C51A8"/>
    <w:rsid w:val="003C5EE3"/>
    <w:rsid w:val="003C6AEE"/>
    <w:rsid w:val="003D0183"/>
    <w:rsid w:val="003D0EE0"/>
    <w:rsid w:val="003D1371"/>
    <w:rsid w:val="003D16A0"/>
    <w:rsid w:val="003D1B6C"/>
    <w:rsid w:val="003D34E2"/>
    <w:rsid w:val="003D40D8"/>
    <w:rsid w:val="003D4BE0"/>
    <w:rsid w:val="003D4D01"/>
    <w:rsid w:val="003D5B0B"/>
    <w:rsid w:val="003D755C"/>
    <w:rsid w:val="003E012A"/>
    <w:rsid w:val="003E0D23"/>
    <w:rsid w:val="003E19DF"/>
    <w:rsid w:val="003E2AA7"/>
    <w:rsid w:val="003E3759"/>
    <w:rsid w:val="003E40BA"/>
    <w:rsid w:val="003E5DB2"/>
    <w:rsid w:val="003E66E1"/>
    <w:rsid w:val="003E6C09"/>
    <w:rsid w:val="003E78F8"/>
    <w:rsid w:val="003F26A7"/>
    <w:rsid w:val="003F2F92"/>
    <w:rsid w:val="003F37FF"/>
    <w:rsid w:val="003F696F"/>
    <w:rsid w:val="003F6AFA"/>
    <w:rsid w:val="003F7BC2"/>
    <w:rsid w:val="00401605"/>
    <w:rsid w:val="004017B8"/>
    <w:rsid w:val="00401BDA"/>
    <w:rsid w:val="00401BEE"/>
    <w:rsid w:val="0040256E"/>
    <w:rsid w:val="00403751"/>
    <w:rsid w:val="00403F19"/>
    <w:rsid w:val="00404FC0"/>
    <w:rsid w:val="0040575C"/>
    <w:rsid w:val="00405F91"/>
    <w:rsid w:val="0040639D"/>
    <w:rsid w:val="004079A0"/>
    <w:rsid w:val="00407B27"/>
    <w:rsid w:val="00412F20"/>
    <w:rsid w:val="00416386"/>
    <w:rsid w:val="00422458"/>
    <w:rsid w:val="0042261B"/>
    <w:rsid w:val="00423B75"/>
    <w:rsid w:val="0042451D"/>
    <w:rsid w:val="00424DC2"/>
    <w:rsid w:val="00425406"/>
    <w:rsid w:val="00425C18"/>
    <w:rsid w:val="004303D9"/>
    <w:rsid w:val="0043145B"/>
    <w:rsid w:val="00434364"/>
    <w:rsid w:val="00435510"/>
    <w:rsid w:val="004370D8"/>
    <w:rsid w:val="004372F3"/>
    <w:rsid w:val="0043798C"/>
    <w:rsid w:val="00441A56"/>
    <w:rsid w:val="00443F1D"/>
    <w:rsid w:val="00444285"/>
    <w:rsid w:val="00447BD4"/>
    <w:rsid w:val="00452A45"/>
    <w:rsid w:val="00456BEC"/>
    <w:rsid w:val="00461533"/>
    <w:rsid w:val="0046336F"/>
    <w:rsid w:val="004637A4"/>
    <w:rsid w:val="0046390C"/>
    <w:rsid w:val="00463CBC"/>
    <w:rsid w:val="004645A7"/>
    <w:rsid w:val="004649B9"/>
    <w:rsid w:val="004649D8"/>
    <w:rsid w:val="004657D7"/>
    <w:rsid w:val="00465EE9"/>
    <w:rsid w:val="00465F4D"/>
    <w:rsid w:val="004672EA"/>
    <w:rsid w:val="00470B25"/>
    <w:rsid w:val="0047103D"/>
    <w:rsid w:val="00472CBC"/>
    <w:rsid w:val="004739EF"/>
    <w:rsid w:val="004743DE"/>
    <w:rsid w:val="00474BB6"/>
    <w:rsid w:val="00475C1E"/>
    <w:rsid w:val="00476401"/>
    <w:rsid w:val="00481DCB"/>
    <w:rsid w:val="004820E9"/>
    <w:rsid w:val="0048291B"/>
    <w:rsid w:val="00482D7A"/>
    <w:rsid w:val="00483D2F"/>
    <w:rsid w:val="00484C1B"/>
    <w:rsid w:val="00485544"/>
    <w:rsid w:val="004855F5"/>
    <w:rsid w:val="00485ED6"/>
    <w:rsid w:val="00490B06"/>
    <w:rsid w:val="00491762"/>
    <w:rsid w:val="00492582"/>
    <w:rsid w:val="00492E65"/>
    <w:rsid w:val="00493F1E"/>
    <w:rsid w:val="004A064C"/>
    <w:rsid w:val="004A0DFE"/>
    <w:rsid w:val="004A149B"/>
    <w:rsid w:val="004A342D"/>
    <w:rsid w:val="004A3559"/>
    <w:rsid w:val="004A37E3"/>
    <w:rsid w:val="004A4C99"/>
    <w:rsid w:val="004A4DE8"/>
    <w:rsid w:val="004B0D71"/>
    <w:rsid w:val="004B1BB3"/>
    <w:rsid w:val="004B1FC3"/>
    <w:rsid w:val="004B1FFE"/>
    <w:rsid w:val="004B2122"/>
    <w:rsid w:val="004B2A75"/>
    <w:rsid w:val="004B301F"/>
    <w:rsid w:val="004B4092"/>
    <w:rsid w:val="004B4949"/>
    <w:rsid w:val="004C1444"/>
    <w:rsid w:val="004C2410"/>
    <w:rsid w:val="004C601D"/>
    <w:rsid w:val="004C6F77"/>
    <w:rsid w:val="004D051F"/>
    <w:rsid w:val="004D31FD"/>
    <w:rsid w:val="004D32DE"/>
    <w:rsid w:val="004D3B33"/>
    <w:rsid w:val="004D3B56"/>
    <w:rsid w:val="004D4B4B"/>
    <w:rsid w:val="004D5EDE"/>
    <w:rsid w:val="004D7303"/>
    <w:rsid w:val="004E414F"/>
    <w:rsid w:val="004E5F23"/>
    <w:rsid w:val="004E6670"/>
    <w:rsid w:val="004F00A1"/>
    <w:rsid w:val="004F21E2"/>
    <w:rsid w:val="004F253E"/>
    <w:rsid w:val="004F39A6"/>
    <w:rsid w:val="004F4281"/>
    <w:rsid w:val="004F4D78"/>
    <w:rsid w:val="004F50DC"/>
    <w:rsid w:val="004F5BBE"/>
    <w:rsid w:val="004F5F61"/>
    <w:rsid w:val="005005B0"/>
    <w:rsid w:val="0050171E"/>
    <w:rsid w:val="00503F8D"/>
    <w:rsid w:val="005044C5"/>
    <w:rsid w:val="00505570"/>
    <w:rsid w:val="00506324"/>
    <w:rsid w:val="005070A7"/>
    <w:rsid w:val="00507995"/>
    <w:rsid w:val="005101AA"/>
    <w:rsid w:val="00510784"/>
    <w:rsid w:val="00511D35"/>
    <w:rsid w:val="00513317"/>
    <w:rsid w:val="00513662"/>
    <w:rsid w:val="00515048"/>
    <w:rsid w:val="005151F5"/>
    <w:rsid w:val="00515375"/>
    <w:rsid w:val="00515F5B"/>
    <w:rsid w:val="00516E22"/>
    <w:rsid w:val="00520FF5"/>
    <w:rsid w:val="00521442"/>
    <w:rsid w:val="00522C15"/>
    <w:rsid w:val="00522DC8"/>
    <w:rsid w:val="00523702"/>
    <w:rsid w:val="00524B40"/>
    <w:rsid w:val="005251A9"/>
    <w:rsid w:val="005303A9"/>
    <w:rsid w:val="0053076D"/>
    <w:rsid w:val="00531401"/>
    <w:rsid w:val="00531F4C"/>
    <w:rsid w:val="00532C34"/>
    <w:rsid w:val="00532E39"/>
    <w:rsid w:val="00533E8A"/>
    <w:rsid w:val="00534AA6"/>
    <w:rsid w:val="0054268D"/>
    <w:rsid w:val="0054409F"/>
    <w:rsid w:val="00544644"/>
    <w:rsid w:val="005459FA"/>
    <w:rsid w:val="00545C51"/>
    <w:rsid w:val="00547377"/>
    <w:rsid w:val="00551D22"/>
    <w:rsid w:val="005576DE"/>
    <w:rsid w:val="005658D9"/>
    <w:rsid w:val="00565951"/>
    <w:rsid w:val="0056792D"/>
    <w:rsid w:val="00570A92"/>
    <w:rsid w:val="005721BB"/>
    <w:rsid w:val="005728A6"/>
    <w:rsid w:val="00580364"/>
    <w:rsid w:val="005807DA"/>
    <w:rsid w:val="00581A83"/>
    <w:rsid w:val="0058287A"/>
    <w:rsid w:val="00582BC6"/>
    <w:rsid w:val="00583D9D"/>
    <w:rsid w:val="0058556B"/>
    <w:rsid w:val="00585B32"/>
    <w:rsid w:val="00585ECD"/>
    <w:rsid w:val="00590309"/>
    <w:rsid w:val="00592033"/>
    <w:rsid w:val="00594F7C"/>
    <w:rsid w:val="00595666"/>
    <w:rsid w:val="00595701"/>
    <w:rsid w:val="00596CFC"/>
    <w:rsid w:val="005977F5"/>
    <w:rsid w:val="005A040B"/>
    <w:rsid w:val="005A0BCC"/>
    <w:rsid w:val="005A2598"/>
    <w:rsid w:val="005A532B"/>
    <w:rsid w:val="005A5337"/>
    <w:rsid w:val="005A564F"/>
    <w:rsid w:val="005A6AB4"/>
    <w:rsid w:val="005A7796"/>
    <w:rsid w:val="005B4FA4"/>
    <w:rsid w:val="005B6B14"/>
    <w:rsid w:val="005B72D7"/>
    <w:rsid w:val="005C270B"/>
    <w:rsid w:val="005C2BCD"/>
    <w:rsid w:val="005C3EA0"/>
    <w:rsid w:val="005C6B51"/>
    <w:rsid w:val="005D1762"/>
    <w:rsid w:val="005D1DC9"/>
    <w:rsid w:val="005D212F"/>
    <w:rsid w:val="005D26DE"/>
    <w:rsid w:val="005D313D"/>
    <w:rsid w:val="005D33AB"/>
    <w:rsid w:val="005D4B84"/>
    <w:rsid w:val="005D56CC"/>
    <w:rsid w:val="005D6243"/>
    <w:rsid w:val="005E182C"/>
    <w:rsid w:val="005E4EBF"/>
    <w:rsid w:val="005E5875"/>
    <w:rsid w:val="005E6926"/>
    <w:rsid w:val="005E6BC1"/>
    <w:rsid w:val="005E786F"/>
    <w:rsid w:val="005F13F3"/>
    <w:rsid w:val="005F22EE"/>
    <w:rsid w:val="006039B2"/>
    <w:rsid w:val="0060427A"/>
    <w:rsid w:val="00606A6F"/>
    <w:rsid w:val="00612461"/>
    <w:rsid w:val="00612815"/>
    <w:rsid w:val="00615656"/>
    <w:rsid w:val="00615E01"/>
    <w:rsid w:val="00615FF3"/>
    <w:rsid w:val="0062045A"/>
    <w:rsid w:val="00622ADD"/>
    <w:rsid w:val="0062352E"/>
    <w:rsid w:val="00624444"/>
    <w:rsid w:val="00624915"/>
    <w:rsid w:val="00626C4D"/>
    <w:rsid w:val="00627637"/>
    <w:rsid w:val="006279E8"/>
    <w:rsid w:val="00627FA4"/>
    <w:rsid w:val="006300FF"/>
    <w:rsid w:val="00635BF7"/>
    <w:rsid w:val="0063609C"/>
    <w:rsid w:val="006363C7"/>
    <w:rsid w:val="00636F5D"/>
    <w:rsid w:val="00640C87"/>
    <w:rsid w:val="006424A0"/>
    <w:rsid w:val="00644179"/>
    <w:rsid w:val="006443BD"/>
    <w:rsid w:val="0064527C"/>
    <w:rsid w:val="006457CE"/>
    <w:rsid w:val="00645BEE"/>
    <w:rsid w:val="00645D02"/>
    <w:rsid w:val="006463EE"/>
    <w:rsid w:val="00646C60"/>
    <w:rsid w:val="00646E0B"/>
    <w:rsid w:val="00650248"/>
    <w:rsid w:val="00650A60"/>
    <w:rsid w:val="00651A40"/>
    <w:rsid w:val="0065266C"/>
    <w:rsid w:val="00655949"/>
    <w:rsid w:val="00655AE8"/>
    <w:rsid w:val="00656C48"/>
    <w:rsid w:val="0065786F"/>
    <w:rsid w:val="00657F45"/>
    <w:rsid w:val="00660C93"/>
    <w:rsid w:val="006635C2"/>
    <w:rsid w:val="0066436C"/>
    <w:rsid w:val="0066459E"/>
    <w:rsid w:val="006661E0"/>
    <w:rsid w:val="00670D00"/>
    <w:rsid w:val="0067288B"/>
    <w:rsid w:val="00672A31"/>
    <w:rsid w:val="00673245"/>
    <w:rsid w:val="006734D1"/>
    <w:rsid w:val="00673CA0"/>
    <w:rsid w:val="0067461B"/>
    <w:rsid w:val="00674E88"/>
    <w:rsid w:val="00675FC1"/>
    <w:rsid w:val="006806D9"/>
    <w:rsid w:val="00681C85"/>
    <w:rsid w:val="006827F0"/>
    <w:rsid w:val="006828CA"/>
    <w:rsid w:val="00684FFF"/>
    <w:rsid w:val="00686015"/>
    <w:rsid w:val="0069113A"/>
    <w:rsid w:val="00691160"/>
    <w:rsid w:val="006915D2"/>
    <w:rsid w:val="00691A63"/>
    <w:rsid w:val="00691FB1"/>
    <w:rsid w:val="00692256"/>
    <w:rsid w:val="00693667"/>
    <w:rsid w:val="006938C1"/>
    <w:rsid w:val="006940F6"/>
    <w:rsid w:val="00694757"/>
    <w:rsid w:val="00695E61"/>
    <w:rsid w:val="00697628"/>
    <w:rsid w:val="006979C2"/>
    <w:rsid w:val="006A1D46"/>
    <w:rsid w:val="006A306A"/>
    <w:rsid w:val="006A48BE"/>
    <w:rsid w:val="006A6A5B"/>
    <w:rsid w:val="006A7174"/>
    <w:rsid w:val="006A724E"/>
    <w:rsid w:val="006A74B6"/>
    <w:rsid w:val="006B0A63"/>
    <w:rsid w:val="006B0ACE"/>
    <w:rsid w:val="006B3933"/>
    <w:rsid w:val="006B4D5E"/>
    <w:rsid w:val="006B50D9"/>
    <w:rsid w:val="006B58EE"/>
    <w:rsid w:val="006C1B39"/>
    <w:rsid w:val="006C1C8E"/>
    <w:rsid w:val="006C4609"/>
    <w:rsid w:val="006C6402"/>
    <w:rsid w:val="006D6753"/>
    <w:rsid w:val="006D6B16"/>
    <w:rsid w:val="006E1528"/>
    <w:rsid w:val="006E1EA9"/>
    <w:rsid w:val="006E398D"/>
    <w:rsid w:val="006E4B23"/>
    <w:rsid w:val="006E62E2"/>
    <w:rsid w:val="006E7B8C"/>
    <w:rsid w:val="006F0764"/>
    <w:rsid w:val="006F2DB1"/>
    <w:rsid w:val="006F5E52"/>
    <w:rsid w:val="006F708B"/>
    <w:rsid w:val="006F71B8"/>
    <w:rsid w:val="00702867"/>
    <w:rsid w:val="00710439"/>
    <w:rsid w:val="0071191D"/>
    <w:rsid w:val="00715916"/>
    <w:rsid w:val="00716EF0"/>
    <w:rsid w:val="007207A0"/>
    <w:rsid w:val="00722682"/>
    <w:rsid w:val="00723468"/>
    <w:rsid w:val="007273E5"/>
    <w:rsid w:val="00730424"/>
    <w:rsid w:val="00730BFF"/>
    <w:rsid w:val="00731C09"/>
    <w:rsid w:val="00732788"/>
    <w:rsid w:val="00732BC1"/>
    <w:rsid w:val="00734298"/>
    <w:rsid w:val="00734B4B"/>
    <w:rsid w:val="007358C3"/>
    <w:rsid w:val="00735F91"/>
    <w:rsid w:val="00736E41"/>
    <w:rsid w:val="007371F2"/>
    <w:rsid w:val="00737E31"/>
    <w:rsid w:val="0074013E"/>
    <w:rsid w:val="007413ED"/>
    <w:rsid w:val="00743E29"/>
    <w:rsid w:val="00743F4D"/>
    <w:rsid w:val="00744D9C"/>
    <w:rsid w:val="007465ED"/>
    <w:rsid w:val="00747D01"/>
    <w:rsid w:val="00750979"/>
    <w:rsid w:val="0075141F"/>
    <w:rsid w:val="0075183A"/>
    <w:rsid w:val="00752B21"/>
    <w:rsid w:val="00753219"/>
    <w:rsid w:val="0075690E"/>
    <w:rsid w:val="007603E8"/>
    <w:rsid w:val="00761511"/>
    <w:rsid w:val="0076154A"/>
    <w:rsid w:val="00764468"/>
    <w:rsid w:val="007702D4"/>
    <w:rsid w:val="0077109C"/>
    <w:rsid w:val="00771486"/>
    <w:rsid w:val="00771B0F"/>
    <w:rsid w:val="0077309D"/>
    <w:rsid w:val="00773306"/>
    <w:rsid w:val="007742F6"/>
    <w:rsid w:val="00774679"/>
    <w:rsid w:val="007749AE"/>
    <w:rsid w:val="007806BF"/>
    <w:rsid w:val="00780F07"/>
    <w:rsid w:val="00780F1D"/>
    <w:rsid w:val="00782010"/>
    <w:rsid w:val="0078204A"/>
    <w:rsid w:val="007821E2"/>
    <w:rsid w:val="0078280B"/>
    <w:rsid w:val="00783810"/>
    <w:rsid w:val="00783F74"/>
    <w:rsid w:val="00785FC4"/>
    <w:rsid w:val="00786F95"/>
    <w:rsid w:val="00787CD5"/>
    <w:rsid w:val="00787D31"/>
    <w:rsid w:val="007912AD"/>
    <w:rsid w:val="007917A8"/>
    <w:rsid w:val="0079213E"/>
    <w:rsid w:val="00793BFE"/>
    <w:rsid w:val="0079423D"/>
    <w:rsid w:val="00795FF2"/>
    <w:rsid w:val="0079621C"/>
    <w:rsid w:val="007A1212"/>
    <w:rsid w:val="007A634C"/>
    <w:rsid w:val="007B02B3"/>
    <w:rsid w:val="007B080C"/>
    <w:rsid w:val="007B219A"/>
    <w:rsid w:val="007B3FA4"/>
    <w:rsid w:val="007B6425"/>
    <w:rsid w:val="007B6FCC"/>
    <w:rsid w:val="007B74EC"/>
    <w:rsid w:val="007B77F3"/>
    <w:rsid w:val="007C165E"/>
    <w:rsid w:val="007C30EE"/>
    <w:rsid w:val="007C44BD"/>
    <w:rsid w:val="007C4A01"/>
    <w:rsid w:val="007C77A1"/>
    <w:rsid w:val="007C78A1"/>
    <w:rsid w:val="007D0893"/>
    <w:rsid w:val="007D22AF"/>
    <w:rsid w:val="007D270A"/>
    <w:rsid w:val="007D2B97"/>
    <w:rsid w:val="007D2C49"/>
    <w:rsid w:val="007D43AA"/>
    <w:rsid w:val="007D48E7"/>
    <w:rsid w:val="007D72F0"/>
    <w:rsid w:val="007E0F32"/>
    <w:rsid w:val="007E2D04"/>
    <w:rsid w:val="007E3164"/>
    <w:rsid w:val="007E37B5"/>
    <w:rsid w:val="007E3ABD"/>
    <w:rsid w:val="007E4566"/>
    <w:rsid w:val="007E45AC"/>
    <w:rsid w:val="007E567A"/>
    <w:rsid w:val="007E6510"/>
    <w:rsid w:val="007E7F3E"/>
    <w:rsid w:val="007F2899"/>
    <w:rsid w:val="007F440A"/>
    <w:rsid w:val="007F5C86"/>
    <w:rsid w:val="007F5E2F"/>
    <w:rsid w:val="007F5FF3"/>
    <w:rsid w:val="007F7564"/>
    <w:rsid w:val="008005EF"/>
    <w:rsid w:val="008008EB"/>
    <w:rsid w:val="008012A0"/>
    <w:rsid w:val="00801C65"/>
    <w:rsid w:val="0080462E"/>
    <w:rsid w:val="00805106"/>
    <w:rsid w:val="00806218"/>
    <w:rsid w:val="00806771"/>
    <w:rsid w:val="00807B3D"/>
    <w:rsid w:val="00810B6E"/>
    <w:rsid w:val="00811313"/>
    <w:rsid w:val="008117F2"/>
    <w:rsid w:val="00814472"/>
    <w:rsid w:val="00814725"/>
    <w:rsid w:val="0081561D"/>
    <w:rsid w:val="0081767B"/>
    <w:rsid w:val="0081796D"/>
    <w:rsid w:val="008205E0"/>
    <w:rsid w:val="00824D70"/>
    <w:rsid w:val="00831962"/>
    <w:rsid w:val="008329CC"/>
    <w:rsid w:val="00832E25"/>
    <w:rsid w:val="00834251"/>
    <w:rsid w:val="008343BB"/>
    <w:rsid w:val="008369BF"/>
    <w:rsid w:val="00837DBF"/>
    <w:rsid w:val="008435D0"/>
    <w:rsid w:val="00847609"/>
    <w:rsid w:val="00850F3C"/>
    <w:rsid w:val="0085143F"/>
    <w:rsid w:val="00851454"/>
    <w:rsid w:val="008569CC"/>
    <w:rsid w:val="00861303"/>
    <w:rsid w:val="008624ED"/>
    <w:rsid w:val="00862CB7"/>
    <w:rsid w:val="00863936"/>
    <w:rsid w:val="00864B4A"/>
    <w:rsid w:val="00864DB2"/>
    <w:rsid w:val="008652ED"/>
    <w:rsid w:val="0086678F"/>
    <w:rsid w:val="00870DE7"/>
    <w:rsid w:val="00871B4C"/>
    <w:rsid w:val="00876A8C"/>
    <w:rsid w:val="00880727"/>
    <w:rsid w:val="00880C20"/>
    <w:rsid w:val="00881C30"/>
    <w:rsid w:val="00883B69"/>
    <w:rsid w:val="00883F60"/>
    <w:rsid w:val="008858E7"/>
    <w:rsid w:val="0088628C"/>
    <w:rsid w:val="00891283"/>
    <w:rsid w:val="00891C07"/>
    <w:rsid w:val="008961DC"/>
    <w:rsid w:val="0089661D"/>
    <w:rsid w:val="008977F6"/>
    <w:rsid w:val="00897EB9"/>
    <w:rsid w:val="008A0AFE"/>
    <w:rsid w:val="008A1487"/>
    <w:rsid w:val="008A3D63"/>
    <w:rsid w:val="008A63A6"/>
    <w:rsid w:val="008B0860"/>
    <w:rsid w:val="008B0EBE"/>
    <w:rsid w:val="008B2052"/>
    <w:rsid w:val="008B26E3"/>
    <w:rsid w:val="008B312D"/>
    <w:rsid w:val="008B3714"/>
    <w:rsid w:val="008B39DB"/>
    <w:rsid w:val="008B3B21"/>
    <w:rsid w:val="008B3C6B"/>
    <w:rsid w:val="008B4DB4"/>
    <w:rsid w:val="008B6062"/>
    <w:rsid w:val="008B69F3"/>
    <w:rsid w:val="008B7560"/>
    <w:rsid w:val="008C04B8"/>
    <w:rsid w:val="008C2995"/>
    <w:rsid w:val="008C2C89"/>
    <w:rsid w:val="008C3C4B"/>
    <w:rsid w:val="008C727C"/>
    <w:rsid w:val="008D07E6"/>
    <w:rsid w:val="008D0BA3"/>
    <w:rsid w:val="008D2558"/>
    <w:rsid w:val="008D6257"/>
    <w:rsid w:val="008D7C51"/>
    <w:rsid w:val="008E06BA"/>
    <w:rsid w:val="008E0FB1"/>
    <w:rsid w:val="008E1C34"/>
    <w:rsid w:val="008E2604"/>
    <w:rsid w:val="008E2922"/>
    <w:rsid w:val="008E2DAA"/>
    <w:rsid w:val="008E3FAB"/>
    <w:rsid w:val="008E4B91"/>
    <w:rsid w:val="008E5B19"/>
    <w:rsid w:val="008E61BE"/>
    <w:rsid w:val="008E6C36"/>
    <w:rsid w:val="008E70D4"/>
    <w:rsid w:val="008F11A2"/>
    <w:rsid w:val="008F1CEC"/>
    <w:rsid w:val="008F2DBA"/>
    <w:rsid w:val="008F4ABF"/>
    <w:rsid w:val="0090153A"/>
    <w:rsid w:val="00902522"/>
    <w:rsid w:val="00903EAD"/>
    <w:rsid w:val="0090439C"/>
    <w:rsid w:val="009044E6"/>
    <w:rsid w:val="009108F7"/>
    <w:rsid w:val="00911931"/>
    <w:rsid w:val="00914601"/>
    <w:rsid w:val="00914B6D"/>
    <w:rsid w:val="00915A8B"/>
    <w:rsid w:val="00915BCF"/>
    <w:rsid w:val="009163AE"/>
    <w:rsid w:val="0091681D"/>
    <w:rsid w:val="00916A57"/>
    <w:rsid w:val="00916BF9"/>
    <w:rsid w:val="0091773C"/>
    <w:rsid w:val="009204D0"/>
    <w:rsid w:val="00920D8A"/>
    <w:rsid w:val="00924C34"/>
    <w:rsid w:val="009251F2"/>
    <w:rsid w:val="00926733"/>
    <w:rsid w:val="00926893"/>
    <w:rsid w:val="00927AC4"/>
    <w:rsid w:val="009303AD"/>
    <w:rsid w:val="009306E6"/>
    <w:rsid w:val="00931164"/>
    <w:rsid w:val="009317C8"/>
    <w:rsid w:val="00932DE1"/>
    <w:rsid w:val="00933C1A"/>
    <w:rsid w:val="00935875"/>
    <w:rsid w:val="009371D6"/>
    <w:rsid w:val="00937744"/>
    <w:rsid w:val="00937AFE"/>
    <w:rsid w:val="00940DF3"/>
    <w:rsid w:val="00942126"/>
    <w:rsid w:val="00943BEF"/>
    <w:rsid w:val="009441B9"/>
    <w:rsid w:val="0094484F"/>
    <w:rsid w:val="00944C5F"/>
    <w:rsid w:val="00944DE8"/>
    <w:rsid w:val="0094549E"/>
    <w:rsid w:val="0094766D"/>
    <w:rsid w:val="00951B9A"/>
    <w:rsid w:val="00953872"/>
    <w:rsid w:val="009541DC"/>
    <w:rsid w:val="00954F9A"/>
    <w:rsid w:val="009570F7"/>
    <w:rsid w:val="0095788C"/>
    <w:rsid w:val="0096009D"/>
    <w:rsid w:val="009621E2"/>
    <w:rsid w:val="0096236A"/>
    <w:rsid w:val="00964526"/>
    <w:rsid w:val="009650B0"/>
    <w:rsid w:val="00965F9E"/>
    <w:rsid w:val="00967564"/>
    <w:rsid w:val="0096797C"/>
    <w:rsid w:val="00971700"/>
    <w:rsid w:val="00971A13"/>
    <w:rsid w:val="00972AF9"/>
    <w:rsid w:val="00975374"/>
    <w:rsid w:val="00975583"/>
    <w:rsid w:val="0097689B"/>
    <w:rsid w:val="00977F75"/>
    <w:rsid w:val="009807BC"/>
    <w:rsid w:val="00984689"/>
    <w:rsid w:val="00984FFF"/>
    <w:rsid w:val="009869C7"/>
    <w:rsid w:val="00987672"/>
    <w:rsid w:val="009900BC"/>
    <w:rsid w:val="00990A74"/>
    <w:rsid w:val="00990CC7"/>
    <w:rsid w:val="00991E81"/>
    <w:rsid w:val="00992648"/>
    <w:rsid w:val="0099379B"/>
    <w:rsid w:val="00994A22"/>
    <w:rsid w:val="00995480"/>
    <w:rsid w:val="00997C28"/>
    <w:rsid w:val="009A0076"/>
    <w:rsid w:val="009A0859"/>
    <w:rsid w:val="009A1698"/>
    <w:rsid w:val="009A1F4D"/>
    <w:rsid w:val="009A612C"/>
    <w:rsid w:val="009A66AB"/>
    <w:rsid w:val="009B0722"/>
    <w:rsid w:val="009B0BD1"/>
    <w:rsid w:val="009B5196"/>
    <w:rsid w:val="009B52FE"/>
    <w:rsid w:val="009B5E64"/>
    <w:rsid w:val="009C097B"/>
    <w:rsid w:val="009C0DA6"/>
    <w:rsid w:val="009C17C0"/>
    <w:rsid w:val="009C2B6A"/>
    <w:rsid w:val="009C2CE1"/>
    <w:rsid w:val="009C364E"/>
    <w:rsid w:val="009C46A5"/>
    <w:rsid w:val="009C5FA3"/>
    <w:rsid w:val="009C608A"/>
    <w:rsid w:val="009C6A35"/>
    <w:rsid w:val="009D3BC4"/>
    <w:rsid w:val="009D6774"/>
    <w:rsid w:val="009D6B22"/>
    <w:rsid w:val="009D6F28"/>
    <w:rsid w:val="009D7522"/>
    <w:rsid w:val="009D7BB7"/>
    <w:rsid w:val="009E0311"/>
    <w:rsid w:val="009E046F"/>
    <w:rsid w:val="009E0E5F"/>
    <w:rsid w:val="009E361A"/>
    <w:rsid w:val="009E6210"/>
    <w:rsid w:val="009E67A3"/>
    <w:rsid w:val="009E7D42"/>
    <w:rsid w:val="009F09E6"/>
    <w:rsid w:val="009F1BD3"/>
    <w:rsid w:val="009F32F5"/>
    <w:rsid w:val="009F3418"/>
    <w:rsid w:val="009F39ED"/>
    <w:rsid w:val="009F3F0F"/>
    <w:rsid w:val="009F4043"/>
    <w:rsid w:val="009F67DD"/>
    <w:rsid w:val="009F7DB7"/>
    <w:rsid w:val="00A01CD4"/>
    <w:rsid w:val="00A05227"/>
    <w:rsid w:val="00A0679B"/>
    <w:rsid w:val="00A10E8E"/>
    <w:rsid w:val="00A1225B"/>
    <w:rsid w:val="00A129C9"/>
    <w:rsid w:val="00A13095"/>
    <w:rsid w:val="00A137DE"/>
    <w:rsid w:val="00A16954"/>
    <w:rsid w:val="00A16C11"/>
    <w:rsid w:val="00A21BD3"/>
    <w:rsid w:val="00A22623"/>
    <w:rsid w:val="00A22F54"/>
    <w:rsid w:val="00A26312"/>
    <w:rsid w:val="00A30F7F"/>
    <w:rsid w:val="00A3362F"/>
    <w:rsid w:val="00A35BBD"/>
    <w:rsid w:val="00A40344"/>
    <w:rsid w:val="00A4200B"/>
    <w:rsid w:val="00A42ED3"/>
    <w:rsid w:val="00A44F61"/>
    <w:rsid w:val="00A46C8E"/>
    <w:rsid w:val="00A51283"/>
    <w:rsid w:val="00A51C8D"/>
    <w:rsid w:val="00A51D42"/>
    <w:rsid w:val="00A52663"/>
    <w:rsid w:val="00A5505B"/>
    <w:rsid w:val="00A557D3"/>
    <w:rsid w:val="00A55EF8"/>
    <w:rsid w:val="00A601E4"/>
    <w:rsid w:val="00A61AFC"/>
    <w:rsid w:val="00A629D8"/>
    <w:rsid w:val="00A63679"/>
    <w:rsid w:val="00A63C09"/>
    <w:rsid w:val="00A64784"/>
    <w:rsid w:val="00A64919"/>
    <w:rsid w:val="00A64CFC"/>
    <w:rsid w:val="00A65B87"/>
    <w:rsid w:val="00A65F6A"/>
    <w:rsid w:val="00A70B76"/>
    <w:rsid w:val="00A756F0"/>
    <w:rsid w:val="00A7602F"/>
    <w:rsid w:val="00A7644A"/>
    <w:rsid w:val="00A76C32"/>
    <w:rsid w:val="00A76CC1"/>
    <w:rsid w:val="00A77238"/>
    <w:rsid w:val="00A84AE9"/>
    <w:rsid w:val="00A85EF5"/>
    <w:rsid w:val="00A8661A"/>
    <w:rsid w:val="00A87306"/>
    <w:rsid w:val="00A8750B"/>
    <w:rsid w:val="00A87930"/>
    <w:rsid w:val="00A934D9"/>
    <w:rsid w:val="00A95859"/>
    <w:rsid w:val="00A95CD9"/>
    <w:rsid w:val="00AA25F8"/>
    <w:rsid w:val="00AA29F1"/>
    <w:rsid w:val="00AA443D"/>
    <w:rsid w:val="00AA4A31"/>
    <w:rsid w:val="00AA510E"/>
    <w:rsid w:val="00AA66AB"/>
    <w:rsid w:val="00AB03A0"/>
    <w:rsid w:val="00AB11B0"/>
    <w:rsid w:val="00AB23BB"/>
    <w:rsid w:val="00AB46F9"/>
    <w:rsid w:val="00AB6C6B"/>
    <w:rsid w:val="00AC2572"/>
    <w:rsid w:val="00AC2D00"/>
    <w:rsid w:val="00AC35F4"/>
    <w:rsid w:val="00AC3B80"/>
    <w:rsid w:val="00AC3C5D"/>
    <w:rsid w:val="00AC4282"/>
    <w:rsid w:val="00AC73F7"/>
    <w:rsid w:val="00AC751A"/>
    <w:rsid w:val="00AC7F3A"/>
    <w:rsid w:val="00AD4A9E"/>
    <w:rsid w:val="00AD52DC"/>
    <w:rsid w:val="00AD5BD4"/>
    <w:rsid w:val="00AD72FA"/>
    <w:rsid w:val="00AE204D"/>
    <w:rsid w:val="00AE2CEC"/>
    <w:rsid w:val="00AE3930"/>
    <w:rsid w:val="00AE3FFF"/>
    <w:rsid w:val="00AE7714"/>
    <w:rsid w:val="00AF1618"/>
    <w:rsid w:val="00AF17EE"/>
    <w:rsid w:val="00AF7764"/>
    <w:rsid w:val="00AF7C7F"/>
    <w:rsid w:val="00B04E85"/>
    <w:rsid w:val="00B059AD"/>
    <w:rsid w:val="00B0754B"/>
    <w:rsid w:val="00B101F2"/>
    <w:rsid w:val="00B10411"/>
    <w:rsid w:val="00B14A7A"/>
    <w:rsid w:val="00B158F9"/>
    <w:rsid w:val="00B1615C"/>
    <w:rsid w:val="00B175B5"/>
    <w:rsid w:val="00B17997"/>
    <w:rsid w:val="00B20097"/>
    <w:rsid w:val="00B20730"/>
    <w:rsid w:val="00B208F3"/>
    <w:rsid w:val="00B22681"/>
    <w:rsid w:val="00B23F25"/>
    <w:rsid w:val="00B23FA1"/>
    <w:rsid w:val="00B27013"/>
    <w:rsid w:val="00B3231F"/>
    <w:rsid w:val="00B32DCB"/>
    <w:rsid w:val="00B365A8"/>
    <w:rsid w:val="00B37A4A"/>
    <w:rsid w:val="00B40493"/>
    <w:rsid w:val="00B4111F"/>
    <w:rsid w:val="00B420E2"/>
    <w:rsid w:val="00B434EA"/>
    <w:rsid w:val="00B44DB9"/>
    <w:rsid w:val="00B451B1"/>
    <w:rsid w:val="00B4625B"/>
    <w:rsid w:val="00B469A2"/>
    <w:rsid w:val="00B507B8"/>
    <w:rsid w:val="00B51912"/>
    <w:rsid w:val="00B541E0"/>
    <w:rsid w:val="00B543DF"/>
    <w:rsid w:val="00B54FBF"/>
    <w:rsid w:val="00B57500"/>
    <w:rsid w:val="00B61249"/>
    <w:rsid w:val="00B612BE"/>
    <w:rsid w:val="00B61508"/>
    <w:rsid w:val="00B623D5"/>
    <w:rsid w:val="00B62A23"/>
    <w:rsid w:val="00B6523E"/>
    <w:rsid w:val="00B667A1"/>
    <w:rsid w:val="00B67988"/>
    <w:rsid w:val="00B711C9"/>
    <w:rsid w:val="00B72540"/>
    <w:rsid w:val="00B74961"/>
    <w:rsid w:val="00B75ADD"/>
    <w:rsid w:val="00B773E1"/>
    <w:rsid w:val="00B776C3"/>
    <w:rsid w:val="00B7778B"/>
    <w:rsid w:val="00B829C9"/>
    <w:rsid w:val="00B82A10"/>
    <w:rsid w:val="00B830B9"/>
    <w:rsid w:val="00B84624"/>
    <w:rsid w:val="00B85441"/>
    <w:rsid w:val="00B85DBF"/>
    <w:rsid w:val="00B863E6"/>
    <w:rsid w:val="00B916BB"/>
    <w:rsid w:val="00B92165"/>
    <w:rsid w:val="00B94059"/>
    <w:rsid w:val="00B942D9"/>
    <w:rsid w:val="00B94CD4"/>
    <w:rsid w:val="00B95BF0"/>
    <w:rsid w:val="00B965B9"/>
    <w:rsid w:val="00BA1C16"/>
    <w:rsid w:val="00BA37CB"/>
    <w:rsid w:val="00BA38A2"/>
    <w:rsid w:val="00BA3E4E"/>
    <w:rsid w:val="00BA4A02"/>
    <w:rsid w:val="00BA6112"/>
    <w:rsid w:val="00BA6730"/>
    <w:rsid w:val="00BA75E0"/>
    <w:rsid w:val="00BB0282"/>
    <w:rsid w:val="00BB257A"/>
    <w:rsid w:val="00BB4143"/>
    <w:rsid w:val="00BB4586"/>
    <w:rsid w:val="00BB5527"/>
    <w:rsid w:val="00BB6691"/>
    <w:rsid w:val="00BB6999"/>
    <w:rsid w:val="00BC02D7"/>
    <w:rsid w:val="00BC2B43"/>
    <w:rsid w:val="00BC72E1"/>
    <w:rsid w:val="00BD09FE"/>
    <w:rsid w:val="00BD1DAF"/>
    <w:rsid w:val="00BD32D8"/>
    <w:rsid w:val="00BD3723"/>
    <w:rsid w:val="00BD436E"/>
    <w:rsid w:val="00BD6690"/>
    <w:rsid w:val="00BD7407"/>
    <w:rsid w:val="00BD7C0E"/>
    <w:rsid w:val="00BE1A23"/>
    <w:rsid w:val="00BE31B5"/>
    <w:rsid w:val="00BE4268"/>
    <w:rsid w:val="00BE4651"/>
    <w:rsid w:val="00BE534A"/>
    <w:rsid w:val="00BE6D4C"/>
    <w:rsid w:val="00BE7126"/>
    <w:rsid w:val="00BE7AAD"/>
    <w:rsid w:val="00BE7EC1"/>
    <w:rsid w:val="00BF0722"/>
    <w:rsid w:val="00BF368C"/>
    <w:rsid w:val="00BF3C8E"/>
    <w:rsid w:val="00BF4E53"/>
    <w:rsid w:val="00BF6598"/>
    <w:rsid w:val="00C0197B"/>
    <w:rsid w:val="00C027E0"/>
    <w:rsid w:val="00C052C7"/>
    <w:rsid w:val="00C10500"/>
    <w:rsid w:val="00C11813"/>
    <w:rsid w:val="00C12290"/>
    <w:rsid w:val="00C1396B"/>
    <w:rsid w:val="00C13CAF"/>
    <w:rsid w:val="00C20868"/>
    <w:rsid w:val="00C20C7E"/>
    <w:rsid w:val="00C217F6"/>
    <w:rsid w:val="00C21E22"/>
    <w:rsid w:val="00C21F78"/>
    <w:rsid w:val="00C22BC4"/>
    <w:rsid w:val="00C2358D"/>
    <w:rsid w:val="00C305E6"/>
    <w:rsid w:val="00C30C11"/>
    <w:rsid w:val="00C339B4"/>
    <w:rsid w:val="00C34768"/>
    <w:rsid w:val="00C355C5"/>
    <w:rsid w:val="00C37883"/>
    <w:rsid w:val="00C37E38"/>
    <w:rsid w:val="00C44114"/>
    <w:rsid w:val="00C44316"/>
    <w:rsid w:val="00C4707C"/>
    <w:rsid w:val="00C50D51"/>
    <w:rsid w:val="00C513DA"/>
    <w:rsid w:val="00C51D4E"/>
    <w:rsid w:val="00C53D33"/>
    <w:rsid w:val="00C55049"/>
    <w:rsid w:val="00C55269"/>
    <w:rsid w:val="00C56DE1"/>
    <w:rsid w:val="00C604DE"/>
    <w:rsid w:val="00C61B28"/>
    <w:rsid w:val="00C63CEA"/>
    <w:rsid w:val="00C6583F"/>
    <w:rsid w:val="00C659CA"/>
    <w:rsid w:val="00C7118A"/>
    <w:rsid w:val="00C7216A"/>
    <w:rsid w:val="00C72174"/>
    <w:rsid w:val="00C73219"/>
    <w:rsid w:val="00C756B4"/>
    <w:rsid w:val="00C81665"/>
    <w:rsid w:val="00C82906"/>
    <w:rsid w:val="00C8291E"/>
    <w:rsid w:val="00C8586D"/>
    <w:rsid w:val="00C9666C"/>
    <w:rsid w:val="00C9795D"/>
    <w:rsid w:val="00CA2BE5"/>
    <w:rsid w:val="00CA3510"/>
    <w:rsid w:val="00CA3E90"/>
    <w:rsid w:val="00CA4312"/>
    <w:rsid w:val="00CA575A"/>
    <w:rsid w:val="00CA712C"/>
    <w:rsid w:val="00CA7B89"/>
    <w:rsid w:val="00CA7F1F"/>
    <w:rsid w:val="00CB0B1E"/>
    <w:rsid w:val="00CB13C6"/>
    <w:rsid w:val="00CB26C6"/>
    <w:rsid w:val="00CB36C3"/>
    <w:rsid w:val="00CB42D4"/>
    <w:rsid w:val="00CB46D3"/>
    <w:rsid w:val="00CB4FD2"/>
    <w:rsid w:val="00CB5BE9"/>
    <w:rsid w:val="00CB6E9B"/>
    <w:rsid w:val="00CB798B"/>
    <w:rsid w:val="00CC3508"/>
    <w:rsid w:val="00CC5590"/>
    <w:rsid w:val="00CC71B8"/>
    <w:rsid w:val="00CC7420"/>
    <w:rsid w:val="00CD1AB7"/>
    <w:rsid w:val="00CD20E7"/>
    <w:rsid w:val="00CD40AF"/>
    <w:rsid w:val="00CD51EB"/>
    <w:rsid w:val="00CD67E5"/>
    <w:rsid w:val="00CE2B6B"/>
    <w:rsid w:val="00CE31F2"/>
    <w:rsid w:val="00CE3BFD"/>
    <w:rsid w:val="00CE48CF"/>
    <w:rsid w:val="00CE52FE"/>
    <w:rsid w:val="00CE56BB"/>
    <w:rsid w:val="00CE6637"/>
    <w:rsid w:val="00CE7391"/>
    <w:rsid w:val="00CF3209"/>
    <w:rsid w:val="00CF3924"/>
    <w:rsid w:val="00CF57D7"/>
    <w:rsid w:val="00CF6EDA"/>
    <w:rsid w:val="00CF7449"/>
    <w:rsid w:val="00D00F1C"/>
    <w:rsid w:val="00D00F4C"/>
    <w:rsid w:val="00D01E78"/>
    <w:rsid w:val="00D025BE"/>
    <w:rsid w:val="00D02F58"/>
    <w:rsid w:val="00D03CB3"/>
    <w:rsid w:val="00D05ABB"/>
    <w:rsid w:val="00D0660D"/>
    <w:rsid w:val="00D07CF1"/>
    <w:rsid w:val="00D10C89"/>
    <w:rsid w:val="00D13CDB"/>
    <w:rsid w:val="00D13F04"/>
    <w:rsid w:val="00D14BC2"/>
    <w:rsid w:val="00D157BE"/>
    <w:rsid w:val="00D15E0D"/>
    <w:rsid w:val="00D1683C"/>
    <w:rsid w:val="00D2199F"/>
    <w:rsid w:val="00D23FC0"/>
    <w:rsid w:val="00D245DD"/>
    <w:rsid w:val="00D2643C"/>
    <w:rsid w:val="00D268B4"/>
    <w:rsid w:val="00D2751E"/>
    <w:rsid w:val="00D30021"/>
    <w:rsid w:val="00D31552"/>
    <w:rsid w:val="00D31A57"/>
    <w:rsid w:val="00D32E33"/>
    <w:rsid w:val="00D33038"/>
    <w:rsid w:val="00D34A26"/>
    <w:rsid w:val="00D353C1"/>
    <w:rsid w:val="00D360BF"/>
    <w:rsid w:val="00D37481"/>
    <w:rsid w:val="00D40060"/>
    <w:rsid w:val="00D40D48"/>
    <w:rsid w:val="00D43294"/>
    <w:rsid w:val="00D454D1"/>
    <w:rsid w:val="00D46BA9"/>
    <w:rsid w:val="00D50348"/>
    <w:rsid w:val="00D5035A"/>
    <w:rsid w:val="00D55169"/>
    <w:rsid w:val="00D57CED"/>
    <w:rsid w:val="00D6096F"/>
    <w:rsid w:val="00D63B79"/>
    <w:rsid w:val="00D63F79"/>
    <w:rsid w:val="00D6428B"/>
    <w:rsid w:val="00D65FC1"/>
    <w:rsid w:val="00D70A58"/>
    <w:rsid w:val="00D73A80"/>
    <w:rsid w:val="00D73C71"/>
    <w:rsid w:val="00D74542"/>
    <w:rsid w:val="00D76207"/>
    <w:rsid w:val="00D7799E"/>
    <w:rsid w:val="00D802D2"/>
    <w:rsid w:val="00D80A33"/>
    <w:rsid w:val="00D836FA"/>
    <w:rsid w:val="00D84C62"/>
    <w:rsid w:val="00D858AA"/>
    <w:rsid w:val="00D8636C"/>
    <w:rsid w:val="00D86E7D"/>
    <w:rsid w:val="00D8767C"/>
    <w:rsid w:val="00D9149E"/>
    <w:rsid w:val="00D91561"/>
    <w:rsid w:val="00D921ED"/>
    <w:rsid w:val="00D9507B"/>
    <w:rsid w:val="00DA1362"/>
    <w:rsid w:val="00DA1750"/>
    <w:rsid w:val="00DA371D"/>
    <w:rsid w:val="00DA47DA"/>
    <w:rsid w:val="00DA620D"/>
    <w:rsid w:val="00DA7ABD"/>
    <w:rsid w:val="00DA7CAD"/>
    <w:rsid w:val="00DB13F1"/>
    <w:rsid w:val="00DB25A6"/>
    <w:rsid w:val="00DB2CB1"/>
    <w:rsid w:val="00DB368E"/>
    <w:rsid w:val="00DB570F"/>
    <w:rsid w:val="00DC2057"/>
    <w:rsid w:val="00DC224B"/>
    <w:rsid w:val="00DC4594"/>
    <w:rsid w:val="00DC6A84"/>
    <w:rsid w:val="00DC6BDC"/>
    <w:rsid w:val="00DC7EFF"/>
    <w:rsid w:val="00DD076B"/>
    <w:rsid w:val="00DD1C3E"/>
    <w:rsid w:val="00DD2B7A"/>
    <w:rsid w:val="00DD2B84"/>
    <w:rsid w:val="00DD4333"/>
    <w:rsid w:val="00DD5204"/>
    <w:rsid w:val="00DD54EC"/>
    <w:rsid w:val="00DD66DF"/>
    <w:rsid w:val="00DD6BAC"/>
    <w:rsid w:val="00DD7D1A"/>
    <w:rsid w:val="00DE1725"/>
    <w:rsid w:val="00DE2EEF"/>
    <w:rsid w:val="00DE3962"/>
    <w:rsid w:val="00DF283B"/>
    <w:rsid w:val="00DF3167"/>
    <w:rsid w:val="00DF4FF3"/>
    <w:rsid w:val="00DF6166"/>
    <w:rsid w:val="00DF6379"/>
    <w:rsid w:val="00DF675A"/>
    <w:rsid w:val="00E00A0B"/>
    <w:rsid w:val="00E00D80"/>
    <w:rsid w:val="00E00EC7"/>
    <w:rsid w:val="00E0492E"/>
    <w:rsid w:val="00E10D5E"/>
    <w:rsid w:val="00E121BC"/>
    <w:rsid w:val="00E12448"/>
    <w:rsid w:val="00E127BA"/>
    <w:rsid w:val="00E139EC"/>
    <w:rsid w:val="00E14341"/>
    <w:rsid w:val="00E15367"/>
    <w:rsid w:val="00E15907"/>
    <w:rsid w:val="00E1619F"/>
    <w:rsid w:val="00E2237F"/>
    <w:rsid w:val="00E2246F"/>
    <w:rsid w:val="00E227DE"/>
    <w:rsid w:val="00E22C28"/>
    <w:rsid w:val="00E22C48"/>
    <w:rsid w:val="00E237C0"/>
    <w:rsid w:val="00E24229"/>
    <w:rsid w:val="00E24B42"/>
    <w:rsid w:val="00E25279"/>
    <w:rsid w:val="00E26CD8"/>
    <w:rsid w:val="00E27B65"/>
    <w:rsid w:val="00E31426"/>
    <w:rsid w:val="00E32874"/>
    <w:rsid w:val="00E3791D"/>
    <w:rsid w:val="00E4156A"/>
    <w:rsid w:val="00E41B5C"/>
    <w:rsid w:val="00E41E13"/>
    <w:rsid w:val="00E43D5B"/>
    <w:rsid w:val="00E4463B"/>
    <w:rsid w:val="00E459CD"/>
    <w:rsid w:val="00E46BD7"/>
    <w:rsid w:val="00E47171"/>
    <w:rsid w:val="00E472C2"/>
    <w:rsid w:val="00E514BC"/>
    <w:rsid w:val="00E52CCB"/>
    <w:rsid w:val="00E52E8F"/>
    <w:rsid w:val="00E53D9B"/>
    <w:rsid w:val="00E569FD"/>
    <w:rsid w:val="00E56CAE"/>
    <w:rsid w:val="00E57405"/>
    <w:rsid w:val="00E6102B"/>
    <w:rsid w:val="00E6233C"/>
    <w:rsid w:val="00E62494"/>
    <w:rsid w:val="00E62E22"/>
    <w:rsid w:val="00E63FA0"/>
    <w:rsid w:val="00E64AC7"/>
    <w:rsid w:val="00E66C24"/>
    <w:rsid w:val="00E676C4"/>
    <w:rsid w:val="00E70960"/>
    <w:rsid w:val="00E70A95"/>
    <w:rsid w:val="00E71123"/>
    <w:rsid w:val="00E721BD"/>
    <w:rsid w:val="00E7245B"/>
    <w:rsid w:val="00E74D05"/>
    <w:rsid w:val="00E766DE"/>
    <w:rsid w:val="00E773F1"/>
    <w:rsid w:val="00E80023"/>
    <w:rsid w:val="00E82721"/>
    <w:rsid w:val="00E871C0"/>
    <w:rsid w:val="00E872CE"/>
    <w:rsid w:val="00E8791A"/>
    <w:rsid w:val="00E8792E"/>
    <w:rsid w:val="00E90C49"/>
    <w:rsid w:val="00E91007"/>
    <w:rsid w:val="00E92A0B"/>
    <w:rsid w:val="00E92E3C"/>
    <w:rsid w:val="00E94EF5"/>
    <w:rsid w:val="00E95426"/>
    <w:rsid w:val="00E96EB3"/>
    <w:rsid w:val="00E97233"/>
    <w:rsid w:val="00EA128D"/>
    <w:rsid w:val="00EA1637"/>
    <w:rsid w:val="00EA37BF"/>
    <w:rsid w:val="00EA4313"/>
    <w:rsid w:val="00EA6113"/>
    <w:rsid w:val="00EA79EA"/>
    <w:rsid w:val="00EA7FFE"/>
    <w:rsid w:val="00EB0252"/>
    <w:rsid w:val="00EB072E"/>
    <w:rsid w:val="00EB0803"/>
    <w:rsid w:val="00EB3303"/>
    <w:rsid w:val="00EB650E"/>
    <w:rsid w:val="00EC1D97"/>
    <w:rsid w:val="00EC3AAA"/>
    <w:rsid w:val="00EC3CEE"/>
    <w:rsid w:val="00EC4F47"/>
    <w:rsid w:val="00EC5C36"/>
    <w:rsid w:val="00EC6F7C"/>
    <w:rsid w:val="00EC7E92"/>
    <w:rsid w:val="00ED2854"/>
    <w:rsid w:val="00ED2B28"/>
    <w:rsid w:val="00ED3E8F"/>
    <w:rsid w:val="00ED45EB"/>
    <w:rsid w:val="00ED661C"/>
    <w:rsid w:val="00EE0370"/>
    <w:rsid w:val="00EE33CF"/>
    <w:rsid w:val="00EE5E37"/>
    <w:rsid w:val="00EF04B5"/>
    <w:rsid w:val="00EF0E53"/>
    <w:rsid w:val="00EF4F47"/>
    <w:rsid w:val="00EF7567"/>
    <w:rsid w:val="00F00CAB"/>
    <w:rsid w:val="00F00D82"/>
    <w:rsid w:val="00F01759"/>
    <w:rsid w:val="00F0252E"/>
    <w:rsid w:val="00F03B49"/>
    <w:rsid w:val="00F04FC7"/>
    <w:rsid w:val="00F05636"/>
    <w:rsid w:val="00F05E2E"/>
    <w:rsid w:val="00F11130"/>
    <w:rsid w:val="00F13929"/>
    <w:rsid w:val="00F144CC"/>
    <w:rsid w:val="00F14DD1"/>
    <w:rsid w:val="00F15672"/>
    <w:rsid w:val="00F16934"/>
    <w:rsid w:val="00F17374"/>
    <w:rsid w:val="00F20967"/>
    <w:rsid w:val="00F23D15"/>
    <w:rsid w:val="00F25716"/>
    <w:rsid w:val="00F25DBC"/>
    <w:rsid w:val="00F26E64"/>
    <w:rsid w:val="00F304C9"/>
    <w:rsid w:val="00F31015"/>
    <w:rsid w:val="00F33775"/>
    <w:rsid w:val="00F33865"/>
    <w:rsid w:val="00F33E8E"/>
    <w:rsid w:val="00F35740"/>
    <w:rsid w:val="00F40D6C"/>
    <w:rsid w:val="00F42C83"/>
    <w:rsid w:val="00F44ABA"/>
    <w:rsid w:val="00F5422A"/>
    <w:rsid w:val="00F60680"/>
    <w:rsid w:val="00F61E29"/>
    <w:rsid w:val="00F64F48"/>
    <w:rsid w:val="00F7041E"/>
    <w:rsid w:val="00F70B5E"/>
    <w:rsid w:val="00F70D1E"/>
    <w:rsid w:val="00F717C9"/>
    <w:rsid w:val="00F726BA"/>
    <w:rsid w:val="00F729B8"/>
    <w:rsid w:val="00F732E5"/>
    <w:rsid w:val="00F747A4"/>
    <w:rsid w:val="00F75949"/>
    <w:rsid w:val="00F759D1"/>
    <w:rsid w:val="00F77F3E"/>
    <w:rsid w:val="00F830C0"/>
    <w:rsid w:val="00F833D6"/>
    <w:rsid w:val="00F84524"/>
    <w:rsid w:val="00F86389"/>
    <w:rsid w:val="00F864F7"/>
    <w:rsid w:val="00F92193"/>
    <w:rsid w:val="00F94B2D"/>
    <w:rsid w:val="00F95AFB"/>
    <w:rsid w:val="00F9698A"/>
    <w:rsid w:val="00F97A11"/>
    <w:rsid w:val="00FA23A5"/>
    <w:rsid w:val="00FA346C"/>
    <w:rsid w:val="00FA62B4"/>
    <w:rsid w:val="00FA638E"/>
    <w:rsid w:val="00FA76FB"/>
    <w:rsid w:val="00FB09A6"/>
    <w:rsid w:val="00FB325C"/>
    <w:rsid w:val="00FB3351"/>
    <w:rsid w:val="00FB3EDC"/>
    <w:rsid w:val="00FB55B4"/>
    <w:rsid w:val="00FB5FC4"/>
    <w:rsid w:val="00FC135B"/>
    <w:rsid w:val="00FC186E"/>
    <w:rsid w:val="00FC3451"/>
    <w:rsid w:val="00FC3F63"/>
    <w:rsid w:val="00FC49F7"/>
    <w:rsid w:val="00FC64EB"/>
    <w:rsid w:val="00FC6B9B"/>
    <w:rsid w:val="00FD13D2"/>
    <w:rsid w:val="00FD1C66"/>
    <w:rsid w:val="00FD2833"/>
    <w:rsid w:val="00FD34A6"/>
    <w:rsid w:val="00FD4636"/>
    <w:rsid w:val="00FD7CD0"/>
    <w:rsid w:val="00FE249E"/>
    <w:rsid w:val="00FE27E0"/>
    <w:rsid w:val="00FE3965"/>
    <w:rsid w:val="00FE5E81"/>
    <w:rsid w:val="00FE6058"/>
    <w:rsid w:val="00FE7920"/>
    <w:rsid w:val="00FE7C8F"/>
    <w:rsid w:val="00FF070C"/>
    <w:rsid w:val="00FF0EB0"/>
    <w:rsid w:val="00FF1F72"/>
    <w:rsid w:val="00FF2C23"/>
    <w:rsid w:val="00FF3ABC"/>
    <w:rsid w:val="00FF4202"/>
    <w:rsid w:val="00FF551B"/>
    <w:rsid w:val="00FF62A1"/>
    <w:rsid w:val="00FF783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49E6AD6D-47FB-46E6-B10D-766499096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9"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header" w:uiPriority="0"/>
    <w:lsdException w:name="footer" w:uiPriority="0"/>
    <w:lsdException w:name="caption" w:locked="1" w:uiPriority="0" w:qFormat="1"/>
    <w:lsdException w:name="footnote reference" w:uiPriority="0"/>
    <w:lsdException w:name="page number" w:uiPriority="0"/>
    <w:lsdException w:name="endnote reference" w:uiPriority="0"/>
    <w:lsdException w:name="endnote text" w:uiPriority="0"/>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Body Text Indent"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2" w:uiPriority="0"/>
    <w:lsdException w:name="Body Text Indent 2" w:uiPriority="0"/>
    <w:lsdException w:name="Block Text" w:uiPriority="0"/>
    <w:lsdException w:name="Strong" w:locked="1" w:uiPriority="22"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6F0"/>
    <w:rPr>
      <w:rFonts w:ascii="Calibri" w:hAnsi="Calibri" w:cs="Calibri"/>
      <w:lang w:val="es-CO" w:eastAsia="en-US"/>
    </w:rPr>
  </w:style>
  <w:style w:type="paragraph" w:styleId="Ttulo1">
    <w:name w:val="heading 1"/>
    <w:basedOn w:val="Normal"/>
    <w:next w:val="Normal"/>
    <w:link w:val="Ttulo1Car"/>
    <w:uiPriority w:val="9"/>
    <w:qFormat/>
    <w:locked/>
    <w:rsid w:val="00E52CCB"/>
    <w:pPr>
      <w:keepNext/>
      <w:keepLines/>
      <w:spacing w:before="240" w:after="0"/>
      <w:outlineLvl w:val="0"/>
    </w:pPr>
    <w:rPr>
      <w:rFonts w:ascii="Cambria" w:hAnsi="Cambria" w:cs="Times New Roman"/>
      <w:color w:val="365F91"/>
      <w:sz w:val="32"/>
      <w:szCs w:val="32"/>
    </w:rPr>
  </w:style>
  <w:style w:type="paragraph" w:styleId="Ttulo2">
    <w:name w:val="heading 2"/>
    <w:basedOn w:val="Normal"/>
    <w:next w:val="Normal"/>
    <w:link w:val="Ttulo2Car"/>
    <w:uiPriority w:val="9"/>
    <w:unhideWhenUsed/>
    <w:qFormat/>
    <w:locked/>
    <w:rsid w:val="00E52CCB"/>
    <w:pPr>
      <w:keepNext/>
      <w:keepLines/>
      <w:spacing w:before="40" w:after="0"/>
      <w:outlineLvl w:val="1"/>
    </w:pPr>
    <w:rPr>
      <w:rFonts w:ascii="Cambria" w:hAnsi="Cambria" w:cs="Times New Roman"/>
      <w:color w:val="365F91"/>
      <w:sz w:val="26"/>
      <w:szCs w:val="26"/>
    </w:rPr>
  </w:style>
  <w:style w:type="paragraph" w:styleId="Ttulo3">
    <w:name w:val="heading 3"/>
    <w:basedOn w:val="Normal"/>
    <w:next w:val="Normal"/>
    <w:link w:val="Ttulo3Car"/>
    <w:uiPriority w:val="9"/>
    <w:semiHidden/>
    <w:unhideWhenUsed/>
    <w:qFormat/>
    <w:locked/>
    <w:rsid w:val="00E52CCB"/>
    <w:pPr>
      <w:keepNext/>
      <w:keepLines/>
      <w:spacing w:before="40" w:after="0"/>
      <w:outlineLvl w:val="2"/>
    </w:pPr>
    <w:rPr>
      <w:rFonts w:ascii="Cambria" w:hAnsi="Cambria" w:cs="Times New Roman"/>
      <w:color w:val="243F60"/>
      <w:sz w:val="24"/>
      <w:szCs w:val="24"/>
    </w:rPr>
  </w:style>
  <w:style w:type="paragraph" w:styleId="Ttulo4">
    <w:name w:val="heading 4"/>
    <w:basedOn w:val="Normal"/>
    <w:next w:val="Normal"/>
    <w:link w:val="Ttulo4Car"/>
    <w:uiPriority w:val="9"/>
    <w:qFormat/>
    <w:rsid w:val="00A756F0"/>
    <w:pPr>
      <w:keepNext/>
      <w:spacing w:before="240" w:after="60" w:line="240" w:lineRule="auto"/>
      <w:outlineLvl w:val="3"/>
    </w:pPr>
    <w:rPr>
      <w:b/>
      <w:bCs/>
      <w:sz w:val="28"/>
      <w:szCs w:val="28"/>
      <w:lang w:val="es-ES" w:eastAsia="es-ES"/>
    </w:rPr>
  </w:style>
  <w:style w:type="paragraph" w:styleId="Ttulo6">
    <w:name w:val="heading 6"/>
    <w:basedOn w:val="Normal"/>
    <w:next w:val="Normal"/>
    <w:link w:val="Ttulo6Car"/>
    <w:uiPriority w:val="9"/>
    <w:semiHidden/>
    <w:unhideWhenUsed/>
    <w:qFormat/>
    <w:locked/>
    <w:rsid w:val="00E52CCB"/>
    <w:pPr>
      <w:keepNext/>
      <w:keepLines/>
      <w:spacing w:before="40" w:after="0"/>
      <w:outlineLvl w:val="5"/>
    </w:pPr>
    <w:rPr>
      <w:rFonts w:ascii="Cambria" w:hAnsi="Cambria" w:cs="Times New Roman"/>
      <w:color w:val="243F60"/>
    </w:rPr>
  </w:style>
  <w:style w:type="paragraph" w:styleId="Ttulo7">
    <w:name w:val="heading 7"/>
    <w:basedOn w:val="Normal"/>
    <w:next w:val="Normal"/>
    <w:link w:val="Ttulo7Car"/>
    <w:uiPriority w:val="9"/>
    <w:unhideWhenUsed/>
    <w:qFormat/>
    <w:locked/>
    <w:rsid w:val="00E52CCB"/>
    <w:pPr>
      <w:keepNext/>
      <w:keepLines/>
      <w:spacing w:before="40" w:after="0"/>
      <w:outlineLvl w:val="6"/>
    </w:pPr>
    <w:rPr>
      <w:rFonts w:ascii="Cambria" w:hAnsi="Cambria" w:cs="Times New Roman"/>
      <w:i/>
      <w:iCs/>
      <w:color w:val="243F60"/>
    </w:rPr>
  </w:style>
  <w:style w:type="paragraph" w:styleId="Ttulo8">
    <w:name w:val="heading 8"/>
    <w:basedOn w:val="Normal"/>
    <w:next w:val="Normal"/>
    <w:link w:val="Ttulo8Car"/>
    <w:uiPriority w:val="9"/>
    <w:semiHidden/>
    <w:unhideWhenUsed/>
    <w:qFormat/>
    <w:locked/>
    <w:rsid w:val="00E52CCB"/>
    <w:pPr>
      <w:keepNext/>
      <w:keepLines/>
      <w:spacing w:before="40" w:after="0"/>
      <w:outlineLvl w:val="7"/>
    </w:pPr>
    <w:rPr>
      <w:rFonts w:ascii="Cambria" w:hAnsi="Cambria" w:cs="Times New Roman"/>
      <w:color w:val="272727"/>
      <w:sz w:val="21"/>
      <w:szCs w:val="21"/>
    </w:rPr>
  </w:style>
  <w:style w:type="paragraph" w:styleId="Ttulo9">
    <w:name w:val="heading 9"/>
    <w:basedOn w:val="Normal"/>
    <w:next w:val="Normal"/>
    <w:link w:val="Ttulo9Car"/>
    <w:uiPriority w:val="9"/>
    <w:unhideWhenUsed/>
    <w:qFormat/>
    <w:locked/>
    <w:rsid w:val="00E52CCB"/>
    <w:pPr>
      <w:spacing w:before="240" w:after="60" w:line="240" w:lineRule="auto"/>
      <w:outlineLvl w:val="8"/>
    </w:pPr>
    <w:rPr>
      <w:rFonts w:ascii="Cambria" w:hAnsi="Cambria"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E52CCB"/>
    <w:rPr>
      <w:rFonts w:ascii="Cambria" w:hAnsi="Cambria" w:cs="Times New Roman"/>
      <w:color w:val="365F91"/>
      <w:sz w:val="32"/>
      <w:szCs w:val="32"/>
      <w:lang w:val="es-CO" w:eastAsia="en-US"/>
    </w:rPr>
  </w:style>
  <w:style w:type="character" w:customStyle="1" w:styleId="Ttulo2Car">
    <w:name w:val="Título 2 Car"/>
    <w:basedOn w:val="Fuentedeprrafopredeter"/>
    <w:link w:val="Ttulo2"/>
    <w:uiPriority w:val="9"/>
    <w:locked/>
    <w:rsid w:val="00E52CCB"/>
    <w:rPr>
      <w:rFonts w:ascii="Cambria" w:hAnsi="Cambria" w:cs="Times New Roman"/>
      <w:color w:val="365F91"/>
      <w:sz w:val="26"/>
      <w:szCs w:val="26"/>
      <w:lang w:val="es-CO" w:eastAsia="en-US"/>
    </w:rPr>
  </w:style>
  <w:style w:type="character" w:customStyle="1" w:styleId="Ttulo3Car">
    <w:name w:val="Título 3 Car"/>
    <w:basedOn w:val="Fuentedeprrafopredeter"/>
    <w:link w:val="Ttulo3"/>
    <w:uiPriority w:val="9"/>
    <w:semiHidden/>
    <w:locked/>
    <w:rsid w:val="00E52CCB"/>
    <w:rPr>
      <w:rFonts w:ascii="Cambria" w:hAnsi="Cambria" w:cs="Times New Roman"/>
      <w:color w:val="243F60"/>
      <w:sz w:val="24"/>
      <w:szCs w:val="24"/>
      <w:lang w:val="es-CO" w:eastAsia="en-US"/>
    </w:rPr>
  </w:style>
  <w:style w:type="character" w:customStyle="1" w:styleId="Ttulo4Car">
    <w:name w:val="Título 4 Car"/>
    <w:basedOn w:val="Fuentedeprrafopredeter"/>
    <w:link w:val="Ttulo4"/>
    <w:uiPriority w:val="9"/>
    <w:locked/>
    <w:rsid w:val="00A756F0"/>
    <w:rPr>
      <w:rFonts w:cs="Times New Roman"/>
      <w:b/>
      <w:bCs/>
      <w:sz w:val="28"/>
      <w:szCs w:val="28"/>
      <w:lang w:val="es-ES" w:eastAsia="es-ES"/>
    </w:rPr>
  </w:style>
  <w:style w:type="character" w:customStyle="1" w:styleId="Ttulo6Car">
    <w:name w:val="Título 6 Car"/>
    <w:basedOn w:val="Fuentedeprrafopredeter"/>
    <w:link w:val="Ttulo6"/>
    <w:uiPriority w:val="9"/>
    <w:semiHidden/>
    <w:locked/>
    <w:rsid w:val="00E52CCB"/>
    <w:rPr>
      <w:rFonts w:ascii="Cambria" w:hAnsi="Cambria" w:cs="Times New Roman"/>
      <w:color w:val="243F60"/>
      <w:lang w:val="es-CO" w:eastAsia="en-US"/>
    </w:rPr>
  </w:style>
  <w:style w:type="character" w:customStyle="1" w:styleId="Ttulo7Car">
    <w:name w:val="Título 7 Car"/>
    <w:basedOn w:val="Fuentedeprrafopredeter"/>
    <w:link w:val="Ttulo7"/>
    <w:uiPriority w:val="9"/>
    <w:locked/>
    <w:rsid w:val="00E52CCB"/>
    <w:rPr>
      <w:rFonts w:ascii="Cambria" w:hAnsi="Cambria" w:cs="Times New Roman"/>
      <w:i/>
      <w:iCs/>
      <w:color w:val="243F60"/>
      <w:lang w:val="es-CO" w:eastAsia="en-US"/>
    </w:rPr>
  </w:style>
  <w:style w:type="character" w:customStyle="1" w:styleId="Ttulo8Car">
    <w:name w:val="Título 8 Car"/>
    <w:basedOn w:val="Fuentedeprrafopredeter"/>
    <w:link w:val="Ttulo8"/>
    <w:uiPriority w:val="9"/>
    <w:semiHidden/>
    <w:locked/>
    <w:rsid w:val="00E52CCB"/>
    <w:rPr>
      <w:rFonts w:ascii="Cambria" w:hAnsi="Cambria" w:cs="Times New Roman"/>
      <w:color w:val="272727"/>
      <w:sz w:val="21"/>
      <w:szCs w:val="21"/>
      <w:lang w:val="es-CO" w:eastAsia="en-US"/>
    </w:rPr>
  </w:style>
  <w:style w:type="character" w:customStyle="1" w:styleId="Ttulo9Car">
    <w:name w:val="Título 9 Car"/>
    <w:basedOn w:val="Fuentedeprrafopredeter"/>
    <w:link w:val="Ttulo9"/>
    <w:uiPriority w:val="9"/>
    <w:locked/>
    <w:rsid w:val="00E52CCB"/>
    <w:rPr>
      <w:rFonts w:ascii="Cambria" w:hAnsi="Cambria" w:cs="Times New Roman"/>
    </w:rPr>
  </w:style>
  <w:style w:type="paragraph" w:styleId="Textoindependiente">
    <w:name w:val="Body Text"/>
    <w:basedOn w:val="Normal"/>
    <w:link w:val="TextoindependienteCar"/>
    <w:uiPriority w:val="99"/>
    <w:rsid w:val="00A756F0"/>
    <w:pPr>
      <w:autoSpaceDE w:val="0"/>
      <w:autoSpaceDN w:val="0"/>
      <w:spacing w:after="0" w:line="240" w:lineRule="auto"/>
      <w:jc w:val="both"/>
    </w:pPr>
    <w:rPr>
      <w:rFonts w:ascii="Bookman Old Style" w:hAnsi="Bookman Old Style" w:cs="Bookman Old Style"/>
      <w:sz w:val="28"/>
      <w:szCs w:val="28"/>
      <w:lang w:val="es-ES" w:eastAsia="es-ES"/>
    </w:rPr>
  </w:style>
  <w:style w:type="character" w:customStyle="1" w:styleId="TextoindependienteCar">
    <w:name w:val="Texto independiente Car"/>
    <w:basedOn w:val="Fuentedeprrafopredeter"/>
    <w:link w:val="Textoindependiente"/>
    <w:uiPriority w:val="99"/>
    <w:locked/>
    <w:rsid w:val="00A756F0"/>
    <w:rPr>
      <w:rFonts w:ascii="Bookman Old Style" w:hAnsi="Bookman Old Style" w:cs="Bookman Old Style"/>
      <w:sz w:val="28"/>
      <w:szCs w:val="28"/>
      <w:lang w:val="es-ES" w:eastAsia="es-ES"/>
    </w:rPr>
  </w:style>
  <w:style w:type="paragraph" w:styleId="Encabezado">
    <w:name w:val="header"/>
    <w:basedOn w:val="Normal"/>
    <w:link w:val="EncabezadoCar"/>
    <w:uiPriority w:val="99"/>
    <w:rsid w:val="00A756F0"/>
    <w:pPr>
      <w:tabs>
        <w:tab w:val="center" w:pos="4419"/>
        <w:tab w:val="right" w:pos="8838"/>
      </w:tabs>
      <w:spacing w:after="0" w:line="240" w:lineRule="auto"/>
    </w:pPr>
    <w:rPr>
      <w:sz w:val="24"/>
      <w:szCs w:val="24"/>
      <w:lang w:val="en-US"/>
    </w:rPr>
  </w:style>
  <w:style w:type="character" w:customStyle="1" w:styleId="EncabezadoCar">
    <w:name w:val="Encabezado Car"/>
    <w:basedOn w:val="Fuentedeprrafopredeter"/>
    <w:link w:val="Encabezado"/>
    <w:uiPriority w:val="99"/>
    <w:locked/>
    <w:rsid w:val="00A756F0"/>
    <w:rPr>
      <w:rFonts w:cs="Times New Roman"/>
      <w:sz w:val="24"/>
      <w:szCs w:val="24"/>
      <w:lang w:val="en-US" w:eastAsia="en-US"/>
    </w:rPr>
  </w:style>
  <w:style w:type="paragraph" w:customStyle="1" w:styleId="CarCarCar">
    <w:name w:val="Car Car Car"/>
    <w:basedOn w:val="Normal"/>
    <w:uiPriority w:val="99"/>
    <w:rsid w:val="00A756F0"/>
    <w:pPr>
      <w:spacing w:after="160" w:line="240" w:lineRule="exact"/>
    </w:pPr>
    <w:rPr>
      <w:rFonts w:ascii="Tahoma" w:eastAsia="Batang" w:hAnsi="Tahoma" w:cs="Tahoma"/>
      <w:noProof/>
      <w:color w:val="000000"/>
      <w:sz w:val="20"/>
      <w:szCs w:val="20"/>
      <w:lang w:eastAsia="es-ES"/>
    </w:rPr>
  </w:style>
  <w:style w:type="paragraph" w:styleId="Piedepgina">
    <w:name w:val="footer"/>
    <w:basedOn w:val="Normal"/>
    <w:link w:val="PiedepginaCar"/>
    <w:uiPriority w:val="99"/>
    <w:rsid w:val="00A756F0"/>
    <w:pPr>
      <w:tabs>
        <w:tab w:val="center" w:pos="4419"/>
        <w:tab w:val="right" w:pos="8838"/>
      </w:tabs>
      <w:spacing w:after="0" w:line="240" w:lineRule="auto"/>
    </w:pPr>
    <w:rPr>
      <w:sz w:val="24"/>
      <w:szCs w:val="24"/>
      <w:lang w:val="en-US"/>
    </w:rPr>
  </w:style>
  <w:style w:type="character" w:customStyle="1" w:styleId="PiedepginaCar">
    <w:name w:val="Pie de página Car"/>
    <w:basedOn w:val="Fuentedeprrafopredeter"/>
    <w:link w:val="Piedepgina"/>
    <w:uiPriority w:val="99"/>
    <w:locked/>
    <w:rPr>
      <w:rFonts w:ascii="Calibri" w:hAnsi="Calibri" w:cs="Calibri"/>
      <w:lang w:val="x-none" w:eastAsia="en-US"/>
    </w:rPr>
  </w:style>
  <w:style w:type="paragraph" w:styleId="Textoindependiente2">
    <w:name w:val="Body Text 2"/>
    <w:basedOn w:val="Normal"/>
    <w:link w:val="Textoindependiente2Car"/>
    <w:uiPriority w:val="99"/>
    <w:rsid w:val="00A756F0"/>
    <w:pPr>
      <w:spacing w:after="120" w:line="480" w:lineRule="auto"/>
    </w:pPr>
    <w:rPr>
      <w:sz w:val="24"/>
      <w:szCs w:val="24"/>
      <w:lang w:val="es-ES" w:eastAsia="es-ES"/>
    </w:rPr>
  </w:style>
  <w:style w:type="character" w:customStyle="1" w:styleId="Textoindependiente2Car">
    <w:name w:val="Texto independiente 2 Car"/>
    <w:basedOn w:val="Fuentedeprrafopredeter"/>
    <w:link w:val="Textoindependiente2"/>
    <w:uiPriority w:val="99"/>
    <w:locked/>
    <w:rsid w:val="00A756F0"/>
    <w:rPr>
      <w:rFonts w:cs="Times New Roman"/>
      <w:sz w:val="24"/>
      <w:szCs w:val="24"/>
      <w:lang w:val="es-ES" w:eastAsia="es-ES"/>
    </w:rPr>
  </w:style>
  <w:style w:type="character" w:styleId="Nmerodepgina">
    <w:name w:val="page number"/>
    <w:basedOn w:val="Fuentedeprrafopredeter"/>
    <w:uiPriority w:val="99"/>
    <w:rsid w:val="008B69F3"/>
    <w:rPr>
      <w:rFonts w:cs="Times New Roman"/>
    </w:rPr>
  </w:style>
  <w:style w:type="paragraph" w:styleId="Textoindependiente3">
    <w:name w:val="Body Text 3"/>
    <w:basedOn w:val="Normal"/>
    <w:link w:val="Textoindependiente3Car"/>
    <w:uiPriority w:val="99"/>
    <w:rsid w:val="00206D26"/>
    <w:pPr>
      <w:spacing w:after="120" w:line="240" w:lineRule="auto"/>
    </w:pPr>
    <w:rPr>
      <w:sz w:val="16"/>
      <w:szCs w:val="16"/>
      <w:lang w:val="es-ES" w:eastAsia="es-ES"/>
    </w:rPr>
  </w:style>
  <w:style w:type="character" w:customStyle="1" w:styleId="Textoindependiente3Car">
    <w:name w:val="Texto independiente 3 Car"/>
    <w:basedOn w:val="Fuentedeprrafopredeter"/>
    <w:link w:val="Textoindependiente3"/>
    <w:uiPriority w:val="99"/>
    <w:locked/>
    <w:rsid w:val="00206D26"/>
    <w:rPr>
      <w:rFonts w:cs="Times New Roman"/>
      <w:sz w:val="16"/>
      <w:szCs w:val="16"/>
      <w:lang w:val="es-ES" w:eastAsia="es-ES"/>
    </w:rPr>
  </w:style>
  <w:style w:type="paragraph" w:styleId="Sinespaciado">
    <w:name w:val="No Spacing"/>
    <w:link w:val="SinespaciadoCar"/>
    <w:uiPriority w:val="1"/>
    <w:qFormat/>
    <w:rsid w:val="00A63C09"/>
    <w:pPr>
      <w:spacing w:after="0" w:line="240" w:lineRule="auto"/>
    </w:pPr>
    <w:rPr>
      <w:rFonts w:ascii="Calibri" w:hAnsi="Calibri" w:cs="Calibri"/>
      <w:lang w:val="es-CO" w:eastAsia="en-US"/>
    </w:rPr>
  </w:style>
  <w:style w:type="paragraph" w:styleId="Textonotapie">
    <w:name w:val="footnote text"/>
    <w:aliases w:val="Ref. de nota al pie1,Texto de nota al pie,Appel note de bas de page,referencia nota al pie,BVI fnr,Footnote symbol,Footnote,Ref. de nota al pie2,Nota de pie,Ref,de nota al pie,Pie de pagina,Ref. ...,Ref1,FC,Footnote Text Char Char Char Ch"/>
    <w:basedOn w:val="Normal"/>
    <w:link w:val="TextonotapieCar"/>
    <w:uiPriority w:val="99"/>
    <w:qFormat/>
    <w:rsid w:val="00DC7EFF"/>
    <w:rPr>
      <w:sz w:val="20"/>
      <w:szCs w:val="20"/>
    </w:rPr>
  </w:style>
  <w:style w:type="character" w:customStyle="1" w:styleId="TextonotapieCar">
    <w:name w:val="Texto nota pie Car"/>
    <w:aliases w:val="Ref. de nota al pie1 Car,Texto de nota al pie Car,Appel note de bas de page Car,referencia nota al pie Car,BVI fnr Car,Footnote symbol Car,Footnote Car,Ref. de nota al pie2 Car,Nota de pie Car,Ref Car,de nota al pie Car,Ref. ... Car"/>
    <w:basedOn w:val="Fuentedeprrafopredeter"/>
    <w:link w:val="Textonotapie"/>
    <w:uiPriority w:val="99"/>
    <w:locked/>
    <w:rsid w:val="00DC7EFF"/>
    <w:rPr>
      <w:rFonts w:ascii="Calibri" w:hAnsi="Calibri" w:cs="Calibri"/>
      <w:lang w:val="es-CO" w:eastAsia="en-US"/>
    </w:rPr>
  </w:style>
  <w:style w:type="paragraph" w:styleId="Prrafodelista">
    <w:name w:val="List Paragraph"/>
    <w:basedOn w:val="Normal"/>
    <w:uiPriority w:val="34"/>
    <w:qFormat/>
    <w:rsid w:val="002D500E"/>
    <w:pPr>
      <w:ind w:left="708"/>
    </w:pPr>
  </w:style>
  <w:style w:type="character" w:styleId="Hipervnculo">
    <w:name w:val="Hyperlink"/>
    <w:basedOn w:val="Fuentedeprrafopredeter"/>
    <w:uiPriority w:val="99"/>
    <w:rsid w:val="00351AA2"/>
    <w:rPr>
      <w:rFonts w:cs="Times New Roman"/>
      <w:color w:val="0000FF"/>
      <w:u w:val="single"/>
    </w:rPr>
  </w:style>
  <w:style w:type="paragraph" w:styleId="Descripcin">
    <w:name w:val="caption"/>
    <w:basedOn w:val="Normal"/>
    <w:next w:val="Normal"/>
    <w:uiPriority w:val="99"/>
    <w:qFormat/>
    <w:locked/>
    <w:rsid w:val="000E31E3"/>
    <w:pPr>
      <w:spacing w:after="0" w:line="240" w:lineRule="auto"/>
      <w:jc w:val="center"/>
    </w:pPr>
    <w:rPr>
      <w:rFonts w:ascii="ShelleyVolante BT" w:hAnsi="ShelleyVolante BT" w:cs="ShelleyVolante BT"/>
      <w:b/>
      <w:bCs/>
      <w:sz w:val="28"/>
      <w:szCs w:val="28"/>
      <w:lang w:val="es-ES" w:eastAsia="es-ES"/>
    </w:rPr>
  </w:style>
  <w:style w:type="character" w:customStyle="1" w:styleId="TextonotapieCarCar">
    <w:name w:val="Texto nota pie Car Car"/>
    <w:aliases w:val="Footnote Text Char Char Char Char Char Car1,Footnote Text Char Char Char Char Car1,Footnote reference Car1,FA Fu Car Car,Texto nota pie Car1,Ref. de nota al pie1 Car1,texto de nota al pie Car1,Footnote Text Char Char Char Car1,C"/>
    <w:basedOn w:val="Fuentedeprrafopredeter"/>
    <w:rsid w:val="00531F4C"/>
    <w:rPr>
      <w:rFonts w:cs="Times New Roman"/>
      <w:lang w:val="es-CO" w:eastAsia="en-US"/>
    </w:rPr>
  </w:style>
  <w:style w:type="paragraph" w:customStyle="1" w:styleId="Car">
    <w:name w:val="Car"/>
    <w:basedOn w:val="Normal"/>
    <w:uiPriority w:val="99"/>
    <w:rsid w:val="00D37481"/>
    <w:pPr>
      <w:spacing w:after="160" w:line="240" w:lineRule="exact"/>
    </w:pPr>
    <w:rPr>
      <w:rFonts w:ascii="Times New Roman" w:hAnsi="Times New Roman" w:cs="Times New Roman"/>
      <w:noProof/>
      <w:color w:val="000000"/>
      <w:sz w:val="20"/>
      <w:szCs w:val="20"/>
      <w:lang w:eastAsia="es-ES"/>
    </w:rPr>
  </w:style>
  <w:style w:type="paragraph" w:styleId="Textodeglobo">
    <w:name w:val="Balloon Text"/>
    <w:basedOn w:val="Normal"/>
    <w:link w:val="TextodegloboCar"/>
    <w:uiPriority w:val="99"/>
    <w:unhideWhenUsed/>
    <w:rsid w:val="00C208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locked/>
    <w:rsid w:val="00C20868"/>
    <w:rPr>
      <w:rFonts w:ascii="Tahoma" w:hAnsi="Tahoma" w:cs="Tahoma"/>
      <w:sz w:val="16"/>
      <w:szCs w:val="16"/>
      <w:lang w:val="x-none" w:eastAsia="en-US"/>
    </w:rPr>
  </w:style>
  <w:style w:type="character" w:styleId="Refdenotaalpie">
    <w:name w:val="footnote reference"/>
    <w:aliases w:val="Footnotes refss,Footnote number,f"/>
    <w:basedOn w:val="Fuentedeprrafopredeter"/>
    <w:uiPriority w:val="99"/>
    <w:unhideWhenUsed/>
    <w:rsid w:val="00743E29"/>
    <w:rPr>
      <w:rFonts w:cs="Times New Roman"/>
      <w:vertAlign w:val="superscript"/>
    </w:rPr>
  </w:style>
  <w:style w:type="character" w:customStyle="1" w:styleId="apple-converted-space">
    <w:name w:val="apple-converted-space"/>
    <w:rsid w:val="00E52CCB"/>
  </w:style>
  <w:style w:type="paragraph" w:styleId="NormalWeb">
    <w:name w:val="Normal (Web)"/>
    <w:basedOn w:val="Normal"/>
    <w:uiPriority w:val="99"/>
    <w:unhideWhenUsed/>
    <w:rsid w:val="00E52CCB"/>
    <w:pPr>
      <w:spacing w:before="100" w:beforeAutospacing="1" w:after="100" w:afterAutospacing="1" w:line="240" w:lineRule="auto"/>
    </w:pPr>
    <w:rPr>
      <w:rFonts w:ascii="Times New Roman" w:hAnsi="Times New Roman" w:cs="Times New Roman"/>
      <w:sz w:val="24"/>
      <w:szCs w:val="24"/>
      <w:lang w:eastAsia="es-CO"/>
    </w:rPr>
  </w:style>
  <w:style w:type="paragraph" w:customStyle="1" w:styleId="Prrafodelista1">
    <w:name w:val="Párrafo de lista1"/>
    <w:basedOn w:val="Normal"/>
    <w:rsid w:val="00E52CCB"/>
    <w:pPr>
      <w:spacing w:after="160" w:line="259" w:lineRule="auto"/>
      <w:ind w:left="720"/>
      <w:contextualSpacing/>
    </w:pPr>
    <w:rPr>
      <w:rFonts w:cs="Times New Roman"/>
      <w:lang w:val="es-ES"/>
    </w:rPr>
  </w:style>
  <w:style w:type="paragraph" w:customStyle="1" w:styleId="Sinespaciado1">
    <w:name w:val="Sin espaciado1"/>
    <w:rsid w:val="00E52CCB"/>
    <w:pPr>
      <w:spacing w:after="0" w:line="240" w:lineRule="auto"/>
    </w:pPr>
    <w:rPr>
      <w:rFonts w:ascii="Calibri" w:hAnsi="Calibri" w:cs="Calibri"/>
      <w:lang w:val="es-CO" w:eastAsia="en-US"/>
    </w:rPr>
  </w:style>
  <w:style w:type="character" w:customStyle="1" w:styleId="iaj">
    <w:name w:val="i_aj"/>
    <w:rsid w:val="00E52CCB"/>
  </w:style>
  <w:style w:type="character" w:customStyle="1" w:styleId="baj">
    <w:name w:val="b_aj"/>
    <w:rsid w:val="00E52CCB"/>
  </w:style>
  <w:style w:type="table" w:styleId="Tablaconcuadrcula">
    <w:name w:val="Table Grid"/>
    <w:basedOn w:val="Tablanormal"/>
    <w:uiPriority w:val="59"/>
    <w:locked/>
    <w:rsid w:val="00E52CCB"/>
    <w:pPr>
      <w:spacing w:after="0" w:line="240" w:lineRule="auto"/>
    </w:pPr>
    <w:rPr>
      <w:rFonts w:ascii="Calibri" w:hAnsi="Calibri"/>
      <w:lang w:val="es-CO"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uerpodeltexto">
    <w:name w:val="Cuerpo del texto"/>
    <w:rsid w:val="00E52CCB"/>
    <w:rPr>
      <w:rFonts w:ascii="Microsoft Sans Serif" w:hAnsi="Microsoft Sans Serif"/>
      <w:color w:val="000000"/>
      <w:spacing w:val="0"/>
      <w:w w:val="100"/>
      <w:position w:val="0"/>
      <w:sz w:val="24"/>
      <w:u w:val="single"/>
      <w:lang w:val="es-ES" w:eastAsia="x-none"/>
    </w:rPr>
  </w:style>
  <w:style w:type="paragraph" w:customStyle="1" w:styleId="centrado">
    <w:name w:val="centrado"/>
    <w:basedOn w:val="Normal"/>
    <w:rsid w:val="00E52CCB"/>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margenizq6punto0">
    <w:name w:val="margen_izq_6punto0"/>
    <w:basedOn w:val="Normal"/>
    <w:rsid w:val="00E52CCB"/>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margenizq1punto0">
    <w:name w:val="margen_izq_1punto0"/>
    <w:basedOn w:val="Normal"/>
    <w:rsid w:val="00E52CCB"/>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indentfl1punto5">
    <w:name w:val="indent_fl_1punto5"/>
    <w:basedOn w:val="Normal"/>
    <w:rsid w:val="00E52CCB"/>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margenizq1punto0margender0punto5">
    <w:name w:val="margen_izq_1punto0_margen_der_0punto5"/>
    <w:basedOn w:val="Normal"/>
    <w:rsid w:val="00E52CCB"/>
    <w:pPr>
      <w:spacing w:before="100" w:beforeAutospacing="1" w:after="100" w:afterAutospacing="1" w:line="240" w:lineRule="auto"/>
    </w:pPr>
    <w:rPr>
      <w:rFonts w:ascii="Times New Roman" w:hAnsi="Times New Roman" w:cs="Times New Roman"/>
      <w:sz w:val="24"/>
      <w:szCs w:val="24"/>
      <w:lang w:val="es-ES" w:eastAsia="es-ES"/>
    </w:rPr>
  </w:style>
  <w:style w:type="paragraph" w:styleId="Puesto">
    <w:name w:val="Title"/>
    <w:basedOn w:val="Normal"/>
    <w:link w:val="PuestoCar"/>
    <w:uiPriority w:val="10"/>
    <w:qFormat/>
    <w:locked/>
    <w:rsid w:val="00E52CCB"/>
    <w:pPr>
      <w:spacing w:after="0" w:line="360" w:lineRule="auto"/>
      <w:jc w:val="center"/>
    </w:pPr>
    <w:rPr>
      <w:rFonts w:ascii="Arial" w:hAnsi="Arial" w:cs="Times New Roman"/>
      <w:b/>
      <w:sz w:val="28"/>
      <w:szCs w:val="20"/>
      <w:lang w:val="es-ES" w:eastAsia="es-ES"/>
    </w:rPr>
  </w:style>
  <w:style w:type="character" w:customStyle="1" w:styleId="PuestoCar">
    <w:name w:val="Puesto Car"/>
    <w:basedOn w:val="Fuentedeprrafopredeter"/>
    <w:link w:val="Puesto"/>
    <w:uiPriority w:val="10"/>
    <w:locked/>
    <w:rsid w:val="00E52CCB"/>
    <w:rPr>
      <w:rFonts w:ascii="Arial" w:hAnsi="Arial" w:cs="Times New Roman"/>
      <w:b/>
      <w:sz w:val="20"/>
      <w:szCs w:val="20"/>
    </w:rPr>
  </w:style>
  <w:style w:type="paragraph" w:customStyle="1" w:styleId="texto">
    <w:name w:val="texto"/>
    <w:basedOn w:val="Normal"/>
    <w:rsid w:val="00E52CCB"/>
    <w:pPr>
      <w:spacing w:before="100" w:beforeAutospacing="1" w:after="100" w:afterAutospacing="1" w:line="240" w:lineRule="auto"/>
    </w:pPr>
    <w:rPr>
      <w:rFonts w:ascii="Verdana" w:hAnsi="Verdana" w:cs="Times New Roman"/>
      <w:color w:val="000000"/>
      <w:sz w:val="17"/>
      <w:szCs w:val="17"/>
      <w:lang w:val="es-ES" w:eastAsia="es-ES"/>
    </w:rPr>
  </w:style>
  <w:style w:type="character" w:styleId="Textoennegrita">
    <w:name w:val="Strong"/>
    <w:basedOn w:val="Fuentedeprrafopredeter"/>
    <w:uiPriority w:val="22"/>
    <w:qFormat/>
    <w:locked/>
    <w:rsid w:val="00E52CCB"/>
    <w:rPr>
      <w:rFonts w:cs="Times New Roman"/>
      <w:b/>
    </w:rPr>
  </w:style>
  <w:style w:type="character" w:customStyle="1" w:styleId="antetitulo1">
    <w:name w:val="antetitulo1"/>
    <w:rsid w:val="00E52CCB"/>
    <w:rPr>
      <w:rFonts w:ascii="Verdana" w:hAnsi="Verdana"/>
      <w:color w:val="CC0000"/>
      <w:sz w:val="15"/>
      <w:u w:val="none"/>
      <w:effect w:val="none"/>
    </w:rPr>
  </w:style>
  <w:style w:type="character" w:customStyle="1" w:styleId="Cuerpodeltexto0">
    <w:name w:val="Cuerpo del texto_"/>
    <w:rsid w:val="00E52CCB"/>
    <w:rPr>
      <w:rFonts w:ascii="Arial" w:hAnsi="Arial"/>
      <w:spacing w:val="-10"/>
      <w:shd w:val="clear" w:color="auto" w:fill="FFFFFF"/>
    </w:rPr>
  </w:style>
  <w:style w:type="character" w:customStyle="1" w:styleId="Ttulo20">
    <w:name w:val="Título #2_"/>
    <w:link w:val="Ttulo21"/>
    <w:locked/>
    <w:rsid w:val="00E52CCB"/>
    <w:rPr>
      <w:rFonts w:ascii="Arial" w:hAnsi="Arial"/>
      <w:b/>
      <w:spacing w:val="-10"/>
      <w:shd w:val="clear" w:color="auto" w:fill="FFFFFF"/>
    </w:rPr>
  </w:style>
  <w:style w:type="paragraph" w:customStyle="1" w:styleId="Ttulo21">
    <w:name w:val="Título #2"/>
    <w:basedOn w:val="Normal"/>
    <w:link w:val="Ttulo20"/>
    <w:rsid w:val="00E52CCB"/>
    <w:pPr>
      <w:widowControl w:val="0"/>
      <w:shd w:val="clear" w:color="auto" w:fill="FFFFFF"/>
      <w:spacing w:before="360" w:after="600" w:line="240" w:lineRule="atLeast"/>
      <w:jc w:val="both"/>
      <w:outlineLvl w:val="1"/>
    </w:pPr>
    <w:rPr>
      <w:rFonts w:ascii="Arial" w:hAnsi="Arial" w:cs="Arial"/>
      <w:b/>
      <w:bCs/>
      <w:spacing w:val="-10"/>
      <w:lang w:val="es-ES" w:eastAsia="es-ES"/>
    </w:rPr>
  </w:style>
  <w:style w:type="character" w:customStyle="1" w:styleId="Ttulo30">
    <w:name w:val="Título #3_"/>
    <w:link w:val="Ttulo31"/>
    <w:locked/>
    <w:rsid w:val="00E52CCB"/>
    <w:rPr>
      <w:rFonts w:ascii="Arial" w:hAnsi="Arial"/>
      <w:b/>
      <w:spacing w:val="-10"/>
      <w:shd w:val="clear" w:color="auto" w:fill="FFFFFF"/>
    </w:rPr>
  </w:style>
  <w:style w:type="character" w:customStyle="1" w:styleId="Cuerpodeltexto3">
    <w:name w:val="Cuerpo del texto (3)_"/>
    <w:link w:val="Cuerpodeltexto30"/>
    <w:locked/>
    <w:rsid w:val="00E52CCB"/>
    <w:rPr>
      <w:rFonts w:ascii="Arial" w:hAnsi="Arial"/>
      <w:spacing w:val="-10"/>
      <w:shd w:val="clear" w:color="auto" w:fill="FFFFFF"/>
    </w:rPr>
  </w:style>
  <w:style w:type="paragraph" w:customStyle="1" w:styleId="Ttulo31">
    <w:name w:val="Título #3"/>
    <w:basedOn w:val="Normal"/>
    <w:link w:val="Ttulo30"/>
    <w:rsid w:val="00E52CCB"/>
    <w:pPr>
      <w:widowControl w:val="0"/>
      <w:shd w:val="clear" w:color="auto" w:fill="FFFFFF"/>
      <w:spacing w:before="360" w:after="540" w:line="240" w:lineRule="atLeast"/>
      <w:jc w:val="both"/>
      <w:outlineLvl w:val="2"/>
    </w:pPr>
    <w:rPr>
      <w:rFonts w:ascii="Arial" w:hAnsi="Arial" w:cs="Arial"/>
      <w:b/>
      <w:bCs/>
      <w:spacing w:val="-10"/>
      <w:lang w:val="es-ES" w:eastAsia="es-ES"/>
    </w:rPr>
  </w:style>
  <w:style w:type="paragraph" w:customStyle="1" w:styleId="Cuerpodeltexto30">
    <w:name w:val="Cuerpo del texto (3)"/>
    <w:basedOn w:val="Normal"/>
    <w:link w:val="Cuerpodeltexto3"/>
    <w:rsid w:val="00E52CCB"/>
    <w:pPr>
      <w:widowControl w:val="0"/>
      <w:shd w:val="clear" w:color="auto" w:fill="FFFFFF"/>
      <w:spacing w:before="360" w:after="0" w:line="418" w:lineRule="exact"/>
      <w:jc w:val="both"/>
    </w:pPr>
    <w:rPr>
      <w:rFonts w:ascii="Arial" w:hAnsi="Arial" w:cs="Arial"/>
      <w:spacing w:val="-10"/>
      <w:lang w:val="es-ES" w:eastAsia="es-ES"/>
    </w:rPr>
  </w:style>
  <w:style w:type="character" w:customStyle="1" w:styleId="Cuerpodeltexto4Sinnegrita">
    <w:name w:val="Cuerpo del texto (4) + Sin negrita"/>
    <w:aliases w:val="Sin cursiva,Espaciado 0 pto,Cuerpo del texto + Negrita,Cursiva,Cuerpo del texto + 11,5 pto,Negrita,Cuerpo del texto (11) + 13 pto,Cuerpo del texto (11) + 18 pto,Espaciado 3 pto,Cuerpo del texto + 9 pto,Versales"/>
    <w:rsid w:val="00E52CCB"/>
    <w:rPr>
      <w:rFonts w:ascii="Arial" w:hAnsi="Arial"/>
      <w:b/>
      <w:i/>
      <w:color w:val="000000"/>
      <w:spacing w:val="-10"/>
      <w:w w:val="100"/>
      <w:position w:val="0"/>
      <w:sz w:val="24"/>
      <w:u w:val="none"/>
      <w:lang w:val="es-ES" w:eastAsia="x-none"/>
    </w:rPr>
  </w:style>
  <w:style w:type="character" w:customStyle="1" w:styleId="Cuerpodeltexto4">
    <w:name w:val="Cuerpo del texto (4)_"/>
    <w:link w:val="Cuerpodeltexto40"/>
    <w:locked/>
    <w:rsid w:val="00E52CCB"/>
    <w:rPr>
      <w:rFonts w:ascii="Arial" w:hAnsi="Arial"/>
      <w:b/>
      <w:i/>
      <w:shd w:val="clear" w:color="auto" w:fill="FFFFFF"/>
    </w:rPr>
  </w:style>
  <w:style w:type="character" w:customStyle="1" w:styleId="Cuerpodeltexto5">
    <w:name w:val="Cuerpo del texto (5)_"/>
    <w:link w:val="Cuerpodeltexto50"/>
    <w:locked/>
    <w:rsid w:val="00E52CCB"/>
    <w:rPr>
      <w:b/>
      <w:i/>
      <w:sz w:val="19"/>
      <w:shd w:val="clear" w:color="auto" w:fill="FFFFFF"/>
    </w:rPr>
  </w:style>
  <w:style w:type="paragraph" w:customStyle="1" w:styleId="Cuerpodeltexto40">
    <w:name w:val="Cuerpo del texto (4)"/>
    <w:basedOn w:val="Normal"/>
    <w:link w:val="Cuerpodeltexto4"/>
    <w:rsid w:val="00E52CCB"/>
    <w:pPr>
      <w:widowControl w:val="0"/>
      <w:shd w:val="clear" w:color="auto" w:fill="FFFFFF"/>
      <w:spacing w:before="360" w:after="360" w:line="382" w:lineRule="exact"/>
      <w:jc w:val="both"/>
    </w:pPr>
    <w:rPr>
      <w:rFonts w:ascii="Arial" w:hAnsi="Arial" w:cs="Arial"/>
      <w:b/>
      <w:bCs/>
      <w:i/>
      <w:iCs/>
      <w:lang w:val="es-ES" w:eastAsia="es-ES"/>
    </w:rPr>
  </w:style>
  <w:style w:type="paragraph" w:customStyle="1" w:styleId="Cuerpodeltexto50">
    <w:name w:val="Cuerpo del texto (5)"/>
    <w:basedOn w:val="Normal"/>
    <w:link w:val="Cuerpodeltexto5"/>
    <w:rsid w:val="00E52CCB"/>
    <w:pPr>
      <w:widowControl w:val="0"/>
      <w:shd w:val="clear" w:color="auto" w:fill="FFFFFF"/>
      <w:spacing w:after="180" w:line="240" w:lineRule="atLeast"/>
      <w:jc w:val="both"/>
    </w:pPr>
    <w:rPr>
      <w:rFonts w:ascii="Times New Roman" w:hAnsi="Times New Roman" w:cs="Times New Roman"/>
      <w:b/>
      <w:bCs/>
      <w:i/>
      <w:iCs/>
      <w:sz w:val="19"/>
      <w:szCs w:val="19"/>
      <w:lang w:val="es-ES" w:eastAsia="es-ES"/>
    </w:rPr>
  </w:style>
  <w:style w:type="character" w:customStyle="1" w:styleId="Cuerpodeltexto6">
    <w:name w:val="Cuerpo del texto (6)_"/>
    <w:link w:val="Cuerpodeltexto60"/>
    <w:locked/>
    <w:rsid w:val="00E52CCB"/>
    <w:rPr>
      <w:rFonts w:ascii="Arial" w:hAnsi="Arial"/>
      <w:b/>
      <w:spacing w:val="-10"/>
      <w:shd w:val="clear" w:color="auto" w:fill="FFFFFF"/>
    </w:rPr>
  </w:style>
  <w:style w:type="paragraph" w:customStyle="1" w:styleId="Cuerpodeltexto60">
    <w:name w:val="Cuerpo del texto (6)"/>
    <w:basedOn w:val="Normal"/>
    <w:link w:val="Cuerpodeltexto6"/>
    <w:rsid w:val="00E52CCB"/>
    <w:pPr>
      <w:widowControl w:val="0"/>
      <w:shd w:val="clear" w:color="auto" w:fill="FFFFFF"/>
      <w:spacing w:before="540" w:after="540" w:line="240" w:lineRule="atLeast"/>
      <w:jc w:val="both"/>
    </w:pPr>
    <w:rPr>
      <w:rFonts w:ascii="Arial" w:hAnsi="Arial" w:cs="Arial"/>
      <w:b/>
      <w:bCs/>
      <w:spacing w:val="-10"/>
      <w:lang w:val="es-ES" w:eastAsia="es-ES"/>
    </w:rPr>
  </w:style>
  <w:style w:type="character" w:customStyle="1" w:styleId="Cuerpodeltexto7">
    <w:name w:val="Cuerpo del texto (7)_"/>
    <w:link w:val="Cuerpodeltexto70"/>
    <w:locked/>
    <w:rsid w:val="00E52CCB"/>
    <w:rPr>
      <w:rFonts w:ascii="Arial" w:hAnsi="Arial"/>
      <w:b/>
      <w:spacing w:val="-10"/>
      <w:shd w:val="clear" w:color="auto" w:fill="FFFFFF"/>
    </w:rPr>
  </w:style>
  <w:style w:type="paragraph" w:customStyle="1" w:styleId="Cuerpodeltexto70">
    <w:name w:val="Cuerpo del texto (7)"/>
    <w:basedOn w:val="Normal"/>
    <w:link w:val="Cuerpodeltexto7"/>
    <w:rsid w:val="00E52CCB"/>
    <w:pPr>
      <w:widowControl w:val="0"/>
      <w:shd w:val="clear" w:color="auto" w:fill="FFFFFF"/>
      <w:spacing w:before="300" w:after="300" w:line="252" w:lineRule="exact"/>
      <w:jc w:val="both"/>
    </w:pPr>
    <w:rPr>
      <w:rFonts w:ascii="Arial" w:hAnsi="Arial" w:cs="Arial"/>
      <w:b/>
      <w:bCs/>
      <w:spacing w:val="-10"/>
      <w:lang w:val="es-ES" w:eastAsia="es-ES"/>
    </w:rPr>
  </w:style>
  <w:style w:type="character" w:customStyle="1" w:styleId="Cuerpodeltexto9">
    <w:name w:val="Cuerpo del texto (9)_"/>
    <w:link w:val="Cuerpodeltexto90"/>
    <w:locked/>
    <w:rsid w:val="00E52CCB"/>
    <w:rPr>
      <w:rFonts w:ascii="Arial" w:hAnsi="Arial"/>
      <w:b/>
      <w:sz w:val="26"/>
      <w:shd w:val="clear" w:color="auto" w:fill="FFFFFF"/>
    </w:rPr>
  </w:style>
  <w:style w:type="character" w:customStyle="1" w:styleId="Cuerpodeltexto914pto">
    <w:name w:val="Cuerpo del texto (9) + 14 pto"/>
    <w:rsid w:val="00E52CCB"/>
    <w:rPr>
      <w:rFonts w:ascii="Arial" w:hAnsi="Arial"/>
      <w:b/>
      <w:color w:val="000000"/>
      <w:spacing w:val="0"/>
      <w:w w:val="100"/>
      <w:position w:val="0"/>
      <w:sz w:val="28"/>
      <w:u w:val="none"/>
      <w:lang w:val="es-ES" w:eastAsia="x-none"/>
    </w:rPr>
  </w:style>
  <w:style w:type="paragraph" w:customStyle="1" w:styleId="Cuerpodeltexto90">
    <w:name w:val="Cuerpo del texto (9)"/>
    <w:basedOn w:val="Normal"/>
    <w:link w:val="Cuerpodeltexto9"/>
    <w:rsid w:val="00E52CCB"/>
    <w:pPr>
      <w:widowControl w:val="0"/>
      <w:shd w:val="clear" w:color="auto" w:fill="FFFFFF"/>
      <w:spacing w:before="420" w:after="0" w:line="482" w:lineRule="exact"/>
    </w:pPr>
    <w:rPr>
      <w:rFonts w:ascii="Arial" w:hAnsi="Arial" w:cs="Arial"/>
      <w:b/>
      <w:bCs/>
      <w:sz w:val="26"/>
      <w:szCs w:val="26"/>
      <w:lang w:val="es-ES" w:eastAsia="es-ES"/>
    </w:rPr>
  </w:style>
  <w:style w:type="character" w:customStyle="1" w:styleId="Cuerpodeltexto11">
    <w:name w:val="Cuerpo del texto (11)_"/>
    <w:link w:val="Cuerpodeltexto110"/>
    <w:locked/>
    <w:rsid w:val="00E52CCB"/>
    <w:rPr>
      <w:rFonts w:ascii="Arial" w:hAnsi="Arial"/>
      <w:i/>
      <w:sz w:val="28"/>
      <w:shd w:val="clear" w:color="auto" w:fill="FFFFFF"/>
    </w:rPr>
  </w:style>
  <w:style w:type="paragraph" w:customStyle="1" w:styleId="Cuerpodeltexto110">
    <w:name w:val="Cuerpo del texto (11)"/>
    <w:basedOn w:val="Normal"/>
    <w:link w:val="Cuerpodeltexto11"/>
    <w:rsid w:val="00E52CCB"/>
    <w:pPr>
      <w:widowControl w:val="0"/>
      <w:shd w:val="clear" w:color="auto" w:fill="FFFFFF"/>
      <w:spacing w:before="420" w:after="0" w:line="482" w:lineRule="exact"/>
      <w:jc w:val="both"/>
    </w:pPr>
    <w:rPr>
      <w:rFonts w:ascii="Arial" w:hAnsi="Arial" w:cs="Arial"/>
      <w:i/>
      <w:iCs/>
      <w:sz w:val="28"/>
      <w:szCs w:val="28"/>
      <w:lang w:val="es-ES" w:eastAsia="es-ES"/>
    </w:rPr>
  </w:style>
  <w:style w:type="character" w:customStyle="1" w:styleId="Cuerpodeltexto12">
    <w:name w:val="Cuerpo del texto (12)_"/>
    <w:link w:val="Cuerpodeltexto120"/>
    <w:locked/>
    <w:rsid w:val="00E52CCB"/>
    <w:rPr>
      <w:rFonts w:ascii="Arial" w:hAnsi="Arial"/>
      <w:b/>
      <w:spacing w:val="-10"/>
      <w:sz w:val="26"/>
      <w:shd w:val="clear" w:color="auto" w:fill="FFFFFF"/>
    </w:rPr>
  </w:style>
  <w:style w:type="character" w:customStyle="1" w:styleId="Cuerpodeltexto12Cursiva">
    <w:name w:val="Cuerpo del texto (12) + Cursiva"/>
    <w:rsid w:val="00E52CCB"/>
    <w:rPr>
      <w:rFonts w:ascii="Arial" w:hAnsi="Arial"/>
      <w:b/>
      <w:i/>
      <w:color w:val="000000"/>
      <w:spacing w:val="-10"/>
      <w:w w:val="100"/>
      <w:position w:val="0"/>
      <w:sz w:val="26"/>
      <w:u w:val="none"/>
      <w:lang w:val="es-ES" w:eastAsia="x-none"/>
    </w:rPr>
  </w:style>
  <w:style w:type="character" w:customStyle="1" w:styleId="Cuerpodeltexto1212pto">
    <w:name w:val="Cuerpo del texto (12) + 12 pto"/>
    <w:aliases w:val="Sin negrita"/>
    <w:rsid w:val="00E52CCB"/>
    <w:rPr>
      <w:rFonts w:ascii="Arial" w:hAnsi="Arial"/>
      <w:b/>
      <w:color w:val="000000"/>
      <w:spacing w:val="-10"/>
      <w:w w:val="100"/>
      <w:position w:val="0"/>
      <w:sz w:val="24"/>
      <w:u w:val="none"/>
      <w:lang w:val="es-ES" w:eastAsia="x-none"/>
    </w:rPr>
  </w:style>
  <w:style w:type="paragraph" w:customStyle="1" w:styleId="Cuerpodeltexto120">
    <w:name w:val="Cuerpo del texto (12)"/>
    <w:basedOn w:val="Normal"/>
    <w:link w:val="Cuerpodeltexto12"/>
    <w:rsid w:val="00E52CCB"/>
    <w:pPr>
      <w:widowControl w:val="0"/>
      <w:shd w:val="clear" w:color="auto" w:fill="FFFFFF"/>
      <w:spacing w:after="420" w:line="482" w:lineRule="exact"/>
      <w:jc w:val="both"/>
    </w:pPr>
    <w:rPr>
      <w:rFonts w:ascii="Arial" w:hAnsi="Arial" w:cs="Arial"/>
      <w:b/>
      <w:bCs/>
      <w:spacing w:val="-10"/>
      <w:sz w:val="26"/>
      <w:szCs w:val="26"/>
      <w:lang w:val="es-ES" w:eastAsia="es-ES"/>
    </w:rPr>
  </w:style>
  <w:style w:type="paragraph" w:customStyle="1" w:styleId="Profesin">
    <w:name w:val="ProfesiÛn"/>
    <w:basedOn w:val="Normal"/>
    <w:rsid w:val="00E52CCB"/>
    <w:pPr>
      <w:tabs>
        <w:tab w:val="left" w:pos="1134"/>
      </w:tabs>
      <w:spacing w:after="0" w:line="360" w:lineRule="atLeast"/>
      <w:jc w:val="center"/>
    </w:pPr>
    <w:rPr>
      <w:rFonts w:ascii="Arial" w:hAnsi="Arial" w:cs="Times New Roman"/>
      <w:b/>
      <w:sz w:val="32"/>
      <w:szCs w:val="20"/>
      <w:lang w:eastAsia="es-ES"/>
    </w:rPr>
  </w:style>
  <w:style w:type="paragraph" w:styleId="Sangradetextonormal">
    <w:name w:val="Body Text Indent"/>
    <w:basedOn w:val="Normal"/>
    <w:link w:val="SangradetextonormalCar"/>
    <w:uiPriority w:val="99"/>
    <w:unhideWhenUsed/>
    <w:rsid w:val="00E52CCB"/>
    <w:pPr>
      <w:spacing w:after="120"/>
      <w:ind w:left="283"/>
    </w:pPr>
  </w:style>
  <w:style w:type="character" w:customStyle="1" w:styleId="SangradetextonormalCar">
    <w:name w:val="Sangría de texto normal Car"/>
    <w:basedOn w:val="Fuentedeprrafopredeter"/>
    <w:link w:val="Sangradetextonormal"/>
    <w:uiPriority w:val="99"/>
    <w:locked/>
    <w:rsid w:val="00E52CCB"/>
    <w:rPr>
      <w:rFonts w:ascii="Calibri" w:hAnsi="Calibri" w:cs="Calibri"/>
      <w:lang w:val="es-CO" w:eastAsia="en-US"/>
    </w:rPr>
  </w:style>
  <w:style w:type="paragraph" w:styleId="Sangra3detindependiente">
    <w:name w:val="Body Text Indent 3"/>
    <w:basedOn w:val="Normal"/>
    <w:link w:val="Sangra3detindependienteCar"/>
    <w:uiPriority w:val="99"/>
    <w:unhideWhenUsed/>
    <w:rsid w:val="00E52CCB"/>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locked/>
    <w:rsid w:val="00E52CCB"/>
    <w:rPr>
      <w:rFonts w:ascii="Calibri" w:hAnsi="Calibri" w:cs="Calibri"/>
      <w:sz w:val="16"/>
      <w:szCs w:val="16"/>
      <w:lang w:val="es-CO" w:eastAsia="en-US"/>
    </w:rPr>
  </w:style>
  <w:style w:type="paragraph" w:customStyle="1" w:styleId="1">
    <w:name w:val="1"/>
    <w:basedOn w:val="Normal"/>
    <w:next w:val="Normal"/>
    <w:link w:val="TtuloCar"/>
    <w:qFormat/>
    <w:rsid w:val="00E52CCB"/>
    <w:pPr>
      <w:spacing w:after="0" w:line="240" w:lineRule="auto"/>
      <w:jc w:val="both"/>
    </w:pPr>
    <w:rPr>
      <w:rFonts w:ascii="Arial" w:hAnsi="Arial" w:cs="Times New Roman"/>
      <w:b/>
      <w:sz w:val="32"/>
      <w:szCs w:val="24"/>
      <w:lang w:val="es-ES" w:eastAsia="es-ES"/>
    </w:rPr>
  </w:style>
  <w:style w:type="character" w:customStyle="1" w:styleId="TtuloCar">
    <w:name w:val="Título Car"/>
    <w:link w:val="1"/>
    <w:locked/>
    <w:rsid w:val="00E52CCB"/>
    <w:rPr>
      <w:rFonts w:ascii="Arial" w:hAnsi="Arial"/>
      <w:b/>
      <w:sz w:val="24"/>
    </w:rPr>
  </w:style>
  <w:style w:type="paragraph" w:customStyle="1" w:styleId="Textosinformato1">
    <w:name w:val="Texto sin formato1"/>
    <w:basedOn w:val="Normal"/>
    <w:rsid w:val="00E52CCB"/>
    <w:pPr>
      <w:spacing w:after="0" w:line="240" w:lineRule="auto"/>
    </w:pPr>
    <w:rPr>
      <w:rFonts w:ascii="Courier New" w:hAnsi="Courier New" w:cs="Times New Roman"/>
      <w:sz w:val="20"/>
      <w:szCs w:val="20"/>
      <w:lang w:val="es-ES" w:eastAsia="es-ES"/>
    </w:rPr>
  </w:style>
  <w:style w:type="character" w:customStyle="1" w:styleId="Cuerpodeltexto14">
    <w:name w:val="Cuerpo del texto (14)_"/>
    <w:link w:val="Cuerpodeltexto140"/>
    <w:locked/>
    <w:rsid w:val="00E52CCB"/>
    <w:rPr>
      <w:i/>
      <w:sz w:val="21"/>
      <w:shd w:val="clear" w:color="auto" w:fill="FFFFFF"/>
    </w:rPr>
  </w:style>
  <w:style w:type="character" w:customStyle="1" w:styleId="Cuerpodeltexto14Sincursiva">
    <w:name w:val="Cuerpo del texto (14) + Sin cursiva"/>
    <w:rsid w:val="00E52CCB"/>
    <w:rPr>
      <w:rFonts w:ascii="Times New Roman" w:hAnsi="Times New Roman"/>
      <w:i/>
      <w:color w:val="000000"/>
      <w:spacing w:val="0"/>
      <w:w w:val="100"/>
      <w:position w:val="0"/>
      <w:sz w:val="21"/>
      <w:u w:val="none"/>
      <w:lang w:val="es-ES" w:eastAsia="x-none"/>
    </w:rPr>
  </w:style>
  <w:style w:type="paragraph" w:customStyle="1" w:styleId="Cuerpodeltexto140">
    <w:name w:val="Cuerpo del texto (14)"/>
    <w:basedOn w:val="Normal"/>
    <w:link w:val="Cuerpodeltexto14"/>
    <w:rsid w:val="00E52CCB"/>
    <w:pPr>
      <w:widowControl w:val="0"/>
      <w:shd w:val="clear" w:color="auto" w:fill="FFFFFF"/>
      <w:spacing w:before="540" w:after="360" w:line="382" w:lineRule="exact"/>
      <w:jc w:val="both"/>
    </w:pPr>
    <w:rPr>
      <w:rFonts w:ascii="Times New Roman" w:hAnsi="Times New Roman" w:cs="Times New Roman"/>
      <w:i/>
      <w:iCs/>
      <w:sz w:val="21"/>
      <w:szCs w:val="21"/>
      <w:lang w:val="es-ES" w:eastAsia="es-ES"/>
    </w:rPr>
  </w:style>
  <w:style w:type="character" w:customStyle="1" w:styleId="Ttulo2Espaciado1pto">
    <w:name w:val="Título #2 + Espaciado 1 pto"/>
    <w:rsid w:val="00E52CCB"/>
    <w:rPr>
      <w:rFonts w:ascii="Trebuchet MS" w:hAnsi="Trebuchet MS"/>
      <w:b/>
      <w:color w:val="000000"/>
      <w:spacing w:val="20"/>
      <w:w w:val="100"/>
      <w:position w:val="0"/>
      <w:sz w:val="14"/>
      <w:u w:val="none"/>
      <w:lang w:val="es-ES" w:eastAsia="x-none"/>
    </w:rPr>
  </w:style>
  <w:style w:type="character" w:customStyle="1" w:styleId="Cuerpodeltexto17">
    <w:name w:val="Cuerpo del texto (17)_"/>
    <w:link w:val="Cuerpodeltexto170"/>
    <w:locked/>
    <w:rsid w:val="00E52CCB"/>
    <w:rPr>
      <w:sz w:val="26"/>
      <w:shd w:val="clear" w:color="auto" w:fill="FFFFFF"/>
    </w:rPr>
  </w:style>
  <w:style w:type="paragraph" w:customStyle="1" w:styleId="Cuerpodeltexto170">
    <w:name w:val="Cuerpo del texto (17)"/>
    <w:basedOn w:val="Normal"/>
    <w:link w:val="Cuerpodeltexto17"/>
    <w:rsid w:val="00E52CCB"/>
    <w:pPr>
      <w:widowControl w:val="0"/>
      <w:shd w:val="clear" w:color="auto" w:fill="FFFFFF"/>
      <w:spacing w:after="1440" w:line="240" w:lineRule="atLeast"/>
    </w:pPr>
    <w:rPr>
      <w:rFonts w:ascii="Times New Roman" w:hAnsi="Times New Roman" w:cs="Times New Roman"/>
      <w:sz w:val="26"/>
      <w:szCs w:val="26"/>
      <w:lang w:val="es-ES" w:eastAsia="es-ES"/>
    </w:rPr>
  </w:style>
  <w:style w:type="character" w:customStyle="1" w:styleId="Cuerpodeltexto16">
    <w:name w:val="Cuerpo del texto (16)_"/>
    <w:link w:val="Cuerpodeltexto160"/>
    <w:locked/>
    <w:rsid w:val="00E52CCB"/>
    <w:rPr>
      <w:sz w:val="20"/>
      <w:shd w:val="clear" w:color="auto" w:fill="FFFFFF"/>
    </w:rPr>
  </w:style>
  <w:style w:type="paragraph" w:customStyle="1" w:styleId="Cuerpodeltexto160">
    <w:name w:val="Cuerpo del texto (16)"/>
    <w:basedOn w:val="Normal"/>
    <w:link w:val="Cuerpodeltexto16"/>
    <w:rsid w:val="00E52CCB"/>
    <w:pPr>
      <w:widowControl w:val="0"/>
      <w:shd w:val="clear" w:color="auto" w:fill="FFFFFF"/>
      <w:spacing w:before="180" w:after="0" w:line="240" w:lineRule="atLeast"/>
      <w:jc w:val="both"/>
    </w:pPr>
    <w:rPr>
      <w:rFonts w:ascii="Times New Roman" w:hAnsi="Times New Roman" w:cs="Times New Roman"/>
      <w:sz w:val="20"/>
      <w:szCs w:val="20"/>
      <w:lang w:val="es-ES" w:eastAsia="es-ES"/>
    </w:rPr>
  </w:style>
  <w:style w:type="paragraph" w:styleId="Textosinformato">
    <w:name w:val="Plain Text"/>
    <w:basedOn w:val="Normal"/>
    <w:link w:val="TextosinformatoCar"/>
    <w:uiPriority w:val="99"/>
    <w:rsid w:val="00E52CCB"/>
    <w:pPr>
      <w:spacing w:after="0" w:line="240" w:lineRule="auto"/>
    </w:pPr>
    <w:rPr>
      <w:rFonts w:ascii="Courier New" w:hAnsi="Courier New" w:cs="Courier New"/>
      <w:sz w:val="20"/>
      <w:szCs w:val="20"/>
      <w:lang w:eastAsia="es-ES"/>
    </w:rPr>
  </w:style>
  <w:style w:type="character" w:customStyle="1" w:styleId="TextosinformatoCar">
    <w:name w:val="Texto sin formato Car"/>
    <w:basedOn w:val="Fuentedeprrafopredeter"/>
    <w:link w:val="Textosinformato"/>
    <w:uiPriority w:val="99"/>
    <w:locked/>
    <w:rsid w:val="00E52CCB"/>
    <w:rPr>
      <w:rFonts w:ascii="Courier New" w:hAnsi="Courier New" w:cs="Courier New"/>
      <w:sz w:val="20"/>
      <w:szCs w:val="20"/>
      <w:lang w:val="es-CO" w:eastAsia="x-none"/>
    </w:rPr>
  </w:style>
  <w:style w:type="character" w:customStyle="1" w:styleId="CuerpodeltextoVersales">
    <w:name w:val="Cuerpo del texto + Versales"/>
    <w:rsid w:val="00E52CCB"/>
    <w:rPr>
      <w:rFonts w:ascii="Arial" w:hAnsi="Arial"/>
      <w:smallCaps/>
      <w:color w:val="000000"/>
      <w:spacing w:val="0"/>
      <w:w w:val="100"/>
      <w:position w:val="0"/>
      <w:sz w:val="24"/>
      <w:u w:val="none"/>
      <w:lang w:val="es-ES" w:eastAsia="x-none"/>
    </w:rPr>
  </w:style>
  <w:style w:type="character" w:customStyle="1" w:styleId="CuerpodeltextoCursiva">
    <w:name w:val="Cuerpo del texto + Cursiva"/>
    <w:rsid w:val="00E52CCB"/>
    <w:rPr>
      <w:rFonts w:ascii="Arial" w:hAnsi="Arial"/>
      <w:i/>
      <w:color w:val="000000"/>
      <w:spacing w:val="0"/>
      <w:w w:val="100"/>
      <w:position w:val="0"/>
      <w:sz w:val="24"/>
      <w:u w:val="none"/>
      <w:lang w:val="es-ES" w:eastAsia="x-none"/>
    </w:rPr>
  </w:style>
  <w:style w:type="character" w:customStyle="1" w:styleId="Cuerpodeltexto16pto">
    <w:name w:val="Cuerpo del texto + 16 pto"/>
    <w:aliases w:val="Escala 66%"/>
    <w:rsid w:val="00E52CCB"/>
    <w:rPr>
      <w:rFonts w:ascii="Arial" w:hAnsi="Arial"/>
      <w:color w:val="000000"/>
      <w:spacing w:val="0"/>
      <w:w w:val="66"/>
      <w:position w:val="0"/>
      <w:sz w:val="32"/>
      <w:u w:val="none"/>
      <w:lang w:val="es-ES" w:eastAsia="x-none"/>
    </w:rPr>
  </w:style>
  <w:style w:type="paragraph" w:styleId="Textonotaalfinal">
    <w:name w:val="endnote text"/>
    <w:basedOn w:val="Normal"/>
    <w:link w:val="TextonotaalfinalCar"/>
    <w:uiPriority w:val="99"/>
    <w:rsid w:val="00E52CCB"/>
    <w:pPr>
      <w:spacing w:after="0" w:line="240" w:lineRule="auto"/>
    </w:pPr>
    <w:rPr>
      <w:rFonts w:ascii="Times New Roman" w:hAnsi="Times New Roman" w:cs="Times New Roman"/>
      <w:sz w:val="20"/>
      <w:szCs w:val="20"/>
      <w:lang w:eastAsia="es-ES"/>
    </w:rPr>
  </w:style>
  <w:style w:type="character" w:customStyle="1" w:styleId="TextonotaalfinalCar">
    <w:name w:val="Texto nota al final Car"/>
    <w:basedOn w:val="Fuentedeprrafopredeter"/>
    <w:link w:val="Textonotaalfinal"/>
    <w:uiPriority w:val="99"/>
    <w:locked/>
    <w:rsid w:val="00E52CCB"/>
    <w:rPr>
      <w:rFonts w:cs="Times New Roman"/>
      <w:sz w:val="20"/>
      <w:szCs w:val="20"/>
      <w:lang w:val="es-CO" w:eastAsia="x-none"/>
    </w:rPr>
  </w:style>
  <w:style w:type="character" w:styleId="Refdenotaalfinal">
    <w:name w:val="endnote reference"/>
    <w:basedOn w:val="Fuentedeprrafopredeter"/>
    <w:uiPriority w:val="99"/>
    <w:rsid w:val="00E52CCB"/>
    <w:rPr>
      <w:rFonts w:cs="Times New Roman"/>
      <w:vertAlign w:val="superscript"/>
    </w:rPr>
  </w:style>
  <w:style w:type="paragraph" w:styleId="Sangra2detindependiente">
    <w:name w:val="Body Text Indent 2"/>
    <w:basedOn w:val="Normal"/>
    <w:link w:val="Sangra2detindependienteCar"/>
    <w:uiPriority w:val="99"/>
    <w:rsid w:val="00E52CCB"/>
    <w:pPr>
      <w:spacing w:after="120" w:line="480" w:lineRule="auto"/>
      <w:ind w:left="283"/>
    </w:pPr>
    <w:rPr>
      <w:rFonts w:ascii="Times New Roman" w:hAnsi="Times New Roman" w:cs="Times New Roman"/>
      <w:sz w:val="20"/>
      <w:szCs w:val="20"/>
      <w:lang w:eastAsia="es-ES"/>
    </w:rPr>
  </w:style>
  <w:style w:type="character" w:customStyle="1" w:styleId="Sangra2detindependienteCar">
    <w:name w:val="Sangría 2 de t. independiente Car"/>
    <w:basedOn w:val="Fuentedeprrafopredeter"/>
    <w:link w:val="Sangra2detindependiente"/>
    <w:uiPriority w:val="99"/>
    <w:locked/>
    <w:rsid w:val="00E52CCB"/>
    <w:rPr>
      <w:rFonts w:cs="Times New Roman"/>
      <w:sz w:val="20"/>
      <w:szCs w:val="20"/>
      <w:lang w:val="es-CO" w:eastAsia="x-none"/>
    </w:rPr>
  </w:style>
  <w:style w:type="paragraph" w:customStyle="1" w:styleId="BodyTextIndent1">
    <w:name w:val="Body Text Indent1"/>
    <w:basedOn w:val="Normal"/>
    <w:rsid w:val="00E52CCB"/>
    <w:pPr>
      <w:autoSpaceDE w:val="0"/>
      <w:autoSpaceDN w:val="0"/>
      <w:spacing w:after="0" w:line="360" w:lineRule="auto"/>
      <w:jc w:val="both"/>
    </w:pPr>
    <w:rPr>
      <w:rFonts w:ascii="Arial" w:hAnsi="Arial" w:cs="Arial"/>
      <w:sz w:val="26"/>
      <w:szCs w:val="26"/>
      <w:lang w:eastAsia="es-ES"/>
    </w:rPr>
  </w:style>
  <w:style w:type="character" w:styleId="nfasis">
    <w:name w:val="Emphasis"/>
    <w:basedOn w:val="Fuentedeprrafopredeter"/>
    <w:uiPriority w:val="20"/>
    <w:qFormat/>
    <w:locked/>
    <w:rsid w:val="00E52CCB"/>
    <w:rPr>
      <w:rFonts w:cs="Times New Roman"/>
      <w:i/>
    </w:rPr>
  </w:style>
  <w:style w:type="character" w:customStyle="1" w:styleId="SinespaciadoCar">
    <w:name w:val="Sin espaciado Car"/>
    <w:link w:val="Sinespaciado"/>
    <w:uiPriority w:val="1"/>
    <w:locked/>
    <w:rsid w:val="00E52CCB"/>
    <w:rPr>
      <w:rFonts w:ascii="Calibri" w:hAnsi="Calibri"/>
      <w:lang w:val="es-CO" w:eastAsia="en-US"/>
    </w:rPr>
  </w:style>
  <w:style w:type="paragraph" w:styleId="Lista">
    <w:name w:val="List"/>
    <w:basedOn w:val="Normal"/>
    <w:uiPriority w:val="99"/>
    <w:unhideWhenUsed/>
    <w:rsid w:val="00E52CCB"/>
    <w:pPr>
      <w:spacing w:after="0" w:line="240" w:lineRule="auto"/>
      <w:ind w:left="283" w:hanging="283"/>
      <w:contextualSpacing/>
    </w:pPr>
    <w:rPr>
      <w:rFonts w:ascii="Times New Roman" w:hAnsi="Times New Roman" w:cs="Times New Roman"/>
      <w:sz w:val="24"/>
      <w:szCs w:val="24"/>
      <w:lang w:val="es-ES" w:eastAsia="es-ES"/>
    </w:rPr>
  </w:style>
  <w:style w:type="paragraph" w:styleId="Lista2">
    <w:name w:val="List 2"/>
    <w:basedOn w:val="Normal"/>
    <w:uiPriority w:val="99"/>
    <w:unhideWhenUsed/>
    <w:rsid w:val="00E52CCB"/>
    <w:pPr>
      <w:spacing w:after="0" w:line="240" w:lineRule="auto"/>
      <w:ind w:left="566" w:hanging="283"/>
      <w:contextualSpacing/>
    </w:pPr>
    <w:rPr>
      <w:rFonts w:ascii="Times New Roman" w:hAnsi="Times New Roman" w:cs="Times New Roman"/>
      <w:sz w:val="24"/>
      <w:szCs w:val="24"/>
      <w:lang w:val="es-ES" w:eastAsia="es-ES"/>
    </w:rPr>
  </w:style>
  <w:style w:type="paragraph" w:styleId="Lista3">
    <w:name w:val="List 3"/>
    <w:basedOn w:val="Normal"/>
    <w:uiPriority w:val="99"/>
    <w:unhideWhenUsed/>
    <w:rsid w:val="00E52CCB"/>
    <w:pPr>
      <w:spacing w:after="0" w:line="240" w:lineRule="auto"/>
      <w:ind w:left="849" w:hanging="283"/>
      <w:contextualSpacing/>
    </w:pPr>
    <w:rPr>
      <w:rFonts w:ascii="Times New Roman" w:hAnsi="Times New Roman" w:cs="Times New Roman"/>
      <w:sz w:val="24"/>
      <w:szCs w:val="24"/>
      <w:lang w:val="es-ES" w:eastAsia="es-ES"/>
    </w:rPr>
  </w:style>
  <w:style w:type="paragraph" w:styleId="Saludo">
    <w:name w:val="Salutation"/>
    <w:basedOn w:val="Normal"/>
    <w:next w:val="Normal"/>
    <w:link w:val="SaludoCar"/>
    <w:uiPriority w:val="99"/>
    <w:unhideWhenUsed/>
    <w:rsid w:val="00E52CCB"/>
    <w:pPr>
      <w:spacing w:after="0" w:line="240" w:lineRule="auto"/>
    </w:pPr>
    <w:rPr>
      <w:rFonts w:ascii="Times New Roman" w:hAnsi="Times New Roman" w:cs="Times New Roman"/>
      <w:sz w:val="24"/>
      <w:szCs w:val="24"/>
      <w:lang w:val="es-ES" w:eastAsia="es-ES"/>
    </w:rPr>
  </w:style>
  <w:style w:type="character" w:customStyle="1" w:styleId="SaludoCar">
    <w:name w:val="Saludo Car"/>
    <w:basedOn w:val="Fuentedeprrafopredeter"/>
    <w:link w:val="Saludo"/>
    <w:uiPriority w:val="99"/>
    <w:locked/>
    <w:rsid w:val="00E52CCB"/>
    <w:rPr>
      <w:rFonts w:cs="Times New Roman"/>
      <w:sz w:val="24"/>
      <w:szCs w:val="24"/>
    </w:rPr>
  </w:style>
  <w:style w:type="paragraph" w:customStyle="1" w:styleId="ListaCC">
    <w:name w:val="Lista CC."/>
    <w:basedOn w:val="Normal"/>
    <w:rsid w:val="00E52CCB"/>
    <w:pPr>
      <w:spacing w:after="0" w:line="240" w:lineRule="auto"/>
    </w:pPr>
    <w:rPr>
      <w:rFonts w:ascii="Times New Roman" w:hAnsi="Times New Roman" w:cs="Times New Roman"/>
      <w:sz w:val="24"/>
      <w:szCs w:val="24"/>
      <w:lang w:val="es-ES" w:eastAsia="es-ES"/>
    </w:rPr>
  </w:style>
  <w:style w:type="paragraph" w:styleId="Continuarlista">
    <w:name w:val="List Continue"/>
    <w:basedOn w:val="Normal"/>
    <w:uiPriority w:val="99"/>
    <w:unhideWhenUsed/>
    <w:rsid w:val="00E52CCB"/>
    <w:pPr>
      <w:spacing w:after="120" w:line="240" w:lineRule="auto"/>
      <w:ind w:left="283"/>
      <w:contextualSpacing/>
    </w:pPr>
    <w:rPr>
      <w:rFonts w:ascii="Times New Roman" w:hAnsi="Times New Roman" w:cs="Times New Roman"/>
      <w:sz w:val="24"/>
      <w:szCs w:val="24"/>
      <w:lang w:val="es-ES" w:eastAsia="es-ES"/>
    </w:rPr>
  </w:style>
  <w:style w:type="paragraph" w:styleId="Continuarlista2">
    <w:name w:val="List Continue 2"/>
    <w:basedOn w:val="Normal"/>
    <w:uiPriority w:val="99"/>
    <w:unhideWhenUsed/>
    <w:rsid w:val="00E52CCB"/>
    <w:pPr>
      <w:spacing w:after="120" w:line="240" w:lineRule="auto"/>
      <w:ind w:left="566"/>
      <w:contextualSpacing/>
    </w:pPr>
    <w:rPr>
      <w:rFonts w:ascii="Times New Roman" w:hAnsi="Times New Roman" w:cs="Times New Roman"/>
      <w:sz w:val="24"/>
      <w:szCs w:val="24"/>
      <w:lang w:val="es-ES" w:eastAsia="es-ES"/>
    </w:rPr>
  </w:style>
  <w:style w:type="paragraph" w:styleId="Continuarlista3">
    <w:name w:val="List Continue 3"/>
    <w:basedOn w:val="Normal"/>
    <w:uiPriority w:val="99"/>
    <w:unhideWhenUsed/>
    <w:rsid w:val="00E52CCB"/>
    <w:pPr>
      <w:spacing w:after="120" w:line="240" w:lineRule="auto"/>
      <w:ind w:left="849"/>
      <w:contextualSpacing/>
    </w:pPr>
    <w:rPr>
      <w:rFonts w:ascii="Times New Roman" w:hAnsi="Times New Roman" w:cs="Times New Roman"/>
      <w:sz w:val="24"/>
      <w:szCs w:val="24"/>
      <w:lang w:val="es-ES" w:eastAsia="es-ES"/>
    </w:rPr>
  </w:style>
  <w:style w:type="paragraph" w:styleId="Subttulo">
    <w:name w:val="Subtitle"/>
    <w:basedOn w:val="Normal"/>
    <w:next w:val="Normal"/>
    <w:link w:val="SubttuloCar"/>
    <w:uiPriority w:val="11"/>
    <w:qFormat/>
    <w:locked/>
    <w:rsid w:val="00E52CCB"/>
    <w:pPr>
      <w:numPr>
        <w:ilvl w:val="1"/>
      </w:numPr>
      <w:spacing w:after="0" w:line="240" w:lineRule="auto"/>
    </w:pPr>
    <w:rPr>
      <w:rFonts w:ascii="Cambria" w:hAnsi="Cambria" w:cs="Times New Roman"/>
      <w:i/>
      <w:iCs/>
      <w:color w:val="4F81BD"/>
      <w:spacing w:val="15"/>
      <w:sz w:val="24"/>
      <w:szCs w:val="24"/>
      <w:lang w:val="es-ES" w:eastAsia="es-ES"/>
    </w:rPr>
  </w:style>
  <w:style w:type="character" w:customStyle="1" w:styleId="SubttuloCar">
    <w:name w:val="Subtítulo Car"/>
    <w:basedOn w:val="Fuentedeprrafopredeter"/>
    <w:link w:val="Subttulo"/>
    <w:uiPriority w:val="11"/>
    <w:locked/>
    <w:rsid w:val="00E52CCB"/>
    <w:rPr>
      <w:rFonts w:ascii="Cambria" w:hAnsi="Cambria" w:cs="Times New Roman"/>
      <w:i/>
      <w:iCs/>
      <w:color w:val="4F81BD"/>
      <w:spacing w:val="15"/>
      <w:sz w:val="24"/>
      <w:szCs w:val="24"/>
    </w:rPr>
  </w:style>
  <w:style w:type="paragraph" w:customStyle="1" w:styleId="Lneadeasunto">
    <w:name w:val="Línea de asunto"/>
    <w:basedOn w:val="Normal"/>
    <w:rsid w:val="00E52CCB"/>
    <w:pPr>
      <w:spacing w:after="0" w:line="240" w:lineRule="auto"/>
    </w:pPr>
    <w:rPr>
      <w:rFonts w:ascii="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E52CCB"/>
    <w:pPr>
      <w:spacing w:after="0" w:line="240" w:lineRule="auto"/>
      <w:ind w:left="360" w:firstLine="360"/>
    </w:pPr>
    <w:rPr>
      <w:rFonts w:ascii="Times New Roman" w:hAnsi="Times New Roman" w:cs="Times New Roman"/>
      <w:sz w:val="24"/>
      <w:szCs w:val="24"/>
      <w:lang w:val="es-ES" w:eastAsia="es-ES"/>
    </w:rPr>
  </w:style>
  <w:style w:type="character" w:customStyle="1" w:styleId="Textoindependienteprimerasangra2Car">
    <w:name w:val="Texto independiente primera sangría 2 Car"/>
    <w:basedOn w:val="SangradetextonormalCar"/>
    <w:link w:val="Textoindependienteprimerasangra2"/>
    <w:uiPriority w:val="99"/>
    <w:locked/>
    <w:rsid w:val="00E52CCB"/>
    <w:rPr>
      <w:rFonts w:ascii="Calibri" w:hAnsi="Calibri" w:cs="Calibri"/>
      <w:sz w:val="24"/>
      <w:szCs w:val="24"/>
      <w:lang w:val="es-CO" w:eastAsia="en-US"/>
    </w:rPr>
  </w:style>
  <w:style w:type="paragraph" w:customStyle="1" w:styleId="Textodenotaalfinal">
    <w:name w:val="Texto de nota al final"/>
    <w:basedOn w:val="Normal"/>
    <w:rsid w:val="00E52CCB"/>
    <w:pPr>
      <w:widowControl w:val="0"/>
      <w:spacing w:after="0" w:line="240" w:lineRule="auto"/>
    </w:pPr>
    <w:rPr>
      <w:rFonts w:ascii="Courier New" w:hAnsi="Courier New" w:cs="Times New Roman"/>
      <w:sz w:val="24"/>
      <w:szCs w:val="20"/>
      <w:lang w:val="es-ES_tradnl" w:eastAsia="es-ES"/>
    </w:rPr>
  </w:style>
  <w:style w:type="character" w:customStyle="1" w:styleId="TitleChar">
    <w:name w:val="Title Char"/>
    <w:locked/>
    <w:rsid w:val="00E52CCB"/>
    <w:rPr>
      <w:rFonts w:ascii="Arial" w:hAnsi="Arial"/>
      <w:b/>
      <w:spacing w:val="-3"/>
      <w:sz w:val="28"/>
      <w:lang w:val="es-ES_tradnl" w:eastAsia="es-ES"/>
    </w:rPr>
  </w:style>
  <w:style w:type="paragraph" w:styleId="Textodebloque">
    <w:name w:val="Block Text"/>
    <w:basedOn w:val="Normal"/>
    <w:uiPriority w:val="99"/>
    <w:rsid w:val="00E52CCB"/>
    <w:pPr>
      <w:widowControl w:val="0"/>
      <w:tabs>
        <w:tab w:val="left" w:pos="-720"/>
      </w:tabs>
      <w:suppressAutoHyphens/>
      <w:spacing w:after="0" w:line="240" w:lineRule="auto"/>
      <w:ind w:left="720" w:right="1185"/>
      <w:jc w:val="both"/>
    </w:pPr>
    <w:rPr>
      <w:rFonts w:ascii="Arial" w:hAnsi="Arial" w:cs="Times New Roman"/>
      <w:spacing w:val="-3"/>
      <w:sz w:val="28"/>
      <w:szCs w:val="20"/>
      <w:lang w:val="es-ES_tradnl" w:eastAsia="es-ES"/>
    </w:rPr>
  </w:style>
  <w:style w:type="paragraph" w:customStyle="1" w:styleId="Normal13">
    <w:name w:val="Normal 13"/>
    <w:basedOn w:val="Normal"/>
    <w:link w:val="Normal13Car"/>
    <w:autoRedefine/>
    <w:rsid w:val="00E52CCB"/>
    <w:pPr>
      <w:spacing w:after="0" w:line="360" w:lineRule="auto"/>
      <w:ind w:right="32" w:firstLine="540"/>
      <w:jc w:val="both"/>
    </w:pPr>
    <w:rPr>
      <w:rFonts w:ascii="Arial" w:hAnsi="Arial" w:cs="Arial"/>
      <w:sz w:val="28"/>
      <w:szCs w:val="28"/>
      <w:lang w:val="es-ES_tradnl" w:eastAsia="es-CO"/>
    </w:rPr>
  </w:style>
  <w:style w:type="character" w:customStyle="1" w:styleId="Normal13Car">
    <w:name w:val="Normal 13 Car"/>
    <w:link w:val="Normal13"/>
    <w:locked/>
    <w:rsid w:val="00E52CCB"/>
    <w:rPr>
      <w:rFonts w:ascii="Arial" w:hAnsi="Arial"/>
      <w:sz w:val="28"/>
      <w:lang w:val="es-ES_tradnl" w:eastAsia="es-CO"/>
    </w:rPr>
  </w:style>
  <w:style w:type="paragraph" w:customStyle="1" w:styleId="Style1">
    <w:name w:val="Style1"/>
    <w:basedOn w:val="Normal"/>
    <w:uiPriority w:val="99"/>
    <w:rsid w:val="00E52CCB"/>
    <w:pPr>
      <w:widowControl w:val="0"/>
      <w:autoSpaceDE w:val="0"/>
      <w:autoSpaceDN w:val="0"/>
      <w:adjustRightInd w:val="0"/>
      <w:spacing w:after="0" w:line="278" w:lineRule="exact"/>
      <w:jc w:val="both"/>
    </w:pPr>
    <w:rPr>
      <w:rFonts w:ascii="Arial" w:eastAsia="MS Mincho" w:hAnsi="Arial" w:cs="Arial"/>
      <w:sz w:val="24"/>
      <w:szCs w:val="24"/>
      <w:lang w:val="es-ES" w:eastAsia="es-ES"/>
    </w:rPr>
  </w:style>
  <w:style w:type="character" w:customStyle="1" w:styleId="FontStyle11">
    <w:name w:val="Font Style11"/>
    <w:uiPriority w:val="99"/>
    <w:rsid w:val="00E52CCB"/>
    <w:rPr>
      <w:rFonts w:ascii="Arial" w:hAnsi="Arial"/>
      <w:b/>
      <w:sz w:val="24"/>
    </w:rPr>
  </w:style>
  <w:style w:type="character" w:customStyle="1" w:styleId="FontStyle12">
    <w:name w:val="Font Style12"/>
    <w:uiPriority w:val="99"/>
    <w:rsid w:val="00E52CCB"/>
    <w:rPr>
      <w:rFonts w:ascii="Arial" w:hAnsi="Arial"/>
      <w:sz w:val="24"/>
    </w:rPr>
  </w:style>
  <w:style w:type="paragraph" w:customStyle="1" w:styleId="Style3">
    <w:name w:val="Style3"/>
    <w:basedOn w:val="Normal"/>
    <w:uiPriority w:val="99"/>
    <w:rsid w:val="00E52CCB"/>
    <w:pPr>
      <w:widowControl w:val="0"/>
      <w:autoSpaceDE w:val="0"/>
      <w:autoSpaceDN w:val="0"/>
      <w:adjustRightInd w:val="0"/>
      <w:spacing w:after="0" w:line="275" w:lineRule="exact"/>
      <w:jc w:val="both"/>
    </w:pPr>
    <w:rPr>
      <w:rFonts w:ascii="Arial" w:eastAsia="MS Mincho" w:hAnsi="Arial" w:cs="Arial"/>
      <w:sz w:val="24"/>
      <w:szCs w:val="24"/>
      <w:lang w:val="es-ES" w:eastAsia="es-ES"/>
    </w:rPr>
  </w:style>
  <w:style w:type="character" w:customStyle="1" w:styleId="FontStyle14">
    <w:name w:val="Font Style14"/>
    <w:uiPriority w:val="99"/>
    <w:rsid w:val="00E52CCB"/>
    <w:rPr>
      <w:rFonts w:ascii="Arial" w:hAnsi="Arial"/>
      <w:sz w:val="20"/>
    </w:rPr>
  </w:style>
  <w:style w:type="paragraph" w:customStyle="1" w:styleId="Style7">
    <w:name w:val="Style7"/>
    <w:basedOn w:val="Normal"/>
    <w:uiPriority w:val="99"/>
    <w:rsid w:val="00E52CCB"/>
    <w:pPr>
      <w:widowControl w:val="0"/>
      <w:autoSpaceDE w:val="0"/>
      <w:autoSpaceDN w:val="0"/>
      <w:adjustRightInd w:val="0"/>
      <w:spacing w:after="0" w:line="240" w:lineRule="auto"/>
    </w:pPr>
    <w:rPr>
      <w:rFonts w:ascii="Arial" w:eastAsia="MS Mincho" w:hAnsi="Arial" w:cs="Arial"/>
      <w:sz w:val="24"/>
      <w:szCs w:val="24"/>
      <w:lang w:val="es-ES" w:eastAsia="es-ES"/>
    </w:rPr>
  </w:style>
  <w:style w:type="character" w:customStyle="1" w:styleId="FontStyle17">
    <w:name w:val="Font Style17"/>
    <w:uiPriority w:val="99"/>
    <w:rsid w:val="00E52CCB"/>
    <w:rPr>
      <w:rFonts w:ascii="Microsoft Sans Serif" w:hAnsi="Microsoft Sans Serif"/>
      <w:b/>
      <w:i/>
      <w:sz w:val="24"/>
    </w:rPr>
  </w:style>
  <w:style w:type="character" w:styleId="Refdecomentario">
    <w:name w:val="annotation reference"/>
    <w:basedOn w:val="Fuentedeprrafopredeter"/>
    <w:uiPriority w:val="99"/>
    <w:unhideWhenUsed/>
    <w:rsid w:val="00E52CCB"/>
    <w:rPr>
      <w:rFonts w:cs="Times New Roman"/>
      <w:sz w:val="16"/>
    </w:rPr>
  </w:style>
  <w:style w:type="paragraph" w:styleId="Textocomentario">
    <w:name w:val="annotation text"/>
    <w:basedOn w:val="Normal"/>
    <w:link w:val="TextocomentarioCar"/>
    <w:uiPriority w:val="99"/>
    <w:unhideWhenUsed/>
    <w:rsid w:val="00E52CCB"/>
    <w:pPr>
      <w:spacing w:after="0" w:line="240" w:lineRule="auto"/>
    </w:pPr>
    <w:rPr>
      <w:rFonts w:ascii="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locked/>
    <w:rsid w:val="00E52CCB"/>
    <w:rPr>
      <w:rFonts w:cs="Times New Roman"/>
      <w:sz w:val="20"/>
      <w:szCs w:val="20"/>
    </w:rPr>
  </w:style>
  <w:style w:type="paragraph" w:styleId="Asuntodelcomentario">
    <w:name w:val="annotation subject"/>
    <w:basedOn w:val="Textocomentario"/>
    <w:next w:val="Textocomentario"/>
    <w:link w:val="AsuntodelcomentarioCar"/>
    <w:uiPriority w:val="99"/>
    <w:unhideWhenUsed/>
    <w:rsid w:val="00E52CCB"/>
    <w:rPr>
      <w:b/>
      <w:bCs/>
    </w:rPr>
  </w:style>
  <w:style w:type="character" w:customStyle="1" w:styleId="AsuntodelcomentarioCar">
    <w:name w:val="Asunto del comentario Car"/>
    <w:basedOn w:val="TextocomentarioCar"/>
    <w:link w:val="Asuntodelcomentario"/>
    <w:uiPriority w:val="99"/>
    <w:locked/>
    <w:rsid w:val="00E52CCB"/>
    <w:rPr>
      <w:rFonts w:cs="Times New Roman"/>
      <w:b/>
      <w:bCs/>
      <w:sz w:val="20"/>
      <w:szCs w:val="20"/>
    </w:rPr>
  </w:style>
  <w:style w:type="paragraph" w:customStyle="1" w:styleId="Ttulo10">
    <w:name w:val="Título1"/>
    <w:basedOn w:val="Normal"/>
    <w:uiPriority w:val="99"/>
    <w:rsid w:val="00E52CCB"/>
    <w:pPr>
      <w:widowControl w:val="0"/>
      <w:autoSpaceDE w:val="0"/>
      <w:autoSpaceDN w:val="0"/>
      <w:adjustRightInd w:val="0"/>
      <w:spacing w:after="0" w:line="360" w:lineRule="auto"/>
      <w:jc w:val="center"/>
    </w:pPr>
    <w:rPr>
      <w:rFonts w:ascii="Arial" w:hAnsi="Arial" w:cs="Arial"/>
      <w:b/>
      <w:bCs/>
      <w:sz w:val="32"/>
      <w:szCs w:val="32"/>
      <w:lang w:val="es-ES" w:eastAsia="es-ES"/>
    </w:rPr>
  </w:style>
  <w:style w:type="paragraph" w:customStyle="1" w:styleId="BodyText21">
    <w:name w:val="Body Text 21"/>
    <w:basedOn w:val="Normal"/>
    <w:uiPriority w:val="99"/>
    <w:rsid w:val="00E52CCB"/>
    <w:pPr>
      <w:spacing w:after="0" w:line="480" w:lineRule="auto"/>
      <w:jc w:val="both"/>
    </w:pPr>
    <w:rPr>
      <w:rFonts w:ascii="Arial" w:hAnsi="Arial" w:cs="Times New Roman"/>
      <w:sz w:val="24"/>
      <w:szCs w:val="20"/>
      <w:lang w:val="es-ES_tradnl" w:eastAsia="es-ES"/>
    </w:rPr>
  </w:style>
  <w:style w:type="character" w:customStyle="1" w:styleId="textonavy1">
    <w:name w:val="texto_navy1"/>
    <w:rsid w:val="00E52CCB"/>
    <w:rPr>
      <w:color w:val="000080"/>
    </w:rPr>
  </w:style>
  <w:style w:type="paragraph" w:customStyle="1" w:styleId="listparagraph1">
    <w:name w:val="listparagraph1"/>
    <w:basedOn w:val="Normal"/>
    <w:rsid w:val="00E52CCB"/>
    <w:pPr>
      <w:spacing w:before="100" w:beforeAutospacing="1" w:after="100" w:afterAutospacing="1" w:line="240" w:lineRule="auto"/>
    </w:pPr>
    <w:rPr>
      <w:rFonts w:ascii="Times New Roman" w:hAnsi="Times New Roman" w:cs="Times New Roman"/>
      <w:sz w:val="24"/>
      <w:szCs w:val="24"/>
      <w:lang w:eastAsia="es-CO"/>
    </w:rPr>
  </w:style>
  <w:style w:type="paragraph" w:styleId="Lista4">
    <w:name w:val="List 4"/>
    <w:basedOn w:val="Normal"/>
    <w:uiPriority w:val="99"/>
    <w:unhideWhenUsed/>
    <w:rsid w:val="00E52CCB"/>
    <w:pPr>
      <w:ind w:left="1132" w:hanging="283"/>
      <w:contextualSpacing/>
    </w:pPr>
  </w:style>
  <w:style w:type="paragraph" w:styleId="Lista5">
    <w:name w:val="List 5"/>
    <w:basedOn w:val="Normal"/>
    <w:uiPriority w:val="99"/>
    <w:unhideWhenUsed/>
    <w:rsid w:val="00E52CCB"/>
    <w:pPr>
      <w:ind w:left="1415"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hlorar\Downloads\JURISPRUDENCIA%20CSJ%201995-2014\2010\32196(20-01-10).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hlorar\Downloads\JURISPRUDENCIA%20CSJ%201995-2014\2010\32556(20-01-10).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hlorar\Downloads\JURISPRUDENCIA%20CSJ%201995-2014\2010\32556(20-01-10).html" TargetMode="External"/><Relationship Id="rId5" Type="http://schemas.openxmlformats.org/officeDocument/2006/relationships/webSettings" Target="webSettings.xml"/><Relationship Id="rId15" Type="http://schemas.openxmlformats.org/officeDocument/2006/relationships/hyperlink" Target="file:///C:\Users\hlorar\Downloads\JURISPRUDENCIA%20CSJ%201995-2014\2010\32196(20-01-10).html" TargetMode="External"/><Relationship Id="rId10" Type="http://schemas.openxmlformats.org/officeDocument/2006/relationships/hyperlink" Target="file:///C:\Users\hlorar\Downloads\JURISPRUDENCIA%20CSJ%201995-2014\2010\32556(20-01-10).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www.mintransporte.gov.co/images/escudo.gif" TargetMode="External"/><Relationship Id="rId14" Type="http://schemas.openxmlformats.org/officeDocument/2006/relationships/hyperlink" Target="file:///C:\Users\hlorar\Downloads\JURISPRUDENCIA%20CSJ%201995-2014\2010\32196(20-01-10).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79BE3-1A21-4945-9DE9-5EC4530CF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52</Pages>
  <Words>24349</Words>
  <Characters>133921</Characters>
  <Application>Microsoft Office Word</Application>
  <DocSecurity>0</DocSecurity>
  <Lines>1116</Lines>
  <Paragraphs>315</Paragraphs>
  <ScaleCrop>false</ScaleCrop>
  <HeadingPairs>
    <vt:vector size="2" baseType="variant">
      <vt:variant>
        <vt:lpstr>Título</vt:lpstr>
      </vt:variant>
      <vt:variant>
        <vt:i4>1</vt:i4>
      </vt:variant>
    </vt:vector>
  </HeadingPairs>
  <TitlesOfParts>
    <vt:vector size="1" baseType="lpstr">
      <vt:lpstr>RAMA JUDICIAL DEL PODER PÚBLICO</vt:lpstr>
    </vt:vector>
  </TitlesOfParts>
  <Company>Student</Company>
  <LinksUpToDate>false</LinksUpToDate>
  <CharactersWithSpaces>157955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 JUDICIAL DEL PODER PÚBLICO</dc:title>
  <dc:subject/>
  <dc:creator>User</dc:creator>
  <cp:keywords/>
  <dc:description/>
  <cp:lastModifiedBy>Henry Lora Rodriguez</cp:lastModifiedBy>
  <cp:revision>4</cp:revision>
  <cp:lastPrinted>2017-07-31T20:19:00Z</cp:lastPrinted>
  <dcterms:created xsi:type="dcterms:W3CDTF">2017-09-15T14:39:00Z</dcterms:created>
  <dcterms:modified xsi:type="dcterms:W3CDTF">2017-09-15T15:00:00Z</dcterms:modified>
</cp:coreProperties>
</file>