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33" w:rsidRPr="00777733" w:rsidRDefault="00777733" w:rsidP="00777733">
      <w:pPr>
        <w:pBdr>
          <w:top w:val="single" w:sz="4" w:space="1" w:color="auto"/>
          <w:left w:val="single" w:sz="4" w:space="4" w:color="auto"/>
          <w:bottom w:val="single" w:sz="4" w:space="1" w:color="auto"/>
          <w:right w:val="single" w:sz="4" w:space="4" w:color="auto"/>
        </w:pBdr>
        <w:shd w:val="clear" w:color="auto" w:fill="FFFFFF"/>
        <w:spacing w:after="0" w:line="240" w:lineRule="auto"/>
        <w:ind w:left="2124" w:hanging="2124"/>
        <w:jc w:val="both"/>
        <w:rPr>
          <w:rFonts w:eastAsia="Batang"/>
          <w:color w:val="222222"/>
          <w:sz w:val="18"/>
          <w:szCs w:val="18"/>
          <w:lang w:eastAsia="fr-FR"/>
        </w:rPr>
      </w:pPr>
      <w:r w:rsidRPr="00777733">
        <w:rPr>
          <w:rFonts w:eastAsia="Batang"/>
          <w:color w:val="FF0000"/>
          <w:spacing w:val="-4"/>
          <w:sz w:val="16"/>
          <w:szCs w:val="16"/>
          <w:lang w:eastAsia="fr-FR"/>
        </w:rPr>
        <w:t>El siguiente es el documento presentado por el Magistrado Ponente que sirvió de base para proferir la providencia dentro del presente proceso.</w:t>
      </w:r>
      <w:r w:rsidRPr="00777733">
        <w:rPr>
          <w:rFonts w:eastAsia="Batang"/>
          <w:color w:val="FF0000"/>
          <w:sz w:val="16"/>
          <w:szCs w:val="16"/>
          <w:lang w:eastAsia="fr-FR"/>
        </w:rPr>
        <w:t xml:space="preserve">      El contenido total y fiel de la decisión debe ser verificado en la Secretaría de esta Sala.</w:t>
      </w:r>
      <w:r w:rsidRPr="00777733">
        <w:rPr>
          <w:rFonts w:eastAsia="Batang"/>
          <w:color w:val="222222"/>
          <w:sz w:val="18"/>
          <w:szCs w:val="18"/>
          <w:lang w:eastAsia="fr-FR"/>
        </w:rPr>
        <w:t> </w:t>
      </w:r>
    </w:p>
    <w:p w:rsidR="00777733" w:rsidRPr="00777733" w:rsidRDefault="00777733" w:rsidP="00777733">
      <w:pPr>
        <w:shd w:val="clear" w:color="auto" w:fill="FFFFFF"/>
        <w:spacing w:after="0" w:line="240" w:lineRule="auto"/>
        <w:ind w:left="2124" w:hanging="2124"/>
        <w:jc w:val="both"/>
        <w:rPr>
          <w:color w:val="222222"/>
          <w:sz w:val="18"/>
          <w:szCs w:val="18"/>
          <w:lang w:eastAsia="fr-FR"/>
        </w:rPr>
      </w:pPr>
    </w:p>
    <w:p w:rsidR="00777733" w:rsidRPr="00777733" w:rsidRDefault="00777733" w:rsidP="00777733">
      <w:pPr>
        <w:shd w:val="clear" w:color="auto" w:fill="FFFFFF"/>
        <w:spacing w:after="0" w:line="240" w:lineRule="auto"/>
        <w:ind w:left="2124" w:hanging="2124"/>
        <w:jc w:val="both"/>
        <w:rPr>
          <w:rFonts w:eastAsia="Calibri"/>
          <w:color w:val="222222"/>
          <w:sz w:val="18"/>
          <w:szCs w:val="18"/>
          <w:lang w:eastAsia="fr-FR"/>
        </w:rPr>
      </w:pPr>
      <w:r w:rsidRPr="00777733">
        <w:rPr>
          <w:color w:val="222222"/>
          <w:sz w:val="18"/>
          <w:szCs w:val="18"/>
          <w:lang w:eastAsia="fr-FR"/>
        </w:rPr>
        <w:t>Providencia:</w:t>
      </w:r>
      <w:r w:rsidRPr="00777733">
        <w:rPr>
          <w:color w:val="222222"/>
          <w:sz w:val="18"/>
          <w:szCs w:val="18"/>
          <w:lang w:eastAsia="fr-FR"/>
        </w:rPr>
        <w:tab/>
        <w:t>Auto – Incidente de desacato en el grado de consulta – 13 de julio de 2017</w:t>
      </w:r>
    </w:p>
    <w:p w:rsidR="00777733" w:rsidRPr="00777733" w:rsidRDefault="00777733" w:rsidP="00777733">
      <w:pPr>
        <w:shd w:val="clear" w:color="auto" w:fill="FFFFFF"/>
        <w:tabs>
          <w:tab w:val="left" w:pos="1418"/>
        </w:tabs>
        <w:spacing w:after="0" w:line="240" w:lineRule="auto"/>
        <w:jc w:val="both"/>
        <w:rPr>
          <w:rFonts w:eastAsia="Calibri"/>
          <w:color w:val="222222"/>
          <w:sz w:val="18"/>
          <w:szCs w:val="18"/>
          <w:lang w:eastAsia="fr-FR"/>
        </w:rPr>
      </w:pPr>
      <w:r w:rsidRPr="00777733">
        <w:rPr>
          <w:rFonts w:eastAsia="Calibri"/>
          <w:color w:val="222222"/>
          <w:sz w:val="18"/>
          <w:szCs w:val="18"/>
          <w:lang w:eastAsia="fr-FR"/>
        </w:rPr>
        <w:t>Proceso:                </w:t>
      </w:r>
      <w:r w:rsidRPr="00777733">
        <w:rPr>
          <w:rFonts w:eastAsia="Calibri"/>
          <w:color w:val="222222"/>
          <w:sz w:val="18"/>
          <w:szCs w:val="18"/>
          <w:lang w:eastAsia="fr-FR"/>
        </w:rPr>
        <w:tab/>
      </w:r>
      <w:r w:rsidRPr="00777733">
        <w:rPr>
          <w:rFonts w:eastAsia="Calibri"/>
          <w:color w:val="222222"/>
          <w:sz w:val="18"/>
          <w:szCs w:val="18"/>
          <w:lang w:eastAsia="fr-FR"/>
        </w:rPr>
        <w:tab/>
        <w:t xml:space="preserve">Acción de Tutela – </w:t>
      </w:r>
      <w:r w:rsidR="00E216C1">
        <w:rPr>
          <w:rFonts w:eastAsia="Calibri"/>
          <w:color w:val="222222"/>
          <w:sz w:val="18"/>
          <w:szCs w:val="18"/>
          <w:lang w:eastAsia="fr-FR"/>
        </w:rPr>
        <w:t>Revoca</w:t>
      </w:r>
      <w:bookmarkStart w:id="0" w:name="_GoBack"/>
      <w:bookmarkEnd w:id="0"/>
      <w:r w:rsidRPr="00777733">
        <w:rPr>
          <w:rFonts w:eastAsia="Calibri"/>
          <w:color w:val="222222"/>
          <w:sz w:val="18"/>
          <w:szCs w:val="18"/>
          <w:lang w:eastAsia="fr-FR"/>
        </w:rPr>
        <w:t xml:space="preserve"> sanción</w:t>
      </w:r>
    </w:p>
    <w:p w:rsidR="00777733" w:rsidRPr="00777733" w:rsidRDefault="00777733" w:rsidP="00777733">
      <w:pPr>
        <w:shd w:val="clear" w:color="auto" w:fill="FFFFFF"/>
        <w:tabs>
          <w:tab w:val="left" w:pos="1418"/>
        </w:tabs>
        <w:spacing w:after="0" w:line="240" w:lineRule="auto"/>
        <w:jc w:val="both"/>
        <w:rPr>
          <w:rFonts w:eastAsia="Calibri"/>
          <w:bCs/>
          <w:color w:val="222222"/>
          <w:sz w:val="18"/>
          <w:szCs w:val="18"/>
          <w:lang w:val="es-ES_tradnl" w:eastAsia="fr-FR"/>
        </w:rPr>
      </w:pPr>
      <w:r w:rsidRPr="00777733">
        <w:rPr>
          <w:rFonts w:eastAsia="Calibri"/>
          <w:color w:val="222222"/>
          <w:sz w:val="18"/>
          <w:szCs w:val="18"/>
          <w:lang w:eastAsia="fr-FR"/>
        </w:rPr>
        <w:t>Radicación Nro. :</w:t>
      </w:r>
      <w:r w:rsidRPr="00777733">
        <w:rPr>
          <w:rFonts w:eastAsia="Calibri"/>
          <w:color w:val="222222"/>
          <w:sz w:val="18"/>
          <w:szCs w:val="18"/>
          <w:lang w:eastAsia="fr-FR"/>
        </w:rPr>
        <w:tab/>
        <w:t xml:space="preserve">  </w:t>
      </w:r>
      <w:r w:rsidRPr="00777733">
        <w:rPr>
          <w:rFonts w:eastAsia="Calibri"/>
          <w:color w:val="222222"/>
          <w:sz w:val="18"/>
          <w:szCs w:val="18"/>
          <w:lang w:eastAsia="fr-FR"/>
        </w:rPr>
        <w:tab/>
      </w:r>
      <w:r w:rsidRPr="00777733">
        <w:rPr>
          <w:rFonts w:eastAsia="Calibri"/>
          <w:bCs/>
          <w:color w:val="222222"/>
          <w:sz w:val="18"/>
          <w:szCs w:val="18"/>
          <w:lang w:eastAsia="fr-FR"/>
        </w:rPr>
        <w:t>66001 31 04 005 2015 00110 00</w:t>
      </w:r>
    </w:p>
    <w:p w:rsidR="00777733" w:rsidRPr="00777733" w:rsidRDefault="00777733" w:rsidP="00777733">
      <w:pPr>
        <w:shd w:val="clear" w:color="auto" w:fill="FFFFFF"/>
        <w:tabs>
          <w:tab w:val="left" w:pos="1418"/>
          <w:tab w:val="left" w:pos="2085"/>
        </w:tabs>
        <w:spacing w:after="0" w:line="240" w:lineRule="auto"/>
        <w:jc w:val="both"/>
        <w:rPr>
          <w:rFonts w:eastAsia="Batang"/>
          <w:bCs/>
          <w:sz w:val="18"/>
          <w:szCs w:val="18"/>
          <w:lang w:eastAsia="es-ES"/>
        </w:rPr>
      </w:pPr>
      <w:r w:rsidRPr="00777733">
        <w:rPr>
          <w:rFonts w:eastAsia="Batang"/>
          <w:bCs/>
          <w:sz w:val="18"/>
          <w:szCs w:val="18"/>
          <w:lang w:val="es-ES" w:eastAsia="es-ES"/>
        </w:rPr>
        <w:t xml:space="preserve">Accionante:   </w:t>
      </w:r>
      <w:r w:rsidRPr="00777733">
        <w:rPr>
          <w:rFonts w:eastAsia="Batang"/>
          <w:bCs/>
          <w:sz w:val="18"/>
          <w:szCs w:val="18"/>
          <w:lang w:val="es-ES" w:eastAsia="es-ES"/>
        </w:rPr>
        <w:tab/>
      </w:r>
      <w:r w:rsidRPr="00777733">
        <w:rPr>
          <w:rFonts w:eastAsia="Batang"/>
          <w:bCs/>
          <w:sz w:val="18"/>
          <w:szCs w:val="18"/>
          <w:lang w:val="es-ES" w:eastAsia="es-ES"/>
        </w:rPr>
        <w:tab/>
        <w:t xml:space="preserve"> </w:t>
      </w:r>
      <w:proofErr w:type="spellStart"/>
      <w:r w:rsidRPr="00777733">
        <w:rPr>
          <w:rFonts w:eastAsia="Batang"/>
          <w:bCs/>
          <w:sz w:val="18"/>
          <w:szCs w:val="18"/>
          <w:lang w:eastAsia="es-ES"/>
        </w:rPr>
        <w:t>VOIMAR</w:t>
      </w:r>
      <w:proofErr w:type="spellEnd"/>
      <w:r w:rsidRPr="00777733">
        <w:rPr>
          <w:rFonts w:eastAsia="Batang"/>
          <w:bCs/>
          <w:sz w:val="18"/>
          <w:szCs w:val="18"/>
          <w:lang w:eastAsia="es-ES"/>
        </w:rPr>
        <w:t xml:space="preserve"> SÁNCHEZ GUERRERO </w:t>
      </w:r>
    </w:p>
    <w:p w:rsidR="00777733" w:rsidRPr="00777733" w:rsidRDefault="00777733" w:rsidP="00777733">
      <w:pPr>
        <w:shd w:val="clear" w:color="auto" w:fill="FFFFFF"/>
        <w:tabs>
          <w:tab w:val="left" w:pos="1418"/>
        </w:tabs>
        <w:spacing w:after="0" w:line="240" w:lineRule="auto"/>
        <w:jc w:val="both"/>
        <w:rPr>
          <w:color w:val="222222"/>
          <w:spacing w:val="-6"/>
          <w:sz w:val="18"/>
          <w:szCs w:val="18"/>
          <w:lang w:eastAsia="fr-FR"/>
        </w:rPr>
      </w:pPr>
      <w:r w:rsidRPr="00777733">
        <w:rPr>
          <w:rFonts w:eastAsia="Calibri"/>
          <w:color w:val="222222"/>
          <w:sz w:val="18"/>
          <w:szCs w:val="18"/>
          <w:lang w:eastAsia="fr-FR"/>
        </w:rPr>
        <w:t>Accionados:     </w:t>
      </w:r>
      <w:r w:rsidRPr="00777733">
        <w:rPr>
          <w:rFonts w:eastAsia="Calibri"/>
          <w:color w:val="222222"/>
          <w:sz w:val="18"/>
          <w:szCs w:val="18"/>
          <w:lang w:eastAsia="fr-FR"/>
        </w:rPr>
        <w:tab/>
      </w:r>
      <w:r w:rsidRPr="00777733">
        <w:rPr>
          <w:rFonts w:eastAsia="Calibri"/>
          <w:color w:val="222222"/>
          <w:sz w:val="18"/>
          <w:szCs w:val="18"/>
          <w:lang w:eastAsia="fr-FR"/>
        </w:rPr>
        <w:tab/>
      </w:r>
      <w:r w:rsidRPr="00777733">
        <w:rPr>
          <w:color w:val="222222"/>
          <w:spacing w:val="-6"/>
          <w:sz w:val="18"/>
          <w:szCs w:val="18"/>
          <w:lang w:val="es-ES" w:eastAsia="fr-FR"/>
        </w:rPr>
        <w:t>UNIDAD ADMINISTRATIVA ESPECIAL PARA LA ATENCIÓN Y REPARACIÓN INTEGRAL DE LAS VÍCTIMAS</w:t>
      </w:r>
    </w:p>
    <w:p w:rsidR="00777733" w:rsidRPr="00777733" w:rsidRDefault="00777733" w:rsidP="00777733">
      <w:pPr>
        <w:shd w:val="clear" w:color="auto" w:fill="FFFFFF"/>
        <w:tabs>
          <w:tab w:val="left" w:pos="1418"/>
        </w:tabs>
        <w:spacing w:after="0" w:line="240" w:lineRule="auto"/>
        <w:jc w:val="both"/>
        <w:rPr>
          <w:rFonts w:eastAsia="Calibri"/>
          <w:bCs/>
          <w:iCs/>
          <w:color w:val="222222"/>
          <w:sz w:val="18"/>
          <w:szCs w:val="18"/>
          <w:lang w:eastAsia="fr-FR"/>
        </w:rPr>
      </w:pPr>
      <w:r w:rsidRPr="00777733">
        <w:rPr>
          <w:rFonts w:eastAsia="Calibri"/>
          <w:color w:val="222222"/>
          <w:sz w:val="18"/>
          <w:szCs w:val="18"/>
          <w:lang w:eastAsia="fr-FR"/>
        </w:rPr>
        <w:t>Magistrado Ponente: </w:t>
      </w:r>
      <w:r w:rsidRPr="00777733">
        <w:rPr>
          <w:rFonts w:eastAsia="Calibri"/>
          <w:color w:val="222222"/>
          <w:sz w:val="18"/>
          <w:szCs w:val="18"/>
          <w:lang w:eastAsia="fr-FR"/>
        </w:rPr>
        <w:tab/>
      </w:r>
      <w:r w:rsidRPr="00777733">
        <w:rPr>
          <w:rFonts w:eastAsia="Batang"/>
          <w:bCs/>
          <w:iCs/>
          <w:color w:val="222222"/>
          <w:sz w:val="18"/>
          <w:szCs w:val="18"/>
          <w:lang w:eastAsia="fr-FR"/>
        </w:rPr>
        <w:t>JAIRO ERNESTO ESCOBAR SANZ</w:t>
      </w:r>
    </w:p>
    <w:p w:rsidR="00777733" w:rsidRPr="00777733" w:rsidRDefault="00777733" w:rsidP="00777733">
      <w:pPr>
        <w:shd w:val="clear" w:color="auto" w:fill="FFFFFF"/>
        <w:tabs>
          <w:tab w:val="left" w:pos="1418"/>
        </w:tabs>
        <w:spacing w:after="0" w:line="240" w:lineRule="auto"/>
        <w:jc w:val="both"/>
        <w:rPr>
          <w:rFonts w:eastAsia="Calibri"/>
          <w:bCs/>
          <w:iCs/>
          <w:color w:val="222222"/>
          <w:sz w:val="18"/>
          <w:szCs w:val="18"/>
          <w:lang w:eastAsia="fr-FR"/>
        </w:rPr>
      </w:pPr>
    </w:p>
    <w:p w:rsidR="00777733" w:rsidRPr="00777733" w:rsidRDefault="00777733" w:rsidP="00777733">
      <w:pPr>
        <w:shd w:val="clear" w:color="auto" w:fill="FFFFFF"/>
        <w:spacing w:line="240" w:lineRule="auto"/>
        <w:jc w:val="both"/>
        <w:rPr>
          <w:color w:val="222222"/>
          <w:sz w:val="18"/>
          <w:szCs w:val="18"/>
          <w:lang w:eastAsia="fr-FR"/>
        </w:rPr>
      </w:pPr>
      <w:r w:rsidRPr="00777733">
        <w:rPr>
          <w:b/>
          <w:color w:val="222222"/>
          <w:sz w:val="18"/>
          <w:szCs w:val="18"/>
          <w:lang w:eastAsia="fr-FR"/>
        </w:rPr>
        <w:t xml:space="preserve">Temas: </w:t>
      </w:r>
      <w:r w:rsidRPr="00777733">
        <w:rPr>
          <w:b/>
          <w:color w:val="222222"/>
          <w:sz w:val="18"/>
          <w:szCs w:val="18"/>
          <w:lang w:eastAsia="fr-FR"/>
        </w:rPr>
        <w:tab/>
      </w:r>
      <w:r w:rsidRPr="00777733">
        <w:rPr>
          <w:b/>
          <w:color w:val="222222"/>
          <w:sz w:val="18"/>
          <w:szCs w:val="18"/>
          <w:lang w:eastAsia="fr-FR"/>
        </w:rPr>
        <w:tab/>
      </w:r>
      <w:r w:rsidRPr="00777733">
        <w:rPr>
          <w:b/>
          <w:color w:val="222222"/>
          <w:sz w:val="18"/>
          <w:szCs w:val="18"/>
          <w:lang w:eastAsia="fr-FR"/>
        </w:rPr>
        <w:tab/>
        <w:t>INCIDENTE DE DESACATO / ORDEN CUMPLIDA.</w:t>
      </w:r>
      <w:r w:rsidRPr="00777733">
        <w:rPr>
          <w:color w:val="222222"/>
          <w:sz w:val="18"/>
          <w:szCs w:val="18"/>
          <w:lang w:eastAsia="fr-FR"/>
        </w:rPr>
        <w:t xml:space="preserve"> </w:t>
      </w:r>
      <w:r w:rsidRPr="00777733">
        <w:rPr>
          <w:color w:val="222222"/>
          <w:sz w:val="18"/>
          <w:szCs w:val="18"/>
          <w:lang w:val="es-ES" w:eastAsia="fr-FR"/>
        </w:rPr>
        <w:t xml:space="preserve">[L]a </w:t>
      </w:r>
      <w:proofErr w:type="spellStart"/>
      <w:r w:rsidRPr="00777733">
        <w:rPr>
          <w:color w:val="222222"/>
          <w:sz w:val="18"/>
          <w:szCs w:val="18"/>
          <w:lang w:val="es-ES" w:eastAsia="fr-FR"/>
        </w:rPr>
        <w:t>UARIV</w:t>
      </w:r>
      <w:proofErr w:type="spellEnd"/>
      <w:r w:rsidRPr="00777733">
        <w:rPr>
          <w:color w:val="222222"/>
          <w:sz w:val="18"/>
          <w:szCs w:val="18"/>
          <w:lang w:val="es-ES" w:eastAsia="fr-FR"/>
        </w:rPr>
        <w:t xml:space="preserve"> dio cumplimiento al fallo de tutela y en tal sentido, esta Sala revocará la sanción impuesta a sus funcionarios, mediante auto del 24 de septiembre de 2015</w:t>
      </w:r>
      <w:r w:rsidRPr="00777733">
        <w:rPr>
          <w:color w:val="222222"/>
          <w:sz w:val="18"/>
          <w:szCs w:val="18"/>
          <w:lang w:eastAsia="fr-FR"/>
        </w:rPr>
        <w:t>.</w:t>
      </w:r>
    </w:p>
    <w:p w:rsidR="00777733" w:rsidRDefault="00777733" w:rsidP="003C2912">
      <w:pPr>
        <w:pStyle w:val="Sous-titre"/>
        <w:spacing w:line="240" w:lineRule="auto"/>
        <w:rPr>
          <w:rFonts w:ascii="Arial" w:hAnsi="Arial" w:cs="Arial"/>
          <w:sz w:val="26"/>
          <w:szCs w:val="26"/>
          <w:lang w:val="es-ES" w:eastAsia="es-ES"/>
        </w:rPr>
      </w:pPr>
    </w:p>
    <w:p w:rsidR="00EC7B0E" w:rsidRPr="00411485" w:rsidRDefault="008921F4" w:rsidP="003C2912">
      <w:pPr>
        <w:pStyle w:val="Sous-titre"/>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430489" w:rsidRDefault="00EC7B0E" w:rsidP="00430489">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EC7B0E" w:rsidRPr="00411485" w:rsidRDefault="00EC7B0E" w:rsidP="00430489">
      <w:pPr>
        <w:spacing w:after="0" w:line="240" w:lineRule="auto"/>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D91723"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proofErr w:type="spellStart"/>
      <w:r w:rsidRPr="00411485">
        <w:rPr>
          <w:rFonts w:ascii="Arial" w:eastAsia="Batang" w:hAnsi="Arial" w:cs="Arial"/>
          <w:bCs/>
          <w:sz w:val="26"/>
          <w:szCs w:val="26"/>
          <w:lang w:val="es-MX" w:eastAsia="es-MX"/>
        </w:rPr>
        <w:t>M.P</w:t>
      </w:r>
      <w:proofErr w:type="spellEnd"/>
      <w:r w:rsidRPr="00411485">
        <w:rPr>
          <w:rFonts w:ascii="Arial" w:eastAsia="Batang" w:hAnsi="Arial" w:cs="Arial"/>
          <w:bCs/>
          <w:sz w:val="26"/>
          <w:szCs w:val="26"/>
          <w:lang w:val="es-MX" w:eastAsia="es-MX"/>
        </w:rPr>
        <w:t>.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91725B">
        <w:rPr>
          <w:rFonts w:ascii="Arial" w:hAnsi="Arial" w:cs="Arial"/>
          <w:sz w:val="26"/>
          <w:szCs w:val="26"/>
          <w:lang w:val="pt-BR" w:eastAsia="es-ES"/>
        </w:rPr>
        <w:t xml:space="preserve"> trece</w:t>
      </w:r>
      <w:r w:rsidR="00FB7F2D" w:rsidRPr="00411485">
        <w:rPr>
          <w:rFonts w:ascii="Arial" w:hAnsi="Arial" w:cs="Arial"/>
          <w:sz w:val="26"/>
          <w:szCs w:val="26"/>
          <w:lang w:val="pt-BR" w:eastAsia="es-ES"/>
        </w:rPr>
        <w:t xml:space="preserve"> </w:t>
      </w:r>
      <w:r w:rsidR="00B84DA6" w:rsidRPr="00411485">
        <w:rPr>
          <w:rFonts w:ascii="Arial" w:hAnsi="Arial" w:cs="Arial"/>
          <w:sz w:val="26"/>
          <w:szCs w:val="26"/>
          <w:lang w:val="pt-BR" w:eastAsia="es-ES"/>
        </w:rPr>
        <w:t>(</w:t>
      </w:r>
      <w:r w:rsidR="0091725B">
        <w:rPr>
          <w:rFonts w:ascii="Arial" w:hAnsi="Arial" w:cs="Arial"/>
          <w:sz w:val="26"/>
          <w:szCs w:val="26"/>
          <w:lang w:val="pt-BR" w:eastAsia="es-ES"/>
        </w:rPr>
        <w:t>13</w:t>
      </w:r>
      <w:r w:rsidR="006B50BF" w:rsidRPr="00411485">
        <w:rPr>
          <w:rFonts w:ascii="Arial" w:hAnsi="Arial" w:cs="Arial"/>
          <w:sz w:val="26"/>
          <w:szCs w:val="26"/>
          <w:lang w:val="pt-BR" w:eastAsia="es-ES"/>
        </w:rPr>
        <w:t xml:space="preserve">) de </w:t>
      </w:r>
      <w:r w:rsidR="005331F8">
        <w:rPr>
          <w:rFonts w:ascii="Arial" w:hAnsi="Arial" w:cs="Arial"/>
          <w:sz w:val="26"/>
          <w:szCs w:val="26"/>
          <w:lang w:val="pt-BR" w:eastAsia="es-ES"/>
        </w:rPr>
        <w:t xml:space="preserve">julio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Proyecto aprobado por Acta </w:t>
      </w:r>
      <w:proofErr w:type="spellStart"/>
      <w:r w:rsidRPr="00411485">
        <w:rPr>
          <w:rFonts w:ascii="Arial" w:hAnsi="Arial" w:cs="Arial"/>
          <w:sz w:val="26"/>
          <w:szCs w:val="26"/>
          <w:lang w:val="es-ES" w:eastAsia="es-ES"/>
        </w:rPr>
        <w:t>No.</w:t>
      </w:r>
      <w:r w:rsidR="0091725B">
        <w:rPr>
          <w:rFonts w:ascii="Arial" w:hAnsi="Arial" w:cs="Arial"/>
          <w:sz w:val="26"/>
          <w:szCs w:val="26"/>
          <w:lang w:val="es-ES" w:eastAsia="es-ES"/>
        </w:rPr>
        <w:t>0681</w:t>
      </w:r>
      <w:proofErr w:type="spellEnd"/>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91725B">
        <w:rPr>
          <w:rFonts w:ascii="Arial" w:hAnsi="Arial" w:cs="Arial"/>
          <w:sz w:val="26"/>
          <w:szCs w:val="26"/>
          <w:lang w:val="es-ES" w:eastAsia="es-ES"/>
        </w:rPr>
        <w:t>3:40 p.m.</w:t>
      </w:r>
    </w:p>
    <w:p w:rsidR="00777733" w:rsidRDefault="00777733" w:rsidP="003C2912">
      <w:pPr>
        <w:tabs>
          <w:tab w:val="left" w:pos="2410"/>
          <w:tab w:val="left" w:pos="2835"/>
        </w:tabs>
        <w:spacing w:after="0" w:line="240" w:lineRule="auto"/>
        <w:jc w:val="center"/>
        <w:rPr>
          <w:rFonts w:ascii="Arial" w:hAnsi="Arial" w:cs="Arial"/>
          <w:bCs/>
          <w:sz w:val="26"/>
          <w:szCs w:val="26"/>
          <w:lang w:val="es-ES" w:eastAsia="es-ES"/>
        </w:rPr>
      </w:pP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Pr="00411485"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87C33">
        <w:rPr>
          <w:rFonts w:ascii="Arial" w:hAnsi="Arial" w:cs="Arial"/>
          <w:sz w:val="26"/>
          <w:szCs w:val="26"/>
          <w:lang w:val="es-ES" w:eastAsia="es-ES"/>
        </w:rPr>
        <w:t xml:space="preserve"> el 24 de septiembre de 2015</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E3105E">
        <w:rPr>
          <w:rFonts w:ascii="Arial" w:hAnsi="Arial" w:cs="Arial"/>
          <w:sz w:val="26"/>
          <w:szCs w:val="26"/>
          <w:lang w:val="es-ES" w:eastAsia="es-ES"/>
        </w:rPr>
        <w:t>5</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 xml:space="preserve">l Circuito de </w:t>
      </w:r>
      <w:r w:rsidR="0034659D">
        <w:rPr>
          <w:rFonts w:ascii="Arial" w:hAnsi="Arial" w:cs="Arial"/>
          <w:sz w:val="26"/>
          <w:szCs w:val="26"/>
          <w:lang w:val="es-ES" w:eastAsia="es-ES"/>
        </w:rPr>
        <w:t>Pereira</w:t>
      </w:r>
      <w:r w:rsidR="008853F0" w:rsidRPr="00411485">
        <w:rPr>
          <w:rFonts w:ascii="Arial" w:hAnsi="Arial" w:cs="Arial"/>
          <w:sz w:val="26"/>
          <w:szCs w:val="26"/>
          <w:lang w:val="es-ES" w:eastAsia="es-ES"/>
        </w:rPr>
        <w:t>, 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E3105E">
        <w:rPr>
          <w:rFonts w:ascii="Arial" w:hAnsi="Arial" w:cs="Arial"/>
          <w:sz w:val="26"/>
          <w:szCs w:val="26"/>
          <w:lang w:val="es-ES" w:eastAsia="es-ES"/>
        </w:rPr>
        <w:t>un (1) salario mínimo legal mensual vigente</w:t>
      </w:r>
      <w:r w:rsidR="00425A69"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0D3149">
        <w:rPr>
          <w:rFonts w:ascii="Arial" w:hAnsi="Arial" w:cs="Arial"/>
          <w:sz w:val="26"/>
          <w:szCs w:val="26"/>
          <w:lang w:val="es-ES" w:eastAsia="es-ES"/>
        </w:rPr>
        <w:t xml:space="preserve"> la D</w:t>
      </w:r>
      <w:r w:rsidR="0034659D">
        <w:rPr>
          <w:rFonts w:ascii="Arial" w:hAnsi="Arial" w:cs="Arial"/>
          <w:sz w:val="26"/>
          <w:szCs w:val="26"/>
          <w:lang w:val="es-ES" w:eastAsia="es-ES"/>
        </w:rPr>
        <w:t xml:space="preserve">irectora </w:t>
      </w:r>
      <w:r w:rsidR="00E3105E">
        <w:rPr>
          <w:rFonts w:ascii="Arial" w:hAnsi="Arial" w:cs="Arial"/>
          <w:sz w:val="26"/>
          <w:szCs w:val="26"/>
          <w:lang w:val="es-ES" w:eastAsia="es-ES"/>
        </w:rPr>
        <w:t xml:space="preserve">de Reparaciones, la doctora María Eugenia Morales y la Subdirectora General, doctora Iris Marín Ortiz ambas de </w:t>
      </w:r>
      <w:r w:rsidR="0034659D">
        <w:rPr>
          <w:rFonts w:ascii="Arial" w:hAnsi="Arial" w:cs="Arial"/>
          <w:sz w:val="26"/>
          <w:szCs w:val="26"/>
          <w:lang w:val="es-ES" w:eastAsia="es-ES"/>
        </w:rPr>
        <w:t>la Unidad</w:t>
      </w:r>
      <w:r w:rsidR="00264625">
        <w:rPr>
          <w:rFonts w:ascii="Arial" w:hAnsi="Arial" w:cs="Arial"/>
          <w:sz w:val="26"/>
          <w:szCs w:val="26"/>
          <w:lang w:val="es-ES" w:eastAsia="es-ES"/>
        </w:rPr>
        <w:t xml:space="preserve"> Administrativa Especial para la Atención y Reparación Integral de las Víctimas</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B2163E" w:rsidRPr="00411485">
        <w:rPr>
          <w:rFonts w:ascii="Arial" w:hAnsi="Arial" w:cs="Arial"/>
          <w:sz w:val="26"/>
          <w:szCs w:val="26"/>
          <w:lang w:val="es-ES" w:eastAsia="es-ES"/>
        </w:rPr>
        <w:t xml:space="preserve"> </w:t>
      </w:r>
      <w:r w:rsidR="00E3105E">
        <w:rPr>
          <w:rFonts w:ascii="Arial" w:hAnsi="Arial" w:cs="Arial"/>
          <w:sz w:val="26"/>
          <w:szCs w:val="26"/>
          <w:lang w:val="es-ES" w:eastAsia="es-ES"/>
        </w:rPr>
        <w:t>16 de julio de 2015</w:t>
      </w:r>
      <w:r w:rsidRPr="00411485">
        <w:rPr>
          <w:rFonts w:ascii="Arial" w:hAnsi="Arial" w:cs="Arial"/>
          <w:sz w:val="26"/>
          <w:szCs w:val="26"/>
          <w:lang w:val="es-ES" w:eastAsia="es-ES"/>
        </w:rPr>
        <w:t>.</w:t>
      </w:r>
    </w:p>
    <w:p w:rsidR="00777733" w:rsidRDefault="00777733" w:rsidP="003C2912">
      <w:pPr>
        <w:tabs>
          <w:tab w:val="left" w:pos="-1701"/>
        </w:tabs>
        <w:spacing w:after="120" w:line="240" w:lineRule="auto"/>
        <w:ind w:left="283"/>
        <w:jc w:val="center"/>
        <w:rPr>
          <w:rFonts w:ascii="Arial" w:hAnsi="Arial" w:cs="Arial"/>
          <w:bCs/>
          <w:sz w:val="26"/>
          <w:szCs w:val="26"/>
          <w:lang w:val="es-ES" w:eastAsia="es-ES"/>
        </w:rPr>
      </w:pP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E3105E">
        <w:rPr>
          <w:rFonts w:ascii="Arial" w:hAnsi="Arial" w:cs="Arial"/>
          <w:sz w:val="26"/>
          <w:szCs w:val="26"/>
          <w:lang w:val="es-MX" w:eastAsia="es-ES"/>
        </w:rPr>
        <w:t>16 de julio de 20</w:t>
      </w:r>
      <w:r w:rsidR="00687C33">
        <w:rPr>
          <w:rFonts w:ascii="Arial" w:hAnsi="Arial" w:cs="Arial"/>
          <w:sz w:val="26"/>
          <w:szCs w:val="26"/>
          <w:lang w:val="es-MX" w:eastAsia="es-ES"/>
        </w:rPr>
        <w:t>15</w:t>
      </w:r>
      <w:r w:rsidR="00AD30A0" w:rsidRPr="00411485">
        <w:rPr>
          <w:rFonts w:ascii="Arial" w:hAnsi="Arial" w:cs="Arial"/>
          <w:sz w:val="26"/>
          <w:szCs w:val="26"/>
          <w:lang w:val="es-MX" w:eastAsia="es-ES"/>
        </w:rPr>
        <w:t xml:space="preserve"> el Juzgado</w:t>
      </w:r>
      <w:r w:rsidR="0034659D">
        <w:rPr>
          <w:rFonts w:ascii="Arial" w:hAnsi="Arial" w:cs="Arial"/>
          <w:sz w:val="26"/>
          <w:szCs w:val="26"/>
          <w:lang w:val="es-MX" w:eastAsia="es-ES"/>
        </w:rPr>
        <w:t xml:space="preserve"> </w:t>
      </w:r>
      <w:r w:rsidR="00E3105E">
        <w:rPr>
          <w:rFonts w:ascii="Arial" w:hAnsi="Arial" w:cs="Arial"/>
          <w:sz w:val="26"/>
          <w:szCs w:val="26"/>
          <w:lang w:val="es-MX" w:eastAsia="es-ES"/>
        </w:rPr>
        <w:t>5</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120D51" w:rsidRPr="00411485">
        <w:rPr>
          <w:rFonts w:ascii="Arial" w:hAnsi="Arial" w:cs="Arial"/>
          <w:sz w:val="26"/>
          <w:szCs w:val="26"/>
          <w:lang w:val="es-MX" w:eastAsia="es-ES"/>
        </w:rPr>
        <w:t>Penal de</w:t>
      </w:r>
      <w:r w:rsidR="00B92CE6">
        <w:rPr>
          <w:rFonts w:ascii="Arial" w:hAnsi="Arial" w:cs="Arial"/>
          <w:sz w:val="26"/>
          <w:szCs w:val="26"/>
          <w:lang w:val="es-MX" w:eastAsia="es-ES"/>
        </w:rPr>
        <w:t xml:space="preserve">l Circuito de </w:t>
      </w:r>
      <w:r w:rsidR="0034659D">
        <w:rPr>
          <w:rFonts w:ascii="Arial" w:hAnsi="Arial" w:cs="Arial"/>
          <w:sz w:val="26"/>
          <w:szCs w:val="26"/>
          <w:lang w:val="es-MX" w:eastAsia="es-ES"/>
        </w:rPr>
        <w:t>Pereira</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E3105E">
        <w:rPr>
          <w:rFonts w:ascii="Arial" w:hAnsi="Arial" w:cs="Arial"/>
          <w:sz w:val="26"/>
          <w:szCs w:val="26"/>
          <w:lang w:val="es-MX" w:eastAsia="es-ES"/>
        </w:rPr>
        <w:t>los derechos de petición y de asistencia a personas desplazadas</w:t>
      </w:r>
      <w:r w:rsidR="000D3149">
        <w:rPr>
          <w:rFonts w:ascii="Arial" w:hAnsi="Arial" w:cs="Arial"/>
          <w:sz w:val="26"/>
          <w:szCs w:val="26"/>
          <w:lang w:val="es-MX" w:eastAsia="es-ES"/>
        </w:rPr>
        <w:t xml:space="preserve"> </w:t>
      </w:r>
      <w:r w:rsidR="00120D51" w:rsidRPr="00411485">
        <w:rPr>
          <w:rFonts w:ascii="Arial" w:hAnsi="Arial" w:cs="Arial"/>
          <w:sz w:val="26"/>
          <w:szCs w:val="26"/>
          <w:lang w:val="es-MX" w:eastAsia="es-ES"/>
        </w:rPr>
        <w:t>a</w:t>
      </w:r>
      <w:r w:rsidR="0034659D">
        <w:rPr>
          <w:rFonts w:ascii="Arial" w:hAnsi="Arial" w:cs="Arial"/>
          <w:sz w:val="26"/>
          <w:szCs w:val="26"/>
          <w:lang w:val="es-MX" w:eastAsia="es-ES"/>
        </w:rPr>
        <w:t xml:space="preserve">l señor </w:t>
      </w:r>
      <w:proofErr w:type="spellStart"/>
      <w:r w:rsidR="00E3105E">
        <w:rPr>
          <w:rFonts w:ascii="Arial" w:hAnsi="Arial" w:cs="Arial"/>
          <w:sz w:val="26"/>
          <w:szCs w:val="26"/>
          <w:lang w:val="es-MX" w:eastAsia="es-ES"/>
        </w:rPr>
        <w:t>Voimar</w:t>
      </w:r>
      <w:proofErr w:type="spellEnd"/>
      <w:r w:rsidR="00E3105E">
        <w:rPr>
          <w:rFonts w:ascii="Arial" w:hAnsi="Arial" w:cs="Arial"/>
          <w:sz w:val="26"/>
          <w:szCs w:val="26"/>
          <w:lang w:val="es-MX" w:eastAsia="es-ES"/>
        </w:rPr>
        <w:t xml:space="preserve"> Sánchez Guerrero</w:t>
      </w:r>
      <w:r w:rsidR="00120D51" w:rsidRPr="00411485">
        <w:rPr>
          <w:rFonts w:ascii="Arial" w:hAnsi="Arial" w:cs="Arial"/>
          <w:sz w:val="26"/>
          <w:szCs w:val="26"/>
          <w:lang w:val="es-MX" w:eastAsia="es-ES"/>
        </w:rPr>
        <w:t xml:space="preserve"> </w:t>
      </w:r>
      <w:r w:rsidR="00BC6696" w:rsidRPr="00411485">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tal sentido,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la</w:t>
      </w:r>
      <w:r w:rsidR="005331F8">
        <w:rPr>
          <w:rFonts w:ascii="Arial" w:hAnsi="Arial" w:cs="Arial"/>
          <w:sz w:val="26"/>
          <w:szCs w:val="26"/>
          <w:lang w:val="es-ES" w:eastAsia="es-ES"/>
        </w:rPr>
        <w:t xml:space="preserve"> doctora María Eugenia Morales Castro, Directora de Reparaciones de la </w:t>
      </w:r>
      <w:proofErr w:type="spellStart"/>
      <w:r w:rsidR="00B92CE6">
        <w:rPr>
          <w:rFonts w:ascii="Arial" w:hAnsi="Arial" w:cs="Arial"/>
          <w:sz w:val="26"/>
          <w:szCs w:val="26"/>
          <w:lang w:val="es-ES" w:eastAsia="es-ES"/>
        </w:rPr>
        <w:t>UARIV</w:t>
      </w:r>
      <w:proofErr w:type="spellEnd"/>
      <w:r w:rsidR="005331F8">
        <w:rPr>
          <w:rFonts w:ascii="Arial" w:hAnsi="Arial" w:cs="Arial"/>
          <w:sz w:val="26"/>
          <w:szCs w:val="26"/>
          <w:lang w:val="es-ES" w:eastAsia="es-ES"/>
        </w:rPr>
        <w:t xml:space="preserve">, </w:t>
      </w:r>
      <w:r w:rsidR="00BC6696" w:rsidRPr="00411485">
        <w:rPr>
          <w:rFonts w:ascii="Arial" w:hAnsi="Arial" w:cs="Arial"/>
          <w:sz w:val="26"/>
          <w:szCs w:val="26"/>
          <w:lang w:val="es-MX" w:eastAsia="es-ES"/>
        </w:rPr>
        <w:t xml:space="preserve">que </w:t>
      </w:r>
      <w:r w:rsidR="00264625">
        <w:rPr>
          <w:rFonts w:ascii="Arial" w:hAnsi="Arial" w:cs="Arial"/>
          <w:sz w:val="26"/>
          <w:szCs w:val="26"/>
          <w:lang w:val="es-MX" w:eastAsia="es-ES"/>
        </w:rPr>
        <w:t>en un t</w:t>
      </w:r>
      <w:r w:rsidR="005331F8">
        <w:rPr>
          <w:rFonts w:ascii="Arial" w:hAnsi="Arial" w:cs="Arial"/>
          <w:sz w:val="26"/>
          <w:szCs w:val="26"/>
          <w:lang w:val="es-MX" w:eastAsia="es-ES"/>
        </w:rPr>
        <w:t>é</w:t>
      </w:r>
      <w:r w:rsidR="00264625">
        <w:rPr>
          <w:rFonts w:ascii="Arial" w:hAnsi="Arial" w:cs="Arial"/>
          <w:sz w:val="26"/>
          <w:szCs w:val="26"/>
          <w:lang w:val="es-MX" w:eastAsia="es-ES"/>
        </w:rPr>
        <w:t xml:space="preserve">rmino de </w:t>
      </w:r>
      <w:r w:rsidR="00B92CE6">
        <w:rPr>
          <w:rFonts w:ascii="Arial" w:hAnsi="Arial" w:cs="Arial"/>
          <w:sz w:val="26"/>
          <w:szCs w:val="26"/>
          <w:lang w:val="es-MX" w:eastAsia="es-ES"/>
        </w:rPr>
        <w:t>48 horas</w:t>
      </w:r>
      <w:r w:rsidR="00264625">
        <w:rPr>
          <w:rFonts w:ascii="Arial" w:hAnsi="Arial" w:cs="Arial"/>
          <w:sz w:val="26"/>
          <w:szCs w:val="26"/>
          <w:lang w:val="es-MX" w:eastAsia="es-ES"/>
        </w:rPr>
        <w:t xml:space="preserve">, </w:t>
      </w:r>
      <w:r w:rsidR="00E3105E">
        <w:rPr>
          <w:rFonts w:ascii="Arial" w:hAnsi="Arial" w:cs="Arial"/>
          <w:sz w:val="26"/>
          <w:szCs w:val="26"/>
          <w:lang w:val="es-MX" w:eastAsia="es-ES"/>
        </w:rPr>
        <w:t>le informara al actor si tenía derech</w:t>
      </w:r>
      <w:r w:rsidR="00264625">
        <w:rPr>
          <w:rFonts w:ascii="Arial" w:hAnsi="Arial" w:cs="Arial"/>
          <w:sz w:val="26"/>
          <w:szCs w:val="26"/>
          <w:lang w:val="es-MX" w:eastAsia="es-ES"/>
        </w:rPr>
        <w:t>o</w:t>
      </w:r>
      <w:r w:rsidR="00E3105E">
        <w:rPr>
          <w:rFonts w:ascii="Arial" w:hAnsi="Arial" w:cs="Arial"/>
          <w:sz w:val="26"/>
          <w:szCs w:val="26"/>
          <w:lang w:val="es-MX" w:eastAsia="es-ES"/>
        </w:rPr>
        <w:t xml:space="preserve"> a la reparaci</w:t>
      </w:r>
      <w:r w:rsidR="00443551">
        <w:rPr>
          <w:rFonts w:ascii="Arial" w:hAnsi="Arial" w:cs="Arial"/>
          <w:sz w:val="26"/>
          <w:szCs w:val="26"/>
          <w:lang w:val="es-MX" w:eastAsia="es-ES"/>
        </w:rPr>
        <w:t>ón administrativa</w:t>
      </w:r>
      <w:r w:rsidR="00264625">
        <w:rPr>
          <w:rFonts w:ascii="Arial" w:hAnsi="Arial" w:cs="Arial"/>
          <w:sz w:val="26"/>
          <w:szCs w:val="26"/>
          <w:lang w:val="es-MX" w:eastAsia="es-ES"/>
        </w:rPr>
        <w:t>,</w:t>
      </w:r>
      <w:r w:rsidR="00443551">
        <w:rPr>
          <w:rFonts w:ascii="Arial" w:hAnsi="Arial" w:cs="Arial"/>
          <w:sz w:val="26"/>
          <w:szCs w:val="26"/>
          <w:lang w:val="es-MX" w:eastAsia="es-ES"/>
        </w:rPr>
        <w:t xml:space="preserve"> si había lugar a priorización y en tal</w:t>
      </w:r>
      <w:r w:rsidR="005331F8">
        <w:rPr>
          <w:rFonts w:ascii="Arial" w:hAnsi="Arial" w:cs="Arial"/>
          <w:sz w:val="26"/>
          <w:szCs w:val="26"/>
          <w:lang w:val="es-MX" w:eastAsia="es-ES"/>
        </w:rPr>
        <w:t>es</w:t>
      </w:r>
      <w:r w:rsidR="00443551">
        <w:rPr>
          <w:rFonts w:ascii="Arial" w:hAnsi="Arial" w:cs="Arial"/>
          <w:sz w:val="26"/>
          <w:szCs w:val="26"/>
          <w:lang w:val="es-MX" w:eastAsia="es-ES"/>
        </w:rPr>
        <w:t xml:space="preserve"> caso</w:t>
      </w:r>
      <w:r w:rsidR="005331F8">
        <w:rPr>
          <w:rFonts w:ascii="Arial" w:hAnsi="Arial" w:cs="Arial"/>
          <w:sz w:val="26"/>
          <w:szCs w:val="26"/>
          <w:lang w:val="es-MX" w:eastAsia="es-ES"/>
        </w:rPr>
        <w:t xml:space="preserve">s, le </w:t>
      </w:r>
      <w:r w:rsidR="00443551">
        <w:rPr>
          <w:rFonts w:ascii="Arial" w:hAnsi="Arial" w:cs="Arial"/>
          <w:sz w:val="26"/>
          <w:szCs w:val="26"/>
          <w:lang w:val="es-MX" w:eastAsia="es-ES"/>
        </w:rPr>
        <w:t>informara cuando</w:t>
      </w:r>
      <w:r w:rsidR="005331F8">
        <w:rPr>
          <w:rFonts w:ascii="Arial" w:hAnsi="Arial" w:cs="Arial"/>
          <w:sz w:val="26"/>
          <w:szCs w:val="26"/>
          <w:lang w:val="es-MX" w:eastAsia="es-ES"/>
        </w:rPr>
        <w:t xml:space="preserve"> </w:t>
      </w:r>
      <w:r w:rsidR="00443551">
        <w:rPr>
          <w:rFonts w:ascii="Arial" w:hAnsi="Arial" w:cs="Arial"/>
          <w:sz w:val="26"/>
          <w:szCs w:val="26"/>
          <w:lang w:val="es-MX" w:eastAsia="es-ES"/>
        </w:rPr>
        <w:t>harían efectivo</w:t>
      </w:r>
      <w:r w:rsidR="005331F8">
        <w:rPr>
          <w:rFonts w:ascii="Arial" w:hAnsi="Arial" w:cs="Arial"/>
          <w:sz w:val="26"/>
          <w:szCs w:val="26"/>
          <w:lang w:val="es-MX" w:eastAsia="es-ES"/>
        </w:rPr>
        <w:t xml:space="preserve"> el pago.</w:t>
      </w:r>
      <w:r w:rsidR="00687C33">
        <w:rPr>
          <w:rFonts w:ascii="Arial" w:hAnsi="Arial" w:cs="Arial"/>
          <w:sz w:val="26"/>
          <w:szCs w:val="26"/>
          <w:lang w:val="es-MX" w:eastAsia="es-ES"/>
        </w:rPr>
        <w:t xml:space="preserve">  A</w:t>
      </w:r>
      <w:r w:rsidR="00443551">
        <w:rPr>
          <w:rFonts w:ascii="Arial" w:hAnsi="Arial" w:cs="Arial"/>
          <w:sz w:val="26"/>
          <w:szCs w:val="26"/>
          <w:lang w:val="es-MX" w:eastAsia="es-ES"/>
        </w:rPr>
        <w:t>sí mismo</w:t>
      </w:r>
      <w:r w:rsidR="00687C33">
        <w:rPr>
          <w:rFonts w:ascii="Arial" w:hAnsi="Arial" w:cs="Arial"/>
          <w:sz w:val="26"/>
          <w:szCs w:val="26"/>
          <w:lang w:val="es-MX" w:eastAsia="es-ES"/>
        </w:rPr>
        <w:t>,</w:t>
      </w:r>
      <w:r w:rsidR="00443551">
        <w:rPr>
          <w:rFonts w:ascii="Arial" w:hAnsi="Arial" w:cs="Arial"/>
          <w:sz w:val="26"/>
          <w:szCs w:val="26"/>
          <w:lang w:val="es-MX" w:eastAsia="es-ES"/>
        </w:rPr>
        <w:t xml:space="preserve"> ordenó </w:t>
      </w:r>
      <w:r w:rsidR="005331F8">
        <w:rPr>
          <w:rFonts w:ascii="Arial" w:hAnsi="Arial" w:cs="Arial"/>
          <w:sz w:val="26"/>
          <w:szCs w:val="26"/>
          <w:lang w:val="es-MX" w:eastAsia="es-ES"/>
        </w:rPr>
        <w:t xml:space="preserve">al doctor Camilo Buitrago Hernández, Director de Gestión Social y Humanitaria de la </w:t>
      </w:r>
      <w:proofErr w:type="spellStart"/>
      <w:r w:rsidR="005331F8">
        <w:rPr>
          <w:rFonts w:ascii="Arial" w:hAnsi="Arial" w:cs="Arial"/>
          <w:sz w:val="26"/>
          <w:szCs w:val="26"/>
          <w:lang w:val="es-MX" w:eastAsia="es-ES"/>
        </w:rPr>
        <w:t>UARIV</w:t>
      </w:r>
      <w:proofErr w:type="spellEnd"/>
      <w:r w:rsidR="005331F8">
        <w:rPr>
          <w:rFonts w:ascii="Arial" w:hAnsi="Arial" w:cs="Arial"/>
          <w:sz w:val="26"/>
          <w:szCs w:val="26"/>
          <w:lang w:val="es-MX" w:eastAsia="es-ES"/>
        </w:rPr>
        <w:t xml:space="preserve"> que </w:t>
      </w:r>
      <w:r w:rsidR="00443551">
        <w:rPr>
          <w:rFonts w:ascii="Arial" w:hAnsi="Arial" w:cs="Arial"/>
          <w:sz w:val="26"/>
          <w:szCs w:val="26"/>
          <w:lang w:val="es-MX" w:eastAsia="es-ES"/>
        </w:rPr>
        <w:t>realizara la caracterización al accionante para determinar si era procedente la concesión de nuevas ayudas humanitarias y de ser así informara la fecha de pago</w:t>
      </w:r>
      <w:r w:rsidR="00507E25">
        <w:rPr>
          <w:rFonts w:ascii="Arial" w:hAnsi="Arial" w:cs="Arial"/>
          <w:sz w:val="26"/>
          <w:szCs w:val="26"/>
          <w:lang w:val="es-MX" w:eastAsia="es-ES"/>
        </w:rPr>
        <w:t xml:space="preserve">. </w:t>
      </w:r>
      <w:r w:rsidR="00BC6696" w:rsidRPr="00411485">
        <w:rPr>
          <w:rFonts w:ascii="Arial" w:hAnsi="Arial" w:cs="Arial"/>
          <w:sz w:val="26"/>
          <w:szCs w:val="26"/>
          <w:lang w:val="es-MX" w:eastAsia="es-ES"/>
        </w:rPr>
        <w:t>(</w:t>
      </w:r>
      <w:proofErr w:type="spellStart"/>
      <w:r w:rsidR="00BC6696" w:rsidRPr="00411485">
        <w:rPr>
          <w:rFonts w:ascii="Arial" w:hAnsi="Arial" w:cs="Arial"/>
          <w:sz w:val="26"/>
          <w:szCs w:val="26"/>
          <w:lang w:val="es-MX" w:eastAsia="es-ES"/>
        </w:rPr>
        <w:t>Fls</w:t>
      </w:r>
      <w:proofErr w:type="spellEnd"/>
      <w:r w:rsidR="002B467B" w:rsidRPr="00411485">
        <w:rPr>
          <w:rFonts w:ascii="Arial" w:hAnsi="Arial" w:cs="Arial"/>
          <w:sz w:val="26"/>
          <w:szCs w:val="26"/>
          <w:lang w:val="es-MX" w:eastAsia="es-ES"/>
        </w:rPr>
        <w:t>.</w:t>
      </w:r>
      <w:r w:rsidR="00BC6696" w:rsidRPr="00411485">
        <w:rPr>
          <w:rFonts w:ascii="Arial" w:hAnsi="Arial" w:cs="Arial"/>
          <w:sz w:val="26"/>
          <w:szCs w:val="26"/>
          <w:lang w:val="es-MX" w:eastAsia="es-ES"/>
        </w:rPr>
        <w:t xml:space="preserve"> </w:t>
      </w:r>
      <w:r w:rsidR="00507E25">
        <w:rPr>
          <w:rFonts w:ascii="Arial" w:hAnsi="Arial" w:cs="Arial"/>
          <w:sz w:val="26"/>
          <w:szCs w:val="26"/>
          <w:lang w:val="es-MX" w:eastAsia="es-ES"/>
        </w:rPr>
        <w:t>8</w:t>
      </w:r>
      <w:r w:rsidR="005331F8">
        <w:rPr>
          <w:rFonts w:ascii="Arial" w:hAnsi="Arial" w:cs="Arial"/>
          <w:sz w:val="26"/>
          <w:szCs w:val="26"/>
          <w:lang w:val="es-MX" w:eastAsia="es-ES"/>
        </w:rPr>
        <w:t>-11</w:t>
      </w:r>
      <w:r w:rsidR="00BC6696" w:rsidRPr="00411485">
        <w:rPr>
          <w:rFonts w:ascii="Arial" w:hAnsi="Arial" w:cs="Arial"/>
          <w:sz w:val="26"/>
          <w:szCs w:val="26"/>
          <w:lang w:val="es-MX" w:eastAsia="es-ES"/>
        </w:rPr>
        <w:t>)</w:t>
      </w:r>
      <w:r w:rsidR="00BC6696" w:rsidRPr="00411485">
        <w:rPr>
          <w:rFonts w:ascii="Arial" w:hAnsi="Arial" w:cs="Arial"/>
          <w:i/>
          <w:sz w:val="26"/>
          <w:szCs w:val="26"/>
          <w:lang w:val="es-ES" w:eastAsia="es-ES"/>
        </w:rPr>
        <w:t>.</w:t>
      </w: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443551">
        <w:rPr>
          <w:rStyle w:val="FontStyle13"/>
          <w:sz w:val="26"/>
          <w:szCs w:val="26"/>
          <w:lang w:val="es-ES_tradnl" w:eastAsia="es-ES_tradnl"/>
        </w:rPr>
        <w:t>13 de agosto de 2015</w:t>
      </w:r>
      <w:r w:rsidR="00507E25">
        <w:rPr>
          <w:rStyle w:val="FontStyle13"/>
          <w:sz w:val="26"/>
          <w:szCs w:val="26"/>
          <w:lang w:val="es-ES_tradnl" w:eastAsia="es-ES_tradnl"/>
        </w:rPr>
        <w:t xml:space="preserve"> el señor </w:t>
      </w:r>
      <w:proofErr w:type="spellStart"/>
      <w:r w:rsidR="00443551">
        <w:rPr>
          <w:rStyle w:val="FontStyle13"/>
          <w:sz w:val="26"/>
          <w:szCs w:val="26"/>
          <w:lang w:val="es-ES_tradnl" w:eastAsia="es-ES_tradnl"/>
        </w:rPr>
        <w:t>Voimar</w:t>
      </w:r>
      <w:proofErr w:type="spellEnd"/>
      <w:r w:rsidR="00443551">
        <w:rPr>
          <w:rStyle w:val="FontStyle13"/>
          <w:sz w:val="26"/>
          <w:szCs w:val="26"/>
          <w:lang w:val="es-ES_tradnl" w:eastAsia="es-ES_tradnl"/>
        </w:rPr>
        <w:t xml:space="preserve"> Sánchez Guerrero</w:t>
      </w:r>
      <w:r w:rsidRPr="00411485">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un escrito ante el juez fallador,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r w:rsidR="00443551">
        <w:rPr>
          <w:rStyle w:val="FontStyle13"/>
          <w:sz w:val="26"/>
          <w:szCs w:val="26"/>
          <w:lang w:val="es-ES_tradnl" w:eastAsia="es-ES_tradnl"/>
        </w:rPr>
        <w:t>s</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D74ED3">
        <w:rPr>
          <w:rStyle w:val="FontStyle13"/>
          <w:sz w:val="26"/>
          <w:szCs w:val="26"/>
          <w:lang w:val="es-ES_tradnl" w:eastAsia="es-ES_tradnl"/>
        </w:rPr>
        <w:t>1 y 2</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687C33" w:rsidRDefault="00687C33"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Mediante auto del 20 de agosto de 2015 se requirió a la doctora María Eugenia Morales Castro, Directora de Reparación  y al doctor Camilo Buitrago Hernández, Director de Gestión Social y Humanitaria de la </w:t>
      </w:r>
      <w:proofErr w:type="spellStart"/>
      <w:r>
        <w:rPr>
          <w:rStyle w:val="FontStyle13"/>
          <w:sz w:val="26"/>
          <w:szCs w:val="26"/>
          <w:lang w:val="es-CO" w:eastAsia="es-ES_tradnl"/>
        </w:rPr>
        <w:t>U</w:t>
      </w:r>
      <w:r w:rsidR="00C62FF1">
        <w:rPr>
          <w:rStyle w:val="FontStyle13"/>
          <w:sz w:val="26"/>
          <w:szCs w:val="26"/>
          <w:lang w:val="es-CO" w:eastAsia="es-ES_tradnl"/>
        </w:rPr>
        <w:t>ARIV</w:t>
      </w:r>
      <w:proofErr w:type="spellEnd"/>
      <w:r>
        <w:rPr>
          <w:rStyle w:val="FontStyle13"/>
          <w:sz w:val="26"/>
          <w:szCs w:val="26"/>
          <w:lang w:val="es-CO" w:eastAsia="es-ES_tradnl"/>
        </w:rPr>
        <w:t xml:space="preserve"> para que en dos días acataran  el fallo </w:t>
      </w:r>
      <w:r w:rsidR="00430489">
        <w:rPr>
          <w:rStyle w:val="FontStyle13"/>
          <w:sz w:val="26"/>
          <w:szCs w:val="26"/>
          <w:lang w:val="es-CO" w:eastAsia="es-ES_tradnl"/>
        </w:rPr>
        <w:t xml:space="preserve">y acreditaran el cumplimiento del fallo de tutela </w:t>
      </w:r>
      <w:r>
        <w:rPr>
          <w:rStyle w:val="FontStyle13"/>
          <w:sz w:val="26"/>
          <w:szCs w:val="26"/>
          <w:lang w:val="es-CO" w:eastAsia="es-ES_tradnl"/>
        </w:rPr>
        <w:t>(</w:t>
      </w:r>
      <w:proofErr w:type="spellStart"/>
      <w:r>
        <w:rPr>
          <w:rStyle w:val="FontStyle13"/>
          <w:sz w:val="26"/>
          <w:szCs w:val="26"/>
          <w:lang w:val="es-CO" w:eastAsia="es-ES_tradnl"/>
        </w:rPr>
        <w:t>Fl</w:t>
      </w:r>
      <w:proofErr w:type="spellEnd"/>
      <w:r>
        <w:rPr>
          <w:rStyle w:val="FontStyle13"/>
          <w:sz w:val="26"/>
          <w:szCs w:val="26"/>
          <w:lang w:val="es-CO" w:eastAsia="es-ES_tradnl"/>
        </w:rPr>
        <w:t>. 2</w:t>
      </w:r>
      <w:r w:rsidR="00430489">
        <w:rPr>
          <w:rStyle w:val="FontStyle13"/>
          <w:sz w:val="26"/>
          <w:szCs w:val="26"/>
          <w:lang w:val="es-CO" w:eastAsia="es-ES_tradnl"/>
        </w:rPr>
        <w:t>1</w:t>
      </w:r>
      <w:r>
        <w:rPr>
          <w:rStyle w:val="FontStyle13"/>
          <w:sz w:val="26"/>
          <w:szCs w:val="26"/>
          <w:lang w:val="es-CO" w:eastAsia="es-ES_tradnl"/>
        </w:rPr>
        <w:t>)</w:t>
      </w:r>
      <w:r w:rsidR="00C62FF1">
        <w:rPr>
          <w:rStyle w:val="FontStyle13"/>
          <w:sz w:val="26"/>
          <w:szCs w:val="26"/>
          <w:lang w:val="es-CO" w:eastAsia="es-ES_tradnl"/>
        </w:rPr>
        <w:t>.</w:t>
      </w:r>
    </w:p>
    <w:p w:rsidR="00607FC5" w:rsidRDefault="00687C33"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Mediante auto del 31 de agosto de </w:t>
      </w:r>
      <w:r w:rsidR="00443551">
        <w:rPr>
          <w:rStyle w:val="FontStyle13"/>
          <w:sz w:val="26"/>
          <w:szCs w:val="26"/>
          <w:lang w:val="es-CO" w:eastAsia="es-ES_tradnl"/>
        </w:rPr>
        <w:t>2015</w:t>
      </w:r>
      <w:r w:rsidR="00430489">
        <w:rPr>
          <w:rStyle w:val="FontStyle13"/>
          <w:sz w:val="26"/>
          <w:szCs w:val="26"/>
          <w:lang w:val="es-CO" w:eastAsia="es-ES_tradnl"/>
        </w:rPr>
        <w:t xml:space="preserve"> se ofició, entre otros, </w:t>
      </w:r>
      <w:r>
        <w:rPr>
          <w:rStyle w:val="FontStyle13"/>
          <w:sz w:val="26"/>
          <w:szCs w:val="26"/>
          <w:lang w:val="es-CO" w:eastAsia="es-ES_tradnl"/>
        </w:rPr>
        <w:t xml:space="preserve">a la doctora </w:t>
      </w:r>
      <w:r w:rsidR="00B80500">
        <w:rPr>
          <w:rStyle w:val="FontStyle13"/>
          <w:sz w:val="26"/>
          <w:szCs w:val="26"/>
          <w:lang w:val="es-CO" w:eastAsia="es-ES_tradnl"/>
        </w:rPr>
        <w:t>Iris Marín Ortiz</w:t>
      </w:r>
      <w:r>
        <w:rPr>
          <w:rStyle w:val="FontStyle13"/>
          <w:sz w:val="26"/>
          <w:szCs w:val="26"/>
          <w:lang w:val="es-CO" w:eastAsia="es-ES_tradnl"/>
        </w:rPr>
        <w:t>,</w:t>
      </w:r>
      <w:r w:rsidR="00B80500">
        <w:rPr>
          <w:rStyle w:val="FontStyle13"/>
          <w:sz w:val="26"/>
          <w:szCs w:val="26"/>
          <w:lang w:val="es-CO" w:eastAsia="es-ES_tradnl"/>
        </w:rPr>
        <w:t xml:space="preserve"> </w:t>
      </w:r>
      <w:r>
        <w:rPr>
          <w:rStyle w:val="FontStyle13"/>
          <w:sz w:val="26"/>
          <w:szCs w:val="26"/>
          <w:lang w:val="es-CO" w:eastAsia="es-ES_tradnl"/>
        </w:rPr>
        <w:t xml:space="preserve">Subdirectora General y a la doctora </w:t>
      </w:r>
      <w:r w:rsidR="00B80500">
        <w:rPr>
          <w:rStyle w:val="FontStyle13"/>
          <w:sz w:val="26"/>
          <w:szCs w:val="26"/>
          <w:lang w:val="es-CO" w:eastAsia="es-ES_tradnl"/>
        </w:rPr>
        <w:t>Paula Gaviria Betancur</w:t>
      </w:r>
      <w:r>
        <w:rPr>
          <w:rStyle w:val="FontStyle13"/>
          <w:sz w:val="26"/>
          <w:szCs w:val="26"/>
          <w:lang w:val="es-CO" w:eastAsia="es-ES_tradnl"/>
        </w:rPr>
        <w:t xml:space="preserve">, como Directora General de la </w:t>
      </w:r>
      <w:proofErr w:type="spellStart"/>
      <w:r>
        <w:rPr>
          <w:rStyle w:val="FontStyle13"/>
          <w:sz w:val="26"/>
          <w:szCs w:val="26"/>
          <w:lang w:val="es-CO" w:eastAsia="es-ES_tradnl"/>
        </w:rPr>
        <w:t>UARIV</w:t>
      </w:r>
      <w:proofErr w:type="spellEnd"/>
      <w:r>
        <w:rPr>
          <w:rStyle w:val="FontStyle13"/>
          <w:sz w:val="26"/>
          <w:szCs w:val="26"/>
          <w:lang w:val="es-CO" w:eastAsia="es-ES_tradnl"/>
        </w:rPr>
        <w:t xml:space="preserve"> para que hicieran cumplir el fallo y allegaran los resultados de su gestión</w:t>
      </w:r>
      <w:r w:rsidR="00607FC5" w:rsidRPr="00607FC5">
        <w:rPr>
          <w:rStyle w:val="FontStyle13"/>
          <w:sz w:val="26"/>
          <w:szCs w:val="26"/>
          <w:lang w:val="es-CO" w:eastAsia="es-ES_tradnl"/>
        </w:rPr>
        <w:t xml:space="preserve"> (</w:t>
      </w:r>
      <w:proofErr w:type="spellStart"/>
      <w:r w:rsidR="00607FC5" w:rsidRPr="00607FC5">
        <w:rPr>
          <w:rStyle w:val="FontStyle13"/>
          <w:sz w:val="26"/>
          <w:szCs w:val="26"/>
          <w:lang w:val="es-CO" w:eastAsia="es-ES_tradnl"/>
        </w:rPr>
        <w:t>Fl</w:t>
      </w:r>
      <w:r w:rsidR="0021089F">
        <w:rPr>
          <w:rStyle w:val="FontStyle13"/>
          <w:sz w:val="26"/>
          <w:szCs w:val="26"/>
          <w:lang w:val="es-CO" w:eastAsia="es-ES_tradnl"/>
        </w:rPr>
        <w:t>.</w:t>
      </w:r>
      <w:r w:rsidR="00B80500">
        <w:rPr>
          <w:rStyle w:val="FontStyle13"/>
          <w:sz w:val="26"/>
          <w:szCs w:val="26"/>
          <w:lang w:val="es-CO" w:eastAsia="es-ES_tradnl"/>
        </w:rPr>
        <w:t>37</w:t>
      </w:r>
      <w:proofErr w:type="spellEnd"/>
      <w:r w:rsidR="00607FC5" w:rsidRPr="00607FC5">
        <w:rPr>
          <w:rStyle w:val="FontStyle13"/>
          <w:sz w:val="26"/>
          <w:szCs w:val="26"/>
          <w:lang w:val="es-CO" w:eastAsia="es-ES_tradnl"/>
        </w:rPr>
        <w:t xml:space="preserve">). </w:t>
      </w:r>
    </w:p>
    <w:p w:rsidR="00EB0EC6" w:rsidRPr="00417B50" w:rsidRDefault="00687C33" w:rsidP="00EB0EC6">
      <w:pPr>
        <w:numPr>
          <w:ilvl w:val="0"/>
          <w:numId w:val="5"/>
        </w:numPr>
        <w:tabs>
          <w:tab w:val="left" w:pos="-1701"/>
        </w:tabs>
        <w:spacing w:after="120" w:line="240" w:lineRule="auto"/>
        <w:jc w:val="both"/>
        <w:rPr>
          <w:rStyle w:val="FontStyle13"/>
          <w:color w:val="auto"/>
          <w:sz w:val="26"/>
          <w:szCs w:val="26"/>
          <w:lang w:val="es-ES" w:eastAsia="es-ES"/>
        </w:rPr>
      </w:pPr>
      <w:r>
        <w:rPr>
          <w:rStyle w:val="FontStyle13"/>
          <w:color w:val="auto"/>
          <w:sz w:val="26"/>
          <w:szCs w:val="26"/>
          <w:lang w:val="es-ES" w:eastAsia="es-ES"/>
        </w:rPr>
        <w:t xml:space="preserve">Mediante del 14 de septiembre de 2015 se dio apertura informal al incidente de desacato en contra de las anteriores funcionarias de la </w:t>
      </w:r>
      <w:proofErr w:type="spellStart"/>
      <w:r>
        <w:rPr>
          <w:rStyle w:val="FontStyle13"/>
          <w:color w:val="auto"/>
          <w:sz w:val="26"/>
          <w:szCs w:val="26"/>
          <w:lang w:val="es-ES" w:eastAsia="es-ES"/>
        </w:rPr>
        <w:t>UARIV</w:t>
      </w:r>
      <w:proofErr w:type="spellEnd"/>
      <w:r>
        <w:rPr>
          <w:rStyle w:val="FontStyle13"/>
          <w:color w:val="auto"/>
          <w:sz w:val="26"/>
          <w:szCs w:val="26"/>
          <w:lang w:val="es-ES" w:eastAsia="es-ES"/>
        </w:rPr>
        <w:t xml:space="preserve"> (</w:t>
      </w:r>
      <w:proofErr w:type="spellStart"/>
      <w:r>
        <w:rPr>
          <w:rStyle w:val="FontStyle13"/>
          <w:color w:val="auto"/>
          <w:sz w:val="26"/>
          <w:szCs w:val="26"/>
          <w:lang w:val="es-ES" w:eastAsia="es-ES"/>
        </w:rPr>
        <w:t>Fl</w:t>
      </w:r>
      <w:proofErr w:type="spellEnd"/>
      <w:r>
        <w:rPr>
          <w:rStyle w:val="FontStyle13"/>
          <w:color w:val="auto"/>
          <w:sz w:val="26"/>
          <w:szCs w:val="26"/>
          <w:lang w:val="es-ES" w:eastAsia="es-ES"/>
        </w:rPr>
        <w:t>. 42).</w:t>
      </w:r>
    </w:p>
    <w:p w:rsidR="00BC0B6D" w:rsidRPr="00B80500" w:rsidRDefault="00EB0EC6" w:rsidP="00BA616C">
      <w:pPr>
        <w:tabs>
          <w:tab w:val="left" w:pos="-1701"/>
        </w:tabs>
        <w:spacing w:after="120" w:line="240" w:lineRule="auto"/>
        <w:jc w:val="both"/>
        <w:rPr>
          <w:rStyle w:val="FontStyle13"/>
          <w:color w:val="auto"/>
          <w:sz w:val="26"/>
          <w:szCs w:val="26"/>
          <w:lang w:val="es-ES" w:eastAsia="es-ES"/>
        </w:rPr>
      </w:pPr>
      <w:r w:rsidRPr="00411485">
        <w:rPr>
          <w:rStyle w:val="FontStyle13"/>
          <w:color w:val="auto"/>
          <w:sz w:val="26"/>
          <w:szCs w:val="26"/>
          <w:lang w:val="es-ES" w:eastAsia="es-ES"/>
        </w:rPr>
        <w:t>Ante el silencio de l</w:t>
      </w:r>
      <w:r w:rsidR="00687C33">
        <w:rPr>
          <w:rStyle w:val="FontStyle13"/>
          <w:color w:val="auto"/>
          <w:sz w:val="26"/>
          <w:szCs w:val="26"/>
          <w:lang w:val="es-ES" w:eastAsia="es-ES"/>
        </w:rPr>
        <w:t>os</w:t>
      </w:r>
      <w:r w:rsidRPr="00411485">
        <w:rPr>
          <w:rStyle w:val="FontStyle13"/>
          <w:color w:val="auto"/>
          <w:sz w:val="26"/>
          <w:szCs w:val="26"/>
          <w:lang w:val="es-ES" w:eastAsia="es-ES"/>
        </w:rPr>
        <w:t xml:space="preserve"> demandad</w:t>
      </w:r>
      <w:r w:rsidR="00687C33">
        <w:rPr>
          <w:rStyle w:val="FontStyle13"/>
          <w:color w:val="auto"/>
          <w:sz w:val="26"/>
          <w:szCs w:val="26"/>
          <w:lang w:val="es-ES" w:eastAsia="es-ES"/>
        </w:rPr>
        <w:t>o</w:t>
      </w:r>
      <w:r w:rsidR="00430489">
        <w:rPr>
          <w:rStyle w:val="FontStyle13"/>
          <w:color w:val="auto"/>
          <w:sz w:val="26"/>
          <w:szCs w:val="26"/>
          <w:lang w:val="es-ES" w:eastAsia="es-ES"/>
        </w:rPr>
        <w:t>s</w:t>
      </w:r>
      <w:r w:rsidRPr="00411485">
        <w:rPr>
          <w:rStyle w:val="FontStyle13"/>
          <w:color w:val="auto"/>
          <w:sz w:val="26"/>
          <w:szCs w:val="26"/>
          <w:lang w:val="es-ES" w:eastAsia="es-ES"/>
        </w:rPr>
        <w:t xml:space="preserve">, el </w:t>
      </w:r>
      <w:r w:rsidR="00687C33">
        <w:rPr>
          <w:rStyle w:val="FontStyle13"/>
          <w:color w:val="auto"/>
          <w:sz w:val="26"/>
          <w:szCs w:val="26"/>
          <w:lang w:val="es-ES" w:eastAsia="es-ES"/>
        </w:rPr>
        <w:t>24 de septiembre de 2015</w:t>
      </w:r>
      <w:r w:rsidR="00B80500">
        <w:rPr>
          <w:rStyle w:val="FontStyle13"/>
          <w:color w:val="auto"/>
          <w:sz w:val="26"/>
          <w:szCs w:val="26"/>
          <w:lang w:val="es-ES" w:eastAsia="es-ES"/>
        </w:rPr>
        <w:t xml:space="preserve"> </w:t>
      </w:r>
      <w:r w:rsidRPr="00411485">
        <w:rPr>
          <w:rStyle w:val="FontStyle13"/>
          <w:color w:val="auto"/>
          <w:sz w:val="26"/>
          <w:szCs w:val="26"/>
          <w:lang w:val="es-ES" w:eastAsia="es-ES"/>
        </w:rPr>
        <w:t xml:space="preserve">el juzgado de conocimiento decidió imponer </w:t>
      </w:r>
      <w:r w:rsidR="007E1560">
        <w:rPr>
          <w:rFonts w:ascii="Arial" w:hAnsi="Arial" w:cs="Arial"/>
          <w:sz w:val="26"/>
          <w:szCs w:val="26"/>
          <w:lang w:val="es-ES" w:eastAsia="es-ES"/>
        </w:rPr>
        <w:t>sanción de arresto por</w:t>
      </w:r>
      <w:r w:rsidR="00B80500" w:rsidRPr="00411485">
        <w:rPr>
          <w:rFonts w:ascii="Arial" w:hAnsi="Arial" w:cs="Arial"/>
          <w:sz w:val="26"/>
          <w:szCs w:val="26"/>
          <w:lang w:val="es-ES" w:eastAsia="es-ES"/>
        </w:rPr>
        <w:t xml:space="preserve"> </w:t>
      </w:r>
      <w:r w:rsidR="00B80500">
        <w:rPr>
          <w:rFonts w:ascii="Arial" w:hAnsi="Arial" w:cs="Arial"/>
          <w:sz w:val="26"/>
          <w:szCs w:val="26"/>
          <w:lang w:val="es-ES" w:eastAsia="es-ES"/>
        </w:rPr>
        <w:t>tres</w:t>
      </w:r>
      <w:r w:rsidR="00B80500" w:rsidRPr="00411485">
        <w:rPr>
          <w:rFonts w:ascii="Arial" w:hAnsi="Arial" w:cs="Arial"/>
          <w:sz w:val="26"/>
          <w:szCs w:val="26"/>
          <w:lang w:val="es-ES" w:eastAsia="es-ES"/>
        </w:rPr>
        <w:t xml:space="preserve"> (</w:t>
      </w:r>
      <w:r w:rsidR="00B80500">
        <w:rPr>
          <w:rFonts w:ascii="Arial" w:hAnsi="Arial" w:cs="Arial"/>
          <w:sz w:val="26"/>
          <w:szCs w:val="26"/>
          <w:lang w:val="es-ES" w:eastAsia="es-ES"/>
        </w:rPr>
        <w:t>3</w:t>
      </w:r>
      <w:r w:rsidR="00B80500" w:rsidRPr="00411485">
        <w:rPr>
          <w:rFonts w:ascii="Arial" w:hAnsi="Arial" w:cs="Arial"/>
          <w:sz w:val="26"/>
          <w:szCs w:val="26"/>
          <w:lang w:val="es-ES" w:eastAsia="es-ES"/>
        </w:rPr>
        <w:t xml:space="preserve">) días y multa </w:t>
      </w:r>
      <w:r w:rsidR="00B80500">
        <w:rPr>
          <w:rFonts w:ascii="Arial" w:hAnsi="Arial" w:cs="Arial"/>
          <w:sz w:val="26"/>
          <w:szCs w:val="26"/>
          <w:lang w:val="es-ES" w:eastAsia="es-ES"/>
        </w:rPr>
        <w:t>de un (1) salario mínimo legal mensual vigente</w:t>
      </w:r>
      <w:r w:rsidR="00B80500" w:rsidRPr="00411485">
        <w:rPr>
          <w:rFonts w:ascii="Arial" w:hAnsi="Arial" w:cs="Arial"/>
          <w:sz w:val="26"/>
          <w:szCs w:val="26"/>
          <w:lang w:val="es-ES" w:eastAsia="es-ES"/>
        </w:rPr>
        <w:t>, a</w:t>
      </w:r>
      <w:r w:rsidR="00B80500">
        <w:rPr>
          <w:rFonts w:ascii="Arial" w:hAnsi="Arial" w:cs="Arial"/>
          <w:sz w:val="26"/>
          <w:szCs w:val="26"/>
          <w:lang w:val="es-ES" w:eastAsia="es-ES"/>
        </w:rPr>
        <w:t xml:space="preserve"> la Directora de Reparaciones, doctora María Eugenia Morales y la Subdirectora General, doctora Iris Marín Ortiz ambas de la Unidad Administrativa Especial para la Atención y Reparación Integral de las Víctimas</w:t>
      </w:r>
      <w:r w:rsidR="00B80500" w:rsidRPr="00411485">
        <w:rPr>
          <w:rFonts w:ascii="Arial" w:hAnsi="Arial" w:cs="Arial"/>
          <w:sz w:val="26"/>
          <w:szCs w:val="26"/>
          <w:lang w:val="es-ES" w:eastAsia="es-ES"/>
        </w:rPr>
        <w:t xml:space="preserve">, por desacato al fallo de tutela proferido por ese mismo despacho el  </w:t>
      </w:r>
      <w:r w:rsidR="00B80500">
        <w:rPr>
          <w:rFonts w:ascii="Arial" w:hAnsi="Arial" w:cs="Arial"/>
          <w:sz w:val="26"/>
          <w:szCs w:val="26"/>
          <w:lang w:val="es-ES" w:eastAsia="es-ES"/>
        </w:rPr>
        <w:t>16 de julio de 2015</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w:t>
      </w:r>
      <w:r w:rsidR="00687C33">
        <w:rPr>
          <w:rFonts w:ascii="Arial" w:hAnsi="Arial" w:cs="Arial"/>
          <w:sz w:val="26"/>
          <w:szCs w:val="26"/>
          <w:lang w:val="es-ES" w:eastAsia="es-ES"/>
        </w:rPr>
        <w:t xml:space="preserve">Igualmente, dispuso el envío del expediente para su consulta </w:t>
      </w:r>
      <w:r w:rsidR="0021089F">
        <w:rPr>
          <w:rFonts w:ascii="Arial" w:hAnsi="Arial" w:cs="Arial"/>
          <w:sz w:val="26"/>
          <w:szCs w:val="26"/>
          <w:lang w:val="es-ES" w:eastAsia="es-ES"/>
        </w:rPr>
        <w:t>(</w:t>
      </w:r>
      <w:proofErr w:type="spellStart"/>
      <w:r w:rsidR="0021089F">
        <w:rPr>
          <w:rFonts w:ascii="Arial" w:hAnsi="Arial" w:cs="Arial"/>
          <w:sz w:val="26"/>
          <w:szCs w:val="26"/>
          <w:lang w:val="es-ES" w:eastAsia="es-ES"/>
        </w:rPr>
        <w:t>Fls</w:t>
      </w:r>
      <w:proofErr w:type="spellEnd"/>
      <w:r w:rsidR="0021089F">
        <w:rPr>
          <w:rFonts w:ascii="Arial" w:hAnsi="Arial" w:cs="Arial"/>
          <w:sz w:val="26"/>
          <w:szCs w:val="26"/>
          <w:lang w:val="es-ES" w:eastAsia="es-ES"/>
        </w:rPr>
        <w:t xml:space="preserve">. </w:t>
      </w:r>
      <w:r w:rsidR="00B80500">
        <w:rPr>
          <w:rFonts w:ascii="Arial" w:hAnsi="Arial" w:cs="Arial"/>
          <w:sz w:val="26"/>
          <w:szCs w:val="26"/>
          <w:lang w:val="es-ES" w:eastAsia="es-ES"/>
        </w:rPr>
        <w:t>47-50</w:t>
      </w:r>
      <w:r w:rsidR="00200AB3">
        <w:rPr>
          <w:rFonts w:ascii="Arial" w:hAnsi="Arial" w:cs="Arial"/>
          <w:sz w:val="26"/>
          <w:szCs w:val="26"/>
          <w:lang w:val="es-ES" w:eastAsia="es-ES"/>
        </w:rPr>
        <w:t>)</w:t>
      </w:r>
      <w:r w:rsidR="00B80500">
        <w:rPr>
          <w:rFonts w:ascii="Arial" w:hAnsi="Arial" w:cs="Arial"/>
          <w:sz w:val="26"/>
          <w:szCs w:val="26"/>
          <w:lang w:val="es-ES" w:eastAsia="es-ES"/>
        </w:rPr>
        <w:t>.</w:t>
      </w:r>
    </w:p>
    <w:p w:rsidR="00430489" w:rsidRDefault="00430489"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410B3B"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r w:rsidR="00C62FF1">
        <w:rPr>
          <w:rStyle w:val="FontStyle12"/>
          <w:sz w:val="26"/>
          <w:szCs w:val="26"/>
          <w:lang w:val="es-ES_tradnl" w:eastAsia="es-ES_tradnl"/>
        </w:rPr>
        <w:t xml:space="preserve"> </w:t>
      </w: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011D25">
        <w:rPr>
          <w:rFonts w:ascii="Arial" w:eastAsia="Batang" w:hAnsi="Arial" w:cs="Arial"/>
          <w:sz w:val="26"/>
          <w:szCs w:val="26"/>
          <w:lang w:val="es-ES" w:eastAsia="es-ES"/>
        </w:rPr>
        <w:t>la</w:t>
      </w:r>
      <w:r w:rsidR="008F331B">
        <w:rPr>
          <w:rFonts w:ascii="Arial" w:eastAsia="Batang" w:hAnsi="Arial" w:cs="Arial"/>
          <w:sz w:val="26"/>
          <w:szCs w:val="26"/>
          <w:lang w:val="es-ES" w:eastAsia="es-ES"/>
        </w:rPr>
        <w:t>s</w:t>
      </w:r>
      <w:r w:rsidR="006B5ED9" w:rsidRPr="00411485">
        <w:rPr>
          <w:rFonts w:ascii="Arial" w:eastAsia="Batang" w:hAnsi="Arial" w:cs="Arial"/>
          <w:sz w:val="26"/>
          <w:szCs w:val="26"/>
          <w:lang w:val="es-ES" w:eastAsia="es-ES"/>
        </w:rPr>
        <w:t xml:space="preserve"> funcionari</w:t>
      </w:r>
      <w:r w:rsidR="00011D25">
        <w:rPr>
          <w:rFonts w:ascii="Arial" w:eastAsia="Batang" w:hAnsi="Arial" w:cs="Arial"/>
          <w:sz w:val="26"/>
          <w:szCs w:val="26"/>
          <w:lang w:val="es-ES" w:eastAsia="es-ES"/>
        </w:rPr>
        <w:t>a</w:t>
      </w:r>
      <w:r w:rsidR="008F331B">
        <w:rPr>
          <w:rFonts w:ascii="Arial" w:eastAsia="Batang" w:hAnsi="Arial" w:cs="Arial"/>
          <w:sz w:val="26"/>
          <w:szCs w:val="26"/>
          <w:lang w:val="es-ES" w:eastAsia="es-ES"/>
        </w:rPr>
        <w:t>s</w:t>
      </w:r>
      <w:r w:rsidR="006B5ED9" w:rsidRPr="00411485">
        <w:rPr>
          <w:rFonts w:ascii="Arial" w:eastAsia="Batang" w:hAnsi="Arial" w:cs="Arial"/>
          <w:sz w:val="26"/>
          <w:szCs w:val="26"/>
          <w:lang w:val="es-ES" w:eastAsia="es-ES"/>
        </w:rPr>
        <w:t xml:space="preserve"> de la </w:t>
      </w:r>
      <w:proofErr w:type="spellStart"/>
      <w:r w:rsidR="006B5ED9" w:rsidRPr="00411485">
        <w:rPr>
          <w:rFonts w:ascii="Arial" w:eastAsia="Batang" w:hAnsi="Arial" w:cs="Arial"/>
          <w:sz w:val="26"/>
          <w:szCs w:val="26"/>
          <w:lang w:val="es-ES" w:eastAsia="es-ES"/>
        </w:rPr>
        <w:t>UARIV</w:t>
      </w:r>
      <w:proofErr w:type="spellEnd"/>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B80500">
        <w:rPr>
          <w:rFonts w:ascii="Arial" w:eastAsia="Batang" w:hAnsi="Arial" w:cs="Arial"/>
          <w:sz w:val="26"/>
          <w:szCs w:val="26"/>
          <w:lang w:val="es-ES" w:eastAsia="es-ES"/>
        </w:rPr>
        <w:t xml:space="preserve">3 de noviembre de 2015 la </w:t>
      </w:r>
      <w:r w:rsidR="008F331B">
        <w:rPr>
          <w:rFonts w:ascii="Arial" w:eastAsia="Batang" w:hAnsi="Arial" w:cs="Arial"/>
          <w:sz w:val="26"/>
          <w:szCs w:val="26"/>
          <w:lang w:val="es-ES" w:eastAsia="es-ES"/>
        </w:rPr>
        <w:t>Su</w:t>
      </w:r>
      <w:r w:rsidR="00B80500">
        <w:rPr>
          <w:rFonts w:ascii="Arial" w:eastAsia="Batang" w:hAnsi="Arial" w:cs="Arial"/>
          <w:sz w:val="26"/>
          <w:szCs w:val="26"/>
          <w:lang w:val="es-ES" w:eastAsia="es-ES"/>
        </w:rPr>
        <w:t xml:space="preserve">bdirector técnico de </w:t>
      </w:r>
      <w:r w:rsidR="006176D1">
        <w:rPr>
          <w:rFonts w:ascii="Arial" w:eastAsia="Batang" w:hAnsi="Arial" w:cs="Arial"/>
          <w:sz w:val="26"/>
          <w:szCs w:val="26"/>
          <w:lang w:val="es-ES" w:eastAsia="es-ES"/>
        </w:rPr>
        <w:t xml:space="preserve">la </w:t>
      </w:r>
      <w:proofErr w:type="spellStart"/>
      <w:r w:rsidR="006176D1">
        <w:rPr>
          <w:rFonts w:ascii="Arial" w:eastAsia="Batang" w:hAnsi="Arial" w:cs="Arial"/>
          <w:sz w:val="26"/>
          <w:szCs w:val="26"/>
          <w:lang w:val="es-ES" w:eastAsia="es-ES"/>
        </w:rPr>
        <w:t>UARIV</w:t>
      </w:r>
      <w:proofErr w:type="spellEnd"/>
      <w:r w:rsidR="00BA616C" w:rsidRPr="00411485">
        <w:rPr>
          <w:rFonts w:ascii="Arial" w:eastAsia="Batang" w:hAnsi="Arial" w:cs="Arial"/>
          <w:sz w:val="26"/>
          <w:szCs w:val="26"/>
          <w:lang w:val="es-ES" w:eastAsia="es-ES"/>
        </w:rPr>
        <w:t xml:space="preserve"> radicó en la Secretaría </w:t>
      </w:r>
      <w:r w:rsidR="00BA616C" w:rsidRPr="00411485">
        <w:rPr>
          <w:rFonts w:ascii="Arial" w:eastAsia="Batang" w:hAnsi="Arial" w:cs="Arial"/>
          <w:sz w:val="26"/>
          <w:szCs w:val="26"/>
          <w:lang w:val="es-ES" w:eastAsia="es-ES"/>
        </w:rPr>
        <w:lastRenderedPageBreak/>
        <w:t xml:space="preserve">de esta Sala un escrito mediante el cual informó que </w:t>
      </w:r>
      <w:r w:rsidR="0058279A">
        <w:rPr>
          <w:rFonts w:ascii="Arial" w:eastAsia="Batang" w:hAnsi="Arial" w:cs="Arial"/>
          <w:sz w:val="26"/>
          <w:szCs w:val="26"/>
          <w:lang w:val="es-ES" w:eastAsia="es-ES"/>
        </w:rPr>
        <w:t xml:space="preserve">al señor </w:t>
      </w:r>
      <w:proofErr w:type="spellStart"/>
      <w:r w:rsidR="0058279A">
        <w:rPr>
          <w:rFonts w:ascii="Arial" w:eastAsia="Batang" w:hAnsi="Arial" w:cs="Arial"/>
          <w:sz w:val="26"/>
          <w:szCs w:val="26"/>
          <w:lang w:val="es-ES" w:eastAsia="es-ES"/>
        </w:rPr>
        <w:t>Viomar</w:t>
      </w:r>
      <w:proofErr w:type="spellEnd"/>
      <w:r w:rsidR="0058279A">
        <w:rPr>
          <w:rFonts w:ascii="Arial" w:eastAsia="Batang" w:hAnsi="Arial" w:cs="Arial"/>
          <w:sz w:val="26"/>
          <w:szCs w:val="26"/>
          <w:lang w:val="es-ES" w:eastAsia="es-ES"/>
        </w:rPr>
        <w:t xml:space="preserve"> Sánchez Guerrero se le había realizado la caracterización y se determinó la entrega del componente </w:t>
      </w:r>
      <w:r w:rsidR="00430489">
        <w:rPr>
          <w:rFonts w:ascii="Arial" w:eastAsia="Batang" w:hAnsi="Arial" w:cs="Arial"/>
          <w:sz w:val="26"/>
          <w:szCs w:val="26"/>
          <w:lang w:val="es-ES" w:eastAsia="es-ES"/>
        </w:rPr>
        <w:t xml:space="preserve">de </w:t>
      </w:r>
      <w:r w:rsidR="0058279A">
        <w:rPr>
          <w:rFonts w:ascii="Arial" w:eastAsia="Batang" w:hAnsi="Arial" w:cs="Arial"/>
          <w:sz w:val="26"/>
          <w:szCs w:val="26"/>
          <w:lang w:val="es-ES" w:eastAsia="es-ES"/>
        </w:rPr>
        <w:t xml:space="preserve">alimentación otorgando un giro con valor de </w:t>
      </w:r>
      <w:r w:rsidR="008F331B">
        <w:rPr>
          <w:rFonts w:ascii="Arial" w:eastAsia="Batang" w:hAnsi="Arial" w:cs="Arial"/>
          <w:sz w:val="26"/>
          <w:szCs w:val="26"/>
          <w:lang w:val="es-ES" w:eastAsia="es-ES"/>
        </w:rPr>
        <w:t>$</w:t>
      </w:r>
      <w:r w:rsidR="0058279A">
        <w:rPr>
          <w:rFonts w:ascii="Arial" w:eastAsia="Batang" w:hAnsi="Arial" w:cs="Arial"/>
          <w:sz w:val="26"/>
          <w:szCs w:val="26"/>
          <w:lang w:val="es-ES" w:eastAsia="es-ES"/>
        </w:rPr>
        <w:t>270.000</w:t>
      </w:r>
      <w:r w:rsidR="008F331B">
        <w:rPr>
          <w:rFonts w:ascii="Arial" w:eastAsia="Batang" w:hAnsi="Arial" w:cs="Arial"/>
          <w:sz w:val="26"/>
          <w:szCs w:val="26"/>
          <w:lang w:val="es-ES" w:eastAsia="es-ES"/>
        </w:rPr>
        <w:t>,</w:t>
      </w:r>
      <w:r w:rsidR="0058279A">
        <w:rPr>
          <w:rFonts w:ascii="Arial" w:eastAsia="Batang" w:hAnsi="Arial" w:cs="Arial"/>
          <w:sz w:val="26"/>
          <w:szCs w:val="26"/>
          <w:lang w:val="es-ES" w:eastAsia="es-ES"/>
        </w:rPr>
        <w:t xml:space="preserve"> el cual estaba disponible para cobro desde el 26 de octubre de 2015</w:t>
      </w:r>
      <w:r w:rsidR="008F331B">
        <w:rPr>
          <w:rFonts w:ascii="Arial" w:eastAsia="Batang" w:hAnsi="Arial" w:cs="Arial"/>
          <w:sz w:val="26"/>
          <w:szCs w:val="26"/>
          <w:lang w:val="es-ES" w:eastAsia="es-ES"/>
        </w:rPr>
        <w:t>. A</w:t>
      </w:r>
      <w:r w:rsidR="0058279A">
        <w:rPr>
          <w:rFonts w:ascii="Arial" w:eastAsia="Batang" w:hAnsi="Arial" w:cs="Arial"/>
          <w:sz w:val="26"/>
          <w:szCs w:val="26"/>
          <w:lang w:val="es-ES" w:eastAsia="es-ES"/>
        </w:rPr>
        <w:t>s</w:t>
      </w:r>
      <w:r w:rsidR="008F331B">
        <w:rPr>
          <w:rFonts w:ascii="Arial" w:eastAsia="Batang" w:hAnsi="Arial" w:cs="Arial"/>
          <w:sz w:val="26"/>
          <w:szCs w:val="26"/>
          <w:lang w:val="es-ES" w:eastAsia="es-ES"/>
        </w:rPr>
        <w:t xml:space="preserve">í </w:t>
      </w:r>
      <w:r w:rsidR="0058279A">
        <w:rPr>
          <w:rFonts w:ascii="Arial" w:eastAsia="Batang" w:hAnsi="Arial" w:cs="Arial"/>
          <w:sz w:val="26"/>
          <w:szCs w:val="26"/>
          <w:lang w:val="es-ES" w:eastAsia="es-ES"/>
        </w:rPr>
        <w:t>mismo</w:t>
      </w:r>
      <w:r w:rsidR="008F331B">
        <w:rPr>
          <w:rFonts w:ascii="Arial" w:eastAsia="Batang" w:hAnsi="Arial" w:cs="Arial"/>
          <w:sz w:val="26"/>
          <w:szCs w:val="26"/>
          <w:lang w:val="es-ES" w:eastAsia="es-ES"/>
        </w:rPr>
        <w:t>,</w:t>
      </w:r>
      <w:r w:rsidR="0058279A">
        <w:rPr>
          <w:rFonts w:ascii="Arial" w:eastAsia="Batang" w:hAnsi="Arial" w:cs="Arial"/>
          <w:sz w:val="26"/>
          <w:szCs w:val="26"/>
          <w:lang w:val="es-ES" w:eastAsia="es-ES"/>
        </w:rPr>
        <w:t xml:space="preserve"> </w:t>
      </w:r>
      <w:r w:rsidR="00430489">
        <w:rPr>
          <w:rFonts w:ascii="Arial" w:eastAsia="Batang" w:hAnsi="Arial" w:cs="Arial"/>
          <w:sz w:val="26"/>
          <w:szCs w:val="26"/>
          <w:lang w:val="es-ES" w:eastAsia="es-ES"/>
        </w:rPr>
        <w:t xml:space="preserve">le </w:t>
      </w:r>
      <w:r w:rsidR="0058279A">
        <w:rPr>
          <w:rFonts w:ascii="Arial" w:eastAsia="Batang" w:hAnsi="Arial" w:cs="Arial"/>
          <w:sz w:val="26"/>
          <w:szCs w:val="26"/>
          <w:lang w:val="es-ES" w:eastAsia="es-ES"/>
        </w:rPr>
        <w:t xml:space="preserve">dieron a conocer </w:t>
      </w:r>
      <w:r w:rsidR="00430489">
        <w:rPr>
          <w:rFonts w:ascii="Arial" w:eastAsia="Batang" w:hAnsi="Arial" w:cs="Arial"/>
          <w:sz w:val="26"/>
          <w:szCs w:val="26"/>
          <w:lang w:val="es-ES" w:eastAsia="es-ES"/>
        </w:rPr>
        <w:t xml:space="preserve">que para el pago de la reparación administrativa </w:t>
      </w:r>
      <w:r w:rsidR="0058279A">
        <w:rPr>
          <w:rFonts w:ascii="Arial" w:eastAsia="Batang" w:hAnsi="Arial" w:cs="Arial"/>
          <w:sz w:val="26"/>
          <w:szCs w:val="26"/>
          <w:lang w:val="es-ES" w:eastAsia="es-ES"/>
        </w:rPr>
        <w:t xml:space="preserve">se le había asignado </w:t>
      </w:r>
      <w:proofErr w:type="spellStart"/>
      <w:r w:rsidR="0058279A">
        <w:rPr>
          <w:rFonts w:ascii="Arial" w:eastAsia="Batang" w:hAnsi="Arial" w:cs="Arial"/>
          <w:sz w:val="26"/>
          <w:szCs w:val="26"/>
          <w:lang w:val="es-ES" w:eastAsia="es-ES"/>
        </w:rPr>
        <w:t>GAC</w:t>
      </w:r>
      <w:proofErr w:type="spellEnd"/>
      <w:r w:rsidR="0058279A">
        <w:rPr>
          <w:rFonts w:ascii="Arial" w:eastAsia="Batang" w:hAnsi="Arial" w:cs="Arial"/>
          <w:sz w:val="26"/>
          <w:szCs w:val="26"/>
          <w:lang w:val="es-ES" w:eastAsia="es-ES"/>
        </w:rPr>
        <w:t>-170630.108</w:t>
      </w:r>
      <w:r w:rsidR="00880789">
        <w:rPr>
          <w:rFonts w:ascii="Arial" w:eastAsia="Batang" w:hAnsi="Arial" w:cs="Arial"/>
          <w:sz w:val="26"/>
          <w:szCs w:val="26"/>
          <w:lang w:val="es-ES" w:eastAsia="es-ES"/>
        </w:rPr>
        <w:t>. (</w:t>
      </w:r>
      <w:proofErr w:type="spellStart"/>
      <w:r w:rsidR="00124284">
        <w:rPr>
          <w:rFonts w:ascii="Arial" w:eastAsia="Batang" w:hAnsi="Arial" w:cs="Arial"/>
          <w:sz w:val="26"/>
          <w:szCs w:val="26"/>
          <w:lang w:val="es-ES" w:eastAsia="es-ES"/>
        </w:rPr>
        <w:t>Fls</w:t>
      </w:r>
      <w:proofErr w:type="spellEnd"/>
      <w:r w:rsidR="008F331B">
        <w:rPr>
          <w:rFonts w:ascii="Arial" w:eastAsia="Batang" w:hAnsi="Arial" w:cs="Arial"/>
          <w:sz w:val="26"/>
          <w:szCs w:val="26"/>
          <w:lang w:val="es-ES" w:eastAsia="es-ES"/>
        </w:rPr>
        <w:t>.</w:t>
      </w:r>
      <w:r w:rsidR="00880789">
        <w:rPr>
          <w:rFonts w:ascii="Arial" w:eastAsia="Batang" w:hAnsi="Arial" w:cs="Arial"/>
          <w:sz w:val="26"/>
          <w:szCs w:val="26"/>
          <w:lang w:val="es-ES" w:eastAsia="es-ES"/>
        </w:rPr>
        <w:t xml:space="preserve"> </w:t>
      </w:r>
      <w:r w:rsidR="003209FD">
        <w:rPr>
          <w:rFonts w:ascii="Arial" w:eastAsia="Batang" w:hAnsi="Arial" w:cs="Arial"/>
          <w:sz w:val="26"/>
          <w:szCs w:val="26"/>
          <w:lang w:val="es-ES" w:eastAsia="es-ES"/>
        </w:rPr>
        <w:t>2-</w:t>
      </w:r>
      <w:r w:rsidR="008F331B">
        <w:rPr>
          <w:rFonts w:ascii="Arial" w:eastAsia="Batang" w:hAnsi="Arial" w:cs="Arial"/>
          <w:sz w:val="26"/>
          <w:szCs w:val="26"/>
          <w:lang w:val="es-ES" w:eastAsia="es-ES"/>
        </w:rPr>
        <w:t>6</w:t>
      </w:r>
      <w:r w:rsidR="00A2187C">
        <w:rPr>
          <w:rFonts w:ascii="Arial" w:eastAsia="Batang" w:hAnsi="Arial" w:cs="Arial"/>
          <w:sz w:val="26"/>
          <w:szCs w:val="26"/>
          <w:lang w:val="es-ES" w:eastAsia="es-ES"/>
        </w:rPr>
        <w:t xml:space="preserve"> del </w:t>
      </w:r>
      <w:r w:rsidR="003209FD">
        <w:rPr>
          <w:rFonts w:ascii="Arial" w:eastAsia="Batang" w:hAnsi="Arial" w:cs="Arial"/>
          <w:sz w:val="26"/>
          <w:szCs w:val="26"/>
          <w:lang w:val="es-ES" w:eastAsia="es-ES"/>
        </w:rPr>
        <w:t xml:space="preserve">cuaderno de </w:t>
      </w:r>
      <w:r w:rsidR="008F331B">
        <w:rPr>
          <w:rFonts w:ascii="Arial" w:eastAsia="Batang" w:hAnsi="Arial" w:cs="Arial"/>
          <w:sz w:val="26"/>
          <w:szCs w:val="26"/>
          <w:lang w:val="es-ES" w:eastAsia="es-ES"/>
        </w:rPr>
        <w:t>consulta</w:t>
      </w:r>
      <w:r w:rsidR="00124284">
        <w:rPr>
          <w:rFonts w:ascii="Arial" w:eastAsia="Batang" w:hAnsi="Arial" w:cs="Arial"/>
          <w:sz w:val="26"/>
          <w:szCs w:val="26"/>
          <w:lang w:val="es-ES" w:eastAsia="es-ES"/>
        </w:rPr>
        <w:t>)</w:t>
      </w:r>
      <w:r w:rsidR="008F331B">
        <w:rPr>
          <w:rFonts w:ascii="Arial" w:eastAsia="Batang" w:hAnsi="Arial" w:cs="Arial"/>
          <w:sz w:val="26"/>
          <w:szCs w:val="26"/>
          <w:lang w:val="es-ES" w:eastAsia="es-ES"/>
        </w:rPr>
        <w:t>, para lo cual adjuntaron copia de la comunica</w:t>
      </w:r>
      <w:r w:rsidR="00A2187C">
        <w:rPr>
          <w:rFonts w:ascii="Arial" w:eastAsia="Batang" w:hAnsi="Arial" w:cs="Arial"/>
          <w:sz w:val="26"/>
          <w:szCs w:val="26"/>
          <w:lang w:val="es-ES" w:eastAsia="es-ES"/>
        </w:rPr>
        <w:t xml:space="preserve">ción </w:t>
      </w:r>
      <w:proofErr w:type="spellStart"/>
      <w:r w:rsidR="008F331B">
        <w:rPr>
          <w:rFonts w:ascii="Arial" w:eastAsia="Batang" w:hAnsi="Arial" w:cs="Arial"/>
          <w:sz w:val="26"/>
          <w:szCs w:val="26"/>
          <w:lang w:val="es-ES" w:eastAsia="es-ES"/>
        </w:rPr>
        <w:t>No.201572018601741</w:t>
      </w:r>
      <w:proofErr w:type="spellEnd"/>
      <w:r w:rsidR="008F331B">
        <w:rPr>
          <w:rFonts w:ascii="Arial" w:eastAsia="Batang" w:hAnsi="Arial" w:cs="Arial"/>
          <w:sz w:val="26"/>
          <w:szCs w:val="26"/>
          <w:lang w:val="es-ES" w:eastAsia="es-ES"/>
        </w:rPr>
        <w:t xml:space="preserve"> </w:t>
      </w:r>
      <w:r w:rsidR="00C62FF1">
        <w:rPr>
          <w:rFonts w:ascii="Arial" w:eastAsia="Batang" w:hAnsi="Arial" w:cs="Arial"/>
          <w:sz w:val="26"/>
          <w:szCs w:val="26"/>
          <w:lang w:val="es-ES" w:eastAsia="es-ES"/>
        </w:rPr>
        <w:t xml:space="preserve">del 31 de octubre de 2015 </w:t>
      </w:r>
      <w:r w:rsidR="008F331B">
        <w:rPr>
          <w:rFonts w:ascii="Arial" w:eastAsia="Batang" w:hAnsi="Arial" w:cs="Arial"/>
          <w:sz w:val="26"/>
          <w:szCs w:val="26"/>
          <w:lang w:val="es-ES" w:eastAsia="es-ES"/>
        </w:rPr>
        <w:t>dirigida</w:t>
      </w:r>
      <w:r w:rsidR="00A2187C">
        <w:rPr>
          <w:rFonts w:ascii="Arial" w:eastAsia="Batang" w:hAnsi="Arial" w:cs="Arial"/>
          <w:sz w:val="26"/>
          <w:szCs w:val="26"/>
          <w:lang w:val="es-ES" w:eastAsia="es-ES"/>
        </w:rPr>
        <w:t xml:space="preserve"> tanto </w:t>
      </w:r>
      <w:r w:rsidR="008F331B">
        <w:rPr>
          <w:rFonts w:ascii="Arial" w:eastAsia="Batang" w:hAnsi="Arial" w:cs="Arial"/>
          <w:sz w:val="26"/>
          <w:szCs w:val="26"/>
          <w:lang w:val="es-ES" w:eastAsia="es-ES"/>
        </w:rPr>
        <w:t xml:space="preserve">al señor </w:t>
      </w:r>
      <w:proofErr w:type="spellStart"/>
      <w:r w:rsidR="008F331B">
        <w:rPr>
          <w:rFonts w:ascii="Arial" w:eastAsia="Batang" w:hAnsi="Arial" w:cs="Arial"/>
          <w:sz w:val="26"/>
          <w:szCs w:val="26"/>
          <w:lang w:val="es-ES" w:eastAsia="es-ES"/>
        </w:rPr>
        <w:t>Viomar</w:t>
      </w:r>
      <w:proofErr w:type="spellEnd"/>
      <w:r w:rsidR="008F331B">
        <w:rPr>
          <w:rFonts w:ascii="Arial" w:eastAsia="Batang" w:hAnsi="Arial" w:cs="Arial"/>
          <w:sz w:val="26"/>
          <w:szCs w:val="26"/>
          <w:lang w:val="es-ES" w:eastAsia="es-ES"/>
        </w:rPr>
        <w:t xml:space="preserve"> Sánchez Guerrero a la calle 20 </w:t>
      </w:r>
      <w:proofErr w:type="spellStart"/>
      <w:r w:rsidR="008F331B">
        <w:rPr>
          <w:rFonts w:ascii="Arial" w:eastAsia="Batang" w:hAnsi="Arial" w:cs="Arial"/>
          <w:sz w:val="26"/>
          <w:szCs w:val="26"/>
          <w:lang w:val="es-ES" w:eastAsia="es-ES"/>
        </w:rPr>
        <w:t>No.9</w:t>
      </w:r>
      <w:proofErr w:type="spellEnd"/>
      <w:r w:rsidR="008F331B">
        <w:rPr>
          <w:rFonts w:ascii="Arial" w:eastAsia="Batang" w:hAnsi="Arial" w:cs="Arial"/>
          <w:sz w:val="26"/>
          <w:szCs w:val="26"/>
          <w:lang w:val="es-ES" w:eastAsia="es-ES"/>
        </w:rPr>
        <w:t>-6 oficina 303 A (</w:t>
      </w:r>
      <w:proofErr w:type="spellStart"/>
      <w:r w:rsidR="008F331B">
        <w:rPr>
          <w:rFonts w:ascii="Arial" w:eastAsia="Batang" w:hAnsi="Arial" w:cs="Arial"/>
          <w:sz w:val="26"/>
          <w:szCs w:val="26"/>
          <w:lang w:val="es-ES" w:eastAsia="es-ES"/>
        </w:rPr>
        <w:t>Fls</w:t>
      </w:r>
      <w:proofErr w:type="spellEnd"/>
      <w:r w:rsidR="008F331B">
        <w:rPr>
          <w:rFonts w:ascii="Arial" w:eastAsia="Batang" w:hAnsi="Arial" w:cs="Arial"/>
          <w:sz w:val="26"/>
          <w:szCs w:val="26"/>
          <w:lang w:val="es-ES" w:eastAsia="es-ES"/>
        </w:rPr>
        <w:t>. 7-11</w:t>
      </w:r>
      <w:r w:rsidR="00430489">
        <w:rPr>
          <w:rFonts w:ascii="Arial" w:eastAsia="Batang" w:hAnsi="Arial" w:cs="Arial"/>
          <w:sz w:val="26"/>
          <w:szCs w:val="26"/>
          <w:lang w:val="es-ES" w:eastAsia="es-ES"/>
        </w:rPr>
        <w:t xml:space="preserve"> ídem</w:t>
      </w:r>
      <w:r w:rsidR="008F331B">
        <w:rPr>
          <w:rFonts w:ascii="Arial" w:eastAsia="Batang" w:hAnsi="Arial" w:cs="Arial"/>
          <w:sz w:val="26"/>
          <w:szCs w:val="26"/>
          <w:lang w:val="es-ES" w:eastAsia="es-ES"/>
        </w:rPr>
        <w:t xml:space="preserve">) </w:t>
      </w:r>
      <w:r w:rsidR="00A2187C">
        <w:rPr>
          <w:rFonts w:ascii="Arial" w:eastAsia="Batang" w:hAnsi="Arial" w:cs="Arial"/>
          <w:sz w:val="26"/>
          <w:szCs w:val="26"/>
          <w:lang w:val="es-ES" w:eastAsia="es-ES"/>
        </w:rPr>
        <w:t xml:space="preserve">como </w:t>
      </w:r>
      <w:r w:rsidR="008F331B">
        <w:rPr>
          <w:rFonts w:ascii="Arial" w:eastAsia="Batang" w:hAnsi="Arial" w:cs="Arial"/>
          <w:sz w:val="26"/>
          <w:szCs w:val="26"/>
          <w:lang w:val="es-ES" w:eastAsia="es-ES"/>
        </w:rPr>
        <w:t xml:space="preserve"> a la Personería Municipal de Pereira en la calle 25 </w:t>
      </w:r>
      <w:proofErr w:type="spellStart"/>
      <w:r w:rsidR="008F331B">
        <w:rPr>
          <w:rFonts w:ascii="Arial" w:eastAsia="Batang" w:hAnsi="Arial" w:cs="Arial"/>
          <w:sz w:val="26"/>
          <w:szCs w:val="26"/>
          <w:lang w:val="es-ES" w:eastAsia="es-ES"/>
        </w:rPr>
        <w:t>No.7</w:t>
      </w:r>
      <w:proofErr w:type="spellEnd"/>
      <w:r w:rsidR="008F331B">
        <w:rPr>
          <w:rFonts w:ascii="Arial" w:eastAsia="Batang" w:hAnsi="Arial" w:cs="Arial"/>
          <w:sz w:val="26"/>
          <w:szCs w:val="26"/>
          <w:lang w:val="es-ES" w:eastAsia="es-ES"/>
        </w:rPr>
        <w:t>-45 (</w:t>
      </w:r>
      <w:proofErr w:type="spellStart"/>
      <w:r w:rsidR="008F331B">
        <w:rPr>
          <w:rFonts w:ascii="Arial" w:eastAsia="Batang" w:hAnsi="Arial" w:cs="Arial"/>
          <w:sz w:val="26"/>
          <w:szCs w:val="26"/>
          <w:lang w:val="es-ES" w:eastAsia="es-ES"/>
        </w:rPr>
        <w:t>Fls</w:t>
      </w:r>
      <w:proofErr w:type="spellEnd"/>
      <w:r w:rsidR="008F331B">
        <w:rPr>
          <w:rFonts w:ascii="Arial" w:eastAsia="Batang" w:hAnsi="Arial" w:cs="Arial"/>
          <w:sz w:val="26"/>
          <w:szCs w:val="26"/>
          <w:lang w:val="es-ES" w:eastAsia="es-ES"/>
        </w:rPr>
        <w:t>. 12-16</w:t>
      </w:r>
      <w:r w:rsidR="00430489">
        <w:rPr>
          <w:rFonts w:ascii="Arial" w:eastAsia="Batang" w:hAnsi="Arial" w:cs="Arial"/>
          <w:sz w:val="26"/>
          <w:szCs w:val="26"/>
          <w:lang w:val="es-ES" w:eastAsia="es-ES"/>
        </w:rPr>
        <w:t xml:space="preserve"> del mismo cuaderno</w:t>
      </w:r>
      <w:r w:rsidR="008F331B">
        <w:rPr>
          <w:rFonts w:ascii="Arial" w:eastAsia="Batang" w:hAnsi="Arial" w:cs="Arial"/>
          <w:sz w:val="26"/>
          <w:szCs w:val="26"/>
          <w:lang w:val="es-ES" w:eastAsia="es-ES"/>
        </w:rPr>
        <w:t>)</w:t>
      </w:r>
      <w:r w:rsidR="00C62FF1">
        <w:rPr>
          <w:rFonts w:ascii="Arial" w:eastAsia="Batang" w:hAnsi="Arial" w:cs="Arial"/>
          <w:sz w:val="26"/>
          <w:szCs w:val="26"/>
          <w:lang w:val="es-ES" w:eastAsia="es-ES"/>
        </w:rPr>
        <w:t xml:space="preserve">, las cuales </w:t>
      </w:r>
      <w:r w:rsidR="008F331B">
        <w:rPr>
          <w:rFonts w:ascii="Arial" w:eastAsia="Batang" w:hAnsi="Arial" w:cs="Arial"/>
          <w:sz w:val="26"/>
          <w:szCs w:val="26"/>
          <w:lang w:val="es-ES" w:eastAsia="es-ES"/>
        </w:rPr>
        <w:t xml:space="preserve">se remitieron con las guías </w:t>
      </w:r>
      <w:proofErr w:type="spellStart"/>
      <w:r w:rsidR="008F331B">
        <w:rPr>
          <w:rFonts w:ascii="Arial" w:eastAsia="Batang" w:hAnsi="Arial" w:cs="Arial"/>
          <w:sz w:val="26"/>
          <w:szCs w:val="26"/>
          <w:lang w:val="es-ES" w:eastAsia="es-ES"/>
        </w:rPr>
        <w:t>Nos.</w:t>
      </w:r>
      <w:r w:rsidR="00C62FF1">
        <w:rPr>
          <w:rFonts w:ascii="Arial" w:eastAsia="Batang" w:hAnsi="Arial" w:cs="Arial"/>
          <w:sz w:val="26"/>
          <w:szCs w:val="26"/>
          <w:lang w:val="es-ES" w:eastAsia="es-ES"/>
        </w:rPr>
        <w:t>RN465021625CO</w:t>
      </w:r>
      <w:proofErr w:type="spellEnd"/>
      <w:r w:rsidR="00C62FF1">
        <w:rPr>
          <w:rFonts w:ascii="Arial" w:eastAsia="Batang" w:hAnsi="Arial" w:cs="Arial"/>
          <w:sz w:val="26"/>
          <w:szCs w:val="26"/>
          <w:lang w:val="es-ES" w:eastAsia="es-ES"/>
        </w:rPr>
        <w:t xml:space="preserve"> y </w:t>
      </w:r>
      <w:proofErr w:type="spellStart"/>
      <w:r w:rsidR="00C62FF1">
        <w:rPr>
          <w:rFonts w:ascii="Arial" w:eastAsia="Batang" w:hAnsi="Arial" w:cs="Arial"/>
          <w:sz w:val="26"/>
          <w:szCs w:val="26"/>
          <w:lang w:val="es-ES" w:eastAsia="es-ES"/>
        </w:rPr>
        <w:t>RN466021639CO</w:t>
      </w:r>
      <w:proofErr w:type="spellEnd"/>
      <w:r w:rsidR="008F331B">
        <w:rPr>
          <w:rFonts w:ascii="Arial" w:eastAsia="Batang" w:hAnsi="Arial" w:cs="Arial"/>
          <w:sz w:val="26"/>
          <w:szCs w:val="26"/>
          <w:lang w:val="es-ES" w:eastAsia="es-ES"/>
        </w:rPr>
        <w:t xml:space="preserve"> </w:t>
      </w:r>
      <w:r w:rsidR="00C62FF1">
        <w:rPr>
          <w:rFonts w:ascii="Arial" w:eastAsia="Batang" w:hAnsi="Arial" w:cs="Arial"/>
          <w:sz w:val="26"/>
          <w:szCs w:val="26"/>
          <w:lang w:val="es-ES" w:eastAsia="es-ES"/>
        </w:rPr>
        <w:t>d</w:t>
      </w:r>
      <w:r w:rsidR="008F331B">
        <w:rPr>
          <w:rFonts w:ascii="Arial" w:eastAsia="Batang" w:hAnsi="Arial" w:cs="Arial"/>
          <w:sz w:val="26"/>
          <w:szCs w:val="26"/>
          <w:lang w:val="es-ES" w:eastAsia="es-ES"/>
        </w:rPr>
        <w:t>e la empresa de mensajería 472 (</w:t>
      </w:r>
      <w:proofErr w:type="spellStart"/>
      <w:r w:rsidR="008F331B">
        <w:rPr>
          <w:rFonts w:ascii="Arial" w:eastAsia="Batang" w:hAnsi="Arial" w:cs="Arial"/>
          <w:sz w:val="26"/>
          <w:szCs w:val="26"/>
          <w:lang w:val="es-ES" w:eastAsia="es-ES"/>
        </w:rPr>
        <w:t>Fls</w:t>
      </w:r>
      <w:proofErr w:type="spellEnd"/>
      <w:r w:rsidR="008F331B">
        <w:rPr>
          <w:rFonts w:ascii="Arial" w:eastAsia="Batang" w:hAnsi="Arial" w:cs="Arial"/>
          <w:sz w:val="26"/>
          <w:szCs w:val="26"/>
          <w:lang w:val="es-ES" w:eastAsia="es-ES"/>
        </w:rPr>
        <w:t xml:space="preserve">. </w:t>
      </w:r>
      <w:r w:rsidR="00C62FF1">
        <w:rPr>
          <w:rFonts w:ascii="Arial" w:eastAsia="Batang" w:hAnsi="Arial" w:cs="Arial"/>
          <w:sz w:val="26"/>
          <w:szCs w:val="26"/>
          <w:lang w:val="es-ES" w:eastAsia="es-ES"/>
        </w:rPr>
        <w:t>19 y 20</w:t>
      </w:r>
      <w:r w:rsidR="00430489">
        <w:rPr>
          <w:rFonts w:ascii="Arial" w:eastAsia="Batang" w:hAnsi="Arial" w:cs="Arial"/>
          <w:sz w:val="26"/>
          <w:szCs w:val="26"/>
          <w:lang w:val="es-ES" w:eastAsia="es-ES"/>
        </w:rPr>
        <w:t xml:space="preserve"> ídem</w:t>
      </w:r>
      <w:r w:rsidR="00C62FF1">
        <w:rPr>
          <w:rFonts w:ascii="Arial" w:eastAsia="Batang" w:hAnsi="Arial" w:cs="Arial"/>
          <w:sz w:val="26"/>
          <w:szCs w:val="26"/>
          <w:lang w:val="es-ES" w:eastAsia="es-ES"/>
        </w:rPr>
        <w:t>).</w:t>
      </w:r>
    </w:p>
    <w:p w:rsidR="00411485"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la </w:t>
      </w:r>
      <w:proofErr w:type="spellStart"/>
      <w:r w:rsidR="00411485" w:rsidRPr="00734318">
        <w:rPr>
          <w:rFonts w:ascii="Arial" w:eastAsia="Batang" w:hAnsi="Arial" w:cs="Arial"/>
          <w:sz w:val="26"/>
          <w:szCs w:val="26"/>
          <w:lang w:val="es-ES" w:eastAsia="es-ES"/>
        </w:rPr>
        <w:t>UARIV</w:t>
      </w:r>
      <w:proofErr w:type="spellEnd"/>
      <w:r w:rsidR="00411485" w:rsidRPr="00734318">
        <w:rPr>
          <w:rFonts w:ascii="Arial" w:eastAsia="Batang" w:hAnsi="Arial" w:cs="Arial"/>
          <w:sz w:val="26"/>
          <w:szCs w:val="26"/>
          <w:lang w:val="es-ES" w:eastAsia="es-ES"/>
        </w:rPr>
        <w:t xml:space="preserve"> dio cumplimiento al fallo de tutela y en tal sentido, esta Sala revocará la sanción impuesta a sus funcionarios, mediante auto del </w:t>
      </w:r>
      <w:r w:rsidR="003209FD">
        <w:rPr>
          <w:rFonts w:ascii="Arial" w:eastAsia="Batang" w:hAnsi="Arial" w:cs="Arial"/>
          <w:sz w:val="26"/>
          <w:szCs w:val="26"/>
          <w:lang w:val="es-ES" w:eastAsia="es-ES"/>
        </w:rPr>
        <w:t>24 de septiembre de 2015</w:t>
      </w:r>
      <w:r w:rsidR="00411485" w:rsidRPr="00734318">
        <w:rPr>
          <w:rFonts w:ascii="Arial" w:hAnsi="Arial" w:cs="Arial"/>
          <w:sz w:val="26"/>
          <w:szCs w:val="26"/>
        </w:rPr>
        <w:t>.</w:t>
      </w:r>
    </w:p>
    <w:p w:rsidR="00A2187C" w:rsidRPr="00734318" w:rsidRDefault="00A2187C" w:rsidP="00411485">
      <w:pPr>
        <w:spacing w:after="0" w:line="240" w:lineRule="auto"/>
        <w:jc w:val="both"/>
        <w:rPr>
          <w:rFonts w:ascii="Arial" w:hAnsi="Arial" w:cs="Arial"/>
          <w:sz w:val="26"/>
          <w:szCs w:val="26"/>
        </w:rPr>
      </w:pP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3209FD" w:rsidRPr="00411485" w:rsidRDefault="000A61E6" w:rsidP="003209FD">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3209FD">
        <w:rPr>
          <w:rFonts w:ascii="Arial" w:hAnsi="Arial" w:cs="Arial"/>
          <w:bCs/>
          <w:sz w:val="26"/>
          <w:szCs w:val="26"/>
        </w:rPr>
        <w:t xml:space="preserve">24 de septiembre de 2015 </w:t>
      </w:r>
      <w:r w:rsidR="00ED7DBC" w:rsidRPr="00411485">
        <w:rPr>
          <w:rFonts w:ascii="Arial" w:hAnsi="Arial" w:cs="Arial"/>
          <w:bCs/>
          <w:sz w:val="26"/>
          <w:szCs w:val="26"/>
        </w:rPr>
        <w:t xml:space="preserve">por </w:t>
      </w:r>
      <w:r w:rsidR="006B50BF" w:rsidRPr="00411485">
        <w:rPr>
          <w:rFonts w:ascii="Arial" w:hAnsi="Arial" w:cs="Arial"/>
          <w:bCs/>
          <w:sz w:val="26"/>
          <w:szCs w:val="26"/>
        </w:rPr>
        <w:t>el</w:t>
      </w:r>
      <w:r w:rsidR="00430489">
        <w:rPr>
          <w:rFonts w:ascii="Arial" w:hAnsi="Arial" w:cs="Arial"/>
          <w:bCs/>
          <w:sz w:val="26"/>
          <w:szCs w:val="26"/>
        </w:rPr>
        <w:t xml:space="preserve"> p</w:t>
      </w:r>
      <w:r w:rsidR="00920A90">
        <w:rPr>
          <w:rFonts w:ascii="Arial" w:hAnsi="Arial" w:cs="Arial"/>
          <w:bCs/>
          <w:sz w:val="26"/>
          <w:szCs w:val="26"/>
        </w:rPr>
        <w:t>or el Juzgado</w:t>
      </w:r>
      <w:r w:rsidR="00795039" w:rsidRPr="00411485">
        <w:rPr>
          <w:rFonts w:ascii="Arial" w:hAnsi="Arial" w:cs="Arial"/>
          <w:bCs/>
          <w:sz w:val="26"/>
          <w:szCs w:val="26"/>
        </w:rPr>
        <w:t xml:space="preserve"> </w:t>
      </w:r>
      <w:r w:rsidR="003209FD">
        <w:rPr>
          <w:rFonts w:ascii="Arial" w:hAnsi="Arial" w:cs="Arial"/>
          <w:bCs/>
          <w:sz w:val="26"/>
          <w:szCs w:val="26"/>
        </w:rPr>
        <w:t>5</w:t>
      </w:r>
      <w:r w:rsidR="00124284">
        <w:rPr>
          <w:rFonts w:ascii="Arial" w:hAnsi="Arial" w:cs="Arial"/>
          <w:bCs/>
          <w:sz w:val="26"/>
          <w:szCs w:val="26"/>
        </w:rPr>
        <w:t xml:space="preserve">º </w:t>
      </w:r>
      <w:r w:rsidR="00795039" w:rsidRPr="00411485">
        <w:rPr>
          <w:rFonts w:ascii="Arial" w:hAnsi="Arial" w:cs="Arial"/>
          <w:bCs/>
          <w:sz w:val="26"/>
          <w:szCs w:val="26"/>
        </w:rPr>
        <w:t xml:space="preserve">Penal del Circuito </w:t>
      </w:r>
      <w:r w:rsidR="00920A90">
        <w:rPr>
          <w:rFonts w:ascii="Arial" w:hAnsi="Arial" w:cs="Arial"/>
          <w:bCs/>
          <w:sz w:val="26"/>
          <w:szCs w:val="26"/>
        </w:rPr>
        <w:t xml:space="preserve">de </w:t>
      </w:r>
      <w:r w:rsidR="00124284">
        <w:rPr>
          <w:rFonts w:ascii="Arial" w:hAnsi="Arial" w:cs="Arial"/>
          <w:bCs/>
          <w:sz w:val="26"/>
          <w:szCs w:val="26"/>
        </w:rPr>
        <w:t>Pereira</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la cual impuso sanción de arresto</w:t>
      </w:r>
      <w:r w:rsidR="003209FD">
        <w:rPr>
          <w:rFonts w:ascii="Arial" w:hAnsi="Arial" w:cs="Arial"/>
          <w:sz w:val="26"/>
          <w:szCs w:val="26"/>
          <w:lang w:val="es-ES" w:eastAsia="es-ES"/>
        </w:rPr>
        <w:t xml:space="preserve"> </w:t>
      </w:r>
      <w:r w:rsidR="003209FD" w:rsidRPr="00411485">
        <w:rPr>
          <w:rFonts w:ascii="Arial" w:hAnsi="Arial" w:cs="Arial"/>
          <w:sz w:val="26"/>
          <w:szCs w:val="26"/>
          <w:lang w:val="es-ES" w:eastAsia="es-ES"/>
        </w:rPr>
        <w:t xml:space="preserve">por </w:t>
      </w:r>
      <w:r w:rsidR="003209FD">
        <w:rPr>
          <w:rFonts w:ascii="Arial" w:hAnsi="Arial" w:cs="Arial"/>
          <w:sz w:val="26"/>
          <w:szCs w:val="26"/>
          <w:lang w:val="es-ES" w:eastAsia="es-ES"/>
        </w:rPr>
        <w:t>tres</w:t>
      </w:r>
      <w:r w:rsidR="003209FD" w:rsidRPr="00411485">
        <w:rPr>
          <w:rFonts w:ascii="Arial" w:hAnsi="Arial" w:cs="Arial"/>
          <w:sz w:val="26"/>
          <w:szCs w:val="26"/>
          <w:lang w:val="es-ES" w:eastAsia="es-ES"/>
        </w:rPr>
        <w:t xml:space="preserve"> (</w:t>
      </w:r>
      <w:r w:rsidR="003209FD">
        <w:rPr>
          <w:rFonts w:ascii="Arial" w:hAnsi="Arial" w:cs="Arial"/>
          <w:sz w:val="26"/>
          <w:szCs w:val="26"/>
          <w:lang w:val="es-ES" w:eastAsia="es-ES"/>
        </w:rPr>
        <w:t>3</w:t>
      </w:r>
      <w:r w:rsidR="003209FD" w:rsidRPr="00411485">
        <w:rPr>
          <w:rFonts w:ascii="Arial" w:hAnsi="Arial" w:cs="Arial"/>
          <w:sz w:val="26"/>
          <w:szCs w:val="26"/>
          <w:lang w:val="es-ES" w:eastAsia="es-ES"/>
        </w:rPr>
        <w:t xml:space="preserve">) días y multa </w:t>
      </w:r>
      <w:r w:rsidR="003209FD">
        <w:rPr>
          <w:rFonts w:ascii="Arial" w:hAnsi="Arial" w:cs="Arial"/>
          <w:sz w:val="26"/>
          <w:szCs w:val="26"/>
          <w:lang w:val="es-ES" w:eastAsia="es-ES"/>
        </w:rPr>
        <w:t>de un (1) salario mínimo legal mensual vigente</w:t>
      </w:r>
      <w:r w:rsidR="003209FD" w:rsidRPr="00411485">
        <w:rPr>
          <w:rFonts w:ascii="Arial" w:hAnsi="Arial" w:cs="Arial"/>
          <w:sz w:val="26"/>
          <w:szCs w:val="26"/>
          <w:lang w:val="es-ES" w:eastAsia="es-ES"/>
        </w:rPr>
        <w:t>, a</w:t>
      </w:r>
      <w:r w:rsidR="003209FD">
        <w:rPr>
          <w:rFonts w:ascii="Arial" w:hAnsi="Arial" w:cs="Arial"/>
          <w:sz w:val="26"/>
          <w:szCs w:val="26"/>
          <w:lang w:val="es-ES" w:eastAsia="es-ES"/>
        </w:rPr>
        <w:t xml:space="preserve"> la Directora de Reparaciones, la doctora María Eugenia Morales y la Subdirectora General, doctora Iris Marín Ortiz ambas de la Unidad Administrativa Especial para la Atención y Reparación Integral de las Víctimas</w:t>
      </w:r>
      <w:r w:rsidR="003209FD" w:rsidRPr="00411485">
        <w:rPr>
          <w:rFonts w:ascii="Arial" w:hAnsi="Arial" w:cs="Arial"/>
          <w:sz w:val="26"/>
          <w:szCs w:val="26"/>
          <w:lang w:val="es-ES" w:eastAsia="es-ES"/>
        </w:rPr>
        <w:t xml:space="preserve">, por desacato al fallo de tutela proferido por ese mismo despacho el  </w:t>
      </w:r>
      <w:r w:rsidR="003209FD">
        <w:rPr>
          <w:rFonts w:ascii="Arial" w:hAnsi="Arial" w:cs="Arial"/>
          <w:sz w:val="26"/>
          <w:szCs w:val="26"/>
          <w:lang w:val="es-ES" w:eastAsia="es-ES"/>
        </w:rPr>
        <w:t>16 de julio de 2015</w:t>
      </w:r>
      <w:r w:rsidR="003209FD" w:rsidRPr="00411485">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Default="00C62FF1" w:rsidP="000A61E6">
      <w:pPr>
        <w:pStyle w:val="Sinespaciado1"/>
        <w:jc w:val="center"/>
        <w:rPr>
          <w:rFonts w:ascii="Arial" w:eastAsia="SimSun" w:hAnsi="Arial" w:cs="Arial"/>
          <w:bCs/>
          <w:sz w:val="26"/>
          <w:szCs w:val="26"/>
          <w:lang w:val="pt-BR"/>
        </w:rPr>
      </w:pPr>
      <w:r>
        <w:rPr>
          <w:rFonts w:ascii="Arial" w:eastAsia="SimSun" w:hAnsi="Arial" w:cs="Arial"/>
          <w:bCs/>
          <w:sz w:val="26"/>
          <w:szCs w:val="26"/>
          <w:lang w:val="pt-BR"/>
        </w:rPr>
        <w:t>WILSON FREDY LÓPEZ</w:t>
      </w:r>
      <w:r w:rsidR="00411485">
        <w:rPr>
          <w:rFonts w:ascii="Arial" w:eastAsia="SimSun" w:hAnsi="Arial" w:cs="Arial"/>
          <w:bCs/>
          <w:sz w:val="26"/>
          <w:szCs w:val="26"/>
          <w:lang w:val="pt-BR"/>
        </w:rPr>
        <w:t xml:space="preserve"> </w:t>
      </w:r>
    </w:p>
    <w:p w:rsidR="00411485" w:rsidRPr="00805E3E" w:rsidRDefault="00C62FF1" w:rsidP="000A61E6">
      <w:pPr>
        <w:pStyle w:val="Sinespaciado1"/>
        <w:jc w:val="center"/>
        <w:rPr>
          <w:rFonts w:ascii="Arial" w:eastAsia="SimSun" w:hAnsi="Arial" w:cs="Arial"/>
          <w:bCs/>
          <w:sz w:val="26"/>
          <w:szCs w:val="26"/>
        </w:rPr>
      </w:pPr>
      <w:r>
        <w:rPr>
          <w:rFonts w:ascii="Arial" w:eastAsia="SimSun" w:hAnsi="Arial" w:cs="Arial"/>
          <w:bCs/>
          <w:sz w:val="26"/>
          <w:szCs w:val="26"/>
          <w:lang w:val="pt-BR"/>
        </w:rPr>
        <w:t>Secretario</w:t>
      </w:r>
    </w:p>
    <w:sectPr w:rsidR="00411485" w:rsidRPr="00805E3E" w:rsidSect="00C62FF1">
      <w:headerReference w:type="default" r:id="rId10"/>
      <w:footerReference w:type="default" r:id="rId11"/>
      <w:pgSz w:w="12242" w:h="18722" w:code="120"/>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A3" w:rsidRDefault="00E45FA3" w:rsidP="00EC7B0E">
      <w:pPr>
        <w:spacing w:after="0" w:line="240" w:lineRule="auto"/>
      </w:pPr>
      <w:r>
        <w:separator/>
      </w:r>
    </w:p>
  </w:endnote>
  <w:endnote w:type="continuationSeparator" w:id="0">
    <w:p w:rsidR="00E45FA3" w:rsidRDefault="00E45FA3"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ì??????"/>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1B" w:rsidRPr="003B2A2E" w:rsidRDefault="008F331B"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Pr="003B2A2E">
      <w:rPr>
        <w:rFonts w:ascii="Comic Sans MS" w:hAnsi="Comic Sans MS" w:cs="Comic Sans MS"/>
        <w:sz w:val="16"/>
        <w:szCs w:val="16"/>
      </w:rPr>
      <w:fldChar w:fldCharType="separate"/>
    </w:r>
    <w:r w:rsidR="00E216C1">
      <w:rPr>
        <w:rFonts w:ascii="Comic Sans MS" w:hAnsi="Comic Sans MS" w:cs="Comic Sans MS"/>
        <w:noProof/>
        <w:sz w:val="16"/>
        <w:szCs w:val="16"/>
      </w:rPr>
      <w:t>1</w:t>
    </w:r>
    <w:r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Pr="003B2A2E">
      <w:rPr>
        <w:rFonts w:ascii="Comic Sans MS" w:hAnsi="Comic Sans MS" w:cs="Comic Sans MS"/>
        <w:sz w:val="16"/>
        <w:szCs w:val="16"/>
      </w:rPr>
      <w:fldChar w:fldCharType="separate"/>
    </w:r>
    <w:r w:rsidR="00E216C1">
      <w:rPr>
        <w:rFonts w:ascii="Comic Sans MS" w:hAnsi="Comic Sans MS" w:cs="Comic Sans MS"/>
        <w:noProof/>
        <w:sz w:val="16"/>
        <w:szCs w:val="16"/>
      </w:rPr>
      <w:t>4</w:t>
    </w:r>
    <w:r w:rsidRPr="003B2A2E">
      <w:rPr>
        <w:rFonts w:ascii="Comic Sans MS" w:hAnsi="Comic Sans MS" w:cs="Comic Sans MS"/>
        <w:sz w:val="16"/>
        <w:szCs w:val="16"/>
      </w:rPr>
      <w:fldChar w:fldCharType="end"/>
    </w:r>
  </w:p>
  <w:p w:rsidR="008F331B" w:rsidRDefault="008F33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A3" w:rsidRDefault="00E45FA3" w:rsidP="00EC7B0E">
      <w:pPr>
        <w:spacing w:after="0" w:line="240" w:lineRule="auto"/>
      </w:pPr>
      <w:r>
        <w:separator/>
      </w:r>
    </w:p>
  </w:footnote>
  <w:footnote w:type="continuationSeparator" w:id="0">
    <w:p w:rsidR="00E45FA3" w:rsidRDefault="00E45FA3"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1B" w:rsidRPr="00AD30A0" w:rsidRDefault="008F331B"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8F331B" w:rsidRPr="00AD30A0" w:rsidRDefault="008F331B" w:rsidP="00E81D9D">
    <w:pPr>
      <w:pStyle w:val="En-tte"/>
      <w:jc w:val="right"/>
      <w:rPr>
        <w:rFonts w:ascii="Arial" w:hAnsi="Arial" w:cs="Arial"/>
        <w:i/>
        <w:sz w:val="16"/>
        <w:szCs w:val="16"/>
      </w:rPr>
    </w:pPr>
    <w:r w:rsidRPr="00AD30A0">
      <w:rPr>
        <w:rFonts w:ascii="Arial" w:hAnsi="Arial" w:cs="Arial"/>
        <w:i/>
        <w:sz w:val="16"/>
        <w:szCs w:val="16"/>
      </w:rPr>
      <w:t>Radicado: 66001</w:t>
    </w:r>
    <w:r>
      <w:rPr>
        <w:rFonts w:ascii="Arial" w:hAnsi="Arial" w:cs="Arial"/>
        <w:i/>
        <w:sz w:val="16"/>
        <w:szCs w:val="16"/>
      </w:rPr>
      <w:t xml:space="preserve"> </w:t>
    </w:r>
    <w:r w:rsidRPr="00AD30A0">
      <w:rPr>
        <w:rFonts w:ascii="Arial" w:hAnsi="Arial" w:cs="Arial"/>
        <w:i/>
        <w:sz w:val="16"/>
        <w:szCs w:val="16"/>
      </w:rPr>
      <w:t>31</w:t>
    </w:r>
    <w:r>
      <w:rPr>
        <w:rFonts w:ascii="Arial" w:hAnsi="Arial" w:cs="Arial"/>
        <w:i/>
        <w:sz w:val="16"/>
        <w:szCs w:val="16"/>
      </w:rPr>
      <w:t xml:space="preserve"> 04 005 2015 00110 00</w:t>
    </w:r>
  </w:p>
  <w:p w:rsidR="008F331B" w:rsidRDefault="008F331B" w:rsidP="00C35AD3">
    <w:pPr>
      <w:pStyle w:val="En-tte"/>
      <w:jc w:val="right"/>
      <w:rPr>
        <w:rFonts w:ascii="Arial" w:hAnsi="Arial" w:cs="Arial"/>
        <w:i/>
        <w:sz w:val="16"/>
        <w:szCs w:val="16"/>
      </w:rPr>
    </w:pPr>
    <w:r w:rsidRPr="00AD30A0">
      <w:rPr>
        <w:rFonts w:ascii="Arial" w:hAnsi="Arial" w:cs="Arial"/>
        <w:i/>
        <w:sz w:val="16"/>
        <w:szCs w:val="16"/>
      </w:rPr>
      <w:t xml:space="preserve">                                                                                  Accionante: </w:t>
    </w:r>
    <w:proofErr w:type="spellStart"/>
    <w:r>
      <w:rPr>
        <w:rFonts w:ascii="Arial" w:hAnsi="Arial" w:cs="Arial"/>
        <w:i/>
        <w:sz w:val="16"/>
        <w:szCs w:val="16"/>
      </w:rPr>
      <w:t>VOIMAR</w:t>
    </w:r>
    <w:proofErr w:type="spellEnd"/>
    <w:r>
      <w:rPr>
        <w:rFonts w:ascii="Arial" w:hAnsi="Arial" w:cs="Arial"/>
        <w:i/>
        <w:sz w:val="16"/>
        <w:szCs w:val="16"/>
      </w:rPr>
      <w:t xml:space="preserve"> SÁNCHEZ GUERRERO </w:t>
    </w:r>
  </w:p>
  <w:p w:rsidR="008F331B" w:rsidRPr="00AD30A0" w:rsidRDefault="008F331B" w:rsidP="00C35AD3">
    <w:pPr>
      <w:pStyle w:val="En-tte"/>
      <w:jc w:val="right"/>
      <w:rPr>
        <w:rFonts w:ascii="Arial" w:hAnsi="Arial" w:cs="Arial"/>
        <w:sz w:val="16"/>
        <w:szCs w:val="16"/>
      </w:rPr>
    </w:pPr>
    <w:r w:rsidRPr="00AD30A0">
      <w:rPr>
        <w:rFonts w:ascii="Arial" w:hAnsi="Arial" w:cs="Arial"/>
        <w:i/>
        <w:sz w:val="16"/>
        <w:szCs w:val="16"/>
      </w:rPr>
      <w:t>Asunto: Revoca sanción</w:t>
    </w:r>
    <w:r w:rsidRPr="00AD30A0">
      <w:rPr>
        <w:rFonts w:ascii="Arial" w:hAnsi="Arial" w:cs="Arial"/>
        <w:i/>
        <w:sz w:val="16"/>
        <w:szCs w:val="16"/>
        <w:highlight w:val="yellow"/>
      </w:rPr>
      <w:t xml:space="preserve"> </w:t>
    </w:r>
    <w:r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A90"/>
    <w:rsid w:val="00000AA6"/>
    <w:rsid w:val="00001BE1"/>
    <w:rsid w:val="00002B6E"/>
    <w:rsid w:val="00003483"/>
    <w:rsid w:val="00004D06"/>
    <w:rsid w:val="00005450"/>
    <w:rsid w:val="00005503"/>
    <w:rsid w:val="00005567"/>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34CC"/>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489"/>
    <w:rsid w:val="00167C9E"/>
    <w:rsid w:val="00171557"/>
    <w:rsid w:val="00171EEE"/>
    <w:rsid w:val="00172DA2"/>
    <w:rsid w:val="00172EDC"/>
    <w:rsid w:val="00173208"/>
    <w:rsid w:val="00173256"/>
    <w:rsid w:val="00173750"/>
    <w:rsid w:val="00174942"/>
    <w:rsid w:val="00174C71"/>
    <w:rsid w:val="00175DA5"/>
    <w:rsid w:val="00177D63"/>
    <w:rsid w:val="00177EFE"/>
    <w:rsid w:val="00180C11"/>
    <w:rsid w:val="00185032"/>
    <w:rsid w:val="00185648"/>
    <w:rsid w:val="00185937"/>
    <w:rsid w:val="00190E8D"/>
    <w:rsid w:val="00191194"/>
    <w:rsid w:val="0019145E"/>
    <w:rsid w:val="0019152C"/>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E10AB"/>
    <w:rsid w:val="001E5C39"/>
    <w:rsid w:val="001E6690"/>
    <w:rsid w:val="001F3B6C"/>
    <w:rsid w:val="001F7A26"/>
    <w:rsid w:val="00200A3F"/>
    <w:rsid w:val="00200AB3"/>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1652"/>
    <w:rsid w:val="002819AB"/>
    <w:rsid w:val="00282F38"/>
    <w:rsid w:val="00284274"/>
    <w:rsid w:val="00287513"/>
    <w:rsid w:val="0029211D"/>
    <w:rsid w:val="00292A84"/>
    <w:rsid w:val="002934CA"/>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BA5"/>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09FD"/>
    <w:rsid w:val="003234DA"/>
    <w:rsid w:val="00326AB1"/>
    <w:rsid w:val="00330850"/>
    <w:rsid w:val="00330E89"/>
    <w:rsid w:val="00331086"/>
    <w:rsid w:val="003315E6"/>
    <w:rsid w:val="0033227F"/>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89"/>
    <w:rsid w:val="004304E1"/>
    <w:rsid w:val="0043246D"/>
    <w:rsid w:val="00432706"/>
    <w:rsid w:val="00432C92"/>
    <w:rsid w:val="00433198"/>
    <w:rsid w:val="0043409C"/>
    <w:rsid w:val="00437425"/>
    <w:rsid w:val="0044292A"/>
    <w:rsid w:val="0044344B"/>
    <w:rsid w:val="00443551"/>
    <w:rsid w:val="00443A9C"/>
    <w:rsid w:val="004448D4"/>
    <w:rsid w:val="00447108"/>
    <w:rsid w:val="00454638"/>
    <w:rsid w:val="00456D5E"/>
    <w:rsid w:val="00457870"/>
    <w:rsid w:val="00457910"/>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209D"/>
    <w:rsid w:val="00522131"/>
    <w:rsid w:val="00522DDC"/>
    <w:rsid w:val="005249CF"/>
    <w:rsid w:val="005277DF"/>
    <w:rsid w:val="00527D3A"/>
    <w:rsid w:val="00531E3C"/>
    <w:rsid w:val="00532131"/>
    <w:rsid w:val="005331F8"/>
    <w:rsid w:val="00534F8F"/>
    <w:rsid w:val="0053541C"/>
    <w:rsid w:val="00535760"/>
    <w:rsid w:val="00535E79"/>
    <w:rsid w:val="00536130"/>
    <w:rsid w:val="0053774F"/>
    <w:rsid w:val="00537878"/>
    <w:rsid w:val="00541504"/>
    <w:rsid w:val="00541D6A"/>
    <w:rsid w:val="005445AB"/>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79A"/>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87C33"/>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77733"/>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4E0F"/>
    <w:rsid w:val="00825F50"/>
    <w:rsid w:val="0082635F"/>
    <w:rsid w:val="00831280"/>
    <w:rsid w:val="00833769"/>
    <w:rsid w:val="00836962"/>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31B"/>
    <w:rsid w:val="008F3806"/>
    <w:rsid w:val="008F3E87"/>
    <w:rsid w:val="008F45D3"/>
    <w:rsid w:val="008F4EE6"/>
    <w:rsid w:val="008F6DFC"/>
    <w:rsid w:val="008F7A1F"/>
    <w:rsid w:val="00900961"/>
    <w:rsid w:val="00900AD8"/>
    <w:rsid w:val="009011EA"/>
    <w:rsid w:val="00901451"/>
    <w:rsid w:val="00901E29"/>
    <w:rsid w:val="00904852"/>
    <w:rsid w:val="00904B09"/>
    <w:rsid w:val="00911D2A"/>
    <w:rsid w:val="00912E18"/>
    <w:rsid w:val="00913A46"/>
    <w:rsid w:val="00916C1D"/>
    <w:rsid w:val="0091725B"/>
    <w:rsid w:val="00920A90"/>
    <w:rsid w:val="00920B0E"/>
    <w:rsid w:val="00922D78"/>
    <w:rsid w:val="00925114"/>
    <w:rsid w:val="0092660D"/>
    <w:rsid w:val="0092682E"/>
    <w:rsid w:val="00934320"/>
    <w:rsid w:val="00935816"/>
    <w:rsid w:val="00936935"/>
    <w:rsid w:val="00941CBC"/>
    <w:rsid w:val="00942A2D"/>
    <w:rsid w:val="0094786B"/>
    <w:rsid w:val="00952A22"/>
    <w:rsid w:val="00953C4C"/>
    <w:rsid w:val="00953F3A"/>
    <w:rsid w:val="00955183"/>
    <w:rsid w:val="009569EE"/>
    <w:rsid w:val="00961369"/>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4C4"/>
    <w:rsid w:val="00A20701"/>
    <w:rsid w:val="00A217FE"/>
    <w:rsid w:val="00A2187C"/>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62F4B"/>
    <w:rsid w:val="00B66592"/>
    <w:rsid w:val="00B66B1D"/>
    <w:rsid w:val="00B701EE"/>
    <w:rsid w:val="00B71C32"/>
    <w:rsid w:val="00B728A1"/>
    <w:rsid w:val="00B732C7"/>
    <w:rsid w:val="00B73D3C"/>
    <w:rsid w:val="00B74020"/>
    <w:rsid w:val="00B7433A"/>
    <w:rsid w:val="00B75715"/>
    <w:rsid w:val="00B759D8"/>
    <w:rsid w:val="00B77D4F"/>
    <w:rsid w:val="00B80500"/>
    <w:rsid w:val="00B80B14"/>
    <w:rsid w:val="00B80C97"/>
    <w:rsid w:val="00B81834"/>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2FF1"/>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1FC8"/>
    <w:rsid w:val="00D1266A"/>
    <w:rsid w:val="00D12855"/>
    <w:rsid w:val="00D16810"/>
    <w:rsid w:val="00D176CC"/>
    <w:rsid w:val="00D239AB"/>
    <w:rsid w:val="00D3125F"/>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61E8"/>
    <w:rsid w:val="00D56358"/>
    <w:rsid w:val="00D57A34"/>
    <w:rsid w:val="00D613B9"/>
    <w:rsid w:val="00D61881"/>
    <w:rsid w:val="00D62C64"/>
    <w:rsid w:val="00D62C7A"/>
    <w:rsid w:val="00D64DE4"/>
    <w:rsid w:val="00D65C1A"/>
    <w:rsid w:val="00D66A86"/>
    <w:rsid w:val="00D70D50"/>
    <w:rsid w:val="00D72562"/>
    <w:rsid w:val="00D74ED3"/>
    <w:rsid w:val="00D75112"/>
    <w:rsid w:val="00D7578C"/>
    <w:rsid w:val="00D76DA3"/>
    <w:rsid w:val="00D80555"/>
    <w:rsid w:val="00D839CE"/>
    <w:rsid w:val="00D8453B"/>
    <w:rsid w:val="00D84E2D"/>
    <w:rsid w:val="00D86693"/>
    <w:rsid w:val="00D90E3C"/>
    <w:rsid w:val="00D91723"/>
    <w:rsid w:val="00D9206D"/>
    <w:rsid w:val="00D929D5"/>
    <w:rsid w:val="00D9378F"/>
    <w:rsid w:val="00D96983"/>
    <w:rsid w:val="00DA09E1"/>
    <w:rsid w:val="00DA1958"/>
    <w:rsid w:val="00DA6613"/>
    <w:rsid w:val="00DB3B96"/>
    <w:rsid w:val="00DB3BD5"/>
    <w:rsid w:val="00DB46F7"/>
    <w:rsid w:val="00DC14A0"/>
    <w:rsid w:val="00DC1FB1"/>
    <w:rsid w:val="00DD05BD"/>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6C1"/>
    <w:rsid w:val="00E21AB3"/>
    <w:rsid w:val="00E22EE6"/>
    <w:rsid w:val="00E307DA"/>
    <w:rsid w:val="00E3093F"/>
    <w:rsid w:val="00E3105E"/>
    <w:rsid w:val="00E317A4"/>
    <w:rsid w:val="00E32E61"/>
    <w:rsid w:val="00E34AA6"/>
    <w:rsid w:val="00E35083"/>
    <w:rsid w:val="00E36288"/>
    <w:rsid w:val="00E36E7F"/>
    <w:rsid w:val="00E408ED"/>
    <w:rsid w:val="00E4176F"/>
    <w:rsid w:val="00E41B1C"/>
    <w:rsid w:val="00E42C3C"/>
    <w:rsid w:val="00E43F6B"/>
    <w:rsid w:val="00E45FA3"/>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EC7"/>
    <w:rsid w:val="00EA4418"/>
    <w:rsid w:val="00EA5013"/>
    <w:rsid w:val="00EA7733"/>
    <w:rsid w:val="00EA7875"/>
    <w:rsid w:val="00EB0EC6"/>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88D"/>
    <w:rsid w:val="00F14581"/>
    <w:rsid w:val="00F1524F"/>
    <w:rsid w:val="00F16DA6"/>
    <w:rsid w:val="00F17305"/>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10B"/>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394B-EB0A-4D20-8782-78336F61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157</TotalTime>
  <Pages>4</Pages>
  <Words>1159</Words>
  <Characters>6376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dc:description/>
  <cp:lastModifiedBy>Malucimedina</cp:lastModifiedBy>
  <cp:revision>7</cp:revision>
  <cp:lastPrinted>2017-07-17T14:40:00Z</cp:lastPrinted>
  <dcterms:created xsi:type="dcterms:W3CDTF">2017-05-02T13:56:00Z</dcterms:created>
  <dcterms:modified xsi:type="dcterms:W3CDTF">2017-09-24T11:56:00Z</dcterms:modified>
</cp:coreProperties>
</file>