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5" w:rsidRPr="000F1855" w:rsidRDefault="000F1855" w:rsidP="000F18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eastAsia="fr-FR"/>
        </w:rPr>
      </w:pPr>
      <w:r w:rsidRPr="000F1855">
        <w:rPr>
          <w:rFonts w:ascii="Calibri" w:hAnsi="Calibri" w:cs="Calibri"/>
          <w:color w:val="FF0000"/>
          <w:sz w:val="16"/>
          <w:szCs w:val="16"/>
          <w:lang w:eastAsia="fr-FR"/>
        </w:rPr>
        <w:t xml:space="preserve">El siguiente es el documento presentado por el Magistrado Ponente que sirvió de base para proferir la providencia dentro del presente proceso. </w:t>
      </w:r>
      <w:r w:rsidR="00A47C8B">
        <w:rPr>
          <w:rFonts w:ascii="Calibri" w:hAnsi="Calibri" w:cs="Calibri"/>
          <w:color w:val="FF0000"/>
          <w:sz w:val="16"/>
          <w:szCs w:val="16"/>
          <w:lang w:eastAsia="fr-FR"/>
        </w:rPr>
        <w:t xml:space="preserve"> </w:t>
      </w:r>
      <w:r w:rsidRPr="000F1855">
        <w:rPr>
          <w:rFonts w:ascii="Calibri" w:hAnsi="Calibri" w:cs="Calibri"/>
          <w:color w:val="FF0000"/>
          <w:sz w:val="16"/>
          <w:szCs w:val="16"/>
          <w:lang w:eastAsia="fr-FR"/>
        </w:rPr>
        <w:t>El contenido total y fiel de la decisión debe ser verificado en la Secretaría de esta Sala.</w:t>
      </w:r>
      <w:r w:rsidRPr="000F1855">
        <w:rPr>
          <w:rFonts w:ascii="Calibri" w:hAnsi="Calibri" w:cs="Calibri"/>
          <w:color w:val="222222"/>
          <w:sz w:val="18"/>
          <w:szCs w:val="18"/>
          <w:lang w:eastAsia="fr-FR"/>
        </w:rPr>
        <w:t> </w:t>
      </w:r>
    </w:p>
    <w:p w:rsidR="000F1855" w:rsidRPr="000F1855" w:rsidRDefault="000F1855" w:rsidP="000F1855">
      <w:pPr>
        <w:shd w:val="clear" w:color="auto" w:fill="FFFFFF"/>
        <w:ind w:left="2124" w:hanging="2124"/>
        <w:rPr>
          <w:rFonts w:ascii="Calibri" w:eastAsia="Times New Roman" w:hAnsi="Calibri" w:cs="Calibri"/>
          <w:color w:val="222222"/>
          <w:sz w:val="18"/>
          <w:szCs w:val="18"/>
          <w:lang w:eastAsia="fr-FR"/>
        </w:rPr>
      </w:pPr>
      <w:r w:rsidRPr="000F1855">
        <w:rPr>
          <w:rFonts w:ascii="Calibri" w:eastAsia="Times New Roman" w:hAnsi="Calibri" w:cs="Calibri"/>
          <w:color w:val="222222"/>
          <w:sz w:val="18"/>
          <w:szCs w:val="18"/>
          <w:lang w:eastAsia="fr-FR"/>
        </w:rPr>
        <w:t>Providencia:</w:t>
      </w:r>
      <w:r w:rsidRPr="000F1855">
        <w:rPr>
          <w:rFonts w:ascii="Calibri" w:eastAsia="Times New Roman" w:hAnsi="Calibri" w:cs="Calibri"/>
          <w:color w:val="222222"/>
          <w:sz w:val="18"/>
          <w:szCs w:val="18"/>
          <w:lang w:eastAsia="fr-FR"/>
        </w:rPr>
        <w:tab/>
        <w:t>Sentencia – 2ª instancia – 0</w:t>
      </w:r>
      <w:r w:rsidR="00711567">
        <w:rPr>
          <w:rFonts w:ascii="Calibri" w:eastAsia="Times New Roman" w:hAnsi="Calibri" w:cs="Calibri"/>
          <w:color w:val="222222"/>
          <w:sz w:val="18"/>
          <w:szCs w:val="18"/>
          <w:lang w:eastAsia="fr-FR"/>
        </w:rPr>
        <w:t>5</w:t>
      </w:r>
      <w:r w:rsidRPr="000F1855">
        <w:rPr>
          <w:rFonts w:ascii="Calibri" w:eastAsia="Times New Roman" w:hAnsi="Calibri" w:cs="Calibri"/>
          <w:color w:val="222222"/>
          <w:sz w:val="18"/>
          <w:szCs w:val="18"/>
          <w:lang w:eastAsia="fr-FR"/>
        </w:rPr>
        <w:t xml:space="preserve"> de mayo de 2017 </w:t>
      </w:r>
    </w:p>
    <w:p w:rsidR="000F1855" w:rsidRPr="000F1855" w:rsidRDefault="000F1855" w:rsidP="000F1855">
      <w:pPr>
        <w:shd w:val="clear" w:color="auto" w:fill="FFFFFF"/>
        <w:tabs>
          <w:tab w:val="left" w:pos="1418"/>
          <w:tab w:val="left" w:pos="2078"/>
          <w:tab w:val="left" w:pos="2106"/>
        </w:tabs>
        <w:ind w:left="2130" w:hanging="2130"/>
        <w:rPr>
          <w:rFonts w:ascii="Calibri" w:hAnsi="Calibri" w:cs="Calibri"/>
          <w:color w:val="222222"/>
          <w:sz w:val="18"/>
          <w:szCs w:val="18"/>
          <w:lang w:eastAsia="fr-FR"/>
        </w:rPr>
      </w:pPr>
      <w:r w:rsidRPr="000F1855">
        <w:rPr>
          <w:rFonts w:ascii="Calibri" w:hAnsi="Calibri" w:cs="Calibri"/>
          <w:color w:val="222222"/>
          <w:sz w:val="18"/>
          <w:szCs w:val="18"/>
          <w:lang w:val="es-MX" w:eastAsia="fr-FR"/>
        </w:rPr>
        <w:t xml:space="preserve">Proceso: </w:t>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MX" w:eastAsia="fr-FR"/>
        </w:rPr>
        <w:tab/>
        <w:t xml:space="preserve"> </w:t>
      </w:r>
      <w:r w:rsidRPr="000F1855">
        <w:rPr>
          <w:rFonts w:ascii="Calibri" w:hAnsi="Calibri" w:cs="Calibri"/>
          <w:color w:val="222222"/>
          <w:sz w:val="18"/>
          <w:szCs w:val="18"/>
          <w:lang w:val="es-MX" w:eastAsia="fr-FR"/>
        </w:rPr>
        <w:tab/>
        <w:t xml:space="preserve">Penal – Confirma sentencia </w:t>
      </w:r>
      <w:r w:rsidR="001A1CEC">
        <w:rPr>
          <w:rFonts w:ascii="Calibri" w:hAnsi="Calibri" w:cs="Calibri"/>
          <w:color w:val="222222"/>
          <w:sz w:val="18"/>
          <w:szCs w:val="18"/>
          <w:lang w:val="es-MX" w:eastAsia="fr-FR"/>
        </w:rPr>
        <w:t>condenatoria</w:t>
      </w:r>
      <w:bookmarkStart w:id="0" w:name="_GoBack"/>
      <w:bookmarkEnd w:id="0"/>
    </w:p>
    <w:p w:rsidR="000F1855" w:rsidRPr="000F1855" w:rsidRDefault="000F1855" w:rsidP="000F1855">
      <w:pPr>
        <w:shd w:val="clear" w:color="auto" w:fill="FFFFFF"/>
        <w:tabs>
          <w:tab w:val="left" w:pos="1416"/>
          <w:tab w:val="left" w:pos="2078"/>
          <w:tab w:val="left" w:pos="2106"/>
        </w:tabs>
        <w:ind w:left="2130" w:hanging="2130"/>
        <w:rPr>
          <w:rFonts w:ascii="Calibri" w:hAnsi="Calibri" w:cs="Calibri"/>
          <w:iCs/>
          <w:color w:val="222222"/>
          <w:sz w:val="18"/>
          <w:szCs w:val="18"/>
          <w:lang w:eastAsia="fr-FR"/>
        </w:rPr>
      </w:pPr>
      <w:r w:rsidRPr="000F1855">
        <w:rPr>
          <w:rFonts w:ascii="Calibri" w:hAnsi="Calibri" w:cs="Calibri"/>
          <w:color w:val="222222"/>
          <w:sz w:val="18"/>
          <w:szCs w:val="18"/>
          <w:lang w:eastAsia="fr-FR"/>
        </w:rPr>
        <w:t>Radicación Nro. :</w:t>
      </w:r>
      <w:r w:rsidRPr="000F1855">
        <w:rPr>
          <w:rFonts w:ascii="Calibri" w:hAnsi="Calibri" w:cs="Calibri"/>
          <w:color w:val="222222"/>
          <w:sz w:val="18"/>
          <w:szCs w:val="18"/>
          <w:lang w:eastAsia="fr-FR"/>
        </w:rPr>
        <w:tab/>
        <w:t xml:space="preserve">  </w:t>
      </w:r>
      <w:r w:rsidRPr="000F1855">
        <w:rPr>
          <w:rFonts w:ascii="Calibri" w:hAnsi="Calibri" w:cs="Calibri"/>
          <w:color w:val="222222"/>
          <w:sz w:val="18"/>
          <w:szCs w:val="18"/>
          <w:lang w:eastAsia="fr-FR"/>
        </w:rPr>
        <w:tab/>
        <w:t xml:space="preserve"> </w:t>
      </w:r>
      <w:r w:rsidRPr="000F1855">
        <w:rPr>
          <w:rFonts w:ascii="Calibri" w:hAnsi="Calibri" w:cs="Calibri"/>
          <w:iCs/>
          <w:color w:val="222222"/>
          <w:sz w:val="18"/>
          <w:szCs w:val="18"/>
          <w:lang w:eastAsia="fr-FR"/>
        </w:rPr>
        <w:t>66001-61-06484-2008-00196-01</w:t>
      </w:r>
    </w:p>
    <w:p w:rsidR="000F1855" w:rsidRPr="000F1855" w:rsidRDefault="000F1855" w:rsidP="000F1855">
      <w:pPr>
        <w:shd w:val="clear" w:color="auto" w:fill="FFFFFF"/>
        <w:tabs>
          <w:tab w:val="left" w:pos="1416"/>
          <w:tab w:val="left" w:pos="2078"/>
          <w:tab w:val="left" w:pos="2106"/>
        </w:tabs>
        <w:ind w:left="2130" w:hanging="2130"/>
        <w:rPr>
          <w:rFonts w:ascii="Calibri" w:hAnsi="Calibri" w:cs="Calibri"/>
          <w:color w:val="222222"/>
          <w:sz w:val="18"/>
          <w:szCs w:val="18"/>
          <w:lang w:eastAsia="fr-FR"/>
        </w:rPr>
      </w:pPr>
      <w:r w:rsidRPr="000F1855">
        <w:rPr>
          <w:rFonts w:ascii="Calibri" w:hAnsi="Calibri" w:cs="Calibri"/>
          <w:color w:val="222222"/>
          <w:sz w:val="18"/>
          <w:szCs w:val="18"/>
          <w:lang w:val="es-MX" w:eastAsia="fr-FR"/>
        </w:rPr>
        <w:t xml:space="preserve">Procesado: </w:t>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ES" w:eastAsia="fr-FR"/>
        </w:rPr>
        <w:t>OMAR AGUIRRE GRAJALES</w:t>
      </w:r>
    </w:p>
    <w:p w:rsidR="000F1855" w:rsidRPr="000F1855" w:rsidRDefault="000F1855" w:rsidP="000F1855">
      <w:pPr>
        <w:shd w:val="clear" w:color="auto" w:fill="FFFFFF"/>
        <w:tabs>
          <w:tab w:val="left" w:pos="1416"/>
          <w:tab w:val="left" w:pos="2078"/>
          <w:tab w:val="left" w:pos="2106"/>
        </w:tabs>
        <w:ind w:left="2130" w:hanging="2130"/>
        <w:rPr>
          <w:rFonts w:ascii="Calibri" w:hAnsi="Calibri" w:cs="Calibri"/>
          <w:bCs/>
          <w:iCs/>
          <w:color w:val="222222"/>
          <w:sz w:val="18"/>
          <w:szCs w:val="18"/>
          <w:lang w:eastAsia="fr-FR"/>
        </w:rPr>
      </w:pPr>
      <w:r w:rsidRPr="000F1855">
        <w:rPr>
          <w:rFonts w:ascii="Calibri" w:hAnsi="Calibri" w:cs="Calibri"/>
          <w:color w:val="222222"/>
          <w:sz w:val="18"/>
          <w:szCs w:val="18"/>
          <w:lang w:val="es-MX" w:eastAsia="fr-FR"/>
        </w:rPr>
        <w:t xml:space="preserve">Magistrado Sustanciador: </w:t>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val="es-MX" w:eastAsia="fr-FR"/>
        </w:rPr>
        <w:tab/>
      </w:r>
      <w:r w:rsidRPr="000F1855">
        <w:rPr>
          <w:rFonts w:ascii="Calibri" w:hAnsi="Calibri" w:cs="Calibri"/>
          <w:color w:val="222222"/>
          <w:sz w:val="18"/>
          <w:szCs w:val="18"/>
          <w:lang w:eastAsia="fr-FR"/>
        </w:rPr>
        <w:t xml:space="preserve">MANUEL </w:t>
      </w:r>
      <w:proofErr w:type="spellStart"/>
      <w:r w:rsidRPr="000F1855">
        <w:rPr>
          <w:rFonts w:ascii="Calibri" w:hAnsi="Calibri" w:cs="Calibri"/>
          <w:color w:val="222222"/>
          <w:sz w:val="18"/>
          <w:szCs w:val="18"/>
          <w:lang w:eastAsia="fr-FR"/>
        </w:rPr>
        <w:t>YARZAGARAY</w:t>
      </w:r>
      <w:proofErr w:type="spellEnd"/>
      <w:r w:rsidRPr="000F1855">
        <w:rPr>
          <w:rFonts w:ascii="Calibri" w:hAnsi="Calibri" w:cs="Calibri"/>
          <w:color w:val="222222"/>
          <w:sz w:val="18"/>
          <w:szCs w:val="18"/>
          <w:lang w:eastAsia="fr-FR"/>
        </w:rPr>
        <w:t xml:space="preserve"> BANDERA</w:t>
      </w:r>
    </w:p>
    <w:p w:rsidR="000F1855" w:rsidRPr="000F1855" w:rsidRDefault="000F1855" w:rsidP="000F1855">
      <w:pPr>
        <w:shd w:val="clear" w:color="auto" w:fill="FFFFFF"/>
        <w:tabs>
          <w:tab w:val="left" w:pos="1418"/>
          <w:tab w:val="left" w:pos="2078"/>
          <w:tab w:val="left" w:pos="2106"/>
        </w:tabs>
        <w:rPr>
          <w:rFonts w:ascii="Calibri" w:hAnsi="Calibri" w:cs="Calibri"/>
          <w:b/>
          <w:bCs/>
          <w:color w:val="222222"/>
          <w:sz w:val="10"/>
          <w:szCs w:val="10"/>
          <w:lang w:eastAsia="fr-FR"/>
        </w:rPr>
      </w:pPr>
    </w:p>
    <w:p w:rsidR="000F1855" w:rsidRDefault="000F1855" w:rsidP="000F1855">
      <w:pPr>
        <w:rPr>
          <w:rFonts w:asciiTheme="majorHAnsi" w:hAnsiTheme="majorHAnsi" w:cs="Times New Roman"/>
          <w:b/>
        </w:rPr>
      </w:pPr>
      <w:r w:rsidRPr="000F1855">
        <w:rPr>
          <w:rFonts w:ascii="Calibri" w:hAnsi="Calibri" w:cs="Calibri"/>
          <w:b/>
          <w:bCs/>
          <w:color w:val="222222"/>
          <w:sz w:val="18"/>
          <w:szCs w:val="18"/>
          <w:lang w:eastAsia="fr-FR"/>
        </w:rPr>
        <w:t xml:space="preserve">Temas:                          </w:t>
      </w:r>
      <w:r w:rsidRPr="000F1855">
        <w:rPr>
          <w:rFonts w:ascii="Calibri" w:hAnsi="Calibri" w:cs="Calibri"/>
          <w:b/>
          <w:bCs/>
          <w:color w:val="222222"/>
          <w:sz w:val="18"/>
          <w:szCs w:val="18"/>
          <w:lang w:eastAsia="fr-FR"/>
        </w:rPr>
        <w:tab/>
        <w:t xml:space="preserve"> ACTO SEXUAL VIOLENTO AGRAVADO. </w:t>
      </w:r>
      <w:r w:rsidRPr="000F1855">
        <w:rPr>
          <w:rFonts w:ascii="Calibri" w:hAnsi="Calibri" w:cs="Calibri"/>
          <w:bCs/>
          <w:color w:val="222222"/>
          <w:sz w:val="18"/>
          <w:szCs w:val="18"/>
          <w:lang w:eastAsia="fr-FR"/>
        </w:rPr>
        <w:t>“</w:t>
      </w:r>
      <w:r w:rsidR="00724EFC">
        <w:rPr>
          <w:rFonts w:ascii="Calibri" w:hAnsi="Calibri" w:cs="Calibri"/>
          <w:bCs/>
          <w:color w:val="222222"/>
          <w:sz w:val="18"/>
          <w:szCs w:val="18"/>
          <w:lang w:eastAsia="fr-FR"/>
        </w:rPr>
        <w:t>[C]</w:t>
      </w:r>
      <w:proofErr w:type="spellStart"/>
      <w:r w:rsidRPr="000F1855">
        <w:rPr>
          <w:rFonts w:ascii="Calibri" w:hAnsi="Calibri" w:cs="Calibri"/>
          <w:bCs/>
          <w:color w:val="222222"/>
          <w:sz w:val="18"/>
          <w:szCs w:val="18"/>
          <w:lang w:eastAsia="fr-FR"/>
        </w:rPr>
        <w:t>onsidera</w:t>
      </w:r>
      <w:proofErr w:type="spellEnd"/>
      <w:r w:rsidRPr="000F1855">
        <w:rPr>
          <w:rFonts w:ascii="Calibri" w:hAnsi="Calibri" w:cs="Calibri"/>
          <w:bCs/>
          <w:color w:val="222222"/>
          <w:sz w:val="18"/>
          <w:szCs w:val="18"/>
          <w:lang w:eastAsia="fr-FR"/>
        </w:rPr>
        <w:t xml:space="preserve"> la Sala que los argumentos esgrimidos por la recurrente para cuestionar la credibilidad del testimonio de la víctima no puede ser de recibo, en atención a que la tesis de dicha inconformidad se fundamenta en una serie de declaraciones que fueron rendidas por fuera del proceso las cuales no fueron aducidas en debida forma a la actuación procesal para que hicieran parte de la misma. (…) En resumidas cuentas, concluye la Sala que la </w:t>
      </w:r>
      <w:r w:rsidRPr="000F1855">
        <w:rPr>
          <w:rFonts w:ascii="Calibri" w:hAnsi="Calibri" w:cs="Calibri"/>
          <w:bCs/>
          <w:i/>
          <w:color w:val="222222"/>
          <w:sz w:val="18"/>
          <w:szCs w:val="18"/>
          <w:lang w:eastAsia="fr-FR"/>
        </w:rPr>
        <w:t xml:space="preserve">A quo </w:t>
      </w:r>
      <w:r w:rsidRPr="000F1855">
        <w:rPr>
          <w:rFonts w:ascii="Calibri" w:hAnsi="Calibri" w:cs="Calibri"/>
          <w:bCs/>
          <w:color w:val="222222"/>
          <w:sz w:val="18"/>
          <w:szCs w:val="18"/>
          <w:lang w:eastAsia="fr-FR"/>
        </w:rPr>
        <w:t xml:space="preserve">estuvo atinada en la apreciación del acervo probatorio, porque en el proceso existían pruebas que de una u otra forma acreditaban la credibilidad de lo dicho por ofendida </w:t>
      </w:r>
      <w:r w:rsidRPr="000F1855">
        <w:rPr>
          <w:rFonts w:ascii="Calibri" w:hAnsi="Calibri" w:cs="Calibri"/>
          <w:bCs/>
          <w:i/>
          <w:color w:val="222222"/>
          <w:sz w:val="18"/>
          <w:szCs w:val="18"/>
          <w:lang w:eastAsia="fr-FR"/>
        </w:rPr>
        <w:t>“</w:t>
      </w:r>
      <w:proofErr w:type="spellStart"/>
      <w:r w:rsidRPr="000F1855">
        <w:rPr>
          <w:rFonts w:ascii="Calibri" w:hAnsi="Calibri" w:cs="Calibri"/>
          <w:bCs/>
          <w:i/>
          <w:color w:val="222222"/>
          <w:sz w:val="18"/>
          <w:szCs w:val="18"/>
          <w:lang w:eastAsia="fr-FR"/>
        </w:rPr>
        <w:t>L.C.A.E</w:t>
      </w:r>
      <w:proofErr w:type="spellEnd"/>
      <w:r w:rsidRPr="000F1855">
        <w:rPr>
          <w:rFonts w:ascii="Calibri" w:hAnsi="Calibri" w:cs="Calibri"/>
          <w:bCs/>
          <w:i/>
          <w:color w:val="222222"/>
          <w:sz w:val="18"/>
          <w:szCs w:val="18"/>
          <w:lang w:eastAsia="fr-FR"/>
        </w:rPr>
        <w:t xml:space="preserve">.” </w:t>
      </w:r>
      <w:r w:rsidRPr="000F1855">
        <w:rPr>
          <w:rFonts w:ascii="Calibri" w:hAnsi="Calibri" w:cs="Calibri"/>
          <w:bCs/>
          <w:color w:val="222222"/>
          <w:sz w:val="18"/>
          <w:szCs w:val="18"/>
          <w:lang w:eastAsia="fr-FR"/>
        </w:rPr>
        <w:t>en contra del Procesado OMAR AGUIRRE GRAJALES como la persona que la agredió en su integridad erótico-sexual. Por lo tanto no pueden ser de recibo los reproches formulados por la apelante, razón por la que el fallo confutado ha de ser confirmado en todo aquello que fue objeto de impugnación.”.</w:t>
      </w:r>
    </w:p>
    <w:p w:rsidR="000F1855" w:rsidRDefault="000F1855" w:rsidP="00804756">
      <w:pPr>
        <w:spacing w:line="276" w:lineRule="auto"/>
        <w:jc w:val="center"/>
        <w:rPr>
          <w:rFonts w:asciiTheme="majorHAnsi" w:hAnsiTheme="majorHAnsi" w:cs="Times New Roman"/>
          <w:b/>
        </w:rPr>
      </w:pP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rPr>
        <w:t>REPÚBLICA DE COLOMBIA</w:t>
      </w: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rPr>
        <w:t>RAMA JUDICIAL DEL PODER PÚBLICO</w:t>
      </w: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noProof/>
          <w:lang w:val="fr-FR" w:eastAsia="fr-FR"/>
        </w:rPr>
        <w:drawing>
          <wp:inline distT="0" distB="0" distL="0" distR="0" wp14:anchorId="5230A95C" wp14:editId="2FDE13A7">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rPr>
        <w:t>TRIBUNAL SUPERIOR DEL DISTRITO JUDICIAL DE PEREIRA</w:t>
      </w: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rPr>
        <w:t>SALA DE DECISIÓN PENAL</w:t>
      </w:r>
    </w:p>
    <w:p w:rsidR="00804756" w:rsidRPr="00F34BF7" w:rsidRDefault="00804756" w:rsidP="00804756">
      <w:pPr>
        <w:spacing w:line="276" w:lineRule="auto"/>
        <w:jc w:val="center"/>
        <w:rPr>
          <w:rFonts w:asciiTheme="majorHAnsi" w:hAnsiTheme="majorHAnsi" w:cs="Times New Roman"/>
          <w:b/>
        </w:rPr>
      </w:pPr>
    </w:p>
    <w:p w:rsidR="00804756" w:rsidRPr="00F34BF7" w:rsidRDefault="00804756" w:rsidP="00804756">
      <w:pPr>
        <w:spacing w:line="276" w:lineRule="auto"/>
        <w:jc w:val="center"/>
        <w:rPr>
          <w:rFonts w:asciiTheme="majorHAnsi" w:hAnsiTheme="majorHAnsi" w:cs="Times New Roman"/>
          <w:b/>
        </w:rPr>
      </w:pPr>
      <w:r w:rsidRPr="00F34BF7">
        <w:rPr>
          <w:rFonts w:asciiTheme="majorHAnsi" w:hAnsiTheme="majorHAnsi" w:cs="Times New Roman"/>
          <w:b/>
        </w:rPr>
        <w:t>M.P. MANUEL YARZAGARAY BANDERA</w:t>
      </w:r>
    </w:p>
    <w:p w:rsidR="00804756" w:rsidRPr="00F34BF7" w:rsidRDefault="00804756" w:rsidP="00804756">
      <w:pPr>
        <w:spacing w:line="276" w:lineRule="auto"/>
        <w:jc w:val="center"/>
        <w:rPr>
          <w:rFonts w:asciiTheme="majorHAnsi" w:hAnsiTheme="majorHAnsi" w:cs="Times New Roman"/>
        </w:rPr>
      </w:pPr>
    </w:p>
    <w:p w:rsidR="00804756" w:rsidRPr="00ED32A2" w:rsidRDefault="00ED32A2" w:rsidP="00804756">
      <w:pPr>
        <w:spacing w:line="276" w:lineRule="auto"/>
        <w:jc w:val="center"/>
        <w:rPr>
          <w:rFonts w:asciiTheme="majorHAnsi" w:hAnsiTheme="majorHAnsi" w:cs="Times New Roman"/>
          <w:sz w:val="24"/>
          <w:szCs w:val="24"/>
        </w:rPr>
      </w:pPr>
      <w:r>
        <w:rPr>
          <w:rFonts w:asciiTheme="majorHAnsi" w:hAnsiTheme="majorHAnsi" w:cs="Times New Roman"/>
          <w:sz w:val="24"/>
          <w:szCs w:val="24"/>
        </w:rPr>
        <w:t>Aprobado mediante acta No. 400 del 4 de mayo de 2017. H</w:t>
      </w:r>
      <w:proofErr w:type="gramStart"/>
      <w:r>
        <w:rPr>
          <w:rFonts w:asciiTheme="majorHAnsi" w:hAnsiTheme="majorHAnsi" w:cs="Times New Roman"/>
          <w:sz w:val="24"/>
          <w:szCs w:val="24"/>
        </w:rPr>
        <w:t>:2:00</w:t>
      </w:r>
      <w:proofErr w:type="gramEnd"/>
      <w:r>
        <w:rPr>
          <w:rFonts w:asciiTheme="majorHAnsi" w:hAnsiTheme="majorHAnsi" w:cs="Times New Roman"/>
          <w:sz w:val="24"/>
          <w:szCs w:val="24"/>
        </w:rPr>
        <w:t xml:space="preserve"> p.m. </w:t>
      </w:r>
    </w:p>
    <w:p w:rsidR="00804756" w:rsidRPr="00F34BF7" w:rsidRDefault="00804756" w:rsidP="00804756">
      <w:pPr>
        <w:spacing w:line="276" w:lineRule="auto"/>
        <w:jc w:val="center"/>
        <w:rPr>
          <w:rFonts w:asciiTheme="majorHAnsi" w:hAnsiTheme="majorHAnsi" w:cs="Times New Roman"/>
        </w:rPr>
      </w:pPr>
    </w:p>
    <w:p w:rsidR="00804756" w:rsidRPr="00F34BF7" w:rsidRDefault="00ED32A2" w:rsidP="00804756">
      <w:pPr>
        <w:pStyle w:val="Sansinterligne"/>
        <w:spacing w:line="276" w:lineRule="auto"/>
        <w:jc w:val="both"/>
        <w:rPr>
          <w:rFonts w:asciiTheme="majorHAnsi" w:hAnsiTheme="majorHAnsi" w:cs="Times New Roman"/>
        </w:rPr>
      </w:pPr>
      <w:r>
        <w:rPr>
          <w:rFonts w:asciiTheme="majorHAnsi" w:hAnsiTheme="majorHAnsi" w:cs="Times New Roman"/>
        </w:rPr>
        <w:t>Pereira, cinco</w:t>
      </w:r>
      <w:r w:rsidR="00804756" w:rsidRPr="00F34BF7">
        <w:rPr>
          <w:rFonts w:asciiTheme="majorHAnsi" w:hAnsiTheme="majorHAnsi" w:cs="Times New Roman"/>
        </w:rPr>
        <w:t xml:space="preserve"> (</w:t>
      </w:r>
      <w:r>
        <w:rPr>
          <w:rFonts w:asciiTheme="majorHAnsi" w:hAnsiTheme="majorHAnsi" w:cs="Times New Roman"/>
        </w:rPr>
        <w:t>05</w:t>
      </w:r>
      <w:r w:rsidR="00804756" w:rsidRPr="00F34BF7">
        <w:rPr>
          <w:rFonts w:asciiTheme="majorHAnsi" w:hAnsiTheme="majorHAnsi" w:cs="Times New Roman"/>
        </w:rPr>
        <w:t xml:space="preserve">) de </w:t>
      </w:r>
      <w:r>
        <w:rPr>
          <w:rFonts w:asciiTheme="majorHAnsi" w:hAnsiTheme="majorHAnsi" w:cs="Times New Roman"/>
        </w:rPr>
        <w:t>m</w:t>
      </w:r>
      <w:r w:rsidR="00962CC2">
        <w:rPr>
          <w:rFonts w:asciiTheme="majorHAnsi" w:hAnsiTheme="majorHAnsi" w:cs="Times New Roman"/>
        </w:rPr>
        <w:t>ayo</w:t>
      </w:r>
      <w:r w:rsidR="00804756">
        <w:rPr>
          <w:rFonts w:asciiTheme="majorHAnsi" w:hAnsiTheme="majorHAnsi" w:cs="Times New Roman"/>
        </w:rPr>
        <w:t xml:space="preserve"> </w:t>
      </w:r>
      <w:r>
        <w:rPr>
          <w:rFonts w:asciiTheme="majorHAnsi" w:hAnsiTheme="majorHAnsi" w:cs="Times New Roman"/>
        </w:rPr>
        <w:t>de dos mil d</w:t>
      </w:r>
      <w:r w:rsidR="00804756" w:rsidRPr="00F34BF7">
        <w:rPr>
          <w:rFonts w:asciiTheme="majorHAnsi" w:hAnsiTheme="majorHAnsi" w:cs="Times New Roman"/>
        </w:rPr>
        <w:t>ieci</w:t>
      </w:r>
      <w:r w:rsidR="00804756">
        <w:rPr>
          <w:rFonts w:asciiTheme="majorHAnsi" w:hAnsiTheme="majorHAnsi" w:cs="Times New Roman"/>
        </w:rPr>
        <w:t>siete</w:t>
      </w:r>
      <w:r>
        <w:rPr>
          <w:rFonts w:asciiTheme="majorHAnsi" w:hAnsiTheme="majorHAnsi" w:cs="Times New Roman"/>
        </w:rPr>
        <w:t xml:space="preserve"> (2</w:t>
      </w:r>
      <w:r w:rsidR="00804756" w:rsidRPr="00F34BF7">
        <w:rPr>
          <w:rFonts w:asciiTheme="majorHAnsi" w:hAnsiTheme="majorHAnsi" w:cs="Times New Roman"/>
        </w:rPr>
        <w:t>01</w:t>
      </w:r>
      <w:r w:rsidR="00804756">
        <w:rPr>
          <w:rFonts w:asciiTheme="majorHAnsi" w:hAnsiTheme="majorHAnsi" w:cs="Times New Roman"/>
        </w:rPr>
        <w:t>7</w:t>
      </w:r>
      <w:r w:rsidR="00804756" w:rsidRPr="00F34BF7">
        <w:rPr>
          <w:rFonts w:asciiTheme="majorHAnsi" w:hAnsiTheme="majorHAnsi" w:cs="Times New Roman"/>
        </w:rPr>
        <w:t>).</w:t>
      </w: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t>Hora</w:t>
      </w:r>
      <w:r w:rsidR="00ED32A2" w:rsidRPr="00F34BF7">
        <w:rPr>
          <w:rFonts w:asciiTheme="majorHAnsi" w:hAnsiTheme="majorHAnsi" w:cs="Times New Roman"/>
        </w:rPr>
        <w:t>:</w:t>
      </w:r>
      <w:r w:rsidR="00ED32A2">
        <w:rPr>
          <w:rFonts w:asciiTheme="majorHAnsi" w:hAnsiTheme="majorHAnsi" w:cs="Times New Roman"/>
        </w:rPr>
        <w:t xml:space="preserve"> 8:05 a.m.</w:t>
      </w:r>
    </w:p>
    <w:p w:rsidR="00804756" w:rsidRPr="00F34BF7" w:rsidRDefault="00804756" w:rsidP="00804756">
      <w:pPr>
        <w:pStyle w:val="Sansinterligne"/>
        <w:spacing w:line="276" w:lineRule="auto"/>
        <w:rPr>
          <w:rFonts w:asciiTheme="majorHAnsi" w:hAnsiTheme="majorHAnsi" w:cs="Times New Roman"/>
        </w:rPr>
      </w:pP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 xml:space="preserve">Procesado: OMAR AGUIRRE GRAJALES  </w:t>
      </w: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 xml:space="preserve">Delito: Acto sexual violento agravado </w:t>
      </w: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Radicación # 66001-61-06484-2008-00196-01</w:t>
      </w: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 xml:space="preserve">Procede: Juzgado 2º Penal del Circuito de Pereira </w:t>
      </w: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Asunto: Resuelve recurso de apelación interpuesto por la Defensa en contra de sentencia condenatoria.</w:t>
      </w:r>
    </w:p>
    <w:p w:rsidR="00804756" w:rsidRPr="00ED32A2" w:rsidRDefault="00804756" w:rsidP="00804756">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4"/>
          <w:szCs w:val="24"/>
        </w:rPr>
      </w:pPr>
      <w:r w:rsidRPr="00ED32A2">
        <w:rPr>
          <w:rFonts w:asciiTheme="majorHAnsi" w:hAnsiTheme="majorHAnsi" w:cs="Times New Roman"/>
          <w:sz w:val="24"/>
          <w:szCs w:val="24"/>
        </w:rPr>
        <w:t xml:space="preserve">Decisión: </w:t>
      </w:r>
      <w:r w:rsidRPr="00ED32A2">
        <w:rPr>
          <w:rFonts w:asciiTheme="majorHAnsi" w:hAnsiTheme="majorHAnsi" w:cs="Times New Roman"/>
          <w:sz w:val="24"/>
          <w:szCs w:val="24"/>
        </w:rPr>
        <w:tab/>
        <w:t>Confirma fallo confutado</w:t>
      </w:r>
    </w:p>
    <w:p w:rsidR="00804756" w:rsidRPr="00F34BF7" w:rsidRDefault="00804756" w:rsidP="00804756">
      <w:pPr>
        <w:spacing w:line="276" w:lineRule="auto"/>
        <w:rPr>
          <w:rFonts w:asciiTheme="majorHAnsi" w:hAnsiTheme="majorHAnsi" w:cs="Times New Roman"/>
        </w:rPr>
      </w:pPr>
    </w:p>
    <w:p w:rsidR="00804756" w:rsidRPr="00F34BF7" w:rsidRDefault="00804756" w:rsidP="00ED32A2">
      <w:pPr>
        <w:jc w:val="center"/>
        <w:rPr>
          <w:rFonts w:asciiTheme="majorHAnsi" w:hAnsiTheme="majorHAnsi" w:cs="Times New Roman"/>
          <w:b/>
        </w:rPr>
      </w:pPr>
      <w:r w:rsidRPr="00F34BF7">
        <w:rPr>
          <w:rFonts w:asciiTheme="majorHAnsi" w:hAnsiTheme="majorHAnsi" w:cs="Times New Roman"/>
          <w:b/>
        </w:rPr>
        <w:t>VISTOS:</w:t>
      </w:r>
    </w:p>
    <w:p w:rsidR="00804756" w:rsidRPr="00F34BF7" w:rsidRDefault="00804756" w:rsidP="00ED32A2">
      <w:pPr>
        <w:rPr>
          <w:rFonts w:asciiTheme="majorHAnsi" w:hAnsiTheme="majorHAnsi" w:cs="Times New Roman"/>
        </w:rPr>
      </w:pP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Procede la Sala Penal de Decisión del Tribunal Superior de este Distrito Judicial a desatar el recurso de apelación interpuesto por la </w:t>
      </w:r>
      <w:r>
        <w:rPr>
          <w:rFonts w:asciiTheme="majorHAnsi" w:hAnsiTheme="majorHAnsi" w:cs="Times New Roman"/>
        </w:rPr>
        <w:t>Defensa</w:t>
      </w:r>
      <w:r w:rsidRPr="00F34BF7">
        <w:rPr>
          <w:rFonts w:asciiTheme="majorHAnsi" w:hAnsiTheme="majorHAnsi" w:cs="Times New Roman"/>
        </w:rPr>
        <w:t xml:space="preserve"> en contra de la sentencia </w:t>
      </w:r>
      <w:r>
        <w:rPr>
          <w:rFonts w:asciiTheme="majorHAnsi" w:hAnsiTheme="majorHAnsi" w:cs="Times New Roman"/>
        </w:rPr>
        <w:t>condenatoria prof</w:t>
      </w:r>
      <w:r w:rsidRPr="00F34BF7">
        <w:rPr>
          <w:rFonts w:asciiTheme="majorHAnsi" w:hAnsiTheme="majorHAnsi" w:cs="Times New Roman"/>
        </w:rPr>
        <w:t xml:space="preserve">erida en las calendas del </w:t>
      </w:r>
      <w:r w:rsidR="00817D89">
        <w:rPr>
          <w:rFonts w:asciiTheme="majorHAnsi" w:hAnsiTheme="majorHAnsi" w:cs="Times New Roman"/>
        </w:rPr>
        <w:t>3 de septiembre del 2.0</w:t>
      </w:r>
      <w:r>
        <w:rPr>
          <w:rFonts w:asciiTheme="majorHAnsi" w:hAnsiTheme="majorHAnsi" w:cs="Times New Roman"/>
        </w:rPr>
        <w:t>15</w:t>
      </w:r>
      <w:r w:rsidRPr="00F34BF7">
        <w:rPr>
          <w:rFonts w:asciiTheme="majorHAnsi" w:hAnsiTheme="majorHAnsi" w:cs="Times New Roman"/>
        </w:rPr>
        <w:t xml:space="preserve"> por parte del Juzgado </w:t>
      </w:r>
      <w:r>
        <w:rPr>
          <w:rFonts w:asciiTheme="majorHAnsi" w:hAnsiTheme="majorHAnsi" w:cs="Times New Roman"/>
        </w:rPr>
        <w:t xml:space="preserve">2º Penal </w:t>
      </w:r>
      <w:r w:rsidRPr="00F34BF7">
        <w:rPr>
          <w:rFonts w:asciiTheme="majorHAnsi" w:hAnsiTheme="majorHAnsi" w:cs="Times New Roman"/>
        </w:rPr>
        <w:t xml:space="preserve">del Circuito de </w:t>
      </w:r>
      <w:r>
        <w:rPr>
          <w:rFonts w:asciiTheme="majorHAnsi" w:hAnsiTheme="majorHAnsi" w:cs="Times New Roman"/>
        </w:rPr>
        <w:t>Pereira</w:t>
      </w:r>
      <w:r w:rsidRPr="00F34BF7">
        <w:rPr>
          <w:rFonts w:asciiTheme="majorHAnsi" w:hAnsiTheme="majorHAnsi" w:cs="Times New Roman"/>
        </w:rPr>
        <w:t xml:space="preserve"> dentro del proceso que se le siguió al ciudadan</w:t>
      </w:r>
      <w:r>
        <w:rPr>
          <w:rFonts w:asciiTheme="majorHAnsi" w:hAnsiTheme="majorHAnsi" w:cs="Times New Roman"/>
        </w:rPr>
        <w:t>o</w:t>
      </w:r>
      <w:r w:rsidRPr="00F34BF7">
        <w:rPr>
          <w:rFonts w:asciiTheme="majorHAnsi" w:hAnsiTheme="majorHAnsi" w:cs="Times New Roman"/>
        </w:rPr>
        <w:t xml:space="preserve"> </w:t>
      </w:r>
      <w:r w:rsidRPr="00ED32A2">
        <w:rPr>
          <w:rFonts w:asciiTheme="majorHAnsi" w:hAnsiTheme="majorHAnsi" w:cs="Times New Roman"/>
          <w:b/>
        </w:rPr>
        <w:t>OMAR AGUIRRE GRAJALES</w:t>
      </w:r>
      <w:r>
        <w:rPr>
          <w:rFonts w:asciiTheme="majorHAnsi" w:hAnsiTheme="majorHAnsi" w:cs="Times New Roman"/>
        </w:rPr>
        <w:t>, quien fue llamado</w:t>
      </w:r>
      <w:r w:rsidRPr="00F34BF7">
        <w:rPr>
          <w:rFonts w:asciiTheme="majorHAnsi" w:hAnsiTheme="majorHAnsi" w:cs="Times New Roman"/>
        </w:rPr>
        <w:t xml:space="preserve"> a </w:t>
      </w:r>
      <w:r w:rsidRPr="00F34BF7">
        <w:rPr>
          <w:rFonts w:asciiTheme="majorHAnsi" w:hAnsiTheme="majorHAnsi" w:cs="Times New Roman"/>
        </w:rPr>
        <w:lastRenderedPageBreak/>
        <w:t xml:space="preserve">juicio por incurrir en la presunta comisión del </w:t>
      </w:r>
      <w:r>
        <w:rPr>
          <w:rFonts w:asciiTheme="majorHAnsi" w:hAnsiTheme="majorHAnsi" w:cs="Times New Roman"/>
        </w:rPr>
        <w:t>reato de a</w:t>
      </w:r>
      <w:r w:rsidRPr="00804756">
        <w:rPr>
          <w:rFonts w:asciiTheme="majorHAnsi" w:hAnsiTheme="majorHAnsi" w:cs="Times New Roman"/>
        </w:rPr>
        <w:t>cto sexual violento agravado</w:t>
      </w:r>
      <w:r w:rsidRPr="00F34BF7">
        <w:rPr>
          <w:rFonts w:asciiTheme="majorHAnsi" w:hAnsiTheme="majorHAnsi" w:cs="Times New Roman"/>
        </w:rPr>
        <w:t>.</w:t>
      </w:r>
    </w:p>
    <w:p w:rsidR="00804756" w:rsidRDefault="00804756" w:rsidP="00ED32A2">
      <w:pPr>
        <w:jc w:val="center"/>
        <w:rPr>
          <w:rFonts w:asciiTheme="majorHAnsi" w:hAnsiTheme="majorHAnsi" w:cs="Times New Roman"/>
          <w:b/>
        </w:rPr>
      </w:pPr>
      <w:r w:rsidRPr="00F34BF7">
        <w:rPr>
          <w:rFonts w:asciiTheme="majorHAnsi" w:hAnsiTheme="majorHAnsi" w:cs="Times New Roman"/>
          <w:b/>
        </w:rPr>
        <w:t>ANTECEDENTES:</w:t>
      </w:r>
    </w:p>
    <w:p w:rsidR="00804756" w:rsidRPr="00F34BF7" w:rsidRDefault="00804756" w:rsidP="00ED32A2">
      <w:pPr>
        <w:jc w:val="center"/>
        <w:rPr>
          <w:rFonts w:asciiTheme="majorHAnsi" w:hAnsiTheme="majorHAnsi" w:cs="Times New Roman"/>
          <w:b/>
        </w:rPr>
      </w:pPr>
    </w:p>
    <w:p w:rsidR="00804756"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Los hechos que concitan la atención de la Colegiatura </w:t>
      </w:r>
      <w:r>
        <w:rPr>
          <w:rFonts w:asciiTheme="majorHAnsi" w:hAnsiTheme="majorHAnsi" w:cs="Times New Roman"/>
        </w:rPr>
        <w:t xml:space="preserve">tuvieron ocurrencia en horas de la tarde del 19 de abril del 2.008 en la calle 19 con carrera 17 del barrio </w:t>
      </w:r>
      <w:proofErr w:type="spellStart"/>
      <w:r>
        <w:rPr>
          <w:rFonts w:asciiTheme="majorHAnsi" w:hAnsiTheme="majorHAnsi" w:cs="Times New Roman"/>
          <w:i/>
        </w:rPr>
        <w:t>Belalcazar</w:t>
      </w:r>
      <w:proofErr w:type="spellEnd"/>
      <w:r>
        <w:rPr>
          <w:rFonts w:asciiTheme="majorHAnsi" w:hAnsiTheme="majorHAnsi" w:cs="Times New Roman"/>
        </w:rPr>
        <w:t xml:space="preserve"> de esta localidad, y están relacionados con una agresión de tipo erótico-sexual que le fue perpetrada a la menor </w:t>
      </w:r>
      <w:r>
        <w:rPr>
          <w:rFonts w:asciiTheme="majorHAnsi" w:hAnsiTheme="majorHAnsi" w:cs="Times New Roman"/>
          <w:i/>
        </w:rPr>
        <w:t xml:space="preserve">“L.C.A.E.”, </w:t>
      </w:r>
      <w:r>
        <w:rPr>
          <w:rFonts w:asciiTheme="majorHAnsi" w:hAnsiTheme="majorHAnsi" w:cs="Times New Roman"/>
        </w:rPr>
        <w:t xml:space="preserve">de 7 años de edad, por parte del Sr. OMAR AGUIRRE GRAJALES, al parecer de 50 años de edad, de quien se dice que interceptó a la menor en el momento en el que ella se dirigía </w:t>
      </w:r>
      <w:r w:rsidR="00D30946">
        <w:rPr>
          <w:rFonts w:asciiTheme="majorHAnsi" w:hAnsiTheme="majorHAnsi" w:cs="Times New Roman"/>
        </w:rPr>
        <w:t>a</w:t>
      </w:r>
      <w:r>
        <w:rPr>
          <w:rFonts w:asciiTheme="majorHAnsi" w:hAnsiTheme="majorHAnsi" w:cs="Times New Roman"/>
        </w:rPr>
        <w:t xml:space="preserve"> su casa, para luego llevarla </w:t>
      </w:r>
      <w:r w:rsidR="00D30946">
        <w:rPr>
          <w:rFonts w:asciiTheme="majorHAnsi" w:hAnsiTheme="majorHAnsi" w:cs="Times New Roman"/>
        </w:rPr>
        <w:t xml:space="preserve">hacia unos matorrales </w:t>
      </w:r>
      <w:r w:rsidR="00FA0755">
        <w:rPr>
          <w:rFonts w:asciiTheme="majorHAnsi" w:hAnsiTheme="majorHAnsi" w:cs="Times New Roman"/>
        </w:rPr>
        <w:t xml:space="preserve">ubicados en un lote baldío, </w:t>
      </w:r>
      <w:r w:rsidR="00D30946">
        <w:rPr>
          <w:rFonts w:asciiTheme="majorHAnsi" w:hAnsiTheme="majorHAnsi" w:cs="Times New Roman"/>
        </w:rPr>
        <w:t xml:space="preserve">en donde mediante el empleo de la violencia procedió a manosearle la vagina. </w:t>
      </w:r>
    </w:p>
    <w:p w:rsidR="00804756" w:rsidRDefault="00804756" w:rsidP="00804756">
      <w:pPr>
        <w:pStyle w:val="Sansinterligne"/>
        <w:spacing w:line="276" w:lineRule="auto"/>
        <w:jc w:val="both"/>
        <w:rPr>
          <w:rFonts w:asciiTheme="majorHAnsi" w:hAnsiTheme="majorHAnsi" w:cs="Times New Roman"/>
        </w:rPr>
      </w:pPr>
    </w:p>
    <w:p w:rsidR="00804756" w:rsidRDefault="00D30946" w:rsidP="00804756">
      <w:pPr>
        <w:pStyle w:val="Sansinterligne"/>
        <w:spacing w:line="276" w:lineRule="auto"/>
        <w:jc w:val="both"/>
        <w:rPr>
          <w:rFonts w:asciiTheme="majorHAnsi" w:hAnsiTheme="majorHAnsi" w:cs="Times New Roman"/>
        </w:rPr>
      </w:pPr>
      <w:r>
        <w:rPr>
          <w:rFonts w:asciiTheme="majorHAnsi" w:hAnsiTheme="majorHAnsi" w:cs="Times New Roman"/>
        </w:rPr>
        <w:t xml:space="preserve">Los anteriores hechos fueron denunciados por la Sra. CAROLINA ECHEVERRI HERNÁNDEZ, madre de la menor ofendida, quien expuso que en esas calendas </w:t>
      </w:r>
      <w:r w:rsidR="00B03A76">
        <w:rPr>
          <w:rFonts w:asciiTheme="majorHAnsi" w:hAnsiTheme="majorHAnsi" w:cs="Times New Roman"/>
        </w:rPr>
        <w:t>había</w:t>
      </w:r>
      <w:r>
        <w:rPr>
          <w:rFonts w:asciiTheme="majorHAnsi" w:hAnsiTheme="majorHAnsi" w:cs="Times New Roman"/>
        </w:rPr>
        <w:t xml:space="preserve"> dejado a su hija en la casa de su abuela, sitio en donde </w:t>
      </w:r>
      <w:proofErr w:type="spellStart"/>
      <w:r>
        <w:rPr>
          <w:rFonts w:asciiTheme="majorHAnsi" w:hAnsiTheme="majorHAnsi" w:cs="Times New Roman"/>
        </w:rPr>
        <w:t>coincidencialmente</w:t>
      </w:r>
      <w:proofErr w:type="spellEnd"/>
      <w:r>
        <w:rPr>
          <w:rFonts w:asciiTheme="majorHAnsi" w:hAnsiTheme="majorHAnsi" w:cs="Times New Roman"/>
        </w:rPr>
        <w:t xml:space="preserve"> el Sr. OMAR AGUIRRE GRAJALES se encontraba llevando a cabo unas reparaciones locativas. Asevera la denunciante que en horas de la tarde llamó a la casa de su madre para indagar por su hija, y ahí le dijeron que ella no se encontraba, </w:t>
      </w:r>
      <w:r w:rsidR="00FA0755">
        <w:rPr>
          <w:rFonts w:asciiTheme="majorHAnsi" w:hAnsiTheme="majorHAnsi" w:cs="Times New Roman"/>
        </w:rPr>
        <w:t xml:space="preserve">y como se ignoraba su paradero </w:t>
      </w:r>
      <w:r w:rsidR="00B03A76">
        <w:rPr>
          <w:rFonts w:asciiTheme="majorHAnsi" w:hAnsiTheme="majorHAnsi" w:cs="Times New Roman"/>
        </w:rPr>
        <w:t>salió</w:t>
      </w:r>
      <w:r>
        <w:rPr>
          <w:rFonts w:asciiTheme="majorHAnsi" w:hAnsiTheme="majorHAnsi" w:cs="Times New Roman"/>
        </w:rPr>
        <w:t xml:space="preserve"> en su búsqueda. </w:t>
      </w:r>
    </w:p>
    <w:p w:rsidR="00D30946" w:rsidRDefault="00D30946" w:rsidP="00804756">
      <w:pPr>
        <w:pStyle w:val="Sansinterligne"/>
        <w:spacing w:line="276" w:lineRule="auto"/>
        <w:jc w:val="both"/>
        <w:rPr>
          <w:rFonts w:asciiTheme="majorHAnsi" w:hAnsiTheme="majorHAnsi" w:cs="Times New Roman"/>
        </w:rPr>
      </w:pPr>
    </w:p>
    <w:p w:rsidR="00D30946" w:rsidRDefault="00D30946" w:rsidP="00804756">
      <w:pPr>
        <w:pStyle w:val="Sansinterligne"/>
        <w:spacing w:line="276" w:lineRule="auto"/>
        <w:jc w:val="both"/>
        <w:rPr>
          <w:rFonts w:asciiTheme="majorHAnsi" w:hAnsiTheme="majorHAnsi" w:cs="Times New Roman"/>
        </w:rPr>
      </w:pPr>
      <w:r>
        <w:rPr>
          <w:rFonts w:asciiTheme="majorHAnsi" w:hAnsiTheme="majorHAnsi" w:cs="Times New Roman"/>
        </w:rPr>
        <w:t>Expone la quejosa que al poco rato vio regresar a su hija, quien estaba nerviosa y se dirigió al el baño. Al seguirla hacia dicho sitio, se dio cuenta que los calzones de la menor se encontraban manchados d</w:t>
      </w:r>
      <w:r w:rsidR="00167C15">
        <w:rPr>
          <w:rFonts w:asciiTheme="majorHAnsi" w:hAnsiTheme="majorHAnsi" w:cs="Times New Roman"/>
        </w:rPr>
        <w:t>e sangre, y al indagarla por es</w:t>
      </w:r>
      <w:r>
        <w:rPr>
          <w:rFonts w:asciiTheme="majorHAnsi" w:hAnsiTheme="majorHAnsi" w:cs="Times New Roman"/>
        </w:rPr>
        <w:t xml:space="preserve">a situación, la niña le comentó lo que previamente le </w:t>
      </w:r>
      <w:r w:rsidR="00817D89">
        <w:rPr>
          <w:rFonts w:asciiTheme="majorHAnsi" w:hAnsiTheme="majorHAnsi" w:cs="Times New Roman"/>
        </w:rPr>
        <w:t>había</w:t>
      </w:r>
      <w:r>
        <w:rPr>
          <w:rFonts w:asciiTheme="majorHAnsi" w:hAnsiTheme="majorHAnsi" w:cs="Times New Roman"/>
        </w:rPr>
        <w:t xml:space="preserve"> acontecido con el Sr.</w:t>
      </w:r>
      <w:r w:rsidRPr="00D30946">
        <w:rPr>
          <w:rFonts w:asciiTheme="majorHAnsi" w:hAnsiTheme="majorHAnsi" w:cs="Times New Roman"/>
        </w:rPr>
        <w:t xml:space="preserve"> </w:t>
      </w:r>
      <w:r>
        <w:rPr>
          <w:rFonts w:asciiTheme="majorHAnsi" w:hAnsiTheme="majorHAnsi" w:cs="Times New Roman"/>
        </w:rPr>
        <w:t xml:space="preserve">OMAR AGUIRRE GRAJALES. </w:t>
      </w:r>
    </w:p>
    <w:p w:rsidR="00804756" w:rsidRDefault="00804756" w:rsidP="00804756">
      <w:pPr>
        <w:pStyle w:val="Sansinterligne"/>
        <w:spacing w:line="276" w:lineRule="auto"/>
        <w:jc w:val="both"/>
        <w:rPr>
          <w:rFonts w:asciiTheme="majorHAnsi" w:hAnsiTheme="majorHAnsi" w:cs="Times New Roman"/>
        </w:rPr>
      </w:pPr>
    </w:p>
    <w:p w:rsidR="00804756" w:rsidRPr="00F34BF7" w:rsidRDefault="00804756" w:rsidP="00ED32A2">
      <w:pPr>
        <w:jc w:val="center"/>
        <w:rPr>
          <w:rFonts w:asciiTheme="majorHAnsi" w:hAnsiTheme="majorHAnsi" w:cs="Times New Roman"/>
          <w:b/>
        </w:rPr>
      </w:pPr>
      <w:r w:rsidRPr="00F34BF7">
        <w:rPr>
          <w:rFonts w:asciiTheme="majorHAnsi" w:hAnsiTheme="majorHAnsi" w:cs="Times New Roman"/>
          <w:b/>
        </w:rPr>
        <w:t>SINOPSIS DE LA ACTUACIÓN PROCESAL:</w:t>
      </w:r>
    </w:p>
    <w:p w:rsidR="00804756" w:rsidRPr="00F34BF7" w:rsidRDefault="00804756" w:rsidP="00ED32A2">
      <w:pPr>
        <w:rPr>
          <w:rFonts w:asciiTheme="majorHAnsi" w:hAnsiTheme="majorHAnsi" w:cs="Times New Roman"/>
        </w:rPr>
      </w:pPr>
    </w:p>
    <w:p w:rsidR="00804756" w:rsidRPr="00DE2E96" w:rsidRDefault="00804756" w:rsidP="00817D89">
      <w:pPr>
        <w:pStyle w:val="Paragraphedeliste"/>
        <w:numPr>
          <w:ilvl w:val="0"/>
          <w:numId w:val="7"/>
        </w:numPr>
        <w:spacing w:line="276" w:lineRule="auto"/>
        <w:ind w:left="360"/>
        <w:jc w:val="both"/>
        <w:rPr>
          <w:rFonts w:asciiTheme="majorHAnsi" w:hAnsiTheme="majorHAnsi" w:cs="Times New Roman"/>
          <w:sz w:val="28"/>
          <w:szCs w:val="28"/>
        </w:rPr>
      </w:pPr>
      <w:r w:rsidRPr="00DE2E96">
        <w:rPr>
          <w:rFonts w:asciiTheme="majorHAnsi" w:hAnsiTheme="majorHAnsi" w:cs="Times New Roman"/>
          <w:sz w:val="28"/>
          <w:szCs w:val="28"/>
        </w:rPr>
        <w:t xml:space="preserve">Las audiencias preliminares se llevaron a cabo el </w:t>
      </w:r>
      <w:r w:rsidR="00DE2E96" w:rsidRPr="00DE2E96">
        <w:rPr>
          <w:rFonts w:asciiTheme="majorHAnsi" w:hAnsiTheme="majorHAnsi" w:cs="Times New Roman"/>
          <w:sz w:val="28"/>
          <w:szCs w:val="28"/>
        </w:rPr>
        <w:t>13</w:t>
      </w:r>
      <w:r w:rsidRPr="00DE2E96">
        <w:rPr>
          <w:rFonts w:asciiTheme="majorHAnsi" w:hAnsiTheme="majorHAnsi" w:cs="Times New Roman"/>
          <w:sz w:val="28"/>
          <w:szCs w:val="28"/>
        </w:rPr>
        <w:t xml:space="preserve"> de marzo del 2.01</w:t>
      </w:r>
      <w:r w:rsidR="00DE2E96" w:rsidRPr="00DE2E96">
        <w:rPr>
          <w:rFonts w:asciiTheme="majorHAnsi" w:hAnsiTheme="majorHAnsi" w:cs="Times New Roman"/>
          <w:sz w:val="28"/>
          <w:szCs w:val="28"/>
        </w:rPr>
        <w:t>3</w:t>
      </w:r>
      <w:r w:rsidRPr="00DE2E96">
        <w:rPr>
          <w:rFonts w:asciiTheme="majorHAnsi" w:hAnsiTheme="majorHAnsi" w:cs="Times New Roman"/>
          <w:sz w:val="28"/>
          <w:szCs w:val="28"/>
        </w:rPr>
        <w:t xml:space="preserve">, ante el Juzgado 6º Penal Municipal de esta localidad, </w:t>
      </w:r>
      <w:r w:rsidRPr="00DE2E96">
        <w:rPr>
          <w:rFonts w:asciiTheme="majorHAnsi" w:hAnsiTheme="majorHAnsi" w:cs="Times New Roman"/>
          <w:sz w:val="28"/>
          <w:szCs w:val="28"/>
        </w:rPr>
        <w:lastRenderedPageBreak/>
        <w:t xml:space="preserve">con funciones de control de garantías, en las </w:t>
      </w:r>
      <w:r w:rsidR="00DE2E96" w:rsidRPr="00DE2E96">
        <w:rPr>
          <w:rFonts w:asciiTheme="majorHAnsi" w:hAnsiTheme="majorHAnsi" w:cs="Times New Roman"/>
          <w:sz w:val="28"/>
          <w:szCs w:val="28"/>
        </w:rPr>
        <w:t xml:space="preserve">cuales se declaró en contumacia el entonces indiciado OMAR AGUIRRE GRAJALES, a quien posteriormente se le endilgaron cargos por incurrir en la presunta comisión del delito acto sexual violento agravado.  </w:t>
      </w:r>
    </w:p>
    <w:p w:rsidR="00804756" w:rsidRPr="00DE2E96" w:rsidRDefault="00804756" w:rsidP="00817D89">
      <w:pPr>
        <w:spacing w:line="276" w:lineRule="auto"/>
        <w:rPr>
          <w:rFonts w:asciiTheme="majorHAnsi" w:hAnsiTheme="majorHAnsi" w:cs="Times New Roman"/>
        </w:rPr>
      </w:pPr>
    </w:p>
    <w:p w:rsidR="00804756" w:rsidRPr="00817D89" w:rsidRDefault="00804756" w:rsidP="00817D89">
      <w:pPr>
        <w:pStyle w:val="Paragraphedeliste"/>
        <w:numPr>
          <w:ilvl w:val="0"/>
          <w:numId w:val="7"/>
        </w:numPr>
        <w:spacing w:line="276" w:lineRule="auto"/>
        <w:ind w:left="360"/>
        <w:jc w:val="both"/>
        <w:rPr>
          <w:rFonts w:asciiTheme="majorHAnsi" w:hAnsiTheme="majorHAnsi" w:cs="Times New Roman"/>
          <w:sz w:val="28"/>
          <w:szCs w:val="28"/>
        </w:rPr>
      </w:pPr>
      <w:r w:rsidRPr="00D0375A">
        <w:rPr>
          <w:rFonts w:asciiTheme="majorHAnsi" w:hAnsiTheme="majorHAnsi" w:cs="Times New Roman"/>
          <w:sz w:val="28"/>
          <w:szCs w:val="28"/>
        </w:rPr>
        <w:t xml:space="preserve">El escrito de acusación data del </w:t>
      </w:r>
      <w:r w:rsidR="00DE2E96">
        <w:rPr>
          <w:rFonts w:asciiTheme="majorHAnsi" w:hAnsiTheme="majorHAnsi" w:cs="Times New Roman"/>
          <w:sz w:val="28"/>
          <w:szCs w:val="28"/>
        </w:rPr>
        <w:t>9</w:t>
      </w:r>
      <w:r w:rsidRPr="00D0375A">
        <w:rPr>
          <w:rFonts w:asciiTheme="majorHAnsi" w:hAnsiTheme="majorHAnsi" w:cs="Times New Roman"/>
          <w:sz w:val="28"/>
          <w:szCs w:val="28"/>
        </w:rPr>
        <w:t xml:space="preserve"> de </w:t>
      </w:r>
      <w:r w:rsidR="00DE2E96">
        <w:rPr>
          <w:rFonts w:asciiTheme="majorHAnsi" w:hAnsiTheme="majorHAnsi" w:cs="Times New Roman"/>
          <w:sz w:val="28"/>
          <w:szCs w:val="28"/>
        </w:rPr>
        <w:t>mayo</w:t>
      </w:r>
      <w:r w:rsidRPr="00D0375A">
        <w:rPr>
          <w:rFonts w:asciiTheme="majorHAnsi" w:hAnsiTheme="majorHAnsi" w:cs="Times New Roman"/>
          <w:sz w:val="28"/>
          <w:szCs w:val="28"/>
        </w:rPr>
        <w:t xml:space="preserve"> del 2.01</w:t>
      </w:r>
      <w:r w:rsidR="00DE2E96">
        <w:rPr>
          <w:rFonts w:asciiTheme="majorHAnsi" w:hAnsiTheme="majorHAnsi" w:cs="Times New Roman"/>
          <w:sz w:val="28"/>
          <w:szCs w:val="28"/>
        </w:rPr>
        <w:t>3</w:t>
      </w:r>
      <w:r w:rsidRPr="00D0375A">
        <w:rPr>
          <w:rFonts w:asciiTheme="majorHAnsi" w:hAnsiTheme="majorHAnsi" w:cs="Times New Roman"/>
          <w:sz w:val="28"/>
          <w:szCs w:val="28"/>
        </w:rPr>
        <w:t xml:space="preserve">, correspondiéndole el conocimiento de la actuación al Juzgado 2º </w:t>
      </w:r>
      <w:r w:rsidRPr="00817D89">
        <w:rPr>
          <w:rFonts w:asciiTheme="majorHAnsi" w:hAnsiTheme="majorHAnsi" w:cs="Times New Roman"/>
          <w:sz w:val="28"/>
          <w:szCs w:val="28"/>
        </w:rPr>
        <w:t xml:space="preserve">Penal del Circuito de Pereira, ante el cual el </w:t>
      </w:r>
      <w:r w:rsidR="00DE2E96" w:rsidRPr="00817D89">
        <w:rPr>
          <w:rFonts w:asciiTheme="majorHAnsi" w:hAnsiTheme="majorHAnsi" w:cs="Times New Roman"/>
          <w:sz w:val="28"/>
          <w:szCs w:val="28"/>
        </w:rPr>
        <w:t>21</w:t>
      </w:r>
      <w:r w:rsidRPr="00817D89">
        <w:rPr>
          <w:rFonts w:asciiTheme="majorHAnsi" w:hAnsiTheme="majorHAnsi" w:cs="Times New Roman"/>
          <w:sz w:val="28"/>
          <w:szCs w:val="28"/>
        </w:rPr>
        <w:t xml:space="preserve"> de </w:t>
      </w:r>
      <w:r w:rsidR="00DE2E96" w:rsidRPr="00817D89">
        <w:rPr>
          <w:rFonts w:asciiTheme="majorHAnsi" w:hAnsiTheme="majorHAnsi" w:cs="Times New Roman"/>
          <w:sz w:val="28"/>
          <w:szCs w:val="28"/>
        </w:rPr>
        <w:t xml:space="preserve">agosto </w:t>
      </w:r>
      <w:r w:rsidRPr="00817D89">
        <w:rPr>
          <w:rFonts w:asciiTheme="majorHAnsi" w:hAnsiTheme="majorHAnsi" w:cs="Times New Roman"/>
          <w:sz w:val="28"/>
          <w:szCs w:val="28"/>
        </w:rPr>
        <w:t xml:space="preserve">de esa anualidad se realizó la audiencia de formulación de la acusación en la que la Fiscalía </w:t>
      </w:r>
      <w:r w:rsidR="00DE2E96" w:rsidRPr="00817D89">
        <w:rPr>
          <w:rFonts w:asciiTheme="majorHAnsi" w:hAnsiTheme="majorHAnsi" w:cs="Times New Roman"/>
          <w:sz w:val="28"/>
          <w:szCs w:val="28"/>
        </w:rPr>
        <w:t xml:space="preserve">le enrostro cargos a OMAR AGUIRRE GRAJALES </w:t>
      </w:r>
      <w:r w:rsidRPr="00817D89">
        <w:rPr>
          <w:rFonts w:asciiTheme="majorHAnsi" w:hAnsiTheme="majorHAnsi" w:cs="Times New Roman"/>
          <w:sz w:val="28"/>
          <w:szCs w:val="28"/>
        </w:rPr>
        <w:t xml:space="preserve">como presunto autor del reato de </w:t>
      </w:r>
      <w:r w:rsidR="00DE2E96" w:rsidRPr="00817D89">
        <w:rPr>
          <w:rFonts w:asciiTheme="majorHAnsi" w:hAnsiTheme="majorHAnsi" w:cs="Times New Roman"/>
          <w:sz w:val="28"/>
          <w:szCs w:val="28"/>
        </w:rPr>
        <w:t>acto sexual violento agravado, tipificado en los artículos 206 y 211 # 4º C.P.</w:t>
      </w:r>
    </w:p>
    <w:p w:rsidR="00804756" w:rsidRPr="00817D89" w:rsidRDefault="00804756" w:rsidP="00817D89">
      <w:pPr>
        <w:spacing w:line="276" w:lineRule="auto"/>
        <w:rPr>
          <w:rFonts w:asciiTheme="majorHAnsi" w:hAnsiTheme="majorHAnsi" w:cs="Times New Roman"/>
        </w:rPr>
      </w:pPr>
    </w:p>
    <w:p w:rsidR="00804756" w:rsidRPr="00817D89" w:rsidRDefault="00804756" w:rsidP="00817D89">
      <w:pPr>
        <w:pStyle w:val="Paragraphedeliste"/>
        <w:numPr>
          <w:ilvl w:val="0"/>
          <w:numId w:val="7"/>
        </w:numPr>
        <w:spacing w:line="276" w:lineRule="auto"/>
        <w:ind w:left="360"/>
        <w:jc w:val="both"/>
        <w:rPr>
          <w:rFonts w:asciiTheme="majorHAnsi" w:hAnsiTheme="majorHAnsi" w:cs="Times New Roman"/>
          <w:sz w:val="28"/>
          <w:szCs w:val="28"/>
        </w:rPr>
      </w:pPr>
      <w:r w:rsidRPr="00817D89">
        <w:rPr>
          <w:rFonts w:asciiTheme="majorHAnsi" w:hAnsiTheme="majorHAnsi" w:cs="Times New Roman"/>
          <w:sz w:val="28"/>
          <w:szCs w:val="28"/>
        </w:rPr>
        <w:t xml:space="preserve">La audiencia preparatoria se llevó a cabo </w:t>
      </w:r>
      <w:r w:rsidR="00DE2E96" w:rsidRPr="00817D89">
        <w:rPr>
          <w:rFonts w:asciiTheme="majorHAnsi" w:hAnsiTheme="majorHAnsi" w:cs="Times New Roman"/>
          <w:sz w:val="28"/>
          <w:szCs w:val="28"/>
        </w:rPr>
        <w:t>el 8 de septiembre del 2.014</w:t>
      </w:r>
      <w:r w:rsidRPr="00817D89">
        <w:rPr>
          <w:rFonts w:asciiTheme="majorHAnsi" w:hAnsiTheme="majorHAnsi" w:cs="Times New Roman"/>
          <w:sz w:val="28"/>
          <w:szCs w:val="28"/>
        </w:rPr>
        <w:t>, mientras que la audiencia de juicio oral</w:t>
      </w:r>
      <w:r w:rsidR="00DE2E96" w:rsidRPr="00817D89">
        <w:rPr>
          <w:rFonts w:asciiTheme="majorHAnsi" w:hAnsiTheme="majorHAnsi" w:cs="Times New Roman"/>
          <w:sz w:val="28"/>
          <w:szCs w:val="28"/>
        </w:rPr>
        <w:t xml:space="preserve"> </w:t>
      </w:r>
      <w:r w:rsidRPr="00817D89">
        <w:rPr>
          <w:rFonts w:asciiTheme="majorHAnsi" w:hAnsiTheme="majorHAnsi" w:cs="Times New Roman"/>
          <w:sz w:val="28"/>
          <w:szCs w:val="28"/>
        </w:rPr>
        <w:t xml:space="preserve">se celebró </w:t>
      </w:r>
      <w:r w:rsidR="00DE2E96" w:rsidRPr="00817D89">
        <w:rPr>
          <w:rFonts w:asciiTheme="majorHAnsi" w:hAnsiTheme="majorHAnsi" w:cs="Times New Roman"/>
          <w:sz w:val="28"/>
          <w:szCs w:val="28"/>
        </w:rPr>
        <w:t xml:space="preserve">los </w:t>
      </w:r>
      <w:r w:rsidR="00817D89" w:rsidRPr="00817D89">
        <w:rPr>
          <w:rFonts w:asciiTheme="majorHAnsi" w:hAnsiTheme="majorHAnsi" w:cs="Times New Roman"/>
          <w:sz w:val="28"/>
          <w:szCs w:val="28"/>
        </w:rPr>
        <w:t>días</w:t>
      </w:r>
      <w:r w:rsidRPr="00817D89">
        <w:rPr>
          <w:rFonts w:asciiTheme="majorHAnsi" w:hAnsiTheme="majorHAnsi" w:cs="Times New Roman"/>
          <w:sz w:val="28"/>
          <w:szCs w:val="28"/>
        </w:rPr>
        <w:t xml:space="preserve"> </w:t>
      </w:r>
      <w:r w:rsidR="00DE2E96" w:rsidRPr="00817D89">
        <w:rPr>
          <w:rFonts w:asciiTheme="majorHAnsi" w:hAnsiTheme="majorHAnsi" w:cs="Times New Roman"/>
          <w:sz w:val="28"/>
          <w:szCs w:val="28"/>
        </w:rPr>
        <w:t>6 y 7 de abril de 2.015</w:t>
      </w:r>
      <w:r w:rsidR="00817D89" w:rsidRPr="00817D89">
        <w:rPr>
          <w:rFonts w:asciiTheme="majorHAnsi" w:hAnsiTheme="majorHAnsi" w:cs="Times New Roman"/>
          <w:sz w:val="28"/>
          <w:szCs w:val="28"/>
        </w:rPr>
        <w:t xml:space="preserve">, </w:t>
      </w:r>
      <w:r w:rsidRPr="00817D89">
        <w:rPr>
          <w:rFonts w:asciiTheme="majorHAnsi" w:hAnsiTheme="majorHAnsi" w:cs="Times New Roman"/>
          <w:sz w:val="28"/>
          <w:szCs w:val="28"/>
        </w:rPr>
        <w:t xml:space="preserve">en la cual, una vez agotadas las fases probatoria y de alegaciones se emitió el sentido del fallo el que resultó ser de carácter condenatorio. Posteriormente el </w:t>
      </w:r>
      <w:r w:rsidR="00817D89" w:rsidRPr="00817D89">
        <w:rPr>
          <w:rFonts w:asciiTheme="majorHAnsi" w:hAnsiTheme="majorHAnsi" w:cs="Times New Roman"/>
          <w:sz w:val="28"/>
          <w:szCs w:val="28"/>
        </w:rPr>
        <w:t xml:space="preserve">3 de septiembre del 2.015 </w:t>
      </w:r>
      <w:r w:rsidRPr="00817D89">
        <w:rPr>
          <w:rFonts w:asciiTheme="majorHAnsi" w:hAnsiTheme="majorHAnsi" w:cs="Times New Roman"/>
          <w:sz w:val="28"/>
          <w:szCs w:val="28"/>
        </w:rPr>
        <w:t>se dictó la sentencia condenatoria, en contra de la cual se alzó de manera oportuna la Defensa.</w:t>
      </w:r>
    </w:p>
    <w:p w:rsidR="00804756" w:rsidRPr="00F34BF7" w:rsidRDefault="00804756" w:rsidP="00804756">
      <w:pPr>
        <w:spacing w:line="276" w:lineRule="auto"/>
        <w:ind w:left="-255"/>
        <w:rPr>
          <w:rFonts w:asciiTheme="majorHAnsi" w:hAnsiTheme="majorHAnsi" w:cs="Times New Roman"/>
        </w:rPr>
      </w:pPr>
      <w:r w:rsidRPr="00F34BF7">
        <w:rPr>
          <w:rFonts w:asciiTheme="majorHAnsi" w:hAnsiTheme="majorHAnsi" w:cs="Times New Roman"/>
        </w:rPr>
        <w:t xml:space="preserve"> </w:t>
      </w:r>
    </w:p>
    <w:p w:rsidR="00804756" w:rsidRPr="00F34BF7" w:rsidRDefault="00804756" w:rsidP="00804756">
      <w:pPr>
        <w:spacing w:line="276" w:lineRule="auto"/>
        <w:ind w:left="-255"/>
        <w:jc w:val="center"/>
        <w:rPr>
          <w:rFonts w:asciiTheme="majorHAnsi" w:hAnsiTheme="majorHAnsi" w:cs="Times New Roman"/>
          <w:b/>
        </w:rPr>
      </w:pPr>
      <w:r w:rsidRPr="00F34BF7">
        <w:rPr>
          <w:rFonts w:asciiTheme="majorHAnsi" w:hAnsiTheme="majorHAnsi" w:cs="Times New Roman"/>
          <w:b/>
        </w:rPr>
        <w:t>EL FALLO CONFUTADO:</w:t>
      </w:r>
    </w:p>
    <w:p w:rsidR="00804756" w:rsidRPr="00F34BF7" w:rsidRDefault="00804756" w:rsidP="00804756">
      <w:pPr>
        <w:pStyle w:val="Sansinterligne"/>
        <w:spacing w:line="276" w:lineRule="auto"/>
        <w:rPr>
          <w:rFonts w:asciiTheme="majorHAnsi" w:hAnsiTheme="majorHAnsi" w:cs="Times New Roman"/>
        </w:rPr>
      </w:pPr>
    </w:p>
    <w:p w:rsidR="00817D89" w:rsidRPr="00F34BF7" w:rsidRDefault="00804756" w:rsidP="00817D89">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Se trata de la sentencia proferida en las calendas del </w:t>
      </w:r>
      <w:r w:rsidR="00817D89">
        <w:rPr>
          <w:rFonts w:asciiTheme="majorHAnsi" w:hAnsiTheme="majorHAnsi" w:cs="Times New Roman"/>
        </w:rPr>
        <w:t>3 de septiembre del 2.015</w:t>
      </w:r>
      <w:r w:rsidR="00817D89" w:rsidRPr="00F34BF7">
        <w:rPr>
          <w:rFonts w:asciiTheme="majorHAnsi" w:hAnsiTheme="majorHAnsi" w:cs="Times New Roman"/>
        </w:rPr>
        <w:t xml:space="preserve"> por parte del Juzgado </w:t>
      </w:r>
      <w:r w:rsidR="00817D89">
        <w:rPr>
          <w:rFonts w:asciiTheme="majorHAnsi" w:hAnsiTheme="majorHAnsi" w:cs="Times New Roman"/>
        </w:rPr>
        <w:t xml:space="preserve">2º Penal </w:t>
      </w:r>
      <w:r w:rsidR="00817D89" w:rsidRPr="00F34BF7">
        <w:rPr>
          <w:rFonts w:asciiTheme="majorHAnsi" w:hAnsiTheme="majorHAnsi" w:cs="Times New Roman"/>
        </w:rPr>
        <w:t xml:space="preserve">del Circuito de </w:t>
      </w:r>
      <w:r w:rsidR="00817D89">
        <w:rPr>
          <w:rFonts w:asciiTheme="majorHAnsi" w:hAnsiTheme="majorHAnsi" w:cs="Times New Roman"/>
        </w:rPr>
        <w:t>Pereira</w:t>
      </w:r>
      <w:r w:rsidR="00817D89" w:rsidRPr="00F34BF7">
        <w:rPr>
          <w:rFonts w:asciiTheme="majorHAnsi" w:hAnsiTheme="majorHAnsi" w:cs="Times New Roman"/>
        </w:rPr>
        <w:t xml:space="preserve"> </w:t>
      </w:r>
      <w:r w:rsidR="00817D89">
        <w:rPr>
          <w:rFonts w:asciiTheme="majorHAnsi" w:hAnsiTheme="majorHAnsi" w:cs="Times New Roman"/>
        </w:rPr>
        <w:t xml:space="preserve">en la cual se declaró la responsabilidad criminal del Procesado OMAR AGUIRRE GRAJALES, </w:t>
      </w:r>
      <w:r w:rsidR="00817D89" w:rsidRPr="00F34BF7">
        <w:rPr>
          <w:rFonts w:asciiTheme="majorHAnsi" w:hAnsiTheme="majorHAnsi" w:cs="Times New Roman"/>
        </w:rPr>
        <w:t xml:space="preserve">por incurrir en la comisión del </w:t>
      </w:r>
      <w:r w:rsidR="00817D89">
        <w:rPr>
          <w:rFonts w:asciiTheme="majorHAnsi" w:hAnsiTheme="majorHAnsi" w:cs="Times New Roman"/>
        </w:rPr>
        <w:t>reato de a</w:t>
      </w:r>
      <w:r w:rsidR="00817D89" w:rsidRPr="00804756">
        <w:rPr>
          <w:rFonts w:asciiTheme="majorHAnsi" w:hAnsiTheme="majorHAnsi" w:cs="Times New Roman"/>
        </w:rPr>
        <w:t>cto sexual violento agravado</w:t>
      </w:r>
      <w:r w:rsidR="00817D89" w:rsidRPr="00F34BF7">
        <w:rPr>
          <w:rFonts w:asciiTheme="majorHAnsi" w:hAnsiTheme="majorHAnsi" w:cs="Times New Roman"/>
        </w:rPr>
        <w:t>.</w:t>
      </w:r>
    </w:p>
    <w:p w:rsidR="00804756" w:rsidRDefault="00817D89" w:rsidP="00804756">
      <w:pPr>
        <w:pStyle w:val="Sansinterligne"/>
        <w:spacing w:line="276" w:lineRule="auto"/>
        <w:jc w:val="both"/>
        <w:rPr>
          <w:rFonts w:asciiTheme="majorHAnsi" w:hAnsiTheme="majorHAnsi" w:cs="Times New Roman"/>
        </w:rPr>
      </w:pPr>
      <w:r>
        <w:rPr>
          <w:rFonts w:asciiTheme="majorHAnsi" w:hAnsiTheme="majorHAnsi" w:cs="Times New Roman"/>
        </w:rPr>
        <w:t xml:space="preserve"> </w:t>
      </w:r>
    </w:p>
    <w:p w:rsidR="00804756" w:rsidRDefault="00804756" w:rsidP="00804756">
      <w:pPr>
        <w:pStyle w:val="Sansinterligne"/>
        <w:spacing w:line="276" w:lineRule="auto"/>
        <w:jc w:val="both"/>
        <w:rPr>
          <w:rFonts w:asciiTheme="majorHAnsi" w:hAnsiTheme="majorHAnsi" w:cs="Times New Roman"/>
        </w:rPr>
      </w:pPr>
      <w:r>
        <w:rPr>
          <w:rFonts w:asciiTheme="majorHAnsi" w:hAnsiTheme="majorHAnsi" w:cs="Times New Roman"/>
        </w:rPr>
        <w:t>Como consecuencia de la aludida declaratoria de responsabilidad criminal, el Procesado</w:t>
      </w:r>
      <w:r w:rsidRPr="00F34BF7">
        <w:rPr>
          <w:rFonts w:asciiTheme="majorHAnsi" w:hAnsiTheme="majorHAnsi" w:cs="Times New Roman"/>
        </w:rPr>
        <w:t xml:space="preserve"> </w:t>
      </w:r>
      <w:r w:rsidR="00817D89">
        <w:rPr>
          <w:rFonts w:asciiTheme="majorHAnsi" w:hAnsiTheme="majorHAnsi" w:cs="Times New Roman"/>
        </w:rPr>
        <w:t xml:space="preserve">OMAR AGUIRRE GRAJALES </w:t>
      </w:r>
      <w:r>
        <w:rPr>
          <w:rFonts w:asciiTheme="majorHAnsi" w:hAnsiTheme="majorHAnsi" w:cs="Times New Roman"/>
        </w:rPr>
        <w:t xml:space="preserve">fue condenado a purgar una pena de </w:t>
      </w:r>
      <w:r w:rsidR="00817D89">
        <w:rPr>
          <w:rFonts w:asciiTheme="majorHAnsi" w:hAnsiTheme="majorHAnsi" w:cs="Times New Roman"/>
        </w:rPr>
        <w:t>128</w:t>
      </w:r>
      <w:r>
        <w:rPr>
          <w:rFonts w:asciiTheme="majorHAnsi" w:hAnsiTheme="majorHAnsi" w:cs="Times New Roman"/>
        </w:rPr>
        <w:t xml:space="preserve"> meses de prisión. De igual forma en dicho fallo al procesado de marras se le negó el disfrute de subrogados y sustitutos penales, razón por la que en su contra se libró una orden de captura.</w:t>
      </w:r>
    </w:p>
    <w:p w:rsidR="00817D89" w:rsidRDefault="00804756" w:rsidP="00804756">
      <w:pPr>
        <w:pStyle w:val="Sansinterligne"/>
        <w:spacing w:line="276" w:lineRule="auto"/>
        <w:jc w:val="both"/>
      </w:pPr>
      <w:r>
        <w:rPr>
          <w:rFonts w:asciiTheme="majorHAnsi" w:hAnsiTheme="majorHAnsi" w:cs="Times New Roman"/>
        </w:rPr>
        <w:lastRenderedPageBreak/>
        <w:t>Los argumentos esgrimidos por la Juzgadora de primer nivel para poder proferir un fallo de condena en contra del Procesado</w:t>
      </w:r>
      <w:r w:rsidRPr="00F34BF7">
        <w:rPr>
          <w:rFonts w:asciiTheme="majorHAnsi" w:hAnsiTheme="majorHAnsi" w:cs="Times New Roman"/>
        </w:rPr>
        <w:t xml:space="preserve"> </w:t>
      </w:r>
      <w:r w:rsidR="00A02A05">
        <w:rPr>
          <w:rFonts w:asciiTheme="majorHAnsi" w:hAnsiTheme="majorHAnsi" w:cs="Times New Roman"/>
        </w:rPr>
        <w:t>OMAR AGUIRRE GRAJALES</w:t>
      </w:r>
      <w:r>
        <w:rPr>
          <w:rFonts w:asciiTheme="majorHAnsi" w:hAnsiTheme="majorHAnsi" w:cs="Times New Roman"/>
        </w:rPr>
        <w:t xml:space="preserve">, se fundamentaron en la absoluta y total credibilidad que se le concedió al testimonio rendido por la víctima </w:t>
      </w:r>
      <w:r w:rsidR="00817D89">
        <w:rPr>
          <w:rFonts w:asciiTheme="majorHAnsi" w:hAnsiTheme="majorHAnsi" w:cs="Times New Roman"/>
          <w:i/>
        </w:rPr>
        <w:t xml:space="preserve">“L.C.A.E.” </w:t>
      </w:r>
      <w:r>
        <w:t xml:space="preserve">respecto </w:t>
      </w:r>
      <w:r w:rsidR="00817D89">
        <w:t xml:space="preserve">de la forma como fue ultrajada en su integridad erótico-sexual por parte del procesado, quien la tomó de las manos para llevarla hacia un rastrojo en donde mediante el empleo de la violencia </w:t>
      </w:r>
      <w:r w:rsidR="00535B66">
        <w:t>procedió</w:t>
      </w:r>
      <w:r w:rsidR="00817D89">
        <w:t xml:space="preserve"> a manosearle el pubis y la vagina. </w:t>
      </w:r>
      <w:r>
        <w:t xml:space="preserve"> </w:t>
      </w:r>
    </w:p>
    <w:p w:rsidR="00804756" w:rsidRDefault="00817D89" w:rsidP="00804756">
      <w:pPr>
        <w:pStyle w:val="Sansinterligne"/>
        <w:spacing w:line="276" w:lineRule="auto"/>
        <w:jc w:val="both"/>
      </w:pPr>
      <w:r>
        <w:t xml:space="preserve">Las razones aludidas en el fallo de primer nivel para concederle </w:t>
      </w:r>
      <w:r w:rsidR="00F537CB">
        <w:t>credibilidad</w:t>
      </w:r>
      <w:r>
        <w:t xml:space="preserve"> </w:t>
      </w:r>
      <w:r w:rsidR="00F537CB">
        <w:t>a lo atestado por la ofendida, radican en que lo dicho por la agraviada respecto de lo que le aconteció con el procesado se encuentra verificado por varias de las pruebas habidas en el proceso, entre ellas:</w:t>
      </w:r>
    </w:p>
    <w:p w:rsidR="00F537CB" w:rsidRDefault="00F537CB" w:rsidP="00804756">
      <w:pPr>
        <w:pStyle w:val="Sansinterligne"/>
        <w:spacing w:line="276" w:lineRule="auto"/>
        <w:jc w:val="both"/>
      </w:pPr>
    </w:p>
    <w:p w:rsidR="00F537CB" w:rsidRDefault="00F537CB" w:rsidP="00535B66">
      <w:pPr>
        <w:pStyle w:val="Sansinterligne"/>
        <w:numPr>
          <w:ilvl w:val="0"/>
          <w:numId w:val="8"/>
        </w:numPr>
        <w:spacing w:line="276" w:lineRule="auto"/>
        <w:ind w:left="360"/>
        <w:jc w:val="both"/>
        <w:rPr>
          <w:rFonts w:asciiTheme="majorHAnsi" w:hAnsiTheme="majorHAnsi" w:cs="Times New Roman"/>
        </w:rPr>
      </w:pPr>
      <w:r>
        <w:t xml:space="preserve">El testimonio rendido por la madre de la agraviada, CAROLINA ECHEVERRI HERNÁNDEZ, quien al percatarse de que cuando su hija llegó a su casa tenia manchado de sangre los calzones, </w:t>
      </w:r>
      <w:r w:rsidR="00F87C4D">
        <w:t xml:space="preserve">y </w:t>
      </w:r>
      <w:r>
        <w:t>a</w:t>
      </w:r>
      <w:r w:rsidR="00F87C4D">
        <w:t>l preguntarle por lo que le pasó</w:t>
      </w:r>
      <w:r>
        <w:t xml:space="preserve">, Ella le dijo que había sido manoseada por </w:t>
      </w:r>
      <w:r>
        <w:rPr>
          <w:rFonts w:asciiTheme="majorHAnsi" w:hAnsiTheme="majorHAnsi" w:cs="Times New Roman"/>
        </w:rPr>
        <w:t xml:space="preserve">OMAR AGUIRRE. </w:t>
      </w:r>
      <w:r w:rsidR="00535B66">
        <w:rPr>
          <w:rFonts w:asciiTheme="majorHAnsi" w:hAnsiTheme="majorHAnsi" w:cs="Times New Roman"/>
        </w:rPr>
        <w:t>Razón</w:t>
      </w:r>
      <w:r>
        <w:rPr>
          <w:rFonts w:asciiTheme="majorHAnsi" w:hAnsiTheme="majorHAnsi" w:cs="Times New Roman"/>
        </w:rPr>
        <w:t xml:space="preserve"> por la que procedió a llevar a la niña al médico y después a medicina legal.</w:t>
      </w:r>
    </w:p>
    <w:p w:rsidR="00F537CB" w:rsidRDefault="00F537CB" w:rsidP="00535B66">
      <w:pPr>
        <w:pStyle w:val="Sansinterligne"/>
        <w:spacing w:line="276" w:lineRule="auto"/>
        <w:jc w:val="both"/>
        <w:rPr>
          <w:rFonts w:asciiTheme="majorHAnsi" w:hAnsiTheme="majorHAnsi" w:cs="Times New Roman"/>
        </w:rPr>
      </w:pPr>
    </w:p>
    <w:p w:rsidR="00F537CB" w:rsidRDefault="00F537CB" w:rsidP="00535B66">
      <w:pPr>
        <w:pStyle w:val="Sansinterligne"/>
        <w:numPr>
          <w:ilvl w:val="0"/>
          <w:numId w:val="8"/>
        </w:numPr>
        <w:spacing w:line="276" w:lineRule="auto"/>
        <w:ind w:left="360"/>
        <w:jc w:val="both"/>
        <w:rPr>
          <w:rFonts w:asciiTheme="majorHAnsi" w:hAnsiTheme="majorHAnsi" w:cs="Times New Roman"/>
        </w:rPr>
      </w:pPr>
      <w:r>
        <w:rPr>
          <w:rFonts w:asciiTheme="majorHAnsi" w:hAnsiTheme="majorHAnsi" w:cs="Times New Roman"/>
        </w:rPr>
        <w:t>El testimonio de la médica forense ADRIANA JEANETH MENDOZA JIMÉNEZ, quien después de examinar a la menor dictaminó que El</w:t>
      </w:r>
      <w:r w:rsidR="00535B66">
        <w:rPr>
          <w:rFonts w:asciiTheme="majorHAnsi" w:hAnsiTheme="majorHAnsi" w:cs="Times New Roman"/>
        </w:rPr>
        <w:t>l</w:t>
      </w:r>
      <w:r>
        <w:rPr>
          <w:rFonts w:asciiTheme="majorHAnsi" w:hAnsiTheme="majorHAnsi" w:cs="Times New Roman"/>
        </w:rPr>
        <w:t>a presentaba escoriaciones en el introito de la vagina y en el clítoris, lo que en su sentir era indicativo de manipulaciones en esa región corporal.</w:t>
      </w:r>
    </w:p>
    <w:p w:rsidR="00F537CB" w:rsidRDefault="00F537CB" w:rsidP="00535B66">
      <w:pPr>
        <w:pStyle w:val="Sansinterligne"/>
        <w:spacing w:line="276" w:lineRule="auto"/>
        <w:jc w:val="both"/>
        <w:rPr>
          <w:rFonts w:asciiTheme="majorHAnsi" w:hAnsiTheme="majorHAnsi" w:cs="Times New Roman"/>
        </w:rPr>
      </w:pPr>
    </w:p>
    <w:p w:rsidR="00F537CB" w:rsidRDefault="00F537CB" w:rsidP="00535B66">
      <w:pPr>
        <w:pStyle w:val="Sansinterligne"/>
        <w:numPr>
          <w:ilvl w:val="0"/>
          <w:numId w:val="8"/>
        </w:numPr>
        <w:spacing w:line="276" w:lineRule="auto"/>
        <w:ind w:left="360"/>
        <w:jc w:val="both"/>
        <w:rPr>
          <w:rFonts w:asciiTheme="majorHAnsi" w:hAnsiTheme="majorHAnsi" w:cs="Times New Roman"/>
        </w:rPr>
      </w:pPr>
      <w:r>
        <w:rPr>
          <w:rFonts w:asciiTheme="majorHAnsi" w:hAnsiTheme="majorHAnsi" w:cs="Times New Roman"/>
        </w:rPr>
        <w:t xml:space="preserve">El dictamen del psicólogo </w:t>
      </w:r>
      <w:r w:rsidR="00535B66">
        <w:rPr>
          <w:rFonts w:asciiTheme="majorHAnsi" w:hAnsiTheme="majorHAnsi" w:cs="Times New Roman"/>
        </w:rPr>
        <w:t>JAIRO ROBLEDO VÉLEZ</w:t>
      </w:r>
      <w:r>
        <w:rPr>
          <w:rFonts w:asciiTheme="majorHAnsi" w:hAnsiTheme="majorHAnsi" w:cs="Times New Roman"/>
        </w:rPr>
        <w:t>, quien expuso que la menor le ofreció un relato organizado de la violencia sexual que tuvo con un conocido.</w:t>
      </w:r>
    </w:p>
    <w:p w:rsidR="00F537CB" w:rsidRDefault="00F537CB" w:rsidP="00535B66">
      <w:pPr>
        <w:pStyle w:val="Sansinterligne"/>
        <w:spacing w:line="276" w:lineRule="auto"/>
        <w:jc w:val="both"/>
        <w:rPr>
          <w:rFonts w:asciiTheme="majorHAnsi" w:hAnsiTheme="majorHAnsi" w:cs="Times New Roman"/>
        </w:rPr>
      </w:pPr>
    </w:p>
    <w:p w:rsidR="00804756" w:rsidRDefault="00F537CB" w:rsidP="00535B66">
      <w:pPr>
        <w:pStyle w:val="Sansinterligne"/>
        <w:numPr>
          <w:ilvl w:val="0"/>
          <w:numId w:val="8"/>
        </w:numPr>
        <w:spacing w:line="276" w:lineRule="auto"/>
        <w:ind w:left="360"/>
        <w:jc w:val="both"/>
        <w:rPr>
          <w:rFonts w:asciiTheme="majorHAnsi" w:hAnsiTheme="majorHAnsi" w:cs="Times New Roman"/>
        </w:rPr>
      </w:pPr>
      <w:r>
        <w:rPr>
          <w:rFonts w:asciiTheme="majorHAnsi" w:hAnsiTheme="majorHAnsi" w:cs="Times New Roman"/>
        </w:rPr>
        <w:t xml:space="preserve">La capacidad que </w:t>
      </w:r>
      <w:r w:rsidR="00535B66">
        <w:rPr>
          <w:rFonts w:asciiTheme="majorHAnsi" w:hAnsiTheme="majorHAnsi" w:cs="Times New Roman"/>
        </w:rPr>
        <w:t>tenía</w:t>
      </w:r>
      <w:r>
        <w:rPr>
          <w:rFonts w:asciiTheme="majorHAnsi" w:hAnsiTheme="majorHAnsi" w:cs="Times New Roman"/>
        </w:rPr>
        <w:t xml:space="preserve"> la menor agraviada de poder identificar a su agresor, debido a que se tra</w:t>
      </w:r>
      <w:r w:rsidR="00535B66">
        <w:rPr>
          <w:rFonts w:asciiTheme="majorHAnsi" w:hAnsiTheme="majorHAnsi" w:cs="Times New Roman"/>
        </w:rPr>
        <w:t>ta</w:t>
      </w:r>
      <w:r>
        <w:rPr>
          <w:rFonts w:asciiTheme="majorHAnsi" w:hAnsiTheme="majorHAnsi" w:cs="Times New Roman"/>
        </w:rPr>
        <w:t>ba de u</w:t>
      </w:r>
      <w:r w:rsidR="00535B66">
        <w:rPr>
          <w:rFonts w:asciiTheme="majorHAnsi" w:hAnsiTheme="majorHAnsi" w:cs="Times New Roman"/>
        </w:rPr>
        <w:t xml:space="preserve">na persona que había efectuado unas labores locativas en la vivienda en donde residía, aunado a que padecía de un defecto morfológico en el rostro que aquejaba uno de sus ojos. </w:t>
      </w:r>
    </w:p>
    <w:p w:rsidR="00535B66" w:rsidRDefault="00535B66" w:rsidP="00535B66">
      <w:pPr>
        <w:pStyle w:val="Sansinterligne"/>
        <w:numPr>
          <w:ilvl w:val="0"/>
          <w:numId w:val="8"/>
        </w:numPr>
        <w:spacing w:line="276" w:lineRule="auto"/>
        <w:ind w:left="360"/>
        <w:jc w:val="both"/>
        <w:rPr>
          <w:rFonts w:asciiTheme="majorHAnsi" w:hAnsiTheme="majorHAnsi" w:cs="Times New Roman"/>
        </w:rPr>
      </w:pPr>
      <w:r>
        <w:rPr>
          <w:rFonts w:asciiTheme="majorHAnsi" w:hAnsiTheme="majorHAnsi" w:cs="Times New Roman"/>
        </w:rPr>
        <w:lastRenderedPageBreak/>
        <w:t>Los álbumes fotográficos y los planos topográficos elaborados por los peritos del C.T.I. del sitio de los hechos.</w:t>
      </w:r>
    </w:p>
    <w:p w:rsidR="00535B66" w:rsidRDefault="00535B66" w:rsidP="00804756">
      <w:pPr>
        <w:pStyle w:val="Sansinterligne"/>
        <w:spacing w:line="276" w:lineRule="auto"/>
        <w:jc w:val="both"/>
        <w:rPr>
          <w:rFonts w:asciiTheme="majorHAnsi" w:hAnsiTheme="majorHAnsi" w:cs="Times New Roman"/>
        </w:rPr>
      </w:pPr>
    </w:p>
    <w:p w:rsidR="000F1855" w:rsidRDefault="00A02A05" w:rsidP="00804756">
      <w:pPr>
        <w:pStyle w:val="Sansinterligne"/>
        <w:spacing w:line="276" w:lineRule="auto"/>
        <w:jc w:val="both"/>
        <w:rPr>
          <w:rFonts w:asciiTheme="majorHAnsi" w:hAnsiTheme="majorHAnsi" w:cs="Times New Roman"/>
        </w:rPr>
      </w:pPr>
      <w:r>
        <w:rPr>
          <w:rFonts w:asciiTheme="majorHAnsi" w:hAnsiTheme="majorHAnsi" w:cs="Times New Roman"/>
        </w:rPr>
        <w:t xml:space="preserve">Asimismo </w:t>
      </w:r>
      <w:r w:rsidR="00535B66">
        <w:rPr>
          <w:rFonts w:asciiTheme="majorHAnsi" w:hAnsiTheme="majorHAnsi" w:cs="Times New Roman"/>
        </w:rPr>
        <w:t>en el fallo opugnado se dijo que si bien es cierto que en el relato de la menor se podían apreciar una serie de divergencias respecto a que si ella llevaba falda o pantalón, si est</w:t>
      </w:r>
      <w:r>
        <w:rPr>
          <w:rFonts w:asciiTheme="majorHAnsi" w:hAnsiTheme="majorHAnsi" w:cs="Times New Roman"/>
        </w:rPr>
        <w:t>a</w:t>
      </w:r>
      <w:r w:rsidR="00535B66">
        <w:rPr>
          <w:rFonts w:asciiTheme="majorHAnsi" w:hAnsiTheme="majorHAnsi" w:cs="Times New Roman"/>
        </w:rPr>
        <w:t xml:space="preserve"> últim</w:t>
      </w:r>
      <w:r>
        <w:rPr>
          <w:rFonts w:asciiTheme="majorHAnsi" w:hAnsiTheme="majorHAnsi" w:cs="Times New Roman"/>
        </w:rPr>
        <w:t>a</w:t>
      </w:r>
      <w:r w:rsidR="00535B66">
        <w:rPr>
          <w:rFonts w:asciiTheme="majorHAnsi" w:hAnsiTheme="majorHAnsi" w:cs="Times New Roman"/>
        </w:rPr>
        <w:t xml:space="preserve"> </w:t>
      </w:r>
      <w:r>
        <w:rPr>
          <w:rFonts w:asciiTheme="majorHAnsi" w:hAnsiTheme="majorHAnsi" w:cs="Times New Roman"/>
        </w:rPr>
        <w:t xml:space="preserve">prenda </w:t>
      </w:r>
      <w:r w:rsidR="00535B66">
        <w:rPr>
          <w:rFonts w:asciiTheme="majorHAnsi" w:hAnsiTheme="majorHAnsi" w:cs="Times New Roman"/>
        </w:rPr>
        <w:t>era larg</w:t>
      </w:r>
      <w:r>
        <w:rPr>
          <w:rFonts w:asciiTheme="majorHAnsi" w:hAnsiTheme="majorHAnsi" w:cs="Times New Roman"/>
        </w:rPr>
        <w:t>a</w:t>
      </w:r>
      <w:r w:rsidR="00535B66">
        <w:rPr>
          <w:rFonts w:asciiTheme="majorHAnsi" w:hAnsiTheme="majorHAnsi" w:cs="Times New Roman"/>
        </w:rPr>
        <w:t xml:space="preserve"> o cort</w:t>
      </w:r>
      <w:r>
        <w:rPr>
          <w:rFonts w:asciiTheme="majorHAnsi" w:hAnsiTheme="majorHAnsi" w:cs="Times New Roman"/>
        </w:rPr>
        <w:t>a</w:t>
      </w:r>
      <w:r w:rsidR="00535B66">
        <w:rPr>
          <w:rFonts w:asciiTheme="majorHAnsi" w:hAnsiTheme="majorHAnsi" w:cs="Times New Roman"/>
        </w:rPr>
        <w:t xml:space="preserve">, o si le taparon la boca, en sentir de la Jueza de primer nivel tales detalles no tenían la capacidad de </w:t>
      </w:r>
      <w:r>
        <w:rPr>
          <w:rFonts w:asciiTheme="majorHAnsi" w:hAnsiTheme="majorHAnsi" w:cs="Times New Roman"/>
        </w:rPr>
        <w:t>desvirtuar lo acontecido.</w:t>
      </w:r>
    </w:p>
    <w:p w:rsidR="00A02A05" w:rsidRDefault="00A02A05" w:rsidP="00804756">
      <w:pPr>
        <w:pStyle w:val="Sansinterligne"/>
        <w:spacing w:line="276" w:lineRule="auto"/>
        <w:jc w:val="both"/>
        <w:rPr>
          <w:rFonts w:asciiTheme="majorHAnsi" w:hAnsiTheme="majorHAnsi" w:cs="Times New Roman"/>
        </w:rPr>
      </w:pPr>
      <w:r>
        <w:rPr>
          <w:rFonts w:asciiTheme="majorHAnsi" w:hAnsiTheme="majorHAnsi" w:cs="Times New Roman"/>
        </w:rPr>
        <w:t xml:space="preserve"> </w:t>
      </w:r>
    </w:p>
    <w:p w:rsidR="00A02A05" w:rsidRDefault="00A02A05" w:rsidP="00804756">
      <w:pPr>
        <w:pStyle w:val="Sansinterligne"/>
        <w:spacing w:line="276" w:lineRule="auto"/>
        <w:jc w:val="both"/>
        <w:rPr>
          <w:rFonts w:asciiTheme="majorHAnsi" w:hAnsiTheme="majorHAnsi" w:cs="Times New Roman"/>
        </w:rPr>
      </w:pPr>
      <w:r>
        <w:rPr>
          <w:rFonts w:asciiTheme="majorHAnsi" w:hAnsiTheme="majorHAnsi" w:cs="Times New Roman"/>
        </w:rPr>
        <w:t>De igual forma en la aludida sentencia se expuso que a pesar de que la menor afirmó que su agresor le introdujo los dedos en la vagina, tal situación en nada afectaba la credibilidad de su relato debido a que podía ser producto de una confusión en la que incurrió como consecuencia de su falta de experiencia sexual.</w:t>
      </w:r>
    </w:p>
    <w:p w:rsidR="00A02A05" w:rsidRDefault="00A02A05" w:rsidP="00ED32A2">
      <w:pPr>
        <w:pStyle w:val="Sansinterligne"/>
        <w:spacing w:line="360" w:lineRule="auto"/>
        <w:jc w:val="both"/>
        <w:rPr>
          <w:rFonts w:asciiTheme="majorHAnsi" w:hAnsiTheme="majorHAnsi" w:cs="Times New Roman"/>
        </w:rPr>
      </w:pPr>
    </w:p>
    <w:p w:rsidR="00804756" w:rsidRPr="00F34BF7" w:rsidRDefault="00804756" w:rsidP="00ED32A2">
      <w:pPr>
        <w:jc w:val="center"/>
        <w:rPr>
          <w:rFonts w:asciiTheme="majorHAnsi" w:hAnsiTheme="majorHAnsi" w:cs="Times New Roman"/>
          <w:b/>
        </w:rPr>
      </w:pPr>
      <w:r w:rsidRPr="00F34BF7">
        <w:rPr>
          <w:rFonts w:asciiTheme="majorHAnsi" w:hAnsiTheme="majorHAnsi" w:cs="Times New Roman"/>
          <w:b/>
        </w:rPr>
        <w:t>LA APELACIÓN:</w:t>
      </w:r>
    </w:p>
    <w:p w:rsidR="00804756" w:rsidRPr="00F34BF7" w:rsidRDefault="00804756" w:rsidP="00ED32A2">
      <w:pPr>
        <w:pStyle w:val="Sansinterligne"/>
        <w:rPr>
          <w:rFonts w:asciiTheme="majorHAnsi" w:hAnsiTheme="majorHAnsi" w:cs="Times New Roman"/>
        </w:rPr>
      </w:pPr>
    </w:p>
    <w:p w:rsidR="00EF4A09" w:rsidRDefault="00804756" w:rsidP="00804756">
      <w:pPr>
        <w:pStyle w:val="Sansinterligne"/>
        <w:spacing w:line="276" w:lineRule="auto"/>
        <w:jc w:val="both"/>
      </w:pPr>
      <w:r w:rsidRPr="00F34BF7">
        <w:rPr>
          <w:rFonts w:asciiTheme="majorHAnsi" w:hAnsiTheme="majorHAnsi" w:cs="Times New Roman"/>
        </w:rPr>
        <w:t>La discrepancia propuesta por la recurrente en la alzada se fundament</w:t>
      </w:r>
      <w:r>
        <w:rPr>
          <w:rFonts w:asciiTheme="majorHAnsi" w:hAnsiTheme="majorHAnsi" w:cs="Times New Roman"/>
        </w:rPr>
        <w:t>ó</w:t>
      </w:r>
      <w:r w:rsidRPr="00F34BF7">
        <w:rPr>
          <w:rFonts w:asciiTheme="majorHAnsi" w:hAnsiTheme="majorHAnsi" w:cs="Times New Roman"/>
        </w:rPr>
        <w:t xml:space="preserve"> en propo</w:t>
      </w:r>
      <w:r w:rsidR="00A02A05">
        <w:rPr>
          <w:rFonts w:asciiTheme="majorHAnsi" w:hAnsiTheme="majorHAnsi" w:cs="Times New Roman"/>
        </w:rPr>
        <w:t xml:space="preserve">ner la tesis consistente en que </w:t>
      </w:r>
      <w:r>
        <w:rPr>
          <w:rFonts w:asciiTheme="majorHAnsi" w:hAnsiTheme="majorHAnsi" w:cs="Times New Roman"/>
        </w:rPr>
        <w:t xml:space="preserve">en el presente asunto con el testimonio rendido por la víctima </w:t>
      </w:r>
      <w:r w:rsidR="00A02A05">
        <w:rPr>
          <w:rFonts w:asciiTheme="majorHAnsi" w:hAnsiTheme="majorHAnsi" w:cs="Times New Roman"/>
          <w:i/>
        </w:rPr>
        <w:t xml:space="preserve">“L.C.A.E.” </w:t>
      </w:r>
      <w:r>
        <w:t xml:space="preserve">no era suficiente para poder dictar una sentencia de condena en contra del Procesado </w:t>
      </w:r>
      <w:r w:rsidR="00A02A05">
        <w:rPr>
          <w:rFonts w:asciiTheme="majorHAnsi" w:hAnsiTheme="majorHAnsi" w:cs="Times New Roman"/>
        </w:rPr>
        <w:t>OMAR AGUIRRE GRAJALES</w:t>
      </w:r>
      <w:r>
        <w:t xml:space="preserve">, </w:t>
      </w:r>
      <w:r w:rsidR="00A02A05">
        <w:t xml:space="preserve">debido a que </w:t>
      </w:r>
      <w:r w:rsidR="00EF4A09">
        <w:t>la víctima cuando absolvió testimonio incurrió en una serie de contradicciones e inconsistencias que incidían para poner en tela de juicio la credibilidad de sus dichos por lo siguiente:</w:t>
      </w:r>
    </w:p>
    <w:p w:rsidR="00EF4A09" w:rsidRDefault="00EF4A09" w:rsidP="00804756">
      <w:pPr>
        <w:pStyle w:val="Sansinterligne"/>
        <w:spacing w:line="276" w:lineRule="auto"/>
        <w:jc w:val="both"/>
      </w:pPr>
    </w:p>
    <w:p w:rsidR="00804756" w:rsidRDefault="00EF4A09" w:rsidP="00813E2F">
      <w:pPr>
        <w:pStyle w:val="Sansinterligne"/>
        <w:numPr>
          <w:ilvl w:val="0"/>
          <w:numId w:val="9"/>
        </w:numPr>
        <w:spacing w:line="276" w:lineRule="auto"/>
        <w:ind w:left="360"/>
        <w:jc w:val="both"/>
        <w:rPr>
          <w:rFonts w:asciiTheme="majorHAnsi" w:hAnsiTheme="majorHAnsi" w:cs="Times New Roman"/>
        </w:rPr>
      </w:pPr>
      <w:r>
        <w:t xml:space="preserve">En el proceso estaba demostrado la predisposición de la agraviada a mentir, como bien lo reconoció su señora madre ante el </w:t>
      </w:r>
      <w:r>
        <w:rPr>
          <w:rFonts w:asciiTheme="majorHAnsi" w:hAnsiTheme="majorHAnsi" w:cs="Times New Roman"/>
        </w:rPr>
        <w:t xml:space="preserve">psicólogo JAIRO ROBLEDO VÉLEZ, ante quien admitió la inclinación de la niña a decir mentiras. A lo que se debe aunar que en el devenir del proceso no se pudo determinar con qué intención la victima involucró al procesado como su agresor. </w:t>
      </w:r>
    </w:p>
    <w:p w:rsidR="00EF4A09" w:rsidRDefault="00EF4A09" w:rsidP="00813E2F">
      <w:pPr>
        <w:pStyle w:val="Sansinterligne"/>
        <w:spacing w:line="276" w:lineRule="auto"/>
        <w:jc w:val="both"/>
        <w:rPr>
          <w:rFonts w:asciiTheme="majorHAnsi" w:hAnsiTheme="majorHAnsi" w:cs="Times New Roman"/>
        </w:rPr>
      </w:pPr>
    </w:p>
    <w:p w:rsidR="00813E2F" w:rsidRDefault="00EF4A09" w:rsidP="00813E2F">
      <w:pPr>
        <w:pStyle w:val="Sansinterligne"/>
        <w:numPr>
          <w:ilvl w:val="0"/>
          <w:numId w:val="9"/>
        </w:numPr>
        <w:spacing w:line="276" w:lineRule="auto"/>
        <w:ind w:left="360"/>
        <w:jc w:val="both"/>
        <w:rPr>
          <w:rFonts w:asciiTheme="majorHAnsi" w:hAnsiTheme="majorHAnsi" w:cs="Times New Roman"/>
        </w:rPr>
      </w:pPr>
      <w:r>
        <w:rPr>
          <w:rFonts w:asciiTheme="majorHAnsi" w:hAnsiTheme="majorHAnsi" w:cs="Times New Roman"/>
        </w:rPr>
        <w:t xml:space="preserve">La menor en su relato </w:t>
      </w:r>
      <w:r w:rsidR="00813E2F">
        <w:rPr>
          <w:rFonts w:asciiTheme="majorHAnsi" w:hAnsiTheme="majorHAnsi" w:cs="Times New Roman"/>
        </w:rPr>
        <w:t>incurrió</w:t>
      </w:r>
      <w:r>
        <w:rPr>
          <w:rFonts w:asciiTheme="majorHAnsi" w:hAnsiTheme="majorHAnsi" w:cs="Times New Roman"/>
        </w:rPr>
        <w:t xml:space="preserve"> en una serie de </w:t>
      </w:r>
      <w:r w:rsidR="00F87C4D">
        <w:rPr>
          <w:rFonts w:asciiTheme="majorHAnsi" w:hAnsiTheme="majorHAnsi" w:cs="Times New Roman"/>
        </w:rPr>
        <w:t>imprecisiones</w:t>
      </w:r>
      <w:r>
        <w:rPr>
          <w:rFonts w:asciiTheme="majorHAnsi" w:hAnsiTheme="majorHAnsi" w:cs="Times New Roman"/>
        </w:rPr>
        <w:t xml:space="preserve"> respecto de la forma de cómo iba vestida, puesto que no se </w:t>
      </w:r>
      <w:r>
        <w:rPr>
          <w:rFonts w:asciiTheme="majorHAnsi" w:hAnsiTheme="majorHAnsi" w:cs="Times New Roman"/>
        </w:rPr>
        <w:lastRenderedPageBreak/>
        <w:t xml:space="preserve">sabe </w:t>
      </w:r>
      <w:r w:rsidR="00813E2F">
        <w:rPr>
          <w:rFonts w:asciiTheme="majorHAnsi" w:hAnsiTheme="majorHAnsi" w:cs="Times New Roman"/>
        </w:rPr>
        <w:t xml:space="preserve">si </w:t>
      </w:r>
      <w:r w:rsidR="00F87C4D">
        <w:rPr>
          <w:rFonts w:asciiTheme="majorHAnsi" w:hAnsiTheme="majorHAnsi" w:cs="Times New Roman"/>
        </w:rPr>
        <w:t xml:space="preserve">ese </w:t>
      </w:r>
      <w:r w:rsidR="00813E2F">
        <w:rPr>
          <w:rFonts w:asciiTheme="majorHAnsi" w:hAnsiTheme="majorHAnsi" w:cs="Times New Roman"/>
        </w:rPr>
        <w:t xml:space="preserve">día </w:t>
      </w:r>
      <w:r>
        <w:rPr>
          <w:rFonts w:asciiTheme="majorHAnsi" w:hAnsiTheme="majorHAnsi" w:cs="Times New Roman"/>
        </w:rPr>
        <w:t xml:space="preserve">llevaba faldas o pantalón, y si este </w:t>
      </w:r>
      <w:r w:rsidR="00813E2F">
        <w:rPr>
          <w:rFonts w:asciiTheme="majorHAnsi" w:hAnsiTheme="majorHAnsi" w:cs="Times New Roman"/>
        </w:rPr>
        <w:t>último</w:t>
      </w:r>
      <w:r>
        <w:rPr>
          <w:rFonts w:asciiTheme="majorHAnsi" w:hAnsiTheme="majorHAnsi" w:cs="Times New Roman"/>
        </w:rPr>
        <w:t xml:space="preserve"> era largo o corto. Pero en su exposición asevera que quien la atacó en un rastrojo le bajó el pantalón para poder manosearla, lo cual a la recurrente le parece inaudito y algo difícil</w:t>
      </w:r>
      <w:r w:rsidR="00813E2F">
        <w:rPr>
          <w:rFonts w:asciiTheme="majorHAnsi" w:hAnsiTheme="majorHAnsi" w:cs="Times New Roman"/>
        </w:rPr>
        <w:t xml:space="preserve"> de que sucediera en caso que vistiera pantalones, </w:t>
      </w:r>
      <w:r w:rsidR="00E23374">
        <w:rPr>
          <w:rFonts w:asciiTheme="majorHAnsi" w:hAnsiTheme="majorHAnsi" w:cs="Times New Roman"/>
        </w:rPr>
        <w:t>más</w:t>
      </w:r>
      <w:r w:rsidR="00813E2F">
        <w:rPr>
          <w:rFonts w:asciiTheme="majorHAnsi" w:hAnsiTheme="majorHAnsi" w:cs="Times New Roman"/>
        </w:rPr>
        <w:t xml:space="preserve"> cuando por ese sitio </w:t>
      </w:r>
      <w:r w:rsidR="00E23374">
        <w:rPr>
          <w:rFonts w:asciiTheme="majorHAnsi" w:hAnsiTheme="majorHAnsi" w:cs="Times New Roman"/>
        </w:rPr>
        <w:t>había</w:t>
      </w:r>
      <w:r w:rsidR="00813E2F">
        <w:rPr>
          <w:rFonts w:asciiTheme="majorHAnsi" w:hAnsiTheme="majorHAnsi" w:cs="Times New Roman"/>
        </w:rPr>
        <w:t xml:space="preserve"> mucho </w:t>
      </w:r>
      <w:r w:rsidR="00E23374">
        <w:rPr>
          <w:rFonts w:asciiTheme="majorHAnsi" w:hAnsiTheme="majorHAnsi" w:cs="Times New Roman"/>
        </w:rPr>
        <w:t>tráfico</w:t>
      </w:r>
      <w:r w:rsidR="00813E2F">
        <w:rPr>
          <w:rFonts w:asciiTheme="majorHAnsi" w:hAnsiTheme="majorHAnsi" w:cs="Times New Roman"/>
        </w:rPr>
        <w:t xml:space="preserve"> vehicular. </w:t>
      </w:r>
      <w:r>
        <w:rPr>
          <w:rFonts w:asciiTheme="majorHAnsi" w:hAnsiTheme="majorHAnsi" w:cs="Times New Roman"/>
        </w:rPr>
        <w:t xml:space="preserve"> </w:t>
      </w:r>
    </w:p>
    <w:p w:rsidR="00813E2F" w:rsidRDefault="00813E2F" w:rsidP="00813E2F">
      <w:pPr>
        <w:pStyle w:val="Sansinterligne"/>
        <w:spacing w:line="276" w:lineRule="auto"/>
        <w:jc w:val="both"/>
        <w:rPr>
          <w:rFonts w:asciiTheme="majorHAnsi" w:hAnsiTheme="majorHAnsi" w:cs="Times New Roman"/>
        </w:rPr>
      </w:pPr>
    </w:p>
    <w:p w:rsidR="00EF4A09" w:rsidRDefault="00813E2F" w:rsidP="00813E2F">
      <w:pPr>
        <w:pStyle w:val="Sansinterligne"/>
        <w:numPr>
          <w:ilvl w:val="0"/>
          <w:numId w:val="9"/>
        </w:numPr>
        <w:spacing w:line="276" w:lineRule="auto"/>
        <w:ind w:left="360"/>
        <w:jc w:val="both"/>
        <w:rPr>
          <w:rFonts w:asciiTheme="majorHAnsi" w:hAnsiTheme="majorHAnsi" w:cs="Times New Roman"/>
        </w:rPr>
      </w:pPr>
      <w:r>
        <w:rPr>
          <w:rFonts w:asciiTheme="majorHAnsi" w:hAnsiTheme="majorHAnsi" w:cs="Times New Roman"/>
        </w:rPr>
        <w:t xml:space="preserve">A pesar que la acusación fue por la presunta comisión del delito de acto sexual violento, en el presente asunto tuvo ocurrencia un error en la calificación </w:t>
      </w:r>
      <w:r w:rsidR="00E23374">
        <w:rPr>
          <w:rFonts w:asciiTheme="majorHAnsi" w:hAnsiTheme="majorHAnsi" w:cs="Times New Roman"/>
        </w:rPr>
        <w:t>jurídica</w:t>
      </w:r>
      <w:r>
        <w:rPr>
          <w:rFonts w:asciiTheme="majorHAnsi" w:hAnsiTheme="majorHAnsi" w:cs="Times New Roman"/>
        </w:rPr>
        <w:t xml:space="preserve">, porque de lo atestado por la menor se tiene que su agresor le introdujo los dedos al interior de la vagina, lo cual a su vez encuentra respaldo en el testimonio de la madre de la víctima cuando asevera que sus prendas íntimas estaban manchadas de sangre, y lo consignado en el dictamen sexológico, en el que se dice que la agraviada presentaba escoriaciones en la vagina. </w:t>
      </w:r>
    </w:p>
    <w:p w:rsidR="00813E2F" w:rsidRDefault="00813E2F" w:rsidP="00804756">
      <w:pPr>
        <w:pStyle w:val="Sansinterligne"/>
        <w:spacing w:line="276" w:lineRule="auto"/>
        <w:jc w:val="both"/>
        <w:rPr>
          <w:rFonts w:asciiTheme="majorHAnsi" w:hAnsiTheme="majorHAnsi" w:cs="Times New Roman"/>
        </w:rPr>
      </w:pPr>
    </w:p>
    <w:p w:rsidR="00813E2F" w:rsidRDefault="00813E2F" w:rsidP="00804756">
      <w:pPr>
        <w:pStyle w:val="Sansinterligne"/>
        <w:spacing w:line="276" w:lineRule="auto"/>
        <w:jc w:val="both"/>
      </w:pPr>
      <w:r>
        <w:rPr>
          <w:rFonts w:asciiTheme="majorHAnsi" w:hAnsiTheme="majorHAnsi" w:cs="Times New Roman"/>
        </w:rPr>
        <w:t xml:space="preserve">Concluye la </w:t>
      </w:r>
      <w:r w:rsidR="00EB4B8F">
        <w:rPr>
          <w:rFonts w:asciiTheme="majorHAnsi" w:hAnsiTheme="majorHAnsi" w:cs="Times New Roman"/>
        </w:rPr>
        <w:t>apelante que tales inconsistencias</w:t>
      </w:r>
      <w:r>
        <w:rPr>
          <w:rFonts w:asciiTheme="majorHAnsi" w:hAnsiTheme="majorHAnsi" w:cs="Times New Roman"/>
        </w:rPr>
        <w:t xml:space="preserve"> y contradicciones que aquejan el testimonio de la ofendida repercuten negativamente en la credibilidad de sus dichos, lo cual genera un estado de dudas que deben ser capitalizadas en favor del procesado según lo aconseja el principio del </w:t>
      </w:r>
      <w:r>
        <w:rPr>
          <w:rFonts w:asciiTheme="majorHAnsi" w:hAnsiTheme="majorHAnsi" w:cs="Times New Roman"/>
          <w:i/>
        </w:rPr>
        <w:t>in dubio pro reo</w:t>
      </w:r>
      <w:r>
        <w:rPr>
          <w:rFonts w:asciiTheme="majorHAnsi" w:hAnsiTheme="majorHAnsi" w:cs="Times New Roman"/>
        </w:rPr>
        <w:t xml:space="preserve">. </w:t>
      </w:r>
    </w:p>
    <w:p w:rsidR="00EF4A09" w:rsidRDefault="00EF4A09" w:rsidP="00ED32A2">
      <w:pPr>
        <w:pStyle w:val="Sansinterligne"/>
        <w:spacing w:line="360" w:lineRule="auto"/>
        <w:jc w:val="both"/>
      </w:pPr>
    </w:p>
    <w:p w:rsidR="00804756" w:rsidRPr="00F34BF7" w:rsidRDefault="00804756" w:rsidP="00ED32A2">
      <w:pPr>
        <w:jc w:val="center"/>
        <w:rPr>
          <w:rFonts w:asciiTheme="majorHAnsi" w:eastAsia="Times New Roman" w:hAnsiTheme="majorHAnsi" w:cs="Times New Roman"/>
          <w:b/>
          <w:bCs/>
        </w:rPr>
      </w:pPr>
      <w:r w:rsidRPr="00F34BF7">
        <w:rPr>
          <w:rFonts w:asciiTheme="majorHAnsi" w:eastAsia="Times New Roman" w:hAnsiTheme="majorHAnsi" w:cs="Times New Roman"/>
          <w:b/>
          <w:bCs/>
        </w:rPr>
        <w:t>PARA RESOLVER SE CONSIDERA:</w:t>
      </w:r>
    </w:p>
    <w:p w:rsidR="00804756" w:rsidRPr="00F34BF7" w:rsidRDefault="00804756" w:rsidP="00ED32A2">
      <w:pPr>
        <w:pStyle w:val="Sansinterligne"/>
        <w:rPr>
          <w:rFonts w:asciiTheme="majorHAnsi" w:hAnsiTheme="majorHAnsi" w:cs="Times New Roman"/>
          <w:b/>
        </w:rPr>
      </w:pPr>
    </w:p>
    <w:p w:rsidR="00804756" w:rsidRPr="00F34BF7" w:rsidRDefault="00804756" w:rsidP="00ED32A2">
      <w:pPr>
        <w:rPr>
          <w:rFonts w:asciiTheme="majorHAnsi" w:eastAsia="Times New Roman" w:hAnsiTheme="majorHAnsi" w:cs="Times New Roman"/>
          <w:b/>
          <w:bCs/>
        </w:rPr>
      </w:pPr>
      <w:r w:rsidRPr="00F34BF7">
        <w:rPr>
          <w:rFonts w:asciiTheme="majorHAnsi" w:eastAsia="Times New Roman" w:hAnsiTheme="majorHAnsi" w:cs="Times New Roman"/>
          <w:b/>
          <w:bCs/>
        </w:rPr>
        <w:t>- Competencia:</w:t>
      </w:r>
    </w:p>
    <w:p w:rsidR="00804756" w:rsidRPr="00F34BF7" w:rsidRDefault="00804756" w:rsidP="00ED32A2">
      <w:pPr>
        <w:rPr>
          <w:rFonts w:asciiTheme="majorHAnsi" w:eastAsia="Times New Roman" w:hAnsiTheme="majorHAnsi" w:cs="Times New Roman"/>
          <w:bCs/>
        </w:rPr>
      </w:pP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804756" w:rsidRPr="00F34BF7" w:rsidRDefault="00804756" w:rsidP="00804756">
      <w:pPr>
        <w:pStyle w:val="Sansinterligne"/>
        <w:spacing w:line="276" w:lineRule="auto"/>
        <w:jc w:val="both"/>
        <w:rPr>
          <w:rFonts w:asciiTheme="majorHAnsi" w:hAnsiTheme="majorHAnsi" w:cs="Times New Roman"/>
        </w:rPr>
      </w:pP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lastRenderedPageBreak/>
        <w:t>De igual forma no se avizoran la ocurrencia de irregularidades sustanciales que de una u otra forma hayan viciado de nulidad la actuación procesal.</w:t>
      </w:r>
    </w:p>
    <w:p w:rsidR="00804756" w:rsidRPr="00F34BF7" w:rsidRDefault="00804756" w:rsidP="00ED32A2">
      <w:pPr>
        <w:pStyle w:val="Sansinterligne"/>
        <w:spacing w:line="360" w:lineRule="auto"/>
        <w:rPr>
          <w:rFonts w:asciiTheme="majorHAnsi" w:hAnsiTheme="majorHAnsi" w:cs="Times New Roman"/>
        </w:rPr>
      </w:pPr>
    </w:p>
    <w:p w:rsidR="00804756" w:rsidRPr="00F34BF7" w:rsidRDefault="00804756" w:rsidP="00ED32A2">
      <w:pPr>
        <w:rPr>
          <w:rFonts w:asciiTheme="majorHAnsi" w:eastAsia="Times New Roman" w:hAnsiTheme="majorHAnsi" w:cs="Times New Roman"/>
          <w:b/>
          <w:bCs/>
        </w:rPr>
      </w:pPr>
      <w:r w:rsidRPr="00F34BF7">
        <w:rPr>
          <w:rFonts w:asciiTheme="majorHAnsi" w:eastAsia="Times New Roman" w:hAnsiTheme="majorHAnsi" w:cs="Times New Roman"/>
          <w:b/>
          <w:bCs/>
        </w:rPr>
        <w:t>- Problema Jurídico:</w:t>
      </w:r>
    </w:p>
    <w:p w:rsidR="00804756" w:rsidRPr="00F34BF7" w:rsidRDefault="00804756" w:rsidP="00ED32A2">
      <w:pPr>
        <w:rPr>
          <w:rFonts w:asciiTheme="majorHAnsi" w:hAnsiTheme="majorHAnsi" w:cs="Times New Roman"/>
        </w:rPr>
      </w:pP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rPr>
        <w:t>Acorde con los argumentos puestos a consider</w:t>
      </w:r>
      <w:r w:rsidR="00F87C4D">
        <w:rPr>
          <w:rFonts w:asciiTheme="majorHAnsi" w:hAnsiTheme="majorHAnsi" w:cs="Times New Roman"/>
        </w:rPr>
        <w:t xml:space="preserve">ación de esta Colegiatura </w:t>
      </w:r>
      <w:r w:rsidRPr="00F34BF7">
        <w:rPr>
          <w:rFonts w:asciiTheme="majorHAnsi" w:hAnsiTheme="majorHAnsi" w:cs="Times New Roman"/>
        </w:rPr>
        <w:t xml:space="preserve">por parte del recurrente, considera la Sala que de los mismos se desprenden los siguientes problemas jurídicos: </w:t>
      </w:r>
    </w:p>
    <w:p w:rsidR="00804756" w:rsidRDefault="00804756" w:rsidP="00804756">
      <w:pPr>
        <w:pStyle w:val="Sansinterligne"/>
        <w:numPr>
          <w:ilvl w:val="0"/>
          <w:numId w:val="6"/>
        </w:numPr>
        <w:spacing w:line="276" w:lineRule="auto"/>
        <w:ind w:left="360"/>
        <w:jc w:val="both"/>
      </w:pPr>
      <w:r w:rsidRPr="00F34BF7">
        <w:rPr>
          <w:rFonts w:asciiTheme="majorHAnsi" w:hAnsiTheme="majorHAnsi" w:cs="Times New Roman"/>
        </w:rPr>
        <w:t>¿</w:t>
      </w:r>
      <w:r>
        <w:rPr>
          <w:rFonts w:asciiTheme="majorHAnsi" w:hAnsiTheme="majorHAnsi" w:cs="Times New Roman"/>
        </w:rPr>
        <w:t xml:space="preserve">Con base en el </w:t>
      </w:r>
      <w:r w:rsidR="00F87C4D">
        <w:rPr>
          <w:rFonts w:asciiTheme="majorHAnsi" w:hAnsiTheme="majorHAnsi" w:cs="Times New Roman"/>
        </w:rPr>
        <w:t xml:space="preserve">las pruebas habidas en el proceso, en especial el </w:t>
      </w:r>
      <w:r>
        <w:rPr>
          <w:rFonts w:asciiTheme="majorHAnsi" w:hAnsiTheme="majorHAnsi" w:cs="Times New Roman"/>
        </w:rPr>
        <w:t xml:space="preserve">testimonio rendido por la víctima </w:t>
      </w:r>
      <w:r w:rsidR="00F87C4D">
        <w:rPr>
          <w:rFonts w:asciiTheme="majorHAnsi" w:hAnsiTheme="majorHAnsi" w:cs="Times New Roman"/>
          <w:i/>
        </w:rPr>
        <w:t>“L.C.A.E.”,</w:t>
      </w:r>
      <w:r w:rsidR="00F87C4D">
        <w:rPr>
          <w:b/>
        </w:rPr>
        <w:t xml:space="preserve"> </w:t>
      </w:r>
      <w:r w:rsidRPr="00520D80">
        <w:t>s</w:t>
      </w:r>
      <w:r w:rsidRPr="00F34BF7">
        <w:rPr>
          <w:rFonts w:asciiTheme="majorHAnsi" w:hAnsiTheme="majorHAnsi" w:cs="Times New Roman"/>
        </w:rPr>
        <w:t xml:space="preserve">e cumplían con todos los presupuestos exigidos por el artículo 381 C.P.P. para </w:t>
      </w:r>
      <w:r>
        <w:rPr>
          <w:rFonts w:asciiTheme="majorHAnsi" w:hAnsiTheme="majorHAnsi" w:cs="Times New Roman"/>
        </w:rPr>
        <w:t xml:space="preserve">poder </w:t>
      </w:r>
      <w:r w:rsidRPr="00F34BF7">
        <w:rPr>
          <w:rFonts w:asciiTheme="majorHAnsi" w:hAnsiTheme="majorHAnsi" w:cs="Times New Roman"/>
        </w:rPr>
        <w:t>proferir un fallo de condena en contra del Procesad</w:t>
      </w:r>
      <w:r>
        <w:rPr>
          <w:rFonts w:asciiTheme="majorHAnsi" w:hAnsiTheme="majorHAnsi" w:cs="Times New Roman"/>
        </w:rPr>
        <w:t>o</w:t>
      </w:r>
      <w:r w:rsidRPr="00F34BF7">
        <w:rPr>
          <w:rFonts w:asciiTheme="majorHAnsi" w:hAnsiTheme="majorHAnsi" w:cs="Times New Roman"/>
        </w:rPr>
        <w:t xml:space="preserve"> </w:t>
      </w:r>
      <w:r w:rsidR="00781FF0">
        <w:rPr>
          <w:rFonts w:asciiTheme="majorHAnsi" w:hAnsiTheme="majorHAnsi" w:cs="Times New Roman"/>
        </w:rPr>
        <w:t>OMAR AGUIRRE GRAJALES</w:t>
      </w:r>
      <w:r>
        <w:t>, acorde con los cargos por los cuales fue llamado a juicio?</w:t>
      </w:r>
    </w:p>
    <w:p w:rsidR="00804756" w:rsidRDefault="00804756" w:rsidP="00804756">
      <w:pPr>
        <w:pStyle w:val="Sansinterligne"/>
        <w:spacing w:line="276" w:lineRule="auto"/>
        <w:jc w:val="both"/>
      </w:pPr>
    </w:p>
    <w:p w:rsidR="00804756" w:rsidRDefault="00804756" w:rsidP="00804756">
      <w:pPr>
        <w:pStyle w:val="Sansinterligne"/>
        <w:numPr>
          <w:ilvl w:val="0"/>
          <w:numId w:val="6"/>
        </w:numPr>
        <w:spacing w:line="276" w:lineRule="auto"/>
        <w:ind w:left="360"/>
        <w:jc w:val="both"/>
        <w:rPr>
          <w:b/>
        </w:rPr>
      </w:pPr>
      <w:r>
        <w:t>¿</w:t>
      </w:r>
      <w:r w:rsidR="00781FF0">
        <w:t xml:space="preserve">Tuvo ocurrencia una vulneración del principio de la congruencia, debido a que las pruebas aducidas al proceso demostraron un delito diferente de aquel por el cual el </w:t>
      </w:r>
      <w:r w:rsidR="00781FF0" w:rsidRPr="00F34BF7">
        <w:rPr>
          <w:rFonts w:asciiTheme="majorHAnsi" w:hAnsiTheme="majorHAnsi" w:cs="Times New Roman"/>
        </w:rPr>
        <w:t>Procesad</w:t>
      </w:r>
      <w:r w:rsidR="00781FF0">
        <w:rPr>
          <w:rFonts w:asciiTheme="majorHAnsi" w:hAnsiTheme="majorHAnsi" w:cs="Times New Roman"/>
        </w:rPr>
        <w:t>o</w:t>
      </w:r>
      <w:r w:rsidR="00781FF0" w:rsidRPr="00F34BF7">
        <w:rPr>
          <w:rFonts w:asciiTheme="majorHAnsi" w:hAnsiTheme="majorHAnsi" w:cs="Times New Roman"/>
        </w:rPr>
        <w:t xml:space="preserve"> </w:t>
      </w:r>
      <w:r w:rsidR="00781FF0">
        <w:rPr>
          <w:rFonts w:asciiTheme="majorHAnsi" w:hAnsiTheme="majorHAnsi" w:cs="Times New Roman"/>
        </w:rPr>
        <w:t>OMAR AGUIRRE GRAJALES fue llamado a juicio?</w:t>
      </w:r>
    </w:p>
    <w:p w:rsidR="00804756" w:rsidRPr="00F34BF7" w:rsidRDefault="00804756" w:rsidP="00ED32A2">
      <w:pPr>
        <w:pStyle w:val="Sansinterligne"/>
        <w:spacing w:line="360" w:lineRule="auto"/>
        <w:jc w:val="both"/>
        <w:rPr>
          <w:rFonts w:asciiTheme="majorHAnsi" w:hAnsiTheme="majorHAnsi" w:cs="Times New Roman"/>
        </w:rPr>
      </w:pPr>
      <w:r>
        <w:rPr>
          <w:rFonts w:asciiTheme="majorHAnsi" w:hAnsiTheme="majorHAnsi" w:cs="Times New Roman"/>
        </w:rPr>
        <w:t xml:space="preserve"> </w:t>
      </w:r>
    </w:p>
    <w:p w:rsidR="00804756" w:rsidRPr="00F34BF7" w:rsidRDefault="00804756" w:rsidP="00ED32A2">
      <w:pPr>
        <w:pStyle w:val="Sansinterligne"/>
        <w:rPr>
          <w:rFonts w:asciiTheme="majorHAnsi" w:hAnsiTheme="majorHAnsi" w:cs="Times New Roman"/>
          <w:b/>
          <w:lang w:val="es-ES_tradnl"/>
        </w:rPr>
      </w:pPr>
      <w:r w:rsidRPr="00F34BF7">
        <w:rPr>
          <w:rFonts w:asciiTheme="majorHAnsi" w:hAnsiTheme="majorHAnsi" w:cs="Times New Roman"/>
          <w:b/>
          <w:lang w:val="es-ES_tradnl"/>
        </w:rPr>
        <w:t>- Solución:</w:t>
      </w:r>
    </w:p>
    <w:p w:rsidR="00804756" w:rsidRPr="00F34BF7" w:rsidRDefault="00804756" w:rsidP="00ED32A2">
      <w:pPr>
        <w:pStyle w:val="Sansinterligne"/>
        <w:rPr>
          <w:rFonts w:asciiTheme="majorHAnsi" w:hAnsiTheme="majorHAnsi" w:cs="Times New Roman"/>
          <w:b/>
          <w:lang w:val="es-ES_tradnl"/>
        </w:rPr>
      </w:pPr>
    </w:p>
    <w:p w:rsidR="00804756" w:rsidRDefault="00804756" w:rsidP="00804756">
      <w:pPr>
        <w:pStyle w:val="Sansinterligne"/>
        <w:spacing w:line="276" w:lineRule="auto"/>
        <w:jc w:val="both"/>
        <w:rPr>
          <w:rFonts w:asciiTheme="majorHAnsi" w:hAnsiTheme="majorHAnsi" w:cs="Times New Roman"/>
        </w:rPr>
      </w:pPr>
      <w:r w:rsidRPr="00F34BF7">
        <w:rPr>
          <w:rFonts w:asciiTheme="majorHAnsi" w:hAnsiTheme="majorHAnsi" w:cs="Times New Roman"/>
          <w:lang w:val="es-ES_tradnl"/>
        </w:rPr>
        <w:t xml:space="preserve">Para poder resolver </w:t>
      </w:r>
      <w:r w:rsidR="00781FF0">
        <w:rPr>
          <w:rFonts w:asciiTheme="majorHAnsi" w:hAnsiTheme="majorHAnsi" w:cs="Times New Roman"/>
          <w:lang w:val="es-ES_tradnl"/>
        </w:rPr>
        <w:t xml:space="preserve">los </w:t>
      </w:r>
      <w:r w:rsidRPr="00F34BF7">
        <w:rPr>
          <w:rFonts w:asciiTheme="majorHAnsi" w:hAnsiTheme="majorHAnsi" w:cs="Times New Roman"/>
          <w:lang w:val="es-ES_tradnl"/>
        </w:rPr>
        <w:t>problema</w:t>
      </w:r>
      <w:r w:rsidR="00781FF0">
        <w:rPr>
          <w:rFonts w:asciiTheme="majorHAnsi" w:hAnsiTheme="majorHAnsi" w:cs="Times New Roman"/>
          <w:lang w:val="es-ES_tradnl"/>
        </w:rPr>
        <w:t>s</w:t>
      </w:r>
      <w:r w:rsidRPr="00F34BF7">
        <w:rPr>
          <w:rFonts w:asciiTheme="majorHAnsi" w:hAnsiTheme="majorHAnsi" w:cs="Times New Roman"/>
          <w:lang w:val="es-ES_tradnl"/>
        </w:rPr>
        <w:t xml:space="preserve"> jurídico</w:t>
      </w:r>
      <w:r w:rsidR="00781FF0">
        <w:rPr>
          <w:rFonts w:asciiTheme="majorHAnsi" w:hAnsiTheme="majorHAnsi" w:cs="Times New Roman"/>
          <w:lang w:val="es-ES_tradnl"/>
        </w:rPr>
        <w:t>s</w:t>
      </w:r>
      <w:r w:rsidRPr="00F34BF7">
        <w:rPr>
          <w:rFonts w:asciiTheme="majorHAnsi" w:hAnsiTheme="majorHAnsi" w:cs="Times New Roman"/>
          <w:lang w:val="es-ES_tradnl"/>
        </w:rPr>
        <w:t xml:space="preserve"> que nos ha sido </w:t>
      </w:r>
      <w:r>
        <w:rPr>
          <w:rFonts w:asciiTheme="majorHAnsi" w:hAnsiTheme="majorHAnsi" w:cs="Times New Roman"/>
          <w:lang w:val="es-ES_tradnl"/>
        </w:rPr>
        <w:t>propuesto por el recurrente</w:t>
      </w:r>
      <w:r w:rsidRPr="00F34BF7">
        <w:rPr>
          <w:rFonts w:asciiTheme="majorHAnsi" w:hAnsiTheme="majorHAnsi" w:cs="Times New Roman"/>
          <w:lang w:val="es-ES_tradnl"/>
        </w:rPr>
        <w:t xml:space="preserve">, </w:t>
      </w:r>
      <w:r>
        <w:rPr>
          <w:rFonts w:asciiTheme="majorHAnsi" w:hAnsiTheme="majorHAnsi" w:cs="Times New Roman"/>
          <w:lang w:val="es-ES_tradnl"/>
        </w:rPr>
        <w:t xml:space="preserve">como punto de partida </w:t>
      </w:r>
      <w:r w:rsidRPr="00F34BF7">
        <w:rPr>
          <w:rFonts w:asciiTheme="majorHAnsi" w:hAnsiTheme="majorHAnsi" w:cs="Times New Roman"/>
          <w:lang w:val="es-ES_tradnl"/>
        </w:rPr>
        <w:t xml:space="preserve">la Sala tendrá en cuenta que </w:t>
      </w:r>
      <w:r>
        <w:rPr>
          <w:rFonts w:asciiTheme="majorHAnsi" w:hAnsiTheme="majorHAnsi" w:cs="Times New Roman"/>
        </w:rPr>
        <w:t xml:space="preserve">el juicio de responsabilidad criminal edificado en contra del Procesado </w:t>
      </w:r>
      <w:r w:rsidR="00781FF0">
        <w:rPr>
          <w:rFonts w:asciiTheme="majorHAnsi" w:hAnsiTheme="majorHAnsi" w:cs="Times New Roman"/>
        </w:rPr>
        <w:t>OMAR AGUIRRE GRAJALES</w:t>
      </w:r>
      <w:r w:rsidR="00781FF0">
        <w:t xml:space="preserve"> </w:t>
      </w:r>
      <w:r>
        <w:t xml:space="preserve">prácticamente se cimentó en el absoluto y total grado de credibilidad que se le concedió al testimonio rendido por la víctima </w:t>
      </w:r>
      <w:r w:rsidR="00781FF0">
        <w:rPr>
          <w:rFonts w:asciiTheme="majorHAnsi" w:hAnsiTheme="majorHAnsi" w:cs="Times New Roman"/>
          <w:i/>
        </w:rPr>
        <w:t>“L.C.A.E.”</w:t>
      </w:r>
      <w:r w:rsidR="00781FF0">
        <w:rPr>
          <w:rFonts w:asciiTheme="majorHAnsi" w:hAnsiTheme="majorHAnsi" w:cs="Times New Roman"/>
        </w:rPr>
        <w:t xml:space="preserve">. Y como quiera que la apelante ha cuestionado la credibilidad </w:t>
      </w:r>
      <w:r w:rsidR="00781FF0">
        <w:t xml:space="preserve">que amerita el testimonio rendido por la </w:t>
      </w:r>
      <w:r w:rsidR="00F67853">
        <w:t xml:space="preserve">menor </w:t>
      </w:r>
      <w:r w:rsidR="00781FF0">
        <w:t xml:space="preserve">agraviada, </w:t>
      </w:r>
      <w:r>
        <w:t>se torna imperioso para la Sala</w:t>
      </w:r>
      <w:r w:rsidR="00781FF0">
        <w:t xml:space="preserve"> llevar a cabo un análisis de lo atestado por la ofendida </w:t>
      </w:r>
      <w:r w:rsidR="00781FF0">
        <w:rPr>
          <w:rFonts w:asciiTheme="majorHAnsi" w:hAnsiTheme="majorHAnsi" w:cs="Times New Roman"/>
          <w:i/>
        </w:rPr>
        <w:t xml:space="preserve">“L.C.A.E.”, </w:t>
      </w:r>
      <w:r w:rsidR="00781FF0">
        <w:rPr>
          <w:rFonts w:asciiTheme="majorHAnsi" w:hAnsiTheme="majorHAnsi" w:cs="Times New Roman"/>
        </w:rPr>
        <w:t xml:space="preserve">lo que a su vez será confrontado con el resto del acervo probatorio, para de esa forma determinar si en efecto con las pruebas habidas en el proceso era posible edificar un fallo de condena en contra del proceso, o si por el contrario tales pruebas </w:t>
      </w:r>
      <w:r w:rsidR="00781FF0">
        <w:rPr>
          <w:rFonts w:asciiTheme="majorHAnsi" w:hAnsiTheme="majorHAnsi" w:cs="Times New Roman"/>
        </w:rPr>
        <w:lastRenderedPageBreak/>
        <w:t xml:space="preserve">no cumplían con el mínimo de los requisitos exigidos por el articulo 381 C.P.P. para proceder de esa manera. </w:t>
      </w:r>
    </w:p>
    <w:p w:rsidR="00F67853" w:rsidRDefault="00F67853" w:rsidP="00965E6D">
      <w:pPr>
        <w:pStyle w:val="Sansinterligne"/>
        <w:jc w:val="both"/>
        <w:rPr>
          <w:rFonts w:asciiTheme="majorHAnsi" w:hAnsiTheme="majorHAnsi" w:cs="Times New Roman"/>
        </w:rPr>
      </w:pPr>
    </w:p>
    <w:p w:rsidR="00F67853" w:rsidRDefault="00F67853" w:rsidP="00804756">
      <w:pPr>
        <w:pStyle w:val="Sansinterligne"/>
        <w:spacing w:line="276" w:lineRule="auto"/>
        <w:jc w:val="both"/>
        <w:rPr>
          <w:rFonts w:asciiTheme="majorHAnsi" w:hAnsiTheme="majorHAnsi" w:cs="Times New Roman"/>
        </w:rPr>
      </w:pPr>
      <w:r>
        <w:rPr>
          <w:rFonts w:asciiTheme="majorHAnsi" w:hAnsiTheme="majorHAnsi" w:cs="Times New Roman"/>
        </w:rPr>
        <w:t xml:space="preserve">Un análisis del testimonio rendido por la víctima </w:t>
      </w:r>
      <w:r>
        <w:rPr>
          <w:rFonts w:asciiTheme="majorHAnsi" w:hAnsiTheme="majorHAnsi" w:cs="Times New Roman"/>
          <w:i/>
        </w:rPr>
        <w:t>“L.C.A.E.”</w:t>
      </w:r>
      <w:r>
        <w:rPr>
          <w:rFonts w:asciiTheme="majorHAnsi" w:hAnsiTheme="majorHAnsi" w:cs="Times New Roman"/>
        </w:rPr>
        <w:t xml:space="preserve"> nos indica lo siguiente: </w:t>
      </w:r>
    </w:p>
    <w:p w:rsidR="00ED32A2" w:rsidRDefault="00ED32A2" w:rsidP="00ED32A2">
      <w:pPr>
        <w:pStyle w:val="Sansinterligne"/>
        <w:jc w:val="both"/>
        <w:rPr>
          <w:rFonts w:asciiTheme="majorHAnsi" w:hAnsiTheme="majorHAnsi" w:cs="Times New Roman"/>
        </w:rPr>
      </w:pPr>
    </w:p>
    <w:p w:rsidR="00F67853" w:rsidRDefault="00F67853" w:rsidP="002D53D8">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 xml:space="preserve">Conoce el Procesado OMAR AGUIRRE GRAJALES, porque con antelación lo había visto en varias ocasiones debido a que iba a su casa para hacer labores de arreglos domésticos. De igual forma adujo que el Procesado tenía un ojo </w:t>
      </w:r>
      <w:r>
        <w:rPr>
          <w:rFonts w:asciiTheme="majorHAnsi" w:hAnsiTheme="majorHAnsi" w:cs="Times New Roman"/>
          <w:i/>
        </w:rPr>
        <w:t xml:space="preserve">“dañado”. </w:t>
      </w:r>
      <w:r>
        <w:rPr>
          <w:rFonts w:asciiTheme="majorHAnsi" w:hAnsiTheme="majorHAnsi" w:cs="Times New Roman"/>
        </w:rPr>
        <w:t xml:space="preserve"> </w:t>
      </w:r>
    </w:p>
    <w:p w:rsidR="00F67853" w:rsidRDefault="00F67853" w:rsidP="00965E6D">
      <w:pPr>
        <w:pStyle w:val="Sansinterligne"/>
        <w:jc w:val="both"/>
        <w:rPr>
          <w:rFonts w:asciiTheme="majorHAnsi" w:hAnsiTheme="majorHAnsi" w:cs="Times New Roman"/>
        </w:rPr>
      </w:pPr>
    </w:p>
    <w:p w:rsidR="00F67853" w:rsidRDefault="00F67853" w:rsidP="002D53D8">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 xml:space="preserve">El </w:t>
      </w:r>
      <w:r w:rsidR="002D53D8">
        <w:rPr>
          <w:rFonts w:asciiTheme="majorHAnsi" w:hAnsiTheme="majorHAnsi" w:cs="Times New Roman"/>
        </w:rPr>
        <w:t>día</w:t>
      </w:r>
      <w:r>
        <w:rPr>
          <w:rFonts w:asciiTheme="majorHAnsi" w:hAnsiTheme="majorHAnsi" w:cs="Times New Roman"/>
        </w:rPr>
        <w:t xml:space="preserve"> de los hechos estaba en casa de una amiga y cuando iba de regreso para su casa, siendo las 16:30 horas, se detuvo en la caseta comunal del barrio para ver que hacían y ahí vio a OMAR AGUIRRE, quien estaba sacando una</w:t>
      </w:r>
      <w:r w:rsidR="002D53D8">
        <w:rPr>
          <w:rFonts w:asciiTheme="majorHAnsi" w:hAnsiTheme="majorHAnsi" w:cs="Times New Roman"/>
        </w:rPr>
        <w:t>s</w:t>
      </w:r>
      <w:r>
        <w:rPr>
          <w:rFonts w:asciiTheme="majorHAnsi" w:hAnsiTheme="majorHAnsi" w:cs="Times New Roman"/>
        </w:rPr>
        <w:t xml:space="preserve"> sillas. Expone la ofendida que dicho individuo</w:t>
      </w:r>
      <w:r w:rsidR="002D53D8">
        <w:rPr>
          <w:rFonts w:asciiTheme="majorHAnsi" w:hAnsiTheme="majorHAnsi" w:cs="Times New Roman"/>
        </w:rPr>
        <w:t xml:space="preserve"> la cogió de una de sus manos para llevársela hacia un rastrojo en donde le tapó la boca, la bajó los pantalones para luego manosearle la vagina, en la cual le introdujo los dedos.</w:t>
      </w:r>
    </w:p>
    <w:p w:rsidR="002D53D8" w:rsidRDefault="002D53D8" w:rsidP="00965E6D">
      <w:pPr>
        <w:pStyle w:val="Sansinterligne"/>
        <w:jc w:val="both"/>
        <w:rPr>
          <w:rFonts w:asciiTheme="majorHAnsi" w:hAnsiTheme="majorHAnsi" w:cs="Times New Roman"/>
        </w:rPr>
      </w:pPr>
    </w:p>
    <w:p w:rsidR="002D53D8" w:rsidRDefault="002D53D8" w:rsidP="002D53D8">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Expone la testigo que pasados unos 15 o 20 minutos fue liberada por el sátiro debido a que por ese sector empezaron a transitar carros y motocicleta, razón por la que se fue hacia su casa, en donde fue interrogada por su madre y su tía de lo que le pasaba, y ahí fue cuando les contó a Ellas lo acontecido con OMAR AGUIRRE.</w:t>
      </w:r>
    </w:p>
    <w:p w:rsidR="002D53D8" w:rsidRDefault="002D53D8" w:rsidP="00965E6D">
      <w:pPr>
        <w:pStyle w:val="Sansinterligne"/>
        <w:jc w:val="both"/>
        <w:rPr>
          <w:rFonts w:asciiTheme="majorHAnsi" w:hAnsiTheme="majorHAnsi" w:cs="Times New Roman"/>
        </w:rPr>
      </w:pPr>
    </w:p>
    <w:p w:rsidR="002D53D8" w:rsidRPr="00F67853" w:rsidRDefault="002D53D8" w:rsidP="002D53D8">
      <w:pPr>
        <w:pStyle w:val="Sansinterligne"/>
        <w:numPr>
          <w:ilvl w:val="0"/>
          <w:numId w:val="10"/>
        </w:numPr>
        <w:spacing w:line="276" w:lineRule="auto"/>
        <w:ind w:left="360"/>
        <w:jc w:val="both"/>
      </w:pPr>
      <w:r>
        <w:rPr>
          <w:rFonts w:asciiTheme="majorHAnsi" w:hAnsiTheme="majorHAnsi" w:cs="Times New Roman"/>
        </w:rPr>
        <w:t>Respecto a cómo iba vestida el día de los hechos, la testigo expuso que llevaba un pantalón, del cual no recuerda si era largo o corto, y una falda.</w:t>
      </w:r>
    </w:p>
    <w:p w:rsidR="00804756" w:rsidRDefault="00804756" w:rsidP="00965E6D">
      <w:pPr>
        <w:pStyle w:val="Sansinterligne"/>
        <w:jc w:val="both"/>
      </w:pPr>
    </w:p>
    <w:p w:rsidR="002D53D8" w:rsidRDefault="002D53D8" w:rsidP="002D53D8">
      <w:pPr>
        <w:pStyle w:val="Sansinterligne"/>
        <w:spacing w:line="276" w:lineRule="auto"/>
        <w:jc w:val="both"/>
      </w:pPr>
      <w:r>
        <w:t xml:space="preserve">Ahora, si cotejamos lo atestado por la ofendida </w:t>
      </w:r>
      <w:r>
        <w:rPr>
          <w:i/>
        </w:rPr>
        <w:t>“L.C.A.E.”</w:t>
      </w:r>
      <w:r>
        <w:t xml:space="preserve">, con el resto del acervo probatorio, encontramos lo siguiente: </w:t>
      </w:r>
    </w:p>
    <w:p w:rsidR="00965E6D" w:rsidRDefault="00965E6D" w:rsidP="00965E6D">
      <w:pPr>
        <w:pStyle w:val="Sansinterligne"/>
        <w:jc w:val="both"/>
      </w:pPr>
    </w:p>
    <w:p w:rsidR="00C8476E" w:rsidRDefault="00C8476E" w:rsidP="00F35E2A">
      <w:pPr>
        <w:pStyle w:val="Sansinterligne"/>
        <w:numPr>
          <w:ilvl w:val="0"/>
          <w:numId w:val="11"/>
        </w:numPr>
        <w:spacing w:line="276" w:lineRule="auto"/>
        <w:ind w:left="360"/>
        <w:jc w:val="both"/>
      </w:pPr>
      <w:r>
        <w:t xml:space="preserve">Con el dictamen sexológico que le fue practicado por el Instituto de Medicina Legal y Ciencias Forenses, el cual fue ratificado en el juicio por la Dra. ADRIANA JANETH MENDOZA, se logró </w:t>
      </w:r>
      <w:r>
        <w:lastRenderedPageBreak/>
        <w:t xml:space="preserve">demostrar que la menor a nivel del introito vaginal presentaba una serie de escoriaciones y de sangrado que en sentir de los peritos son propias de manipulaciones recientes en la mucosa vaginal. </w:t>
      </w:r>
    </w:p>
    <w:p w:rsidR="00C8476E" w:rsidRDefault="00C8476E" w:rsidP="00965E6D">
      <w:pPr>
        <w:pStyle w:val="Sansinterligne"/>
        <w:jc w:val="both"/>
      </w:pPr>
    </w:p>
    <w:p w:rsidR="00206D94" w:rsidRDefault="00C8476E" w:rsidP="00F35E2A">
      <w:pPr>
        <w:pStyle w:val="Sansinterligne"/>
        <w:numPr>
          <w:ilvl w:val="0"/>
          <w:numId w:val="11"/>
        </w:numPr>
        <w:spacing w:line="276" w:lineRule="auto"/>
        <w:ind w:left="360"/>
        <w:jc w:val="both"/>
      </w:pPr>
      <w:r>
        <w:t xml:space="preserve">La Sra. CAROLINA ECHEVERRI HERNÁNDEZ, madre de la menor ofendida, narra en su testimonio que el día de los hechos a esos de las 16:00 horas su hermana le contó que su hija había salido y como no se sabía en donde estaba decidió ir a su casa para buscarla, pero </w:t>
      </w:r>
      <w:r w:rsidR="00ED32A2">
        <w:t>como a los 10 minutos de su lleg</w:t>
      </w:r>
      <w:r>
        <w:t xml:space="preserve">ada se apareció </w:t>
      </w:r>
      <w:r w:rsidR="00206D94">
        <w:t xml:space="preserve">su hija toda agitada y asustada, quien de manera azarosa y precipitada se metió en el baño. Aduce la testigo que Ella también ingresó al baño y ahí se dio cuenta que los calzoncitos de su hija estaban manchados de sangre, y al indagarla por esa situación, la niña le contó lo que le </w:t>
      </w:r>
      <w:r w:rsidR="00F35E2A">
        <w:t>había</w:t>
      </w:r>
      <w:r w:rsidR="00206D94">
        <w:t xml:space="preserve"> pasado con OMAR AGUIRRE GRAJALES, por lo que en el acto llevaron a la niña al médico y procedieron a impetrar las denuncias del caso.</w:t>
      </w:r>
    </w:p>
    <w:p w:rsidR="00091B0E" w:rsidRPr="00965E6D" w:rsidRDefault="00091B0E" w:rsidP="00965E6D">
      <w:pPr>
        <w:pStyle w:val="Paragraphedeliste"/>
        <w:rPr>
          <w:sz w:val="16"/>
          <w:szCs w:val="16"/>
        </w:rPr>
      </w:pPr>
    </w:p>
    <w:p w:rsidR="00091B0E" w:rsidRDefault="00091B0E" w:rsidP="00091B0E">
      <w:pPr>
        <w:pStyle w:val="Sansinterligne"/>
        <w:spacing w:line="276" w:lineRule="auto"/>
        <w:ind w:left="360"/>
        <w:jc w:val="both"/>
      </w:pPr>
      <w:r>
        <w:t xml:space="preserve">Finalmente la testigo expuso que después de ocurrido los hechos no supieron nada más del Sr. OMAR AGUIRRE GRAJALES, quien se desapareció del barrio. </w:t>
      </w:r>
    </w:p>
    <w:p w:rsidR="00206D94" w:rsidRPr="00965E6D" w:rsidRDefault="00206D94" w:rsidP="00965E6D">
      <w:pPr>
        <w:pStyle w:val="Sansinterligne"/>
        <w:jc w:val="both"/>
        <w:rPr>
          <w:sz w:val="16"/>
          <w:szCs w:val="16"/>
        </w:rPr>
      </w:pPr>
    </w:p>
    <w:p w:rsidR="00206D94" w:rsidRDefault="00206D94" w:rsidP="00F35E2A">
      <w:pPr>
        <w:pStyle w:val="Sansinterligne"/>
        <w:numPr>
          <w:ilvl w:val="0"/>
          <w:numId w:val="11"/>
        </w:numPr>
        <w:spacing w:line="276" w:lineRule="auto"/>
        <w:ind w:left="360"/>
        <w:jc w:val="both"/>
      </w:pPr>
      <w:r>
        <w:t xml:space="preserve">Respecto del procesado, la testigo adveró que es un viejo conocido de su familia y que ese día estaba haciendo unas labores en su casa porque se iba a celebrar una reunión, razón por la que lo habían mandado para que fuera a la caseta comunal del barrio en busca de unas sillas. </w:t>
      </w:r>
    </w:p>
    <w:p w:rsidR="00F35E2A" w:rsidRPr="00965E6D" w:rsidRDefault="00F35E2A" w:rsidP="00965E6D">
      <w:pPr>
        <w:pStyle w:val="Sansinterligne"/>
        <w:jc w:val="both"/>
        <w:rPr>
          <w:sz w:val="16"/>
          <w:szCs w:val="16"/>
        </w:rPr>
      </w:pPr>
    </w:p>
    <w:p w:rsidR="00F35E2A" w:rsidRDefault="00F35E2A" w:rsidP="00F35E2A">
      <w:pPr>
        <w:pStyle w:val="Sansinterligne"/>
        <w:numPr>
          <w:ilvl w:val="0"/>
          <w:numId w:val="11"/>
        </w:numPr>
        <w:spacing w:line="276" w:lineRule="auto"/>
        <w:ind w:left="360"/>
        <w:jc w:val="both"/>
      </w:pPr>
      <w:r>
        <w:t>Los planos topográficos y los álbumes fotográficos elaborado por los peritos del C.T.I. demuestran que si existía el sitio en el que ocurrieron los hechos, el cual se trataba de un lote baldío, y de su cercanía con el lugar en el que la menor fue intersectada por su agresor.</w:t>
      </w:r>
    </w:p>
    <w:p w:rsidR="00965E6D" w:rsidRPr="00965E6D" w:rsidRDefault="00965E6D" w:rsidP="00965E6D">
      <w:pPr>
        <w:pStyle w:val="Paragraphedeliste"/>
        <w:rPr>
          <w:sz w:val="16"/>
          <w:szCs w:val="16"/>
        </w:rPr>
      </w:pPr>
    </w:p>
    <w:p w:rsidR="00F35E2A" w:rsidRDefault="00F35E2A" w:rsidP="00F35E2A">
      <w:pPr>
        <w:pStyle w:val="Sansinterligne"/>
        <w:numPr>
          <w:ilvl w:val="0"/>
          <w:numId w:val="11"/>
        </w:numPr>
        <w:spacing w:line="276" w:lineRule="auto"/>
        <w:ind w:left="360"/>
        <w:jc w:val="both"/>
      </w:pPr>
      <w:r>
        <w:t xml:space="preserve">Del contenido de las tarjetas biográficas del proceso, se desprende que presentaba como señal característica un defecto físico en uno de sus ojos. </w:t>
      </w:r>
    </w:p>
    <w:p w:rsidR="00F35E2A" w:rsidRDefault="00F35E2A" w:rsidP="002D53D8">
      <w:pPr>
        <w:pStyle w:val="Sansinterligne"/>
        <w:spacing w:line="276" w:lineRule="auto"/>
        <w:jc w:val="both"/>
      </w:pPr>
    </w:p>
    <w:p w:rsidR="00F35E2A" w:rsidRDefault="00F35E2A" w:rsidP="002D53D8">
      <w:pPr>
        <w:pStyle w:val="Sansinterligne"/>
        <w:spacing w:line="276" w:lineRule="auto"/>
        <w:jc w:val="both"/>
      </w:pPr>
      <w:r>
        <w:lastRenderedPageBreak/>
        <w:t xml:space="preserve">Como consecuencia de dicha confrontación probatoria, o sea de lo atestado por la menor agraviada con el resto del acervo probatorio, válidamente se pueden llegar a las siguientes conclusiones que redundarían de manera positiva en el grado de credibilidad que ameritaría lo atestado por la víctima: </w:t>
      </w:r>
    </w:p>
    <w:p w:rsidR="000F1855" w:rsidRDefault="000F1855" w:rsidP="002D53D8">
      <w:pPr>
        <w:pStyle w:val="Sansinterligne"/>
        <w:spacing w:line="276" w:lineRule="auto"/>
        <w:jc w:val="both"/>
      </w:pPr>
    </w:p>
    <w:p w:rsidR="00F35E2A" w:rsidRDefault="00F35E2A" w:rsidP="00FF5329">
      <w:pPr>
        <w:pStyle w:val="Sansinterligne"/>
        <w:numPr>
          <w:ilvl w:val="0"/>
          <w:numId w:val="12"/>
        </w:numPr>
        <w:spacing w:line="276" w:lineRule="auto"/>
        <w:ind w:left="360"/>
        <w:jc w:val="both"/>
      </w:pPr>
      <w:r>
        <w:t xml:space="preserve">Está plenamente acreditado que la menor </w:t>
      </w:r>
      <w:r>
        <w:rPr>
          <w:i/>
        </w:rPr>
        <w:t>“L.C.A.E.”</w:t>
      </w:r>
      <w:r w:rsidR="00091B0E">
        <w:t xml:space="preserve"> fue víctima de una agresión de tipo erótico-sexual, la cual consistió en una serie de manoseos que mediante el empleo de la violencia física le efectuaron en la región vaginal.</w:t>
      </w:r>
    </w:p>
    <w:p w:rsidR="00FB7553" w:rsidRDefault="00FB7553" w:rsidP="00FB7553">
      <w:pPr>
        <w:pStyle w:val="Sansinterligne"/>
        <w:spacing w:line="276" w:lineRule="auto"/>
        <w:ind w:left="360"/>
        <w:jc w:val="both"/>
      </w:pPr>
    </w:p>
    <w:p w:rsidR="00091B0E" w:rsidRDefault="00F35E2A" w:rsidP="00FF5329">
      <w:pPr>
        <w:pStyle w:val="Sansinterligne"/>
        <w:numPr>
          <w:ilvl w:val="0"/>
          <w:numId w:val="12"/>
        </w:numPr>
        <w:spacing w:line="276" w:lineRule="auto"/>
        <w:ind w:left="360"/>
        <w:jc w:val="both"/>
      </w:pPr>
      <w:r>
        <w:t xml:space="preserve">No existe duda alguna que la menor ofendida se encontraba en capacidad de identificar al procesado como su agresor, debido a que lo conocía </w:t>
      </w:r>
      <w:r w:rsidR="00091B0E">
        <w:t xml:space="preserve">con antelación </w:t>
      </w:r>
      <w:r>
        <w:t xml:space="preserve">en </w:t>
      </w:r>
      <w:r w:rsidR="00091B0E">
        <w:t>atención</w:t>
      </w:r>
      <w:r>
        <w:t xml:space="preserve"> a que ese individuo en algunas ocasiones laboraba en su casa para que hiciera arreglos locativos, aunado al defecto físico que presentaba en el rostro, </w:t>
      </w:r>
      <w:r w:rsidR="00091B0E">
        <w:t>más</w:t>
      </w:r>
      <w:r>
        <w:t xml:space="preserve"> exactamente en uno de sus ojos, </w:t>
      </w:r>
      <w:r w:rsidR="00091B0E">
        <w:t>razón</w:t>
      </w:r>
      <w:r>
        <w:t xml:space="preserve"> por lo que la </w:t>
      </w:r>
      <w:r w:rsidR="00091B0E">
        <w:t>víctima</w:t>
      </w:r>
      <w:r>
        <w:t xml:space="preserve"> cuando lo describió expuso que tenía </w:t>
      </w:r>
      <w:r>
        <w:rPr>
          <w:i/>
        </w:rPr>
        <w:t>“un ojo malo”.</w:t>
      </w:r>
    </w:p>
    <w:p w:rsidR="00091B0E" w:rsidRDefault="00091B0E" w:rsidP="00FF5329">
      <w:pPr>
        <w:pStyle w:val="Sansinterligne"/>
        <w:spacing w:line="276" w:lineRule="auto"/>
        <w:jc w:val="both"/>
      </w:pPr>
    </w:p>
    <w:p w:rsidR="00091B0E" w:rsidRDefault="00091B0E" w:rsidP="00FF5329">
      <w:pPr>
        <w:pStyle w:val="Sansinterligne"/>
        <w:numPr>
          <w:ilvl w:val="0"/>
          <w:numId w:val="12"/>
        </w:numPr>
        <w:spacing w:line="276" w:lineRule="auto"/>
        <w:ind w:left="360"/>
        <w:jc w:val="both"/>
      </w:pPr>
      <w:r>
        <w:t>Está demostrado que para el día de los hechos el procesado se encontraba en casa de la ofendida realizando unas labores de reparación. Asimismo, en lo que tiene que ver con el encuentro del procesado con la víctima, las pruebas habidas en el proceso señalan que al encausado se le encomendó la labor de ir a buscar unas sillas en la caseta comunal del barrio, sitio en el que se encontró con la agraviada, como bien lo asevera ella en su testimonio.</w:t>
      </w:r>
    </w:p>
    <w:p w:rsidR="00091B0E" w:rsidRDefault="00091B0E" w:rsidP="00FF5329">
      <w:pPr>
        <w:pStyle w:val="Sansinterligne"/>
        <w:spacing w:line="276" w:lineRule="auto"/>
        <w:jc w:val="both"/>
      </w:pPr>
    </w:p>
    <w:p w:rsidR="00FF5329" w:rsidRDefault="00091B0E" w:rsidP="00FF5329">
      <w:pPr>
        <w:pStyle w:val="Sansinterligne"/>
        <w:numPr>
          <w:ilvl w:val="0"/>
          <w:numId w:val="12"/>
        </w:numPr>
        <w:spacing w:line="276" w:lineRule="auto"/>
        <w:ind w:left="360"/>
        <w:jc w:val="both"/>
      </w:pPr>
      <w:r>
        <w:t xml:space="preserve">Según los croquis y </w:t>
      </w:r>
      <w:r w:rsidR="00FF5329">
        <w:t>álbumes fotográficos</w:t>
      </w:r>
      <w:r>
        <w:t xml:space="preserve"> </w:t>
      </w:r>
      <w:r w:rsidR="00FF5329">
        <w:t xml:space="preserve">elaborado por los peritos del C.T.I. el sitio en donde ocurrieron los hechos, el cual se trataba de un lote baldío, no estaba muy distante del lugar en el que la víctima fue intersectada por su agresor, o sea la caseta comunitaria. </w:t>
      </w:r>
    </w:p>
    <w:p w:rsidR="00FF5329" w:rsidRDefault="00FF5329" w:rsidP="002D53D8">
      <w:pPr>
        <w:pStyle w:val="Sansinterligne"/>
        <w:spacing w:line="276" w:lineRule="auto"/>
        <w:jc w:val="both"/>
      </w:pPr>
    </w:p>
    <w:p w:rsidR="00FF5329" w:rsidRDefault="00FF5329" w:rsidP="00FF5329">
      <w:pPr>
        <w:pStyle w:val="Sansinterligne"/>
        <w:spacing w:line="276" w:lineRule="auto"/>
        <w:jc w:val="both"/>
      </w:pPr>
      <w:r>
        <w:t xml:space="preserve">A pesar de la existencia de pruebas que de manera contundente abonan y apalancan la credibilidad de lo atestado por la ofendida </w:t>
      </w:r>
      <w:r>
        <w:rPr>
          <w:i/>
        </w:rPr>
        <w:lastRenderedPageBreak/>
        <w:t>“L.C.A.E.”</w:t>
      </w:r>
      <w:r>
        <w:t xml:space="preserve">, vemos que la defensa con la tesis propuesta en la alzada asevera que existen potísimas razones que minan la credibilidad del testimonio de la agraviada, las cuales tienen su fuente en la existencia de una serie de imprecisiones, inconsistencias y contradicciones en la que la víctima incurre en su relato. </w:t>
      </w:r>
    </w:p>
    <w:p w:rsidR="000F1855" w:rsidRDefault="000F1855" w:rsidP="00FF5329">
      <w:pPr>
        <w:pStyle w:val="Sansinterligne"/>
        <w:spacing w:line="276" w:lineRule="auto"/>
        <w:jc w:val="both"/>
      </w:pPr>
    </w:p>
    <w:p w:rsidR="00A20541" w:rsidRDefault="00FF5329" w:rsidP="00FF5329">
      <w:pPr>
        <w:pStyle w:val="Sansinterligne"/>
        <w:spacing w:line="276" w:lineRule="auto"/>
        <w:jc w:val="both"/>
      </w:pPr>
      <w:r>
        <w:t xml:space="preserve">Para la Sala lo aducido por la </w:t>
      </w:r>
      <w:r w:rsidR="0062561B">
        <w:t>apelante no puede ser de recibo, ya que p</w:t>
      </w:r>
      <w:r>
        <w:t xml:space="preserve">ara poner en tela de juicio </w:t>
      </w:r>
      <w:r w:rsidR="0062561B">
        <w:t>la credibilidad d</w:t>
      </w:r>
      <w:r>
        <w:t xml:space="preserve">el testimonio de la ofendida se está valiendo de declaraciones que fueron rendidas por fuera del proceso las cuales en momento alguno fueron aducidas válidamente al juicio. </w:t>
      </w:r>
      <w:r w:rsidR="0050796B">
        <w:t>Así</w:t>
      </w:r>
      <w:r>
        <w:t xml:space="preserve"> tenemos que la apelante </w:t>
      </w:r>
      <w:r w:rsidR="0050796B">
        <w:t xml:space="preserve">aduce </w:t>
      </w:r>
      <w:r w:rsidR="0062561B">
        <w:t xml:space="preserve">que a la víctima no se le debe creer porque se contradice así misma respecto de las prendas de vestir que llevaba puesta el día de los hechos, porque en el juicio dijo que vestía una blusa y un pantalón, mientras que al psicólogo forense le dijo que tenía puesta una falda. Pero es de anotar que lo que la menor ofendida de manera extraprocesal le dijo al psicólogo forense respecto de cómo iba vestida </w:t>
      </w:r>
      <w:r w:rsidR="00A20541">
        <w:t xml:space="preserve">el día de los hechos </w:t>
      </w:r>
      <w:r w:rsidR="0062561B">
        <w:t xml:space="preserve">no fue incorporado al proceso para que fungiera como una especie de testimonio adjunto, porque en momento alguno la Defensa impugnó la credibilidad de la declarante, ni confrontó sus dichos </w:t>
      </w:r>
      <w:r w:rsidR="00A20541">
        <w:t>con lo consignado en tales términos en el dictamen pericial elaborado por el Dr. JAIRO ROBLEDO VÉLEZ.</w:t>
      </w:r>
    </w:p>
    <w:p w:rsidR="00A20541" w:rsidRDefault="00A20541" w:rsidP="00FF5329">
      <w:pPr>
        <w:pStyle w:val="Sansinterligne"/>
        <w:spacing w:line="276" w:lineRule="auto"/>
        <w:jc w:val="both"/>
      </w:pPr>
    </w:p>
    <w:p w:rsidR="00BB2726" w:rsidRDefault="00A20541" w:rsidP="00FF5329">
      <w:pPr>
        <w:pStyle w:val="Sansinterligne"/>
        <w:spacing w:line="276" w:lineRule="auto"/>
        <w:jc w:val="both"/>
      </w:pPr>
      <w:r>
        <w:t>Igual situación acontece en el supuesto comportamiento mendaz de la víctima, el cual soporta la apelante con la tesis consistente en que por parte de la Jueza de primer nivel no se tuvo en cuenta lo que la madre de la menor ofendida, CAROLINA ECHEVERRI HERNÁNDEZ, le dijo al Dr.</w:t>
      </w:r>
      <w:r w:rsidRPr="00A20541">
        <w:t xml:space="preserve"> </w:t>
      </w:r>
      <w:r>
        <w:t xml:space="preserve">JAIRO ROBLEDO VÉLEZ, respecto a que su hija </w:t>
      </w:r>
      <w:r w:rsidR="00BB2726">
        <w:t>era una mentirosa;</w:t>
      </w:r>
      <w:r>
        <w:t xml:space="preserve"> lo cual también se constituye en una declaración que un</w:t>
      </w:r>
      <w:r w:rsidR="00ED32A2">
        <w:t>a</w:t>
      </w:r>
      <w:r>
        <w:t xml:space="preserve"> </w:t>
      </w:r>
      <w:r w:rsidR="00BB2726">
        <w:t>persona</w:t>
      </w:r>
      <w:r>
        <w:t>, en este caso la Sra.</w:t>
      </w:r>
      <w:r w:rsidRPr="00A20541">
        <w:t xml:space="preserve"> </w:t>
      </w:r>
      <w:r>
        <w:t>CAROLINA ECHEVERRI, le dijo a un tercero, o sea al Dr.</w:t>
      </w:r>
      <w:r w:rsidRPr="00A20541">
        <w:t xml:space="preserve"> </w:t>
      </w:r>
      <w:r>
        <w:t>JAIRO ROBLEDO, la cual no fue válidamente aducida al proceso, porque en momento alguno la Defensa confrontó a la Sra.</w:t>
      </w:r>
      <w:r w:rsidRPr="00A20541">
        <w:t xml:space="preserve"> </w:t>
      </w:r>
      <w:r>
        <w:t xml:space="preserve">CAROLINA ECHEVERRI HERNÁNDEZ con lo que ella le </w:t>
      </w:r>
      <w:r w:rsidR="00BB2726">
        <w:t>había</w:t>
      </w:r>
      <w:r>
        <w:t xml:space="preserve"> dicho</w:t>
      </w:r>
      <w:r w:rsidR="00BB2726">
        <w:t xml:space="preserve"> al psicólogo en el </w:t>
      </w:r>
      <w:r w:rsidR="00BB2726">
        <w:lastRenderedPageBreak/>
        <w:t>momento en el que este último estuvo atendiendo a la menor agraviada.</w:t>
      </w:r>
    </w:p>
    <w:p w:rsidR="00BB2726" w:rsidRDefault="00BB2726" w:rsidP="00FF5329">
      <w:pPr>
        <w:pStyle w:val="Sansinterligne"/>
        <w:spacing w:line="276" w:lineRule="auto"/>
        <w:jc w:val="both"/>
      </w:pPr>
    </w:p>
    <w:p w:rsidR="009F408D" w:rsidRPr="003C7505" w:rsidRDefault="00BB2726" w:rsidP="009F408D">
      <w:pPr>
        <w:pStyle w:val="Sansinterligne"/>
        <w:spacing w:line="276" w:lineRule="auto"/>
        <w:jc w:val="both"/>
        <w:rPr>
          <w:rFonts w:cs="Arial"/>
        </w:rPr>
      </w:pPr>
      <w:r>
        <w:t xml:space="preserve">No desconoce la Sala que cuando el Dr. JAIRO ROBLEDO acudió al juicio en calidad de testigo, fue interrogado por la Defensa </w:t>
      </w:r>
      <w:r w:rsidR="009F408D">
        <w:t>respecto a lo que la madre de la menor ofendida le había comentado sobre el comportamiento mendaz de la niña, pero lo dicho en tales términos por parte del Dr.</w:t>
      </w:r>
      <w:r w:rsidR="009F408D" w:rsidRPr="00A20541">
        <w:t xml:space="preserve"> </w:t>
      </w:r>
      <w:r w:rsidR="009F408D">
        <w:t xml:space="preserve">ROBLEDO VÉLEZ, lo cual no hace parte de su opinión experta como perito psicólogo, debe ser apreciado como un típico testimonio de oídas, cuyo poder suasorio  prácticamente es </w:t>
      </w:r>
      <w:r w:rsidR="009F408D">
        <w:rPr>
          <w:rFonts w:cs="Arial"/>
        </w:rPr>
        <w:t xml:space="preserve">ínfimo en atención a que esta clase de prueba contraría los postulados que orientan al principio de </w:t>
      </w:r>
      <w:r w:rsidR="009F408D">
        <w:rPr>
          <w:rFonts w:cs="Arial"/>
          <w:i/>
        </w:rPr>
        <w:t>inmediación</w:t>
      </w:r>
      <w:r w:rsidR="009F408D">
        <w:rPr>
          <w:rFonts w:cs="Arial"/>
        </w:rPr>
        <w:t xml:space="preserve"> que rige a la prueba testimonial consagrado en el artículo 402 C.P.P. en virtud del cual </w:t>
      </w:r>
      <w:r w:rsidR="009F408D">
        <w:rPr>
          <w:rFonts w:cs="Arial"/>
          <w:i/>
        </w:rPr>
        <w:t>“el testigo únicamente podrá declarar sobre aspectos que en forma directa y personal hubiese tenido ocasión de observar o percibir”</w:t>
      </w:r>
      <w:r w:rsidR="009F408D">
        <w:rPr>
          <w:rFonts w:cs="Arial"/>
        </w:rPr>
        <w:t xml:space="preserve">, lo que no acontece con los testigos de oídas, quienes, se reitera, lo único que hacen es declarar sobre aspectos que a Ellos les dijo otra persona respecto de unos hechos o acontecimientos que no presenciaron ni percibieron. </w:t>
      </w:r>
    </w:p>
    <w:p w:rsidR="009F408D" w:rsidRDefault="009F408D" w:rsidP="009F408D">
      <w:pPr>
        <w:pStyle w:val="Sansinterligne"/>
        <w:spacing w:line="276" w:lineRule="auto"/>
        <w:jc w:val="both"/>
        <w:rPr>
          <w:rFonts w:cs="Arial"/>
        </w:rPr>
      </w:pPr>
    </w:p>
    <w:p w:rsidR="009F408D" w:rsidRDefault="009F408D" w:rsidP="009F408D">
      <w:pPr>
        <w:pStyle w:val="Sansinterligne"/>
        <w:spacing w:line="276" w:lineRule="auto"/>
        <w:jc w:val="both"/>
      </w:pPr>
      <w:r>
        <w:rPr>
          <w:rFonts w:cs="Arial"/>
        </w:rPr>
        <w:t xml:space="preserve">A pesar de las falencias probatorias que aquejan el poder suasorio de la prueba testimonial de oídas, las mismas pueden ser superadas en aquellos eventos en los que existan pruebas directas o indirectas que acrediten o abonen la información vertida en el procesado por parte del testigo de oídas. Entre dichas pruebas directas, la lógica y la sana crítica aconsejan que se acuda a la fuente respecto de la cual el testigo de oídas obtuvo la información dada al proceso, para que de esa forma se pueda verificar o ratificar la validez de todo lo dicho por parte del declarante de oídas. Pero vemos que en el caso en estudio la Defensa dilapidó la oportunidad para verificar la información vertida en el juicio por el </w:t>
      </w:r>
      <w:r>
        <w:t>Dr.</w:t>
      </w:r>
      <w:r w:rsidRPr="00A20541">
        <w:t xml:space="preserve"> </w:t>
      </w:r>
      <w:r>
        <w:t>ROBLEDO VÉLEZ, porque cuando acudió a testificar al juicio la fuente de la cual el testigo de oídas obtuvo esa información, o sea la Sra.</w:t>
      </w:r>
      <w:r w:rsidRPr="009F408D">
        <w:t xml:space="preserve"> </w:t>
      </w:r>
      <w:r>
        <w:t xml:space="preserve">CAROLINA ECHEVERRI HERNÁNDEZ, vemos que la Defensa en momento alguno la interrogó sobre tales tópicos. </w:t>
      </w:r>
    </w:p>
    <w:p w:rsidR="001251E4" w:rsidRDefault="009F408D" w:rsidP="009F408D">
      <w:pPr>
        <w:pStyle w:val="Sansinterligne"/>
        <w:spacing w:line="276" w:lineRule="auto"/>
        <w:jc w:val="both"/>
      </w:pPr>
      <w:r>
        <w:lastRenderedPageBreak/>
        <w:t>En</w:t>
      </w:r>
      <w:r w:rsidR="006E1919">
        <w:t xml:space="preserve"> conclusión</w:t>
      </w:r>
      <w:r>
        <w:t xml:space="preserve">, considera la Sala que los argumentos esgrimidos por la recurrente para cuestionar la credibilidad del testimonio de la víctima no puede ser de recibo, en atención a que la tesis de dicha inconformidad se fundamenta en una serie de declaraciones que fueron rendidas por fuera del proceso las cuales no fueron aducidas en debida forma a la actuación procesal para que hicieran parte de la misma.  </w:t>
      </w:r>
    </w:p>
    <w:p w:rsidR="001251E4" w:rsidRDefault="001251E4" w:rsidP="009F408D">
      <w:pPr>
        <w:pStyle w:val="Sansinterligne"/>
        <w:spacing w:line="276" w:lineRule="auto"/>
        <w:jc w:val="both"/>
      </w:pPr>
    </w:p>
    <w:p w:rsidR="001251E4" w:rsidRDefault="001251E4" w:rsidP="001251E4">
      <w:pPr>
        <w:pStyle w:val="Sansinterligne"/>
        <w:spacing w:line="276" w:lineRule="auto"/>
        <w:jc w:val="both"/>
      </w:pPr>
      <w:r>
        <w:t xml:space="preserve">Finalmente, en lo que tiene que ver con los reproches formulados por la apelante respecto a que en el presente asunto tuvo ocurrencia una vulneración del principio de la congruencia porque del contenido del testimonio rendido por la ofendida </w:t>
      </w:r>
      <w:r>
        <w:rPr>
          <w:i/>
        </w:rPr>
        <w:t>“L.C.A.E.”</w:t>
      </w:r>
      <w:r>
        <w:t xml:space="preserve">, quien expuso que el procesado le introdujo los dedos, se </w:t>
      </w:r>
      <w:r w:rsidR="006E1919">
        <w:t>desprendía</w:t>
      </w:r>
      <w:r>
        <w:t xml:space="preserve"> que se estaba en presencia de un acceso carn</w:t>
      </w:r>
      <w:r w:rsidR="006E1919">
        <w:t>al y no de un acto sexual. Frente a dicha tesis,</w:t>
      </w:r>
      <w:r>
        <w:t xml:space="preserve"> la Sala, al igual que la </w:t>
      </w:r>
      <w:r>
        <w:rPr>
          <w:i/>
        </w:rPr>
        <w:t>A quo</w:t>
      </w:r>
      <w:r w:rsidR="006E1919">
        <w:rPr>
          <w:i/>
        </w:rPr>
        <w:t>,</w:t>
      </w:r>
      <w:r>
        <w:t xml:space="preserve"> es de la opinión que lo dicho en tales términos por parte de la agraviada debe ser apreciado con beneficio de inventario como consecuencia de su inexperiencia en asuntos </w:t>
      </w:r>
      <w:r w:rsidR="006E1919">
        <w:t>erótico</w:t>
      </w:r>
      <w:r>
        <w:t xml:space="preserve">-sexuales, ya que estamos en presencia de una niña de 7 años la cual válidamente puede confundir unos manoseos dados </w:t>
      </w:r>
      <w:r w:rsidR="00ED32A2">
        <w:t>al introito de la vagina como si</w:t>
      </w:r>
      <w:r>
        <w:t xml:space="preserve"> fuera un acto de penetración. </w:t>
      </w:r>
      <w:r w:rsidR="006E1919">
        <w:t xml:space="preserve">Lo cual a su vez encuentra eco en lo consignado en el dictamen erótico sexual, del que se dice que la víctima presentaba unas escoriaciones al introito de la mucosa vaginal, lo cual es indicativo de que de que las maniobras o manipulaciones a las que fue sometida la agraviada no fueron más allá del brocal del orificio vaginal.    </w:t>
      </w:r>
      <w:r>
        <w:t xml:space="preserve"> </w:t>
      </w:r>
    </w:p>
    <w:p w:rsidR="006E1919" w:rsidRDefault="006E1919" w:rsidP="001251E4">
      <w:pPr>
        <w:pStyle w:val="Sansinterligne"/>
        <w:spacing w:line="276" w:lineRule="auto"/>
        <w:jc w:val="both"/>
      </w:pPr>
    </w:p>
    <w:p w:rsidR="006E1919" w:rsidRDefault="006E1919" w:rsidP="006E1919">
      <w:pPr>
        <w:pStyle w:val="Sansinterligne"/>
        <w:spacing w:line="276" w:lineRule="auto"/>
        <w:jc w:val="both"/>
      </w:pPr>
      <w:r>
        <w:t xml:space="preserve">En resumidas cuentas, concluye la Sala que la </w:t>
      </w:r>
      <w:r>
        <w:rPr>
          <w:i/>
        </w:rPr>
        <w:t xml:space="preserve">A quo </w:t>
      </w:r>
      <w:r>
        <w:t xml:space="preserve">estuvo atinada en la apreciación del acervo probatorio, porque en el proceso existían pruebas que de una u otra forma acreditaban la credibilidad de lo dicho por ofendida </w:t>
      </w:r>
      <w:r>
        <w:rPr>
          <w:i/>
        </w:rPr>
        <w:t>“L.C.A.E.</w:t>
      </w:r>
      <w:r w:rsidRPr="006E1919">
        <w:rPr>
          <w:i/>
        </w:rPr>
        <w:t xml:space="preserve">” </w:t>
      </w:r>
      <w:r>
        <w:t>en contra del Procesado OMAR AGUIRRE GRAJALES como la persona que la agredió en su integridad erótico-sexual.</w:t>
      </w:r>
    </w:p>
    <w:p w:rsidR="006E1919" w:rsidRDefault="006E1919" w:rsidP="006E1919">
      <w:pPr>
        <w:pStyle w:val="Sansinterligne"/>
        <w:spacing w:line="276" w:lineRule="auto"/>
        <w:jc w:val="both"/>
      </w:pPr>
    </w:p>
    <w:p w:rsidR="00F67853" w:rsidRDefault="006E1919" w:rsidP="00804756">
      <w:pPr>
        <w:pStyle w:val="Sansinterligne"/>
        <w:spacing w:line="276" w:lineRule="auto"/>
        <w:jc w:val="both"/>
      </w:pPr>
      <w:r>
        <w:lastRenderedPageBreak/>
        <w:t>Por lo tanto no puede</w:t>
      </w:r>
      <w:r w:rsidR="00ED32A2">
        <w:t>n</w:t>
      </w:r>
      <w:r>
        <w:t xml:space="preserve"> ser de recibo los reproches formulados por la apelante, razón por la que el fallo confutado ha de ser confirmado en todo aquello que fue objeto de impugnación. </w:t>
      </w:r>
    </w:p>
    <w:p w:rsidR="00804756" w:rsidRDefault="006E1919" w:rsidP="00804756">
      <w:pPr>
        <w:pStyle w:val="Sansinterligne"/>
        <w:spacing w:line="276" w:lineRule="auto"/>
        <w:jc w:val="both"/>
      </w:pPr>
      <w:r>
        <w:t xml:space="preserve"> </w:t>
      </w:r>
    </w:p>
    <w:p w:rsidR="00ED32A2" w:rsidRDefault="00ED32A2" w:rsidP="00804756">
      <w:pPr>
        <w:pStyle w:val="Sansinterligne"/>
        <w:spacing w:line="276" w:lineRule="auto"/>
        <w:jc w:val="both"/>
        <w:rPr>
          <w:rFonts w:asciiTheme="majorHAnsi" w:eastAsia="Adobe Gothic Std B" w:hAnsiTheme="majorHAnsi" w:cs="Times New Roman"/>
        </w:rPr>
      </w:pPr>
    </w:p>
    <w:p w:rsidR="00804756" w:rsidRPr="00F34BF7" w:rsidRDefault="00804756" w:rsidP="00804756">
      <w:pPr>
        <w:pStyle w:val="Sansinterligne"/>
        <w:spacing w:line="276" w:lineRule="auto"/>
        <w:jc w:val="both"/>
        <w:rPr>
          <w:rFonts w:asciiTheme="majorHAnsi" w:eastAsia="Adobe Gothic Std B" w:hAnsiTheme="majorHAnsi" w:cs="Times New Roman"/>
        </w:rPr>
      </w:pPr>
      <w:r w:rsidRPr="00F34BF7">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804756" w:rsidRDefault="00804756" w:rsidP="00804756">
      <w:pPr>
        <w:spacing w:line="276" w:lineRule="auto"/>
        <w:rPr>
          <w:rFonts w:asciiTheme="majorHAnsi" w:eastAsia="Adobe Gothic Std B" w:hAnsiTheme="majorHAnsi" w:cs="Times New Roman"/>
        </w:rPr>
      </w:pPr>
    </w:p>
    <w:p w:rsidR="00ED32A2" w:rsidRPr="00F34BF7" w:rsidRDefault="00ED32A2" w:rsidP="00804756">
      <w:pPr>
        <w:spacing w:line="276" w:lineRule="auto"/>
        <w:rPr>
          <w:rFonts w:asciiTheme="majorHAnsi" w:eastAsia="Adobe Gothic Std B" w:hAnsiTheme="majorHAnsi" w:cs="Times New Roman"/>
        </w:rPr>
      </w:pPr>
    </w:p>
    <w:p w:rsidR="00804756" w:rsidRDefault="00804756" w:rsidP="00ED32A2">
      <w:pPr>
        <w:jc w:val="center"/>
        <w:rPr>
          <w:rFonts w:asciiTheme="majorHAnsi" w:eastAsia="Adobe Gothic Std B" w:hAnsiTheme="majorHAnsi" w:cs="Times New Roman"/>
          <w:b/>
        </w:rPr>
      </w:pPr>
      <w:r w:rsidRPr="00F34BF7">
        <w:rPr>
          <w:rFonts w:asciiTheme="majorHAnsi" w:eastAsia="Adobe Gothic Std B" w:hAnsiTheme="majorHAnsi" w:cs="Times New Roman"/>
          <w:b/>
        </w:rPr>
        <w:t>RESUELVE:</w:t>
      </w:r>
    </w:p>
    <w:p w:rsidR="00804756" w:rsidRPr="00F34BF7" w:rsidRDefault="00804756" w:rsidP="00ED32A2">
      <w:pPr>
        <w:jc w:val="center"/>
        <w:rPr>
          <w:rFonts w:asciiTheme="majorHAnsi" w:eastAsia="Adobe Gothic Std B" w:hAnsiTheme="majorHAnsi" w:cs="Times New Roman"/>
          <w:b/>
        </w:rPr>
      </w:pPr>
    </w:p>
    <w:p w:rsidR="006E1919" w:rsidRPr="00F34BF7" w:rsidRDefault="00804756" w:rsidP="006E1919">
      <w:pPr>
        <w:pStyle w:val="Sansinterligne"/>
        <w:spacing w:line="276" w:lineRule="auto"/>
        <w:jc w:val="both"/>
        <w:rPr>
          <w:rFonts w:asciiTheme="majorHAnsi" w:hAnsiTheme="majorHAnsi" w:cs="Times New Roman"/>
        </w:rPr>
      </w:pPr>
      <w:r w:rsidRPr="00F34BF7">
        <w:rPr>
          <w:rFonts w:asciiTheme="majorHAnsi" w:eastAsia="Adobe Gothic Std B" w:hAnsiTheme="majorHAnsi" w:cs="Times New Roman"/>
          <w:b/>
        </w:rPr>
        <w:t>PRIMERO</w:t>
      </w:r>
      <w:r w:rsidR="00ED32A2" w:rsidRPr="00F34BF7">
        <w:rPr>
          <w:rFonts w:asciiTheme="majorHAnsi" w:eastAsia="Adobe Gothic Std B" w:hAnsiTheme="majorHAnsi" w:cs="Times New Roman"/>
          <w:b/>
        </w:rPr>
        <w:t xml:space="preserve">: </w:t>
      </w:r>
      <w:r w:rsidR="00ED32A2" w:rsidRPr="00ED32A2">
        <w:rPr>
          <w:rFonts w:asciiTheme="majorHAnsi" w:eastAsia="Adobe Gothic Std B" w:hAnsiTheme="majorHAnsi" w:cs="Times New Roman"/>
          <w:b/>
        </w:rPr>
        <w:t>CONFIRMAR</w:t>
      </w:r>
      <w:r w:rsidR="006E1919">
        <w:rPr>
          <w:rFonts w:asciiTheme="majorHAnsi" w:eastAsia="Adobe Gothic Std B" w:hAnsiTheme="majorHAnsi" w:cs="Times New Roman"/>
        </w:rPr>
        <w:t xml:space="preserve"> </w:t>
      </w:r>
      <w:r w:rsidR="006E1919" w:rsidRPr="00F34BF7">
        <w:rPr>
          <w:rFonts w:asciiTheme="majorHAnsi" w:hAnsiTheme="majorHAnsi" w:cs="Times New Roman"/>
        </w:rPr>
        <w:t xml:space="preserve">la sentencia proferida en las calendas del </w:t>
      </w:r>
      <w:r w:rsidR="00ED32A2">
        <w:rPr>
          <w:rFonts w:asciiTheme="majorHAnsi" w:hAnsiTheme="majorHAnsi" w:cs="Times New Roman"/>
        </w:rPr>
        <w:t>3 de septiembre del 2</w:t>
      </w:r>
      <w:r w:rsidR="006E1919">
        <w:rPr>
          <w:rFonts w:asciiTheme="majorHAnsi" w:hAnsiTheme="majorHAnsi" w:cs="Times New Roman"/>
        </w:rPr>
        <w:t>015</w:t>
      </w:r>
      <w:r w:rsidR="006E1919" w:rsidRPr="00F34BF7">
        <w:rPr>
          <w:rFonts w:asciiTheme="majorHAnsi" w:hAnsiTheme="majorHAnsi" w:cs="Times New Roman"/>
        </w:rPr>
        <w:t xml:space="preserve"> por parte del Juzgado </w:t>
      </w:r>
      <w:r w:rsidR="00ED32A2">
        <w:rPr>
          <w:rFonts w:asciiTheme="majorHAnsi" w:hAnsiTheme="majorHAnsi" w:cs="Times New Roman"/>
        </w:rPr>
        <w:t>Segundo</w:t>
      </w:r>
      <w:r w:rsidR="006E1919">
        <w:rPr>
          <w:rFonts w:asciiTheme="majorHAnsi" w:hAnsiTheme="majorHAnsi" w:cs="Times New Roman"/>
        </w:rPr>
        <w:t xml:space="preserve"> Penal </w:t>
      </w:r>
      <w:r w:rsidR="006E1919" w:rsidRPr="00F34BF7">
        <w:rPr>
          <w:rFonts w:asciiTheme="majorHAnsi" w:hAnsiTheme="majorHAnsi" w:cs="Times New Roman"/>
        </w:rPr>
        <w:t xml:space="preserve">del Circuito de </w:t>
      </w:r>
      <w:r w:rsidR="006E1919">
        <w:rPr>
          <w:rFonts w:asciiTheme="majorHAnsi" w:hAnsiTheme="majorHAnsi" w:cs="Times New Roman"/>
        </w:rPr>
        <w:t>Pereira</w:t>
      </w:r>
      <w:r w:rsidR="006E1919" w:rsidRPr="00F34BF7">
        <w:rPr>
          <w:rFonts w:asciiTheme="majorHAnsi" w:hAnsiTheme="majorHAnsi" w:cs="Times New Roman"/>
        </w:rPr>
        <w:t xml:space="preserve"> </w:t>
      </w:r>
      <w:r w:rsidR="006E1919">
        <w:rPr>
          <w:rFonts w:asciiTheme="majorHAnsi" w:hAnsiTheme="majorHAnsi" w:cs="Times New Roman"/>
        </w:rPr>
        <w:t xml:space="preserve">en la cual se declaró la responsabilidad criminal del Procesado </w:t>
      </w:r>
      <w:r w:rsidR="006E1919" w:rsidRPr="00ED32A2">
        <w:rPr>
          <w:rFonts w:asciiTheme="majorHAnsi" w:hAnsiTheme="majorHAnsi" w:cs="Times New Roman"/>
          <w:b/>
        </w:rPr>
        <w:t>OMAR AGUIRRE GRAJALES</w:t>
      </w:r>
      <w:r w:rsidR="006E1919">
        <w:rPr>
          <w:rFonts w:asciiTheme="majorHAnsi" w:hAnsiTheme="majorHAnsi" w:cs="Times New Roman"/>
        </w:rPr>
        <w:t xml:space="preserve">, </w:t>
      </w:r>
      <w:r w:rsidR="006E1919" w:rsidRPr="00F34BF7">
        <w:rPr>
          <w:rFonts w:asciiTheme="majorHAnsi" w:hAnsiTheme="majorHAnsi" w:cs="Times New Roman"/>
        </w:rPr>
        <w:t xml:space="preserve">por incurrir en la comisión del </w:t>
      </w:r>
      <w:r w:rsidR="006E1919">
        <w:rPr>
          <w:rFonts w:asciiTheme="majorHAnsi" w:hAnsiTheme="majorHAnsi" w:cs="Times New Roman"/>
        </w:rPr>
        <w:t>reato de a</w:t>
      </w:r>
      <w:r w:rsidR="006E1919" w:rsidRPr="00804756">
        <w:rPr>
          <w:rFonts w:asciiTheme="majorHAnsi" w:hAnsiTheme="majorHAnsi" w:cs="Times New Roman"/>
        </w:rPr>
        <w:t>cto sexual violento agravado</w:t>
      </w:r>
      <w:r w:rsidR="006E1919" w:rsidRPr="00F34BF7">
        <w:rPr>
          <w:rFonts w:asciiTheme="majorHAnsi" w:hAnsiTheme="majorHAnsi" w:cs="Times New Roman"/>
        </w:rPr>
        <w:t>.</w:t>
      </w:r>
    </w:p>
    <w:p w:rsidR="00804756" w:rsidRPr="00F34BF7" w:rsidRDefault="00804756" w:rsidP="00804756">
      <w:pPr>
        <w:spacing w:line="276" w:lineRule="auto"/>
        <w:rPr>
          <w:rFonts w:asciiTheme="majorHAnsi" w:eastAsia="Adobe Gothic Std B" w:hAnsiTheme="majorHAnsi" w:cs="Times New Roman"/>
        </w:rPr>
      </w:pPr>
    </w:p>
    <w:p w:rsidR="00804756" w:rsidRPr="00F34BF7" w:rsidRDefault="00804756" w:rsidP="00804756">
      <w:pPr>
        <w:pStyle w:val="Sansinterligne"/>
        <w:spacing w:line="276" w:lineRule="auto"/>
        <w:jc w:val="both"/>
        <w:rPr>
          <w:rFonts w:asciiTheme="majorHAnsi" w:hAnsiTheme="majorHAnsi" w:cs="Times New Roman"/>
        </w:rPr>
      </w:pPr>
      <w:r w:rsidRPr="00F34BF7">
        <w:rPr>
          <w:rFonts w:asciiTheme="majorHAnsi" w:eastAsia="Adobe Gothic Std B" w:hAnsiTheme="majorHAnsi" w:cs="Times New Roman"/>
          <w:b/>
        </w:rPr>
        <w:t xml:space="preserve">SEGUNDO: </w:t>
      </w:r>
      <w:r w:rsidR="00ED32A2" w:rsidRPr="00ED32A2">
        <w:rPr>
          <w:rFonts w:asciiTheme="majorHAnsi" w:eastAsia="Adobe Gothic Std B" w:hAnsiTheme="majorHAnsi" w:cs="Times New Roman"/>
          <w:b/>
        </w:rPr>
        <w:t>DECLARAR</w:t>
      </w:r>
      <w:r w:rsidRPr="00F34BF7">
        <w:rPr>
          <w:rFonts w:asciiTheme="majorHAnsi" w:eastAsia="Adobe Gothic Std B" w:hAnsiTheme="majorHAnsi" w:cs="Times New Roman"/>
        </w:rPr>
        <w:t xml:space="preserve"> que contra de la presente decisión de 2ª instancia </w:t>
      </w:r>
      <w:r>
        <w:rPr>
          <w:rFonts w:asciiTheme="majorHAnsi" w:hAnsiTheme="majorHAnsi" w:cs="Times New Roman"/>
        </w:rPr>
        <w:t>procede el recurso de Casación, el cual deberá ser interpuesto y sustentado dentro de las oportunidades de ley.</w:t>
      </w:r>
    </w:p>
    <w:p w:rsidR="00804756" w:rsidRPr="00F34BF7" w:rsidRDefault="00804756" w:rsidP="00804756">
      <w:pPr>
        <w:spacing w:line="276" w:lineRule="auto"/>
        <w:rPr>
          <w:rFonts w:asciiTheme="majorHAnsi" w:hAnsiTheme="majorHAnsi" w:cs="Times New Roman"/>
          <w:lang w:val="es-ES"/>
        </w:rPr>
      </w:pPr>
    </w:p>
    <w:p w:rsidR="00804756" w:rsidRPr="00F34BF7" w:rsidRDefault="00804756" w:rsidP="00804756">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NOTIFÍQUESE Y CÚMPLASE:</w:t>
      </w:r>
    </w:p>
    <w:p w:rsidR="00804756" w:rsidRPr="00F34BF7" w:rsidRDefault="00804756" w:rsidP="00804756">
      <w:pPr>
        <w:spacing w:line="276" w:lineRule="auto"/>
        <w:jc w:val="left"/>
        <w:rPr>
          <w:rFonts w:asciiTheme="majorHAnsi" w:eastAsia="Times New Roman" w:hAnsiTheme="majorHAnsi" w:cs="Times New Roman"/>
          <w:sz w:val="24"/>
          <w:szCs w:val="24"/>
          <w:lang w:eastAsia="es-ES"/>
        </w:rPr>
      </w:pPr>
    </w:p>
    <w:p w:rsidR="006E1919" w:rsidRDefault="00804756" w:rsidP="00804756">
      <w:pPr>
        <w:rPr>
          <w:rFonts w:asciiTheme="majorHAnsi" w:hAnsiTheme="majorHAnsi" w:cs="Times New Roman"/>
          <w:bCs/>
          <w:lang w:val="es-ES_tradnl"/>
        </w:rPr>
      </w:pPr>
      <w:r w:rsidRPr="00F34BF7">
        <w:rPr>
          <w:rFonts w:asciiTheme="majorHAnsi" w:hAnsiTheme="majorHAnsi" w:cs="Times New Roman"/>
          <w:lang w:val="es-ES_tradnl"/>
        </w:rPr>
        <w:t xml:space="preserve"> </w:t>
      </w:r>
    </w:p>
    <w:p w:rsidR="00804756" w:rsidRPr="00F34BF7" w:rsidRDefault="00804756" w:rsidP="00804756">
      <w:pPr>
        <w:rPr>
          <w:rFonts w:asciiTheme="majorHAnsi" w:hAnsiTheme="majorHAnsi" w:cs="Times New Roman"/>
          <w:bCs/>
          <w:lang w:val="es-ES_tradnl"/>
        </w:rPr>
      </w:pPr>
    </w:p>
    <w:p w:rsidR="00804756" w:rsidRPr="00ED32A2" w:rsidRDefault="00804756" w:rsidP="00ED32A2">
      <w:pPr>
        <w:pStyle w:val="Sansinterligne"/>
        <w:jc w:val="center"/>
        <w:rPr>
          <w:rFonts w:asciiTheme="majorHAnsi" w:hAnsiTheme="majorHAnsi" w:cs="Times New Roman"/>
          <w:b/>
          <w:lang w:val="es-ES_tradnl"/>
        </w:rPr>
      </w:pPr>
      <w:r w:rsidRPr="00ED32A2">
        <w:rPr>
          <w:rFonts w:asciiTheme="majorHAnsi" w:hAnsiTheme="majorHAnsi" w:cs="Times New Roman"/>
          <w:b/>
          <w:lang w:val="es-ES_tradnl"/>
        </w:rPr>
        <w:t>MANUEL YARZAGARAY BANDERA</w:t>
      </w:r>
    </w:p>
    <w:p w:rsidR="00804756" w:rsidRPr="00ED32A2" w:rsidRDefault="00804756" w:rsidP="00ED32A2">
      <w:pPr>
        <w:pStyle w:val="Sansinterligne"/>
        <w:jc w:val="center"/>
        <w:rPr>
          <w:rFonts w:asciiTheme="majorHAnsi" w:hAnsiTheme="majorHAnsi" w:cs="Times New Roman"/>
          <w:b/>
          <w:lang w:val="es-ES_tradnl"/>
        </w:rPr>
      </w:pPr>
      <w:r w:rsidRPr="00ED32A2">
        <w:rPr>
          <w:rFonts w:asciiTheme="majorHAnsi" w:hAnsiTheme="majorHAnsi" w:cs="Times New Roman"/>
          <w:b/>
          <w:lang w:val="es-ES_tradnl"/>
        </w:rPr>
        <w:t>Magistrado</w:t>
      </w:r>
    </w:p>
    <w:p w:rsidR="00ED32A2" w:rsidRPr="00ED32A2" w:rsidRDefault="00ED32A2" w:rsidP="00ED32A2">
      <w:pPr>
        <w:pStyle w:val="Sansinterligne"/>
        <w:jc w:val="center"/>
        <w:rPr>
          <w:rFonts w:asciiTheme="majorHAnsi" w:hAnsiTheme="majorHAnsi" w:cs="Times New Roman"/>
          <w:b/>
          <w:lang w:val="es-ES_tradnl"/>
        </w:rPr>
      </w:pPr>
    </w:p>
    <w:p w:rsidR="006E1919" w:rsidRPr="00ED32A2" w:rsidRDefault="006E1919" w:rsidP="00ED32A2">
      <w:pPr>
        <w:pStyle w:val="Sansinterligne"/>
        <w:jc w:val="center"/>
        <w:rPr>
          <w:rFonts w:asciiTheme="majorHAnsi" w:hAnsiTheme="majorHAnsi" w:cs="Times New Roman"/>
          <w:b/>
          <w:lang w:val="es-ES_tradnl"/>
        </w:rPr>
      </w:pPr>
    </w:p>
    <w:p w:rsidR="00804756" w:rsidRPr="00ED32A2" w:rsidRDefault="00804756" w:rsidP="00ED32A2">
      <w:pPr>
        <w:pStyle w:val="Sansinterligne"/>
        <w:jc w:val="center"/>
        <w:rPr>
          <w:rFonts w:asciiTheme="majorHAnsi" w:hAnsiTheme="majorHAnsi" w:cs="Times New Roman"/>
          <w:b/>
          <w:lang w:val="es-ES_tradnl"/>
        </w:rPr>
      </w:pPr>
    </w:p>
    <w:p w:rsidR="00804756" w:rsidRPr="00ED32A2" w:rsidRDefault="00804756" w:rsidP="00ED32A2">
      <w:pPr>
        <w:pStyle w:val="Sansinterligne"/>
        <w:jc w:val="center"/>
        <w:rPr>
          <w:rFonts w:asciiTheme="majorHAnsi" w:hAnsiTheme="majorHAnsi" w:cs="Times New Roman"/>
          <w:b/>
          <w:lang w:val="es-ES_tradnl"/>
        </w:rPr>
      </w:pPr>
      <w:r w:rsidRPr="00ED32A2">
        <w:rPr>
          <w:rFonts w:asciiTheme="majorHAnsi" w:hAnsiTheme="majorHAnsi" w:cs="Times New Roman"/>
          <w:b/>
          <w:lang w:val="es-ES_tradnl"/>
        </w:rPr>
        <w:t>JORGE ARTURO CASTAÑO DUQUE</w:t>
      </w:r>
    </w:p>
    <w:p w:rsidR="00804756" w:rsidRPr="00ED32A2" w:rsidRDefault="00804756" w:rsidP="00ED32A2">
      <w:pPr>
        <w:pStyle w:val="Sansinterligne"/>
        <w:jc w:val="center"/>
        <w:rPr>
          <w:rFonts w:asciiTheme="majorHAnsi" w:hAnsiTheme="majorHAnsi" w:cs="Times New Roman"/>
          <w:b/>
          <w:lang w:val="es-ES_tradnl"/>
        </w:rPr>
      </w:pPr>
      <w:r w:rsidRPr="00ED32A2">
        <w:rPr>
          <w:rFonts w:asciiTheme="majorHAnsi" w:hAnsiTheme="majorHAnsi" w:cs="Times New Roman"/>
          <w:b/>
          <w:lang w:val="es-ES_tradnl"/>
        </w:rPr>
        <w:t>Magistrado</w:t>
      </w:r>
    </w:p>
    <w:p w:rsidR="00ED32A2" w:rsidRDefault="00ED32A2" w:rsidP="00ED32A2">
      <w:pPr>
        <w:pStyle w:val="Sansinterligne"/>
        <w:jc w:val="center"/>
        <w:rPr>
          <w:rFonts w:asciiTheme="majorHAnsi" w:hAnsiTheme="majorHAnsi" w:cs="Times New Roman"/>
          <w:b/>
          <w:lang w:val="es-ES_tradnl"/>
        </w:rPr>
      </w:pPr>
    </w:p>
    <w:p w:rsidR="00965E6D" w:rsidRPr="00ED32A2" w:rsidRDefault="00965E6D" w:rsidP="00ED32A2">
      <w:pPr>
        <w:pStyle w:val="Sansinterligne"/>
        <w:jc w:val="center"/>
        <w:rPr>
          <w:rFonts w:asciiTheme="majorHAnsi" w:hAnsiTheme="majorHAnsi" w:cs="Times New Roman"/>
          <w:b/>
          <w:lang w:val="es-ES_tradnl"/>
        </w:rPr>
      </w:pPr>
    </w:p>
    <w:p w:rsidR="00804756" w:rsidRPr="00ED32A2" w:rsidRDefault="00804756" w:rsidP="00ED32A2">
      <w:pPr>
        <w:pStyle w:val="Sansinterligne"/>
        <w:jc w:val="center"/>
        <w:rPr>
          <w:rFonts w:asciiTheme="majorHAnsi" w:hAnsiTheme="majorHAnsi" w:cs="Times New Roman"/>
          <w:b/>
          <w:lang w:val="es-ES_tradnl"/>
        </w:rPr>
      </w:pPr>
    </w:p>
    <w:p w:rsidR="00804756" w:rsidRPr="00ED32A2" w:rsidRDefault="00804756" w:rsidP="00ED32A2">
      <w:pPr>
        <w:pStyle w:val="Sansinterligne"/>
        <w:jc w:val="center"/>
        <w:rPr>
          <w:rFonts w:asciiTheme="majorHAnsi" w:hAnsiTheme="majorHAnsi" w:cs="Times New Roman"/>
          <w:b/>
          <w:lang w:val="es-ES_tradnl"/>
        </w:rPr>
      </w:pPr>
      <w:r w:rsidRPr="00ED32A2">
        <w:rPr>
          <w:rFonts w:asciiTheme="majorHAnsi" w:hAnsiTheme="majorHAnsi" w:cs="Times New Roman"/>
          <w:b/>
          <w:lang w:val="es-ES_tradnl"/>
        </w:rPr>
        <w:t>JAIRO ERNESTO ESCOBAR SANZ</w:t>
      </w:r>
    </w:p>
    <w:p w:rsidR="00D30946" w:rsidRPr="00ED32A2" w:rsidRDefault="00804756" w:rsidP="00965E6D">
      <w:pPr>
        <w:pStyle w:val="Sansinterligne"/>
        <w:jc w:val="center"/>
        <w:rPr>
          <w:b/>
        </w:rPr>
      </w:pPr>
      <w:r w:rsidRPr="00ED32A2">
        <w:rPr>
          <w:rFonts w:asciiTheme="majorHAnsi" w:hAnsiTheme="majorHAnsi" w:cs="Times New Roman"/>
          <w:b/>
          <w:lang w:val="es-ES_tradnl"/>
        </w:rPr>
        <w:t>Magistrado</w:t>
      </w:r>
    </w:p>
    <w:sectPr w:rsidR="00D30946" w:rsidRPr="00ED32A2" w:rsidSect="00ED32A2">
      <w:headerReference w:type="default" r:id="rId9"/>
      <w:footerReference w:type="default" r:id="rId10"/>
      <w:pgSz w:w="12242" w:h="18722" w:code="121"/>
      <w:pgMar w:top="1208" w:right="1361" w:bottom="1701" w:left="136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EA" w:rsidRDefault="00B415EA" w:rsidP="00804756">
      <w:r>
        <w:separator/>
      </w:r>
    </w:p>
  </w:endnote>
  <w:endnote w:type="continuationSeparator" w:id="0">
    <w:p w:rsidR="00B415EA" w:rsidRDefault="00B415EA" w:rsidP="008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07051434"/>
      <w:docPartObj>
        <w:docPartGallery w:val="Page Numbers (Bottom of Page)"/>
        <w:docPartUnique/>
      </w:docPartObj>
    </w:sdtPr>
    <w:sdtEndPr/>
    <w:sdtContent>
      <w:sdt>
        <w:sdtPr>
          <w:rPr>
            <w:b/>
          </w:rPr>
          <w:id w:val="-67578069"/>
          <w:docPartObj>
            <w:docPartGallery w:val="Page Numbers (Top of Page)"/>
            <w:docPartUnique/>
          </w:docPartObj>
        </w:sdtPr>
        <w:sdtEndPr/>
        <w:sdtContent>
          <w:p w:rsidR="009F408D" w:rsidRPr="008C6385" w:rsidRDefault="009F408D">
            <w:pPr>
              <w:pStyle w:val="Pieddepage"/>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1A1CEC">
              <w:rPr>
                <w:b/>
                <w:bCs/>
                <w:noProof/>
              </w:rPr>
              <w:t>14</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1A1CEC">
              <w:rPr>
                <w:b/>
                <w:bCs/>
                <w:noProof/>
              </w:rPr>
              <w:t>14</w:t>
            </w:r>
            <w:r w:rsidRPr="008C6385">
              <w:rPr>
                <w:b/>
                <w:bCs/>
              </w:rPr>
              <w:fldChar w:fldCharType="end"/>
            </w:r>
          </w:p>
        </w:sdtContent>
      </w:sdt>
    </w:sdtContent>
  </w:sdt>
  <w:p w:rsidR="009F408D" w:rsidRPr="008C6385" w:rsidRDefault="009F408D">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EA" w:rsidRDefault="00B415EA" w:rsidP="00804756">
      <w:r>
        <w:separator/>
      </w:r>
    </w:p>
  </w:footnote>
  <w:footnote w:type="continuationSeparator" w:id="0">
    <w:p w:rsidR="00B415EA" w:rsidRDefault="00B415EA" w:rsidP="0080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 xml:space="preserve">Procesado: OMAR AGUIRRE GRAJALES  </w:t>
    </w:r>
  </w:p>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 xml:space="preserve">Delito: Acto sexual violento agravado </w:t>
    </w:r>
  </w:p>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Radicación # 66001-61-06484-2008-00196-01</w:t>
    </w:r>
  </w:p>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 xml:space="preserve">Procede: Juzgado 2º Penal del Circuito de Pereira </w:t>
    </w:r>
  </w:p>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Asunto: Resuelve recurso de apelación interpuesto por la Defensa en contra de sentencia condenatoria.</w:t>
    </w:r>
  </w:p>
  <w:p w:rsidR="009F408D" w:rsidRPr="00817D89" w:rsidRDefault="009F408D" w:rsidP="00ED32A2">
    <w:pPr>
      <w:pStyle w:val="En-tte"/>
      <w:ind w:left="3686"/>
      <w:rPr>
        <w:rFonts w:ascii="Palatino Linotype" w:eastAsia="Yu Mincho Demibold" w:hAnsi="Palatino Linotype"/>
        <w:b/>
        <w:sz w:val="18"/>
        <w:szCs w:val="18"/>
      </w:rPr>
    </w:pPr>
    <w:r w:rsidRPr="00817D89">
      <w:rPr>
        <w:rFonts w:ascii="Palatino Linotype" w:eastAsia="Yu Mincho Demibold" w:hAnsi="Palatino Linotype"/>
        <w:b/>
        <w:sz w:val="18"/>
        <w:szCs w:val="18"/>
      </w:rPr>
      <w:t>Decisión: Confirma fallo confutado</w:t>
    </w:r>
  </w:p>
  <w:p w:rsidR="009F408D" w:rsidRPr="00F97B02" w:rsidRDefault="009F408D" w:rsidP="00D30946">
    <w:pPr>
      <w:pStyle w:val="En-tte"/>
      <w:ind w:left="3686"/>
      <w:jc w:val="both"/>
      <w:rPr>
        <w:b/>
        <w:sz w:val="18"/>
        <w:szCs w:val="18"/>
      </w:rPr>
    </w:pPr>
    <w:r w:rsidRPr="00F97B02">
      <w:rPr>
        <w:b/>
        <w:sz w:val="18"/>
        <w:szCs w:val="18"/>
      </w:rPr>
      <w:tab/>
      <w:t xml:space="preserve"> </w:t>
    </w:r>
  </w:p>
  <w:p w:rsidR="009F408D" w:rsidRPr="00F97B02" w:rsidRDefault="009F408D" w:rsidP="00D30946">
    <w:pPr>
      <w:pStyle w:val="En-t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9AF"/>
    <w:multiLevelType w:val="hybridMultilevel"/>
    <w:tmpl w:val="1AEAD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679F0"/>
    <w:multiLevelType w:val="hybridMultilevel"/>
    <w:tmpl w:val="711A8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7359A1"/>
    <w:multiLevelType w:val="hybridMultilevel"/>
    <w:tmpl w:val="7A325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5">
    <w:nsid w:val="26635EBF"/>
    <w:multiLevelType w:val="hybridMultilevel"/>
    <w:tmpl w:val="3224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82396E"/>
    <w:multiLevelType w:val="hybridMultilevel"/>
    <w:tmpl w:val="F37C8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CA65B9"/>
    <w:multiLevelType w:val="hybridMultilevel"/>
    <w:tmpl w:val="6B8E8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7364B06"/>
    <w:multiLevelType w:val="hybridMultilevel"/>
    <w:tmpl w:val="B3F2E4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B26F08"/>
    <w:multiLevelType w:val="hybridMultilevel"/>
    <w:tmpl w:val="AEE07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DA2BF5"/>
    <w:multiLevelType w:val="hybridMultilevel"/>
    <w:tmpl w:val="2318B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5"/>
  </w:num>
  <w:num w:numId="6">
    <w:abstractNumId w:val="10"/>
  </w:num>
  <w:num w:numId="7">
    <w:abstractNumId w:val="9"/>
  </w:num>
  <w:num w:numId="8">
    <w:abstractNumId w:val="2"/>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56"/>
    <w:rsid w:val="00091B0E"/>
    <w:rsid w:val="000F1855"/>
    <w:rsid w:val="00105A4C"/>
    <w:rsid w:val="001251E4"/>
    <w:rsid w:val="00167C15"/>
    <w:rsid w:val="00193BB5"/>
    <w:rsid w:val="001A1CEC"/>
    <w:rsid w:val="00206D94"/>
    <w:rsid w:val="002A04D6"/>
    <w:rsid w:val="002D53D8"/>
    <w:rsid w:val="0050796B"/>
    <w:rsid w:val="00535B66"/>
    <w:rsid w:val="005D1614"/>
    <w:rsid w:val="0062561B"/>
    <w:rsid w:val="006E1919"/>
    <w:rsid w:val="00711567"/>
    <w:rsid w:val="00724EFC"/>
    <w:rsid w:val="00733D26"/>
    <w:rsid w:val="00766030"/>
    <w:rsid w:val="00781FF0"/>
    <w:rsid w:val="00804756"/>
    <w:rsid w:val="00813E2F"/>
    <w:rsid w:val="00817D89"/>
    <w:rsid w:val="00876D44"/>
    <w:rsid w:val="00962CC2"/>
    <w:rsid w:val="00965E6D"/>
    <w:rsid w:val="009F3B2A"/>
    <w:rsid w:val="009F408D"/>
    <w:rsid w:val="00A02A05"/>
    <w:rsid w:val="00A20541"/>
    <w:rsid w:val="00A47C8B"/>
    <w:rsid w:val="00B03A76"/>
    <w:rsid w:val="00B415EA"/>
    <w:rsid w:val="00BB2726"/>
    <w:rsid w:val="00C24CCC"/>
    <w:rsid w:val="00C8476E"/>
    <w:rsid w:val="00D30946"/>
    <w:rsid w:val="00DD577A"/>
    <w:rsid w:val="00DE2E96"/>
    <w:rsid w:val="00E23374"/>
    <w:rsid w:val="00EB4B8F"/>
    <w:rsid w:val="00ED32A2"/>
    <w:rsid w:val="00EF4A09"/>
    <w:rsid w:val="00F35E2A"/>
    <w:rsid w:val="00F537CB"/>
    <w:rsid w:val="00F553C8"/>
    <w:rsid w:val="00F67853"/>
    <w:rsid w:val="00F87C4D"/>
    <w:rsid w:val="00FA0755"/>
    <w:rsid w:val="00FB7553"/>
    <w:rsid w:val="00FE3E39"/>
    <w:rsid w:val="00FF5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6"/>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804756"/>
  </w:style>
  <w:style w:type="paragraph" w:styleId="Paragraphedeliste">
    <w:name w:val="List Paragraph"/>
    <w:basedOn w:val="Normal"/>
    <w:uiPriority w:val="34"/>
    <w:qFormat/>
    <w:rsid w:val="00804756"/>
    <w:pPr>
      <w:ind w:left="708"/>
      <w:jc w:val="left"/>
    </w:pPr>
    <w:rPr>
      <w:sz w:val="24"/>
      <w:szCs w:val="24"/>
      <w:lang w:eastAsia="es-ES"/>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804756"/>
    <w:rPr>
      <w:rFonts w:ascii="Times New Roman" w:hAnsi="Times New Roman" w:cs="Times New Roman" w:hint="default"/>
      <w:vertAlign w:val="superscript"/>
    </w:rPr>
  </w:style>
  <w:style w:type="paragraph" w:styleId="En-tte">
    <w:name w:val="header"/>
    <w:basedOn w:val="Normal"/>
    <w:link w:val="En-tteCar"/>
    <w:uiPriority w:val="99"/>
    <w:unhideWhenUsed/>
    <w:rsid w:val="00804756"/>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804756"/>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04756"/>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804756"/>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nhideWhenUsed/>
    <w:qFormat/>
    <w:rsid w:val="00804756"/>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rsid w:val="00804756"/>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9F408D"/>
    <w:rPr>
      <w:color w:val="0000FF"/>
      <w:u w:val="single"/>
    </w:rPr>
  </w:style>
  <w:style w:type="character" w:customStyle="1" w:styleId="apple-converted-space">
    <w:name w:val="apple-converted-space"/>
    <w:basedOn w:val="Policepardfaut"/>
    <w:rsid w:val="009F408D"/>
  </w:style>
  <w:style w:type="paragraph" w:styleId="Textedebulles">
    <w:name w:val="Balloon Text"/>
    <w:basedOn w:val="Normal"/>
    <w:link w:val="TextedebullesCar"/>
    <w:uiPriority w:val="99"/>
    <w:semiHidden/>
    <w:unhideWhenUsed/>
    <w:rsid w:val="00FB7553"/>
    <w:rPr>
      <w:rFonts w:ascii="Tahoma" w:hAnsi="Tahoma" w:cs="Tahoma"/>
      <w:sz w:val="16"/>
      <w:szCs w:val="16"/>
    </w:rPr>
  </w:style>
  <w:style w:type="character" w:customStyle="1" w:styleId="TextedebullesCar">
    <w:name w:val="Texte de bulles Car"/>
    <w:basedOn w:val="Policepardfaut"/>
    <w:link w:val="Textedebulles"/>
    <w:uiPriority w:val="99"/>
    <w:semiHidden/>
    <w:rsid w:val="00FB75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6"/>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804756"/>
  </w:style>
  <w:style w:type="paragraph" w:styleId="Paragraphedeliste">
    <w:name w:val="List Paragraph"/>
    <w:basedOn w:val="Normal"/>
    <w:uiPriority w:val="34"/>
    <w:qFormat/>
    <w:rsid w:val="00804756"/>
    <w:pPr>
      <w:ind w:left="708"/>
      <w:jc w:val="left"/>
    </w:pPr>
    <w:rPr>
      <w:sz w:val="24"/>
      <w:szCs w:val="24"/>
      <w:lang w:eastAsia="es-ES"/>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804756"/>
    <w:rPr>
      <w:rFonts w:ascii="Times New Roman" w:hAnsi="Times New Roman" w:cs="Times New Roman" w:hint="default"/>
      <w:vertAlign w:val="superscript"/>
    </w:rPr>
  </w:style>
  <w:style w:type="paragraph" w:styleId="En-tte">
    <w:name w:val="header"/>
    <w:basedOn w:val="Normal"/>
    <w:link w:val="En-tteCar"/>
    <w:uiPriority w:val="99"/>
    <w:unhideWhenUsed/>
    <w:rsid w:val="00804756"/>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804756"/>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04756"/>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804756"/>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nhideWhenUsed/>
    <w:qFormat/>
    <w:rsid w:val="00804756"/>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rsid w:val="00804756"/>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9F408D"/>
    <w:rPr>
      <w:color w:val="0000FF"/>
      <w:u w:val="single"/>
    </w:rPr>
  </w:style>
  <w:style w:type="character" w:customStyle="1" w:styleId="apple-converted-space">
    <w:name w:val="apple-converted-space"/>
    <w:basedOn w:val="Policepardfaut"/>
    <w:rsid w:val="009F408D"/>
  </w:style>
  <w:style w:type="paragraph" w:styleId="Textedebulles">
    <w:name w:val="Balloon Text"/>
    <w:basedOn w:val="Normal"/>
    <w:link w:val="TextedebullesCar"/>
    <w:uiPriority w:val="99"/>
    <w:semiHidden/>
    <w:unhideWhenUsed/>
    <w:rsid w:val="00FB7553"/>
    <w:rPr>
      <w:rFonts w:ascii="Tahoma" w:hAnsi="Tahoma" w:cs="Tahoma"/>
      <w:sz w:val="16"/>
      <w:szCs w:val="16"/>
    </w:rPr>
  </w:style>
  <w:style w:type="character" w:customStyle="1" w:styleId="TextedebullesCar">
    <w:name w:val="Texte de bulles Car"/>
    <w:basedOn w:val="Policepardfaut"/>
    <w:link w:val="Textedebulles"/>
    <w:uiPriority w:val="99"/>
    <w:semiHidden/>
    <w:rsid w:val="00FB75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14</Pages>
  <Words>3902</Words>
  <Characters>21461</Characters>
  <Application>Microsoft Office Word</Application>
  <DocSecurity>0</DocSecurity>
  <Lines>178</Lines>
  <Paragraphs>50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22</cp:revision>
  <dcterms:created xsi:type="dcterms:W3CDTF">2017-04-26T15:18:00Z</dcterms:created>
  <dcterms:modified xsi:type="dcterms:W3CDTF">2017-06-24T18:48:00Z</dcterms:modified>
</cp:coreProperties>
</file>