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11DF3" w:rsidRPr="00A11DF3" w:rsidRDefault="00A11DF3" w:rsidP="00A11DF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A11DF3">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A11DF3">
        <w:rPr>
          <w:rFonts w:ascii="Calibri" w:eastAsia="Calibri" w:hAnsi="Calibri" w:cs="Calibri"/>
          <w:color w:val="FF0000"/>
          <w:sz w:val="16"/>
          <w:szCs w:val="16"/>
          <w:lang w:eastAsia="fr-FR"/>
        </w:rPr>
        <w:t>. El contenido total y fiel de la decisión debe ser verificado en la Secretaría de esta Sala.</w:t>
      </w:r>
      <w:r w:rsidRPr="00A11DF3">
        <w:rPr>
          <w:rFonts w:ascii="Calibri" w:eastAsia="Calibri" w:hAnsi="Calibri" w:cs="Calibri"/>
          <w:color w:val="222222"/>
          <w:sz w:val="16"/>
          <w:szCs w:val="16"/>
          <w:lang w:eastAsia="fr-FR"/>
        </w:rPr>
        <w:t> </w:t>
      </w:r>
    </w:p>
    <w:p w:rsidR="00A11DF3" w:rsidRPr="00A11DF3" w:rsidRDefault="00A11DF3" w:rsidP="00A11DF3">
      <w:pPr>
        <w:shd w:val="clear" w:color="auto" w:fill="FFFFFF"/>
        <w:ind w:left="1843" w:hanging="1843"/>
        <w:jc w:val="both"/>
        <w:rPr>
          <w:rFonts w:ascii="Calibri" w:eastAsia="Times New Roman" w:hAnsi="Calibri" w:cs="Calibri"/>
          <w:color w:val="222222"/>
          <w:sz w:val="18"/>
          <w:szCs w:val="18"/>
          <w:lang w:eastAsia="fr-FR"/>
        </w:rPr>
      </w:pPr>
      <w:r w:rsidRPr="00A11DF3">
        <w:rPr>
          <w:rFonts w:ascii="Calibri" w:eastAsia="Times New Roman" w:hAnsi="Calibri" w:cs="Calibri"/>
          <w:color w:val="222222"/>
          <w:sz w:val="18"/>
          <w:szCs w:val="18"/>
          <w:lang w:eastAsia="fr-FR"/>
        </w:rPr>
        <w:t>Providencia:</w:t>
      </w:r>
      <w:r w:rsidRPr="00A11DF3">
        <w:rPr>
          <w:rFonts w:ascii="Calibri" w:eastAsia="Times New Roman" w:hAnsi="Calibri" w:cs="Calibri"/>
          <w:color w:val="222222"/>
          <w:sz w:val="18"/>
          <w:szCs w:val="18"/>
          <w:lang w:eastAsia="fr-FR"/>
        </w:rPr>
        <w:tab/>
        <w:t>Sentencia - 1ª instancia - 28 de junio de 2017</w:t>
      </w:r>
    </w:p>
    <w:p w:rsidR="00A11DF3" w:rsidRPr="00A11DF3" w:rsidRDefault="00A11DF3" w:rsidP="00A11DF3">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A11DF3">
        <w:rPr>
          <w:rFonts w:ascii="Calibri" w:eastAsia="Calibri" w:hAnsi="Calibri" w:cs="Calibri"/>
          <w:color w:val="222222"/>
          <w:sz w:val="18"/>
          <w:szCs w:val="18"/>
          <w:lang w:eastAsia="fr-FR"/>
        </w:rPr>
        <w:t>Proceso:    </w:t>
      </w:r>
      <w:r w:rsidRPr="00A11DF3">
        <w:rPr>
          <w:rFonts w:ascii="Calibri" w:eastAsia="Calibri" w:hAnsi="Calibri" w:cs="Calibri"/>
          <w:color w:val="222222"/>
          <w:sz w:val="18"/>
          <w:szCs w:val="18"/>
          <w:lang w:eastAsia="fr-FR"/>
        </w:rPr>
        <w:tab/>
      </w:r>
      <w:r w:rsidRPr="00A11DF3">
        <w:rPr>
          <w:rFonts w:ascii="Calibri" w:eastAsia="Calibri" w:hAnsi="Calibri" w:cs="Calibri"/>
          <w:color w:val="222222"/>
          <w:spacing w:val="-6"/>
          <w:sz w:val="18"/>
          <w:szCs w:val="18"/>
          <w:lang w:eastAsia="fr-FR"/>
        </w:rPr>
        <w:t>Acción de Tutela – Declara hecho superado</w:t>
      </w:r>
    </w:p>
    <w:p w:rsidR="00A11DF3" w:rsidRPr="00A11DF3" w:rsidRDefault="00A11DF3" w:rsidP="00A11DF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1DF3">
        <w:rPr>
          <w:rFonts w:ascii="Calibri" w:eastAsia="Calibri" w:hAnsi="Calibri" w:cs="Calibri"/>
          <w:color w:val="222222"/>
          <w:sz w:val="18"/>
          <w:szCs w:val="18"/>
          <w:lang w:eastAsia="fr-FR"/>
        </w:rPr>
        <w:t>Radicación Nro. :</w:t>
      </w:r>
      <w:r w:rsidRPr="00A11DF3">
        <w:rPr>
          <w:rFonts w:ascii="Calibri" w:eastAsia="Calibri" w:hAnsi="Calibri" w:cs="Calibri"/>
          <w:color w:val="222222"/>
          <w:sz w:val="18"/>
          <w:szCs w:val="18"/>
          <w:lang w:eastAsia="fr-FR"/>
        </w:rPr>
        <w:tab/>
      </w:r>
      <w:r w:rsidRPr="00A11DF3">
        <w:rPr>
          <w:rFonts w:ascii="Calibri" w:eastAsia="Calibri" w:hAnsi="Calibri" w:cs="Calibri"/>
          <w:bCs/>
          <w:iCs/>
          <w:color w:val="222222"/>
          <w:sz w:val="18"/>
          <w:szCs w:val="18"/>
          <w:lang w:eastAsia="fr-FR"/>
        </w:rPr>
        <w:t>66001-22-04-000-2017-00126-00</w:t>
      </w:r>
    </w:p>
    <w:p w:rsidR="00A11DF3" w:rsidRPr="00A11DF3" w:rsidRDefault="00A11DF3" w:rsidP="00A11DF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1DF3">
        <w:rPr>
          <w:rFonts w:ascii="Calibri" w:eastAsia="Calibri" w:hAnsi="Calibri" w:cs="Calibri"/>
          <w:bCs/>
          <w:iCs/>
          <w:color w:val="222222"/>
          <w:sz w:val="18"/>
          <w:szCs w:val="18"/>
          <w:lang w:val="es-ES" w:eastAsia="fr-FR"/>
        </w:rPr>
        <w:t xml:space="preserve">Accionante: </w:t>
      </w:r>
      <w:r w:rsidRPr="00A11DF3">
        <w:rPr>
          <w:rFonts w:ascii="Calibri" w:eastAsia="Calibri" w:hAnsi="Calibri" w:cs="Calibri"/>
          <w:bCs/>
          <w:iCs/>
          <w:color w:val="222222"/>
          <w:sz w:val="18"/>
          <w:szCs w:val="18"/>
          <w:lang w:val="es-ES" w:eastAsia="fr-FR"/>
        </w:rPr>
        <w:tab/>
        <w:t>DIEGO ECHEVERRI ARANGO</w:t>
      </w:r>
    </w:p>
    <w:p w:rsidR="00A11DF3" w:rsidRPr="00A11DF3" w:rsidRDefault="00A11DF3" w:rsidP="00A11DF3">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A11DF3">
        <w:rPr>
          <w:rFonts w:ascii="Calibri" w:eastAsia="Calibri" w:hAnsi="Calibri" w:cs="Calibri"/>
          <w:color w:val="222222"/>
          <w:sz w:val="18"/>
          <w:szCs w:val="18"/>
          <w:lang w:eastAsia="fr-FR"/>
        </w:rPr>
        <w:t>Accionado:</w:t>
      </w:r>
      <w:r w:rsidRPr="00A11DF3">
        <w:rPr>
          <w:rFonts w:ascii="Calibri" w:eastAsia="Calibri" w:hAnsi="Calibri" w:cs="Calibri"/>
          <w:color w:val="222222"/>
          <w:sz w:val="18"/>
          <w:szCs w:val="18"/>
          <w:lang w:eastAsia="fr-FR"/>
        </w:rPr>
        <w:tab/>
        <w:t>FISCALÍA SEGUNDA ESPECIALIZADA DE PEREIRA</w:t>
      </w:r>
    </w:p>
    <w:p w:rsidR="00A11DF3" w:rsidRPr="00A11DF3" w:rsidRDefault="00A11DF3" w:rsidP="00A11DF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11DF3">
        <w:rPr>
          <w:rFonts w:ascii="Calibri" w:eastAsia="Calibri" w:hAnsi="Calibri" w:cs="Calibri"/>
          <w:color w:val="222222"/>
          <w:sz w:val="18"/>
          <w:szCs w:val="18"/>
          <w:lang w:eastAsia="fr-FR"/>
        </w:rPr>
        <w:t>Magistrado Ponente: </w:t>
      </w:r>
      <w:r w:rsidRPr="00A11DF3">
        <w:rPr>
          <w:rFonts w:ascii="Calibri" w:eastAsia="Calibri" w:hAnsi="Calibri" w:cs="Calibri"/>
          <w:color w:val="222222"/>
          <w:sz w:val="18"/>
          <w:szCs w:val="18"/>
          <w:lang w:eastAsia="fr-FR"/>
        </w:rPr>
        <w:tab/>
      </w:r>
      <w:r w:rsidRPr="00A11DF3">
        <w:rPr>
          <w:rFonts w:ascii="Calibri" w:eastAsia="Calibri" w:hAnsi="Calibri" w:cs="Calibri"/>
          <w:bCs/>
          <w:iCs/>
          <w:color w:val="222222"/>
          <w:sz w:val="18"/>
          <w:szCs w:val="18"/>
          <w:lang w:eastAsia="fr-FR"/>
        </w:rPr>
        <w:t xml:space="preserve">MANUEL </w:t>
      </w:r>
      <w:proofErr w:type="spellStart"/>
      <w:r w:rsidRPr="00A11DF3">
        <w:rPr>
          <w:rFonts w:ascii="Calibri" w:eastAsia="Calibri" w:hAnsi="Calibri" w:cs="Calibri"/>
          <w:bCs/>
          <w:iCs/>
          <w:color w:val="222222"/>
          <w:sz w:val="18"/>
          <w:szCs w:val="18"/>
          <w:lang w:eastAsia="fr-FR"/>
        </w:rPr>
        <w:t>YARZAGARAY</w:t>
      </w:r>
      <w:proofErr w:type="spellEnd"/>
      <w:r w:rsidRPr="00A11DF3">
        <w:rPr>
          <w:rFonts w:ascii="Calibri" w:eastAsia="Calibri" w:hAnsi="Calibri" w:cs="Calibri"/>
          <w:bCs/>
          <w:iCs/>
          <w:color w:val="222222"/>
          <w:sz w:val="18"/>
          <w:szCs w:val="18"/>
          <w:lang w:eastAsia="fr-FR"/>
        </w:rPr>
        <w:t xml:space="preserve"> BANDERA</w:t>
      </w:r>
    </w:p>
    <w:p w:rsidR="00A11DF3" w:rsidRPr="00A11DF3" w:rsidRDefault="00A11DF3" w:rsidP="00A11DF3">
      <w:pPr>
        <w:shd w:val="clear" w:color="auto" w:fill="FFFFFF"/>
        <w:tabs>
          <w:tab w:val="left" w:pos="1843"/>
          <w:tab w:val="left" w:pos="4755"/>
        </w:tabs>
        <w:ind w:left="1843" w:hanging="1843"/>
        <w:jc w:val="both"/>
        <w:rPr>
          <w:rFonts w:eastAsia="Calibri"/>
          <w:sz w:val="16"/>
          <w:szCs w:val="16"/>
          <w:lang w:eastAsia="fr-FR"/>
        </w:rPr>
      </w:pPr>
    </w:p>
    <w:p w:rsidR="00A11DF3" w:rsidRPr="00A11DF3" w:rsidRDefault="00A11DF3" w:rsidP="00A11DF3">
      <w:pPr>
        <w:tabs>
          <w:tab w:val="left" w:pos="1843"/>
          <w:tab w:val="left" w:pos="2432"/>
        </w:tabs>
        <w:spacing w:after="200"/>
        <w:jc w:val="both"/>
        <w:rPr>
          <w:rFonts w:ascii="Calibri" w:eastAsia="Calibri" w:hAnsi="Calibri" w:cs="Calibri"/>
          <w:bCs/>
          <w:iCs/>
          <w:color w:val="222222"/>
          <w:sz w:val="18"/>
          <w:szCs w:val="18"/>
          <w:lang w:eastAsia="fr-FR"/>
        </w:rPr>
      </w:pPr>
      <w:r w:rsidRPr="00A11DF3">
        <w:rPr>
          <w:rFonts w:ascii="Calibri" w:eastAsia="Calibri" w:hAnsi="Calibri" w:cs="Calibri"/>
          <w:b/>
          <w:bCs/>
          <w:iCs/>
          <w:color w:val="222222"/>
          <w:sz w:val="18"/>
          <w:szCs w:val="18"/>
          <w:lang w:eastAsia="fr-FR"/>
        </w:rPr>
        <w:t xml:space="preserve">Temas: </w:t>
      </w:r>
      <w:r w:rsidRPr="00A11DF3">
        <w:rPr>
          <w:rFonts w:ascii="Calibri" w:eastAsia="Calibri" w:hAnsi="Calibri" w:cs="Calibri"/>
          <w:b/>
          <w:bCs/>
          <w:iCs/>
          <w:color w:val="222222"/>
          <w:sz w:val="18"/>
          <w:szCs w:val="18"/>
          <w:lang w:eastAsia="fr-FR"/>
        </w:rPr>
        <w:tab/>
      </w:r>
      <w:r w:rsidRPr="00A11DF3">
        <w:rPr>
          <w:rFonts w:ascii="Calibri" w:eastAsia="Calibri" w:hAnsi="Calibri" w:cs="Calibri"/>
          <w:b/>
          <w:bCs/>
          <w:iCs/>
          <w:color w:val="222222"/>
          <w:sz w:val="18"/>
          <w:szCs w:val="18"/>
          <w:lang w:val="es-ES" w:eastAsia="fr-FR"/>
        </w:rPr>
        <w:t>DERECHO DE PETICIÓN / CARENCIA ACTUAL DE OBJETO POR HECHO SUPERADO.</w:t>
      </w:r>
      <w:r w:rsidRPr="00A11DF3">
        <w:rPr>
          <w:rFonts w:ascii="Verdana" w:hAnsi="Verdana" w:cs="Arial"/>
          <w:sz w:val="26"/>
          <w:szCs w:val="26"/>
          <w:lang w:val="es-ES_tradnl"/>
        </w:rPr>
        <w:t xml:space="preserve"> </w:t>
      </w:r>
      <w:r w:rsidRPr="00A11DF3">
        <w:rPr>
          <w:rFonts w:ascii="Calibri" w:eastAsia="Calibri" w:hAnsi="Calibri" w:cs="Calibri"/>
          <w:bCs/>
          <w:iCs/>
          <w:color w:val="222222"/>
          <w:sz w:val="18"/>
          <w:szCs w:val="18"/>
          <w:lang w:val="es-ES_tradnl" w:eastAsia="fr-FR"/>
        </w:rPr>
        <w:t>[L]a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 [L]</w:t>
      </w:r>
      <w:proofErr w:type="spellStart"/>
      <w:r w:rsidRPr="00A11DF3">
        <w:rPr>
          <w:rFonts w:ascii="Calibri" w:eastAsia="Calibri" w:hAnsi="Calibri" w:cs="Calibri"/>
          <w:bCs/>
          <w:iCs/>
          <w:color w:val="222222"/>
          <w:sz w:val="18"/>
          <w:szCs w:val="18"/>
          <w:lang w:eastAsia="fr-FR"/>
        </w:rPr>
        <w:t>as</w:t>
      </w:r>
      <w:proofErr w:type="spellEnd"/>
      <w:r w:rsidRPr="00A11DF3">
        <w:rPr>
          <w:rFonts w:ascii="Calibri" w:eastAsia="Calibri" w:hAnsi="Calibri" w:cs="Calibri"/>
          <w:bCs/>
          <w:iCs/>
          <w:color w:val="222222"/>
          <w:sz w:val="18"/>
          <w:szCs w:val="18"/>
          <w:lang w:eastAsia="fr-FR"/>
        </w:rPr>
        <w:t xml:space="preserve">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A11DF3" w:rsidRDefault="00A11DF3" w:rsidP="006B7218">
      <w:pPr>
        <w:spacing w:line="360" w:lineRule="auto"/>
        <w:jc w:val="center"/>
        <w:rPr>
          <w:rFonts w:ascii="Verdana" w:hAnsi="Verdana"/>
          <w:b/>
          <w:sz w:val="26"/>
          <w:szCs w:val="26"/>
          <w:lang w:eastAsia="en-US"/>
        </w:rPr>
      </w:pPr>
    </w:p>
    <w:p w:rsidR="0025365E" w:rsidRDefault="0025365E" w:rsidP="006B7218">
      <w:pPr>
        <w:spacing w:line="360"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6B7218">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6B7218">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extent cx="647700" cy="6477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25365E" w:rsidRDefault="0025365E" w:rsidP="006B7218">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6B7218">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25365E" w:rsidRPr="006B7218" w:rsidRDefault="0025365E" w:rsidP="009345A9">
      <w:pPr>
        <w:spacing w:line="276" w:lineRule="auto"/>
        <w:jc w:val="center"/>
        <w:rPr>
          <w:rFonts w:ascii="Verdana" w:hAnsi="Verdana"/>
          <w:b/>
          <w:sz w:val="28"/>
          <w:szCs w:val="26"/>
          <w:lang w:eastAsia="en-US"/>
        </w:rPr>
      </w:pPr>
    </w:p>
    <w:p w:rsidR="0025365E" w:rsidRDefault="0025365E" w:rsidP="0025365E">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25365E" w:rsidRPr="006B7218" w:rsidRDefault="0025365E" w:rsidP="009345A9">
      <w:pPr>
        <w:spacing w:line="480" w:lineRule="auto"/>
        <w:jc w:val="center"/>
        <w:rPr>
          <w:rFonts w:ascii="Verdana" w:hAnsi="Verdana"/>
          <w:b/>
          <w:bCs/>
          <w:sz w:val="28"/>
          <w:szCs w:val="26"/>
          <w:lang w:eastAsia="en-US"/>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4F4369" w:rsidRDefault="0025365E" w:rsidP="004F4369">
      <w:pPr>
        <w:spacing w:line="360" w:lineRule="auto"/>
        <w:jc w:val="center"/>
        <w:rPr>
          <w:rFonts w:ascii="Verdana" w:hAnsi="Verdana"/>
          <w:spacing w:val="-3"/>
          <w:sz w:val="28"/>
          <w:szCs w:val="28"/>
          <w:lang w:eastAsia="en-US"/>
        </w:rPr>
      </w:pPr>
    </w:p>
    <w:p w:rsidR="0025365E" w:rsidRDefault="0025365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827677">
        <w:rPr>
          <w:rFonts w:ascii="Verdana" w:hAnsi="Verdana" w:cs="Arial"/>
          <w:spacing w:val="-3"/>
          <w:sz w:val="26"/>
          <w:szCs w:val="26"/>
          <w:lang w:eastAsia="en-US"/>
        </w:rPr>
        <w:t xml:space="preserve"> 616</w:t>
      </w:r>
      <w:r w:rsidR="001A17F6">
        <w:rPr>
          <w:rFonts w:ascii="Verdana" w:hAnsi="Verdana" w:cs="Arial"/>
          <w:spacing w:val="-3"/>
          <w:sz w:val="26"/>
          <w:szCs w:val="26"/>
          <w:lang w:eastAsia="en-US"/>
        </w:rPr>
        <w:t xml:space="preserve"> del 28</w:t>
      </w:r>
      <w:r>
        <w:rPr>
          <w:rFonts w:ascii="Verdana" w:hAnsi="Verdana" w:cs="Arial"/>
          <w:spacing w:val="-3"/>
          <w:sz w:val="26"/>
          <w:szCs w:val="26"/>
          <w:lang w:eastAsia="en-US"/>
        </w:rPr>
        <w:t xml:space="preserve"> de junio de 2017. H:</w:t>
      </w:r>
      <w:r w:rsidR="00827677">
        <w:rPr>
          <w:rFonts w:ascii="Verdana" w:hAnsi="Verdana" w:cs="Arial"/>
          <w:spacing w:val="-3"/>
          <w:sz w:val="26"/>
          <w:szCs w:val="26"/>
          <w:lang w:eastAsia="en-US"/>
        </w:rPr>
        <w:t xml:space="preserve"> 4:00</w:t>
      </w:r>
      <w:r w:rsidR="006E6139">
        <w:rPr>
          <w:rFonts w:ascii="Verdana" w:hAnsi="Verdana" w:cs="Arial"/>
          <w:spacing w:val="-3"/>
          <w:sz w:val="26"/>
          <w:szCs w:val="26"/>
          <w:lang w:eastAsia="en-US"/>
        </w:rPr>
        <w:t xml:space="preserve"> </w:t>
      </w:r>
      <w:r w:rsidR="00827677">
        <w:rPr>
          <w:rFonts w:ascii="Verdana" w:hAnsi="Verdana" w:cs="Arial"/>
          <w:spacing w:val="-3"/>
          <w:sz w:val="26"/>
          <w:szCs w:val="26"/>
          <w:lang w:eastAsia="en-US"/>
        </w:rPr>
        <w:t>p</w:t>
      </w:r>
      <w:r w:rsidR="00037157">
        <w:rPr>
          <w:rFonts w:ascii="Verdana" w:hAnsi="Verdana" w:cs="Arial"/>
          <w:spacing w:val="-3"/>
          <w:sz w:val="26"/>
          <w:szCs w:val="26"/>
          <w:lang w:eastAsia="en-US"/>
        </w:rPr>
        <w:t>.m.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25365E" w:rsidRPr="006B7218" w:rsidRDefault="0025365E" w:rsidP="0025365E">
      <w:pPr>
        <w:spacing w:line="276" w:lineRule="auto"/>
        <w:jc w:val="center"/>
        <w:rPr>
          <w:rFonts w:ascii="Verdana" w:hAnsi="Verdana" w:cs="Arial"/>
          <w:b/>
          <w:bCs/>
          <w:sz w:val="28"/>
          <w:szCs w:val="26"/>
          <w:lang w:eastAsia="en-US"/>
        </w:rPr>
      </w:pPr>
    </w:p>
    <w:tbl>
      <w:tblPr>
        <w:tblpPr w:leftFromText="141" w:rightFromText="141" w:vertAnchor="text" w:horzAnchor="margin" w:tblpXSpec="center" w:tblpY="370"/>
        <w:tblW w:w="71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7"/>
        <w:gridCol w:w="5529"/>
      </w:tblGrid>
      <w:tr w:rsidR="0025365E" w:rsidTr="002A29F1">
        <w:trPr>
          <w:trHeight w:val="71"/>
        </w:trPr>
        <w:tc>
          <w:tcPr>
            <w:tcW w:w="1667" w:type="dxa"/>
            <w:tcBorders>
              <w:top w:val="single" w:sz="4" w:space="0" w:color="auto"/>
              <w:left w:val="single" w:sz="4" w:space="0" w:color="auto"/>
              <w:bottom w:val="nil"/>
              <w:right w:val="nil"/>
            </w:tcBorders>
            <w:hideMark/>
          </w:tcPr>
          <w:p w:rsidR="0025365E" w:rsidRDefault="0025365E" w:rsidP="004F4369">
            <w:pPr>
              <w:widowControl w:val="0"/>
              <w:autoSpaceDE w:val="0"/>
              <w:autoSpaceDN w:val="0"/>
              <w:adjustRightInd w:val="0"/>
              <w:ind w:left="142" w:right="-51" w:hanging="142"/>
              <w:jc w:val="both"/>
              <w:rPr>
                <w:rFonts w:ascii="Corbel" w:hAnsi="Corbel" w:cs="Arial"/>
                <w:b/>
                <w:bCs/>
              </w:rPr>
            </w:pPr>
            <w:r>
              <w:rPr>
                <w:rFonts w:ascii="Corbel" w:hAnsi="Corbel" w:cs="Arial"/>
                <w:b/>
                <w:bCs/>
              </w:rPr>
              <w:t>Radicación:</w:t>
            </w:r>
          </w:p>
        </w:tc>
        <w:tc>
          <w:tcPr>
            <w:tcW w:w="5529" w:type="dxa"/>
            <w:tcBorders>
              <w:top w:val="single" w:sz="4" w:space="0" w:color="auto"/>
              <w:left w:val="nil"/>
              <w:bottom w:val="nil"/>
              <w:right w:val="single" w:sz="4" w:space="0" w:color="auto"/>
            </w:tcBorders>
            <w:hideMark/>
          </w:tcPr>
          <w:p w:rsidR="0025365E" w:rsidRDefault="002A29F1" w:rsidP="004F4369">
            <w:pPr>
              <w:widowControl w:val="0"/>
              <w:autoSpaceDE w:val="0"/>
              <w:autoSpaceDN w:val="0"/>
              <w:adjustRightInd w:val="0"/>
              <w:ind w:left="142" w:right="-51" w:hanging="142"/>
              <w:jc w:val="both"/>
              <w:rPr>
                <w:rFonts w:ascii="Corbel" w:hAnsi="Corbel" w:cs="Arial"/>
                <w:bCs/>
              </w:rPr>
            </w:pPr>
            <w:r>
              <w:rPr>
                <w:rFonts w:ascii="Corbel" w:hAnsi="Corbel" w:cs="Arial"/>
                <w:bCs/>
              </w:rPr>
              <w:t>66001-22-04-000</w:t>
            </w:r>
            <w:r w:rsidR="0025365E">
              <w:rPr>
                <w:rFonts w:ascii="Corbel" w:hAnsi="Corbel" w:cs="Arial"/>
                <w:bCs/>
              </w:rPr>
              <w:t>-2017-00</w:t>
            </w:r>
            <w:r w:rsidR="001A17F6">
              <w:rPr>
                <w:rFonts w:ascii="Corbel" w:hAnsi="Corbel" w:cs="Arial"/>
                <w:bCs/>
              </w:rPr>
              <w:t>126</w:t>
            </w:r>
            <w:r w:rsidR="0025365E">
              <w:rPr>
                <w:rFonts w:ascii="Corbel" w:hAnsi="Corbel" w:cs="Arial"/>
                <w:bCs/>
              </w:rPr>
              <w:t>-0</w:t>
            </w:r>
            <w:r>
              <w:rPr>
                <w:rFonts w:ascii="Corbel" w:hAnsi="Corbel" w:cs="Arial"/>
                <w:bCs/>
              </w:rPr>
              <w:t>0</w:t>
            </w:r>
          </w:p>
        </w:tc>
      </w:tr>
      <w:tr w:rsidR="0025365E" w:rsidTr="002A29F1">
        <w:trPr>
          <w:trHeight w:val="275"/>
        </w:trPr>
        <w:tc>
          <w:tcPr>
            <w:tcW w:w="1667" w:type="dxa"/>
            <w:tcBorders>
              <w:top w:val="nil"/>
              <w:left w:val="single" w:sz="4" w:space="0" w:color="auto"/>
              <w:bottom w:val="nil"/>
              <w:right w:val="nil"/>
            </w:tcBorders>
            <w:hideMark/>
          </w:tcPr>
          <w:p w:rsidR="0025365E" w:rsidRDefault="0025365E" w:rsidP="004F4369">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Accionante:   </w:t>
            </w:r>
          </w:p>
        </w:tc>
        <w:tc>
          <w:tcPr>
            <w:tcW w:w="5529" w:type="dxa"/>
            <w:tcBorders>
              <w:top w:val="nil"/>
              <w:left w:val="nil"/>
              <w:bottom w:val="nil"/>
              <w:right w:val="single" w:sz="4" w:space="0" w:color="auto"/>
            </w:tcBorders>
            <w:hideMark/>
          </w:tcPr>
          <w:p w:rsidR="0025365E" w:rsidRDefault="001A17F6" w:rsidP="004F4369">
            <w:pPr>
              <w:widowControl w:val="0"/>
              <w:autoSpaceDE w:val="0"/>
              <w:autoSpaceDN w:val="0"/>
              <w:adjustRightInd w:val="0"/>
              <w:ind w:left="142" w:right="-51" w:hanging="142"/>
              <w:jc w:val="both"/>
              <w:rPr>
                <w:rFonts w:ascii="Corbel" w:hAnsi="Corbel" w:cs="Arial"/>
                <w:bCs/>
              </w:rPr>
            </w:pPr>
            <w:r>
              <w:rPr>
                <w:rFonts w:ascii="Corbel" w:hAnsi="Corbel" w:cs="Arial"/>
                <w:bCs/>
              </w:rPr>
              <w:t xml:space="preserve">Diego Echeverri Arango </w:t>
            </w:r>
          </w:p>
        </w:tc>
      </w:tr>
      <w:tr w:rsidR="0025365E" w:rsidTr="002A29F1">
        <w:trPr>
          <w:trHeight w:val="280"/>
        </w:trPr>
        <w:tc>
          <w:tcPr>
            <w:tcW w:w="1667" w:type="dxa"/>
            <w:tcBorders>
              <w:top w:val="nil"/>
              <w:left w:val="single" w:sz="4" w:space="0" w:color="auto"/>
              <w:bottom w:val="nil"/>
              <w:right w:val="nil"/>
            </w:tcBorders>
            <w:hideMark/>
          </w:tcPr>
          <w:p w:rsidR="0025365E" w:rsidRDefault="0025365E" w:rsidP="004F4369">
            <w:pPr>
              <w:widowControl w:val="0"/>
              <w:autoSpaceDE w:val="0"/>
              <w:autoSpaceDN w:val="0"/>
              <w:adjustRightInd w:val="0"/>
              <w:ind w:left="142" w:right="-51" w:hanging="142"/>
              <w:jc w:val="both"/>
              <w:rPr>
                <w:rFonts w:ascii="Corbel" w:hAnsi="Corbel" w:cs="Arial"/>
                <w:b/>
                <w:bCs/>
              </w:rPr>
            </w:pPr>
            <w:r>
              <w:rPr>
                <w:rFonts w:ascii="Corbel" w:hAnsi="Corbel" w:cs="Arial"/>
                <w:b/>
                <w:bCs/>
              </w:rPr>
              <w:t>Accionado:</w:t>
            </w:r>
          </w:p>
        </w:tc>
        <w:tc>
          <w:tcPr>
            <w:tcW w:w="5529" w:type="dxa"/>
            <w:tcBorders>
              <w:top w:val="nil"/>
              <w:left w:val="nil"/>
              <w:bottom w:val="nil"/>
              <w:right w:val="single" w:sz="4" w:space="0" w:color="auto"/>
            </w:tcBorders>
            <w:hideMark/>
          </w:tcPr>
          <w:p w:rsidR="0025365E" w:rsidRDefault="001A17F6" w:rsidP="004F4369">
            <w:pPr>
              <w:widowControl w:val="0"/>
              <w:autoSpaceDE w:val="0"/>
              <w:autoSpaceDN w:val="0"/>
              <w:adjustRightInd w:val="0"/>
              <w:ind w:left="142" w:right="-51" w:hanging="142"/>
              <w:jc w:val="both"/>
              <w:rPr>
                <w:rFonts w:ascii="Corbel" w:hAnsi="Corbel" w:cs="Arial"/>
                <w:bCs/>
              </w:rPr>
            </w:pPr>
            <w:r>
              <w:rPr>
                <w:rFonts w:ascii="Corbel" w:hAnsi="Corbel" w:cs="Arial"/>
                <w:bCs/>
              </w:rPr>
              <w:t xml:space="preserve">Fiscalía Segunda Especializada de Pereira </w:t>
            </w:r>
          </w:p>
        </w:tc>
      </w:tr>
      <w:tr w:rsidR="0025365E" w:rsidTr="002A29F1">
        <w:trPr>
          <w:trHeight w:val="257"/>
        </w:trPr>
        <w:tc>
          <w:tcPr>
            <w:tcW w:w="1667" w:type="dxa"/>
            <w:tcBorders>
              <w:top w:val="nil"/>
              <w:left w:val="single" w:sz="4" w:space="0" w:color="auto"/>
              <w:bottom w:val="single" w:sz="4" w:space="0" w:color="auto"/>
              <w:right w:val="nil"/>
            </w:tcBorders>
            <w:hideMark/>
          </w:tcPr>
          <w:p w:rsidR="0025365E" w:rsidRDefault="0025365E" w:rsidP="004F4369">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Decisión: </w:t>
            </w:r>
          </w:p>
        </w:tc>
        <w:tc>
          <w:tcPr>
            <w:tcW w:w="5529" w:type="dxa"/>
            <w:tcBorders>
              <w:top w:val="nil"/>
              <w:left w:val="nil"/>
              <w:bottom w:val="single" w:sz="4" w:space="0" w:color="auto"/>
              <w:right w:val="single" w:sz="4" w:space="0" w:color="auto"/>
            </w:tcBorders>
            <w:hideMark/>
          </w:tcPr>
          <w:p w:rsidR="0025365E" w:rsidRDefault="007261D0" w:rsidP="004F4369">
            <w:pPr>
              <w:widowControl w:val="0"/>
              <w:autoSpaceDE w:val="0"/>
              <w:autoSpaceDN w:val="0"/>
              <w:adjustRightInd w:val="0"/>
              <w:ind w:left="142" w:right="-51" w:hanging="142"/>
              <w:jc w:val="both"/>
              <w:rPr>
                <w:rFonts w:ascii="Corbel" w:hAnsi="Corbel" w:cs="Arial"/>
                <w:bCs/>
              </w:rPr>
            </w:pPr>
            <w:r>
              <w:rPr>
                <w:rFonts w:ascii="Corbel" w:hAnsi="Corbel" w:cs="Arial"/>
                <w:bCs/>
              </w:rPr>
              <w:t xml:space="preserve">Declara hecho superado </w:t>
            </w:r>
          </w:p>
        </w:tc>
      </w:tr>
    </w:tbl>
    <w:p w:rsidR="0025365E" w:rsidRPr="006B7218" w:rsidRDefault="0025365E" w:rsidP="0025365E">
      <w:pPr>
        <w:widowControl w:val="0"/>
        <w:autoSpaceDE w:val="0"/>
        <w:autoSpaceDN w:val="0"/>
        <w:adjustRightInd w:val="0"/>
        <w:spacing w:line="280" w:lineRule="auto"/>
        <w:rPr>
          <w:rFonts w:ascii="Verdana" w:hAnsi="Verdana" w:cs="Arial"/>
          <w:b/>
          <w:sz w:val="28"/>
          <w:szCs w:val="26"/>
        </w:rPr>
      </w:pPr>
    </w:p>
    <w:p w:rsidR="0025365E" w:rsidRDefault="0025365E" w:rsidP="0025365E">
      <w:pPr>
        <w:widowControl w:val="0"/>
        <w:autoSpaceDE w:val="0"/>
        <w:autoSpaceDN w:val="0"/>
        <w:adjustRightInd w:val="0"/>
        <w:spacing w:line="280" w:lineRule="auto"/>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25365E" w:rsidRDefault="0025365E" w:rsidP="0025365E">
      <w:pPr>
        <w:widowControl w:val="0"/>
        <w:autoSpaceDE w:val="0"/>
        <w:autoSpaceDN w:val="0"/>
        <w:adjustRightInd w:val="0"/>
        <w:jc w:val="center"/>
        <w:rPr>
          <w:rFonts w:ascii="Verdana" w:hAnsi="Verdana" w:cs="Arial"/>
          <w:b/>
          <w:sz w:val="26"/>
          <w:szCs w:val="26"/>
        </w:rPr>
      </w:pPr>
    </w:p>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644BE5" w:rsidRDefault="003850F0" w:rsidP="006B7218">
      <w:pPr>
        <w:widowControl w:val="0"/>
        <w:tabs>
          <w:tab w:val="center" w:pos="4644"/>
          <w:tab w:val="left" w:pos="6780"/>
        </w:tabs>
        <w:autoSpaceDE w:val="0"/>
        <w:autoSpaceDN w:val="0"/>
        <w:adjustRightInd w:val="0"/>
        <w:spacing w:line="360" w:lineRule="auto"/>
        <w:rPr>
          <w:rFonts w:ascii="Verdana" w:hAnsi="Verdana" w:cs="Arial"/>
          <w:b/>
          <w:sz w:val="28"/>
          <w:szCs w:val="26"/>
        </w:rPr>
      </w:pPr>
      <w:r>
        <w:rPr>
          <w:rFonts w:ascii="Verdana" w:hAnsi="Verdana" w:cs="Arial"/>
          <w:b/>
          <w:sz w:val="26"/>
          <w:szCs w:val="26"/>
        </w:rPr>
        <w:tab/>
      </w:r>
    </w:p>
    <w:p w:rsidR="006B7218" w:rsidRPr="006B7218" w:rsidRDefault="006B7218" w:rsidP="006B7218">
      <w:pPr>
        <w:widowControl w:val="0"/>
        <w:tabs>
          <w:tab w:val="center" w:pos="4644"/>
          <w:tab w:val="left" w:pos="6780"/>
        </w:tabs>
        <w:autoSpaceDE w:val="0"/>
        <w:autoSpaceDN w:val="0"/>
        <w:adjustRightInd w:val="0"/>
        <w:rPr>
          <w:rFonts w:ascii="Verdana" w:hAnsi="Verdana" w:cs="Arial"/>
          <w:b/>
          <w:sz w:val="20"/>
          <w:szCs w:val="36"/>
        </w:rPr>
      </w:pPr>
    </w:p>
    <w:p w:rsidR="00F72093" w:rsidRPr="0019036E" w:rsidRDefault="00F72093" w:rsidP="007C57DA">
      <w:pPr>
        <w:widowControl w:val="0"/>
        <w:tabs>
          <w:tab w:val="center" w:pos="4644"/>
          <w:tab w:val="left" w:pos="6780"/>
        </w:tabs>
        <w:autoSpaceDE w:val="0"/>
        <w:autoSpaceDN w:val="0"/>
        <w:adjustRightInd w:val="0"/>
        <w:spacing w:line="319"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4F4369" w:rsidRDefault="00F72093" w:rsidP="007C57DA">
      <w:pPr>
        <w:widowControl w:val="0"/>
        <w:tabs>
          <w:tab w:val="left" w:pos="561"/>
        </w:tabs>
        <w:autoSpaceDE w:val="0"/>
        <w:autoSpaceDN w:val="0"/>
        <w:adjustRightInd w:val="0"/>
        <w:spacing w:line="319" w:lineRule="auto"/>
        <w:jc w:val="both"/>
        <w:rPr>
          <w:rFonts w:ascii="Verdana" w:hAnsi="Verdana" w:cs="Arial"/>
          <w:sz w:val="22"/>
          <w:szCs w:val="22"/>
        </w:rPr>
      </w:pPr>
    </w:p>
    <w:p w:rsidR="00176E15" w:rsidRPr="0075656B" w:rsidRDefault="00314383" w:rsidP="006B7218">
      <w:pPr>
        <w:widowControl w:val="0"/>
        <w:autoSpaceDE w:val="0"/>
        <w:autoSpaceDN w:val="0"/>
        <w:adjustRightInd w:val="0"/>
        <w:spacing w:line="324"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295754">
        <w:rPr>
          <w:rFonts w:ascii="Verdana" w:hAnsi="Verdana" w:cs="Arial"/>
          <w:sz w:val="26"/>
          <w:szCs w:val="26"/>
        </w:rPr>
        <w:t xml:space="preserve"> el</w:t>
      </w:r>
      <w:r w:rsidR="00366067">
        <w:rPr>
          <w:rFonts w:ascii="Verdana" w:hAnsi="Verdana" w:cs="Arial"/>
          <w:sz w:val="26"/>
          <w:szCs w:val="26"/>
        </w:rPr>
        <w:t xml:space="preserve"> señor </w:t>
      </w:r>
      <w:r w:rsidR="00105814">
        <w:rPr>
          <w:rFonts w:ascii="Verdana" w:hAnsi="Verdana" w:cs="Arial"/>
          <w:b/>
          <w:sz w:val="26"/>
          <w:szCs w:val="26"/>
        </w:rPr>
        <w:t>DIEGO ECHEVERRI ARANGO</w:t>
      </w:r>
      <w:r w:rsidR="00295754">
        <w:rPr>
          <w:rFonts w:ascii="Verdana" w:hAnsi="Verdana" w:cs="Arial"/>
          <w:sz w:val="26"/>
          <w:szCs w:val="26"/>
        </w:rPr>
        <w:t>, en contra de</w:t>
      </w:r>
      <w:r w:rsidR="00366067">
        <w:rPr>
          <w:rFonts w:ascii="Verdana" w:hAnsi="Verdana" w:cs="Arial"/>
          <w:sz w:val="26"/>
          <w:szCs w:val="26"/>
        </w:rPr>
        <w:t xml:space="preserve"> </w:t>
      </w:r>
      <w:r w:rsidR="00295754">
        <w:rPr>
          <w:rFonts w:ascii="Verdana" w:hAnsi="Verdana" w:cs="Arial"/>
          <w:sz w:val="26"/>
          <w:szCs w:val="26"/>
        </w:rPr>
        <w:t>l</w:t>
      </w:r>
      <w:r w:rsidR="00366067">
        <w:rPr>
          <w:rFonts w:ascii="Verdana" w:hAnsi="Verdana" w:cs="Arial"/>
          <w:sz w:val="26"/>
          <w:szCs w:val="26"/>
        </w:rPr>
        <w:t xml:space="preserve">a </w:t>
      </w:r>
      <w:r w:rsidR="00105814">
        <w:rPr>
          <w:rFonts w:ascii="Verdana" w:hAnsi="Verdana" w:cs="Arial"/>
          <w:b/>
          <w:sz w:val="26"/>
          <w:szCs w:val="26"/>
        </w:rPr>
        <w:t>FISCALÍA SEGUNDA ESPECIALIZADA DE PEREIRA</w:t>
      </w:r>
      <w:r w:rsidRPr="0075656B">
        <w:rPr>
          <w:rFonts w:ascii="Verdana" w:hAnsi="Verdana" w:cs="Arial"/>
          <w:sz w:val="26"/>
          <w:szCs w:val="26"/>
        </w:rPr>
        <w:t xml:space="preserve">, por la presunta vulneración de su </w:t>
      </w:r>
      <w:r w:rsidRPr="0075656B">
        <w:rPr>
          <w:rFonts w:ascii="Verdana" w:hAnsi="Verdana" w:cs="Arial"/>
          <w:sz w:val="26"/>
          <w:szCs w:val="26"/>
        </w:rPr>
        <w:lastRenderedPageBreak/>
        <w:t>derecho fundamental</w:t>
      </w:r>
      <w:r w:rsidR="000200A1">
        <w:rPr>
          <w:rFonts w:ascii="Verdana" w:hAnsi="Verdana" w:cs="Arial"/>
          <w:sz w:val="26"/>
          <w:szCs w:val="26"/>
        </w:rPr>
        <w:t xml:space="preserve"> </w:t>
      </w:r>
      <w:r w:rsidR="00793058">
        <w:rPr>
          <w:rFonts w:ascii="Verdana" w:hAnsi="Verdana" w:cs="Arial"/>
          <w:sz w:val="26"/>
          <w:szCs w:val="26"/>
        </w:rPr>
        <w:t>de petición</w:t>
      </w:r>
      <w:r w:rsidR="00295754">
        <w:rPr>
          <w:rFonts w:ascii="Verdana" w:hAnsi="Verdana" w:cs="Arial"/>
          <w:sz w:val="26"/>
          <w:szCs w:val="26"/>
        </w:rPr>
        <w:t>.</w:t>
      </w:r>
    </w:p>
    <w:p w:rsidR="005129ED" w:rsidRPr="00752509" w:rsidRDefault="005129ED" w:rsidP="007C57DA">
      <w:pPr>
        <w:widowControl w:val="0"/>
        <w:autoSpaceDE w:val="0"/>
        <w:autoSpaceDN w:val="0"/>
        <w:adjustRightInd w:val="0"/>
        <w:spacing w:line="480" w:lineRule="auto"/>
        <w:jc w:val="both"/>
        <w:rPr>
          <w:rFonts w:ascii="Verdana" w:hAnsi="Verdana" w:cs="Arial"/>
          <w:sz w:val="26"/>
          <w:szCs w:val="26"/>
        </w:rPr>
      </w:pPr>
    </w:p>
    <w:p w:rsidR="00F72093" w:rsidRDefault="00F72093"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6E350F" w:rsidRPr="004F4369" w:rsidRDefault="006E350F" w:rsidP="007C57DA">
      <w:pPr>
        <w:widowControl w:val="0"/>
        <w:tabs>
          <w:tab w:val="left" w:pos="561"/>
        </w:tabs>
        <w:autoSpaceDE w:val="0"/>
        <w:autoSpaceDN w:val="0"/>
        <w:adjustRightInd w:val="0"/>
        <w:spacing w:line="319" w:lineRule="auto"/>
        <w:jc w:val="center"/>
        <w:rPr>
          <w:rFonts w:ascii="Verdana" w:hAnsi="Verdana" w:cs="Arial"/>
          <w:b/>
          <w:sz w:val="22"/>
          <w:szCs w:val="22"/>
        </w:rPr>
      </w:pPr>
    </w:p>
    <w:p w:rsidR="008803B3" w:rsidRDefault="00A36452" w:rsidP="006B7218">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Manifestó el accionante que el </w:t>
      </w:r>
      <w:r w:rsidR="00E706A5">
        <w:rPr>
          <w:rFonts w:ascii="Verdana" w:hAnsi="Verdana" w:cs="Arial"/>
          <w:sz w:val="26"/>
          <w:szCs w:val="26"/>
        </w:rPr>
        <w:t>23</w:t>
      </w:r>
      <w:r w:rsidR="003A6086">
        <w:rPr>
          <w:rFonts w:ascii="Verdana" w:hAnsi="Verdana" w:cs="Arial"/>
          <w:sz w:val="26"/>
          <w:szCs w:val="26"/>
        </w:rPr>
        <w:t xml:space="preserve"> de </w:t>
      </w:r>
      <w:r w:rsidR="00E706A5">
        <w:rPr>
          <w:rFonts w:ascii="Verdana" w:hAnsi="Verdana" w:cs="Arial"/>
          <w:sz w:val="26"/>
          <w:szCs w:val="26"/>
        </w:rPr>
        <w:t>marzo</w:t>
      </w:r>
      <w:r w:rsidR="003A6086">
        <w:rPr>
          <w:rFonts w:ascii="Verdana" w:hAnsi="Verdana" w:cs="Arial"/>
          <w:sz w:val="26"/>
          <w:szCs w:val="26"/>
        </w:rPr>
        <w:t xml:space="preserve"> del año avante presentó una </w:t>
      </w:r>
      <w:r w:rsidR="00C01A7D">
        <w:rPr>
          <w:rFonts w:ascii="Verdana" w:hAnsi="Verdana" w:cs="Arial"/>
          <w:sz w:val="26"/>
          <w:szCs w:val="26"/>
        </w:rPr>
        <w:t>petición</w:t>
      </w:r>
      <w:r w:rsidR="003A6086">
        <w:rPr>
          <w:rFonts w:ascii="Verdana" w:hAnsi="Verdana" w:cs="Arial"/>
          <w:sz w:val="26"/>
          <w:szCs w:val="26"/>
        </w:rPr>
        <w:t xml:space="preserve"> a la </w:t>
      </w:r>
      <w:r w:rsidR="00E706A5">
        <w:rPr>
          <w:rFonts w:ascii="Verdana" w:hAnsi="Verdana" w:cs="Arial"/>
          <w:sz w:val="26"/>
          <w:szCs w:val="26"/>
        </w:rPr>
        <w:t>Fiscalía Especia</w:t>
      </w:r>
      <w:r w:rsidR="00827677">
        <w:rPr>
          <w:rFonts w:ascii="Verdana" w:hAnsi="Verdana" w:cs="Arial"/>
          <w:sz w:val="26"/>
          <w:szCs w:val="26"/>
        </w:rPr>
        <w:t>liza</w:t>
      </w:r>
      <w:r w:rsidR="00E706A5">
        <w:rPr>
          <w:rFonts w:ascii="Verdana" w:hAnsi="Verdana" w:cs="Arial"/>
          <w:sz w:val="26"/>
          <w:szCs w:val="26"/>
        </w:rPr>
        <w:t>da, de la cual es titular la Dra. María Luisa Henao Marín</w:t>
      </w:r>
      <w:r w:rsidR="00CB0876">
        <w:rPr>
          <w:rFonts w:ascii="Verdana" w:hAnsi="Verdana" w:cs="Arial"/>
          <w:sz w:val="26"/>
          <w:szCs w:val="26"/>
        </w:rPr>
        <w:t>,</w:t>
      </w:r>
      <w:r w:rsidR="00C01A7D">
        <w:rPr>
          <w:rFonts w:ascii="Verdana" w:hAnsi="Verdana" w:cs="Arial"/>
          <w:sz w:val="26"/>
          <w:szCs w:val="26"/>
        </w:rPr>
        <w:t xml:space="preserve"> en la que solicitó </w:t>
      </w:r>
      <w:r w:rsidR="00E706A5">
        <w:rPr>
          <w:rFonts w:ascii="Verdana" w:hAnsi="Verdana" w:cs="Arial"/>
          <w:sz w:val="26"/>
          <w:szCs w:val="26"/>
        </w:rPr>
        <w:t>la entrega real y material de unos t</w:t>
      </w:r>
      <w:r w:rsidR="006E50C4">
        <w:rPr>
          <w:rFonts w:ascii="Verdana" w:hAnsi="Verdana" w:cs="Arial"/>
          <w:sz w:val="26"/>
          <w:szCs w:val="26"/>
        </w:rPr>
        <w:t xml:space="preserve">ítulos valores incautados. </w:t>
      </w:r>
    </w:p>
    <w:p w:rsidR="006E50C4" w:rsidRDefault="006E50C4" w:rsidP="008C0B1F">
      <w:pPr>
        <w:widowControl w:val="0"/>
        <w:tabs>
          <w:tab w:val="left" w:pos="561"/>
        </w:tabs>
        <w:autoSpaceDE w:val="0"/>
        <w:autoSpaceDN w:val="0"/>
        <w:adjustRightInd w:val="0"/>
        <w:spacing w:line="276" w:lineRule="auto"/>
        <w:jc w:val="both"/>
        <w:rPr>
          <w:rFonts w:ascii="Verdana" w:hAnsi="Verdana" w:cs="Arial"/>
          <w:sz w:val="26"/>
          <w:szCs w:val="26"/>
        </w:rPr>
      </w:pPr>
    </w:p>
    <w:p w:rsidR="006E50C4" w:rsidRDefault="006E50C4" w:rsidP="006B7218">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Al respecto se le informó po</w:t>
      </w:r>
      <w:r w:rsidR="00827677">
        <w:rPr>
          <w:rFonts w:ascii="Verdana" w:hAnsi="Verdana" w:cs="Arial"/>
          <w:sz w:val="26"/>
          <w:szCs w:val="26"/>
        </w:rPr>
        <w:t>r parte del mencionado Despacho</w:t>
      </w:r>
      <w:r>
        <w:rPr>
          <w:rFonts w:ascii="Verdana" w:hAnsi="Verdana" w:cs="Arial"/>
          <w:sz w:val="26"/>
          <w:szCs w:val="26"/>
        </w:rPr>
        <w:t xml:space="preserve"> que su petición había sido recibida, sin embargo, transcurridos </w:t>
      </w:r>
      <w:r w:rsidR="00660A65">
        <w:rPr>
          <w:rFonts w:ascii="Verdana" w:hAnsi="Verdana" w:cs="Arial"/>
          <w:sz w:val="26"/>
          <w:szCs w:val="26"/>
        </w:rPr>
        <w:t>más de dos</w:t>
      </w:r>
      <w:r>
        <w:rPr>
          <w:rFonts w:ascii="Verdana" w:hAnsi="Verdana" w:cs="Arial"/>
          <w:sz w:val="26"/>
          <w:szCs w:val="26"/>
        </w:rPr>
        <w:t xml:space="preserve"> meses no ha recibido una respuesta de fondo frente a lo pedido.  </w:t>
      </w:r>
    </w:p>
    <w:p w:rsidR="00AA2378" w:rsidRPr="006073A3" w:rsidRDefault="00AA2378" w:rsidP="008C0B1F">
      <w:pPr>
        <w:widowControl w:val="0"/>
        <w:tabs>
          <w:tab w:val="left" w:pos="561"/>
        </w:tabs>
        <w:autoSpaceDE w:val="0"/>
        <w:autoSpaceDN w:val="0"/>
        <w:adjustRightInd w:val="0"/>
        <w:spacing w:line="360" w:lineRule="auto"/>
        <w:jc w:val="both"/>
        <w:rPr>
          <w:rFonts w:ascii="Verdana" w:hAnsi="Verdana" w:cs="Arial"/>
          <w:sz w:val="26"/>
          <w:szCs w:val="26"/>
        </w:rPr>
      </w:pPr>
    </w:p>
    <w:p w:rsidR="008C26A9" w:rsidRDefault="008C26A9" w:rsidP="007C57DA">
      <w:pPr>
        <w:widowControl w:val="0"/>
        <w:tabs>
          <w:tab w:val="left" w:pos="561"/>
        </w:tabs>
        <w:autoSpaceDE w:val="0"/>
        <w:autoSpaceDN w:val="0"/>
        <w:adjustRightInd w:val="0"/>
        <w:spacing w:line="319" w:lineRule="auto"/>
        <w:jc w:val="center"/>
        <w:rPr>
          <w:rFonts w:ascii="Verdana" w:hAnsi="Verdana" w:cs="Arial"/>
          <w:b/>
          <w:sz w:val="26"/>
          <w:szCs w:val="26"/>
        </w:rPr>
      </w:pPr>
      <w:r w:rsidRPr="008C26A9">
        <w:rPr>
          <w:rFonts w:ascii="Verdana" w:hAnsi="Verdana" w:cs="Arial"/>
          <w:b/>
          <w:sz w:val="26"/>
          <w:szCs w:val="26"/>
        </w:rPr>
        <w:t>LO QUE SOLICITA:</w:t>
      </w:r>
    </w:p>
    <w:p w:rsidR="008C26A9" w:rsidRPr="004F4369" w:rsidRDefault="008C26A9" w:rsidP="007C57DA">
      <w:pPr>
        <w:widowControl w:val="0"/>
        <w:tabs>
          <w:tab w:val="left" w:pos="561"/>
        </w:tabs>
        <w:autoSpaceDE w:val="0"/>
        <w:autoSpaceDN w:val="0"/>
        <w:adjustRightInd w:val="0"/>
        <w:spacing w:line="319" w:lineRule="auto"/>
        <w:jc w:val="center"/>
        <w:rPr>
          <w:rFonts w:ascii="Verdana" w:hAnsi="Verdana" w:cs="Arial"/>
          <w:b/>
          <w:sz w:val="22"/>
          <w:szCs w:val="22"/>
        </w:rPr>
      </w:pPr>
    </w:p>
    <w:p w:rsidR="00DE3FE2" w:rsidRPr="00FB081B" w:rsidRDefault="001512C5" w:rsidP="006B7218">
      <w:pPr>
        <w:widowControl w:val="0"/>
        <w:autoSpaceDE w:val="0"/>
        <w:autoSpaceDN w:val="0"/>
        <w:adjustRightInd w:val="0"/>
        <w:spacing w:line="324"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A2931">
        <w:rPr>
          <w:rFonts w:ascii="Verdana" w:hAnsi="Verdana" w:cs="Arial"/>
          <w:sz w:val="26"/>
          <w:szCs w:val="26"/>
        </w:rPr>
        <w:t xml:space="preserve">considera vulnerados sus derechos fundamentales a la igualdad, dignidad humana y petición, de los cuales solicita su protección por medio de esta acción constitucional, y en consecuencia de ello, </w:t>
      </w:r>
      <w:r w:rsidR="00660A65">
        <w:rPr>
          <w:rFonts w:ascii="Verdana" w:hAnsi="Verdana" w:cs="Arial"/>
          <w:sz w:val="26"/>
          <w:szCs w:val="26"/>
        </w:rPr>
        <w:t>se ordene a la</w:t>
      </w:r>
      <w:r w:rsidR="00A26576">
        <w:rPr>
          <w:rFonts w:ascii="Verdana" w:hAnsi="Verdana" w:cs="Arial"/>
          <w:sz w:val="26"/>
          <w:szCs w:val="26"/>
        </w:rPr>
        <w:t xml:space="preserve"> </w:t>
      </w:r>
      <w:r w:rsidR="00660A65">
        <w:rPr>
          <w:rFonts w:ascii="Verdana" w:hAnsi="Verdana" w:cs="Arial"/>
          <w:sz w:val="26"/>
          <w:szCs w:val="26"/>
        </w:rPr>
        <w:t xml:space="preserve">Fiscalía Segunda Especializada –Coordinación de la Unidad de Fiscalías Especializadas- resolver de fondo la petición presentada por él, en el mes de marzo del presente año. </w:t>
      </w:r>
    </w:p>
    <w:p w:rsidR="008C26A9" w:rsidRPr="008C26A9" w:rsidRDefault="008C26A9" w:rsidP="008C0B1F">
      <w:pPr>
        <w:widowControl w:val="0"/>
        <w:tabs>
          <w:tab w:val="left" w:pos="561"/>
        </w:tabs>
        <w:autoSpaceDE w:val="0"/>
        <w:autoSpaceDN w:val="0"/>
        <w:adjustRightInd w:val="0"/>
        <w:spacing w:line="360" w:lineRule="auto"/>
        <w:rPr>
          <w:rFonts w:ascii="Verdana" w:hAnsi="Verdana" w:cs="Arial"/>
          <w:b/>
          <w:sz w:val="26"/>
          <w:szCs w:val="26"/>
        </w:rPr>
      </w:pPr>
    </w:p>
    <w:p w:rsidR="00CA0A0D" w:rsidRDefault="00CA0A0D" w:rsidP="007C57DA">
      <w:pPr>
        <w:widowControl w:val="0"/>
        <w:tabs>
          <w:tab w:val="left" w:pos="561"/>
        </w:tabs>
        <w:autoSpaceDE w:val="0"/>
        <w:autoSpaceDN w:val="0"/>
        <w:adjustRightInd w:val="0"/>
        <w:spacing w:line="31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4F4369" w:rsidRDefault="00CA0A0D" w:rsidP="007C57DA">
      <w:pPr>
        <w:widowControl w:val="0"/>
        <w:tabs>
          <w:tab w:val="left" w:pos="561"/>
        </w:tabs>
        <w:autoSpaceDE w:val="0"/>
        <w:autoSpaceDN w:val="0"/>
        <w:adjustRightInd w:val="0"/>
        <w:spacing w:line="319" w:lineRule="auto"/>
        <w:rPr>
          <w:rFonts w:ascii="Verdana" w:hAnsi="Verdana" w:cs="Arial"/>
          <w:b/>
          <w:bCs/>
          <w:sz w:val="22"/>
          <w:szCs w:val="22"/>
        </w:rPr>
      </w:pPr>
    </w:p>
    <w:p w:rsidR="00947B2E" w:rsidRDefault="005D4E3E" w:rsidP="006B7218">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147680">
        <w:rPr>
          <w:rFonts w:ascii="Verdana" w:hAnsi="Verdana" w:cs="Arial"/>
          <w:bCs/>
          <w:sz w:val="26"/>
          <w:szCs w:val="26"/>
        </w:rPr>
        <w:t>día</w:t>
      </w:r>
      <w:r w:rsidR="004C05BD">
        <w:rPr>
          <w:rFonts w:ascii="Verdana" w:hAnsi="Verdana" w:cs="Arial"/>
          <w:bCs/>
          <w:sz w:val="26"/>
          <w:szCs w:val="26"/>
        </w:rPr>
        <w:t xml:space="preserve"> </w:t>
      </w:r>
      <w:r w:rsidR="00147680">
        <w:rPr>
          <w:rFonts w:ascii="Verdana" w:hAnsi="Verdana" w:cs="Arial"/>
          <w:bCs/>
          <w:sz w:val="26"/>
          <w:szCs w:val="26"/>
        </w:rPr>
        <w:t>12</w:t>
      </w:r>
      <w:r w:rsidR="0032773F">
        <w:rPr>
          <w:rFonts w:ascii="Verdana" w:hAnsi="Verdana" w:cs="Arial"/>
          <w:bCs/>
          <w:sz w:val="26"/>
          <w:szCs w:val="26"/>
        </w:rPr>
        <w:t xml:space="preserve"> de </w:t>
      </w:r>
      <w:r w:rsidR="00147680">
        <w:rPr>
          <w:rFonts w:ascii="Verdana" w:hAnsi="Verdana" w:cs="Arial"/>
          <w:bCs/>
          <w:sz w:val="26"/>
          <w:szCs w:val="26"/>
        </w:rPr>
        <w:t>junio</w:t>
      </w:r>
      <w:r w:rsidR="008B0B2C">
        <w:rPr>
          <w:rFonts w:ascii="Verdana" w:hAnsi="Verdana" w:cs="Arial"/>
          <w:bCs/>
          <w:sz w:val="26"/>
          <w:szCs w:val="26"/>
        </w:rPr>
        <w:t xml:space="preserve"> </w:t>
      </w:r>
      <w:r w:rsidR="00996490">
        <w:rPr>
          <w:rFonts w:ascii="Verdana" w:hAnsi="Verdana" w:cs="Arial"/>
          <w:bCs/>
          <w:sz w:val="26"/>
          <w:szCs w:val="26"/>
        </w:rPr>
        <w:t xml:space="preserve">del </w:t>
      </w:r>
      <w:r w:rsidR="00175AB9">
        <w:rPr>
          <w:rFonts w:ascii="Verdana" w:hAnsi="Verdana" w:cs="Arial"/>
          <w:bCs/>
          <w:sz w:val="26"/>
          <w:szCs w:val="26"/>
        </w:rPr>
        <w:t>año avante</w:t>
      </w:r>
      <w:r>
        <w:rPr>
          <w:rFonts w:ascii="Verdana" w:hAnsi="Verdana" w:cs="Arial"/>
          <w:bCs/>
          <w:sz w:val="26"/>
          <w:szCs w:val="26"/>
        </w:rPr>
        <w:t>,</w:t>
      </w:r>
      <w:r w:rsidR="008F4FFF">
        <w:rPr>
          <w:rFonts w:ascii="Verdana" w:hAnsi="Verdana" w:cs="Arial"/>
          <w:bCs/>
          <w:sz w:val="26"/>
          <w:szCs w:val="26"/>
        </w:rPr>
        <w:t xml:space="preserve"> </w:t>
      </w:r>
      <w:r w:rsidR="0038648B">
        <w:rPr>
          <w:rFonts w:ascii="Verdana" w:hAnsi="Verdana" w:cs="Arial"/>
          <w:bCs/>
          <w:sz w:val="26"/>
          <w:szCs w:val="26"/>
        </w:rPr>
        <w:t xml:space="preserve">y por medio de auto del día </w:t>
      </w:r>
      <w:r w:rsidR="00147680">
        <w:rPr>
          <w:rFonts w:ascii="Verdana" w:hAnsi="Verdana" w:cs="Arial"/>
          <w:bCs/>
          <w:sz w:val="26"/>
          <w:szCs w:val="26"/>
        </w:rPr>
        <w:t>siguiente</w:t>
      </w:r>
      <w:r w:rsidR="004C05BD">
        <w:rPr>
          <w:rFonts w:ascii="Verdana" w:hAnsi="Verdana" w:cs="Arial"/>
          <w:bCs/>
          <w:sz w:val="26"/>
          <w:szCs w:val="26"/>
        </w:rPr>
        <w:t xml:space="preserve"> </w:t>
      </w:r>
      <w:r w:rsidR="0038648B">
        <w:rPr>
          <w:rFonts w:ascii="Verdana" w:hAnsi="Verdana" w:cs="Arial"/>
          <w:bCs/>
          <w:sz w:val="26"/>
          <w:szCs w:val="26"/>
        </w:rPr>
        <w:t>se avocó su conocimiento</w:t>
      </w:r>
      <w:r w:rsidR="00792315">
        <w:rPr>
          <w:rFonts w:ascii="Verdana" w:hAnsi="Verdana" w:cs="Arial"/>
          <w:bCs/>
          <w:sz w:val="26"/>
          <w:szCs w:val="26"/>
        </w:rPr>
        <w:t xml:space="preserve"> </w:t>
      </w:r>
      <w:r w:rsidR="004C05BD">
        <w:rPr>
          <w:rFonts w:ascii="Verdana" w:hAnsi="Verdana" w:cs="Arial"/>
          <w:bCs/>
          <w:sz w:val="26"/>
          <w:szCs w:val="26"/>
        </w:rPr>
        <w:t>en contra de</w:t>
      </w:r>
      <w:r w:rsidR="00147680">
        <w:rPr>
          <w:rFonts w:ascii="Verdana" w:hAnsi="Verdana" w:cs="Arial"/>
          <w:bCs/>
          <w:sz w:val="26"/>
          <w:szCs w:val="26"/>
        </w:rPr>
        <w:t xml:space="preserve"> la Fiscalía Segunda Especializada y la Unidad de Coordinación de las Fiscalías Especializadas de Pereira</w:t>
      </w:r>
      <w:r w:rsidR="00B452B2">
        <w:rPr>
          <w:rFonts w:ascii="Verdana" w:hAnsi="Verdana" w:cs="Arial"/>
          <w:bCs/>
          <w:sz w:val="26"/>
          <w:szCs w:val="26"/>
        </w:rPr>
        <w:t xml:space="preserve">, a quienes se ordenó correr traslado del escrito de tutela y sus anexos para que ejercieran sus derechos de defensa y contradicción. </w:t>
      </w:r>
    </w:p>
    <w:p w:rsidR="007C57DA" w:rsidRPr="006B7218" w:rsidRDefault="007C57DA" w:rsidP="009C3B4B">
      <w:pPr>
        <w:widowControl w:val="0"/>
        <w:tabs>
          <w:tab w:val="left" w:pos="561"/>
        </w:tabs>
        <w:autoSpaceDE w:val="0"/>
        <w:autoSpaceDN w:val="0"/>
        <w:adjustRightInd w:val="0"/>
        <w:spacing w:line="360" w:lineRule="auto"/>
        <w:rPr>
          <w:rFonts w:ascii="Verdana" w:hAnsi="Verdana" w:cs="Arial"/>
          <w:bCs/>
          <w:sz w:val="32"/>
          <w:szCs w:val="26"/>
        </w:rPr>
      </w:pPr>
    </w:p>
    <w:p w:rsidR="001C14FA" w:rsidRDefault="001C14FA" w:rsidP="007C57DA">
      <w:pPr>
        <w:autoSpaceDE w:val="0"/>
        <w:autoSpaceDN w:val="0"/>
        <w:adjustRightInd w:val="0"/>
        <w:spacing w:line="319" w:lineRule="auto"/>
        <w:jc w:val="center"/>
        <w:rPr>
          <w:rFonts w:ascii="Verdana" w:hAnsi="Verdana" w:cs="Verdana"/>
          <w:b/>
          <w:bCs/>
          <w:sz w:val="26"/>
          <w:szCs w:val="26"/>
        </w:rPr>
      </w:pPr>
      <w:r w:rsidRPr="0019036E">
        <w:rPr>
          <w:rFonts w:ascii="Verdana" w:hAnsi="Verdana" w:cs="Verdana"/>
          <w:b/>
          <w:bCs/>
          <w:sz w:val="26"/>
          <w:szCs w:val="26"/>
        </w:rPr>
        <w:lastRenderedPageBreak/>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Pr="004F4369" w:rsidRDefault="001C14FA" w:rsidP="007C57DA">
      <w:pPr>
        <w:autoSpaceDE w:val="0"/>
        <w:autoSpaceDN w:val="0"/>
        <w:adjustRightInd w:val="0"/>
        <w:spacing w:line="360" w:lineRule="auto"/>
        <w:rPr>
          <w:rFonts w:ascii="Verdana" w:hAnsi="Verdana" w:cs="Verdana"/>
          <w:b/>
          <w:bCs/>
          <w:sz w:val="22"/>
          <w:szCs w:val="22"/>
        </w:rPr>
      </w:pPr>
    </w:p>
    <w:p w:rsidR="0080059D" w:rsidRDefault="0080059D" w:rsidP="006B7218">
      <w:pPr>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FISCALÍA SEGUNDA ESPECIALIZADA DE PEREIRA</w:t>
      </w:r>
      <w:r w:rsidR="0034619C">
        <w:rPr>
          <w:rFonts w:ascii="Verdana" w:hAnsi="Verdana" w:cs="Verdana"/>
          <w:b/>
          <w:bCs/>
          <w:sz w:val="26"/>
          <w:szCs w:val="26"/>
        </w:rPr>
        <w:t xml:space="preserve">: </w:t>
      </w:r>
      <w:r w:rsidRPr="0080059D">
        <w:rPr>
          <w:rFonts w:ascii="Verdana" w:hAnsi="Verdana" w:cs="Verdana"/>
          <w:bCs/>
          <w:sz w:val="26"/>
          <w:szCs w:val="26"/>
        </w:rPr>
        <w:t>a través de su titular, el Dr. Diego León Bedoya Jaramillo</w:t>
      </w:r>
      <w:r>
        <w:rPr>
          <w:rFonts w:ascii="Verdana" w:hAnsi="Verdana" w:cs="Verdana"/>
          <w:bCs/>
          <w:sz w:val="26"/>
          <w:szCs w:val="26"/>
        </w:rPr>
        <w:t>,</w:t>
      </w:r>
      <w:r>
        <w:rPr>
          <w:rFonts w:ascii="Verdana" w:hAnsi="Verdana" w:cs="Verdana"/>
          <w:b/>
          <w:bCs/>
          <w:sz w:val="26"/>
          <w:szCs w:val="26"/>
        </w:rPr>
        <w:t xml:space="preserve"> </w:t>
      </w:r>
      <w:r w:rsidRPr="0080059D">
        <w:rPr>
          <w:rFonts w:ascii="Verdana" w:hAnsi="Verdana" w:cs="Verdana"/>
          <w:bCs/>
          <w:sz w:val="26"/>
          <w:szCs w:val="26"/>
        </w:rPr>
        <w:t>m</w:t>
      </w:r>
      <w:r w:rsidR="00FB7E82">
        <w:rPr>
          <w:rFonts w:ascii="Verdana" w:hAnsi="Verdana" w:cs="Verdana"/>
          <w:bCs/>
          <w:sz w:val="26"/>
          <w:szCs w:val="26"/>
        </w:rPr>
        <w:t xml:space="preserve">anifestó que </w:t>
      </w:r>
      <w:r w:rsidR="008B25BE">
        <w:rPr>
          <w:rFonts w:ascii="Verdana" w:hAnsi="Verdana" w:cs="Verdana"/>
          <w:bCs/>
          <w:sz w:val="26"/>
          <w:szCs w:val="26"/>
        </w:rPr>
        <w:t xml:space="preserve">esa Coordinación de la Unidad Especializada de Fiscalías efectuó la búsqueda del proceso en el sistema </w:t>
      </w:r>
      <w:proofErr w:type="spellStart"/>
      <w:r w:rsidR="008B25BE">
        <w:rPr>
          <w:rFonts w:ascii="Verdana" w:hAnsi="Verdana" w:cs="Verdana"/>
          <w:bCs/>
          <w:sz w:val="26"/>
          <w:szCs w:val="26"/>
        </w:rPr>
        <w:t>SIJUF</w:t>
      </w:r>
      <w:proofErr w:type="spellEnd"/>
      <w:r w:rsidR="008B25BE">
        <w:rPr>
          <w:rFonts w:ascii="Verdana" w:hAnsi="Verdana" w:cs="Verdana"/>
          <w:bCs/>
          <w:sz w:val="26"/>
          <w:szCs w:val="26"/>
        </w:rPr>
        <w:t xml:space="preserve"> que maneja la </w:t>
      </w:r>
      <w:proofErr w:type="spellStart"/>
      <w:r w:rsidR="008B25BE">
        <w:rPr>
          <w:rFonts w:ascii="Verdana" w:hAnsi="Verdana" w:cs="Verdana"/>
          <w:bCs/>
          <w:sz w:val="26"/>
          <w:szCs w:val="26"/>
        </w:rPr>
        <w:t>FGN</w:t>
      </w:r>
      <w:proofErr w:type="spellEnd"/>
      <w:r w:rsidR="008B25BE">
        <w:rPr>
          <w:rFonts w:ascii="Verdana" w:hAnsi="Verdana" w:cs="Verdana"/>
          <w:bCs/>
          <w:sz w:val="26"/>
          <w:szCs w:val="26"/>
        </w:rPr>
        <w:t>, la cual arrojó la ubicación del radicado No. 39.272 por hechos ocurridos en el año 1993; como quiera que el expediente se</w:t>
      </w:r>
      <w:r w:rsidR="004F4369">
        <w:rPr>
          <w:rFonts w:ascii="Verdana" w:hAnsi="Verdana" w:cs="Verdana"/>
          <w:bCs/>
          <w:sz w:val="26"/>
          <w:szCs w:val="26"/>
        </w:rPr>
        <w:t xml:space="preserve"> encontraba en el Archivo Central de esa Seccional (en Dosquebradas, Risaralda), se solicitó su remisión a esa Unidad. </w:t>
      </w:r>
    </w:p>
    <w:p w:rsidR="004F4369" w:rsidRDefault="004F4369" w:rsidP="004F4369">
      <w:pPr>
        <w:autoSpaceDE w:val="0"/>
        <w:autoSpaceDN w:val="0"/>
        <w:adjustRightInd w:val="0"/>
        <w:spacing w:line="276" w:lineRule="auto"/>
        <w:jc w:val="both"/>
        <w:rPr>
          <w:rFonts w:ascii="Verdana" w:hAnsi="Verdana" w:cs="Verdana"/>
          <w:bCs/>
          <w:sz w:val="26"/>
          <w:szCs w:val="26"/>
        </w:rPr>
      </w:pPr>
    </w:p>
    <w:p w:rsidR="004F4369" w:rsidRDefault="004F4369" w:rsidP="006B721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Además dijo que también se ubicó la caja fuerte, dentro de la cual al parecer se encuentran los títulos valores solicitados por el señor Echeverry Arango. </w:t>
      </w:r>
    </w:p>
    <w:p w:rsidR="006B7218" w:rsidRDefault="006B7218" w:rsidP="009C3B4B">
      <w:pPr>
        <w:autoSpaceDE w:val="0"/>
        <w:autoSpaceDN w:val="0"/>
        <w:adjustRightInd w:val="0"/>
        <w:spacing w:line="319" w:lineRule="auto"/>
        <w:jc w:val="both"/>
        <w:rPr>
          <w:rFonts w:ascii="Verdana" w:hAnsi="Verdana" w:cs="Verdana"/>
          <w:bCs/>
          <w:sz w:val="26"/>
          <w:szCs w:val="26"/>
        </w:rPr>
      </w:pPr>
    </w:p>
    <w:p w:rsidR="002E3A99" w:rsidRDefault="002E3A99" w:rsidP="006B7218">
      <w:pPr>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Por último, manifestó que se citó al accionante para el día 20 de junio en esa Fiscalía para poder brindarle una respuesta de fondo a su petición. </w:t>
      </w:r>
    </w:p>
    <w:p w:rsidR="00B73945" w:rsidRDefault="004F4369" w:rsidP="00F82DEF">
      <w:pPr>
        <w:autoSpaceDE w:val="0"/>
        <w:autoSpaceDN w:val="0"/>
        <w:adjustRightInd w:val="0"/>
        <w:spacing w:line="360" w:lineRule="auto"/>
        <w:jc w:val="both"/>
        <w:rPr>
          <w:rFonts w:ascii="Verdana" w:hAnsi="Verdana" w:cs="Verdana"/>
          <w:bCs/>
          <w:sz w:val="26"/>
          <w:szCs w:val="26"/>
        </w:rPr>
      </w:pPr>
      <w:r>
        <w:rPr>
          <w:rFonts w:ascii="Verdana" w:hAnsi="Verdana" w:cs="Verdana"/>
          <w:bCs/>
          <w:sz w:val="26"/>
          <w:szCs w:val="26"/>
        </w:rPr>
        <w:t xml:space="preserve">  </w:t>
      </w:r>
    </w:p>
    <w:p w:rsidR="00B73945" w:rsidRPr="00B73945" w:rsidRDefault="00B73945" w:rsidP="007C57DA">
      <w:pPr>
        <w:autoSpaceDE w:val="0"/>
        <w:autoSpaceDN w:val="0"/>
        <w:adjustRightInd w:val="0"/>
        <w:spacing w:line="31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Pr="00F82DEF" w:rsidRDefault="00B73945" w:rsidP="007C57DA">
      <w:pPr>
        <w:spacing w:line="319" w:lineRule="auto"/>
        <w:jc w:val="both"/>
        <w:rPr>
          <w:rFonts w:ascii="Verdana" w:hAnsi="Verdana" w:cs="Verdana"/>
          <w:bCs/>
          <w:sz w:val="22"/>
          <w:szCs w:val="22"/>
        </w:rPr>
      </w:pPr>
    </w:p>
    <w:p w:rsidR="00F82DEF" w:rsidRDefault="00F82DEF" w:rsidP="006B7218">
      <w:pPr>
        <w:spacing w:line="324" w:lineRule="auto"/>
        <w:jc w:val="both"/>
        <w:rPr>
          <w:rFonts w:ascii="Verdana" w:hAnsi="Verdana" w:cs="Arial"/>
          <w:sz w:val="26"/>
          <w:szCs w:val="26"/>
        </w:rPr>
      </w:pPr>
      <w:r>
        <w:rPr>
          <w:rFonts w:ascii="Verdana" w:hAnsi="Verdana" w:cs="Arial"/>
          <w:sz w:val="26"/>
          <w:szCs w:val="26"/>
        </w:rPr>
        <w:t xml:space="preserve">Le corresponde determinar a esta Colegiatura, si por parte de la Coordinación de la Unidad Especializada de Fiscalías de esta ciudad se ha vulnerado el derecho fundamental de petición del señor Diego Echeverri Arango. </w:t>
      </w:r>
    </w:p>
    <w:p w:rsidR="00644BE5" w:rsidRPr="00E11194" w:rsidRDefault="00644BE5" w:rsidP="00F82DEF">
      <w:pPr>
        <w:autoSpaceDE w:val="0"/>
        <w:autoSpaceDN w:val="0"/>
        <w:adjustRightInd w:val="0"/>
        <w:spacing w:line="360" w:lineRule="auto"/>
        <w:jc w:val="both"/>
        <w:rPr>
          <w:rFonts w:ascii="Verdana" w:hAnsi="Verdana" w:cs="Verdana"/>
          <w:b/>
          <w:bCs/>
          <w:sz w:val="26"/>
          <w:szCs w:val="26"/>
        </w:rPr>
      </w:pPr>
    </w:p>
    <w:p w:rsidR="00644BE5" w:rsidRPr="00CE5FA8" w:rsidRDefault="00644BE5" w:rsidP="007C57DA">
      <w:pPr>
        <w:spacing w:line="319" w:lineRule="auto"/>
        <w:jc w:val="center"/>
        <w:rPr>
          <w:rFonts w:ascii="Verdana" w:hAnsi="Verdana" w:cs="Arial"/>
          <w:b/>
          <w:sz w:val="26"/>
          <w:szCs w:val="26"/>
        </w:rPr>
      </w:pPr>
      <w:r w:rsidRPr="00CE5FA8">
        <w:rPr>
          <w:rFonts w:ascii="Verdana" w:hAnsi="Verdana" w:cs="Arial"/>
          <w:b/>
          <w:sz w:val="26"/>
          <w:szCs w:val="26"/>
        </w:rPr>
        <w:t>CONSIDERACIONES DE LA SALA</w:t>
      </w:r>
      <w:r w:rsidR="00B73945">
        <w:rPr>
          <w:rFonts w:ascii="Verdana" w:hAnsi="Verdana" w:cs="Arial"/>
          <w:b/>
          <w:sz w:val="26"/>
          <w:szCs w:val="26"/>
        </w:rPr>
        <w:t>:</w:t>
      </w:r>
    </w:p>
    <w:p w:rsidR="003A13E7" w:rsidRPr="00FA4FF3" w:rsidRDefault="003A13E7" w:rsidP="007C57DA">
      <w:pPr>
        <w:spacing w:line="319" w:lineRule="auto"/>
        <w:jc w:val="both"/>
        <w:rPr>
          <w:rFonts w:ascii="Verdana" w:hAnsi="Verdana" w:cs="Arial"/>
        </w:rPr>
      </w:pPr>
    </w:p>
    <w:p w:rsidR="00644BE5" w:rsidRPr="00CE5FA8" w:rsidRDefault="00644BE5" w:rsidP="006B7218">
      <w:pPr>
        <w:spacing w:line="324"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62231" w:rsidRPr="00FA4FF3" w:rsidRDefault="00962231" w:rsidP="006B7218">
      <w:pPr>
        <w:tabs>
          <w:tab w:val="left" w:pos="6150"/>
        </w:tabs>
        <w:spacing w:line="324" w:lineRule="auto"/>
        <w:jc w:val="both"/>
        <w:rPr>
          <w:rFonts w:ascii="Verdana" w:hAnsi="Verdana" w:cs="Arial"/>
        </w:rPr>
      </w:pPr>
    </w:p>
    <w:p w:rsidR="00962231" w:rsidRPr="00EB0D20" w:rsidRDefault="00962231" w:rsidP="006B7218">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w:t>
      </w:r>
      <w:r w:rsidRPr="007937A8">
        <w:rPr>
          <w:rFonts w:ascii="Verdana" w:hAnsi="Verdana" w:cs="Verdana"/>
          <w:sz w:val="26"/>
          <w:szCs w:val="26"/>
        </w:rPr>
        <w:lastRenderedPageBreak/>
        <w:t>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962231" w:rsidRPr="007937A8" w:rsidRDefault="00962231" w:rsidP="006B7218">
      <w:pPr>
        <w:autoSpaceDE w:val="0"/>
        <w:autoSpaceDN w:val="0"/>
        <w:adjustRightInd w:val="0"/>
        <w:spacing w:line="324" w:lineRule="auto"/>
        <w:jc w:val="both"/>
        <w:rPr>
          <w:rFonts w:ascii="Verdana" w:hAnsi="Verdana" w:cs="Verdana"/>
          <w:sz w:val="26"/>
          <w:szCs w:val="26"/>
        </w:rPr>
      </w:pPr>
    </w:p>
    <w:p w:rsidR="00962231" w:rsidRDefault="00962231" w:rsidP="006B7218">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962231" w:rsidRDefault="00962231" w:rsidP="006B7218">
      <w:pPr>
        <w:suppressAutoHyphens/>
        <w:spacing w:line="324" w:lineRule="auto"/>
        <w:jc w:val="both"/>
        <w:rPr>
          <w:rFonts w:ascii="Verdana" w:hAnsi="Verdana" w:cs="Arial"/>
          <w:sz w:val="26"/>
          <w:szCs w:val="26"/>
        </w:rPr>
      </w:pPr>
    </w:p>
    <w:p w:rsidR="001C5BF3" w:rsidRDefault="001C5BF3" w:rsidP="006B7218">
      <w:pPr>
        <w:spacing w:line="324"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FF492F">
        <w:rPr>
          <w:rFonts w:ascii="Verdana" w:hAnsi="Verdana" w:cs="Arial"/>
          <w:sz w:val="22"/>
          <w:szCs w:val="22"/>
        </w:rPr>
        <w:t>“</w:t>
      </w:r>
      <w:r w:rsidRPr="00FF492F">
        <w:rPr>
          <w:rFonts w:ascii="Verdana" w:hAnsi="Verdana" w:cs="Arial"/>
          <w:i/>
          <w:iCs/>
          <w:sz w:val="22"/>
          <w:szCs w:val="22"/>
        </w:rPr>
        <w:t>Toda persona tiene derecho a presentar peticiones respetuosas a las autoridades por motivos de interés general o particular y a obtener pronta resolución. (…)</w:t>
      </w:r>
      <w:r w:rsidRPr="00FF492F">
        <w:rPr>
          <w:rFonts w:ascii="Verdana" w:hAnsi="Verdana" w:cs="Arial"/>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1C5BF3" w:rsidRDefault="001C5BF3" w:rsidP="006B7218">
      <w:pPr>
        <w:spacing w:line="324" w:lineRule="auto"/>
        <w:jc w:val="both"/>
        <w:rPr>
          <w:rFonts w:ascii="Verdana" w:hAnsi="Verdana" w:cs="Arial"/>
          <w:sz w:val="26"/>
          <w:szCs w:val="26"/>
        </w:rPr>
      </w:pPr>
    </w:p>
    <w:p w:rsidR="001C5BF3" w:rsidRPr="00FF492F" w:rsidRDefault="001C5BF3" w:rsidP="006B7218">
      <w:pPr>
        <w:spacing w:line="324" w:lineRule="auto"/>
        <w:jc w:val="both"/>
        <w:rPr>
          <w:rFonts w:ascii="Verdana" w:hAnsi="Verdana" w:cs="Arial"/>
          <w:sz w:val="22"/>
          <w:szCs w:val="22"/>
          <w:lang w:val="es-MX"/>
        </w:rPr>
      </w:pPr>
      <w:r w:rsidRPr="00B568B5">
        <w:rPr>
          <w:rFonts w:ascii="Verdana" w:hAnsi="Verdana" w:cs="Arial"/>
          <w:sz w:val="26"/>
          <w:szCs w:val="26"/>
        </w:rPr>
        <w:t>De igual forma, la Ley 1437 de 2011 estableció en su artículo 14</w:t>
      </w:r>
      <w:r>
        <w:rPr>
          <w:rFonts w:ascii="Verdana" w:hAnsi="Verdana" w:cs="Arial"/>
          <w:sz w:val="26"/>
          <w:szCs w:val="26"/>
        </w:rPr>
        <w:t xml:space="preserve"> los términos con que cuentan las entidades para resolver peticiones, así</w:t>
      </w:r>
      <w:r w:rsidRPr="00B568B5">
        <w:rPr>
          <w:rFonts w:ascii="Verdana" w:hAnsi="Verdana" w:cs="Arial"/>
          <w:sz w:val="26"/>
          <w:szCs w:val="26"/>
        </w:rPr>
        <w:t xml:space="preserve">: </w:t>
      </w:r>
      <w:r w:rsidRPr="00FF492F">
        <w:rPr>
          <w:rFonts w:ascii="Verdana" w:hAnsi="Verdana"/>
          <w:i/>
          <w:iCs/>
          <w:sz w:val="22"/>
          <w:szCs w:val="22"/>
          <w:bdr w:val="none" w:sz="0" w:space="0" w:color="auto" w:frame="1"/>
        </w:rPr>
        <w:t>“</w:t>
      </w:r>
      <w:bookmarkStart w:id="1" w:name="14"/>
      <w:bookmarkEnd w:id="1"/>
      <w:r w:rsidRPr="00FF492F">
        <w:rPr>
          <w:rFonts w:ascii="Verdana" w:hAnsi="Verdana"/>
          <w:i/>
          <w:iCs/>
          <w:sz w:val="22"/>
          <w:szCs w:val="22"/>
          <w:bdr w:val="none" w:sz="0" w:space="0" w:color="auto" w:frame="1"/>
        </w:rPr>
        <w:t>Términos para resolver las distintas modalidades de peticiones. Salvo norma legal especial y so pena de sanción disciplinaria, toda petición deberá resolverse dentro de los quince (15) días siguientes a su recepción.”.</w:t>
      </w:r>
    </w:p>
    <w:p w:rsidR="001C5BF3" w:rsidRPr="0046205C" w:rsidRDefault="001C5BF3" w:rsidP="006B7218">
      <w:pPr>
        <w:spacing w:line="324" w:lineRule="auto"/>
        <w:jc w:val="both"/>
        <w:rPr>
          <w:rFonts w:ascii="Verdana" w:hAnsi="Verdana" w:cs="Arial"/>
          <w:sz w:val="26"/>
          <w:szCs w:val="26"/>
          <w:lang w:val="es-MX"/>
        </w:rPr>
      </w:pPr>
    </w:p>
    <w:p w:rsidR="001C5BF3" w:rsidRPr="00280681" w:rsidRDefault="001C5BF3" w:rsidP="006B7218">
      <w:pPr>
        <w:spacing w:line="324"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w:t>
      </w:r>
      <w:r w:rsidR="00FF492F">
        <w:rPr>
          <w:rFonts w:ascii="Verdana" w:hAnsi="Verdana" w:cs="Arial"/>
          <w:sz w:val="26"/>
          <w:szCs w:val="26"/>
          <w:lang w:val="es-MX"/>
        </w:rPr>
        <w:t xml:space="preserve"> de ideas</w:t>
      </w:r>
      <w:r>
        <w:rPr>
          <w:rFonts w:ascii="Verdana" w:hAnsi="Verdana" w:cs="Arial"/>
          <w:sz w:val="26"/>
          <w:szCs w:val="26"/>
          <w:lang w:val="es-MX"/>
        </w:rPr>
        <w:t>, y como lo ha decantado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w:t>
      </w:r>
      <w:r w:rsidRPr="0046205C">
        <w:rPr>
          <w:rFonts w:ascii="Verdana" w:hAnsi="Verdana" w:cs="Arial"/>
          <w:sz w:val="26"/>
          <w:szCs w:val="26"/>
          <w:lang w:val="es-MX"/>
        </w:rPr>
        <w:lastRenderedPageBreak/>
        <w:t>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1C5BF3" w:rsidRPr="00185B92" w:rsidRDefault="001C5BF3" w:rsidP="006B7218">
      <w:pPr>
        <w:spacing w:line="360" w:lineRule="auto"/>
        <w:jc w:val="both"/>
        <w:rPr>
          <w:rFonts w:ascii="Verdana" w:hAnsi="Verdana" w:cs="Arial"/>
          <w:sz w:val="26"/>
          <w:szCs w:val="26"/>
          <w:lang w:val="es-MX"/>
        </w:rPr>
      </w:pPr>
    </w:p>
    <w:p w:rsidR="001C5BF3" w:rsidRPr="00FF492F" w:rsidRDefault="001C5BF3" w:rsidP="006B7218">
      <w:pPr>
        <w:ind w:left="510" w:right="510"/>
        <w:jc w:val="both"/>
        <w:rPr>
          <w:rFonts w:ascii="Verdana" w:hAnsi="Verdana"/>
          <w:i/>
          <w:iCs/>
          <w:sz w:val="22"/>
          <w:szCs w:val="22"/>
        </w:rPr>
      </w:pPr>
      <w:r w:rsidRPr="00FF492F">
        <w:rPr>
          <w:rFonts w:ascii="Verdana" w:hAnsi="Verdana"/>
          <w:i/>
          <w:iCs/>
          <w:sz w:val="22"/>
          <w:szCs w:val="22"/>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El núcleo esencial del derecho de petición reside en la resolución pronta y oportuna de la cuestión, pues de nada serviría la posibilidad de dirigirse a la autoridad si ésta no resuelve o se reserva para sí el sentido de lo decidido. 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 d) Por lo anterior, la respuesta no implica aceptación de lo solicitado ni tampoco se concreta siempre en una respuesta escrita. 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 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 h) La figura del silencio administrativo no libera a la administración de la obligación de resolver oportunamente la petición, pues su objeto es distinto. El silencio administrativo es la prueba incontrovertible de que se ha violado el derecho de petición. i) El derecho de petición también es aplicable en la vía gubernativa, por ser ésta una expresión más del derecho </w:t>
      </w:r>
      <w:r w:rsidRPr="00FF492F">
        <w:rPr>
          <w:rFonts w:ascii="Verdana" w:hAnsi="Verdana"/>
          <w:i/>
          <w:iCs/>
          <w:sz w:val="22"/>
          <w:szCs w:val="22"/>
        </w:rPr>
        <w:lastRenderedPageBreak/>
        <w:t>consagrado en el artículo 23 de la Carta. Sentencias T-294 de 1997 y T-457 de 1994.” </w:t>
      </w:r>
      <w:r w:rsidRPr="00FF492F">
        <w:rPr>
          <w:rStyle w:val="Appelnotedebasdep"/>
          <w:rFonts w:ascii="Verdana" w:hAnsi="Verdana"/>
          <w:i/>
          <w:iCs/>
          <w:sz w:val="22"/>
          <w:szCs w:val="22"/>
        </w:rPr>
        <w:footnoteReference w:id="2"/>
      </w:r>
      <w:r w:rsidRPr="00FF492F">
        <w:rPr>
          <w:rFonts w:ascii="Verdana" w:hAnsi="Verdana"/>
          <w:i/>
          <w:iCs/>
          <w:sz w:val="22"/>
          <w:szCs w:val="22"/>
        </w:rPr>
        <w:t xml:space="preserve"> “j) La falta de competencia de la entidad ante quien se plantea no la exonera del deber de responder”. </w:t>
      </w:r>
      <w:r w:rsidRPr="00FF492F">
        <w:rPr>
          <w:rFonts w:ascii="Verdana" w:hAnsi="Verdana"/>
          <w:bCs/>
          <w:i/>
          <w:iCs/>
          <w:sz w:val="22"/>
          <w:szCs w:val="22"/>
          <w:vertAlign w:val="superscript"/>
        </w:rPr>
        <w:footnoteReference w:id="3"/>
      </w:r>
      <w:r w:rsidRPr="00FF492F">
        <w:rPr>
          <w:rFonts w:ascii="Verdana" w:hAnsi="Verdana"/>
          <w:i/>
          <w:iCs/>
          <w:sz w:val="22"/>
          <w:szCs w:val="22"/>
        </w:rPr>
        <w:t xml:space="preserve"> “k) Ante la presentación de una petición, la entidad pública debe notificar su respuesta al interesado.”</w:t>
      </w:r>
      <w:r w:rsidRPr="00FF492F">
        <w:rPr>
          <w:rFonts w:ascii="Verdana" w:hAnsi="Verdana"/>
          <w:bCs/>
          <w:i/>
          <w:iCs/>
          <w:sz w:val="22"/>
          <w:szCs w:val="22"/>
          <w:vertAlign w:val="superscript"/>
        </w:rPr>
        <w:footnoteReference w:id="4"/>
      </w:r>
    </w:p>
    <w:p w:rsidR="008C0F78" w:rsidRPr="006B7218" w:rsidRDefault="008C0F78" w:rsidP="007C57DA">
      <w:pPr>
        <w:suppressAutoHyphens/>
        <w:spacing w:line="360" w:lineRule="auto"/>
        <w:jc w:val="both"/>
        <w:rPr>
          <w:rFonts w:ascii="Verdana" w:hAnsi="Verdana" w:cs="Arial"/>
          <w:b/>
          <w:spacing w:val="-3"/>
          <w:sz w:val="28"/>
          <w:szCs w:val="26"/>
        </w:rPr>
      </w:pPr>
    </w:p>
    <w:p w:rsidR="007F5651" w:rsidRPr="00BC7232" w:rsidRDefault="007F5651" w:rsidP="00FE20E6">
      <w:pPr>
        <w:spacing w:line="319" w:lineRule="auto"/>
        <w:jc w:val="both"/>
        <w:rPr>
          <w:rFonts w:ascii="Verdana" w:hAnsi="Verdana" w:cs="Arial"/>
          <w:b/>
          <w:sz w:val="26"/>
          <w:szCs w:val="26"/>
        </w:rPr>
      </w:pPr>
      <w:r w:rsidRPr="00BC7232">
        <w:rPr>
          <w:rFonts w:ascii="Verdana" w:hAnsi="Verdana" w:cs="Arial"/>
          <w:b/>
          <w:sz w:val="26"/>
          <w:szCs w:val="26"/>
        </w:rPr>
        <w:t>Del caso concreto:</w:t>
      </w:r>
    </w:p>
    <w:p w:rsidR="00FE20E6" w:rsidRPr="000C26A9" w:rsidRDefault="00FE20E6" w:rsidP="006B7218">
      <w:pPr>
        <w:spacing w:line="324" w:lineRule="auto"/>
        <w:jc w:val="both"/>
        <w:rPr>
          <w:rFonts w:ascii="Verdana" w:hAnsi="Verdana" w:cs="Arial"/>
          <w:sz w:val="22"/>
          <w:szCs w:val="22"/>
        </w:rPr>
      </w:pPr>
    </w:p>
    <w:p w:rsidR="00FE20E6" w:rsidRDefault="00FE20E6" w:rsidP="006B7218">
      <w:pPr>
        <w:spacing w:line="324" w:lineRule="auto"/>
        <w:jc w:val="both"/>
        <w:rPr>
          <w:rFonts w:ascii="Verdana" w:hAnsi="Verdana" w:cs="Arial"/>
          <w:sz w:val="26"/>
          <w:szCs w:val="26"/>
          <w:lang w:val="es-ES_tradnl"/>
        </w:rPr>
      </w:pPr>
      <w:r>
        <w:rPr>
          <w:rFonts w:ascii="Verdana" w:hAnsi="Verdana" w:cs="Arial"/>
          <w:sz w:val="26"/>
          <w:szCs w:val="26"/>
          <w:lang w:val="es-ES_tradnl"/>
        </w:rPr>
        <w:t>De conformidad con lo obrante en el expediente, se pudo establecer que la pretensión del accionante estaba encaminada a que a través de este mecanismo constitucional</w:t>
      </w:r>
      <w:r w:rsidR="00A3186F">
        <w:rPr>
          <w:rFonts w:ascii="Verdana" w:hAnsi="Verdana" w:cs="Arial"/>
          <w:sz w:val="26"/>
          <w:szCs w:val="26"/>
          <w:lang w:val="es-ES_tradnl"/>
        </w:rPr>
        <w:t>,</w:t>
      </w:r>
      <w:r>
        <w:rPr>
          <w:rFonts w:ascii="Verdana" w:hAnsi="Verdana" w:cs="Arial"/>
          <w:sz w:val="26"/>
          <w:szCs w:val="26"/>
          <w:lang w:val="es-ES_tradnl"/>
        </w:rPr>
        <w:t xml:space="preserve"> se ordenara la </w:t>
      </w:r>
      <w:r w:rsidR="00A3186F">
        <w:rPr>
          <w:rFonts w:ascii="Verdana" w:hAnsi="Verdana" w:cs="Verdana"/>
          <w:bCs/>
          <w:sz w:val="26"/>
          <w:szCs w:val="26"/>
        </w:rPr>
        <w:t xml:space="preserve">Unidad Especializada de Fiscalías </w:t>
      </w:r>
      <w:r>
        <w:rPr>
          <w:rFonts w:ascii="Verdana" w:hAnsi="Verdana" w:cs="Arial"/>
          <w:sz w:val="26"/>
          <w:szCs w:val="26"/>
          <w:lang w:val="es-ES_tradnl"/>
        </w:rPr>
        <w:t xml:space="preserve">de </w:t>
      </w:r>
      <w:r w:rsidR="00A3186F">
        <w:rPr>
          <w:rFonts w:ascii="Verdana" w:hAnsi="Verdana" w:cs="Arial"/>
          <w:sz w:val="26"/>
          <w:szCs w:val="26"/>
          <w:lang w:val="es-ES_tradnl"/>
        </w:rPr>
        <w:t>Pereira que resolviera de fondo</w:t>
      </w:r>
      <w:r w:rsidR="00B73BDB">
        <w:rPr>
          <w:rFonts w:ascii="Verdana" w:hAnsi="Verdana" w:cs="Arial"/>
          <w:sz w:val="26"/>
          <w:szCs w:val="26"/>
          <w:lang w:val="es-ES_tradnl"/>
        </w:rPr>
        <w:t xml:space="preserve"> la solicitud presentada por él desde el 23 de marzo de 2017, relacionada con la entrega de unos títulos valores incautados</w:t>
      </w:r>
      <w:r>
        <w:rPr>
          <w:rFonts w:ascii="Verdana" w:hAnsi="Verdana" w:cs="Arial"/>
          <w:sz w:val="26"/>
          <w:szCs w:val="26"/>
          <w:lang w:val="es-ES_tradnl"/>
        </w:rPr>
        <w:t xml:space="preserve"> al interior de un proceso penal</w:t>
      </w:r>
      <w:r w:rsidR="00B73BDB">
        <w:rPr>
          <w:rFonts w:ascii="Verdana" w:hAnsi="Verdana" w:cs="Arial"/>
          <w:sz w:val="26"/>
          <w:szCs w:val="26"/>
          <w:lang w:val="es-ES_tradnl"/>
        </w:rPr>
        <w:t>.</w:t>
      </w:r>
      <w:r>
        <w:rPr>
          <w:rFonts w:ascii="Verdana" w:hAnsi="Verdana" w:cs="Arial"/>
          <w:sz w:val="26"/>
          <w:szCs w:val="26"/>
          <w:lang w:val="es-ES_tradnl"/>
        </w:rPr>
        <w:t xml:space="preserve"> </w:t>
      </w:r>
    </w:p>
    <w:p w:rsidR="00FE20E6" w:rsidRDefault="00FE20E6" w:rsidP="006B7218">
      <w:pPr>
        <w:spacing w:line="324" w:lineRule="auto"/>
        <w:jc w:val="both"/>
        <w:rPr>
          <w:rFonts w:ascii="Verdana" w:hAnsi="Verdana" w:cs="Arial"/>
          <w:sz w:val="26"/>
          <w:szCs w:val="26"/>
          <w:lang w:val="es-ES_tradnl"/>
        </w:rPr>
      </w:pPr>
    </w:p>
    <w:p w:rsidR="00380E76" w:rsidRDefault="00380E76" w:rsidP="006B7218">
      <w:pPr>
        <w:spacing w:line="324" w:lineRule="auto"/>
        <w:jc w:val="both"/>
        <w:rPr>
          <w:rFonts w:ascii="Verdana" w:hAnsi="Verdana" w:cs="Arial"/>
          <w:sz w:val="26"/>
          <w:szCs w:val="26"/>
        </w:rPr>
      </w:pPr>
      <w:r w:rsidRPr="000F05D2">
        <w:rPr>
          <w:rFonts w:ascii="Verdana" w:hAnsi="Verdana" w:cs="Arial"/>
          <w:sz w:val="26"/>
          <w:szCs w:val="26"/>
        </w:rPr>
        <w:t xml:space="preserve">Frente al tema, </w:t>
      </w:r>
      <w:r>
        <w:rPr>
          <w:rFonts w:ascii="Verdana" w:hAnsi="Verdana" w:cs="Arial"/>
          <w:sz w:val="26"/>
          <w:szCs w:val="26"/>
        </w:rPr>
        <w:t xml:space="preserve">el </w:t>
      </w:r>
      <w:r w:rsidR="009478C3">
        <w:rPr>
          <w:rFonts w:ascii="Verdana" w:hAnsi="Verdana" w:cs="Arial"/>
          <w:sz w:val="26"/>
          <w:szCs w:val="26"/>
        </w:rPr>
        <w:t>titular de la</w:t>
      </w:r>
      <w:r w:rsidR="001240A1">
        <w:rPr>
          <w:rFonts w:ascii="Verdana" w:hAnsi="Verdana" w:cs="Arial"/>
          <w:sz w:val="26"/>
          <w:szCs w:val="26"/>
        </w:rPr>
        <w:t xml:space="preserve"> Coordinación de la</w:t>
      </w:r>
      <w:r w:rsidR="009478C3">
        <w:rPr>
          <w:rFonts w:ascii="Verdana" w:hAnsi="Verdana" w:cs="Arial"/>
          <w:sz w:val="26"/>
          <w:szCs w:val="26"/>
        </w:rPr>
        <w:t xml:space="preserve"> Unidad de Fiscalías accionada</w:t>
      </w:r>
      <w:r w:rsidR="001240A1">
        <w:rPr>
          <w:rFonts w:ascii="Verdana" w:hAnsi="Verdana" w:cs="Arial"/>
          <w:sz w:val="26"/>
          <w:szCs w:val="26"/>
        </w:rPr>
        <w:t>,</w:t>
      </w:r>
      <w:r w:rsidR="009478C3">
        <w:rPr>
          <w:rFonts w:ascii="Verdana" w:hAnsi="Verdana" w:cs="Arial"/>
          <w:sz w:val="26"/>
          <w:szCs w:val="26"/>
        </w:rPr>
        <w:t xml:space="preserve"> </w:t>
      </w:r>
      <w:r>
        <w:rPr>
          <w:rFonts w:ascii="Verdana" w:hAnsi="Verdana" w:cs="Arial"/>
          <w:sz w:val="26"/>
          <w:szCs w:val="26"/>
        </w:rPr>
        <w:t>informó que</w:t>
      </w:r>
      <w:r w:rsidR="003B582E">
        <w:rPr>
          <w:rFonts w:ascii="Verdana" w:hAnsi="Verdana" w:cs="Arial"/>
          <w:sz w:val="26"/>
          <w:szCs w:val="26"/>
        </w:rPr>
        <w:t xml:space="preserve"> el proceso que </w:t>
      </w:r>
      <w:r w:rsidR="001240A1">
        <w:rPr>
          <w:rFonts w:ascii="Verdana" w:hAnsi="Verdana" w:cs="Arial"/>
          <w:sz w:val="26"/>
          <w:szCs w:val="26"/>
        </w:rPr>
        <w:t xml:space="preserve">al parecer originó la incautación de los bienes reclamados por el señor Diego Echeverri data del año 1993, y que por lo tanto tuvo que solicitar al Archivo Central que remitiera el expediente a ese Despacho para poder brindar una respuesta al </w:t>
      </w:r>
      <w:proofErr w:type="spellStart"/>
      <w:r w:rsidR="001240A1">
        <w:rPr>
          <w:rFonts w:ascii="Verdana" w:hAnsi="Verdana" w:cs="Arial"/>
          <w:sz w:val="26"/>
          <w:szCs w:val="26"/>
        </w:rPr>
        <w:t>petente</w:t>
      </w:r>
      <w:proofErr w:type="spellEnd"/>
      <w:r w:rsidR="001240A1">
        <w:rPr>
          <w:rFonts w:ascii="Verdana" w:hAnsi="Verdana" w:cs="Arial"/>
          <w:sz w:val="26"/>
          <w:szCs w:val="26"/>
        </w:rPr>
        <w:t xml:space="preserve">, a quien se citó para el día 20 de junio de este año con el fin de darle la respectiva contestación.  </w:t>
      </w:r>
    </w:p>
    <w:p w:rsidR="00FE20E6" w:rsidRDefault="00FE20E6" w:rsidP="006B7218">
      <w:pPr>
        <w:spacing w:line="324" w:lineRule="auto"/>
        <w:jc w:val="both"/>
        <w:rPr>
          <w:rFonts w:ascii="Verdana" w:hAnsi="Verdana" w:cs="Arial"/>
          <w:sz w:val="26"/>
          <w:szCs w:val="26"/>
          <w:lang w:val="es-ES_tradnl"/>
        </w:rPr>
      </w:pPr>
    </w:p>
    <w:p w:rsidR="00FE20E6" w:rsidRDefault="00FE20E6" w:rsidP="006B7218">
      <w:pPr>
        <w:spacing w:line="324" w:lineRule="auto"/>
        <w:jc w:val="both"/>
        <w:rPr>
          <w:rFonts w:ascii="Verdana" w:hAnsi="Verdana" w:cs="Arial"/>
          <w:sz w:val="26"/>
          <w:szCs w:val="26"/>
          <w:lang w:val="es-ES_tradnl"/>
        </w:rPr>
      </w:pPr>
      <w:r>
        <w:rPr>
          <w:rFonts w:ascii="Verdana" w:hAnsi="Verdana" w:cs="Arial"/>
          <w:sz w:val="26"/>
          <w:szCs w:val="26"/>
          <w:lang w:val="es-ES_tradnl"/>
        </w:rPr>
        <w:t xml:space="preserve">De manera posterior, el accionante allegó a esta Magistratura un escrito mediante el cual puso en conocimiento de la Sala </w:t>
      </w:r>
      <w:r w:rsidR="00ED79AA">
        <w:rPr>
          <w:rFonts w:ascii="Verdana" w:hAnsi="Verdana" w:cs="Arial"/>
          <w:sz w:val="26"/>
          <w:szCs w:val="26"/>
          <w:lang w:val="es-ES_tradnl"/>
        </w:rPr>
        <w:t>el oficio F-</w:t>
      </w:r>
      <w:proofErr w:type="spellStart"/>
      <w:r w:rsidR="00ED79AA">
        <w:rPr>
          <w:rFonts w:ascii="Verdana" w:hAnsi="Verdana" w:cs="Arial"/>
          <w:sz w:val="26"/>
          <w:szCs w:val="26"/>
          <w:lang w:val="es-ES_tradnl"/>
        </w:rPr>
        <w:t>02ESP</w:t>
      </w:r>
      <w:proofErr w:type="spellEnd"/>
      <w:r w:rsidR="00ED79AA">
        <w:rPr>
          <w:rFonts w:ascii="Verdana" w:hAnsi="Verdana" w:cs="Arial"/>
          <w:sz w:val="26"/>
          <w:szCs w:val="26"/>
          <w:lang w:val="es-ES_tradnl"/>
        </w:rPr>
        <w:t xml:space="preserve">-138 del 21 de junio de 2017, mediante el cual la Fiscalía Segunda Especializada de esta ciudad dio respuesta al derecho de petición presentado por él, y que motivó la interposición de la presente acción. </w:t>
      </w:r>
    </w:p>
    <w:p w:rsidR="00FE20E6" w:rsidRDefault="00FE20E6" w:rsidP="006B7218">
      <w:pPr>
        <w:spacing w:line="324" w:lineRule="auto"/>
        <w:jc w:val="both"/>
        <w:rPr>
          <w:rFonts w:ascii="Verdana" w:hAnsi="Verdana" w:cs="Arial"/>
          <w:sz w:val="26"/>
          <w:szCs w:val="26"/>
          <w:lang w:val="es-ES_tradnl"/>
        </w:rPr>
      </w:pPr>
    </w:p>
    <w:p w:rsidR="00983A2E" w:rsidRPr="00D42472" w:rsidRDefault="00FE20E6" w:rsidP="006B7218">
      <w:pPr>
        <w:spacing w:line="324"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w:t>
      </w:r>
      <w:r w:rsidR="00983A2E">
        <w:rPr>
          <w:rFonts w:ascii="Verdana" w:hAnsi="Verdana" w:cs="Arial"/>
          <w:sz w:val="26"/>
          <w:szCs w:val="26"/>
          <w:lang w:val="es-ES_tradnl"/>
        </w:rPr>
        <w:t>anterior</w:t>
      </w:r>
      <w:r>
        <w:rPr>
          <w:rFonts w:ascii="Verdana" w:hAnsi="Verdana" w:cs="Arial"/>
          <w:sz w:val="26"/>
          <w:szCs w:val="26"/>
          <w:lang w:val="es-ES_tradnl"/>
        </w:rPr>
        <w:t xml:space="preserve">, </w:t>
      </w:r>
      <w:r w:rsidR="00983A2E">
        <w:rPr>
          <w:rFonts w:ascii="Verdana" w:hAnsi="Verdana" w:cs="Arial"/>
          <w:sz w:val="26"/>
          <w:szCs w:val="26"/>
          <w:lang w:val="es-ES_tradnl"/>
        </w:rPr>
        <w:t>la</w:t>
      </w:r>
      <w:r w:rsidR="00983A2E"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w:t>
      </w:r>
      <w:r w:rsidR="00983A2E" w:rsidRPr="002A51A8">
        <w:rPr>
          <w:rFonts w:ascii="Verdana" w:hAnsi="Verdana" w:cs="Arial"/>
          <w:sz w:val="26"/>
          <w:szCs w:val="26"/>
          <w:lang w:val="es-ES_tradnl"/>
        </w:rPr>
        <w:lastRenderedPageBreak/>
        <w:t>carencia actual de objeto, argumento suficiente para declarar la e</w:t>
      </w:r>
      <w:r w:rsidR="00983A2E">
        <w:rPr>
          <w:rFonts w:ascii="Verdana" w:hAnsi="Verdana" w:cs="Arial"/>
          <w:sz w:val="26"/>
          <w:szCs w:val="26"/>
          <w:lang w:val="es-ES_tradnl"/>
        </w:rPr>
        <w:t xml:space="preserve">xistencia de un hecho superado, tal como lo ha señalado la Corte Constitucional en situaciones como la ahora presentada, cuando </w:t>
      </w:r>
      <w:r w:rsidR="00983A2E"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00983A2E" w:rsidRPr="002A51A8">
          <w:rPr>
            <w:rFonts w:ascii="Verdana" w:hAnsi="Verdana" w:cs="Arial"/>
            <w:sz w:val="26"/>
            <w:szCs w:val="26"/>
            <w:lang w:val="es-ES_tradnl"/>
          </w:rPr>
          <w:t>la Corte Constitucional</w:t>
        </w:r>
      </w:smartTag>
      <w:r w:rsidR="00983A2E" w:rsidRPr="002A51A8">
        <w:rPr>
          <w:rFonts w:ascii="Verdana" w:hAnsi="Verdana" w:cs="Arial"/>
          <w:sz w:val="26"/>
          <w:szCs w:val="26"/>
          <w:lang w:val="es-ES_tradnl"/>
        </w:rPr>
        <w:t xml:space="preserve"> haya dicho: </w:t>
      </w:r>
    </w:p>
    <w:p w:rsidR="00FE20E6" w:rsidRPr="002A51A8" w:rsidRDefault="00FE20E6" w:rsidP="00FE20E6">
      <w:pPr>
        <w:spacing w:line="319" w:lineRule="auto"/>
        <w:jc w:val="both"/>
        <w:rPr>
          <w:rFonts w:ascii="Verdana" w:hAnsi="Verdana" w:cs="Arial"/>
          <w:sz w:val="26"/>
          <w:szCs w:val="26"/>
        </w:rPr>
      </w:pPr>
    </w:p>
    <w:p w:rsidR="00FE20E6" w:rsidRPr="00924C97" w:rsidRDefault="00FE20E6" w:rsidP="006B7218">
      <w:pPr>
        <w:ind w:left="510" w:right="510"/>
        <w:jc w:val="both"/>
        <w:rPr>
          <w:rFonts w:ascii="Verdana" w:hAnsi="Verdana" w:cs="Arial"/>
          <w:i/>
          <w:sz w:val="22"/>
          <w:szCs w:val="22"/>
        </w:rPr>
      </w:pPr>
      <w:r w:rsidRPr="00924C97">
        <w:rPr>
          <w:rFonts w:ascii="Verdana" w:hAnsi="Verdana" w:cs="Arial"/>
          <w:bCs/>
          <w:i/>
          <w:sz w:val="22"/>
          <w:szCs w:val="22"/>
        </w:rPr>
        <w:t>“</w:t>
      </w:r>
      <w:smartTag w:uri="urn:schemas-microsoft-com:office:smarttags" w:element="PersonName">
        <w:smartTagPr>
          <w:attr w:name="ProductID" w:val="la Corte Constitucional"/>
        </w:smartTagPr>
        <w:r w:rsidRPr="00924C97">
          <w:rPr>
            <w:rFonts w:ascii="Verdana" w:hAnsi="Verdana" w:cs="Arial"/>
            <w:i/>
            <w:sz w:val="22"/>
            <w:szCs w:val="22"/>
          </w:rPr>
          <w:t>La Corte Constitucional</w:t>
        </w:r>
      </w:smartTag>
      <w:r w:rsidRPr="00924C97">
        <w:rPr>
          <w:rFonts w:ascii="Verdana" w:hAnsi="Verdana" w:cs="Arial"/>
          <w:i/>
          <w:sz w:val="22"/>
          <w:szCs w:val="22"/>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FE20E6" w:rsidRPr="00924C97" w:rsidRDefault="00FE20E6" w:rsidP="006B7218">
      <w:pPr>
        <w:ind w:left="510" w:right="510"/>
        <w:jc w:val="both"/>
        <w:rPr>
          <w:rFonts w:ascii="Verdana" w:hAnsi="Verdana" w:cs="Arial"/>
          <w:i/>
          <w:sz w:val="22"/>
          <w:szCs w:val="22"/>
        </w:rPr>
      </w:pPr>
    </w:p>
    <w:p w:rsidR="00FE20E6" w:rsidRPr="00924C97" w:rsidRDefault="00FE20E6" w:rsidP="006B7218">
      <w:pPr>
        <w:ind w:left="510" w:right="510"/>
        <w:jc w:val="both"/>
        <w:rPr>
          <w:rFonts w:ascii="Verdana" w:hAnsi="Verdana" w:cs="Arial"/>
          <w:i/>
          <w:sz w:val="22"/>
          <w:szCs w:val="22"/>
        </w:rPr>
      </w:pPr>
      <w:r w:rsidRPr="00924C97">
        <w:rPr>
          <w:rFonts w:ascii="Verdana" w:hAnsi="Verdana" w:cs="Arial"/>
          <w:i/>
          <w:sz w:val="22"/>
          <w:szCs w:val="22"/>
        </w:rPr>
        <w:t xml:space="preserve">En este sentido, la sentencia SU-540 de 2007 sostuvo que: </w:t>
      </w:r>
    </w:p>
    <w:p w:rsidR="00FE20E6" w:rsidRPr="00924C97" w:rsidRDefault="00FE20E6" w:rsidP="006B7218">
      <w:pPr>
        <w:ind w:left="510" w:right="510"/>
        <w:jc w:val="both"/>
        <w:rPr>
          <w:rFonts w:ascii="Verdana" w:hAnsi="Verdana" w:cs="Arial"/>
          <w:i/>
          <w:sz w:val="22"/>
          <w:szCs w:val="22"/>
        </w:rPr>
      </w:pPr>
    </w:p>
    <w:p w:rsidR="00FE20E6" w:rsidRPr="00924C97" w:rsidRDefault="00FE20E6" w:rsidP="006B7218">
      <w:pPr>
        <w:ind w:left="510" w:right="510"/>
        <w:jc w:val="both"/>
        <w:rPr>
          <w:rFonts w:ascii="Verdana" w:hAnsi="Verdana" w:cs="Arial"/>
          <w:i/>
          <w:iCs/>
          <w:sz w:val="22"/>
          <w:szCs w:val="22"/>
        </w:rPr>
      </w:pPr>
      <w:r w:rsidRPr="00924C97">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FE20E6" w:rsidRPr="00924C97" w:rsidRDefault="00FE20E6" w:rsidP="006B7218">
      <w:pPr>
        <w:ind w:left="510" w:right="510"/>
        <w:jc w:val="both"/>
        <w:rPr>
          <w:rFonts w:ascii="Verdana" w:hAnsi="Verdana" w:cs="Arial"/>
          <w:i/>
          <w:sz w:val="22"/>
          <w:szCs w:val="22"/>
        </w:rPr>
      </w:pPr>
    </w:p>
    <w:p w:rsidR="00FE20E6" w:rsidRPr="00924C97" w:rsidRDefault="00FE20E6" w:rsidP="006B7218">
      <w:pPr>
        <w:ind w:left="510" w:right="510"/>
        <w:jc w:val="both"/>
        <w:rPr>
          <w:rFonts w:ascii="Verdana" w:hAnsi="Verdana" w:cs="Arial"/>
          <w:sz w:val="22"/>
          <w:szCs w:val="22"/>
        </w:rPr>
      </w:pPr>
      <w:r w:rsidRPr="00924C97">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924C97">
        <w:rPr>
          <w:rFonts w:ascii="Verdana" w:hAnsi="Verdana" w:cs="Arial"/>
          <w:sz w:val="22"/>
          <w:szCs w:val="22"/>
        </w:rPr>
        <w:t>.</w:t>
      </w:r>
      <w:r w:rsidRPr="00924C97">
        <w:rPr>
          <w:rFonts w:ascii="Verdana" w:hAnsi="Verdana" w:cs="Arial"/>
          <w:sz w:val="22"/>
          <w:szCs w:val="22"/>
          <w:vertAlign w:val="superscript"/>
        </w:rPr>
        <w:footnoteReference w:id="5"/>
      </w:r>
      <w:r w:rsidRPr="00924C97">
        <w:rPr>
          <w:rFonts w:ascii="Verdana" w:hAnsi="Verdana" w:cs="Arial"/>
          <w:sz w:val="22"/>
          <w:szCs w:val="22"/>
        </w:rPr>
        <w:t xml:space="preserve"> </w:t>
      </w:r>
    </w:p>
    <w:p w:rsidR="00FE20E6" w:rsidRPr="00280681" w:rsidRDefault="00FE20E6" w:rsidP="006B7218">
      <w:pPr>
        <w:spacing w:line="480" w:lineRule="auto"/>
        <w:ind w:right="556"/>
        <w:jc w:val="both"/>
        <w:rPr>
          <w:rFonts w:ascii="Verdana" w:hAnsi="Verdana" w:cs="Arial"/>
          <w:sz w:val="26"/>
          <w:szCs w:val="26"/>
        </w:rPr>
      </w:pPr>
    </w:p>
    <w:p w:rsidR="00FE20E6" w:rsidRDefault="00FE20E6" w:rsidP="006B7218">
      <w:pPr>
        <w:spacing w:line="324" w:lineRule="auto"/>
        <w:jc w:val="both"/>
        <w:rPr>
          <w:rFonts w:ascii="Verdana" w:hAnsi="Verdana" w:cs="Arial"/>
          <w:sz w:val="26"/>
          <w:szCs w:val="26"/>
        </w:rPr>
      </w:pPr>
      <w:r w:rsidRPr="0046205C">
        <w:rPr>
          <w:rFonts w:ascii="Verdana" w:hAnsi="Verdana" w:cs="Arial"/>
          <w:sz w:val="26"/>
          <w:szCs w:val="26"/>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FE20E6" w:rsidRDefault="00FE20E6" w:rsidP="006B7218">
      <w:pPr>
        <w:suppressAutoHyphens/>
        <w:spacing w:line="324" w:lineRule="auto"/>
        <w:jc w:val="both"/>
        <w:rPr>
          <w:rFonts w:ascii="Verdana" w:hAnsi="Verdana" w:cs="Arial"/>
          <w:sz w:val="26"/>
          <w:szCs w:val="26"/>
        </w:rPr>
      </w:pPr>
    </w:p>
    <w:p w:rsidR="00FE20E6" w:rsidRDefault="00FE20E6" w:rsidP="006B7218">
      <w:pPr>
        <w:suppressAutoHyphens/>
        <w:spacing w:line="324" w:lineRule="auto"/>
        <w:jc w:val="both"/>
        <w:rPr>
          <w:rFonts w:ascii="Verdana" w:hAnsi="Verdana" w:cs="Arial"/>
          <w:spacing w:val="-3"/>
          <w:sz w:val="26"/>
          <w:szCs w:val="26"/>
        </w:rPr>
      </w:pPr>
      <w:r w:rsidRPr="002A51A8">
        <w:rPr>
          <w:rFonts w:ascii="Verdana" w:hAnsi="Verdana" w:cs="Arial"/>
          <w:spacing w:val="-3"/>
          <w:sz w:val="26"/>
          <w:szCs w:val="26"/>
        </w:rPr>
        <w:lastRenderedPageBreak/>
        <w:t>Por lo expuesto, la Sala Penal del Tribunal Superior del Distrito Judicial de Pereira, administrando justicia en nombre de la República y por la autoridad de la Ley,</w:t>
      </w:r>
    </w:p>
    <w:p w:rsidR="00FE20E6" w:rsidRPr="002A51A8" w:rsidRDefault="00FE20E6" w:rsidP="00FE20E6">
      <w:pPr>
        <w:suppressAutoHyphens/>
        <w:spacing w:line="319" w:lineRule="auto"/>
        <w:jc w:val="both"/>
        <w:rPr>
          <w:rFonts w:ascii="Verdana" w:hAnsi="Verdana" w:cs="Arial"/>
          <w:spacing w:val="-3"/>
          <w:sz w:val="26"/>
          <w:szCs w:val="26"/>
        </w:rPr>
      </w:pPr>
    </w:p>
    <w:p w:rsidR="00FE20E6" w:rsidRPr="00C449D7" w:rsidRDefault="00FE20E6" w:rsidP="00FE20E6">
      <w:pPr>
        <w:spacing w:line="319" w:lineRule="auto"/>
        <w:jc w:val="center"/>
        <w:rPr>
          <w:rFonts w:ascii="Verdana" w:hAnsi="Verdana"/>
          <w:b/>
          <w:sz w:val="26"/>
          <w:szCs w:val="26"/>
        </w:rPr>
      </w:pPr>
      <w:r w:rsidRPr="00C449D7">
        <w:rPr>
          <w:rFonts w:ascii="Verdana" w:hAnsi="Verdana"/>
          <w:b/>
          <w:sz w:val="26"/>
          <w:szCs w:val="26"/>
        </w:rPr>
        <w:t>RESUELVE:</w:t>
      </w:r>
    </w:p>
    <w:p w:rsidR="00FE20E6" w:rsidRPr="00B4125C" w:rsidRDefault="00FE20E6" w:rsidP="00FE20E6">
      <w:pPr>
        <w:spacing w:line="319" w:lineRule="auto"/>
        <w:jc w:val="both"/>
        <w:rPr>
          <w:rFonts w:ascii="Verdana" w:hAnsi="Verdana"/>
        </w:rPr>
      </w:pPr>
    </w:p>
    <w:p w:rsidR="00FE20E6" w:rsidRDefault="00FE20E6" w:rsidP="006B7218">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 xml:space="preserve">la existencia de un hecho superado en la presente acción de tutela instaurada por el señor </w:t>
      </w:r>
      <w:r w:rsidR="006B7218">
        <w:rPr>
          <w:rFonts w:ascii="Verdana" w:hAnsi="Verdana" w:cs="Verdana"/>
          <w:b/>
          <w:sz w:val="26"/>
          <w:szCs w:val="26"/>
        </w:rPr>
        <w:t>DIEGO ECHEVERRI ARANGO</w:t>
      </w:r>
      <w:r>
        <w:rPr>
          <w:rFonts w:ascii="Verdana" w:hAnsi="Verdana" w:cs="Verdana"/>
          <w:b/>
          <w:sz w:val="26"/>
          <w:szCs w:val="26"/>
        </w:rPr>
        <w:t xml:space="preserve"> </w:t>
      </w:r>
      <w:r>
        <w:rPr>
          <w:rFonts w:ascii="Verdana" w:hAnsi="Verdana" w:cs="Verdana"/>
          <w:sz w:val="26"/>
          <w:szCs w:val="26"/>
        </w:rPr>
        <w:t xml:space="preserve">en contra de </w:t>
      </w:r>
      <w:r w:rsidR="006B7218">
        <w:rPr>
          <w:rFonts w:ascii="Verdana" w:hAnsi="Verdana" w:cs="Arial"/>
          <w:bCs/>
          <w:sz w:val="26"/>
          <w:szCs w:val="26"/>
        </w:rPr>
        <w:t xml:space="preserve">la </w:t>
      </w:r>
      <w:r w:rsidR="006B7218" w:rsidRPr="006B7218">
        <w:rPr>
          <w:rFonts w:ascii="Verdana" w:hAnsi="Verdana" w:cs="Arial"/>
          <w:b/>
          <w:bCs/>
          <w:sz w:val="26"/>
          <w:szCs w:val="26"/>
        </w:rPr>
        <w:t>FISCALÍA SEGUNDA ESPECIALIZADA Y LA UNIDAD DE COORDINACIÓN DE LAS FISCALÍAS ESPECIALIZADAS DE PEREIRA</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FE20E6" w:rsidRPr="009C783F" w:rsidRDefault="00FE20E6" w:rsidP="00FE20E6">
      <w:pPr>
        <w:autoSpaceDE w:val="0"/>
        <w:autoSpaceDN w:val="0"/>
        <w:adjustRightInd w:val="0"/>
        <w:spacing w:line="319" w:lineRule="auto"/>
        <w:jc w:val="both"/>
        <w:rPr>
          <w:rFonts w:ascii="Verdana" w:hAnsi="Verdana" w:cs="Verdana"/>
          <w:sz w:val="26"/>
          <w:szCs w:val="26"/>
        </w:rPr>
      </w:pPr>
    </w:p>
    <w:p w:rsidR="006B7218" w:rsidRDefault="006B7218" w:rsidP="006B7218">
      <w:pPr>
        <w:autoSpaceDE w:val="0"/>
        <w:autoSpaceDN w:val="0"/>
        <w:adjustRightInd w:val="0"/>
        <w:spacing w:line="324" w:lineRule="auto"/>
        <w:jc w:val="both"/>
        <w:rPr>
          <w:rFonts w:ascii="Verdana" w:hAnsi="Verdana" w:cs="Verdana"/>
          <w:b/>
          <w:sz w:val="26"/>
          <w:szCs w:val="26"/>
        </w:rPr>
      </w:pPr>
      <w:r>
        <w:rPr>
          <w:rFonts w:ascii="Verdana" w:hAnsi="Verdana" w:cs="Verdana"/>
          <w:b/>
          <w:bCs/>
          <w:sz w:val="26"/>
          <w:szCs w:val="26"/>
        </w:rPr>
        <w:t>SEGUNDO</w:t>
      </w:r>
      <w:r w:rsidRPr="001C2AAC">
        <w:rPr>
          <w:rFonts w:ascii="Verdana" w:hAnsi="Verdana" w:cs="Verdana"/>
          <w:b/>
          <w:bCs/>
          <w:sz w:val="26"/>
          <w:szCs w:val="26"/>
        </w:rPr>
        <w:t>:</w:t>
      </w:r>
      <w:r w:rsidRPr="008F7FAC">
        <w:rPr>
          <w:rFonts w:ascii="Verdana" w:hAnsi="Verdana" w:cs="Verdana"/>
          <w:b/>
          <w:sz w:val="26"/>
          <w:szCs w:val="26"/>
        </w:rPr>
        <w:t xml:space="preserve"> </w:t>
      </w:r>
      <w:r w:rsidRPr="008F7FAC">
        <w:rPr>
          <w:rFonts w:ascii="Verdana" w:hAnsi="Verdana" w:cs="Verdana"/>
          <w:b/>
          <w:sz w:val="26"/>
          <w:szCs w:val="26"/>
          <w:lang w:val="es-ES_tradnl"/>
        </w:rPr>
        <w:t>ORDENAR</w:t>
      </w:r>
      <w:r w:rsidRPr="001C2AAC">
        <w:rPr>
          <w:rFonts w:ascii="Verdana" w:hAnsi="Verdana" w:cs="Verdana"/>
          <w:sz w:val="26"/>
          <w:szCs w:val="26"/>
          <w:lang w:val="es-ES_tradnl"/>
        </w:rPr>
        <w:t xml:space="preserve"> notificar esta </w:t>
      </w:r>
      <w:r w:rsidRPr="001C2AAC">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informándoles que en contra de la misma procede el recurso de impugnación, que deberá ser interpuesto dentro de los tres días siguientes a su notificación</w:t>
      </w:r>
      <w:r w:rsidRPr="001C2AAC">
        <w:rPr>
          <w:rFonts w:ascii="Verdana" w:hAnsi="Verdana" w:cs="Verdana"/>
          <w:sz w:val="26"/>
          <w:szCs w:val="26"/>
        </w:rPr>
        <w:t>.</w:t>
      </w:r>
      <w:r w:rsidRPr="001C2AAC">
        <w:rPr>
          <w:rFonts w:ascii="Verdana" w:hAnsi="Verdana" w:cs="Verdana"/>
          <w:b/>
          <w:sz w:val="26"/>
          <w:szCs w:val="26"/>
        </w:rPr>
        <w:t xml:space="preserve"> </w:t>
      </w:r>
    </w:p>
    <w:p w:rsidR="006B7218" w:rsidRDefault="006B7218" w:rsidP="006B7218">
      <w:pPr>
        <w:autoSpaceDE w:val="0"/>
        <w:autoSpaceDN w:val="0"/>
        <w:adjustRightInd w:val="0"/>
        <w:spacing w:line="324" w:lineRule="auto"/>
        <w:jc w:val="both"/>
        <w:rPr>
          <w:rFonts w:ascii="Verdana" w:hAnsi="Verdana" w:cs="Verdana"/>
          <w:b/>
          <w:sz w:val="26"/>
          <w:szCs w:val="26"/>
        </w:rPr>
      </w:pPr>
    </w:p>
    <w:p w:rsidR="006B7218" w:rsidRPr="001C2AAC" w:rsidRDefault="006B7218" w:rsidP="006B7218">
      <w:pPr>
        <w:autoSpaceDE w:val="0"/>
        <w:autoSpaceDN w:val="0"/>
        <w:adjustRightInd w:val="0"/>
        <w:spacing w:line="324" w:lineRule="auto"/>
        <w:jc w:val="both"/>
        <w:rPr>
          <w:rFonts w:ascii="Verdana" w:hAnsi="Verdana" w:cs="Verdana"/>
          <w:sz w:val="26"/>
          <w:szCs w:val="26"/>
        </w:rPr>
      </w:pPr>
      <w:r>
        <w:rPr>
          <w:rFonts w:ascii="Verdana" w:hAnsi="Verdana" w:cs="Verdana"/>
          <w:b/>
          <w:sz w:val="26"/>
          <w:szCs w:val="26"/>
        </w:rPr>
        <w:t xml:space="preserve">TERCERO: </w:t>
      </w:r>
      <w:r w:rsidRPr="001C2AAC">
        <w:rPr>
          <w:rFonts w:ascii="Verdana" w:hAnsi="Verdana" w:cs="Verdana"/>
          <w:sz w:val="26"/>
          <w:szCs w:val="26"/>
        </w:rPr>
        <w:t>En</w:t>
      </w:r>
      <w:r w:rsidRPr="001C2AAC">
        <w:rPr>
          <w:rFonts w:ascii="Verdana" w:hAnsi="Verdana" w:cs="Verdana"/>
          <w:b/>
          <w:sz w:val="26"/>
          <w:szCs w:val="26"/>
        </w:rPr>
        <w:t xml:space="preserve"> </w:t>
      </w:r>
      <w:r w:rsidRPr="001C2AAC">
        <w:rPr>
          <w:rFonts w:ascii="Verdana" w:hAnsi="Verdana" w:cs="Verdana"/>
          <w:sz w:val="26"/>
          <w:szCs w:val="26"/>
        </w:rPr>
        <w:t>caso de no ser objeto de recurso</w:t>
      </w:r>
      <w:r w:rsidRPr="001C2AAC">
        <w:rPr>
          <w:rFonts w:ascii="Verdana" w:hAnsi="Verdana" w:cs="Verdana"/>
          <w:b/>
          <w:bCs/>
          <w:sz w:val="26"/>
          <w:szCs w:val="26"/>
        </w:rPr>
        <w:t xml:space="preserve"> </w:t>
      </w:r>
      <w:r w:rsidRPr="001C2AAC">
        <w:rPr>
          <w:rFonts w:ascii="Verdana" w:hAnsi="Verdana" w:cs="Verdana"/>
          <w:bCs/>
          <w:sz w:val="26"/>
          <w:szCs w:val="26"/>
        </w:rPr>
        <w:t xml:space="preserve">se </w:t>
      </w:r>
      <w:r w:rsidRPr="008F7FAC">
        <w:rPr>
          <w:rFonts w:ascii="Verdana" w:hAnsi="Verdana" w:cs="Verdana"/>
          <w:bCs/>
          <w:sz w:val="26"/>
          <w:szCs w:val="26"/>
        </w:rPr>
        <w:t>ordena remitir</w:t>
      </w:r>
      <w:r w:rsidRPr="001C2AAC">
        <w:rPr>
          <w:rFonts w:ascii="Verdana" w:hAnsi="Verdana" w:cs="Verdana"/>
          <w:bCs/>
          <w:sz w:val="26"/>
          <w:szCs w:val="26"/>
        </w:rPr>
        <w:t xml:space="preserve"> </w:t>
      </w:r>
      <w:r w:rsidRPr="001C2AAC">
        <w:rPr>
          <w:rFonts w:ascii="Verdana" w:hAnsi="Verdana" w:cs="Verdana"/>
          <w:sz w:val="26"/>
          <w:szCs w:val="26"/>
        </w:rPr>
        <w:t>la actuación a la Honorable Corte Constitucional, para su eventual revisión.</w:t>
      </w:r>
    </w:p>
    <w:p w:rsidR="00FE20E6" w:rsidRPr="00800921" w:rsidRDefault="00FE20E6" w:rsidP="00FE20E6">
      <w:pPr>
        <w:autoSpaceDE w:val="0"/>
        <w:autoSpaceDN w:val="0"/>
        <w:adjustRightInd w:val="0"/>
        <w:spacing w:line="324" w:lineRule="auto"/>
        <w:jc w:val="both"/>
        <w:rPr>
          <w:rFonts w:ascii="Verdana" w:hAnsi="Verdana" w:cs="Verdana"/>
          <w:sz w:val="26"/>
          <w:szCs w:val="26"/>
        </w:rPr>
      </w:pPr>
    </w:p>
    <w:p w:rsidR="00FE20E6" w:rsidRPr="00800921" w:rsidRDefault="00FE20E6" w:rsidP="00FE20E6">
      <w:pPr>
        <w:keepNext/>
        <w:autoSpaceDE w:val="0"/>
        <w:autoSpaceDN w:val="0"/>
        <w:adjustRightInd w:val="0"/>
        <w:spacing w:line="324" w:lineRule="auto"/>
        <w:jc w:val="center"/>
        <w:rPr>
          <w:rFonts w:ascii="Verdana" w:hAnsi="Verdana" w:cs="Verdana"/>
          <w:b/>
          <w:bCs/>
          <w:sz w:val="26"/>
          <w:szCs w:val="26"/>
        </w:rPr>
      </w:pPr>
      <w:r w:rsidRPr="00800921">
        <w:rPr>
          <w:rFonts w:ascii="Verdana" w:hAnsi="Verdana" w:cs="Verdana"/>
          <w:b/>
          <w:bCs/>
          <w:sz w:val="26"/>
          <w:szCs w:val="26"/>
        </w:rPr>
        <w:t>CÓPIESE, NOTIFÍQUESE Y CÚMPLASE.</w:t>
      </w:r>
    </w:p>
    <w:p w:rsidR="007F5651" w:rsidRDefault="007F5651" w:rsidP="007F5651">
      <w:pPr>
        <w:autoSpaceDE w:val="0"/>
        <w:autoSpaceDN w:val="0"/>
        <w:adjustRightInd w:val="0"/>
        <w:spacing w:line="324" w:lineRule="auto"/>
        <w:rPr>
          <w:rFonts w:ascii="Verdana" w:hAnsi="Verdana" w:cs="Verdana"/>
          <w:b/>
          <w:sz w:val="26"/>
          <w:szCs w:val="26"/>
        </w:rPr>
      </w:pPr>
    </w:p>
    <w:p w:rsidR="007C57DA" w:rsidRDefault="007C57DA" w:rsidP="00A11DF3">
      <w:pPr>
        <w:autoSpaceDE w:val="0"/>
        <w:autoSpaceDN w:val="0"/>
        <w:adjustRightInd w:val="0"/>
        <w:spacing w:line="324" w:lineRule="auto"/>
        <w:jc w:val="center"/>
        <w:rPr>
          <w:rFonts w:ascii="Verdana" w:hAnsi="Verdana" w:cs="Verdana"/>
          <w:b/>
          <w:sz w:val="26"/>
          <w:szCs w:val="26"/>
        </w:rPr>
      </w:pPr>
    </w:p>
    <w:p w:rsidR="007F5651" w:rsidRPr="0050609E" w:rsidRDefault="007F5651" w:rsidP="00A11DF3">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7F5651" w:rsidRPr="00C17F36" w:rsidRDefault="007F5651" w:rsidP="00A11DF3">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C57DA" w:rsidRDefault="007C57DA" w:rsidP="00A11DF3">
      <w:pPr>
        <w:autoSpaceDE w:val="0"/>
        <w:autoSpaceDN w:val="0"/>
        <w:adjustRightInd w:val="0"/>
        <w:spacing w:line="324" w:lineRule="auto"/>
        <w:jc w:val="center"/>
        <w:rPr>
          <w:rFonts w:ascii="Verdana" w:hAnsi="Verdana" w:cs="Verdana"/>
          <w:b/>
          <w:sz w:val="26"/>
          <w:szCs w:val="26"/>
        </w:rPr>
      </w:pPr>
    </w:p>
    <w:p w:rsidR="007F5651" w:rsidRDefault="007F5651" w:rsidP="00A11DF3">
      <w:pPr>
        <w:suppressAutoHyphens/>
        <w:autoSpaceDE w:val="0"/>
        <w:autoSpaceDN w:val="0"/>
        <w:adjustRightInd w:val="0"/>
        <w:jc w:val="center"/>
        <w:rPr>
          <w:rFonts w:ascii="Verdana" w:hAnsi="Verdana" w:cs="Verdana"/>
          <w:b/>
          <w:bCs/>
          <w:sz w:val="26"/>
          <w:szCs w:val="26"/>
        </w:rPr>
      </w:pPr>
    </w:p>
    <w:p w:rsidR="007F5651" w:rsidRPr="0050609E" w:rsidRDefault="007F5651" w:rsidP="00A11DF3">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7F5651" w:rsidRPr="00C17F36" w:rsidRDefault="007F5651" w:rsidP="00A11DF3">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F5651" w:rsidRDefault="007F5651" w:rsidP="00A11DF3">
      <w:pPr>
        <w:autoSpaceDE w:val="0"/>
        <w:autoSpaceDN w:val="0"/>
        <w:adjustRightInd w:val="0"/>
        <w:spacing w:line="324" w:lineRule="auto"/>
        <w:jc w:val="center"/>
        <w:rPr>
          <w:rFonts w:ascii="Verdana" w:hAnsi="Verdana" w:cs="Verdana"/>
          <w:b/>
          <w:sz w:val="26"/>
          <w:szCs w:val="26"/>
        </w:rPr>
      </w:pPr>
    </w:p>
    <w:p w:rsidR="007F5651" w:rsidRDefault="007F5651" w:rsidP="00A11DF3">
      <w:pPr>
        <w:autoSpaceDE w:val="0"/>
        <w:autoSpaceDN w:val="0"/>
        <w:adjustRightInd w:val="0"/>
        <w:spacing w:line="324" w:lineRule="auto"/>
        <w:jc w:val="center"/>
        <w:rPr>
          <w:rFonts w:ascii="Verdana" w:hAnsi="Verdana" w:cs="Verdana"/>
          <w:b/>
          <w:sz w:val="26"/>
          <w:szCs w:val="26"/>
        </w:rPr>
      </w:pPr>
    </w:p>
    <w:p w:rsidR="007F5651" w:rsidRPr="0050609E" w:rsidRDefault="007F5651" w:rsidP="00A11DF3">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7F5651" w:rsidRPr="00FC3726" w:rsidRDefault="007F5651" w:rsidP="00A11DF3">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7F5651" w:rsidRDefault="007F5651" w:rsidP="00A11DF3">
      <w:pPr>
        <w:suppressAutoHyphens/>
        <w:autoSpaceDE w:val="0"/>
        <w:autoSpaceDN w:val="0"/>
        <w:adjustRightInd w:val="0"/>
        <w:spacing w:line="324" w:lineRule="auto"/>
        <w:jc w:val="center"/>
        <w:rPr>
          <w:rFonts w:ascii="Verdana" w:hAnsi="Verdana" w:cs="Verdana"/>
          <w:b/>
          <w:sz w:val="26"/>
          <w:szCs w:val="26"/>
        </w:rPr>
      </w:pPr>
    </w:p>
    <w:p w:rsidR="007F5651" w:rsidRDefault="007F5651" w:rsidP="00A11DF3">
      <w:pPr>
        <w:suppressAutoHyphens/>
        <w:autoSpaceDE w:val="0"/>
        <w:autoSpaceDN w:val="0"/>
        <w:adjustRightInd w:val="0"/>
        <w:jc w:val="center"/>
        <w:rPr>
          <w:rFonts w:ascii="Verdana" w:hAnsi="Verdana" w:cs="Verdana"/>
          <w:b/>
          <w:bCs/>
          <w:sz w:val="26"/>
          <w:szCs w:val="26"/>
        </w:rPr>
      </w:pPr>
    </w:p>
    <w:p w:rsidR="007F5651" w:rsidRPr="0050609E" w:rsidRDefault="007C57DA" w:rsidP="00A11DF3">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EB2C86" w:rsidRPr="00C17F36" w:rsidRDefault="007C57DA" w:rsidP="00A11DF3">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sectPr w:rsidR="00EB2C86" w:rsidRPr="00C17F36" w:rsidSect="009C3B4B">
      <w:headerReference w:type="default" r:id="rId10"/>
      <w:footerReference w:type="default" r:id="rId11"/>
      <w:footerReference w:type="first" r:id="rId12"/>
      <w:pgSz w:w="12242" w:h="18722" w:code="121"/>
      <w:pgMar w:top="1588" w:right="1588" w:bottom="1588" w:left="1701"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A4" w:rsidRDefault="00A211A4">
      <w:r>
        <w:separator/>
      </w:r>
    </w:p>
  </w:endnote>
  <w:endnote w:type="continuationSeparator" w:id="0">
    <w:p w:rsidR="00A211A4" w:rsidRDefault="00A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C050C6" w:rsidRDefault="00F10442" w:rsidP="00E73118">
    <w:pPr>
      <w:pStyle w:val="Notedebasdepage"/>
      <w:widowControl/>
      <w:tabs>
        <w:tab w:val="clear" w:pos="-720"/>
      </w:tabs>
      <w:suppressAutoHyphens w:val="0"/>
      <w:jc w:val="right"/>
      <w:rPr>
        <w:rStyle w:val="Numrodepage"/>
        <w:rFonts w:ascii="Corbel" w:hAnsi="Corbel"/>
        <w:sz w:val="22"/>
        <w:szCs w:val="22"/>
      </w:rPr>
    </w:pPr>
    <w:r w:rsidRPr="00C050C6">
      <w:rPr>
        <w:rStyle w:val="Numrodepage"/>
        <w:rFonts w:ascii="Garamond" w:hAnsi="Garamond"/>
        <w:b/>
        <w:sz w:val="22"/>
        <w:szCs w:val="22"/>
      </w:rPr>
      <w:tab/>
    </w:r>
    <w:r w:rsidRPr="00C050C6">
      <w:rPr>
        <w:rStyle w:val="Numrodepage"/>
        <w:rFonts w:ascii="Corbel" w:hAnsi="Corbel"/>
        <w:sz w:val="22"/>
        <w:szCs w:val="22"/>
      </w:rPr>
      <w:t xml:space="preserve"> Página </w:t>
    </w:r>
    <w:r w:rsidRPr="00C050C6">
      <w:rPr>
        <w:rStyle w:val="Numrodepage"/>
        <w:rFonts w:ascii="Corbel" w:hAnsi="Corbel"/>
        <w:sz w:val="22"/>
        <w:szCs w:val="22"/>
      </w:rPr>
      <w:fldChar w:fldCharType="begin"/>
    </w:r>
    <w:r w:rsidRPr="00C050C6">
      <w:rPr>
        <w:rStyle w:val="Numrodepage"/>
        <w:rFonts w:ascii="Corbel" w:hAnsi="Corbel"/>
        <w:sz w:val="22"/>
        <w:szCs w:val="22"/>
      </w:rPr>
      <w:instrText xml:space="preserve"> PAGE </w:instrText>
    </w:r>
    <w:r w:rsidRPr="00C050C6">
      <w:rPr>
        <w:rStyle w:val="Numrodepage"/>
        <w:rFonts w:ascii="Corbel" w:hAnsi="Corbel"/>
        <w:sz w:val="22"/>
        <w:szCs w:val="22"/>
      </w:rPr>
      <w:fldChar w:fldCharType="separate"/>
    </w:r>
    <w:r w:rsidR="00A11DF3">
      <w:rPr>
        <w:rStyle w:val="Numrodepage"/>
        <w:rFonts w:ascii="Corbel" w:hAnsi="Corbel"/>
        <w:noProof/>
        <w:sz w:val="22"/>
        <w:szCs w:val="22"/>
      </w:rPr>
      <w:t>9</w:t>
    </w:r>
    <w:r w:rsidRPr="00C050C6">
      <w:rPr>
        <w:rStyle w:val="Numrodepage"/>
        <w:rFonts w:ascii="Corbel" w:hAnsi="Corbel"/>
        <w:sz w:val="22"/>
        <w:szCs w:val="22"/>
      </w:rPr>
      <w:fldChar w:fldCharType="end"/>
    </w:r>
    <w:r w:rsidRPr="00C050C6">
      <w:rPr>
        <w:rStyle w:val="Numrodepage"/>
        <w:rFonts w:ascii="Corbel" w:hAnsi="Corbel"/>
        <w:sz w:val="22"/>
        <w:szCs w:val="22"/>
      </w:rPr>
      <w:t xml:space="preserve"> de </w:t>
    </w:r>
    <w:r w:rsidRPr="00C050C6">
      <w:rPr>
        <w:rStyle w:val="Numrodepage"/>
        <w:rFonts w:ascii="Corbel" w:hAnsi="Corbel"/>
        <w:sz w:val="22"/>
        <w:szCs w:val="22"/>
      </w:rPr>
      <w:fldChar w:fldCharType="begin"/>
    </w:r>
    <w:r w:rsidRPr="00C050C6">
      <w:rPr>
        <w:rStyle w:val="Numrodepage"/>
        <w:rFonts w:ascii="Corbel" w:hAnsi="Corbel"/>
        <w:sz w:val="22"/>
        <w:szCs w:val="22"/>
      </w:rPr>
      <w:instrText xml:space="preserve"> NUMPAGES </w:instrText>
    </w:r>
    <w:r w:rsidRPr="00C050C6">
      <w:rPr>
        <w:rStyle w:val="Numrodepage"/>
        <w:rFonts w:ascii="Corbel" w:hAnsi="Corbel"/>
        <w:sz w:val="22"/>
        <w:szCs w:val="22"/>
      </w:rPr>
      <w:fldChar w:fldCharType="separate"/>
    </w:r>
    <w:r w:rsidR="00A11DF3">
      <w:rPr>
        <w:rStyle w:val="Numrodepage"/>
        <w:rFonts w:ascii="Corbel" w:hAnsi="Corbel"/>
        <w:noProof/>
        <w:sz w:val="22"/>
        <w:szCs w:val="22"/>
      </w:rPr>
      <w:t>9</w:t>
    </w:r>
    <w:r w:rsidRPr="00C050C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A4" w:rsidRDefault="00A211A4">
      <w:r>
        <w:separator/>
      </w:r>
    </w:p>
  </w:footnote>
  <w:footnote w:type="continuationSeparator" w:id="0">
    <w:p w:rsidR="00A211A4" w:rsidRDefault="00A211A4">
      <w:r>
        <w:continuationSeparator/>
      </w:r>
    </w:p>
  </w:footnote>
  <w:footnote w:id="1">
    <w:p w:rsidR="00962231" w:rsidRPr="00456A65" w:rsidRDefault="00962231" w:rsidP="00962231">
      <w:pPr>
        <w:pStyle w:val="Notedebasdepage"/>
        <w:spacing w:line="240" w:lineRule="exact"/>
        <w:jc w:val="both"/>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1C5BF3" w:rsidRPr="00F54594" w:rsidRDefault="001C5BF3" w:rsidP="001C5BF3">
      <w:pPr>
        <w:pStyle w:val="Notedebasdepage"/>
        <w:spacing w:line="240" w:lineRule="exact"/>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1C5BF3" w:rsidRPr="00F54594" w:rsidRDefault="001C5BF3" w:rsidP="001C5BF3">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1C5BF3" w:rsidRPr="00F54594" w:rsidRDefault="001C5BF3" w:rsidP="001C5BF3">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5">
    <w:p w:rsidR="00FE20E6" w:rsidRPr="00C0148C" w:rsidRDefault="00FE20E6" w:rsidP="00FE20E6">
      <w:pPr>
        <w:pStyle w:val="Notedebasdepage"/>
        <w:jc w:val="both"/>
        <w:rPr>
          <w:rFonts w:ascii="Verdana" w:hAnsi="Verdana" w:cs="Arial"/>
          <w:sz w:val="16"/>
          <w:szCs w:val="16"/>
          <w:lang w:val="es-MX"/>
        </w:rPr>
      </w:pPr>
      <w:r w:rsidRPr="00291521">
        <w:rPr>
          <w:rStyle w:val="Appelnotedebasdep"/>
          <w:rFonts w:ascii="Corbel" w:hAnsi="Corbel" w:cs="Arial"/>
        </w:rPr>
        <w:footnoteRef/>
      </w:r>
      <w:r w:rsidRPr="00291521">
        <w:rPr>
          <w:rFonts w:ascii="Corbel" w:hAnsi="Corbel" w:cs="Arial"/>
        </w:rPr>
        <w:t xml:space="preserve"> </w:t>
      </w:r>
      <w:r w:rsidRPr="00291521">
        <w:rPr>
          <w:rFonts w:ascii="Corbel" w:hAnsi="Corbel" w:cs="Arial"/>
          <w:lang w:val="es-MX"/>
        </w:rPr>
        <w:t xml:space="preserve">Sala Novena de Revisión, Sentencia T-727 de 13 de septiembre de 2010, </w:t>
      </w:r>
      <w:proofErr w:type="spellStart"/>
      <w:r w:rsidRPr="00291521">
        <w:rPr>
          <w:rFonts w:ascii="Corbel" w:hAnsi="Corbel" w:cs="Arial"/>
          <w:lang w:val="es-MX"/>
        </w:rPr>
        <w:t>MP</w:t>
      </w:r>
      <w:proofErr w:type="spellEnd"/>
      <w:r w:rsidRPr="0029152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07" w:rsidRPr="00AA0007" w:rsidRDefault="00AA0007" w:rsidP="00AA0007">
    <w:pPr>
      <w:pStyle w:val="En-tte"/>
      <w:jc w:val="right"/>
      <w:rPr>
        <w:rFonts w:ascii="Corbel" w:hAnsi="Corbel" w:cs="Arial"/>
        <w:sz w:val="21"/>
        <w:szCs w:val="21"/>
      </w:rPr>
    </w:pPr>
    <w:r w:rsidRPr="00AA0007">
      <w:rPr>
        <w:rFonts w:ascii="Corbel" w:hAnsi="Corbel" w:cs="Arial"/>
        <w:sz w:val="21"/>
        <w:szCs w:val="21"/>
      </w:rPr>
      <w:t>R</w:t>
    </w:r>
    <w:r>
      <w:rPr>
        <w:rFonts w:ascii="Corbel" w:hAnsi="Corbel" w:cs="Arial"/>
        <w:sz w:val="21"/>
        <w:szCs w:val="21"/>
      </w:rPr>
      <w:t xml:space="preserve">adicación: </w:t>
    </w:r>
    <w:r w:rsidR="006E50C4">
      <w:rPr>
        <w:rFonts w:ascii="Corbel" w:hAnsi="Corbel" w:cs="Arial"/>
        <w:sz w:val="21"/>
        <w:szCs w:val="21"/>
      </w:rPr>
      <w:t>66001-22-04-000-2017-00126</w:t>
    </w:r>
    <w:r w:rsidRPr="00AA0007">
      <w:rPr>
        <w:rFonts w:ascii="Corbel" w:hAnsi="Corbel" w:cs="Arial"/>
        <w:sz w:val="21"/>
        <w:szCs w:val="21"/>
      </w:rPr>
      <w:t>-00</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Accionante: </w:t>
    </w:r>
    <w:r w:rsidR="006E50C4">
      <w:rPr>
        <w:rFonts w:ascii="Corbel" w:hAnsi="Corbel" w:cs="Arial"/>
        <w:sz w:val="21"/>
        <w:szCs w:val="21"/>
      </w:rPr>
      <w:t>Diego Echeverri Arango</w:t>
    </w:r>
    <w:r w:rsidRPr="00AA0007">
      <w:rPr>
        <w:rFonts w:ascii="Corbel" w:hAnsi="Corbel" w:cs="Arial"/>
        <w:sz w:val="21"/>
        <w:szCs w:val="21"/>
      </w:rPr>
      <w:t xml:space="preserve">  </w:t>
    </w:r>
  </w:p>
  <w:p w:rsidR="00AA0007" w:rsidRPr="00AA0007" w:rsidRDefault="00AA0007" w:rsidP="00AA0007">
    <w:pPr>
      <w:pStyle w:val="En-tte"/>
      <w:jc w:val="right"/>
      <w:rPr>
        <w:rFonts w:ascii="Corbel" w:hAnsi="Corbel" w:cs="Arial"/>
        <w:sz w:val="21"/>
        <w:szCs w:val="21"/>
      </w:rPr>
    </w:pPr>
    <w:r>
      <w:rPr>
        <w:rFonts w:ascii="Corbel" w:hAnsi="Corbel" w:cs="Arial"/>
        <w:sz w:val="21"/>
        <w:szCs w:val="21"/>
      </w:rPr>
      <w:t xml:space="preserve">Accionado: </w:t>
    </w:r>
    <w:r w:rsidR="006E50C4">
      <w:rPr>
        <w:rFonts w:ascii="Corbel" w:hAnsi="Corbel" w:cs="Arial"/>
        <w:sz w:val="21"/>
        <w:szCs w:val="21"/>
      </w:rPr>
      <w:t>Fiscalía Segunda Especializada</w:t>
    </w:r>
  </w:p>
  <w:p w:rsidR="00E752CD" w:rsidRDefault="00AA0007" w:rsidP="00AA0007">
    <w:pPr>
      <w:pStyle w:val="En-tte"/>
      <w:jc w:val="right"/>
      <w:rPr>
        <w:rFonts w:ascii="Corbel" w:hAnsi="Corbel" w:cs="Arial"/>
        <w:sz w:val="21"/>
        <w:szCs w:val="21"/>
      </w:rPr>
    </w:pPr>
    <w:r>
      <w:rPr>
        <w:rFonts w:ascii="Corbel" w:hAnsi="Corbel" w:cs="Arial"/>
        <w:sz w:val="21"/>
        <w:szCs w:val="21"/>
      </w:rPr>
      <w:t xml:space="preserve">Decisión: </w:t>
    </w:r>
    <w:r w:rsidR="00321F33">
      <w:rPr>
        <w:rFonts w:ascii="Corbel" w:hAnsi="Corbel" w:cs="Arial"/>
        <w:sz w:val="21"/>
        <w:szCs w:val="21"/>
      </w:rPr>
      <w:t>Declara hecho superado</w:t>
    </w:r>
    <w:r w:rsidRPr="00AA0007">
      <w:rPr>
        <w:rFonts w:ascii="Corbel" w:hAnsi="Corbel" w:cs="Arial"/>
        <w:sz w:val="21"/>
        <w:szCs w:val="21"/>
      </w:rPr>
      <w:t xml:space="preserve"> </w:t>
    </w:r>
  </w:p>
  <w:p w:rsidR="00AA0007" w:rsidRPr="00295754" w:rsidRDefault="00AA0007" w:rsidP="00AA0007">
    <w:pPr>
      <w:pStyle w:val="En-tte"/>
      <w:spacing w:line="276" w:lineRule="aut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92c4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09D4"/>
    <w:rsid w:val="00011ADD"/>
    <w:rsid w:val="000134D5"/>
    <w:rsid w:val="000154F4"/>
    <w:rsid w:val="0001565D"/>
    <w:rsid w:val="000179A0"/>
    <w:rsid w:val="000200A1"/>
    <w:rsid w:val="00020570"/>
    <w:rsid w:val="00021712"/>
    <w:rsid w:val="000221B6"/>
    <w:rsid w:val="000226BB"/>
    <w:rsid w:val="00024E9E"/>
    <w:rsid w:val="000252C4"/>
    <w:rsid w:val="00027FA5"/>
    <w:rsid w:val="00030EFA"/>
    <w:rsid w:val="00031830"/>
    <w:rsid w:val="0003196D"/>
    <w:rsid w:val="0003376A"/>
    <w:rsid w:val="000348C7"/>
    <w:rsid w:val="0003570D"/>
    <w:rsid w:val="00036339"/>
    <w:rsid w:val="00037157"/>
    <w:rsid w:val="000377CB"/>
    <w:rsid w:val="0004171A"/>
    <w:rsid w:val="00041963"/>
    <w:rsid w:val="00043358"/>
    <w:rsid w:val="00044DED"/>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3B3A"/>
    <w:rsid w:val="000741C6"/>
    <w:rsid w:val="00074304"/>
    <w:rsid w:val="00081B93"/>
    <w:rsid w:val="00082625"/>
    <w:rsid w:val="00083820"/>
    <w:rsid w:val="00083F75"/>
    <w:rsid w:val="0008418D"/>
    <w:rsid w:val="00085793"/>
    <w:rsid w:val="00087F2A"/>
    <w:rsid w:val="00090051"/>
    <w:rsid w:val="00090309"/>
    <w:rsid w:val="000904D0"/>
    <w:rsid w:val="00090564"/>
    <w:rsid w:val="00090D22"/>
    <w:rsid w:val="000912D5"/>
    <w:rsid w:val="00091949"/>
    <w:rsid w:val="000945EE"/>
    <w:rsid w:val="00094779"/>
    <w:rsid w:val="000950C6"/>
    <w:rsid w:val="00095EE9"/>
    <w:rsid w:val="00096AFF"/>
    <w:rsid w:val="00096D5C"/>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6A9"/>
    <w:rsid w:val="000C2DE5"/>
    <w:rsid w:val="000C386E"/>
    <w:rsid w:val="000C3A6E"/>
    <w:rsid w:val="000C43E7"/>
    <w:rsid w:val="000C6817"/>
    <w:rsid w:val="000C7EE4"/>
    <w:rsid w:val="000D0246"/>
    <w:rsid w:val="000D0A62"/>
    <w:rsid w:val="000D0CAD"/>
    <w:rsid w:val="000D0FF8"/>
    <w:rsid w:val="000D3390"/>
    <w:rsid w:val="000D4C78"/>
    <w:rsid w:val="000D5588"/>
    <w:rsid w:val="000D6C2C"/>
    <w:rsid w:val="000D7583"/>
    <w:rsid w:val="000E3177"/>
    <w:rsid w:val="000E3EBE"/>
    <w:rsid w:val="000E5DAA"/>
    <w:rsid w:val="000E6104"/>
    <w:rsid w:val="000E685F"/>
    <w:rsid w:val="000F00F5"/>
    <w:rsid w:val="000F0567"/>
    <w:rsid w:val="000F05F3"/>
    <w:rsid w:val="000F1C94"/>
    <w:rsid w:val="000F299F"/>
    <w:rsid w:val="000F3F26"/>
    <w:rsid w:val="000F69F6"/>
    <w:rsid w:val="00101109"/>
    <w:rsid w:val="00104E23"/>
    <w:rsid w:val="00105104"/>
    <w:rsid w:val="00105125"/>
    <w:rsid w:val="00105292"/>
    <w:rsid w:val="001057D5"/>
    <w:rsid w:val="00105814"/>
    <w:rsid w:val="001067EE"/>
    <w:rsid w:val="001107F1"/>
    <w:rsid w:val="00111FD8"/>
    <w:rsid w:val="0011229A"/>
    <w:rsid w:val="001134A8"/>
    <w:rsid w:val="00113FF4"/>
    <w:rsid w:val="00117EB2"/>
    <w:rsid w:val="00121DA7"/>
    <w:rsid w:val="001240A1"/>
    <w:rsid w:val="00124457"/>
    <w:rsid w:val="00124826"/>
    <w:rsid w:val="00124A6C"/>
    <w:rsid w:val="00124D93"/>
    <w:rsid w:val="00125FEB"/>
    <w:rsid w:val="00126D54"/>
    <w:rsid w:val="00127428"/>
    <w:rsid w:val="00127630"/>
    <w:rsid w:val="00127894"/>
    <w:rsid w:val="0013407D"/>
    <w:rsid w:val="00135443"/>
    <w:rsid w:val="001372DF"/>
    <w:rsid w:val="00140A50"/>
    <w:rsid w:val="001418A6"/>
    <w:rsid w:val="00142B20"/>
    <w:rsid w:val="00146FBA"/>
    <w:rsid w:val="00147087"/>
    <w:rsid w:val="001473EC"/>
    <w:rsid w:val="00147680"/>
    <w:rsid w:val="0014785D"/>
    <w:rsid w:val="001512C5"/>
    <w:rsid w:val="001530CA"/>
    <w:rsid w:val="00153BCA"/>
    <w:rsid w:val="0015423B"/>
    <w:rsid w:val="001544F2"/>
    <w:rsid w:val="00154601"/>
    <w:rsid w:val="00154F0F"/>
    <w:rsid w:val="00155512"/>
    <w:rsid w:val="00155AE9"/>
    <w:rsid w:val="00156EC5"/>
    <w:rsid w:val="00160AC3"/>
    <w:rsid w:val="0016279D"/>
    <w:rsid w:val="00163299"/>
    <w:rsid w:val="00167961"/>
    <w:rsid w:val="00171DD7"/>
    <w:rsid w:val="0017281E"/>
    <w:rsid w:val="00173660"/>
    <w:rsid w:val="0017496E"/>
    <w:rsid w:val="00175AB9"/>
    <w:rsid w:val="00175FDB"/>
    <w:rsid w:val="00176E15"/>
    <w:rsid w:val="00181217"/>
    <w:rsid w:val="00181840"/>
    <w:rsid w:val="0018367D"/>
    <w:rsid w:val="00184813"/>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B31"/>
    <w:rsid w:val="001A17F6"/>
    <w:rsid w:val="001A1B3A"/>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08DB"/>
    <w:rsid w:val="001C14FA"/>
    <w:rsid w:val="001C1745"/>
    <w:rsid w:val="001C247B"/>
    <w:rsid w:val="001C3A94"/>
    <w:rsid w:val="001C4ABF"/>
    <w:rsid w:val="001C4F07"/>
    <w:rsid w:val="001C5666"/>
    <w:rsid w:val="001C5BF3"/>
    <w:rsid w:val="001C64F1"/>
    <w:rsid w:val="001C7ED3"/>
    <w:rsid w:val="001D0DA8"/>
    <w:rsid w:val="001D1C73"/>
    <w:rsid w:val="001D2D80"/>
    <w:rsid w:val="001D39DD"/>
    <w:rsid w:val="001D535D"/>
    <w:rsid w:val="001D55D3"/>
    <w:rsid w:val="001D6637"/>
    <w:rsid w:val="001E04C0"/>
    <w:rsid w:val="001E3353"/>
    <w:rsid w:val="001E4652"/>
    <w:rsid w:val="001E51E2"/>
    <w:rsid w:val="001E732B"/>
    <w:rsid w:val="001E7864"/>
    <w:rsid w:val="001F1F22"/>
    <w:rsid w:val="001F3ABB"/>
    <w:rsid w:val="001F5073"/>
    <w:rsid w:val="001F5A2B"/>
    <w:rsid w:val="001F745C"/>
    <w:rsid w:val="001F79F7"/>
    <w:rsid w:val="001F7AD1"/>
    <w:rsid w:val="001F7C96"/>
    <w:rsid w:val="00204B90"/>
    <w:rsid w:val="00205495"/>
    <w:rsid w:val="00206E76"/>
    <w:rsid w:val="00211AAB"/>
    <w:rsid w:val="00212359"/>
    <w:rsid w:val="00212692"/>
    <w:rsid w:val="00214434"/>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40171"/>
    <w:rsid w:val="00240427"/>
    <w:rsid w:val="00240612"/>
    <w:rsid w:val="002432FC"/>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7BF"/>
    <w:rsid w:val="0026683D"/>
    <w:rsid w:val="00266BB4"/>
    <w:rsid w:val="00267095"/>
    <w:rsid w:val="002679F0"/>
    <w:rsid w:val="002703A2"/>
    <w:rsid w:val="00270C96"/>
    <w:rsid w:val="00270F7C"/>
    <w:rsid w:val="0027175B"/>
    <w:rsid w:val="002717D3"/>
    <w:rsid w:val="002741D1"/>
    <w:rsid w:val="00275530"/>
    <w:rsid w:val="002778F2"/>
    <w:rsid w:val="00277B30"/>
    <w:rsid w:val="00280321"/>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4694"/>
    <w:rsid w:val="002A486B"/>
    <w:rsid w:val="002A5060"/>
    <w:rsid w:val="002A5695"/>
    <w:rsid w:val="002A5BD9"/>
    <w:rsid w:val="002A7944"/>
    <w:rsid w:val="002B09EC"/>
    <w:rsid w:val="002B2E29"/>
    <w:rsid w:val="002B2F76"/>
    <w:rsid w:val="002B41F1"/>
    <w:rsid w:val="002B5A5B"/>
    <w:rsid w:val="002B6074"/>
    <w:rsid w:val="002C1342"/>
    <w:rsid w:val="002C2E42"/>
    <w:rsid w:val="002C3D25"/>
    <w:rsid w:val="002C4F04"/>
    <w:rsid w:val="002C506D"/>
    <w:rsid w:val="002C564D"/>
    <w:rsid w:val="002C5786"/>
    <w:rsid w:val="002C6288"/>
    <w:rsid w:val="002D12F5"/>
    <w:rsid w:val="002D18B6"/>
    <w:rsid w:val="002D4CFE"/>
    <w:rsid w:val="002D4E97"/>
    <w:rsid w:val="002D5E77"/>
    <w:rsid w:val="002E07A0"/>
    <w:rsid w:val="002E0A62"/>
    <w:rsid w:val="002E27D0"/>
    <w:rsid w:val="002E378F"/>
    <w:rsid w:val="002E3A99"/>
    <w:rsid w:val="002E593B"/>
    <w:rsid w:val="002E5AF0"/>
    <w:rsid w:val="002E61C1"/>
    <w:rsid w:val="002E6D6B"/>
    <w:rsid w:val="002E775F"/>
    <w:rsid w:val="002E7BE2"/>
    <w:rsid w:val="002F0752"/>
    <w:rsid w:val="002F15A1"/>
    <w:rsid w:val="002F3BF2"/>
    <w:rsid w:val="002F41C7"/>
    <w:rsid w:val="002F44A9"/>
    <w:rsid w:val="002F4925"/>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20732"/>
    <w:rsid w:val="00321B82"/>
    <w:rsid w:val="00321DA8"/>
    <w:rsid w:val="00321F33"/>
    <w:rsid w:val="00323B74"/>
    <w:rsid w:val="00324045"/>
    <w:rsid w:val="003246AA"/>
    <w:rsid w:val="00325A4F"/>
    <w:rsid w:val="0032773F"/>
    <w:rsid w:val="00330EFB"/>
    <w:rsid w:val="003310C7"/>
    <w:rsid w:val="00331F48"/>
    <w:rsid w:val="00332B05"/>
    <w:rsid w:val="00332B43"/>
    <w:rsid w:val="00333A2A"/>
    <w:rsid w:val="00333CBF"/>
    <w:rsid w:val="00336D95"/>
    <w:rsid w:val="003371EB"/>
    <w:rsid w:val="00337C48"/>
    <w:rsid w:val="00340566"/>
    <w:rsid w:val="003410DD"/>
    <w:rsid w:val="00342446"/>
    <w:rsid w:val="00342985"/>
    <w:rsid w:val="00342A0B"/>
    <w:rsid w:val="00342ACE"/>
    <w:rsid w:val="003431FD"/>
    <w:rsid w:val="00343F67"/>
    <w:rsid w:val="00345385"/>
    <w:rsid w:val="0034619C"/>
    <w:rsid w:val="00346A11"/>
    <w:rsid w:val="00346F7E"/>
    <w:rsid w:val="00352056"/>
    <w:rsid w:val="003531D5"/>
    <w:rsid w:val="003541D3"/>
    <w:rsid w:val="00354AFF"/>
    <w:rsid w:val="003550EF"/>
    <w:rsid w:val="00360B29"/>
    <w:rsid w:val="00361E79"/>
    <w:rsid w:val="00362470"/>
    <w:rsid w:val="003648D0"/>
    <w:rsid w:val="003649B4"/>
    <w:rsid w:val="0036601D"/>
    <w:rsid w:val="00366067"/>
    <w:rsid w:val="003708C8"/>
    <w:rsid w:val="003709EB"/>
    <w:rsid w:val="00370B40"/>
    <w:rsid w:val="00375423"/>
    <w:rsid w:val="00375912"/>
    <w:rsid w:val="003778ED"/>
    <w:rsid w:val="00380E76"/>
    <w:rsid w:val="00383C4B"/>
    <w:rsid w:val="003850F0"/>
    <w:rsid w:val="0038648B"/>
    <w:rsid w:val="0038710C"/>
    <w:rsid w:val="00390D9C"/>
    <w:rsid w:val="00390FDE"/>
    <w:rsid w:val="003926A4"/>
    <w:rsid w:val="003945E8"/>
    <w:rsid w:val="00394B3E"/>
    <w:rsid w:val="003957F8"/>
    <w:rsid w:val="003963F3"/>
    <w:rsid w:val="0039680C"/>
    <w:rsid w:val="003969AB"/>
    <w:rsid w:val="00396B10"/>
    <w:rsid w:val="003A010B"/>
    <w:rsid w:val="003A13E7"/>
    <w:rsid w:val="003A267A"/>
    <w:rsid w:val="003A2856"/>
    <w:rsid w:val="003A292F"/>
    <w:rsid w:val="003A3C7E"/>
    <w:rsid w:val="003A6086"/>
    <w:rsid w:val="003A6B08"/>
    <w:rsid w:val="003A7D46"/>
    <w:rsid w:val="003B0278"/>
    <w:rsid w:val="003B1C44"/>
    <w:rsid w:val="003B28C3"/>
    <w:rsid w:val="003B2E73"/>
    <w:rsid w:val="003B582E"/>
    <w:rsid w:val="003B6392"/>
    <w:rsid w:val="003B71D0"/>
    <w:rsid w:val="003B7881"/>
    <w:rsid w:val="003C01A5"/>
    <w:rsid w:val="003C0534"/>
    <w:rsid w:val="003C1913"/>
    <w:rsid w:val="003C2BA5"/>
    <w:rsid w:val="003C2D5F"/>
    <w:rsid w:val="003C44E0"/>
    <w:rsid w:val="003C51A2"/>
    <w:rsid w:val="003C63D6"/>
    <w:rsid w:val="003C76C2"/>
    <w:rsid w:val="003D2198"/>
    <w:rsid w:val="003D21A8"/>
    <w:rsid w:val="003D23C6"/>
    <w:rsid w:val="003D2B01"/>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B83"/>
    <w:rsid w:val="003F2E55"/>
    <w:rsid w:val="003F3E72"/>
    <w:rsid w:val="003F5262"/>
    <w:rsid w:val="003F71EF"/>
    <w:rsid w:val="004010A1"/>
    <w:rsid w:val="004011BF"/>
    <w:rsid w:val="0040146A"/>
    <w:rsid w:val="004018A3"/>
    <w:rsid w:val="0040215C"/>
    <w:rsid w:val="004025EE"/>
    <w:rsid w:val="00403030"/>
    <w:rsid w:val="00405700"/>
    <w:rsid w:val="00406457"/>
    <w:rsid w:val="00406574"/>
    <w:rsid w:val="00407D4E"/>
    <w:rsid w:val="0041013E"/>
    <w:rsid w:val="0041119F"/>
    <w:rsid w:val="004124CD"/>
    <w:rsid w:val="004124D8"/>
    <w:rsid w:val="00412ADB"/>
    <w:rsid w:val="00413C0D"/>
    <w:rsid w:val="00413DF7"/>
    <w:rsid w:val="00414257"/>
    <w:rsid w:val="00414F19"/>
    <w:rsid w:val="00416FDE"/>
    <w:rsid w:val="00420438"/>
    <w:rsid w:val="004205D8"/>
    <w:rsid w:val="004210FF"/>
    <w:rsid w:val="00422D26"/>
    <w:rsid w:val="0042385F"/>
    <w:rsid w:val="00425805"/>
    <w:rsid w:val="00425932"/>
    <w:rsid w:val="00430362"/>
    <w:rsid w:val="00437595"/>
    <w:rsid w:val="00437606"/>
    <w:rsid w:val="0043794C"/>
    <w:rsid w:val="00437D94"/>
    <w:rsid w:val="00440F57"/>
    <w:rsid w:val="004430A9"/>
    <w:rsid w:val="00443560"/>
    <w:rsid w:val="0044518C"/>
    <w:rsid w:val="00447C87"/>
    <w:rsid w:val="00454BFA"/>
    <w:rsid w:val="00455434"/>
    <w:rsid w:val="00455B5C"/>
    <w:rsid w:val="004574D0"/>
    <w:rsid w:val="004577AE"/>
    <w:rsid w:val="00460098"/>
    <w:rsid w:val="00460D6F"/>
    <w:rsid w:val="004615E5"/>
    <w:rsid w:val="004636CE"/>
    <w:rsid w:val="00464A1B"/>
    <w:rsid w:val="004653FA"/>
    <w:rsid w:val="00465E32"/>
    <w:rsid w:val="00465F68"/>
    <w:rsid w:val="004668FB"/>
    <w:rsid w:val="00466997"/>
    <w:rsid w:val="0046780C"/>
    <w:rsid w:val="00470163"/>
    <w:rsid w:val="00470F95"/>
    <w:rsid w:val="0047270D"/>
    <w:rsid w:val="00474126"/>
    <w:rsid w:val="004743BB"/>
    <w:rsid w:val="00475027"/>
    <w:rsid w:val="0047529A"/>
    <w:rsid w:val="004756CB"/>
    <w:rsid w:val="00476E45"/>
    <w:rsid w:val="00480A28"/>
    <w:rsid w:val="00482246"/>
    <w:rsid w:val="00482A8E"/>
    <w:rsid w:val="004855B9"/>
    <w:rsid w:val="00485C93"/>
    <w:rsid w:val="00485D38"/>
    <w:rsid w:val="00487E49"/>
    <w:rsid w:val="00490410"/>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6E39"/>
    <w:rsid w:val="004A7025"/>
    <w:rsid w:val="004A7797"/>
    <w:rsid w:val="004B0368"/>
    <w:rsid w:val="004B49EA"/>
    <w:rsid w:val="004B4C5E"/>
    <w:rsid w:val="004B6259"/>
    <w:rsid w:val="004B6C7C"/>
    <w:rsid w:val="004C0392"/>
    <w:rsid w:val="004C05BD"/>
    <w:rsid w:val="004C07A7"/>
    <w:rsid w:val="004C19B5"/>
    <w:rsid w:val="004C1B36"/>
    <w:rsid w:val="004C397A"/>
    <w:rsid w:val="004C3AA4"/>
    <w:rsid w:val="004C4C5C"/>
    <w:rsid w:val="004C54F2"/>
    <w:rsid w:val="004C56F2"/>
    <w:rsid w:val="004C5A93"/>
    <w:rsid w:val="004C5E6C"/>
    <w:rsid w:val="004D0EA1"/>
    <w:rsid w:val="004D1DAC"/>
    <w:rsid w:val="004D2F8C"/>
    <w:rsid w:val="004D366C"/>
    <w:rsid w:val="004D39A4"/>
    <w:rsid w:val="004D4DAB"/>
    <w:rsid w:val="004D588E"/>
    <w:rsid w:val="004D5A1D"/>
    <w:rsid w:val="004D5D1C"/>
    <w:rsid w:val="004D6452"/>
    <w:rsid w:val="004D667C"/>
    <w:rsid w:val="004D7B3A"/>
    <w:rsid w:val="004E2670"/>
    <w:rsid w:val="004E3A34"/>
    <w:rsid w:val="004E3D59"/>
    <w:rsid w:val="004E55C3"/>
    <w:rsid w:val="004E71D0"/>
    <w:rsid w:val="004E7A9E"/>
    <w:rsid w:val="004F0359"/>
    <w:rsid w:val="004F21B9"/>
    <w:rsid w:val="004F2E44"/>
    <w:rsid w:val="004F3FFE"/>
    <w:rsid w:val="004F4369"/>
    <w:rsid w:val="004F4F23"/>
    <w:rsid w:val="004F539C"/>
    <w:rsid w:val="004F6556"/>
    <w:rsid w:val="004F7CD7"/>
    <w:rsid w:val="005006D2"/>
    <w:rsid w:val="00504F26"/>
    <w:rsid w:val="0050609E"/>
    <w:rsid w:val="00506C46"/>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AD0"/>
    <w:rsid w:val="00526D8B"/>
    <w:rsid w:val="00526F93"/>
    <w:rsid w:val="0052755D"/>
    <w:rsid w:val="005314A8"/>
    <w:rsid w:val="00531E17"/>
    <w:rsid w:val="00532305"/>
    <w:rsid w:val="00532B06"/>
    <w:rsid w:val="0053394B"/>
    <w:rsid w:val="00534057"/>
    <w:rsid w:val="00534209"/>
    <w:rsid w:val="00534272"/>
    <w:rsid w:val="00535655"/>
    <w:rsid w:val="005373F6"/>
    <w:rsid w:val="0053756D"/>
    <w:rsid w:val="00537CC4"/>
    <w:rsid w:val="00540546"/>
    <w:rsid w:val="00540598"/>
    <w:rsid w:val="00541062"/>
    <w:rsid w:val="005474FB"/>
    <w:rsid w:val="00551AF3"/>
    <w:rsid w:val="00552C89"/>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7C25"/>
    <w:rsid w:val="0058059E"/>
    <w:rsid w:val="00580F11"/>
    <w:rsid w:val="00584747"/>
    <w:rsid w:val="00584CE1"/>
    <w:rsid w:val="005850BC"/>
    <w:rsid w:val="00586ADA"/>
    <w:rsid w:val="005875F2"/>
    <w:rsid w:val="00590895"/>
    <w:rsid w:val="005929BF"/>
    <w:rsid w:val="0059353D"/>
    <w:rsid w:val="00595474"/>
    <w:rsid w:val="00595C24"/>
    <w:rsid w:val="00596F50"/>
    <w:rsid w:val="00597E06"/>
    <w:rsid w:val="005A17AD"/>
    <w:rsid w:val="005A3246"/>
    <w:rsid w:val="005A3A54"/>
    <w:rsid w:val="005A5924"/>
    <w:rsid w:val="005A6CAB"/>
    <w:rsid w:val="005A72FC"/>
    <w:rsid w:val="005B12AA"/>
    <w:rsid w:val="005B324C"/>
    <w:rsid w:val="005B341A"/>
    <w:rsid w:val="005B488D"/>
    <w:rsid w:val="005B7CBC"/>
    <w:rsid w:val="005C0491"/>
    <w:rsid w:val="005C1AED"/>
    <w:rsid w:val="005C1B5E"/>
    <w:rsid w:val="005C23D2"/>
    <w:rsid w:val="005C2E8D"/>
    <w:rsid w:val="005C2F1B"/>
    <w:rsid w:val="005C3217"/>
    <w:rsid w:val="005C3489"/>
    <w:rsid w:val="005C3F56"/>
    <w:rsid w:val="005D0F62"/>
    <w:rsid w:val="005D1CF9"/>
    <w:rsid w:val="005D2113"/>
    <w:rsid w:val="005D2701"/>
    <w:rsid w:val="005D37A3"/>
    <w:rsid w:val="005D4E3E"/>
    <w:rsid w:val="005D6767"/>
    <w:rsid w:val="005D75F8"/>
    <w:rsid w:val="005D768C"/>
    <w:rsid w:val="005E0CF0"/>
    <w:rsid w:val="005E1B8B"/>
    <w:rsid w:val="005E2183"/>
    <w:rsid w:val="005E4498"/>
    <w:rsid w:val="005E45E6"/>
    <w:rsid w:val="005E4FD4"/>
    <w:rsid w:val="005E5C31"/>
    <w:rsid w:val="005E78D2"/>
    <w:rsid w:val="005F2B4E"/>
    <w:rsid w:val="005F32B4"/>
    <w:rsid w:val="005F5A36"/>
    <w:rsid w:val="005F65A0"/>
    <w:rsid w:val="005F6CB6"/>
    <w:rsid w:val="00604196"/>
    <w:rsid w:val="00604DF3"/>
    <w:rsid w:val="00604EB2"/>
    <w:rsid w:val="00605223"/>
    <w:rsid w:val="006073A3"/>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997"/>
    <w:rsid w:val="00660A65"/>
    <w:rsid w:val="00662A0D"/>
    <w:rsid w:val="006654FE"/>
    <w:rsid w:val="00665A20"/>
    <w:rsid w:val="00671DB8"/>
    <w:rsid w:val="00672BFB"/>
    <w:rsid w:val="00673E86"/>
    <w:rsid w:val="00677292"/>
    <w:rsid w:val="0067733E"/>
    <w:rsid w:val="006818B4"/>
    <w:rsid w:val="00682535"/>
    <w:rsid w:val="00683525"/>
    <w:rsid w:val="00683C50"/>
    <w:rsid w:val="00683D9F"/>
    <w:rsid w:val="00683EC7"/>
    <w:rsid w:val="00684985"/>
    <w:rsid w:val="006851F0"/>
    <w:rsid w:val="006908BE"/>
    <w:rsid w:val="00690C78"/>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0A40"/>
    <w:rsid w:val="006B3B8D"/>
    <w:rsid w:val="006B3C41"/>
    <w:rsid w:val="006B413B"/>
    <w:rsid w:val="006B4377"/>
    <w:rsid w:val="006B442C"/>
    <w:rsid w:val="006B48F0"/>
    <w:rsid w:val="006B6613"/>
    <w:rsid w:val="006B7218"/>
    <w:rsid w:val="006B7428"/>
    <w:rsid w:val="006C1F8F"/>
    <w:rsid w:val="006C231B"/>
    <w:rsid w:val="006C400F"/>
    <w:rsid w:val="006C49C5"/>
    <w:rsid w:val="006C4A30"/>
    <w:rsid w:val="006C578F"/>
    <w:rsid w:val="006C5D98"/>
    <w:rsid w:val="006C63D7"/>
    <w:rsid w:val="006C7007"/>
    <w:rsid w:val="006D00A5"/>
    <w:rsid w:val="006D1981"/>
    <w:rsid w:val="006D21E5"/>
    <w:rsid w:val="006D280B"/>
    <w:rsid w:val="006D4548"/>
    <w:rsid w:val="006D50EF"/>
    <w:rsid w:val="006D564C"/>
    <w:rsid w:val="006E00F6"/>
    <w:rsid w:val="006E0EF7"/>
    <w:rsid w:val="006E2296"/>
    <w:rsid w:val="006E25FB"/>
    <w:rsid w:val="006E350F"/>
    <w:rsid w:val="006E50C4"/>
    <w:rsid w:val="006E5264"/>
    <w:rsid w:val="006E59D0"/>
    <w:rsid w:val="006E5BEB"/>
    <w:rsid w:val="006E6139"/>
    <w:rsid w:val="006E6FFF"/>
    <w:rsid w:val="006F28BB"/>
    <w:rsid w:val="006F32E7"/>
    <w:rsid w:val="006F454C"/>
    <w:rsid w:val="006F4E6E"/>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61D0"/>
    <w:rsid w:val="00727DAB"/>
    <w:rsid w:val="00730329"/>
    <w:rsid w:val="00730737"/>
    <w:rsid w:val="00732ED8"/>
    <w:rsid w:val="00733C41"/>
    <w:rsid w:val="0073749D"/>
    <w:rsid w:val="00740810"/>
    <w:rsid w:val="00740C02"/>
    <w:rsid w:val="007417CD"/>
    <w:rsid w:val="00741AC6"/>
    <w:rsid w:val="00741C3E"/>
    <w:rsid w:val="0074294A"/>
    <w:rsid w:val="007454C2"/>
    <w:rsid w:val="007458EE"/>
    <w:rsid w:val="00746968"/>
    <w:rsid w:val="00746C11"/>
    <w:rsid w:val="007473ED"/>
    <w:rsid w:val="00747E4B"/>
    <w:rsid w:val="007501B8"/>
    <w:rsid w:val="0075232A"/>
    <w:rsid w:val="00752509"/>
    <w:rsid w:val="007529D1"/>
    <w:rsid w:val="00752B61"/>
    <w:rsid w:val="00754E39"/>
    <w:rsid w:val="007551DA"/>
    <w:rsid w:val="00755448"/>
    <w:rsid w:val="00755DEA"/>
    <w:rsid w:val="0075656B"/>
    <w:rsid w:val="00756F89"/>
    <w:rsid w:val="00757464"/>
    <w:rsid w:val="0076288E"/>
    <w:rsid w:val="00766CBC"/>
    <w:rsid w:val="00767CB5"/>
    <w:rsid w:val="007712AE"/>
    <w:rsid w:val="00771FA9"/>
    <w:rsid w:val="007737F9"/>
    <w:rsid w:val="0077643A"/>
    <w:rsid w:val="00776500"/>
    <w:rsid w:val="00776E5A"/>
    <w:rsid w:val="00777F9C"/>
    <w:rsid w:val="007813D9"/>
    <w:rsid w:val="0078294A"/>
    <w:rsid w:val="00782E30"/>
    <w:rsid w:val="00783623"/>
    <w:rsid w:val="007836C2"/>
    <w:rsid w:val="00785DBF"/>
    <w:rsid w:val="00786818"/>
    <w:rsid w:val="00787EA2"/>
    <w:rsid w:val="00790678"/>
    <w:rsid w:val="00790E22"/>
    <w:rsid w:val="0079103C"/>
    <w:rsid w:val="0079156C"/>
    <w:rsid w:val="00792315"/>
    <w:rsid w:val="00792362"/>
    <w:rsid w:val="007929D8"/>
    <w:rsid w:val="00793058"/>
    <w:rsid w:val="007937A8"/>
    <w:rsid w:val="00796600"/>
    <w:rsid w:val="007971DF"/>
    <w:rsid w:val="00797642"/>
    <w:rsid w:val="007977C5"/>
    <w:rsid w:val="007979B6"/>
    <w:rsid w:val="00797C71"/>
    <w:rsid w:val="007A0492"/>
    <w:rsid w:val="007A11B3"/>
    <w:rsid w:val="007A43B9"/>
    <w:rsid w:val="007A4EE6"/>
    <w:rsid w:val="007A5885"/>
    <w:rsid w:val="007A5E4C"/>
    <w:rsid w:val="007A6B45"/>
    <w:rsid w:val="007B3A2E"/>
    <w:rsid w:val="007B5242"/>
    <w:rsid w:val="007B6478"/>
    <w:rsid w:val="007B687E"/>
    <w:rsid w:val="007C0631"/>
    <w:rsid w:val="007C0CB9"/>
    <w:rsid w:val="007C0ED1"/>
    <w:rsid w:val="007C35AB"/>
    <w:rsid w:val="007C5223"/>
    <w:rsid w:val="007C523F"/>
    <w:rsid w:val="007C57DA"/>
    <w:rsid w:val="007C63BE"/>
    <w:rsid w:val="007D3BB3"/>
    <w:rsid w:val="007D46AB"/>
    <w:rsid w:val="007D4F4D"/>
    <w:rsid w:val="007D6394"/>
    <w:rsid w:val="007D70B0"/>
    <w:rsid w:val="007D7B93"/>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5651"/>
    <w:rsid w:val="007F60EF"/>
    <w:rsid w:val="007F6CCB"/>
    <w:rsid w:val="007F74AB"/>
    <w:rsid w:val="008001C6"/>
    <w:rsid w:val="0080059D"/>
    <w:rsid w:val="0080122F"/>
    <w:rsid w:val="00802CCB"/>
    <w:rsid w:val="008030E9"/>
    <w:rsid w:val="0080643F"/>
    <w:rsid w:val="00807B2A"/>
    <w:rsid w:val="00813225"/>
    <w:rsid w:val="008154CC"/>
    <w:rsid w:val="00817945"/>
    <w:rsid w:val="0082082A"/>
    <w:rsid w:val="00822FEF"/>
    <w:rsid w:val="00825B97"/>
    <w:rsid w:val="008269DE"/>
    <w:rsid w:val="00827677"/>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687"/>
    <w:rsid w:val="00844A35"/>
    <w:rsid w:val="00847588"/>
    <w:rsid w:val="008476E1"/>
    <w:rsid w:val="00847724"/>
    <w:rsid w:val="00852D87"/>
    <w:rsid w:val="00854584"/>
    <w:rsid w:val="00860CC0"/>
    <w:rsid w:val="00860E02"/>
    <w:rsid w:val="008619FC"/>
    <w:rsid w:val="00861A84"/>
    <w:rsid w:val="008621CE"/>
    <w:rsid w:val="00864103"/>
    <w:rsid w:val="008648E6"/>
    <w:rsid w:val="00865D8B"/>
    <w:rsid w:val="00874EA9"/>
    <w:rsid w:val="00877D1F"/>
    <w:rsid w:val="008803B3"/>
    <w:rsid w:val="00881041"/>
    <w:rsid w:val="0088239A"/>
    <w:rsid w:val="00882623"/>
    <w:rsid w:val="0088310F"/>
    <w:rsid w:val="00883872"/>
    <w:rsid w:val="00884191"/>
    <w:rsid w:val="00884A14"/>
    <w:rsid w:val="00884E68"/>
    <w:rsid w:val="008861A0"/>
    <w:rsid w:val="0088629A"/>
    <w:rsid w:val="00887141"/>
    <w:rsid w:val="00891B69"/>
    <w:rsid w:val="0089437A"/>
    <w:rsid w:val="00896425"/>
    <w:rsid w:val="00896C49"/>
    <w:rsid w:val="008A2114"/>
    <w:rsid w:val="008A2931"/>
    <w:rsid w:val="008A3025"/>
    <w:rsid w:val="008A40AF"/>
    <w:rsid w:val="008A4A94"/>
    <w:rsid w:val="008A4DC4"/>
    <w:rsid w:val="008A5213"/>
    <w:rsid w:val="008A6C9D"/>
    <w:rsid w:val="008A7F4F"/>
    <w:rsid w:val="008B0B2C"/>
    <w:rsid w:val="008B1116"/>
    <w:rsid w:val="008B1623"/>
    <w:rsid w:val="008B25BE"/>
    <w:rsid w:val="008B4AD3"/>
    <w:rsid w:val="008B52B3"/>
    <w:rsid w:val="008B5BEA"/>
    <w:rsid w:val="008B5CF4"/>
    <w:rsid w:val="008B5DC9"/>
    <w:rsid w:val="008B6736"/>
    <w:rsid w:val="008B6D6D"/>
    <w:rsid w:val="008B7FAA"/>
    <w:rsid w:val="008C0B1F"/>
    <w:rsid w:val="008C0F78"/>
    <w:rsid w:val="008C15BC"/>
    <w:rsid w:val="008C16E1"/>
    <w:rsid w:val="008C26A9"/>
    <w:rsid w:val="008C35E3"/>
    <w:rsid w:val="008C3AAF"/>
    <w:rsid w:val="008C63A4"/>
    <w:rsid w:val="008C7067"/>
    <w:rsid w:val="008D1CDE"/>
    <w:rsid w:val="008D220C"/>
    <w:rsid w:val="008D3853"/>
    <w:rsid w:val="008D3D7D"/>
    <w:rsid w:val="008D4C03"/>
    <w:rsid w:val="008D5081"/>
    <w:rsid w:val="008D5A9D"/>
    <w:rsid w:val="008D5F55"/>
    <w:rsid w:val="008D774E"/>
    <w:rsid w:val="008E1148"/>
    <w:rsid w:val="008E2AEF"/>
    <w:rsid w:val="008E3EA7"/>
    <w:rsid w:val="008E41EF"/>
    <w:rsid w:val="008E5183"/>
    <w:rsid w:val="008E6871"/>
    <w:rsid w:val="008F025D"/>
    <w:rsid w:val="008F18B7"/>
    <w:rsid w:val="008F2C93"/>
    <w:rsid w:val="008F455E"/>
    <w:rsid w:val="008F4FFF"/>
    <w:rsid w:val="008F59F4"/>
    <w:rsid w:val="008F61C4"/>
    <w:rsid w:val="008F7253"/>
    <w:rsid w:val="008F7686"/>
    <w:rsid w:val="00902702"/>
    <w:rsid w:val="0090285B"/>
    <w:rsid w:val="009108C9"/>
    <w:rsid w:val="00913F74"/>
    <w:rsid w:val="0091414F"/>
    <w:rsid w:val="00914E61"/>
    <w:rsid w:val="00915814"/>
    <w:rsid w:val="00915942"/>
    <w:rsid w:val="00920C56"/>
    <w:rsid w:val="00922D4B"/>
    <w:rsid w:val="00922E28"/>
    <w:rsid w:val="00924C97"/>
    <w:rsid w:val="00925343"/>
    <w:rsid w:val="00926A8E"/>
    <w:rsid w:val="009274C3"/>
    <w:rsid w:val="009304E8"/>
    <w:rsid w:val="009345A9"/>
    <w:rsid w:val="009348D7"/>
    <w:rsid w:val="00937D10"/>
    <w:rsid w:val="009407F2"/>
    <w:rsid w:val="009417C1"/>
    <w:rsid w:val="00941E7D"/>
    <w:rsid w:val="00945951"/>
    <w:rsid w:val="009478C3"/>
    <w:rsid w:val="00947B2E"/>
    <w:rsid w:val="0095347A"/>
    <w:rsid w:val="009536BE"/>
    <w:rsid w:val="0095480C"/>
    <w:rsid w:val="009548CC"/>
    <w:rsid w:val="00956AB0"/>
    <w:rsid w:val="00956CE6"/>
    <w:rsid w:val="009573C5"/>
    <w:rsid w:val="009579FE"/>
    <w:rsid w:val="0096154C"/>
    <w:rsid w:val="00961927"/>
    <w:rsid w:val="00961F97"/>
    <w:rsid w:val="00962231"/>
    <w:rsid w:val="00962ACE"/>
    <w:rsid w:val="00963083"/>
    <w:rsid w:val="0096456B"/>
    <w:rsid w:val="00965C2A"/>
    <w:rsid w:val="0097158E"/>
    <w:rsid w:val="009715D5"/>
    <w:rsid w:val="009715FB"/>
    <w:rsid w:val="00971D64"/>
    <w:rsid w:val="00972441"/>
    <w:rsid w:val="009734B0"/>
    <w:rsid w:val="00973BCF"/>
    <w:rsid w:val="00974896"/>
    <w:rsid w:val="009753CE"/>
    <w:rsid w:val="00975C07"/>
    <w:rsid w:val="009765D6"/>
    <w:rsid w:val="009817C9"/>
    <w:rsid w:val="00981CD4"/>
    <w:rsid w:val="009829C2"/>
    <w:rsid w:val="00983A2E"/>
    <w:rsid w:val="00983C03"/>
    <w:rsid w:val="0098486A"/>
    <w:rsid w:val="00984FFB"/>
    <w:rsid w:val="00985519"/>
    <w:rsid w:val="00986019"/>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CDC"/>
    <w:rsid w:val="009B2105"/>
    <w:rsid w:val="009B5885"/>
    <w:rsid w:val="009B5CF6"/>
    <w:rsid w:val="009B7050"/>
    <w:rsid w:val="009B75EB"/>
    <w:rsid w:val="009B7976"/>
    <w:rsid w:val="009B7BD3"/>
    <w:rsid w:val="009B7C23"/>
    <w:rsid w:val="009C0A08"/>
    <w:rsid w:val="009C10EC"/>
    <w:rsid w:val="009C3B4B"/>
    <w:rsid w:val="009C4705"/>
    <w:rsid w:val="009C783F"/>
    <w:rsid w:val="009D0410"/>
    <w:rsid w:val="009D1BE4"/>
    <w:rsid w:val="009D1EAB"/>
    <w:rsid w:val="009D2088"/>
    <w:rsid w:val="009D355D"/>
    <w:rsid w:val="009D370D"/>
    <w:rsid w:val="009D7ED5"/>
    <w:rsid w:val="009D7EF0"/>
    <w:rsid w:val="009E1637"/>
    <w:rsid w:val="009E2026"/>
    <w:rsid w:val="009E3955"/>
    <w:rsid w:val="009E4B84"/>
    <w:rsid w:val="009E4DDF"/>
    <w:rsid w:val="009E6C17"/>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07BA"/>
    <w:rsid w:val="00A10B8F"/>
    <w:rsid w:val="00A11BDA"/>
    <w:rsid w:val="00A11DF3"/>
    <w:rsid w:val="00A12AFD"/>
    <w:rsid w:val="00A17B98"/>
    <w:rsid w:val="00A20ABB"/>
    <w:rsid w:val="00A211A4"/>
    <w:rsid w:val="00A2276C"/>
    <w:rsid w:val="00A22DE8"/>
    <w:rsid w:val="00A23363"/>
    <w:rsid w:val="00A23F3B"/>
    <w:rsid w:val="00A2482A"/>
    <w:rsid w:val="00A24D07"/>
    <w:rsid w:val="00A26576"/>
    <w:rsid w:val="00A266EE"/>
    <w:rsid w:val="00A2757E"/>
    <w:rsid w:val="00A2764A"/>
    <w:rsid w:val="00A27674"/>
    <w:rsid w:val="00A30073"/>
    <w:rsid w:val="00A317F3"/>
    <w:rsid w:val="00A3186F"/>
    <w:rsid w:val="00A31E71"/>
    <w:rsid w:val="00A32DC4"/>
    <w:rsid w:val="00A341E6"/>
    <w:rsid w:val="00A35943"/>
    <w:rsid w:val="00A35D66"/>
    <w:rsid w:val="00A35F62"/>
    <w:rsid w:val="00A36452"/>
    <w:rsid w:val="00A3687F"/>
    <w:rsid w:val="00A4096F"/>
    <w:rsid w:val="00A40D1E"/>
    <w:rsid w:val="00A4131C"/>
    <w:rsid w:val="00A422D6"/>
    <w:rsid w:val="00A45DD7"/>
    <w:rsid w:val="00A47FB6"/>
    <w:rsid w:val="00A52A76"/>
    <w:rsid w:val="00A548C3"/>
    <w:rsid w:val="00A5577A"/>
    <w:rsid w:val="00A56562"/>
    <w:rsid w:val="00A5774D"/>
    <w:rsid w:val="00A57FE9"/>
    <w:rsid w:val="00A61E9B"/>
    <w:rsid w:val="00A65242"/>
    <w:rsid w:val="00A65C93"/>
    <w:rsid w:val="00A66B70"/>
    <w:rsid w:val="00A67ED8"/>
    <w:rsid w:val="00A7069A"/>
    <w:rsid w:val="00A709EE"/>
    <w:rsid w:val="00A71637"/>
    <w:rsid w:val="00A71C9A"/>
    <w:rsid w:val="00A72494"/>
    <w:rsid w:val="00A72CED"/>
    <w:rsid w:val="00A74F35"/>
    <w:rsid w:val="00A75D1C"/>
    <w:rsid w:val="00A76C7F"/>
    <w:rsid w:val="00A804C3"/>
    <w:rsid w:val="00A81583"/>
    <w:rsid w:val="00A81FC4"/>
    <w:rsid w:val="00A8449F"/>
    <w:rsid w:val="00A859BA"/>
    <w:rsid w:val="00A85FC0"/>
    <w:rsid w:val="00A86243"/>
    <w:rsid w:val="00A86424"/>
    <w:rsid w:val="00A90419"/>
    <w:rsid w:val="00A92F62"/>
    <w:rsid w:val="00A94FD3"/>
    <w:rsid w:val="00A95335"/>
    <w:rsid w:val="00AA0007"/>
    <w:rsid w:val="00AA013A"/>
    <w:rsid w:val="00AA038E"/>
    <w:rsid w:val="00AA1BAC"/>
    <w:rsid w:val="00AA1BE9"/>
    <w:rsid w:val="00AA2378"/>
    <w:rsid w:val="00AA46B5"/>
    <w:rsid w:val="00AA500A"/>
    <w:rsid w:val="00AA5186"/>
    <w:rsid w:val="00AA5AB2"/>
    <w:rsid w:val="00AB0696"/>
    <w:rsid w:val="00AB10BA"/>
    <w:rsid w:val="00AB4349"/>
    <w:rsid w:val="00AB457C"/>
    <w:rsid w:val="00AB4A9C"/>
    <w:rsid w:val="00AB5A6C"/>
    <w:rsid w:val="00AC0592"/>
    <w:rsid w:val="00AC26CD"/>
    <w:rsid w:val="00AC3B02"/>
    <w:rsid w:val="00AC6ED3"/>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3BB2"/>
    <w:rsid w:val="00AF65F4"/>
    <w:rsid w:val="00B00FB9"/>
    <w:rsid w:val="00B0236D"/>
    <w:rsid w:val="00B03E1A"/>
    <w:rsid w:val="00B044F9"/>
    <w:rsid w:val="00B04F9D"/>
    <w:rsid w:val="00B05EE3"/>
    <w:rsid w:val="00B07AA2"/>
    <w:rsid w:val="00B1045E"/>
    <w:rsid w:val="00B11A34"/>
    <w:rsid w:val="00B164E5"/>
    <w:rsid w:val="00B1664A"/>
    <w:rsid w:val="00B168BC"/>
    <w:rsid w:val="00B16A16"/>
    <w:rsid w:val="00B173F5"/>
    <w:rsid w:val="00B20688"/>
    <w:rsid w:val="00B2125C"/>
    <w:rsid w:val="00B21A99"/>
    <w:rsid w:val="00B2296A"/>
    <w:rsid w:val="00B22EAB"/>
    <w:rsid w:val="00B23217"/>
    <w:rsid w:val="00B257AD"/>
    <w:rsid w:val="00B3109F"/>
    <w:rsid w:val="00B34412"/>
    <w:rsid w:val="00B34CB1"/>
    <w:rsid w:val="00B350DD"/>
    <w:rsid w:val="00B371A7"/>
    <w:rsid w:val="00B37705"/>
    <w:rsid w:val="00B42239"/>
    <w:rsid w:val="00B42AD8"/>
    <w:rsid w:val="00B436B2"/>
    <w:rsid w:val="00B43828"/>
    <w:rsid w:val="00B452B2"/>
    <w:rsid w:val="00B4674D"/>
    <w:rsid w:val="00B46F3A"/>
    <w:rsid w:val="00B52E76"/>
    <w:rsid w:val="00B53642"/>
    <w:rsid w:val="00B53AE5"/>
    <w:rsid w:val="00B53CA9"/>
    <w:rsid w:val="00B54960"/>
    <w:rsid w:val="00B54AE1"/>
    <w:rsid w:val="00B554BE"/>
    <w:rsid w:val="00B57154"/>
    <w:rsid w:val="00B60CB7"/>
    <w:rsid w:val="00B62422"/>
    <w:rsid w:val="00B6278A"/>
    <w:rsid w:val="00B6388B"/>
    <w:rsid w:val="00B65D8F"/>
    <w:rsid w:val="00B66F6C"/>
    <w:rsid w:val="00B67147"/>
    <w:rsid w:val="00B67751"/>
    <w:rsid w:val="00B67E15"/>
    <w:rsid w:val="00B71E69"/>
    <w:rsid w:val="00B7276C"/>
    <w:rsid w:val="00B73945"/>
    <w:rsid w:val="00B73BDB"/>
    <w:rsid w:val="00B76853"/>
    <w:rsid w:val="00B76A34"/>
    <w:rsid w:val="00B772F3"/>
    <w:rsid w:val="00B777D2"/>
    <w:rsid w:val="00B82A90"/>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A3E5D"/>
    <w:rsid w:val="00BA42CE"/>
    <w:rsid w:val="00BA66C1"/>
    <w:rsid w:val="00BA67CB"/>
    <w:rsid w:val="00BB1B75"/>
    <w:rsid w:val="00BB2A28"/>
    <w:rsid w:val="00BB7D1C"/>
    <w:rsid w:val="00BC0DEF"/>
    <w:rsid w:val="00BC1D3C"/>
    <w:rsid w:val="00BC35F4"/>
    <w:rsid w:val="00BC6862"/>
    <w:rsid w:val="00BC78F7"/>
    <w:rsid w:val="00BD10BA"/>
    <w:rsid w:val="00BD1C18"/>
    <w:rsid w:val="00BD2C62"/>
    <w:rsid w:val="00BD3BFB"/>
    <w:rsid w:val="00BD4C0F"/>
    <w:rsid w:val="00BD7C2F"/>
    <w:rsid w:val="00BE1185"/>
    <w:rsid w:val="00BE2AAA"/>
    <w:rsid w:val="00BE39DC"/>
    <w:rsid w:val="00BE505A"/>
    <w:rsid w:val="00BE661D"/>
    <w:rsid w:val="00BE74A5"/>
    <w:rsid w:val="00BE78CE"/>
    <w:rsid w:val="00BF1166"/>
    <w:rsid w:val="00BF2098"/>
    <w:rsid w:val="00BF2996"/>
    <w:rsid w:val="00BF4A5D"/>
    <w:rsid w:val="00BF5765"/>
    <w:rsid w:val="00BF635B"/>
    <w:rsid w:val="00BF798D"/>
    <w:rsid w:val="00C005FB"/>
    <w:rsid w:val="00C01A7D"/>
    <w:rsid w:val="00C02233"/>
    <w:rsid w:val="00C048DA"/>
    <w:rsid w:val="00C04BF4"/>
    <w:rsid w:val="00C050C6"/>
    <w:rsid w:val="00C12374"/>
    <w:rsid w:val="00C131A2"/>
    <w:rsid w:val="00C13F19"/>
    <w:rsid w:val="00C14A24"/>
    <w:rsid w:val="00C14A75"/>
    <w:rsid w:val="00C16B75"/>
    <w:rsid w:val="00C17BDC"/>
    <w:rsid w:val="00C17F36"/>
    <w:rsid w:val="00C20588"/>
    <w:rsid w:val="00C220ED"/>
    <w:rsid w:val="00C2228B"/>
    <w:rsid w:val="00C236FD"/>
    <w:rsid w:val="00C23751"/>
    <w:rsid w:val="00C242A0"/>
    <w:rsid w:val="00C26092"/>
    <w:rsid w:val="00C261FE"/>
    <w:rsid w:val="00C31047"/>
    <w:rsid w:val="00C318EC"/>
    <w:rsid w:val="00C31E7A"/>
    <w:rsid w:val="00C321BD"/>
    <w:rsid w:val="00C3280D"/>
    <w:rsid w:val="00C33537"/>
    <w:rsid w:val="00C34122"/>
    <w:rsid w:val="00C34D26"/>
    <w:rsid w:val="00C401A1"/>
    <w:rsid w:val="00C42B4F"/>
    <w:rsid w:val="00C42D25"/>
    <w:rsid w:val="00C447DF"/>
    <w:rsid w:val="00C449D7"/>
    <w:rsid w:val="00C44B71"/>
    <w:rsid w:val="00C46DC3"/>
    <w:rsid w:val="00C47220"/>
    <w:rsid w:val="00C47B60"/>
    <w:rsid w:val="00C52031"/>
    <w:rsid w:val="00C52133"/>
    <w:rsid w:val="00C523BC"/>
    <w:rsid w:val="00C52D07"/>
    <w:rsid w:val="00C543DB"/>
    <w:rsid w:val="00C54AEB"/>
    <w:rsid w:val="00C5666B"/>
    <w:rsid w:val="00C56AD6"/>
    <w:rsid w:val="00C573D1"/>
    <w:rsid w:val="00C57731"/>
    <w:rsid w:val="00C6053F"/>
    <w:rsid w:val="00C62A97"/>
    <w:rsid w:val="00C6311E"/>
    <w:rsid w:val="00C64ECB"/>
    <w:rsid w:val="00C64FF7"/>
    <w:rsid w:val="00C65061"/>
    <w:rsid w:val="00C65BFB"/>
    <w:rsid w:val="00C6749A"/>
    <w:rsid w:val="00C70A59"/>
    <w:rsid w:val="00C7256B"/>
    <w:rsid w:val="00C7263D"/>
    <w:rsid w:val="00C72ADC"/>
    <w:rsid w:val="00C738AA"/>
    <w:rsid w:val="00C73CF4"/>
    <w:rsid w:val="00C73D15"/>
    <w:rsid w:val="00C743EF"/>
    <w:rsid w:val="00C756C8"/>
    <w:rsid w:val="00C76A76"/>
    <w:rsid w:val="00C76DC2"/>
    <w:rsid w:val="00C835B3"/>
    <w:rsid w:val="00C83EDF"/>
    <w:rsid w:val="00C84059"/>
    <w:rsid w:val="00C84166"/>
    <w:rsid w:val="00C8524E"/>
    <w:rsid w:val="00C8601E"/>
    <w:rsid w:val="00C8781D"/>
    <w:rsid w:val="00C90578"/>
    <w:rsid w:val="00C9191F"/>
    <w:rsid w:val="00C92E6D"/>
    <w:rsid w:val="00C959EF"/>
    <w:rsid w:val="00C9676A"/>
    <w:rsid w:val="00CA0A0D"/>
    <w:rsid w:val="00CA16A2"/>
    <w:rsid w:val="00CA2AD0"/>
    <w:rsid w:val="00CA2F93"/>
    <w:rsid w:val="00CA471B"/>
    <w:rsid w:val="00CA4DFC"/>
    <w:rsid w:val="00CA5E90"/>
    <w:rsid w:val="00CB0876"/>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CF6"/>
    <w:rsid w:val="00CC425A"/>
    <w:rsid w:val="00CC483B"/>
    <w:rsid w:val="00CC48AC"/>
    <w:rsid w:val="00CC57DE"/>
    <w:rsid w:val="00CC5A5F"/>
    <w:rsid w:val="00CC688C"/>
    <w:rsid w:val="00CD06AB"/>
    <w:rsid w:val="00CD2396"/>
    <w:rsid w:val="00CE0148"/>
    <w:rsid w:val="00CE0E34"/>
    <w:rsid w:val="00CE1980"/>
    <w:rsid w:val="00CE39DB"/>
    <w:rsid w:val="00CE547C"/>
    <w:rsid w:val="00CF0956"/>
    <w:rsid w:val="00CF0AE0"/>
    <w:rsid w:val="00CF1782"/>
    <w:rsid w:val="00CF257B"/>
    <w:rsid w:val="00CF2AB0"/>
    <w:rsid w:val="00CF2EC9"/>
    <w:rsid w:val="00CF3520"/>
    <w:rsid w:val="00CF4EB0"/>
    <w:rsid w:val="00CF7FB8"/>
    <w:rsid w:val="00D00A0D"/>
    <w:rsid w:val="00D010CE"/>
    <w:rsid w:val="00D01D7B"/>
    <w:rsid w:val="00D04725"/>
    <w:rsid w:val="00D0691D"/>
    <w:rsid w:val="00D100D7"/>
    <w:rsid w:val="00D10790"/>
    <w:rsid w:val="00D10A67"/>
    <w:rsid w:val="00D146E6"/>
    <w:rsid w:val="00D151C1"/>
    <w:rsid w:val="00D161EF"/>
    <w:rsid w:val="00D167AD"/>
    <w:rsid w:val="00D22A7A"/>
    <w:rsid w:val="00D2313A"/>
    <w:rsid w:val="00D23193"/>
    <w:rsid w:val="00D241DD"/>
    <w:rsid w:val="00D24D57"/>
    <w:rsid w:val="00D2509E"/>
    <w:rsid w:val="00D25A7D"/>
    <w:rsid w:val="00D269CB"/>
    <w:rsid w:val="00D30D8A"/>
    <w:rsid w:val="00D3106A"/>
    <w:rsid w:val="00D31237"/>
    <w:rsid w:val="00D31245"/>
    <w:rsid w:val="00D317A4"/>
    <w:rsid w:val="00D32CCC"/>
    <w:rsid w:val="00D33A40"/>
    <w:rsid w:val="00D33CFE"/>
    <w:rsid w:val="00D34B08"/>
    <w:rsid w:val="00D3634E"/>
    <w:rsid w:val="00D36731"/>
    <w:rsid w:val="00D37343"/>
    <w:rsid w:val="00D37423"/>
    <w:rsid w:val="00D3751A"/>
    <w:rsid w:val="00D377AB"/>
    <w:rsid w:val="00D418FA"/>
    <w:rsid w:val="00D422B3"/>
    <w:rsid w:val="00D43168"/>
    <w:rsid w:val="00D43D17"/>
    <w:rsid w:val="00D46DD5"/>
    <w:rsid w:val="00D500C1"/>
    <w:rsid w:val="00D5068F"/>
    <w:rsid w:val="00D51B9F"/>
    <w:rsid w:val="00D52F5A"/>
    <w:rsid w:val="00D544E7"/>
    <w:rsid w:val="00D5642C"/>
    <w:rsid w:val="00D57A44"/>
    <w:rsid w:val="00D60B77"/>
    <w:rsid w:val="00D60DDB"/>
    <w:rsid w:val="00D62956"/>
    <w:rsid w:val="00D63079"/>
    <w:rsid w:val="00D651C4"/>
    <w:rsid w:val="00D6620C"/>
    <w:rsid w:val="00D700BB"/>
    <w:rsid w:val="00D7154E"/>
    <w:rsid w:val="00D74002"/>
    <w:rsid w:val="00D75788"/>
    <w:rsid w:val="00D774BE"/>
    <w:rsid w:val="00D82CE1"/>
    <w:rsid w:val="00D85869"/>
    <w:rsid w:val="00D863D3"/>
    <w:rsid w:val="00D87FDD"/>
    <w:rsid w:val="00D90334"/>
    <w:rsid w:val="00D9052A"/>
    <w:rsid w:val="00D9131F"/>
    <w:rsid w:val="00D91365"/>
    <w:rsid w:val="00D93D78"/>
    <w:rsid w:val="00D964E1"/>
    <w:rsid w:val="00D97D11"/>
    <w:rsid w:val="00DA0EDB"/>
    <w:rsid w:val="00DA1F05"/>
    <w:rsid w:val="00DA2468"/>
    <w:rsid w:val="00DA3F66"/>
    <w:rsid w:val="00DA4721"/>
    <w:rsid w:val="00DA5A32"/>
    <w:rsid w:val="00DA5A89"/>
    <w:rsid w:val="00DA6451"/>
    <w:rsid w:val="00DA6C80"/>
    <w:rsid w:val="00DB3FEB"/>
    <w:rsid w:val="00DB411D"/>
    <w:rsid w:val="00DB59D1"/>
    <w:rsid w:val="00DB6460"/>
    <w:rsid w:val="00DB6683"/>
    <w:rsid w:val="00DC39FC"/>
    <w:rsid w:val="00DC4F82"/>
    <w:rsid w:val="00DC5051"/>
    <w:rsid w:val="00DC5EF1"/>
    <w:rsid w:val="00DC5F4F"/>
    <w:rsid w:val="00DD1744"/>
    <w:rsid w:val="00DD4479"/>
    <w:rsid w:val="00DD5FAD"/>
    <w:rsid w:val="00DD61BC"/>
    <w:rsid w:val="00DE040E"/>
    <w:rsid w:val="00DE09B6"/>
    <w:rsid w:val="00DE1D7A"/>
    <w:rsid w:val="00DE3D69"/>
    <w:rsid w:val="00DE3FE2"/>
    <w:rsid w:val="00DE4361"/>
    <w:rsid w:val="00DE65EB"/>
    <w:rsid w:val="00DE6F87"/>
    <w:rsid w:val="00DE7795"/>
    <w:rsid w:val="00DF1575"/>
    <w:rsid w:val="00DF15F9"/>
    <w:rsid w:val="00DF169E"/>
    <w:rsid w:val="00DF1856"/>
    <w:rsid w:val="00DF211C"/>
    <w:rsid w:val="00DF26E5"/>
    <w:rsid w:val="00DF29E7"/>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06A5"/>
    <w:rsid w:val="00E7287C"/>
    <w:rsid w:val="00E72D4D"/>
    <w:rsid w:val="00E73118"/>
    <w:rsid w:val="00E73742"/>
    <w:rsid w:val="00E752CD"/>
    <w:rsid w:val="00E759CB"/>
    <w:rsid w:val="00E77B87"/>
    <w:rsid w:val="00E821FF"/>
    <w:rsid w:val="00E82BB2"/>
    <w:rsid w:val="00E843BB"/>
    <w:rsid w:val="00E84F36"/>
    <w:rsid w:val="00E8548F"/>
    <w:rsid w:val="00E86A13"/>
    <w:rsid w:val="00E874D9"/>
    <w:rsid w:val="00E904BE"/>
    <w:rsid w:val="00E93ABA"/>
    <w:rsid w:val="00E9597E"/>
    <w:rsid w:val="00E969CF"/>
    <w:rsid w:val="00E96FBF"/>
    <w:rsid w:val="00E97170"/>
    <w:rsid w:val="00EA0202"/>
    <w:rsid w:val="00EA083A"/>
    <w:rsid w:val="00EA1443"/>
    <w:rsid w:val="00EA2FF4"/>
    <w:rsid w:val="00EA3037"/>
    <w:rsid w:val="00EA30C3"/>
    <w:rsid w:val="00EA3242"/>
    <w:rsid w:val="00EA5BD0"/>
    <w:rsid w:val="00EA7F08"/>
    <w:rsid w:val="00EB12DB"/>
    <w:rsid w:val="00EB1667"/>
    <w:rsid w:val="00EB236D"/>
    <w:rsid w:val="00EB284D"/>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74E5"/>
    <w:rsid w:val="00ED4765"/>
    <w:rsid w:val="00ED55DE"/>
    <w:rsid w:val="00ED5FDA"/>
    <w:rsid w:val="00ED6DFF"/>
    <w:rsid w:val="00ED70B3"/>
    <w:rsid w:val="00ED7412"/>
    <w:rsid w:val="00ED79AA"/>
    <w:rsid w:val="00EE1345"/>
    <w:rsid w:val="00EE1405"/>
    <w:rsid w:val="00EE40EF"/>
    <w:rsid w:val="00EE497B"/>
    <w:rsid w:val="00EE51C0"/>
    <w:rsid w:val="00EE5C6E"/>
    <w:rsid w:val="00EF0D0E"/>
    <w:rsid w:val="00EF0F13"/>
    <w:rsid w:val="00EF100A"/>
    <w:rsid w:val="00EF362D"/>
    <w:rsid w:val="00EF52C9"/>
    <w:rsid w:val="00EF54A3"/>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3B4F"/>
    <w:rsid w:val="00F14E47"/>
    <w:rsid w:val="00F15FAE"/>
    <w:rsid w:val="00F1625F"/>
    <w:rsid w:val="00F1667D"/>
    <w:rsid w:val="00F167F0"/>
    <w:rsid w:val="00F176EC"/>
    <w:rsid w:val="00F17DAD"/>
    <w:rsid w:val="00F20160"/>
    <w:rsid w:val="00F20752"/>
    <w:rsid w:val="00F20E2A"/>
    <w:rsid w:val="00F216CF"/>
    <w:rsid w:val="00F2184A"/>
    <w:rsid w:val="00F22C97"/>
    <w:rsid w:val="00F26571"/>
    <w:rsid w:val="00F26C44"/>
    <w:rsid w:val="00F27A29"/>
    <w:rsid w:val="00F27A3D"/>
    <w:rsid w:val="00F27AAE"/>
    <w:rsid w:val="00F3346B"/>
    <w:rsid w:val="00F334FE"/>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72093"/>
    <w:rsid w:val="00F72247"/>
    <w:rsid w:val="00F72B6F"/>
    <w:rsid w:val="00F73913"/>
    <w:rsid w:val="00F7392D"/>
    <w:rsid w:val="00F763D0"/>
    <w:rsid w:val="00F8029D"/>
    <w:rsid w:val="00F80883"/>
    <w:rsid w:val="00F81B28"/>
    <w:rsid w:val="00F8245E"/>
    <w:rsid w:val="00F82DEF"/>
    <w:rsid w:val="00F8311D"/>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4FF3"/>
    <w:rsid w:val="00FA6655"/>
    <w:rsid w:val="00FB081B"/>
    <w:rsid w:val="00FB0D22"/>
    <w:rsid w:val="00FB3C7B"/>
    <w:rsid w:val="00FB432A"/>
    <w:rsid w:val="00FB53DF"/>
    <w:rsid w:val="00FB7E82"/>
    <w:rsid w:val="00FC0B86"/>
    <w:rsid w:val="00FC2CF0"/>
    <w:rsid w:val="00FC3726"/>
    <w:rsid w:val="00FC5A4B"/>
    <w:rsid w:val="00FC60A1"/>
    <w:rsid w:val="00FC6489"/>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20E6"/>
    <w:rsid w:val="00FE43BA"/>
    <w:rsid w:val="00FE584E"/>
    <w:rsid w:val="00FE5889"/>
    <w:rsid w:val="00FE6C7F"/>
    <w:rsid w:val="00FF0BC4"/>
    <w:rsid w:val="00FF45E1"/>
    <w:rsid w:val="00FF4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192c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84EC-64FA-48B7-A1AC-45E3DCA1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2017-06-30T14:29:00Z</cp:lastPrinted>
  <dcterms:created xsi:type="dcterms:W3CDTF">2017-06-30T14:31:00Z</dcterms:created>
  <dcterms:modified xsi:type="dcterms:W3CDTF">2017-09-10T18:54:00Z</dcterms:modified>
</cp:coreProperties>
</file>