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08BE" w:rsidRPr="00DF08BE" w:rsidRDefault="00DF08BE" w:rsidP="00DF08B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bookmarkStart w:id="0" w:name="_GoBack"/>
      <w:bookmarkEnd w:id="0"/>
      <w:r w:rsidRPr="00DF08BE">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DF08BE">
        <w:rPr>
          <w:rFonts w:ascii="Calibri" w:eastAsia="Calibri" w:hAnsi="Calibri" w:cs="Calibri"/>
          <w:color w:val="FF0000"/>
          <w:sz w:val="16"/>
          <w:szCs w:val="16"/>
          <w:lang w:val="es-CO" w:eastAsia="fr-FR"/>
        </w:rPr>
        <w:t>. El contenido total y fiel de la decisión debe ser verificado en la Secretaría de esta Sala.</w:t>
      </w:r>
      <w:r w:rsidRPr="00DF08BE">
        <w:rPr>
          <w:rFonts w:ascii="Calibri" w:eastAsia="Calibri" w:hAnsi="Calibri" w:cs="Calibri"/>
          <w:color w:val="222222"/>
          <w:sz w:val="16"/>
          <w:szCs w:val="16"/>
          <w:lang w:val="es-CO" w:eastAsia="fr-FR"/>
        </w:rPr>
        <w:t> </w:t>
      </w:r>
    </w:p>
    <w:p w:rsidR="00DF08BE" w:rsidRPr="00DF08BE" w:rsidRDefault="00DF08BE" w:rsidP="00DF08BE">
      <w:pPr>
        <w:shd w:val="clear" w:color="auto" w:fill="FFFFFF"/>
        <w:ind w:left="1843" w:hanging="1843"/>
        <w:jc w:val="both"/>
        <w:rPr>
          <w:rFonts w:ascii="Calibri" w:hAnsi="Calibri" w:cs="Calibri"/>
          <w:color w:val="222222"/>
          <w:sz w:val="18"/>
          <w:szCs w:val="18"/>
          <w:lang w:val="es-CO" w:eastAsia="fr-FR"/>
        </w:rPr>
      </w:pPr>
      <w:r w:rsidRPr="00DF08BE">
        <w:rPr>
          <w:rFonts w:ascii="Calibri" w:hAnsi="Calibri" w:cs="Calibri"/>
          <w:color w:val="222222"/>
          <w:sz w:val="18"/>
          <w:szCs w:val="18"/>
          <w:lang w:val="es-CO" w:eastAsia="fr-FR"/>
        </w:rPr>
        <w:t>Providencia:</w:t>
      </w:r>
      <w:r w:rsidRPr="00DF08BE">
        <w:rPr>
          <w:rFonts w:ascii="Calibri" w:hAnsi="Calibri" w:cs="Calibri"/>
          <w:color w:val="222222"/>
          <w:sz w:val="18"/>
          <w:szCs w:val="18"/>
          <w:lang w:val="es-CO" w:eastAsia="fr-FR"/>
        </w:rPr>
        <w:tab/>
        <w:t>Sentencia - 2ª instancia - 23 de junio de 2017</w:t>
      </w:r>
    </w:p>
    <w:p w:rsidR="00DF08BE" w:rsidRPr="00DF08BE" w:rsidRDefault="00DF08BE" w:rsidP="00DF08BE">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DF08BE">
        <w:rPr>
          <w:rFonts w:ascii="Calibri" w:eastAsia="Calibri" w:hAnsi="Calibri" w:cs="Calibri"/>
          <w:color w:val="222222"/>
          <w:sz w:val="18"/>
          <w:szCs w:val="18"/>
          <w:lang w:val="es-CO" w:eastAsia="fr-FR"/>
        </w:rPr>
        <w:t>Proceso:    </w:t>
      </w:r>
      <w:r w:rsidRPr="00DF08BE">
        <w:rPr>
          <w:rFonts w:ascii="Calibri" w:eastAsia="Calibri" w:hAnsi="Calibri" w:cs="Calibri"/>
          <w:color w:val="222222"/>
          <w:sz w:val="18"/>
          <w:szCs w:val="18"/>
          <w:lang w:val="es-CO" w:eastAsia="fr-FR"/>
        </w:rPr>
        <w:tab/>
      </w:r>
      <w:r w:rsidRPr="00DF08BE">
        <w:rPr>
          <w:rFonts w:ascii="Calibri" w:eastAsia="Calibri" w:hAnsi="Calibri" w:cs="Calibri"/>
          <w:color w:val="222222"/>
          <w:spacing w:val="-6"/>
          <w:sz w:val="18"/>
          <w:szCs w:val="18"/>
          <w:lang w:val="es-CO" w:eastAsia="fr-FR"/>
        </w:rPr>
        <w:t xml:space="preserve">Acción de Tutela – Confirma amparo </w:t>
      </w:r>
    </w:p>
    <w:p w:rsidR="00DF08BE" w:rsidRPr="00DF08BE" w:rsidRDefault="00DF08BE" w:rsidP="00DF08BE">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DF08BE">
        <w:rPr>
          <w:rFonts w:ascii="Calibri" w:eastAsia="Calibri" w:hAnsi="Calibri" w:cs="Calibri"/>
          <w:color w:val="222222"/>
          <w:sz w:val="18"/>
          <w:szCs w:val="18"/>
          <w:lang w:val="es-CO" w:eastAsia="fr-FR"/>
        </w:rPr>
        <w:t>Radicación Nro. :</w:t>
      </w:r>
      <w:r w:rsidRPr="00DF08BE">
        <w:rPr>
          <w:rFonts w:ascii="Calibri" w:eastAsia="Calibri" w:hAnsi="Calibri" w:cs="Calibri"/>
          <w:color w:val="222222"/>
          <w:sz w:val="18"/>
          <w:szCs w:val="18"/>
          <w:lang w:val="es-CO" w:eastAsia="fr-FR"/>
        </w:rPr>
        <w:tab/>
      </w:r>
      <w:r w:rsidRPr="00DF08BE">
        <w:rPr>
          <w:rFonts w:ascii="Calibri" w:eastAsia="Calibri" w:hAnsi="Calibri" w:cs="Calibri"/>
          <w:bCs/>
          <w:iCs/>
          <w:color w:val="222222"/>
          <w:sz w:val="18"/>
          <w:szCs w:val="18"/>
          <w:lang w:eastAsia="fr-FR"/>
        </w:rPr>
        <w:t>66001-31-09-002-2017-00039-01</w:t>
      </w:r>
    </w:p>
    <w:p w:rsidR="00DF08BE" w:rsidRPr="00DF08BE" w:rsidRDefault="00DF08BE" w:rsidP="00DF08BE">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DF08BE">
        <w:rPr>
          <w:rFonts w:ascii="Calibri" w:eastAsia="Calibri" w:hAnsi="Calibri" w:cs="Calibri"/>
          <w:bCs/>
          <w:iCs/>
          <w:color w:val="222222"/>
          <w:sz w:val="18"/>
          <w:szCs w:val="18"/>
          <w:lang w:eastAsia="fr-FR"/>
        </w:rPr>
        <w:t xml:space="preserve">Accionante: </w:t>
      </w:r>
      <w:r w:rsidRPr="00DF08BE">
        <w:rPr>
          <w:rFonts w:ascii="Calibri" w:eastAsia="Calibri" w:hAnsi="Calibri" w:cs="Calibri"/>
          <w:bCs/>
          <w:iCs/>
          <w:color w:val="222222"/>
          <w:sz w:val="18"/>
          <w:szCs w:val="18"/>
          <w:lang w:eastAsia="fr-FR"/>
        </w:rPr>
        <w:tab/>
      </w:r>
      <w:r w:rsidRPr="00DF08BE">
        <w:rPr>
          <w:rFonts w:ascii="Calibri" w:eastAsia="Calibri" w:hAnsi="Calibri" w:cs="Calibri"/>
          <w:bCs/>
          <w:iCs/>
          <w:color w:val="222222"/>
          <w:sz w:val="18"/>
          <w:szCs w:val="18"/>
          <w:lang w:val="es-CO" w:eastAsia="fr-FR"/>
        </w:rPr>
        <w:t xml:space="preserve">MARISOL HERNÁNDEZ QUIROZ </w:t>
      </w:r>
    </w:p>
    <w:p w:rsidR="00DF08BE" w:rsidRPr="00DF08BE" w:rsidRDefault="00DF08BE" w:rsidP="00DF08BE">
      <w:pPr>
        <w:shd w:val="clear" w:color="auto" w:fill="FFFFFF"/>
        <w:tabs>
          <w:tab w:val="left" w:pos="1843"/>
          <w:tab w:val="left" w:pos="4755"/>
        </w:tabs>
        <w:ind w:left="1843" w:hanging="1843"/>
        <w:jc w:val="both"/>
        <w:rPr>
          <w:rFonts w:ascii="Calibri" w:eastAsia="Calibri" w:hAnsi="Calibri" w:cs="Calibri"/>
          <w:color w:val="222222"/>
          <w:sz w:val="18"/>
          <w:szCs w:val="18"/>
          <w:lang w:val="es-CO" w:eastAsia="fr-FR"/>
        </w:rPr>
      </w:pPr>
      <w:r w:rsidRPr="00DF08BE">
        <w:rPr>
          <w:rFonts w:ascii="Calibri" w:eastAsia="Calibri" w:hAnsi="Calibri" w:cs="Calibri"/>
          <w:color w:val="222222"/>
          <w:sz w:val="18"/>
          <w:szCs w:val="18"/>
          <w:lang w:val="es-CO" w:eastAsia="fr-FR"/>
        </w:rPr>
        <w:t>Accionado:</w:t>
      </w:r>
      <w:r w:rsidRPr="00DF08BE">
        <w:rPr>
          <w:rFonts w:ascii="Calibri" w:eastAsia="Calibri" w:hAnsi="Calibri" w:cs="Calibri"/>
          <w:color w:val="222222"/>
          <w:sz w:val="18"/>
          <w:szCs w:val="18"/>
          <w:lang w:val="es-CO" w:eastAsia="fr-FR"/>
        </w:rPr>
        <w:tab/>
      </w:r>
      <w:r w:rsidRPr="00DF08BE">
        <w:rPr>
          <w:rFonts w:ascii="Calibri" w:eastAsia="Calibri" w:hAnsi="Calibri" w:cs="Calibri"/>
          <w:bCs/>
          <w:color w:val="222222"/>
          <w:sz w:val="18"/>
          <w:szCs w:val="18"/>
          <w:lang w:eastAsia="fr-FR"/>
        </w:rPr>
        <w:t>COLPENSIONES</w:t>
      </w:r>
    </w:p>
    <w:p w:rsidR="00DF08BE" w:rsidRPr="00DF08BE" w:rsidRDefault="00DF08BE" w:rsidP="00DF08BE">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DF08BE">
        <w:rPr>
          <w:rFonts w:ascii="Calibri" w:eastAsia="Calibri" w:hAnsi="Calibri" w:cs="Calibri"/>
          <w:color w:val="222222"/>
          <w:sz w:val="18"/>
          <w:szCs w:val="18"/>
          <w:lang w:val="es-CO" w:eastAsia="fr-FR"/>
        </w:rPr>
        <w:t>Magistrado Ponente: </w:t>
      </w:r>
      <w:r w:rsidRPr="00DF08BE">
        <w:rPr>
          <w:rFonts w:ascii="Calibri" w:eastAsia="Calibri" w:hAnsi="Calibri" w:cs="Calibri"/>
          <w:color w:val="222222"/>
          <w:sz w:val="18"/>
          <w:szCs w:val="18"/>
          <w:lang w:val="es-CO" w:eastAsia="fr-FR"/>
        </w:rPr>
        <w:tab/>
      </w:r>
      <w:r w:rsidRPr="00DF08BE">
        <w:rPr>
          <w:rFonts w:ascii="Calibri" w:eastAsia="Calibri" w:hAnsi="Calibri" w:cs="Calibri"/>
          <w:bCs/>
          <w:iCs/>
          <w:color w:val="222222"/>
          <w:sz w:val="18"/>
          <w:szCs w:val="18"/>
          <w:lang w:val="es-CO" w:eastAsia="fr-FR"/>
        </w:rPr>
        <w:t xml:space="preserve">MANUEL </w:t>
      </w:r>
      <w:proofErr w:type="spellStart"/>
      <w:r w:rsidRPr="00DF08BE">
        <w:rPr>
          <w:rFonts w:ascii="Calibri" w:eastAsia="Calibri" w:hAnsi="Calibri" w:cs="Calibri"/>
          <w:bCs/>
          <w:iCs/>
          <w:color w:val="222222"/>
          <w:sz w:val="18"/>
          <w:szCs w:val="18"/>
          <w:lang w:val="es-CO" w:eastAsia="fr-FR"/>
        </w:rPr>
        <w:t>YARZAGARAY</w:t>
      </w:r>
      <w:proofErr w:type="spellEnd"/>
      <w:r w:rsidRPr="00DF08BE">
        <w:rPr>
          <w:rFonts w:ascii="Calibri" w:eastAsia="Calibri" w:hAnsi="Calibri" w:cs="Calibri"/>
          <w:bCs/>
          <w:iCs/>
          <w:color w:val="222222"/>
          <w:sz w:val="18"/>
          <w:szCs w:val="18"/>
          <w:lang w:val="es-CO" w:eastAsia="fr-FR"/>
        </w:rPr>
        <w:t xml:space="preserve"> BANDERA</w:t>
      </w:r>
    </w:p>
    <w:p w:rsidR="00DF08BE" w:rsidRPr="00DF08BE" w:rsidRDefault="00DF08BE" w:rsidP="00DF08BE">
      <w:pPr>
        <w:shd w:val="clear" w:color="auto" w:fill="FFFFFF"/>
        <w:tabs>
          <w:tab w:val="left" w:pos="1843"/>
          <w:tab w:val="left" w:pos="4755"/>
        </w:tabs>
        <w:ind w:left="1843" w:hanging="1843"/>
        <w:jc w:val="both"/>
        <w:rPr>
          <w:rFonts w:eastAsia="Calibri"/>
          <w:sz w:val="16"/>
          <w:szCs w:val="16"/>
          <w:lang w:val="es-CO" w:eastAsia="fr-FR"/>
        </w:rPr>
      </w:pPr>
    </w:p>
    <w:p w:rsidR="00DF08BE" w:rsidRPr="00DF08BE" w:rsidRDefault="00DF08BE" w:rsidP="00DF08BE">
      <w:pPr>
        <w:tabs>
          <w:tab w:val="left" w:pos="1843"/>
          <w:tab w:val="left" w:pos="2432"/>
        </w:tabs>
        <w:spacing w:after="200"/>
        <w:jc w:val="both"/>
        <w:rPr>
          <w:rFonts w:ascii="Calibri" w:eastAsia="Calibri" w:hAnsi="Calibri" w:cs="Calibri"/>
          <w:bCs/>
          <w:iCs/>
          <w:color w:val="222222"/>
          <w:sz w:val="18"/>
          <w:szCs w:val="18"/>
          <w:lang w:eastAsia="fr-FR"/>
        </w:rPr>
      </w:pPr>
      <w:r w:rsidRPr="00DF08BE">
        <w:rPr>
          <w:rFonts w:ascii="Calibri" w:eastAsia="Calibri" w:hAnsi="Calibri" w:cs="Calibri"/>
          <w:b/>
          <w:bCs/>
          <w:iCs/>
          <w:color w:val="222222"/>
          <w:sz w:val="18"/>
          <w:szCs w:val="18"/>
          <w:lang w:val="es-CO" w:eastAsia="fr-FR"/>
        </w:rPr>
        <w:t xml:space="preserve">Temas: </w:t>
      </w:r>
      <w:r w:rsidRPr="00DF08BE">
        <w:rPr>
          <w:rFonts w:ascii="Calibri" w:eastAsia="Calibri" w:hAnsi="Calibri" w:cs="Calibri"/>
          <w:b/>
          <w:bCs/>
          <w:iCs/>
          <w:color w:val="222222"/>
          <w:sz w:val="18"/>
          <w:szCs w:val="18"/>
          <w:lang w:val="es-CO" w:eastAsia="fr-FR"/>
        </w:rPr>
        <w:tab/>
      </w:r>
      <w:r w:rsidRPr="00DF08BE">
        <w:rPr>
          <w:rFonts w:ascii="Calibri" w:eastAsia="Calibri" w:hAnsi="Calibri" w:cs="Calibri"/>
          <w:b/>
          <w:bCs/>
          <w:iCs/>
          <w:color w:val="222222"/>
          <w:sz w:val="18"/>
          <w:szCs w:val="18"/>
          <w:lang w:eastAsia="fr-FR"/>
        </w:rPr>
        <w:t>DERECHOS AL MÍNIMO VITAL, VIDA EN CONDICIONES DIGNAS Y DE PETICIÓN/ PAGO DE INCAPACIDADES.</w:t>
      </w:r>
      <w:r w:rsidRPr="00DF08BE">
        <w:rPr>
          <w:rFonts w:ascii="Verdana" w:eastAsia="Batang" w:hAnsi="Verdana" w:cs="Arial"/>
          <w:sz w:val="26"/>
          <w:szCs w:val="26"/>
          <w:lang w:val="es-ES_tradnl"/>
        </w:rPr>
        <w:t xml:space="preserve"> </w:t>
      </w:r>
      <w:r w:rsidRPr="00DF08BE">
        <w:rPr>
          <w:rFonts w:ascii="Calibri" w:eastAsia="Calibri" w:hAnsi="Calibri" w:cs="Calibri"/>
          <w:bCs/>
          <w:iCs/>
          <w:color w:val="222222"/>
          <w:sz w:val="18"/>
          <w:szCs w:val="18"/>
          <w:lang w:val="es-ES_tradnl" w:eastAsia="fr-FR"/>
        </w:rPr>
        <w:t>[L]a Sala es del Criterio que la norma en cita se refiere únicamente a la posibilidad que tiene esa entidad de postergar la calificación de pérdida de capacidad laboral del afiliado cuando existe un concepto de rehabilitación favorable, prórroga que se permite porque, ante un concepto en ese sentido, existe la expectativa de una posible recuperación del enfermo para poder llegar en algún momento a reincorporarse a sus labores; sin embargo, cuando el concepto médico es desfavorable, lo más probable es que no llegue a presentarse el último panorama mencionado, sino que hay más tendencia a que el incapacitado quede definitivamente imposibilitado para volver a trabajar, lo que impone a la administradora de pensiones la realización de la calificación respectiva para efectos de determinar si ha perdido o no su capacidad laboral, de modo que pueda contemplarse la posibilidad de reconocer la pensión por invalidez en el evento de cumplir con los demás requisitos de ley. Lo anterior no puede ser confundido con el deber que se le ha impuesto a esa entidad para que continúe pagando el auxilio por incapacidades que se le otorguen a sus afiliados a partir del día 181, y hasta el 540, en procura de que la persona afectada pueda recuperarse de sus dolencias sin ver afectado su mínimo vital y subsistencia, hasta tanto supere las incapacidades padecidas o se dictamine la pérdida de capacidad laboral para pensionarse por invalidez.</w:t>
      </w:r>
    </w:p>
    <w:p w:rsidR="00DF08BE" w:rsidRDefault="00DF08BE" w:rsidP="0082253A">
      <w:pPr>
        <w:spacing w:line="336" w:lineRule="auto"/>
        <w:jc w:val="center"/>
        <w:rPr>
          <w:rFonts w:ascii="Verdana" w:hAnsi="Verdana"/>
          <w:b/>
          <w:sz w:val="26"/>
          <w:szCs w:val="26"/>
          <w:lang w:eastAsia="en-US"/>
        </w:rPr>
      </w:pPr>
    </w:p>
    <w:p w:rsidR="00242FAD" w:rsidRPr="00CC0953" w:rsidRDefault="00242FAD" w:rsidP="0082253A">
      <w:pPr>
        <w:spacing w:line="336"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242FAD" w:rsidRPr="00CC0953" w:rsidRDefault="00242FAD" w:rsidP="0082253A">
      <w:pPr>
        <w:spacing w:line="336"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242FAD" w:rsidRPr="00CC0953" w:rsidRDefault="00242FAD" w:rsidP="0082253A">
      <w:pPr>
        <w:spacing w:line="336"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extent cx="551863" cy="551863"/>
            <wp:effectExtent l="0" t="0" r="635" b="635"/>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074" cy="554074"/>
                    </a:xfrm>
                    <a:prstGeom prst="rect">
                      <a:avLst/>
                    </a:prstGeom>
                    <a:noFill/>
                    <a:ln>
                      <a:noFill/>
                    </a:ln>
                  </pic:spPr>
                </pic:pic>
              </a:graphicData>
            </a:graphic>
          </wp:inline>
        </w:drawing>
      </w:r>
    </w:p>
    <w:p w:rsidR="00242FAD" w:rsidRPr="00CC0953" w:rsidRDefault="00242FAD" w:rsidP="0082253A">
      <w:pPr>
        <w:spacing w:line="336"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242FAD" w:rsidRPr="00CC0953" w:rsidRDefault="00242FAD" w:rsidP="0082253A">
      <w:pPr>
        <w:spacing w:line="336"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242FAD" w:rsidRPr="0082253A" w:rsidRDefault="00242FAD" w:rsidP="00242FAD">
      <w:pPr>
        <w:spacing w:line="360" w:lineRule="auto"/>
        <w:jc w:val="center"/>
        <w:rPr>
          <w:rFonts w:ascii="Verdana" w:hAnsi="Verdana"/>
          <w:b/>
          <w:sz w:val="20"/>
          <w:szCs w:val="26"/>
          <w:lang w:eastAsia="en-US"/>
        </w:rPr>
      </w:pPr>
    </w:p>
    <w:p w:rsidR="00242FAD" w:rsidRPr="00CC0953" w:rsidRDefault="00242FAD" w:rsidP="00242FAD">
      <w:pPr>
        <w:spacing w:line="276" w:lineRule="auto"/>
        <w:jc w:val="center"/>
        <w:rPr>
          <w:rFonts w:ascii="Verdana" w:hAnsi="Verdana"/>
          <w:b/>
          <w:sz w:val="26"/>
          <w:szCs w:val="26"/>
          <w:lang w:eastAsia="en-US"/>
        </w:rPr>
      </w:pPr>
      <w:r w:rsidRPr="00CC0953">
        <w:rPr>
          <w:rFonts w:ascii="Verdana" w:hAnsi="Verdana"/>
          <w:b/>
          <w:sz w:val="26"/>
          <w:szCs w:val="26"/>
          <w:lang w:eastAsia="en-US"/>
        </w:rPr>
        <w:t>M.P. MANUEL YARZAGARAY BANDERA</w:t>
      </w:r>
    </w:p>
    <w:p w:rsidR="00242FAD" w:rsidRPr="0082253A" w:rsidRDefault="00242FAD" w:rsidP="00242FAD">
      <w:pPr>
        <w:spacing w:line="480" w:lineRule="auto"/>
        <w:jc w:val="center"/>
        <w:rPr>
          <w:rFonts w:ascii="Verdana" w:hAnsi="Verdana"/>
          <w:b/>
          <w:bCs/>
          <w:sz w:val="22"/>
          <w:szCs w:val="25"/>
          <w:lang w:eastAsia="en-US"/>
        </w:rPr>
      </w:pPr>
    </w:p>
    <w:p w:rsidR="00242FAD" w:rsidRPr="00B21237" w:rsidRDefault="00242FAD" w:rsidP="00242FAD">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242FAD" w:rsidRPr="0082253A" w:rsidRDefault="00242FAD" w:rsidP="00242FAD">
      <w:pPr>
        <w:spacing w:line="480" w:lineRule="auto"/>
        <w:jc w:val="center"/>
        <w:rPr>
          <w:rFonts w:ascii="Verdana" w:hAnsi="Verdana"/>
          <w:spacing w:val="-3"/>
          <w:sz w:val="20"/>
          <w:szCs w:val="28"/>
          <w:lang w:eastAsia="en-US"/>
        </w:rPr>
      </w:pPr>
    </w:p>
    <w:p w:rsidR="00242FAD" w:rsidRPr="00C5082D" w:rsidRDefault="00242FAD" w:rsidP="00242FAD">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413EC3">
        <w:rPr>
          <w:rFonts w:ascii="Verdana" w:hAnsi="Verdana" w:cs="Arial"/>
          <w:spacing w:val="-3"/>
          <w:sz w:val="26"/>
          <w:szCs w:val="26"/>
          <w:lang w:eastAsia="en-US"/>
        </w:rPr>
        <w:t xml:space="preserve"> 607</w:t>
      </w:r>
      <w:r>
        <w:rPr>
          <w:rFonts w:ascii="Verdana" w:hAnsi="Verdana" w:cs="Arial"/>
          <w:spacing w:val="-3"/>
          <w:sz w:val="26"/>
          <w:szCs w:val="26"/>
          <w:lang w:eastAsia="en-US"/>
        </w:rPr>
        <w:t xml:space="preserve"> del 23</w:t>
      </w:r>
      <w:r w:rsidRPr="00C5082D">
        <w:rPr>
          <w:rFonts w:ascii="Verdana" w:hAnsi="Verdana" w:cs="Arial"/>
          <w:spacing w:val="-3"/>
          <w:sz w:val="26"/>
          <w:szCs w:val="26"/>
          <w:lang w:eastAsia="en-US"/>
        </w:rPr>
        <w:t xml:space="preserve"> de junio de 2017. H:</w:t>
      </w:r>
      <w:r w:rsidR="00413EC3">
        <w:rPr>
          <w:rFonts w:ascii="Verdana" w:hAnsi="Verdana" w:cs="Arial"/>
          <w:spacing w:val="-3"/>
          <w:sz w:val="26"/>
          <w:szCs w:val="26"/>
          <w:lang w:eastAsia="en-US"/>
        </w:rPr>
        <w:t xml:space="preserve"> 3:40 p.m.</w:t>
      </w:r>
      <w:r>
        <w:rPr>
          <w:rFonts w:ascii="Verdana" w:hAnsi="Verdana" w:cs="Arial"/>
          <w:spacing w:val="-3"/>
          <w:sz w:val="26"/>
          <w:szCs w:val="26"/>
          <w:lang w:eastAsia="en-US"/>
        </w:rPr>
        <w:t xml:space="preserve"> </w:t>
      </w:r>
      <w:r w:rsidRPr="00C5082D">
        <w:rPr>
          <w:rFonts w:ascii="Verdana" w:hAnsi="Verdana" w:cs="Arial"/>
          <w:spacing w:val="-3"/>
          <w:sz w:val="26"/>
          <w:szCs w:val="26"/>
          <w:lang w:eastAsia="en-US"/>
        </w:rPr>
        <w:t xml:space="preserve"> </w:t>
      </w:r>
      <w:r w:rsidRPr="00C5082D">
        <w:rPr>
          <w:rFonts w:ascii="Verdana" w:hAnsi="Verdana" w:cs="Arial"/>
          <w:b/>
          <w:bCs/>
          <w:sz w:val="26"/>
          <w:szCs w:val="26"/>
          <w:lang w:eastAsia="en-US"/>
        </w:rPr>
        <w:t xml:space="preserve"> </w:t>
      </w:r>
    </w:p>
    <w:p w:rsidR="00242FAD" w:rsidRPr="0082253A" w:rsidRDefault="00242FAD" w:rsidP="00242FAD">
      <w:pPr>
        <w:tabs>
          <w:tab w:val="left" w:pos="2266"/>
          <w:tab w:val="left" w:pos="2549"/>
        </w:tabs>
        <w:suppressAutoHyphens/>
        <w:spacing w:line="283" w:lineRule="auto"/>
        <w:jc w:val="both"/>
        <w:rPr>
          <w:rFonts w:ascii="Verdana" w:hAnsi="Verdana" w:cs="Arial"/>
          <w:spacing w:val="-3"/>
          <w:sz w:val="16"/>
          <w:szCs w:val="26"/>
        </w:rPr>
      </w:pPr>
      <w:r>
        <w:rPr>
          <w:rFonts w:ascii="Verdana" w:hAnsi="Verdana" w:cs="Arial"/>
          <w:spacing w:val="-3"/>
          <w:sz w:val="26"/>
          <w:szCs w:val="26"/>
        </w:rPr>
        <w:t xml:space="preserve"> </w:t>
      </w:r>
    </w:p>
    <w:tbl>
      <w:tblPr>
        <w:tblpPr w:leftFromText="141" w:rightFromText="141" w:vertAnchor="text" w:horzAnchor="margin" w:tblpXSpec="center" w:tblpY="51"/>
        <w:tblW w:w="677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5103"/>
      </w:tblGrid>
      <w:tr w:rsidR="00DF08BE" w:rsidRPr="004A299D" w:rsidTr="00DF08BE">
        <w:trPr>
          <w:trHeight w:val="71"/>
        </w:trPr>
        <w:tc>
          <w:tcPr>
            <w:tcW w:w="1668" w:type="dxa"/>
            <w:shd w:val="clear" w:color="auto" w:fill="auto"/>
          </w:tcPr>
          <w:p w:rsidR="00DF08BE" w:rsidRPr="00C64794" w:rsidRDefault="00DF08BE" w:rsidP="00DF08BE">
            <w:pPr>
              <w:widowControl w:val="0"/>
              <w:autoSpaceDE w:val="0"/>
              <w:autoSpaceDN w:val="0"/>
              <w:adjustRightInd w:val="0"/>
              <w:ind w:left="142" w:right="-51" w:hanging="142"/>
              <w:jc w:val="both"/>
              <w:rPr>
                <w:rFonts w:ascii="Corbel" w:hAnsi="Corbel" w:cs="Arial"/>
                <w:b/>
                <w:bCs/>
              </w:rPr>
            </w:pPr>
            <w:r w:rsidRPr="00C64794">
              <w:rPr>
                <w:rFonts w:ascii="Corbel" w:hAnsi="Corbel" w:cs="Arial"/>
                <w:b/>
                <w:bCs/>
              </w:rPr>
              <w:t>Radicación:</w:t>
            </w:r>
          </w:p>
        </w:tc>
        <w:tc>
          <w:tcPr>
            <w:tcW w:w="5103" w:type="dxa"/>
            <w:shd w:val="clear" w:color="auto" w:fill="auto"/>
          </w:tcPr>
          <w:p w:rsidR="00DF08BE" w:rsidRPr="00C64794" w:rsidRDefault="00DF08BE" w:rsidP="00DF08BE">
            <w:pPr>
              <w:widowControl w:val="0"/>
              <w:autoSpaceDE w:val="0"/>
              <w:autoSpaceDN w:val="0"/>
              <w:adjustRightInd w:val="0"/>
              <w:ind w:left="142" w:right="-51" w:hanging="142"/>
              <w:jc w:val="both"/>
              <w:rPr>
                <w:rFonts w:ascii="Corbel" w:hAnsi="Corbel" w:cs="Arial"/>
                <w:bCs/>
              </w:rPr>
            </w:pPr>
            <w:r w:rsidRPr="00C64794">
              <w:rPr>
                <w:rFonts w:ascii="Corbel" w:hAnsi="Corbel" w:cs="Arial"/>
                <w:bCs/>
              </w:rPr>
              <w:t>66001-31-09-00</w:t>
            </w:r>
            <w:r>
              <w:rPr>
                <w:rFonts w:ascii="Corbel" w:hAnsi="Corbel" w:cs="Arial"/>
                <w:bCs/>
              </w:rPr>
              <w:t>2</w:t>
            </w:r>
            <w:r w:rsidRPr="00C64794">
              <w:rPr>
                <w:rFonts w:ascii="Corbel" w:hAnsi="Corbel" w:cs="Arial"/>
                <w:bCs/>
              </w:rPr>
              <w:t>-2017-000</w:t>
            </w:r>
            <w:r>
              <w:rPr>
                <w:rFonts w:ascii="Corbel" w:hAnsi="Corbel" w:cs="Arial"/>
                <w:bCs/>
              </w:rPr>
              <w:t>39</w:t>
            </w:r>
            <w:r w:rsidRPr="00C64794">
              <w:rPr>
                <w:rFonts w:ascii="Corbel" w:hAnsi="Corbel" w:cs="Arial"/>
                <w:bCs/>
              </w:rPr>
              <w:t>-01</w:t>
            </w:r>
          </w:p>
        </w:tc>
      </w:tr>
      <w:tr w:rsidR="00DF08BE" w:rsidRPr="004A299D" w:rsidTr="00DF08BE">
        <w:trPr>
          <w:trHeight w:val="275"/>
        </w:trPr>
        <w:tc>
          <w:tcPr>
            <w:tcW w:w="1668" w:type="dxa"/>
            <w:shd w:val="clear" w:color="auto" w:fill="auto"/>
          </w:tcPr>
          <w:p w:rsidR="00DF08BE" w:rsidRPr="00C64794" w:rsidRDefault="00DF08BE" w:rsidP="00DF08BE">
            <w:pPr>
              <w:widowControl w:val="0"/>
              <w:autoSpaceDE w:val="0"/>
              <w:autoSpaceDN w:val="0"/>
              <w:adjustRightInd w:val="0"/>
              <w:ind w:left="142" w:right="-51" w:hanging="142"/>
              <w:jc w:val="both"/>
              <w:rPr>
                <w:rFonts w:ascii="Corbel" w:hAnsi="Corbel" w:cs="Arial"/>
                <w:b/>
                <w:bCs/>
              </w:rPr>
            </w:pPr>
            <w:r w:rsidRPr="00C64794">
              <w:rPr>
                <w:rFonts w:ascii="Corbel" w:hAnsi="Corbel" w:cs="Arial"/>
                <w:b/>
                <w:bCs/>
              </w:rPr>
              <w:t xml:space="preserve">Accionante:   </w:t>
            </w:r>
          </w:p>
        </w:tc>
        <w:tc>
          <w:tcPr>
            <w:tcW w:w="5103" w:type="dxa"/>
            <w:shd w:val="clear" w:color="auto" w:fill="auto"/>
          </w:tcPr>
          <w:p w:rsidR="00DF08BE" w:rsidRPr="00C64794" w:rsidRDefault="00DF08BE" w:rsidP="00DF08BE">
            <w:pPr>
              <w:widowControl w:val="0"/>
              <w:autoSpaceDE w:val="0"/>
              <w:autoSpaceDN w:val="0"/>
              <w:adjustRightInd w:val="0"/>
              <w:ind w:left="142" w:right="-51" w:hanging="142"/>
              <w:jc w:val="both"/>
              <w:rPr>
                <w:rFonts w:ascii="Corbel" w:hAnsi="Corbel" w:cs="Arial"/>
                <w:bCs/>
              </w:rPr>
            </w:pPr>
            <w:r>
              <w:rPr>
                <w:rFonts w:ascii="Corbel" w:hAnsi="Corbel" w:cs="Arial"/>
                <w:bCs/>
              </w:rPr>
              <w:t>Marisol Hernández Quiroz</w:t>
            </w:r>
            <w:r w:rsidRPr="00C64794">
              <w:rPr>
                <w:rFonts w:ascii="Corbel" w:hAnsi="Corbel" w:cs="Arial"/>
                <w:bCs/>
              </w:rPr>
              <w:t xml:space="preserve">   </w:t>
            </w:r>
          </w:p>
        </w:tc>
      </w:tr>
      <w:tr w:rsidR="00DF08BE" w:rsidRPr="004A299D" w:rsidTr="00DF08BE">
        <w:trPr>
          <w:trHeight w:val="280"/>
        </w:trPr>
        <w:tc>
          <w:tcPr>
            <w:tcW w:w="1668" w:type="dxa"/>
            <w:shd w:val="clear" w:color="auto" w:fill="auto"/>
          </w:tcPr>
          <w:p w:rsidR="00DF08BE" w:rsidRPr="00C64794" w:rsidRDefault="00DF08BE" w:rsidP="00DF08BE">
            <w:pPr>
              <w:widowControl w:val="0"/>
              <w:autoSpaceDE w:val="0"/>
              <w:autoSpaceDN w:val="0"/>
              <w:adjustRightInd w:val="0"/>
              <w:ind w:left="142" w:right="-51" w:hanging="142"/>
              <w:jc w:val="both"/>
              <w:rPr>
                <w:rFonts w:ascii="Corbel" w:hAnsi="Corbel" w:cs="Arial"/>
                <w:b/>
                <w:bCs/>
              </w:rPr>
            </w:pPr>
            <w:r w:rsidRPr="00C64794">
              <w:rPr>
                <w:rFonts w:ascii="Corbel" w:hAnsi="Corbel" w:cs="Arial"/>
                <w:b/>
                <w:bCs/>
              </w:rPr>
              <w:t>Accionado:</w:t>
            </w:r>
          </w:p>
        </w:tc>
        <w:tc>
          <w:tcPr>
            <w:tcW w:w="5103" w:type="dxa"/>
            <w:shd w:val="clear" w:color="auto" w:fill="auto"/>
          </w:tcPr>
          <w:p w:rsidR="00DF08BE" w:rsidRPr="00C64794" w:rsidRDefault="00DF08BE" w:rsidP="00DF08BE">
            <w:pPr>
              <w:widowControl w:val="0"/>
              <w:autoSpaceDE w:val="0"/>
              <w:autoSpaceDN w:val="0"/>
              <w:adjustRightInd w:val="0"/>
              <w:ind w:left="142" w:right="-51" w:hanging="142"/>
              <w:jc w:val="both"/>
              <w:rPr>
                <w:rFonts w:ascii="Corbel" w:hAnsi="Corbel" w:cs="Arial"/>
                <w:bCs/>
              </w:rPr>
            </w:pPr>
            <w:r>
              <w:rPr>
                <w:rFonts w:ascii="Corbel" w:hAnsi="Corbel" w:cs="Arial"/>
                <w:bCs/>
              </w:rPr>
              <w:t xml:space="preserve">Colpensiones </w:t>
            </w:r>
            <w:r w:rsidRPr="00C64794">
              <w:rPr>
                <w:rFonts w:ascii="Corbel" w:hAnsi="Corbel" w:cs="Arial"/>
                <w:bCs/>
              </w:rPr>
              <w:t xml:space="preserve"> </w:t>
            </w:r>
          </w:p>
        </w:tc>
      </w:tr>
      <w:tr w:rsidR="00DF08BE" w:rsidRPr="004A299D" w:rsidTr="00DF08BE">
        <w:trPr>
          <w:trHeight w:val="257"/>
        </w:trPr>
        <w:tc>
          <w:tcPr>
            <w:tcW w:w="1668" w:type="dxa"/>
            <w:shd w:val="clear" w:color="auto" w:fill="auto"/>
          </w:tcPr>
          <w:p w:rsidR="00DF08BE" w:rsidRPr="00C64794" w:rsidRDefault="00DF08BE" w:rsidP="00DF08BE">
            <w:pPr>
              <w:widowControl w:val="0"/>
              <w:autoSpaceDE w:val="0"/>
              <w:autoSpaceDN w:val="0"/>
              <w:adjustRightInd w:val="0"/>
              <w:ind w:left="142" w:right="-51" w:hanging="142"/>
              <w:jc w:val="both"/>
              <w:rPr>
                <w:rFonts w:ascii="Corbel" w:hAnsi="Corbel" w:cs="Arial"/>
                <w:b/>
                <w:bCs/>
              </w:rPr>
            </w:pPr>
            <w:r w:rsidRPr="00C64794">
              <w:rPr>
                <w:rFonts w:ascii="Corbel" w:hAnsi="Corbel" w:cs="Arial"/>
                <w:b/>
                <w:bCs/>
              </w:rPr>
              <w:t>Procedencia:</w:t>
            </w:r>
          </w:p>
        </w:tc>
        <w:tc>
          <w:tcPr>
            <w:tcW w:w="5103" w:type="dxa"/>
            <w:shd w:val="clear" w:color="auto" w:fill="auto"/>
          </w:tcPr>
          <w:p w:rsidR="00DF08BE" w:rsidRPr="00C64794" w:rsidRDefault="00DF08BE" w:rsidP="00DF08BE">
            <w:pPr>
              <w:widowControl w:val="0"/>
              <w:autoSpaceDE w:val="0"/>
              <w:autoSpaceDN w:val="0"/>
              <w:adjustRightInd w:val="0"/>
              <w:ind w:left="142" w:right="-51" w:hanging="142"/>
              <w:jc w:val="both"/>
              <w:rPr>
                <w:rFonts w:ascii="Corbel" w:hAnsi="Corbel" w:cs="Arial"/>
                <w:bCs/>
              </w:rPr>
            </w:pPr>
            <w:r w:rsidRPr="00C64794">
              <w:rPr>
                <w:rFonts w:ascii="Corbel" w:hAnsi="Corbel" w:cs="Arial"/>
                <w:bCs/>
              </w:rPr>
              <w:t>Juzgado Se</w:t>
            </w:r>
            <w:r>
              <w:rPr>
                <w:rFonts w:ascii="Corbel" w:hAnsi="Corbel" w:cs="Arial"/>
                <w:bCs/>
              </w:rPr>
              <w:t>gundo</w:t>
            </w:r>
            <w:r w:rsidRPr="00C64794">
              <w:rPr>
                <w:rFonts w:ascii="Corbel" w:hAnsi="Corbel" w:cs="Arial"/>
                <w:bCs/>
              </w:rPr>
              <w:t xml:space="preserve"> Penal del Circuito de Pereira</w:t>
            </w:r>
          </w:p>
        </w:tc>
      </w:tr>
      <w:tr w:rsidR="00DF08BE" w:rsidRPr="004A299D" w:rsidTr="00DF08BE">
        <w:trPr>
          <w:trHeight w:val="257"/>
        </w:trPr>
        <w:tc>
          <w:tcPr>
            <w:tcW w:w="1668" w:type="dxa"/>
            <w:shd w:val="clear" w:color="auto" w:fill="auto"/>
          </w:tcPr>
          <w:p w:rsidR="00DF08BE" w:rsidRPr="00C64794" w:rsidRDefault="00DF08BE" w:rsidP="00DF08BE">
            <w:pPr>
              <w:widowControl w:val="0"/>
              <w:autoSpaceDE w:val="0"/>
              <w:autoSpaceDN w:val="0"/>
              <w:adjustRightInd w:val="0"/>
              <w:ind w:left="142" w:right="-51" w:hanging="142"/>
              <w:jc w:val="both"/>
              <w:rPr>
                <w:rFonts w:ascii="Corbel" w:hAnsi="Corbel" w:cs="Arial"/>
                <w:b/>
                <w:bCs/>
              </w:rPr>
            </w:pPr>
            <w:r w:rsidRPr="00C64794">
              <w:rPr>
                <w:rFonts w:ascii="Corbel" w:hAnsi="Corbel" w:cs="Arial"/>
                <w:b/>
                <w:bCs/>
              </w:rPr>
              <w:t xml:space="preserve">Decisión: </w:t>
            </w:r>
          </w:p>
        </w:tc>
        <w:tc>
          <w:tcPr>
            <w:tcW w:w="5103" w:type="dxa"/>
            <w:shd w:val="clear" w:color="auto" w:fill="auto"/>
          </w:tcPr>
          <w:p w:rsidR="00DF08BE" w:rsidRPr="00C64794" w:rsidRDefault="00DF08BE" w:rsidP="00DF08BE">
            <w:pPr>
              <w:widowControl w:val="0"/>
              <w:autoSpaceDE w:val="0"/>
              <w:autoSpaceDN w:val="0"/>
              <w:adjustRightInd w:val="0"/>
              <w:ind w:left="142" w:right="-51" w:hanging="142"/>
              <w:jc w:val="both"/>
              <w:rPr>
                <w:rFonts w:ascii="Corbel" w:hAnsi="Corbel" w:cs="Arial"/>
                <w:bCs/>
              </w:rPr>
            </w:pPr>
            <w:r w:rsidRPr="00C64794">
              <w:rPr>
                <w:rFonts w:ascii="Corbel" w:hAnsi="Corbel" w:cs="Arial"/>
                <w:bCs/>
              </w:rPr>
              <w:t xml:space="preserve">Confirma </w:t>
            </w:r>
            <w:r>
              <w:rPr>
                <w:rFonts w:ascii="Corbel" w:hAnsi="Corbel" w:cs="Arial"/>
                <w:bCs/>
              </w:rPr>
              <w:t>decisión</w:t>
            </w:r>
          </w:p>
        </w:tc>
      </w:tr>
    </w:tbl>
    <w:p w:rsidR="00242FAD" w:rsidRPr="0082253A" w:rsidRDefault="00242FAD" w:rsidP="00242FAD">
      <w:pPr>
        <w:widowControl w:val="0"/>
        <w:autoSpaceDE w:val="0"/>
        <w:autoSpaceDN w:val="0"/>
        <w:adjustRightInd w:val="0"/>
        <w:spacing w:line="283" w:lineRule="auto"/>
        <w:rPr>
          <w:rFonts w:ascii="Verdana" w:hAnsi="Verdana" w:cs="Arial"/>
          <w:b/>
          <w:szCs w:val="26"/>
        </w:rPr>
      </w:pPr>
    </w:p>
    <w:p w:rsidR="00242FAD" w:rsidRDefault="00242FAD" w:rsidP="00242FAD">
      <w:pPr>
        <w:widowControl w:val="0"/>
        <w:autoSpaceDE w:val="0"/>
        <w:autoSpaceDN w:val="0"/>
        <w:adjustRightInd w:val="0"/>
        <w:spacing w:line="283" w:lineRule="auto"/>
        <w:rPr>
          <w:rFonts w:ascii="Verdana" w:hAnsi="Verdana" w:cs="Arial"/>
          <w:b/>
          <w:sz w:val="26"/>
          <w:szCs w:val="26"/>
        </w:rPr>
      </w:pPr>
    </w:p>
    <w:p w:rsidR="00242FAD" w:rsidRDefault="00242FAD" w:rsidP="00242FAD">
      <w:pPr>
        <w:widowControl w:val="0"/>
        <w:autoSpaceDE w:val="0"/>
        <w:autoSpaceDN w:val="0"/>
        <w:adjustRightInd w:val="0"/>
        <w:jc w:val="center"/>
        <w:rPr>
          <w:rFonts w:ascii="Verdana" w:hAnsi="Verdana" w:cs="Arial"/>
          <w:b/>
          <w:sz w:val="26"/>
          <w:szCs w:val="26"/>
        </w:rPr>
      </w:pPr>
    </w:p>
    <w:p w:rsidR="00242FAD" w:rsidRDefault="00242FAD" w:rsidP="00242FAD">
      <w:pPr>
        <w:widowControl w:val="0"/>
        <w:autoSpaceDE w:val="0"/>
        <w:autoSpaceDN w:val="0"/>
        <w:adjustRightInd w:val="0"/>
        <w:jc w:val="center"/>
        <w:rPr>
          <w:rFonts w:ascii="Verdana" w:hAnsi="Verdana" w:cs="Arial"/>
          <w:b/>
          <w:sz w:val="26"/>
          <w:szCs w:val="26"/>
        </w:rPr>
      </w:pPr>
    </w:p>
    <w:p w:rsidR="00242FAD" w:rsidRDefault="00242FAD" w:rsidP="00242FAD">
      <w:pPr>
        <w:widowControl w:val="0"/>
        <w:autoSpaceDE w:val="0"/>
        <w:autoSpaceDN w:val="0"/>
        <w:adjustRightInd w:val="0"/>
        <w:jc w:val="center"/>
        <w:rPr>
          <w:rFonts w:ascii="Verdana" w:hAnsi="Verdana" w:cs="Arial"/>
          <w:b/>
          <w:sz w:val="26"/>
          <w:szCs w:val="26"/>
        </w:rPr>
      </w:pPr>
    </w:p>
    <w:p w:rsidR="00242FAD" w:rsidRDefault="00242FAD" w:rsidP="00242FAD">
      <w:pPr>
        <w:widowControl w:val="0"/>
        <w:autoSpaceDE w:val="0"/>
        <w:autoSpaceDN w:val="0"/>
        <w:adjustRightInd w:val="0"/>
        <w:jc w:val="center"/>
        <w:rPr>
          <w:rFonts w:ascii="Verdana" w:hAnsi="Verdana" w:cs="Arial"/>
          <w:b/>
          <w:sz w:val="26"/>
          <w:szCs w:val="26"/>
        </w:rPr>
      </w:pPr>
    </w:p>
    <w:p w:rsidR="00326537" w:rsidRPr="008221A3" w:rsidRDefault="00326537" w:rsidP="003F3BF3">
      <w:pPr>
        <w:widowControl w:val="0"/>
        <w:autoSpaceDE w:val="0"/>
        <w:autoSpaceDN w:val="0"/>
        <w:adjustRightInd w:val="0"/>
        <w:spacing w:line="324" w:lineRule="auto"/>
        <w:jc w:val="center"/>
        <w:rPr>
          <w:rFonts w:ascii="Verdana" w:hAnsi="Verdana" w:cs="Arial"/>
          <w:bCs/>
          <w:i/>
          <w:sz w:val="26"/>
          <w:szCs w:val="26"/>
        </w:rPr>
      </w:pPr>
      <w:r w:rsidRPr="008221A3">
        <w:rPr>
          <w:rFonts w:ascii="Verdana" w:hAnsi="Verdana" w:cs="Arial"/>
          <w:b/>
          <w:sz w:val="26"/>
          <w:szCs w:val="26"/>
        </w:rPr>
        <w:t>ASUNTO</w:t>
      </w:r>
    </w:p>
    <w:p w:rsidR="00326537" w:rsidRPr="00F665C4" w:rsidRDefault="00710603" w:rsidP="003F3BF3">
      <w:pPr>
        <w:widowControl w:val="0"/>
        <w:tabs>
          <w:tab w:val="left" w:pos="561"/>
        </w:tabs>
        <w:autoSpaceDE w:val="0"/>
        <w:spacing w:line="324" w:lineRule="auto"/>
        <w:ind w:right="-51"/>
        <w:rPr>
          <w:rFonts w:ascii="Verdana" w:hAnsi="Verdana" w:cs="Arial"/>
          <w:b/>
          <w:sz w:val="22"/>
          <w:szCs w:val="22"/>
        </w:rPr>
      </w:pPr>
      <w:r>
        <w:rPr>
          <w:rFonts w:ascii="Verdana" w:hAnsi="Verdana" w:cs="Arial"/>
          <w:b/>
          <w:sz w:val="22"/>
          <w:szCs w:val="22"/>
        </w:rPr>
        <w:t xml:space="preserve"> </w:t>
      </w:r>
    </w:p>
    <w:p w:rsidR="00FD494A" w:rsidRDefault="0059624C" w:rsidP="0082253A">
      <w:pPr>
        <w:widowControl w:val="0"/>
        <w:autoSpaceDE w:val="0"/>
        <w:spacing w:line="312" w:lineRule="auto"/>
        <w:jc w:val="both"/>
        <w:rPr>
          <w:rFonts w:ascii="Verdana" w:hAnsi="Verdana" w:cs="Arial"/>
          <w:b/>
          <w:bCs/>
          <w:sz w:val="26"/>
          <w:szCs w:val="26"/>
        </w:rPr>
      </w:pPr>
      <w:r w:rsidRPr="002A51A8">
        <w:rPr>
          <w:rFonts w:ascii="Verdana" w:hAnsi="Verdana" w:cs="Arial"/>
          <w:sz w:val="26"/>
          <w:szCs w:val="26"/>
        </w:rPr>
        <w:t>Se pronuncia la Sala en torno a</w:t>
      </w:r>
      <w:r w:rsidRPr="002A51A8">
        <w:rPr>
          <w:rFonts w:ascii="Verdana" w:hAnsi="Verdana" w:cs="Arial"/>
          <w:bCs/>
          <w:sz w:val="26"/>
          <w:szCs w:val="26"/>
        </w:rPr>
        <w:t xml:space="preserve"> </w:t>
      </w:r>
      <w:r>
        <w:rPr>
          <w:rFonts w:ascii="Verdana" w:hAnsi="Verdana" w:cs="Arial"/>
          <w:bCs/>
          <w:sz w:val="26"/>
          <w:szCs w:val="26"/>
        </w:rPr>
        <w:t xml:space="preserve">la impugnación interpuesta por </w:t>
      </w:r>
      <w:r w:rsidRPr="002A51A8">
        <w:rPr>
          <w:rFonts w:ascii="Verdana" w:hAnsi="Verdana" w:cs="Arial"/>
          <w:bCs/>
          <w:sz w:val="26"/>
          <w:szCs w:val="26"/>
        </w:rPr>
        <w:t>l</w:t>
      </w:r>
      <w:r>
        <w:rPr>
          <w:rFonts w:ascii="Verdana" w:hAnsi="Verdana" w:cs="Arial"/>
          <w:bCs/>
          <w:sz w:val="26"/>
          <w:szCs w:val="26"/>
        </w:rPr>
        <w:t>a</w:t>
      </w:r>
      <w:r w:rsidRPr="002A51A8">
        <w:rPr>
          <w:rFonts w:ascii="Verdana" w:hAnsi="Verdana" w:cs="Arial"/>
          <w:bCs/>
          <w:sz w:val="26"/>
          <w:szCs w:val="26"/>
        </w:rPr>
        <w:t xml:space="preserve"> </w:t>
      </w:r>
      <w:r w:rsidR="004B0291">
        <w:rPr>
          <w:rFonts w:ascii="Verdana" w:hAnsi="Verdana" w:cs="Arial"/>
          <w:bCs/>
          <w:sz w:val="26"/>
          <w:szCs w:val="26"/>
        </w:rPr>
        <w:t>Gerente Nacional de Defensa J</w:t>
      </w:r>
      <w:r>
        <w:rPr>
          <w:rFonts w:ascii="Verdana" w:hAnsi="Verdana" w:cs="Arial"/>
          <w:bCs/>
          <w:sz w:val="26"/>
          <w:szCs w:val="26"/>
        </w:rPr>
        <w:t xml:space="preserve">udicial </w:t>
      </w:r>
      <w:r w:rsidRPr="002A51A8">
        <w:rPr>
          <w:rFonts w:ascii="Verdana" w:hAnsi="Verdana" w:cs="Arial"/>
          <w:bCs/>
          <w:sz w:val="26"/>
          <w:szCs w:val="26"/>
        </w:rPr>
        <w:t>de</w:t>
      </w:r>
      <w:r>
        <w:rPr>
          <w:rFonts w:ascii="Verdana" w:hAnsi="Verdana" w:cs="Arial"/>
          <w:bCs/>
          <w:sz w:val="26"/>
          <w:szCs w:val="26"/>
        </w:rPr>
        <w:t xml:space="preserve"> </w:t>
      </w:r>
      <w:r>
        <w:rPr>
          <w:rFonts w:ascii="Verdana" w:hAnsi="Verdana" w:cs="Arial"/>
          <w:b/>
          <w:bCs/>
          <w:sz w:val="26"/>
          <w:szCs w:val="26"/>
        </w:rPr>
        <w:t>COLPENSIONES</w:t>
      </w:r>
      <w:r w:rsidRPr="002A51A8">
        <w:rPr>
          <w:rFonts w:ascii="Verdana" w:hAnsi="Verdana" w:cs="Arial"/>
          <w:bCs/>
          <w:sz w:val="26"/>
          <w:szCs w:val="26"/>
        </w:rPr>
        <w:t xml:space="preserve">, contra el fallo proferido por el Juzgado </w:t>
      </w:r>
      <w:r w:rsidR="007901E2">
        <w:rPr>
          <w:rFonts w:ascii="Verdana" w:hAnsi="Verdana" w:cs="Arial"/>
          <w:bCs/>
          <w:sz w:val="26"/>
          <w:szCs w:val="26"/>
        </w:rPr>
        <w:t>Segundo</w:t>
      </w:r>
      <w:r>
        <w:rPr>
          <w:rFonts w:ascii="Verdana" w:hAnsi="Verdana" w:cs="Arial"/>
          <w:bCs/>
          <w:sz w:val="26"/>
          <w:szCs w:val="26"/>
        </w:rPr>
        <w:t xml:space="preserve"> Penal del Circuito de </w:t>
      </w:r>
      <w:r w:rsidR="006D04DA">
        <w:rPr>
          <w:rFonts w:ascii="Verdana" w:hAnsi="Verdana" w:cs="Arial"/>
          <w:bCs/>
          <w:sz w:val="26"/>
          <w:szCs w:val="26"/>
        </w:rPr>
        <w:t xml:space="preserve">esta </w:t>
      </w:r>
      <w:r w:rsidR="006D04DA">
        <w:rPr>
          <w:rFonts w:ascii="Verdana" w:hAnsi="Verdana" w:cs="Arial"/>
          <w:bCs/>
          <w:sz w:val="26"/>
          <w:szCs w:val="26"/>
        </w:rPr>
        <w:lastRenderedPageBreak/>
        <w:t>ciudad</w:t>
      </w:r>
      <w:r>
        <w:rPr>
          <w:rFonts w:ascii="Verdana" w:hAnsi="Verdana" w:cs="Arial"/>
          <w:bCs/>
          <w:sz w:val="26"/>
          <w:szCs w:val="26"/>
        </w:rPr>
        <w:t xml:space="preserve"> </w:t>
      </w:r>
      <w:r w:rsidRPr="002A51A8">
        <w:rPr>
          <w:rFonts w:ascii="Verdana" w:hAnsi="Verdana" w:cs="Arial"/>
          <w:bCs/>
          <w:sz w:val="26"/>
          <w:szCs w:val="26"/>
        </w:rPr>
        <w:t xml:space="preserve">el </w:t>
      </w:r>
      <w:r w:rsidR="007901E2">
        <w:rPr>
          <w:rFonts w:ascii="Verdana" w:hAnsi="Verdana" w:cs="Arial"/>
          <w:bCs/>
          <w:sz w:val="26"/>
          <w:szCs w:val="26"/>
        </w:rPr>
        <w:t>8 de mayo</w:t>
      </w:r>
      <w:r>
        <w:rPr>
          <w:rFonts w:ascii="Verdana" w:hAnsi="Verdana" w:cs="Arial"/>
          <w:bCs/>
          <w:sz w:val="26"/>
          <w:szCs w:val="26"/>
        </w:rPr>
        <w:t xml:space="preserve"> de 2017</w:t>
      </w:r>
      <w:r w:rsidRPr="002A51A8">
        <w:rPr>
          <w:rFonts w:ascii="Verdana" w:hAnsi="Verdana" w:cs="Arial"/>
          <w:bCs/>
          <w:sz w:val="26"/>
          <w:szCs w:val="26"/>
        </w:rPr>
        <w:t xml:space="preserve">, mediante el cual tuteló </w:t>
      </w:r>
      <w:r>
        <w:rPr>
          <w:rFonts w:ascii="Verdana" w:hAnsi="Verdana" w:cs="Arial"/>
          <w:bCs/>
          <w:sz w:val="26"/>
          <w:szCs w:val="26"/>
        </w:rPr>
        <w:t>los</w:t>
      </w:r>
      <w:r w:rsidRPr="002A51A8">
        <w:rPr>
          <w:rFonts w:ascii="Verdana" w:hAnsi="Verdana" w:cs="Arial"/>
          <w:bCs/>
          <w:sz w:val="26"/>
          <w:szCs w:val="26"/>
        </w:rPr>
        <w:t xml:space="preserve"> derecho</w:t>
      </w:r>
      <w:r>
        <w:rPr>
          <w:rFonts w:ascii="Verdana" w:hAnsi="Verdana" w:cs="Arial"/>
          <w:bCs/>
          <w:sz w:val="26"/>
          <w:szCs w:val="26"/>
        </w:rPr>
        <w:t>s</w:t>
      </w:r>
      <w:r w:rsidRPr="002A51A8">
        <w:rPr>
          <w:rFonts w:ascii="Verdana" w:hAnsi="Verdana" w:cs="Arial"/>
          <w:bCs/>
          <w:sz w:val="26"/>
          <w:szCs w:val="26"/>
        </w:rPr>
        <w:t xml:space="preserve"> fundamental</w:t>
      </w:r>
      <w:r w:rsidR="008D7065">
        <w:rPr>
          <w:rFonts w:ascii="Verdana" w:hAnsi="Verdana" w:cs="Arial"/>
          <w:bCs/>
          <w:sz w:val="26"/>
          <w:szCs w:val="26"/>
        </w:rPr>
        <w:t xml:space="preserve">es </w:t>
      </w:r>
      <w:r>
        <w:rPr>
          <w:rFonts w:ascii="Verdana" w:hAnsi="Verdana" w:cs="Arial"/>
          <w:bCs/>
          <w:sz w:val="26"/>
          <w:szCs w:val="26"/>
        </w:rPr>
        <w:t>al mínimo vital</w:t>
      </w:r>
      <w:r w:rsidR="008D7065">
        <w:rPr>
          <w:rFonts w:ascii="Verdana" w:hAnsi="Verdana" w:cs="Arial"/>
          <w:bCs/>
          <w:sz w:val="26"/>
          <w:szCs w:val="26"/>
        </w:rPr>
        <w:t>, vida en condiciones dignas y petición</w:t>
      </w:r>
      <w:r>
        <w:rPr>
          <w:rFonts w:ascii="Verdana" w:hAnsi="Verdana" w:cs="Arial"/>
          <w:bCs/>
          <w:sz w:val="26"/>
          <w:szCs w:val="26"/>
        </w:rPr>
        <w:t xml:space="preserve"> de</w:t>
      </w:r>
      <w:r w:rsidR="008D7065">
        <w:rPr>
          <w:rFonts w:ascii="Verdana" w:hAnsi="Verdana" w:cs="Arial"/>
          <w:bCs/>
          <w:sz w:val="26"/>
          <w:szCs w:val="26"/>
        </w:rPr>
        <w:t xml:space="preserve"> los cuales es titular la señora</w:t>
      </w:r>
      <w:r>
        <w:rPr>
          <w:rFonts w:ascii="Verdana" w:hAnsi="Verdana" w:cs="Arial"/>
          <w:bCs/>
          <w:sz w:val="26"/>
          <w:szCs w:val="26"/>
        </w:rPr>
        <w:t xml:space="preserve"> </w:t>
      </w:r>
      <w:r w:rsidR="008D7065">
        <w:rPr>
          <w:rFonts w:ascii="Verdana" w:hAnsi="Verdana" w:cs="Arial"/>
          <w:b/>
          <w:bCs/>
          <w:sz w:val="26"/>
          <w:szCs w:val="26"/>
        </w:rPr>
        <w:t>MA</w:t>
      </w:r>
      <w:r w:rsidR="006D04DA">
        <w:rPr>
          <w:rFonts w:ascii="Verdana" w:hAnsi="Verdana" w:cs="Arial"/>
          <w:b/>
          <w:bCs/>
          <w:sz w:val="26"/>
          <w:szCs w:val="26"/>
        </w:rPr>
        <w:t>R</w:t>
      </w:r>
      <w:r w:rsidR="008D7065">
        <w:rPr>
          <w:rFonts w:ascii="Verdana" w:hAnsi="Verdana" w:cs="Arial"/>
          <w:b/>
          <w:bCs/>
          <w:sz w:val="26"/>
          <w:szCs w:val="26"/>
        </w:rPr>
        <w:t>ISOL HERNÁNDEZ QUIROZ.</w:t>
      </w:r>
    </w:p>
    <w:p w:rsidR="00DF08BE" w:rsidRDefault="00DF08BE" w:rsidP="003F3BF3">
      <w:pPr>
        <w:widowControl w:val="0"/>
        <w:autoSpaceDE w:val="0"/>
        <w:spacing w:line="324" w:lineRule="auto"/>
        <w:ind w:right="89"/>
        <w:jc w:val="center"/>
        <w:rPr>
          <w:rFonts w:ascii="Verdana" w:hAnsi="Verdana" w:cs="Arial"/>
          <w:b/>
          <w:sz w:val="26"/>
          <w:szCs w:val="26"/>
        </w:rPr>
      </w:pPr>
    </w:p>
    <w:p w:rsidR="00326537" w:rsidRPr="008221A3" w:rsidRDefault="00326537" w:rsidP="003F3BF3">
      <w:pPr>
        <w:widowControl w:val="0"/>
        <w:autoSpaceDE w:val="0"/>
        <w:spacing w:line="324" w:lineRule="auto"/>
        <w:ind w:right="89"/>
        <w:jc w:val="center"/>
        <w:rPr>
          <w:rFonts w:ascii="Verdana" w:hAnsi="Verdana" w:cs="Arial"/>
          <w:b/>
          <w:sz w:val="26"/>
          <w:szCs w:val="26"/>
        </w:rPr>
      </w:pPr>
      <w:r w:rsidRPr="008221A3">
        <w:rPr>
          <w:rFonts w:ascii="Verdana" w:hAnsi="Verdana" w:cs="Arial"/>
          <w:b/>
          <w:sz w:val="26"/>
          <w:szCs w:val="26"/>
        </w:rPr>
        <w:t>ANTECEDENTES:</w:t>
      </w:r>
    </w:p>
    <w:p w:rsidR="008221A3" w:rsidRPr="00726DAF" w:rsidRDefault="008221A3" w:rsidP="003F3BF3">
      <w:pPr>
        <w:widowControl w:val="0"/>
        <w:autoSpaceDE w:val="0"/>
        <w:spacing w:line="324" w:lineRule="auto"/>
        <w:ind w:right="89"/>
        <w:jc w:val="center"/>
        <w:rPr>
          <w:rFonts w:ascii="Verdana" w:hAnsi="Verdana" w:cs="Arial"/>
          <w:b/>
          <w:sz w:val="22"/>
          <w:szCs w:val="22"/>
        </w:rPr>
      </w:pPr>
    </w:p>
    <w:p w:rsidR="0093010D" w:rsidRDefault="00F82CB8" w:rsidP="0082253A">
      <w:pPr>
        <w:widowControl w:val="0"/>
        <w:autoSpaceDE w:val="0"/>
        <w:spacing w:line="312" w:lineRule="auto"/>
        <w:jc w:val="both"/>
        <w:rPr>
          <w:rFonts w:ascii="Verdana" w:hAnsi="Verdana" w:cs="Arial"/>
          <w:sz w:val="26"/>
          <w:szCs w:val="26"/>
        </w:rPr>
      </w:pPr>
      <w:r>
        <w:rPr>
          <w:rFonts w:ascii="Verdana" w:hAnsi="Verdana" w:cs="Arial"/>
          <w:sz w:val="26"/>
          <w:szCs w:val="26"/>
        </w:rPr>
        <w:t>La señora Marisol Hernández Quiroz, actuando por intermedio de apoderado judicial</w:t>
      </w:r>
      <w:r w:rsidR="006C501D">
        <w:rPr>
          <w:rFonts w:ascii="Verdana" w:hAnsi="Verdana" w:cs="Arial"/>
          <w:sz w:val="26"/>
          <w:szCs w:val="26"/>
        </w:rPr>
        <w:t>,</w:t>
      </w:r>
      <w:r w:rsidR="008221A3" w:rsidRPr="00F665C4">
        <w:rPr>
          <w:rFonts w:ascii="Verdana" w:hAnsi="Verdana" w:cs="Arial"/>
          <w:sz w:val="26"/>
          <w:szCs w:val="26"/>
        </w:rPr>
        <w:t xml:space="preserve"> </w:t>
      </w:r>
      <w:r w:rsidR="00171318" w:rsidRPr="00F665C4">
        <w:rPr>
          <w:rFonts w:ascii="Verdana" w:hAnsi="Verdana" w:cs="Arial"/>
          <w:sz w:val="26"/>
          <w:szCs w:val="26"/>
        </w:rPr>
        <w:t>interpuso acción de tutela en contra de</w:t>
      </w:r>
      <w:r w:rsidR="006C501D">
        <w:rPr>
          <w:rFonts w:ascii="Verdana" w:hAnsi="Verdana" w:cs="Arial"/>
          <w:sz w:val="26"/>
          <w:szCs w:val="26"/>
        </w:rPr>
        <w:t xml:space="preserve"> Colpensiones</w:t>
      </w:r>
      <w:r w:rsidR="0093010D">
        <w:rPr>
          <w:rFonts w:ascii="Verdana" w:hAnsi="Verdana" w:cs="Arial"/>
          <w:sz w:val="26"/>
          <w:szCs w:val="26"/>
        </w:rPr>
        <w:t xml:space="preserve"> y la EPS Cafesalud</w:t>
      </w:r>
      <w:r w:rsidR="006C501D">
        <w:rPr>
          <w:rFonts w:ascii="Verdana" w:hAnsi="Verdana" w:cs="Arial"/>
          <w:sz w:val="26"/>
          <w:szCs w:val="26"/>
        </w:rPr>
        <w:t xml:space="preserve">, </w:t>
      </w:r>
      <w:r w:rsidR="00171318" w:rsidRPr="00F665C4">
        <w:rPr>
          <w:rFonts w:ascii="Verdana" w:hAnsi="Verdana" w:cs="Arial"/>
          <w:sz w:val="26"/>
          <w:szCs w:val="26"/>
        </w:rPr>
        <w:t>al considerar vulnerados sus derechos fu</w:t>
      </w:r>
      <w:r w:rsidR="00FD74E8" w:rsidRPr="00F665C4">
        <w:rPr>
          <w:rFonts w:ascii="Verdana" w:hAnsi="Verdana" w:cs="Arial"/>
          <w:sz w:val="26"/>
          <w:szCs w:val="26"/>
        </w:rPr>
        <w:t>ndamentales a</w:t>
      </w:r>
      <w:r w:rsidR="006D04DA">
        <w:rPr>
          <w:rFonts w:ascii="Verdana" w:hAnsi="Verdana" w:cs="Arial"/>
          <w:sz w:val="26"/>
          <w:szCs w:val="26"/>
        </w:rPr>
        <w:t xml:space="preserve"> la </w:t>
      </w:r>
      <w:r w:rsidR="0093010D">
        <w:rPr>
          <w:rFonts w:ascii="Verdana" w:hAnsi="Verdana" w:cs="Arial"/>
          <w:sz w:val="26"/>
          <w:szCs w:val="26"/>
        </w:rPr>
        <w:t xml:space="preserve">vida en condiciones dignas, mínimo vital, salud y </w:t>
      </w:r>
      <w:r w:rsidR="006D04DA">
        <w:rPr>
          <w:rFonts w:ascii="Verdana" w:hAnsi="Verdana" w:cs="Arial"/>
          <w:sz w:val="26"/>
          <w:szCs w:val="26"/>
        </w:rPr>
        <w:t>seguridad social</w:t>
      </w:r>
      <w:r w:rsidR="0093010D">
        <w:rPr>
          <w:rFonts w:ascii="Verdana" w:hAnsi="Verdana" w:cs="Arial"/>
          <w:sz w:val="26"/>
          <w:szCs w:val="26"/>
        </w:rPr>
        <w:t>.</w:t>
      </w:r>
      <w:r w:rsidR="0082253A">
        <w:rPr>
          <w:rFonts w:ascii="Verdana" w:hAnsi="Verdana" w:cs="Arial"/>
          <w:sz w:val="26"/>
          <w:szCs w:val="26"/>
        </w:rPr>
        <w:t xml:space="preserve"> </w:t>
      </w:r>
      <w:r w:rsidR="0093010D">
        <w:rPr>
          <w:rFonts w:ascii="Verdana" w:hAnsi="Verdana" w:cs="Arial"/>
          <w:sz w:val="26"/>
          <w:szCs w:val="26"/>
        </w:rPr>
        <w:t xml:space="preserve">Los hechos con los cuales fundamentó su solicitud fueron relacionados por el Juzgado de primera instancia así: </w:t>
      </w:r>
    </w:p>
    <w:p w:rsidR="00DF08BE" w:rsidRDefault="00DF08BE" w:rsidP="0082253A">
      <w:pPr>
        <w:widowControl w:val="0"/>
        <w:autoSpaceDE w:val="0"/>
        <w:spacing w:line="312" w:lineRule="auto"/>
        <w:jc w:val="both"/>
        <w:rPr>
          <w:rFonts w:ascii="Verdana" w:hAnsi="Verdana" w:cs="Arial"/>
          <w:sz w:val="26"/>
          <w:szCs w:val="26"/>
        </w:rPr>
      </w:pPr>
    </w:p>
    <w:p w:rsidR="0093010D" w:rsidRPr="0093010D" w:rsidRDefault="0093010D" w:rsidP="0093010D">
      <w:pPr>
        <w:pStyle w:val="Style4"/>
        <w:widowControl/>
        <w:spacing w:line="240" w:lineRule="auto"/>
        <w:ind w:left="567" w:right="567"/>
        <w:rPr>
          <w:rStyle w:val="FontStyle16"/>
          <w:rFonts w:ascii="Verdana" w:hAnsi="Verdana"/>
          <w:i/>
          <w:lang w:val="es-ES_tradnl" w:eastAsia="es-ES_tradnl"/>
        </w:rPr>
      </w:pPr>
      <w:r w:rsidRPr="0093010D">
        <w:rPr>
          <w:rStyle w:val="FontStyle16"/>
          <w:rFonts w:ascii="Verdana" w:hAnsi="Verdana"/>
          <w:i/>
          <w:lang w:val="es-ES_tradnl" w:eastAsia="es-ES_tradnl"/>
        </w:rPr>
        <w:t>“Informó el apoderado judicial que la señora Marisol Hernández Quiroz se encuentra vinculada al Sistema de Seguridad Social como empleada de la sociedad Industrias Deportivas Campeón S.A.S., en razón a la patología F200 esquizofrenia paranoide, la cual se e</w:t>
      </w:r>
      <w:r>
        <w:rPr>
          <w:rStyle w:val="FontStyle16"/>
          <w:rFonts w:ascii="Verdana" w:hAnsi="Verdana"/>
          <w:i/>
          <w:lang w:val="es-ES_tradnl" w:eastAsia="es-ES_tradnl"/>
        </w:rPr>
        <w:t>ncuentra en proceso de califi</w:t>
      </w:r>
      <w:r w:rsidRPr="0093010D">
        <w:rPr>
          <w:rStyle w:val="FontStyle16"/>
          <w:rFonts w:ascii="Verdana" w:hAnsi="Verdana"/>
          <w:i/>
          <w:lang w:val="es-ES_tradnl" w:eastAsia="es-ES_tradnl"/>
        </w:rPr>
        <w:t>cación y está a la espera que la Junta Regional de Calificación de Invalidez le otorgue cita para resolver el recuro de apelación presentado ante Colpensiones, le han generado incapacidades continuas desde el 26 de julio de 2016 hasta el 20 de enero de 2017, pero le adeudan las generadas desde el 21 de enero de 2017 a la fecha, por lo que acude al mecanismo de la acción de tutela, pues dichas prestaciones son el único ingreso con que cuenta la accionante para vivir.</w:t>
      </w:r>
    </w:p>
    <w:p w:rsidR="0093010D" w:rsidRPr="0093010D" w:rsidRDefault="0093010D" w:rsidP="0093010D">
      <w:pPr>
        <w:pStyle w:val="Style4"/>
        <w:widowControl/>
        <w:spacing w:line="240" w:lineRule="auto"/>
        <w:ind w:left="567" w:right="567"/>
        <w:rPr>
          <w:rFonts w:ascii="Verdana" w:hAnsi="Verdana"/>
          <w:i/>
          <w:sz w:val="20"/>
          <w:szCs w:val="20"/>
        </w:rPr>
      </w:pPr>
    </w:p>
    <w:p w:rsidR="0093010D" w:rsidRPr="0093010D" w:rsidRDefault="0093010D" w:rsidP="0093010D">
      <w:pPr>
        <w:pStyle w:val="Style4"/>
        <w:widowControl/>
        <w:spacing w:line="240" w:lineRule="auto"/>
        <w:ind w:left="567" w:right="567"/>
        <w:rPr>
          <w:rStyle w:val="FontStyle16"/>
          <w:rFonts w:ascii="Verdana" w:hAnsi="Verdana"/>
          <w:i/>
          <w:lang w:val="es-ES_tradnl" w:eastAsia="es-ES_tradnl"/>
        </w:rPr>
      </w:pPr>
      <w:r w:rsidRPr="0093010D">
        <w:rPr>
          <w:rStyle w:val="FontStyle16"/>
          <w:rFonts w:ascii="Verdana" w:hAnsi="Verdana"/>
          <w:i/>
          <w:lang w:val="es-ES_tradnl" w:eastAsia="es-ES_tradnl"/>
        </w:rPr>
        <w:t>Por otro lado, de conformidad con la documentación remitida por correo electrónico el 3 de mayo de 2017, se sabe que la accionante fue calificada por la Administradora Colombiana de Pensiones Colpensiones, mediante dictamen Nro. 20172063 54KK del 6 de marzo de 2017 y obtuvo un porcentaje de calificación de 35,2%, frente al cual interpuso recurso de apelación el 3 de abril de 2017.”</w:t>
      </w:r>
    </w:p>
    <w:p w:rsidR="00B936EF" w:rsidRPr="00F665C4" w:rsidRDefault="00B936EF" w:rsidP="003077DF">
      <w:pPr>
        <w:widowControl w:val="0"/>
        <w:autoSpaceDE w:val="0"/>
        <w:spacing w:line="360" w:lineRule="auto"/>
        <w:jc w:val="both"/>
        <w:rPr>
          <w:rFonts w:ascii="Verdana" w:hAnsi="Verdana" w:cs="Arial"/>
          <w:sz w:val="26"/>
          <w:szCs w:val="26"/>
        </w:rPr>
      </w:pPr>
    </w:p>
    <w:p w:rsidR="002057AB" w:rsidRDefault="00B936EF" w:rsidP="003F3BF3">
      <w:pPr>
        <w:widowControl w:val="0"/>
        <w:autoSpaceDE w:val="0"/>
        <w:spacing w:line="324" w:lineRule="auto"/>
        <w:jc w:val="both"/>
        <w:rPr>
          <w:rFonts w:ascii="Verdana" w:hAnsi="Verdana" w:cs="Arial"/>
          <w:sz w:val="26"/>
          <w:szCs w:val="26"/>
        </w:rPr>
      </w:pPr>
      <w:r w:rsidRPr="00F665C4">
        <w:rPr>
          <w:rFonts w:ascii="Verdana" w:hAnsi="Verdana" w:cs="Arial"/>
          <w:sz w:val="26"/>
          <w:szCs w:val="26"/>
        </w:rPr>
        <w:t>C</w:t>
      </w:r>
      <w:r w:rsidR="00A5626D">
        <w:rPr>
          <w:rFonts w:ascii="Verdana" w:hAnsi="Verdana" w:cs="Arial"/>
          <w:sz w:val="26"/>
          <w:szCs w:val="26"/>
        </w:rPr>
        <w:t xml:space="preserve">on base en </w:t>
      </w:r>
      <w:r w:rsidR="003077DF">
        <w:rPr>
          <w:rFonts w:ascii="Verdana" w:hAnsi="Verdana" w:cs="Arial"/>
          <w:sz w:val="26"/>
          <w:szCs w:val="26"/>
        </w:rPr>
        <w:t>ello,</w:t>
      </w:r>
      <w:r w:rsidR="00A5626D">
        <w:rPr>
          <w:rFonts w:ascii="Verdana" w:hAnsi="Verdana" w:cs="Arial"/>
          <w:sz w:val="26"/>
          <w:szCs w:val="26"/>
        </w:rPr>
        <w:t xml:space="preserve"> solicitó</w:t>
      </w:r>
      <w:r w:rsidR="00C53310">
        <w:rPr>
          <w:rFonts w:ascii="Verdana" w:hAnsi="Verdana" w:cs="Arial"/>
          <w:sz w:val="26"/>
          <w:szCs w:val="26"/>
        </w:rPr>
        <w:t xml:space="preserve"> </w:t>
      </w:r>
      <w:r w:rsidR="003077DF">
        <w:rPr>
          <w:rFonts w:ascii="Verdana" w:hAnsi="Verdana" w:cs="Arial"/>
          <w:sz w:val="26"/>
          <w:szCs w:val="26"/>
        </w:rPr>
        <w:t xml:space="preserve">la protección de los derechos fundamentales invocados, y acorde con ello, </w:t>
      </w:r>
      <w:r w:rsidR="00C53310">
        <w:rPr>
          <w:rFonts w:ascii="Verdana" w:hAnsi="Verdana" w:cs="Arial"/>
          <w:sz w:val="26"/>
          <w:szCs w:val="26"/>
        </w:rPr>
        <w:t>se ordene a Colpensiones</w:t>
      </w:r>
      <w:r w:rsidR="003077DF">
        <w:rPr>
          <w:rFonts w:ascii="Verdana" w:hAnsi="Verdana" w:cs="Arial"/>
          <w:sz w:val="26"/>
          <w:szCs w:val="26"/>
        </w:rPr>
        <w:t xml:space="preserve"> que efectúe el pago de las incapacidades que se le adeudan a la señora Marisol</w:t>
      </w:r>
      <w:r w:rsidR="005C59F2">
        <w:rPr>
          <w:rFonts w:ascii="Verdana" w:hAnsi="Verdana" w:cs="Arial"/>
          <w:sz w:val="26"/>
          <w:szCs w:val="26"/>
        </w:rPr>
        <w:t xml:space="preserve"> desde el 20 de enero del año avante hasta el 20 de marzo, y las que en adelante se sigan generando</w:t>
      </w:r>
      <w:r w:rsidR="00F522A4">
        <w:rPr>
          <w:rFonts w:ascii="Verdana" w:hAnsi="Verdana" w:cs="Arial"/>
          <w:sz w:val="26"/>
          <w:szCs w:val="26"/>
        </w:rPr>
        <w:t xml:space="preserve"> hasta tanto se determine la pérdida de capacidad laboral y quede en firme el dictamen, o hasta los 540 días de incapacidad. </w:t>
      </w:r>
      <w:r w:rsidR="005C59F2">
        <w:rPr>
          <w:rFonts w:ascii="Verdana" w:hAnsi="Verdana" w:cs="Arial"/>
          <w:sz w:val="26"/>
          <w:szCs w:val="26"/>
        </w:rPr>
        <w:t xml:space="preserve"> </w:t>
      </w:r>
      <w:r w:rsidR="003077DF">
        <w:rPr>
          <w:rFonts w:ascii="Verdana" w:hAnsi="Verdana" w:cs="Arial"/>
          <w:sz w:val="26"/>
          <w:szCs w:val="26"/>
        </w:rPr>
        <w:t xml:space="preserve"> </w:t>
      </w:r>
      <w:r w:rsidR="00C53310">
        <w:rPr>
          <w:rFonts w:ascii="Verdana" w:hAnsi="Verdana" w:cs="Arial"/>
          <w:sz w:val="26"/>
          <w:szCs w:val="26"/>
        </w:rPr>
        <w:t xml:space="preserve"> </w:t>
      </w:r>
    </w:p>
    <w:p w:rsidR="003077DF" w:rsidRPr="00AD01F5" w:rsidRDefault="003077DF" w:rsidP="003077DF">
      <w:pPr>
        <w:widowControl w:val="0"/>
        <w:autoSpaceDE w:val="0"/>
        <w:spacing w:line="360" w:lineRule="auto"/>
        <w:jc w:val="both"/>
        <w:rPr>
          <w:rFonts w:ascii="Verdana" w:hAnsi="Verdana" w:cs="Arial"/>
          <w:sz w:val="26"/>
          <w:szCs w:val="26"/>
        </w:rPr>
      </w:pPr>
    </w:p>
    <w:p w:rsidR="00606E01" w:rsidRPr="00F665C4" w:rsidRDefault="00606E01" w:rsidP="003F3BF3">
      <w:pPr>
        <w:widowControl w:val="0"/>
        <w:tabs>
          <w:tab w:val="left" w:pos="561"/>
        </w:tabs>
        <w:autoSpaceDE w:val="0"/>
        <w:autoSpaceDN w:val="0"/>
        <w:adjustRightInd w:val="0"/>
        <w:spacing w:line="324" w:lineRule="auto"/>
        <w:jc w:val="center"/>
        <w:rPr>
          <w:rFonts w:ascii="Verdana" w:hAnsi="Verdana" w:cs="Arial"/>
          <w:b/>
          <w:bCs/>
          <w:sz w:val="26"/>
          <w:szCs w:val="26"/>
        </w:rPr>
      </w:pPr>
      <w:r w:rsidRPr="00F665C4">
        <w:rPr>
          <w:rFonts w:ascii="Verdana" w:hAnsi="Verdana" w:cs="Arial"/>
          <w:b/>
          <w:bCs/>
          <w:sz w:val="26"/>
          <w:szCs w:val="26"/>
        </w:rPr>
        <w:lastRenderedPageBreak/>
        <w:t>SENTENCIA DE PRIMERA INSTANCIA</w:t>
      </w:r>
    </w:p>
    <w:p w:rsidR="00606E01" w:rsidRPr="00F665C4" w:rsidRDefault="00606E01" w:rsidP="003F3BF3">
      <w:pPr>
        <w:widowControl w:val="0"/>
        <w:tabs>
          <w:tab w:val="left" w:pos="561"/>
        </w:tabs>
        <w:autoSpaceDE w:val="0"/>
        <w:autoSpaceDN w:val="0"/>
        <w:adjustRightInd w:val="0"/>
        <w:spacing w:line="324" w:lineRule="auto"/>
        <w:jc w:val="both"/>
        <w:rPr>
          <w:rFonts w:ascii="Verdana" w:hAnsi="Verdana" w:cs="Arial"/>
          <w:sz w:val="22"/>
          <w:szCs w:val="22"/>
        </w:rPr>
      </w:pPr>
    </w:p>
    <w:p w:rsidR="002003D7" w:rsidRDefault="00E56847" w:rsidP="0082253A">
      <w:pPr>
        <w:widowControl w:val="0"/>
        <w:autoSpaceDE w:val="0"/>
        <w:autoSpaceDN w:val="0"/>
        <w:adjustRightInd w:val="0"/>
        <w:spacing w:line="312" w:lineRule="auto"/>
        <w:jc w:val="both"/>
        <w:rPr>
          <w:rFonts w:ascii="Verdana" w:hAnsi="Verdana" w:cs="Arial"/>
          <w:spacing w:val="-3"/>
          <w:sz w:val="26"/>
          <w:szCs w:val="26"/>
        </w:rPr>
      </w:pPr>
      <w:r w:rsidRPr="00F665C4">
        <w:rPr>
          <w:rFonts w:ascii="Verdana" w:hAnsi="Verdana" w:cs="Arial"/>
          <w:bCs/>
          <w:sz w:val="26"/>
          <w:szCs w:val="26"/>
        </w:rPr>
        <w:t xml:space="preserve">El </w:t>
      </w:r>
      <w:r w:rsidR="004A7A98">
        <w:rPr>
          <w:rFonts w:ascii="Verdana" w:hAnsi="Verdana" w:cs="Arial"/>
          <w:bCs/>
          <w:sz w:val="26"/>
          <w:szCs w:val="26"/>
          <w:lang w:val="es-CO"/>
        </w:rPr>
        <w:t>Juzgado Segundo</w:t>
      </w:r>
      <w:r w:rsidR="00F07436">
        <w:rPr>
          <w:rFonts w:ascii="Verdana" w:hAnsi="Verdana" w:cs="Arial"/>
          <w:bCs/>
          <w:sz w:val="26"/>
          <w:szCs w:val="26"/>
          <w:lang w:val="es-CO"/>
        </w:rPr>
        <w:t xml:space="preserve"> Penal del Circuito </w:t>
      </w:r>
      <w:r w:rsidRPr="00F665C4">
        <w:rPr>
          <w:rFonts w:ascii="Verdana" w:hAnsi="Verdana" w:cs="Arial"/>
          <w:bCs/>
          <w:sz w:val="26"/>
          <w:szCs w:val="26"/>
          <w:lang w:val="es-CO"/>
        </w:rPr>
        <w:t>de esta ciudad avocó el c</w:t>
      </w:r>
      <w:r w:rsidR="00F07436">
        <w:rPr>
          <w:rFonts w:ascii="Verdana" w:hAnsi="Verdana" w:cs="Arial"/>
          <w:bCs/>
          <w:sz w:val="26"/>
          <w:szCs w:val="26"/>
          <w:lang w:val="es-CO"/>
        </w:rPr>
        <w:t xml:space="preserve">onocimiento de la actuación el </w:t>
      </w:r>
      <w:r w:rsidR="004A7A98">
        <w:rPr>
          <w:rFonts w:ascii="Verdana" w:hAnsi="Verdana" w:cs="Arial"/>
          <w:bCs/>
          <w:sz w:val="26"/>
          <w:szCs w:val="26"/>
          <w:lang w:val="es-CO"/>
        </w:rPr>
        <w:t>25 de abril</w:t>
      </w:r>
      <w:r w:rsidR="00A71A0B">
        <w:rPr>
          <w:rFonts w:ascii="Verdana" w:hAnsi="Verdana" w:cs="Arial"/>
          <w:bCs/>
          <w:sz w:val="26"/>
          <w:szCs w:val="26"/>
          <w:lang w:val="es-CO"/>
        </w:rPr>
        <w:t xml:space="preserve"> del </w:t>
      </w:r>
      <w:r w:rsidR="004A7A98">
        <w:rPr>
          <w:rFonts w:ascii="Verdana" w:hAnsi="Verdana" w:cs="Arial"/>
          <w:bCs/>
          <w:sz w:val="26"/>
          <w:szCs w:val="26"/>
          <w:lang w:val="es-CO"/>
        </w:rPr>
        <w:t>presente año</w:t>
      </w:r>
      <w:r w:rsidR="00F07436">
        <w:rPr>
          <w:rFonts w:ascii="Verdana" w:hAnsi="Verdana" w:cs="Arial"/>
          <w:bCs/>
          <w:sz w:val="26"/>
          <w:szCs w:val="26"/>
          <w:lang w:val="es-CO"/>
        </w:rPr>
        <w:t>,</w:t>
      </w:r>
      <w:r w:rsidR="004A7A98">
        <w:rPr>
          <w:rFonts w:ascii="Verdana" w:hAnsi="Verdana" w:cs="Arial"/>
          <w:bCs/>
          <w:sz w:val="26"/>
          <w:szCs w:val="26"/>
          <w:lang w:val="es-CO"/>
        </w:rPr>
        <w:t xml:space="preserve"> en contra de </w:t>
      </w:r>
      <w:r w:rsidR="004A7A98">
        <w:rPr>
          <w:rFonts w:ascii="Verdana" w:hAnsi="Verdana" w:cs="Arial"/>
          <w:spacing w:val="-3"/>
          <w:sz w:val="26"/>
          <w:szCs w:val="26"/>
        </w:rPr>
        <w:t xml:space="preserve">Colpensiones, la EPS Cafesalud, y le empresa Industrias Deportivas Campeón S.A.S en calidad de empleador de la señora Marisol; también se vinculó oficiosamente a la Junta Regional de Calificación de Invalidez de Risaralda; a quienes se ordenó correr traslado del escrito de tutela y sus anexos para que se pronunciaran sobre el asunto y ejercieran su derecho de defensa. </w:t>
      </w:r>
    </w:p>
    <w:p w:rsidR="002003D7" w:rsidRDefault="002003D7" w:rsidP="0082253A">
      <w:pPr>
        <w:widowControl w:val="0"/>
        <w:autoSpaceDE w:val="0"/>
        <w:autoSpaceDN w:val="0"/>
        <w:adjustRightInd w:val="0"/>
        <w:spacing w:line="276" w:lineRule="auto"/>
        <w:jc w:val="both"/>
        <w:rPr>
          <w:rFonts w:ascii="Verdana" w:hAnsi="Verdana" w:cs="Arial"/>
          <w:spacing w:val="-3"/>
          <w:sz w:val="26"/>
          <w:szCs w:val="26"/>
        </w:rPr>
      </w:pPr>
    </w:p>
    <w:p w:rsidR="00657EEE" w:rsidRDefault="00E56847" w:rsidP="0082253A">
      <w:pPr>
        <w:widowControl w:val="0"/>
        <w:autoSpaceDE w:val="0"/>
        <w:autoSpaceDN w:val="0"/>
        <w:adjustRightInd w:val="0"/>
        <w:spacing w:line="312" w:lineRule="auto"/>
        <w:jc w:val="both"/>
        <w:rPr>
          <w:rFonts w:ascii="Verdana" w:hAnsi="Verdana" w:cs="Arial"/>
          <w:spacing w:val="-3"/>
          <w:sz w:val="26"/>
          <w:szCs w:val="26"/>
        </w:rPr>
      </w:pPr>
      <w:r w:rsidRPr="00F665C4">
        <w:rPr>
          <w:rFonts w:ascii="Verdana" w:hAnsi="Verdana" w:cs="Arial"/>
          <w:spacing w:val="-3"/>
          <w:sz w:val="26"/>
          <w:szCs w:val="26"/>
        </w:rPr>
        <w:t xml:space="preserve">Posteriormente, al </w:t>
      </w:r>
      <w:r w:rsidR="00183846" w:rsidRPr="00F665C4">
        <w:rPr>
          <w:rFonts w:ascii="Verdana" w:hAnsi="Verdana" w:cs="Arial"/>
          <w:spacing w:val="-3"/>
          <w:sz w:val="26"/>
          <w:szCs w:val="26"/>
        </w:rPr>
        <w:t xml:space="preserve">realizar el </w:t>
      </w:r>
      <w:r w:rsidRPr="00F665C4">
        <w:rPr>
          <w:rFonts w:ascii="Verdana" w:hAnsi="Verdana" w:cs="Arial"/>
          <w:spacing w:val="-3"/>
          <w:sz w:val="26"/>
          <w:szCs w:val="26"/>
        </w:rPr>
        <w:t>estudio de</w:t>
      </w:r>
      <w:r w:rsidR="00A27F51" w:rsidRPr="00F665C4">
        <w:rPr>
          <w:rFonts w:ascii="Verdana" w:hAnsi="Verdana" w:cs="Arial"/>
          <w:spacing w:val="-3"/>
          <w:sz w:val="26"/>
          <w:szCs w:val="26"/>
        </w:rPr>
        <w:t xml:space="preserve"> la situación fáctica planteada</w:t>
      </w:r>
      <w:r w:rsidRPr="00F665C4">
        <w:rPr>
          <w:rFonts w:ascii="Verdana" w:hAnsi="Verdana" w:cs="Arial"/>
          <w:spacing w:val="-3"/>
          <w:sz w:val="26"/>
          <w:szCs w:val="26"/>
        </w:rPr>
        <w:t xml:space="preserve"> decidió </w:t>
      </w:r>
      <w:r w:rsidR="00657EEE">
        <w:rPr>
          <w:rFonts w:ascii="Verdana" w:hAnsi="Verdana" w:cs="Arial"/>
          <w:spacing w:val="-3"/>
          <w:sz w:val="26"/>
          <w:szCs w:val="26"/>
        </w:rPr>
        <w:t xml:space="preserve">tutelar los derechos fundamentales </w:t>
      </w:r>
      <w:r w:rsidR="002003D7">
        <w:rPr>
          <w:rFonts w:ascii="Verdana" w:hAnsi="Verdana" w:cs="Arial"/>
          <w:spacing w:val="-3"/>
          <w:sz w:val="26"/>
          <w:szCs w:val="26"/>
        </w:rPr>
        <w:t xml:space="preserve">al </w:t>
      </w:r>
      <w:r w:rsidR="00617B9E">
        <w:rPr>
          <w:rFonts w:ascii="Verdana" w:hAnsi="Verdana" w:cs="Arial"/>
          <w:spacing w:val="-3"/>
          <w:sz w:val="26"/>
          <w:szCs w:val="26"/>
        </w:rPr>
        <w:t xml:space="preserve">mínimo vital, la vida en condiciones dignas y de petición </w:t>
      </w:r>
      <w:r w:rsidR="00657EEE">
        <w:rPr>
          <w:rFonts w:ascii="Verdana" w:hAnsi="Verdana" w:cs="Arial"/>
          <w:spacing w:val="-3"/>
          <w:sz w:val="26"/>
          <w:szCs w:val="26"/>
        </w:rPr>
        <w:t>de</w:t>
      </w:r>
      <w:r w:rsidR="00617B9E">
        <w:rPr>
          <w:rFonts w:ascii="Verdana" w:hAnsi="Verdana" w:cs="Arial"/>
          <w:spacing w:val="-3"/>
          <w:sz w:val="26"/>
          <w:szCs w:val="26"/>
        </w:rPr>
        <w:t xml:space="preserve"> la señora Marisol Hernández Quiroz</w:t>
      </w:r>
      <w:r w:rsidR="00657EEE">
        <w:rPr>
          <w:rFonts w:ascii="Verdana" w:hAnsi="Verdana" w:cs="Arial"/>
          <w:spacing w:val="-3"/>
          <w:sz w:val="26"/>
          <w:szCs w:val="26"/>
        </w:rPr>
        <w:t>, y consecuente</w:t>
      </w:r>
      <w:r w:rsidR="00617B9E">
        <w:rPr>
          <w:rFonts w:ascii="Verdana" w:hAnsi="Verdana" w:cs="Arial"/>
          <w:spacing w:val="-3"/>
          <w:sz w:val="26"/>
          <w:szCs w:val="26"/>
        </w:rPr>
        <w:t>mente</w:t>
      </w:r>
      <w:r w:rsidR="00657EEE">
        <w:rPr>
          <w:rFonts w:ascii="Verdana" w:hAnsi="Verdana" w:cs="Arial"/>
          <w:spacing w:val="-3"/>
          <w:sz w:val="26"/>
          <w:szCs w:val="26"/>
        </w:rPr>
        <w:t xml:space="preserve"> </w:t>
      </w:r>
      <w:r w:rsidR="002003D7">
        <w:rPr>
          <w:rFonts w:ascii="Verdana" w:hAnsi="Verdana" w:cs="Arial"/>
          <w:spacing w:val="-3"/>
          <w:sz w:val="26"/>
          <w:szCs w:val="26"/>
        </w:rPr>
        <w:t>dispuso en el numeral segundo de dicho proveído</w:t>
      </w:r>
      <w:r w:rsidR="00657EEE">
        <w:rPr>
          <w:rFonts w:ascii="Verdana" w:hAnsi="Verdana" w:cs="Arial"/>
          <w:spacing w:val="-3"/>
          <w:sz w:val="26"/>
          <w:szCs w:val="26"/>
        </w:rPr>
        <w:t xml:space="preserve">: </w:t>
      </w:r>
    </w:p>
    <w:p w:rsidR="00657EEE" w:rsidRPr="002003D7" w:rsidRDefault="00657EEE" w:rsidP="0082253A">
      <w:pPr>
        <w:widowControl w:val="0"/>
        <w:autoSpaceDE w:val="0"/>
        <w:autoSpaceDN w:val="0"/>
        <w:adjustRightInd w:val="0"/>
        <w:jc w:val="both"/>
        <w:rPr>
          <w:rFonts w:ascii="Verdana" w:hAnsi="Verdana" w:cs="Arial"/>
          <w:color w:val="FF0000"/>
          <w:spacing w:val="-3"/>
          <w:sz w:val="26"/>
          <w:szCs w:val="26"/>
        </w:rPr>
      </w:pPr>
    </w:p>
    <w:p w:rsidR="00617B9E" w:rsidRPr="00617B9E" w:rsidRDefault="00617B9E" w:rsidP="0082253A">
      <w:pPr>
        <w:pStyle w:val="Style4"/>
        <w:widowControl/>
        <w:spacing w:before="2" w:line="260" w:lineRule="exact"/>
        <w:ind w:left="567" w:right="567"/>
        <w:rPr>
          <w:rStyle w:val="FontStyle16"/>
          <w:rFonts w:ascii="Verdana" w:hAnsi="Verdana"/>
          <w:i/>
          <w:lang w:val="es-ES_tradnl" w:eastAsia="es-ES_tradnl"/>
        </w:rPr>
      </w:pPr>
      <w:r w:rsidRPr="00617B9E">
        <w:rPr>
          <w:rStyle w:val="FontStyle15"/>
          <w:rFonts w:ascii="Verdana" w:hAnsi="Verdana"/>
          <w:b w:val="0"/>
          <w:i/>
          <w:lang w:val="es-ES_tradnl" w:eastAsia="es-ES_tradnl"/>
        </w:rPr>
        <w:t>“</w:t>
      </w:r>
      <w:r w:rsidRPr="00617B9E">
        <w:rPr>
          <w:rStyle w:val="FontStyle16"/>
          <w:rFonts w:ascii="Verdana" w:hAnsi="Verdana"/>
          <w:i/>
          <w:lang w:val="es-ES_tradnl" w:eastAsia="es-ES_tradnl"/>
        </w:rPr>
        <w:t xml:space="preserve">Ordenar a la Administradora Colombiana de Pensiones Colpensiones que, en el término de cuarenta </w:t>
      </w:r>
      <w:r w:rsidRPr="00617B9E">
        <w:rPr>
          <w:rStyle w:val="FontStyle15"/>
          <w:rFonts w:ascii="Verdana" w:hAnsi="Verdana"/>
          <w:b w:val="0"/>
          <w:i/>
          <w:lang w:val="es-ES_tradnl" w:eastAsia="es-ES_tradnl"/>
        </w:rPr>
        <w:t>y</w:t>
      </w:r>
      <w:r w:rsidRPr="00617B9E">
        <w:rPr>
          <w:rStyle w:val="FontStyle15"/>
          <w:rFonts w:ascii="Verdana" w:hAnsi="Verdana"/>
          <w:i/>
          <w:lang w:val="es-ES_tradnl" w:eastAsia="es-ES_tradnl"/>
        </w:rPr>
        <w:t xml:space="preserve"> </w:t>
      </w:r>
      <w:r w:rsidRPr="00617B9E">
        <w:rPr>
          <w:rStyle w:val="FontStyle16"/>
          <w:rFonts w:ascii="Verdana" w:hAnsi="Verdana"/>
          <w:i/>
          <w:lang w:val="es-ES_tradnl" w:eastAsia="es-ES_tradnl"/>
        </w:rPr>
        <w:t xml:space="preserve">ocho </w:t>
      </w:r>
      <w:r w:rsidRPr="00617B9E">
        <w:rPr>
          <w:rStyle w:val="FontStyle15"/>
          <w:rFonts w:ascii="Verdana" w:hAnsi="Verdana"/>
          <w:b w:val="0"/>
          <w:i/>
          <w:lang w:val="es-ES_tradnl" w:eastAsia="es-ES_tradnl"/>
        </w:rPr>
        <w:t>(48)</w:t>
      </w:r>
      <w:r w:rsidRPr="00617B9E">
        <w:rPr>
          <w:rStyle w:val="FontStyle15"/>
          <w:rFonts w:ascii="Verdana" w:hAnsi="Verdana"/>
          <w:i/>
          <w:lang w:val="es-ES_tradnl" w:eastAsia="es-ES_tradnl"/>
        </w:rPr>
        <w:t xml:space="preserve"> </w:t>
      </w:r>
      <w:r w:rsidRPr="00617B9E">
        <w:rPr>
          <w:rStyle w:val="FontStyle16"/>
          <w:rFonts w:ascii="Verdana" w:hAnsi="Verdana"/>
          <w:i/>
          <w:lang w:val="es-ES_tradnl" w:eastAsia="es-ES_tradnl"/>
        </w:rPr>
        <w:t xml:space="preserve">horas, contado a partir de la notificación de este fallo, proceda a reconocer </w:t>
      </w:r>
      <w:r w:rsidRPr="00617B9E">
        <w:rPr>
          <w:rStyle w:val="FontStyle15"/>
          <w:rFonts w:ascii="Verdana" w:hAnsi="Verdana"/>
          <w:b w:val="0"/>
          <w:i/>
          <w:lang w:val="es-ES_tradnl" w:eastAsia="es-ES_tradnl"/>
        </w:rPr>
        <w:t>y</w:t>
      </w:r>
      <w:r w:rsidRPr="00617B9E">
        <w:rPr>
          <w:rStyle w:val="FontStyle15"/>
          <w:rFonts w:ascii="Verdana" w:hAnsi="Verdana"/>
          <w:i/>
          <w:lang w:val="es-ES_tradnl" w:eastAsia="es-ES_tradnl"/>
        </w:rPr>
        <w:t xml:space="preserve"> </w:t>
      </w:r>
      <w:r w:rsidRPr="00617B9E">
        <w:rPr>
          <w:rStyle w:val="FontStyle16"/>
          <w:rFonts w:ascii="Verdana" w:hAnsi="Verdana"/>
          <w:i/>
          <w:lang w:val="es-ES_tradnl" w:eastAsia="es-ES_tradnl"/>
        </w:rPr>
        <w:t xml:space="preserve">pagar el valor de las incapacidades laborales otorgadas a la señora Marisol Hernández Quiroz de manera continua e ininterrumpida desde el 21 de enero al 20 de marzo de 2017 </w:t>
      </w:r>
      <w:r w:rsidRPr="00617B9E">
        <w:rPr>
          <w:rStyle w:val="FontStyle15"/>
          <w:rFonts w:ascii="Verdana" w:hAnsi="Verdana"/>
          <w:b w:val="0"/>
          <w:i/>
          <w:lang w:val="es-ES_tradnl" w:eastAsia="es-ES_tradnl"/>
        </w:rPr>
        <w:t>y</w:t>
      </w:r>
      <w:r w:rsidRPr="00617B9E">
        <w:rPr>
          <w:rStyle w:val="FontStyle15"/>
          <w:rFonts w:ascii="Verdana" w:hAnsi="Verdana"/>
          <w:i/>
          <w:lang w:val="es-ES_tradnl" w:eastAsia="es-ES_tradnl"/>
        </w:rPr>
        <w:t xml:space="preserve"> </w:t>
      </w:r>
      <w:r w:rsidRPr="00617B9E">
        <w:rPr>
          <w:rStyle w:val="FontStyle16"/>
          <w:rFonts w:ascii="Verdana" w:hAnsi="Verdana"/>
          <w:i/>
          <w:lang w:val="es-ES_tradnl" w:eastAsia="es-ES_tradnl"/>
        </w:rPr>
        <w:t>las que en el futuro se causen hasta los 540 días de incapacidad.”</w:t>
      </w:r>
    </w:p>
    <w:p w:rsidR="00E319CD" w:rsidRPr="00617B9E" w:rsidRDefault="00E319CD" w:rsidP="00A75228">
      <w:pPr>
        <w:widowControl w:val="0"/>
        <w:autoSpaceDE w:val="0"/>
        <w:autoSpaceDN w:val="0"/>
        <w:adjustRightInd w:val="0"/>
        <w:spacing w:line="360" w:lineRule="auto"/>
        <w:jc w:val="both"/>
        <w:rPr>
          <w:rFonts w:ascii="Verdana" w:hAnsi="Verdana" w:cs="Arial"/>
          <w:color w:val="FF0000"/>
          <w:spacing w:val="-3"/>
          <w:sz w:val="26"/>
          <w:szCs w:val="26"/>
          <w:lang w:val="es-CO"/>
        </w:rPr>
      </w:pPr>
    </w:p>
    <w:p w:rsidR="00606E01" w:rsidRPr="00F665C4" w:rsidRDefault="00606E01" w:rsidP="003F3BF3">
      <w:pPr>
        <w:widowControl w:val="0"/>
        <w:autoSpaceDE w:val="0"/>
        <w:autoSpaceDN w:val="0"/>
        <w:adjustRightInd w:val="0"/>
        <w:spacing w:line="324" w:lineRule="auto"/>
        <w:jc w:val="center"/>
        <w:rPr>
          <w:rFonts w:ascii="Verdana" w:hAnsi="Verdana" w:cs="Arial"/>
          <w:b/>
          <w:bCs/>
          <w:sz w:val="26"/>
          <w:szCs w:val="26"/>
        </w:rPr>
      </w:pPr>
      <w:r w:rsidRPr="00F665C4">
        <w:rPr>
          <w:rFonts w:ascii="Verdana" w:hAnsi="Verdana" w:cs="Arial"/>
          <w:b/>
          <w:bCs/>
          <w:sz w:val="26"/>
          <w:szCs w:val="26"/>
        </w:rPr>
        <w:t xml:space="preserve">FUNDAMENTO DE </w:t>
      </w:r>
      <w:smartTag w:uri="urn:schemas-microsoft-com:office:smarttags" w:element="PersonName">
        <w:smartTagPr>
          <w:attr w:name="ProductID" w:val="LA IMPUGNACIￓN"/>
        </w:smartTagPr>
        <w:r w:rsidRPr="00F665C4">
          <w:rPr>
            <w:rFonts w:ascii="Verdana" w:hAnsi="Verdana" w:cs="Arial"/>
            <w:b/>
            <w:bCs/>
            <w:sz w:val="26"/>
            <w:szCs w:val="26"/>
          </w:rPr>
          <w:t>LA IMPUGNACIÓN</w:t>
        </w:r>
      </w:smartTag>
    </w:p>
    <w:p w:rsidR="002947D9" w:rsidRPr="0045477C" w:rsidRDefault="002947D9" w:rsidP="0082253A">
      <w:pPr>
        <w:widowControl w:val="0"/>
        <w:autoSpaceDE w:val="0"/>
        <w:autoSpaceDN w:val="0"/>
        <w:adjustRightInd w:val="0"/>
        <w:jc w:val="both"/>
        <w:rPr>
          <w:rFonts w:ascii="Verdana" w:hAnsi="Verdana" w:cs="Arial"/>
          <w:bCs/>
          <w:sz w:val="22"/>
          <w:szCs w:val="22"/>
        </w:rPr>
      </w:pPr>
    </w:p>
    <w:p w:rsidR="00E12424" w:rsidRDefault="0045477C" w:rsidP="0082253A">
      <w:pPr>
        <w:spacing w:line="312" w:lineRule="auto"/>
        <w:jc w:val="both"/>
        <w:rPr>
          <w:rFonts w:ascii="Verdana" w:hAnsi="Verdana" w:cs="Arial"/>
          <w:bCs/>
          <w:sz w:val="26"/>
          <w:szCs w:val="26"/>
        </w:rPr>
      </w:pPr>
      <w:r w:rsidRPr="0045477C">
        <w:rPr>
          <w:rFonts w:ascii="Verdana" w:hAnsi="Verdana" w:cs="Arial"/>
          <w:bCs/>
          <w:sz w:val="26"/>
          <w:szCs w:val="26"/>
        </w:rPr>
        <w:t xml:space="preserve">Una vez enterada de la decisión de instancia, la </w:t>
      </w:r>
      <w:r w:rsidR="00E1533C">
        <w:rPr>
          <w:rFonts w:ascii="Verdana" w:hAnsi="Verdana" w:cs="Arial"/>
          <w:bCs/>
          <w:sz w:val="26"/>
          <w:szCs w:val="26"/>
        </w:rPr>
        <w:t>Dra. J</w:t>
      </w:r>
      <w:r w:rsidR="000F76B8">
        <w:rPr>
          <w:rFonts w:ascii="Verdana" w:hAnsi="Verdana" w:cs="Arial"/>
          <w:bCs/>
          <w:sz w:val="26"/>
          <w:szCs w:val="26"/>
        </w:rPr>
        <w:t>uanita</w:t>
      </w:r>
      <w:r w:rsidR="00E1533C">
        <w:rPr>
          <w:rFonts w:ascii="Verdana" w:hAnsi="Verdana" w:cs="Arial"/>
          <w:bCs/>
          <w:sz w:val="26"/>
          <w:szCs w:val="26"/>
        </w:rPr>
        <w:t xml:space="preserve"> D</w:t>
      </w:r>
      <w:r w:rsidR="000F76B8">
        <w:rPr>
          <w:rFonts w:ascii="Verdana" w:hAnsi="Verdana" w:cs="Arial"/>
          <w:bCs/>
          <w:sz w:val="26"/>
          <w:szCs w:val="26"/>
        </w:rPr>
        <w:t>urán</w:t>
      </w:r>
      <w:r w:rsidR="00E1533C">
        <w:rPr>
          <w:rFonts w:ascii="Verdana" w:hAnsi="Verdana" w:cs="Arial"/>
          <w:bCs/>
          <w:sz w:val="26"/>
          <w:szCs w:val="26"/>
        </w:rPr>
        <w:t xml:space="preserve"> V</w:t>
      </w:r>
      <w:r w:rsidR="000F76B8">
        <w:rPr>
          <w:rFonts w:ascii="Verdana" w:hAnsi="Verdana" w:cs="Arial"/>
          <w:bCs/>
          <w:sz w:val="26"/>
          <w:szCs w:val="26"/>
        </w:rPr>
        <w:t>élez</w:t>
      </w:r>
      <w:r w:rsidR="00C01281">
        <w:rPr>
          <w:rFonts w:ascii="Verdana" w:hAnsi="Verdana" w:cs="Arial"/>
          <w:bCs/>
          <w:sz w:val="26"/>
          <w:szCs w:val="26"/>
        </w:rPr>
        <w:t xml:space="preserve"> en calidad de Gerente Nacional de Defensa Judicial </w:t>
      </w:r>
      <w:r w:rsidRPr="0045477C">
        <w:rPr>
          <w:rFonts w:ascii="Verdana" w:hAnsi="Verdana" w:cs="Arial"/>
          <w:bCs/>
          <w:sz w:val="26"/>
          <w:szCs w:val="26"/>
        </w:rPr>
        <w:t>de Colpensiones, allegó un memorial mediante</w:t>
      </w:r>
      <w:r>
        <w:rPr>
          <w:rFonts w:ascii="Verdana" w:hAnsi="Verdana" w:cs="Arial"/>
          <w:bCs/>
          <w:sz w:val="26"/>
          <w:szCs w:val="26"/>
        </w:rPr>
        <w:t xml:space="preserve"> el cual la impugnó</w:t>
      </w:r>
      <w:r w:rsidR="002947D9" w:rsidRPr="00F665C4">
        <w:rPr>
          <w:rFonts w:ascii="Verdana" w:hAnsi="Verdana" w:cs="Arial"/>
          <w:bCs/>
          <w:sz w:val="26"/>
          <w:szCs w:val="26"/>
        </w:rPr>
        <w:t xml:space="preserve">, </w:t>
      </w:r>
      <w:r w:rsidR="00260ACB">
        <w:rPr>
          <w:rFonts w:ascii="Verdana" w:hAnsi="Verdana" w:cs="Arial"/>
          <w:bCs/>
          <w:sz w:val="26"/>
          <w:szCs w:val="26"/>
        </w:rPr>
        <w:t xml:space="preserve">explicó las razones de su inconformidad así: </w:t>
      </w:r>
    </w:p>
    <w:p w:rsidR="00260ACB" w:rsidRDefault="00260ACB" w:rsidP="003F3BF3">
      <w:pPr>
        <w:spacing w:line="324" w:lineRule="auto"/>
        <w:jc w:val="both"/>
        <w:rPr>
          <w:rFonts w:ascii="Verdana" w:hAnsi="Verdana" w:cs="Arial"/>
          <w:bCs/>
          <w:sz w:val="26"/>
          <w:szCs w:val="26"/>
        </w:rPr>
      </w:pPr>
    </w:p>
    <w:p w:rsidR="00B2288D" w:rsidRDefault="000F76B8" w:rsidP="0082253A">
      <w:pPr>
        <w:numPr>
          <w:ilvl w:val="0"/>
          <w:numId w:val="13"/>
        </w:numPr>
        <w:spacing w:line="312" w:lineRule="auto"/>
        <w:ind w:left="426" w:hanging="284"/>
        <w:jc w:val="both"/>
        <w:rPr>
          <w:rFonts w:ascii="Verdana" w:hAnsi="Verdana" w:cs="Arial"/>
          <w:bCs/>
          <w:sz w:val="26"/>
          <w:szCs w:val="26"/>
        </w:rPr>
      </w:pPr>
      <w:r>
        <w:rPr>
          <w:rFonts w:ascii="Verdana" w:hAnsi="Verdana" w:cs="Arial"/>
          <w:bCs/>
          <w:sz w:val="26"/>
          <w:szCs w:val="26"/>
        </w:rPr>
        <w:t>La señora Marisol Hernández Quiroz</w:t>
      </w:r>
      <w:r w:rsidR="00260ACB">
        <w:rPr>
          <w:rFonts w:ascii="Verdana" w:hAnsi="Verdana" w:cs="Arial"/>
          <w:bCs/>
          <w:sz w:val="26"/>
          <w:szCs w:val="26"/>
        </w:rPr>
        <w:t xml:space="preserve"> </w:t>
      </w:r>
      <w:r w:rsidR="00B2288D">
        <w:rPr>
          <w:rFonts w:ascii="Verdana" w:hAnsi="Verdana" w:cs="Arial"/>
          <w:bCs/>
          <w:sz w:val="26"/>
          <w:szCs w:val="26"/>
        </w:rPr>
        <w:t xml:space="preserve">solicitó ante esa entidad el reconocimiento y pago de un subsidio por incapacidad superior al </w:t>
      </w:r>
      <w:r w:rsidR="002057AB">
        <w:rPr>
          <w:rFonts w:ascii="Verdana" w:hAnsi="Verdana" w:cs="Arial"/>
          <w:bCs/>
          <w:sz w:val="26"/>
          <w:szCs w:val="26"/>
        </w:rPr>
        <w:t>día</w:t>
      </w:r>
      <w:r w:rsidR="00B2288D">
        <w:rPr>
          <w:rFonts w:ascii="Verdana" w:hAnsi="Verdana" w:cs="Arial"/>
          <w:bCs/>
          <w:sz w:val="26"/>
          <w:szCs w:val="26"/>
        </w:rPr>
        <w:t xml:space="preserve"> 180, petición que</w:t>
      </w:r>
      <w:r w:rsidR="002057AB">
        <w:rPr>
          <w:rFonts w:ascii="Verdana" w:hAnsi="Verdana" w:cs="Arial"/>
          <w:bCs/>
          <w:sz w:val="26"/>
          <w:szCs w:val="26"/>
        </w:rPr>
        <w:t xml:space="preserve"> fue resuelta de forma negativa</w:t>
      </w:r>
      <w:r w:rsidR="00B2288D">
        <w:rPr>
          <w:rFonts w:ascii="Verdana" w:hAnsi="Verdana" w:cs="Arial"/>
          <w:bCs/>
          <w:sz w:val="26"/>
          <w:szCs w:val="26"/>
        </w:rPr>
        <w:t xml:space="preserve"> el </w:t>
      </w:r>
      <w:r w:rsidR="005053DC">
        <w:rPr>
          <w:rFonts w:ascii="Verdana" w:hAnsi="Verdana" w:cs="Arial"/>
          <w:bCs/>
          <w:sz w:val="26"/>
          <w:szCs w:val="26"/>
        </w:rPr>
        <w:t>19</w:t>
      </w:r>
      <w:r w:rsidR="002057AB">
        <w:rPr>
          <w:rFonts w:ascii="Verdana" w:hAnsi="Verdana" w:cs="Arial"/>
          <w:bCs/>
          <w:sz w:val="26"/>
          <w:szCs w:val="26"/>
        </w:rPr>
        <w:t xml:space="preserve"> de </w:t>
      </w:r>
      <w:r w:rsidR="005053DC">
        <w:rPr>
          <w:rFonts w:ascii="Verdana" w:hAnsi="Verdana" w:cs="Arial"/>
          <w:bCs/>
          <w:sz w:val="26"/>
          <w:szCs w:val="26"/>
        </w:rPr>
        <w:t>abril</w:t>
      </w:r>
      <w:r w:rsidR="002057AB">
        <w:rPr>
          <w:rFonts w:ascii="Verdana" w:hAnsi="Verdana" w:cs="Arial"/>
          <w:bCs/>
          <w:sz w:val="26"/>
          <w:szCs w:val="26"/>
        </w:rPr>
        <w:t xml:space="preserve"> de 2017, toda vez</w:t>
      </w:r>
      <w:r w:rsidR="00B2288D">
        <w:rPr>
          <w:rFonts w:ascii="Verdana" w:hAnsi="Verdana" w:cs="Arial"/>
          <w:bCs/>
          <w:sz w:val="26"/>
          <w:szCs w:val="26"/>
        </w:rPr>
        <w:t xml:space="preserve"> que el certificado de rehabilitación expedido por la EPS es desfavorable.</w:t>
      </w:r>
    </w:p>
    <w:p w:rsidR="002057AB" w:rsidRPr="00DF08BE" w:rsidRDefault="002057AB" w:rsidP="00DF08BE">
      <w:pPr>
        <w:ind w:left="426"/>
        <w:jc w:val="both"/>
        <w:rPr>
          <w:rFonts w:ascii="Verdana" w:hAnsi="Verdana" w:cs="Arial"/>
          <w:bCs/>
          <w:sz w:val="16"/>
          <w:szCs w:val="16"/>
        </w:rPr>
      </w:pPr>
    </w:p>
    <w:p w:rsidR="00B2288D" w:rsidRDefault="005053DC" w:rsidP="0082253A">
      <w:pPr>
        <w:numPr>
          <w:ilvl w:val="0"/>
          <w:numId w:val="13"/>
        </w:numPr>
        <w:spacing w:line="312" w:lineRule="auto"/>
        <w:ind w:left="426" w:hanging="284"/>
        <w:jc w:val="both"/>
        <w:rPr>
          <w:rFonts w:ascii="Verdana" w:hAnsi="Verdana" w:cs="Arial"/>
          <w:bCs/>
          <w:sz w:val="26"/>
          <w:szCs w:val="26"/>
        </w:rPr>
      </w:pPr>
      <w:r>
        <w:rPr>
          <w:rFonts w:ascii="Verdana" w:hAnsi="Verdana" w:cs="Arial"/>
          <w:bCs/>
          <w:sz w:val="26"/>
          <w:szCs w:val="26"/>
        </w:rPr>
        <w:lastRenderedPageBreak/>
        <w:t>La accionante fue calificada</w:t>
      </w:r>
      <w:r w:rsidR="00B2288D">
        <w:rPr>
          <w:rFonts w:ascii="Verdana" w:hAnsi="Verdana" w:cs="Arial"/>
          <w:bCs/>
          <w:sz w:val="26"/>
          <w:szCs w:val="26"/>
        </w:rPr>
        <w:t xml:space="preserve"> mediante dictamen N</w:t>
      </w:r>
      <w:r w:rsidR="002057AB">
        <w:rPr>
          <w:rFonts w:ascii="Verdana" w:hAnsi="Verdana" w:cs="Arial"/>
          <w:bCs/>
          <w:sz w:val="26"/>
          <w:szCs w:val="26"/>
          <w:lang w:val="es-CO"/>
        </w:rPr>
        <w:t>o.</w:t>
      </w:r>
      <w:r>
        <w:rPr>
          <w:rFonts w:ascii="Verdana" w:hAnsi="Verdana" w:cs="Arial"/>
          <w:bCs/>
          <w:sz w:val="26"/>
          <w:szCs w:val="26"/>
        </w:rPr>
        <w:t xml:space="preserve"> 2017206354KK del 3</w:t>
      </w:r>
      <w:r w:rsidR="00B2288D">
        <w:rPr>
          <w:rFonts w:ascii="Verdana" w:hAnsi="Verdana" w:cs="Arial"/>
          <w:bCs/>
          <w:sz w:val="26"/>
          <w:szCs w:val="26"/>
        </w:rPr>
        <w:t xml:space="preserve"> de </w:t>
      </w:r>
      <w:r>
        <w:rPr>
          <w:rFonts w:ascii="Verdana" w:hAnsi="Verdana" w:cs="Arial"/>
          <w:bCs/>
          <w:sz w:val="26"/>
          <w:szCs w:val="26"/>
        </w:rPr>
        <w:t>mayo de 2017</w:t>
      </w:r>
      <w:r w:rsidR="00B2288D">
        <w:rPr>
          <w:rFonts w:ascii="Verdana" w:hAnsi="Verdana" w:cs="Arial"/>
          <w:bCs/>
          <w:sz w:val="26"/>
          <w:szCs w:val="26"/>
        </w:rPr>
        <w:t>, en el cual se determinó que su pérdid</w:t>
      </w:r>
      <w:r>
        <w:rPr>
          <w:rFonts w:ascii="Verdana" w:hAnsi="Verdana" w:cs="Arial"/>
          <w:bCs/>
          <w:sz w:val="26"/>
          <w:szCs w:val="26"/>
        </w:rPr>
        <w:t>a de capacidad laboral es del 35</w:t>
      </w:r>
      <w:r w:rsidR="00B2288D">
        <w:rPr>
          <w:rFonts w:ascii="Verdana" w:hAnsi="Verdana" w:cs="Arial"/>
          <w:bCs/>
          <w:sz w:val="26"/>
          <w:szCs w:val="26"/>
        </w:rPr>
        <w:t>.</w:t>
      </w:r>
      <w:r>
        <w:rPr>
          <w:rFonts w:ascii="Verdana" w:hAnsi="Verdana" w:cs="Arial"/>
          <w:bCs/>
          <w:sz w:val="26"/>
          <w:szCs w:val="26"/>
        </w:rPr>
        <w:t>2</w:t>
      </w:r>
      <w:r w:rsidR="00B2288D">
        <w:rPr>
          <w:rFonts w:ascii="Verdana" w:hAnsi="Verdana" w:cs="Arial"/>
          <w:bCs/>
          <w:sz w:val="26"/>
          <w:szCs w:val="26"/>
        </w:rPr>
        <w:t>%.</w:t>
      </w:r>
    </w:p>
    <w:p w:rsidR="000F76B8" w:rsidRDefault="000F76B8" w:rsidP="0082253A">
      <w:pPr>
        <w:spacing w:line="276" w:lineRule="auto"/>
        <w:jc w:val="both"/>
        <w:rPr>
          <w:rFonts w:ascii="Verdana" w:hAnsi="Verdana" w:cs="Arial"/>
          <w:bCs/>
          <w:sz w:val="26"/>
          <w:szCs w:val="26"/>
        </w:rPr>
      </w:pPr>
    </w:p>
    <w:p w:rsidR="00B2288D" w:rsidRDefault="00B2288D" w:rsidP="0082253A">
      <w:pPr>
        <w:numPr>
          <w:ilvl w:val="0"/>
          <w:numId w:val="13"/>
        </w:numPr>
        <w:spacing w:line="312" w:lineRule="auto"/>
        <w:ind w:left="426" w:hanging="284"/>
        <w:jc w:val="both"/>
        <w:rPr>
          <w:rFonts w:ascii="Verdana" w:hAnsi="Verdana" w:cs="Arial"/>
          <w:bCs/>
          <w:sz w:val="26"/>
          <w:szCs w:val="26"/>
        </w:rPr>
      </w:pPr>
      <w:r>
        <w:rPr>
          <w:rFonts w:ascii="Verdana" w:hAnsi="Verdana" w:cs="Arial"/>
          <w:bCs/>
          <w:sz w:val="26"/>
          <w:szCs w:val="26"/>
        </w:rPr>
        <w:t xml:space="preserve">Después de explicar la normativa vigente frente a los subsidios de incapacidad y los requisitos para acceder a estos, concluyó que en aquellos eventos en que la </w:t>
      </w:r>
      <w:r w:rsidR="00054D0C">
        <w:rPr>
          <w:rFonts w:ascii="Verdana" w:hAnsi="Verdana" w:cs="Arial"/>
          <w:bCs/>
          <w:sz w:val="26"/>
          <w:szCs w:val="26"/>
        </w:rPr>
        <w:t xml:space="preserve">EPS </w:t>
      </w:r>
      <w:r>
        <w:rPr>
          <w:rFonts w:ascii="Verdana" w:hAnsi="Verdana" w:cs="Arial"/>
          <w:bCs/>
          <w:sz w:val="26"/>
          <w:szCs w:val="26"/>
        </w:rPr>
        <w:t xml:space="preserve">otorga concepto </w:t>
      </w:r>
      <w:r w:rsidR="002057AB">
        <w:rPr>
          <w:rFonts w:ascii="Verdana" w:hAnsi="Verdana" w:cs="Arial"/>
          <w:bCs/>
          <w:sz w:val="26"/>
          <w:szCs w:val="26"/>
        </w:rPr>
        <w:t xml:space="preserve">de rehabilitación </w:t>
      </w:r>
      <w:r>
        <w:rPr>
          <w:rFonts w:ascii="Verdana" w:hAnsi="Verdana" w:cs="Arial"/>
          <w:bCs/>
          <w:sz w:val="26"/>
          <w:szCs w:val="26"/>
        </w:rPr>
        <w:t>desfavorable</w:t>
      </w:r>
      <w:r w:rsidR="002057AB">
        <w:rPr>
          <w:rFonts w:ascii="Verdana" w:hAnsi="Verdana" w:cs="Arial"/>
          <w:bCs/>
          <w:sz w:val="26"/>
          <w:szCs w:val="26"/>
        </w:rPr>
        <w:t>, cesará</w:t>
      </w:r>
      <w:r w:rsidR="00054D0C">
        <w:rPr>
          <w:rFonts w:ascii="Verdana" w:hAnsi="Verdana" w:cs="Arial"/>
          <w:bCs/>
          <w:sz w:val="26"/>
          <w:szCs w:val="26"/>
        </w:rPr>
        <w:t xml:space="preserve"> el subsidio monetario por incapacidad y se procederá a calificar</w:t>
      </w:r>
      <w:r>
        <w:rPr>
          <w:rFonts w:ascii="Verdana" w:hAnsi="Verdana" w:cs="Arial"/>
          <w:bCs/>
          <w:sz w:val="26"/>
          <w:szCs w:val="26"/>
        </w:rPr>
        <w:t xml:space="preserve"> el estado de invalidez del afiliado </w:t>
      </w:r>
      <w:r w:rsidR="002057AB">
        <w:rPr>
          <w:rFonts w:ascii="Verdana" w:hAnsi="Verdana" w:cs="Arial"/>
          <w:bCs/>
          <w:sz w:val="26"/>
          <w:szCs w:val="26"/>
        </w:rPr>
        <w:t>para determinar si ha perdido má</w:t>
      </w:r>
      <w:r>
        <w:rPr>
          <w:rFonts w:ascii="Verdana" w:hAnsi="Verdana" w:cs="Arial"/>
          <w:bCs/>
          <w:sz w:val="26"/>
          <w:szCs w:val="26"/>
        </w:rPr>
        <w:t>s del 50% de su capacidad laboral, solo hasta ese instante se circunscribe su responsabilidad</w:t>
      </w:r>
      <w:r w:rsidR="00054D0C">
        <w:rPr>
          <w:rFonts w:ascii="Verdana" w:hAnsi="Verdana" w:cs="Arial"/>
          <w:bCs/>
          <w:sz w:val="26"/>
          <w:szCs w:val="26"/>
        </w:rPr>
        <w:t>.</w:t>
      </w:r>
    </w:p>
    <w:p w:rsidR="00054D0C" w:rsidRDefault="00054D0C" w:rsidP="0082253A">
      <w:pPr>
        <w:spacing w:line="276" w:lineRule="auto"/>
        <w:ind w:left="142"/>
        <w:jc w:val="both"/>
        <w:rPr>
          <w:rFonts w:ascii="Verdana" w:hAnsi="Verdana" w:cs="Arial"/>
          <w:bCs/>
          <w:sz w:val="26"/>
          <w:szCs w:val="26"/>
        </w:rPr>
      </w:pPr>
    </w:p>
    <w:p w:rsidR="008B6161" w:rsidRDefault="00054D0C" w:rsidP="0082253A">
      <w:pPr>
        <w:spacing w:line="312" w:lineRule="auto"/>
        <w:jc w:val="both"/>
        <w:rPr>
          <w:rFonts w:ascii="Verdana" w:hAnsi="Verdana" w:cs="Arial"/>
          <w:bCs/>
          <w:sz w:val="26"/>
          <w:szCs w:val="26"/>
        </w:rPr>
      </w:pPr>
      <w:r>
        <w:rPr>
          <w:rFonts w:ascii="Verdana" w:hAnsi="Verdana" w:cs="Arial"/>
          <w:bCs/>
          <w:sz w:val="26"/>
          <w:szCs w:val="26"/>
        </w:rPr>
        <w:t>En atención a los dicho, solicitó revocar el fallo de primer grado y en su lugar declarar la improcedencia de la acción de tutela.</w:t>
      </w:r>
    </w:p>
    <w:p w:rsidR="00054D0C" w:rsidRDefault="00054D0C" w:rsidP="000F76B8">
      <w:pPr>
        <w:spacing w:line="360" w:lineRule="auto"/>
        <w:ind w:left="142"/>
        <w:jc w:val="both"/>
        <w:rPr>
          <w:rFonts w:ascii="Verdana" w:hAnsi="Verdana" w:cs="Arial"/>
          <w:bCs/>
          <w:sz w:val="26"/>
          <w:szCs w:val="26"/>
        </w:rPr>
      </w:pPr>
    </w:p>
    <w:p w:rsidR="0082253A" w:rsidRPr="00F665C4" w:rsidRDefault="0082253A" w:rsidP="000F76B8">
      <w:pPr>
        <w:spacing w:line="360" w:lineRule="auto"/>
        <w:ind w:left="142"/>
        <w:jc w:val="both"/>
        <w:rPr>
          <w:rFonts w:ascii="Verdana" w:hAnsi="Verdana" w:cs="Arial"/>
          <w:bCs/>
          <w:sz w:val="26"/>
          <w:szCs w:val="26"/>
        </w:rPr>
      </w:pPr>
    </w:p>
    <w:p w:rsidR="007C2508" w:rsidRPr="00F665C4" w:rsidRDefault="007C2508" w:rsidP="003F3BF3">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F665C4">
        <w:rPr>
          <w:rFonts w:ascii="Verdana" w:hAnsi="Verdana" w:cs="Arial"/>
          <w:i w:val="0"/>
          <w:sz w:val="26"/>
          <w:szCs w:val="26"/>
        </w:rPr>
        <w:t xml:space="preserve">CONSIDERACIONES DE </w:t>
      </w:r>
      <w:smartTag w:uri="urn:schemas-microsoft-com:office:smarttags" w:element="PersonName">
        <w:smartTagPr>
          <w:attr w:name="ProductID" w:val="la Sala"/>
        </w:smartTagPr>
        <w:r w:rsidRPr="00F665C4">
          <w:rPr>
            <w:rFonts w:ascii="Verdana" w:hAnsi="Verdana" w:cs="Arial"/>
            <w:i w:val="0"/>
            <w:sz w:val="26"/>
            <w:szCs w:val="26"/>
          </w:rPr>
          <w:t>LA SALA</w:t>
        </w:r>
      </w:smartTag>
    </w:p>
    <w:p w:rsidR="007C2508" w:rsidRPr="00D90962" w:rsidRDefault="007C2508" w:rsidP="0082253A">
      <w:pPr>
        <w:widowControl w:val="0"/>
        <w:autoSpaceDE w:val="0"/>
        <w:autoSpaceDN w:val="0"/>
        <w:adjustRightInd w:val="0"/>
        <w:jc w:val="both"/>
        <w:rPr>
          <w:rFonts w:ascii="Verdana" w:hAnsi="Verdana" w:cs="Arial"/>
        </w:rPr>
      </w:pPr>
    </w:p>
    <w:p w:rsidR="007C2508" w:rsidRPr="00F665C4" w:rsidRDefault="007C2508" w:rsidP="0082253A">
      <w:pPr>
        <w:suppressAutoHyphens/>
        <w:spacing w:line="312" w:lineRule="auto"/>
        <w:jc w:val="both"/>
        <w:rPr>
          <w:rFonts w:ascii="Verdana" w:hAnsi="Verdana" w:cs="Arial"/>
          <w:spacing w:val="-3"/>
          <w:sz w:val="26"/>
          <w:szCs w:val="26"/>
        </w:rPr>
      </w:pPr>
      <w:smartTag w:uri="urn:schemas-microsoft-com:office:smarttags" w:element="PersonName">
        <w:smartTagPr>
          <w:attr w:name="ProductID" w:val="La Colegiatura"/>
        </w:smartTagPr>
        <w:r w:rsidRPr="00F665C4">
          <w:rPr>
            <w:rFonts w:ascii="Verdana" w:hAnsi="Verdana" w:cs="Arial"/>
            <w:spacing w:val="-3"/>
            <w:sz w:val="26"/>
            <w:szCs w:val="26"/>
          </w:rPr>
          <w:t>La Colegiatura</w:t>
        </w:r>
      </w:smartTag>
      <w:r w:rsidRPr="00F665C4">
        <w:rPr>
          <w:rFonts w:ascii="Verdana" w:hAnsi="Verdana" w:cs="Arial"/>
          <w:spacing w:val="-3"/>
          <w:sz w:val="26"/>
          <w:szCs w:val="26"/>
        </w:rPr>
        <w:t xml:space="preserve">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F665C4">
          <w:rPr>
            <w:rFonts w:ascii="Verdana" w:hAnsi="Verdana" w:cs="Arial"/>
            <w:spacing w:val="-3"/>
            <w:sz w:val="26"/>
            <w:szCs w:val="26"/>
          </w:rPr>
          <w:t>la Constitución Política</w:t>
        </w:r>
      </w:smartTag>
      <w:r w:rsidRPr="00F665C4">
        <w:rPr>
          <w:rFonts w:ascii="Verdana" w:hAnsi="Verdana" w:cs="Arial"/>
          <w:spacing w:val="-3"/>
          <w:sz w:val="26"/>
          <w:szCs w:val="26"/>
        </w:rPr>
        <w:t>, 32 del Decreto 2591 de 1991 y 1</w:t>
      </w:r>
      <w:r w:rsidR="00BE5F25" w:rsidRPr="00F665C4">
        <w:rPr>
          <w:rFonts w:ascii="Verdana" w:hAnsi="Verdana" w:cs="Arial"/>
          <w:spacing w:val="-3"/>
          <w:sz w:val="26"/>
          <w:szCs w:val="26"/>
        </w:rPr>
        <w:t>°</w:t>
      </w:r>
      <w:r w:rsidRPr="00F665C4">
        <w:rPr>
          <w:rFonts w:ascii="Verdana" w:hAnsi="Verdana" w:cs="Arial"/>
          <w:spacing w:val="-3"/>
          <w:sz w:val="26"/>
          <w:szCs w:val="26"/>
        </w:rPr>
        <w:t xml:space="preserve"> del Decreto 1382 de 2000. </w:t>
      </w:r>
    </w:p>
    <w:p w:rsidR="007C2508" w:rsidRPr="00F665C4" w:rsidRDefault="007C2508" w:rsidP="0082253A">
      <w:pPr>
        <w:suppressAutoHyphens/>
        <w:spacing w:line="276" w:lineRule="auto"/>
        <w:jc w:val="both"/>
        <w:rPr>
          <w:rFonts w:ascii="Verdana" w:hAnsi="Verdana" w:cs="Arial"/>
          <w:spacing w:val="-3"/>
          <w:sz w:val="26"/>
          <w:szCs w:val="26"/>
        </w:rPr>
      </w:pPr>
    </w:p>
    <w:p w:rsidR="00BE5F25" w:rsidRPr="00F665C4" w:rsidRDefault="00BE5F25" w:rsidP="0082253A">
      <w:pPr>
        <w:spacing w:line="312" w:lineRule="auto"/>
        <w:jc w:val="both"/>
        <w:rPr>
          <w:rFonts w:ascii="Verdana" w:hAnsi="Verdana" w:cs="Arial"/>
          <w:sz w:val="26"/>
          <w:szCs w:val="26"/>
        </w:rPr>
      </w:pPr>
      <w:r w:rsidRPr="00F665C4">
        <w:rPr>
          <w:rFonts w:ascii="Verdana" w:hAnsi="Verdana" w:cs="Arial"/>
          <w:sz w:val="26"/>
          <w:szCs w:val="26"/>
        </w:rPr>
        <w:t xml:space="preserve">Le corresponde determinar a </w:t>
      </w:r>
      <w:r w:rsidR="004C3436" w:rsidRPr="00F665C4">
        <w:rPr>
          <w:rFonts w:ascii="Verdana" w:hAnsi="Verdana" w:cs="Arial"/>
          <w:sz w:val="26"/>
          <w:szCs w:val="26"/>
        </w:rPr>
        <w:t>esta Sala</w:t>
      </w:r>
      <w:r w:rsidRPr="00F665C4">
        <w:rPr>
          <w:rFonts w:ascii="Verdana" w:hAnsi="Verdana" w:cs="Arial"/>
          <w:sz w:val="26"/>
          <w:szCs w:val="26"/>
        </w:rPr>
        <w:t xml:space="preserve"> si</w:t>
      </w:r>
      <w:r w:rsidR="00912A07" w:rsidRPr="00F665C4">
        <w:rPr>
          <w:rFonts w:ascii="Verdana" w:hAnsi="Verdana" w:cs="Arial"/>
          <w:sz w:val="26"/>
          <w:szCs w:val="26"/>
        </w:rPr>
        <w:t xml:space="preserve"> </w:t>
      </w:r>
      <w:r w:rsidR="00C81F6D">
        <w:rPr>
          <w:rFonts w:ascii="Verdana" w:hAnsi="Verdana" w:cs="Arial"/>
          <w:sz w:val="26"/>
          <w:szCs w:val="26"/>
        </w:rPr>
        <w:t>le asiste razón a</w:t>
      </w:r>
      <w:r w:rsidR="00E74165">
        <w:rPr>
          <w:rFonts w:ascii="Verdana" w:hAnsi="Verdana" w:cs="Arial"/>
          <w:sz w:val="26"/>
          <w:szCs w:val="26"/>
        </w:rPr>
        <w:t xml:space="preserve"> </w:t>
      </w:r>
      <w:r w:rsidR="00C81F6D">
        <w:rPr>
          <w:rFonts w:ascii="Verdana" w:hAnsi="Verdana" w:cs="Arial"/>
          <w:sz w:val="26"/>
          <w:szCs w:val="26"/>
        </w:rPr>
        <w:t>l</w:t>
      </w:r>
      <w:r w:rsidR="00E74165">
        <w:rPr>
          <w:rFonts w:ascii="Verdana" w:hAnsi="Verdana" w:cs="Arial"/>
          <w:sz w:val="26"/>
          <w:szCs w:val="26"/>
        </w:rPr>
        <w:t>a</w:t>
      </w:r>
      <w:r w:rsidR="00C81F6D">
        <w:rPr>
          <w:rFonts w:ascii="Verdana" w:hAnsi="Verdana" w:cs="Arial"/>
          <w:sz w:val="26"/>
          <w:szCs w:val="26"/>
        </w:rPr>
        <w:t xml:space="preserve"> Juez de primer nivel, al considerar que</w:t>
      </w:r>
      <w:r w:rsidRPr="00F665C4">
        <w:rPr>
          <w:rFonts w:ascii="Verdana" w:hAnsi="Verdana" w:cs="Arial"/>
          <w:sz w:val="26"/>
          <w:szCs w:val="26"/>
        </w:rPr>
        <w:t xml:space="preserve"> </w:t>
      </w:r>
      <w:r w:rsidR="00296F98">
        <w:rPr>
          <w:rFonts w:ascii="Verdana" w:hAnsi="Verdana" w:cs="Arial"/>
          <w:sz w:val="26"/>
          <w:szCs w:val="26"/>
        </w:rPr>
        <w:t xml:space="preserve">Colpensiones </w:t>
      </w:r>
      <w:r w:rsidR="00054D0C">
        <w:rPr>
          <w:rFonts w:ascii="Verdana" w:hAnsi="Verdana" w:cs="Arial"/>
          <w:sz w:val="26"/>
          <w:szCs w:val="26"/>
        </w:rPr>
        <w:t xml:space="preserve">está en la obligación </w:t>
      </w:r>
      <w:r w:rsidR="00296F98">
        <w:rPr>
          <w:rFonts w:ascii="Verdana" w:hAnsi="Verdana" w:cs="Arial"/>
          <w:sz w:val="26"/>
          <w:szCs w:val="26"/>
        </w:rPr>
        <w:t>efectuar el pago de las incapacidades superiores al día 180 que se le están adeudando actualmente a</w:t>
      </w:r>
      <w:r w:rsidR="00E74165">
        <w:rPr>
          <w:rFonts w:ascii="Verdana" w:hAnsi="Verdana" w:cs="Arial"/>
          <w:sz w:val="26"/>
          <w:szCs w:val="26"/>
        </w:rPr>
        <w:t xml:space="preserve"> </w:t>
      </w:r>
      <w:r w:rsidR="00296F98">
        <w:rPr>
          <w:rFonts w:ascii="Verdana" w:hAnsi="Verdana" w:cs="Arial"/>
          <w:sz w:val="26"/>
          <w:szCs w:val="26"/>
        </w:rPr>
        <w:t>l</w:t>
      </w:r>
      <w:r w:rsidR="00E74165">
        <w:rPr>
          <w:rFonts w:ascii="Verdana" w:hAnsi="Verdana" w:cs="Arial"/>
          <w:sz w:val="26"/>
          <w:szCs w:val="26"/>
        </w:rPr>
        <w:t>a</w:t>
      </w:r>
      <w:r w:rsidR="00296F98">
        <w:rPr>
          <w:rFonts w:ascii="Verdana" w:hAnsi="Verdana" w:cs="Arial"/>
          <w:sz w:val="26"/>
          <w:szCs w:val="26"/>
        </w:rPr>
        <w:t xml:space="preserve"> señor</w:t>
      </w:r>
      <w:r w:rsidR="00E74165">
        <w:rPr>
          <w:rFonts w:ascii="Verdana" w:hAnsi="Verdana" w:cs="Arial"/>
          <w:sz w:val="26"/>
          <w:szCs w:val="26"/>
        </w:rPr>
        <w:t>a</w:t>
      </w:r>
      <w:r w:rsidR="00296F98">
        <w:rPr>
          <w:rFonts w:ascii="Verdana" w:hAnsi="Verdana" w:cs="Arial"/>
          <w:sz w:val="26"/>
          <w:szCs w:val="26"/>
        </w:rPr>
        <w:t xml:space="preserve"> </w:t>
      </w:r>
      <w:r w:rsidR="00E74165">
        <w:rPr>
          <w:rFonts w:ascii="Verdana" w:hAnsi="Verdana" w:cs="Arial"/>
          <w:sz w:val="26"/>
          <w:szCs w:val="26"/>
        </w:rPr>
        <w:t>Marisol</w:t>
      </w:r>
      <w:r w:rsidR="00C81F6D">
        <w:rPr>
          <w:rFonts w:ascii="Verdana" w:hAnsi="Verdana" w:cs="Arial"/>
          <w:sz w:val="26"/>
          <w:szCs w:val="26"/>
        </w:rPr>
        <w:t>, o si cómo lo ha dicho la encartada en su escrito de impugnación, tal responsabilidad culminó con la emisión del dictamen de pérdida de capacidad la</w:t>
      </w:r>
      <w:r w:rsidR="00E74165">
        <w:rPr>
          <w:rFonts w:ascii="Verdana" w:hAnsi="Verdana" w:cs="Arial"/>
          <w:sz w:val="26"/>
          <w:szCs w:val="26"/>
        </w:rPr>
        <w:t>boral que se le realizó</w:t>
      </w:r>
      <w:r w:rsidR="00C81F6D">
        <w:rPr>
          <w:rFonts w:ascii="Verdana" w:hAnsi="Verdana" w:cs="Arial"/>
          <w:sz w:val="26"/>
          <w:szCs w:val="26"/>
        </w:rPr>
        <w:t>.</w:t>
      </w:r>
    </w:p>
    <w:p w:rsidR="007C2508" w:rsidRPr="00F665C4" w:rsidRDefault="007C2508" w:rsidP="0082253A">
      <w:pPr>
        <w:spacing w:line="276" w:lineRule="auto"/>
        <w:jc w:val="both"/>
        <w:rPr>
          <w:rFonts w:ascii="Verdana" w:hAnsi="Verdana" w:cs="Arial"/>
          <w:sz w:val="26"/>
          <w:szCs w:val="26"/>
        </w:rPr>
      </w:pPr>
    </w:p>
    <w:p w:rsidR="004B1CB1" w:rsidRDefault="004B1CB1" w:rsidP="0082253A">
      <w:pPr>
        <w:spacing w:line="312" w:lineRule="auto"/>
        <w:jc w:val="both"/>
        <w:rPr>
          <w:rFonts w:ascii="Verdana" w:hAnsi="Verdana" w:cs="Arial"/>
          <w:sz w:val="26"/>
          <w:szCs w:val="26"/>
        </w:rPr>
      </w:pPr>
      <w:r>
        <w:rPr>
          <w:rFonts w:ascii="Verdana" w:hAnsi="Verdana" w:cs="Arial"/>
          <w:sz w:val="26"/>
          <w:szCs w:val="26"/>
        </w:rPr>
        <w:t xml:space="preserve">Según el artículo 86 de la Constitución Política de Colombia, la acción de tutela es un instrumento confiado a los Jueces para brindar a quien la reclama, la posibilidad de acudir sin mayores requerimientos a la protección directa e inmediata de los derechos fundamentales que estima han sido quebrantados por la acción u </w:t>
      </w:r>
      <w:r>
        <w:rPr>
          <w:rFonts w:ascii="Verdana" w:hAnsi="Verdana" w:cs="Arial"/>
          <w:sz w:val="26"/>
          <w:szCs w:val="26"/>
        </w:rPr>
        <w:lastRenderedPageBreak/>
        <w:t xml:space="preserve">omisión de una autoridad pública o de los particulares, de manera excepcional, lográndose así que se cumpla uno de los fines del Estado, cual es garantizar la efectividad de los principios, derechos y deberes consagrados en nuestra Carta Magna. </w:t>
      </w:r>
    </w:p>
    <w:p w:rsidR="007C2508" w:rsidRPr="00F665C4" w:rsidRDefault="007C2508" w:rsidP="0082253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B81DC5" w:rsidRDefault="00EF6D1F" w:rsidP="0082253A">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r w:rsidRPr="00F665C4">
        <w:rPr>
          <w:rFonts w:ascii="Verdana" w:hAnsi="Verdana" w:cs="Arial"/>
          <w:sz w:val="26"/>
          <w:szCs w:val="26"/>
          <w:lang w:val="es-ES_tradnl"/>
        </w:rPr>
        <w:t xml:space="preserve">Como quiera que lo pretendido por </w:t>
      </w:r>
      <w:r w:rsidR="008D56F5">
        <w:rPr>
          <w:rFonts w:ascii="Verdana" w:hAnsi="Verdana" w:cs="Arial"/>
          <w:sz w:val="26"/>
          <w:szCs w:val="26"/>
          <w:lang w:val="es-ES_tradnl"/>
        </w:rPr>
        <w:t>la</w:t>
      </w:r>
      <w:r w:rsidRPr="00F665C4">
        <w:rPr>
          <w:rFonts w:ascii="Verdana" w:hAnsi="Verdana" w:cs="Arial"/>
          <w:sz w:val="26"/>
          <w:szCs w:val="26"/>
          <w:lang w:val="es-ES_tradnl"/>
        </w:rPr>
        <w:t xml:space="preserve"> libelista está enfocado a obtener por vía de tutela el pago de unas incapacidades </w:t>
      </w:r>
      <w:r w:rsidR="00964833">
        <w:rPr>
          <w:rFonts w:ascii="Verdana" w:hAnsi="Verdana" w:cs="Arial"/>
          <w:sz w:val="26"/>
          <w:szCs w:val="26"/>
          <w:lang w:val="es-ES_tradnl"/>
        </w:rPr>
        <w:t xml:space="preserve">superiores al día 180 </w:t>
      </w:r>
      <w:r w:rsidRPr="00F665C4">
        <w:rPr>
          <w:rFonts w:ascii="Verdana" w:hAnsi="Verdana" w:cs="Arial"/>
          <w:sz w:val="26"/>
          <w:szCs w:val="26"/>
          <w:lang w:val="es-ES_tradnl"/>
        </w:rPr>
        <w:t>que se le han ve</w:t>
      </w:r>
      <w:r w:rsidR="00753C45">
        <w:rPr>
          <w:rFonts w:ascii="Verdana" w:hAnsi="Verdana" w:cs="Arial"/>
          <w:sz w:val="26"/>
          <w:szCs w:val="26"/>
          <w:lang w:val="es-ES_tradnl"/>
        </w:rPr>
        <w:t>nido generando</w:t>
      </w:r>
      <w:r w:rsidR="0014593D" w:rsidRPr="00F665C4">
        <w:rPr>
          <w:rFonts w:ascii="Verdana" w:hAnsi="Verdana" w:cs="Arial"/>
          <w:sz w:val="26"/>
          <w:szCs w:val="26"/>
          <w:lang w:val="es-ES_tradnl"/>
        </w:rPr>
        <w:t>, y que según afirma no han sido pagadas por parte de Colpensiones</w:t>
      </w:r>
      <w:r w:rsidR="00054D0C">
        <w:rPr>
          <w:rFonts w:ascii="Verdana" w:hAnsi="Verdana" w:cs="Arial"/>
          <w:sz w:val="26"/>
          <w:szCs w:val="26"/>
          <w:lang w:val="es-ES_tradnl"/>
        </w:rPr>
        <w:t>,</w:t>
      </w:r>
      <w:r w:rsidR="00986628" w:rsidRPr="00F665C4">
        <w:rPr>
          <w:rFonts w:ascii="Verdana" w:hAnsi="Verdana" w:cs="Arial"/>
          <w:sz w:val="26"/>
          <w:szCs w:val="26"/>
          <w:lang w:val="es-ES_tradnl"/>
        </w:rPr>
        <w:t xml:space="preserve"> es importante establecer si para el caso concreto se cumple con los requisitos de procedibilidad de la tutela</w:t>
      </w:r>
      <w:r w:rsidR="00F26054" w:rsidRPr="00F665C4">
        <w:rPr>
          <w:rFonts w:ascii="Verdana" w:hAnsi="Verdana" w:cs="Arial"/>
          <w:sz w:val="26"/>
          <w:szCs w:val="26"/>
          <w:lang w:val="es-ES_tradnl"/>
        </w:rPr>
        <w:t>.</w:t>
      </w:r>
      <w:r w:rsidR="00F73BCC" w:rsidRPr="00F665C4">
        <w:rPr>
          <w:rFonts w:ascii="Verdana" w:hAnsi="Verdana" w:cs="Arial"/>
          <w:sz w:val="26"/>
          <w:szCs w:val="26"/>
          <w:lang w:val="es-ES_tradnl"/>
        </w:rPr>
        <w:t xml:space="preserve"> </w:t>
      </w:r>
    </w:p>
    <w:p w:rsidR="00B81DC5" w:rsidRDefault="00B81DC5" w:rsidP="0082253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5819B9" w:rsidRPr="00F665C4" w:rsidRDefault="00DE781A" w:rsidP="0082253A">
      <w:pPr>
        <w:pStyle w:val="Corpsdetexte2"/>
        <w:overflowPunct w:val="0"/>
        <w:autoSpaceDE w:val="0"/>
        <w:autoSpaceDN w:val="0"/>
        <w:adjustRightInd w:val="0"/>
        <w:spacing w:after="0" w:line="317" w:lineRule="auto"/>
        <w:jc w:val="both"/>
        <w:textAlignment w:val="baseline"/>
        <w:rPr>
          <w:rFonts w:ascii="Verdana" w:hAnsi="Verdana" w:cs="Arial"/>
          <w:sz w:val="26"/>
          <w:szCs w:val="26"/>
          <w:lang w:val="es-ES_tradnl"/>
        </w:rPr>
      </w:pPr>
      <w:r w:rsidRPr="00F665C4">
        <w:rPr>
          <w:rFonts w:ascii="Verdana" w:hAnsi="Verdana" w:cs="Arial"/>
          <w:sz w:val="26"/>
          <w:szCs w:val="26"/>
          <w:lang w:val="es-ES_tradnl"/>
        </w:rPr>
        <w:t>Si bien es cierto</w:t>
      </w:r>
      <w:r w:rsidR="00F26054" w:rsidRPr="00F665C4">
        <w:rPr>
          <w:rFonts w:ascii="Verdana" w:hAnsi="Verdana" w:cs="Arial"/>
          <w:sz w:val="26"/>
          <w:szCs w:val="26"/>
          <w:lang w:val="es-ES_tradnl"/>
        </w:rPr>
        <w:t>, en principio</w:t>
      </w:r>
      <w:r w:rsidRPr="00F665C4">
        <w:rPr>
          <w:rFonts w:ascii="Verdana" w:hAnsi="Verdana" w:cs="Arial"/>
          <w:sz w:val="26"/>
          <w:szCs w:val="26"/>
          <w:lang w:val="es-ES_tradnl"/>
        </w:rPr>
        <w:t xml:space="preserve"> </w:t>
      </w:r>
      <w:r w:rsidR="002C03FA" w:rsidRPr="00F665C4">
        <w:rPr>
          <w:rFonts w:ascii="Verdana" w:hAnsi="Verdana" w:cs="Arial"/>
          <w:sz w:val="26"/>
          <w:szCs w:val="26"/>
          <w:lang w:val="es-ES_tradnl"/>
        </w:rPr>
        <w:t>se podría afirmar qu</w:t>
      </w:r>
      <w:r w:rsidR="00B81DC5">
        <w:rPr>
          <w:rFonts w:ascii="Verdana" w:hAnsi="Verdana" w:cs="Arial"/>
          <w:sz w:val="26"/>
          <w:szCs w:val="26"/>
          <w:lang w:val="es-ES_tradnl"/>
        </w:rPr>
        <w:t>e no es procedente acudir a esta acción constitucional</w:t>
      </w:r>
      <w:r w:rsidR="002C03FA" w:rsidRPr="00F665C4">
        <w:rPr>
          <w:rFonts w:ascii="Verdana" w:hAnsi="Verdana" w:cs="Arial"/>
          <w:sz w:val="26"/>
          <w:szCs w:val="26"/>
          <w:lang w:val="es-ES_tradnl"/>
        </w:rPr>
        <w:t xml:space="preserve"> para </w:t>
      </w:r>
      <w:r w:rsidR="004D2875">
        <w:rPr>
          <w:rFonts w:ascii="Verdana" w:hAnsi="Verdana" w:cs="Arial"/>
          <w:sz w:val="26"/>
          <w:szCs w:val="26"/>
          <w:lang w:val="es-ES_tradnl"/>
        </w:rPr>
        <w:t>reclamar el pago de prestaciones económicas</w:t>
      </w:r>
      <w:r w:rsidR="002C03FA" w:rsidRPr="00F665C4">
        <w:rPr>
          <w:rFonts w:ascii="Verdana" w:hAnsi="Verdana" w:cs="Arial"/>
          <w:sz w:val="26"/>
          <w:szCs w:val="26"/>
          <w:lang w:val="es-ES_tradnl"/>
        </w:rPr>
        <w:t xml:space="preserve">, </w:t>
      </w:r>
      <w:r w:rsidR="00F73BCC" w:rsidRPr="00F665C4">
        <w:rPr>
          <w:rFonts w:ascii="Verdana" w:hAnsi="Verdana" w:cs="Arial"/>
          <w:sz w:val="26"/>
          <w:szCs w:val="26"/>
          <w:lang w:val="es-ES_tradnl"/>
        </w:rPr>
        <w:t xml:space="preserve">máxime cuando </w:t>
      </w:r>
      <w:r w:rsidR="002C03FA" w:rsidRPr="00F665C4">
        <w:rPr>
          <w:rFonts w:ascii="Verdana" w:hAnsi="Verdana" w:cs="Arial"/>
          <w:sz w:val="26"/>
          <w:szCs w:val="26"/>
          <w:lang w:val="es-ES_tradnl"/>
        </w:rPr>
        <w:t xml:space="preserve">existen otros </w:t>
      </w:r>
      <w:r w:rsidR="002C03FA" w:rsidRPr="00B81DC5">
        <w:rPr>
          <w:rFonts w:ascii="Verdana" w:hAnsi="Verdana" w:cs="Arial"/>
          <w:sz w:val="26"/>
          <w:szCs w:val="26"/>
          <w:lang w:val="es-ES_tradnl"/>
        </w:rPr>
        <w:t>mecanismos</w:t>
      </w:r>
      <w:r w:rsidR="002C03FA" w:rsidRPr="00F665C4">
        <w:rPr>
          <w:rFonts w:ascii="Verdana" w:hAnsi="Verdana" w:cs="Arial"/>
          <w:sz w:val="26"/>
          <w:szCs w:val="26"/>
          <w:lang w:val="es-ES_tradnl"/>
        </w:rPr>
        <w:t xml:space="preserve"> </w:t>
      </w:r>
      <w:r w:rsidR="00D46398" w:rsidRPr="00F665C4">
        <w:rPr>
          <w:rFonts w:ascii="Verdana" w:hAnsi="Verdana" w:cs="Arial"/>
          <w:sz w:val="26"/>
          <w:szCs w:val="26"/>
          <w:lang w:val="es-ES_tradnl"/>
        </w:rPr>
        <w:t xml:space="preserve">de defensa </w:t>
      </w:r>
      <w:r w:rsidR="002C03FA" w:rsidRPr="00F665C4">
        <w:rPr>
          <w:rFonts w:ascii="Verdana" w:hAnsi="Verdana" w:cs="Arial"/>
          <w:sz w:val="26"/>
          <w:szCs w:val="26"/>
          <w:lang w:val="es-ES_tradnl"/>
        </w:rPr>
        <w:t>judiciales</w:t>
      </w:r>
      <w:r w:rsidR="00D46398" w:rsidRPr="00F665C4">
        <w:rPr>
          <w:rFonts w:ascii="Verdana" w:hAnsi="Verdana" w:cs="Arial"/>
          <w:sz w:val="26"/>
          <w:szCs w:val="26"/>
          <w:lang w:val="es-ES_tradnl"/>
        </w:rPr>
        <w:t>,</w:t>
      </w:r>
      <w:r w:rsidR="002C03FA" w:rsidRPr="00F665C4">
        <w:rPr>
          <w:rFonts w:ascii="Verdana" w:hAnsi="Verdana" w:cs="Arial"/>
          <w:sz w:val="26"/>
          <w:szCs w:val="26"/>
          <w:lang w:val="es-ES_tradnl"/>
        </w:rPr>
        <w:t xml:space="preserve"> también es cierto que la misma se torna procedente cuando </w:t>
      </w:r>
      <w:r w:rsidR="00D46398" w:rsidRPr="00F665C4">
        <w:rPr>
          <w:rFonts w:ascii="Verdana" w:hAnsi="Verdana" w:cs="Arial"/>
          <w:sz w:val="26"/>
          <w:szCs w:val="26"/>
          <w:lang w:val="es-ES_tradnl"/>
        </w:rPr>
        <w:t>existe</w:t>
      </w:r>
      <w:r w:rsidR="002C03FA" w:rsidRPr="00F665C4">
        <w:rPr>
          <w:rFonts w:ascii="Verdana" w:hAnsi="Verdana" w:cs="Arial"/>
          <w:sz w:val="26"/>
          <w:szCs w:val="26"/>
          <w:lang w:val="es-ES_tradnl"/>
        </w:rPr>
        <w:t xml:space="preserve"> una amenaza latente contra los derechos fundamentales de</w:t>
      </w:r>
      <w:r w:rsidR="00D46398" w:rsidRPr="00F665C4">
        <w:rPr>
          <w:rFonts w:ascii="Verdana" w:hAnsi="Verdana" w:cs="Arial"/>
          <w:sz w:val="26"/>
          <w:szCs w:val="26"/>
          <w:lang w:val="es-ES_tradnl"/>
        </w:rPr>
        <w:t xml:space="preserve"> quien </w:t>
      </w:r>
      <w:r w:rsidR="002C03FA" w:rsidRPr="00F665C4">
        <w:rPr>
          <w:rFonts w:ascii="Verdana" w:hAnsi="Verdana" w:cs="Arial"/>
          <w:sz w:val="26"/>
          <w:szCs w:val="26"/>
          <w:lang w:val="es-ES_tradnl"/>
        </w:rPr>
        <w:t>l</w:t>
      </w:r>
      <w:r w:rsidR="00D46398" w:rsidRPr="00F665C4">
        <w:rPr>
          <w:rFonts w:ascii="Verdana" w:hAnsi="Verdana" w:cs="Arial"/>
          <w:sz w:val="26"/>
          <w:szCs w:val="26"/>
          <w:lang w:val="es-ES_tradnl"/>
        </w:rPr>
        <w:t>a</w:t>
      </w:r>
      <w:r w:rsidR="002C03FA" w:rsidRPr="00F665C4">
        <w:rPr>
          <w:rFonts w:ascii="Verdana" w:hAnsi="Verdana" w:cs="Arial"/>
          <w:sz w:val="26"/>
          <w:szCs w:val="26"/>
          <w:lang w:val="es-ES_tradnl"/>
        </w:rPr>
        <w:t xml:space="preserve"> invoca</w:t>
      </w:r>
      <w:r w:rsidR="00054D0C">
        <w:rPr>
          <w:rFonts w:ascii="Verdana" w:hAnsi="Verdana" w:cs="Arial"/>
          <w:sz w:val="26"/>
          <w:szCs w:val="26"/>
          <w:lang w:val="es-ES_tradnl"/>
        </w:rPr>
        <w:t>,</w:t>
      </w:r>
      <w:r w:rsidR="00AD7317" w:rsidRPr="00F665C4">
        <w:rPr>
          <w:rFonts w:ascii="Verdana" w:hAnsi="Verdana" w:cs="Arial"/>
          <w:sz w:val="26"/>
          <w:szCs w:val="26"/>
          <w:lang w:val="es-ES_tradnl"/>
        </w:rPr>
        <w:t xml:space="preserve"> en este sentido ha sido clara la Corte Constitucional al señalar que </w:t>
      </w:r>
      <w:r w:rsidR="00CB3571" w:rsidRPr="00F665C4">
        <w:rPr>
          <w:rFonts w:ascii="Verdana" w:hAnsi="Verdana" w:cs="Arial"/>
          <w:sz w:val="26"/>
          <w:szCs w:val="26"/>
          <w:lang w:val="es-ES_tradnl"/>
        </w:rPr>
        <w:t xml:space="preserve">se presume una afectación al mínimo vital del accionante en los eventos </w:t>
      </w:r>
      <w:r w:rsidR="00793529" w:rsidRPr="00F665C4">
        <w:rPr>
          <w:rFonts w:ascii="Verdana" w:hAnsi="Verdana" w:cs="Arial"/>
          <w:sz w:val="26"/>
          <w:szCs w:val="26"/>
          <w:lang w:val="es-ES_tradnl"/>
        </w:rPr>
        <w:t xml:space="preserve">en que la pretensión se trate concretamente del pago de incapacidades, y es claro porque se está ante el caso de una persona que ha dejado de recibir </w:t>
      </w:r>
      <w:r w:rsidR="00AC4227">
        <w:rPr>
          <w:rFonts w:ascii="Verdana" w:hAnsi="Verdana" w:cs="Arial"/>
          <w:sz w:val="26"/>
          <w:szCs w:val="26"/>
          <w:lang w:val="es-ES_tradnl"/>
        </w:rPr>
        <w:t xml:space="preserve">estipendios </w:t>
      </w:r>
      <w:r w:rsidR="00793529" w:rsidRPr="00F665C4">
        <w:rPr>
          <w:rFonts w:ascii="Verdana" w:hAnsi="Verdana" w:cs="Arial"/>
          <w:sz w:val="26"/>
          <w:szCs w:val="26"/>
          <w:lang w:val="es-ES_tradnl"/>
        </w:rPr>
        <w:t xml:space="preserve">por concepto de su trabajo, </w:t>
      </w:r>
      <w:r w:rsidR="008678E8" w:rsidRPr="00F665C4">
        <w:rPr>
          <w:rFonts w:ascii="Verdana" w:hAnsi="Verdana" w:cs="Arial"/>
          <w:sz w:val="26"/>
          <w:szCs w:val="26"/>
          <w:lang w:val="es-ES_tradnl"/>
        </w:rPr>
        <w:t xml:space="preserve">los </w:t>
      </w:r>
      <w:r w:rsidR="006B3C07" w:rsidRPr="00F665C4">
        <w:rPr>
          <w:rFonts w:ascii="Verdana" w:hAnsi="Verdana" w:cs="Arial"/>
          <w:sz w:val="26"/>
          <w:szCs w:val="26"/>
          <w:lang w:val="es-ES_tradnl"/>
        </w:rPr>
        <w:t>cual</w:t>
      </w:r>
      <w:r w:rsidR="008678E8" w:rsidRPr="00F665C4">
        <w:rPr>
          <w:rFonts w:ascii="Verdana" w:hAnsi="Verdana" w:cs="Arial"/>
          <w:sz w:val="26"/>
          <w:szCs w:val="26"/>
          <w:lang w:val="es-ES_tradnl"/>
        </w:rPr>
        <w:t>es</w:t>
      </w:r>
      <w:r w:rsidR="006B3C07" w:rsidRPr="00F665C4">
        <w:rPr>
          <w:rFonts w:ascii="Verdana" w:hAnsi="Verdana" w:cs="Arial"/>
          <w:sz w:val="26"/>
          <w:szCs w:val="26"/>
          <w:lang w:val="es-ES_tradnl"/>
        </w:rPr>
        <w:t xml:space="preserve"> se constituye</w:t>
      </w:r>
      <w:r w:rsidR="008678E8" w:rsidRPr="00F665C4">
        <w:rPr>
          <w:rFonts w:ascii="Verdana" w:hAnsi="Verdana" w:cs="Arial"/>
          <w:sz w:val="26"/>
          <w:szCs w:val="26"/>
          <w:lang w:val="es-ES_tradnl"/>
        </w:rPr>
        <w:t>n</w:t>
      </w:r>
      <w:r w:rsidR="006B3C07" w:rsidRPr="00F665C4">
        <w:rPr>
          <w:rFonts w:ascii="Verdana" w:hAnsi="Verdana" w:cs="Arial"/>
          <w:sz w:val="26"/>
          <w:szCs w:val="26"/>
          <w:lang w:val="es-ES_tradnl"/>
        </w:rPr>
        <w:t xml:space="preserve"> en su </w:t>
      </w:r>
      <w:r w:rsidR="008678E8" w:rsidRPr="00F665C4">
        <w:rPr>
          <w:rFonts w:ascii="Verdana" w:hAnsi="Verdana" w:cs="Arial"/>
          <w:sz w:val="26"/>
          <w:szCs w:val="26"/>
          <w:lang w:val="es-ES_tradnl"/>
        </w:rPr>
        <w:t>única fuente de ingreso</w:t>
      </w:r>
      <w:r w:rsidR="00AC4227">
        <w:rPr>
          <w:rFonts w:ascii="Verdana" w:hAnsi="Verdana" w:cs="Arial"/>
          <w:sz w:val="26"/>
          <w:szCs w:val="26"/>
          <w:lang w:val="es-ES_tradnl"/>
        </w:rPr>
        <w:t>s</w:t>
      </w:r>
      <w:r w:rsidR="006B3C07" w:rsidRPr="00F665C4">
        <w:rPr>
          <w:rFonts w:ascii="Verdana" w:hAnsi="Verdana" w:cs="Arial"/>
          <w:sz w:val="26"/>
          <w:szCs w:val="26"/>
          <w:lang w:val="es-ES_tradnl"/>
        </w:rPr>
        <w:t xml:space="preserve"> para sufragar sus necesidades b</w:t>
      </w:r>
      <w:r w:rsidR="00596E50" w:rsidRPr="00F665C4">
        <w:rPr>
          <w:rFonts w:ascii="Verdana" w:hAnsi="Verdana" w:cs="Arial"/>
          <w:sz w:val="26"/>
          <w:szCs w:val="26"/>
          <w:lang w:val="es-ES_tradnl"/>
        </w:rPr>
        <w:t>ásicas y las de su familia,</w:t>
      </w:r>
      <w:r w:rsidR="00D90962">
        <w:rPr>
          <w:rFonts w:ascii="Verdana" w:hAnsi="Verdana" w:cs="Arial"/>
          <w:sz w:val="26"/>
          <w:szCs w:val="26"/>
          <w:lang w:val="es-ES_tradnl"/>
        </w:rPr>
        <w:t xml:space="preserve"> ello sumado al estado de debilidad manifiesta en que se ubica por su </w:t>
      </w:r>
      <w:r w:rsidR="00501F87">
        <w:rPr>
          <w:rFonts w:ascii="Verdana" w:hAnsi="Verdana" w:cs="Arial"/>
          <w:sz w:val="26"/>
          <w:szCs w:val="26"/>
          <w:lang w:val="es-ES_tradnl"/>
        </w:rPr>
        <w:t>convalecencia</w:t>
      </w:r>
      <w:r w:rsidR="00D90962">
        <w:rPr>
          <w:rFonts w:ascii="Verdana" w:hAnsi="Verdana" w:cs="Arial"/>
          <w:sz w:val="26"/>
          <w:szCs w:val="26"/>
          <w:lang w:val="es-ES_tradnl"/>
        </w:rPr>
        <w:t xml:space="preserve"> y lo convierte en un sujeto de especial protección,</w:t>
      </w:r>
      <w:r w:rsidR="00596E50" w:rsidRPr="00F665C4">
        <w:rPr>
          <w:rFonts w:ascii="Verdana" w:hAnsi="Verdana" w:cs="Arial"/>
          <w:sz w:val="26"/>
          <w:szCs w:val="26"/>
          <w:lang w:val="es-ES_tradnl"/>
        </w:rPr>
        <w:t xml:space="preserve"> así </w:t>
      </w:r>
      <w:r w:rsidR="004D2875">
        <w:rPr>
          <w:rFonts w:ascii="Verdana" w:hAnsi="Verdana" w:cs="Arial"/>
          <w:sz w:val="26"/>
          <w:szCs w:val="26"/>
          <w:lang w:val="es-ES_tradnl"/>
        </w:rPr>
        <w:t>lo expresó el Órgano de Cierre Constitucional</w:t>
      </w:r>
      <w:r w:rsidR="00596E50" w:rsidRPr="00F665C4">
        <w:rPr>
          <w:rFonts w:ascii="Verdana" w:hAnsi="Verdana" w:cs="Arial"/>
          <w:sz w:val="26"/>
          <w:szCs w:val="26"/>
          <w:lang w:val="es-ES_tradnl"/>
        </w:rPr>
        <w:t xml:space="preserve"> en sentencia</w:t>
      </w:r>
      <w:r w:rsidR="005819B9" w:rsidRPr="00F665C4">
        <w:rPr>
          <w:rFonts w:ascii="Verdana" w:hAnsi="Verdana" w:cs="Arial"/>
          <w:sz w:val="26"/>
          <w:szCs w:val="26"/>
          <w:lang w:val="es-ES_tradnl"/>
        </w:rPr>
        <w:t xml:space="preserve"> T-643 de 2014 que: </w:t>
      </w:r>
      <w:r w:rsidR="00596E50" w:rsidRPr="00F665C4">
        <w:rPr>
          <w:rFonts w:ascii="Verdana" w:hAnsi="Verdana" w:cs="Arial"/>
          <w:sz w:val="26"/>
          <w:szCs w:val="26"/>
          <w:lang w:val="es-ES_tradnl"/>
        </w:rPr>
        <w:t xml:space="preserve"> </w:t>
      </w:r>
    </w:p>
    <w:p w:rsidR="005819B9" w:rsidRDefault="005819B9" w:rsidP="00F06E40">
      <w:pPr>
        <w:pStyle w:val="Corpsdetexte2"/>
        <w:overflowPunct w:val="0"/>
        <w:autoSpaceDE w:val="0"/>
        <w:autoSpaceDN w:val="0"/>
        <w:adjustRightInd w:val="0"/>
        <w:spacing w:after="0" w:line="276" w:lineRule="auto"/>
        <w:ind w:right="23"/>
        <w:jc w:val="both"/>
        <w:textAlignment w:val="baseline"/>
        <w:rPr>
          <w:rFonts w:ascii="Verdana" w:hAnsi="Verdana" w:cs="Arial"/>
          <w:sz w:val="26"/>
          <w:szCs w:val="26"/>
          <w:lang w:val="es-ES_tradnl"/>
        </w:rPr>
      </w:pPr>
    </w:p>
    <w:p w:rsidR="005819B9" w:rsidRPr="00F458F8" w:rsidRDefault="005819B9" w:rsidP="00D320BA">
      <w:pPr>
        <w:spacing w:line="260" w:lineRule="exact"/>
        <w:ind w:left="567" w:right="567"/>
        <w:jc w:val="both"/>
        <w:rPr>
          <w:rFonts w:ascii="Verdana" w:hAnsi="Verdana"/>
          <w:i/>
          <w:sz w:val="23"/>
          <w:szCs w:val="23"/>
        </w:rPr>
      </w:pPr>
      <w:r w:rsidRPr="00F458F8">
        <w:rPr>
          <w:rFonts w:ascii="Verdana" w:hAnsi="Verdana"/>
          <w:i/>
          <w:sz w:val="23"/>
          <w:szCs w:val="23"/>
        </w:rPr>
        <w:t>“Es así como, si bien por regla general las reclamaciones de acreencias laborales deben ser ventiladas ante la jurisdicción ordinaria, ha sostenido esta Corporación en numerosos casos similares al sometido a revisión, que la acción de tutela, de manera excepcional, resultará procedente para reconocer el pago de incapacidades médicas.</w:t>
      </w:r>
      <w:r w:rsidRPr="00F458F8">
        <w:rPr>
          <w:rFonts w:ascii="Verdana" w:hAnsi="Verdana"/>
          <w:i/>
          <w:sz w:val="23"/>
          <w:szCs w:val="23"/>
          <w:vertAlign w:val="superscript"/>
        </w:rPr>
        <w:footnoteReference w:id="1"/>
      </w:r>
      <w:r w:rsidRPr="00F458F8">
        <w:rPr>
          <w:rFonts w:ascii="Verdana" w:hAnsi="Verdana"/>
          <w:i/>
          <w:sz w:val="23"/>
          <w:szCs w:val="23"/>
        </w:rPr>
        <w:t xml:space="preserve"> Esto, en el entendiendo que al no contar el trabajador con otra fuente de ingresos para garantizar su sostenimiento y el de las personas que dependan de él,</w:t>
      </w:r>
      <w:r w:rsidRPr="00F458F8">
        <w:rPr>
          <w:rFonts w:ascii="Verdana" w:hAnsi="Verdana"/>
          <w:i/>
          <w:sz w:val="23"/>
          <w:szCs w:val="23"/>
          <w:vertAlign w:val="superscript"/>
        </w:rPr>
        <w:footnoteReference w:id="2"/>
      </w:r>
      <w:r w:rsidRPr="00F458F8">
        <w:rPr>
          <w:rFonts w:ascii="Verdana" w:hAnsi="Verdana"/>
          <w:i/>
          <w:sz w:val="23"/>
          <w:szCs w:val="23"/>
        </w:rPr>
        <w:t xml:space="preserve"> la </w:t>
      </w:r>
      <w:r w:rsidRPr="00F458F8">
        <w:rPr>
          <w:rFonts w:ascii="Verdana" w:hAnsi="Verdana"/>
          <w:i/>
          <w:sz w:val="23"/>
          <w:szCs w:val="23"/>
        </w:rPr>
        <w:lastRenderedPageBreak/>
        <w:t>negativa de una E.P.S de cancelar las mencionadas incapacidades puede redundar en una vulneración a los derechos al mínimo vital, seguridad social y vida digna, caso en el cual es imperativa la intervención del juez constitucional. Al respecto ha sostenido la jurisprudencia constitucional:</w:t>
      </w:r>
    </w:p>
    <w:p w:rsidR="005819B9" w:rsidRPr="00F458F8" w:rsidRDefault="005819B9" w:rsidP="00D320BA">
      <w:pPr>
        <w:spacing w:line="260" w:lineRule="exact"/>
        <w:ind w:left="567" w:right="567"/>
        <w:jc w:val="both"/>
        <w:rPr>
          <w:sz w:val="23"/>
          <w:szCs w:val="23"/>
        </w:rPr>
      </w:pPr>
    </w:p>
    <w:p w:rsidR="005819B9" w:rsidRPr="00F458F8" w:rsidRDefault="005819B9" w:rsidP="00D320BA">
      <w:pPr>
        <w:widowControl w:val="0"/>
        <w:autoSpaceDE w:val="0"/>
        <w:autoSpaceDN w:val="0"/>
        <w:adjustRightInd w:val="0"/>
        <w:spacing w:line="260" w:lineRule="exact"/>
        <w:ind w:left="567" w:right="567"/>
        <w:jc w:val="both"/>
        <w:rPr>
          <w:rFonts w:ascii="Verdana" w:hAnsi="Verdana"/>
          <w:i/>
          <w:sz w:val="23"/>
          <w:szCs w:val="23"/>
        </w:rPr>
      </w:pPr>
      <w:r w:rsidRPr="00F458F8">
        <w:rPr>
          <w:rFonts w:ascii="Verdana" w:hAnsi="Verdana"/>
          <w:i/>
          <w:sz w:val="23"/>
          <w:szCs w:val="23"/>
        </w:rPr>
        <w:t>“[E]l reconocimiento y pago de una incapacidad asegura al trabajador un ingreso económico durante el periodo de su convalecencia, permitiéndole asumir su proceso de recuperación en los términos y condiciones médicamente diagnosticadas</w:t>
      </w:r>
      <w:r w:rsidRPr="00F458F8">
        <w:rPr>
          <w:rFonts w:ascii="Verdana" w:hAnsi="Verdana"/>
          <w:i/>
          <w:sz w:val="23"/>
          <w:szCs w:val="23"/>
          <w:vertAlign w:val="superscript"/>
        </w:rPr>
        <w:footnoteReference w:id="3"/>
      </w:r>
      <w:r w:rsidRPr="00F458F8">
        <w:rPr>
          <w:rFonts w:ascii="Verdana" w:hAnsi="Verdana"/>
          <w:i/>
          <w:sz w:val="23"/>
          <w:szCs w:val="23"/>
        </w:rPr>
        <w:t>, particularmente por la especial protección a que tiene derecho en vista de su situación de debilidad manifiesta</w:t>
      </w:r>
      <w:r w:rsidRPr="00F458F8">
        <w:rPr>
          <w:rFonts w:ascii="Verdana" w:hAnsi="Verdana"/>
          <w:i/>
          <w:sz w:val="23"/>
          <w:szCs w:val="23"/>
          <w:vertAlign w:val="superscript"/>
        </w:rPr>
        <w:footnoteReference w:id="4"/>
      </w:r>
      <w:r w:rsidRPr="00F458F8">
        <w:rPr>
          <w:rFonts w:ascii="Verdana" w:hAnsi="Verdana"/>
          <w:i/>
          <w:sz w:val="23"/>
          <w:szCs w:val="23"/>
        </w:rPr>
        <w:t>, además de garantizársele su derecho al mínimo vital</w:t>
      </w:r>
      <w:r w:rsidRPr="00F458F8">
        <w:rPr>
          <w:rFonts w:ascii="Verdana" w:hAnsi="Verdana"/>
          <w:i/>
          <w:sz w:val="23"/>
          <w:szCs w:val="23"/>
          <w:vertAlign w:val="superscript"/>
        </w:rPr>
        <w:footnoteReference w:id="5"/>
      </w:r>
      <w:r w:rsidRPr="00F458F8">
        <w:rPr>
          <w:rFonts w:ascii="Verdana" w:hAnsi="Verdana"/>
          <w:i/>
          <w:sz w:val="23"/>
          <w:szCs w:val="23"/>
        </w:rPr>
        <w:t>, permitiendo la satisfacción de las necesidades básicas de él y su grupo familiar económicamente dependiente, mientras se reintegra a la actividad laboral.</w:t>
      </w:r>
      <w:r w:rsidRPr="00F458F8">
        <w:rPr>
          <w:rFonts w:ascii="Verdana" w:hAnsi="Verdana"/>
          <w:i/>
          <w:sz w:val="23"/>
          <w:szCs w:val="23"/>
          <w:vertAlign w:val="superscript"/>
        </w:rPr>
        <w:footnoteReference w:id="6"/>
      </w:r>
      <w:r w:rsidRPr="00F458F8">
        <w:rPr>
          <w:rFonts w:ascii="Verdana" w:hAnsi="Verdana"/>
          <w:i/>
          <w:sz w:val="23"/>
          <w:szCs w:val="23"/>
        </w:rPr>
        <w:t xml:space="preserve"> </w:t>
      </w:r>
    </w:p>
    <w:p w:rsidR="005819B9" w:rsidRPr="00F458F8" w:rsidRDefault="005819B9" w:rsidP="00D320BA">
      <w:pPr>
        <w:widowControl w:val="0"/>
        <w:autoSpaceDE w:val="0"/>
        <w:autoSpaceDN w:val="0"/>
        <w:adjustRightInd w:val="0"/>
        <w:spacing w:line="260" w:lineRule="exact"/>
        <w:ind w:left="567" w:right="567"/>
        <w:jc w:val="both"/>
        <w:rPr>
          <w:rFonts w:ascii="Verdana" w:hAnsi="Verdana"/>
          <w:i/>
          <w:sz w:val="23"/>
          <w:szCs w:val="23"/>
        </w:rPr>
      </w:pPr>
      <w:r w:rsidRPr="00F458F8">
        <w:rPr>
          <w:rFonts w:ascii="Verdana" w:hAnsi="Verdana"/>
          <w:i/>
          <w:sz w:val="23"/>
          <w:szCs w:val="23"/>
        </w:rPr>
        <w:t> </w:t>
      </w:r>
    </w:p>
    <w:p w:rsidR="005819B9" w:rsidRPr="00F458F8" w:rsidRDefault="005819B9" w:rsidP="00D320BA">
      <w:pPr>
        <w:widowControl w:val="0"/>
        <w:autoSpaceDE w:val="0"/>
        <w:autoSpaceDN w:val="0"/>
        <w:adjustRightInd w:val="0"/>
        <w:spacing w:line="260" w:lineRule="exact"/>
        <w:ind w:left="567" w:right="567"/>
        <w:jc w:val="both"/>
        <w:rPr>
          <w:rFonts w:ascii="Verdana" w:hAnsi="Verdana"/>
          <w:i/>
          <w:sz w:val="23"/>
          <w:szCs w:val="23"/>
        </w:rPr>
      </w:pPr>
      <w:r w:rsidRPr="00F458F8">
        <w:rPr>
          <w:rFonts w:ascii="Verdana" w:hAnsi="Verdana"/>
          <w:i/>
          <w:sz w:val="23"/>
          <w:szCs w:val="23"/>
        </w:rPr>
        <w:t>Es por ello que, con el reconocimiento de éste tipo de prestaciones se pretende garantizar las condiciones mínimas de vida digna del trabajador y del grupo familiar que de él depende, en especial cuando se deterioran sus condiciones de salud o de orden económico. De esta misma manera, este derecho encuentra un amplio desarrollo en instrumentos internacionales.</w:t>
      </w:r>
      <w:r w:rsidRPr="00F458F8">
        <w:rPr>
          <w:rFonts w:ascii="Verdana" w:hAnsi="Verdana"/>
          <w:i/>
          <w:sz w:val="23"/>
          <w:szCs w:val="23"/>
          <w:vertAlign w:val="superscript"/>
        </w:rPr>
        <w:footnoteReference w:id="7"/>
      </w:r>
      <w:r w:rsidRPr="00F458F8">
        <w:rPr>
          <w:rFonts w:ascii="Verdana" w:hAnsi="Verdana"/>
          <w:i/>
          <w:sz w:val="23"/>
          <w:szCs w:val="23"/>
        </w:rPr>
        <w:t xml:space="preserve"> </w:t>
      </w:r>
    </w:p>
    <w:p w:rsidR="005819B9" w:rsidRPr="00F458F8" w:rsidRDefault="005819B9" w:rsidP="00D320BA">
      <w:pPr>
        <w:widowControl w:val="0"/>
        <w:autoSpaceDE w:val="0"/>
        <w:autoSpaceDN w:val="0"/>
        <w:adjustRightInd w:val="0"/>
        <w:spacing w:line="260" w:lineRule="exact"/>
        <w:ind w:left="567" w:right="567"/>
        <w:jc w:val="both"/>
        <w:rPr>
          <w:rFonts w:ascii="Verdana" w:hAnsi="Verdana"/>
          <w:i/>
          <w:sz w:val="23"/>
          <w:szCs w:val="23"/>
        </w:rPr>
      </w:pPr>
      <w:r w:rsidRPr="00F458F8">
        <w:rPr>
          <w:rFonts w:ascii="Verdana" w:hAnsi="Verdana"/>
          <w:i/>
          <w:sz w:val="23"/>
          <w:szCs w:val="23"/>
        </w:rPr>
        <w:t> </w:t>
      </w:r>
    </w:p>
    <w:p w:rsidR="005819B9" w:rsidRPr="00F458F8" w:rsidRDefault="005819B9" w:rsidP="00D320BA">
      <w:pPr>
        <w:spacing w:line="260" w:lineRule="exact"/>
        <w:ind w:left="567" w:right="567"/>
        <w:jc w:val="both"/>
        <w:rPr>
          <w:rFonts w:ascii="Verdana" w:hAnsi="Verdana"/>
          <w:sz w:val="23"/>
          <w:szCs w:val="23"/>
        </w:rPr>
      </w:pPr>
      <w:r w:rsidRPr="00F458F8">
        <w:rPr>
          <w:rFonts w:ascii="Verdana" w:hAnsi="Verdana"/>
          <w:b/>
          <w:i/>
          <w:sz w:val="23"/>
          <w:szCs w:val="23"/>
        </w:rPr>
        <w:t>Así, ante circunstancias como las anteriores, en las que los derechos fundamentales se encuentran afectados por el no pago de una incapacidad laboral, el amparo constitucional es el mecanismo judicial apropiado para consolidar la protección de tales derechos</w:t>
      </w:r>
      <w:r w:rsidRPr="00F458F8">
        <w:rPr>
          <w:rFonts w:ascii="Verdana" w:hAnsi="Verdana"/>
          <w:i/>
          <w:sz w:val="23"/>
          <w:szCs w:val="23"/>
        </w:rPr>
        <w:t>”.</w:t>
      </w:r>
      <w:r w:rsidRPr="00F458F8">
        <w:rPr>
          <w:rFonts w:ascii="Verdana" w:hAnsi="Verdana"/>
          <w:i/>
          <w:sz w:val="23"/>
          <w:szCs w:val="23"/>
          <w:vertAlign w:val="superscript"/>
        </w:rPr>
        <w:footnoteReference w:id="8"/>
      </w:r>
      <w:r w:rsidR="003D78FA" w:rsidRPr="00F458F8">
        <w:rPr>
          <w:rFonts w:ascii="Verdana" w:hAnsi="Verdana"/>
          <w:i/>
          <w:sz w:val="23"/>
          <w:szCs w:val="23"/>
        </w:rPr>
        <w:t xml:space="preserve"> </w:t>
      </w:r>
      <w:r w:rsidR="003D78FA" w:rsidRPr="00F458F8">
        <w:rPr>
          <w:rFonts w:ascii="Verdana" w:hAnsi="Verdana"/>
          <w:sz w:val="23"/>
          <w:szCs w:val="23"/>
        </w:rPr>
        <w:t xml:space="preserve">(Negrillas por fuera del texto original) </w:t>
      </w:r>
    </w:p>
    <w:p w:rsidR="00A27F51" w:rsidRPr="005F32A1" w:rsidRDefault="00A27F51" w:rsidP="00B81DC5">
      <w:pPr>
        <w:pStyle w:val="Corpsdetexte2"/>
        <w:overflowPunct w:val="0"/>
        <w:autoSpaceDE w:val="0"/>
        <w:autoSpaceDN w:val="0"/>
        <w:adjustRightInd w:val="0"/>
        <w:spacing w:after="0" w:line="360" w:lineRule="auto"/>
        <w:ind w:right="25"/>
        <w:jc w:val="both"/>
        <w:textAlignment w:val="baseline"/>
        <w:rPr>
          <w:rFonts w:ascii="Verdana" w:hAnsi="Verdana" w:cs="Arial"/>
          <w:b/>
          <w:sz w:val="26"/>
          <w:szCs w:val="26"/>
          <w:lang w:val="es-ES_tradnl"/>
        </w:rPr>
      </w:pPr>
    </w:p>
    <w:p w:rsidR="00E6009D" w:rsidRPr="00A15940" w:rsidRDefault="00D90B65" w:rsidP="00F06E40">
      <w:pPr>
        <w:spacing w:line="324" w:lineRule="auto"/>
        <w:jc w:val="both"/>
        <w:rPr>
          <w:rFonts w:ascii="Verdana" w:hAnsi="Verdana" w:cs="Arial"/>
          <w:sz w:val="26"/>
          <w:szCs w:val="26"/>
          <w:lang w:val="es-ES_tradnl"/>
        </w:rPr>
      </w:pPr>
      <w:r w:rsidRPr="00A15940">
        <w:rPr>
          <w:rFonts w:ascii="Verdana" w:hAnsi="Verdana" w:cs="Arial"/>
          <w:sz w:val="26"/>
          <w:szCs w:val="26"/>
          <w:lang w:val="es-ES_tradnl"/>
        </w:rPr>
        <w:t>Encontrándose acreditada la procedencia de la presente acción de tutela,</w:t>
      </w:r>
      <w:r w:rsidR="000B150A" w:rsidRPr="00A15940">
        <w:rPr>
          <w:rFonts w:ascii="Verdana" w:hAnsi="Verdana" w:cs="Arial"/>
          <w:sz w:val="26"/>
          <w:szCs w:val="26"/>
          <w:lang w:val="es-ES_tradnl"/>
        </w:rPr>
        <w:t xml:space="preserve"> se </w:t>
      </w:r>
      <w:r w:rsidR="00763C62">
        <w:rPr>
          <w:rFonts w:ascii="Verdana" w:hAnsi="Verdana" w:cs="Arial"/>
          <w:sz w:val="26"/>
          <w:szCs w:val="26"/>
          <w:lang w:val="es-ES_tradnl"/>
        </w:rPr>
        <w:t>descenderá</w:t>
      </w:r>
      <w:r w:rsidR="000B150A" w:rsidRPr="00A15940">
        <w:rPr>
          <w:rFonts w:ascii="Verdana" w:hAnsi="Verdana" w:cs="Arial"/>
          <w:sz w:val="26"/>
          <w:szCs w:val="26"/>
          <w:lang w:val="es-ES_tradnl"/>
        </w:rPr>
        <w:t xml:space="preserve"> al análisis de la postura planteada por la entidad recurrente, en el sentido de que no le asiste competencia para continuar pagando las incapacidades que en la actualidad se le están generando a</w:t>
      </w:r>
      <w:r w:rsidR="005F644C">
        <w:rPr>
          <w:rFonts w:ascii="Verdana" w:hAnsi="Verdana" w:cs="Arial"/>
          <w:sz w:val="26"/>
          <w:szCs w:val="26"/>
          <w:lang w:val="es-ES_tradnl"/>
        </w:rPr>
        <w:t xml:space="preserve"> </w:t>
      </w:r>
      <w:r w:rsidR="000B150A" w:rsidRPr="00A15940">
        <w:rPr>
          <w:rFonts w:ascii="Verdana" w:hAnsi="Verdana" w:cs="Arial"/>
          <w:sz w:val="26"/>
          <w:szCs w:val="26"/>
          <w:lang w:val="es-ES_tradnl"/>
        </w:rPr>
        <w:t>l</w:t>
      </w:r>
      <w:r w:rsidR="005F644C">
        <w:rPr>
          <w:rFonts w:ascii="Verdana" w:hAnsi="Verdana" w:cs="Arial"/>
          <w:sz w:val="26"/>
          <w:szCs w:val="26"/>
          <w:lang w:val="es-ES_tradnl"/>
        </w:rPr>
        <w:t>a</w:t>
      </w:r>
      <w:r w:rsidR="000B150A" w:rsidRPr="00A15940">
        <w:rPr>
          <w:rFonts w:ascii="Verdana" w:hAnsi="Verdana" w:cs="Arial"/>
          <w:sz w:val="26"/>
          <w:szCs w:val="26"/>
          <w:lang w:val="es-ES_tradnl"/>
        </w:rPr>
        <w:t xml:space="preserve"> señor</w:t>
      </w:r>
      <w:r w:rsidR="005F644C">
        <w:rPr>
          <w:rFonts w:ascii="Verdana" w:hAnsi="Verdana" w:cs="Arial"/>
          <w:sz w:val="26"/>
          <w:szCs w:val="26"/>
          <w:lang w:val="es-ES_tradnl"/>
        </w:rPr>
        <w:t>a</w:t>
      </w:r>
      <w:r w:rsidR="000B150A" w:rsidRPr="00A15940">
        <w:rPr>
          <w:rFonts w:ascii="Verdana" w:hAnsi="Verdana" w:cs="Arial"/>
          <w:sz w:val="26"/>
          <w:szCs w:val="26"/>
          <w:lang w:val="es-ES_tradnl"/>
        </w:rPr>
        <w:t xml:space="preserve"> </w:t>
      </w:r>
      <w:r w:rsidR="005F644C">
        <w:rPr>
          <w:rFonts w:ascii="Verdana" w:hAnsi="Verdana" w:cs="Arial"/>
          <w:sz w:val="26"/>
          <w:szCs w:val="26"/>
          <w:lang w:val="es-ES_tradnl"/>
        </w:rPr>
        <w:t>Marisol Hernández Quiroz</w:t>
      </w:r>
      <w:r w:rsidR="000B150A" w:rsidRPr="00A15940">
        <w:rPr>
          <w:rFonts w:ascii="Verdana" w:hAnsi="Verdana" w:cs="Arial"/>
          <w:sz w:val="26"/>
          <w:szCs w:val="26"/>
          <w:lang w:val="es-ES_tradnl"/>
        </w:rPr>
        <w:t>, al haber cumplido con su deber de efectuar la calificación de pérdi</w:t>
      </w:r>
      <w:r w:rsidR="005F644C">
        <w:rPr>
          <w:rFonts w:ascii="Verdana" w:hAnsi="Verdana" w:cs="Arial"/>
          <w:sz w:val="26"/>
          <w:szCs w:val="26"/>
          <w:lang w:val="es-ES_tradnl"/>
        </w:rPr>
        <w:t>da de capacidad laboral de dicha afiliada</w:t>
      </w:r>
      <w:r w:rsidR="000B150A" w:rsidRPr="00A15940">
        <w:rPr>
          <w:rFonts w:ascii="Verdana" w:hAnsi="Verdana" w:cs="Arial"/>
          <w:sz w:val="26"/>
          <w:szCs w:val="26"/>
          <w:lang w:val="es-ES_tradnl"/>
        </w:rPr>
        <w:t xml:space="preserve">. </w:t>
      </w:r>
    </w:p>
    <w:p w:rsidR="00D36213" w:rsidRDefault="00D36213" w:rsidP="0082253A">
      <w:pPr>
        <w:jc w:val="both"/>
        <w:rPr>
          <w:rFonts w:ascii="Verdana" w:hAnsi="Verdana" w:cs="Arial"/>
          <w:sz w:val="26"/>
          <w:szCs w:val="26"/>
          <w:lang w:val="es-ES_tradnl"/>
        </w:rPr>
      </w:pPr>
    </w:p>
    <w:p w:rsidR="006B14C8" w:rsidRDefault="000B150A" w:rsidP="00571EA0">
      <w:pPr>
        <w:spacing w:line="317" w:lineRule="auto"/>
        <w:jc w:val="both"/>
        <w:rPr>
          <w:rFonts w:ascii="Verdana" w:hAnsi="Verdana" w:cs="Arial"/>
          <w:sz w:val="26"/>
          <w:szCs w:val="26"/>
          <w:lang w:val="es-ES_tradnl"/>
        </w:rPr>
      </w:pPr>
      <w:r>
        <w:rPr>
          <w:rFonts w:ascii="Verdana" w:hAnsi="Verdana" w:cs="Arial"/>
          <w:sz w:val="26"/>
          <w:szCs w:val="26"/>
          <w:lang w:val="es-ES_tradnl"/>
        </w:rPr>
        <w:t xml:space="preserve">Como se pudo evidenciar, </w:t>
      </w:r>
      <w:r w:rsidR="002330A0">
        <w:rPr>
          <w:rFonts w:ascii="Verdana" w:hAnsi="Verdana" w:cs="Arial"/>
          <w:sz w:val="26"/>
          <w:szCs w:val="26"/>
          <w:lang w:val="es-ES_tradnl"/>
        </w:rPr>
        <w:t>la señora</w:t>
      </w:r>
      <w:r w:rsidR="00BA6E3A">
        <w:rPr>
          <w:rFonts w:ascii="Verdana" w:hAnsi="Verdana" w:cs="Arial"/>
          <w:sz w:val="26"/>
          <w:szCs w:val="26"/>
          <w:lang w:val="es-ES_tradnl"/>
        </w:rPr>
        <w:t xml:space="preserve"> </w:t>
      </w:r>
      <w:r w:rsidR="002330A0">
        <w:rPr>
          <w:rFonts w:ascii="Verdana" w:hAnsi="Verdana" w:cs="Arial"/>
          <w:sz w:val="26"/>
          <w:szCs w:val="26"/>
          <w:lang w:val="es-ES_tradnl"/>
        </w:rPr>
        <w:t>Hernández Quiroz</w:t>
      </w:r>
      <w:r>
        <w:rPr>
          <w:rFonts w:ascii="Verdana" w:hAnsi="Verdana" w:cs="Arial"/>
          <w:sz w:val="26"/>
          <w:szCs w:val="26"/>
          <w:lang w:val="es-ES_tradnl"/>
        </w:rPr>
        <w:t xml:space="preserve"> </w:t>
      </w:r>
      <w:r w:rsidR="004D4CB9">
        <w:rPr>
          <w:rFonts w:ascii="Verdana" w:hAnsi="Verdana" w:cs="Arial"/>
          <w:sz w:val="26"/>
          <w:szCs w:val="26"/>
          <w:lang w:val="es-ES_tradnl"/>
        </w:rPr>
        <w:t xml:space="preserve">ha venido presentando incapacidades desde </w:t>
      </w:r>
      <w:r w:rsidR="004D4CB9" w:rsidRPr="0035068D">
        <w:rPr>
          <w:rFonts w:ascii="Verdana" w:hAnsi="Verdana" w:cs="Arial"/>
          <w:sz w:val="26"/>
          <w:szCs w:val="26"/>
          <w:lang w:val="es-ES_tradnl"/>
        </w:rPr>
        <w:t xml:space="preserve">el </w:t>
      </w:r>
      <w:r w:rsidR="00EA7F4C">
        <w:rPr>
          <w:rFonts w:ascii="Verdana" w:hAnsi="Verdana" w:cs="Arial"/>
          <w:sz w:val="26"/>
          <w:szCs w:val="26"/>
          <w:lang w:val="es-ES_tradnl"/>
        </w:rPr>
        <w:t>26 de julio</w:t>
      </w:r>
      <w:r w:rsidR="00DE5F43" w:rsidRPr="0035068D">
        <w:rPr>
          <w:rFonts w:ascii="Verdana" w:hAnsi="Verdana" w:cs="Arial"/>
          <w:sz w:val="26"/>
          <w:szCs w:val="26"/>
          <w:lang w:val="es-ES_tradnl"/>
        </w:rPr>
        <w:t xml:space="preserve"> del año 2016</w:t>
      </w:r>
      <w:r w:rsidR="00E05537" w:rsidRPr="0035068D">
        <w:rPr>
          <w:rFonts w:ascii="Verdana" w:hAnsi="Verdana" w:cs="Arial"/>
          <w:sz w:val="26"/>
          <w:szCs w:val="26"/>
          <w:lang w:val="es-ES_tradnl"/>
        </w:rPr>
        <w:t xml:space="preserve"> hasta</w:t>
      </w:r>
      <w:r w:rsidR="00E05537">
        <w:rPr>
          <w:rFonts w:ascii="Verdana" w:hAnsi="Verdana" w:cs="Arial"/>
          <w:sz w:val="26"/>
          <w:szCs w:val="26"/>
          <w:lang w:val="es-ES_tradnl"/>
        </w:rPr>
        <w:t xml:space="preserve"> la actualidad</w:t>
      </w:r>
      <w:r w:rsidR="00054D0C">
        <w:rPr>
          <w:rFonts w:ascii="Verdana" w:hAnsi="Verdana" w:cs="Arial"/>
          <w:sz w:val="26"/>
          <w:szCs w:val="26"/>
          <w:lang w:val="es-ES_tradnl"/>
        </w:rPr>
        <w:t>,</w:t>
      </w:r>
      <w:r w:rsidR="00A57664">
        <w:rPr>
          <w:rFonts w:ascii="Verdana" w:hAnsi="Verdana" w:cs="Arial"/>
          <w:sz w:val="26"/>
          <w:szCs w:val="26"/>
          <w:lang w:val="es-ES_tradnl"/>
        </w:rPr>
        <w:t xml:space="preserve"> y en el desarrollo de la presente actuación se</w:t>
      </w:r>
      <w:r>
        <w:rPr>
          <w:rFonts w:ascii="Verdana" w:hAnsi="Verdana" w:cs="Arial"/>
          <w:sz w:val="26"/>
          <w:szCs w:val="26"/>
          <w:lang w:val="es-ES_tradnl"/>
        </w:rPr>
        <w:t xml:space="preserve"> logró</w:t>
      </w:r>
      <w:r w:rsidR="00A57664">
        <w:rPr>
          <w:rFonts w:ascii="Verdana" w:hAnsi="Verdana" w:cs="Arial"/>
          <w:sz w:val="26"/>
          <w:szCs w:val="26"/>
          <w:lang w:val="es-ES_tradnl"/>
        </w:rPr>
        <w:t xml:space="preserve"> </w:t>
      </w:r>
      <w:r w:rsidR="00AC4227">
        <w:rPr>
          <w:rFonts w:ascii="Verdana" w:hAnsi="Verdana" w:cs="Arial"/>
          <w:sz w:val="26"/>
          <w:szCs w:val="26"/>
          <w:lang w:val="es-ES_tradnl"/>
        </w:rPr>
        <w:t>demostrar</w:t>
      </w:r>
      <w:r w:rsidR="00A57664">
        <w:rPr>
          <w:rFonts w:ascii="Verdana" w:hAnsi="Verdana" w:cs="Arial"/>
          <w:sz w:val="26"/>
          <w:szCs w:val="26"/>
          <w:lang w:val="es-ES_tradnl"/>
        </w:rPr>
        <w:t xml:space="preserve"> que las mismas han sido generadas por</w:t>
      </w:r>
      <w:r>
        <w:rPr>
          <w:rFonts w:ascii="Verdana" w:hAnsi="Verdana" w:cs="Arial"/>
          <w:sz w:val="26"/>
          <w:szCs w:val="26"/>
          <w:lang w:val="es-ES_tradnl"/>
        </w:rPr>
        <w:t xml:space="preserve"> una enfermedad de origen</w:t>
      </w:r>
      <w:r w:rsidR="0031476A">
        <w:rPr>
          <w:rFonts w:ascii="Verdana" w:hAnsi="Verdana" w:cs="Arial"/>
          <w:sz w:val="26"/>
          <w:szCs w:val="26"/>
          <w:lang w:val="es-ES_tradnl"/>
        </w:rPr>
        <w:t xml:space="preserve"> </w:t>
      </w:r>
      <w:r w:rsidR="00054D0C">
        <w:rPr>
          <w:rFonts w:ascii="Verdana" w:hAnsi="Verdana" w:cs="Arial"/>
          <w:sz w:val="26"/>
          <w:szCs w:val="26"/>
          <w:lang w:val="es-ES_tradnl"/>
        </w:rPr>
        <w:t>común,</w:t>
      </w:r>
      <w:r w:rsidR="00A57664">
        <w:rPr>
          <w:rFonts w:ascii="Verdana" w:hAnsi="Verdana" w:cs="Arial"/>
          <w:sz w:val="26"/>
          <w:szCs w:val="26"/>
          <w:lang w:val="es-ES_tradnl"/>
        </w:rPr>
        <w:t xml:space="preserve"> por esta razón el trámite establecido según </w:t>
      </w:r>
      <w:r w:rsidR="00AC4227">
        <w:rPr>
          <w:rFonts w:ascii="Verdana" w:hAnsi="Verdana" w:cs="Arial"/>
          <w:sz w:val="26"/>
          <w:szCs w:val="26"/>
          <w:lang w:val="es-ES_tradnl"/>
        </w:rPr>
        <w:t xml:space="preserve">la </w:t>
      </w:r>
      <w:r w:rsidR="00C6589A">
        <w:rPr>
          <w:rFonts w:ascii="Verdana" w:hAnsi="Verdana" w:cs="Arial"/>
          <w:sz w:val="26"/>
          <w:szCs w:val="26"/>
          <w:lang w:val="es-ES_tradnl"/>
        </w:rPr>
        <w:t>normativa</w:t>
      </w:r>
      <w:r w:rsidR="00A57664">
        <w:rPr>
          <w:rFonts w:ascii="Verdana" w:hAnsi="Verdana" w:cs="Arial"/>
          <w:sz w:val="26"/>
          <w:szCs w:val="26"/>
          <w:lang w:val="es-ES_tradnl"/>
        </w:rPr>
        <w:t xml:space="preserve"> </w:t>
      </w:r>
      <w:r w:rsidR="00A57664" w:rsidRPr="0035068D">
        <w:rPr>
          <w:rFonts w:ascii="Verdana" w:hAnsi="Verdana" w:cs="Arial"/>
          <w:sz w:val="26"/>
          <w:szCs w:val="26"/>
          <w:lang w:val="es-ES_tradnl"/>
        </w:rPr>
        <w:t>vigente</w:t>
      </w:r>
      <w:r w:rsidR="006B14C8" w:rsidRPr="0035068D">
        <w:rPr>
          <w:rStyle w:val="Appelnotedebasdep"/>
          <w:rFonts w:ascii="Verdana" w:hAnsi="Verdana" w:cs="Arial"/>
          <w:sz w:val="26"/>
          <w:szCs w:val="26"/>
        </w:rPr>
        <w:footnoteReference w:id="9"/>
      </w:r>
      <w:r w:rsidR="00A57664">
        <w:rPr>
          <w:rFonts w:ascii="Verdana" w:hAnsi="Verdana" w:cs="Arial"/>
          <w:sz w:val="26"/>
          <w:szCs w:val="26"/>
          <w:lang w:val="es-ES_tradnl"/>
        </w:rPr>
        <w:t xml:space="preserve"> es que </w:t>
      </w:r>
      <w:r w:rsidR="00C72E5C">
        <w:rPr>
          <w:rFonts w:ascii="Verdana" w:hAnsi="Verdana" w:cs="Arial"/>
          <w:sz w:val="26"/>
          <w:szCs w:val="26"/>
          <w:lang w:val="es-ES_tradnl"/>
        </w:rPr>
        <w:t xml:space="preserve">el pago de estas incapacidades </w:t>
      </w:r>
      <w:r w:rsidR="00A57664">
        <w:rPr>
          <w:rFonts w:ascii="Verdana" w:hAnsi="Verdana" w:cs="Arial"/>
          <w:sz w:val="26"/>
          <w:szCs w:val="26"/>
          <w:lang w:val="es-ES_tradnl"/>
        </w:rPr>
        <w:t>corresponde al empleador los primeros dos días, a partir de</w:t>
      </w:r>
      <w:r>
        <w:rPr>
          <w:rFonts w:ascii="Verdana" w:hAnsi="Verdana" w:cs="Arial"/>
          <w:sz w:val="26"/>
          <w:szCs w:val="26"/>
          <w:lang w:val="es-ES_tradnl"/>
        </w:rPr>
        <w:t>l día tercero corresponde a la e</w:t>
      </w:r>
      <w:r w:rsidR="00A57664">
        <w:rPr>
          <w:rFonts w:ascii="Verdana" w:hAnsi="Verdana" w:cs="Arial"/>
          <w:sz w:val="26"/>
          <w:szCs w:val="26"/>
          <w:lang w:val="es-ES_tradnl"/>
        </w:rPr>
        <w:t xml:space="preserve">ntidad </w:t>
      </w:r>
      <w:r>
        <w:rPr>
          <w:rFonts w:ascii="Verdana" w:hAnsi="Verdana" w:cs="Arial"/>
          <w:sz w:val="26"/>
          <w:szCs w:val="26"/>
          <w:lang w:val="es-ES_tradnl"/>
        </w:rPr>
        <w:t>p</w:t>
      </w:r>
      <w:r w:rsidR="00A57664">
        <w:rPr>
          <w:rFonts w:ascii="Verdana" w:hAnsi="Verdana" w:cs="Arial"/>
          <w:sz w:val="26"/>
          <w:szCs w:val="26"/>
          <w:lang w:val="es-ES_tradnl"/>
        </w:rPr>
        <w:t xml:space="preserve">romotora de </w:t>
      </w:r>
      <w:r>
        <w:rPr>
          <w:rFonts w:ascii="Verdana" w:hAnsi="Verdana" w:cs="Arial"/>
          <w:sz w:val="26"/>
          <w:szCs w:val="26"/>
          <w:lang w:val="es-ES_tradnl"/>
        </w:rPr>
        <w:t>s</w:t>
      </w:r>
      <w:r w:rsidR="00A57664">
        <w:rPr>
          <w:rFonts w:ascii="Verdana" w:hAnsi="Verdana" w:cs="Arial"/>
          <w:sz w:val="26"/>
          <w:szCs w:val="26"/>
          <w:lang w:val="es-ES_tradnl"/>
        </w:rPr>
        <w:t>alud y finalmente, a partir del día 181 corresponde a la Administradora de Pensiones que en este caso es Colpensiones</w:t>
      </w:r>
      <w:r w:rsidR="00AD776D">
        <w:rPr>
          <w:rFonts w:ascii="Verdana" w:hAnsi="Verdana" w:cs="Arial"/>
          <w:sz w:val="26"/>
          <w:szCs w:val="26"/>
          <w:lang w:val="es-ES_tradnl"/>
        </w:rPr>
        <w:t xml:space="preserve">. </w:t>
      </w:r>
    </w:p>
    <w:p w:rsidR="00D36213" w:rsidRDefault="00D36213" w:rsidP="0082253A">
      <w:pPr>
        <w:jc w:val="both"/>
        <w:rPr>
          <w:rFonts w:ascii="Verdana" w:hAnsi="Verdana" w:cs="Arial"/>
          <w:sz w:val="26"/>
          <w:szCs w:val="26"/>
          <w:lang w:val="es-ES_tradnl"/>
        </w:rPr>
      </w:pPr>
    </w:p>
    <w:p w:rsidR="006B14C8" w:rsidRDefault="006B14C8" w:rsidP="0082253A">
      <w:pPr>
        <w:spacing w:line="317" w:lineRule="auto"/>
        <w:jc w:val="both"/>
        <w:rPr>
          <w:rFonts w:ascii="Verdana" w:hAnsi="Verdana" w:cs="Arial"/>
          <w:sz w:val="26"/>
          <w:szCs w:val="26"/>
          <w:lang w:val="es-ES_tradnl"/>
        </w:rPr>
      </w:pPr>
      <w:r>
        <w:rPr>
          <w:rFonts w:ascii="Verdana" w:hAnsi="Verdana" w:cs="Arial"/>
          <w:sz w:val="26"/>
          <w:szCs w:val="26"/>
          <w:lang w:val="es-ES_tradnl"/>
        </w:rPr>
        <w:t xml:space="preserve">No hay discusión en este punto frente a lo ocurrido con el pago de las incapacidades generadas hasta el día 180, toda vez que se constató que estas fueron debidamente canceladas por quienes en su momento estaban llamados a hacerlo. </w:t>
      </w:r>
    </w:p>
    <w:p w:rsidR="00DF08BE" w:rsidRDefault="00DF08BE" w:rsidP="00571EA0">
      <w:pPr>
        <w:spacing w:line="317" w:lineRule="auto"/>
        <w:jc w:val="both"/>
        <w:rPr>
          <w:rFonts w:ascii="Verdana" w:hAnsi="Verdana" w:cs="Arial"/>
          <w:sz w:val="26"/>
          <w:szCs w:val="26"/>
          <w:lang w:val="es-ES_tradnl"/>
        </w:rPr>
      </w:pPr>
    </w:p>
    <w:p w:rsidR="006B14C8" w:rsidRDefault="00833754" w:rsidP="00571EA0">
      <w:pPr>
        <w:spacing w:line="317" w:lineRule="auto"/>
        <w:jc w:val="both"/>
        <w:rPr>
          <w:rFonts w:ascii="Verdana" w:hAnsi="Verdana" w:cs="Arial"/>
          <w:sz w:val="26"/>
          <w:szCs w:val="26"/>
          <w:lang w:val="es-ES_tradnl"/>
        </w:rPr>
      </w:pPr>
      <w:r>
        <w:rPr>
          <w:rFonts w:ascii="Verdana" w:hAnsi="Verdana" w:cs="Arial"/>
          <w:sz w:val="26"/>
          <w:szCs w:val="26"/>
          <w:lang w:val="es-ES_tradnl"/>
        </w:rPr>
        <w:t>El inconveniente es generado</w:t>
      </w:r>
      <w:r w:rsidR="006B14C8">
        <w:rPr>
          <w:rFonts w:ascii="Verdana" w:hAnsi="Verdana" w:cs="Arial"/>
          <w:sz w:val="26"/>
          <w:szCs w:val="26"/>
          <w:lang w:val="es-ES_tradnl"/>
        </w:rPr>
        <w:t xml:space="preserve"> entonces a partir del día 181, momento en el cual se abre paso a la obligación de la administradora de pensiones </w:t>
      </w:r>
      <w:r>
        <w:rPr>
          <w:rFonts w:ascii="Verdana" w:hAnsi="Verdana" w:cs="Arial"/>
          <w:sz w:val="26"/>
          <w:szCs w:val="26"/>
          <w:lang w:val="es-ES_tradnl"/>
        </w:rPr>
        <w:t>para continuar pagando el auxilio por incapacidades del accionante,</w:t>
      </w:r>
      <w:r w:rsidR="00D81DBB">
        <w:rPr>
          <w:rFonts w:ascii="Verdana" w:hAnsi="Verdana" w:cs="Arial"/>
          <w:sz w:val="26"/>
          <w:szCs w:val="26"/>
          <w:lang w:val="es-ES_tradnl"/>
        </w:rPr>
        <w:t xml:space="preserve"> entidad</w:t>
      </w:r>
      <w:r>
        <w:rPr>
          <w:rFonts w:ascii="Verdana" w:hAnsi="Verdana" w:cs="Arial"/>
          <w:sz w:val="26"/>
          <w:szCs w:val="26"/>
          <w:lang w:val="es-ES_tradnl"/>
        </w:rPr>
        <w:t xml:space="preserve"> </w:t>
      </w:r>
      <w:r w:rsidR="00D81DBB">
        <w:rPr>
          <w:rFonts w:ascii="Verdana" w:hAnsi="Verdana" w:cs="Arial"/>
          <w:sz w:val="26"/>
          <w:szCs w:val="26"/>
          <w:lang w:val="es-ES_tradnl"/>
        </w:rPr>
        <w:t>que</w:t>
      </w:r>
      <w:r>
        <w:rPr>
          <w:rFonts w:ascii="Verdana" w:hAnsi="Verdana" w:cs="Arial"/>
          <w:sz w:val="26"/>
          <w:szCs w:val="26"/>
          <w:lang w:val="es-ES_tradnl"/>
        </w:rPr>
        <w:t xml:space="preserve"> actualmente </w:t>
      </w:r>
      <w:r w:rsidR="00D81DBB">
        <w:rPr>
          <w:rFonts w:ascii="Verdana" w:hAnsi="Verdana" w:cs="Arial"/>
          <w:sz w:val="26"/>
          <w:szCs w:val="26"/>
          <w:lang w:val="es-ES_tradnl"/>
        </w:rPr>
        <w:t>deja entrever</w:t>
      </w:r>
      <w:r>
        <w:rPr>
          <w:rFonts w:ascii="Verdana" w:hAnsi="Verdana" w:cs="Arial"/>
          <w:sz w:val="26"/>
          <w:szCs w:val="26"/>
          <w:lang w:val="es-ES_tradnl"/>
        </w:rPr>
        <w:t xml:space="preserve"> su discrepancia frente a lo decidido por </w:t>
      </w:r>
      <w:r w:rsidR="001F1554">
        <w:rPr>
          <w:rFonts w:ascii="Verdana" w:hAnsi="Verdana" w:cs="Arial"/>
          <w:sz w:val="26"/>
          <w:szCs w:val="26"/>
          <w:lang w:val="es-ES_tradnl"/>
        </w:rPr>
        <w:t>la</w:t>
      </w:r>
      <w:r>
        <w:rPr>
          <w:rFonts w:ascii="Verdana" w:hAnsi="Verdana" w:cs="Arial"/>
          <w:sz w:val="26"/>
          <w:szCs w:val="26"/>
          <w:lang w:val="es-ES_tradnl"/>
        </w:rPr>
        <w:t xml:space="preserve"> Juez de primer grado</w:t>
      </w:r>
      <w:r w:rsidR="00D81DBB">
        <w:rPr>
          <w:rFonts w:ascii="Verdana" w:hAnsi="Verdana" w:cs="Arial"/>
          <w:sz w:val="26"/>
          <w:szCs w:val="26"/>
          <w:lang w:val="es-ES_tradnl"/>
        </w:rPr>
        <w:t xml:space="preserve"> al ordenarle que realice las gestiones de su competencia para cubrir el pago de las incapacidades que se le siguen generando a</w:t>
      </w:r>
      <w:r w:rsidR="001F1554">
        <w:rPr>
          <w:rFonts w:ascii="Verdana" w:hAnsi="Verdana" w:cs="Arial"/>
          <w:sz w:val="26"/>
          <w:szCs w:val="26"/>
          <w:lang w:val="es-ES_tradnl"/>
        </w:rPr>
        <w:t xml:space="preserve"> </w:t>
      </w:r>
      <w:r w:rsidR="00D81DBB">
        <w:rPr>
          <w:rFonts w:ascii="Verdana" w:hAnsi="Verdana" w:cs="Arial"/>
          <w:sz w:val="26"/>
          <w:szCs w:val="26"/>
          <w:lang w:val="es-ES_tradnl"/>
        </w:rPr>
        <w:t>l</w:t>
      </w:r>
      <w:r w:rsidR="001F1554">
        <w:rPr>
          <w:rFonts w:ascii="Verdana" w:hAnsi="Verdana" w:cs="Arial"/>
          <w:sz w:val="26"/>
          <w:szCs w:val="26"/>
          <w:lang w:val="es-ES_tradnl"/>
        </w:rPr>
        <w:t>a</w:t>
      </w:r>
      <w:r w:rsidR="00D81DBB">
        <w:rPr>
          <w:rFonts w:ascii="Verdana" w:hAnsi="Verdana" w:cs="Arial"/>
          <w:sz w:val="26"/>
          <w:szCs w:val="26"/>
          <w:lang w:val="es-ES_tradnl"/>
        </w:rPr>
        <w:t xml:space="preserve"> accionante</w:t>
      </w:r>
      <w:r w:rsidR="001F1554">
        <w:rPr>
          <w:rFonts w:ascii="Verdana" w:hAnsi="Verdana" w:cs="Arial"/>
          <w:sz w:val="26"/>
          <w:szCs w:val="26"/>
          <w:lang w:val="es-ES_tradnl"/>
        </w:rPr>
        <w:t>,</w:t>
      </w:r>
      <w:r w:rsidR="00763C62">
        <w:rPr>
          <w:rFonts w:ascii="Verdana" w:hAnsi="Verdana" w:cs="Arial"/>
          <w:sz w:val="26"/>
          <w:szCs w:val="26"/>
          <w:lang w:val="es-ES_tradnl"/>
        </w:rPr>
        <w:t xml:space="preserve"> y</w:t>
      </w:r>
      <w:r w:rsidR="001F1554">
        <w:rPr>
          <w:rFonts w:ascii="Verdana" w:hAnsi="Verdana" w:cs="Arial"/>
          <w:sz w:val="26"/>
          <w:szCs w:val="26"/>
          <w:lang w:val="es-ES_tradnl"/>
        </w:rPr>
        <w:t xml:space="preserve"> hasta el día 540</w:t>
      </w:r>
      <w:r w:rsidR="00D81DBB">
        <w:rPr>
          <w:rFonts w:ascii="Verdana" w:hAnsi="Verdana" w:cs="Arial"/>
          <w:sz w:val="26"/>
          <w:szCs w:val="26"/>
          <w:lang w:val="es-ES_tradnl"/>
        </w:rPr>
        <w:t xml:space="preserve">. </w:t>
      </w:r>
    </w:p>
    <w:p w:rsidR="00D81DBB" w:rsidRDefault="00D81DBB" w:rsidP="00F06E40">
      <w:pPr>
        <w:spacing w:line="324" w:lineRule="auto"/>
        <w:jc w:val="both"/>
        <w:rPr>
          <w:rFonts w:ascii="Verdana" w:hAnsi="Verdana" w:cs="Arial"/>
          <w:sz w:val="26"/>
          <w:szCs w:val="26"/>
          <w:lang w:val="es-ES_tradnl"/>
        </w:rPr>
      </w:pPr>
    </w:p>
    <w:p w:rsidR="00D81DBB" w:rsidRDefault="00D81DBB" w:rsidP="00571EA0">
      <w:pPr>
        <w:spacing w:line="317" w:lineRule="auto"/>
        <w:jc w:val="both"/>
        <w:rPr>
          <w:rFonts w:ascii="Verdana" w:hAnsi="Verdana" w:cs="Arial"/>
          <w:sz w:val="26"/>
          <w:szCs w:val="26"/>
          <w:lang w:val="es-ES_tradnl"/>
        </w:rPr>
      </w:pPr>
      <w:r>
        <w:rPr>
          <w:rFonts w:ascii="Verdana" w:hAnsi="Verdana" w:cs="Arial"/>
          <w:sz w:val="26"/>
          <w:szCs w:val="26"/>
          <w:lang w:val="es-ES_tradnl"/>
        </w:rPr>
        <w:t xml:space="preserve">De conformidad con lo anterior, </w:t>
      </w:r>
      <w:r w:rsidR="00775A1D">
        <w:rPr>
          <w:rFonts w:ascii="Verdana" w:hAnsi="Verdana" w:cs="Arial"/>
          <w:sz w:val="26"/>
          <w:szCs w:val="26"/>
          <w:lang w:val="es-ES_tradnl"/>
        </w:rPr>
        <w:t>es del caso de explicar</w:t>
      </w:r>
      <w:r>
        <w:rPr>
          <w:rFonts w:ascii="Verdana" w:hAnsi="Verdana" w:cs="Arial"/>
          <w:sz w:val="26"/>
          <w:szCs w:val="26"/>
          <w:lang w:val="es-ES_tradnl"/>
        </w:rPr>
        <w:t xml:space="preserve">le a tal entidad que </w:t>
      </w:r>
      <w:r w:rsidR="00C258B2">
        <w:rPr>
          <w:rFonts w:ascii="Verdana" w:hAnsi="Verdana" w:cs="Arial"/>
          <w:sz w:val="26"/>
          <w:szCs w:val="26"/>
          <w:lang w:val="es-ES_tradnl"/>
        </w:rPr>
        <w:t>el hecho de haber efectuado la calificación de pérdida de capacidad laboral de</w:t>
      </w:r>
      <w:r w:rsidR="00775A1D">
        <w:rPr>
          <w:rFonts w:ascii="Verdana" w:hAnsi="Verdana" w:cs="Arial"/>
          <w:sz w:val="26"/>
          <w:szCs w:val="26"/>
          <w:lang w:val="es-ES_tradnl"/>
        </w:rPr>
        <w:t xml:space="preserve"> </w:t>
      </w:r>
      <w:r w:rsidR="00C258B2">
        <w:rPr>
          <w:rFonts w:ascii="Verdana" w:hAnsi="Verdana" w:cs="Arial"/>
          <w:sz w:val="26"/>
          <w:szCs w:val="26"/>
          <w:lang w:val="es-ES_tradnl"/>
        </w:rPr>
        <w:t>l</w:t>
      </w:r>
      <w:r w:rsidR="00775A1D">
        <w:rPr>
          <w:rFonts w:ascii="Verdana" w:hAnsi="Verdana" w:cs="Arial"/>
          <w:sz w:val="26"/>
          <w:szCs w:val="26"/>
          <w:lang w:val="es-ES_tradnl"/>
        </w:rPr>
        <w:t>a</w:t>
      </w:r>
      <w:r w:rsidR="00C258B2">
        <w:rPr>
          <w:rFonts w:ascii="Verdana" w:hAnsi="Verdana" w:cs="Arial"/>
          <w:sz w:val="26"/>
          <w:szCs w:val="26"/>
          <w:lang w:val="es-ES_tradnl"/>
        </w:rPr>
        <w:t xml:space="preserve"> señor</w:t>
      </w:r>
      <w:r w:rsidR="00775A1D">
        <w:rPr>
          <w:rFonts w:ascii="Verdana" w:hAnsi="Verdana" w:cs="Arial"/>
          <w:sz w:val="26"/>
          <w:szCs w:val="26"/>
          <w:lang w:val="es-ES_tradnl"/>
        </w:rPr>
        <w:t>a</w:t>
      </w:r>
      <w:r w:rsidR="00C258B2">
        <w:rPr>
          <w:rFonts w:ascii="Verdana" w:hAnsi="Verdana" w:cs="Arial"/>
          <w:sz w:val="26"/>
          <w:szCs w:val="26"/>
          <w:lang w:val="es-ES_tradnl"/>
        </w:rPr>
        <w:t xml:space="preserve"> </w:t>
      </w:r>
      <w:r w:rsidR="00775A1D">
        <w:rPr>
          <w:rFonts w:ascii="Verdana" w:hAnsi="Verdana" w:cs="Arial"/>
          <w:sz w:val="26"/>
          <w:szCs w:val="26"/>
          <w:lang w:val="es-ES_tradnl"/>
        </w:rPr>
        <w:t>Marisol</w:t>
      </w:r>
      <w:r w:rsidR="00C258B2">
        <w:rPr>
          <w:rFonts w:ascii="Verdana" w:hAnsi="Verdana" w:cs="Arial"/>
          <w:sz w:val="26"/>
          <w:szCs w:val="26"/>
          <w:lang w:val="es-ES_tradnl"/>
        </w:rPr>
        <w:t xml:space="preserve"> no se traduce en la posibilidad de apartarse de los demás deberes que le asisten, pues </w:t>
      </w:r>
      <w:r>
        <w:rPr>
          <w:rFonts w:ascii="Verdana" w:hAnsi="Verdana" w:cs="Arial"/>
          <w:sz w:val="26"/>
          <w:szCs w:val="26"/>
          <w:lang w:val="es-ES_tradnl"/>
        </w:rPr>
        <w:t xml:space="preserve">su obligación no terminó con el dictamen </w:t>
      </w:r>
      <w:r w:rsidR="00C258B2">
        <w:rPr>
          <w:rFonts w:ascii="Verdana" w:hAnsi="Verdana" w:cs="Arial"/>
          <w:sz w:val="26"/>
          <w:szCs w:val="26"/>
          <w:lang w:val="es-ES_tradnl"/>
        </w:rPr>
        <w:t>emitido,</w:t>
      </w:r>
      <w:r>
        <w:rPr>
          <w:rFonts w:ascii="Verdana" w:hAnsi="Verdana" w:cs="Arial"/>
          <w:sz w:val="26"/>
          <w:szCs w:val="26"/>
          <w:lang w:val="es-ES_tradnl"/>
        </w:rPr>
        <w:t xml:space="preserve"> </w:t>
      </w:r>
      <w:r w:rsidR="00EE07D0">
        <w:rPr>
          <w:rFonts w:ascii="Verdana" w:hAnsi="Verdana" w:cs="Arial"/>
          <w:sz w:val="26"/>
          <w:szCs w:val="26"/>
          <w:lang w:val="es-ES_tradnl"/>
        </w:rPr>
        <w:t xml:space="preserve">ya que </w:t>
      </w:r>
      <w:r w:rsidR="00C258B2">
        <w:rPr>
          <w:rFonts w:ascii="Verdana" w:hAnsi="Verdana" w:cs="Arial"/>
          <w:sz w:val="26"/>
          <w:szCs w:val="26"/>
          <w:lang w:val="es-ES_tradnl"/>
        </w:rPr>
        <w:t>como bien lo indicó Colpensiones,</w:t>
      </w:r>
      <w:r>
        <w:rPr>
          <w:rFonts w:ascii="Verdana" w:hAnsi="Verdana" w:cs="Arial"/>
          <w:sz w:val="26"/>
          <w:szCs w:val="26"/>
          <w:lang w:val="es-ES_tradnl"/>
        </w:rPr>
        <w:t xml:space="preserve"> </w:t>
      </w:r>
      <w:r w:rsidR="00BF33EF">
        <w:rPr>
          <w:rFonts w:ascii="Verdana" w:hAnsi="Verdana" w:cs="Arial"/>
          <w:sz w:val="26"/>
          <w:szCs w:val="26"/>
          <w:lang w:val="es-ES_tradnl"/>
        </w:rPr>
        <w:t xml:space="preserve">el porcentaje de calificación equivale al </w:t>
      </w:r>
      <w:r w:rsidR="009707A0">
        <w:rPr>
          <w:rFonts w:ascii="Verdana" w:hAnsi="Verdana" w:cs="Arial"/>
          <w:sz w:val="26"/>
          <w:szCs w:val="26"/>
          <w:lang w:val="es-ES_tradnl"/>
        </w:rPr>
        <w:t>35</w:t>
      </w:r>
      <w:r w:rsidR="00221D4B" w:rsidRPr="00C258B2">
        <w:rPr>
          <w:rFonts w:ascii="Verdana" w:hAnsi="Verdana" w:cs="Arial"/>
          <w:sz w:val="26"/>
          <w:szCs w:val="26"/>
          <w:lang w:val="es-ES_tradnl"/>
        </w:rPr>
        <w:t>.</w:t>
      </w:r>
      <w:r w:rsidR="009707A0">
        <w:rPr>
          <w:rFonts w:ascii="Verdana" w:hAnsi="Verdana" w:cs="Arial"/>
          <w:sz w:val="26"/>
          <w:szCs w:val="26"/>
          <w:lang w:val="es-ES_tradnl"/>
        </w:rPr>
        <w:t>2</w:t>
      </w:r>
      <w:r w:rsidR="00BF33EF" w:rsidRPr="00C258B2">
        <w:rPr>
          <w:rFonts w:ascii="Verdana" w:hAnsi="Verdana" w:cs="Arial"/>
          <w:sz w:val="26"/>
          <w:szCs w:val="26"/>
          <w:lang w:val="es-ES_tradnl"/>
        </w:rPr>
        <w:t>% de PCL</w:t>
      </w:r>
      <w:r w:rsidR="00BF33EF">
        <w:rPr>
          <w:rFonts w:ascii="Verdana" w:hAnsi="Verdana" w:cs="Arial"/>
          <w:sz w:val="26"/>
          <w:szCs w:val="26"/>
          <w:lang w:val="es-ES_tradnl"/>
        </w:rPr>
        <w:t xml:space="preserve">, </w:t>
      </w:r>
      <w:r w:rsidR="00AC4227">
        <w:rPr>
          <w:rFonts w:ascii="Verdana" w:hAnsi="Verdana" w:cs="Arial"/>
          <w:sz w:val="26"/>
          <w:szCs w:val="26"/>
          <w:lang w:val="es-ES_tradnl"/>
        </w:rPr>
        <w:t>que</w:t>
      </w:r>
      <w:r w:rsidR="00BF33EF">
        <w:rPr>
          <w:rFonts w:ascii="Verdana" w:hAnsi="Verdana" w:cs="Arial"/>
          <w:sz w:val="26"/>
          <w:szCs w:val="26"/>
          <w:lang w:val="es-ES_tradnl"/>
        </w:rPr>
        <w:t xml:space="preserve"> es a todas luces insuficiente para hacerse acreedor</w:t>
      </w:r>
      <w:r w:rsidR="009707A0">
        <w:rPr>
          <w:rFonts w:ascii="Verdana" w:hAnsi="Verdana" w:cs="Arial"/>
          <w:sz w:val="26"/>
          <w:szCs w:val="26"/>
          <w:lang w:val="es-ES_tradnl"/>
        </w:rPr>
        <w:t>a</w:t>
      </w:r>
      <w:r w:rsidR="00BF33EF">
        <w:rPr>
          <w:rFonts w:ascii="Verdana" w:hAnsi="Verdana" w:cs="Arial"/>
          <w:sz w:val="26"/>
          <w:szCs w:val="26"/>
          <w:lang w:val="es-ES_tradnl"/>
        </w:rPr>
        <w:t xml:space="preserve"> de una pensión por invalidez, pese a lo cual se le continúan generando incapacidades, y según </w:t>
      </w:r>
      <w:r w:rsidR="00C258B2">
        <w:rPr>
          <w:rFonts w:ascii="Verdana" w:hAnsi="Verdana" w:cs="Arial"/>
          <w:sz w:val="26"/>
          <w:szCs w:val="26"/>
          <w:lang w:val="es-ES_tradnl"/>
        </w:rPr>
        <w:t>quedó demostrado,</w:t>
      </w:r>
      <w:r w:rsidR="00BF33EF">
        <w:rPr>
          <w:rFonts w:ascii="Verdana" w:hAnsi="Verdana" w:cs="Arial"/>
          <w:sz w:val="26"/>
          <w:szCs w:val="26"/>
          <w:lang w:val="es-ES_tradnl"/>
        </w:rPr>
        <w:t xml:space="preserve"> el </w:t>
      </w:r>
      <w:r w:rsidR="00BF33EF">
        <w:rPr>
          <w:rFonts w:ascii="Verdana" w:hAnsi="Verdana" w:cs="Arial"/>
          <w:sz w:val="26"/>
          <w:szCs w:val="26"/>
          <w:lang w:val="es-ES_tradnl"/>
        </w:rPr>
        <w:lastRenderedPageBreak/>
        <w:t xml:space="preserve">concepto de rehabilitación expedido por la EPS es </w:t>
      </w:r>
      <w:r w:rsidR="00BF33EF" w:rsidRPr="00EE07D0">
        <w:rPr>
          <w:rFonts w:ascii="Verdana" w:hAnsi="Verdana" w:cs="Arial"/>
          <w:sz w:val="26"/>
          <w:szCs w:val="26"/>
          <w:lang w:val="es-ES_tradnl"/>
        </w:rPr>
        <w:t>desfavorable, por</w:t>
      </w:r>
      <w:r w:rsidR="00BF33EF">
        <w:rPr>
          <w:rFonts w:ascii="Verdana" w:hAnsi="Verdana" w:cs="Arial"/>
          <w:sz w:val="26"/>
          <w:szCs w:val="26"/>
          <w:lang w:val="es-ES_tradnl"/>
        </w:rPr>
        <w:t xml:space="preserve"> lo que no puede sometérsele entonces a </w:t>
      </w:r>
      <w:r w:rsidR="009707A0">
        <w:rPr>
          <w:rFonts w:ascii="Verdana" w:hAnsi="Verdana" w:cs="Arial"/>
          <w:sz w:val="26"/>
          <w:szCs w:val="26"/>
          <w:lang w:val="es-ES_tradnl"/>
        </w:rPr>
        <w:t>quedar completamente desamparada</w:t>
      </w:r>
      <w:r w:rsidR="00BF33EF">
        <w:rPr>
          <w:rFonts w:ascii="Verdana" w:hAnsi="Verdana" w:cs="Arial"/>
          <w:sz w:val="26"/>
          <w:szCs w:val="26"/>
          <w:lang w:val="es-ES_tradnl"/>
        </w:rPr>
        <w:t>, a la espera de obtener el porcentaje de PCL que requiere para pensionarse, pues pens</w:t>
      </w:r>
      <w:r w:rsidR="009707A0">
        <w:rPr>
          <w:rFonts w:ascii="Verdana" w:hAnsi="Verdana" w:cs="Arial"/>
          <w:sz w:val="26"/>
          <w:szCs w:val="26"/>
          <w:lang w:val="es-ES_tradnl"/>
        </w:rPr>
        <w:t xml:space="preserve">ar en ello sería </w:t>
      </w:r>
      <w:r w:rsidR="00571EA0">
        <w:rPr>
          <w:rFonts w:ascii="Verdana" w:hAnsi="Verdana" w:cs="Arial"/>
          <w:sz w:val="26"/>
          <w:szCs w:val="26"/>
          <w:lang w:val="es-ES_tradnl"/>
        </w:rPr>
        <w:t>condenarla</w:t>
      </w:r>
      <w:r w:rsidR="00BF33EF">
        <w:rPr>
          <w:rFonts w:ascii="Verdana" w:hAnsi="Verdana" w:cs="Arial"/>
          <w:sz w:val="26"/>
          <w:szCs w:val="26"/>
          <w:lang w:val="es-ES_tradnl"/>
        </w:rPr>
        <w:t xml:space="preserve"> a un estado d</w:t>
      </w:r>
      <w:r w:rsidR="008C65BE">
        <w:rPr>
          <w:rFonts w:ascii="Verdana" w:hAnsi="Verdana" w:cs="Arial"/>
          <w:sz w:val="26"/>
          <w:szCs w:val="26"/>
          <w:lang w:val="es-ES_tradnl"/>
        </w:rPr>
        <w:t>e indignidad</w:t>
      </w:r>
      <w:r w:rsidR="003E35AD">
        <w:rPr>
          <w:rFonts w:ascii="Verdana" w:hAnsi="Verdana" w:cs="Arial"/>
          <w:sz w:val="26"/>
          <w:szCs w:val="26"/>
          <w:lang w:val="es-ES_tradnl"/>
        </w:rPr>
        <w:t xml:space="preserve"> que no es aceptable desde ningún punto de vista. </w:t>
      </w:r>
      <w:r w:rsidR="005C5015">
        <w:rPr>
          <w:rFonts w:ascii="Verdana" w:hAnsi="Verdana" w:cs="Arial"/>
          <w:sz w:val="26"/>
          <w:szCs w:val="26"/>
          <w:lang w:val="es-ES_tradnl"/>
        </w:rPr>
        <w:t>A</w:t>
      </w:r>
      <w:r w:rsidR="008C65BE">
        <w:rPr>
          <w:rFonts w:ascii="Verdana" w:hAnsi="Verdana" w:cs="Arial"/>
          <w:sz w:val="26"/>
          <w:szCs w:val="26"/>
          <w:lang w:val="es-ES_tradnl"/>
        </w:rPr>
        <w:t>l respecto ha d</w:t>
      </w:r>
      <w:r w:rsidR="005C5015">
        <w:rPr>
          <w:rFonts w:ascii="Verdana" w:hAnsi="Verdana" w:cs="Arial"/>
          <w:sz w:val="26"/>
          <w:szCs w:val="26"/>
          <w:lang w:val="es-ES_tradnl"/>
        </w:rPr>
        <w:t xml:space="preserve">icho </w:t>
      </w:r>
      <w:proofErr w:type="gramStart"/>
      <w:r w:rsidR="005C5015">
        <w:rPr>
          <w:rFonts w:ascii="Verdana" w:hAnsi="Verdana" w:cs="Arial"/>
          <w:sz w:val="26"/>
          <w:szCs w:val="26"/>
          <w:lang w:val="es-ES_tradnl"/>
        </w:rPr>
        <w:t>la</w:t>
      </w:r>
      <w:proofErr w:type="gramEnd"/>
      <w:r w:rsidR="005C5015">
        <w:rPr>
          <w:rFonts w:ascii="Verdana" w:hAnsi="Verdana" w:cs="Arial"/>
          <w:sz w:val="26"/>
          <w:szCs w:val="26"/>
          <w:lang w:val="es-ES_tradnl"/>
        </w:rPr>
        <w:t xml:space="preserve"> H. Corte Constitucional: </w:t>
      </w:r>
    </w:p>
    <w:p w:rsidR="005C5015" w:rsidRPr="00EE07D0" w:rsidRDefault="005C5015" w:rsidP="00F06E40">
      <w:pPr>
        <w:spacing w:line="276" w:lineRule="auto"/>
        <w:ind w:right="69"/>
        <w:jc w:val="both"/>
        <w:rPr>
          <w:rFonts w:ascii="Verdana" w:hAnsi="Verdana" w:cs="Arial"/>
          <w:sz w:val="26"/>
          <w:szCs w:val="26"/>
          <w:lang w:val="es-ES_tradnl"/>
        </w:rPr>
      </w:pPr>
    </w:p>
    <w:p w:rsidR="005C5015" w:rsidRPr="00F458F8" w:rsidRDefault="005C5015" w:rsidP="00571EA0">
      <w:pPr>
        <w:spacing w:line="260" w:lineRule="exact"/>
        <w:ind w:left="567" w:right="567"/>
        <w:jc w:val="both"/>
        <w:rPr>
          <w:rFonts w:ascii="Verdana" w:hAnsi="Verdana" w:cs="Arial"/>
          <w:i/>
          <w:sz w:val="23"/>
          <w:szCs w:val="23"/>
          <w:lang w:val="es-ES_tradnl"/>
        </w:rPr>
      </w:pPr>
      <w:r w:rsidRPr="00F458F8">
        <w:rPr>
          <w:rFonts w:ascii="Verdana" w:hAnsi="Verdana" w:cs="Arial"/>
          <w:i/>
          <w:sz w:val="23"/>
          <w:szCs w:val="23"/>
          <w:lang w:val="es-ES_tradnl"/>
        </w:rPr>
        <w:t>“</w:t>
      </w:r>
      <w:r w:rsidR="009C75C0" w:rsidRPr="00F458F8">
        <w:rPr>
          <w:rFonts w:ascii="Verdana" w:hAnsi="Verdana" w:cs="Arial"/>
          <w:i/>
          <w:sz w:val="23"/>
          <w:szCs w:val="23"/>
          <w:lang w:val="es-ES_tradnl"/>
        </w:rPr>
        <w:t xml:space="preserve">(…) </w:t>
      </w:r>
      <w:r w:rsidRPr="00F458F8">
        <w:rPr>
          <w:rFonts w:ascii="Verdana" w:hAnsi="Verdana" w:cs="Arial"/>
          <w:i/>
          <w:sz w:val="23"/>
          <w:szCs w:val="23"/>
          <w:lang w:val="es-ES_tradnl"/>
        </w:rPr>
        <w:t>El problema surge cuando la persona no recupera su capacidad de trabajo, es decir, cuando se siguen generando a su favor incapacidades laborales por parte del médico tratante, pese a que ya fue evaluado por la Junta de Calificación de Invalidez, quien dictaminó una incapacidad permanente parcial, por pérdida de la capacidad laboral inferior al 50%.</w:t>
      </w:r>
    </w:p>
    <w:p w:rsidR="008C65BE" w:rsidRPr="00F458F8" w:rsidRDefault="008C65BE" w:rsidP="00571EA0">
      <w:pPr>
        <w:spacing w:line="260" w:lineRule="exact"/>
        <w:ind w:left="567" w:right="567"/>
        <w:jc w:val="both"/>
        <w:rPr>
          <w:rFonts w:ascii="Verdana" w:hAnsi="Verdana" w:cs="Arial"/>
          <w:i/>
          <w:sz w:val="23"/>
          <w:szCs w:val="23"/>
          <w:lang w:val="es-ES_tradnl"/>
        </w:rPr>
      </w:pPr>
    </w:p>
    <w:p w:rsidR="008C65BE" w:rsidRPr="00F458F8" w:rsidRDefault="005C5015" w:rsidP="00571EA0">
      <w:pPr>
        <w:spacing w:line="260" w:lineRule="exact"/>
        <w:ind w:left="567" w:right="567"/>
        <w:jc w:val="both"/>
        <w:rPr>
          <w:rFonts w:ascii="Verdana" w:hAnsi="Verdana" w:cs="Arial"/>
          <w:i/>
          <w:sz w:val="23"/>
          <w:szCs w:val="23"/>
          <w:lang w:val="es-ES_tradnl"/>
        </w:rPr>
      </w:pPr>
      <w:r w:rsidRPr="00F458F8">
        <w:rPr>
          <w:rFonts w:ascii="Verdana" w:hAnsi="Verdana" w:cs="Arial"/>
          <w:i/>
          <w:sz w:val="23"/>
          <w:szCs w:val="23"/>
          <w:lang w:val="es-ES_tradnl"/>
        </w:rPr>
        <w:t>Para la solución de dicha controversia, la Corte mantiene el criterio jurisprudencial según el cual, se debe partir de una interpretación del artículo 23 del Decreto 2463 de 2001, de manera que resulte conforme con la Constitución Política, en el entendido de que, tratándose de incapacidades que superan los ciento ochenta (180) días, le corresponde al respectivo Fondo de Pensiones asumir el pago de dicha prestación únicamente hasta que se evalúe la pérdida de la capacidad laboral, siempre y cuando, como resultado de dicho dictamen, la persona tenga derecho al reconocimiento de la pensión de invalidez. En esa medida, en el evento en que el afiliado no alcance el porcentaje requerido de invalidez o se le haya dictaminado una incapacidad permanente parcial, y por sus precarias condiciones de salud se sigan generando incapacidades laborales, le corresponde al Fondo de Pensiones continuar con el pago de las mismas hasta que el médico tratante emita un concepto favorable de recuperación o se pueda efectuar una nueva calificación de invalidez.</w:t>
      </w:r>
      <w:r w:rsidR="009707A0">
        <w:rPr>
          <w:rFonts w:ascii="Verdana" w:hAnsi="Verdana" w:cs="Arial"/>
          <w:i/>
          <w:sz w:val="23"/>
          <w:szCs w:val="23"/>
          <w:lang w:val="es-ES_tradnl"/>
        </w:rPr>
        <w:t>”</w:t>
      </w:r>
    </w:p>
    <w:p w:rsidR="008C65BE" w:rsidRDefault="008C65BE" w:rsidP="00975398">
      <w:pPr>
        <w:spacing w:line="360" w:lineRule="auto"/>
        <w:ind w:right="69"/>
        <w:jc w:val="both"/>
        <w:rPr>
          <w:rFonts w:ascii="Verdana" w:hAnsi="Verdana" w:cs="Arial"/>
          <w:i/>
          <w:sz w:val="23"/>
          <w:szCs w:val="23"/>
          <w:lang w:val="es-ES_tradnl"/>
        </w:rPr>
      </w:pPr>
    </w:p>
    <w:p w:rsidR="00050763" w:rsidRDefault="002816F1" w:rsidP="0082253A">
      <w:pPr>
        <w:spacing w:line="312" w:lineRule="auto"/>
        <w:jc w:val="both"/>
        <w:rPr>
          <w:rFonts w:ascii="Verdana" w:hAnsi="Verdana" w:cs="Arial"/>
          <w:sz w:val="26"/>
          <w:szCs w:val="26"/>
          <w:lang w:val="es-ES_tradnl"/>
        </w:rPr>
      </w:pPr>
      <w:r>
        <w:rPr>
          <w:rFonts w:ascii="Verdana" w:hAnsi="Verdana" w:cs="Arial"/>
          <w:sz w:val="26"/>
          <w:szCs w:val="26"/>
          <w:lang w:val="es-ES_tradnl"/>
        </w:rPr>
        <w:t>En este caso</w:t>
      </w:r>
      <w:r w:rsidR="009707A0" w:rsidRPr="002816F1">
        <w:rPr>
          <w:rFonts w:ascii="Verdana" w:hAnsi="Verdana" w:cs="Arial"/>
          <w:sz w:val="26"/>
          <w:szCs w:val="26"/>
          <w:lang w:val="es-ES_tradnl"/>
        </w:rPr>
        <w:t xml:space="preserve"> la accionada recurrente asegura, según la interpretación que hace del </w:t>
      </w:r>
      <w:r w:rsidR="00591CBF" w:rsidRPr="002816F1">
        <w:rPr>
          <w:rFonts w:ascii="Verdana" w:hAnsi="Verdana" w:cs="Arial"/>
          <w:sz w:val="26"/>
          <w:szCs w:val="26"/>
          <w:lang w:val="es-ES_tradnl"/>
        </w:rPr>
        <w:t>inciso 5º del artículo 142</w:t>
      </w:r>
      <w:r w:rsidR="00591CBF" w:rsidRPr="002816F1">
        <w:rPr>
          <w:rStyle w:val="Appelnotedebasdep"/>
          <w:rFonts w:ascii="Verdana" w:hAnsi="Verdana" w:cs="Arial"/>
          <w:sz w:val="26"/>
          <w:szCs w:val="26"/>
        </w:rPr>
        <w:footnoteReference w:id="10"/>
      </w:r>
      <w:r w:rsidR="00591CBF" w:rsidRPr="002816F1">
        <w:rPr>
          <w:rFonts w:ascii="Verdana" w:hAnsi="Verdana" w:cs="Arial"/>
          <w:sz w:val="26"/>
          <w:szCs w:val="26"/>
          <w:lang w:val="es-ES_tradnl"/>
        </w:rPr>
        <w:t xml:space="preserve"> del Decreto 019 de 2012,</w:t>
      </w:r>
      <w:r w:rsidR="00050763">
        <w:rPr>
          <w:rFonts w:ascii="Verdana" w:hAnsi="Verdana" w:cs="Arial"/>
          <w:sz w:val="26"/>
          <w:szCs w:val="26"/>
          <w:lang w:val="es-ES_tradnl"/>
        </w:rPr>
        <w:t xml:space="preserve"> que es requisito para otorgar</w:t>
      </w:r>
      <w:r>
        <w:rPr>
          <w:rFonts w:ascii="Verdana" w:hAnsi="Verdana" w:cs="Arial"/>
          <w:sz w:val="26"/>
          <w:szCs w:val="26"/>
          <w:lang w:val="es-ES_tradnl"/>
        </w:rPr>
        <w:t xml:space="preserve"> a los afiliados el pago de las incapacidades expedidas por la EPS</w:t>
      </w:r>
      <w:r w:rsidR="00050763">
        <w:rPr>
          <w:rFonts w:ascii="Verdana" w:hAnsi="Verdana" w:cs="Arial"/>
          <w:sz w:val="26"/>
          <w:szCs w:val="26"/>
          <w:lang w:val="es-ES_tradnl"/>
        </w:rPr>
        <w:t>,</w:t>
      </w:r>
      <w:r>
        <w:rPr>
          <w:rFonts w:ascii="Verdana" w:hAnsi="Verdana" w:cs="Arial"/>
          <w:sz w:val="26"/>
          <w:szCs w:val="26"/>
          <w:lang w:val="es-ES_tradnl"/>
        </w:rPr>
        <w:t xml:space="preserve"> que exista un concepto médico favorable por parte de esta última, porque en caso contrario</w:t>
      </w:r>
      <w:r w:rsidR="00050763">
        <w:rPr>
          <w:rFonts w:ascii="Verdana" w:hAnsi="Verdana" w:cs="Arial"/>
          <w:sz w:val="26"/>
          <w:szCs w:val="26"/>
          <w:lang w:val="es-ES_tradnl"/>
        </w:rPr>
        <w:t xml:space="preserve"> el único deber que le asiste es el de calificar la pérdida de capacidad laboral del usuario, sin importar si la misma es o no suficiente para acceder a la pensión. </w:t>
      </w:r>
    </w:p>
    <w:p w:rsidR="00050763" w:rsidRDefault="00050763" w:rsidP="0082253A">
      <w:pPr>
        <w:spacing w:line="276" w:lineRule="auto"/>
        <w:jc w:val="both"/>
        <w:rPr>
          <w:rFonts w:ascii="Verdana" w:hAnsi="Verdana" w:cs="Arial"/>
          <w:sz w:val="26"/>
          <w:szCs w:val="26"/>
          <w:lang w:val="es-ES_tradnl"/>
        </w:rPr>
      </w:pPr>
    </w:p>
    <w:p w:rsidR="00544AA3" w:rsidRDefault="00050763" w:rsidP="0082253A">
      <w:pPr>
        <w:spacing w:line="312" w:lineRule="auto"/>
        <w:jc w:val="both"/>
        <w:rPr>
          <w:rFonts w:ascii="Verdana" w:hAnsi="Verdana" w:cs="Arial"/>
          <w:sz w:val="26"/>
          <w:szCs w:val="26"/>
          <w:lang w:val="es-ES_tradnl"/>
        </w:rPr>
      </w:pPr>
      <w:r>
        <w:rPr>
          <w:rFonts w:ascii="Verdana" w:hAnsi="Verdana" w:cs="Arial"/>
          <w:sz w:val="26"/>
          <w:szCs w:val="26"/>
          <w:lang w:val="es-ES_tradnl"/>
        </w:rPr>
        <w:lastRenderedPageBreak/>
        <w:t xml:space="preserve">Contrario a lo anterior, la Sala es del Criterio que </w:t>
      </w:r>
      <w:r w:rsidR="0018789A">
        <w:rPr>
          <w:rFonts w:ascii="Verdana" w:hAnsi="Verdana" w:cs="Arial"/>
          <w:sz w:val="26"/>
          <w:szCs w:val="26"/>
          <w:lang w:val="es-ES_tradnl"/>
        </w:rPr>
        <w:t xml:space="preserve">la norma en cita se refiere únicamente a la posibilidad que tiene esa entidad de postergar </w:t>
      </w:r>
      <w:r w:rsidR="008D6733" w:rsidRPr="0018789A">
        <w:rPr>
          <w:rFonts w:ascii="Verdana" w:hAnsi="Verdana" w:cs="Arial"/>
          <w:sz w:val="26"/>
          <w:szCs w:val="26"/>
          <w:lang w:val="es-ES_tradnl"/>
        </w:rPr>
        <w:t>la calificación de pérdida de capacidad laboral</w:t>
      </w:r>
      <w:r w:rsidR="00A15AA5">
        <w:rPr>
          <w:rFonts w:ascii="Verdana" w:hAnsi="Verdana" w:cs="Arial"/>
          <w:sz w:val="26"/>
          <w:szCs w:val="26"/>
          <w:lang w:val="es-ES_tradnl"/>
        </w:rPr>
        <w:t xml:space="preserve"> del afiliado</w:t>
      </w:r>
      <w:r w:rsidR="008D6733">
        <w:rPr>
          <w:rFonts w:ascii="Verdana" w:hAnsi="Verdana" w:cs="Arial"/>
          <w:sz w:val="26"/>
          <w:szCs w:val="26"/>
          <w:lang w:val="es-ES_tradnl"/>
        </w:rPr>
        <w:t xml:space="preserve"> cuando existe un </w:t>
      </w:r>
      <w:r w:rsidR="008D6733" w:rsidRPr="0018789A">
        <w:rPr>
          <w:rFonts w:ascii="Verdana" w:hAnsi="Verdana" w:cs="Arial"/>
          <w:sz w:val="26"/>
          <w:szCs w:val="26"/>
          <w:lang w:val="es-ES_tradnl"/>
        </w:rPr>
        <w:t>concepto de rehabilitación favorable</w:t>
      </w:r>
      <w:r w:rsidR="00204437">
        <w:rPr>
          <w:rFonts w:ascii="Verdana" w:hAnsi="Verdana" w:cs="Arial"/>
          <w:sz w:val="26"/>
          <w:szCs w:val="26"/>
          <w:lang w:val="es-ES_tradnl"/>
        </w:rPr>
        <w:t>,</w:t>
      </w:r>
      <w:r w:rsidR="001F1C50">
        <w:rPr>
          <w:rFonts w:ascii="Verdana" w:hAnsi="Verdana" w:cs="Arial"/>
          <w:sz w:val="26"/>
          <w:szCs w:val="26"/>
          <w:lang w:val="es-ES_tradnl"/>
        </w:rPr>
        <w:t xml:space="preserve"> prórroga que se permite porque</w:t>
      </w:r>
      <w:r w:rsidR="00544AA3">
        <w:rPr>
          <w:rFonts w:ascii="Verdana" w:hAnsi="Verdana" w:cs="Arial"/>
          <w:sz w:val="26"/>
          <w:szCs w:val="26"/>
          <w:lang w:val="es-ES_tradnl"/>
        </w:rPr>
        <w:t>,</w:t>
      </w:r>
      <w:r w:rsidR="001F1C50">
        <w:rPr>
          <w:rFonts w:ascii="Verdana" w:hAnsi="Verdana" w:cs="Arial"/>
          <w:sz w:val="26"/>
          <w:szCs w:val="26"/>
          <w:lang w:val="es-ES_tradnl"/>
        </w:rPr>
        <w:t xml:space="preserve"> ante un concepto en ese sentido, existe la expectativa de una posible recuperación del </w:t>
      </w:r>
      <w:r w:rsidR="00544AA3">
        <w:rPr>
          <w:rFonts w:ascii="Verdana" w:hAnsi="Verdana" w:cs="Arial"/>
          <w:sz w:val="26"/>
          <w:szCs w:val="26"/>
          <w:lang w:val="es-ES_tradnl"/>
        </w:rPr>
        <w:t>enfermo</w:t>
      </w:r>
      <w:r w:rsidR="009551CA">
        <w:rPr>
          <w:rFonts w:ascii="Verdana" w:hAnsi="Verdana" w:cs="Arial"/>
          <w:sz w:val="26"/>
          <w:szCs w:val="26"/>
          <w:lang w:val="es-ES_tradnl"/>
        </w:rPr>
        <w:t xml:space="preserve"> para poder llegar en algún momento a reincorporarse a sus labores</w:t>
      </w:r>
      <w:r w:rsidR="0013660D">
        <w:rPr>
          <w:rFonts w:ascii="Verdana" w:hAnsi="Verdana" w:cs="Arial"/>
          <w:sz w:val="26"/>
          <w:szCs w:val="26"/>
          <w:lang w:val="es-ES_tradnl"/>
        </w:rPr>
        <w:t>;</w:t>
      </w:r>
      <w:r w:rsidR="00544AA3">
        <w:rPr>
          <w:rFonts w:ascii="Verdana" w:hAnsi="Verdana" w:cs="Arial"/>
          <w:sz w:val="26"/>
          <w:szCs w:val="26"/>
          <w:lang w:val="es-ES_tradnl"/>
        </w:rPr>
        <w:t xml:space="preserve"> sin embargo, cuando el concepto médico es desfavorable, lo más probable es que no llegue a presentarse el último panorama mencionado, sino que hay más tendencia a que el incapacitado quede definitivamente imposibilitado para volver a trabajar, lo que impone a la administradora de pensiones </w:t>
      </w:r>
      <w:r w:rsidR="00A15AA5">
        <w:rPr>
          <w:rFonts w:ascii="Verdana" w:hAnsi="Verdana" w:cs="Arial"/>
          <w:sz w:val="26"/>
          <w:szCs w:val="26"/>
          <w:lang w:val="es-ES_tradnl"/>
        </w:rPr>
        <w:t>la realización de</w:t>
      </w:r>
      <w:r w:rsidR="00544AA3">
        <w:rPr>
          <w:rFonts w:ascii="Verdana" w:hAnsi="Verdana" w:cs="Arial"/>
          <w:sz w:val="26"/>
          <w:szCs w:val="26"/>
          <w:lang w:val="es-ES_tradnl"/>
        </w:rPr>
        <w:t xml:space="preserve"> la calificación respectiva para efectos de determinar si ha perdido o no su capacidad laboral, de modo que pueda contemplarse la posibilidad de reconocer la pensión por invalidez en el evento de cumplir con los demás requisitos de ley. </w:t>
      </w:r>
    </w:p>
    <w:p w:rsidR="00DF08BE" w:rsidRDefault="00DF08BE" w:rsidP="00F06E40">
      <w:pPr>
        <w:spacing w:line="324" w:lineRule="auto"/>
        <w:jc w:val="both"/>
        <w:rPr>
          <w:rFonts w:ascii="Verdana" w:hAnsi="Verdana" w:cs="Arial"/>
          <w:sz w:val="26"/>
          <w:szCs w:val="26"/>
          <w:lang w:val="es-ES_tradnl"/>
        </w:rPr>
      </w:pPr>
    </w:p>
    <w:p w:rsidR="00A1048F" w:rsidRDefault="00374555" w:rsidP="00F06E40">
      <w:pPr>
        <w:spacing w:line="324" w:lineRule="auto"/>
        <w:jc w:val="both"/>
        <w:rPr>
          <w:rFonts w:ascii="Verdana" w:hAnsi="Verdana" w:cs="Arial"/>
          <w:sz w:val="26"/>
          <w:szCs w:val="26"/>
          <w:lang w:val="es-ES_tradnl"/>
        </w:rPr>
      </w:pPr>
      <w:r>
        <w:rPr>
          <w:rFonts w:ascii="Verdana" w:hAnsi="Verdana" w:cs="Arial"/>
          <w:sz w:val="26"/>
          <w:szCs w:val="26"/>
          <w:lang w:val="es-ES_tradnl"/>
        </w:rPr>
        <w:t xml:space="preserve">Lo anterior no puede ser confundido </w:t>
      </w:r>
      <w:r w:rsidR="00D8278C">
        <w:rPr>
          <w:rFonts w:ascii="Verdana" w:hAnsi="Verdana" w:cs="Arial"/>
          <w:sz w:val="26"/>
          <w:szCs w:val="26"/>
          <w:lang w:val="es-ES_tradnl"/>
        </w:rPr>
        <w:t xml:space="preserve">con el deber que se le ha impuesto a esa entidad para que continúe pagando el auxilio por incapacidades </w:t>
      </w:r>
      <w:r w:rsidR="00ED1721">
        <w:rPr>
          <w:rFonts w:ascii="Verdana" w:hAnsi="Verdana" w:cs="Arial"/>
          <w:sz w:val="26"/>
          <w:szCs w:val="26"/>
          <w:lang w:val="es-ES_tradnl"/>
        </w:rPr>
        <w:t xml:space="preserve">que se le otorguen a sus afiliados </w:t>
      </w:r>
      <w:r w:rsidR="00D8278C">
        <w:rPr>
          <w:rFonts w:ascii="Verdana" w:hAnsi="Verdana" w:cs="Arial"/>
          <w:sz w:val="26"/>
          <w:szCs w:val="26"/>
          <w:lang w:val="es-ES_tradnl"/>
        </w:rPr>
        <w:t>a partir del día 181</w:t>
      </w:r>
      <w:r w:rsidR="00ED1721">
        <w:rPr>
          <w:rFonts w:ascii="Verdana" w:hAnsi="Verdana" w:cs="Arial"/>
          <w:sz w:val="26"/>
          <w:szCs w:val="26"/>
          <w:lang w:val="es-ES_tradnl"/>
        </w:rPr>
        <w:t>, y hasta el 540</w:t>
      </w:r>
      <w:r w:rsidR="004A5A02">
        <w:rPr>
          <w:rFonts w:ascii="Verdana" w:hAnsi="Verdana" w:cs="Arial"/>
          <w:sz w:val="26"/>
          <w:szCs w:val="26"/>
          <w:lang w:val="es-ES_tradnl"/>
        </w:rPr>
        <w:t>, en procura de que la persona afectada pueda recuperarse de sus dolencias sin ver afectado su m</w:t>
      </w:r>
      <w:r w:rsidR="006C74FF">
        <w:rPr>
          <w:rFonts w:ascii="Verdana" w:hAnsi="Verdana" w:cs="Arial"/>
          <w:sz w:val="26"/>
          <w:szCs w:val="26"/>
          <w:lang w:val="es-ES_tradnl"/>
        </w:rPr>
        <w:t>ínimo vital y subsistencia, hasta tanto supere las incapacidad</w:t>
      </w:r>
      <w:r w:rsidR="002051D8">
        <w:rPr>
          <w:rFonts w:ascii="Verdana" w:hAnsi="Verdana" w:cs="Arial"/>
          <w:sz w:val="26"/>
          <w:szCs w:val="26"/>
          <w:lang w:val="es-ES_tradnl"/>
        </w:rPr>
        <w:t xml:space="preserve">es padecidas o se dictamine </w:t>
      </w:r>
      <w:r w:rsidR="00512B5D">
        <w:rPr>
          <w:rFonts w:ascii="Verdana" w:hAnsi="Verdana" w:cs="Arial"/>
          <w:sz w:val="26"/>
          <w:szCs w:val="26"/>
          <w:lang w:val="es-ES_tradnl"/>
        </w:rPr>
        <w:t xml:space="preserve">la pérdida de capacidad laboral para pensionarse por invalidez. </w:t>
      </w:r>
      <w:r w:rsidR="0082253A">
        <w:rPr>
          <w:rFonts w:ascii="Verdana" w:hAnsi="Verdana" w:cs="Arial"/>
          <w:sz w:val="26"/>
          <w:szCs w:val="26"/>
          <w:lang w:val="es-ES_tradnl"/>
        </w:rPr>
        <w:t>Sobre este tópico</w:t>
      </w:r>
      <w:r w:rsidR="00A1048F">
        <w:rPr>
          <w:rFonts w:ascii="Verdana" w:hAnsi="Verdana" w:cs="Arial"/>
          <w:sz w:val="26"/>
          <w:szCs w:val="26"/>
          <w:lang w:val="es-ES_tradnl"/>
        </w:rPr>
        <w:t xml:space="preserve"> se pronunció la Corte Constitucional en Sentencia T 144 de 2016: </w:t>
      </w:r>
    </w:p>
    <w:p w:rsidR="00A1048F" w:rsidRDefault="00A1048F" w:rsidP="00A1048F">
      <w:pPr>
        <w:spacing w:line="276" w:lineRule="auto"/>
        <w:jc w:val="both"/>
        <w:rPr>
          <w:rFonts w:ascii="Verdana" w:hAnsi="Verdana" w:cs="Arial"/>
          <w:sz w:val="26"/>
          <w:szCs w:val="26"/>
          <w:lang w:val="es-ES_tradnl"/>
        </w:rPr>
      </w:pPr>
    </w:p>
    <w:p w:rsidR="00A1048F" w:rsidRPr="00A1048F" w:rsidRDefault="00A1048F" w:rsidP="00A1048F">
      <w:pPr>
        <w:shd w:val="clear" w:color="auto" w:fill="FFFFFF"/>
        <w:spacing w:line="260" w:lineRule="exact"/>
        <w:ind w:left="567" w:right="567"/>
        <w:jc w:val="both"/>
        <w:textAlignment w:val="baseline"/>
        <w:rPr>
          <w:rFonts w:ascii="Verdana" w:hAnsi="Verdana"/>
          <w:i/>
          <w:color w:val="2D2D2D"/>
          <w:sz w:val="22"/>
          <w:szCs w:val="22"/>
        </w:rPr>
      </w:pPr>
      <w:r>
        <w:rPr>
          <w:rFonts w:ascii="Verdana" w:hAnsi="Verdana"/>
          <w:i/>
          <w:color w:val="2D2D2D"/>
          <w:sz w:val="22"/>
          <w:szCs w:val="22"/>
          <w:bdr w:val="none" w:sz="0" w:space="0" w:color="auto" w:frame="1"/>
        </w:rPr>
        <w:t>“</w:t>
      </w:r>
      <w:r w:rsidRPr="00A1048F">
        <w:rPr>
          <w:rFonts w:ascii="Verdana" w:hAnsi="Verdana"/>
          <w:i/>
          <w:color w:val="2D2D2D"/>
          <w:sz w:val="22"/>
          <w:szCs w:val="22"/>
          <w:bdr w:val="none" w:sz="0" w:space="0" w:color="auto" w:frame="1"/>
        </w:rPr>
        <w:t>La AFP, una vez tenga concepto favorable de rehabilitación, habrá de postergar el proceso de calificación de pérdida de capacidad laboral </w:t>
      </w:r>
      <w:r w:rsidRPr="00A1048F">
        <w:rPr>
          <w:rFonts w:ascii="Verdana" w:hAnsi="Verdana"/>
          <w:i/>
          <w:iCs/>
          <w:color w:val="2D2D2D"/>
          <w:sz w:val="22"/>
          <w:szCs w:val="22"/>
          <w:bdr w:val="none" w:sz="0" w:space="0" w:color="auto" w:frame="1"/>
        </w:rPr>
        <w:t xml:space="preserve">“hasta por 360 días calendario adicionales a los primeros 180 de incapacidad temporal que otorgó [y pagó] la </w:t>
      </w:r>
      <w:proofErr w:type="spellStart"/>
      <w:r w:rsidRPr="00A1048F">
        <w:rPr>
          <w:rFonts w:ascii="Verdana" w:hAnsi="Verdana"/>
          <w:i/>
          <w:iCs/>
          <w:color w:val="2D2D2D"/>
          <w:sz w:val="22"/>
          <w:szCs w:val="22"/>
          <w:bdr w:val="none" w:sz="0" w:space="0" w:color="auto" w:frame="1"/>
        </w:rPr>
        <w:t>EPS</w:t>
      </w:r>
      <w:proofErr w:type="spellEnd"/>
      <w:r w:rsidRPr="00A1048F">
        <w:rPr>
          <w:rFonts w:ascii="Verdana" w:hAnsi="Verdana"/>
          <w:i/>
          <w:iCs/>
          <w:color w:val="2D2D2D"/>
          <w:sz w:val="22"/>
          <w:szCs w:val="22"/>
          <w:bdr w:val="none" w:sz="0" w:space="0" w:color="auto" w:frame="1"/>
        </w:rPr>
        <w:t>”</w:t>
      </w:r>
      <w:bookmarkStart w:id="1" w:name="_ftnref56"/>
      <w:r w:rsidRPr="00A1048F">
        <w:rPr>
          <w:rFonts w:ascii="Verdana" w:hAnsi="Verdana"/>
          <w:i/>
          <w:iCs/>
          <w:color w:val="2D2D2D"/>
          <w:sz w:val="22"/>
          <w:szCs w:val="22"/>
          <w:bdr w:val="none" w:sz="0" w:space="0" w:color="auto" w:frame="1"/>
        </w:rPr>
        <w:fldChar w:fldCharType="begin"/>
      </w:r>
      <w:r w:rsidRPr="00A1048F">
        <w:rPr>
          <w:rFonts w:ascii="Verdana" w:hAnsi="Verdana"/>
          <w:i/>
          <w:iCs/>
          <w:color w:val="2D2D2D"/>
          <w:sz w:val="22"/>
          <w:szCs w:val="22"/>
          <w:bdr w:val="none" w:sz="0" w:space="0" w:color="auto" w:frame="1"/>
        </w:rPr>
        <w:instrText xml:space="preserve"> HYPERLINK "http://www.corteconstitucional.gov.co/relatoria/2016/T-144-16.htm" \l "_ftn56" \o "" </w:instrText>
      </w:r>
      <w:r w:rsidRPr="00A1048F">
        <w:rPr>
          <w:rFonts w:ascii="Verdana" w:hAnsi="Verdana"/>
          <w:i/>
          <w:iCs/>
          <w:color w:val="2D2D2D"/>
          <w:sz w:val="22"/>
          <w:szCs w:val="22"/>
          <w:bdr w:val="none" w:sz="0" w:space="0" w:color="auto" w:frame="1"/>
        </w:rPr>
        <w:fldChar w:fldCharType="separate"/>
      </w:r>
      <w:r w:rsidRPr="00A1048F">
        <w:rPr>
          <w:rFonts w:ascii="Verdana" w:hAnsi="Verdana"/>
          <w:b/>
          <w:bCs/>
          <w:i/>
          <w:iCs/>
          <w:color w:val="954F72"/>
          <w:sz w:val="22"/>
          <w:szCs w:val="22"/>
          <w:u w:val="single"/>
          <w:bdr w:val="none" w:sz="0" w:space="0" w:color="auto" w:frame="1"/>
        </w:rPr>
        <w:t>[56]</w:t>
      </w:r>
      <w:r w:rsidRPr="00A1048F">
        <w:rPr>
          <w:rFonts w:ascii="Verdana" w:hAnsi="Verdana"/>
          <w:i/>
          <w:iCs/>
          <w:color w:val="2D2D2D"/>
          <w:sz w:val="22"/>
          <w:szCs w:val="22"/>
          <w:bdr w:val="none" w:sz="0" w:space="0" w:color="auto" w:frame="1"/>
        </w:rPr>
        <w:fldChar w:fldCharType="end"/>
      </w:r>
      <w:bookmarkEnd w:id="1"/>
      <w:r w:rsidRPr="00A1048F">
        <w:rPr>
          <w:rFonts w:ascii="Verdana" w:hAnsi="Verdana"/>
          <w:i/>
          <w:color w:val="2D2D2D"/>
          <w:sz w:val="22"/>
          <w:szCs w:val="22"/>
          <w:bdr w:val="none" w:sz="0" w:space="0" w:color="auto" w:frame="1"/>
        </w:rPr>
        <w:t>. El régimen de calificación prevé como condición, el pago de un subsidio equivalente a la incapacidad temporal que venía disfrutando el trabajador</w:t>
      </w:r>
      <w:bookmarkStart w:id="2" w:name="_ftnref57"/>
      <w:r w:rsidRPr="00A1048F">
        <w:rPr>
          <w:rFonts w:ascii="Verdana" w:hAnsi="Verdana"/>
          <w:i/>
          <w:color w:val="2D2D2D"/>
          <w:sz w:val="22"/>
          <w:szCs w:val="22"/>
          <w:bdr w:val="none" w:sz="0" w:space="0" w:color="auto" w:frame="1"/>
        </w:rPr>
        <w:fldChar w:fldCharType="begin"/>
      </w:r>
      <w:r w:rsidRPr="00A1048F">
        <w:rPr>
          <w:rFonts w:ascii="Verdana" w:hAnsi="Verdana"/>
          <w:i/>
          <w:color w:val="2D2D2D"/>
          <w:sz w:val="22"/>
          <w:szCs w:val="22"/>
          <w:bdr w:val="none" w:sz="0" w:space="0" w:color="auto" w:frame="1"/>
        </w:rPr>
        <w:instrText xml:space="preserve"> HYPERLINK "http://www.corteconstitucional.gov.co/relatoria/2016/T-144-16.htm" \l "_ftn57" \o "" </w:instrText>
      </w:r>
      <w:r w:rsidRPr="00A1048F">
        <w:rPr>
          <w:rFonts w:ascii="Verdana" w:hAnsi="Verdana"/>
          <w:i/>
          <w:color w:val="2D2D2D"/>
          <w:sz w:val="22"/>
          <w:szCs w:val="22"/>
          <w:bdr w:val="none" w:sz="0" w:space="0" w:color="auto" w:frame="1"/>
        </w:rPr>
        <w:fldChar w:fldCharType="separate"/>
      </w:r>
      <w:r w:rsidRPr="00A1048F">
        <w:rPr>
          <w:rFonts w:ascii="Verdana" w:hAnsi="Verdana"/>
          <w:i/>
          <w:color w:val="954F72"/>
          <w:sz w:val="22"/>
          <w:szCs w:val="22"/>
          <w:u w:val="single"/>
          <w:bdr w:val="none" w:sz="0" w:space="0" w:color="auto" w:frame="1"/>
        </w:rPr>
        <w:t>[57]</w:t>
      </w:r>
      <w:r w:rsidRPr="00A1048F">
        <w:rPr>
          <w:rFonts w:ascii="Verdana" w:hAnsi="Verdana"/>
          <w:i/>
          <w:color w:val="2D2D2D"/>
          <w:sz w:val="22"/>
          <w:szCs w:val="22"/>
          <w:bdr w:val="none" w:sz="0" w:space="0" w:color="auto" w:frame="1"/>
        </w:rPr>
        <w:fldChar w:fldCharType="end"/>
      </w:r>
      <w:bookmarkEnd w:id="2"/>
      <w:r w:rsidRPr="00A1048F">
        <w:rPr>
          <w:rFonts w:ascii="Verdana" w:hAnsi="Verdana"/>
          <w:i/>
          <w:color w:val="2D2D2D"/>
          <w:sz w:val="22"/>
          <w:szCs w:val="22"/>
          <w:bdr w:val="none" w:sz="0" w:space="0" w:color="auto" w:frame="1"/>
        </w:rPr>
        <w:t>. De este modo es claro que la AFP debe asumir el pago de incapacidades desde el día 181 al 540, a menos que la EPS haya inobservado sus obligaciones, como se dejó dicho.</w:t>
      </w:r>
    </w:p>
    <w:p w:rsidR="00A1048F" w:rsidRPr="00A1048F" w:rsidRDefault="00A1048F" w:rsidP="00A1048F">
      <w:pPr>
        <w:shd w:val="clear" w:color="auto" w:fill="FFFFFF"/>
        <w:spacing w:line="260" w:lineRule="exact"/>
        <w:ind w:left="567" w:right="567"/>
        <w:jc w:val="both"/>
        <w:textAlignment w:val="baseline"/>
        <w:rPr>
          <w:rFonts w:ascii="Verdana" w:hAnsi="Verdana"/>
          <w:i/>
          <w:color w:val="2D2D2D"/>
          <w:sz w:val="22"/>
          <w:szCs w:val="22"/>
        </w:rPr>
      </w:pPr>
      <w:r w:rsidRPr="00A1048F">
        <w:rPr>
          <w:rFonts w:ascii="Verdana" w:hAnsi="Verdana"/>
          <w:i/>
          <w:color w:val="2D2D2D"/>
          <w:sz w:val="22"/>
          <w:szCs w:val="22"/>
          <w:bdr w:val="none" w:sz="0" w:space="0" w:color="auto" w:frame="1"/>
        </w:rPr>
        <w:t> </w:t>
      </w:r>
    </w:p>
    <w:p w:rsidR="00A1048F" w:rsidRPr="00A1048F" w:rsidRDefault="00A1048F" w:rsidP="00A1048F">
      <w:pPr>
        <w:shd w:val="clear" w:color="auto" w:fill="FFFFFF"/>
        <w:spacing w:line="260" w:lineRule="exact"/>
        <w:ind w:left="567" w:right="567"/>
        <w:jc w:val="both"/>
        <w:textAlignment w:val="baseline"/>
        <w:rPr>
          <w:rFonts w:ascii="Verdana" w:hAnsi="Verdana"/>
          <w:i/>
          <w:color w:val="2D2D2D"/>
          <w:sz w:val="22"/>
          <w:szCs w:val="22"/>
        </w:rPr>
      </w:pPr>
      <w:r w:rsidRPr="00A1048F">
        <w:rPr>
          <w:rFonts w:ascii="Verdana" w:hAnsi="Verdana"/>
          <w:i/>
          <w:color w:val="2D2D2D"/>
          <w:sz w:val="22"/>
          <w:szCs w:val="22"/>
          <w:bdr w:val="none" w:sz="0" w:space="0" w:color="auto" w:frame="1"/>
        </w:rPr>
        <w:t>Cuando antes del día 180 de incapacidad el concepto de rehabilitación sea desfavorable, ha de emprenderse el proceso de calificación de pérdida de capacidad sin mayor dilación, pues la recuperación del estado de salud del trabajador es médicamente improbable.</w:t>
      </w:r>
    </w:p>
    <w:p w:rsidR="00A1048F" w:rsidRPr="00A1048F" w:rsidRDefault="00A1048F" w:rsidP="00A1048F">
      <w:pPr>
        <w:shd w:val="clear" w:color="auto" w:fill="FFFFFF"/>
        <w:spacing w:line="260" w:lineRule="exact"/>
        <w:ind w:left="567" w:right="567"/>
        <w:jc w:val="both"/>
        <w:textAlignment w:val="baseline"/>
        <w:rPr>
          <w:rFonts w:ascii="Verdana" w:hAnsi="Verdana"/>
          <w:i/>
          <w:color w:val="2D2D2D"/>
          <w:sz w:val="22"/>
          <w:szCs w:val="22"/>
        </w:rPr>
      </w:pPr>
      <w:r w:rsidRPr="00A1048F">
        <w:rPr>
          <w:rFonts w:ascii="Verdana" w:hAnsi="Verdana"/>
          <w:i/>
          <w:color w:val="2D2D2D"/>
          <w:sz w:val="22"/>
          <w:szCs w:val="22"/>
          <w:bdr w:val="none" w:sz="0" w:space="0" w:color="auto" w:frame="1"/>
        </w:rPr>
        <w:lastRenderedPageBreak/>
        <w:t> </w:t>
      </w:r>
    </w:p>
    <w:p w:rsidR="00A1048F" w:rsidRPr="00A1048F" w:rsidRDefault="00A1048F" w:rsidP="00A1048F">
      <w:pPr>
        <w:shd w:val="clear" w:color="auto" w:fill="FFFFFF"/>
        <w:spacing w:line="260" w:lineRule="exact"/>
        <w:ind w:left="567" w:right="567"/>
        <w:jc w:val="both"/>
        <w:textAlignment w:val="baseline"/>
        <w:rPr>
          <w:rFonts w:ascii="Verdana" w:hAnsi="Verdana"/>
          <w:i/>
          <w:color w:val="2D2D2D"/>
          <w:sz w:val="22"/>
          <w:szCs w:val="22"/>
        </w:rPr>
      </w:pPr>
      <w:r w:rsidRPr="00A1048F">
        <w:rPr>
          <w:rFonts w:ascii="Verdana" w:hAnsi="Verdana"/>
          <w:bCs/>
          <w:i/>
          <w:color w:val="2D2D2D"/>
          <w:sz w:val="22"/>
          <w:szCs w:val="22"/>
          <w:bdr w:val="none" w:sz="0" w:space="0" w:color="auto" w:frame="1"/>
        </w:rPr>
        <w:t>28.</w:t>
      </w:r>
      <w:r w:rsidRPr="00A1048F">
        <w:rPr>
          <w:rFonts w:ascii="Verdana" w:hAnsi="Verdana"/>
          <w:b/>
          <w:bCs/>
          <w:i/>
          <w:color w:val="2D2D2D"/>
          <w:sz w:val="22"/>
          <w:szCs w:val="22"/>
          <w:bdr w:val="none" w:sz="0" w:space="0" w:color="auto" w:frame="1"/>
        </w:rPr>
        <w:t> </w:t>
      </w:r>
      <w:r w:rsidRPr="00A1048F">
        <w:rPr>
          <w:rFonts w:ascii="Verdana" w:hAnsi="Verdana"/>
          <w:i/>
          <w:color w:val="2D2D2D"/>
          <w:sz w:val="22"/>
          <w:szCs w:val="22"/>
          <w:bdr w:val="none" w:sz="0" w:space="0" w:color="auto" w:frame="1"/>
        </w:rPr>
        <w:t>Es necesario hacer hincapié en que el concepto favorable o desfavorable  de recuperación, es una determinación médica de las condiciones de salud del trabajador y constituye un pronóstico sobre el eventual restablecimiento de su capacidad laboral. Asegura que el proceso de calificación de pérdida de capacidad laboral, se verifique una vez se haya optado por el tratamiento y rehabilitación integral del trabajador</w:t>
      </w:r>
      <w:bookmarkStart w:id="3" w:name="_ftnref58"/>
      <w:r w:rsidRPr="00A1048F">
        <w:rPr>
          <w:rFonts w:ascii="Verdana" w:hAnsi="Verdana"/>
          <w:i/>
          <w:color w:val="2D2D2D"/>
          <w:sz w:val="22"/>
          <w:szCs w:val="22"/>
          <w:bdr w:val="none" w:sz="0" w:space="0" w:color="auto" w:frame="1"/>
        </w:rPr>
        <w:fldChar w:fldCharType="begin"/>
      </w:r>
      <w:r w:rsidRPr="00A1048F">
        <w:rPr>
          <w:rFonts w:ascii="Verdana" w:hAnsi="Verdana"/>
          <w:i/>
          <w:color w:val="2D2D2D"/>
          <w:sz w:val="22"/>
          <w:szCs w:val="22"/>
          <w:bdr w:val="none" w:sz="0" w:space="0" w:color="auto" w:frame="1"/>
        </w:rPr>
        <w:instrText xml:space="preserve"> HYPERLINK "http://www.corteconstitucional.gov.co/relatoria/2016/T-144-16.htm" \l "_ftn58" \o "" </w:instrText>
      </w:r>
      <w:r w:rsidRPr="00A1048F">
        <w:rPr>
          <w:rFonts w:ascii="Verdana" w:hAnsi="Verdana"/>
          <w:i/>
          <w:color w:val="2D2D2D"/>
          <w:sz w:val="22"/>
          <w:szCs w:val="22"/>
          <w:bdr w:val="none" w:sz="0" w:space="0" w:color="auto" w:frame="1"/>
        </w:rPr>
        <w:fldChar w:fldCharType="separate"/>
      </w:r>
      <w:r w:rsidRPr="00A1048F">
        <w:rPr>
          <w:rFonts w:ascii="Verdana" w:hAnsi="Verdana"/>
          <w:i/>
          <w:color w:val="954F72"/>
          <w:sz w:val="22"/>
          <w:szCs w:val="22"/>
          <w:u w:val="single"/>
          <w:bdr w:val="none" w:sz="0" w:space="0" w:color="auto" w:frame="1"/>
        </w:rPr>
        <w:t>[58]</w:t>
      </w:r>
      <w:r w:rsidRPr="00A1048F">
        <w:rPr>
          <w:rFonts w:ascii="Verdana" w:hAnsi="Verdana"/>
          <w:i/>
          <w:color w:val="2D2D2D"/>
          <w:sz w:val="22"/>
          <w:szCs w:val="22"/>
          <w:bdr w:val="none" w:sz="0" w:space="0" w:color="auto" w:frame="1"/>
        </w:rPr>
        <w:fldChar w:fldCharType="end"/>
      </w:r>
      <w:bookmarkEnd w:id="3"/>
      <w:r w:rsidRPr="00A1048F">
        <w:rPr>
          <w:rFonts w:ascii="Verdana" w:hAnsi="Verdana"/>
          <w:i/>
          <w:color w:val="2D2D2D"/>
          <w:sz w:val="22"/>
          <w:szCs w:val="22"/>
          <w:bdr w:val="none" w:sz="0" w:space="0" w:color="auto" w:frame="1"/>
        </w:rPr>
        <w:t>.</w:t>
      </w:r>
    </w:p>
    <w:p w:rsidR="00A1048F" w:rsidRPr="00A1048F" w:rsidRDefault="00A1048F" w:rsidP="00A1048F">
      <w:pPr>
        <w:shd w:val="clear" w:color="auto" w:fill="FFFFFF"/>
        <w:spacing w:line="260" w:lineRule="exact"/>
        <w:ind w:left="567" w:right="567"/>
        <w:jc w:val="both"/>
        <w:textAlignment w:val="baseline"/>
        <w:rPr>
          <w:rFonts w:ascii="Verdana" w:hAnsi="Verdana"/>
          <w:i/>
          <w:color w:val="2D2D2D"/>
          <w:sz w:val="22"/>
          <w:szCs w:val="22"/>
        </w:rPr>
      </w:pPr>
      <w:r w:rsidRPr="00A1048F">
        <w:rPr>
          <w:rFonts w:ascii="Verdana" w:hAnsi="Verdana"/>
          <w:i/>
          <w:color w:val="2D2D2D"/>
          <w:sz w:val="22"/>
          <w:szCs w:val="22"/>
          <w:bdr w:val="none" w:sz="0" w:space="0" w:color="auto" w:frame="1"/>
        </w:rPr>
        <w:t> </w:t>
      </w:r>
    </w:p>
    <w:p w:rsidR="00A1048F" w:rsidRPr="00A1048F" w:rsidRDefault="00A1048F" w:rsidP="00A1048F">
      <w:pPr>
        <w:shd w:val="clear" w:color="auto" w:fill="FFFFFF"/>
        <w:spacing w:line="260" w:lineRule="exact"/>
        <w:ind w:left="567" w:right="567"/>
        <w:jc w:val="both"/>
        <w:textAlignment w:val="baseline"/>
        <w:rPr>
          <w:rFonts w:ascii="Verdana" w:hAnsi="Verdana"/>
          <w:i/>
          <w:color w:val="2D2D2D"/>
          <w:sz w:val="22"/>
          <w:szCs w:val="22"/>
        </w:rPr>
      </w:pPr>
      <w:r w:rsidRPr="00A1048F">
        <w:rPr>
          <w:rFonts w:ascii="Verdana" w:hAnsi="Verdana"/>
          <w:i/>
          <w:color w:val="2D2D2D"/>
          <w:sz w:val="22"/>
          <w:szCs w:val="22"/>
          <w:bdr w:val="none" w:sz="0" w:space="0" w:color="auto" w:frame="1"/>
        </w:rPr>
        <w:t>La forma condicionante en que el artículo 142 del Decreto-Ley 019 de 2012, hace alusión a dicho concepto, lleva a pensar que se orienta al equilibrio entre los derechos del afectado y la sostenibilidad del sistema. Da un margen de espera y rehúsa tener por definitiva una condición médica con probabilidades de rehabilitación, sin afectar el auxilio económico por incapacidad, y que se fijaron a cargo de las AFP.</w:t>
      </w:r>
    </w:p>
    <w:p w:rsidR="00A1048F" w:rsidRPr="00A1048F" w:rsidRDefault="00A1048F" w:rsidP="00A1048F">
      <w:pPr>
        <w:shd w:val="clear" w:color="auto" w:fill="FFFFFF"/>
        <w:spacing w:line="260" w:lineRule="exact"/>
        <w:ind w:left="567" w:right="567"/>
        <w:jc w:val="both"/>
        <w:textAlignment w:val="baseline"/>
        <w:rPr>
          <w:rFonts w:ascii="Verdana" w:hAnsi="Verdana"/>
          <w:i/>
          <w:color w:val="2D2D2D"/>
          <w:sz w:val="22"/>
          <w:szCs w:val="22"/>
        </w:rPr>
      </w:pPr>
      <w:r w:rsidRPr="00A1048F">
        <w:rPr>
          <w:rFonts w:ascii="Verdana" w:hAnsi="Verdana"/>
          <w:i/>
          <w:color w:val="2D2D2D"/>
          <w:sz w:val="22"/>
          <w:szCs w:val="22"/>
          <w:bdr w:val="none" w:sz="0" w:space="0" w:color="auto" w:frame="1"/>
        </w:rPr>
        <w:t> </w:t>
      </w:r>
    </w:p>
    <w:p w:rsidR="00A1048F" w:rsidRPr="00A1048F" w:rsidRDefault="00A1048F" w:rsidP="00A1048F">
      <w:pPr>
        <w:shd w:val="clear" w:color="auto" w:fill="FFFFFF"/>
        <w:spacing w:line="260" w:lineRule="exact"/>
        <w:ind w:left="567" w:right="567"/>
        <w:jc w:val="both"/>
        <w:textAlignment w:val="baseline"/>
        <w:rPr>
          <w:rFonts w:ascii="Verdana" w:hAnsi="Verdana"/>
          <w:i/>
          <w:color w:val="2D2D2D"/>
          <w:sz w:val="22"/>
          <w:szCs w:val="22"/>
        </w:rPr>
      </w:pPr>
      <w:r w:rsidRPr="00A1048F">
        <w:rPr>
          <w:rFonts w:ascii="Verdana" w:hAnsi="Verdana"/>
          <w:i/>
          <w:color w:val="2D2D2D"/>
          <w:sz w:val="22"/>
          <w:szCs w:val="22"/>
          <w:bdr w:val="none" w:sz="0" w:space="0" w:color="auto" w:frame="1"/>
        </w:rPr>
        <w:t>Bajo esta óptica, el concepto sobre la rehabilitación ha sido previsto como una condición para la ampliación del término de las incapacidades hasta por 360 días para que el trabajador enfermo pueda recuperarse con la tranquilidad de recibir un apoyo económico.</w:t>
      </w:r>
      <w:r>
        <w:rPr>
          <w:rFonts w:ascii="Verdana" w:hAnsi="Verdana"/>
          <w:i/>
          <w:color w:val="2D2D2D"/>
          <w:sz w:val="22"/>
          <w:szCs w:val="22"/>
          <w:bdr w:val="none" w:sz="0" w:space="0" w:color="auto" w:frame="1"/>
        </w:rPr>
        <w:t>”</w:t>
      </w:r>
    </w:p>
    <w:p w:rsidR="00A1048F" w:rsidRDefault="00A1048F" w:rsidP="002869FF">
      <w:pPr>
        <w:spacing w:line="360" w:lineRule="auto"/>
        <w:jc w:val="both"/>
        <w:rPr>
          <w:rFonts w:ascii="Verdana" w:hAnsi="Verdana" w:cs="Arial"/>
          <w:sz w:val="26"/>
          <w:szCs w:val="26"/>
          <w:lang w:val="es-ES_tradnl"/>
        </w:rPr>
      </w:pPr>
    </w:p>
    <w:p w:rsidR="002869FF" w:rsidRDefault="002869FF" w:rsidP="0082253A">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Bajo estas condiciones, encuentra la Colegiatura que la decisión de primer grado fue acertada en cuanto a las órdenes que allí se profirieron, y la entidad obligada de asumirlas, </w:t>
      </w:r>
      <w:r w:rsidR="00F12098">
        <w:rPr>
          <w:rFonts w:ascii="Verdana" w:hAnsi="Verdana" w:cs="Arial"/>
          <w:sz w:val="26"/>
          <w:szCs w:val="26"/>
          <w:lang w:val="es-ES_tradnl"/>
        </w:rPr>
        <w:t>por lo tanto,</w:t>
      </w:r>
      <w:r>
        <w:rPr>
          <w:rFonts w:ascii="Verdana" w:hAnsi="Verdana" w:cs="Arial"/>
          <w:sz w:val="26"/>
          <w:szCs w:val="26"/>
          <w:lang w:val="es-ES_tradnl"/>
        </w:rPr>
        <w:t xml:space="preserve"> </w:t>
      </w:r>
      <w:r w:rsidR="00F12098">
        <w:rPr>
          <w:rFonts w:ascii="Verdana" w:hAnsi="Verdana" w:cs="Arial"/>
          <w:sz w:val="26"/>
          <w:szCs w:val="26"/>
          <w:lang w:val="es-ES_tradnl"/>
        </w:rPr>
        <w:t xml:space="preserve">se habrá de confirmar en su totalidad. </w:t>
      </w:r>
      <w:r>
        <w:rPr>
          <w:rFonts w:ascii="Verdana" w:hAnsi="Verdana" w:cs="Arial"/>
          <w:sz w:val="26"/>
          <w:szCs w:val="26"/>
          <w:lang w:val="es-ES_tradnl"/>
        </w:rPr>
        <w:t xml:space="preserve"> </w:t>
      </w:r>
    </w:p>
    <w:p w:rsidR="00054D0C" w:rsidRDefault="00054D0C" w:rsidP="0082253A">
      <w:pPr>
        <w:spacing w:line="276" w:lineRule="auto"/>
        <w:jc w:val="both"/>
        <w:rPr>
          <w:rFonts w:ascii="Verdana" w:hAnsi="Verdana" w:cs="Arial"/>
          <w:b/>
          <w:color w:val="FF0000"/>
          <w:sz w:val="26"/>
          <w:szCs w:val="26"/>
          <w:lang w:val="es-ES_tradnl"/>
        </w:rPr>
      </w:pPr>
    </w:p>
    <w:p w:rsidR="007C2508" w:rsidRDefault="007C2508" w:rsidP="0082253A">
      <w:pPr>
        <w:suppressAutoHyphens/>
        <w:spacing w:line="312" w:lineRule="auto"/>
        <w:jc w:val="both"/>
        <w:rPr>
          <w:rFonts w:ascii="Verdana" w:hAnsi="Verdana" w:cs="Arial"/>
          <w:spacing w:val="-3"/>
          <w:sz w:val="26"/>
          <w:szCs w:val="26"/>
        </w:rPr>
      </w:pPr>
      <w:r w:rsidRPr="00CC3130">
        <w:rPr>
          <w:rFonts w:ascii="Verdana" w:hAnsi="Verdana" w:cs="Arial"/>
          <w:spacing w:val="-3"/>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CC3130">
          <w:rPr>
            <w:rFonts w:ascii="Verdana" w:hAnsi="Verdana" w:cs="Arial"/>
            <w:spacing w:val="-3"/>
            <w:sz w:val="26"/>
            <w:szCs w:val="26"/>
          </w:rPr>
          <w:t>la República</w:t>
        </w:r>
      </w:smartTag>
      <w:r w:rsidRPr="00CC3130">
        <w:rPr>
          <w:rFonts w:ascii="Verdana" w:hAnsi="Verdana" w:cs="Arial"/>
          <w:spacing w:val="-3"/>
          <w:sz w:val="26"/>
          <w:szCs w:val="26"/>
        </w:rPr>
        <w:t xml:space="preserve"> y por autoridad de </w:t>
      </w:r>
      <w:smartTag w:uri="urn:schemas-microsoft-com:office:smarttags" w:element="PersonName">
        <w:smartTagPr>
          <w:attr w:name="ProductID" w:val="la Ley"/>
        </w:smartTagPr>
        <w:r w:rsidRPr="00CC3130">
          <w:rPr>
            <w:rFonts w:ascii="Verdana" w:hAnsi="Verdana" w:cs="Arial"/>
            <w:spacing w:val="-3"/>
            <w:sz w:val="26"/>
            <w:szCs w:val="26"/>
          </w:rPr>
          <w:t>la Ley</w:t>
        </w:r>
      </w:smartTag>
      <w:r w:rsidRPr="00CC3130">
        <w:rPr>
          <w:rFonts w:ascii="Verdana" w:hAnsi="Verdana" w:cs="Arial"/>
          <w:spacing w:val="-3"/>
          <w:sz w:val="26"/>
          <w:szCs w:val="26"/>
        </w:rPr>
        <w:t>,</w:t>
      </w:r>
    </w:p>
    <w:p w:rsidR="007C2508" w:rsidRDefault="007C2508" w:rsidP="00F06E40">
      <w:pPr>
        <w:suppressAutoHyphens/>
        <w:spacing w:line="324" w:lineRule="auto"/>
        <w:rPr>
          <w:rFonts w:ascii="Verdana" w:hAnsi="Verdana" w:cs="Arial"/>
          <w:b/>
          <w:bCs/>
          <w:spacing w:val="-4"/>
          <w:sz w:val="26"/>
          <w:szCs w:val="26"/>
        </w:rPr>
      </w:pPr>
    </w:p>
    <w:p w:rsidR="007C2508" w:rsidRDefault="007C2508" w:rsidP="00F06E40">
      <w:pPr>
        <w:tabs>
          <w:tab w:val="left" w:pos="3960"/>
        </w:tabs>
        <w:suppressAutoHyphens/>
        <w:spacing w:line="324" w:lineRule="auto"/>
        <w:jc w:val="center"/>
        <w:rPr>
          <w:rFonts w:ascii="Verdana" w:hAnsi="Verdana" w:cs="Arial"/>
          <w:b/>
          <w:bCs/>
          <w:spacing w:val="-4"/>
          <w:sz w:val="26"/>
          <w:szCs w:val="26"/>
        </w:rPr>
      </w:pPr>
      <w:r w:rsidRPr="00CC3130">
        <w:rPr>
          <w:rFonts w:ascii="Verdana" w:hAnsi="Verdana" w:cs="Arial"/>
          <w:b/>
          <w:bCs/>
          <w:spacing w:val="-4"/>
          <w:sz w:val="26"/>
          <w:szCs w:val="26"/>
        </w:rPr>
        <w:t>RESUELVE</w:t>
      </w:r>
    </w:p>
    <w:p w:rsidR="007C2508" w:rsidRPr="004B1CB1" w:rsidRDefault="007C2508" w:rsidP="00F06E40">
      <w:pPr>
        <w:tabs>
          <w:tab w:val="left" w:pos="3960"/>
        </w:tabs>
        <w:suppressAutoHyphens/>
        <w:spacing w:line="324" w:lineRule="auto"/>
        <w:jc w:val="center"/>
        <w:rPr>
          <w:rFonts w:ascii="Verdana" w:hAnsi="Verdana" w:cs="Arial"/>
          <w:b/>
          <w:bCs/>
          <w:spacing w:val="-4"/>
          <w:sz w:val="22"/>
          <w:szCs w:val="22"/>
        </w:rPr>
      </w:pPr>
    </w:p>
    <w:p w:rsidR="007C2508" w:rsidRPr="009F622E" w:rsidRDefault="007C2508" w:rsidP="0082253A">
      <w:pPr>
        <w:spacing w:line="312" w:lineRule="auto"/>
        <w:jc w:val="both"/>
        <w:rPr>
          <w:rFonts w:ascii="Verdana" w:hAnsi="Verdana" w:cs="Arial"/>
          <w:b/>
          <w:iCs/>
          <w:sz w:val="26"/>
          <w:szCs w:val="26"/>
        </w:rPr>
      </w:pPr>
      <w:r w:rsidRPr="00064574">
        <w:rPr>
          <w:rFonts w:ascii="Verdana" w:hAnsi="Verdana" w:cs="Arial"/>
          <w:b/>
          <w:bCs/>
          <w:spacing w:val="-4"/>
          <w:sz w:val="26"/>
          <w:szCs w:val="26"/>
        </w:rPr>
        <w:t xml:space="preserve">PRIMERO: </w:t>
      </w:r>
      <w:r>
        <w:rPr>
          <w:rFonts w:ascii="Verdana" w:hAnsi="Verdana" w:cs="Arial"/>
          <w:b/>
          <w:bCs/>
          <w:spacing w:val="-4"/>
          <w:sz w:val="26"/>
          <w:szCs w:val="26"/>
        </w:rPr>
        <w:t xml:space="preserve">CONFIRMAR </w:t>
      </w:r>
      <w:r w:rsidR="00195666" w:rsidRPr="00195666">
        <w:rPr>
          <w:rFonts w:ascii="Verdana" w:hAnsi="Verdana" w:cs="Arial"/>
          <w:bCs/>
          <w:spacing w:val="-4"/>
          <w:sz w:val="26"/>
          <w:szCs w:val="26"/>
        </w:rPr>
        <w:t>en su totalidad</w:t>
      </w:r>
      <w:r w:rsidR="00195666">
        <w:rPr>
          <w:rFonts w:ascii="Verdana" w:hAnsi="Verdana" w:cs="Arial"/>
          <w:b/>
          <w:bCs/>
          <w:spacing w:val="-4"/>
          <w:sz w:val="26"/>
          <w:szCs w:val="26"/>
        </w:rPr>
        <w:t xml:space="preserve"> </w:t>
      </w:r>
      <w:r w:rsidRPr="00064574">
        <w:rPr>
          <w:rFonts w:ascii="Verdana" w:hAnsi="Verdana" w:cs="Arial"/>
          <w:iCs/>
          <w:sz w:val="26"/>
          <w:szCs w:val="26"/>
        </w:rPr>
        <w:t>el fallo de tutela proferido</w:t>
      </w:r>
      <w:r>
        <w:rPr>
          <w:rFonts w:ascii="Verdana" w:hAnsi="Verdana" w:cs="Arial"/>
          <w:iCs/>
          <w:sz w:val="26"/>
          <w:szCs w:val="26"/>
        </w:rPr>
        <w:t xml:space="preserve"> </w:t>
      </w:r>
      <w:r w:rsidR="00002BD5">
        <w:rPr>
          <w:rFonts w:ascii="Verdana" w:hAnsi="Verdana" w:cs="Arial"/>
          <w:iCs/>
          <w:sz w:val="26"/>
          <w:szCs w:val="26"/>
        </w:rPr>
        <w:t xml:space="preserve">por el Juzgado </w:t>
      </w:r>
      <w:r w:rsidR="00195666">
        <w:rPr>
          <w:rFonts w:ascii="Verdana" w:hAnsi="Verdana" w:cs="Arial"/>
          <w:iCs/>
          <w:sz w:val="26"/>
          <w:szCs w:val="26"/>
        </w:rPr>
        <w:t>Segundo</w:t>
      </w:r>
      <w:r w:rsidR="00F81DF7">
        <w:rPr>
          <w:rFonts w:ascii="Verdana" w:hAnsi="Verdana" w:cs="Arial"/>
          <w:iCs/>
          <w:sz w:val="26"/>
          <w:szCs w:val="26"/>
        </w:rPr>
        <w:t xml:space="preserve"> </w:t>
      </w:r>
      <w:r w:rsidR="000B0DB4">
        <w:rPr>
          <w:rFonts w:ascii="Verdana" w:hAnsi="Verdana" w:cs="Arial"/>
          <w:iCs/>
          <w:sz w:val="26"/>
          <w:szCs w:val="26"/>
        </w:rPr>
        <w:t xml:space="preserve">Penal del Circuito </w:t>
      </w:r>
      <w:r w:rsidR="00002BD5">
        <w:rPr>
          <w:rFonts w:ascii="Verdana" w:hAnsi="Verdana" w:cs="Arial"/>
          <w:iCs/>
          <w:sz w:val="26"/>
          <w:szCs w:val="26"/>
        </w:rPr>
        <w:t xml:space="preserve">de </w:t>
      </w:r>
      <w:r w:rsidR="004230EC">
        <w:rPr>
          <w:rFonts w:ascii="Verdana" w:hAnsi="Verdana" w:cs="Arial"/>
          <w:iCs/>
          <w:sz w:val="26"/>
          <w:szCs w:val="26"/>
        </w:rPr>
        <w:t>esta ciudad</w:t>
      </w:r>
      <w:r w:rsidR="000B0DB4">
        <w:rPr>
          <w:rFonts w:ascii="Verdana" w:hAnsi="Verdana" w:cs="Arial"/>
          <w:iCs/>
          <w:sz w:val="26"/>
          <w:szCs w:val="26"/>
        </w:rPr>
        <w:t xml:space="preserve"> </w:t>
      </w:r>
      <w:r w:rsidR="00877EB0">
        <w:rPr>
          <w:rFonts w:ascii="Verdana" w:hAnsi="Verdana" w:cs="Arial"/>
          <w:iCs/>
          <w:sz w:val="26"/>
          <w:szCs w:val="26"/>
        </w:rPr>
        <w:t xml:space="preserve">el </w:t>
      </w:r>
      <w:r w:rsidR="00195666">
        <w:rPr>
          <w:rFonts w:ascii="Verdana" w:hAnsi="Verdana" w:cs="Arial"/>
          <w:iCs/>
          <w:sz w:val="26"/>
          <w:szCs w:val="26"/>
        </w:rPr>
        <w:t>8</w:t>
      </w:r>
      <w:r w:rsidR="00877EB0">
        <w:rPr>
          <w:rFonts w:ascii="Verdana" w:hAnsi="Verdana" w:cs="Arial"/>
          <w:iCs/>
          <w:sz w:val="26"/>
          <w:szCs w:val="26"/>
        </w:rPr>
        <w:t xml:space="preserve"> de ma</w:t>
      </w:r>
      <w:r w:rsidR="00195666">
        <w:rPr>
          <w:rFonts w:ascii="Verdana" w:hAnsi="Verdana" w:cs="Arial"/>
          <w:iCs/>
          <w:sz w:val="26"/>
          <w:szCs w:val="26"/>
        </w:rPr>
        <w:t>y</w:t>
      </w:r>
      <w:r w:rsidR="00877EB0">
        <w:rPr>
          <w:rFonts w:ascii="Verdana" w:hAnsi="Verdana" w:cs="Arial"/>
          <w:iCs/>
          <w:sz w:val="26"/>
          <w:szCs w:val="26"/>
        </w:rPr>
        <w:t xml:space="preserve">o </w:t>
      </w:r>
      <w:r w:rsidR="000B0DB4">
        <w:rPr>
          <w:rFonts w:ascii="Verdana" w:hAnsi="Verdana" w:cs="Arial"/>
          <w:iCs/>
          <w:sz w:val="26"/>
          <w:szCs w:val="26"/>
        </w:rPr>
        <w:t>del presente año</w:t>
      </w:r>
      <w:r w:rsidR="00195666">
        <w:rPr>
          <w:rFonts w:ascii="Verdana" w:hAnsi="Verdana" w:cs="Arial"/>
          <w:iCs/>
          <w:sz w:val="26"/>
          <w:szCs w:val="26"/>
        </w:rPr>
        <w:t>.</w:t>
      </w:r>
    </w:p>
    <w:p w:rsidR="008B73FA" w:rsidRPr="00AE07AA" w:rsidRDefault="008B73FA" w:rsidP="0082253A">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b/>
          <w:spacing w:val="-3"/>
          <w:sz w:val="26"/>
          <w:szCs w:val="26"/>
          <w:lang w:val="es-ES_tradnl"/>
        </w:rPr>
      </w:pPr>
    </w:p>
    <w:p w:rsidR="007C2508" w:rsidRPr="00B92C1F" w:rsidRDefault="00267D06" w:rsidP="0082253A">
      <w:pPr>
        <w:spacing w:line="312" w:lineRule="auto"/>
        <w:jc w:val="both"/>
        <w:rPr>
          <w:rFonts w:ascii="Verdana" w:hAnsi="Verdana" w:cs="Arial"/>
          <w:b/>
          <w:spacing w:val="-3"/>
          <w:sz w:val="26"/>
          <w:szCs w:val="26"/>
          <w:lang w:val="es-ES_tradnl"/>
        </w:rPr>
      </w:pPr>
      <w:r w:rsidRPr="009F622E">
        <w:rPr>
          <w:rFonts w:ascii="Verdana" w:hAnsi="Verdana" w:cs="Arial"/>
          <w:b/>
          <w:spacing w:val="-3"/>
          <w:sz w:val="26"/>
          <w:szCs w:val="26"/>
          <w:lang w:val="es-ES_tradnl"/>
        </w:rPr>
        <w:t>SEGUNDO</w:t>
      </w:r>
      <w:r w:rsidR="008B73FA" w:rsidRPr="009F622E">
        <w:rPr>
          <w:rFonts w:ascii="Verdana" w:hAnsi="Verdana" w:cs="Arial"/>
          <w:b/>
          <w:spacing w:val="-3"/>
          <w:sz w:val="26"/>
          <w:szCs w:val="26"/>
          <w:lang w:val="es-ES_tradnl"/>
        </w:rPr>
        <w:t xml:space="preserve">: </w:t>
      </w:r>
      <w:r w:rsidR="007C2508" w:rsidRPr="00064574">
        <w:rPr>
          <w:rFonts w:ascii="Verdana" w:hAnsi="Verdana" w:cs="Arial"/>
          <w:b/>
          <w:spacing w:val="-3"/>
          <w:sz w:val="26"/>
          <w:szCs w:val="26"/>
          <w:lang w:val="es-ES_tradnl"/>
        </w:rPr>
        <w:t>NOTIFICAR</w:t>
      </w:r>
      <w:r w:rsidR="007C2508" w:rsidRPr="00064574">
        <w:rPr>
          <w:rFonts w:ascii="Verdana" w:hAnsi="Verdana" w:cs="Arial"/>
          <w:b/>
          <w:sz w:val="26"/>
          <w:szCs w:val="26"/>
        </w:rPr>
        <w:t xml:space="preserve"> </w:t>
      </w:r>
      <w:r w:rsidR="007C2508" w:rsidRPr="00064574">
        <w:rPr>
          <w:rFonts w:ascii="Verdana" w:hAnsi="Verdana" w:cs="Arial"/>
          <w:sz w:val="26"/>
          <w:szCs w:val="26"/>
        </w:rPr>
        <w:t>esta providencia a las partes por el medio más expedito posible y remitir la actuación a la Honorable Corte Constitucional, para su eventual revisión.</w:t>
      </w:r>
    </w:p>
    <w:p w:rsidR="007C2508" w:rsidRPr="000B0DB4" w:rsidRDefault="007C2508" w:rsidP="00F06E40">
      <w:pPr>
        <w:pStyle w:val="Titre1"/>
        <w:spacing w:line="324" w:lineRule="auto"/>
        <w:rPr>
          <w:rFonts w:ascii="Verdana" w:hAnsi="Verdana" w:cs="Arial"/>
          <w:i w:val="0"/>
          <w:szCs w:val="26"/>
        </w:rPr>
      </w:pPr>
    </w:p>
    <w:p w:rsidR="007C2508" w:rsidRPr="00CC3130" w:rsidRDefault="007C2508" w:rsidP="00F06E40">
      <w:pPr>
        <w:pStyle w:val="Titre1"/>
        <w:spacing w:line="324" w:lineRule="auto"/>
        <w:jc w:val="center"/>
        <w:rPr>
          <w:rFonts w:ascii="Verdana" w:hAnsi="Verdana" w:cs="Arial"/>
          <w:i w:val="0"/>
          <w:sz w:val="26"/>
          <w:szCs w:val="26"/>
        </w:rPr>
      </w:pPr>
      <w:r w:rsidRPr="00CC3130">
        <w:rPr>
          <w:rFonts w:ascii="Verdana" w:hAnsi="Verdana" w:cs="Arial"/>
          <w:i w:val="0"/>
          <w:sz w:val="26"/>
          <w:szCs w:val="26"/>
        </w:rPr>
        <w:t>CÓPIESE, NOTIFÍQUESE Y CÚMPLASE.</w:t>
      </w:r>
    </w:p>
    <w:p w:rsidR="007C2508" w:rsidRPr="00AE07AA" w:rsidRDefault="007C2508" w:rsidP="00F06E40">
      <w:pPr>
        <w:spacing w:line="324" w:lineRule="auto"/>
        <w:jc w:val="center"/>
        <w:rPr>
          <w:rFonts w:ascii="Verdana" w:hAnsi="Verdana" w:cs="Arial"/>
          <w:sz w:val="22"/>
          <w:szCs w:val="26"/>
          <w:lang w:val="es-ES_tradnl"/>
        </w:rPr>
      </w:pPr>
    </w:p>
    <w:p w:rsidR="0082253A" w:rsidRDefault="0082253A" w:rsidP="00F06E40">
      <w:pPr>
        <w:spacing w:line="324" w:lineRule="auto"/>
        <w:rPr>
          <w:rFonts w:ascii="Verdana" w:hAnsi="Verdana" w:cs="Arial"/>
          <w:sz w:val="26"/>
          <w:szCs w:val="26"/>
          <w:lang w:val="es-ES_tradnl"/>
        </w:rPr>
      </w:pPr>
    </w:p>
    <w:p w:rsidR="0082253A" w:rsidRPr="00CC3130" w:rsidRDefault="0082253A" w:rsidP="00F06E40">
      <w:pPr>
        <w:spacing w:line="324" w:lineRule="auto"/>
        <w:rPr>
          <w:rFonts w:ascii="Verdana" w:hAnsi="Verdana" w:cs="Arial"/>
          <w:sz w:val="26"/>
          <w:szCs w:val="26"/>
          <w:lang w:val="es-ES_tradnl"/>
        </w:rPr>
      </w:pPr>
    </w:p>
    <w:p w:rsidR="007C2508" w:rsidRPr="00CC3130" w:rsidRDefault="007C2508" w:rsidP="00F06E40">
      <w:pPr>
        <w:spacing w:line="324" w:lineRule="auto"/>
        <w:jc w:val="center"/>
        <w:rPr>
          <w:rFonts w:ascii="Verdana" w:hAnsi="Verdana" w:cs="Arial"/>
          <w:sz w:val="26"/>
          <w:szCs w:val="26"/>
          <w:lang w:val="es-ES_tradnl"/>
        </w:rPr>
      </w:pPr>
    </w:p>
    <w:p w:rsidR="007C2508" w:rsidRPr="00CC3130" w:rsidRDefault="007C2508" w:rsidP="004F7BEE">
      <w:pPr>
        <w:jc w:val="center"/>
        <w:rPr>
          <w:rFonts w:ascii="Verdana" w:hAnsi="Verdana" w:cs="Arial"/>
          <w:b/>
          <w:spacing w:val="-4"/>
          <w:sz w:val="26"/>
          <w:szCs w:val="26"/>
        </w:rPr>
      </w:pPr>
      <w:r w:rsidRPr="00CC3130">
        <w:rPr>
          <w:rFonts w:ascii="Verdana" w:hAnsi="Verdana" w:cs="Arial"/>
          <w:b/>
          <w:spacing w:val="-4"/>
          <w:sz w:val="26"/>
          <w:szCs w:val="26"/>
        </w:rPr>
        <w:t>MANUEL YARZAGARAY BANDERA</w:t>
      </w:r>
    </w:p>
    <w:p w:rsidR="007C2508" w:rsidRPr="00CC3130" w:rsidRDefault="007C2508" w:rsidP="004F7BEE">
      <w:pPr>
        <w:jc w:val="center"/>
        <w:rPr>
          <w:rFonts w:ascii="Verdana" w:hAnsi="Verdana" w:cs="Arial"/>
          <w:spacing w:val="-4"/>
          <w:sz w:val="26"/>
          <w:szCs w:val="26"/>
        </w:rPr>
      </w:pPr>
      <w:r w:rsidRPr="00CC3130">
        <w:rPr>
          <w:rFonts w:ascii="Verdana" w:hAnsi="Verdana" w:cs="Arial"/>
          <w:spacing w:val="-4"/>
          <w:sz w:val="26"/>
          <w:szCs w:val="26"/>
        </w:rPr>
        <w:t>Magistrado</w:t>
      </w:r>
    </w:p>
    <w:p w:rsidR="00492C56" w:rsidRDefault="00492C56" w:rsidP="00F06E40">
      <w:pPr>
        <w:spacing w:line="324" w:lineRule="auto"/>
        <w:rPr>
          <w:rFonts w:ascii="Verdana" w:hAnsi="Verdana" w:cs="Arial"/>
          <w:b/>
          <w:sz w:val="26"/>
          <w:szCs w:val="26"/>
        </w:rPr>
      </w:pPr>
    </w:p>
    <w:p w:rsidR="007C2508" w:rsidRDefault="007C2508" w:rsidP="00F06E40">
      <w:pPr>
        <w:spacing w:line="324" w:lineRule="auto"/>
        <w:rPr>
          <w:rFonts w:ascii="Verdana" w:hAnsi="Verdana" w:cs="Arial"/>
          <w:b/>
          <w:sz w:val="26"/>
          <w:szCs w:val="26"/>
        </w:rPr>
      </w:pPr>
    </w:p>
    <w:p w:rsidR="0082253A" w:rsidRPr="00CC3130" w:rsidRDefault="0082253A" w:rsidP="00F06E40">
      <w:pPr>
        <w:spacing w:line="324" w:lineRule="auto"/>
        <w:rPr>
          <w:rFonts w:ascii="Verdana" w:hAnsi="Verdana" w:cs="Arial"/>
          <w:b/>
          <w:sz w:val="26"/>
          <w:szCs w:val="26"/>
        </w:rPr>
      </w:pPr>
    </w:p>
    <w:p w:rsidR="007C2508" w:rsidRPr="00CC3130" w:rsidRDefault="007C2508" w:rsidP="004F7BEE">
      <w:pPr>
        <w:suppressAutoHyphens/>
        <w:jc w:val="center"/>
        <w:rPr>
          <w:rFonts w:ascii="Verdana" w:hAnsi="Verdana" w:cs="Arial"/>
          <w:b/>
          <w:sz w:val="26"/>
          <w:szCs w:val="26"/>
        </w:rPr>
      </w:pPr>
      <w:r w:rsidRPr="00CC3130">
        <w:rPr>
          <w:rFonts w:ascii="Verdana" w:hAnsi="Verdana" w:cs="Arial"/>
          <w:b/>
          <w:sz w:val="26"/>
          <w:szCs w:val="26"/>
        </w:rPr>
        <w:t>JORGE ARTURO CASTAÑO DUQUE</w:t>
      </w:r>
    </w:p>
    <w:p w:rsidR="007C2508" w:rsidRDefault="007C2508" w:rsidP="004F7BEE">
      <w:pPr>
        <w:suppressAutoHyphens/>
        <w:jc w:val="center"/>
        <w:rPr>
          <w:rFonts w:ascii="Verdana" w:hAnsi="Verdana" w:cs="Arial"/>
          <w:sz w:val="26"/>
          <w:szCs w:val="26"/>
        </w:rPr>
      </w:pPr>
      <w:r w:rsidRPr="00CC3130">
        <w:rPr>
          <w:rFonts w:ascii="Verdana" w:hAnsi="Verdana" w:cs="Arial"/>
          <w:sz w:val="26"/>
          <w:szCs w:val="26"/>
        </w:rPr>
        <w:t>Magistrado</w:t>
      </w:r>
    </w:p>
    <w:p w:rsidR="007C2508" w:rsidRDefault="007C2508" w:rsidP="00F06E40">
      <w:pPr>
        <w:suppressAutoHyphens/>
        <w:spacing w:line="324" w:lineRule="auto"/>
        <w:jc w:val="center"/>
        <w:rPr>
          <w:rFonts w:ascii="Verdana" w:hAnsi="Verdana" w:cs="Arial"/>
          <w:sz w:val="26"/>
          <w:szCs w:val="26"/>
        </w:rPr>
      </w:pPr>
    </w:p>
    <w:p w:rsidR="00492C56" w:rsidRDefault="00492C56" w:rsidP="0082253A">
      <w:pPr>
        <w:suppressAutoHyphens/>
        <w:spacing w:line="324" w:lineRule="auto"/>
        <w:rPr>
          <w:rFonts w:ascii="Verdana" w:hAnsi="Verdana" w:cs="Arial"/>
          <w:sz w:val="26"/>
          <w:szCs w:val="26"/>
        </w:rPr>
      </w:pPr>
    </w:p>
    <w:p w:rsidR="007C2508" w:rsidRPr="00064574" w:rsidRDefault="007C2508" w:rsidP="00F06E40">
      <w:pPr>
        <w:suppressAutoHyphens/>
        <w:spacing w:line="324" w:lineRule="auto"/>
        <w:jc w:val="center"/>
        <w:rPr>
          <w:rFonts w:ascii="Verdana" w:hAnsi="Verdana" w:cs="Arial"/>
          <w:sz w:val="26"/>
          <w:szCs w:val="26"/>
        </w:rPr>
      </w:pPr>
    </w:p>
    <w:p w:rsidR="007C2508" w:rsidRPr="00CC3130" w:rsidRDefault="007C2508" w:rsidP="004F7BEE">
      <w:pPr>
        <w:jc w:val="center"/>
        <w:rPr>
          <w:rFonts w:ascii="Verdana" w:hAnsi="Verdana" w:cs="Arial"/>
          <w:b/>
          <w:sz w:val="26"/>
          <w:szCs w:val="26"/>
        </w:rPr>
      </w:pPr>
      <w:r w:rsidRPr="00CC3130">
        <w:rPr>
          <w:rFonts w:ascii="Verdana" w:hAnsi="Verdana" w:cs="Arial"/>
          <w:b/>
          <w:sz w:val="26"/>
          <w:szCs w:val="26"/>
        </w:rPr>
        <w:t>JAIRO ERNESTO ESCOBAR SANZ</w:t>
      </w:r>
    </w:p>
    <w:p w:rsidR="007C2508" w:rsidRPr="00CC3130" w:rsidRDefault="007C2508" w:rsidP="004F7BEE">
      <w:pPr>
        <w:suppressAutoHyphens/>
        <w:jc w:val="center"/>
        <w:rPr>
          <w:rFonts w:ascii="Verdana" w:hAnsi="Verdana" w:cs="Arial"/>
          <w:sz w:val="26"/>
          <w:szCs w:val="26"/>
        </w:rPr>
      </w:pPr>
      <w:r w:rsidRPr="00CC3130">
        <w:rPr>
          <w:rFonts w:ascii="Verdana" w:hAnsi="Verdana" w:cs="Arial"/>
          <w:sz w:val="26"/>
          <w:szCs w:val="26"/>
        </w:rPr>
        <w:t>Magistrado</w:t>
      </w:r>
    </w:p>
    <w:p w:rsidR="00492C56" w:rsidRDefault="00492C56" w:rsidP="00F06E40">
      <w:pPr>
        <w:spacing w:line="324" w:lineRule="auto"/>
        <w:rPr>
          <w:rFonts w:ascii="Verdana" w:hAnsi="Verdana" w:cs="Arial"/>
          <w:b/>
          <w:sz w:val="26"/>
          <w:szCs w:val="26"/>
        </w:rPr>
      </w:pPr>
    </w:p>
    <w:p w:rsidR="0082253A" w:rsidRDefault="0082253A" w:rsidP="00F06E40">
      <w:pPr>
        <w:spacing w:line="324" w:lineRule="auto"/>
        <w:rPr>
          <w:rFonts w:ascii="Verdana" w:hAnsi="Verdana" w:cs="Arial"/>
          <w:b/>
          <w:sz w:val="26"/>
          <w:szCs w:val="26"/>
        </w:rPr>
      </w:pPr>
    </w:p>
    <w:p w:rsidR="007C2508" w:rsidRPr="00CC3130" w:rsidRDefault="007C2508" w:rsidP="00F06E40">
      <w:pPr>
        <w:spacing w:line="324" w:lineRule="auto"/>
        <w:jc w:val="center"/>
        <w:rPr>
          <w:rFonts w:ascii="Verdana" w:hAnsi="Verdana" w:cs="Arial"/>
          <w:b/>
          <w:sz w:val="26"/>
          <w:szCs w:val="26"/>
        </w:rPr>
      </w:pPr>
    </w:p>
    <w:p w:rsidR="007C2508" w:rsidRPr="00C45A32" w:rsidRDefault="00F06E40" w:rsidP="004F7BEE">
      <w:pPr>
        <w:jc w:val="center"/>
        <w:rPr>
          <w:rFonts w:ascii="Verdana" w:hAnsi="Verdana" w:cs="Arial"/>
          <w:b/>
          <w:bCs/>
          <w:sz w:val="26"/>
          <w:szCs w:val="26"/>
        </w:rPr>
      </w:pPr>
      <w:r>
        <w:rPr>
          <w:rFonts w:ascii="Verdana" w:hAnsi="Verdana" w:cs="Arial"/>
          <w:b/>
          <w:bCs/>
          <w:sz w:val="26"/>
          <w:szCs w:val="26"/>
        </w:rPr>
        <w:t>MARÍA ELENA RÍOS VÁSQUEZ</w:t>
      </w:r>
    </w:p>
    <w:p w:rsidR="00454C4F" w:rsidRPr="00986F88" w:rsidRDefault="004F7BEE" w:rsidP="004F7BEE">
      <w:pPr>
        <w:jc w:val="center"/>
        <w:rPr>
          <w:rFonts w:ascii="Verdana" w:eastAsia="Adobe Gothic Std B" w:hAnsi="Verdana"/>
          <w:sz w:val="26"/>
          <w:szCs w:val="26"/>
        </w:rPr>
      </w:pPr>
      <w:r>
        <w:rPr>
          <w:rFonts w:ascii="Verdana" w:hAnsi="Verdana" w:cs="Arial"/>
          <w:bCs/>
          <w:sz w:val="26"/>
          <w:szCs w:val="26"/>
        </w:rPr>
        <w:t>Secretaria</w:t>
      </w:r>
    </w:p>
    <w:sectPr w:rsidR="00454C4F" w:rsidRPr="00986F88" w:rsidSect="002330A0">
      <w:headerReference w:type="default" r:id="rId10"/>
      <w:footerReference w:type="default" r:id="rId11"/>
      <w:footerReference w:type="first" r:id="rId12"/>
      <w:pgSz w:w="12242" w:h="18722" w:code="121"/>
      <w:pgMar w:top="1644" w:right="1599" w:bottom="1644" w:left="1758" w:header="709"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01" w:rsidRDefault="00211D01">
      <w:r>
        <w:separator/>
      </w:r>
    </w:p>
  </w:endnote>
  <w:endnote w:type="continuationSeparator" w:id="0">
    <w:p w:rsidR="00211D01" w:rsidRDefault="0021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E8" w:rsidRPr="00964833" w:rsidRDefault="00D158E8" w:rsidP="00444903">
    <w:pPr>
      <w:pStyle w:val="Pieddepage"/>
      <w:jc w:val="right"/>
      <w:rPr>
        <w:rStyle w:val="Numrodepage"/>
        <w:rFonts w:ascii="Corbel" w:hAnsi="Corbel"/>
        <w:sz w:val="22"/>
        <w:szCs w:val="22"/>
      </w:rPr>
    </w:pPr>
    <w:r w:rsidRPr="00964833">
      <w:rPr>
        <w:rStyle w:val="Numrodepage"/>
        <w:rFonts w:ascii="Corbel" w:hAnsi="Corbel"/>
        <w:sz w:val="22"/>
        <w:szCs w:val="22"/>
      </w:rPr>
      <w:t xml:space="preserve">Página </w:t>
    </w:r>
    <w:r w:rsidRPr="00964833">
      <w:rPr>
        <w:rStyle w:val="Numrodepage"/>
        <w:rFonts w:ascii="Corbel" w:hAnsi="Corbel"/>
        <w:sz w:val="22"/>
        <w:szCs w:val="22"/>
      </w:rPr>
      <w:fldChar w:fldCharType="begin"/>
    </w:r>
    <w:r w:rsidRPr="00964833">
      <w:rPr>
        <w:rStyle w:val="Numrodepage"/>
        <w:rFonts w:ascii="Corbel" w:hAnsi="Corbel"/>
        <w:sz w:val="22"/>
        <w:szCs w:val="22"/>
      </w:rPr>
      <w:instrText xml:space="preserve"> PAGE </w:instrText>
    </w:r>
    <w:r w:rsidRPr="00964833">
      <w:rPr>
        <w:rStyle w:val="Numrodepage"/>
        <w:rFonts w:ascii="Corbel" w:hAnsi="Corbel"/>
        <w:sz w:val="22"/>
        <w:szCs w:val="22"/>
      </w:rPr>
      <w:fldChar w:fldCharType="separate"/>
    </w:r>
    <w:r w:rsidR="00DF08BE">
      <w:rPr>
        <w:rStyle w:val="Numrodepage"/>
        <w:rFonts w:ascii="Corbel" w:hAnsi="Corbel"/>
        <w:noProof/>
        <w:sz w:val="22"/>
        <w:szCs w:val="22"/>
      </w:rPr>
      <w:t>2</w:t>
    </w:r>
    <w:r w:rsidRPr="00964833">
      <w:rPr>
        <w:rStyle w:val="Numrodepage"/>
        <w:rFonts w:ascii="Corbel" w:hAnsi="Corbel"/>
        <w:sz w:val="22"/>
        <w:szCs w:val="22"/>
      </w:rPr>
      <w:fldChar w:fldCharType="end"/>
    </w:r>
    <w:r w:rsidRPr="00964833">
      <w:rPr>
        <w:rStyle w:val="Numrodepage"/>
        <w:rFonts w:ascii="Corbel" w:hAnsi="Corbel"/>
        <w:sz w:val="22"/>
        <w:szCs w:val="22"/>
      </w:rPr>
      <w:t xml:space="preserve"> de </w:t>
    </w:r>
    <w:r w:rsidRPr="00964833">
      <w:rPr>
        <w:rStyle w:val="Numrodepage"/>
        <w:rFonts w:ascii="Corbel" w:hAnsi="Corbel"/>
        <w:sz w:val="22"/>
        <w:szCs w:val="22"/>
      </w:rPr>
      <w:fldChar w:fldCharType="begin"/>
    </w:r>
    <w:r w:rsidRPr="00964833">
      <w:rPr>
        <w:rStyle w:val="Numrodepage"/>
        <w:rFonts w:ascii="Corbel" w:hAnsi="Corbel"/>
        <w:sz w:val="22"/>
        <w:szCs w:val="22"/>
      </w:rPr>
      <w:instrText xml:space="preserve"> NUMPAGES </w:instrText>
    </w:r>
    <w:r w:rsidRPr="00964833">
      <w:rPr>
        <w:rStyle w:val="Numrodepage"/>
        <w:rFonts w:ascii="Corbel" w:hAnsi="Corbel"/>
        <w:sz w:val="22"/>
        <w:szCs w:val="22"/>
      </w:rPr>
      <w:fldChar w:fldCharType="separate"/>
    </w:r>
    <w:r w:rsidR="00DF08BE">
      <w:rPr>
        <w:rStyle w:val="Numrodepage"/>
        <w:rFonts w:ascii="Corbel" w:hAnsi="Corbel"/>
        <w:noProof/>
        <w:sz w:val="22"/>
        <w:szCs w:val="22"/>
      </w:rPr>
      <w:t>11</w:t>
    </w:r>
    <w:r w:rsidRPr="00964833">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E8" w:rsidRDefault="00D158E8">
    <w:pPr>
      <w:pStyle w:val="Pieddepage"/>
    </w:pPr>
  </w:p>
  <w:p w:rsidR="00D158E8" w:rsidRDefault="00D158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01" w:rsidRDefault="00211D01">
      <w:r>
        <w:separator/>
      </w:r>
    </w:p>
  </w:footnote>
  <w:footnote w:type="continuationSeparator" w:id="0">
    <w:p w:rsidR="00211D01" w:rsidRDefault="00211D01">
      <w:r>
        <w:continuationSeparator/>
      </w:r>
    </w:p>
  </w:footnote>
  <w:footnote w:id="1">
    <w:p w:rsidR="00D158E8" w:rsidRPr="00DF08BE" w:rsidRDefault="00D158E8" w:rsidP="004A7A98">
      <w:pPr>
        <w:pStyle w:val="Notedebasdepage"/>
        <w:jc w:val="both"/>
        <w:rPr>
          <w:rFonts w:ascii="Corbel" w:hAnsi="Corbel"/>
          <w:sz w:val="18"/>
          <w:szCs w:val="18"/>
          <w:lang w:val="fr-FR"/>
        </w:rPr>
      </w:pPr>
      <w:r w:rsidRPr="00087378">
        <w:rPr>
          <w:rFonts w:ascii="Corbel" w:hAnsi="Corbel"/>
          <w:sz w:val="18"/>
          <w:szCs w:val="18"/>
          <w:vertAlign w:val="superscript"/>
        </w:rPr>
        <w:footnoteRef/>
      </w:r>
      <w:r w:rsidRPr="00DF08BE">
        <w:rPr>
          <w:rFonts w:ascii="Corbel" w:hAnsi="Corbel"/>
          <w:sz w:val="18"/>
          <w:szCs w:val="18"/>
          <w:lang w:val="fr-FR"/>
        </w:rPr>
        <w:t xml:space="preserve"> Ver Sentencias T-972 de 2003, T-413 de 2004, T-855 de 2004, T-1059 de 2004, T-201 de 2005, T-789 de 2005, T-530 de 2008, T-334 de 2009, T – 018 de 2010, T-797 de 2010, T-984 de 2012, entre otras.</w:t>
      </w:r>
    </w:p>
  </w:footnote>
  <w:footnote w:id="2">
    <w:p w:rsidR="00D158E8" w:rsidRPr="00DF08BE" w:rsidRDefault="00D158E8" w:rsidP="004A7A98">
      <w:pPr>
        <w:pStyle w:val="Notedebasdepage"/>
        <w:jc w:val="both"/>
        <w:rPr>
          <w:rFonts w:ascii="Corbel" w:hAnsi="Corbel"/>
          <w:sz w:val="18"/>
          <w:szCs w:val="18"/>
          <w:lang w:val="fr-FR"/>
        </w:rPr>
      </w:pPr>
      <w:r w:rsidRPr="00087378">
        <w:rPr>
          <w:rFonts w:ascii="Corbel" w:hAnsi="Corbel"/>
          <w:sz w:val="18"/>
          <w:szCs w:val="18"/>
          <w:vertAlign w:val="superscript"/>
        </w:rPr>
        <w:footnoteRef/>
      </w:r>
      <w:r w:rsidRPr="00DF08BE">
        <w:rPr>
          <w:rFonts w:ascii="Corbel" w:hAnsi="Corbel"/>
          <w:sz w:val="18"/>
          <w:szCs w:val="18"/>
          <w:lang w:val="fr-FR"/>
        </w:rPr>
        <w:t xml:space="preserve"> Ver Sentencias T-549 de 2006, T-125 de 2007, T-243 de 2007 y T-984 de 2012.</w:t>
      </w:r>
    </w:p>
  </w:footnote>
  <w:footnote w:id="3">
    <w:p w:rsidR="00D158E8" w:rsidRPr="00087378" w:rsidRDefault="00D158E8" w:rsidP="004A7A98">
      <w:pPr>
        <w:pStyle w:val="Notedebasdepage"/>
        <w:jc w:val="both"/>
        <w:rPr>
          <w:rFonts w:ascii="Corbel" w:hAnsi="Corbel"/>
          <w:sz w:val="18"/>
          <w:szCs w:val="18"/>
        </w:rPr>
      </w:pPr>
      <w:r w:rsidRPr="00087378">
        <w:rPr>
          <w:rFonts w:ascii="Corbel" w:hAnsi="Corbel"/>
          <w:sz w:val="18"/>
          <w:szCs w:val="18"/>
          <w:vertAlign w:val="superscript"/>
        </w:rPr>
        <w:footnoteRef/>
      </w:r>
      <w:r w:rsidRPr="00087378">
        <w:rPr>
          <w:rFonts w:ascii="Corbel" w:hAnsi="Corbel"/>
          <w:sz w:val="18"/>
          <w:szCs w:val="18"/>
        </w:rPr>
        <w:t xml:space="preserve"> Ver sentencia T-311 de 1996, tesis que ha sido reiterada en sentencias T-201 de 2005 y T-789 de 2005 entre otras.</w:t>
      </w:r>
    </w:p>
  </w:footnote>
  <w:footnote w:id="4">
    <w:p w:rsidR="00D158E8" w:rsidRPr="00087378" w:rsidRDefault="00D158E8" w:rsidP="004A7A98">
      <w:pPr>
        <w:pStyle w:val="Notedebasdepage"/>
        <w:jc w:val="both"/>
        <w:rPr>
          <w:rFonts w:ascii="Corbel" w:hAnsi="Corbel"/>
          <w:sz w:val="18"/>
          <w:szCs w:val="18"/>
        </w:rPr>
      </w:pPr>
      <w:r w:rsidRPr="00087378">
        <w:rPr>
          <w:rFonts w:ascii="Corbel" w:hAnsi="Corbel"/>
          <w:sz w:val="18"/>
          <w:szCs w:val="18"/>
          <w:vertAlign w:val="superscript"/>
        </w:rPr>
        <w:footnoteRef/>
      </w:r>
      <w:r w:rsidRPr="00087378">
        <w:rPr>
          <w:rFonts w:ascii="Corbel" w:hAnsi="Corbel"/>
          <w:sz w:val="18"/>
          <w:szCs w:val="18"/>
        </w:rPr>
        <w:t xml:space="preserve"> Ver sentencia T-789 de 2005.</w:t>
      </w:r>
    </w:p>
  </w:footnote>
  <w:footnote w:id="5">
    <w:p w:rsidR="00D158E8" w:rsidRPr="00087378" w:rsidRDefault="00D158E8" w:rsidP="004A7A98">
      <w:pPr>
        <w:pStyle w:val="Notedebasdepage"/>
        <w:jc w:val="both"/>
        <w:rPr>
          <w:rFonts w:ascii="Corbel" w:hAnsi="Corbel"/>
          <w:sz w:val="18"/>
          <w:szCs w:val="18"/>
        </w:rPr>
      </w:pPr>
      <w:r w:rsidRPr="00087378">
        <w:rPr>
          <w:rFonts w:ascii="Corbel" w:hAnsi="Corbel"/>
          <w:sz w:val="18"/>
          <w:szCs w:val="18"/>
          <w:vertAlign w:val="superscript"/>
        </w:rPr>
        <w:footnoteRef/>
      </w:r>
      <w:r w:rsidRPr="00087378">
        <w:rPr>
          <w:rFonts w:ascii="Corbel" w:hAnsi="Corbel"/>
          <w:sz w:val="18"/>
          <w:szCs w:val="18"/>
        </w:rPr>
        <w:t xml:space="preserve"> En sentencia T-818 de 2000 se indicó que el concepto de </w:t>
      </w:r>
      <w:r w:rsidRPr="00087378">
        <w:rPr>
          <w:rFonts w:ascii="Corbel" w:hAnsi="Corbel"/>
          <w:b/>
          <w:bCs/>
          <w:sz w:val="18"/>
          <w:szCs w:val="18"/>
        </w:rPr>
        <w:t xml:space="preserve">mínimo vital </w:t>
      </w:r>
      <w:r w:rsidRPr="00087378">
        <w:rPr>
          <w:rFonts w:ascii="Corbel" w:hAnsi="Corbel"/>
          <w:sz w:val="18"/>
          <w:szCs w:val="18"/>
        </w:rPr>
        <w:t> no se circunscribe a una subsistencia biológica sino que el mismo “</w:t>
      </w:r>
      <w:r w:rsidRPr="00087378">
        <w:rPr>
          <w:rFonts w:ascii="Corbel" w:hAnsi="Corbel"/>
          <w:iCs/>
          <w:sz w:val="18"/>
          <w:szCs w:val="18"/>
        </w:rPr>
        <w:t>debe permitir el ejercicio y realización de los valores y propósitos de vida individual, y su falta compromete el logro de las aspiraciones legítimas del grupo familiar que depende económicamente del trabajador.”</w:t>
      </w:r>
    </w:p>
  </w:footnote>
  <w:footnote w:id="6">
    <w:p w:rsidR="00D158E8" w:rsidRPr="00087378" w:rsidRDefault="00D158E8" w:rsidP="004A7A98">
      <w:pPr>
        <w:pStyle w:val="Notedebasdepage"/>
        <w:jc w:val="both"/>
        <w:rPr>
          <w:rFonts w:ascii="Corbel" w:hAnsi="Corbel"/>
          <w:sz w:val="18"/>
          <w:szCs w:val="18"/>
        </w:rPr>
      </w:pPr>
      <w:r w:rsidRPr="00087378">
        <w:rPr>
          <w:rFonts w:ascii="Corbel" w:hAnsi="Corbel"/>
          <w:sz w:val="18"/>
          <w:szCs w:val="18"/>
          <w:vertAlign w:val="superscript"/>
        </w:rPr>
        <w:footnoteRef/>
      </w:r>
      <w:r w:rsidRPr="00087378">
        <w:rPr>
          <w:rFonts w:ascii="Corbel" w:hAnsi="Corbel"/>
          <w:sz w:val="18"/>
          <w:szCs w:val="18"/>
        </w:rPr>
        <w:t xml:space="preserve"> Sentencia T-789 de 2005.</w:t>
      </w:r>
    </w:p>
  </w:footnote>
  <w:footnote w:id="7">
    <w:p w:rsidR="00D158E8" w:rsidRPr="00087378" w:rsidRDefault="00D158E8" w:rsidP="004A7A98">
      <w:pPr>
        <w:pStyle w:val="Notedebasdepage"/>
        <w:jc w:val="both"/>
        <w:rPr>
          <w:rFonts w:ascii="Corbel" w:hAnsi="Corbel"/>
          <w:sz w:val="18"/>
          <w:szCs w:val="18"/>
        </w:rPr>
      </w:pPr>
      <w:r w:rsidRPr="00087378">
        <w:rPr>
          <w:rFonts w:ascii="Corbel" w:hAnsi="Corbel"/>
          <w:sz w:val="18"/>
          <w:szCs w:val="18"/>
          <w:vertAlign w:val="superscript"/>
        </w:rPr>
        <w:footnoteRef/>
      </w:r>
      <w:r w:rsidRPr="00087378">
        <w:rPr>
          <w:rFonts w:ascii="Corbel" w:hAnsi="Corbel"/>
          <w:sz w:val="18"/>
          <w:szCs w:val="18"/>
        </w:rPr>
        <w:t xml:space="preserve"> Artículo 93 de la Constitución Política colombiana y artículo 4 del decreto 2591 de 1991. Este último establece “Interpretación de los derechos tutelados. Los derechos protegidos por la acción de tutela se interpretarán de conformidad con los tratados internacionales sobre derechos humanos ratificados por Colombia”. De la misma manera sobresalen la Declaración Universal de Derechos Humanos, artículo 22, el Pacto Internacional de Derechos Económicos, Sociales y Culturales, artículo 9 de la Ley 74 de 1968, la Declaración Americana de los Derechos de la Persona, en la Novena Conferencia Internacional Americana en Bogotá, 1948, el Protocolo Adicional a la Convención Americana sobre Derechos Humanos en Materia de Derechos Económicos, Sociales y Culturales o Ley 319 de 1996, artículo 9; la Declaración sobre los Derechos Humanos de los Individuos que no son Nacionales del País en que viven y, finalmente, la Convención sobre Eliminación de todas las Formas de Discriminación contra la Mujer o Ley 51 de 1981, artículo 11.</w:t>
      </w:r>
    </w:p>
  </w:footnote>
  <w:footnote w:id="8">
    <w:p w:rsidR="00D158E8" w:rsidRPr="00087378" w:rsidRDefault="00D158E8" w:rsidP="004A7A98">
      <w:pPr>
        <w:pStyle w:val="Notedebasdepage"/>
        <w:jc w:val="both"/>
        <w:rPr>
          <w:rFonts w:ascii="Corbel" w:hAnsi="Corbel"/>
          <w:sz w:val="18"/>
          <w:szCs w:val="18"/>
        </w:rPr>
      </w:pPr>
      <w:r w:rsidRPr="00087378">
        <w:rPr>
          <w:rFonts w:ascii="Corbel" w:hAnsi="Corbel"/>
          <w:sz w:val="18"/>
          <w:szCs w:val="18"/>
          <w:vertAlign w:val="superscript"/>
        </w:rPr>
        <w:footnoteRef/>
      </w:r>
      <w:r w:rsidRPr="00087378">
        <w:rPr>
          <w:rFonts w:ascii="Corbel" w:hAnsi="Corbel"/>
          <w:sz w:val="18"/>
          <w:szCs w:val="18"/>
        </w:rPr>
        <w:t xml:space="preserve"> Sentencia T-334 de 2009. Ver en el mismo sentido Sentencias T-416 de 2009 y T-797 de 2010.</w:t>
      </w:r>
    </w:p>
  </w:footnote>
  <w:footnote w:id="9">
    <w:p w:rsidR="00D158E8" w:rsidRPr="00087378" w:rsidRDefault="00D158E8" w:rsidP="004A7A98">
      <w:pPr>
        <w:pStyle w:val="Notedebasdepage"/>
        <w:jc w:val="both"/>
        <w:rPr>
          <w:rFonts w:ascii="Corbel" w:hAnsi="Corbel"/>
          <w:sz w:val="18"/>
          <w:szCs w:val="18"/>
          <w:lang w:val="es-CO"/>
        </w:rPr>
      </w:pPr>
      <w:r w:rsidRPr="00087378">
        <w:rPr>
          <w:rStyle w:val="Appelnotedebasdep"/>
          <w:rFonts w:ascii="Corbel" w:hAnsi="Corbel"/>
          <w:sz w:val="18"/>
          <w:szCs w:val="18"/>
        </w:rPr>
        <w:footnoteRef/>
      </w:r>
      <w:r w:rsidRPr="00087378">
        <w:rPr>
          <w:rFonts w:ascii="Corbel" w:hAnsi="Corbel"/>
          <w:sz w:val="18"/>
          <w:szCs w:val="18"/>
        </w:rPr>
        <w:t xml:space="preserve"> </w:t>
      </w:r>
      <w:r w:rsidRPr="00087378">
        <w:rPr>
          <w:rFonts w:ascii="Corbel" w:hAnsi="Corbel"/>
          <w:sz w:val="18"/>
          <w:szCs w:val="18"/>
          <w:lang w:val="es-CO"/>
        </w:rPr>
        <w:t>Decreto 1406 de 1999, parágrafo 1 (modificado por el Decreto 2943 de 2013).</w:t>
      </w:r>
    </w:p>
  </w:footnote>
  <w:footnote w:id="10">
    <w:p w:rsidR="00591CBF" w:rsidRPr="00591CBF" w:rsidRDefault="00591CBF" w:rsidP="00591CBF">
      <w:pPr>
        <w:pStyle w:val="Notedebasdepage"/>
        <w:spacing w:line="240" w:lineRule="exact"/>
        <w:jc w:val="both"/>
        <w:rPr>
          <w:rFonts w:ascii="Corbel" w:hAnsi="Corbel"/>
          <w:sz w:val="18"/>
          <w:szCs w:val="18"/>
          <w:lang w:val="es-CO"/>
        </w:rPr>
      </w:pPr>
      <w:r w:rsidRPr="00591CBF">
        <w:rPr>
          <w:rStyle w:val="Appelnotedebasdep"/>
          <w:rFonts w:ascii="Corbel" w:hAnsi="Corbel"/>
          <w:sz w:val="18"/>
          <w:szCs w:val="18"/>
        </w:rPr>
        <w:footnoteRef/>
      </w:r>
      <w:r w:rsidRPr="00591CBF">
        <w:rPr>
          <w:rFonts w:ascii="Corbel" w:hAnsi="Corbel"/>
          <w:sz w:val="18"/>
          <w:szCs w:val="18"/>
        </w:rPr>
        <w:t xml:space="preserve"> </w:t>
      </w:r>
      <w:r w:rsidRPr="00591CBF">
        <w:rPr>
          <w:rFonts w:ascii="Corbel" w:hAnsi="Corbel" w:cs="Arial"/>
          <w:color w:val="000000"/>
          <w:sz w:val="18"/>
          <w:szCs w:val="18"/>
          <w:shd w:val="clear" w:color="auto" w:fill="FFFFFF"/>
        </w:rPr>
        <w:t>Para los casos de accidente o enfermedad común en los cuales exista concepto favorable de rehabilitación de la Entidad Promotora de Salud, la Administradora de Fondos de Pensiones postergará el trámite de calificación de Invalidez hasta por un término máximo de trescientos sesenta (360) días calendario adicionales a los primeros ciento ochenta (180) días de incapacidad temporal reconocida por la Entidad Promotora de Salud, evento en el cual, con cargo al seguro previsional (sic) de invalidez y sobrevivencia o de la entidad de previsión social correspondiente que lo hubiere expedido, la Administradora de Fondos de Pensiones otorgará un subsidio equivalente a la incapacidad que venía disfrutando el trabajador.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F3" w:rsidRPr="003F3BF3" w:rsidRDefault="003F3BF3" w:rsidP="003F3BF3">
    <w:pPr>
      <w:suppressAutoHyphens/>
      <w:jc w:val="right"/>
      <w:rPr>
        <w:rFonts w:ascii="Corbel" w:hAnsi="Corbel"/>
        <w:color w:val="080808"/>
        <w:sz w:val="20"/>
        <w:szCs w:val="20"/>
        <w:lang w:val="es-CO"/>
      </w:rPr>
    </w:pPr>
    <w:r w:rsidRPr="003F3BF3">
      <w:rPr>
        <w:rFonts w:ascii="Corbel" w:hAnsi="Corbel"/>
        <w:color w:val="080808"/>
        <w:sz w:val="20"/>
        <w:szCs w:val="20"/>
        <w:lang w:val="es-CO"/>
      </w:rPr>
      <w:t>R</w:t>
    </w:r>
    <w:r>
      <w:rPr>
        <w:rFonts w:ascii="Corbel" w:hAnsi="Corbel"/>
        <w:color w:val="080808"/>
        <w:sz w:val="20"/>
        <w:szCs w:val="20"/>
        <w:lang w:val="es-CO"/>
      </w:rPr>
      <w:t xml:space="preserve">adicación: </w:t>
    </w:r>
    <w:r w:rsidRPr="003F3BF3">
      <w:rPr>
        <w:rFonts w:ascii="Corbel" w:hAnsi="Corbel"/>
        <w:color w:val="080808"/>
        <w:sz w:val="20"/>
        <w:szCs w:val="20"/>
        <w:lang w:val="es-CO"/>
      </w:rPr>
      <w:t>66001-31-09-002-2017-00039-01</w:t>
    </w:r>
  </w:p>
  <w:p w:rsidR="003F3BF3" w:rsidRPr="003F3BF3" w:rsidRDefault="003F3BF3" w:rsidP="003F3BF3">
    <w:pPr>
      <w:suppressAutoHyphens/>
      <w:jc w:val="right"/>
      <w:rPr>
        <w:rFonts w:ascii="Corbel" w:hAnsi="Corbel"/>
        <w:color w:val="080808"/>
        <w:sz w:val="20"/>
        <w:szCs w:val="20"/>
        <w:lang w:val="es-CO"/>
      </w:rPr>
    </w:pPr>
    <w:r>
      <w:rPr>
        <w:rFonts w:ascii="Corbel" w:hAnsi="Corbel"/>
        <w:color w:val="080808"/>
        <w:sz w:val="20"/>
        <w:szCs w:val="20"/>
        <w:lang w:val="es-CO"/>
      </w:rPr>
      <w:t xml:space="preserve">Accionante: </w:t>
    </w:r>
    <w:r w:rsidRPr="003F3BF3">
      <w:rPr>
        <w:rFonts w:ascii="Corbel" w:hAnsi="Corbel"/>
        <w:color w:val="080808"/>
        <w:sz w:val="20"/>
        <w:szCs w:val="20"/>
        <w:lang w:val="es-CO"/>
      </w:rPr>
      <w:t xml:space="preserve">Marisol Hernández Quiroz   </w:t>
    </w:r>
  </w:p>
  <w:p w:rsidR="003F3BF3" w:rsidRPr="003F3BF3" w:rsidRDefault="003F3BF3" w:rsidP="003F3BF3">
    <w:pPr>
      <w:suppressAutoHyphens/>
      <w:jc w:val="right"/>
      <w:rPr>
        <w:rFonts w:ascii="Corbel" w:hAnsi="Corbel"/>
        <w:color w:val="080808"/>
        <w:sz w:val="20"/>
        <w:szCs w:val="20"/>
        <w:lang w:val="es-CO"/>
      </w:rPr>
    </w:pPr>
    <w:r>
      <w:rPr>
        <w:rFonts w:ascii="Corbel" w:hAnsi="Corbel"/>
        <w:color w:val="080808"/>
        <w:sz w:val="20"/>
        <w:szCs w:val="20"/>
        <w:lang w:val="es-CO"/>
      </w:rPr>
      <w:t xml:space="preserve">Accionado: </w:t>
    </w:r>
    <w:r w:rsidRPr="003F3BF3">
      <w:rPr>
        <w:rFonts w:ascii="Corbel" w:hAnsi="Corbel"/>
        <w:color w:val="080808"/>
        <w:sz w:val="20"/>
        <w:szCs w:val="20"/>
        <w:lang w:val="es-CO"/>
      </w:rPr>
      <w:t xml:space="preserve">Colpensiones  </w:t>
    </w:r>
  </w:p>
  <w:p w:rsidR="00D158E8" w:rsidRDefault="003F3BF3" w:rsidP="003F3BF3">
    <w:pPr>
      <w:suppressAutoHyphens/>
      <w:jc w:val="right"/>
      <w:rPr>
        <w:rFonts w:ascii="Corbel" w:hAnsi="Corbel"/>
        <w:color w:val="080808"/>
        <w:sz w:val="20"/>
        <w:szCs w:val="20"/>
        <w:lang w:val="es-CO"/>
      </w:rPr>
    </w:pPr>
    <w:r>
      <w:rPr>
        <w:rFonts w:ascii="Corbel" w:hAnsi="Corbel"/>
        <w:color w:val="080808"/>
        <w:sz w:val="20"/>
        <w:szCs w:val="20"/>
        <w:lang w:val="es-CO"/>
      </w:rPr>
      <w:t xml:space="preserve">Decisión: </w:t>
    </w:r>
    <w:r w:rsidRPr="003F3BF3">
      <w:rPr>
        <w:rFonts w:ascii="Corbel" w:hAnsi="Corbel"/>
        <w:color w:val="080808"/>
        <w:sz w:val="20"/>
        <w:szCs w:val="20"/>
        <w:lang w:val="es-CO"/>
      </w:rPr>
      <w:t>Confirma decisión</w:t>
    </w:r>
  </w:p>
  <w:p w:rsidR="003F3BF3" w:rsidRPr="00CC70FD" w:rsidRDefault="003F3BF3" w:rsidP="003F3BF3">
    <w:pPr>
      <w:suppressAutoHyphens/>
      <w:jc w:val="right"/>
      <w:rPr>
        <w:rFonts w:ascii="Corbel" w:hAnsi="Corbel"/>
        <w:bCs/>
        <w:smallCaps/>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1E56E64"/>
    <w:multiLevelType w:val="hybridMultilevel"/>
    <w:tmpl w:val="91A01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49491F"/>
    <w:multiLevelType w:val="hybridMultilevel"/>
    <w:tmpl w:val="A04630B8"/>
    <w:lvl w:ilvl="0" w:tplc="1EF4F5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684CDE"/>
    <w:multiLevelType w:val="hybridMultilevel"/>
    <w:tmpl w:val="56509900"/>
    <w:lvl w:ilvl="0" w:tplc="94F03CC2">
      <w:start w:val="1"/>
      <w:numFmt w:val="upperRoman"/>
      <w:lvlText w:val="%1)"/>
      <w:lvlJc w:val="left"/>
      <w:pPr>
        <w:ind w:left="1800" w:hanging="720"/>
      </w:pPr>
      <w:rPr>
        <w:rFonts w:cs="Arial" w:hint="default"/>
        <w:i w:val="0"/>
        <w:sz w:val="26"/>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
    <w:nsid w:val="149D78FF"/>
    <w:multiLevelType w:val="hybridMultilevel"/>
    <w:tmpl w:val="6C74061E"/>
    <w:lvl w:ilvl="0" w:tplc="34562EF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3401AE"/>
    <w:multiLevelType w:val="hybridMultilevel"/>
    <w:tmpl w:val="ACF82604"/>
    <w:lvl w:ilvl="0" w:tplc="311C63D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F40031"/>
    <w:multiLevelType w:val="hybridMultilevel"/>
    <w:tmpl w:val="45403416"/>
    <w:lvl w:ilvl="0" w:tplc="F5FEC92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B24C4E"/>
    <w:multiLevelType w:val="hybridMultilevel"/>
    <w:tmpl w:val="CACEF108"/>
    <w:lvl w:ilvl="0" w:tplc="9D6A677E">
      <w:start w:val="1"/>
      <w:numFmt w:val="upperRoman"/>
      <w:lvlText w:val="%1)"/>
      <w:lvlJc w:val="left"/>
      <w:pPr>
        <w:ind w:left="1080" w:hanging="720"/>
      </w:pPr>
      <w:rPr>
        <w:rFonts w:cs="Arial" w:hint="default"/>
        <w:i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03848CC"/>
    <w:multiLevelType w:val="hybridMultilevel"/>
    <w:tmpl w:val="59DCD74A"/>
    <w:lvl w:ilvl="0" w:tplc="A3F207D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2072C5D"/>
    <w:multiLevelType w:val="hybridMultilevel"/>
    <w:tmpl w:val="02F6DA28"/>
    <w:lvl w:ilvl="0" w:tplc="D06069C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4621E3A"/>
    <w:multiLevelType w:val="hybridMultilevel"/>
    <w:tmpl w:val="21BA234E"/>
    <w:lvl w:ilvl="0" w:tplc="6C1A7AA8">
      <w:start w:val="1"/>
      <w:numFmt w:val="lowerRoman"/>
      <w:lvlText w:val="%1)"/>
      <w:lvlJc w:val="left"/>
      <w:pPr>
        <w:ind w:left="1080" w:hanging="720"/>
      </w:pPr>
      <w:rPr>
        <w:rFonts w:cs="Arial" w:hint="default"/>
        <w:i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0"/>
  </w:num>
  <w:num w:numId="5">
    <w:abstractNumId w:val="2"/>
  </w:num>
  <w:num w:numId="6">
    <w:abstractNumId w:val="6"/>
  </w:num>
  <w:num w:numId="7">
    <w:abstractNumId w:val="11"/>
  </w:num>
  <w:num w:numId="8">
    <w:abstractNumId w:val="12"/>
  </w:num>
  <w:num w:numId="9">
    <w:abstractNumId w:val="3"/>
  </w:num>
  <w:num w:numId="10">
    <w:abstractNumId w:val="9"/>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001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2BD5"/>
    <w:rsid w:val="000031C8"/>
    <w:rsid w:val="00006A92"/>
    <w:rsid w:val="000077BD"/>
    <w:rsid w:val="00007B98"/>
    <w:rsid w:val="00010576"/>
    <w:rsid w:val="000105E8"/>
    <w:rsid w:val="0001165A"/>
    <w:rsid w:val="00011ECD"/>
    <w:rsid w:val="00013D89"/>
    <w:rsid w:val="0001501F"/>
    <w:rsid w:val="00016ECC"/>
    <w:rsid w:val="000214EA"/>
    <w:rsid w:val="00023204"/>
    <w:rsid w:val="00023267"/>
    <w:rsid w:val="00023C15"/>
    <w:rsid w:val="00024075"/>
    <w:rsid w:val="00024835"/>
    <w:rsid w:val="00026ADA"/>
    <w:rsid w:val="00026C89"/>
    <w:rsid w:val="00026CC9"/>
    <w:rsid w:val="00026EEB"/>
    <w:rsid w:val="00027A85"/>
    <w:rsid w:val="000307B8"/>
    <w:rsid w:val="00030A0D"/>
    <w:rsid w:val="000310BD"/>
    <w:rsid w:val="000313F7"/>
    <w:rsid w:val="00031865"/>
    <w:rsid w:val="000324BE"/>
    <w:rsid w:val="00033790"/>
    <w:rsid w:val="00033BA8"/>
    <w:rsid w:val="00035436"/>
    <w:rsid w:val="00037FC0"/>
    <w:rsid w:val="0004009A"/>
    <w:rsid w:val="00041290"/>
    <w:rsid w:val="0004155A"/>
    <w:rsid w:val="000420E8"/>
    <w:rsid w:val="00043211"/>
    <w:rsid w:val="0004374C"/>
    <w:rsid w:val="00043BB7"/>
    <w:rsid w:val="000452B1"/>
    <w:rsid w:val="00046B35"/>
    <w:rsid w:val="00050763"/>
    <w:rsid w:val="00051200"/>
    <w:rsid w:val="00051387"/>
    <w:rsid w:val="000516EF"/>
    <w:rsid w:val="000519B3"/>
    <w:rsid w:val="00052939"/>
    <w:rsid w:val="00054C2B"/>
    <w:rsid w:val="00054D0C"/>
    <w:rsid w:val="00055338"/>
    <w:rsid w:val="000606E8"/>
    <w:rsid w:val="00060A74"/>
    <w:rsid w:val="00061D9D"/>
    <w:rsid w:val="00063A9A"/>
    <w:rsid w:val="00063BC1"/>
    <w:rsid w:val="00064574"/>
    <w:rsid w:val="000649A9"/>
    <w:rsid w:val="00064C18"/>
    <w:rsid w:val="00064E62"/>
    <w:rsid w:val="00064EE1"/>
    <w:rsid w:val="00065D09"/>
    <w:rsid w:val="00066FFE"/>
    <w:rsid w:val="00070EA4"/>
    <w:rsid w:val="000715CF"/>
    <w:rsid w:val="00071BC2"/>
    <w:rsid w:val="00072063"/>
    <w:rsid w:val="00072417"/>
    <w:rsid w:val="000737D1"/>
    <w:rsid w:val="000751D4"/>
    <w:rsid w:val="000756E4"/>
    <w:rsid w:val="00077524"/>
    <w:rsid w:val="00080B0F"/>
    <w:rsid w:val="00080DB2"/>
    <w:rsid w:val="00081388"/>
    <w:rsid w:val="00081F24"/>
    <w:rsid w:val="00082D5B"/>
    <w:rsid w:val="000853CB"/>
    <w:rsid w:val="00085D35"/>
    <w:rsid w:val="00086E1C"/>
    <w:rsid w:val="00087378"/>
    <w:rsid w:val="00090080"/>
    <w:rsid w:val="000905D5"/>
    <w:rsid w:val="00091864"/>
    <w:rsid w:val="0009410D"/>
    <w:rsid w:val="00094916"/>
    <w:rsid w:val="000965DE"/>
    <w:rsid w:val="00096782"/>
    <w:rsid w:val="00096FF7"/>
    <w:rsid w:val="000970BC"/>
    <w:rsid w:val="00097764"/>
    <w:rsid w:val="000A12BA"/>
    <w:rsid w:val="000A19FE"/>
    <w:rsid w:val="000A30FD"/>
    <w:rsid w:val="000A4237"/>
    <w:rsid w:val="000A4880"/>
    <w:rsid w:val="000A594F"/>
    <w:rsid w:val="000A6DDF"/>
    <w:rsid w:val="000A744B"/>
    <w:rsid w:val="000A7655"/>
    <w:rsid w:val="000B0DB4"/>
    <w:rsid w:val="000B1103"/>
    <w:rsid w:val="000B150A"/>
    <w:rsid w:val="000B1EF0"/>
    <w:rsid w:val="000B217D"/>
    <w:rsid w:val="000B27D9"/>
    <w:rsid w:val="000B30FB"/>
    <w:rsid w:val="000B31DA"/>
    <w:rsid w:val="000B392A"/>
    <w:rsid w:val="000B6669"/>
    <w:rsid w:val="000B6915"/>
    <w:rsid w:val="000B69E1"/>
    <w:rsid w:val="000B7367"/>
    <w:rsid w:val="000C05C8"/>
    <w:rsid w:val="000C0867"/>
    <w:rsid w:val="000C2B63"/>
    <w:rsid w:val="000C396A"/>
    <w:rsid w:val="000C3FCD"/>
    <w:rsid w:val="000C42A2"/>
    <w:rsid w:val="000C565C"/>
    <w:rsid w:val="000C5EDE"/>
    <w:rsid w:val="000C6763"/>
    <w:rsid w:val="000C6EE2"/>
    <w:rsid w:val="000D056F"/>
    <w:rsid w:val="000D060A"/>
    <w:rsid w:val="000D0876"/>
    <w:rsid w:val="000D0B86"/>
    <w:rsid w:val="000D1A64"/>
    <w:rsid w:val="000D31E5"/>
    <w:rsid w:val="000D31EE"/>
    <w:rsid w:val="000D3D9C"/>
    <w:rsid w:val="000D5AB0"/>
    <w:rsid w:val="000D5BE1"/>
    <w:rsid w:val="000D64FB"/>
    <w:rsid w:val="000D691E"/>
    <w:rsid w:val="000D77F4"/>
    <w:rsid w:val="000E046C"/>
    <w:rsid w:val="000E0EB3"/>
    <w:rsid w:val="000E1CE9"/>
    <w:rsid w:val="000E1ECD"/>
    <w:rsid w:val="000E2FBF"/>
    <w:rsid w:val="000E3BC6"/>
    <w:rsid w:val="000E3EC3"/>
    <w:rsid w:val="000E3EFC"/>
    <w:rsid w:val="000E6B73"/>
    <w:rsid w:val="000E7715"/>
    <w:rsid w:val="000F1846"/>
    <w:rsid w:val="000F40C9"/>
    <w:rsid w:val="000F43C0"/>
    <w:rsid w:val="000F48A0"/>
    <w:rsid w:val="000F5701"/>
    <w:rsid w:val="000F68C7"/>
    <w:rsid w:val="000F72EE"/>
    <w:rsid w:val="000F76B8"/>
    <w:rsid w:val="00100A08"/>
    <w:rsid w:val="0010297C"/>
    <w:rsid w:val="00104FA0"/>
    <w:rsid w:val="0010557D"/>
    <w:rsid w:val="00106018"/>
    <w:rsid w:val="00106DFE"/>
    <w:rsid w:val="00110290"/>
    <w:rsid w:val="00110CF6"/>
    <w:rsid w:val="00111386"/>
    <w:rsid w:val="00111A94"/>
    <w:rsid w:val="00112193"/>
    <w:rsid w:val="00112D13"/>
    <w:rsid w:val="00112E32"/>
    <w:rsid w:val="001138E7"/>
    <w:rsid w:val="001139C4"/>
    <w:rsid w:val="00113CC1"/>
    <w:rsid w:val="00115BFF"/>
    <w:rsid w:val="00115ECD"/>
    <w:rsid w:val="00117B9C"/>
    <w:rsid w:val="001215DA"/>
    <w:rsid w:val="0012229B"/>
    <w:rsid w:val="00124B38"/>
    <w:rsid w:val="00124EF6"/>
    <w:rsid w:val="0012588E"/>
    <w:rsid w:val="00126929"/>
    <w:rsid w:val="00126AA2"/>
    <w:rsid w:val="001306A6"/>
    <w:rsid w:val="001311DF"/>
    <w:rsid w:val="0013222F"/>
    <w:rsid w:val="00135E50"/>
    <w:rsid w:val="0013660D"/>
    <w:rsid w:val="00136FCF"/>
    <w:rsid w:val="001374C9"/>
    <w:rsid w:val="00137607"/>
    <w:rsid w:val="001405EA"/>
    <w:rsid w:val="001418AF"/>
    <w:rsid w:val="001423CC"/>
    <w:rsid w:val="001424CE"/>
    <w:rsid w:val="00143488"/>
    <w:rsid w:val="0014593D"/>
    <w:rsid w:val="00145945"/>
    <w:rsid w:val="00147443"/>
    <w:rsid w:val="00151715"/>
    <w:rsid w:val="001517BB"/>
    <w:rsid w:val="001535DF"/>
    <w:rsid w:val="00153B44"/>
    <w:rsid w:val="00154FFE"/>
    <w:rsid w:val="00156A49"/>
    <w:rsid w:val="0016016F"/>
    <w:rsid w:val="0016040F"/>
    <w:rsid w:val="0016163D"/>
    <w:rsid w:val="001618E3"/>
    <w:rsid w:val="00161BAE"/>
    <w:rsid w:val="00161C85"/>
    <w:rsid w:val="0016308A"/>
    <w:rsid w:val="00163BE5"/>
    <w:rsid w:val="00163C61"/>
    <w:rsid w:val="00164FFA"/>
    <w:rsid w:val="001670A9"/>
    <w:rsid w:val="00167316"/>
    <w:rsid w:val="00170112"/>
    <w:rsid w:val="001701E6"/>
    <w:rsid w:val="00171318"/>
    <w:rsid w:val="001717F3"/>
    <w:rsid w:val="00171D87"/>
    <w:rsid w:val="00172CAE"/>
    <w:rsid w:val="00174089"/>
    <w:rsid w:val="00174831"/>
    <w:rsid w:val="0017572E"/>
    <w:rsid w:val="001767B4"/>
    <w:rsid w:val="00176FCE"/>
    <w:rsid w:val="00177305"/>
    <w:rsid w:val="00177B4B"/>
    <w:rsid w:val="00180AC8"/>
    <w:rsid w:val="00182628"/>
    <w:rsid w:val="00182864"/>
    <w:rsid w:val="00182EEF"/>
    <w:rsid w:val="00183846"/>
    <w:rsid w:val="001872E2"/>
    <w:rsid w:val="0018789A"/>
    <w:rsid w:val="00190DD2"/>
    <w:rsid w:val="001924D7"/>
    <w:rsid w:val="00193065"/>
    <w:rsid w:val="001931B2"/>
    <w:rsid w:val="0019373D"/>
    <w:rsid w:val="00195666"/>
    <w:rsid w:val="001970DD"/>
    <w:rsid w:val="00197A4A"/>
    <w:rsid w:val="001A0255"/>
    <w:rsid w:val="001A1EBE"/>
    <w:rsid w:val="001A2765"/>
    <w:rsid w:val="001A27E0"/>
    <w:rsid w:val="001A4138"/>
    <w:rsid w:val="001A4B79"/>
    <w:rsid w:val="001A5828"/>
    <w:rsid w:val="001A5D9D"/>
    <w:rsid w:val="001A6C7E"/>
    <w:rsid w:val="001A7547"/>
    <w:rsid w:val="001A7ADA"/>
    <w:rsid w:val="001B038B"/>
    <w:rsid w:val="001B0B0F"/>
    <w:rsid w:val="001B0DA9"/>
    <w:rsid w:val="001B15B6"/>
    <w:rsid w:val="001B2D16"/>
    <w:rsid w:val="001B3824"/>
    <w:rsid w:val="001B53FB"/>
    <w:rsid w:val="001B5F78"/>
    <w:rsid w:val="001B7AE8"/>
    <w:rsid w:val="001B7F6A"/>
    <w:rsid w:val="001C017C"/>
    <w:rsid w:val="001C0FCD"/>
    <w:rsid w:val="001C1614"/>
    <w:rsid w:val="001C2D01"/>
    <w:rsid w:val="001C3B4B"/>
    <w:rsid w:val="001C4F36"/>
    <w:rsid w:val="001C5BAA"/>
    <w:rsid w:val="001C66FC"/>
    <w:rsid w:val="001C6C78"/>
    <w:rsid w:val="001C6CD0"/>
    <w:rsid w:val="001C7821"/>
    <w:rsid w:val="001C7BD9"/>
    <w:rsid w:val="001D0F6E"/>
    <w:rsid w:val="001D1A6E"/>
    <w:rsid w:val="001D24B8"/>
    <w:rsid w:val="001D2B2E"/>
    <w:rsid w:val="001D3E36"/>
    <w:rsid w:val="001D3E92"/>
    <w:rsid w:val="001D4687"/>
    <w:rsid w:val="001D6236"/>
    <w:rsid w:val="001D6627"/>
    <w:rsid w:val="001E24B9"/>
    <w:rsid w:val="001E36BB"/>
    <w:rsid w:val="001E4651"/>
    <w:rsid w:val="001E4A38"/>
    <w:rsid w:val="001E4D95"/>
    <w:rsid w:val="001E5288"/>
    <w:rsid w:val="001F0497"/>
    <w:rsid w:val="001F0707"/>
    <w:rsid w:val="001F0E1D"/>
    <w:rsid w:val="001F1554"/>
    <w:rsid w:val="001F1C50"/>
    <w:rsid w:val="001F1F2D"/>
    <w:rsid w:val="001F2038"/>
    <w:rsid w:val="001F2395"/>
    <w:rsid w:val="001F2557"/>
    <w:rsid w:val="001F4383"/>
    <w:rsid w:val="001F49A2"/>
    <w:rsid w:val="001F4A4D"/>
    <w:rsid w:val="001F4D91"/>
    <w:rsid w:val="001F6501"/>
    <w:rsid w:val="001F7187"/>
    <w:rsid w:val="001F721E"/>
    <w:rsid w:val="001F75EB"/>
    <w:rsid w:val="001F7A13"/>
    <w:rsid w:val="002003D7"/>
    <w:rsid w:val="002003E2"/>
    <w:rsid w:val="00200B61"/>
    <w:rsid w:val="002014F8"/>
    <w:rsid w:val="002023DD"/>
    <w:rsid w:val="00204437"/>
    <w:rsid w:val="00204ECB"/>
    <w:rsid w:val="002051D8"/>
    <w:rsid w:val="002055A9"/>
    <w:rsid w:val="002057AB"/>
    <w:rsid w:val="00205A77"/>
    <w:rsid w:val="00205C9F"/>
    <w:rsid w:val="002062EF"/>
    <w:rsid w:val="00206770"/>
    <w:rsid w:val="00206CA3"/>
    <w:rsid w:val="00207C55"/>
    <w:rsid w:val="0021031B"/>
    <w:rsid w:val="002104CA"/>
    <w:rsid w:val="002108BF"/>
    <w:rsid w:val="00211D01"/>
    <w:rsid w:val="00212C12"/>
    <w:rsid w:val="00212FF9"/>
    <w:rsid w:val="0021367E"/>
    <w:rsid w:val="00213A5A"/>
    <w:rsid w:val="00214B9C"/>
    <w:rsid w:val="00214C32"/>
    <w:rsid w:val="0021521D"/>
    <w:rsid w:val="002174A9"/>
    <w:rsid w:val="00220450"/>
    <w:rsid w:val="00221D4B"/>
    <w:rsid w:val="0022340F"/>
    <w:rsid w:val="00224DB1"/>
    <w:rsid w:val="00224F93"/>
    <w:rsid w:val="00225113"/>
    <w:rsid w:val="00225330"/>
    <w:rsid w:val="0022556B"/>
    <w:rsid w:val="00226917"/>
    <w:rsid w:val="00227254"/>
    <w:rsid w:val="00227CDD"/>
    <w:rsid w:val="00230175"/>
    <w:rsid w:val="0023054B"/>
    <w:rsid w:val="00230D07"/>
    <w:rsid w:val="00232E61"/>
    <w:rsid w:val="002330A0"/>
    <w:rsid w:val="00233337"/>
    <w:rsid w:val="00233CE5"/>
    <w:rsid w:val="00234426"/>
    <w:rsid w:val="00234A43"/>
    <w:rsid w:val="00240344"/>
    <w:rsid w:val="002404EA"/>
    <w:rsid w:val="00241F38"/>
    <w:rsid w:val="00242331"/>
    <w:rsid w:val="002427EC"/>
    <w:rsid w:val="00242E82"/>
    <w:rsid w:val="00242FAD"/>
    <w:rsid w:val="002433F4"/>
    <w:rsid w:val="0024399A"/>
    <w:rsid w:val="00246609"/>
    <w:rsid w:val="0024678B"/>
    <w:rsid w:val="00246FFA"/>
    <w:rsid w:val="00247824"/>
    <w:rsid w:val="002479BE"/>
    <w:rsid w:val="002505E0"/>
    <w:rsid w:val="00251CBC"/>
    <w:rsid w:val="00252238"/>
    <w:rsid w:val="00252BC7"/>
    <w:rsid w:val="00252C43"/>
    <w:rsid w:val="00252E99"/>
    <w:rsid w:val="002546EE"/>
    <w:rsid w:val="002548A3"/>
    <w:rsid w:val="00254B74"/>
    <w:rsid w:val="002555A9"/>
    <w:rsid w:val="00255B8C"/>
    <w:rsid w:val="00260ACB"/>
    <w:rsid w:val="00260B5B"/>
    <w:rsid w:val="00264BC7"/>
    <w:rsid w:val="0026544D"/>
    <w:rsid w:val="00265E91"/>
    <w:rsid w:val="0026776D"/>
    <w:rsid w:val="00267AAF"/>
    <w:rsid w:val="00267D06"/>
    <w:rsid w:val="00267E8F"/>
    <w:rsid w:val="00270413"/>
    <w:rsid w:val="00271D52"/>
    <w:rsid w:val="00273215"/>
    <w:rsid w:val="00274D73"/>
    <w:rsid w:val="00275E19"/>
    <w:rsid w:val="00276D53"/>
    <w:rsid w:val="00276DD3"/>
    <w:rsid w:val="002779AA"/>
    <w:rsid w:val="00277B5E"/>
    <w:rsid w:val="00280722"/>
    <w:rsid w:val="002816F1"/>
    <w:rsid w:val="00282114"/>
    <w:rsid w:val="00285825"/>
    <w:rsid w:val="002869FF"/>
    <w:rsid w:val="00292F5B"/>
    <w:rsid w:val="00293CA2"/>
    <w:rsid w:val="002947D9"/>
    <w:rsid w:val="00294DDF"/>
    <w:rsid w:val="00295215"/>
    <w:rsid w:val="00295D33"/>
    <w:rsid w:val="00296F98"/>
    <w:rsid w:val="002A232B"/>
    <w:rsid w:val="002A2729"/>
    <w:rsid w:val="002A4189"/>
    <w:rsid w:val="002A478E"/>
    <w:rsid w:val="002A4873"/>
    <w:rsid w:val="002A51A8"/>
    <w:rsid w:val="002A5328"/>
    <w:rsid w:val="002B1295"/>
    <w:rsid w:val="002B2860"/>
    <w:rsid w:val="002B70B5"/>
    <w:rsid w:val="002C03FA"/>
    <w:rsid w:val="002C1F51"/>
    <w:rsid w:val="002C2A91"/>
    <w:rsid w:val="002C390C"/>
    <w:rsid w:val="002D184C"/>
    <w:rsid w:val="002D2909"/>
    <w:rsid w:val="002D3B8C"/>
    <w:rsid w:val="002D5156"/>
    <w:rsid w:val="002D5B21"/>
    <w:rsid w:val="002D5B86"/>
    <w:rsid w:val="002D771F"/>
    <w:rsid w:val="002E06B9"/>
    <w:rsid w:val="002E399F"/>
    <w:rsid w:val="002E5CA6"/>
    <w:rsid w:val="002E76A4"/>
    <w:rsid w:val="002F006D"/>
    <w:rsid w:val="002F06F5"/>
    <w:rsid w:val="002F1151"/>
    <w:rsid w:val="002F25D1"/>
    <w:rsid w:val="002F3194"/>
    <w:rsid w:val="002F3B4F"/>
    <w:rsid w:val="002F415E"/>
    <w:rsid w:val="002F7780"/>
    <w:rsid w:val="002F7962"/>
    <w:rsid w:val="002F7C66"/>
    <w:rsid w:val="0030088D"/>
    <w:rsid w:val="00300EAF"/>
    <w:rsid w:val="00303EA2"/>
    <w:rsid w:val="00303FC3"/>
    <w:rsid w:val="00304710"/>
    <w:rsid w:val="00304B00"/>
    <w:rsid w:val="00305A31"/>
    <w:rsid w:val="00306822"/>
    <w:rsid w:val="00306EE7"/>
    <w:rsid w:val="00306F2E"/>
    <w:rsid w:val="00307690"/>
    <w:rsid w:val="003077DF"/>
    <w:rsid w:val="0031000A"/>
    <w:rsid w:val="00311BBE"/>
    <w:rsid w:val="00313A91"/>
    <w:rsid w:val="0031476A"/>
    <w:rsid w:val="00317188"/>
    <w:rsid w:val="00317232"/>
    <w:rsid w:val="00317956"/>
    <w:rsid w:val="00320345"/>
    <w:rsid w:val="0032042A"/>
    <w:rsid w:val="003235F7"/>
    <w:rsid w:val="00323CA9"/>
    <w:rsid w:val="00323DC7"/>
    <w:rsid w:val="003243BC"/>
    <w:rsid w:val="00324DAE"/>
    <w:rsid w:val="00326214"/>
    <w:rsid w:val="00326219"/>
    <w:rsid w:val="00326537"/>
    <w:rsid w:val="00327CD3"/>
    <w:rsid w:val="00331BB6"/>
    <w:rsid w:val="003326F9"/>
    <w:rsid w:val="00334534"/>
    <w:rsid w:val="003346F8"/>
    <w:rsid w:val="00334833"/>
    <w:rsid w:val="00334B78"/>
    <w:rsid w:val="00335110"/>
    <w:rsid w:val="003351D2"/>
    <w:rsid w:val="00335C9F"/>
    <w:rsid w:val="00335D2F"/>
    <w:rsid w:val="00336ED6"/>
    <w:rsid w:val="00337B0D"/>
    <w:rsid w:val="00337C48"/>
    <w:rsid w:val="00342158"/>
    <w:rsid w:val="00343216"/>
    <w:rsid w:val="00344236"/>
    <w:rsid w:val="003468B9"/>
    <w:rsid w:val="00350117"/>
    <w:rsid w:val="0035068D"/>
    <w:rsid w:val="00350CE7"/>
    <w:rsid w:val="00351F7A"/>
    <w:rsid w:val="00352F07"/>
    <w:rsid w:val="00354E0E"/>
    <w:rsid w:val="00356B79"/>
    <w:rsid w:val="00356FE4"/>
    <w:rsid w:val="00357306"/>
    <w:rsid w:val="00357319"/>
    <w:rsid w:val="00357B52"/>
    <w:rsid w:val="00360843"/>
    <w:rsid w:val="0036162D"/>
    <w:rsid w:val="00361A22"/>
    <w:rsid w:val="00362066"/>
    <w:rsid w:val="0036282A"/>
    <w:rsid w:val="0036442C"/>
    <w:rsid w:val="00364749"/>
    <w:rsid w:val="00366798"/>
    <w:rsid w:val="003670D5"/>
    <w:rsid w:val="003676BA"/>
    <w:rsid w:val="00370C71"/>
    <w:rsid w:val="003715AC"/>
    <w:rsid w:val="0037245C"/>
    <w:rsid w:val="00372911"/>
    <w:rsid w:val="00373D46"/>
    <w:rsid w:val="00374555"/>
    <w:rsid w:val="00375CFE"/>
    <w:rsid w:val="0038089A"/>
    <w:rsid w:val="0038184C"/>
    <w:rsid w:val="003818D9"/>
    <w:rsid w:val="003819CA"/>
    <w:rsid w:val="00381B37"/>
    <w:rsid w:val="00382283"/>
    <w:rsid w:val="00382919"/>
    <w:rsid w:val="0038368D"/>
    <w:rsid w:val="0038510B"/>
    <w:rsid w:val="003851A3"/>
    <w:rsid w:val="00386840"/>
    <w:rsid w:val="00387166"/>
    <w:rsid w:val="003874F5"/>
    <w:rsid w:val="00387E04"/>
    <w:rsid w:val="00393C36"/>
    <w:rsid w:val="003959C9"/>
    <w:rsid w:val="00395A87"/>
    <w:rsid w:val="00395B35"/>
    <w:rsid w:val="00395EFF"/>
    <w:rsid w:val="00396742"/>
    <w:rsid w:val="00396EB5"/>
    <w:rsid w:val="003A2FA9"/>
    <w:rsid w:val="003A30A4"/>
    <w:rsid w:val="003A3221"/>
    <w:rsid w:val="003A384E"/>
    <w:rsid w:val="003A3EFF"/>
    <w:rsid w:val="003A4594"/>
    <w:rsid w:val="003A4DEB"/>
    <w:rsid w:val="003A59C2"/>
    <w:rsid w:val="003A7BE7"/>
    <w:rsid w:val="003A7EE8"/>
    <w:rsid w:val="003B1A7F"/>
    <w:rsid w:val="003B1E40"/>
    <w:rsid w:val="003B47B9"/>
    <w:rsid w:val="003B4DA5"/>
    <w:rsid w:val="003B603B"/>
    <w:rsid w:val="003B61DF"/>
    <w:rsid w:val="003B62FF"/>
    <w:rsid w:val="003B7F00"/>
    <w:rsid w:val="003C2F9F"/>
    <w:rsid w:val="003C2FAD"/>
    <w:rsid w:val="003C4036"/>
    <w:rsid w:val="003C58BE"/>
    <w:rsid w:val="003C672E"/>
    <w:rsid w:val="003D03D1"/>
    <w:rsid w:val="003D1B7A"/>
    <w:rsid w:val="003D2F12"/>
    <w:rsid w:val="003D39E0"/>
    <w:rsid w:val="003D4369"/>
    <w:rsid w:val="003D4404"/>
    <w:rsid w:val="003D4612"/>
    <w:rsid w:val="003D4B98"/>
    <w:rsid w:val="003D4FF4"/>
    <w:rsid w:val="003D5745"/>
    <w:rsid w:val="003D61DF"/>
    <w:rsid w:val="003D67E8"/>
    <w:rsid w:val="003D78FA"/>
    <w:rsid w:val="003E18B9"/>
    <w:rsid w:val="003E1BDE"/>
    <w:rsid w:val="003E35AD"/>
    <w:rsid w:val="003E3C59"/>
    <w:rsid w:val="003E3E46"/>
    <w:rsid w:val="003E438D"/>
    <w:rsid w:val="003E51FA"/>
    <w:rsid w:val="003E5728"/>
    <w:rsid w:val="003E5929"/>
    <w:rsid w:val="003E6B8B"/>
    <w:rsid w:val="003F0C98"/>
    <w:rsid w:val="003F0D28"/>
    <w:rsid w:val="003F15CD"/>
    <w:rsid w:val="003F21B9"/>
    <w:rsid w:val="003F3220"/>
    <w:rsid w:val="003F398C"/>
    <w:rsid w:val="003F3BF3"/>
    <w:rsid w:val="003F4939"/>
    <w:rsid w:val="003F4A8F"/>
    <w:rsid w:val="003F51E9"/>
    <w:rsid w:val="003F5239"/>
    <w:rsid w:val="003F5351"/>
    <w:rsid w:val="003F5DBF"/>
    <w:rsid w:val="003F6112"/>
    <w:rsid w:val="003F78D3"/>
    <w:rsid w:val="00400CAF"/>
    <w:rsid w:val="00402275"/>
    <w:rsid w:val="004036DF"/>
    <w:rsid w:val="00404103"/>
    <w:rsid w:val="00404464"/>
    <w:rsid w:val="0040478E"/>
    <w:rsid w:val="00406329"/>
    <w:rsid w:val="004078E7"/>
    <w:rsid w:val="00407A44"/>
    <w:rsid w:val="00407B7B"/>
    <w:rsid w:val="00410F5A"/>
    <w:rsid w:val="00411B58"/>
    <w:rsid w:val="00411F7C"/>
    <w:rsid w:val="00412F07"/>
    <w:rsid w:val="00413EC3"/>
    <w:rsid w:val="004178F8"/>
    <w:rsid w:val="00421459"/>
    <w:rsid w:val="00422046"/>
    <w:rsid w:val="00422180"/>
    <w:rsid w:val="004230EC"/>
    <w:rsid w:val="004240CF"/>
    <w:rsid w:val="00424BBC"/>
    <w:rsid w:val="004253DD"/>
    <w:rsid w:val="004259F6"/>
    <w:rsid w:val="00425AF8"/>
    <w:rsid w:val="00425D3D"/>
    <w:rsid w:val="00427441"/>
    <w:rsid w:val="004306C7"/>
    <w:rsid w:val="00433752"/>
    <w:rsid w:val="00434198"/>
    <w:rsid w:val="004347E7"/>
    <w:rsid w:val="00434E76"/>
    <w:rsid w:val="0043594B"/>
    <w:rsid w:val="00437182"/>
    <w:rsid w:val="004378DD"/>
    <w:rsid w:val="00440422"/>
    <w:rsid w:val="004407AE"/>
    <w:rsid w:val="00442C4D"/>
    <w:rsid w:val="00443519"/>
    <w:rsid w:val="00443EB0"/>
    <w:rsid w:val="00444903"/>
    <w:rsid w:val="00447C47"/>
    <w:rsid w:val="00447CC7"/>
    <w:rsid w:val="0045067A"/>
    <w:rsid w:val="004507C7"/>
    <w:rsid w:val="00452277"/>
    <w:rsid w:val="004542F0"/>
    <w:rsid w:val="0045477C"/>
    <w:rsid w:val="00454AEB"/>
    <w:rsid w:val="00454C4F"/>
    <w:rsid w:val="00454C77"/>
    <w:rsid w:val="004551D8"/>
    <w:rsid w:val="004563D7"/>
    <w:rsid w:val="004568DC"/>
    <w:rsid w:val="00460DE2"/>
    <w:rsid w:val="00461898"/>
    <w:rsid w:val="00462152"/>
    <w:rsid w:val="00463EFB"/>
    <w:rsid w:val="00465107"/>
    <w:rsid w:val="004678AE"/>
    <w:rsid w:val="00470B47"/>
    <w:rsid w:val="0047124A"/>
    <w:rsid w:val="00471324"/>
    <w:rsid w:val="00474014"/>
    <w:rsid w:val="00476670"/>
    <w:rsid w:val="00476910"/>
    <w:rsid w:val="0047787B"/>
    <w:rsid w:val="00480487"/>
    <w:rsid w:val="00480518"/>
    <w:rsid w:val="004828BD"/>
    <w:rsid w:val="004829AD"/>
    <w:rsid w:val="00483BE0"/>
    <w:rsid w:val="004846B1"/>
    <w:rsid w:val="004846C1"/>
    <w:rsid w:val="00485441"/>
    <w:rsid w:val="00487259"/>
    <w:rsid w:val="004900A6"/>
    <w:rsid w:val="00490F86"/>
    <w:rsid w:val="00492C56"/>
    <w:rsid w:val="0049493C"/>
    <w:rsid w:val="0049513D"/>
    <w:rsid w:val="004967C3"/>
    <w:rsid w:val="004974B3"/>
    <w:rsid w:val="00497D1A"/>
    <w:rsid w:val="004A06C4"/>
    <w:rsid w:val="004A34E3"/>
    <w:rsid w:val="004A399C"/>
    <w:rsid w:val="004A39A1"/>
    <w:rsid w:val="004A3B92"/>
    <w:rsid w:val="004A4222"/>
    <w:rsid w:val="004A5A02"/>
    <w:rsid w:val="004A74F9"/>
    <w:rsid w:val="004A7918"/>
    <w:rsid w:val="004A7A98"/>
    <w:rsid w:val="004B0291"/>
    <w:rsid w:val="004B1CB1"/>
    <w:rsid w:val="004B2179"/>
    <w:rsid w:val="004B420D"/>
    <w:rsid w:val="004B4E56"/>
    <w:rsid w:val="004B697A"/>
    <w:rsid w:val="004C0ACF"/>
    <w:rsid w:val="004C1D5F"/>
    <w:rsid w:val="004C26A0"/>
    <w:rsid w:val="004C2B71"/>
    <w:rsid w:val="004C3436"/>
    <w:rsid w:val="004C449F"/>
    <w:rsid w:val="004C5DE1"/>
    <w:rsid w:val="004C77EF"/>
    <w:rsid w:val="004C7843"/>
    <w:rsid w:val="004D1002"/>
    <w:rsid w:val="004D1A17"/>
    <w:rsid w:val="004D1B09"/>
    <w:rsid w:val="004D204A"/>
    <w:rsid w:val="004D24A6"/>
    <w:rsid w:val="004D24F9"/>
    <w:rsid w:val="004D2618"/>
    <w:rsid w:val="004D2875"/>
    <w:rsid w:val="004D2F7E"/>
    <w:rsid w:val="004D4CB9"/>
    <w:rsid w:val="004D5E6E"/>
    <w:rsid w:val="004D6365"/>
    <w:rsid w:val="004E0B3B"/>
    <w:rsid w:val="004E358B"/>
    <w:rsid w:val="004E41B3"/>
    <w:rsid w:val="004E5890"/>
    <w:rsid w:val="004E7B06"/>
    <w:rsid w:val="004E7C59"/>
    <w:rsid w:val="004F11BF"/>
    <w:rsid w:val="004F153C"/>
    <w:rsid w:val="004F1900"/>
    <w:rsid w:val="004F1B51"/>
    <w:rsid w:val="004F2E2E"/>
    <w:rsid w:val="004F31CF"/>
    <w:rsid w:val="004F326F"/>
    <w:rsid w:val="004F3F45"/>
    <w:rsid w:val="004F59D2"/>
    <w:rsid w:val="004F6909"/>
    <w:rsid w:val="004F6B95"/>
    <w:rsid w:val="004F742C"/>
    <w:rsid w:val="004F7951"/>
    <w:rsid w:val="004F7968"/>
    <w:rsid w:val="004F7BEE"/>
    <w:rsid w:val="00501F87"/>
    <w:rsid w:val="005036FE"/>
    <w:rsid w:val="00503E54"/>
    <w:rsid w:val="00503EA2"/>
    <w:rsid w:val="00503F4B"/>
    <w:rsid w:val="00503FCB"/>
    <w:rsid w:val="00504879"/>
    <w:rsid w:val="005053DC"/>
    <w:rsid w:val="00505BBD"/>
    <w:rsid w:val="0050606D"/>
    <w:rsid w:val="00507C17"/>
    <w:rsid w:val="00512B5D"/>
    <w:rsid w:val="0051342A"/>
    <w:rsid w:val="00515656"/>
    <w:rsid w:val="00517167"/>
    <w:rsid w:val="00520155"/>
    <w:rsid w:val="00521132"/>
    <w:rsid w:val="00522F94"/>
    <w:rsid w:val="0052333C"/>
    <w:rsid w:val="0052418F"/>
    <w:rsid w:val="00526D1B"/>
    <w:rsid w:val="005311E4"/>
    <w:rsid w:val="005338CE"/>
    <w:rsid w:val="005343D6"/>
    <w:rsid w:val="005357A7"/>
    <w:rsid w:val="005361D7"/>
    <w:rsid w:val="005368CF"/>
    <w:rsid w:val="00536F8A"/>
    <w:rsid w:val="00537CDB"/>
    <w:rsid w:val="0054028B"/>
    <w:rsid w:val="00540F60"/>
    <w:rsid w:val="00541394"/>
    <w:rsid w:val="0054156F"/>
    <w:rsid w:val="00541ADD"/>
    <w:rsid w:val="00541D11"/>
    <w:rsid w:val="00542116"/>
    <w:rsid w:val="00542DC3"/>
    <w:rsid w:val="00543665"/>
    <w:rsid w:val="00543831"/>
    <w:rsid w:val="00544AA3"/>
    <w:rsid w:val="00545E23"/>
    <w:rsid w:val="005465FE"/>
    <w:rsid w:val="005467DF"/>
    <w:rsid w:val="0054692B"/>
    <w:rsid w:val="00547A3A"/>
    <w:rsid w:val="00547C65"/>
    <w:rsid w:val="005514D8"/>
    <w:rsid w:val="00551C95"/>
    <w:rsid w:val="00551DC7"/>
    <w:rsid w:val="005521A5"/>
    <w:rsid w:val="005527B2"/>
    <w:rsid w:val="0055451C"/>
    <w:rsid w:val="005562F1"/>
    <w:rsid w:val="0055646A"/>
    <w:rsid w:val="00556B5A"/>
    <w:rsid w:val="005600B3"/>
    <w:rsid w:val="00564F89"/>
    <w:rsid w:val="00566330"/>
    <w:rsid w:val="00571EA0"/>
    <w:rsid w:val="00572529"/>
    <w:rsid w:val="00575D4B"/>
    <w:rsid w:val="005768B5"/>
    <w:rsid w:val="005814D2"/>
    <w:rsid w:val="005819B9"/>
    <w:rsid w:val="00581B00"/>
    <w:rsid w:val="00582770"/>
    <w:rsid w:val="00583128"/>
    <w:rsid w:val="005831AC"/>
    <w:rsid w:val="0058398A"/>
    <w:rsid w:val="0058504B"/>
    <w:rsid w:val="005851A4"/>
    <w:rsid w:val="00586A94"/>
    <w:rsid w:val="00590FFB"/>
    <w:rsid w:val="00591CBF"/>
    <w:rsid w:val="005924E0"/>
    <w:rsid w:val="00592E56"/>
    <w:rsid w:val="00594914"/>
    <w:rsid w:val="0059624C"/>
    <w:rsid w:val="005965A9"/>
    <w:rsid w:val="00596831"/>
    <w:rsid w:val="00596E50"/>
    <w:rsid w:val="00596EB7"/>
    <w:rsid w:val="00597430"/>
    <w:rsid w:val="00597883"/>
    <w:rsid w:val="005A0392"/>
    <w:rsid w:val="005A0578"/>
    <w:rsid w:val="005A1E13"/>
    <w:rsid w:val="005A1F1D"/>
    <w:rsid w:val="005A2D6A"/>
    <w:rsid w:val="005A38C3"/>
    <w:rsid w:val="005A4EC3"/>
    <w:rsid w:val="005A5D41"/>
    <w:rsid w:val="005A63D4"/>
    <w:rsid w:val="005A69F0"/>
    <w:rsid w:val="005B0558"/>
    <w:rsid w:val="005B0926"/>
    <w:rsid w:val="005B0A60"/>
    <w:rsid w:val="005B116C"/>
    <w:rsid w:val="005B26C7"/>
    <w:rsid w:val="005B2EA3"/>
    <w:rsid w:val="005B47AA"/>
    <w:rsid w:val="005B4AE0"/>
    <w:rsid w:val="005B5361"/>
    <w:rsid w:val="005B566D"/>
    <w:rsid w:val="005B5E66"/>
    <w:rsid w:val="005B6220"/>
    <w:rsid w:val="005B67D8"/>
    <w:rsid w:val="005B739E"/>
    <w:rsid w:val="005C211C"/>
    <w:rsid w:val="005C3E19"/>
    <w:rsid w:val="005C4081"/>
    <w:rsid w:val="005C4552"/>
    <w:rsid w:val="005C471B"/>
    <w:rsid w:val="005C5015"/>
    <w:rsid w:val="005C59F2"/>
    <w:rsid w:val="005C5A39"/>
    <w:rsid w:val="005C6A6C"/>
    <w:rsid w:val="005C7030"/>
    <w:rsid w:val="005C78B6"/>
    <w:rsid w:val="005D1432"/>
    <w:rsid w:val="005D3710"/>
    <w:rsid w:val="005D4C7B"/>
    <w:rsid w:val="005D51F8"/>
    <w:rsid w:val="005D54E8"/>
    <w:rsid w:val="005E060F"/>
    <w:rsid w:val="005E2C5E"/>
    <w:rsid w:val="005E2F15"/>
    <w:rsid w:val="005E353F"/>
    <w:rsid w:val="005E3DF0"/>
    <w:rsid w:val="005E42B2"/>
    <w:rsid w:val="005E6B95"/>
    <w:rsid w:val="005E78EE"/>
    <w:rsid w:val="005F0040"/>
    <w:rsid w:val="005F1FCF"/>
    <w:rsid w:val="005F2542"/>
    <w:rsid w:val="005F325D"/>
    <w:rsid w:val="005F32A1"/>
    <w:rsid w:val="005F4A3B"/>
    <w:rsid w:val="005F644C"/>
    <w:rsid w:val="00600124"/>
    <w:rsid w:val="00600236"/>
    <w:rsid w:val="00600D60"/>
    <w:rsid w:val="00601B9A"/>
    <w:rsid w:val="00602790"/>
    <w:rsid w:val="006053E4"/>
    <w:rsid w:val="00606E01"/>
    <w:rsid w:val="00610BF8"/>
    <w:rsid w:val="00611F5C"/>
    <w:rsid w:val="006121CE"/>
    <w:rsid w:val="00613126"/>
    <w:rsid w:val="0061373B"/>
    <w:rsid w:val="00614274"/>
    <w:rsid w:val="006164D5"/>
    <w:rsid w:val="00617B9E"/>
    <w:rsid w:val="006235DB"/>
    <w:rsid w:val="00624324"/>
    <w:rsid w:val="00624B1F"/>
    <w:rsid w:val="00626F4C"/>
    <w:rsid w:val="00627D57"/>
    <w:rsid w:val="00630447"/>
    <w:rsid w:val="00630D4F"/>
    <w:rsid w:val="00631088"/>
    <w:rsid w:val="0063195F"/>
    <w:rsid w:val="006323F3"/>
    <w:rsid w:val="00632837"/>
    <w:rsid w:val="00633794"/>
    <w:rsid w:val="006346AC"/>
    <w:rsid w:val="00634B6D"/>
    <w:rsid w:val="00636533"/>
    <w:rsid w:val="0063654B"/>
    <w:rsid w:val="00636F3C"/>
    <w:rsid w:val="0063703E"/>
    <w:rsid w:val="00637DF6"/>
    <w:rsid w:val="00641331"/>
    <w:rsid w:val="006429A9"/>
    <w:rsid w:val="0064391D"/>
    <w:rsid w:val="00646899"/>
    <w:rsid w:val="00646DEE"/>
    <w:rsid w:val="00647493"/>
    <w:rsid w:val="00650735"/>
    <w:rsid w:val="006513A8"/>
    <w:rsid w:val="00651FFF"/>
    <w:rsid w:val="00652537"/>
    <w:rsid w:val="006527FD"/>
    <w:rsid w:val="00653FCC"/>
    <w:rsid w:val="00654719"/>
    <w:rsid w:val="00657B66"/>
    <w:rsid w:val="00657EEE"/>
    <w:rsid w:val="00661873"/>
    <w:rsid w:val="00661C32"/>
    <w:rsid w:val="006626A3"/>
    <w:rsid w:val="0066399F"/>
    <w:rsid w:val="00664809"/>
    <w:rsid w:val="0066490F"/>
    <w:rsid w:val="006650F3"/>
    <w:rsid w:val="006660CC"/>
    <w:rsid w:val="00666810"/>
    <w:rsid w:val="00666BF5"/>
    <w:rsid w:val="00667401"/>
    <w:rsid w:val="00667FC3"/>
    <w:rsid w:val="00670016"/>
    <w:rsid w:val="0067028C"/>
    <w:rsid w:val="00670E9D"/>
    <w:rsid w:val="00672BB7"/>
    <w:rsid w:val="006755B6"/>
    <w:rsid w:val="00680152"/>
    <w:rsid w:val="00680509"/>
    <w:rsid w:val="00680F78"/>
    <w:rsid w:val="00682C59"/>
    <w:rsid w:val="006830A6"/>
    <w:rsid w:val="00683535"/>
    <w:rsid w:val="00683A69"/>
    <w:rsid w:val="00683BE2"/>
    <w:rsid w:val="006841B1"/>
    <w:rsid w:val="00685C58"/>
    <w:rsid w:val="00686A38"/>
    <w:rsid w:val="00690148"/>
    <w:rsid w:val="0069061E"/>
    <w:rsid w:val="00692182"/>
    <w:rsid w:val="0069232B"/>
    <w:rsid w:val="00693816"/>
    <w:rsid w:val="006943AB"/>
    <w:rsid w:val="006949B7"/>
    <w:rsid w:val="00694B0D"/>
    <w:rsid w:val="00695323"/>
    <w:rsid w:val="00696094"/>
    <w:rsid w:val="006960C7"/>
    <w:rsid w:val="00696E54"/>
    <w:rsid w:val="006A07AB"/>
    <w:rsid w:val="006A21BA"/>
    <w:rsid w:val="006A24A3"/>
    <w:rsid w:val="006A2708"/>
    <w:rsid w:val="006A2F36"/>
    <w:rsid w:val="006A3D06"/>
    <w:rsid w:val="006A3E55"/>
    <w:rsid w:val="006A55F2"/>
    <w:rsid w:val="006A6E64"/>
    <w:rsid w:val="006A734F"/>
    <w:rsid w:val="006A7EB1"/>
    <w:rsid w:val="006B021C"/>
    <w:rsid w:val="006B02C9"/>
    <w:rsid w:val="006B06A5"/>
    <w:rsid w:val="006B0EA3"/>
    <w:rsid w:val="006B1215"/>
    <w:rsid w:val="006B14C8"/>
    <w:rsid w:val="006B1901"/>
    <w:rsid w:val="006B1F19"/>
    <w:rsid w:val="006B384F"/>
    <w:rsid w:val="006B3C07"/>
    <w:rsid w:val="006B3FB1"/>
    <w:rsid w:val="006B465E"/>
    <w:rsid w:val="006B6C81"/>
    <w:rsid w:val="006B6E13"/>
    <w:rsid w:val="006B6E41"/>
    <w:rsid w:val="006C00FE"/>
    <w:rsid w:val="006C4321"/>
    <w:rsid w:val="006C44C3"/>
    <w:rsid w:val="006C501D"/>
    <w:rsid w:val="006C507C"/>
    <w:rsid w:val="006C54F6"/>
    <w:rsid w:val="006C5A2F"/>
    <w:rsid w:val="006C65D0"/>
    <w:rsid w:val="006C71E4"/>
    <w:rsid w:val="006C74FF"/>
    <w:rsid w:val="006C7684"/>
    <w:rsid w:val="006C7E03"/>
    <w:rsid w:val="006D04DA"/>
    <w:rsid w:val="006D0F45"/>
    <w:rsid w:val="006D1C34"/>
    <w:rsid w:val="006D1F8A"/>
    <w:rsid w:val="006D1FF9"/>
    <w:rsid w:val="006D2E87"/>
    <w:rsid w:val="006D4ACF"/>
    <w:rsid w:val="006D4F7E"/>
    <w:rsid w:val="006D5228"/>
    <w:rsid w:val="006D5C8E"/>
    <w:rsid w:val="006D679C"/>
    <w:rsid w:val="006D6F0F"/>
    <w:rsid w:val="006D79C1"/>
    <w:rsid w:val="006D7C21"/>
    <w:rsid w:val="006E01F0"/>
    <w:rsid w:val="006E14C6"/>
    <w:rsid w:val="006E2B22"/>
    <w:rsid w:val="006E2E5D"/>
    <w:rsid w:val="006E3051"/>
    <w:rsid w:val="006E36E4"/>
    <w:rsid w:val="006E51FF"/>
    <w:rsid w:val="006E56D3"/>
    <w:rsid w:val="006E683D"/>
    <w:rsid w:val="006E6954"/>
    <w:rsid w:val="006E6BDC"/>
    <w:rsid w:val="006E7D0F"/>
    <w:rsid w:val="006F0D49"/>
    <w:rsid w:val="006F2254"/>
    <w:rsid w:val="006F26C0"/>
    <w:rsid w:val="006F33AF"/>
    <w:rsid w:val="006F3F77"/>
    <w:rsid w:val="006F4E18"/>
    <w:rsid w:val="006F670A"/>
    <w:rsid w:val="0070042E"/>
    <w:rsid w:val="00701FD7"/>
    <w:rsid w:val="00702E1B"/>
    <w:rsid w:val="00703901"/>
    <w:rsid w:val="00703AB1"/>
    <w:rsid w:val="00705417"/>
    <w:rsid w:val="007079A4"/>
    <w:rsid w:val="00707A1A"/>
    <w:rsid w:val="00707DA4"/>
    <w:rsid w:val="00710603"/>
    <w:rsid w:val="00710BA3"/>
    <w:rsid w:val="00710E43"/>
    <w:rsid w:val="00710F08"/>
    <w:rsid w:val="00711188"/>
    <w:rsid w:val="00711C64"/>
    <w:rsid w:val="007124D6"/>
    <w:rsid w:val="007133E8"/>
    <w:rsid w:val="007159A4"/>
    <w:rsid w:val="00716BEE"/>
    <w:rsid w:val="007170ED"/>
    <w:rsid w:val="00717A05"/>
    <w:rsid w:val="00720D28"/>
    <w:rsid w:val="00721BD6"/>
    <w:rsid w:val="00721F08"/>
    <w:rsid w:val="0072252A"/>
    <w:rsid w:val="00724480"/>
    <w:rsid w:val="007247CA"/>
    <w:rsid w:val="00725D24"/>
    <w:rsid w:val="00726DAF"/>
    <w:rsid w:val="00727286"/>
    <w:rsid w:val="00732089"/>
    <w:rsid w:val="007329C3"/>
    <w:rsid w:val="00734338"/>
    <w:rsid w:val="0073444C"/>
    <w:rsid w:val="00734F44"/>
    <w:rsid w:val="00735835"/>
    <w:rsid w:val="00736330"/>
    <w:rsid w:val="00740B14"/>
    <w:rsid w:val="007419CB"/>
    <w:rsid w:val="0074203F"/>
    <w:rsid w:val="00742B48"/>
    <w:rsid w:val="007435EA"/>
    <w:rsid w:val="00744135"/>
    <w:rsid w:val="00744337"/>
    <w:rsid w:val="00746157"/>
    <w:rsid w:val="0074681F"/>
    <w:rsid w:val="007503CB"/>
    <w:rsid w:val="0075267A"/>
    <w:rsid w:val="00753AA2"/>
    <w:rsid w:val="00753C45"/>
    <w:rsid w:val="00755818"/>
    <w:rsid w:val="007600EC"/>
    <w:rsid w:val="007619AB"/>
    <w:rsid w:val="00763C62"/>
    <w:rsid w:val="007641DC"/>
    <w:rsid w:val="00766EBA"/>
    <w:rsid w:val="00771056"/>
    <w:rsid w:val="00772ABB"/>
    <w:rsid w:val="0077313A"/>
    <w:rsid w:val="00775600"/>
    <w:rsid w:val="00775678"/>
    <w:rsid w:val="00775A1D"/>
    <w:rsid w:val="00775C0E"/>
    <w:rsid w:val="0077634D"/>
    <w:rsid w:val="00776843"/>
    <w:rsid w:val="00780D85"/>
    <w:rsid w:val="00783F52"/>
    <w:rsid w:val="007848A0"/>
    <w:rsid w:val="007866FC"/>
    <w:rsid w:val="007877A8"/>
    <w:rsid w:val="00787AA5"/>
    <w:rsid w:val="007901E2"/>
    <w:rsid w:val="00791A0D"/>
    <w:rsid w:val="00793529"/>
    <w:rsid w:val="007943AD"/>
    <w:rsid w:val="0079467B"/>
    <w:rsid w:val="007946AD"/>
    <w:rsid w:val="007955E2"/>
    <w:rsid w:val="007960AF"/>
    <w:rsid w:val="00796143"/>
    <w:rsid w:val="007967DF"/>
    <w:rsid w:val="0079723A"/>
    <w:rsid w:val="007A00C1"/>
    <w:rsid w:val="007A0D51"/>
    <w:rsid w:val="007A3213"/>
    <w:rsid w:val="007A3414"/>
    <w:rsid w:val="007A4C9D"/>
    <w:rsid w:val="007B01A8"/>
    <w:rsid w:val="007B034E"/>
    <w:rsid w:val="007B0E35"/>
    <w:rsid w:val="007B1ED6"/>
    <w:rsid w:val="007B2399"/>
    <w:rsid w:val="007B28B6"/>
    <w:rsid w:val="007B3094"/>
    <w:rsid w:val="007B4B49"/>
    <w:rsid w:val="007B7150"/>
    <w:rsid w:val="007B7304"/>
    <w:rsid w:val="007B7B02"/>
    <w:rsid w:val="007C02F7"/>
    <w:rsid w:val="007C1585"/>
    <w:rsid w:val="007C2508"/>
    <w:rsid w:val="007C28B7"/>
    <w:rsid w:val="007C2A04"/>
    <w:rsid w:val="007C31D2"/>
    <w:rsid w:val="007C469E"/>
    <w:rsid w:val="007C5E50"/>
    <w:rsid w:val="007C745B"/>
    <w:rsid w:val="007C7880"/>
    <w:rsid w:val="007D168A"/>
    <w:rsid w:val="007D2CC1"/>
    <w:rsid w:val="007D3A54"/>
    <w:rsid w:val="007D52A0"/>
    <w:rsid w:val="007D667A"/>
    <w:rsid w:val="007D7D3F"/>
    <w:rsid w:val="007D7DBC"/>
    <w:rsid w:val="007D7E38"/>
    <w:rsid w:val="007E0806"/>
    <w:rsid w:val="007E1C38"/>
    <w:rsid w:val="007E1D4F"/>
    <w:rsid w:val="007E230B"/>
    <w:rsid w:val="007E2D57"/>
    <w:rsid w:val="007E4963"/>
    <w:rsid w:val="007E52CC"/>
    <w:rsid w:val="007E78B2"/>
    <w:rsid w:val="007E7A99"/>
    <w:rsid w:val="007F0726"/>
    <w:rsid w:val="007F15FA"/>
    <w:rsid w:val="007F2E15"/>
    <w:rsid w:val="007F319E"/>
    <w:rsid w:val="007F3428"/>
    <w:rsid w:val="007F6205"/>
    <w:rsid w:val="007F7056"/>
    <w:rsid w:val="007F7ADE"/>
    <w:rsid w:val="008011CD"/>
    <w:rsid w:val="00801C82"/>
    <w:rsid w:val="00803C96"/>
    <w:rsid w:val="0080509D"/>
    <w:rsid w:val="00805633"/>
    <w:rsid w:val="00805AE2"/>
    <w:rsid w:val="00806018"/>
    <w:rsid w:val="008060C0"/>
    <w:rsid w:val="008067FE"/>
    <w:rsid w:val="00806FE4"/>
    <w:rsid w:val="008078A9"/>
    <w:rsid w:val="008102D3"/>
    <w:rsid w:val="00811106"/>
    <w:rsid w:val="0081114D"/>
    <w:rsid w:val="00813DFD"/>
    <w:rsid w:val="0081411A"/>
    <w:rsid w:val="00814E32"/>
    <w:rsid w:val="008150E0"/>
    <w:rsid w:val="00815770"/>
    <w:rsid w:val="00815824"/>
    <w:rsid w:val="008161EB"/>
    <w:rsid w:val="0081652D"/>
    <w:rsid w:val="00816F47"/>
    <w:rsid w:val="0082196C"/>
    <w:rsid w:val="008221A3"/>
    <w:rsid w:val="0082253A"/>
    <w:rsid w:val="0082635A"/>
    <w:rsid w:val="00827EF1"/>
    <w:rsid w:val="00830598"/>
    <w:rsid w:val="00830DD3"/>
    <w:rsid w:val="00830DFE"/>
    <w:rsid w:val="00831B69"/>
    <w:rsid w:val="00832BC2"/>
    <w:rsid w:val="00833591"/>
    <w:rsid w:val="00833754"/>
    <w:rsid w:val="0083523E"/>
    <w:rsid w:val="00835301"/>
    <w:rsid w:val="008355CE"/>
    <w:rsid w:val="008377D8"/>
    <w:rsid w:val="008406AA"/>
    <w:rsid w:val="0084136C"/>
    <w:rsid w:val="00844C35"/>
    <w:rsid w:val="00844FD4"/>
    <w:rsid w:val="00847A92"/>
    <w:rsid w:val="0085022C"/>
    <w:rsid w:val="0085095B"/>
    <w:rsid w:val="00850D60"/>
    <w:rsid w:val="00851476"/>
    <w:rsid w:val="00851C96"/>
    <w:rsid w:val="008529B9"/>
    <w:rsid w:val="00852AD9"/>
    <w:rsid w:val="00854377"/>
    <w:rsid w:val="008543EB"/>
    <w:rsid w:val="00854551"/>
    <w:rsid w:val="0085563D"/>
    <w:rsid w:val="00856020"/>
    <w:rsid w:val="00857890"/>
    <w:rsid w:val="00857AF7"/>
    <w:rsid w:val="008609B5"/>
    <w:rsid w:val="008612A1"/>
    <w:rsid w:val="00861DE1"/>
    <w:rsid w:val="008624A1"/>
    <w:rsid w:val="0086294D"/>
    <w:rsid w:val="008650C8"/>
    <w:rsid w:val="00865D6D"/>
    <w:rsid w:val="00866A45"/>
    <w:rsid w:val="00866F7B"/>
    <w:rsid w:val="00867096"/>
    <w:rsid w:val="0086722F"/>
    <w:rsid w:val="008678E8"/>
    <w:rsid w:val="00870672"/>
    <w:rsid w:val="008714E0"/>
    <w:rsid w:val="00871606"/>
    <w:rsid w:val="00871A05"/>
    <w:rsid w:val="00871ACA"/>
    <w:rsid w:val="00871EC9"/>
    <w:rsid w:val="008737F6"/>
    <w:rsid w:val="008743F6"/>
    <w:rsid w:val="00875A21"/>
    <w:rsid w:val="008767FE"/>
    <w:rsid w:val="00876F0C"/>
    <w:rsid w:val="008772D4"/>
    <w:rsid w:val="008776F5"/>
    <w:rsid w:val="00877EB0"/>
    <w:rsid w:val="00880D51"/>
    <w:rsid w:val="00880EF9"/>
    <w:rsid w:val="0088227E"/>
    <w:rsid w:val="008837A3"/>
    <w:rsid w:val="00884A59"/>
    <w:rsid w:val="00884BC8"/>
    <w:rsid w:val="00884DDD"/>
    <w:rsid w:val="00884FDE"/>
    <w:rsid w:val="00885876"/>
    <w:rsid w:val="00885A2C"/>
    <w:rsid w:val="00886168"/>
    <w:rsid w:val="0088647A"/>
    <w:rsid w:val="008868DC"/>
    <w:rsid w:val="00890BE9"/>
    <w:rsid w:val="00891D4F"/>
    <w:rsid w:val="00892184"/>
    <w:rsid w:val="0089239B"/>
    <w:rsid w:val="00894850"/>
    <w:rsid w:val="00894CDC"/>
    <w:rsid w:val="008959D9"/>
    <w:rsid w:val="0089787D"/>
    <w:rsid w:val="008A091F"/>
    <w:rsid w:val="008A107B"/>
    <w:rsid w:val="008A19D4"/>
    <w:rsid w:val="008A1C2E"/>
    <w:rsid w:val="008A1DD2"/>
    <w:rsid w:val="008A2863"/>
    <w:rsid w:val="008A32BF"/>
    <w:rsid w:val="008A3A7F"/>
    <w:rsid w:val="008A5658"/>
    <w:rsid w:val="008A5D3A"/>
    <w:rsid w:val="008A7B08"/>
    <w:rsid w:val="008B1DD5"/>
    <w:rsid w:val="008B2619"/>
    <w:rsid w:val="008B3BA5"/>
    <w:rsid w:val="008B45A3"/>
    <w:rsid w:val="008B46DC"/>
    <w:rsid w:val="008B6161"/>
    <w:rsid w:val="008B6207"/>
    <w:rsid w:val="008B6358"/>
    <w:rsid w:val="008B6C7D"/>
    <w:rsid w:val="008B73FA"/>
    <w:rsid w:val="008C0080"/>
    <w:rsid w:val="008C0176"/>
    <w:rsid w:val="008C1882"/>
    <w:rsid w:val="008C1A48"/>
    <w:rsid w:val="008C2A2B"/>
    <w:rsid w:val="008C4B1C"/>
    <w:rsid w:val="008C65BE"/>
    <w:rsid w:val="008C7B9E"/>
    <w:rsid w:val="008C7ED0"/>
    <w:rsid w:val="008D1028"/>
    <w:rsid w:val="008D2974"/>
    <w:rsid w:val="008D3CCB"/>
    <w:rsid w:val="008D412A"/>
    <w:rsid w:val="008D56F5"/>
    <w:rsid w:val="008D6284"/>
    <w:rsid w:val="008D6733"/>
    <w:rsid w:val="008D6854"/>
    <w:rsid w:val="008D68BE"/>
    <w:rsid w:val="008D6953"/>
    <w:rsid w:val="008D6E8E"/>
    <w:rsid w:val="008D7065"/>
    <w:rsid w:val="008E0B33"/>
    <w:rsid w:val="008E0BB8"/>
    <w:rsid w:val="008E0DEC"/>
    <w:rsid w:val="008E20BB"/>
    <w:rsid w:val="008E26CF"/>
    <w:rsid w:val="008E2C86"/>
    <w:rsid w:val="008E2E01"/>
    <w:rsid w:val="008E31BC"/>
    <w:rsid w:val="008E3350"/>
    <w:rsid w:val="008E475C"/>
    <w:rsid w:val="008E4D34"/>
    <w:rsid w:val="008E5CC3"/>
    <w:rsid w:val="008E6C05"/>
    <w:rsid w:val="008E729C"/>
    <w:rsid w:val="008E7D07"/>
    <w:rsid w:val="008E7DB8"/>
    <w:rsid w:val="008E7E25"/>
    <w:rsid w:val="008F2C42"/>
    <w:rsid w:val="008F3BED"/>
    <w:rsid w:val="008F46C2"/>
    <w:rsid w:val="008F57EB"/>
    <w:rsid w:val="008F58ED"/>
    <w:rsid w:val="008F660B"/>
    <w:rsid w:val="00902E32"/>
    <w:rsid w:val="00905588"/>
    <w:rsid w:val="00905C17"/>
    <w:rsid w:val="00906793"/>
    <w:rsid w:val="0090694E"/>
    <w:rsid w:val="00906DFB"/>
    <w:rsid w:val="0090717D"/>
    <w:rsid w:val="009124C5"/>
    <w:rsid w:val="00912A07"/>
    <w:rsid w:val="00913181"/>
    <w:rsid w:val="00913D5B"/>
    <w:rsid w:val="00914365"/>
    <w:rsid w:val="0091483C"/>
    <w:rsid w:val="00915AF8"/>
    <w:rsid w:val="00916B9A"/>
    <w:rsid w:val="00920975"/>
    <w:rsid w:val="00921C2C"/>
    <w:rsid w:val="00924989"/>
    <w:rsid w:val="00924D51"/>
    <w:rsid w:val="00926270"/>
    <w:rsid w:val="0093010D"/>
    <w:rsid w:val="00930C40"/>
    <w:rsid w:val="0093189F"/>
    <w:rsid w:val="00931BFE"/>
    <w:rsid w:val="00932944"/>
    <w:rsid w:val="0093378E"/>
    <w:rsid w:val="00935C7B"/>
    <w:rsid w:val="009377A7"/>
    <w:rsid w:val="00937939"/>
    <w:rsid w:val="00940105"/>
    <w:rsid w:val="0094013F"/>
    <w:rsid w:val="00940374"/>
    <w:rsid w:val="00940E29"/>
    <w:rsid w:val="0094116E"/>
    <w:rsid w:val="0094155B"/>
    <w:rsid w:val="00941E4A"/>
    <w:rsid w:val="00941F19"/>
    <w:rsid w:val="009431CE"/>
    <w:rsid w:val="00943DC7"/>
    <w:rsid w:val="00943E1D"/>
    <w:rsid w:val="0094578D"/>
    <w:rsid w:val="00945F35"/>
    <w:rsid w:val="00946FEE"/>
    <w:rsid w:val="00947C76"/>
    <w:rsid w:val="00947EF5"/>
    <w:rsid w:val="0095071E"/>
    <w:rsid w:val="0095134D"/>
    <w:rsid w:val="00951FAD"/>
    <w:rsid w:val="0095306C"/>
    <w:rsid w:val="00953DBB"/>
    <w:rsid w:val="009551CA"/>
    <w:rsid w:val="009553B9"/>
    <w:rsid w:val="00956584"/>
    <w:rsid w:val="0095692B"/>
    <w:rsid w:val="0095743D"/>
    <w:rsid w:val="00957CA6"/>
    <w:rsid w:val="00961043"/>
    <w:rsid w:val="009617B3"/>
    <w:rsid w:val="00962018"/>
    <w:rsid w:val="0096352F"/>
    <w:rsid w:val="0096393F"/>
    <w:rsid w:val="00964833"/>
    <w:rsid w:val="00965AAC"/>
    <w:rsid w:val="00967C75"/>
    <w:rsid w:val="009701DC"/>
    <w:rsid w:val="009707A0"/>
    <w:rsid w:val="00970F40"/>
    <w:rsid w:val="00971AE2"/>
    <w:rsid w:val="00971BFB"/>
    <w:rsid w:val="009726F1"/>
    <w:rsid w:val="00974CDA"/>
    <w:rsid w:val="00975057"/>
    <w:rsid w:val="00975398"/>
    <w:rsid w:val="009754C2"/>
    <w:rsid w:val="00975B0A"/>
    <w:rsid w:val="00976D8C"/>
    <w:rsid w:val="00976E11"/>
    <w:rsid w:val="009775EF"/>
    <w:rsid w:val="00977C0C"/>
    <w:rsid w:val="0098211E"/>
    <w:rsid w:val="00982D01"/>
    <w:rsid w:val="00983E5F"/>
    <w:rsid w:val="00986628"/>
    <w:rsid w:val="00986DD7"/>
    <w:rsid w:val="00986F88"/>
    <w:rsid w:val="0099188E"/>
    <w:rsid w:val="009938BC"/>
    <w:rsid w:val="0099531D"/>
    <w:rsid w:val="00996650"/>
    <w:rsid w:val="00996CF2"/>
    <w:rsid w:val="0099766E"/>
    <w:rsid w:val="009A0091"/>
    <w:rsid w:val="009A0A40"/>
    <w:rsid w:val="009A0B63"/>
    <w:rsid w:val="009A2257"/>
    <w:rsid w:val="009A2591"/>
    <w:rsid w:val="009A2EC3"/>
    <w:rsid w:val="009A3035"/>
    <w:rsid w:val="009A37C3"/>
    <w:rsid w:val="009A622B"/>
    <w:rsid w:val="009B1D6F"/>
    <w:rsid w:val="009B4C70"/>
    <w:rsid w:val="009B56B3"/>
    <w:rsid w:val="009B6776"/>
    <w:rsid w:val="009B68EA"/>
    <w:rsid w:val="009C0A0B"/>
    <w:rsid w:val="009C14CC"/>
    <w:rsid w:val="009C1954"/>
    <w:rsid w:val="009C594C"/>
    <w:rsid w:val="009C5A4B"/>
    <w:rsid w:val="009C5AEC"/>
    <w:rsid w:val="009C75C0"/>
    <w:rsid w:val="009C7672"/>
    <w:rsid w:val="009D00A8"/>
    <w:rsid w:val="009D05EE"/>
    <w:rsid w:val="009D0744"/>
    <w:rsid w:val="009D07E2"/>
    <w:rsid w:val="009D11C4"/>
    <w:rsid w:val="009D19B3"/>
    <w:rsid w:val="009D2405"/>
    <w:rsid w:val="009E017A"/>
    <w:rsid w:val="009E08BB"/>
    <w:rsid w:val="009E16DA"/>
    <w:rsid w:val="009E3256"/>
    <w:rsid w:val="009E49D1"/>
    <w:rsid w:val="009E5152"/>
    <w:rsid w:val="009E5799"/>
    <w:rsid w:val="009E66B9"/>
    <w:rsid w:val="009F050B"/>
    <w:rsid w:val="009F0C68"/>
    <w:rsid w:val="009F1C8E"/>
    <w:rsid w:val="009F1F2D"/>
    <w:rsid w:val="009F2031"/>
    <w:rsid w:val="009F4D79"/>
    <w:rsid w:val="009F53BE"/>
    <w:rsid w:val="009F5678"/>
    <w:rsid w:val="009F5FF6"/>
    <w:rsid w:val="009F622E"/>
    <w:rsid w:val="009F7769"/>
    <w:rsid w:val="00A000D0"/>
    <w:rsid w:val="00A00B59"/>
    <w:rsid w:val="00A00DA1"/>
    <w:rsid w:val="00A03E75"/>
    <w:rsid w:val="00A04FF4"/>
    <w:rsid w:val="00A0717B"/>
    <w:rsid w:val="00A1048F"/>
    <w:rsid w:val="00A10965"/>
    <w:rsid w:val="00A10D35"/>
    <w:rsid w:val="00A11BE3"/>
    <w:rsid w:val="00A12AE6"/>
    <w:rsid w:val="00A1368A"/>
    <w:rsid w:val="00A137FF"/>
    <w:rsid w:val="00A140FE"/>
    <w:rsid w:val="00A14748"/>
    <w:rsid w:val="00A150DD"/>
    <w:rsid w:val="00A154F1"/>
    <w:rsid w:val="00A15912"/>
    <w:rsid w:val="00A15940"/>
    <w:rsid w:val="00A15AA5"/>
    <w:rsid w:val="00A1769D"/>
    <w:rsid w:val="00A24164"/>
    <w:rsid w:val="00A24E74"/>
    <w:rsid w:val="00A258E9"/>
    <w:rsid w:val="00A26A10"/>
    <w:rsid w:val="00A27D91"/>
    <w:rsid w:val="00A27F51"/>
    <w:rsid w:val="00A3060E"/>
    <w:rsid w:val="00A317B3"/>
    <w:rsid w:val="00A34DC5"/>
    <w:rsid w:val="00A37FD5"/>
    <w:rsid w:val="00A413E3"/>
    <w:rsid w:val="00A41780"/>
    <w:rsid w:val="00A42DA4"/>
    <w:rsid w:val="00A4407B"/>
    <w:rsid w:val="00A460B0"/>
    <w:rsid w:val="00A479D1"/>
    <w:rsid w:val="00A50F16"/>
    <w:rsid w:val="00A52E20"/>
    <w:rsid w:val="00A53A50"/>
    <w:rsid w:val="00A53BC5"/>
    <w:rsid w:val="00A546F4"/>
    <w:rsid w:val="00A550EC"/>
    <w:rsid w:val="00A55311"/>
    <w:rsid w:val="00A553C0"/>
    <w:rsid w:val="00A55D36"/>
    <w:rsid w:val="00A5626D"/>
    <w:rsid w:val="00A56B34"/>
    <w:rsid w:val="00A573AE"/>
    <w:rsid w:val="00A57664"/>
    <w:rsid w:val="00A57E6A"/>
    <w:rsid w:val="00A60664"/>
    <w:rsid w:val="00A61408"/>
    <w:rsid w:val="00A61CD3"/>
    <w:rsid w:val="00A620E9"/>
    <w:rsid w:val="00A62510"/>
    <w:rsid w:val="00A644F8"/>
    <w:rsid w:val="00A65287"/>
    <w:rsid w:val="00A65969"/>
    <w:rsid w:val="00A65F7B"/>
    <w:rsid w:val="00A679B8"/>
    <w:rsid w:val="00A705D1"/>
    <w:rsid w:val="00A71379"/>
    <w:rsid w:val="00A7185A"/>
    <w:rsid w:val="00A71A0B"/>
    <w:rsid w:val="00A72471"/>
    <w:rsid w:val="00A73419"/>
    <w:rsid w:val="00A7396B"/>
    <w:rsid w:val="00A73FE4"/>
    <w:rsid w:val="00A75228"/>
    <w:rsid w:val="00A772C4"/>
    <w:rsid w:val="00A779F3"/>
    <w:rsid w:val="00A800CA"/>
    <w:rsid w:val="00A80D6F"/>
    <w:rsid w:val="00A831AD"/>
    <w:rsid w:val="00A83E65"/>
    <w:rsid w:val="00A845E9"/>
    <w:rsid w:val="00A84C1F"/>
    <w:rsid w:val="00A855D0"/>
    <w:rsid w:val="00A8690E"/>
    <w:rsid w:val="00A915DF"/>
    <w:rsid w:val="00A92C5F"/>
    <w:rsid w:val="00A93851"/>
    <w:rsid w:val="00A93BE2"/>
    <w:rsid w:val="00A93C52"/>
    <w:rsid w:val="00A941C7"/>
    <w:rsid w:val="00A94AD8"/>
    <w:rsid w:val="00A95C04"/>
    <w:rsid w:val="00A965F8"/>
    <w:rsid w:val="00AA245F"/>
    <w:rsid w:val="00AA25C9"/>
    <w:rsid w:val="00AA2A50"/>
    <w:rsid w:val="00AA2C39"/>
    <w:rsid w:val="00AA3927"/>
    <w:rsid w:val="00AA4C9C"/>
    <w:rsid w:val="00AA6323"/>
    <w:rsid w:val="00AA6A23"/>
    <w:rsid w:val="00AA734F"/>
    <w:rsid w:val="00AA7A07"/>
    <w:rsid w:val="00AB19CA"/>
    <w:rsid w:val="00AB1ABF"/>
    <w:rsid w:val="00AB1D4A"/>
    <w:rsid w:val="00AB2AC3"/>
    <w:rsid w:val="00AB3671"/>
    <w:rsid w:val="00AB3DD5"/>
    <w:rsid w:val="00AB46D7"/>
    <w:rsid w:val="00AB4EE1"/>
    <w:rsid w:val="00AB4F2E"/>
    <w:rsid w:val="00AB6B2E"/>
    <w:rsid w:val="00AB7C44"/>
    <w:rsid w:val="00AB7F0B"/>
    <w:rsid w:val="00AC0A3D"/>
    <w:rsid w:val="00AC10BB"/>
    <w:rsid w:val="00AC16AA"/>
    <w:rsid w:val="00AC18C3"/>
    <w:rsid w:val="00AC2579"/>
    <w:rsid w:val="00AC2595"/>
    <w:rsid w:val="00AC2755"/>
    <w:rsid w:val="00AC3E9C"/>
    <w:rsid w:val="00AC3EE2"/>
    <w:rsid w:val="00AC40DA"/>
    <w:rsid w:val="00AC4227"/>
    <w:rsid w:val="00AC5AD2"/>
    <w:rsid w:val="00AC661E"/>
    <w:rsid w:val="00AC6970"/>
    <w:rsid w:val="00AD01CF"/>
    <w:rsid w:val="00AD01F5"/>
    <w:rsid w:val="00AD100D"/>
    <w:rsid w:val="00AD226F"/>
    <w:rsid w:val="00AD3085"/>
    <w:rsid w:val="00AD379B"/>
    <w:rsid w:val="00AD3CFC"/>
    <w:rsid w:val="00AD4177"/>
    <w:rsid w:val="00AD42E3"/>
    <w:rsid w:val="00AD65D3"/>
    <w:rsid w:val="00AD6AB1"/>
    <w:rsid w:val="00AD6ED4"/>
    <w:rsid w:val="00AD7317"/>
    <w:rsid w:val="00AD776D"/>
    <w:rsid w:val="00AD7A40"/>
    <w:rsid w:val="00AE0090"/>
    <w:rsid w:val="00AE07AA"/>
    <w:rsid w:val="00AE0FFB"/>
    <w:rsid w:val="00AE1BB8"/>
    <w:rsid w:val="00AE4D87"/>
    <w:rsid w:val="00AE58A8"/>
    <w:rsid w:val="00AE5AEC"/>
    <w:rsid w:val="00AE6298"/>
    <w:rsid w:val="00AE69AA"/>
    <w:rsid w:val="00AE7A65"/>
    <w:rsid w:val="00AE7F83"/>
    <w:rsid w:val="00AF0EC0"/>
    <w:rsid w:val="00AF13EB"/>
    <w:rsid w:val="00AF2854"/>
    <w:rsid w:val="00AF3E89"/>
    <w:rsid w:val="00AF4B49"/>
    <w:rsid w:val="00AF6261"/>
    <w:rsid w:val="00AF629B"/>
    <w:rsid w:val="00B007D4"/>
    <w:rsid w:val="00B0137B"/>
    <w:rsid w:val="00B0170F"/>
    <w:rsid w:val="00B0276A"/>
    <w:rsid w:val="00B02A62"/>
    <w:rsid w:val="00B044BA"/>
    <w:rsid w:val="00B05AAF"/>
    <w:rsid w:val="00B06B11"/>
    <w:rsid w:val="00B1088A"/>
    <w:rsid w:val="00B1167C"/>
    <w:rsid w:val="00B12FC7"/>
    <w:rsid w:val="00B130E2"/>
    <w:rsid w:val="00B13697"/>
    <w:rsid w:val="00B14750"/>
    <w:rsid w:val="00B15815"/>
    <w:rsid w:val="00B1594C"/>
    <w:rsid w:val="00B15CE4"/>
    <w:rsid w:val="00B15D62"/>
    <w:rsid w:val="00B21520"/>
    <w:rsid w:val="00B215DA"/>
    <w:rsid w:val="00B21A04"/>
    <w:rsid w:val="00B2288D"/>
    <w:rsid w:val="00B24CB9"/>
    <w:rsid w:val="00B24FB0"/>
    <w:rsid w:val="00B25DD2"/>
    <w:rsid w:val="00B26861"/>
    <w:rsid w:val="00B27037"/>
    <w:rsid w:val="00B27AC2"/>
    <w:rsid w:val="00B32FD7"/>
    <w:rsid w:val="00B33E2F"/>
    <w:rsid w:val="00B3420D"/>
    <w:rsid w:val="00B350CF"/>
    <w:rsid w:val="00B350EF"/>
    <w:rsid w:val="00B35142"/>
    <w:rsid w:val="00B352EC"/>
    <w:rsid w:val="00B35812"/>
    <w:rsid w:val="00B36681"/>
    <w:rsid w:val="00B36AD2"/>
    <w:rsid w:val="00B37147"/>
    <w:rsid w:val="00B418AF"/>
    <w:rsid w:val="00B430F4"/>
    <w:rsid w:val="00B4322F"/>
    <w:rsid w:val="00B43FE6"/>
    <w:rsid w:val="00B444E1"/>
    <w:rsid w:val="00B462D1"/>
    <w:rsid w:val="00B47312"/>
    <w:rsid w:val="00B510F1"/>
    <w:rsid w:val="00B51EB3"/>
    <w:rsid w:val="00B530F9"/>
    <w:rsid w:val="00B53E1B"/>
    <w:rsid w:val="00B54379"/>
    <w:rsid w:val="00B54708"/>
    <w:rsid w:val="00B55F29"/>
    <w:rsid w:val="00B56CD9"/>
    <w:rsid w:val="00B612F5"/>
    <w:rsid w:val="00B62A71"/>
    <w:rsid w:val="00B62DD7"/>
    <w:rsid w:val="00B6363E"/>
    <w:rsid w:val="00B639C1"/>
    <w:rsid w:val="00B65B3E"/>
    <w:rsid w:val="00B67476"/>
    <w:rsid w:val="00B67FC2"/>
    <w:rsid w:val="00B70CFE"/>
    <w:rsid w:val="00B70E06"/>
    <w:rsid w:val="00B71949"/>
    <w:rsid w:val="00B7199B"/>
    <w:rsid w:val="00B72081"/>
    <w:rsid w:val="00B72BD7"/>
    <w:rsid w:val="00B74143"/>
    <w:rsid w:val="00B74CEB"/>
    <w:rsid w:val="00B81DC5"/>
    <w:rsid w:val="00B85352"/>
    <w:rsid w:val="00B8698E"/>
    <w:rsid w:val="00B86A05"/>
    <w:rsid w:val="00B86E66"/>
    <w:rsid w:val="00B87497"/>
    <w:rsid w:val="00B9155B"/>
    <w:rsid w:val="00B9218B"/>
    <w:rsid w:val="00B9218F"/>
    <w:rsid w:val="00B92677"/>
    <w:rsid w:val="00B936EF"/>
    <w:rsid w:val="00B9666F"/>
    <w:rsid w:val="00B9735E"/>
    <w:rsid w:val="00BA1077"/>
    <w:rsid w:val="00BA156F"/>
    <w:rsid w:val="00BA165C"/>
    <w:rsid w:val="00BA1B1A"/>
    <w:rsid w:val="00BA25B1"/>
    <w:rsid w:val="00BA2BB2"/>
    <w:rsid w:val="00BA2C17"/>
    <w:rsid w:val="00BA2FFB"/>
    <w:rsid w:val="00BA3EC7"/>
    <w:rsid w:val="00BA5A36"/>
    <w:rsid w:val="00BA6E3A"/>
    <w:rsid w:val="00BA7391"/>
    <w:rsid w:val="00BA77F5"/>
    <w:rsid w:val="00BB0269"/>
    <w:rsid w:val="00BB090C"/>
    <w:rsid w:val="00BB1D0F"/>
    <w:rsid w:val="00BB34E4"/>
    <w:rsid w:val="00BB383E"/>
    <w:rsid w:val="00BB3A08"/>
    <w:rsid w:val="00BB485F"/>
    <w:rsid w:val="00BB5383"/>
    <w:rsid w:val="00BB5F48"/>
    <w:rsid w:val="00BB6C93"/>
    <w:rsid w:val="00BB6F3E"/>
    <w:rsid w:val="00BC1E54"/>
    <w:rsid w:val="00BC2AB8"/>
    <w:rsid w:val="00BC2B8B"/>
    <w:rsid w:val="00BC32CC"/>
    <w:rsid w:val="00BC3F8F"/>
    <w:rsid w:val="00BC5679"/>
    <w:rsid w:val="00BC57FF"/>
    <w:rsid w:val="00BC7742"/>
    <w:rsid w:val="00BC7CB2"/>
    <w:rsid w:val="00BD5A36"/>
    <w:rsid w:val="00BD5D0B"/>
    <w:rsid w:val="00BD5F63"/>
    <w:rsid w:val="00BD7C97"/>
    <w:rsid w:val="00BD7D11"/>
    <w:rsid w:val="00BE08E4"/>
    <w:rsid w:val="00BE205B"/>
    <w:rsid w:val="00BE2140"/>
    <w:rsid w:val="00BE2839"/>
    <w:rsid w:val="00BE2A91"/>
    <w:rsid w:val="00BE2FB4"/>
    <w:rsid w:val="00BE530E"/>
    <w:rsid w:val="00BE5F25"/>
    <w:rsid w:val="00BE6E50"/>
    <w:rsid w:val="00BE7A58"/>
    <w:rsid w:val="00BE7EDF"/>
    <w:rsid w:val="00BE7FF4"/>
    <w:rsid w:val="00BF09FA"/>
    <w:rsid w:val="00BF0D63"/>
    <w:rsid w:val="00BF1C89"/>
    <w:rsid w:val="00BF1E34"/>
    <w:rsid w:val="00BF33EF"/>
    <w:rsid w:val="00C009C0"/>
    <w:rsid w:val="00C0118A"/>
    <w:rsid w:val="00C01281"/>
    <w:rsid w:val="00C016B6"/>
    <w:rsid w:val="00C01AC4"/>
    <w:rsid w:val="00C01C43"/>
    <w:rsid w:val="00C01DA7"/>
    <w:rsid w:val="00C0224D"/>
    <w:rsid w:val="00C05BB2"/>
    <w:rsid w:val="00C05E27"/>
    <w:rsid w:val="00C06D18"/>
    <w:rsid w:val="00C07002"/>
    <w:rsid w:val="00C07E63"/>
    <w:rsid w:val="00C10ECC"/>
    <w:rsid w:val="00C122F9"/>
    <w:rsid w:val="00C12F55"/>
    <w:rsid w:val="00C144E4"/>
    <w:rsid w:val="00C158AB"/>
    <w:rsid w:val="00C1605E"/>
    <w:rsid w:val="00C167EF"/>
    <w:rsid w:val="00C20FB1"/>
    <w:rsid w:val="00C215F9"/>
    <w:rsid w:val="00C22568"/>
    <w:rsid w:val="00C22AFF"/>
    <w:rsid w:val="00C235ED"/>
    <w:rsid w:val="00C258B2"/>
    <w:rsid w:val="00C26999"/>
    <w:rsid w:val="00C26B71"/>
    <w:rsid w:val="00C26D06"/>
    <w:rsid w:val="00C309AC"/>
    <w:rsid w:val="00C32113"/>
    <w:rsid w:val="00C32D82"/>
    <w:rsid w:val="00C33190"/>
    <w:rsid w:val="00C339DB"/>
    <w:rsid w:val="00C339DE"/>
    <w:rsid w:val="00C35337"/>
    <w:rsid w:val="00C37C5F"/>
    <w:rsid w:val="00C411F4"/>
    <w:rsid w:val="00C42736"/>
    <w:rsid w:val="00C44365"/>
    <w:rsid w:val="00C44645"/>
    <w:rsid w:val="00C44F99"/>
    <w:rsid w:val="00C45387"/>
    <w:rsid w:val="00C45A32"/>
    <w:rsid w:val="00C46F38"/>
    <w:rsid w:val="00C51052"/>
    <w:rsid w:val="00C5246E"/>
    <w:rsid w:val="00C52CC5"/>
    <w:rsid w:val="00C53310"/>
    <w:rsid w:val="00C53511"/>
    <w:rsid w:val="00C54695"/>
    <w:rsid w:val="00C54842"/>
    <w:rsid w:val="00C54DE9"/>
    <w:rsid w:val="00C554D3"/>
    <w:rsid w:val="00C555BD"/>
    <w:rsid w:val="00C5675E"/>
    <w:rsid w:val="00C56C5B"/>
    <w:rsid w:val="00C57414"/>
    <w:rsid w:val="00C57CF0"/>
    <w:rsid w:val="00C57D88"/>
    <w:rsid w:val="00C57DD2"/>
    <w:rsid w:val="00C6061A"/>
    <w:rsid w:val="00C60ECD"/>
    <w:rsid w:val="00C62DC2"/>
    <w:rsid w:val="00C6589A"/>
    <w:rsid w:val="00C72142"/>
    <w:rsid w:val="00C72A6F"/>
    <w:rsid w:val="00C72B18"/>
    <w:rsid w:val="00C72E5C"/>
    <w:rsid w:val="00C74448"/>
    <w:rsid w:val="00C7503E"/>
    <w:rsid w:val="00C755E4"/>
    <w:rsid w:val="00C757B1"/>
    <w:rsid w:val="00C77B2C"/>
    <w:rsid w:val="00C77E7E"/>
    <w:rsid w:val="00C80EB4"/>
    <w:rsid w:val="00C81F5A"/>
    <w:rsid w:val="00C81F6D"/>
    <w:rsid w:val="00C821AD"/>
    <w:rsid w:val="00C825C1"/>
    <w:rsid w:val="00C87B43"/>
    <w:rsid w:val="00C915FB"/>
    <w:rsid w:val="00C929FA"/>
    <w:rsid w:val="00C956CD"/>
    <w:rsid w:val="00CA0935"/>
    <w:rsid w:val="00CA19A8"/>
    <w:rsid w:val="00CA2303"/>
    <w:rsid w:val="00CA2DFA"/>
    <w:rsid w:val="00CA3116"/>
    <w:rsid w:val="00CA3645"/>
    <w:rsid w:val="00CA36A8"/>
    <w:rsid w:val="00CA38E5"/>
    <w:rsid w:val="00CA5829"/>
    <w:rsid w:val="00CA6142"/>
    <w:rsid w:val="00CA6186"/>
    <w:rsid w:val="00CA7CD6"/>
    <w:rsid w:val="00CB02F4"/>
    <w:rsid w:val="00CB1266"/>
    <w:rsid w:val="00CB1658"/>
    <w:rsid w:val="00CB192D"/>
    <w:rsid w:val="00CB1DF9"/>
    <w:rsid w:val="00CB2C52"/>
    <w:rsid w:val="00CB3498"/>
    <w:rsid w:val="00CB3571"/>
    <w:rsid w:val="00CB48F2"/>
    <w:rsid w:val="00CB5521"/>
    <w:rsid w:val="00CB59DB"/>
    <w:rsid w:val="00CB5D0E"/>
    <w:rsid w:val="00CB5ECC"/>
    <w:rsid w:val="00CB600F"/>
    <w:rsid w:val="00CB6387"/>
    <w:rsid w:val="00CC118B"/>
    <w:rsid w:val="00CC1255"/>
    <w:rsid w:val="00CC1A84"/>
    <w:rsid w:val="00CC3130"/>
    <w:rsid w:val="00CC4A2E"/>
    <w:rsid w:val="00CC4CC0"/>
    <w:rsid w:val="00CC4FB0"/>
    <w:rsid w:val="00CC537A"/>
    <w:rsid w:val="00CC5A2B"/>
    <w:rsid w:val="00CC60E4"/>
    <w:rsid w:val="00CC6466"/>
    <w:rsid w:val="00CC70FD"/>
    <w:rsid w:val="00CC715E"/>
    <w:rsid w:val="00CC7787"/>
    <w:rsid w:val="00CC79AC"/>
    <w:rsid w:val="00CC7A9C"/>
    <w:rsid w:val="00CD1CB4"/>
    <w:rsid w:val="00CD2440"/>
    <w:rsid w:val="00CD4A26"/>
    <w:rsid w:val="00CD4F59"/>
    <w:rsid w:val="00CD57FD"/>
    <w:rsid w:val="00CD5829"/>
    <w:rsid w:val="00CD5BA1"/>
    <w:rsid w:val="00CD7D1C"/>
    <w:rsid w:val="00CE10E7"/>
    <w:rsid w:val="00CE2466"/>
    <w:rsid w:val="00CE363E"/>
    <w:rsid w:val="00CE3E04"/>
    <w:rsid w:val="00CE55E4"/>
    <w:rsid w:val="00CE58FD"/>
    <w:rsid w:val="00CE62FC"/>
    <w:rsid w:val="00CE6FA4"/>
    <w:rsid w:val="00CE774C"/>
    <w:rsid w:val="00CF0876"/>
    <w:rsid w:val="00CF0C0D"/>
    <w:rsid w:val="00CF1C5A"/>
    <w:rsid w:val="00CF210E"/>
    <w:rsid w:val="00CF2860"/>
    <w:rsid w:val="00CF382C"/>
    <w:rsid w:val="00CF38EF"/>
    <w:rsid w:val="00CF3F35"/>
    <w:rsid w:val="00CF45AC"/>
    <w:rsid w:val="00CF49E9"/>
    <w:rsid w:val="00CF4A23"/>
    <w:rsid w:val="00CF5A0C"/>
    <w:rsid w:val="00CF5D9B"/>
    <w:rsid w:val="00CF65B9"/>
    <w:rsid w:val="00CF6724"/>
    <w:rsid w:val="00CF747C"/>
    <w:rsid w:val="00CF7883"/>
    <w:rsid w:val="00D000C3"/>
    <w:rsid w:val="00D0049F"/>
    <w:rsid w:val="00D03064"/>
    <w:rsid w:val="00D05374"/>
    <w:rsid w:val="00D06EE3"/>
    <w:rsid w:val="00D07D25"/>
    <w:rsid w:val="00D07F13"/>
    <w:rsid w:val="00D07F34"/>
    <w:rsid w:val="00D1143F"/>
    <w:rsid w:val="00D12862"/>
    <w:rsid w:val="00D143E6"/>
    <w:rsid w:val="00D1448B"/>
    <w:rsid w:val="00D148F8"/>
    <w:rsid w:val="00D14ADF"/>
    <w:rsid w:val="00D1572B"/>
    <w:rsid w:val="00D158E8"/>
    <w:rsid w:val="00D15C0F"/>
    <w:rsid w:val="00D164E9"/>
    <w:rsid w:val="00D168F2"/>
    <w:rsid w:val="00D2017D"/>
    <w:rsid w:val="00D2018B"/>
    <w:rsid w:val="00D2073E"/>
    <w:rsid w:val="00D21FED"/>
    <w:rsid w:val="00D23AB0"/>
    <w:rsid w:val="00D25D66"/>
    <w:rsid w:val="00D26CF4"/>
    <w:rsid w:val="00D26F55"/>
    <w:rsid w:val="00D27592"/>
    <w:rsid w:val="00D3135F"/>
    <w:rsid w:val="00D320BA"/>
    <w:rsid w:val="00D32666"/>
    <w:rsid w:val="00D328F5"/>
    <w:rsid w:val="00D32E14"/>
    <w:rsid w:val="00D33048"/>
    <w:rsid w:val="00D330BC"/>
    <w:rsid w:val="00D33EF9"/>
    <w:rsid w:val="00D35025"/>
    <w:rsid w:val="00D3574A"/>
    <w:rsid w:val="00D36213"/>
    <w:rsid w:val="00D36EA3"/>
    <w:rsid w:val="00D40023"/>
    <w:rsid w:val="00D40EDF"/>
    <w:rsid w:val="00D41288"/>
    <w:rsid w:val="00D435B6"/>
    <w:rsid w:val="00D441A4"/>
    <w:rsid w:val="00D46398"/>
    <w:rsid w:val="00D50D14"/>
    <w:rsid w:val="00D5158A"/>
    <w:rsid w:val="00D52FE2"/>
    <w:rsid w:val="00D539FA"/>
    <w:rsid w:val="00D53FEF"/>
    <w:rsid w:val="00D55F04"/>
    <w:rsid w:val="00D56241"/>
    <w:rsid w:val="00D57AA7"/>
    <w:rsid w:val="00D608BC"/>
    <w:rsid w:val="00D61E16"/>
    <w:rsid w:val="00D61E4B"/>
    <w:rsid w:val="00D6410C"/>
    <w:rsid w:val="00D6423D"/>
    <w:rsid w:val="00D65D27"/>
    <w:rsid w:val="00D65E64"/>
    <w:rsid w:val="00D67B4D"/>
    <w:rsid w:val="00D67C01"/>
    <w:rsid w:val="00D701FA"/>
    <w:rsid w:val="00D7073B"/>
    <w:rsid w:val="00D70DF5"/>
    <w:rsid w:val="00D71ADD"/>
    <w:rsid w:val="00D71D4F"/>
    <w:rsid w:val="00D7328D"/>
    <w:rsid w:val="00D73608"/>
    <w:rsid w:val="00D75227"/>
    <w:rsid w:val="00D75465"/>
    <w:rsid w:val="00D75572"/>
    <w:rsid w:val="00D7591D"/>
    <w:rsid w:val="00D75D5D"/>
    <w:rsid w:val="00D75DBD"/>
    <w:rsid w:val="00D76172"/>
    <w:rsid w:val="00D76428"/>
    <w:rsid w:val="00D769BD"/>
    <w:rsid w:val="00D774DD"/>
    <w:rsid w:val="00D77B42"/>
    <w:rsid w:val="00D77EE6"/>
    <w:rsid w:val="00D77F4B"/>
    <w:rsid w:val="00D802AF"/>
    <w:rsid w:val="00D81C20"/>
    <w:rsid w:val="00D81DBB"/>
    <w:rsid w:val="00D8278C"/>
    <w:rsid w:val="00D83A29"/>
    <w:rsid w:val="00D84055"/>
    <w:rsid w:val="00D84B2A"/>
    <w:rsid w:val="00D87046"/>
    <w:rsid w:val="00D87B1F"/>
    <w:rsid w:val="00D90212"/>
    <w:rsid w:val="00D90517"/>
    <w:rsid w:val="00D90962"/>
    <w:rsid w:val="00D90B65"/>
    <w:rsid w:val="00D91ADD"/>
    <w:rsid w:val="00D91B99"/>
    <w:rsid w:val="00D91D7E"/>
    <w:rsid w:val="00D92336"/>
    <w:rsid w:val="00D9251F"/>
    <w:rsid w:val="00D9311F"/>
    <w:rsid w:val="00D95F10"/>
    <w:rsid w:val="00D960F6"/>
    <w:rsid w:val="00D96A18"/>
    <w:rsid w:val="00D96BCA"/>
    <w:rsid w:val="00D97C90"/>
    <w:rsid w:val="00DA000A"/>
    <w:rsid w:val="00DA15D5"/>
    <w:rsid w:val="00DA2419"/>
    <w:rsid w:val="00DA26EF"/>
    <w:rsid w:val="00DA31B1"/>
    <w:rsid w:val="00DA32F6"/>
    <w:rsid w:val="00DA36EE"/>
    <w:rsid w:val="00DA4103"/>
    <w:rsid w:val="00DA4B1C"/>
    <w:rsid w:val="00DA4CAC"/>
    <w:rsid w:val="00DA578F"/>
    <w:rsid w:val="00DA6EEC"/>
    <w:rsid w:val="00DB3271"/>
    <w:rsid w:val="00DB39DC"/>
    <w:rsid w:val="00DB3AA4"/>
    <w:rsid w:val="00DB51B8"/>
    <w:rsid w:val="00DB7804"/>
    <w:rsid w:val="00DB7B8B"/>
    <w:rsid w:val="00DB7C5F"/>
    <w:rsid w:val="00DC065B"/>
    <w:rsid w:val="00DC2A22"/>
    <w:rsid w:val="00DC33EE"/>
    <w:rsid w:val="00DC371E"/>
    <w:rsid w:val="00DC4861"/>
    <w:rsid w:val="00DC4E03"/>
    <w:rsid w:val="00DC5540"/>
    <w:rsid w:val="00DC6174"/>
    <w:rsid w:val="00DC6973"/>
    <w:rsid w:val="00DC786C"/>
    <w:rsid w:val="00DD02D8"/>
    <w:rsid w:val="00DD07DA"/>
    <w:rsid w:val="00DD0981"/>
    <w:rsid w:val="00DD38FE"/>
    <w:rsid w:val="00DD50DB"/>
    <w:rsid w:val="00DD5EF6"/>
    <w:rsid w:val="00DE05CF"/>
    <w:rsid w:val="00DE0B00"/>
    <w:rsid w:val="00DE321B"/>
    <w:rsid w:val="00DE53DB"/>
    <w:rsid w:val="00DE53E8"/>
    <w:rsid w:val="00DE5F43"/>
    <w:rsid w:val="00DE6C47"/>
    <w:rsid w:val="00DE781A"/>
    <w:rsid w:val="00DF03DF"/>
    <w:rsid w:val="00DF08BE"/>
    <w:rsid w:val="00DF2F6F"/>
    <w:rsid w:val="00DF308A"/>
    <w:rsid w:val="00DF498B"/>
    <w:rsid w:val="00DF6384"/>
    <w:rsid w:val="00E00016"/>
    <w:rsid w:val="00E00D94"/>
    <w:rsid w:val="00E00F8A"/>
    <w:rsid w:val="00E011F6"/>
    <w:rsid w:val="00E03CD8"/>
    <w:rsid w:val="00E03ED8"/>
    <w:rsid w:val="00E054DD"/>
    <w:rsid w:val="00E05537"/>
    <w:rsid w:val="00E05CCE"/>
    <w:rsid w:val="00E05CD8"/>
    <w:rsid w:val="00E06F7C"/>
    <w:rsid w:val="00E0764C"/>
    <w:rsid w:val="00E10FAF"/>
    <w:rsid w:val="00E12424"/>
    <w:rsid w:val="00E128D2"/>
    <w:rsid w:val="00E12F13"/>
    <w:rsid w:val="00E13256"/>
    <w:rsid w:val="00E137CE"/>
    <w:rsid w:val="00E13E9B"/>
    <w:rsid w:val="00E14ADD"/>
    <w:rsid w:val="00E1505B"/>
    <w:rsid w:val="00E1533C"/>
    <w:rsid w:val="00E207C6"/>
    <w:rsid w:val="00E21B9A"/>
    <w:rsid w:val="00E23059"/>
    <w:rsid w:val="00E235B0"/>
    <w:rsid w:val="00E2387A"/>
    <w:rsid w:val="00E25068"/>
    <w:rsid w:val="00E27A65"/>
    <w:rsid w:val="00E27DF5"/>
    <w:rsid w:val="00E30C60"/>
    <w:rsid w:val="00E319CD"/>
    <w:rsid w:val="00E325E7"/>
    <w:rsid w:val="00E32F47"/>
    <w:rsid w:val="00E34AE0"/>
    <w:rsid w:val="00E34D91"/>
    <w:rsid w:val="00E35178"/>
    <w:rsid w:val="00E358B4"/>
    <w:rsid w:val="00E36098"/>
    <w:rsid w:val="00E37168"/>
    <w:rsid w:val="00E3741B"/>
    <w:rsid w:val="00E40771"/>
    <w:rsid w:val="00E40D4E"/>
    <w:rsid w:val="00E40DE0"/>
    <w:rsid w:val="00E419E3"/>
    <w:rsid w:val="00E43967"/>
    <w:rsid w:val="00E442DD"/>
    <w:rsid w:val="00E4634E"/>
    <w:rsid w:val="00E464C4"/>
    <w:rsid w:val="00E46985"/>
    <w:rsid w:val="00E47DAA"/>
    <w:rsid w:val="00E5063E"/>
    <w:rsid w:val="00E5181F"/>
    <w:rsid w:val="00E52B76"/>
    <w:rsid w:val="00E52C72"/>
    <w:rsid w:val="00E53D50"/>
    <w:rsid w:val="00E53E91"/>
    <w:rsid w:val="00E54944"/>
    <w:rsid w:val="00E54DA7"/>
    <w:rsid w:val="00E554B7"/>
    <w:rsid w:val="00E56847"/>
    <w:rsid w:val="00E5759B"/>
    <w:rsid w:val="00E57A47"/>
    <w:rsid w:val="00E57D60"/>
    <w:rsid w:val="00E6009D"/>
    <w:rsid w:val="00E602A7"/>
    <w:rsid w:val="00E60386"/>
    <w:rsid w:val="00E60928"/>
    <w:rsid w:val="00E61058"/>
    <w:rsid w:val="00E626E6"/>
    <w:rsid w:val="00E641DF"/>
    <w:rsid w:val="00E64543"/>
    <w:rsid w:val="00E64A59"/>
    <w:rsid w:val="00E64A65"/>
    <w:rsid w:val="00E70377"/>
    <w:rsid w:val="00E70383"/>
    <w:rsid w:val="00E704B5"/>
    <w:rsid w:val="00E709FC"/>
    <w:rsid w:val="00E70FEC"/>
    <w:rsid w:val="00E71522"/>
    <w:rsid w:val="00E71B82"/>
    <w:rsid w:val="00E72B2D"/>
    <w:rsid w:val="00E74165"/>
    <w:rsid w:val="00E741F3"/>
    <w:rsid w:val="00E74FD1"/>
    <w:rsid w:val="00E75AA0"/>
    <w:rsid w:val="00E77230"/>
    <w:rsid w:val="00E80196"/>
    <w:rsid w:val="00E80EFD"/>
    <w:rsid w:val="00E811F1"/>
    <w:rsid w:val="00E83D62"/>
    <w:rsid w:val="00E84F1F"/>
    <w:rsid w:val="00E85EE0"/>
    <w:rsid w:val="00E87A1C"/>
    <w:rsid w:val="00E9068A"/>
    <w:rsid w:val="00E9167C"/>
    <w:rsid w:val="00E927B7"/>
    <w:rsid w:val="00E94D17"/>
    <w:rsid w:val="00E95F26"/>
    <w:rsid w:val="00E968A7"/>
    <w:rsid w:val="00E96A23"/>
    <w:rsid w:val="00EA014B"/>
    <w:rsid w:val="00EA08F3"/>
    <w:rsid w:val="00EA1782"/>
    <w:rsid w:val="00EA1F52"/>
    <w:rsid w:val="00EA2024"/>
    <w:rsid w:val="00EA2C42"/>
    <w:rsid w:val="00EA3ACC"/>
    <w:rsid w:val="00EA41F4"/>
    <w:rsid w:val="00EA43BC"/>
    <w:rsid w:val="00EA47B7"/>
    <w:rsid w:val="00EA4CCF"/>
    <w:rsid w:val="00EA5596"/>
    <w:rsid w:val="00EA735E"/>
    <w:rsid w:val="00EA7F4C"/>
    <w:rsid w:val="00EB0E83"/>
    <w:rsid w:val="00EB1D45"/>
    <w:rsid w:val="00EB3620"/>
    <w:rsid w:val="00EB694B"/>
    <w:rsid w:val="00EB731E"/>
    <w:rsid w:val="00EC16B2"/>
    <w:rsid w:val="00EC1904"/>
    <w:rsid w:val="00EC22CB"/>
    <w:rsid w:val="00EC36CD"/>
    <w:rsid w:val="00EC4137"/>
    <w:rsid w:val="00EC44B9"/>
    <w:rsid w:val="00EC4E0F"/>
    <w:rsid w:val="00EC61BC"/>
    <w:rsid w:val="00EC7111"/>
    <w:rsid w:val="00EC7827"/>
    <w:rsid w:val="00ED00EE"/>
    <w:rsid w:val="00ED1721"/>
    <w:rsid w:val="00ED1DEB"/>
    <w:rsid w:val="00ED4E45"/>
    <w:rsid w:val="00ED51F8"/>
    <w:rsid w:val="00ED65F7"/>
    <w:rsid w:val="00ED6CF6"/>
    <w:rsid w:val="00ED6DEB"/>
    <w:rsid w:val="00ED779D"/>
    <w:rsid w:val="00EE07D0"/>
    <w:rsid w:val="00EE10E0"/>
    <w:rsid w:val="00EE1997"/>
    <w:rsid w:val="00EE4D87"/>
    <w:rsid w:val="00EE58D0"/>
    <w:rsid w:val="00EE5B58"/>
    <w:rsid w:val="00EE60CE"/>
    <w:rsid w:val="00EF0448"/>
    <w:rsid w:val="00EF0E4D"/>
    <w:rsid w:val="00EF1E61"/>
    <w:rsid w:val="00EF3482"/>
    <w:rsid w:val="00EF4288"/>
    <w:rsid w:val="00EF4E02"/>
    <w:rsid w:val="00EF586F"/>
    <w:rsid w:val="00EF6D1F"/>
    <w:rsid w:val="00F00E73"/>
    <w:rsid w:val="00F02615"/>
    <w:rsid w:val="00F026B9"/>
    <w:rsid w:val="00F03C33"/>
    <w:rsid w:val="00F03F4B"/>
    <w:rsid w:val="00F04976"/>
    <w:rsid w:val="00F06C07"/>
    <w:rsid w:val="00F06CFA"/>
    <w:rsid w:val="00F06E40"/>
    <w:rsid w:val="00F07028"/>
    <w:rsid w:val="00F071E6"/>
    <w:rsid w:val="00F07436"/>
    <w:rsid w:val="00F12098"/>
    <w:rsid w:val="00F1253F"/>
    <w:rsid w:val="00F12875"/>
    <w:rsid w:val="00F12BFC"/>
    <w:rsid w:val="00F152B7"/>
    <w:rsid w:val="00F172A7"/>
    <w:rsid w:val="00F203A7"/>
    <w:rsid w:val="00F20A26"/>
    <w:rsid w:val="00F2325C"/>
    <w:rsid w:val="00F25B6E"/>
    <w:rsid w:val="00F26054"/>
    <w:rsid w:val="00F26AEC"/>
    <w:rsid w:val="00F302A1"/>
    <w:rsid w:val="00F30C11"/>
    <w:rsid w:val="00F318BE"/>
    <w:rsid w:val="00F33986"/>
    <w:rsid w:val="00F34298"/>
    <w:rsid w:val="00F348EA"/>
    <w:rsid w:val="00F349D9"/>
    <w:rsid w:val="00F36D87"/>
    <w:rsid w:val="00F37715"/>
    <w:rsid w:val="00F37B3B"/>
    <w:rsid w:val="00F40051"/>
    <w:rsid w:val="00F402E4"/>
    <w:rsid w:val="00F41ED8"/>
    <w:rsid w:val="00F42887"/>
    <w:rsid w:val="00F43FD9"/>
    <w:rsid w:val="00F4420A"/>
    <w:rsid w:val="00F444E4"/>
    <w:rsid w:val="00F458F8"/>
    <w:rsid w:val="00F461AF"/>
    <w:rsid w:val="00F47498"/>
    <w:rsid w:val="00F50E32"/>
    <w:rsid w:val="00F514D4"/>
    <w:rsid w:val="00F51D0B"/>
    <w:rsid w:val="00F522A4"/>
    <w:rsid w:val="00F52503"/>
    <w:rsid w:val="00F53CFE"/>
    <w:rsid w:val="00F548FC"/>
    <w:rsid w:val="00F54F24"/>
    <w:rsid w:val="00F5560A"/>
    <w:rsid w:val="00F5626B"/>
    <w:rsid w:val="00F56D61"/>
    <w:rsid w:val="00F570C2"/>
    <w:rsid w:val="00F5784E"/>
    <w:rsid w:val="00F578B3"/>
    <w:rsid w:val="00F60610"/>
    <w:rsid w:val="00F60DC7"/>
    <w:rsid w:val="00F60F4A"/>
    <w:rsid w:val="00F61080"/>
    <w:rsid w:val="00F621EE"/>
    <w:rsid w:val="00F629F2"/>
    <w:rsid w:val="00F62E25"/>
    <w:rsid w:val="00F637C3"/>
    <w:rsid w:val="00F63998"/>
    <w:rsid w:val="00F65ECB"/>
    <w:rsid w:val="00F665C4"/>
    <w:rsid w:val="00F67960"/>
    <w:rsid w:val="00F67CB9"/>
    <w:rsid w:val="00F70E21"/>
    <w:rsid w:val="00F71B4F"/>
    <w:rsid w:val="00F71E9B"/>
    <w:rsid w:val="00F7260A"/>
    <w:rsid w:val="00F73BCC"/>
    <w:rsid w:val="00F74D57"/>
    <w:rsid w:val="00F75048"/>
    <w:rsid w:val="00F757F9"/>
    <w:rsid w:val="00F75E07"/>
    <w:rsid w:val="00F763BF"/>
    <w:rsid w:val="00F7765F"/>
    <w:rsid w:val="00F80555"/>
    <w:rsid w:val="00F80733"/>
    <w:rsid w:val="00F80858"/>
    <w:rsid w:val="00F810AF"/>
    <w:rsid w:val="00F81DF7"/>
    <w:rsid w:val="00F82166"/>
    <w:rsid w:val="00F82CB8"/>
    <w:rsid w:val="00F83755"/>
    <w:rsid w:val="00F8423B"/>
    <w:rsid w:val="00F85430"/>
    <w:rsid w:val="00F85939"/>
    <w:rsid w:val="00F869CC"/>
    <w:rsid w:val="00F86D2F"/>
    <w:rsid w:val="00F87983"/>
    <w:rsid w:val="00F90059"/>
    <w:rsid w:val="00F90C4D"/>
    <w:rsid w:val="00F91353"/>
    <w:rsid w:val="00F92384"/>
    <w:rsid w:val="00F925D0"/>
    <w:rsid w:val="00F92EAE"/>
    <w:rsid w:val="00F936ED"/>
    <w:rsid w:val="00F9419A"/>
    <w:rsid w:val="00F947B9"/>
    <w:rsid w:val="00F9485B"/>
    <w:rsid w:val="00F952C8"/>
    <w:rsid w:val="00F961A7"/>
    <w:rsid w:val="00FA1D7F"/>
    <w:rsid w:val="00FA428A"/>
    <w:rsid w:val="00FA5276"/>
    <w:rsid w:val="00FA781B"/>
    <w:rsid w:val="00FA7C0B"/>
    <w:rsid w:val="00FB512D"/>
    <w:rsid w:val="00FB567A"/>
    <w:rsid w:val="00FB6295"/>
    <w:rsid w:val="00FB7556"/>
    <w:rsid w:val="00FC478A"/>
    <w:rsid w:val="00FC59CA"/>
    <w:rsid w:val="00FC5A32"/>
    <w:rsid w:val="00FC5F8E"/>
    <w:rsid w:val="00FC79EF"/>
    <w:rsid w:val="00FC7B8A"/>
    <w:rsid w:val="00FD00DD"/>
    <w:rsid w:val="00FD07F7"/>
    <w:rsid w:val="00FD0B50"/>
    <w:rsid w:val="00FD11EF"/>
    <w:rsid w:val="00FD14A1"/>
    <w:rsid w:val="00FD1B3F"/>
    <w:rsid w:val="00FD2415"/>
    <w:rsid w:val="00FD31F4"/>
    <w:rsid w:val="00FD3DF8"/>
    <w:rsid w:val="00FD494A"/>
    <w:rsid w:val="00FD580C"/>
    <w:rsid w:val="00FD625B"/>
    <w:rsid w:val="00FD74E8"/>
    <w:rsid w:val="00FE1226"/>
    <w:rsid w:val="00FE1567"/>
    <w:rsid w:val="00FE1B51"/>
    <w:rsid w:val="00FE3CA5"/>
    <w:rsid w:val="00FE3CE5"/>
    <w:rsid w:val="00FE4988"/>
    <w:rsid w:val="00FE57DF"/>
    <w:rsid w:val="00FE6087"/>
    <w:rsid w:val="00FE6D9A"/>
    <w:rsid w:val="00FE71D1"/>
    <w:rsid w:val="00FE7F04"/>
    <w:rsid w:val="00FF0AA3"/>
    <w:rsid w:val="00FF11D5"/>
    <w:rsid w:val="00FF2BEE"/>
    <w:rsid w:val="00FF313A"/>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21c12,#001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4_G,16 Point,Superscript 6 Point,Ref. de nota al pi,Re"/>
    <w:uiPriority w:val="99"/>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customStyle="1" w:styleId="Ttulo">
    <w:name w:val="Título"/>
    <w:basedOn w:val="Normal"/>
    <w:link w:val="TtuloCar"/>
    <w:uiPriority w:val="10"/>
    <w:qFormat/>
    <w:rsid w:val="00507C17"/>
    <w:pPr>
      <w:autoSpaceDE w:val="0"/>
      <w:autoSpaceDN w:val="0"/>
      <w:jc w:val="center"/>
    </w:pPr>
    <w:rPr>
      <w:rFonts w:ascii="Cambria" w:hAnsi="Cambria"/>
      <w:b/>
      <w:bCs/>
      <w:kern w:val="28"/>
      <w:sz w:val="32"/>
      <w:szCs w:val="32"/>
      <w:lang w:val="es-ES_tradnl"/>
    </w:rPr>
  </w:style>
  <w:style w:type="character" w:customStyle="1" w:styleId="TtuloCar">
    <w:name w:val="Título Car"/>
    <w:link w:val="Ttulo"/>
    <w:uiPriority w:val="10"/>
    <w:locked/>
    <w:rsid w:val="00507C17"/>
    <w:rPr>
      <w:rFonts w:ascii="Cambria" w:hAnsi="Cambria"/>
      <w:b/>
      <w:bCs/>
      <w:kern w:val="28"/>
      <w:sz w:val="32"/>
      <w:szCs w:val="32"/>
      <w:lang w:val="es-ES_tradnl"/>
    </w:rPr>
  </w:style>
  <w:style w:type="paragraph" w:styleId="Corpsdetexte3">
    <w:name w:val="Body Text 3"/>
    <w:basedOn w:val="Normal"/>
    <w:link w:val="Corpsdetexte3Car"/>
    <w:uiPriority w:val="99"/>
    <w:rsid w:val="002E399F"/>
    <w:pPr>
      <w:spacing w:after="120" w:line="360" w:lineRule="auto"/>
      <w:jc w:val="both"/>
    </w:pPr>
    <w:rPr>
      <w:rFonts w:ascii="Tahoma" w:hAnsi="Tahoma"/>
      <w:sz w:val="16"/>
      <w:szCs w:val="16"/>
      <w:lang w:eastAsia="es-MX"/>
    </w:rPr>
  </w:style>
  <w:style w:type="character" w:customStyle="1" w:styleId="Corpsdetexte3Car">
    <w:name w:val="Corps de texte 3 Car"/>
    <w:link w:val="Corpsdetexte3"/>
    <w:uiPriority w:val="99"/>
    <w:rsid w:val="002E399F"/>
    <w:rPr>
      <w:rFonts w:ascii="Tahoma" w:hAnsi="Tahoma"/>
      <w:sz w:val="16"/>
      <w:szCs w:val="16"/>
      <w:lang w:val="es-ES" w:eastAsia="es-MX"/>
    </w:rPr>
  </w:style>
  <w:style w:type="paragraph" w:styleId="Paragraphedeliste">
    <w:name w:val="List Paragraph"/>
    <w:basedOn w:val="Normal"/>
    <w:uiPriority w:val="34"/>
    <w:qFormat/>
    <w:rsid w:val="002E399F"/>
    <w:pPr>
      <w:ind w:left="708"/>
    </w:pPr>
  </w:style>
  <w:style w:type="character" w:customStyle="1" w:styleId="RefCar">
    <w:name w:val="Ref Car"/>
    <w:aliases w:val=" de comentario Car"/>
    <w:uiPriority w:val="99"/>
    <w:semiHidden/>
    <w:rsid w:val="005819B9"/>
    <w:rPr>
      <w:lang w:val="es-ES" w:eastAsia="es-ES"/>
    </w:rPr>
  </w:style>
  <w:style w:type="paragraph" w:customStyle="1" w:styleId="Style1">
    <w:name w:val="Style1"/>
    <w:basedOn w:val="Normal"/>
    <w:uiPriority w:val="99"/>
    <w:rsid w:val="00657EEE"/>
    <w:pPr>
      <w:widowControl w:val="0"/>
      <w:autoSpaceDE w:val="0"/>
      <w:autoSpaceDN w:val="0"/>
      <w:adjustRightInd w:val="0"/>
      <w:spacing w:line="418" w:lineRule="exact"/>
      <w:jc w:val="both"/>
    </w:pPr>
    <w:rPr>
      <w:rFonts w:ascii="Arial" w:hAnsi="Arial" w:cs="Arial"/>
    </w:rPr>
  </w:style>
  <w:style w:type="paragraph" w:customStyle="1" w:styleId="Style5">
    <w:name w:val="Style5"/>
    <w:basedOn w:val="Normal"/>
    <w:uiPriority w:val="99"/>
    <w:rsid w:val="00657EEE"/>
    <w:pPr>
      <w:widowControl w:val="0"/>
      <w:autoSpaceDE w:val="0"/>
      <w:autoSpaceDN w:val="0"/>
      <w:adjustRightInd w:val="0"/>
    </w:pPr>
    <w:rPr>
      <w:rFonts w:ascii="Arial" w:hAnsi="Arial" w:cs="Arial"/>
    </w:rPr>
  </w:style>
  <w:style w:type="character" w:customStyle="1" w:styleId="FontStyle11">
    <w:name w:val="Font Style11"/>
    <w:uiPriority w:val="99"/>
    <w:rsid w:val="00657EEE"/>
    <w:rPr>
      <w:rFonts w:ascii="Arial" w:hAnsi="Arial" w:cs="Arial"/>
      <w:b/>
      <w:bCs/>
      <w:color w:val="000000"/>
      <w:sz w:val="22"/>
      <w:szCs w:val="22"/>
    </w:rPr>
  </w:style>
  <w:style w:type="character" w:customStyle="1" w:styleId="FontStyle12">
    <w:name w:val="Font Style12"/>
    <w:uiPriority w:val="99"/>
    <w:rsid w:val="00657EEE"/>
    <w:rPr>
      <w:rFonts w:ascii="Arial" w:hAnsi="Arial" w:cs="Arial"/>
      <w:color w:val="000000"/>
      <w:sz w:val="22"/>
      <w:szCs w:val="22"/>
    </w:rPr>
  </w:style>
  <w:style w:type="character" w:customStyle="1" w:styleId="Corpsdetexte2Car">
    <w:name w:val="Corps de texte 2 Car"/>
    <w:link w:val="Corpsdetexte2"/>
    <w:rsid w:val="00E6009D"/>
    <w:rPr>
      <w:sz w:val="24"/>
      <w:szCs w:val="24"/>
    </w:rPr>
  </w:style>
  <w:style w:type="character" w:customStyle="1" w:styleId="Cuerpodeltexto">
    <w:name w:val="Cuerpo del texto_"/>
    <w:link w:val="Cuerpodeltexto0"/>
    <w:rsid w:val="005B6220"/>
    <w:rPr>
      <w:rFonts w:ascii="Tahoma" w:eastAsia="Tahoma" w:hAnsi="Tahoma" w:cs="Tahoma"/>
      <w:shd w:val="clear" w:color="auto" w:fill="FFFFFF"/>
    </w:rPr>
  </w:style>
  <w:style w:type="paragraph" w:customStyle="1" w:styleId="Cuerpodeltexto0">
    <w:name w:val="Cuerpo del texto"/>
    <w:basedOn w:val="Normal"/>
    <w:link w:val="Cuerpodeltexto"/>
    <w:rsid w:val="005B6220"/>
    <w:pPr>
      <w:widowControl w:val="0"/>
      <w:shd w:val="clear" w:color="auto" w:fill="FFFFFF"/>
      <w:spacing w:after="120" w:line="292" w:lineRule="exact"/>
      <w:jc w:val="both"/>
    </w:pPr>
    <w:rPr>
      <w:rFonts w:ascii="Tahoma" w:eastAsia="Tahoma" w:hAnsi="Tahoma" w:cs="Tahoma"/>
      <w:sz w:val="20"/>
      <w:szCs w:val="20"/>
    </w:rPr>
  </w:style>
  <w:style w:type="paragraph" w:customStyle="1" w:styleId="Style4">
    <w:name w:val="Style4"/>
    <w:basedOn w:val="Normal"/>
    <w:uiPriority w:val="99"/>
    <w:rsid w:val="0093010D"/>
    <w:pPr>
      <w:widowControl w:val="0"/>
      <w:autoSpaceDE w:val="0"/>
      <w:autoSpaceDN w:val="0"/>
      <w:adjustRightInd w:val="0"/>
      <w:spacing w:line="277" w:lineRule="exact"/>
      <w:jc w:val="both"/>
    </w:pPr>
    <w:rPr>
      <w:rFonts w:eastAsiaTheme="minorEastAsia"/>
    </w:rPr>
  </w:style>
  <w:style w:type="character" w:customStyle="1" w:styleId="FontStyle14">
    <w:name w:val="Font Style14"/>
    <w:basedOn w:val="Policepardfaut"/>
    <w:uiPriority w:val="99"/>
    <w:rsid w:val="0093010D"/>
    <w:rPr>
      <w:rFonts w:ascii="Times New Roman" w:hAnsi="Times New Roman" w:cs="Times New Roman"/>
      <w:color w:val="000000"/>
      <w:sz w:val="20"/>
      <w:szCs w:val="20"/>
    </w:rPr>
  </w:style>
  <w:style w:type="character" w:customStyle="1" w:styleId="FontStyle16">
    <w:name w:val="Font Style16"/>
    <w:basedOn w:val="Policepardfaut"/>
    <w:uiPriority w:val="99"/>
    <w:rsid w:val="0093010D"/>
    <w:rPr>
      <w:rFonts w:ascii="Times New Roman" w:hAnsi="Times New Roman" w:cs="Times New Roman"/>
      <w:color w:val="000000"/>
      <w:sz w:val="22"/>
      <w:szCs w:val="22"/>
    </w:rPr>
  </w:style>
  <w:style w:type="character" w:customStyle="1" w:styleId="FontStyle15">
    <w:name w:val="Font Style15"/>
    <w:basedOn w:val="Policepardfaut"/>
    <w:uiPriority w:val="99"/>
    <w:rsid w:val="00617B9E"/>
    <w:rPr>
      <w:rFonts w:ascii="Times New Roman" w:hAnsi="Times New Roman" w:cs="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4_G,16 Point,Superscript 6 Point,Ref. de nota al pi,Re"/>
    <w:uiPriority w:val="99"/>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customStyle="1" w:styleId="Ttulo">
    <w:name w:val="Título"/>
    <w:basedOn w:val="Normal"/>
    <w:link w:val="TtuloCar"/>
    <w:uiPriority w:val="10"/>
    <w:qFormat/>
    <w:rsid w:val="00507C17"/>
    <w:pPr>
      <w:autoSpaceDE w:val="0"/>
      <w:autoSpaceDN w:val="0"/>
      <w:jc w:val="center"/>
    </w:pPr>
    <w:rPr>
      <w:rFonts w:ascii="Cambria" w:hAnsi="Cambria"/>
      <w:b/>
      <w:bCs/>
      <w:kern w:val="28"/>
      <w:sz w:val="32"/>
      <w:szCs w:val="32"/>
      <w:lang w:val="es-ES_tradnl"/>
    </w:rPr>
  </w:style>
  <w:style w:type="character" w:customStyle="1" w:styleId="TtuloCar">
    <w:name w:val="Título Car"/>
    <w:link w:val="Ttulo"/>
    <w:uiPriority w:val="10"/>
    <w:locked/>
    <w:rsid w:val="00507C17"/>
    <w:rPr>
      <w:rFonts w:ascii="Cambria" w:hAnsi="Cambria"/>
      <w:b/>
      <w:bCs/>
      <w:kern w:val="28"/>
      <w:sz w:val="32"/>
      <w:szCs w:val="32"/>
      <w:lang w:val="es-ES_tradnl"/>
    </w:rPr>
  </w:style>
  <w:style w:type="paragraph" w:styleId="Corpsdetexte3">
    <w:name w:val="Body Text 3"/>
    <w:basedOn w:val="Normal"/>
    <w:link w:val="Corpsdetexte3Car"/>
    <w:uiPriority w:val="99"/>
    <w:rsid w:val="002E399F"/>
    <w:pPr>
      <w:spacing w:after="120" w:line="360" w:lineRule="auto"/>
      <w:jc w:val="both"/>
    </w:pPr>
    <w:rPr>
      <w:rFonts w:ascii="Tahoma" w:hAnsi="Tahoma"/>
      <w:sz w:val="16"/>
      <w:szCs w:val="16"/>
      <w:lang w:eastAsia="es-MX"/>
    </w:rPr>
  </w:style>
  <w:style w:type="character" w:customStyle="1" w:styleId="Corpsdetexte3Car">
    <w:name w:val="Corps de texte 3 Car"/>
    <w:link w:val="Corpsdetexte3"/>
    <w:uiPriority w:val="99"/>
    <w:rsid w:val="002E399F"/>
    <w:rPr>
      <w:rFonts w:ascii="Tahoma" w:hAnsi="Tahoma"/>
      <w:sz w:val="16"/>
      <w:szCs w:val="16"/>
      <w:lang w:val="es-ES" w:eastAsia="es-MX"/>
    </w:rPr>
  </w:style>
  <w:style w:type="paragraph" w:styleId="Paragraphedeliste">
    <w:name w:val="List Paragraph"/>
    <w:basedOn w:val="Normal"/>
    <w:uiPriority w:val="34"/>
    <w:qFormat/>
    <w:rsid w:val="002E399F"/>
    <w:pPr>
      <w:ind w:left="708"/>
    </w:pPr>
  </w:style>
  <w:style w:type="character" w:customStyle="1" w:styleId="RefCar">
    <w:name w:val="Ref Car"/>
    <w:aliases w:val=" de comentario Car"/>
    <w:uiPriority w:val="99"/>
    <w:semiHidden/>
    <w:rsid w:val="005819B9"/>
    <w:rPr>
      <w:lang w:val="es-ES" w:eastAsia="es-ES"/>
    </w:rPr>
  </w:style>
  <w:style w:type="paragraph" w:customStyle="1" w:styleId="Style1">
    <w:name w:val="Style1"/>
    <w:basedOn w:val="Normal"/>
    <w:uiPriority w:val="99"/>
    <w:rsid w:val="00657EEE"/>
    <w:pPr>
      <w:widowControl w:val="0"/>
      <w:autoSpaceDE w:val="0"/>
      <w:autoSpaceDN w:val="0"/>
      <w:adjustRightInd w:val="0"/>
      <w:spacing w:line="418" w:lineRule="exact"/>
      <w:jc w:val="both"/>
    </w:pPr>
    <w:rPr>
      <w:rFonts w:ascii="Arial" w:hAnsi="Arial" w:cs="Arial"/>
    </w:rPr>
  </w:style>
  <w:style w:type="paragraph" w:customStyle="1" w:styleId="Style5">
    <w:name w:val="Style5"/>
    <w:basedOn w:val="Normal"/>
    <w:uiPriority w:val="99"/>
    <w:rsid w:val="00657EEE"/>
    <w:pPr>
      <w:widowControl w:val="0"/>
      <w:autoSpaceDE w:val="0"/>
      <w:autoSpaceDN w:val="0"/>
      <w:adjustRightInd w:val="0"/>
    </w:pPr>
    <w:rPr>
      <w:rFonts w:ascii="Arial" w:hAnsi="Arial" w:cs="Arial"/>
    </w:rPr>
  </w:style>
  <w:style w:type="character" w:customStyle="1" w:styleId="FontStyle11">
    <w:name w:val="Font Style11"/>
    <w:uiPriority w:val="99"/>
    <w:rsid w:val="00657EEE"/>
    <w:rPr>
      <w:rFonts w:ascii="Arial" w:hAnsi="Arial" w:cs="Arial"/>
      <w:b/>
      <w:bCs/>
      <w:color w:val="000000"/>
      <w:sz w:val="22"/>
      <w:szCs w:val="22"/>
    </w:rPr>
  </w:style>
  <w:style w:type="character" w:customStyle="1" w:styleId="FontStyle12">
    <w:name w:val="Font Style12"/>
    <w:uiPriority w:val="99"/>
    <w:rsid w:val="00657EEE"/>
    <w:rPr>
      <w:rFonts w:ascii="Arial" w:hAnsi="Arial" w:cs="Arial"/>
      <w:color w:val="000000"/>
      <w:sz w:val="22"/>
      <w:szCs w:val="22"/>
    </w:rPr>
  </w:style>
  <w:style w:type="character" w:customStyle="1" w:styleId="Corpsdetexte2Car">
    <w:name w:val="Corps de texte 2 Car"/>
    <w:link w:val="Corpsdetexte2"/>
    <w:rsid w:val="00E6009D"/>
    <w:rPr>
      <w:sz w:val="24"/>
      <w:szCs w:val="24"/>
    </w:rPr>
  </w:style>
  <w:style w:type="character" w:customStyle="1" w:styleId="Cuerpodeltexto">
    <w:name w:val="Cuerpo del texto_"/>
    <w:link w:val="Cuerpodeltexto0"/>
    <w:rsid w:val="005B6220"/>
    <w:rPr>
      <w:rFonts w:ascii="Tahoma" w:eastAsia="Tahoma" w:hAnsi="Tahoma" w:cs="Tahoma"/>
      <w:shd w:val="clear" w:color="auto" w:fill="FFFFFF"/>
    </w:rPr>
  </w:style>
  <w:style w:type="paragraph" w:customStyle="1" w:styleId="Cuerpodeltexto0">
    <w:name w:val="Cuerpo del texto"/>
    <w:basedOn w:val="Normal"/>
    <w:link w:val="Cuerpodeltexto"/>
    <w:rsid w:val="005B6220"/>
    <w:pPr>
      <w:widowControl w:val="0"/>
      <w:shd w:val="clear" w:color="auto" w:fill="FFFFFF"/>
      <w:spacing w:after="120" w:line="292" w:lineRule="exact"/>
      <w:jc w:val="both"/>
    </w:pPr>
    <w:rPr>
      <w:rFonts w:ascii="Tahoma" w:eastAsia="Tahoma" w:hAnsi="Tahoma" w:cs="Tahoma"/>
      <w:sz w:val="20"/>
      <w:szCs w:val="20"/>
    </w:rPr>
  </w:style>
  <w:style w:type="paragraph" w:customStyle="1" w:styleId="Style4">
    <w:name w:val="Style4"/>
    <w:basedOn w:val="Normal"/>
    <w:uiPriority w:val="99"/>
    <w:rsid w:val="0093010D"/>
    <w:pPr>
      <w:widowControl w:val="0"/>
      <w:autoSpaceDE w:val="0"/>
      <w:autoSpaceDN w:val="0"/>
      <w:adjustRightInd w:val="0"/>
      <w:spacing w:line="277" w:lineRule="exact"/>
      <w:jc w:val="both"/>
    </w:pPr>
    <w:rPr>
      <w:rFonts w:eastAsiaTheme="minorEastAsia"/>
    </w:rPr>
  </w:style>
  <w:style w:type="character" w:customStyle="1" w:styleId="FontStyle14">
    <w:name w:val="Font Style14"/>
    <w:basedOn w:val="Policepardfaut"/>
    <w:uiPriority w:val="99"/>
    <w:rsid w:val="0093010D"/>
    <w:rPr>
      <w:rFonts w:ascii="Times New Roman" w:hAnsi="Times New Roman" w:cs="Times New Roman"/>
      <w:color w:val="000000"/>
      <w:sz w:val="20"/>
      <w:szCs w:val="20"/>
    </w:rPr>
  </w:style>
  <w:style w:type="character" w:customStyle="1" w:styleId="FontStyle16">
    <w:name w:val="Font Style16"/>
    <w:basedOn w:val="Policepardfaut"/>
    <w:uiPriority w:val="99"/>
    <w:rsid w:val="0093010D"/>
    <w:rPr>
      <w:rFonts w:ascii="Times New Roman" w:hAnsi="Times New Roman" w:cs="Times New Roman"/>
      <w:color w:val="000000"/>
      <w:sz w:val="22"/>
      <w:szCs w:val="22"/>
    </w:rPr>
  </w:style>
  <w:style w:type="character" w:customStyle="1" w:styleId="FontStyle15">
    <w:name w:val="Font Style15"/>
    <w:basedOn w:val="Policepardfaut"/>
    <w:uiPriority w:val="99"/>
    <w:rsid w:val="00617B9E"/>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423">
      <w:bodyDiv w:val="1"/>
      <w:marLeft w:val="0"/>
      <w:marRight w:val="0"/>
      <w:marTop w:val="0"/>
      <w:marBottom w:val="0"/>
      <w:divBdr>
        <w:top w:val="none" w:sz="0" w:space="0" w:color="auto"/>
        <w:left w:val="none" w:sz="0" w:space="0" w:color="auto"/>
        <w:bottom w:val="none" w:sz="0" w:space="0" w:color="auto"/>
        <w:right w:val="none" w:sz="0" w:space="0" w:color="auto"/>
      </w:divBdr>
    </w:div>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370184230">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1783380203">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38937-A4D5-452F-843D-BB904C91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3302</Words>
  <Characters>18167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21427</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8</cp:revision>
  <cp:lastPrinted>2017-06-27T15:31:00Z</cp:lastPrinted>
  <dcterms:created xsi:type="dcterms:W3CDTF">2017-06-23T18:22:00Z</dcterms:created>
  <dcterms:modified xsi:type="dcterms:W3CDTF">2017-09-10T19:56:00Z</dcterms:modified>
</cp:coreProperties>
</file>