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45635" w:rsidRPr="00C45635" w:rsidRDefault="00C45635" w:rsidP="00C45635">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val="es-CO" w:eastAsia="fr-FR"/>
        </w:rPr>
      </w:pPr>
      <w:bookmarkStart w:id="0" w:name="_GoBack"/>
      <w:bookmarkEnd w:id="0"/>
      <w:r w:rsidRPr="00C45635">
        <w:rPr>
          <w:rFonts w:ascii="Calibri" w:eastAsia="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C45635">
        <w:rPr>
          <w:rFonts w:ascii="Calibri" w:eastAsia="Calibri" w:hAnsi="Calibri" w:cs="Calibri"/>
          <w:color w:val="FF0000"/>
          <w:sz w:val="16"/>
          <w:szCs w:val="16"/>
          <w:lang w:val="es-CO" w:eastAsia="fr-FR"/>
        </w:rPr>
        <w:t>. El contenido total y fiel de la decisión debe ser verificado en la Secretaría de esta Sala.</w:t>
      </w:r>
      <w:r w:rsidRPr="00C45635">
        <w:rPr>
          <w:rFonts w:ascii="Calibri" w:eastAsia="Calibri" w:hAnsi="Calibri" w:cs="Calibri"/>
          <w:color w:val="222222"/>
          <w:sz w:val="16"/>
          <w:szCs w:val="16"/>
          <w:lang w:val="es-CO" w:eastAsia="fr-FR"/>
        </w:rPr>
        <w:t> </w:t>
      </w:r>
    </w:p>
    <w:p w:rsidR="00C45635" w:rsidRPr="00C45635" w:rsidRDefault="00C45635" w:rsidP="00C45635">
      <w:pPr>
        <w:shd w:val="clear" w:color="auto" w:fill="FFFFFF"/>
        <w:ind w:left="1843" w:hanging="1843"/>
        <w:jc w:val="both"/>
        <w:rPr>
          <w:rFonts w:ascii="Calibri" w:hAnsi="Calibri" w:cs="Calibri"/>
          <w:color w:val="222222"/>
          <w:sz w:val="18"/>
          <w:szCs w:val="18"/>
          <w:lang w:val="es-CO" w:eastAsia="fr-FR"/>
        </w:rPr>
      </w:pPr>
      <w:r w:rsidRPr="00C45635">
        <w:rPr>
          <w:rFonts w:ascii="Calibri" w:hAnsi="Calibri" w:cs="Calibri"/>
          <w:color w:val="222222"/>
          <w:sz w:val="18"/>
          <w:szCs w:val="18"/>
          <w:lang w:val="es-CO" w:eastAsia="fr-FR"/>
        </w:rPr>
        <w:t>Providencia:</w:t>
      </w:r>
      <w:r w:rsidRPr="00C45635">
        <w:rPr>
          <w:rFonts w:ascii="Calibri" w:hAnsi="Calibri" w:cs="Calibri"/>
          <w:color w:val="222222"/>
          <w:sz w:val="18"/>
          <w:szCs w:val="18"/>
          <w:lang w:val="es-CO" w:eastAsia="fr-FR"/>
        </w:rPr>
        <w:tab/>
        <w:t>Sentencia - 2ª instancia - 29 de junio de 2017</w:t>
      </w:r>
    </w:p>
    <w:p w:rsidR="00C45635" w:rsidRPr="00C45635" w:rsidRDefault="00C45635" w:rsidP="00C45635">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C45635">
        <w:rPr>
          <w:rFonts w:ascii="Calibri" w:eastAsia="Calibri" w:hAnsi="Calibri" w:cs="Calibri"/>
          <w:color w:val="222222"/>
          <w:sz w:val="18"/>
          <w:szCs w:val="18"/>
          <w:lang w:val="es-CO" w:eastAsia="fr-FR"/>
        </w:rPr>
        <w:t>Proceso:    </w:t>
      </w:r>
      <w:r w:rsidRPr="00C45635">
        <w:rPr>
          <w:rFonts w:ascii="Calibri" w:eastAsia="Calibri" w:hAnsi="Calibri" w:cs="Calibri"/>
          <w:color w:val="222222"/>
          <w:sz w:val="18"/>
          <w:szCs w:val="18"/>
          <w:lang w:val="es-CO" w:eastAsia="fr-FR"/>
        </w:rPr>
        <w:tab/>
      </w:r>
      <w:r w:rsidRPr="00C45635">
        <w:rPr>
          <w:rFonts w:ascii="Calibri" w:eastAsia="Calibri" w:hAnsi="Calibri" w:cs="Calibri"/>
          <w:color w:val="222222"/>
          <w:spacing w:val="-6"/>
          <w:sz w:val="18"/>
          <w:szCs w:val="18"/>
          <w:lang w:val="es-CO" w:eastAsia="fr-FR"/>
        </w:rPr>
        <w:t>Acción de Tutela – Confirma y modifica el amparo concedido</w:t>
      </w:r>
    </w:p>
    <w:p w:rsidR="00C45635" w:rsidRPr="00C45635" w:rsidRDefault="00C45635" w:rsidP="00C45635">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C45635">
        <w:rPr>
          <w:rFonts w:ascii="Calibri" w:eastAsia="Calibri" w:hAnsi="Calibri" w:cs="Calibri"/>
          <w:color w:val="222222"/>
          <w:sz w:val="18"/>
          <w:szCs w:val="18"/>
          <w:lang w:val="es-CO" w:eastAsia="fr-FR"/>
        </w:rPr>
        <w:t>Radicación Nro. :</w:t>
      </w:r>
      <w:r w:rsidRPr="00C45635">
        <w:rPr>
          <w:rFonts w:ascii="Calibri" w:eastAsia="Calibri" w:hAnsi="Calibri" w:cs="Calibri"/>
          <w:color w:val="222222"/>
          <w:sz w:val="18"/>
          <w:szCs w:val="18"/>
          <w:lang w:val="es-CO" w:eastAsia="fr-FR"/>
        </w:rPr>
        <w:tab/>
      </w:r>
      <w:r w:rsidRPr="00C45635">
        <w:rPr>
          <w:rFonts w:ascii="Calibri" w:eastAsia="Calibri" w:hAnsi="Calibri" w:cs="Calibri"/>
          <w:bCs/>
          <w:iCs/>
          <w:color w:val="222222"/>
          <w:sz w:val="18"/>
          <w:szCs w:val="18"/>
          <w:lang w:eastAsia="fr-FR"/>
        </w:rPr>
        <w:t>66170-31-04-002-2017-00040-01</w:t>
      </w:r>
    </w:p>
    <w:p w:rsidR="00C45635" w:rsidRPr="00C45635" w:rsidRDefault="00C45635" w:rsidP="00C45635">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C45635">
        <w:rPr>
          <w:rFonts w:ascii="Calibri" w:eastAsia="Calibri" w:hAnsi="Calibri" w:cs="Calibri"/>
          <w:bCs/>
          <w:iCs/>
          <w:color w:val="222222"/>
          <w:sz w:val="18"/>
          <w:szCs w:val="18"/>
          <w:lang w:eastAsia="fr-FR"/>
        </w:rPr>
        <w:t xml:space="preserve">Accionante: </w:t>
      </w:r>
      <w:r w:rsidRPr="00C45635">
        <w:rPr>
          <w:rFonts w:ascii="Calibri" w:eastAsia="Calibri" w:hAnsi="Calibri" w:cs="Calibri"/>
          <w:bCs/>
          <w:iCs/>
          <w:color w:val="222222"/>
          <w:sz w:val="18"/>
          <w:szCs w:val="18"/>
          <w:lang w:eastAsia="fr-FR"/>
        </w:rPr>
        <w:tab/>
      </w:r>
      <w:r w:rsidRPr="00C45635">
        <w:rPr>
          <w:rFonts w:ascii="Calibri" w:eastAsia="Calibri" w:hAnsi="Calibri" w:cs="Calibri"/>
          <w:bCs/>
          <w:iCs/>
          <w:color w:val="222222"/>
          <w:sz w:val="18"/>
          <w:szCs w:val="18"/>
          <w:lang w:val="es-CO" w:eastAsia="fr-FR"/>
        </w:rPr>
        <w:t xml:space="preserve">CARLOS ARIEL VALENCIA </w:t>
      </w:r>
      <w:proofErr w:type="spellStart"/>
      <w:r w:rsidRPr="00C45635">
        <w:rPr>
          <w:rFonts w:ascii="Calibri" w:eastAsia="Calibri" w:hAnsi="Calibri" w:cs="Calibri"/>
          <w:bCs/>
          <w:iCs/>
          <w:color w:val="222222"/>
          <w:sz w:val="18"/>
          <w:szCs w:val="18"/>
          <w:lang w:val="es-CO" w:eastAsia="fr-FR"/>
        </w:rPr>
        <w:t>ORTÍZ</w:t>
      </w:r>
      <w:proofErr w:type="spellEnd"/>
    </w:p>
    <w:p w:rsidR="00C45635" w:rsidRPr="00C45635" w:rsidRDefault="00C45635" w:rsidP="00C45635">
      <w:pPr>
        <w:shd w:val="clear" w:color="auto" w:fill="FFFFFF"/>
        <w:tabs>
          <w:tab w:val="left" w:pos="1843"/>
          <w:tab w:val="left" w:pos="4755"/>
        </w:tabs>
        <w:ind w:left="1843" w:hanging="1843"/>
        <w:jc w:val="both"/>
        <w:rPr>
          <w:rFonts w:ascii="Calibri" w:eastAsia="Calibri" w:hAnsi="Calibri" w:cs="Calibri"/>
          <w:color w:val="222222"/>
          <w:sz w:val="18"/>
          <w:szCs w:val="18"/>
          <w:lang w:val="es-CO" w:eastAsia="fr-FR"/>
        </w:rPr>
      </w:pPr>
      <w:r w:rsidRPr="00C45635">
        <w:rPr>
          <w:rFonts w:ascii="Calibri" w:eastAsia="Calibri" w:hAnsi="Calibri" w:cs="Calibri"/>
          <w:color w:val="222222"/>
          <w:sz w:val="18"/>
          <w:szCs w:val="18"/>
          <w:lang w:val="es-CO" w:eastAsia="fr-FR"/>
        </w:rPr>
        <w:t>Accionado:</w:t>
      </w:r>
      <w:r w:rsidRPr="00C45635">
        <w:rPr>
          <w:rFonts w:ascii="Calibri" w:eastAsia="Calibri" w:hAnsi="Calibri" w:cs="Calibri"/>
          <w:color w:val="222222"/>
          <w:sz w:val="18"/>
          <w:szCs w:val="18"/>
          <w:lang w:val="es-CO" w:eastAsia="fr-FR"/>
        </w:rPr>
        <w:tab/>
      </w:r>
      <w:r w:rsidRPr="00C45635">
        <w:rPr>
          <w:rFonts w:ascii="Calibri" w:eastAsia="Calibri" w:hAnsi="Calibri" w:cs="Calibri"/>
          <w:bCs/>
          <w:color w:val="222222"/>
          <w:sz w:val="18"/>
          <w:szCs w:val="18"/>
          <w:lang w:eastAsia="fr-FR"/>
        </w:rPr>
        <w:t xml:space="preserve">COLPENSIONES Y NUEVA </w:t>
      </w:r>
      <w:proofErr w:type="spellStart"/>
      <w:r w:rsidRPr="00C45635">
        <w:rPr>
          <w:rFonts w:ascii="Calibri" w:eastAsia="Calibri" w:hAnsi="Calibri" w:cs="Calibri"/>
          <w:bCs/>
          <w:color w:val="222222"/>
          <w:sz w:val="18"/>
          <w:szCs w:val="18"/>
          <w:lang w:eastAsia="fr-FR"/>
        </w:rPr>
        <w:t>EPS</w:t>
      </w:r>
      <w:proofErr w:type="spellEnd"/>
    </w:p>
    <w:p w:rsidR="00C45635" w:rsidRPr="00C45635" w:rsidRDefault="00C45635" w:rsidP="00C45635">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C45635">
        <w:rPr>
          <w:rFonts w:ascii="Calibri" w:eastAsia="Calibri" w:hAnsi="Calibri" w:cs="Calibri"/>
          <w:color w:val="222222"/>
          <w:sz w:val="18"/>
          <w:szCs w:val="18"/>
          <w:lang w:val="es-CO" w:eastAsia="fr-FR"/>
        </w:rPr>
        <w:t>Magistrado Ponente: </w:t>
      </w:r>
      <w:r w:rsidRPr="00C45635">
        <w:rPr>
          <w:rFonts w:ascii="Calibri" w:eastAsia="Calibri" w:hAnsi="Calibri" w:cs="Calibri"/>
          <w:color w:val="222222"/>
          <w:sz w:val="18"/>
          <w:szCs w:val="18"/>
          <w:lang w:val="es-CO" w:eastAsia="fr-FR"/>
        </w:rPr>
        <w:tab/>
      </w:r>
      <w:r w:rsidRPr="00C45635">
        <w:rPr>
          <w:rFonts w:ascii="Calibri" w:eastAsia="Calibri" w:hAnsi="Calibri" w:cs="Calibri"/>
          <w:bCs/>
          <w:iCs/>
          <w:color w:val="222222"/>
          <w:sz w:val="18"/>
          <w:szCs w:val="18"/>
          <w:lang w:val="es-CO" w:eastAsia="fr-FR"/>
        </w:rPr>
        <w:t xml:space="preserve">MANUEL </w:t>
      </w:r>
      <w:proofErr w:type="spellStart"/>
      <w:r w:rsidRPr="00C45635">
        <w:rPr>
          <w:rFonts w:ascii="Calibri" w:eastAsia="Calibri" w:hAnsi="Calibri" w:cs="Calibri"/>
          <w:bCs/>
          <w:iCs/>
          <w:color w:val="222222"/>
          <w:sz w:val="18"/>
          <w:szCs w:val="18"/>
          <w:lang w:val="es-CO" w:eastAsia="fr-FR"/>
        </w:rPr>
        <w:t>YARZAGARAY</w:t>
      </w:r>
      <w:proofErr w:type="spellEnd"/>
      <w:r w:rsidRPr="00C45635">
        <w:rPr>
          <w:rFonts w:ascii="Calibri" w:eastAsia="Calibri" w:hAnsi="Calibri" w:cs="Calibri"/>
          <w:bCs/>
          <w:iCs/>
          <w:color w:val="222222"/>
          <w:sz w:val="18"/>
          <w:szCs w:val="18"/>
          <w:lang w:val="es-CO" w:eastAsia="fr-FR"/>
        </w:rPr>
        <w:t xml:space="preserve"> BANDERA</w:t>
      </w:r>
    </w:p>
    <w:p w:rsidR="00C45635" w:rsidRPr="00C45635" w:rsidRDefault="00C45635" w:rsidP="00C45635">
      <w:pPr>
        <w:shd w:val="clear" w:color="auto" w:fill="FFFFFF"/>
        <w:tabs>
          <w:tab w:val="left" w:pos="1843"/>
          <w:tab w:val="left" w:pos="4755"/>
        </w:tabs>
        <w:ind w:left="1843" w:hanging="1843"/>
        <w:jc w:val="both"/>
        <w:rPr>
          <w:rFonts w:eastAsia="Calibri"/>
          <w:sz w:val="16"/>
          <w:szCs w:val="16"/>
          <w:lang w:val="es-CO" w:eastAsia="fr-FR"/>
        </w:rPr>
      </w:pPr>
    </w:p>
    <w:p w:rsidR="00C45635" w:rsidRPr="00C45635" w:rsidRDefault="00C45635" w:rsidP="00C45635">
      <w:pPr>
        <w:tabs>
          <w:tab w:val="left" w:pos="1843"/>
          <w:tab w:val="left" w:pos="2432"/>
        </w:tabs>
        <w:spacing w:after="200"/>
        <w:jc w:val="both"/>
        <w:rPr>
          <w:rFonts w:ascii="Calibri" w:eastAsia="Calibri" w:hAnsi="Calibri" w:cs="Calibri"/>
          <w:bCs/>
          <w:iCs/>
          <w:color w:val="222222"/>
          <w:sz w:val="18"/>
          <w:szCs w:val="18"/>
          <w:lang w:val="es-ES_tradnl" w:eastAsia="fr-FR"/>
        </w:rPr>
      </w:pPr>
      <w:r w:rsidRPr="00C45635">
        <w:rPr>
          <w:rFonts w:ascii="Calibri" w:eastAsia="Calibri" w:hAnsi="Calibri" w:cs="Calibri"/>
          <w:b/>
          <w:bCs/>
          <w:iCs/>
          <w:color w:val="222222"/>
          <w:sz w:val="18"/>
          <w:szCs w:val="18"/>
          <w:lang w:val="es-CO" w:eastAsia="fr-FR"/>
        </w:rPr>
        <w:t xml:space="preserve">Temas: </w:t>
      </w:r>
      <w:r w:rsidRPr="00C45635">
        <w:rPr>
          <w:rFonts w:ascii="Calibri" w:eastAsia="Calibri" w:hAnsi="Calibri" w:cs="Calibri"/>
          <w:b/>
          <w:bCs/>
          <w:iCs/>
          <w:color w:val="222222"/>
          <w:sz w:val="18"/>
          <w:szCs w:val="18"/>
          <w:lang w:val="es-CO" w:eastAsia="fr-FR"/>
        </w:rPr>
        <w:tab/>
      </w:r>
      <w:r w:rsidRPr="00C45635">
        <w:rPr>
          <w:rFonts w:ascii="Calibri" w:eastAsia="Calibri" w:hAnsi="Calibri" w:cs="Calibri"/>
          <w:b/>
          <w:bCs/>
          <w:iCs/>
          <w:color w:val="222222"/>
          <w:sz w:val="18"/>
          <w:szCs w:val="18"/>
          <w:lang w:eastAsia="fr-FR"/>
        </w:rPr>
        <w:t>DERECHOS AL MÍNIMO VITAL Y A LA SEGURIDAD SOCIAL / PAGO DE INCAPACIDADES.</w:t>
      </w:r>
      <w:r w:rsidRPr="00C45635">
        <w:rPr>
          <w:rFonts w:ascii="Verdana" w:eastAsia="Batang" w:hAnsi="Verdana" w:cs="Arial"/>
          <w:sz w:val="26"/>
          <w:szCs w:val="26"/>
          <w:lang w:val="es-ES_tradnl"/>
        </w:rPr>
        <w:t xml:space="preserve"> </w:t>
      </w:r>
      <w:r w:rsidRPr="00C45635">
        <w:rPr>
          <w:rFonts w:ascii="Calibri" w:eastAsia="Calibri" w:hAnsi="Calibri" w:cs="Calibri"/>
          <w:bCs/>
          <w:iCs/>
          <w:color w:val="222222"/>
          <w:sz w:val="18"/>
          <w:szCs w:val="18"/>
          <w:lang w:val="es-ES_tradnl" w:eastAsia="fr-FR"/>
        </w:rPr>
        <w:t xml:space="preserve">[E]s claro que el legislador ya reguló de forma suficiente el tema que en este escenario se ha cuestionado, y en definitiva dejó en cabeza de las entidades promotoras de salud el pago de las incapacidades superiores al día 540, por lo tanto, es evidente que aunque como lo indicó el Juez de conocimiento, es necesario proceder a amparar los derechos fundamentales al mínimo vital y a la seguridad social del accionante, tal obligación radica es en la entidad promotora de salud, que para este caso es la Nueva </w:t>
      </w:r>
      <w:proofErr w:type="spellStart"/>
      <w:r w:rsidRPr="00C45635">
        <w:rPr>
          <w:rFonts w:ascii="Calibri" w:eastAsia="Calibri" w:hAnsi="Calibri" w:cs="Calibri"/>
          <w:bCs/>
          <w:iCs/>
          <w:color w:val="222222"/>
          <w:sz w:val="18"/>
          <w:szCs w:val="18"/>
          <w:lang w:val="es-ES_tradnl" w:eastAsia="fr-FR"/>
        </w:rPr>
        <w:t>EPS</w:t>
      </w:r>
      <w:proofErr w:type="spellEnd"/>
      <w:r w:rsidRPr="00C45635">
        <w:rPr>
          <w:rFonts w:ascii="Calibri" w:eastAsia="Calibri" w:hAnsi="Calibri" w:cs="Calibri"/>
          <w:bCs/>
          <w:iCs/>
          <w:color w:val="222222"/>
          <w:sz w:val="18"/>
          <w:szCs w:val="18"/>
          <w:lang w:val="es-ES_tradnl" w:eastAsia="fr-FR"/>
        </w:rPr>
        <w:t xml:space="preserve"> y no en la Administradora de Pensiones </w:t>
      </w:r>
      <w:proofErr w:type="spellStart"/>
      <w:r w:rsidRPr="00C45635">
        <w:rPr>
          <w:rFonts w:ascii="Calibri" w:eastAsia="Calibri" w:hAnsi="Calibri" w:cs="Calibri"/>
          <w:bCs/>
          <w:iCs/>
          <w:color w:val="222222"/>
          <w:sz w:val="18"/>
          <w:szCs w:val="18"/>
          <w:lang w:val="es-ES_tradnl" w:eastAsia="fr-FR"/>
        </w:rPr>
        <w:t>Colpensiones</w:t>
      </w:r>
      <w:proofErr w:type="spellEnd"/>
      <w:r w:rsidRPr="00C45635">
        <w:rPr>
          <w:rFonts w:ascii="Calibri" w:eastAsia="Calibri" w:hAnsi="Calibri" w:cs="Calibri"/>
          <w:bCs/>
          <w:iCs/>
          <w:color w:val="222222"/>
          <w:sz w:val="18"/>
          <w:szCs w:val="18"/>
          <w:lang w:val="es-ES_tradnl" w:eastAsia="fr-FR"/>
        </w:rPr>
        <w:t xml:space="preserve">, como se determinó en la decisión evaluada. Acorde con lo anterior, se habrá de confirmar el fallo de primera instancia en el sentido de tutelar los derechos fundamentales de los cuales es titular el señor Carlos Ariel Valencia Ortiz, pero se dejará en cabeza de la Nueva </w:t>
      </w:r>
      <w:proofErr w:type="spellStart"/>
      <w:r w:rsidRPr="00C45635">
        <w:rPr>
          <w:rFonts w:ascii="Calibri" w:eastAsia="Calibri" w:hAnsi="Calibri" w:cs="Calibri"/>
          <w:bCs/>
          <w:iCs/>
          <w:color w:val="222222"/>
          <w:sz w:val="18"/>
          <w:szCs w:val="18"/>
          <w:lang w:val="es-ES_tradnl" w:eastAsia="fr-FR"/>
        </w:rPr>
        <w:t>EPS</w:t>
      </w:r>
      <w:proofErr w:type="spellEnd"/>
      <w:r w:rsidRPr="00C45635">
        <w:rPr>
          <w:rFonts w:ascii="Calibri" w:eastAsia="Calibri" w:hAnsi="Calibri" w:cs="Calibri"/>
          <w:bCs/>
          <w:iCs/>
          <w:color w:val="222222"/>
          <w:sz w:val="18"/>
          <w:szCs w:val="18"/>
          <w:lang w:val="es-ES_tradnl" w:eastAsia="fr-FR"/>
        </w:rPr>
        <w:t xml:space="preserve"> la obligación de cancelar las incapacidades que se le adeuden al libelista desde el día 541 y las que en adelante se generen.  </w:t>
      </w:r>
    </w:p>
    <w:p w:rsidR="001D47AD" w:rsidRDefault="001D47AD" w:rsidP="001D47AD">
      <w:pPr>
        <w:spacing w:line="360" w:lineRule="auto"/>
        <w:jc w:val="center"/>
        <w:rPr>
          <w:rFonts w:ascii="Verdana" w:hAnsi="Verdana"/>
          <w:b/>
          <w:sz w:val="26"/>
          <w:szCs w:val="26"/>
          <w:lang w:eastAsia="en-US"/>
        </w:rPr>
      </w:pPr>
      <w:r>
        <w:rPr>
          <w:rFonts w:ascii="Verdana" w:hAnsi="Verdana"/>
          <w:b/>
          <w:sz w:val="26"/>
          <w:szCs w:val="26"/>
          <w:lang w:eastAsia="en-US"/>
        </w:rPr>
        <w:t>REPÚBLICA DE COLOMBIA</w:t>
      </w:r>
    </w:p>
    <w:p w:rsidR="001D47AD" w:rsidRDefault="001D47AD" w:rsidP="001D47AD">
      <w:pPr>
        <w:spacing w:line="360" w:lineRule="auto"/>
        <w:jc w:val="center"/>
        <w:rPr>
          <w:rFonts w:ascii="Verdana" w:hAnsi="Verdana"/>
          <w:b/>
          <w:sz w:val="26"/>
          <w:szCs w:val="26"/>
          <w:lang w:eastAsia="en-US"/>
        </w:rPr>
      </w:pPr>
      <w:r>
        <w:rPr>
          <w:rFonts w:ascii="Verdana" w:hAnsi="Verdana"/>
          <w:b/>
          <w:sz w:val="26"/>
          <w:szCs w:val="26"/>
          <w:lang w:eastAsia="en-US"/>
        </w:rPr>
        <w:t>RAMA JUDICIAL DEL PODER PÚBLICO</w:t>
      </w:r>
    </w:p>
    <w:p w:rsidR="001D47AD" w:rsidRDefault="001D47AD" w:rsidP="001D47AD">
      <w:pPr>
        <w:spacing w:line="360" w:lineRule="auto"/>
        <w:jc w:val="center"/>
        <w:rPr>
          <w:rFonts w:ascii="Verdana" w:hAnsi="Verdana"/>
          <w:b/>
          <w:sz w:val="26"/>
          <w:szCs w:val="26"/>
          <w:lang w:eastAsia="en-US"/>
        </w:rPr>
      </w:pPr>
      <w:r w:rsidRPr="001D47AD">
        <w:rPr>
          <w:rFonts w:ascii="Verdana" w:hAnsi="Verdana"/>
          <w:b/>
          <w:noProof/>
          <w:sz w:val="26"/>
          <w:szCs w:val="26"/>
          <w:lang w:val="fr-FR" w:eastAsia="fr-FR"/>
        </w:rPr>
        <w:drawing>
          <wp:inline distT="0" distB="0" distL="0" distR="0">
            <wp:extent cx="600075" cy="600075"/>
            <wp:effectExtent l="0" t="0" r="9525" b="9525"/>
            <wp:docPr id="1"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1D47AD" w:rsidRDefault="001D47AD" w:rsidP="001D47AD">
      <w:pPr>
        <w:spacing w:line="360" w:lineRule="auto"/>
        <w:jc w:val="center"/>
        <w:rPr>
          <w:rFonts w:ascii="Verdana" w:hAnsi="Verdana"/>
          <w:b/>
          <w:sz w:val="26"/>
          <w:szCs w:val="26"/>
          <w:lang w:eastAsia="en-US"/>
        </w:rPr>
      </w:pPr>
      <w:r>
        <w:rPr>
          <w:rFonts w:ascii="Verdana" w:hAnsi="Verdana"/>
          <w:b/>
          <w:sz w:val="26"/>
          <w:szCs w:val="26"/>
          <w:lang w:eastAsia="en-US"/>
        </w:rPr>
        <w:t>TRIBUNAL SUPERIOR DEL DISTRITO JUDICIAL DE PEREIRA</w:t>
      </w:r>
    </w:p>
    <w:p w:rsidR="001D47AD" w:rsidRDefault="001D47AD" w:rsidP="001D47AD">
      <w:pPr>
        <w:spacing w:line="360" w:lineRule="auto"/>
        <w:jc w:val="center"/>
        <w:rPr>
          <w:rFonts w:ascii="Verdana" w:hAnsi="Verdana"/>
          <w:b/>
          <w:sz w:val="26"/>
          <w:szCs w:val="26"/>
          <w:lang w:eastAsia="en-US"/>
        </w:rPr>
      </w:pPr>
      <w:r>
        <w:rPr>
          <w:rFonts w:ascii="Verdana" w:hAnsi="Verdana"/>
          <w:b/>
          <w:sz w:val="26"/>
          <w:szCs w:val="26"/>
          <w:lang w:eastAsia="en-US"/>
        </w:rPr>
        <w:t>SALA DE DECISIÓN PENAL</w:t>
      </w:r>
    </w:p>
    <w:p w:rsidR="001D47AD" w:rsidRPr="0096788D" w:rsidRDefault="001D47AD" w:rsidP="001D47AD">
      <w:pPr>
        <w:spacing w:line="276" w:lineRule="auto"/>
        <w:jc w:val="center"/>
        <w:rPr>
          <w:rFonts w:ascii="Verdana" w:hAnsi="Verdana"/>
          <w:b/>
          <w:sz w:val="28"/>
          <w:szCs w:val="26"/>
          <w:lang w:eastAsia="en-US"/>
        </w:rPr>
      </w:pPr>
    </w:p>
    <w:p w:rsidR="001D47AD" w:rsidRDefault="001D47AD" w:rsidP="001D47AD">
      <w:pPr>
        <w:spacing w:line="276" w:lineRule="auto"/>
        <w:jc w:val="center"/>
        <w:rPr>
          <w:rFonts w:ascii="Verdana" w:hAnsi="Verdana"/>
          <w:b/>
          <w:sz w:val="26"/>
          <w:szCs w:val="26"/>
          <w:lang w:eastAsia="en-US"/>
        </w:rPr>
      </w:pPr>
      <w:proofErr w:type="spellStart"/>
      <w:r>
        <w:rPr>
          <w:rFonts w:ascii="Verdana" w:hAnsi="Verdana"/>
          <w:b/>
          <w:sz w:val="26"/>
          <w:szCs w:val="26"/>
          <w:lang w:eastAsia="en-US"/>
        </w:rPr>
        <w:t>M.P</w:t>
      </w:r>
      <w:proofErr w:type="spellEnd"/>
      <w:r>
        <w:rPr>
          <w:rFonts w:ascii="Verdana" w:hAnsi="Verdana"/>
          <w:b/>
          <w:sz w:val="26"/>
          <w:szCs w:val="26"/>
          <w:lang w:eastAsia="en-US"/>
        </w:rPr>
        <w:t xml:space="preserve">. MANUEL </w:t>
      </w:r>
      <w:proofErr w:type="spellStart"/>
      <w:r>
        <w:rPr>
          <w:rFonts w:ascii="Verdana" w:hAnsi="Verdana"/>
          <w:b/>
          <w:sz w:val="26"/>
          <w:szCs w:val="26"/>
          <w:lang w:eastAsia="en-US"/>
        </w:rPr>
        <w:t>YARZAGARAY</w:t>
      </w:r>
      <w:proofErr w:type="spellEnd"/>
      <w:r>
        <w:rPr>
          <w:rFonts w:ascii="Verdana" w:hAnsi="Verdana"/>
          <w:b/>
          <w:sz w:val="26"/>
          <w:szCs w:val="26"/>
          <w:lang w:eastAsia="en-US"/>
        </w:rPr>
        <w:t xml:space="preserve"> BANDERA</w:t>
      </w:r>
    </w:p>
    <w:p w:rsidR="001D47AD" w:rsidRPr="0096788D" w:rsidRDefault="001D47AD" w:rsidP="00C45635">
      <w:pPr>
        <w:jc w:val="center"/>
        <w:rPr>
          <w:rFonts w:ascii="Verdana" w:hAnsi="Verdana"/>
          <w:b/>
          <w:bCs/>
          <w:sz w:val="32"/>
          <w:szCs w:val="26"/>
          <w:lang w:eastAsia="en-US"/>
        </w:rPr>
      </w:pPr>
    </w:p>
    <w:p w:rsidR="001D47AD" w:rsidRDefault="001D47AD" w:rsidP="001D47AD">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 xml:space="preserve">SENTENCIA DE TUTELA DE </w:t>
      </w:r>
      <w:r w:rsidR="00BE0F39">
        <w:rPr>
          <w:rFonts w:ascii="Verdana" w:hAnsi="Verdana" w:cs="Arial"/>
          <w:b/>
          <w:bCs/>
          <w:spacing w:val="-4"/>
          <w:sz w:val="26"/>
          <w:szCs w:val="26"/>
        </w:rPr>
        <w:t>SEGUNDA</w:t>
      </w:r>
      <w:r>
        <w:rPr>
          <w:rFonts w:ascii="Verdana" w:hAnsi="Verdana" w:cs="Arial"/>
          <w:b/>
          <w:bCs/>
          <w:spacing w:val="-4"/>
          <w:sz w:val="26"/>
          <w:szCs w:val="26"/>
        </w:rPr>
        <w:t xml:space="preserve"> INSTANCIA</w:t>
      </w:r>
    </w:p>
    <w:p w:rsidR="001D47AD" w:rsidRPr="001D13EA" w:rsidRDefault="001D47AD" w:rsidP="00C45635">
      <w:pPr>
        <w:jc w:val="center"/>
        <w:rPr>
          <w:rFonts w:ascii="Verdana" w:hAnsi="Verdana"/>
          <w:spacing w:val="-3"/>
          <w:sz w:val="28"/>
          <w:szCs w:val="28"/>
          <w:lang w:eastAsia="en-US"/>
        </w:rPr>
      </w:pPr>
    </w:p>
    <w:p w:rsidR="001D47AD" w:rsidRDefault="001D47AD" w:rsidP="001D47AD">
      <w:pPr>
        <w:spacing w:line="276" w:lineRule="auto"/>
        <w:jc w:val="center"/>
        <w:rPr>
          <w:rFonts w:ascii="Verdana" w:hAnsi="Verdana" w:cs="Arial"/>
          <w:b/>
          <w:bCs/>
          <w:sz w:val="26"/>
          <w:szCs w:val="26"/>
          <w:lang w:eastAsia="en-US"/>
        </w:rPr>
      </w:pPr>
      <w:r>
        <w:rPr>
          <w:rFonts w:ascii="Verdana" w:hAnsi="Verdana" w:cs="Arial"/>
          <w:spacing w:val="-3"/>
          <w:sz w:val="26"/>
          <w:szCs w:val="26"/>
          <w:lang w:eastAsia="en-US"/>
        </w:rPr>
        <w:t>Aprobado por Acta No.</w:t>
      </w:r>
      <w:r w:rsidR="00865ADA">
        <w:rPr>
          <w:rFonts w:ascii="Verdana" w:hAnsi="Verdana" w:cs="Arial"/>
          <w:spacing w:val="-3"/>
          <w:sz w:val="26"/>
          <w:szCs w:val="26"/>
          <w:lang w:eastAsia="en-US"/>
        </w:rPr>
        <w:t xml:space="preserve"> 617 del 29</w:t>
      </w:r>
      <w:r>
        <w:rPr>
          <w:rFonts w:ascii="Verdana" w:hAnsi="Verdana" w:cs="Arial"/>
          <w:spacing w:val="-3"/>
          <w:sz w:val="26"/>
          <w:szCs w:val="26"/>
          <w:lang w:eastAsia="en-US"/>
        </w:rPr>
        <w:t xml:space="preserve"> de junio de 2017. H: </w:t>
      </w:r>
      <w:r w:rsidR="00865ADA">
        <w:rPr>
          <w:rFonts w:ascii="Verdana" w:hAnsi="Verdana" w:cs="Arial"/>
          <w:spacing w:val="-3"/>
          <w:sz w:val="26"/>
          <w:szCs w:val="26"/>
          <w:lang w:eastAsia="en-US"/>
        </w:rPr>
        <w:t>7:05 a.m.</w:t>
      </w:r>
      <w:r>
        <w:rPr>
          <w:rFonts w:ascii="Verdana" w:hAnsi="Verdana" w:cs="Arial"/>
          <w:spacing w:val="-3"/>
          <w:sz w:val="26"/>
          <w:szCs w:val="26"/>
          <w:lang w:eastAsia="en-US"/>
        </w:rPr>
        <w:t xml:space="preserve">  </w:t>
      </w:r>
      <w:r>
        <w:rPr>
          <w:rFonts w:ascii="Verdana" w:hAnsi="Verdana" w:cs="Arial"/>
          <w:b/>
          <w:bCs/>
          <w:sz w:val="26"/>
          <w:szCs w:val="26"/>
          <w:lang w:eastAsia="en-US"/>
        </w:rPr>
        <w:t xml:space="preserve"> </w:t>
      </w:r>
    </w:p>
    <w:p w:rsidR="001D47AD" w:rsidRPr="0096788D" w:rsidRDefault="001D47AD" w:rsidP="001D47AD">
      <w:pPr>
        <w:spacing w:line="276" w:lineRule="auto"/>
        <w:jc w:val="center"/>
        <w:rPr>
          <w:rFonts w:ascii="Verdana" w:hAnsi="Verdana" w:cs="Arial"/>
          <w:b/>
          <w:bCs/>
          <w:sz w:val="28"/>
          <w:szCs w:val="26"/>
          <w:lang w:eastAsia="en-US"/>
        </w:rPr>
      </w:pPr>
    </w:p>
    <w:tbl>
      <w:tblPr>
        <w:tblpPr w:leftFromText="141" w:rightFromText="141" w:vertAnchor="text" w:horzAnchor="margin" w:tblpXSpec="center" w:tblpY="-15"/>
        <w:tblW w:w="722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55"/>
        <w:gridCol w:w="5670"/>
      </w:tblGrid>
      <w:tr w:rsidR="00C45635" w:rsidTr="00C45635">
        <w:trPr>
          <w:trHeight w:val="71"/>
        </w:trPr>
        <w:tc>
          <w:tcPr>
            <w:tcW w:w="1555" w:type="dxa"/>
            <w:tcBorders>
              <w:top w:val="single" w:sz="4" w:space="0" w:color="auto"/>
              <w:left w:val="single" w:sz="4" w:space="0" w:color="auto"/>
              <w:bottom w:val="nil"/>
              <w:right w:val="nil"/>
            </w:tcBorders>
            <w:hideMark/>
          </w:tcPr>
          <w:p w:rsidR="00C45635" w:rsidRDefault="00C45635" w:rsidP="00C45635">
            <w:pPr>
              <w:widowControl w:val="0"/>
              <w:autoSpaceDE w:val="0"/>
              <w:autoSpaceDN w:val="0"/>
              <w:adjustRightInd w:val="0"/>
              <w:ind w:left="142" w:right="-51" w:hanging="142"/>
              <w:jc w:val="both"/>
              <w:rPr>
                <w:rFonts w:ascii="Corbel" w:hAnsi="Corbel" w:cs="Arial"/>
                <w:b/>
                <w:bCs/>
              </w:rPr>
            </w:pPr>
            <w:r>
              <w:rPr>
                <w:rFonts w:ascii="Corbel" w:hAnsi="Corbel" w:cs="Arial"/>
                <w:b/>
                <w:bCs/>
              </w:rPr>
              <w:t>Radicación:</w:t>
            </w:r>
          </w:p>
        </w:tc>
        <w:tc>
          <w:tcPr>
            <w:tcW w:w="5670" w:type="dxa"/>
            <w:tcBorders>
              <w:top w:val="single" w:sz="4" w:space="0" w:color="auto"/>
              <w:left w:val="nil"/>
              <w:bottom w:val="nil"/>
              <w:right w:val="single" w:sz="4" w:space="0" w:color="auto"/>
            </w:tcBorders>
            <w:hideMark/>
          </w:tcPr>
          <w:p w:rsidR="00C45635" w:rsidRDefault="00C45635" w:rsidP="00C45635">
            <w:pPr>
              <w:widowControl w:val="0"/>
              <w:autoSpaceDE w:val="0"/>
              <w:autoSpaceDN w:val="0"/>
              <w:adjustRightInd w:val="0"/>
              <w:ind w:left="142" w:right="-51" w:hanging="142"/>
              <w:jc w:val="both"/>
              <w:rPr>
                <w:rFonts w:ascii="Corbel" w:hAnsi="Corbel" w:cs="Arial"/>
                <w:bCs/>
              </w:rPr>
            </w:pPr>
            <w:r>
              <w:rPr>
                <w:rFonts w:ascii="Corbel" w:hAnsi="Corbel" w:cs="Arial"/>
                <w:bCs/>
              </w:rPr>
              <w:t>66170-31-04-002-2017-00040-01</w:t>
            </w:r>
          </w:p>
        </w:tc>
      </w:tr>
      <w:tr w:rsidR="00C45635" w:rsidTr="00C45635">
        <w:trPr>
          <w:trHeight w:val="275"/>
        </w:trPr>
        <w:tc>
          <w:tcPr>
            <w:tcW w:w="1555" w:type="dxa"/>
            <w:tcBorders>
              <w:top w:val="nil"/>
              <w:left w:val="single" w:sz="4" w:space="0" w:color="auto"/>
              <w:bottom w:val="nil"/>
              <w:right w:val="nil"/>
            </w:tcBorders>
            <w:hideMark/>
          </w:tcPr>
          <w:p w:rsidR="00C45635" w:rsidRDefault="00C45635" w:rsidP="00C45635">
            <w:pPr>
              <w:widowControl w:val="0"/>
              <w:autoSpaceDE w:val="0"/>
              <w:autoSpaceDN w:val="0"/>
              <w:adjustRightInd w:val="0"/>
              <w:ind w:left="142" w:right="-51" w:hanging="142"/>
              <w:jc w:val="both"/>
              <w:rPr>
                <w:rFonts w:ascii="Corbel" w:hAnsi="Corbel" w:cs="Arial"/>
                <w:b/>
                <w:bCs/>
              </w:rPr>
            </w:pPr>
            <w:r>
              <w:rPr>
                <w:rFonts w:ascii="Corbel" w:hAnsi="Corbel" w:cs="Arial"/>
                <w:b/>
                <w:bCs/>
              </w:rPr>
              <w:t xml:space="preserve">Accionante:   </w:t>
            </w:r>
          </w:p>
        </w:tc>
        <w:tc>
          <w:tcPr>
            <w:tcW w:w="5670" w:type="dxa"/>
            <w:tcBorders>
              <w:top w:val="nil"/>
              <w:left w:val="nil"/>
              <w:bottom w:val="nil"/>
              <w:right w:val="single" w:sz="4" w:space="0" w:color="auto"/>
            </w:tcBorders>
            <w:hideMark/>
          </w:tcPr>
          <w:p w:rsidR="00C45635" w:rsidRDefault="00C45635" w:rsidP="00C45635">
            <w:pPr>
              <w:widowControl w:val="0"/>
              <w:autoSpaceDE w:val="0"/>
              <w:autoSpaceDN w:val="0"/>
              <w:adjustRightInd w:val="0"/>
              <w:ind w:left="142" w:right="-51" w:hanging="142"/>
              <w:jc w:val="both"/>
              <w:rPr>
                <w:rFonts w:ascii="Corbel" w:hAnsi="Corbel" w:cs="Arial"/>
                <w:bCs/>
              </w:rPr>
            </w:pPr>
            <w:r>
              <w:rPr>
                <w:rFonts w:ascii="Corbel" w:hAnsi="Corbel" w:cs="Arial"/>
                <w:bCs/>
              </w:rPr>
              <w:t xml:space="preserve">Carlos Ariel Valencia </w:t>
            </w:r>
            <w:proofErr w:type="spellStart"/>
            <w:r>
              <w:rPr>
                <w:rFonts w:ascii="Corbel" w:hAnsi="Corbel" w:cs="Arial"/>
                <w:bCs/>
              </w:rPr>
              <w:t>Ortíz</w:t>
            </w:r>
            <w:proofErr w:type="spellEnd"/>
            <w:r>
              <w:rPr>
                <w:rFonts w:ascii="Corbel" w:hAnsi="Corbel" w:cs="Arial"/>
                <w:bCs/>
              </w:rPr>
              <w:t xml:space="preserve"> </w:t>
            </w:r>
          </w:p>
        </w:tc>
      </w:tr>
      <w:tr w:rsidR="00C45635" w:rsidTr="00C45635">
        <w:trPr>
          <w:trHeight w:val="280"/>
        </w:trPr>
        <w:tc>
          <w:tcPr>
            <w:tcW w:w="1555" w:type="dxa"/>
            <w:tcBorders>
              <w:top w:val="nil"/>
              <w:left w:val="single" w:sz="4" w:space="0" w:color="auto"/>
              <w:bottom w:val="nil"/>
              <w:right w:val="nil"/>
            </w:tcBorders>
            <w:hideMark/>
          </w:tcPr>
          <w:p w:rsidR="00C45635" w:rsidRDefault="00C45635" w:rsidP="00C45635">
            <w:pPr>
              <w:widowControl w:val="0"/>
              <w:autoSpaceDE w:val="0"/>
              <w:autoSpaceDN w:val="0"/>
              <w:adjustRightInd w:val="0"/>
              <w:ind w:left="142" w:right="-51" w:hanging="142"/>
              <w:jc w:val="both"/>
              <w:rPr>
                <w:rFonts w:ascii="Corbel" w:hAnsi="Corbel" w:cs="Arial"/>
                <w:b/>
                <w:bCs/>
              </w:rPr>
            </w:pPr>
            <w:r>
              <w:rPr>
                <w:rFonts w:ascii="Corbel" w:hAnsi="Corbel" w:cs="Arial"/>
                <w:b/>
                <w:bCs/>
              </w:rPr>
              <w:t>Accionado:</w:t>
            </w:r>
          </w:p>
        </w:tc>
        <w:tc>
          <w:tcPr>
            <w:tcW w:w="5670" w:type="dxa"/>
            <w:tcBorders>
              <w:top w:val="nil"/>
              <w:left w:val="nil"/>
              <w:bottom w:val="nil"/>
              <w:right w:val="single" w:sz="4" w:space="0" w:color="auto"/>
            </w:tcBorders>
            <w:hideMark/>
          </w:tcPr>
          <w:p w:rsidR="00C45635" w:rsidRDefault="00C45635" w:rsidP="00C45635">
            <w:pPr>
              <w:widowControl w:val="0"/>
              <w:autoSpaceDE w:val="0"/>
              <w:autoSpaceDN w:val="0"/>
              <w:adjustRightInd w:val="0"/>
              <w:ind w:left="142" w:right="-51" w:hanging="142"/>
              <w:jc w:val="both"/>
              <w:rPr>
                <w:rFonts w:ascii="Corbel" w:hAnsi="Corbel" w:cs="Arial"/>
                <w:bCs/>
              </w:rPr>
            </w:pPr>
            <w:proofErr w:type="spellStart"/>
            <w:r>
              <w:rPr>
                <w:rFonts w:ascii="Corbel" w:hAnsi="Corbel" w:cs="Arial"/>
                <w:bCs/>
              </w:rPr>
              <w:t>Colpensiones</w:t>
            </w:r>
            <w:proofErr w:type="spellEnd"/>
            <w:r>
              <w:rPr>
                <w:rFonts w:ascii="Corbel" w:hAnsi="Corbel" w:cs="Arial"/>
                <w:bCs/>
              </w:rPr>
              <w:t xml:space="preserve"> y Nueva </w:t>
            </w:r>
            <w:proofErr w:type="spellStart"/>
            <w:r>
              <w:rPr>
                <w:rFonts w:ascii="Corbel" w:hAnsi="Corbel" w:cs="Arial"/>
                <w:bCs/>
              </w:rPr>
              <w:t>EPS</w:t>
            </w:r>
            <w:proofErr w:type="spellEnd"/>
            <w:r>
              <w:rPr>
                <w:rFonts w:ascii="Corbel" w:hAnsi="Corbel" w:cs="Arial"/>
                <w:bCs/>
              </w:rPr>
              <w:t xml:space="preserve">  </w:t>
            </w:r>
          </w:p>
        </w:tc>
      </w:tr>
      <w:tr w:rsidR="00C45635" w:rsidTr="00C45635">
        <w:trPr>
          <w:trHeight w:val="280"/>
        </w:trPr>
        <w:tc>
          <w:tcPr>
            <w:tcW w:w="1555" w:type="dxa"/>
            <w:tcBorders>
              <w:top w:val="nil"/>
              <w:left w:val="single" w:sz="4" w:space="0" w:color="auto"/>
              <w:bottom w:val="nil"/>
              <w:right w:val="nil"/>
            </w:tcBorders>
          </w:tcPr>
          <w:p w:rsidR="00C45635" w:rsidRDefault="00C45635" w:rsidP="00C45635">
            <w:pPr>
              <w:widowControl w:val="0"/>
              <w:autoSpaceDE w:val="0"/>
              <w:autoSpaceDN w:val="0"/>
              <w:adjustRightInd w:val="0"/>
              <w:ind w:left="142" w:right="-51" w:hanging="142"/>
              <w:jc w:val="both"/>
              <w:rPr>
                <w:rFonts w:ascii="Corbel" w:hAnsi="Corbel" w:cs="Arial"/>
                <w:b/>
                <w:bCs/>
              </w:rPr>
            </w:pPr>
            <w:r>
              <w:rPr>
                <w:rFonts w:ascii="Corbel" w:hAnsi="Corbel" w:cs="Arial"/>
                <w:b/>
                <w:bCs/>
              </w:rPr>
              <w:t>Procedencia:</w:t>
            </w:r>
          </w:p>
        </w:tc>
        <w:tc>
          <w:tcPr>
            <w:tcW w:w="5670" w:type="dxa"/>
            <w:tcBorders>
              <w:top w:val="nil"/>
              <w:left w:val="nil"/>
              <w:bottom w:val="nil"/>
              <w:right w:val="single" w:sz="4" w:space="0" w:color="auto"/>
            </w:tcBorders>
          </w:tcPr>
          <w:p w:rsidR="00C45635" w:rsidRDefault="00C45635" w:rsidP="00C45635">
            <w:pPr>
              <w:widowControl w:val="0"/>
              <w:autoSpaceDE w:val="0"/>
              <w:autoSpaceDN w:val="0"/>
              <w:adjustRightInd w:val="0"/>
              <w:ind w:left="142" w:right="-51" w:hanging="142"/>
              <w:jc w:val="both"/>
              <w:rPr>
                <w:rFonts w:ascii="Corbel" w:hAnsi="Corbel" w:cs="Arial"/>
                <w:bCs/>
              </w:rPr>
            </w:pPr>
            <w:r>
              <w:rPr>
                <w:rFonts w:ascii="Corbel" w:hAnsi="Corbel" w:cs="Arial"/>
                <w:bCs/>
              </w:rPr>
              <w:t>Juzgado Segundo Penal del Circuito de Dosquebradas</w:t>
            </w:r>
          </w:p>
        </w:tc>
      </w:tr>
      <w:tr w:rsidR="00C45635" w:rsidTr="00C45635">
        <w:trPr>
          <w:trHeight w:val="257"/>
        </w:trPr>
        <w:tc>
          <w:tcPr>
            <w:tcW w:w="1555" w:type="dxa"/>
            <w:tcBorders>
              <w:top w:val="nil"/>
              <w:left w:val="single" w:sz="4" w:space="0" w:color="auto"/>
              <w:bottom w:val="single" w:sz="4" w:space="0" w:color="auto"/>
              <w:right w:val="nil"/>
            </w:tcBorders>
            <w:hideMark/>
          </w:tcPr>
          <w:p w:rsidR="00C45635" w:rsidRDefault="00C45635" w:rsidP="00C45635">
            <w:pPr>
              <w:widowControl w:val="0"/>
              <w:autoSpaceDE w:val="0"/>
              <w:autoSpaceDN w:val="0"/>
              <w:adjustRightInd w:val="0"/>
              <w:ind w:left="142" w:right="-51" w:hanging="142"/>
              <w:jc w:val="both"/>
              <w:rPr>
                <w:rFonts w:ascii="Corbel" w:hAnsi="Corbel" w:cs="Arial"/>
                <w:b/>
                <w:bCs/>
              </w:rPr>
            </w:pPr>
            <w:r>
              <w:rPr>
                <w:rFonts w:ascii="Corbel" w:hAnsi="Corbel" w:cs="Arial"/>
                <w:b/>
                <w:bCs/>
              </w:rPr>
              <w:t xml:space="preserve">Decisión: </w:t>
            </w:r>
          </w:p>
        </w:tc>
        <w:tc>
          <w:tcPr>
            <w:tcW w:w="5670" w:type="dxa"/>
            <w:tcBorders>
              <w:top w:val="nil"/>
              <w:left w:val="nil"/>
              <w:bottom w:val="single" w:sz="4" w:space="0" w:color="auto"/>
              <w:right w:val="single" w:sz="4" w:space="0" w:color="auto"/>
            </w:tcBorders>
            <w:hideMark/>
          </w:tcPr>
          <w:p w:rsidR="00C45635" w:rsidRDefault="00C45635" w:rsidP="00C45635">
            <w:pPr>
              <w:widowControl w:val="0"/>
              <w:autoSpaceDE w:val="0"/>
              <w:autoSpaceDN w:val="0"/>
              <w:adjustRightInd w:val="0"/>
              <w:ind w:left="142" w:right="-51" w:hanging="142"/>
              <w:jc w:val="both"/>
              <w:rPr>
                <w:rFonts w:ascii="Corbel" w:hAnsi="Corbel" w:cs="Arial"/>
                <w:bCs/>
              </w:rPr>
            </w:pPr>
            <w:r>
              <w:rPr>
                <w:rFonts w:ascii="Corbel" w:hAnsi="Corbel" w:cs="Arial"/>
                <w:bCs/>
              </w:rPr>
              <w:t>Confirma y modifica</w:t>
            </w:r>
          </w:p>
        </w:tc>
      </w:tr>
    </w:tbl>
    <w:p w:rsidR="001D47AD" w:rsidRDefault="001D47AD" w:rsidP="001D47AD">
      <w:pPr>
        <w:widowControl w:val="0"/>
        <w:autoSpaceDE w:val="0"/>
        <w:autoSpaceDN w:val="0"/>
        <w:adjustRightInd w:val="0"/>
        <w:spacing w:line="280" w:lineRule="auto"/>
        <w:rPr>
          <w:rFonts w:ascii="Verdana" w:hAnsi="Verdana" w:cs="Arial"/>
          <w:b/>
          <w:sz w:val="26"/>
          <w:szCs w:val="26"/>
        </w:rPr>
      </w:pPr>
    </w:p>
    <w:p w:rsidR="001D47AD" w:rsidRDefault="001D47AD" w:rsidP="001D47AD">
      <w:pPr>
        <w:widowControl w:val="0"/>
        <w:autoSpaceDE w:val="0"/>
        <w:autoSpaceDN w:val="0"/>
        <w:adjustRightInd w:val="0"/>
        <w:spacing w:line="280" w:lineRule="auto"/>
        <w:rPr>
          <w:rFonts w:ascii="Verdana" w:hAnsi="Verdana" w:cs="Arial"/>
          <w:b/>
          <w:sz w:val="26"/>
          <w:szCs w:val="26"/>
        </w:rPr>
      </w:pPr>
    </w:p>
    <w:p w:rsidR="001D47AD" w:rsidRDefault="001D47AD" w:rsidP="001D47AD">
      <w:pPr>
        <w:widowControl w:val="0"/>
        <w:autoSpaceDE w:val="0"/>
        <w:autoSpaceDN w:val="0"/>
        <w:adjustRightInd w:val="0"/>
        <w:jc w:val="center"/>
        <w:rPr>
          <w:rFonts w:ascii="Verdana" w:hAnsi="Verdana" w:cs="Arial"/>
          <w:b/>
          <w:sz w:val="26"/>
          <w:szCs w:val="26"/>
        </w:rPr>
      </w:pPr>
    </w:p>
    <w:p w:rsidR="001D47AD" w:rsidRDefault="001D47AD" w:rsidP="001D47AD">
      <w:pPr>
        <w:widowControl w:val="0"/>
        <w:autoSpaceDE w:val="0"/>
        <w:autoSpaceDN w:val="0"/>
        <w:adjustRightInd w:val="0"/>
        <w:jc w:val="center"/>
        <w:rPr>
          <w:rFonts w:ascii="Verdana" w:hAnsi="Verdana" w:cs="Arial"/>
          <w:b/>
          <w:sz w:val="26"/>
          <w:szCs w:val="26"/>
        </w:rPr>
      </w:pPr>
    </w:p>
    <w:p w:rsidR="001D47AD" w:rsidRPr="00636D56" w:rsidRDefault="001D47AD" w:rsidP="001D47AD">
      <w:pPr>
        <w:widowControl w:val="0"/>
        <w:tabs>
          <w:tab w:val="center" w:pos="4644"/>
          <w:tab w:val="left" w:pos="6780"/>
        </w:tabs>
        <w:autoSpaceDE w:val="0"/>
        <w:autoSpaceDN w:val="0"/>
        <w:adjustRightInd w:val="0"/>
        <w:rPr>
          <w:rFonts w:ascii="Verdana" w:hAnsi="Verdana" w:cs="Arial"/>
          <w:b/>
          <w:sz w:val="20"/>
        </w:rPr>
      </w:pPr>
    </w:p>
    <w:p w:rsidR="001D47AD" w:rsidRDefault="001D47AD" w:rsidP="001D47AD">
      <w:pPr>
        <w:widowControl w:val="0"/>
        <w:tabs>
          <w:tab w:val="center" w:pos="4644"/>
          <w:tab w:val="left" w:pos="6780"/>
        </w:tabs>
        <w:autoSpaceDE w:val="0"/>
        <w:autoSpaceDN w:val="0"/>
        <w:adjustRightInd w:val="0"/>
        <w:rPr>
          <w:rFonts w:ascii="Verdana" w:hAnsi="Verdana" w:cs="Arial"/>
          <w:b/>
          <w:sz w:val="28"/>
          <w:szCs w:val="26"/>
        </w:rPr>
      </w:pPr>
      <w:r>
        <w:rPr>
          <w:rFonts w:ascii="Verdana" w:hAnsi="Verdana" w:cs="Arial"/>
          <w:b/>
          <w:sz w:val="26"/>
          <w:szCs w:val="26"/>
        </w:rPr>
        <w:tab/>
      </w:r>
    </w:p>
    <w:p w:rsidR="00326537" w:rsidRPr="008221A3" w:rsidRDefault="00326537" w:rsidP="006A7598">
      <w:pPr>
        <w:widowControl w:val="0"/>
        <w:autoSpaceDE w:val="0"/>
        <w:autoSpaceDN w:val="0"/>
        <w:adjustRightInd w:val="0"/>
        <w:spacing w:line="324" w:lineRule="auto"/>
        <w:jc w:val="center"/>
        <w:rPr>
          <w:rFonts w:ascii="Verdana" w:hAnsi="Verdana" w:cs="Arial"/>
          <w:bCs/>
          <w:i/>
          <w:sz w:val="26"/>
          <w:szCs w:val="26"/>
        </w:rPr>
      </w:pPr>
      <w:r w:rsidRPr="008221A3">
        <w:rPr>
          <w:rFonts w:ascii="Verdana" w:hAnsi="Verdana" w:cs="Arial"/>
          <w:b/>
          <w:sz w:val="26"/>
          <w:szCs w:val="26"/>
        </w:rPr>
        <w:t>ASUNTO</w:t>
      </w:r>
    </w:p>
    <w:p w:rsidR="00326537" w:rsidRPr="006A7598" w:rsidRDefault="00710603" w:rsidP="00C45635">
      <w:pPr>
        <w:widowControl w:val="0"/>
        <w:tabs>
          <w:tab w:val="left" w:pos="561"/>
        </w:tabs>
        <w:autoSpaceDE w:val="0"/>
        <w:ind w:right="-51"/>
        <w:rPr>
          <w:rFonts w:ascii="Verdana" w:hAnsi="Verdana" w:cs="Arial"/>
          <w:b/>
          <w:sz w:val="26"/>
          <w:szCs w:val="26"/>
        </w:rPr>
      </w:pPr>
      <w:r>
        <w:rPr>
          <w:rFonts w:ascii="Verdana" w:hAnsi="Verdana" w:cs="Arial"/>
          <w:b/>
          <w:sz w:val="22"/>
          <w:szCs w:val="22"/>
        </w:rPr>
        <w:t xml:space="preserve"> </w:t>
      </w:r>
    </w:p>
    <w:p w:rsidR="00606E01" w:rsidRPr="008221A3" w:rsidRDefault="00606E01" w:rsidP="006A7598">
      <w:pPr>
        <w:widowControl w:val="0"/>
        <w:autoSpaceDE w:val="0"/>
        <w:spacing w:line="324" w:lineRule="auto"/>
        <w:jc w:val="both"/>
        <w:rPr>
          <w:rFonts w:ascii="Verdana" w:hAnsi="Verdana" w:cs="Arial"/>
          <w:b/>
          <w:bCs/>
          <w:sz w:val="26"/>
          <w:szCs w:val="26"/>
        </w:rPr>
      </w:pPr>
      <w:r w:rsidRPr="008221A3">
        <w:rPr>
          <w:rFonts w:ascii="Verdana" w:hAnsi="Verdana" w:cs="Arial"/>
          <w:sz w:val="26"/>
          <w:szCs w:val="26"/>
        </w:rPr>
        <w:t>Se pronuncia la Sala en torno a</w:t>
      </w:r>
      <w:r w:rsidRPr="008221A3">
        <w:rPr>
          <w:rFonts w:ascii="Verdana" w:hAnsi="Verdana" w:cs="Arial"/>
          <w:bCs/>
          <w:sz w:val="26"/>
          <w:szCs w:val="26"/>
        </w:rPr>
        <w:t xml:space="preserve"> la impugnación interpuesta por </w:t>
      </w:r>
      <w:r w:rsidR="00710603">
        <w:rPr>
          <w:rFonts w:ascii="Verdana" w:hAnsi="Verdana" w:cs="Arial"/>
          <w:bCs/>
          <w:sz w:val="26"/>
          <w:szCs w:val="26"/>
        </w:rPr>
        <w:t>la</w:t>
      </w:r>
      <w:r w:rsidRPr="008221A3">
        <w:rPr>
          <w:rFonts w:ascii="Verdana" w:hAnsi="Verdana" w:cs="Arial"/>
          <w:bCs/>
          <w:sz w:val="26"/>
          <w:szCs w:val="26"/>
        </w:rPr>
        <w:t xml:space="preserve"> </w:t>
      </w:r>
      <w:r w:rsidR="00CD5D8B">
        <w:rPr>
          <w:rFonts w:ascii="Verdana" w:hAnsi="Verdana" w:cs="Arial"/>
          <w:bCs/>
          <w:sz w:val="26"/>
          <w:szCs w:val="26"/>
        </w:rPr>
        <w:t xml:space="preserve">Representante Judicial </w:t>
      </w:r>
      <w:r w:rsidRPr="008221A3">
        <w:rPr>
          <w:rFonts w:ascii="Verdana" w:hAnsi="Verdana" w:cs="Arial"/>
          <w:bCs/>
          <w:sz w:val="26"/>
          <w:szCs w:val="26"/>
        </w:rPr>
        <w:t>de</w:t>
      </w:r>
      <w:r w:rsidR="00CD5D8B">
        <w:rPr>
          <w:rFonts w:ascii="Verdana" w:hAnsi="Verdana" w:cs="Arial"/>
          <w:bCs/>
          <w:sz w:val="26"/>
          <w:szCs w:val="26"/>
        </w:rPr>
        <w:t xml:space="preserve"> la</w:t>
      </w:r>
      <w:r w:rsidR="00AF66A8">
        <w:rPr>
          <w:rFonts w:ascii="Verdana" w:hAnsi="Verdana" w:cs="Arial"/>
          <w:b/>
          <w:bCs/>
          <w:sz w:val="26"/>
          <w:szCs w:val="26"/>
        </w:rPr>
        <w:t xml:space="preserve"> AF</w:t>
      </w:r>
      <w:r w:rsidR="00B2005B">
        <w:rPr>
          <w:rFonts w:ascii="Verdana" w:hAnsi="Verdana" w:cs="Arial"/>
          <w:b/>
          <w:bCs/>
          <w:sz w:val="26"/>
          <w:szCs w:val="26"/>
        </w:rPr>
        <w:t>P COLPENSIONES</w:t>
      </w:r>
      <w:r w:rsidRPr="008221A3">
        <w:rPr>
          <w:rFonts w:ascii="Verdana" w:hAnsi="Verdana" w:cs="Arial"/>
          <w:bCs/>
          <w:sz w:val="26"/>
          <w:szCs w:val="26"/>
        </w:rPr>
        <w:t xml:space="preserve">, contra el fallo proferido por el Juzgado </w:t>
      </w:r>
      <w:r w:rsidR="00FB04D1">
        <w:rPr>
          <w:rFonts w:ascii="Verdana" w:hAnsi="Verdana" w:cs="Arial"/>
          <w:bCs/>
          <w:sz w:val="26"/>
          <w:szCs w:val="26"/>
        </w:rPr>
        <w:t xml:space="preserve">Segundo </w:t>
      </w:r>
      <w:r w:rsidR="00537E56">
        <w:rPr>
          <w:rFonts w:ascii="Verdana" w:hAnsi="Verdana" w:cs="Arial"/>
          <w:bCs/>
          <w:sz w:val="26"/>
          <w:szCs w:val="26"/>
        </w:rPr>
        <w:t xml:space="preserve">Penal del Circuito </w:t>
      </w:r>
      <w:r w:rsidRPr="008221A3">
        <w:rPr>
          <w:rFonts w:ascii="Verdana" w:hAnsi="Verdana" w:cs="Arial"/>
          <w:bCs/>
          <w:sz w:val="26"/>
          <w:szCs w:val="26"/>
        </w:rPr>
        <w:t xml:space="preserve">de </w:t>
      </w:r>
      <w:r w:rsidR="00FB04D1">
        <w:rPr>
          <w:rFonts w:ascii="Verdana" w:hAnsi="Verdana" w:cs="Arial"/>
          <w:bCs/>
          <w:sz w:val="26"/>
          <w:szCs w:val="26"/>
        </w:rPr>
        <w:t xml:space="preserve">Dosquebradas </w:t>
      </w:r>
      <w:r w:rsidRPr="008221A3">
        <w:rPr>
          <w:rFonts w:ascii="Verdana" w:hAnsi="Verdana" w:cs="Arial"/>
          <w:bCs/>
          <w:sz w:val="26"/>
          <w:szCs w:val="26"/>
        </w:rPr>
        <w:t xml:space="preserve">el </w:t>
      </w:r>
      <w:r w:rsidR="00FB04D1">
        <w:rPr>
          <w:rFonts w:ascii="Verdana" w:hAnsi="Verdana" w:cs="Arial"/>
          <w:bCs/>
          <w:sz w:val="26"/>
          <w:szCs w:val="26"/>
        </w:rPr>
        <w:t>15</w:t>
      </w:r>
      <w:r w:rsidR="00537E56">
        <w:rPr>
          <w:rFonts w:ascii="Verdana" w:hAnsi="Verdana" w:cs="Arial"/>
          <w:bCs/>
          <w:sz w:val="26"/>
          <w:szCs w:val="26"/>
        </w:rPr>
        <w:t xml:space="preserve"> de mayo del presente año</w:t>
      </w:r>
      <w:r w:rsidR="00A51F9A">
        <w:rPr>
          <w:rFonts w:ascii="Verdana" w:hAnsi="Verdana" w:cs="Arial"/>
          <w:bCs/>
          <w:sz w:val="26"/>
          <w:szCs w:val="26"/>
        </w:rPr>
        <w:t xml:space="preserve">, mediante el cual tuteló </w:t>
      </w:r>
      <w:r w:rsidRPr="008221A3">
        <w:rPr>
          <w:rFonts w:ascii="Verdana" w:hAnsi="Verdana" w:cs="Arial"/>
          <w:bCs/>
          <w:sz w:val="26"/>
          <w:szCs w:val="26"/>
        </w:rPr>
        <w:t>l</w:t>
      </w:r>
      <w:r w:rsidR="00A51F9A">
        <w:rPr>
          <w:rFonts w:ascii="Verdana" w:hAnsi="Verdana" w:cs="Arial"/>
          <w:bCs/>
          <w:sz w:val="26"/>
          <w:szCs w:val="26"/>
        </w:rPr>
        <w:t>os</w:t>
      </w:r>
      <w:r w:rsidRPr="008221A3">
        <w:rPr>
          <w:rFonts w:ascii="Verdana" w:hAnsi="Verdana" w:cs="Arial"/>
          <w:bCs/>
          <w:sz w:val="26"/>
          <w:szCs w:val="26"/>
        </w:rPr>
        <w:t xml:space="preserve"> derecho</w:t>
      </w:r>
      <w:r w:rsidR="00A51F9A">
        <w:rPr>
          <w:rFonts w:ascii="Verdana" w:hAnsi="Verdana" w:cs="Arial"/>
          <w:bCs/>
          <w:sz w:val="26"/>
          <w:szCs w:val="26"/>
        </w:rPr>
        <w:t>s</w:t>
      </w:r>
      <w:r w:rsidRPr="008221A3">
        <w:rPr>
          <w:rFonts w:ascii="Verdana" w:hAnsi="Verdana" w:cs="Arial"/>
          <w:bCs/>
          <w:sz w:val="26"/>
          <w:szCs w:val="26"/>
        </w:rPr>
        <w:t xml:space="preserve"> fundamental</w:t>
      </w:r>
      <w:r w:rsidR="00A51F9A">
        <w:rPr>
          <w:rFonts w:ascii="Verdana" w:hAnsi="Verdana" w:cs="Arial"/>
          <w:bCs/>
          <w:sz w:val="26"/>
          <w:szCs w:val="26"/>
        </w:rPr>
        <w:t>es</w:t>
      </w:r>
      <w:r w:rsidRPr="008221A3">
        <w:rPr>
          <w:rFonts w:ascii="Verdana" w:hAnsi="Verdana" w:cs="Arial"/>
          <w:bCs/>
          <w:sz w:val="26"/>
          <w:szCs w:val="26"/>
        </w:rPr>
        <w:t xml:space="preserve"> </w:t>
      </w:r>
      <w:r w:rsidR="00240344" w:rsidRPr="008221A3">
        <w:rPr>
          <w:rFonts w:ascii="Verdana" w:hAnsi="Verdana" w:cs="Arial"/>
          <w:bCs/>
          <w:sz w:val="26"/>
          <w:szCs w:val="26"/>
        </w:rPr>
        <w:t>al mínimo vital</w:t>
      </w:r>
      <w:r w:rsidR="00B24CB9">
        <w:rPr>
          <w:rFonts w:ascii="Verdana" w:hAnsi="Verdana" w:cs="Arial"/>
          <w:bCs/>
          <w:sz w:val="26"/>
          <w:szCs w:val="26"/>
        </w:rPr>
        <w:t xml:space="preserve"> y a la seguridad</w:t>
      </w:r>
      <w:r w:rsidR="00A51F9A">
        <w:rPr>
          <w:rFonts w:ascii="Verdana" w:hAnsi="Verdana" w:cs="Arial"/>
          <w:bCs/>
          <w:sz w:val="26"/>
          <w:szCs w:val="26"/>
        </w:rPr>
        <w:t xml:space="preserve"> social</w:t>
      </w:r>
      <w:r w:rsidR="00240344" w:rsidRPr="008221A3">
        <w:rPr>
          <w:rFonts w:ascii="Verdana" w:hAnsi="Verdana" w:cs="Arial"/>
          <w:bCs/>
          <w:sz w:val="26"/>
          <w:szCs w:val="26"/>
        </w:rPr>
        <w:t xml:space="preserve"> </w:t>
      </w:r>
      <w:r w:rsidR="00B24CB9">
        <w:rPr>
          <w:rFonts w:ascii="Verdana" w:hAnsi="Verdana" w:cs="Arial"/>
          <w:bCs/>
          <w:sz w:val="26"/>
          <w:szCs w:val="26"/>
        </w:rPr>
        <w:t>de</w:t>
      </w:r>
      <w:r w:rsidR="00B40D8E">
        <w:rPr>
          <w:rFonts w:ascii="Verdana" w:hAnsi="Verdana" w:cs="Arial"/>
          <w:bCs/>
          <w:sz w:val="26"/>
          <w:szCs w:val="26"/>
        </w:rPr>
        <w:t>l</w:t>
      </w:r>
      <w:r w:rsidR="00A51F9A">
        <w:rPr>
          <w:rFonts w:ascii="Verdana" w:hAnsi="Verdana" w:cs="Arial"/>
          <w:bCs/>
          <w:sz w:val="26"/>
          <w:szCs w:val="26"/>
        </w:rPr>
        <w:t xml:space="preserve"> </w:t>
      </w:r>
      <w:r w:rsidR="00B24CB9">
        <w:rPr>
          <w:rFonts w:ascii="Verdana" w:hAnsi="Verdana" w:cs="Arial"/>
          <w:bCs/>
          <w:sz w:val="26"/>
          <w:szCs w:val="26"/>
        </w:rPr>
        <w:t>señor</w:t>
      </w:r>
      <w:r w:rsidR="00B40D8E">
        <w:rPr>
          <w:rFonts w:ascii="Verdana" w:hAnsi="Verdana" w:cs="Arial"/>
          <w:bCs/>
          <w:sz w:val="26"/>
          <w:szCs w:val="26"/>
        </w:rPr>
        <w:t xml:space="preserve"> </w:t>
      </w:r>
      <w:r w:rsidR="00B40D8E" w:rsidRPr="00500A31">
        <w:rPr>
          <w:rFonts w:ascii="Verdana" w:hAnsi="Verdana" w:cs="Arial"/>
          <w:b/>
          <w:bCs/>
          <w:sz w:val="26"/>
          <w:szCs w:val="26"/>
        </w:rPr>
        <w:t>C</w:t>
      </w:r>
      <w:r w:rsidR="00500A31" w:rsidRPr="00500A31">
        <w:rPr>
          <w:rFonts w:ascii="Verdana" w:hAnsi="Verdana" w:cs="Arial"/>
          <w:b/>
          <w:bCs/>
          <w:sz w:val="26"/>
          <w:szCs w:val="26"/>
        </w:rPr>
        <w:t xml:space="preserve">ARLOS ARIEL VALENCIA </w:t>
      </w:r>
      <w:proofErr w:type="spellStart"/>
      <w:r w:rsidR="00A177C3">
        <w:rPr>
          <w:rFonts w:ascii="Verdana" w:hAnsi="Verdana" w:cs="Arial"/>
          <w:b/>
          <w:bCs/>
          <w:sz w:val="26"/>
          <w:szCs w:val="26"/>
        </w:rPr>
        <w:t>ORTÍZ</w:t>
      </w:r>
      <w:proofErr w:type="spellEnd"/>
      <w:r w:rsidR="00E23059">
        <w:rPr>
          <w:rFonts w:ascii="Verdana" w:hAnsi="Verdana" w:cs="Arial"/>
          <w:bCs/>
          <w:sz w:val="26"/>
          <w:szCs w:val="26"/>
        </w:rPr>
        <w:t>.</w:t>
      </w:r>
    </w:p>
    <w:p w:rsidR="00326537" w:rsidRPr="008221A3" w:rsidRDefault="00326537" w:rsidP="006A7598">
      <w:pPr>
        <w:widowControl w:val="0"/>
        <w:autoSpaceDE w:val="0"/>
        <w:spacing w:line="324" w:lineRule="auto"/>
        <w:ind w:right="89"/>
        <w:jc w:val="center"/>
        <w:rPr>
          <w:rFonts w:ascii="Verdana" w:hAnsi="Verdana" w:cs="Arial"/>
          <w:b/>
          <w:sz w:val="26"/>
          <w:szCs w:val="26"/>
        </w:rPr>
      </w:pPr>
      <w:r w:rsidRPr="008221A3">
        <w:rPr>
          <w:rFonts w:ascii="Verdana" w:hAnsi="Verdana" w:cs="Arial"/>
          <w:b/>
          <w:sz w:val="26"/>
          <w:szCs w:val="26"/>
        </w:rPr>
        <w:lastRenderedPageBreak/>
        <w:t>ANTECEDENTES:</w:t>
      </w:r>
    </w:p>
    <w:p w:rsidR="008221A3" w:rsidRPr="006A7598" w:rsidRDefault="008221A3" w:rsidP="006A7598">
      <w:pPr>
        <w:widowControl w:val="0"/>
        <w:autoSpaceDE w:val="0"/>
        <w:spacing w:line="324" w:lineRule="auto"/>
        <w:ind w:right="89"/>
        <w:jc w:val="center"/>
        <w:rPr>
          <w:rFonts w:ascii="Verdana" w:hAnsi="Verdana" w:cs="Arial"/>
          <w:b/>
          <w:sz w:val="26"/>
          <w:szCs w:val="26"/>
        </w:rPr>
      </w:pPr>
    </w:p>
    <w:p w:rsidR="0096788D" w:rsidRDefault="00761D51" w:rsidP="006A7598">
      <w:pPr>
        <w:widowControl w:val="0"/>
        <w:autoSpaceDE w:val="0"/>
        <w:spacing w:line="324" w:lineRule="auto"/>
        <w:jc w:val="both"/>
        <w:rPr>
          <w:rFonts w:ascii="Verdana" w:hAnsi="Verdana" w:cs="Arial"/>
          <w:sz w:val="26"/>
          <w:szCs w:val="26"/>
        </w:rPr>
      </w:pPr>
      <w:r>
        <w:rPr>
          <w:rFonts w:ascii="Verdana" w:hAnsi="Verdana" w:cs="Arial"/>
          <w:sz w:val="26"/>
          <w:szCs w:val="26"/>
        </w:rPr>
        <w:t>El</w:t>
      </w:r>
      <w:r w:rsidR="008221A3" w:rsidRPr="00F665C4">
        <w:rPr>
          <w:rFonts w:ascii="Verdana" w:hAnsi="Verdana" w:cs="Arial"/>
          <w:sz w:val="26"/>
          <w:szCs w:val="26"/>
        </w:rPr>
        <w:t xml:space="preserve"> señor</w:t>
      </w:r>
      <w:r>
        <w:rPr>
          <w:rFonts w:ascii="Verdana" w:hAnsi="Verdana" w:cs="Arial"/>
          <w:bCs/>
          <w:sz w:val="26"/>
          <w:szCs w:val="26"/>
        </w:rPr>
        <w:t xml:space="preserve"> Carlos Ariel Valencia</w:t>
      </w:r>
      <w:r w:rsidR="006C501D">
        <w:rPr>
          <w:rFonts w:ascii="Verdana" w:hAnsi="Verdana" w:cs="Arial"/>
          <w:sz w:val="26"/>
          <w:szCs w:val="26"/>
        </w:rPr>
        <w:t>, actuando</w:t>
      </w:r>
      <w:r w:rsidR="0023070E">
        <w:rPr>
          <w:rFonts w:ascii="Verdana" w:hAnsi="Verdana" w:cs="Arial"/>
          <w:sz w:val="26"/>
          <w:szCs w:val="26"/>
        </w:rPr>
        <w:t xml:space="preserve"> en nombre propio</w:t>
      </w:r>
      <w:r w:rsidR="006C501D">
        <w:rPr>
          <w:rFonts w:ascii="Verdana" w:hAnsi="Verdana" w:cs="Arial"/>
          <w:sz w:val="26"/>
          <w:szCs w:val="26"/>
        </w:rPr>
        <w:t>,</w:t>
      </w:r>
      <w:r w:rsidR="008221A3" w:rsidRPr="00F665C4">
        <w:rPr>
          <w:rFonts w:ascii="Verdana" w:hAnsi="Verdana" w:cs="Arial"/>
          <w:sz w:val="26"/>
          <w:szCs w:val="26"/>
        </w:rPr>
        <w:t xml:space="preserve"> </w:t>
      </w:r>
      <w:r w:rsidR="00171318" w:rsidRPr="00F665C4">
        <w:rPr>
          <w:rFonts w:ascii="Verdana" w:hAnsi="Verdana" w:cs="Arial"/>
          <w:sz w:val="26"/>
          <w:szCs w:val="26"/>
        </w:rPr>
        <w:t>interpuso acción de tutela en contra de</w:t>
      </w:r>
      <w:r w:rsidR="0023070E">
        <w:rPr>
          <w:rFonts w:ascii="Verdana" w:hAnsi="Verdana" w:cs="Arial"/>
          <w:sz w:val="26"/>
          <w:szCs w:val="26"/>
        </w:rPr>
        <w:t xml:space="preserve"> la A</w:t>
      </w:r>
      <w:r w:rsidR="00504C67">
        <w:rPr>
          <w:rFonts w:ascii="Verdana" w:hAnsi="Verdana" w:cs="Arial"/>
          <w:sz w:val="26"/>
          <w:szCs w:val="26"/>
        </w:rPr>
        <w:t>F</w:t>
      </w:r>
      <w:r w:rsidR="0023070E">
        <w:rPr>
          <w:rFonts w:ascii="Verdana" w:hAnsi="Verdana" w:cs="Arial"/>
          <w:sz w:val="26"/>
          <w:szCs w:val="26"/>
        </w:rPr>
        <w:t xml:space="preserve">P </w:t>
      </w:r>
      <w:proofErr w:type="spellStart"/>
      <w:r w:rsidR="0023070E">
        <w:rPr>
          <w:rFonts w:ascii="Verdana" w:hAnsi="Verdana" w:cs="Arial"/>
          <w:sz w:val="26"/>
          <w:szCs w:val="26"/>
        </w:rPr>
        <w:t>Colpensiones</w:t>
      </w:r>
      <w:proofErr w:type="spellEnd"/>
      <w:r w:rsidR="0023070E">
        <w:rPr>
          <w:rFonts w:ascii="Verdana" w:hAnsi="Verdana" w:cs="Arial"/>
          <w:sz w:val="26"/>
          <w:szCs w:val="26"/>
        </w:rPr>
        <w:t xml:space="preserve"> y</w:t>
      </w:r>
      <w:r w:rsidR="006C501D">
        <w:rPr>
          <w:rFonts w:ascii="Verdana" w:hAnsi="Verdana" w:cs="Arial"/>
          <w:sz w:val="26"/>
          <w:szCs w:val="26"/>
        </w:rPr>
        <w:t xml:space="preserve"> la </w:t>
      </w:r>
      <w:r w:rsidR="0023070E">
        <w:rPr>
          <w:rFonts w:ascii="Verdana" w:hAnsi="Verdana" w:cs="Arial"/>
          <w:sz w:val="26"/>
          <w:szCs w:val="26"/>
        </w:rPr>
        <w:t xml:space="preserve">NUEVA </w:t>
      </w:r>
      <w:proofErr w:type="spellStart"/>
      <w:r w:rsidR="006C501D">
        <w:rPr>
          <w:rFonts w:ascii="Verdana" w:hAnsi="Verdana" w:cs="Arial"/>
          <w:sz w:val="26"/>
          <w:szCs w:val="26"/>
        </w:rPr>
        <w:t>EPS</w:t>
      </w:r>
      <w:proofErr w:type="spellEnd"/>
      <w:r w:rsidR="006C501D">
        <w:rPr>
          <w:rFonts w:ascii="Verdana" w:hAnsi="Verdana" w:cs="Arial"/>
          <w:sz w:val="26"/>
          <w:szCs w:val="26"/>
        </w:rPr>
        <w:t>,</w:t>
      </w:r>
      <w:r w:rsidR="00171318" w:rsidRPr="00F665C4">
        <w:rPr>
          <w:rFonts w:ascii="Verdana" w:hAnsi="Verdana" w:cs="Arial"/>
          <w:sz w:val="26"/>
          <w:szCs w:val="26"/>
        </w:rPr>
        <w:t xml:space="preserve"> al considerar vulnerados sus derechos fu</w:t>
      </w:r>
      <w:r w:rsidR="00FD74E8" w:rsidRPr="00F665C4">
        <w:rPr>
          <w:rFonts w:ascii="Verdana" w:hAnsi="Verdana" w:cs="Arial"/>
          <w:sz w:val="26"/>
          <w:szCs w:val="26"/>
        </w:rPr>
        <w:t>ndamentales a</w:t>
      </w:r>
      <w:r w:rsidR="006C501D">
        <w:rPr>
          <w:rFonts w:ascii="Verdana" w:hAnsi="Verdana" w:cs="Arial"/>
          <w:sz w:val="26"/>
          <w:szCs w:val="26"/>
        </w:rPr>
        <w:t xml:space="preserve"> </w:t>
      </w:r>
      <w:r w:rsidR="00504C67">
        <w:rPr>
          <w:rFonts w:ascii="Verdana" w:hAnsi="Verdana" w:cs="Arial"/>
          <w:sz w:val="26"/>
          <w:szCs w:val="26"/>
        </w:rPr>
        <w:t xml:space="preserve">la </w:t>
      </w:r>
      <w:r w:rsidR="00F56707">
        <w:rPr>
          <w:rFonts w:ascii="Verdana" w:hAnsi="Verdana" w:cs="Arial"/>
          <w:sz w:val="26"/>
          <w:szCs w:val="26"/>
        </w:rPr>
        <w:t>salud, al mínimo vital, a la vida digna</w:t>
      </w:r>
      <w:r w:rsidR="00171318" w:rsidRPr="00F665C4">
        <w:rPr>
          <w:rFonts w:ascii="Verdana" w:hAnsi="Verdana" w:cs="Arial"/>
          <w:sz w:val="26"/>
          <w:szCs w:val="26"/>
        </w:rPr>
        <w:t xml:space="preserve">, </w:t>
      </w:r>
      <w:r w:rsidR="0096788D">
        <w:rPr>
          <w:rFonts w:ascii="Verdana" w:hAnsi="Verdana" w:cs="Arial"/>
          <w:sz w:val="26"/>
          <w:szCs w:val="26"/>
        </w:rPr>
        <w:t xml:space="preserve">entre otros. Los hechos en los cuales fundamentó su solicitud fueron sintetizados por el Juzgado de conocimiento así: </w:t>
      </w:r>
    </w:p>
    <w:p w:rsidR="0096788D" w:rsidRDefault="0096788D" w:rsidP="00351102">
      <w:pPr>
        <w:widowControl w:val="0"/>
        <w:autoSpaceDE w:val="0"/>
        <w:spacing w:line="276" w:lineRule="auto"/>
        <w:jc w:val="both"/>
        <w:rPr>
          <w:rFonts w:ascii="Verdana" w:hAnsi="Verdana" w:cs="Arial"/>
          <w:sz w:val="26"/>
          <w:szCs w:val="26"/>
        </w:rPr>
      </w:pPr>
    </w:p>
    <w:p w:rsidR="0096788D" w:rsidRPr="0096788D" w:rsidRDefault="0096788D" w:rsidP="00D66EB6">
      <w:pPr>
        <w:ind w:left="567" w:right="567"/>
        <w:jc w:val="both"/>
        <w:rPr>
          <w:rFonts w:ascii="Verdana" w:hAnsi="Verdana" w:cs="Arial"/>
          <w:i/>
          <w:sz w:val="22"/>
          <w:szCs w:val="22"/>
        </w:rPr>
      </w:pPr>
      <w:r>
        <w:rPr>
          <w:rFonts w:ascii="Verdana" w:hAnsi="Verdana" w:cs="Arial"/>
          <w:i/>
          <w:sz w:val="22"/>
          <w:szCs w:val="22"/>
        </w:rPr>
        <w:t>“</w:t>
      </w:r>
      <w:r w:rsidRPr="0096788D">
        <w:rPr>
          <w:rFonts w:ascii="Verdana" w:hAnsi="Verdana" w:cs="Arial"/>
          <w:i/>
          <w:sz w:val="22"/>
          <w:szCs w:val="22"/>
        </w:rPr>
        <w:t xml:space="preserve">Indica el accionante que fue víctima de un accidente laboral en el año 2014, dada su complejidad la </w:t>
      </w:r>
      <w:proofErr w:type="spellStart"/>
      <w:r w:rsidRPr="0096788D">
        <w:rPr>
          <w:rFonts w:ascii="Verdana" w:hAnsi="Verdana" w:cs="Arial"/>
          <w:i/>
          <w:sz w:val="22"/>
          <w:szCs w:val="22"/>
        </w:rPr>
        <w:t>EPS</w:t>
      </w:r>
      <w:proofErr w:type="spellEnd"/>
      <w:r w:rsidRPr="0096788D">
        <w:rPr>
          <w:rFonts w:ascii="Verdana" w:hAnsi="Verdana" w:cs="Arial"/>
          <w:i/>
          <w:sz w:val="22"/>
          <w:szCs w:val="22"/>
        </w:rPr>
        <w:t xml:space="preserve"> le generó a su favor las respectivas incapacidades médicas a la cual tenía derecho, mismas que fueron prescritas por sus médicos tratantes, pero que a la fecha no le han sido canceladas por parte del fondo de pensiones COLPENSIONES, puesto que por haberse sobrepasado los 540 días de incapacidad y haberle cancelado dicho fondo de pensiones el periodo antes mencionado, argumentan que ya no son competentes para efectuar dicho pago. Refirió que además no le conceden la pensión por invalidez. Manifestó que elevó petición verbal ante la NUEVA </w:t>
      </w:r>
      <w:proofErr w:type="spellStart"/>
      <w:r w:rsidRPr="0096788D">
        <w:rPr>
          <w:rFonts w:ascii="Verdana" w:hAnsi="Verdana" w:cs="Arial"/>
          <w:i/>
          <w:sz w:val="22"/>
          <w:szCs w:val="22"/>
        </w:rPr>
        <w:t>EPS</w:t>
      </w:r>
      <w:proofErr w:type="spellEnd"/>
      <w:r w:rsidRPr="0096788D">
        <w:rPr>
          <w:rFonts w:ascii="Verdana" w:hAnsi="Verdana" w:cs="Arial"/>
          <w:i/>
          <w:sz w:val="22"/>
          <w:szCs w:val="22"/>
        </w:rPr>
        <w:t>, con el fin de que fueran ellos los que efectuaran dicho pago, pero le manifestaron que no eran los competentes para hacer efectivo el mismo, viéndose notablemente afectado por cuanto a la fecha no le han cancelado las mismas, máxime que como manifestó es padre cabeza de familia y es el único sustento de su hogar.</w:t>
      </w:r>
      <w:r>
        <w:rPr>
          <w:rFonts w:ascii="Verdana" w:hAnsi="Verdana" w:cs="Arial"/>
          <w:i/>
          <w:sz w:val="22"/>
          <w:szCs w:val="22"/>
        </w:rPr>
        <w:t>”</w:t>
      </w:r>
    </w:p>
    <w:p w:rsidR="0096788D" w:rsidRPr="006A7598" w:rsidRDefault="0096788D" w:rsidP="00FA2508">
      <w:pPr>
        <w:widowControl w:val="0"/>
        <w:autoSpaceDE w:val="0"/>
        <w:spacing w:line="360" w:lineRule="auto"/>
        <w:jc w:val="both"/>
        <w:rPr>
          <w:rFonts w:ascii="Verdana" w:hAnsi="Verdana" w:cs="Arial"/>
          <w:sz w:val="26"/>
          <w:szCs w:val="26"/>
        </w:rPr>
      </w:pPr>
    </w:p>
    <w:p w:rsidR="00FA2508" w:rsidRPr="006A7598" w:rsidRDefault="00FA2508" w:rsidP="006A7598">
      <w:pPr>
        <w:widowControl w:val="0"/>
        <w:autoSpaceDE w:val="0"/>
        <w:spacing w:line="324" w:lineRule="auto"/>
        <w:jc w:val="both"/>
        <w:rPr>
          <w:rFonts w:ascii="Verdana" w:hAnsi="Verdana" w:cs="Arial"/>
          <w:sz w:val="26"/>
          <w:szCs w:val="26"/>
        </w:rPr>
      </w:pPr>
      <w:r w:rsidRPr="006A7598">
        <w:rPr>
          <w:rFonts w:ascii="Verdana" w:hAnsi="Verdana" w:cs="Arial"/>
          <w:sz w:val="26"/>
          <w:szCs w:val="26"/>
        </w:rPr>
        <w:t xml:space="preserve">Con base en lo anterior solicitó que se amparen los derechos fundamentales invocados, y acorde con ello se ordene a </w:t>
      </w:r>
      <w:proofErr w:type="spellStart"/>
      <w:r w:rsidRPr="006A7598">
        <w:rPr>
          <w:rFonts w:ascii="Verdana" w:hAnsi="Verdana" w:cs="Arial"/>
          <w:sz w:val="26"/>
          <w:szCs w:val="26"/>
        </w:rPr>
        <w:t>Colpensiones</w:t>
      </w:r>
      <w:proofErr w:type="spellEnd"/>
      <w:r w:rsidRPr="006A7598">
        <w:rPr>
          <w:rFonts w:ascii="Verdana" w:hAnsi="Verdana" w:cs="Arial"/>
          <w:sz w:val="26"/>
          <w:szCs w:val="26"/>
        </w:rPr>
        <w:t xml:space="preserve"> y a la Nueva </w:t>
      </w:r>
      <w:proofErr w:type="spellStart"/>
      <w:r w:rsidRPr="006A7598">
        <w:rPr>
          <w:rFonts w:ascii="Verdana" w:hAnsi="Verdana" w:cs="Arial"/>
          <w:sz w:val="26"/>
          <w:szCs w:val="26"/>
        </w:rPr>
        <w:t>EPS</w:t>
      </w:r>
      <w:proofErr w:type="spellEnd"/>
      <w:r w:rsidRPr="006A7598">
        <w:rPr>
          <w:rFonts w:ascii="Verdana" w:hAnsi="Verdana" w:cs="Arial"/>
          <w:sz w:val="26"/>
          <w:szCs w:val="26"/>
        </w:rPr>
        <w:t xml:space="preserve">, el reconocimiento y pago de las incapacidades que se le adeudan. </w:t>
      </w:r>
    </w:p>
    <w:p w:rsidR="00C144E4" w:rsidRPr="006A7598" w:rsidRDefault="00C144E4" w:rsidP="006A7598">
      <w:pPr>
        <w:widowControl w:val="0"/>
        <w:autoSpaceDE w:val="0"/>
        <w:spacing w:line="360" w:lineRule="auto"/>
        <w:ind w:right="91"/>
        <w:jc w:val="both"/>
        <w:rPr>
          <w:rFonts w:ascii="Verdana" w:hAnsi="Verdana" w:cs="Arial"/>
          <w:bCs/>
          <w:sz w:val="26"/>
          <w:szCs w:val="26"/>
        </w:rPr>
      </w:pPr>
    </w:p>
    <w:p w:rsidR="00606E01" w:rsidRPr="006A7598" w:rsidRDefault="00606E01" w:rsidP="006A7598">
      <w:pPr>
        <w:widowControl w:val="0"/>
        <w:tabs>
          <w:tab w:val="left" w:pos="561"/>
        </w:tabs>
        <w:autoSpaceDE w:val="0"/>
        <w:autoSpaceDN w:val="0"/>
        <w:adjustRightInd w:val="0"/>
        <w:spacing w:line="324" w:lineRule="auto"/>
        <w:jc w:val="center"/>
        <w:rPr>
          <w:rFonts w:ascii="Verdana" w:hAnsi="Verdana" w:cs="Arial"/>
          <w:b/>
          <w:bCs/>
          <w:sz w:val="26"/>
          <w:szCs w:val="26"/>
        </w:rPr>
      </w:pPr>
      <w:r w:rsidRPr="006A7598">
        <w:rPr>
          <w:rFonts w:ascii="Verdana" w:hAnsi="Verdana" w:cs="Arial"/>
          <w:b/>
          <w:bCs/>
          <w:sz w:val="26"/>
          <w:szCs w:val="26"/>
        </w:rPr>
        <w:t>SENTENCIA DE PRIMERA INSTANCIA</w:t>
      </w:r>
    </w:p>
    <w:p w:rsidR="00606E01" w:rsidRPr="006A7598" w:rsidRDefault="00606E01" w:rsidP="006A7598">
      <w:pPr>
        <w:widowControl w:val="0"/>
        <w:tabs>
          <w:tab w:val="left" w:pos="561"/>
        </w:tabs>
        <w:autoSpaceDE w:val="0"/>
        <w:autoSpaceDN w:val="0"/>
        <w:adjustRightInd w:val="0"/>
        <w:spacing w:line="324" w:lineRule="auto"/>
        <w:jc w:val="both"/>
        <w:rPr>
          <w:rFonts w:ascii="Verdana" w:hAnsi="Verdana" w:cs="Arial"/>
        </w:rPr>
      </w:pPr>
    </w:p>
    <w:p w:rsidR="00480A82" w:rsidRPr="006A7598" w:rsidRDefault="00E56847" w:rsidP="006A7598">
      <w:pPr>
        <w:widowControl w:val="0"/>
        <w:autoSpaceDE w:val="0"/>
        <w:autoSpaceDN w:val="0"/>
        <w:adjustRightInd w:val="0"/>
        <w:spacing w:line="324" w:lineRule="auto"/>
        <w:jc w:val="both"/>
        <w:rPr>
          <w:rFonts w:ascii="Verdana" w:hAnsi="Verdana" w:cs="Arial"/>
          <w:spacing w:val="-3"/>
          <w:sz w:val="26"/>
          <w:szCs w:val="26"/>
        </w:rPr>
      </w:pPr>
      <w:r w:rsidRPr="006A7598">
        <w:rPr>
          <w:rFonts w:ascii="Verdana" w:hAnsi="Verdana" w:cs="Arial"/>
          <w:bCs/>
          <w:sz w:val="26"/>
          <w:szCs w:val="26"/>
        </w:rPr>
        <w:t xml:space="preserve">El </w:t>
      </w:r>
      <w:r w:rsidR="00CD52C1" w:rsidRPr="006A7598">
        <w:rPr>
          <w:rFonts w:ascii="Verdana" w:hAnsi="Verdana" w:cs="Arial"/>
          <w:bCs/>
          <w:sz w:val="26"/>
          <w:szCs w:val="26"/>
          <w:lang w:val="es-CO"/>
        </w:rPr>
        <w:t xml:space="preserve">Juzgado </w:t>
      </w:r>
      <w:r w:rsidR="00667EFF" w:rsidRPr="006A7598">
        <w:rPr>
          <w:rFonts w:ascii="Verdana" w:hAnsi="Verdana" w:cs="Arial"/>
          <w:bCs/>
          <w:sz w:val="26"/>
          <w:szCs w:val="26"/>
          <w:lang w:val="es-CO"/>
        </w:rPr>
        <w:t xml:space="preserve">Segundo </w:t>
      </w:r>
      <w:r w:rsidR="00F07436" w:rsidRPr="006A7598">
        <w:rPr>
          <w:rFonts w:ascii="Verdana" w:hAnsi="Verdana" w:cs="Arial"/>
          <w:bCs/>
          <w:sz w:val="26"/>
          <w:szCs w:val="26"/>
          <w:lang w:val="es-CO"/>
        </w:rPr>
        <w:t xml:space="preserve">Penal del Circuito </w:t>
      </w:r>
      <w:r w:rsidRPr="006A7598">
        <w:rPr>
          <w:rFonts w:ascii="Verdana" w:hAnsi="Verdana" w:cs="Arial"/>
          <w:bCs/>
          <w:sz w:val="26"/>
          <w:szCs w:val="26"/>
          <w:lang w:val="es-CO"/>
        </w:rPr>
        <w:t xml:space="preserve">de </w:t>
      </w:r>
      <w:r w:rsidR="00667EFF" w:rsidRPr="006A7598">
        <w:rPr>
          <w:rFonts w:ascii="Verdana" w:hAnsi="Verdana" w:cs="Arial"/>
          <w:bCs/>
          <w:sz w:val="26"/>
          <w:szCs w:val="26"/>
          <w:lang w:val="es-CO"/>
        </w:rPr>
        <w:t xml:space="preserve">Dosquebradas </w:t>
      </w:r>
      <w:r w:rsidRPr="006A7598">
        <w:rPr>
          <w:rFonts w:ascii="Verdana" w:hAnsi="Verdana" w:cs="Arial"/>
          <w:bCs/>
          <w:sz w:val="26"/>
          <w:szCs w:val="26"/>
          <w:lang w:val="es-CO"/>
        </w:rPr>
        <w:t>avocó el c</w:t>
      </w:r>
      <w:r w:rsidR="00F07436" w:rsidRPr="006A7598">
        <w:rPr>
          <w:rFonts w:ascii="Verdana" w:hAnsi="Verdana" w:cs="Arial"/>
          <w:bCs/>
          <w:sz w:val="26"/>
          <w:szCs w:val="26"/>
          <w:lang w:val="es-CO"/>
        </w:rPr>
        <w:t xml:space="preserve">onocimiento de la actuación el </w:t>
      </w:r>
      <w:r w:rsidR="00667EFF" w:rsidRPr="006A7598">
        <w:rPr>
          <w:rFonts w:ascii="Verdana" w:hAnsi="Verdana" w:cs="Arial"/>
          <w:bCs/>
          <w:sz w:val="26"/>
          <w:szCs w:val="26"/>
          <w:lang w:val="es-CO"/>
        </w:rPr>
        <w:t>03</w:t>
      </w:r>
      <w:r w:rsidRPr="006A7598">
        <w:rPr>
          <w:rFonts w:ascii="Verdana" w:hAnsi="Verdana" w:cs="Arial"/>
          <w:bCs/>
          <w:sz w:val="26"/>
          <w:szCs w:val="26"/>
          <w:lang w:val="es-CO"/>
        </w:rPr>
        <w:t xml:space="preserve"> de </w:t>
      </w:r>
      <w:r w:rsidR="00667EFF" w:rsidRPr="006A7598">
        <w:rPr>
          <w:rFonts w:ascii="Verdana" w:hAnsi="Verdana" w:cs="Arial"/>
          <w:bCs/>
          <w:sz w:val="26"/>
          <w:szCs w:val="26"/>
          <w:lang w:val="es-CO"/>
        </w:rPr>
        <w:t xml:space="preserve">mayo </w:t>
      </w:r>
      <w:r w:rsidR="00F07436" w:rsidRPr="006A7598">
        <w:rPr>
          <w:rFonts w:ascii="Verdana" w:hAnsi="Verdana" w:cs="Arial"/>
          <w:bCs/>
          <w:sz w:val="26"/>
          <w:szCs w:val="26"/>
          <w:lang w:val="es-CO"/>
        </w:rPr>
        <w:t>del</w:t>
      </w:r>
      <w:r w:rsidR="00C678DE" w:rsidRPr="006A7598">
        <w:rPr>
          <w:rFonts w:ascii="Verdana" w:hAnsi="Verdana" w:cs="Arial"/>
          <w:bCs/>
          <w:sz w:val="26"/>
          <w:szCs w:val="26"/>
          <w:lang w:val="es-CO"/>
        </w:rPr>
        <w:t xml:space="preserve"> presente año</w:t>
      </w:r>
      <w:r w:rsidR="00F07436" w:rsidRPr="006A7598">
        <w:rPr>
          <w:rFonts w:ascii="Verdana" w:hAnsi="Verdana" w:cs="Arial"/>
          <w:bCs/>
          <w:sz w:val="26"/>
          <w:szCs w:val="26"/>
          <w:lang w:val="es-CO"/>
        </w:rPr>
        <w:t>,</w:t>
      </w:r>
      <w:r w:rsidRPr="006A7598">
        <w:rPr>
          <w:rFonts w:ascii="Verdana" w:hAnsi="Verdana" w:cs="Arial"/>
          <w:bCs/>
          <w:sz w:val="26"/>
          <w:szCs w:val="26"/>
          <w:lang w:val="es-CO"/>
        </w:rPr>
        <w:t xml:space="preserve"> </w:t>
      </w:r>
      <w:r w:rsidR="00480A82" w:rsidRPr="006A7598">
        <w:rPr>
          <w:rFonts w:ascii="Verdana" w:hAnsi="Verdana" w:cs="Arial"/>
          <w:bCs/>
          <w:sz w:val="26"/>
          <w:szCs w:val="26"/>
          <w:lang w:val="es-CO"/>
        </w:rPr>
        <w:t xml:space="preserve">en contra de la AFP </w:t>
      </w:r>
      <w:proofErr w:type="spellStart"/>
      <w:r w:rsidR="00480A82" w:rsidRPr="006A7598">
        <w:rPr>
          <w:rFonts w:ascii="Verdana" w:hAnsi="Verdana" w:cs="Arial"/>
          <w:bCs/>
          <w:sz w:val="26"/>
          <w:szCs w:val="26"/>
          <w:lang w:val="es-CO"/>
        </w:rPr>
        <w:t>Colpensiones</w:t>
      </w:r>
      <w:proofErr w:type="spellEnd"/>
      <w:r w:rsidR="00480A82" w:rsidRPr="006A7598">
        <w:rPr>
          <w:rFonts w:ascii="Verdana" w:hAnsi="Verdana" w:cs="Arial"/>
          <w:bCs/>
          <w:sz w:val="26"/>
          <w:szCs w:val="26"/>
          <w:lang w:val="es-CO"/>
        </w:rPr>
        <w:t xml:space="preserve"> y </w:t>
      </w:r>
      <w:r w:rsidR="003A0540" w:rsidRPr="006A7598">
        <w:rPr>
          <w:rFonts w:ascii="Verdana" w:hAnsi="Verdana" w:cs="Arial"/>
          <w:spacing w:val="-3"/>
          <w:sz w:val="26"/>
          <w:szCs w:val="26"/>
        </w:rPr>
        <w:t xml:space="preserve">la NUEVA </w:t>
      </w:r>
      <w:proofErr w:type="spellStart"/>
      <w:r w:rsidR="003A0540" w:rsidRPr="006A7598">
        <w:rPr>
          <w:rFonts w:ascii="Verdana" w:hAnsi="Verdana" w:cs="Arial"/>
          <w:spacing w:val="-3"/>
          <w:sz w:val="26"/>
          <w:szCs w:val="26"/>
        </w:rPr>
        <w:t>EPS</w:t>
      </w:r>
      <w:proofErr w:type="spellEnd"/>
      <w:r w:rsidR="00480A82" w:rsidRPr="006A7598">
        <w:rPr>
          <w:rFonts w:ascii="Verdana" w:hAnsi="Verdana" w:cs="Arial"/>
          <w:spacing w:val="-3"/>
          <w:sz w:val="26"/>
          <w:szCs w:val="26"/>
        </w:rPr>
        <w:t>, a quienes ordenó correr traslado del escrito de tutela y sus anexos, para que ejercieran su derecho de defensa</w:t>
      </w:r>
      <w:r w:rsidRPr="006A7598">
        <w:rPr>
          <w:rFonts w:ascii="Verdana" w:hAnsi="Verdana" w:cs="Arial"/>
          <w:spacing w:val="-3"/>
          <w:sz w:val="26"/>
          <w:szCs w:val="26"/>
        </w:rPr>
        <w:t>.</w:t>
      </w:r>
      <w:r w:rsidR="00F07436" w:rsidRPr="006A7598">
        <w:rPr>
          <w:rFonts w:ascii="Verdana" w:hAnsi="Verdana" w:cs="Arial"/>
          <w:spacing w:val="-3"/>
          <w:sz w:val="26"/>
          <w:szCs w:val="26"/>
        </w:rPr>
        <w:t xml:space="preserve"> </w:t>
      </w:r>
      <w:r w:rsidR="00480A82" w:rsidRPr="006A7598">
        <w:rPr>
          <w:rFonts w:ascii="Verdana" w:hAnsi="Verdana" w:cs="Arial"/>
          <w:spacing w:val="-3"/>
          <w:sz w:val="26"/>
          <w:szCs w:val="26"/>
        </w:rPr>
        <w:t xml:space="preserve">En dicho auto se </w:t>
      </w:r>
      <w:r w:rsidR="006A7598" w:rsidRPr="006A7598">
        <w:rPr>
          <w:rFonts w:ascii="Verdana" w:hAnsi="Verdana" w:cs="Arial"/>
          <w:spacing w:val="-3"/>
          <w:sz w:val="26"/>
          <w:szCs w:val="26"/>
        </w:rPr>
        <w:t>ordenó</w:t>
      </w:r>
      <w:r w:rsidR="00480A82" w:rsidRPr="006A7598">
        <w:rPr>
          <w:rFonts w:ascii="Verdana" w:hAnsi="Verdana" w:cs="Arial"/>
          <w:spacing w:val="-3"/>
          <w:sz w:val="26"/>
          <w:szCs w:val="26"/>
        </w:rPr>
        <w:t xml:space="preserve"> además citar al accionante para que compareciera al Despacho a declarar</w:t>
      </w:r>
      <w:r w:rsidR="00E50D4F" w:rsidRPr="006A7598">
        <w:rPr>
          <w:rFonts w:ascii="Verdana" w:hAnsi="Verdana" w:cs="Arial"/>
          <w:spacing w:val="-3"/>
          <w:sz w:val="26"/>
          <w:szCs w:val="26"/>
        </w:rPr>
        <w:t xml:space="preserve"> sobre el asunto. </w:t>
      </w:r>
      <w:r w:rsidR="00480A82" w:rsidRPr="006A7598">
        <w:rPr>
          <w:rFonts w:ascii="Verdana" w:hAnsi="Verdana" w:cs="Arial"/>
          <w:spacing w:val="-3"/>
          <w:sz w:val="26"/>
          <w:szCs w:val="26"/>
        </w:rPr>
        <w:t xml:space="preserve"> </w:t>
      </w:r>
    </w:p>
    <w:p w:rsidR="00480A82" w:rsidRPr="006A7598" w:rsidRDefault="00480A82" w:rsidP="006A7598">
      <w:pPr>
        <w:widowControl w:val="0"/>
        <w:autoSpaceDE w:val="0"/>
        <w:autoSpaceDN w:val="0"/>
        <w:adjustRightInd w:val="0"/>
        <w:spacing w:line="324" w:lineRule="auto"/>
        <w:jc w:val="both"/>
        <w:rPr>
          <w:rFonts w:ascii="Verdana" w:hAnsi="Verdana" w:cs="Arial"/>
          <w:spacing w:val="-3"/>
          <w:sz w:val="26"/>
          <w:szCs w:val="26"/>
        </w:rPr>
      </w:pPr>
    </w:p>
    <w:p w:rsidR="00657EEE" w:rsidRPr="006A7598" w:rsidRDefault="00E56847" w:rsidP="006A7598">
      <w:pPr>
        <w:widowControl w:val="0"/>
        <w:autoSpaceDE w:val="0"/>
        <w:autoSpaceDN w:val="0"/>
        <w:adjustRightInd w:val="0"/>
        <w:spacing w:line="324" w:lineRule="auto"/>
        <w:jc w:val="both"/>
        <w:rPr>
          <w:rFonts w:ascii="Verdana" w:hAnsi="Verdana" w:cs="Arial"/>
          <w:spacing w:val="-3"/>
          <w:sz w:val="26"/>
          <w:szCs w:val="26"/>
        </w:rPr>
      </w:pPr>
      <w:r w:rsidRPr="006A7598">
        <w:rPr>
          <w:rFonts w:ascii="Verdana" w:hAnsi="Verdana" w:cs="Arial"/>
          <w:spacing w:val="-3"/>
          <w:sz w:val="26"/>
          <w:szCs w:val="26"/>
        </w:rPr>
        <w:lastRenderedPageBreak/>
        <w:t xml:space="preserve">Posteriormente, al </w:t>
      </w:r>
      <w:r w:rsidR="00183846" w:rsidRPr="006A7598">
        <w:rPr>
          <w:rFonts w:ascii="Verdana" w:hAnsi="Verdana" w:cs="Arial"/>
          <w:spacing w:val="-3"/>
          <w:sz w:val="26"/>
          <w:szCs w:val="26"/>
        </w:rPr>
        <w:t xml:space="preserve">realizar el </w:t>
      </w:r>
      <w:r w:rsidRPr="006A7598">
        <w:rPr>
          <w:rFonts w:ascii="Verdana" w:hAnsi="Verdana" w:cs="Arial"/>
          <w:spacing w:val="-3"/>
          <w:sz w:val="26"/>
          <w:szCs w:val="26"/>
        </w:rPr>
        <w:t>estudio de</w:t>
      </w:r>
      <w:r w:rsidR="00A27F51" w:rsidRPr="006A7598">
        <w:rPr>
          <w:rFonts w:ascii="Verdana" w:hAnsi="Verdana" w:cs="Arial"/>
          <w:spacing w:val="-3"/>
          <w:sz w:val="26"/>
          <w:szCs w:val="26"/>
        </w:rPr>
        <w:t xml:space="preserve"> la situación fáctica planteada</w:t>
      </w:r>
      <w:r w:rsidR="0023406C" w:rsidRPr="006A7598">
        <w:rPr>
          <w:rFonts w:ascii="Verdana" w:hAnsi="Verdana" w:cs="Arial"/>
          <w:spacing w:val="-3"/>
          <w:sz w:val="26"/>
          <w:szCs w:val="26"/>
        </w:rPr>
        <w:t>,</w:t>
      </w:r>
      <w:r w:rsidR="006A7598" w:rsidRPr="006A7598">
        <w:rPr>
          <w:rFonts w:ascii="Verdana" w:hAnsi="Verdana" w:cs="Arial"/>
          <w:spacing w:val="-3"/>
          <w:sz w:val="26"/>
          <w:szCs w:val="26"/>
        </w:rPr>
        <w:t xml:space="preserve"> el Juez cognoscente</w:t>
      </w:r>
      <w:r w:rsidRPr="006A7598">
        <w:rPr>
          <w:rFonts w:ascii="Verdana" w:hAnsi="Verdana" w:cs="Arial"/>
          <w:spacing w:val="-3"/>
          <w:sz w:val="26"/>
          <w:szCs w:val="26"/>
        </w:rPr>
        <w:t xml:space="preserve"> decidió</w:t>
      </w:r>
      <w:r w:rsidR="0023406C" w:rsidRPr="006A7598">
        <w:rPr>
          <w:rFonts w:ascii="Verdana" w:hAnsi="Verdana" w:cs="Arial"/>
          <w:spacing w:val="-3"/>
          <w:sz w:val="26"/>
          <w:szCs w:val="26"/>
        </w:rPr>
        <w:t xml:space="preserve"> mediante fallo del 15 de mayo del 2017</w:t>
      </w:r>
      <w:r w:rsidRPr="006A7598">
        <w:rPr>
          <w:rFonts w:ascii="Verdana" w:hAnsi="Verdana" w:cs="Arial"/>
          <w:spacing w:val="-3"/>
          <w:sz w:val="26"/>
          <w:szCs w:val="26"/>
        </w:rPr>
        <w:t xml:space="preserve"> </w:t>
      </w:r>
      <w:r w:rsidR="00657EEE" w:rsidRPr="006A7598">
        <w:rPr>
          <w:rFonts w:ascii="Verdana" w:hAnsi="Verdana" w:cs="Arial"/>
          <w:spacing w:val="-3"/>
          <w:sz w:val="26"/>
          <w:szCs w:val="26"/>
        </w:rPr>
        <w:t>tutelar los derechos fundamentales al mínimo vital y a la seguridad social</w:t>
      </w:r>
      <w:r w:rsidR="00C678DE" w:rsidRPr="006A7598">
        <w:rPr>
          <w:rFonts w:ascii="Verdana" w:hAnsi="Verdana" w:cs="Arial"/>
          <w:spacing w:val="-3"/>
          <w:sz w:val="26"/>
          <w:szCs w:val="26"/>
        </w:rPr>
        <w:t xml:space="preserve"> de los cuales es titular </w:t>
      </w:r>
      <w:r w:rsidR="0023406C" w:rsidRPr="006A7598">
        <w:rPr>
          <w:rFonts w:ascii="Verdana" w:hAnsi="Verdana" w:cs="Arial"/>
          <w:spacing w:val="-3"/>
          <w:sz w:val="26"/>
          <w:szCs w:val="26"/>
        </w:rPr>
        <w:t>e</w:t>
      </w:r>
      <w:r w:rsidR="00657EEE" w:rsidRPr="006A7598">
        <w:rPr>
          <w:rFonts w:ascii="Verdana" w:hAnsi="Verdana" w:cs="Arial"/>
          <w:spacing w:val="-3"/>
          <w:sz w:val="26"/>
          <w:szCs w:val="26"/>
        </w:rPr>
        <w:t>l señor</w:t>
      </w:r>
      <w:r w:rsidR="0023406C" w:rsidRPr="006A7598">
        <w:rPr>
          <w:rFonts w:ascii="Verdana" w:hAnsi="Verdana" w:cs="Arial"/>
          <w:bCs/>
          <w:sz w:val="26"/>
          <w:szCs w:val="26"/>
        </w:rPr>
        <w:t xml:space="preserve"> Carlos Ariel Valencia </w:t>
      </w:r>
      <w:proofErr w:type="spellStart"/>
      <w:r w:rsidR="00A177C3" w:rsidRPr="006A7598">
        <w:rPr>
          <w:rFonts w:ascii="Verdana" w:hAnsi="Verdana" w:cs="Arial"/>
          <w:bCs/>
          <w:sz w:val="26"/>
          <w:szCs w:val="26"/>
        </w:rPr>
        <w:t>Ortíz</w:t>
      </w:r>
      <w:proofErr w:type="spellEnd"/>
      <w:r w:rsidR="00657EEE" w:rsidRPr="006A7598">
        <w:rPr>
          <w:rFonts w:ascii="Verdana" w:hAnsi="Verdana" w:cs="Arial"/>
          <w:spacing w:val="-3"/>
          <w:sz w:val="26"/>
          <w:szCs w:val="26"/>
        </w:rPr>
        <w:t xml:space="preserve">, y consecuente con ello </w:t>
      </w:r>
      <w:r w:rsidR="006A7598">
        <w:rPr>
          <w:rFonts w:ascii="Verdana" w:hAnsi="Verdana" w:cs="Arial"/>
          <w:spacing w:val="-3"/>
          <w:sz w:val="26"/>
          <w:szCs w:val="26"/>
        </w:rPr>
        <w:t>resolvió, entre otras cosas:</w:t>
      </w:r>
    </w:p>
    <w:p w:rsidR="00657EEE" w:rsidRPr="006A7598" w:rsidRDefault="00657EEE" w:rsidP="003D4369">
      <w:pPr>
        <w:widowControl w:val="0"/>
        <w:autoSpaceDE w:val="0"/>
        <w:autoSpaceDN w:val="0"/>
        <w:adjustRightInd w:val="0"/>
        <w:spacing w:line="276" w:lineRule="auto"/>
        <w:jc w:val="both"/>
        <w:rPr>
          <w:rFonts w:ascii="Verdana" w:hAnsi="Verdana" w:cs="Arial"/>
          <w:spacing w:val="-3"/>
          <w:sz w:val="26"/>
          <w:szCs w:val="26"/>
        </w:rPr>
      </w:pPr>
    </w:p>
    <w:p w:rsidR="006A7598" w:rsidRPr="006A7598" w:rsidRDefault="006A7598" w:rsidP="00D66EB6">
      <w:pPr>
        <w:widowControl w:val="0"/>
        <w:autoSpaceDE w:val="0"/>
        <w:autoSpaceDN w:val="0"/>
        <w:adjustRightInd w:val="0"/>
        <w:ind w:left="567" w:right="567"/>
        <w:jc w:val="both"/>
        <w:rPr>
          <w:rStyle w:val="FontStyle11"/>
          <w:rFonts w:ascii="Verdana" w:hAnsi="Verdana"/>
          <w:b w:val="0"/>
          <w:i/>
          <w:color w:val="auto"/>
          <w:lang w:val="es-ES_tradnl" w:eastAsia="es-ES_tradnl"/>
        </w:rPr>
      </w:pPr>
      <w:r>
        <w:rPr>
          <w:rStyle w:val="FontStyle11"/>
          <w:rFonts w:ascii="Verdana" w:hAnsi="Verdana"/>
          <w:b w:val="0"/>
          <w:i/>
          <w:color w:val="auto"/>
          <w:lang w:val="es-ES_tradnl" w:eastAsia="es-ES_tradnl"/>
        </w:rPr>
        <w:t>“</w:t>
      </w:r>
      <w:r w:rsidRPr="006A7598">
        <w:rPr>
          <w:rStyle w:val="FontStyle11"/>
          <w:rFonts w:ascii="Verdana" w:hAnsi="Verdana"/>
          <w:b w:val="0"/>
          <w:i/>
          <w:color w:val="auto"/>
          <w:lang w:val="es-ES_tradnl" w:eastAsia="es-ES_tradnl"/>
        </w:rPr>
        <w:t>SEGUNDO: ORDENAR a LA ADMINISTRADORA COLOMBIANA DE PENSIONES -COLPENSIONES, que dentro del término de dos (02) días contados a partir de la notificación de esta decisión, proceda a liquidar y reconocer el pago efectivo de las incapacidades que le fueron generadas al accionante CARLOS ARIEL VALENCIA ORTIZ.</w:t>
      </w:r>
    </w:p>
    <w:p w:rsidR="006A7598" w:rsidRPr="006A7598" w:rsidRDefault="006A7598" w:rsidP="006A7598">
      <w:pPr>
        <w:widowControl w:val="0"/>
        <w:autoSpaceDE w:val="0"/>
        <w:autoSpaceDN w:val="0"/>
        <w:adjustRightInd w:val="0"/>
        <w:ind w:left="567" w:right="567"/>
        <w:jc w:val="both"/>
        <w:rPr>
          <w:rStyle w:val="FontStyle11"/>
          <w:rFonts w:ascii="Verdana" w:hAnsi="Verdana"/>
          <w:b w:val="0"/>
          <w:i/>
          <w:color w:val="auto"/>
          <w:lang w:val="es-ES_tradnl" w:eastAsia="es-ES_tradnl"/>
        </w:rPr>
      </w:pPr>
    </w:p>
    <w:p w:rsidR="00E319CD" w:rsidRDefault="006A7598" w:rsidP="006A7598">
      <w:pPr>
        <w:widowControl w:val="0"/>
        <w:autoSpaceDE w:val="0"/>
        <w:autoSpaceDN w:val="0"/>
        <w:adjustRightInd w:val="0"/>
        <w:ind w:left="567" w:right="567"/>
        <w:jc w:val="both"/>
        <w:rPr>
          <w:rStyle w:val="FontStyle11"/>
          <w:rFonts w:ascii="Verdana" w:hAnsi="Verdana"/>
          <w:b w:val="0"/>
          <w:i/>
          <w:color w:val="auto"/>
          <w:lang w:val="es-ES_tradnl" w:eastAsia="es-ES_tradnl"/>
        </w:rPr>
      </w:pPr>
      <w:r w:rsidRPr="006A7598">
        <w:rPr>
          <w:rStyle w:val="FontStyle11"/>
          <w:rFonts w:ascii="Verdana" w:hAnsi="Verdana"/>
          <w:b w:val="0"/>
          <w:i/>
          <w:color w:val="auto"/>
          <w:lang w:val="es-ES_tradnl" w:eastAsia="es-ES_tradnl"/>
        </w:rPr>
        <w:t xml:space="preserve">TERCERO: DESVINCULAR de la presente acción de tutela a la NUEVA </w:t>
      </w:r>
      <w:proofErr w:type="spellStart"/>
      <w:r w:rsidRPr="006A7598">
        <w:rPr>
          <w:rStyle w:val="FontStyle11"/>
          <w:rFonts w:ascii="Verdana" w:hAnsi="Verdana"/>
          <w:b w:val="0"/>
          <w:i/>
          <w:color w:val="auto"/>
          <w:lang w:val="es-ES_tradnl" w:eastAsia="es-ES_tradnl"/>
        </w:rPr>
        <w:t>EPS</w:t>
      </w:r>
      <w:proofErr w:type="spellEnd"/>
      <w:r w:rsidRPr="006A7598">
        <w:rPr>
          <w:rStyle w:val="FontStyle11"/>
          <w:rFonts w:ascii="Verdana" w:hAnsi="Verdana"/>
          <w:b w:val="0"/>
          <w:i/>
          <w:color w:val="auto"/>
          <w:lang w:val="es-ES_tradnl" w:eastAsia="es-ES_tradnl"/>
        </w:rPr>
        <w:t xml:space="preserve"> y a la JUNTA REGIONAL DE CALIFICACIÓN DE INVALIDEZ.</w:t>
      </w:r>
      <w:r>
        <w:rPr>
          <w:rStyle w:val="FontStyle11"/>
          <w:rFonts w:ascii="Verdana" w:hAnsi="Verdana"/>
          <w:b w:val="0"/>
          <w:i/>
          <w:color w:val="auto"/>
          <w:lang w:val="es-ES_tradnl" w:eastAsia="es-ES_tradnl"/>
        </w:rPr>
        <w:t>”</w:t>
      </w:r>
    </w:p>
    <w:p w:rsidR="006A7598" w:rsidRPr="0087208D" w:rsidRDefault="006A7598" w:rsidP="00A50015">
      <w:pPr>
        <w:widowControl w:val="0"/>
        <w:autoSpaceDE w:val="0"/>
        <w:autoSpaceDN w:val="0"/>
        <w:adjustRightInd w:val="0"/>
        <w:spacing w:line="360" w:lineRule="auto"/>
        <w:ind w:left="567" w:right="567"/>
        <w:jc w:val="both"/>
        <w:rPr>
          <w:rStyle w:val="FontStyle11"/>
          <w:rFonts w:ascii="Verdana" w:hAnsi="Verdana"/>
          <w:b w:val="0"/>
          <w:i/>
          <w:color w:val="auto"/>
          <w:sz w:val="26"/>
          <w:szCs w:val="26"/>
          <w:lang w:val="es-ES_tradnl" w:eastAsia="es-ES_tradnl"/>
        </w:rPr>
      </w:pPr>
    </w:p>
    <w:p w:rsidR="006A7598" w:rsidRDefault="00A50015" w:rsidP="00D66EB6">
      <w:pPr>
        <w:widowControl w:val="0"/>
        <w:autoSpaceDE w:val="0"/>
        <w:autoSpaceDN w:val="0"/>
        <w:adjustRightInd w:val="0"/>
        <w:spacing w:line="319" w:lineRule="auto"/>
        <w:jc w:val="both"/>
        <w:rPr>
          <w:rStyle w:val="FontStyle11"/>
          <w:rFonts w:ascii="Verdana" w:hAnsi="Verdana"/>
          <w:b w:val="0"/>
          <w:color w:val="auto"/>
          <w:sz w:val="26"/>
          <w:szCs w:val="26"/>
          <w:lang w:val="es-ES_tradnl" w:eastAsia="es-ES_tradnl"/>
        </w:rPr>
      </w:pPr>
      <w:r w:rsidRPr="0087208D">
        <w:rPr>
          <w:rStyle w:val="FontStyle11"/>
          <w:rFonts w:ascii="Verdana" w:hAnsi="Verdana"/>
          <w:b w:val="0"/>
          <w:color w:val="auto"/>
          <w:sz w:val="26"/>
          <w:szCs w:val="26"/>
          <w:lang w:val="es-ES_tradnl" w:eastAsia="es-ES_tradnl"/>
        </w:rPr>
        <w:t xml:space="preserve">Para efectos de </w:t>
      </w:r>
      <w:r w:rsidR="0087208D">
        <w:rPr>
          <w:rStyle w:val="FontStyle11"/>
          <w:rFonts w:ascii="Verdana" w:hAnsi="Verdana"/>
          <w:b w:val="0"/>
          <w:color w:val="auto"/>
          <w:sz w:val="26"/>
          <w:szCs w:val="26"/>
          <w:lang w:val="es-ES_tradnl" w:eastAsia="es-ES_tradnl"/>
        </w:rPr>
        <w:t>tomar la decisión de instancia</w:t>
      </w:r>
      <w:r w:rsidRPr="0087208D">
        <w:rPr>
          <w:rStyle w:val="FontStyle11"/>
          <w:rFonts w:ascii="Verdana" w:hAnsi="Verdana"/>
          <w:b w:val="0"/>
          <w:color w:val="auto"/>
          <w:sz w:val="26"/>
          <w:szCs w:val="26"/>
          <w:lang w:val="es-ES_tradnl" w:eastAsia="es-ES_tradnl"/>
        </w:rPr>
        <w:t xml:space="preserve">, </w:t>
      </w:r>
      <w:r w:rsidR="0087208D">
        <w:rPr>
          <w:rStyle w:val="FontStyle11"/>
          <w:rFonts w:ascii="Verdana" w:hAnsi="Verdana"/>
          <w:b w:val="0"/>
          <w:color w:val="auto"/>
          <w:sz w:val="26"/>
          <w:szCs w:val="26"/>
          <w:lang w:val="es-ES_tradnl" w:eastAsia="es-ES_tradnl"/>
        </w:rPr>
        <w:t xml:space="preserve">el Juez de conocimiento dilucidó primero que conforme al dictamen de pérdida de capacidad laboral emitido por la Junta Regional de Calificación de Invalidez, el origen de la enfermedad </w:t>
      </w:r>
      <w:r w:rsidR="009C0318">
        <w:rPr>
          <w:rStyle w:val="FontStyle11"/>
          <w:rFonts w:ascii="Verdana" w:hAnsi="Verdana"/>
          <w:b w:val="0"/>
          <w:color w:val="auto"/>
          <w:sz w:val="26"/>
          <w:szCs w:val="26"/>
          <w:lang w:val="es-ES_tradnl" w:eastAsia="es-ES_tradnl"/>
        </w:rPr>
        <w:t xml:space="preserve">padecida por el señor Valencia </w:t>
      </w:r>
      <w:proofErr w:type="spellStart"/>
      <w:r w:rsidR="009C0318">
        <w:rPr>
          <w:rStyle w:val="FontStyle11"/>
          <w:rFonts w:ascii="Verdana" w:hAnsi="Verdana"/>
          <w:b w:val="0"/>
          <w:color w:val="auto"/>
          <w:sz w:val="26"/>
          <w:szCs w:val="26"/>
          <w:lang w:val="es-ES_tradnl" w:eastAsia="es-ES_tradnl"/>
        </w:rPr>
        <w:t>Ortíz</w:t>
      </w:r>
      <w:proofErr w:type="spellEnd"/>
      <w:r w:rsidR="009C0318">
        <w:rPr>
          <w:rStyle w:val="FontStyle11"/>
          <w:rFonts w:ascii="Verdana" w:hAnsi="Verdana"/>
          <w:b w:val="0"/>
          <w:color w:val="auto"/>
          <w:sz w:val="26"/>
          <w:szCs w:val="26"/>
          <w:lang w:val="es-ES_tradnl" w:eastAsia="es-ES_tradnl"/>
        </w:rPr>
        <w:t xml:space="preserve"> </w:t>
      </w:r>
      <w:r w:rsidR="0087208D">
        <w:rPr>
          <w:rStyle w:val="FontStyle11"/>
          <w:rFonts w:ascii="Verdana" w:hAnsi="Verdana"/>
          <w:b w:val="0"/>
          <w:color w:val="auto"/>
          <w:sz w:val="26"/>
          <w:szCs w:val="26"/>
          <w:lang w:val="es-ES_tradnl" w:eastAsia="es-ES_tradnl"/>
        </w:rPr>
        <w:t>es común, acorde con lo cual, dependiendo de la cantidad de días en que se generen las incapacidades</w:t>
      </w:r>
      <w:r w:rsidR="009C0318">
        <w:rPr>
          <w:rStyle w:val="FontStyle11"/>
          <w:rFonts w:ascii="Verdana" w:hAnsi="Verdana"/>
          <w:b w:val="0"/>
          <w:color w:val="auto"/>
          <w:sz w:val="26"/>
          <w:szCs w:val="26"/>
          <w:lang w:val="es-ES_tradnl" w:eastAsia="es-ES_tradnl"/>
        </w:rPr>
        <w:t>,</w:t>
      </w:r>
      <w:r w:rsidR="0087208D">
        <w:rPr>
          <w:rStyle w:val="FontStyle11"/>
          <w:rFonts w:ascii="Verdana" w:hAnsi="Verdana"/>
          <w:b w:val="0"/>
          <w:color w:val="auto"/>
          <w:sz w:val="26"/>
          <w:szCs w:val="26"/>
          <w:lang w:val="es-ES_tradnl" w:eastAsia="es-ES_tradnl"/>
        </w:rPr>
        <w:t xml:space="preserve"> corresponde a la </w:t>
      </w:r>
      <w:proofErr w:type="spellStart"/>
      <w:r w:rsidR="0087208D">
        <w:rPr>
          <w:rStyle w:val="FontStyle11"/>
          <w:rFonts w:ascii="Verdana" w:hAnsi="Verdana"/>
          <w:b w:val="0"/>
          <w:color w:val="auto"/>
          <w:sz w:val="26"/>
          <w:szCs w:val="26"/>
          <w:lang w:val="es-ES_tradnl" w:eastAsia="es-ES_tradnl"/>
        </w:rPr>
        <w:t>EPS</w:t>
      </w:r>
      <w:proofErr w:type="spellEnd"/>
      <w:r w:rsidR="0087208D">
        <w:rPr>
          <w:rStyle w:val="FontStyle11"/>
          <w:rFonts w:ascii="Verdana" w:hAnsi="Verdana"/>
          <w:b w:val="0"/>
          <w:color w:val="auto"/>
          <w:sz w:val="26"/>
          <w:szCs w:val="26"/>
          <w:lang w:val="es-ES_tradnl" w:eastAsia="es-ES_tradnl"/>
        </w:rPr>
        <w:t xml:space="preserve"> y</w:t>
      </w:r>
      <w:r w:rsidR="009C0318">
        <w:rPr>
          <w:rStyle w:val="FontStyle11"/>
          <w:rFonts w:ascii="Verdana" w:hAnsi="Verdana"/>
          <w:b w:val="0"/>
          <w:color w:val="auto"/>
          <w:sz w:val="26"/>
          <w:szCs w:val="26"/>
          <w:lang w:val="es-ES_tradnl" w:eastAsia="es-ES_tradnl"/>
        </w:rPr>
        <w:t>/o</w:t>
      </w:r>
      <w:r w:rsidR="0087208D">
        <w:rPr>
          <w:rStyle w:val="FontStyle11"/>
          <w:rFonts w:ascii="Verdana" w:hAnsi="Verdana"/>
          <w:b w:val="0"/>
          <w:color w:val="auto"/>
          <w:sz w:val="26"/>
          <w:szCs w:val="26"/>
          <w:lang w:val="es-ES_tradnl" w:eastAsia="es-ES_tradnl"/>
        </w:rPr>
        <w:t xml:space="preserve"> a la Administradora del Fondo de Pensiones asumir el pago de las mismas. </w:t>
      </w:r>
    </w:p>
    <w:p w:rsidR="00427661" w:rsidRDefault="00427661" w:rsidP="00D66EB6">
      <w:pPr>
        <w:widowControl w:val="0"/>
        <w:autoSpaceDE w:val="0"/>
        <w:autoSpaceDN w:val="0"/>
        <w:adjustRightInd w:val="0"/>
        <w:spacing w:line="276" w:lineRule="auto"/>
        <w:jc w:val="both"/>
        <w:rPr>
          <w:rStyle w:val="FontStyle11"/>
          <w:rFonts w:ascii="Verdana" w:hAnsi="Verdana"/>
          <w:b w:val="0"/>
          <w:color w:val="auto"/>
          <w:sz w:val="26"/>
          <w:szCs w:val="26"/>
          <w:lang w:val="es-ES_tradnl" w:eastAsia="es-ES_tradnl"/>
        </w:rPr>
      </w:pPr>
    </w:p>
    <w:p w:rsidR="00427661" w:rsidRPr="0087208D" w:rsidRDefault="00427661" w:rsidP="00D66EB6">
      <w:pPr>
        <w:widowControl w:val="0"/>
        <w:autoSpaceDE w:val="0"/>
        <w:autoSpaceDN w:val="0"/>
        <w:adjustRightInd w:val="0"/>
        <w:spacing w:line="319" w:lineRule="auto"/>
        <w:jc w:val="both"/>
        <w:rPr>
          <w:rStyle w:val="FontStyle11"/>
          <w:rFonts w:ascii="Verdana" w:hAnsi="Verdana"/>
          <w:b w:val="0"/>
          <w:color w:val="auto"/>
          <w:sz w:val="26"/>
          <w:szCs w:val="26"/>
          <w:lang w:val="es-ES_tradnl" w:eastAsia="es-ES_tradnl"/>
        </w:rPr>
      </w:pPr>
      <w:r>
        <w:rPr>
          <w:rStyle w:val="FontStyle11"/>
          <w:rFonts w:ascii="Verdana" w:hAnsi="Verdana"/>
          <w:b w:val="0"/>
          <w:color w:val="auto"/>
          <w:sz w:val="26"/>
          <w:szCs w:val="26"/>
          <w:lang w:val="es-ES_tradnl" w:eastAsia="es-ES_tradnl"/>
        </w:rPr>
        <w:t xml:space="preserve">Ahora, como las incapacidades expedidas ya superaron el día 180, considera el Juez de primer grado que corresponde a </w:t>
      </w:r>
      <w:proofErr w:type="spellStart"/>
      <w:r>
        <w:rPr>
          <w:rStyle w:val="FontStyle11"/>
          <w:rFonts w:ascii="Verdana" w:hAnsi="Verdana"/>
          <w:b w:val="0"/>
          <w:color w:val="auto"/>
          <w:sz w:val="26"/>
          <w:szCs w:val="26"/>
          <w:lang w:val="es-ES_tradnl" w:eastAsia="es-ES_tradnl"/>
        </w:rPr>
        <w:t>Colpensiones</w:t>
      </w:r>
      <w:proofErr w:type="spellEnd"/>
      <w:r>
        <w:rPr>
          <w:rStyle w:val="FontStyle11"/>
          <w:rFonts w:ascii="Verdana" w:hAnsi="Verdana"/>
          <w:b w:val="0"/>
          <w:color w:val="auto"/>
          <w:sz w:val="26"/>
          <w:szCs w:val="26"/>
          <w:lang w:val="es-ES_tradnl" w:eastAsia="es-ES_tradnl"/>
        </w:rPr>
        <w:t xml:space="preserve"> pagar el correspondiente auxilio por ese concepto en favor del accionante. </w:t>
      </w:r>
    </w:p>
    <w:p w:rsidR="006A7598" w:rsidRPr="0087208D" w:rsidRDefault="006A7598" w:rsidP="001F3D10">
      <w:pPr>
        <w:widowControl w:val="0"/>
        <w:autoSpaceDE w:val="0"/>
        <w:autoSpaceDN w:val="0"/>
        <w:adjustRightInd w:val="0"/>
        <w:spacing w:line="360" w:lineRule="auto"/>
        <w:jc w:val="both"/>
        <w:rPr>
          <w:rFonts w:ascii="Verdana" w:hAnsi="Verdana" w:cs="Arial"/>
          <w:color w:val="FF0000"/>
          <w:spacing w:val="-3"/>
          <w:sz w:val="26"/>
          <w:szCs w:val="26"/>
        </w:rPr>
      </w:pPr>
    </w:p>
    <w:p w:rsidR="00606E01" w:rsidRPr="0087208D" w:rsidRDefault="00606E01" w:rsidP="00F665C4">
      <w:pPr>
        <w:widowControl w:val="0"/>
        <w:autoSpaceDE w:val="0"/>
        <w:autoSpaceDN w:val="0"/>
        <w:adjustRightInd w:val="0"/>
        <w:spacing w:line="324" w:lineRule="auto"/>
        <w:jc w:val="center"/>
        <w:rPr>
          <w:rFonts w:ascii="Verdana" w:hAnsi="Verdana" w:cs="Arial"/>
          <w:b/>
          <w:bCs/>
          <w:sz w:val="26"/>
          <w:szCs w:val="26"/>
        </w:rPr>
      </w:pPr>
      <w:r w:rsidRPr="0087208D">
        <w:rPr>
          <w:rFonts w:ascii="Verdana" w:hAnsi="Verdana" w:cs="Arial"/>
          <w:b/>
          <w:bCs/>
          <w:sz w:val="26"/>
          <w:szCs w:val="26"/>
        </w:rPr>
        <w:t>FUNDAMENTO DE LA IMPUGNACIÓN</w:t>
      </w:r>
    </w:p>
    <w:p w:rsidR="002947D9" w:rsidRPr="0087208D" w:rsidRDefault="002947D9" w:rsidP="00D66EB6">
      <w:pPr>
        <w:widowControl w:val="0"/>
        <w:autoSpaceDE w:val="0"/>
        <w:autoSpaceDN w:val="0"/>
        <w:adjustRightInd w:val="0"/>
        <w:spacing w:line="276" w:lineRule="auto"/>
        <w:jc w:val="both"/>
        <w:rPr>
          <w:rFonts w:ascii="Verdana" w:hAnsi="Verdana" w:cs="Arial"/>
          <w:bCs/>
          <w:sz w:val="26"/>
          <w:szCs w:val="26"/>
        </w:rPr>
      </w:pPr>
    </w:p>
    <w:p w:rsidR="00E12424" w:rsidRPr="0087208D" w:rsidRDefault="0045477C" w:rsidP="00D66EB6">
      <w:pPr>
        <w:spacing w:line="324" w:lineRule="auto"/>
        <w:jc w:val="both"/>
        <w:rPr>
          <w:rFonts w:ascii="Verdana" w:hAnsi="Verdana" w:cs="Arial"/>
          <w:bCs/>
          <w:sz w:val="26"/>
          <w:szCs w:val="26"/>
        </w:rPr>
      </w:pPr>
      <w:r w:rsidRPr="0087208D">
        <w:rPr>
          <w:rFonts w:ascii="Verdana" w:hAnsi="Verdana" w:cs="Arial"/>
          <w:bCs/>
          <w:sz w:val="26"/>
          <w:szCs w:val="26"/>
        </w:rPr>
        <w:t>Una vez enterada de la decisión de instancia, la</w:t>
      </w:r>
      <w:r w:rsidR="002D326F" w:rsidRPr="0087208D">
        <w:rPr>
          <w:rFonts w:ascii="Verdana" w:hAnsi="Verdana" w:cs="Arial"/>
          <w:bCs/>
          <w:sz w:val="26"/>
          <w:szCs w:val="26"/>
        </w:rPr>
        <w:t xml:space="preserve"> </w:t>
      </w:r>
      <w:r w:rsidR="00E925EE" w:rsidRPr="0087208D">
        <w:rPr>
          <w:rFonts w:ascii="Verdana" w:hAnsi="Verdana" w:cs="Arial"/>
          <w:bCs/>
          <w:sz w:val="26"/>
          <w:szCs w:val="26"/>
        </w:rPr>
        <w:t xml:space="preserve">Gerente de Defensa </w:t>
      </w:r>
      <w:r w:rsidR="002D326F" w:rsidRPr="0087208D">
        <w:rPr>
          <w:rFonts w:ascii="Verdana" w:hAnsi="Verdana" w:cs="Arial"/>
          <w:bCs/>
          <w:sz w:val="26"/>
          <w:szCs w:val="26"/>
        </w:rPr>
        <w:t>judicial de la</w:t>
      </w:r>
      <w:r w:rsidR="00EA7389">
        <w:rPr>
          <w:rFonts w:ascii="Verdana" w:hAnsi="Verdana" w:cs="Arial"/>
          <w:bCs/>
          <w:sz w:val="26"/>
          <w:szCs w:val="26"/>
        </w:rPr>
        <w:t xml:space="preserve"> AF</w:t>
      </w:r>
      <w:r w:rsidR="006E39E3" w:rsidRPr="0087208D">
        <w:rPr>
          <w:rFonts w:ascii="Verdana" w:hAnsi="Verdana" w:cs="Arial"/>
          <w:bCs/>
          <w:sz w:val="26"/>
          <w:szCs w:val="26"/>
        </w:rPr>
        <w:t xml:space="preserve">P </w:t>
      </w:r>
      <w:proofErr w:type="spellStart"/>
      <w:r w:rsidR="006E39E3" w:rsidRPr="0087208D">
        <w:rPr>
          <w:rFonts w:ascii="Verdana" w:hAnsi="Verdana" w:cs="Arial"/>
          <w:bCs/>
          <w:sz w:val="26"/>
          <w:szCs w:val="26"/>
        </w:rPr>
        <w:t>C</w:t>
      </w:r>
      <w:r w:rsidR="00EA7389" w:rsidRPr="0087208D">
        <w:rPr>
          <w:rFonts w:ascii="Verdana" w:hAnsi="Verdana" w:cs="Arial"/>
          <w:bCs/>
          <w:sz w:val="26"/>
          <w:szCs w:val="26"/>
        </w:rPr>
        <w:t>olpensiones</w:t>
      </w:r>
      <w:proofErr w:type="spellEnd"/>
      <w:r w:rsidRPr="0087208D">
        <w:rPr>
          <w:rFonts w:ascii="Verdana" w:hAnsi="Verdana" w:cs="Arial"/>
          <w:bCs/>
          <w:sz w:val="26"/>
          <w:szCs w:val="26"/>
        </w:rPr>
        <w:t>, allegó un memorial mediante el cual la impugnó</w:t>
      </w:r>
      <w:r w:rsidR="002947D9" w:rsidRPr="0087208D">
        <w:rPr>
          <w:rFonts w:ascii="Verdana" w:hAnsi="Verdana" w:cs="Arial"/>
          <w:bCs/>
          <w:sz w:val="26"/>
          <w:szCs w:val="26"/>
        </w:rPr>
        <w:t xml:space="preserve">, </w:t>
      </w:r>
      <w:r w:rsidR="00260ACB" w:rsidRPr="0087208D">
        <w:rPr>
          <w:rFonts w:ascii="Verdana" w:hAnsi="Verdana" w:cs="Arial"/>
          <w:bCs/>
          <w:sz w:val="26"/>
          <w:szCs w:val="26"/>
        </w:rPr>
        <w:t xml:space="preserve">explicó las razones de su inconformidad así: </w:t>
      </w:r>
    </w:p>
    <w:p w:rsidR="00E0676A" w:rsidRDefault="00E0676A" w:rsidP="00E0676A">
      <w:pPr>
        <w:spacing w:line="324" w:lineRule="auto"/>
        <w:jc w:val="both"/>
        <w:rPr>
          <w:rFonts w:ascii="Verdana" w:hAnsi="Verdana" w:cs="Arial"/>
          <w:bCs/>
          <w:sz w:val="26"/>
          <w:szCs w:val="26"/>
        </w:rPr>
      </w:pPr>
    </w:p>
    <w:p w:rsidR="00E0676A" w:rsidRDefault="00E0676A" w:rsidP="00D66EB6">
      <w:pPr>
        <w:numPr>
          <w:ilvl w:val="0"/>
          <w:numId w:val="13"/>
        </w:numPr>
        <w:spacing w:line="312" w:lineRule="auto"/>
        <w:ind w:left="426" w:hanging="284"/>
        <w:jc w:val="both"/>
        <w:rPr>
          <w:rFonts w:ascii="Verdana" w:hAnsi="Verdana" w:cs="Arial"/>
          <w:bCs/>
          <w:sz w:val="26"/>
          <w:szCs w:val="26"/>
        </w:rPr>
      </w:pPr>
      <w:r>
        <w:rPr>
          <w:rFonts w:ascii="Verdana" w:hAnsi="Verdana" w:cs="Arial"/>
          <w:bCs/>
          <w:sz w:val="26"/>
          <w:szCs w:val="26"/>
        </w:rPr>
        <w:t xml:space="preserve">El señor Carlos Ariel solicitó ante esa entidad el reconocimiento y pago de un subsidio por incapacidad, petición que fue resuelta de forma negativa mediante oficios del 27 de marzo de 2017 y 3 </w:t>
      </w:r>
      <w:r>
        <w:rPr>
          <w:rFonts w:ascii="Verdana" w:hAnsi="Verdana" w:cs="Arial"/>
          <w:bCs/>
          <w:sz w:val="26"/>
          <w:szCs w:val="26"/>
        </w:rPr>
        <w:lastRenderedPageBreak/>
        <w:t xml:space="preserve">de mayo de 2017, toda vez que las incapacidades generadas ya superaron los 540 días que le correspondería a esa administradora de pensiones asumir, por lo que a partir del día 541, es la </w:t>
      </w:r>
      <w:proofErr w:type="spellStart"/>
      <w:r>
        <w:rPr>
          <w:rFonts w:ascii="Verdana" w:hAnsi="Verdana" w:cs="Arial"/>
          <w:bCs/>
          <w:sz w:val="26"/>
          <w:szCs w:val="26"/>
        </w:rPr>
        <w:t>EPS</w:t>
      </w:r>
      <w:proofErr w:type="spellEnd"/>
      <w:r w:rsidR="00D66EB6">
        <w:rPr>
          <w:rFonts w:ascii="Verdana" w:hAnsi="Verdana" w:cs="Arial"/>
          <w:bCs/>
          <w:sz w:val="26"/>
          <w:szCs w:val="26"/>
        </w:rPr>
        <w:t xml:space="preserve"> a la cual este adscrito el afiliado,</w:t>
      </w:r>
      <w:r>
        <w:rPr>
          <w:rFonts w:ascii="Verdana" w:hAnsi="Verdana" w:cs="Arial"/>
          <w:bCs/>
          <w:sz w:val="26"/>
          <w:szCs w:val="26"/>
        </w:rPr>
        <w:t xml:space="preserve"> la llamada a continuar pagando </w:t>
      </w:r>
      <w:r w:rsidR="00D66EB6">
        <w:rPr>
          <w:rFonts w:ascii="Verdana" w:hAnsi="Verdana" w:cs="Arial"/>
          <w:bCs/>
          <w:sz w:val="26"/>
          <w:szCs w:val="26"/>
        </w:rPr>
        <w:t xml:space="preserve">las que en adelante se expidan. </w:t>
      </w:r>
    </w:p>
    <w:p w:rsidR="00D66EB6" w:rsidRPr="00D66EB6" w:rsidRDefault="00D66EB6" w:rsidP="00D66EB6">
      <w:pPr>
        <w:spacing w:line="312" w:lineRule="auto"/>
        <w:ind w:left="142"/>
        <w:jc w:val="both"/>
        <w:rPr>
          <w:rFonts w:ascii="Verdana" w:hAnsi="Verdana" w:cs="Arial"/>
          <w:bCs/>
          <w:sz w:val="26"/>
          <w:szCs w:val="26"/>
        </w:rPr>
      </w:pPr>
    </w:p>
    <w:p w:rsidR="00E0676A" w:rsidRDefault="00E0676A" w:rsidP="00E0676A">
      <w:pPr>
        <w:spacing w:line="312" w:lineRule="auto"/>
        <w:jc w:val="both"/>
        <w:rPr>
          <w:rFonts w:ascii="Verdana" w:hAnsi="Verdana" w:cs="Arial"/>
          <w:bCs/>
          <w:sz w:val="26"/>
          <w:szCs w:val="26"/>
        </w:rPr>
      </w:pPr>
      <w:r>
        <w:rPr>
          <w:rFonts w:ascii="Verdana" w:hAnsi="Verdana" w:cs="Arial"/>
          <w:bCs/>
          <w:sz w:val="26"/>
          <w:szCs w:val="26"/>
        </w:rPr>
        <w:t xml:space="preserve">En atención a los dicho, solicitó revocar el fallo de primer grado y en su lugar </w:t>
      </w:r>
      <w:r w:rsidR="00D66EB6">
        <w:rPr>
          <w:rFonts w:ascii="Verdana" w:hAnsi="Verdana" w:cs="Arial"/>
          <w:bCs/>
          <w:sz w:val="26"/>
          <w:szCs w:val="26"/>
        </w:rPr>
        <w:t>negar la solicitud de amparo invocada</w:t>
      </w:r>
      <w:r>
        <w:rPr>
          <w:rFonts w:ascii="Verdana" w:hAnsi="Verdana" w:cs="Arial"/>
          <w:bCs/>
          <w:sz w:val="26"/>
          <w:szCs w:val="26"/>
        </w:rPr>
        <w:t>.</w:t>
      </w:r>
    </w:p>
    <w:p w:rsidR="0087208D" w:rsidRPr="0087208D" w:rsidRDefault="0087208D" w:rsidP="0087208D">
      <w:pPr>
        <w:spacing w:line="324" w:lineRule="auto"/>
        <w:jc w:val="both"/>
        <w:rPr>
          <w:rFonts w:ascii="Verdana" w:hAnsi="Verdana" w:cs="Arial"/>
          <w:bCs/>
          <w:sz w:val="26"/>
          <w:szCs w:val="26"/>
        </w:rPr>
      </w:pPr>
    </w:p>
    <w:p w:rsidR="007C2508" w:rsidRPr="0087208D" w:rsidRDefault="007C2508" w:rsidP="00F665C4">
      <w:pPr>
        <w:pStyle w:val="Corpsdetex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24" w:lineRule="auto"/>
        <w:jc w:val="center"/>
        <w:rPr>
          <w:rFonts w:ascii="Verdana" w:hAnsi="Verdana" w:cs="Arial"/>
          <w:i w:val="0"/>
          <w:sz w:val="26"/>
          <w:szCs w:val="26"/>
        </w:rPr>
      </w:pPr>
      <w:r w:rsidRPr="0087208D">
        <w:rPr>
          <w:rFonts w:ascii="Verdana" w:hAnsi="Verdana" w:cs="Arial"/>
          <w:i w:val="0"/>
          <w:sz w:val="26"/>
          <w:szCs w:val="26"/>
        </w:rPr>
        <w:t>CONSIDERACIONES DE LA SALA</w:t>
      </w:r>
    </w:p>
    <w:p w:rsidR="007C2508" w:rsidRPr="0087208D" w:rsidRDefault="007C2508" w:rsidP="00A34A0B">
      <w:pPr>
        <w:widowControl w:val="0"/>
        <w:autoSpaceDE w:val="0"/>
        <w:autoSpaceDN w:val="0"/>
        <w:adjustRightInd w:val="0"/>
        <w:spacing w:line="276" w:lineRule="auto"/>
        <w:jc w:val="both"/>
        <w:rPr>
          <w:rFonts w:ascii="Verdana" w:hAnsi="Verdana" w:cs="Arial"/>
          <w:sz w:val="26"/>
          <w:szCs w:val="26"/>
        </w:rPr>
      </w:pPr>
    </w:p>
    <w:p w:rsidR="007C2508" w:rsidRPr="0087208D" w:rsidRDefault="007C2508" w:rsidP="000D7A5A">
      <w:pPr>
        <w:suppressAutoHyphens/>
        <w:spacing w:line="324" w:lineRule="auto"/>
        <w:jc w:val="both"/>
        <w:rPr>
          <w:rFonts w:ascii="Verdana" w:hAnsi="Verdana" w:cs="Arial"/>
          <w:spacing w:val="-3"/>
          <w:sz w:val="26"/>
          <w:szCs w:val="26"/>
        </w:rPr>
      </w:pPr>
      <w:r w:rsidRPr="0087208D">
        <w:rPr>
          <w:rFonts w:ascii="Verdana" w:hAnsi="Verdana" w:cs="Arial"/>
          <w:spacing w:val="-3"/>
          <w:sz w:val="26"/>
          <w:szCs w:val="26"/>
        </w:rPr>
        <w:t>La Colegiatura se encuentra funcionalmente habilitada para desatar la impugnación interpuesta de conformidad con los artículos 86 de la Constitución Política, 32 del Decreto 2591 de 1991 y 1</w:t>
      </w:r>
      <w:r w:rsidR="00BE5F25" w:rsidRPr="0087208D">
        <w:rPr>
          <w:rFonts w:ascii="Verdana" w:hAnsi="Verdana" w:cs="Arial"/>
          <w:spacing w:val="-3"/>
          <w:sz w:val="26"/>
          <w:szCs w:val="26"/>
        </w:rPr>
        <w:t>°</w:t>
      </w:r>
      <w:r w:rsidRPr="0087208D">
        <w:rPr>
          <w:rFonts w:ascii="Verdana" w:hAnsi="Verdana" w:cs="Arial"/>
          <w:spacing w:val="-3"/>
          <w:sz w:val="26"/>
          <w:szCs w:val="26"/>
        </w:rPr>
        <w:t xml:space="preserve"> del Decreto 1382 de 2000. </w:t>
      </w:r>
    </w:p>
    <w:p w:rsidR="007C2508" w:rsidRPr="0087208D" w:rsidRDefault="007C2508" w:rsidP="00A34A0B">
      <w:pPr>
        <w:suppressAutoHyphens/>
        <w:spacing w:line="276" w:lineRule="auto"/>
        <w:jc w:val="both"/>
        <w:rPr>
          <w:rFonts w:ascii="Verdana" w:hAnsi="Verdana" w:cs="Arial"/>
          <w:spacing w:val="-3"/>
          <w:sz w:val="26"/>
          <w:szCs w:val="26"/>
        </w:rPr>
      </w:pPr>
    </w:p>
    <w:p w:rsidR="00263048" w:rsidRDefault="00263048" w:rsidP="000D7A5A">
      <w:pPr>
        <w:spacing w:line="324" w:lineRule="auto"/>
        <w:jc w:val="both"/>
        <w:rPr>
          <w:rFonts w:ascii="Verdana" w:hAnsi="Verdana" w:cs="Arial"/>
          <w:sz w:val="26"/>
          <w:szCs w:val="26"/>
        </w:rPr>
      </w:pPr>
      <w:r w:rsidRPr="000B619C">
        <w:rPr>
          <w:rFonts w:ascii="Verdana" w:hAnsi="Verdana" w:cs="Arial"/>
          <w:sz w:val="26"/>
          <w:szCs w:val="26"/>
        </w:rPr>
        <w:t>Le corresponde determinar a esta Sala si le asiste razón a</w:t>
      </w:r>
      <w:r>
        <w:rPr>
          <w:rFonts w:ascii="Verdana" w:hAnsi="Verdana" w:cs="Arial"/>
          <w:sz w:val="26"/>
          <w:szCs w:val="26"/>
        </w:rPr>
        <w:t xml:space="preserve"> </w:t>
      </w:r>
      <w:r w:rsidRPr="000B619C">
        <w:rPr>
          <w:rFonts w:ascii="Verdana" w:hAnsi="Verdana" w:cs="Arial"/>
          <w:sz w:val="26"/>
          <w:szCs w:val="26"/>
        </w:rPr>
        <w:t>l</w:t>
      </w:r>
      <w:r>
        <w:rPr>
          <w:rFonts w:ascii="Verdana" w:hAnsi="Verdana" w:cs="Arial"/>
          <w:sz w:val="26"/>
          <w:szCs w:val="26"/>
        </w:rPr>
        <w:t>a</w:t>
      </w:r>
      <w:r w:rsidRPr="000B619C">
        <w:rPr>
          <w:rFonts w:ascii="Verdana" w:hAnsi="Verdana" w:cs="Arial"/>
          <w:sz w:val="26"/>
          <w:szCs w:val="26"/>
        </w:rPr>
        <w:t xml:space="preserve"> Juez de primer nivel, al considerar que </w:t>
      </w:r>
      <w:r>
        <w:rPr>
          <w:rFonts w:ascii="Verdana" w:hAnsi="Verdana" w:cs="Arial"/>
          <w:sz w:val="26"/>
          <w:szCs w:val="26"/>
        </w:rPr>
        <w:t xml:space="preserve">la </w:t>
      </w:r>
      <w:r w:rsidR="007D70B7">
        <w:rPr>
          <w:rFonts w:ascii="Verdana" w:hAnsi="Verdana" w:cs="Arial"/>
          <w:sz w:val="26"/>
          <w:szCs w:val="26"/>
        </w:rPr>
        <w:t xml:space="preserve">AFP </w:t>
      </w:r>
      <w:proofErr w:type="spellStart"/>
      <w:r w:rsidR="007D70B7">
        <w:rPr>
          <w:rFonts w:ascii="Verdana" w:hAnsi="Verdana" w:cs="Arial"/>
          <w:sz w:val="26"/>
          <w:szCs w:val="26"/>
        </w:rPr>
        <w:t>Colpensiones</w:t>
      </w:r>
      <w:proofErr w:type="spellEnd"/>
      <w:r w:rsidRPr="000B619C">
        <w:rPr>
          <w:rFonts w:ascii="Verdana" w:hAnsi="Verdana" w:cs="Arial"/>
          <w:sz w:val="26"/>
          <w:szCs w:val="26"/>
        </w:rPr>
        <w:t xml:space="preserve"> está en la obligación efectuar el pago de las incapacidades que se le están adeudando actualmente a</w:t>
      </w:r>
      <w:r>
        <w:rPr>
          <w:rFonts w:ascii="Verdana" w:hAnsi="Verdana" w:cs="Arial"/>
          <w:sz w:val="26"/>
          <w:szCs w:val="26"/>
        </w:rPr>
        <w:t xml:space="preserve"> la accionante</w:t>
      </w:r>
      <w:r w:rsidRPr="000B619C">
        <w:rPr>
          <w:rFonts w:ascii="Verdana" w:hAnsi="Verdana" w:cs="Arial"/>
          <w:sz w:val="26"/>
          <w:szCs w:val="26"/>
        </w:rPr>
        <w:t xml:space="preserve">, o si cómo lo ha dicho </w:t>
      </w:r>
      <w:r>
        <w:rPr>
          <w:rFonts w:ascii="Verdana" w:hAnsi="Verdana" w:cs="Arial"/>
          <w:sz w:val="26"/>
          <w:szCs w:val="26"/>
        </w:rPr>
        <w:t xml:space="preserve">esa entidad </w:t>
      </w:r>
      <w:r w:rsidRPr="000B619C">
        <w:rPr>
          <w:rFonts w:ascii="Verdana" w:hAnsi="Verdana" w:cs="Arial"/>
          <w:sz w:val="26"/>
          <w:szCs w:val="26"/>
        </w:rPr>
        <w:t xml:space="preserve">en su escrito de impugnación, </w:t>
      </w:r>
      <w:r w:rsidR="007D70B7">
        <w:rPr>
          <w:rFonts w:ascii="Verdana" w:hAnsi="Verdana" w:cs="Arial"/>
          <w:sz w:val="26"/>
          <w:szCs w:val="26"/>
        </w:rPr>
        <w:t xml:space="preserve">la obligación de asumir esos pagos corresponde a la Nueva </w:t>
      </w:r>
      <w:proofErr w:type="spellStart"/>
      <w:r w:rsidR="007D70B7">
        <w:rPr>
          <w:rFonts w:ascii="Verdana" w:hAnsi="Verdana" w:cs="Arial"/>
          <w:sz w:val="26"/>
          <w:szCs w:val="26"/>
        </w:rPr>
        <w:t>EPS</w:t>
      </w:r>
      <w:proofErr w:type="spellEnd"/>
      <w:r w:rsidR="007D70B7">
        <w:rPr>
          <w:rFonts w:ascii="Verdana" w:hAnsi="Verdana" w:cs="Arial"/>
          <w:sz w:val="26"/>
          <w:szCs w:val="26"/>
        </w:rPr>
        <w:t xml:space="preserve">. </w:t>
      </w:r>
    </w:p>
    <w:p w:rsidR="007C2508" w:rsidRPr="0087208D" w:rsidRDefault="007C2508" w:rsidP="00A34A0B">
      <w:pPr>
        <w:spacing w:line="276" w:lineRule="auto"/>
        <w:jc w:val="both"/>
        <w:rPr>
          <w:rFonts w:ascii="Verdana" w:hAnsi="Verdana" w:cs="Arial"/>
          <w:sz w:val="26"/>
          <w:szCs w:val="26"/>
        </w:rPr>
      </w:pPr>
    </w:p>
    <w:p w:rsidR="004B1CB1" w:rsidRPr="0087208D" w:rsidRDefault="004B1CB1" w:rsidP="000D7A5A">
      <w:pPr>
        <w:spacing w:line="324" w:lineRule="auto"/>
        <w:jc w:val="both"/>
        <w:rPr>
          <w:rFonts w:ascii="Verdana" w:hAnsi="Verdana" w:cs="Arial"/>
          <w:sz w:val="26"/>
          <w:szCs w:val="26"/>
        </w:rPr>
      </w:pPr>
      <w:r w:rsidRPr="0087208D">
        <w:rPr>
          <w:rFonts w:ascii="Verdana" w:hAnsi="Verdana" w:cs="Arial"/>
          <w:sz w:val="26"/>
          <w:szCs w:val="26"/>
        </w:rPr>
        <w:t>Según el artículo 86 de la Constitución Política de Colombia, la acción de tutela es un instrumento confiado a los Jueces para brindar a quien la reclama, la posibilidad de acudir sin mayores requerimientos a la protección directa e inmediata de los derechos fundamentales que estima han sido quebrantados por la acción u omisión de una autoridad pública</w:t>
      </w:r>
      <w:r w:rsidR="00E8724F">
        <w:rPr>
          <w:rFonts w:ascii="Verdana" w:hAnsi="Verdana" w:cs="Arial"/>
          <w:sz w:val="26"/>
          <w:szCs w:val="26"/>
        </w:rPr>
        <w:t>, o de los particulares</w:t>
      </w:r>
      <w:r w:rsidRPr="0087208D">
        <w:rPr>
          <w:rFonts w:ascii="Verdana" w:hAnsi="Verdana" w:cs="Arial"/>
          <w:sz w:val="26"/>
          <w:szCs w:val="26"/>
        </w:rPr>
        <w:t xml:space="preserve"> de manera excepcional, lográndose así que se cumpla uno de los fines del Estado, cual es garantizar la efectividad de los principios, derechos y deberes consagrados en nuestra Carta Magna. </w:t>
      </w:r>
    </w:p>
    <w:p w:rsidR="007C2508" w:rsidRPr="0087208D" w:rsidRDefault="007C2508" w:rsidP="00A34A0B">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p>
    <w:p w:rsidR="00B81DC5" w:rsidRPr="0087208D" w:rsidRDefault="00E8724F" w:rsidP="00A34A0B">
      <w:pPr>
        <w:pStyle w:val="Corpsdetexte2"/>
        <w:overflowPunct w:val="0"/>
        <w:autoSpaceDE w:val="0"/>
        <w:autoSpaceDN w:val="0"/>
        <w:adjustRightInd w:val="0"/>
        <w:spacing w:after="0" w:line="319" w:lineRule="auto"/>
        <w:jc w:val="both"/>
        <w:textAlignment w:val="baseline"/>
        <w:rPr>
          <w:rFonts w:ascii="Verdana" w:hAnsi="Verdana" w:cs="Arial"/>
          <w:sz w:val="26"/>
          <w:szCs w:val="26"/>
          <w:lang w:val="es-ES_tradnl"/>
        </w:rPr>
      </w:pPr>
      <w:r>
        <w:rPr>
          <w:rFonts w:ascii="Verdana" w:hAnsi="Verdana" w:cs="Arial"/>
          <w:sz w:val="26"/>
          <w:szCs w:val="26"/>
          <w:lang w:val="es-ES_tradnl"/>
        </w:rPr>
        <w:t>L</w:t>
      </w:r>
      <w:r w:rsidR="00CA5FA8" w:rsidRPr="0087208D">
        <w:rPr>
          <w:rFonts w:ascii="Verdana" w:hAnsi="Verdana" w:cs="Arial"/>
          <w:sz w:val="26"/>
          <w:szCs w:val="26"/>
          <w:lang w:val="es-ES_tradnl"/>
        </w:rPr>
        <w:t>o pretendido por el</w:t>
      </w:r>
      <w:r w:rsidR="00EF6D1F" w:rsidRPr="0087208D">
        <w:rPr>
          <w:rFonts w:ascii="Verdana" w:hAnsi="Verdana" w:cs="Arial"/>
          <w:sz w:val="26"/>
          <w:szCs w:val="26"/>
          <w:lang w:val="es-ES_tradnl"/>
        </w:rPr>
        <w:t xml:space="preserve"> libelista está enfocado a obtener por vía de tutela el pago de unas prestaciones económicas </w:t>
      </w:r>
      <w:r w:rsidR="00986628" w:rsidRPr="0087208D">
        <w:rPr>
          <w:rFonts w:ascii="Verdana" w:hAnsi="Verdana" w:cs="Arial"/>
          <w:sz w:val="26"/>
          <w:szCs w:val="26"/>
          <w:lang w:val="es-ES_tradnl"/>
        </w:rPr>
        <w:t>derivadas</w:t>
      </w:r>
      <w:r w:rsidR="00EF6D1F" w:rsidRPr="0087208D">
        <w:rPr>
          <w:rFonts w:ascii="Verdana" w:hAnsi="Verdana" w:cs="Arial"/>
          <w:sz w:val="26"/>
          <w:szCs w:val="26"/>
          <w:lang w:val="es-ES_tradnl"/>
        </w:rPr>
        <w:t xml:space="preserve"> de las incapacidades</w:t>
      </w:r>
      <w:r w:rsidR="00CA5FA8" w:rsidRPr="0087208D">
        <w:rPr>
          <w:rFonts w:ascii="Verdana" w:hAnsi="Verdana" w:cs="Arial"/>
          <w:sz w:val="26"/>
          <w:szCs w:val="26"/>
          <w:lang w:val="es-ES_tradnl"/>
        </w:rPr>
        <w:t xml:space="preserve"> </w:t>
      </w:r>
      <w:r w:rsidR="00CA5FA8" w:rsidRPr="0087208D">
        <w:rPr>
          <w:rFonts w:ascii="Verdana" w:hAnsi="Verdana" w:cs="Arial"/>
          <w:sz w:val="26"/>
          <w:szCs w:val="26"/>
          <w:lang w:val="es-ES_tradnl" w:eastAsia="x-none"/>
        </w:rPr>
        <w:t>superiores al día 540</w:t>
      </w:r>
      <w:r>
        <w:rPr>
          <w:rFonts w:ascii="Verdana" w:hAnsi="Verdana" w:cs="Arial"/>
          <w:sz w:val="26"/>
          <w:szCs w:val="26"/>
          <w:lang w:val="es-ES_tradnl"/>
        </w:rPr>
        <w:t>,</w:t>
      </w:r>
      <w:r w:rsidR="00B57B84" w:rsidRPr="0087208D">
        <w:rPr>
          <w:rFonts w:ascii="Verdana" w:hAnsi="Verdana" w:cs="Arial"/>
          <w:sz w:val="26"/>
          <w:szCs w:val="26"/>
          <w:lang w:val="es-ES_tradnl" w:eastAsia="x-none"/>
        </w:rPr>
        <w:t xml:space="preserve"> y que según afirma no han </w:t>
      </w:r>
      <w:r w:rsidR="00B57B84" w:rsidRPr="0087208D">
        <w:rPr>
          <w:rFonts w:ascii="Verdana" w:hAnsi="Verdana" w:cs="Arial"/>
          <w:sz w:val="26"/>
          <w:szCs w:val="26"/>
          <w:lang w:val="es-ES_tradnl" w:eastAsia="x-none"/>
        </w:rPr>
        <w:lastRenderedPageBreak/>
        <w:t xml:space="preserve">sido pagadas por ninguna de las entidades que hacen parte del </w:t>
      </w:r>
      <w:proofErr w:type="spellStart"/>
      <w:r w:rsidR="00B57B84" w:rsidRPr="0087208D">
        <w:rPr>
          <w:rFonts w:ascii="Verdana" w:hAnsi="Verdana" w:cs="Arial"/>
          <w:sz w:val="26"/>
          <w:szCs w:val="26"/>
          <w:lang w:val="es-ES_tradnl" w:eastAsia="x-none"/>
        </w:rPr>
        <w:t>SGSS</w:t>
      </w:r>
      <w:proofErr w:type="spellEnd"/>
      <w:r w:rsidR="00B57B84" w:rsidRPr="0087208D">
        <w:rPr>
          <w:rFonts w:ascii="Verdana" w:hAnsi="Verdana" w:cs="Arial"/>
          <w:sz w:val="26"/>
          <w:szCs w:val="26"/>
          <w:lang w:val="es-ES_tradnl" w:eastAsia="x-none"/>
        </w:rPr>
        <w:t>,</w:t>
      </w:r>
      <w:r>
        <w:rPr>
          <w:rFonts w:ascii="Verdana" w:hAnsi="Verdana" w:cs="Arial"/>
          <w:sz w:val="26"/>
          <w:szCs w:val="26"/>
          <w:lang w:val="es-ES_tradnl" w:eastAsia="x-none"/>
        </w:rPr>
        <w:t xml:space="preserve"> por lo tanto</w:t>
      </w:r>
      <w:r w:rsidR="00B57B84" w:rsidRPr="0087208D">
        <w:rPr>
          <w:rFonts w:ascii="Verdana" w:hAnsi="Verdana" w:cs="Arial"/>
          <w:sz w:val="26"/>
          <w:szCs w:val="26"/>
          <w:lang w:val="es-ES_tradnl" w:eastAsia="x-none"/>
        </w:rPr>
        <w:t xml:space="preserve"> </w:t>
      </w:r>
      <w:r w:rsidR="00986628" w:rsidRPr="0087208D">
        <w:rPr>
          <w:rFonts w:ascii="Verdana" w:hAnsi="Verdana" w:cs="Arial"/>
          <w:sz w:val="26"/>
          <w:szCs w:val="26"/>
          <w:lang w:val="es-ES_tradnl"/>
        </w:rPr>
        <w:t>es importante establecer</w:t>
      </w:r>
      <w:r>
        <w:rPr>
          <w:rFonts w:ascii="Verdana" w:hAnsi="Verdana" w:cs="Arial"/>
          <w:sz w:val="26"/>
          <w:szCs w:val="26"/>
          <w:lang w:val="es-ES_tradnl"/>
        </w:rPr>
        <w:t xml:space="preserve"> en primer lugar</w:t>
      </w:r>
      <w:r w:rsidR="000D7A5A">
        <w:rPr>
          <w:rFonts w:ascii="Verdana" w:hAnsi="Verdana" w:cs="Arial"/>
          <w:sz w:val="26"/>
          <w:szCs w:val="26"/>
          <w:lang w:val="es-ES_tradnl"/>
        </w:rPr>
        <w:t>,</w:t>
      </w:r>
      <w:r w:rsidR="00986628" w:rsidRPr="0087208D">
        <w:rPr>
          <w:rFonts w:ascii="Verdana" w:hAnsi="Verdana" w:cs="Arial"/>
          <w:sz w:val="26"/>
          <w:szCs w:val="26"/>
          <w:lang w:val="es-ES_tradnl"/>
        </w:rPr>
        <w:t xml:space="preserve"> si para el caso concreto se cumple con los requisitos de procedibilidad de la tutela</w:t>
      </w:r>
      <w:r w:rsidR="00F26054" w:rsidRPr="0087208D">
        <w:rPr>
          <w:rFonts w:ascii="Verdana" w:hAnsi="Verdana" w:cs="Arial"/>
          <w:sz w:val="26"/>
          <w:szCs w:val="26"/>
          <w:lang w:val="es-ES_tradnl"/>
        </w:rPr>
        <w:t>.</w:t>
      </w:r>
      <w:r w:rsidR="00F73BCC" w:rsidRPr="0087208D">
        <w:rPr>
          <w:rFonts w:ascii="Verdana" w:hAnsi="Verdana" w:cs="Arial"/>
          <w:sz w:val="26"/>
          <w:szCs w:val="26"/>
          <w:lang w:val="es-ES_tradnl"/>
        </w:rPr>
        <w:t xml:space="preserve"> </w:t>
      </w:r>
    </w:p>
    <w:p w:rsidR="00B81DC5" w:rsidRPr="0087208D" w:rsidRDefault="00B81DC5" w:rsidP="00A34A0B">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p>
    <w:p w:rsidR="00285D48" w:rsidRPr="00F665C4" w:rsidRDefault="00285D48" w:rsidP="00A34A0B">
      <w:pPr>
        <w:pStyle w:val="Corpsdetexte2"/>
        <w:overflowPunct w:val="0"/>
        <w:autoSpaceDE w:val="0"/>
        <w:autoSpaceDN w:val="0"/>
        <w:adjustRightInd w:val="0"/>
        <w:spacing w:after="0" w:line="319" w:lineRule="auto"/>
        <w:jc w:val="both"/>
        <w:textAlignment w:val="baseline"/>
        <w:rPr>
          <w:rFonts w:ascii="Verdana" w:hAnsi="Verdana" w:cs="Arial"/>
          <w:sz w:val="26"/>
          <w:szCs w:val="26"/>
          <w:lang w:val="es-ES_tradnl"/>
        </w:rPr>
      </w:pPr>
      <w:r w:rsidRPr="00F665C4">
        <w:rPr>
          <w:rFonts w:ascii="Verdana" w:hAnsi="Verdana" w:cs="Arial"/>
          <w:sz w:val="26"/>
          <w:szCs w:val="26"/>
          <w:lang w:val="es-ES_tradnl"/>
        </w:rPr>
        <w:t>Si bien es cierto, en principio se podría afirmar qu</w:t>
      </w:r>
      <w:r>
        <w:rPr>
          <w:rFonts w:ascii="Verdana" w:hAnsi="Verdana" w:cs="Arial"/>
          <w:sz w:val="26"/>
          <w:szCs w:val="26"/>
          <w:lang w:val="es-ES_tradnl"/>
        </w:rPr>
        <w:t>e no es procedente acudir a esta acción constitucional</w:t>
      </w:r>
      <w:r w:rsidRPr="00F665C4">
        <w:rPr>
          <w:rFonts w:ascii="Verdana" w:hAnsi="Verdana" w:cs="Arial"/>
          <w:sz w:val="26"/>
          <w:szCs w:val="26"/>
          <w:lang w:val="es-ES_tradnl"/>
        </w:rPr>
        <w:t xml:space="preserve"> para </w:t>
      </w:r>
      <w:r>
        <w:rPr>
          <w:rFonts w:ascii="Verdana" w:hAnsi="Verdana" w:cs="Arial"/>
          <w:sz w:val="26"/>
          <w:szCs w:val="26"/>
          <w:lang w:val="es-ES_tradnl"/>
        </w:rPr>
        <w:t>reclamar el pago de prestaciones económicas</w:t>
      </w:r>
      <w:r w:rsidRPr="00F665C4">
        <w:rPr>
          <w:rFonts w:ascii="Verdana" w:hAnsi="Verdana" w:cs="Arial"/>
          <w:sz w:val="26"/>
          <w:szCs w:val="26"/>
          <w:lang w:val="es-ES_tradnl"/>
        </w:rPr>
        <w:t xml:space="preserve">, máxime cuando existen otros </w:t>
      </w:r>
      <w:r w:rsidRPr="00B81DC5">
        <w:rPr>
          <w:rFonts w:ascii="Verdana" w:hAnsi="Verdana" w:cs="Arial"/>
          <w:sz w:val="26"/>
          <w:szCs w:val="26"/>
          <w:lang w:val="es-ES_tradnl"/>
        </w:rPr>
        <w:t>mecanismos</w:t>
      </w:r>
      <w:r w:rsidRPr="00F665C4">
        <w:rPr>
          <w:rFonts w:ascii="Verdana" w:hAnsi="Verdana" w:cs="Arial"/>
          <w:sz w:val="26"/>
          <w:szCs w:val="26"/>
          <w:lang w:val="es-ES_tradnl"/>
        </w:rPr>
        <w:t xml:space="preserve"> de defensa judiciales, también es cierto que la misma se torna procedente cuando existe una amenaza latente contra los derechos fundamentales de quien la invoca</w:t>
      </w:r>
      <w:r>
        <w:rPr>
          <w:rFonts w:ascii="Verdana" w:hAnsi="Verdana" w:cs="Arial"/>
          <w:sz w:val="26"/>
          <w:szCs w:val="26"/>
          <w:lang w:val="es-ES_tradnl"/>
        </w:rPr>
        <w:t>,</w:t>
      </w:r>
      <w:r w:rsidRPr="00F665C4">
        <w:rPr>
          <w:rFonts w:ascii="Verdana" w:hAnsi="Verdana" w:cs="Arial"/>
          <w:sz w:val="26"/>
          <w:szCs w:val="26"/>
          <w:lang w:val="es-ES_tradnl"/>
        </w:rPr>
        <w:t xml:space="preserve"> en este sentido ha sido clara la Corte Constitucional al señalar que se presume una afectación al mínimo vital del accionante en los eventos en que la pretensión se trate concretamente del pago de incapacidades, y es claro porque se está ante el caso de una persona que ha dejado de recibir </w:t>
      </w:r>
      <w:r>
        <w:rPr>
          <w:rFonts w:ascii="Verdana" w:hAnsi="Verdana" w:cs="Arial"/>
          <w:sz w:val="26"/>
          <w:szCs w:val="26"/>
          <w:lang w:val="es-ES_tradnl"/>
        </w:rPr>
        <w:t xml:space="preserve">estipendios </w:t>
      </w:r>
      <w:r w:rsidRPr="00F665C4">
        <w:rPr>
          <w:rFonts w:ascii="Verdana" w:hAnsi="Verdana" w:cs="Arial"/>
          <w:sz w:val="26"/>
          <w:szCs w:val="26"/>
          <w:lang w:val="es-ES_tradnl"/>
        </w:rPr>
        <w:t>por concepto de su trabajo, los cuales se constituyen en su única fuente de ingreso</w:t>
      </w:r>
      <w:r>
        <w:rPr>
          <w:rFonts w:ascii="Verdana" w:hAnsi="Verdana" w:cs="Arial"/>
          <w:sz w:val="26"/>
          <w:szCs w:val="26"/>
          <w:lang w:val="es-ES_tradnl"/>
        </w:rPr>
        <w:t>s</w:t>
      </w:r>
      <w:r w:rsidRPr="00F665C4">
        <w:rPr>
          <w:rFonts w:ascii="Verdana" w:hAnsi="Verdana" w:cs="Arial"/>
          <w:sz w:val="26"/>
          <w:szCs w:val="26"/>
          <w:lang w:val="es-ES_tradnl"/>
        </w:rPr>
        <w:t xml:space="preserve"> para sufragar sus necesidades básicas y las de su familia,</w:t>
      </w:r>
      <w:r>
        <w:rPr>
          <w:rFonts w:ascii="Verdana" w:hAnsi="Verdana" w:cs="Arial"/>
          <w:sz w:val="26"/>
          <w:szCs w:val="26"/>
          <w:lang w:val="es-ES_tradnl"/>
        </w:rPr>
        <w:t xml:space="preserve"> ello sumado al estado de debilidad manifiesta en que se ubica por su convalecencia y lo convierte en un sujeto de especial protección,</w:t>
      </w:r>
      <w:r w:rsidRPr="00F665C4">
        <w:rPr>
          <w:rFonts w:ascii="Verdana" w:hAnsi="Verdana" w:cs="Arial"/>
          <w:sz w:val="26"/>
          <w:szCs w:val="26"/>
          <w:lang w:val="es-ES_tradnl"/>
        </w:rPr>
        <w:t xml:space="preserve"> así </w:t>
      </w:r>
      <w:r>
        <w:rPr>
          <w:rFonts w:ascii="Verdana" w:hAnsi="Verdana" w:cs="Arial"/>
          <w:sz w:val="26"/>
          <w:szCs w:val="26"/>
          <w:lang w:val="es-ES_tradnl"/>
        </w:rPr>
        <w:t>lo expresó el Órgano de Cierre Constitucional</w:t>
      </w:r>
      <w:r w:rsidRPr="00F665C4">
        <w:rPr>
          <w:rFonts w:ascii="Verdana" w:hAnsi="Verdana" w:cs="Arial"/>
          <w:sz w:val="26"/>
          <w:szCs w:val="26"/>
          <w:lang w:val="es-ES_tradnl"/>
        </w:rPr>
        <w:t xml:space="preserve"> en sentencia T-643 de 2014 que:  </w:t>
      </w:r>
    </w:p>
    <w:p w:rsidR="00285D48" w:rsidRPr="00285D48" w:rsidRDefault="00285D48" w:rsidP="00A34A0B">
      <w:pPr>
        <w:pStyle w:val="Corpsdetexte2"/>
        <w:overflowPunct w:val="0"/>
        <w:autoSpaceDE w:val="0"/>
        <w:autoSpaceDN w:val="0"/>
        <w:adjustRightInd w:val="0"/>
        <w:spacing w:after="0" w:line="276" w:lineRule="auto"/>
        <w:ind w:right="23"/>
        <w:jc w:val="both"/>
        <w:textAlignment w:val="baseline"/>
        <w:rPr>
          <w:rFonts w:ascii="Verdana" w:hAnsi="Verdana" w:cs="Arial"/>
          <w:szCs w:val="26"/>
          <w:lang w:val="es-ES_tradnl"/>
        </w:rPr>
      </w:pPr>
    </w:p>
    <w:p w:rsidR="00285D48" w:rsidRPr="00F458F8" w:rsidRDefault="00285D48" w:rsidP="00285D48">
      <w:pPr>
        <w:spacing w:line="260" w:lineRule="exact"/>
        <w:ind w:left="567" w:right="567"/>
        <w:jc w:val="both"/>
        <w:rPr>
          <w:rFonts w:ascii="Verdana" w:hAnsi="Verdana"/>
          <w:i/>
          <w:sz w:val="23"/>
          <w:szCs w:val="23"/>
        </w:rPr>
      </w:pPr>
      <w:r w:rsidRPr="00F458F8">
        <w:rPr>
          <w:rFonts w:ascii="Verdana" w:hAnsi="Verdana"/>
          <w:i/>
          <w:sz w:val="23"/>
          <w:szCs w:val="23"/>
        </w:rPr>
        <w:t>“Es así como, si bien por regla general las reclamaciones de acreencias laborales deben ser ventiladas ante la jurisdicción ordinaria, ha sostenido esta Corporación en numerosos casos similares al sometido a revisión, que la acción de tutela, de manera excepcional, resultará procedente para reconocer el pago de incapacidades médicas.</w:t>
      </w:r>
      <w:r w:rsidRPr="00F458F8">
        <w:rPr>
          <w:rFonts w:ascii="Verdana" w:hAnsi="Verdana"/>
          <w:i/>
          <w:sz w:val="23"/>
          <w:szCs w:val="23"/>
          <w:vertAlign w:val="superscript"/>
        </w:rPr>
        <w:footnoteReference w:id="1"/>
      </w:r>
      <w:r w:rsidRPr="00F458F8">
        <w:rPr>
          <w:rFonts w:ascii="Verdana" w:hAnsi="Verdana"/>
          <w:i/>
          <w:sz w:val="23"/>
          <w:szCs w:val="23"/>
        </w:rPr>
        <w:t xml:space="preserve"> Esto, en el entendiendo que al no contar el trabajador con otra fuente de ingresos para garantizar su sostenimiento y el de las personas que dependan de él,</w:t>
      </w:r>
      <w:r w:rsidRPr="00F458F8">
        <w:rPr>
          <w:rFonts w:ascii="Verdana" w:hAnsi="Verdana"/>
          <w:i/>
          <w:sz w:val="23"/>
          <w:szCs w:val="23"/>
          <w:vertAlign w:val="superscript"/>
        </w:rPr>
        <w:footnoteReference w:id="2"/>
      </w:r>
      <w:r w:rsidRPr="00F458F8">
        <w:rPr>
          <w:rFonts w:ascii="Verdana" w:hAnsi="Verdana"/>
          <w:i/>
          <w:sz w:val="23"/>
          <w:szCs w:val="23"/>
        </w:rPr>
        <w:t xml:space="preserve"> la negativa de una </w:t>
      </w:r>
      <w:proofErr w:type="spellStart"/>
      <w:r w:rsidRPr="00F458F8">
        <w:rPr>
          <w:rFonts w:ascii="Verdana" w:hAnsi="Verdana"/>
          <w:i/>
          <w:sz w:val="23"/>
          <w:szCs w:val="23"/>
        </w:rPr>
        <w:t>E.P.S</w:t>
      </w:r>
      <w:proofErr w:type="spellEnd"/>
      <w:r w:rsidRPr="00F458F8">
        <w:rPr>
          <w:rFonts w:ascii="Verdana" w:hAnsi="Verdana"/>
          <w:i/>
          <w:sz w:val="23"/>
          <w:szCs w:val="23"/>
        </w:rPr>
        <w:t xml:space="preserve"> de cancelar las mencionadas incapacidades puede redundar en una vulneración a los derechos al mínimo vital, seguridad social y vida digna, caso en el cual es imperativa la intervención del juez constitucional. Al respecto ha sostenido la jurisprudencia constitucional:</w:t>
      </w:r>
    </w:p>
    <w:p w:rsidR="00285D48" w:rsidRPr="00F458F8" w:rsidRDefault="00285D48" w:rsidP="00285D48">
      <w:pPr>
        <w:spacing w:line="260" w:lineRule="exact"/>
        <w:ind w:left="567" w:right="567"/>
        <w:jc w:val="both"/>
        <w:rPr>
          <w:sz w:val="23"/>
          <w:szCs w:val="23"/>
        </w:rPr>
      </w:pPr>
    </w:p>
    <w:p w:rsidR="00285D48" w:rsidRPr="00F458F8" w:rsidRDefault="00285D48" w:rsidP="00285D48">
      <w:pPr>
        <w:widowControl w:val="0"/>
        <w:autoSpaceDE w:val="0"/>
        <w:autoSpaceDN w:val="0"/>
        <w:adjustRightInd w:val="0"/>
        <w:spacing w:line="260" w:lineRule="exact"/>
        <w:ind w:left="567" w:right="567"/>
        <w:jc w:val="both"/>
        <w:rPr>
          <w:rFonts w:ascii="Verdana" w:hAnsi="Verdana"/>
          <w:i/>
          <w:sz w:val="23"/>
          <w:szCs w:val="23"/>
        </w:rPr>
      </w:pPr>
      <w:r w:rsidRPr="00F458F8">
        <w:rPr>
          <w:rFonts w:ascii="Verdana" w:hAnsi="Verdana"/>
          <w:i/>
          <w:sz w:val="23"/>
          <w:szCs w:val="23"/>
        </w:rPr>
        <w:t xml:space="preserve">“[E]l reconocimiento y pago de una incapacidad asegura al trabajador un ingreso económico durante el periodo de su convalecencia, permitiéndole asumir su proceso de recuperación </w:t>
      </w:r>
      <w:r w:rsidRPr="00F458F8">
        <w:rPr>
          <w:rFonts w:ascii="Verdana" w:hAnsi="Verdana"/>
          <w:i/>
          <w:sz w:val="23"/>
          <w:szCs w:val="23"/>
        </w:rPr>
        <w:lastRenderedPageBreak/>
        <w:t>en los términos y condiciones médicamente diagnosticadas</w:t>
      </w:r>
      <w:r w:rsidRPr="00F458F8">
        <w:rPr>
          <w:rFonts w:ascii="Verdana" w:hAnsi="Verdana"/>
          <w:i/>
          <w:sz w:val="23"/>
          <w:szCs w:val="23"/>
          <w:vertAlign w:val="superscript"/>
        </w:rPr>
        <w:footnoteReference w:id="3"/>
      </w:r>
      <w:r w:rsidRPr="00F458F8">
        <w:rPr>
          <w:rFonts w:ascii="Verdana" w:hAnsi="Verdana"/>
          <w:i/>
          <w:sz w:val="23"/>
          <w:szCs w:val="23"/>
        </w:rPr>
        <w:t>, particularmente por la especial protección a que tiene derecho en vista de su situación de debilidad manifiesta</w:t>
      </w:r>
      <w:r w:rsidRPr="00F458F8">
        <w:rPr>
          <w:rFonts w:ascii="Verdana" w:hAnsi="Verdana"/>
          <w:i/>
          <w:sz w:val="23"/>
          <w:szCs w:val="23"/>
          <w:vertAlign w:val="superscript"/>
        </w:rPr>
        <w:footnoteReference w:id="4"/>
      </w:r>
      <w:r w:rsidRPr="00F458F8">
        <w:rPr>
          <w:rFonts w:ascii="Verdana" w:hAnsi="Verdana"/>
          <w:i/>
          <w:sz w:val="23"/>
          <w:szCs w:val="23"/>
        </w:rPr>
        <w:t>, además de garantizársele su derecho al mínimo vital</w:t>
      </w:r>
      <w:r w:rsidRPr="00F458F8">
        <w:rPr>
          <w:rFonts w:ascii="Verdana" w:hAnsi="Verdana"/>
          <w:i/>
          <w:sz w:val="23"/>
          <w:szCs w:val="23"/>
          <w:vertAlign w:val="superscript"/>
        </w:rPr>
        <w:footnoteReference w:id="5"/>
      </w:r>
      <w:r w:rsidRPr="00F458F8">
        <w:rPr>
          <w:rFonts w:ascii="Verdana" w:hAnsi="Verdana"/>
          <w:i/>
          <w:sz w:val="23"/>
          <w:szCs w:val="23"/>
        </w:rPr>
        <w:t>, permitiendo la satisfacción de las necesidades básicas de él y su grupo familiar económicamente dependiente, mientras se reintegra a la actividad laboral.</w:t>
      </w:r>
      <w:r w:rsidRPr="00F458F8">
        <w:rPr>
          <w:rFonts w:ascii="Verdana" w:hAnsi="Verdana"/>
          <w:i/>
          <w:sz w:val="23"/>
          <w:szCs w:val="23"/>
          <w:vertAlign w:val="superscript"/>
        </w:rPr>
        <w:footnoteReference w:id="6"/>
      </w:r>
      <w:r w:rsidRPr="00F458F8">
        <w:rPr>
          <w:rFonts w:ascii="Verdana" w:hAnsi="Verdana"/>
          <w:i/>
          <w:sz w:val="23"/>
          <w:szCs w:val="23"/>
        </w:rPr>
        <w:t xml:space="preserve"> </w:t>
      </w:r>
    </w:p>
    <w:p w:rsidR="00285D48" w:rsidRPr="00F458F8" w:rsidRDefault="00285D48" w:rsidP="00285D48">
      <w:pPr>
        <w:widowControl w:val="0"/>
        <w:autoSpaceDE w:val="0"/>
        <w:autoSpaceDN w:val="0"/>
        <w:adjustRightInd w:val="0"/>
        <w:spacing w:line="260" w:lineRule="exact"/>
        <w:ind w:left="567" w:right="567"/>
        <w:jc w:val="both"/>
        <w:rPr>
          <w:rFonts w:ascii="Verdana" w:hAnsi="Verdana"/>
          <w:i/>
          <w:sz w:val="23"/>
          <w:szCs w:val="23"/>
        </w:rPr>
      </w:pPr>
      <w:r w:rsidRPr="00F458F8">
        <w:rPr>
          <w:rFonts w:ascii="Verdana" w:hAnsi="Verdana"/>
          <w:i/>
          <w:sz w:val="23"/>
          <w:szCs w:val="23"/>
        </w:rPr>
        <w:t> </w:t>
      </w:r>
    </w:p>
    <w:p w:rsidR="00285D48" w:rsidRPr="00F458F8" w:rsidRDefault="00285D48" w:rsidP="00285D48">
      <w:pPr>
        <w:widowControl w:val="0"/>
        <w:autoSpaceDE w:val="0"/>
        <w:autoSpaceDN w:val="0"/>
        <w:adjustRightInd w:val="0"/>
        <w:spacing w:line="260" w:lineRule="exact"/>
        <w:ind w:left="567" w:right="567"/>
        <w:jc w:val="both"/>
        <w:rPr>
          <w:rFonts w:ascii="Verdana" w:hAnsi="Verdana"/>
          <w:i/>
          <w:sz w:val="23"/>
          <w:szCs w:val="23"/>
        </w:rPr>
      </w:pPr>
      <w:r w:rsidRPr="00F458F8">
        <w:rPr>
          <w:rFonts w:ascii="Verdana" w:hAnsi="Verdana"/>
          <w:i/>
          <w:sz w:val="23"/>
          <w:szCs w:val="23"/>
        </w:rPr>
        <w:t>Es por ello que, con el reconocimiento de éste tipo de prestaciones se pretende garantizar las condiciones mínimas de vida digna del trabajador y del grupo familiar que de él depende, en especial cuando se deterioran sus condiciones de salud o de orden económico. De esta misma manera, este derecho encuentra un amplio desarrollo en instrumentos internacionales.</w:t>
      </w:r>
      <w:r w:rsidRPr="00F458F8">
        <w:rPr>
          <w:rFonts w:ascii="Verdana" w:hAnsi="Verdana"/>
          <w:i/>
          <w:sz w:val="23"/>
          <w:szCs w:val="23"/>
          <w:vertAlign w:val="superscript"/>
        </w:rPr>
        <w:footnoteReference w:id="7"/>
      </w:r>
      <w:r w:rsidRPr="00F458F8">
        <w:rPr>
          <w:rFonts w:ascii="Verdana" w:hAnsi="Verdana"/>
          <w:i/>
          <w:sz w:val="23"/>
          <w:szCs w:val="23"/>
        </w:rPr>
        <w:t xml:space="preserve"> </w:t>
      </w:r>
    </w:p>
    <w:p w:rsidR="00285D48" w:rsidRPr="00F458F8" w:rsidRDefault="00285D48" w:rsidP="00285D48">
      <w:pPr>
        <w:widowControl w:val="0"/>
        <w:autoSpaceDE w:val="0"/>
        <w:autoSpaceDN w:val="0"/>
        <w:adjustRightInd w:val="0"/>
        <w:spacing w:line="260" w:lineRule="exact"/>
        <w:ind w:left="567" w:right="567"/>
        <w:jc w:val="both"/>
        <w:rPr>
          <w:rFonts w:ascii="Verdana" w:hAnsi="Verdana"/>
          <w:i/>
          <w:sz w:val="23"/>
          <w:szCs w:val="23"/>
        </w:rPr>
      </w:pPr>
      <w:r w:rsidRPr="00F458F8">
        <w:rPr>
          <w:rFonts w:ascii="Verdana" w:hAnsi="Verdana"/>
          <w:i/>
          <w:sz w:val="23"/>
          <w:szCs w:val="23"/>
        </w:rPr>
        <w:t> </w:t>
      </w:r>
    </w:p>
    <w:p w:rsidR="00285D48" w:rsidRPr="00F458F8" w:rsidRDefault="00285D48" w:rsidP="00285D48">
      <w:pPr>
        <w:spacing w:line="260" w:lineRule="exact"/>
        <w:ind w:left="567" w:right="567"/>
        <w:jc w:val="both"/>
        <w:rPr>
          <w:rFonts w:ascii="Verdana" w:hAnsi="Verdana"/>
          <w:sz w:val="23"/>
          <w:szCs w:val="23"/>
        </w:rPr>
      </w:pPr>
      <w:r w:rsidRPr="00F458F8">
        <w:rPr>
          <w:rFonts w:ascii="Verdana" w:hAnsi="Verdana"/>
          <w:b/>
          <w:i/>
          <w:sz w:val="23"/>
          <w:szCs w:val="23"/>
        </w:rPr>
        <w:t>Así, ante circunstancias como las anteriores, en las que los derechos fundamentales se encuentran afectados por el no pago de una incapacidad laboral, el amparo constitucional es el mecanismo judicial apropiado para consolidar la protección de tales derechos</w:t>
      </w:r>
      <w:r w:rsidRPr="00F458F8">
        <w:rPr>
          <w:rFonts w:ascii="Verdana" w:hAnsi="Verdana"/>
          <w:i/>
          <w:sz w:val="23"/>
          <w:szCs w:val="23"/>
        </w:rPr>
        <w:t>”.</w:t>
      </w:r>
      <w:r w:rsidRPr="00F458F8">
        <w:rPr>
          <w:rFonts w:ascii="Verdana" w:hAnsi="Verdana"/>
          <w:i/>
          <w:sz w:val="23"/>
          <w:szCs w:val="23"/>
          <w:vertAlign w:val="superscript"/>
        </w:rPr>
        <w:footnoteReference w:id="8"/>
      </w:r>
      <w:r w:rsidRPr="00F458F8">
        <w:rPr>
          <w:rFonts w:ascii="Verdana" w:hAnsi="Verdana"/>
          <w:i/>
          <w:sz w:val="23"/>
          <w:szCs w:val="23"/>
        </w:rPr>
        <w:t xml:space="preserve"> </w:t>
      </w:r>
      <w:r w:rsidRPr="00F458F8">
        <w:rPr>
          <w:rFonts w:ascii="Verdana" w:hAnsi="Verdana"/>
          <w:sz w:val="23"/>
          <w:szCs w:val="23"/>
        </w:rPr>
        <w:t xml:space="preserve">(Negrillas por fuera del texto original) </w:t>
      </w:r>
    </w:p>
    <w:p w:rsidR="00A27F51" w:rsidRPr="003D4369" w:rsidRDefault="00A27F51" w:rsidP="00A34A0B">
      <w:pPr>
        <w:pStyle w:val="Corpsdetexte2"/>
        <w:overflowPunct w:val="0"/>
        <w:autoSpaceDE w:val="0"/>
        <w:autoSpaceDN w:val="0"/>
        <w:adjustRightInd w:val="0"/>
        <w:spacing w:after="0" w:line="360" w:lineRule="auto"/>
        <w:ind w:right="25"/>
        <w:jc w:val="both"/>
        <w:textAlignment w:val="baseline"/>
        <w:rPr>
          <w:rFonts w:ascii="Verdana" w:hAnsi="Verdana" w:cs="Arial"/>
          <w:b/>
          <w:szCs w:val="26"/>
          <w:lang w:val="es-ES_tradnl"/>
        </w:rPr>
      </w:pPr>
    </w:p>
    <w:p w:rsidR="00D36213" w:rsidRDefault="00D90B65" w:rsidP="00265AC8">
      <w:pPr>
        <w:spacing w:line="322" w:lineRule="auto"/>
        <w:jc w:val="both"/>
        <w:rPr>
          <w:rFonts w:ascii="Verdana" w:hAnsi="Verdana" w:cs="Arial"/>
          <w:sz w:val="26"/>
          <w:szCs w:val="26"/>
          <w:lang w:val="es-ES_tradnl"/>
        </w:rPr>
      </w:pPr>
      <w:r w:rsidRPr="0051508B">
        <w:rPr>
          <w:rFonts w:ascii="Verdana" w:hAnsi="Verdana" w:cs="Arial"/>
          <w:sz w:val="26"/>
          <w:szCs w:val="26"/>
          <w:lang w:val="es-ES_tradnl"/>
        </w:rPr>
        <w:t>Encontrándose acreditada la procedencia de la presente acción de tutela,</w:t>
      </w:r>
      <w:r w:rsidR="000B150A" w:rsidRPr="0051508B">
        <w:rPr>
          <w:rFonts w:ascii="Verdana" w:hAnsi="Verdana" w:cs="Arial"/>
          <w:sz w:val="26"/>
          <w:szCs w:val="26"/>
          <w:lang w:val="es-ES_tradnl"/>
        </w:rPr>
        <w:t xml:space="preserve"> se procederá al análisis de la postura planteada por la entidad recurrente, en el sentido de que no le asiste competencia para continuar pagando las incapacidades que se le están generando a</w:t>
      </w:r>
      <w:r w:rsidR="00FA3563">
        <w:rPr>
          <w:rFonts w:ascii="Verdana" w:hAnsi="Verdana" w:cs="Arial"/>
          <w:sz w:val="26"/>
          <w:szCs w:val="26"/>
          <w:lang w:val="es-ES_tradnl"/>
        </w:rPr>
        <w:t>l señor</w:t>
      </w:r>
      <w:r w:rsidR="00FA3563">
        <w:rPr>
          <w:rFonts w:ascii="Verdana" w:hAnsi="Verdana" w:cs="Arial"/>
          <w:bCs/>
          <w:sz w:val="26"/>
          <w:szCs w:val="26"/>
        </w:rPr>
        <w:t xml:space="preserve"> Carlos Ariel Valencia </w:t>
      </w:r>
      <w:proofErr w:type="spellStart"/>
      <w:r w:rsidR="00A177C3">
        <w:rPr>
          <w:rFonts w:ascii="Verdana" w:hAnsi="Verdana" w:cs="Arial"/>
          <w:bCs/>
          <w:sz w:val="26"/>
          <w:szCs w:val="26"/>
        </w:rPr>
        <w:t>Ortíz</w:t>
      </w:r>
      <w:proofErr w:type="spellEnd"/>
      <w:r w:rsidR="000345EB">
        <w:rPr>
          <w:rFonts w:ascii="Verdana" w:hAnsi="Verdana" w:cs="Arial"/>
          <w:sz w:val="26"/>
          <w:szCs w:val="26"/>
          <w:lang w:val="es-ES_tradnl"/>
        </w:rPr>
        <w:t>.</w:t>
      </w:r>
    </w:p>
    <w:p w:rsidR="000345EB" w:rsidRDefault="000345EB" w:rsidP="00265AC8">
      <w:pPr>
        <w:spacing w:line="322" w:lineRule="auto"/>
        <w:jc w:val="both"/>
        <w:rPr>
          <w:rFonts w:ascii="Verdana" w:hAnsi="Verdana" w:cs="Arial"/>
          <w:sz w:val="26"/>
          <w:szCs w:val="26"/>
          <w:lang w:val="es-ES_tradnl"/>
        </w:rPr>
      </w:pPr>
    </w:p>
    <w:p w:rsidR="00F21D27" w:rsidRDefault="00F21D27" w:rsidP="00265AC8">
      <w:pPr>
        <w:spacing w:line="322" w:lineRule="auto"/>
        <w:jc w:val="both"/>
        <w:rPr>
          <w:rFonts w:ascii="Verdana" w:hAnsi="Verdana" w:cs="Arial"/>
          <w:sz w:val="26"/>
          <w:szCs w:val="26"/>
          <w:lang w:val="es-ES_tradnl" w:eastAsia="x-none"/>
        </w:rPr>
      </w:pPr>
      <w:r w:rsidRPr="000B619C">
        <w:rPr>
          <w:rFonts w:ascii="Verdana" w:hAnsi="Verdana" w:cs="Arial"/>
          <w:sz w:val="26"/>
          <w:szCs w:val="26"/>
          <w:lang w:val="es-ES_tradnl"/>
        </w:rPr>
        <w:t>Como se pudo evidenciar durante el trascurso de este trámite,</w:t>
      </w:r>
      <w:r>
        <w:rPr>
          <w:rFonts w:ascii="Verdana" w:hAnsi="Verdana" w:cs="Arial"/>
          <w:sz w:val="26"/>
          <w:szCs w:val="26"/>
          <w:lang w:val="es-ES_tradnl"/>
        </w:rPr>
        <w:t xml:space="preserve"> el señor Carlos Ariel Valencia Ortiz se encuentra incapacitado desde el 3 de febrero de 2014, y a la fecha ha superado los 540 días de incapacidade</w:t>
      </w:r>
      <w:r w:rsidR="00C902F9">
        <w:rPr>
          <w:rFonts w:ascii="Verdana" w:hAnsi="Verdana" w:cs="Arial"/>
          <w:sz w:val="26"/>
          <w:szCs w:val="26"/>
          <w:lang w:val="es-ES_tradnl"/>
        </w:rPr>
        <w:t xml:space="preserve">s expedidas por parte de la </w:t>
      </w:r>
      <w:proofErr w:type="spellStart"/>
      <w:r w:rsidR="00C902F9">
        <w:rPr>
          <w:rFonts w:ascii="Verdana" w:hAnsi="Verdana" w:cs="Arial"/>
          <w:sz w:val="26"/>
          <w:szCs w:val="26"/>
          <w:lang w:val="es-ES_tradnl"/>
        </w:rPr>
        <w:t>EPS</w:t>
      </w:r>
      <w:proofErr w:type="spellEnd"/>
      <w:r>
        <w:rPr>
          <w:rFonts w:ascii="Verdana" w:hAnsi="Verdana" w:cs="Arial"/>
          <w:sz w:val="26"/>
          <w:szCs w:val="26"/>
          <w:lang w:val="es-ES_tradnl" w:eastAsia="x-none"/>
        </w:rPr>
        <w:t>,</w:t>
      </w:r>
      <w:r w:rsidR="00C902F9">
        <w:rPr>
          <w:rFonts w:ascii="Verdana" w:hAnsi="Verdana" w:cs="Arial"/>
          <w:sz w:val="26"/>
          <w:szCs w:val="26"/>
          <w:lang w:val="es-ES_tradnl" w:eastAsia="x-none"/>
        </w:rPr>
        <w:t xml:space="preserve"> así se evidencia en los</w:t>
      </w:r>
      <w:r>
        <w:rPr>
          <w:rFonts w:ascii="Verdana" w:hAnsi="Verdana" w:cs="Arial"/>
          <w:sz w:val="26"/>
          <w:szCs w:val="26"/>
          <w:lang w:val="es-ES_tradnl" w:eastAsia="x-none"/>
        </w:rPr>
        <w:t xml:space="preserve"> folios 38, 39 y 40</w:t>
      </w:r>
      <w:r w:rsidR="00A34A0B">
        <w:rPr>
          <w:rFonts w:ascii="Verdana" w:hAnsi="Verdana" w:cs="Arial"/>
          <w:sz w:val="26"/>
          <w:szCs w:val="26"/>
          <w:lang w:val="es-ES_tradnl" w:eastAsia="x-none"/>
        </w:rPr>
        <w:t xml:space="preserve"> del expediente</w:t>
      </w:r>
      <w:r>
        <w:rPr>
          <w:rFonts w:ascii="Verdana" w:hAnsi="Verdana" w:cs="Arial"/>
          <w:sz w:val="26"/>
          <w:szCs w:val="26"/>
          <w:lang w:val="es-ES_tradnl" w:eastAsia="x-none"/>
        </w:rPr>
        <w:t xml:space="preserve">, que corresponden al </w:t>
      </w:r>
      <w:r>
        <w:rPr>
          <w:rFonts w:ascii="Verdana" w:hAnsi="Verdana" w:cs="Arial"/>
          <w:sz w:val="26"/>
          <w:szCs w:val="26"/>
          <w:lang w:val="es-ES_tradnl" w:eastAsia="x-none"/>
        </w:rPr>
        <w:lastRenderedPageBreak/>
        <w:t xml:space="preserve">certificado de incapacidades </w:t>
      </w:r>
      <w:r w:rsidR="00C902F9">
        <w:rPr>
          <w:rFonts w:ascii="Verdana" w:hAnsi="Verdana" w:cs="Arial"/>
          <w:sz w:val="26"/>
          <w:szCs w:val="26"/>
          <w:lang w:val="es-ES_tradnl" w:eastAsia="x-none"/>
        </w:rPr>
        <w:t>otorgadas</w:t>
      </w:r>
      <w:r>
        <w:rPr>
          <w:rFonts w:ascii="Verdana" w:hAnsi="Verdana" w:cs="Arial"/>
          <w:sz w:val="26"/>
          <w:szCs w:val="26"/>
          <w:lang w:val="es-ES_tradnl" w:eastAsia="x-none"/>
        </w:rPr>
        <w:t xml:space="preserve"> en su favor</w:t>
      </w:r>
      <w:r w:rsidR="00C902F9">
        <w:rPr>
          <w:rFonts w:ascii="Verdana" w:hAnsi="Verdana" w:cs="Arial"/>
          <w:sz w:val="26"/>
          <w:szCs w:val="26"/>
          <w:lang w:val="es-ES_tradnl" w:eastAsia="x-none"/>
        </w:rPr>
        <w:t>,</w:t>
      </w:r>
      <w:r>
        <w:rPr>
          <w:rFonts w:ascii="Verdana" w:hAnsi="Verdana" w:cs="Arial"/>
          <w:sz w:val="26"/>
          <w:szCs w:val="26"/>
          <w:lang w:val="es-ES_tradnl" w:eastAsia="x-none"/>
        </w:rPr>
        <w:t xml:space="preserve"> hasta el día 7 de mayo del año avante</w:t>
      </w:r>
      <w:r w:rsidR="00A34A0B">
        <w:rPr>
          <w:rFonts w:ascii="Verdana" w:hAnsi="Verdana" w:cs="Arial"/>
          <w:sz w:val="26"/>
          <w:szCs w:val="26"/>
          <w:lang w:val="es-ES_tradnl" w:eastAsia="x-none"/>
        </w:rPr>
        <w:t xml:space="preserve">. </w:t>
      </w:r>
    </w:p>
    <w:p w:rsidR="00A34A0B" w:rsidRDefault="00A34A0B" w:rsidP="00265AC8">
      <w:pPr>
        <w:spacing w:line="322" w:lineRule="auto"/>
        <w:jc w:val="both"/>
        <w:rPr>
          <w:rFonts w:ascii="Verdana" w:hAnsi="Verdana" w:cs="Arial"/>
          <w:sz w:val="26"/>
          <w:szCs w:val="26"/>
          <w:lang w:val="es-ES_tradnl" w:eastAsia="x-none"/>
        </w:rPr>
      </w:pPr>
    </w:p>
    <w:p w:rsidR="00A34A0B" w:rsidRDefault="00A34A0B" w:rsidP="00265AC8">
      <w:pPr>
        <w:spacing w:line="322" w:lineRule="auto"/>
        <w:jc w:val="both"/>
        <w:rPr>
          <w:rFonts w:ascii="Verdana" w:hAnsi="Verdana" w:cs="Arial"/>
          <w:sz w:val="26"/>
          <w:szCs w:val="26"/>
          <w:lang w:val="es-ES_tradnl" w:eastAsia="x-none"/>
        </w:rPr>
      </w:pPr>
      <w:r>
        <w:rPr>
          <w:rFonts w:ascii="Verdana" w:hAnsi="Verdana" w:cs="Arial"/>
          <w:sz w:val="26"/>
          <w:szCs w:val="26"/>
          <w:lang w:val="es-ES_tradnl" w:eastAsia="x-none"/>
        </w:rPr>
        <w:t xml:space="preserve">También quedó establecido que la enfermedad padecida por el actor es de origen común, así lo dice el dictamen de pérdida de capacidad laboral emitido por la Junta Regional de Calificación de Invalidez obrante a folios 62 al 65.  </w:t>
      </w:r>
    </w:p>
    <w:p w:rsidR="00A34A0B" w:rsidRDefault="00A34A0B" w:rsidP="00265AC8">
      <w:pPr>
        <w:spacing w:line="322" w:lineRule="auto"/>
        <w:jc w:val="both"/>
        <w:rPr>
          <w:rFonts w:ascii="Verdana" w:hAnsi="Verdana" w:cs="Arial"/>
          <w:sz w:val="26"/>
          <w:szCs w:val="26"/>
          <w:lang w:val="es-ES_tradnl"/>
        </w:rPr>
      </w:pPr>
    </w:p>
    <w:p w:rsidR="00F21D27" w:rsidRPr="000B619C" w:rsidRDefault="00A34A0B" w:rsidP="00265AC8">
      <w:pPr>
        <w:spacing w:line="322" w:lineRule="auto"/>
        <w:jc w:val="both"/>
        <w:rPr>
          <w:rFonts w:ascii="Verdana" w:hAnsi="Verdana" w:cs="Arial"/>
          <w:sz w:val="26"/>
          <w:szCs w:val="26"/>
          <w:lang w:val="es-ES_tradnl"/>
        </w:rPr>
      </w:pPr>
      <w:r>
        <w:rPr>
          <w:rFonts w:ascii="Verdana" w:hAnsi="Verdana" w:cs="Arial"/>
          <w:sz w:val="26"/>
          <w:szCs w:val="26"/>
          <w:lang w:val="es-ES_tradnl"/>
        </w:rPr>
        <w:t>Así las cosas,</w:t>
      </w:r>
      <w:r w:rsidR="00F21D27" w:rsidRPr="000B619C">
        <w:rPr>
          <w:rFonts w:ascii="Verdana" w:hAnsi="Verdana" w:cs="Arial"/>
          <w:sz w:val="26"/>
          <w:szCs w:val="26"/>
          <w:lang w:val="es-ES_tradnl"/>
        </w:rPr>
        <w:t xml:space="preserve"> el trámite </w:t>
      </w:r>
      <w:r w:rsidR="00AD489B" w:rsidRPr="000B619C">
        <w:rPr>
          <w:rFonts w:ascii="Verdana" w:hAnsi="Verdana" w:cs="Arial"/>
          <w:sz w:val="26"/>
          <w:szCs w:val="26"/>
          <w:lang w:val="es-ES_tradnl"/>
        </w:rPr>
        <w:t>instituido</w:t>
      </w:r>
      <w:r w:rsidR="00F21D27" w:rsidRPr="000B619C">
        <w:rPr>
          <w:rFonts w:ascii="Verdana" w:hAnsi="Verdana" w:cs="Arial"/>
          <w:sz w:val="26"/>
          <w:szCs w:val="26"/>
          <w:lang w:val="es-ES_tradnl"/>
        </w:rPr>
        <w:t xml:space="preserve"> según la normativa vigente</w:t>
      </w:r>
      <w:r w:rsidR="00F21D27" w:rsidRPr="000B619C">
        <w:rPr>
          <w:rStyle w:val="Appelnotedebasdep"/>
          <w:rFonts w:ascii="Verdana" w:hAnsi="Verdana" w:cs="Arial"/>
          <w:sz w:val="26"/>
          <w:szCs w:val="26"/>
        </w:rPr>
        <w:footnoteReference w:id="9"/>
      </w:r>
      <w:r w:rsidR="00F21D27" w:rsidRPr="000B619C">
        <w:rPr>
          <w:rFonts w:ascii="Verdana" w:hAnsi="Verdana" w:cs="Arial"/>
          <w:sz w:val="26"/>
          <w:szCs w:val="26"/>
          <w:lang w:val="es-ES_tradnl"/>
        </w:rPr>
        <w:t xml:space="preserve"> es que el pago de estas incapacidades corresponde al empleador los primeros dos días, a partir del día tercero corresponde a la entidad promotora de salud y finalmente, a partir del día 181 corresponde a la Administradora de Pensiones que en este caso es </w:t>
      </w:r>
      <w:proofErr w:type="spellStart"/>
      <w:r w:rsidR="00F21D27" w:rsidRPr="000B619C">
        <w:rPr>
          <w:rFonts w:ascii="Verdana" w:hAnsi="Verdana" w:cs="Arial"/>
          <w:sz w:val="26"/>
          <w:szCs w:val="26"/>
          <w:lang w:val="es-ES_tradnl"/>
        </w:rPr>
        <w:t>Colpensiones</w:t>
      </w:r>
      <w:proofErr w:type="spellEnd"/>
      <w:r w:rsidR="00F21D27">
        <w:rPr>
          <w:rFonts w:ascii="Verdana" w:hAnsi="Verdana" w:cs="Arial"/>
          <w:sz w:val="26"/>
          <w:szCs w:val="26"/>
          <w:lang w:val="es-ES_tradnl"/>
        </w:rPr>
        <w:t xml:space="preserve"> </w:t>
      </w:r>
      <w:r w:rsidR="00F21D27" w:rsidRPr="00255313">
        <w:rPr>
          <w:rFonts w:ascii="Verdana" w:hAnsi="Verdana" w:cs="Arial"/>
          <w:sz w:val="26"/>
          <w:szCs w:val="26"/>
          <w:lang w:val="es-ES_tradnl"/>
        </w:rPr>
        <w:t xml:space="preserve">hasta </w:t>
      </w:r>
      <w:r w:rsidR="00F21D27">
        <w:rPr>
          <w:rFonts w:ascii="Verdana" w:hAnsi="Verdana" w:cs="Arial"/>
          <w:sz w:val="26"/>
          <w:szCs w:val="26"/>
          <w:lang w:val="es-ES_tradnl"/>
        </w:rPr>
        <w:t>el día 540.</w:t>
      </w:r>
    </w:p>
    <w:p w:rsidR="006B14C8" w:rsidRDefault="006B14C8" w:rsidP="00265AC8">
      <w:pPr>
        <w:spacing w:line="322" w:lineRule="auto"/>
        <w:jc w:val="both"/>
        <w:rPr>
          <w:rFonts w:ascii="Verdana" w:hAnsi="Verdana" w:cs="Arial"/>
          <w:sz w:val="26"/>
          <w:szCs w:val="26"/>
          <w:lang w:val="es-ES_tradnl"/>
        </w:rPr>
      </w:pPr>
    </w:p>
    <w:p w:rsidR="006B14C8" w:rsidRDefault="00266672" w:rsidP="00265AC8">
      <w:pPr>
        <w:spacing w:line="322" w:lineRule="auto"/>
        <w:jc w:val="both"/>
        <w:rPr>
          <w:rFonts w:ascii="Verdana" w:hAnsi="Verdana" w:cs="Arial"/>
          <w:sz w:val="26"/>
          <w:szCs w:val="26"/>
          <w:lang w:val="es-ES_tradnl"/>
        </w:rPr>
      </w:pPr>
      <w:r w:rsidRPr="000B619C">
        <w:rPr>
          <w:rFonts w:ascii="Verdana" w:hAnsi="Verdana" w:cs="Arial"/>
          <w:sz w:val="26"/>
          <w:szCs w:val="26"/>
          <w:lang w:val="es-ES_tradnl"/>
        </w:rPr>
        <w:t xml:space="preserve">El inconveniente </w:t>
      </w:r>
      <w:r w:rsidR="00AD489B">
        <w:rPr>
          <w:rFonts w:ascii="Verdana" w:hAnsi="Verdana" w:cs="Arial"/>
          <w:sz w:val="26"/>
          <w:szCs w:val="26"/>
          <w:lang w:val="es-ES_tradnl"/>
        </w:rPr>
        <w:t>presentado en este asunto se origina</w:t>
      </w:r>
      <w:r w:rsidRPr="000B619C">
        <w:rPr>
          <w:rFonts w:ascii="Verdana" w:hAnsi="Verdana" w:cs="Arial"/>
          <w:sz w:val="26"/>
          <w:szCs w:val="26"/>
          <w:lang w:val="es-ES_tradnl"/>
        </w:rPr>
        <w:t xml:space="preserve"> a partir del día </w:t>
      </w:r>
      <w:r>
        <w:rPr>
          <w:rFonts w:ascii="Verdana" w:hAnsi="Verdana" w:cs="Arial"/>
          <w:sz w:val="26"/>
          <w:szCs w:val="26"/>
          <w:lang w:val="es-ES_tradnl"/>
        </w:rPr>
        <w:t>541</w:t>
      </w:r>
      <w:r w:rsidRPr="000B619C">
        <w:rPr>
          <w:rFonts w:ascii="Verdana" w:hAnsi="Verdana" w:cs="Arial"/>
          <w:sz w:val="26"/>
          <w:szCs w:val="26"/>
          <w:lang w:val="es-ES_tradnl"/>
        </w:rPr>
        <w:t>,</w:t>
      </w:r>
      <w:r>
        <w:rPr>
          <w:rFonts w:ascii="Verdana" w:hAnsi="Verdana" w:cs="Arial"/>
          <w:sz w:val="26"/>
          <w:szCs w:val="26"/>
          <w:lang w:val="es-ES_tradnl"/>
        </w:rPr>
        <w:t xml:space="preserve"> momento a partir del cual tanto la empresa promotora de salud, como la administradora de pensiones se sustrajeron de continuar efectuando el pago por concepto de incapacidades que se le continuaron generando al señor Valencia </w:t>
      </w:r>
      <w:proofErr w:type="spellStart"/>
      <w:r w:rsidR="00A177C3">
        <w:rPr>
          <w:rFonts w:ascii="Verdana" w:hAnsi="Verdana" w:cs="Arial"/>
          <w:sz w:val="26"/>
          <w:szCs w:val="26"/>
          <w:lang w:val="es-ES_tradnl"/>
        </w:rPr>
        <w:t>Ortíz</w:t>
      </w:r>
      <w:proofErr w:type="spellEnd"/>
      <w:r>
        <w:rPr>
          <w:rFonts w:ascii="Verdana" w:hAnsi="Verdana" w:cs="Arial"/>
          <w:sz w:val="26"/>
          <w:szCs w:val="26"/>
          <w:lang w:val="es-ES_tradnl"/>
        </w:rPr>
        <w:t xml:space="preserve">, pues ninguna se apersona del asunto al considerar que es responsabilidad de otra entidad asumir tales gastos. </w:t>
      </w:r>
      <w:proofErr w:type="spellStart"/>
      <w:r>
        <w:rPr>
          <w:rFonts w:ascii="Verdana" w:hAnsi="Verdana" w:cs="Arial"/>
          <w:sz w:val="26"/>
          <w:szCs w:val="26"/>
          <w:lang w:val="es-ES_tradnl"/>
        </w:rPr>
        <w:t>Colpensiones</w:t>
      </w:r>
      <w:proofErr w:type="spellEnd"/>
      <w:r>
        <w:rPr>
          <w:rFonts w:ascii="Verdana" w:hAnsi="Verdana" w:cs="Arial"/>
          <w:sz w:val="26"/>
          <w:szCs w:val="26"/>
          <w:lang w:val="es-ES_tradnl"/>
        </w:rPr>
        <w:t xml:space="preserve"> considera que en atención al artículo 67 de la Ley 1753 de 2015 dichas las incapacidades deben ser reconocidas y pagadas por la </w:t>
      </w:r>
      <w:proofErr w:type="spellStart"/>
      <w:r>
        <w:rPr>
          <w:rFonts w:ascii="Verdana" w:hAnsi="Verdana" w:cs="Arial"/>
          <w:sz w:val="26"/>
          <w:szCs w:val="26"/>
          <w:lang w:val="es-ES_tradnl"/>
        </w:rPr>
        <w:t>EPS</w:t>
      </w:r>
      <w:proofErr w:type="spellEnd"/>
      <w:r>
        <w:rPr>
          <w:rFonts w:ascii="Verdana" w:hAnsi="Verdana" w:cs="Arial"/>
          <w:sz w:val="26"/>
          <w:szCs w:val="26"/>
          <w:lang w:val="es-ES_tradnl"/>
        </w:rPr>
        <w:t xml:space="preserve">, y a su vez, </w:t>
      </w:r>
      <w:r w:rsidR="00B118C0">
        <w:rPr>
          <w:rFonts w:ascii="Verdana" w:hAnsi="Verdana" w:cs="Arial"/>
          <w:sz w:val="26"/>
          <w:szCs w:val="26"/>
          <w:lang w:val="es-ES_tradnl"/>
        </w:rPr>
        <w:t xml:space="preserve">la NUEVA </w:t>
      </w:r>
      <w:proofErr w:type="spellStart"/>
      <w:r w:rsidR="00B118C0">
        <w:rPr>
          <w:rFonts w:ascii="Verdana" w:hAnsi="Verdana" w:cs="Arial"/>
          <w:sz w:val="26"/>
          <w:szCs w:val="26"/>
          <w:lang w:val="es-ES_tradnl"/>
        </w:rPr>
        <w:t>EPS</w:t>
      </w:r>
      <w:proofErr w:type="spellEnd"/>
      <w:r w:rsidR="00B118C0">
        <w:rPr>
          <w:rFonts w:ascii="Verdana" w:hAnsi="Verdana" w:cs="Arial"/>
          <w:sz w:val="26"/>
          <w:szCs w:val="26"/>
          <w:lang w:val="es-ES_tradnl"/>
        </w:rPr>
        <w:t xml:space="preserve"> </w:t>
      </w:r>
      <w:r>
        <w:rPr>
          <w:rFonts w:ascii="Verdana" w:hAnsi="Verdana" w:cs="Arial"/>
          <w:sz w:val="26"/>
          <w:szCs w:val="26"/>
          <w:lang w:val="es-ES_tradnl"/>
        </w:rPr>
        <w:t>afirma que a partir del día 181 y de forma indefinida le concierne a la administradora de pensiones.</w:t>
      </w:r>
    </w:p>
    <w:p w:rsidR="003A2FDC" w:rsidRDefault="003A2FDC" w:rsidP="00265AC8">
      <w:pPr>
        <w:spacing w:line="322" w:lineRule="auto"/>
        <w:jc w:val="both"/>
        <w:rPr>
          <w:rFonts w:ascii="Verdana" w:hAnsi="Verdana" w:cs="Arial"/>
          <w:sz w:val="26"/>
          <w:szCs w:val="26"/>
          <w:lang w:val="es-ES_tradnl"/>
        </w:rPr>
      </w:pPr>
    </w:p>
    <w:p w:rsidR="005D2AB7" w:rsidRDefault="0076689F" w:rsidP="00265AC8">
      <w:pPr>
        <w:spacing w:line="317" w:lineRule="auto"/>
        <w:jc w:val="both"/>
        <w:rPr>
          <w:rFonts w:ascii="Verdana" w:hAnsi="Verdana" w:cs="Arial"/>
          <w:sz w:val="26"/>
          <w:szCs w:val="26"/>
          <w:lang w:val="es-ES_tradnl"/>
        </w:rPr>
      </w:pPr>
      <w:r>
        <w:rPr>
          <w:rFonts w:ascii="Verdana" w:hAnsi="Verdana" w:cs="Arial"/>
          <w:sz w:val="26"/>
          <w:szCs w:val="26"/>
          <w:lang w:val="es-ES_tradnl"/>
        </w:rPr>
        <w:t>Es de resaltar</w:t>
      </w:r>
      <w:r w:rsidR="003A2FDC">
        <w:rPr>
          <w:rFonts w:ascii="Verdana" w:hAnsi="Verdana" w:cs="Arial"/>
          <w:sz w:val="26"/>
          <w:szCs w:val="26"/>
          <w:lang w:val="es-ES_tradnl"/>
        </w:rPr>
        <w:t xml:space="preserve"> que </w:t>
      </w:r>
      <w:r w:rsidR="000A2A4E">
        <w:rPr>
          <w:rFonts w:ascii="Verdana" w:hAnsi="Verdana" w:cs="Arial"/>
          <w:sz w:val="26"/>
          <w:szCs w:val="26"/>
          <w:lang w:val="es-ES_tradnl"/>
        </w:rPr>
        <w:t>el 9 de junio de 2015 se expidió la Ley 1753</w:t>
      </w:r>
      <w:r w:rsidR="005D2AB7">
        <w:rPr>
          <w:rFonts w:ascii="Verdana" w:hAnsi="Verdana" w:cs="Arial"/>
          <w:sz w:val="26"/>
          <w:szCs w:val="26"/>
          <w:lang w:val="es-ES_tradnl"/>
        </w:rPr>
        <w:t xml:space="preserve">, que en la actualidad se encuentra vigente según el artículo 267 Ibídem, disposición que con su incorporación a la legislación puso fin al vacío </w:t>
      </w:r>
      <w:r w:rsidR="00742B6A">
        <w:rPr>
          <w:rFonts w:ascii="Verdana" w:hAnsi="Verdana" w:cs="Arial"/>
          <w:sz w:val="26"/>
          <w:szCs w:val="26"/>
          <w:lang w:val="es-ES_tradnl"/>
        </w:rPr>
        <w:t xml:space="preserve">que hasta ese momento existía, a falta de una norma que  concretara de forma expresa en cuál de los actores pertenecientes al </w:t>
      </w:r>
      <w:proofErr w:type="spellStart"/>
      <w:r w:rsidR="00742B6A">
        <w:rPr>
          <w:rFonts w:ascii="Verdana" w:hAnsi="Verdana" w:cs="Arial"/>
          <w:sz w:val="26"/>
          <w:szCs w:val="26"/>
          <w:lang w:val="es-ES_tradnl"/>
        </w:rPr>
        <w:t>SGSS</w:t>
      </w:r>
      <w:proofErr w:type="spellEnd"/>
      <w:r w:rsidR="00742B6A">
        <w:rPr>
          <w:rFonts w:ascii="Verdana" w:hAnsi="Verdana" w:cs="Arial"/>
          <w:sz w:val="26"/>
          <w:szCs w:val="26"/>
          <w:lang w:val="es-ES_tradnl"/>
        </w:rPr>
        <w:t xml:space="preserve"> recaía ese deber</w:t>
      </w:r>
      <w:r w:rsidR="0036449F">
        <w:rPr>
          <w:rFonts w:ascii="Verdana" w:hAnsi="Verdana" w:cs="Arial"/>
          <w:sz w:val="26"/>
          <w:szCs w:val="26"/>
          <w:lang w:val="es-ES_tradnl"/>
        </w:rPr>
        <w:t>;</w:t>
      </w:r>
      <w:r w:rsidR="0031607F">
        <w:rPr>
          <w:rFonts w:ascii="Verdana" w:hAnsi="Verdana" w:cs="Arial"/>
          <w:sz w:val="26"/>
          <w:szCs w:val="26"/>
          <w:lang w:val="es-ES_tradnl"/>
        </w:rPr>
        <w:t xml:space="preserve"> a partir de ese momento, se creó </w:t>
      </w:r>
      <w:r w:rsidR="005D2AB7">
        <w:rPr>
          <w:rFonts w:ascii="Verdana" w:hAnsi="Verdana" w:cs="Arial"/>
          <w:sz w:val="26"/>
          <w:szCs w:val="26"/>
          <w:lang w:val="es-ES_tradnl"/>
        </w:rPr>
        <w:t xml:space="preserve">la Administradora de los Recursos del </w:t>
      </w:r>
      <w:proofErr w:type="spellStart"/>
      <w:r w:rsidR="005D2AB7">
        <w:rPr>
          <w:rFonts w:ascii="Verdana" w:hAnsi="Verdana" w:cs="Arial"/>
          <w:sz w:val="26"/>
          <w:szCs w:val="26"/>
          <w:lang w:val="es-ES_tradnl"/>
        </w:rPr>
        <w:t>SGSS</w:t>
      </w:r>
      <w:proofErr w:type="spellEnd"/>
      <w:r w:rsidR="005D2AB7">
        <w:rPr>
          <w:rFonts w:ascii="Verdana" w:hAnsi="Verdana" w:cs="Arial"/>
          <w:sz w:val="26"/>
          <w:szCs w:val="26"/>
          <w:lang w:val="es-ES_tradnl"/>
        </w:rPr>
        <w:t xml:space="preserve"> –ADRES-, y concretó en </w:t>
      </w:r>
      <w:r w:rsidR="005D2AB7">
        <w:rPr>
          <w:rFonts w:ascii="Verdana" w:hAnsi="Verdana" w:cs="Arial"/>
          <w:sz w:val="26"/>
          <w:szCs w:val="26"/>
          <w:lang w:val="es-ES_tradnl"/>
        </w:rPr>
        <w:lastRenderedPageBreak/>
        <w:t>su artículo 67 que esa entidad deberá administrar los recursos destinados (entre otros) al reconocimiento y pago a las entidades promotoras de salud por las prestaciones reconocidas a los afiliados al sistema, incluido el pago de incapacidades por enfermedad de origen común que superen los 540 días continuos.</w:t>
      </w:r>
    </w:p>
    <w:p w:rsidR="005D2AB7" w:rsidRDefault="005D2AB7" w:rsidP="00265AC8">
      <w:pPr>
        <w:spacing w:line="322" w:lineRule="auto"/>
        <w:jc w:val="both"/>
        <w:rPr>
          <w:rFonts w:ascii="Verdana" w:hAnsi="Verdana" w:cs="Arial"/>
          <w:sz w:val="26"/>
          <w:szCs w:val="26"/>
          <w:lang w:val="es-ES_tradnl"/>
        </w:rPr>
      </w:pPr>
    </w:p>
    <w:p w:rsidR="003542FD" w:rsidRDefault="003542FD" w:rsidP="00265AC8">
      <w:pPr>
        <w:spacing w:line="322" w:lineRule="auto"/>
        <w:jc w:val="both"/>
        <w:rPr>
          <w:rFonts w:ascii="Verdana" w:hAnsi="Verdana" w:cs="Arial"/>
          <w:sz w:val="26"/>
          <w:szCs w:val="26"/>
          <w:lang w:val="es-ES_tradnl"/>
        </w:rPr>
      </w:pPr>
      <w:r>
        <w:rPr>
          <w:rFonts w:ascii="Verdana" w:hAnsi="Verdana" w:cs="Arial"/>
          <w:sz w:val="26"/>
          <w:szCs w:val="26"/>
          <w:lang w:val="es-ES_tradnl"/>
        </w:rPr>
        <w:t xml:space="preserve">Así las cosas, es claro que el legislador ya reguló de forma suficiente el tema que en este escenario se ha cuestionado, y en definitiva dejó en cabeza de las entidades promotoras de salud el pago de las incapacidades superiores al día 540, </w:t>
      </w:r>
      <w:r w:rsidR="0033132F">
        <w:rPr>
          <w:rFonts w:ascii="Verdana" w:hAnsi="Verdana" w:cs="Arial"/>
          <w:sz w:val="26"/>
          <w:szCs w:val="26"/>
          <w:lang w:val="es-ES_tradnl"/>
        </w:rPr>
        <w:t xml:space="preserve">por lo tanto, es evidente que aunque como lo indicó el Juez de conocimiento, es necesario proceder a amparar los derechos fundamentales al mínimo vital y a la seguridad social del accionante, tal obligación radica es en la entidad promotora de salud, que para este caso es la Nueva </w:t>
      </w:r>
      <w:proofErr w:type="spellStart"/>
      <w:r w:rsidR="0033132F">
        <w:rPr>
          <w:rFonts w:ascii="Verdana" w:hAnsi="Verdana" w:cs="Arial"/>
          <w:sz w:val="26"/>
          <w:szCs w:val="26"/>
          <w:lang w:val="es-ES_tradnl"/>
        </w:rPr>
        <w:t>EPS</w:t>
      </w:r>
      <w:proofErr w:type="spellEnd"/>
      <w:r w:rsidR="0033132F">
        <w:rPr>
          <w:rFonts w:ascii="Verdana" w:hAnsi="Verdana" w:cs="Arial"/>
          <w:sz w:val="26"/>
          <w:szCs w:val="26"/>
          <w:lang w:val="es-ES_tradnl"/>
        </w:rPr>
        <w:t xml:space="preserve"> y no en la Administradora de Pensiones </w:t>
      </w:r>
      <w:proofErr w:type="spellStart"/>
      <w:r w:rsidR="0033132F">
        <w:rPr>
          <w:rFonts w:ascii="Verdana" w:hAnsi="Verdana" w:cs="Arial"/>
          <w:sz w:val="26"/>
          <w:szCs w:val="26"/>
          <w:lang w:val="es-ES_tradnl"/>
        </w:rPr>
        <w:t>Colpensiones</w:t>
      </w:r>
      <w:proofErr w:type="spellEnd"/>
      <w:r w:rsidR="0033132F">
        <w:rPr>
          <w:rFonts w:ascii="Verdana" w:hAnsi="Verdana" w:cs="Arial"/>
          <w:sz w:val="26"/>
          <w:szCs w:val="26"/>
          <w:lang w:val="es-ES_tradnl"/>
        </w:rPr>
        <w:t xml:space="preserve">, como se determinó en la decisión evaluada. </w:t>
      </w:r>
    </w:p>
    <w:p w:rsidR="0033132F" w:rsidRDefault="0033132F" w:rsidP="00265AC8">
      <w:pPr>
        <w:spacing w:line="322" w:lineRule="auto"/>
        <w:jc w:val="both"/>
        <w:rPr>
          <w:rFonts w:ascii="Verdana" w:hAnsi="Verdana" w:cs="Arial"/>
          <w:sz w:val="26"/>
          <w:szCs w:val="26"/>
          <w:lang w:val="es-ES_tradnl"/>
        </w:rPr>
      </w:pPr>
    </w:p>
    <w:p w:rsidR="0033132F" w:rsidRDefault="0033132F" w:rsidP="00265AC8">
      <w:pPr>
        <w:spacing w:line="322" w:lineRule="auto"/>
        <w:jc w:val="both"/>
        <w:rPr>
          <w:rFonts w:ascii="Verdana" w:hAnsi="Verdana" w:cs="Arial"/>
          <w:sz w:val="26"/>
          <w:szCs w:val="26"/>
          <w:lang w:val="es-ES_tradnl"/>
        </w:rPr>
      </w:pPr>
      <w:r>
        <w:rPr>
          <w:rFonts w:ascii="Verdana" w:hAnsi="Verdana" w:cs="Arial"/>
          <w:sz w:val="26"/>
          <w:szCs w:val="26"/>
          <w:lang w:val="es-ES_tradnl"/>
        </w:rPr>
        <w:t xml:space="preserve">Acorde con lo anterior, se habrá de confirmar el fallo de primera instancia en el sentido de tutelar los derechos fundamentales de los cuales es titular el señor Carlos Ariel Valencia Ortiz, pero se dejará en cabeza de la Nueva </w:t>
      </w:r>
      <w:proofErr w:type="spellStart"/>
      <w:r>
        <w:rPr>
          <w:rFonts w:ascii="Verdana" w:hAnsi="Verdana" w:cs="Arial"/>
          <w:sz w:val="26"/>
          <w:szCs w:val="26"/>
          <w:lang w:val="es-ES_tradnl"/>
        </w:rPr>
        <w:t>EPS</w:t>
      </w:r>
      <w:proofErr w:type="spellEnd"/>
      <w:r>
        <w:rPr>
          <w:rFonts w:ascii="Verdana" w:hAnsi="Verdana" w:cs="Arial"/>
          <w:sz w:val="26"/>
          <w:szCs w:val="26"/>
          <w:lang w:val="es-ES_tradnl"/>
        </w:rPr>
        <w:t xml:space="preserve"> la obligación de cancelar las incapacidades que se le adeuden al libelista desde el día 541 y las que en adelante se generen.  </w:t>
      </w:r>
    </w:p>
    <w:p w:rsidR="00740F3C" w:rsidRDefault="00740F3C" w:rsidP="00265AC8">
      <w:pPr>
        <w:suppressAutoHyphens/>
        <w:spacing w:line="322" w:lineRule="auto"/>
        <w:jc w:val="both"/>
        <w:rPr>
          <w:rFonts w:ascii="Verdana" w:hAnsi="Verdana" w:cs="Arial"/>
          <w:b/>
          <w:spacing w:val="-3"/>
          <w:sz w:val="26"/>
          <w:szCs w:val="26"/>
        </w:rPr>
      </w:pPr>
    </w:p>
    <w:p w:rsidR="007C2508" w:rsidRDefault="007C2508" w:rsidP="00265AC8">
      <w:pPr>
        <w:suppressAutoHyphens/>
        <w:spacing w:line="322" w:lineRule="auto"/>
        <w:jc w:val="both"/>
        <w:rPr>
          <w:rFonts w:ascii="Verdana" w:hAnsi="Verdana" w:cs="Arial"/>
          <w:spacing w:val="-3"/>
          <w:sz w:val="26"/>
          <w:szCs w:val="26"/>
        </w:rPr>
      </w:pPr>
      <w:r w:rsidRPr="00CC3130">
        <w:rPr>
          <w:rFonts w:ascii="Verdana" w:hAnsi="Verdana" w:cs="Arial"/>
          <w:spacing w:val="-3"/>
          <w:sz w:val="26"/>
          <w:szCs w:val="26"/>
        </w:rPr>
        <w:t xml:space="preserve">Por lo expuesto, el Tribunal Superior del Distrito Judicial de Pereira, en Sala de Decisión Penal, administrando justicia en nombre de </w:t>
      </w:r>
      <w:smartTag w:uri="urn:schemas-microsoft-com:office:smarttags" w:element="PersonName">
        <w:smartTagPr>
          <w:attr w:name="ProductID" w:val="la Rep￺blica"/>
        </w:smartTagPr>
        <w:r w:rsidRPr="00CC3130">
          <w:rPr>
            <w:rFonts w:ascii="Verdana" w:hAnsi="Verdana" w:cs="Arial"/>
            <w:spacing w:val="-3"/>
            <w:sz w:val="26"/>
            <w:szCs w:val="26"/>
          </w:rPr>
          <w:t>la República</w:t>
        </w:r>
      </w:smartTag>
      <w:r w:rsidRPr="00CC3130">
        <w:rPr>
          <w:rFonts w:ascii="Verdana" w:hAnsi="Verdana" w:cs="Arial"/>
          <w:spacing w:val="-3"/>
          <w:sz w:val="26"/>
          <w:szCs w:val="26"/>
        </w:rPr>
        <w:t xml:space="preserve"> y por autoridad de </w:t>
      </w:r>
      <w:smartTag w:uri="urn:schemas-microsoft-com:office:smarttags" w:element="PersonName">
        <w:smartTagPr>
          <w:attr w:name="ProductID" w:val="la Ley"/>
        </w:smartTagPr>
        <w:r w:rsidRPr="00CC3130">
          <w:rPr>
            <w:rFonts w:ascii="Verdana" w:hAnsi="Verdana" w:cs="Arial"/>
            <w:spacing w:val="-3"/>
            <w:sz w:val="26"/>
            <w:szCs w:val="26"/>
          </w:rPr>
          <w:t>la Ley</w:t>
        </w:r>
      </w:smartTag>
      <w:r w:rsidRPr="00CC3130">
        <w:rPr>
          <w:rFonts w:ascii="Verdana" w:hAnsi="Verdana" w:cs="Arial"/>
          <w:spacing w:val="-3"/>
          <w:sz w:val="26"/>
          <w:szCs w:val="26"/>
        </w:rPr>
        <w:t>,</w:t>
      </w:r>
    </w:p>
    <w:p w:rsidR="007C2508" w:rsidRDefault="007C2508" w:rsidP="00265AC8">
      <w:pPr>
        <w:suppressAutoHyphens/>
        <w:spacing w:line="322" w:lineRule="auto"/>
        <w:rPr>
          <w:rFonts w:ascii="Verdana" w:hAnsi="Verdana" w:cs="Arial"/>
          <w:b/>
          <w:bCs/>
          <w:spacing w:val="-4"/>
          <w:sz w:val="26"/>
          <w:szCs w:val="26"/>
        </w:rPr>
      </w:pPr>
    </w:p>
    <w:p w:rsidR="007C2508" w:rsidRDefault="007C2508" w:rsidP="00265AC8">
      <w:pPr>
        <w:tabs>
          <w:tab w:val="left" w:pos="3960"/>
        </w:tabs>
        <w:suppressAutoHyphens/>
        <w:spacing w:line="322" w:lineRule="auto"/>
        <w:jc w:val="center"/>
        <w:rPr>
          <w:rFonts w:ascii="Verdana" w:hAnsi="Verdana" w:cs="Arial"/>
          <w:b/>
          <w:bCs/>
          <w:spacing w:val="-4"/>
          <w:sz w:val="26"/>
          <w:szCs w:val="26"/>
        </w:rPr>
      </w:pPr>
      <w:r w:rsidRPr="00CC3130">
        <w:rPr>
          <w:rFonts w:ascii="Verdana" w:hAnsi="Verdana" w:cs="Arial"/>
          <w:b/>
          <w:bCs/>
          <w:spacing w:val="-4"/>
          <w:sz w:val="26"/>
          <w:szCs w:val="26"/>
        </w:rPr>
        <w:t>RESUELVE</w:t>
      </w:r>
    </w:p>
    <w:p w:rsidR="007C2508" w:rsidRPr="00265AC8" w:rsidRDefault="007C2508" w:rsidP="00265AC8">
      <w:pPr>
        <w:tabs>
          <w:tab w:val="left" w:pos="3960"/>
        </w:tabs>
        <w:suppressAutoHyphens/>
        <w:spacing w:line="322" w:lineRule="auto"/>
        <w:jc w:val="center"/>
        <w:rPr>
          <w:rFonts w:ascii="Verdana" w:hAnsi="Verdana" w:cs="Arial"/>
          <w:b/>
          <w:bCs/>
          <w:spacing w:val="-4"/>
          <w:sz w:val="26"/>
          <w:szCs w:val="26"/>
        </w:rPr>
      </w:pPr>
    </w:p>
    <w:p w:rsidR="00265AC8" w:rsidRPr="009F622E" w:rsidRDefault="00265AC8" w:rsidP="00265AC8">
      <w:pPr>
        <w:spacing w:line="322" w:lineRule="auto"/>
        <w:jc w:val="both"/>
        <w:rPr>
          <w:rFonts w:ascii="Verdana" w:hAnsi="Verdana" w:cs="Arial"/>
          <w:b/>
          <w:iCs/>
          <w:sz w:val="26"/>
          <w:szCs w:val="26"/>
        </w:rPr>
      </w:pPr>
      <w:r w:rsidRPr="00064574">
        <w:rPr>
          <w:rFonts w:ascii="Verdana" w:hAnsi="Verdana" w:cs="Arial"/>
          <w:b/>
          <w:bCs/>
          <w:spacing w:val="-4"/>
          <w:sz w:val="26"/>
          <w:szCs w:val="26"/>
        </w:rPr>
        <w:t xml:space="preserve">PRIMERO: </w:t>
      </w:r>
      <w:r>
        <w:rPr>
          <w:rFonts w:ascii="Verdana" w:hAnsi="Verdana" w:cs="Arial"/>
          <w:b/>
          <w:bCs/>
          <w:spacing w:val="-4"/>
          <w:sz w:val="26"/>
          <w:szCs w:val="26"/>
        </w:rPr>
        <w:t xml:space="preserve">CONFIRMAR </w:t>
      </w:r>
      <w:r w:rsidRPr="00064574">
        <w:rPr>
          <w:rFonts w:ascii="Verdana" w:hAnsi="Verdana" w:cs="Arial"/>
          <w:iCs/>
          <w:sz w:val="26"/>
          <w:szCs w:val="26"/>
        </w:rPr>
        <w:t>el fallo de tutela proferido</w:t>
      </w:r>
      <w:r>
        <w:rPr>
          <w:rFonts w:ascii="Verdana" w:hAnsi="Verdana" w:cs="Arial"/>
          <w:iCs/>
          <w:sz w:val="26"/>
          <w:szCs w:val="26"/>
        </w:rPr>
        <w:t xml:space="preserve"> por el Juzgado Segundo Penal del Circuito de esta ciudad el 15 de mayo del presente año</w:t>
      </w:r>
      <w:r w:rsidRPr="004230EC">
        <w:rPr>
          <w:rFonts w:ascii="Verdana" w:hAnsi="Verdana" w:cs="Arial"/>
          <w:iCs/>
          <w:sz w:val="26"/>
          <w:szCs w:val="26"/>
        </w:rPr>
        <w:t>,</w:t>
      </w:r>
      <w:r>
        <w:rPr>
          <w:rFonts w:ascii="Verdana" w:hAnsi="Verdana" w:cs="Arial"/>
          <w:iCs/>
          <w:sz w:val="26"/>
          <w:szCs w:val="26"/>
        </w:rPr>
        <w:t xml:space="preserve"> en el sentido de tutelar los derechos fundamentales a la seguridad social y mínimo vital del señor </w:t>
      </w:r>
      <w:r>
        <w:rPr>
          <w:rFonts w:ascii="Verdana" w:hAnsi="Verdana" w:cs="Arial"/>
          <w:b/>
          <w:iCs/>
          <w:sz w:val="26"/>
          <w:szCs w:val="26"/>
        </w:rPr>
        <w:t xml:space="preserve">CARLOS ARIEL VALENCIA </w:t>
      </w:r>
      <w:proofErr w:type="spellStart"/>
      <w:r>
        <w:rPr>
          <w:rFonts w:ascii="Verdana" w:hAnsi="Verdana" w:cs="Arial"/>
          <w:b/>
          <w:iCs/>
          <w:sz w:val="26"/>
          <w:szCs w:val="26"/>
        </w:rPr>
        <w:t>ORTÍZ</w:t>
      </w:r>
      <w:proofErr w:type="spellEnd"/>
      <w:r>
        <w:rPr>
          <w:rFonts w:ascii="Verdana" w:hAnsi="Verdana" w:cs="Arial"/>
          <w:b/>
          <w:iCs/>
          <w:sz w:val="26"/>
          <w:szCs w:val="26"/>
        </w:rPr>
        <w:t xml:space="preserve">. </w:t>
      </w:r>
    </w:p>
    <w:p w:rsidR="00265AC8" w:rsidRPr="00AE07AA" w:rsidRDefault="00265AC8" w:rsidP="00265AC8">
      <w:pPr>
        <w:tabs>
          <w:tab w:val="left" w:pos="0"/>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22" w:lineRule="auto"/>
        <w:jc w:val="both"/>
        <w:rPr>
          <w:rFonts w:ascii="Verdana" w:hAnsi="Verdana" w:cs="Arial"/>
          <w:b/>
          <w:spacing w:val="-3"/>
          <w:sz w:val="26"/>
          <w:szCs w:val="26"/>
          <w:lang w:val="es-ES_tradnl"/>
        </w:rPr>
      </w:pPr>
    </w:p>
    <w:p w:rsidR="00265AC8" w:rsidRPr="009F622E" w:rsidRDefault="00265AC8" w:rsidP="00265AC8">
      <w:pPr>
        <w:spacing w:line="322" w:lineRule="auto"/>
        <w:jc w:val="both"/>
        <w:rPr>
          <w:rFonts w:ascii="Verdana" w:hAnsi="Verdana" w:cs="Arial"/>
          <w:sz w:val="26"/>
          <w:szCs w:val="26"/>
          <w:lang w:val="es-ES_tradnl"/>
        </w:rPr>
      </w:pPr>
      <w:r w:rsidRPr="009F622E">
        <w:rPr>
          <w:rFonts w:ascii="Verdana" w:hAnsi="Verdana" w:cs="Arial"/>
          <w:b/>
          <w:spacing w:val="-3"/>
          <w:sz w:val="26"/>
          <w:szCs w:val="26"/>
          <w:lang w:val="es-ES_tradnl"/>
        </w:rPr>
        <w:t>SEGUNDO: MODIFICAR</w:t>
      </w:r>
      <w:r w:rsidRPr="009F622E">
        <w:rPr>
          <w:rFonts w:ascii="Verdana" w:hAnsi="Verdana" w:cs="Arial"/>
          <w:spacing w:val="-3"/>
          <w:sz w:val="26"/>
          <w:szCs w:val="26"/>
          <w:lang w:val="es-ES_tradnl"/>
        </w:rPr>
        <w:t xml:space="preserve"> el numeral segundo de la sentencia de tutela estudiada, para en su lugar ordenar a</w:t>
      </w:r>
      <w:r>
        <w:rPr>
          <w:rFonts w:ascii="Verdana" w:hAnsi="Verdana" w:cs="Arial"/>
          <w:spacing w:val="-3"/>
          <w:sz w:val="26"/>
          <w:szCs w:val="26"/>
          <w:lang w:val="es-ES_tradnl"/>
        </w:rPr>
        <w:t xml:space="preserve"> la </w:t>
      </w:r>
      <w:r w:rsidRPr="00265AC8">
        <w:rPr>
          <w:rFonts w:ascii="Verdana" w:hAnsi="Verdana" w:cs="Arial"/>
          <w:b/>
          <w:spacing w:val="-3"/>
          <w:sz w:val="26"/>
          <w:szCs w:val="26"/>
          <w:lang w:val="es-ES_tradnl"/>
        </w:rPr>
        <w:t xml:space="preserve">NUEVA </w:t>
      </w:r>
      <w:proofErr w:type="spellStart"/>
      <w:r w:rsidRPr="00265AC8">
        <w:rPr>
          <w:rFonts w:ascii="Verdana" w:hAnsi="Verdana" w:cs="Arial"/>
          <w:b/>
          <w:spacing w:val="-3"/>
          <w:sz w:val="26"/>
          <w:szCs w:val="26"/>
          <w:lang w:val="es-ES_tradnl"/>
        </w:rPr>
        <w:t>EPS</w:t>
      </w:r>
      <w:proofErr w:type="spellEnd"/>
      <w:r>
        <w:rPr>
          <w:rFonts w:ascii="Verdana" w:hAnsi="Verdana" w:cs="Arial"/>
          <w:b/>
          <w:spacing w:val="-3"/>
          <w:sz w:val="26"/>
          <w:szCs w:val="26"/>
          <w:lang w:val="es-ES_tradnl"/>
        </w:rPr>
        <w:t xml:space="preserve"> </w:t>
      </w:r>
      <w:r w:rsidRPr="00265AC8">
        <w:rPr>
          <w:rFonts w:ascii="Verdana" w:hAnsi="Verdana" w:cs="Arial"/>
          <w:spacing w:val="-3"/>
          <w:sz w:val="26"/>
          <w:szCs w:val="26"/>
          <w:lang w:val="es-ES_tradnl"/>
        </w:rPr>
        <w:t>que</w:t>
      </w:r>
      <w:r w:rsidRPr="009F622E">
        <w:rPr>
          <w:rFonts w:ascii="Verdana" w:hAnsi="Verdana" w:cs="Arial"/>
          <w:spacing w:val="-3"/>
          <w:sz w:val="26"/>
          <w:szCs w:val="26"/>
          <w:lang w:val="es-ES_tradnl"/>
        </w:rPr>
        <w:t xml:space="preserve"> </w:t>
      </w:r>
      <w:r w:rsidRPr="009F622E">
        <w:rPr>
          <w:rStyle w:val="FontStyle12"/>
          <w:rFonts w:ascii="Verdana" w:hAnsi="Verdana"/>
          <w:color w:val="auto"/>
          <w:sz w:val="26"/>
          <w:szCs w:val="26"/>
          <w:lang w:eastAsia="es-ES_tradnl"/>
        </w:rPr>
        <w:t xml:space="preserve">reconozca y pague el subsidio de incapacidad </w:t>
      </w:r>
      <w:r>
        <w:rPr>
          <w:rStyle w:val="FontStyle12"/>
          <w:rFonts w:ascii="Verdana" w:hAnsi="Verdana"/>
          <w:color w:val="auto"/>
          <w:sz w:val="26"/>
          <w:szCs w:val="26"/>
          <w:lang w:eastAsia="es-ES_tradnl"/>
        </w:rPr>
        <w:t>del accionante</w:t>
      </w:r>
      <w:r w:rsidRPr="009F622E">
        <w:rPr>
          <w:rStyle w:val="FontStyle12"/>
          <w:rFonts w:ascii="Verdana" w:hAnsi="Verdana"/>
          <w:color w:val="auto"/>
          <w:sz w:val="26"/>
          <w:szCs w:val="26"/>
          <w:lang w:eastAsia="es-ES_tradnl"/>
        </w:rPr>
        <w:t xml:space="preserve">, hasta tanto dejen de </w:t>
      </w:r>
      <w:r>
        <w:rPr>
          <w:rStyle w:val="FontStyle12"/>
          <w:rFonts w:ascii="Verdana" w:hAnsi="Verdana"/>
          <w:color w:val="auto"/>
          <w:sz w:val="26"/>
          <w:szCs w:val="26"/>
          <w:lang w:eastAsia="es-ES_tradnl"/>
        </w:rPr>
        <w:t>generársele</w:t>
      </w:r>
      <w:r w:rsidRPr="009F622E">
        <w:rPr>
          <w:rStyle w:val="FontStyle12"/>
          <w:rFonts w:ascii="Verdana" w:hAnsi="Verdana"/>
          <w:color w:val="auto"/>
          <w:sz w:val="26"/>
          <w:szCs w:val="26"/>
          <w:lang w:eastAsia="es-ES_tradnl"/>
        </w:rPr>
        <w:t xml:space="preserve"> incapacidades y pueda reintegrarse a sus labores, o hasta que se determine que su pérdida de capacidad laboral es igual o superior al 50%. </w:t>
      </w:r>
    </w:p>
    <w:p w:rsidR="00265AC8" w:rsidRDefault="00265AC8" w:rsidP="00265AC8">
      <w:pPr>
        <w:tabs>
          <w:tab w:val="left" w:pos="0"/>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22" w:lineRule="auto"/>
        <w:jc w:val="both"/>
        <w:rPr>
          <w:rFonts w:ascii="Verdana" w:hAnsi="Verdana" w:cs="Arial"/>
          <w:b/>
          <w:spacing w:val="-3"/>
          <w:sz w:val="26"/>
          <w:szCs w:val="26"/>
          <w:lang w:val="es-ES_tradnl"/>
        </w:rPr>
      </w:pPr>
    </w:p>
    <w:p w:rsidR="00265AC8" w:rsidRPr="00B92C1F" w:rsidRDefault="00265AC8" w:rsidP="00265AC8">
      <w:pPr>
        <w:tabs>
          <w:tab w:val="left" w:pos="0"/>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22" w:lineRule="auto"/>
        <w:jc w:val="both"/>
        <w:rPr>
          <w:rFonts w:ascii="Verdana" w:hAnsi="Verdana" w:cs="Arial"/>
          <w:b/>
          <w:spacing w:val="-3"/>
          <w:sz w:val="26"/>
          <w:szCs w:val="26"/>
          <w:lang w:val="es-ES_tradnl"/>
        </w:rPr>
      </w:pPr>
      <w:r>
        <w:rPr>
          <w:rFonts w:ascii="Verdana" w:hAnsi="Verdana" w:cs="Arial"/>
          <w:b/>
          <w:spacing w:val="-3"/>
          <w:sz w:val="26"/>
          <w:szCs w:val="26"/>
          <w:lang w:val="es-ES_tradnl"/>
        </w:rPr>
        <w:t xml:space="preserve">TERCERO: </w:t>
      </w:r>
      <w:r w:rsidRPr="00064574">
        <w:rPr>
          <w:rFonts w:ascii="Verdana" w:hAnsi="Verdana" w:cs="Arial"/>
          <w:b/>
          <w:spacing w:val="-3"/>
          <w:sz w:val="26"/>
          <w:szCs w:val="26"/>
          <w:lang w:val="es-ES_tradnl"/>
        </w:rPr>
        <w:t>NOTIFICAR</w:t>
      </w:r>
      <w:r w:rsidRPr="00064574">
        <w:rPr>
          <w:rFonts w:ascii="Verdana" w:hAnsi="Verdana" w:cs="Arial"/>
          <w:b/>
          <w:sz w:val="26"/>
          <w:szCs w:val="26"/>
        </w:rPr>
        <w:t xml:space="preserve"> </w:t>
      </w:r>
      <w:r w:rsidRPr="00064574">
        <w:rPr>
          <w:rFonts w:ascii="Verdana" w:hAnsi="Verdana" w:cs="Arial"/>
          <w:sz w:val="26"/>
          <w:szCs w:val="26"/>
        </w:rPr>
        <w:t xml:space="preserve">esta providencia a las partes por el medio más expedito posible y remitir la actuación a </w:t>
      </w:r>
      <w:smartTag w:uri="urn:schemas-microsoft-com:office:smarttags" w:element="PersonName">
        <w:smartTagPr>
          <w:attr w:name="ProductID" w:val="la Honorable Corte"/>
        </w:smartTagPr>
        <w:r w:rsidRPr="00064574">
          <w:rPr>
            <w:rFonts w:ascii="Verdana" w:hAnsi="Verdana" w:cs="Arial"/>
            <w:sz w:val="26"/>
            <w:szCs w:val="26"/>
          </w:rPr>
          <w:t>la Honorable Corte</w:t>
        </w:r>
      </w:smartTag>
      <w:r w:rsidRPr="00064574">
        <w:rPr>
          <w:rFonts w:ascii="Verdana" w:hAnsi="Verdana" w:cs="Arial"/>
          <w:sz w:val="26"/>
          <w:szCs w:val="26"/>
        </w:rPr>
        <w:t xml:space="preserve"> Constitucional, para su eventual revisión.</w:t>
      </w:r>
    </w:p>
    <w:p w:rsidR="0053405D" w:rsidRPr="0053405D" w:rsidRDefault="0053405D" w:rsidP="0053405D">
      <w:pPr>
        <w:rPr>
          <w:lang w:val="es-ES_tradnl"/>
        </w:rPr>
      </w:pPr>
    </w:p>
    <w:p w:rsidR="007C2508" w:rsidRPr="00CC3130" w:rsidRDefault="007C2508" w:rsidP="00F665C4">
      <w:pPr>
        <w:pStyle w:val="Titre1"/>
        <w:spacing w:line="324" w:lineRule="auto"/>
        <w:jc w:val="center"/>
        <w:rPr>
          <w:rFonts w:ascii="Verdana" w:hAnsi="Verdana" w:cs="Arial"/>
          <w:i w:val="0"/>
          <w:sz w:val="26"/>
          <w:szCs w:val="26"/>
        </w:rPr>
      </w:pPr>
      <w:r w:rsidRPr="00CC3130">
        <w:rPr>
          <w:rFonts w:ascii="Verdana" w:hAnsi="Verdana" w:cs="Arial"/>
          <w:i w:val="0"/>
          <w:sz w:val="26"/>
          <w:szCs w:val="26"/>
        </w:rPr>
        <w:t>CÓPIESE, NOTIFÍQUESE Y CÚMPLASE.</w:t>
      </w:r>
    </w:p>
    <w:p w:rsidR="00492C56" w:rsidRDefault="00492C56" w:rsidP="000B0DB4">
      <w:pPr>
        <w:spacing w:line="324" w:lineRule="auto"/>
        <w:rPr>
          <w:rFonts w:ascii="Verdana" w:hAnsi="Verdana" w:cs="Arial"/>
          <w:sz w:val="26"/>
          <w:szCs w:val="26"/>
          <w:lang w:val="es-ES_tradnl"/>
        </w:rPr>
      </w:pPr>
    </w:p>
    <w:p w:rsidR="00C45635" w:rsidRPr="00CC3130" w:rsidRDefault="00C45635" w:rsidP="000B0DB4">
      <w:pPr>
        <w:spacing w:line="324" w:lineRule="auto"/>
        <w:rPr>
          <w:rFonts w:ascii="Verdana" w:hAnsi="Verdana" w:cs="Arial"/>
          <w:sz w:val="26"/>
          <w:szCs w:val="26"/>
          <w:lang w:val="es-ES_tradnl"/>
        </w:rPr>
      </w:pPr>
    </w:p>
    <w:p w:rsidR="007C2508" w:rsidRPr="00CC3130" w:rsidRDefault="007C2508" w:rsidP="00F665C4">
      <w:pPr>
        <w:spacing w:line="324" w:lineRule="auto"/>
        <w:jc w:val="center"/>
        <w:rPr>
          <w:rFonts w:ascii="Verdana" w:hAnsi="Verdana" w:cs="Arial"/>
          <w:sz w:val="26"/>
          <w:szCs w:val="26"/>
          <w:lang w:val="es-ES_tradnl"/>
        </w:rPr>
      </w:pPr>
    </w:p>
    <w:p w:rsidR="007C2508" w:rsidRPr="00CC3130" w:rsidRDefault="007C2508" w:rsidP="000B0DB4">
      <w:pPr>
        <w:jc w:val="center"/>
        <w:rPr>
          <w:rFonts w:ascii="Verdana" w:hAnsi="Verdana" w:cs="Arial"/>
          <w:b/>
          <w:spacing w:val="-4"/>
          <w:sz w:val="26"/>
          <w:szCs w:val="26"/>
        </w:rPr>
      </w:pPr>
      <w:r w:rsidRPr="00CC3130">
        <w:rPr>
          <w:rFonts w:ascii="Verdana" w:hAnsi="Verdana" w:cs="Arial"/>
          <w:b/>
          <w:spacing w:val="-4"/>
          <w:sz w:val="26"/>
          <w:szCs w:val="26"/>
        </w:rPr>
        <w:t xml:space="preserve">MANUEL </w:t>
      </w:r>
      <w:proofErr w:type="spellStart"/>
      <w:r w:rsidRPr="00CC3130">
        <w:rPr>
          <w:rFonts w:ascii="Verdana" w:hAnsi="Verdana" w:cs="Arial"/>
          <w:b/>
          <w:spacing w:val="-4"/>
          <w:sz w:val="26"/>
          <w:szCs w:val="26"/>
        </w:rPr>
        <w:t>YARZAGARAY</w:t>
      </w:r>
      <w:proofErr w:type="spellEnd"/>
      <w:r w:rsidRPr="00CC3130">
        <w:rPr>
          <w:rFonts w:ascii="Verdana" w:hAnsi="Verdana" w:cs="Arial"/>
          <w:b/>
          <w:spacing w:val="-4"/>
          <w:sz w:val="26"/>
          <w:szCs w:val="26"/>
        </w:rPr>
        <w:t xml:space="preserve"> BANDERA</w:t>
      </w:r>
    </w:p>
    <w:p w:rsidR="007C2508" w:rsidRPr="00CC3130" w:rsidRDefault="007C2508" w:rsidP="00C45635">
      <w:pPr>
        <w:jc w:val="center"/>
        <w:rPr>
          <w:rFonts w:ascii="Verdana" w:hAnsi="Verdana" w:cs="Arial"/>
          <w:spacing w:val="-4"/>
          <w:sz w:val="26"/>
          <w:szCs w:val="26"/>
        </w:rPr>
      </w:pPr>
      <w:r w:rsidRPr="00CC3130">
        <w:rPr>
          <w:rFonts w:ascii="Verdana" w:hAnsi="Verdana" w:cs="Arial"/>
          <w:spacing w:val="-4"/>
          <w:sz w:val="26"/>
          <w:szCs w:val="26"/>
        </w:rPr>
        <w:t>Magistrado</w:t>
      </w:r>
    </w:p>
    <w:p w:rsidR="007C2508" w:rsidRDefault="007C2508" w:rsidP="00F665C4">
      <w:pPr>
        <w:spacing w:line="324" w:lineRule="auto"/>
        <w:jc w:val="center"/>
        <w:rPr>
          <w:rFonts w:ascii="Verdana" w:hAnsi="Verdana" w:cs="Arial"/>
          <w:b/>
          <w:sz w:val="26"/>
          <w:szCs w:val="26"/>
        </w:rPr>
      </w:pPr>
    </w:p>
    <w:p w:rsidR="00C45635" w:rsidRDefault="00C45635" w:rsidP="00F665C4">
      <w:pPr>
        <w:spacing w:line="324" w:lineRule="auto"/>
        <w:jc w:val="center"/>
        <w:rPr>
          <w:rFonts w:ascii="Verdana" w:hAnsi="Verdana" w:cs="Arial"/>
          <w:b/>
          <w:sz w:val="26"/>
          <w:szCs w:val="26"/>
        </w:rPr>
      </w:pPr>
    </w:p>
    <w:p w:rsidR="007C2508" w:rsidRPr="00CC3130" w:rsidRDefault="007C2508" w:rsidP="000B0DB4">
      <w:pPr>
        <w:spacing w:line="324" w:lineRule="auto"/>
        <w:rPr>
          <w:rFonts w:ascii="Verdana" w:hAnsi="Verdana" w:cs="Arial"/>
          <w:b/>
          <w:sz w:val="26"/>
          <w:szCs w:val="26"/>
        </w:rPr>
      </w:pPr>
    </w:p>
    <w:p w:rsidR="007C2508" w:rsidRPr="00CC3130" w:rsidRDefault="007C2508" w:rsidP="000B0DB4">
      <w:pPr>
        <w:suppressAutoHyphens/>
        <w:jc w:val="center"/>
        <w:rPr>
          <w:rFonts w:ascii="Verdana" w:hAnsi="Verdana" w:cs="Arial"/>
          <w:b/>
          <w:sz w:val="26"/>
          <w:szCs w:val="26"/>
        </w:rPr>
      </w:pPr>
      <w:r w:rsidRPr="00CC3130">
        <w:rPr>
          <w:rFonts w:ascii="Verdana" w:hAnsi="Verdana" w:cs="Arial"/>
          <w:b/>
          <w:sz w:val="26"/>
          <w:szCs w:val="26"/>
        </w:rPr>
        <w:t>JORGE ARTURO CASTAÑO DUQUE</w:t>
      </w:r>
    </w:p>
    <w:p w:rsidR="007C2508" w:rsidRDefault="007C2508" w:rsidP="000B0DB4">
      <w:pPr>
        <w:suppressAutoHyphens/>
        <w:jc w:val="center"/>
        <w:rPr>
          <w:rFonts w:ascii="Verdana" w:hAnsi="Verdana" w:cs="Arial"/>
          <w:sz w:val="26"/>
          <w:szCs w:val="26"/>
        </w:rPr>
      </w:pPr>
      <w:r w:rsidRPr="00CC3130">
        <w:rPr>
          <w:rFonts w:ascii="Verdana" w:hAnsi="Verdana" w:cs="Arial"/>
          <w:sz w:val="26"/>
          <w:szCs w:val="26"/>
        </w:rPr>
        <w:t>Magistrado</w:t>
      </w:r>
    </w:p>
    <w:p w:rsidR="007C2508" w:rsidRDefault="007C2508" w:rsidP="00F665C4">
      <w:pPr>
        <w:suppressAutoHyphens/>
        <w:spacing w:line="324" w:lineRule="auto"/>
        <w:jc w:val="center"/>
        <w:rPr>
          <w:rFonts w:ascii="Verdana" w:hAnsi="Verdana" w:cs="Arial"/>
          <w:sz w:val="26"/>
          <w:szCs w:val="26"/>
        </w:rPr>
      </w:pPr>
    </w:p>
    <w:p w:rsidR="007C2508" w:rsidRDefault="007C2508" w:rsidP="00F665C4">
      <w:pPr>
        <w:suppressAutoHyphens/>
        <w:spacing w:line="324" w:lineRule="auto"/>
        <w:jc w:val="center"/>
        <w:rPr>
          <w:rFonts w:ascii="Verdana" w:hAnsi="Verdana" w:cs="Arial"/>
          <w:sz w:val="26"/>
          <w:szCs w:val="26"/>
        </w:rPr>
      </w:pPr>
    </w:p>
    <w:p w:rsidR="00C45635" w:rsidRPr="00064574" w:rsidRDefault="00C45635" w:rsidP="00F665C4">
      <w:pPr>
        <w:suppressAutoHyphens/>
        <w:spacing w:line="324" w:lineRule="auto"/>
        <w:jc w:val="center"/>
        <w:rPr>
          <w:rFonts w:ascii="Verdana" w:hAnsi="Verdana" w:cs="Arial"/>
          <w:sz w:val="26"/>
          <w:szCs w:val="26"/>
        </w:rPr>
      </w:pPr>
    </w:p>
    <w:p w:rsidR="007C2508" w:rsidRPr="00CC3130" w:rsidRDefault="007C2508" w:rsidP="000B0DB4">
      <w:pPr>
        <w:jc w:val="center"/>
        <w:rPr>
          <w:rFonts w:ascii="Verdana" w:hAnsi="Verdana" w:cs="Arial"/>
          <w:b/>
          <w:sz w:val="26"/>
          <w:szCs w:val="26"/>
        </w:rPr>
      </w:pPr>
      <w:r w:rsidRPr="00CC3130">
        <w:rPr>
          <w:rFonts w:ascii="Verdana" w:hAnsi="Verdana" w:cs="Arial"/>
          <w:b/>
          <w:sz w:val="26"/>
          <w:szCs w:val="26"/>
        </w:rPr>
        <w:t>JAIRO ERNESTO ESCOBAR SANZ</w:t>
      </w:r>
    </w:p>
    <w:p w:rsidR="007C2508" w:rsidRPr="00CC3130" w:rsidRDefault="007C2508" w:rsidP="000B0DB4">
      <w:pPr>
        <w:suppressAutoHyphens/>
        <w:jc w:val="center"/>
        <w:rPr>
          <w:rFonts w:ascii="Verdana" w:hAnsi="Verdana" w:cs="Arial"/>
          <w:sz w:val="26"/>
          <w:szCs w:val="26"/>
        </w:rPr>
      </w:pPr>
      <w:r w:rsidRPr="00CC3130">
        <w:rPr>
          <w:rFonts w:ascii="Verdana" w:hAnsi="Verdana" w:cs="Arial"/>
          <w:sz w:val="26"/>
          <w:szCs w:val="26"/>
        </w:rPr>
        <w:t>Magistrado</w:t>
      </w:r>
    </w:p>
    <w:p w:rsidR="00492C56" w:rsidRDefault="00492C56" w:rsidP="00F665C4">
      <w:pPr>
        <w:spacing w:line="324" w:lineRule="auto"/>
        <w:rPr>
          <w:rFonts w:ascii="Verdana" w:hAnsi="Verdana" w:cs="Arial"/>
          <w:b/>
          <w:sz w:val="26"/>
          <w:szCs w:val="26"/>
        </w:rPr>
      </w:pPr>
    </w:p>
    <w:p w:rsidR="007C2508" w:rsidRDefault="007C2508" w:rsidP="00F665C4">
      <w:pPr>
        <w:spacing w:line="324" w:lineRule="auto"/>
        <w:jc w:val="center"/>
        <w:rPr>
          <w:rFonts w:ascii="Verdana" w:hAnsi="Verdana" w:cs="Arial"/>
          <w:b/>
          <w:sz w:val="26"/>
          <w:szCs w:val="26"/>
        </w:rPr>
      </w:pPr>
    </w:p>
    <w:p w:rsidR="00C45635" w:rsidRPr="00CC3130" w:rsidRDefault="00C45635" w:rsidP="00F665C4">
      <w:pPr>
        <w:spacing w:line="324" w:lineRule="auto"/>
        <w:jc w:val="center"/>
        <w:rPr>
          <w:rFonts w:ascii="Verdana" w:hAnsi="Verdana" w:cs="Arial"/>
          <w:b/>
          <w:sz w:val="26"/>
          <w:szCs w:val="26"/>
        </w:rPr>
      </w:pPr>
    </w:p>
    <w:p w:rsidR="007C2508" w:rsidRPr="00C45A32" w:rsidRDefault="007C2508" w:rsidP="000B0DB4">
      <w:pPr>
        <w:jc w:val="center"/>
        <w:rPr>
          <w:rFonts w:ascii="Verdana" w:hAnsi="Verdana" w:cs="Arial"/>
          <w:b/>
          <w:bCs/>
          <w:sz w:val="26"/>
          <w:szCs w:val="26"/>
        </w:rPr>
      </w:pPr>
      <w:r>
        <w:rPr>
          <w:rFonts w:ascii="Verdana" w:hAnsi="Verdana" w:cs="Arial"/>
          <w:b/>
          <w:bCs/>
          <w:sz w:val="26"/>
          <w:szCs w:val="26"/>
        </w:rPr>
        <w:t>MARÍA ELENA RÍOS VÁSQUEZ</w:t>
      </w:r>
    </w:p>
    <w:p w:rsidR="00454C4F" w:rsidRPr="00986F88" w:rsidRDefault="007C2508" w:rsidP="000B0DB4">
      <w:pPr>
        <w:jc w:val="center"/>
        <w:rPr>
          <w:rFonts w:ascii="Verdana" w:eastAsia="Adobe Gothic Std B" w:hAnsi="Verdana"/>
          <w:sz w:val="26"/>
          <w:szCs w:val="26"/>
        </w:rPr>
      </w:pPr>
      <w:r>
        <w:rPr>
          <w:rFonts w:ascii="Verdana" w:hAnsi="Verdana" w:cs="Arial"/>
          <w:bCs/>
          <w:sz w:val="26"/>
          <w:szCs w:val="26"/>
        </w:rPr>
        <w:t>Secretaria</w:t>
      </w:r>
    </w:p>
    <w:sectPr w:rsidR="00454C4F" w:rsidRPr="00986F88" w:rsidSect="006A7598">
      <w:headerReference w:type="default" r:id="rId9"/>
      <w:footerReference w:type="default" r:id="rId10"/>
      <w:footerReference w:type="first" r:id="rId11"/>
      <w:pgSz w:w="12242" w:h="18722" w:code="121"/>
      <w:pgMar w:top="1588" w:right="1588" w:bottom="1588" w:left="1701" w:header="992" w:footer="10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3A5" w:rsidRDefault="008B43A5">
      <w:r>
        <w:separator/>
      </w:r>
    </w:p>
  </w:endnote>
  <w:endnote w:type="continuationSeparator" w:id="0">
    <w:p w:rsidR="008B43A5" w:rsidRDefault="008B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Marin">
    <w:altName w:val="Garamond"/>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Arial Rounded MT Bold"/>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rbel">
    <w:panose1 w:val="020B0503020204020204"/>
    <w:charset w:val="00"/>
    <w:family w:val="swiss"/>
    <w:pitch w:val="variable"/>
    <w:sig w:usb0="A00002EF" w:usb1="4000A44B" w:usb2="00000000" w:usb3="00000000" w:csb0="0000019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6E1" w:rsidRPr="00A177C3" w:rsidRDefault="007376E1" w:rsidP="00444903">
    <w:pPr>
      <w:pStyle w:val="Pieddepage"/>
      <w:jc w:val="right"/>
      <w:rPr>
        <w:rStyle w:val="Numrodepage"/>
        <w:rFonts w:ascii="Corbel" w:hAnsi="Corbel"/>
        <w:sz w:val="22"/>
        <w:szCs w:val="22"/>
      </w:rPr>
    </w:pPr>
    <w:r w:rsidRPr="00A177C3">
      <w:rPr>
        <w:rStyle w:val="Numrodepage"/>
        <w:rFonts w:ascii="Corbel" w:hAnsi="Corbel"/>
        <w:sz w:val="22"/>
        <w:szCs w:val="22"/>
      </w:rPr>
      <w:t xml:space="preserve">Página </w:t>
    </w:r>
    <w:r w:rsidRPr="00A177C3">
      <w:rPr>
        <w:rStyle w:val="Numrodepage"/>
        <w:rFonts w:ascii="Corbel" w:hAnsi="Corbel"/>
        <w:sz w:val="22"/>
        <w:szCs w:val="22"/>
      </w:rPr>
      <w:fldChar w:fldCharType="begin"/>
    </w:r>
    <w:r w:rsidRPr="00A177C3">
      <w:rPr>
        <w:rStyle w:val="Numrodepage"/>
        <w:rFonts w:ascii="Corbel" w:hAnsi="Corbel"/>
        <w:sz w:val="22"/>
        <w:szCs w:val="22"/>
      </w:rPr>
      <w:instrText xml:space="preserve"> PAGE </w:instrText>
    </w:r>
    <w:r w:rsidRPr="00A177C3">
      <w:rPr>
        <w:rStyle w:val="Numrodepage"/>
        <w:rFonts w:ascii="Corbel" w:hAnsi="Corbel"/>
        <w:sz w:val="22"/>
        <w:szCs w:val="22"/>
      </w:rPr>
      <w:fldChar w:fldCharType="separate"/>
    </w:r>
    <w:r w:rsidR="00C45635">
      <w:rPr>
        <w:rStyle w:val="Numrodepage"/>
        <w:rFonts w:ascii="Corbel" w:hAnsi="Corbel"/>
        <w:noProof/>
        <w:sz w:val="22"/>
        <w:szCs w:val="22"/>
      </w:rPr>
      <w:t>8</w:t>
    </w:r>
    <w:r w:rsidRPr="00A177C3">
      <w:rPr>
        <w:rStyle w:val="Numrodepage"/>
        <w:rFonts w:ascii="Corbel" w:hAnsi="Corbel"/>
        <w:sz w:val="22"/>
        <w:szCs w:val="22"/>
      </w:rPr>
      <w:fldChar w:fldCharType="end"/>
    </w:r>
    <w:r w:rsidRPr="00A177C3">
      <w:rPr>
        <w:rStyle w:val="Numrodepage"/>
        <w:rFonts w:ascii="Corbel" w:hAnsi="Corbel"/>
        <w:sz w:val="22"/>
        <w:szCs w:val="22"/>
      </w:rPr>
      <w:t xml:space="preserve"> de </w:t>
    </w:r>
    <w:r w:rsidRPr="00A177C3">
      <w:rPr>
        <w:rStyle w:val="Numrodepage"/>
        <w:rFonts w:ascii="Corbel" w:hAnsi="Corbel"/>
        <w:sz w:val="22"/>
        <w:szCs w:val="22"/>
      </w:rPr>
      <w:fldChar w:fldCharType="begin"/>
    </w:r>
    <w:r w:rsidRPr="00A177C3">
      <w:rPr>
        <w:rStyle w:val="Numrodepage"/>
        <w:rFonts w:ascii="Corbel" w:hAnsi="Corbel"/>
        <w:sz w:val="22"/>
        <w:szCs w:val="22"/>
      </w:rPr>
      <w:instrText xml:space="preserve"> NUMPAGES </w:instrText>
    </w:r>
    <w:r w:rsidRPr="00A177C3">
      <w:rPr>
        <w:rStyle w:val="Numrodepage"/>
        <w:rFonts w:ascii="Corbel" w:hAnsi="Corbel"/>
        <w:sz w:val="22"/>
        <w:szCs w:val="22"/>
      </w:rPr>
      <w:fldChar w:fldCharType="separate"/>
    </w:r>
    <w:r w:rsidR="00C45635">
      <w:rPr>
        <w:rStyle w:val="Numrodepage"/>
        <w:rFonts w:ascii="Corbel" w:hAnsi="Corbel"/>
        <w:noProof/>
        <w:sz w:val="22"/>
        <w:szCs w:val="22"/>
      </w:rPr>
      <w:t>9</w:t>
    </w:r>
    <w:r w:rsidRPr="00A177C3">
      <w:rPr>
        <w:rStyle w:val="Numrodepage"/>
        <w:rFonts w:ascii="Corbel" w:hAnsi="Corbe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6E1" w:rsidRDefault="007376E1">
    <w:pPr>
      <w:pStyle w:val="Pieddepage"/>
    </w:pPr>
  </w:p>
  <w:p w:rsidR="007376E1" w:rsidRDefault="007376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3A5" w:rsidRDefault="008B43A5">
      <w:r>
        <w:separator/>
      </w:r>
    </w:p>
  </w:footnote>
  <w:footnote w:type="continuationSeparator" w:id="0">
    <w:p w:rsidR="008B43A5" w:rsidRDefault="008B43A5">
      <w:r>
        <w:continuationSeparator/>
      </w:r>
    </w:p>
  </w:footnote>
  <w:footnote w:id="1">
    <w:p w:rsidR="00285D48" w:rsidRPr="00C45635" w:rsidRDefault="00285D48" w:rsidP="00285D48">
      <w:pPr>
        <w:pStyle w:val="Notedebasdepage"/>
        <w:jc w:val="both"/>
        <w:rPr>
          <w:rFonts w:ascii="Corbel" w:hAnsi="Corbel"/>
          <w:sz w:val="18"/>
          <w:szCs w:val="18"/>
          <w:lang w:val="fr-FR"/>
        </w:rPr>
      </w:pPr>
      <w:r w:rsidRPr="00087378">
        <w:rPr>
          <w:rFonts w:ascii="Corbel" w:hAnsi="Corbel"/>
          <w:sz w:val="18"/>
          <w:szCs w:val="18"/>
          <w:vertAlign w:val="superscript"/>
        </w:rPr>
        <w:footnoteRef/>
      </w:r>
      <w:r w:rsidRPr="00C45635">
        <w:rPr>
          <w:rFonts w:ascii="Corbel" w:hAnsi="Corbel"/>
          <w:sz w:val="18"/>
          <w:szCs w:val="18"/>
          <w:lang w:val="fr-FR"/>
        </w:rPr>
        <w:t xml:space="preserve"> Ver Sentencias T-972 de 2003, T-413 de 2004, T-855 de 2004, T-1059 de 2004, T-201 de 2005, T-789 de 2005, T-530 de 2008, T-334 de 2009, T – 018 de 2010, T-797 de 2010, T-984 de 2012, entre otras.</w:t>
      </w:r>
    </w:p>
  </w:footnote>
  <w:footnote w:id="2">
    <w:p w:rsidR="00285D48" w:rsidRPr="00C45635" w:rsidRDefault="00285D48" w:rsidP="00285D48">
      <w:pPr>
        <w:pStyle w:val="Notedebasdepage"/>
        <w:jc w:val="both"/>
        <w:rPr>
          <w:rFonts w:ascii="Corbel" w:hAnsi="Corbel"/>
          <w:sz w:val="18"/>
          <w:szCs w:val="18"/>
          <w:lang w:val="fr-FR"/>
        </w:rPr>
      </w:pPr>
      <w:r w:rsidRPr="00087378">
        <w:rPr>
          <w:rFonts w:ascii="Corbel" w:hAnsi="Corbel"/>
          <w:sz w:val="18"/>
          <w:szCs w:val="18"/>
          <w:vertAlign w:val="superscript"/>
        </w:rPr>
        <w:footnoteRef/>
      </w:r>
      <w:r w:rsidRPr="00C45635">
        <w:rPr>
          <w:rFonts w:ascii="Corbel" w:hAnsi="Corbel"/>
          <w:sz w:val="18"/>
          <w:szCs w:val="18"/>
          <w:lang w:val="fr-FR"/>
        </w:rPr>
        <w:t xml:space="preserve"> Ver Sentencias T-549 de 2006, T-125 de 2007, T-243 de 2007 y T-984 de 2012.</w:t>
      </w:r>
    </w:p>
  </w:footnote>
  <w:footnote w:id="3">
    <w:p w:rsidR="00285D48" w:rsidRPr="00087378" w:rsidRDefault="00285D48" w:rsidP="00285D48">
      <w:pPr>
        <w:pStyle w:val="Notedebasdepage"/>
        <w:jc w:val="both"/>
        <w:rPr>
          <w:rFonts w:ascii="Corbel" w:hAnsi="Corbel"/>
          <w:sz w:val="18"/>
          <w:szCs w:val="18"/>
        </w:rPr>
      </w:pPr>
      <w:r w:rsidRPr="00087378">
        <w:rPr>
          <w:rFonts w:ascii="Corbel" w:hAnsi="Corbel"/>
          <w:sz w:val="18"/>
          <w:szCs w:val="18"/>
          <w:vertAlign w:val="superscript"/>
        </w:rPr>
        <w:footnoteRef/>
      </w:r>
      <w:r w:rsidRPr="00087378">
        <w:rPr>
          <w:rFonts w:ascii="Corbel" w:hAnsi="Corbel"/>
          <w:sz w:val="18"/>
          <w:szCs w:val="18"/>
        </w:rPr>
        <w:t xml:space="preserve"> Ver sentencia T-311 de 1996, tesis que ha sido reiterada en sentencias T-201 de 2005 y T-789 de 2005 entre otras.</w:t>
      </w:r>
    </w:p>
  </w:footnote>
  <w:footnote w:id="4">
    <w:p w:rsidR="00285D48" w:rsidRPr="00087378" w:rsidRDefault="00285D48" w:rsidP="00285D48">
      <w:pPr>
        <w:pStyle w:val="Notedebasdepage"/>
        <w:jc w:val="both"/>
        <w:rPr>
          <w:rFonts w:ascii="Corbel" w:hAnsi="Corbel"/>
          <w:sz w:val="18"/>
          <w:szCs w:val="18"/>
        </w:rPr>
      </w:pPr>
      <w:r w:rsidRPr="00087378">
        <w:rPr>
          <w:rFonts w:ascii="Corbel" w:hAnsi="Corbel"/>
          <w:sz w:val="18"/>
          <w:szCs w:val="18"/>
          <w:vertAlign w:val="superscript"/>
        </w:rPr>
        <w:footnoteRef/>
      </w:r>
      <w:r w:rsidRPr="00087378">
        <w:rPr>
          <w:rFonts w:ascii="Corbel" w:hAnsi="Corbel"/>
          <w:sz w:val="18"/>
          <w:szCs w:val="18"/>
        </w:rPr>
        <w:t xml:space="preserve"> Ver sentencia T-789 de 2005.</w:t>
      </w:r>
    </w:p>
  </w:footnote>
  <w:footnote w:id="5">
    <w:p w:rsidR="00285D48" w:rsidRPr="00087378" w:rsidRDefault="00285D48" w:rsidP="00285D48">
      <w:pPr>
        <w:pStyle w:val="Notedebasdepage"/>
        <w:jc w:val="both"/>
        <w:rPr>
          <w:rFonts w:ascii="Corbel" w:hAnsi="Corbel"/>
          <w:sz w:val="18"/>
          <w:szCs w:val="18"/>
        </w:rPr>
      </w:pPr>
      <w:r w:rsidRPr="00087378">
        <w:rPr>
          <w:rFonts w:ascii="Corbel" w:hAnsi="Corbel"/>
          <w:sz w:val="18"/>
          <w:szCs w:val="18"/>
          <w:vertAlign w:val="superscript"/>
        </w:rPr>
        <w:footnoteRef/>
      </w:r>
      <w:r w:rsidRPr="00087378">
        <w:rPr>
          <w:rFonts w:ascii="Corbel" w:hAnsi="Corbel"/>
          <w:sz w:val="18"/>
          <w:szCs w:val="18"/>
        </w:rPr>
        <w:t xml:space="preserve"> En sentencia T-818 de 2000 se indicó que el concepto de </w:t>
      </w:r>
      <w:r w:rsidRPr="00087378">
        <w:rPr>
          <w:rFonts w:ascii="Corbel" w:hAnsi="Corbel"/>
          <w:b/>
          <w:bCs/>
          <w:sz w:val="18"/>
          <w:szCs w:val="18"/>
        </w:rPr>
        <w:t xml:space="preserve">mínimo vital </w:t>
      </w:r>
      <w:r w:rsidRPr="00087378">
        <w:rPr>
          <w:rFonts w:ascii="Corbel" w:hAnsi="Corbel"/>
          <w:sz w:val="18"/>
          <w:szCs w:val="18"/>
        </w:rPr>
        <w:t> no se circunscribe a una subsistencia biológica sino que el mismo “</w:t>
      </w:r>
      <w:r w:rsidRPr="00087378">
        <w:rPr>
          <w:rFonts w:ascii="Corbel" w:hAnsi="Corbel"/>
          <w:iCs/>
          <w:sz w:val="18"/>
          <w:szCs w:val="18"/>
        </w:rPr>
        <w:t>debe permitir el ejercicio y realización de los valores y propósitos de vida individual, y su falta compromete el logro de las aspiraciones legítimas del grupo familiar que depende económicamente del trabajador.”</w:t>
      </w:r>
    </w:p>
  </w:footnote>
  <w:footnote w:id="6">
    <w:p w:rsidR="00285D48" w:rsidRPr="00087378" w:rsidRDefault="00285D48" w:rsidP="00285D48">
      <w:pPr>
        <w:pStyle w:val="Notedebasdepage"/>
        <w:jc w:val="both"/>
        <w:rPr>
          <w:rFonts w:ascii="Corbel" w:hAnsi="Corbel"/>
          <w:sz w:val="18"/>
          <w:szCs w:val="18"/>
        </w:rPr>
      </w:pPr>
      <w:r w:rsidRPr="00087378">
        <w:rPr>
          <w:rFonts w:ascii="Corbel" w:hAnsi="Corbel"/>
          <w:sz w:val="18"/>
          <w:szCs w:val="18"/>
          <w:vertAlign w:val="superscript"/>
        </w:rPr>
        <w:footnoteRef/>
      </w:r>
      <w:r w:rsidRPr="00087378">
        <w:rPr>
          <w:rFonts w:ascii="Corbel" w:hAnsi="Corbel"/>
          <w:sz w:val="18"/>
          <w:szCs w:val="18"/>
        </w:rPr>
        <w:t xml:space="preserve"> Sentencia T-789 de 2005.</w:t>
      </w:r>
    </w:p>
  </w:footnote>
  <w:footnote w:id="7">
    <w:p w:rsidR="00285D48" w:rsidRPr="00087378" w:rsidRDefault="00285D48" w:rsidP="00285D48">
      <w:pPr>
        <w:pStyle w:val="Notedebasdepage"/>
        <w:jc w:val="both"/>
        <w:rPr>
          <w:rFonts w:ascii="Corbel" w:hAnsi="Corbel"/>
          <w:sz w:val="18"/>
          <w:szCs w:val="18"/>
        </w:rPr>
      </w:pPr>
      <w:r w:rsidRPr="00087378">
        <w:rPr>
          <w:rFonts w:ascii="Corbel" w:hAnsi="Corbel"/>
          <w:sz w:val="18"/>
          <w:szCs w:val="18"/>
          <w:vertAlign w:val="superscript"/>
        </w:rPr>
        <w:footnoteRef/>
      </w:r>
      <w:r w:rsidRPr="00087378">
        <w:rPr>
          <w:rFonts w:ascii="Corbel" w:hAnsi="Corbel"/>
          <w:sz w:val="18"/>
          <w:szCs w:val="18"/>
        </w:rPr>
        <w:t xml:space="preserve"> Artículo 93 de la Constitución Política colombiana y artículo 4 del decreto 2591 de 1991. Este último establece “Interpretación de los derechos tutelados. Los derechos protegidos por la acción de tutela se interpretarán de conformidad con los tratados internacionales sobre derechos humanos ratificados por Colombia”. De la misma manera sobresalen la Declaración Universal de Derechos Humanos, artículo 22, el Pacto Internacional de Derechos Económicos, Sociales y Culturales, artículo 9 de la Ley 74 de 1968, la Declaración Americana de los Derechos de la Persona, en la Novena Conferencia Internacional Americana en Bogotá, 1948, el Protocolo Adicional a la Convención Americana sobre Derechos Humanos en Materia de Derechos Económicos, Sociales y Culturales o Ley 319 de 1996, artículo 9; la Declaración sobre los Derechos Humanos de los Individuos que no son Nacionales del País en que viven y, finalmente, la Convención sobre Eliminación de todas las Formas de Discriminación contra la Mujer o Ley 51 de 1981, artículo 11.</w:t>
      </w:r>
    </w:p>
  </w:footnote>
  <w:footnote w:id="8">
    <w:p w:rsidR="00285D48" w:rsidRPr="00087378" w:rsidRDefault="00285D48" w:rsidP="00285D48">
      <w:pPr>
        <w:pStyle w:val="Notedebasdepage"/>
        <w:jc w:val="both"/>
        <w:rPr>
          <w:rFonts w:ascii="Corbel" w:hAnsi="Corbel"/>
          <w:sz w:val="18"/>
          <w:szCs w:val="18"/>
        </w:rPr>
      </w:pPr>
      <w:r w:rsidRPr="00087378">
        <w:rPr>
          <w:rFonts w:ascii="Corbel" w:hAnsi="Corbel"/>
          <w:sz w:val="18"/>
          <w:szCs w:val="18"/>
          <w:vertAlign w:val="superscript"/>
        </w:rPr>
        <w:footnoteRef/>
      </w:r>
      <w:r w:rsidRPr="00087378">
        <w:rPr>
          <w:rFonts w:ascii="Corbel" w:hAnsi="Corbel"/>
          <w:sz w:val="18"/>
          <w:szCs w:val="18"/>
        </w:rPr>
        <w:t xml:space="preserve"> Sentencia T-334 de 2009. Ver en el mismo sentido Sentencias T-416 de 2009 y T-797 de 2010.</w:t>
      </w:r>
    </w:p>
  </w:footnote>
  <w:footnote w:id="9">
    <w:p w:rsidR="00F21D27" w:rsidRPr="00E839C6" w:rsidRDefault="00F21D27" w:rsidP="00F21D27">
      <w:pPr>
        <w:pStyle w:val="Notedebasdepage"/>
        <w:jc w:val="both"/>
        <w:rPr>
          <w:rFonts w:ascii="Corbel" w:hAnsi="Corbel"/>
          <w:lang w:val="es-CO"/>
        </w:rPr>
      </w:pPr>
      <w:r w:rsidRPr="00E839C6">
        <w:rPr>
          <w:rStyle w:val="Appelnotedebasdep"/>
          <w:rFonts w:ascii="Corbel" w:hAnsi="Corbel"/>
          <w:sz w:val="20"/>
        </w:rPr>
        <w:footnoteRef/>
      </w:r>
      <w:r w:rsidRPr="00E839C6">
        <w:rPr>
          <w:rFonts w:ascii="Corbel" w:hAnsi="Corbel"/>
        </w:rPr>
        <w:t xml:space="preserve"> </w:t>
      </w:r>
      <w:r w:rsidRPr="00E839C6">
        <w:rPr>
          <w:rFonts w:ascii="Corbel" w:hAnsi="Corbel"/>
          <w:lang w:val="es-CO"/>
        </w:rPr>
        <w:t>Decreto 1406 de 1999, parágrafo 1 (modificado por el Decreto 2943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7C3" w:rsidRPr="00A177C3" w:rsidRDefault="00A177C3" w:rsidP="00A177C3">
    <w:pPr>
      <w:suppressAutoHyphens/>
      <w:spacing w:line="240" w:lineRule="exact"/>
      <w:jc w:val="right"/>
      <w:rPr>
        <w:rFonts w:ascii="Corbel" w:hAnsi="Corbel"/>
        <w:color w:val="080808"/>
        <w:sz w:val="21"/>
        <w:szCs w:val="21"/>
        <w:lang w:val="es-CO"/>
      </w:rPr>
    </w:pPr>
    <w:r w:rsidRPr="00A177C3">
      <w:rPr>
        <w:rFonts w:ascii="Corbel" w:hAnsi="Corbel"/>
        <w:color w:val="080808"/>
        <w:sz w:val="21"/>
        <w:szCs w:val="21"/>
        <w:lang w:val="es-CO"/>
      </w:rPr>
      <w:t>Radicación: 66170-31-04-002-2017-00040-01</w:t>
    </w:r>
  </w:p>
  <w:p w:rsidR="00A177C3" w:rsidRPr="00A177C3" w:rsidRDefault="00A177C3" w:rsidP="00A177C3">
    <w:pPr>
      <w:suppressAutoHyphens/>
      <w:spacing w:line="240" w:lineRule="exact"/>
      <w:jc w:val="right"/>
      <w:rPr>
        <w:rFonts w:ascii="Corbel" w:hAnsi="Corbel"/>
        <w:color w:val="080808"/>
        <w:sz w:val="21"/>
        <w:szCs w:val="21"/>
        <w:lang w:val="es-CO"/>
      </w:rPr>
    </w:pPr>
    <w:r w:rsidRPr="00A177C3">
      <w:rPr>
        <w:rFonts w:ascii="Corbel" w:hAnsi="Corbel"/>
        <w:color w:val="080808"/>
        <w:sz w:val="21"/>
        <w:szCs w:val="21"/>
        <w:lang w:val="es-CO"/>
      </w:rPr>
      <w:t xml:space="preserve">Accionante: Carlos Ariel Valencia </w:t>
    </w:r>
    <w:proofErr w:type="spellStart"/>
    <w:r w:rsidRPr="00A177C3">
      <w:rPr>
        <w:rFonts w:ascii="Corbel" w:hAnsi="Corbel"/>
        <w:color w:val="080808"/>
        <w:sz w:val="21"/>
        <w:szCs w:val="21"/>
        <w:lang w:val="es-CO"/>
      </w:rPr>
      <w:t>Ortíz</w:t>
    </w:r>
    <w:proofErr w:type="spellEnd"/>
    <w:r w:rsidRPr="00A177C3">
      <w:rPr>
        <w:rFonts w:ascii="Corbel" w:hAnsi="Corbel"/>
        <w:color w:val="080808"/>
        <w:sz w:val="21"/>
        <w:szCs w:val="21"/>
        <w:lang w:val="es-CO"/>
      </w:rPr>
      <w:t xml:space="preserve"> </w:t>
    </w:r>
  </w:p>
  <w:p w:rsidR="00A177C3" w:rsidRPr="00A177C3" w:rsidRDefault="00A177C3" w:rsidP="00A177C3">
    <w:pPr>
      <w:suppressAutoHyphens/>
      <w:spacing w:line="240" w:lineRule="exact"/>
      <w:jc w:val="right"/>
      <w:rPr>
        <w:rFonts w:ascii="Corbel" w:hAnsi="Corbel"/>
        <w:color w:val="080808"/>
        <w:sz w:val="21"/>
        <w:szCs w:val="21"/>
        <w:lang w:val="es-CO"/>
      </w:rPr>
    </w:pPr>
    <w:r w:rsidRPr="00A177C3">
      <w:rPr>
        <w:rFonts w:ascii="Corbel" w:hAnsi="Corbel"/>
        <w:color w:val="080808"/>
        <w:sz w:val="21"/>
        <w:szCs w:val="21"/>
        <w:lang w:val="es-CO"/>
      </w:rPr>
      <w:t xml:space="preserve">Accionado: </w:t>
    </w:r>
    <w:proofErr w:type="spellStart"/>
    <w:r w:rsidRPr="00A177C3">
      <w:rPr>
        <w:rFonts w:ascii="Corbel" w:hAnsi="Corbel"/>
        <w:color w:val="080808"/>
        <w:sz w:val="21"/>
        <w:szCs w:val="21"/>
        <w:lang w:val="es-CO"/>
      </w:rPr>
      <w:t>Colpensiones</w:t>
    </w:r>
    <w:proofErr w:type="spellEnd"/>
    <w:r w:rsidRPr="00A177C3">
      <w:rPr>
        <w:rFonts w:ascii="Corbel" w:hAnsi="Corbel"/>
        <w:color w:val="080808"/>
        <w:sz w:val="21"/>
        <w:szCs w:val="21"/>
        <w:lang w:val="es-CO"/>
      </w:rPr>
      <w:t xml:space="preserve"> y Nueva </w:t>
    </w:r>
    <w:proofErr w:type="spellStart"/>
    <w:r w:rsidRPr="00A177C3">
      <w:rPr>
        <w:rFonts w:ascii="Corbel" w:hAnsi="Corbel"/>
        <w:color w:val="080808"/>
        <w:sz w:val="21"/>
        <w:szCs w:val="21"/>
        <w:lang w:val="es-CO"/>
      </w:rPr>
      <w:t>EPS</w:t>
    </w:r>
    <w:proofErr w:type="spellEnd"/>
    <w:r w:rsidRPr="00A177C3">
      <w:rPr>
        <w:rFonts w:ascii="Corbel" w:hAnsi="Corbel"/>
        <w:color w:val="080808"/>
        <w:sz w:val="21"/>
        <w:szCs w:val="21"/>
        <w:lang w:val="es-CO"/>
      </w:rPr>
      <w:t xml:space="preserve">  </w:t>
    </w:r>
  </w:p>
  <w:p w:rsidR="007376E1" w:rsidRPr="00A177C3" w:rsidRDefault="00A177C3" w:rsidP="00A177C3">
    <w:pPr>
      <w:suppressAutoHyphens/>
      <w:spacing w:line="240" w:lineRule="exact"/>
      <w:jc w:val="right"/>
      <w:rPr>
        <w:rFonts w:ascii="Corbel" w:hAnsi="Corbel"/>
        <w:color w:val="080808"/>
        <w:sz w:val="21"/>
        <w:szCs w:val="21"/>
        <w:lang w:val="es-CO"/>
      </w:rPr>
    </w:pPr>
    <w:r w:rsidRPr="00A177C3">
      <w:rPr>
        <w:rFonts w:ascii="Corbel" w:hAnsi="Corbel"/>
        <w:color w:val="080808"/>
        <w:sz w:val="21"/>
        <w:szCs w:val="21"/>
        <w:lang w:val="es-CO"/>
      </w:rPr>
      <w:t>Decisión: Confirma y modifica</w:t>
    </w:r>
  </w:p>
  <w:p w:rsidR="00A177C3" w:rsidRPr="00A177C3" w:rsidRDefault="00A177C3" w:rsidP="00A177C3">
    <w:pPr>
      <w:suppressAutoHyphens/>
      <w:jc w:val="right"/>
      <w:rPr>
        <w:rFonts w:ascii="Corbel" w:hAnsi="Corbel"/>
        <w:bCs/>
        <w:smallCaps/>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416"/>
        </w:tabs>
        <w:ind w:left="416" w:hanging="360"/>
      </w:pPr>
    </w:lvl>
    <w:lvl w:ilvl="2">
      <w:start w:val="1"/>
      <w:numFmt w:val="decimal"/>
      <w:lvlText w:val="%1.%2.%3."/>
      <w:lvlJc w:val="left"/>
      <w:pPr>
        <w:tabs>
          <w:tab w:val="num" w:pos="472"/>
        </w:tabs>
        <w:ind w:left="472" w:hanging="360"/>
      </w:pPr>
    </w:lvl>
    <w:lvl w:ilvl="3">
      <w:start w:val="1"/>
      <w:numFmt w:val="decimal"/>
      <w:lvlText w:val="%1.%2.%3.%4."/>
      <w:lvlJc w:val="left"/>
      <w:pPr>
        <w:tabs>
          <w:tab w:val="num" w:pos="528"/>
        </w:tabs>
        <w:ind w:left="528" w:hanging="360"/>
      </w:pPr>
    </w:lvl>
    <w:lvl w:ilvl="4">
      <w:start w:val="1"/>
      <w:numFmt w:val="decimal"/>
      <w:lvlText w:val="%1.%2.%3.%4.%5."/>
      <w:lvlJc w:val="left"/>
      <w:pPr>
        <w:tabs>
          <w:tab w:val="num" w:pos="584"/>
        </w:tabs>
        <w:ind w:left="584" w:hanging="360"/>
      </w:pPr>
    </w:lvl>
    <w:lvl w:ilvl="5">
      <w:start w:val="1"/>
      <w:numFmt w:val="decimal"/>
      <w:lvlText w:val="%1.%2.%3.%4.%5.%6."/>
      <w:lvlJc w:val="left"/>
      <w:pPr>
        <w:tabs>
          <w:tab w:val="num" w:pos="640"/>
        </w:tabs>
        <w:ind w:left="640" w:hanging="360"/>
      </w:pPr>
    </w:lvl>
    <w:lvl w:ilvl="6">
      <w:start w:val="1"/>
      <w:numFmt w:val="decimal"/>
      <w:lvlText w:val="%1.%2.%3.%4.%5.%6.%7."/>
      <w:lvlJc w:val="left"/>
      <w:pPr>
        <w:tabs>
          <w:tab w:val="num" w:pos="696"/>
        </w:tabs>
        <w:ind w:left="696" w:hanging="360"/>
      </w:pPr>
    </w:lvl>
    <w:lvl w:ilvl="7">
      <w:start w:val="1"/>
      <w:numFmt w:val="decimal"/>
      <w:lvlText w:val="%1.%2.%3.%4.%5.%6.%7.%8."/>
      <w:lvlJc w:val="left"/>
      <w:pPr>
        <w:tabs>
          <w:tab w:val="num" w:pos="752"/>
        </w:tabs>
        <w:ind w:left="752" w:hanging="360"/>
      </w:pPr>
    </w:lvl>
    <w:lvl w:ilvl="8">
      <w:start w:val="1"/>
      <w:numFmt w:val="decimal"/>
      <w:lvlText w:val="%1.%2.%3.%4.%5.%6.%7.%8.%9."/>
      <w:lvlJc w:val="left"/>
      <w:pPr>
        <w:tabs>
          <w:tab w:val="num" w:pos="808"/>
        </w:tabs>
        <w:ind w:left="808" w:hanging="360"/>
      </w:pPr>
    </w:lvl>
  </w:abstractNum>
  <w:abstractNum w:abstractNumId="1">
    <w:nsid w:val="01E56E64"/>
    <w:multiLevelType w:val="hybridMultilevel"/>
    <w:tmpl w:val="91A014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249491F"/>
    <w:multiLevelType w:val="hybridMultilevel"/>
    <w:tmpl w:val="A04630B8"/>
    <w:lvl w:ilvl="0" w:tplc="1EF4F58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684CDE"/>
    <w:multiLevelType w:val="hybridMultilevel"/>
    <w:tmpl w:val="56509900"/>
    <w:lvl w:ilvl="0" w:tplc="94F03CC2">
      <w:start w:val="1"/>
      <w:numFmt w:val="upperRoman"/>
      <w:lvlText w:val="%1)"/>
      <w:lvlJc w:val="left"/>
      <w:pPr>
        <w:ind w:left="1800" w:hanging="720"/>
      </w:pPr>
      <w:rPr>
        <w:rFonts w:cs="Arial" w:hint="default"/>
        <w:i w:val="0"/>
        <w:sz w:val="26"/>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
    <w:nsid w:val="09052AA8"/>
    <w:multiLevelType w:val="hybridMultilevel"/>
    <w:tmpl w:val="B5C82EF8"/>
    <w:lvl w:ilvl="0" w:tplc="48403EE6">
      <w:start w:val="1"/>
      <w:numFmt w:val="lowerRoman"/>
      <w:lvlText w:val="(%1)"/>
      <w:lvlJc w:val="left"/>
      <w:pPr>
        <w:tabs>
          <w:tab w:val="num" w:pos="1080"/>
        </w:tabs>
        <w:ind w:left="1080" w:hanging="72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0A150110"/>
    <w:multiLevelType w:val="hybridMultilevel"/>
    <w:tmpl w:val="08C6DEB2"/>
    <w:lvl w:ilvl="0" w:tplc="372E4492">
      <w:start w:val="3"/>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6">
    <w:nsid w:val="149D78FF"/>
    <w:multiLevelType w:val="hybridMultilevel"/>
    <w:tmpl w:val="6C74061E"/>
    <w:lvl w:ilvl="0" w:tplc="34562EF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83401AE"/>
    <w:multiLevelType w:val="hybridMultilevel"/>
    <w:tmpl w:val="ACF82604"/>
    <w:lvl w:ilvl="0" w:tplc="311C63D0">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EF40031"/>
    <w:multiLevelType w:val="hybridMultilevel"/>
    <w:tmpl w:val="45403416"/>
    <w:lvl w:ilvl="0" w:tplc="F5FEC92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6B24C4E"/>
    <w:multiLevelType w:val="hybridMultilevel"/>
    <w:tmpl w:val="CACEF108"/>
    <w:lvl w:ilvl="0" w:tplc="9D6A677E">
      <w:start w:val="1"/>
      <w:numFmt w:val="upperRoman"/>
      <w:lvlText w:val="%1)"/>
      <w:lvlJc w:val="left"/>
      <w:pPr>
        <w:ind w:left="1080" w:hanging="720"/>
      </w:pPr>
      <w:rPr>
        <w:rFonts w:cs="Arial" w:hint="default"/>
        <w:i w:val="0"/>
        <w:sz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03848CC"/>
    <w:multiLevelType w:val="hybridMultilevel"/>
    <w:tmpl w:val="59DCD74A"/>
    <w:lvl w:ilvl="0" w:tplc="A3F207D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2072C5D"/>
    <w:multiLevelType w:val="hybridMultilevel"/>
    <w:tmpl w:val="02F6DA28"/>
    <w:lvl w:ilvl="0" w:tplc="D06069C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4621E3A"/>
    <w:multiLevelType w:val="hybridMultilevel"/>
    <w:tmpl w:val="21BA234E"/>
    <w:lvl w:ilvl="0" w:tplc="6C1A7AA8">
      <w:start w:val="1"/>
      <w:numFmt w:val="lowerRoman"/>
      <w:lvlText w:val="%1)"/>
      <w:lvlJc w:val="left"/>
      <w:pPr>
        <w:ind w:left="1080" w:hanging="720"/>
      </w:pPr>
      <w:rPr>
        <w:rFonts w:cs="Arial" w:hint="default"/>
        <w:i w:val="0"/>
        <w:sz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0"/>
  </w:num>
  <w:num w:numId="5">
    <w:abstractNumId w:val="2"/>
  </w:num>
  <w:num w:numId="6">
    <w:abstractNumId w:val="6"/>
  </w:num>
  <w:num w:numId="7">
    <w:abstractNumId w:val="11"/>
  </w:num>
  <w:num w:numId="8">
    <w:abstractNumId w:val="12"/>
  </w:num>
  <w:num w:numId="9">
    <w:abstractNumId w:val="3"/>
  </w:num>
  <w:num w:numId="10">
    <w:abstractNumId w:val="9"/>
  </w:num>
  <w:num w:numId="11">
    <w:abstractNumId w:val="7"/>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021c12,#001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51"/>
    <w:rsid w:val="00000190"/>
    <w:rsid w:val="00001F7E"/>
    <w:rsid w:val="00002BD5"/>
    <w:rsid w:val="000031C8"/>
    <w:rsid w:val="00005C26"/>
    <w:rsid w:val="00006A92"/>
    <w:rsid w:val="000077BD"/>
    <w:rsid w:val="00007B98"/>
    <w:rsid w:val="00010576"/>
    <w:rsid w:val="000105E8"/>
    <w:rsid w:val="0001165A"/>
    <w:rsid w:val="00011ECD"/>
    <w:rsid w:val="00013D89"/>
    <w:rsid w:val="0001501F"/>
    <w:rsid w:val="00016ECC"/>
    <w:rsid w:val="0001717A"/>
    <w:rsid w:val="00017B07"/>
    <w:rsid w:val="00023204"/>
    <w:rsid w:val="00023C15"/>
    <w:rsid w:val="00024075"/>
    <w:rsid w:val="00024835"/>
    <w:rsid w:val="00026ADA"/>
    <w:rsid w:val="00026CC9"/>
    <w:rsid w:val="00026EEB"/>
    <w:rsid w:val="00027A85"/>
    <w:rsid w:val="000307B8"/>
    <w:rsid w:val="00030A0D"/>
    <w:rsid w:val="000310BD"/>
    <w:rsid w:val="000313F7"/>
    <w:rsid w:val="00031865"/>
    <w:rsid w:val="000324BE"/>
    <w:rsid w:val="00033790"/>
    <w:rsid w:val="00033BA8"/>
    <w:rsid w:val="000343AC"/>
    <w:rsid w:val="000345EB"/>
    <w:rsid w:val="00037FC0"/>
    <w:rsid w:val="00041290"/>
    <w:rsid w:val="000420E8"/>
    <w:rsid w:val="00043211"/>
    <w:rsid w:val="0004374C"/>
    <w:rsid w:val="00043BB7"/>
    <w:rsid w:val="000452B1"/>
    <w:rsid w:val="00046B35"/>
    <w:rsid w:val="000473FB"/>
    <w:rsid w:val="00051200"/>
    <w:rsid w:val="00051387"/>
    <w:rsid w:val="000516EF"/>
    <w:rsid w:val="000519B3"/>
    <w:rsid w:val="00052939"/>
    <w:rsid w:val="00054C2B"/>
    <w:rsid w:val="00055338"/>
    <w:rsid w:val="00055583"/>
    <w:rsid w:val="000606E8"/>
    <w:rsid w:val="00060A74"/>
    <w:rsid w:val="00061D9D"/>
    <w:rsid w:val="00063A9A"/>
    <w:rsid w:val="00063BC1"/>
    <w:rsid w:val="00064574"/>
    <w:rsid w:val="000649A9"/>
    <w:rsid w:val="00064C18"/>
    <w:rsid w:val="00064E62"/>
    <w:rsid w:val="00064EE1"/>
    <w:rsid w:val="00066FFE"/>
    <w:rsid w:val="00070EA4"/>
    <w:rsid w:val="000715CF"/>
    <w:rsid w:val="00071BC2"/>
    <w:rsid w:val="00072063"/>
    <w:rsid w:val="00072417"/>
    <w:rsid w:val="000737D1"/>
    <w:rsid w:val="00074F87"/>
    <w:rsid w:val="000751D4"/>
    <w:rsid w:val="000756E4"/>
    <w:rsid w:val="00077524"/>
    <w:rsid w:val="00080B0F"/>
    <w:rsid w:val="00080DB2"/>
    <w:rsid w:val="00081388"/>
    <w:rsid w:val="00081F24"/>
    <w:rsid w:val="00082D5B"/>
    <w:rsid w:val="000853CB"/>
    <w:rsid w:val="00085D35"/>
    <w:rsid w:val="00086E1C"/>
    <w:rsid w:val="00090080"/>
    <w:rsid w:val="000905D5"/>
    <w:rsid w:val="00091864"/>
    <w:rsid w:val="00091A23"/>
    <w:rsid w:val="0009410D"/>
    <w:rsid w:val="00094916"/>
    <w:rsid w:val="000965DE"/>
    <w:rsid w:val="00096782"/>
    <w:rsid w:val="000970BC"/>
    <w:rsid w:val="00097764"/>
    <w:rsid w:val="000A12BA"/>
    <w:rsid w:val="000A19FE"/>
    <w:rsid w:val="000A2A4E"/>
    <w:rsid w:val="000A30FD"/>
    <w:rsid w:val="000A4237"/>
    <w:rsid w:val="000A4880"/>
    <w:rsid w:val="000A594F"/>
    <w:rsid w:val="000A5C42"/>
    <w:rsid w:val="000A6DDF"/>
    <w:rsid w:val="000A744B"/>
    <w:rsid w:val="000A7655"/>
    <w:rsid w:val="000B0DB4"/>
    <w:rsid w:val="000B1103"/>
    <w:rsid w:val="000B150A"/>
    <w:rsid w:val="000B1EF0"/>
    <w:rsid w:val="000B217D"/>
    <w:rsid w:val="000B27D9"/>
    <w:rsid w:val="000B30FB"/>
    <w:rsid w:val="000B31DA"/>
    <w:rsid w:val="000B392A"/>
    <w:rsid w:val="000B6669"/>
    <w:rsid w:val="000B6915"/>
    <w:rsid w:val="000B69E1"/>
    <w:rsid w:val="000B7367"/>
    <w:rsid w:val="000C05C8"/>
    <w:rsid w:val="000C2B63"/>
    <w:rsid w:val="000C396A"/>
    <w:rsid w:val="000C3FCD"/>
    <w:rsid w:val="000C42A2"/>
    <w:rsid w:val="000C565C"/>
    <w:rsid w:val="000C5EDE"/>
    <w:rsid w:val="000C6763"/>
    <w:rsid w:val="000C6EE2"/>
    <w:rsid w:val="000D056F"/>
    <w:rsid w:val="000D060A"/>
    <w:rsid w:val="000D0876"/>
    <w:rsid w:val="000D0B86"/>
    <w:rsid w:val="000D1A64"/>
    <w:rsid w:val="000D31E5"/>
    <w:rsid w:val="000D31EE"/>
    <w:rsid w:val="000D3D9C"/>
    <w:rsid w:val="000D5AB0"/>
    <w:rsid w:val="000D5BE1"/>
    <w:rsid w:val="000D64FB"/>
    <w:rsid w:val="000D691E"/>
    <w:rsid w:val="000D739B"/>
    <w:rsid w:val="000D77F4"/>
    <w:rsid w:val="000D7A5A"/>
    <w:rsid w:val="000E046C"/>
    <w:rsid w:val="000E0EB3"/>
    <w:rsid w:val="000E1CE9"/>
    <w:rsid w:val="000E1ECD"/>
    <w:rsid w:val="000E2FBF"/>
    <w:rsid w:val="000E3BC6"/>
    <w:rsid w:val="000E3EC3"/>
    <w:rsid w:val="000E3EFC"/>
    <w:rsid w:val="000E6B73"/>
    <w:rsid w:val="000E7715"/>
    <w:rsid w:val="000F1846"/>
    <w:rsid w:val="000F40C9"/>
    <w:rsid w:val="000F43C0"/>
    <w:rsid w:val="000F48A0"/>
    <w:rsid w:val="000F5701"/>
    <w:rsid w:val="000F68C7"/>
    <w:rsid w:val="000F72EE"/>
    <w:rsid w:val="00100A08"/>
    <w:rsid w:val="0010297C"/>
    <w:rsid w:val="00104FA0"/>
    <w:rsid w:val="0010557D"/>
    <w:rsid w:val="00106DFE"/>
    <w:rsid w:val="00110CF6"/>
    <w:rsid w:val="00111386"/>
    <w:rsid w:val="00111A94"/>
    <w:rsid w:val="00112193"/>
    <w:rsid w:val="00112D13"/>
    <w:rsid w:val="00112E32"/>
    <w:rsid w:val="001138E7"/>
    <w:rsid w:val="001139C4"/>
    <w:rsid w:val="00113CC1"/>
    <w:rsid w:val="001151E3"/>
    <w:rsid w:val="00115BFF"/>
    <w:rsid w:val="00115ECD"/>
    <w:rsid w:val="00117B9C"/>
    <w:rsid w:val="001215DA"/>
    <w:rsid w:val="0012229B"/>
    <w:rsid w:val="00124B38"/>
    <w:rsid w:val="00124EF6"/>
    <w:rsid w:val="0012588E"/>
    <w:rsid w:val="00126929"/>
    <w:rsid w:val="00126AA2"/>
    <w:rsid w:val="001306A6"/>
    <w:rsid w:val="001311DF"/>
    <w:rsid w:val="0013222F"/>
    <w:rsid w:val="00133D0F"/>
    <w:rsid w:val="00135E50"/>
    <w:rsid w:val="00136FCF"/>
    <w:rsid w:val="001374C9"/>
    <w:rsid w:val="00137607"/>
    <w:rsid w:val="001405EA"/>
    <w:rsid w:val="001418AF"/>
    <w:rsid w:val="001423CC"/>
    <w:rsid w:val="00143488"/>
    <w:rsid w:val="0014593D"/>
    <w:rsid w:val="00145945"/>
    <w:rsid w:val="00147443"/>
    <w:rsid w:val="00150EFC"/>
    <w:rsid w:val="00151715"/>
    <w:rsid w:val="001517BB"/>
    <w:rsid w:val="00152B25"/>
    <w:rsid w:val="001535DF"/>
    <w:rsid w:val="00153B44"/>
    <w:rsid w:val="00154FFE"/>
    <w:rsid w:val="00156A49"/>
    <w:rsid w:val="00156DE8"/>
    <w:rsid w:val="0016016F"/>
    <w:rsid w:val="00160181"/>
    <w:rsid w:val="0016040F"/>
    <w:rsid w:val="0016163D"/>
    <w:rsid w:val="001618E3"/>
    <w:rsid w:val="00161BAE"/>
    <w:rsid w:val="00161C85"/>
    <w:rsid w:val="00163BE5"/>
    <w:rsid w:val="00163C61"/>
    <w:rsid w:val="00164FFA"/>
    <w:rsid w:val="001670A9"/>
    <w:rsid w:val="00167316"/>
    <w:rsid w:val="001677E0"/>
    <w:rsid w:val="001679FB"/>
    <w:rsid w:val="00170112"/>
    <w:rsid w:val="001701E6"/>
    <w:rsid w:val="00171318"/>
    <w:rsid w:val="001717F3"/>
    <w:rsid w:val="00171D87"/>
    <w:rsid w:val="001724B0"/>
    <w:rsid w:val="00172CAE"/>
    <w:rsid w:val="00174089"/>
    <w:rsid w:val="00174831"/>
    <w:rsid w:val="001767B4"/>
    <w:rsid w:val="00176FCE"/>
    <w:rsid w:val="00177305"/>
    <w:rsid w:val="00177B4B"/>
    <w:rsid w:val="00180AC8"/>
    <w:rsid w:val="00182628"/>
    <w:rsid w:val="001827AF"/>
    <w:rsid w:val="00182864"/>
    <w:rsid w:val="00182EEF"/>
    <w:rsid w:val="00183846"/>
    <w:rsid w:val="00185384"/>
    <w:rsid w:val="001872E2"/>
    <w:rsid w:val="00190DD2"/>
    <w:rsid w:val="001924D7"/>
    <w:rsid w:val="00193065"/>
    <w:rsid w:val="001931B2"/>
    <w:rsid w:val="0019373D"/>
    <w:rsid w:val="001970DD"/>
    <w:rsid w:val="00197A4A"/>
    <w:rsid w:val="001A0255"/>
    <w:rsid w:val="001A1EBE"/>
    <w:rsid w:val="001A2765"/>
    <w:rsid w:val="001A27E0"/>
    <w:rsid w:val="001A4138"/>
    <w:rsid w:val="001A4B79"/>
    <w:rsid w:val="001A5828"/>
    <w:rsid w:val="001A5D9D"/>
    <w:rsid w:val="001A6C7E"/>
    <w:rsid w:val="001A7547"/>
    <w:rsid w:val="001A7ADA"/>
    <w:rsid w:val="001A7F99"/>
    <w:rsid w:val="001B038B"/>
    <w:rsid w:val="001B0DA9"/>
    <w:rsid w:val="001B15B6"/>
    <w:rsid w:val="001B2D16"/>
    <w:rsid w:val="001B3824"/>
    <w:rsid w:val="001B53FB"/>
    <w:rsid w:val="001B5F78"/>
    <w:rsid w:val="001B7AE8"/>
    <w:rsid w:val="001B7F6A"/>
    <w:rsid w:val="001C017C"/>
    <w:rsid w:val="001C0FCD"/>
    <w:rsid w:val="001C1614"/>
    <w:rsid w:val="001C2D01"/>
    <w:rsid w:val="001C3B4B"/>
    <w:rsid w:val="001C5BAA"/>
    <w:rsid w:val="001C66FC"/>
    <w:rsid w:val="001C6C78"/>
    <w:rsid w:val="001C6CD0"/>
    <w:rsid w:val="001C7821"/>
    <w:rsid w:val="001C7BD9"/>
    <w:rsid w:val="001D0C65"/>
    <w:rsid w:val="001D0F6E"/>
    <w:rsid w:val="001D13EA"/>
    <w:rsid w:val="001D1A6E"/>
    <w:rsid w:val="001D24B8"/>
    <w:rsid w:val="001D2B2E"/>
    <w:rsid w:val="001D3E36"/>
    <w:rsid w:val="001D3E92"/>
    <w:rsid w:val="001D47AD"/>
    <w:rsid w:val="001D6236"/>
    <w:rsid w:val="001E24B9"/>
    <w:rsid w:val="001E32CC"/>
    <w:rsid w:val="001E36BB"/>
    <w:rsid w:val="001E4651"/>
    <w:rsid w:val="001E4A38"/>
    <w:rsid w:val="001E4D95"/>
    <w:rsid w:val="001E5288"/>
    <w:rsid w:val="001F0497"/>
    <w:rsid w:val="001F0707"/>
    <w:rsid w:val="001F0E1D"/>
    <w:rsid w:val="001F1F2D"/>
    <w:rsid w:val="001F2038"/>
    <w:rsid w:val="001F2395"/>
    <w:rsid w:val="001F2557"/>
    <w:rsid w:val="001F3AA1"/>
    <w:rsid w:val="001F3D10"/>
    <w:rsid w:val="001F4383"/>
    <w:rsid w:val="001F49A2"/>
    <w:rsid w:val="001F4A4D"/>
    <w:rsid w:val="001F4D91"/>
    <w:rsid w:val="001F6501"/>
    <w:rsid w:val="001F7187"/>
    <w:rsid w:val="001F721E"/>
    <w:rsid w:val="001F75EB"/>
    <w:rsid w:val="001F7A13"/>
    <w:rsid w:val="002003E2"/>
    <w:rsid w:val="00200B61"/>
    <w:rsid w:val="002014F8"/>
    <w:rsid w:val="002023DD"/>
    <w:rsid w:val="00203E1F"/>
    <w:rsid w:val="00204ECB"/>
    <w:rsid w:val="002055A9"/>
    <w:rsid w:val="00205A77"/>
    <w:rsid w:val="00205C9F"/>
    <w:rsid w:val="00206770"/>
    <w:rsid w:val="00206CA3"/>
    <w:rsid w:val="00207C55"/>
    <w:rsid w:val="0021031B"/>
    <w:rsid w:val="002104CA"/>
    <w:rsid w:val="002108BF"/>
    <w:rsid w:val="00212C12"/>
    <w:rsid w:val="00212FF9"/>
    <w:rsid w:val="0021367E"/>
    <w:rsid w:val="00213A5A"/>
    <w:rsid w:val="00214B9C"/>
    <w:rsid w:val="00214C32"/>
    <w:rsid w:val="0021521D"/>
    <w:rsid w:val="00216EF9"/>
    <w:rsid w:val="002174A9"/>
    <w:rsid w:val="00220450"/>
    <w:rsid w:val="00221820"/>
    <w:rsid w:val="0022340F"/>
    <w:rsid w:val="00224DB1"/>
    <w:rsid w:val="00224F93"/>
    <w:rsid w:val="00225330"/>
    <w:rsid w:val="0022556B"/>
    <w:rsid w:val="0022647C"/>
    <w:rsid w:val="00226917"/>
    <w:rsid w:val="00227254"/>
    <w:rsid w:val="00227CDD"/>
    <w:rsid w:val="00230175"/>
    <w:rsid w:val="0023054B"/>
    <w:rsid w:val="0023070E"/>
    <w:rsid w:val="00230D07"/>
    <w:rsid w:val="00232E61"/>
    <w:rsid w:val="00233337"/>
    <w:rsid w:val="00233CE5"/>
    <w:rsid w:val="0023406C"/>
    <w:rsid w:val="00234426"/>
    <w:rsid w:val="00234A43"/>
    <w:rsid w:val="00240344"/>
    <w:rsid w:val="002404EA"/>
    <w:rsid w:val="00241F38"/>
    <w:rsid w:val="00242331"/>
    <w:rsid w:val="002427EC"/>
    <w:rsid w:val="00242E82"/>
    <w:rsid w:val="00243302"/>
    <w:rsid w:val="002433F4"/>
    <w:rsid w:val="0024399A"/>
    <w:rsid w:val="00246609"/>
    <w:rsid w:val="0024678B"/>
    <w:rsid w:val="00247824"/>
    <w:rsid w:val="002479BE"/>
    <w:rsid w:val="002505E0"/>
    <w:rsid w:val="00251CBC"/>
    <w:rsid w:val="00252238"/>
    <w:rsid w:val="00252BC7"/>
    <w:rsid w:val="00252C43"/>
    <w:rsid w:val="00252E99"/>
    <w:rsid w:val="002546EE"/>
    <w:rsid w:val="002548A3"/>
    <w:rsid w:val="00254B74"/>
    <w:rsid w:val="002555A9"/>
    <w:rsid w:val="00255B8C"/>
    <w:rsid w:val="00260ACB"/>
    <w:rsid w:val="00260B5B"/>
    <w:rsid w:val="00263048"/>
    <w:rsid w:val="00264305"/>
    <w:rsid w:val="00264BC7"/>
    <w:rsid w:val="0026544D"/>
    <w:rsid w:val="00265AC8"/>
    <w:rsid w:val="00265E91"/>
    <w:rsid w:val="00266672"/>
    <w:rsid w:val="0026776D"/>
    <w:rsid w:val="00267AAF"/>
    <w:rsid w:val="00267D06"/>
    <w:rsid w:val="00267E8F"/>
    <w:rsid w:val="00270413"/>
    <w:rsid w:val="00273215"/>
    <w:rsid w:val="00274D73"/>
    <w:rsid w:val="00275E19"/>
    <w:rsid w:val="00276D53"/>
    <w:rsid w:val="00276DD3"/>
    <w:rsid w:val="002779AA"/>
    <w:rsid w:val="00277B5E"/>
    <w:rsid w:val="00280722"/>
    <w:rsid w:val="00282114"/>
    <w:rsid w:val="00285825"/>
    <w:rsid w:val="00285D48"/>
    <w:rsid w:val="00292F5B"/>
    <w:rsid w:val="00293CA2"/>
    <w:rsid w:val="002947D9"/>
    <w:rsid w:val="00294DDF"/>
    <w:rsid w:val="00295215"/>
    <w:rsid w:val="00295D33"/>
    <w:rsid w:val="00296F98"/>
    <w:rsid w:val="002A232B"/>
    <w:rsid w:val="002A2729"/>
    <w:rsid w:val="002A4189"/>
    <w:rsid w:val="002A478E"/>
    <w:rsid w:val="002A4873"/>
    <w:rsid w:val="002A51A8"/>
    <w:rsid w:val="002A5328"/>
    <w:rsid w:val="002A6FCD"/>
    <w:rsid w:val="002B1295"/>
    <w:rsid w:val="002B2860"/>
    <w:rsid w:val="002B70B5"/>
    <w:rsid w:val="002C03FA"/>
    <w:rsid w:val="002C0B8F"/>
    <w:rsid w:val="002C1F51"/>
    <w:rsid w:val="002C2A91"/>
    <w:rsid w:val="002C390C"/>
    <w:rsid w:val="002C66F8"/>
    <w:rsid w:val="002D184C"/>
    <w:rsid w:val="002D2909"/>
    <w:rsid w:val="002D326F"/>
    <w:rsid w:val="002D5156"/>
    <w:rsid w:val="002D5B21"/>
    <w:rsid w:val="002D5B86"/>
    <w:rsid w:val="002D771F"/>
    <w:rsid w:val="002D79E2"/>
    <w:rsid w:val="002E06B9"/>
    <w:rsid w:val="002E399F"/>
    <w:rsid w:val="002E434B"/>
    <w:rsid w:val="002E5CA6"/>
    <w:rsid w:val="002E76A4"/>
    <w:rsid w:val="002F006D"/>
    <w:rsid w:val="002F06F5"/>
    <w:rsid w:val="002F1151"/>
    <w:rsid w:val="002F25D1"/>
    <w:rsid w:val="002F3194"/>
    <w:rsid w:val="002F3B4F"/>
    <w:rsid w:val="002F415E"/>
    <w:rsid w:val="002F7780"/>
    <w:rsid w:val="002F7962"/>
    <w:rsid w:val="0030088D"/>
    <w:rsid w:val="00300EAF"/>
    <w:rsid w:val="00303EA2"/>
    <w:rsid w:val="00303FC3"/>
    <w:rsid w:val="00304710"/>
    <w:rsid w:val="00304B00"/>
    <w:rsid w:val="00305A31"/>
    <w:rsid w:val="00306822"/>
    <w:rsid w:val="00306EE7"/>
    <w:rsid w:val="00306F2E"/>
    <w:rsid w:val="00307690"/>
    <w:rsid w:val="0031000A"/>
    <w:rsid w:val="00313A91"/>
    <w:rsid w:val="0031607F"/>
    <w:rsid w:val="00317188"/>
    <w:rsid w:val="00317232"/>
    <w:rsid w:val="00317956"/>
    <w:rsid w:val="00320345"/>
    <w:rsid w:val="0032042A"/>
    <w:rsid w:val="0032147B"/>
    <w:rsid w:val="003235F7"/>
    <w:rsid w:val="00323CA9"/>
    <w:rsid w:val="00323DC7"/>
    <w:rsid w:val="003243BC"/>
    <w:rsid w:val="00324758"/>
    <w:rsid w:val="00324DAE"/>
    <w:rsid w:val="00326214"/>
    <w:rsid w:val="00326219"/>
    <w:rsid w:val="00326537"/>
    <w:rsid w:val="00327CD3"/>
    <w:rsid w:val="0033132F"/>
    <w:rsid w:val="00331BB6"/>
    <w:rsid w:val="003326F9"/>
    <w:rsid w:val="00334534"/>
    <w:rsid w:val="00334833"/>
    <w:rsid w:val="00334B78"/>
    <w:rsid w:val="00335110"/>
    <w:rsid w:val="003351D2"/>
    <w:rsid w:val="00335C9F"/>
    <w:rsid w:val="00335D2F"/>
    <w:rsid w:val="00336ED6"/>
    <w:rsid w:val="00337C48"/>
    <w:rsid w:val="00337EF1"/>
    <w:rsid w:val="00342158"/>
    <w:rsid w:val="00343216"/>
    <w:rsid w:val="00344236"/>
    <w:rsid w:val="003468B9"/>
    <w:rsid w:val="00350117"/>
    <w:rsid w:val="0035084E"/>
    <w:rsid w:val="00350CE7"/>
    <w:rsid w:val="00351102"/>
    <w:rsid w:val="00351F7A"/>
    <w:rsid w:val="00352F07"/>
    <w:rsid w:val="003542FD"/>
    <w:rsid w:val="00354E0E"/>
    <w:rsid w:val="00356B79"/>
    <w:rsid w:val="00356FE4"/>
    <w:rsid w:val="00357306"/>
    <w:rsid w:val="00357319"/>
    <w:rsid w:val="00357B52"/>
    <w:rsid w:val="00360843"/>
    <w:rsid w:val="00361A22"/>
    <w:rsid w:val="00362066"/>
    <w:rsid w:val="0036282A"/>
    <w:rsid w:val="0036442C"/>
    <w:rsid w:val="0036449F"/>
    <w:rsid w:val="00366798"/>
    <w:rsid w:val="003670D5"/>
    <w:rsid w:val="003676BA"/>
    <w:rsid w:val="00370B65"/>
    <w:rsid w:val="00370C71"/>
    <w:rsid w:val="003715AC"/>
    <w:rsid w:val="0037245C"/>
    <w:rsid w:val="00372911"/>
    <w:rsid w:val="00373D46"/>
    <w:rsid w:val="00375CFE"/>
    <w:rsid w:val="00376C47"/>
    <w:rsid w:val="003802E5"/>
    <w:rsid w:val="0038184C"/>
    <w:rsid w:val="003818D9"/>
    <w:rsid w:val="003819CA"/>
    <w:rsid w:val="00381B37"/>
    <w:rsid w:val="00382283"/>
    <w:rsid w:val="00382919"/>
    <w:rsid w:val="0038368D"/>
    <w:rsid w:val="0038510B"/>
    <w:rsid w:val="003851A3"/>
    <w:rsid w:val="00386840"/>
    <w:rsid w:val="00387166"/>
    <w:rsid w:val="003874F5"/>
    <w:rsid w:val="00387E04"/>
    <w:rsid w:val="00393C36"/>
    <w:rsid w:val="003959C9"/>
    <w:rsid w:val="00395A87"/>
    <w:rsid w:val="00395B35"/>
    <w:rsid w:val="00395EFF"/>
    <w:rsid w:val="00396742"/>
    <w:rsid w:val="00396EB5"/>
    <w:rsid w:val="003A0540"/>
    <w:rsid w:val="003A2FA9"/>
    <w:rsid w:val="003A2FDC"/>
    <w:rsid w:val="003A30A4"/>
    <w:rsid w:val="003A3221"/>
    <w:rsid w:val="003A384E"/>
    <w:rsid w:val="003A3EFF"/>
    <w:rsid w:val="003A4594"/>
    <w:rsid w:val="003A4DEB"/>
    <w:rsid w:val="003A59C2"/>
    <w:rsid w:val="003A6A42"/>
    <w:rsid w:val="003A7BE7"/>
    <w:rsid w:val="003A7EE8"/>
    <w:rsid w:val="003B1A7F"/>
    <w:rsid w:val="003B1E40"/>
    <w:rsid w:val="003B47B9"/>
    <w:rsid w:val="003B4DA5"/>
    <w:rsid w:val="003B603B"/>
    <w:rsid w:val="003B61DF"/>
    <w:rsid w:val="003B62FF"/>
    <w:rsid w:val="003B7F00"/>
    <w:rsid w:val="003C01FD"/>
    <w:rsid w:val="003C2F9F"/>
    <w:rsid w:val="003C2FAD"/>
    <w:rsid w:val="003C4036"/>
    <w:rsid w:val="003C58BE"/>
    <w:rsid w:val="003C672E"/>
    <w:rsid w:val="003D0582"/>
    <w:rsid w:val="003D1B7A"/>
    <w:rsid w:val="003D2F12"/>
    <w:rsid w:val="003D39E0"/>
    <w:rsid w:val="003D4369"/>
    <w:rsid w:val="003D4404"/>
    <w:rsid w:val="003D4612"/>
    <w:rsid w:val="003D4B98"/>
    <w:rsid w:val="003D4FF4"/>
    <w:rsid w:val="003D5745"/>
    <w:rsid w:val="003D61DF"/>
    <w:rsid w:val="003D67E8"/>
    <w:rsid w:val="003D78FA"/>
    <w:rsid w:val="003E18B9"/>
    <w:rsid w:val="003E1BDE"/>
    <w:rsid w:val="003E35AD"/>
    <w:rsid w:val="003E3C59"/>
    <w:rsid w:val="003E3E46"/>
    <w:rsid w:val="003E438D"/>
    <w:rsid w:val="003E51FA"/>
    <w:rsid w:val="003E5728"/>
    <w:rsid w:val="003E5929"/>
    <w:rsid w:val="003E6B8B"/>
    <w:rsid w:val="003F0C98"/>
    <w:rsid w:val="003F15CD"/>
    <w:rsid w:val="003F21B9"/>
    <w:rsid w:val="003F3220"/>
    <w:rsid w:val="003F398C"/>
    <w:rsid w:val="003F4939"/>
    <w:rsid w:val="003F4A8F"/>
    <w:rsid w:val="003F51E9"/>
    <w:rsid w:val="003F5239"/>
    <w:rsid w:val="003F5351"/>
    <w:rsid w:val="003F5DBF"/>
    <w:rsid w:val="003F6112"/>
    <w:rsid w:val="003F731A"/>
    <w:rsid w:val="003F7624"/>
    <w:rsid w:val="003F78D3"/>
    <w:rsid w:val="00400CAF"/>
    <w:rsid w:val="004036DF"/>
    <w:rsid w:val="00404103"/>
    <w:rsid w:val="00404464"/>
    <w:rsid w:val="0040478E"/>
    <w:rsid w:val="00406329"/>
    <w:rsid w:val="004078E7"/>
    <w:rsid w:val="00407A44"/>
    <w:rsid w:val="00407B7B"/>
    <w:rsid w:val="00410F5A"/>
    <w:rsid w:val="00411B58"/>
    <w:rsid w:val="00411F7C"/>
    <w:rsid w:val="00412F07"/>
    <w:rsid w:val="004178F8"/>
    <w:rsid w:val="00421459"/>
    <w:rsid w:val="00422046"/>
    <w:rsid w:val="00422180"/>
    <w:rsid w:val="004240CF"/>
    <w:rsid w:val="00424BBC"/>
    <w:rsid w:val="004253DD"/>
    <w:rsid w:val="004257BE"/>
    <w:rsid w:val="004259F6"/>
    <w:rsid w:val="00425D3D"/>
    <w:rsid w:val="00427102"/>
    <w:rsid w:val="00427441"/>
    <w:rsid w:val="00427661"/>
    <w:rsid w:val="004306C7"/>
    <w:rsid w:val="00430D6B"/>
    <w:rsid w:val="00433752"/>
    <w:rsid w:val="00434198"/>
    <w:rsid w:val="004347E7"/>
    <w:rsid w:val="00434E76"/>
    <w:rsid w:val="0043594B"/>
    <w:rsid w:val="00437182"/>
    <w:rsid w:val="004378DD"/>
    <w:rsid w:val="00437AE8"/>
    <w:rsid w:val="00440422"/>
    <w:rsid w:val="004407AE"/>
    <w:rsid w:val="00442C4D"/>
    <w:rsid w:val="00443519"/>
    <w:rsid w:val="00443EB0"/>
    <w:rsid w:val="00444903"/>
    <w:rsid w:val="00447C47"/>
    <w:rsid w:val="00447CC7"/>
    <w:rsid w:val="0045067A"/>
    <w:rsid w:val="004507C7"/>
    <w:rsid w:val="00452277"/>
    <w:rsid w:val="00452603"/>
    <w:rsid w:val="004542F0"/>
    <w:rsid w:val="0045477C"/>
    <w:rsid w:val="00454AEB"/>
    <w:rsid w:val="00454C4F"/>
    <w:rsid w:val="00454C77"/>
    <w:rsid w:val="004551D8"/>
    <w:rsid w:val="004563D7"/>
    <w:rsid w:val="004568DC"/>
    <w:rsid w:val="00460DE2"/>
    <w:rsid w:val="00461898"/>
    <w:rsid w:val="00462152"/>
    <w:rsid w:val="00463EFB"/>
    <w:rsid w:val="00465107"/>
    <w:rsid w:val="004678AE"/>
    <w:rsid w:val="00470B47"/>
    <w:rsid w:val="0047124A"/>
    <w:rsid w:val="00471324"/>
    <w:rsid w:val="00476670"/>
    <w:rsid w:val="00476910"/>
    <w:rsid w:val="0047787B"/>
    <w:rsid w:val="00480487"/>
    <w:rsid w:val="00480518"/>
    <w:rsid w:val="00480A82"/>
    <w:rsid w:val="004828BD"/>
    <w:rsid w:val="004829AD"/>
    <w:rsid w:val="00483BE0"/>
    <w:rsid w:val="004846B1"/>
    <w:rsid w:val="004846C1"/>
    <w:rsid w:val="00485441"/>
    <w:rsid w:val="00487259"/>
    <w:rsid w:val="00490F86"/>
    <w:rsid w:val="0049191D"/>
    <w:rsid w:val="00492C56"/>
    <w:rsid w:val="0049493C"/>
    <w:rsid w:val="0049513D"/>
    <w:rsid w:val="004967C3"/>
    <w:rsid w:val="004974B3"/>
    <w:rsid w:val="00497D1A"/>
    <w:rsid w:val="004A05D7"/>
    <w:rsid w:val="004A06C4"/>
    <w:rsid w:val="004A3301"/>
    <w:rsid w:val="004A399C"/>
    <w:rsid w:val="004A39A1"/>
    <w:rsid w:val="004A3B92"/>
    <w:rsid w:val="004A41A3"/>
    <w:rsid w:val="004A4222"/>
    <w:rsid w:val="004A74F9"/>
    <w:rsid w:val="004A7918"/>
    <w:rsid w:val="004B1CB1"/>
    <w:rsid w:val="004B2179"/>
    <w:rsid w:val="004B420D"/>
    <w:rsid w:val="004B4E56"/>
    <w:rsid w:val="004B697A"/>
    <w:rsid w:val="004C0ACF"/>
    <w:rsid w:val="004C1D5F"/>
    <w:rsid w:val="004C26A0"/>
    <w:rsid w:val="004C2B71"/>
    <w:rsid w:val="004C3436"/>
    <w:rsid w:val="004C449F"/>
    <w:rsid w:val="004C5DE1"/>
    <w:rsid w:val="004C77EF"/>
    <w:rsid w:val="004C7843"/>
    <w:rsid w:val="004D1002"/>
    <w:rsid w:val="004D1A17"/>
    <w:rsid w:val="004D1B09"/>
    <w:rsid w:val="004D204A"/>
    <w:rsid w:val="004D24A6"/>
    <w:rsid w:val="004D2618"/>
    <w:rsid w:val="004D2F7E"/>
    <w:rsid w:val="004D4CB9"/>
    <w:rsid w:val="004D5E6E"/>
    <w:rsid w:val="004D6365"/>
    <w:rsid w:val="004D6AED"/>
    <w:rsid w:val="004E0B3B"/>
    <w:rsid w:val="004E1962"/>
    <w:rsid w:val="004E21DF"/>
    <w:rsid w:val="004E41B3"/>
    <w:rsid w:val="004E5890"/>
    <w:rsid w:val="004E696D"/>
    <w:rsid w:val="004E7C59"/>
    <w:rsid w:val="004F11BF"/>
    <w:rsid w:val="004F153C"/>
    <w:rsid w:val="004F1900"/>
    <w:rsid w:val="004F1B51"/>
    <w:rsid w:val="004F2E2E"/>
    <w:rsid w:val="004F2FEC"/>
    <w:rsid w:val="004F31CF"/>
    <w:rsid w:val="004F326F"/>
    <w:rsid w:val="004F3F45"/>
    <w:rsid w:val="004F59D2"/>
    <w:rsid w:val="004F6B95"/>
    <w:rsid w:val="004F742C"/>
    <w:rsid w:val="004F7951"/>
    <w:rsid w:val="004F7968"/>
    <w:rsid w:val="00500A31"/>
    <w:rsid w:val="005036FE"/>
    <w:rsid w:val="00503E54"/>
    <w:rsid w:val="00503EA2"/>
    <w:rsid w:val="00503F4B"/>
    <w:rsid w:val="00503FCB"/>
    <w:rsid w:val="00504879"/>
    <w:rsid w:val="00504C67"/>
    <w:rsid w:val="00505BBD"/>
    <w:rsid w:val="0050606D"/>
    <w:rsid w:val="00507C17"/>
    <w:rsid w:val="0051342A"/>
    <w:rsid w:val="0051508B"/>
    <w:rsid w:val="00515656"/>
    <w:rsid w:val="00517167"/>
    <w:rsid w:val="00520155"/>
    <w:rsid w:val="00521132"/>
    <w:rsid w:val="00521681"/>
    <w:rsid w:val="00522F94"/>
    <w:rsid w:val="0052333C"/>
    <w:rsid w:val="0052418F"/>
    <w:rsid w:val="00525CC7"/>
    <w:rsid w:val="00526D1B"/>
    <w:rsid w:val="005311E4"/>
    <w:rsid w:val="005338CE"/>
    <w:rsid w:val="0053405D"/>
    <w:rsid w:val="005343D6"/>
    <w:rsid w:val="005357A7"/>
    <w:rsid w:val="005361D7"/>
    <w:rsid w:val="005368CF"/>
    <w:rsid w:val="00536F8A"/>
    <w:rsid w:val="00537CDB"/>
    <w:rsid w:val="00537E56"/>
    <w:rsid w:val="0054028B"/>
    <w:rsid w:val="00540F60"/>
    <w:rsid w:val="00541394"/>
    <w:rsid w:val="0054156F"/>
    <w:rsid w:val="00541ADD"/>
    <w:rsid w:val="00541D11"/>
    <w:rsid w:val="00542116"/>
    <w:rsid w:val="00542DC3"/>
    <w:rsid w:val="00543665"/>
    <w:rsid w:val="00543831"/>
    <w:rsid w:val="00545E23"/>
    <w:rsid w:val="005465FE"/>
    <w:rsid w:val="005467DF"/>
    <w:rsid w:val="0054692B"/>
    <w:rsid w:val="00547A3A"/>
    <w:rsid w:val="00547C65"/>
    <w:rsid w:val="00551C95"/>
    <w:rsid w:val="00551DC7"/>
    <w:rsid w:val="005521A5"/>
    <w:rsid w:val="005527B2"/>
    <w:rsid w:val="0055451C"/>
    <w:rsid w:val="005562F1"/>
    <w:rsid w:val="0055646A"/>
    <w:rsid w:val="00556B5A"/>
    <w:rsid w:val="00557B0F"/>
    <w:rsid w:val="005600B3"/>
    <w:rsid w:val="00564F89"/>
    <w:rsid w:val="005650BB"/>
    <w:rsid w:val="00566330"/>
    <w:rsid w:val="00572529"/>
    <w:rsid w:val="005749F2"/>
    <w:rsid w:val="005768B5"/>
    <w:rsid w:val="005814D2"/>
    <w:rsid w:val="005819B9"/>
    <w:rsid w:val="00581B00"/>
    <w:rsid w:val="00582770"/>
    <w:rsid w:val="00583128"/>
    <w:rsid w:val="005831AC"/>
    <w:rsid w:val="0058398A"/>
    <w:rsid w:val="0058504B"/>
    <w:rsid w:val="005851A4"/>
    <w:rsid w:val="00586A94"/>
    <w:rsid w:val="00590FFB"/>
    <w:rsid w:val="005924E0"/>
    <w:rsid w:val="00592E56"/>
    <w:rsid w:val="00594914"/>
    <w:rsid w:val="005965A9"/>
    <w:rsid w:val="00596831"/>
    <w:rsid w:val="00596E50"/>
    <w:rsid w:val="00597430"/>
    <w:rsid w:val="00597883"/>
    <w:rsid w:val="005A0392"/>
    <w:rsid w:val="005A0578"/>
    <w:rsid w:val="005A1E13"/>
    <w:rsid w:val="005A1F1D"/>
    <w:rsid w:val="005A2D6A"/>
    <w:rsid w:val="005A38C3"/>
    <w:rsid w:val="005A4EC3"/>
    <w:rsid w:val="005A5D41"/>
    <w:rsid w:val="005A62BF"/>
    <w:rsid w:val="005A63D4"/>
    <w:rsid w:val="005A69F0"/>
    <w:rsid w:val="005A708C"/>
    <w:rsid w:val="005B0558"/>
    <w:rsid w:val="005B0926"/>
    <w:rsid w:val="005B0A60"/>
    <w:rsid w:val="005B116C"/>
    <w:rsid w:val="005B26C7"/>
    <w:rsid w:val="005B2EA3"/>
    <w:rsid w:val="005B4130"/>
    <w:rsid w:val="005B47AA"/>
    <w:rsid w:val="005B4AE0"/>
    <w:rsid w:val="005B5361"/>
    <w:rsid w:val="005B566D"/>
    <w:rsid w:val="005B5E66"/>
    <w:rsid w:val="005B67D8"/>
    <w:rsid w:val="005B739E"/>
    <w:rsid w:val="005C211C"/>
    <w:rsid w:val="005C3E19"/>
    <w:rsid w:val="005C4081"/>
    <w:rsid w:val="005C4552"/>
    <w:rsid w:val="005C471B"/>
    <w:rsid w:val="005C5015"/>
    <w:rsid w:val="005C6A6C"/>
    <w:rsid w:val="005C7030"/>
    <w:rsid w:val="005C78B6"/>
    <w:rsid w:val="005D1432"/>
    <w:rsid w:val="005D224D"/>
    <w:rsid w:val="005D2AB7"/>
    <w:rsid w:val="005D3710"/>
    <w:rsid w:val="005D4C7B"/>
    <w:rsid w:val="005D51F8"/>
    <w:rsid w:val="005D54E8"/>
    <w:rsid w:val="005E089E"/>
    <w:rsid w:val="005E2C5E"/>
    <w:rsid w:val="005E2F15"/>
    <w:rsid w:val="005E31E6"/>
    <w:rsid w:val="005E353F"/>
    <w:rsid w:val="005E3DF0"/>
    <w:rsid w:val="005E42B2"/>
    <w:rsid w:val="005E6B95"/>
    <w:rsid w:val="005E78EE"/>
    <w:rsid w:val="005F0040"/>
    <w:rsid w:val="005F0B69"/>
    <w:rsid w:val="005F1FCF"/>
    <w:rsid w:val="005F2542"/>
    <w:rsid w:val="005F325D"/>
    <w:rsid w:val="005F6A4C"/>
    <w:rsid w:val="00600124"/>
    <w:rsid w:val="00600236"/>
    <w:rsid w:val="00600D60"/>
    <w:rsid w:val="00601B9A"/>
    <w:rsid w:val="00602790"/>
    <w:rsid w:val="006053E4"/>
    <w:rsid w:val="00606E01"/>
    <w:rsid w:val="0060741B"/>
    <w:rsid w:val="00610BF8"/>
    <w:rsid w:val="00611F5C"/>
    <w:rsid w:val="006121CE"/>
    <w:rsid w:val="00613126"/>
    <w:rsid w:val="0061373B"/>
    <w:rsid w:val="00614274"/>
    <w:rsid w:val="006164D5"/>
    <w:rsid w:val="0062039E"/>
    <w:rsid w:val="00623070"/>
    <w:rsid w:val="006235DB"/>
    <w:rsid w:val="00624324"/>
    <w:rsid w:val="00624B1F"/>
    <w:rsid w:val="00626F4C"/>
    <w:rsid w:val="00630447"/>
    <w:rsid w:val="00630D4F"/>
    <w:rsid w:val="00631088"/>
    <w:rsid w:val="0063195F"/>
    <w:rsid w:val="006323F3"/>
    <w:rsid w:val="00632837"/>
    <w:rsid w:val="00633794"/>
    <w:rsid w:val="006346AC"/>
    <w:rsid w:val="00634B6D"/>
    <w:rsid w:val="0063515A"/>
    <w:rsid w:val="00636533"/>
    <w:rsid w:val="0063654B"/>
    <w:rsid w:val="00636F3C"/>
    <w:rsid w:val="0063703E"/>
    <w:rsid w:val="00637DF6"/>
    <w:rsid w:val="00641331"/>
    <w:rsid w:val="006429A9"/>
    <w:rsid w:val="0064391D"/>
    <w:rsid w:val="00646DEE"/>
    <w:rsid w:val="00647493"/>
    <w:rsid w:val="00650735"/>
    <w:rsid w:val="006513A8"/>
    <w:rsid w:val="00651FFF"/>
    <w:rsid w:val="00652537"/>
    <w:rsid w:val="006527FD"/>
    <w:rsid w:val="00653FCC"/>
    <w:rsid w:val="00654719"/>
    <w:rsid w:val="00657B66"/>
    <w:rsid w:val="00657EEE"/>
    <w:rsid w:val="00661873"/>
    <w:rsid w:val="00661C32"/>
    <w:rsid w:val="006626A3"/>
    <w:rsid w:val="00662996"/>
    <w:rsid w:val="0066399F"/>
    <w:rsid w:val="00664809"/>
    <w:rsid w:val="0066490F"/>
    <w:rsid w:val="006650F3"/>
    <w:rsid w:val="006660CC"/>
    <w:rsid w:val="00666810"/>
    <w:rsid w:val="00666BF5"/>
    <w:rsid w:val="00667401"/>
    <w:rsid w:val="00667EFF"/>
    <w:rsid w:val="00670016"/>
    <w:rsid w:val="0067028C"/>
    <w:rsid w:val="00670E9D"/>
    <w:rsid w:val="006711A7"/>
    <w:rsid w:val="00672BB7"/>
    <w:rsid w:val="006755B6"/>
    <w:rsid w:val="00680152"/>
    <w:rsid w:val="00680509"/>
    <w:rsid w:val="00680F78"/>
    <w:rsid w:val="006819B6"/>
    <w:rsid w:val="006830A6"/>
    <w:rsid w:val="00683535"/>
    <w:rsid w:val="00683A69"/>
    <w:rsid w:val="00683BE2"/>
    <w:rsid w:val="006841B1"/>
    <w:rsid w:val="00685C58"/>
    <w:rsid w:val="00686A38"/>
    <w:rsid w:val="00690148"/>
    <w:rsid w:val="0069061E"/>
    <w:rsid w:val="00692182"/>
    <w:rsid w:val="0069232B"/>
    <w:rsid w:val="00693816"/>
    <w:rsid w:val="006943AB"/>
    <w:rsid w:val="006949B7"/>
    <w:rsid w:val="00694B0D"/>
    <w:rsid w:val="00695323"/>
    <w:rsid w:val="00696094"/>
    <w:rsid w:val="006960C7"/>
    <w:rsid w:val="00696E54"/>
    <w:rsid w:val="006A07AB"/>
    <w:rsid w:val="006A21BA"/>
    <w:rsid w:val="006A24A3"/>
    <w:rsid w:val="006A2708"/>
    <w:rsid w:val="006A2F36"/>
    <w:rsid w:val="006A3D06"/>
    <w:rsid w:val="006A3E55"/>
    <w:rsid w:val="006A4A69"/>
    <w:rsid w:val="006A55F2"/>
    <w:rsid w:val="006A6E64"/>
    <w:rsid w:val="006A7598"/>
    <w:rsid w:val="006A7EB1"/>
    <w:rsid w:val="006B021C"/>
    <w:rsid w:val="006B02C9"/>
    <w:rsid w:val="006B06A5"/>
    <w:rsid w:val="006B0EA3"/>
    <w:rsid w:val="006B14C8"/>
    <w:rsid w:val="006B1901"/>
    <w:rsid w:val="006B1F19"/>
    <w:rsid w:val="006B384F"/>
    <w:rsid w:val="006B3C07"/>
    <w:rsid w:val="006B3FB1"/>
    <w:rsid w:val="006B465E"/>
    <w:rsid w:val="006B6C81"/>
    <w:rsid w:val="006B6E13"/>
    <w:rsid w:val="006C00FE"/>
    <w:rsid w:val="006C4321"/>
    <w:rsid w:val="006C44C3"/>
    <w:rsid w:val="006C501D"/>
    <w:rsid w:val="006C507C"/>
    <w:rsid w:val="006C54F6"/>
    <w:rsid w:val="006C5A2F"/>
    <w:rsid w:val="006C71E4"/>
    <w:rsid w:val="006C7684"/>
    <w:rsid w:val="006C7E03"/>
    <w:rsid w:val="006D0F45"/>
    <w:rsid w:val="006D1C34"/>
    <w:rsid w:val="006D1F8A"/>
    <w:rsid w:val="006D1FF9"/>
    <w:rsid w:val="006D2E87"/>
    <w:rsid w:val="006D4ACF"/>
    <w:rsid w:val="006D4F7E"/>
    <w:rsid w:val="006D5228"/>
    <w:rsid w:val="006D5C8E"/>
    <w:rsid w:val="006D679C"/>
    <w:rsid w:val="006D6F0F"/>
    <w:rsid w:val="006D79C1"/>
    <w:rsid w:val="006D7C21"/>
    <w:rsid w:val="006E01F0"/>
    <w:rsid w:val="006E14C6"/>
    <w:rsid w:val="006E2B22"/>
    <w:rsid w:val="006E2E5D"/>
    <w:rsid w:val="006E3051"/>
    <w:rsid w:val="006E36E4"/>
    <w:rsid w:val="006E39E3"/>
    <w:rsid w:val="006E51FF"/>
    <w:rsid w:val="006E56D3"/>
    <w:rsid w:val="006E683D"/>
    <w:rsid w:val="006E6954"/>
    <w:rsid w:val="006E6BDC"/>
    <w:rsid w:val="006E7D0F"/>
    <w:rsid w:val="006F0D49"/>
    <w:rsid w:val="006F26C0"/>
    <w:rsid w:val="006F30BA"/>
    <w:rsid w:val="006F33AF"/>
    <w:rsid w:val="006F3F77"/>
    <w:rsid w:val="006F4E18"/>
    <w:rsid w:val="006F670A"/>
    <w:rsid w:val="0070042E"/>
    <w:rsid w:val="007005C8"/>
    <w:rsid w:val="00701FD7"/>
    <w:rsid w:val="00702E1B"/>
    <w:rsid w:val="00703901"/>
    <w:rsid w:val="00703AB1"/>
    <w:rsid w:val="00705417"/>
    <w:rsid w:val="007079A4"/>
    <w:rsid w:val="00707A1A"/>
    <w:rsid w:val="00707DA4"/>
    <w:rsid w:val="00710603"/>
    <w:rsid w:val="00710B93"/>
    <w:rsid w:val="00710BA3"/>
    <w:rsid w:val="00710E43"/>
    <w:rsid w:val="00710F08"/>
    <w:rsid w:val="00711188"/>
    <w:rsid w:val="00711C64"/>
    <w:rsid w:val="007124D6"/>
    <w:rsid w:val="00712731"/>
    <w:rsid w:val="007159A4"/>
    <w:rsid w:val="007170ED"/>
    <w:rsid w:val="00717A05"/>
    <w:rsid w:val="00721BD6"/>
    <w:rsid w:val="00721F08"/>
    <w:rsid w:val="0072252A"/>
    <w:rsid w:val="00724480"/>
    <w:rsid w:val="007247CA"/>
    <w:rsid w:val="00725D24"/>
    <w:rsid w:val="00726DAF"/>
    <w:rsid w:val="00727286"/>
    <w:rsid w:val="00732089"/>
    <w:rsid w:val="007329C3"/>
    <w:rsid w:val="00734338"/>
    <w:rsid w:val="0073444C"/>
    <w:rsid w:val="00734F44"/>
    <w:rsid w:val="00735835"/>
    <w:rsid w:val="00736330"/>
    <w:rsid w:val="007376E1"/>
    <w:rsid w:val="00740B14"/>
    <w:rsid w:val="00740F3C"/>
    <w:rsid w:val="007419CB"/>
    <w:rsid w:val="00741CB7"/>
    <w:rsid w:val="0074203F"/>
    <w:rsid w:val="00742B48"/>
    <w:rsid w:val="00742B6A"/>
    <w:rsid w:val="007435EA"/>
    <w:rsid w:val="00744135"/>
    <w:rsid w:val="00744337"/>
    <w:rsid w:val="00746157"/>
    <w:rsid w:val="0074681F"/>
    <w:rsid w:val="007503CB"/>
    <w:rsid w:val="007504E2"/>
    <w:rsid w:val="00753AA2"/>
    <w:rsid w:val="00755818"/>
    <w:rsid w:val="007600EC"/>
    <w:rsid w:val="007619AB"/>
    <w:rsid w:val="00761D51"/>
    <w:rsid w:val="007641DC"/>
    <w:rsid w:val="007663A0"/>
    <w:rsid w:val="0076689F"/>
    <w:rsid w:val="00766EBA"/>
    <w:rsid w:val="00771056"/>
    <w:rsid w:val="00772ABB"/>
    <w:rsid w:val="0077313A"/>
    <w:rsid w:val="00775600"/>
    <w:rsid w:val="00775C0E"/>
    <w:rsid w:val="0077634D"/>
    <w:rsid w:val="00776843"/>
    <w:rsid w:val="00780D85"/>
    <w:rsid w:val="00783F52"/>
    <w:rsid w:val="007848A0"/>
    <w:rsid w:val="007866FC"/>
    <w:rsid w:val="007877A8"/>
    <w:rsid w:val="00787AA5"/>
    <w:rsid w:val="00791A0D"/>
    <w:rsid w:val="00793529"/>
    <w:rsid w:val="007943AD"/>
    <w:rsid w:val="0079467B"/>
    <w:rsid w:val="007946AD"/>
    <w:rsid w:val="007955E2"/>
    <w:rsid w:val="007960AF"/>
    <w:rsid w:val="00796143"/>
    <w:rsid w:val="007967DF"/>
    <w:rsid w:val="0079723A"/>
    <w:rsid w:val="007A00C1"/>
    <w:rsid w:val="007A0D51"/>
    <w:rsid w:val="007A16E9"/>
    <w:rsid w:val="007A3213"/>
    <w:rsid w:val="007A3414"/>
    <w:rsid w:val="007A4C42"/>
    <w:rsid w:val="007A4C9D"/>
    <w:rsid w:val="007A58A5"/>
    <w:rsid w:val="007B01A8"/>
    <w:rsid w:val="007B034E"/>
    <w:rsid w:val="007B0E35"/>
    <w:rsid w:val="007B1ED6"/>
    <w:rsid w:val="007B2399"/>
    <w:rsid w:val="007B28B6"/>
    <w:rsid w:val="007B3094"/>
    <w:rsid w:val="007B4B49"/>
    <w:rsid w:val="007B7150"/>
    <w:rsid w:val="007B7304"/>
    <w:rsid w:val="007B7B02"/>
    <w:rsid w:val="007C02F7"/>
    <w:rsid w:val="007C1585"/>
    <w:rsid w:val="007C2508"/>
    <w:rsid w:val="007C2A04"/>
    <w:rsid w:val="007C31D2"/>
    <w:rsid w:val="007C469E"/>
    <w:rsid w:val="007C5E50"/>
    <w:rsid w:val="007C745B"/>
    <w:rsid w:val="007C7880"/>
    <w:rsid w:val="007D1187"/>
    <w:rsid w:val="007D168A"/>
    <w:rsid w:val="007D3A54"/>
    <w:rsid w:val="007D52A0"/>
    <w:rsid w:val="007D667A"/>
    <w:rsid w:val="007D70B7"/>
    <w:rsid w:val="007D7D3F"/>
    <w:rsid w:val="007D7DBC"/>
    <w:rsid w:val="007D7E38"/>
    <w:rsid w:val="007E0806"/>
    <w:rsid w:val="007E1C38"/>
    <w:rsid w:val="007E1D4F"/>
    <w:rsid w:val="007E230B"/>
    <w:rsid w:val="007E2D57"/>
    <w:rsid w:val="007E4963"/>
    <w:rsid w:val="007E52CC"/>
    <w:rsid w:val="007E78B2"/>
    <w:rsid w:val="007E7A99"/>
    <w:rsid w:val="007F0726"/>
    <w:rsid w:val="007F15FA"/>
    <w:rsid w:val="007F2E15"/>
    <w:rsid w:val="007F319E"/>
    <w:rsid w:val="007F3428"/>
    <w:rsid w:val="007F6205"/>
    <w:rsid w:val="007F7ADE"/>
    <w:rsid w:val="0080073F"/>
    <w:rsid w:val="008011CD"/>
    <w:rsid w:val="00801C82"/>
    <w:rsid w:val="00803C96"/>
    <w:rsid w:val="00804F02"/>
    <w:rsid w:val="0080509D"/>
    <w:rsid w:val="00805633"/>
    <w:rsid w:val="00805AE2"/>
    <w:rsid w:val="00806018"/>
    <w:rsid w:val="008060C0"/>
    <w:rsid w:val="008067FE"/>
    <w:rsid w:val="00806FE4"/>
    <w:rsid w:val="008078A9"/>
    <w:rsid w:val="008102D3"/>
    <w:rsid w:val="0081114D"/>
    <w:rsid w:val="00813DFD"/>
    <w:rsid w:val="0081411A"/>
    <w:rsid w:val="00814E32"/>
    <w:rsid w:val="008150E0"/>
    <w:rsid w:val="00815770"/>
    <w:rsid w:val="00815824"/>
    <w:rsid w:val="008161EB"/>
    <w:rsid w:val="0081652D"/>
    <w:rsid w:val="00816F47"/>
    <w:rsid w:val="0082196C"/>
    <w:rsid w:val="008221A3"/>
    <w:rsid w:val="0082635A"/>
    <w:rsid w:val="00827EF1"/>
    <w:rsid w:val="00830598"/>
    <w:rsid w:val="00830DD3"/>
    <w:rsid w:val="00830DFE"/>
    <w:rsid w:val="00831B69"/>
    <w:rsid w:val="00832BC2"/>
    <w:rsid w:val="00833591"/>
    <w:rsid w:val="00833754"/>
    <w:rsid w:val="0083523E"/>
    <w:rsid w:val="00835301"/>
    <w:rsid w:val="008355CE"/>
    <w:rsid w:val="008377D8"/>
    <w:rsid w:val="008406AA"/>
    <w:rsid w:val="0084136C"/>
    <w:rsid w:val="00841965"/>
    <w:rsid w:val="00844C35"/>
    <w:rsid w:val="00844FD4"/>
    <w:rsid w:val="00846C28"/>
    <w:rsid w:val="0085022C"/>
    <w:rsid w:val="0085095B"/>
    <w:rsid w:val="00850D60"/>
    <w:rsid w:val="00851476"/>
    <w:rsid w:val="00851C96"/>
    <w:rsid w:val="008529B9"/>
    <w:rsid w:val="00852AD9"/>
    <w:rsid w:val="00854377"/>
    <w:rsid w:val="008543EB"/>
    <w:rsid w:val="00854551"/>
    <w:rsid w:val="0085563D"/>
    <w:rsid w:val="00855847"/>
    <w:rsid w:val="00856020"/>
    <w:rsid w:val="00857890"/>
    <w:rsid w:val="00857AF7"/>
    <w:rsid w:val="008609B5"/>
    <w:rsid w:val="008612A1"/>
    <w:rsid w:val="00861DE1"/>
    <w:rsid w:val="008624A1"/>
    <w:rsid w:val="008650C8"/>
    <w:rsid w:val="00865ADA"/>
    <w:rsid w:val="00865D6D"/>
    <w:rsid w:val="00866A45"/>
    <w:rsid w:val="00866F7B"/>
    <w:rsid w:val="00867096"/>
    <w:rsid w:val="0086722F"/>
    <w:rsid w:val="008678E8"/>
    <w:rsid w:val="00870672"/>
    <w:rsid w:val="008714E0"/>
    <w:rsid w:val="00871606"/>
    <w:rsid w:val="00871A05"/>
    <w:rsid w:val="00871ACA"/>
    <w:rsid w:val="00871EC9"/>
    <w:rsid w:val="0087208D"/>
    <w:rsid w:val="008737F6"/>
    <w:rsid w:val="008743F6"/>
    <w:rsid w:val="00875A21"/>
    <w:rsid w:val="008767FE"/>
    <w:rsid w:val="00876F0C"/>
    <w:rsid w:val="008772D4"/>
    <w:rsid w:val="008776F5"/>
    <w:rsid w:val="00880D51"/>
    <w:rsid w:val="00880EF9"/>
    <w:rsid w:val="0088227E"/>
    <w:rsid w:val="008837A3"/>
    <w:rsid w:val="00884A59"/>
    <w:rsid w:val="00884BC8"/>
    <w:rsid w:val="00884DDD"/>
    <w:rsid w:val="00884FDE"/>
    <w:rsid w:val="00885876"/>
    <w:rsid w:val="00885A2C"/>
    <w:rsid w:val="00886168"/>
    <w:rsid w:val="0088647A"/>
    <w:rsid w:val="008868DC"/>
    <w:rsid w:val="00890BE9"/>
    <w:rsid w:val="00891D4F"/>
    <w:rsid w:val="00892184"/>
    <w:rsid w:val="0089239B"/>
    <w:rsid w:val="00894850"/>
    <w:rsid w:val="008959D9"/>
    <w:rsid w:val="0089787D"/>
    <w:rsid w:val="008A091F"/>
    <w:rsid w:val="008A107B"/>
    <w:rsid w:val="008A1C2E"/>
    <w:rsid w:val="008A1DD2"/>
    <w:rsid w:val="008A32BF"/>
    <w:rsid w:val="008A3A7F"/>
    <w:rsid w:val="008A5658"/>
    <w:rsid w:val="008A5D3A"/>
    <w:rsid w:val="008A6162"/>
    <w:rsid w:val="008A7B08"/>
    <w:rsid w:val="008A7C35"/>
    <w:rsid w:val="008B1DD5"/>
    <w:rsid w:val="008B2619"/>
    <w:rsid w:val="008B3BA5"/>
    <w:rsid w:val="008B43A5"/>
    <w:rsid w:val="008B45A3"/>
    <w:rsid w:val="008B46DC"/>
    <w:rsid w:val="008B6161"/>
    <w:rsid w:val="008B6207"/>
    <w:rsid w:val="008B6358"/>
    <w:rsid w:val="008B6C7D"/>
    <w:rsid w:val="008B73FA"/>
    <w:rsid w:val="008C0080"/>
    <w:rsid w:val="008C0176"/>
    <w:rsid w:val="008C1882"/>
    <w:rsid w:val="008C1A48"/>
    <w:rsid w:val="008C2A2B"/>
    <w:rsid w:val="008C4B1C"/>
    <w:rsid w:val="008C4D7C"/>
    <w:rsid w:val="008C65BE"/>
    <w:rsid w:val="008C7B9E"/>
    <w:rsid w:val="008C7ED0"/>
    <w:rsid w:val="008D1028"/>
    <w:rsid w:val="008D2974"/>
    <w:rsid w:val="008D3CCB"/>
    <w:rsid w:val="008D412A"/>
    <w:rsid w:val="008D4CDB"/>
    <w:rsid w:val="008D6284"/>
    <w:rsid w:val="008D6854"/>
    <w:rsid w:val="008D68BE"/>
    <w:rsid w:val="008D6953"/>
    <w:rsid w:val="008D6E8E"/>
    <w:rsid w:val="008E0B33"/>
    <w:rsid w:val="008E0BB8"/>
    <w:rsid w:val="008E0DEC"/>
    <w:rsid w:val="008E20BB"/>
    <w:rsid w:val="008E26CF"/>
    <w:rsid w:val="008E2C86"/>
    <w:rsid w:val="008E2E01"/>
    <w:rsid w:val="008E2F85"/>
    <w:rsid w:val="008E31BC"/>
    <w:rsid w:val="008E3350"/>
    <w:rsid w:val="008E475C"/>
    <w:rsid w:val="008E4D34"/>
    <w:rsid w:val="008E5CC3"/>
    <w:rsid w:val="008E6C05"/>
    <w:rsid w:val="008E729C"/>
    <w:rsid w:val="008E7D07"/>
    <w:rsid w:val="008E7DB8"/>
    <w:rsid w:val="008E7E25"/>
    <w:rsid w:val="008F2C42"/>
    <w:rsid w:val="008F3BED"/>
    <w:rsid w:val="008F46C2"/>
    <w:rsid w:val="008F57EB"/>
    <w:rsid w:val="008F58ED"/>
    <w:rsid w:val="008F660B"/>
    <w:rsid w:val="00902E32"/>
    <w:rsid w:val="00905588"/>
    <w:rsid w:val="00905C17"/>
    <w:rsid w:val="00906793"/>
    <w:rsid w:val="0090694E"/>
    <w:rsid w:val="00906DFB"/>
    <w:rsid w:val="0090717D"/>
    <w:rsid w:val="009124C5"/>
    <w:rsid w:val="00912A07"/>
    <w:rsid w:val="00913181"/>
    <w:rsid w:val="00913D5B"/>
    <w:rsid w:val="00914365"/>
    <w:rsid w:val="0091483C"/>
    <w:rsid w:val="00916B9A"/>
    <w:rsid w:val="00920975"/>
    <w:rsid w:val="00921C2C"/>
    <w:rsid w:val="00924989"/>
    <w:rsid w:val="00924D51"/>
    <w:rsid w:val="00926270"/>
    <w:rsid w:val="00930C40"/>
    <w:rsid w:val="0093189F"/>
    <w:rsid w:val="00931BFE"/>
    <w:rsid w:val="00932944"/>
    <w:rsid w:val="0093378E"/>
    <w:rsid w:val="00935C7B"/>
    <w:rsid w:val="009377A7"/>
    <w:rsid w:val="00937939"/>
    <w:rsid w:val="00940105"/>
    <w:rsid w:val="0094013F"/>
    <w:rsid w:val="00940374"/>
    <w:rsid w:val="00940E29"/>
    <w:rsid w:val="0094116E"/>
    <w:rsid w:val="0094155B"/>
    <w:rsid w:val="00941E4A"/>
    <w:rsid w:val="009431CE"/>
    <w:rsid w:val="00943DC7"/>
    <w:rsid w:val="00943E1D"/>
    <w:rsid w:val="0094578D"/>
    <w:rsid w:val="00945F35"/>
    <w:rsid w:val="00946FEE"/>
    <w:rsid w:val="00947C76"/>
    <w:rsid w:val="00947EF5"/>
    <w:rsid w:val="0095071E"/>
    <w:rsid w:val="0095134D"/>
    <w:rsid w:val="00951CDA"/>
    <w:rsid w:val="00951FAD"/>
    <w:rsid w:val="0095306C"/>
    <w:rsid w:val="00956584"/>
    <w:rsid w:val="0095688A"/>
    <w:rsid w:val="0095692B"/>
    <w:rsid w:val="0095743D"/>
    <w:rsid w:val="00957CA6"/>
    <w:rsid w:val="00961043"/>
    <w:rsid w:val="009617B3"/>
    <w:rsid w:val="00962018"/>
    <w:rsid w:val="0096352F"/>
    <w:rsid w:val="0096393F"/>
    <w:rsid w:val="00965AAC"/>
    <w:rsid w:val="00966B4A"/>
    <w:rsid w:val="00967726"/>
    <w:rsid w:val="0096788D"/>
    <w:rsid w:val="00967C75"/>
    <w:rsid w:val="009701DC"/>
    <w:rsid w:val="00970F40"/>
    <w:rsid w:val="00971AE2"/>
    <w:rsid w:val="00971BFB"/>
    <w:rsid w:val="009726F1"/>
    <w:rsid w:val="00974CDA"/>
    <w:rsid w:val="00975057"/>
    <w:rsid w:val="009754C2"/>
    <w:rsid w:val="00975B0A"/>
    <w:rsid w:val="00976D8C"/>
    <w:rsid w:val="00976E11"/>
    <w:rsid w:val="009775EF"/>
    <w:rsid w:val="00977C0C"/>
    <w:rsid w:val="0098211E"/>
    <w:rsid w:val="00982D01"/>
    <w:rsid w:val="00983E5F"/>
    <w:rsid w:val="00986628"/>
    <w:rsid w:val="00986DD7"/>
    <w:rsid w:val="00986F88"/>
    <w:rsid w:val="0099188E"/>
    <w:rsid w:val="009938BC"/>
    <w:rsid w:val="00996650"/>
    <w:rsid w:val="00996CF2"/>
    <w:rsid w:val="0099712D"/>
    <w:rsid w:val="0099766E"/>
    <w:rsid w:val="009A07F9"/>
    <w:rsid w:val="009A0A40"/>
    <w:rsid w:val="009A0B63"/>
    <w:rsid w:val="009A2257"/>
    <w:rsid w:val="009A2591"/>
    <w:rsid w:val="009A2EC3"/>
    <w:rsid w:val="009A3035"/>
    <w:rsid w:val="009A37C3"/>
    <w:rsid w:val="009A622B"/>
    <w:rsid w:val="009B1D6F"/>
    <w:rsid w:val="009B4C70"/>
    <w:rsid w:val="009B56B3"/>
    <w:rsid w:val="009B6776"/>
    <w:rsid w:val="009B68EA"/>
    <w:rsid w:val="009C0318"/>
    <w:rsid w:val="009C0A0B"/>
    <w:rsid w:val="009C14CC"/>
    <w:rsid w:val="009C1954"/>
    <w:rsid w:val="009C594C"/>
    <w:rsid w:val="009C5A4B"/>
    <w:rsid w:val="009C5AEC"/>
    <w:rsid w:val="009C75C0"/>
    <w:rsid w:val="009C7672"/>
    <w:rsid w:val="009D00A8"/>
    <w:rsid w:val="009D05EE"/>
    <w:rsid w:val="009D0744"/>
    <w:rsid w:val="009D07E2"/>
    <w:rsid w:val="009D11C4"/>
    <w:rsid w:val="009D19B3"/>
    <w:rsid w:val="009D2405"/>
    <w:rsid w:val="009E017A"/>
    <w:rsid w:val="009E08BB"/>
    <w:rsid w:val="009E16DA"/>
    <w:rsid w:val="009E1CA6"/>
    <w:rsid w:val="009E3256"/>
    <w:rsid w:val="009E49D1"/>
    <w:rsid w:val="009E5152"/>
    <w:rsid w:val="009E5799"/>
    <w:rsid w:val="009E66B9"/>
    <w:rsid w:val="009F050B"/>
    <w:rsid w:val="009F0B67"/>
    <w:rsid w:val="009F0C68"/>
    <w:rsid w:val="009F16CA"/>
    <w:rsid w:val="009F1C8E"/>
    <w:rsid w:val="009F1F2D"/>
    <w:rsid w:val="009F2031"/>
    <w:rsid w:val="009F4D79"/>
    <w:rsid w:val="009F53BE"/>
    <w:rsid w:val="009F5678"/>
    <w:rsid w:val="009F5FF6"/>
    <w:rsid w:val="009F7769"/>
    <w:rsid w:val="00A000D0"/>
    <w:rsid w:val="00A00B59"/>
    <w:rsid w:val="00A00DA1"/>
    <w:rsid w:val="00A03E75"/>
    <w:rsid w:val="00A04FF4"/>
    <w:rsid w:val="00A0717B"/>
    <w:rsid w:val="00A10965"/>
    <w:rsid w:val="00A10D35"/>
    <w:rsid w:val="00A11BE3"/>
    <w:rsid w:val="00A1368A"/>
    <w:rsid w:val="00A137FF"/>
    <w:rsid w:val="00A140FE"/>
    <w:rsid w:val="00A14748"/>
    <w:rsid w:val="00A14F77"/>
    <w:rsid w:val="00A150DD"/>
    <w:rsid w:val="00A154F1"/>
    <w:rsid w:val="00A15912"/>
    <w:rsid w:val="00A1769D"/>
    <w:rsid w:val="00A177C3"/>
    <w:rsid w:val="00A24164"/>
    <w:rsid w:val="00A24E74"/>
    <w:rsid w:val="00A258E9"/>
    <w:rsid w:val="00A26A10"/>
    <w:rsid w:val="00A27D91"/>
    <w:rsid w:val="00A27F51"/>
    <w:rsid w:val="00A3060E"/>
    <w:rsid w:val="00A317B3"/>
    <w:rsid w:val="00A34A0B"/>
    <w:rsid w:val="00A34DC5"/>
    <w:rsid w:val="00A37FD5"/>
    <w:rsid w:val="00A40528"/>
    <w:rsid w:val="00A413E3"/>
    <w:rsid w:val="00A41780"/>
    <w:rsid w:val="00A42DA4"/>
    <w:rsid w:val="00A4407B"/>
    <w:rsid w:val="00A460B0"/>
    <w:rsid w:val="00A479D1"/>
    <w:rsid w:val="00A50015"/>
    <w:rsid w:val="00A50F16"/>
    <w:rsid w:val="00A51439"/>
    <w:rsid w:val="00A51F9A"/>
    <w:rsid w:val="00A52E20"/>
    <w:rsid w:val="00A53A50"/>
    <w:rsid w:val="00A53BC5"/>
    <w:rsid w:val="00A5406F"/>
    <w:rsid w:val="00A546F4"/>
    <w:rsid w:val="00A550EC"/>
    <w:rsid w:val="00A55311"/>
    <w:rsid w:val="00A553C0"/>
    <w:rsid w:val="00A55D36"/>
    <w:rsid w:val="00A55D8D"/>
    <w:rsid w:val="00A56B34"/>
    <w:rsid w:val="00A573AE"/>
    <w:rsid w:val="00A57434"/>
    <w:rsid w:val="00A57664"/>
    <w:rsid w:val="00A57E6A"/>
    <w:rsid w:val="00A60664"/>
    <w:rsid w:val="00A60A61"/>
    <w:rsid w:val="00A61016"/>
    <w:rsid w:val="00A61408"/>
    <w:rsid w:val="00A61CD3"/>
    <w:rsid w:val="00A620E9"/>
    <w:rsid w:val="00A62510"/>
    <w:rsid w:val="00A644F8"/>
    <w:rsid w:val="00A65287"/>
    <w:rsid w:val="00A65969"/>
    <w:rsid w:val="00A65F7B"/>
    <w:rsid w:val="00A6737D"/>
    <w:rsid w:val="00A70427"/>
    <w:rsid w:val="00A705D1"/>
    <w:rsid w:val="00A7185A"/>
    <w:rsid w:val="00A72471"/>
    <w:rsid w:val="00A73041"/>
    <w:rsid w:val="00A73419"/>
    <w:rsid w:val="00A7396B"/>
    <w:rsid w:val="00A73FE4"/>
    <w:rsid w:val="00A75C6C"/>
    <w:rsid w:val="00A772C4"/>
    <w:rsid w:val="00A779F3"/>
    <w:rsid w:val="00A800CA"/>
    <w:rsid w:val="00A80D6F"/>
    <w:rsid w:val="00A82F86"/>
    <w:rsid w:val="00A831AD"/>
    <w:rsid w:val="00A83E65"/>
    <w:rsid w:val="00A845E9"/>
    <w:rsid w:val="00A84C1F"/>
    <w:rsid w:val="00A855D0"/>
    <w:rsid w:val="00A8690E"/>
    <w:rsid w:val="00A915DF"/>
    <w:rsid w:val="00A92C5F"/>
    <w:rsid w:val="00A93851"/>
    <w:rsid w:val="00A93BE2"/>
    <w:rsid w:val="00A93C52"/>
    <w:rsid w:val="00A941C7"/>
    <w:rsid w:val="00A94AD8"/>
    <w:rsid w:val="00A95C04"/>
    <w:rsid w:val="00A965F8"/>
    <w:rsid w:val="00AA245F"/>
    <w:rsid w:val="00AA25C9"/>
    <w:rsid w:val="00AA2A50"/>
    <w:rsid w:val="00AA2C39"/>
    <w:rsid w:val="00AA3927"/>
    <w:rsid w:val="00AA3BBB"/>
    <w:rsid w:val="00AA4C9C"/>
    <w:rsid w:val="00AA6323"/>
    <w:rsid w:val="00AA6A23"/>
    <w:rsid w:val="00AA734F"/>
    <w:rsid w:val="00AA7A07"/>
    <w:rsid w:val="00AB19CA"/>
    <w:rsid w:val="00AB1ABF"/>
    <w:rsid w:val="00AB1D4A"/>
    <w:rsid w:val="00AB2AC3"/>
    <w:rsid w:val="00AB3671"/>
    <w:rsid w:val="00AB3DD5"/>
    <w:rsid w:val="00AB46D7"/>
    <w:rsid w:val="00AB4EE1"/>
    <w:rsid w:val="00AB4F2E"/>
    <w:rsid w:val="00AB6B2E"/>
    <w:rsid w:val="00AB7C44"/>
    <w:rsid w:val="00AB7F0B"/>
    <w:rsid w:val="00AC0A3D"/>
    <w:rsid w:val="00AC10BB"/>
    <w:rsid w:val="00AC166F"/>
    <w:rsid w:val="00AC16AA"/>
    <w:rsid w:val="00AC18C3"/>
    <w:rsid w:val="00AC2579"/>
    <w:rsid w:val="00AC2595"/>
    <w:rsid w:val="00AC2755"/>
    <w:rsid w:val="00AC3E9C"/>
    <w:rsid w:val="00AC3EE2"/>
    <w:rsid w:val="00AC40DA"/>
    <w:rsid w:val="00AC4227"/>
    <w:rsid w:val="00AC4627"/>
    <w:rsid w:val="00AC5AD2"/>
    <w:rsid w:val="00AC661E"/>
    <w:rsid w:val="00AC6970"/>
    <w:rsid w:val="00AD01CF"/>
    <w:rsid w:val="00AD100D"/>
    <w:rsid w:val="00AD226F"/>
    <w:rsid w:val="00AD2778"/>
    <w:rsid w:val="00AD3085"/>
    <w:rsid w:val="00AD379B"/>
    <w:rsid w:val="00AD3CFC"/>
    <w:rsid w:val="00AD4177"/>
    <w:rsid w:val="00AD42E3"/>
    <w:rsid w:val="00AD489B"/>
    <w:rsid w:val="00AD65D3"/>
    <w:rsid w:val="00AD6AB1"/>
    <w:rsid w:val="00AD6ED4"/>
    <w:rsid w:val="00AD7317"/>
    <w:rsid w:val="00AD776D"/>
    <w:rsid w:val="00AD7A40"/>
    <w:rsid w:val="00AE0090"/>
    <w:rsid w:val="00AE0FFB"/>
    <w:rsid w:val="00AE1BB8"/>
    <w:rsid w:val="00AE2508"/>
    <w:rsid w:val="00AE4D87"/>
    <w:rsid w:val="00AE58A8"/>
    <w:rsid w:val="00AE5AEC"/>
    <w:rsid w:val="00AE6298"/>
    <w:rsid w:val="00AE69AA"/>
    <w:rsid w:val="00AE7A65"/>
    <w:rsid w:val="00AE7F83"/>
    <w:rsid w:val="00AF0EC0"/>
    <w:rsid w:val="00AF13EB"/>
    <w:rsid w:val="00AF2854"/>
    <w:rsid w:val="00AF3E89"/>
    <w:rsid w:val="00AF4B49"/>
    <w:rsid w:val="00AF6261"/>
    <w:rsid w:val="00AF629B"/>
    <w:rsid w:val="00AF66A8"/>
    <w:rsid w:val="00B007D4"/>
    <w:rsid w:val="00B0137B"/>
    <w:rsid w:val="00B0276A"/>
    <w:rsid w:val="00B02A62"/>
    <w:rsid w:val="00B044BA"/>
    <w:rsid w:val="00B05AAF"/>
    <w:rsid w:val="00B06B11"/>
    <w:rsid w:val="00B1088A"/>
    <w:rsid w:val="00B1167C"/>
    <w:rsid w:val="00B118C0"/>
    <w:rsid w:val="00B12FC7"/>
    <w:rsid w:val="00B130E2"/>
    <w:rsid w:val="00B13697"/>
    <w:rsid w:val="00B14750"/>
    <w:rsid w:val="00B15815"/>
    <w:rsid w:val="00B1594C"/>
    <w:rsid w:val="00B15CE4"/>
    <w:rsid w:val="00B15D62"/>
    <w:rsid w:val="00B2005B"/>
    <w:rsid w:val="00B2010F"/>
    <w:rsid w:val="00B21520"/>
    <w:rsid w:val="00B215DA"/>
    <w:rsid w:val="00B21A04"/>
    <w:rsid w:val="00B24CB9"/>
    <w:rsid w:val="00B24FB0"/>
    <w:rsid w:val="00B25DD2"/>
    <w:rsid w:val="00B26861"/>
    <w:rsid w:val="00B27037"/>
    <w:rsid w:val="00B271C1"/>
    <w:rsid w:val="00B27AC2"/>
    <w:rsid w:val="00B32FD7"/>
    <w:rsid w:val="00B33E2F"/>
    <w:rsid w:val="00B3420D"/>
    <w:rsid w:val="00B350CF"/>
    <w:rsid w:val="00B350EF"/>
    <w:rsid w:val="00B35142"/>
    <w:rsid w:val="00B352EC"/>
    <w:rsid w:val="00B35812"/>
    <w:rsid w:val="00B36681"/>
    <w:rsid w:val="00B36AD2"/>
    <w:rsid w:val="00B37147"/>
    <w:rsid w:val="00B40D8E"/>
    <w:rsid w:val="00B418AF"/>
    <w:rsid w:val="00B430F4"/>
    <w:rsid w:val="00B4322F"/>
    <w:rsid w:val="00B43FE6"/>
    <w:rsid w:val="00B444E1"/>
    <w:rsid w:val="00B462D1"/>
    <w:rsid w:val="00B47312"/>
    <w:rsid w:val="00B510F1"/>
    <w:rsid w:val="00B51EB3"/>
    <w:rsid w:val="00B530F9"/>
    <w:rsid w:val="00B53E1B"/>
    <w:rsid w:val="00B54379"/>
    <w:rsid w:val="00B54708"/>
    <w:rsid w:val="00B55F29"/>
    <w:rsid w:val="00B56CD9"/>
    <w:rsid w:val="00B57B84"/>
    <w:rsid w:val="00B612F5"/>
    <w:rsid w:val="00B62A71"/>
    <w:rsid w:val="00B62DD7"/>
    <w:rsid w:val="00B6363E"/>
    <w:rsid w:val="00B638F7"/>
    <w:rsid w:val="00B639C1"/>
    <w:rsid w:val="00B65B3E"/>
    <w:rsid w:val="00B65DF1"/>
    <w:rsid w:val="00B67476"/>
    <w:rsid w:val="00B67FC2"/>
    <w:rsid w:val="00B70CFE"/>
    <w:rsid w:val="00B70E06"/>
    <w:rsid w:val="00B71949"/>
    <w:rsid w:val="00B7199B"/>
    <w:rsid w:val="00B72081"/>
    <w:rsid w:val="00B72BD7"/>
    <w:rsid w:val="00B74CEB"/>
    <w:rsid w:val="00B81DC5"/>
    <w:rsid w:val="00B85352"/>
    <w:rsid w:val="00B8698E"/>
    <w:rsid w:val="00B86A05"/>
    <w:rsid w:val="00B86E66"/>
    <w:rsid w:val="00B87497"/>
    <w:rsid w:val="00B9155B"/>
    <w:rsid w:val="00B9218B"/>
    <w:rsid w:val="00B9218F"/>
    <w:rsid w:val="00B92677"/>
    <w:rsid w:val="00B929F7"/>
    <w:rsid w:val="00B92AF7"/>
    <w:rsid w:val="00B936EF"/>
    <w:rsid w:val="00B9666F"/>
    <w:rsid w:val="00B9735E"/>
    <w:rsid w:val="00BA0484"/>
    <w:rsid w:val="00BA1077"/>
    <w:rsid w:val="00BA156F"/>
    <w:rsid w:val="00BA165C"/>
    <w:rsid w:val="00BA1B1A"/>
    <w:rsid w:val="00BA25B1"/>
    <w:rsid w:val="00BA2BB2"/>
    <w:rsid w:val="00BA2C17"/>
    <w:rsid w:val="00BA2FFB"/>
    <w:rsid w:val="00BA3EC7"/>
    <w:rsid w:val="00BA5A36"/>
    <w:rsid w:val="00BA7391"/>
    <w:rsid w:val="00BA77F5"/>
    <w:rsid w:val="00BB0269"/>
    <w:rsid w:val="00BB090C"/>
    <w:rsid w:val="00BB1D0F"/>
    <w:rsid w:val="00BB34E4"/>
    <w:rsid w:val="00BB383E"/>
    <w:rsid w:val="00BB3A08"/>
    <w:rsid w:val="00BB485F"/>
    <w:rsid w:val="00BB5383"/>
    <w:rsid w:val="00BB5F48"/>
    <w:rsid w:val="00BB6C93"/>
    <w:rsid w:val="00BB6F3E"/>
    <w:rsid w:val="00BC1E54"/>
    <w:rsid w:val="00BC2AB8"/>
    <w:rsid w:val="00BC2B8B"/>
    <w:rsid w:val="00BC32CC"/>
    <w:rsid w:val="00BC3F8F"/>
    <w:rsid w:val="00BC43ED"/>
    <w:rsid w:val="00BC5679"/>
    <w:rsid w:val="00BC57FF"/>
    <w:rsid w:val="00BC7742"/>
    <w:rsid w:val="00BC7CB2"/>
    <w:rsid w:val="00BD1CDC"/>
    <w:rsid w:val="00BD5510"/>
    <w:rsid w:val="00BD5A36"/>
    <w:rsid w:val="00BD5D0B"/>
    <w:rsid w:val="00BD5F63"/>
    <w:rsid w:val="00BD7C97"/>
    <w:rsid w:val="00BD7D11"/>
    <w:rsid w:val="00BE08E4"/>
    <w:rsid w:val="00BE0F39"/>
    <w:rsid w:val="00BE205B"/>
    <w:rsid w:val="00BE2140"/>
    <w:rsid w:val="00BE2A91"/>
    <w:rsid w:val="00BE2FB4"/>
    <w:rsid w:val="00BE508D"/>
    <w:rsid w:val="00BE530E"/>
    <w:rsid w:val="00BE5F25"/>
    <w:rsid w:val="00BE6E50"/>
    <w:rsid w:val="00BE7A58"/>
    <w:rsid w:val="00BE7EDF"/>
    <w:rsid w:val="00BE7FF4"/>
    <w:rsid w:val="00BF09FA"/>
    <w:rsid w:val="00BF0D63"/>
    <w:rsid w:val="00BF1E34"/>
    <w:rsid w:val="00BF33EF"/>
    <w:rsid w:val="00BF6E18"/>
    <w:rsid w:val="00BF79AF"/>
    <w:rsid w:val="00C009C0"/>
    <w:rsid w:val="00C0118A"/>
    <w:rsid w:val="00C016B6"/>
    <w:rsid w:val="00C01C43"/>
    <w:rsid w:val="00C0224D"/>
    <w:rsid w:val="00C05BB2"/>
    <w:rsid w:val="00C06D18"/>
    <w:rsid w:val="00C07002"/>
    <w:rsid w:val="00C07E63"/>
    <w:rsid w:val="00C122F9"/>
    <w:rsid w:val="00C1274E"/>
    <w:rsid w:val="00C12F55"/>
    <w:rsid w:val="00C144E4"/>
    <w:rsid w:val="00C158AB"/>
    <w:rsid w:val="00C1605E"/>
    <w:rsid w:val="00C167EF"/>
    <w:rsid w:val="00C20FB1"/>
    <w:rsid w:val="00C215F9"/>
    <w:rsid w:val="00C22568"/>
    <w:rsid w:val="00C22AFF"/>
    <w:rsid w:val="00C235ED"/>
    <w:rsid w:val="00C26999"/>
    <w:rsid w:val="00C26B71"/>
    <w:rsid w:val="00C26D06"/>
    <w:rsid w:val="00C309AC"/>
    <w:rsid w:val="00C32113"/>
    <w:rsid w:val="00C32D82"/>
    <w:rsid w:val="00C33190"/>
    <w:rsid w:val="00C339DB"/>
    <w:rsid w:val="00C339DE"/>
    <w:rsid w:val="00C35337"/>
    <w:rsid w:val="00C37C5F"/>
    <w:rsid w:val="00C411F4"/>
    <w:rsid w:val="00C42736"/>
    <w:rsid w:val="00C44365"/>
    <w:rsid w:val="00C44645"/>
    <w:rsid w:val="00C44F99"/>
    <w:rsid w:val="00C45387"/>
    <w:rsid w:val="00C45635"/>
    <w:rsid w:val="00C45A32"/>
    <w:rsid w:val="00C50195"/>
    <w:rsid w:val="00C51052"/>
    <w:rsid w:val="00C5246E"/>
    <w:rsid w:val="00C52CC5"/>
    <w:rsid w:val="00C53511"/>
    <w:rsid w:val="00C54695"/>
    <w:rsid w:val="00C54DE9"/>
    <w:rsid w:val="00C554D3"/>
    <w:rsid w:val="00C555BD"/>
    <w:rsid w:val="00C5675E"/>
    <w:rsid w:val="00C56C5B"/>
    <w:rsid w:val="00C57414"/>
    <w:rsid w:val="00C57CF0"/>
    <w:rsid w:val="00C57D88"/>
    <w:rsid w:val="00C57DD2"/>
    <w:rsid w:val="00C6061A"/>
    <w:rsid w:val="00C60ECD"/>
    <w:rsid w:val="00C62DC2"/>
    <w:rsid w:val="00C678DE"/>
    <w:rsid w:val="00C67DAB"/>
    <w:rsid w:val="00C72A6F"/>
    <w:rsid w:val="00C72B18"/>
    <w:rsid w:val="00C72E5C"/>
    <w:rsid w:val="00C74448"/>
    <w:rsid w:val="00C7503E"/>
    <w:rsid w:val="00C755E4"/>
    <w:rsid w:val="00C757B1"/>
    <w:rsid w:val="00C77B2C"/>
    <w:rsid w:val="00C77E7E"/>
    <w:rsid w:val="00C80EB4"/>
    <w:rsid w:val="00C821AD"/>
    <w:rsid w:val="00C825C1"/>
    <w:rsid w:val="00C868C9"/>
    <w:rsid w:val="00C87B43"/>
    <w:rsid w:val="00C902F9"/>
    <w:rsid w:val="00C915FB"/>
    <w:rsid w:val="00C929FA"/>
    <w:rsid w:val="00C956CD"/>
    <w:rsid w:val="00CA0935"/>
    <w:rsid w:val="00CA19A8"/>
    <w:rsid w:val="00CA2303"/>
    <w:rsid w:val="00CA2DFA"/>
    <w:rsid w:val="00CA3116"/>
    <w:rsid w:val="00CA3645"/>
    <w:rsid w:val="00CA36A8"/>
    <w:rsid w:val="00CA5829"/>
    <w:rsid w:val="00CA5FA8"/>
    <w:rsid w:val="00CA6142"/>
    <w:rsid w:val="00CA6186"/>
    <w:rsid w:val="00CA6C70"/>
    <w:rsid w:val="00CA7CD6"/>
    <w:rsid w:val="00CB02F4"/>
    <w:rsid w:val="00CB1266"/>
    <w:rsid w:val="00CB1658"/>
    <w:rsid w:val="00CB192D"/>
    <w:rsid w:val="00CB1AFD"/>
    <w:rsid w:val="00CB1DF9"/>
    <w:rsid w:val="00CB2C52"/>
    <w:rsid w:val="00CB3571"/>
    <w:rsid w:val="00CB48F2"/>
    <w:rsid w:val="00CB5521"/>
    <w:rsid w:val="00CB59DB"/>
    <w:rsid w:val="00CB5D0E"/>
    <w:rsid w:val="00CB5ECC"/>
    <w:rsid w:val="00CB600F"/>
    <w:rsid w:val="00CB6387"/>
    <w:rsid w:val="00CC1255"/>
    <w:rsid w:val="00CC1661"/>
    <w:rsid w:val="00CC1A84"/>
    <w:rsid w:val="00CC3130"/>
    <w:rsid w:val="00CC4A2E"/>
    <w:rsid w:val="00CC4CC0"/>
    <w:rsid w:val="00CC4FB0"/>
    <w:rsid w:val="00CC537A"/>
    <w:rsid w:val="00CC5A2B"/>
    <w:rsid w:val="00CC60E4"/>
    <w:rsid w:val="00CC6466"/>
    <w:rsid w:val="00CC715E"/>
    <w:rsid w:val="00CC7787"/>
    <w:rsid w:val="00CC79AC"/>
    <w:rsid w:val="00CC7A9C"/>
    <w:rsid w:val="00CD1CB4"/>
    <w:rsid w:val="00CD2440"/>
    <w:rsid w:val="00CD2A6D"/>
    <w:rsid w:val="00CD4A26"/>
    <w:rsid w:val="00CD4F59"/>
    <w:rsid w:val="00CD52C1"/>
    <w:rsid w:val="00CD57FD"/>
    <w:rsid w:val="00CD5829"/>
    <w:rsid w:val="00CD5BA1"/>
    <w:rsid w:val="00CD5D8B"/>
    <w:rsid w:val="00CD7D1C"/>
    <w:rsid w:val="00CE10E7"/>
    <w:rsid w:val="00CE2466"/>
    <w:rsid w:val="00CE363E"/>
    <w:rsid w:val="00CE3E04"/>
    <w:rsid w:val="00CE55E4"/>
    <w:rsid w:val="00CE58FD"/>
    <w:rsid w:val="00CE62FC"/>
    <w:rsid w:val="00CE6FA4"/>
    <w:rsid w:val="00CE774C"/>
    <w:rsid w:val="00CF0876"/>
    <w:rsid w:val="00CF0C0D"/>
    <w:rsid w:val="00CF1C5A"/>
    <w:rsid w:val="00CF210E"/>
    <w:rsid w:val="00CF382C"/>
    <w:rsid w:val="00CF38EF"/>
    <w:rsid w:val="00CF3F35"/>
    <w:rsid w:val="00CF45AC"/>
    <w:rsid w:val="00CF49E9"/>
    <w:rsid w:val="00CF4A23"/>
    <w:rsid w:val="00CF5D9B"/>
    <w:rsid w:val="00CF65B9"/>
    <w:rsid w:val="00CF6724"/>
    <w:rsid w:val="00CF747C"/>
    <w:rsid w:val="00CF7883"/>
    <w:rsid w:val="00D00064"/>
    <w:rsid w:val="00D000C3"/>
    <w:rsid w:val="00D0049F"/>
    <w:rsid w:val="00D03064"/>
    <w:rsid w:val="00D05374"/>
    <w:rsid w:val="00D06EE3"/>
    <w:rsid w:val="00D07227"/>
    <w:rsid w:val="00D07D25"/>
    <w:rsid w:val="00D07F13"/>
    <w:rsid w:val="00D07F34"/>
    <w:rsid w:val="00D1143F"/>
    <w:rsid w:val="00D12862"/>
    <w:rsid w:val="00D143E6"/>
    <w:rsid w:val="00D1448B"/>
    <w:rsid w:val="00D148F8"/>
    <w:rsid w:val="00D14ADF"/>
    <w:rsid w:val="00D1572B"/>
    <w:rsid w:val="00D15C0F"/>
    <w:rsid w:val="00D164E9"/>
    <w:rsid w:val="00D168F2"/>
    <w:rsid w:val="00D2017D"/>
    <w:rsid w:val="00D2018B"/>
    <w:rsid w:val="00D2073E"/>
    <w:rsid w:val="00D20790"/>
    <w:rsid w:val="00D21FED"/>
    <w:rsid w:val="00D23AB0"/>
    <w:rsid w:val="00D25D66"/>
    <w:rsid w:val="00D26CF4"/>
    <w:rsid w:val="00D26F55"/>
    <w:rsid w:val="00D27592"/>
    <w:rsid w:val="00D27690"/>
    <w:rsid w:val="00D3135F"/>
    <w:rsid w:val="00D32666"/>
    <w:rsid w:val="00D328F5"/>
    <w:rsid w:val="00D32E14"/>
    <w:rsid w:val="00D33048"/>
    <w:rsid w:val="00D330BC"/>
    <w:rsid w:val="00D33EF9"/>
    <w:rsid w:val="00D35025"/>
    <w:rsid w:val="00D3574A"/>
    <w:rsid w:val="00D36213"/>
    <w:rsid w:val="00D36EA3"/>
    <w:rsid w:val="00D40023"/>
    <w:rsid w:val="00D40EDF"/>
    <w:rsid w:val="00D41288"/>
    <w:rsid w:val="00D41EFD"/>
    <w:rsid w:val="00D435B6"/>
    <w:rsid w:val="00D441A4"/>
    <w:rsid w:val="00D46398"/>
    <w:rsid w:val="00D50D14"/>
    <w:rsid w:val="00D5158A"/>
    <w:rsid w:val="00D52FE2"/>
    <w:rsid w:val="00D53FEF"/>
    <w:rsid w:val="00D55F04"/>
    <w:rsid w:val="00D56241"/>
    <w:rsid w:val="00D56F97"/>
    <w:rsid w:val="00D57AA7"/>
    <w:rsid w:val="00D608BC"/>
    <w:rsid w:val="00D61E16"/>
    <w:rsid w:val="00D61E4B"/>
    <w:rsid w:val="00D6410C"/>
    <w:rsid w:val="00D6423D"/>
    <w:rsid w:val="00D65D27"/>
    <w:rsid w:val="00D65E64"/>
    <w:rsid w:val="00D66EB6"/>
    <w:rsid w:val="00D67B4D"/>
    <w:rsid w:val="00D67C01"/>
    <w:rsid w:val="00D701FA"/>
    <w:rsid w:val="00D7073B"/>
    <w:rsid w:val="00D70DF5"/>
    <w:rsid w:val="00D71ADD"/>
    <w:rsid w:val="00D71D4F"/>
    <w:rsid w:val="00D7328D"/>
    <w:rsid w:val="00D73608"/>
    <w:rsid w:val="00D75227"/>
    <w:rsid w:val="00D75465"/>
    <w:rsid w:val="00D75572"/>
    <w:rsid w:val="00D7591D"/>
    <w:rsid w:val="00D75D5D"/>
    <w:rsid w:val="00D75DBD"/>
    <w:rsid w:val="00D76172"/>
    <w:rsid w:val="00D76428"/>
    <w:rsid w:val="00D769BD"/>
    <w:rsid w:val="00D774DD"/>
    <w:rsid w:val="00D77B42"/>
    <w:rsid w:val="00D77EE6"/>
    <w:rsid w:val="00D77F4B"/>
    <w:rsid w:val="00D802AF"/>
    <w:rsid w:val="00D81C20"/>
    <w:rsid w:val="00D81DBB"/>
    <w:rsid w:val="00D83A29"/>
    <w:rsid w:val="00D84055"/>
    <w:rsid w:val="00D87046"/>
    <w:rsid w:val="00D87B1F"/>
    <w:rsid w:val="00D90212"/>
    <w:rsid w:val="00D90517"/>
    <w:rsid w:val="00D90B65"/>
    <w:rsid w:val="00D91ADD"/>
    <w:rsid w:val="00D91B99"/>
    <w:rsid w:val="00D91D7E"/>
    <w:rsid w:val="00D92336"/>
    <w:rsid w:val="00D9251F"/>
    <w:rsid w:val="00D9311F"/>
    <w:rsid w:val="00D95F10"/>
    <w:rsid w:val="00D960F6"/>
    <w:rsid w:val="00D96B34"/>
    <w:rsid w:val="00D96BCA"/>
    <w:rsid w:val="00DA000A"/>
    <w:rsid w:val="00DA15D5"/>
    <w:rsid w:val="00DA2419"/>
    <w:rsid w:val="00DA26EF"/>
    <w:rsid w:val="00DA31B1"/>
    <w:rsid w:val="00DA32F6"/>
    <w:rsid w:val="00DA36EE"/>
    <w:rsid w:val="00DA4B1C"/>
    <w:rsid w:val="00DA4CAC"/>
    <w:rsid w:val="00DA578F"/>
    <w:rsid w:val="00DA6735"/>
    <w:rsid w:val="00DA67CD"/>
    <w:rsid w:val="00DA6EEC"/>
    <w:rsid w:val="00DB3271"/>
    <w:rsid w:val="00DB39DC"/>
    <w:rsid w:val="00DB3AA4"/>
    <w:rsid w:val="00DB51B8"/>
    <w:rsid w:val="00DB7804"/>
    <w:rsid w:val="00DB7B8B"/>
    <w:rsid w:val="00DB7C5F"/>
    <w:rsid w:val="00DC065B"/>
    <w:rsid w:val="00DC2A22"/>
    <w:rsid w:val="00DC33EE"/>
    <w:rsid w:val="00DC371E"/>
    <w:rsid w:val="00DC4861"/>
    <w:rsid w:val="00DC4E03"/>
    <w:rsid w:val="00DC5540"/>
    <w:rsid w:val="00DC6174"/>
    <w:rsid w:val="00DC6973"/>
    <w:rsid w:val="00DC786C"/>
    <w:rsid w:val="00DD02D8"/>
    <w:rsid w:val="00DD07DA"/>
    <w:rsid w:val="00DD0981"/>
    <w:rsid w:val="00DD38FE"/>
    <w:rsid w:val="00DD50DB"/>
    <w:rsid w:val="00DD5EF6"/>
    <w:rsid w:val="00DE05CF"/>
    <w:rsid w:val="00DE0B00"/>
    <w:rsid w:val="00DE321B"/>
    <w:rsid w:val="00DE3516"/>
    <w:rsid w:val="00DE53DB"/>
    <w:rsid w:val="00DE53E8"/>
    <w:rsid w:val="00DE6C47"/>
    <w:rsid w:val="00DE781A"/>
    <w:rsid w:val="00DF03DF"/>
    <w:rsid w:val="00DF2F6F"/>
    <w:rsid w:val="00DF308A"/>
    <w:rsid w:val="00DF498B"/>
    <w:rsid w:val="00DF6384"/>
    <w:rsid w:val="00E00016"/>
    <w:rsid w:val="00E00D94"/>
    <w:rsid w:val="00E00F8A"/>
    <w:rsid w:val="00E011F6"/>
    <w:rsid w:val="00E03CD8"/>
    <w:rsid w:val="00E03ED8"/>
    <w:rsid w:val="00E054DD"/>
    <w:rsid w:val="00E05537"/>
    <w:rsid w:val="00E05CCE"/>
    <w:rsid w:val="00E05CD8"/>
    <w:rsid w:val="00E0676A"/>
    <w:rsid w:val="00E06F7C"/>
    <w:rsid w:val="00E0764C"/>
    <w:rsid w:val="00E10FAF"/>
    <w:rsid w:val="00E12424"/>
    <w:rsid w:val="00E13256"/>
    <w:rsid w:val="00E137CE"/>
    <w:rsid w:val="00E13E9B"/>
    <w:rsid w:val="00E14ADD"/>
    <w:rsid w:val="00E1505B"/>
    <w:rsid w:val="00E207C6"/>
    <w:rsid w:val="00E21298"/>
    <w:rsid w:val="00E21B9A"/>
    <w:rsid w:val="00E23059"/>
    <w:rsid w:val="00E235B0"/>
    <w:rsid w:val="00E2387A"/>
    <w:rsid w:val="00E24ECA"/>
    <w:rsid w:val="00E25068"/>
    <w:rsid w:val="00E27A65"/>
    <w:rsid w:val="00E27DF5"/>
    <w:rsid w:val="00E30C60"/>
    <w:rsid w:val="00E319CD"/>
    <w:rsid w:val="00E325E7"/>
    <w:rsid w:val="00E32F47"/>
    <w:rsid w:val="00E34AE0"/>
    <w:rsid w:val="00E34D91"/>
    <w:rsid w:val="00E35178"/>
    <w:rsid w:val="00E358B4"/>
    <w:rsid w:val="00E36098"/>
    <w:rsid w:val="00E37168"/>
    <w:rsid w:val="00E3741B"/>
    <w:rsid w:val="00E40771"/>
    <w:rsid w:val="00E40D4E"/>
    <w:rsid w:val="00E40DE0"/>
    <w:rsid w:val="00E419E3"/>
    <w:rsid w:val="00E43967"/>
    <w:rsid w:val="00E442DD"/>
    <w:rsid w:val="00E4634E"/>
    <w:rsid w:val="00E464C4"/>
    <w:rsid w:val="00E46985"/>
    <w:rsid w:val="00E47DAA"/>
    <w:rsid w:val="00E5063E"/>
    <w:rsid w:val="00E50D4F"/>
    <w:rsid w:val="00E5181F"/>
    <w:rsid w:val="00E52B76"/>
    <w:rsid w:val="00E52C72"/>
    <w:rsid w:val="00E53D50"/>
    <w:rsid w:val="00E53E91"/>
    <w:rsid w:val="00E54944"/>
    <w:rsid w:val="00E54DA7"/>
    <w:rsid w:val="00E554B7"/>
    <w:rsid w:val="00E56847"/>
    <w:rsid w:val="00E5759B"/>
    <w:rsid w:val="00E57A47"/>
    <w:rsid w:val="00E57D60"/>
    <w:rsid w:val="00E6009D"/>
    <w:rsid w:val="00E602A7"/>
    <w:rsid w:val="00E60386"/>
    <w:rsid w:val="00E60928"/>
    <w:rsid w:val="00E61058"/>
    <w:rsid w:val="00E626E6"/>
    <w:rsid w:val="00E641DF"/>
    <w:rsid w:val="00E64543"/>
    <w:rsid w:val="00E64A59"/>
    <w:rsid w:val="00E64A65"/>
    <w:rsid w:val="00E65D5C"/>
    <w:rsid w:val="00E65D6B"/>
    <w:rsid w:val="00E70377"/>
    <w:rsid w:val="00E70383"/>
    <w:rsid w:val="00E704B5"/>
    <w:rsid w:val="00E709FC"/>
    <w:rsid w:val="00E70FEC"/>
    <w:rsid w:val="00E71522"/>
    <w:rsid w:val="00E71B82"/>
    <w:rsid w:val="00E72B2D"/>
    <w:rsid w:val="00E73084"/>
    <w:rsid w:val="00E7362E"/>
    <w:rsid w:val="00E741F3"/>
    <w:rsid w:val="00E74FD1"/>
    <w:rsid w:val="00E75AA0"/>
    <w:rsid w:val="00E77230"/>
    <w:rsid w:val="00E80196"/>
    <w:rsid w:val="00E80EFD"/>
    <w:rsid w:val="00E811F1"/>
    <w:rsid w:val="00E81F7D"/>
    <w:rsid w:val="00E83D62"/>
    <w:rsid w:val="00E84F1F"/>
    <w:rsid w:val="00E85EE0"/>
    <w:rsid w:val="00E8724F"/>
    <w:rsid w:val="00E87A1C"/>
    <w:rsid w:val="00E9068A"/>
    <w:rsid w:val="00E9167C"/>
    <w:rsid w:val="00E925EE"/>
    <w:rsid w:val="00E94D17"/>
    <w:rsid w:val="00E95F26"/>
    <w:rsid w:val="00E968A7"/>
    <w:rsid w:val="00E96A23"/>
    <w:rsid w:val="00EA014B"/>
    <w:rsid w:val="00EA08F3"/>
    <w:rsid w:val="00EA1782"/>
    <w:rsid w:val="00EA1F52"/>
    <w:rsid w:val="00EA2024"/>
    <w:rsid w:val="00EA2C42"/>
    <w:rsid w:val="00EA3ACC"/>
    <w:rsid w:val="00EA41F4"/>
    <w:rsid w:val="00EA43BC"/>
    <w:rsid w:val="00EA47B7"/>
    <w:rsid w:val="00EA4CCF"/>
    <w:rsid w:val="00EA5596"/>
    <w:rsid w:val="00EA705B"/>
    <w:rsid w:val="00EA735E"/>
    <w:rsid w:val="00EA7389"/>
    <w:rsid w:val="00EB0E83"/>
    <w:rsid w:val="00EB1D45"/>
    <w:rsid w:val="00EB3324"/>
    <w:rsid w:val="00EB3620"/>
    <w:rsid w:val="00EB694B"/>
    <w:rsid w:val="00EB731E"/>
    <w:rsid w:val="00EC1141"/>
    <w:rsid w:val="00EC16B2"/>
    <w:rsid w:val="00EC1904"/>
    <w:rsid w:val="00EC22CB"/>
    <w:rsid w:val="00EC36CD"/>
    <w:rsid w:val="00EC4137"/>
    <w:rsid w:val="00EC44B9"/>
    <w:rsid w:val="00EC4E0F"/>
    <w:rsid w:val="00EC61BC"/>
    <w:rsid w:val="00EC7111"/>
    <w:rsid w:val="00EC7827"/>
    <w:rsid w:val="00ED00EE"/>
    <w:rsid w:val="00ED1DEB"/>
    <w:rsid w:val="00ED4E45"/>
    <w:rsid w:val="00ED51F8"/>
    <w:rsid w:val="00ED65F7"/>
    <w:rsid w:val="00ED6DEB"/>
    <w:rsid w:val="00ED779D"/>
    <w:rsid w:val="00EE10E0"/>
    <w:rsid w:val="00EE1997"/>
    <w:rsid w:val="00EE58D0"/>
    <w:rsid w:val="00EE5B58"/>
    <w:rsid w:val="00EE60CE"/>
    <w:rsid w:val="00EF0448"/>
    <w:rsid w:val="00EF0E4D"/>
    <w:rsid w:val="00EF1E61"/>
    <w:rsid w:val="00EF1FAE"/>
    <w:rsid w:val="00EF3482"/>
    <w:rsid w:val="00EF4288"/>
    <w:rsid w:val="00EF4E02"/>
    <w:rsid w:val="00EF586F"/>
    <w:rsid w:val="00EF6D1F"/>
    <w:rsid w:val="00F00E73"/>
    <w:rsid w:val="00F01B5F"/>
    <w:rsid w:val="00F02615"/>
    <w:rsid w:val="00F026B9"/>
    <w:rsid w:val="00F03C33"/>
    <w:rsid w:val="00F03F4B"/>
    <w:rsid w:val="00F04976"/>
    <w:rsid w:val="00F06C07"/>
    <w:rsid w:val="00F06CFA"/>
    <w:rsid w:val="00F07028"/>
    <w:rsid w:val="00F071E6"/>
    <w:rsid w:val="00F07436"/>
    <w:rsid w:val="00F1253F"/>
    <w:rsid w:val="00F12875"/>
    <w:rsid w:val="00F12BFC"/>
    <w:rsid w:val="00F152B7"/>
    <w:rsid w:val="00F172A7"/>
    <w:rsid w:val="00F203A7"/>
    <w:rsid w:val="00F20A26"/>
    <w:rsid w:val="00F21D27"/>
    <w:rsid w:val="00F2325C"/>
    <w:rsid w:val="00F25B6E"/>
    <w:rsid w:val="00F26054"/>
    <w:rsid w:val="00F26AEC"/>
    <w:rsid w:val="00F302A1"/>
    <w:rsid w:val="00F30C11"/>
    <w:rsid w:val="00F318BE"/>
    <w:rsid w:val="00F33986"/>
    <w:rsid w:val="00F34298"/>
    <w:rsid w:val="00F348EA"/>
    <w:rsid w:val="00F349D9"/>
    <w:rsid w:val="00F36D87"/>
    <w:rsid w:val="00F37715"/>
    <w:rsid w:val="00F37B3B"/>
    <w:rsid w:val="00F402E4"/>
    <w:rsid w:val="00F425AB"/>
    <w:rsid w:val="00F42887"/>
    <w:rsid w:val="00F43FD9"/>
    <w:rsid w:val="00F4420A"/>
    <w:rsid w:val="00F461AF"/>
    <w:rsid w:val="00F47498"/>
    <w:rsid w:val="00F50235"/>
    <w:rsid w:val="00F50E32"/>
    <w:rsid w:val="00F514D4"/>
    <w:rsid w:val="00F51D0B"/>
    <w:rsid w:val="00F52503"/>
    <w:rsid w:val="00F548FC"/>
    <w:rsid w:val="00F54F24"/>
    <w:rsid w:val="00F5560A"/>
    <w:rsid w:val="00F5626B"/>
    <w:rsid w:val="00F56707"/>
    <w:rsid w:val="00F56D61"/>
    <w:rsid w:val="00F570C2"/>
    <w:rsid w:val="00F5784E"/>
    <w:rsid w:val="00F578B3"/>
    <w:rsid w:val="00F57AAB"/>
    <w:rsid w:val="00F60610"/>
    <w:rsid w:val="00F60DC7"/>
    <w:rsid w:val="00F60F4A"/>
    <w:rsid w:val="00F61080"/>
    <w:rsid w:val="00F621EE"/>
    <w:rsid w:val="00F629F2"/>
    <w:rsid w:val="00F62E25"/>
    <w:rsid w:val="00F637C3"/>
    <w:rsid w:val="00F63998"/>
    <w:rsid w:val="00F665C4"/>
    <w:rsid w:val="00F67960"/>
    <w:rsid w:val="00F67CB9"/>
    <w:rsid w:val="00F70E21"/>
    <w:rsid w:val="00F71B4F"/>
    <w:rsid w:val="00F71E9B"/>
    <w:rsid w:val="00F7260A"/>
    <w:rsid w:val="00F73BCC"/>
    <w:rsid w:val="00F74D57"/>
    <w:rsid w:val="00F75048"/>
    <w:rsid w:val="00F757F9"/>
    <w:rsid w:val="00F75E07"/>
    <w:rsid w:val="00F763BF"/>
    <w:rsid w:val="00F7765F"/>
    <w:rsid w:val="00F80555"/>
    <w:rsid w:val="00F80733"/>
    <w:rsid w:val="00F80858"/>
    <w:rsid w:val="00F810AF"/>
    <w:rsid w:val="00F8151F"/>
    <w:rsid w:val="00F82166"/>
    <w:rsid w:val="00F83755"/>
    <w:rsid w:val="00F8423B"/>
    <w:rsid w:val="00F85430"/>
    <w:rsid w:val="00F8562F"/>
    <w:rsid w:val="00F85939"/>
    <w:rsid w:val="00F869CC"/>
    <w:rsid w:val="00F86D2F"/>
    <w:rsid w:val="00F87983"/>
    <w:rsid w:val="00F90059"/>
    <w:rsid w:val="00F90C4D"/>
    <w:rsid w:val="00F91353"/>
    <w:rsid w:val="00F92384"/>
    <w:rsid w:val="00F925D0"/>
    <w:rsid w:val="00F92EAE"/>
    <w:rsid w:val="00F936ED"/>
    <w:rsid w:val="00F9419A"/>
    <w:rsid w:val="00F947B9"/>
    <w:rsid w:val="00F9485B"/>
    <w:rsid w:val="00F952C8"/>
    <w:rsid w:val="00F961A7"/>
    <w:rsid w:val="00FA1D7F"/>
    <w:rsid w:val="00FA2508"/>
    <w:rsid w:val="00FA3563"/>
    <w:rsid w:val="00FA428A"/>
    <w:rsid w:val="00FA5276"/>
    <w:rsid w:val="00FA781B"/>
    <w:rsid w:val="00FA7C0B"/>
    <w:rsid w:val="00FB04D1"/>
    <w:rsid w:val="00FB512D"/>
    <w:rsid w:val="00FB567A"/>
    <w:rsid w:val="00FB6295"/>
    <w:rsid w:val="00FB7556"/>
    <w:rsid w:val="00FC46A1"/>
    <w:rsid w:val="00FC478A"/>
    <w:rsid w:val="00FC59CA"/>
    <w:rsid w:val="00FC5A32"/>
    <w:rsid w:val="00FC5F8E"/>
    <w:rsid w:val="00FC79EF"/>
    <w:rsid w:val="00FC7B8A"/>
    <w:rsid w:val="00FD00DD"/>
    <w:rsid w:val="00FD07F7"/>
    <w:rsid w:val="00FD0B50"/>
    <w:rsid w:val="00FD11EF"/>
    <w:rsid w:val="00FD14A1"/>
    <w:rsid w:val="00FD1B3F"/>
    <w:rsid w:val="00FD2415"/>
    <w:rsid w:val="00FD3DF8"/>
    <w:rsid w:val="00FD494A"/>
    <w:rsid w:val="00FD580C"/>
    <w:rsid w:val="00FD625B"/>
    <w:rsid w:val="00FD64DD"/>
    <w:rsid w:val="00FD74E8"/>
    <w:rsid w:val="00FE1226"/>
    <w:rsid w:val="00FE1567"/>
    <w:rsid w:val="00FE1B51"/>
    <w:rsid w:val="00FE3CA5"/>
    <w:rsid w:val="00FE4988"/>
    <w:rsid w:val="00FE57DF"/>
    <w:rsid w:val="00FE6087"/>
    <w:rsid w:val="00FE6D9A"/>
    <w:rsid w:val="00FE71D1"/>
    <w:rsid w:val="00FE7F04"/>
    <w:rsid w:val="00FF0AA3"/>
    <w:rsid w:val="00FF11D5"/>
    <w:rsid w:val="00FF2BEE"/>
    <w:rsid w:val="00FF313A"/>
    <w:rsid w:val="00FF68B2"/>
    <w:rsid w:val="00FF6B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21c12,#0010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Body Tex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Ref. de nota al pie 2,Fago Fußnotenzeichen,Appel note de bas de page,Footnote number,BVI fnr,f,4_G,16 Point,Superscript 6 Point,Ref. de nota al pi,Re"/>
    <w:uiPriority w:val="99"/>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uiPriority w:val="99"/>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uiPriority w:val="99"/>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customStyle="1" w:styleId="Ttulo">
    <w:name w:val="Título"/>
    <w:basedOn w:val="Normal"/>
    <w:link w:val="TtuloCar"/>
    <w:uiPriority w:val="10"/>
    <w:qFormat/>
    <w:rsid w:val="00507C17"/>
    <w:pPr>
      <w:autoSpaceDE w:val="0"/>
      <w:autoSpaceDN w:val="0"/>
      <w:jc w:val="center"/>
    </w:pPr>
    <w:rPr>
      <w:rFonts w:ascii="Cambria" w:hAnsi="Cambria"/>
      <w:b/>
      <w:bCs/>
      <w:kern w:val="28"/>
      <w:sz w:val="32"/>
      <w:szCs w:val="32"/>
      <w:lang w:val="es-ES_tradnl"/>
    </w:rPr>
  </w:style>
  <w:style w:type="character" w:customStyle="1" w:styleId="TtuloCar">
    <w:name w:val="Título Car"/>
    <w:link w:val="Ttulo"/>
    <w:uiPriority w:val="10"/>
    <w:locked/>
    <w:rsid w:val="00507C17"/>
    <w:rPr>
      <w:rFonts w:ascii="Cambria" w:hAnsi="Cambria"/>
      <w:b/>
      <w:bCs/>
      <w:kern w:val="28"/>
      <w:sz w:val="32"/>
      <w:szCs w:val="32"/>
      <w:lang w:val="es-ES_tradnl"/>
    </w:rPr>
  </w:style>
  <w:style w:type="paragraph" w:styleId="Corpsdetexte3">
    <w:name w:val="Body Text 3"/>
    <w:basedOn w:val="Normal"/>
    <w:link w:val="Corpsdetexte3Car"/>
    <w:uiPriority w:val="99"/>
    <w:rsid w:val="002E399F"/>
    <w:pPr>
      <w:spacing w:after="120" w:line="360" w:lineRule="auto"/>
      <w:jc w:val="both"/>
    </w:pPr>
    <w:rPr>
      <w:rFonts w:ascii="Tahoma" w:hAnsi="Tahoma"/>
      <w:sz w:val="16"/>
      <w:szCs w:val="16"/>
      <w:lang w:eastAsia="es-MX"/>
    </w:rPr>
  </w:style>
  <w:style w:type="character" w:customStyle="1" w:styleId="Corpsdetexte3Car">
    <w:name w:val="Corps de texte 3 Car"/>
    <w:link w:val="Corpsdetexte3"/>
    <w:uiPriority w:val="99"/>
    <w:rsid w:val="002E399F"/>
    <w:rPr>
      <w:rFonts w:ascii="Tahoma" w:hAnsi="Tahoma"/>
      <w:sz w:val="16"/>
      <w:szCs w:val="16"/>
      <w:lang w:val="es-ES" w:eastAsia="es-MX"/>
    </w:rPr>
  </w:style>
  <w:style w:type="paragraph" w:styleId="Paragraphedeliste">
    <w:name w:val="List Paragraph"/>
    <w:basedOn w:val="Normal"/>
    <w:uiPriority w:val="34"/>
    <w:qFormat/>
    <w:rsid w:val="002E399F"/>
    <w:pPr>
      <w:ind w:left="708"/>
    </w:pPr>
  </w:style>
  <w:style w:type="character" w:customStyle="1" w:styleId="RefCar">
    <w:name w:val="Ref Car"/>
    <w:aliases w:val=" de comentario Car"/>
    <w:uiPriority w:val="99"/>
    <w:semiHidden/>
    <w:rsid w:val="005819B9"/>
    <w:rPr>
      <w:lang w:val="es-ES" w:eastAsia="es-ES"/>
    </w:rPr>
  </w:style>
  <w:style w:type="paragraph" w:customStyle="1" w:styleId="Style1">
    <w:name w:val="Style1"/>
    <w:basedOn w:val="Normal"/>
    <w:uiPriority w:val="99"/>
    <w:rsid w:val="00657EEE"/>
    <w:pPr>
      <w:widowControl w:val="0"/>
      <w:autoSpaceDE w:val="0"/>
      <w:autoSpaceDN w:val="0"/>
      <w:adjustRightInd w:val="0"/>
      <w:spacing w:line="418" w:lineRule="exact"/>
      <w:jc w:val="both"/>
    </w:pPr>
    <w:rPr>
      <w:rFonts w:ascii="Arial" w:hAnsi="Arial" w:cs="Arial"/>
    </w:rPr>
  </w:style>
  <w:style w:type="paragraph" w:customStyle="1" w:styleId="Style5">
    <w:name w:val="Style5"/>
    <w:basedOn w:val="Normal"/>
    <w:uiPriority w:val="99"/>
    <w:rsid w:val="00657EEE"/>
    <w:pPr>
      <w:widowControl w:val="0"/>
      <w:autoSpaceDE w:val="0"/>
      <w:autoSpaceDN w:val="0"/>
      <w:adjustRightInd w:val="0"/>
    </w:pPr>
    <w:rPr>
      <w:rFonts w:ascii="Arial" w:hAnsi="Arial" w:cs="Arial"/>
    </w:rPr>
  </w:style>
  <w:style w:type="character" w:customStyle="1" w:styleId="FontStyle11">
    <w:name w:val="Font Style11"/>
    <w:uiPriority w:val="99"/>
    <w:rsid w:val="00657EEE"/>
    <w:rPr>
      <w:rFonts w:ascii="Arial" w:hAnsi="Arial" w:cs="Arial"/>
      <w:b/>
      <w:bCs/>
      <w:color w:val="000000"/>
      <w:sz w:val="22"/>
      <w:szCs w:val="22"/>
    </w:rPr>
  </w:style>
  <w:style w:type="character" w:customStyle="1" w:styleId="FontStyle12">
    <w:name w:val="Font Style12"/>
    <w:uiPriority w:val="99"/>
    <w:rsid w:val="00657EEE"/>
    <w:rPr>
      <w:rFonts w:ascii="Arial" w:hAnsi="Arial" w:cs="Arial"/>
      <w:color w:val="000000"/>
      <w:sz w:val="22"/>
      <w:szCs w:val="22"/>
    </w:rPr>
  </w:style>
  <w:style w:type="character" w:customStyle="1" w:styleId="Corpsdetexte2Car">
    <w:name w:val="Corps de texte 2 Car"/>
    <w:link w:val="Corpsdetexte2"/>
    <w:rsid w:val="00E6009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Body Tex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Ref. de nota al pie 2,Fago Fußnotenzeichen,Appel note de bas de page,Footnote number,BVI fnr,f,4_G,16 Point,Superscript 6 Point,Ref. de nota al pi,Re"/>
    <w:uiPriority w:val="99"/>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uiPriority w:val="99"/>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uiPriority w:val="99"/>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customStyle="1" w:styleId="Ttulo">
    <w:name w:val="Título"/>
    <w:basedOn w:val="Normal"/>
    <w:link w:val="TtuloCar"/>
    <w:uiPriority w:val="10"/>
    <w:qFormat/>
    <w:rsid w:val="00507C17"/>
    <w:pPr>
      <w:autoSpaceDE w:val="0"/>
      <w:autoSpaceDN w:val="0"/>
      <w:jc w:val="center"/>
    </w:pPr>
    <w:rPr>
      <w:rFonts w:ascii="Cambria" w:hAnsi="Cambria"/>
      <w:b/>
      <w:bCs/>
      <w:kern w:val="28"/>
      <w:sz w:val="32"/>
      <w:szCs w:val="32"/>
      <w:lang w:val="es-ES_tradnl"/>
    </w:rPr>
  </w:style>
  <w:style w:type="character" w:customStyle="1" w:styleId="TtuloCar">
    <w:name w:val="Título Car"/>
    <w:link w:val="Ttulo"/>
    <w:uiPriority w:val="10"/>
    <w:locked/>
    <w:rsid w:val="00507C17"/>
    <w:rPr>
      <w:rFonts w:ascii="Cambria" w:hAnsi="Cambria"/>
      <w:b/>
      <w:bCs/>
      <w:kern w:val="28"/>
      <w:sz w:val="32"/>
      <w:szCs w:val="32"/>
      <w:lang w:val="es-ES_tradnl"/>
    </w:rPr>
  </w:style>
  <w:style w:type="paragraph" w:styleId="Corpsdetexte3">
    <w:name w:val="Body Text 3"/>
    <w:basedOn w:val="Normal"/>
    <w:link w:val="Corpsdetexte3Car"/>
    <w:uiPriority w:val="99"/>
    <w:rsid w:val="002E399F"/>
    <w:pPr>
      <w:spacing w:after="120" w:line="360" w:lineRule="auto"/>
      <w:jc w:val="both"/>
    </w:pPr>
    <w:rPr>
      <w:rFonts w:ascii="Tahoma" w:hAnsi="Tahoma"/>
      <w:sz w:val="16"/>
      <w:szCs w:val="16"/>
      <w:lang w:eastAsia="es-MX"/>
    </w:rPr>
  </w:style>
  <w:style w:type="character" w:customStyle="1" w:styleId="Corpsdetexte3Car">
    <w:name w:val="Corps de texte 3 Car"/>
    <w:link w:val="Corpsdetexte3"/>
    <w:uiPriority w:val="99"/>
    <w:rsid w:val="002E399F"/>
    <w:rPr>
      <w:rFonts w:ascii="Tahoma" w:hAnsi="Tahoma"/>
      <w:sz w:val="16"/>
      <w:szCs w:val="16"/>
      <w:lang w:val="es-ES" w:eastAsia="es-MX"/>
    </w:rPr>
  </w:style>
  <w:style w:type="paragraph" w:styleId="Paragraphedeliste">
    <w:name w:val="List Paragraph"/>
    <w:basedOn w:val="Normal"/>
    <w:uiPriority w:val="34"/>
    <w:qFormat/>
    <w:rsid w:val="002E399F"/>
    <w:pPr>
      <w:ind w:left="708"/>
    </w:pPr>
  </w:style>
  <w:style w:type="character" w:customStyle="1" w:styleId="RefCar">
    <w:name w:val="Ref Car"/>
    <w:aliases w:val=" de comentario Car"/>
    <w:uiPriority w:val="99"/>
    <w:semiHidden/>
    <w:rsid w:val="005819B9"/>
    <w:rPr>
      <w:lang w:val="es-ES" w:eastAsia="es-ES"/>
    </w:rPr>
  </w:style>
  <w:style w:type="paragraph" w:customStyle="1" w:styleId="Style1">
    <w:name w:val="Style1"/>
    <w:basedOn w:val="Normal"/>
    <w:uiPriority w:val="99"/>
    <w:rsid w:val="00657EEE"/>
    <w:pPr>
      <w:widowControl w:val="0"/>
      <w:autoSpaceDE w:val="0"/>
      <w:autoSpaceDN w:val="0"/>
      <w:adjustRightInd w:val="0"/>
      <w:spacing w:line="418" w:lineRule="exact"/>
      <w:jc w:val="both"/>
    </w:pPr>
    <w:rPr>
      <w:rFonts w:ascii="Arial" w:hAnsi="Arial" w:cs="Arial"/>
    </w:rPr>
  </w:style>
  <w:style w:type="paragraph" w:customStyle="1" w:styleId="Style5">
    <w:name w:val="Style5"/>
    <w:basedOn w:val="Normal"/>
    <w:uiPriority w:val="99"/>
    <w:rsid w:val="00657EEE"/>
    <w:pPr>
      <w:widowControl w:val="0"/>
      <w:autoSpaceDE w:val="0"/>
      <w:autoSpaceDN w:val="0"/>
      <w:adjustRightInd w:val="0"/>
    </w:pPr>
    <w:rPr>
      <w:rFonts w:ascii="Arial" w:hAnsi="Arial" w:cs="Arial"/>
    </w:rPr>
  </w:style>
  <w:style w:type="character" w:customStyle="1" w:styleId="FontStyle11">
    <w:name w:val="Font Style11"/>
    <w:uiPriority w:val="99"/>
    <w:rsid w:val="00657EEE"/>
    <w:rPr>
      <w:rFonts w:ascii="Arial" w:hAnsi="Arial" w:cs="Arial"/>
      <w:b/>
      <w:bCs/>
      <w:color w:val="000000"/>
      <w:sz w:val="22"/>
      <w:szCs w:val="22"/>
    </w:rPr>
  </w:style>
  <w:style w:type="character" w:customStyle="1" w:styleId="FontStyle12">
    <w:name w:val="Font Style12"/>
    <w:uiPriority w:val="99"/>
    <w:rsid w:val="00657EEE"/>
    <w:rPr>
      <w:rFonts w:ascii="Arial" w:hAnsi="Arial" w:cs="Arial"/>
      <w:color w:val="000000"/>
      <w:sz w:val="22"/>
      <w:szCs w:val="22"/>
    </w:rPr>
  </w:style>
  <w:style w:type="character" w:customStyle="1" w:styleId="Corpsdetexte2Car">
    <w:name w:val="Corps de texte 2 Car"/>
    <w:link w:val="Corpsdetexte2"/>
    <w:rsid w:val="00E600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423">
      <w:bodyDiv w:val="1"/>
      <w:marLeft w:val="0"/>
      <w:marRight w:val="0"/>
      <w:marTop w:val="0"/>
      <w:marBottom w:val="0"/>
      <w:divBdr>
        <w:top w:val="none" w:sz="0" w:space="0" w:color="auto"/>
        <w:left w:val="none" w:sz="0" w:space="0" w:color="auto"/>
        <w:bottom w:val="none" w:sz="0" w:space="0" w:color="auto"/>
        <w:right w:val="none" w:sz="0" w:space="0" w:color="auto"/>
      </w:divBdr>
    </w:div>
    <w:div w:id="90861288">
      <w:bodyDiv w:val="1"/>
      <w:marLeft w:val="0"/>
      <w:marRight w:val="0"/>
      <w:marTop w:val="0"/>
      <w:marBottom w:val="0"/>
      <w:divBdr>
        <w:top w:val="none" w:sz="0" w:space="0" w:color="auto"/>
        <w:left w:val="none" w:sz="0" w:space="0" w:color="auto"/>
        <w:bottom w:val="none" w:sz="0" w:space="0" w:color="auto"/>
        <w:right w:val="none" w:sz="0" w:space="0" w:color="auto"/>
      </w:divBdr>
    </w:div>
    <w:div w:id="135876088">
      <w:bodyDiv w:val="1"/>
      <w:marLeft w:val="0"/>
      <w:marRight w:val="0"/>
      <w:marTop w:val="0"/>
      <w:marBottom w:val="0"/>
      <w:divBdr>
        <w:top w:val="none" w:sz="0" w:space="0" w:color="auto"/>
        <w:left w:val="none" w:sz="0" w:space="0" w:color="auto"/>
        <w:bottom w:val="none" w:sz="0" w:space="0" w:color="auto"/>
        <w:right w:val="none" w:sz="0" w:space="0" w:color="auto"/>
      </w:divBdr>
    </w:div>
    <w:div w:id="143090669">
      <w:bodyDiv w:val="1"/>
      <w:marLeft w:val="0"/>
      <w:marRight w:val="0"/>
      <w:marTop w:val="0"/>
      <w:marBottom w:val="0"/>
      <w:divBdr>
        <w:top w:val="none" w:sz="0" w:space="0" w:color="auto"/>
        <w:left w:val="none" w:sz="0" w:space="0" w:color="auto"/>
        <w:bottom w:val="none" w:sz="0" w:space="0" w:color="auto"/>
        <w:right w:val="none" w:sz="0" w:space="0" w:color="auto"/>
      </w:divBdr>
    </w:div>
    <w:div w:id="421532360">
      <w:bodyDiv w:val="1"/>
      <w:marLeft w:val="0"/>
      <w:marRight w:val="0"/>
      <w:marTop w:val="0"/>
      <w:marBottom w:val="0"/>
      <w:divBdr>
        <w:top w:val="none" w:sz="0" w:space="0" w:color="auto"/>
        <w:left w:val="none" w:sz="0" w:space="0" w:color="auto"/>
        <w:bottom w:val="none" w:sz="0" w:space="0" w:color="auto"/>
        <w:right w:val="none" w:sz="0" w:space="0" w:color="auto"/>
      </w:divBdr>
    </w:div>
    <w:div w:id="491680822">
      <w:bodyDiv w:val="1"/>
      <w:marLeft w:val="0"/>
      <w:marRight w:val="0"/>
      <w:marTop w:val="0"/>
      <w:marBottom w:val="0"/>
      <w:divBdr>
        <w:top w:val="none" w:sz="0" w:space="0" w:color="auto"/>
        <w:left w:val="none" w:sz="0" w:space="0" w:color="auto"/>
        <w:bottom w:val="none" w:sz="0" w:space="0" w:color="auto"/>
        <w:right w:val="none" w:sz="0" w:space="0" w:color="auto"/>
      </w:divBdr>
    </w:div>
    <w:div w:id="671185645">
      <w:bodyDiv w:val="1"/>
      <w:marLeft w:val="0"/>
      <w:marRight w:val="0"/>
      <w:marTop w:val="0"/>
      <w:marBottom w:val="0"/>
      <w:divBdr>
        <w:top w:val="none" w:sz="0" w:space="0" w:color="auto"/>
        <w:left w:val="none" w:sz="0" w:space="0" w:color="auto"/>
        <w:bottom w:val="none" w:sz="0" w:space="0" w:color="auto"/>
        <w:right w:val="none" w:sz="0" w:space="0" w:color="auto"/>
      </w:divBdr>
    </w:div>
    <w:div w:id="753429803">
      <w:bodyDiv w:val="1"/>
      <w:marLeft w:val="0"/>
      <w:marRight w:val="0"/>
      <w:marTop w:val="0"/>
      <w:marBottom w:val="0"/>
      <w:divBdr>
        <w:top w:val="none" w:sz="0" w:space="0" w:color="auto"/>
        <w:left w:val="none" w:sz="0" w:space="0" w:color="auto"/>
        <w:bottom w:val="none" w:sz="0" w:space="0" w:color="auto"/>
        <w:right w:val="none" w:sz="0" w:space="0" w:color="auto"/>
      </w:divBdr>
    </w:div>
    <w:div w:id="1018001124">
      <w:bodyDiv w:val="1"/>
      <w:marLeft w:val="0"/>
      <w:marRight w:val="0"/>
      <w:marTop w:val="0"/>
      <w:marBottom w:val="0"/>
      <w:divBdr>
        <w:top w:val="none" w:sz="0" w:space="0" w:color="auto"/>
        <w:left w:val="none" w:sz="0" w:space="0" w:color="auto"/>
        <w:bottom w:val="none" w:sz="0" w:space="0" w:color="auto"/>
        <w:right w:val="none" w:sz="0" w:space="0" w:color="auto"/>
      </w:divBdr>
    </w:div>
    <w:div w:id="1358895402">
      <w:bodyDiv w:val="1"/>
      <w:marLeft w:val="0"/>
      <w:marRight w:val="0"/>
      <w:marTop w:val="0"/>
      <w:marBottom w:val="0"/>
      <w:divBdr>
        <w:top w:val="none" w:sz="0" w:space="0" w:color="auto"/>
        <w:left w:val="none" w:sz="0" w:space="0" w:color="auto"/>
        <w:bottom w:val="none" w:sz="0" w:space="0" w:color="auto"/>
        <w:right w:val="none" w:sz="0" w:space="0" w:color="auto"/>
      </w:divBdr>
    </w:div>
    <w:div w:id="1370184230">
      <w:bodyDiv w:val="1"/>
      <w:marLeft w:val="0"/>
      <w:marRight w:val="0"/>
      <w:marTop w:val="0"/>
      <w:marBottom w:val="0"/>
      <w:divBdr>
        <w:top w:val="none" w:sz="0" w:space="0" w:color="auto"/>
        <w:left w:val="none" w:sz="0" w:space="0" w:color="auto"/>
        <w:bottom w:val="none" w:sz="0" w:space="0" w:color="auto"/>
        <w:right w:val="none" w:sz="0" w:space="0" w:color="auto"/>
      </w:divBdr>
    </w:div>
    <w:div w:id="1549074693">
      <w:bodyDiv w:val="1"/>
      <w:marLeft w:val="0"/>
      <w:marRight w:val="0"/>
      <w:marTop w:val="0"/>
      <w:marBottom w:val="0"/>
      <w:divBdr>
        <w:top w:val="none" w:sz="0" w:space="0" w:color="auto"/>
        <w:left w:val="none" w:sz="0" w:space="0" w:color="auto"/>
        <w:bottom w:val="none" w:sz="0" w:space="0" w:color="auto"/>
        <w:right w:val="none" w:sz="0" w:space="0" w:color="auto"/>
      </w:divBdr>
    </w:div>
    <w:div w:id="1691908640">
      <w:bodyDiv w:val="1"/>
      <w:marLeft w:val="0"/>
      <w:marRight w:val="0"/>
      <w:marTop w:val="0"/>
      <w:marBottom w:val="0"/>
      <w:divBdr>
        <w:top w:val="none" w:sz="0" w:space="0" w:color="auto"/>
        <w:left w:val="none" w:sz="0" w:space="0" w:color="auto"/>
        <w:bottom w:val="none" w:sz="0" w:space="0" w:color="auto"/>
        <w:right w:val="none" w:sz="0" w:space="0" w:color="auto"/>
      </w:divBdr>
    </w:div>
    <w:div w:id="1737389617">
      <w:bodyDiv w:val="1"/>
      <w:marLeft w:val="0"/>
      <w:marRight w:val="0"/>
      <w:marTop w:val="0"/>
      <w:marBottom w:val="0"/>
      <w:divBdr>
        <w:top w:val="none" w:sz="0" w:space="0" w:color="auto"/>
        <w:left w:val="none" w:sz="0" w:space="0" w:color="auto"/>
        <w:bottom w:val="none" w:sz="0" w:space="0" w:color="auto"/>
        <w:right w:val="none" w:sz="0" w:space="0" w:color="auto"/>
      </w:divBdr>
    </w:div>
    <w:div w:id="212461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2504</Words>
  <Characters>13777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16249</CharactersWithSpaces>
  <SharedDoc>false</SharedDoc>
  <HLinks>
    <vt:vector size="6" baseType="variant">
      <vt:variant>
        <vt:i4>6750299</vt:i4>
      </vt:variant>
      <vt:variant>
        <vt:i4>2181</vt:i4>
      </vt:variant>
      <vt:variant>
        <vt:i4>1025</vt:i4>
      </vt:variant>
      <vt:variant>
        <vt:i4>1</vt:i4>
      </vt:variant>
      <vt:variant>
        <vt:lpwstr>\\172.16.12.60\windows\TEMP\PKGE121.GIF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dc:description/>
  <cp:lastModifiedBy>Malucimedina</cp:lastModifiedBy>
  <cp:revision>4</cp:revision>
  <cp:lastPrinted>2017-06-30T14:35:00Z</cp:lastPrinted>
  <dcterms:created xsi:type="dcterms:W3CDTF">2017-06-30T15:24:00Z</dcterms:created>
  <dcterms:modified xsi:type="dcterms:W3CDTF">2017-09-10T20:03:00Z</dcterms:modified>
</cp:coreProperties>
</file>