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AFF" w:rsidRPr="00810AFF" w:rsidRDefault="00810AFF" w:rsidP="00810AFF">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810AFF">
        <w:rPr>
          <w:rFonts w:ascii="Calibri" w:eastAsia="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810AFF">
        <w:rPr>
          <w:rFonts w:ascii="Calibri" w:eastAsia="Calibri" w:hAnsi="Calibri" w:cs="Calibri"/>
          <w:color w:val="FF0000"/>
          <w:sz w:val="16"/>
          <w:szCs w:val="16"/>
          <w:lang w:val="es-CO" w:eastAsia="fr-FR"/>
        </w:rPr>
        <w:t xml:space="preserve">      </w:t>
      </w:r>
      <w:r w:rsidRPr="00406D99">
        <w:rPr>
          <w:rFonts w:ascii="Calibri" w:eastAsia="Calibri" w:hAnsi="Calibri" w:cs="Calibri"/>
          <w:color w:val="FF0000"/>
          <w:sz w:val="16"/>
          <w:szCs w:val="16"/>
          <w:lang w:val="es-CO" w:eastAsia="fr-FR"/>
        </w:rPr>
        <w:t>El contenido total y fiel de la decisión debe ser verificado en la Secretaría de esta Sala.</w:t>
      </w:r>
    </w:p>
    <w:p w:rsidR="00810AFF" w:rsidRPr="00406D99" w:rsidRDefault="00810AFF" w:rsidP="00810AFF">
      <w:pPr>
        <w:shd w:val="clear" w:color="auto" w:fill="FFFFFF"/>
        <w:ind w:left="1843" w:hanging="1843"/>
        <w:jc w:val="both"/>
        <w:rPr>
          <w:rFonts w:ascii="Calibri" w:hAnsi="Calibri" w:cs="Calibri"/>
          <w:color w:val="222222"/>
          <w:sz w:val="18"/>
          <w:szCs w:val="18"/>
          <w:lang w:val="es-CO" w:eastAsia="fr-FR"/>
        </w:rPr>
      </w:pPr>
      <w:r w:rsidRPr="00810AFF">
        <w:rPr>
          <w:rFonts w:ascii="Calibri" w:hAnsi="Calibri" w:cs="Calibri"/>
          <w:color w:val="222222"/>
          <w:sz w:val="18"/>
          <w:szCs w:val="18"/>
          <w:lang w:val="es-CO" w:eastAsia="fr-FR"/>
        </w:rPr>
        <w:t>Providencia:</w:t>
      </w:r>
      <w:r w:rsidRPr="00810AFF">
        <w:rPr>
          <w:rFonts w:ascii="Calibri" w:hAnsi="Calibri" w:cs="Calibri"/>
          <w:color w:val="222222"/>
          <w:sz w:val="18"/>
          <w:szCs w:val="18"/>
          <w:lang w:val="es-CO" w:eastAsia="fr-FR"/>
        </w:rPr>
        <w:tab/>
        <w:t xml:space="preserve">Sentencia  – 1ª instancia - </w:t>
      </w:r>
      <w:r w:rsidR="00406D99" w:rsidRPr="00406D99">
        <w:rPr>
          <w:rFonts w:ascii="Calibri" w:hAnsi="Calibri" w:cs="Calibri"/>
          <w:color w:val="222222"/>
          <w:sz w:val="18"/>
          <w:szCs w:val="18"/>
          <w:lang w:val="es-CO" w:eastAsia="fr-FR"/>
        </w:rPr>
        <w:t>07 de jul</w:t>
      </w:r>
      <w:r w:rsidRPr="00406D99">
        <w:rPr>
          <w:rFonts w:ascii="Calibri" w:hAnsi="Calibri" w:cs="Calibri"/>
          <w:color w:val="222222"/>
          <w:sz w:val="18"/>
          <w:szCs w:val="18"/>
          <w:lang w:val="es-CO" w:eastAsia="fr-FR"/>
        </w:rPr>
        <w:t>io de 2017</w:t>
      </w:r>
    </w:p>
    <w:p w:rsidR="00810AFF" w:rsidRPr="00810AFF" w:rsidRDefault="00810AFF" w:rsidP="00810AFF">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406D99">
        <w:rPr>
          <w:rFonts w:ascii="Calibri" w:eastAsia="Calibri" w:hAnsi="Calibri" w:cs="Calibri"/>
          <w:color w:val="222222"/>
          <w:sz w:val="18"/>
          <w:szCs w:val="18"/>
          <w:lang w:val="es-CO" w:eastAsia="fr-FR"/>
        </w:rPr>
        <w:t>Proceso:    </w:t>
      </w:r>
      <w:r w:rsidRPr="00406D99">
        <w:rPr>
          <w:rFonts w:ascii="Calibri" w:eastAsia="Calibri" w:hAnsi="Calibri" w:cs="Calibri"/>
          <w:color w:val="222222"/>
          <w:sz w:val="18"/>
          <w:szCs w:val="18"/>
          <w:lang w:val="es-CO" w:eastAsia="fr-FR"/>
        </w:rPr>
        <w:tab/>
      </w:r>
      <w:r w:rsidRPr="00406D99">
        <w:rPr>
          <w:rFonts w:ascii="Calibri" w:eastAsia="Calibri" w:hAnsi="Calibri" w:cs="Calibri"/>
          <w:color w:val="222222"/>
          <w:spacing w:val="-6"/>
          <w:sz w:val="18"/>
          <w:szCs w:val="18"/>
          <w:lang w:val="es-CO" w:eastAsia="fr-FR"/>
        </w:rPr>
        <w:t>Acción de Tutela – Concede amparo</w:t>
      </w:r>
    </w:p>
    <w:p w:rsidR="00810AFF" w:rsidRPr="00810AFF" w:rsidRDefault="00810AFF" w:rsidP="00810AFF">
      <w:pPr>
        <w:shd w:val="clear" w:color="auto" w:fill="FFFFFF"/>
        <w:tabs>
          <w:tab w:val="left" w:pos="1843"/>
          <w:tab w:val="left" w:pos="4755"/>
        </w:tabs>
        <w:ind w:left="1843" w:hanging="1843"/>
        <w:jc w:val="both"/>
        <w:rPr>
          <w:rFonts w:ascii="Calibri" w:eastAsia="Calibri" w:hAnsi="Calibri" w:cs="Calibri"/>
          <w:spacing w:val="-6"/>
          <w:sz w:val="18"/>
          <w:szCs w:val="18"/>
          <w:lang w:eastAsia="en-US"/>
        </w:rPr>
      </w:pPr>
      <w:r w:rsidRPr="00810AFF">
        <w:rPr>
          <w:rFonts w:ascii="Calibri" w:eastAsia="Calibri" w:hAnsi="Calibri" w:cs="Calibri"/>
          <w:color w:val="222222"/>
          <w:sz w:val="18"/>
          <w:szCs w:val="18"/>
          <w:lang w:val="es-CO" w:eastAsia="fr-FR"/>
        </w:rPr>
        <w:t>Radicación Nro. :</w:t>
      </w:r>
      <w:r w:rsidRPr="00810AFF">
        <w:rPr>
          <w:rFonts w:ascii="Calibri" w:eastAsia="Calibri" w:hAnsi="Calibri" w:cs="Calibri"/>
          <w:color w:val="222222"/>
          <w:sz w:val="18"/>
          <w:szCs w:val="18"/>
          <w:lang w:val="es-CO" w:eastAsia="fr-FR"/>
        </w:rPr>
        <w:tab/>
      </w:r>
      <w:r w:rsidR="00A07A3A" w:rsidRPr="00A07A3A">
        <w:rPr>
          <w:rFonts w:ascii="Calibri" w:eastAsia="Calibri" w:hAnsi="Calibri" w:cs="Calibri"/>
          <w:spacing w:val="-6"/>
          <w:sz w:val="18"/>
          <w:szCs w:val="18"/>
          <w:lang w:val="es-MX" w:eastAsia="en-US"/>
        </w:rPr>
        <w:t>66001-22-04-000-2017-00131-00</w:t>
      </w:r>
      <w:bookmarkStart w:id="0" w:name="_GoBack"/>
      <w:bookmarkEnd w:id="0"/>
    </w:p>
    <w:p w:rsidR="00810AFF" w:rsidRPr="00810AFF" w:rsidRDefault="00810AFF" w:rsidP="00810AFF">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810AFF">
        <w:rPr>
          <w:rFonts w:ascii="Calibri" w:eastAsia="Calibri" w:hAnsi="Calibri" w:cs="Calibri"/>
          <w:bCs/>
          <w:iCs/>
          <w:color w:val="222222"/>
          <w:sz w:val="18"/>
          <w:szCs w:val="18"/>
          <w:lang w:eastAsia="fr-FR"/>
        </w:rPr>
        <w:t xml:space="preserve">Accionante: </w:t>
      </w:r>
      <w:r w:rsidRPr="00810AFF">
        <w:rPr>
          <w:rFonts w:ascii="Calibri" w:eastAsia="Calibri" w:hAnsi="Calibri" w:cs="Calibri"/>
          <w:bCs/>
          <w:iCs/>
          <w:color w:val="222222"/>
          <w:sz w:val="18"/>
          <w:szCs w:val="18"/>
          <w:lang w:eastAsia="fr-FR"/>
        </w:rPr>
        <w:tab/>
      </w:r>
      <w:r w:rsidRPr="00810AFF">
        <w:rPr>
          <w:rFonts w:ascii="Calibri" w:eastAsia="Calibri" w:hAnsi="Calibri" w:cs="Calibri"/>
          <w:bCs/>
          <w:iCs/>
          <w:color w:val="222222"/>
          <w:sz w:val="18"/>
          <w:szCs w:val="18"/>
          <w:lang w:val="es-ES_tradnl" w:eastAsia="fr-FR"/>
        </w:rPr>
        <w:t>ALEXANDER RESTREPO BARTOLO</w:t>
      </w:r>
    </w:p>
    <w:p w:rsidR="00810AFF" w:rsidRPr="00810AFF" w:rsidRDefault="00810AFF" w:rsidP="00810AFF">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810AFF">
        <w:rPr>
          <w:rFonts w:ascii="Calibri" w:eastAsia="Calibri" w:hAnsi="Calibri" w:cs="Calibri"/>
          <w:color w:val="222222"/>
          <w:sz w:val="18"/>
          <w:szCs w:val="18"/>
          <w:lang w:val="es-CO" w:eastAsia="fr-FR"/>
        </w:rPr>
        <w:t>Accionado:</w:t>
      </w:r>
      <w:r w:rsidRPr="00810AFF">
        <w:rPr>
          <w:rFonts w:ascii="Calibri" w:eastAsia="Calibri" w:hAnsi="Calibri" w:cs="Calibri"/>
          <w:color w:val="222222"/>
          <w:sz w:val="18"/>
          <w:szCs w:val="18"/>
          <w:lang w:val="es-CO" w:eastAsia="fr-FR"/>
        </w:rPr>
        <w:tab/>
      </w:r>
      <w:r w:rsidRPr="00810AFF">
        <w:rPr>
          <w:rFonts w:ascii="Calibri" w:eastAsia="Calibri" w:hAnsi="Calibri" w:cs="Calibri"/>
          <w:bCs/>
          <w:iCs/>
          <w:color w:val="222222"/>
          <w:sz w:val="18"/>
          <w:szCs w:val="18"/>
          <w:lang w:val="es-MX" w:eastAsia="fr-FR"/>
        </w:rPr>
        <w:t>JUZGADO 2° DE EJECUCIÓN DE PENAS Y MEDIDAS DE SEGURIDAD Y OTRO</w:t>
      </w:r>
    </w:p>
    <w:p w:rsidR="00810AFF" w:rsidRPr="00810AFF" w:rsidRDefault="00810AFF" w:rsidP="00810AFF">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810AFF">
        <w:rPr>
          <w:rFonts w:ascii="Calibri" w:eastAsia="Calibri" w:hAnsi="Calibri" w:cs="Calibri"/>
          <w:color w:val="222222"/>
          <w:sz w:val="18"/>
          <w:szCs w:val="18"/>
          <w:lang w:val="es-CO" w:eastAsia="fr-FR"/>
        </w:rPr>
        <w:t>Magistrado Ponente: </w:t>
      </w:r>
      <w:r w:rsidRPr="00810AFF">
        <w:rPr>
          <w:rFonts w:ascii="Calibri" w:eastAsia="Calibri" w:hAnsi="Calibri" w:cs="Calibri"/>
          <w:color w:val="222222"/>
          <w:sz w:val="18"/>
          <w:szCs w:val="18"/>
          <w:lang w:val="es-CO" w:eastAsia="fr-FR"/>
        </w:rPr>
        <w:tab/>
      </w:r>
      <w:r w:rsidRPr="00810AFF">
        <w:rPr>
          <w:rFonts w:ascii="Calibri" w:eastAsia="Calibri" w:hAnsi="Calibri" w:cs="Calibri"/>
          <w:bCs/>
          <w:iCs/>
          <w:color w:val="222222"/>
          <w:sz w:val="18"/>
          <w:szCs w:val="18"/>
          <w:lang w:eastAsia="fr-FR"/>
        </w:rPr>
        <w:t>MANUEL YARZAGARAY BANDERA</w:t>
      </w:r>
    </w:p>
    <w:p w:rsidR="00810AFF" w:rsidRPr="00810AFF" w:rsidRDefault="00810AFF" w:rsidP="00810AFF">
      <w:pPr>
        <w:shd w:val="clear" w:color="auto" w:fill="FFFFFF"/>
        <w:tabs>
          <w:tab w:val="left" w:pos="1843"/>
          <w:tab w:val="left" w:pos="4755"/>
        </w:tabs>
        <w:ind w:left="1843" w:hanging="1843"/>
        <w:jc w:val="both"/>
        <w:rPr>
          <w:rFonts w:eastAsia="Calibri"/>
          <w:sz w:val="16"/>
          <w:szCs w:val="16"/>
          <w:lang w:val="es-CO" w:eastAsia="fr-FR"/>
        </w:rPr>
      </w:pPr>
    </w:p>
    <w:p w:rsidR="00810AFF" w:rsidRPr="00810AFF" w:rsidRDefault="00810AFF" w:rsidP="00810AFF">
      <w:pPr>
        <w:tabs>
          <w:tab w:val="left" w:pos="1843"/>
          <w:tab w:val="left" w:pos="2432"/>
        </w:tabs>
        <w:spacing w:after="200"/>
        <w:jc w:val="both"/>
        <w:rPr>
          <w:rFonts w:ascii="Calibri" w:eastAsia="Calibri" w:hAnsi="Calibri" w:cs="Calibri"/>
          <w:bCs/>
          <w:iCs/>
          <w:color w:val="222222"/>
          <w:sz w:val="18"/>
          <w:szCs w:val="18"/>
          <w:lang w:val="es-ES_tradnl" w:eastAsia="fr-FR"/>
        </w:rPr>
      </w:pPr>
      <w:r w:rsidRPr="00810AFF">
        <w:rPr>
          <w:rFonts w:ascii="Calibri" w:eastAsia="Calibri" w:hAnsi="Calibri" w:cs="Calibri"/>
          <w:b/>
          <w:bCs/>
          <w:iCs/>
          <w:color w:val="222222"/>
          <w:sz w:val="18"/>
          <w:szCs w:val="18"/>
          <w:lang w:val="es-CO" w:eastAsia="fr-FR"/>
        </w:rPr>
        <w:t xml:space="preserve">Temas: </w:t>
      </w:r>
      <w:r w:rsidRPr="00810AFF">
        <w:rPr>
          <w:rFonts w:ascii="Calibri" w:eastAsia="Calibri" w:hAnsi="Calibri" w:cs="Calibri"/>
          <w:b/>
          <w:bCs/>
          <w:iCs/>
          <w:color w:val="222222"/>
          <w:sz w:val="18"/>
          <w:szCs w:val="18"/>
          <w:lang w:val="es-CO" w:eastAsia="fr-FR"/>
        </w:rPr>
        <w:tab/>
        <w:t>DEBIDO PROCESO / TUTELA CONTRA PROVIDENCIA JUDICIAL / DEFECTO SUSTANTIVO</w:t>
      </w:r>
      <w:r w:rsidRPr="00810AFF">
        <w:rPr>
          <w:rFonts w:ascii="Calibri" w:eastAsia="Calibri" w:hAnsi="Calibri" w:cs="Calibri"/>
          <w:b/>
          <w:bCs/>
          <w:iCs/>
          <w:color w:val="222222"/>
          <w:sz w:val="18"/>
          <w:szCs w:val="18"/>
          <w:lang w:eastAsia="fr-FR"/>
        </w:rPr>
        <w:t>.</w:t>
      </w:r>
      <w:r w:rsidRPr="00810AFF">
        <w:rPr>
          <w:rFonts w:ascii="Calibri" w:eastAsia="Calibri" w:hAnsi="Calibri" w:cs="Calibri"/>
          <w:bCs/>
          <w:iCs/>
          <w:color w:val="222222"/>
          <w:sz w:val="18"/>
          <w:szCs w:val="18"/>
          <w:lang w:val="es-CO" w:eastAsia="fr-FR"/>
        </w:rPr>
        <w:t xml:space="preserve"> [L]os cargos por los cuales se cuestionan las decisiones de los Despachos accionados, están relacionadas con un defecto sustantivo</w:t>
      </w:r>
      <w:r w:rsidRPr="00810AFF">
        <w:rPr>
          <w:rFonts w:ascii="Calibri" w:eastAsia="Calibri" w:hAnsi="Calibri" w:cs="Calibri"/>
          <w:bCs/>
          <w:iCs/>
          <w:color w:val="222222"/>
          <w:sz w:val="18"/>
          <w:szCs w:val="18"/>
          <w:vertAlign w:val="superscript"/>
          <w:lang w:val="es-CO" w:eastAsia="fr-FR"/>
        </w:rPr>
        <w:footnoteReference w:id="1"/>
      </w:r>
      <w:r w:rsidRPr="00810AFF">
        <w:rPr>
          <w:rFonts w:ascii="Calibri" w:eastAsia="Calibri" w:hAnsi="Calibri" w:cs="Calibri"/>
          <w:bCs/>
          <w:iCs/>
          <w:color w:val="222222"/>
          <w:sz w:val="18"/>
          <w:szCs w:val="18"/>
          <w:lang w:val="es-CO" w:eastAsia="fr-FR"/>
        </w:rPr>
        <w:t xml:space="preserve">, por interpretación errónea de las disposiciones que regulan la concesión del subrogado penal de la libertad condicional, toda vez que su discrepancia con las mismas, radica en que con ellas se haya negado el subrogado penal de la libertad condicional al señor Alexánder Restrepo Bartolo, cimentando esas decisiones en una indebida valoración de la conducta típica cometida por el condenado, pues a su consideración, se desconocieron los parámetros que respecto de la aplicación del artículo 64 del Código Penal estableció la H. Corte Constitucional en la sentencia C 757 de 2014. (…) [E]fectivamente existió una violación al derecho al debido proceso del señor Restrepo Bartolo por parte de los accionados, porque en efecto incurrieron en “vías de hecho” por defecto sustantivo  situación que lleva a este Juez constitucional, en aras de garantizar esa prerrogativa, a decretar la nulidad de la decisión adoptada el 20 de febrero de 2017, por parte del Juzgado Segundo de Ejecución de Penas y Medidas de Seguridad, para que en el plazo de diez (10) días hábiles profiera una nueva decisión, en la cual se tendrá en cuenta única y exclusivamente los criterios de la gravedad de la conducta consignados en la sentencia en la que se declaró la responsabilidad criminal del reo. </w:t>
      </w:r>
    </w:p>
    <w:p w:rsidR="00810AFF" w:rsidRDefault="00810AFF" w:rsidP="00794EF0">
      <w:pPr>
        <w:spacing w:line="348" w:lineRule="auto"/>
        <w:jc w:val="center"/>
        <w:rPr>
          <w:rFonts w:ascii="Verdana" w:hAnsi="Verdana"/>
          <w:b/>
          <w:sz w:val="26"/>
          <w:szCs w:val="26"/>
          <w:lang w:eastAsia="en-US"/>
        </w:rPr>
      </w:pPr>
    </w:p>
    <w:p w:rsidR="000F0FD0" w:rsidRDefault="000F0FD0" w:rsidP="00794EF0">
      <w:pPr>
        <w:spacing w:line="348" w:lineRule="auto"/>
        <w:jc w:val="center"/>
        <w:rPr>
          <w:rFonts w:ascii="Verdana" w:hAnsi="Verdana"/>
          <w:b/>
          <w:sz w:val="26"/>
          <w:szCs w:val="26"/>
          <w:lang w:eastAsia="en-US"/>
        </w:rPr>
      </w:pPr>
      <w:r>
        <w:rPr>
          <w:rFonts w:ascii="Verdana" w:hAnsi="Verdana"/>
          <w:b/>
          <w:sz w:val="26"/>
          <w:szCs w:val="26"/>
          <w:lang w:eastAsia="en-US"/>
        </w:rPr>
        <w:t>REPÚBLICA DE COLOMBIA</w:t>
      </w:r>
    </w:p>
    <w:p w:rsidR="000F0FD0" w:rsidRDefault="000F0FD0" w:rsidP="00794EF0">
      <w:pPr>
        <w:spacing w:line="348" w:lineRule="auto"/>
        <w:jc w:val="center"/>
        <w:rPr>
          <w:rFonts w:ascii="Verdana" w:hAnsi="Verdana"/>
          <w:b/>
          <w:sz w:val="26"/>
          <w:szCs w:val="26"/>
          <w:lang w:eastAsia="en-US"/>
        </w:rPr>
      </w:pPr>
      <w:r>
        <w:rPr>
          <w:rFonts w:ascii="Verdana" w:hAnsi="Verdana"/>
          <w:b/>
          <w:sz w:val="26"/>
          <w:szCs w:val="26"/>
          <w:lang w:eastAsia="en-US"/>
        </w:rPr>
        <w:t>RAMA JUDICIAL DEL PODER PÚBLICO</w:t>
      </w:r>
    </w:p>
    <w:p w:rsidR="000F0FD0" w:rsidRDefault="000F0FD0" w:rsidP="00794EF0">
      <w:pPr>
        <w:spacing w:line="348" w:lineRule="auto"/>
        <w:jc w:val="center"/>
        <w:rPr>
          <w:rFonts w:ascii="Verdana" w:hAnsi="Verdana"/>
          <w:b/>
          <w:sz w:val="26"/>
          <w:szCs w:val="26"/>
          <w:lang w:eastAsia="en-US"/>
        </w:rPr>
      </w:pPr>
      <w:r>
        <w:rPr>
          <w:rFonts w:ascii="Verdana" w:hAnsi="Verdana"/>
          <w:b/>
          <w:noProof/>
          <w:sz w:val="26"/>
          <w:szCs w:val="26"/>
        </w:rPr>
        <w:drawing>
          <wp:inline distT="0" distB="0" distL="0" distR="0" wp14:anchorId="682E49C3" wp14:editId="52D0BA25">
            <wp:extent cx="596900" cy="596900"/>
            <wp:effectExtent l="0" t="0" r="0" b="0"/>
            <wp:docPr id="3"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405" cy="598405"/>
                    </a:xfrm>
                    <a:prstGeom prst="rect">
                      <a:avLst/>
                    </a:prstGeom>
                    <a:noFill/>
                    <a:ln>
                      <a:noFill/>
                    </a:ln>
                  </pic:spPr>
                </pic:pic>
              </a:graphicData>
            </a:graphic>
          </wp:inline>
        </w:drawing>
      </w:r>
    </w:p>
    <w:p w:rsidR="000F0FD0" w:rsidRDefault="000F0FD0" w:rsidP="00794EF0">
      <w:pPr>
        <w:spacing w:line="348" w:lineRule="auto"/>
        <w:jc w:val="center"/>
        <w:rPr>
          <w:rFonts w:ascii="Verdana" w:hAnsi="Verdana"/>
          <w:b/>
          <w:sz w:val="26"/>
          <w:szCs w:val="26"/>
          <w:lang w:eastAsia="en-US"/>
        </w:rPr>
      </w:pPr>
      <w:r>
        <w:rPr>
          <w:rFonts w:ascii="Verdana" w:hAnsi="Verdana"/>
          <w:b/>
          <w:sz w:val="26"/>
          <w:szCs w:val="26"/>
          <w:lang w:eastAsia="en-US"/>
        </w:rPr>
        <w:t>TRIBUNAL SUPERIOR DEL DISTRITO JUDICIAL DE PEREIRA</w:t>
      </w:r>
    </w:p>
    <w:p w:rsidR="000F0FD0" w:rsidRDefault="000F0FD0" w:rsidP="00794EF0">
      <w:pPr>
        <w:spacing w:line="348" w:lineRule="auto"/>
        <w:jc w:val="center"/>
        <w:rPr>
          <w:rFonts w:ascii="Verdana" w:hAnsi="Verdana"/>
          <w:b/>
          <w:sz w:val="26"/>
          <w:szCs w:val="26"/>
          <w:lang w:eastAsia="en-US"/>
        </w:rPr>
      </w:pPr>
      <w:r>
        <w:rPr>
          <w:rFonts w:ascii="Verdana" w:hAnsi="Verdana"/>
          <w:b/>
          <w:sz w:val="26"/>
          <w:szCs w:val="26"/>
          <w:lang w:eastAsia="en-US"/>
        </w:rPr>
        <w:t>SALA DE DECISIÓN PENAL</w:t>
      </w:r>
    </w:p>
    <w:p w:rsidR="000F0FD0" w:rsidRPr="00794EF0" w:rsidRDefault="000F0FD0" w:rsidP="00D07D8B">
      <w:pPr>
        <w:spacing w:line="276" w:lineRule="auto"/>
        <w:jc w:val="center"/>
        <w:rPr>
          <w:rFonts w:ascii="Verdana" w:hAnsi="Verdana"/>
          <w:b/>
          <w:szCs w:val="26"/>
          <w:lang w:eastAsia="en-US"/>
        </w:rPr>
      </w:pPr>
    </w:p>
    <w:p w:rsidR="000F0FD0" w:rsidRDefault="000F0FD0" w:rsidP="000F0FD0">
      <w:pPr>
        <w:spacing w:line="276" w:lineRule="auto"/>
        <w:jc w:val="center"/>
        <w:rPr>
          <w:rFonts w:ascii="Verdana" w:hAnsi="Verdana"/>
          <w:b/>
          <w:sz w:val="26"/>
          <w:szCs w:val="26"/>
          <w:lang w:eastAsia="en-US"/>
        </w:rPr>
      </w:pPr>
      <w:r>
        <w:rPr>
          <w:rFonts w:ascii="Verdana" w:hAnsi="Verdana"/>
          <w:b/>
          <w:sz w:val="26"/>
          <w:szCs w:val="26"/>
          <w:lang w:eastAsia="en-US"/>
        </w:rPr>
        <w:t>M.P. MANUEL YARZAGARAY BANDERA</w:t>
      </w:r>
    </w:p>
    <w:p w:rsidR="000F0FD0" w:rsidRPr="00794EF0" w:rsidRDefault="000F0FD0" w:rsidP="000F0FD0">
      <w:pPr>
        <w:spacing w:line="480" w:lineRule="auto"/>
        <w:jc w:val="center"/>
        <w:rPr>
          <w:rFonts w:ascii="Verdana" w:hAnsi="Verdana"/>
          <w:b/>
          <w:bCs/>
          <w:szCs w:val="26"/>
          <w:lang w:eastAsia="en-US"/>
        </w:rPr>
      </w:pPr>
    </w:p>
    <w:p w:rsidR="000F0FD0" w:rsidRDefault="000F0FD0" w:rsidP="000F0FD0">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SENTENCIA DE TUTELA DE PRIMERA INSTANCIA</w:t>
      </w:r>
    </w:p>
    <w:p w:rsidR="000F0FD0" w:rsidRPr="00EF56DF" w:rsidRDefault="000F0FD0" w:rsidP="000F0FD0">
      <w:pPr>
        <w:spacing w:line="360" w:lineRule="auto"/>
        <w:jc w:val="center"/>
        <w:rPr>
          <w:rFonts w:ascii="Verdana" w:hAnsi="Verdana"/>
          <w:spacing w:val="-3"/>
          <w:sz w:val="26"/>
          <w:szCs w:val="26"/>
          <w:lang w:eastAsia="en-US"/>
        </w:rPr>
      </w:pPr>
    </w:p>
    <w:p w:rsidR="000F0FD0" w:rsidRDefault="000F0FD0" w:rsidP="000F0FD0">
      <w:pPr>
        <w:spacing w:line="276" w:lineRule="auto"/>
        <w:jc w:val="center"/>
        <w:rPr>
          <w:rFonts w:ascii="Verdana" w:hAnsi="Verdana" w:cs="Arial"/>
          <w:b/>
          <w:bCs/>
          <w:sz w:val="26"/>
          <w:szCs w:val="26"/>
          <w:lang w:eastAsia="en-US"/>
        </w:rPr>
      </w:pPr>
      <w:r>
        <w:rPr>
          <w:rFonts w:ascii="Verdana" w:hAnsi="Verdana" w:cs="Arial"/>
          <w:spacing w:val="-3"/>
          <w:sz w:val="26"/>
          <w:szCs w:val="26"/>
          <w:lang w:eastAsia="en-US"/>
        </w:rPr>
        <w:t>Aprobado por Acta No.</w:t>
      </w:r>
      <w:r w:rsidR="00B61546">
        <w:rPr>
          <w:rFonts w:ascii="Verdana" w:hAnsi="Verdana" w:cs="Arial"/>
          <w:spacing w:val="-3"/>
          <w:sz w:val="26"/>
          <w:szCs w:val="26"/>
          <w:lang w:eastAsia="en-US"/>
        </w:rPr>
        <w:t xml:space="preserve"> 646</w:t>
      </w:r>
      <w:r w:rsidR="005E3E50">
        <w:rPr>
          <w:rFonts w:ascii="Verdana" w:hAnsi="Verdana" w:cs="Arial"/>
          <w:spacing w:val="-3"/>
          <w:sz w:val="26"/>
          <w:szCs w:val="26"/>
          <w:lang w:eastAsia="en-US"/>
        </w:rPr>
        <w:t xml:space="preserve"> del 6</w:t>
      </w:r>
      <w:r w:rsidR="00406D99">
        <w:rPr>
          <w:rFonts w:ascii="Verdana" w:hAnsi="Verdana" w:cs="Arial"/>
          <w:spacing w:val="-3"/>
          <w:sz w:val="26"/>
          <w:szCs w:val="26"/>
          <w:lang w:eastAsia="en-US"/>
        </w:rPr>
        <w:t xml:space="preserve"> de jul</w:t>
      </w:r>
      <w:r>
        <w:rPr>
          <w:rFonts w:ascii="Verdana" w:hAnsi="Verdana" w:cs="Arial"/>
          <w:spacing w:val="-3"/>
          <w:sz w:val="26"/>
          <w:szCs w:val="26"/>
          <w:lang w:eastAsia="en-US"/>
        </w:rPr>
        <w:t>io de 2017. H:</w:t>
      </w:r>
      <w:r w:rsidR="00B61546">
        <w:rPr>
          <w:rFonts w:ascii="Verdana" w:hAnsi="Verdana" w:cs="Arial"/>
          <w:spacing w:val="-3"/>
          <w:sz w:val="26"/>
          <w:szCs w:val="26"/>
          <w:lang w:eastAsia="en-US"/>
        </w:rPr>
        <w:t xml:space="preserve"> 3:40</w:t>
      </w:r>
      <w:r w:rsidR="005E3E50">
        <w:rPr>
          <w:rFonts w:ascii="Verdana" w:hAnsi="Verdana" w:cs="Arial"/>
          <w:spacing w:val="-3"/>
          <w:sz w:val="26"/>
          <w:szCs w:val="26"/>
          <w:lang w:eastAsia="en-US"/>
        </w:rPr>
        <w:t xml:space="preserve"> </w:t>
      </w:r>
      <w:r w:rsidR="00B61546">
        <w:rPr>
          <w:rFonts w:ascii="Verdana" w:hAnsi="Verdana" w:cs="Arial"/>
          <w:spacing w:val="-3"/>
          <w:sz w:val="26"/>
          <w:szCs w:val="26"/>
          <w:lang w:eastAsia="en-US"/>
        </w:rPr>
        <w:t>p</w:t>
      </w:r>
      <w:r>
        <w:rPr>
          <w:rFonts w:ascii="Verdana" w:hAnsi="Verdana" w:cs="Arial"/>
          <w:spacing w:val="-3"/>
          <w:sz w:val="26"/>
          <w:szCs w:val="26"/>
          <w:lang w:eastAsia="en-US"/>
        </w:rPr>
        <w:t xml:space="preserve">.m.   </w:t>
      </w:r>
      <w:r>
        <w:rPr>
          <w:rFonts w:ascii="Verdana" w:hAnsi="Verdana" w:cs="Arial"/>
          <w:b/>
          <w:bCs/>
          <w:sz w:val="26"/>
          <w:szCs w:val="26"/>
          <w:lang w:eastAsia="en-US"/>
        </w:rPr>
        <w:t xml:space="preserve"> </w:t>
      </w:r>
    </w:p>
    <w:p w:rsidR="000F0FD0" w:rsidRDefault="000F0FD0" w:rsidP="000F0FD0">
      <w:pPr>
        <w:spacing w:line="276" w:lineRule="auto"/>
        <w:jc w:val="center"/>
        <w:rPr>
          <w:rFonts w:ascii="Verdana" w:hAnsi="Verdana" w:cs="Arial"/>
          <w:b/>
          <w:bCs/>
          <w:szCs w:val="26"/>
          <w:lang w:eastAsia="en-US"/>
        </w:rPr>
      </w:pPr>
    </w:p>
    <w:tbl>
      <w:tblPr>
        <w:tblpPr w:leftFromText="141" w:rightFromText="141" w:vertAnchor="text" w:horzAnchor="margin" w:tblpXSpec="center" w:tblpY="370"/>
        <w:tblW w:w="765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13"/>
        <w:gridCol w:w="6237"/>
      </w:tblGrid>
      <w:tr w:rsidR="000F0FD0" w:rsidTr="000F0FD0">
        <w:trPr>
          <w:trHeight w:val="71"/>
        </w:trPr>
        <w:tc>
          <w:tcPr>
            <w:tcW w:w="1413" w:type="dxa"/>
            <w:tcBorders>
              <w:top w:val="single" w:sz="4" w:space="0" w:color="auto"/>
              <w:left w:val="single" w:sz="4" w:space="0" w:color="auto"/>
              <w:bottom w:val="nil"/>
              <w:right w:val="nil"/>
            </w:tcBorders>
            <w:hideMark/>
          </w:tcPr>
          <w:p w:rsidR="000F0FD0" w:rsidRPr="00D07D8B" w:rsidRDefault="000F0FD0" w:rsidP="00274F42">
            <w:pPr>
              <w:widowControl w:val="0"/>
              <w:autoSpaceDE w:val="0"/>
              <w:autoSpaceDN w:val="0"/>
              <w:adjustRightInd w:val="0"/>
              <w:spacing w:line="276" w:lineRule="auto"/>
              <w:ind w:left="142" w:right="-51" w:hanging="142"/>
              <w:jc w:val="both"/>
              <w:rPr>
                <w:rFonts w:ascii="Corbel" w:hAnsi="Corbel" w:cs="Arial"/>
                <w:b/>
                <w:bCs/>
              </w:rPr>
            </w:pPr>
            <w:r w:rsidRPr="00D07D8B">
              <w:rPr>
                <w:rFonts w:ascii="Corbel" w:hAnsi="Corbel" w:cs="Arial"/>
                <w:b/>
                <w:bCs/>
              </w:rPr>
              <w:t>Radicación:</w:t>
            </w:r>
          </w:p>
        </w:tc>
        <w:tc>
          <w:tcPr>
            <w:tcW w:w="6237" w:type="dxa"/>
            <w:tcBorders>
              <w:top w:val="single" w:sz="4" w:space="0" w:color="auto"/>
              <w:left w:val="nil"/>
              <w:bottom w:val="nil"/>
              <w:right w:val="single" w:sz="4" w:space="0" w:color="auto"/>
            </w:tcBorders>
            <w:hideMark/>
          </w:tcPr>
          <w:p w:rsidR="000F0FD0" w:rsidRPr="00D07D8B" w:rsidRDefault="000F0FD0" w:rsidP="00274F42">
            <w:pPr>
              <w:widowControl w:val="0"/>
              <w:autoSpaceDE w:val="0"/>
              <w:autoSpaceDN w:val="0"/>
              <w:adjustRightInd w:val="0"/>
              <w:spacing w:line="276" w:lineRule="auto"/>
              <w:ind w:left="142" w:right="-51" w:hanging="142"/>
              <w:jc w:val="both"/>
              <w:rPr>
                <w:rFonts w:ascii="Corbel" w:hAnsi="Corbel" w:cs="Arial"/>
                <w:bCs/>
              </w:rPr>
            </w:pPr>
            <w:r w:rsidRPr="00D07D8B">
              <w:rPr>
                <w:rFonts w:ascii="Corbel" w:hAnsi="Corbel" w:cs="Arial"/>
                <w:bCs/>
              </w:rPr>
              <w:t>66001-22-04-000-2017-00131-00</w:t>
            </w:r>
          </w:p>
        </w:tc>
      </w:tr>
      <w:tr w:rsidR="000F0FD0" w:rsidTr="000F0FD0">
        <w:trPr>
          <w:trHeight w:val="275"/>
        </w:trPr>
        <w:tc>
          <w:tcPr>
            <w:tcW w:w="1413" w:type="dxa"/>
            <w:tcBorders>
              <w:top w:val="nil"/>
              <w:left w:val="single" w:sz="4" w:space="0" w:color="auto"/>
              <w:bottom w:val="nil"/>
              <w:right w:val="nil"/>
            </w:tcBorders>
            <w:hideMark/>
          </w:tcPr>
          <w:p w:rsidR="000F0FD0" w:rsidRPr="00D07D8B" w:rsidRDefault="000F0FD0" w:rsidP="00274F42">
            <w:pPr>
              <w:widowControl w:val="0"/>
              <w:autoSpaceDE w:val="0"/>
              <w:autoSpaceDN w:val="0"/>
              <w:adjustRightInd w:val="0"/>
              <w:spacing w:line="276" w:lineRule="auto"/>
              <w:ind w:left="142" w:right="-51" w:hanging="142"/>
              <w:jc w:val="both"/>
              <w:rPr>
                <w:rFonts w:ascii="Corbel" w:hAnsi="Corbel" w:cs="Arial"/>
                <w:b/>
                <w:bCs/>
              </w:rPr>
            </w:pPr>
            <w:r w:rsidRPr="00D07D8B">
              <w:rPr>
                <w:rFonts w:ascii="Corbel" w:hAnsi="Corbel" w:cs="Arial"/>
                <w:b/>
                <w:bCs/>
              </w:rPr>
              <w:t xml:space="preserve">Accionante:   </w:t>
            </w:r>
          </w:p>
        </w:tc>
        <w:tc>
          <w:tcPr>
            <w:tcW w:w="6237" w:type="dxa"/>
            <w:tcBorders>
              <w:top w:val="nil"/>
              <w:left w:val="nil"/>
              <w:bottom w:val="nil"/>
              <w:right w:val="single" w:sz="4" w:space="0" w:color="auto"/>
            </w:tcBorders>
            <w:hideMark/>
          </w:tcPr>
          <w:p w:rsidR="000F0FD0" w:rsidRPr="00D07D8B" w:rsidRDefault="000F0FD0" w:rsidP="000F0FD0">
            <w:pPr>
              <w:widowControl w:val="0"/>
              <w:autoSpaceDE w:val="0"/>
              <w:autoSpaceDN w:val="0"/>
              <w:adjustRightInd w:val="0"/>
              <w:spacing w:line="276" w:lineRule="auto"/>
              <w:ind w:left="142" w:right="-51" w:hanging="142"/>
              <w:jc w:val="both"/>
              <w:rPr>
                <w:rFonts w:ascii="Corbel" w:hAnsi="Corbel" w:cs="Arial"/>
                <w:bCs/>
              </w:rPr>
            </w:pPr>
            <w:r w:rsidRPr="00D07D8B">
              <w:rPr>
                <w:rFonts w:ascii="Corbel" w:hAnsi="Corbel" w:cs="Arial"/>
                <w:bCs/>
              </w:rPr>
              <w:t xml:space="preserve">Procuraduría Judicial Penal II 150, agenciando los derechos </w:t>
            </w:r>
          </w:p>
          <w:p w:rsidR="000F0FD0" w:rsidRPr="00D07D8B" w:rsidRDefault="000F0FD0" w:rsidP="000F0FD0">
            <w:pPr>
              <w:widowControl w:val="0"/>
              <w:autoSpaceDE w:val="0"/>
              <w:autoSpaceDN w:val="0"/>
              <w:adjustRightInd w:val="0"/>
              <w:spacing w:line="276" w:lineRule="auto"/>
              <w:ind w:left="142" w:right="-51" w:hanging="142"/>
              <w:jc w:val="both"/>
              <w:rPr>
                <w:rFonts w:ascii="Corbel" w:hAnsi="Corbel" w:cs="Arial"/>
                <w:bCs/>
              </w:rPr>
            </w:pPr>
            <w:r w:rsidRPr="00D07D8B">
              <w:rPr>
                <w:rFonts w:ascii="Corbel" w:hAnsi="Corbel" w:cs="Arial"/>
                <w:bCs/>
              </w:rPr>
              <w:t xml:space="preserve">de Alexánder Restrepo Bartolo  </w:t>
            </w:r>
          </w:p>
        </w:tc>
      </w:tr>
      <w:tr w:rsidR="000F0FD0" w:rsidTr="000F0FD0">
        <w:trPr>
          <w:trHeight w:val="280"/>
        </w:trPr>
        <w:tc>
          <w:tcPr>
            <w:tcW w:w="1413" w:type="dxa"/>
            <w:tcBorders>
              <w:top w:val="nil"/>
              <w:left w:val="single" w:sz="4" w:space="0" w:color="auto"/>
              <w:bottom w:val="nil"/>
              <w:right w:val="nil"/>
            </w:tcBorders>
            <w:hideMark/>
          </w:tcPr>
          <w:p w:rsidR="000F0FD0" w:rsidRPr="00D07D8B" w:rsidRDefault="000F0FD0" w:rsidP="00274F42">
            <w:pPr>
              <w:widowControl w:val="0"/>
              <w:autoSpaceDE w:val="0"/>
              <w:autoSpaceDN w:val="0"/>
              <w:adjustRightInd w:val="0"/>
              <w:spacing w:line="276" w:lineRule="auto"/>
              <w:ind w:left="142" w:right="-51" w:hanging="142"/>
              <w:jc w:val="both"/>
              <w:rPr>
                <w:rFonts w:ascii="Corbel" w:hAnsi="Corbel" w:cs="Arial"/>
                <w:b/>
                <w:bCs/>
              </w:rPr>
            </w:pPr>
            <w:r w:rsidRPr="00D07D8B">
              <w:rPr>
                <w:rFonts w:ascii="Corbel" w:hAnsi="Corbel" w:cs="Arial"/>
                <w:b/>
                <w:bCs/>
              </w:rPr>
              <w:t>Accionado:</w:t>
            </w:r>
          </w:p>
        </w:tc>
        <w:tc>
          <w:tcPr>
            <w:tcW w:w="6237" w:type="dxa"/>
            <w:tcBorders>
              <w:top w:val="nil"/>
              <w:left w:val="nil"/>
              <w:bottom w:val="nil"/>
              <w:right w:val="single" w:sz="4" w:space="0" w:color="auto"/>
            </w:tcBorders>
            <w:hideMark/>
          </w:tcPr>
          <w:p w:rsidR="000F0FD0" w:rsidRPr="00D07D8B" w:rsidRDefault="000F0FD0" w:rsidP="000F0FD0">
            <w:pPr>
              <w:widowControl w:val="0"/>
              <w:autoSpaceDE w:val="0"/>
              <w:autoSpaceDN w:val="0"/>
              <w:adjustRightInd w:val="0"/>
              <w:spacing w:line="276" w:lineRule="auto"/>
              <w:ind w:left="142" w:right="-51" w:hanging="142"/>
              <w:jc w:val="both"/>
              <w:rPr>
                <w:rFonts w:ascii="Corbel" w:hAnsi="Corbel" w:cs="Arial"/>
                <w:bCs/>
              </w:rPr>
            </w:pPr>
            <w:r w:rsidRPr="00D07D8B">
              <w:rPr>
                <w:rFonts w:ascii="Corbel" w:hAnsi="Corbel" w:cs="Arial"/>
                <w:bCs/>
              </w:rPr>
              <w:t xml:space="preserve">Juzgados Segundo de Ejecución de Penas y M. de S. y Tercero </w:t>
            </w:r>
          </w:p>
          <w:p w:rsidR="000F0FD0" w:rsidRPr="00D07D8B" w:rsidRDefault="000F0FD0" w:rsidP="000F0FD0">
            <w:pPr>
              <w:widowControl w:val="0"/>
              <w:autoSpaceDE w:val="0"/>
              <w:autoSpaceDN w:val="0"/>
              <w:adjustRightInd w:val="0"/>
              <w:spacing w:line="276" w:lineRule="auto"/>
              <w:ind w:left="142" w:right="-51" w:hanging="142"/>
              <w:jc w:val="both"/>
              <w:rPr>
                <w:rFonts w:ascii="Corbel" w:hAnsi="Corbel" w:cs="Arial"/>
                <w:bCs/>
              </w:rPr>
            </w:pPr>
            <w:r w:rsidRPr="00D07D8B">
              <w:rPr>
                <w:rFonts w:ascii="Corbel" w:hAnsi="Corbel" w:cs="Arial"/>
                <w:bCs/>
              </w:rPr>
              <w:t>Penal del Circuito</w:t>
            </w:r>
          </w:p>
        </w:tc>
      </w:tr>
      <w:tr w:rsidR="000F0FD0" w:rsidTr="000F0FD0">
        <w:trPr>
          <w:trHeight w:val="257"/>
        </w:trPr>
        <w:tc>
          <w:tcPr>
            <w:tcW w:w="1413" w:type="dxa"/>
            <w:tcBorders>
              <w:top w:val="nil"/>
              <w:left w:val="single" w:sz="4" w:space="0" w:color="auto"/>
              <w:bottom w:val="single" w:sz="4" w:space="0" w:color="auto"/>
              <w:right w:val="nil"/>
            </w:tcBorders>
            <w:hideMark/>
          </w:tcPr>
          <w:p w:rsidR="000F0FD0" w:rsidRPr="00D07D8B" w:rsidRDefault="000F0FD0" w:rsidP="00274F42">
            <w:pPr>
              <w:widowControl w:val="0"/>
              <w:autoSpaceDE w:val="0"/>
              <w:autoSpaceDN w:val="0"/>
              <w:adjustRightInd w:val="0"/>
              <w:spacing w:line="276" w:lineRule="auto"/>
              <w:ind w:left="142" w:right="-51" w:hanging="142"/>
              <w:jc w:val="both"/>
              <w:rPr>
                <w:rFonts w:ascii="Corbel" w:hAnsi="Corbel" w:cs="Arial"/>
                <w:b/>
                <w:bCs/>
              </w:rPr>
            </w:pPr>
            <w:r w:rsidRPr="00D07D8B">
              <w:rPr>
                <w:rFonts w:ascii="Corbel" w:hAnsi="Corbel" w:cs="Arial"/>
                <w:b/>
                <w:bCs/>
              </w:rPr>
              <w:t xml:space="preserve">Decisión: </w:t>
            </w:r>
          </w:p>
        </w:tc>
        <w:tc>
          <w:tcPr>
            <w:tcW w:w="6237" w:type="dxa"/>
            <w:tcBorders>
              <w:top w:val="nil"/>
              <w:left w:val="nil"/>
              <w:bottom w:val="single" w:sz="4" w:space="0" w:color="auto"/>
              <w:right w:val="single" w:sz="4" w:space="0" w:color="auto"/>
            </w:tcBorders>
            <w:hideMark/>
          </w:tcPr>
          <w:p w:rsidR="000F0FD0" w:rsidRPr="00D07D8B" w:rsidRDefault="000F0FD0" w:rsidP="00274F42">
            <w:pPr>
              <w:widowControl w:val="0"/>
              <w:autoSpaceDE w:val="0"/>
              <w:autoSpaceDN w:val="0"/>
              <w:adjustRightInd w:val="0"/>
              <w:spacing w:line="276" w:lineRule="auto"/>
              <w:ind w:left="142" w:right="-51" w:hanging="142"/>
              <w:jc w:val="both"/>
              <w:rPr>
                <w:rFonts w:ascii="Corbel" w:hAnsi="Corbel" w:cs="Arial"/>
                <w:bCs/>
              </w:rPr>
            </w:pPr>
            <w:r w:rsidRPr="00D07D8B">
              <w:rPr>
                <w:rFonts w:ascii="Corbel" w:hAnsi="Corbel" w:cs="Arial"/>
                <w:bCs/>
              </w:rPr>
              <w:t xml:space="preserve">Concede </w:t>
            </w:r>
          </w:p>
        </w:tc>
      </w:tr>
    </w:tbl>
    <w:p w:rsidR="000F0FD0" w:rsidRDefault="000F0FD0" w:rsidP="000F0FD0">
      <w:pPr>
        <w:widowControl w:val="0"/>
        <w:autoSpaceDE w:val="0"/>
        <w:autoSpaceDN w:val="0"/>
        <w:adjustRightInd w:val="0"/>
        <w:spacing w:line="280" w:lineRule="auto"/>
        <w:rPr>
          <w:rFonts w:ascii="Verdana" w:hAnsi="Verdana" w:cs="Arial"/>
          <w:b/>
          <w:sz w:val="26"/>
          <w:szCs w:val="26"/>
        </w:rPr>
      </w:pPr>
    </w:p>
    <w:p w:rsidR="000F0FD0" w:rsidRDefault="000F0FD0" w:rsidP="000F0FD0">
      <w:pPr>
        <w:widowControl w:val="0"/>
        <w:autoSpaceDE w:val="0"/>
        <w:autoSpaceDN w:val="0"/>
        <w:adjustRightInd w:val="0"/>
        <w:spacing w:line="280" w:lineRule="auto"/>
        <w:rPr>
          <w:rFonts w:ascii="Verdana" w:hAnsi="Verdana" w:cs="Arial"/>
          <w:b/>
          <w:sz w:val="26"/>
          <w:szCs w:val="26"/>
        </w:rPr>
      </w:pPr>
    </w:p>
    <w:p w:rsidR="000F0FD0" w:rsidRDefault="000F0FD0" w:rsidP="000F0FD0">
      <w:pPr>
        <w:widowControl w:val="0"/>
        <w:autoSpaceDE w:val="0"/>
        <w:autoSpaceDN w:val="0"/>
        <w:adjustRightInd w:val="0"/>
        <w:jc w:val="center"/>
        <w:rPr>
          <w:rFonts w:ascii="Verdana" w:hAnsi="Verdana" w:cs="Arial"/>
          <w:b/>
          <w:sz w:val="26"/>
          <w:szCs w:val="26"/>
        </w:rPr>
      </w:pPr>
    </w:p>
    <w:p w:rsidR="000F0FD0" w:rsidRDefault="000F0FD0" w:rsidP="000F0FD0">
      <w:pPr>
        <w:widowControl w:val="0"/>
        <w:autoSpaceDE w:val="0"/>
        <w:autoSpaceDN w:val="0"/>
        <w:adjustRightInd w:val="0"/>
        <w:jc w:val="center"/>
        <w:rPr>
          <w:rFonts w:ascii="Verdana" w:hAnsi="Verdana" w:cs="Arial"/>
          <w:b/>
          <w:sz w:val="26"/>
          <w:szCs w:val="26"/>
        </w:rPr>
      </w:pPr>
    </w:p>
    <w:p w:rsidR="000F0FD0" w:rsidRPr="00636D56" w:rsidRDefault="000F0FD0" w:rsidP="000F0FD0">
      <w:pPr>
        <w:widowControl w:val="0"/>
        <w:tabs>
          <w:tab w:val="center" w:pos="4644"/>
          <w:tab w:val="left" w:pos="6780"/>
        </w:tabs>
        <w:autoSpaceDE w:val="0"/>
        <w:autoSpaceDN w:val="0"/>
        <w:adjustRightInd w:val="0"/>
        <w:rPr>
          <w:rFonts w:ascii="Verdana" w:hAnsi="Verdana" w:cs="Arial"/>
          <w:b/>
          <w:sz w:val="20"/>
        </w:rPr>
      </w:pPr>
    </w:p>
    <w:p w:rsidR="00800921" w:rsidRPr="000F0FD0" w:rsidRDefault="000F0FD0" w:rsidP="000F0FD0">
      <w:pPr>
        <w:widowControl w:val="0"/>
        <w:tabs>
          <w:tab w:val="center" w:pos="4644"/>
          <w:tab w:val="left" w:pos="6780"/>
        </w:tabs>
        <w:autoSpaceDE w:val="0"/>
        <w:autoSpaceDN w:val="0"/>
        <w:adjustRightInd w:val="0"/>
        <w:spacing w:line="480" w:lineRule="auto"/>
        <w:rPr>
          <w:rFonts w:ascii="Verdana" w:hAnsi="Verdana" w:cs="Arial"/>
          <w:b/>
          <w:sz w:val="28"/>
          <w:szCs w:val="26"/>
        </w:rPr>
      </w:pPr>
      <w:r>
        <w:rPr>
          <w:rFonts w:ascii="Verdana" w:hAnsi="Verdana" w:cs="Arial"/>
          <w:b/>
          <w:sz w:val="26"/>
          <w:szCs w:val="26"/>
        </w:rPr>
        <w:tab/>
      </w:r>
    </w:p>
    <w:p w:rsidR="00032011" w:rsidRPr="00800921" w:rsidRDefault="00032011" w:rsidP="00032011">
      <w:pPr>
        <w:widowControl w:val="0"/>
        <w:autoSpaceDE w:val="0"/>
        <w:autoSpaceDN w:val="0"/>
        <w:adjustRightInd w:val="0"/>
        <w:spacing w:line="288" w:lineRule="auto"/>
        <w:ind w:right="278"/>
        <w:rPr>
          <w:rFonts w:ascii="Verdana" w:hAnsi="Verdana" w:cs="Verdana"/>
          <w:b/>
          <w:bCs/>
          <w:sz w:val="26"/>
          <w:szCs w:val="26"/>
        </w:rPr>
      </w:pPr>
    </w:p>
    <w:p w:rsidR="00E13AF6" w:rsidRPr="00EF56DF" w:rsidRDefault="00E13AF6" w:rsidP="0005179F">
      <w:pPr>
        <w:widowControl w:val="0"/>
        <w:autoSpaceDE w:val="0"/>
        <w:autoSpaceDN w:val="0"/>
        <w:adjustRightInd w:val="0"/>
        <w:spacing w:line="322" w:lineRule="auto"/>
        <w:jc w:val="center"/>
        <w:rPr>
          <w:rFonts w:ascii="Verdana" w:hAnsi="Verdana" w:cs="Verdana"/>
          <w:i/>
          <w:iCs/>
          <w:sz w:val="26"/>
          <w:szCs w:val="26"/>
        </w:rPr>
      </w:pPr>
      <w:r w:rsidRPr="00EF56DF">
        <w:rPr>
          <w:rFonts w:ascii="Verdana" w:hAnsi="Verdana" w:cs="Verdana"/>
          <w:b/>
          <w:bCs/>
          <w:sz w:val="26"/>
          <w:szCs w:val="26"/>
        </w:rPr>
        <w:lastRenderedPageBreak/>
        <w:t>ASUNTO</w:t>
      </w:r>
      <w:r w:rsidR="00C01760">
        <w:rPr>
          <w:rFonts w:ascii="Verdana" w:hAnsi="Verdana" w:cs="Verdana"/>
          <w:b/>
          <w:bCs/>
          <w:sz w:val="26"/>
          <w:szCs w:val="26"/>
        </w:rPr>
        <w:t>:</w:t>
      </w:r>
    </w:p>
    <w:p w:rsidR="00E13AF6" w:rsidRPr="00EF56DF" w:rsidRDefault="00E13AF6" w:rsidP="005E3E50">
      <w:pPr>
        <w:widowControl w:val="0"/>
        <w:tabs>
          <w:tab w:val="left" w:pos="561"/>
        </w:tabs>
        <w:autoSpaceDE w:val="0"/>
        <w:autoSpaceDN w:val="0"/>
        <w:adjustRightInd w:val="0"/>
        <w:spacing w:line="276" w:lineRule="auto"/>
        <w:jc w:val="both"/>
        <w:rPr>
          <w:rFonts w:ascii="Verdana" w:hAnsi="Verdana" w:cs="Verdana"/>
          <w:b/>
          <w:bCs/>
          <w:sz w:val="26"/>
          <w:szCs w:val="26"/>
        </w:rPr>
      </w:pPr>
    </w:p>
    <w:p w:rsidR="005E3E50" w:rsidRPr="0075656B" w:rsidRDefault="005E3E50" w:rsidP="00794EF0">
      <w:pPr>
        <w:widowControl w:val="0"/>
        <w:autoSpaceDE w:val="0"/>
        <w:autoSpaceDN w:val="0"/>
        <w:adjustRightInd w:val="0"/>
        <w:spacing w:line="319" w:lineRule="auto"/>
        <w:jc w:val="both"/>
        <w:rPr>
          <w:rFonts w:ascii="Verdana" w:hAnsi="Verdana" w:cs="Arial"/>
          <w:sz w:val="26"/>
          <w:szCs w:val="26"/>
        </w:rPr>
      </w:pPr>
      <w:r w:rsidRPr="0075656B">
        <w:rPr>
          <w:rFonts w:ascii="Verdana" w:hAnsi="Verdana" w:cs="Arial"/>
          <w:sz w:val="26"/>
          <w:szCs w:val="26"/>
        </w:rPr>
        <w:t xml:space="preserve">Procede la Colegiatura a resolver lo que en derecho corresponda, con ocasión de la acción de tutela </w:t>
      </w:r>
      <w:r>
        <w:rPr>
          <w:rFonts w:ascii="Verdana" w:hAnsi="Verdana" w:cs="Arial"/>
          <w:sz w:val="26"/>
          <w:szCs w:val="26"/>
        </w:rPr>
        <w:t xml:space="preserve">promovida </w:t>
      </w:r>
      <w:r w:rsidRPr="0075656B">
        <w:rPr>
          <w:rFonts w:ascii="Verdana" w:hAnsi="Verdana" w:cs="Arial"/>
          <w:sz w:val="26"/>
          <w:szCs w:val="26"/>
        </w:rPr>
        <w:t>por</w:t>
      </w:r>
      <w:r>
        <w:rPr>
          <w:rFonts w:ascii="Verdana" w:hAnsi="Verdana" w:cs="Arial"/>
          <w:sz w:val="26"/>
          <w:szCs w:val="26"/>
        </w:rPr>
        <w:t xml:space="preserve"> el señor </w:t>
      </w:r>
      <w:r w:rsidRPr="005E3E50">
        <w:rPr>
          <w:rFonts w:ascii="Verdana" w:hAnsi="Verdana" w:cs="Arial"/>
          <w:b/>
          <w:sz w:val="26"/>
          <w:szCs w:val="26"/>
        </w:rPr>
        <w:t>PROCURADOR JUDICIAL II 150, DR. LUIS FERNANDO VALDERRAMA GUZMÁN</w:t>
      </w:r>
      <w:r>
        <w:rPr>
          <w:rFonts w:ascii="Verdana" w:hAnsi="Verdana" w:cs="Arial"/>
          <w:sz w:val="26"/>
          <w:szCs w:val="26"/>
        </w:rPr>
        <w:t xml:space="preserve">, agenciando los derechos fundamentales del señor </w:t>
      </w:r>
      <w:r w:rsidRPr="005E3E50">
        <w:rPr>
          <w:rFonts w:ascii="Verdana" w:hAnsi="Verdana" w:cs="Arial"/>
          <w:b/>
          <w:sz w:val="26"/>
          <w:szCs w:val="26"/>
        </w:rPr>
        <w:t>ALEXÁNDER RESTREPO BARTOLO</w:t>
      </w:r>
      <w:r>
        <w:rPr>
          <w:rFonts w:ascii="Verdana" w:hAnsi="Verdana" w:cs="Arial"/>
          <w:sz w:val="26"/>
          <w:szCs w:val="26"/>
        </w:rPr>
        <w:t xml:space="preserve">, en contra de los </w:t>
      </w:r>
      <w:r w:rsidRPr="005E3E50">
        <w:rPr>
          <w:rFonts w:ascii="Verdana" w:hAnsi="Verdana" w:cs="Arial"/>
          <w:b/>
          <w:sz w:val="26"/>
          <w:szCs w:val="26"/>
        </w:rPr>
        <w:t>JUZGADOS SEGUNDO DE EJECUCIÓN DE PENAS Y MEDIDAS DE SEGURIDAD</w:t>
      </w:r>
      <w:r>
        <w:rPr>
          <w:rFonts w:ascii="Verdana" w:hAnsi="Verdana" w:cs="Arial"/>
          <w:sz w:val="26"/>
          <w:szCs w:val="26"/>
        </w:rPr>
        <w:t xml:space="preserve"> y </w:t>
      </w:r>
      <w:r w:rsidRPr="005E3E50">
        <w:rPr>
          <w:rFonts w:ascii="Verdana" w:hAnsi="Verdana" w:cs="Arial"/>
          <w:b/>
          <w:sz w:val="26"/>
          <w:szCs w:val="26"/>
        </w:rPr>
        <w:t>TERCERO PENAL DEL CIRCUITO DE ESTA CIUDAD</w:t>
      </w:r>
      <w:r w:rsidRPr="0075656B">
        <w:rPr>
          <w:rFonts w:ascii="Verdana" w:hAnsi="Verdana" w:cs="Arial"/>
          <w:sz w:val="26"/>
          <w:szCs w:val="26"/>
        </w:rPr>
        <w:t>, por la presunta vulneración de su</w:t>
      </w:r>
      <w:r>
        <w:rPr>
          <w:rFonts w:ascii="Verdana" w:hAnsi="Verdana" w:cs="Arial"/>
          <w:sz w:val="26"/>
          <w:szCs w:val="26"/>
        </w:rPr>
        <w:t>s</w:t>
      </w:r>
      <w:r w:rsidRPr="0075656B">
        <w:rPr>
          <w:rFonts w:ascii="Verdana" w:hAnsi="Verdana" w:cs="Arial"/>
          <w:sz w:val="26"/>
          <w:szCs w:val="26"/>
        </w:rPr>
        <w:t xml:space="preserve"> derecho</w:t>
      </w:r>
      <w:r>
        <w:rPr>
          <w:rFonts w:ascii="Verdana" w:hAnsi="Verdana" w:cs="Arial"/>
          <w:sz w:val="26"/>
          <w:szCs w:val="26"/>
        </w:rPr>
        <w:t>s</w:t>
      </w:r>
      <w:r w:rsidRPr="0075656B">
        <w:rPr>
          <w:rFonts w:ascii="Verdana" w:hAnsi="Verdana" w:cs="Arial"/>
          <w:sz w:val="26"/>
          <w:szCs w:val="26"/>
        </w:rPr>
        <w:t xml:space="preserve"> fundamental</w:t>
      </w:r>
      <w:r>
        <w:rPr>
          <w:rFonts w:ascii="Verdana" w:hAnsi="Verdana" w:cs="Arial"/>
          <w:sz w:val="26"/>
          <w:szCs w:val="26"/>
        </w:rPr>
        <w:t>es a la igualdad y al debido proceso.</w:t>
      </w:r>
    </w:p>
    <w:p w:rsidR="00800921" w:rsidRPr="00EF56DF" w:rsidRDefault="00800921" w:rsidP="005E3E50">
      <w:pPr>
        <w:autoSpaceDE w:val="0"/>
        <w:autoSpaceDN w:val="0"/>
        <w:adjustRightInd w:val="0"/>
        <w:spacing w:line="360" w:lineRule="auto"/>
        <w:jc w:val="both"/>
        <w:rPr>
          <w:rFonts w:ascii="Verdana" w:hAnsi="Verdana" w:cs="Verdana"/>
          <w:sz w:val="26"/>
          <w:szCs w:val="26"/>
          <w:lang w:val="es-CO"/>
        </w:rPr>
      </w:pPr>
    </w:p>
    <w:p w:rsidR="00E13AF6" w:rsidRPr="00EF56DF" w:rsidRDefault="00E13AF6" w:rsidP="0005179F">
      <w:pPr>
        <w:autoSpaceDE w:val="0"/>
        <w:autoSpaceDN w:val="0"/>
        <w:adjustRightInd w:val="0"/>
        <w:spacing w:line="322" w:lineRule="auto"/>
        <w:jc w:val="center"/>
        <w:rPr>
          <w:rFonts w:ascii="Verdana" w:hAnsi="Verdana" w:cs="Verdana"/>
          <w:b/>
          <w:bCs/>
          <w:sz w:val="26"/>
          <w:szCs w:val="26"/>
          <w:lang w:val="es-CO"/>
        </w:rPr>
      </w:pPr>
      <w:r w:rsidRPr="00EF56DF">
        <w:rPr>
          <w:rFonts w:ascii="Verdana" w:hAnsi="Verdana" w:cs="Verdana"/>
          <w:b/>
          <w:bCs/>
          <w:sz w:val="26"/>
          <w:szCs w:val="26"/>
          <w:lang w:val="es-CO"/>
        </w:rPr>
        <w:t>ANTECEDENTES</w:t>
      </w:r>
      <w:r w:rsidR="00C01760">
        <w:rPr>
          <w:rFonts w:ascii="Verdana" w:hAnsi="Verdana" w:cs="Verdana"/>
          <w:b/>
          <w:bCs/>
          <w:sz w:val="26"/>
          <w:szCs w:val="26"/>
          <w:lang w:val="es-CO"/>
        </w:rPr>
        <w:t>:</w:t>
      </w:r>
    </w:p>
    <w:p w:rsidR="00E13AF6" w:rsidRDefault="00E13AF6" w:rsidP="002E3092">
      <w:pPr>
        <w:autoSpaceDE w:val="0"/>
        <w:autoSpaceDN w:val="0"/>
        <w:adjustRightInd w:val="0"/>
        <w:spacing w:line="276" w:lineRule="auto"/>
        <w:jc w:val="center"/>
        <w:rPr>
          <w:rFonts w:ascii="Verdana" w:hAnsi="Verdana" w:cs="Verdana"/>
          <w:sz w:val="26"/>
          <w:szCs w:val="26"/>
          <w:lang w:val="es-CO"/>
        </w:rPr>
      </w:pPr>
    </w:p>
    <w:p w:rsidR="00C01760" w:rsidRDefault="00C01760" w:rsidP="00794EF0">
      <w:pPr>
        <w:autoSpaceDE w:val="0"/>
        <w:autoSpaceDN w:val="0"/>
        <w:adjustRightInd w:val="0"/>
        <w:spacing w:line="319" w:lineRule="auto"/>
        <w:jc w:val="both"/>
        <w:rPr>
          <w:rFonts w:ascii="Verdana" w:hAnsi="Verdana" w:cs="Verdana"/>
          <w:sz w:val="26"/>
          <w:szCs w:val="26"/>
          <w:lang w:val="es-CO"/>
        </w:rPr>
      </w:pPr>
      <w:r>
        <w:rPr>
          <w:rFonts w:ascii="Verdana" w:hAnsi="Verdana" w:cs="Verdana"/>
          <w:sz w:val="26"/>
          <w:szCs w:val="26"/>
          <w:lang w:val="es-CO"/>
        </w:rPr>
        <w:t xml:space="preserve">De acuerdo a los hechos narrados por la parte accionante, se tiene que el señor Alexánder Restrepo Bartolo fue condenado por parte del Juzgado Tercero Penal del Circuito de esta ciudad a la pena principal de 99 meses de prisión por incurrir en la conducta punible de porte ilegal de armas de fuego </w:t>
      </w:r>
      <w:r w:rsidR="000702DD">
        <w:rPr>
          <w:rFonts w:ascii="Verdana" w:hAnsi="Verdana" w:cs="Verdana"/>
          <w:sz w:val="26"/>
          <w:szCs w:val="26"/>
          <w:lang w:val="es-CO"/>
        </w:rPr>
        <w:t xml:space="preserve">de defensa personal, mediante sentencia proferida el 10 de abril de 2013. </w:t>
      </w:r>
    </w:p>
    <w:p w:rsidR="000702DD" w:rsidRDefault="000702DD" w:rsidP="00794EF0">
      <w:pPr>
        <w:autoSpaceDE w:val="0"/>
        <w:autoSpaceDN w:val="0"/>
        <w:adjustRightInd w:val="0"/>
        <w:spacing w:line="319" w:lineRule="auto"/>
        <w:jc w:val="both"/>
        <w:rPr>
          <w:rFonts w:ascii="Verdana" w:hAnsi="Verdana" w:cs="Verdana"/>
          <w:sz w:val="26"/>
          <w:szCs w:val="26"/>
          <w:lang w:val="es-CO"/>
        </w:rPr>
      </w:pPr>
    </w:p>
    <w:p w:rsidR="00F337F1" w:rsidRDefault="00E2112A" w:rsidP="00794EF0">
      <w:pPr>
        <w:autoSpaceDE w:val="0"/>
        <w:autoSpaceDN w:val="0"/>
        <w:adjustRightInd w:val="0"/>
        <w:spacing w:line="319" w:lineRule="auto"/>
        <w:jc w:val="both"/>
        <w:rPr>
          <w:rFonts w:ascii="Verdana" w:hAnsi="Verdana" w:cs="Verdana"/>
          <w:sz w:val="26"/>
          <w:szCs w:val="26"/>
          <w:lang w:val="es-CO"/>
        </w:rPr>
      </w:pPr>
      <w:r>
        <w:rPr>
          <w:rFonts w:ascii="Verdana" w:hAnsi="Verdana" w:cs="Verdana"/>
          <w:sz w:val="26"/>
          <w:szCs w:val="26"/>
          <w:lang w:val="es-CO"/>
        </w:rPr>
        <w:t>Según</w:t>
      </w:r>
      <w:r w:rsidR="000702DD">
        <w:rPr>
          <w:rFonts w:ascii="Verdana" w:hAnsi="Verdana" w:cs="Verdana"/>
          <w:sz w:val="26"/>
          <w:szCs w:val="26"/>
          <w:lang w:val="es-CO"/>
        </w:rPr>
        <w:t xml:space="preserve"> lo consignado en la mencionada sentencia, la responsabilidad penal del señor Restrepo Bartolo </w:t>
      </w:r>
      <w:r w:rsidR="00F337F1">
        <w:rPr>
          <w:rFonts w:ascii="Verdana" w:hAnsi="Verdana" w:cs="Verdana"/>
          <w:sz w:val="26"/>
          <w:szCs w:val="26"/>
          <w:lang w:val="es-CO"/>
        </w:rPr>
        <w:t xml:space="preserve">se determinó de acuerdo a la situación de flagrancia en que fue capturado, el dictamen de balística y la carencia de licencia para portar armas, además de su aceptación de cargos durante la audiencia de formulación de acusación. </w:t>
      </w:r>
    </w:p>
    <w:p w:rsidR="00EC330C" w:rsidRDefault="00EC330C" w:rsidP="00794EF0">
      <w:pPr>
        <w:autoSpaceDE w:val="0"/>
        <w:autoSpaceDN w:val="0"/>
        <w:adjustRightInd w:val="0"/>
        <w:spacing w:line="319" w:lineRule="auto"/>
        <w:jc w:val="both"/>
        <w:rPr>
          <w:rFonts w:ascii="Verdana" w:hAnsi="Verdana" w:cs="Verdana"/>
          <w:sz w:val="26"/>
          <w:szCs w:val="26"/>
          <w:lang w:val="es-CO"/>
        </w:rPr>
      </w:pPr>
    </w:p>
    <w:p w:rsidR="00EC330C" w:rsidRDefault="00EC330C" w:rsidP="00794EF0">
      <w:pPr>
        <w:autoSpaceDE w:val="0"/>
        <w:autoSpaceDN w:val="0"/>
        <w:adjustRightInd w:val="0"/>
        <w:spacing w:line="319" w:lineRule="auto"/>
        <w:jc w:val="both"/>
        <w:rPr>
          <w:rFonts w:ascii="Verdana" w:hAnsi="Verdana" w:cs="Verdana"/>
          <w:sz w:val="26"/>
          <w:szCs w:val="26"/>
          <w:lang w:val="es-CO"/>
        </w:rPr>
      </w:pPr>
      <w:r>
        <w:rPr>
          <w:rFonts w:ascii="Verdana" w:hAnsi="Verdana" w:cs="Verdana"/>
          <w:sz w:val="26"/>
          <w:szCs w:val="26"/>
          <w:lang w:val="es-CO"/>
        </w:rPr>
        <w:t>También se mencionó dentro de la aludida providencia que el proces</w:t>
      </w:r>
      <w:r w:rsidR="00562BAD">
        <w:rPr>
          <w:rFonts w:ascii="Verdana" w:hAnsi="Verdana" w:cs="Verdana"/>
          <w:sz w:val="26"/>
          <w:szCs w:val="26"/>
          <w:lang w:val="es-CO"/>
        </w:rPr>
        <w:t>ado tenía conocimiento de que su</w:t>
      </w:r>
      <w:r>
        <w:rPr>
          <w:rFonts w:ascii="Verdana" w:hAnsi="Verdana" w:cs="Verdana"/>
          <w:sz w:val="26"/>
          <w:szCs w:val="26"/>
          <w:lang w:val="es-CO"/>
        </w:rPr>
        <w:t xml:space="preserve"> actuar se encontraba por fuera del margen de la ley, toda vez que había pagado servicio militar y también había trabajado en una empresa de vigilancia. </w:t>
      </w:r>
    </w:p>
    <w:p w:rsidR="003A7F07" w:rsidRDefault="003A7F07" w:rsidP="00794EF0">
      <w:pPr>
        <w:autoSpaceDE w:val="0"/>
        <w:autoSpaceDN w:val="0"/>
        <w:adjustRightInd w:val="0"/>
        <w:spacing w:line="319" w:lineRule="auto"/>
        <w:jc w:val="both"/>
        <w:rPr>
          <w:rFonts w:ascii="Verdana" w:hAnsi="Verdana" w:cs="Verdana"/>
          <w:sz w:val="26"/>
          <w:szCs w:val="26"/>
          <w:lang w:val="es-CO"/>
        </w:rPr>
      </w:pPr>
    </w:p>
    <w:p w:rsidR="003A7F07" w:rsidRDefault="003A7F07" w:rsidP="00794EF0">
      <w:pPr>
        <w:autoSpaceDE w:val="0"/>
        <w:autoSpaceDN w:val="0"/>
        <w:adjustRightInd w:val="0"/>
        <w:spacing w:line="319" w:lineRule="auto"/>
        <w:jc w:val="both"/>
        <w:rPr>
          <w:rFonts w:ascii="Verdana" w:hAnsi="Verdana" w:cs="Verdana"/>
          <w:sz w:val="26"/>
          <w:szCs w:val="26"/>
          <w:lang w:val="es-CO"/>
        </w:rPr>
      </w:pPr>
      <w:r>
        <w:rPr>
          <w:rFonts w:ascii="Verdana" w:hAnsi="Verdana" w:cs="Verdana"/>
          <w:sz w:val="26"/>
          <w:szCs w:val="26"/>
          <w:lang w:val="es-CO"/>
        </w:rPr>
        <w:t xml:space="preserve">En el momento de dosificar la pena, el Juez fallador indicó de forma textual que “no existe circunstancia alguna que merezca mayor </w:t>
      </w:r>
      <w:r>
        <w:rPr>
          <w:rFonts w:ascii="Verdana" w:hAnsi="Verdana" w:cs="Verdana"/>
          <w:sz w:val="26"/>
          <w:szCs w:val="26"/>
          <w:lang w:val="es-CO"/>
        </w:rPr>
        <w:lastRenderedPageBreak/>
        <w:t>reproche”</w:t>
      </w:r>
      <w:r w:rsidR="00E2112A">
        <w:rPr>
          <w:rFonts w:ascii="Verdana" w:hAnsi="Verdana" w:cs="Verdana"/>
          <w:sz w:val="26"/>
          <w:szCs w:val="26"/>
          <w:lang w:val="es-CO"/>
        </w:rPr>
        <w:t xml:space="preserve">, por lo tanto le impuso al condenado la pena mínima de 108 meses de prisión, que con la rebaja del 8033% quedó en 99 meses de prisión. </w:t>
      </w:r>
      <w:r>
        <w:rPr>
          <w:rFonts w:ascii="Verdana" w:hAnsi="Verdana" w:cs="Verdana"/>
          <w:sz w:val="26"/>
          <w:szCs w:val="26"/>
          <w:lang w:val="es-CO"/>
        </w:rPr>
        <w:t xml:space="preserve"> </w:t>
      </w:r>
    </w:p>
    <w:p w:rsidR="00E2112A" w:rsidRDefault="00E2112A" w:rsidP="00794EF0">
      <w:pPr>
        <w:autoSpaceDE w:val="0"/>
        <w:autoSpaceDN w:val="0"/>
        <w:adjustRightInd w:val="0"/>
        <w:spacing w:line="319" w:lineRule="auto"/>
        <w:jc w:val="both"/>
        <w:rPr>
          <w:rFonts w:ascii="Verdana" w:hAnsi="Verdana" w:cs="Verdana"/>
          <w:sz w:val="26"/>
          <w:szCs w:val="26"/>
          <w:lang w:val="es-CO"/>
        </w:rPr>
      </w:pPr>
    </w:p>
    <w:p w:rsidR="00E2112A" w:rsidRDefault="00E2112A" w:rsidP="00794EF0">
      <w:pPr>
        <w:autoSpaceDE w:val="0"/>
        <w:autoSpaceDN w:val="0"/>
        <w:adjustRightInd w:val="0"/>
        <w:spacing w:line="319" w:lineRule="auto"/>
        <w:jc w:val="both"/>
        <w:rPr>
          <w:rFonts w:ascii="Verdana" w:hAnsi="Verdana" w:cs="Verdana"/>
          <w:sz w:val="26"/>
          <w:szCs w:val="26"/>
          <w:lang w:val="es-CO"/>
        </w:rPr>
      </w:pPr>
      <w:r>
        <w:rPr>
          <w:rFonts w:ascii="Verdana" w:hAnsi="Verdana" w:cs="Verdana"/>
          <w:sz w:val="26"/>
          <w:szCs w:val="26"/>
          <w:lang w:val="es-CO"/>
        </w:rPr>
        <w:t xml:space="preserve">El señor Alexánder impetró ante </w:t>
      </w:r>
      <w:r w:rsidR="00562BAD">
        <w:rPr>
          <w:rFonts w:ascii="Verdana" w:hAnsi="Verdana" w:cs="Verdana"/>
          <w:sz w:val="26"/>
          <w:szCs w:val="26"/>
          <w:lang w:val="es-CO"/>
        </w:rPr>
        <w:t xml:space="preserve">el </w:t>
      </w:r>
      <w:r>
        <w:rPr>
          <w:rFonts w:ascii="Verdana" w:hAnsi="Verdana" w:cs="Verdana"/>
          <w:sz w:val="26"/>
          <w:szCs w:val="26"/>
          <w:lang w:val="es-CO"/>
        </w:rPr>
        <w:t xml:space="preserve">Juzgado Segundo de Ejecución de Penas y Medidas de Seguridad (Despacho que actualmente vigila su pena) una solicitud de libertad condicional,  teniendo en cuenta que ya cumplió las 3/5 partes de la pena impuesta, ha presentado buen comportamiento disciplinario y tiene arraigo en la comunidad. </w:t>
      </w:r>
    </w:p>
    <w:p w:rsidR="00E2112A" w:rsidRDefault="00E2112A" w:rsidP="00794EF0">
      <w:pPr>
        <w:autoSpaceDE w:val="0"/>
        <w:autoSpaceDN w:val="0"/>
        <w:adjustRightInd w:val="0"/>
        <w:spacing w:line="319" w:lineRule="auto"/>
        <w:jc w:val="both"/>
        <w:rPr>
          <w:rFonts w:ascii="Verdana" w:hAnsi="Verdana" w:cs="Verdana"/>
          <w:sz w:val="26"/>
          <w:szCs w:val="26"/>
          <w:lang w:val="es-CO"/>
        </w:rPr>
      </w:pPr>
    </w:p>
    <w:p w:rsidR="00387745" w:rsidRDefault="00E2112A" w:rsidP="00794EF0">
      <w:pPr>
        <w:autoSpaceDE w:val="0"/>
        <w:autoSpaceDN w:val="0"/>
        <w:adjustRightInd w:val="0"/>
        <w:spacing w:line="319" w:lineRule="auto"/>
        <w:jc w:val="both"/>
        <w:rPr>
          <w:rStyle w:val="CuerpodeltextoNegrita"/>
          <w:rFonts w:ascii="Verdana" w:hAnsi="Verdana"/>
          <w:i/>
          <w:sz w:val="23"/>
          <w:szCs w:val="23"/>
        </w:rPr>
      </w:pPr>
      <w:r>
        <w:rPr>
          <w:rFonts w:ascii="Verdana" w:hAnsi="Verdana" w:cs="Verdana"/>
          <w:sz w:val="26"/>
          <w:szCs w:val="26"/>
          <w:lang w:val="es-CO"/>
        </w:rPr>
        <w:t>El mencionado Juzgado</w:t>
      </w:r>
      <w:r w:rsidR="000F3F03">
        <w:rPr>
          <w:rFonts w:ascii="Verdana" w:hAnsi="Verdana" w:cs="Verdana"/>
          <w:sz w:val="26"/>
          <w:szCs w:val="26"/>
          <w:lang w:val="es-CO"/>
        </w:rPr>
        <w:t xml:space="preserve"> resolvió de forma negativa su petición, usando como argumento para su negativa una valoración de la conducta</w:t>
      </w:r>
      <w:r w:rsidR="00D10DD5">
        <w:rPr>
          <w:rFonts w:ascii="Verdana" w:hAnsi="Verdana" w:cs="Verdana"/>
          <w:sz w:val="26"/>
          <w:szCs w:val="26"/>
          <w:lang w:val="es-CO"/>
        </w:rPr>
        <w:t>, pero sin tener en cuenta los datos de la sentencia condenatoria, sino realizando sus propias apreciaciones</w:t>
      </w:r>
      <w:r w:rsidR="000F3F03">
        <w:rPr>
          <w:rFonts w:ascii="Verdana" w:hAnsi="Verdana" w:cs="Verdana"/>
          <w:sz w:val="26"/>
          <w:szCs w:val="26"/>
          <w:lang w:val="es-CO"/>
        </w:rPr>
        <w:t xml:space="preserve">, </w:t>
      </w:r>
      <w:r w:rsidR="00387745">
        <w:rPr>
          <w:rFonts w:ascii="Verdana" w:hAnsi="Verdana" w:cs="Verdana"/>
          <w:sz w:val="26"/>
          <w:szCs w:val="26"/>
          <w:lang w:val="es-CO"/>
        </w:rPr>
        <w:t>haciendo manifestaciones tales como</w:t>
      </w:r>
      <w:r w:rsidR="000F3F03">
        <w:rPr>
          <w:rFonts w:ascii="Verdana" w:hAnsi="Verdana" w:cs="Verdana"/>
          <w:sz w:val="26"/>
          <w:szCs w:val="26"/>
          <w:lang w:val="es-CO"/>
        </w:rPr>
        <w:t>:</w:t>
      </w:r>
      <w:r w:rsidR="00387745">
        <w:rPr>
          <w:rFonts w:ascii="Verdana" w:hAnsi="Verdana" w:cs="Verdana"/>
          <w:sz w:val="26"/>
          <w:szCs w:val="26"/>
          <w:lang w:val="es-CO"/>
        </w:rPr>
        <w:t xml:space="preserve"> </w:t>
      </w:r>
      <w:r w:rsidR="00387745" w:rsidRPr="00620BD6">
        <w:rPr>
          <w:rFonts w:ascii="Verdana" w:hAnsi="Verdana"/>
          <w:i/>
          <w:sz w:val="23"/>
          <w:szCs w:val="23"/>
        </w:rPr>
        <w:t>“El aquí condenado prestó su servicio militar en condición de policía bachiller, y luego, empezó a laborar en una empresa de vigilancia disponiéndose además a incorporarse a la policía Nacional, lo de que por si señala que debe tener un amplio</w:t>
      </w:r>
      <w:r w:rsidR="00620BD6" w:rsidRPr="00620BD6">
        <w:rPr>
          <w:rFonts w:ascii="Verdana" w:hAnsi="Verdana"/>
          <w:i/>
          <w:sz w:val="23"/>
          <w:szCs w:val="23"/>
        </w:rPr>
        <w:t xml:space="preserve"> conocimiento respecto de las armas de fuego, su manejo, cuidado y disposiciones relativas a su porte, por lo cual resulta exigible, con mayor razón, el deber de cuidado y cautela”.</w:t>
      </w:r>
      <w:r w:rsidR="00387745" w:rsidRPr="00620BD6">
        <w:rPr>
          <w:rFonts w:ascii="Verdana" w:hAnsi="Verdana"/>
          <w:i/>
          <w:sz w:val="23"/>
          <w:szCs w:val="23"/>
        </w:rPr>
        <w:t>”</w:t>
      </w:r>
      <w:r w:rsidR="00387745" w:rsidRPr="00387745">
        <w:rPr>
          <w:rFonts w:ascii="Verdana" w:hAnsi="Verdana"/>
          <w:i/>
          <w:sz w:val="22"/>
          <w:szCs w:val="22"/>
        </w:rPr>
        <w:t xml:space="preserve"> </w:t>
      </w:r>
      <w:r w:rsidR="00387745" w:rsidRPr="00387745">
        <w:rPr>
          <w:rFonts w:ascii="Verdana" w:hAnsi="Verdana"/>
          <w:sz w:val="26"/>
          <w:szCs w:val="26"/>
        </w:rPr>
        <w:t>y</w:t>
      </w:r>
      <w:r w:rsidR="00387745" w:rsidRPr="001E3B1B">
        <w:rPr>
          <w:rFonts w:ascii="Verdana" w:hAnsi="Verdana"/>
          <w:i/>
          <w:sz w:val="23"/>
          <w:szCs w:val="23"/>
        </w:rPr>
        <w:t xml:space="preserve"> </w:t>
      </w:r>
      <w:r w:rsidR="00387745" w:rsidRPr="00E907CA">
        <w:rPr>
          <w:rFonts w:ascii="Verdana" w:hAnsi="Verdana"/>
          <w:i/>
          <w:sz w:val="23"/>
          <w:szCs w:val="23"/>
        </w:rPr>
        <w:t xml:space="preserve">“Que este </w:t>
      </w:r>
      <w:r w:rsidR="00387745" w:rsidRPr="002825C0">
        <w:rPr>
          <w:rStyle w:val="CuerpodeltextoNegrita"/>
          <w:rFonts w:ascii="Verdana" w:hAnsi="Verdana"/>
          <w:b w:val="0"/>
          <w:i/>
          <w:sz w:val="23"/>
          <w:szCs w:val="23"/>
        </w:rPr>
        <w:t>delito “tiene azotada la sociedad actualmente”, “reviste una gravedad importante”, “afecta a la comunidad”, “no se conoce el propósito de ese accionante”</w:t>
      </w:r>
      <w:r w:rsidR="00387745" w:rsidRPr="00E907CA">
        <w:rPr>
          <w:rStyle w:val="CuerpodeltextoNegrita"/>
          <w:rFonts w:ascii="Verdana" w:hAnsi="Verdana"/>
          <w:i/>
          <w:sz w:val="23"/>
          <w:szCs w:val="23"/>
        </w:rPr>
        <w:t xml:space="preserve"> </w:t>
      </w:r>
      <w:r w:rsidR="00387745" w:rsidRPr="00E907CA">
        <w:rPr>
          <w:rFonts w:ascii="Verdana" w:hAnsi="Verdana"/>
          <w:i/>
          <w:sz w:val="23"/>
          <w:szCs w:val="23"/>
        </w:rPr>
        <w:t xml:space="preserve">el señor RESTREPO es </w:t>
      </w:r>
      <w:r w:rsidR="00387745" w:rsidRPr="002825C0">
        <w:rPr>
          <w:rStyle w:val="CuerpodeltextoNegrita"/>
          <w:rFonts w:ascii="Verdana" w:hAnsi="Verdana"/>
          <w:b w:val="0"/>
          <w:i/>
          <w:sz w:val="23"/>
          <w:szCs w:val="23"/>
        </w:rPr>
        <w:t>“carente de principios”</w:t>
      </w:r>
      <w:r w:rsidR="00387745" w:rsidRPr="00E907CA">
        <w:rPr>
          <w:rStyle w:val="CuerpodeltextoNegrita"/>
          <w:rFonts w:ascii="Verdana" w:hAnsi="Verdana"/>
          <w:i/>
          <w:sz w:val="23"/>
          <w:szCs w:val="23"/>
        </w:rPr>
        <w:t xml:space="preserve"> </w:t>
      </w:r>
      <w:r w:rsidR="00387745" w:rsidRPr="00E907CA">
        <w:rPr>
          <w:rFonts w:ascii="Verdana" w:hAnsi="Verdana"/>
          <w:i/>
          <w:sz w:val="23"/>
          <w:szCs w:val="23"/>
        </w:rPr>
        <w:t xml:space="preserve">y evidencia </w:t>
      </w:r>
      <w:r w:rsidR="00387745" w:rsidRPr="002825C0">
        <w:rPr>
          <w:rStyle w:val="CuerpodeltextoNegrita"/>
          <w:rFonts w:ascii="Verdana" w:hAnsi="Verdana"/>
          <w:b w:val="0"/>
          <w:i/>
          <w:sz w:val="23"/>
          <w:szCs w:val="23"/>
        </w:rPr>
        <w:t>“una insensibilidad social”.”</w:t>
      </w:r>
      <w:r w:rsidR="00F63E15" w:rsidRPr="002825C0">
        <w:rPr>
          <w:rStyle w:val="CuerpodeltextoNegrita"/>
          <w:rFonts w:ascii="Verdana" w:hAnsi="Verdana"/>
          <w:b w:val="0"/>
          <w:sz w:val="26"/>
          <w:szCs w:val="26"/>
        </w:rPr>
        <w:t>,</w:t>
      </w:r>
      <w:r w:rsidR="00F63E15" w:rsidRPr="00F63E15">
        <w:rPr>
          <w:rStyle w:val="CuerpodeltextoNegrita"/>
          <w:rFonts w:ascii="Verdana" w:hAnsi="Verdana"/>
          <w:b w:val="0"/>
          <w:sz w:val="26"/>
          <w:szCs w:val="26"/>
        </w:rPr>
        <w:t xml:space="preserve"> con lo cual </w:t>
      </w:r>
      <w:r w:rsidR="00F63E15">
        <w:rPr>
          <w:rStyle w:val="CuerpodeltextoNegrita"/>
          <w:rFonts w:ascii="Verdana" w:hAnsi="Verdana"/>
          <w:b w:val="0"/>
          <w:sz w:val="26"/>
          <w:szCs w:val="26"/>
        </w:rPr>
        <w:t xml:space="preserve">trasgredió los límites impuestos por la Corte Constitucional en la Sentencia de Constitucionalidad C 757 de 2014.  </w:t>
      </w:r>
    </w:p>
    <w:p w:rsidR="00E907CA" w:rsidRPr="00D07D8B" w:rsidRDefault="00E907CA" w:rsidP="00794EF0">
      <w:pPr>
        <w:autoSpaceDE w:val="0"/>
        <w:autoSpaceDN w:val="0"/>
        <w:adjustRightInd w:val="0"/>
        <w:spacing w:line="319" w:lineRule="auto"/>
        <w:jc w:val="both"/>
        <w:rPr>
          <w:rStyle w:val="CuerpodeltextoNegrita"/>
          <w:rFonts w:ascii="Verdana" w:hAnsi="Verdana"/>
          <w:i/>
          <w:sz w:val="26"/>
          <w:szCs w:val="26"/>
        </w:rPr>
      </w:pPr>
    </w:p>
    <w:p w:rsidR="00E907CA" w:rsidRDefault="00E907CA" w:rsidP="00794EF0">
      <w:pPr>
        <w:autoSpaceDE w:val="0"/>
        <w:autoSpaceDN w:val="0"/>
        <w:adjustRightInd w:val="0"/>
        <w:spacing w:line="319" w:lineRule="auto"/>
        <w:jc w:val="both"/>
        <w:rPr>
          <w:rStyle w:val="CuerpodeltextoNegrita"/>
          <w:rFonts w:ascii="Verdana" w:hAnsi="Verdana"/>
          <w:b w:val="0"/>
          <w:sz w:val="26"/>
          <w:szCs w:val="26"/>
        </w:rPr>
      </w:pPr>
      <w:r>
        <w:rPr>
          <w:rStyle w:val="CuerpodeltextoNegrita"/>
          <w:rFonts w:ascii="Verdana" w:hAnsi="Verdana"/>
          <w:b w:val="0"/>
          <w:sz w:val="26"/>
          <w:szCs w:val="26"/>
        </w:rPr>
        <w:t xml:space="preserve">La aludida decisión fue apelada por parte del Representante del Ministerio Público, hoy accionante, argumentando que el Juez de Ejecución de Penas no hizo una verdadera valoración de la conducta, como lo exige el artículo 64 del Código Penal y la Sentencia C </w:t>
      </w:r>
      <w:r w:rsidR="00B541B5">
        <w:rPr>
          <w:rStyle w:val="CuerpodeltextoNegrita"/>
          <w:rFonts w:ascii="Verdana" w:hAnsi="Verdana"/>
          <w:b w:val="0"/>
          <w:sz w:val="26"/>
          <w:szCs w:val="26"/>
        </w:rPr>
        <w:t xml:space="preserve">- 757 de </w:t>
      </w:r>
      <w:r>
        <w:rPr>
          <w:rStyle w:val="CuerpodeltextoNegrita"/>
          <w:rFonts w:ascii="Verdana" w:hAnsi="Verdana"/>
          <w:b w:val="0"/>
          <w:sz w:val="26"/>
          <w:szCs w:val="26"/>
        </w:rPr>
        <w:t xml:space="preserve">2014. </w:t>
      </w:r>
    </w:p>
    <w:p w:rsidR="00E907CA" w:rsidRDefault="00E907CA" w:rsidP="00794EF0">
      <w:pPr>
        <w:autoSpaceDE w:val="0"/>
        <w:autoSpaceDN w:val="0"/>
        <w:adjustRightInd w:val="0"/>
        <w:spacing w:line="319" w:lineRule="auto"/>
        <w:jc w:val="both"/>
        <w:rPr>
          <w:rStyle w:val="CuerpodeltextoNegrita"/>
          <w:rFonts w:ascii="Verdana" w:hAnsi="Verdana"/>
          <w:b w:val="0"/>
          <w:sz w:val="26"/>
          <w:szCs w:val="26"/>
        </w:rPr>
      </w:pPr>
    </w:p>
    <w:p w:rsidR="00E2112A" w:rsidRDefault="00E907CA" w:rsidP="00794EF0">
      <w:pPr>
        <w:autoSpaceDE w:val="0"/>
        <w:autoSpaceDN w:val="0"/>
        <w:adjustRightInd w:val="0"/>
        <w:spacing w:line="319" w:lineRule="auto"/>
        <w:jc w:val="both"/>
        <w:rPr>
          <w:rStyle w:val="CuerpodeltextoNegrita"/>
          <w:rFonts w:ascii="Verdana" w:hAnsi="Verdana"/>
          <w:b w:val="0"/>
          <w:sz w:val="26"/>
          <w:szCs w:val="26"/>
        </w:rPr>
      </w:pPr>
      <w:r>
        <w:rPr>
          <w:rStyle w:val="CuerpodeltextoNegrita"/>
          <w:rFonts w:ascii="Verdana" w:hAnsi="Verdana"/>
          <w:b w:val="0"/>
          <w:sz w:val="26"/>
          <w:szCs w:val="26"/>
        </w:rPr>
        <w:t xml:space="preserve">El 1º de junio del año avante se profirió </w:t>
      </w:r>
      <w:r w:rsidR="00D10DD5">
        <w:rPr>
          <w:rStyle w:val="CuerpodeltextoNegrita"/>
          <w:rFonts w:ascii="Verdana" w:hAnsi="Verdana"/>
          <w:b w:val="0"/>
          <w:sz w:val="26"/>
          <w:szCs w:val="26"/>
        </w:rPr>
        <w:t>el auto</w:t>
      </w:r>
      <w:r>
        <w:rPr>
          <w:rStyle w:val="CuerpodeltextoNegrita"/>
          <w:rFonts w:ascii="Verdana" w:hAnsi="Verdana"/>
          <w:b w:val="0"/>
          <w:sz w:val="26"/>
          <w:szCs w:val="26"/>
        </w:rPr>
        <w:t xml:space="preserve"> de segunda instancia, confirmando la decisión de no conceder al señor Restrepo Bartolo la libertad condicional solicitada, pues a consideración del </w:t>
      </w:r>
      <w:r>
        <w:rPr>
          <w:rStyle w:val="CuerpodeltextoNegrita"/>
          <w:rFonts w:ascii="Verdana" w:hAnsi="Verdana"/>
          <w:b w:val="0"/>
          <w:sz w:val="26"/>
          <w:szCs w:val="26"/>
        </w:rPr>
        <w:lastRenderedPageBreak/>
        <w:t xml:space="preserve">fallador, el Juez de Ejecución de Penas si fundó </w:t>
      </w:r>
      <w:r w:rsidR="00D10DD5">
        <w:rPr>
          <w:rStyle w:val="CuerpodeltextoNegrita"/>
          <w:rFonts w:ascii="Verdana" w:hAnsi="Verdana"/>
          <w:b w:val="0"/>
          <w:sz w:val="26"/>
          <w:szCs w:val="26"/>
        </w:rPr>
        <w:t xml:space="preserve">su decisión en argumentos extraídos de la sentencia condenatoria. </w:t>
      </w:r>
    </w:p>
    <w:p w:rsidR="00D10DD5" w:rsidRDefault="00D10DD5" w:rsidP="00794EF0">
      <w:pPr>
        <w:autoSpaceDE w:val="0"/>
        <w:autoSpaceDN w:val="0"/>
        <w:adjustRightInd w:val="0"/>
        <w:spacing w:line="319" w:lineRule="auto"/>
        <w:jc w:val="both"/>
        <w:rPr>
          <w:rStyle w:val="CuerpodeltextoNegrita"/>
          <w:rFonts w:ascii="Verdana" w:hAnsi="Verdana"/>
          <w:b w:val="0"/>
          <w:sz w:val="26"/>
          <w:szCs w:val="26"/>
        </w:rPr>
      </w:pPr>
    </w:p>
    <w:p w:rsidR="00D10DD5" w:rsidRDefault="00D10DD5" w:rsidP="00794EF0">
      <w:pPr>
        <w:autoSpaceDE w:val="0"/>
        <w:autoSpaceDN w:val="0"/>
        <w:adjustRightInd w:val="0"/>
        <w:spacing w:line="319" w:lineRule="auto"/>
        <w:jc w:val="both"/>
        <w:rPr>
          <w:rStyle w:val="CuerpodeltextoNegrita"/>
          <w:rFonts w:ascii="Verdana" w:hAnsi="Verdana"/>
          <w:b w:val="0"/>
          <w:sz w:val="26"/>
          <w:szCs w:val="26"/>
        </w:rPr>
      </w:pPr>
      <w:r>
        <w:rPr>
          <w:rStyle w:val="CuerpodeltextoNegrita"/>
          <w:rFonts w:ascii="Verdana" w:hAnsi="Verdana"/>
          <w:b w:val="0"/>
          <w:sz w:val="26"/>
          <w:szCs w:val="26"/>
        </w:rPr>
        <w:t xml:space="preserve">Ambas decisiones se apoyaron en </w:t>
      </w:r>
      <w:r w:rsidR="008667AB">
        <w:rPr>
          <w:rStyle w:val="CuerpodeltextoNegrita"/>
          <w:rFonts w:ascii="Verdana" w:hAnsi="Verdana"/>
          <w:b w:val="0"/>
          <w:sz w:val="26"/>
          <w:szCs w:val="26"/>
        </w:rPr>
        <w:t>el examen</w:t>
      </w:r>
      <w:r>
        <w:rPr>
          <w:rStyle w:val="CuerpodeltextoNegrita"/>
          <w:rFonts w:ascii="Verdana" w:hAnsi="Verdana"/>
          <w:b w:val="0"/>
          <w:sz w:val="26"/>
          <w:szCs w:val="26"/>
        </w:rPr>
        <w:t xml:space="preserve"> de si la valoración de la conducta permitía o no la concesión del subrogado pedido, pues los demás requisitos se encontraron acreditados. </w:t>
      </w:r>
    </w:p>
    <w:p w:rsidR="00804B3F" w:rsidRDefault="00804B3F" w:rsidP="00794EF0">
      <w:pPr>
        <w:autoSpaceDE w:val="0"/>
        <w:autoSpaceDN w:val="0"/>
        <w:adjustRightInd w:val="0"/>
        <w:spacing w:line="319" w:lineRule="auto"/>
        <w:jc w:val="both"/>
        <w:rPr>
          <w:rStyle w:val="CuerpodeltextoNegrita"/>
          <w:rFonts w:ascii="Verdana" w:hAnsi="Verdana"/>
          <w:b w:val="0"/>
          <w:sz w:val="26"/>
          <w:szCs w:val="26"/>
        </w:rPr>
      </w:pPr>
    </w:p>
    <w:p w:rsidR="00804B3F" w:rsidRDefault="00804B3F" w:rsidP="00794EF0">
      <w:pPr>
        <w:autoSpaceDE w:val="0"/>
        <w:autoSpaceDN w:val="0"/>
        <w:adjustRightInd w:val="0"/>
        <w:spacing w:line="319" w:lineRule="auto"/>
        <w:jc w:val="both"/>
        <w:rPr>
          <w:rStyle w:val="CuerpodeltextoNegrita"/>
          <w:rFonts w:ascii="Verdana" w:hAnsi="Verdana"/>
          <w:b w:val="0"/>
          <w:sz w:val="26"/>
          <w:szCs w:val="26"/>
        </w:rPr>
      </w:pPr>
      <w:r>
        <w:rPr>
          <w:rStyle w:val="CuerpodeltextoNegrita"/>
          <w:rFonts w:ascii="Verdana" w:hAnsi="Verdana"/>
          <w:b w:val="0"/>
          <w:sz w:val="26"/>
          <w:szCs w:val="26"/>
        </w:rPr>
        <w:t xml:space="preserve">Reitera el accionante que dentro de la sentencia condenatoria proferida por el Juzgado Tercero Penal del Circuito sólo se dijeron dos cosas respecto de la conducta: i) que no existe circunstancia alguna que merezca mayor reproche y ii) que el condenado prestó su servicio militar en condición de policía bachiller, y luego empezó a laborar en una empresa de vigilancia, disponiéndose además incorporarse a la policía nacional. Respecto de este último aspecto, afirma el libelista que esto no puede ser una valoración de la conducta, </w:t>
      </w:r>
      <w:r w:rsidR="00C04B0D">
        <w:rPr>
          <w:rStyle w:val="CuerpodeltextoNegrita"/>
          <w:rFonts w:ascii="Verdana" w:hAnsi="Verdana"/>
          <w:b w:val="0"/>
          <w:sz w:val="26"/>
          <w:szCs w:val="26"/>
        </w:rPr>
        <w:t xml:space="preserve">pues conducta es “acción”, y esto es pasado del condenado, que en vez de ser negativo es positivo, por lo que es absurdo decir que haber sido policía y empleado de una empresa de seguridad constituye un aspecto negativo de su conducta. </w:t>
      </w:r>
    </w:p>
    <w:p w:rsidR="0089579F" w:rsidRDefault="0089579F" w:rsidP="00794EF0">
      <w:pPr>
        <w:autoSpaceDE w:val="0"/>
        <w:autoSpaceDN w:val="0"/>
        <w:adjustRightInd w:val="0"/>
        <w:spacing w:line="319" w:lineRule="auto"/>
        <w:jc w:val="both"/>
        <w:rPr>
          <w:rStyle w:val="CuerpodeltextoNegrita"/>
          <w:rFonts w:ascii="Verdana" w:hAnsi="Verdana"/>
          <w:b w:val="0"/>
          <w:sz w:val="26"/>
          <w:szCs w:val="26"/>
        </w:rPr>
      </w:pPr>
    </w:p>
    <w:p w:rsidR="00C04B0D" w:rsidRDefault="00C04B0D" w:rsidP="00794EF0">
      <w:pPr>
        <w:autoSpaceDE w:val="0"/>
        <w:autoSpaceDN w:val="0"/>
        <w:adjustRightInd w:val="0"/>
        <w:spacing w:line="319" w:lineRule="auto"/>
        <w:jc w:val="both"/>
        <w:rPr>
          <w:rStyle w:val="CuerpodeltextoNegrita"/>
          <w:rFonts w:ascii="Verdana" w:hAnsi="Verdana"/>
          <w:b w:val="0"/>
          <w:sz w:val="26"/>
          <w:szCs w:val="26"/>
        </w:rPr>
      </w:pPr>
      <w:r>
        <w:rPr>
          <w:rStyle w:val="CuerpodeltextoNegrita"/>
          <w:rFonts w:ascii="Verdana" w:hAnsi="Verdana"/>
          <w:b w:val="0"/>
          <w:sz w:val="26"/>
          <w:szCs w:val="26"/>
        </w:rPr>
        <w:t xml:space="preserve">Refiere además que no existen elementos fácticos en la conducta del señor Restrepo Bartolo que impliquen una particular gravedad, </w:t>
      </w:r>
      <w:r w:rsidR="0089579F">
        <w:rPr>
          <w:rStyle w:val="CuerpodeltextoNegrita"/>
          <w:rFonts w:ascii="Verdana" w:hAnsi="Verdana"/>
          <w:b w:val="0"/>
          <w:sz w:val="26"/>
          <w:szCs w:val="26"/>
        </w:rPr>
        <w:t>sin embargo</w:t>
      </w:r>
      <w:r>
        <w:rPr>
          <w:rStyle w:val="CuerpodeltextoNegrita"/>
          <w:rFonts w:ascii="Verdana" w:hAnsi="Verdana"/>
          <w:b w:val="0"/>
          <w:sz w:val="26"/>
          <w:szCs w:val="26"/>
        </w:rPr>
        <w:t xml:space="preserve"> </w:t>
      </w:r>
      <w:r w:rsidR="0089579F">
        <w:rPr>
          <w:rStyle w:val="CuerpodeltextoNegrita"/>
          <w:rFonts w:ascii="Verdana" w:hAnsi="Verdana"/>
          <w:b w:val="0"/>
          <w:sz w:val="26"/>
          <w:szCs w:val="26"/>
        </w:rPr>
        <w:t xml:space="preserve">el Juez de Ejecución de Penas valoró aspectos que no son propios de su conducta, sino inherentes al tipo penal por el cual fue condenado. </w:t>
      </w:r>
    </w:p>
    <w:p w:rsidR="0089579F" w:rsidRDefault="0089579F" w:rsidP="00794EF0">
      <w:pPr>
        <w:autoSpaceDE w:val="0"/>
        <w:autoSpaceDN w:val="0"/>
        <w:adjustRightInd w:val="0"/>
        <w:spacing w:line="319" w:lineRule="auto"/>
        <w:jc w:val="both"/>
        <w:rPr>
          <w:rStyle w:val="CuerpodeltextoNegrita"/>
          <w:rFonts w:ascii="Verdana" w:hAnsi="Verdana"/>
          <w:b w:val="0"/>
          <w:sz w:val="26"/>
          <w:szCs w:val="26"/>
        </w:rPr>
      </w:pPr>
    </w:p>
    <w:p w:rsidR="0089579F" w:rsidRDefault="0089579F" w:rsidP="00794EF0">
      <w:pPr>
        <w:autoSpaceDE w:val="0"/>
        <w:autoSpaceDN w:val="0"/>
        <w:adjustRightInd w:val="0"/>
        <w:spacing w:line="319" w:lineRule="auto"/>
        <w:jc w:val="both"/>
        <w:rPr>
          <w:rStyle w:val="CuerpodeltextoNegrita"/>
          <w:rFonts w:ascii="Verdana" w:hAnsi="Verdana"/>
          <w:b w:val="0"/>
          <w:sz w:val="26"/>
          <w:szCs w:val="26"/>
        </w:rPr>
      </w:pPr>
      <w:r>
        <w:rPr>
          <w:rStyle w:val="CuerpodeltextoNegrita"/>
          <w:rFonts w:ascii="Verdana" w:hAnsi="Verdana"/>
          <w:b w:val="0"/>
          <w:sz w:val="26"/>
          <w:szCs w:val="26"/>
        </w:rPr>
        <w:t>Así las cosas, no existió argumento válido para negarle la libertad condicional al señor Alexánder Restrepo, y por ello la decisión debió ser la de concedérsela</w:t>
      </w:r>
      <w:r w:rsidR="00282D4C">
        <w:rPr>
          <w:rStyle w:val="CuerpodeltextoNegrita"/>
          <w:rFonts w:ascii="Verdana" w:hAnsi="Verdana"/>
          <w:b w:val="0"/>
          <w:sz w:val="26"/>
          <w:szCs w:val="26"/>
        </w:rPr>
        <w:t xml:space="preserve">. </w:t>
      </w:r>
    </w:p>
    <w:p w:rsidR="00282D4C" w:rsidRDefault="00282D4C" w:rsidP="00794EF0">
      <w:pPr>
        <w:autoSpaceDE w:val="0"/>
        <w:autoSpaceDN w:val="0"/>
        <w:adjustRightInd w:val="0"/>
        <w:spacing w:line="319" w:lineRule="auto"/>
        <w:jc w:val="both"/>
        <w:rPr>
          <w:rStyle w:val="CuerpodeltextoNegrita"/>
          <w:rFonts w:ascii="Verdana" w:hAnsi="Verdana"/>
          <w:b w:val="0"/>
          <w:sz w:val="26"/>
          <w:szCs w:val="26"/>
        </w:rPr>
      </w:pPr>
    </w:p>
    <w:p w:rsidR="00282D4C" w:rsidRDefault="00282D4C" w:rsidP="00794EF0">
      <w:pPr>
        <w:autoSpaceDE w:val="0"/>
        <w:autoSpaceDN w:val="0"/>
        <w:adjustRightInd w:val="0"/>
        <w:spacing w:line="319" w:lineRule="auto"/>
        <w:jc w:val="both"/>
        <w:rPr>
          <w:rStyle w:val="CuerpodeltextoNegrita"/>
          <w:rFonts w:ascii="Verdana" w:hAnsi="Verdana"/>
          <w:b w:val="0"/>
          <w:sz w:val="26"/>
          <w:szCs w:val="26"/>
        </w:rPr>
      </w:pPr>
      <w:r>
        <w:rPr>
          <w:rStyle w:val="CuerpodeltextoNegrita"/>
          <w:rFonts w:ascii="Verdana" w:hAnsi="Verdana"/>
          <w:b w:val="0"/>
          <w:sz w:val="26"/>
          <w:szCs w:val="26"/>
        </w:rPr>
        <w:t xml:space="preserve">Finalmente, indicó que en el presente evento se cumple con los requisitos para la procedencia de la acción de tutela en contra de providencias judiciales, y además alega que para el caso concreto existe un defecto procedimental absoluto por parte de ambos </w:t>
      </w:r>
      <w:r>
        <w:rPr>
          <w:rStyle w:val="CuerpodeltextoNegrita"/>
          <w:rFonts w:ascii="Verdana" w:hAnsi="Verdana"/>
          <w:b w:val="0"/>
          <w:sz w:val="26"/>
          <w:szCs w:val="26"/>
        </w:rPr>
        <w:lastRenderedPageBreak/>
        <w:t xml:space="preserve">jueces accionados, al haber actuado al margen del procedimiento establecido. </w:t>
      </w:r>
    </w:p>
    <w:p w:rsidR="00AB0433" w:rsidRPr="00EF56DF" w:rsidRDefault="00AB0433" w:rsidP="000F51BA">
      <w:pPr>
        <w:autoSpaceDE w:val="0"/>
        <w:autoSpaceDN w:val="0"/>
        <w:adjustRightInd w:val="0"/>
        <w:spacing w:line="360" w:lineRule="auto"/>
        <w:rPr>
          <w:rFonts w:ascii="Verdana" w:hAnsi="Verdana" w:cs="Verdana"/>
          <w:sz w:val="26"/>
          <w:szCs w:val="26"/>
          <w:lang w:val="es-CO"/>
        </w:rPr>
      </w:pPr>
    </w:p>
    <w:p w:rsidR="00E13AF6" w:rsidRPr="00EF56DF" w:rsidRDefault="00D07D8B" w:rsidP="0005179F">
      <w:pPr>
        <w:autoSpaceDE w:val="0"/>
        <w:autoSpaceDN w:val="0"/>
        <w:adjustRightInd w:val="0"/>
        <w:spacing w:line="322" w:lineRule="auto"/>
        <w:jc w:val="center"/>
        <w:rPr>
          <w:rFonts w:ascii="Verdana" w:hAnsi="Verdana" w:cs="Verdana"/>
          <w:sz w:val="26"/>
          <w:szCs w:val="26"/>
          <w:lang w:val="es-CO"/>
        </w:rPr>
      </w:pPr>
      <w:r>
        <w:rPr>
          <w:rFonts w:ascii="Verdana" w:hAnsi="Verdana" w:cs="Verdana"/>
          <w:b/>
          <w:bCs/>
          <w:sz w:val="26"/>
          <w:szCs w:val="26"/>
          <w:lang w:val="es-CO"/>
        </w:rPr>
        <w:t xml:space="preserve">LO QUE </w:t>
      </w:r>
      <w:r w:rsidR="00E13AF6" w:rsidRPr="00EF56DF">
        <w:rPr>
          <w:rFonts w:ascii="Verdana" w:hAnsi="Verdana" w:cs="Verdana"/>
          <w:b/>
          <w:bCs/>
          <w:sz w:val="26"/>
          <w:szCs w:val="26"/>
          <w:lang w:val="es-CO"/>
        </w:rPr>
        <w:t>SOLICITA</w:t>
      </w:r>
      <w:r w:rsidR="000F51BA">
        <w:rPr>
          <w:rFonts w:ascii="Verdana" w:hAnsi="Verdana" w:cs="Verdana"/>
          <w:b/>
          <w:bCs/>
          <w:sz w:val="26"/>
          <w:szCs w:val="26"/>
          <w:lang w:val="es-CO"/>
        </w:rPr>
        <w:t>:</w:t>
      </w:r>
    </w:p>
    <w:p w:rsidR="00AB0433" w:rsidRPr="00EF56DF" w:rsidRDefault="00AB0433" w:rsidP="002E3092">
      <w:pPr>
        <w:autoSpaceDE w:val="0"/>
        <w:autoSpaceDN w:val="0"/>
        <w:adjustRightInd w:val="0"/>
        <w:spacing w:line="276" w:lineRule="auto"/>
        <w:jc w:val="both"/>
        <w:rPr>
          <w:rFonts w:ascii="Verdana" w:hAnsi="Verdana" w:cs="Verdana"/>
          <w:sz w:val="26"/>
          <w:szCs w:val="26"/>
          <w:lang w:val="es-CO"/>
        </w:rPr>
      </w:pPr>
    </w:p>
    <w:p w:rsidR="008E4111" w:rsidRDefault="008C6943" w:rsidP="00794EF0">
      <w:pPr>
        <w:autoSpaceDE w:val="0"/>
        <w:autoSpaceDN w:val="0"/>
        <w:adjustRightInd w:val="0"/>
        <w:spacing w:line="319" w:lineRule="auto"/>
        <w:jc w:val="both"/>
        <w:rPr>
          <w:rFonts w:ascii="Verdana" w:hAnsi="Verdana" w:cs="Verdana"/>
          <w:sz w:val="26"/>
          <w:szCs w:val="26"/>
          <w:lang w:val="es-CO"/>
        </w:rPr>
      </w:pPr>
      <w:r w:rsidRPr="00EF56DF">
        <w:rPr>
          <w:rFonts w:ascii="Verdana" w:hAnsi="Verdana" w:cs="Verdana"/>
          <w:sz w:val="26"/>
          <w:szCs w:val="26"/>
          <w:lang w:val="es-CO"/>
        </w:rPr>
        <w:t xml:space="preserve">El </w:t>
      </w:r>
      <w:r w:rsidR="00E13AF6" w:rsidRPr="00EF56DF">
        <w:rPr>
          <w:rFonts w:ascii="Verdana" w:hAnsi="Verdana" w:cs="Verdana"/>
          <w:sz w:val="26"/>
          <w:szCs w:val="26"/>
          <w:lang w:val="es-CO"/>
        </w:rPr>
        <w:t>actor</w:t>
      </w:r>
      <w:r w:rsidRPr="00EF56DF">
        <w:rPr>
          <w:rFonts w:ascii="Verdana" w:hAnsi="Verdana" w:cs="Verdana"/>
          <w:sz w:val="26"/>
          <w:szCs w:val="26"/>
          <w:lang w:val="es-CO"/>
        </w:rPr>
        <w:t xml:space="preserve"> solicita</w:t>
      </w:r>
      <w:r w:rsidR="007B243F" w:rsidRPr="00EF56DF">
        <w:rPr>
          <w:rFonts w:ascii="Verdana" w:hAnsi="Verdana" w:cs="Verdana"/>
          <w:sz w:val="26"/>
          <w:szCs w:val="26"/>
          <w:lang w:val="es-CO"/>
        </w:rPr>
        <w:t xml:space="preserve"> </w:t>
      </w:r>
      <w:r w:rsidR="008E4111">
        <w:rPr>
          <w:rFonts w:ascii="Verdana" w:hAnsi="Verdana" w:cs="Verdana"/>
          <w:sz w:val="26"/>
          <w:szCs w:val="26"/>
          <w:lang w:val="es-CO"/>
        </w:rPr>
        <w:t xml:space="preserve">que se tutelen los derechos fundamentales </w:t>
      </w:r>
      <w:r w:rsidR="00CD70CC">
        <w:rPr>
          <w:rFonts w:ascii="Verdana" w:hAnsi="Verdana" w:cs="Verdana"/>
          <w:sz w:val="26"/>
          <w:szCs w:val="26"/>
          <w:lang w:val="es-CO"/>
        </w:rPr>
        <w:t xml:space="preserve">a la libertad y al debido proceso del señor Alexánder Restrepo Bartolo, y en consecuencia de ello se le conceda la libertad condicional. </w:t>
      </w:r>
      <w:r w:rsidR="008E4111">
        <w:rPr>
          <w:rFonts w:ascii="Verdana" w:hAnsi="Verdana" w:cs="Verdana"/>
          <w:sz w:val="26"/>
          <w:szCs w:val="26"/>
          <w:lang w:val="es-CO"/>
        </w:rPr>
        <w:t xml:space="preserve"> </w:t>
      </w:r>
    </w:p>
    <w:p w:rsidR="00E744B3" w:rsidRPr="00EF56DF" w:rsidRDefault="00E744B3" w:rsidP="005E3E50">
      <w:pPr>
        <w:autoSpaceDE w:val="0"/>
        <w:autoSpaceDN w:val="0"/>
        <w:adjustRightInd w:val="0"/>
        <w:spacing w:line="360" w:lineRule="auto"/>
        <w:jc w:val="both"/>
        <w:rPr>
          <w:rFonts w:ascii="Verdana" w:hAnsi="Verdana" w:cs="Verdana"/>
          <w:sz w:val="26"/>
          <w:szCs w:val="26"/>
          <w:lang w:val="es-CO"/>
        </w:rPr>
      </w:pPr>
    </w:p>
    <w:p w:rsidR="00E13AF6" w:rsidRPr="00EF56DF" w:rsidRDefault="00E13AF6" w:rsidP="0005179F">
      <w:pPr>
        <w:autoSpaceDE w:val="0"/>
        <w:autoSpaceDN w:val="0"/>
        <w:adjustRightInd w:val="0"/>
        <w:spacing w:line="322" w:lineRule="auto"/>
        <w:jc w:val="center"/>
        <w:rPr>
          <w:rFonts w:ascii="Verdana" w:hAnsi="Verdana" w:cs="Verdana"/>
          <w:b/>
          <w:bCs/>
          <w:sz w:val="26"/>
          <w:szCs w:val="26"/>
          <w:lang w:val="es-CO"/>
        </w:rPr>
      </w:pPr>
      <w:r w:rsidRPr="00EF56DF">
        <w:rPr>
          <w:rFonts w:ascii="Verdana" w:hAnsi="Verdana" w:cs="Verdana"/>
          <w:b/>
          <w:bCs/>
          <w:sz w:val="26"/>
          <w:szCs w:val="26"/>
          <w:lang w:val="es-CO"/>
        </w:rPr>
        <w:t>TRÁMITE PROCESAL</w:t>
      </w:r>
      <w:r w:rsidR="000F51BA">
        <w:rPr>
          <w:rFonts w:ascii="Verdana" w:hAnsi="Verdana" w:cs="Verdana"/>
          <w:b/>
          <w:bCs/>
          <w:sz w:val="26"/>
          <w:szCs w:val="26"/>
          <w:lang w:val="es-CO"/>
        </w:rPr>
        <w:t>:</w:t>
      </w:r>
    </w:p>
    <w:p w:rsidR="00E13AF6" w:rsidRPr="00EF56DF" w:rsidRDefault="00E13AF6" w:rsidP="002E3092">
      <w:pPr>
        <w:autoSpaceDE w:val="0"/>
        <w:autoSpaceDN w:val="0"/>
        <w:adjustRightInd w:val="0"/>
        <w:spacing w:line="276" w:lineRule="auto"/>
        <w:jc w:val="center"/>
        <w:rPr>
          <w:rFonts w:ascii="Verdana" w:hAnsi="Verdana" w:cs="Verdana"/>
          <w:b/>
          <w:bCs/>
          <w:sz w:val="26"/>
          <w:szCs w:val="26"/>
          <w:lang w:val="es-CO"/>
        </w:rPr>
      </w:pPr>
    </w:p>
    <w:p w:rsidR="004847B0" w:rsidRDefault="0096185C" w:rsidP="00794EF0">
      <w:pPr>
        <w:widowControl w:val="0"/>
        <w:tabs>
          <w:tab w:val="left" w:pos="561"/>
        </w:tabs>
        <w:autoSpaceDE w:val="0"/>
        <w:autoSpaceDN w:val="0"/>
        <w:adjustRightInd w:val="0"/>
        <w:spacing w:line="319" w:lineRule="auto"/>
        <w:jc w:val="both"/>
        <w:rPr>
          <w:rFonts w:ascii="Verdana" w:hAnsi="Verdana" w:cs="Arial"/>
          <w:bCs/>
          <w:sz w:val="26"/>
          <w:szCs w:val="26"/>
        </w:rPr>
      </w:pPr>
      <w:r>
        <w:rPr>
          <w:rFonts w:ascii="Verdana" w:hAnsi="Verdana" w:cs="Arial"/>
          <w:bCs/>
          <w:sz w:val="26"/>
          <w:szCs w:val="26"/>
        </w:rPr>
        <w:t xml:space="preserve">La presente acción de tutela se recibió en este Despacho el 20 de junio del año avante, </w:t>
      </w:r>
      <w:r w:rsidR="00C63EDF">
        <w:rPr>
          <w:rFonts w:ascii="Verdana" w:hAnsi="Verdana" w:cs="Arial"/>
          <w:bCs/>
          <w:sz w:val="26"/>
          <w:szCs w:val="26"/>
        </w:rPr>
        <w:t xml:space="preserve">fecha en la cual </w:t>
      </w:r>
      <w:r>
        <w:rPr>
          <w:rFonts w:ascii="Verdana" w:hAnsi="Verdana" w:cs="Arial"/>
          <w:bCs/>
          <w:sz w:val="26"/>
          <w:szCs w:val="26"/>
        </w:rPr>
        <w:t xml:space="preserve">se avocó su conocimiento en contra de los Juzgados </w:t>
      </w:r>
      <w:r w:rsidR="008F035E">
        <w:rPr>
          <w:rFonts w:ascii="Verdana" w:hAnsi="Verdana" w:cs="Arial"/>
          <w:bCs/>
          <w:sz w:val="26"/>
          <w:szCs w:val="26"/>
        </w:rPr>
        <w:t>Segundo de Ejecución de Penas y Medidas de Seguridad y Tercero Penal del Circuito</w:t>
      </w:r>
      <w:r w:rsidR="00740C25">
        <w:rPr>
          <w:rFonts w:ascii="Verdana" w:hAnsi="Verdana" w:cs="Arial"/>
          <w:bCs/>
          <w:sz w:val="26"/>
          <w:szCs w:val="26"/>
        </w:rPr>
        <w:t xml:space="preserve">. Además se consideró pertinente vincular de forma oficiosa al señor Alexánder Restrepo Bartolo y su apoderado judicial. </w:t>
      </w:r>
      <w:r w:rsidR="008F035E">
        <w:rPr>
          <w:rFonts w:ascii="Verdana" w:hAnsi="Verdana" w:cs="Arial"/>
          <w:bCs/>
          <w:sz w:val="26"/>
          <w:szCs w:val="26"/>
        </w:rPr>
        <w:t xml:space="preserve"> </w:t>
      </w:r>
    </w:p>
    <w:p w:rsidR="00E13AF6" w:rsidRPr="00EF56DF" w:rsidRDefault="00E13AF6" w:rsidP="005E3E50">
      <w:pPr>
        <w:autoSpaceDE w:val="0"/>
        <w:autoSpaceDN w:val="0"/>
        <w:adjustRightInd w:val="0"/>
        <w:spacing w:line="360" w:lineRule="auto"/>
        <w:jc w:val="both"/>
        <w:rPr>
          <w:rFonts w:ascii="Verdana" w:hAnsi="Verdana" w:cs="Verdana"/>
          <w:sz w:val="26"/>
          <w:szCs w:val="26"/>
          <w:lang w:val="es-CO"/>
        </w:rPr>
      </w:pPr>
    </w:p>
    <w:p w:rsidR="00794EF0" w:rsidRDefault="00794EF0" w:rsidP="0005179F">
      <w:pPr>
        <w:autoSpaceDE w:val="0"/>
        <w:autoSpaceDN w:val="0"/>
        <w:adjustRightInd w:val="0"/>
        <w:spacing w:line="322" w:lineRule="auto"/>
        <w:jc w:val="center"/>
        <w:rPr>
          <w:rFonts w:ascii="Verdana" w:hAnsi="Verdana" w:cs="Verdana"/>
          <w:b/>
          <w:bCs/>
          <w:sz w:val="26"/>
          <w:szCs w:val="26"/>
          <w:lang w:val="es-CO"/>
        </w:rPr>
      </w:pPr>
    </w:p>
    <w:p w:rsidR="00E13AF6" w:rsidRDefault="00861CE5" w:rsidP="0005179F">
      <w:pPr>
        <w:autoSpaceDE w:val="0"/>
        <w:autoSpaceDN w:val="0"/>
        <w:adjustRightInd w:val="0"/>
        <w:spacing w:line="322" w:lineRule="auto"/>
        <w:jc w:val="center"/>
        <w:rPr>
          <w:rFonts w:ascii="Verdana" w:hAnsi="Verdana" w:cs="Verdana"/>
          <w:b/>
          <w:bCs/>
          <w:sz w:val="26"/>
          <w:szCs w:val="26"/>
          <w:lang w:val="es-CO"/>
        </w:rPr>
      </w:pPr>
      <w:r w:rsidRPr="00EF56DF">
        <w:rPr>
          <w:rFonts w:ascii="Verdana" w:hAnsi="Verdana" w:cs="Verdana"/>
          <w:b/>
          <w:bCs/>
          <w:sz w:val="26"/>
          <w:szCs w:val="26"/>
          <w:lang w:val="es-CO"/>
        </w:rPr>
        <w:t>RESPUESTA DE LOS ACCIONADOS</w:t>
      </w:r>
      <w:r w:rsidR="000F51BA">
        <w:rPr>
          <w:rFonts w:ascii="Verdana" w:hAnsi="Verdana" w:cs="Verdana"/>
          <w:b/>
          <w:bCs/>
          <w:sz w:val="26"/>
          <w:szCs w:val="26"/>
          <w:lang w:val="es-CO"/>
        </w:rPr>
        <w:t>:</w:t>
      </w:r>
    </w:p>
    <w:p w:rsidR="008C1BB4" w:rsidRDefault="008C1BB4" w:rsidP="0005179F">
      <w:pPr>
        <w:autoSpaceDE w:val="0"/>
        <w:autoSpaceDN w:val="0"/>
        <w:adjustRightInd w:val="0"/>
        <w:spacing w:line="322" w:lineRule="auto"/>
        <w:jc w:val="center"/>
        <w:rPr>
          <w:rFonts w:ascii="Verdana" w:hAnsi="Verdana" w:cs="Verdana"/>
          <w:b/>
          <w:bCs/>
          <w:sz w:val="26"/>
          <w:szCs w:val="26"/>
          <w:lang w:val="es-CO"/>
        </w:rPr>
      </w:pPr>
    </w:p>
    <w:p w:rsidR="008C1BB4" w:rsidRPr="008C1BB4" w:rsidRDefault="008C1BB4" w:rsidP="00794EF0">
      <w:pPr>
        <w:autoSpaceDE w:val="0"/>
        <w:autoSpaceDN w:val="0"/>
        <w:adjustRightInd w:val="0"/>
        <w:spacing w:line="319" w:lineRule="auto"/>
        <w:jc w:val="both"/>
        <w:rPr>
          <w:rFonts w:ascii="Verdana" w:hAnsi="Verdana" w:cs="Verdana"/>
          <w:bCs/>
          <w:sz w:val="26"/>
          <w:szCs w:val="26"/>
          <w:lang w:val="es-CO"/>
        </w:rPr>
      </w:pPr>
      <w:r w:rsidRPr="008C1BB4">
        <w:rPr>
          <w:rFonts w:ascii="Verdana" w:hAnsi="Verdana" w:cs="Verdana"/>
          <w:bCs/>
          <w:sz w:val="26"/>
          <w:szCs w:val="26"/>
          <w:lang w:val="es-CO"/>
        </w:rPr>
        <w:t xml:space="preserve">Respecto de los requerimientos que se hicieron dentro del auto admisorio, tanto para los accionados como para los vinculados, únicamente se pronunció sobre el asunto el señor </w:t>
      </w:r>
      <w:r w:rsidRPr="008C1BB4">
        <w:rPr>
          <w:rFonts w:ascii="Verdana" w:hAnsi="Verdana" w:cs="Verdana"/>
          <w:b/>
          <w:bCs/>
          <w:sz w:val="26"/>
          <w:szCs w:val="26"/>
          <w:lang w:val="es-CO"/>
        </w:rPr>
        <w:t xml:space="preserve">Juez Segundo de Ejecución de Penas y Medidas de Seguridad </w:t>
      </w:r>
      <w:r w:rsidRPr="008C1BB4">
        <w:rPr>
          <w:rFonts w:ascii="Verdana" w:hAnsi="Verdana" w:cs="Verdana"/>
          <w:bCs/>
          <w:sz w:val="26"/>
          <w:szCs w:val="26"/>
          <w:lang w:val="es-CO"/>
        </w:rPr>
        <w:t xml:space="preserve">en el siguiente sentido: </w:t>
      </w:r>
    </w:p>
    <w:p w:rsidR="00EE44B7" w:rsidRDefault="00EE44B7" w:rsidP="00794EF0">
      <w:pPr>
        <w:autoSpaceDE w:val="0"/>
        <w:autoSpaceDN w:val="0"/>
        <w:adjustRightInd w:val="0"/>
        <w:spacing w:line="319" w:lineRule="auto"/>
        <w:jc w:val="both"/>
        <w:rPr>
          <w:rFonts w:ascii="Verdana" w:hAnsi="Verdana" w:cs="Verdana"/>
          <w:b/>
          <w:sz w:val="26"/>
          <w:szCs w:val="26"/>
          <w:lang w:val="es-CO"/>
        </w:rPr>
      </w:pPr>
    </w:p>
    <w:p w:rsidR="00EE6B6B" w:rsidRPr="008870B1" w:rsidRDefault="00EE6B6B" w:rsidP="00794EF0">
      <w:pPr>
        <w:autoSpaceDE w:val="0"/>
        <w:autoSpaceDN w:val="0"/>
        <w:adjustRightInd w:val="0"/>
        <w:spacing w:line="319" w:lineRule="auto"/>
        <w:jc w:val="both"/>
        <w:rPr>
          <w:rFonts w:ascii="Verdana" w:hAnsi="Verdana" w:cs="Verdana"/>
          <w:sz w:val="26"/>
          <w:szCs w:val="26"/>
          <w:lang w:val="es-CO"/>
        </w:rPr>
      </w:pPr>
      <w:r w:rsidRPr="008870B1">
        <w:rPr>
          <w:rFonts w:ascii="Verdana" w:hAnsi="Verdana" w:cs="Verdana"/>
          <w:sz w:val="26"/>
          <w:szCs w:val="26"/>
          <w:lang w:val="es-CO"/>
        </w:rPr>
        <w:t xml:space="preserve">El titular del mencionado Despacho Judicial manifestó que </w:t>
      </w:r>
      <w:r w:rsidR="00794EF0">
        <w:rPr>
          <w:rFonts w:ascii="Verdana" w:hAnsi="Verdana" w:cs="Verdana"/>
          <w:sz w:val="26"/>
          <w:szCs w:val="26"/>
          <w:lang w:val="es-CO"/>
        </w:rPr>
        <w:t>ese D</w:t>
      </w:r>
      <w:r w:rsidRPr="008870B1">
        <w:rPr>
          <w:rFonts w:ascii="Verdana" w:hAnsi="Verdana" w:cs="Verdana"/>
          <w:sz w:val="26"/>
          <w:szCs w:val="26"/>
          <w:lang w:val="es-CO"/>
        </w:rPr>
        <w:t xml:space="preserve">espacho avocó el conocimiento de la fase ejecutiva de la sentencia impuesta al señor Alexánder Restrepo Bartolo </w:t>
      </w:r>
      <w:r w:rsidR="006C3A5A">
        <w:rPr>
          <w:rFonts w:ascii="Verdana" w:hAnsi="Verdana" w:cs="Verdana"/>
          <w:sz w:val="26"/>
          <w:szCs w:val="26"/>
          <w:lang w:val="es-CO"/>
        </w:rPr>
        <w:t xml:space="preserve">el día 2 de septiembre de 2013, a quien se le concedió el mecanismo sustitutivo de la prisión domiciliaria el 1º de agosto de 2016. Posteriormente, se le negó la libertad condicional mediante auto del 20 de febrero de 2017, al resultar adversa a sus intereses la valoración de la conducta cometida, decisión que fue apelada por </w:t>
      </w:r>
      <w:r w:rsidR="006C3A5A">
        <w:rPr>
          <w:rFonts w:ascii="Verdana" w:hAnsi="Verdana" w:cs="Verdana"/>
          <w:sz w:val="26"/>
          <w:szCs w:val="26"/>
          <w:lang w:val="es-CO"/>
        </w:rPr>
        <w:lastRenderedPageBreak/>
        <w:t>parte del Ministerio Público y confirmada en segunda instancia por parte del Juzgado Tercero Penal del Circuito</w:t>
      </w:r>
      <w:r w:rsidR="00BB64E1">
        <w:rPr>
          <w:rFonts w:ascii="Verdana" w:hAnsi="Verdana" w:cs="Verdana"/>
          <w:sz w:val="26"/>
          <w:szCs w:val="26"/>
          <w:lang w:val="es-CO"/>
        </w:rPr>
        <w:t xml:space="preserve">. </w:t>
      </w:r>
    </w:p>
    <w:p w:rsidR="004D04DC" w:rsidRPr="00BE0DAE" w:rsidRDefault="004D04DC" w:rsidP="00794EF0">
      <w:pPr>
        <w:autoSpaceDE w:val="0"/>
        <w:autoSpaceDN w:val="0"/>
        <w:adjustRightInd w:val="0"/>
        <w:spacing w:line="319" w:lineRule="auto"/>
        <w:jc w:val="both"/>
        <w:rPr>
          <w:rFonts w:ascii="Verdana" w:hAnsi="Verdana" w:cs="Verdana"/>
          <w:b/>
          <w:color w:val="FF0000"/>
          <w:sz w:val="26"/>
          <w:szCs w:val="26"/>
          <w:lang w:val="es-CO"/>
        </w:rPr>
      </w:pPr>
      <w:r w:rsidRPr="00EF56DF">
        <w:rPr>
          <w:rFonts w:ascii="Verdana" w:hAnsi="Verdana" w:cs="Verdana"/>
          <w:b/>
          <w:sz w:val="26"/>
          <w:szCs w:val="26"/>
          <w:lang w:val="es-CO"/>
        </w:rPr>
        <w:t xml:space="preserve"> </w:t>
      </w:r>
    </w:p>
    <w:p w:rsidR="00D5196B" w:rsidRDefault="006A063F" w:rsidP="00794EF0">
      <w:pPr>
        <w:autoSpaceDE w:val="0"/>
        <w:autoSpaceDN w:val="0"/>
        <w:adjustRightInd w:val="0"/>
        <w:spacing w:line="319" w:lineRule="auto"/>
        <w:jc w:val="both"/>
        <w:rPr>
          <w:rFonts w:ascii="Verdana" w:hAnsi="Verdana" w:cs="Verdana"/>
          <w:sz w:val="26"/>
          <w:szCs w:val="26"/>
          <w:lang w:val="es-CO"/>
        </w:rPr>
      </w:pPr>
      <w:r w:rsidRPr="006A063F">
        <w:rPr>
          <w:rFonts w:ascii="Verdana" w:hAnsi="Verdana" w:cs="Verdana"/>
          <w:sz w:val="26"/>
          <w:szCs w:val="26"/>
          <w:lang w:val="es-CO"/>
        </w:rPr>
        <w:t>Frente al planteamiento central mediante el cual se fundamenta la acción constitucional, indicó que en efecto la Corte Constitucional señaló que el Juez de Ejecución de Penas en sus valoraciones subjetivas debe circunscribirse a la evaluación hecha en la sentencia condenatoria, no obstante ello se trata de una “directriz incompleta” que no puede tenerse como una verdad revelada que no admita discusión. Además la Corte Constitucional</w:t>
      </w:r>
      <w:r w:rsidR="00D5196B">
        <w:rPr>
          <w:rFonts w:ascii="Verdana" w:hAnsi="Verdana" w:cs="Verdana"/>
          <w:sz w:val="26"/>
          <w:szCs w:val="26"/>
          <w:lang w:val="es-CO"/>
        </w:rPr>
        <w:t xml:space="preserve"> no explicó qué valoración debe hacerse cuando el cognoscente poco o nada dijo sobre la gravedad de la conducta, lo que implica un vacío al respecto. </w:t>
      </w:r>
    </w:p>
    <w:p w:rsidR="00D5196B" w:rsidRDefault="00D5196B" w:rsidP="00794EF0">
      <w:pPr>
        <w:autoSpaceDE w:val="0"/>
        <w:autoSpaceDN w:val="0"/>
        <w:adjustRightInd w:val="0"/>
        <w:spacing w:line="319" w:lineRule="auto"/>
        <w:jc w:val="both"/>
        <w:rPr>
          <w:rFonts w:ascii="Verdana" w:hAnsi="Verdana" w:cs="Verdana"/>
          <w:sz w:val="26"/>
          <w:szCs w:val="26"/>
          <w:lang w:val="es-CO"/>
        </w:rPr>
      </w:pPr>
    </w:p>
    <w:p w:rsidR="00794EF0" w:rsidRDefault="00D5196B" w:rsidP="00794EF0">
      <w:pPr>
        <w:autoSpaceDE w:val="0"/>
        <w:autoSpaceDN w:val="0"/>
        <w:adjustRightInd w:val="0"/>
        <w:spacing w:line="319" w:lineRule="auto"/>
        <w:jc w:val="both"/>
        <w:rPr>
          <w:rFonts w:ascii="Verdana" w:hAnsi="Verdana" w:cs="Verdana"/>
          <w:sz w:val="26"/>
          <w:szCs w:val="26"/>
          <w:lang w:val="es-CO"/>
        </w:rPr>
      </w:pPr>
      <w:r>
        <w:rPr>
          <w:rFonts w:ascii="Verdana" w:hAnsi="Verdana" w:cs="Verdana"/>
          <w:sz w:val="26"/>
          <w:szCs w:val="26"/>
          <w:lang w:val="es-CO"/>
        </w:rPr>
        <w:t xml:space="preserve">Cuestiona entonces si ante un hecho grave, o de alto impacto social, en que el juez de la causa poco o nada haya dicho sobre la gravedad de la conducta, el juez de ejecución de penas </w:t>
      </w:r>
      <w:r w:rsidR="00794EF0">
        <w:rPr>
          <w:rFonts w:ascii="Verdana" w:hAnsi="Verdana" w:cs="Verdana"/>
          <w:sz w:val="26"/>
          <w:szCs w:val="26"/>
          <w:lang w:val="es-CO"/>
        </w:rPr>
        <w:t xml:space="preserve">tampoco pueda valorarlo, y por ende conceder el subrogado pedido. A su consideración no puede ser así. </w:t>
      </w:r>
      <w:r w:rsidR="006A063F" w:rsidRPr="006A063F">
        <w:rPr>
          <w:rFonts w:ascii="Verdana" w:hAnsi="Verdana" w:cs="Verdana"/>
          <w:sz w:val="26"/>
          <w:szCs w:val="26"/>
          <w:lang w:val="es-CO"/>
        </w:rPr>
        <w:t xml:space="preserve"> </w:t>
      </w:r>
    </w:p>
    <w:p w:rsidR="00794EF0" w:rsidRDefault="00794EF0" w:rsidP="00794EF0">
      <w:pPr>
        <w:autoSpaceDE w:val="0"/>
        <w:autoSpaceDN w:val="0"/>
        <w:adjustRightInd w:val="0"/>
        <w:spacing w:line="319" w:lineRule="auto"/>
        <w:jc w:val="both"/>
        <w:rPr>
          <w:rFonts w:ascii="Verdana" w:hAnsi="Verdana" w:cs="Verdana"/>
          <w:sz w:val="26"/>
          <w:szCs w:val="26"/>
          <w:lang w:val="es-CO"/>
        </w:rPr>
      </w:pPr>
    </w:p>
    <w:p w:rsidR="00BE0DAE" w:rsidRPr="006A063F" w:rsidRDefault="00794EF0" w:rsidP="00794EF0">
      <w:pPr>
        <w:autoSpaceDE w:val="0"/>
        <w:autoSpaceDN w:val="0"/>
        <w:adjustRightInd w:val="0"/>
        <w:spacing w:line="319" w:lineRule="auto"/>
        <w:jc w:val="both"/>
        <w:rPr>
          <w:rFonts w:ascii="Verdana" w:hAnsi="Verdana" w:cs="Verdana"/>
          <w:sz w:val="26"/>
          <w:szCs w:val="26"/>
          <w:lang w:val="es-CO"/>
        </w:rPr>
      </w:pPr>
      <w:r>
        <w:rPr>
          <w:rFonts w:ascii="Verdana" w:hAnsi="Verdana" w:cs="Verdana"/>
          <w:sz w:val="26"/>
          <w:szCs w:val="26"/>
          <w:lang w:val="es-CO"/>
        </w:rPr>
        <w:t xml:space="preserve">Es así como ante la escasa valoración subjetiva de la gravedad de la conducta, por parte del Juez de conocimiento, efectuó apreciaciones genéricas que no devienen de la sentencia como valoración subjetiva hecha por el fallador, sino del ámbito de la función de prevención especial que tiene la pena impuesta.  </w:t>
      </w:r>
      <w:r w:rsidR="006A063F" w:rsidRPr="006A063F">
        <w:rPr>
          <w:rFonts w:ascii="Verdana" w:hAnsi="Verdana" w:cs="Verdana"/>
          <w:sz w:val="26"/>
          <w:szCs w:val="26"/>
          <w:lang w:val="es-CO"/>
        </w:rPr>
        <w:t xml:space="preserve"> </w:t>
      </w:r>
    </w:p>
    <w:p w:rsidR="006A063F" w:rsidRPr="00BE0DAE" w:rsidRDefault="006A063F" w:rsidP="005E3E50">
      <w:pPr>
        <w:autoSpaceDE w:val="0"/>
        <w:autoSpaceDN w:val="0"/>
        <w:adjustRightInd w:val="0"/>
        <w:spacing w:line="360" w:lineRule="auto"/>
        <w:jc w:val="both"/>
        <w:rPr>
          <w:rFonts w:ascii="Verdana" w:hAnsi="Verdana" w:cs="Verdana"/>
          <w:b/>
          <w:color w:val="FF0000"/>
          <w:sz w:val="26"/>
          <w:szCs w:val="26"/>
          <w:lang w:val="es-CO"/>
        </w:rPr>
      </w:pPr>
    </w:p>
    <w:p w:rsidR="00E13AF6" w:rsidRPr="00BE0671" w:rsidRDefault="00E13AF6" w:rsidP="0005179F">
      <w:pPr>
        <w:autoSpaceDE w:val="0"/>
        <w:autoSpaceDN w:val="0"/>
        <w:adjustRightInd w:val="0"/>
        <w:spacing w:line="322" w:lineRule="auto"/>
        <w:jc w:val="center"/>
        <w:rPr>
          <w:rFonts w:ascii="Verdana" w:hAnsi="Verdana" w:cs="Verdana"/>
          <w:b/>
          <w:bCs/>
          <w:sz w:val="26"/>
          <w:szCs w:val="26"/>
          <w:lang w:val="es-CO"/>
        </w:rPr>
      </w:pPr>
      <w:r w:rsidRPr="00BE0671">
        <w:rPr>
          <w:rFonts w:ascii="Verdana" w:hAnsi="Verdana" w:cs="Verdana"/>
          <w:b/>
          <w:bCs/>
          <w:sz w:val="26"/>
          <w:szCs w:val="26"/>
          <w:lang w:val="es-CO"/>
        </w:rPr>
        <w:t>PROBLEMA JURÍDICO</w:t>
      </w:r>
      <w:r w:rsidR="000F51BA" w:rsidRPr="00BE0671">
        <w:rPr>
          <w:rFonts w:ascii="Verdana" w:hAnsi="Verdana" w:cs="Verdana"/>
          <w:b/>
          <w:bCs/>
          <w:sz w:val="26"/>
          <w:szCs w:val="26"/>
          <w:lang w:val="es-CO"/>
        </w:rPr>
        <w:t>:</w:t>
      </w:r>
      <w:r w:rsidRPr="00BE0671">
        <w:rPr>
          <w:rFonts w:ascii="Verdana" w:hAnsi="Verdana" w:cs="Verdana"/>
          <w:b/>
          <w:bCs/>
          <w:sz w:val="26"/>
          <w:szCs w:val="26"/>
          <w:lang w:val="es-CO"/>
        </w:rPr>
        <w:t xml:space="preserve"> </w:t>
      </w:r>
    </w:p>
    <w:p w:rsidR="00E13AF6" w:rsidRPr="00BE0671" w:rsidRDefault="00E13AF6" w:rsidP="00D00CFF">
      <w:pPr>
        <w:autoSpaceDE w:val="0"/>
        <w:autoSpaceDN w:val="0"/>
        <w:adjustRightInd w:val="0"/>
        <w:spacing w:line="276" w:lineRule="auto"/>
        <w:rPr>
          <w:rFonts w:ascii="Verdana" w:hAnsi="Verdana" w:cs="Verdana"/>
          <w:sz w:val="26"/>
          <w:szCs w:val="26"/>
          <w:lang w:val="es-CO"/>
        </w:rPr>
      </w:pPr>
    </w:p>
    <w:p w:rsidR="00A265DE" w:rsidRPr="00BE0671" w:rsidRDefault="00BE0671" w:rsidP="00794EF0">
      <w:pPr>
        <w:autoSpaceDE w:val="0"/>
        <w:autoSpaceDN w:val="0"/>
        <w:adjustRightInd w:val="0"/>
        <w:spacing w:line="319" w:lineRule="auto"/>
        <w:jc w:val="both"/>
        <w:rPr>
          <w:rFonts w:ascii="Verdana" w:hAnsi="Verdana" w:cs="Verdana"/>
          <w:sz w:val="26"/>
          <w:szCs w:val="26"/>
          <w:lang w:val="es-CO"/>
        </w:rPr>
      </w:pPr>
      <w:r>
        <w:rPr>
          <w:rFonts w:ascii="Verdana" w:hAnsi="Verdana" w:cs="Verdana"/>
          <w:sz w:val="26"/>
          <w:szCs w:val="26"/>
          <w:lang w:val="es-CO"/>
        </w:rPr>
        <w:t>El problema jurídico del presente asunto gira en torno a establecer</w:t>
      </w:r>
      <w:r w:rsidR="00E13AF6" w:rsidRPr="00BE0671">
        <w:rPr>
          <w:rFonts w:ascii="Verdana" w:hAnsi="Verdana" w:cs="Verdana"/>
          <w:sz w:val="26"/>
          <w:szCs w:val="26"/>
          <w:lang w:val="es-CO"/>
        </w:rPr>
        <w:t xml:space="preserve"> si </w:t>
      </w:r>
      <w:r w:rsidR="007803A8" w:rsidRPr="00BE0671">
        <w:rPr>
          <w:rFonts w:ascii="Verdana" w:hAnsi="Verdana" w:cs="Verdana"/>
          <w:sz w:val="26"/>
          <w:szCs w:val="26"/>
          <w:lang w:val="es-CO"/>
        </w:rPr>
        <w:t>en la</w:t>
      </w:r>
      <w:r>
        <w:rPr>
          <w:rFonts w:ascii="Verdana" w:hAnsi="Verdana" w:cs="Verdana"/>
          <w:sz w:val="26"/>
          <w:szCs w:val="26"/>
          <w:lang w:val="es-CO"/>
        </w:rPr>
        <w:t>s</w:t>
      </w:r>
      <w:r w:rsidR="007803A8" w:rsidRPr="00BE0671">
        <w:rPr>
          <w:rFonts w:ascii="Verdana" w:hAnsi="Verdana" w:cs="Verdana"/>
          <w:sz w:val="26"/>
          <w:szCs w:val="26"/>
          <w:lang w:val="es-CO"/>
        </w:rPr>
        <w:t xml:space="preserve"> </w:t>
      </w:r>
      <w:r w:rsidRPr="00BE0671">
        <w:rPr>
          <w:rFonts w:ascii="Verdana" w:hAnsi="Verdana" w:cs="Verdana"/>
          <w:sz w:val="26"/>
          <w:szCs w:val="26"/>
          <w:lang w:val="es-CO"/>
        </w:rPr>
        <w:t>actuacion</w:t>
      </w:r>
      <w:r>
        <w:rPr>
          <w:rFonts w:ascii="Verdana" w:hAnsi="Verdana" w:cs="Verdana"/>
          <w:sz w:val="26"/>
          <w:szCs w:val="26"/>
          <w:lang w:val="es-CO"/>
        </w:rPr>
        <w:t>es</w:t>
      </w:r>
      <w:r w:rsidR="007803A8" w:rsidRPr="00BE0671">
        <w:rPr>
          <w:rFonts w:ascii="Verdana" w:hAnsi="Verdana" w:cs="Verdana"/>
          <w:sz w:val="26"/>
          <w:szCs w:val="26"/>
          <w:lang w:val="es-CO"/>
        </w:rPr>
        <w:t xml:space="preserve"> judicial</w:t>
      </w:r>
      <w:r>
        <w:rPr>
          <w:rFonts w:ascii="Verdana" w:hAnsi="Verdana" w:cs="Verdana"/>
          <w:sz w:val="26"/>
          <w:szCs w:val="26"/>
          <w:lang w:val="es-CO"/>
        </w:rPr>
        <w:t>es</w:t>
      </w:r>
      <w:r w:rsidR="00D00CFF">
        <w:rPr>
          <w:rFonts w:ascii="Verdana" w:hAnsi="Verdana" w:cs="Verdana"/>
          <w:sz w:val="26"/>
          <w:szCs w:val="26"/>
          <w:lang w:val="es-CO"/>
        </w:rPr>
        <w:t xml:space="preserve"> adelantadas</w:t>
      </w:r>
      <w:r w:rsidR="007803A8" w:rsidRPr="00BE0671">
        <w:rPr>
          <w:rFonts w:ascii="Verdana" w:hAnsi="Verdana" w:cs="Verdana"/>
          <w:sz w:val="26"/>
          <w:szCs w:val="26"/>
          <w:lang w:val="es-CO"/>
        </w:rPr>
        <w:t xml:space="preserve"> en contra</w:t>
      </w:r>
      <w:r>
        <w:rPr>
          <w:rFonts w:ascii="Verdana" w:hAnsi="Verdana" w:cs="Verdana"/>
          <w:sz w:val="26"/>
          <w:szCs w:val="26"/>
          <w:lang w:val="es-CO"/>
        </w:rPr>
        <w:t xml:space="preserve"> del señor Alexánder Restrepo Bartolo</w:t>
      </w:r>
      <w:r w:rsidR="00D00CFF">
        <w:rPr>
          <w:rFonts w:ascii="Verdana" w:hAnsi="Verdana" w:cs="Verdana"/>
          <w:sz w:val="26"/>
          <w:szCs w:val="26"/>
          <w:lang w:val="es-CO"/>
        </w:rPr>
        <w:t>, se le conculcaron</w:t>
      </w:r>
      <w:r w:rsidR="007803A8" w:rsidRPr="00BE0671">
        <w:rPr>
          <w:rFonts w:ascii="Verdana" w:hAnsi="Verdana" w:cs="Verdana"/>
          <w:sz w:val="26"/>
          <w:szCs w:val="26"/>
          <w:lang w:val="es-CO"/>
        </w:rPr>
        <w:t xml:space="preserve"> </w:t>
      </w:r>
      <w:r w:rsidR="00D00CFF">
        <w:rPr>
          <w:rFonts w:ascii="Verdana" w:hAnsi="Verdana" w:cs="Verdana"/>
          <w:sz w:val="26"/>
          <w:szCs w:val="26"/>
          <w:lang w:val="es-CO"/>
        </w:rPr>
        <w:t>sus</w:t>
      </w:r>
      <w:r w:rsidR="007803A8" w:rsidRPr="00BE0671">
        <w:rPr>
          <w:rFonts w:ascii="Verdana" w:hAnsi="Verdana" w:cs="Verdana"/>
          <w:sz w:val="26"/>
          <w:szCs w:val="26"/>
          <w:lang w:val="es-CO"/>
        </w:rPr>
        <w:t xml:space="preserve"> derecho</w:t>
      </w:r>
      <w:r w:rsidR="00D00CFF">
        <w:rPr>
          <w:rFonts w:ascii="Verdana" w:hAnsi="Verdana" w:cs="Verdana"/>
          <w:sz w:val="26"/>
          <w:szCs w:val="26"/>
          <w:lang w:val="es-CO"/>
        </w:rPr>
        <w:t>s</w:t>
      </w:r>
      <w:r w:rsidR="007803A8" w:rsidRPr="00BE0671">
        <w:rPr>
          <w:rFonts w:ascii="Verdana" w:hAnsi="Verdana" w:cs="Verdana"/>
          <w:sz w:val="26"/>
          <w:szCs w:val="26"/>
          <w:lang w:val="es-CO"/>
        </w:rPr>
        <w:t xml:space="preserve"> fundamental</w:t>
      </w:r>
      <w:r w:rsidR="00D00CFF">
        <w:rPr>
          <w:rFonts w:ascii="Verdana" w:hAnsi="Verdana" w:cs="Verdana"/>
          <w:sz w:val="26"/>
          <w:szCs w:val="26"/>
          <w:lang w:val="es-CO"/>
        </w:rPr>
        <w:t>es a la libertad y</w:t>
      </w:r>
      <w:r w:rsidR="007803A8" w:rsidRPr="00BE0671">
        <w:rPr>
          <w:rFonts w:ascii="Verdana" w:hAnsi="Verdana" w:cs="Verdana"/>
          <w:sz w:val="26"/>
          <w:szCs w:val="26"/>
          <w:lang w:val="es-CO"/>
        </w:rPr>
        <w:t xml:space="preserve"> al debido proceso, </w:t>
      </w:r>
      <w:r w:rsidR="00B5675C" w:rsidRPr="00BE0671">
        <w:rPr>
          <w:rFonts w:ascii="Verdana" w:hAnsi="Verdana" w:cs="Verdana"/>
          <w:sz w:val="26"/>
          <w:szCs w:val="26"/>
          <w:lang w:val="es-CO"/>
        </w:rPr>
        <w:t>y</w:t>
      </w:r>
      <w:r w:rsidR="00D00CFF">
        <w:rPr>
          <w:rFonts w:ascii="Verdana" w:hAnsi="Verdana" w:cs="Verdana"/>
          <w:sz w:val="26"/>
          <w:szCs w:val="26"/>
          <w:lang w:val="es-CO"/>
        </w:rPr>
        <w:t xml:space="preserve"> además</w:t>
      </w:r>
      <w:r w:rsidR="00B5675C" w:rsidRPr="00BE0671">
        <w:rPr>
          <w:rFonts w:ascii="Verdana" w:hAnsi="Verdana" w:cs="Verdana"/>
          <w:sz w:val="26"/>
          <w:szCs w:val="26"/>
          <w:lang w:val="es-CO"/>
        </w:rPr>
        <w:t xml:space="preserve"> se desconoció el precedente jurisprudencial</w:t>
      </w:r>
      <w:r w:rsidR="00971AFD">
        <w:rPr>
          <w:rFonts w:ascii="Verdana" w:hAnsi="Verdana" w:cs="Verdana"/>
          <w:sz w:val="26"/>
          <w:szCs w:val="26"/>
          <w:lang w:val="es-CO"/>
        </w:rPr>
        <w:t>,</w:t>
      </w:r>
      <w:r w:rsidR="00B5675C" w:rsidRPr="00BE0671">
        <w:rPr>
          <w:rFonts w:ascii="Verdana" w:hAnsi="Verdana" w:cs="Verdana"/>
          <w:sz w:val="26"/>
          <w:szCs w:val="26"/>
          <w:lang w:val="es-CO"/>
        </w:rPr>
        <w:t xml:space="preserve"> al negársele la libertad condicional </w:t>
      </w:r>
      <w:r w:rsidR="00D00CFF">
        <w:rPr>
          <w:rFonts w:ascii="Verdana" w:hAnsi="Verdana" w:cs="Verdana"/>
          <w:sz w:val="26"/>
          <w:szCs w:val="26"/>
          <w:lang w:val="es-CO"/>
        </w:rPr>
        <w:t>con</w:t>
      </w:r>
      <w:r w:rsidR="00B5675C" w:rsidRPr="00BE0671">
        <w:rPr>
          <w:rFonts w:ascii="Verdana" w:hAnsi="Verdana" w:cs="Verdana"/>
          <w:sz w:val="26"/>
          <w:szCs w:val="26"/>
          <w:lang w:val="es-CO"/>
        </w:rPr>
        <w:t xml:space="preserve"> base </w:t>
      </w:r>
      <w:r w:rsidR="00D00CFF">
        <w:rPr>
          <w:rFonts w:ascii="Verdana" w:hAnsi="Verdana" w:cs="Verdana"/>
          <w:sz w:val="26"/>
          <w:szCs w:val="26"/>
          <w:lang w:val="es-CO"/>
        </w:rPr>
        <w:t>en el análisis de</w:t>
      </w:r>
      <w:r w:rsidR="00B5675C" w:rsidRPr="00BE0671">
        <w:rPr>
          <w:rFonts w:ascii="Verdana" w:hAnsi="Verdana" w:cs="Verdana"/>
          <w:sz w:val="26"/>
          <w:szCs w:val="26"/>
          <w:lang w:val="es-CO"/>
        </w:rPr>
        <w:t xml:space="preserve"> la gravedad de la conducta punible </w:t>
      </w:r>
      <w:r w:rsidR="00D00CFF">
        <w:rPr>
          <w:rFonts w:ascii="Verdana" w:hAnsi="Verdana" w:cs="Verdana"/>
          <w:sz w:val="26"/>
          <w:szCs w:val="26"/>
          <w:lang w:val="es-CO"/>
        </w:rPr>
        <w:t>por la cual se le sancionó</w:t>
      </w:r>
      <w:r w:rsidR="00B5675C" w:rsidRPr="00BE0671">
        <w:rPr>
          <w:rFonts w:ascii="Verdana" w:hAnsi="Verdana" w:cs="Verdana"/>
          <w:sz w:val="26"/>
          <w:szCs w:val="26"/>
          <w:lang w:val="es-CO"/>
        </w:rPr>
        <w:t>, cuando en la</w:t>
      </w:r>
      <w:r w:rsidR="00562BAD">
        <w:rPr>
          <w:rFonts w:ascii="Verdana" w:hAnsi="Verdana" w:cs="Verdana"/>
          <w:sz w:val="26"/>
          <w:szCs w:val="26"/>
          <w:lang w:val="es-CO"/>
        </w:rPr>
        <w:t xml:space="preserve"> sentencia </w:t>
      </w:r>
      <w:r w:rsidR="00562BAD">
        <w:rPr>
          <w:rFonts w:ascii="Verdana" w:hAnsi="Verdana" w:cs="Verdana"/>
          <w:sz w:val="26"/>
          <w:szCs w:val="26"/>
          <w:lang w:val="es-CO"/>
        </w:rPr>
        <w:lastRenderedPageBreak/>
        <w:t>condenatoria el</w:t>
      </w:r>
      <w:r w:rsidR="00B5675C" w:rsidRPr="00BE0671">
        <w:rPr>
          <w:rFonts w:ascii="Verdana" w:hAnsi="Verdana" w:cs="Verdana"/>
          <w:sz w:val="26"/>
          <w:szCs w:val="26"/>
          <w:lang w:val="es-CO"/>
        </w:rPr>
        <w:t xml:space="preserve"> Juez de conocimiento indicó que dicha conducta aunque reprochable no revestía mayor gravedad.</w:t>
      </w:r>
    </w:p>
    <w:p w:rsidR="00121443" w:rsidRPr="00EF56DF" w:rsidRDefault="00121443" w:rsidP="005E3E50">
      <w:pPr>
        <w:autoSpaceDE w:val="0"/>
        <w:autoSpaceDN w:val="0"/>
        <w:adjustRightInd w:val="0"/>
        <w:spacing w:line="360" w:lineRule="auto"/>
        <w:jc w:val="both"/>
        <w:rPr>
          <w:rFonts w:ascii="Verdana" w:hAnsi="Verdana" w:cs="Verdana"/>
          <w:sz w:val="26"/>
          <w:szCs w:val="26"/>
          <w:lang w:val="es-CO"/>
        </w:rPr>
      </w:pPr>
    </w:p>
    <w:p w:rsidR="00E13AF6" w:rsidRPr="00EF56DF" w:rsidRDefault="00E13AF6" w:rsidP="0005179F">
      <w:pPr>
        <w:autoSpaceDE w:val="0"/>
        <w:autoSpaceDN w:val="0"/>
        <w:adjustRightInd w:val="0"/>
        <w:spacing w:line="322" w:lineRule="auto"/>
        <w:jc w:val="center"/>
        <w:rPr>
          <w:rFonts w:ascii="Verdana" w:hAnsi="Verdana" w:cs="Verdana"/>
          <w:b/>
          <w:bCs/>
          <w:sz w:val="26"/>
          <w:szCs w:val="26"/>
          <w:lang w:val="es-CO"/>
        </w:rPr>
      </w:pPr>
      <w:r w:rsidRPr="00EF56DF">
        <w:rPr>
          <w:rFonts w:ascii="Verdana" w:hAnsi="Verdana" w:cs="Verdana"/>
          <w:b/>
          <w:bCs/>
          <w:sz w:val="26"/>
          <w:szCs w:val="26"/>
          <w:lang w:val="es-CO"/>
        </w:rPr>
        <w:t>CONSIDERACIONES DE LA SALA</w:t>
      </w:r>
      <w:r w:rsidR="000F51BA">
        <w:rPr>
          <w:rFonts w:ascii="Verdana" w:hAnsi="Verdana" w:cs="Verdana"/>
          <w:b/>
          <w:bCs/>
          <w:sz w:val="26"/>
          <w:szCs w:val="26"/>
          <w:lang w:val="es-CO"/>
        </w:rPr>
        <w:t>:</w:t>
      </w:r>
    </w:p>
    <w:p w:rsidR="00B31C11" w:rsidRDefault="00B31C11" w:rsidP="00794EF0">
      <w:pPr>
        <w:autoSpaceDE w:val="0"/>
        <w:autoSpaceDN w:val="0"/>
        <w:adjustRightInd w:val="0"/>
        <w:spacing w:line="360" w:lineRule="auto"/>
        <w:jc w:val="both"/>
        <w:rPr>
          <w:rFonts w:ascii="Verdana" w:hAnsi="Verdana" w:cs="Verdana"/>
          <w:sz w:val="26"/>
          <w:szCs w:val="26"/>
          <w:lang w:val="es-CO"/>
        </w:rPr>
      </w:pPr>
    </w:p>
    <w:p w:rsidR="00105ADE" w:rsidRPr="003A13E7" w:rsidRDefault="00105ADE" w:rsidP="00105ADE">
      <w:pPr>
        <w:spacing w:line="329" w:lineRule="auto"/>
        <w:jc w:val="both"/>
        <w:rPr>
          <w:rFonts w:ascii="Verdana" w:hAnsi="Verdana" w:cs="Arial"/>
          <w:b/>
          <w:sz w:val="26"/>
          <w:szCs w:val="26"/>
        </w:rPr>
      </w:pPr>
      <w:r w:rsidRPr="003A13E7">
        <w:rPr>
          <w:rFonts w:ascii="Verdana" w:hAnsi="Verdana" w:cs="Arial"/>
          <w:b/>
          <w:sz w:val="26"/>
          <w:szCs w:val="26"/>
        </w:rPr>
        <w:t xml:space="preserve">Competencia: </w:t>
      </w:r>
    </w:p>
    <w:p w:rsidR="00105ADE" w:rsidRPr="00240171" w:rsidRDefault="00105ADE" w:rsidP="00DB222B">
      <w:pPr>
        <w:spacing w:line="276" w:lineRule="auto"/>
        <w:jc w:val="both"/>
        <w:rPr>
          <w:rFonts w:ascii="Verdana" w:hAnsi="Verdana" w:cs="Arial"/>
          <w:sz w:val="26"/>
          <w:szCs w:val="26"/>
        </w:rPr>
      </w:pPr>
    </w:p>
    <w:p w:rsidR="00105ADE" w:rsidRPr="00CE5FA8" w:rsidRDefault="00105ADE" w:rsidP="00DB222B">
      <w:pPr>
        <w:spacing w:line="312" w:lineRule="auto"/>
        <w:jc w:val="both"/>
        <w:rPr>
          <w:rFonts w:ascii="Verdana" w:hAnsi="Verdana" w:cs="Arial"/>
          <w:sz w:val="26"/>
          <w:szCs w:val="26"/>
        </w:rPr>
      </w:pPr>
      <w:smartTag w:uri="urn:schemas-microsoft-com:office:smarttags" w:element="PersonName">
        <w:smartTagPr>
          <w:attr w:name="ProductID" w:val="La Colegiatura"/>
        </w:smartTagPr>
        <w:r w:rsidRPr="00CE5FA8">
          <w:rPr>
            <w:rFonts w:ascii="Verdana" w:hAnsi="Verdana" w:cs="Arial"/>
            <w:sz w:val="26"/>
            <w:szCs w:val="26"/>
          </w:rPr>
          <w:t>La Colegiatura</w:t>
        </w:r>
      </w:smartTag>
      <w:r w:rsidRPr="00CE5FA8">
        <w:rPr>
          <w:rFonts w:ascii="Verdana" w:hAnsi="Verdana" w:cs="Arial"/>
          <w:sz w:val="26"/>
          <w:szCs w:val="26"/>
        </w:rPr>
        <w:t xml:space="preserve"> se encuentra funcionalmente habilitada para decidir en primera instancia la presente acción, de conformidad con los artículos 86 de </w:t>
      </w:r>
      <w:smartTag w:uri="urn:schemas-microsoft-com:office:smarttags" w:element="PersonName">
        <w:smartTagPr>
          <w:attr w:name="ProductID" w:val="⌁杅ꮉ崄誈ᳫᇉါ恈 ŸЊ\PIPE\lsarpc ăЈ俈䬲ᙰǓ砒䝚溿裡崄誈ᳫᇉါ恈 ĊЈdeėЈ齐ポ ɷ&#10;씬ྭ珀྅ĒЈ묠ྀ氐௚윀ྭ䈐ߢĝЈ이&quot;윰ྭ玠྅.ĘЊ\PIPE\srvsvcģЈ珌얘ྭ웠ྭe ĮЌ䉰ヱ鼤ポ䉀ヱ ɷブ잘ྭĶЈ ĵЈ이ྭ"/>
        </w:smartTagPr>
        <w:r w:rsidRPr="00CE5FA8">
          <w:rPr>
            <w:rFonts w:ascii="Verdana" w:hAnsi="Verdana" w:cs="Arial"/>
            <w:sz w:val="26"/>
            <w:szCs w:val="26"/>
          </w:rPr>
          <w:t>la Constitución Política</w:t>
        </w:r>
      </w:smartTag>
      <w:r w:rsidRPr="00CE5FA8">
        <w:rPr>
          <w:rFonts w:ascii="Verdana" w:hAnsi="Verdana" w:cs="Arial"/>
          <w:sz w:val="26"/>
          <w:szCs w:val="26"/>
        </w:rPr>
        <w:t>, 32 del Decreto 2591 de 1991 y 1</w:t>
      </w:r>
      <w:r>
        <w:rPr>
          <w:rFonts w:ascii="Verdana" w:hAnsi="Verdana" w:cs="Arial"/>
          <w:sz w:val="26"/>
          <w:szCs w:val="26"/>
        </w:rPr>
        <w:t>º</w:t>
      </w:r>
      <w:r w:rsidRPr="00CE5FA8">
        <w:rPr>
          <w:rFonts w:ascii="Verdana" w:hAnsi="Verdana" w:cs="Arial"/>
          <w:sz w:val="26"/>
          <w:szCs w:val="26"/>
        </w:rPr>
        <w:t xml:space="preserve"> de</w:t>
      </w:r>
      <w:r>
        <w:rPr>
          <w:rFonts w:ascii="Verdana" w:hAnsi="Verdana" w:cs="Arial"/>
          <w:sz w:val="26"/>
          <w:szCs w:val="26"/>
        </w:rPr>
        <w:t>l Decreto 1382 de 2000.</w:t>
      </w:r>
    </w:p>
    <w:p w:rsidR="00105ADE" w:rsidRPr="00B73945" w:rsidRDefault="00105ADE" w:rsidP="00105ADE">
      <w:pPr>
        <w:tabs>
          <w:tab w:val="left" w:pos="6150"/>
        </w:tabs>
        <w:spacing w:line="360" w:lineRule="auto"/>
        <w:jc w:val="both"/>
        <w:rPr>
          <w:rFonts w:ascii="Verdana" w:hAnsi="Verdana" w:cs="Arial"/>
          <w:b/>
          <w:sz w:val="26"/>
          <w:szCs w:val="26"/>
        </w:rPr>
      </w:pPr>
    </w:p>
    <w:p w:rsidR="00105ADE" w:rsidRPr="003A13E7" w:rsidRDefault="00105ADE" w:rsidP="00105ADE">
      <w:pPr>
        <w:tabs>
          <w:tab w:val="left" w:pos="6150"/>
        </w:tabs>
        <w:spacing w:line="329" w:lineRule="auto"/>
        <w:jc w:val="both"/>
        <w:rPr>
          <w:rFonts w:ascii="Verdana" w:hAnsi="Verdana" w:cs="Arial"/>
          <w:b/>
          <w:sz w:val="26"/>
          <w:szCs w:val="26"/>
        </w:rPr>
      </w:pPr>
      <w:r w:rsidRPr="003A13E7">
        <w:rPr>
          <w:rFonts w:ascii="Verdana" w:hAnsi="Verdana" w:cs="Arial"/>
          <w:b/>
          <w:sz w:val="26"/>
          <w:szCs w:val="26"/>
        </w:rPr>
        <w:t xml:space="preserve">Solución: </w:t>
      </w:r>
    </w:p>
    <w:p w:rsidR="00105ADE" w:rsidRDefault="00105ADE" w:rsidP="00DB222B">
      <w:pPr>
        <w:tabs>
          <w:tab w:val="left" w:pos="6150"/>
        </w:tabs>
        <w:spacing w:line="276" w:lineRule="auto"/>
        <w:jc w:val="both"/>
        <w:rPr>
          <w:rFonts w:ascii="Verdana" w:hAnsi="Verdana" w:cs="Arial"/>
          <w:sz w:val="26"/>
          <w:szCs w:val="26"/>
        </w:rPr>
      </w:pPr>
    </w:p>
    <w:p w:rsidR="00105ADE" w:rsidRPr="00EB0D20" w:rsidRDefault="00105ADE" w:rsidP="00794EF0">
      <w:pPr>
        <w:autoSpaceDE w:val="0"/>
        <w:autoSpaceDN w:val="0"/>
        <w:adjustRightInd w:val="0"/>
        <w:spacing w:line="319" w:lineRule="auto"/>
        <w:jc w:val="both"/>
        <w:rPr>
          <w:rFonts w:ascii="Verdana" w:hAnsi="Verdana" w:cs="Verdana"/>
          <w:sz w:val="26"/>
          <w:szCs w:val="26"/>
        </w:rPr>
      </w:pPr>
      <w:r w:rsidRPr="007937A8">
        <w:rPr>
          <w:rFonts w:ascii="Verdana" w:hAnsi="Verdana" w:cs="Verdana"/>
          <w:sz w:val="26"/>
          <w:szCs w:val="26"/>
        </w:rPr>
        <w:t>El amparo previsto en el artículo 86 Superior como mecanismo procesal, específico y directo, tiene por objeto la eficaz, concreta e inmediata protección de los derechos constitucionales fundamentales en una determinada situación jurídica</w:t>
      </w:r>
      <w:r>
        <w:rPr>
          <w:rFonts w:ascii="Verdana" w:hAnsi="Verdana" w:cs="Verdana"/>
          <w:sz w:val="26"/>
          <w:szCs w:val="26"/>
        </w:rPr>
        <w:t>,</w:t>
      </w:r>
      <w:r w:rsidRPr="007937A8">
        <w:rPr>
          <w:rFonts w:ascii="Verdana" w:hAnsi="Verdana" w:cs="Verdana"/>
          <w:sz w:val="26"/>
          <w:szCs w:val="26"/>
        </w:rPr>
        <w:t xml:space="preserve"> </w:t>
      </w:r>
      <w:r w:rsidRPr="00EB0D20">
        <w:rPr>
          <w:rFonts w:ascii="Verdana" w:hAnsi="Verdana" w:cs="Verdana"/>
          <w:sz w:val="26"/>
          <w:szCs w:val="26"/>
        </w:rPr>
        <w:t>cuando éstos sean violados o se presente amenaza de conculcación</w:t>
      </w:r>
      <w:r>
        <w:rPr>
          <w:rFonts w:ascii="Verdana" w:hAnsi="Verdana" w:cs="Verdana"/>
          <w:sz w:val="26"/>
          <w:szCs w:val="26"/>
        </w:rPr>
        <w:t>.</w:t>
      </w:r>
    </w:p>
    <w:p w:rsidR="00105ADE" w:rsidRPr="007937A8" w:rsidRDefault="00105ADE" w:rsidP="00DB222B">
      <w:pPr>
        <w:autoSpaceDE w:val="0"/>
        <w:autoSpaceDN w:val="0"/>
        <w:adjustRightInd w:val="0"/>
        <w:spacing w:line="276" w:lineRule="auto"/>
        <w:jc w:val="both"/>
        <w:rPr>
          <w:rFonts w:ascii="Verdana" w:hAnsi="Verdana" w:cs="Verdana"/>
          <w:sz w:val="26"/>
          <w:szCs w:val="26"/>
        </w:rPr>
      </w:pPr>
    </w:p>
    <w:p w:rsidR="00105ADE" w:rsidRDefault="00105ADE" w:rsidP="00DB222B">
      <w:pPr>
        <w:autoSpaceDE w:val="0"/>
        <w:autoSpaceDN w:val="0"/>
        <w:adjustRightInd w:val="0"/>
        <w:spacing w:line="312" w:lineRule="auto"/>
        <w:jc w:val="both"/>
        <w:rPr>
          <w:rFonts w:ascii="Verdana" w:hAnsi="Verdana" w:cs="Verdana"/>
          <w:sz w:val="26"/>
          <w:szCs w:val="26"/>
        </w:rPr>
      </w:pPr>
      <w:r w:rsidRPr="007937A8">
        <w:rPr>
          <w:rFonts w:ascii="Verdana" w:hAnsi="Verdana" w:cs="Verdana"/>
          <w:sz w:val="26"/>
          <w:szCs w:val="26"/>
        </w:rPr>
        <w:t>Es pertinente recordar que la acción constitucional tiene un propósito claro, que no es otro que brindar a la persona protección inmediata y subsidiaria para asegurar el respeto efectivo de los derechos fundamentales que se le reconocen</w:t>
      </w:r>
      <w:r w:rsidRPr="00562BAD">
        <w:rPr>
          <w:rStyle w:val="Refdenotaalpie"/>
          <w:rFonts w:ascii="Verdana" w:hAnsi="Verdana" w:cs="Verdana"/>
          <w:sz w:val="20"/>
          <w:szCs w:val="26"/>
          <w:vertAlign w:val="superscript"/>
        </w:rPr>
        <w:footnoteReference w:id="2"/>
      </w:r>
      <w:r w:rsidRPr="007937A8">
        <w:rPr>
          <w:rFonts w:ascii="Verdana" w:hAnsi="Verdana" w:cs="Verdana"/>
          <w:sz w:val="26"/>
          <w:szCs w:val="26"/>
        </w:rPr>
        <w:t xml:space="preserve">; </w:t>
      </w:r>
      <w:r w:rsidRPr="00EB0D20">
        <w:rPr>
          <w:rFonts w:ascii="Verdana" w:hAnsi="Verdana" w:cs="Verdana"/>
          <w:sz w:val="26"/>
          <w:szCs w:val="26"/>
        </w:rPr>
        <w:t>consiste en una decisión de inmediato cumplimiento, para que la persona respecto de quien se demostró que vulneró o amenazó conculcar derechos fundamentales, actúe o se abstenga de hacerlo</w:t>
      </w:r>
      <w:r>
        <w:rPr>
          <w:rFonts w:ascii="Verdana" w:hAnsi="Verdana" w:cs="Verdana"/>
          <w:sz w:val="26"/>
          <w:szCs w:val="26"/>
        </w:rPr>
        <w:t>; denota entonces</w:t>
      </w:r>
      <w:r w:rsidRPr="007937A8">
        <w:rPr>
          <w:rFonts w:ascii="Verdana" w:hAnsi="Verdana" w:cs="Verdana"/>
          <w:sz w:val="26"/>
          <w:szCs w:val="26"/>
        </w:rPr>
        <w:t xml:space="preserve"> la importancia que tiene la orden de protección para la eficacia del amparo, ya que sería inocuo que pese a demostrar el desconocimiento de un derecho fundamental, el Juez no adoptara las medidas necesarias para garantizar materialmente su goce. </w:t>
      </w:r>
      <w:r w:rsidRPr="007937A8">
        <w:rPr>
          <w:rFonts w:ascii="Verdana" w:hAnsi="Verdana"/>
          <w:sz w:val="26"/>
          <w:szCs w:val="26"/>
        </w:rPr>
        <w:t xml:space="preserve"> </w:t>
      </w:r>
    </w:p>
    <w:p w:rsidR="00AB0433" w:rsidRPr="00800921" w:rsidRDefault="00AB0433" w:rsidP="0005179F">
      <w:pPr>
        <w:tabs>
          <w:tab w:val="left" w:pos="9101"/>
        </w:tabs>
        <w:spacing w:line="322" w:lineRule="auto"/>
        <w:ind w:right="-79"/>
        <w:jc w:val="both"/>
        <w:rPr>
          <w:rFonts w:ascii="Verdana" w:hAnsi="Verdana" w:cs="Arial"/>
          <w:sz w:val="26"/>
          <w:szCs w:val="26"/>
          <w:lang w:val="es-CO"/>
        </w:rPr>
      </w:pPr>
    </w:p>
    <w:p w:rsidR="003F53E6" w:rsidRPr="00800921" w:rsidRDefault="003F53E6" w:rsidP="00794EF0">
      <w:pPr>
        <w:tabs>
          <w:tab w:val="left" w:pos="9101"/>
        </w:tabs>
        <w:spacing w:line="317" w:lineRule="auto"/>
        <w:jc w:val="both"/>
        <w:rPr>
          <w:rFonts w:ascii="Verdana" w:hAnsi="Verdana" w:cs="Arial"/>
          <w:sz w:val="26"/>
          <w:szCs w:val="26"/>
          <w:lang w:val="es-CO"/>
        </w:rPr>
      </w:pPr>
      <w:r w:rsidRPr="00800921">
        <w:rPr>
          <w:rFonts w:ascii="Verdana" w:hAnsi="Verdana" w:cs="Arial"/>
          <w:sz w:val="26"/>
          <w:szCs w:val="26"/>
          <w:lang w:val="es-CO"/>
        </w:rPr>
        <w:t xml:space="preserve">En el presente asunto, la acción constitucional va encaminada a atacar una </w:t>
      </w:r>
      <w:r w:rsidR="00720FAC">
        <w:rPr>
          <w:rFonts w:ascii="Verdana" w:hAnsi="Verdana" w:cs="Arial"/>
          <w:sz w:val="26"/>
          <w:szCs w:val="26"/>
          <w:lang w:val="es-CO"/>
        </w:rPr>
        <w:t>decisión</w:t>
      </w:r>
      <w:r w:rsidRPr="00800921">
        <w:rPr>
          <w:rFonts w:ascii="Verdana" w:hAnsi="Verdana" w:cs="Arial"/>
          <w:sz w:val="26"/>
          <w:szCs w:val="26"/>
          <w:lang w:val="es-CO"/>
        </w:rPr>
        <w:t xml:space="preserve"> j</w:t>
      </w:r>
      <w:r w:rsidR="00720FAC">
        <w:rPr>
          <w:rFonts w:ascii="Verdana" w:hAnsi="Verdana" w:cs="Arial"/>
          <w:sz w:val="26"/>
          <w:szCs w:val="26"/>
          <w:lang w:val="es-CO"/>
        </w:rPr>
        <w:t>udicial, por medio de la cual</w:t>
      </w:r>
      <w:r w:rsidR="00441018">
        <w:rPr>
          <w:rFonts w:ascii="Verdana" w:hAnsi="Verdana" w:cs="Arial"/>
          <w:sz w:val="26"/>
          <w:szCs w:val="26"/>
          <w:lang w:val="es-CO"/>
        </w:rPr>
        <w:t xml:space="preserve">, en </w:t>
      </w:r>
      <w:r w:rsidR="00884001">
        <w:rPr>
          <w:rFonts w:ascii="Verdana" w:hAnsi="Verdana" w:cs="Arial"/>
          <w:sz w:val="26"/>
          <w:szCs w:val="26"/>
          <w:lang w:val="es-CO"/>
        </w:rPr>
        <w:t xml:space="preserve">ambas </w:t>
      </w:r>
      <w:r w:rsidR="00441018">
        <w:rPr>
          <w:rFonts w:ascii="Verdana" w:hAnsi="Verdana" w:cs="Arial"/>
          <w:sz w:val="26"/>
          <w:szCs w:val="26"/>
          <w:lang w:val="es-CO"/>
        </w:rPr>
        <w:t xml:space="preserve"> </w:t>
      </w:r>
      <w:r w:rsidR="00441018">
        <w:rPr>
          <w:rFonts w:ascii="Verdana" w:hAnsi="Verdana" w:cs="Arial"/>
          <w:sz w:val="26"/>
          <w:szCs w:val="26"/>
          <w:lang w:val="es-CO"/>
        </w:rPr>
        <w:lastRenderedPageBreak/>
        <w:t>instancia</w:t>
      </w:r>
      <w:r w:rsidR="00884001">
        <w:rPr>
          <w:rFonts w:ascii="Verdana" w:hAnsi="Verdana" w:cs="Arial"/>
          <w:sz w:val="26"/>
          <w:szCs w:val="26"/>
          <w:lang w:val="es-CO"/>
        </w:rPr>
        <w:t>s</w:t>
      </w:r>
      <w:r w:rsidR="00441018">
        <w:rPr>
          <w:rFonts w:ascii="Verdana" w:hAnsi="Verdana" w:cs="Arial"/>
          <w:sz w:val="26"/>
          <w:szCs w:val="26"/>
          <w:lang w:val="es-CO"/>
        </w:rPr>
        <w:t>,</w:t>
      </w:r>
      <w:r w:rsidR="00720FAC">
        <w:rPr>
          <w:rFonts w:ascii="Verdana" w:hAnsi="Verdana" w:cs="Arial"/>
          <w:sz w:val="26"/>
          <w:szCs w:val="26"/>
          <w:lang w:val="es-CO"/>
        </w:rPr>
        <w:t xml:space="preserve"> al</w:t>
      </w:r>
      <w:r w:rsidRPr="00800921">
        <w:rPr>
          <w:rFonts w:ascii="Verdana" w:hAnsi="Verdana" w:cs="Arial"/>
          <w:sz w:val="26"/>
          <w:szCs w:val="26"/>
          <w:lang w:val="es-CO"/>
        </w:rPr>
        <w:t xml:space="preserve"> accionante </w:t>
      </w:r>
      <w:r w:rsidR="00720FAC">
        <w:rPr>
          <w:rFonts w:ascii="Verdana" w:hAnsi="Verdana" w:cs="Arial"/>
          <w:sz w:val="26"/>
          <w:szCs w:val="26"/>
          <w:lang w:val="es-CO"/>
        </w:rPr>
        <w:t xml:space="preserve">le </w:t>
      </w:r>
      <w:r w:rsidRPr="00800921">
        <w:rPr>
          <w:rFonts w:ascii="Verdana" w:hAnsi="Verdana" w:cs="Arial"/>
          <w:sz w:val="26"/>
          <w:szCs w:val="26"/>
          <w:lang w:val="es-CO"/>
        </w:rPr>
        <w:t xml:space="preserve">fue </w:t>
      </w:r>
      <w:r w:rsidR="00720FAC">
        <w:rPr>
          <w:rFonts w:ascii="Verdana" w:hAnsi="Verdana" w:cs="Arial"/>
          <w:sz w:val="26"/>
          <w:szCs w:val="26"/>
          <w:lang w:val="es-CO"/>
        </w:rPr>
        <w:t>negado el subrogado penal de la libertad con</w:t>
      </w:r>
      <w:r w:rsidR="00DB222B">
        <w:rPr>
          <w:rFonts w:ascii="Verdana" w:hAnsi="Verdana" w:cs="Arial"/>
          <w:sz w:val="26"/>
          <w:szCs w:val="26"/>
          <w:lang w:val="es-CO"/>
        </w:rPr>
        <w:t>dicional por considerarse que</w:t>
      </w:r>
      <w:r w:rsidR="00720FAC">
        <w:rPr>
          <w:rFonts w:ascii="Verdana" w:hAnsi="Verdana" w:cs="Arial"/>
          <w:sz w:val="26"/>
          <w:szCs w:val="26"/>
          <w:lang w:val="es-CO"/>
        </w:rPr>
        <w:t xml:space="preserve"> la conducta delictual cometida es grave y amerita mantener la sanción penal</w:t>
      </w:r>
      <w:r w:rsidRPr="00800921">
        <w:rPr>
          <w:rFonts w:ascii="Verdana" w:hAnsi="Verdana" w:cs="Arial"/>
          <w:sz w:val="26"/>
          <w:szCs w:val="26"/>
          <w:lang w:val="es-CO"/>
        </w:rPr>
        <w:t xml:space="preserve">. </w:t>
      </w:r>
    </w:p>
    <w:p w:rsidR="00BF2CC3" w:rsidRPr="00800921" w:rsidRDefault="00BF2CC3" w:rsidP="00794EF0">
      <w:pPr>
        <w:tabs>
          <w:tab w:val="left" w:pos="9101"/>
        </w:tabs>
        <w:spacing w:line="317" w:lineRule="auto"/>
        <w:jc w:val="both"/>
        <w:rPr>
          <w:rFonts w:ascii="Verdana" w:hAnsi="Verdana" w:cs="Arial"/>
          <w:sz w:val="26"/>
          <w:szCs w:val="26"/>
          <w:lang w:val="es-CO"/>
        </w:rPr>
      </w:pPr>
    </w:p>
    <w:p w:rsidR="00AC0CA8" w:rsidRPr="00800921" w:rsidRDefault="00F70EEE" w:rsidP="00794EF0">
      <w:pPr>
        <w:tabs>
          <w:tab w:val="left" w:pos="9101"/>
        </w:tabs>
        <w:spacing w:line="322" w:lineRule="auto"/>
        <w:jc w:val="both"/>
        <w:rPr>
          <w:rFonts w:ascii="Verdana" w:hAnsi="Verdana" w:cs="Arial"/>
          <w:sz w:val="26"/>
          <w:szCs w:val="26"/>
          <w:lang w:val="es-CO"/>
        </w:rPr>
      </w:pPr>
      <w:r>
        <w:rPr>
          <w:rFonts w:ascii="Verdana" w:hAnsi="Verdana" w:cs="Arial"/>
          <w:sz w:val="26"/>
          <w:szCs w:val="26"/>
          <w:lang w:val="es-CO"/>
        </w:rPr>
        <w:t>Teniendo claro cuá</w:t>
      </w:r>
      <w:r w:rsidR="00AC0CA8" w:rsidRPr="00800921">
        <w:rPr>
          <w:rFonts w:ascii="Verdana" w:hAnsi="Verdana" w:cs="Arial"/>
          <w:sz w:val="26"/>
          <w:szCs w:val="26"/>
          <w:lang w:val="es-CO"/>
        </w:rPr>
        <w:t>ndo, de manera genérica, procede la acción constitucional, se hac</w:t>
      </w:r>
      <w:r>
        <w:rPr>
          <w:rFonts w:ascii="Verdana" w:hAnsi="Verdana" w:cs="Arial"/>
          <w:sz w:val="26"/>
          <w:szCs w:val="26"/>
          <w:lang w:val="es-CO"/>
        </w:rPr>
        <w:t>e necesario entrar a aclarar cuándo ésta</w:t>
      </w:r>
      <w:r w:rsidR="00AC0CA8" w:rsidRPr="00800921">
        <w:rPr>
          <w:rFonts w:ascii="Verdana" w:hAnsi="Verdana" w:cs="Arial"/>
          <w:sz w:val="26"/>
          <w:szCs w:val="26"/>
          <w:lang w:val="es-CO"/>
        </w:rPr>
        <w:t xml:space="preserve"> procede para atacar decisiones judiciales, para ello la jurisprudencia constitucional ha establecido una serie de requisitos conocidos como causales de procedibilidad especiales, sin los cuales la tutela contra sentencia judicial deviene en improcedente:</w:t>
      </w:r>
    </w:p>
    <w:p w:rsidR="00A359F7" w:rsidRPr="00800921" w:rsidRDefault="00AC0CA8" w:rsidP="005E3E50">
      <w:pPr>
        <w:tabs>
          <w:tab w:val="left" w:pos="9101"/>
        </w:tabs>
        <w:spacing w:line="276" w:lineRule="auto"/>
        <w:ind w:right="-79"/>
        <w:jc w:val="both"/>
        <w:rPr>
          <w:rFonts w:ascii="Verdana" w:hAnsi="Verdana" w:cs="Arial"/>
          <w:sz w:val="26"/>
          <w:szCs w:val="26"/>
          <w:lang w:val="es-CO"/>
        </w:rPr>
      </w:pPr>
      <w:r w:rsidRPr="00800921">
        <w:rPr>
          <w:rFonts w:ascii="Verdana" w:hAnsi="Verdana" w:cs="Arial"/>
          <w:sz w:val="26"/>
          <w:szCs w:val="26"/>
          <w:lang w:val="es-CO"/>
        </w:rPr>
        <w:t xml:space="preserve"> </w:t>
      </w:r>
    </w:p>
    <w:p w:rsidR="00F70EEE" w:rsidRPr="009A69ED" w:rsidRDefault="00F70EEE" w:rsidP="00F70EEE">
      <w:pPr>
        <w:pStyle w:val="BodyText21"/>
        <w:tabs>
          <w:tab w:val="left" w:pos="8460"/>
        </w:tabs>
        <w:ind w:left="567" w:right="567"/>
        <w:rPr>
          <w:rFonts w:ascii="Verdana" w:hAnsi="Verdana" w:cs="Arial"/>
          <w:i/>
          <w:sz w:val="23"/>
          <w:szCs w:val="23"/>
        </w:rPr>
      </w:pPr>
      <w:r w:rsidRPr="009A69ED">
        <w:rPr>
          <w:rFonts w:ascii="Verdana" w:hAnsi="Verdana" w:cs="Arial"/>
          <w:i/>
          <w:sz w:val="23"/>
          <w:szCs w:val="23"/>
        </w:rPr>
        <w:t xml:space="preserve">“(…) </w:t>
      </w:r>
      <w:r w:rsidRPr="009A69ED">
        <w:rPr>
          <w:rFonts w:ascii="Verdana" w:hAnsi="Verdana" w:cs="Arial"/>
          <w:i/>
          <w:iCs/>
          <w:sz w:val="23"/>
          <w:szCs w:val="23"/>
        </w:rPr>
        <w:t>todo pronunciamiento de fondo por parte del juez de tutela respecto de la eventual afectación de los derechos fundamentales con ocasión de la actividad jurisdiccional (afectación de derechos fundamentales por providencias judiciales) es constitucionalmente admisible, solamente, cuando el juez haya determinado de manera previa la configuración de una de las causales de procedibilidad; es decir, una vez haya constatado la existencia de alguno de los seis eventos suficientemente reconocidos por la jurisprudencia:</w:t>
      </w:r>
      <w:r w:rsidRPr="009A69ED">
        <w:rPr>
          <w:rFonts w:ascii="Verdana" w:hAnsi="Verdana" w:cs="Arial"/>
          <w:b/>
          <w:bCs/>
          <w:i/>
          <w:iCs/>
          <w:sz w:val="23"/>
          <w:szCs w:val="23"/>
        </w:rPr>
        <w:t> (i)</w:t>
      </w:r>
      <w:r w:rsidRPr="009A69ED">
        <w:rPr>
          <w:rFonts w:ascii="Verdana" w:hAnsi="Verdana" w:cs="Arial"/>
          <w:i/>
          <w:iCs/>
          <w:sz w:val="23"/>
          <w:szCs w:val="23"/>
        </w:rPr>
        <w:t> defecto sustantivo, orgánico o procedimental; </w:t>
      </w:r>
      <w:r w:rsidRPr="009A69ED">
        <w:rPr>
          <w:rFonts w:ascii="Verdana" w:hAnsi="Verdana" w:cs="Arial"/>
          <w:b/>
          <w:bCs/>
          <w:i/>
          <w:iCs/>
          <w:sz w:val="23"/>
          <w:szCs w:val="23"/>
        </w:rPr>
        <w:t>(ii)</w:t>
      </w:r>
      <w:r w:rsidRPr="009A69ED">
        <w:rPr>
          <w:rFonts w:ascii="Verdana" w:hAnsi="Verdana" w:cs="Arial"/>
          <w:i/>
          <w:iCs/>
          <w:sz w:val="23"/>
          <w:szCs w:val="23"/>
        </w:rPr>
        <w:t> defecto fáctico; </w:t>
      </w:r>
      <w:r w:rsidRPr="009A69ED">
        <w:rPr>
          <w:rFonts w:ascii="Verdana" w:hAnsi="Verdana" w:cs="Arial"/>
          <w:b/>
          <w:bCs/>
          <w:i/>
          <w:iCs/>
          <w:sz w:val="23"/>
          <w:szCs w:val="23"/>
        </w:rPr>
        <w:t>(iii)</w:t>
      </w:r>
      <w:r w:rsidRPr="009A69ED">
        <w:rPr>
          <w:rFonts w:ascii="Verdana" w:hAnsi="Verdana" w:cs="Arial"/>
          <w:i/>
          <w:iCs/>
          <w:sz w:val="23"/>
          <w:szCs w:val="23"/>
        </w:rPr>
        <w:t> error inducido; </w:t>
      </w:r>
      <w:r w:rsidRPr="009A69ED">
        <w:rPr>
          <w:rFonts w:ascii="Verdana" w:hAnsi="Verdana" w:cs="Arial"/>
          <w:b/>
          <w:bCs/>
          <w:i/>
          <w:iCs/>
          <w:sz w:val="23"/>
          <w:szCs w:val="23"/>
        </w:rPr>
        <w:t>(iv)</w:t>
      </w:r>
      <w:r w:rsidRPr="009A69ED">
        <w:rPr>
          <w:rFonts w:ascii="Verdana" w:hAnsi="Verdana" w:cs="Arial"/>
          <w:i/>
          <w:iCs/>
          <w:sz w:val="23"/>
          <w:szCs w:val="23"/>
        </w:rPr>
        <w:t> decisión sin motivación, </w:t>
      </w:r>
      <w:r w:rsidRPr="009A69ED">
        <w:rPr>
          <w:rFonts w:ascii="Verdana" w:hAnsi="Verdana" w:cs="Arial"/>
          <w:b/>
          <w:bCs/>
          <w:i/>
          <w:iCs/>
          <w:sz w:val="23"/>
          <w:szCs w:val="23"/>
        </w:rPr>
        <w:t>(v)</w:t>
      </w:r>
      <w:r w:rsidRPr="009A69ED">
        <w:rPr>
          <w:rFonts w:ascii="Verdana" w:hAnsi="Verdana" w:cs="Arial"/>
          <w:i/>
          <w:iCs/>
          <w:sz w:val="23"/>
          <w:szCs w:val="23"/>
        </w:rPr>
        <w:t> desconocimiento del precedente y </w:t>
      </w:r>
      <w:r w:rsidRPr="009A69ED">
        <w:rPr>
          <w:rFonts w:ascii="Verdana" w:hAnsi="Verdana" w:cs="Arial"/>
          <w:b/>
          <w:bCs/>
          <w:i/>
          <w:iCs/>
          <w:sz w:val="23"/>
          <w:szCs w:val="23"/>
        </w:rPr>
        <w:t>(vi)</w:t>
      </w:r>
      <w:r w:rsidRPr="009A69ED">
        <w:rPr>
          <w:rFonts w:ascii="Verdana" w:hAnsi="Verdana" w:cs="Arial"/>
          <w:i/>
          <w:iCs/>
          <w:sz w:val="23"/>
          <w:szCs w:val="23"/>
        </w:rPr>
        <w:t> violación directa de la Constitución.”</w:t>
      </w:r>
      <w:r w:rsidRPr="009A69ED">
        <w:rPr>
          <w:rFonts w:ascii="Verdana" w:hAnsi="Verdana" w:cs="Arial"/>
          <w:i/>
          <w:sz w:val="23"/>
          <w:szCs w:val="23"/>
        </w:rPr>
        <w:t xml:space="preserve"> </w:t>
      </w:r>
    </w:p>
    <w:p w:rsidR="00F70EEE" w:rsidRPr="009A69ED" w:rsidRDefault="00F70EEE" w:rsidP="00F70EEE">
      <w:pPr>
        <w:pStyle w:val="BodyText21"/>
        <w:tabs>
          <w:tab w:val="left" w:pos="8460"/>
        </w:tabs>
        <w:ind w:left="567" w:right="567"/>
        <w:rPr>
          <w:rFonts w:ascii="Verdana" w:hAnsi="Verdana" w:cs="Arial"/>
          <w:i/>
          <w:sz w:val="23"/>
          <w:szCs w:val="23"/>
        </w:rPr>
      </w:pPr>
      <w:r w:rsidRPr="009A69ED">
        <w:rPr>
          <w:rFonts w:ascii="Verdana" w:hAnsi="Verdana" w:cs="Arial"/>
          <w:i/>
          <w:sz w:val="23"/>
          <w:szCs w:val="23"/>
        </w:rPr>
        <w:t> </w:t>
      </w:r>
    </w:p>
    <w:p w:rsidR="00F70EEE" w:rsidRPr="009A69ED" w:rsidRDefault="00F70EEE" w:rsidP="00F70EEE">
      <w:pPr>
        <w:pStyle w:val="BodyText21"/>
        <w:tabs>
          <w:tab w:val="left" w:pos="8460"/>
        </w:tabs>
        <w:ind w:left="567" w:right="567"/>
        <w:rPr>
          <w:rFonts w:ascii="Verdana" w:hAnsi="Verdana" w:cs="Arial"/>
          <w:i/>
          <w:sz w:val="23"/>
          <w:szCs w:val="23"/>
          <w:lang w:val="es-CO"/>
        </w:rPr>
      </w:pPr>
      <w:r w:rsidRPr="009A69ED">
        <w:rPr>
          <w:rFonts w:ascii="Verdana" w:hAnsi="Verdana" w:cs="Arial"/>
          <w:i/>
          <w:sz w:val="23"/>
          <w:szCs w:val="23"/>
        </w:rPr>
        <w:t>Con todo, y aun cuando la acción de tutela puede servir como mecanismo judicial excepcional para enderezar las actuaciones judiciales equivocadas, es necesario que las causales específicas de procedibilidad que se hubieren alegado en cada caso, se aprecien de manera que permita que la presunta juridicidad del pronunciamiento judicial objeto de cuestionamiento, sea fácilmente desvirtuable. Así, puede concluirse que no toda irregularidad procesal o diferencia interpretativa configura una vía de hecho.”</w:t>
      </w:r>
      <w:r w:rsidRPr="009A69ED">
        <w:rPr>
          <w:rStyle w:val="Refdenotaalpie"/>
          <w:rFonts w:ascii="Verdana" w:hAnsi="Verdana" w:cs="Arial"/>
          <w:i/>
          <w:sz w:val="23"/>
          <w:szCs w:val="23"/>
          <w:lang w:val="es-CO"/>
        </w:rPr>
        <w:footnoteReference w:id="3"/>
      </w:r>
      <w:r w:rsidRPr="009A69ED">
        <w:rPr>
          <w:rFonts w:ascii="Verdana" w:hAnsi="Verdana" w:cs="Arial"/>
          <w:i/>
          <w:sz w:val="23"/>
          <w:szCs w:val="23"/>
          <w:lang w:val="es-CO"/>
        </w:rPr>
        <w:t xml:space="preserve"> </w:t>
      </w:r>
    </w:p>
    <w:p w:rsidR="00A07222" w:rsidRPr="00800921" w:rsidRDefault="00A07222" w:rsidP="00DB222B">
      <w:pPr>
        <w:tabs>
          <w:tab w:val="left" w:pos="9101"/>
        </w:tabs>
        <w:spacing w:line="360" w:lineRule="auto"/>
        <w:ind w:right="-79"/>
        <w:jc w:val="both"/>
        <w:rPr>
          <w:rFonts w:ascii="Verdana" w:hAnsi="Verdana" w:cs="Arial"/>
          <w:sz w:val="26"/>
          <w:szCs w:val="26"/>
          <w:lang w:val="es-CO"/>
        </w:rPr>
      </w:pPr>
    </w:p>
    <w:p w:rsidR="003771BF" w:rsidRDefault="00A07222" w:rsidP="00794EF0">
      <w:pPr>
        <w:spacing w:line="322" w:lineRule="auto"/>
        <w:jc w:val="both"/>
        <w:rPr>
          <w:rFonts w:ascii="Verdana" w:hAnsi="Verdana" w:cs="Arial"/>
          <w:sz w:val="26"/>
          <w:szCs w:val="26"/>
          <w:lang w:val="es-CO"/>
        </w:rPr>
      </w:pPr>
      <w:r w:rsidRPr="00800921">
        <w:rPr>
          <w:rFonts w:ascii="Verdana" w:hAnsi="Verdana" w:cs="Arial"/>
          <w:sz w:val="26"/>
          <w:szCs w:val="26"/>
          <w:lang w:val="es-CO"/>
        </w:rPr>
        <w:t xml:space="preserve">En el caso que ocupa la atención de la Sala, </w:t>
      </w:r>
      <w:r w:rsidR="001B6FCE">
        <w:rPr>
          <w:rFonts w:ascii="Verdana" w:hAnsi="Verdana" w:cs="Arial"/>
          <w:sz w:val="26"/>
          <w:szCs w:val="26"/>
          <w:lang w:val="es-CO"/>
        </w:rPr>
        <w:t>el actor</w:t>
      </w:r>
      <w:r w:rsidR="00720FAC">
        <w:rPr>
          <w:rFonts w:ascii="Verdana" w:hAnsi="Verdana" w:cs="Arial"/>
          <w:sz w:val="26"/>
          <w:szCs w:val="26"/>
          <w:lang w:val="es-CO"/>
        </w:rPr>
        <w:t xml:space="preserve"> </w:t>
      </w:r>
      <w:r w:rsidR="006D402A">
        <w:rPr>
          <w:rFonts w:ascii="Verdana" w:hAnsi="Verdana" w:cs="Arial"/>
          <w:sz w:val="26"/>
          <w:szCs w:val="26"/>
          <w:lang w:val="es-CO"/>
        </w:rPr>
        <w:t>invoca la causal denominada “defecto procedimental absoluto”</w:t>
      </w:r>
      <w:r w:rsidR="00CB1887" w:rsidRPr="00562BAD">
        <w:rPr>
          <w:rStyle w:val="Refdenotaalpie"/>
          <w:rFonts w:ascii="Verdana" w:hAnsi="Verdana" w:cs="Arial"/>
          <w:sz w:val="26"/>
          <w:szCs w:val="26"/>
          <w:vertAlign w:val="superscript"/>
          <w:lang w:val="es-CO"/>
        </w:rPr>
        <w:footnoteReference w:id="4"/>
      </w:r>
      <w:r w:rsidR="00720FAC">
        <w:rPr>
          <w:rFonts w:ascii="Verdana" w:hAnsi="Verdana" w:cs="Arial"/>
          <w:sz w:val="26"/>
          <w:szCs w:val="26"/>
          <w:lang w:val="es-CO"/>
        </w:rPr>
        <w:t xml:space="preserve">, </w:t>
      </w:r>
      <w:r w:rsidR="008167D4">
        <w:rPr>
          <w:rFonts w:ascii="Verdana" w:hAnsi="Verdana" w:cs="Arial"/>
          <w:sz w:val="26"/>
          <w:szCs w:val="26"/>
          <w:lang w:val="es-CO"/>
        </w:rPr>
        <w:t>lo cual considera la Colegiatura como no atinado, ya que</w:t>
      </w:r>
      <w:r w:rsidR="00873CA4">
        <w:rPr>
          <w:rFonts w:ascii="Verdana" w:hAnsi="Verdana" w:cs="Arial"/>
          <w:sz w:val="26"/>
          <w:szCs w:val="26"/>
          <w:lang w:val="es-CO"/>
        </w:rPr>
        <w:t xml:space="preserve"> partiendo de lo manifestado por él en su escrito de tute</w:t>
      </w:r>
      <w:r w:rsidR="008167D4">
        <w:rPr>
          <w:rFonts w:ascii="Verdana" w:hAnsi="Verdana" w:cs="Arial"/>
          <w:sz w:val="26"/>
          <w:szCs w:val="26"/>
          <w:lang w:val="es-CO"/>
        </w:rPr>
        <w:t>la, se puede inferir que</w:t>
      </w:r>
      <w:r w:rsidR="00873CA4">
        <w:rPr>
          <w:rFonts w:ascii="Verdana" w:hAnsi="Verdana" w:cs="Arial"/>
          <w:sz w:val="26"/>
          <w:szCs w:val="26"/>
          <w:lang w:val="es-CO"/>
        </w:rPr>
        <w:t xml:space="preserve"> los cargos por los cuales se cuestionan las decisiones de los Despachos </w:t>
      </w:r>
      <w:r w:rsidR="00873CA4">
        <w:rPr>
          <w:rFonts w:ascii="Verdana" w:hAnsi="Verdana" w:cs="Arial"/>
          <w:sz w:val="26"/>
          <w:szCs w:val="26"/>
          <w:lang w:val="es-CO"/>
        </w:rPr>
        <w:lastRenderedPageBreak/>
        <w:t>accionados, está</w:t>
      </w:r>
      <w:r w:rsidR="008167D4">
        <w:rPr>
          <w:rFonts w:ascii="Verdana" w:hAnsi="Verdana" w:cs="Arial"/>
          <w:sz w:val="26"/>
          <w:szCs w:val="26"/>
          <w:lang w:val="es-CO"/>
        </w:rPr>
        <w:t>n</w:t>
      </w:r>
      <w:r w:rsidR="00873CA4">
        <w:rPr>
          <w:rFonts w:ascii="Verdana" w:hAnsi="Verdana" w:cs="Arial"/>
          <w:sz w:val="26"/>
          <w:szCs w:val="26"/>
          <w:lang w:val="es-CO"/>
        </w:rPr>
        <w:t xml:space="preserve"> relacionada</w:t>
      </w:r>
      <w:r w:rsidR="008167D4">
        <w:rPr>
          <w:rFonts w:ascii="Verdana" w:hAnsi="Verdana" w:cs="Arial"/>
          <w:sz w:val="26"/>
          <w:szCs w:val="26"/>
          <w:lang w:val="es-CO"/>
        </w:rPr>
        <w:t>s</w:t>
      </w:r>
      <w:r w:rsidR="00873CA4">
        <w:rPr>
          <w:rFonts w:ascii="Verdana" w:hAnsi="Verdana" w:cs="Arial"/>
          <w:sz w:val="26"/>
          <w:szCs w:val="26"/>
          <w:lang w:val="es-CO"/>
        </w:rPr>
        <w:t xml:space="preserve"> con un defecto sustantivo</w:t>
      </w:r>
      <w:r w:rsidR="00CB1887" w:rsidRPr="00562BAD">
        <w:rPr>
          <w:rStyle w:val="Refdenotaalpie"/>
          <w:rFonts w:ascii="Verdana" w:hAnsi="Verdana" w:cs="Arial"/>
          <w:sz w:val="26"/>
          <w:szCs w:val="26"/>
          <w:vertAlign w:val="superscript"/>
          <w:lang w:val="es-CO"/>
        </w:rPr>
        <w:footnoteReference w:id="5"/>
      </w:r>
      <w:r w:rsidR="00873CA4">
        <w:rPr>
          <w:rFonts w:ascii="Verdana" w:hAnsi="Verdana" w:cs="Arial"/>
          <w:sz w:val="26"/>
          <w:szCs w:val="26"/>
          <w:lang w:val="es-CO"/>
        </w:rPr>
        <w:t>,</w:t>
      </w:r>
      <w:r w:rsidR="008167D4">
        <w:rPr>
          <w:rFonts w:ascii="Verdana" w:hAnsi="Verdana" w:cs="Arial"/>
          <w:sz w:val="26"/>
          <w:szCs w:val="26"/>
          <w:lang w:val="es-CO"/>
        </w:rPr>
        <w:t xml:space="preserve"> por interpretación errónea de las disposiciones que regulan la concesión del subrogado penal de la libertad condicional,</w:t>
      </w:r>
      <w:r w:rsidR="00873CA4">
        <w:rPr>
          <w:rFonts w:ascii="Verdana" w:hAnsi="Verdana" w:cs="Arial"/>
          <w:sz w:val="26"/>
          <w:szCs w:val="26"/>
          <w:lang w:val="es-CO"/>
        </w:rPr>
        <w:t xml:space="preserve"> toda vez que su discrepancia con las mismas, radica en que con ellas se haya negado el subrogado penal de la libertad condicional al señor Alex</w:t>
      </w:r>
      <w:r w:rsidR="003771BF">
        <w:rPr>
          <w:rFonts w:ascii="Verdana" w:hAnsi="Verdana" w:cs="Arial"/>
          <w:sz w:val="26"/>
          <w:szCs w:val="26"/>
          <w:lang w:val="es-CO"/>
        </w:rPr>
        <w:t xml:space="preserve">ánder Restrepo Bartolo, cimentando esas decisiones en una indebida valoración de la conducta típica cometida por el condenado, pues a su consideración, se desconocieron los parámetros que respecto de la aplicación del artículo 64 del Código Penal </w:t>
      </w:r>
      <w:r w:rsidR="00F346B7">
        <w:rPr>
          <w:rFonts w:ascii="Verdana" w:hAnsi="Verdana" w:cs="Arial"/>
          <w:sz w:val="26"/>
          <w:szCs w:val="26"/>
          <w:lang w:val="es-CO"/>
        </w:rPr>
        <w:t>estableció</w:t>
      </w:r>
      <w:r w:rsidR="003771BF">
        <w:rPr>
          <w:rFonts w:ascii="Verdana" w:hAnsi="Verdana" w:cs="Arial"/>
          <w:sz w:val="26"/>
          <w:szCs w:val="26"/>
          <w:lang w:val="es-CO"/>
        </w:rPr>
        <w:t xml:space="preserve"> la</w:t>
      </w:r>
      <w:r w:rsidR="00F346B7">
        <w:rPr>
          <w:rFonts w:ascii="Verdana" w:hAnsi="Verdana" w:cs="Arial"/>
          <w:sz w:val="26"/>
          <w:szCs w:val="26"/>
          <w:lang w:val="es-CO"/>
        </w:rPr>
        <w:t xml:space="preserve"> H.</w:t>
      </w:r>
      <w:r w:rsidR="003771BF">
        <w:rPr>
          <w:rFonts w:ascii="Verdana" w:hAnsi="Verdana" w:cs="Arial"/>
          <w:sz w:val="26"/>
          <w:szCs w:val="26"/>
          <w:lang w:val="es-CO"/>
        </w:rPr>
        <w:t xml:space="preserve"> Corte Constitucional en la sentencia C 757 de 2014.   </w:t>
      </w:r>
    </w:p>
    <w:p w:rsidR="00EB6E61" w:rsidRDefault="00EB6E61" w:rsidP="00EB6E61">
      <w:pPr>
        <w:spacing w:line="276" w:lineRule="auto"/>
        <w:jc w:val="both"/>
        <w:rPr>
          <w:rFonts w:ascii="Verdana" w:hAnsi="Verdana" w:cs="Arial"/>
          <w:sz w:val="26"/>
          <w:szCs w:val="26"/>
          <w:lang w:val="es-CO"/>
        </w:rPr>
      </w:pPr>
    </w:p>
    <w:p w:rsidR="002007C0" w:rsidRDefault="00EB6E61" w:rsidP="00794EF0">
      <w:pPr>
        <w:spacing w:line="322" w:lineRule="auto"/>
        <w:jc w:val="both"/>
        <w:rPr>
          <w:rFonts w:ascii="Verdana" w:hAnsi="Verdana"/>
          <w:color w:val="000000"/>
          <w:sz w:val="26"/>
          <w:szCs w:val="26"/>
          <w:lang w:val="es-CO"/>
        </w:rPr>
      </w:pPr>
      <w:r>
        <w:rPr>
          <w:rFonts w:ascii="Verdana" w:hAnsi="Verdana" w:cs="Arial"/>
          <w:sz w:val="26"/>
          <w:szCs w:val="26"/>
          <w:lang w:val="es-CO"/>
        </w:rPr>
        <w:t xml:space="preserve">Partiendo de lo anterior, se </w:t>
      </w:r>
      <w:r w:rsidR="002007C0">
        <w:rPr>
          <w:rFonts w:ascii="Verdana" w:hAnsi="Verdana" w:cs="Arial"/>
          <w:sz w:val="26"/>
          <w:szCs w:val="26"/>
          <w:lang w:val="es-CO"/>
        </w:rPr>
        <w:t>advierte en primer lugar que</w:t>
      </w:r>
      <w:r>
        <w:rPr>
          <w:rFonts w:ascii="Verdana" w:hAnsi="Verdana" w:cs="Arial"/>
          <w:sz w:val="26"/>
          <w:szCs w:val="26"/>
          <w:lang w:val="es-CO"/>
        </w:rPr>
        <w:t xml:space="preserve"> el</w:t>
      </w:r>
      <w:r w:rsidR="000A1A40">
        <w:rPr>
          <w:rFonts w:ascii="Verdana" w:hAnsi="Verdana"/>
          <w:color w:val="000000"/>
          <w:sz w:val="26"/>
          <w:szCs w:val="26"/>
          <w:lang w:val="es-CO"/>
        </w:rPr>
        <w:t xml:space="preserve"> análisis que</w:t>
      </w:r>
      <w:r w:rsidR="001D445F">
        <w:rPr>
          <w:rFonts w:ascii="Verdana" w:hAnsi="Verdana"/>
          <w:color w:val="000000"/>
          <w:sz w:val="26"/>
          <w:szCs w:val="26"/>
          <w:lang w:val="es-CO"/>
        </w:rPr>
        <w:t xml:space="preserve"> debe</w:t>
      </w:r>
      <w:r w:rsidR="000A1A40">
        <w:rPr>
          <w:rFonts w:ascii="Verdana" w:hAnsi="Verdana"/>
          <w:color w:val="000000"/>
          <w:sz w:val="26"/>
          <w:szCs w:val="26"/>
          <w:lang w:val="es-CO"/>
        </w:rPr>
        <w:t xml:space="preserve"> </w:t>
      </w:r>
      <w:r w:rsidR="001A55A9">
        <w:rPr>
          <w:rFonts w:ascii="Verdana" w:hAnsi="Verdana"/>
          <w:color w:val="000000"/>
          <w:sz w:val="26"/>
          <w:szCs w:val="26"/>
          <w:lang w:val="es-CO"/>
        </w:rPr>
        <w:t>llevar a cabo</w:t>
      </w:r>
      <w:r w:rsidR="000A1A40">
        <w:rPr>
          <w:rFonts w:ascii="Verdana" w:hAnsi="Verdana"/>
          <w:color w:val="000000"/>
          <w:sz w:val="26"/>
          <w:szCs w:val="26"/>
          <w:lang w:val="es-CO"/>
        </w:rPr>
        <w:t xml:space="preserve"> el Juez de Ejecución de Penas y Medidas de Seguridad, para establecer si un condenado puede o no ser favorecido con </w:t>
      </w:r>
      <w:r w:rsidR="00810345">
        <w:rPr>
          <w:rFonts w:ascii="Verdana" w:hAnsi="Verdana"/>
          <w:color w:val="000000"/>
          <w:sz w:val="26"/>
          <w:szCs w:val="26"/>
          <w:lang w:val="es-CO"/>
        </w:rPr>
        <w:t xml:space="preserve">el </w:t>
      </w:r>
      <w:r w:rsidR="0008319B">
        <w:rPr>
          <w:rFonts w:ascii="Verdana" w:hAnsi="Verdana"/>
          <w:color w:val="000000"/>
          <w:sz w:val="26"/>
          <w:szCs w:val="26"/>
          <w:lang w:val="es-CO"/>
        </w:rPr>
        <w:t xml:space="preserve">subrogado </w:t>
      </w:r>
      <w:r w:rsidR="00D302C2">
        <w:rPr>
          <w:rFonts w:ascii="Verdana" w:hAnsi="Verdana"/>
          <w:color w:val="000000"/>
          <w:sz w:val="26"/>
          <w:szCs w:val="26"/>
          <w:lang w:val="es-CO"/>
        </w:rPr>
        <w:t>de</w:t>
      </w:r>
      <w:r w:rsidR="00810345">
        <w:rPr>
          <w:rFonts w:ascii="Verdana" w:hAnsi="Verdana"/>
          <w:color w:val="000000"/>
          <w:sz w:val="26"/>
          <w:szCs w:val="26"/>
          <w:lang w:val="es-CO"/>
        </w:rPr>
        <w:t xml:space="preserve"> la libertad condicional</w:t>
      </w:r>
      <w:r w:rsidR="001A55A9">
        <w:rPr>
          <w:rFonts w:ascii="Verdana" w:hAnsi="Verdana"/>
          <w:color w:val="000000"/>
          <w:sz w:val="26"/>
          <w:szCs w:val="26"/>
          <w:lang w:val="es-CO"/>
        </w:rPr>
        <w:t xml:space="preserve">, está </w:t>
      </w:r>
      <w:r w:rsidR="006A444E">
        <w:rPr>
          <w:rFonts w:ascii="Verdana" w:hAnsi="Verdana"/>
          <w:color w:val="000000"/>
          <w:sz w:val="26"/>
          <w:szCs w:val="26"/>
          <w:lang w:val="es-CO"/>
        </w:rPr>
        <w:t>reglamentado</w:t>
      </w:r>
      <w:r w:rsidR="002856EA">
        <w:rPr>
          <w:rFonts w:ascii="Verdana" w:hAnsi="Verdana"/>
          <w:color w:val="000000"/>
          <w:sz w:val="26"/>
          <w:szCs w:val="26"/>
          <w:lang w:val="es-CO"/>
        </w:rPr>
        <w:t xml:space="preserve"> por </w:t>
      </w:r>
      <w:r w:rsidR="002007C0">
        <w:rPr>
          <w:rFonts w:ascii="Verdana" w:hAnsi="Verdana"/>
          <w:color w:val="000000"/>
          <w:sz w:val="26"/>
          <w:szCs w:val="26"/>
          <w:lang w:val="es-CO"/>
        </w:rPr>
        <w:t xml:space="preserve">lo dispuesto en </w:t>
      </w:r>
      <w:r w:rsidR="002856EA">
        <w:rPr>
          <w:rFonts w:ascii="Verdana" w:hAnsi="Verdana"/>
          <w:color w:val="000000"/>
          <w:sz w:val="26"/>
          <w:szCs w:val="26"/>
          <w:lang w:val="es-CO"/>
        </w:rPr>
        <w:t>el artículo 64 del Código Penal</w:t>
      </w:r>
      <w:r w:rsidR="00A368A8">
        <w:rPr>
          <w:rFonts w:ascii="Verdana" w:hAnsi="Verdana"/>
          <w:color w:val="000000"/>
          <w:sz w:val="26"/>
          <w:szCs w:val="26"/>
          <w:lang w:val="es-CO"/>
        </w:rPr>
        <w:t>, modificado por la Ley 1709 de 2014</w:t>
      </w:r>
      <w:r w:rsidR="002007C0">
        <w:rPr>
          <w:rFonts w:ascii="Verdana" w:hAnsi="Verdana"/>
          <w:color w:val="000000"/>
          <w:sz w:val="26"/>
          <w:szCs w:val="26"/>
          <w:lang w:val="es-CO"/>
        </w:rPr>
        <w:t xml:space="preserve">, según el cual: </w:t>
      </w:r>
    </w:p>
    <w:p w:rsidR="002007C0" w:rsidRDefault="002007C0" w:rsidP="003A2DEA">
      <w:pPr>
        <w:spacing w:line="312" w:lineRule="auto"/>
        <w:jc w:val="both"/>
        <w:rPr>
          <w:rFonts w:ascii="Verdana" w:hAnsi="Verdana"/>
          <w:color w:val="000000"/>
          <w:sz w:val="26"/>
          <w:szCs w:val="26"/>
          <w:lang w:val="es-CO"/>
        </w:rPr>
      </w:pPr>
    </w:p>
    <w:p w:rsidR="00AA6B3D" w:rsidRPr="009A69ED" w:rsidRDefault="006A444E" w:rsidP="00AA6B3D">
      <w:pPr>
        <w:pStyle w:val="NormalWeb"/>
        <w:spacing w:before="0" w:beforeAutospacing="0" w:after="0" w:afterAutospacing="0"/>
        <w:ind w:left="510" w:right="510"/>
        <w:jc w:val="both"/>
        <w:rPr>
          <w:rFonts w:ascii="Verdana" w:hAnsi="Verdana" w:cs="Arial"/>
          <w:i/>
          <w:sz w:val="23"/>
          <w:szCs w:val="23"/>
        </w:rPr>
      </w:pPr>
      <w:bookmarkStart w:id="1" w:name="64"/>
      <w:r w:rsidRPr="009A69ED">
        <w:rPr>
          <w:rFonts w:ascii="Verdana" w:hAnsi="Verdana" w:cs="Arial"/>
          <w:b/>
          <w:bCs/>
          <w:i/>
          <w:sz w:val="23"/>
          <w:szCs w:val="23"/>
        </w:rPr>
        <w:t>“</w:t>
      </w:r>
      <w:r w:rsidR="00AA6B3D" w:rsidRPr="009A69ED">
        <w:rPr>
          <w:rFonts w:ascii="Verdana" w:hAnsi="Verdana" w:cs="Arial"/>
          <w:b/>
          <w:bCs/>
          <w:i/>
          <w:sz w:val="23"/>
          <w:szCs w:val="23"/>
        </w:rPr>
        <w:t>ARTICULO 64. LIBERTAD CONDICIONAL.</w:t>
      </w:r>
      <w:bookmarkEnd w:id="1"/>
      <w:r w:rsidR="00AA6B3D" w:rsidRPr="009A69ED">
        <w:rPr>
          <w:rFonts w:ascii="Verdana" w:hAnsi="Verdana" w:cs="Arial"/>
          <w:i/>
          <w:sz w:val="23"/>
          <w:szCs w:val="23"/>
        </w:rPr>
        <w:t xml:space="preserve"> El juez, </w:t>
      </w:r>
      <w:r w:rsidR="00AA6B3D" w:rsidRPr="009A69ED">
        <w:rPr>
          <w:rFonts w:ascii="Verdana" w:hAnsi="Verdana" w:cs="Arial"/>
          <w:i/>
          <w:sz w:val="23"/>
          <w:szCs w:val="23"/>
          <w:u w:val="single"/>
        </w:rPr>
        <w:t>previa valoración de la conducta punible</w:t>
      </w:r>
      <w:r w:rsidR="00AA6B3D" w:rsidRPr="009A69ED">
        <w:rPr>
          <w:rFonts w:ascii="Verdana" w:hAnsi="Verdana" w:cs="Arial"/>
          <w:i/>
          <w:sz w:val="23"/>
          <w:szCs w:val="23"/>
        </w:rPr>
        <w:t>, concederá la libertad condicional a la persona condenada a pena privativa de la libertad cuando haya cumplido con los siguientes requisitos:</w:t>
      </w:r>
    </w:p>
    <w:p w:rsidR="00AA6B3D" w:rsidRPr="009A69ED" w:rsidRDefault="00AA6B3D" w:rsidP="00AA6B3D">
      <w:pPr>
        <w:pStyle w:val="NormalWeb"/>
        <w:spacing w:before="0" w:beforeAutospacing="0" w:after="0" w:afterAutospacing="0"/>
        <w:ind w:left="510" w:right="510"/>
        <w:jc w:val="both"/>
        <w:rPr>
          <w:rFonts w:ascii="Verdana" w:hAnsi="Verdana" w:cs="Arial"/>
          <w:i/>
          <w:sz w:val="23"/>
          <w:szCs w:val="23"/>
        </w:rPr>
      </w:pPr>
    </w:p>
    <w:p w:rsidR="00AA6B3D" w:rsidRPr="009A69ED" w:rsidRDefault="00AA6B3D" w:rsidP="00AA6B3D">
      <w:pPr>
        <w:pStyle w:val="NormalWeb"/>
        <w:spacing w:before="0" w:beforeAutospacing="0" w:after="0" w:afterAutospacing="0"/>
        <w:ind w:left="510" w:right="510"/>
        <w:jc w:val="both"/>
        <w:rPr>
          <w:rFonts w:ascii="Verdana" w:hAnsi="Verdana" w:cs="Arial"/>
          <w:i/>
          <w:sz w:val="23"/>
          <w:szCs w:val="23"/>
        </w:rPr>
      </w:pPr>
      <w:r w:rsidRPr="009A69ED">
        <w:rPr>
          <w:rFonts w:ascii="Verdana" w:hAnsi="Verdana" w:cs="Arial"/>
          <w:i/>
          <w:sz w:val="23"/>
          <w:szCs w:val="23"/>
        </w:rPr>
        <w:t>1. Que la persona haya cumplido las tres quintas (3/5) partes de la pena.</w:t>
      </w:r>
    </w:p>
    <w:p w:rsidR="00AA6B3D" w:rsidRPr="009A69ED" w:rsidRDefault="00AA6B3D" w:rsidP="006A444E">
      <w:pPr>
        <w:pStyle w:val="NormalWeb"/>
        <w:spacing w:before="0" w:beforeAutospacing="0" w:after="0" w:afterAutospacing="0"/>
        <w:ind w:right="510"/>
        <w:jc w:val="both"/>
        <w:rPr>
          <w:rFonts w:ascii="Verdana" w:hAnsi="Verdana" w:cs="Arial"/>
          <w:i/>
          <w:sz w:val="23"/>
          <w:szCs w:val="23"/>
        </w:rPr>
      </w:pPr>
    </w:p>
    <w:p w:rsidR="00AA6B3D" w:rsidRPr="009A69ED" w:rsidRDefault="00AA6B3D" w:rsidP="00AA6B3D">
      <w:pPr>
        <w:pStyle w:val="NormalWeb"/>
        <w:spacing w:before="0" w:beforeAutospacing="0" w:after="0" w:afterAutospacing="0"/>
        <w:ind w:left="510" w:right="510"/>
        <w:jc w:val="both"/>
        <w:rPr>
          <w:rFonts w:ascii="Verdana" w:hAnsi="Verdana" w:cs="Arial"/>
          <w:i/>
          <w:sz w:val="23"/>
          <w:szCs w:val="23"/>
        </w:rPr>
      </w:pPr>
      <w:r w:rsidRPr="009A69ED">
        <w:rPr>
          <w:rFonts w:ascii="Verdana" w:hAnsi="Verdana" w:cs="Arial"/>
          <w:i/>
          <w:sz w:val="23"/>
          <w:szCs w:val="23"/>
        </w:rPr>
        <w:t>2. Que su adecuado desempeño y comportamiento durante el tratamiento penitenciario en el centro de reclusión permita suponer fundadamente que no existe necesidad de continuar la ejecución de la pena.</w:t>
      </w:r>
    </w:p>
    <w:p w:rsidR="00AA6B3D" w:rsidRPr="009A69ED" w:rsidRDefault="00AA6B3D" w:rsidP="00AA6B3D">
      <w:pPr>
        <w:pStyle w:val="NormalWeb"/>
        <w:spacing w:before="0" w:beforeAutospacing="0" w:after="0" w:afterAutospacing="0"/>
        <w:ind w:left="510" w:right="510"/>
        <w:jc w:val="both"/>
        <w:rPr>
          <w:rFonts w:ascii="Verdana" w:hAnsi="Verdana" w:cs="Arial"/>
          <w:i/>
          <w:sz w:val="23"/>
          <w:szCs w:val="23"/>
        </w:rPr>
      </w:pPr>
    </w:p>
    <w:p w:rsidR="00AA6B3D" w:rsidRPr="009A69ED" w:rsidRDefault="00AA6B3D" w:rsidP="0074786C">
      <w:pPr>
        <w:pStyle w:val="NormalWeb"/>
        <w:spacing w:before="0" w:beforeAutospacing="0" w:after="0" w:afterAutospacing="0"/>
        <w:ind w:left="510" w:right="510"/>
        <w:jc w:val="both"/>
        <w:rPr>
          <w:rFonts w:ascii="Verdana" w:hAnsi="Verdana" w:cs="Arial"/>
          <w:i/>
          <w:sz w:val="23"/>
          <w:szCs w:val="23"/>
        </w:rPr>
      </w:pPr>
      <w:r w:rsidRPr="009A69ED">
        <w:rPr>
          <w:rFonts w:ascii="Verdana" w:hAnsi="Verdana" w:cs="Arial"/>
          <w:i/>
          <w:sz w:val="23"/>
          <w:szCs w:val="23"/>
        </w:rPr>
        <w:t>3. Que demuestre arraigo familiar y social.</w:t>
      </w:r>
      <w:r w:rsidR="0074786C" w:rsidRPr="009A69ED">
        <w:rPr>
          <w:rFonts w:ascii="Verdana" w:hAnsi="Verdana" w:cs="Arial"/>
          <w:i/>
          <w:sz w:val="23"/>
          <w:szCs w:val="23"/>
        </w:rPr>
        <w:t xml:space="preserve"> (…)”</w:t>
      </w:r>
    </w:p>
    <w:p w:rsidR="00A368A8" w:rsidRDefault="00A368A8" w:rsidP="0074786C">
      <w:pPr>
        <w:spacing w:line="360" w:lineRule="auto"/>
        <w:jc w:val="both"/>
        <w:rPr>
          <w:rFonts w:ascii="Verdana" w:hAnsi="Verdana"/>
          <w:color w:val="000000"/>
          <w:sz w:val="26"/>
          <w:szCs w:val="26"/>
          <w:lang w:val="es-CO"/>
        </w:rPr>
      </w:pPr>
    </w:p>
    <w:p w:rsidR="005D49B7" w:rsidRPr="00794EF0" w:rsidRDefault="006A444E" w:rsidP="00794EF0">
      <w:pPr>
        <w:spacing w:line="322" w:lineRule="auto"/>
        <w:jc w:val="both"/>
        <w:rPr>
          <w:rFonts w:ascii="Verdana" w:hAnsi="Verdana" w:cs="Arial"/>
          <w:sz w:val="26"/>
          <w:szCs w:val="26"/>
        </w:rPr>
      </w:pPr>
      <w:r w:rsidRPr="00794EF0">
        <w:rPr>
          <w:rFonts w:ascii="Verdana" w:hAnsi="Verdana"/>
          <w:color w:val="000000"/>
          <w:sz w:val="26"/>
          <w:szCs w:val="26"/>
          <w:lang w:val="es-CO"/>
        </w:rPr>
        <w:t>En este punto es menester aclarar que el citado artículo</w:t>
      </w:r>
      <w:r w:rsidR="00A364B8" w:rsidRPr="00794EF0">
        <w:rPr>
          <w:rFonts w:ascii="Verdana" w:hAnsi="Verdana"/>
          <w:color w:val="000000"/>
          <w:sz w:val="26"/>
          <w:szCs w:val="26"/>
          <w:lang w:val="es-CO"/>
        </w:rPr>
        <w:t xml:space="preserve"> 64</w:t>
      </w:r>
      <w:r w:rsidRPr="00794EF0">
        <w:rPr>
          <w:rFonts w:ascii="Verdana" w:hAnsi="Verdana"/>
          <w:color w:val="000000"/>
          <w:sz w:val="26"/>
          <w:szCs w:val="26"/>
          <w:lang w:val="es-CO"/>
        </w:rPr>
        <w:t xml:space="preserve"> ha sido objeto de diversas modificaciones, entre ellas, la que trajo consigo la Ley </w:t>
      </w:r>
      <w:r w:rsidR="00B00C16" w:rsidRPr="00794EF0">
        <w:rPr>
          <w:rFonts w:ascii="Verdana" w:hAnsi="Verdana"/>
          <w:color w:val="000000"/>
          <w:sz w:val="26"/>
          <w:szCs w:val="26"/>
          <w:lang w:val="es-CO"/>
        </w:rPr>
        <w:t>890 de 2004</w:t>
      </w:r>
      <w:r w:rsidRPr="00794EF0">
        <w:rPr>
          <w:rFonts w:ascii="Verdana" w:hAnsi="Verdana"/>
          <w:color w:val="000000"/>
          <w:sz w:val="26"/>
          <w:szCs w:val="26"/>
          <w:lang w:val="es-CO"/>
        </w:rPr>
        <w:t>,</w:t>
      </w:r>
      <w:r w:rsidR="00A364B8" w:rsidRPr="00794EF0">
        <w:rPr>
          <w:rFonts w:ascii="Verdana" w:hAnsi="Verdana"/>
          <w:color w:val="000000"/>
          <w:sz w:val="26"/>
          <w:szCs w:val="26"/>
          <w:lang w:val="es-CO"/>
        </w:rPr>
        <w:t xml:space="preserve"> siendo objeto de una demanda de </w:t>
      </w:r>
      <w:r w:rsidR="00A364B8" w:rsidRPr="00794EF0">
        <w:rPr>
          <w:rFonts w:ascii="Verdana" w:hAnsi="Verdana"/>
          <w:color w:val="000000"/>
          <w:sz w:val="26"/>
          <w:szCs w:val="26"/>
          <w:lang w:val="es-CO"/>
        </w:rPr>
        <w:lastRenderedPageBreak/>
        <w:t xml:space="preserve">inconstitucionalidad </w:t>
      </w:r>
      <w:r w:rsidR="00A364B8" w:rsidRPr="00794EF0">
        <w:rPr>
          <w:rFonts w:ascii="Verdana" w:hAnsi="Verdana" w:cs="Arial"/>
          <w:sz w:val="26"/>
          <w:szCs w:val="26"/>
        </w:rPr>
        <w:t>resuelta por la Corte Constitucional mediante Sentencia</w:t>
      </w:r>
      <w:r w:rsidR="00D05C4D" w:rsidRPr="00794EF0">
        <w:rPr>
          <w:rFonts w:ascii="Verdana" w:hAnsi="Verdana" w:cs="Arial"/>
          <w:sz w:val="26"/>
          <w:szCs w:val="26"/>
        </w:rPr>
        <w:t xml:space="preserve"> </w:t>
      </w:r>
      <w:r w:rsidR="00D05C4D" w:rsidRPr="00794EF0">
        <w:rPr>
          <w:rFonts w:ascii="Verdana" w:hAnsi="Verdana"/>
          <w:sz w:val="26"/>
          <w:szCs w:val="26"/>
          <w:lang w:val="es-MX"/>
        </w:rPr>
        <w:t>C-194 de 2005</w:t>
      </w:r>
      <w:r w:rsidR="00A364B8" w:rsidRPr="00794EF0">
        <w:rPr>
          <w:rFonts w:ascii="Verdana" w:hAnsi="Verdana" w:cs="Arial"/>
          <w:sz w:val="26"/>
          <w:szCs w:val="26"/>
        </w:rPr>
        <w:t>, en aquella oportunidad el Alto Tribunal declaró la exequibilidad condicional de ese artículo,</w:t>
      </w:r>
      <w:r w:rsidR="005D49B7" w:rsidRPr="00794EF0">
        <w:rPr>
          <w:rFonts w:ascii="Verdana" w:hAnsi="Verdana" w:cs="Arial"/>
          <w:sz w:val="26"/>
          <w:szCs w:val="26"/>
        </w:rPr>
        <w:t xml:space="preserve"> disponiendo e</w:t>
      </w:r>
      <w:r w:rsidR="00B00C16" w:rsidRPr="00794EF0">
        <w:rPr>
          <w:rFonts w:ascii="Verdana" w:hAnsi="Verdana" w:cs="Arial"/>
          <w:sz w:val="26"/>
          <w:szCs w:val="26"/>
        </w:rPr>
        <w:t>n la parte resolutiva de aquel</w:t>
      </w:r>
      <w:r w:rsidR="005D49B7" w:rsidRPr="00794EF0">
        <w:rPr>
          <w:rFonts w:ascii="Verdana" w:hAnsi="Verdana" w:cs="Arial"/>
          <w:sz w:val="26"/>
          <w:szCs w:val="26"/>
        </w:rPr>
        <w:t xml:space="preserve"> </w:t>
      </w:r>
      <w:r w:rsidR="00B00C16" w:rsidRPr="00794EF0">
        <w:rPr>
          <w:rFonts w:ascii="Verdana" w:hAnsi="Verdana" w:cs="Arial"/>
          <w:sz w:val="26"/>
          <w:szCs w:val="26"/>
        </w:rPr>
        <w:t xml:space="preserve">proveído: </w:t>
      </w:r>
      <w:r w:rsidR="005D49B7" w:rsidRPr="00794EF0">
        <w:rPr>
          <w:rFonts w:ascii="Verdana" w:hAnsi="Verdana" w:cs="Arial"/>
          <w:sz w:val="26"/>
          <w:szCs w:val="26"/>
        </w:rPr>
        <w:t xml:space="preserve"> </w:t>
      </w:r>
    </w:p>
    <w:p w:rsidR="005D49B7" w:rsidRDefault="005D49B7" w:rsidP="0074786C">
      <w:pPr>
        <w:spacing w:line="276" w:lineRule="auto"/>
        <w:jc w:val="both"/>
        <w:rPr>
          <w:rFonts w:ascii="Verdana" w:hAnsi="Verdana" w:cs="Arial"/>
          <w:sz w:val="26"/>
          <w:szCs w:val="26"/>
        </w:rPr>
      </w:pPr>
    </w:p>
    <w:p w:rsidR="009170B9" w:rsidRPr="009A69ED" w:rsidRDefault="00B00C16" w:rsidP="00B00C16">
      <w:pPr>
        <w:ind w:left="510" w:right="510"/>
        <w:jc w:val="both"/>
        <w:rPr>
          <w:rFonts w:ascii="Verdana" w:hAnsi="Verdana" w:cs="Arial"/>
          <w:i/>
          <w:sz w:val="23"/>
          <w:szCs w:val="23"/>
        </w:rPr>
      </w:pPr>
      <w:r w:rsidRPr="009A69ED">
        <w:rPr>
          <w:rFonts w:ascii="Verdana" w:hAnsi="Verdana"/>
          <w:bCs/>
          <w:i/>
          <w:sz w:val="23"/>
          <w:szCs w:val="23"/>
          <w:bdr w:val="none" w:sz="0" w:space="0" w:color="auto" w:frame="1"/>
          <w:lang w:val="es-CO"/>
        </w:rPr>
        <w:t>“</w:t>
      </w:r>
      <w:r w:rsidR="005D49B7" w:rsidRPr="009A69ED">
        <w:rPr>
          <w:rFonts w:ascii="Verdana" w:hAnsi="Verdana"/>
          <w:bCs/>
          <w:i/>
          <w:sz w:val="23"/>
          <w:szCs w:val="23"/>
          <w:bdr w:val="none" w:sz="0" w:space="0" w:color="auto" w:frame="1"/>
          <w:lang w:val="es-CO"/>
        </w:rPr>
        <w:t>TERCERO.</w:t>
      </w:r>
      <w:r w:rsidR="005D49B7" w:rsidRPr="009A69ED">
        <w:rPr>
          <w:rFonts w:ascii="Verdana" w:hAnsi="Verdana"/>
          <w:b/>
          <w:bCs/>
          <w:i/>
          <w:sz w:val="23"/>
          <w:szCs w:val="23"/>
          <w:bdr w:val="none" w:sz="0" w:space="0" w:color="auto" w:frame="1"/>
          <w:lang w:val="es-CO"/>
        </w:rPr>
        <w:t>- </w:t>
      </w:r>
      <w:r w:rsidR="005D49B7" w:rsidRPr="009A69ED">
        <w:rPr>
          <w:rFonts w:ascii="Verdana" w:hAnsi="Verdana"/>
          <w:i/>
          <w:sz w:val="23"/>
          <w:szCs w:val="23"/>
          <w:bdr w:val="none" w:sz="0" w:space="0" w:color="auto" w:frame="1"/>
          <w:shd w:val="clear" w:color="auto" w:fill="FFFFFF"/>
          <w:lang w:val="es-CO"/>
        </w:rPr>
        <w:t>Por los cargos analizados en esta providencia, declarar </w:t>
      </w:r>
      <w:r w:rsidR="005D49B7" w:rsidRPr="009A69ED">
        <w:rPr>
          <w:rFonts w:ascii="Verdana" w:hAnsi="Verdana"/>
          <w:bCs/>
          <w:i/>
          <w:sz w:val="23"/>
          <w:szCs w:val="23"/>
          <w:bdr w:val="none" w:sz="0" w:space="0" w:color="auto" w:frame="1"/>
          <w:lang w:val="es-CO"/>
        </w:rPr>
        <w:t>EXEQUIBLE</w:t>
      </w:r>
      <w:r w:rsidR="005D49B7" w:rsidRPr="009A69ED">
        <w:rPr>
          <w:rFonts w:ascii="Verdana" w:hAnsi="Verdana"/>
          <w:i/>
          <w:sz w:val="23"/>
          <w:szCs w:val="23"/>
          <w:bdr w:val="none" w:sz="0" w:space="0" w:color="auto" w:frame="1"/>
          <w:shd w:val="clear" w:color="auto" w:fill="FFFFFF"/>
          <w:lang w:val="es-CO"/>
        </w:rPr>
        <w:t> la expresión </w:t>
      </w:r>
      <w:r w:rsidR="005D49B7" w:rsidRPr="009A69ED">
        <w:rPr>
          <w:rFonts w:ascii="Verdana" w:hAnsi="Verdana"/>
          <w:i/>
          <w:iCs/>
          <w:sz w:val="23"/>
          <w:szCs w:val="23"/>
          <w:bdr w:val="none" w:sz="0" w:space="0" w:color="auto" w:frame="1"/>
          <w:lang w:val="es-CO"/>
        </w:rPr>
        <w:t>“previa valoración de la gravedad de la conducta punible”</w:t>
      </w:r>
      <w:r w:rsidR="005D49B7" w:rsidRPr="009A69ED">
        <w:rPr>
          <w:rFonts w:ascii="Verdana" w:hAnsi="Verdana"/>
          <w:i/>
          <w:sz w:val="23"/>
          <w:szCs w:val="23"/>
          <w:bdr w:val="none" w:sz="0" w:space="0" w:color="auto" w:frame="1"/>
          <w:shd w:val="clear" w:color="auto" w:fill="FFFFFF"/>
          <w:lang w:val="es-CO"/>
        </w:rPr>
        <w:t xml:space="preserve"> contenida en el artículo 5º de la Ley 890 de 2004, que modificó el artículo 64 del Código Penal, </w:t>
      </w:r>
      <w:r w:rsidR="005D49B7" w:rsidRPr="009A69ED">
        <w:rPr>
          <w:rFonts w:ascii="Verdana" w:hAnsi="Verdana"/>
          <w:b/>
          <w:i/>
          <w:sz w:val="23"/>
          <w:szCs w:val="23"/>
          <w:bdr w:val="none" w:sz="0" w:space="0" w:color="auto" w:frame="1"/>
          <w:shd w:val="clear" w:color="auto" w:fill="FFFFFF"/>
          <w:lang w:val="es-CO"/>
        </w:rPr>
        <w:t>en el entendido de que dicha valoración deberá atenerse a los términos en que fue evaluada la gravedad de la conducta en la sentencia condenatoria por parte del juez de la causa.</w:t>
      </w:r>
      <w:r w:rsidRPr="009A69ED">
        <w:rPr>
          <w:rFonts w:ascii="Verdana" w:hAnsi="Verdana"/>
          <w:b/>
          <w:i/>
          <w:sz w:val="23"/>
          <w:szCs w:val="23"/>
          <w:bdr w:val="none" w:sz="0" w:space="0" w:color="auto" w:frame="1"/>
          <w:shd w:val="clear" w:color="auto" w:fill="FFFFFF"/>
          <w:lang w:val="es-CO"/>
        </w:rPr>
        <w:t>”</w:t>
      </w:r>
      <w:r w:rsidR="00A364B8" w:rsidRPr="009A69ED">
        <w:rPr>
          <w:rFonts w:ascii="Verdana" w:hAnsi="Verdana" w:cs="Arial"/>
          <w:i/>
          <w:sz w:val="23"/>
          <w:szCs w:val="23"/>
        </w:rPr>
        <w:t xml:space="preserve"> </w:t>
      </w:r>
    </w:p>
    <w:p w:rsidR="009170B9" w:rsidRDefault="009170B9" w:rsidP="00862282">
      <w:pPr>
        <w:spacing w:line="360" w:lineRule="auto"/>
        <w:jc w:val="both"/>
        <w:rPr>
          <w:rFonts w:ascii="Verdana" w:hAnsi="Verdana" w:cs="Arial"/>
          <w:sz w:val="26"/>
          <w:szCs w:val="26"/>
        </w:rPr>
      </w:pPr>
    </w:p>
    <w:p w:rsidR="007377F6" w:rsidRDefault="00B00C16" w:rsidP="003A2DEA">
      <w:pPr>
        <w:spacing w:line="312" w:lineRule="auto"/>
        <w:jc w:val="both"/>
        <w:rPr>
          <w:rFonts w:ascii="Verdana" w:hAnsi="Verdana" w:cs="Arial"/>
          <w:sz w:val="26"/>
          <w:szCs w:val="26"/>
        </w:rPr>
      </w:pPr>
      <w:r>
        <w:rPr>
          <w:rFonts w:ascii="Verdana" w:hAnsi="Verdana" w:cs="Arial"/>
          <w:sz w:val="26"/>
          <w:szCs w:val="26"/>
        </w:rPr>
        <w:t>Como se puede ver, a través de dicho pronunciamiento se supeditó el an</w:t>
      </w:r>
      <w:r w:rsidR="007377F6">
        <w:rPr>
          <w:rFonts w:ascii="Verdana" w:hAnsi="Verdana" w:cs="Arial"/>
          <w:sz w:val="26"/>
          <w:szCs w:val="26"/>
        </w:rPr>
        <w:t>álisis que debía</w:t>
      </w:r>
      <w:r>
        <w:rPr>
          <w:rFonts w:ascii="Verdana" w:hAnsi="Verdana" w:cs="Arial"/>
          <w:sz w:val="26"/>
          <w:szCs w:val="26"/>
        </w:rPr>
        <w:t xml:space="preserve"> efectuar el Juez de Ejecución de Penas y Medidas de Seguridad</w:t>
      </w:r>
      <w:r w:rsidR="007377F6">
        <w:rPr>
          <w:rFonts w:ascii="Verdana" w:hAnsi="Verdana" w:cs="Arial"/>
          <w:sz w:val="26"/>
          <w:szCs w:val="26"/>
        </w:rPr>
        <w:t xml:space="preserve"> al momento de valorar la conducta del condenado que pretendiera la concesión de la libertad condicional</w:t>
      </w:r>
      <w:r>
        <w:rPr>
          <w:rFonts w:ascii="Verdana" w:hAnsi="Verdana" w:cs="Arial"/>
          <w:sz w:val="26"/>
          <w:szCs w:val="26"/>
        </w:rPr>
        <w:t xml:space="preserve">, ciñéndose únicamente a lo contemplado en la sentencia condenatoria. </w:t>
      </w:r>
    </w:p>
    <w:p w:rsidR="007377F6" w:rsidRDefault="007377F6" w:rsidP="003A2DEA">
      <w:pPr>
        <w:spacing w:line="312" w:lineRule="auto"/>
        <w:jc w:val="both"/>
        <w:rPr>
          <w:rFonts w:ascii="Verdana" w:hAnsi="Verdana" w:cs="Arial"/>
          <w:sz w:val="26"/>
          <w:szCs w:val="26"/>
        </w:rPr>
      </w:pPr>
    </w:p>
    <w:p w:rsidR="00B54546" w:rsidRPr="00B54546" w:rsidRDefault="00862282" w:rsidP="003A2DEA">
      <w:pPr>
        <w:spacing w:line="312" w:lineRule="auto"/>
        <w:jc w:val="both"/>
        <w:rPr>
          <w:rFonts w:ascii="Verdana" w:hAnsi="Verdana"/>
          <w:sz w:val="26"/>
          <w:szCs w:val="26"/>
          <w:lang w:val="es-MX"/>
        </w:rPr>
      </w:pPr>
      <w:r w:rsidRPr="00B54546">
        <w:rPr>
          <w:rFonts w:ascii="Verdana" w:hAnsi="Verdana" w:cs="Arial"/>
          <w:sz w:val="26"/>
          <w:szCs w:val="26"/>
        </w:rPr>
        <w:t>Sin embargo, en forma posterior se dispuso por parte del legislador una nueva modificación a la norma que nos concita</w:t>
      </w:r>
      <w:r w:rsidR="007377F6" w:rsidRPr="00B54546">
        <w:rPr>
          <w:rFonts w:ascii="Verdana" w:hAnsi="Verdana" w:cs="Arial"/>
          <w:sz w:val="26"/>
          <w:szCs w:val="26"/>
        </w:rPr>
        <w:t xml:space="preserve">, ésta vez a través del </w:t>
      </w:r>
      <w:r w:rsidR="007377F6" w:rsidRPr="00B54546">
        <w:rPr>
          <w:rFonts w:ascii="Verdana" w:hAnsi="Verdana"/>
          <w:sz w:val="26"/>
          <w:szCs w:val="26"/>
          <w:lang w:val="es-MX"/>
        </w:rPr>
        <w:t xml:space="preserve">artículo 30 de la Ley 1709 de 2014, que igualmente fue objeto de estudio por parte del </w:t>
      </w:r>
      <w:r w:rsidR="00087351" w:rsidRPr="00B54546">
        <w:rPr>
          <w:rFonts w:ascii="Verdana" w:hAnsi="Verdana"/>
          <w:sz w:val="26"/>
          <w:szCs w:val="26"/>
          <w:lang w:val="es-MX"/>
        </w:rPr>
        <w:t xml:space="preserve">Órgano de Cierre Constitucional </w:t>
      </w:r>
      <w:r w:rsidR="007377F6" w:rsidRPr="00B54546">
        <w:rPr>
          <w:rFonts w:ascii="Verdana" w:hAnsi="Verdana"/>
          <w:sz w:val="26"/>
          <w:szCs w:val="26"/>
          <w:lang w:val="es-MX"/>
        </w:rPr>
        <w:t>a través de la Sentencia C 757</w:t>
      </w:r>
      <w:r w:rsidR="00087351" w:rsidRPr="00B54546">
        <w:rPr>
          <w:rFonts w:ascii="Verdana" w:hAnsi="Verdana"/>
          <w:sz w:val="26"/>
          <w:szCs w:val="26"/>
          <w:lang w:val="es-MX"/>
        </w:rPr>
        <w:t xml:space="preserve"> de 2014, en esta última oportunidad la Corte Constitucional cuestionó que a pesar de haberse efectuado un pronunciamiento previo por parte de ese órgano</w:t>
      </w:r>
      <w:r w:rsidR="00B54546" w:rsidRPr="00B54546">
        <w:rPr>
          <w:rFonts w:ascii="Verdana" w:hAnsi="Verdana"/>
          <w:sz w:val="26"/>
          <w:szCs w:val="26"/>
          <w:lang w:val="es-MX"/>
        </w:rPr>
        <w:t>,</w:t>
      </w:r>
      <w:r w:rsidR="00087351" w:rsidRPr="00B54546">
        <w:rPr>
          <w:rFonts w:ascii="Verdana" w:hAnsi="Verdana"/>
          <w:sz w:val="26"/>
          <w:szCs w:val="26"/>
          <w:lang w:val="es-MX"/>
        </w:rPr>
        <w:t xml:space="preserve"> acerca del condicionamiento a la exequibilidad del artículo 5º de la Ley 890 de 2004,</w:t>
      </w:r>
      <w:r w:rsidR="00760A6A" w:rsidRPr="00B54546">
        <w:rPr>
          <w:rFonts w:ascii="Verdana" w:hAnsi="Verdana"/>
          <w:sz w:val="26"/>
          <w:szCs w:val="26"/>
          <w:lang w:val="es-MX"/>
        </w:rPr>
        <w:t xml:space="preserve"> el legislador </w:t>
      </w:r>
      <w:r w:rsidR="00087351" w:rsidRPr="00B54546">
        <w:rPr>
          <w:rFonts w:ascii="Verdana" w:hAnsi="Verdana"/>
          <w:sz w:val="26"/>
          <w:szCs w:val="26"/>
          <w:lang w:val="es-MX"/>
        </w:rPr>
        <w:t>no hubiera contemplado esos lineamientos</w:t>
      </w:r>
      <w:r w:rsidR="00AE07BA">
        <w:rPr>
          <w:rFonts w:ascii="Verdana" w:hAnsi="Verdana"/>
          <w:sz w:val="26"/>
          <w:szCs w:val="26"/>
          <w:lang w:val="es-MX"/>
        </w:rPr>
        <w:t xml:space="preserve"> en la nueva modificación</w:t>
      </w:r>
      <w:r w:rsidR="00B54546" w:rsidRPr="00B54546">
        <w:rPr>
          <w:rFonts w:ascii="Verdana" w:hAnsi="Verdana"/>
          <w:sz w:val="26"/>
          <w:szCs w:val="26"/>
          <w:lang w:val="es-MX"/>
        </w:rPr>
        <w:t xml:space="preserve">. </w:t>
      </w:r>
    </w:p>
    <w:p w:rsidR="00B54546" w:rsidRDefault="00B54546" w:rsidP="002C3421">
      <w:pPr>
        <w:spacing w:line="276" w:lineRule="auto"/>
        <w:jc w:val="both"/>
        <w:rPr>
          <w:sz w:val="28"/>
          <w:szCs w:val="28"/>
          <w:lang w:val="es-MX"/>
        </w:rPr>
      </w:pPr>
    </w:p>
    <w:p w:rsidR="00E855C3" w:rsidRPr="009A69ED" w:rsidRDefault="00AE07BA" w:rsidP="00E855C3">
      <w:pPr>
        <w:ind w:left="510" w:right="510"/>
        <w:jc w:val="both"/>
        <w:rPr>
          <w:rFonts w:ascii="Verdana" w:hAnsi="Verdana"/>
          <w:i/>
          <w:sz w:val="23"/>
          <w:szCs w:val="23"/>
          <w:lang w:val="es-MX"/>
        </w:rPr>
      </w:pPr>
      <w:r w:rsidRPr="009A69ED">
        <w:rPr>
          <w:rFonts w:ascii="Verdana" w:hAnsi="Verdana"/>
          <w:i/>
          <w:sz w:val="23"/>
          <w:szCs w:val="23"/>
          <w:lang w:val="es-MX"/>
        </w:rPr>
        <w:t>“</w:t>
      </w:r>
      <w:r w:rsidR="00E855C3" w:rsidRPr="009A69ED">
        <w:rPr>
          <w:rFonts w:ascii="Verdana" w:hAnsi="Verdana"/>
          <w:i/>
          <w:sz w:val="23"/>
          <w:szCs w:val="23"/>
          <w:lang w:val="es-CO"/>
        </w:rPr>
        <w:t xml:space="preserve">37. A pesar de lo anterior, la ampliación del conjunto de factores que puede tener en cuenta el juez no es el único efecto de haber removido la alusión a la gravedad de la conducta. En su redacción actual, el artículo 64 del Código Penal sólo ordena al juez otorgar la libertad condicional </w:t>
      </w:r>
      <w:r w:rsidR="00E855C3" w:rsidRPr="00810AFF">
        <w:rPr>
          <w:rFonts w:ascii="Verdana" w:hAnsi="Verdana"/>
          <w:i/>
          <w:sz w:val="23"/>
          <w:szCs w:val="23"/>
        </w:rPr>
        <w:t>“</w:t>
      </w:r>
      <w:r w:rsidR="00E855C3" w:rsidRPr="009A69ED">
        <w:rPr>
          <w:rFonts w:ascii="Verdana" w:hAnsi="Verdana"/>
          <w:i/>
          <w:sz w:val="23"/>
          <w:szCs w:val="23"/>
          <w:lang w:val="es-CO"/>
        </w:rPr>
        <w:t xml:space="preserve">previa valoración de la conducta punible”, pero no existe en el texto de la disposición acusada un elemento que le dé al juez de ejecución de penas un parámetro o criterio de ordenación con respecto a la manera como debe efectuar la valoración de la conducta punible. En esa medida, el problema no consiste únicamente en que no sea claro qué otros elementos de la </w:t>
      </w:r>
      <w:r w:rsidR="00E855C3" w:rsidRPr="009A69ED">
        <w:rPr>
          <w:rFonts w:ascii="Verdana" w:hAnsi="Verdana"/>
          <w:i/>
          <w:sz w:val="23"/>
          <w:szCs w:val="23"/>
          <w:lang w:val="es-CO"/>
        </w:rPr>
        <w:lastRenderedPageBreak/>
        <w:t xml:space="preserve">conducta debe tener en cuenta el juez de ejecución de penas, el problema es que la disposición tampoco le da un indicio de cómo debe valorarlos. </w:t>
      </w:r>
    </w:p>
    <w:p w:rsidR="00E855C3" w:rsidRPr="009A69ED" w:rsidRDefault="00E855C3" w:rsidP="00B54546">
      <w:pPr>
        <w:ind w:left="510" w:right="510"/>
        <w:jc w:val="both"/>
        <w:rPr>
          <w:rFonts w:ascii="Verdana" w:hAnsi="Verdana"/>
          <w:i/>
          <w:sz w:val="23"/>
          <w:szCs w:val="23"/>
          <w:lang w:val="es-MX"/>
        </w:rPr>
      </w:pPr>
    </w:p>
    <w:p w:rsidR="00B54546" w:rsidRPr="009A69ED" w:rsidRDefault="00B54546" w:rsidP="00B54546">
      <w:pPr>
        <w:ind w:left="510" w:right="510"/>
        <w:jc w:val="both"/>
        <w:rPr>
          <w:rFonts w:ascii="Verdana" w:hAnsi="Verdana"/>
          <w:i/>
          <w:sz w:val="23"/>
          <w:szCs w:val="23"/>
          <w:lang w:val="es-MX"/>
        </w:rPr>
      </w:pPr>
      <w:r w:rsidRPr="009A69ED">
        <w:rPr>
          <w:rFonts w:ascii="Verdana" w:hAnsi="Verdana"/>
          <w:i/>
          <w:sz w:val="23"/>
          <w:szCs w:val="23"/>
          <w:lang w:val="es-MX"/>
        </w:rPr>
        <w:t>38. La Corte ya había restringido las posibilidades hermenéuticas en relación con la redacción anterior del artículo 64 del Código Penal por considerar que algunas de ellas resultaban contrarias a la Carta. Al redactar la nueva versión de dicho artículo, el legislador no sólo desconoció el condicionamiento introducido por la Corte en relación con la redacción anterior, sino que agregó un factor adicional de ambigüedad al remover la alusión a la gravedad de la conducta punible como uno de los factores que se deben tener en cuenta para decidir sobre la libertad condi</w:t>
      </w:r>
      <w:r w:rsidR="00AE07BA" w:rsidRPr="009A69ED">
        <w:rPr>
          <w:rFonts w:ascii="Verdana" w:hAnsi="Verdana"/>
          <w:i/>
          <w:sz w:val="23"/>
          <w:szCs w:val="23"/>
          <w:lang w:val="es-MX"/>
        </w:rPr>
        <w:t xml:space="preserve">cional.” </w:t>
      </w:r>
      <w:r w:rsidR="00AE07BA" w:rsidRPr="009A69ED">
        <w:rPr>
          <w:rStyle w:val="Refdenotaalpie"/>
          <w:rFonts w:ascii="Verdana" w:hAnsi="Verdana"/>
          <w:i/>
          <w:sz w:val="23"/>
          <w:szCs w:val="23"/>
          <w:lang w:val="es-MX"/>
        </w:rPr>
        <w:footnoteReference w:id="6"/>
      </w:r>
    </w:p>
    <w:p w:rsidR="00A364B8" w:rsidRPr="00794EF0" w:rsidRDefault="00087351" w:rsidP="00AE07BA">
      <w:pPr>
        <w:spacing w:line="360" w:lineRule="auto"/>
        <w:ind w:left="510" w:right="510"/>
        <w:jc w:val="both"/>
        <w:rPr>
          <w:rFonts w:ascii="Verdana" w:hAnsi="Verdana" w:cs="Arial"/>
          <w:i/>
          <w:sz w:val="28"/>
          <w:szCs w:val="28"/>
        </w:rPr>
      </w:pPr>
      <w:r w:rsidRPr="00B54546">
        <w:rPr>
          <w:rFonts w:ascii="Verdana" w:hAnsi="Verdana"/>
          <w:i/>
          <w:sz w:val="22"/>
          <w:szCs w:val="22"/>
          <w:lang w:val="es-MX"/>
        </w:rPr>
        <w:t xml:space="preserve"> </w:t>
      </w:r>
      <w:r w:rsidR="007377F6" w:rsidRPr="00B54546">
        <w:rPr>
          <w:rFonts w:ascii="Verdana" w:hAnsi="Verdana"/>
          <w:i/>
          <w:sz w:val="22"/>
          <w:szCs w:val="22"/>
          <w:lang w:val="es-MX"/>
        </w:rPr>
        <w:t xml:space="preserve"> </w:t>
      </w:r>
      <w:r w:rsidR="00862282" w:rsidRPr="00B54546">
        <w:rPr>
          <w:rFonts w:ascii="Verdana" w:hAnsi="Verdana" w:cs="Arial"/>
          <w:i/>
          <w:sz w:val="22"/>
          <w:szCs w:val="22"/>
        </w:rPr>
        <w:t xml:space="preserve"> </w:t>
      </w:r>
    </w:p>
    <w:p w:rsidR="00BB45C2" w:rsidRPr="00295D77" w:rsidRDefault="00AE07BA" w:rsidP="00794EF0">
      <w:pPr>
        <w:spacing w:line="322" w:lineRule="auto"/>
        <w:jc w:val="both"/>
        <w:rPr>
          <w:rFonts w:ascii="Verdana" w:hAnsi="Verdana" w:cs="Arial"/>
          <w:sz w:val="26"/>
          <w:szCs w:val="26"/>
        </w:rPr>
      </w:pPr>
      <w:r>
        <w:rPr>
          <w:rFonts w:ascii="Verdana" w:hAnsi="Verdana" w:cs="Arial"/>
          <w:sz w:val="26"/>
          <w:szCs w:val="26"/>
        </w:rPr>
        <w:t xml:space="preserve">Así </w:t>
      </w:r>
      <w:r w:rsidR="00695B5B">
        <w:rPr>
          <w:rFonts w:ascii="Verdana" w:hAnsi="Verdana" w:cs="Arial"/>
          <w:sz w:val="26"/>
          <w:szCs w:val="26"/>
        </w:rPr>
        <w:t>las cosas, la Corte C</w:t>
      </w:r>
      <w:r>
        <w:rPr>
          <w:rFonts w:ascii="Verdana" w:hAnsi="Verdana" w:cs="Arial"/>
          <w:sz w:val="26"/>
          <w:szCs w:val="26"/>
        </w:rPr>
        <w:t>onstitucional se vio en la imperiosa necesidad de volverse a pronunciar sobre al asunto, manteniendo la postura que inicialmente había planteado, según la cual el Juez que estudie la solicitud de libertad condicional impetrada por el condenado, debe valorar la conducta delictual únicamente desde lo que haya sido contemplado por el fallador</w:t>
      </w:r>
      <w:r w:rsidR="00562BAD">
        <w:rPr>
          <w:rFonts w:ascii="Verdana" w:hAnsi="Verdana" w:cs="Arial"/>
          <w:sz w:val="26"/>
          <w:szCs w:val="26"/>
        </w:rPr>
        <w:t xml:space="preserve"> en su sentencia, así lo explicó</w:t>
      </w:r>
      <w:r>
        <w:rPr>
          <w:rFonts w:ascii="Verdana" w:hAnsi="Verdana" w:cs="Arial"/>
          <w:sz w:val="26"/>
          <w:szCs w:val="26"/>
        </w:rPr>
        <w:t xml:space="preserve"> en esta última oportunidad el Máximo Tribunal Constitucional a través de la Sentencia C- 757 de 2014, </w:t>
      </w:r>
      <w:r w:rsidR="00695B5B">
        <w:rPr>
          <w:rFonts w:ascii="Verdana" w:hAnsi="Verdana" w:cs="Arial"/>
          <w:sz w:val="26"/>
          <w:szCs w:val="26"/>
        </w:rPr>
        <w:t>en é</w:t>
      </w:r>
      <w:r w:rsidR="00AE7346">
        <w:rPr>
          <w:rFonts w:ascii="Verdana" w:hAnsi="Verdana" w:cs="Arial"/>
          <w:sz w:val="26"/>
          <w:szCs w:val="26"/>
        </w:rPr>
        <w:t>sta reiteró lo</w:t>
      </w:r>
      <w:r w:rsidR="00695B5B">
        <w:rPr>
          <w:rFonts w:ascii="Verdana" w:hAnsi="Verdana" w:cs="Arial"/>
          <w:sz w:val="26"/>
          <w:szCs w:val="26"/>
        </w:rPr>
        <w:t xml:space="preserve"> ya</w:t>
      </w:r>
      <w:r w:rsidR="00AE7346">
        <w:rPr>
          <w:rFonts w:ascii="Verdana" w:hAnsi="Verdana" w:cs="Arial"/>
          <w:sz w:val="26"/>
          <w:szCs w:val="26"/>
        </w:rPr>
        <w:t xml:space="preserve"> dicho </w:t>
      </w:r>
      <w:r w:rsidR="004F2891">
        <w:rPr>
          <w:rFonts w:ascii="Verdana" w:hAnsi="Verdana" w:cs="Arial"/>
          <w:sz w:val="26"/>
          <w:szCs w:val="26"/>
        </w:rPr>
        <w:t xml:space="preserve">en la Sentencia C- 194 de 2005, afirmando </w:t>
      </w:r>
      <w:r w:rsidR="004F2891" w:rsidRPr="00295D77">
        <w:rPr>
          <w:rFonts w:ascii="Verdana" w:hAnsi="Verdana" w:cs="Arial"/>
          <w:sz w:val="26"/>
          <w:szCs w:val="26"/>
        </w:rPr>
        <w:t xml:space="preserve">que </w:t>
      </w:r>
      <w:r w:rsidR="004F2891" w:rsidRPr="00295D77">
        <w:rPr>
          <w:rFonts w:ascii="Verdana" w:hAnsi="Verdana"/>
          <w:sz w:val="26"/>
          <w:szCs w:val="26"/>
          <w:lang w:val="es-MX"/>
        </w:rPr>
        <w:t xml:space="preserve">los argumentos esgrimidos en la </w:t>
      </w:r>
      <w:r w:rsidR="00695B5B">
        <w:rPr>
          <w:rFonts w:ascii="Verdana" w:hAnsi="Verdana"/>
          <w:sz w:val="26"/>
          <w:szCs w:val="26"/>
          <w:lang w:val="es-MX"/>
        </w:rPr>
        <w:t>misma</w:t>
      </w:r>
      <w:r w:rsidR="004F2891" w:rsidRPr="00295D77">
        <w:rPr>
          <w:rFonts w:ascii="Verdana" w:hAnsi="Verdana"/>
          <w:sz w:val="26"/>
          <w:szCs w:val="26"/>
          <w:lang w:val="es-MX"/>
        </w:rPr>
        <w:t xml:space="preserve"> resultaban válidos y aplicables para ese análisis: </w:t>
      </w:r>
    </w:p>
    <w:p w:rsidR="004F2891" w:rsidRPr="00295D77" w:rsidRDefault="004F2891" w:rsidP="004F2891">
      <w:pPr>
        <w:ind w:right="618"/>
        <w:jc w:val="both"/>
        <w:rPr>
          <w:rFonts w:ascii="Verdana" w:hAnsi="Verdana"/>
          <w:i/>
          <w:sz w:val="26"/>
          <w:szCs w:val="26"/>
        </w:rPr>
      </w:pPr>
    </w:p>
    <w:p w:rsidR="004F2891" w:rsidRPr="009A69ED" w:rsidRDefault="004F2891" w:rsidP="00295D77">
      <w:pPr>
        <w:ind w:left="510" w:right="510"/>
        <w:jc w:val="both"/>
        <w:rPr>
          <w:rFonts w:ascii="Verdana" w:hAnsi="Verdana"/>
          <w:i/>
          <w:sz w:val="23"/>
          <w:szCs w:val="23"/>
        </w:rPr>
      </w:pPr>
      <w:r w:rsidRPr="009A69ED">
        <w:rPr>
          <w:rFonts w:ascii="Verdana" w:hAnsi="Verdana"/>
          <w:i/>
          <w:sz w:val="23"/>
          <w:szCs w:val="23"/>
        </w:rPr>
        <w:t>“</w:t>
      </w:r>
      <w:r w:rsidRPr="009A69ED">
        <w:rPr>
          <w:rFonts w:ascii="Verdana" w:hAnsi="Verdana"/>
          <w:b/>
          <w:i/>
          <w:sz w:val="23"/>
          <w:szCs w:val="23"/>
        </w:rPr>
        <w:t>En primer lugar, debe advertirse que el Juez de Ejecución de Penas y Medidas de Seguridad no puede apartarse del contenido de la sentencia condenatoria al momento de evaluar la procedencia del subrogado penal.</w:t>
      </w:r>
      <w:r w:rsidRPr="009A69ED">
        <w:rPr>
          <w:rFonts w:ascii="Verdana" w:hAnsi="Verdana"/>
          <w:i/>
          <w:sz w:val="23"/>
          <w:szCs w:val="23"/>
        </w:rPr>
        <w:t xml:space="preserve"> Esta sujeción al contenido y juicio de la sentencia de condena garantiza que los parámetros dentro de los cuales se adopta la providencia del Juez de Ejecución de Penas y Medidas de seguridad sea restringido, es decir, no pueda versar sobre la responsabilidad penal del condenado. </w:t>
      </w:r>
    </w:p>
    <w:p w:rsidR="004F2891" w:rsidRPr="009A69ED" w:rsidRDefault="004F2891" w:rsidP="00295D77">
      <w:pPr>
        <w:ind w:left="510" w:right="510"/>
        <w:jc w:val="both"/>
        <w:rPr>
          <w:rFonts w:ascii="Verdana" w:hAnsi="Verdana"/>
          <w:i/>
          <w:sz w:val="23"/>
          <w:szCs w:val="23"/>
        </w:rPr>
      </w:pPr>
    </w:p>
    <w:p w:rsidR="004F2891" w:rsidRPr="009A69ED" w:rsidRDefault="004F2891" w:rsidP="00295D77">
      <w:pPr>
        <w:ind w:left="510" w:right="510"/>
        <w:jc w:val="both"/>
        <w:rPr>
          <w:rFonts w:ascii="Verdana" w:hAnsi="Verdana"/>
          <w:b/>
          <w:i/>
          <w:sz w:val="23"/>
          <w:szCs w:val="23"/>
        </w:rPr>
      </w:pPr>
      <w:r w:rsidRPr="009A69ED">
        <w:rPr>
          <w:rFonts w:ascii="Verdana" w:hAnsi="Verdana"/>
          <w:i/>
          <w:sz w:val="23"/>
          <w:szCs w:val="23"/>
        </w:rPr>
        <w:t xml:space="preserve">“En los mismos términos, cuando la norma acusada dice que la libertad condicional podrá concederse previa valoración de la gravedad de la conducta, no significa que el Juez de Ejecución de Penas y Medida de Seguridad quede autorizado para valorar la gravedad de la conducta. Lo que la norma indica es que dicho funcionario deberá tener en cuenta la gravedad del comportamiento punible, </w:t>
      </w:r>
      <w:r w:rsidRPr="009A69ED">
        <w:rPr>
          <w:rFonts w:ascii="Verdana" w:hAnsi="Verdana"/>
          <w:b/>
          <w:i/>
          <w:sz w:val="23"/>
          <w:szCs w:val="23"/>
        </w:rPr>
        <w:t xml:space="preserve">calificado y valorado previamente en la sentencia </w:t>
      </w:r>
      <w:r w:rsidRPr="009A69ED">
        <w:rPr>
          <w:rFonts w:ascii="Verdana" w:hAnsi="Verdana"/>
          <w:b/>
          <w:i/>
          <w:sz w:val="23"/>
          <w:szCs w:val="23"/>
        </w:rPr>
        <w:lastRenderedPageBreak/>
        <w:t>condenatoria por el juez de conocimiento, como criterio para conceder el subrogado penal.</w:t>
      </w:r>
    </w:p>
    <w:p w:rsidR="004F2891" w:rsidRPr="009A69ED" w:rsidRDefault="004F2891" w:rsidP="00295D77">
      <w:pPr>
        <w:ind w:left="510" w:right="510"/>
        <w:jc w:val="both"/>
        <w:rPr>
          <w:rFonts w:ascii="Verdana" w:hAnsi="Verdana"/>
          <w:i/>
          <w:sz w:val="23"/>
          <w:szCs w:val="23"/>
        </w:rPr>
      </w:pPr>
    </w:p>
    <w:p w:rsidR="00862282" w:rsidRPr="009A69ED" w:rsidRDefault="004F2891" w:rsidP="00295D77">
      <w:pPr>
        <w:ind w:left="510" w:right="510"/>
        <w:jc w:val="both"/>
        <w:rPr>
          <w:rFonts w:ascii="Verdana" w:hAnsi="Verdana"/>
          <w:i/>
          <w:sz w:val="23"/>
          <w:szCs w:val="23"/>
        </w:rPr>
      </w:pPr>
      <w:r w:rsidRPr="009A69ED">
        <w:rPr>
          <w:rFonts w:ascii="Verdana" w:hAnsi="Verdana"/>
          <w:b/>
          <w:i/>
          <w:sz w:val="23"/>
          <w:szCs w:val="23"/>
        </w:rPr>
        <w:t xml:space="preserve">“Adicionalmente, el juicio que adelanta el Juez de Ejecución de Penas tiene una finalidad específica, cual es la de establecer la necesidad de continuar con el tratamiento penitenciario a partir del comportamiento carcelario del condenado. En este contexto, </w:t>
      </w:r>
      <w:r w:rsidRPr="009A69ED">
        <w:rPr>
          <w:rFonts w:ascii="Verdana" w:hAnsi="Verdana"/>
          <w:b/>
          <w:i/>
          <w:sz w:val="23"/>
          <w:szCs w:val="23"/>
          <w:u w:val="single"/>
        </w:rPr>
        <w:t>el estudio del Juez de Ejecución no se hace desde la perspectiva de la responsabilidad penal del condenado</w:t>
      </w:r>
      <w:r w:rsidRPr="009A69ED">
        <w:rPr>
          <w:rFonts w:ascii="Verdana" w:hAnsi="Verdana"/>
          <w:b/>
          <w:i/>
          <w:sz w:val="23"/>
          <w:szCs w:val="23"/>
        </w:rPr>
        <w:t xml:space="preserve"> –resuelta ya en la instancia correspondiente, ante el juez de conocimiento- </w:t>
      </w:r>
      <w:r w:rsidRPr="009A69ED">
        <w:rPr>
          <w:rFonts w:ascii="Verdana" w:hAnsi="Verdana"/>
          <w:b/>
          <w:i/>
          <w:sz w:val="23"/>
          <w:szCs w:val="23"/>
          <w:u w:val="single"/>
        </w:rPr>
        <w:t>sino desde la necesidad de cumplir una pena ya impuesta.</w:t>
      </w:r>
      <w:r w:rsidRPr="009A69ED">
        <w:rPr>
          <w:rFonts w:ascii="Verdana" w:hAnsi="Verdana"/>
          <w:i/>
          <w:sz w:val="23"/>
          <w:szCs w:val="23"/>
        </w:rPr>
        <w:t xml:space="preserve"> En el mismo sentido, el estudio versa sobre hechos distintos a los que fueron objeto de reproche en la sentencia condenatoria, cuales son los ocurridos con posterioridad a la misma, vinculados con el comportamiento del sentenciado en reclusión.</w:t>
      </w:r>
      <w:r w:rsidR="00295D77" w:rsidRPr="009A69ED">
        <w:rPr>
          <w:rFonts w:ascii="Verdana" w:hAnsi="Verdana"/>
          <w:i/>
          <w:sz w:val="23"/>
          <w:szCs w:val="23"/>
        </w:rPr>
        <w:t>”</w:t>
      </w:r>
      <w:r w:rsidR="005E4B8D" w:rsidRPr="009A69ED">
        <w:rPr>
          <w:rFonts w:ascii="Verdana" w:hAnsi="Verdana"/>
          <w:i/>
          <w:sz w:val="23"/>
          <w:szCs w:val="23"/>
        </w:rPr>
        <w:t xml:space="preserve"> (negrillas y subrayas por fuera del texto original) </w:t>
      </w:r>
    </w:p>
    <w:p w:rsidR="00A364B8" w:rsidRDefault="00A364B8" w:rsidP="00794EF0">
      <w:pPr>
        <w:spacing w:line="360" w:lineRule="auto"/>
        <w:jc w:val="both"/>
        <w:rPr>
          <w:rFonts w:ascii="Verdana" w:hAnsi="Verdana"/>
          <w:color w:val="000000"/>
          <w:sz w:val="26"/>
          <w:szCs w:val="26"/>
          <w:lang w:val="es-CO"/>
        </w:rPr>
      </w:pPr>
    </w:p>
    <w:p w:rsidR="00CC7CFF" w:rsidRDefault="005E4B8D" w:rsidP="00C101F8">
      <w:pPr>
        <w:autoSpaceDE w:val="0"/>
        <w:autoSpaceDN w:val="0"/>
        <w:adjustRightInd w:val="0"/>
        <w:spacing w:line="360" w:lineRule="auto"/>
        <w:jc w:val="both"/>
        <w:rPr>
          <w:rFonts w:ascii="Verdana" w:hAnsi="Verdana"/>
          <w:color w:val="000000"/>
          <w:sz w:val="26"/>
          <w:szCs w:val="26"/>
          <w:lang w:val="es-ES_tradnl"/>
        </w:rPr>
      </w:pPr>
      <w:r>
        <w:rPr>
          <w:rFonts w:ascii="Verdana" w:hAnsi="Verdana"/>
          <w:color w:val="000000"/>
          <w:sz w:val="26"/>
          <w:szCs w:val="26"/>
          <w:lang w:val="es-ES_tradnl"/>
        </w:rPr>
        <w:t xml:space="preserve">Más adelante señaló esa Corporación que: </w:t>
      </w:r>
    </w:p>
    <w:p w:rsidR="005E4B8D" w:rsidRDefault="005E4B8D" w:rsidP="005E4B8D">
      <w:pPr>
        <w:autoSpaceDE w:val="0"/>
        <w:autoSpaceDN w:val="0"/>
        <w:adjustRightInd w:val="0"/>
        <w:spacing w:line="276" w:lineRule="auto"/>
        <w:jc w:val="both"/>
        <w:rPr>
          <w:rFonts w:ascii="Verdana" w:hAnsi="Verdana"/>
          <w:color w:val="000000"/>
          <w:sz w:val="26"/>
          <w:szCs w:val="26"/>
          <w:lang w:val="es-ES_tradnl"/>
        </w:rPr>
      </w:pPr>
    </w:p>
    <w:p w:rsidR="005E4B8D" w:rsidRPr="009A69ED" w:rsidRDefault="005E4B8D" w:rsidP="005E4B8D">
      <w:pPr>
        <w:ind w:left="510" w:right="510"/>
        <w:jc w:val="both"/>
        <w:rPr>
          <w:rFonts w:ascii="Verdana" w:hAnsi="Verdana"/>
          <w:i/>
          <w:sz w:val="23"/>
          <w:szCs w:val="23"/>
          <w:lang w:val="es-MX"/>
        </w:rPr>
      </w:pPr>
      <w:r w:rsidRPr="009A69ED">
        <w:rPr>
          <w:rFonts w:ascii="Verdana" w:hAnsi="Verdana"/>
          <w:i/>
          <w:sz w:val="23"/>
          <w:szCs w:val="23"/>
          <w:lang w:val="es-MX"/>
        </w:rPr>
        <w:t xml:space="preserve">“31. En la Sentencia C-194 de 2005 la Corte estableció que la facultad de los jueces de ejecución de penas para conceder la libertad condicional con fundamento en la gravedad de la conducta punible no vulnera el non bis in ídem ni los fines de resocialización y la prevención especial de la pena. Sin embargo, la Corte adoptó esta decisión bajo un supuesto interpretativo determinado. El supuesto consiste en que, de conformidad con una interpretación razonable de la expresión demandada en aquella oportunidad, que era “previa valoración de la gravedad de la conducta punible”, los jueces de ejecución de penas no realizarían una valoración ex novo de la conducta punible. Por el contrario, el fundamento de su decisión en cada caso sería la valoración de la conducta punible hecha previamente por el juez penal. </w:t>
      </w:r>
    </w:p>
    <w:p w:rsidR="005E4B8D" w:rsidRPr="009A69ED" w:rsidRDefault="005E4B8D" w:rsidP="005E4B8D">
      <w:pPr>
        <w:ind w:left="510" w:right="510"/>
        <w:jc w:val="both"/>
        <w:rPr>
          <w:rFonts w:ascii="Verdana" w:hAnsi="Verdana"/>
          <w:i/>
          <w:sz w:val="23"/>
          <w:szCs w:val="23"/>
          <w:lang w:val="es-CO"/>
        </w:rPr>
      </w:pPr>
    </w:p>
    <w:p w:rsidR="005E4B8D" w:rsidRPr="009A69ED" w:rsidRDefault="005E4B8D" w:rsidP="005E4B8D">
      <w:pPr>
        <w:ind w:left="510" w:right="510"/>
        <w:jc w:val="both"/>
        <w:rPr>
          <w:rFonts w:ascii="Verdana" w:hAnsi="Verdana"/>
          <w:i/>
          <w:sz w:val="23"/>
          <w:szCs w:val="23"/>
          <w:lang w:val="es-CO"/>
        </w:rPr>
      </w:pPr>
      <w:r w:rsidRPr="009A69ED">
        <w:rPr>
          <w:rFonts w:ascii="Verdana" w:hAnsi="Verdana"/>
          <w:i/>
          <w:sz w:val="23"/>
          <w:szCs w:val="23"/>
          <w:lang w:val="es-CO"/>
        </w:rPr>
        <w:t xml:space="preserve">32. Aun así, la Corte no descartó la posibilidad de que los jueces de ejecución de penas, o cualquier otro operador jurídico, razonablemente llegaren a interpretar el texto de manera diferente. </w:t>
      </w:r>
      <w:r w:rsidRPr="009A69ED">
        <w:rPr>
          <w:rFonts w:ascii="Verdana" w:hAnsi="Verdana"/>
          <w:b/>
          <w:i/>
          <w:sz w:val="23"/>
          <w:szCs w:val="23"/>
          <w:lang w:val="es-CO"/>
        </w:rPr>
        <w:t xml:space="preserve">Por lo anterior, esta Corporación tuvo la necesidad de hacer una serie de precisiones en las consideraciones, y a condicionar la exequibilidad de su decisión. A pesar de considerar que la facultad de los jueces de ejecución de penas para valorar la conducta punible es exequible, el texto analizado en aquella oportunidad resultaba algo ambiguo y se prestaba para otras interpretaciones que resultarían </w:t>
      </w:r>
      <w:r w:rsidRPr="009A69ED">
        <w:rPr>
          <w:rFonts w:ascii="Verdana" w:hAnsi="Verdana"/>
          <w:b/>
          <w:i/>
          <w:sz w:val="23"/>
          <w:szCs w:val="23"/>
          <w:u w:val="single"/>
          <w:lang w:val="es-CO"/>
        </w:rPr>
        <w:t>contrarias a la Carta Política</w:t>
      </w:r>
      <w:r w:rsidRPr="009A69ED">
        <w:rPr>
          <w:rFonts w:ascii="Verdana" w:hAnsi="Verdana"/>
          <w:b/>
          <w:i/>
          <w:sz w:val="23"/>
          <w:szCs w:val="23"/>
          <w:lang w:val="es-CO"/>
        </w:rPr>
        <w:t>.</w:t>
      </w:r>
      <w:r w:rsidRPr="009A69ED">
        <w:rPr>
          <w:rFonts w:ascii="Verdana" w:hAnsi="Verdana"/>
          <w:i/>
          <w:sz w:val="23"/>
          <w:szCs w:val="23"/>
          <w:lang w:val="es-CO"/>
        </w:rPr>
        <w:t xml:space="preserve"> Así, la mencionada sentencia dijo:</w:t>
      </w:r>
    </w:p>
    <w:p w:rsidR="005E4B8D" w:rsidRPr="009A69ED" w:rsidRDefault="005E4B8D" w:rsidP="005E4B8D">
      <w:pPr>
        <w:ind w:left="510" w:right="510"/>
        <w:jc w:val="both"/>
        <w:rPr>
          <w:rFonts w:ascii="Verdana" w:hAnsi="Verdana"/>
          <w:i/>
          <w:sz w:val="23"/>
          <w:szCs w:val="23"/>
          <w:lang w:val="es-CO"/>
        </w:rPr>
      </w:pPr>
    </w:p>
    <w:p w:rsidR="00B370EB" w:rsidRPr="00295D77" w:rsidRDefault="005E4B8D" w:rsidP="00B370EB">
      <w:pPr>
        <w:ind w:left="510" w:right="510"/>
        <w:jc w:val="both"/>
        <w:rPr>
          <w:rFonts w:ascii="Verdana" w:hAnsi="Verdana"/>
          <w:i/>
          <w:sz w:val="22"/>
          <w:szCs w:val="22"/>
        </w:rPr>
      </w:pPr>
      <w:r w:rsidRPr="009A69ED">
        <w:rPr>
          <w:rFonts w:ascii="Verdana" w:hAnsi="Verdana"/>
          <w:i/>
          <w:sz w:val="23"/>
          <w:szCs w:val="23"/>
          <w:lang w:val="es-CO"/>
        </w:rPr>
        <w:t xml:space="preserve">“En atención a lo anterior, la Corte Constitucional declarará exequible la expresión “previa valoración de la gravedad de la conducta punible”, contenida en el artículo 5º de la Ley 890 de 2004, que modificó el artículo 64 del Código Penal, pero </w:t>
      </w:r>
      <w:r w:rsidRPr="009A69ED">
        <w:rPr>
          <w:rFonts w:ascii="Verdana" w:hAnsi="Verdana"/>
          <w:b/>
          <w:i/>
          <w:sz w:val="23"/>
          <w:szCs w:val="23"/>
          <w:lang w:val="es-CO"/>
        </w:rPr>
        <w:t xml:space="preserve">para garantizar su correcta aplicación, la condicionará a que se </w:t>
      </w:r>
      <w:r w:rsidRPr="009A69ED">
        <w:rPr>
          <w:rFonts w:ascii="Verdana" w:hAnsi="Verdana"/>
          <w:b/>
          <w:i/>
          <w:sz w:val="23"/>
          <w:szCs w:val="23"/>
          <w:lang w:val="es-CO"/>
        </w:rPr>
        <w:lastRenderedPageBreak/>
        <w:t>entienda que la valoración que hace el Juez de Ejecución de Penas y Medidas de Seguridad debe estar acorde con los términos en que haya sido evaluada la gravedad de la conducta en la sentencia condenatoria</w:t>
      </w:r>
      <w:r w:rsidRPr="009A69ED">
        <w:rPr>
          <w:rFonts w:ascii="Verdana" w:hAnsi="Verdana"/>
          <w:i/>
          <w:sz w:val="23"/>
          <w:szCs w:val="23"/>
          <w:lang w:val="es-CO"/>
        </w:rPr>
        <w:t xml:space="preserve">, por parte del juez de la causa.” </w:t>
      </w:r>
      <w:r w:rsidR="00B370EB" w:rsidRPr="009A69ED">
        <w:rPr>
          <w:rFonts w:ascii="Verdana" w:hAnsi="Verdana"/>
          <w:i/>
          <w:sz w:val="23"/>
          <w:szCs w:val="23"/>
        </w:rPr>
        <w:t>(negrillas y subrayas por fuera del texto original)</w:t>
      </w:r>
      <w:r w:rsidR="00B370EB">
        <w:rPr>
          <w:rFonts w:ascii="Verdana" w:hAnsi="Verdana"/>
          <w:i/>
          <w:sz w:val="22"/>
          <w:szCs w:val="22"/>
        </w:rPr>
        <w:t xml:space="preserve"> </w:t>
      </w:r>
    </w:p>
    <w:p w:rsidR="005E4B8D" w:rsidRDefault="005E4B8D" w:rsidP="00C101F8">
      <w:pPr>
        <w:autoSpaceDE w:val="0"/>
        <w:autoSpaceDN w:val="0"/>
        <w:adjustRightInd w:val="0"/>
        <w:spacing w:line="360" w:lineRule="auto"/>
        <w:jc w:val="both"/>
        <w:rPr>
          <w:rFonts w:ascii="Verdana" w:hAnsi="Verdana"/>
          <w:color w:val="000000"/>
          <w:sz w:val="26"/>
          <w:szCs w:val="26"/>
          <w:lang w:val="es-ES_tradnl"/>
        </w:rPr>
      </w:pPr>
    </w:p>
    <w:p w:rsidR="00E855C3" w:rsidRDefault="00E855C3" w:rsidP="00794EF0">
      <w:pPr>
        <w:autoSpaceDE w:val="0"/>
        <w:autoSpaceDN w:val="0"/>
        <w:adjustRightInd w:val="0"/>
        <w:spacing w:line="312" w:lineRule="auto"/>
        <w:jc w:val="both"/>
        <w:rPr>
          <w:rFonts w:ascii="Verdana" w:hAnsi="Verdana"/>
          <w:color w:val="000000"/>
          <w:sz w:val="26"/>
          <w:szCs w:val="26"/>
          <w:lang w:val="es-ES_tradnl"/>
        </w:rPr>
      </w:pPr>
      <w:r>
        <w:rPr>
          <w:rFonts w:ascii="Verdana" w:hAnsi="Verdana"/>
          <w:color w:val="000000"/>
          <w:sz w:val="26"/>
          <w:szCs w:val="26"/>
          <w:lang w:val="es-ES_tradnl"/>
        </w:rPr>
        <w:t>Finalmente concluyó ese Cuerpo Colegiado que el artículo 64 penal no es claro en determinar los parámetros que deben ser tenidos en cuenta por el Juez de Ejecución de Penas, lo cual tacha como una “imprecisión”, y por ende consideró pertinente volver a condicionar la exequibilidad de la norma demandada:</w:t>
      </w:r>
    </w:p>
    <w:p w:rsidR="00E855C3" w:rsidRDefault="00E855C3" w:rsidP="006D2F3A">
      <w:pPr>
        <w:autoSpaceDE w:val="0"/>
        <w:autoSpaceDN w:val="0"/>
        <w:adjustRightInd w:val="0"/>
        <w:spacing w:line="276" w:lineRule="auto"/>
        <w:jc w:val="both"/>
        <w:rPr>
          <w:rFonts w:ascii="Verdana" w:hAnsi="Verdana"/>
          <w:color w:val="000000"/>
          <w:sz w:val="26"/>
          <w:szCs w:val="26"/>
          <w:lang w:val="es-ES_tradnl"/>
        </w:rPr>
      </w:pPr>
    </w:p>
    <w:p w:rsidR="00E855C3" w:rsidRPr="009A69ED" w:rsidRDefault="00E855C3" w:rsidP="00E855C3">
      <w:pPr>
        <w:ind w:left="510" w:right="510"/>
        <w:jc w:val="both"/>
        <w:rPr>
          <w:rFonts w:ascii="Verdana" w:hAnsi="Verdana"/>
          <w:i/>
          <w:sz w:val="23"/>
          <w:szCs w:val="23"/>
          <w:lang w:val="es-MX"/>
        </w:rPr>
      </w:pPr>
      <w:r w:rsidRPr="009A69ED">
        <w:rPr>
          <w:rFonts w:ascii="Verdana" w:hAnsi="Verdana"/>
          <w:i/>
          <w:sz w:val="23"/>
          <w:szCs w:val="23"/>
          <w:lang w:val="es-MX"/>
        </w:rPr>
        <w:t xml:space="preserve">“En conclusión, la redacción actual el artículo 64 del Código Penal no establece qué elementos de la conducta punible deben tener en cuenta los jueces de ejecución de penas, ni les da una guía de cómo deben analizarlos, ni establece que deben atenerse a las valoraciones de la conducta que previamente hicieron los jueces penales. Este nivel de imprecisión en relación con la manera como debe efectuarse la valoración de la conducta punible por parte de los jueces de ejecución de penas afecta el principio de legalidad en la etapa de la ejecución de la pena, el cual es un componente fundamental del derecho al debido proceso en materia penal. Por lo tanto, la redacción actual de la expresión demandada también resulta inaceptable desde el punto de vista constitucional. </w:t>
      </w:r>
      <w:r w:rsidRPr="009A69ED">
        <w:rPr>
          <w:rFonts w:ascii="Verdana" w:hAnsi="Verdana"/>
          <w:b/>
          <w:i/>
          <w:sz w:val="23"/>
          <w:szCs w:val="23"/>
          <w:lang w:val="es-MX"/>
        </w:rPr>
        <w:t>En esa medida, la Corte condicionará la exequibilidad de la disposición acusada. Las valoraciones de la conducta punible que hagan los jueces de ejecución de penas y medidas de seguridad para decidir sobre la libertad condicional de los condenados debe tener en cuenta todas las circunstancias, elementos y consideraciones hechas por el juez penal en la sentencia condenatoria, sean éstas favorables o desfavorables al otorgamiento de la libertad condicional.</w:t>
      </w:r>
      <w:r w:rsidRPr="009A69ED">
        <w:rPr>
          <w:rFonts w:ascii="Verdana" w:hAnsi="Verdana"/>
          <w:i/>
          <w:sz w:val="23"/>
          <w:szCs w:val="23"/>
          <w:lang w:val="es-MX"/>
        </w:rPr>
        <w:t>”</w:t>
      </w:r>
    </w:p>
    <w:p w:rsidR="005E4B8D" w:rsidRDefault="005E4B8D" w:rsidP="00C101F8">
      <w:pPr>
        <w:autoSpaceDE w:val="0"/>
        <w:autoSpaceDN w:val="0"/>
        <w:adjustRightInd w:val="0"/>
        <w:spacing w:line="360" w:lineRule="auto"/>
        <w:jc w:val="both"/>
        <w:rPr>
          <w:rFonts w:ascii="Verdana" w:hAnsi="Verdana"/>
          <w:color w:val="000000"/>
          <w:sz w:val="26"/>
          <w:szCs w:val="26"/>
          <w:lang w:val="es-ES_tradnl"/>
        </w:rPr>
      </w:pPr>
    </w:p>
    <w:p w:rsidR="00581DC5" w:rsidRPr="00581DC5" w:rsidRDefault="00581DC5" w:rsidP="00794EF0">
      <w:pPr>
        <w:tabs>
          <w:tab w:val="left" w:pos="6315"/>
        </w:tabs>
        <w:autoSpaceDE w:val="0"/>
        <w:autoSpaceDN w:val="0"/>
        <w:adjustRightInd w:val="0"/>
        <w:spacing w:line="312" w:lineRule="auto"/>
        <w:jc w:val="both"/>
        <w:rPr>
          <w:rFonts w:ascii="Verdana" w:hAnsi="Verdana"/>
          <w:color w:val="000000"/>
          <w:sz w:val="26"/>
          <w:szCs w:val="26"/>
          <w:lang w:val="es-CO"/>
        </w:rPr>
      </w:pPr>
      <w:r>
        <w:rPr>
          <w:rFonts w:ascii="Verdana" w:hAnsi="Verdana"/>
          <w:color w:val="000000"/>
          <w:sz w:val="26"/>
          <w:szCs w:val="26"/>
          <w:lang w:val="es-CO"/>
        </w:rPr>
        <w:t xml:space="preserve">Es imperioso recordar que según el artículo 48 de la Ley 270 de 1996, las sentencias proferidas en el ejercicio de control constitucional son de obligatorio cumplimiento y con efectos erga omnes. </w:t>
      </w:r>
    </w:p>
    <w:p w:rsidR="00581DC5" w:rsidRDefault="00581DC5" w:rsidP="00794EF0">
      <w:pPr>
        <w:autoSpaceDE w:val="0"/>
        <w:autoSpaceDN w:val="0"/>
        <w:adjustRightInd w:val="0"/>
        <w:spacing w:line="312" w:lineRule="auto"/>
        <w:jc w:val="both"/>
        <w:rPr>
          <w:rFonts w:ascii="Verdana" w:hAnsi="Verdana"/>
          <w:color w:val="000000"/>
          <w:sz w:val="26"/>
          <w:szCs w:val="26"/>
          <w:lang w:val="es-ES_tradnl"/>
        </w:rPr>
      </w:pPr>
    </w:p>
    <w:p w:rsidR="00A06D97" w:rsidRDefault="006D2F3A" w:rsidP="00794EF0">
      <w:pPr>
        <w:autoSpaceDE w:val="0"/>
        <w:autoSpaceDN w:val="0"/>
        <w:adjustRightInd w:val="0"/>
        <w:spacing w:line="312" w:lineRule="auto"/>
        <w:jc w:val="both"/>
        <w:rPr>
          <w:rFonts w:ascii="Verdana" w:hAnsi="Verdana"/>
          <w:color w:val="000000"/>
          <w:sz w:val="26"/>
          <w:szCs w:val="26"/>
          <w:lang w:val="es-ES_tradnl"/>
        </w:rPr>
      </w:pPr>
      <w:r>
        <w:rPr>
          <w:rFonts w:ascii="Verdana" w:hAnsi="Verdana"/>
          <w:color w:val="000000"/>
          <w:sz w:val="26"/>
          <w:szCs w:val="26"/>
          <w:lang w:val="es-ES_tradnl"/>
        </w:rPr>
        <w:t>A</w:t>
      </w:r>
      <w:r w:rsidR="00581DC5">
        <w:rPr>
          <w:rFonts w:ascii="Verdana" w:hAnsi="Verdana"/>
          <w:color w:val="000000"/>
          <w:sz w:val="26"/>
          <w:szCs w:val="26"/>
          <w:lang w:val="es-ES_tradnl"/>
        </w:rPr>
        <w:t>hora, a</w:t>
      </w:r>
      <w:r>
        <w:rPr>
          <w:rFonts w:ascii="Verdana" w:hAnsi="Verdana"/>
          <w:color w:val="000000"/>
          <w:sz w:val="26"/>
          <w:szCs w:val="26"/>
          <w:lang w:val="es-ES_tradnl"/>
        </w:rPr>
        <w:t xml:space="preserve"> la luz de lo dicho por la Máxima Guardiana C</w:t>
      </w:r>
      <w:r w:rsidR="00A06D97">
        <w:rPr>
          <w:rFonts w:ascii="Verdana" w:hAnsi="Verdana"/>
          <w:color w:val="000000"/>
          <w:sz w:val="26"/>
          <w:szCs w:val="26"/>
          <w:lang w:val="es-ES_tradnl"/>
        </w:rPr>
        <w:t xml:space="preserve">onstitucional, </w:t>
      </w:r>
      <w:r w:rsidR="006A6764">
        <w:rPr>
          <w:rFonts w:ascii="Verdana" w:hAnsi="Verdana"/>
          <w:color w:val="000000"/>
          <w:sz w:val="26"/>
          <w:szCs w:val="26"/>
          <w:lang w:val="es-ES_tradnl"/>
        </w:rPr>
        <w:t xml:space="preserve">y una vez revisada la sentencia por medio de la cual fue condenado el señor Alexánder Restrepo Bartolo, se observa que lo que allí se dijo respecto de </w:t>
      </w:r>
      <w:r w:rsidR="00A06D97">
        <w:rPr>
          <w:rFonts w:ascii="Verdana" w:hAnsi="Verdana"/>
          <w:color w:val="000000"/>
          <w:sz w:val="26"/>
          <w:szCs w:val="26"/>
          <w:lang w:val="es-ES_tradnl"/>
        </w:rPr>
        <w:t xml:space="preserve">la gravedad de la conducta delictual </w:t>
      </w:r>
      <w:r w:rsidR="001D31BF">
        <w:rPr>
          <w:rFonts w:ascii="Verdana" w:hAnsi="Verdana"/>
          <w:color w:val="000000"/>
          <w:sz w:val="26"/>
          <w:szCs w:val="26"/>
          <w:lang w:val="es-ES_tradnl"/>
        </w:rPr>
        <w:t xml:space="preserve">fue: </w:t>
      </w:r>
    </w:p>
    <w:p w:rsidR="00C17249" w:rsidRDefault="00C17249" w:rsidP="00C101F8">
      <w:pPr>
        <w:autoSpaceDE w:val="0"/>
        <w:autoSpaceDN w:val="0"/>
        <w:adjustRightInd w:val="0"/>
        <w:spacing w:line="276" w:lineRule="auto"/>
        <w:jc w:val="both"/>
        <w:rPr>
          <w:rFonts w:ascii="Verdana" w:hAnsi="Verdana"/>
          <w:color w:val="000000"/>
          <w:sz w:val="26"/>
          <w:szCs w:val="26"/>
          <w:lang w:val="es-ES_tradnl"/>
        </w:rPr>
      </w:pPr>
    </w:p>
    <w:p w:rsidR="00C17249" w:rsidRPr="009A69ED" w:rsidRDefault="00227263" w:rsidP="00093EDF">
      <w:pPr>
        <w:autoSpaceDE w:val="0"/>
        <w:autoSpaceDN w:val="0"/>
        <w:adjustRightInd w:val="0"/>
        <w:ind w:left="510" w:right="510"/>
        <w:jc w:val="both"/>
        <w:rPr>
          <w:rFonts w:ascii="Verdana" w:hAnsi="Verdana"/>
          <w:i/>
          <w:color w:val="000000"/>
          <w:sz w:val="23"/>
          <w:szCs w:val="23"/>
          <w:lang w:val="es-ES_tradnl"/>
        </w:rPr>
      </w:pPr>
      <w:r w:rsidRPr="009A69ED">
        <w:rPr>
          <w:rFonts w:ascii="Verdana" w:hAnsi="Verdana"/>
          <w:i/>
          <w:color w:val="000000"/>
          <w:sz w:val="23"/>
          <w:szCs w:val="23"/>
          <w:lang w:val="es-ES_tradnl"/>
        </w:rPr>
        <w:lastRenderedPageBreak/>
        <w:t>“</w:t>
      </w:r>
      <w:r w:rsidR="00093EDF" w:rsidRPr="009A69ED">
        <w:rPr>
          <w:rFonts w:ascii="Verdana" w:hAnsi="Verdana"/>
          <w:i/>
          <w:color w:val="000000"/>
          <w:sz w:val="23"/>
          <w:szCs w:val="23"/>
          <w:lang w:val="es-ES_tradnl"/>
        </w:rPr>
        <w:t>Ahora bien, para establecer la pena imponible en el caso en examen, habrá de tenerse en cuenta que no existe circunstancia alguna que merezca mayor reproche (…)</w:t>
      </w:r>
      <w:r w:rsidR="00C17249" w:rsidRPr="009A69ED">
        <w:rPr>
          <w:rFonts w:ascii="Verdana" w:hAnsi="Verdana"/>
          <w:i/>
          <w:color w:val="000000"/>
          <w:sz w:val="23"/>
          <w:szCs w:val="23"/>
          <w:lang w:val="es-ES_tradnl"/>
        </w:rPr>
        <w:t>”</w:t>
      </w:r>
      <w:r w:rsidRPr="009A69ED">
        <w:rPr>
          <w:rStyle w:val="Refdenotaalpie"/>
          <w:rFonts w:ascii="Verdana" w:hAnsi="Verdana" w:cs="Arial"/>
          <w:sz w:val="23"/>
          <w:szCs w:val="23"/>
        </w:rPr>
        <w:footnoteReference w:id="7"/>
      </w:r>
    </w:p>
    <w:p w:rsidR="00726F26" w:rsidRPr="00726F26" w:rsidRDefault="00726F26" w:rsidP="00726F26">
      <w:pPr>
        <w:autoSpaceDE w:val="0"/>
        <w:autoSpaceDN w:val="0"/>
        <w:adjustRightInd w:val="0"/>
        <w:spacing w:line="360" w:lineRule="auto"/>
        <w:ind w:left="510" w:right="510"/>
        <w:jc w:val="both"/>
        <w:rPr>
          <w:rFonts w:ascii="Verdana" w:hAnsi="Verdana"/>
          <w:i/>
          <w:color w:val="000000"/>
          <w:sz w:val="26"/>
          <w:szCs w:val="26"/>
        </w:rPr>
      </w:pPr>
    </w:p>
    <w:p w:rsidR="008167D4" w:rsidRDefault="008167D4" w:rsidP="00794EF0">
      <w:pPr>
        <w:tabs>
          <w:tab w:val="left" w:pos="6315"/>
        </w:tabs>
        <w:autoSpaceDE w:val="0"/>
        <w:autoSpaceDN w:val="0"/>
        <w:adjustRightInd w:val="0"/>
        <w:spacing w:line="312" w:lineRule="auto"/>
        <w:jc w:val="both"/>
        <w:rPr>
          <w:rFonts w:ascii="Verdana" w:hAnsi="Verdana"/>
          <w:color w:val="000000"/>
          <w:sz w:val="26"/>
          <w:szCs w:val="26"/>
          <w:lang w:val="es-CO"/>
        </w:rPr>
      </w:pPr>
      <w:r>
        <w:rPr>
          <w:rFonts w:ascii="Verdana" w:hAnsi="Verdana"/>
          <w:color w:val="000000"/>
          <w:sz w:val="26"/>
          <w:szCs w:val="26"/>
          <w:lang w:val="es-CO"/>
        </w:rPr>
        <w:t xml:space="preserve">Discernimiento que incidió para que al momento de tasarse las penas, se partiera de la pena mínima. </w:t>
      </w:r>
    </w:p>
    <w:p w:rsidR="008167D4" w:rsidRDefault="008167D4" w:rsidP="008167D4">
      <w:pPr>
        <w:tabs>
          <w:tab w:val="left" w:pos="6315"/>
        </w:tabs>
        <w:autoSpaceDE w:val="0"/>
        <w:autoSpaceDN w:val="0"/>
        <w:adjustRightInd w:val="0"/>
        <w:spacing w:line="276" w:lineRule="auto"/>
        <w:jc w:val="both"/>
        <w:rPr>
          <w:rFonts w:ascii="Verdana" w:hAnsi="Verdana"/>
          <w:color w:val="000000"/>
          <w:sz w:val="26"/>
          <w:szCs w:val="26"/>
          <w:lang w:val="es-CO"/>
        </w:rPr>
      </w:pPr>
    </w:p>
    <w:p w:rsidR="00726F26" w:rsidRDefault="00726F26" w:rsidP="00794EF0">
      <w:pPr>
        <w:tabs>
          <w:tab w:val="left" w:pos="6315"/>
        </w:tabs>
        <w:autoSpaceDE w:val="0"/>
        <w:autoSpaceDN w:val="0"/>
        <w:adjustRightInd w:val="0"/>
        <w:spacing w:line="312" w:lineRule="auto"/>
        <w:jc w:val="both"/>
        <w:rPr>
          <w:rFonts w:ascii="Verdana" w:hAnsi="Verdana"/>
          <w:color w:val="000000"/>
          <w:sz w:val="26"/>
          <w:szCs w:val="26"/>
          <w:lang w:val="es-CO"/>
        </w:rPr>
      </w:pPr>
      <w:r>
        <w:rPr>
          <w:rFonts w:ascii="Verdana" w:hAnsi="Verdana"/>
          <w:color w:val="000000"/>
          <w:sz w:val="26"/>
          <w:szCs w:val="26"/>
          <w:lang w:val="es-CO"/>
        </w:rPr>
        <w:t>A pesar de lo anterior, el Juez Segundo de Ejecución</w:t>
      </w:r>
      <w:r w:rsidR="00D62DD3">
        <w:rPr>
          <w:rFonts w:ascii="Verdana" w:hAnsi="Verdana"/>
          <w:color w:val="000000"/>
          <w:sz w:val="26"/>
          <w:szCs w:val="26"/>
          <w:lang w:val="es-CO"/>
        </w:rPr>
        <w:t xml:space="preserve"> de Penas y Medidas de Seguridad, en un claro apartamiento del precedente jurisprudencial trazado por la Corte Constitucional, al cual se hizo referencia en párrafos anteriores, y a través de su interpretación propia y personal del artículo 64 del Código Penal, dijo respecto de la valoración de la conducta desplegada por el señor Restrepo Bartolo que:</w:t>
      </w:r>
    </w:p>
    <w:p w:rsidR="00D01AFE" w:rsidRDefault="00D01AFE" w:rsidP="009A69ED">
      <w:pPr>
        <w:tabs>
          <w:tab w:val="left" w:pos="6315"/>
        </w:tabs>
        <w:autoSpaceDE w:val="0"/>
        <w:autoSpaceDN w:val="0"/>
        <w:adjustRightInd w:val="0"/>
        <w:jc w:val="both"/>
        <w:rPr>
          <w:rFonts w:ascii="Verdana" w:hAnsi="Verdana"/>
          <w:color w:val="000000"/>
          <w:sz w:val="26"/>
          <w:szCs w:val="26"/>
          <w:lang w:val="es-CO"/>
        </w:rPr>
      </w:pPr>
    </w:p>
    <w:p w:rsidR="00D01AFE" w:rsidRPr="006D2D67" w:rsidRDefault="009A69ED" w:rsidP="00D01AFE">
      <w:pPr>
        <w:pStyle w:val="Cuerpodeltexto0"/>
        <w:shd w:val="clear" w:color="auto" w:fill="auto"/>
        <w:spacing w:before="0" w:line="240" w:lineRule="auto"/>
        <w:ind w:left="510" w:right="510"/>
        <w:rPr>
          <w:rFonts w:ascii="Verdana" w:hAnsi="Verdana"/>
          <w:i/>
          <w:sz w:val="24"/>
          <w:szCs w:val="24"/>
        </w:rPr>
      </w:pPr>
      <w:r>
        <w:rPr>
          <w:rFonts w:ascii="Verdana" w:hAnsi="Verdana"/>
          <w:i/>
          <w:sz w:val="24"/>
          <w:szCs w:val="24"/>
        </w:rPr>
        <w:t>“</w:t>
      </w:r>
      <w:r w:rsidR="00D01AFE" w:rsidRPr="006D2D67">
        <w:rPr>
          <w:rFonts w:ascii="Verdana" w:hAnsi="Verdana"/>
          <w:i/>
          <w:sz w:val="24"/>
          <w:szCs w:val="24"/>
        </w:rPr>
        <w:t>Estamos pues frente a una de esas conductas, que afectan notablemente a la comunidad, en la que sin recato alguno actor de los hechos tiene conciencia de la ilicitud de su proceder y sin mayores reparos decide portar el artefacto bélico sin que se conozca a ciencia cierta el propósito de ese accionar, sin que deje de llamar la atención cuál pudo ser la probable razón para que se hubiera asumido el riesgo de afrontar las consecuencias jurídicas que ese comportamiento actualmente le acarrea.</w:t>
      </w:r>
    </w:p>
    <w:p w:rsidR="00D01AFE" w:rsidRPr="006D2D67" w:rsidRDefault="00D01AFE" w:rsidP="00D01AFE">
      <w:pPr>
        <w:pStyle w:val="Cuerpodeltexto0"/>
        <w:shd w:val="clear" w:color="auto" w:fill="auto"/>
        <w:spacing w:before="0" w:after="183" w:line="240" w:lineRule="auto"/>
        <w:ind w:left="510" w:right="510"/>
        <w:rPr>
          <w:rFonts w:ascii="Verdana" w:hAnsi="Verdana"/>
          <w:i/>
          <w:sz w:val="24"/>
          <w:szCs w:val="24"/>
        </w:rPr>
      </w:pPr>
      <w:r w:rsidRPr="006D2D67">
        <w:rPr>
          <w:rFonts w:ascii="Verdana" w:hAnsi="Verdana"/>
          <w:i/>
          <w:sz w:val="24"/>
          <w:szCs w:val="24"/>
        </w:rPr>
        <w:t>Desde luego que quien así procede pone en grave riesgo al conglomerado donde habita, exigiéndose en consecuencia un tratamiento más drástico en su proceso de resocialización penitenciaria, por la naturaleza y modalidad delictiva, porque las circunstancias que rodearon el hecho son suficientes para asegurar que necesita de tratamiento penitenciario, en tanto tal comportamiento evidencia una persona carente de los más mínimos principios y valores sociales, pues sin miramiento alguno decidió llevar consigo un arma de fuego, lo cual denota, valga iterarlo, una insensibilidad social y carencia de escrúpulos, en fatal detrimento de esos postulados mínimos de convivencia que hoy reclama nuestra sociedad.</w:t>
      </w:r>
    </w:p>
    <w:p w:rsidR="00D01AFE" w:rsidRPr="006D2D67" w:rsidRDefault="00D01AFE" w:rsidP="00D01AFE">
      <w:pPr>
        <w:pStyle w:val="Cuerpodeltexto0"/>
        <w:shd w:val="clear" w:color="auto" w:fill="auto"/>
        <w:spacing w:before="0" w:after="174" w:line="240" w:lineRule="auto"/>
        <w:ind w:left="510" w:right="510"/>
        <w:rPr>
          <w:rFonts w:ascii="Verdana" w:hAnsi="Verdana"/>
          <w:i/>
          <w:sz w:val="24"/>
          <w:szCs w:val="24"/>
        </w:rPr>
      </w:pPr>
      <w:r w:rsidRPr="006D2D67">
        <w:rPr>
          <w:rFonts w:ascii="Verdana" w:hAnsi="Verdana"/>
          <w:i/>
          <w:sz w:val="24"/>
          <w:szCs w:val="24"/>
        </w:rPr>
        <w:t>Asi las cosas, por el aspecto subjetivo y el norte que demarca la teoría de la prevención especial (ínsita en la pena de prisión), se denegará al sentenciado Restrepo Bartolo, la libertad condicional deprecada, pues su buen comportamiento en reclusión, que fue calificado positivamente, por sí sólo, no le alcanza para cumplir el presupuesto subjetivo de procedibilidad, oteándose por el contrario necesaria su denegación.</w:t>
      </w:r>
    </w:p>
    <w:p w:rsidR="00D01AFE" w:rsidRPr="00D01AFE" w:rsidRDefault="00D01AFE" w:rsidP="00D01AFE">
      <w:pPr>
        <w:pStyle w:val="Cuerpodeltexto50"/>
        <w:shd w:val="clear" w:color="auto" w:fill="auto"/>
        <w:spacing w:before="0" w:after="180" w:line="240" w:lineRule="auto"/>
        <w:ind w:left="510" w:right="510"/>
        <w:rPr>
          <w:rFonts w:ascii="Verdana" w:hAnsi="Verdana"/>
          <w:sz w:val="22"/>
          <w:szCs w:val="22"/>
        </w:rPr>
      </w:pPr>
      <w:r w:rsidRPr="006D2D67">
        <w:rPr>
          <w:rStyle w:val="Cuerpodeltexto5Sincursiva"/>
          <w:rFonts w:ascii="Verdana" w:hAnsi="Verdana"/>
          <w:i/>
          <w:sz w:val="24"/>
          <w:szCs w:val="24"/>
        </w:rPr>
        <w:lastRenderedPageBreak/>
        <w:t>En cuanto a la valoración subjetiva debe decirse que el Juzgado de Instancia al referirse a la suspensión condicional de la ejecución de la pena señalo:</w:t>
      </w:r>
      <w:r w:rsidRPr="00D01AFE">
        <w:rPr>
          <w:rStyle w:val="Cuerpodeltexto5Sincursiva"/>
          <w:rFonts w:ascii="Verdana" w:hAnsi="Verdana"/>
          <w:sz w:val="22"/>
          <w:szCs w:val="22"/>
        </w:rPr>
        <w:t xml:space="preserve"> </w:t>
      </w:r>
      <w:r w:rsidRPr="00D01AFE">
        <w:rPr>
          <w:rFonts w:ascii="Verdana" w:hAnsi="Verdana"/>
          <w:sz w:val="22"/>
          <w:szCs w:val="22"/>
        </w:rPr>
        <w:t>En relación con lo manifestado por el señor defensor, quien hace un recuento de la vida del acusado y pone de presente que en otro asunto judicial se concedió el mecanismo sustitutivo de la suspensión condicional de la ejecución de la pena, considerando el factor subjetivo debe primar</w:t>
      </w:r>
      <w:r w:rsidR="00BD48A8">
        <w:rPr>
          <w:rStyle w:val="Cuerpodeltexto5Sincursiva"/>
          <w:rFonts w:ascii="Verdana" w:hAnsi="Verdana"/>
          <w:sz w:val="22"/>
          <w:szCs w:val="22"/>
        </w:rPr>
        <w:t>,</w:t>
      </w:r>
      <w:r w:rsidRPr="00D01AFE">
        <w:rPr>
          <w:rStyle w:val="Cuerpodeltexto5Sincursiva"/>
          <w:rFonts w:ascii="Verdana" w:hAnsi="Verdana"/>
          <w:sz w:val="22"/>
          <w:szCs w:val="22"/>
        </w:rPr>
        <w:t xml:space="preserve"> </w:t>
      </w:r>
      <w:r w:rsidRPr="00D01AFE">
        <w:rPr>
          <w:rFonts w:ascii="Verdana" w:hAnsi="Verdana"/>
          <w:sz w:val="22"/>
          <w:szCs w:val="22"/>
        </w:rPr>
        <w:t>según esa tesis sobre el requisito objetivo relativo a</w:t>
      </w:r>
      <w:r w:rsidR="00BD48A8">
        <w:rPr>
          <w:rFonts w:ascii="Verdana" w:hAnsi="Verdana"/>
          <w:sz w:val="22"/>
          <w:szCs w:val="22"/>
        </w:rPr>
        <w:t>l</w:t>
      </w:r>
      <w:r w:rsidRPr="00D01AFE">
        <w:rPr>
          <w:rFonts w:ascii="Verdana" w:hAnsi="Verdana"/>
          <w:sz w:val="22"/>
          <w:szCs w:val="22"/>
        </w:rPr>
        <w:t xml:space="preserve"> quantum punitivo, referido en el artículo 63 </w:t>
      </w:r>
      <w:r w:rsidR="00BD48A8">
        <w:rPr>
          <w:rFonts w:ascii="Verdana" w:hAnsi="Verdana"/>
          <w:sz w:val="22"/>
          <w:szCs w:val="22"/>
        </w:rPr>
        <w:t>C.P, se considera que, eve</w:t>
      </w:r>
      <w:r w:rsidRPr="00D01AFE">
        <w:rPr>
          <w:rFonts w:ascii="Verdana" w:hAnsi="Verdana"/>
          <w:sz w:val="22"/>
          <w:szCs w:val="22"/>
        </w:rPr>
        <w:t>ntualmente podría admitirse como solución correcta al ponderar el aspecto subjetivo, para llegar a la conclusión que no debería dársele al quantum punitivo legalmente señalado, pero, en este caso concreto</w:t>
      </w:r>
      <w:r w:rsidRPr="00D01AFE">
        <w:rPr>
          <w:rStyle w:val="Cuerpodeltexto5Sincursiva"/>
          <w:rFonts w:ascii="Verdana" w:hAnsi="Verdana"/>
          <w:sz w:val="22"/>
          <w:szCs w:val="22"/>
        </w:rPr>
        <w:t xml:space="preserve">, </w:t>
      </w:r>
      <w:r w:rsidRPr="00D01AFE">
        <w:rPr>
          <w:rFonts w:ascii="Verdana" w:hAnsi="Verdana"/>
          <w:sz w:val="22"/>
          <w:szCs w:val="22"/>
        </w:rPr>
        <w:t>no se arribaría a esa conclu</w:t>
      </w:r>
      <w:r w:rsidR="006D2D67">
        <w:rPr>
          <w:rFonts w:ascii="Verdana" w:hAnsi="Verdana"/>
          <w:sz w:val="22"/>
          <w:szCs w:val="22"/>
        </w:rPr>
        <w:t>sión, si se tiene en cuenta que,</w:t>
      </w:r>
      <w:r w:rsidRPr="00D01AFE">
        <w:rPr>
          <w:rFonts w:ascii="Verdana" w:hAnsi="Verdana"/>
          <w:sz w:val="22"/>
          <w:szCs w:val="22"/>
        </w:rPr>
        <w:t xml:space="preserve"> según lo destaca el mismo defensor, el aquí condenado prestó su servicio militar en condición de policía bachiller, y luego, empezó a laborar en una empresa de vigilancia, disponiéndose, además, a incorporarse</w:t>
      </w:r>
      <w:r w:rsidRPr="00D01AFE">
        <w:rPr>
          <w:rStyle w:val="Cuerpodeltexto5Sincursiva"/>
          <w:rFonts w:ascii="Verdana" w:hAnsi="Verdana"/>
          <w:sz w:val="22"/>
          <w:szCs w:val="22"/>
        </w:rPr>
        <w:t xml:space="preserve"> a </w:t>
      </w:r>
      <w:r w:rsidRPr="00D01AFE">
        <w:rPr>
          <w:rFonts w:ascii="Verdana" w:hAnsi="Verdana"/>
          <w:sz w:val="22"/>
          <w:szCs w:val="22"/>
        </w:rPr>
        <w:t>la Policía Nacional</w:t>
      </w:r>
      <w:r w:rsidRPr="00D01AFE">
        <w:rPr>
          <w:rStyle w:val="Cuerpodeltexto5Sincursiva"/>
          <w:rFonts w:ascii="Verdana" w:hAnsi="Verdana"/>
          <w:sz w:val="22"/>
          <w:szCs w:val="22"/>
        </w:rPr>
        <w:t xml:space="preserve">, </w:t>
      </w:r>
      <w:r w:rsidRPr="00D01AFE">
        <w:rPr>
          <w:rFonts w:ascii="Verdana" w:hAnsi="Verdana"/>
          <w:sz w:val="22"/>
          <w:szCs w:val="22"/>
        </w:rPr>
        <w:t>lo que de por si señala que debe tener un amplio conocimiento respecto de las armas de fuego, su manejo, cuidado y disposiciones relativas a su porte</w:t>
      </w:r>
      <w:r w:rsidRPr="00D01AFE">
        <w:rPr>
          <w:rStyle w:val="Cuerpodeltexto5Sincursiva"/>
          <w:rFonts w:ascii="Verdana" w:hAnsi="Verdana"/>
          <w:sz w:val="22"/>
          <w:szCs w:val="22"/>
        </w:rPr>
        <w:t xml:space="preserve">, </w:t>
      </w:r>
      <w:r w:rsidRPr="00D01AFE">
        <w:rPr>
          <w:rFonts w:ascii="Verdana" w:hAnsi="Verdana"/>
          <w:sz w:val="22"/>
          <w:szCs w:val="22"/>
        </w:rPr>
        <w:t>por lo cual resulta exigible, con mayor razón, el deber de cuidado y cautela</w:t>
      </w:r>
      <w:r w:rsidR="006D2D67">
        <w:rPr>
          <w:rFonts w:ascii="Verdana" w:hAnsi="Verdana"/>
          <w:sz w:val="22"/>
          <w:szCs w:val="22"/>
        </w:rPr>
        <w:t>…”</w:t>
      </w:r>
    </w:p>
    <w:p w:rsidR="00D01AFE" w:rsidRPr="006D2D67" w:rsidRDefault="00D01AFE" w:rsidP="00D01AFE">
      <w:pPr>
        <w:pStyle w:val="Cuerpodeltexto0"/>
        <w:shd w:val="clear" w:color="auto" w:fill="auto"/>
        <w:spacing w:before="0" w:after="0" w:line="240" w:lineRule="auto"/>
        <w:ind w:left="510" w:right="510"/>
        <w:rPr>
          <w:rFonts w:ascii="Verdana" w:hAnsi="Verdana"/>
          <w:i/>
          <w:sz w:val="24"/>
          <w:szCs w:val="24"/>
        </w:rPr>
      </w:pPr>
      <w:r w:rsidRPr="006D2D67">
        <w:rPr>
          <w:rFonts w:ascii="Verdana" w:hAnsi="Verdana"/>
          <w:i/>
          <w:sz w:val="24"/>
          <w:szCs w:val="24"/>
        </w:rPr>
        <w:t>En otras palabras, la modalidad de la conducta contra la seguridad pública, al haber portado un arma de fuego, hechos por los que se procesó al señor Alexander Restrepo Bartolo, no permite un pronóstico favorable a su pretensión de libertad condicional, aunque haya cumplido con el aspecto objetivo de haber descontado las tres quintas partes de la pena, porque los ingredientes de la norma, como ya se explicitara, son concurrentes y no alternos, es decir, que se requiere que se satisfagan todos y cada uno de ellos, imponiéndose en consecuencia la negación de la excarcelación solicitada.</w:t>
      </w:r>
      <w:r w:rsidR="006D2D67">
        <w:rPr>
          <w:rFonts w:ascii="Verdana" w:hAnsi="Verdana"/>
          <w:i/>
          <w:sz w:val="24"/>
          <w:szCs w:val="24"/>
        </w:rPr>
        <w:t>”</w:t>
      </w:r>
    </w:p>
    <w:p w:rsidR="00D62DD3" w:rsidRDefault="00D62DD3" w:rsidP="00794EF0">
      <w:pPr>
        <w:tabs>
          <w:tab w:val="left" w:pos="6315"/>
        </w:tabs>
        <w:autoSpaceDE w:val="0"/>
        <w:autoSpaceDN w:val="0"/>
        <w:adjustRightInd w:val="0"/>
        <w:spacing w:line="312" w:lineRule="auto"/>
        <w:jc w:val="both"/>
        <w:rPr>
          <w:rFonts w:ascii="Verdana" w:hAnsi="Verdana"/>
          <w:color w:val="000000"/>
          <w:sz w:val="26"/>
          <w:szCs w:val="26"/>
          <w:lang w:val="es-CO"/>
        </w:rPr>
      </w:pPr>
      <w:r>
        <w:rPr>
          <w:rFonts w:ascii="Verdana" w:hAnsi="Verdana"/>
          <w:color w:val="000000"/>
          <w:sz w:val="26"/>
          <w:szCs w:val="26"/>
          <w:lang w:val="es-CO"/>
        </w:rPr>
        <w:t>Tal argumentación sirvió de base para negar la solicitud de libertad condicional deprecada</w:t>
      </w:r>
      <w:r w:rsidR="00581DC5">
        <w:rPr>
          <w:rFonts w:ascii="Verdana" w:hAnsi="Verdana"/>
          <w:color w:val="000000"/>
          <w:sz w:val="26"/>
          <w:szCs w:val="26"/>
          <w:lang w:val="es-CO"/>
        </w:rPr>
        <w:t xml:space="preserve"> por el condenado</w:t>
      </w:r>
      <w:r>
        <w:rPr>
          <w:rFonts w:ascii="Verdana" w:hAnsi="Verdana"/>
          <w:color w:val="000000"/>
          <w:sz w:val="26"/>
          <w:szCs w:val="26"/>
          <w:lang w:val="es-CO"/>
        </w:rPr>
        <w:t xml:space="preserve">, decisión que aunque apelada por el Ministerio Público advirtiendo la irregularidad, se confirmó en segunda instancia por parte del Juez Tercero Penal del Circuito. </w:t>
      </w:r>
    </w:p>
    <w:p w:rsidR="00F020A0" w:rsidRPr="00225020" w:rsidRDefault="00BE4A63" w:rsidP="001540E5">
      <w:pPr>
        <w:autoSpaceDE w:val="0"/>
        <w:autoSpaceDN w:val="0"/>
        <w:adjustRightInd w:val="0"/>
        <w:spacing w:line="276" w:lineRule="auto"/>
        <w:jc w:val="both"/>
        <w:rPr>
          <w:rFonts w:ascii="Verdana" w:hAnsi="Verdana"/>
          <w:color w:val="000000"/>
        </w:rPr>
      </w:pPr>
      <w:r>
        <w:rPr>
          <w:rFonts w:ascii="Verdana" w:hAnsi="Verdana"/>
          <w:color w:val="000000"/>
        </w:rPr>
        <w:t xml:space="preserve">  </w:t>
      </w:r>
    </w:p>
    <w:p w:rsidR="00E13AF6" w:rsidRDefault="00F020A0" w:rsidP="00794EF0">
      <w:pPr>
        <w:autoSpaceDE w:val="0"/>
        <w:autoSpaceDN w:val="0"/>
        <w:adjustRightInd w:val="0"/>
        <w:spacing w:line="312" w:lineRule="auto"/>
        <w:jc w:val="both"/>
        <w:rPr>
          <w:rFonts w:ascii="Verdana" w:hAnsi="Verdana"/>
          <w:color w:val="000000"/>
          <w:sz w:val="26"/>
          <w:szCs w:val="26"/>
          <w:lang w:val="es-CO"/>
        </w:rPr>
      </w:pPr>
      <w:r>
        <w:rPr>
          <w:rFonts w:ascii="Verdana" w:hAnsi="Verdana"/>
          <w:color w:val="000000"/>
          <w:sz w:val="26"/>
          <w:szCs w:val="26"/>
          <w:lang w:val="es-CO"/>
        </w:rPr>
        <w:t xml:space="preserve">En el presente caso, </w:t>
      </w:r>
      <w:r w:rsidR="006B6DFB">
        <w:rPr>
          <w:rFonts w:ascii="Verdana" w:hAnsi="Verdana"/>
          <w:color w:val="000000"/>
          <w:sz w:val="26"/>
          <w:szCs w:val="26"/>
          <w:lang w:val="es-CO"/>
        </w:rPr>
        <w:t xml:space="preserve">como viene de verse </w:t>
      </w:r>
      <w:r w:rsidR="00707892">
        <w:rPr>
          <w:rFonts w:ascii="Verdana" w:hAnsi="Verdana"/>
          <w:color w:val="000000"/>
          <w:sz w:val="26"/>
          <w:szCs w:val="26"/>
          <w:lang w:val="es-CO"/>
        </w:rPr>
        <w:t>los Despachos accionados no sólo se apartaron</w:t>
      </w:r>
      <w:r w:rsidR="006B6DFB">
        <w:rPr>
          <w:rFonts w:ascii="Verdana" w:hAnsi="Verdana"/>
          <w:color w:val="000000"/>
          <w:sz w:val="26"/>
          <w:szCs w:val="26"/>
          <w:lang w:val="es-CO"/>
        </w:rPr>
        <w:t xml:space="preserve"> del </w:t>
      </w:r>
      <w:r w:rsidR="002B7748">
        <w:rPr>
          <w:rFonts w:ascii="Verdana" w:hAnsi="Verdana"/>
          <w:color w:val="000000"/>
          <w:sz w:val="26"/>
          <w:szCs w:val="26"/>
          <w:lang w:val="es-CO"/>
        </w:rPr>
        <w:t>análisis</w:t>
      </w:r>
      <w:r w:rsidR="006B6DFB">
        <w:rPr>
          <w:rFonts w:ascii="Verdana" w:hAnsi="Verdana"/>
          <w:color w:val="000000"/>
          <w:sz w:val="26"/>
          <w:szCs w:val="26"/>
          <w:lang w:val="es-CO"/>
        </w:rPr>
        <w:t xml:space="preserve"> que sobre la gravedad de la conducta del señor </w:t>
      </w:r>
      <w:r w:rsidR="00707892">
        <w:rPr>
          <w:rFonts w:ascii="Verdana" w:hAnsi="Verdana"/>
          <w:color w:val="000000"/>
          <w:sz w:val="26"/>
          <w:szCs w:val="26"/>
          <w:lang w:val="es-CO"/>
        </w:rPr>
        <w:t>Alexánder Restrepo Bartolo</w:t>
      </w:r>
      <w:r w:rsidR="006B6DFB">
        <w:rPr>
          <w:rFonts w:ascii="Verdana" w:hAnsi="Verdana"/>
          <w:color w:val="000000"/>
          <w:sz w:val="26"/>
          <w:szCs w:val="26"/>
          <w:lang w:val="es-CO"/>
        </w:rPr>
        <w:t xml:space="preserve"> realizara en su sentencia </w:t>
      </w:r>
      <w:r w:rsidR="00AC7543">
        <w:rPr>
          <w:rFonts w:ascii="Verdana" w:hAnsi="Verdana"/>
          <w:color w:val="000000"/>
          <w:sz w:val="26"/>
          <w:szCs w:val="26"/>
          <w:lang w:val="es-CO"/>
        </w:rPr>
        <w:t>condenatoria</w:t>
      </w:r>
      <w:r w:rsidR="00707892">
        <w:rPr>
          <w:rFonts w:ascii="Verdana" w:hAnsi="Verdana"/>
          <w:color w:val="000000"/>
          <w:sz w:val="26"/>
          <w:szCs w:val="26"/>
          <w:lang w:val="es-CO"/>
        </w:rPr>
        <w:t xml:space="preserve"> el Juez fallador</w:t>
      </w:r>
      <w:r w:rsidR="006B6DFB">
        <w:rPr>
          <w:rFonts w:ascii="Verdana" w:hAnsi="Verdana"/>
          <w:color w:val="000000"/>
          <w:sz w:val="26"/>
          <w:szCs w:val="26"/>
          <w:lang w:val="es-CO"/>
        </w:rPr>
        <w:t>, sino que tambi</w:t>
      </w:r>
      <w:r w:rsidR="00707892">
        <w:rPr>
          <w:rFonts w:ascii="Verdana" w:hAnsi="Verdana"/>
          <w:color w:val="000000"/>
          <w:sz w:val="26"/>
          <w:szCs w:val="26"/>
          <w:lang w:val="es-CO"/>
        </w:rPr>
        <w:t>én se apartaron</w:t>
      </w:r>
      <w:r w:rsidR="006B6DFB">
        <w:rPr>
          <w:rFonts w:ascii="Verdana" w:hAnsi="Verdana"/>
          <w:color w:val="000000"/>
          <w:sz w:val="26"/>
          <w:szCs w:val="26"/>
          <w:lang w:val="es-CO"/>
        </w:rPr>
        <w:t xml:space="preserve"> de lo establecido </w:t>
      </w:r>
      <w:r w:rsidR="00707892">
        <w:rPr>
          <w:rFonts w:ascii="Verdana" w:hAnsi="Verdana"/>
          <w:color w:val="000000"/>
          <w:sz w:val="26"/>
          <w:szCs w:val="26"/>
          <w:lang w:val="es-CO"/>
        </w:rPr>
        <w:t>en la sentencia C-757</w:t>
      </w:r>
      <w:r w:rsidR="002B7748">
        <w:rPr>
          <w:rFonts w:ascii="Verdana" w:hAnsi="Verdana"/>
          <w:color w:val="000000"/>
          <w:sz w:val="26"/>
          <w:szCs w:val="26"/>
          <w:lang w:val="es-CO"/>
        </w:rPr>
        <w:t xml:space="preserve"> de 20</w:t>
      </w:r>
      <w:r w:rsidR="00707892">
        <w:rPr>
          <w:rFonts w:ascii="Verdana" w:hAnsi="Verdana"/>
          <w:color w:val="000000"/>
          <w:sz w:val="26"/>
          <w:szCs w:val="26"/>
          <w:lang w:val="es-CO"/>
        </w:rPr>
        <w:t>14</w:t>
      </w:r>
      <w:r w:rsidR="002B7748">
        <w:rPr>
          <w:rFonts w:ascii="Verdana" w:hAnsi="Verdana"/>
          <w:color w:val="000000"/>
          <w:sz w:val="26"/>
          <w:szCs w:val="26"/>
          <w:lang w:val="es-CO"/>
        </w:rPr>
        <w:t xml:space="preserve">, </w:t>
      </w:r>
      <w:r w:rsidR="006B6DFB">
        <w:rPr>
          <w:rFonts w:ascii="Verdana" w:hAnsi="Verdana"/>
          <w:color w:val="000000"/>
          <w:sz w:val="26"/>
          <w:szCs w:val="26"/>
          <w:lang w:val="es-CO"/>
        </w:rPr>
        <w:t>por l</w:t>
      </w:r>
      <w:r w:rsidR="002B7748">
        <w:rPr>
          <w:rFonts w:ascii="Verdana" w:hAnsi="Verdana"/>
          <w:color w:val="000000"/>
          <w:sz w:val="26"/>
          <w:szCs w:val="26"/>
          <w:lang w:val="es-CO"/>
        </w:rPr>
        <w:t xml:space="preserve">a </w:t>
      </w:r>
      <w:r w:rsidR="00707892">
        <w:rPr>
          <w:rFonts w:ascii="Verdana" w:hAnsi="Verdana"/>
          <w:color w:val="000000"/>
          <w:sz w:val="26"/>
          <w:szCs w:val="26"/>
          <w:lang w:val="es-CO"/>
        </w:rPr>
        <w:t>Máxima A</w:t>
      </w:r>
      <w:r w:rsidR="002B7748">
        <w:rPr>
          <w:rFonts w:ascii="Verdana" w:hAnsi="Verdana"/>
          <w:color w:val="000000"/>
          <w:sz w:val="26"/>
          <w:szCs w:val="26"/>
          <w:lang w:val="es-CO"/>
        </w:rPr>
        <w:t xml:space="preserve">utoridad </w:t>
      </w:r>
      <w:r w:rsidR="00707892">
        <w:rPr>
          <w:rFonts w:ascii="Verdana" w:hAnsi="Verdana"/>
          <w:color w:val="000000"/>
          <w:sz w:val="26"/>
          <w:szCs w:val="26"/>
          <w:lang w:val="es-CO"/>
        </w:rPr>
        <w:t>C</w:t>
      </w:r>
      <w:r w:rsidR="002B7748">
        <w:rPr>
          <w:rFonts w:ascii="Verdana" w:hAnsi="Verdana"/>
          <w:color w:val="000000"/>
          <w:sz w:val="26"/>
          <w:szCs w:val="26"/>
          <w:lang w:val="es-CO"/>
        </w:rPr>
        <w:t xml:space="preserve">onstitucional, en cuanto a que el análisis de la gravedad de la conducta a realizarse al momento de estudiar la viabilidad o no de concederle a un condenado la libertad </w:t>
      </w:r>
      <w:r w:rsidR="002B7748">
        <w:rPr>
          <w:rFonts w:ascii="Verdana" w:hAnsi="Verdana"/>
          <w:color w:val="000000"/>
          <w:sz w:val="26"/>
          <w:szCs w:val="26"/>
          <w:lang w:val="es-CO"/>
        </w:rPr>
        <w:lastRenderedPageBreak/>
        <w:t>condicional, debe hacerse teniendo en cuenta lo que al respecto se di</w:t>
      </w:r>
      <w:r w:rsidR="00AC7543">
        <w:rPr>
          <w:rFonts w:ascii="Verdana" w:hAnsi="Verdana"/>
          <w:color w:val="000000"/>
          <w:sz w:val="26"/>
          <w:szCs w:val="26"/>
          <w:lang w:val="es-CO"/>
        </w:rPr>
        <w:t>jo en la sentencia condenatoria</w:t>
      </w:r>
      <w:r w:rsidR="00707892">
        <w:rPr>
          <w:rFonts w:ascii="Verdana" w:hAnsi="Verdana"/>
          <w:color w:val="000000"/>
          <w:sz w:val="26"/>
          <w:szCs w:val="26"/>
          <w:lang w:val="es-CO"/>
        </w:rPr>
        <w:t>.</w:t>
      </w:r>
      <w:r w:rsidR="00AC7543">
        <w:rPr>
          <w:rFonts w:ascii="Verdana" w:hAnsi="Verdana"/>
          <w:color w:val="000000"/>
          <w:sz w:val="26"/>
          <w:szCs w:val="26"/>
          <w:lang w:val="es-CO"/>
        </w:rPr>
        <w:t xml:space="preserve"> </w:t>
      </w:r>
    </w:p>
    <w:p w:rsidR="002B7748" w:rsidRDefault="002B7748" w:rsidP="001540E5">
      <w:pPr>
        <w:autoSpaceDE w:val="0"/>
        <w:autoSpaceDN w:val="0"/>
        <w:adjustRightInd w:val="0"/>
        <w:spacing w:line="276" w:lineRule="auto"/>
        <w:jc w:val="both"/>
        <w:rPr>
          <w:rFonts w:ascii="Verdana" w:hAnsi="Verdana"/>
          <w:color w:val="000000"/>
          <w:sz w:val="26"/>
          <w:szCs w:val="26"/>
          <w:lang w:val="es-CO"/>
        </w:rPr>
      </w:pPr>
    </w:p>
    <w:p w:rsidR="001540E5" w:rsidRDefault="001540E5" w:rsidP="00794EF0">
      <w:pPr>
        <w:autoSpaceDE w:val="0"/>
        <w:autoSpaceDN w:val="0"/>
        <w:adjustRightInd w:val="0"/>
        <w:spacing w:line="312" w:lineRule="auto"/>
        <w:jc w:val="both"/>
        <w:rPr>
          <w:rFonts w:ascii="Verdana" w:hAnsi="Verdana"/>
          <w:color w:val="000000"/>
          <w:sz w:val="26"/>
          <w:szCs w:val="26"/>
          <w:lang w:val="es-CO"/>
        </w:rPr>
      </w:pPr>
      <w:r>
        <w:rPr>
          <w:rFonts w:ascii="Verdana" w:hAnsi="Verdana"/>
          <w:color w:val="000000"/>
          <w:sz w:val="26"/>
          <w:szCs w:val="26"/>
          <w:lang w:val="es-CO"/>
        </w:rPr>
        <w:t>En conclusión, el Juez de Ejecución de Penas, a fin de valorar la gravedad de la conducta, hizo uso de circunstancias que no fueron tenidas en cuenta por el Juez de Conocimiento al momento de dosificar las penas en consonancia con la gravedad de los cargos endilgados y aceptación por el entonces procesado.</w:t>
      </w:r>
    </w:p>
    <w:p w:rsidR="001540E5" w:rsidRDefault="001540E5" w:rsidP="001540E5">
      <w:pPr>
        <w:autoSpaceDE w:val="0"/>
        <w:autoSpaceDN w:val="0"/>
        <w:adjustRightInd w:val="0"/>
        <w:spacing w:line="276" w:lineRule="auto"/>
        <w:jc w:val="both"/>
        <w:rPr>
          <w:rFonts w:ascii="Verdana" w:hAnsi="Verdana"/>
          <w:color w:val="000000"/>
          <w:sz w:val="26"/>
          <w:szCs w:val="26"/>
          <w:lang w:val="es-CO"/>
        </w:rPr>
      </w:pPr>
    </w:p>
    <w:p w:rsidR="002B7748" w:rsidRPr="00800921" w:rsidRDefault="002B7748" w:rsidP="001540E5">
      <w:pPr>
        <w:autoSpaceDE w:val="0"/>
        <w:autoSpaceDN w:val="0"/>
        <w:adjustRightInd w:val="0"/>
        <w:spacing w:line="312" w:lineRule="auto"/>
        <w:jc w:val="both"/>
        <w:rPr>
          <w:rFonts w:ascii="Verdana" w:hAnsi="Verdana" w:cs="Verdana"/>
          <w:sz w:val="26"/>
          <w:szCs w:val="26"/>
          <w:lang w:val="es-ES_tradnl"/>
        </w:rPr>
      </w:pPr>
      <w:r>
        <w:rPr>
          <w:rFonts w:ascii="Verdana" w:hAnsi="Verdana"/>
          <w:color w:val="000000"/>
          <w:sz w:val="26"/>
          <w:szCs w:val="26"/>
          <w:lang w:val="es-CO"/>
        </w:rPr>
        <w:t>Con base en lo dicho hasta el momento, se evidencia que efectivamente existió una violación al derecho al debido pro</w:t>
      </w:r>
      <w:r w:rsidR="00AC7543">
        <w:rPr>
          <w:rFonts w:ascii="Verdana" w:hAnsi="Verdana"/>
          <w:color w:val="000000"/>
          <w:sz w:val="26"/>
          <w:szCs w:val="26"/>
          <w:lang w:val="es-CO"/>
        </w:rPr>
        <w:t xml:space="preserve">ceso del señor </w:t>
      </w:r>
      <w:r w:rsidR="00707892">
        <w:rPr>
          <w:rFonts w:ascii="Verdana" w:hAnsi="Verdana"/>
          <w:color w:val="000000"/>
          <w:sz w:val="26"/>
          <w:szCs w:val="26"/>
          <w:lang w:val="es-CO"/>
        </w:rPr>
        <w:t>Restrepo Bartolo</w:t>
      </w:r>
      <w:r w:rsidR="00AC7543">
        <w:rPr>
          <w:rFonts w:ascii="Verdana" w:hAnsi="Verdana"/>
          <w:color w:val="000000"/>
          <w:sz w:val="26"/>
          <w:szCs w:val="26"/>
          <w:lang w:val="es-CO"/>
        </w:rPr>
        <w:t xml:space="preserve"> por parte de</w:t>
      </w:r>
      <w:r w:rsidR="00707892">
        <w:rPr>
          <w:rFonts w:ascii="Verdana" w:hAnsi="Verdana"/>
          <w:color w:val="000000"/>
          <w:sz w:val="26"/>
          <w:szCs w:val="26"/>
          <w:lang w:val="es-CO"/>
        </w:rPr>
        <w:t xml:space="preserve"> los accionados,</w:t>
      </w:r>
      <w:r w:rsidR="008167D4">
        <w:rPr>
          <w:rFonts w:ascii="Verdana" w:hAnsi="Verdana"/>
          <w:color w:val="000000"/>
          <w:sz w:val="26"/>
          <w:szCs w:val="26"/>
          <w:lang w:val="es-CO"/>
        </w:rPr>
        <w:t xml:space="preserve"> porque en efecto incurrieron en “vías de hecho” por defecto sustantivo </w:t>
      </w:r>
      <w:r w:rsidR="00AC7543">
        <w:rPr>
          <w:rFonts w:ascii="Verdana" w:hAnsi="Verdana"/>
          <w:color w:val="000000"/>
          <w:sz w:val="26"/>
          <w:szCs w:val="26"/>
          <w:lang w:val="es-CO"/>
        </w:rPr>
        <w:t xml:space="preserve"> situación que</w:t>
      </w:r>
      <w:r w:rsidR="00B107AB">
        <w:rPr>
          <w:rFonts w:ascii="Verdana" w:hAnsi="Verdana"/>
          <w:color w:val="000000"/>
          <w:sz w:val="26"/>
          <w:szCs w:val="26"/>
          <w:lang w:val="es-CO"/>
        </w:rPr>
        <w:t xml:space="preserve"> lleva a este </w:t>
      </w:r>
      <w:r w:rsidR="00AC7543">
        <w:rPr>
          <w:rFonts w:ascii="Verdana" w:hAnsi="Verdana"/>
          <w:color w:val="000000"/>
          <w:sz w:val="26"/>
          <w:szCs w:val="26"/>
          <w:lang w:val="es-CO"/>
        </w:rPr>
        <w:t>Juez constitucional</w:t>
      </w:r>
      <w:r w:rsidR="00B107AB">
        <w:rPr>
          <w:rFonts w:ascii="Verdana" w:hAnsi="Verdana"/>
          <w:color w:val="000000"/>
          <w:sz w:val="26"/>
          <w:szCs w:val="26"/>
          <w:lang w:val="es-CO"/>
        </w:rPr>
        <w:t>,</w:t>
      </w:r>
      <w:r w:rsidR="00AC7543">
        <w:rPr>
          <w:rFonts w:ascii="Verdana" w:hAnsi="Verdana"/>
          <w:color w:val="000000"/>
          <w:sz w:val="26"/>
          <w:szCs w:val="26"/>
          <w:lang w:val="es-CO"/>
        </w:rPr>
        <w:t xml:space="preserve"> en aras de garantizar </w:t>
      </w:r>
      <w:r w:rsidR="00707892">
        <w:rPr>
          <w:rFonts w:ascii="Verdana" w:hAnsi="Verdana"/>
          <w:color w:val="000000"/>
          <w:sz w:val="26"/>
          <w:szCs w:val="26"/>
          <w:lang w:val="es-CO"/>
        </w:rPr>
        <w:t>esa prerrogativa</w:t>
      </w:r>
      <w:r w:rsidR="00AC7543">
        <w:rPr>
          <w:rFonts w:ascii="Verdana" w:hAnsi="Verdana"/>
          <w:color w:val="000000"/>
          <w:sz w:val="26"/>
          <w:szCs w:val="26"/>
          <w:lang w:val="es-CO"/>
        </w:rPr>
        <w:t>,</w:t>
      </w:r>
      <w:r w:rsidR="00B107AB">
        <w:rPr>
          <w:rFonts w:ascii="Verdana" w:hAnsi="Verdana"/>
          <w:color w:val="000000"/>
          <w:sz w:val="26"/>
          <w:szCs w:val="26"/>
          <w:lang w:val="es-CO"/>
        </w:rPr>
        <w:t xml:space="preserve"> </w:t>
      </w:r>
      <w:r w:rsidR="00707892">
        <w:rPr>
          <w:rFonts w:ascii="Verdana" w:hAnsi="Verdana"/>
          <w:color w:val="000000"/>
          <w:sz w:val="26"/>
          <w:szCs w:val="26"/>
          <w:lang w:val="es-CO"/>
        </w:rPr>
        <w:t>a decretar</w:t>
      </w:r>
      <w:r w:rsidR="001540E5">
        <w:rPr>
          <w:rFonts w:ascii="Verdana" w:hAnsi="Verdana"/>
          <w:color w:val="000000"/>
          <w:sz w:val="26"/>
          <w:szCs w:val="26"/>
          <w:lang w:val="es-CO"/>
        </w:rPr>
        <w:t xml:space="preserve"> l</w:t>
      </w:r>
      <w:r w:rsidR="00B107AB">
        <w:rPr>
          <w:rFonts w:ascii="Verdana" w:hAnsi="Verdana"/>
          <w:color w:val="000000"/>
          <w:sz w:val="26"/>
          <w:szCs w:val="26"/>
          <w:lang w:val="es-CO"/>
        </w:rPr>
        <w:t xml:space="preserve">a nulidad de la decisión adoptada el </w:t>
      </w:r>
      <w:r w:rsidR="00A36A63">
        <w:rPr>
          <w:rFonts w:ascii="Verdana" w:hAnsi="Verdana"/>
          <w:color w:val="000000"/>
          <w:sz w:val="26"/>
          <w:szCs w:val="26"/>
          <w:lang w:val="es-CO"/>
        </w:rPr>
        <w:t>20</w:t>
      </w:r>
      <w:r w:rsidR="00B107AB">
        <w:rPr>
          <w:rFonts w:ascii="Verdana" w:hAnsi="Verdana"/>
          <w:color w:val="000000"/>
          <w:sz w:val="26"/>
          <w:szCs w:val="26"/>
          <w:lang w:val="es-CO"/>
        </w:rPr>
        <w:t xml:space="preserve"> de </w:t>
      </w:r>
      <w:r w:rsidR="00A36A63">
        <w:rPr>
          <w:rFonts w:ascii="Verdana" w:hAnsi="Verdana"/>
          <w:color w:val="000000"/>
          <w:sz w:val="26"/>
          <w:szCs w:val="26"/>
          <w:lang w:val="es-CO"/>
        </w:rPr>
        <w:t>febrero de 2017</w:t>
      </w:r>
      <w:r w:rsidR="00B107AB">
        <w:rPr>
          <w:rFonts w:ascii="Verdana" w:hAnsi="Verdana"/>
          <w:color w:val="000000"/>
          <w:sz w:val="26"/>
          <w:szCs w:val="26"/>
          <w:lang w:val="es-CO"/>
        </w:rPr>
        <w:t xml:space="preserve">, por </w:t>
      </w:r>
      <w:r w:rsidR="00A36A63">
        <w:rPr>
          <w:rFonts w:ascii="Verdana" w:hAnsi="Verdana"/>
          <w:color w:val="000000"/>
          <w:sz w:val="26"/>
          <w:szCs w:val="26"/>
          <w:lang w:val="es-CO"/>
        </w:rPr>
        <w:t>parte del Juzgado Segundo de Ej</w:t>
      </w:r>
      <w:r w:rsidR="001540E5">
        <w:rPr>
          <w:rFonts w:ascii="Verdana" w:hAnsi="Verdana"/>
          <w:color w:val="000000"/>
          <w:sz w:val="26"/>
          <w:szCs w:val="26"/>
          <w:lang w:val="es-CO"/>
        </w:rPr>
        <w:t>ecución de Penas y Medidas de Se</w:t>
      </w:r>
      <w:r w:rsidR="00A36A63">
        <w:rPr>
          <w:rFonts w:ascii="Verdana" w:hAnsi="Verdana"/>
          <w:color w:val="000000"/>
          <w:sz w:val="26"/>
          <w:szCs w:val="26"/>
          <w:lang w:val="es-CO"/>
        </w:rPr>
        <w:t>guridad, para que</w:t>
      </w:r>
      <w:r w:rsidR="001540E5">
        <w:rPr>
          <w:rFonts w:ascii="Verdana" w:hAnsi="Verdana"/>
          <w:color w:val="000000"/>
          <w:sz w:val="26"/>
          <w:szCs w:val="26"/>
          <w:lang w:val="es-CO"/>
        </w:rPr>
        <w:t xml:space="preserve"> en el plazo de diez (10) días hábiles profiera una nueva decisión, en la cual se tendrá en cuenta única y exclusivamente los criterios de la gravedad de la conducta consignados en la sentencia en la que se declaró la responsabilidad criminal del reo. </w:t>
      </w:r>
    </w:p>
    <w:p w:rsidR="003C04E4" w:rsidRPr="00800921" w:rsidRDefault="003C04E4" w:rsidP="001540E5">
      <w:pPr>
        <w:autoSpaceDE w:val="0"/>
        <w:autoSpaceDN w:val="0"/>
        <w:adjustRightInd w:val="0"/>
        <w:spacing w:line="276" w:lineRule="auto"/>
        <w:jc w:val="both"/>
        <w:rPr>
          <w:rFonts w:ascii="Verdana" w:hAnsi="Verdana" w:cs="Verdana"/>
          <w:sz w:val="26"/>
          <w:szCs w:val="26"/>
          <w:lang w:val="es-ES_tradnl"/>
        </w:rPr>
      </w:pPr>
    </w:p>
    <w:p w:rsidR="00B62D65" w:rsidRDefault="00E13AF6" w:rsidP="00794EF0">
      <w:pPr>
        <w:suppressAutoHyphens/>
        <w:autoSpaceDE w:val="0"/>
        <w:autoSpaceDN w:val="0"/>
        <w:adjustRightInd w:val="0"/>
        <w:spacing w:line="312" w:lineRule="auto"/>
        <w:jc w:val="both"/>
        <w:rPr>
          <w:rFonts w:ascii="Verdana" w:hAnsi="Verdana" w:cs="Verdana"/>
          <w:sz w:val="26"/>
          <w:szCs w:val="26"/>
        </w:rPr>
      </w:pPr>
      <w:r w:rsidRPr="00800921">
        <w:rPr>
          <w:rFonts w:ascii="Verdana" w:hAnsi="Verdana" w:cs="Verdana"/>
          <w:sz w:val="26"/>
          <w:szCs w:val="26"/>
        </w:rPr>
        <w:t xml:space="preserve">Por lo expuesto, el Tribunal Superior del Distrito Judicial de Pereira, en Sala de Decisión Penal, administrando justicia en nombre de </w:t>
      </w:r>
      <w:smartTag w:uri="urn:schemas-microsoft-com:office:smarttags" w:element="PersonName">
        <w:smartTagPr>
          <w:attr w:name="ProductID" w:val="la Rep￺blica"/>
        </w:smartTagPr>
        <w:r w:rsidRPr="00800921">
          <w:rPr>
            <w:rFonts w:ascii="Verdana" w:hAnsi="Verdana" w:cs="Verdana"/>
            <w:sz w:val="26"/>
            <w:szCs w:val="26"/>
          </w:rPr>
          <w:t>la República</w:t>
        </w:r>
      </w:smartTag>
      <w:r w:rsidRPr="00800921">
        <w:rPr>
          <w:rFonts w:ascii="Verdana" w:hAnsi="Verdana" w:cs="Verdana"/>
          <w:sz w:val="26"/>
          <w:szCs w:val="26"/>
        </w:rPr>
        <w:t xml:space="preserve"> y por la autoridad conferida en la ley,</w:t>
      </w:r>
    </w:p>
    <w:p w:rsidR="00DE4820" w:rsidRPr="005E3A74" w:rsidRDefault="00DE4820" w:rsidP="00794EF0">
      <w:pPr>
        <w:suppressAutoHyphens/>
        <w:autoSpaceDE w:val="0"/>
        <w:autoSpaceDN w:val="0"/>
        <w:adjustRightInd w:val="0"/>
        <w:spacing w:line="312" w:lineRule="auto"/>
        <w:jc w:val="both"/>
        <w:rPr>
          <w:rFonts w:ascii="Verdana" w:hAnsi="Verdana" w:cs="Verdana"/>
          <w:sz w:val="26"/>
          <w:szCs w:val="26"/>
        </w:rPr>
      </w:pPr>
    </w:p>
    <w:p w:rsidR="00E13AF6" w:rsidRPr="00800921" w:rsidRDefault="00E13AF6" w:rsidP="00794EF0">
      <w:pPr>
        <w:suppressAutoHyphens/>
        <w:autoSpaceDE w:val="0"/>
        <w:autoSpaceDN w:val="0"/>
        <w:adjustRightInd w:val="0"/>
        <w:spacing w:line="312" w:lineRule="auto"/>
        <w:jc w:val="center"/>
        <w:rPr>
          <w:rFonts w:ascii="Verdana" w:hAnsi="Verdana" w:cs="Verdana"/>
          <w:b/>
          <w:bCs/>
          <w:sz w:val="26"/>
          <w:szCs w:val="26"/>
          <w:lang w:val="es-CO"/>
        </w:rPr>
      </w:pPr>
      <w:r w:rsidRPr="00800921">
        <w:rPr>
          <w:rFonts w:ascii="Verdana" w:hAnsi="Verdana" w:cs="Verdana"/>
          <w:b/>
          <w:bCs/>
          <w:sz w:val="26"/>
          <w:szCs w:val="26"/>
          <w:lang w:val="es-CO"/>
        </w:rPr>
        <w:t>RESUELVE</w:t>
      </w:r>
      <w:r w:rsidR="000F51BA">
        <w:rPr>
          <w:rFonts w:ascii="Verdana" w:hAnsi="Verdana" w:cs="Verdana"/>
          <w:b/>
          <w:bCs/>
          <w:sz w:val="26"/>
          <w:szCs w:val="26"/>
          <w:lang w:val="es-CO"/>
        </w:rPr>
        <w:t>:</w:t>
      </w:r>
    </w:p>
    <w:p w:rsidR="00E13AF6" w:rsidRPr="00800921" w:rsidRDefault="00E13AF6" w:rsidP="001540E5">
      <w:pPr>
        <w:suppressAutoHyphens/>
        <w:autoSpaceDE w:val="0"/>
        <w:autoSpaceDN w:val="0"/>
        <w:adjustRightInd w:val="0"/>
        <w:spacing w:line="276" w:lineRule="auto"/>
        <w:jc w:val="both"/>
        <w:rPr>
          <w:rFonts w:ascii="Verdana" w:hAnsi="Verdana" w:cs="Verdana"/>
          <w:b/>
          <w:bCs/>
          <w:sz w:val="26"/>
          <w:szCs w:val="26"/>
          <w:lang w:val="es-CO"/>
        </w:rPr>
      </w:pPr>
    </w:p>
    <w:p w:rsidR="00E13AF6" w:rsidRDefault="00E13AF6" w:rsidP="00794EF0">
      <w:pPr>
        <w:autoSpaceDE w:val="0"/>
        <w:autoSpaceDN w:val="0"/>
        <w:adjustRightInd w:val="0"/>
        <w:spacing w:line="312" w:lineRule="auto"/>
        <w:jc w:val="both"/>
        <w:rPr>
          <w:rFonts w:ascii="Verdana" w:hAnsi="Verdana" w:cs="Verdana"/>
          <w:sz w:val="26"/>
          <w:szCs w:val="26"/>
          <w:lang w:val="es-CO"/>
        </w:rPr>
      </w:pPr>
      <w:r w:rsidRPr="00800921">
        <w:rPr>
          <w:rFonts w:ascii="Verdana" w:hAnsi="Verdana" w:cs="Verdana"/>
          <w:b/>
          <w:bCs/>
          <w:sz w:val="26"/>
          <w:szCs w:val="26"/>
          <w:lang w:val="es-CO"/>
        </w:rPr>
        <w:t xml:space="preserve">PRIMERO: </w:t>
      </w:r>
      <w:r w:rsidR="00441018">
        <w:rPr>
          <w:rFonts w:ascii="Verdana" w:hAnsi="Verdana" w:cs="Verdana"/>
          <w:b/>
          <w:sz w:val="26"/>
          <w:szCs w:val="26"/>
          <w:lang w:val="es-CO"/>
        </w:rPr>
        <w:t>TUTELAR</w:t>
      </w:r>
      <w:r w:rsidR="00A2709E" w:rsidRPr="00800921">
        <w:rPr>
          <w:rFonts w:ascii="Verdana" w:hAnsi="Verdana" w:cs="Verdana"/>
          <w:sz w:val="26"/>
          <w:szCs w:val="26"/>
          <w:lang w:val="es-CO"/>
        </w:rPr>
        <w:t xml:space="preserve"> el derecho fundamental al debido proceso </w:t>
      </w:r>
      <w:r w:rsidR="00441018">
        <w:rPr>
          <w:rFonts w:ascii="Verdana" w:hAnsi="Verdana" w:cs="Verdana"/>
          <w:sz w:val="26"/>
          <w:szCs w:val="26"/>
          <w:lang w:val="es-CO"/>
        </w:rPr>
        <w:t>d</w:t>
      </w:r>
      <w:r w:rsidR="00A2709E" w:rsidRPr="00800921">
        <w:rPr>
          <w:rFonts w:ascii="Verdana" w:hAnsi="Verdana" w:cs="Verdana"/>
          <w:sz w:val="26"/>
          <w:szCs w:val="26"/>
          <w:lang w:val="es-CO"/>
        </w:rPr>
        <w:t xml:space="preserve">el señor </w:t>
      </w:r>
      <w:r w:rsidR="009A69ED">
        <w:rPr>
          <w:rFonts w:ascii="Verdana" w:hAnsi="Verdana" w:cs="Verdana"/>
          <w:b/>
          <w:sz w:val="26"/>
          <w:szCs w:val="26"/>
          <w:lang w:val="es-CO"/>
        </w:rPr>
        <w:t>ALEXÁNDER RESTREPO BARTOLO</w:t>
      </w:r>
      <w:r w:rsidR="00725BAA" w:rsidRPr="00800921">
        <w:rPr>
          <w:rFonts w:ascii="Verdana" w:hAnsi="Verdana" w:cs="Verdana"/>
          <w:sz w:val="26"/>
          <w:szCs w:val="26"/>
          <w:lang w:val="es-CO"/>
        </w:rPr>
        <w:t xml:space="preserve"> </w:t>
      </w:r>
      <w:r w:rsidRPr="00800921">
        <w:rPr>
          <w:rFonts w:ascii="Verdana" w:hAnsi="Verdana" w:cs="Verdana"/>
          <w:sz w:val="26"/>
          <w:szCs w:val="26"/>
          <w:lang w:val="es-CO"/>
        </w:rPr>
        <w:t>conforme lo manifestado en la parte motiva de la presente providencia.</w:t>
      </w:r>
    </w:p>
    <w:p w:rsidR="00DE4820" w:rsidRPr="00800921" w:rsidRDefault="00DE4820" w:rsidP="001540E5">
      <w:pPr>
        <w:autoSpaceDE w:val="0"/>
        <w:autoSpaceDN w:val="0"/>
        <w:adjustRightInd w:val="0"/>
        <w:jc w:val="both"/>
        <w:rPr>
          <w:rFonts w:ascii="Verdana" w:hAnsi="Verdana" w:cs="Verdana"/>
          <w:sz w:val="26"/>
          <w:szCs w:val="26"/>
          <w:lang w:val="es-CO"/>
        </w:rPr>
      </w:pPr>
    </w:p>
    <w:p w:rsidR="001540E5" w:rsidRPr="00800921" w:rsidRDefault="00E13AF6" w:rsidP="001540E5">
      <w:pPr>
        <w:autoSpaceDE w:val="0"/>
        <w:autoSpaceDN w:val="0"/>
        <w:adjustRightInd w:val="0"/>
        <w:spacing w:line="312" w:lineRule="auto"/>
        <w:jc w:val="both"/>
        <w:rPr>
          <w:rFonts w:ascii="Verdana" w:hAnsi="Verdana" w:cs="Verdana"/>
          <w:sz w:val="26"/>
          <w:szCs w:val="26"/>
          <w:lang w:val="es-ES_tradnl"/>
        </w:rPr>
      </w:pPr>
      <w:r w:rsidRPr="00800921">
        <w:rPr>
          <w:rFonts w:ascii="Verdana" w:hAnsi="Verdana" w:cs="Verdana"/>
          <w:b/>
          <w:bCs/>
          <w:sz w:val="26"/>
          <w:szCs w:val="26"/>
          <w:lang w:val="es-CO"/>
        </w:rPr>
        <w:t>SEGUNDO:</w:t>
      </w:r>
      <w:r w:rsidRPr="00800921">
        <w:rPr>
          <w:rFonts w:ascii="Verdana" w:hAnsi="Verdana" w:cs="Verdana"/>
          <w:sz w:val="26"/>
          <w:szCs w:val="26"/>
          <w:lang w:val="es-CO"/>
        </w:rPr>
        <w:t xml:space="preserve"> </w:t>
      </w:r>
      <w:r w:rsidR="00441018" w:rsidRPr="00E744B3">
        <w:rPr>
          <w:rFonts w:ascii="Verdana" w:hAnsi="Verdana" w:cs="Verdana"/>
          <w:b/>
          <w:sz w:val="26"/>
          <w:szCs w:val="26"/>
          <w:lang w:val="es-CO"/>
        </w:rPr>
        <w:t>DECRETAR LA NULIDAD</w:t>
      </w:r>
      <w:r w:rsidR="00441018">
        <w:rPr>
          <w:rFonts w:ascii="Verdana" w:hAnsi="Verdana" w:cs="Verdana"/>
          <w:sz w:val="26"/>
          <w:szCs w:val="26"/>
          <w:lang w:val="es-CO"/>
        </w:rPr>
        <w:t xml:space="preserve"> </w:t>
      </w:r>
      <w:r w:rsidR="009A69ED">
        <w:rPr>
          <w:rFonts w:ascii="Verdana" w:hAnsi="Verdana"/>
          <w:color w:val="000000"/>
          <w:sz w:val="26"/>
          <w:szCs w:val="26"/>
          <w:lang w:val="es-CO"/>
        </w:rPr>
        <w:t xml:space="preserve">de la decisión adoptada el 20 de febrero de 2017, </w:t>
      </w:r>
      <w:r w:rsidR="001540E5">
        <w:rPr>
          <w:rFonts w:ascii="Verdana" w:hAnsi="Verdana"/>
          <w:color w:val="000000"/>
          <w:sz w:val="26"/>
          <w:szCs w:val="26"/>
          <w:lang w:val="es-CO"/>
        </w:rPr>
        <w:t xml:space="preserve">por parte del Juzgado Segundo de Ejecución de Penas y Medidas de Seguridad, para que en el plazo de diez (10) días hábiles profiera una nueva decisión, en la cual se tendrá en cuenta única y exclusivamente los criterios de la gravedad de la </w:t>
      </w:r>
      <w:r w:rsidR="001540E5">
        <w:rPr>
          <w:rFonts w:ascii="Verdana" w:hAnsi="Verdana"/>
          <w:color w:val="000000"/>
          <w:sz w:val="26"/>
          <w:szCs w:val="26"/>
          <w:lang w:val="es-CO"/>
        </w:rPr>
        <w:lastRenderedPageBreak/>
        <w:t>conducta consignados en la sentencia en la que se declaró la responsabilidad criminal del señor Restrepo Bartolo.</w:t>
      </w:r>
    </w:p>
    <w:p w:rsidR="00441018" w:rsidRDefault="00441018" w:rsidP="00794EF0">
      <w:pPr>
        <w:autoSpaceDE w:val="0"/>
        <w:autoSpaceDN w:val="0"/>
        <w:adjustRightInd w:val="0"/>
        <w:spacing w:line="312" w:lineRule="auto"/>
        <w:jc w:val="both"/>
        <w:rPr>
          <w:rFonts w:ascii="Verdana" w:hAnsi="Verdana" w:cs="Verdana"/>
          <w:sz w:val="26"/>
          <w:szCs w:val="26"/>
          <w:lang w:val="es-CO"/>
        </w:rPr>
      </w:pPr>
    </w:p>
    <w:p w:rsidR="00521133" w:rsidRPr="009A69ED" w:rsidRDefault="00E744B3" w:rsidP="00794EF0">
      <w:pPr>
        <w:autoSpaceDE w:val="0"/>
        <w:autoSpaceDN w:val="0"/>
        <w:adjustRightInd w:val="0"/>
        <w:spacing w:line="312" w:lineRule="auto"/>
        <w:jc w:val="both"/>
        <w:rPr>
          <w:rFonts w:ascii="Verdana" w:hAnsi="Verdana" w:cs="Verdana"/>
          <w:b/>
          <w:sz w:val="26"/>
          <w:szCs w:val="26"/>
          <w:lang w:val="es-CO"/>
        </w:rPr>
      </w:pPr>
      <w:r w:rsidRPr="00E744B3">
        <w:rPr>
          <w:rFonts w:ascii="Verdana" w:hAnsi="Verdana" w:cs="Verdana"/>
          <w:b/>
          <w:sz w:val="26"/>
          <w:szCs w:val="26"/>
          <w:lang w:val="es-CO"/>
        </w:rPr>
        <w:t>TERCERO:</w:t>
      </w:r>
      <w:r>
        <w:rPr>
          <w:rFonts w:ascii="Verdana" w:hAnsi="Verdana" w:cs="Verdana"/>
          <w:sz w:val="26"/>
          <w:szCs w:val="26"/>
          <w:lang w:val="es-CO"/>
        </w:rPr>
        <w:t xml:space="preserve"> </w:t>
      </w:r>
      <w:r w:rsidRPr="00E744B3">
        <w:rPr>
          <w:rFonts w:ascii="Verdana" w:hAnsi="Verdana" w:cs="Verdana"/>
          <w:b/>
          <w:sz w:val="26"/>
          <w:szCs w:val="26"/>
          <w:lang w:val="es-CO"/>
        </w:rPr>
        <w:t>SE ORDENA</w:t>
      </w:r>
      <w:r w:rsidR="00521133" w:rsidRPr="00800921">
        <w:rPr>
          <w:rFonts w:ascii="Verdana" w:hAnsi="Verdana" w:cs="Verdana"/>
          <w:sz w:val="26"/>
          <w:szCs w:val="26"/>
          <w:lang w:val="es-ES_tradnl"/>
        </w:rPr>
        <w:t xml:space="preserve"> notificar esta </w:t>
      </w:r>
      <w:r w:rsidR="00521133" w:rsidRPr="00800921">
        <w:rPr>
          <w:rFonts w:ascii="Verdana" w:hAnsi="Verdana" w:cs="Verdana"/>
          <w:sz w:val="26"/>
          <w:szCs w:val="26"/>
        </w:rPr>
        <w:t>providencia a las partes por el medio más expedito posible, de conformidad con el artículo 30 del Decreto 2591 de 1991.</w:t>
      </w:r>
    </w:p>
    <w:p w:rsidR="00B35A89" w:rsidRPr="00800921" w:rsidRDefault="00B35A89" w:rsidP="00794EF0">
      <w:pPr>
        <w:autoSpaceDE w:val="0"/>
        <w:autoSpaceDN w:val="0"/>
        <w:adjustRightInd w:val="0"/>
        <w:spacing w:line="312" w:lineRule="auto"/>
        <w:jc w:val="both"/>
        <w:rPr>
          <w:rFonts w:ascii="Verdana" w:hAnsi="Verdana" w:cs="Verdana"/>
          <w:sz w:val="26"/>
          <w:szCs w:val="26"/>
        </w:rPr>
      </w:pPr>
    </w:p>
    <w:p w:rsidR="00E13AF6" w:rsidRPr="00800921" w:rsidRDefault="009A69ED" w:rsidP="00794EF0">
      <w:pPr>
        <w:autoSpaceDE w:val="0"/>
        <w:autoSpaceDN w:val="0"/>
        <w:adjustRightInd w:val="0"/>
        <w:spacing w:line="312" w:lineRule="auto"/>
        <w:jc w:val="both"/>
        <w:rPr>
          <w:rFonts w:ascii="Verdana" w:hAnsi="Verdana" w:cs="Verdana"/>
          <w:sz w:val="26"/>
          <w:szCs w:val="26"/>
          <w:lang w:val="es-CO"/>
        </w:rPr>
      </w:pPr>
      <w:r>
        <w:rPr>
          <w:rFonts w:ascii="Verdana" w:hAnsi="Verdana" w:cs="Verdana"/>
          <w:b/>
          <w:sz w:val="26"/>
          <w:szCs w:val="26"/>
        </w:rPr>
        <w:t>CUARTO</w:t>
      </w:r>
      <w:r w:rsidR="00E744B3">
        <w:rPr>
          <w:rFonts w:ascii="Verdana" w:hAnsi="Verdana" w:cs="Verdana"/>
          <w:b/>
          <w:sz w:val="26"/>
          <w:szCs w:val="26"/>
        </w:rPr>
        <w:t xml:space="preserve">: </w:t>
      </w:r>
      <w:r w:rsidR="00E13AF6" w:rsidRPr="00800921">
        <w:rPr>
          <w:rFonts w:ascii="Verdana" w:hAnsi="Verdana" w:cs="Verdana"/>
          <w:sz w:val="26"/>
          <w:szCs w:val="26"/>
          <w:lang w:val="es-CO"/>
        </w:rPr>
        <w:t>En caso de no ser objeto de recurso</w:t>
      </w:r>
      <w:r w:rsidR="00E13AF6" w:rsidRPr="00800921">
        <w:rPr>
          <w:rFonts w:ascii="Verdana" w:hAnsi="Verdana" w:cs="Verdana"/>
          <w:b/>
          <w:bCs/>
          <w:sz w:val="26"/>
          <w:szCs w:val="26"/>
          <w:lang w:val="es-CO"/>
        </w:rPr>
        <w:t xml:space="preserve"> </w:t>
      </w:r>
      <w:r w:rsidR="00B35A89" w:rsidRPr="00800921">
        <w:rPr>
          <w:rFonts w:ascii="Verdana" w:hAnsi="Verdana" w:cs="Verdana"/>
          <w:bCs/>
          <w:sz w:val="26"/>
          <w:szCs w:val="26"/>
          <w:lang w:val="es-CO"/>
        </w:rPr>
        <w:t xml:space="preserve">se ordena remitir </w:t>
      </w:r>
      <w:r w:rsidR="00E13AF6" w:rsidRPr="00800921">
        <w:rPr>
          <w:rFonts w:ascii="Verdana" w:hAnsi="Verdana" w:cs="Verdana"/>
          <w:sz w:val="26"/>
          <w:szCs w:val="26"/>
          <w:lang w:val="es-CO"/>
        </w:rPr>
        <w:t>la actuación a la Honorable Corte Constitucional, para su eventual revisión.</w:t>
      </w:r>
    </w:p>
    <w:p w:rsidR="00E13AF6" w:rsidRPr="00800921" w:rsidRDefault="00E13AF6" w:rsidP="00032011">
      <w:pPr>
        <w:autoSpaceDE w:val="0"/>
        <w:autoSpaceDN w:val="0"/>
        <w:adjustRightInd w:val="0"/>
        <w:jc w:val="both"/>
        <w:rPr>
          <w:rFonts w:ascii="Verdana" w:hAnsi="Verdana" w:cs="Verdana"/>
          <w:sz w:val="26"/>
          <w:szCs w:val="26"/>
          <w:lang w:val="es-CO"/>
        </w:rPr>
      </w:pPr>
      <w:r w:rsidRPr="00800921">
        <w:rPr>
          <w:rFonts w:ascii="Verdana" w:hAnsi="Verdana" w:cs="Verdana"/>
          <w:b/>
          <w:bCs/>
          <w:sz w:val="26"/>
          <w:szCs w:val="26"/>
          <w:lang w:val="es-CO"/>
        </w:rPr>
        <w:t xml:space="preserve"> </w:t>
      </w:r>
    </w:p>
    <w:p w:rsidR="00E13AF6" w:rsidRPr="00800921" w:rsidRDefault="00E13AF6" w:rsidP="00032011">
      <w:pPr>
        <w:keepNext/>
        <w:autoSpaceDE w:val="0"/>
        <w:autoSpaceDN w:val="0"/>
        <w:adjustRightInd w:val="0"/>
        <w:jc w:val="center"/>
        <w:rPr>
          <w:rFonts w:ascii="Verdana" w:hAnsi="Verdana" w:cs="Verdana"/>
          <w:b/>
          <w:bCs/>
          <w:sz w:val="26"/>
          <w:szCs w:val="26"/>
          <w:lang w:val="es-CO"/>
        </w:rPr>
      </w:pPr>
      <w:r w:rsidRPr="00800921">
        <w:rPr>
          <w:rFonts w:ascii="Verdana" w:hAnsi="Verdana" w:cs="Verdana"/>
          <w:b/>
          <w:bCs/>
          <w:sz w:val="26"/>
          <w:szCs w:val="26"/>
          <w:lang w:val="es-CO"/>
        </w:rPr>
        <w:t>CÓPIESE, NOTIFÍQUESE Y CÚMPLASE.</w:t>
      </w:r>
    </w:p>
    <w:p w:rsidR="00E13AF6" w:rsidRPr="00800921" w:rsidRDefault="00E13AF6" w:rsidP="00032011">
      <w:pPr>
        <w:autoSpaceDE w:val="0"/>
        <w:autoSpaceDN w:val="0"/>
        <w:adjustRightInd w:val="0"/>
        <w:jc w:val="center"/>
        <w:rPr>
          <w:rFonts w:ascii="Verdana" w:hAnsi="Verdana" w:cs="Verdana"/>
          <w:sz w:val="26"/>
          <w:szCs w:val="26"/>
          <w:lang w:val="es-CO"/>
        </w:rPr>
      </w:pPr>
    </w:p>
    <w:p w:rsidR="00E13AF6" w:rsidRPr="00800921" w:rsidRDefault="00E13AF6" w:rsidP="00032011">
      <w:pPr>
        <w:autoSpaceDE w:val="0"/>
        <w:autoSpaceDN w:val="0"/>
        <w:adjustRightInd w:val="0"/>
        <w:jc w:val="center"/>
        <w:rPr>
          <w:rFonts w:ascii="Verdana" w:hAnsi="Verdana" w:cs="Verdana"/>
          <w:sz w:val="26"/>
          <w:szCs w:val="26"/>
          <w:lang w:val="es-CO"/>
        </w:rPr>
      </w:pPr>
    </w:p>
    <w:p w:rsidR="003C04E4" w:rsidRPr="00800921" w:rsidRDefault="003C04E4" w:rsidP="00032011">
      <w:pPr>
        <w:autoSpaceDE w:val="0"/>
        <w:autoSpaceDN w:val="0"/>
        <w:adjustRightInd w:val="0"/>
        <w:rPr>
          <w:rFonts w:ascii="Verdana" w:hAnsi="Verdana" w:cs="Verdana"/>
          <w:sz w:val="26"/>
          <w:szCs w:val="26"/>
          <w:lang w:val="es-CO"/>
        </w:rPr>
      </w:pPr>
    </w:p>
    <w:p w:rsidR="00E13AF6" w:rsidRDefault="00E13AF6" w:rsidP="00DE4820">
      <w:pPr>
        <w:autoSpaceDE w:val="0"/>
        <w:autoSpaceDN w:val="0"/>
        <w:adjustRightInd w:val="0"/>
        <w:jc w:val="center"/>
        <w:rPr>
          <w:rFonts w:ascii="Verdana" w:hAnsi="Verdana" w:cs="Verdana"/>
          <w:sz w:val="26"/>
          <w:szCs w:val="26"/>
          <w:lang w:val="es-CO"/>
        </w:rPr>
      </w:pPr>
    </w:p>
    <w:p w:rsidR="00DE4820" w:rsidRDefault="00DE4820" w:rsidP="00DE4820">
      <w:pPr>
        <w:autoSpaceDE w:val="0"/>
        <w:autoSpaceDN w:val="0"/>
        <w:adjustRightInd w:val="0"/>
        <w:jc w:val="center"/>
        <w:rPr>
          <w:rFonts w:ascii="Verdana" w:hAnsi="Verdana" w:cs="Verdana"/>
          <w:sz w:val="26"/>
          <w:szCs w:val="26"/>
          <w:lang w:val="es-CO"/>
        </w:rPr>
      </w:pPr>
    </w:p>
    <w:p w:rsidR="00DE4820" w:rsidRPr="00800921" w:rsidRDefault="00DE4820" w:rsidP="00DE4820">
      <w:pPr>
        <w:autoSpaceDE w:val="0"/>
        <w:autoSpaceDN w:val="0"/>
        <w:adjustRightInd w:val="0"/>
        <w:jc w:val="center"/>
        <w:rPr>
          <w:rFonts w:ascii="Verdana" w:hAnsi="Verdana" w:cs="Verdana"/>
          <w:sz w:val="26"/>
          <w:szCs w:val="26"/>
          <w:lang w:val="es-CO"/>
        </w:rPr>
      </w:pPr>
    </w:p>
    <w:p w:rsidR="00E13AF6" w:rsidRPr="00800921" w:rsidRDefault="00E13AF6" w:rsidP="00DE4820">
      <w:pPr>
        <w:autoSpaceDE w:val="0"/>
        <w:autoSpaceDN w:val="0"/>
        <w:adjustRightInd w:val="0"/>
        <w:jc w:val="center"/>
        <w:rPr>
          <w:rFonts w:ascii="Verdana" w:hAnsi="Verdana" w:cs="Verdana"/>
          <w:b/>
          <w:bCs/>
          <w:sz w:val="26"/>
          <w:szCs w:val="26"/>
          <w:lang w:val="es-CO"/>
        </w:rPr>
      </w:pPr>
      <w:r w:rsidRPr="00800921">
        <w:rPr>
          <w:rFonts w:ascii="Verdana" w:hAnsi="Verdana" w:cs="Verdana"/>
          <w:b/>
          <w:bCs/>
          <w:sz w:val="26"/>
          <w:szCs w:val="26"/>
          <w:lang w:val="es-CO"/>
        </w:rPr>
        <w:t>MANUEL YARZAGARAY BANDERA</w:t>
      </w:r>
    </w:p>
    <w:p w:rsidR="00E13AF6" w:rsidRPr="00800921" w:rsidRDefault="00E13AF6" w:rsidP="00DE4820">
      <w:pPr>
        <w:autoSpaceDE w:val="0"/>
        <w:autoSpaceDN w:val="0"/>
        <w:adjustRightInd w:val="0"/>
        <w:jc w:val="center"/>
        <w:rPr>
          <w:rFonts w:ascii="Verdana" w:hAnsi="Verdana" w:cs="Verdana"/>
          <w:sz w:val="26"/>
          <w:szCs w:val="26"/>
          <w:lang w:val="es-CO"/>
        </w:rPr>
      </w:pPr>
      <w:r w:rsidRPr="00800921">
        <w:rPr>
          <w:rFonts w:ascii="Verdana" w:hAnsi="Verdana" w:cs="Verdana"/>
          <w:sz w:val="26"/>
          <w:szCs w:val="26"/>
          <w:lang w:val="es-CO"/>
        </w:rPr>
        <w:t>Magistrado</w:t>
      </w:r>
    </w:p>
    <w:p w:rsidR="00E13AF6" w:rsidRPr="00800921" w:rsidRDefault="00E13AF6" w:rsidP="00DE4820">
      <w:pPr>
        <w:autoSpaceDE w:val="0"/>
        <w:autoSpaceDN w:val="0"/>
        <w:adjustRightInd w:val="0"/>
        <w:jc w:val="center"/>
        <w:rPr>
          <w:rFonts w:ascii="Verdana" w:hAnsi="Verdana" w:cs="Verdana"/>
          <w:sz w:val="26"/>
          <w:szCs w:val="26"/>
          <w:lang w:val="es-CO"/>
        </w:rPr>
      </w:pPr>
    </w:p>
    <w:p w:rsidR="00A265DE" w:rsidRPr="00800921" w:rsidRDefault="00A265DE" w:rsidP="00DE4820">
      <w:pPr>
        <w:autoSpaceDE w:val="0"/>
        <w:autoSpaceDN w:val="0"/>
        <w:adjustRightInd w:val="0"/>
        <w:jc w:val="center"/>
        <w:rPr>
          <w:rFonts w:ascii="Verdana" w:hAnsi="Verdana" w:cs="Verdana"/>
          <w:sz w:val="26"/>
          <w:szCs w:val="26"/>
          <w:lang w:val="es-CO"/>
        </w:rPr>
      </w:pPr>
    </w:p>
    <w:p w:rsidR="003C04E4" w:rsidRDefault="003C04E4" w:rsidP="00DE4820">
      <w:pPr>
        <w:autoSpaceDE w:val="0"/>
        <w:autoSpaceDN w:val="0"/>
        <w:adjustRightInd w:val="0"/>
        <w:jc w:val="center"/>
        <w:rPr>
          <w:rFonts w:ascii="Verdana" w:hAnsi="Verdana" w:cs="Verdana"/>
          <w:sz w:val="26"/>
          <w:szCs w:val="26"/>
          <w:lang w:val="es-CO"/>
        </w:rPr>
      </w:pPr>
    </w:p>
    <w:p w:rsidR="00DE4820" w:rsidRDefault="00DE4820" w:rsidP="00DE4820">
      <w:pPr>
        <w:autoSpaceDE w:val="0"/>
        <w:autoSpaceDN w:val="0"/>
        <w:adjustRightInd w:val="0"/>
        <w:jc w:val="center"/>
        <w:rPr>
          <w:rFonts w:ascii="Verdana" w:hAnsi="Verdana" w:cs="Verdana"/>
          <w:sz w:val="26"/>
          <w:szCs w:val="26"/>
          <w:lang w:val="es-CO"/>
        </w:rPr>
      </w:pPr>
    </w:p>
    <w:p w:rsidR="00DE4820" w:rsidRDefault="00DE4820" w:rsidP="00DE4820">
      <w:pPr>
        <w:autoSpaceDE w:val="0"/>
        <w:autoSpaceDN w:val="0"/>
        <w:adjustRightInd w:val="0"/>
        <w:jc w:val="center"/>
        <w:rPr>
          <w:rFonts w:ascii="Verdana" w:hAnsi="Verdana" w:cs="Verdana"/>
          <w:sz w:val="26"/>
          <w:szCs w:val="26"/>
          <w:lang w:val="es-CO"/>
        </w:rPr>
      </w:pPr>
    </w:p>
    <w:p w:rsidR="00DE4820" w:rsidRPr="00800921" w:rsidRDefault="00DE4820" w:rsidP="00DE4820">
      <w:pPr>
        <w:autoSpaceDE w:val="0"/>
        <w:autoSpaceDN w:val="0"/>
        <w:adjustRightInd w:val="0"/>
        <w:jc w:val="center"/>
        <w:rPr>
          <w:rFonts w:ascii="Verdana" w:hAnsi="Verdana" w:cs="Verdana"/>
          <w:sz w:val="26"/>
          <w:szCs w:val="26"/>
          <w:lang w:val="es-CO"/>
        </w:rPr>
      </w:pPr>
    </w:p>
    <w:p w:rsidR="00E13AF6" w:rsidRPr="00800921" w:rsidRDefault="00032011" w:rsidP="00DE4820">
      <w:pPr>
        <w:suppressAutoHyphens/>
        <w:autoSpaceDE w:val="0"/>
        <w:autoSpaceDN w:val="0"/>
        <w:adjustRightInd w:val="0"/>
        <w:jc w:val="center"/>
        <w:rPr>
          <w:rFonts w:ascii="Verdana" w:hAnsi="Verdana" w:cs="Verdana"/>
          <w:b/>
          <w:bCs/>
          <w:sz w:val="26"/>
          <w:szCs w:val="26"/>
          <w:lang w:val="es-CO"/>
        </w:rPr>
      </w:pPr>
      <w:r w:rsidRPr="000B249A">
        <w:rPr>
          <w:rFonts w:ascii="Verdana" w:hAnsi="Verdana" w:cs="Arial"/>
          <w:b/>
          <w:sz w:val="26"/>
          <w:szCs w:val="26"/>
        </w:rPr>
        <w:t>JORGE ARTURO CASTAÑO DUQUE</w:t>
      </w:r>
    </w:p>
    <w:p w:rsidR="00E13AF6" w:rsidRPr="00800921" w:rsidRDefault="00032011" w:rsidP="00DE4820">
      <w:pPr>
        <w:suppressAutoHyphens/>
        <w:autoSpaceDE w:val="0"/>
        <w:autoSpaceDN w:val="0"/>
        <w:adjustRightInd w:val="0"/>
        <w:jc w:val="center"/>
        <w:rPr>
          <w:rFonts w:ascii="Verdana" w:hAnsi="Verdana" w:cs="Verdana"/>
          <w:sz w:val="26"/>
          <w:szCs w:val="26"/>
          <w:lang w:val="es-CO"/>
        </w:rPr>
      </w:pPr>
      <w:r>
        <w:rPr>
          <w:rFonts w:ascii="Verdana" w:hAnsi="Verdana" w:cs="Verdana"/>
          <w:sz w:val="26"/>
          <w:szCs w:val="26"/>
          <w:lang w:val="es-CO"/>
        </w:rPr>
        <w:t>Magistrado</w:t>
      </w:r>
    </w:p>
    <w:p w:rsidR="00E13AF6" w:rsidRDefault="00E13AF6" w:rsidP="00DE4820">
      <w:pPr>
        <w:autoSpaceDE w:val="0"/>
        <w:autoSpaceDN w:val="0"/>
        <w:adjustRightInd w:val="0"/>
        <w:jc w:val="center"/>
        <w:rPr>
          <w:rFonts w:ascii="Verdana" w:hAnsi="Verdana" w:cs="Verdana"/>
          <w:sz w:val="26"/>
          <w:szCs w:val="26"/>
          <w:lang w:val="es-CO"/>
        </w:rPr>
      </w:pPr>
    </w:p>
    <w:p w:rsidR="00DE4820" w:rsidRDefault="00DE4820" w:rsidP="00DE4820">
      <w:pPr>
        <w:autoSpaceDE w:val="0"/>
        <w:autoSpaceDN w:val="0"/>
        <w:adjustRightInd w:val="0"/>
        <w:jc w:val="center"/>
        <w:rPr>
          <w:rFonts w:ascii="Verdana" w:hAnsi="Verdana" w:cs="Verdana"/>
          <w:sz w:val="26"/>
          <w:szCs w:val="26"/>
          <w:lang w:val="es-CO"/>
        </w:rPr>
      </w:pPr>
    </w:p>
    <w:p w:rsidR="00DE4820" w:rsidRDefault="00DE4820" w:rsidP="00DE4820">
      <w:pPr>
        <w:autoSpaceDE w:val="0"/>
        <w:autoSpaceDN w:val="0"/>
        <w:adjustRightInd w:val="0"/>
        <w:jc w:val="center"/>
        <w:rPr>
          <w:rFonts w:ascii="Verdana" w:hAnsi="Verdana" w:cs="Verdana"/>
          <w:sz w:val="26"/>
          <w:szCs w:val="26"/>
          <w:lang w:val="es-CO"/>
        </w:rPr>
      </w:pPr>
    </w:p>
    <w:p w:rsidR="00DE4820" w:rsidRDefault="00DE4820" w:rsidP="00DE4820">
      <w:pPr>
        <w:autoSpaceDE w:val="0"/>
        <w:autoSpaceDN w:val="0"/>
        <w:adjustRightInd w:val="0"/>
        <w:jc w:val="center"/>
        <w:rPr>
          <w:rFonts w:ascii="Verdana" w:hAnsi="Verdana" w:cs="Verdana"/>
          <w:sz w:val="26"/>
          <w:szCs w:val="26"/>
          <w:lang w:val="es-CO"/>
        </w:rPr>
      </w:pPr>
    </w:p>
    <w:p w:rsidR="003C04E4" w:rsidRDefault="003C04E4" w:rsidP="00DE4820">
      <w:pPr>
        <w:autoSpaceDE w:val="0"/>
        <w:autoSpaceDN w:val="0"/>
        <w:adjustRightInd w:val="0"/>
        <w:spacing w:line="288" w:lineRule="auto"/>
        <w:jc w:val="center"/>
        <w:rPr>
          <w:rFonts w:ascii="Verdana" w:hAnsi="Verdana" w:cs="Verdana"/>
          <w:sz w:val="26"/>
          <w:szCs w:val="26"/>
          <w:lang w:val="es-CO"/>
        </w:rPr>
      </w:pPr>
    </w:p>
    <w:p w:rsidR="00DE4820" w:rsidRPr="00800921" w:rsidRDefault="00DE4820" w:rsidP="00DE4820">
      <w:pPr>
        <w:autoSpaceDE w:val="0"/>
        <w:autoSpaceDN w:val="0"/>
        <w:adjustRightInd w:val="0"/>
        <w:spacing w:line="288" w:lineRule="auto"/>
        <w:jc w:val="center"/>
        <w:rPr>
          <w:rFonts w:ascii="Verdana" w:hAnsi="Verdana" w:cs="Verdana"/>
          <w:sz w:val="26"/>
          <w:szCs w:val="26"/>
          <w:lang w:val="es-CO"/>
        </w:rPr>
      </w:pPr>
    </w:p>
    <w:p w:rsidR="00032011" w:rsidRPr="00032011" w:rsidRDefault="00032011" w:rsidP="00DE4820">
      <w:pPr>
        <w:suppressAutoHyphens/>
        <w:autoSpaceDE w:val="0"/>
        <w:autoSpaceDN w:val="0"/>
        <w:adjustRightInd w:val="0"/>
        <w:jc w:val="center"/>
        <w:rPr>
          <w:rFonts w:ascii="Verdana" w:hAnsi="Verdana" w:cs="Verdana"/>
          <w:b/>
          <w:bCs/>
          <w:sz w:val="26"/>
          <w:szCs w:val="26"/>
        </w:rPr>
      </w:pPr>
      <w:r w:rsidRPr="00032011">
        <w:rPr>
          <w:rFonts w:ascii="Verdana" w:hAnsi="Verdana" w:cs="Verdana"/>
          <w:b/>
          <w:bCs/>
          <w:sz w:val="26"/>
          <w:szCs w:val="26"/>
        </w:rPr>
        <w:t>JAIRO ERNESTO ESCOBAR SANZ</w:t>
      </w:r>
    </w:p>
    <w:p w:rsidR="00E13AF6" w:rsidRPr="00800921" w:rsidRDefault="00032011" w:rsidP="00DE4820">
      <w:pPr>
        <w:suppressAutoHyphens/>
        <w:autoSpaceDE w:val="0"/>
        <w:autoSpaceDN w:val="0"/>
        <w:adjustRightInd w:val="0"/>
        <w:jc w:val="center"/>
        <w:rPr>
          <w:rFonts w:ascii="Verdana" w:hAnsi="Verdana" w:cs="Verdana"/>
          <w:sz w:val="26"/>
          <w:szCs w:val="26"/>
          <w:lang w:val="es-CO"/>
        </w:rPr>
      </w:pPr>
      <w:r>
        <w:rPr>
          <w:rFonts w:ascii="Verdana" w:hAnsi="Verdana" w:cs="Verdana"/>
          <w:sz w:val="26"/>
          <w:szCs w:val="26"/>
          <w:lang w:val="es-CO"/>
        </w:rPr>
        <w:t>Magistrado</w:t>
      </w:r>
    </w:p>
    <w:p w:rsidR="00B00C16" w:rsidRPr="00A36A63" w:rsidRDefault="00B00C16" w:rsidP="00A36A63">
      <w:pPr>
        <w:tabs>
          <w:tab w:val="left" w:pos="2717"/>
        </w:tabs>
        <w:rPr>
          <w:rFonts w:ascii="Verdana" w:hAnsi="Verdana" w:cs="Verdana"/>
          <w:sz w:val="26"/>
          <w:szCs w:val="26"/>
          <w:lang w:val="es-CO"/>
        </w:rPr>
      </w:pPr>
    </w:p>
    <w:sectPr w:rsidR="00B00C16" w:rsidRPr="00A36A63" w:rsidSect="004F2DF4">
      <w:headerReference w:type="default" r:id="rId9"/>
      <w:footerReference w:type="default" r:id="rId10"/>
      <w:pgSz w:w="12242" w:h="18722" w:code="121"/>
      <w:pgMar w:top="1531" w:right="1588" w:bottom="1531" w:left="1701" w:header="992" w:footer="1015"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3B6" w:rsidRDefault="00BC53B6">
      <w:r>
        <w:separator/>
      </w:r>
    </w:p>
  </w:endnote>
  <w:endnote w:type="continuationSeparator" w:id="0">
    <w:p w:rsidR="00BC53B6" w:rsidRDefault="00BC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FB2" w:rsidRPr="0005179F" w:rsidRDefault="00DD3FB2" w:rsidP="00DE4820">
    <w:pPr>
      <w:pStyle w:val="Piedepgina"/>
      <w:jc w:val="right"/>
      <w:rPr>
        <w:rFonts w:ascii="Corbel" w:hAnsi="Corbel" w:cs="Arial"/>
        <w:sz w:val="22"/>
        <w:szCs w:val="22"/>
      </w:rPr>
    </w:pPr>
    <w:r w:rsidRPr="0005179F">
      <w:rPr>
        <w:rStyle w:val="Nmerodepgina"/>
        <w:rFonts w:ascii="Corbel" w:hAnsi="Corbel" w:cs="Arial"/>
        <w:sz w:val="22"/>
        <w:szCs w:val="22"/>
      </w:rPr>
      <w:t xml:space="preserve">Página </w:t>
    </w:r>
    <w:r w:rsidRPr="0005179F">
      <w:rPr>
        <w:rStyle w:val="Nmerodepgina"/>
        <w:rFonts w:ascii="Corbel" w:hAnsi="Corbel" w:cs="Arial"/>
        <w:sz w:val="22"/>
        <w:szCs w:val="22"/>
      </w:rPr>
      <w:fldChar w:fldCharType="begin"/>
    </w:r>
    <w:r w:rsidRPr="0005179F">
      <w:rPr>
        <w:rStyle w:val="Nmerodepgina"/>
        <w:rFonts w:ascii="Corbel" w:hAnsi="Corbel" w:cs="Arial"/>
        <w:sz w:val="22"/>
        <w:szCs w:val="22"/>
      </w:rPr>
      <w:instrText xml:space="preserve"> PAGE </w:instrText>
    </w:r>
    <w:r w:rsidRPr="0005179F">
      <w:rPr>
        <w:rStyle w:val="Nmerodepgina"/>
        <w:rFonts w:ascii="Corbel" w:hAnsi="Corbel" w:cs="Arial"/>
        <w:sz w:val="22"/>
        <w:szCs w:val="22"/>
      </w:rPr>
      <w:fldChar w:fldCharType="separate"/>
    </w:r>
    <w:r w:rsidR="00A07A3A">
      <w:rPr>
        <w:rStyle w:val="Nmerodepgina"/>
        <w:rFonts w:ascii="Corbel" w:hAnsi="Corbel" w:cs="Arial"/>
        <w:noProof/>
        <w:sz w:val="22"/>
        <w:szCs w:val="22"/>
      </w:rPr>
      <w:t>2</w:t>
    </w:r>
    <w:r w:rsidRPr="0005179F">
      <w:rPr>
        <w:rStyle w:val="Nmerodepgina"/>
        <w:rFonts w:ascii="Corbel" w:hAnsi="Corbel" w:cs="Arial"/>
        <w:sz w:val="22"/>
        <w:szCs w:val="22"/>
      </w:rPr>
      <w:fldChar w:fldCharType="end"/>
    </w:r>
    <w:r w:rsidRPr="0005179F">
      <w:rPr>
        <w:rStyle w:val="Nmerodepgina"/>
        <w:rFonts w:ascii="Corbel" w:hAnsi="Corbel" w:cs="Arial"/>
        <w:sz w:val="22"/>
        <w:szCs w:val="22"/>
      </w:rPr>
      <w:t xml:space="preserve"> de </w:t>
    </w:r>
    <w:r w:rsidRPr="0005179F">
      <w:rPr>
        <w:rStyle w:val="Nmerodepgina"/>
        <w:rFonts w:ascii="Corbel" w:hAnsi="Corbel" w:cs="Arial"/>
        <w:sz w:val="22"/>
        <w:szCs w:val="22"/>
      </w:rPr>
      <w:fldChar w:fldCharType="begin"/>
    </w:r>
    <w:r w:rsidRPr="0005179F">
      <w:rPr>
        <w:rStyle w:val="Nmerodepgina"/>
        <w:rFonts w:ascii="Corbel" w:hAnsi="Corbel" w:cs="Arial"/>
        <w:sz w:val="22"/>
        <w:szCs w:val="22"/>
      </w:rPr>
      <w:instrText xml:space="preserve"> NUMPAGES </w:instrText>
    </w:r>
    <w:r w:rsidRPr="0005179F">
      <w:rPr>
        <w:rStyle w:val="Nmerodepgina"/>
        <w:rFonts w:ascii="Corbel" w:hAnsi="Corbel" w:cs="Arial"/>
        <w:sz w:val="22"/>
        <w:szCs w:val="22"/>
      </w:rPr>
      <w:fldChar w:fldCharType="separate"/>
    </w:r>
    <w:r w:rsidR="00A07A3A">
      <w:rPr>
        <w:rStyle w:val="Nmerodepgina"/>
        <w:rFonts w:ascii="Corbel" w:hAnsi="Corbel" w:cs="Arial"/>
        <w:noProof/>
        <w:sz w:val="22"/>
        <w:szCs w:val="22"/>
      </w:rPr>
      <w:t>17</w:t>
    </w:r>
    <w:r w:rsidRPr="0005179F">
      <w:rPr>
        <w:rStyle w:val="Nmerodepgina"/>
        <w:rFonts w:ascii="Corbel" w:hAnsi="Corbe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3B6" w:rsidRDefault="00BC53B6">
      <w:r>
        <w:separator/>
      </w:r>
    </w:p>
  </w:footnote>
  <w:footnote w:type="continuationSeparator" w:id="0">
    <w:p w:rsidR="00BC53B6" w:rsidRDefault="00BC53B6">
      <w:r>
        <w:continuationSeparator/>
      </w:r>
    </w:p>
  </w:footnote>
  <w:footnote w:id="1">
    <w:p w:rsidR="00810AFF" w:rsidRPr="00A36A63" w:rsidRDefault="00810AFF" w:rsidP="00810AFF">
      <w:pPr>
        <w:pStyle w:val="Textonotapie"/>
        <w:jc w:val="both"/>
        <w:rPr>
          <w:rFonts w:ascii="Corbel" w:hAnsi="Corbel"/>
          <w:sz w:val="19"/>
          <w:szCs w:val="19"/>
          <w:lang w:val="es-CO"/>
        </w:rPr>
      </w:pPr>
      <w:r w:rsidRPr="00A36A63">
        <w:rPr>
          <w:rStyle w:val="Refdenotaalpie"/>
          <w:rFonts w:ascii="Corbel" w:hAnsi="Corbel"/>
          <w:sz w:val="19"/>
          <w:szCs w:val="19"/>
        </w:rPr>
        <w:footnoteRef/>
      </w:r>
      <w:r w:rsidRPr="00C03883">
        <w:rPr>
          <w:rFonts w:ascii="Corbel" w:hAnsi="Corbel"/>
          <w:sz w:val="19"/>
          <w:szCs w:val="19"/>
        </w:rPr>
        <w:t xml:space="preserve"> Defecto material o sustantivo, que se origina cuando las decisiones son proferidas con fundamento en normas inexistentes o inconstitucionales, o que presentan una evidente contradicción entre los fundamentos y la decisión. </w:t>
      </w:r>
      <w:r w:rsidRPr="00A36A63">
        <w:rPr>
          <w:rFonts w:ascii="Corbel" w:hAnsi="Corbel"/>
          <w:sz w:val="19"/>
          <w:szCs w:val="19"/>
        </w:rPr>
        <w:t>(Sentencia T-117 de 2013)</w:t>
      </w:r>
    </w:p>
  </w:footnote>
  <w:footnote w:id="2">
    <w:p w:rsidR="00105ADE" w:rsidRPr="00A36A63" w:rsidRDefault="00105ADE" w:rsidP="00A36A63">
      <w:pPr>
        <w:pStyle w:val="Textonotapie"/>
        <w:jc w:val="both"/>
        <w:rPr>
          <w:rFonts w:ascii="Corbel" w:hAnsi="Corbel"/>
          <w:sz w:val="19"/>
          <w:szCs w:val="19"/>
        </w:rPr>
      </w:pPr>
      <w:r w:rsidRPr="00A36A63">
        <w:rPr>
          <w:rStyle w:val="Refdenotaalpie"/>
          <w:rFonts w:ascii="Corbel" w:hAnsi="Corbel"/>
          <w:sz w:val="19"/>
          <w:szCs w:val="19"/>
        </w:rPr>
        <w:footnoteRef/>
      </w:r>
      <w:r w:rsidRPr="00A36A63">
        <w:rPr>
          <w:rFonts w:ascii="Corbel" w:hAnsi="Corbel"/>
          <w:sz w:val="19"/>
          <w:szCs w:val="19"/>
        </w:rPr>
        <w:t xml:space="preserve"> Corte Constitucional, Sentencia T-01 de 1992.</w:t>
      </w:r>
    </w:p>
  </w:footnote>
  <w:footnote w:id="3">
    <w:p w:rsidR="00F70EEE" w:rsidRPr="00A36A63" w:rsidRDefault="00F70EEE" w:rsidP="00A36A63">
      <w:pPr>
        <w:pStyle w:val="Textonotapie"/>
        <w:jc w:val="both"/>
        <w:rPr>
          <w:rFonts w:ascii="Corbel" w:hAnsi="Corbel"/>
          <w:sz w:val="19"/>
          <w:szCs w:val="19"/>
        </w:rPr>
      </w:pPr>
      <w:r w:rsidRPr="00A36A63">
        <w:rPr>
          <w:rStyle w:val="Refdenotaalpie"/>
          <w:rFonts w:ascii="Corbel" w:hAnsi="Corbel"/>
          <w:sz w:val="19"/>
          <w:szCs w:val="19"/>
        </w:rPr>
        <w:footnoteRef/>
      </w:r>
      <w:r w:rsidRPr="00A36A63">
        <w:rPr>
          <w:rFonts w:ascii="Corbel" w:hAnsi="Corbel"/>
          <w:sz w:val="19"/>
          <w:szCs w:val="19"/>
        </w:rPr>
        <w:t xml:space="preserve"> Corte Constitucional, sentencia T-103 de </w:t>
      </w:r>
      <w:smartTag w:uri="urn:schemas-microsoft-com:office:smarttags" w:element="metricconverter">
        <w:smartTagPr>
          <w:attr w:name="ProductID" w:val="2010, M"/>
        </w:smartTagPr>
        <w:r w:rsidRPr="00A36A63">
          <w:rPr>
            <w:rFonts w:ascii="Corbel" w:hAnsi="Corbel"/>
            <w:sz w:val="19"/>
            <w:szCs w:val="19"/>
          </w:rPr>
          <w:t>2010, M</w:t>
        </w:r>
      </w:smartTag>
      <w:r w:rsidRPr="00A36A63">
        <w:rPr>
          <w:rFonts w:ascii="Corbel" w:hAnsi="Corbel"/>
          <w:sz w:val="19"/>
          <w:szCs w:val="19"/>
        </w:rPr>
        <w:t>.P. Dr. Jorge Iván Palacio Palacio.</w:t>
      </w:r>
    </w:p>
  </w:footnote>
  <w:footnote w:id="4">
    <w:p w:rsidR="00CB1887" w:rsidRPr="00A36A63" w:rsidRDefault="00CB1887" w:rsidP="00A36A63">
      <w:pPr>
        <w:pStyle w:val="Textonotapie"/>
        <w:jc w:val="both"/>
        <w:rPr>
          <w:rFonts w:ascii="Corbel" w:hAnsi="Corbel"/>
          <w:sz w:val="19"/>
          <w:szCs w:val="19"/>
          <w:lang w:val="es-CO"/>
        </w:rPr>
      </w:pPr>
      <w:r w:rsidRPr="00A36A63">
        <w:rPr>
          <w:rStyle w:val="Refdenotaalpie"/>
          <w:rFonts w:ascii="Corbel" w:hAnsi="Corbel"/>
          <w:sz w:val="19"/>
          <w:szCs w:val="19"/>
        </w:rPr>
        <w:footnoteRef/>
      </w:r>
      <w:r w:rsidRPr="00A36A63">
        <w:rPr>
          <w:rFonts w:ascii="Corbel" w:hAnsi="Corbel"/>
          <w:sz w:val="19"/>
          <w:szCs w:val="19"/>
        </w:rPr>
        <w:t xml:space="preserve"> Defecto procedimental absoluto, que tiene lugar cuando el Juez actuó al margen del procedimiento establecido. (Sentencia T-117 de 2013)</w:t>
      </w:r>
    </w:p>
  </w:footnote>
  <w:footnote w:id="5">
    <w:p w:rsidR="00CB1887" w:rsidRPr="00A36A63" w:rsidRDefault="00CB1887" w:rsidP="00A36A63">
      <w:pPr>
        <w:pStyle w:val="Textonotapie"/>
        <w:jc w:val="both"/>
        <w:rPr>
          <w:rFonts w:ascii="Corbel" w:hAnsi="Corbel"/>
          <w:sz w:val="19"/>
          <w:szCs w:val="19"/>
          <w:lang w:val="es-CO"/>
        </w:rPr>
      </w:pPr>
      <w:r w:rsidRPr="00A36A63">
        <w:rPr>
          <w:rStyle w:val="Refdenotaalpie"/>
          <w:rFonts w:ascii="Corbel" w:hAnsi="Corbel"/>
          <w:sz w:val="19"/>
          <w:szCs w:val="19"/>
        </w:rPr>
        <w:footnoteRef/>
      </w:r>
      <w:r w:rsidRPr="00A36A63">
        <w:rPr>
          <w:rFonts w:ascii="Corbel" w:hAnsi="Corbel"/>
          <w:sz w:val="19"/>
          <w:szCs w:val="19"/>
        </w:rPr>
        <w:t xml:space="preserve"> Defecto material o sustantivo, que se origina cuando las decisiones son proferidas con fundamento en normas inexistentes o inconstitucionales, o que presentan una evidente contradicción entre los fundamentos y la decisión. (Sentencia T-117 de 2013)</w:t>
      </w:r>
    </w:p>
  </w:footnote>
  <w:footnote w:id="6">
    <w:p w:rsidR="00AE07BA" w:rsidRPr="00A36A63" w:rsidRDefault="00AE07BA" w:rsidP="00A36A63">
      <w:pPr>
        <w:pStyle w:val="Textonotapie"/>
        <w:jc w:val="both"/>
        <w:rPr>
          <w:rFonts w:ascii="Corbel" w:hAnsi="Corbel"/>
          <w:sz w:val="19"/>
          <w:szCs w:val="19"/>
          <w:lang w:val="es-CO"/>
        </w:rPr>
      </w:pPr>
      <w:r w:rsidRPr="00A36A63">
        <w:rPr>
          <w:rStyle w:val="Refdenotaalpie"/>
          <w:rFonts w:ascii="Corbel" w:hAnsi="Corbel"/>
          <w:sz w:val="19"/>
          <w:szCs w:val="19"/>
        </w:rPr>
        <w:footnoteRef/>
      </w:r>
      <w:r w:rsidRPr="00A36A63">
        <w:rPr>
          <w:rFonts w:ascii="Corbel" w:hAnsi="Corbel"/>
          <w:sz w:val="19"/>
          <w:szCs w:val="19"/>
        </w:rPr>
        <w:t xml:space="preserve"> </w:t>
      </w:r>
      <w:r w:rsidRPr="00A36A63">
        <w:rPr>
          <w:rFonts w:ascii="Corbel" w:hAnsi="Corbel"/>
          <w:sz w:val="19"/>
          <w:szCs w:val="19"/>
          <w:lang w:val="es-CO"/>
        </w:rPr>
        <w:t>Sentencia C 757 de 2014</w:t>
      </w:r>
    </w:p>
  </w:footnote>
  <w:footnote w:id="7">
    <w:p w:rsidR="00DD3FB2" w:rsidRPr="00A36A63" w:rsidRDefault="00DD3FB2" w:rsidP="00A36A63">
      <w:pPr>
        <w:pStyle w:val="Textonotapie"/>
        <w:jc w:val="both"/>
        <w:rPr>
          <w:rFonts w:ascii="Corbel" w:hAnsi="Corbel"/>
          <w:sz w:val="19"/>
          <w:szCs w:val="19"/>
        </w:rPr>
      </w:pPr>
      <w:r w:rsidRPr="00A36A63">
        <w:rPr>
          <w:rStyle w:val="Refdenotaalpie"/>
          <w:rFonts w:ascii="Corbel" w:hAnsi="Corbel"/>
          <w:sz w:val="19"/>
          <w:szCs w:val="19"/>
        </w:rPr>
        <w:footnoteRef/>
      </w:r>
      <w:r w:rsidR="00093EDF" w:rsidRPr="00A36A63">
        <w:rPr>
          <w:rFonts w:ascii="Corbel" w:hAnsi="Corbel"/>
          <w:sz w:val="19"/>
          <w:szCs w:val="19"/>
        </w:rPr>
        <w:t xml:space="preserve"> Folio 15</w:t>
      </w:r>
      <w:r w:rsidRPr="00A36A63">
        <w:rPr>
          <w:rFonts w:ascii="Corbel" w:hAnsi="Corbel"/>
          <w:sz w:val="19"/>
          <w:szCs w:val="19"/>
        </w:rPr>
        <w:t xml:space="preserve"> cuaderno de tutela.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79F" w:rsidRPr="00D438E6" w:rsidRDefault="0005179F" w:rsidP="0005179F">
    <w:pPr>
      <w:pStyle w:val="Encabezado"/>
      <w:jc w:val="right"/>
      <w:rPr>
        <w:rFonts w:ascii="Corbel" w:hAnsi="Corbel" w:cs="Arial"/>
        <w:sz w:val="21"/>
        <w:szCs w:val="21"/>
        <w:lang w:val="es-CO"/>
      </w:rPr>
    </w:pPr>
    <w:r w:rsidRPr="00D438E6">
      <w:rPr>
        <w:rFonts w:ascii="Corbel" w:hAnsi="Corbel" w:cs="Arial"/>
        <w:sz w:val="21"/>
        <w:szCs w:val="21"/>
        <w:lang w:val="es-CO"/>
      </w:rPr>
      <w:t>Radicación: 66001-22-04-000-2017-00131-00</w:t>
    </w:r>
  </w:p>
  <w:p w:rsidR="0005179F" w:rsidRPr="00D438E6" w:rsidRDefault="0005179F" w:rsidP="00D438E6">
    <w:pPr>
      <w:pStyle w:val="Encabezado"/>
      <w:jc w:val="right"/>
      <w:rPr>
        <w:rFonts w:ascii="Corbel" w:hAnsi="Corbel" w:cs="Arial"/>
        <w:sz w:val="21"/>
        <w:szCs w:val="21"/>
        <w:lang w:val="es-CO"/>
      </w:rPr>
    </w:pPr>
    <w:r w:rsidRPr="00D438E6">
      <w:rPr>
        <w:rFonts w:ascii="Corbel" w:hAnsi="Corbel" w:cs="Arial"/>
        <w:sz w:val="21"/>
        <w:szCs w:val="21"/>
        <w:lang w:val="es-CO"/>
      </w:rPr>
      <w:t>Accionante: Pro</w:t>
    </w:r>
    <w:r w:rsidR="00D438E6">
      <w:rPr>
        <w:rFonts w:ascii="Corbel" w:hAnsi="Corbel" w:cs="Arial"/>
        <w:sz w:val="21"/>
        <w:szCs w:val="21"/>
        <w:lang w:val="es-CO"/>
      </w:rPr>
      <w:t>curaduría Judicial Penal II 150</w:t>
    </w:r>
    <w:r w:rsidRPr="00D438E6">
      <w:rPr>
        <w:rFonts w:ascii="Corbel" w:hAnsi="Corbel" w:cs="Arial"/>
        <w:sz w:val="21"/>
        <w:szCs w:val="21"/>
        <w:lang w:val="es-CO"/>
      </w:rPr>
      <w:t xml:space="preserve"> </w:t>
    </w:r>
    <w:r w:rsidR="00D438E6">
      <w:rPr>
        <w:rFonts w:ascii="Corbel" w:hAnsi="Corbel" w:cs="Arial"/>
        <w:sz w:val="21"/>
        <w:szCs w:val="21"/>
        <w:lang w:val="es-CO"/>
      </w:rPr>
      <w:t>/</w:t>
    </w:r>
    <w:r w:rsidRPr="00D438E6">
      <w:rPr>
        <w:rFonts w:ascii="Corbel" w:hAnsi="Corbel" w:cs="Arial"/>
        <w:sz w:val="21"/>
        <w:szCs w:val="21"/>
        <w:lang w:val="es-CO"/>
      </w:rPr>
      <w:t xml:space="preserve"> Alexánder Restrepo Bartolo</w:t>
    </w:r>
  </w:p>
  <w:p w:rsidR="0005179F" w:rsidRPr="00D438E6" w:rsidRDefault="0005179F" w:rsidP="0005179F">
    <w:pPr>
      <w:pStyle w:val="Encabezado"/>
      <w:jc w:val="right"/>
      <w:rPr>
        <w:rFonts w:ascii="Corbel" w:hAnsi="Corbel" w:cs="Arial"/>
        <w:sz w:val="21"/>
        <w:szCs w:val="21"/>
        <w:lang w:val="es-CO"/>
      </w:rPr>
    </w:pPr>
    <w:r w:rsidRPr="00D438E6">
      <w:rPr>
        <w:rFonts w:ascii="Corbel" w:hAnsi="Corbel" w:cs="Arial"/>
        <w:sz w:val="21"/>
        <w:szCs w:val="21"/>
        <w:lang w:val="es-CO"/>
      </w:rPr>
      <w:t>Accionado: Juzgado Segundo de Ejecución de Penas y M. de S. y otro</w:t>
    </w:r>
  </w:p>
  <w:p w:rsidR="00DD3FB2" w:rsidRPr="00D438E6" w:rsidRDefault="0005179F" w:rsidP="0005179F">
    <w:pPr>
      <w:pStyle w:val="Encabezado"/>
      <w:jc w:val="right"/>
      <w:rPr>
        <w:rFonts w:ascii="Corbel" w:hAnsi="Corbel" w:cs="Arial"/>
        <w:sz w:val="21"/>
        <w:szCs w:val="21"/>
        <w:lang w:val="es-CO"/>
      </w:rPr>
    </w:pPr>
    <w:r w:rsidRPr="00D438E6">
      <w:rPr>
        <w:rFonts w:ascii="Corbel" w:hAnsi="Corbel" w:cs="Arial"/>
        <w:sz w:val="21"/>
        <w:szCs w:val="21"/>
        <w:lang w:val="es-CO"/>
      </w:rPr>
      <w:t>Decisión: Concede</w:t>
    </w:r>
  </w:p>
  <w:p w:rsidR="0005179F" w:rsidRPr="0005179F" w:rsidRDefault="0005179F" w:rsidP="0005179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2250B2"/>
    <w:multiLevelType w:val="singleLevel"/>
    <w:tmpl w:val="F6FCE626"/>
    <w:lvl w:ilvl="0">
      <w:start w:val="1"/>
      <w:numFmt w:val="decimal"/>
      <w:lvlText w:val="%1."/>
      <w:legacy w:legacy="1" w:legacySpace="120" w:legacyIndent="360"/>
      <w:lvlJc w:val="left"/>
      <w:pPr>
        <w:ind w:left="2912" w:hanging="360"/>
      </w:pPr>
      <w:rPr>
        <w:rFonts w:cs="Times New Roman"/>
      </w:rPr>
    </w:lvl>
  </w:abstractNum>
  <w:abstractNum w:abstractNumId="1">
    <w:nsid w:val="68BA7EFB"/>
    <w:multiLevelType w:val="hybridMultilevel"/>
    <w:tmpl w:val="AE629524"/>
    <w:lvl w:ilvl="0" w:tplc="5964AA74">
      <w:start w:val="1"/>
      <w:numFmt w:val="decimal"/>
      <w:lvlText w:val="%1."/>
      <w:lvlJc w:val="left"/>
      <w:pPr>
        <w:tabs>
          <w:tab w:val="num" w:pos="1744"/>
        </w:tabs>
        <w:ind w:left="1744" w:hanging="103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AF6"/>
    <w:rsid w:val="0002182B"/>
    <w:rsid w:val="00032011"/>
    <w:rsid w:val="0005179F"/>
    <w:rsid w:val="000525F1"/>
    <w:rsid w:val="00054FBC"/>
    <w:rsid w:val="000702DD"/>
    <w:rsid w:val="000720BA"/>
    <w:rsid w:val="0008319B"/>
    <w:rsid w:val="00087351"/>
    <w:rsid w:val="00093EDF"/>
    <w:rsid w:val="000A1A40"/>
    <w:rsid w:val="000C6F57"/>
    <w:rsid w:val="000D106D"/>
    <w:rsid w:val="000F0FD0"/>
    <w:rsid w:val="000F34DD"/>
    <w:rsid w:val="000F3F03"/>
    <w:rsid w:val="000F51BA"/>
    <w:rsid w:val="00105ADE"/>
    <w:rsid w:val="00121443"/>
    <w:rsid w:val="00121D8A"/>
    <w:rsid w:val="00125D68"/>
    <w:rsid w:val="00137796"/>
    <w:rsid w:val="00144727"/>
    <w:rsid w:val="001540E5"/>
    <w:rsid w:val="0017177A"/>
    <w:rsid w:val="00192B07"/>
    <w:rsid w:val="001A55A9"/>
    <w:rsid w:val="001A7260"/>
    <w:rsid w:val="001B6FCE"/>
    <w:rsid w:val="001D31BF"/>
    <w:rsid w:val="001D445F"/>
    <w:rsid w:val="001E3B1B"/>
    <w:rsid w:val="001F0FC9"/>
    <w:rsid w:val="001F21F8"/>
    <w:rsid w:val="002007C0"/>
    <w:rsid w:val="002161CB"/>
    <w:rsid w:val="00224A5A"/>
    <w:rsid w:val="00225020"/>
    <w:rsid w:val="00227263"/>
    <w:rsid w:val="002361DB"/>
    <w:rsid w:val="002518BF"/>
    <w:rsid w:val="002520D9"/>
    <w:rsid w:val="00252D03"/>
    <w:rsid w:val="00261F29"/>
    <w:rsid w:val="002825C0"/>
    <w:rsid w:val="00282D4C"/>
    <w:rsid w:val="002856EA"/>
    <w:rsid w:val="00295D77"/>
    <w:rsid w:val="00296CEB"/>
    <w:rsid w:val="002B7748"/>
    <w:rsid w:val="002C3421"/>
    <w:rsid w:val="002E3092"/>
    <w:rsid w:val="00304004"/>
    <w:rsid w:val="0030667C"/>
    <w:rsid w:val="003615DD"/>
    <w:rsid w:val="00374496"/>
    <w:rsid w:val="003771BF"/>
    <w:rsid w:val="00385F6A"/>
    <w:rsid w:val="003864A8"/>
    <w:rsid w:val="00387745"/>
    <w:rsid w:val="003919D2"/>
    <w:rsid w:val="003958B8"/>
    <w:rsid w:val="003A2DEA"/>
    <w:rsid w:val="003A7F07"/>
    <w:rsid w:val="003B2A97"/>
    <w:rsid w:val="003C04E4"/>
    <w:rsid w:val="003C25F2"/>
    <w:rsid w:val="003C2771"/>
    <w:rsid w:val="003C451B"/>
    <w:rsid w:val="003C538C"/>
    <w:rsid w:val="003D6211"/>
    <w:rsid w:val="003F53E6"/>
    <w:rsid w:val="00406D99"/>
    <w:rsid w:val="00415070"/>
    <w:rsid w:val="00423BC3"/>
    <w:rsid w:val="0042420F"/>
    <w:rsid w:val="004332AC"/>
    <w:rsid w:val="00441018"/>
    <w:rsid w:val="0045233F"/>
    <w:rsid w:val="00472F3D"/>
    <w:rsid w:val="00475374"/>
    <w:rsid w:val="0048118E"/>
    <w:rsid w:val="004847B0"/>
    <w:rsid w:val="004A2148"/>
    <w:rsid w:val="004C0137"/>
    <w:rsid w:val="004C28A2"/>
    <w:rsid w:val="004C7E4A"/>
    <w:rsid w:val="004D04DC"/>
    <w:rsid w:val="004E30DC"/>
    <w:rsid w:val="004F2891"/>
    <w:rsid w:val="004F2DF4"/>
    <w:rsid w:val="00512BD5"/>
    <w:rsid w:val="00521133"/>
    <w:rsid w:val="00522234"/>
    <w:rsid w:val="00526E4A"/>
    <w:rsid w:val="005309B4"/>
    <w:rsid w:val="00535259"/>
    <w:rsid w:val="00560CD1"/>
    <w:rsid w:val="00561466"/>
    <w:rsid w:val="00562BAD"/>
    <w:rsid w:val="00581DC5"/>
    <w:rsid w:val="0058352F"/>
    <w:rsid w:val="005842CC"/>
    <w:rsid w:val="0059520C"/>
    <w:rsid w:val="00595C30"/>
    <w:rsid w:val="005B10AD"/>
    <w:rsid w:val="005B6407"/>
    <w:rsid w:val="005D49B7"/>
    <w:rsid w:val="005D4ABB"/>
    <w:rsid w:val="005E3A74"/>
    <w:rsid w:val="005E3E50"/>
    <w:rsid w:val="005E4B8D"/>
    <w:rsid w:val="005F500C"/>
    <w:rsid w:val="00620BD6"/>
    <w:rsid w:val="00693024"/>
    <w:rsid w:val="00694B11"/>
    <w:rsid w:val="00695B5B"/>
    <w:rsid w:val="006A063F"/>
    <w:rsid w:val="006A4196"/>
    <w:rsid w:val="006A444E"/>
    <w:rsid w:val="006A6764"/>
    <w:rsid w:val="006B035B"/>
    <w:rsid w:val="006B6DFB"/>
    <w:rsid w:val="006B73DB"/>
    <w:rsid w:val="006C2EA3"/>
    <w:rsid w:val="006C3A5A"/>
    <w:rsid w:val="006C6785"/>
    <w:rsid w:val="006D2D67"/>
    <w:rsid w:val="006D2F3A"/>
    <w:rsid w:val="006D402A"/>
    <w:rsid w:val="00707892"/>
    <w:rsid w:val="00715292"/>
    <w:rsid w:val="00720FAC"/>
    <w:rsid w:val="00725BAA"/>
    <w:rsid w:val="00726F26"/>
    <w:rsid w:val="007377F6"/>
    <w:rsid w:val="00740C25"/>
    <w:rsid w:val="00743447"/>
    <w:rsid w:val="0074786C"/>
    <w:rsid w:val="007559D4"/>
    <w:rsid w:val="00760A6A"/>
    <w:rsid w:val="00763B51"/>
    <w:rsid w:val="00766E0F"/>
    <w:rsid w:val="0077621F"/>
    <w:rsid w:val="007803A8"/>
    <w:rsid w:val="00781859"/>
    <w:rsid w:val="00782678"/>
    <w:rsid w:val="00794EF0"/>
    <w:rsid w:val="007A698F"/>
    <w:rsid w:val="007A7836"/>
    <w:rsid w:val="007B0C68"/>
    <w:rsid w:val="007B243F"/>
    <w:rsid w:val="007E3E94"/>
    <w:rsid w:val="007F2931"/>
    <w:rsid w:val="00800847"/>
    <w:rsid w:val="00800921"/>
    <w:rsid w:val="00804B3F"/>
    <w:rsid w:val="00810345"/>
    <w:rsid w:val="00810AFF"/>
    <w:rsid w:val="008167D4"/>
    <w:rsid w:val="00822F1D"/>
    <w:rsid w:val="00837184"/>
    <w:rsid w:val="00861CE5"/>
    <w:rsid w:val="00861DD9"/>
    <w:rsid w:val="00862282"/>
    <w:rsid w:val="008667AB"/>
    <w:rsid w:val="008673DC"/>
    <w:rsid w:val="00871037"/>
    <w:rsid w:val="00873CA4"/>
    <w:rsid w:val="00881022"/>
    <w:rsid w:val="00884001"/>
    <w:rsid w:val="008870B1"/>
    <w:rsid w:val="0089579F"/>
    <w:rsid w:val="008958FA"/>
    <w:rsid w:val="008A74B1"/>
    <w:rsid w:val="008C1BB4"/>
    <w:rsid w:val="008C6943"/>
    <w:rsid w:val="008E4111"/>
    <w:rsid w:val="008F035E"/>
    <w:rsid w:val="009170B9"/>
    <w:rsid w:val="00942BD6"/>
    <w:rsid w:val="0095084C"/>
    <w:rsid w:val="00954C35"/>
    <w:rsid w:val="0096185C"/>
    <w:rsid w:val="009651D8"/>
    <w:rsid w:val="00971AFD"/>
    <w:rsid w:val="009A69ED"/>
    <w:rsid w:val="009C3210"/>
    <w:rsid w:val="009C6E57"/>
    <w:rsid w:val="009C6F81"/>
    <w:rsid w:val="009F27E0"/>
    <w:rsid w:val="009F643C"/>
    <w:rsid w:val="009F7952"/>
    <w:rsid w:val="00A0360C"/>
    <w:rsid w:val="00A06D97"/>
    <w:rsid w:val="00A07222"/>
    <w:rsid w:val="00A07A3A"/>
    <w:rsid w:val="00A265DE"/>
    <w:rsid w:val="00A2709E"/>
    <w:rsid w:val="00A30607"/>
    <w:rsid w:val="00A32D96"/>
    <w:rsid w:val="00A33425"/>
    <w:rsid w:val="00A359F7"/>
    <w:rsid w:val="00A364B8"/>
    <w:rsid w:val="00A368A8"/>
    <w:rsid w:val="00A36A63"/>
    <w:rsid w:val="00A373B2"/>
    <w:rsid w:val="00A4193D"/>
    <w:rsid w:val="00A45B7C"/>
    <w:rsid w:val="00A602D6"/>
    <w:rsid w:val="00A63CDB"/>
    <w:rsid w:val="00A84E8D"/>
    <w:rsid w:val="00A95020"/>
    <w:rsid w:val="00AA6B3D"/>
    <w:rsid w:val="00AB0433"/>
    <w:rsid w:val="00AC0CA8"/>
    <w:rsid w:val="00AC6FA5"/>
    <w:rsid w:val="00AC7543"/>
    <w:rsid w:val="00AE07BA"/>
    <w:rsid w:val="00AE42A4"/>
    <w:rsid w:val="00AE5F79"/>
    <w:rsid w:val="00AE7346"/>
    <w:rsid w:val="00AF06FF"/>
    <w:rsid w:val="00B00C16"/>
    <w:rsid w:val="00B063C2"/>
    <w:rsid w:val="00B107AB"/>
    <w:rsid w:val="00B30276"/>
    <w:rsid w:val="00B31C11"/>
    <w:rsid w:val="00B35A89"/>
    <w:rsid w:val="00B370EB"/>
    <w:rsid w:val="00B43820"/>
    <w:rsid w:val="00B52C0A"/>
    <w:rsid w:val="00B541B5"/>
    <w:rsid w:val="00B54546"/>
    <w:rsid w:val="00B554A8"/>
    <w:rsid w:val="00B5675C"/>
    <w:rsid w:val="00B61546"/>
    <w:rsid w:val="00B62CBF"/>
    <w:rsid w:val="00B62D65"/>
    <w:rsid w:val="00B62E35"/>
    <w:rsid w:val="00B7148D"/>
    <w:rsid w:val="00B929AC"/>
    <w:rsid w:val="00B930F7"/>
    <w:rsid w:val="00BA03EC"/>
    <w:rsid w:val="00BA49A3"/>
    <w:rsid w:val="00BB15B4"/>
    <w:rsid w:val="00BB45C2"/>
    <w:rsid w:val="00BB64E1"/>
    <w:rsid w:val="00BB655B"/>
    <w:rsid w:val="00BC53B6"/>
    <w:rsid w:val="00BD050B"/>
    <w:rsid w:val="00BD41B5"/>
    <w:rsid w:val="00BD48A8"/>
    <w:rsid w:val="00BE0671"/>
    <w:rsid w:val="00BE0DAE"/>
    <w:rsid w:val="00BE2B83"/>
    <w:rsid w:val="00BE4A63"/>
    <w:rsid w:val="00BF2CC3"/>
    <w:rsid w:val="00C01760"/>
    <w:rsid w:val="00C01BD9"/>
    <w:rsid w:val="00C04B0D"/>
    <w:rsid w:val="00C101F8"/>
    <w:rsid w:val="00C17249"/>
    <w:rsid w:val="00C17299"/>
    <w:rsid w:val="00C23417"/>
    <w:rsid w:val="00C45DDC"/>
    <w:rsid w:val="00C63EDF"/>
    <w:rsid w:val="00C64431"/>
    <w:rsid w:val="00C75C92"/>
    <w:rsid w:val="00CB1887"/>
    <w:rsid w:val="00CC23C4"/>
    <w:rsid w:val="00CC3C4F"/>
    <w:rsid w:val="00CC7CFF"/>
    <w:rsid w:val="00CD70CC"/>
    <w:rsid w:val="00CE7A0D"/>
    <w:rsid w:val="00CF1414"/>
    <w:rsid w:val="00CF450B"/>
    <w:rsid w:val="00D00CFF"/>
    <w:rsid w:val="00D01AFE"/>
    <w:rsid w:val="00D05C4D"/>
    <w:rsid w:val="00D07D8B"/>
    <w:rsid w:val="00D10DD5"/>
    <w:rsid w:val="00D11A27"/>
    <w:rsid w:val="00D302C2"/>
    <w:rsid w:val="00D438E6"/>
    <w:rsid w:val="00D450C3"/>
    <w:rsid w:val="00D50038"/>
    <w:rsid w:val="00D50B1D"/>
    <w:rsid w:val="00D5196B"/>
    <w:rsid w:val="00D62DD3"/>
    <w:rsid w:val="00D64D1E"/>
    <w:rsid w:val="00D66FD3"/>
    <w:rsid w:val="00D700EB"/>
    <w:rsid w:val="00DA38EA"/>
    <w:rsid w:val="00DA3C70"/>
    <w:rsid w:val="00DA4F90"/>
    <w:rsid w:val="00DB222B"/>
    <w:rsid w:val="00DD3FB2"/>
    <w:rsid w:val="00DE4820"/>
    <w:rsid w:val="00E13AF6"/>
    <w:rsid w:val="00E15456"/>
    <w:rsid w:val="00E2112A"/>
    <w:rsid w:val="00E21E6C"/>
    <w:rsid w:val="00E3101D"/>
    <w:rsid w:val="00E678BC"/>
    <w:rsid w:val="00E72E4A"/>
    <w:rsid w:val="00E7330C"/>
    <w:rsid w:val="00E744B3"/>
    <w:rsid w:val="00E80CC5"/>
    <w:rsid w:val="00E8217C"/>
    <w:rsid w:val="00E855C3"/>
    <w:rsid w:val="00E907CA"/>
    <w:rsid w:val="00EA0EF3"/>
    <w:rsid w:val="00EB6E61"/>
    <w:rsid w:val="00EC330C"/>
    <w:rsid w:val="00EC3870"/>
    <w:rsid w:val="00ED592A"/>
    <w:rsid w:val="00EE44B7"/>
    <w:rsid w:val="00EE6B6B"/>
    <w:rsid w:val="00EF4CBD"/>
    <w:rsid w:val="00EF56DF"/>
    <w:rsid w:val="00F020A0"/>
    <w:rsid w:val="00F116B1"/>
    <w:rsid w:val="00F20912"/>
    <w:rsid w:val="00F248AF"/>
    <w:rsid w:val="00F24F80"/>
    <w:rsid w:val="00F337F1"/>
    <w:rsid w:val="00F346B7"/>
    <w:rsid w:val="00F60F58"/>
    <w:rsid w:val="00F63E15"/>
    <w:rsid w:val="00F70EEE"/>
    <w:rsid w:val="00F735D8"/>
    <w:rsid w:val="00F80FC6"/>
    <w:rsid w:val="00FA1F67"/>
    <w:rsid w:val="00FB07C2"/>
    <w:rsid w:val="00FC122F"/>
    <w:rsid w:val="00FC4E55"/>
    <w:rsid w:val="00FF0A49"/>
    <w:rsid w:val="00FF116B"/>
    <w:rsid w:val="00FF6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B2C93B34-C413-414B-825C-6213A869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AF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B10AD"/>
  </w:style>
  <w:style w:type="character" w:styleId="Refdenotaalpie">
    <w:name w:val="footnote reference"/>
    <w:aliases w:val="Texto de nota al pie,referencia nota al pie,Footnotes refss,Fago Fußnotenzeichen,Appel note de bas de page,Ref. de nota al pie 2,Ref,de nota al pie,Footnote number,BVI fnr"/>
    <w:basedOn w:val="Fuentedeprrafopredeter"/>
    <w:uiPriority w:val="99"/>
    <w:rsid w:val="005B10AD"/>
  </w:style>
  <w:style w:type="paragraph" w:styleId="Textonotapi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TextonotapieCar1"/>
    <w:uiPriority w:val="99"/>
    <w:qFormat/>
    <w:rsid w:val="005B10AD"/>
    <w:rPr>
      <w:sz w:val="20"/>
      <w:szCs w:val="20"/>
    </w:rPr>
  </w:style>
  <w:style w:type="paragraph" w:styleId="Encabezado">
    <w:name w:val="header"/>
    <w:basedOn w:val="Normal"/>
    <w:rsid w:val="00725BAA"/>
    <w:pPr>
      <w:tabs>
        <w:tab w:val="center" w:pos="4252"/>
        <w:tab w:val="right" w:pos="8504"/>
      </w:tabs>
    </w:pPr>
  </w:style>
  <w:style w:type="paragraph" w:styleId="Piedepgina">
    <w:name w:val="footer"/>
    <w:basedOn w:val="Normal"/>
    <w:rsid w:val="00725BAA"/>
    <w:pPr>
      <w:tabs>
        <w:tab w:val="center" w:pos="4252"/>
        <w:tab w:val="right" w:pos="8504"/>
      </w:tabs>
    </w:pPr>
  </w:style>
  <w:style w:type="character" w:styleId="Nmerodepgina">
    <w:name w:val="page number"/>
    <w:basedOn w:val="Fuentedeprrafopredeter"/>
    <w:rsid w:val="00054FBC"/>
  </w:style>
  <w:style w:type="paragraph" w:styleId="Textoindependiente">
    <w:name w:val="Body Text"/>
    <w:basedOn w:val="Normal"/>
    <w:rsid w:val="00A265DE"/>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Textodeglobo">
    <w:name w:val="Balloon Text"/>
    <w:basedOn w:val="Normal"/>
    <w:semiHidden/>
    <w:rsid w:val="00B7148D"/>
    <w:rPr>
      <w:rFonts w:ascii="Tahoma" w:hAnsi="Tahoma" w:cs="Tahoma"/>
      <w:sz w:val="16"/>
      <w:szCs w:val="16"/>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f Car"/>
    <w:basedOn w:val="Fuentedeprrafopredeter"/>
    <w:link w:val="Textonotapie"/>
    <w:uiPriority w:val="99"/>
    <w:locked/>
    <w:rsid w:val="00AB0433"/>
    <w:rPr>
      <w:lang w:val="es-ES" w:eastAsia="es-ES" w:bidi="ar-SA"/>
    </w:rPr>
  </w:style>
  <w:style w:type="character" w:customStyle="1" w:styleId="FootnoteTextCharCharCharCharCharCar1">
    <w:name w:val="Footnote Text Char Char Char Char Char Car1"/>
    <w:aliases w:val="Footnote Text Char Char Char Char Car1,Footnote reference Car1,FA Fu Car1,texto de nota al pie Car1,Footnote Text Char Char Char Car1,Footnote Text Char Car1,Texto nota pie Car Car Car1"/>
    <w:basedOn w:val="Fuentedeprrafopredeter"/>
    <w:semiHidden/>
    <w:locked/>
    <w:rsid w:val="00A359F7"/>
    <w:rPr>
      <w:rFonts w:ascii="Comic Sans MS" w:hAnsi="Comic Sans MS" w:cs="Arial"/>
      <w:sz w:val="16"/>
      <w:szCs w:val="16"/>
      <w:lang w:val="es-ES" w:eastAsia="ar-SA"/>
    </w:rPr>
  </w:style>
  <w:style w:type="paragraph" w:customStyle="1" w:styleId="BodyText21">
    <w:name w:val="Body Text 21"/>
    <w:basedOn w:val="Normal"/>
    <w:rsid w:val="00A359F7"/>
    <w:pPr>
      <w:ind w:right="51"/>
      <w:jc w:val="both"/>
    </w:pPr>
    <w:rPr>
      <w:rFonts w:eastAsia="Batang"/>
      <w:sz w:val="28"/>
      <w:szCs w:val="28"/>
    </w:rPr>
  </w:style>
  <w:style w:type="character" w:styleId="Hipervnculo">
    <w:name w:val="Hyperlink"/>
    <w:basedOn w:val="Fuentedeprrafopredeter"/>
    <w:rsid w:val="00AC0CA8"/>
    <w:rPr>
      <w:color w:val="0000FF"/>
      <w:u w:val="single"/>
    </w:rPr>
  </w:style>
  <w:style w:type="paragraph" w:styleId="Sangradetextonormal">
    <w:name w:val="Body Text Indent"/>
    <w:basedOn w:val="Normal"/>
    <w:rsid w:val="003864A8"/>
    <w:pPr>
      <w:spacing w:after="120"/>
      <w:ind w:left="283"/>
    </w:pPr>
  </w:style>
  <w:style w:type="character" w:customStyle="1" w:styleId="FootnoteTextChar">
    <w:name w:val="Footnote Text Char"/>
    <w:aliases w:val="Footnote Text Char Char Char Char Char Char,Footnote Text Char Char Char Char Char1,Footnote reference Char,FA Fu Char,Footnote Text Char Char Char Char1,Footnote Text Char Char Char Car Car Car Char,texto de nota al p Char"/>
    <w:basedOn w:val="Fuentedeprrafopredeter"/>
    <w:semiHidden/>
    <w:locked/>
    <w:rsid w:val="00CC7CFF"/>
    <w:rPr>
      <w:rFonts w:ascii="Arial" w:hAnsi="Arial" w:cs="Times New Roman"/>
      <w:spacing w:val="-3"/>
      <w:sz w:val="20"/>
      <w:szCs w:val="20"/>
      <w:lang w:val="es-ES_tradnl" w:eastAsia="es-ES"/>
    </w:rPr>
  </w:style>
  <w:style w:type="character" w:customStyle="1" w:styleId="Cuerpodeltexto2">
    <w:name w:val="Cuerpo del texto (2)_"/>
    <w:basedOn w:val="Fuentedeprrafopredeter"/>
    <w:link w:val="Cuerpodeltexto20"/>
    <w:rsid w:val="00387745"/>
    <w:rPr>
      <w:b/>
      <w:bCs/>
      <w:shd w:val="clear" w:color="auto" w:fill="FFFFFF"/>
    </w:rPr>
  </w:style>
  <w:style w:type="paragraph" w:customStyle="1" w:styleId="Cuerpodeltexto20">
    <w:name w:val="Cuerpo del texto (2)"/>
    <w:basedOn w:val="Normal"/>
    <w:link w:val="Cuerpodeltexto2"/>
    <w:rsid w:val="00387745"/>
    <w:pPr>
      <w:widowControl w:val="0"/>
      <w:shd w:val="clear" w:color="auto" w:fill="FFFFFF"/>
      <w:spacing w:before="660" w:after="660" w:line="0" w:lineRule="atLeast"/>
      <w:ind w:hanging="360"/>
      <w:jc w:val="both"/>
    </w:pPr>
    <w:rPr>
      <w:b/>
      <w:bCs/>
      <w:sz w:val="20"/>
      <w:szCs w:val="20"/>
    </w:rPr>
  </w:style>
  <w:style w:type="character" w:customStyle="1" w:styleId="CuerpodeltextoNegrita">
    <w:name w:val="Cuerpo del texto + Negrita"/>
    <w:basedOn w:val="Fuentedeprrafopredeter"/>
    <w:rsid w:val="00387745"/>
    <w:rPr>
      <w:rFonts w:ascii="Times New Roman" w:eastAsia="Times New Roman" w:hAnsi="Times New Roman" w:cs="Times New Roman"/>
      <w:b/>
      <w:bCs/>
      <w:i w:val="0"/>
      <w:iCs w:val="0"/>
      <w:smallCaps w:val="0"/>
      <w:strike w:val="0"/>
      <w:color w:val="000000"/>
      <w:spacing w:val="0"/>
      <w:w w:val="100"/>
      <w:position w:val="0"/>
      <w:sz w:val="24"/>
      <w:szCs w:val="24"/>
      <w:u w:val="none"/>
      <w:lang w:val="es-ES"/>
    </w:rPr>
  </w:style>
  <w:style w:type="paragraph" w:styleId="NormalWeb">
    <w:name w:val="Normal (Web)"/>
    <w:basedOn w:val="Normal"/>
    <w:uiPriority w:val="99"/>
    <w:unhideWhenUsed/>
    <w:rsid w:val="00AA6B3D"/>
    <w:pPr>
      <w:spacing w:before="100" w:beforeAutospacing="1" w:after="100" w:afterAutospacing="1"/>
    </w:pPr>
  </w:style>
  <w:style w:type="character" w:customStyle="1" w:styleId="Cuerpodeltexto">
    <w:name w:val="Cuerpo del texto_"/>
    <w:basedOn w:val="Fuentedeprrafopredeter"/>
    <w:link w:val="Cuerpodeltexto0"/>
    <w:rsid w:val="00D01AFE"/>
    <w:rPr>
      <w:rFonts w:ascii="Arial" w:eastAsia="Arial" w:hAnsi="Arial" w:cs="Arial"/>
      <w:sz w:val="23"/>
      <w:szCs w:val="23"/>
      <w:shd w:val="clear" w:color="auto" w:fill="FFFFFF"/>
    </w:rPr>
  </w:style>
  <w:style w:type="character" w:customStyle="1" w:styleId="Cuerpodeltexto5">
    <w:name w:val="Cuerpo del texto (5)_"/>
    <w:basedOn w:val="Fuentedeprrafopredeter"/>
    <w:link w:val="Cuerpodeltexto50"/>
    <w:rsid w:val="00D01AFE"/>
    <w:rPr>
      <w:rFonts w:ascii="Arial" w:eastAsia="Arial" w:hAnsi="Arial" w:cs="Arial"/>
      <w:i/>
      <w:iCs/>
      <w:sz w:val="23"/>
      <w:szCs w:val="23"/>
      <w:shd w:val="clear" w:color="auto" w:fill="FFFFFF"/>
    </w:rPr>
  </w:style>
  <w:style w:type="character" w:customStyle="1" w:styleId="Cuerpodeltexto5Sincursiva">
    <w:name w:val="Cuerpo del texto (5) + Sin cursiva"/>
    <w:basedOn w:val="Cuerpodeltexto5"/>
    <w:rsid w:val="00D01AFE"/>
    <w:rPr>
      <w:rFonts w:ascii="Arial" w:eastAsia="Arial" w:hAnsi="Arial" w:cs="Arial"/>
      <w:i/>
      <w:iCs/>
      <w:color w:val="000000"/>
      <w:spacing w:val="0"/>
      <w:w w:val="100"/>
      <w:position w:val="0"/>
      <w:sz w:val="23"/>
      <w:szCs w:val="23"/>
      <w:shd w:val="clear" w:color="auto" w:fill="FFFFFF"/>
      <w:lang w:val="es-ES"/>
    </w:rPr>
  </w:style>
  <w:style w:type="paragraph" w:customStyle="1" w:styleId="Cuerpodeltexto0">
    <w:name w:val="Cuerpo del texto"/>
    <w:basedOn w:val="Normal"/>
    <w:link w:val="Cuerpodeltexto"/>
    <w:rsid w:val="00D01AFE"/>
    <w:pPr>
      <w:widowControl w:val="0"/>
      <w:shd w:val="clear" w:color="auto" w:fill="FFFFFF"/>
      <w:spacing w:before="240" w:after="180" w:line="238" w:lineRule="exact"/>
      <w:jc w:val="both"/>
    </w:pPr>
    <w:rPr>
      <w:rFonts w:ascii="Arial" w:eastAsia="Arial" w:hAnsi="Arial" w:cs="Arial"/>
      <w:sz w:val="23"/>
      <w:szCs w:val="23"/>
    </w:rPr>
  </w:style>
  <w:style w:type="paragraph" w:customStyle="1" w:styleId="Cuerpodeltexto50">
    <w:name w:val="Cuerpo del texto (5)"/>
    <w:basedOn w:val="Normal"/>
    <w:link w:val="Cuerpodeltexto5"/>
    <w:rsid w:val="00D01AFE"/>
    <w:pPr>
      <w:widowControl w:val="0"/>
      <w:shd w:val="clear" w:color="auto" w:fill="FFFFFF"/>
      <w:spacing w:before="180" w:line="234" w:lineRule="exact"/>
      <w:jc w:val="both"/>
    </w:pPr>
    <w:rPr>
      <w:rFonts w:ascii="Arial" w:eastAsia="Arial" w:hAnsi="Arial" w:cs="Arial"/>
      <w:i/>
      <w:i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6937">
      <w:bodyDiv w:val="1"/>
      <w:marLeft w:val="0"/>
      <w:marRight w:val="0"/>
      <w:marTop w:val="0"/>
      <w:marBottom w:val="0"/>
      <w:divBdr>
        <w:top w:val="none" w:sz="0" w:space="0" w:color="auto"/>
        <w:left w:val="none" w:sz="0" w:space="0" w:color="auto"/>
        <w:bottom w:val="none" w:sz="0" w:space="0" w:color="auto"/>
        <w:right w:val="none" w:sz="0" w:space="0" w:color="auto"/>
      </w:divBdr>
    </w:div>
    <w:div w:id="705759748">
      <w:bodyDiv w:val="1"/>
      <w:marLeft w:val="0"/>
      <w:marRight w:val="0"/>
      <w:marTop w:val="0"/>
      <w:marBottom w:val="0"/>
      <w:divBdr>
        <w:top w:val="none" w:sz="0" w:space="0" w:color="auto"/>
        <w:left w:val="none" w:sz="0" w:space="0" w:color="auto"/>
        <w:bottom w:val="none" w:sz="0" w:space="0" w:color="auto"/>
        <w:right w:val="none" w:sz="0" w:space="0" w:color="auto"/>
      </w:divBdr>
    </w:div>
    <w:div w:id="966857421">
      <w:bodyDiv w:val="1"/>
      <w:marLeft w:val="0"/>
      <w:marRight w:val="0"/>
      <w:marTop w:val="0"/>
      <w:marBottom w:val="0"/>
      <w:divBdr>
        <w:top w:val="none" w:sz="0" w:space="0" w:color="auto"/>
        <w:left w:val="none" w:sz="0" w:space="0" w:color="auto"/>
        <w:bottom w:val="none" w:sz="0" w:space="0" w:color="auto"/>
        <w:right w:val="none" w:sz="0" w:space="0" w:color="auto"/>
      </w:divBdr>
    </w:div>
    <w:div w:id="1025054493">
      <w:bodyDiv w:val="1"/>
      <w:marLeft w:val="0"/>
      <w:marRight w:val="0"/>
      <w:marTop w:val="0"/>
      <w:marBottom w:val="0"/>
      <w:divBdr>
        <w:top w:val="none" w:sz="0" w:space="0" w:color="auto"/>
        <w:left w:val="none" w:sz="0" w:space="0" w:color="auto"/>
        <w:bottom w:val="none" w:sz="0" w:space="0" w:color="auto"/>
        <w:right w:val="none" w:sz="0" w:space="0" w:color="auto"/>
      </w:divBdr>
    </w:div>
    <w:div w:id="1090389594">
      <w:bodyDiv w:val="1"/>
      <w:marLeft w:val="0"/>
      <w:marRight w:val="0"/>
      <w:marTop w:val="0"/>
      <w:marBottom w:val="0"/>
      <w:divBdr>
        <w:top w:val="none" w:sz="0" w:space="0" w:color="auto"/>
        <w:left w:val="none" w:sz="0" w:space="0" w:color="auto"/>
        <w:bottom w:val="none" w:sz="0" w:space="0" w:color="auto"/>
        <w:right w:val="none" w:sz="0" w:space="0" w:color="auto"/>
      </w:divBdr>
    </w:div>
    <w:div w:id="1243101377">
      <w:bodyDiv w:val="1"/>
      <w:marLeft w:val="0"/>
      <w:marRight w:val="0"/>
      <w:marTop w:val="0"/>
      <w:marBottom w:val="0"/>
      <w:divBdr>
        <w:top w:val="none" w:sz="0" w:space="0" w:color="auto"/>
        <w:left w:val="none" w:sz="0" w:space="0" w:color="auto"/>
        <w:bottom w:val="none" w:sz="0" w:space="0" w:color="auto"/>
        <w:right w:val="none" w:sz="0" w:space="0" w:color="auto"/>
      </w:divBdr>
    </w:div>
    <w:div w:id="1986817055">
      <w:bodyDiv w:val="1"/>
      <w:marLeft w:val="0"/>
      <w:marRight w:val="0"/>
      <w:marTop w:val="0"/>
      <w:marBottom w:val="0"/>
      <w:divBdr>
        <w:top w:val="none" w:sz="0" w:space="0" w:color="auto"/>
        <w:left w:val="none" w:sz="0" w:space="0" w:color="auto"/>
        <w:bottom w:val="none" w:sz="0" w:space="0" w:color="auto"/>
        <w:right w:val="none" w:sz="0" w:space="0" w:color="auto"/>
      </w:divBdr>
    </w:div>
    <w:div w:id="209015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4131A-26E8-4E96-B060-0C68FE0D8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5180</Words>
  <Characters>28491</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33604</CharactersWithSpaces>
  <SharedDoc>false</SharedDoc>
  <HLinks>
    <vt:vector size="6" baseType="variant">
      <vt:variant>
        <vt:i4>6750299</vt:i4>
      </vt:variant>
      <vt:variant>
        <vt:i4>2242</vt:i4>
      </vt:variant>
      <vt:variant>
        <vt:i4>1025</vt:i4>
      </vt:variant>
      <vt:variant>
        <vt:i4>1</vt:i4>
      </vt:variant>
      <vt:variant>
        <vt:lpwstr>\\172.16.12.60\windows\TEMP\PKGE121.GIF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dc:description/>
  <cp:lastModifiedBy>Henry Lora Rodriguez</cp:lastModifiedBy>
  <cp:revision>5</cp:revision>
  <cp:lastPrinted>2017-07-07T12:56:00Z</cp:lastPrinted>
  <dcterms:created xsi:type="dcterms:W3CDTF">2017-07-07T13:08:00Z</dcterms:created>
  <dcterms:modified xsi:type="dcterms:W3CDTF">2017-09-26T19:17:00Z</dcterms:modified>
</cp:coreProperties>
</file>