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FBE" w:rsidRPr="00E52FBE" w:rsidRDefault="00E52FBE" w:rsidP="00E52FB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E52FBE">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E52FBE">
        <w:rPr>
          <w:rFonts w:ascii="Calibri" w:eastAsia="Calibri" w:hAnsi="Calibri" w:cs="Calibri"/>
          <w:color w:val="FF0000"/>
          <w:sz w:val="16"/>
          <w:szCs w:val="16"/>
          <w:lang w:val="es-CO" w:eastAsia="fr-FR"/>
        </w:rPr>
        <w:t xml:space="preserve">      El contenido total y fiel de la decisión debe ser verificado en la Secretaría de esta Sala.</w:t>
      </w:r>
    </w:p>
    <w:p w:rsidR="00E52FBE" w:rsidRPr="00E52FBE" w:rsidRDefault="00E52FBE" w:rsidP="00E52FBE">
      <w:pPr>
        <w:shd w:val="clear" w:color="auto" w:fill="FFFFFF"/>
        <w:ind w:left="1843" w:hanging="1843"/>
        <w:jc w:val="both"/>
        <w:rPr>
          <w:rFonts w:ascii="Calibri" w:hAnsi="Calibri" w:cs="Calibri"/>
          <w:color w:val="222222"/>
          <w:sz w:val="18"/>
          <w:szCs w:val="18"/>
          <w:lang w:val="es-CO" w:eastAsia="fr-FR"/>
        </w:rPr>
      </w:pPr>
      <w:r w:rsidRPr="00E52FBE">
        <w:rPr>
          <w:rFonts w:ascii="Calibri" w:hAnsi="Calibri" w:cs="Calibri"/>
          <w:color w:val="222222"/>
          <w:sz w:val="18"/>
          <w:szCs w:val="18"/>
          <w:lang w:val="es-CO" w:eastAsia="fr-FR"/>
        </w:rPr>
        <w:t>Providencia:</w:t>
      </w:r>
      <w:r w:rsidRPr="00E52FBE">
        <w:rPr>
          <w:rFonts w:ascii="Calibri" w:hAnsi="Calibri" w:cs="Calibri"/>
          <w:color w:val="222222"/>
          <w:sz w:val="18"/>
          <w:szCs w:val="18"/>
          <w:lang w:val="es-CO" w:eastAsia="fr-FR"/>
        </w:rPr>
        <w:tab/>
        <w:t>Sentencia  – 2ª instancia – 17 de julio de 2017</w:t>
      </w:r>
    </w:p>
    <w:p w:rsidR="00E52FBE" w:rsidRPr="00E52FBE" w:rsidRDefault="00E52FBE" w:rsidP="00E52FBE">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E52FBE">
        <w:rPr>
          <w:rFonts w:ascii="Calibri" w:eastAsia="Calibri" w:hAnsi="Calibri" w:cs="Calibri"/>
          <w:color w:val="222222"/>
          <w:sz w:val="18"/>
          <w:szCs w:val="18"/>
          <w:lang w:val="es-CO" w:eastAsia="fr-FR"/>
        </w:rPr>
        <w:t>Proceso:    </w:t>
      </w:r>
      <w:r w:rsidRPr="00E52FBE">
        <w:rPr>
          <w:rFonts w:ascii="Calibri" w:eastAsia="Calibri" w:hAnsi="Calibri" w:cs="Calibri"/>
          <w:color w:val="222222"/>
          <w:sz w:val="18"/>
          <w:szCs w:val="18"/>
          <w:lang w:val="es-CO" w:eastAsia="fr-FR"/>
        </w:rPr>
        <w:tab/>
      </w:r>
      <w:r w:rsidRPr="00E52FBE">
        <w:rPr>
          <w:rFonts w:ascii="Calibri" w:eastAsia="Calibri" w:hAnsi="Calibri" w:cs="Calibri"/>
          <w:color w:val="222222"/>
          <w:spacing w:val="-6"/>
          <w:sz w:val="18"/>
          <w:szCs w:val="18"/>
          <w:lang w:val="es-CO" w:eastAsia="fr-FR"/>
        </w:rPr>
        <w:t>Acción de Tutela – Revoca decisión del a quo que negó el amparo</w:t>
      </w:r>
    </w:p>
    <w:p w:rsidR="00E52FBE" w:rsidRPr="00E52FBE" w:rsidRDefault="00E52FBE" w:rsidP="00E52FBE">
      <w:pPr>
        <w:shd w:val="clear" w:color="auto" w:fill="FFFFFF"/>
        <w:tabs>
          <w:tab w:val="left" w:pos="1843"/>
          <w:tab w:val="left" w:pos="4755"/>
        </w:tabs>
        <w:ind w:left="1843" w:hanging="1843"/>
        <w:jc w:val="both"/>
        <w:rPr>
          <w:rFonts w:ascii="Calibri" w:eastAsia="Calibri" w:hAnsi="Calibri" w:cs="Calibri"/>
          <w:bCs/>
          <w:spacing w:val="-6"/>
          <w:sz w:val="18"/>
          <w:szCs w:val="18"/>
          <w:lang w:val="es-CO" w:eastAsia="en-US"/>
        </w:rPr>
      </w:pPr>
      <w:r w:rsidRPr="00E52FBE">
        <w:rPr>
          <w:rFonts w:ascii="Calibri" w:eastAsia="Calibri" w:hAnsi="Calibri" w:cs="Calibri"/>
          <w:color w:val="222222"/>
          <w:sz w:val="18"/>
          <w:szCs w:val="18"/>
          <w:lang w:val="es-CO" w:eastAsia="fr-FR"/>
        </w:rPr>
        <w:t>Radicación Nro. :</w:t>
      </w:r>
      <w:r w:rsidRPr="00E52FBE">
        <w:rPr>
          <w:rFonts w:ascii="Calibri" w:eastAsia="Calibri" w:hAnsi="Calibri" w:cs="Calibri"/>
          <w:color w:val="222222"/>
          <w:sz w:val="18"/>
          <w:szCs w:val="18"/>
          <w:lang w:val="es-CO" w:eastAsia="fr-FR"/>
        </w:rPr>
        <w:tab/>
      </w:r>
      <w:r w:rsidRPr="00E52FBE">
        <w:rPr>
          <w:rFonts w:ascii="Calibri" w:eastAsia="Calibri" w:hAnsi="Calibri" w:cs="Calibri"/>
          <w:bCs/>
          <w:spacing w:val="-6"/>
          <w:sz w:val="18"/>
          <w:szCs w:val="18"/>
          <w:lang w:eastAsia="en-US"/>
        </w:rPr>
        <w:t>66001-31-18-001-2017-00046-01</w:t>
      </w:r>
    </w:p>
    <w:p w:rsidR="00E52FBE" w:rsidRPr="00E52FBE" w:rsidRDefault="00E52FBE" w:rsidP="00E52FBE">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E52FBE">
        <w:rPr>
          <w:rFonts w:ascii="Calibri" w:eastAsia="Calibri" w:hAnsi="Calibri" w:cs="Calibri"/>
          <w:bCs/>
          <w:iCs/>
          <w:color w:val="222222"/>
          <w:sz w:val="18"/>
          <w:szCs w:val="18"/>
          <w:lang w:eastAsia="fr-FR"/>
        </w:rPr>
        <w:t xml:space="preserve">Accionante: </w:t>
      </w:r>
      <w:r w:rsidRPr="00E52FBE">
        <w:rPr>
          <w:rFonts w:ascii="Calibri" w:eastAsia="Calibri" w:hAnsi="Calibri" w:cs="Calibri"/>
          <w:bCs/>
          <w:iCs/>
          <w:color w:val="222222"/>
          <w:sz w:val="18"/>
          <w:szCs w:val="18"/>
          <w:lang w:eastAsia="fr-FR"/>
        </w:rPr>
        <w:tab/>
      </w:r>
      <w:r w:rsidRPr="00E52FBE">
        <w:rPr>
          <w:rFonts w:ascii="Calibri" w:eastAsia="Calibri" w:hAnsi="Calibri" w:cs="Calibri"/>
          <w:bCs/>
          <w:iCs/>
          <w:color w:val="222222"/>
          <w:sz w:val="18"/>
          <w:szCs w:val="18"/>
          <w:lang w:val="es-CO" w:eastAsia="fr-FR"/>
        </w:rPr>
        <w:t>RIGOBERTO ESTRADA OROZCO</w:t>
      </w:r>
    </w:p>
    <w:p w:rsidR="00E52FBE" w:rsidRPr="00E52FBE" w:rsidRDefault="00E52FBE" w:rsidP="00E52FBE">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E52FBE">
        <w:rPr>
          <w:rFonts w:ascii="Calibri" w:eastAsia="Calibri" w:hAnsi="Calibri" w:cs="Calibri"/>
          <w:color w:val="222222"/>
          <w:sz w:val="18"/>
          <w:szCs w:val="18"/>
          <w:lang w:val="es-CO" w:eastAsia="fr-FR"/>
        </w:rPr>
        <w:t>Accionado:</w:t>
      </w:r>
      <w:r w:rsidRPr="00E52FBE">
        <w:rPr>
          <w:rFonts w:ascii="Calibri" w:eastAsia="Calibri" w:hAnsi="Calibri" w:cs="Calibri"/>
          <w:color w:val="222222"/>
          <w:sz w:val="18"/>
          <w:szCs w:val="18"/>
          <w:lang w:val="es-CO" w:eastAsia="fr-FR"/>
        </w:rPr>
        <w:tab/>
      </w:r>
      <w:proofErr w:type="spellStart"/>
      <w:r w:rsidRPr="00E52FBE">
        <w:rPr>
          <w:rFonts w:ascii="Calibri" w:eastAsia="Calibri" w:hAnsi="Calibri" w:cs="Calibri"/>
          <w:bCs/>
          <w:iCs/>
          <w:color w:val="222222"/>
          <w:sz w:val="18"/>
          <w:szCs w:val="18"/>
          <w:lang w:val="es-MX" w:eastAsia="fr-FR"/>
        </w:rPr>
        <w:t>ICETEX</w:t>
      </w:r>
      <w:proofErr w:type="spellEnd"/>
    </w:p>
    <w:p w:rsidR="00E52FBE" w:rsidRPr="00E52FBE" w:rsidRDefault="00E52FBE" w:rsidP="00E52FBE">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E52FBE">
        <w:rPr>
          <w:rFonts w:ascii="Calibri" w:eastAsia="Calibri" w:hAnsi="Calibri" w:cs="Calibri"/>
          <w:color w:val="222222"/>
          <w:sz w:val="18"/>
          <w:szCs w:val="18"/>
          <w:lang w:val="es-CO" w:eastAsia="fr-FR"/>
        </w:rPr>
        <w:t>Magistrado Ponente: </w:t>
      </w:r>
      <w:r w:rsidRPr="00E52FBE">
        <w:rPr>
          <w:rFonts w:ascii="Calibri" w:eastAsia="Calibri" w:hAnsi="Calibri" w:cs="Calibri"/>
          <w:color w:val="222222"/>
          <w:sz w:val="18"/>
          <w:szCs w:val="18"/>
          <w:lang w:val="es-CO" w:eastAsia="fr-FR"/>
        </w:rPr>
        <w:tab/>
      </w:r>
      <w:r w:rsidRPr="00E52FBE">
        <w:rPr>
          <w:rFonts w:ascii="Calibri" w:eastAsia="Calibri" w:hAnsi="Calibri" w:cs="Calibri"/>
          <w:bCs/>
          <w:iCs/>
          <w:color w:val="222222"/>
          <w:sz w:val="18"/>
          <w:szCs w:val="18"/>
          <w:lang w:eastAsia="fr-FR"/>
        </w:rPr>
        <w:t xml:space="preserve">MANUEL </w:t>
      </w:r>
      <w:proofErr w:type="spellStart"/>
      <w:r w:rsidRPr="00E52FBE">
        <w:rPr>
          <w:rFonts w:ascii="Calibri" w:eastAsia="Calibri" w:hAnsi="Calibri" w:cs="Calibri"/>
          <w:bCs/>
          <w:iCs/>
          <w:color w:val="222222"/>
          <w:sz w:val="18"/>
          <w:szCs w:val="18"/>
          <w:lang w:eastAsia="fr-FR"/>
        </w:rPr>
        <w:t>YARZAGARAY</w:t>
      </w:r>
      <w:proofErr w:type="spellEnd"/>
      <w:r w:rsidRPr="00E52FBE">
        <w:rPr>
          <w:rFonts w:ascii="Calibri" w:eastAsia="Calibri" w:hAnsi="Calibri" w:cs="Calibri"/>
          <w:bCs/>
          <w:iCs/>
          <w:color w:val="222222"/>
          <w:sz w:val="18"/>
          <w:szCs w:val="18"/>
          <w:lang w:eastAsia="fr-FR"/>
        </w:rPr>
        <w:t xml:space="preserve"> BANDERA</w:t>
      </w:r>
    </w:p>
    <w:p w:rsidR="00E52FBE" w:rsidRPr="00E52FBE" w:rsidRDefault="00E52FBE" w:rsidP="00E52FBE">
      <w:pPr>
        <w:shd w:val="clear" w:color="auto" w:fill="FFFFFF"/>
        <w:tabs>
          <w:tab w:val="left" w:pos="1843"/>
          <w:tab w:val="left" w:pos="4755"/>
        </w:tabs>
        <w:ind w:left="1843" w:hanging="1843"/>
        <w:jc w:val="both"/>
        <w:rPr>
          <w:rFonts w:eastAsia="Calibri"/>
          <w:sz w:val="16"/>
          <w:szCs w:val="16"/>
          <w:lang w:val="es-CO" w:eastAsia="fr-FR"/>
        </w:rPr>
      </w:pPr>
    </w:p>
    <w:p w:rsidR="00E52FBE" w:rsidRPr="00E52FBE" w:rsidRDefault="00E52FBE" w:rsidP="00E52FBE">
      <w:pPr>
        <w:tabs>
          <w:tab w:val="left" w:pos="1843"/>
          <w:tab w:val="left" w:pos="2432"/>
        </w:tabs>
        <w:spacing w:after="200"/>
        <w:jc w:val="both"/>
        <w:rPr>
          <w:rFonts w:ascii="Calibri" w:eastAsia="Calibri" w:hAnsi="Calibri" w:cs="Calibri"/>
          <w:bCs/>
          <w:iCs/>
          <w:color w:val="222222"/>
          <w:sz w:val="18"/>
          <w:szCs w:val="18"/>
          <w:lang w:eastAsia="fr-FR"/>
        </w:rPr>
      </w:pPr>
      <w:r w:rsidRPr="00E52FBE">
        <w:rPr>
          <w:rFonts w:ascii="Calibri" w:eastAsia="Calibri" w:hAnsi="Calibri" w:cs="Calibri"/>
          <w:b/>
          <w:bCs/>
          <w:iCs/>
          <w:color w:val="222222"/>
          <w:sz w:val="18"/>
          <w:szCs w:val="18"/>
          <w:lang w:val="es-CO" w:eastAsia="fr-FR"/>
        </w:rPr>
        <w:t xml:space="preserve">Temas: </w:t>
      </w:r>
      <w:r w:rsidRPr="00E52FBE">
        <w:rPr>
          <w:rFonts w:ascii="Calibri" w:eastAsia="Calibri" w:hAnsi="Calibri" w:cs="Calibri"/>
          <w:b/>
          <w:bCs/>
          <w:iCs/>
          <w:color w:val="222222"/>
          <w:sz w:val="18"/>
          <w:szCs w:val="18"/>
          <w:lang w:val="es-CO" w:eastAsia="fr-FR"/>
        </w:rPr>
        <w:tab/>
        <w:t>DERECHO DE PETICIÓN / AUSENCIA DE INMEDIATEZ / NIEGA.</w:t>
      </w:r>
      <w:r w:rsidRPr="00E52FBE">
        <w:rPr>
          <w:rFonts w:ascii="Calibri" w:eastAsia="Calibri" w:hAnsi="Calibri" w:cs="Calibri"/>
          <w:bCs/>
          <w:iCs/>
          <w:color w:val="222222"/>
          <w:sz w:val="18"/>
          <w:szCs w:val="18"/>
          <w:lang w:val="es-CO" w:eastAsia="fr-FR"/>
        </w:rPr>
        <w:t xml:space="preserve"> </w:t>
      </w:r>
      <w:r w:rsidRPr="00E52FBE">
        <w:rPr>
          <w:rFonts w:ascii="Calibri" w:eastAsia="Calibri" w:hAnsi="Calibri" w:cs="Calibri"/>
          <w:bCs/>
          <w:iCs/>
          <w:color w:val="222222"/>
          <w:sz w:val="18"/>
          <w:szCs w:val="18"/>
          <w:lang w:eastAsia="fr-FR"/>
        </w:rPr>
        <w:t>[T]</w:t>
      </w:r>
      <w:proofErr w:type="spellStart"/>
      <w:r w:rsidRPr="00E52FBE">
        <w:rPr>
          <w:rFonts w:ascii="Calibri" w:eastAsia="Calibri" w:hAnsi="Calibri" w:cs="Calibri"/>
          <w:bCs/>
          <w:iCs/>
          <w:color w:val="222222"/>
          <w:sz w:val="18"/>
          <w:szCs w:val="18"/>
          <w:lang w:eastAsia="fr-FR"/>
        </w:rPr>
        <w:t>eniendo</w:t>
      </w:r>
      <w:proofErr w:type="spellEnd"/>
      <w:r w:rsidRPr="00E52FBE">
        <w:rPr>
          <w:rFonts w:ascii="Calibri" w:eastAsia="Calibri" w:hAnsi="Calibri" w:cs="Calibri"/>
          <w:bCs/>
          <w:iCs/>
          <w:color w:val="222222"/>
          <w:sz w:val="18"/>
          <w:szCs w:val="18"/>
          <w:lang w:eastAsia="fr-FR"/>
        </w:rPr>
        <w:t xml:space="preserve"> en cuenta los requisitos de procedibilidad que se expusieron en párrafos anteriores, es evidente que para este preciso caso el señor Rigoberto Estrada Orozco no acredita el requisito de inmediatez para la presentación de la acción, lo cual se entrevé del tiempo que ha dejado trascurrir para acudir a esta solicitud de amparo constitucional, pues el tema que está discutiendo tiene su origen en hechos ocurridos desde el año 2014, mírese que si bien en el mes de enero del año 2015 solicitó el reconocimiento de dicho subsidio, la entidad le informó que el mismo sólo se le había concedido a partir del primer semestre del año 2015; revisado el expediente, se tiene que el 22 de enero de 2015 el </w:t>
      </w:r>
      <w:proofErr w:type="spellStart"/>
      <w:r w:rsidRPr="00E52FBE">
        <w:rPr>
          <w:rFonts w:ascii="Calibri" w:eastAsia="Calibri" w:hAnsi="Calibri" w:cs="Calibri"/>
          <w:bCs/>
          <w:iCs/>
          <w:color w:val="222222"/>
          <w:sz w:val="18"/>
          <w:szCs w:val="18"/>
          <w:lang w:eastAsia="fr-FR"/>
        </w:rPr>
        <w:t>ICETEX</w:t>
      </w:r>
      <w:proofErr w:type="spellEnd"/>
      <w:r w:rsidRPr="00E52FBE">
        <w:rPr>
          <w:rFonts w:ascii="Calibri" w:eastAsia="Calibri" w:hAnsi="Calibri" w:cs="Calibri"/>
          <w:bCs/>
          <w:iCs/>
          <w:color w:val="222222"/>
          <w:sz w:val="18"/>
          <w:szCs w:val="18"/>
          <w:lang w:eastAsia="fr-FR"/>
        </w:rPr>
        <w:t xml:space="preserve"> mediante oficio (obrante a folio 18), le indicó que no era posible desembolsarle los subsidios reclamados porque </w:t>
      </w:r>
      <w:r w:rsidRPr="00E52FBE">
        <w:rPr>
          <w:rFonts w:ascii="Calibri" w:eastAsia="Calibri" w:hAnsi="Calibri" w:cs="Calibri"/>
          <w:bCs/>
          <w:i/>
          <w:iCs/>
          <w:color w:val="222222"/>
          <w:sz w:val="18"/>
          <w:szCs w:val="18"/>
          <w:lang w:eastAsia="fr-FR"/>
        </w:rPr>
        <w:t xml:space="preserve">“los recursos solicitados en los periodos anteriores ya fueron desembolsados”, </w:t>
      </w:r>
      <w:r w:rsidRPr="00E52FBE">
        <w:rPr>
          <w:rFonts w:ascii="Calibri" w:eastAsia="Calibri" w:hAnsi="Calibri" w:cs="Calibri"/>
          <w:bCs/>
          <w:iCs/>
          <w:color w:val="222222"/>
          <w:sz w:val="18"/>
          <w:szCs w:val="18"/>
          <w:lang w:eastAsia="fr-FR"/>
        </w:rPr>
        <w:t xml:space="preserve">frente a esto, el accionante no explicó en momento alguno de qué forma controvirtió las afirmaciones realizadas por la encartada, tampoco señaló que actuaciones adelantó para obtener el reconocimiento del derecho que creía consolidado; lo que no permite entrever su urgencia y necesidad por solucionar el asunto, pues esperó hasta agosto de 2016, mucho más de un año después, para retomar su solicitud en ese sentido. Además es importante mencionar que desde la presentación de la última solicitud, han transcurrido alrededor de seis meses, lo cual  refuerza la teoría del incumplimiento al requisito de inmediatez, pues de su proceder no se evidencia la premura que predica.   </w:t>
      </w:r>
    </w:p>
    <w:p w:rsidR="00E52FBE" w:rsidRDefault="00E52FBE" w:rsidP="005E0EF1">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jc w:val="center"/>
        <w:rPr>
          <w:rFonts w:ascii="Verdana" w:hAnsi="Verdana" w:cs="Arial"/>
          <w:i w:val="0"/>
          <w:color w:val="000000" w:themeColor="text1"/>
          <w:sz w:val="26"/>
          <w:szCs w:val="26"/>
        </w:rPr>
      </w:pPr>
    </w:p>
    <w:p w:rsidR="00657FB4" w:rsidRPr="00A9191A" w:rsidRDefault="00657FB4" w:rsidP="005E0EF1">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jc w:val="center"/>
        <w:rPr>
          <w:rFonts w:ascii="Verdana" w:hAnsi="Verdana" w:cs="Arial"/>
          <w:i w:val="0"/>
          <w:color w:val="000000" w:themeColor="text1"/>
          <w:sz w:val="26"/>
          <w:szCs w:val="26"/>
        </w:rPr>
      </w:pPr>
      <w:r w:rsidRPr="00A9191A">
        <w:rPr>
          <w:rFonts w:ascii="Verdana" w:hAnsi="Verdana" w:cs="Arial"/>
          <w:i w:val="0"/>
          <w:color w:val="000000" w:themeColor="text1"/>
          <w:sz w:val="26"/>
          <w:szCs w:val="26"/>
        </w:rPr>
        <w:t>REPÚBLICA DE COLOMBIA</w:t>
      </w:r>
    </w:p>
    <w:p w:rsidR="00657FB4" w:rsidRPr="00A9191A" w:rsidRDefault="00657FB4" w:rsidP="005E0EF1">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jc w:val="center"/>
        <w:rPr>
          <w:rFonts w:ascii="Verdana" w:hAnsi="Verdana" w:cs="Arial"/>
          <w:i w:val="0"/>
          <w:color w:val="000000" w:themeColor="text1"/>
          <w:sz w:val="26"/>
          <w:szCs w:val="26"/>
        </w:rPr>
      </w:pPr>
      <w:r w:rsidRPr="00A9191A">
        <w:rPr>
          <w:rFonts w:ascii="Verdana" w:hAnsi="Verdana" w:cs="Arial"/>
          <w:i w:val="0"/>
          <w:color w:val="000000" w:themeColor="text1"/>
          <w:sz w:val="26"/>
          <w:szCs w:val="26"/>
        </w:rPr>
        <w:t>RAMA JUDICIAL DEL PODER PÚBLICO</w:t>
      </w:r>
    </w:p>
    <w:p w:rsidR="00657FB4" w:rsidRPr="00A9191A" w:rsidRDefault="00633E62" w:rsidP="005E0EF1">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jc w:val="center"/>
        <w:rPr>
          <w:rFonts w:ascii="Verdana" w:hAnsi="Verdana" w:cs="Arial"/>
          <w:bCs w:val="0"/>
          <w:i w:val="0"/>
          <w:color w:val="000000" w:themeColor="text1"/>
          <w:sz w:val="26"/>
          <w:szCs w:val="26"/>
        </w:rPr>
      </w:pPr>
      <w:r w:rsidRPr="00A9191A">
        <w:rPr>
          <w:rFonts w:ascii="Verdana" w:hAnsi="Verdana" w:cs="Arial"/>
          <w:color w:val="000000" w:themeColor="text1"/>
          <w:sz w:val="26"/>
          <w:szCs w:val="26"/>
        </w:rPr>
        <w:fldChar w:fldCharType="begin"/>
      </w:r>
      <w:r w:rsidRPr="00A9191A">
        <w:rPr>
          <w:rFonts w:ascii="Verdana" w:hAnsi="Verdana" w:cs="Arial"/>
          <w:color w:val="000000" w:themeColor="text1"/>
          <w:sz w:val="26"/>
          <w:szCs w:val="26"/>
        </w:rPr>
        <w:instrText xml:space="preserve"> INCLUDEPICTURE  "\\\\172.16.12.60\\windows\\TEMP\\PKGE121.GIF" \* MERGEFORMATINET </w:instrText>
      </w:r>
      <w:r w:rsidRPr="00A9191A">
        <w:rPr>
          <w:rFonts w:ascii="Verdana" w:hAnsi="Verdana" w:cs="Arial"/>
          <w:color w:val="000000" w:themeColor="text1"/>
          <w:sz w:val="26"/>
          <w:szCs w:val="26"/>
        </w:rPr>
        <w:fldChar w:fldCharType="separate"/>
      </w:r>
      <w:r w:rsidR="00CA06E0" w:rsidRPr="00A9191A">
        <w:rPr>
          <w:rFonts w:ascii="Verdana" w:hAnsi="Verdana" w:cs="Arial"/>
          <w:color w:val="000000" w:themeColor="text1"/>
          <w:sz w:val="26"/>
          <w:szCs w:val="26"/>
        </w:rPr>
        <w:fldChar w:fldCharType="begin"/>
      </w:r>
      <w:r w:rsidR="00CA06E0" w:rsidRPr="00A9191A">
        <w:rPr>
          <w:rFonts w:ascii="Verdana" w:hAnsi="Verdana" w:cs="Arial"/>
          <w:color w:val="000000" w:themeColor="text1"/>
          <w:sz w:val="26"/>
          <w:szCs w:val="26"/>
        </w:rPr>
        <w:instrText xml:space="preserve"> INCLUDEPICTURE  "\\\\172.16.12.60\\windows\\TEMP\\PKGE121.GIF" \* MERGEFORMATINET </w:instrText>
      </w:r>
      <w:r w:rsidR="00CA06E0" w:rsidRPr="00A9191A">
        <w:rPr>
          <w:rFonts w:ascii="Verdana" w:hAnsi="Verdana" w:cs="Arial"/>
          <w:color w:val="000000" w:themeColor="text1"/>
          <w:sz w:val="26"/>
          <w:szCs w:val="26"/>
        </w:rPr>
        <w:fldChar w:fldCharType="separate"/>
      </w:r>
      <w:r w:rsidR="00E311E2" w:rsidRPr="00A9191A">
        <w:rPr>
          <w:rFonts w:ascii="Verdana" w:hAnsi="Verdana" w:cs="Arial"/>
          <w:color w:val="000000" w:themeColor="text1"/>
          <w:sz w:val="26"/>
          <w:szCs w:val="26"/>
        </w:rPr>
        <w:fldChar w:fldCharType="begin"/>
      </w:r>
      <w:r w:rsidR="00E311E2" w:rsidRPr="00A9191A">
        <w:rPr>
          <w:rFonts w:ascii="Verdana" w:hAnsi="Verdana" w:cs="Arial"/>
          <w:color w:val="000000" w:themeColor="text1"/>
          <w:sz w:val="26"/>
          <w:szCs w:val="26"/>
        </w:rPr>
        <w:instrText xml:space="preserve"> INCLUDEPICTURE  "\\\\172.16.12.60\\windows\\TEMP\\PKGE121.GIF" \* MERGEFORMATINET </w:instrText>
      </w:r>
      <w:r w:rsidR="00E311E2" w:rsidRPr="00A9191A">
        <w:rPr>
          <w:rFonts w:ascii="Verdana" w:hAnsi="Verdana" w:cs="Arial"/>
          <w:color w:val="000000" w:themeColor="text1"/>
          <w:sz w:val="26"/>
          <w:szCs w:val="26"/>
        </w:rPr>
        <w:fldChar w:fldCharType="separate"/>
      </w:r>
      <w:r w:rsidR="003120D5">
        <w:rPr>
          <w:rFonts w:ascii="Verdana" w:hAnsi="Verdana" w:cs="Arial"/>
          <w:color w:val="000000" w:themeColor="text1"/>
          <w:sz w:val="26"/>
          <w:szCs w:val="26"/>
        </w:rPr>
        <w:fldChar w:fldCharType="begin"/>
      </w:r>
      <w:r w:rsidR="003120D5">
        <w:rPr>
          <w:rFonts w:ascii="Verdana" w:hAnsi="Verdana" w:cs="Arial"/>
          <w:color w:val="000000" w:themeColor="text1"/>
          <w:sz w:val="26"/>
          <w:szCs w:val="26"/>
        </w:rPr>
        <w:instrText xml:space="preserve"> INCLUDEPICTURE  "\\\\172.16.12.60\\windows\\TEMP\\PKGE121.GIF" \* MERGEFORMATINET </w:instrText>
      </w:r>
      <w:r w:rsidR="003120D5">
        <w:rPr>
          <w:rFonts w:ascii="Verdana" w:hAnsi="Verdana" w:cs="Arial"/>
          <w:color w:val="000000" w:themeColor="text1"/>
          <w:sz w:val="26"/>
          <w:szCs w:val="26"/>
        </w:rPr>
        <w:fldChar w:fldCharType="separate"/>
      </w:r>
      <w:r w:rsidR="002E73C8">
        <w:rPr>
          <w:rFonts w:ascii="Verdana" w:hAnsi="Verdana" w:cs="Arial"/>
          <w:color w:val="000000" w:themeColor="text1"/>
          <w:sz w:val="26"/>
          <w:szCs w:val="26"/>
        </w:rPr>
        <w:fldChar w:fldCharType="begin"/>
      </w:r>
      <w:r w:rsidR="002E73C8">
        <w:rPr>
          <w:rFonts w:ascii="Verdana" w:hAnsi="Verdana" w:cs="Arial"/>
          <w:color w:val="000000" w:themeColor="text1"/>
          <w:sz w:val="26"/>
          <w:szCs w:val="26"/>
        </w:rPr>
        <w:instrText xml:space="preserve"> INCLUDEPICTURE  "\\\\172.16.12.60\\windows\\TEMP\\PKGE121.GIF" \* MERGEFORMATINET </w:instrText>
      </w:r>
      <w:r w:rsidR="002E73C8">
        <w:rPr>
          <w:rFonts w:ascii="Verdana" w:hAnsi="Verdana" w:cs="Arial"/>
          <w:color w:val="000000" w:themeColor="text1"/>
          <w:sz w:val="26"/>
          <w:szCs w:val="26"/>
        </w:rPr>
        <w:fldChar w:fldCharType="separate"/>
      </w:r>
      <w:r w:rsidR="00756E08">
        <w:rPr>
          <w:rFonts w:ascii="Verdana" w:hAnsi="Verdana" w:cs="Arial"/>
          <w:color w:val="000000" w:themeColor="text1"/>
          <w:sz w:val="26"/>
          <w:szCs w:val="26"/>
        </w:rPr>
        <w:fldChar w:fldCharType="begin"/>
      </w:r>
      <w:r w:rsidR="00756E08">
        <w:rPr>
          <w:rFonts w:ascii="Verdana" w:hAnsi="Verdana" w:cs="Arial"/>
          <w:color w:val="000000" w:themeColor="text1"/>
          <w:sz w:val="26"/>
          <w:szCs w:val="26"/>
        </w:rPr>
        <w:instrText xml:space="preserve"> </w:instrText>
      </w:r>
      <w:r w:rsidR="00756E08">
        <w:rPr>
          <w:rFonts w:ascii="Verdana" w:hAnsi="Verdana" w:cs="Arial"/>
          <w:color w:val="000000" w:themeColor="text1"/>
          <w:sz w:val="26"/>
          <w:szCs w:val="26"/>
        </w:rPr>
        <w:instrText>INCLUDEPICTURE  "\\\\172.16.12.60\\windows\\TEMP\\PKGE121.GIF" \* MERGEFORMATINET</w:instrText>
      </w:r>
      <w:r w:rsidR="00756E08">
        <w:rPr>
          <w:rFonts w:ascii="Verdana" w:hAnsi="Verdana" w:cs="Arial"/>
          <w:color w:val="000000" w:themeColor="text1"/>
          <w:sz w:val="26"/>
          <w:szCs w:val="26"/>
        </w:rPr>
        <w:instrText xml:space="preserve"> </w:instrText>
      </w:r>
      <w:r w:rsidR="00756E08">
        <w:rPr>
          <w:rFonts w:ascii="Verdana" w:hAnsi="Verdana" w:cs="Arial"/>
          <w:color w:val="000000" w:themeColor="text1"/>
          <w:sz w:val="26"/>
          <w:szCs w:val="26"/>
        </w:rPr>
        <w:fldChar w:fldCharType="separate"/>
      </w:r>
      <w:r w:rsidR="00756E08">
        <w:rPr>
          <w:rFonts w:ascii="Verdana" w:hAnsi="Verdana" w:cs="Arial"/>
          <w:color w:val="000000" w:themeColor="text1"/>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8pt">
            <v:imagedata r:id="rId9" r:href="rId10"/>
          </v:shape>
        </w:pict>
      </w:r>
      <w:r w:rsidR="00756E08">
        <w:rPr>
          <w:rFonts w:ascii="Verdana" w:hAnsi="Verdana" w:cs="Arial"/>
          <w:color w:val="000000" w:themeColor="text1"/>
          <w:sz w:val="26"/>
          <w:szCs w:val="26"/>
        </w:rPr>
        <w:fldChar w:fldCharType="end"/>
      </w:r>
      <w:r w:rsidR="002E73C8">
        <w:rPr>
          <w:rFonts w:ascii="Verdana" w:hAnsi="Verdana" w:cs="Arial"/>
          <w:color w:val="000000" w:themeColor="text1"/>
          <w:sz w:val="26"/>
          <w:szCs w:val="26"/>
        </w:rPr>
        <w:fldChar w:fldCharType="end"/>
      </w:r>
      <w:r w:rsidR="003120D5">
        <w:rPr>
          <w:rFonts w:ascii="Verdana" w:hAnsi="Verdana" w:cs="Arial"/>
          <w:color w:val="000000" w:themeColor="text1"/>
          <w:sz w:val="26"/>
          <w:szCs w:val="26"/>
        </w:rPr>
        <w:fldChar w:fldCharType="end"/>
      </w:r>
      <w:r w:rsidR="00E311E2" w:rsidRPr="00A9191A">
        <w:rPr>
          <w:rFonts w:ascii="Verdana" w:hAnsi="Verdana" w:cs="Arial"/>
          <w:color w:val="000000" w:themeColor="text1"/>
          <w:sz w:val="26"/>
          <w:szCs w:val="26"/>
        </w:rPr>
        <w:fldChar w:fldCharType="end"/>
      </w:r>
      <w:r w:rsidR="00CA06E0" w:rsidRPr="00A9191A">
        <w:rPr>
          <w:rFonts w:ascii="Verdana" w:hAnsi="Verdana" w:cs="Arial"/>
          <w:color w:val="000000" w:themeColor="text1"/>
          <w:sz w:val="26"/>
          <w:szCs w:val="26"/>
        </w:rPr>
        <w:fldChar w:fldCharType="end"/>
      </w:r>
      <w:r w:rsidRPr="00A9191A">
        <w:rPr>
          <w:rFonts w:ascii="Verdana" w:hAnsi="Verdana" w:cs="Arial"/>
          <w:color w:val="000000" w:themeColor="text1"/>
          <w:sz w:val="26"/>
          <w:szCs w:val="26"/>
        </w:rPr>
        <w:fldChar w:fldCharType="end"/>
      </w:r>
    </w:p>
    <w:p w:rsidR="00657FB4" w:rsidRPr="00A9191A" w:rsidRDefault="00657FB4" w:rsidP="005E0EF1">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jc w:val="center"/>
        <w:rPr>
          <w:rFonts w:ascii="Verdana" w:hAnsi="Verdana" w:cs="Arial"/>
          <w:i w:val="0"/>
          <w:color w:val="000000" w:themeColor="text1"/>
          <w:sz w:val="26"/>
          <w:szCs w:val="26"/>
        </w:rPr>
      </w:pPr>
      <w:r w:rsidRPr="00A9191A">
        <w:rPr>
          <w:rFonts w:ascii="Verdana" w:hAnsi="Verdana" w:cs="Arial"/>
          <w:bCs w:val="0"/>
          <w:i w:val="0"/>
          <w:color w:val="000000" w:themeColor="text1"/>
          <w:sz w:val="26"/>
          <w:szCs w:val="26"/>
        </w:rPr>
        <w:t xml:space="preserve">TRIBUNAL SUPERIOR DEL </w:t>
      </w:r>
      <w:r w:rsidRPr="00A9191A">
        <w:rPr>
          <w:rFonts w:ascii="Verdana" w:hAnsi="Verdana" w:cs="Arial"/>
          <w:i w:val="0"/>
          <w:color w:val="000000" w:themeColor="text1"/>
          <w:sz w:val="26"/>
          <w:szCs w:val="26"/>
        </w:rPr>
        <w:t>DISTRITO JUDICIAL DE PEREIRA</w:t>
      </w:r>
    </w:p>
    <w:p w:rsidR="00657FB4" w:rsidRPr="00A9191A" w:rsidRDefault="00657FB4" w:rsidP="005E0EF1">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jc w:val="center"/>
        <w:rPr>
          <w:rFonts w:ascii="Verdana" w:hAnsi="Verdana" w:cs="Arial"/>
          <w:i w:val="0"/>
          <w:color w:val="000000" w:themeColor="text1"/>
          <w:sz w:val="26"/>
          <w:szCs w:val="26"/>
        </w:rPr>
      </w:pPr>
      <w:r w:rsidRPr="00A9191A">
        <w:rPr>
          <w:rFonts w:ascii="Verdana" w:hAnsi="Verdana" w:cs="Arial"/>
          <w:i w:val="0"/>
          <w:color w:val="000000" w:themeColor="text1"/>
          <w:sz w:val="26"/>
          <w:szCs w:val="26"/>
        </w:rPr>
        <w:t>SALA SÉPTIMA DE DECISIÓN DE ASUNTOS PENALES PARA ADOLESCENTES</w:t>
      </w:r>
    </w:p>
    <w:p w:rsidR="00657FB4" w:rsidRPr="00E52FBE" w:rsidRDefault="00657FB4" w:rsidP="005E0EF1">
      <w:pPr>
        <w:suppressAutoHyphens/>
        <w:jc w:val="center"/>
        <w:rPr>
          <w:rFonts w:ascii="Verdana" w:hAnsi="Verdana" w:cs="Arial"/>
          <w:color w:val="000000" w:themeColor="text1"/>
          <w:spacing w:val="-4"/>
          <w:sz w:val="16"/>
          <w:szCs w:val="16"/>
        </w:rPr>
      </w:pPr>
    </w:p>
    <w:p w:rsidR="00657FB4" w:rsidRPr="00A9191A" w:rsidRDefault="00657FB4" w:rsidP="005E0EF1">
      <w:pPr>
        <w:suppressAutoHyphens/>
        <w:spacing w:line="360" w:lineRule="auto"/>
        <w:jc w:val="center"/>
        <w:rPr>
          <w:rFonts w:ascii="Verdana" w:hAnsi="Verdana" w:cs="Arial"/>
          <w:color w:val="000000" w:themeColor="text1"/>
          <w:spacing w:val="-4"/>
          <w:sz w:val="26"/>
          <w:szCs w:val="26"/>
        </w:rPr>
      </w:pPr>
      <w:r w:rsidRPr="00A9191A">
        <w:rPr>
          <w:rFonts w:ascii="Verdana" w:hAnsi="Verdana" w:cs="Arial"/>
          <w:color w:val="000000" w:themeColor="text1"/>
          <w:spacing w:val="-4"/>
          <w:sz w:val="26"/>
          <w:szCs w:val="26"/>
        </w:rPr>
        <w:t>Magistrado Ponente</w:t>
      </w:r>
    </w:p>
    <w:p w:rsidR="00657FB4" w:rsidRPr="00A9191A" w:rsidRDefault="00657FB4" w:rsidP="005E0EF1">
      <w:pPr>
        <w:suppressAutoHyphens/>
        <w:spacing w:line="360" w:lineRule="auto"/>
        <w:jc w:val="center"/>
        <w:rPr>
          <w:rFonts w:ascii="Verdana" w:hAnsi="Verdana" w:cs="Arial"/>
          <w:b/>
          <w:bCs/>
          <w:color w:val="000000" w:themeColor="text1"/>
          <w:spacing w:val="-4"/>
          <w:sz w:val="26"/>
          <w:szCs w:val="26"/>
        </w:rPr>
      </w:pPr>
      <w:r w:rsidRPr="00A9191A">
        <w:rPr>
          <w:rFonts w:ascii="Verdana" w:hAnsi="Verdana" w:cs="Arial"/>
          <w:b/>
          <w:bCs/>
          <w:color w:val="000000" w:themeColor="text1"/>
          <w:spacing w:val="-4"/>
          <w:sz w:val="26"/>
          <w:szCs w:val="26"/>
        </w:rPr>
        <w:t xml:space="preserve">MANUEL </w:t>
      </w:r>
      <w:proofErr w:type="spellStart"/>
      <w:r w:rsidRPr="00A9191A">
        <w:rPr>
          <w:rFonts w:ascii="Verdana" w:hAnsi="Verdana" w:cs="Arial"/>
          <w:b/>
          <w:bCs/>
          <w:color w:val="000000" w:themeColor="text1"/>
          <w:spacing w:val="-4"/>
          <w:sz w:val="26"/>
          <w:szCs w:val="26"/>
        </w:rPr>
        <w:t>YARZAGARAY</w:t>
      </w:r>
      <w:proofErr w:type="spellEnd"/>
      <w:r w:rsidRPr="00A9191A">
        <w:rPr>
          <w:rFonts w:ascii="Verdana" w:hAnsi="Verdana" w:cs="Arial"/>
          <w:b/>
          <w:bCs/>
          <w:color w:val="000000" w:themeColor="text1"/>
          <w:spacing w:val="-4"/>
          <w:sz w:val="26"/>
          <w:szCs w:val="26"/>
        </w:rPr>
        <w:t xml:space="preserve"> BANDERA</w:t>
      </w:r>
    </w:p>
    <w:p w:rsidR="00E52FBE" w:rsidRDefault="00E52FBE" w:rsidP="00E52FBE">
      <w:pPr>
        <w:suppressAutoHyphens/>
        <w:jc w:val="center"/>
        <w:rPr>
          <w:rFonts w:ascii="Verdana" w:hAnsi="Verdana" w:cs="Arial"/>
          <w:b/>
          <w:bCs/>
          <w:color w:val="000000" w:themeColor="text1"/>
          <w:spacing w:val="-4"/>
          <w:sz w:val="26"/>
          <w:szCs w:val="26"/>
        </w:rPr>
      </w:pPr>
    </w:p>
    <w:p w:rsidR="00657FB4" w:rsidRPr="00A9191A" w:rsidRDefault="00657FB4" w:rsidP="005E0EF1">
      <w:pPr>
        <w:suppressAutoHyphens/>
        <w:spacing w:line="360" w:lineRule="auto"/>
        <w:jc w:val="center"/>
        <w:rPr>
          <w:rFonts w:ascii="Verdana" w:hAnsi="Verdana" w:cs="Arial"/>
          <w:b/>
          <w:bCs/>
          <w:color w:val="000000" w:themeColor="text1"/>
          <w:spacing w:val="-4"/>
          <w:sz w:val="26"/>
          <w:szCs w:val="26"/>
        </w:rPr>
      </w:pPr>
      <w:r w:rsidRPr="00A9191A">
        <w:rPr>
          <w:rFonts w:ascii="Verdana" w:hAnsi="Verdana" w:cs="Arial"/>
          <w:b/>
          <w:bCs/>
          <w:color w:val="000000" w:themeColor="text1"/>
          <w:spacing w:val="-4"/>
          <w:sz w:val="26"/>
          <w:szCs w:val="26"/>
        </w:rPr>
        <w:t>SENTENCIA DE TUTELA SEGUNDA INSTANCIA</w:t>
      </w:r>
    </w:p>
    <w:p w:rsidR="00BE4185" w:rsidRPr="00A9191A" w:rsidRDefault="00BE4185" w:rsidP="00E52FBE">
      <w:pPr>
        <w:tabs>
          <w:tab w:val="left" w:pos="2266"/>
          <w:tab w:val="left" w:pos="2549"/>
        </w:tabs>
        <w:suppressAutoHyphens/>
        <w:jc w:val="both"/>
        <w:rPr>
          <w:rFonts w:ascii="Verdana" w:hAnsi="Verdana" w:cs="Arial"/>
          <w:color w:val="000000" w:themeColor="text1"/>
          <w:spacing w:val="-3"/>
          <w:szCs w:val="26"/>
        </w:rPr>
      </w:pPr>
    </w:p>
    <w:p w:rsidR="00657FB4" w:rsidRPr="00A9191A" w:rsidRDefault="00657FB4" w:rsidP="00657FB4">
      <w:pPr>
        <w:pStyle w:val="Sinespaciado1"/>
        <w:spacing w:line="276" w:lineRule="auto"/>
        <w:jc w:val="center"/>
        <w:rPr>
          <w:rFonts w:cs="Arial"/>
          <w:b/>
          <w:bCs/>
          <w:color w:val="000000" w:themeColor="text1"/>
          <w:szCs w:val="28"/>
          <w:lang w:val="es-CO"/>
        </w:rPr>
      </w:pPr>
      <w:r w:rsidRPr="00A9191A">
        <w:rPr>
          <w:rFonts w:cs="Arial"/>
          <w:color w:val="000000" w:themeColor="text1"/>
          <w:spacing w:val="-3"/>
          <w:sz w:val="24"/>
          <w:szCs w:val="28"/>
          <w:lang w:val="es-CO"/>
        </w:rPr>
        <w:t xml:space="preserve">Aprobado por Acta No. </w:t>
      </w:r>
      <w:r w:rsidR="00C02E6A" w:rsidRPr="00A9191A">
        <w:rPr>
          <w:rFonts w:cs="Arial"/>
          <w:color w:val="000000" w:themeColor="text1"/>
          <w:spacing w:val="-3"/>
          <w:sz w:val="24"/>
          <w:szCs w:val="28"/>
          <w:lang w:val="es-CO"/>
        </w:rPr>
        <w:t>368</w:t>
      </w:r>
      <w:r w:rsidRPr="00A9191A">
        <w:rPr>
          <w:rFonts w:cs="Arial"/>
          <w:color w:val="000000" w:themeColor="text1"/>
          <w:spacing w:val="-3"/>
          <w:sz w:val="24"/>
          <w:szCs w:val="28"/>
          <w:lang w:val="es-CO"/>
        </w:rPr>
        <w:t xml:space="preserve"> del 17 de julio de 2017. H:</w:t>
      </w:r>
      <w:r w:rsidR="00C02E6A" w:rsidRPr="00A9191A">
        <w:rPr>
          <w:rFonts w:cs="Arial"/>
          <w:color w:val="000000" w:themeColor="text1"/>
          <w:spacing w:val="-3"/>
          <w:sz w:val="24"/>
          <w:szCs w:val="28"/>
          <w:lang w:val="es-CO"/>
        </w:rPr>
        <w:t xml:space="preserve"> 4:00 p.m.</w:t>
      </w:r>
      <w:r w:rsidRPr="00A9191A">
        <w:rPr>
          <w:rFonts w:cs="Arial"/>
          <w:color w:val="000000" w:themeColor="text1"/>
          <w:spacing w:val="-3"/>
          <w:sz w:val="24"/>
          <w:szCs w:val="28"/>
          <w:lang w:val="es-CO"/>
        </w:rPr>
        <w:t xml:space="preserve">  </w:t>
      </w:r>
      <w:r w:rsidRPr="00A9191A">
        <w:rPr>
          <w:rFonts w:cs="Arial"/>
          <w:b/>
          <w:bCs/>
          <w:color w:val="000000" w:themeColor="text1"/>
          <w:szCs w:val="28"/>
          <w:lang w:val="es-CO"/>
        </w:rPr>
        <w:t xml:space="preserve"> </w:t>
      </w:r>
    </w:p>
    <w:tbl>
      <w:tblPr>
        <w:tblpPr w:leftFromText="141" w:rightFromText="141" w:vertAnchor="text" w:horzAnchor="margin" w:tblpXSpec="center" w:tblpY="221"/>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266"/>
      </w:tblGrid>
      <w:tr w:rsidR="00E52FBE" w:rsidRPr="00A9191A" w:rsidTr="00E52FBE">
        <w:trPr>
          <w:trHeight w:val="71"/>
        </w:trPr>
        <w:tc>
          <w:tcPr>
            <w:tcW w:w="1526" w:type="dxa"/>
            <w:shd w:val="clear" w:color="auto" w:fill="auto"/>
          </w:tcPr>
          <w:p w:rsidR="00E52FBE" w:rsidRPr="00A9191A" w:rsidRDefault="00E52FBE" w:rsidP="00E52FBE">
            <w:pPr>
              <w:widowControl w:val="0"/>
              <w:autoSpaceDE w:val="0"/>
              <w:autoSpaceDN w:val="0"/>
              <w:adjustRightInd w:val="0"/>
              <w:ind w:left="142" w:right="-51" w:hanging="142"/>
              <w:jc w:val="both"/>
              <w:rPr>
                <w:rFonts w:ascii="Corbel" w:hAnsi="Corbel" w:cs="Arial"/>
                <w:b/>
                <w:bCs/>
                <w:color w:val="000000" w:themeColor="text1"/>
                <w:sz w:val="23"/>
                <w:szCs w:val="23"/>
              </w:rPr>
            </w:pPr>
            <w:r w:rsidRPr="00A9191A">
              <w:rPr>
                <w:rFonts w:ascii="Corbel" w:hAnsi="Corbel" w:cs="Arial"/>
                <w:b/>
                <w:bCs/>
                <w:color w:val="000000" w:themeColor="text1"/>
                <w:sz w:val="23"/>
                <w:szCs w:val="23"/>
              </w:rPr>
              <w:t>Radicación:</w:t>
            </w:r>
          </w:p>
        </w:tc>
        <w:tc>
          <w:tcPr>
            <w:tcW w:w="6266" w:type="dxa"/>
            <w:shd w:val="clear" w:color="auto" w:fill="auto"/>
          </w:tcPr>
          <w:p w:rsidR="00E52FBE" w:rsidRPr="00A9191A" w:rsidRDefault="00E52FBE" w:rsidP="00E52FBE">
            <w:pPr>
              <w:widowControl w:val="0"/>
              <w:autoSpaceDE w:val="0"/>
              <w:autoSpaceDN w:val="0"/>
              <w:adjustRightInd w:val="0"/>
              <w:ind w:left="142" w:right="-51" w:hanging="142"/>
              <w:jc w:val="both"/>
              <w:rPr>
                <w:rFonts w:ascii="Corbel" w:hAnsi="Corbel" w:cs="Arial"/>
                <w:bCs/>
                <w:color w:val="000000" w:themeColor="text1"/>
                <w:sz w:val="23"/>
                <w:szCs w:val="23"/>
              </w:rPr>
            </w:pPr>
            <w:r w:rsidRPr="00A9191A">
              <w:rPr>
                <w:rFonts w:ascii="Corbel" w:hAnsi="Corbel" w:cs="Arial"/>
                <w:bCs/>
                <w:color w:val="000000" w:themeColor="text1"/>
                <w:sz w:val="23"/>
                <w:szCs w:val="23"/>
              </w:rPr>
              <w:t>66001-31-18-001-2017-00046-01</w:t>
            </w:r>
          </w:p>
        </w:tc>
      </w:tr>
      <w:tr w:rsidR="00E52FBE" w:rsidRPr="00A9191A" w:rsidTr="00E52FBE">
        <w:trPr>
          <w:trHeight w:val="275"/>
        </w:trPr>
        <w:tc>
          <w:tcPr>
            <w:tcW w:w="1526" w:type="dxa"/>
            <w:shd w:val="clear" w:color="auto" w:fill="auto"/>
          </w:tcPr>
          <w:p w:rsidR="00E52FBE" w:rsidRPr="00A9191A" w:rsidRDefault="00E52FBE" w:rsidP="00E52FBE">
            <w:pPr>
              <w:widowControl w:val="0"/>
              <w:autoSpaceDE w:val="0"/>
              <w:autoSpaceDN w:val="0"/>
              <w:adjustRightInd w:val="0"/>
              <w:ind w:left="142" w:right="-51" w:hanging="142"/>
              <w:jc w:val="both"/>
              <w:rPr>
                <w:rFonts w:ascii="Corbel" w:hAnsi="Corbel" w:cs="Arial"/>
                <w:b/>
                <w:bCs/>
                <w:color w:val="000000" w:themeColor="text1"/>
                <w:sz w:val="23"/>
                <w:szCs w:val="23"/>
              </w:rPr>
            </w:pPr>
            <w:r w:rsidRPr="00A9191A">
              <w:rPr>
                <w:rFonts w:ascii="Corbel" w:hAnsi="Corbel" w:cs="Arial"/>
                <w:b/>
                <w:bCs/>
                <w:color w:val="000000" w:themeColor="text1"/>
                <w:sz w:val="23"/>
                <w:szCs w:val="23"/>
              </w:rPr>
              <w:t xml:space="preserve">Accionante:   </w:t>
            </w:r>
          </w:p>
        </w:tc>
        <w:tc>
          <w:tcPr>
            <w:tcW w:w="6266" w:type="dxa"/>
            <w:shd w:val="clear" w:color="auto" w:fill="auto"/>
          </w:tcPr>
          <w:p w:rsidR="00E52FBE" w:rsidRPr="00A9191A" w:rsidRDefault="00E52FBE" w:rsidP="00E52FBE">
            <w:pPr>
              <w:widowControl w:val="0"/>
              <w:autoSpaceDE w:val="0"/>
              <w:autoSpaceDN w:val="0"/>
              <w:adjustRightInd w:val="0"/>
              <w:ind w:right="-51"/>
              <w:jc w:val="both"/>
              <w:rPr>
                <w:rFonts w:ascii="Corbel" w:hAnsi="Corbel" w:cs="Arial"/>
                <w:bCs/>
                <w:color w:val="000000" w:themeColor="text1"/>
                <w:sz w:val="23"/>
                <w:szCs w:val="23"/>
              </w:rPr>
            </w:pPr>
            <w:r w:rsidRPr="00A9191A">
              <w:rPr>
                <w:rFonts w:ascii="Corbel" w:hAnsi="Corbel" w:cs="Arial"/>
                <w:bCs/>
                <w:color w:val="000000" w:themeColor="text1"/>
                <w:sz w:val="23"/>
                <w:szCs w:val="23"/>
              </w:rPr>
              <w:t xml:space="preserve">Rigoberto Estrada Orozco   </w:t>
            </w:r>
          </w:p>
        </w:tc>
      </w:tr>
      <w:tr w:rsidR="00E52FBE" w:rsidRPr="00A9191A" w:rsidTr="00E52FBE">
        <w:trPr>
          <w:trHeight w:val="280"/>
        </w:trPr>
        <w:tc>
          <w:tcPr>
            <w:tcW w:w="1526" w:type="dxa"/>
            <w:shd w:val="clear" w:color="auto" w:fill="auto"/>
          </w:tcPr>
          <w:p w:rsidR="00E52FBE" w:rsidRPr="00A9191A" w:rsidRDefault="00E52FBE" w:rsidP="00E52FBE">
            <w:pPr>
              <w:widowControl w:val="0"/>
              <w:autoSpaceDE w:val="0"/>
              <w:autoSpaceDN w:val="0"/>
              <w:adjustRightInd w:val="0"/>
              <w:ind w:left="142" w:right="-51" w:hanging="142"/>
              <w:jc w:val="both"/>
              <w:rPr>
                <w:rFonts w:ascii="Corbel" w:hAnsi="Corbel" w:cs="Arial"/>
                <w:b/>
                <w:bCs/>
                <w:color w:val="000000" w:themeColor="text1"/>
                <w:sz w:val="23"/>
                <w:szCs w:val="23"/>
              </w:rPr>
            </w:pPr>
            <w:r w:rsidRPr="00A9191A">
              <w:rPr>
                <w:rFonts w:ascii="Corbel" w:hAnsi="Corbel" w:cs="Arial"/>
                <w:b/>
                <w:bCs/>
                <w:color w:val="000000" w:themeColor="text1"/>
                <w:sz w:val="23"/>
                <w:szCs w:val="23"/>
              </w:rPr>
              <w:t>Accionado:</w:t>
            </w:r>
          </w:p>
        </w:tc>
        <w:tc>
          <w:tcPr>
            <w:tcW w:w="6266" w:type="dxa"/>
            <w:shd w:val="clear" w:color="auto" w:fill="auto"/>
          </w:tcPr>
          <w:p w:rsidR="00E52FBE" w:rsidRPr="00A9191A" w:rsidRDefault="00E52FBE" w:rsidP="00E52FBE">
            <w:pPr>
              <w:widowControl w:val="0"/>
              <w:autoSpaceDE w:val="0"/>
              <w:autoSpaceDN w:val="0"/>
              <w:adjustRightInd w:val="0"/>
              <w:ind w:left="142" w:right="-51" w:hanging="142"/>
              <w:jc w:val="both"/>
              <w:rPr>
                <w:rFonts w:ascii="Corbel" w:hAnsi="Corbel" w:cs="Arial"/>
                <w:bCs/>
                <w:color w:val="000000" w:themeColor="text1"/>
                <w:sz w:val="23"/>
                <w:szCs w:val="23"/>
              </w:rPr>
            </w:pPr>
            <w:proofErr w:type="spellStart"/>
            <w:r w:rsidRPr="00A9191A">
              <w:rPr>
                <w:rFonts w:ascii="Corbel" w:hAnsi="Corbel" w:cs="Arial"/>
                <w:bCs/>
                <w:color w:val="000000" w:themeColor="text1"/>
                <w:sz w:val="23"/>
                <w:szCs w:val="23"/>
              </w:rPr>
              <w:t>Icetex</w:t>
            </w:r>
            <w:proofErr w:type="spellEnd"/>
            <w:r w:rsidRPr="00A9191A">
              <w:rPr>
                <w:rFonts w:ascii="Corbel" w:hAnsi="Corbel" w:cs="Arial"/>
                <w:bCs/>
                <w:color w:val="000000" w:themeColor="text1"/>
                <w:sz w:val="23"/>
                <w:szCs w:val="23"/>
              </w:rPr>
              <w:t xml:space="preserve"> </w:t>
            </w:r>
          </w:p>
        </w:tc>
      </w:tr>
      <w:tr w:rsidR="00E52FBE" w:rsidRPr="00A9191A" w:rsidTr="00E52FBE">
        <w:trPr>
          <w:trHeight w:val="257"/>
        </w:trPr>
        <w:tc>
          <w:tcPr>
            <w:tcW w:w="1526" w:type="dxa"/>
            <w:shd w:val="clear" w:color="auto" w:fill="auto"/>
          </w:tcPr>
          <w:p w:rsidR="00E52FBE" w:rsidRPr="00A9191A" w:rsidRDefault="00E52FBE" w:rsidP="00E52FBE">
            <w:pPr>
              <w:widowControl w:val="0"/>
              <w:autoSpaceDE w:val="0"/>
              <w:autoSpaceDN w:val="0"/>
              <w:adjustRightInd w:val="0"/>
              <w:ind w:left="142" w:right="-51" w:hanging="142"/>
              <w:jc w:val="both"/>
              <w:rPr>
                <w:rFonts w:ascii="Corbel" w:hAnsi="Corbel" w:cs="Arial"/>
                <w:b/>
                <w:bCs/>
                <w:color w:val="000000" w:themeColor="text1"/>
                <w:sz w:val="23"/>
                <w:szCs w:val="23"/>
              </w:rPr>
            </w:pPr>
            <w:r w:rsidRPr="00A9191A">
              <w:rPr>
                <w:rFonts w:ascii="Corbel" w:hAnsi="Corbel" w:cs="Arial"/>
                <w:b/>
                <w:bCs/>
                <w:color w:val="000000" w:themeColor="text1"/>
                <w:sz w:val="23"/>
                <w:szCs w:val="23"/>
              </w:rPr>
              <w:t>Procedencia:</w:t>
            </w:r>
          </w:p>
        </w:tc>
        <w:tc>
          <w:tcPr>
            <w:tcW w:w="6266" w:type="dxa"/>
            <w:shd w:val="clear" w:color="auto" w:fill="auto"/>
          </w:tcPr>
          <w:p w:rsidR="00E52FBE" w:rsidRPr="00A9191A" w:rsidRDefault="00E52FBE" w:rsidP="00E52FBE">
            <w:pPr>
              <w:widowControl w:val="0"/>
              <w:autoSpaceDE w:val="0"/>
              <w:autoSpaceDN w:val="0"/>
              <w:adjustRightInd w:val="0"/>
              <w:ind w:left="142" w:right="-51" w:hanging="142"/>
              <w:jc w:val="both"/>
              <w:rPr>
                <w:rFonts w:ascii="Corbel" w:hAnsi="Corbel" w:cs="Arial"/>
                <w:bCs/>
                <w:color w:val="000000" w:themeColor="text1"/>
                <w:sz w:val="23"/>
                <w:szCs w:val="23"/>
              </w:rPr>
            </w:pPr>
            <w:r w:rsidRPr="00A9191A">
              <w:rPr>
                <w:rFonts w:ascii="Corbel" w:hAnsi="Corbel" w:cs="Arial"/>
                <w:bCs/>
                <w:color w:val="000000" w:themeColor="text1"/>
                <w:sz w:val="23"/>
                <w:szCs w:val="23"/>
              </w:rPr>
              <w:t>Juzgado Primero Penal del Circuito para Adolescentes de Pereira</w:t>
            </w:r>
          </w:p>
        </w:tc>
      </w:tr>
      <w:tr w:rsidR="00E52FBE" w:rsidRPr="00A9191A" w:rsidTr="00E52FBE">
        <w:trPr>
          <w:trHeight w:val="257"/>
        </w:trPr>
        <w:tc>
          <w:tcPr>
            <w:tcW w:w="1526" w:type="dxa"/>
            <w:shd w:val="clear" w:color="auto" w:fill="auto"/>
          </w:tcPr>
          <w:p w:rsidR="00E52FBE" w:rsidRPr="00A9191A" w:rsidRDefault="00E52FBE" w:rsidP="00E52FBE">
            <w:pPr>
              <w:widowControl w:val="0"/>
              <w:autoSpaceDE w:val="0"/>
              <w:autoSpaceDN w:val="0"/>
              <w:adjustRightInd w:val="0"/>
              <w:ind w:left="142" w:right="-51" w:hanging="142"/>
              <w:jc w:val="both"/>
              <w:rPr>
                <w:rFonts w:ascii="Corbel" w:hAnsi="Corbel" w:cs="Arial"/>
                <w:b/>
                <w:bCs/>
                <w:color w:val="000000" w:themeColor="text1"/>
                <w:sz w:val="23"/>
                <w:szCs w:val="23"/>
              </w:rPr>
            </w:pPr>
            <w:r w:rsidRPr="00A9191A">
              <w:rPr>
                <w:rFonts w:ascii="Corbel" w:hAnsi="Corbel" w:cs="Arial"/>
                <w:b/>
                <w:bCs/>
                <w:color w:val="000000" w:themeColor="text1"/>
                <w:sz w:val="23"/>
                <w:szCs w:val="23"/>
              </w:rPr>
              <w:t xml:space="preserve">Decisión: </w:t>
            </w:r>
          </w:p>
        </w:tc>
        <w:tc>
          <w:tcPr>
            <w:tcW w:w="6266" w:type="dxa"/>
            <w:shd w:val="clear" w:color="auto" w:fill="auto"/>
          </w:tcPr>
          <w:p w:rsidR="00E52FBE" w:rsidRPr="00A9191A" w:rsidRDefault="00E52FBE" w:rsidP="00E52FBE">
            <w:pPr>
              <w:widowControl w:val="0"/>
              <w:autoSpaceDE w:val="0"/>
              <w:autoSpaceDN w:val="0"/>
              <w:adjustRightInd w:val="0"/>
              <w:ind w:left="142" w:right="-51" w:hanging="142"/>
              <w:jc w:val="both"/>
              <w:rPr>
                <w:rFonts w:ascii="Corbel" w:hAnsi="Corbel" w:cs="Arial"/>
                <w:bCs/>
                <w:color w:val="000000" w:themeColor="text1"/>
                <w:sz w:val="23"/>
                <w:szCs w:val="23"/>
              </w:rPr>
            </w:pPr>
            <w:r w:rsidRPr="00A9191A">
              <w:rPr>
                <w:rFonts w:ascii="Corbel" w:hAnsi="Corbel" w:cs="Arial"/>
                <w:bCs/>
                <w:color w:val="000000" w:themeColor="text1"/>
                <w:sz w:val="23"/>
                <w:szCs w:val="23"/>
              </w:rPr>
              <w:t>Confirma</w:t>
            </w:r>
          </w:p>
        </w:tc>
      </w:tr>
    </w:tbl>
    <w:p w:rsidR="00657FB4" w:rsidRPr="00A9191A" w:rsidRDefault="00657FB4" w:rsidP="006E02E9">
      <w:pPr>
        <w:tabs>
          <w:tab w:val="left" w:pos="2266"/>
          <w:tab w:val="left" w:pos="2549"/>
        </w:tabs>
        <w:suppressAutoHyphens/>
        <w:spacing w:line="480" w:lineRule="auto"/>
        <w:jc w:val="both"/>
        <w:rPr>
          <w:rFonts w:ascii="Verdana" w:hAnsi="Verdana" w:cs="Arial"/>
          <w:color w:val="000000" w:themeColor="text1"/>
          <w:spacing w:val="-3"/>
          <w:sz w:val="26"/>
          <w:szCs w:val="26"/>
        </w:rPr>
      </w:pPr>
    </w:p>
    <w:p w:rsidR="00597714" w:rsidRPr="00A9191A" w:rsidRDefault="00597714" w:rsidP="00762E80">
      <w:pPr>
        <w:tabs>
          <w:tab w:val="left" w:pos="2266"/>
          <w:tab w:val="left" w:pos="2549"/>
        </w:tabs>
        <w:suppressAutoHyphens/>
        <w:spacing w:line="336" w:lineRule="auto"/>
        <w:jc w:val="both"/>
        <w:rPr>
          <w:rFonts w:ascii="Verdana" w:hAnsi="Verdana" w:cs="Arial"/>
          <w:color w:val="000000" w:themeColor="text1"/>
          <w:spacing w:val="-3"/>
          <w:sz w:val="25"/>
          <w:szCs w:val="25"/>
        </w:rPr>
      </w:pPr>
    </w:p>
    <w:p w:rsidR="004614F2" w:rsidRPr="00A9191A" w:rsidRDefault="004614F2" w:rsidP="00762E80">
      <w:pPr>
        <w:tabs>
          <w:tab w:val="left" w:pos="2266"/>
          <w:tab w:val="left" w:pos="2549"/>
        </w:tabs>
        <w:suppressAutoHyphens/>
        <w:spacing w:line="336" w:lineRule="auto"/>
        <w:jc w:val="both"/>
        <w:rPr>
          <w:rFonts w:ascii="Verdana" w:hAnsi="Verdana" w:cs="Arial"/>
          <w:color w:val="000000" w:themeColor="text1"/>
          <w:spacing w:val="-3"/>
          <w:sz w:val="25"/>
          <w:szCs w:val="25"/>
        </w:rPr>
      </w:pPr>
    </w:p>
    <w:p w:rsidR="004614F2" w:rsidRPr="00A9191A" w:rsidRDefault="004614F2" w:rsidP="00762E80">
      <w:pPr>
        <w:tabs>
          <w:tab w:val="left" w:pos="2266"/>
          <w:tab w:val="left" w:pos="2549"/>
        </w:tabs>
        <w:suppressAutoHyphens/>
        <w:spacing w:line="336" w:lineRule="auto"/>
        <w:jc w:val="both"/>
        <w:rPr>
          <w:rFonts w:ascii="Verdana" w:hAnsi="Verdana" w:cs="Arial"/>
          <w:color w:val="000000" w:themeColor="text1"/>
          <w:spacing w:val="-3"/>
          <w:sz w:val="25"/>
          <w:szCs w:val="25"/>
        </w:rPr>
      </w:pPr>
    </w:p>
    <w:p w:rsidR="00EB7ADA" w:rsidRPr="00A9191A" w:rsidRDefault="00EB7ADA" w:rsidP="00762E80">
      <w:pPr>
        <w:widowControl w:val="0"/>
        <w:tabs>
          <w:tab w:val="left" w:pos="1404"/>
          <w:tab w:val="left" w:pos="1800"/>
          <w:tab w:val="left" w:pos="3060"/>
        </w:tabs>
        <w:autoSpaceDE w:val="0"/>
        <w:autoSpaceDN w:val="0"/>
        <w:adjustRightInd w:val="0"/>
        <w:spacing w:line="336" w:lineRule="auto"/>
        <w:rPr>
          <w:rFonts w:ascii="Verdana" w:hAnsi="Verdana" w:cs="Arial"/>
          <w:b/>
          <w:color w:val="000000" w:themeColor="text1"/>
          <w:sz w:val="25"/>
          <w:szCs w:val="25"/>
          <w:lang w:val="es-CO"/>
        </w:rPr>
      </w:pPr>
    </w:p>
    <w:p w:rsidR="006D7CCE" w:rsidRPr="00A9191A" w:rsidRDefault="006D7CCE" w:rsidP="006E4DEA">
      <w:pPr>
        <w:widowControl w:val="0"/>
        <w:autoSpaceDE w:val="0"/>
        <w:autoSpaceDN w:val="0"/>
        <w:adjustRightInd w:val="0"/>
        <w:spacing w:line="302" w:lineRule="auto"/>
        <w:jc w:val="center"/>
        <w:rPr>
          <w:rFonts w:ascii="Verdana" w:hAnsi="Verdana" w:cs="Arial"/>
          <w:bCs/>
          <w:i/>
          <w:color w:val="000000" w:themeColor="text1"/>
          <w:sz w:val="26"/>
          <w:szCs w:val="26"/>
        </w:rPr>
      </w:pPr>
      <w:r w:rsidRPr="00A9191A">
        <w:rPr>
          <w:rFonts w:ascii="Verdana" w:hAnsi="Verdana" w:cs="Arial"/>
          <w:b/>
          <w:color w:val="000000" w:themeColor="text1"/>
          <w:sz w:val="26"/>
          <w:szCs w:val="26"/>
        </w:rPr>
        <w:t>ASUNTO</w:t>
      </w:r>
      <w:r w:rsidR="004C5719" w:rsidRPr="00A9191A">
        <w:rPr>
          <w:rFonts w:ascii="Verdana" w:hAnsi="Verdana" w:cs="Arial"/>
          <w:b/>
          <w:color w:val="000000" w:themeColor="text1"/>
          <w:sz w:val="26"/>
          <w:szCs w:val="26"/>
        </w:rPr>
        <w:t>:</w:t>
      </w:r>
    </w:p>
    <w:p w:rsidR="006D7CCE" w:rsidRPr="00E52FBE" w:rsidRDefault="006D7CCE" w:rsidP="006E4DEA">
      <w:pPr>
        <w:widowControl w:val="0"/>
        <w:tabs>
          <w:tab w:val="left" w:pos="561"/>
        </w:tabs>
        <w:autoSpaceDE w:val="0"/>
        <w:autoSpaceDN w:val="0"/>
        <w:adjustRightInd w:val="0"/>
        <w:spacing w:line="302" w:lineRule="auto"/>
        <w:jc w:val="both"/>
        <w:rPr>
          <w:rFonts w:ascii="Verdana" w:hAnsi="Verdana" w:cs="Arial"/>
          <w:b/>
          <w:color w:val="000000" w:themeColor="text1"/>
          <w:sz w:val="16"/>
          <w:szCs w:val="16"/>
        </w:rPr>
      </w:pPr>
    </w:p>
    <w:p w:rsidR="00060D26" w:rsidRPr="00A9191A" w:rsidRDefault="00A33390" w:rsidP="006E4DEA">
      <w:pPr>
        <w:spacing w:line="302" w:lineRule="auto"/>
        <w:jc w:val="both"/>
        <w:rPr>
          <w:rFonts w:ascii="Verdana" w:hAnsi="Verdana" w:cs="Arial"/>
          <w:color w:val="000000" w:themeColor="text1"/>
          <w:sz w:val="26"/>
          <w:szCs w:val="26"/>
        </w:rPr>
      </w:pPr>
      <w:r w:rsidRPr="00A9191A">
        <w:rPr>
          <w:rFonts w:ascii="Verdana" w:hAnsi="Verdana" w:cs="Arial"/>
          <w:color w:val="000000" w:themeColor="text1"/>
          <w:sz w:val="26"/>
          <w:szCs w:val="26"/>
        </w:rPr>
        <w:t xml:space="preserve">Se pronuncia la Sala en torno a la impugnación interpuesta por </w:t>
      </w:r>
      <w:r w:rsidR="005E0EF1" w:rsidRPr="00A9191A">
        <w:rPr>
          <w:rFonts w:ascii="Verdana" w:hAnsi="Verdana" w:cs="Arial"/>
          <w:b/>
          <w:color w:val="000000" w:themeColor="text1"/>
          <w:sz w:val="26"/>
          <w:szCs w:val="26"/>
        </w:rPr>
        <w:t>RIGOBERTO ESTRADA OROZCO</w:t>
      </w:r>
      <w:r w:rsidR="005E0EF1" w:rsidRPr="00A9191A">
        <w:rPr>
          <w:rFonts w:ascii="Verdana" w:hAnsi="Verdana" w:cs="Arial"/>
          <w:color w:val="000000" w:themeColor="text1"/>
          <w:sz w:val="26"/>
          <w:szCs w:val="26"/>
        </w:rPr>
        <w:t xml:space="preserve">, accionante dentro del presente </w:t>
      </w:r>
      <w:r w:rsidR="005E0EF1" w:rsidRPr="00A9191A">
        <w:rPr>
          <w:rFonts w:ascii="Verdana" w:hAnsi="Verdana" w:cs="Arial"/>
          <w:color w:val="000000" w:themeColor="text1"/>
          <w:sz w:val="26"/>
          <w:szCs w:val="26"/>
        </w:rPr>
        <w:lastRenderedPageBreak/>
        <w:t xml:space="preserve">asunto, </w:t>
      </w:r>
      <w:r w:rsidR="00060D26" w:rsidRPr="00A9191A">
        <w:rPr>
          <w:rFonts w:ascii="Verdana" w:hAnsi="Verdana" w:cs="Arial"/>
          <w:color w:val="000000" w:themeColor="text1"/>
          <w:sz w:val="26"/>
          <w:szCs w:val="26"/>
        </w:rPr>
        <w:t xml:space="preserve">contra el fallo proferido por el Juzgado </w:t>
      </w:r>
      <w:r w:rsidR="0053780E" w:rsidRPr="00A9191A">
        <w:rPr>
          <w:rFonts w:ascii="Verdana" w:hAnsi="Verdana" w:cs="Arial"/>
          <w:color w:val="000000" w:themeColor="text1"/>
          <w:sz w:val="26"/>
          <w:szCs w:val="26"/>
        </w:rPr>
        <w:t xml:space="preserve">Primero </w:t>
      </w:r>
      <w:r w:rsidR="00060D26" w:rsidRPr="00A9191A">
        <w:rPr>
          <w:rFonts w:ascii="Verdana" w:hAnsi="Verdana" w:cs="Arial"/>
          <w:color w:val="000000" w:themeColor="text1"/>
          <w:sz w:val="26"/>
          <w:szCs w:val="26"/>
        </w:rPr>
        <w:t xml:space="preserve">Penal del Circuito </w:t>
      </w:r>
      <w:r w:rsidR="0053780E" w:rsidRPr="00A9191A">
        <w:rPr>
          <w:rFonts w:ascii="Verdana" w:hAnsi="Verdana" w:cs="Arial"/>
          <w:color w:val="000000" w:themeColor="text1"/>
          <w:sz w:val="26"/>
          <w:szCs w:val="26"/>
        </w:rPr>
        <w:t>para Adolescentes</w:t>
      </w:r>
      <w:r w:rsidR="00060D26" w:rsidRPr="00A9191A">
        <w:rPr>
          <w:rFonts w:ascii="Verdana" w:hAnsi="Verdana" w:cs="Arial"/>
          <w:color w:val="000000" w:themeColor="text1"/>
          <w:sz w:val="26"/>
          <w:szCs w:val="26"/>
        </w:rPr>
        <w:t xml:space="preserve"> de esta ciudad</w:t>
      </w:r>
      <w:r w:rsidR="002112A8" w:rsidRPr="00A9191A">
        <w:rPr>
          <w:rFonts w:ascii="Verdana" w:hAnsi="Verdana" w:cs="Arial"/>
          <w:color w:val="000000" w:themeColor="text1"/>
          <w:sz w:val="26"/>
          <w:szCs w:val="26"/>
        </w:rPr>
        <w:t xml:space="preserve"> el </w:t>
      </w:r>
      <w:r w:rsidR="00542173" w:rsidRPr="00A9191A">
        <w:rPr>
          <w:rFonts w:ascii="Verdana" w:hAnsi="Verdana" w:cs="Arial"/>
          <w:color w:val="000000" w:themeColor="text1"/>
          <w:sz w:val="26"/>
          <w:szCs w:val="26"/>
        </w:rPr>
        <w:t>2 de junio de 2017</w:t>
      </w:r>
      <w:r w:rsidR="002112A8" w:rsidRPr="00A9191A">
        <w:rPr>
          <w:rFonts w:ascii="Verdana" w:hAnsi="Verdana" w:cs="Arial"/>
          <w:color w:val="000000" w:themeColor="text1"/>
          <w:sz w:val="26"/>
          <w:szCs w:val="26"/>
        </w:rPr>
        <w:t xml:space="preserve">, por medio del cual </w:t>
      </w:r>
      <w:r w:rsidR="00810C79" w:rsidRPr="00A9191A">
        <w:rPr>
          <w:rFonts w:ascii="Verdana" w:hAnsi="Verdana" w:cs="Arial"/>
          <w:color w:val="000000" w:themeColor="text1"/>
          <w:sz w:val="26"/>
          <w:szCs w:val="26"/>
        </w:rPr>
        <w:t xml:space="preserve">decidió no tutelar los derechos fundamentales invocados por él. </w:t>
      </w:r>
    </w:p>
    <w:p w:rsidR="00060D26" w:rsidRPr="00A9191A" w:rsidRDefault="00060D26" w:rsidP="006E4DEA">
      <w:pPr>
        <w:spacing w:line="302" w:lineRule="auto"/>
        <w:jc w:val="both"/>
        <w:rPr>
          <w:rFonts w:ascii="Verdana" w:hAnsi="Verdana" w:cs="Arial"/>
          <w:color w:val="000000" w:themeColor="text1"/>
          <w:sz w:val="26"/>
          <w:szCs w:val="26"/>
        </w:rPr>
      </w:pPr>
    </w:p>
    <w:p w:rsidR="006D7CCE" w:rsidRPr="00A9191A" w:rsidRDefault="006D7CCE" w:rsidP="006E4DEA">
      <w:pPr>
        <w:widowControl w:val="0"/>
        <w:tabs>
          <w:tab w:val="left" w:pos="561"/>
        </w:tabs>
        <w:autoSpaceDE w:val="0"/>
        <w:autoSpaceDN w:val="0"/>
        <w:adjustRightInd w:val="0"/>
        <w:spacing w:line="302" w:lineRule="auto"/>
        <w:jc w:val="center"/>
        <w:rPr>
          <w:rFonts w:ascii="Verdana" w:hAnsi="Verdana" w:cs="Arial"/>
          <w:b/>
          <w:color w:val="000000" w:themeColor="text1"/>
          <w:sz w:val="26"/>
          <w:szCs w:val="26"/>
        </w:rPr>
      </w:pPr>
      <w:r w:rsidRPr="00A9191A">
        <w:rPr>
          <w:rFonts w:ascii="Verdana" w:hAnsi="Verdana" w:cs="Arial"/>
          <w:b/>
          <w:color w:val="000000" w:themeColor="text1"/>
          <w:sz w:val="26"/>
          <w:szCs w:val="26"/>
        </w:rPr>
        <w:t>ANTECEDENTES</w:t>
      </w:r>
      <w:r w:rsidR="004C5719" w:rsidRPr="00A9191A">
        <w:rPr>
          <w:rFonts w:ascii="Verdana" w:hAnsi="Verdana" w:cs="Arial"/>
          <w:b/>
          <w:color w:val="000000" w:themeColor="text1"/>
          <w:sz w:val="26"/>
          <w:szCs w:val="26"/>
        </w:rPr>
        <w:t>:</w:t>
      </w:r>
    </w:p>
    <w:p w:rsidR="003B2462" w:rsidRPr="00A9191A" w:rsidRDefault="003B2462" w:rsidP="006E4DEA">
      <w:pPr>
        <w:widowControl w:val="0"/>
        <w:autoSpaceDE w:val="0"/>
        <w:autoSpaceDN w:val="0"/>
        <w:adjustRightInd w:val="0"/>
        <w:spacing w:line="302" w:lineRule="auto"/>
        <w:jc w:val="both"/>
        <w:rPr>
          <w:rFonts w:ascii="Verdana" w:hAnsi="Verdana" w:cs="Arial"/>
          <w:bCs/>
          <w:color w:val="000000" w:themeColor="text1"/>
          <w:sz w:val="26"/>
          <w:szCs w:val="26"/>
        </w:rPr>
      </w:pPr>
    </w:p>
    <w:p w:rsidR="00056A9A" w:rsidRPr="00A9191A" w:rsidRDefault="00AD7808" w:rsidP="006E4DEA">
      <w:pPr>
        <w:widowControl w:val="0"/>
        <w:autoSpaceDE w:val="0"/>
        <w:autoSpaceDN w:val="0"/>
        <w:adjustRightInd w:val="0"/>
        <w:spacing w:line="302" w:lineRule="auto"/>
        <w:jc w:val="both"/>
        <w:rPr>
          <w:rFonts w:ascii="Verdana" w:hAnsi="Verdana" w:cs="Arial"/>
          <w:bCs/>
          <w:color w:val="000000" w:themeColor="text1"/>
          <w:sz w:val="26"/>
          <w:szCs w:val="26"/>
        </w:rPr>
      </w:pPr>
      <w:r w:rsidRPr="00A9191A">
        <w:rPr>
          <w:rFonts w:ascii="Verdana" w:hAnsi="Verdana" w:cs="Arial"/>
          <w:bCs/>
          <w:color w:val="000000" w:themeColor="text1"/>
          <w:sz w:val="26"/>
          <w:szCs w:val="26"/>
        </w:rPr>
        <w:t xml:space="preserve">El joven </w:t>
      </w:r>
      <w:r w:rsidR="009E03ED" w:rsidRPr="00A9191A">
        <w:rPr>
          <w:rFonts w:ascii="Verdana" w:hAnsi="Verdana" w:cs="Arial"/>
          <w:bCs/>
          <w:color w:val="000000" w:themeColor="text1"/>
          <w:sz w:val="26"/>
          <w:szCs w:val="26"/>
        </w:rPr>
        <w:t>Rigoberto Estrada Orozco</w:t>
      </w:r>
      <w:r w:rsidR="003D7AEA" w:rsidRPr="00A9191A">
        <w:rPr>
          <w:rFonts w:ascii="Verdana" w:hAnsi="Verdana" w:cs="Arial"/>
          <w:bCs/>
          <w:color w:val="000000" w:themeColor="text1"/>
          <w:sz w:val="26"/>
          <w:szCs w:val="26"/>
        </w:rPr>
        <w:t>, actuando en nombre propio,</w:t>
      </w:r>
      <w:r w:rsidR="00913A98" w:rsidRPr="00A9191A">
        <w:rPr>
          <w:rFonts w:ascii="Verdana" w:hAnsi="Verdana" w:cs="Arial"/>
          <w:bCs/>
          <w:color w:val="000000" w:themeColor="text1"/>
          <w:sz w:val="26"/>
          <w:szCs w:val="26"/>
        </w:rPr>
        <w:t xml:space="preserve"> interpuso acción de tutela en contra </w:t>
      </w:r>
      <w:r w:rsidR="00AE26A8" w:rsidRPr="00A9191A">
        <w:rPr>
          <w:rFonts w:ascii="Verdana" w:hAnsi="Verdana" w:cs="Arial"/>
          <w:bCs/>
          <w:color w:val="000000" w:themeColor="text1"/>
          <w:sz w:val="26"/>
          <w:szCs w:val="26"/>
        </w:rPr>
        <w:t>d</w:t>
      </w:r>
      <w:r w:rsidR="00913A98" w:rsidRPr="00A9191A">
        <w:rPr>
          <w:rFonts w:ascii="Verdana" w:hAnsi="Verdana" w:cs="Arial"/>
          <w:bCs/>
          <w:color w:val="000000" w:themeColor="text1"/>
          <w:sz w:val="26"/>
          <w:szCs w:val="26"/>
        </w:rPr>
        <w:t xml:space="preserve">el </w:t>
      </w:r>
      <w:proofErr w:type="spellStart"/>
      <w:r w:rsidR="00913A98" w:rsidRPr="00A9191A">
        <w:rPr>
          <w:rFonts w:ascii="Verdana" w:hAnsi="Verdana" w:cs="Arial"/>
          <w:bCs/>
          <w:color w:val="000000" w:themeColor="text1"/>
          <w:sz w:val="26"/>
          <w:szCs w:val="26"/>
        </w:rPr>
        <w:t>ICETEX</w:t>
      </w:r>
      <w:proofErr w:type="spellEnd"/>
      <w:r w:rsidR="00913A98" w:rsidRPr="00A9191A">
        <w:rPr>
          <w:rFonts w:ascii="Verdana" w:hAnsi="Verdana" w:cs="Arial"/>
          <w:bCs/>
          <w:color w:val="000000" w:themeColor="text1"/>
          <w:sz w:val="26"/>
          <w:szCs w:val="26"/>
        </w:rPr>
        <w:t xml:space="preserve"> al considerar vulnerados sus derechos fundamentales a la </w:t>
      </w:r>
      <w:r w:rsidR="00FA2627" w:rsidRPr="00A9191A">
        <w:rPr>
          <w:rFonts w:ascii="Verdana" w:hAnsi="Verdana" w:cs="Arial"/>
          <w:bCs/>
          <w:color w:val="000000" w:themeColor="text1"/>
          <w:sz w:val="26"/>
          <w:szCs w:val="26"/>
        </w:rPr>
        <w:t>educación e igualdad</w:t>
      </w:r>
      <w:r w:rsidR="002D58A4" w:rsidRPr="00A9191A">
        <w:rPr>
          <w:rFonts w:ascii="Verdana" w:hAnsi="Verdana" w:cs="Arial"/>
          <w:bCs/>
          <w:color w:val="000000" w:themeColor="text1"/>
          <w:sz w:val="26"/>
          <w:szCs w:val="26"/>
        </w:rPr>
        <w:t xml:space="preserve">, con base en los hechos que a continuación se </w:t>
      </w:r>
      <w:r w:rsidR="00FA2627" w:rsidRPr="00A9191A">
        <w:rPr>
          <w:rFonts w:ascii="Verdana" w:hAnsi="Verdana" w:cs="Arial"/>
          <w:bCs/>
          <w:color w:val="000000" w:themeColor="text1"/>
          <w:sz w:val="26"/>
          <w:szCs w:val="26"/>
        </w:rPr>
        <w:t>sintetizan</w:t>
      </w:r>
      <w:r w:rsidR="002D58A4" w:rsidRPr="00A9191A">
        <w:rPr>
          <w:rFonts w:ascii="Verdana" w:hAnsi="Verdana" w:cs="Arial"/>
          <w:bCs/>
          <w:color w:val="000000" w:themeColor="text1"/>
          <w:sz w:val="26"/>
          <w:szCs w:val="26"/>
        </w:rPr>
        <w:t xml:space="preserve">: </w:t>
      </w:r>
    </w:p>
    <w:p w:rsidR="00056A9A" w:rsidRPr="00A9191A" w:rsidRDefault="00561DD3" w:rsidP="006E4DEA">
      <w:pPr>
        <w:widowControl w:val="0"/>
        <w:tabs>
          <w:tab w:val="left" w:pos="1470"/>
        </w:tabs>
        <w:autoSpaceDE w:val="0"/>
        <w:autoSpaceDN w:val="0"/>
        <w:adjustRightInd w:val="0"/>
        <w:spacing w:line="302" w:lineRule="auto"/>
        <w:jc w:val="both"/>
        <w:rPr>
          <w:rFonts w:ascii="Verdana" w:hAnsi="Verdana" w:cs="Arial"/>
          <w:bCs/>
          <w:color w:val="000000" w:themeColor="text1"/>
          <w:sz w:val="26"/>
          <w:szCs w:val="26"/>
        </w:rPr>
      </w:pPr>
      <w:r w:rsidRPr="00A9191A">
        <w:rPr>
          <w:rFonts w:ascii="Verdana" w:hAnsi="Verdana" w:cs="Arial"/>
          <w:bCs/>
          <w:color w:val="000000" w:themeColor="text1"/>
          <w:sz w:val="26"/>
          <w:szCs w:val="26"/>
        </w:rPr>
        <w:tab/>
      </w:r>
    </w:p>
    <w:p w:rsidR="00C61D3C" w:rsidRPr="00A9191A" w:rsidRDefault="00FA2627" w:rsidP="006E4DEA">
      <w:pPr>
        <w:widowControl w:val="0"/>
        <w:numPr>
          <w:ilvl w:val="0"/>
          <w:numId w:val="1"/>
        </w:numPr>
        <w:autoSpaceDE w:val="0"/>
        <w:autoSpaceDN w:val="0"/>
        <w:adjustRightInd w:val="0"/>
        <w:spacing w:line="302" w:lineRule="auto"/>
        <w:ind w:left="284" w:hanging="284"/>
        <w:jc w:val="both"/>
        <w:rPr>
          <w:rFonts w:ascii="Verdana" w:hAnsi="Verdana" w:cs="Arial"/>
          <w:bCs/>
          <w:color w:val="000000" w:themeColor="text1"/>
          <w:sz w:val="26"/>
          <w:szCs w:val="26"/>
        </w:rPr>
      </w:pPr>
      <w:r w:rsidRPr="00A9191A">
        <w:rPr>
          <w:rFonts w:ascii="Verdana" w:hAnsi="Verdana" w:cs="Arial"/>
          <w:bCs/>
          <w:color w:val="000000" w:themeColor="text1"/>
          <w:sz w:val="26"/>
          <w:szCs w:val="26"/>
        </w:rPr>
        <w:t xml:space="preserve">Desde el año 2014 es beneficiario de un crédito educativo ante el </w:t>
      </w:r>
      <w:proofErr w:type="spellStart"/>
      <w:r w:rsidRPr="00A9191A">
        <w:rPr>
          <w:rFonts w:ascii="Verdana" w:hAnsi="Verdana" w:cs="Arial"/>
          <w:bCs/>
          <w:color w:val="000000" w:themeColor="text1"/>
          <w:sz w:val="26"/>
          <w:szCs w:val="26"/>
        </w:rPr>
        <w:t>ICET</w:t>
      </w:r>
      <w:r w:rsidR="00595BE5" w:rsidRPr="00A9191A">
        <w:rPr>
          <w:rFonts w:ascii="Verdana" w:hAnsi="Verdana" w:cs="Arial"/>
          <w:bCs/>
          <w:color w:val="000000" w:themeColor="text1"/>
          <w:sz w:val="26"/>
          <w:szCs w:val="26"/>
        </w:rPr>
        <w:t>E</w:t>
      </w:r>
      <w:r w:rsidRPr="00A9191A">
        <w:rPr>
          <w:rFonts w:ascii="Verdana" w:hAnsi="Verdana" w:cs="Arial"/>
          <w:bCs/>
          <w:color w:val="000000" w:themeColor="text1"/>
          <w:sz w:val="26"/>
          <w:szCs w:val="26"/>
        </w:rPr>
        <w:t>X</w:t>
      </w:r>
      <w:proofErr w:type="spellEnd"/>
      <w:r w:rsidR="00D41186" w:rsidRPr="00A9191A">
        <w:rPr>
          <w:rFonts w:ascii="Verdana" w:hAnsi="Verdana" w:cs="Arial"/>
          <w:bCs/>
          <w:color w:val="000000" w:themeColor="text1"/>
          <w:sz w:val="26"/>
          <w:szCs w:val="26"/>
        </w:rPr>
        <w:t>.</w:t>
      </w:r>
    </w:p>
    <w:p w:rsidR="00C61D3C" w:rsidRPr="00A9191A" w:rsidRDefault="00C61D3C" w:rsidP="006E4DEA">
      <w:pPr>
        <w:widowControl w:val="0"/>
        <w:autoSpaceDE w:val="0"/>
        <w:autoSpaceDN w:val="0"/>
        <w:adjustRightInd w:val="0"/>
        <w:spacing w:line="302" w:lineRule="auto"/>
        <w:ind w:left="284"/>
        <w:jc w:val="both"/>
        <w:rPr>
          <w:rFonts w:ascii="Verdana" w:hAnsi="Verdana" w:cs="Arial"/>
          <w:bCs/>
          <w:color w:val="000000" w:themeColor="text1"/>
          <w:sz w:val="26"/>
          <w:szCs w:val="26"/>
        </w:rPr>
      </w:pPr>
    </w:p>
    <w:p w:rsidR="00005FBD" w:rsidRPr="00A9191A" w:rsidRDefault="00C61D3C" w:rsidP="006E4DEA">
      <w:pPr>
        <w:widowControl w:val="0"/>
        <w:numPr>
          <w:ilvl w:val="0"/>
          <w:numId w:val="1"/>
        </w:numPr>
        <w:autoSpaceDE w:val="0"/>
        <w:autoSpaceDN w:val="0"/>
        <w:adjustRightInd w:val="0"/>
        <w:spacing w:line="302" w:lineRule="auto"/>
        <w:ind w:left="284" w:hanging="284"/>
        <w:jc w:val="both"/>
        <w:rPr>
          <w:rFonts w:ascii="Verdana" w:hAnsi="Verdana" w:cs="Arial"/>
          <w:bCs/>
          <w:color w:val="000000" w:themeColor="text1"/>
          <w:sz w:val="26"/>
          <w:szCs w:val="26"/>
        </w:rPr>
      </w:pPr>
      <w:r w:rsidRPr="00A9191A">
        <w:rPr>
          <w:rFonts w:ascii="Verdana" w:hAnsi="Verdana" w:cs="Arial"/>
          <w:bCs/>
          <w:color w:val="000000" w:themeColor="text1"/>
          <w:sz w:val="26"/>
          <w:szCs w:val="26"/>
        </w:rPr>
        <w:t xml:space="preserve">Los estudiantes que pertenecen a estratos socioeconómicos </w:t>
      </w:r>
      <w:r w:rsidR="003A28FF" w:rsidRPr="00A9191A">
        <w:rPr>
          <w:rFonts w:ascii="Verdana" w:hAnsi="Verdana" w:cs="Arial"/>
          <w:bCs/>
          <w:color w:val="000000" w:themeColor="text1"/>
          <w:sz w:val="26"/>
          <w:szCs w:val="26"/>
        </w:rPr>
        <w:t>1, 2 y 3</w:t>
      </w:r>
      <w:r w:rsidR="003B053D" w:rsidRPr="00A9191A">
        <w:rPr>
          <w:rFonts w:ascii="Verdana" w:hAnsi="Verdana" w:cs="Arial"/>
          <w:bCs/>
          <w:color w:val="000000" w:themeColor="text1"/>
          <w:sz w:val="26"/>
          <w:szCs w:val="26"/>
        </w:rPr>
        <w:t xml:space="preserve"> tienen derecho a un subsidio econ</w:t>
      </w:r>
      <w:r w:rsidR="00011495" w:rsidRPr="00A9191A">
        <w:rPr>
          <w:rFonts w:ascii="Verdana" w:hAnsi="Verdana" w:cs="Arial"/>
          <w:bCs/>
          <w:color w:val="000000" w:themeColor="text1"/>
          <w:sz w:val="26"/>
          <w:szCs w:val="26"/>
        </w:rPr>
        <w:t xml:space="preserve">ómico de sostenimiento, </w:t>
      </w:r>
      <w:r w:rsidR="003B053D" w:rsidRPr="00A9191A">
        <w:rPr>
          <w:rFonts w:ascii="Verdana" w:hAnsi="Verdana" w:cs="Arial"/>
          <w:bCs/>
          <w:color w:val="000000" w:themeColor="text1"/>
          <w:sz w:val="26"/>
          <w:szCs w:val="26"/>
        </w:rPr>
        <w:t xml:space="preserve">para el cual están contemplados los requisitos de acceso en el acuerdo 017 de 2011 del </w:t>
      </w:r>
      <w:proofErr w:type="spellStart"/>
      <w:r w:rsidR="003B053D" w:rsidRPr="00A9191A">
        <w:rPr>
          <w:rFonts w:ascii="Verdana" w:hAnsi="Verdana" w:cs="Arial"/>
          <w:bCs/>
          <w:color w:val="000000" w:themeColor="text1"/>
          <w:sz w:val="26"/>
          <w:szCs w:val="26"/>
        </w:rPr>
        <w:t>ICETEX</w:t>
      </w:r>
      <w:proofErr w:type="spellEnd"/>
      <w:r w:rsidR="003B053D" w:rsidRPr="00A9191A">
        <w:rPr>
          <w:rFonts w:ascii="Verdana" w:hAnsi="Verdana" w:cs="Arial"/>
          <w:bCs/>
          <w:color w:val="000000" w:themeColor="text1"/>
          <w:sz w:val="26"/>
          <w:szCs w:val="26"/>
        </w:rPr>
        <w:t xml:space="preserve">, </w:t>
      </w:r>
      <w:r w:rsidR="00C670E3" w:rsidRPr="00A9191A">
        <w:rPr>
          <w:rFonts w:ascii="Verdana" w:hAnsi="Verdana" w:cs="Arial"/>
          <w:bCs/>
          <w:color w:val="000000" w:themeColor="text1"/>
          <w:sz w:val="26"/>
          <w:szCs w:val="26"/>
        </w:rPr>
        <w:t>exigencias con las cuales cumpl</w:t>
      </w:r>
      <w:r w:rsidR="00EC14B7" w:rsidRPr="00A9191A">
        <w:rPr>
          <w:rFonts w:ascii="Verdana" w:hAnsi="Verdana" w:cs="Arial"/>
          <w:bCs/>
          <w:color w:val="000000" w:themeColor="text1"/>
          <w:sz w:val="26"/>
          <w:szCs w:val="26"/>
        </w:rPr>
        <w:t xml:space="preserve">ía desde un principio. </w:t>
      </w:r>
    </w:p>
    <w:p w:rsidR="00EC14B7" w:rsidRPr="00A9191A" w:rsidRDefault="00EC14B7" w:rsidP="006E4DEA">
      <w:pPr>
        <w:pStyle w:val="Paragraphedeliste"/>
        <w:spacing w:line="302" w:lineRule="auto"/>
        <w:rPr>
          <w:rFonts w:ascii="Verdana" w:hAnsi="Verdana" w:cs="Arial"/>
          <w:bCs/>
          <w:color w:val="000000" w:themeColor="text1"/>
          <w:sz w:val="26"/>
          <w:szCs w:val="26"/>
        </w:rPr>
      </w:pPr>
    </w:p>
    <w:p w:rsidR="00EC14B7" w:rsidRPr="00A9191A" w:rsidRDefault="00EC14B7" w:rsidP="006E4DEA">
      <w:pPr>
        <w:widowControl w:val="0"/>
        <w:numPr>
          <w:ilvl w:val="0"/>
          <w:numId w:val="1"/>
        </w:numPr>
        <w:autoSpaceDE w:val="0"/>
        <w:autoSpaceDN w:val="0"/>
        <w:adjustRightInd w:val="0"/>
        <w:spacing w:line="302" w:lineRule="auto"/>
        <w:ind w:left="284" w:hanging="284"/>
        <w:jc w:val="both"/>
        <w:rPr>
          <w:rFonts w:ascii="Verdana" w:hAnsi="Verdana" w:cs="Arial"/>
          <w:bCs/>
          <w:color w:val="000000" w:themeColor="text1"/>
          <w:sz w:val="26"/>
          <w:szCs w:val="26"/>
        </w:rPr>
      </w:pPr>
      <w:r w:rsidRPr="00A9191A">
        <w:rPr>
          <w:rFonts w:ascii="Verdana" w:hAnsi="Verdana" w:cs="Arial"/>
          <w:bCs/>
          <w:color w:val="000000" w:themeColor="text1"/>
          <w:sz w:val="26"/>
          <w:szCs w:val="26"/>
        </w:rPr>
        <w:t xml:space="preserve">Aunque en el Acuerdo 009 de 2011 el </w:t>
      </w:r>
      <w:proofErr w:type="spellStart"/>
      <w:r w:rsidRPr="00A9191A">
        <w:rPr>
          <w:rFonts w:ascii="Verdana" w:hAnsi="Verdana" w:cs="Arial"/>
          <w:bCs/>
          <w:color w:val="000000" w:themeColor="text1"/>
          <w:sz w:val="26"/>
          <w:szCs w:val="26"/>
        </w:rPr>
        <w:t>ICETEX</w:t>
      </w:r>
      <w:proofErr w:type="spellEnd"/>
      <w:r w:rsidRPr="00A9191A">
        <w:rPr>
          <w:rFonts w:ascii="Verdana" w:hAnsi="Verdana" w:cs="Arial"/>
          <w:bCs/>
          <w:color w:val="000000" w:themeColor="text1"/>
          <w:sz w:val="26"/>
          <w:szCs w:val="26"/>
        </w:rPr>
        <w:t xml:space="preserve"> establece que el subsidio de sostenimiento será girado directamente al estudiante, en ningún momento </w:t>
      </w:r>
      <w:r w:rsidR="00FF43DA" w:rsidRPr="00A9191A">
        <w:rPr>
          <w:rFonts w:ascii="Verdana" w:hAnsi="Verdana" w:cs="Arial"/>
          <w:bCs/>
          <w:color w:val="000000" w:themeColor="text1"/>
          <w:sz w:val="26"/>
          <w:szCs w:val="26"/>
        </w:rPr>
        <w:t>esa entidad</w:t>
      </w:r>
      <w:r w:rsidRPr="00A9191A">
        <w:rPr>
          <w:rFonts w:ascii="Verdana" w:hAnsi="Verdana" w:cs="Arial"/>
          <w:bCs/>
          <w:color w:val="000000" w:themeColor="text1"/>
          <w:sz w:val="26"/>
          <w:szCs w:val="26"/>
        </w:rPr>
        <w:t xml:space="preserve"> </w:t>
      </w:r>
      <w:r w:rsidR="00020307" w:rsidRPr="00A9191A">
        <w:rPr>
          <w:rFonts w:ascii="Verdana" w:hAnsi="Verdana" w:cs="Arial"/>
          <w:bCs/>
          <w:color w:val="000000" w:themeColor="text1"/>
          <w:sz w:val="26"/>
          <w:szCs w:val="26"/>
        </w:rPr>
        <w:t xml:space="preserve">lo llamó para que acudiera a alguna entidad bancaria a reclamar </w:t>
      </w:r>
      <w:r w:rsidR="00FF43DA" w:rsidRPr="00A9191A">
        <w:rPr>
          <w:rFonts w:ascii="Verdana" w:hAnsi="Verdana" w:cs="Arial"/>
          <w:bCs/>
          <w:color w:val="000000" w:themeColor="text1"/>
          <w:sz w:val="26"/>
          <w:szCs w:val="26"/>
        </w:rPr>
        <w:t>dicho subsidio;</w:t>
      </w:r>
      <w:r w:rsidR="00D70C35" w:rsidRPr="00A9191A">
        <w:rPr>
          <w:rFonts w:ascii="Verdana" w:hAnsi="Verdana" w:cs="Arial"/>
          <w:bCs/>
          <w:color w:val="000000" w:themeColor="text1"/>
          <w:sz w:val="26"/>
          <w:szCs w:val="26"/>
        </w:rPr>
        <w:t xml:space="preserve"> </w:t>
      </w:r>
      <w:r w:rsidR="00FF43DA" w:rsidRPr="00A9191A">
        <w:rPr>
          <w:rFonts w:ascii="Verdana" w:hAnsi="Verdana" w:cs="Arial"/>
          <w:bCs/>
          <w:color w:val="000000" w:themeColor="text1"/>
          <w:sz w:val="26"/>
          <w:szCs w:val="26"/>
        </w:rPr>
        <w:t>tuvo que presentar una solicitud para ello, tras la cual se le respondió el 9 de enero de 2015 que la adjudicación del subsidio se efectuaría desde el primer semestre de 2015</w:t>
      </w:r>
      <w:r w:rsidR="00704F42" w:rsidRPr="00A9191A">
        <w:rPr>
          <w:rFonts w:ascii="Verdana" w:hAnsi="Verdana" w:cs="Arial"/>
          <w:bCs/>
          <w:color w:val="000000" w:themeColor="text1"/>
          <w:sz w:val="26"/>
          <w:szCs w:val="26"/>
        </w:rPr>
        <w:t xml:space="preserve">, sin tener en cuenta que en el año 2014, cuando se le aprobó el crédito ya era beneficiario del mismo. </w:t>
      </w:r>
    </w:p>
    <w:p w:rsidR="00136A56" w:rsidRPr="00A9191A" w:rsidRDefault="00136A56" w:rsidP="006E4DEA">
      <w:pPr>
        <w:pStyle w:val="Paragraphedeliste"/>
        <w:spacing w:line="302" w:lineRule="auto"/>
        <w:rPr>
          <w:rFonts w:ascii="Verdana" w:hAnsi="Verdana" w:cs="Arial"/>
          <w:bCs/>
          <w:color w:val="000000" w:themeColor="text1"/>
          <w:sz w:val="26"/>
          <w:szCs w:val="26"/>
        </w:rPr>
      </w:pPr>
    </w:p>
    <w:p w:rsidR="00C7387A" w:rsidRPr="00A9191A" w:rsidRDefault="00136A56" w:rsidP="006E4DEA">
      <w:pPr>
        <w:widowControl w:val="0"/>
        <w:numPr>
          <w:ilvl w:val="0"/>
          <w:numId w:val="1"/>
        </w:numPr>
        <w:autoSpaceDE w:val="0"/>
        <w:autoSpaceDN w:val="0"/>
        <w:adjustRightInd w:val="0"/>
        <w:spacing w:line="302" w:lineRule="auto"/>
        <w:ind w:left="284" w:hanging="284"/>
        <w:jc w:val="both"/>
        <w:rPr>
          <w:rFonts w:ascii="Verdana" w:hAnsi="Verdana" w:cs="Arial"/>
          <w:bCs/>
          <w:color w:val="000000" w:themeColor="text1"/>
          <w:sz w:val="26"/>
          <w:szCs w:val="26"/>
        </w:rPr>
      </w:pPr>
      <w:r w:rsidRPr="00A9191A">
        <w:rPr>
          <w:rFonts w:ascii="Verdana" w:hAnsi="Verdana" w:cs="Arial"/>
          <w:bCs/>
          <w:color w:val="000000" w:themeColor="text1"/>
          <w:sz w:val="26"/>
          <w:szCs w:val="26"/>
        </w:rPr>
        <w:t xml:space="preserve">Más adelante, en respuesta a otro derecho de petición le informaron que </w:t>
      </w:r>
      <w:r w:rsidRPr="00A9191A">
        <w:rPr>
          <w:rFonts w:ascii="Verdana" w:hAnsi="Verdana" w:cs="Arial"/>
          <w:bCs/>
          <w:i/>
          <w:color w:val="000000" w:themeColor="text1"/>
          <w:sz w:val="23"/>
          <w:szCs w:val="23"/>
        </w:rPr>
        <w:t>“… la aplicación al subsidio de sostenimiento se otorgó a partir del periodo 2015-1, teniendo en cuenta que los recursos solicitados en los periodos anteriores ya fueron desembolsados y estos se destinan hasta donde finalicen…”</w:t>
      </w:r>
      <w:r w:rsidR="0082781D" w:rsidRPr="00A9191A">
        <w:rPr>
          <w:rFonts w:ascii="Verdana" w:hAnsi="Verdana" w:cs="Arial"/>
          <w:bCs/>
          <w:i/>
          <w:color w:val="000000" w:themeColor="text1"/>
          <w:sz w:val="23"/>
          <w:szCs w:val="23"/>
        </w:rPr>
        <w:t xml:space="preserve">, </w:t>
      </w:r>
      <w:r w:rsidR="0082781D" w:rsidRPr="00A9191A">
        <w:rPr>
          <w:rFonts w:ascii="Verdana" w:hAnsi="Verdana" w:cs="Arial"/>
          <w:bCs/>
          <w:color w:val="000000" w:themeColor="text1"/>
          <w:sz w:val="26"/>
          <w:szCs w:val="26"/>
        </w:rPr>
        <w:t>afirmación que considera, no tiene ningún sustento jur</w:t>
      </w:r>
      <w:r w:rsidR="00C7387A" w:rsidRPr="00A9191A">
        <w:rPr>
          <w:rFonts w:ascii="Verdana" w:hAnsi="Verdana" w:cs="Arial"/>
          <w:bCs/>
          <w:color w:val="000000" w:themeColor="text1"/>
          <w:sz w:val="26"/>
          <w:szCs w:val="26"/>
        </w:rPr>
        <w:t xml:space="preserve">ídico, y resulta desproporcionado y desigual para él. </w:t>
      </w:r>
    </w:p>
    <w:p w:rsidR="00C7387A" w:rsidRPr="00A9191A" w:rsidRDefault="00C7387A" w:rsidP="006E4DEA">
      <w:pPr>
        <w:pStyle w:val="Paragraphedeliste"/>
        <w:spacing w:line="302" w:lineRule="auto"/>
        <w:rPr>
          <w:rFonts w:ascii="Verdana" w:hAnsi="Verdana" w:cs="Arial"/>
          <w:bCs/>
          <w:color w:val="000000" w:themeColor="text1"/>
          <w:sz w:val="26"/>
          <w:szCs w:val="26"/>
        </w:rPr>
      </w:pPr>
    </w:p>
    <w:p w:rsidR="00D02193" w:rsidRPr="00A9191A" w:rsidRDefault="00D02193" w:rsidP="006E4DEA">
      <w:pPr>
        <w:widowControl w:val="0"/>
        <w:numPr>
          <w:ilvl w:val="0"/>
          <w:numId w:val="1"/>
        </w:numPr>
        <w:autoSpaceDE w:val="0"/>
        <w:autoSpaceDN w:val="0"/>
        <w:adjustRightInd w:val="0"/>
        <w:spacing w:line="302" w:lineRule="auto"/>
        <w:ind w:left="284" w:hanging="284"/>
        <w:jc w:val="both"/>
        <w:rPr>
          <w:rFonts w:ascii="Verdana" w:hAnsi="Verdana" w:cs="Arial"/>
          <w:bCs/>
          <w:color w:val="000000" w:themeColor="text1"/>
          <w:sz w:val="26"/>
          <w:szCs w:val="26"/>
        </w:rPr>
      </w:pPr>
      <w:r w:rsidRPr="00A9191A">
        <w:rPr>
          <w:rFonts w:ascii="Verdana" w:hAnsi="Verdana" w:cs="Arial"/>
          <w:bCs/>
          <w:color w:val="000000" w:themeColor="text1"/>
          <w:sz w:val="26"/>
          <w:szCs w:val="26"/>
        </w:rPr>
        <w:lastRenderedPageBreak/>
        <w:t xml:space="preserve">El 23 de agosto de 2016 realizó una llamada telefónica a la línea gratuita del </w:t>
      </w:r>
      <w:proofErr w:type="spellStart"/>
      <w:r w:rsidRPr="00A9191A">
        <w:rPr>
          <w:rFonts w:ascii="Verdana" w:hAnsi="Verdana" w:cs="Arial"/>
          <w:bCs/>
          <w:color w:val="000000" w:themeColor="text1"/>
          <w:sz w:val="26"/>
          <w:szCs w:val="26"/>
        </w:rPr>
        <w:t>Icetex</w:t>
      </w:r>
      <w:proofErr w:type="spellEnd"/>
      <w:r w:rsidRPr="00A9191A">
        <w:rPr>
          <w:rFonts w:ascii="Verdana" w:hAnsi="Verdana" w:cs="Arial"/>
          <w:bCs/>
          <w:color w:val="000000" w:themeColor="text1"/>
          <w:sz w:val="26"/>
          <w:szCs w:val="26"/>
        </w:rPr>
        <w:t>, donde le manifestó a una de las empleadas que al ingresar a la plataforma de atención virtual no encontró el historial de solicitudes y respuestas realizadas, a lo que se le informó que dicha plataforma cambió y que para verificar el historial debía solicitarlo directamente en las oficinas de la entidad. En esa oportunidad también le solicitó a la persona que atendió su llamada, que se le realizara el desembolso del subsidio de sostenimiento, correspondiente al segundo semestre del año 2016</w:t>
      </w:r>
      <w:r w:rsidR="00202EA5" w:rsidRPr="00A9191A">
        <w:rPr>
          <w:rFonts w:ascii="Verdana" w:hAnsi="Verdana" w:cs="Arial"/>
          <w:bCs/>
          <w:color w:val="000000" w:themeColor="text1"/>
          <w:sz w:val="26"/>
          <w:szCs w:val="26"/>
        </w:rPr>
        <w:t xml:space="preserve">, a lo que le respondió ella que como sus estudios son anualizados, debía reportar una certificación de la </w:t>
      </w:r>
      <w:r w:rsidR="00146094" w:rsidRPr="00A9191A">
        <w:rPr>
          <w:rFonts w:ascii="Verdana" w:hAnsi="Verdana" w:cs="Arial"/>
          <w:bCs/>
          <w:color w:val="000000" w:themeColor="text1"/>
          <w:sz w:val="26"/>
          <w:szCs w:val="26"/>
        </w:rPr>
        <w:t xml:space="preserve">universidad donde ello constara, esto con la finalidad de que se le desembolsaran también los subsidios de forma anualizada. </w:t>
      </w:r>
    </w:p>
    <w:p w:rsidR="00146094" w:rsidRPr="00A9191A" w:rsidRDefault="00146094" w:rsidP="00E52FBE">
      <w:pPr>
        <w:pStyle w:val="Paragraphedeliste"/>
        <w:rPr>
          <w:rFonts w:ascii="Verdana" w:hAnsi="Verdana" w:cs="Arial"/>
          <w:bCs/>
          <w:color w:val="000000" w:themeColor="text1"/>
          <w:sz w:val="26"/>
          <w:szCs w:val="26"/>
        </w:rPr>
      </w:pPr>
    </w:p>
    <w:p w:rsidR="00A72D5C" w:rsidRPr="00A9191A" w:rsidRDefault="00146094" w:rsidP="006E4DEA">
      <w:pPr>
        <w:widowControl w:val="0"/>
        <w:numPr>
          <w:ilvl w:val="0"/>
          <w:numId w:val="1"/>
        </w:numPr>
        <w:autoSpaceDE w:val="0"/>
        <w:autoSpaceDN w:val="0"/>
        <w:adjustRightInd w:val="0"/>
        <w:spacing w:line="302" w:lineRule="auto"/>
        <w:ind w:left="284" w:hanging="284"/>
        <w:jc w:val="both"/>
        <w:rPr>
          <w:rFonts w:ascii="Verdana" w:hAnsi="Verdana" w:cs="Arial"/>
          <w:bCs/>
          <w:color w:val="000000" w:themeColor="text1"/>
          <w:sz w:val="26"/>
          <w:szCs w:val="26"/>
        </w:rPr>
      </w:pPr>
      <w:r w:rsidRPr="00A9191A">
        <w:rPr>
          <w:rFonts w:ascii="Verdana" w:hAnsi="Verdana" w:cs="Arial"/>
          <w:bCs/>
          <w:color w:val="000000" w:themeColor="text1"/>
          <w:sz w:val="26"/>
          <w:szCs w:val="26"/>
        </w:rPr>
        <w:t xml:space="preserve">El 23 de agosto de 2016 presentó </w:t>
      </w:r>
      <w:r w:rsidR="00260EE8" w:rsidRPr="00A9191A">
        <w:rPr>
          <w:rFonts w:ascii="Verdana" w:hAnsi="Verdana" w:cs="Arial"/>
          <w:bCs/>
          <w:color w:val="000000" w:themeColor="text1"/>
          <w:sz w:val="26"/>
          <w:szCs w:val="26"/>
        </w:rPr>
        <w:t xml:space="preserve">derecho de petición al </w:t>
      </w:r>
      <w:proofErr w:type="spellStart"/>
      <w:r w:rsidR="00260EE8" w:rsidRPr="00A9191A">
        <w:rPr>
          <w:rFonts w:ascii="Verdana" w:hAnsi="Verdana" w:cs="Arial"/>
          <w:bCs/>
          <w:color w:val="000000" w:themeColor="text1"/>
          <w:sz w:val="26"/>
          <w:szCs w:val="26"/>
        </w:rPr>
        <w:t>ICETEX</w:t>
      </w:r>
      <w:proofErr w:type="spellEnd"/>
      <w:r w:rsidR="00260EE8" w:rsidRPr="00A9191A">
        <w:rPr>
          <w:rFonts w:ascii="Verdana" w:hAnsi="Verdana" w:cs="Arial"/>
          <w:bCs/>
          <w:color w:val="000000" w:themeColor="text1"/>
          <w:sz w:val="26"/>
          <w:szCs w:val="26"/>
        </w:rPr>
        <w:t xml:space="preserve"> en el que pidió que se le hiciera entrega del historial de todas solicitudes y respuestas que había intercambiado con esa entidad</w:t>
      </w:r>
      <w:r w:rsidR="00A72D5C" w:rsidRPr="00A9191A">
        <w:rPr>
          <w:rFonts w:ascii="Verdana" w:hAnsi="Verdana" w:cs="Arial"/>
          <w:bCs/>
          <w:color w:val="000000" w:themeColor="text1"/>
          <w:sz w:val="26"/>
          <w:szCs w:val="26"/>
        </w:rPr>
        <w:t xml:space="preserve">. </w:t>
      </w:r>
    </w:p>
    <w:p w:rsidR="00A72D5C" w:rsidRPr="00A9191A" w:rsidRDefault="00A72D5C" w:rsidP="00E52FBE">
      <w:pPr>
        <w:pStyle w:val="Paragraphedeliste"/>
        <w:rPr>
          <w:rFonts w:ascii="Verdana" w:hAnsi="Verdana" w:cs="Arial"/>
          <w:bCs/>
          <w:color w:val="000000" w:themeColor="text1"/>
          <w:sz w:val="26"/>
          <w:szCs w:val="26"/>
        </w:rPr>
      </w:pPr>
    </w:p>
    <w:p w:rsidR="00146094" w:rsidRPr="00A9191A" w:rsidRDefault="00A72D5C" w:rsidP="006E4DEA">
      <w:pPr>
        <w:widowControl w:val="0"/>
        <w:autoSpaceDE w:val="0"/>
        <w:autoSpaceDN w:val="0"/>
        <w:adjustRightInd w:val="0"/>
        <w:spacing w:line="302" w:lineRule="auto"/>
        <w:ind w:left="284"/>
        <w:jc w:val="both"/>
        <w:rPr>
          <w:rFonts w:ascii="Verdana" w:hAnsi="Verdana" w:cs="Arial"/>
          <w:bCs/>
          <w:color w:val="000000" w:themeColor="text1"/>
          <w:sz w:val="26"/>
          <w:szCs w:val="26"/>
        </w:rPr>
      </w:pPr>
      <w:r w:rsidRPr="00A9191A">
        <w:rPr>
          <w:rFonts w:ascii="Verdana" w:hAnsi="Verdana" w:cs="Arial"/>
          <w:bCs/>
          <w:color w:val="000000" w:themeColor="text1"/>
          <w:sz w:val="26"/>
          <w:szCs w:val="26"/>
        </w:rPr>
        <w:t xml:space="preserve">También pidió que se le desembolsaran los subsidios de sostenimiento que no se habían hecho efectivos, estos son los correspondientes a los dos semestres del año 2014 y el segundo semestre del año 2016. </w:t>
      </w:r>
      <w:r w:rsidR="00260EE8" w:rsidRPr="00A9191A">
        <w:rPr>
          <w:rFonts w:ascii="Verdana" w:hAnsi="Verdana" w:cs="Arial"/>
          <w:bCs/>
          <w:color w:val="000000" w:themeColor="text1"/>
          <w:sz w:val="26"/>
          <w:szCs w:val="26"/>
        </w:rPr>
        <w:t xml:space="preserve">  </w:t>
      </w:r>
    </w:p>
    <w:p w:rsidR="00D02193" w:rsidRPr="00A9191A" w:rsidRDefault="00D02193" w:rsidP="00E52FBE">
      <w:pPr>
        <w:pStyle w:val="Paragraphedeliste"/>
        <w:rPr>
          <w:rFonts w:ascii="Verdana" w:hAnsi="Verdana" w:cs="Arial"/>
          <w:bCs/>
          <w:color w:val="000000" w:themeColor="text1"/>
          <w:sz w:val="26"/>
          <w:szCs w:val="26"/>
        </w:rPr>
      </w:pPr>
    </w:p>
    <w:p w:rsidR="001B715D" w:rsidRPr="00A9191A" w:rsidRDefault="00D02193" w:rsidP="006E4DEA">
      <w:pPr>
        <w:widowControl w:val="0"/>
        <w:numPr>
          <w:ilvl w:val="0"/>
          <w:numId w:val="1"/>
        </w:numPr>
        <w:autoSpaceDE w:val="0"/>
        <w:autoSpaceDN w:val="0"/>
        <w:adjustRightInd w:val="0"/>
        <w:spacing w:line="302" w:lineRule="auto"/>
        <w:ind w:left="284" w:hanging="284"/>
        <w:jc w:val="both"/>
        <w:rPr>
          <w:rFonts w:ascii="Verdana" w:hAnsi="Verdana" w:cs="Arial"/>
          <w:bCs/>
          <w:color w:val="000000" w:themeColor="text1"/>
          <w:sz w:val="26"/>
          <w:szCs w:val="26"/>
        </w:rPr>
      </w:pPr>
      <w:r w:rsidRPr="00A9191A">
        <w:rPr>
          <w:rFonts w:ascii="Verdana" w:hAnsi="Verdana" w:cs="Arial"/>
          <w:bCs/>
          <w:color w:val="000000" w:themeColor="text1"/>
          <w:sz w:val="26"/>
          <w:szCs w:val="26"/>
        </w:rPr>
        <w:t xml:space="preserve"> </w:t>
      </w:r>
      <w:r w:rsidR="001073F1" w:rsidRPr="00A9191A">
        <w:rPr>
          <w:rFonts w:ascii="Verdana" w:hAnsi="Verdana" w:cs="Arial"/>
          <w:bCs/>
          <w:color w:val="000000" w:themeColor="text1"/>
          <w:sz w:val="26"/>
          <w:szCs w:val="26"/>
        </w:rPr>
        <w:t xml:space="preserve">El 29 de septiembre de 2016 se acercó personalmente a las oficinas del </w:t>
      </w:r>
      <w:proofErr w:type="spellStart"/>
      <w:r w:rsidR="001073F1" w:rsidRPr="00A9191A">
        <w:rPr>
          <w:rFonts w:ascii="Verdana" w:hAnsi="Verdana" w:cs="Arial"/>
          <w:bCs/>
          <w:color w:val="000000" w:themeColor="text1"/>
          <w:sz w:val="26"/>
          <w:szCs w:val="26"/>
        </w:rPr>
        <w:t>ICETEX</w:t>
      </w:r>
      <w:proofErr w:type="spellEnd"/>
      <w:r w:rsidR="001073F1" w:rsidRPr="00A9191A">
        <w:rPr>
          <w:rFonts w:ascii="Verdana" w:hAnsi="Verdana" w:cs="Arial"/>
          <w:bCs/>
          <w:color w:val="000000" w:themeColor="text1"/>
          <w:sz w:val="26"/>
          <w:szCs w:val="26"/>
        </w:rPr>
        <w:t xml:space="preserve"> </w:t>
      </w:r>
      <w:r w:rsidR="00F278BE" w:rsidRPr="00A9191A">
        <w:rPr>
          <w:rFonts w:ascii="Verdana" w:hAnsi="Verdana" w:cs="Arial"/>
          <w:bCs/>
          <w:color w:val="000000" w:themeColor="text1"/>
          <w:sz w:val="26"/>
          <w:szCs w:val="26"/>
        </w:rPr>
        <w:t>y radicó una nueva petici</w:t>
      </w:r>
      <w:r w:rsidR="009F2956" w:rsidRPr="00A9191A">
        <w:rPr>
          <w:rFonts w:ascii="Verdana" w:hAnsi="Verdana" w:cs="Arial"/>
          <w:bCs/>
          <w:color w:val="000000" w:themeColor="text1"/>
          <w:sz w:val="26"/>
          <w:szCs w:val="26"/>
        </w:rPr>
        <w:t>ón, en la</w:t>
      </w:r>
      <w:r w:rsidR="00F278BE" w:rsidRPr="00A9191A">
        <w:rPr>
          <w:rFonts w:ascii="Verdana" w:hAnsi="Verdana" w:cs="Arial"/>
          <w:bCs/>
          <w:color w:val="000000" w:themeColor="text1"/>
          <w:sz w:val="26"/>
          <w:szCs w:val="26"/>
        </w:rPr>
        <w:t xml:space="preserve"> que solicitó que se diera respuesta a la solicitud elevada</w:t>
      </w:r>
      <w:r w:rsidR="009F2956" w:rsidRPr="00A9191A">
        <w:rPr>
          <w:rFonts w:ascii="Verdana" w:hAnsi="Verdana" w:cs="Arial"/>
          <w:bCs/>
          <w:color w:val="000000" w:themeColor="text1"/>
          <w:sz w:val="26"/>
          <w:szCs w:val="26"/>
        </w:rPr>
        <w:t xml:space="preserve"> el 23 de agosto de 2016. </w:t>
      </w:r>
      <w:r w:rsidR="00D746CF" w:rsidRPr="00A9191A">
        <w:rPr>
          <w:rFonts w:ascii="Verdana" w:hAnsi="Verdana" w:cs="Arial"/>
          <w:bCs/>
          <w:color w:val="000000" w:themeColor="text1"/>
          <w:sz w:val="26"/>
          <w:szCs w:val="26"/>
        </w:rPr>
        <w:t xml:space="preserve">Y reiteró los dichos expuestos en la misma. </w:t>
      </w:r>
    </w:p>
    <w:p w:rsidR="001B715D" w:rsidRPr="00A9191A" w:rsidRDefault="001B715D" w:rsidP="00E52FBE">
      <w:pPr>
        <w:widowControl w:val="0"/>
        <w:autoSpaceDE w:val="0"/>
        <w:autoSpaceDN w:val="0"/>
        <w:adjustRightInd w:val="0"/>
        <w:jc w:val="both"/>
        <w:rPr>
          <w:rFonts w:ascii="Verdana" w:hAnsi="Verdana" w:cs="Arial"/>
          <w:bCs/>
          <w:color w:val="000000" w:themeColor="text1"/>
          <w:sz w:val="26"/>
          <w:szCs w:val="26"/>
        </w:rPr>
      </w:pPr>
    </w:p>
    <w:p w:rsidR="00BD278A" w:rsidRPr="00A9191A" w:rsidRDefault="001B715D" w:rsidP="006E4DEA">
      <w:pPr>
        <w:widowControl w:val="0"/>
        <w:numPr>
          <w:ilvl w:val="0"/>
          <w:numId w:val="1"/>
        </w:numPr>
        <w:autoSpaceDE w:val="0"/>
        <w:autoSpaceDN w:val="0"/>
        <w:adjustRightInd w:val="0"/>
        <w:spacing w:line="302" w:lineRule="auto"/>
        <w:ind w:left="284" w:hanging="284"/>
        <w:jc w:val="both"/>
        <w:rPr>
          <w:rFonts w:ascii="Verdana" w:hAnsi="Verdana" w:cs="Arial"/>
          <w:bCs/>
          <w:color w:val="000000" w:themeColor="text1"/>
          <w:sz w:val="26"/>
          <w:szCs w:val="26"/>
        </w:rPr>
      </w:pPr>
      <w:r w:rsidRPr="00A9191A">
        <w:rPr>
          <w:rFonts w:ascii="Verdana" w:hAnsi="Verdana" w:cs="Arial"/>
          <w:bCs/>
          <w:color w:val="000000" w:themeColor="text1"/>
          <w:sz w:val="26"/>
          <w:szCs w:val="26"/>
        </w:rPr>
        <w:t xml:space="preserve">El 13 de octubre de 2016 recibió en su correo electrónico una respuesta por parte del </w:t>
      </w:r>
      <w:proofErr w:type="spellStart"/>
      <w:r w:rsidRPr="00A9191A">
        <w:rPr>
          <w:rFonts w:ascii="Verdana" w:hAnsi="Verdana" w:cs="Arial"/>
          <w:bCs/>
          <w:color w:val="000000" w:themeColor="text1"/>
          <w:sz w:val="26"/>
          <w:szCs w:val="26"/>
        </w:rPr>
        <w:t>ICETEX</w:t>
      </w:r>
      <w:proofErr w:type="spellEnd"/>
      <w:r w:rsidRPr="00A9191A">
        <w:rPr>
          <w:rFonts w:ascii="Verdana" w:hAnsi="Verdana" w:cs="Arial"/>
          <w:bCs/>
          <w:color w:val="000000" w:themeColor="text1"/>
          <w:sz w:val="26"/>
          <w:szCs w:val="26"/>
        </w:rPr>
        <w:t xml:space="preserve"> </w:t>
      </w:r>
      <w:r w:rsidR="006B310F" w:rsidRPr="00A9191A">
        <w:rPr>
          <w:rFonts w:ascii="Verdana" w:hAnsi="Verdana" w:cs="Arial"/>
          <w:bCs/>
          <w:color w:val="000000" w:themeColor="text1"/>
          <w:sz w:val="26"/>
          <w:szCs w:val="26"/>
        </w:rPr>
        <w:t>a la petición elevada el 29 de septiembre, en la cual le explican que la respuesta de fondo sería enviada dentro de los 10 días hábiles siguientes, amparándose en el artículo 14 del Código de Procedimiento Administrativo</w:t>
      </w:r>
      <w:r w:rsidR="00BD278A" w:rsidRPr="00A9191A">
        <w:rPr>
          <w:rFonts w:ascii="Verdana" w:hAnsi="Verdana" w:cs="Arial"/>
          <w:bCs/>
          <w:color w:val="000000" w:themeColor="text1"/>
          <w:sz w:val="26"/>
          <w:szCs w:val="26"/>
        </w:rPr>
        <w:t xml:space="preserve"> (acerca de la ampliación de plazos para contestar derechos de petición), sin explicarle el </w:t>
      </w:r>
      <w:proofErr w:type="spellStart"/>
      <w:r w:rsidR="00BD278A" w:rsidRPr="00A9191A">
        <w:rPr>
          <w:rFonts w:ascii="Verdana" w:hAnsi="Verdana" w:cs="Arial"/>
          <w:bCs/>
          <w:color w:val="000000" w:themeColor="text1"/>
          <w:sz w:val="26"/>
          <w:szCs w:val="26"/>
        </w:rPr>
        <w:t>por qué</w:t>
      </w:r>
      <w:proofErr w:type="spellEnd"/>
      <w:r w:rsidR="00BD278A" w:rsidRPr="00A9191A">
        <w:rPr>
          <w:rFonts w:ascii="Verdana" w:hAnsi="Verdana" w:cs="Arial"/>
          <w:bCs/>
          <w:color w:val="000000" w:themeColor="text1"/>
          <w:sz w:val="26"/>
          <w:szCs w:val="26"/>
        </w:rPr>
        <w:t xml:space="preserve"> de la tardanza</w:t>
      </w:r>
      <w:r w:rsidR="006B310F" w:rsidRPr="00A9191A">
        <w:rPr>
          <w:rFonts w:ascii="Verdana" w:hAnsi="Verdana" w:cs="Arial"/>
          <w:bCs/>
          <w:color w:val="000000" w:themeColor="text1"/>
          <w:sz w:val="26"/>
          <w:szCs w:val="26"/>
        </w:rPr>
        <w:t>.</w:t>
      </w:r>
    </w:p>
    <w:p w:rsidR="00BD278A" w:rsidRPr="00A9191A" w:rsidRDefault="00BD278A" w:rsidP="00E52FBE">
      <w:pPr>
        <w:pStyle w:val="Paragraphedeliste"/>
        <w:rPr>
          <w:rFonts w:ascii="Verdana" w:hAnsi="Verdana" w:cs="Arial"/>
          <w:bCs/>
          <w:color w:val="000000" w:themeColor="text1"/>
          <w:sz w:val="26"/>
          <w:szCs w:val="26"/>
        </w:rPr>
      </w:pPr>
    </w:p>
    <w:p w:rsidR="00555C8B" w:rsidRPr="00E52FBE" w:rsidRDefault="00BD278A" w:rsidP="006E4DEA">
      <w:pPr>
        <w:widowControl w:val="0"/>
        <w:numPr>
          <w:ilvl w:val="0"/>
          <w:numId w:val="1"/>
        </w:numPr>
        <w:autoSpaceDE w:val="0"/>
        <w:autoSpaceDN w:val="0"/>
        <w:adjustRightInd w:val="0"/>
        <w:spacing w:line="302" w:lineRule="auto"/>
        <w:ind w:left="284" w:hanging="284"/>
        <w:jc w:val="both"/>
        <w:rPr>
          <w:rFonts w:ascii="Verdana" w:hAnsi="Verdana" w:cs="Arial"/>
          <w:bCs/>
          <w:color w:val="000000" w:themeColor="text1"/>
          <w:sz w:val="26"/>
          <w:szCs w:val="26"/>
        </w:rPr>
      </w:pPr>
      <w:r w:rsidRPr="00E52FBE">
        <w:rPr>
          <w:rFonts w:ascii="Verdana" w:hAnsi="Verdana" w:cs="Arial"/>
          <w:bCs/>
          <w:color w:val="000000" w:themeColor="text1"/>
          <w:sz w:val="26"/>
          <w:szCs w:val="26"/>
        </w:rPr>
        <w:t xml:space="preserve">El 30 de diciembre de 2016 recibió otro memorial, en el que se le indicó que su respuesta aún estaba siendo tramitada y que se le entregaría en los próximos días. </w:t>
      </w:r>
      <w:r w:rsidR="006B310F" w:rsidRPr="00E52FBE">
        <w:rPr>
          <w:rFonts w:ascii="Verdana" w:hAnsi="Verdana" w:cs="Arial"/>
          <w:bCs/>
          <w:color w:val="000000" w:themeColor="text1"/>
          <w:sz w:val="26"/>
          <w:szCs w:val="26"/>
        </w:rPr>
        <w:t xml:space="preserve"> </w:t>
      </w:r>
      <w:r w:rsidR="00F278BE" w:rsidRPr="00E52FBE">
        <w:rPr>
          <w:rFonts w:ascii="Verdana" w:hAnsi="Verdana" w:cs="Arial"/>
          <w:bCs/>
          <w:color w:val="000000" w:themeColor="text1"/>
          <w:sz w:val="26"/>
          <w:szCs w:val="26"/>
        </w:rPr>
        <w:t xml:space="preserve"> </w:t>
      </w:r>
    </w:p>
    <w:p w:rsidR="00B428A1" w:rsidRPr="00A9191A" w:rsidRDefault="00555C8B" w:rsidP="006E4DEA">
      <w:pPr>
        <w:widowControl w:val="0"/>
        <w:numPr>
          <w:ilvl w:val="0"/>
          <w:numId w:val="1"/>
        </w:numPr>
        <w:autoSpaceDE w:val="0"/>
        <w:autoSpaceDN w:val="0"/>
        <w:adjustRightInd w:val="0"/>
        <w:spacing w:line="302" w:lineRule="auto"/>
        <w:ind w:left="284" w:hanging="284"/>
        <w:jc w:val="both"/>
        <w:rPr>
          <w:rFonts w:ascii="Verdana" w:hAnsi="Verdana" w:cs="Arial"/>
          <w:bCs/>
          <w:color w:val="000000" w:themeColor="text1"/>
          <w:sz w:val="26"/>
          <w:szCs w:val="26"/>
        </w:rPr>
      </w:pPr>
      <w:r w:rsidRPr="00A9191A">
        <w:rPr>
          <w:rFonts w:ascii="Verdana" w:hAnsi="Verdana" w:cs="Arial"/>
          <w:bCs/>
          <w:color w:val="000000" w:themeColor="text1"/>
          <w:sz w:val="26"/>
          <w:szCs w:val="26"/>
        </w:rPr>
        <w:lastRenderedPageBreak/>
        <w:t xml:space="preserve">El </w:t>
      </w:r>
      <w:r w:rsidR="00F00A31" w:rsidRPr="00A9191A">
        <w:rPr>
          <w:rFonts w:ascii="Verdana" w:hAnsi="Verdana" w:cs="Arial"/>
          <w:bCs/>
          <w:color w:val="000000" w:themeColor="text1"/>
          <w:sz w:val="26"/>
          <w:szCs w:val="26"/>
        </w:rPr>
        <w:t>25 de enero del año que transcurre</w:t>
      </w:r>
      <w:r w:rsidRPr="00A9191A">
        <w:rPr>
          <w:rFonts w:ascii="Verdana" w:hAnsi="Verdana" w:cs="Arial"/>
          <w:bCs/>
          <w:color w:val="000000" w:themeColor="text1"/>
          <w:sz w:val="26"/>
          <w:szCs w:val="26"/>
        </w:rPr>
        <w:t xml:space="preserve"> se acercó a las oficinas del </w:t>
      </w:r>
      <w:proofErr w:type="spellStart"/>
      <w:r w:rsidRPr="00A9191A">
        <w:rPr>
          <w:rFonts w:ascii="Verdana" w:hAnsi="Verdana" w:cs="Arial"/>
          <w:bCs/>
          <w:color w:val="000000" w:themeColor="text1"/>
          <w:sz w:val="26"/>
          <w:szCs w:val="26"/>
        </w:rPr>
        <w:t>ICETEX</w:t>
      </w:r>
      <w:proofErr w:type="spellEnd"/>
      <w:r w:rsidRPr="00A9191A">
        <w:rPr>
          <w:rFonts w:ascii="Verdana" w:hAnsi="Verdana" w:cs="Arial"/>
          <w:bCs/>
          <w:color w:val="000000" w:themeColor="text1"/>
          <w:sz w:val="26"/>
          <w:szCs w:val="26"/>
        </w:rPr>
        <w:t xml:space="preserve"> de esta ciudad, toda vez que para ese momento aún no hab</w:t>
      </w:r>
      <w:r w:rsidR="00F00A31" w:rsidRPr="00A9191A">
        <w:rPr>
          <w:rFonts w:ascii="Verdana" w:hAnsi="Verdana" w:cs="Arial"/>
          <w:bCs/>
          <w:color w:val="000000" w:themeColor="text1"/>
          <w:sz w:val="26"/>
          <w:szCs w:val="26"/>
        </w:rPr>
        <w:t xml:space="preserve">ía recibido ninguna contestación a sus peticiones, en esa oportunidad, el empleado que lo atendió le imprimió una respuesta con fecha del 6 de enero. Sin embargo, la misma no contenía el historial de solicitudes y respuestas que pidió, y nuevamente le negó el desembolso de los subsidios de sostenimiento de los dos semestres de 2014, además omitió pronunciarse acerca del subsidio del segundo semestre de 2016. </w:t>
      </w:r>
    </w:p>
    <w:p w:rsidR="00B428A1" w:rsidRPr="00A9191A" w:rsidRDefault="00B428A1" w:rsidP="00E52FBE">
      <w:pPr>
        <w:pStyle w:val="Paragraphedeliste"/>
        <w:rPr>
          <w:rFonts w:ascii="Verdana" w:hAnsi="Verdana" w:cs="Arial"/>
          <w:bCs/>
          <w:color w:val="000000" w:themeColor="text1"/>
          <w:sz w:val="26"/>
          <w:szCs w:val="26"/>
        </w:rPr>
      </w:pPr>
    </w:p>
    <w:p w:rsidR="00FB3287" w:rsidRPr="00A9191A" w:rsidRDefault="00B428A1" w:rsidP="006E4DEA">
      <w:pPr>
        <w:widowControl w:val="0"/>
        <w:numPr>
          <w:ilvl w:val="0"/>
          <w:numId w:val="1"/>
        </w:numPr>
        <w:autoSpaceDE w:val="0"/>
        <w:autoSpaceDN w:val="0"/>
        <w:adjustRightInd w:val="0"/>
        <w:spacing w:line="302" w:lineRule="auto"/>
        <w:ind w:left="284" w:hanging="284"/>
        <w:jc w:val="both"/>
        <w:rPr>
          <w:rFonts w:ascii="Verdana" w:hAnsi="Verdana" w:cs="Arial"/>
          <w:bCs/>
          <w:color w:val="000000" w:themeColor="text1"/>
          <w:sz w:val="26"/>
          <w:szCs w:val="26"/>
        </w:rPr>
      </w:pPr>
      <w:r w:rsidRPr="00A9191A">
        <w:rPr>
          <w:rFonts w:ascii="Verdana" w:hAnsi="Verdana" w:cs="Arial"/>
          <w:bCs/>
          <w:color w:val="000000" w:themeColor="text1"/>
          <w:sz w:val="26"/>
          <w:szCs w:val="26"/>
        </w:rPr>
        <w:t>Ese mismo día realizó otra petición verbal ante el empleado que lo atendi</w:t>
      </w:r>
      <w:r w:rsidR="00473AAD" w:rsidRPr="00A9191A">
        <w:rPr>
          <w:rFonts w:ascii="Verdana" w:hAnsi="Verdana" w:cs="Arial"/>
          <w:bCs/>
          <w:color w:val="000000" w:themeColor="text1"/>
          <w:sz w:val="26"/>
          <w:szCs w:val="26"/>
        </w:rPr>
        <w:t>ó, al considerar que la respuesta que se le entregó no era clara, suficiente, de fondo, precisa y congruente con lo pedido inicialmente, y manifestó su inconformidad después de haber esperado por tanto tiempo una respuesta que resulta incompleta, por lo tanto el empleado registró la petición de forma incompleta, pues sólo transcribió lo correspondiente a la solicitud de que se le pagaran los subsidios del segundo semestre año 2016, sin decir allí que también estaba s</w:t>
      </w:r>
      <w:r w:rsidR="00FF6695" w:rsidRPr="00A9191A">
        <w:rPr>
          <w:rFonts w:ascii="Verdana" w:hAnsi="Verdana" w:cs="Arial"/>
          <w:bCs/>
          <w:color w:val="000000" w:themeColor="text1"/>
          <w:sz w:val="26"/>
          <w:szCs w:val="26"/>
        </w:rPr>
        <w:t xml:space="preserve">olicitando el subsidio de 2014, y no refirió tampoco su queja frente a la tardanza para contestar la petición que desde el 23 de agosto de 2016 había presentado. </w:t>
      </w:r>
    </w:p>
    <w:p w:rsidR="00FB3287" w:rsidRPr="00A9191A" w:rsidRDefault="00FB3287" w:rsidP="00E52FBE">
      <w:pPr>
        <w:pStyle w:val="Paragraphedeliste"/>
        <w:rPr>
          <w:rFonts w:ascii="Verdana" w:hAnsi="Verdana" w:cs="Arial"/>
          <w:bCs/>
          <w:color w:val="000000" w:themeColor="text1"/>
          <w:sz w:val="26"/>
          <w:szCs w:val="26"/>
        </w:rPr>
      </w:pPr>
    </w:p>
    <w:p w:rsidR="00665F92" w:rsidRPr="00A9191A" w:rsidRDefault="00FB3287" w:rsidP="006E4DEA">
      <w:pPr>
        <w:widowControl w:val="0"/>
        <w:numPr>
          <w:ilvl w:val="0"/>
          <w:numId w:val="1"/>
        </w:numPr>
        <w:autoSpaceDE w:val="0"/>
        <w:autoSpaceDN w:val="0"/>
        <w:adjustRightInd w:val="0"/>
        <w:spacing w:line="302" w:lineRule="auto"/>
        <w:ind w:left="284" w:hanging="284"/>
        <w:jc w:val="both"/>
        <w:rPr>
          <w:rFonts w:ascii="Verdana" w:hAnsi="Verdana" w:cs="Arial"/>
          <w:bCs/>
          <w:color w:val="000000" w:themeColor="text1"/>
          <w:sz w:val="26"/>
          <w:szCs w:val="26"/>
        </w:rPr>
      </w:pPr>
      <w:r w:rsidRPr="00A9191A">
        <w:rPr>
          <w:rFonts w:ascii="Verdana" w:hAnsi="Verdana" w:cs="Arial"/>
          <w:bCs/>
          <w:color w:val="000000" w:themeColor="text1"/>
          <w:sz w:val="26"/>
          <w:szCs w:val="26"/>
        </w:rPr>
        <w:t>El 14 de febrero de 2017 recibió un documento en el que nuevamente se le indicaba que su solicitud sería contestada en los próximos 15 días hábiles</w:t>
      </w:r>
      <w:r w:rsidR="00BF3F14" w:rsidRPr="00A9191A">
        <w:rPr>
          <w:rFonts w:ascii="Verdana" w:hAnsi="Verdana" w:cs="Arial"/>
          <w:bCs/>
          <w:color w:val="000000" w:themeColor="text1"/>
          <w:sz w:val="26"/>
          <w:szCs w:val="26"/>
        </w:rPr>
        <w:t xml:space="preserve"> debido a la complejidad del asunto</w:t>
      </w:r>
      <w:r w:rsidRPr="00A9191A">
        <w:rPr>
          <w:rFonts w:ascii="Verdana" w:hAnsi="Verdana" w:cs="Arial"/>
          <w:bCs/>
          <w:color w:val="000000" w:themeColor="text1"/>
          <w:sz w:val="26"/>
          <w:szCs w:val="26"/>
        </w:rPr>
        <w:t>.</w:t>
      </w:r>
    </w:p>
    <w:p w:rsidR="00665F92" w:rsidRPr="00A9191A" w:rsidRDefault="00665F92" w:rsidP="00E52FBE">
      <w:pPr>
        <w:pStyle w:val="Paragraphedeliste"/>
        <w:ind w:left="709"/>
        <w:rPr>
          <w:rFonts w:ascii="Verdana" w:hAnsi="Verdana" w:cs="Arial"/>
          <w:bCs/>
          <w:color w:val="000000" w:themeColor="text1"/>
          <w:sz w:val="26"/>
          <w:szCs w:val="26"/>
        </w:rPr>
      </w:pPr>
    </w:p>
    <w:p w:rsidR="00E52FBE" w:rsidRDefault="00665F92" w:rsidP="006E4DEA">
      <w:pPr>
        <w:widowControl w:val="0"/>
        <w:numPr>
          <w:ilvl w:val="0"/>
          <w:numId w:val="1"/>
        </w:numPr>
        <w:autoSpaceDE w:val="0"/>
        <w:autoSpaceDN w:val="0"/>
        <w:adjustRightInd w:val="0"/>
        <w:spacing w:line="302" w:lineRule="auto"/>
        <w:ind w:left="284" w:hanging="284"/>
        <w:jc w:val="both"/>
        <w:rPr>
          <w:rFonts w:ascii="Verdana" w:hAnsi="Verdana" w:cs="Arial"/>
          <w:bCs/>
          <w:color w:val="000000" w:themeColor="text1"/>
          <w:sz w:val="26"/>
          <w:szCs w:val="26"/>
        </w:rPr>
      </w:pPr>
      <w:r w:rsidRPr="00A9191A">
        <w:rPr>
          <w:rFonts w:ascii="Verdana" w:hAnsi="Verdana" w:cs="Arial"/>
          <w:bCs/>
          <w:color w:val="000000" w:themeColor="text1"/>
          <w:sz w:val="26"/>
          <w:szCs w:val="26"/>
        </w:rPr>
        <w:t xml:space="preserve">El 11 de marzo de 2017 recibió una respuesta por medio electrónico, donde le indicaron que no era procedente realizar el giro del subsidio de sostenimiento del segundo semestre de 2016, pues supuestamente dicho periodo se encontraba presupuestalmente cerrado, y que además para ese periodo su obligación de pago se encontraba en mora por lo que no era procedente la renovación de crédito educativo, dato último que no es cierto en cuanto a la mora, y además la solicitud no era de renovación de crédito sino para la obtención del subsidio de sostenimiento al que tiene derecho. </w:t>
      </w:r>
    </w:p>
    <w:p w:rsidR="00E52FBE" w:rsidRPr="00E52FBE" w:rsidRDefault="00E52FBE" w:rsidP="00E52FBE">
      <w:pPr>
        <w:pStyle w:val="Paragraphedeliste"/>
        <w:rPr>
          <w:rFonts w:ascii="Verdana" w:hAnsi="Verdana" w:cs="Arial"/>
          <w:bCs/>
          <w:color w:val="000000" w:themeColor="text1"/>
        </w:rPr>
      </w:pPr>
    </w:p>
    <w:p w:rsidR="003D4497" w:rsidRPr="00A9191A" w:rsidRDefault="003D4497" w:rsidP="00E52FBE">
      <w:pPr>
        <w:widowControl w:val="0"/>
        <w:autoSpaceDE w:val="0"/>
        <w:autoSpaceDN w:val="0"/>
        <w:adjustRightInd w:val="0"/>
        <w:spacing w:line="302" w:lineRule="auto"/>
        <w:jc w:val="both"/>
        <w:rPr>
          <w:rFonts w:ascii="Verdana" w:hAnsi="Verdana" w:cs="Arial"/>
          <w:bCs/>
          <w:color w:val="000000" w:themeColor="text1"/>
          <w:sz w:val="26"/>
          <w:szCs w:val="26"/>
        </w:rPr>
      </w:pPr>
      <w:r w:rsidRPr="00A9191A">
        <w:rPr>
          <w:rFonts w:ascii="Verdana" w:hAnsi="Verdana" w:cs="Arial"/>
          <w:bCs/>
          <w:color w:val="000000" w:themeColor="text1"/>
          <w:sz w:val="26"/>
          <w:szCs w:val="26"/>
        </w:rPr>
        <w:t xml:space="preserve">En vista de los argumentos expuestos, solicitó </w:t>
      </w:r>
      <w:r w:rsidR="00931B61" w:rsidRPr="00A9191A">
        <w:rPr>
          <w:rFonts w:ascii="Verdana" w:hAnsi="Verdana" w:cs="Arial"/>
          <w:bCs/>
          <w:color w:val="000000" w:themeColor="text1"/>
          <w:sz w:val="26"/>
          <w:szCs w:val="26"/>
        </w:rPr>
        <w:t xml:space="preserve">la protección de sus derechos fundamentales, y en consecuencia de ello, ordenar al </w:t>
      </w:r>
      <w:proofErr w:type="spellStart"/>
      <w:r w:rsidR="00931B61" w:rsidRPr="00A9191A">
        <w:rPr>
          <w:rFonts w:ascii="Verdana" w:hAnsi="Verdana" w:cs="Arial"/>
          <w:bCs/>
          <w:color w:val="000000" w:themeColor="text1"/>
          <w:sz w:val="26"/>
          <w:szCs w:val="26"/>
        </w:rPr>
        <w:lastRenderedPageBreak/>
        <w:t>ICETEX</w:t>
      </w:r>
      <w:proofErr w:type="spellEnd"/>
      <w:r w:rsidR="00931B61" w:rsidRPr="00A9191A">
        <w:rPr>
          <w:rFonts w:ascii="Verdana" w:hAnsi="Verdana" w:cs="Arial"/>
          <w:bCs/>
          <w:color w:val="000000" w:themeColor="text1"/>
          <w:sz w:val="26"/>
          <w:szCs w:val="26"/>
        </w:rPr>
        <w:t xml:space="preserve"> </w:t>
      </w:r>
      <w:r w:rsidR="007916B6" w:rsidRPr="00A9191A">
        <w:rPr>
          <w:rFonts w:ascii="Verdana" w:hAnsi="Verdana" w:cs="Arial"/>
          <w:bCs/>
          <w:color w:val="000000" w:themeColor="text1"/>
          <w:sz w:val="26"/>
          <w:szCs w:val="26"/>
        </w:rPr>
        <w:t>que se retractara con él en cuanto al tratamiento de deudor moroso que se le dio</w:t>
      </w:r>
      <w:r w:rsidR="008B7841" w:rsidRPr="00A9191A">
        <w:rPr>
          <w:rFonts w:ascii="Verdana" w:hAnsi="Verdana" w:cs="Arial"/>
          <w:bCs/>
          <w:color w:val="000000" w:themeColor="text1"/>
          <w:sz w:val="26"/>
          <w:szCs w:val="26"/>
        </w:rPr>
        <w:t xml:space="preserve">. Así mismo, que le paguen los subsidios de sostenimiento adeudados correspondientes a los dos semestres del año 2014 y el segundo del 2016. Igualmente que se le brinde copia de los audios de las tres llamadas posteriores al 23 de agosto de 2016, que realizó a esa entidad para preguntar por la respuesta a su petición. Finalmente, que se compulsen copias a los órganos competentes para que se efectúen las correspondientes investigaciones disciplinarias de acuerdo a todo lo expuesto en su libelo petitorio. </w:t>
      </w:r>
    </w:p>
    <w:p w:rsidR="002D58A4" w:rsidRPr="00A9191A" w:rsidRDefault="002D58A4" w:rsidP="006E4DEA">
      <w:pPr>
        <w:widowControl w:val="0"/>
        <w:autoSpaceDE w:val="0"/>
        <w:autoSpaceDN w:val="0"/>
        <w:adjustRightInd w:val="0"/>
        <w:spacing w:line="302" w:lineRule="auto"/>
        <w:jc w:val="both"/>
        <w:rPr>
          <w:rFonts w:ascii="Verdana" w:hAnsi="Verdana" w:cs="Arial"/>
          <w:bCs/>
          <w:color w:val="000000" w:themeColor="text1"/>
          <w:sz w:val="26"/>
          <w:szCs w:val="26"/>
        </w:rPr>
      </w:pPr>
    </w:p>
    <w:p w:rsidR="006D7CCE" w:rsidRPr="00A9191A" w:rsidRDefault="00837E33" w:rsidP="006E4DEA">
      <w:pPr>
        <w:widowControl w:val="0"/>
        <w:tabs>
          <w:tab w:val="left" w:pos="561"/>
        </w:tabs>
        <w:autoSpaceDE w:val="0"/>
        <w:autoSpaceDN w:val="0"/>
        <w:adjustRightInd w:val="0"/>
        <w:spacing w:line="302" w:lineRule="auto"/>
        <w:jc w:val="center"/>
        <w:rPr>
          <w:rFonts w:ascii="Verdana" w:hAnsi="Verdana" w:cs="Arial"/>
          <w:b/>
          <w:bCs/>
          <w:color w:val="000000" w:themeColor="text1"/>
          <w:sz w:val="26"/>
          <w:szCs w:val="26"/>
        </w:rPr>
      </w:pPr>
      <w:r w:rsidRPr="00A9191A">
        <w:rPr>
          <w:rFonts w:ascii="Verdana" w:hAnsi="Verdana" w:cs="Arial"/>
          <w:b/>
          <w:bCs/>
          <w:color w:val="000000" w:themeColor="text1"/>
          <w:sz w:val="26"/>
          <w:szCs w:val="26"/>
        </w:rPr>
        <w:t>SENTENCIA DE PRIMERA INSTANCIA</w:t>
      </w:r>
    </w:p>
    <w:p w:rsidR="00A34CB9" w:rsidRPr="00A9191A" w:rsidRDefault="00A34CB9" w:rsidP="006E4DEA">
      <w:pPr>
        <w:widowControl w:val="0"/>
        <w:autoSpaceDE w:val="0"/>
        <w:autoSpaceDN w:val="0"/>
        <w:adjustRightInd w:val="0"/>
        <w:spacing w:line="302" w:lineRule="auto"/>
        <w:jc w:val="both"/>
        <w:rPr>
          <w:rFonts w:ascii="Verdana" w:hAnsi="Verdana" w:cs="Arial"/>
          <w:color w:val="000000" w:themeColor="text1"/>
          <w:spacing w:val="-3"/>
          <w:sz w:val="26"/>
          <w:szCs w:val="26"/>
        </w:rPr>
      </w:pPr>
    </w:p>
    <w:p w:rsidR="0025360E" w:rsidRPr="00A9191A" w:rsidRDefault="00812EEC" w:rsidP="006E4DEA">
      <w:pPr>
        <w:widowControl w:val="0"/>
        <w:autoSpaceDE w:val="0"/>
        <w:autoSpaceDN w:val="0"/>
        <w:adjustRightInd w:val="0"/>
        <w:spacing w:line="302" w:lineRule="auto"/>
        <w:jc w:val="both"/>
        <w:rPr>
          <w:rFonts w:ascii="Verdana" w:hAnsi="Verdana" w:cs="Arial"/>
          <w:color w:val="000000" w:themeColor="text1"/>
          <w:spacing w:val="-3"/>
          <w:sz w:val="26"/>
          <w:szCs w:val="26"/>
        </w:rPr>
      </w:pPr>
      <w:r w:rsidRPr="00A9191A">
        <w:rPr>
          <w:rFonts w:ascii="Verdana" w:hAnsi="Verdana" w:cs="Arial"/>
          <w:color w:val="000000" w:themeColor="text1"/>
          <w:spacing w:val="-3"/>
          <w:sz w:val="26"/>
          <w:szCs w:val="26"/>
        </w:rPr>
        <w:t xml:space="preserve">El </w:t>
      </w:r>
      <w:r w:rsidR="00246FA3" w:rsidRPr="00A9191A">
        <w:rPr>
          <w:rFonts w:ascii="Verdana" w:hAnsi="Verdana" w:cs="Arial"/>
          <w:color w:val="000000" w:themeColor="text1"/>
          <w:sz w:val="26"/>
          <w:szCs w:val="26"/>
          <w:lang w:val="es-CO"/>
        </w:rPr>
        <w:t>J</w:t>
      </w:r>
      <w:r w:rsidR="00A05A28" w:rsidRPr="00A9191A">
        <w:rPr>
          <w:rFonts w:ascii="Verdana" w:hAnsi="Verdana" w:cs="Arial"/>
          <w:color w:val="000000" w:themeColor="text1"/>
          <w:sz w:val="26"/>
          <w:szCs w:val="26"/>
          <w:lang w:val="es-CO"/>
        </w:rPr>
        <w:t xml:space="preserve">uzgado </w:t>
      </w:r>
      <w:r w:rsidR="009D70B1" w:rsidRPr="00A9191A">
        <w:rPr>
          <w:rFonts w:ascii="Verdana" w:hAnsi="Verdana" w:cs="Arial"/>
          <w:color w:val="000000" w:themeColor="text1"/>
          <w:sz w:val="26"/>
          <w:szCs w:val="26"/>
          <w:lang w:val="es-CO"/>
        </w:rPr>
        <w:t xml:space="preserve">Primero </w:t>
      </w:r>
      <w:r w:rsidR="00560527" w:rsidRPr="00A9191A">
        <w:rPr>
          <w:rFonts w:ascii="Verdana" w:hAnsi="Verdana" w:cs="Arial"/>
          <w:color w:val="000000" w:themeColor="text1"/>
          <w:sz w:val="26"/>
          <w:szCs w:val="26"/>
          <w:lang w:val="es-CO"/>
        </w:rPr>
        <w:t xml:space="preserve">Penal del </w:t>
      </w:r>
      <w:r w:rsidR="00FB24B1" w:rsidRPr="00A9191A">
        <w:rPr>
          <w:rFonts w:ascii="Verdana" w:hAnsi="Verdana" w:cs="Arial"/>
          <w:color w:val="000000" w:themeColor="text1"/>
          <w:sz w:val="26"/>
          <w:szCs w:val="26"/>
          <w:lang w:val="es-CO"/>
        </w:rPr>
        <w:t xml:space="preserve">Circuito </w:t>
      </w:r>
      <w:r w:rsidR="008B7841" w:rsidRPr="00A9191A">
        <w:rPr>
          <w:rFonts w:ascii="Verdana" w:hAnsi="Verdana" w:cs="Arial"/>
          <w:color w:val="000000" w:themeColor="text1"/>
          <w:sz w:val="26"/>
          <w:szCs w:val="26"/>
          <w:lang w:val="es-CO"/>
        </w:rPr>
        <w:t>para Adolescentes</w:t>
      </w:r>
      <w:r w:rsidR="00246FA3" w:rsidRPr="00A9191A">
        <w:rPr>
          <w:rFonts w:ascii="Verdana" w:hAnsi="Verdana" w:cs="Arial"/>
          <w:color w:val="000000" w:themeColor="text1"/>
          <w:sz w:val="26"/>
          <w:szCs w:val="26"/>
          <w:lang w:val="es-CO"/>
        </w:rPr>
        <w:t xml:space="preserve"> </w:t>
      </w:r>
      <w:r w:rsidR="00246FA3" w:rsidRPr="00A9191A">
        <w:rPr>
          <w:rFonts w:ascii="Verdana" w:hAnsi="Verdana" w:cs="Arial"/>
          <w:color w:val="000000" w:themeColor="text1"/>
          <w:sz w:val="26"/>
          <w:szCs w:val="26"/>
        </w:rPr>
        <w:t>de esta ciudad</w:t>
      </w:r>
      <w:r w:rsidR="006806C6" w:rsidRPr="00A9191A">
        <w:rPr>
          <w:rFonts w:ascii="Verdana" w:hAnsi="Verdana" w:cs="Arial"/>
          <w:color w:val="000000" w:themeColor="text1"/>
          <w:spacing w:val="-3"/>
          <w:sz w:val="26"/>
          <w:szCs w:val="26"/>
        </w:rPr>
        <w:t xml:space="preserve"> </w:t>
      </w:r>
      <w:r w:rsidR="00E6716A" w:rsidRPr="00A9191A">
        <w:rPr>
          <w:rFonts w:ascii="Verdana" w:hAnsi="Verdana" w:cs="Arial"/>
          <w:color w:val="000000" w:themeColor="text1"/>
          <w:spacing w:val="-3"/>
          <w:sz w:val="26"/>
          <w:szCs w:val="26"/>
        </w:rPr>
        <w:t>avocó el conocimiento de la actuación</w:t>
      </w:r>
      <w:r w:rsidR="00560527" w:rsidRPr="00A9191A">
        <w:rPr>
          <w:rFonts w:ascii="Verdana" w:hAnsi="Verdana" w:cs="Arial"/>
          <w:color w:val="000000" w:themeColor="text1"/>
          <w:spacing w:val="-3"/>
          <w:sz w:val="26"/>
          <w:szCs w:val="26"/>
        </w:rPr>
        <w:t xml:space="preserve"> el </w:t>
      </w:r>
      <w:r w:rsidR="008B7841" w:rsidRPr="00A9191A">
        <w:rPr>
          <w:rFonts w:ascii="Verdana" w:hAnsi="Verdana" w:cs="Arial"/>
          <w:color w:val="000000" w:themeColor="text1"/>
          <w:spacing w:val="-3"/>
          <w:sz w:val="26"/>
          <w:szCs w:val="26"/>
        </w:rPr>
        <w:t>22 de mayo de 2017</w:t>
      </w:r>
      <w:r w:rsidR="00E6716A" w:rsidRPr="00A9191A">
        <w:rPr>
          <w:rFonts w:ascii="Verdana" w:hAnsi="Verdana" w:cs="Arial"/>
          <w:color w:val="000000" w:themeColor="text1"/>
          <w:spacing w:val="-3"/>
          <w:sz w:val="26"/>
          <w:szCs w:val="26"/>
        </w:rPr>
        <w:t xml:space="preserve">, </w:t>
      </w:r>
      <w:r w:rsidR="00211ECC" w:rsidRPr="00A9191A">
        <w:rPr>
          <w:rFonts w:ascii="Verdana" w:hAnsi="Verdana" w:cs="Arial"/>
          <w:color w:val="000000" w:themeColor="text1"/>
          <w:spacing w:val="-3"/>
          <w:sz w:val="26"/>
          <w:szCs w:val="26"/>
        </w:rPr>
        <w:t>admitiendo</w:t>
      </w:r>
      <w:r w:rsidR="00BF1503" w:rsidRPr="00A9191A">
        <w:rPr>
          <w:rFonts w:ascii="Verdana" w:hAnsi="Verdana" w:cs="Arial"/>
          <w:color w:val="000000" w:themeColor="text1"/>
          <w:spacing w:val="-3"/>
          <w:sz w:val="26"/>
          <w:szCs w:val="26"/>
        </w:rPr>
        <w:t xml:space="preserve"> la demanda</w:t>
      </w:r>
      <w:r w:rsidR="003C1BA5" w:rsidRPr="00A9191A">
        <w:rPr>
          <w:rFonts w:ascii="Verdana" w:hAnsi="Verdana" w:cs="Arial"/>
          <w:color w:val="000000" w:themeColor="text1"/>
          <w:spacing w:val="-3"/>
          <w:sz w:val="26"/>
          <w:szCs w:val="26"/>
        </w:rPr>
        <w:t xml:space="preserve"> tutelar</w:t>
      </w:r>
      <w:r w:rsidR="00F369DB" w:rsidRPr="00A9191A">
        <w:rPr>
          <w:rFonts w:ascii="Verdana" w:hAnsi="Verdana" w:cs="Arial"/>
          <w:color w:val="000000" w:themeColor="text1"/>
          <w:spacing w:val="-3"/>
          <w:sz w:val="26"/>
          <w:szCs w:val="26"/>
        </w:rPr>
        <w:t xml:space="preserve"> en contra del </w:t>
      </w:r>
      <w:proofErr w:type="spellStart"/>
      <w:r w:rsidR="00F369DB" w:rsidRPr="00A9191A">
        <w:rPr>
          <w:rFonts w:ascii="Verdana" w:hAnsi="Verdana" w:cs="Arial"/>
          <w:color w:val="000000" w:themeColor="text1"/>
          <w:spacing w:val="-3"/>
          <w:sz w:val="26"/>
          <w:szCs w:val="26"/>
        </w:rPr>
        <w:t>ICETEX</w:t>
      </w:r>
      <w:proofErr w:type="spellEnd"/>
      <w:r w:rsidR="00F369DB" w:rsidRPr="00A9191A">
        <w:rPr>
          <w:rFonts w:ascii="Verdana" w:hAnsi="Verdana" w:cs="Arial"/>
          <w:color w:val="000000" w:themeColor="text1"/>
          <w:spacing w:val="-3"/>
          <w:sz w:val="26"/>
          <w:szCs w:val="26"/>
        </w:rPr>
        <w:t>,</w:t>
      </w:r>
      <w:r w:rsidR="003E0089" w:rsidRPr="00A9191A">
        <w:rPr>
          <w:rFonts w:ascii="Verdana" w:hAnsi="Verdana" w:cs="Arial"/>
          <w:color w:val="000000" w:themeColor="text1"/>
          <w:spacing w:val="-3"/>
          <w:sz w:val="26"/>
          <w:szCs w:val="26"/>
        </w:rPr>
        <w:t xml:space="preserve"> </w:t>
      </w:r>
      <w:r w:rsidR="00211ECC" w:rsidRPr="00A9191A">
        <w:rPr>
          <w:rFonts w:ascii="Verdana" w:hAnsi="Verdana" w:cs="Arial"/>
          <w:color w:val="000000" w:themeColor="text1"/>
          <w:spacing w:val="-3"/>
          <w:sz w:val="26"/>
          <w:szCs w:val="26"/>
        </w:rPr>
        <w:t xml:space="preserve">a quien ordenó correr traslado del escrito y sus anexos para que ejercieran sus derechos de defensa y contradicción. </w:t>
      </w:r>
    </w:p>
    <w:p w:rsidR="0025360E" w:rsidRPr="00A9191A" w:rsidRDefault="0025360E" w:rsidP="006E4DEA">
      <w:pPr>
        <w:widowControl w:val="0"/>
        <w:autoSpaceDE w:val="0"/>
        <w:autoSpaceDN w:val="0"/>
        <w:adjustRightInd w:val="0"/>
        <w:spacing w:line="302" w:lineRule="auto"/>
        <w:jc w:val="both"/>
        <w:rPr>
          <w:rFonts w:ascii="Verdana" w:hAnsi="Verdana" w:cs="Arial"/>
          <w:color w:val="000000" w:themeColor="text1"/>
          <w:spacing w:val="-3"/>
          <w:sz w:val="26"/>
          <w:szCs w:val="26"/>
        </w:rPr>
      </w:pPr>
    </w:p>
    <w:p w:rsidR="00B765D0" w:rsidRPr="00A9191A" w:rsidRDefault="00CA304A" w:rsidP="006E4DEA">
      <w:pPr>
        <w:widowControl w:val="0"/>
        <w:autoSpaceDE w:val="0"/>
        <w:autoSpaceDN w:val="0"/>
        <w:adjustRightInd w:val="0"/>
        <w:spacing w:line="302" w:lineRule="auto"/>
        <w:jc w:val="both"/>
        <w:rPr>
          <w:rFonts w:ascii="Verdana" w:hAnsi="Verdana"/>
          <w:i/>
          <w:color w:val="000000" w:themeColor="text1"/>
        </w:rPr>
      </w:pPr>
      <w:r w:rsidRPr="00A9191A">
        <w:rPr>
          <w:rFonts w:ascii="Verdana" w:hAnsi="Verdana" w:cs="Arial"/>
          <w:color w:val="000000" w:themeColor="text1"/>
          <w:spacing w:val="-3"/>
          <w:sz w:val="26"/>
          <w:szCs w:val="26"/>
        </w:rPr>
        <w:t>Una vez realizado el estudio de la situación fáctica planteada, resolvió</w:t>
      </w:r>
      <w:r w:rsidR="006D7CCE" w:rsidRPr="00A9191A">
        <w:rPr>
          <w:rFonts w:ascii="Verdana" w:hAnsi="Verdana" w:cs="Arial"/>
          <w:color w:val="000000" w:themeColor="text1"/>
          <w:spacing w:val="-3"/>
          <w:sz w:val="26"/>
          <w:szCs w:val="26"/>
        </w:rPr>
        <w:t xml:space="preserve"> </w:t>
      </w:r>
      <w:r w:rsidR="00796612" w:rsidRPr="00A9191A">
        <w:rPr>
          <w:rFonts w:ascii="Verdana" w:hAnsi="Verdana" w:cs="Arial"/>
          <w:color w:val="000000" w:themeColor="text1"/>
          <w:spacing w:val="-3"/>
          <w:sz w:val="26"/>
          <w:szCs w:val="26"/>
        </w:rPr>
        <w:t xml:space="preserve">mediante fallo del </w:t>
      </w:r>
      <w:r w:rsidR="00211ECC" w:rsidRPr="00A9191A">
        <w:rPr>
          <w:rFonts w:ascii="Verdana" w:hAnsi="Verdana" w:cs="Arial"/>
          <w:color w:val="000000" w:themeColor="text1"/>
          <w:spacing w:val="-3"/>
          <w:sz w:val="26"/>
          <w:szCs w:val="26"/>
        </w:rPr>
        <w:t>2 de junio</w:t>
      </w:r>
      <w:r w:rsidR="00796612" w:rsidRPr="00A9191A">
        <w:rPr>
          <w:rFonts w:ascii="Verdana" w:hAnsi="Verdana" w:cs="Arial"/>
          <w:color w:val="000000" w:themeColor="text1"/>
          <w:spacing w:val="-3"/>
          <w:sz w:val="26"/>
          <w:szCs w:val="26"/>
        </w:rPr>
        <w:t xml:space="preserve"> de</w:t>
      </w:r>
      <w:r w:rsidR="00211ECC" w:rsidRPr="00A9191A">
        <w:rPr>
          <w:rFonts w:ascii="Verdana" w:hAnsi="Verdana" w:cs="Arial"/>
          <w:color w:val="000000" w:themeColor="text1"/>
          <w:spacing w:val="-3"/>
          <w:sz w:val="26"/>
          <w:szCs w:val="26"/>
        </w:rPr>
        <w:t>l presente año</w:t>
      </w:r>
      <w:r w:rsidR="002F67C5" w:rsidRPr="00A9191A">
        <w:rPr>
          <w:rFonts w:ascii="Verdana" w:hAnsi="Verdana" w:cs="Arial"/>
          <w:color w:val="000000" w:themeColor="text1"/>
          <w:spacing w:val="-3"/>
          <w:sz w:val="26"/>
          <w:szCs w:val="26"/>
        </w:rPr>
        <w:t xml:space="preserve"> no tutelar el derecho fundamental de petición del joven Rigoberto Estrada Orozco. </w:t>
      </w:r>
      <w:r w:rsidR="00B765D0" w:rsidRPr="00A9191A">
        <w:rPr>
          <w:rFonts w:ascii="Verdana" w:hAnsi="Verdana"/>
          <w:i/>
          <w:color w:val="000000" w:themeColor="text1"/>
        </w:rPr>
        <w:t xml:space="preserve"> </w:t>
      </w:r>
    </w:p>
    <w:p w:rsidR="00D6281E" w:rsidRPr="00A9191A" w:rsidRDefault="001D6D16" w:rsidP="006E4DEA">
      <w:pPr>
        <w:widowControl w:val="0"/>
        <w:autoSpaceDE w:val="0"/>
        <w:autoSpaceDN w:val="0"/>
        <w:adjustRightInd w:val="0"/>
        <w:spacing w:line="302" w:lineRule="auto"/>
        <w:jc w:val="both"/>
        <w:rPr>
          <w:rFonts w:ascii="Verdana" w:hAnsi="Verdana" w:cs="Arial"/>
          <w:color w:val="000000" w:themeColor="text1"/>
          <w:spacing w:val="-3"/>
          <w:sz w:val="26"/>
          <w:szCs w:val="26"/>
        </w:rPr>
      </w:pPr>
      <w:r w:rsidRPr="00A9191A">
        <w:rPr>
          <w:rFonts w:ascii="Verdana" w:hAnsi="Verdana" w:cs="Arial"/>
          <w:color w:val="000000" w:themeColor="text1"/>
          <w:spacing w:val="-3"/>
          <w:sz w:val="26"/>
          <w:szCs w:val="26"/>
        </w:rPr>
        <w:t xml:space="preserve"> </w:t>
      </w:r>
      <w:r w:rsidR="009D70B1" w:rsidRPr="00A9191A">
        <w:rPr>
          <w:rFonts w:ascii="Verdana" w:hAnsi="Verdana" w:cs="Arial"/>
          <w:color w:val="000000" w:themeColor="text1"/>
          <w:spacing w:val="-3"/>
          <w:sz w:val="26"/>
          <w:szCs w:val="26"/>
        </w:rPr>
        <w:t xml:space="preserve"> </w:t>
      </w:r>
    </w:p>
    <w:p w:rsidR="002E19A5" w:rsidRPr="00A9191A" w:rsidRDefault="00E15CBD" w:rsidP="006E4DEA">
      <w:pPr>
        <w:widowControl w:val="0"/>
        <w:autoSpaceDE w:val="0"/>
        <w:autoSpaceDN w:val="0"/>
        <w:adjustRightInd w:val="0"/>
        <w:spacing w:line="302" w:lineRule="auto"/>
        <w:jc w:val="both"/>
        <w:rPr>
          <w:rFonts w:ascii="Verdana" w:hAnsi="Verdana" w:cs="Arial"/>
          <w:color w:val="000000" w:themeColor="text1"/>
          <w:spacing w:val="-3"/>
          <w:sz w:val="26"/>
          <w:szCs w:val="26"/>
        </w:rPr>
      </w:pPr>
      <w:r w:rsidRPr="00A9191A">
        <w:rPr>
          <w:rFonts w:ascii="Verdana" w:hAnsi="Verdana" w:cs="Arial"/>
          <w:color w:val="000000" w:themeColor="text1"/>
          <w:spacing w:val="-3"/>
          <w:sz w:val="26"/>
          <w:szCs w:val="26"/>
        </w:rPr>
        <w:t>Su decisión tuvo fundamento en que</w:t>
      </w:r>
      <w:r w:rsidR="001B08F7" w:rsidRPr="00A9191A">
        <w:rPr>
          <w:rFonts w:ascii="Verdana" w:hAnsi="Verdana" w:cs="Arial"/>
          <w:color w:val="000000" w:themeColor="text1"/>
          <w:spacing w:val="-3"/>
          <w:sz w:val="26"/>
          <w:szCs w:val="26"/>
        </w:rPr>
        <w:t>,</w:t>
      </w:r>
      <w:r w:rsidR="00A87396" w:rsidRPr="00A9191A">
        <w:rPr>
          <w:rFonts w:ascii="Verdana" w:hAnsi="Verdana" w:cs="Arial"/>
          <w:color w:val="000000" w:themeColor="text1"/>
          <w:spacing w:val="-3"/>
          <w:sz w:val="26"/>
          <w:szCs w:val="26"/>
        </w:rPr>
        <w:t xml:space="preserve"> a consideración del Despacho,</w:t>
      </w:r>
      <w:r w:rsidR="002E19A5" w:rsidRPr="00A9191A">
        <w:rPr>
          <w:rFonts w:ascii="Verdana" w:hAnsi="Verdana" w:cs="Arial"/>
          <w:color w:val="000000" w:themeColor="text1"/>
          <w:spacing w:val="-3"/>
          <w:sz w:val="26"/>
          <w:szCs w:val="26"/>
        </w:rPr>
        <w:t xml:space="preserve"> </w:t>
      </w:r>
      <w:r w:rsidR="008B77F6" w:rsidRPr="00A9191A">
        <w:rPr>
          <w:rFonts w:ascii="Verdana" w:hAnsi="Verdana" w:cs="Arial"/>
          <w:color w:val="000000" w:themeColor="text1"/>
          <w:spacing w:val="-3"/>
          <w:sz w:val="26"/>
          <w:szCs w:val="26"/>
        </w:rPr>
        <w:t>operó la figura del hecho superado, por cuanto ya se dio respuesta de fondo a lo pedido por el accionante, en relación al derecho de petición presentado el 23 de agosto de 2016</w:t>
      </w:r>
      <w:r w:rsidR="006E4DEA" w:rsidRPr="00A9191A">
        <w:rPr>
          <w:rFonts w:ascii="Verdana" w:hAnsi="Verdana" w:cs="Arial"/>
          <w:color w:val="000000" w:themeColor="text1"/>
          <w:spacing w:val="-3"/>
          <w:sz w:val="26"/>
          <w:szCs w:val="26"/>
        </w:rPr>
        <w:t>, en el cual solicitó el historial detallado de todas sus solicitudes y respuestas enviados por medio electrónico y de forma verbal, así como el debido de giros a los que ha tenido lugar como beneficiario</w:t>
      </w:r>
      <w:r w:rsidR="008B77F6" w:rsidRPr="00A9191A">
        <w:rPr>
          <w:rFonts w:ascii="Verdana" w:hAnsi="Verdana" w:cs="Arial"/>
          <w:color w:val="000000" w:themeColor="text1"/>
          <w:spacing w:val="-3"/>
          <w:sz w:val="26"/>
          <w:szCs w:val="26"/>
        </w:rPr>
        <w:t>.</w:t>
      </w:r>
      <w:r w:rsidR="006E4DEA" w:rsidRPr="00A9191A">
        <w:rPr>
          <w:rFonts w:ascii="Verdana" w:hAnsi="Verdana" w:cs="Arial"/>
          <w:color w:val="000000" w:themeColor="text1"/>
          <w:spacing w:val="-3"/>
          <w:sz w:val="26"/>
          <w:szCs w:val="26"/>
        </w:rPr>
        <w:t xml:space="preserve"> Además el accionante reconoció al Despacho por vía telefónica que ya tenía conocimiento de dicha respuesta emitida por parte de la entidad accionada.  </w:t>
      </w:r>
      <w:r w:rsidR="008B77F6" w:rsidRPr="00A9191A">
        <w:rPr>
          <w:rFonts w:ascii="Verdana" w:hAnsi="Verdana" w:cs="Arial"/>
          <w:color w:val="000000" w:themeColor="text1"/>
          <w:spacing w:val="-3"/>
          <w:sz w:val="26"/>
          <w:szCs w:val="26"/>
        </w:rPr>
        <w:t xml:space="preserve"> </w:t>
      </w:r>
    </w:p>
    <w:p w:rsidR="00E15CBD" w:rsidRPr="00A9191A" w:rsidRDefault="00E15CBD" w:rsidP="006E4DEA">
      <w:pPr>
        <w:widowControl w:val="0"/>
        <w:autoSpaceDE w:val="0"/>
        <w:autoSpaceDN w:val="0"/>
        <w:adjustRightInd w:val="0"/>
        <w:spacing w:line="360" w:lineRule="auto"/>
        <w:jc w:val="both"/>
        <w:rPr>
          <w:rFonts w:ascii="Verdana" w:hAnsi="Verdana" w:cs="Arial"/>
          <w:color w:val="000000" w:themeColor="text1"/>
          <w:spacing w:val="-3"/>
          <w:sz w:val="26"/>
          <w:szCs w:val="26"/>
        </w:rPr>
      </w:pPr>
    </w:p>
    <w:p w:rsidR="001B5B10" w:rsidRPr="00A9191A" w:rsidRDefault="00294FC6" w:rsidP="006E4DEA">
      <w:pPr>
        <w:widowControl w:val="0"/>
        <w:autoSpaceDE w:val="0"/>
        <w:autoSpaceDN w:val="0"/>
        <w:adjustRightInd w:val="0"/>
        <w:spacing w:line="302" w:lineRule="auto"/>
        <w:jc w:val="center"/>
        <w:rPr>
          <w:rFonts w:ascii="Verdana" w:hAnsi="Verdana" w:cs="Arial"/>
          <w:b/>
          <w:bCs/>
          <w:color w:val="000000" w:themeColor="text1"/>
          <w:sz w:val="26"/>
          <w:szCs w:val="26"/>
        </w:rPr>
      </w:pPr>
      <w:r w:rsidRPr="00A9191A">
        <w:rPr>
          <w:rFonts w:ascii="Verdana" w:hAnsi="Verdana" w:cs="Arial"/>
          <w:b/>
          <w:bCs/>
          <w:color w:val="000000" w:themeColor="text1"/>
          <w:sz w:val="26"/>
          <w:szCs w:val="26"/>
        </w:rPr>
        <w:t>IMPUGNACIÓN:</w:t>
      </w:r>
    </w:p>
    <w:p w:rsidR="001B5B10" w:rsidRPr="00A9191A" w:rsidRDefault="00762E80" w:rsidP="00E52FBE">
      <w:pPr>
        <w:widowControl w:val="0"/>
        <w:tabs>
          <w:tab w:val="left" w:pos="1425"/>
        </w:tabs>
        <w:autoSpaceDE w:val="0"/>
        <w:autoSpaceDN w:val="0"/>
        <w:adjustRightInd w:val="0"/>
        <w:rPr>
          <w:rFonts w:ascii="Verdana" w:hAnsi="Verdana" w:cs="Arial"/>
          <w:b/>
          <w:bCs/>
          <w:color w:val="000000" w:themeColor="text1"/>
          <w:sz w:val="26"/>
          <w:szCs w:val="26"/>
        </w:rPr>
      </w:pPr>
      <w:r w:rsidRPr="00A9191A">
        <w:rPr>
          <w:rFonts w:ascii="Verdana" w:hAnsi="Verdana" w:cs="Arial"/>
          <w:b/>
          <w:bCs/>
          <w:color w:val="000000" w:themeColor="text1"/>
          <w:sz w:val="26"/>
          <w:szCs w:val="26"/>
        </w:rPr>
        <w:tab/>
      </w:r>
    </w:p>
    <w:p w:rsidR="00D56786" w:rsidRPr="00A9191A" w:rsidRDefault="00762E80" w:rsidP="006E4DEA">
      <w:pPr>
        <w:widowControl w:val="0"/>
        <w:autoSpaceDE w:val="0"/>
        <w:autoSpaceDN w:val="0"/>
        <w:adjustRightInd w:val="0"/>
        <w:spacing w:line="302" w:lineRule="auto"/>
        <w:jc w:val="both"/>
        <w:rPr>
          <w:rFonts w:ascii="Verdana" w:hAnsi="Verdana" w:cs="Arial"/>
          <w:bCs/>
          <w:color w:val="000000" w:themeColor="text1"/>
          <w:sz w:val="26"/>
          <w:szCs w:val="26"/>
        </w:rPr>
      </w:pPr>
      <w:r w:rsidRPr="00A9191A">
        <w:rPr>
          <w:rFonts w:ascii="Verdana" w:hAnsi="Verdana" w:cs="Arial"/>
          <w:bCs/>
          <w:color w:val="000000" w:themeColor="text1"/>
          <w:sz w:val="26"/>
          <w:szCs w:val="26"/>
        </w:rPr>
        <w:t xml:space="preserve">Una vez enterado de la decisión, </w:t>
      </w:r>
      <w:r w:rsidR="00BC2F9C" w:rsidRPr="00A9191A">
        <w:rPr>
          <w:rFonts w:ascii="Verdana" w:hAnsi="Verdana" w:cs="Arial"/>
          <w:bCs/>
          <w:color w:val="000000" w:themeColor="text1"/>
          <w:sz w:val="26"/>
          <w:szCs w:val="26"/>
        </w:rPr>
        <w:t xml:space="preserve">el </w:t>
      </w:r>
      <w:r w:rsidR="006E4DEA" w:rsidRPr="00A9191A">
        <w:rPr>
          <w:rFonts w:ascii="Verdana" w:hAnsi="Verdana" w:cs="Arial"/>
          <w:bCs/>
          <w:color w:val="000000" w:themeColor="text1"/>
          <w:sz w:val="26"/>
          <w:szCs w:val="26"/>
        </w:rPr>
        <w:t>accionante</w:t>
      </w:r>
      <w:r w:rsidR="00FB24B1" w:rsidRPr="00A9191A">
        <w:rPr>
          <w:rFonts w:ascii="Verdana" w:hAnsi="Verdana" w:cs="Arial"/>
          <w:bCs/>
          <w:color w:val="000000" w:themeColor="text1"/>
          <w:sz w:val="26"/>
          <w:szCs w:val="26"/>
        </w:rPr>
        <w:t xml:space="preserve"> manifestó</w:t>
      </w:r>
      <w:r w:rsidR="0018095D" w:rsidRPr="00A9191A">
        <w:rPr>
          <w:rFonts w:ascii="Verdana" w:hAnsi="Verdana" w:cs="Arial"/>
          <w:bCs/>
          <w:color w:val="000000" w:themeColor="text1"/>
          <w:sz w:val="26"/>
          <w:szCs w:val="26"/>
        </w:rPr>
        <w:t xml:space="preserve"> su inconformidad con la misma</w:t>
      </w:r>
      <w:r w:rsidR="006E4DEA" w:rsidRPr="00A9191A">
        <w:rPr>
          <w:rFonts w:ascii="Verdana" w:hAnsi="Verdana" w:cs="Arial"/>
          <w:bCs/>
          <w:color w:val="000000" w:themeColor="text1"/>
          <w:sz w:val="26"/>
          <w:szCs w:val="26"/>
        </w:rPr>
        <w:t>, a través de un escrito recibido en el Juzgado de conocimiento el 8 de junio de 2017</w:t>
      </w:r>
      <w:r w:rsidR="0018095D" w:rsidRPr="00A9191A">
        <w:rPr>
          <w:rFonts w:ascii="Verdana" w:hAnsi="Verdana" w:cs="Arial"/>
          <w:bCs/>
          <w:color w:val="000000" w:themeColor="text1"/>
          <w:sz w:val="26"/>
          <w:szCs w:val="26"/>
        </w:rPr>
        <w:t xml:space="preserve">. </w:t>
      </w:r>
    </w:p>
    <w:p w:rsidR="0018095D" w:rsidRPr="00A9191A" w:rsidRDefault="0018095D" w:rsidP="007A1B88">
      <w:pPr>
        <w:widowControl w:val="0"/>
        <w:autoSpaceDE w:val="0"/>
        <w:autoSpaceDN w:val="0"/>
        <w:adjustRightInd w:val="0"/>
        <w:spacing w:line="302" w:lineRule="auto"/>
        <w:jc w:val="both"/>
        <w:rPr>
          <w:rFonts w:ascii="Verdana" w:hAnsi="Verdana" w:cs="Arial"/>
          <w:bCs/>
          <w:color w:val="000000" w:themeColor="text1"/>
          <w:sz w:val="26"/>
          <w:szCs w:val="26"/>
        </w:rPr>
      </w:pPr>
      <w:r w:rsidRPr="00A9191A">
        <w:rPr>
          <w:rFonts w:ascii="Verdana" w:hAnsi="Verdana" w:cs="Arial"/>
          <w:bCs/>
          <w:color w:val="000000" w:themeColor="text1"/>
          <w:sz w:val="26"/>
          <w:szCs w:val="26"/>
        </w:rPr>
        <w:lastRenderedPageBreak/>
        <w:t xml:space="preserve">Dentro de su escrito señaló que </w:t>
      </w:r>
      <w:r w:rsidR="00FB24B1" w:rsidRPr="00A9191A">
        <w:rPr>
          <w:rFonts w:ascii="Verdana" w:hAnsi="Verdana" w:cs="Arial"/>
          <w:bCs/>
          <w:color w:val="000000" w:themeColor="text1"/>
          <w:sz w:val="26"/>
          <w:szCs w:val="26"/>
        </w:rPr>
        <w:t>el Cognoscente so</w:t>
      </w:r>
      <w:r w:rsidR="007A1B88" w:rsidRPr="00A9191A">
        <w:rPr>
          <w:rFonts w:ascii="Verdana" w:hAnsi="Verdana" w:cs="Arial"/>
          <w:bCs/>
          <w:color w:val="000000" w:themeColor="text1"/>
          <w:sz w:val="26"/>
          <w:szCs w:val="26"/>
        </w:rPr>
        <w:t xml:space="preserve">lo tuvo en cuenta en sus consideraciones si hubo una respuesta clara, de fondo y congruente con su petición, sin embargo no es cierto que la respuesta </w:t>
      </w:r>
      <w:r w:rsidR="00FB24B1" w:rsidRPr="00A9191A">
        <w:rPr>
          <w:rFonts w:ascii="Verdana" w:hAnsi="Verdana" w:cs="Arial"/>
          <w:bCs/>
          <w:color w:val="000000" w:themeColor="text1"/>
          <w:sz w:val="26"/>
          <w:szCs w:val="26"/>
        </w:rPr>
        <w:t>haya sido de</w:t>
      </w:r>
      <w:r w:rsidR="007A1B88" w:rsidRPr="00A9191A">
        <w:rPr>
          <w:rFonts w:ascii="Verdana" w:hAnsi="Verdana" w:cs="Arial"/>
          <w:bCs/>
          <w:color w:val="000000" w:themeColor="text1"/>
          <w:sz w:val="26"/>
          <w:szCs w:val="26"/>
        </w:rPr>
        <w:t xml:space="preserve"> fondo, toda vez que no se refiere a los subsidios de sostenimiento correspondientes al añ</w:t>
      </w:r>
      <w:r w:rsidR="00A203F7" w:rsidRPr="00A9191A">
        <w:rPr>
          <w:rFonts w:ascii="Verdana" w:hAnsi="Verdana" w:cs="Arial"/>
          <w:bCs/>
          <w:color w:val="000000" w:themeColor="text1"/>
          <w:sz w:val="26"/>
          <w:szCs w:val="26"/>
        </w:rPr>
        <w:t xml:space="preserve">o 2014 que </w:t>
      </w:r>
      <w:r w:rsidR="00FB24B1" w:rsidRPr="00A9191A">
        <w:rPr>
          <w:rFonts w:ascii="Verdana" w:hAnsi="Verdana" w:cs="Arial"/>
          <w:bCs/>
          <w:color w:val="000000" w:themeColor="text1"/>
          <w:sz w:val="26"/>
          <w:szCs w:val="26"/>
        </w:rPr>
        <w:t>no</w:t>
      </w:r>
      <w:r w:rsidR="00A203F7" w:rsidRPr="00A9191A">
        <w:rPr>
          <w:rFonts w:ascii="Verdana" w:hAnsi="Verdana" w:cs="Arial"/>
          <w:bCs/>
          <w:color w:val="000000" w:themeColor="text1"/>
          <w:sz w:val="26"/>
          <w:szCs w:val="26"/>
        </w:rPr>
        <w:t xml:space="preserve"> le concedieron, con lo que se le vulneró su derecho fundamental a la educación.</w:t>
      </w:r>
      <w:r w:rsidR="007A1B88" w:rsidRPr="00A9191A">
        <w:rPr>
          <w:rFonts w:ascii="Verdana" w:hAnsi="Verdana" w:cs="Arial"/>
          <w:bCs/>
          <w:color w:val="000000" w:themeColor="text1"/>
          <w:sz w:val="26"/>
          <w:szCs w:val="26"/>
        </w:rPr>
        <w:t xml:space="preserve"> </w:t>
      </w:r>
    </w:p>
    <w:p w:rsidR="00BD6162" w:rsidRPr="00A9191A" w:rsidRDefault="00BD6162" w:rsidP="00BD6162">
      <w:pPr>
        <w:widowControl w:val="0"/>
        <w:autoSpaceDE w:val="0"/>
        <w:autoSpaceDN w:val="0"/>
        <w:adjustRightInd w:val="0"/>
        <w:jc w:val="both"/>
        <w:rPr>
          <w:rFonts w:ascii="Verdana" w:hAnsi="Verdana" w:cs="Arial"/>
          <w:bCs/>
          <w:color w:val="000000" w:themeColor="text1"/>
          <w:sz w:val="26"/>
          <w:szCs w:val="26"/>
        </w:rPr>
      </w:pPr>
    </w:p>
    <w:p w:rsidR="00BD6162" w:rsidRPr="00A9191A" w:rsidRDefault="00BD6162" w:rsidP="00BD6162">
      <w:pPr>
        <w:widowControl w:val="0"/>
        <w:autoSpaceDE w:val="0"/>
        <w:autoSpaceDN w:val="0"/>
        <w:adjustRightInd w:val="0"/>
        <w:spacing w:line="302" w:lineRule="auto"/>
        <w:jc w:val="both"/>
        <w:rPr>
          <w:rFonts w:ascii="Verdana" w:hAnsi="Verdana" w:cs="Arial"/>
          <w:bCs/>
          <w:color w:val="000000" w:themeColor="text1"/>
          <w:sz w:val="26"/>
          <w:szCs w:val="26"/>
        </w:rPr>
      </w:pPr>
      <w:r w:rsidRPr="00A9191A">
        <w:rPr>
          <w:rFonts w:ascii="Verdana" w:hAnsi="Verdana" w:cs="Arial"/>
          <w:bCs/>
          <w:color w:val="000000" w:themeColor="text1"/>
          <w:sz w:val="26"/>
          <w:szCs w:val="26"/>
        </w:rPr>
        <w:t xml:space="preserve">Expone que el </w:t>
      </w:r>
      <w:proofErr w:type="spellStart"/>
      <w:r w:rsidRPr="00A9191A">
        <w:rPr>
          <w:rFonts w:ascii="Verdana" w:hAnsi="Verdana" w:cs="Arial"/>
          <w:bCs/>
          <w:color w:val="000000" w:themeColor="text1"/>
          <w:sz w:val="26"/>
          <w:szCs w:val="26"/>
        </w:rPr>
        <w:t>ICETEX</w:t>
      </w:r>
      <w:proofErr w:type="spellEnd"/>
      <w:r w:rsidRPr="00A9191A">
        <w:rPr>
          <w:rFonts w:ascii="Verdana" w:hAnsi="Verdana" w:cs="Arial"/>
          <w:bCs/>
          <w:color w:val="000000" w:themeColor="text1"/>
          <w:sz w:val="26"/>
          <w:szCs w:val="26"/>
        </w:rPr>
        <w:t xml:space="preserve"> al contestar simplemente se limita a decir que dichos giros no son procedentes porque no se evidenció registro del </w:t>
      </w:r>
      <w:proofErr w:type="spellStart"/>
      <w:r w:rsidRPr="00A9191A">
        <w:rPr>
          <w:rFonts w:ascii="Verdana" w:hAnsi="Verdana" w:cs="Arial"/>
          <w:bCs/>
          <w:color w:val="000000" w:themeColor="text1"/>
          <w:sz w:val="26"/>
          <w:szCs w:val="26"/>
        </w:rPr>
        <w:t>SISBEN</w:t>
      </w:r>
      <w:proofErr w:type="spellEnd"/>
      <w:r w:rsidRPr="00A9191A">
        <w:rPr>
          <w:rFonts w:ascii="Verdana" w:hAnsi="Verdana" w:cs="Arial"/>
          <w:bCs/>
          <w:color w:val="000000" w:themeColor="text1"/>
          <w:sz w:val="26"/>
          <w:szCs w:val="26"/>
        </w:rPr>
        <w:t xml:space="preserve"> en el momento de adjudicación del crédito</w:t>
      </w:r>
      <w:r w:rsidR="00C43B9B" w:rsidRPr="00A9191A">
        <w:rPr>
          <w:rFonts w:ascii="Verdana" w:hAnsi="Verdana" w:cs="Arial"/>
          <w:bCs/>
          <w:color w:val="000000" w:themeColor="text1"/>
          <w:sz w:val="26"/>
          <w:szCs w:val="26"/>
        </w:rPr>
        <w:t xml:space="preserve">, lo cual considera, no es una razón para negarle los subsidios, porque si estos se le concedieron desde el año 2014, es evidente que anteriormente también cumplía con los requisitos, lo cual se traduce en una interpretación ambivalente de la norma en su aplicación, pues no entiende cómo se dice que </w:t>
      </w:r>
      <w:r w:rsidR="00FB24B1" w:rsidRPr="00A9191A">
        <w:rPr>
          <w:rFonts w:ascii="Verdana" w:hAnsi="Verdana" w:cs="Arial"/>
          <w:bCs/>
          <w:color w:val="000000" w:themeColor="text1"/>
          <w:sz w:val="26"/>
          <w:szCs w:val="26"/>
        </w:rPr>
        <w:t>in</w:t>
      </w:r>
      <w:r w:rsidR="00C43B9B" w:rsidRPr="00A9191A">
        <w:rPr>
          <w:rFonts w:ascii="Verdana" w:hAnsi="Verdana" w:cs="Arial"/>
          <w:bCs/>
          <w:color w:val="000000" w:themeColor="text1"/>
          <w:sz w:val="26"/>
          <w:szCs w:val="26"/>
        </w:rPr>
        <w:t>cumple los requisitos para un período pero para los demás sí. Por lo tanto</w:t>
      </w:r>
      <w:r w:rsidR="00FB24B1" w:rsidRPr="00A9191A">
        <w:rPr>
          <w:rFonts w:ascii="Verdana" w:hAnsi="Verdana" w:cs="Arial"/>
          <w:bCs/>
          <w:color w:val="000000" w:themeColor="text1"/>
          <w:sz w:val="26"/>
          <w:szCs w:val="26"/>
        </w:rPr>
        <w:t>,</w:t>
      </w:r>
      <w:r w:rsidR="00C43B9B" w:rsidRPr="00A9191A">
        <w:rPr>
          <w:rFonts w:ascii="Verdana" w:hAnsi="Verdana" w:cs="Arial"/>
          <w:bCs/>
          <w:color w:val="000000" w:themeColor="text1"/>
          <w:sz w:val="26"/>
          <w:szCs w:val="26"/>
        </w:rPr>
        <w:t xml:space="preserve"> se deben tutelar sus derechos a la educación y a la igualdad ante la comunidad educativa que goza de los mismos beneficios. </w:t>
      </w:r>
    </w:p>
    <w:p w:rsidR="00A90C39" w:rsidRPr="00A9191A" w:rsidRDefault="00A90C39" w:rsidP="00BD6162">
      <w:pPr>
        <w:widowControl w:val="0"/>
        <w:autoSpaceDE w:val="0"/>
        <w:autoSpaceDN w:val="0"/>
        <w:adjustRightInd w:val="0"/>
        <w:spacing w:line="302" w:lineRule="auto"/>
        <w:jc w:val="both"/>
        <w:rPr>
          <w:rFonts w:ascii="Verdana" w:hAnsi="Verdana" w:cs="Arial"/>
          <w:bCs/>
          <w:color w:val="000000" w:themeColor="text1"/>
          <w:sz w:val="26"/>
          <w:szCs w:val="26"/>
        </w:rPr>
      </w:pPr>
    </w:p>
    <w:p w:rsidR="00465A79" w:rsidRPr="00A9191A" w:rsidRDefault="00A90C39" w:rsidP="00BD6162">
      <w:pPr>
        <w:widowControl w:val="0"/>
        <w:autoSpaceDE w:val="0"/>
        <w:autoSpaceDN w:val="0"/>
        <w:adjustRightInd w:val="0"/>
        <w:spacing w:line="302" w:lineRule="auto"/>
        <w:jc w:val="both"/>
        <w:rPr>
          <w:rFonts w:ascii="Verdana" w:hAnsi="Verdana" w:cs="Arial"/>
          <w:bCs/>
          <w:color w:val="000000" w:themeColor="text1"/>
          <w:sz w:val="26"/>
          <w:szCs w:val="26"/>
        </w:rPr>
      </w:pPr>
      <w:r w:rsidRPr="00A9191A">
        <w:rPr>
          <w:rFonts w:ascii="Verdana" w:hAnsi="Verdana" w:cs="Arial"/>
          <w:bCs/>
          <w:color w:val="000000" w:themeColor="text1"/>
          <w:sz w:val="26"/>
          <w:szCs w:val="26"/>
        </w:rPr>
        <w:t xml:space="preserve">También indicó que el </w:t>
      </w:r>
      <w:proofErr w:type="spellStart"/>
      <w:r w:rsidRPr="00A9191A">
        <w:rPr>
          <w:rFonts w:ascii="Verdana" w:hAnsi="Verdana" w:cs="Arial"/>
          <w:bCs/>
          <w:color w:val="000000" w:themeColor="text1"/>
          <w:sz w:val="26"/>
          <w:szCs w:val="26"/>
        </w:rPr>
        <w:t>ICETEX</w:t>
      </w:r>
      <w:proofErr w:type="spellEnd"/>
      <w:r w:rsidRPr="00A9191A">
        <w:rPr>
          <w:rFonts w:ascii="Verdana" w:hAnsi="Verdana" w:cs="Arial"/>
          <w:bCs/>
          <w:color w:val="000000" w:themeColor="text1"/>
          <w:sz w:val="26"/>
          <w:szCs w:val="26"/>
        </w:rPr>
        <w:t xml:space="preserve"> se ha pronunciado varias veces acerca de la improcedencia de la concesión del subsidio de sostenimiento</w:t>
      </w:r>
      <w:r w:rsidR="003205B2" w:rsidRPr="00A9191A">
        <w:rPr>
          <w:rFonts w:ascii="Verdana" w:hAnsi="Verdana" w:cs="Arial"/>
          <w:bCs/>
          <w:color w:val="000000" w:themeColor="text1"/>
          <w:sz w:val="26"/>
          <w:szCs w:val="26"/>
        </w:rPr>
        <w:t>,</w:t>
      </w:r>
      <w:r w:rsidRPr="00A9191A">
        <w:rPr>
          <w:rFonts w:ascii="Verdana" w:hAnsi="Verdana" w:cs="Arial"/>
          <w:bCs/>
          <w:color w:val="000000" w:themeColor="text1"/>
          <w:sz w:val="26"/>
          <w:szCs w:val="26"/>
        </w:rPr>
        <w:t xml:space="preserve"> </w:t>
      </w:r>
      <w:r w:rsidR="003205B2" w:rsidRPr="00A9191A">
        <w:rPr>
          <w:rFonts w:ascii="Verdana" w:hAnsi="Verdana" w:cs="Arial"/>
          <w:bCs/>
          <w:color w:val="000000" w:themeColor="text1"/>
          <w:sz w:val="26"/>
          <w:szCs w:val="26"/>
        </w:rPr>
        <w:t>bajo diferentes argumentos que no tienen relación entre sí, en una oportunidad le indicaron que aunque es beneficiario del crédito desde el año 2014, el subsidio s</w:t>
      </w:r>
      <w:r w:rsidR="002E2321" w:rsidRPr="00A9191A">
        <w:rPr>
          <w:rFonts w:ascii="Verdana" w:hAnsi="Verdana" w:cs="Arial"/>
          <w:bCs/>
          <w:color w:val="000000" w:themeColor="text1"/>
          <w:sz w:val="26"/>
          <w:szCs w:val="26"/>
        </w:rPr>
        <w:t>ólo aplica para el 2015;</w:t>
      </w:r>
      <w:r w:rsidR="003205B2" w:rsidRPr="00A9191A">
        <w:rPr>
          <w:rFonts w:ascii="Verdana" w:hAnsi="Verdana" w:cs="Arial"/>
          <w:bCs/>
          <w:color w:val="000000" w:themeColor="text1"/>
          <w:sz w:val="26"/>
          <w:szCs w:val="26"/>
        </w:rPr>
        <w:t xml:space="preserve"> después le indicaron que el </w:t>
      </w:r>
      <w:r w:rsidR="002E2321" w:rsidRPr="00A9191A">
        <w:rPr>
          <w:rFonts w:ascii="Verdana" w:hAnsi="Verdana" w:cs="Arial"/>
          <w:bCs/>
          <w:color w:val="000000" w:themeColor="text1"/>
          <w:sz w:val="26"/>
          <w:szCs w:val="26"/>
        </w:rPr>
        <w:t>año presupuestal estaba cerrado;</w:t>
      </w:r>
      <w:r w:rsidR="003205B2" w:rsidRPr="00A9191A">
        <w:rPr>
          <w:rFonts w:ascii="Verdana" w:hAnsi="Verdana" w:cs="Arial"/>
          <w:bCs/>
          <w:color w:val="000000" w:themeColor="text1"/>
          <w:sz w:val="26"/>
          <w:szCs w:val="26"/>
        </w:rPr>
        <w:t xml:space="preserve"> más adelante le dijeron que no había fondos para cubrir dicho subsidio</w:t>
      </w:r>
      <w:r w:rsidR="002E2321" w:rsidRPr="00A9191A">
        <w:rPr>
          <w:rFonts w:ascii="Verdana" w:hAnsi="Verdana" w:cs="Arial"/>
          <w:bCs/>
          <w:color w:val="000000" w:themeColor="text1"/>
          <w:sz w:val="26"/>
          <w:szCs w:val="26"/>
        </w:rPr>
        <w:t>; y</w:t>
      </w:r>
      <w:r w:rsidR="003205B2" w:rsidRPr="00A9191A">
        <w:rPr>
          <w:rFonts w:ascii="Verdana" w:hAnsi="Verdana" w:cs="Arial"/>
          <w:bCs/>
          <w:color w:val="000000" w:themeColor="text1"/>
          <w:sz w:val="26"/>
          <w:szCs w:val="26"/>
        </w:rPr>
        <w:t xml:space="preserve"> finalmente, </w:t>
      </w:r>
      <w:r w:rsidR="002E2321" w:rsidRPr="00A9191A">
        <w:rPr>
          <w:rFonts w:ascii="Verdana" w:hAnsi="Verdana" w:cs="Arial"/>
          <w:bCs/>
          <w:color w:val="000000" w:themeColor="text1"/>
          <w:sz w:val="26"/>
          <w:szCs w:val="26"/>
        </w:rPr>
        <w:t xml:space="preserve">que su no concesión se debía a </w:t>
      </w:r>
      <w:r w:rsidR="00465A79" w:rsidRPr="00A9191A">
        <w:rPr>
          <w:rFonts w:ascii="Verdana" w:hAnsi="Verdana" w:cs="Arial"/>
          <w:bCs/>
          <w:color w:val="000000" w:themeColor="text1"/>
          <w:sz w:val="26"/>
          <w:szCs w:val="26"/>
        </w:rPr>
        <w:t xml:space="preserve">que no aparecía registro de la carta de puntaje </w:t>
      </w:r>
      <w:proofErr w:type="spellStart"/>
      <w:r w:rsidR="00465A79" w:rsidRPr="00A9191A">
        <w:rPr>
          <w:rFonts w:ascii="Verdana" w:hAnsi="Verdana" w:cs="Arial"/>
          <w:bCs/>
          <w:color w:val="000000" w:themeColor="text1"/>
          <w:sz w:val="26"/>
          <w:szCs w:val="26"/>
        </w:rPr>
        <w:t>SISBEN</w:t>
      </w:r>
      <w:proofErr w:type="spellEnd"/>
      <w:r w:rsidR="00465A79" w:rsidRPr="00A9191A">
        <w:rPr>
          <w:rFonts w:ascii="Verdana" w:hAnsi="Verdana" w:cs="Arial"/>
          <w:bCs/>
          <w:color w:val="000000" w:themeColor="text1"/>
          <w:sz w:val="26"/>
          <w:szCs w:val="26"/>
        </w:rPr>
        <w:t xml:space="preserve">. Todo lo cual resulta contradictorio, y a pesar de eso no fue tenido en cuenta por el Juez. </w:t>
      </w:r>
    </w:p>
    <w:p w:rsidR="00465A79" w:rsidRPr="00A9191A" w:rsidRDefault="00465A79" w:rsidP="00BD6162">
      <w:pPr>
        <w:widowControl w:val="0"/>
        <w:autoSpaceDE w:val="0"/>
        <w:autoSpaceDN w:val="0"/>
        <w:adjustRightInd w:val="0"/>
        <w:spacing w:line="302" w:lineRule="auto"/>
        <w:jc w:val="both"/>
        <w:rPr>
          <w:rFonts w:ascii="Verdana" w:hAnsi="Verdana" w:cs="Arial"/>
          <w:bCs/>
          <w:color w:val="000000" w:themeColor="text1"/>
          <w:sz w:val="26"/>
          <w:szCs w:val="26"/>
        </w:rPr>
      </w:pPr>
    </w:p>
    <w:p w:rsidR="00A90C39" w:rsidRPr="00A9191A" w:rsidRDefault="00465A79" w:rsidP="00D12E25">
      <w:pPr>
        <w:widowControl w:val="0"/>
        <w:autoSpaceDE w:val="0"/>
        <w:autoSpaceDN w:val="0"/>
        <w:adjustRightInd w:val="0"/>
        <w:spacing w:line="302" w:lineRule="auto"/>
        <w:jc w:val="both"/>
        <w:rPr>
          <w:rFonts w:ascii="Verdana" w:hAnsi="Verdana" w:cs="Arial"/>
          <w:bCs/>
          <w:color w:val="000000" w:themeColor="text1"/>
          <w:sz w:val="26"/>
          <w:szCs w:val="26"/>
        </w:rPr>
      </w:pPr>
      <w:r w:rsidRPr="00A9191A">
        <w:rPr>
          <w:rFonts w:ascii="Verdana" w:hAnsi="Verdana" w:cs="Arial"/>
          <w:bCs/>
          <w:color w:val="000000" w:themeColor="text1"/>
          <w:sz w:val="26"/>
          <w:szCs w:val="26"/>
        </w:rPr>
        <w:t xml:space="preserve">Discutió además el accionante que el punto central no es si se dio respuesta a la petición, sino si pese a existir una carta en los archivos del </w:t>
      </w:r>
      <w:proofErr w:type="spellStart"/>
      <w:r w:rsidRPr="00A9191A">
        <w:rPr>
          <w:rFonts w:ascii="Verdana" w:hAnsi="Verdana" w:cs="Arial"/>
          <w:bCs/>
          <w:color w:val="000000" w:themeColor="text1"/>
          <w:sz w:val="26"/>
          <w:szCs w:val="26"/>
        </w:rPr>
        <w:t>ICETEX</w:t>
      </w:r>
      <w:proofErr w:type="spellEnd"/>
      <w:r w:rsidRPr="00A9191A">
        <w:rPr>
          <w:rFonts w:ascii="Verdana" w:hAnsi="Verdana" w:cs="Arial"/>
          <w:bCs/>
          <w:color w:val="000000" w:themeColor="text1"/>
          <w:sz w:val="26"/>
          <w:szCs w:val="26"/>
        </w:rPr>
        <w:t>, es procedente que se efectúe el giro de los subsidios de sostenimiento correspondientes al año 2014, por el hecho de existir un anteceden</w:t>
      </w:r>
      <w:r w:rsidR="00FB24B1" w:rsidRPr="00A9191A">
        <w:rPr>
          <w:rFonts w:ascii="Verdana" w:hAnsi="Verdana" w:cs="Arial"/>
          <w:bCs/>
          <w:color w:val="000000" w:themeColor="text1"/>
          <w:sz w:val="26"/>
          <w:szCs w:val="26"/>
        </w:rPr>
        <w:t>te de que para los demás años sí</w:t>
      </w:r>
      <w:r w:rsidRPr="00A9191A">
        <w:rPr>
          <w:rFonts w:ascii="Verdana" w:hAnsi="Verdana" w:cs="Arial"/>
          <w:bCs/>
          <w:color w:val="000000" w:themeColor="text1"/>
          <w:sz w:val="26"/>
          <w:szCs w:val="26"/>
        </w:rPr>
        <w:t xml:space="preserve"> se concedió ese beneficio</w:t>
      </w:r>
      <w:r w:rsidR="00D12E25" w:rsidRPr="00A9191A">
        <w:rPr>
          <w:rFonts w:ascii="Verdana" w:hAnsi="Verdana" w:cs="Arial"/>
          <w:bCs/>
          <w:color w:val="000000" w:themeColor="text1"/>
          <w:sz w:val="26"/>
          <w:szCs w:val="26"/>
        </w:rPr>
        <w:t xml:space="preserve">, porque además, aunque no obrara la información allí, como indicó la encartada, lo que no está en </w:t>
      </w:r>
      <w:r w:rsidR="00D12E25" w:rsidRPr="00A9191A">
        <w:rPr>
          <w:rFonts w:ascii="Verdana" w:hAnsi="Verdana" w:cs="Arial"/>
          <w:bCs/>
          <w:color w:val="000000" w:themeColor="text1"/>
          <w:sz w:val="26"/>
          <w:szCs w:val="26"/>
        </w:rPr>
        <w:lastRenderedPageBreak/>
        <w:t xml:space="preserve">capacidad de desvirtuar él probatoriamente, lo cierto es que para la fecha en que se hizo beneficiario del crédito cumplía con el requisito. </w:t>
      </w:r>
      <w:r w:rsidR="002E2321" w:rsidRPr="00A9191A">
        <w:rPr>
          <w:rFonts w:ascii="Verdana" w:hAnsi="Verdana" w:cs="Arial"/>
          <w:bCs/>
          <w:color w:val="000000" w:themeColor="text1"/>
          <w:sz w:val="26"/>
          <w:szCs w:val="26"/>
        </w:rPr>
        <w:t xml:space="preserve"> </w:t>
      </w:r>
      <w:r w:rsidR="003205B2" w:rsidRPr="00A9191A">
        <w:rPr>
          <w:rFonts w:ascii="Verdana" w:hAnsi="Verdana" w:cs="Arial"/>
          <w:bCs/>
          <w:color w:val="000000" w:themeColor="text1"/>
          <w:sz w:val="26"/>
          <w:szCs w:val="26"/>
        </w:rPr>
        <w:t xml:space="preserve"> </w:t>
      </w:r>
    </w:p>
    <w:p w:rsidR="00C15991" w:rsidRPr="00A9191A" w:rsidRDefault="00C15991" w:rsidP="006E4DEA">
      <w:pPr>
        <w:widowControl w:val="0"/>
        <w:autoSpaceDE w:val="0"/>
        <w:autoSpaceDN w:val="0"/>
        <w:adjustRightInd w:val="0"/>
        <w:spacing w:line="302" w:lineRule="auto"/>
        <w:jc w:val="both"/>
        <w:rPr>
          <w:rFonts w:ascii="Verdana" w:hAnsi="Verdana" w:cs="Arial"/>
          <w:bCs/>
          <w:color w:val="000000" w:themeColor="text1"/>
          <w:sz w:val="26"/>
          <w:szCs w:val="26"/>
        </w:rPr>
      </w:pPr>
    </w:p>
    <w:p w:rsidR="006D7CCE" w:rsidRPr="00A9191A" w:rsidRDefault="006D7CCE" w:rsidP="006E4DEA">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02" w:lineRule="auto"/>
        <w:jc w:val="center"/>
        <w:rPr>
          <w:rFonts w:ascii="Verdana" w:hAnsi="Verdana" w:cs="Arial"/>
          <w:i w:val="0"/>
          <w:color w:val="000000" w:themeColor="text1"/>
          <w:sz w:val="26"/>
          <w:szCs w:val="26"/>
        </w:rPr>
      </w:pPr>
      <w:r w:rsidRPr="00A9191A">
        <w:rPr>
          <w:rFonts w:ascii="Verdana" w:hAnsi="Verdana" w:cs="Arial"/>
          <w:i w:val="0"/>
          <w:color w:val="000000" w:themeColor="text1"/>
          <w:sz w:val="26"/>
          <w:szCs w:val="26"/>
        </w:rPr>
        <w:t xml:space="preserve">CONSIDERACIONES DE </w:t>
      </w:r>
      <w:smartTag w:uri="urn:schemas-microsoft-com:office:smarttags" w:element="PersonName">
        <w:smartTagPr>
          <w:attr w:name="ProductID" w:val="la Sala"/>
        </w:smartTagPr>
        <w:r w:rsidRPr="00A9191A">
          <w:rPr>
            <w:rFonts w:ascii="Verdana" w:hAnsi="Verdana" w:cs="Arial"/>
            <w:i w:val="0"/>
            <w:color w:val="000000" w:themeColor="text1"/>
            <w:sz w:val="26"/>
            <w:szCs w:val="26"/>
          </w:rPr>
          <w:t>LA SALA</w:t>
        </w:r>
      </w:smartTag>
    </w:p>
    <w:p w:rsidR="006D7CCE" w:rsidRPr="00A9191A" w:rsidRDefault="006D7CCE" w:rsidP="006E4DEA">
      <w:pPr>
        <w:widowControl w:val="0"/>
        <w:autoSpaceDE w:val="0"/>
        <w:autoSpaceDN w:val="0"/>
        <w:adjustRightInd w:val="0"/>
        <w:spacing w:line="302" w:lineRule="auto"/>
        <w:jc w:val="both"/>
        <w:rPr>
          <w:rFonts w:ascii="Verdana" w:hAnsi="Verdana" w:cs="Arial"/>
          <w:color w:val="000000" w:themeColor="text1"/>
          <w:sz w:val="26"/>
          <w:szCs w:val="26"/>
        </w:rPr>
      </w:pPr>
    </w:p>
    <w:p w:rsidR="00372C55" w:rsidRPr="00A9191A" w:rsidRDefault="00372C55" w:rsidP="006E4DEA">
      <w:pPr>
        <w:numPr>
          <w:ilvl w:val="0"/>
          <w:numId w:val="3"/>
        </w:numPr>
        <w:suppressAutoHyphens/>
        <w:spacing w:line="302" w:lineRule="auto"/>
        <w:jc w:val="both"/>
        <w:rPr>
          <w:rFonts w:ascii="Verdana" w:hAnsi="Verdana" w:cs="Arial"/>
          <w:b/>
          <w:color w:val="000000" w:themeColor="text1"/>
          <w:spacing w:val="-3"/>
          <w:sz w:val="26"/>
          <w:szCs w:val="26"/>
        </w:rPr>
      </w:pPr>
      <w:r w:rsidRPr="00A9191A">
        <w:rPr>
          <w:rFonts w:ascii="Verdana" w:hAnsi="Verdana" w:cs="Arial"/>
          <w:b/>
          <w:color w:val="000000" w:themeColor="text1"/>
          <w:spacing w:val="-3"/>
          <w:sz w:val="26"/>
          <w:szCs w:val="26"/>
        </w:rPr>
        <w:t xml:space="preserve">Competencia </w:t>
      </w:r>
    </w:p>
    <w:p w:rsidR="00372C55" w:rsidRPr="00A9191A" w:rsidRDefault="00372C55" w:rsidP="006E4DEA">
      <w:pPr>
        <w:suppressAutoHyphens/>
        <w:spacing w:line="302" w:lineRule="auto"/>
        <w:ind w:left="720"/>
        <w:jc w:val="both"/>
        <w:rPr>
          <w:rFonts w:ascii="Verdana" w:hAnsi="Verdana" w:cs="Arial"/>
          <w:color w:val="000000" w:themeColor="text1"/>
          <w:spacing w:val="-3"/>
          <w:sz w:val="26"/>
          <w:szCs w:val="26"/>
        </w:rPr>
      </w:pPr>
    </w:p>
    <w:p w:rsidR="006D7CCE" w:rsidRPr="00A9191A" w:rsidRDefault="006D7CCE" w:rsidP="00D12E25">
      <w:pPr>
        <w:suppressAutoHyphens/>
        <w:spacing w:line="302" w:lineRule="auto"/>
        <w:jc w:val="both"/>
        <w:rPr>
          <w:rFonts w:ascii="Verdana" w:hAnsi="Verdana" w:cs="Arial"/>
          <w:color w:val="000000" w:themeColor="text1"/>
          <w:spacing w:val="-3"/>
          <w:sz w:val="26"/>
          <w:szCs w:val="26"/>
        </w:rPr>
      </w:pPr>
      <w:smartTag w:uri="urn:schemas-microsoft-com:office:smarttags" w:element="PersonName">
        <w:smartTagPr>
          <w:attr w:name="ProductID" w:val="La Colegiatura"/>
        </w:smartTagPr>
        <w:r w:rsidRPr="00A9191A">
          <w:rPr>
            <w:rFonts w:ascii="Verdana" w:hAnsi="Verdana" w:cs="Arial"/>
            <w:color w:val="000000" w:themeColor="text1"/>
            <w:spacing w:val="-3"/>
            <w:sz w:val="26"/>
            <w:szCs w:val="26"/>
          </w:rPr>
          <w:t>La Colegiatura</w:t>
        </w:r>
      </w:smartTag>
      <w:r w:rsidRPr="00A9191A">
        <w:rPr>
          <w:rFonts w:ascii="Verdana" w:hAnsi="Verdana" w:cs="Arial"/>
          <w:color w:val="000000" w:themeColor="text1"/>
          <w:spacing w:val="-3"/>
          <w:sz w:val="26"/>
          <w:szCs w:val="26"/>
        </w:rPr>
        <w:t xml:space="preserve"> se encuentra funcionalmente habilitada para desatar la impugnación interpuesta de conformidad con los artículos 86 de </w:t>
      </w:r>
      <w:smartTag w:uri="urn:schemas-microsoft-com:office:smarttags" w:element="PersonName">
        <w:smartTagPr>
          <w:attr w:name="ProductID" w:val="la Constituci￳n Pol￭tica"/>
        </w:smartTagPr>
        <w:r w:rsidRPr="00A9191A">
          <w:rPr>
            <w:rFonts w:ascii="Verdana" w:hAnsi="Verdana" w:cs="Arial"/>
            <w:color w:val="000000" w:themeColor="text1"/>
            <w:spacing w:val="-3"/>
            <w:sz w:val="26"/>
            <w:szCs w:val="26"/>
          </w:rPr>
          <w:t>la Constitución Política</w:t>
        </w:r>
      </w:smartTag>
      <w:r w:rsidRPr="00A9191A">
        <w:rPr>
          <w:rFonts w:ascii="Verdana" w:hAnsi="Verdana" w:cs="Arial"/>
          <w:color w:val="000000" w:themeColor="text1"/>
          <w:spacing w:val="-3"/>
          <w:sz w:val="26"/>
          <w:szCs w:val="26"/>
        </w:rPr>
        <w:t>, 32 del Decreto 2591 de 1991 y 1</w:t>
      </w:r>
      <w:r w:rsidR="007243D2" w:rsidRPr="00A9191A">
        <w:rPr>
          <w:rFonts w:ascii="Verdana" w:hAnsi="Verdana" w:cs="Arial"/>
          <w:color w:val="000000" w:themeColor="text1"/>
          <w:spacing w:val="-3"/>
          <w:sz w:val="26"/>
          <w:szCs w:val="26"/>
        </w:rPr>
        <w:t>º</w:t>
      </w:r>
      <w:r w:rsidRPr="00A9191A">
        <w:rPr>
          <w:rFonts w:ascii="Verdana" w:hAnsi="Verdana" w:cs="Arial"/>
          <w:color w:val="000000" w:themeColor="text1"/>
          <w:spacing w:val="-3"/>
          <w:sz w:val="26"/>
          <w:szCs w:val="26"/>
        </w:rPr>
        <w:t xml:space="preserve"> del Decreto 1382 de 2000. </w:t>
      </w:r>
    </w:p>
    <w:p w:rsidR="007A4ABF" w:rsidRPr="00A9191A" w:rsidRDefault="007A4ABF" w:rsidP="006E4DEA">
      <w:pPr>
        <w:suppressAutoHyphens/>
        <w:spacing w:line="302" w:lineRule="auto"/>
        <w:jc w:val="both"/>
        <w:rPr>
          <w:rFonts w:ascii="Verdana" w:hAnsi="Verdana" w:cs="Arial"/>
          <w:color w:val="000000" w:themeColor="text1"/>
          <w:spacing w:val="-3"/>
          <w:sz w:val="26"/>
          <w:szCs w:val="26"/>
        </w:rPr>
      </w:pPr>
    </w:p>
    <w:p w:rsidR="00372C55" w:rsidRPr="00A9191A" w:rsidRDefault="00372C55" w:rsidP="006E4DEA">
      <w:pPr>
        <w:numPr>
          <w:ilvl w:val="0"/>
          <w:numId w:val="3"/>
        </w:numPr>
        <w:suppressAutoHyphens/>
        <w:spacing w:line="302" w:lineRule="auto"/>
        <w:jc w:val="both"/>
        <w:rPr>
          <w:rFonts w:ascii="Verdana" w:hAnsi="Verdana" w:cs="Arial"/>
          <w:b/>
          <w:color w:val="000000" w:themeColor="text1"/>
          <w:spacing w:val="-3"/>
          <w:sz w:val="26"/>
          <w:szCs w:val="26"/>
        </w:rPr>
      </w:pPr>
      <w:r w:rsidRPr="00A9191A">
        <w:rPr>
          <w:rFonts w:ascii="Verdana" w:hAnsi="Verdana" w:cs="Arial"/>
          <w:b/>
          <w:color w:val="000000" w:themeColor="text1"/>
          <w:spacing w:val="-3"/>
          <w:sz w:val="26"/>
          <w:szCs w:val="26"/>
        </w:rPr>
        <w:t xml:space="preserve">Problema jurídico: </w:t>
      </w:r>
    </w:p>
    <w:p w:rsidR="00372C55" w:rsidRPr="00A9191A" w:rsidRDefault="00372C55" w:rsidP="00FB24B1">
      <w:pPr>
        <w:suppressAutoHyphens/>
        <w:spacing w:line="276" w:lineRule="auto"/>
        <w:ind w:left="720"/>
        <w:jc w:val="both"/>
        <w:rPr>
          <w:rFonts w:ascii="Verdana" w:hAnsi="Verdana" w:cs="Arial"/>
          <w:color w:val="000000" w:themeColor="text1"/>
          <w:spacing w:val="-3"/>
          <w:sz w:val="26"/>
          <w:szCs w:val="26"/>
        </w:rPr>
      </w:pPr>
    </w:p>
    <w:p w:rsidR="00D12E25" w:rsidRPr="00A9191A" w:rsidRDefault="00D12E25" w:rsidP="00FB24B1">
      <w:pPr>
        <w:spacing w:line="312" w:lineRule="auto"/>
        <w:jc w:val="both"/>
        <w:rPr>
          <w:rFonts w:ascii="Verdana" w:hAnsi="Verdana" w:cs="Arial"/>
          <w:color w:val="000000" w:themeColor="text1"/>
          <w:sz w:val="26"/>
          <w:szCs w:val="26"/>
          <w:lang w:val="es-CO"/>
        </w:rPr>
      </w:pPr>
      <w:r w:rsidRPr="00A9191A">
        <w:rPr>
          <w:rFonts w:ascii="Verdana" w:hAnsi="Verdana" w:cs="Arial"/>
          <w:color w:val="000000" w:themeColor="text1"/>
          <w:sz w:val="26"/>
          <w:szCs w:val="26"/>
          <w:lang w:val="es-CO"/>
        </w:rPr>
        <w:t xml:space="preserve">En el presente asunto se debe establecer si la decisión tomada por el Juez cognoscente fue acertada al considerar que en el presente asunto operó el fenómeno del hecho superado frente a lo pedido por el accionante, o si hay lugar a modificar la decisión y acceder a la solicitud de amparo invocada, ordenando al </w:t>
      </w:r>
      <w:proofErr w:type="spellStart"/>
      <w:r w:rsidRPr="00A9191A">
        <w:rPr>
          <w:rFonts w:ascii="Verdana" w:hAnsi="Verdana" w:cs="Arial"/>
          <w:color w:val="000000" w:themeColor="text1"/>
          <w:sz w:val="26"/>
          <w:szCs w:val="26"/>
          <w:lang w:val="es-CO"/>
        </w:rPr>
        <w:t>ICETEX</w:t>
      </w:r>
      <w:proofErr w:type="spellEnd"/>
      <w:r w:rsidRPr="00A9191A">
        <w:rPr>
          <w:rFonts w:ascii="Verdana" w:hAnsi="Verdana" w:cs="Arial"/>
          <w:color w:val="000000" w:themeColor="text1"/>
          <w:sz w:val="26"/>
          <w:szCs w:val="26"/>
          <w:lang w:val="es-CO"/>
        </w:rPr>
        <w:t xml:space="preserve"> el pago del subsidio de sostenimiento correspondiente a los dos semestres del año 2014, a los cuales considera tener derecho el accionante.   </w:t>
      </w:r>
    </w:p>
    <w:p w:rsidR="00F77D02" w:rsidRPr="00A9191A" w:rsidRDefault="00F77D02" w:rsidP="00FB24B1">
      <w:pPr>
        <w:spacing w:line="276" w:lineRule="auto"/>
        <w:jc w:val="both"/>
        <w:rPr>
          <w:rFonts w:ascii="Verdana" w:hAnsi="Verdana" w:cs="Arial"/>
          <w:color w:val="000000" w:themeColor="text1"/>
          <w:sz w:val="28"/>
          <w:szCs w:val="26"/>
        </w:rPr>
      </w:pPr>
    </w:p>
    <w:p w:rsidR="00372C55" w:rsidRPr="00A9191A" w:rsidRDefault="00372C55" w:rsidP="006E4DEA">
      <w:pPr>
        <w:numPr>
          <w:ilvl w:val="0"/>
          <w:numId w:val="3"/>
        </w:numPr>
        <w:spacing w:line="302" w:lineRule="auto"/>
        <w:jc w:val="both"/>
        <w:rPr>
          <w:rFonts w:ascii="Verdana" w:hAnsi="Verdana" w:cs="Arial"/>
          <w:b/>
          <w:color w:val="000000" w:themeColor="text1"/>
          <w:sz w:val="26"/>
          <w:szCs w:val="26"/>
        </w:rPr>
      </w:pPr>
      <w:r w:rsidRPr="00A9191A">
        <w:rPr>
          <w:rFonts w:ascii="Verdana" w:hAnsi="Verdana" w:cs="Arial"/>
          <w:b/>
          <w:color w:val="000000" w:themeColor="text1"/>
          <w:sz w:val="26"/>
          <w:szCs w:val="26"/>
        </w:rPr>
        <w:t xml:space="preserve">Solución: </w:t>
      </w:r>
    </w:p>
    <w:p w:rsidR="00372C55" w:rsidRPr="00A9191A" w:rsidRDefault="00372C55" w:rsidP="00FB24B1">
      <w:pPr>
        <w:spacing w:line="276" w:lineRule="auto"/>
        <w:jc w:val="both"/>
        <w:rPr>
          <w:rFonts w:ascii="Verdana" w:hAnsi="Verdana" w:cs="Arial"/>
          <w:color w:val="000000" w:themeColor="text1"/>
          <w:sz w:val="26"/>
          <w:szCs w:val="26"/>
        </w:rPr>
      </w:pPr>
    </w:p>
    <w:p w:rsidR="00D12E25" w:rsidRPr="00A9191A" w:rsidRDefault="00D12E25" w:rsidP="00FB24B1">
      <w:pPr>
        <w:pStyle w:val="Corpsdetexte"/>
        <w:tabs>
          <w:tab w:val="clear" w:pos="0"/>
          <w:tab w:val="clear" w:pos="284"/>
          <w:tab w:val="clear" w:pos="567"/>
          <w:tab w:val="left" w:pos="708"/>
        </w:tabs>
        <w:spacing w:line="312" w:lineRule="auto"/>
        <w:rPr>
          <w:rFonts w:ascii="Verdana" w:hAnsi="Verdana" w:cs="Arial"/>
          <w:b w:val="0"/>
          <w:i w:val="0"/>
          <w:color w:val="000000" w:themeColor="text1"/>
          <w:sz w:val="26"/>
          <w:szCs w:val="26"/>
        </w:rPr>
      </w:pPr>
      <w:r w:rsidRPr="00A9191A">
        <w:rPr>
          <w:rFonts w:ascii="Verdana" w:hAnsi="Verdana" w:cs="Arial"/>
          <w:b w:val="0"/>
          <w:i w:val="0"/>
          <w:color w:val="000000" w:themeColor="text1"/>
          <w:sz w:val="26"/>
          <w:szCs w:val="26"/>
        </w:rPr>
        <w:t>Conforme con lo previsto por el artículo 86 de la Carta Constitucional, toda persona tiene derecho a recurrir a la acción de tutela para invocar ante los jueces en cualquier momento y lugar, directamente o a través de representante, la protección inmediata de sus derechos fundamentales, cuando estén siendo vulnerados o amenazados con la acción u omisión de autoridad pública, o con la conducta de algunos particulares en los casos expresamente previstos en la ley.</w:t>
      </w:r>
    </w:p>
    <w:p w:rsidR="00D12E25" w:rsidRPr="00A9191A" w:rsidRDefault="00D12E25" w:rsidP="00D12E25">
      <w:pPr>
        <w:pStyle w:val="Corpsdetexte"/>
        <w:tabs>
          <w:tab w:val="clear" w:pos="0"/>
          <w:tab w:val="clear" w:pos="284"/>
          <w:tab w:val="clear" w:pos="567"/>
          <w:tab w:val="left" w:pos="708"/>
        </w:tabs>
        <w:spacing w:line="276" w:lineRule="auto"/>
        <w:ind w:right="51"/>
        <w:rPr>
          <w:rFonts w:ascii="Verdana" w:hAnsi="Verdana" w:cs="Arial"/>
          <w:b w:val="0"/>
          <w:i w:val="0"/>
          <w:color w:val="000000" w:themeColor="text1"/>
          <w:sz w:val="26"/>
          <w:szCs w:val="26"/>
        </w:rPr>
      </w:pPr>
    </w:p>
    <w:p w:rsidR="00D12E25" w:rsidRPr="00A9191A" w:rsidRDefault="00D12E25" w:rsidP="00FB24B1">
      <w:pPr>
        <w:pStyle w:val="Corpsdetexte"/>
        <w:spacing w:line="312" w:lineRule="auto"/>
        <w:rPr>
          <w:rFonts w:ascii="Verdana" w:hAnsi="Verdana" w:cs="Arial"/>
          <w:b w:val="0"/>
          <w:i w:val="0"/>
          <w:color w:val="000000" w:themeColor="text1"/>
          <w:sz w:val="26"/>
          <w:szCs w:val="26"/>
          <w:lang w:val="es-CO"/>
        </w:rPr>
      </w:pPr>
      <w:r w:rsidRPr="00A9191A">
        <w:rPr>
          <w:rFonts w:ascii="Verdana" w:hAnsi="Verdana" w:cs="Arial"/>
          <w:b w:val="0"/>
          <w:i w:val="0"/>
          <w:color w:val="000000" w:themeColor="text1"/>
          <w:sz w:val="26"/>
          <w:szCs w:val="26"/>
          <w:lang w:val="es-CO"/>
        </w:rPr>
        <w:t xml:space="preserve">De acuerdo con la Carta Política, Colombia es un Estado social y democrático de derecho, lo que se traduce en la concepción humanista del Estado que procura la promoción y mantenimiento de unas condiciones mínimas de existencia de los asociados, acordes con la dignidad de la persona como integrante de la sociedad, por ello, el </w:t>
      </w:r>
      <w:r w:rsidRPr="00A9191A">
        <w:rPr>
          <w:rFonts w:ascii="Verdana" w:hAnsi="Verdana" w:cs="Arial"/>
          <w:b w:val="0"/>
          <w:i w:val="0"/>
          <w:color w:val="000000" w:themeColor="text1"/>
          <w:sz w:val="26"/>
          <w:szCs w:val="26"/>
          <w:lang w:val="es-CO"/>
        </w:rPr>
        <w:lastRenderedPageBreak/>
        <w:t xml:space="preserve">reconocimiento de la primacía de las garantías inalienables del ser humano y el establecimiento de mecanismos prácticos y seguros para su protección. </w:t>
      </w:r>
    </w:p>
    <w:p w:rsidR="00BE4185" w:rsidRPr="00A9191A" w:rsidRDefault="00BE4185" w:rsidP="00491CB6">
      <w:pPr>
        <w:spacing w:line="360" w:lineRule="auto"/>
        <w:jc w:val="both"/>
        <w:rPr>
          <w:rFonts w:ascii="Verdana" w:hAnsi="Verdana" w:cs="Arial"/>
          <w:color w:val="000000" w:themeColor="text1"/>
          <w:sz w:val="26"/>
          <w:szCs w:val="26"/>
        </w:rPr>
      </w:pPr>
    </w:p>
    <w:p w:rsidR="00F47928" w:rsidRPr="00A9191A" w:rsidRDefault="00F47928" w:rsidP="00FB24B1">
      <w:pPr>
        <w:pStyle w:val="Corpsdetexte2"/>
        <w:overflowPunct w:val="0"/>
        <w:autoSpaceDE w:val="0"/>
        <w:autoSpaceDN w:val="0"/>
        <w:adjustRightInd w:val="0"/>
        <w:spacing w:after="0" w:line="312" w:lineRule="auto"/>
        <w:jc w:val="both"/>
        <w:textAlignment w:val="baseline"/>
        <w:rPr>
          <w:rFonts w:ascii="Verdana" w:hAnsi="Verdana" w:cs="Arial"/>
          <w:b/>
          <w:color w:val="000000" w:themeColor="text1"/>
          <w:sz w:val="26"/>
          <w:szCs w:val="26"/>
          <w:lang w:val="es-ES_tradnl"/>
        </w:rPr>
      </w:pPr>
      <w:r w:rsidRPr="00A9191A">
        <w:rPr>
          <w:rFonts w:ascii="Verdana" w:hAnsi="Verdana" w:cs="Arial"/>
          <w:b/>
          <w:color w:val="000000" w:themeColor="text1"/>
          <w:sz w:val="26"/>
          <w:szCs w:val="26"/>
          <w:lang w:val="es-ES_tradnl"/>
        </w:rPr>
        <w:t>Sobre la inmediatez como requisito de procedibilidad de la acción de tutela:</w:t>
      </w:r>
    </w:p>
    <w:p w:rsidR="00F47928" w:rsidRPr="00A9191A" w:rsidRDefault="00F47928" w:rsidP="00F47928">
      <w:pPr>
        <w:pStyle w:val="Corpsdetexte2"/>
        <w:overflowPunct w:val="0"/>
        <w:autoSpaceDE w:val="0"/>
        <w:autoSpaceDN w:val="0"/>
        <w:adjustRightInd w:val="0"/>
        <w:spacing w:after="0" w:line="276" w:lineRule="auto"/>
        <w:ind w:right="25"/>
        <w:jc w:val="both"/>
        <w:textAlignment w:val="baseline"/>
        <w:rPr>
          <w:rFonts w:ascii="Verdana" w:hAnsi="Verdana" w:cs="Arial"/>
          <w:b/>
          <w:color w:val="000000" w:themeColor="text1"/>
          <w:sz w:val="26"/>
          <w:szCs w:val="26"/>
          <w:lang w:val="es-ES_tradnl"/>
        </w:rPr>
      </w:pPr>
    </w:p>
    <w:p w:rsidR="00F47928" w:rsidRPr="00A9191A" w:rsidRDefault="00F47928" w:rsidP="00FB24B1">
      <w:pPr>
        <w:spacing w:line="322" w:lineRule="auto"/>
        <w:jc w:val="both"/>
        <w:rPr>
          <w:rFonts w:ascii="Verdana" w:hAnsi="Verdana" w:cs="Arial"/>
          <w:color w:val="000000" w:themeColor="text1"/>
          <w:sz w:val="26"/>
          <w:szCs w:val="26"/>
        </w:rPr>
      </w:pPr>
      <w:r w:rsidRPr="00A9191A">
        <w:rPr>
          <w:rFonts w:ascii="Verdana" w:hAnsi="Verdana" w:cs="Arial"/>
          <w:color w:val="000000" w:themeColor="text1"/>
          <w:sz w:val="26"/>
          <w:szCs w:val="26"/>
        </w:rPr>
        <w:t xml:space="preserve">El Decreto 2591 de 1991 señala que el mecanismo constitucional puede ser interpuesto en cualquier tiempo, especialmente si se pretende dar protección inmediata ante la vulneración o amenaza de los derechos fundamentales, sin embargo, la jurisprudencia ha precisado que cuando éste no se presenta de manera concomitante con la vulneración o amenaza de los mismos, si debe ser interpuesta en un tiempo razonable desde que acaecieron los hechos causantes de la trasgresión. </w:t>
      </w:r>
    </w:p>
    <w:p w:rsidR="00F47928" w:rsidRPr="00A9191A" w:rsidRDefault="00F47928" w:rsidP="00F47928">
      <w:pPr>
        <w:jc w:val="both"/>
        <w:rPr>
          <w:rFonts w:ascii="Verdana" w:hAnsi="Verdana" w:cs="Arial"/>
          <w:color w:val="000000" w:themeColor="text1"/>
          <w:sz w:val="26"/>
          <w:szCs w:val="26"/>
        </w:rPr>
      </w:pPr>
    </w:p>
    <w:p w:rsidR="00F47928" w:rsidRPr="00A9191A" w:rsidRDefault="00F47928" w:rsidP="00F47928">
      <w:pPr>
        <w:spacing w:line="334" w:lineRule="auto"/>
        <w:jc w:val="both"/>
        <w:rPr>
          <w:rFonts w:ascii="Verdana" w:hAnsi="Verdana" w:cs="Arial"/>
          <w:color w:val="000000" w:themeColor="text1"/>
          <w:sz w:val="22"/>
          <w:szCs w:val="22"/>
        </w:rPr>
      </w:pPr>
      <w:r w:rsidRPr="00A9191A">
        <w:rPr>
          <w:rFonts w:ascii="Verdana" w:hAnsi="Verdana" w:cs="Arial"/>
          <w:color w:val="000000" w:themeColor="text1"/>
          <w:sz w:val="26"/>
          <w:szCs w:val="26"/>
        </w:rPr>
        <w:t xml:space="preserve">Sobre este asunto ha dicho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A9191A">
            <w:rPr>
              <w:rFonts w:ascii="Verdana" w:hAnsi="Verdana" w:cs="Arial"/>
              <w:color w:val="000000" w:themeColor="text1"/>
              <w:sz w:val="26"/>
              <w:szCs w:val="26"/>
            </w:rPr>
            <w:t>la Corte</w:t>
          </w:r>
        </w:smartTag>
        <w:r w:rsidRPr="00A9191A">
          <w:rPr>
            <w:rFonts w:ascii="Verdana" w:hAnsi="Verdana" w:cs="Arial"/>
            <w:color w:val="000000" w:themeColor="text1"/>
            <w:sz w:val="26"/>
            <w:szCs w:val="26"/>
          </w:rPr>
          <w:t xml:space="preserve"> Constitucional</w:t>
        </w:r>
      </w:smartTag>
      <w:r w:rsidRPr="00A9191A">
        <w:rPr>
          <w:rFonts w:ascii="Verdana" w:hAnsi="Verdana" w:cs="Arial"/>
          <w:color w:val="000000" w:themeColor="text1"/>
          <w:sz w:val="26"/>
          <w:szCs w:val="26"/>
        </w:rPr>
        <w:t xml:space="preserve"> que</w:t>
      </w:r>
      <w:r w:rsidRPr="00A9191A">
        <w:rPr>
          <w:rFonts w:ascii="Verdana" w:hAnsi="Verdana"/>
          <w:color w:val="000000" w:themeColor="text1"/>
          <w:sz w:val="26"/>
          <w:szCs w:val="26"/>
        </w:rPr>
        <w:t xml:space="preserve"> </w:t>
      </w:r>
      <w:r w:rsidRPr="00A9191A">
        <w:rPr>
          <w:rFonts w:ascii="Verdana" w:hAnsi="Verdana" w:cs="Arial"/>
          <w:i/>
          <w:iCs/>
          <w:color w:val="000000" w:themeColor="text1"/>
          <w:sz w:val="22"/>
          <w:szCs w:val="22"/>
        </w:rPr>
        <w:t>“la inexistencia de un término de caducidad no puede significar que la acción de tutela no deba interponerse dentro de un plazo razonable. La razonabilidad de este plazo está determinada por la finalidad misma de la tutela, que debe ser ponderada en cada caso concreto. De acuerdo con los hechos, entonces, el juez está encargado de establecer si la tutela se interpuso dentro de un tiempo prudencial y adecuado</w:t>
      </w:r>
      <w:r w:rsidRPr="00A9191A">
        <w:rPr>
          <w:rFonts w:ascii="Verdana" w:hAnsi="Verdana"/>
          <w:i/>
          <w:iCs/>
          <w:color w:val="000000" w:themeColor="text1"/>
          <w:sz w:val="22"/>
          <w:szCs w:val="22"/>
        </w:rPr>
        <w:t>”</w:t>
      </w:r>
      <w:r w:rsidRPr="00A9191A">
        <w:rPr>
          <w:rFonts w:ascii="Verdana" w:hAnsi="Verdana"/>
          <w:i/>
          <w:iCs/>
          <w:color w:val="000000" w:themeColor="text1"/>
          <w:sz w:val="22"/>
          <w:szCs w:val="22"/>
          <w:vertAlign w:val="superscript"/>
          <w:lang w:val="en-US"/>
        </w:rPr>
        <w:footnoteReference w:id="1"/>
      </w:r>
      <w:r w:rsidRPr="00A9191A">
        <w:rPr>
          <w:rFonts w:ascii="Verdana" w:hAnsi="Verdana"/>
          <w:i/>
          <w:iCs/>
          <w:color w:val="000000" w:themeColor="text1"/>
          <w:sz w:val="22"/>
          <w:szCs w:val="22"/>
        </w:rPr>
        <w:t>.</w:t>
      </w:r>
    </w:p>
    <w:p w:rsidR="00F47928" w:rsidRPr="00A9191A" w:rsidRDefault="00F47928" w:rsidP="00F47928">
      <w:pPr>
        <w:jc w:val="both"/>
        <w:rPr>
          <w:rFonts w:ascii="Verdana" w:hAnsi="Verdana" w:cs="Arial"/>
          <w:color w:val="000000" w:themeColor="text1"/>
          <w:sz w:val="26"/>
          <w:szCs w:val="26"/>
        </w:rPr>
      </w:pPr>
    </w:p>
    <w:p w:rsidR="00F47928" w:rsidRPr="00A9191A" w:rsidRDefault="00F47928" w:rsidP="00F47928">
      <w:pPr>
        <w:suppressAutoHyphens/>
        <w:spacing w:line="336" w:lineRule="auto"/>
        <w:jc w:val="both"/>
        <w:rPr>
          <w:rFonts w:ascii="Verdana" w:hAnsi="Verdana" w:cs="Arial"/>
          <w:bCs/>
          <w:color w:val="000000" w:themeColor="text1"/>
          <w:spacing w:val="-4"/>
          <w:sz w:val="26"/>
          <w:szCs w:val="26"/>
        </w:rPr>
      </w:pPr>
      <w:r w:rsidRPr="00A9191A">
        <w:rPr>
          <w:rFonts w:ascii="Verdana" w:hAnsi="Verdana" w:cs="Arial"/>
          <w:bCs/>
          <w:color w:val="000000" w:themeColor="text1"/>
          <w:spacing w:val="-4"/>
          <w:sz w:val="26"/>
          <w:szCs w:val="26"/>
        </w:rPr>
        <w:t xml:space="preserve">De acuerdo a lo anterior, es concluyente que el requisito de la inmediatez se torna esencial para interponer la acción, es decir, que sin éste el mecanismo constitucional no está llamado a prosperar. </w:t>
      </w:r>
      <w:r w:rsidRPr="00A9191A">
        <w:rPr>
          <w:rFonts w:ascii="Verdana" w:hAnsi="Verdana" w:cs="Arial"/>
          <w:color w:val="000000" w:themeColor="text1"/>
          <w:sz w:val="26"/>
          <w:szCs w:val="26"/>
          <w:lang w:val="es-ES_tradnl"/>
        </w:rPr>
        <w:t>Al respecto debe citarse lo expuesto en la doctrina de la Corte Constitucional así:</w:t>
      </w:r>
    </w:p>
    <w:p w:rsidR="00F47928" w:rsidRPr="00A9191A" w:rsidRDefault="00F47928" w:rsidP="00F47928">
      <w:pPr>
        <w:tabs>
          <w:tab w:val="left" w:pos="567"/>
        </w:tabs>
        <w:spacing w:line="276" w:lineRule="auto"/>
        <w:ind w:right="709"/>
        <w:jc w:val="both"/>
        <w:rPr>
          <w:rFonts w:ascii="Verdana" w:hAnsi="Verdana" w:cs="Arial"/>
          <w:i/>
          <w:color w:val="000000" w:themeColor="text1"/>
          <w:sz w:val="26"/>
          <w:szCs w:val="26"/>
        </w:rPr>
      </w:pPr>
    </w:p>
    <w:p w:rsidR="00F47928" w:rsidRPr="00A9191A" w:rsidRDefault="00F47928" w:rsidP="00C02E6A">
      <w:pPr>
        <w:tabs>
          <w:tab w:val="left" w:pos="567"/>
        </w:tabs>
        <w:spacing w:line="240" w:lineRule="exact"/>
        <w:ind w:left="510" w:right="510"/>
        <w:jc w:val="both"/>
        <w:rPr>
          <w:rFonts w:ascii="Verdana" w:hAnsi="Verdana" w:cs="Arial"/>
          <w:i/>
          <w:color w:val="000000" w:themeColor="text1"/>
          <w:sz w:val="22"/>
          <w:szCs w:val="22"/>
          <w:lang w:val="es-ES_tradnl"/>
        </w:rPr>
      </w:pPr>
      <w:r w:rsidRPr="00A9191A">
        <w:rPr>
          <w:rFonts w:ascii="Verdana" w:hAnsi="Verdana" w:cs="Arial"/>
          <w:i/>
          <w:color w:val="000000" w:themeColor="text1"/>
          <w:sz w:val="22"/>
          <w:szCs w:val="22"/>
        </w:rPr>
        <w:t>“</w:t>
      </w:r>
      <w:r w:rsidRPr="00A9191A">
        <w:rPr>
          <w:rFonts w:ascii="Verdana" w:hAnsi="Verdana" w:cs="Arial"/>
          <w:i/>
          <w:iCs/>
          <w:color w:val="000000" w:themeColor="text1"/>
          <w:sz w:val="22"/>
          <w:szCs w:val="22"/>
        </w:rPr>
        <w:t>… el constituyente asume que la acción de tutela configura un mecanismo urgente de protección y lo regula como tal. De allí que choque con esa índole establecida por el constituyente, el proceder de quien sólo acude a la acción de tutela varios meses, y aún años, después de acaecida la conducta a la que imputa la vulneración de sus derechos. Quien así procede, no puede pretender ampararse en un instrumento normativo de trámite sumario y hacerlo con miras a la protección inmediata de una injerencia a sus derechos fundamentales que data de varios años”.</w:t>
      </w:r>
      <w:r w:rsidRPr="00A9191A">
        <w:rPr>
          <w:rStyle w:val="Appelnotedebasdep"/>
          <w:rFonts w:ascii="Verdana" w:hAnsi="Verdana" w:cs="Arial"/>
          <w:i/>
          <w:iCs/>
          <w:color w:val="000000" w:themeColor="text1"/>
          <w:sz w:val="22"/>
          <w:szCs w:val="22"/>
        </w:rPr>
        <w:footnoteReference w:id="2"/>
      </w:r>
    </w:p>
    <w:p w:rsidR="00F47928" w:rsidRPr="00A9191A" w:rsidRDefault="00F47928" w:rsidP="00491CB6">
      <w:pPr>
        <w:spacing w:line="360" w:lineRule="auto"/>
        <w:jc w:val="both"/>
        <w:rPr>
          <w:rFonts w:ascii="Verdana" w:hAnsi="Verdana" w:cs="Arial"/>
          <w:color w:val="000000" w:themeColor="text1"/>
          <w:sz w:val="26"/>
          <w:szCs w:val="26"/>
        </w:rPr>
      </w:pPr>
    </w:p>
    <w:p w:rsidR="00F47928" w:rsidRPr="00A9191A" w:rsidRDefault="00F47928" w:rsidP="00636267">
      <w:pPr>
        <w:suppressAutoHyphens/>
        <w:spacing w:line="312" w:lineRule="auto"/>
        <w:jc w:val="both"/>
        <w:rPr>
          <w:rFonts w:ascii="Verdana" w:hAnsi="Verdana"/>
          <w:color w:val="000000" w:themeColor="text1"/>
          <w:sz w:val="26"/>
          <w:szCs w:val="26"/>
        </w:rPr>
      </w:pPr>
      <w:r w:rsidRPr="00A9191A">
        <w:rPr>
          <w:rFonts w:ascii="Verdana" w:hAnsi="Verdana"/>
          <w:color w:val="000000" w:themeColor="text1"/>
          <w:sz w:val="26"/>
          <w:szCs w:val="26"/>
        </w:rPr>
        <w:t xml:space="preserve">Dentro de la presente actuación se pudo establecer que la misma recogía diversos tipos de solicitudes, pues el accionante cuestionó diferentes actuaciones por parte del </w:t>
      </w:r>
      <w:proofErr w:type="spellStart"/>
      <w:r w:rsidRPr="00A9191A">
        <w:rPr>
          <w:rFonts w:ascii="Verdana" w:hAnsi="Verdana"/>
          <w:color w:val="000000" w:themeColor="text1"/>
          <w:sz w:val="26"/>
          <w:szCs w:val="26"/>
        </w:rPr>
        <w:t>ICETEX</w:t>
      </w:r>
      <w:proofErr w:type="spellEnd"/>
      <w:r w:rsidRPr="00A9191A">
        <w:rPr>
          <w:rFonts w:ascii="Verdana" w:hAnsi="Verdana"/>
          <w:color w:val="000000" w:themeColor="text1"/>
          <w:sz w:val="26"/>
          <w:szCs w:val="26"/>
        </w:rPr>
        <w:t xml:space="preserve">, con las cuales consideró transgredidos sus derechos fundamentales, a simple vista se observa que los aspectos puntales estaban relacionados con: i) Los subsidios de sostenimiento correspondientes a los dos semestres del año 2014, que nunca fueron reconocidos por parte de la entidad, a pesar de que a criterio del accionante, siempre ha tenido derecho a ello; ii) las diversas y reiteradas peticiones sin contestar por parte de la accionada, en las cuales se pedía el pago del subsidio de sostenimiento de otros períodos, el historial de peticiones y respuestas realizadas a la entidad, iii) El subsidio de sostenimiento correspondiente al segundo semestre del año 2016.  </w:t>
      </w:r>
    </w:p>
    <w:p w:rsidR="00F47928" w:rsidRPr="00A9191A" w:rsidRDefault="00F47928" w:rsidP="00FB24B1">
      <w:pPr>
        <w:suppressAutoHyphens/>
        <w:spacing w:line="276" w:lineRule="auto"/>
        <w:jc w:val="both"/>
        <w:rPr>
          <w:rFonts w:ascii="Verdana" w:hAnsi="Verdana"/>
          <w:color w:val="000000" w:themeColor="text1"/>
          <w:sz w:val="26"/>
          <w:szCs w:val="26"/>
        </w:rPr>
      </w:pPr>
    </w:p>
    <w:p w:rsidR="004D10F4" w:rsidRPr="00A9191A" w:rsidRDefault="004D10F4" w:rsidP="00C02E6A">
      <w:pPr>
        <w:suppressAutoHyphens/>
        <w:spacing w:line="305" w:lineRule="auto"/>
        <w:jc w:val="both"/>
        <w:rPr>
          <w:rFonts w:ascii="Verdana" w:hAnsi="Verdana"/>
          <w:color w:val="000000" w:themeColor="text1"/>
          <w:sz w:val="26"/>
          <w:szCs w:val="26"/>
        </w:rPr>
      </w:pPr>
      <w:r w:rsidRPr="00A9191A">
        <w:rPr>
          <w:rFonts w:ascii="Verdana" w:hAnsi="Verdana"/>
          <w:color w:val="000000" w:themeColor="text1"/>
          <w:sz w:val="26"/>
          <w:szCs w:val="26"/>
        </w:rPr>
        <w:t xml:space="preserve">El Juez de primera instancia estableció que las causas que dieron origen a la acción de tutela se superaron durante el transcurso de resolución de la misma, toda vez que ya se había dado respuesta de fondo a las peticiones del accionante y se pusieron en su conocimiento, además se ordenó el pago del subsidio de sostenimiento del segundo semestre de 2016, por lo tanto, ante la existencia de un hecho superado denegó la solicitud de amparo. </w:t>
      </w:r>
    </w:p>
    <w:p w:rsidR="004D10F4" w:rsidRPr="00A9191A" w:rsidRDefault="004D10F4" w:rsidP="00FB24B1">
      <w:pPr>
        <w:suppressAutoHyphens/>
        <w:spacing w:line="276" w:lineRule="auto"/>
        <w:jc w:val="both"/>
        <w:rPr>
          <w:rFonts w:ascii="Verdana" w:hAnsi="Verdana"/>
          <w:color w:val="000000" w:themeColor="text1"/>
          <w:sz w:val="26"/>
          <w:szCs w:val="26"/>
        </w:rPr>
      </w:pPr>
    </w:p>
    <w:p w:rsidR="00F47928" w:rsidRPr="00A9191A" w:rsidRDefault="004D10F4" w:rsidP="00636267">
      <w:pPr>
        <w:suppressAutoHyphens/>
        <w:spacing w:line="312" w:lineRule="auto"/>
        <w:jc w:val="both"/>
        <w:rPr>
          <w:rFonts w:ascii="Verdana" w:hAnsi="Verdana"/>
          <w:color w:val="000000" w:themeColor="text1"/>
          <w:sz w:val="26"/>
          <w:szCs w:val="26"/>
        </w:rPr>
      </w:pPr>
      <w:r w:rsidRPr="00A9191A">
        <w:rPr>
          <w:rFonts w:ascii="Verdana" w:hAnsi="Verdana"/>
          <w:color w:val="000000" w:themeColor="text1"/>
          <w:sz w:val="26"/>
          <w:szCs w:val="26"/>
        </w:rPr>
        <w:t xml:space="preserve">La inconformidad plasmada en el escrito de impugnación se concentra únicamente en lo referente a los subsidios de sostenimiento del año 2014, que nunca se le concedieron a pesar de estar completamente convencido de acreditar los requisitos para ello.   </w:t>
      </w:r>
    </w:p>
    <w:p w:rsidR="00F47928" w:rsidRPr="00A9191A" w:rsidRDefault="00F47928" w:rsidP="00FB24B1">
      <w:pPr>
        <w:suppressAutoHyphens/>
        <w:autoSpaceDE w:val="0"/>
        <w:autoSpaceDN w:val="0"/>
        <w:adjustRightInd w:val="0"/>
        <w:spacing w:line="276" w:lineRule="auto"/>
        <w:jc w:val="both"/>
        <w:rPr>
          <w:rFonts w:ascii="Verdana" w:hAnsi="Verdana" w:cs="Verdana"/>
          <w:bCs/>
          <w:color w:val="000000" w:themeColor="text1"/>
          <w:sz w:val="26"/>
          <w:szCs w:val="26"/>
        </w:rPr>
      </w:pPr>
    </w:p>
    <w:p w:rsidR="000F3BB6" w:rsidRPr="00A9191A" w:rsidRDefault="00F47928" w:rsidP="00C02E6A">
      <w:pPr>
        <w:suppressAutoHyphens/>
        <w:autoSpaceDE w:val="0"/>
        <w:autoSpaceDN w:val="0"/>
        <w:adjustRightInd w:val="0"/>
        <w:spacing w:line="305" w:lineRule="auto"/>
        <w:jc w:val="both"/>
        <w:rPr>
          <w:rFonts w:ascii="Verdana" w:hAnsi="Verdana" w:cs="Verdana"/>
          <w:bCs/>
          <w:color w:val="000000" w:themeColor="text1"/>
          <w:sz w:val="26"/>
          <w:szCs w:val="26"/>
        </w:rPr>
      </w:pPr>
      <w:r w:rsidRPr="00A9191A">
        <w:rPr>
          <w:rFonts w:ascii="Verdana" w:hAnsi="Verdana" w:cs="Verdana"/>
          <w:bCs/>
          <w:color w:val="000000" w:themeColor="text1"/>
          <w:sz w:val="26"/>
          <w:szCs w:val="26"/>
        </w:rPr>
        <w:t>Sería del caso proceder a</w:t>
      </w:r>
      <w:r w:rsidR="00672134" w:rsidRPr="00A9191A">
        <w:rPr>
          <w:rFonts w:ascii="Verdana" w:hAnsi="Verdana" w:cs="Verdana"/>
          <w:bCs/>
          <w:color w:val="000000" w:themeColor="text1"/>
          <w:sz w:val="26"/>
          <w:szCs w:val="26"/>
        </w:rPr>
        <w:t xml:space="preserve"> </w:t>
      </w:r>
      <w:r w:rsidR="00D35E6E" w:rsidRPr="00A9191A">
        <w:rPr>
          <w:rFonts w:ascii="Verdana" w:hAnsi="Verdana" w:cs="Verdana"/>
          <w:bCs/>
          <w:color w:val="000000" w:themeColor="text1"/>
          <w:sz w:val="26"/>
          <w:szCs w:val="26"/>
        </w:rPr>
        <w:t>realizar</w:t>
      </w:r>
      <w:r w:rsidR="00672134" w:rsidRPr="00A9191A">
        <w:rPr>
          <w:rFonts w:ascii="Verdana" w:hAnsi="Verdana" w:cs="Verdana"/>
          <w:bCs/>
          <w:color w:val="000000" w:themeColor="text1"/>
          <w:sz w:val="26"/>
          <w:szCs w:val="26"/>
        </w:rPr>
        <w:t xml:space="preserve"> un análisis de fondo frente al asunto</w:t>
      </w:r>
      <w:r w:rsidR="00A4737B" w:rsidRPr="00A9191A">
        <w:rPr>
          <w:rFonts w:ascii="Verdana" w:hAnsi="Verdana" w:cs="Verdana"/>
          <w:bCs/>
          <w:color w:val="000000" w:themeColor="text1"/>
          <w:sz w:val="26"/>
          <w:szCs w:val="26"/>
        </w:rPr>
        <w:t xml:space="preserve"> expuesto en la impugnación</w:t>
      </w:r>
      <w:r w:rsidR="00672134" w:rsidRPr="00A9191A">
        <w:rPr>
          <w:rFonts w:ascii="Verdana" w:hAnsi="Verdana" w:cs="Verdana"/>
          <w:bCs/>
          <w:color w:val="000000" w:themeColor="text1"/>
          <w:sz w:val="26"/>
          <w:szCs w:val="26"/>
        </w:rPr>
        <w:t xml:space="preserve">, a efectos de determinar si en </w:t>
      </w:r>
      <w:r w:rsidR="00A4737B" w:rsidRPr="00A9191A">
        <w:rPr>
          <w:rFonts w:ascii="Verdana" w:hAnsi="Verdana" w:cs="Verdana"/>
          <w:bCs/>
          <w:color w:val="000000" w:themeColor="text1"/>
          <w:sz w:val="26"/>
          <w:szCs w:val="26"/>
        </w:rPr>
        <w:t>realidad</w:t>
      </w:r>
      <w:r w:rsidR="00672134" w:rsidRPr="00A9191A">
        <w:rPr>
          <w:rFonts w:ascii="Verdana" w:hAnsi="Verdana" w:cs="Verdana"/>
          <w:bCs/>
          <w:color w:val="000000" w:themeColor="text1"/>
          <w:sz w:val="26"/>
          <w:szCs w:val="26"/>
        </w:rPr>
        <w:t xml:space="preserve"> tal derecho se consolidó y debió ser reconocido por parte del </w:t>
      </w:r>
      <w:proofErr w:type="spellStart"/>
      <w:r w:rsidR="00672134" w:rsidRPr="00A9191A">
        <w:rPr>
          <w:rFonts w:ascii="Verdana" w:hAnsi="Verdana" w:cs="Verdana"/>
          <w:bCs/>
          <w:color w:val="000000" w:themeColor="text1"/>
          <w:sz w:val="26"/>
          <w:szCs w:val="26"/>
        </w:rPr>
        <w:t>ICETEX</w:t>
      </w:r>
      <w:proofErr w:type="spellEnd"/>
      <w:r w:rsidRPr="00A9191A">
        <w:rPr>
          <w:rFonts w:ascii="Verdana" w:hAnsi="Verdana" w:cs="Verdana"/>
          <w:bCs/>
          <w:color w:val="000000" w:themeColor="text1"/>
          <w:sz w:val="26"/>
          <w:szCs w:val="26"/>
        </w:rPr>
        <w:t xml:space="preserve">, sin embargo, teniendo en cuenta los requisitos de procedibilidad que se expusieron en párrafos anteriores, es evidente que para este preciso caso </w:t>
      </w:r>
      <w:r w:rsidR="00B23561" w:rsidRPr="00A9191A">
        <w:rPr>
          <w:rFonts w:ascii="Verdana" w:hAnsi="Verdana" w:cs="Verdana"/>
          <w:bCs/>
          <w:color w:val="000000" w:themeColor="text1"/>
          <w:sz w:val="26"/>
          <w:szCs w:val="26"/>
        </w:rPr>
        <w:t xml:space="preserve">el señor Rigoberto Estrada Orozco no acredita el </w:t>
      </w:r>
      <w:r w:rsidR="00AC4307" w:rsidRPr="00A9191A">
        <w:rPr>
          <w:rFonts w:ascii="Verdana" w:hAnsi="Verdana" w:cs="Verdana"/>
          <w:bCs/>
          <w:color w:val="000000" w:themeColor="text1"/>
          <w:sz w:val="26"/>
          <w:szCs w:val="26"/>
        </w:rPr>
        <w:t xml:space="preserve">requisito de inmediatez para la presentación de la </w:t>
      </w:r>
      <w:r w:rsidR="00137032" w:rsidRPr="00A9191A">
        <w:rPr>
          <w:rFonts w:ascii="Verdana" w:hAnsi="Verdana" w:cs="Verdana"/>
          <w:bCs/>
          <w:color w:val="000000" w:themeColor="text1"/>
          <w:sz w:val="26"/>
          <w:szCs w:val="26"/>
        </w:rPr>
        <w:t xml:space="preserve">acción, </w:t>
      </w:r>
      <w:r w:rsidRPr="00A9191A">
        <w:rPr>
          <w:rFonts w:ascii="Verdana" w:hAnsi="Verdana" w:cs="Verdana"/>
          <w:bCs/>
          <w:color w:val="000000" w:themeColor="text1"/>
          <w:sz w:val="26"/>
          <w:szCs w:val="26"/>
        </w:rPr>
        <w:t xml:space="preserve">lo cual se entrevé del tiempo que ha dejado trascurrir para acudir a </w:t>
      </w:r>
      <w:r w:rsidRPr="00A9191A">
        <w:rPr>
          <w:rFonts w:ascii="Verdana" w:hAnsi="Verdana" w:cs="Verdana"/>
          <w:bCs/>
          <w:color w:val="000000" w:themeColor="text1"/>
          <w:sz w:val="26"/>
          <w:szCs w:val="26"/>
        </w:rPr>
        <w:lastRenderedPageBreak/>
        <w:t xml:space="preserve">esta solicitud de amparo constitucional, pues el tema que está discutiendo tiene su origen en hechos ocurridos </w:t>
      </w:r>
      <w:r w:rsidR="000F3BB6" w:rsidRPr="00A9191A">
        <w:rPr>
          <w:rFonts w:ascii="Verdana" w:hAnsi="Verdana" w:cs="Verdana"/>
          <w:bCs/>
          <w:color w:val="000000" w:themeColor="text1"/>
          <w:sz w:val="26"/>
          <w:szCs w:val="26"/>
        </w:rPr>
        <w:t xml:space="preserve">desde el año 2014, mírese que si bien en el mes de enero del año 2015 solicitó el reconocimiento de dicho subsidio, la entidad le informó que el mismo sólo se le había concedido a partir del primer semestre del año 2015; revisado el expediente, se tiene que el 22 de enero de 2015 el </w:t>
      </w:r>
      <w:proofErr w:type="spellStart"/>
      <w:r w:rsidR="000F3BB6" w:rsidRPr="00A9191A">
        <w:rPr>
          <w:rFonts w:ascii="Verdana" w:hAnsi="Verdana" w:cs="Verdana"/>
          <w:bCs/>
          <w:color w:val="000000" w:themeColor="text1"/>
          <w:sz w:val="26"/>
          <w:szCs w:val="26"/>
        </w:rPr>
        <w:t>ICETEX</w:t>
      </w:r>
      <w:proofErr w:type="spellEnd"/>
      <w:r w:rsidR="000F3BB6" w:rsidRPr="00A9191A">
        <w:rPr>
          <w:rFonts w:ascii="Verdana" w:hAnsi="Verdana" w:cs="Verdana"/>
          <w:bCs/>
          <w:color w:val="000000" w:themeColor="text1"/>
          <w:sz w:val="26"/>
          <w:szCs w:val="26"/>
        </w:rPr>
        <w:t xml:space="preserve"> mediante oficio </w:t>
      </w:r>
      <w:r w:rsidR="002044DD" w:rsidRPr="00A9191A">
        <w:rPr>
          <w:rFonts w:ascii="Verdana" w:hAnsi="Verdana" w:cs="Verdana"/>
          <w:bCs/>
          <w:color w:val="000000" w:themeColor="text1"/>
          <w:sz w:val="26"/>
          <w:szCs w:val="26"/>
        </w:rPr>
        <w:t>(</w:t>
      </w:r>
      <w:r w:rsidR="000F3BB6" w:rsidRPr="00A9191A">
        <w:rPr>
          <w:rFonts w:ascii="Verdana" w:hAnsi="Verdana" w:cs="Verdana"/>
          <w:bCs/>
          <w:color w:val="000000" w:themeColor="text1"/>
          <w:sz w:val="26"/>
          <w:szCs w:val="26"/>
        </w:rPr>
        <w:t>obrante a folio 18</w:t>
      </w:r>
      <w:r w:rsidR="002044DD" w:rsidRPr="00A9191A">
        <w:rPr>
          <w:rFonts w:ascii="Verdana" w:hAnsi="Verdana" w:cs="Verdana"/>
          <w:bCs/>
          <w:color w:val="000000" w:themeColor="text1"/>
          <w:sz w:val="26"/>
          <w:szCs w:val="26"/>
        </w:rPr>
        <w:t>)</w:t>
      </w:r>
      <w:r w:rsidR="000F3BB6" w:rsidRPr="00A9191A">
        <w:rPr>
          <w:rFonts w:ascii="Verdana" w:hAnsi="Verdana" w:cs="Verdana"/>
          <w:bCs/>
          <w:color w:val="000000" w:themeColor="text1"/>
          <w:sz w:val="26"/>
          <w:szCs w:val="26"/>
        </w:rPr>
        <w:t xml:space="preserve">, le indicó que no era posible desembolsarle los subsidios </w:t>
      </w:r>
      <w:r w:rsidR="002044DD" w:rsidRPr="00A9191A">
        <w:rPr>
          <w:rFonts w:ascii="Verdana" w:hAnsi="Verdana" w:cs="Verdana"/>
          <w:bCs/>
          <w:color w:val="000000" w:themeColor="text1"/>
          <w:sz w:val="26"/>
          <w:szCs w:val="26"/>
        </w:rPr>
        <w:t>reclamados</w:t>
      </w:r>
      <w:r w:rsidR="00A4737B" w:rsidRPr="00A9191A">
        <w:rPr>
          <w:rFonts w:ascii="Verdana" w:hAnsi="Verdana" w:cs="Verdana"/>
          <w:bCs/>
          <w:color w:val="000000" w:themeColor="text1"/>
          <w:sz w:val="26"/>
          <w:szCs w:val="26"/>
        </w:rPr>
        <w:t xml:space="preserve"> porque </w:t>
      </w:r>
      <w:r w:rsidR="00A4737B" w:rsidRPr="00A9191A">
        <w:rPr>
          <w:rFonts w:ascii="Verdana" w:hAnsi="Verdana" w:cs="Verdana"/>
          <w:bCs/>
          <w:i/>
          <w:color w:val="000000" w:themeColor="text1"/>
          <w:sz w:val="23"/>
          <w:szCs w:val="23"/>
        </w:rPr>
        <w:t xml:space="preserve">“los recursos solicitados en los periodos anteriores ya fueron desembolsados”, </w:t>
      </w:r>
      <w:r w:rsidR="00A4737B" w:rsidRPr="00A9191A">
        <w:rPr>
          <w:rFonts w:ascii="Verdana" w:hAnsi="Verdana" w:cs="Verdana"/>
          <w:bCs/>
          <w:color w:val="000000" w:themeColor="text1"/>
          <w:sz w:val="26"/>
          <w:szCs w:val="26"/>
        </w:rPr>
        <w:t>frente a esto, el accionante no explicó en momento alguno de qué forma controvirtió las afirmaciones realizadas por la encartada, tampoco señaló que actuaciones adelantó para obtener el reconocimiento del derecho que creía consolidado; lo que no permite entrever su urgencia y necesidad por solucionar el asunto, pues esperó hasta agosto de 2016, mucho más de un año después, para retom</w:t>
      </w:r>
      <w:r w:rsidR="00FB24B1" w:rsidRPr="00A9191A">
        <w:rPr>
          <w:rFonts w:ascii="Verdana" w:hAnsi="Verdana" w:cs="Verdana"/>
          <w:bCs/>
          <w:color w:val="000000" w:themeColor="text1"/>
          <w:sz w:val="26"/>
          <w:szCs w:val="26"/>
        </w:rPr>
        <w:t xml:space="preserve">ar su solicitud en ese sentido. Además es importante mencionar que desde la presentación de la última solicitud, </w:t>
      </w:r>
      <w:r w:rsidR="00664166" w:rsidRPr="00A9191A">
        <w:rPr>
          <w:rFonts w:ascii="Verdana" w:hAnsi="Verdana" w:cs="Verdana"/>
          <w:bCs/>
          <w:color w:val="000000" w:themeColor="text1"/>
          <w:sz w:val="26"/>
          <w:szCs w:val="26"/>
        </w:rPr>
        <w:t>han trans</w:t>
      </w:r>
      <w:r w:rsidR="005A01D2" w:rsidRPr="00A9191A">
        <w:rPr>
          <w:rFonts w:ascii="Verdana" w:hAnsi="Verdana" w:cs="Verdana"/>
          <w:bCs/>
          <w:color w:val="000000" w:themeColor="text1"/>
          <w:sz w:val="26"/>
          <w:szCs w:val="26"/>
        </w:rPr>
        <w:t xml:space="preserve">currido alrededor de seis meses, lo cual </w:t>
      </w:r>
      <w:r w:rsidR="00FB24B1" w:rsidRPr="00A9191A">
        <w:rPr>
          <w:rFonts w:ascii="Verdana" w:hAnsi="Verdana" w:cs="Verdana"/>
          <w:bCs/>
          <w:color w:val="000000" w:themeColor="text1"/>
          <w:sz w:val="26"/>
          <w:szCs w:val="26"/>
        </w:rPr>
        <w:t xml:space="preserve"> refuerza la </w:t>
      </w:r>
      <w:r w:rsidR="002E284A" w:rsidRPr="00A9191A">
        <w:rPr>
          <w:rFonts w:ascii="Verdana" w:hAnsi="Verdana" w:cs="Verdana"/>
          <w:bCs/>
          <w:color w:val="000000" w:themeColor="text1"/>
          <w:sz w:val="26"/>
          <w:szCs w:val="26"/>
        </w:rPr>
        <w:t>teoría</w:t>
      </w:r>
      <w:r w:rsidR="00FB24B1" w:rsidRPr="00A9191A">
        <w:rPr>
          <w:rFonts w:ascii="Verdana" w:hAnsi="Verdana" w:cs="Verdana"/>
          <w:bCs/>
          <w:color w:val="000000" w:themeColor="text1"/>
          <w:sz w:val="26"/>
          <w:szCs w:val="26"/>
        </w:rPr>
        <w:t xml:space="preserve"> del incumplimiento al requisito de inmediatez</w:t>
      </w:r>
      <w:r w:rsidR="002044DD" w:rsidRPr="00A9191A">
        <w:rPr>
          <w:rFonts w:ascii="Verdana" w:hAnsi="Verdana" w:cs="Verdana"/>
          <w:bCs/>
          <w:color w:val="000000" w:themeColor="text1"/>
          <w:sz w:val="26"/>
          <w:szCs w:val="26"/>
        </w:rPr>
        <w:t>, pues de su proceder no se evidencia la premura que predica.</w:t>
      </w:r>
      <w:r w:rsidR="00FB24B1" w:rsidRPr="00A9191A">
        <w:rPr>
          <w:rFonts w:ascii="Verdana" w:hAnsi="Verdana" w:cs="Verdana"/>
          <w:bCs/>
          <w:color w:val="000000" w:themeColor="text1"/>
          <w:sz w:val="26"/>
          <w:szCs w:val="26"/>
        </w:rPr>
        <w:t xml:space="preserve"> </w:t>
      </w:r>
      <w:r w:rsidR="00A4737B" w:rsidRPr="00A9191A">
        <w:rPr>
          <w:rFonts w:ascii="Verdana" w:hAnsi="Verdana" w:cs="Verdana"/>
          <w:bCs/>
          <w:color w:val="000000" w:themeColor="text1"/>
          <w:sz w:val="26"/>
          <w:szCs w:val="26"/>
        </w:rPr>
        <w:t xml:space="preserve"> </w:t>
      </w:r>
      <w:r w:rsidR="000F3BB6" w:rsidRPr="00A9191A">
        <w:rPr>
          <w:rFonts w:ascii="Verdana" w:hAnsi="Verdana" w:cs="Verdana"/>
          <w:bCs/>
          <w:color w:val="000000" w:themeColor="text1"/>
          <w:sz w:val="26"/>
          <w:szCs w:val="26"/>
        </w:rPr>
        <w:t xml:space="preserve"> </w:t>
      </w:r>
    </w:p>
    <w:p w:rsidR="000F3BB6" w:rsidRPr="00A9191A" w:rsidRDefault="000F3BB6" w:rsidP="00C02E6A">
      <w:pPr>
        <w:suppressAutoHyphens/>
        <w:autoSpaceDE w:val="0"/>
        <w:autoSpaceDN w:val="0"/>
        <w:adjustRightInd w:val="0"/>
        <w:jc w:val="both"/>
        <w:rPr>
          <w:rFonts w:ascii="Verdana" w:hAnsi="Verdana" w:cs="Verdana"/>
          <w:bCs/>
          <w:color w:val="000000" w:themeColor="text1"/>
          <w:sz w:val="26"/>
          <w:szCs w:val="26"/>
        </w:rPr>
      </w:pPr>
    </w:p>
    <w:p w:rsidR="00636267" w:rsidRPr="00A9191A" w:rsidRDefault="0009327E" w:rsidP="00C02E6A">
      <w:pPr>
        <w:suppressAutoHyphens/>
        <w:autoSpaceDE w:val="0"/>
        <w:autoSpaceDN w:val="0"/>
        <w:adjustRightInd w:val="0"/>
        <w:spacing w:line="293" w:lineRule="auto"/>
        <w:jc w:val="both"/>
        <w:rPr>
          <w:rFonts w:ascii="Verdana" w:hAnsi="Verdana" w:cs="Verdana"/>
          <w:bCs/>
          <w:color w:val="000000" w:themeColor="text1"/>
          <w:sz w:val="26"/>
          <w:szCs w:val="26"/>
        </w:rPr>
      </w:pPr>
      <w:r w:rsidRPr="00A9191A">
        <w:rPr>
          <w:rFonts w:ascii="Verdana" w:hAnsi="Verdana" w:cs="Verdana"/>
          <w:bCs/>
          <w:color w:val="000000" w:themeColor="text1"/>
          <w:sz w:val="26"/>
          <w:szCs w:val="26"/>
        </w:rPr>
        <w:t xml:space="preserve">Debe decirse además que no hay constancia alguna que permita inferir que el accionante en el momento de diligenciar sus documentos correspondientes a la obtención del crédito, haya allegado a la entidad los elementos suficientes para determinar que cumplía con el requisito para la obtención </w:t>
      </w:r>
      <w:r w:rsidR="00636267" w:rsidRPr="00A9191A">
        <w:rPr>
          <w:rFonts w:ascii="Verdana" w:hAnsi="Verdana" w:cs="Verdana"/>
          <w:bCs/>
          <w:color w:val="000000" w:themeColor="text1"/>
          <w:sz w:val="26"/>
          <w:szCs w:val="26"/>
        </w:rPr>
        <w:t xml:space="preserve">del subsidio reclamado, pues afirma la misma en su contestación que para el momento de la adjudicación no se entregó tal certificación. </w:t>
      </w:r>
      <w:r w:rsidR="00A4737B" w:rsidRPr="00A9191A">
        <w:rPr>
          <w:rFonts w:ascii="Verdana" w:hAnsi="Verdana" w:cs="Verdana"/>
          <w:bCs/>
          <w:color w:val="000000" w:themeColor="text1"/>
          <w:sz w:val="26"/>
          <w:szCs w:val="26"/>
        </w:rPr>
        <w:t>Así las cosas, la decisión del Juez no podía</w:t>
      </w:r>
      <w:r w:rsidRPr="00A9191A">
        <w:rPr>
          <w:rFonts w:ascii="Verdana" w:hAnsi="Verdana" w:cs="Verdana"/>
          <w:bCs/>
          <w:color w:val="000000" w:themeColor="text1"/>
          <w:sz w:val="26"/>
          <w:szCs w:val="26"/>
        </w:rPr>
        <w:t xml:space="preserve"> adentrarse en ese tipo de análisis, y fue acertado su </w:t>
      </w:r>
      <w:r w:rsidR="00FB24B1" w:rsidRPr="00A9191A">
        <w:rPr>
          <w:rFonts w:ascii="Verdana" w:hAnsi="Verdana" w:cs="Verdana"/>
          <w:bCs/>
          <w:color w:val="000000" w:themeColor="text1"/>
          <w:sz w:val="26"/>
          <w:szCs w:val="26"/>
        </w:rPr>
        <w:t>examen</w:t>
      </w:r>
      <w:r w:rsidRPr="00A9191A">
        <w:rPr>
          <w:rFonts w:ascii="Verdana" w:hAnsi="Verdana" w:cs="Verdana"/>
          <w:bCs/>
          <w:color w:val="000000" w:themeColor="text1"/>
          <w:sz w:val="26"/>
          <w:szCs w:val="26"/>
        </w:rPr>
        <w:t xml:space="preserve"> en cuanto al hecho superado, por cuanto la entidad e</w:t>
      </w:r>
      <w:r w:rsidR="00636267" w:rsidRPr="00A9191A">
        <w:rPr>
          <w:rFonts w:ascii="Verdana" w:hAnsi="Verdana" w:cs="Verdana"/>
          <w:bCs/>
          <w:color w:val="000000" w:themeColor="text1"/>
          <w:sz w:val="26"/>
          <w:szCs w:val="26"/>
        </w:rPr>
        <w:t xml:space="preserve">xplicó en la respuesta a las peticiones del accionante las razones por las que no es procedente acceder al pago del subsidio reclamado. </w:t>
      </w:r>
      <w:r w:rsidRPr="00A9191A">
        <w:rPr>
          <w:rFonts w:ascii="Verdana" w:hAnsi="Verdana" w:cs="Verdana"/>
          <w:bCs/>
          <w:color w:val="000000" w:themeColor="text1"/>
          <w:sz w:val="26"/>
          <w:szCs w:val="26"/>
        </w:rPr>
        <w:t xml:space="preserve"> </w:t>
      </w:r>
    </w:p>
    <w:p w:rsidR="00636267" w:rsidRPr="00A9191A" w:rsidRDefault="00636267" w:rsidP="00C02E6A">
      <w:pPr>
        <w:suppressAutoHyphens/>
        <w:autoSpaceDE w:val="0"/>
        <w:autoSpaceDN w:val="0"/>
        <w:adjustRightInd w:val="0"/>
        <w:jc w:val="both"/>
        <w:rPr>
          <w:rFonts w:ascii="Verdana" w:hAnsi="Verdana" w:cs="Verdana"/>
          <w:bCs/>
          <w:color w:val="000000" w:themeColor="text1"/>
          <w:sz w:val="26"/>
          <w:szCs w:val="26"/>
        </w:rPr>
      </w:pPr>
    </w:p>
    <w:p w:rsidR="00743420" w:rsidRPr="00A9191A" w:rsidRDefault="00F47928" w:rsidP="00C02E6A">
      <w:pPr>
        <w:suppressAutoHyphens/>
        <w:autoSpaceDE w:val="0"/>
        <w:autoSpaceDN w:val="0"/>
        <w:adjustRightInd w:val="0"/>
        <w:spacing w:line="295" w:lineRule="auto"/>
        <w:jc w:val="both"/>
        <w:rPr>
          <w:rFonts w:ascii="Verdana" w:hAnsi="Verdana" w:cs="Arial"/>
          <w:color w:val="000000" w:themeColor="text1"/>
          <w:sz w:val="26"/>
          <w:szCs w:val="26"/>
          <w:lang w:val="es-ES_tradnl"/>
        </w:rPr>
      </w:pPr>
      <w:r w:rsidRPr="00A9191A">
        <w:rPr>
          <w:rFonts w:ascii="Verdana" w:hAnsi="Verdana" w:cs="Verdana"/>
          <w:bCs/>
          <w:color w:val="000000" w:themeColor="text1"/>
          <w:sz w:val="26"/>
          <w:szCs w:val="26"/>
        </w:rPr>
        <w:t xml:space="preserve">Lo dicho hasta ahora es suficiente para concluir que la </w:t>
      </w:r>
      <w:r w:rsidR="00636267" w:rsidRPr="00A9191A">
        <w:rPr>
          <w:rFonts w:ascii="Verdana" w:hAnsi="Verdana" w:cs="Verdana"/>
          <w:bCs/>
          <w:color w:val="000000" w:themeColor="text1"/>
          <w:sz w:val="26"/>
          <w:szCs w:val="26"/>
        </w:rPr>
        <w:t>decisi</w:t>
      </w:r>
      <w:r w:rsidR="005714F7" w:rsidRPr="00A9191A">
        <w:rPr>
          <w:rFonts w:ascii="Verdana" w:hAnsi="Verdana" w:cs="Verdana"/>
          <w:bCs/>
          <w:color w:val="000000" w:themeColor="text1"/>
          <w:sz w:val="26"/>
          <w:szCs w:val="26"/>
        </w:rPr>
        <w:t>ón evaluada de</w:t>
      </w:r>
      <w:r w:rsidR="009F0AA5" w:rsidRPr="00A9191A">
        <w:rPr>
          <w:rFonts w:ascii="Verdana" w:hAnsi="Verdana" w:cs="Verdana"/>
          <w:bCs/>
          <w:color w:val="000000" w:themeColor="text1"/>
          <w:sz w:val="26"/>
          <w:szCs w:val="26"/>
        </w:rPr>
        <w:t>be ser confirmada.</w:t>
      </w:r>
      <w:r w:rsidR="00CE104E" w:rsidRPr="00A9191A">
        <w:rPr>
          <w:rFonts w:ascii="Verdana" w:hAnsi="Verdana" w:cs="Verdana"/>
          <w:bCs/>
          <w:color w:val="000000" w:themeColor="text1"/>
          <w:sz w:val="26"/>
          <w:szCs w:val="26"/>
        </w:rPr>
        <w:t xml:space="preserve"> </w:t>
      </w:r>
      <w:r w:rsidR="009F0AA5" w:rsidRPr="00A9191A">
        <w:rPr>
          <w:rFonts w:ascii="Verdana" w:hAnsi="Verdana" w:cs="Verdana"/>
          <w:bCs/>
          <w:color w:val="000000" w:themeColor="text1"/>
          <w:sz w:val="26"/>
          <w:szCs w:val="26"/>
        </w:rPr>
        <w:t>S</w:t>
      </w:r>
      <w:r w:rsidR="00CE104E" w:rsidRPr="00A9191A">
        <w:rPr>
          <w:rFonts w:ascii="Verdana" w:hAnsi="Verdana" w:cs="Verdana"/>
          <w:bCs/>
          <w:color w:val="000000" w:themeColor="text1"/>
          <w:sz w:val="26"/>
          <w:szCs w:val="26"/>
        </w:rPr>
        <w:t>in embargo,</w:t>
      </w:r>
      <w:r w:rsidR="00A568C2" w:rsidRPr="00A9191A">
        <w:rPr>
          <w:rFonts w:ascii="Verdana" w:hAnsi="Verdana" w:cs="Arial"/>
          <w:color w:val="000000" w:themeColor="text1"/>
          <w:sz w:val="26"/>
          <w:szCs w:val="26"/>
          <w:lang w:val="es-ES_tradnl"/>
        </w:rPr>
        <w:t xml:space="preserve"> </w:t>
      </w:r>
      <w:r w:rsidR="00CE104E" w:rsidRPr="00A9191A">
        <w:rPr>
          <w:rFonts w:ascii="Verdana" w:hAnsi="Verdana" w:cs="Arial"/>
          <w:color w:val="000000" w:themeColor="text1"/>
          <w:sz w:val="26"/>
          <w:szCs w:val="26"/>
          <w:lang w:val="es-ES_tradnl"/>
        </w:rPr>
        <w:t xml:space="preserve">quiere la </w:t>
      </w:r>
      <w:r w:rsidR="00E16010" w:rsidRPr="00A9191A">
        <w:rPr>
          <w:rFonts w:ascii="Verdana" w:hAnsi="Verdana" w:cs="Arial"/>
          <w:color w:val="000000" w:themeColor="text1"/>
          <w:sz w:val="26"/>
          <w:szCs w:val="26"/>
          <w:lang w:val="es-ES_tradnl"/>
        </w:rPr>
        <w:t>Corporación</w:t>
      </w:r>
      <w:r w:rsidR="00CE104E" w:rsidRPr="00A9191A">
        <w:rPr>
          <w:rFonts w:ascii="Verdana" w:hAnsi="Verdana" w:cs="Arial"/>
          <w:color w:val="000000" w:themeColor="text1"/>
          <w:sz w:val="26"/>
          <w:szCs w:val="26"/>
          <w:lang w:val="es-ES_tradnl"/>
        </w:rPr>
        <w:t xml:space="preserve"> mencionar que dentro del presente asunto se evidenció la existencia de una posible causal de nulidad</w:t>
      </w:r>
      <w:r w:rsidR="00A568C2" w:rsidRPr="00A9191A">
        <w:rPr>
          <w:rFonts w:ascii="Verdana" w:hAnsi="Verdana" w:cs="Arial"/>
          <w:color w:val="000000" w:themeColor="text1"/>
          <w:sz w:val="26"/>
          <w:szCs w:val="26"/>
          <w:lang w:val="es-ES_tradnl"/>
        </w:rPr>
        <w:t>,</w:t>
      </w:r>
      <w:r w:rsidR="00CE104E" w:rsidRPr="00A9191A">
        <w:rPr>
          <w:rFonts w:ascii="Verdana" w:hAnsi="Verdana" w:cs="Arial"/>
          <w:color w:val="000000" w:themeColor="text1"/>
          <w:sz w:val="26"/>
          <w:szCs w:val="26"/>
          <w:lang w:val="es-ES_tradnl"/>
        </w:rPr>
        <w:t xml:space="preserve"> relacionada con una indebida </w:t>
      </w:r>
      <w:r w:rsidR="00CE104E" w:rsidRPr="00A9191A">
        <w:rPr>
          <w:rFonts w:ascii="Verdana" w:hAnsi="Verdana" w:cs="Arial"/>
          <w:color w:val="000000" w:themeColor="text1"/>
          <w:sz w:val="26"/>
          <w:szCs w:val="26"/>
          <w:lang w:val="es-ES_tradnl"/>
        </w:rPr>
        <w:lastRenderedPageBreak/>
        <w:t>conformación de la Litis, ello por cuanto</w:t>
      </w:r>
      <w:r w:rsidR="009F0AA5" w:rsidRPr="00A9191A">
        <w:rPr>
          <w:rFonts w:ascii="Verdana" w:hAnsi="Verdana" w:cs="Arial"/>
          <w:color w:val="000000" w:themeColor="text1"/>
          <w:sz w:val="26"/>
          <w:szCs w:val="26"/>
          <w:lang w:val="es-ES_tradnl"/>
        </w:rPr>
        <w:t xml:space="preserve"> se debió vincular al asunto al funcionario del </w:t>
      </w:r>
      <w:proofErr w:type="spellStart"/>
      <w:r w:rsidR="009F0AA5" w:rsidRPr="00A9191A">
        <w:rPr>
          <w:rFonts w:ascii="Verdana" w:hAnsi="Verdana" w:cs="Arial"/>
          <w:color w:val="000000" w:themeColor="text1"/>
          <w:sz w:val="26"/>
          <w:szCs w:val="26"/>
          <w:lang w:val="es-ES_tradnl"/>
        </w:rPr>
        <w:t>ICETEX</w:t>
      </w:r>
      <w:proofErr w:type="spellEnd"/>
      <w:r w:rsidR="009F0AA5" w:rsidRPr="00A9191A">
        <w:rPr>
          <w:rFonts w:ascii="Verdana" w:hAnsi="Verdana" w:cs="Arial"/>
          <w:color w:val="000000" w:themeColor="text1"/>
          <w:sz w:val="26"/>
          <w:szCs w:val="26"/>
          <w:lang w:val="es-ES_tradnl"/>
        </w:rPr>
        <w:t xml:space="preserve"> Hernán Darío </w:t>
      </w:r>
      <w:proofErr w:type="spellStart"/>
      <w:r w:rsidR="009F0AA5" w:rsidRPr="00A9191A">
        <w:rPr>
          <w:rFonts w:ascii="Verdana" w:hAnsi="Verdana" w:cs="Arial"/>
          <w:color w:val="000000" w:themeColor="text1"/>
          <w:sz w:val="26"/>
          <w:szCs w:val="26"/>
          <w:lang w:val="es-ES_tradnl"/>
        </w:rPr>
        <w:t>Cacais</w:t>
      </w:r>
      <w:proofErr w:type="spellEnd"/>
      <w:r w:rsidR="009F0AA5" w:rsidRPr="00A9191A">
        <w:rPr>
          <w:rFonts w:ascii="Verdana" w:hAnsi="Verdana" w:cs="Arial"/>
          <w:color w:val="000000" w:themeColor="text1"/>
          <w:sz w:val="26"/>
          <w:szCs w:val="26"/>
          <w:lang w:val="es-ES_tradnl"/>
        </w:rPr>
        <w:t>, quien fue la persona que pun</w:t>
      </w:r>
      <w:r w:rsidR="00A568C2" w:rsidRPr="00A9191A">
        <w:rPr>
          <w:rFonts w:ascii="Verdana" w:hAnsi="Verdana" w:cs="Arial"/>
          <w:color w:val="000000" w:themeColor="text1"/>
          <w:sz w:val="26"/>
          <w:szCs w:val="26"/>
          <w:lang w:val="es-ES_tradnl"/>
        </w:rPr>
        <w:t>tualmente dio contestación a la petición elevada por el accionante a esa entidad, misma que se ve reflejada en los anexos a folios 29 y 30 del encuadernado</w:t>
      </w:r>
      <w:r w:rsidR="00CE104E" w:rsidRPr="00A9191A">
        <w:rPr>
          <w:rFonts w:ascii="Verdana" w:hAnsi="Verdana" w:cs="Arial"/>
          <w:color w:val="000000" w:themeColor="text1"/>
          <w:sz w:val="26"/>
          <w:szCs w:val="26"/>
          <w:lang w:val="es-ES_tradnl"/>
        </w:rPr>
        <w:t xml:space="preserve">; </w:t>
      </w:r>
      <w:r w:rsidR="00A568C2" w:rsidRPr="00A9191A">
        <w:rPr>
          <w:rFonts w:ascii="Verdana" w:hAnsi="Verdana" w:cs="Arial"/>
          <w:color w:val="000000" w:themeColor="text1"/>
          <w:sz w:val="26"/>
          <w:szCs w:val="26"/>
          <w:lang w:val="es-ES_tradnl"/>
        </w:rPr>
        <w:t>no obstante</w:t>
      </w:r>
      <w:r w:rsidR="00CE104E" w:rsidRPr="00A9191A">
        <w:rPr>
          <w:rFonts w:ascii="Verdana" w:hAnsi="Verdana" w:cs="Arial"/>
          <w:color w:val="000000" w:themeColor="text1"/>
          <w:sz w:val="26"/>
          <w:szCs w:val="26"/>
          <w:lang w:val="es-ES_tradnl"/>
        </w:rPr>
        <w:t xml:space="preserve">, tal </w:t>
      </w:r>
      <w:r w:rsidR="00743420" w:rsidRPr="00A9191A">
        <w:rPr>
          <w:rFonts w:ascii="Verdana" w:hAnsi="Verdana" w:cs="Arial"/>
          <w:color w:val="000000" w:themeColor="text1"/>
          <w:sz w:val="26"/>
          <w:szCs w:val="26"/>
          <w:lang w:val="es-ES_tradnl"/>
        </w:rPr>
        <w:t xml:space="preserve">eventual </w:t>
      </w:r>
      <w:r w:rsidR="00CE104E" w:rsidRPr="00A9191A">
        <w:rPr>
          <w:rFonts w:ascii="Verdana" w:hAnsi="Verdana" w:cs="Arial"/>
          <w:color w:val="000000" w:themeColor="text1"/>
          <w:sz w:val="26"/>
          <w:szCs w:val="26"/>
          <w:lang w:val="es-ES_tradnl"/>
        </w:rPr>
        <w:t xml:space="preserve">mácula </w:t>
      </w:r>
      <w:r w:rsidR="00743420" w:rsidRPr="00A9191A">
        <w:rPr>
          <w:rFonts w:ascii="Verdana" w:hAnsi="Verdana" w:cs="Arial"/>
          <w:color w:val="000000" w:themeColor="text1"/>
          <w:sz w:val="26"/>
          <w:szCs w:val="26"/>
          <w:lang w:val="es-ES_tradnl"/>
        </w:rPr>
        <w:t>se encuentra enmendada</w:t>
      </w:r>
      <w:r w:rsidR="00CE104E" w:rsidRPr="00A9191A">
        <w:rPr>
          <w:rFonts w:ascii="Verdana" w:hAnsi="Verdana" w:cs="Arial"/>
          <w:color w:val="000000" w:themeColor="text1"/>
          <w:sz w:val="26"/>
          <w:szCs w:val="26"/>
          <w:lang w:val="es-ES_tradnl"/>
        </w:rPr>
        <w:t xml:space="preserve"> al aplicar los principios </w:t>
      </w:r>
      <w:r w:rsidR="00743420" w:rsidRPr="00A9191A">
        <w:rPr>
          <w:rFonts w:ascii="Verdana" w:hAnsi="Verdana" w:cs="Arial"/>
          <w:color w:val="000000" w:themeColor="text1"/>
          <w:sz w:val="26"/>
          <w:szCs w:val="26"/>
          <w:lang w:val="es-ES_tradnl"/>
        </w:rPr>
        <w:t xml:space="preserve">rectores de la declaratoria de las nulidades procesales </w:t>
      </w:r>
      <w:r w:rsidR="00CE104E" w:rsidRPr="00A9191A">
        <w:rPr>
          <w:rFonts w:ascii="Verdana" w:hAnsi="Verdana" w:cs="Arial"/>
          <w:color w:val="000000" w:themeColor="text1"/>
          <w:sz w:val="26"/>
          <w:szCs w:val="26"/>
          <w:lang w:val="es-ES_tradnl"/>
        </w:rPr>
        <w:t xml:space="preserve">de </w:t>
      </w:r>
      <w:r w:rsidR="00E80DFB" w:rsidRPr="00A9191A">
        <w:rPr>
          <w:rFonts w:ascii="Verdana" w:hAnsi="Verdana" w:cs="Arial"/>
          <w:i/>
          <w:color w:val="000000" w:themeColor="text1"/>
          <w:sz w:val="26"/>
          <w:szCs w:val="26"/>
          <w:lang w:val="es-ES_tradnl"/>
        </w:rPr>
        <w:t xml:space="preserve">la </w:t>
      </w:r>
      <w:r w:rsidR="00CE104E" w:rsidRPr="00A9191A">
        <w:rPr>
          <w:rFonts w:ascii="Verdana" w:hAnsi="Verdana" w:cs="Arial"/>
          <w:i/>
          <w:color w:val="000000" w:themeColor="text1"/>
          <w:sz w:val="26"/>
          <w:szCs w:val="26"/>
          <w:lang w:val="es-ES_tradnl"/>
        </w:rPr>
        <w:t>trascendencia</w:t>
      </w:r>
      <w:r w:rsidR="00CE104E" w:rsidRPr="00A9191A">
        <w:rPr>
          <w:rFonts w:ascii="Verdana" w:hAnsi="Verdana" w:cs="Arial"/>
          <w:color w:val="000000" w:themeColor="text1"/>
          <w:sz w:val="26"/>
          <w:szCs w:val="26"/>
          <w:lang w:val="es-ES_tradnl"/>
        </w:rPr>
        <w:t xml:space="preserve"> y de </w:t>
      </w:r>
      <w:r w:rsidR="00FE66C5" w:rsidRPr="00A9191A">
        <w:rPr>
          <w:rFonts w:ascii="Verdana" w:hAnsi="Verdana" w:cs="Arial"/>
          <w:i/>
          <w:color w:val="000000" w:themeColor="text1"/>
          <w:sz w:val="26"/>
          <w:szCs w:val="26"/>
          <w:lang w:val="es-ES_tradnl"/>
        </w:rPr>
        <w:t xml:space="preserve">la </w:t>
      </w:r>
      <w:proofErr w:type="spellStart"/>
      <w:r w:rsidR="00FE66C5" w:rsidRPr="00A9191A">
        <w:rPr>
          <w:rFonts w:ascii="Verdana" w:hAnsi="Verdana" w:cs="Arial"/>
          <w:i/>
          <w:color w:val="000000" w:themeColor="text1"/>
          <w:sz w:val="26"/>
          <w:szCs w:val="26"/>
          <w:lang w:val="es-ES_tradnl"/>
        </w:rPr>
        <w:t>instrumentalidad</w:t>
      </w:r>
      <w:proofErr w:type="spellEnd"/>
      <w:r w:rsidR="00FE66C5" w:rsidRPr="00A9191A">
        <w:rPr>
          <w:rFonts w:ascii="Verdana" w:hAnsi="Verdana" w:cs="Arial"/>
          <w:i/>
          <w:color w:val="000000" w:themeColor="text1"/>
          <w:sz w:val="26"/>
          <w:szCs w:val="26"/>
          <w:lang w:val="es-ES_tradnl"/>
        </w:rPr>
        <w:t xml:space="preserve"> de las formas</w:t>
      </w:r>
      <w:r w:rsidR="00CE104E" w:rsidRPr="00A9191A">
        <w:rPr>
          <w:rFonts w:ascii="Verdana" w:hAnsi="Verdana" w:cs="Arial"/>
          <w:color w:val="000000" w:themeColor="text1"/>
          <w:sz w:val="26"/>
          <w:szCs w:val="26"/>
          <w:lang w:val="es-ES_tradnl"/>
        </w:rPr>
        <w:t xml:space="preserve">, </w:t>
      </w:r>
      <w:r w:rsidR="00743420" w:rsidRPr="00A9191A">
        <w:rPr>
          <w:rFonts w:ascii="Verdana" w:hAnsi="Verdana" w:cs="Arial"/>
          <w:color w:val="000000" w:themeColor="text1"/>
          <w:sz w:val="26"/>
          <w:szCs w:val="26"/>
          <w:lang w:val="es-ES_tradnl"/>
        </w:rPr>
        <w:t xml:space="preserve">los cuales, respectivamente aconsejan, que se debe acudir a la declaratoria de las nulidades procesales como </w:t>
      </w:r>
      <w:r w:rsidR="00743420" w:rsidRPr="00A9191A">
        <w:rPr>
          <w:rFonts w:ascii="Verdana" w:hAnsi="Verdana" w:cs="Arial"/>
          <w:i/>
          <w:color w:val="000000" w:themeColor="text1"/>
          <w:sz w:val="26"/>
          <w:szCs w:val="26"/>
          <w:lang w:val="es-ES_tradnl"/>
        </w:rPr>
        <w:t xml:space="preserve">ultima ratio, </w:t>
      </w:r>
      <w:r w:rsidR="00E80DFB" w:rsidRPr="00A9191A">
        <w:rPr>
          <w:rFonts w:ascii="Verdana" w:hAnsi="Verdana" w:cs="Arial"/>
          <w:color w:val="000000" w:themeColor="text1"/>
          <w:sz w:val="26"/>
          <w:szCs w:val="26"/>
          <w:lang w:val="es-ES_tradnl"/>
        </w:rPr>
        <w:t>y solamente en aquella</w:t>
      </w:r>
      <w:r w:rsidR="00743420" w:rsidRPr="00A9191A">
        <w:rPr>
          <w:rFonts w:ascii="Verdana" w:hAnsi="Verdana" w:cs="Arial"/>
          <w:color w:val="000000" w:themeColor="text1"/>
          <w:sz w:val="26"/>
          <w:szCs w:val="26"/>
          <w:lang w:val="es-ES_tradnl"/>
        </w:rPr>
        <w:t xml:space="preserve">s </w:t>
      </w:r>
      <w:r w:rsidR="00E80DFB" w:rsidRPr="00A9191A">
        <w:rPr>
          <w:rFonts w:ascii="Verdana" w:hAnsi="Verdana" w:cs="Arial"/>
          <w:color w:val="000000" w:themeColor="text1"/>
          <w:sz w:val="26"/>
          <w:szCs w:val="26"/>
          <w:lang w:val="es-ES_tradnl"/>
        </w:rPr>
        <w:t>hipótesis</w:t>
      </w:r>
      <w:r w:rsidR="00743420" w:rsidRPr="00A9191A">
        <w:rPr>
          <w:rFonts w:ascii="Verdana" w:hAnsi="Verdana" w:cs="Arial"/>
          <w:color w:val="000000" w:themeColor="text1"/>
          <w:sz w:val="26"/>
          <w:szCs w:val="26"/>
          <w:lang w:val="es-ES_tradnl"/>
        </w:rPr>
        <w:t xml:space="preserve"> en los que la irregularidad haya socavado las bases estructurales del debido proceso. De igual forma, en</w:t>
      </w:r>
      <w:r w:rsidR="00E80DFB" w:rsidRPr="00A9191A">
        <w:rPr>
          <w:rFonts w:ascii="Verdana" w:hAnsi="Verdana" w:cs="Arial"/>
          <w:color w:val="000000" w:themeColor="text1"/>
          <w:sz w:val="26"/>
          <w:szCs w:val="26"/>
          <w:lang w:val="es-ES_tradnl"/>
        </w:rPr>
        <w:t xml:space="preserve"> aquellos eventos en los cuales</w:t>
      </w:r>
      <w:r w:rsidR="00743420" w:rsidRPr="00A9191A">
        <w:rPr>
          <w:rFonts w:ascii="Verdana" w:hAnsi="Verdana" w:cs="Arial"/>
          <w:color w:val="000000" w:themeColor="text1"/>
          <w:sz w:val="26"/>
          <w:szCs w:val="26"/>
          <w:lang w:val="es-ES_tradnl"/>
        </w:rPr>
        <w:t xml:space="preserve"> el acto procesal tildado de irregular haya cumplido con su propósito o con los fines perseguidos, no es necesario acudir a la nulidad como medida de saneamiento. </w:t>
      </w:r>
    </w:p>
    <w:p w:rsidR="00743420" w:rsidRPr="00A9191A" w:rsidRDefault="00743420" w:rsidP="00C02E6A">
      <w:pPr>
        <w:suppressAutoHyphens/>
        <w:autoSpaceDE w:val="0"/>
        <w:autoSpaceDN w:val="0"/>
        <w:adjustRightInd w:val="0"/>
        <w:spacing w:line="295" w:lineRule="auto"/>
        <w:jc w:val="both"/>
        <w:rPr>
          <w:rFonts w:ascii="Verdana" w:hAnsi="Verdana" w:cs="Arial"/>
          <w:color w:val="000000" w:themeColor="text1"/>
          <w:sz w:val="26"/>
          <w:szCs w:val="26"/>
          <w:lang w:val="es-ES_tradnl"/>
        </w:rPr>
      </w:pPr>
    </w:p>
    <w:p w:rsidR="00743420" w:rsidRPr="00A9191A" w:rsidRDefault="00743420" w:rsidP="00C02E6A">
      <w:pPr>
        <w:suppressAutoHyphens/>
        <w:autoSpaceDE w:val="0"/>
        <w:autoSpaceDN w:val="0"/>
        <w:adjustRightInd w:val="0"/>
        <w:spacing w:line="295" w:lineRule="auto"/>
        <w:jc w:val="both"/>
        <w:rPr>
          <w:rFonts w:ascii="Verdana" w:hAnsi="Verdana" w:cs="Arial"/>
          <w:color w:val="000000" w:themeColor="text1"/>
          <w:sz w:val="26"/>
          <w:szCs w:val="26"/>
          <w:lang w:val="es-ES_tradnl"/>
        </w:rPr>
      </w:pPr>
      <w:r w:rsidRPr="00A9191A">
        <w:rPr>
          <w:rFonts w:ascii="Verdana" w:hAnsi="Verdana" w:cs="Arial"/>
          <w:color w:val="000000" w:themeColor="text1"/>
          <w:sz w:val="26"/>
          <w:szCs w:val="26"/>
          <w:lang w:val="es-ES_tradnl"/>
        </w:rPr>
        <w:t>En el caso en estudio se en</w:t>
      </w:r>
      <w:r w:rsidR="006D127A">
        <w:rPr>
          <w:rFonts w:ascii="Verdana" w:hAnsi="Verdana" w:cs="Arial"/>
          <w:color w:val="000000" w:themeColor="text1"/>
          <w:sz w:val="26"/>
          <w:szCs w:val="26"/>
          <w:lang w:val="es-ES_tradnl"/>
        </w:rPr>
        <w:t>cuentra subsanada la supuesta má</w:t>
      </w:r>
      <w:r w:rsidRPr="00A9191A">
        <w:rPr>
          <w:rFonts w:ascii="Verdana" w:hAnsi="Verdana" w:cs="Arial"/>
          <w:color w:val="000000" w:themeColor="text1"/>
          <w:sz w:val="26"/>
          <w:szCs w:val="26"/>
          <w:lang w:val="es-ES_tradnl"/>
        </w:rPr>
        <w:t xml:space="preserve">cula relacionada con la supuesta </w:t>
      </w:r>
      <w:r w:rsidR="006D127A" w:rsidRPr="00A9191A">
        <w:rPr>
          <w:rFonts w:ascii="Verdana" w:hAnsi="Verdana" w:cs="Arial"/>
          <w:color w:val="000000" w:themeColor="text1"/>
          <w:sz w:val="26"/>
          <w:szCs w:val="26"/>
          <w:lang w:val="es-ES_tradnl"/>
        </w:rPr>
        <w:t>preter</w:t>
      </w:r>
      <w:r w:rsidR="006D127A">
        <w:rPr>
          <w:rFonts w:ascii="Verdana" w:hAnsi="Verdana" w:cs="Arial"/>
          <w:color w:val="000000" w:themeColor="text1"/>
          <w:sz w:val="26"/>
          <w:szCs w:val="26"/>
          <w:lang w:val="es-ES_tradnl"/>
        </w:rPr>
        <w:t>m</w:t>
      </w:r>
      <w:r w:rsidR="006D127A" w:rsidRPr="00A9191A">
        <w:rPr>
          <w:rFonts w:ascii="Verdana" w:hAnsi="Verdana" w:cs="Arial"/>
          <w:color w:val="000000" w:themeColor="text1"/>
          <w:sz w:val="26"/>
          <w:szCs w:val="26"/>
          <w:lang w:val="es-ES_tradnl"/>
        </w:rPr>
        <w:t>isión</w:t>
      </w:r>
      <w:r w:rsidRPr="00A9191A">
        <w:rPr>
          <w:rFonts w:ascii="Verdana" w:hAnsi="Verdana" w:cs="Arial"/>
          <w:color w:val="000000" w:themeColor="text1"/>
          <w:sz w:val="26"/>
          <w:szCs w:val="26"/>
          <w:lang w:val="es-ES_tradnl"/>
        </w:rPr>
        <w:t xml:space="preserve"> de no vincular al funcionario del </w:t>
      </w:r>
      <w:proofErr w:type="spellStart"/>
      <w:r w:rsidRPr="00A9191A">
        <w:rPr>
          <w:rFonts w:ascii="Verdana" w:hAnsi="Verdana" w:cs="Arial"/>
          <w:color w:val="000000" w:themeColor="text1"/>
          <w:sz w:val="26"/>
          <w:szCs w:val="26"/>
          <w:lang w:val="es-ES_tradnl"/>
        </w:rPr>
        <w:t>ICETEX</w:t>
      </w:r>
      <w:proofErr w:type="spellEnd"/>
      <w:r w:rsidRPr="00A9191A">
        <w:rPr>
          <w:rFonts w:ascii="Verdana" w:hAnsi="Verdana" w:cs="Arial"/>
          <w:color w:val="000000" w:themeColor="text1"/>
          <w:sz w:val="26"/>
          <w:szCs w:val="26"/>
          <w:lang w:val="es-ES_tradnl"/>
        </w:rPr>
        <w:t xml:space="preserve"> que respondió las peticiones </w:t>
      </w:r>
      <w:r w:rsidR="000D7124" w:rsidRPr="00A9191A">
        <w:rPr>
          <w:rFonts w:ascii="Verdana" w:hAnsi="Verdana" w:cs="Arial"/>
          <w:color w:val="000000" w:themeColor="text1"/>
          <w:sz w:val="26"/>
          <w:szCs w:val="26"/>
          <w:lang w:val="es-ES_tradnl"/>
        </w:rPr>
        <w:t xml:space="preserve">solicitadas </w:t>
      </w:r>
      <w:r w:rsidRPr="00A9191A">
        <w:rPr>
          <w:rFonts w:ascii="Verdana" w:hAnsi="Verdana" w:cs="Arial"/>
          <w:color w:val="000000" w:themeColor="text1"/>
          <w:sz w:val="26"/>
          <w:szCs w:val="26"/>
          <w:lang w:val="es-ES_tradnl"/>
        </w:rPr>
        <w:t xml:space="preserve">por el accionante, </w:t>
      </w:r>
      <w:r w:rsidR="000D7124" w:rsidRPr="00A9191A">
        <w:rPr>
          <w:rFonts w:ascii="Verdana" w:hAnsi="Verdana" w:cs="Arial"/>
          <w:color w:val="000000" w:themeColor="text1"/>
          <w:sz w:val="26"/>
          <w:szCs w:val="26"/>
          <w:lang w:val="es-ES_tradnl"/>
        </w:rPr>
        <w:t xml:space="preserve">porque en el evento de no sufrir ningún tipo de modificación la hipótesis del </w:t>
      </w:r>
      <w:r w:rsidRPr="00A9191A">
        <w:rPr>
          <w:rFonts w:ascii="Verdana" w:hAnsi="Verdana" w:cs="Arial"/>
          <w:color w:val="000000" w:themeColor="text1"/>
          <w:sz w:val="26"/>
          <w:szCs w:val="26"/>
          <w:lang w:val="es-ES_tradnl"/>
        </w:rPr>
        <w:t>hecho superado</w:t>
      </w:r>
      <w:r w:rsidR="000D7124" w:rsidRPr="00A9191A">
        <w:rPr>
          <w:rFonts w:ascii="Verdana" w:hAnsi="Verdana" w:cs="Arial"/>
          <w:color w:val="000000" w:themeColor="text1"/>
          <w:sz w:val="26"/>
          <w:szCs w:val="26"/>
          <w:lang w:val="es-ES_tradnl"/>
        </w:rPr>
        <w:t>,</w:t>
      </w:r>
      <w:r w:rsidRPr="00A9191A">
        <w:rPr>
          <w:rFonts w:ascii="Verdana" w:hAnsi="Verdana" w:cs="Arial"/>
          <w:color w:val="000000" w:themeColor="text1"/>
          <w:sz w:val="26"/>
          <w:szCs w:val="26"/>
          <w:lang w:val="es-ES_tradnl"/>
        </w:rPr>
        <w:t xml:space="preserve"> se tornaba </w:t>
      </w:r>
      <w:r w:rsidR="000D7124" w:rsidRPr="00A9191A">
        <w:rPr>
          <w:rFonts w:ascii="Verdana" w:hAnsi="Verdana" w:cs="Arial"/>
          <w:color w:val="000000" w:themeColor="text1"/>
          <w:sz w:val="26"/>
          <w:szCs w:val="26"/>
          <w:lang w:val="es-ES_tradnl"/>
        </w:rPr>
        <w:t xml:space="preserve">un tanto </w:t>
      </w:r>
      <w:r w:rsidRPr="00A9191A">
        <w:rPr>
          <w:rFonts w:ascii="Verdana" w:hAnsi="Verdana" w:cs="Arial"/>
          <w:color w:val="000000" w:themeColor="text1"/>
          <w:sz w:val="26"/>
          <w:szCs w:val="26"/>
          <w:lang w:val="es-ES_tradnl"/>
        </w:rPr>
        <w:t xml:space="preserve">irrelevante </w:t>
      </w:r>
      <w:r w:rsidR="000D7124" w:rsidRPr="00A9191A">
        <w:rPr>
          <w:rFonts w:ascii="Verdana" w:hAnsi="Verdana" w:cs="Arial"/>
          <w:color w:val="000000" w:themeColor="text1"/>
          <w:sz w:val="26"/>
          <w:szCs w:val="26"/>
          <w:lang w:val="es-ES_tradnl"/>
        </w:rPr>
        <w:t xml:space="preserve">e intranscendente </w:t>
      </w:r>
      <w:r w:rsidR="00E80DFB" w:rsidRPr="00A9191A">
        <w:rPr>
          <w:rFonts w:ascii="Verdana" w:hAnsi="Verdana" w:cs="Arial"/>
          <w:color w:val="000000" w:themeColor="text1"/>
          <w:sz w:val="26"/>
          <w:szCs w:val="26"/>
          <w:lang w:val="es-ES_tradnl"/>
        </w:rPr>
        <w:t xml:space="preserve">proceder acudir a la herramienta procesal de </w:t>
      </w:r>
      <w:r w:rsidR="000D7124" w:rsidRPr="00A9191A">
        <w:rPr>
          <w:rFonts w:ascii="Verdana" w:hAnsi="Verdana" w:cs="Arial"/>
          <w:color w:val="000000" w:themeColor="text1"/>
          <w:sz w:val="26"/>
          <w:szCs w:val="26"/>
          <w:lang w:val="es-ES_tradnl"/>
        </w:rPr>
        <w:t xml:space="preserve">la declaratoria de nulidad por la </w:t>
      </w:r>
      <w:r w:rsidR="00E43249">
        <w:rPr>
          <w:rFonts w:ascii="Verdana" w:hAnsi="Verdana" w:cs="Arial"/>
          <w:color w:val="000000" w:themeColor="text1"/>
          <w:sz w:val="26"/>
          <w:szCs w:val="26"/>
          <w:lang w:val="es-ES_tradnl"/>
        </w:rPr>
        <w:t>ausencia</w:t>
      </w:r>
      <w:r w:rsidR="000D7124" w:rsidRPr="00A9191A">
        <w:rPr>
          <w:rFonts w:ascii="Verdana" w:hAnsi="Verdana" w:cs="Arial"/>
          <w:color w:val="000000" w:themeColor="text1"/>
          <w:sz w:val="26"/>
          <w:szCs w:val="26"/>
          <w:lang w:val="es-ES_tradnl"/>
        </w:rPr>
        <w:t xml:space="preserve"> </w:t>
      </w:r>
      <w:r w:rsidR="00E43249">
        <w:rPr>
          <w:rFonts w:ascii="Verdana" w:hAnsi="Verdana" w:cs="Arial"/>
          <w:color w:val="000000" w:themeColor="text1"/>
          <w:sz w:val="26"/>
          <w:szCs w:val="26"/>
          <w:lang w:val="es-ES_tradnl"/>
        </w:rPr>
        <w:t>de</w:t>
      </w:r>
      <w:r w:rsidRPr="00A9191A">
        <w:rPr>
          <w:rFonts w:ascii="Verdana" w:hAnsi="Verdana" w:cs="Arial"/>
          <w:color w:val="000000" w:themeColor="text1"/>
          <w:sz w:val="26"/>
          <w:szCs w:val="26"/>
          <w:lang w:val="es-ES_tradnl"/>
        </w:rPr>
        <w:t xml:space="preserve"> vinculación del funcionario de marras, </w:t>
      </w:r>
      <w:r w:rsidR="000D7124" w:rsidRPr="00A9191A">
        <w:rPr>
          <w:rFonts w:ascii="Verdana" w:hAnsi="Verdana" w:cs="Arial"/>
          <w:color w:val="000000" w:themeColor="text1"/>
          <w:sz w:val="26"/>
          <w:szCs w:val="26"/>
          <w:lang w:val="es-ES_tradnl"/>
        </w:rPr>
        <w:t xml:space="preserve">porque al </w:t>
      </w:r>
      <w:r w:rsidRPr="00A9191A">
        <w:rPr>
          <w:rFonts w:ascii="Verdana" w:hAnsi="Verdana" w:cs="Arial"/>
          <w:color w:val="000000" w:themeColor="text1"/>
          <w:sz w:val="26"/>
          <w:szCs w:val="26"/>
          <w:lang w:val="es-ES_tradnl"/>
        </w:rPr>
        <w:t xml:space="preserve">rehacerse la </w:t>
      </w:r>
      <w:r w:rsidR="000D7124" w:rsidRPr="00A9191A">
        <w:rPr>
          <w:rFonts w:ascii="Verdana" w:hAnsi="Verdana" w:cs="Arial"/>
          <w:color w:val="000000" w:themeColor="text1"/>
          <w:sz w:val="26"/>
          <w:szCs w:val="26"/>
          <w:lang w:val="es-ES_tradnl"/>
        </w:rPr>
        <w:t>actuación</w:t>
      </w:r>
      <w:r w:rsidRPr="00A9191A">
        <w:rPr>
          <w:rFonts w:ascii="Verdana" w:hAnsi="Verdana" w:cs="Arial"/>
          <w:color w:val="000000" w:themeColor="text1"/>
          <w:sz w:val="26"/>
          <w:szCs w:val="26"/>
          <w:lang w:val="es-ES_tradnl"/>
        </w:rPr>
        <w:t xml:space="preserve"> </w:t>
      </w:r>
      <w:r w:rsidR="000D7124" w:rsidRPr="00A9191A">
        <w:rPr>
          <w:rFonts w:ascii="Verdana" w:hAnsi="Verdana" w:cs="Arial"/>
          <w:color w:val="000000" w:themeColor="text1"/>
          <w:sz w:val="26"/>
          <w:szCs w:val="26"/>
          <w:lang w:val="es-ES_tradnl"/>
        </w:rPr>
        <w:t xml:space="preserve">procesal </w:t>
      </w:r>
      <w:r w:rsidRPr="00A9191A">
        <w:rPr>
          <w:rFonts w:ascii="Verdana" w:hAnsi="Verdana" w:cs="Arial"/>
          <w:color w:val="000000" w:themeColor="text1"/>
          <w:sz w:val="26"/>
          <w:szCs w:val="26"/>
          <w:lang w:val="es-ES_tradnl"/>
        </w:rPr>
        <w:t xml:space="preserve">la </w:t>
      </w:r>
      <w:r w:rsidR="000D7124" w:rsidRPr="00A9191A">
        <w:rPr>
          <w:rFonts w:ascii="Verdana" w:hAnsi="Verdana" w:cs="Arial"/>
          <w:color w:val="000000" w:themeColor="text1"/>
          <w:sz w:val="26"/>
          <w:szCs w:val="26"/>
          <w:lang w:val="es-ES_tradnl"/>
        </w:rPr>
        <w:t>solución</w:t>
      </w:r>
      <w:r w:rsidRPr="00A9191A">
        <w:rPr>
          <w:rFonts w:ascii="Verdana" w:hAnsi="Verdana" w:cs="Arial"/>
          <w:color w:val="000000" w:themeColor="text1"/>
          <w:sz w:val="26"/>
          <w:szCs w:val="26"/>
          <w:lang w:val="es-ES_tradnl"/>
        </w:rPr>
        <w:t xml:space="preserve"> </w:t>
      </w:r>
      <w:r w:rsidR="000D7124" w:rsidRPr="00A9191A">
        <w:rPr>
          <w:rFonts w:ascii="Verdana" w:hAnsi="Verdana" w:cs="Arial"/>
          <w:color w:val="000000" w:themeColor="text1"/>
          <w:sz w:val="26"/>
          <w:szCs w:val="26"/>
          <w:lang w:val="es-ES_tradnl"/>
        </w:rPr>
        <w:t>sería</w:t>
      </w:r>
      <w:r w:rsidRPr="00A9191A">
        <w:rPr>
          <w:rFonts w:ascii="Verdana" w:hAnsi="Verdana" w:cs="Arial"/>
          <w:color w:val="000000" w:themeColor="text1"/>
          <w:sz w:val="26"/>
          <w:szCs w:val="26"/>
          <w:lang w:val="es-ES_tradnl"/>
        </w:rPr>
        <w:t xml:space="preserve"> la misma: </w:t>
      </w:r>
      <w:r w:rsidR="00E43249">
        <w:rPr>
          <w:rFonts w:ascii="Verdana" w:hAnsi="Verdana" w:cs="Arial"/>
          <w:color w:val="000000" w:themeColor="text1"/>
          <w:sz w:val="26"/>
          <w:szCs w:val="26"/>
          <w:lang w:val="es-ES_tradnl"/>
        </w:rPr>
        <w:t>la falta de reconocimiento</w:t>
      </w:r>
      <w:r w:rsidR="000D7124" w:rsidRPr="00A9191A">
        <w:rPr>
          <w:rFonts w:ascii="Verdana" w:hAnsi="Verdana" w:cs="Arial"/>
          <w:color w:val="000000" w:themeColor="text1"/>
          <w:sz w:val="26"/>
          <w:szCs w:val="26"/>
          <w:lang w:val="es-ES_tradnl"/>
        </w:rPr>
        <w:t xml:space="preserve"> de los derechos fundamentales deprecados ante la existencia de un hecho superado. De igual forma, a pesar de la no vinculación del funcionario del </w:t>
      </w:r>
      <w:proofErr w:type="spellStart"/>
      <w:r w:rsidR="000D7124" w:rsidRPr="00A9191A">
        <w:rPr>
          <w:rFonts w:ascii="Verdana" w:hAnsi="Verdana" w:cs="Arial"/>
          <w:color w:val="000000" w:themeColor="text1"/>
          <w:sz w:val="26"/>
          <w:szCs w:val="26"/>
          <w:lang w:val="es-ES_tradnl"/>
        </w:rPr>
        <w:t>ICETEX</w:t>
      </w:r>
      <w:proofErr w:type="spellEnd"/>
      <w:r w:rsidR="000D7124" w:rsidRPr="00A9191A">
        <w:rPr>
          <w:rFonts w:ascii="Verdana" w:hAnsi="Verdana" w:cs="Arial"/>
          <w:color w:val="000000" w:themeColor="text1"/>
          <w:sz w:val="26"/>
          <w:szCs w:val="26"/>
          <w:lang w:val="es-ES_tradnl"/>
        </w:rPr>
        <w:t xml:space="preserve"> preterido, se tiene que </w:t>
      </w:r>
      <w:r w:rsidR="00E80DFB" w:rsidRPr="00A9191A">
        <w:rPr>
          <w:rFonts w:ascii="Verdana" w:hAnsi="Verdana" w:cs="Arial"/>
          <w:color w:val="000000" w:themeColor="text1"/>
          <w:sz w:val="26"/>
          <w:szCs w:val="26"/>
          <w:lang w:val="es-ES_tradnl"/>
        </w:rPr>
        <w:t xml:space="preserve">el </w:t>
      </w:r>
      <w:r w:rsidR="000D7124" w:rsidRPr="00A9191A">
        <w:rPr>
          <w:rFonts w:ascii="Verdana" w:hAnsi="Verdana" w:cs="Arial"/>
          <w:color w:val="000000" w:themeColor="text1"/>
          <w:sz w:val="26"/>
          <w:szCs w:val="26"/>
          <w:lang w:val="es-ES_tradnl"/>
        </w:rPr>
        <w:t xml:space="preserve">libelista obtuvo una respuesta a sus peticiones, </w:t>
      </w:r>
      <w:r w:rsidR="00E80DFB" w:rsidRPr="00A9191A">
        <w:rPr>
          <w:rFonts w:ascii="Verdana" w:hAnsi="Verdana" w:cs="Arial"/>
          <w:color w:val="000000" w:themeColor="text1"/>
          <w:sz w:val="26"/>
          <w:szCs w:val="26"/>
          <w:lang w:val="es-ES_tradnl"/>
        </w:rPr>
        <w:t xml:space="preserve">o sea lo que él quería, a pesar que alguna de esas respuestas </w:t>
      </w:r>
      <w:r w:rsidR="00E43249">
        <w:rPr>
          <w:rFonts w:ascii="Verdana" w:hAnsi="Verdana" w:cs="Arial"/>
          <w:color w:val="000000" w:themeColor="text1"/>
          <w:sz w:val="26"/>
          <w:szCs w:val="26"/>
          <w:lang w:val="es-ES_tradnl"/>
        </w:rPr>
        <w:t>hayan sido insatisfactorias</w:t>
      </w:r>
      <w:r w:rsidR="00E80DFB" w:rsidRPr="00A9191A">
        <w:rPr>
          <w:rFonts w:ascii="Verdana" w:hAnsi="Verdana" w:cs="Arial"/>
          <w:color w:val="000000" w:themeColor="text1"/>
          <w:sz w:val="26"/>
          <w:szCs w:val="26"/>
          <w:lang w:val="es-ES_tradnl"/>
        </w:rPr>
        <w:t xml:space="preserve">, </w:t>
      </w:r>
      <w:r w:rsidR="000D7124" w:rsidRPr="00A9191A">
        <w:rPr>
          <w:rFonts w:ascii="Verdana" w:hAnsi="Verdana" w:cs="Arial"/>
          <w:color w:val="000000" w:themeColor="text1"/>
          <w:sz w:val="26"/>
          <w:szCs w:val="26"/>
          <w:lang w:val="es-ES_tradnl"/>
        </w:rPr>
        <w:t>por lo que se cumplieron con los fines de la norma, los cuales no eran otros que los de procurar una pronta y oportuna respuesta de fondo a las peticiones impetradas</w:t>
      </w:r>
      <w:r w:rsidR="00E80DFB" w:rsidRPr="00A9191A">
        <w:rPr>
          <w:rFonts w:ascii="Verdana" w:hAnsi="Verdana" w:cs="Arial"/>
          <w:color w:val="000000" w:themeColor="text1"/>
          <w:sz w:val="26"/>
          <w:szCs w:val="26"/>
          <w:lang w:val="es-ES_tradnl"/>
        </w:rPr>
        <w:t xml:space="preserve"> por el interesado</w:t>
      </w:r>
      <w:r w:rsidR="000D7124" w:rsidRPr="00A9191A">
        <w:rPr>
          <w:rFonts w:ascii="Verdana" w:hAnsi="Verdana" w:cs="Arial"/>
          <w:color w:val="000000" w:themeColor="text1"/>
          <w:sz w:val="26"/>
          <w:szCs w:val="26"/>
          <w:lang w:val="es-ES_tradnl"/>
        </w:rPr>
        <w:t xml:space="preserve">. </w:t>
      </w:r>
    </w:p>
    <w:p w:rsidR="000D7124" w:rsidRPr="00A9191A" w:rsidRDefault="000D7124" w:rsidP="00A9191A">
      <w:pPr>
        <w:suppressAutoHyphens/>
        <w:autoSpaceDE w:val="0"/>
        <w:autoSpaceDN w:val="0"/>
        <w:adjustRightInd w:val="0"/>
        <w:jc w:val="both"/>
        <w:rPr>
          <w:rFonts w:ascii="Verdana" w:hAnsi="Verdana" w:cs="Arial"/>
          <w:color w:val="000000" w:themeColor="text1"/>
          <w:sz w:val="26"/>
          <w:szCs w:val="26"/>
          <w:lang w:val="es-ES_tradnl"/>
        </w:rPr>
      </w:pPr>
    </w:p>
    <w:p w:rsidR="000D7124" w:rsidRPr="00A9191A" w:rsidRDefault="000D7124" w:rsidP="00A9191A">
      <w:pPr>
        <w:suppressAutoHyphens/>
        <w:autoSpaceDE w:val="0"/>
        <w:autoSpaceDN w:val="0"/>
        <w:adjustRightInd w:val="0"/>
        <w:spacing w:line="288" w:lineRule="auto"/>
        <w:jc w:val="both"/>
        <w:rPr>
          <w:rFonts w:ascii="Verdana" w:hAnsi="Verdana" w:cs="Arial"/>
          <w:color w:val="000000" w:themeColor="text1"/>
          <w:sz w:val="26"/>
          <w:szCs w:val="26"/>
          <w:lang w:val="es-ES_tradnl"/>
        </w:rPr>
      </w:pPr>
      <w:r w:rsidRPr="00A9191A">
        <w:rPr>
          <w:rFonts w:ascii="Verdana" w:hAnsi="Verdana" w:cs="Arial"/>
          <w:color w:val="000000" w:themeColor="text1"/>
          <w:sz w:val="26"/>
          <w:szCs w:val="26"/>
          <w:lang w:val="es-ES_tradnl"/>
        </w:rPr>
        <w:t xml:space="preserve">En resumidas cuentas, la Sala considera que no le asiste la </w:t>
      </w:r>
      <w:r w:rsidR="00E80DFB" w:rsidRPr="00A9191A">
        <w:rPr>
          <w:rFonts w:ascii="Verdana" w:hAnsi="Verdana" w:cs="Arial"/>
          <w:color w:val="000000" w:themeColor="text1"/>
          <w:sz w:val="26"/>
          <w:szCs w:val="26"/>
          <w:lang w:val="es-ES_tradnl"/>
        </w:rPr>
        <w:t>razón</w:t>
      </w:r>
      <w:r w:rsidRPr="00A9191A">
        <w:rPr>
          <w:rFonts w:ascii="Verdana" w:hAnsi="Verdana" w:cs="Arial"/>
          <w:color w:val="000000" w:themeColor="text1"/>
          <w:sz w:val="26"/>
          <w:szCs w:val="26"/>
          <w:lang w:val="es-ES_tradnl"/>
        </w:rPr>
        <w:t xml:space="preserve"> a los reproches formulados por el recurrente, porque en efecto </w:t>
      </w:r>
      <w:r w:rsidR="00E80DFB" w:rsidRPr="00A9191A">
        <w:rPr>
          <w:rFonts w:ascii="Verdana" w:hAnsi="Verdana" w:cs="Arial"/>
          <w:color w:val="000000" w:themeColor="text1"/>
          <w:sz w:val="26"/>
          <w:szCs w:val="26"/>
          <w:lang w:val="es-ES_tradnl"/>
        </w:rPr>
        <w:t>además</w:t>
      </w:r>
      <w:r w:rsidRPr="00A9191A">
        <w:rPr>
          <w:rFonts w:ascii="Verdana" w:hAnsi="Verdana" w:cs="Arial"/>
          <w:color w:val="000000" w:themeColor="text1"/>
          <w:sz w:val="26"/>
          <w:szCs w:val="26"/>
          <w:lang w:val="es-ES_tradnl"/>
        </w:rPr>
        <w:t xml:space="preserve"> de estar en presencia de un hecho superado, como atinadamente lo adujo el </w:t>
      </w:r>
      <w:r w:rsidRPr="00A9191A">
        <w:rPr>
          <w:rFonts w:ascii="Verdana" w:hAnsi="Verdana" w:cs="Arial"/>
          <w:i/>
          <w:color w:val="000000" w:themeColor="text1"/>
          <w:sz w:val="26"/>
          <w:szCs w:val="26"/>
          <w:lang w:val="es-ES_tradnl"/>
        </w:rPr>
        <w:t xml:space="preserve">A quo, </w:t>
      </w:r>
      <w:r w:rsidRPr="00A9191A">
        <w:rPr>
          <w:rFonts w:ascii="Verdana" w:hAnsi="Verdana" w:cs="Arial"/>
          <w:color w:val="000000" w:themeColor="text1"/>
          <w:sz w:val="26"/>
          <w:szCs w:val="26"/>
          <w:lang w:val="es-ES_tradnl"/>
        </w:rPr>
        <w:t xml:space="preserve">los demás reclamos impetrados se </w:t>
      </w:r>
      <w:r w:rsidRPr="00A9191A">
        <w:rPr>
          <w:rFonts w:ascii="Verdana" w:hAnsi="Verdana" w:cs="Arial"/>
          <w:color w:val="000000" w:themeColor="text1"/>
          <w:sz w:val="26"/>
          <w:szCs w:val="26"/>
          <w:lang w:val="es-ES_tradnl"/>
        </w:rPr>
        <w:lastRenderedPageBreak/>
        <w:t xml:space="preserve">tornaban en improcedentes por no cumplir la querella de amparo constitucional con el requisito de la inmediatez. </w:t>
      </w:r>
    </w:p>
    <w:p w:rsidR="000D7124" w:rsidRPr="00A9191A" w:rsidRDefault="000D7124" w:rsidP="00C02E6A">
      <w:pPr>
        <w:suppressAutoHyphens/>
        <w:autoSpaceDE w:val="0"/>
        <w:autoSpaceDN w:val="0"/>
        <w:adjustRightInd w:val="0"/>
        <w:spacing w:line="295" w:lineRule="auto"/>
        <w:jc w:val="both"/>
        <w:rPr>
          <w:rFonts w:ascii="Verdana" w:hAnsi="Verdana" w:cs="Arial"/>
          <w:color w:val="000000" w:themeColor="text1"/>
          <w:sz w:val="26"/>
          <w:szCs w:val="26"/>
          <w:lang w:val="es-ES_tradnl"/>
        </w:rPr>
      </w:pPr>
    </w:p>
    <w:p w:rsidR="00CE104E" w:rsidRPr="00A9191A" w:rsidRDefault="000D7124" w:rsidP="00A9191A">
      <w:pPr>
        <w:suppressAutoHyphens/>
        <w:autoSpaceDE w:val="0"/>
        <w:autoSpaceDN w:val="0"/>
        <w:adjustRightInd w:val="0"/>
        <w:spacing w:line="295" w:lineRule="auto"/>
        <w:jc w:val="both"/>
        <w:rPr>
          <w:rFonts w:ascii="Verdana" w:hAnsi="Verdana" w:cs="Arial"/>
          <w:color w:val="000000" w:themeColor="text1"/>
          <w:sz w:val="26"/>
          <w:szCs w:val="26"/>
          <w:lang w:val="es-ES_tradnl"/>
        </w:rPr>
      </w:pPr>
      <w:r w:rsidRPr="00A9191A">
        <w:rPr>
          <w:rFonts w:ascii="Verdana" w:hAnsi="Verdana" w:cs="Arial"/>
          <w:color w:val="000000" w:themeColor="text1"/>
          <w:sz w:val="26"/>
          <w:szCs w:val="26"/>
          <w:lang w:val="es-ES_tradnl"/>
        </w:rPr>
        <w:t xml:space="preserve">Ante tal situación, la Colegiatura se ratifica en su determinación de confirmar el fallo opugnado. </w:t>
      </w:r>
    </w:p>
    <w:p w:rsidR="000D7124" w:rsidRPr="00A9191A" w:rsidRDefault="000D7124" w:rsidP="00C02E6A">
      <w:pPr>
        <w:suppressAutoHyphens/>
        <w:spacing w:line="293" w:lineRule="auto"/>
        <w:jc w:val="both"/>
        <w:rPr>
          <w:rFonts w:ascii="Verdana" w:hAnsi="Verdana" w:cs="Arial"/>
          <w:color w:val="000000" w:themeColor="text1"/>
          <w:spacing w:val="-3"/>
          <w:sz w:val="26"/>
          <w:szCs w:val="26"/>
        </w:rPr>
      </w:pPr>
    </w:p>
    <w:p w:rsidR="00F47928" w:rsidRPr="00A9191A" w:rsidRDefault="00F47928" w:rsidP="00C02E6A">
      <w:pPr>
        <w:suppressAutoHyphens/>
        <w:spacing w:line="293" w:lineRule="auto"/>
        <w:jc w:val="both"/>
        <w:rPr>
          <w:rFonts w:ascii="Verdana" w:hAnsi="Verdana" w:cs="Arial"/>
          <w:color w:val="000000" w:themeColor="text1"/>
          <w:spacing w:val="-3"/>
          <w:sz w:val="26"/>
          <w:szCs w:val="26"/>
        </w:rPr>
      </w:pPr>
      <w:r w:rsidRPr="00A9191A">
        <w:rPr>
          <w:rFonts w:ascii="Verdana" w:hAnsi="Verdana" w:cs="Arial"/>
          <w:color w:val="000000" w:themeColor="text1"/>
          <w:spacing w:val="-3"/>
          <w:sz w:val="26"/>
          <w:szCs w:val="26"/>
        </w:rPr>
        <w:t>Por lo expuesto, la Sala Séptima de Asuntos Penales para Adolescentes del Tribunal Superior del Distrito Judicial de Pereira, administrando justicia en nombre de la República y por la autoridad de la Ley,</w:t>
      </w:r>
      <w:bookmarkStart w:id="0" w:name="_GoBack"/>
      <w:bookmarkEnd w:id="0"/>
    </w:p>
    <w:p w:rsidR="00F47928" w:rsidRPr="00A9191A" w:rsidRDefault="00F47928" w:rsidP="00636267">
      <w:pPr>
        <w:suppressAutoHyphens/>
        <w:spacing w:line="360" w:lineRule="auto"/>
        <w:jc w:val="both"/>
        <w:rPr>
          <w:rFonts w:ascii="Verdana" w:hAnsi="Verdana" w:cs="Arial"/>
          <w:color w:val="000000" w:themeColor="text1"/>
          <w:spacing w:val="-3"/>
          <w:sz w:val="26"/>
          <w:szCs w:val="26"/>
        </w:rPr>
      </w:pPr>
    </w:p>
    <w:p w:rsidR="00F47928" w:rsidRDefault="00F47928" w:rsidP="00A9191A">
      <w:pPr>
        <w:suppressAutoHyphens/>
        <w:spacing w:line="312" w:lineRule="auto"/>
        <w:jc w:val="center"/>
        <w:rPr>
          <w:rFonts w:ascii="Verdana" w:hAnsi="Verdana" w:cs="Arial"/>
          <w:b/>
          <w:bCs/>
          <w:color w:val="000000" w:themeColor="text1"/>
          <w:spacing w:val="-4"/>
          <w:sz w:val="26"/>
          <w:szCs w:val="26"/>
        </w:rPr>
      </w:pPr>
      <w:r w:rsidRPr="00A9191A">
        <w:rPr>
          <w:rFonts w:ascii="Verdana" w:hAnsi="Verdana" w:cs="Arial"/>
          <w:b/>
          <w:bCs/>
          <w:color w:val="000000" w:themeColor="text1"/>
          <w:spacing w:val="-4"/>
          <w:sz w:val="26"/>
          <w:szCs w:val="26"/>
        </w:rPr>
        <w:t>RESUELVE</w:t>
      </w:r>
      <w:r w:rsidR="000D7124" w:rsidRPr="00A9191A">
        <w:rPr>
          <w:rFonts w:ascii="Verdana" w:hAnsi="Verdana" w:cs="Arial"/>
          <w:b/>
          <w:bCs/>
          <w:color w:val="000000" w:themeColor="text1"/>
          <w:spacing w:val="-4"/>
          <w:sz w:val="26"/>
          <w:szCs w:val="26"/>
        </w:rPr>
        <w:t>:</w:t>
      </w:r>
    </w:p>
    <w:p w:rsidR="00A9191A" w:rsidRPr="00A9191A" w:rsidRDefault="00A9191A" w:rsidP="00A9191A">
      <w:pPr>
        <w:suppressAutoHyphens/>
        <w:jc w:val="center"/>
        <w:rPr>
          <w:rFonts w:ascii="Verdana" w:hAnsi="Verdana" w:cs="Arial"/>
          <w:b/>
          <w:bCs/>
          <w:color w:val="000000" w:themeColor="text1"/>
          <w:spacing w:val="-4"/>
          <w:sz w:val="26"/>
          <w:szCs w:val="26"/>
        </w:rPr>
      </w:pPr>
    </w:p>
    <w:p w:rsidR="00F47928" w:rsidRPr="00A9191A" w:rsidRDefault="00F47928" w:rsidP="00C02E6A">
      <w:pPr>
        <w:spacing w:line="300" w:lineRule="auto"/>
        <w:jc w:val="both"/>
        <w:rPr>
          <w:rFonts w:ascii="Verdana" w:hAnsi="Verdana" w:cs="Arial"/>
          <w:iCs/>
          <w:color w:val="000000" w:themeColor="text1"/>
          <w:sz w:val="26"/>
          <w:szCs w:val="26"/>
        </w:rPr>
      </w:pPr>
      <w:r w:rsidRPr="00A9191A">
        <w:rPr>
          <w:rFonts w:ascii="Verdana" w:hAnsi="Verdana" w:cs="Verdana"/>
          <w:b/>
          <w:bCs/>
          <w:color w:val="000000" w:themeColor="text1"/>
          <w:sz w:val="26"/>
          <w:szCs w:val="26"/>
        </w:rPr>
        <w:t xml:space="preserve">PRIMERO: </w:t>
      </w:r>
      <w:r w:rsidRPr="00A9191A">
        <w:rPr>
          <w:rFonts w:ascii="Verdana" w:hAnsi="Verdana" w:cs="Arial"/>
          <w:b/>
          <w:bCs/>
          <w:color w:val="000000" w:themeColor="text1"/>
          <w:spacing w:val="-4"/>
          <w:sz w:val="26"/>
          <w:szCs w:val="26"/>
        </w:rPr>
        <w:t xml:space="preserve">CONFIRMAR </w:t>
      </w:r>
      <w:r w:rsidRPr="00A9191A">
        <w:rPr>
          <w:rFonts w:ascii="Verdana" w:hAnsi="Verdana" w:cs="Arial"/>
          <w:bCs/>
          <w:color w:val="000000" w:themeColor="text1"/>
          <w:spacing w:val="-4"/>
          <w:sz w:val="26"/>
          <w:szCs w:val="26"/>
        </w:rPr>
        <w:t xml:space="preserve">el fallo de tutela proferido el </w:t>
      </w:r>
      <w:r w:rsidR="00636267" w:rsidRPr="00A9191A">
        <w:rPr>
          <w:rFonts w:ascii="Verdana" w:hAnsi="Verdana" w:cs="Arial"/>
          <w:bCs/>
          <w:color w:val="000000" w:themeColor="text1"/>
          <w:spacing w:val="-4"/>
          <w:sz w:val="26"/>
          <w:szCs w:val="26"/>
        </w:rPr>
        <w:t>2</w:t>
      </w:r>
      <w:r w:rsidRPr="00A9191A">
        <w:rPr>
          <w:rFonts w:ascii="Verdana" w:hAnsi="Verdana" w:cs="Arial"/>
          <w:bCs/>
          <w:color w:val="000000" w:themeColor="text1"/>
          <w:spacing w:val="-4"/>
          <w:sz w:val="26"/>
          <w:szCs w:val="26"/>
        </w:rPr>
        <w:t xml:space="preserve"> de </w:t>
      </w:r>
      <w:r w:rsidR="00636267" w:rsidRPr="00A9191A">
        <w:rPr>
          <w:rFonts w:ascii="Verdana" w:hAnsi="Verdana" w:cs="Arial"/>
          <w:bCs/>
          <w:color w:val="000000" w:themeColor="text1"/>
          <w:spacing w:val="-4"/>
          <w:sz w:val="26"/>
          <w:szCs w:val="26"/>
        </w:rPr>
        <w:t>junio</w:t>
      </w:r>
      <w:r w:rsidRPr="00A9191A">
        <w:rPr>
          <w:rFonts w:ascii="Verdana" w:hAnsi="Verdana" w:cs="Arial"/>
          <w:bCs/>
          <w:color w:val="000000" w:themeColor="text1"/>
          <w:spacing w:val="-4"/>
          <w:sz w:val="26"/>
          <w:szCs w:val="26"/>
        </w:rPr>
        <w:t xml:space="preserve"> de 201</w:t>
      </w:r>
      <w:r w:rsidR="00636267" w:rsidRPr="00A9191A">
        <w:rPr>
          <w:rFonts w:ascii="Verdana" w:hAnsi="Verdana" w:cs="Arial"/>
          <w:bCs/>
          <w:color w:val="000000" w:themeColor="text1"/>
          <w:spacing w:val="-4"/>
          <w:sz w:val="26"/>
          <w:szCs w:val="26"/>
        </w:rPr>
        <w:t>7</w:t>
      </w:r>
      <w:r w:rsidRPr="00A9191A">
        <w:rPr>
          <w:rFonts w:ascii="Verdana" w:hAnsi="Verdana" w:cs="Arial"/>
          <w:b/>
          <w:bCs/>
          <w:color w:val="000000" w:themeColor="text1"/>
          <w:spacing w:val="-4"/>
          <w:sz w:val="26"/>
          <w:szCs w:val="26"/>
        </w:rPr>
        <w:t xml:space="preserve"> </w:t>
      </w:r>
      <w:r w:rsidRPr="00A9191A">
        <w:rPr>
          <w:rFonts w:ascii="Verdana" w:hAnsi="Verdana" w:cs="Arial"/>
          <w:bCs/>
          <w:color w:val="000000" w:themeColor="text1"/>
          <w:spacing w:val="-4"/>
          <w:sz w:val="26"/>
          <w:szCs w:val="26"/>
        </w:rPr>
        <w:t xml:space="preserve">por </w:t>
      </w:r>
      <w:r w:rsidRPr="00A9191A">
        <w:rPr>
          <w:rFonts w:ascii="Verdana" w:hAnsi="Verdana" w:cs="Arial"/>
          <w:iCs/>
          <w:color w:val="000000" w:themeColor="text1"/>
          <w:sz w:val="26"/>
          <w:szCs w:val="26"/>
        </w:rPr>
        <w:t xml:space="preserve">el Juzgado </w:t>
      </w:r>
      <w:r w:rsidR="00636267" w:rsidRPr="00A9191A">
        <w:rPr>
          <w:rFonts w:ascii="Verdana" w:hAnsi="Verdana" w:cs="Arial"/>
          <w:iCs/>
          <w:color w:val="000000" w:themeColor="text1"/>
          <w:sz w:val="26"/>
          <w:szCs w:val="26"/>
        </w:rPr>
        <w:t>Primero</w:t>
      </w:r>
      <w:r w:rsidRPr="00A9191A">
        <w:rPr>
          <w:rFonts w:ascii="Verdana" w:hAnsi="Verdana" w:cs="Arial"/>
          <w:iCs/>
          <w:color w:val="000000" w:themeColor="text1"/>
          <w:sz w:val="26"/>
          <w:szCs w:val="26"/>
        </w:rPr>
        <w:t xml:space="preserve"> Penal del Circuito para Adolescentes, de acuerdo a lo expuesto en la parte motiva de esta decisión. </w:t>
      </w:r>
    </w:p>
    <w:p w:rsidR="00F47928" w:rsidRPr="00A9191A" w:rsidRDefault="00F47928" w:rsidP="00C02E6A">
      <w:pPr>
        <w:spacing w:line="276" w:lineRule="auto"/>
        <w:jc w:val="both"/>
        <w:rPr>
          <w:rFonts w:ascii="Verdana" w:hAnsi="Verdana" w:cs="Arial"/>
          <w:iCs/>
          <w:color w:val="000000" w:themeColor="text1"/>
          <w:sz w:val="22"/>
          <w:szCs w:val="26"/>
        </w:rPr>
      </w:pPr>
    </w:p>
    <w:p w:rsidR="00F47928" w:rsidRPr="00A9191A" w:rsidRDefault="00F47928" w:rsidP="00C02E6A">
      <w:pPr>
        <w:spacing w:line="305" w:lineRule="auto"/>
        <w:jc w:val="both"/>
        <w:rPr>
          <w:rFonts w:ascii="Verdana" w:hAnsi="Verdana" w:cs="Arial"/>
          <w:bCs/>
          <w:color w:val="000000" w:themeColor="text1"/>
          <w:spacing w:val="-4"/>
          <w:sz w:val="26"/>
          <w:szCs w:val="26"/>
          <w:lang w:val="es-ES_tradnl"/>
        </w:rPr>
      </w:pPr>
      <w:r w:rsidRPr="00A9191A">
        <w:rPr>
          <w:rFonts w:ascii="Verdana" w:hAnsi="Verdana" w:cs="Arial"/>
          <w:b/>
          <w:bCs/>
          <w:color w:val="000000" w:themeColor="text1"/>
          <w:spacing w:val="-4"/>
          <w:sz w:val="26"/>
          <w:szCs w:val="26"/>
        </w:rPr>
        <w:t xml:space="preserve">SEGUNDO: </w:t>
      </w:r>
      <w:r w:rsidRPr="00A9191A">
        <w:rPr>
          <w:rFonts w:ascii="Verdana" w:hAnsi="Verdana" w:cs="Arial"/>
          <w:b/>
          <w:bCs/>
          <w:color w:val="000000" w:themeColor="text1"/>
          <w:spacing w:val="-4"/>
          <w:sz w:val="26"/>
          <w:szCs w:val="26"/>
          <w:lang w:val="es-ES_tradnl"/>
        </w:rPr>
        <w:t xml:space="preserve">NOTIFICAR </w:t>
      </w:r>
      <w:r w:rsidRPr="00A9191A">
        <w:rPr>
          <w:rFonts w:ascii="Verdana" w:hAnsi="Verdana" w:cs="Arial"/>
          <w:bCs/>
          <w:color w:val="000000" w:themeColor="text1"/>
          <w:spacing w:val="-4"/>
          <w:sz w:val="26"/>
          <w:szCs w:val="26"/>
          <w:lang w:val="es-ES_tradnl"/>
        </w:rPr>
        <w:t>a las partes por el medio más expedito posible y remitir la actuación a la Honorable Corte Constitucional, para su eventual revisión.</w:t>
      </w:r>
    </w:p>
    <w:p w:rsidR="00F47928" w:rsidRPr="00A9191A" w:rsidRDefault="00F47928" w:rsidP="00C02E6A">
      <w:pPr>
        <w:jc w:val="both"/>
        <w:rPr>
          <w:rFonts w:ascii="Verdana" w:hAnsi="Verdana" w:cs="Arial"/>
          <w:bCs/>
          <w:color w:val="000000" w:themeColor="text1"/>
          <w:spacing w:val="-4"/>
          <w:sz w:val="26"/>
          <w:szCs w:val="26"/>
          <w:lang w:val="es-ES_tradnl"/>
        </w:rPr>
      </w:pPr>
    </w:p>
    <w:p w:rsidR="000D7124" w:rsidRPr="00A9191A" w:rsidRDefault="000D7124" w:rsidP="00636267">
      <w:pPr>
        <w:pStyle w:val="Titre1"/>
        <w:spacing w:line="276" w:lineRule="auto"/>
        <w:jc w:val="center"/>
        <w:rPr>
          <w:rFonts w:ascii="Verdana" w:hAnsi="Verdana" w:cs="Arial"/>
          <w:i w:val="0"/>
          <w:color w:val="000000" w:themeColor="text1"/>
          <w:sz w:val="26"/>
          <w:szCs w:val="26"/>
        </w:rPr>
      </w:pPr>
    </w:p>
    <w:p w:rsidR="00F47928" w:rsidRPr="00A9191A" w:rsidRDefault="000D7124" w:rsidP="00636267">
      <w:pPr>
        <w:pStyle w:val="Titre1"/>
        <w:spacing w:line="276" w:lineRule="auto"/>
        <w:jc w:val="center"/>
        <w:rPr>
          <w:rFonts w:ascii="Verdana" w:hAnsi="Verdana" w:cs="Arial"/>
          <w:i w:val="0"/>
          <w:color w:val="000000" w:themeColor="text1"/>
          <w:sz w:val="26"/>
          <w:szCs w:val="26"/>
        </w:rPr>
      </w:pPr>
      <w:r w:rsidRPr="00A9191A">
        <w:rPr>
          <w:rFonts w:ascii="Verdana" w:hAnsi="Verdana" w:cs="Arial"/>
          <w:i w:val="0"/>
          <w:color w:val="000000" w:themeColor="text1"/>
          <w:sz w:val="26"/>
          <w:szCs w:val="26"/>
        </w:rPr>
        <w:t>NOTIFÍQUESE Y CÚMPLASE</w:t>
      </w:r>
    </w:p>
    <w:p w:rsidR="00F47928" w:rsidRPr="00A9191A" w:rsidRDefault="00F47928" w:rsidP="00C02E6A">
      <w:pPr>
        <w:jc w:val="center"/>
        <w:rPr>
          <w:rFonts w:ascii="Verdana" w:hAnsi="Verdana" w:cs="Arial"/>
          <w:color w:val="000000" w:themeColor="text1"/>
          <w:sz w:val="26"/>
          <w:szCs w:val="26"/>
          <w:lang w:val="es-ES_tradnl"/>
        </w:rPr>
      </w:pPr>
    </w:p>
    <w:p w:rsidR="00F47928" w:rsidRPr="00A9191A" w:rsidRDefault="00F47928" w:rsidP="00C02E6A">
      <w:pPr>
        <w:jc w:val="center"/>
        <w:rPr>
          <w:rFonts w:ascii="Verdana" w:hAnsi="Verdana" w:cs="Arial"/>
          <w:color w:val="000000" w:themeColor="text1"/>
          <w:sz w:val="26"/>
          <w:szCs w:val="26"/>
          <w:lang w:val="es-ES_tradnl"/>
        </w:rPr>
      </w:pPr>
    </w:p>
    <w:p w:rsidR="000D7124" w:rsidRPr="00A9191A" w:rsidRDefault="000D7124" w:rsidP="00C02E6A">
      <w:pPr>
        <w:jc w:val="center"/>
        <w:rPr>
          <w:rFonts w:ascii="Verdana" w:hAnsi="Verdana" w:cs="Arial"/>
          <w:color w:val="000000" w:themeColor="text1"/>
          <w:sz w:val="26"/>
          <w:szCs w:val="26"/>
          <w:lang w:val="es-ES_tradnl"/>
        </w:rPr>
      </w:pPr>
    </w:p>
    <w:p w:rsidR="000D7124" w:rsidRPr="00A9191A" w:rsidRDefault="000D7124" w:rsidP="00C02E6A">
      <w:pPr>
        <w:jc w:val="center"/>
        <w:rPr>
          <w:rFonts w:ascii="Verdana" w:hAnsi="Verdana" w:cs="Arial"/>
          <w:color w:val="000000" w:themeColor="text1"/>
          <w:sz w:val="26"/>
          <w:szCs w:val="26"/>
          <w:lang w:val="es-ES_tradnl"/>
        </w:rPr>
      </w:pPr>
    </w:p>
    <w:p w:rsidR="00F47928" w:rsidRPr="00A9191A" w:rsidRDefault="00F47928" w:rsidP="00C02E6A">
      <w:pPr>
        <w:jc w:val="center"/>
        <w:rPr>
          <w:rFonts w:ascii="Verdana" w:hAnsi="Verdana" w:cs="Arial"/>
          <w:b/>
          <w:color w:val="000000" w:themeColor="text1"/>
          <w:spacing w:val="-4"/>
          <w:sz w:val="26"/>
          <w:szCs w:val="26"/>
        </w:rPr>
      </w:pPr>
      <w:r w:rsidRPr="00A9191A">
        <w:rPr>
          <w:rFonts w:ascii="Verdana" w:hAnsi="Verdana" w:cs="Arial"/>
          <w:b/>
          <w:color w:val="000000" w:themeColor="text1"/>
          <w:spacing w:val="-4"/>
          <w:sz w:val="26"/>
          <w:szCs w:val="26"/>
        </w:rPr>
        <w:t xml:space="preserve">MANUEL </w:t>
      </w:r>
      <w:proofErr w:type="spellStart"/>
      <w:r w:rsidRPr="00A9191A">
        <w:rPr>
          <w:rFonts w:ascii="Verdana" w:hAnsi="Verdana" w:cs="Arial"/>
          <w:b/>
          <w:color w:val="000000" w:themeColor="text1"/>
          <w:spacing w:val="-4"/>
          <w:sz w:val="26"/>
          <w:szCs w:val="26"/>
        </w:rPr>
        <w:t>YARZAGARAY</w:t>
      </w:r>
      <w:proofErr w:type="spellEnd"/>
      <w:r w:rsidRPr="00A9191A">
        <w:rPr>
          <w:rFonts w:ascii="Verdana" w:hAnsi="Verdana" w:cs="Arial"/>
          <w:b/>
          <w:color w:val="000000" w:themeColor="text1"/>
          <w:spacing w:val="-4"/>
          <w:sz w:val="26"/>
          <w:szCs w:val="26"/>
        </w:rPr>
        <w:t xml:space="preserve"> BANDERA</w:t>
      </w:r>
    </w:p>
    <w:p w:rsidR="00F47928" w:rsidRPr="00A9191A" w:rsidRDefault="00F47928" w:rsidP="00C02E6A">
      <w:pPr>
        <w:jc w:val="center"/>
        <w:rPr>
          <w:rFonts w:ascii="Verdana" w:hAnsi="Verdana" w:cs="Arial"/>
          <w:color w:val="000000" w:themeColor="text1"/>
          <w:spacing w:val="-4"/>
          <w:sz w:val="26"/>
          <w:szCs w:val="26"/>
        </w:rPr>
      </w:pPr>
      <w:r w:rsidRPr="00A9191A">
        <w:rPr>
          <w:rFonts w:ascii="Verdana" w:hAnsi="Verdana" w:cs="Arial"/>
          <w:color w:val="000000" w:themeColor="text1"/>
          <w:spacing w:val="-4"/>
          <w:sz w:val="26"/>
          <w:szCs w:val="26"/>
        </w:rPr>
        <w:t>Magistrado</w:t>
      </w:r>
    </w:p>
    <w:p w:rsidR="00F47928" w:rsidRPr="00A9191A" w:rsidRDefault="00F47928" w:rsidP="00C02E6A">
      <w:pPr>
        <w:jc w:val="center"/>
        <w:rPr>
          <w:rFonts w:ascii="Verdana" w:hAnsi="Verdana" w:cs="Arial"/>
          <w:b/>
          <w:color w:val="000000" w:themeColor="text1"/>
          <w:sz w:val="26"/>
          <w:szCs w:val="26"/>
        </w:rPr>
      </w:pPr>
    </w:p>
    <w:p w:rsidR="000D7124" w:rsidRPr="00A9191A" w:rsidRDefault="000D7124" w:rsidP="00C02E6A">
      <w:pPr>
        <w:jc w:val="center"/>
        <w:rPr>
          <w:rFonts w:ascii="Verdana" w:hAnsi="Verdana" w:cs="Arial"/>
          <w:b/>
          <w:color w:val="000000" w:themeColor="text1"/>
          <w:sz w:val="26"/>
          <w:szCs w:val="26"/>
        </w:rPr>
      </w:pPr>
    </w:p>
    <w:p w:rsidR="000D7124" w:rsidRPr="00A9191A" w:rsidRDefault="000D7124" w:rsidP="00C02E6A">
      <w:pPr>
        <w:jc w:val="center"/>
        <w:rPr>
          <w:rFonts w:ascii="Verdana" w:hAnsi="Verdana" w:cs="Arial"/>
          <w:b/>
          <w:color w:val="000000" w:themeColor="text1"/>
          <w:sz w:val="26"/>
          <w:szCs w:val="26"/>
        </w:rPr>
      </w:pPr>
    </w:p>
    <w:p w:rsidR="00F47928" w:rsidRDefault="00F47928" w:rsidP="00C02E6A">
      <w:pPr>
        <w:suppressAutoHyphens/>
        <w:jc w:val="center"/>
        <w:rPr>
          <w:rFonts w:ascii="Verdana" w:hAnsi="Verdana" w:cs="Verdana"/>
          <w:b/>
          <w:bCs/>
          <w:color w:val="000000" w:themeColor="text1"/>
          <w:sz w:val="26"/>
          <w:szCs w:val="26"/>
          <w:lang w:val="es-ES_tradnl" w:eastAsia="en-US"/>
        </w:rPr>
      </w:pPr>
      <w:proofErr w:type="spellStart"/>
      <w:r w:rsidRPr="00A9191A">
        <w:rPr>
          <w:rFonts w:ascii="Verdana" w:hAnsi="Verdana" w:cs="Verdana"/>
          <w:b/>
          <w:bCs/>
          <w:color w:val="000000" w:themeColor="text1"/>
          <w:sz w:val="26"/>
          <w:szCs w:val="26"/>
          <w:lang w:val="es-ES_tradnl" w:eastAsia="en-US"/>
        </w:rPr>
        <w:t>DUBERNEY</w:t>
      </w:r>
      <w:proofErr w:type="spellEnd"/>
      <w:r w:rsidRPr="00A9191A">
        <w:rPr>
          <w:rFonts w:ascii="Verdana" w:hAnsi="Verdana" w:cs="Verdana"/>
          <w:b/>
          <w:bCs/>
          <w:color w:val="000000" w:themeColor="text1"/>
          <w:sz w:val="26"/>
          <w:szCs w:val="26"/>
          <w:lang w:val="es-ES_tradnl" w:eastAsia="en-US"/>
        </w:rPr>
        <w:t xml:space="preserve"> GRISALES HERRERA</w:t>
      </w:r>
    </w:p>
    <w:p w:rsidR="006D127A" w:rsidRPr="00A9191A" w:rsidRDefault="00E43249" w:rsidP="00C02E6A">
      <w:pPr>
        <w:suppressAutoHyphens/>
        <w:jc w:val="center"/>
        <w:rPr>
          <w:rFonts w:ascii="Verdana" w:hAnsi="Verdana" w:cs="Verdana"/>
          <w:b/>
          <w:bCs/>
          <w:color w:val="000000" w:themeColor="text1"/>
          <w:sz w:val="26"/>
          <w:szCs w:val="26"/>
          <w:lang w:val="es-ES_tradnl" w:eastAsia="en-US"/>
        </w:rPr>
      </w:pPr>
      <w:r>
        <w:rPr>
          <w:rFonts w:ascii="Verdana" w:hAnsi="Verdana" w:cs="Verdana"/>
          <w:b/>
          <w:bCs/>
          <w:color w:val="000000" w:themeColor="text1"/>
          <w:sz w:val="26"/>
          <w:szCs w:val="26"/>
          <w:lang w:val="es-ES_tradnl" w:eastAsia="en-US"/>
        </w:rPr>
        <w:t>(C</w:t>
      </w:r>
      <w:r w:rsidR="006D127A">
        <w:rPr>
          <w:rFonts w:ascii="Verdana" w:hAnsi="Verdana" w:cs="Verdana"/>
          <w:b/>
          <w:bCs/>
          <w:color w:val="000000" w:themeColor="text1"/>
          <w:sz w:val="26"/>
          <w:szCs w:val="26"/>
          <w:lang w:val="es-ES_tradnl" w:eastAsia="en-US"/>
        </w:rPr>
        <w:t>on salvamento de voto)</w:t>
      </w:r>
    </w:p>
    <w:p w:rsidR="00F47928" w:rsidRPr="00A9191A" w:rsidRDefault="00E52FBE" w:rsidP="00C02E6A">
      <w:pPr>
        <w:suppressAutoHyphens/>
        <w:jc w:val="center"/>
        <w:rPr>
          <w:rFonts w:ascii="Verdana" w:hAnsi="Verdana" w:cs="Verdana"/>
          <w:bCs/>
          <w:color w:val="000000" w:themeColor="text1"/>
          <w:sz w:val="26"/>
          <w:szCs w:val="26"/>
          <w:lang w:val="es-ES_tradnl" w:eastAsia="en-US"/>
        </w:rPr>
      </w:pPr>
      <w:r>
        <w:rPr>
          <w:rFonts w:ascii="Verdana" w:hAnsi="Verdana" w:cs="Verdana"/>
          <w:bCs/>
          <w:color w:val="000000" w:themeColor="text1"/>
          <w:sz w:val="26"/>
          <w:szCs w:val="26"/>
          <w:lang w:val="es-ES_tradnl" w:eastAsia="en-US"/>
        </w:rPr>
        <w:t>M</w:t>
      </w:r>
      <w:r w:rsidR="00F47928" w:rsidRPr="00A9191A">
        <w:rPr>
          <w:rFonts w:ascii="Verdana" w:hAnsi="Verdana" w:cs="Verdana"/>
          <w:bCs/>
          <w:color w:val="000000" w:themeColor="text1"/>
          <w:sz w:val="26"/>
          <w:szCs w:val="26"/>
          <w:lang w:val="es-ES_tradnl" w:eastAsia="en-US"/>
        </w:rPr>
        <w:t>agistrado</w:t>
      </w:r>
    </w:p>
    <w:p w:rsidR="00F47928" w:rsidRPr="00A9191A" w:rsidRDefault="00F47928" w:rsidP="00C02E6A">
      <w:pPr>
        <w:suppressAutoHyphens/>
        <w:rPr>
          <w:rFonts w:ascii="Verdana" w:hAnsi="Verdana" w:cs="Verdana"/>
          <w:b/>
          <w:bCs/>
          <w:color w:val="000000" w:themeColor="text1"/>
          <w:sz w:val="26"/>
          <w:szCs w:val="26"/>
          <w:lang w:val="es-ES_tradnl" w:eastAsia="en-US"/>
        </w:rPr>
      </w:pPr>
    </w:p>
    <w:p w:rsidR="000D7124" w:rsidRPr="00A9191A" w:rsidRDefault="000D7124" w:rsidP="00C02E6A">
      <w:pPr>
        <w:suppressAutoHyphens/>
        <w:rPr>
          <w:rFonts w:ascii="Verdana" w:hAnsi="Verdana" w:cs="Verdana"/>
          <w:b/>
          <w:bCs/>
          <w:color w:val="000000" w:themeColor="text1"/>
          <w:sz w:val="26"/>
          <w:szCs w:val="26"/>
          <w:lang w:val="es-ES_tradnl" w:eastAsia="en-US"/>
        </w:rPr>
      </w:pPr>
    </w:p>
    <w:p w:rsidR="000D7124" w:rsidRPr="00A9191A" w:rsidRDefault="000D7124" w:rsidP="00C02E6A">
      <w:pPr>
        <w:suppressAutoHyphens/>
        <w:rPr>
          <w:rFonts w:ascii="Verdana" w:hAnsi="Verdana" w:cs="Verdana"/>
          <w:b/>
          <w:bCs/>
          <w:color w:val="000000" w:themeColor="text1"/>
          <w:sz w:val="26"/>
          <w:szCs w:val="26"/>
          <w:lang w:val="es-ES_tradnl" w:eastAsia="en-US"/>
        </w:rPr>
      </w:pPr>
    </w:p>
    <w:p w:rsidR="00F47928" w:rsidRPr="00A9191A" w:rsidRDefault="00F47928" w:rsidP="00C02E6A">
      <w:pPr>
        <w:suppressAutoHyphens/>
        <w:jc w:val="center"/>
        <w:rPr>
          <w:rFonts w:ascii="Verdana" w:hAnsi="Verdana" w:cs="Verdana"/>
          <w:b/>
          <w:bCs/>
          <w:color w:val="000000" w:themeColor="text1"/>
          <w:sz w:val="26"/>
          <w:szCs w:val="26"/>
          <w:lang w:val="es-ES_tradnl" w:eastAsia="en-US"/>
        </w:rPr>
      </w:pPr>
      <w:r w:rsidRPr="00A9191A">
        <w:rPr>
          <w:rFonts w:ascii="Verdana" w:hAnsi="Verdana" w:cs="Verdana"/>
          <w:b/>
          <w:bCs/>
          <w:color w:val="000000" w:themeColor="text1"/>
          <w:sz w:val="26"/>
          <w:szCs w:val="26"/>
          <w:lang w:val="es-ES_tradnl" w:eastAsia="en-US"/>
        </w:rPr>
        <w:t>JAIME ALBERTO SARAZA NARANJO</w:t>
      </w:r>
    </w:p>
    <w:p w:rsidR="00F47928" w:rsidRPr="00A9191A" w:rsidRDefault="00F47928" w:rsidP="00C02E6A">
      <w:pPr>
        <w:suppressAutoHyphens/>
        <w:jc w:val="center"/>
        <w:rPr>
          <w:rFonts w:ascii="Verdana" w:hAnsi="Verdana" w:cs="Verdana"/>
          <w:bCs/>
          <w:color w:val="000000" w:themeColor="text1"/>
          <w:sz w:val="26"/>
          <w:szCs w:val="26"/>
          <w:lang w:val="es-ES_tradnl" w:eastAsia="en-US"/>
        </w:rPr>
      </w:pPr>
      <w:r w:rsidRPr="00A9191A">
        <w:rPr>
          <w:rFonts w:ascii="Verdana" w:hAnsi="Verdana" w:cs="Verdana"/>
          <w:bCs/>
          <w:color w:val="000000" w:themeColor="text1"/>
          <w:sz w:val="26"/>
          <w:szCs w:val="26"/>
          <w:lang w:val="es-ES_tradnl" w:eastAsia="en-US"/>
        </w:rPr>
        <w:t>Magistrado</w:t>
      </w:r>
    </w:p>
    <w:p w:rsidR="00F47928" w:rsidRPr="00A9191A" w:rsidRDefault="00F47928" w:rsidP="00C02E6A">
      <w:pPr>
        <w:suppressAutoHyphens/>
        <w:jc w:val="center"/>
        <w:rPr>
          <w:rFonts w:ascii="Verdana" w:hAnsi="Verdana" w:cs="Arial"/>
          <w:color w:val="000000" w:themeColor="text1"/>
          <w:sz w:val="26"/>
          <w:szCs w:val="26"/>
        </w:rPr>
      </w:pPr>
    </w:p>
    <w:p w:rsidR="000D7124" w:rsidRPr="00A9191A" w:rsidRDefault="000D7124" w:rsidP="00C02E6A">
      <w:pPr>
        <w:suppressAutoHyphens/>
        <w:rPr>
          <w:rFonts w:ascii="Verdana" w:hAnsi="Verdana" w:cs="Arial"/>
          <w:b/>
          <w:color w:val="000000" w:themeColor="text1"/>
          <w:sz w:val="22"/>
          <w:szCs w:val="26"/>
        </w:rPr>
      </w:pPr>
    </w:p>
    <w:p w:rsidR="000D7124" w:rsidRPr="00A9191A" w:rsidRDefault="000D7124" w:rsidP="00C02E6A">
      <w:pPr>
        <w:suppressAutoHyphens/>
        <w:rPr>
          <w:rFonts w:ascii="Verdana" w:hAnsi="Verdana" w:cs="Arial"/>
          <w:b/>
          <w:color w:val="000000" w:themeColor="text1"/>
          <w:sz w:val="22"/>
          <w:szCs w:val="26"/>
        </w:rPr>
      </w:pPr>
    </w:p>
    <w:p w:rsidR="00F47928" w:rsidRPr="00A9191A" w:rsidRDefault="00F47928" w:rsidP="00C02E6A">
      <w:pPr>
        <w:suppressAutoHyphens/>
        <w:jc w:val="center"/>
        <w:rPr>
          <w:rFonts w:ascii="Verdana" w:hAnsi="Verdana" w:cs="Arial"/>
          <w:b/>
          <w:color w:val="000000" w:themeColor="text1"/>
          <w:sz w:val="26"/>
          <w:szCs w:val="26"/>
        </w:rPr>
      </w:pPr>
    </w:p>
    <w:p w:rsidR="00F47928" w:rsidRPr="00A9191A" w:rsidRDefault="00F47928" w:rsidP="00C02E6A">
      <w:pPr>
        <w:suppressAutoHyphens/>
        <w:jc w:val="center"/>
        <w:rPr>
          <w:rFonts w:ascii="Verdana" w:hAnsi="Verdana" w:cs="Arial"/>
          <w:b/>
          <w:color w:val="000000" w:themeColor="text1"/>
          <w:sz w:val="26"/>
          <w:szCs w:val="26"/>
        </w:rPr>
      </w:pPr>
      <w:r w:rsidRPr="00A9191A">
        <w:rPr>
          <w:rFonts w:ascii="Verdana" w:hAnsi="Verdana" w:cs="Arial"/>
          <w:b/>
          <w:color w:val="000000" w:themeColor="text1"/>
          <w:sz w:val="26"/>
          <w:szCs w:val="26"/>
        </w:rPr>
        <w:t>JAIR DE JESÚS HENAO MOLINA</w:t>
      </w:r>
    </w:p>
    <w:p w:rsidR="00FB2BF8" w:rsidRPr="00A9191A" w:rsidRDefault="00F47928" w:rsidP="00C02E6A">
      <w:pPr>
        <w:suppressAutoHyphens/>
        <w:jc w:val="center"/>
        <w:rPr>
          <w:rFonts w:ascii="Verdana" w:hAnsi="Verdana" w:cs="Arial"/>
          <w:color w:val="000000" w:themeColor="text1"/>
          <w:sz w:val="26"/>
          <w:szCs w:val="26"/>
        </w:rPr>
      </w:pPr>
      <w:r w:rsidRPr="00A9191A">
        <w:rPr>
          <w:rFonts w:ascii="Verdana" w:hAnsi="Verdana" w:cs="Arial"/>
          <w:color w:val="000000" w:themeColor="text1"/>
          <w:sz w:val="26"/>
          <w:szCs w:val="26"/>
        </w:rPr>
        <w:t>Secretario</w:t>
      </w:r>
    </w:p>
    <w:sectPr w:rsidR="00FB2BF8" w:rsidRPr="00A9191A" w:rsidSect="00B428A1">
      <w:headerReference w:type="default" r:id="rId11"/>
      <w:footerReference w:type="default" r:id="rId12"/>
      <w:footerReference w:type="first" r:id="rId13"/>
      <w:pgSz w:w="12242" w:h="18722" w:code="121"/>
      <w:pgMar w:top="1474" w:right="1531" w:bottom="1474" w:left="1644" w:header="851" w:footer="8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E08" w:rsidRDefault="00756E08">
      <w:r>
        <w:separator/>
      </w:r>
    </w:p>
  </w:endnote>
  <w:endnote w:type="continuationSeparator" w:id="0">
    <w:p w:rsidR="00756E08" w:rsidRDefault="0075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C2" w:rsidRPr="00BB4E27" w:rsidRDefault="00034CC2" w:rsidP="00F306C0">
    <w:pPr>
      <w:pStyle w:val="Pieddepage"/>
      <w:jc w:val="right"/>
      <w:rPr>
        <w:rStyle w:val="Numrodepage"/>
        <w:rFonts w:ascii="Corbel" w:hAnsi="Corbel" w:cs="Arial"/>
        <w:sz w:val="22"/>
        <w:szCs w:val="22"/>
      </w:rPr>
    </w:pPr>
    <w:r w:rsidRPr="00BB4E27">
      <w:rPr>
        <w:rStyle w:val="Numrodepage"/>
        <w:rFonts w:ascii="Corbel" w:hAnsi="Corbel" w:cs="Arial"/>
        <w:sz w:val="22"/>
        <w:szCs w:val="22"/>
      </w:rPr>
      <w:t xml:space="preserve">Página </w:t>
    </w:r>
    <w:r w:rsidRPr="00BB4E27">
      <w:rPr>
        <w:rStyle w:val="Numrodepage"/>
        <w:rFonts w:ascii="Corbel" w:hAnsi="Corbel" w:cs="Arial"/>
        <w:sz w:val="22"/>
        <w:szCs w:val="22"/>
      </w:rPr>
      <w:fldChar w:fldCharType="begin"/>
    </w:r>
    <w:r w:rsidRPr="00BB4E27">
      <w:rPr>
        <w:rStyle w:val="Numrodepage"/>
        <w:rFonts w:ascii="Corbel" w:hAnsi="Corbel" w:cs="Arial"/>
        <w:sz w:val="22"/>
        <w:szCs w:val="22"/>
      </w:rPr>
      <w:instrText xml:space="preserve"> PAGE </w:instrText>
    </w:r>
    <w:r w:rsidRPr="00BB4E27">
      <w:rPr>
        <w:rStyle w:val="Numrodepage"/>
        <w:rFonts w:ascii="Corbel" w:hAnsi="Corbel" w:cs="Arial"/>
        <w:sz w:val="22"/>
        <w:szCs w:val="22"/>
      </w:rPr>
      <w:fldChar w:fldCharType="separate"/>
    </w:r>
    <w:r w:rsidR="00E52FBE">
      <w:rPr>
        <w:rStyle w:val="Numrodepage"/>
        <w:rFonts w:ascii="Corbel" w:hAnsi="Corbel" w:cs="Arial"/>
        <w:noProof/>
        <w:sz w:val="22"/>
        <w:szCs w:val="22"/>
      </w:rPr>
      <w:t>12</w:t>
    </w:r>
    <w:r w:rsidRPr="00BB4E27">
      <w:rPr>
        <w:rStyle w:val="Numrodepage"/>
        <w:rFonts w:ascii="Corbel" w:hAnsi="Corbel" w:cs="Arial"/>
        <w:sz w:val="22"/>
        <w:szCs w:val="22"/>
      </w:rPr>
      <w:fldChar w:fldCharType="end"/>
    </w:r>
    <w:r w:rsidRPr="00BB4E27">
      <w:rPr>
        <w:rStyle w:val="Numrodepage"/>
        <w:rFonts w:ascii="Corbel" w:hAnsi="Corbel" w:cs="Arial"/>
        <w:sz w:val="22"/>
        <w:szCs w:val="22"/>
      </w:rPr>
      <w:t xml:space="preserve"> de </w:t>
    </w:r>
    <w:r w:rsidRPr="00BB4E27">
      <w:rPr>
        <w:rStyle w:val="Numrodepage"/>
        <w:rFonts w:ascii="Corbel" w:hAnsi="Corbel" w:cs="Arial"/>
        <w:sz w:val="22"/>
        <w:szCs w:val="22"/>
      </w:rPr>
      <w:fldChar w:fldCharType="begin"/>
    </w:r>
    <w:r w:rsidRPr="00BB4E27">
      <w:rPr>
        <w:rStyle w:val="Numrodepage"/>
        <w:rFonts w:ascii="Corbel" w:hAnsi="Corbel" w:cs="Arial"/>
        <w:sz w:val="22"/>
        <w:szCs w:val="22"/>
      </w:rPr>
      <w:instrText xml:space="preserve"> NUMPAGES </w:instrText>
    </w:r>
    <w:r w:rsidRPr="00BB4E27">
      <w:rPr>
        <w:rStyle w:val="Numrodepage"/>
        <w:rFonts w:ascii="Corbel" w:hAnsi="Corbel" w:cs="Arial"/>
        <w:sz w:val="22"/>
        <w:szCs w:val="22"/>
      </w:rPr>
      <w:fldChar w:fldCharType="separate"/>
    </w:r>
    <w:r w:rsidR="00E52FBE">
      <w:rPr>
        <w:rStyle w:val="Numrodepage"/>
        <w:rFonts w:ascii="Corbel" w:hAnsi="Corbel" w:cs="Arial"/>
        <w:noProof/>
        <w:sz w:val="22"/>
        <w:szCs w:val="22"/>
      </w:rPr>
      <w:t>13</w:t>
    </w:r>
    <w:r w:rsidRPr="00BB4E27">
      <w:rPr>
        <w:rStyle w:val="Numrodepage"/>
        <w:rFonts w:ascii="Corbel" w:hAnsi="Corbe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CC2" w:rsidRDefault="00034CC2">
    <w:pPr>
      <w:pStyle w:val="Pieddepage"/>
    </w:pPr>
  </w:p>
  <w:p w:rsidR="00034CC2" w:rsidRDefault="00034C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E08" w:rsidRDefault="00756E08">
      <w:r>
        <w:separator/>
      </w:r>
    </w:p>
  </w:footnote>
  <w:footnote w:type="continuationSeparator" w:id="0">
    <w:p w:rsidR="00756E08" w:rsidRDefault="00756E08">
      <w:r>
        <w:continuationSeparator/>
      </w:r>
    </w:p>
  </w:footnote>
  <w:footnote w:id="1">
    <w:p w:rsidR="00F47928" w:rsidRPr="008C3B95" w:rsidRDefault="00F47928" w:rsidP="00F47928">
      <w:pPr>
        <w:pStyle w:val="Notedebasdepage"/>
        <w:rPr>
          <w:rFonts w:ascii="Corbel" w:hAnsi="Corbel"/>
        </w:rPr>
      </w:pPr>
      <w:r w:rsidRPr="008C3B95">
        <w:rPr>
          <w:rStyle w:val="Appelnotedebasdep"/>
          <w:rFonts w:ascii="Corbel" w:hAnsi="Corbel"/>
          <w:sz w:val="20"/>
        </w:rPr>
        <w:footnoteRef/>
      </w:r>
      <w:r w:rsidRPr="008C3B95">
        <w:rPr>
          <w:rFonts w:ascii="Corbel" w:hAnsi="Corbel"/>
        </w:rPr>
        <w:t xml:space="preserve"> </w:t>
      </w:r>
      <w:hyperlink r:id="rId1" w:anchor="_ftnref14" w:history="1"/>
      <w:r w:rsidRPr="008C3B95">
        <w:rPr>
          <w:rFonts w:ascii="Corbel" w:hAnsi="Corbel"/>
        </w:rPr>
        <w:t>Sentencia SU-961 de 1999.</w:t>
      </w:r>
    </w:p>
  </w:footnote>
  <w:footnote w:id="2">
    <w:p w:rsidR="00F47928" w:rsidRPr="008C3B95" w:rsidRDefault="00F47928" w:rsidP="00F47928">
      <w:pPr>
        <w:spacing w:line="312" w:lineRule="auto"/>
        <w:jc w:val="both"/>
        <w:rPr>
          <w:rFonts w:ascii="Corbel" w:hAnsi="Corbel" w:cs="Arial"/>
          <w:sz w:val="20"/>
          <w:szCs w:val="20"/>
          <w:lang w:val="es-ES_tradnl"/>
        </w:rPr>
      </w:pPr>
      <w:r w:rsidRPr="008C3B95">
        <w:rPr>
          <w:rStyle w:val="Appelnotedebasdep"/>
          <w:rFonts w:ascii="Corbel" w:hAnsi="Corbel"/>
          <w:sz w:val="20"/>
          <w:szCs w:val="20"/>
        </w:rPr>
        <w:footnoteRef/>
      </w:r>
      <w:r w:rsidRPr="008C3B95">
        <w:rPr>
          <w:rFonts w:ascii="Corbel" w:hAnsi="Corbel"/>
          <w:sz w:val="20"/>
          <w:szCs w:val="20"/>
        </w:rPr>
        <w:t xml:space="preserve"> </w:t>
      </w:r>
      <w:r w:rsidRPr="008C3B95">
        <w:rPr>
          <w:rFonts w:ascii="Corbel" w:hAnsi="Corbel" w:cs="Arial"/>
          <w:sz w:val="20"/>
          <w:szCs w:val="20"/>
          <w:lang w:val="es-ES_tradnl"/>
        </w:rPr>
        <w:t xml:space="preserve">Sentencia T- 730 de 2003.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C1" w:rsidRPr="00B515C1" w:rsidRDefault="00B515C1" w:rsidP="00B515C1">
    <w:pPr>
      <w:pStyle w:val="En-tte"/>
      <w:jc w:val="right"/>
      <w:rPr>
        <w:rFonts w:ascii="Corbel" w:hAnsi="Corbel" w:cs="Arial"/>
        <w:sz w:val="21"/>
        <w:szCs w:val="21"/>
        <w:lang w:val="es-CO"/>
      </w:rPr>
    </w:pPr>
    <w:r w:rsidRPr="00B515C1">
      <w:rPr>
        <w:rFonts w:ascii="Corbel" w:hAnsi="Corbel" w:cs="Arial"/>
        <w:sz w:val="21"/>
        <w:szCs w:val="21"/>
        <w:lang w:val="es-CO"/>
      </w:rPr>
      <w:t>Radicación: 66001-31-07-001-2016-00089-01</w:t>
    </w:r>
  </w:p>
  <w:p w:rsidR="00B515C1" w:rsidRPr="00B515C1" w:rsidRDefault="00B515C1" w:rsidP="00B515C1">
    <w:pPr>
      <w:pStyle w:val="En-tte"/>
      <w:jc w:val="right"/>
      <w:rPr>
        <w:rFonts w:ascii="Corbel" w:hAnsi="Corbel" w:cs="Arial"/>
        <w:sz w:val="21"/>
        <w:szCs w:val="21"/>
        <w:lang w:val="es-CO"/>
      </w:rPr>
    </w:pPr>
    <w:r w:rsidRPr="00B515C1">
      <w:rPr>
        <w:rFonts w:ascii="Corbel" w:hAnsi="Corbel" w:cs="Arial"/>
        <w:sz w:val="21"/>
        <w:szCs w:val="21"/>
        <w:lang w:val="es-CO"/>
      </w:rPr>
      <w:t xml:space="preserve">Accionante: Carlos Eduardo Pinzón Niño  </w:t>
    </w:r>
  </w:p>
  <w:p w:rsidR="00B515C1" w:rsidRPr="00B515C1" w:rsidRDefault="00B515C1" w:rsidP="00B515C1">
    <w:pPr>
      <w:pStyle w:val="En-tte"/>
      <w:jc w:val="right"/>
      <w:rPr>
        <w:rFonts w:ascii="Corbel" w:hAnsi="Corbel" w:cs="Arial"/>
        <w:sz w:val="21"/>
        <w:szCs w:val="21"/>
        <w:lang w:val="es-CO"/>
      </w:rPr>
    </w:pPr>
    <w:r w:rsidRPr="00B515C1">
      <w:rPr>
        <w:rFonts w:ascii="Corbel" w:hAnsi="Corbel" w:cs="Arial"/>
        <w:sz w:val="21"/>
        <w:szCs w:val="21"/>
        <w:lang w:val="es-CO"/>
      </w:rPr>
      <w:t xml:space="preserve">Accionado: </w:t>
    </w:r>
    <w:proofErr w:type="spellStart"/>
    <w:r w:rsidRPr="00B515C1">
      <w:rPr>
        <w:rFonts w:ascii="Corbel" w:hAnsi="Corbel" w:cs="Arial"/>
        <w:sz w:val="21"/>
        <w:szCs w:val="21"/>
        <w:lang w:val="es-CO"/>
      </w:rPr>
      <w:t>Icetex</w:t>
    </w:r>
    <w:proofErr w:type="spellEnd"/>
    <w:r w:rsidRPr="00B515C1">
      <w:rPr>
        <w:rFonts w:ascii="Corbel" w:hAnsi="Corbel" w:cs="Arial"/>
        <w:sz w:val="21"/>
        <w:szCs w:val="21"/>
        <w:lang w:val="es-CO"/>
      </w:rPr>
      <w:t xml:space="preserve"> </w:t>
    </w:r>
  </w:p>
  <w:p w:rsidR="00015072" w:rsidRPr="00B515C1" w:rsidRDefault="00B515C1" w:rsidP="00B515C1">
    <w:pPr>
      <w:pStyle w:val="En-tte"/>
      <w:jc w:val="right"/>
      <w:rPr>
        <w:rFonts w:ascii="Corbel" w:hAnsi="Corbel" w:cs="Arial"/>
        <w:sz w:val="21"/>
        <w:szCs w:val="21"/>
        <w:lang w:val="es-CO"/>
      </w:rPr>
    </w:pPr>
    <w:r w:rsidRPr="00B515C1">
      <w:rPr>
        <w:rFonts w:ascii="Corbel" w:hAnsi="Corbel" w:cs="Arial"/>
        <w:sz w:val="21"/>
        <w:szCs w:val="21"/>
        <w:lang w:val="es-CO"/>
      </w:rPr>
      <w:t>Decisión: Confirma</w:t>
    </w:r>
  </w:p>
  <w:p w:rsidR="00B515C1" w:rsidRPr="00B515C1" w:rsidRDefault="00B515C1" w:rsidP="00B515C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11B52"/>
    <w:multiLevelType w:val="hybridMultilevel"/>
    <w:tmpl w:val="D22EC1B4"/>
    <w:lvl w:ilvl="0" w:tplc="A5A08C8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C571A2A"/>
    <w:multiLevelType w:val="hybridMultilevel"/>
    <w:tmpl w:val="6AE68B84"/>
    <w:lvl w:ilvl="0" w:tplc="43627ED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6114A2AE">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0703AD6"/>
    <w:multiLevelType w:val="hybridMultilevel"/>
    <w:tmpl w:val="681C6A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CE"/>
    <w:rsid w:val="000017C2"/>
    <w:rsid w:val="00002194"/>
    <w:rsid w:val="000047B6"/>
    <w:rsid w:val="00005FBD"/>
    <w:rsid w:val="000072E9"/>
    <w:rsid w:val="00007DC4"/>
    <w:rsid w:val="00010454"/>
    <w:rsid w:val="0001054B"/>
    <w:rsid w:val="00010B10"/>
    <w:rsid w:val="0001122C"/>
    <w:rsid w:val="00011495"/>
    <w:rsid w:val="000114F5"/>
    <w:rsid w:val="000117AD"/>
    <w:rsid w:val="00011921"/>
    <w:rsid w:val="0001335B"/>
    <w:rsid w:val="00014069"/>
    <w:rsid w:val="00014846"/>
    <w:rsid w:val="00015072"/>
    <w:rsid w:val="000163C6"/>
    <w:rsid w:val="00017CED"/>
    <w:rsid w:val="00020307"/>
    <w:rsid w:val="00021B65"/>
    <w:rsid w:val="0002497F"/>
    <w:rsid w:val="000303C1"/>
    <w:rsid w:val="00031905"/>
    <w:rsid w:val="00034C51"/>
    <w:rsid w:val="00034CC2"/>
    <w:rsid w:val="00035441"/>
    <w:rsid w:val="00037118"/>
    <w:rsid w:val="000374A7"/>
    <w:rsid w:val="0004046A"/>
    <w:rsid w:val="000423F6"/>
    <w:rsid w:val="00043011"/>
    <w:rsid w:val="00043586"/>
    <w:rsid w:val="000443E7"/>
    <w:rsid w:val="00044773"/>
    <w:rsid w:val="000452AC"/>
    <w:rsid w:val="00045AA2"/>
    <w:rsid w:val="00046000"/>
    <w:rsid w:val="000460BF"/>
    <w:rsid w:val="00050138"/>
    <w:rsid w:val="0005022A"/>
    <w:rsid w:val="00051911"/>
    <w:rsid w:val="0005311C"/>
    <w:rsid w:val="00053FB5"/>
    <w:rsid w:val="000546C5"/>
    <w:rsid w:val="000565EC"/>
    <w:rsid w:val="00056A9A"/>
    <w:rsid w:val="00060D26"/>
    <w:rsid w:val="0006127E"/>
    <w:rsid w:val="00064539"/>
    <w:rsid w:val="00064822"/>
    <w:rsid w:val="0006523D"/>
    <w:rsid w:val="00066C5D"/>
    <w:rsid w:val="000671B2"/>
    <w:rsid w:val="00067A49"/>
    <w:rsid w:val="000703B5"/>
    <w:rsid w:val="0007078D"/>
    <w:rsid w:val="0007087B"/>
    <w:rsid w:val="00070E31"/>
    <w:rsid w:val="00071327"/>
    <w:rsid w:val="000731D6"/>
    <w:rsid w:val="0007604C"/>
    <w:rsid w:val="00076682"/>
    <w:rsid w:val="00076BC4"/>
    <w:rsid w:val="00076C2E"/>
    <w:rsid w:val="000824C3"/>
    <w:rsid w:val="00083610"/>
    <w:rsid w:val="00083C10"/>
    <w:rsid w:val="00083E8D"/>
    <w:rsid w:val="00084307"/>
    <w:rsid w:val="00084F73"/>
    <w:rsid w:val="000850F7"/>
    <w:rsid w:val="00086D3E"/>
    <w:rsid w:val="00087209"/>
    <w:rsid w:val="000915A2"/>
    <w:rsid w:val="00092681"/>
    <w:rsid w:val="0009327E"/>
    <w:rsid w:val="000956B5"/>
    <w:rsid w:val="000A054D"/>
    <w:rsid w:val="000A0B7C"/>
    <w:rsid w:val="000A12F4"/>
    <w:rsid w:val="000A1A8A"/>
    <w:rsid w:val="000A2907"/>
    <w:rsid w:val="000A3C2E"/>
    <w:rsid w:val="000A5195"/>
    <w:rsid w:val="000A5A99"/>
    <w:rsid w:val="000A688A"/>
    <w:rsid w:val="000A7029"/>
    <w:rsid w:val="000A7516"/>
    <w:rsid w:val="000B0FE4"/>
    <w:rsid w:val="000B1253"/>
    <w:rsid w:val="000B2CA2"/>
    <w:rsid w:val="000B4119"/>
    <w:rsid w:val="000B42E8"/>
    <w:rsid w:val="000C167E"/>
    <w:rsid w:val="000C1714"/>
    <w:rsid w:val="000C2717"/>
    <w:rsid w:val="000C2BC6"/>
    <w:rsid w:val="000C4D63"/>
    <w:rsid w:val="000C62DF"/>
    <w:rsid w:val="000C6627"/>
    <w:rsid w:val="000D2DBC"/>
    <w:rsid w:val="000D2E96"/>
    <w:rsid w:val="000D30E6"/>
    <w:rsid w:val="000D7124"/>
    <w:rsid w:val="000D733D"/>
    <w:rsid w:val="000D74F0"/>
    <w:rsid w:val="000D77D9"/>
    <w:rsid w:val="000E0CFA"/>
    <w:rsid w:val="000E11E3"/>
    <w:rsid w:val="000E148B"/>
    <w:rsid w:val="000E3C2D"/>
    <w:rsid w:val="000E4401"/>
    <w:rsid w:val="000E4482"/>
    <w:rsid w:val="000E50C1"/>
    <w:rsid w:val="000E550A"/>
    <w:rsid w:val="000E626A"/>
    <w:rsid w:val="000E6368"/>
    <w:rsid w:val="000E6D6D"/>
    <w:rsid w:val="000E70C4"/>
    <w:rsid w:val="000E738A"/>
    <w:rsid w:val="000F09FC"/>
    <w:rsid w:val="000F0CE5"/>
    <w:rsid w:val="000F17F7"/>
    <w:rsid w:val="000F235A"/>
    <w:rsid w:val="000F3BB6"/>
    <w:rsid w:val="000F3CB1"/>
    <w:rsid w:val="000F3D95"/>
    <w:rsid w:val="000F44AA"/>
    <w:rsid w:val="000F4592"/>
    <w:rsid w:val="000F4B4D"/>
    <w:rsid w:val="000F4B87"/>
    <w:rsid w:val="000F4C9A"/>
    <w:rsid w:val="000F51E6"/>
    <w:rsid w:val="0010024A"/>
    <w:rsid w:val="001032B8"/>
    <w:rsid w:val="001038AF"/>
    <w:rsid w:val="00103DE8"/>
    <w:rsid w:val="0010450A"/>
    <w:rsid w:val="00105709"/>
    <w:rsid w:val="00106C13"/>
    <w:rsid w:val="00106C39"/>
    <w:rsid w:val="00107284"/>
    <w:rsid w:val="001073F1"/>
    <w:rsid w:val="00113FD4"/>
    <w:rsid w:val="00114286"/>
    <w:rsid w:val="00116043"/>
    <w:rsid w:val="00116809"/>
    <w:rsid w:val="00120539"/>
    <w:rsid w:val="00120A84"/>
    <w:rsid w:val="00121BA0"/>
    <w:rsid w:val="00121CF1"/>
    <w:rsid w:val="00122C21"/>
    <w:rsid w:val="00122DB8"/>
    <w:rsid w:val="001239FC"/>
    <w:rsid w:val="00123B19"/>
    <w:rsid w:val="001242AD"/>
    <w:rsid w:val="001245EE"/>
    <w:rsid w:val="001251B8"/>
    <w:rsid w:val="00125BB7"/>
    <w:rsid w:val="00126047"/>
    <w:rsid w:val="00126051"/>
    <w:rsid w:val="0012676C"/>
    <w:rsid w:val="001332C4"/>
    <w:rsid w:val="00133488"/>
    <w:rsid w:val="00133CAD"/>
    <w:rsid w:val="00136A56"/>
    <w:rsid w:val="00137032"/>
    <w:rsid w:val="00137382"/>
    <w:rsid w:val="0013761F"/>
    <w:rsid w:val="001411D0"/>
    <w:rsid w:val="001421AE"/>
    <w:rsid w:val="001440D3"/>
    <w:rsid w:val="00145F7B"/>
    <w:rsid w:val="00146094"/>
    <w:rsid w:val="001508B5"/>
    <w:rsid w:val="0015186E"/>
    <w:rsid w:val="00152A8C"/>
    <w:rsid w:val="00154D83"/>
    <w:rsid w:val="001550C5"/>
    <w:rsid w:val="001550CE"/>
    <w:rsid w:val="00155EB5"/>
    <w:rsid w:val="0015752C"/>
    <w:rsid w:val="00160552"/>
    <w:rsid w:val="00161813"/>
    <w:rsid w:val="001629CF"/>
    <w:rsid w:val="00164CE6"/>
    <w:rsid w:val="00164D3D"/>
    <w:rsid w:val="0016563C"/>
    <w:rsid w:val="00165BA9"/>
    <w:rsid w:val="00165C32"/>
    <w:rsid w:val="00165EDF"/>
    <w:rsid w:val="00166437"/>
    <w:rsid w:val="0017007F"/>
    <w:rsid w:val="0017061C"/>
    <w:rsid w:val="00170C69"/>
    <w:rsid w:val="00170CD9"/>
    <w:rsid w:val="001719EE"/>
    <w:rsid w:val="00171FA0"/>
    <w:rsid w:val="00173078"/>
    <w:rsid w:val="00175383"/>
    <w:rsid w:val="0017634B"/>
    <w:rsid w:val="001765E0"/>
    <w:rsid w:val="0017732E"/>
    <w:rsid w:val="0018095D"/>
    <w:rsid w:val="001828C5"/>
    <w:rsid w:val="00182EC0"/>
    <w:rsid w:val="001833E3"/>
    <w:rsid w:val="00185418"/>
    <w:rsid w:val="00191CA0"/>
    <w:rsid w:val="00191CC4"/>
    <w:rsid w:val="0019321A"/>
    <w:rsid w:val="00194D2B"/>
    <w:rsid w:val="00196415"/>
    <w:rsid w:val="001A0C93"/>
    <w:rsid w:val="001A0F2B"/>
    <w:rsid w:val="001A2356"/>
    <w:rsid w:val="001A26A7"/>
    <w:rsid w:val="001A2AED"/>
    <w:rsid w:val="001A354F"/>
    <w:rsid w:val="001A481C"/>
    <w:rsid w:val="001A527A"/>
    <w:rsid w:val="001A5BC2"/>
    <w:rsid w:val="001A6989"/>
    <w:rsid w:val="001A7A58"/>
    <w:rsid w:val="001B08F7"/>
    <w:rsid w:val="001B226E"/>
    <w:rsid w:val="001B287A"/>
    <w:rsid w:val="001B30E9"/>
    <w:rsid w:val="001B34D8"/>
    <w:rsid w:val="001B5B10"/>
    <w:rsid w:val="001B5D35"/>
    <w:rsid w:val="001B5F88"/>
    <w:rsid w:val="001B6329"/>
    <w:rsid w:val="001B6373"/>
    <w:rsid w:val="001B646A"/>
    <w:rsid w:val="001B715D"/>
    <w:rsid w:val="001B7C5C"/>
    <w:rsid w:val="001C2A0D"/>
    <w:rsid w:val="001C2AF5"/>
    <w:rsid w:val="001C2C7B"/>
    <w:rsid w:val="001C2E59"/>
    <w:rsid w:val="001C375A"/>
    <w:rsid w:val="001C398C"/>
    <w:rsid w:val="001C4A8D"/>
    <w:rsid w:val="001C4DAC"/>
    <w:rsid w:val="001C53D2"/>
    <w:rsid w:val="001C5DA7"/>
    <w:rsid w:val="001C762D"/>
    <w:rsid w:val="001D1007"/>
    <w:rsid w:val="001D1ED6"/>
    <w:rsid w:val="001D2892"/>
    <w:rsid w:val="001D28A9"/>
    <w:rsid w:val="001D3421"/>
    <w:rsid w:val="001D3E58"/>
    <w:rsid w:val="001D4ECD"/>
    <w:rsid w:val="001D550C"/>
    <w:rsid w:val="001D5790"/>
    <w:rsid w:val="001D6B0E"/>
    <w:rsid w:val="001D6D16"/>
    <w:rsid w:val="001E0357"/>
    <w:rsid w:val="001E08C3"/>
    <w:rsid w:val="001E1A79"/>
    <w:rsid w:val="001E1C50"/>
    <w:rsid w:val="001E2138"/>
    <w:rsid w:val="001E3A75"/>
    <w:rsid w:val="001E604F"/>
    <w:rsid w:val="001F0014"/>
    <w:rsid w:val="001F00D9"/>
    <w:rsid w:val="001F097B"/>
    <w:rsid w:val="001F214B"/>
    <w:rsid w:val="001F35DE"/>
    <w:rsid w:val="001F3C76"/>
    <w:rsid w:val="001F3F9E"/>
    <w:rsid w:val="001F41E9"/>
    <w:rsid w:val="001F431E"/>
    <w:rsid w:val="001F79C6"/>
    <w:rsid w:val="0020111B"/>
    <w:rsid w:val="00202EA5"/>
    <w:rsid w:val="00203E22"/>
    <w:rsid w:val="002044DD"/>
    <w:rsid w:val="00204A52"/>
    <w:rsid w:val="00207394"/>
    <w:rsid w:val="002076ED"/>
    <w:rsid w:val="00207F08"/>
    <w:rsid w:val="0021114B"/>
    <w:rsid w:val="00211164"/>
    <w:rsid w:val="002112A8"/>
    <w:rsid w:val="00211ECC"/>
    <w:rsid w:val="00211FFA"/>
    <w:rsid w:val="002124DE"/>
    <w:rsid w:val="00212695"/>
    <w:rsid w:val="00213D10"/>
    <w:rsid w:val="00215E4D"/>
    <w:rsid w:val="0021751C"/>
    <w:rsid w:val="00217B77"/>
    <w:rsid w:val="00220726"/>
    <w:rsid w:val="00223F84"/>
    <w:rsid w:val="00224962"/>
    <w:rsid w:val="00224E15"/>
    <w:rsid w:val="002250AB"/>
    <w:rsid w:val="00226FBA"/>
    <w:rsid w:val="0022703F"/>
    <w:rsid w:val="00227DCB"/>
    <w:rsid w:val="00230F08"/>
    <w:rsid w:val="002321E5"/>
    <w:rsid w:val="00232E0F"/>
    <w:rsid w:val="00232F1A"/>
    <w:rsid w:val="002332D5"/>
    <w:rsid w:val="0023484B"/>
    <w:rsid w:val="00236641"/>
    <w:rsid w:val="002375DD"/>
    <w:rsid w:val="00240713"/>
    <w:rsid w:val="00241A7E"/>
    <w:rsid w:val="00242C8C"/>
    <w:rsid w:val="00244005"/>
    <w:rsid w:val="00244775"/>
    <w:rsid w:val="00246FA3"/>
    <w:rsid w:val="002504AC"/>
    <w:rsid w:val="00250706"/>
    <w:rsid w:val="00251A7B"/>
    <w:rsid w:val="00252E72"/>
    <w:rsid w:val="00252FB1"/>
    <w:rsid w:val="0025360E"/>
    <w:rsid w:val="00256D67"/>
    <w:rsid w:val="00257429"/>
    <w:rsid w:val="00260EE8"/>
    <w:rsid w:val="00262B80"/>
    <w:rsid w:val="00263BC7"/>
    <w:rsid w:val="002700E9"/>
    <w:rsid w:val="0027128B"/>
    <w:rsid w:val="0027394E"/>
    <w:rsid w:val="00274B94"/>
    <w:rsid w:val="00275456"/>
    <w:rsid w:val="00280129"/>
    <w:rsid w:val="00280799"/>
    <w:rsid w:val="00281A70"/>
    <w:rsid w:val="00283C9D"/>
    <w:rsid w:val="00284C1D"/>
    <w:rsid w:val="0028621C"/>
    <w:rsid w:val="002863BF"/>
    <w:rsid w:val="002867F9"/>
    <w:rsid w:val="00286E68"/>
    <w:rsid w:val="00286F75"/>
    <w:rsid w:val="00287946"/>
    <w:rsid w:val="00287C6C"/>
    <w:rsid w:val="00290BE8"/>
    <w:rsid w:val="0029171A"/>
    <w:rsid w:val="00291CFD"/>
    <w:rsid w:val="00293CE1"/>
    <w:rsid w:val="00294C63"/>
    <w:rsid w:val="00294FC6"/>
    <w:rsid w:val="00295C7B"/>
    <w:rsid w:val="002962DB"/>
    <w:rsid w:val="002968DB"/>
    <w:rsid w:val="002A2134"/>
    <w:rsid w:val="002A2453"/>
    <w:rsid w:val="002A38F3"/>
    <w:rsid w:val="002A4A5C"/>
    <w:rsid w:val="002A4F50"/>
    <w:rsid w:val="002A656E"/>
    <w:rsid w:val="002A6D0F"/>
    <w:rsid w:val="002A7635"/>
    <w:rsid w:val="002A76B1"/>
    <w:rsid w:val="002B0004"/>
    <w:rsid w:val="002B0471"/>
    <w:rsid w:val="002B31B6"/>
    <w:rsid w:val="002B4443"/>
    <w:rsid w:val="002B4DD8"/>
    <w:rsid w:val="002B594A"/>
    <w:rsid w:val="002B5CF9"/>
    <w:rsid w:val="002B71CA"/>
    <w:rsid w:val="002B75D5"/>
    <w:rsid w:val="002C1A28"/>
    <w:rsid w:val="002C1EBE"/>
    <w:rsid w:val="002C3E3E"/>
    <w:rsid w:val="002C5AAC"/>
    <w:rsid w:val="002C5B3E"/>
    <w:rsid w:val="002C5E15"/>
    <w:rsid w:val="002D164F"/>
    <w:rsid w:val="002D1F51"/>
    <w:rsid w:val="002D227D"/>
    <w:rsid w:val="002D28BE"/>
    <w:rsid w:val="002D2ABD"/>
    <w:rsid w:val="002D3C80"/>
    <w:rsid w:val="002D45F0"/>
    <w:rsid w:val="002D557D"/>
    <w:rsid w:val="002D58A4"/>
    <w:rsid w:val="002D62F8"/>
    <w:rsid w:val="002D65BE"/>
    <w:rsid w:val="002D67E7"/>
    <w:rsid w:val="002D683C"/>
    <w:rsid w:val="002D7862"/>
    <w:rsid w:val="002E0947"/>
    <w:rsid w:val="002E149B"/>
    <w:rsid w:val="002E19A5"/>
    <w:rsid w:val="002E1C5F"/>
    <w:rsid w:val="002E2321"/>
    <w:rsid w:val="002E284A"/>
    <w:rsid w:val="002E32CF"/>
    <w:rsid w:val="002E4743"/>
    <w:rsid w:val="002E6451"/>
    <w:rsid w:val="002E6636"/>
    <w:rsid w:val="002E6EDF"/>
    <w:rsid w:val="002E73C8"/>
    <w:rsid w:val="002E7497"/>
    <w:rsid w:val="002F1592"/>
    <w:rsid w:val="002F3C95"/>
    <w:rsid w:val="002F425B"/>
    <w:rsid w:val="002F55AA"/>
    <w:rsid w:val="002F5E2B"/>
    <w:rsid w:val="002F60E5"/>
    <w:rsid w:val="002F67C5"/>
    <w:rsid w:val="002F7205"/>
    <w:rsid w:val="00300919"/>
    <w:rsid w:val="00301CAC"/>
    <w:rsid w:val="00303216"/>
    <w:rsid w:val="003032BA"/>
    <w:rsid w:val="00304775"/>
    <w:rsid w:val="00305228"/>
    <w:rsid w:val="0030652A"/>
    <w:rsid w:val="003068A8"/>
    <w:rsid w:val="003120D5"/>
    <w:rsid w:val="0031491E"/>
    <w:rsid w:val="00314CE2"/>
    <w:rsid w:val="0031607D"/>
    <w:rsid w:val="003177E6"/>
    <w:rsid w:val="003205B2"/>
    <w:rsid w:val="00320E38"/>
    <w:rsid w:val="0032298D"/>
    <w:rsid w:val="003238A1"/>
    <w:rsid w:val="00327DCC"/>
    <w:rsid w:val="00330693"/>
    <w:rsid w:val="00330B8E"/>
    <w:rsid w:val="0033189C"/>
    <w:rsid w:val="00331D51"/>
    <w:rsid w:val="0033322B"/>
    <w:rsid w:val="003335DE"/>
    <w:rsid w:val="003337B5"/>
    <w:rsid w:val="00335165"/>
    <w:rsid w:val="00336131"/>
    <w:rsid w:val="0033632C"/>
    <w:rsid w:val="003371E2"/>
    <w:rsid w:val="0034015B"/>
    <w:rsid w:val="003427D7"/>
    <w:rsid w:val="00343812"/>
    <w:rsid w:val="0034685F"/>
    <w:rsid w:val="00350652"/>
    <w:rsid w:val="003508EA"/>
    <w:rsid w:val="0035298C"/>
    <w:rsid w:val="003549F3"/>
    <w:rsid w:val="00354E0B"/>
    <w:rsid w:val="00357C79"/>
    <w:rsid w:val="003604B3"/>
    <w:rsid w:val="00360932"/>
    <w:rsid w:val="00361BF2"/>
    <w:rsid w:val="00361DDC"/>
    <w:rsid w:val="00362BCF"/>
    <w:rsid w:val="00362C63"/>
    <w:rsid w:val="00364BDD"/>
    <w:rsid w:val="003654D8"/>
    <w:rsid w:val="00366B97"/>
    <w:rsid w:val="003677C3"/>
    <w:rsid w:val="00371662"/>
    <w:rsid w:val="00371E60"/>
    <w:rsid w:val="00372C55"/>
    <w:rsid w:val="00376723"/>
    <w:rsid w:val="00377DE6"/>
    <w:rsid w:val="00380D91"/>
    <w:rsid w:val="003811A1"/>
    <w:rsid w:val="00381702"/>
    <w:rsid w:val="00383228"/>
    <w:rsid w:val="00383955"/>
    <w:rsid w:val="00385ADD"/>
    <w:rsid w:val="00386795"/>
    <w:rsid w:val="00386E6B"/>
    <w:rsid w:val="00392E2C"/>
    <w:rsid w:val="00393324"/>
    <w:rsid w:val="003935AA"/>
    <w:rsid w:val="0039388A"/>
    <w:rsid w:val="00393E25"/>
    <w:rsid w:val="00395FFA"/>
    <w:rsid w:val="00397258"/>
    <w:rsid w:val="003A28FF"/>
    <w:rsid w:val="003A345F"/>
    <w:rsid w:val="003A458F"/>
    <w:rsid w:val="003A467E"/>
    <w:rsid w:val="003A5793"/>
    <w:rsid w:val="003A59F5"/>
    <w:rsid w:val="003A706F"/>
    <w:rsid w:val="003B053D"/>
    <w:rsid w:val="003B07C2"/>
    <w:rsid w:val="003B2462"/>
    <w:rsid w:val="003B32E0"/>
    <w:rsid w:val="003B4359"/>
    <w:rsid w:val="003C0015"/>
    <w:rsid w:val="003C145E"/>
    <w:rsid w:val="003C15BD"/>
    <w:rsid w:val="003C1BA5"/>
    <w:rsid w:val="003C21F3"/>
    <w:rsid w:val="003C34CA"/>
    <w:rsid w:val="003C3CB5"/>
    <w:rsid w:val="003C5157"/>
    <w:rsid w:val="003D00C7"/>
    <w:rsid w:val="003D2430"/>
    <w:rsid w:val="003D2499"/>
    <w:rsid w:val="003D35BF"/>
    <w:rsid w:val="003D35C6"/>
    <w:rsid w:val="003D4497"/>
    <w:rsid w:val="003D5152"/>
    <w:rsid w:val="003D71D2"/>
    <w:rsid w:val="003D740C"/>
    <w:rsid w:val="003D7AEA"/>
    <w:rsid w:val="003E0089"/>
    <w:rsid w:val="003E0A6E"/>
    <w:rsid w:val="003E0EB8"/>
    <w:rsid w:val="003E0FD3"/>
    <w:rsid w:val="003E1384"/>
    <w:rsid w:val="003E20F8"/>
    <w:rsid w:val="003E2113"/>
    <w:rsid w:val="003E3A11"/>
    <w:rsid w:val="003E5E2E"/>
    <w:rsid w:val="003E70EF"/>
    <w:rsid w:val="003F0957"/>
    <w:rsid w:val="003F1645"/>
    <w:rsid w:val="003F3706"/>
    <w:rsid w:val="003F3DCE"/>
    <w:rsid w:val="00400204"/>
    <w:rsid w:val="0040283E"/>
    <w:rsid w:val="0040364D"/>
    <w:rsid w:val="00403D9B"/>
    <w:rsid w:val="00405A76"/>
    <w:rsid w:val="00406494"/>
    <w:rsid w:val="004135DA"/>
    <w:rsid w:val="00414023"/>
    <w:rsid w:val="00414D15"/>
    <w:rsid w:val="00415C36"/>
    <w:rsid w:val="00417296"/>
    <w:rsid w:val="00420257"/>
    <w:rsid w:val="00420A6C"/>
    <w:rsid w:val="00422467"/>
    <w:rsid w:val="00422756"/>
    <w:rsid w:val="00422C45"/>
    <w:rsid w:val="00423641"/>
    <w:rsid w:val="0042702D"/>
    <w:rsid w:val="00430238"/>
    <w:rsid w:val="00431798"/>
    <w:rsid w:val="00435056"/>
    <w:rsid w:val="00435D59"/>
    <w:rsid w:val="00437236"/>
    <w:rsid w:val="0043730D"/>
    <w:rsid w:val="004375F8"/>
    <w:rsid w:val="004403B7"/>
    <w:rsid w:val="00440AC7"/>
    <w:rsid w:val="00440CEB"/>
    <w:rsid w:val="00442F07"/>
    <w:rsid w:val="00443706"/>
    <w:rsid w:val="00444BBE"/>
    <w:rsid w:val="00444F18"/>
    <w:rsid w:val="00445696"/>
    <w:rsid w:val="00445CDC"/>
    <w:rsid w:val="00445E10"/>
    <w:rsid w:val="00446EE4"/>
    <w:rsid w:val="004471DE"/>
    <w:rsid w:val="00451918"/>
    <w:rsid w:val="00454C62"/>
    <w:rsid w:val="00457CAD"/>
    <w:rsid w:val="0046027E"/>
    <w:rsid w:val="004602AC"/>
    <w:rsid w:val="00460D3C"/>
    <w:rsid w:val="004610F2"/>
    <w:rsid w:val="004614F2"/>
    <w:rsid w:val="004620C9"/>
    <w:rsid w:val="0046222E"/>
    <w:rsid w:val="00462311"/>
    <w:rsid w:val="00462AA4"/>
    <w:rsid w:val="00463879"/>
    <w:rsid w:val="00465A79"/>
    <w:rsid w:val="00466071"/>
    <w:rsid w:val="00467071"/>
    <w:rsid w:val="004706A5"/>
    <w:rsid w:val="004737A3"/>
    <w:rsid w:val="00473AAD"/>
    <w:rsid w:val="004746DB"/>
    <w:rsid w:val="00474808"/>
    <w:rsid w:val="00475B07"/>
    <w:rsid w:val="00476B35"/>
    <w:rsid w:val="004802D1"/>
    <w:rsid w:val="00480419"/>
    <w:rsid w:val="0048092A"/>
    <w:rsid w:val="00481FC1"/>
    <w:rsid w:val="00483FA4"/>
    <w:rsid w:val="00487655"/>
    <w:rsid w:val="00491AB0"/>
    <w:rsid w:val="00491B21"/>
    <w:rsid w:val="00491CB6"/>
    <w:rsid w:val="00492884"/>
    <w:rsid w:val="004929AA"/>
    <w:rsid w:val="00492DD0"/>
    <w:rsid w:val="00493BAF"/>
    <w:rsid w:val="00494D19"/>
    <w:rsid w:val="00496758"/>
    <w:rsid w:val="00496D9D"/>
    <w:rsid w:val="004A001A"/>
    <w:rsid w:val="004A0FF7"/>
    <w:rsid w:val="004A2933"/>
    <w:rsid w:val="004A3B34"/>
    <w:rsid w:val="004B1A93"/>
    <w:rsid w:val="004B2F5A"/>
    <w:rsid w:val="004B37F2"/>
    <w:rsid w:val="004B4F60"/>
    <w:rsid w:val="004B5B4D"/>
    <w:rsid w:val="004B6847"/>
    <w:rsid w:val="004B729E"/>
    <w:rsid w:val="004B73A4"/>
    <w:rsid w:val="004B777F"/>
    <w:rsid w:val="004B7B5B"/>
    <w:rsid w:val="004C0C27"/>
    <w:rsid w:val="004C16D5"/>
    <w:rsid w:val="004C1FDA"/>
    <w:rsid w:val="004C257E"/>
    <w:rsid w:val="004C26E1"/>
    <w:rsid w:val="004C31AD"/>
    <w:rsid w:val="004C35D5"/>
    <w:rsid w:val="004C39AA"/>
    <w:rsid w:val="004C40F5"/>
    <w:rsid w:val="004C43C8"/>
    <w:rsid w:val="004C43E3"/>
    <w:rsid w:val="004C5719"/>
    <w:rsid w:val="004C5754"/>
    <w:rsid w:val="004C57BC"/>
    <w:rsid w:val="004C6087"/>
    <w:rsid w:val="004C656F"/>
    <w:rsid w:val="004C7B83"/>
    <w:rsid w:val="004D0FCE"/>
    <w:rsid w:val="004D10F4"/>
    <w:rsid w:val="004D20ED"/>
    <w:rsid w:val="004D3E1A"/>
    <w:rsid w:val="004D4050"/>
    <w:rsid w:val="004E0441"/>
    <w:rsid w:val="004E1AE0"/>
    <w:rsid w:val="004E2737"/>
    <w:rsid w:val="004E3352"/>
    <w:rsid w:val="004E37A4"/>
    <w:rsid w:val="004E3DBC"/>
    <w:rsid w:val="004E66A3"/>
    <w:rsid w:val="004E6D92"/>
    <w:rsid w:val="004E72D4"/>
    <w:rsid w:val="004E72F7"/>
    <w:rsid w:val="004F2CBC"/>
    <w:rsid w:val="004F3718"/>
    <w:rsid w:val="004F4B18"/>
    <w:rsid w:val="004F54B5"/>
    <w:rsid w:val="004F558D"/>
    <w:rsid w:val="004F61F3"/>
    <w:rsid w:val="004F6308"/>
    <w:rsid w:val="0050072D"/>
    <w:rsid w:val="00502930"/>
    <w:rsid w:val="00504EDE"/>
    <w:rsid w:val="005051A0"/>
    <w:rsid w:val="005057B0"/>
    <w:rsid w:val="0050693C"/>
    <w:rsid w:val="005076E9"/>
    <w:rsid w:val="00512C6D"/>
    <w:rsid w:val="005133BC"/>
    <w:rsid w:val="005141E7"/>
    <w:rsid w:val="00514AA0"/>
    <w:rsid w:val="00514D6D"/>
    <w:rsid w:val="0051519A"/>
    <w:rsid w:val="00516CF5"/>
    <w:rsid w:val="00517DBE"/>
    <w:rsid w:val="005214A3"/>
    <w:rsid w:val="00524EEB"/>
    <w:rsid w:val="00525C15"/>
    <w:rsid w:val="0052680D"/>
    <w:rsid w:val="00527418"/>
    <w:rsid w:val="00527B6A"/>
    <w:rsid w:val="005309BF"/>
    <w:rsid w:val="005313E3"/>
    <w:rsid w:val="00531580"/>
    <w:rsid w:val="005318A5"/>
    <w:rsid w:val="00532130"/>
    <w:rsid w:val="0053243A"/>
    <w:rsid w:val="00533083"/>
    <w:rsid w:val="00534167"/>
    <w:rsid w:val="005356DB"/>
    <w:rsid w:val="005357C1"/>
    <w:rsid w:val="0053592B"/>
    <w:rsid w:val="00535B4F"/>
    <w:rsid w:val="0053780E"/>
    <w:rsid w:val="00537EE3"/>
    <w:rsid w:val="00537F7A"/>
    <w:rsid w:val="005406F8"/>
    <w:rsid w:val="00542173"/>
    <w:rsid w:val="0054332A"/>
    <w:rsid w:val="00544268"/>
    <w:rsid w:val="005451D3"/>
    <w:rsid w:val="00545C9C"/>
    <w:rsid w:val="00546387"/>
    <w:rsid w:val="00546AE0"/>
    <w:rsid w:val="005471AE"/>
    <w:rsid w:val="005530F3"/>
    <w:rsid w:val="00555C8B"/>
    <w:rsid w:val="00555DC4"/>
    <w:rsid w:val="005568FD"/>
    <w:rsid w:val="005604B2"/>
    <w:rsid w:val="00560527"/>
    <w:rsid w:val="00560F95"/>
    <w:rsid w:val="00561DD3"/>
    <w:rsid w:val="00563742"/>
    <w:rsid w:val="00563843"/>
    <w:rsid w:val="00563EB4"/>
    <w:rsid w:val="00565CAE"/>
    <w:rsid w:val="00565EB1"/>
    <w:rsid w:val="0056600E"/>
    <w:rsid w:val="00567188"/>
    <w:rsid w:val="005706F7"/>
    <w:rsid w:val="00570780"/>
    <w:rsid w:val="005714F7"/>
    <w:rsid w:val="00571A02"/>
    <w:rsid w:val="00571DA1"/>
    <w:rsid w:val="00573491"/>
    <w:rsid w:val="00574344"/>
    <w:rsid w:val="0057621C"/>
    <w:rsid w:val="00576A9C"/>
    <w:rsid w:val="00576C58"/>
    <w:rsid w:val="00577AAC"/>
    <w:rsid w:val="00580C23"/>
    <w:rsid w:val="00580EAB"/>
    <w:rsid w:val="00581268"/>
    <w:rsid w:val="005841FF"/>
    <w:rsid w:val="00584389"/>
    <w:rsid w:val="00584EF9"/>
    <w:rsid w:val="00585332"/>
    <w:rsid w:val="00587D04"/>
    <w:rsid w:val="00587E5E"/>
    <w:rsid w:val="00593C1A"/>
    <w:rsid w:val="00593DE6"/>
    <w:rsid w:val="0059437E"/>
    <w:rsid w:val="00594463"/>
    <w:rsid w:val="00595A2B"/>
    <w:rsid w:val="00595BE5"/>
    <w:rsid w:val="00597714"/>
    <w:rsid w:val="005A01D2"/>
    <w:rsid w:val="005A1FD1"/>
    <w:rsid w:val="005A20B5"/>
    <w:rsid w:val="005A300B"/>
    <w:rsid w:val="005A4679"/>
    <w:rsid w:val="005A689D"/>
    <w:rsid w:val="005A6B7B"/>
    <w:rsid w:val="005A753B"/>
    <w:rsid w:val="005A77E7"/>
    <w:rsid w:val="005B0A29"/>
    <w:rsid w:val="005B184B"/>
    <w:rsid w:val="005B20D5"/>
    <w:rsid w:val="005B3419"/>
    <w:rsid w:val="005B3727"/>
    <w:rsid w:val="005B3C61"/>
    <w:rsid w:val="005B3FB0"/>
    <w:rsid w:val="005B693F"/>
    <w:rsid w:val="005B74A7"/>
    <w:rsid w:val="005B7775"/>
    <w:rsid w:val="005B7812"/>
    <w:rsid w:val="005B7B4D"/>
    <w:rsid w:val="005B7FCE"/>
    <w:rsid w:val="005C1D4F"/>
    <w:rsid w:val="005C3CD0"/>
    <w:rsid w:val="005C4243"/>
    <w:rsid w:val="005C5C6C"/>
    <w:rsid w:val="005C6011"/>
    <w:rsid w:val="005C6D9F"/>
    <w:rsid w:val="005D226B"/>
    <w:rsid w:val="005D30D3"/>
    <w:rsid w:val="005D3175"/>
    <w:rsid w:val="005D3291"/>
    <w:rsid w:val="005D3728"/>
    <w:rsid w:val="005D7040"/>
    <w:rsid w:val="005E0EF1"/>
    <w:rsid w:val="005E1303"/>
    <w:rsid w:val="005E265B"/>
    <w:rsid w:val="005E371D"/>
    <w:rsid w:val="005E4E89"/>
    <w:rsid w:val="005E5482"/>
    <w:rsid w:val="005E55E2"/>
    <w:rsid w:val="005E563B"/>
    <w:rsid w:val="005E6629"/>
    <w:rsid w:val="005E686C"/>
    <w:rsid w:val="005F2AD3"/>
    <w:rsid w:val="005F3E82"/>
    <w:rsid w:val="005F5508"/>
    <w:rsid w:val="005F6D14"/>
    <w:rsid w:val="005F7FA0"/>
    <w:rsid w:val="005F7FAF"/>
    <w:rsid w:val="00600661"/>
    <w:rsid w:val="00600D64"/>
    <w:rsid w:val="0060292C"/>
    <w:rsid w:val="0060341D"/>
    <w:rsid w:val="006053BE"/>
    <w:rsid w:val="006120BA"/>
    <w:rsid w:val="00612DFA"/>
    <w:rsid w:val="0061300D"/>
    <w:rsid w:val="00613066"/>
    <w:rsid w:val="00614204"/>
    <w:rsid w:val="006143A3"/>
    <w:rsid w:val="00615727"/>
    <w:rsid w:val="00616D03"/>
    <w:rsid w:val="00621581"/>
    <w:rsid w:val="00621892"/>
    <w:rsid w:val="00621BC5"/>
    <w:rsid w:val="00623036"/>
    <w:rsid w:val="00624274"/>
    <w:rsid w:val="00624A7F"/>
    <w:rsid w:val="00626E7F"/>
    <w:rsid w:val="0062730D"/>
    <w:rsid w:val="00630A23"/>
    <w:rsid w:val="0063267E"/>
    <w:rsid w:val="006327C4"/>
    <w:rsid w:val="0063335F"/>
    <w:rsid w:val="00633E62"/>
    <w:rsid w:val="00635548"/>
    <w:rsid w:val="00636267"/>
    <w:rsid w:val="006368A1"/>
    <w:rsid w:val="00637B76"/>
    <w:rsid w:val="00640AB2"/>
    <w:rsid w:val="006432A4"/>
    <w:rsid w:val="0064469C"/>
    <w:rsid w:val="006446C5"/>
    <w:rsid w:val="00644BE1"/>
    <w:rsid w:val="00645160"/>
    <w:rsid w:val="0064696B"/>
    <w:rsid w:val="006476DC"/>
    <w:rsid w:val="00647CF6"/>
    <w:rsid w:val="00647F67"/>
    <w:rsid w:val="00650986"/>
    <w:rsid w:val="00650E2E"/>
    <w:rsid w:val="006513A4"/>
    <w:rsid w:val="00651B43"/>
    <w:rsid w:val="00653365"/>
    <w:rsid w:val="0065477A"/>
    <w:rsid w:val="006552A4"/>
    <w:rsid w:val="006554F9"/>
    <w:rsid w:val="00655C81"/>
    <w:rsid w:val="00655FAF"/>
    <w:rsid w:val="0065690E"/>
    <w:rsid w:val="00657F92"/>
    <w:rsid w:val="00657FB4"/>
    <w:rsid w:val="0066393E"/>
    <w:rsid w:val="00663EA5"/>
    <w:rsid w:val="00664166"/>
    <w:rsid w:val="0066445D"/>
    <w:rsid w:val="006653A7"/>
    <w:rsid w:val="00665E1D"/>
    <w:rsid w:val="00665F92"/>
    <w:rsid w:val="006677B2"/>
    <w:rsid w:val="00672134"/>
    <w:rsid w:val="006726C2"/>
    <w:rsid w:val="0067381E"/>
    <w:rsid w:val="006806C6"/>
    <w:rsid w:val="006807F2"/>
    <w:rsid w:val="00680972"/>
    <w:rsid w:val="00681900"/>
    <w:rsid w:val="00681C50"/>
    <w:rsid w:val="00682829"/>
    <w:rsid w:val="00682958"/>
    <w:rsid w:val="006833E0"/>
    <w:rsid w:val="0068473B"/>
    <w:rsid w:val="00684B3D"/>
    <w:rsid w:val="00685E77"/>
    <w:rsid w:val="00685F24"/>
    <w:rsid w:val="006860F5"/>
    <w:rsid w:val="00686BFF"/>
    <w:rsid w:val="00686C29"/>
    <w:rsid w:val="00687532"/>
    <w:rsid w:val="0068768F"/>
    <w:rsid w:val="00691B3C"/>
    <w:rsid w:val="006936BB"/>
    <w:rsid w:val="0069568C"/>
    <w:rsid w:val="00696A2F"/>
    <w:rsid w:val="006A06BB"/>
    <w:rsid w:val="006A4760"/>
    <w:rsid w:val="006A5DCE"/>
    <w:rsid w:val="006A73B7"/>
    <w:rsid w:val="006A797C"/>
    <w:rsid w:val="006B046D"/>
    <w:rsid w:val="006B0492"/>
    <w:rsid w:val="006B0562"/>
    <w:rsid w:val="006B310F"/>
    <w:rsid w:val="006B3D25"/>
    <w:rsid w:val="006B3F44"/>
    <w:rsid w:val="006B78D3"/>
    <w:rsid w:val="006C0FC1"/>
    <w:rsid w:val="006C1337"/>
    <w:rsid w:val="006C23B2"/>
    <w:rsid w:val="006C27AC"/>
    <w:rsid w:val="006C2981"/>
    <w:rsid w:val="006C3FF5"/>
    <w:rsid w:val="006C4EC1"/>
    <w:rsid w:val="006C509E"/>
    <w:rsid w:val="006D127A"/>
    <w:rsid w:val="006D291D"/>
    <w:rsid w:val="006D443C"/>
    <w:rsid w:val="006D63F9"/>
    <w:rsid w:val="006D6490"/>
    <w:rsid w:val="006D7CCE"/>
    <w:rsid w:val="006E02E9"/>
    <w:rsid w:val="006E1D78"/>
    <w:rsid w:val="006E2ACF"/>
    <w:rsid w:val="006E2EF9"/>
    <w:rsid w:val="006E4DEA"/>
    <w:rsid w:val="006E5176"/>
    <w:rsid w:val="006E55C1"/>
    <w:rsid w:val="006E570D"/>
    <w:rsid w:val="006E625E"/>
    <w:rsid w:val="006E6AB1"/>
    <w:rsid w:val="006E6FC4"/>
    <w:rsid w:val="006E7DE3"/>
    <w:rsid w:val="006F0A15"/>
    <w:rsid w:val="006F1154"/>
    <w:rsid w:val="006F1BBC"/>
    <w:rsid w:val="006F1DF4"/>
    <w:rsid w:val="006F40C3"/>
    <w:rsid w:val="006F6242"/>
    <w:rsid w:val="007012FD"/>
    <w:rsid w:val="0070224B"/>
    <w:rsid w:val="00702922"/>
    <w:rsid w:val="00702A3A"/>
    <w:rsid w:val="00704F42"/>
    <w:rsid w:val="007073D1"/>
    <w:rsid w:val="00710004"/>
    <w:rsid w:val="007115EB"/>
    <w:rsid w:val="007123F7"/>
    <w:rsid w:val="007125D6"/>
    <w:rsid w:val="00712ED8"/>
    <w:rsid w:val="0071351B"/>
    <w:rsid w:val="00715EDA"/>
    <w:rsid w:val="00716EEF"/>
    <w:rsid w:val="00720DCF"/>
    <w:rsid w:val="00721055"/>
    <w:rsid w:val="00721B1B"/>
    <w:rsid w:val="00722300"/>
    <w:rsid w:val="007243D2"/>
    <w:rsid w:val="00724EB7"/>
    <w:rsid w:val="0072505E"/>
    <w:rsid w:val="007253B9"/>
    <w:rsid w:val="007257A8"/>
    <w:rsid w:val="007300FE"/>
    <w:rsid w:val="007319F0"/>
    <w:rsid w:val="007324B0"/>
    <w:rsid w:val="007325C2"/>
    <w:rsid w:val="00732F22"/>
    <w:rsid w:val="00733E29"/>
    <w:rsid w:val="00734A8C"/>
    <w:rsid w:val="00735010"/>
    <w:rsid w:val="0073782D"/>
    <w:rsid w:val="007409DE"/>
    <w:rsid w:val="00743420"/>
    <w:rsid w:val="007441E6"/>
    <w:rsid w:val="00744366"/>
    <w:rsid w:val="0074579F"/>
    <w:rsid w:val="007465E3"/>
    <w:rsid w:val="0074695E"/>
    <w:rsid w:val="007500A6"/>
    <w:rsid w:val="0075073C"/>
    <w:rsid w:val="00751282"/>
    <w:rsid w:val="00751830"/>
    <w:rsid w:val="00752280"/>
    <w:rsid w:val="007526C4"/>
    <w:rsid w:val="007530D7"/>
    <w:rsid w:val="00754C6F"/>
    <w:rsid w:val="00756714"/>
    <w:rsid w:val="00756E08"/>
    <w:rsid w:val="00760241"/>
    <w:rsid w:val="00762E80"/>
    <w:rsid w:val="00763242"/>
    <w:rsid w:val="00763CE2"/>
    <w:rsid w:val="00763EED"/>
    <w:rsid w:val="00763F8C"/>
    <w:rsid w:val="00765BFC"/>
    <w:rsid w:val="00766735"/>
    <w:rsid w:val="00766A26"/>
    <w:rsid w:val="00766E3A"/>
    <w:rsid w:val="0076777B"/>
    <w:rsid w:val="00767FC4"/>
    <w:rsid w:val="007704AC"/>
    <w:rsid w:val="0077452A"/>
    <w:rsid w:val="00774E54"/>
    <w:rsid w:val="00775BF9"/>
    <w:rsid w:val="0078295C"/>
    <w:rsid w:val="00783003"/>
    <w:rsid w:val="00785370"/>
    <w:rsid w:val="00785E49"/>
    <w:rsid w:val="00787141"/>
    <w:rsid w:val="00787439"/>
    <w:rsid w:val="00790015"/>
    <w:rsid w:val="00790956"/>
    <w:rsid w:val="007916B6"/>
    <w:rsid w:val="00791826"/>
    <w:rsid w:val="00791E38"/>
    <w:rsid w:val="00795CC2"/>
    <w:rsid w:val="00796612"/>
    <w:rsid w:val="007A0D67"/>
    <w:rsid w:val="007A1B88"/>
    <w:rsid w:val="007A2185"/>
    <w:rsid w:val="007A449D"/>
    <w:rsid w:val="007A4ABF"/>
    <w:rsid w:val="007A5CFB"/>
    <w:rsid w:val="007A662C"/>
    <w:rsid w:val="007A7602"/>
    <w:rsid w:val="007A7A28"/>
    <w:rsid w:val="007A7D52"/>
    <w:rsid w:val="007B13A6"/>
    <w:rsid w:val="007B2DF2"/>
    <w:rsid w:val="007B31E8"/>
    <w:rsid w:val="007B3B93"/>
    <w:rsid w:val="007B3DA9"/>
    <w:rsid w:val="007B4A20"/>
    <w:rsid w:val="007B66BE"/>
    <w:rsid w:val="007C0038"/>
    <w:rsid w:val="007C0784"/>
    <w:rsid w:val="007C2315"/>
    <w:rsid w:val="007C3BEF"/>
    <w:rsid w:val="007C5ED0"/>
    <w:rsid w:val="007C64AA"/>
    <w:rsid w:val="007D215A"/>
    <w:rsid w:val="007D25F4"/>
    <w:rsid w:val="007D3F9F"/>
    <w:rsid w:val="007D42D7"/>
    <w:rsid w:val="007D45E9"/>
    <w:rsid w:val="007D67DF"/>
    <w:rsid w:val="007D777A"/>
    <w:rsid w:val="007E0244"/>
    <w:rsid w:val="007E062D"/>
    <w:rsid w:val="007E10A3"/>
    <w:rsid w:val="007E112C"/>
    <w:rsid w:val="007E1E98"/>
    <w:rsid w:val="007E32F1"/>
    <w:rsid w:val="007E39ED"/>
    <w:rsid w:val="007E4434"/>
    <w:rsid w:val="007E491B"/>
    <w:rsid w:val="007E50D4"/>
    <w:rsid w:val="007E5812"/>
    <w:rsid w:val="007E5B24"/>
    <w:rsid w:val="007E5D32"/>
    <w:rsid w:val="007E6110"/>
    <w:rsid w:val="007E6451"/>
    <w:rsid w:val="007E731C"/>
    <w:rsid w:val="007E76E2"/>
    <w:rsid w:val="007F05A8"/>
    <w:rsid w:val="007F2C58"/>
    <w:rsid w:val="007F3101"/>
    <w:rsid w:val="007F3BEB"/>
    <w:rsid w:val="007F432E"/>
    <w:rsid w:val="007F5369"/>
    <w:rsid w:val="007F5F9A"/>
    <w:rsid w:val="007F6842"/>
    <w:rsid w:val="007F6D7E"/>
    <w:rsid w:val="007F6F22"/>
    <w:rsid w:val="007F761F"/>
    <w:rsid w:val="007F7CDF"/>
    <w:rsid w:val="007F7F8F"/>
    <w:rsid w:val="0080060F"/>
    <w:rsid w:val="00801D2A"/>
    <w:rsid w:val="00802B6E"/>
    <w:rsid w:val="00803980"/>
    <w:rsid w:val="008062E2"/>
    <w:rsid w:val="00806CF8"/>
    <w:rsid w:val="00807132"/>
    <w:rsid w:val="00810C31"/>
    <w:rsid w:val="00810C79"/>
    <w:rsid w:val="00811151"/>
    <w:rsid w:val="00811186"/>
    <w:rsid w:val="0081190A"/>
    <w:rsid w:val="00812181"/>
    <w:rsid w:val="00812EEC"/>
    <w:rsid w:val="00812F2F"/>
    <w:rsid w:val="008153F8"/>
    <w:rsid w:val="00815AAA"/>
    <w:rsid w:val="00817F72"/>
    <w:rsid w:val="00821D05"/>
    <w:rsid w:val="00822BA6"/>
    <w:rsid w:val="008259A2"/>
    <w:rsid w:val="0082781D"/>
    <w:rsid w:val="008325D3"/>
    <w:rsid w:val="00834542"/>
    <w:rsid w:val="008345C7"/>
    <w:rsid w:val="00834A00"/>
    <w:rsid w:val="00834C60"/>
    <w:rsid w:val="00834DEF"/>
    <w:rsid w:val="00835B6E"/>
    <w:rsid w:val="00837108"/>
    <w:rsid w:val="008377B1"/>
    <w:rsid w:val="008378CB"/>
    <w:rsid w:val="00837E33"/>
    <w:rsid w:val="00840C29"/>
    <w:rsid w:val="00842477"/>
    <w:rsid w:val="008428D3"/>
    <w:rsid w:val="008470B8"/>
    <w:rsid w:val="0084787F"/>
    <w:rsid w:val="00851758"/>
    <w:rsid w:val="00851FBB"/>
    <w:rsid w:val="00853629"/>
    <w:rsid w:val="0085576C"/>
    <w:rsid w:val="008558A6"/>
    <w:rsid w:val="00855CF7"/>
    <w:rsid w:val="00855EA3"/>
    <w:rsid w:val="00856A45"/>
    <w:rsid w:val="00857FA0"/>
    <w:rsid w:val="008601A5"/>
    <w:rsid w:val="0086081E"/>
    <w:rsid w:val="00860995"/>
    <w:rsid w:val="00861213"/>
    <w:rsid w:val="008639A8"/>
    <w:rsid w:val="0086594F"/>
    <w:rsid w:val="00866DE4"/>
    <w:rsid w:val="00866EE9"/>
    <w:rsid w:val="00871BA8"/>
    <w:rsid w:val="008725F8"/>
    <w:rsid w:val="00872C97"/>
    <w:rsid w:val="0087305F"/>
    <w:rsid w:val="00875E82"/>
    <w:rsid w:val="008760B9"/>
    <w:rsid w:val="008765AA"/>
    <w:rsid w:val="00876884"/>
    <w:rsid w:val="0087720A"/>
    <w:rsid w:val="008775AF"/>
    <w:rsid w:val="0087787E"/>
    <w:rsid w:val="00880FED"/>
    <w:rsid w:val="00881B9C"/>
    <w:rsid w:val="00884EA3"/>
    <w:rsid w:val="00885C68"/>
    <w:rsid w:val="00887B87"/>
    <w:rsid w:val="00890093"/>
    <w:rsid w:val="0089022E"/>
    <w:rsid w:val="00894DBF"/>
    <w:rsid w:val="00895E35"/>
    <w:rsid w:val="00896973"/>
    <w:rsid w:val="008971FB"/>
    <w:rsid w:val="008A1919"/>
    <w:rsid w:val="008A1AAA"/>
    <w:rsid w:val="008A1E81"/>
    <w:rsid w:val="008A2D86"/>
    <w:rsid w:val="008A2DCD"/>
    <w:rsid w:val="008A3984"/>
    <w:rsid w:val="008A3A89"/>
    <w:rsid w:val="008A3E7B"/>
    <w:rsid w:val="008A4B1F"/>
    <w:rsid w:val="008A50FF"/>
    <w:rsid w:val="008A5E1F"/>
    <w:rsid w:val="008A6ABE"/>
    <w:rsid w:val="008A714F"/>
    <w:rsid w:val="008B071A"/>
    <w:rsid w:val="008B0B5D"/>
    <w:rsid w:val="008B2BC6"/>
    <w:rsid w:val="008B2C8A"/>
    <w:rsid w:val="008B3309"/>
    <w:rsid w:val="008B489B"/>
    <w:rsid w:val="008B5537"/>
    <w:rsid w:val="008B61D3"/>
    <w:rsid w:val="008B69D8"/>
    <w:rsid w:val="008B75CA"/>
    <w:rsid w:val="008B77F6"/>
    <w:rsid w:val="008B7806"/>
    <w:rsid w:val="008B7841"/>
    <w:rsid w:val="008C1896"/>
    <w:rsid w:val="008C2353"/>
    <w:rsid w:val="008C32B2"/>
    <w:rsid w:val="008C4AFC"/>
    <w:rsid w:val="008C4B51"/>
    <w:rsid w:val="008C58A4"/>
    <w:rsid w:val="008C7E6A"/>
    <w:rsid w:val="008D1691"/>
    <w:rsid w:val="008D3050"/>
    <w:rsid w:val="008D3742"/>
    <w:rsid w:val="008D508B"/>
    <w:rsid w:val="008D578C"/>
    <w:rsid w:val="008D59B1"/>
    <w:rsid w:val="008E14AB"/>
    <w:rsid w:val="008E1592"/>
    <w:rsid w:val="008E1736"/>
    <w:rsid w:val="008E2568"/>
    <w:rsid w:val="008E2B4C"/>
    <w:rsid w:val="008E4F9F"/>
    <w:rsid w:val="008E57F3"/>
    <w:rsid w:val="008E72C4"/>
    <w:rsid w:val="008E7952"/>
    <w:rsid w:val="008E7DCF"/>
    <w:rsid w:val="008E7DEB"/>
    <w:rsid w:val="008F05B2"/>
    <w:rsid w:val="008F0E97"/>
    <w:rsid w:val="008F1818"/>
    <w:rsid w:val="008F361F"/>
    <w:rsid w:val="008F405B"/>
    <w:rsid w:val="008F4934"/>
    <w:rsid w:val="008F6A5E"/>
    <w:rsid w:val="008F7315"/>
    <w:rsid w:val="008F76F1"/>
    <w:rsid w:val="0090172D"/>
    <w:rsid w:val="00901C7E"/>
    <w:rsid w:val="00904235"/>
    <w:rsid w:val="00904EAE"/>
    <w:rsid w:val="00905EF2"/>
    <w:rsid w:val="00906E66"/>
    <w:rsid w:val="00912C4B"/>
    <w:rsid w:val="00913A98"/>
    <w:rsid w:val="00914807"/>
    <w:rsid w:val="00920F0E"/>
    <w:rsid w:val="00920F86"/>
    <w:rsid w:val="00921DA5"/>
    <w:rsid w:val="00922002"/>
    <w:rsid w:val="009234E2"/>
    <w:rsid w:val="00924D74"/>
    <w:rsid w:val="00925089"/>
    <w:rsid w:val="009268CF"/>
    <w:rsid w:val="00926A44"/>
    <w:rsid w:val="00927434"/>
    <w:rsid w:val="00931B61"/>
    <w:rsid w:val="00934E6D"/>
    <w:rsid w:val="0093556C"/>
    <w:rsid w:val="00935AB0"/>
    <w:rsid w:val="009368DB"/>
    <w:rsid w:val="00940658"/>
    <w:rsid w:val="00941D0B"/>
    <w:rsid w:val="00941F74"/>
    <w:rsid w:val="0094333E"/>
    <w:rsid w:val="00945005"/>
    <w:rsid w:val="00945058"/>
    <w:rsid w:val="009450C7"/>
    <w:rsid w:val="00945760"/>
    <w:rsid w:val="00945C22"/>
    <w:rsid w:val="00946356"/>
    <w:rsid w:val="00950C78"/>
    <w:rsid w:val="0095424A"/>
    <w:rsid w:val="009546BE"/>
    <w:rsid w:val="0095492C"/>
    <w:rsid w:val="00956A2C"/>
    <w:rsid w:val="009574CE"/>
    <w:rsid w:val="0096011A"/>
    <w:rsid w:val="00960895"/>
    <w:rsid w:val="00960A25"/>
    <w:rsid w:val="009624BB"/>
    <w:rsid w:val="00962FE1"/>
    <w:rsid w:val="00964F0B"/>
    <w:rsid w:val="0096514C"/>
    <w:rsid w:val="00965D28"/>
    <w:rsid w:val="00966B09"/>
    <w:rsid w:val="009677F9"/>
    <w:rsid w:val="00970B27"/>
    <w:rsid w:val="009719A8"/>
    <w:rsid w:val="00974302"/>
    <w:rsid w:val="00974E90"/>
    <w:rsid w:val="0097514B"/>
    <w:rsid w:val="0097653D"/>
    <w:rsid w:val="009814D8"/>
    <w:rsid w:val="00981E30"/>
    <w:rsid w:val="0098377F"/>
    <w:rsid w:val="00983B6C"/>
    <w:rsid w:val="009853C4"/>
    <w:rsid w:val="00986A59"/>
    <w:rsid w:val="00987CB2"/>
    <w:rsid w:val="0099000D"/>
    <w:rsid w:val="00991AD0"/>
    <w:rsid w:val="00991F3A"/>
    <w:rsid w:val="0099420A"/>
    <w:rsid w:val="00994A0B"/>
    <w:rsid w:val="0099536E"/>
    <w:rsid w:val="009958BA"/>
    <w:rsid w:val="009A072A"/>
    <w:rsid w:val="009A15C9"/>
    <w:rsid w:val="009A2446"/>
    <w:rsid w:val="009A45A1"/>
    <w:rsid w:val="009A5404"/>
    <w:rsid w:val="009A578D"/>
    <w:rsid w:val="009A5C2A"/>
    <w:rsid w:val="009A5C39"/>
    <w:rsid w:val="009A739E"/>
    <w:rsid w:val="009A77AE"/>
    <w:rsid w:val="009B2684"/>
    <w:rsid w:val="009B2787"/>
    <w:rsid w:val="009B4BC3"/>
    <w:rsid w:val="009B5582"/>
    <w:rsid w:val="009B7297"/>
    <w:rsid w:val="009C0C80"/>
    <w:rsid w:val="009C188C"/>
    <w:rsid w:val="009C18EC"/>
    <w:rsid w:val="009C41E4"/>
    <w:rsid w:val="009C5817"/>
    <w:rsid w:val="009C6157"/>
    <w:rsid w:val="009C65DF"/>
    <w:rsid w:val="009C67D7"/>
    <w:rsid w:val="009D019E"/>
    <w:rsid w:val="009D043C"/>
    <w:rsid w:val="009D1B51"/>
    <w:rsid w:val="009D29E6"/>
    <w:rsid w:val="009D2C40"/>
    <w:rsid w:val="009D467D"/>
    <w:rsid w:val="009D5954"/>
    <w:rsid w:val="009D6278"/>
    <w:rsid w:val="009D640B"/>
    <w:rsid w:val="009D6B08"/>
    <w:rsid w:val="009D6F57"/>
    <w:rsid w:val="009D70B1"/>
    <w:rsid w:val="009D7D87"/>
    <w:rsid w:val="009E006C"/>
    <w:rsid w:val="009E03ED"/>
    <w:rsid w:val="009E0991"/>
    <w:rsid w:val="009E4527"/>
    <w:rsid w:val="009E7E14"/>
    <w:rsid w:val="009F0AA5"/>
    <w:rsid w:val="009F0D53"/>
    <w:rsid w:val="009F1BE0"/>
    <w:rsid w:val="009F2956"/>
    <w:rsid w:val="009F35E5"/>
    <w:rsid w:val="009F3856"/>
    <w:rsid w:val="009F602D"/>
    <w:rsid w:val="00A02B80"/>
    <w:rsid w:val="00A033EC"/>
    <w:rsid w:val="00A0340C"/>
    <w:rsid w:val="00A04C06"/>
    <w:rsid w:val="00A04F00"/>
    <w:rsid w:val="00A050E0"/>
    <w:rsid w:val="00A05277"/>
    <w:rsid w:val="00A05381"/>
    <w:rsid w:val="00A0551C"/>
    <w:rsid w:val="00A05A28"/>
    <w:rsid w:val="00A064FF"/>
    <w:rsid w:val="00A06894"/>
    <w:rsid w:val="00A06913"/>
    <w:rsid w:val="00A07234"/>
    <w:rsid w:val="00A0780B"/>
    <w:rsid w:val="00A11C78"/>
    <w:rsid w:val="00A12CDC"/>
    <w:rsid w:val="00A144FB"/>
    <w:rsid w:val="00A147A6"/>
    <w:rsid w:val="00A14B36"/>
    <w:rsid w:val="00A14E00"/>
    <w:rsid w:val="00A15A26"/>
    <w:rsid w:val="00A16EB3"/>
    <w:rsid w:val="00A16FE7"/>
    <w:rsid w:val="00A203F7"/>
    <w:rsid w:val="00A2131D"/>
    <w:rsid w:val="00A23EEE"/>
    <w:rsid w:val="00A253A0"/>
    <w:rsid w:val="00A270BC"/>
    <w:rsid w:val="00A30702"/>
    <w:rsid w:val="00A30D29"/>
    <w:rsid w:val="00A3121B"/>
    <w:rsid w:val="00A31259"/>
    <w:rsid w:val="00A32C78"/>
    <w:rsid w:val="00A32EC2"/>
    <w:rsid w:val="00A331AC"/>
    <w:rsid w:val="00A33390"/>
    <w:rsid w:val="00A33E0B"/>
    <w:rsid w:val="00A34CB9"/>
    <w:rsid w:val="00A40743"/>
    <w:rsid w:val="00A43E16"/>
    <w:rsid w:val="00A4428F"/>
    <w:rsid w:val="00A44A3E"/>
    <w:rsid w:val="00A44B36"/>
    <w:rsid w:val="00A4683C"/>
    <w:rsid w:val="00A46B41"/>
    <w:rsid w:val="00A46BA6"/>
    <w:rsid w:val="00A4737B"/>
    <w:rsid w:val="00A47FF8"/>
    <w:rsid w:val="00A50F5B"/>
    <w:rsid w:val="00A526A4"/>
    <w:rsid w:val="00A52813"/>
    <w:rsid w:val="00A52DF8"/>
    <w:rsid w:val="00A53CBC"/>
    <w:rsid w:val="00A53E12"/>
    <w:rsid w:val="00A56488"/>
    <w:rsid w:val="00A568C2"/>
    <w:rsid w:val="00A57376"/>
    <w:rsid w:val="00A5769E"/>
    <w:rsid w:val="00A60E25"/>
    <w:rsid w:val="00A62806"/>
    <w:rsid w:val="00A62AE8"/>
    <w:rsid w:val="00A72B88"/>
    <w:rsid w:val="00A72D5C"/>
    <w:rsid w:val="00A73BE9"/>
    <w:rsid w:val="00A75B7C"/>
    <w:rsid w:val="00A76E37"/>
    <w:rsid w:val="00A775F7"/>
    <w:rsid w:val="00A80218"/>
    <w:rsid w:val="00A835BA"/>
    <w:rsid w:val="00A85590"/>
    <w:rsid w:val="00A85AF2"/>
    <w:rsid w:val="00A86155"/>
    <w:rsid w:val="00A8637B"/>
    <w:rsid w:val="00A87396"/>
    <w:rsid w:val="00A879C6"/>
    <w:rsid w:val="00A90C39"/>
    <w:rsid w:val="00A9159D"/>
    <w:rsid w:val="00A9191A"/>
    <w:rsid w:val="00A92898"/>
    <w:rsid w:val="00A943DA"/>
    <w:rsid w:val="00A95B55"/>
    <w:rsid w:val="00A95BC3"/>
    <w:rsid w:val="00A97011"/>
    <w:rsid w:val="00A9778E"/>
    <w:rsid w:val="00A97BA2"/>
    <w:rsid w:val="00A97C6A"/>
    <w:rsid w:val="00AA0114"/>
    <w:rsid w:val="00AA01F2"/>
    <w:rsid w:val="00AA260D"/>
    <w:rsid w:val="00AA2D31"/>
    <w:rsid w:val="00AA375E"/>
    <w:rsid w:val="00AA4EE8"/>
    <w:rsid w:val="00AA4F0B"/>
    <w:rsid w:val="00AA54F0"/>
    <w:rsid w:val="00AA5806"/>
    <w:rsid w:val="00AA5A4E"/>
    <w:rsid w:val="00AA6025"/>
    <w:rsid w:val="00AA62F9"/>
    <w:rsid w:val="00AA6695"/>
    <w:rsid w:val="00AB0321"/>
    <w:rsid w:val="00AB1F20"/>
    <w:rsid w:val="00AB2A92"/>
    <w:rsid w:val="00AB2EDB"/>
    <w:rsid w:val="00AB33C2"/>
    <w:rsid w:val="00AB477F"/>
    <w:rsid w:val="00AC0EB4"/>
    <w:rsid w:val="00AC27BC"/>
    <w:rsid w:val="00AC35DC"/>
    <w:rsid w:val="00AC4307"/>
    <w:rsid w:val="00AC50FE"/>
    <w:rsid w:val="00AC525C"/>
    <w:rsid w:val="00AC5626"/>
    <w:rsid w:val="00AC5674"/>
    <w:rsid w:val="00AC580F"/>
    <w:rsid w:val="00AC7B28"/>
    <w:rsid w:val="00AC7D53"/>
    <w:rsid w:val="00AD131A"/>
    <w:rsid w:val="00AD3BD5"/>
    <w:rsid w:val="00AD7808"/>
    <w:rsid w:val="00AD79B3"/>
    <w:rsid w:val="00AD7B8E"/>
    <w:rsid w:val="00AE02D1"/>
    <w:rsid w:val="00AE03CA"/>
    <w:rsid w:val="00AE1B4F"/>
    <w:rsid w:val="00AE26A8"/>
    <w:rsid w:val="00AE49EE"/>
    <w:rsid w:val="00AE4FB3"/>
    <w:rsid w:val="00AE781C"/>
    <w:rsid w:val="00AE789C"/>
    <w:rsid w:val="00AE7B83"/>
    <w:rsid w:val="00AF1083"/>
    <w:rsid w:val="00AF16D1"/>
    <w:rsid w:val="00AF6CF9"/>
    <w:rsid w:val="00B04754"/>
    <w:rsid w:val="00B057E8"/>
    <w:rsid w:val="00B059F3"/>
    <w:rsid w:val="00B06168"/>
    <w:rsid w:val="00B07346"/>
    <w:rsid w:val="00B11094"/>
    <w:rsid w:val="00B11A6B"/>
    <w:rsid w:val="00B12969"/>
    <w:rsid w:val="00B12C7D"/>
    <w:rsid w:val="00B13545"/>
    <w:rsid w:val="00B16442"/>
    <w:rsid w:val="00B16815"/>
    <w:rsid w:val="00B16886"/>
    <w:rsid w:val="00B17A64"/>
    <w:rsid w:val="00B20D1B"/>
    <w:rsid w:val="00B220C3"/>
    <w:rsid w:val="00B22315"/>
    <w:rsid w:val="00B22CD0"/>
    <w:rsid w:val="00B23561"/>
    <w:rsid w:val="00B25813"/>
    <w:rsid w:val="00B25E61"/>
    <w:rsid w:val="00B26E26"/>
    <w:rsid w:val="00B27634"/>
    <w:rsid w:val="00B27C2E"/>
    <w:rsid w:val="00B3058B"/>
    <w:rsid w:val="00B306E9"/>
    <w:rsid w:val="00B319A8"/>
    <w:rsid w:val="00B31BEE"/>
    <w:rsid w:val="00B34E23"/>
    <w:rsid w:val="00B3525F"/>
    <w:rsid w:val="00B3555E"/>
    <w:rsid w:val="00B35743"/>
    <w:rsid w:val="00B36466"/>
    <w:rsid w:val="00B36F00"/>
    <w:rsid w:val="00B37FE1"/>
    <w:rsid w:val="00B41685"/>
    <w:rsid w:val="00B41BE7"/>
    <w:rsid w:val="00B4216F"/>
    <w:rsid w:val="00B425F7"/>
    <w:rsid w:val="00B428A1"/>
    <w:rsid w:val="00B438CF"/>
    <w:rsid w:val="00B4461C"/>
    <w:rsid w:val="00B446E2"/>
    <w:rsid w:val="00B4481D"/>
    <w:rsid w:val="00B45E16"/>
    <w:rsid w:val="00B4680F"/>
    <w:rsid w:val="00B47AD4"/>
    <w:rsid w:val="00B47B6E"/>
    <w:rsid w:val="00B47CAB"/>
    <w:rsid w:val="00B502CF"/>
    <w:rsid w:val="00B50503"/>
    <w:rsid w:val="00B50707"/>
    <w:rsid w:val="00B50B8A"/>
    <w:rsid w:val="00B514BA"/>
    <w:rsid w:val="00B515C1"/>
    <w:rsid w:val="00B54692"/>
    <w:rsid w:val="00B548E2"/>
    <w:rsid w:val="00B55324"/>
    <w:rsid w:val="00B55A21"/>
    <w:rsid w:val="00B61766"/>
    <w:rsid w:val="00B62655"/>
    <w:rsid w:val="00B64755"/>
    <w:rsid w:val="00B64E9A"/>
    <w:rsid w:val="00B6570E"/>
    <w:rsid w:val="00B66C13"/>
    <w:rsid w:val="00B708E0"/>
    <w:rsid w:val="00B70F28"/>
    <w:rsid w:val="00B71437"/>
    <w:rsid w:val="00B7179E"/>
    <w:rsid w:val="00B7254B"/>
    <w:rsid w:val="00B765D0"/>
    <w:rsid w:val="00B8089B"/>
    <w:rsid w:val="00B816FF"/>
    <w:rsid w:val="00B81D6C"/>
    <w:rsid w:val="00B828C9"/>
    <w:rsid w:val="00B846CA"/>
    <w:rsid w:val="00B85869"/>
    <w:rsid w:val="00B85EF7"/>
    <w:rsid w:val="00B90CF0"/>
    <w:rsid w:val="00B95239"/>
    <w:rsid w:val="00B95B55"/>
    <w:rsid w:val="00B95EFF"/>
    <w:rsid w:val="00B96C2C"/>
    <w:rsid w:val="00B97004"/>
    <w:rsid w:val="00B97146"/>
    <w:rsid w:val="00BA3B7E"/>
    <w:rsid w:val="00BA483F"/>
    <w:rsid w:val="00BA4AE6"/>
    <w:rsid w:val="00BA4C9C"/>
    <w:rsid w:val="00BA5DB8"/>
    <w:rsid w:val="00BA67B0"/>
    <w:rsid w:val="00BA6920"/>
    <w:rsid w:val="00BB0EAB"/>
    <w:rsid w:val="00BB0F69"/>
    <w:rsid w:val="00BB10B7"/>
    <w:rsid w:val="00BB13EA"/>
    <w:rsid w:val="00BB1C43"/>
    <w:rsid w:val="00BB2DBB"/>
    <w:rsid w:val="00BB4E27"/>
    <w:rsid w:val="00BB5E9F"/>
    <w:rsid w:val="00BB6937"/>
    <w:rsid w:val="00BB704C"/>
    <w:rsid w:val="00BC03DE"/>
    <w:rsid w:val="00BC0F13"/>
    <w:rsid w:val="00BC130E"/>
    <w:rsid w:val="00BC14F7"/>
    <w:rsid w:val="00BC2408"/>
    <w:rsid w:val="00BC25C7"/>
    <w:rsid w:val="00BC2F9C"/>
    <w:rsid w:val="00BC65E0"/>
    <w:rsid w:val="00BD10A5"/>
    <w:rsid w:val="00BD278A"/>
    <w:rsid w:val="00BD31C9"/>
    <w:rsid w:val="00BD3C35"/>
    <w:rsid w:val="00BD5549"/>
    <w:rsid w:val="00BD6162"/>
    <w:rsid w:val="00BD7056"/>
    <w:rsid w:val="00BE1D0B"/>
    <w:rsid w:val="00BE224C"/>
    <w:rsid w:val="00BE2305"/>
    <w:rsid w:val="00BE2495"/>
    <w:rsid w:val="00BE295D"/>
    <w:rsid w:val="00BE29C1"/>
    <w:rsid w:val="00BE2C2F"/>
    <w:rsid w:val="00BE3A26"/>
    <w:rsid w:val="00BE4185"/>
    <w:rsid w:val="00BE5414"/>
    <w:rsid w:val="00BE5458"/>
    <w:rsid w:val="00BE5AD3"/>
    <w:rsid w:val="00BE64F3"/>
    <w:rsid w:val="00BE6A08"/>
    <w:rsid w:val="00BF07F7"/>
    <w:rsid w:val="00BF1503"/>
    <w:rsid w:val="00BF187F"/>
    <w:rsid w:val="00BF1F86"/>
    <w:rsid w:val="00BF21AA"/>
    <w:rsid w:val="00BF2794"/>
    <w:rsid w:val="00BF347A"/>
    <w:rsid w:val="00BF3F14"/>
    <w:rsid w:val="00BF3F3F"/>
    <w:rsid w:val="00BF4171"/>
    <w:rsid w:val="00BF4D2F"/>
    <w:rsid w:val="00BF6B4F"/>
    <w:rsid w:val="00BF7502"/>
    <w:rsid w:val="00C00CCF"/>
    <w:rsid w:val="00C01235"/>
    <w:rsid w:val="00C017D9"/>
    <w:rsid w:val="00C01A03"/>
    <w:rsid w:val="00C01C4B"/>
    <w:rsid w:val="00C01EE7"/>
    <w:rsid w:val="00C02E6A"/>
    <w:rsid w:val="00C02F01"/>
    <w:rsid w:val="00C04693"/>
    <w:rsid w:val="00C07685"/>
    <w:rsid w:val="00C110B3"/>
    <w:rsid w:val="00C115EF"/>
    <w:rsid w:val="00C13015"/>
    <w:rsid w:val="00C1561E"/>
    <w:rsid w:val="00C15991"/>
    <w:rsid w:val="00C160CA"/>
    <w:rsid w:val="00C17529"/>
    <w:rsid w:val="00C17E86"/>
    <w:rsid w:val="00C20C75"/>
    <w:rsid w:val="00C21F2E"/>
    <w:rsid w:val="00C22299"/>
    <w:rsid w:val="00C224A7"/>
    <w:rsid w:val="00C2730D"/>
    <w:rsid w:val="00C278E1"/>
    <w:rsid w:val="00C27B2F"/>
    <w:rsid w:val="00C27FF2"/>
    <w:rsid w:val="00C307CA"/>
    <w:rsid w:val="00C31418"/>
    <w:rsid w:val="00C34579"/>
    <w:rsid w:val="00C34FF6"/>
    <w:rsid w:val="00C35145"/>
    <w:rsid w:val="00C360A5"/>
    <w:rsid w:val="00C3727C"/>
    <w:rsid w:val="00C3785E"/>
    <w:rsid w:val="00C40767"/>
    <w:rsid w:val="00C40B37"/>
    <w:rsid w:val="00C43389"/>
    <w:rsid w:val="00C436E1"/>
    <w:rsid w:val="00C43A52"/>
    <w:rsid w:val="00C43B9B"/>
    <w:rsid w:val="00C45DD9"/>
    <w:rsid w:val="00C45FAF"/>
    <w:rsid w:val="00C461B1"/>
    <w:rsid w:val="00C5027D"/>
    <w:rsid w:val="00C529A9"/>
    <w:rsid w:val="00C53350"/>
    <w:rsid w:val="00C540A2"/>
    <w:rsid w:val="00C543F4"/>
    <w:rsid w:val="00C54B88"/>
    <w:rsid w:val="00C55D07"/>
    <w:rsid w:val="00C5737B"/>
    <w:rsid w:val="00C60518"/>
    <w:rsid w:val="00C61D3C"/>
    <w:rsid w:val="00C6213C"/>
    <w:rsid w:val="00C63018"/>
    <w:rsid w:val="00C63491"/>
    <w:rsid w:val="00C6410E"/>
    <w:rsid w:val="00C6437E"/>
    <w:rsid w:val="00C65761"/>
    <w:rsid w:val="00C6694E"/>
    <w:rsid w:val="00C670E3"/>
    <w:rsid w:val="00C67681"/>
    <w:rsid w:val="00C7241F"/>
    <w:rsid w:val="00C724D0"/>
    <w:rsid w:val="00C72A26"/>
    <w:rsid w:val="00C72C9E"/>
    <w:rsid w:val="00C7387A"/>
    <w:rsid w:val="00C76652"/>
    <w:rsid w:val="00C83D57"/>
    <w:rsid w:val="00C8554B"/>
    <w:rsid w:val="00C87302"/>
    <w:rsid w:val="00C87913"/>
    <w:rsid w:val="00C87B32"/>
    <w:rsid w:val="00C92315"/>
    <w:rsid w:val="00C92A20"/>
    <w:rsid w:val="00C93CD4"/>
    <w:rsid w:val="00C965E7"/>
    <w:rsid w:val="00C96D26"/>
    <w:rsid w:val="00C97C62"/>
    <w:rsid w:val="00CA04BF"/>
    <w:rsid w:val="00CA06E0"/>
    <w:rsid w:val="00CA19EB"/>
    <w:rsid w:val="00CA1BE4"/>
    <w:rsid w:val="00CA1C75"/>
    <w:rsid w:val="00CA24D1"/>
    <w:rsid w:val="00CA27B2"/>
    <w:rsid w:val="00CA2ED4"/>
    <w:rsid w:val="00CA304A"/>
    <w:rsid w:val="00CA38A5"/>
    <w:rsid w:val="00CA5D86"/>
    <w:rsid w:val="00CA67F2"/>
    <w:rsid w:val="00CB49F1"/>
    <w:rsid w:val="00CB56AF"/>
    <w:rsid w:val="00CB6D80"/>
    <w:rsid w:val="00CB6DE0"/>
    <w:rsid w:val="00CB7D1D"/>
    <w:rsid w:val="00CC0779"/>
    <w:rsid w:val="00CC1DCA"/>
    <w:rsid w:val="00CC2A90"/>
    <w:rsid w:val="00CC431A"/>
    <w:rsid w:val="00CC4E1F"/>
    <w:rsid w:val="00CC78E0"/>
    <w:rsid w:val="00CC7F43"/>
    <w:rsid w:val="00CD245A"/>
    <w:rsid w:val="00CD269D"/>
    <w:rsid w:val="00CD2D32"/>
    <w:rsid w:val="00CD2E56"/>
    <w:rsid w:val="00CD7F30"/>
    <w:rsid w:val="00CE07F1"/>
    <w:rsid w:val="00CE0B84"/>
    <w:rsid w:val="00CE104E"/>
    <w:rsid w:val="00CE1C70"/>
    <w:rsid w:val="00CE5B60"/>
    <w:rsid w:val="00CE6113"/>
    <w:rsid w:val="00CE6A95"/>
    <w:rsid w:val="00CE76AD"/>
    <w:rsid w:val="00CE76BE"/>
    <w:rsid w:val="00CF1EB7"/>
    <w:rsid w:val="00CF2448"/>
    <w:rsid w:val="00CF2787"/>
    <w:rsid w:val="00CF366C"/>
    <w:rsid w:val="00CF56C2"/>
    <w:rsid w:val="00CF6A5B"/>
    <w:rsid w:val="00CF6B66"/>
    <w:rsid w:val="00CF7475"/>
    <w:rsid w:val="00D00892"/>
    <w:rsid w:val="00D01EAD"/>
    <w:rsid w:val="00D02193"/>
    <w:rsid w:val="00D026B7"/>
    <w:rsid w:val="00D036CF"/>
    <w:rsid w:val="00D03787"/>
    <w:rsid w:val="00D037A9"/>
    <w:rsid w:val="00D04400"/>
    <w:rsid w:val="00D04419"/>
    <w:rsid w:val="00D06B4D"/>
    <w:rsid w:val="00D07F9A"/>
    <w:rsid w:val="00D12E25"/>
    <w:rsid w:val="00D13A35"/>
    <w:rsid w:val="00D14B68"/>
    <w:rsid w:val="00D165C3"/>
    <w:rsid w:val="00D1675D"/>
    <w:rsid w:val="00D1690D"/>
    <w:rsid w:val="00D16E4B"/>
    <w:rsid w:val="00D17039"/>
    <w:rsid w:val="00D17DBA"/>
    <w:rsid w:val="00D20898"/>
    <w:rsid w:val="00D22EBB"/>
    <w:rsid w:val="00D238E6"/>
    <w:rsid w:val="00D24C42"/>
    <w:rsid w:val="00D25422"/>
    <w:rsid w:val="00D26587"/>
    <w:rsid w:val="00D27C5C"/>
    <w:rsid w:val="00D30E9B"/>
    <w:rsid w:val="00D31C28"/>
    <w:rsid w:val="00D331A0"/>
    <w:rsid w:val="00D33D4E"/>
    <w:rsid w:val="00D344EE"/>
    <w:rsid w:val="00D34E85"/>
    <w:rsid w:val="00D35452"/>
    <w:rsid w:val="00D35E6E"/>
    <w:rsid w:val="00D41186"/>
    <w:rsid w:val="00D414E0"/>
    <w:rsid w:val="00D41A6B"/>
    <w:rsid w:val="00D42693"/>
    <w:rsid w:val="00D42785"/>
    <w:rsid w:val="00D428EB"/>
    <w:rsid w:val="00D43D8C"/>
    <w:rsid w:val="00D443CE"/>
    <w:rsid w:val="00D44E91"/>
    <w:rsid w:val="00D458C1"/>
    <w:rsid w:val="00D459EC"/>
    <w:rsid w:val="00D45F92"/>
    <w:rsid w:val="00D47B3B"/>
    <w:rsid w:val="00D47E83"/>
    <w:rsid w:val="00D525DD"/>
    <w:rsid w:val="00D52B10"/>
    <w:rsid w:val="00D536F5"/>
    <w:rsid w:val="00D55C6E"/>
    <w:rsid w:val="00D56786"/>
    <w:rsid w:val="00D6039B"/>
    <w:rsid w:val="00D60F8B"/>
    <w:rsid w:val="00D6281E"/>
    <w:rsid w:val="00D62907"/>
    <w:rsid w:val="00D6391F"/>
    <w:rsid w:val="00D64F1A"/>
    <w:rsid w:val="00D67356"/>
    <w:rsid w:val="00D70C35"/>
    <w:rsid w:val="00D710A0"/>
    <w:rsid w:val="00D7287C"/>
    <w:rsid w:val="00D73223"/>
    <w:rsid w:val="00D73D95"/>
    <w:rsid w:val="00D7401E"/>
    <w:rsid w:val="00D74667"/>
    <w:rsid w:val="00D746CF"/>
    <w:rsid w:val="00D77141"/>
    <w:rsid w:val="00D805AF"/>
    <w:rsid w:val="00D83402"/>
    <w:rsid w:val="00D835C8"/>
    <w:rsid w:val="00D83A66"/>
    <w:rsid w:val="00D84670"/>
    <w:rsid w:val="00D85B7D"/>
    <w:rsid w:val="00D86A79"/>
    <w:rsid w:val="00D879B7"/>
    <w:rsid w:val="00D91D44"/>
    <w:rsid w:val="00D92187"/>
    <w:rsid w:val="00D9402E"/>
    <w:rsid w:val="00D956DE"/>
    <w:rsid w:val="00D96079"/>
    <w:rsid w:val="00D96683"/>
    <w:rsid w:val="00D96832"/>
    <w:rsid w:val="00D96A68"/>
    <w:rsid w:val="00D97887"/>
    <w:rsid w:val="00DA0322"/>
    <w:rsid w:val="00DA0749"/>
    <w:rsid w:val="00DA33F0"/>
    <w:rsid w:val="00DA36E6"/>
    <w:rsid w:val="00DA3B1F"/>
    <w:rsid w:val="00DA42C5"/>
    <w:rsid w:val="00DA506C"/>
    <w:rsid w:val="00DA5FCB"/>
    <w:rsid w:val="00DB1465"/>
    <w:rsid w:val="00DB181C"/>
    <w:rsid w:val="00DB20B6"/>
    <w:rsid w:val="00DB255C"/>
    <w:rsid w:val="00DB297A"/>
    <w:rsid w:val="00DB34A5"/>
    <w:rsid w:val="00DB3FF0"/>
    <w:rsid w:val="00DB526A"/>
    <w:rsid w:val="00DB5D8A"/>
    <w:rsid w:val="00DB706E"/>
    <w:rsid w:val="00DB7CE8"/>
    <w:rsid w:val="00DC1AF3"/>
    <w:rsid w:val="00DC6532"/>
    <w:rsid w:val="00DC65CD"/>
    <w:rsid w:val="00DC7F44"/>
    <w:rsid w:val="00DD0237"/>
    <w:rsid w:val="00DD26A6"/>
    <w:rsid w:val="00DD2B67"/>
    <w:rsid w:val="00DD59FC"/>
    <w:rsid w:val="00DE06A6"/>
    <w:rsid w:val="00DE3BA2"/>
    <w:rsid w:val="00DE478A"/>
    <w:rsid w:val="00DE6C52"/>
    <w:rsid w:val="00DE6CA3"/>
    <w:rsid w:val="00DE6F83"/>
    <w:rsid w:val="00DF0948"/>
    <w:rsid w:val="00DF0AEE"/>
    <w:rsid w:val="00DF17F6"/>
    <w:rsid w:val="00DF38C5"/>
    <w:rsid w:val="00DF47B2"/>
    <w:rsid w:val="00DF4979"/>
    <w:rsid w:val="00DF4EC6"/>
    <w:rsid w:val="00DF5151"/>
    <w:rsid w:val="00DF57A8"/>
    <w:rsid w:val="00DF7609"/>
    <w:rsid w:val="00DF76B9"/>
    <w:rsid w:val="00DF7CED"/>
    <w:rsid w:val="00E008DC"/>
    <w:rsid w:val="00E00ACE"/>
    <w:rsid w:val="00E00B88"/>
    <w:rsid w:val="00E03F9E"/>
    <w:rsid w:val="00E10969"/>
    <w:rsid w:val="00E11901"/>
    <w:rsid w:val="00E11EB6"/>
    <w:rsid w:val="00E12CD3"/>
    <w:rsid w:val="00E12D6C"/>
    <w:rsid w:val="00E14BE4"/>
    <w:rsid w:val="00E14F1E"/>
    <w:rsid w:val="00E15B3C"/>
    <w:rsid w:val="00E15CBD"/>
    <w:rsid w:val="00E16010"/>
    <w:rsid w:val="00E164D3"/>
    <w:rsid w:val="00E16661"/>
    <w:rsid w:val="00E1771E"/>
    <w:rsid w:val="00E17B65"/>
    <w:rsid w:val="00E20C29"/>
    <w:rsid w:val="00E247E2"/>
    <w:rsid w:val="00E25F81"/>
    <w:rsid w:val="00E270F5"/>
    <w:rsid w:val="00E2729C"/>
    <w:rsid w:val="00E27729"/>
    <w:rsid w:val="00E302A2"/>
    <w:rsid w:val="00E3076C"/>
    <w:rsid w:val="00E30C3A"/>
    <w:rsid w:val="00E30D32"/>
    <w:rsid w:val="00E311E2"/>
    <w:rsid w:val="00E318CB"/>
    <w:rsid w:val="00E3304F"/>
    <w:rsid w:val="00E334D4"/>
    <w:rsid w:val="00E3421F"/>
    <w:rsid w:val="00E350A0"/>
    <w:rsid w:val="00E35D67"/>
    <w:rsid w:val="00E3610C"/>
    <w:rsid w:val="00E378B7"/>
    <w:rsid w:val="00E40B66"/>
    <w:rsid w:val="00E40F09"/>
    <w:rsid w:val="00E40F7F"/>
    <w:rsid w:val="00E4113A"/>
    <w:rsid w:val="00E41363"/>
    <w:rsid w:val="00E41965"/>
    <w:rsid w:val="00E42CBB"/>
    <w:rsid w:val="00E43249"/>
    <w:rsid w:val="00E4371F"/>
    <w:rsid w:val="00E44A97"/>
    <w:rsid w:val="00E453A5"/>
    <w:rsid w:val="00E503A1"/>
    <w:rsid w:val="00E50F57"/>
    <w:rsid w:val="00E5215A"/>
    <w:rsid w:val="00E52731"/>
    <w:rsid w:val="00E52FBE"/>
    <w:rsid w:val="00E53DA3"/>
    <w:rsid w:val="00E540D5"/>
    <w:rsid w:val="00E55296"/>
    <w:rsid w:val="00E5641D"/>
    <w:rsid w:val="00E57852"/>
    <w:rsid w:val="00E60DEA"/>
    <w:rsid w:val="00E61043"/>
    <w:rsid w:val="00E619A9"/>
    <w:rsid w:val="00E64690"/>
    <w:rsid w:val="00E65535"/>
    <w:rsid w:val="00E66DE0"/>
    <w:rsid w:val="00E6716A"/>
    <w:rsid w:val="00E67D88"/>
    <w:rsid w:val="00E70178"/>
    <w:rsid w:val="00E7143D"/>
    <w:rsid w:val="00E726D7"/>
    <w:rsid w:val="00E72977"/>
    <w:rsid w:val="00E72B9B"/>
    <w:rsid w:val="00E73173"/>
    <w:rsid w:val="00E746C3"/>
    <w:rsid w:val="00E748E6"/>
    <w:rsid w:val="00E75343"/>
    <w:rsid w:val="00E80AE0"/>
    <w:rsid w:val="00E80DFB"/>
    <w:rsid w:val="00E81618"/>
    <w:rsid w:val="00E8291D"/>
    <w:rsid w:val="00E83ECB"/>
    <w:rsid w:val="00E84F34"/>
    <w:rsid w:val="00E87371"/>
    <w:rsid w:val="00E90308"/>
    <w:rsid w:val="00E909A9"/>
    <w:rsid w:val="00E90FA5"/>
    <w:rsid w:val="00E928AF"/>
    <w:rsid w:val="00E94D67"/>
    <w:rsid w:val="00E951FB"/>
    <w:rsid w:val="00E95484"/>
    <w:rsid w:val="00E96B82"/>
    <w:rsid w:val="00E971A7"/>
    <w:rsid w:val="00E979CC"/>
    <w:rsid w:val="00E97E3F"/>
    <w:rsid w:val="00EA0345"/>
    <w:rsid w:val="00EA1AD9"/>
    <w:rsid w:val="00EA1BA0"/>
    <w:rsid w:val="00EA347F"/>
    <w:rsid w:val="00EA42F3"/>
    <w:rsid w:val="00EA5990"/>
    <w:rsid w:val="00EA6D4F"/>
    <w:rsid w:val="00EB060F"/>
    <w:rsid w:val="00EB0674"/>
    <w:rsid w:val="00EB10D0"/>
    <w:rsid w:val="00EB1306"/>
    <w:rsid w:val="00EB1B3B"/>
    <w:rsid w:val="00EB1C1A"/>
    <w:rsid w:val="00EB364C"/>
    <w:rsid w:val="00EB3A8A"/>
    <w:rsid w:val="00EB3FFB"/>
    <w:rsid w:val="00EB47E8"/>
    <w:rsid w:val="00EB509D"/>
    <w:rsid w:val="00EB530E"/>
    <w:rsid w:val="00EB59A5"/>
    <w:rsid w:val="00EB66BA"/>
    <w:rsid w:val="00EB7ADA"/>
    <w:rsid w:val="00EB7D9B"/>
    <w:rsid w:val="00EC12FC"/>
    <w:rsid w:val="00EC14B7"/>
    <w:rsid w:val="00EC1AC8"/>
    <w:rsid w:val="00EC30E7"/>
    <w:rsid w:val="00EC3BC4"/>
    <w:rsid w:val="00EC3E11"/>
    <w:rsid w:val="00EC3F34"/>
    <w:rsid w:val="00EC3F4F"/>
    <w:rsid w:val="00EC54DC"/>
    <w:rsid w:val="00EC57EC"/>
    <w:rsid w:val="00EC6909"/>
    <w:rsid w:val="00ED054E"/>
    <w:rsid w:val="00ED12BA"/>
    <w:rsid w:val="00ED2483"/>
    <w:rsid w:val="00ED2C7E"/>
    <w:rsid w:val="00ED4EFC"/>
    <w:rsid w:val="00ED667B"/>
    <w:rsid w:val="00ED6DC2"/>
    <w:rsid w:val="00ED78F0"/>
    <w:rsid w:val="00EE4DAC"/>
    <w:rsid w:val="00EE6949"/>
    <w:rsid w:val="00EE7043"/>
    <w:rsid w:val="00EE7087"/>
    <w:rsid w:val="00EF1139"/>
    <w:rsid w:val="00EF1EDC"/>
    <w:rsid w:val="00EF44A2"/>
    <w:rsid w:val="00EF511E"/>
    <w:rsid w:val="00EF5B9B"/>
    <w:rsid w:val="00EF644F"/>
    <w:rsid w:val="00EF66D0"/>
    <w:rsid w:val="00F001E5"/>
    <w:rsid w:val="00F00A31"/>
    <w:rsid w:val="00F00C02"/>
    <w:rsid w:val="00F01288"/>
    <w:rsid w:val="00F03D80"/>
    <w:rsid w:val="00F03EC6"/>
    <w:rsid w:val="00F04E23"/>
    <w:rsid w:val="00F0516D"/>
    <w:rsid w:val="00F056FF"/>
    <w:rsid w:val="00F0674F"/>
    <w:rsid w:val="00F127A6"/>
    <w:rsid w:val="00F131CF"/>
    <w:rsid w:val="00F1344F"/>
    <w:rsid w:val="00F1415F"/>
    <w:rsid w:val="00F14E50"/>
    <w:rsid w:val="00F2020E"/>
    <w:rsid w:val="00F2107B"/>
    <w:rsid w:val="00F26976"/>
    <w:rsid w:val="00F278BE"/>
    <w:rsid w:val="00F27ACE"/>
    <w:rsid w:val="00F30662"/>
    <w:rsid w:val="00F306C0"/>
    <w:rsid w:val="00F309E6"/>
    <w:rsid w:val="00F30C97"/>
    <w:rsid w:val="00F30D56"/>
    <w:rsid w:val="00F30F90"/>
    <w:rsid w:val="00F31E7A"/>
    <w:rsid w:val="00F34B07"/>
    <w:rsid w:val="00F35010"/>
    <w:rsid w:val="00F35B3F"/>
    <w:rsid w:val="00F36676"/>
    <w:rsid w:val="00F369DB"/>
    <w:rsid w:val="00F36A62"/>
    <w:rsid w:val="00F373D5"/>
    <w:rsid w:val="00F37535"/>
    <w:rsid w:val="00F40278"/>
    <w:rsid w:val="00F40A11"/>
    <w:rsid w:val="00F420EB"/>
    <w:rsid w:val="00F428D4"/>
    <w:rsid w:val="00F43E95"/>
    <w:rsid w:val="00F442C7"/>
    <w:rsid w:val="00F44901"/>
    <w:rsid w:val="00F46759"/>
    <w:rsid w:val="00F47928"/>
    <w:rsid w:val="00F47AC4"/>
    <w:rsid w:val="00F506A0"/>
    <w:rsid w:val="00F5096D"/>
    <w:rsid w:val="00F51A3D"/>
    <w:rsid w:val="00F51EBE"/>
    <w:rsid w:val="00F5266F"/>
    <w:rsid w:val="00F53388"/>
    <w:rsid w:val="00F556D6"/>
    <w:rsid w:val="00F561DF"/>
    <w:rsid w:val="00F612F8"/>
    <w:rsid w:val="00F6249E"/>
    <w:rsid w:val="00F62BD3"/>
    <w:rsid w:val="00F65016"/>
    <w:rsid w:val="00F662A4"/>
    <w:rsid w:val="00F66AEE"/>
    <w:rsid w:val="00F67238"/>
    <w:rsid w:val="00F6737A"/>
    <w:rsid w:val="00F67F79"/>
    <w:rsid w:val="00F70DA5"/>
    <w:rsid w:val="00F71394"/>
    <w:rsid w:val="00F71499"/>
    <w:rsid w:val="00F72342"/>
    <w:rsid w:val="00F73EA4"/>
    <w:rsid w:val="00F7428A"/>
    <w:rsid w:val="00F7515C"/>
    <w:rsid w:val="00F76A50"/>
    <w:rsid w:val="00F76D23"/>
    <w:rsid w:val="00F775BB"/>
    <w:rsid w:val="00F77D02"/>
    <w:rsid w:val="00F814AF"/>
    <w:rsid w:val="00F8410B"/>
    <w:rsid w:val="00F84390"/>
    <w:rsid w:val="00F84457"/>
    <w:rsid w:val="00F84597"/>
    <w:rsid w:val="00F8520E"/>
    <w:rsid w:val="00F868E0"/>
    <w:rsid w:val="00F87629"/>
    <w:rsid w:val="00F91DB5"/>
    <w:rsid w:val="00F92E82"/>
    <w:rsid w:val="00F9337D"/>
    <w:rsid w:val="00F93FDD"/>
    <w:rsid w:val="00F94DF5"/>
    <w:rsid w:val="00F95A42"/>
    <w:rsid w:val="00FA1F92"/>
    <w:rsid w:val="00FA2627"/>
    <w:rsid w:val="00FA41EC"/>
    <w:rsid w:val="00FA5B71"/>
    <w:rsid w:val="00FA7BB1"/>
    <w:rsid w:val="00FB10CF"/>
    <w:rsid w:val="00FB1456"/>
    <w:rsid w:val="00FB24B1"/>
    <w:rsid w:val="00FB2BF8"/>
    <w:rsid w:val="00FB3287"/>
    <w:rsid w:val="00FB4F26"/>
    <w:rsid w:val="00FB500F"/>
    <w:rsid w:val="00FB55DE"/>
    <w:rsid w:val="00FB5B18"/>
    <w:rsid w:val="00FB5B44"/>
    <w:rsid w:val="00FB69EB"/>
    <w:rsid w:val="00FB6E0B"/>
    <w:rsid w:val="00FB6E8B"/>
    <w:rsid w:val="00FB7593"/>
    <w:rsid w:val="00FB77E7"/>
    <w:rsid w:val="00FC01B1"/>
    <w:rsid w:val="00FC10F1"/>
    <w:rsid w:val="00FC272D"/>
    <w:rsid w:val="00FC2E76"/>
    <w:rsid w:val="00FC4EF9"/>
    <w:rsid w:val="00FC6E90"/>
    <w:rsid w:val="00FD020B"/>
    <w:rsid w:val="00FD1E98"/>
    <w:rsid w:val="00FD213A"/>
    <w:rsid w:val="00FD23D3"/>
    <w:rsid w:val="00FD3BF8"/>
    <w:rsid w:val="00FD45AE"/>
    <w:rsid w:val="00FD4900"/>
    <w:rsid w:val="00FD5483"/>
    <w:rsid w:val="00FD5819"/>
    <w:rsid w:val="00FD5D12"/>
    <w:rsid w:val="00FD5DE8"/>
    <w:rsid w:val="00FD6665"/>
    <w:rsid w:val="00FD735F"/>
    <w:rsid w:val="00FE0F56"/>
    <w:rsid w:val="00FE4EC0"/>
    <w:rsid w:val="00FE6311"/>
    <w:rsid w:val="00FE66C5"/>
    <w:rsid w:val="00FE6AF3"/>
    <w:rsid w:val="00FE7FF6"/>
    <w:rsid w:val="00FF43DA"/>
    <w:rsid w:val="00FF50FA"/>
    <w:rsid w:val="00FF5B36"/>
    <w:rsid w:val="00FF6695"/>
    <w:rsid w:val="00FF67CB"/>
    <w:rsid w:val="00FF71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rsid w:val="006D7CCE"/>
    <w:pPr>
      <w:keepNext/>
      <w:spacing w:line="360" w:lineRule="auto"/>
      <w:jc w:val="both"/>
      <w:outlineLvl w:val="0"/>
    </w:pPr>
    <w:rPr>
      <w:b/>
      <w:bCs/>
      <w:i/>
      <w:szCs w:val="20"/>
      <w:lang w:val="es-ES_tradnl"/>
    </w:rPr>
  </w:style>
  <w:style w:type="paragraph" w:styleId="Titre2">
    <w:name w:val="heading 2"/>
    <w:basedOn w:val="Normal"/>
    <w:next w:val="Normal"/>
    <w:qFormat/>
    <w:rsid w:val="00121BA0"/>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5057B0"/>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D7CC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Ref,de nota al pie"/>
    <w:rsid w:val="006D7CCE"/>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
    <w:basedOn w:val="Normal"/>
    <w:link w:val="NotedebasdepageCar"/>
    <w:qFormat/>
    <w:rsid w:val="006D7CCE"/>
    <w:pPr>
      <w:widowControl w:val="0"/>
      <w:tabs>
        <w:tab w:val="left" w:pos="-720"/>
      </w:tabs>
      <w:suppressAutoHyphens/>
    </w:pPr>
    <w:rPr>
      <w:sz w:val="20"/>
      <w:szCs w:val="20"/>
      <w:lang w:val="es-ES_tradnl"/>
    </w:rPr>
  </w:style>
  <w:style w:type="character" w:styleId="Numrodepage">
    <w:name w:val="page number"/>
    <w:basedOn w:val="Policepardfaut"/>
    <w:rsid w:val="006D7CCE"/>
  </w:style>
  <w:style w:type="paragraph" w:styleId="Pieddepage">
    <w:name w:val="footer"/>
    <w:basedOn w:val="Normal"/>
    <w:rsid w:val="006D7CCE"/>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6D7CCE"/>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6D7CCE"/>
    <w:rPr>
      <w:lang w:val="es-ES_tradnl" w:eastAsia="es-ES" w:bidi="ar-SA"/>
    </w:rPr>
  </w:style>
  <w:style w:type="paragraph" w:customStyle="1" w:styleId="Car">
    <w:name w:val="Car"/>
    <w:basedOn w:val="Normal"/>
    <w:rsid w:val="006D7CCE"/>
    <w:pPr>
      <w:spacing w:after="160" w:line="240" w:lineRule="exact"/>
    </w:pPr>
    <w:rPr>
      <w:noProof/>
      <w:color w:val="000000"/>
      <w:sz w:val="20"/>
      <w:szCs w:val="20"/>
      <w:lang w:val="es-CO"/>
    </w:rPr>
  </w:style>
  <w:style w:type="paragraph" w:styleId="En-tte">
    <w:name w:val="header"/>
    <w:basedOn w:val="Normal"/>
    <w:rsid w:val="00C5737B"/>
    <w:pPr>
      <w:tabs>
        <w:tab w:val="center" w:pos="4252"/>
        <w:tab w:val="right" w:pos="8504"/>
      </w:tabs>
    </w:pPr>
  </w:style>
  <w:style w:type="paragraph" w:styleId="NormalWeb">
    <w:name w:val="Normal (Web)"/>
    <w:basedOn w:val="Normal"/>
    <w:uiPriority w:val="99"/>
    <w:rsid w:val="00002194"/>
    <w:pPr>
      <w:spacing w:after="198" w:line="238" w:lineRule="atLeast"/>
    </w:pPr>
  </w:style>
  <w:style w:type="paragraph" w:styleId="Textedebulles">
    <w:name w:val="Balloon Text"/>
    <w:basedOn w:val="Normal"/>
    <w:semiHidden/>
    <w:rsid w:val="000A7516"/>
    <w:rPr>
      <w:rFonts w:ascii="Tahoma" w:hAnsi="Tahoma" w:cs="Tahoma"/>
      <w:sz w:val="16"/>
      <w:szCs w:val="16"/>
    </w:rPr>
  </w:style>
  <w:style w:type="character" w:customStyle="1" w:styleId="apple-converted-space">
    <w:name w:val="apple-converted-space"/>
    <w:basedOn w:val="Policepardfaut"/>
    <w:rsid w:val="00246FA3"/>
  </w:style>
  <w:style w:type="character" w:customStyle="1" w:styleId="textonavy">
    <w:name w:val="texto_navy"/>
    <w:basedOn w:val="Policepardfaut"/>
    <w:rsid w:val="00BC2408"/>
  </w:style>
  <w:style w:type="character" w:styleId="Lienhypertexte">
    <w:name w:val="Hyperlink"/>
    <w:uiPriority w:val="99"/>
    <w:rsid w:val="0030652A"/>
    <w:rPr>
      <w:color w:val="0000FF"/>
      <w:u w:val="single"/>
    </w:rPr>
  </w:style>
  <w:style w:type="paragraph" w:styleId="Retraitcorpsdetexte">
    <w:name w:val="Body Text Indent"/>
    <w:basedOn w:val="Normal"/>
    <w:rsid w:val="005057B0"/>
    <w:pPr>
      <w:spacing w:after="120"/>
      <w:ind w:left="283"/>
    </w:pPr>
  </w:style>
  <w:style w:type="paragraph" w:styleId="Paragraphedeliste">
    <w:name w:val="List Paragraph"/>
    <w:basedOn w:val="Normal"/>
    <w:uiPriority w:val="34"/>
    <w:qFormat/>
    <w:rsid w:val="00145F7B"/>
    <w:pPr>
      <w:ind w:left="708"/>
    </w:pPr>
  </w:style>
  <w:style w:type="character" w:customStyle="1" w:styleId="Cuerpodeltexto">
    <w:name w:val="Cuerpo del texto_"/>
    <w:link w:val="Cuerpodeltexto0"/>
    <w:rsid w:val="00B765D0"/>
    <w:rPr>
      <w:rFonts w:ascii="Arial" w:eastAsia="Arial" w:hAnsi="Arial" w:cs="Arial"/>
      <w:sz w:val="21"/>
      <w:szCs w:val="21"/>
      <w:shd w:val="clear" w:color="auto" w:fill="FFFFFF"/>
    </w:rPr>
  </w:style>
  <w:style w:type="paragraph" w:customStyle="1" w:styleId="Cuerpodeltexto0">
    <w:name w:val="Cuerpo del texto"/>
    <w:basedOn w:val="Normal"/>
    <w:link w:val="Cuerpodeltexto"/>
    <w:rsid w:val="00B765D0"/>
    <w:pPr>
      <w:widowControl w:val="0"/>
      <w:shd w:val="clear" w:color="auto" w:fill="FFFFFF"/>
      <w:spacing w:after="360" w:line="0" w:lineRule="atLeast"/>
      <w:jc w:val="both"/>
    </w:pPr>
    <w:rPr>
      <w:rFonts w:ascii="Arial" w:eastAsia="Arial" w:hAnsi="Arial" w:cs="Arial"/>
      <w:sz w:val="21"/>
      <w:szCs w:val="21"/>
    </w:rPr>
  </w:style>
  <w:style w:type="character" w:customStyle="1" w:styleId="Leyendadelaimagen">
    <w:name w:val="Leyenda de la imagen_"/>
    <w:link w:val="Leyendadelaimagen0"/>
    <w:rsid w:val="00B765D0"/>
    <w:rPr>
      <w:rFonts w:ascii="Arial" w:eastAsia="Arial" w:hAnsi="Arial" w:cs="Arial"/>
      <w:sz w:val="21"/>
      <w:szCs w:val="21"/>
      <w:shd w:val="clear" w:color="auto" w:fill="FFFFFF"/>
    </w:rPr>
  </w:style>
  <w:style w:type="paragraph" w:customStyle="1" w:styleId="Leyendadelaimagen0">
    <w:name w:val="Leyenda de la imagen"/>
    <w:basedOn w:val="Normal"/>
    <w:link w:val="Leyendadelaimagen"/>
    <w:rsid w:val="00B765D0"/>
    <w:pPr>
      <w:widowControl w:val="0"/>
      <w:shd w:val="clear" w:color="auto" w:fill="FFFFFF"/>
      <w:spacing w:line="0" w:lineRule="atLeast"/>
    </w:pPr>
    <w:rPr>
      <w:rFonts w:ascii="Arial" w:eastAsia="Arial" w:hAnsi="Arial" w:cs="Arial"/>
      <w:sz w:val="21"/>
      <w:szCs w:val="21"/>
    </w:rPr>
  </w:style>
  <w:style w:type="character" w:styleId="lev">
    <w:name w:val="Strong"/>
    <w:uiPriority w:val="22"/>
    <w:qFormat/>
    <w:rsid w:val="008E1736"/>
    <w:rPr>
      <w:b/>
      <w:bCs/>
    </w:rPr>
  </w:style>
  <w:style w:type="character" w:customStyle="1" w:styleId="CorpsdetexteCar">
    <w:name w:val="Corps de texte Car"/>
    <w:link w:val="Corpsdetexte"/>
    <w:locked/>
    <w:rsid w:val="00657FB4"/>
    <w:rPr>
      <w:b/>
      <w:bCs/>
      <w:i/>
      <w:spacing w:val="-4"/>
      <w:sz w:val="24"/>
      <w:lang w:val="es-ES_tradnl"/>
    </w:rPr>
  </w:style>
  <w:style w:type="paragraph" w:customStyle="1" w:styleId="Sinespaciado1">
    <w:name w:val="Sin espaciado1"/>
    <w:uiPriority w:val="99"/>
    <w:rsid w:val="00657FB4"/>
    <w:rPr>
      <w:rFonts w:ascii="Verdana" w:hAnsi="Verdana"/>
      <w:sz w:val="28"/>
      <w:szCs w:val="22"/>
      <w:lang w:eastAsia="en-US"/>
    </w:rPr>
  </w:style>
  <w:style w:type="character" w:customStyle="1" w:styleId="Corpsdetexte2Car">
    <w:name w:val="Corps de texte 2 Car"/>
    <w:link w:val="Corpsdetexte2"/>
    <w:rsid w:val="00F47928"/>
    <w:rPr>
      <w:sz w:val="24"/>
      <w:szCs w:val="24"/>
    </w:rPr>
  </w:style>
  <w:style w:type="character" w:customStyle="1" w:styleId="Titre1Car">
    <w:name w:val="Titre 1 Car"/>
    <w:basedOn w:val="Policepardfaut"/>
    <w:link w:val="Titre1"/>
    <w:rsid w:val="00F47928"/>
    <w:rPr>
      <w:b/>
      <w:bCs/>
      <w:i/>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rsid w:val="006D7CCE"/>
    <w:pPr>
      <w:keepNext/>
      <w:spacing w:line="360" w:lineRule="auto"/>
      <w:jc w:val="both"/>
      <w:outlineLvl w:val="0"/>
    </w:pPr>
    <w:rPr>
      <w:b/>
      <w:bCs/>
      <w:i/>
      <w:szCs w:val="20"/>
      <w:lang w:val="es-ES_tradnl"/>
    </w:rPr>
  </w:style>
  <w:style w:type="paragraph" w:styleId="Titre2">
    <w:name w:val="heading 2"/>
    <w:basedOn w:val="Normal"/>
    <w:next w:val="Normal"/>
    <w:qFormat/>
    <w:rsid w:val="00121BA0"/>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5057B0"/>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D7CC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Ref,de nota al pie"/>
    <w:rsid w:val="006D7CCE"/>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
    <w:basedOn w:val="Normal"/>
    <w:link w:val="NotedebasdepageCar"/>
    <w:qFormat/>
    <w:rsid w:val="006D7CCE"/>
    <w:pPr>
      <w:widowControl w:val="0"/>
      <w:tabs>
        <w:tab w:val="left" w:pos="-720"/>
      </w:tabs>
      <w:suppressAutoHyphens/>
    </w:pPr>
    <w:rPr>
      <w:sz w:val="20"/>
      <w:szCs w:val="20"/>
      <w:lang w:val="es-ES_tradnl"/>
    </w:rPr>
  </w:style>
  <w:style w:type="character" w:styleId="Numrodepage">
    <w:name w:val="page number"/>
    <w:basedOn w:val="Policepardfaut"/>
    <w:rsid w:val="006D7CCE"/>
  </w:style>
  <w:style w:type="paragraph" w:styleId="Pieddepage">
    <w:name w:val="footer"/>
    <w:basedOn w:val="Normal"/>
    <w:rsid w:val="006D7CCE"/>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6D7CCE"/>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6D7CCE"/>
    <w:rPr>
      <w:lang w:val="es-ES_tradnl" w:eastAsia="es-ES" w:bidi="ar-SA"/>
    </w:rPr>
  </w:style>
  <w:style w:type="paragraph" w:customStyle="1" w:styleId="Car">
    <w:name w:val="Car"/>
    <w:basedOn w:val="Normal"/>
    <w:rsid w:val="006D7CCE"/>
    <w:pPr>
      <w:spacing w:after="160" w:line="240" w:lineRule="exact"/>
    </w:pPr>
    <w:rPr>
      <w:noProof/>
      <w:color w:val="000000"/>
      <w:sz w:val="20"/>
      <w:szCs w:val="20"/>
      <w:lang w:val="es-CO"/>
    </w:rPr>
  </w:style>
  <w:style w:type="paragraph" w:styleId="En-tte">
    <w:name w:val="header"/>
    <w:basedOn w:val="Normal"/>
    <w:rsid w:val="00C5737B"/>
    <w:pPr>
      <w:tabs>
        <w:tab w:val="center" w:pos="4252"/>
        <w:tab w:val="right" w:pos="8504"/>
      </w:tabs>
    </w:pPr>
  </w:style>
  <w:style w:type="paragraph" w:styleId="NormalWeb">
    <w:name w:val="Normal (Web)"/>
    <w:basedOn w:val="Normal"/>
    <w:uiPriority w:val="99"/>
    <w:rsid w:val="00002194"/>
    <w:pPr>
      <w:spacing w:after="198" w:line="238" w:lineRule="atLeast"/>
    </w:pPr>
  </w:style>
  <w:style w:type="paragraph" w:styleId="Textedebulles">
    <w:name w:val="Balloon Text"/>
    <w:basedOn w:val="Normal"/>
    <w:semiHidden/>
    <w:rsid w:val="000A7516"/>
    <w:rPr>
      <w:rFonts w:ascii="Tahoma" w:hAnsi="Tahoma" w:cs="Tahoma"/>
      <w:sz w:val="16"/>
      <w:szCs w:val="16"/>
    </w:rPr>
  </w:style>
  <w:style w:type="character" w:customStyle="1" w:styleId="apple-converted-space">
    <w:name w:val="apple-converted-space"/>
    <w:basedOn w:val="Policepardfaut"/>
    <w:rsid w:val="00246FA3"/>
  </w:style>
  <w:style w:type="character" w:customStyle="1" w:styleId="textonavy">
    <w:name w:val="texto_navy"/>
    <w:basedOn w:val="Policepardfaut"/>
    <w:rsid w:val="00BC2408"/>
  </w:style>
  <w:style w:type="character" w:styleId="Lienhypertexte">
    <w:name w:val="Hyperlink"/>
    <w:uiPriority w:val="99"/>
    <w:rsid w:val="0030652A"/>
    <w:rPr>
      <w:color w:val="0000FF"/>
      <w:u w:val="single"/>
    </w:rPr>
  </w:style>
  <w:style w:type="paragraph" w:styleId="Retraitcorpsdetexte">
    <w:name w:val="Body Text Indent"/>
    <w:basedOn w:val="Normal"/>
    <w:rsid w:val="005057B0"/>
    <w:pPr>
      <w:spacing w:after="120"/>
      <w:ind w:left="283"/>
    </w:pPr>
  </w:style>
  <w:style w:type="paragraph" w:styleId="Paragraphedeliste">
    <w:name w:val="List Paragraph"/>
    <w:basedOn w:val="Normal"/>
    <w:uiPriority w:val="34"/>
    <w:qFormat/>
    <w:rsid w:val="00145F7B"/>
    <w:pPr>
      <w:ind w:left="708"/>
    </w:pPr>
  </w:style>
  <w:style w:type="character" w:customStyle="1" w:styleId="Cuerpodeltexto">
    <w:name w:val="Cuerpo del texto_"/>
    <w:link w:val="Cuerpodeltexto0"/>
    <w:rsid w:val="00B765D0"/>
    <w:rPr>
      <w:rFonts w:ascii="Arial" w:eastAsia="Arial" w:hAnsi="Arial" w:cs="Arial"/>
      <w:sz w:val="21"/>
      <w:szCs w:val="21"/>
      <w:shd w:val="clear" w:color="auto" w:fill="FFFFFF"/>
    </w:rPr>
  </w:style>
  <w:style w:type="paragraph" w:customStyle="1" w:styleId="Cuerpodeltexto0">
    <w:name w:val="Cuerpo del texto"/>
    <w:basedOn w:val="Normal"/>
    <w:link w:val="Cuerpodeltexto"/>
    <w:rsid w:val="00B765D0"/>
    <w:pPr>
      <w:widowControl w:val="0"/>
      <w:shd w:val="clear" w:color="auto" w:fill="FFFFFF"/>
      <w:spacing w:after="360" w:line="0" w:lineRule="atLeast"/>
      <w:jc w:val="both"/>
    </w:pPr>
    <w:rPr>
      <w:rFonts w:ascii="Arial" w:eastAsia="Arial" w:hAnsi="Arial" w:cs="Arial"/>
      <w:sz w:val="21"/>
      <w:szCs w:val="21"/>
    </w:rPr>
  </w:style>
  <w:style w:type="character" w:customStyle="1" w:styleId="Leyendadelaimagen">
    <w:name w:val="Leyenda de la imagen_"/>
    <w:link w:val="Leyendadelaimagen0"/>
    <w:rsid w:val="00B765D0"/>
    <w:rPr>
      <w:rFonts w:ascii="Arial" w:eastAsia="Arial" w:hAnsi="Arial" w:cs="Arial"/>
      <w:sz w:val="21"/>
      <w:szCs w:val="21"/>
      <w:shd w:val="clear" w:color="auto" w:fill="FFFFFF"/>
    </w:rPr>
  </w:style>
  <w:style w:type="paragraph" w:customStyle="1" w:styleId="Leyendadelaimagen0">
    <w:name w:val="Leyenda de la imagen"/>
    <w:basedOn w:val="Normal"/>
    <w:link w:val="Leyendadelaimagen"/>
    <w:rsid w:val="00B765D0"/>
    <w:pPr>
      <w:widowControl w:val="0"/>
      <w:shd w:val="clear" w:color="auto" w:fill="FFFFFF"/>
      <w:spacing w:line="0" w:lineRule="atLeast"/>
    </w:pPr>
    <w:rPr>
      <w:rFonts w:ascii="Arial" w:eastAsia="Arial" w:hAnsi="Arial" w:cs="Arial"/>
      <w:sz w:val="21"/>
      <w:szCs w:val="21"/>
    </w:rPr>
  </w:style>
  <w:style w:type="character" w:styleId="lev">
    <w:name w:val="Strong"/>
    <w:uiPriority w:val="22"/>
    <w:qFormat/>
    <w:rsid w:val="008E1736"/>
    <w:rPr>
      <w:b/>
      <w:bCs/>
    </w:rPr>
  </w:style>
  <w:style w:type="character" w:customStyle="1" w:styleId="CorpsdetexteCar">
    <w:name w:val="Corps de texte Car"/>
    <w:link w:val="Corpsdetexte"/>
    <w:locked/>
    <w:rsid w:val="00657FB4"/>
    <w:rPr>
      <w:b/>
      <w:bCs/>
      <w:i/>
      <w:spacing w:val="-4"/>
      <w:sz w:val="24"/>
      <w:lang w:val="es-ES_tradnl"/>
    </w:rPr>
  </w:style>
  <w:style w:type="paragraph" w:customStyle="1" w:styleId="Sinespaciado1">
    <w:name w:val="Sin espaciado1"/>
    <w:uiPriority w:val="99"/>
    <w:rsid w:val="00657FB4"/>
    <w:rPr>
      <w:rFonts w:ascii="Verdana" w:hAnsi="Verdana"/>
      <w:sz w:val="28"/>
      <w:szCs w:val="22"/>
      <w:lang w:eastAsia="en-US"/>
    </w:rPr>
  </w:style>
  <w:style w:type="character" w:customStyle="1" w:styleId="Corpsdetexte2Car">
    <w:name w:val="Corps de texte 2 Car"/>
    <w:link w:val="Corpsdetexte2"/>
    <w:rsid w:val="00F47928"/>
    <w:rPr>
      <w:sz w:val="24"/>
      <w:szCs w:val="24"/>
    </w:rPr>
  </w:style>
  <w:style w:type="character" w:customStyle="1" w:styleId="Titre1Car">
    <w:name w:val="Titre 1 Car"/>
    <w:basedOn w:val="Policepardfaut"/>
    <w:link w:val="Titre1"/>
    <w:rsid w:val="00F47928"/>
    <w:rPr>
      <w:b/>
      <w:bCs/>
      <w:i/>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1298">
      <w:bodyDiv w:val="1"/>
      <w:marLeft w:val="0"/>
      <w:marRight w:val="0"/>
      <w:marTop w:val="0"/>
      <w:marBottom w:val="0"/>
      <w:divBdr>
        <w:top w:val="none" w:sz="0" w:space="0" w:color="auto"/>
        <w:left w:val="none" w:sz="0" w:space="0" w:color="auto"/>
        <w:bottom w:val="none" w:sz="0" w:space="0" w:color="auto"/>
        <w:right w:val="none" w:sz="0" w:space="0" w:color="auto"/>
      </w:divBdr>
    </w:div>
    <w:div w:id="403572390">
      <w:bodyDiv w:val="1"/>
      <w:marLeft w:val="0"/>
      <w:marRight w:val="0"/>
      <w:marTop w:val="0"/>
      <w:marBottom w:val="0"/>
      <w:divBdr>
        <w:top w:val="none" w:sz="0" w:space="0" w:color="auto"/>
        <w:left w:val="none" w:sz="0" w:space="0" w:color="auto"/>
        <w:bottom w:val="none" w:sz="0" w:space="0" w:color="auto"/>
        <w:right w:val="none" w:sz="0" w:space="0" w:color="auto"/>
      </w:divBdr>
    </w:div>
    <w:div w:id="435297704">
      <w:bodyDiv w:val="1"/>
      <w:marLeft w:val="0"/>
      <w:marRight w:val="0"/>
      <w:marTop w:val="0"/>
      <w:marBottom w:val="0"/>
      <w:divBdr>
        <w:top w:val="none" w:sz="0" w:space="0" w:color="auto"/>
        <w:left w:val="none" w:sz="0" w:space="0" w:color="auto"/>
        <w:bottom w:val="none" w:sz="0" w:space="0" w:color="auto"/>
        <w:right w:val="none" w:sz="0" w:space="0" w:color="auto"/>
      </w:divBdr>
    </w:div>
    <w:div w:id="853878267">
      <w:bodyDiv w:val="1"/>
      <w:marLeft w:val="0"/>
      <w:marRight w:val="0"/>
      <w:marTop w:val="0"/>
      <w:marBottom w:val="0"/>
      <w:divBdr>
        <w:top w:val="none" w:sz="0" w:space="0" w:color="auto"/>
        <w:left w:val="none" w:sz="0" w:space="0" w:color="auto"/>
        <w:bottom w:val="none" w:sz="0" w:space="0" w:color="auto"/>
        <w:right w:val="none" w:sz="0" w:space="0" w:color="auto"/>
      </w:divBdr>
    </w:div>
    <w:div w:id="1114710189">
      <w:bodyDiv w:val="1"/>
      <w:marLeft w:val="0"/>
      <w:marRight w:val="0"/>
      <w:marTop w:val="0"/>
      <w:marBottom w:val="0"/>
      <w:divBdr>
        <w:top w:val="none" w:sz="0" w:space="0" w:color="auto"/>
        <w:left w:val="none" w:sz="0" w:space="0" w:color="auto"/>
        <w:bottom w:val="none" w:sz="0" w:space="0" w:color="auto"/>
        <w:right w:val="none" w:sz="0" w:space="0" w:color="auto"/>
      </w:divBdr>
    </w:div>
    <w:div w:id="1228766276">
      <w:bodyDiv w:val="1"/>
      <w:marLeft w:val="0"/>
      <w:marRight w:val="0"/>
      <w:marTop w:val="0"/>
      <w:marBottom w:val="0"/>
      <w:divBdr>
        <w:top w:val="none" w:sz="0" w:space="0" w:color="auto"/>
        <w:left w:val="none" w:sz="0" w:space="0" w:color="auto"/>
        <w:bottom w:val="none" w:sz="0" w:space="0" w:color="auto"/>
        <w:right w:val="none" w:sz="0" w:space="0" w:color="auto"/>
      </w:divBdr>
    </w:div>
    <w:div w:id="1245334365">
      <w:bodyDiv w:val="1"/>
      <w:marLeft w:val="0"/>
      <w:marRight w:val="0"/>
      <w:marTop w:val="0"/>
      <w:marBottom w:val="0"/>
      <w:divBdr>
        <w:top w:val="none" w:sz="0" w:space="0" w:color="auto"/>
        <w:left w:val="none" w:sz="0" w:space="0" w:color="auto"/>
        <w:bottom w:val="none" w:sz="0" w:space="0" w:color="auto"/>
        <w:right w:val="none" w:sz="0" w:space="0" w:color="auto"/>
      </w:divBdr>
    </w:div>
    <w:div w:id="1282032134">
      <w:bodyDiv w:val="1"/>
      <w:marLeft w:val="0"/>
      <w:marRight w:val="0"/>
      <w:marTop w:val="0"/>
      <w:marBottom w:val="0"/>
      <w:divBdr>
        <w:top w:val="none" w:sz="0" w:space="0" w:color="auto"/>
        <w:left w:val="none" w:sz="0" w:space="0" w:color="auto"/>
        <w:bottom w:val="none" w:sz="0" w:space="0" w:color="auto"/>
        <w:right w:val="none" w:sz="0" w:space="0" w:color="auto"/>
      </w:divBdr>
      <w:divsChild>
        <w:div w:id="1306738444">
          <w:marLeft w:val="0"/>
          <w:marRight w:val="0"/>
          <w:marTop w:val="0"/>
          <w:marBottom w:val="0"/>
          <w:divBdr>
            <w:top w:val="none" w:sz="0" w:space="0" w:color="auto"/>
            <w:left w:val="none" w:sz="0" w:space="0" w:color="auto"/>
            <w:bottom w:val="none" w:sz="0" w:space="0" w:color="auto"/>
            <w:right w:val="none" w:sz="0" w:space="0" w:color="auto"/>
          </w:divBdr>
          <w:divsChild>
            <w:div w:id="2121759384">
              <w:marLeft w:val="0"/>
              <w:marRight w:val="0"/>
              <w:marTop w:val="0"/>
              <w:marBottom w:val="0"/>
              <w:divBdr>
                <w:top w:val="none" w:sz="0" w:space="0" w:color="auto"/>
                <w:left w:val="none" w:sz="0" w:space="0" w:color="auto"/>
                <w:bottom w:val="none" w:sz="0" w:space="0" w:color="auto"/>
                <w:right w:val="none" w:sz="0" w:space="0" w:color="auto"/>
              </w:divBdr>
              <w:divsChild>
                <w:div w:id="3348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445774">
      <w:bodyDiv w:val="1"/>
      <w:marLeft w:val="0"/>
      <w:marRight w:val="0"/>
      <w:marTop w:val="0"/>
      <w:marBottom w:val="0"/>
      <w:divBdr>
        <w:top w:val="none" w:sz="0" w:space="0" w:color="auto"/>
        <w:left w:val="none" w:sz="0" w:space="0" w:color="auto"/>
        <w:bottom w:val="none" w:sz="0" w:space="0" w:color="auto"/>
        <w:right w:val="none" w:sz="0" w:space="0" w:color="auto"/>
      </w:divBdr>
    </w:div>
    <w:div w:id="1487628788">
      <w:bodyDiv w:val="1"/>
      <w:marLeft w:val="0"/>
      <w:marRight w:val="0"/>
      <w:marTop w:val="0"/>
      <w:marBottom w:val="0"/>
      <w:divBdr>
        <w:top w:val="none" w:sz="0" w:space="0" w:color="auto"/>
        <w:left w:val="none" w:sz="0" w:space="0" w:color="auto"/>
        <w:bottom w:val="none" w:sz="0" w:space="0" w:color="auto"/>
        <w:right w:val="none" w:sz="0" w:space="0" w:color="auto"/>
      </w:divBdr>
    </w:div>
    <w:div w:id="1569463690">
      <w:bodyDiv w:val="1"/>
      <w:marLeft w:val="0"/>
      <w:marRight w:val="0"/>
      <w:marTop w:val="0"/>
      <w:marBottom w:val="0"/>
      <w:divBdr>
        <w:top w:val="none" w:sz="0" w:space="0" w:color="auto"/>
        <w:left w:val="none" w:sz="0" w:space="0" w:color="auto"/>
        <w:bottom w:val="none" w:sz="0" w:space="0" w:color="auto"/>
        <w:right w:val="none" w:sz="0" w:space="0" w:color="auto"/>
      </w:divBdr>
      <w:divsChild>
        <w:div w:id="1382901966">
          <w:marLeft w:val="0"/>
          <w:marRight w:val="0"/>
          <w:marTop w:val="0"/>
          <w:marBottom w:val="0"/>
          <w:divBdr>
            <w:top w:val="none" w:sz="0" w:space="0" w:color="auto"/>
            <w:left w:val="none" w:sz="0" w:space="0" w:color="auto"/>
            <w:bottom w:val="none" w:sz="0" w:space="0" w:color="auto"/>
            <w:right w:val="none" w:sz="0" w:space="0" w:color="auto"/>
          </w:divBdr>
          <w:divsChild>
            <w:div w:id="97143358">
              <w:marLeft w:val="0"/>
              <w:marRight w:val="0"/>
              <w:marTop w:val="0"/>
              <w:marBottom w:val="0"/>
              <w:divBdr>
                <w:top w:val="none" w:sz="0" w:space="0" w:color="auto"/>
                <w:left w:val="none" w:sz="0" w:space="0" w:color="auto"/>
                <w:bottom w:val="none" w:sz="0" w:space="0" w:color="auto"/>
                <w:right w:val="none" w:sz="0" w:space="0" w:color="auto"/>
              </w:divBdr>
              <w:divsChild>
                <w:div w:id="1113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7609">
      <w:bodyDiv w:val="1"/>
      <w:marLeft w:val="0"/>
      <w:marRight w:val="0"/>
      <w:marTop w:val="0"/>
      <w:marBottom w:val="0"/>
      <w:divBdr>
        <w:top w:val="none" w:sz="0" w:space="0" w:color="auto"/>
        <w:left w:val="none" w:sz="0" w:space="0" w:color="auto"/>
        <w:bottom w:val="none" w:sz="0" w:space="0" w:color="auto"/>
        <w:right w:val="none" w:sz="0" w:space="0" w:color="auto"/>
      </w:divBdr>
      <w:divsChild>
        <w:div w:id="899055274">
          <w:marLeft w:val="0"/>
          <w:marRight w:val="0"/>
          <w:marTop w:val="0"/>
          <w:marBottom w:val="0"/>
          <w:divBdr>
            <w:top w:val="none" w:sz="0" w:space="0" w:color="auto"/>
            <w:left w:val="none" w:sz="0" w:space="0" w:color="auto"/>
            <w:bottom w:val="none" w:sz="0" w:space="0" w:color="auto"/>
            <w:right w:val="none" w:sz="0" w:space="0" w:color="auto"/>
          </w:divBdr>
          <w:divsChild>
            <w:div w:id="1218737382">
              <w:marLeft w:val="0"/>
              <w:marRight w:val="0"/>
              <w:marTop w:val="0"/>
              <w:marBottom w:val="0"/>
              <w:divBdr>
                <w:top w:val="none" w:sz="0" w:space="0" w:color="auto"/>
                <w:left w:val="none" w:sz="0" w:space="0" w:color="auto"/>
                <w:bottom w:val="none" w:sz="0" w:space="0" w:color="auto"/>
                <w:right w:val="none" w:sz="0" w:space="0" w:color="auto"/>
              </w:divBdr>
              <w:divsChild>
                <w:div w:id="1687554044">
                  <w:marLeft w:val="0"/>
                  <w:marRight w:val="0"/>
                  <w:marTop w:val="0"/>
                  <w:marBottom w:val="0"/>
                  <w:divBdr>
                    <w:top w:val="none" w:sz="0" w:space="0" w:color="auto"/>
                    <w:left w:val="none" w:sz="0" w:space="0" w:color="auto"/>
                    <w:bottom w:val="none" w:sz="0" w:space="0" w:color="auto"/>
                    <w:right w:val="none" w:sz="0" w:space="0" w:color="auto"/>
                  </w:divBdr>
                  <w:divsChild>
                    <w:div w:id="200093081">
                      <w:marLeft w:val="0"/>
                      <w:marRight w:val="0"/>
                      <w:marTop w:val="0"/>
                      <w:marBottom w:val="264"/>
                      <w:divBdr>
                        <w:top w:val="none" w:sz="0" w:space="0" w:color="auto"/>
                        <w:left w:val="none" w:sz="0" w:space="0" w:color="auto"/>
                        <w:bottom w:val="single" w:sz="4" w:space="0" w:color="D9D9D9"/>
                        <w:right w:val="none" w:sz="0" w:space="0" w:color="auto"/>
                      </w:divBdr>
                    </w:div>
                  </w:divsChild>
                </w:div>
              </w:divsChild>
            </w:div>
          </w:divsChild>
        </w:div>
      </w:divsChild>
    </w:div>
    <w:div w:id="191832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file:///\\172.16.12.60\windows\TEMP\PKGE121.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1/SU339-1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7016A-675E-43CB-B49C-B1297E20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3813</Words>
  <Characters>20973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24737</CharactersWithSpaces>
  <SharedDoc>false</SharedDoc>
  <HLinks>
    <vt:vector size="6" baseType="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dc:description/>
  <cp:lastModifiedBy>Malucimedina</cp:lastModifiedBy>
  <cp:revision>3</cp:revision>
  <cp:lastPrinted>2017-07-18T15:20:00Z</cp:lastPrinted>
  <dcterms:created xsi:type="dcterms:W3CDTF">2017-07-21T12:36:00Z</dcterms:created>
  <dcterms:modified xsi:type="dcterms:W3CDTF">2017-09-25T20:09:00Z</dcterms:modified>
</cp:coreProperties>
</file>