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77FEC" w:rsidRPr="00E77FEC" w:rsidRDefault="00E77FEC" w:rsidP="00E77FE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E77FEC">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E77FEC">
        <w:rPr>
          <w:rFonts w:ascii="Calibri" w:eastAsia="Calibri" w:hAnsi="Calibri" w:cs="Calibri"/>
          <w:color w:val="FF0000"/>
          <w:sz w:val="16"/>
          <w:szCs w:val="16"/>
          <w:lang w:val="es-CO" w:eastAsia="fr-FR"/>
        </w:rPr>
        <w:t xml:space="preserve">      El contenido total y fiel de la decisión debe ser verificado en la Secretaría de esta Sala.</w:t>
      </w:r>
    </w:p>
    <w:p w:rsidR="00E77FEC" w:rsidRPr="00E77FEC" w:rsidRDefault="00E77FEC" w:rsidP="00E77FEC">
      <w:pPr>
        <w:shd w:val="clear" w:color="auto" w:fill="FFFFFF"/>
        <w:ind w:left="1843" w:hanging="1843"/>
        <w:jc w:val="both"/>
        <w:rPr>
          <w:rFonts w:ascii="Calibri" w:hAnsi="Calibri" w:cs="Calibri"/>
          <w:color w:val="222222"/>
          <w:sz w:val="18"/>
          <w:szCs w:val="18"/>
          <w:lang w:val="es-CO" w:eastAsia="fr-FR"/>
        </w:rPr>
      </w:pPr>
      <w:r w:rsidRPr="00E77FEC">
        <w:rPr>
          <w:rFonts w:ascii="Calibri" w:hAnsi="Calibri" w:cs="Calibri"/>
          <w:color w:val="222222"/>
          <w:sz w:val="18"/>
          <w:szCs w:val="18"/>
          <w:lang w:val="es-CO" w:eastAsia="fr-FR"/>
        </w:rPr>
        <w:t>Providencia:</w:t>
      </w:r>
      <w:r w:rsidRPr="00E77FEC">
        <w:rPr>
          <w:rFonts w:ascii="Calibri" w:hAnsi="Calibri" w:cs="Calibri"/>
          <w:color w:val="222222"/>
          <w:sz w:val="18"/>
          <w:szCs w:val="18"/>
          <w:lang w:val="es-CO" w:eastAsia="fr-FR"/>
        </w:rPr>
        <w:tab/>
        <w:t>Sentencia  – 2ª instancia – 25 de julio de 2017</w:t>
      </w:r>
    </w:p>
    <w:p w:rsidR="00E77FEC" w:rsidRPr="00E77FEC" w:rsidRDefault="00E77FEC" w:rsidP="00E77FEC">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E77FEC">
        <w:rPr>
          <w:rFonts w:ascii="Calibri" w:eastAsia="Calibri" w:hAnsi="Calibri" w:cs="Calibri"/>
          <w:color w:val="222222"/>
          <w:sz w:val="18"/>
          <w:szCs w:val="18"/>
          <w:lang w:val="es-CO" w:eastAsia="fr-FR"/>
        </w:rPr>
        <w:t>Proceso:    </w:t>
      </w:r>
      <w:r w:rsidRPr="00E77FEC">
        <w:rPr>
          <w:rFonts w:ascii="Calibri" w:eastAsia="Calibri" w:hAnsi="Calibri" w:cs="Calibri"/>
          <w:color w:val="222222"/>
          <w:sz w:val="18"/>
          <w:szCs w:val="18"/>
          <w:lang w:val="es-CO" w:eastAsia="fr-FR"/>
        </w:rPr>
        <w:tab/>
      </w:r>
      <w:r w:rsidRPr="00E77FEC">
        <w:rPr>
          <w:rFonts w:ascii="Calibri" w:eastAsia="Calibri" w:hAnsi="Calibri" w:cs="Calibri"/>
          <w:color w:val="222222"/>
          <w:spacing w:val="-6"/>
          <w:sz w:val="18"/>
          <w:szCs w:val="18"/>
          <w:lang w:val="es-CO" w:eastAsia="fr-FR"/>
        </w:rPr>
        <w:t xml:space="preserve">Acción de Tutela – </w:t>
      </w:r>
      <w:r w:rsidR="00B539FD">
        <w:rPr>
          <w:rFonts w:ascii="Calibri" w:eastAsia="Calibri" w:hAnsi="Calibri" w:cs="Calibri"/>
          <w:color w:val="222222"/>
          <w:spacing w:val="-6"/>
          <w:sz w:val="18"/>
          <w:szCs w:val="18"/>
          <w:lang w:val="es-CO" w:eastAsia="fr-FR"/>
        </w:rPr>
        <w:t>Confirma</w:t>
      </w:r>
      <w:bookmarkStart w:id="0" w:name="_GoBack"/>
      <w:bookmarkEnd w:id="0"/>
      <w:r w:rsidRPr="00E77FEC">
        <w:rPr>
          <w:rFonts w:ascii="Calibri" w:eastAsia="Calibri" w:hAnsi="Calibri" w:cs="Calibri"/>
          <w:color w:val="222222"/>
          <w:spacing w:val="-6"/>
          <w:sz w:val="18"/>
          <w:szCs w:val="18"/>
          <w:lang w:val="es-CO" w:eastAsia="fr-FR"/>
        </w:rPr>
        <w:t xml:space="preserve"> decisión del a quo que negó el amparo</w:t>
      </w:r>
    </w:p>
    <w:p w:rsidR="00E77FEC" w:rsidRPr="00E77FEC" w:rsidRDefault="00E77FEC" w:rsidP="00E77FEC">
      <w:pPr>
        <w:shd w:val="clear" w:color="auto" w:fill="FFFFFF"/>
        <w:tabs>
          <w:tab w:val="left" w:pos="1843"/>
          <w:tab w:val="left" w:pos="4755"/>
        </w:tabs>
        <w:ind w:left="1843" w:hanging="1843"/>
        <w:jc w:val="both"/>
        <w:rPr>
          <w:rFonts w:ascii="Calibri" w:eastAsia="Calibri" w:hAnsi="Calibri" w:cs="Calibri"/>
          <w:bCs/>
          <w:spacing w:val="-6"/>
          <w:sz w:val="18"/>
          <w:szCs w:val="18"/>
          <w:lang w:val="es-CO" w:eastAsia="en-US"/>
        </w:rPr>
      </w:pPr>
      <w:r w:rsidRPr="00E77FEC">
        <w:rPr>
          <w:rFonts w:ascii="Calibri" w:eastAsia="Calibri" w:hAnsi="Calibri" w:cs="Calibri"/>
          <w:color w:val="222222"/>
          <w:sz w:val="18"/>
          <w:szCs w:val="18"/>
          <w:lang w:val="es-CO" w:eastAsia="fr-FR"/>
        </w:rPr>
        <w:t>Radicación Nro. :</w:t>
      </w:r>
      <w:r w:rsidRPr="00E77FEC">
        <w:rPr>
          <w:rFonts w:ascii="Calibri" w:eastAsia="Calibri" w:hAnsi="Calibri" w:cs="Calibri"/>
          <w:color w:val="222222"/>
          <w:sz w:val="18"/>
          <w:szCs w:val="18"/>
          <w:lang w:val="es-CO" w:eastAsia="fr-FR"/>
        </w:rPr>
        <w:tab/>
      </w:r>
      <w:r w:rsidRPr="00E77FEC">
        <w:rPr>
          <w:rFonts w:ascii="Calibri" w:eastAsia="Calibri" w:hAnsi="Calibri" w:cs="Calibri"/>
          <w:bCs/>
          <w:spacing w:val="-6"/>
          <w:sz w:val="18"/>
          <w:szCs w:val="18"/>
          <w:lang w:eastAsia="en-US"/>
        </w:rPr>
        <w:t>661703104001-2017-00077-01</w:t>
      </w:r>
    </w:p>
    <w:p w:rsidR="00E77FEC" w:rsidRPr="00E77FEC" w:rsidRDefault="00E77FEC" w:rsidP="00E77FEC">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E77FEC">
        <w:rPr>
          <w:rFonts w:ascii="Calibri" w:eastAsia="Calibri" w:hAnsi="Calibri" w:cs="Calibri"/>
          <w:bCs/>
          <w:iCs/>
          <w:color w:val="222222"/>
          <w:sz w:val="18"/>
          <w:szCs w:val="18"/>
          <w:lang w:eastAsia="fr-FR"/>
        </w:rPr>
        <w:t xml:space="preserve">Accionante: </w:t>
      </w:r>
      <w:r w:rsidRPr="00E77FEC">
        <w:rPr>
          <w:rFonts w:ascii="Calibri" w:eastAsia="Calibri" w:hAnsi="Calibri" w:cs="Calibri"/>
          <w:bCs/>
          <w:iCs/>
          <w:color w:val="222222"/>
          <w:sz w:val="18"/>
          <w:szCs w:val="18"/>
          <w:lang w:eastAsia="fr-FR"/>
        </w:rPr>
        <w:tab/>
      </w:r>
      <w:r w:rsidRPr="00E77FEC">
        <w:rPr>
          <w:rFonts w:ascii="Calibri" w:eastAsia="Calibri" w:hAnsi="Calibri" w:cs="Calibri"/>
          <w:bCs/>
          <w:iCs/>
          <w:color w:val="222222"/>
          <w:sz w:val="18"/>
          <w:szCs w:val="18"/>
          <w:lang w:val="es-CO" w:eastAsia="fr-FR"/>
        </w:rPr>
        <w:t>FABIO VARGAS TRUJILLO</w:t>
      </w:r>
    </w:p>
    <w:p w:rsidR="00E77FEC" w:rsidRPr="00E77FEC" w:rsidRDefault="00E77FEC" w:rsidP="00E77FEC">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E77FEC">
        <w:rPr>
          <w:rFonts w:ascii="Calibri" w:eastAsia="Calibri" w:hAnsi="Calibri" w:cs="Calibri"/>
          <w:color w:val="222222"/>
          <w:sz w:val="18"/>
          <w:szCs w:val="18"/>
          <w:lang w:val="es-CO" w:eastAsia="fr-FR"/>
        </w:rPr>
        <w:t>Accionado:</w:t>
      </w:r>
      <w:r w:rsidRPr="00E77FEC">
        <w:rPr>
          <w:rFonts w:ascii="Calibri" w:eastAsia="Calibri" w:hAnsi="Calibri" w:cs="Calibri"/>
          <w:color w:val="222222"/>
          <w:sz w:val="18"/>
          <w:szCs w:val="18"/>
          <w:lang w:val="es-CO" w:eastAsia="fr-FR"/>
        </w:rPr>
        <w:tab/>
      </w:r>
      <w:proofErr w:type="spellStart"/>
      <w:r w:rsidRPr="00E77FEC">
        <w:rPr>
          <w:rFonts w:ascii="Calibri" w:eastAsia="Calibri" w:hAnsi="Calibri" w:cs="Calibri"/>
          <w:bCs/>
          <w:iCs/>
          <w:color w:val="222222"/>
          <w:sz w:val="18"/>
          <w:szCs w:val="18"/>
          <w:lang w:val="es-MX" w:eastAsia="fr-FR"/>
        </w:rPr>
        <w:t>UARIV</w:t>
      </w:r>
      <w:proofErr w:type="spellEnd"/>
    </w:p>
    <w:p w:rsidR="00E77FEC" w:rsidRPr="00E77FEC" w:rsidRDefault="00E77FEC" w:rsidP="00E77FEC">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E77FEC">
        <w:rPr>
          <w:rFonts w:ascii="Calibri" w:eastAsia="Calibri" w:hAnsi="Calibri" w:cs="Calibri"/>
          <w:color w:val="222222"/>
          <w:sz w:val="18"/>
          <w:szCs w:val="18"/>
          <w:lang w:val="es-CO" w:eastAsia="fr-FR"/>
        </w:rPr>
        <w:t>Magistrado Ponente: </w:t>
      </w:r>
      <w:r w:rsidRPr="00E77FEC">
        <w:rPr>
          <w:rFonts w:ascii="Calibri" w:eastAsia="Calibri" w:hAnsi="Calibri" w:cs="Calibri"/>
          <w:color w:val="222222"/>
          <w:sz w:val="18"/>
          <w:szCs w:val="18"/>
          <w:lang w:val="es-CO" w:eastAsia="fr-FR"/>
        </w:rPr>
        <w:tab/>
      </w:r>
      <w:r w:rsidRPr="00E77FEC">
        <w:rPr>
          <w:rFonts w:ascii="Calibri" w:eastAsia="Calibri" w:hAnsi="Calibri" w:cs="Calibri"/>
          <w:bCs/>
          <w:iCs/>
          <w:color w:val="222222"/>
          <w:sz w:val="18"/>
          <w:szCs w:val="18"/>
          <w:lang w:eastAsia="fr-FR"/>
        </w:rPr>
        <w:t xml:space="preserve">MANUEL </w:t>
      </w:r>
      <w:proofErr w:type="spellStart"/>
      <w:r w:rsidRPr="00E77FEC">
        <w:rPr>
          <w:rFonts w:ascii="Calibri" w:eastAsia="Calibri" w:hAnsi="Calibri" w:cs="Calibri"/>
          <w:bCs/>
          <w:iCs/>
          <w:color w:val="222222"/>
          <w:sz w:val="18"/>
          <w:szCs w:val="18"/>
          <w:lang w:eastAsia="fr-FR"/>
        </w:rPr>
        <w:t>YARZAGARAY</w:t>
      </w:r>
      <w:proofErr w:type="spellEnd"/>
      <w:r w:rsidRPr="00E77FEC">
        <w:rPr>
          <w:rFonts w:ascii="Calibri" w:eastAsia="Calibri" w:hAnsi="Calibri" w:cs="Calibri"/>
          <w:bCs/>
          <w:iCs/>
          <w:color w:val="222222"/>
          <w:sz w:val="18"/>
          <w:szCs w:val="18"/>
          <w:lang w:eastAsia="fr-FR"/>
        </w:rPr>
        <w:t xml:space="preserve"> BANDERA</w:t>
      </w:r>
    </w:p>
    <w:p w:rsidR="00E77FEC" w:rsidRPr="00E77FEC" w:rsidRDefault="00E77FEC" w:rsidP="00E77FEC">
      <w:pPr>
        <w:shd w:val="clear" w:color="auto" w:fill="FFFFFF"/>
        <w:tabs>
          <w:tab w:val="left" w:pos="1843"/>
          <w:tab w:val="left" w:pos="4755"/>
        </w:tabs>
        <w:ind w:left="1843" w:hanging="1843"/>
        <w:jc w:val="both"/>
        <w:rPr>
          <w:rFonts w:eastAsia="Calibri"/>
          <w:sz w:val="16"/>
          <w:szCs w:val="16"/>
          <w:lang w:val="es-CO" w:eastAsia="fr-FR"/>
        </w:rPr>
      </w:pPr>
    </w:p>
    <w:p w:rsidR="00E77FEC" w:rsidRPr="00E77FEC" w:rsidRDefault="00E77FEC" w:rsidP="00E77FEC">
      <w:pPr>
        <w:tabs>
          <w:tab w:val="left" w:pos="1843"/>
          <w:tab w:val="left" w:pos="2432"/>
        </w:tabs>
        <w:spacing w:after="200"/>
        <w:jc w:val="both"/>
        <w:rPr>
          <w:rFonts w:ascii="Calibri" w:eastAsia="Calibri" w:hAnsi="Calibri" w:cs="Calibri"/>
          <w:bCs/>
          <w:iCs/>
          <w:color w:val="222222"/>
          <w:sz w:val="18"/>
          <w:szCs w:val="18"/>
          <w:lang w:eastAsia="fr-FR"/>
        </w:rPr>
      </w:pPr>
      <w:r w:rsidRPr="00E77FEC">
        <w:rPr>
          <w:rFonts w:ascii="Calibri" w:eastAsia="Calibri" w:hAnsi="Calibri" w:cs="Calibri"/>
          <w:b/>
          <w:bCs/>
          <w:iCs/>
          <w:color w:val="222222"/>
          <w:sz w:val="18"/>
          <w:szCs w:val="18"/>
          <w:lang w:val="es-CO" w:eastAsia="fr-FR"/>
        </w:rPr>
        <w:t xml:space="preserve">Temas: </w:t>
      </w:r>
      <w:r w:rsidRPr="00E77FEC">
        <w:rPr>
          <w:rFonts w:ascii="Calibri" w:eastAsia="Calibri" w:hAnsi="Calibri" w:cs="Calibri"/>
          <w:b/>
          <w:bCs/>
          <w:iCs/>
          <w:color w:val="222222"/>
          <w:sz w:val="18"/>
          <w:szCs w:val="18"/>
          <w:lang w:val="es-CO" w:eastAsia="fr-FR"/>
        </w:rPr>
        <w:tab/>
        <w:t xml:space="preserve">REPARACIÓN INTEGRAL POR LA VÍA DE LA INDEMNIZACIÓN ADMINISTRATIVA  / </w:t>
      </w:r>
      <w:r w:rsidRPr="00E77FEC">
        <w:rPr>
          <w:rFonts w:ascii="Calibri" w:eastAsia="Calibri" w:hAnsi="Calibri" w:cs="Calibri"/>
          <w:b/>
          <w:bCs/>
          <w:iCs/>
          <w:color w:val="222222"/>
          <w:sz w:val="18"/>
          <w:szCs w:val="18"/>
          <w:lang w:eastAsia="fr-FR"/>
        </w:rPr>
        <w:t>CARÁCTER RESIDUAL DE LA ACCIÓN DE TUTELA / NIEGA</w:t>
      </w:r>
      <w:r w:rsidRPr="00E77FEC">
        <w:rPr>
          <w:rFonts w:ascii="Calibri" w:eastAsia="Calibri" w:hAnsi="Calibri" w:cs="Calibri"/>
          <w:b/>
          <w:bCs/>
          <w:iCs/>
          <w:color w:val="222222"/>
          <w:sz w:val="18"/>
          <w:szCs w:val="18"/>
          <w:lang w:val="es-CO" w:eastAsia="fr-FR"/>
        </w:rPr>
        <w:t>.</w:t>
      </w:r>
      <w:r w:rsidRPr="00E77FEC">
        <w:rPr>
          <w:rFonts w:ascii="Calibri" w:eastAsia="Calibri" w:hAnsi="Calibri" w:cs="Calibri"/>
          <w:bCs/>
          <w:iCs/>
          <w:color w:val="222222"/>
          <w:sz w:val="18"/>
          <w:szCs w:val="18"/>
          <w:lang w:val="es-CO" w:eastAsia="fr-FR"/>
        </w:rPr>
        <w:t xml:space="preserve"> </w:t>
      </w:r>
      <w:r w:rsidRPr="00E77FEC">
        <w:rPr>
          <w:rFonts w:ascii="Calibri" w:eastAsia="Calibri" w:hAnsi="Calibri" w:cs="Calibri"/>
          <w:bCs/>
          <w:iCs/>
          <w:color w:val="222222"/>
          <w:sz w:val="18"/>
          <w:szCs w:val="18"/>
          <w:lang w:eastAsia="fr-FR"/>
        </w:rPr>
        <w:t xml:space="preserve">[N]o hay dentro del expediente nada que pruebe realmente el estado de urgencia y vulnerabilidad alegada, </w:t>
      </w:r>
      <w:r w:rsidRPr="00E77FEC">
        <w:rPr>
          <w:rFonts w:ascii="Calibri" w:eastAsia="Calibri" w:hAnsi="Calibri" w:cs="Calibri"/>
          <w:bCs/>
          <w:iCs/>
          <w:color w:val="222222"/>
          <w:sz w:val="18"/>
          <w:szCs w:val="18"/>
          <w:lang w:val="es-CO" w:eastAsia="fr-FR"/>
        </w:rPr>
        <w:t>que haga necesaria e inmediata la intervención del juez constitucional para ordenar la omisión de una serie de trámites de carácter administrativo</w:t>
      </w:r>
      <w:r w:rsidRPr="00E77FEC">
        <w:rPr>
          <w:rFonts w:ascii="Calibri" w:eastAsia="Calibri" w:hAnsi="Calibri" w:cs="Calibri"/>
          <w:bCs/>
          <w:iCs/>
          <w:color w:val="222222"/>
          <w:sz w:val="18"/>
          <w:szCs w:val="18"/>
          <w:lang w:eastAsia="fr-FR"/>
        </w:rPr>
        <w:t xml:space="preserve">, pues si bien es verdad que el artículo 20 del Decreto 2591 de 1991 indica que cuando la entidad guarda silencio frente a los hechos materia de tutela, los mismos se tendrán por ciertos, ello no implica que no se deban aportar pruebas que hagan evidente las condiciones de vulnerabilidad que se alegan, especialmente en casos como este en donde lo que se pretende es obtener la entrega de unos dineros que pertenecen a los recursos del Estado, además de que al tiempo se trata de saltarse una serie de trámites administrativos que deben cumplir todas las personas que pretenden lo mismo que el actor.  Es así como el permitir que lo deprecado se le otorgue en sede de tutela, indudablemente repercutiría en la vulneración de los derechos de terceros que se encuentran realizando trámites y esperando su turno para ser atendidos por la entidad accionada. En ese orden de ideas, se hace palmario que el señor Fabio Vargas Trujillo lo que debe hacer es acudir a la </w:t>
      </w:r>
      <w:proofErr w:type="spellStart"/>
      <w:r w:rsidRPr="00E77FEC">
        <w:rPr>
          <w:rFonts w:ascii="Calibri" w:eastAsia="Calibri" w:hAnsi="Calibri" w:cs="Calibri"/>
          <w:bCs/>
          <w:iCs/>
          <w:color w:val="222222"/>
          <w:sz w:val="18"/>
          <w:szCs w:val="18"/>
          <w:lang w:eastAsia="fr-FR"/>
        </w:rPr>
        <w:t>UARIV</w:t>
      </w:r>
      <w:proofErr w:type="spellEnd"/>
      <w:r w:rsidRPr="00E77FEC">
        <w:rPr>
          <w:rFonts w:ascii="Calibri" w:eastAsia="Calibri" w:hAnsi="Calibri" w:cs="Calibri"/>
          <w:bCs/>
          <w:iCs/>
          <w:color w:val="222222"/>
          <w:sz w:val="18"/>
          <w:szCs w:val="18"/>
          <w:lang w:eastAsia="fr-FR"/>
        </w:rPr>
        <w:t xml:space="preserve"> para que mediante trámites y asignaciones se le brinde el acompañamiento y así lograr acceder a los diferentes proyectos de ayuda que ofrece la mencionada entidad, entre ellos la indemnización administrativa.</w:t>
      </w:r>
    </w:p>
    <w:p w:rsidR="00E77FEC" w:rsidRDefault="00E77FEC" w:rsidP="0058073E">
      <w:pPr>
        <w:spacing w:line="336" w:lineRule="auto"/>
        <w:jc w:val="center"/>
        <w:rPr>
          <w:rFonts w:ascii="Verdana" w:hAnsi="Verdana"/>
          <w:b/>
          <w:sz w:val="26"/>
          <w:szCs w:val="26"/>
          <w:lang w:eastAsia="en-US"/>
        </w:rPr>
      </w:pPr>
    </w:p>
    <w:p w:rsidR="00BD6E18" w:rsidRPr="00CC0953" w:rsidRDefault="00BD6E18" w:rsidP="0058073E">
      <w:pPr>
        <w:spacing w:line="336" w:lineRule="auto"/>
        <w:jc w:val="center"/>
        <w:rPr>
          <w:rFonts w:ascii="Verdana" w:hAnsi="Verdana"/>
          <w:b/>
          <w:sz w:val="26"/>
          <w:szCs w:val="26"/>
          <w:lang w:eastAsia="en-US"/>
        </w:rPr>
      </w:pPr>
      <w:r w:rsidRPr="00CC0953">
        <w:rPr>
          <w:rFonts w:ascii="Verdana" w:hAnsi="Verdana"/>
          <w:b/>
          <w:sz w:val="26"/>
          <w:szCs w:val="26"/>
          <w:lang w:eastAsia="en-US"/>
        </w:rPr>
        <w:t>REPÚBLICA DE COLOMBIA</w:t>
      </w:r>
    </w:p>
    <w:p w:rsidR="00BD6E18" w:rsidRPr="00CC0953" w:rsidRDefault="00BD6E18" w:rsidP="0058073E">
      <w:pPr>
        <w:spacing w:line="336" w:lineRule="auto"/>
        <w:jc w:val="center"/>
        <w:rPr>
          <w:rFonts w:ascii="Verdana" w:hAnsi="Verdana"/>
          <w:b/>
          <w:sz w:val="26"/>
          <w:szCs w:val="26"/>
          <w:lang w:eastAsia="en-US"/>
        </w:rPr>
      </w:pPr>
      <w:r w:rsidRPr="00CC0953">
        <w:rPr>
          <w:rFonts w:ascii="Verdana" w:hAnsi="Verdana"/>
          <w:b/>
          <w:sz w:val="26"/>
          <w:szCs w:val="26"/>
          <w:lang w:eastAsia="en-US"/>
        </w:rPr>
        <w:t>RAMA JUDICIAL DEL PODER PÚBLICO</w:t>
      </w:r>
    </w:p>
    <w:p w:rsidR="00BD6E18" w:rsidRPr="00CC0953" w:rsidRDefault="00D32ADB" w:rsidP="0058073E">
      <w:pPr>
        <w:spacing w:line="336" w:lineRule="auto"/>
        <w:jc w:val="center"/>
        <w:rPr>
          <w:rFonts w:ascii="Verdana" w:hAnsi="Verdana"/>
          <w:b/>
          <w:sz w:val="26"/>
          <w:szCs w:val="26"/>
          <w:lang w:eastAsia="en-US"/>
        </w:rPr>
      </w:pPr>
      <w:r w:rsidRPr="0060255A">
        <w:rPr>
          <w:rFonts w:ascii="Verdana" w:hAnsi="Verdana"/>
          <w:b/>
          <w:noProof/>
          <w:sz w:val="26"/>
          <w:szCs w:val="26"/>
          <w:lang w:val="fr-FR" w:eastAsia="fr-FR"/>
        </w:rPr>
        <w:drawing>
          <wp:inline distT="0" distB="0" distL="0" distR="0">
            <wp:extent cx="524454" cy="524454"/>
            <wp:effectExtent l="0" t="0" r="9525" b="9525"/>
            <wp:docPr id="1" name="Imagen 3"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121" cy="532121"/>
                    </a:xfrm>
                    <a:prstGeom prst="rect">
                      <a:avLst/>
                    </a:prstGeom>
                    <a:noFill/>
                    <a:ln>
                      <a:noFill/>
                    </a:ln>
                  </pic:spPr>
                </pic:pic>
              </a:graphicData>
            </a:graphic>
          </wp:inline>
        </w:drawing>
      </w:r>
    </w:p>
    <w:p w:rsidR="00BD6E18" w:rsidRPr="00CC0953" w:rsidRDefault="00BD6E18" w:rsidP="0058073E">
      <w:pPr>
        <w:spacing w:line="336" w:lineRule="auto"/>
        <w:jc w:val="center"/>
        <w:rPr>
          <w:rFonts w:ascii="Verdana" w:hAnsi="Verdana"/>
          <w:b/>
          <w:sz w:val="26"/>
          <w:szCs w:val="26"/>
          <w:lang w:eastAsia="en-US"/>
        </w:rPr>
      </w:pPr>
      <w:r w:rsidRPr="00CC0953">
        <w:rPr>
          <w:rFonts w:ascii="Verdana" w:hAnsi="Verdana"/>
          <w:b/>
          <w:sz w:val="26"/>
          <w:szCs w:val="26"/>
          <w:lang w:eastAsia="en-US"/>
        </w:rPr>
        <w:t>TRIBUNAL SUPERIOR DEL DISTRITO JUDICIAL DE PEREIRA</w:t>
      </w:r>
    </w:p>
    <w:p w:rsidR="00BD6E18" w:rsidRPr="00CC0953" w:rsidRDefault="00BD6E18" w:rsidP="0058073E">
      <w:pPr>
        <w:spacing w:line="336" w:lineRule="auto"/>
        <w:jc w:val="center"/>
        <w:rPr>
          <w:rFonts w:ascii="Verdana" w:hAnsi="Verdana"/>
          <w:b/>
          <w:sz w:val="26"/>
          <w:szCs w:val="26"/>
          <w:lang w:eastAsia="en-US"/>
        </w:rPr>
      </w:pPr>
      <w:r w:rsidRPr="00CC0953">
        <w:rPr>
          <w:rFonts w:ascii="Verdana" w:hAnsi="Verdana"/>
          <w:b/>
          <w:sz w:val="26"/>
          <w:szCs w:val="26"/>
          <w:lang w:eastAsia="en-US"/>
        </w:rPr>
        <w:t>SALA DE DECISIÓN PENAL</w:t>
      </w:r>
    </w:p>
    <w:p w:rsidR="00BD6E18" w:rsidRPr="00E77FEC" w:rsidRDefault="00BD6E18" w:rsidP="00BD6E18">
      <w:pPr>
        <w:spacing w:line="360" w:lineRule="auto"/>
        <w:jc w:val="center"/>
        <w:rPr>
          <w:rFonts w:ascii="Verdana" w:hAnsi="Verdana"/>
          <w:b/>
          <w:sz w:val="16"/>
          <w:szCs w:val="16"/>
          <w:lang w:eastAsia="en-US"/>
        </w:rPr>
      </w:pPr>
    </w:p>
    <w:p w:rsidR="00BD6E18" w:rsidRPr="00CC0953" w:rsidRDefault="00BD6E18" w:rsidP="00BD6E18">
      <w:pPr>
        <w:spacing w:line="276" w:lineRule="auto"/>
        <w:jc w:val="center"/>
        <w:rPr>
          <w:rFonts w:ascii="Verdana" w:hAnsi="Verdana"/>
          <w:b/>
          <w:sz w:val="26"/>
          <w:szCs w:val="26"/>
          <w:lang w:eastAsia="en-US"/>
        </w:rPr>
      </w:pPr>
      <w:proofErr w:type="spellStart"/>
      <w:r w:rsidRPr="00CC0953">
        <w:rPr>
          <w:rFonts w:ascii="Verdana" w:hAnsi="Verdana"/>
          <w:b/>
          <w:sz w:val="26"/>
          <w:szCs w:val="26"/>
          <w:lang w:eastAsia="en-US"/>
        </w:rPr>
        <w:t>M.P</w:t>
      </w:r>
      <w:proofErr w:type="spellEnd"/>
      <w:r w:rsidRPr="00CC0953">
        <w:rPr>
          <w:rFonts w:ascii="Verdana" w:hAnsi="Verdana"/>
          <w:b/>
          <w:sz w:val="26"/>
          <w:szCs w:val="26"/>
          <w:lang w:eastAsia="en-US"/>
        </w:rPr>
        <w:t xml:space="preserve">. MANUEL </w:t>
      </w:r>
      <w:proofErr w:type="spellStart"/>
      <w:r w:rsidRPr="00CC0953">
        <w:rPr>
          <w:rFonts w:ascii="Verdana" w:hAnsi="Verdana"/>
          <w:b/>
          <w:sz w:val="26"/>
          <w:szCs w:val="26"/>
          <w:lang w:eastAsia="en-US"/>
        </w:rPr>
        <w:t>YARZAGARAY</w:t>
      </w:r>
      <w:proofErr w:type="spellEnd"/>
      <w:r w:rsidRPr="00CC0953">
        <w:rPr>
          <w:rFonts w:ascii="Verdana" w:hAnsi="Verdana"/>
          <w:b/>
          <w:sz w:val="26"/>
          <w:szCs w:val="26"/>
          <w:lang w:eastAsia="en-US"/>
        </w:rPr>
        <w:t xml:space="preserve"> BANDERA</w:t>
      </w:r>
    </w:p>
    <w:p w:rsidR="00BD6E18" w:rsidRPr="00E77FEC" w:rsidRDefault="00BD6E18" w:rsidP="00BD6E18">
      <w:pPr>
        <w:spacing w:line="480" w:lineRule="auto"/>
        <w:jc w:val="center"/>
        <w:rPr>
          <w:rFonts w:ascii="Verdana" w:hAnsi="Verdana"/>
          <w:b/>
          <w:bCs/>
          <w:sz w:val="16"/>
          <w:szCs w:val="16"/>
          <w:lang w:eastAsia="en-US"/>
        </w:rPr>
      </w:pPr>
    </w:p>
    <w:p w:rsidR="00BD6E18" w:rsidRPr="00B21237" w:rsidRDefault="00BD6E18" w:rsidP="00BD6E18">
      <w:pPr>
        <w:suppressAutoHyphens/>
        <w:spacing w:line="312" w:lineRule="auto"/>
        <w:jc w:val="center"/>
        <w:rPr>
          <w:rFonts w:ascii="Verdana" w:hAnsi="Verdana" w:cs="Arial"/>
          <w:b/>
          <w:bCs/>
          <w:spacing w:val="-4"/>
          <w:sz w:val="26"/>
          <w:szCs w:val="26"/>
        </w:rPr>
      </w:pPr>
      <w:r w:rsidRPr="00B21237">
        <w:rPr>
          <w:rFonts w:ascii="Verdana" w:hAnsi="Verdana" w:cs="Arial"/>
          <w:b/>
          <w:bCs/>
          <w:spacing w:val="-4"/>
          <w:sz w:val="26"/>
          <w:szCs w:val="26"/>
        </w:rPr>
        <w:t>SENTENCIA DE TUTELA SEGUNDA INSTANCIA</w:t>
      </w:r>
    </w:p>
    <w:p w:rsidR="00BD6E18" w:rsidRPr="00E77FEC" w:rsidRDefault="00BD6E18" w:rsidP="00C64794">
      <w:pPr>
        <w:spacing w:line="480" w:lineRule="auto"/>
        <w:jc w:val="center"/>
        <w:rPr>
          <w:rFonts w:ascii="Verdana" w:hAnsi="Verdana"/>
          <w:spacing w:val="-3"/>
          <w:sz w:val="16"/>
          <w:szCs w:val="16"/>
          <w:lang w:eastAsia="en-US"/>
        </w:rPr>
      </w:pPr>
    </w:p>
    <w:p w:rsidR="00BD6E18" w:rsidRPr="00C5082D" w:rsidRDefault="00C140DD" w:rsidP="00BD6E18">
      <w:pPr>
        <w:spacing w:line="276" w:lineRule="auto"/>
        <w:jc w:val="center"/>
        <w:rPr>
          <w:rFonts w:ascii="Verdana" w:hAnsi="Verdana" w:cs="Arial"/>
          <w:b/>
          <w:bCs/>
          <w:sz w:val="26"/>
          <w:szCs w:val="26"/>
          <w:lang w:eastAsia="en-US"/>
        </w:rPr>
      </w:pPr>
      <w:r>
        <w:rPr>
          <w:rFonts w:ascii="Verdana" w:hAnsi="Verdana" w:cs="Arial"/>
          <w:spacing w:val="-3"/>
          <w:sz w:val="26"/>
          <w:szCs w:val="26"/>
          <w:lang w:eastAsia="en-US"/>
        </w:rPr>
        <w:t>Aprobado por Acta No.</w:t>
      </w:r>
      <w:r w:rsidR="00CC7882">
        <w:rPr>
          <w:rFonts w:ascii="Verdana" w:hAnsi="Verdana" w:cs="Arial"/>
          <w:spacing w:val="-3"/>
          <w:sz w:val="26"/>
          <w:szCs w:val="26"/>
          <w:lang w:eastAsia="en-US"/>
        </w:rPr>
        <w:t xml:space="preserve"> 729</w:t>
      </w:r>
      <w:r w:rsidR="00327D0C">
        <w:rPr>
          <w:rFonts w:ascii="Verdana" w:hAnsi="Verdana" w:cs="Arial"/>
          <w:spacing w:val="-3"/>
          <w:sz w:val="26"/>
          <w:szCs w:val="26"/>
          <w:lang w:eastAsia="en-US"/>
        </w:rPr>
        <w:t xml:space="preserve"> del 25</w:t>
      </w:r>
      <w:r w:rsidR="003953E7">
        <w:rPr>
          <w:rFonts w:ascii="Verdana" w:hAnsi="Verdana" w:cs="Arial"/>
          <w:spacing w:val="-3"/>
          <w:sz w:val="26"/>
          <w:szCs w:val="26"/>
          <w:lang w:eastAsia="en-US"/>
        </w:rPr>
        <w:t xml:space="preserve"> de jul</w:t>
      </w:r>
      <w:r w:rsidR="00BD6E18" w:rsidRPr="00C5082D">
        <w:rPr>
          <w:rFonts w:ascii="Verdana" w:hAnsi="Verdana" w:cs="Arial"/>
          <w:spacing w:val="-3"/>
          <w:sz w:val="26"/>
          <w:szCs w:val="26"/>
          <w:lang w:eastAsia="en-US"/>
        </w:rPr>
        <w:t>io de 2017. H:</w:t>
      </w:r>
      <w:r w:rsidR="00CC7882">
        <w:rPr>
          <w:rFonts w:ascii="Verdana" w:hAnsi="Verdana" w:cs="Arial"/>
          <w:spacing w:val="-3"/>
          <w:sz w:val="26"/>
          <w:szCs w:val="26"/>
          <w:lang w:eastAsia="en-US"/>
        </w:rPr>
        <w:t xml:space="preserve"> 3:55</w:t>
      </w:r>
      <w:r w:rsidR="005A6C4C">
        <w:rPr>
          <w:rFonts w:ascii="Verdana" w:hAnsi="Verdana" w:cs="Arial"/>
          <w:spacing w:val="-3"/>
          <w:sz w:val="26"/>
          <w:szCs w:val="26"/>
          <w:lang w:eastAsia="en-US"/>
        </w:rPr>
        <w:t xml:space="preserve"> p.m.</w:t>
      </w:r>
      <w:r w:rsidR="00BD6E18" w:rsidRPr="00C5082D">
        <w:rPr>
          <w:rFonts w:ascii="Verdana" w:hAnsi="Verdana" w:cs="Arial"/>
          <w:spacing w:val="-3"/>
          <w:sz w:val="26"/>
          <w:szCs w:val="26"/>
          <w:lang w:eastAsia="en-US"/>
        </w:rPr>
        <w:t xml:space="preserve">  </w:t>
      </w:r>
      <w:r w:rsidR="00BD6E18" w:rsidRPr="00C5082D">
        <w:rPr>
          <w:rFonts w:ascii="Verdana" w:hAnsi="Verdana" w:cs="Arial"/>
          <w:b/>
          <w:bCs/>
          <w:sz w:val="26"/>
          <w:szCs w:val="26"/>
          <w:lang w:eastAsia="en-US"/>
        </w:rPr>
        <w:t xml:space="preserve"> </w:t>
      </w:r>
    </w:p>
    <w:p w:rsidR="00BD6E18" w:rsidRPr="00EC47BE" w:rsidRDefault="00BD6E18" w:rsidP="00BD6E18">
      <w:pPr>
        <w:tabs>
          <w:tab w:val="left" w:pos="2266"/>
          <w:tab w:val="left" w:pos="2549"/>
        </w:tabs>
        <w:suppressAutoHyphens/>
        <w:spacing w:line="283" w:lineRule="auto"/>
        <w:jc w:val="both"/>
        <w:rPr>
          <w:rFonts w:ascii="Verdana" w:hAnsi="Verdana" w:cs="Arial"/>
          <w:spacing w:val="-3"/>
          <w:sz w:val="22"/>
          <w:szCs w:val="26"/>
        </w:rPr>
      </w:pPr>
      <w:r>
        <w:rPr>
          <w:rFonts w:ascii="Verdana" w:hAnsi="Verdana" w:cs="Arial"/>
          <w:spacing w:val="-3"/>
          <w:sz w:val="26"/>
          <w:szCs w:val="26"/>
        </w:rPr>
        <w:t xml:space="preserve"> </w:t>
      </w:r>
    </w:p>
    <w:tbl>
      <w:tblPr>
        <w:tblpPr w:leftFromText="141" w:rightFromText="141" w:vertAnchor="text" w:horzAnchor="margin" w:tblpXSpec="center" w:tblpY="8"/>
        <w:tblW w:w="765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68"/>
        <w:gridCol w:w="5982"/>
      </w:tblGrid>
      <w:tr w:rsidR="00E77FEC" w:rsidRPr="004A299D" w:rsidTr="00E77FEC">
        <w:trPr>
          <w:trHeight w:val="71"/>
        </w:trPr>
        <w:tc>
          <w:tcPr>
            <w:tcW w:w="1668" w:type="dxa"/>
            <w:shd w:val="clear" w:color="auto" w:fill="auto"/>
          </w:tcPr>
          <w:p w:rsidR="00E77FEC" w:rsidRPr="00C64794" w:rsidRDefault="00E77FEC" w:rsidP="00E77FEC">
            <w:pPr>
              <w:widowControl w:val="0"/>
              <w:autoSpaceDE w:val="0"/>
              <w:autoSpaceDN w:val="0"/>
              <w:adjustRightInd w:val="0"/>
              <w:ind w:left="142" w:right="-51" w:hanging="142"/>
              <w:jc w:val="both"/>
              <w:rPr>
                <w:rFonts w:ascii="Corbel" w:hAnsi="Corbel" w:cs="Arial"/>
                <w:b/>
                <w:bCs/>
              </w:rPr>
            </w:pPr>
            <w:r w:rsidRPr="00C64794">
              <w:rPr>
                <w:rFonts w:ascii="Corbel" w:hAnsi="Corbel" w:cs="Arial"/>
                <w:b/>
                <w:bCs/>
              </w:rPr>
              <w:t>Radicación:</w:t>
            </w:r>
          </w:p>
        </w:tc>
        <w:tc>
          <w:tcPr>
            <w:tcW w:w="5982" w:type="dxa"/>
            <w:shd w:val="clear" w:color="auto" w:fill="auto"/>
          </w:tcPr>
          <w:p w:rsidR="00E77FEC" w:rsidRPr="00C64794" w:rsidRDefault="00E77FEC" w:rsidP="00E77FEC">
            <w:pPr>
              <w:widowControl w:val="0"/>
              <w:autoSpaceDE w:val="0"/>
              <w:autoSpaceDN w:val="0"/>
              <w:adjustRightInd w:val="0"/>
              <w:ind w:left="142" w:right="-51" w:hanging="142"/>
              <w:jc w:val="both"/>
              <w:rPr>
                <w:rFonts w:ascii="Corbel" w:hAnsi="Corbel" w:cs="Arial"/>
                <w:bCs/>
              </w:rPr>
            </w:pPr>
            <w:r>
              <w:rPr>
                <w:rFonts w:ascii="Corbel" w:hAnsi="Corbel" w:cs="Arial"/>
                <w:bCs/>
              </w:rPr>
              <w:t>661703104001-2017-00077-01</w:t>
            </w:r>
          </w:p>
        </w:tc>
      </w:tr>
      <w:tr w:rsidR="00E77FEC" w:rsidRPr="004A299D" w:rsidTr="00E77FEC">
        <w:trPr>
          <w:trHeight w:val="275"/>
        </w:trPr>
        <w:tc>
          <w:tcPr>
            <w:tcW w:w="1668" w:type="dxa"/>
            <w:shd w:val="clear" w:color="auto" w:fill="auto"/>
          </w:tcPr>
          <w:p w:rsidR="00E77FEC" w:rsidRPr="00C64794" w:rsidRDefault="00E77FEC" w:rsidP="00E77FEC">
            <w:pPr>
              <w:widowControl w:val="0"/>
              <w:autoSpaceDE w:val="0"/>
              <w:autoSpaceDN w:val="0"/>
              <w:adjustRightInd w:val="0"/>
              <w:ind w:left="142" w:right="-51" w:hanging="142"/>
              <w:jc w:val="both"/>
              <w:rPr>
                <w:rFonts w:ascii="Corbel" w:hAnsi="Corbel" w:cs="Arial"/>
                <w:b/>
                <w:bCs/>
              </w:rPr>
            </w:pPr>
            <w:r w:rsidRPr="00C64794">
              <w:rPr>
                <w:rFonts w:ascii="Corbel" w:hAnsi="Corbel" w:cs="Arial"/>
                <w:b/>
                <w:bCs/>
              </w:rPr>
              <w:t xml:space="preserve">Accionante:   </w:t>
            </w:r>
          </w:p>
        </w:tc>
        <w:tc>
          <w:tcPr>
            <w:tcW w:w="5982" w:type="dxa"/>
            <w:shd w:val="clear" w:color="auto" w:fill="auto"/>
          </w:tcPr>
          <w:p w:rsidR="00E77FEC" w:rsidRPr="00C64794" w:rsidRDefault="00E77FEC" w:rsidP="00E77FEC">
            <w:pPr>
              <w:widowControl w:val="0"/>
              <w:autoSpaceDE w:val="0"/>
              <w:autoSpaceDN w:val="0"/>
              <w:adjustRightInd w:val="0"/>
              <w:ind w:left="142" w:right="-51" w:hanging="142"/>
              <w:jc w:val="both"/>
              <w:rPr>
                <w:rFonts w:ascii="Corbel" w:hAnsi="Corbel" w:cs="Arial"/>
                <w:bCs/>
              </w:rPr>
            </w:pPr>
            <w:r>
              <w:rPr>
                <w:rFonts w:ascii="Corbel" w:hAnsi="Corbel" w:cs="Arial"/>
                <w:bCs/>
              </w:rPr>
              <w:t xml:space="preserve">Fabio Vargas Trujillo </w:t>
            </w:r>
            <w:r w:rsidRPr="00C64794">
              <w:rPr>
                <w:rFonts w:ascii="Corbel" w:hAnsi="Corbel" w:cs="Arial"/>
                <w:bCs/>
              </w:rPr>
              <w:t xml:space="preserve">   </w:t>
            </w:r>
          </w:p>
        </w:tc>
      </w:tr>
      <w:tr w:rsidR="00E77FEC" w:rsidRPr="004A299D" w:rsidTr="00E77FEC">
        <w:trPr>
          <w:trHeight w:val="280"/>
        </w:trPr>
        <w:tc>
          <w:tcPr>
            <w:tcW w:w="1668" w:type="dxa"/>
            <w:shd w:val="clear" w:color="auto" w:fill="auto"/>
          </w:tcPr>
          <w:p w:rsidR="00E77FEC" w:rsidRPr="00C64794" w:rsidRDefault="00E77FEC" w:rsidP="00E77FEC">
            <w:pPr>
              <w:widowControl w:val="0"/>
              <w:autoSpaceDE w:val="0"/>
              <w:autoSpaceDN w:val="0"/>
              <w:adjustRightInd w:val="0"/>
              <w:ind w:left="142" w:right="-51" w:hanging="142"/>
              <w:jc w:val="both"/>
              <w:rPr>
                <w:rFonts w:ascii="Corbel" w:hAnsi="Corbel" w:cs="Arial"/>
                <w:b/>
                <w:bCs/>
              </w:rPr>
            </w:pPr>
            <w:r w:rsidRPr="00C64794">
              <w:rPr>
                <w:rFonts w:ascii="Corbel" w:hAnsi="Corbel" w:cs="Arial"/>
                <w:b/>
                <w:bCs/>
              </w:rPr>
              <w:t>Accionado:</w:t>
            </w:r>
          </w:p>
        </w:tc>
        <w:tc>
          <w:tcPr>
            <w:tcW w:w="5982" w:type="dxa"/>
            <w:shd w:val="clear" w:color="auto" w:fill="auto"/>
          </w:tcPr>
          <w:p w:rsidR="00E77FEC" w:rsidRPr="00C64794" w:rsidRDefault="00E77FEC" w:rsidP="00E77FEC">
            <w:pPr>
              <w:widowControl w:val="0"/>
              <w:autoSpaceDE w:val="0"/>
              <w:autoSpaceDN w:val="0"/>
              <w:adjustRightInd w:val="0"/>
              <w:ind w:left="142" w:right="-51" w:hanging="142"/>
              <w:jc w:val="both"/>
              <w:rPr>
                <w:rFonts w:ascii="Corbel" w:hAnsi="Corbel" w:cs="Arial"/>
                <w:bCs/>
              </w:rPr>
            </w:pPr>
            <w:proofErr w:type="spellStart"/>
            <w:r w:rsidRPr="00C64794">
              <w:rPr>
                <w:rFonts w:ascii="Corbel" w:hAnsi="Corbel" w:cs="Arial"/>
                <w:bCs/>
              </w:rPr>
              <w:t>UARIV</w:t>
            </w:r>
            <w:proofErr w:type="spellEnd"/>
            <w:r w:rsidRPr="00C64794">
              <w:rPr>
                <w:rFonts w:ascii="Corbel" w:hAnsi="Corbel" w:cs="Arial"/>
                <w:bCs/>
              </w:rPr>
              <w:t xml:space="preserve"> </w:t>
            </w:r>
          </w:p>
        </w:tc>
      </w:tr>
      <w:tr w:rsidR="00E77FEC" w:rsidRPr="004A299D" w:rsidTr="00E77FEC">
        <w:trPr>
          <w:trHeight w:val="257"/>
        </w:trPr>
        <w:tc>
          <w:tcPr>
            <w:tcW w:w="1668" w:type="dxa"/>
            <w:shd w:val="clear" w:color="auto" w:fill="auto"/>
          </w:tcPr>
          <w:p w:rsidR="00E77FEC" w:rsidRPr="00C64794" w:rsidRDefault="00E77FEC" w:rsidP="00E77FEC">
            <w:pPr>
              <w:widowControl w:val="0"/>
              <w:autoSpaceDE w:val="0"/>
              <w:autoSpaceDN w:val="0"/>
              <w:adjustRightInd w:val="0"/>
              <w:ind w:left="142" w:right="-51" w:hanging="142"/>
              <w:jc w:val="both"/>
              <w:rPr>
                <w:rFonts w:ascii="Corbel" w:hAnsi="Corbel" w:cs="Arial"/>
                <w:b/>
                <w:bCs/>
              </w:rPr>
            </w:pPr>
            <w:r w:rsidRPr="00C64794">
              <w:rPr>
                <w:rFonts w:ascii="Corbel" w:hAnsi="Corbel" w:cs="Arial"/>
                <w:b/>
                <w:bCs/>
              </w:rPr>
              <w:t>Procedencia:</w:t>
            </w:r>
          </w:p>
        </w:tc>
        <w:tc>
          <w:tcPr>
            <w:tcW w:w="5982" w:type="dxa"/>
            <w:shd w:val="clear" w:color="auto" w:fill="auto"/>
          </w:tcPr>
          <w:p w:rsidR="00E77FEC" w:rsidRPr="00C64794" w:rsidRDefault="00E77FEC" w:rsidP="00E77FEC">
            <w:pPr>
              <w:widowControl w:val="0"/>
              <w:autoSpaceDE w:val="0"/>
              <w:autoSpaceDN w:val="0"/>
              <w:adjustRightInd w:val="0"/>
              <w:ind w:left="142" w:right="-51" w:hanging="142"/>
              <w:jc w:val="both"/>
              <w:rPr>
                <w:rFonts w:ascii="Corbel" w:hAnsi="Corbel" w:cs="Arial"/>
                <w:bCs/>
              </w:rPr>
            </w:pPr>
            <w:r w:rsidRPr="00C64794">
              <w:rPr>
                <w:rFonts w:ascii="Corbel" w:hAnsi="Corbel" w:cs="Arial"/>
                <w:bCs/>
              </w:rPr>
              <w:t xml:space="preserve">Juzgado </w:t>
            </w:r>
            <w:r>
              <w:rPr>
                <w:rFonts w:ascii="Corbel" w:hAnsi="Corbel" w:cs="Arial"/>
                <w:bCs/>
              </w:rPr>
              <w:t>Primero Penal del Circuito de Dosquebradas, Rda.</w:t>
            </w:r>
          </w:p>
        </w:tc>
      </w:tr>
      <w:tr w:rsidR="00E77FEC" w:rsidRPr="004A299D" w:rsidTr="00E77FEC">
        <w:trPr>
          <w:trHeight w:val="257"/>
        </w:trPr>
        <w:tc>
          <w:tcPr>
            <w:tcW w:w="1668" w:type="dxa"/>
            <w:shd w:val="clear" w:color="auto" w:fill="auto"/>
          </w:tcPr>
          <w:p w:rsidR="00E77FEC" w:rsidRPr="003E4904" w:rsidRDefault="00E77FEC" w:rsidP="00E77FEC">
            <w:pPr>
              <w:widowControl w:val="0"/>
              <w:autoSpaceDE w:val="0"/>
              <w:autoSpaceDN w:val="0"/>
              <w:adjustRightInd w:val="0"/>
              <w:ind w:left="142" w:right="-51" w:hanging="142"/>
              <w:jc w:val="both"/>
              <w:rPr>
                <w:rFonts w:ascii="Corbel" w:hAnsi="Corbel" w:cs="Arial"/>
                <w:b/>
                <w:bCs/>
              </w:rPr>
            </w:pPr>
            <w:r w:rsidRPr="003E4904">
              <w:rPr>
                <w:rFonts w:ascii="Corbel" w:hAnsi="Corbel" w:cs="Arial"/>
                <w:b/>
                <w:bCs/>
              </w:rPr>
              <w:t xml:space="preserve">Decisión: </w:t>
            </w:r>
          </w:p>
        </w:tc>
        <w:tc>
          <w:tcPr>
            <w:tcW w:w="5982" w:type="dxa"/>
            <w:shd w:val="clear" w:color="auto" w:fill="auto"/>
          </w:tcPr>
          <w:p w:rsidR="00E77FEC" w:rsidRPr="003E4904" w:rsidRDefault="00E77FEC" w:rsidP="00E77FEC">
            <w:pPr>
              <w:widowControl w:val="0"/>
              <w:autoSpaceDE w:val="0"/>
              <w:autoSpaceDN w:val="0"/>
              <w:adjustRightInd w:val="0"/>
              <w:ind w:left="142" w:right="-51" w:hanging="142"/>
              <w:jc w:val="both"/>
              <w:rPr>
                <w:rFonts w:ascii="Corbel" w:hAnsi="Corbel" w:cs="Arial"/>
                <w:bCs/>
              </w:rPr>
            </w:pPr>
            <w:r w:rsidRPr="003E4904">
              <w:rPr>
                <w:rFonts w:ascii="Corbel" w:hAnsi="Corbel" w:cs="Arial"/>
                <w:bCs/>
              </w:rPr>
              <w:t xml:space="preserve">Confirma </w:t>
            </w:r>
          </w:p>
        </w:tc>
      </w:tr>
    </w:tbl>
    <w:p w:rsidR="00BD6E18" w:rsidRPr="00EC47BE" w:rsidRDefault="00BD6E18" w:rsidP="00BD6E18">
      <w:pPr>
        <w:widowControl w:val="0"/>
        <w:autoSpaceDE w:val="0"/>
        <w:autoSpaceDN w:val="0"/>
        <w:adjustRightInd w:val="0"/>
        <w:spacing w:line="283" w:lineRule="auto"/>
        <w:rPr>
          <w:rFonts w:ascii="Verdana" w:hAnsi="Verdana" w:cs="Arial"/>
          <w:b/>
          <w:szCs w:val="26"/>
        </w:rPr>
      </w:pPr>
    </w:p>
    <w:p w:rsidR="00BD6E18" w:rsidRDefault="00BD6E18" w:rsidP="00BD6E18">
      <w:pPr>
        <w:widowControl w:val="0"/>
        <w:autoSpaceDE w:val="0"/>
        <w:autoSpaceDN w:val="0"/>
        <w:adjustRightInd w:val="0"/>
        <w:spacing w:line="283" w:lineRule="auto"/>
        <w:rPr>
          <w:rFonts w:ascii="Verdana" w:hAnsi="Verdana" w:cs="Arial"/>
          <w:b/>
          <w:sz w:val="26"/>
          <w:szCs w:val="26"/>
        </w:rPr>
      </w:pPr>
    </w:p>
    <w:p w:rsidR="00BD6E18" w:rsidRDefault="00BD6E18" w:rsidP="00BD6E18">
      <w:pPr>
        <w:widowControl w:val="0"/>
        <w:autoSpaceDE w:val="0"/>
        <w:autoSpaceDN w:val="0"/>
        <w:adjustRightInd w:val="0"/>
        <w:jc w:val="center"/>
        <w:rPr>
          <w:rFonts w:ascii="Verdana" w:hAnsi="Verdana" w:cs="Arial"/>
          <w:b/>
          <w:sz w:val="26"/>
          <w:szCs w:val="26"/>
        </w:rPr>
      </w:pPr>
    </w:p>
    <w:p w:rsidR="00BD6E18" w:rsidRDefault="00BD6E18" w:rsidP="00BD6E18">
      <w:pPr>
        <w:widowControl w:val="0"/>
        <w:autoSpaceDE w:val="0"/>
        <w:autoSpaceDN w:val="0"/>
        <w:adjustRightInd w:val="0"/>
        <w:jc w:val="center"/>
        <w:rPr>
          <w:rFonts w:ascii="Verdana" w:hAnsi="Verdana" w:cs="Arial"/>
          <w:b/>
          <w:sz w:val="26"/>
          <w:szCs w:val="26"/>
        </w:rPr>
      </w:pPr>
    </w:p>
    <w:p w:rsidR="00BD6E18" w:rsidRDefault="00BD6E18" w:rsidP="00BD6E18">
      <w:pPr>
        <w:widowControl w:val="0"/>
        <w:autoSpaceDE w:val="0"/>
        <w:autoSpaceDN w:val="0"/>
        <w:adjustRightInd w:val="0"/>
        <w:jc w:val="center"/>
        <w:rPr>
          <w:rFonts w:ascii="Verdana" w:hAnsi="Verdana" w:cs="Arial"/>
          <w:b/>
          <w:sz w:val="26"/>
          <w:szCs w:val="26"/>
        </w:rPr>
      </w:pPr>
    </w:p>
    <w:p w:rsidR="00FD3D0F" w:rsidRPr="00C64794" w:rsidRDefault="00FD3D0F" w:rsidP="00C64794">
      <w:pPr>
        <w:widowControl w:val="0"/>
        <w:autoSpaceDE w:val="0"/>
        <w:autoSpaceDN w:val="0"/>
        <w:adjustRightInd w:val="0"/>
        <w:rPr>
          <w:rFonts w:ascii="Verdana" w:hAnsi="Verdana" w:cs="Arial"/>
          <w:b/>
          <w:sz w:val="12"/>
          <w:szCs w:val="26"/>
        </w:rPr>
      </w:pPr>
    </w:p>
    <w:p w:rsidR="0058073E" w:rsidRPr="00E77FEC" w:rsidRDefault="0058073E" w:rsidP="0058073E">
      <w:pPr>
        <w:widowControl w:val="0"/>
        <w:autoSpaceDE w:val="0"/>
        <w:autoSpaceDN w:val="0"/>
        <w:adjustRightInd w:val="0"/>
        <w:rPr>
          <w:rFonts w:ascii="Verdana" w:hAnsi="Verdana" w:cs="Arial"/>
          <w:b/>
          <w:sz w:val="16"/>
          <w:szCs w:val="16"/>
        </w:rPr>
      </w:pPr>
    </w:p>
    <w:p w:rsidR="00326537" w:rsidRPr="002A51A8" w:rsidRDefault="00326537" w:rsidP="0058073E">
      <w:pPr>
        <w:widowControl w:val="0"/>
        <w:autoSpaceDE w:val="0"/>
        <w:autoSpaceDN w:val="0"/>
        <w:adjustRightInd w:val="0"/>
        <w:spacing w:line="317" w:lineRule="auto"/>
        <w:jc w:val="center"/>
        <w:rPr>
          <w:rFonts w:ascii="Verdana" w:hAnsi="Verdana" w:cs="Arial"/>
          <w:bCs/>
          <w:i/>
          <w:sz w:val="26"/>
          <w:szCs w:val="26"/>
        </w:rPr>
      </w:pPr>
      <w:r w:rsidRPr="002A51A8">
        <w:rPr>
          <w:rFonts w:ascii="Verdana" w:hAnsi="Verdana" w:cs="Arial"/>
          <w:b/>
          <w:sz w:val="26"/>
          <w:szCs w:val="26"/>
        </w:rPr>
        <w:t>ASUNTO</w:t>
      </w:r>
      <w:r w:rsidR="007777D6">
        <w:rPr>
          <w:rFonts w:ascii="Verdana" w:hAnsi="Verdana" w:cs="Arial"/>
          <w:b/>
          <w:sz w:val="26"/>
          <w:szCs w:val="26"/>
        </w:rPr>
        <w:t>:</w:t>
      </w:r>
    </w:p>
    <w:p w:rsidR="00326537" w:rsidRPr="00E77FEC" w:rsidRDefault="00326537" w:rsidP="0058073E">
      <w:pPr>
        <w:widowControl w:val="0"/>
        <w:tabs>
          <w:tab w:val="left" w:pos="561"/>
        </w:tabs>
        <w:autoSpaceDE w:val="0"/>
        <w:spacing w:line="276" w:lineRule="auto"/>
        <w:rPr>
          <w:rFonts w:ascii="Verdana" w:hAnsi="Verdana" w:cs="Arial"/>
          <w:b/>
          <w:sz w:val="16"/>
          <w:szCs w:val="16"/>
        </w:rPr>
      </w:pPr>
    </w:p>
    <w:p w:rsidR="00FD494A" w:rsidRPr="003669EE" w:rsidRDefault="00326537" w:rsidP="0058073E">
      <w:pPr>
        <w:widowControl w:val="0"/>
        <w:autoSpaceDE w:val="0"/>
        <w:spacing w:line="317" w:lineRule="auto"/>
        <w:jc w:val="both"/>
        <w:rPr>
          <w:rFonts w:ascii="Verdana" w:hAnsi="Verdana" w:cs="Arial"/>
          <w:b/>
          <w:bCs/>
          <w:sz w:val="26"/>
          <w:szCs w:val="26"/>
        </w:rPr>
      </w:pPr>
      <w:r w:rsidRPr="002A51A8">
        <w:rPr>
          <w:rFonts w:ascii="Verdana" w:hAnsi="Verdana" w:cs="Arial"/>
          <w:sz w:val="26"/>
          <w:szCs w:val="26"/>
        </w:rPr>
        <w:t>Se pronuncia la Sala en torno a</w:t>
      </w:r>
      <w:r w:rsidRPr="002A51A8">
        <w:rPr>
          <w:rFonts w:ascii="Verdana" w:hAnsi="Verdana" w:cs="Arial"/>
          <w:bCs/>
          <w:sz w:val="26"/>
          <w:szCs w:val="26"/>
        </w:rPr>
        <w:t xml:space="preserve"> </w:t>
      </w:r>
      <w:r w:rsidR="00BB7918">
        <w:rPr>
          <w:rFonts w:ascii="Verdana" w:hAnsi="Verdana" w:cs="Arial"/>
          <w:bCs/>
          <w:sz w:val="26"/>
          <w:szCs w:val="26"/>
        </w:rPr>
        <w:t xml:space="preserve">la impugnación interpuesta por </w:t>
      </w:r>
      <w:r w:rsidR="0097584C">
        <w:rPr>
          <w:rFonts w:ascii="Verdana" w:hAnsi="Verdana" w:cs="Arial"/>
          <w:bCs/>
          <w:sz w:val="26"/>
          <w:szCs w:val="26"/>
        </w:rPr>
        <w:t xml:space="preserve">el señor </w:t>
      </w:r>
      <w:r w:rsidR="00327D0C">
        <w:rPr>
          <w:rFonts w:ascii="Verdana" w:hAnsi="Verdana" w:cs="Arial"/>
          <w:b/>
          <w:bCs/>
          <w:sz w:val="26"/>
          <w:szCs w:val="26"/>
        </w:rPr>
        <w:t>FABIO VARGAS TRUJILLO</w:t>
      </w:r>
      <w:r w:rsidRPr="002A51A8">
        <w:rPr>
          <w:rFonts w:ascii="Verdana" w:hAnsi="Verdana" w:cs="Arial"/>
          <w:bCs/>
          <w:sz w:val="26"/>
          <w:szCs w:val="26"/>
        </w:rPr>
        <w:t>, contra el fallo proferido</w:t>
      </w:r>
      <w:r w:rsidR="009F1F2D" w:rsidRPr="002A51A8">
        <w:rPr>
          <w:rFonts w:ascii="Verdana" w:hAnsi="Verdana" w:cs="Arial"/>
          <w:bCs/>
          <w:sz w:val="26"/>
          <w:szCs w:val="26"/>
        </w:rPr>
        <w:t xml:space="preserve"> por el Juzgado</w:t>
      </w:r>
      <w:r w:rsidR="00327D0C">
        <w:rPr>
          <w:rFonts w:ascii="Verdana" w:hAnsi="Verdana" w:cs="Arial"/>
          <w:bCs/>
          <w:sz w:val="26"/>
          <w:szCs w:val="26"/>
        </w:rPr>
        <w:t xml:space="preserve"> Primero</w:t>
      </w:r>
      <w:r w:rsidR="009F1F2D" w:rsidRPr="002A51A8">
        <w:rPr>
          <w:rFonts w:ascii="Verdana" w:hAnsi="Verdana" w:cs="Arial"/>
          <w:bCs/>
          <w:sz w:val="26"/>
          <w:szCs w:val="26"/>
        </w:rPr>
        <w:t xml:space="preserve"> </w:t>
      </w:r>
      <w:r w:rsidR="00E46A88">
        <w:rPr>
          <w:rFonts w:ascii="Verdana" w:hAnsi="Verdana" w:cs="Arial"/>
          <w:bCs/>
          <w:sz w:val="26"/>
          <w:szCs w:val="26"/>
        </w:rPr>
        <w:t xml:space="preserve">Penal del Circuito de </w:t>
      </w:r>
      <w:r w:rsidR="00327D0C">
        <w:rPr>
          <w:rFonts w:ascii="Verdana" w:hAnsi="Verdana" w:cs="Arial"/>
          <w:bCs/>
          <w:sz w:val="26"/>
          <w:szCs w:val="26"/>
        </w:rPr>
        <w:t>Dosquebradas</w:t>
      </w:r>
      <w:r w:rsidR="002B484C">
        <w:rPr>
          <w:rFonts w:ascii="Verdana" w:hAnsi="Verdana" w:cs="Arial"/>
          <w:bCs/>
          <w:sz w:val="26"/>
          <w:szCs w:val="26"/>
        </w:rPr>
        <w:t xml:space="preserve"> </w:t>
      </w:r>
      <w:r w:rsidRPr="002A51A8">
        <w:rPr>
          <w:rFonts w:ascii="Verdana" w:hAnsi="Verdana" w:cs="Arial"/>
          <w:bCs/>
          <w:sz w:val="26"/>
          <w:szCs w:val="26"/>
        </w:rPr>
        <w:t xml:space="preserve">el </w:t>
      </w:r>
      <w:r w:rsidR="00327D0C">
        <w:rPr>
          <w:rFonts w:ascii="Verdana" w:hAnsi="Verdana" w:cs="Arial"/>
          <w:bCs/>
          <w:sz w:val="26"/>
          <w:szCs w:val="26"/>
        </w:rPr>
        <w:t>9</w:t>
      </w:r>
      <w:r w:rsidRPr="002A51A8">
        <w:rPr>
          <w:rFonts w:ascii="Verdana" w:hAnsi="Verdana" w:cs="Arial"/>
          <w:bCs/>
          <w:sz w:val="26"/>
          <w:szCs w:val="26"/>
        </w:rPr>
        <w:t xml:space="preserve"> de </w:t>
      </w:r>
      <w:r w:rsidR="00327D0C">
        <w:rPr>
          <w:rFonts w:ascii="Verdana" w:hAnsi="Verdana" w:cs="Arial"/>
          <w:bCs/>
          <w:sz w:val="26"/>
          <w:szCs w:val="26"/>
        </w:rPr>
        <w:t>junio</w:t>
      </w:r>
      <w:r w:rsidR="00732630">
        <w:rPr>
          <w:rFonts w:ascii="Verdana" w:hAnsi="Verdana" w:cs="Arial"/>
          <w:bCs/>
          <w:sz w:val="26"/>
          <w:szCs w:val="26"/>
        </w:rPr>
        <w:t xml:space="preserve"> de 2017</w:t>
      </w:r>
      <w:r w:rsidRPr="002A51A8">
        <w:rPr>
          <w:rFonts w:ascii="Verdana" w:hAnsi="Verdana" w:cs="Arial"/>
          <w:bCs/>
          <w:sz w:val="26"/>
          <w:szCs w:val="26"/>
        </w:rPr>
        <w:t xml:space="preserve">, mediante el cual </w:t>
      </w:r>
      <w:r w:rsidR="00797A5F">
        <w:rPr>
          <w:rFonts w:ascii="Verdana" w:hAnsi="Verdana" w:cs="Arial"/>
          <w:bCs/>
          <w:sz w:val="26"/>
          <w:szCs w:val="26"/>
        </w:rPr>
        <w:t>negó la solicitud de amparo invocada por él en contra de la</w:t>
      </w:r>
      <w:r w:rsidR="00797A5F" w:rsidRPr="00797A5F">
        <w:rPr>
          <w:rFonts w:ascii="Verdana" w:hAnsi="Verdana" w:cs="Arial"/>
          <w:b/>
          <w:bCs/>
          <w:sz w:val="26"/>
          <w:szCs w:val="26"/>
        </w:rPr>
        <w:t xml:space="preserve"> </w:t>
      </w:r>
      <w:proofErr w:type="spellStart"/>
      <w:r w:rsidR="00797A5F" w:rsidRPr="00797A5F">
        <w:rPr>
          <w:rFonts w:ascii="Verdana" w:hAnsi="Verdana" w:cs="Arial"/>
          <w:b/>
          <w:bCs/>
          <w:sz w:val="26"/>
          <w:szCs w:val="26"/>
        </w:rPr>
        <w:t>UARIV</w:t>
      </w:r>
      <w:proofErr w:type="spellEnd"/>
      <w:r w:rsidR="00AF1AB6">
        <w:rPr>
          <w:rFonts w:ascii="Verdana" w:hAnsi="Verdana" w:cs="Arial"/>
          <w:b/>
          <w:bCs/>
          <w:sz w:val="26"/>
          <w:szCs w:val="26"/>
        </w:rPr>
        <w:t xml:space="preserve">. </w:t>
      </w:r>
    </w:p>
    <w:p w:rsidR="00326537" w:rsidRPr="002A51A8" w:rsidRDefault="005F1799" w:rsidP="0058073E">
      <w:pPr>
        <w:widowControl w:val="0"/>
        <w:autoSpaceDE w:val="0"/>
        <w:spacing w:line="317" w:lineRule="auto"/>
        <w:jc w:val="center"/>
        <w:rPr>
          <w:rFonts w:ascii="Verdana" w:hAnsi="Verdana" w:cs="Arial"/>
          <w:b/>
          <w:sz w:val="26"/>
          <w:szCs w:val="26"/>
        </w:rPr>
      </w:pPr>
      <w:r>
        <w:rPr>
          <w:rFonts w:ascii="Verdana" w:hAnsi="Verdana" w:cs="Arial"/>
          <w:b/>
          <w:sz w:val="26"/>
          <w:szCs w:val="26"/>
        </w:rPr>
        <w:lastRenderedPageBreak/>
        <w:t>ANTECEDENTES</w:t>
      </w:r>
      <w:r w:rsidR="007777D6">
        <w:rPr>
          <w:rFonts w:ascii="Verdana" w:hAnsi="Verdana" w:cs="Arial"/>
          <w:b/>
          <w:sz w:val="26"/>
          <w:szCs w:val="26"/>
        </w:rPr>
        <w:t>:</w:t>
      </w:r>
    </w:p>
    <w:p w:rsidR="00A61C3C" w:rsidRPr="00DF5D67" w:rsidRDefault="00A61C3C" w:rsidP="0058073E">
      <w:pPr>
        <w:widowControl w:val="0"/>
        <w:tabs>
          <w:tab w:val="left" w:pos="561"/>
        </w:tabs>
        <w:autoSpaceDE w:val="0"/>
        <w:spacing w:line="276" w:lineRule="auto"/>
        <w:rPr>
          <w:rFonts w:ascii="Verdana" w:hAnsi="Verdana" w:cs="Arial"/>
          <w:sz w:val="26"/>
          <w:szCs w:val="26"/>
        </w:rPr>
      </w:pPr>
    </w:p>
    <w:p w:rsidR="002178D2" w:rsidRDefault="005B0173" w:rsidP="0058073E">
      <w:pPr>
        <w:spacing w:line="317" w:lineRule="auto"/>
        <w:jc w:val="both"/>
        <w:rPr>
          <w:rFonts w:ascii="Verdana" w:hAnsi="Verdana" w:cs="Arial"/>
          <w:sz w:val="26"/>
          <w:szCs w:val="26"/>
        </w:rPr>
      </w:pPr>
      <w:r>
        <w:rPr>
          <w:rFonts w:ascii="Verdana" w:hAnsi="Verdana" w:cs="Arial"/>
          <w:sz w:val="26"/>
          <w:szCs w:val="26"/>
        </w:rPr>
        <w:t>Manifiesta</w:t>
      </w:r>
      <w:r w:rsidR="00645D06">
        <w:rPr>
          <w:rFonts w:ascii="Verdana" w:hAnsi="Verdana" w:cs="Arial"/>
          <w:sz w:val="26"/>
          <w:szCs w:val="26"/>
        </w:rPr>
        <w:t xml:space="preserve"> </w:t>
      </w:r>
      <w:r w:rsidR="00365637">
        <w:rPr>
          <w:rFonts w:ascii="Verdana" w:hAnsi="Verdana" w:cs="Arial"/>
          <w:sz w:val="26"/>
          <w:szCs w:val="26"/>
        </w:rPr>
        <w:tab/>
        <w:t xml:space="preserve">el accionante que </w:t>
      </w:r>
      <w:r w:rsidR="00D07F46">
        <w:rPr>
          <w:rFonts w:ascii="Verdana" w:hAnsi="Verdana" w:cs="Arial"/>
          <w:sz w:val="26"/>
          <w:szCs w:val="26"/>
        </w:rPr>
        <w:t>presentó</w:t>
      </w:r>
      <w:r w:rsidR="007A29C7">
        <w:rPr>
          <w:rFonts w:ascii="Verdana" w:hAnsi="Verdana" w:cs="Arial"/>
          <w:sz w:val="26"/>
          <w:szCs w:val="26"/>
        </w:rPr>
        <w:t xml:space="preserve"> ante el Ministerio Público (sic) </w:t>
      </w:r>
      <w:r w:rsidR="00ED32D3">
        <w:rPr>
          <w:rFonts w:ascii="Verdana" w:hAnsi="Verdana" w:cs="Arial"/>
          <w:sz w:val="26"/>
          <w:szCs w:val="26"/>
        </w:rPr>
        <w:t>una solicitud de reparación administrativa como</w:t>
      </w:r>
      <w:r w:rsidR="00365637">
        <w:rPr>
          <w:rFonts w:ascii="Verdana" w:hAnsi="Verdana" w:cs="Arial"/>
          <w:sz w:val="26"/>
          <w:szCs w:val="26"/>
        </w:rPr>
        <w:t xml:space="preserve"> víctima de</w:t>
      </w:r>
      <w:r w:rsidR="00327D0C">
        <w:rPr>
          <w:rFonts w:ascii="Verdana" w:hAnsi="Verdana" w:cs="Arial"/>
          <w:sz w:val="26"/>
          <w:szCs w:val="26"/>
        </w:rPr>
        <w:t xml:space="preserve"> desplazamiento </w:t>
      </w:r>
      <w:r w:rsidR="00ED32D3">
        <w:rPr>
          <w:rFonts w:ascii="Verdana" w:hAnsi="Verdana" w:cs="Arial"/>
          <w:sz w:val="26"/>
          <w:szCs w:val="26"/>
        </w:rPr>
        <w:t xml:space="preserve">forzado, reconocido de </w:t>
      </w:r>
      <w:r w:rsidR="002178D2">
        <w:rPr>
          <w:rFonts w:ascii="Verdana" w:hAnsi="Verdana" w:cs="Arial"/>
          <w:sz w:val="26"/>
          <w:szCs w:val="26"/>
        </w:rPr>
        <w:t xml:space="preserve">este modo por parte de la </w:t>
      </w:r>
      <w:proofErr w:type="spellStart"/>
      <w:r w:rsidR="002178D2">
        <w:rPr>
          <w:rFonts w:ascii="Verdana" w:hAnsi="Verdana" w:cs="Arial"/>
          <w:sz w:val="26"/>
          <w:szCs w:val="26"/>
        </w:rPr>
        <w:t>UARIV</w:t>
      </w:r>
      <w:proofErr w:type="spellEnd"/>
      <w:r w:rsidR="002178D2">
        <w:rPr>
          <w:rFonts w:ascii="Verdana" w:hAnsi="Verdana" w:cs="Arial"/>
          <w:sz w:val="26"/>
          <w:szCs w:val="26"/>
        </w:rPr>
        <w:t xml:space="preserve">. </w:t>
      </w:r>
    </w:p>
    <w:p w:rsidR="002178D2" w:rsidRDefault="002178D2" w:rsidP="0058073E">
      <w:pPr>
        <w:spacing w:line="276" w:lineRule="auto"/>
        <w:jc w:val="both"/>
        <w:rPr>
          <w:rFonts w:ascii="Verdana" w:hAnsi="Verdana" w:cs="Arial"/>
          <w:sz w:val="26"/>
          <w:szCs w:val="26"/>
        </w:rPr>
      </w:pPr>
    </w:p>
    <w:p w:rsidR="00327D0C" w:rsidRDefault="002178D2" w:rsidP="0058073E">
      <w:pPr>
        <w:spacing w:line="317" w:lineRule="auto"/>
        <w:jc w:val="both"/>
        <w:rPr>
          <w:rFonts w:ascii="Verdana" w:hAnsi="Verdana" w:cs="Arial"/>
          <w:sz w:val="26"/>
          <w:szCs w:val="26"/>
        </w:rPr>
      </w:pPr>
      <w:r>
        <w:rPr>
          <w:rFonts w:ascii="Verdana" w:hAnsi="Verdana" w:cs="Arial"/>
          <w:sz w:val="26"/>
          <w:szCs w:val="26"/>
        </w:rPr>
        <w:t>Dicha entidad estableció en su respuesta unas prioridades para la indemnización administrati</w:t>
      </w:r>
      <w:r w:rsidR="003F48AE">
        <w:rPr>
          <w:rFonts w:ascii="Verdana" w:hAnsi="Verdana" w:cs="Arial"/>
          <w:sz w:val="26"/>
          <w:szCs w:val="26"/>
        </w:rPr>
        <w:t>va, de acuerdo al artículo 2.2.7.4.7 del Decreto 1084 de 2015</w:t>
      </w:r>
      <w:r w:rsidR="00826945">
        <w:rPr>
          <w:rFonts w:ascii="Verdana" w:hAnsi="Verdana" w:cs="Arial"/>
          <w:sz w:val="26"/>
          <w:szCs w:val="26"/>
        </w:rPr>
        <w:t>.</w:t>
      </w:r>
      <w:r w:rsidR="00327D0C">
        <w:rPr>
          <w:rFonts w:ascii="Verdana" w:hAnsi="Verdana" w:cs="Arial"/>
          <w:sz w:val="26"/>
          <w:szCs w:val="26"/>
        </w:rPr>
        <w:t xml:space="preserve"> </w:t>
      </w:r>
    </w:p>
    <w:p w:rsidR="005D1B65" w:rsidRDefault="005D1B65" w:rsidP="0058073E">
      <w:pPr>
        <w:spacing w:line="317" w:lineRule="auto"/>
        <w:jc w:val="both"/>
        <w:rPr>
          <w:rFonts w:ascii="Verdana" w:hAnsi="Verdana" w:cs="Arial"/>
          <w:sz w:val="26"/>
          <w:szCs w:val="26"/>
        </w:rPr>
      </w:pPr>
      <w:r>
        <w:rPr>
          <w:rFonts w:ascii="Verdana" w:hAnsi="Verdana" w:cs="Arial"/>
          <w:sz w:val="26"/>
          <w:szCs w:val="26"/>
        </w:rPr>
        <w:t xml:space="preserve">La </w:t>
      </w:r>
      <w:proofErr w:type="spellStart"/>
      <w:r>
        <w:rPr>
          <w:rFonts w:ascii="Verdana" w:hAnsi="Verdana" w:cs="Arial"/>
          <w:sz w:val="26"/>
          <w:szCs w:val="26"/>
        </w:rPr>
        <w:t>UARIV</w:t>
      </w:r>
      <w:proofErr w:type="spellEnd"/>
      <w:r>
        <w:rPr>
          <w:rFonts w:ascii="Verdana" w:hAnsi="Verdana" w:cs="Arial"/>
          <w:sz w:val="26"/>
          <w:szCs w:val="26"/>
        </w:rPr>
        <w:t xml:space="preserve"> </w:t>
      </w:r>
      <w:r w:rsidR="00D12B9C">
        <w:rPr>
          <w:rFonts w:ascii="Verdana" w:hAnsi="Verdana" w:cs="Arial"/>
          <w:sz w:val="26"/>
          <w:szCs w:val="26"/>
        </w:rPr>
        <w:t xml:space="preserve">le ha reconocido </w:t>
      </w:r>
      <w:r w:rsidR="002E634C">
        <w:rPr>
          <w:rFonts w:ascii="Verdana" w:hAnsi="Verdana" w:cs="Arial"/>
          <w:sz w:val="26"/>
          <w:szCs w:val="26"/>
        </w:rPr>
        <w:t>los</w:t>
      </w:r>
      <w:r w:rsidR="00D12B9C">
        <w:rPr>
          <w:rFonts w:ascii="Verdana" w:hAnsi="Verdana" w:cs="Arial"/>
          <w:sz w:val="26"/>
          <w:szCs w:val="26"/>
        </w:rPr>
        <w:t xml:space="preserve"> hecho</w:t>
      </w:r>
      <w:r w:rsidR="002E634C">
        <w:rPr>
          <w:rFonts w:ascii="Verdana" w:hAnsi="Verdana" w:cs="Arial"/>
          <w:sz w:val="26"/>
          <w:szCs w:val="26"/>
        </w:rPr>
        <w:t>s</w:t>
      </w:r>
      <w:r w:rsidR="00D12B9C">
        <w:rPr>
          <w:rFonts w:ascii="Verdana" w:hAnsi="Verdana" w:cs="Arial"/>
          <w:sz w:val="26"/>
          <w:szCs w:val="26"/>
        </w:rPr>
        <w:t xml:space="preserve"> </w:t>
      </w:r>
      <w:proofErr w:type="spellStart"/>
      <w:r w:rsidR="00D12B9C">
        <w:rPr>
          <w:rFonts w:ascii="Verdana" w:hAnsi="Verdana" w:cs="Arial"/>
          <w:sz w:val="26"/>
          <w:szCs w:val="26"/>
        </w:rPr>
        <w:t>victimizante</w:t>
      </w:r>
      <w:r w:rsidR="002E634C">
        <w:rPr>
          <w:rFonts w:ascii="Verdana" w:hAnsi="Verdana" w:cs="Arial"/>
          <w:sz w:val="26"/>
          <w:szCs w:val="26"/>
        </w:rPr>
        <w:t>s</w:t>
      </w:r>
      <w:proofErr w:type="spellEnd"/>
      <w:r w:rsidR="00D12B9C">
        <w:rPr>
          <w:rFonts w:ascii="Verdana" w:hAnsi="Verdana" w:cs="Arial"/>
          <w:sz w:val="26"/>
          <w:szCs w:val="26"/>
        </w:rPr>
        <w:t xml:space="preserve"> de</w:t>
      </w:r>
      <w:r w:rsidR="00BA36BA">
        <w:rPr>
          <w:rFonts w:ascii="Verdana" w:hAnsi="Verdana" w:cs="Arial"/>
          <w:sz w:val="26"/>
          <w:szCs w:val="26"/>
        </w:rPr>
        <w:t xml:space="preserve"> actos terroristas, atentados, hostigamientos, amenazas y</w:t>
      </w:r>
      <w:r w:rsidR="00D12B9C">
        <w:rPr>
          <w:rFonts w:ascii="Verdana" w:hAnsi="Verdana" w:cs="Arial"/>
          <w:sz w:val="26"/>
          <w:szCs w:val="26"/>
        </w:rPr>
        <w:t xml:space="preserve"> desplazamiento</w:t>
      </w:r>
      <w:r w:rsidR="00BA36BA">
        <w:rPr>
          <w:rFonts w:ascii="Verdana" w:hAnsi="Verdana" w:cs="Arial"/>
          <w:sz w:val="26"/>
          <w:szCs w:val="26"/>
        </w:rPr>
        <w:t xml:space="preserve"> forzado</w:t>
      </w:r>
      <w:r w:rsidR="00D12B9C">
        <w:rPr>
          <w:rFonts w:ascii="Verdana" w:hAnsi="Verdana" w:cs="Arial"/>
          <w:sz w:val="26"/>
          <w:szCs w:val="26"/>
        </w:rPr>
        <w:t xml:space="preserve">, pero no ha ocurrido lo mismo </w:t>
      </w:r>
      <w:r w:rsidR="00EE5EF5">
        <w:rPr>
          <w:rFonts w:ascii="Verdana" w:hAnsi="Verdana" w:cs="Arial"/>
          <w:sz w:val="26"/>
          <w:szCs w:val="26"/>
        </w:rPr>
        <w:t>con el homicidio de su hijo</w:t>
      </w:r>
      <w:r w:rsidR="001A3FBA">
        <w:rPr>
          <w:rFonts w:ascii="Verdana" w:hAnsi="Verdana" w:cs="Arial"/>
          <w:sz w:val="26"/>
          <w:szCs w:val="26"/>
        </w:rPr>
        <w:t xml:space="preserve"> Elkin Fabián Vargas </w:t>
      </w:r>
      <w:proofErr w:type="spellStart"/>
      <w:r w:rsidR="001A3FBA">
        <w:rPr>
          <w:rFonts w:ascii="Verdana" w:hAnsi="Verdana" w:cs="Arial"/>
          <w:sz w:val="26"/>
          <w:szCs w:val="26"/>
        </w:rPr>
        <w:t>Monrroy</w:t>
      </w:r>
      <w:proofErr w:type="spellEnd"/>
      <w:r w:rsidR="00EE5EF5">
        <w:rPr>
          <w:rFonts w:ascii="Verdana" w:hAnsi="Verdana" w:cs="Arial"/>
          <w:sz w:val="26"/>
          <w:szCs w:val="26"/>
        </w:rPr>
        <w:t>, el cual está también ligado a los hechos sufridos como víctima del conflicto armado</w:t>
      </w:r>
      <w:r w:rsidR="008D3E82">
        <w:rPr>
          <w:rFonts w:ascii="Verdana" w:hAnsi="Verdana" w:cs="Arial"/>
          <w:sz w:val="26"/>
          <w:szCs w:val="26"/>
        </w:rPr>
        <w:t>,</w:t>
      </w:r>
      <w:r w:rsidR="00EE5EF5">
        <w:rPr>
          <w:rFonts w:ascii="Verdana" w:hAnsi="Verdana" w:cs="Arial"/>
          <w:sz w:val="26"/>
          <w:szCs w:val="26"/>
        </w:rPr>
        <w:t xml:space="preserve"> de acuerdo a las Sentencias C-781 de 2012 y C-715 de 2012.</w:t>
      </w:r>
    </w:p>
    <w:p w:rsidR="00847919" w:rsidRDefault="00847919" w:rsidP="0058073E">
      <w:pPr>
        <w:spacing w:line="276" w:lineRule="auto"/>
        <w:jc w:val="both"/>
        <w:rPr>
          <w:rFonts w:ascii="Verdana" w:hAnsi="Verdana" w:cs="Arial"/>
          <w:sz w:val="26"/>
          <w:szCs w:val="26"/>
        </w:rPr>
      </w:pPr>
    </w:p>
    <w:p w:rsidR="00FB1FD8" w:rsidRDefault="00847919" w:rsidP="0058073E">
      <w:pPr>
        <w:spacing w:line="317" w:lineRule="auto"/>
        <w:jc w:val="both"/>
        <w:rPr>
          <w:rFonts w:ascii="Verdana" w:hAnsi="Verdana" w:cs="Arial"/>
          <w:sz w:val="26"/>
          <w:szCs w:val="26"/>
        </w:rPr>
      </w:pPr>
      <w:r>
        <w:rPr>
          <w:rFonts w:ascii="Verdana" w:hAnsi="Verdana" w:cs="Arial"/>
          <w:sz w:val="26"/>
          <w:szCs w:val="26"/>
        </w:rPr>
        <w:t xml:space="preserve">Refiere que en la base de datos del Sistema de Información de Víctimas de Reparación Administrativa (SIRA) </w:t>
      </w:r>
      <w:r w:rsidR="002E634C">
        <w:rPr>
          <w:rFonts w:ascii="Verdana" w:hAnsi="Verdana" w:cs="Arial"/>
          <w:sz w:val="26"/>
          <w:szCs w:val="26"/>
        </w:rPr>
        <w:t xml:space="preserve">se encuentra registrado en estado de inclusión, pero sin ningún tipo de pago. </w:t>
      </w:r>
      <w:r w:rsidR="00A46A5B">
        <w:rPr>
          <w:rFonts w:ascii="Verdana" w:hAnsi="Verdana" w:cs="Arial"/>
          <w:sz w:val="26"/>
          <w:szCs w:val="26"/>
        </w:rPr>
        <w:t xml:space="preserve">Así mismo, que ha transcurrido mucho tiempo desde la fecha de los atentados y amenazas y desde que realizó su declaración, </w:t>
      </w:r>
      <w:r w:rsidR="008462AF">
        <w:rPr>
          <w:rFonts w:ascii="Verdana" w:hAnsi="Verdana" w:cs="Arial"/>
          <w:sz w:val="26"/>
          <w:szCs w:val="26"/>
        </w:rPr>
        <w:t>sin que se haya hecho efectivo ningún tipo de pago o indemnización por parte de esa Unidad a su favor</w:t>
      </w:r>
      <w:r w:rsidR="00FB1FD8">
        <w:rPr>
          <w:rFonts w:ascii="Verdana" w:hAnsi="Verdana" w:cs="Arial"/>
          <w:sz w:val="26"/>
          <w:szCs w:val="26"/>
        </w:rPr>
        <w:t xml:space="preserve">. </w:t>
      </w:r>
    </w:p>
    <w:p w:rsidR="000F574B" w:rsidRDefault="000F574B" w:rsidP="0058073E">
      <w:pPr>
        <w:spacing w:line="276" w:lineRule="auto"/>
        <w:jc w:val="both"/>
        <w:rPr>
          <w:rFonts w:ascii="Verdana" w:hAnsi="Verdana" w:cs="Arial"/>
          <w:sz w:val="26"/>
          <w:szCs w:val="26"/>
        </w:rPr>
      </w:pPr>
    </w:p>
    <w:p w:rsidR="001563CA" w:rsidRDefault="000F574B" w:rsidP="0058073E">
      <w:pPr>
        <w:spacing w:line="317" w:lineRule="auto"/>
        <w:jc w:val="both"/>
        <w:rPr>
          <w:rFonts w:ascii="Verdana" w:hAnsi="Verdana" w:cs="Arial"/>
          <w:sz w:val="26"/>
          <w:szCs w:val="26"/>
        </w:rPr>
      </w:pPr>
      <w:r>
        <w:rPr>
          <w:rFonts w:ascii="Verdana" w:hAnsi="Verdana" w:cs="Arial"/>
          <w:sz w:val="26"/>
          <w:szCs w:val="26"/>
        </w:rPr>
        <w:t>Lleva aproximadamente 7 años en su condición de víctima</w:t>
      </w:r>
      <w:r w:rsidR="00BF73DE">
        <w:rPr>
          <w:rFonts w:ascii="Verdana" w:hAnsi="Verdana" w:cs="Arial"/>
          <w:sz w:val="26"/>
          <w:szCs w:val="26"/>
        </w:rPr>
        <w:t>,</w:t>
      </w:r>
      <w:r>
        <w:rPr>
          <w:rFonts w:ascii="Verdana" w:hAnsi="Verdana" w:cs="Arial"/>
          <w:sz w:val="26"/>
          <w:szCs w:val="26"/>
        </w:rPr>
        <w:t xml:space="preserve"> sin tener una respuesta clara y efectiva acerca del pago correspondiente a la indemnización por vía administrativa, esto es la reparación integral y demás ayudas a que tiene derecho</w:t>
      </w:r>
      <w:r w:rsidR="00496F9D">
        <w:rPr>
          <w:rFonts w:ascii="Verdana" w:hAnsi="Verdana" w:cs="Arial"/>
          <w:sz w:val="26"/>
          <w:szCs w:val="26"/>
        </w:rPr>
        <w:t xml:space="preserve">. </w:t>
      </w:r>
    </w:p>
    <w:p w:rsidR="001563CA" w:rsidRDefault="001563CA" w:rsidP="0058073E">
      <w:pPr>
        <w:spacing w:line="276" w:lineRule="auto"/>
        <w:jc w:val="both"/>
        <w:rPr>
          <w:rFonts w:ascii="Verdana" w:hAnsi="Verdana" w:cs="Arial"/>
          <w:sz w:val="26"/>
          <w:szCs w:val="26"/>
        </w:rPr>
      </w:pPr>
    </w:p>
    <w:p w:rsidR="000F574B" w:rsidRDefault="001563CA" w:rsidP="0058073E">
      <w:pPr>
        <w:spacing w:line="317" w:lineRule="auto"/>
        <w:jc w:val="both"/>
        <w:rPr>
          <w:rFonts w:ascii="Verdana" w:hAnsi="Verdana" w:cs="Arial"/>
          <w:sz w:val="26"/>
          <w:szCs w:val="26"/>
        </w:rPr>
      </w:pPr>
      <w:r>
        <w:rPr>
          <w:rFonts w:ascii="Verdana" w:hAnsi="Verdana" w:cs="Arial"/>
          <w:sz w:val="26"/>
          <w:szCs w:val="26"/>
        </w:rPr>
        <w:t xml:space="preserve">Lo anterior, a pesar de cumplir con varios de los requisitos para ese fin, </w:t>
      </w:r>
      <w:r w:rsidR="00696A46">
        <w:rPr>
          <w:rFonts w:ascii="Verdana" w:hAnsi="Verdana" w:cs="Arial"/>
          <w:sz w:val="26"/>
          <w:szCs w:val="26"/>
        </w:rPr>
        <w:t>como</w:t>
      </w:r>
      <w:r>
        <w:rPr>
          <w:rFonts w:ascii="Verdana" w:hAnsi="Verdana" w:cs="Arial"/>
          <w:sz w:val="26"/>
          <w:szCs w:val="26"/>
        </w:rPr>
        <w:t xml:space="preserve"> su condición de adulto mayor</w:t>
      </w:r>
      <w:r w:rsidR="00E46330">
        <w:rPr>
          <w:rFonts w:ascii="Verdana" w:hAnsi="Verdana" w:cs="Arial"/>
          <w:sz w:val="26"/>
          <w:szCs w:val="26"/>
        </w:rPr>
        <w:t xml:space="preserve">, además no tiene carencias de subsistencia mínima, y </w:t>
      </w:r>
      <w:r w:rsidR="00696A46">
        <w:rPr>
          <w:rFonts w:ascii="Verdana" w:hAnsi="Verdana" w:cs="Arial"/>
          <w:sz w:val="26"/>
          <w:szCs w:val="26"/>
        </w:rPr>
        <w:t xml:space="preserve">también </w:t>
      </w:r>
      <w:r w:rsidR="00E46330">
        <w:rPr>
          <w:rFonts w:ascii="Verdana" w:hAnsi="Verdana" w:cs="Arial"/>
          <w:sz w:val="26"/>
          <w:szCs w:val="26"/>
        </w:rPr>
        <w:t xml:space="preserve">padece enfermedades graves. </w:t>
      </w:r>
      <w:r>
        <w:rPr>
          <w:rFonts w:ascii="Verdana" w:hAnsi="Verdana" w:cs="Arial"/>
          <w:sz w:val="26"/>
          <w:szCs w:val="26"/>
        </w:rPr>
        <w:t xml:space="preserve"> </w:t>
      </w:r>
      <w:r w:rsidR="000F574B">
        <w:rPr>
          <w:rFonts w:ascii="Verdana" w:hAnsi="Verdana" w:cs="Arial"/>
          <w:sz w:val="26"/>
          <w:szCs w:val="26"/>
        </w:rPr>
        <w:t xml:space="preserve"> </w:t>
      </w:r>
    </w:p>
    <w:p w:rsidR="00FB1FD8" w:rsidRDefault="00FB1FD8" w:rsidP="0058073E">
      <w:pPr>
        <w:spacing w:line="276" w:lineRule="auto"/>
        <w:jc w:val="both"/>
        <w:rPr>
          <w:rFonts w:ascii="Verdana" w:hAnsi="Verdana" w:cs="Arial"/>
          <w:sz w:val="26"/>
          <w:szCs w:val="26"/>
        </w:rPr>
      </w:pPr>
    </w:p>
    <w:p w:rsidR="00763DBD" w:rsidRDefault="00FB1FD8" w:rsidP="0058073E">
      <w:pPr>
        <w:spacing w:line="317" w:lineRule="auto"/>
        <w:jc w:val="both"/>
        <w:rPr>
          <w:rFonts w:ascii="Verdana" w:hAnsi="Verdana" w:cs="Arial"/>
          <w:sz w:val="26"/>
          <w:szCs w:val="26"/>
        </w:rPr>
      </w:pPr>
      <w:r>
        <w:rPr>
          <w:rFonts w:ascii="Verdana" w:hAnsi="Verdana" w:cs="Arial"/>
          <w:sz w:val="26"/>
          <w:szCs w:val="26"/>
        </w:rPr>
        <w:t xml:space="preserve">Considera que la </w:t>
      </w:r>
      <w:proofErr w:type="spellStart"/>
      <w:r>
        <w:rPr>
          <w:rFonts w:ascii="Verdana" w:hAnsi="Verdana" w:cs="Arial"/>
          <w:sz w:val="26"/>
          <w:szCs w:val="26"/>
        </w:rPr>
        <w:t>UARIV</w:t>
      </w:r>
      <w:proofErr w:type="spellEnd"/>
      <w:r>
        <w:rPr>
          <w:rFonts w:ascii="Verdana" w:hAnsi="Verdana" w:cs="Arial"/>
          <w:sz w:val="26"/>
          <w:szCs w:val="26"/>
        </w:rPr>
        <w:t xml:space="preserve"> ha vulnerado sus derechos fundamentales al debido proceso y a la igualdad al no hacer efectiva su reparación </w:t>
      </w:r>
      <w:r>
        <w:rPr>
          <w:rFonts w:ascii="Verdana" w:hAnsi="Verdana" w:cs="Arial"/>
          <w:sz w:val="26"/>
          <w:szCs w:val="26"/>
        </w:rPr>
        <w:lastRenderedPageBreak/>
        <w:t xml:space="preserve">integral </w:t>
      </w:r>
      <w:r w:rsidR="00B51C40">
        <w:rPr>
          <w:rFonts w:ascii="Verdana" w:hAnsi="Verdana" w:cs="Arial"/>
          <w:sz w:val="26"/>
          <w:szCs w:val="26"/>
        </w:rPr>
        <w:t xml:space="preserve">por la vía de </w:t>
      </w:r>
      <w:r>
        <w:rPr>
          <w:rFonts w:ascii="Verdana" w:hAnsi="Verdana" w:cs="Arial"/>
          <w:sz w:val="26"/>
          <w:szCs w:val="26"/>
        </w:rPr>
        <w:t>indemnización administrativa</w:t>
      </w:r>
      <w:r w:rsidR="00581599">
        <w:rPr>
          <w:rFonts w:ascii="Verdana" w:hAnsi="Verdana" w:cs="Arial"/>
          <w:sz w:val="26"/>
          <w:szCs w:val="26"/>
        </w:rPr>
        <w:t xml:space="preserve">, ayudas humanitarias, etc. </w:t>
      </w:r>
    </w:p>
    <w:p w:rsidR="00763DBD" w:rsidRDefault="00763DBD" w:rsidP="0058073E">
      <w:pPr>
        <w:spacing w:line="360" w:lineRule="auto"/>
        <w:jc w:val="both"/>
        <w:rPr>
          <w:rFonts w:ascii="Verdana" w:hAnsi="Verdana" w:cs="Arial"/>
          <w:sz w:val="26"/>
          <w:szCs w:val="26"/>
        </w:rPr>
      </w:pPr>
    </w:p>
    <w:p w:rsidR="00847919" w:rsidRPr="00763DBD" w:rsidRDefault="00763DBD" w:rsidP="0058073E">
      <w:pPr>
        <w:spacing w:line="317" w:lineRule="auto"/>
        <w:jc w:val="center"/>
        <w:rPr>
          <w:rFonts w:ascii="Verdana" w:hAnsi="Verdana" w:cs="Arial"/>
          <w:b/>
          <w:sz w:val="26"/>
          <w:szCs w:val="26"/>
        </w:rPr>
      </w:pPr>
      <w:r w:rsidRPr="00763DBD">
        <w:rPr>
          <w:rFonts w:ascii="Verdana" w:hAnsi="Verdana" w:cs="Arial"/>
          <w:b/>
          <w:sz w:val="26"/>
          <w:szCs w:val="26"/>
        </w:rPr>
        <w:t>LA SOLICITUD:</w:t>
      </w:r>
    </w:p>
    <w:p w:rsidR="002E634C" w:rsidRDefault="002E634C" w:rsidP="0058073E">
      <w:pPr>
        <w:spacing w:line="276" w:lineRule="auto"/>
        <w:jc w:val="both"/>
        <w:rPr>
          <w:rFonts w:ascii="Verdana" w:hAnsi="Verdana" w:cs="Arial"/>
          <w:sz w:val="26"/>
          <w:szCs w:val="26"/>
        </w:rPr>
      </w:pPr>
    </w:p>
    <w:p w:rsidR="00221CC6" w:rsidRDefault="00763DBD" w:rsidP="0058073E">
      <w:pPr>
        <w:spacing w:line="317" w:lineRule="auto"/>
        <w:jc w:val="both"/>
        <w:rPr>
          <w:rFonts w:ascii="Verdana" w:hAnsi="Verdana" w:cs="Arial"/>
          <w:sz w:val="26"/>
          <w:szCs w:val="26"/>
        </w:rPr>
      </w:pPr>
      <w:r>
        <w:rPr>
          <w:rFonts w:ascii="Verdana" w:hAnsi="Verdana" w:cs="Arial"/>
          <w:sz w:val="26"/>
          <w:szCs w:val="26"/>
        </w:rPr>
        <w:t xml:space="preserve">Con base en los hechos narrados solicitó </w:t>
      </w:r>
      <w:r w:rsidR="00210F62">
        <w:rPr>
          <w:rFonts w:ascii="Verdana" w:hAnsi="Verdana" w:cs="Arial"/>
          <w:sz w:val="26"/>
          <w:szCs w:val="26"/>
        </w:rPr>
        <w:t>que se amparen los derechos fundamentales invocados como vulnerados</w:t>
      </w:r>
      <w:r w:rsidR="00496F9D">
        <w:rPr>
          <w:rFonts w:ascii="Verdana" w:hAnsi="Verdana" w:cs="Arial"/>
          <w:sz w:val="26"/>
          <w:szCs w:val="26"/>
        </w:rPr>
        <w:t xml:space="preserve">, y en consecuencia, </w:t>
      </w:r>
      <w:r w:rsidR="00A477B2">
        <w:rPr>
          <w:rFonts w:ascii="Verdana" w:hAnsi="Verdana" w:cs="Arial"/>
          <w:sz w:val="26"/>
          <w:szCs w:val="26"/>
        </w:rPr>
        <w:t xml:space="preserve">se ordene a la </w:t>
      </w:r>
      <w:proofErr w:type="spellStart"/>
      <w:r w:rsidR="00A477B2">
        <w:rPr>
          <w:rFonts w:ascii="Verdana" w:hAnsi="Verdana" w:cs="Arial"/>
          <w:sz w:val="26"/>
          <w:szCs w:val="26"/>
        </w:rPr>
        <w:t>UARIV</w:t>
      </w:r>
      <w:proofErr w:type="spellEnd"/>
      <w:r w:rsidR="00A477B2">
        <w:rPr>
          <w:rFonts w:ascii="Verdana" w:hAnsi="Verdana" w:cs="Arial"/>
          <w:sz w:val="26"/>
          <w:szCs w:val="26"/>
        </w:rPr>
        <w:t xml:space="preserve"> que sin más dilaciones tramite y haga efectiva la indemnización por vía administrativa y demás ayudas a las que tiene derecho por estar incluido en el Registro Único de Víctimas. </w:t>
      </w:r>
      <w:r w:rsidR="00210F62">
        <w:rPr>
          <w:rFonts w:ascii="Verdana" w:hAnsi="Verdana" w:cs="Arial"/>
          <w:sz w:val="26"/>
          <w:szCs w:val="26"/>
        </w:rPr>
        <w:t xml:space="preserve"> </w:t>
      </w:r>
    </w:p>
    <w:p w:rsidR="00A61C3C" w:rsidRDefault="00A61C3C" w:rsidP="0058073E">
      <w:pPr>
        <w:widowControl w:val="0"/>
        <w:tabs>
          <w:tab w:val="left" w:pos="561"/>
        </w:tabs>
        <w:autoSpaceDE w:val="0"/>
        <w:spacing w:line="360" w:lineRule="auto"/>
        <w:rPr>
          <w:rFonts w:ascii="Verdana" w:hAnsi="Verdana" w:cs="Arial"/>
          <w:sz w:val="26"/>
          <w:szCs w:val="26"/>
        </w:rPr>
      </w:pPr>
    </w:p>
    <w:p w:rsidR="00326537" w:rsidRPr="002A51A8" w:rsidRDefault="005F1799" w:rsidP="0058073E">
      <w:pPr>
        <w:widowControl w:val="0"/>
        <w:tabs>
          <w:tab w:val="left" w:pos="561"/>
        </w:tabs>
        <w:autoSpaceDE w:val="0"/>
        <w:spacing w:line="317" w:lineRule="auto"/>
        <w:jc w:val="center"/>
        <w:rPr>
          <w:rFonts w:ascii="Verdana" w:hAnsi="Verdana" w:cs="Arial"/>
          <w:b/>
          <w:bCs/>
          <w:sz w:val="26"/>
          <w:szCs w:val="26"/>
        </w:rPr>
      </w:pPr>
      <w:r>
        <w:rPr>
          <w:rFonts w:ascii="Verdana" w:hAnsi="Verdana" w:cs="Arial"/>
          <w:b/>
          <w:bCs/>
          <w:sz w:val="26"/>
          <w:szCs w:val="26"/>
        </w:rPr>
        <w:t>SENTENCIA DE PRIMERA INSTANCIA</w:t>
      </w:r>
      <w:r w:rsidR="00B964CE">
        <w:rPr>
          <w:rFonts w:ascii="Verdana" w:hAnsi="Verdana" w:cs="Arial"/>
          <w:b/>
          <w:bCs/>
          <w:sz w:val="26"/>
          <w:szCs w:val="26"/>
        </w:rPr>
        <w:t xml:space="preserve">: </w:t>
      </w:r>
    </w:p>
    <w:p w:rsidR="00DA5439" w:rsidRPr="002407EE" w:rsidRDefault="00DA5439" w:rsidP="0058073E">
      <w:pPr>
        <w:widowControl w:val="0"/>
        <w:tabs>
          <w:tab w:val="left" w:pos="561"/>
        </w:tabs>
        <w:autoSpaceDE w:val="0"/>
        <w:spacing w:line="276" w:lineRule="auto"/>
        <w:jc w:val="both"/>
        <w:rPr>
          <w:rFonts w:ascii="Verdana" w:hAnsi="Verdana" w:cs="Arial"/>
          <w:spacing w:val="-3"/>
          <w:sz w:val="26"/>
          <w:szCs w:val="26"/>
        </w:rPr>
      </w:pPr>
    </w:p>
    <w:p w:rsidR="00211C72" w:rsidRDefault="00326537" w:rsidP="0058073E">
      <w:pPr>
        <w:widowControl w:val="0"/>
        <w:autoSpaceDE w:val="0"/>
        <w:spacing w:line="317" w:lineRule="auto"/>
        <w:jc w:val="both"/>
        <w:rPr>
          <w:rFonts w:ascii="Verdana" w:hAnsi="Verdana" w:cs="Arial"/>
          <w:spacing w:val="-3"/>
          <w:sz w:val="26"/>
          <w:szCs w:val="26"/>
        </w:rPr>
      </w:pPr>
      <w:r w:rsidRPr="002A51A8">
        <w:rPr>
          <w:rFonts w:ascii="Verdana" w:hAnsi="Verdana" w:cs="Arial"/>
          <w:spacing w:val="-3"/>
          <w:sz w:val="26"/>
          <w:szCs w:val="26"/>
        </w:rPr>
        <w:t xml:space="preserve">El </w:t>
      </w:r>
      <w:r w:rsidRPr="002A51A8">
        <w:rPr>
          <w:rFonts w:ascii="Verdana" w:hAnsi="Verdana" w:cs="Arial"/>
          <w:bCs/>
          <w:sz w:val="26"/>
          <w:szCs w:val="26"/>
        </w:rPr>
        <w:t xml:space="preserve">Juzgado </w:t>
      </w:r>
      <w:r w:rsidR="009716AC">
        <w:rPr>
          <w:rFonts w:ascii="Verdana" w:hAnsi="Verdana" w:cs="Arial"/>
          <w:bCs/>
          <w:sz w:val="26"/>
          <w:szCs w:val="26"/>
        </w:rPr>
        <w:t xml:space="preserve">Primero </w:t>
      </w:r>
      <w:r w:rsidR="00935E7D">
        <w:rPr>
          <w:rFonts w:ascii="Verdana" w:hAnsi="Verdana" w:cs="Arial"/>
          <w:bCs/>
          <w:sz w:val="26"/>
          <w:szCs w:val="26"/>
        </w:rPr>
        <w:t>Penal del Circuito</w:t>
      </w:r>
      <w:r w:rsidR="009716AC">
        <w:rPr>
          <w:rFonts w:ascii="Verdana" w:hAnsi="Verdana" w:cs="Arial"/>
          <w:bCs/>
          <w:sz w:val="26"/>
          <w:szCs w:val="26"/>
        </w:rPr>
        <w:t xml:space="preserve"> de Dosquebradas</w:t>
      </w:r>
      <w:r w:rsidR="00935E7D">
        <w:rPr>
          <w:rFonts w:ascii="Verdana" w:hAnsi="Verdana" w:cs="Arial"/>
          <w:bCs/>
          <w:sz w:val="26"/>
          <w:szCs w:val="26"/>
        </w:rPr>
        <w:t xml:space="preserve"> </w:t>
      </w:r>
      <w:r w:rsidRPr="002A51A8">
        <w:rPr>
          <w:rFonts w:ascii="Verdana" w:hAnsi="Verdana" w:cs="Arial"/>
          <w:spacing w:val="-3"/>
          <w:sz w:val="26"/>
          <w:szCs w:val="26"/>
        </w:rPr>
        <w:t xml:space="preserve">avocó el conocimiento de la actuación el día </w:t>
      </w:r>
      <w:r w:rsidR="009716AC">
        <w:rPr>
          <w:rFonts w:ascii="Verdana" w:hAnsi="Verdana" w:cs="Arial"/>
          <w:spacing w:val="-3"/>
          <w:sz w:val="26"/>
          <w:szCs w:val="26"/>
        </w:rPr>
        <w:t>26</w:t>
      </w:r>
      <w:r w:rsidR="008C5732">
        <w:rPr>
          <w:rFonts w:ascii="Verdana" w:hAnsi="Verdana" w:cs="Arial"/>
          <w:spacing w:val="-3"/>
          <w:sz w:val="26"/>
          <w:szCs w:val="26"/>
        </w:rPr>
        <w:t xml:space="preserve"> de mayo</w:t>
      </w:r>
      <w:r w:rsidR="00367141">
        <w:rPr>
          <w:rFonts w:ascii="Verdana" w:hAnsi="Verdana" w:cs="Arial"/>
          <w:spacing w:val="-3"/>
          <w:sz w:val="26"/>
          <w:szCs w:val="26"/>
        </w:rPr>
        <w:t xml:space="preserve"> </w:t>
      </w:r>
      <w:r w:rsidR="00E36F29">
        <w:rPr>
          <w:rFonts w:ascii="Verdana" w:hAnsi="Verdana" w:cs="Arial"/>
          <w:spacing w:val="-3"/>
          <w:sz w:val="26"/>
          <w:szCs w:val="26"/>
        </w:rPr>
        <w:t>de 2017</w:t>
      </w:r>
      <w:r w:rsidR="00211C72">
        <w:rPr>
          <w:rFonts w:ascii="Verdana" w:hAnsi="Verdana" w:cs="Arial"/>
          <w:spacing w:val="-3"/>
          <w:sz w:val="26"/>
          <w:szCs w:val="26"/>
        </w:rPr>
        <w:t>,</w:t>
      </w:r>
      <w:r w:rsidR="008D77A1">
        <w:rPr>
          <w:rFonts w:ascii="Verdana" w:hAnsi="Verdana" w:cs="Arial"/>
          <w:spacing w:val="-3"/>
          <w:sz w:val="26"/>
          <w:szCs w:val="26"/>
        </w:rPr>
        <w:t xml:space="preserve"> </w:t>
      </w:r>
      <w:r w:rsidR="001559B0">
        <w:rPr>
          <w:rFonts w:ascii="Verdana" w:hAnsi="Verdana" w:cs="Arial"/>
          <w:spacing w:val="-3"/>
          <w:sz w:val="26"/>
          <w:szCs w:val="26"/>
        </w:rPr>
        <w:t xml:space="preserve">y ordenó correr traslado del escrito y sus anexos a la accionada en la forma indicada en la ley. </w:t>
      </w:r>
    </w:p>
    <w:p w:rsidR="00DA5439" w:rsidRDefault="00DA5439" w:rsidP="0058073E">
      <w:pPr>
        <w:spacing w:line="276" w:lineRule="auto"/>
        <w:jc w:val="both"/>
        <w:rPr>
          <w:rFonts w:ascii="Verdana" w:hAnsi="Verdana" w:cs="Arial"/>
          <w:spacing w:val="-3"/>
          <w:sz w:val="26"/>
          <w:szCs w:val="26"/>
        </w:rPr>
      </w:pPr>
    </w:p>
    <w:p w:rsidR="009C1D24" w:rsidRDefault="00326537" w:rsidP="0058073E">
      <w:pPr>
        <w:spacing w:line="317" w:lineRule="auto"/>
        <w:jc w:val="both"/>
        <w:rPr>
          <w:rFonts w:ascii="Verdana" w:hAnsi="Verdana" w:cs="Arial"/>
          <w:spacing w:val="-3"/>
          <w:sz w:val="26"/>
          <w:szCs w:val="26"/>
        </w:rPr>
      </w:pPr>
      <w:r w:rsidRPr="00FA01A1">
        <w:rPr>
          <w:rFonts w:ascii="Verdana" w:hAnsi="Verdana" w:cs="Arial"/>
          <w:spacing w:val="-3"/>
          <w:sz w:val="26"/>
          <w:szCs w:val="26"/>
        </w:rPr>
        <w:t>Posteriormente</w:t>
      </w:r>
      <w:r w:rsidR="00261FB8">
        <w:rPr>
          <w:rFonts w:ascii="Verdana" w:hAnsi="Verdana" w:cs="Arial"/>
          <w:spacing w:val="-3"/>
          <w:sz w:val="26"/>
          <w:szCs w:val="26"/>
        </w:rPr>
        <w:t>,</w:t>
      </w:r>
      <w:r w:rsidRPr="00FA01A1">
        <w:rPr>
          <w:rFonts w:ascii="Verdana" w:hAnsi="Verdana" w:cs="Arial"/>
          <w:spacing w:val="-3"/>
          <w:sz w:val="26"/>
          <w:szCs w:val="26"/>
        </w:rPr>
        <w:t xml:space="preserve"> al efectuar el estudio de la situación fáctica planteada, </w:t>
      </w:r>
      <w:r w:rsidR="007C710C">
        <w:rPr>
          <w:rFonts w:ascii="Verdana" w:hAnsi="Verdana" w:cs="Arial"/>
          <w:spacing w:val="-3"/>
          <w:sz w:val="26"/>
          <w:szCs w:val="26"/>
        </w:rPr>
        <w:t>resolvió</w:t>
      </w:r>
      <w:r w:rsidR="00261FB8">
        <w:rPr>
          <w:rFonts w:ascii="Verdana" w:hAnsi="Verdana" w:cs="Arial"/>
          <w:spacing w:val="-3"/>
          <w:sz w:val="26"/>
          <w:szCs w:val="26"/>
        </w:rPr>
        <w:t xml:space="preserve"> </w:t>
      </w:r>
      <w:r w:rsidR="008C5732">
        <w:rPr>
          <w:rFonts w:ascii="Verdana" w:hAnsi="Verdana" w:cs="Arial"/>
          <w:spacing w:val="-3"/>
          <w:sz w:val="26"/>
          <w:szCs w:val="26"/>
        </w:rPr>
        <w:t xml:space="preserve">mediante sentencia del </w:t>
      </w:r>
      <w:r w:rsidR="009716AC">
        <w:rPr>
          <w:rFonts w:ascii="Verdana" w:hAnsi="Verdana" w:cs="Arial"/>
          <w:spacing w:val="-3"/>
          <w:sz w:val="26"/>
          <w:szCs w:val="26"/>
        </w:rPr>
        <w:t>9</w:t>
      </w:r>
      <w:r w:rsidR="00BD52D4">
        <w:rPr>
          <w:rFonts w:ascii="Verdana" w:hAnsi="Verdana" w:cs="Arial"/>
          <w:spacing w:val="-3"/>
          <w:sz w:val="26"/>
          <w:szCs w:val="26"/>
        </w:rPr>
        <w:t xml:space="preserve"> de </w:t>
      </w:r>
      <w:r w:rsidR="009716AC">
        <w:rPr>
          <w:rFonts w:ascii="Verdana" w:hAnsi="Verdana" w:cs="Arial"/>
          <w:spacing w:val="-3"/>
          <w:sz w:val="26"/>
          <w:szCs w:val="26"/>
        </w:rPr>
        <w:t>junio</w:t>
      </w:r>
      <w:r w:rsidR="00AB3019">
        <w:rPr>
          <w:rFonts w:ascii="Verdana" w:hAnsi="Verdana" w:cs="Arial"/>
          <w:spacing w:val="-3"/>
          <w:sz w:val="26"/>
          <w:szCs w:val="26"/>
        </w:rPr>
        <w:t xml:space="preserve"> </w:t>
      </w:r>
      <w:r w:rsidR="00DD4005">
        <w:rPr>
          <w:rFonts w:ascii="Verdana" w:hAnsi="Verdana" w:cs="Arial"/>
          <w:spacing w:val="-3"/>
          <w:sz w:val="26"/>
          <w:szCs w:val="26"/>
        </w:rPr>
        <w:t>de 2017</w:t>
      </w:r>
      <w:r w:rsidRPr="00FA01A1">
        <w:rPr>
          <w:rFonts w:ascii="Verdana" w:hAnsi="Verdana" w:cs="Arial"/>
          <w:spacing w:val="-3"/>
          <w:sz w:val="26"/>
          <w:szCs w:val="26"/>
        </w:rPr>
        <w:t xml:space="preserve"> </w:t>
      </w:r>
      <w:r w:rsidR="008C5732">
        <w:rPr>
          <w:rFonts w:ascii="Verdana" w:hAnsi="Verdana" w:cs="Arial"/>
          <w:spacing w:val="-3"/>
          <w:sz w:val="26"/>
          <w:szCs w:val="26"/>
        </w:rPr>
        <w:t>negar la solicitud de amparo invocada</w:t>
      </w:r>
      <w:r w:rsidR="00EB2A3B">
        <w:rPr>
          <w:rFonts w:ascii="Verdana" w:hAnsi="Verdana" w:cs="Arial"/>
          <w:spacing w:val="-3"/>
          <w:sz w:val="26"/>
          <w:szCs w:val="26"/>
        </w:rPr>
        <w:t xml:space="preserve">, </w:t>
      </w:r>
      <w:r w:rsidR="009716AC">
        <w:rPr>
          <w:rFonts w:ascii="Verdana" w:hAnsi="Verdana" w:cs="Arial"/>
          <w:spacing w:val="-3"/>
          <w:sz w:val="26"/>
          <w:szCs w:val="26"/>
        </w:rPr>
        <w:t>al considerar que la entidad accionada no vulneró los derechos fundamentales del accionante, pues la misma ha ido cumpliendo todos los presupuestos en los que debe incurrir para realizar el pago reclamado</w:t>
      </w:r>
      <w:r w:rsidR="00C933CC">
        <w:rPr>
          <w:rFonts w:ascii="Verdana" w:hAnsi="Verdana" w:cs="Arial"/>
          <w:spacing w:val="-3"/>
          <w:sz w:val="26"/>
          <w:szCs w:val="26"/>
        </w:rPr>
        <w:t>, además, señaló que</w:t>
      </w:r>
      <w:r w:rsidR="00E37D5E">
        <w:rPr>
          <w:rFonts w:ascii="Verdana" w:hAnsi="Verdana" w:cs="Arial"/>
          <w:spacing w:val="-3"/>
          <w:sz w:val="26"/>
          <w:szCs w:val="26"/>
        </w:rPr>
        <w:t xml:space="preserve"> debe ser el accionante quien solicite la entrega de la indemnización realizando los trámites en los términos legales que tiene para ello.</w:t>
      </w:r>
      <w:r w:rsidR="00C933CC">
        <w:rPr>
          <w:rFonts w:ascii="Verdana" w:hAnsi="Verdana" w:cs="Arial"/>
          <w:spacing w:val="-3"/>
          <w:sz w:val="26"/>
          <w:szCs w:val="26"/>
        </w:rPr>
        <w:t xml:space="preserve"> </w:t>
      </w:r>
    </w:p>
    <w:p w:rsidR="00A42136" w:rsidRDefault="00A42136" w:rsidP="0058073E">
      <w:pPr>
        <w:spacing w:line="276" w:lineRule="auto"/>
        <w:jc w:val="both"/>
        <w:rPr>
          <w:rFonts w:ascii="Verdana" w:hAnsi="Verdana" w:cs="Arial"/>
          <w:spacing w:val="-3"/>
          <w:sz w:val="26"/>
          <w:szCs w:val="26"/>
        </w:rPr>
      </w:pPr>
    </w:p>
    <w:p w:rsidR="00A42136" w:rsidRPr="00AF26E0" w:rsidRDefault="00A42136" w:rsidP="0058073E">
      <w:pPr>
        <w:spacing w:line="317" w:lineRule="auto"/>
        <w:jc w:val="both"/>
        <w:rPr>
          <w:rFonts w:ascii="Verdana" w:hAnsi="Verdana" w:cs="Arial"/>
          <w:spacing w:val="-3"/>
          <w:sz w:val="26"/>
          <w:szCs w:val="26"/>
        </w:rPr>
      </w:pPr>
      <w:r>
        <w:rPr>
          <w:rFonts w:ascii="Verdana" w:hAnsi="Verdana" w:cs="Arial"/>
          <w:spacing w:val="-3"/>
          <w:sz w:val="26"/>
          <w:szCs w:val="26"/>
        </w:rPr>
        <w:t xml:space="preserve">Finalmente, consideró pertinente el Despacho cognoscente requerir a la </w:t>
      </w:r>
      <w:proofErr w:type="spellStart"/>
      <w:r>
        <w:rPr>
          <w:rFonts w:ascii="Verdana" w:hAnsi="Verdana" w:cs="Arial"/>
          <w:spacing w:val="-3"/>
          <w:sz w:val="26"/>
          <w:szCs w:val="26"/>
        </w:rPr>
        <w:t>UARIV</w:t>
      </w:r>
      <w:proofErr w:type="spellEnd"/>
      <w:r>
        <w:rPr>
          <w:rFonts w:ascii="Verdana" w:hAnsi="Verdana" w:cs="Arial"/>
          <w:spacing w:val="-3"/>
          <w:sz w:val="26"/>
          <w:szCs w:val="26"/>
        </w:rPr>
        <w:t xml:space="preserve"> para que proceda a acompañar, informar y asesorar al señor Vargas Trujillo sobre los diferentes proyectos, respetando los turnos asignados y </w:t>
      </w:r>
      <w:r w:rsidR="00114459">
        <w:rPr>
          <w:rFonts w:ascii="Verdana" w:hAnsi="Verdana" w:cs="Arial"/>
          <w:spacing w:val="-3"/>
          <w:sz w:val="26"/>
          <w:szCs w:val="26"/>
        </w:rPr>
        <w:t xml:space="preserve">el </w:t>
      </w:r>
      <w:r>
        <w:rPr>
          <w:rFonts w:ascii="Verdana" w:hAnsi="Verdana" w:cs="Arial"/>
          <w:spacing w:val="-3"/>
          <w:sz w:val="26"/>
          <w:szCs w:val="26"/>
        </w:rPr>
        <w:t xml:space="preserve">trámite legal. </w:t>
      </w:r>
    </w:p>
    <w:p w:rsidR="009716AC" w:rsidRPr="009C1D24" w:rsidRDefault="009716AC" w:rsidP="0058073E">
      <w:pPr>
        <w:spacing w:line="360" w:lineRule="auto"/>
        <w:jc w:val="both"/>
        <w:rPr>
          <w:rFonts w:ascii="Verdana" w:hAnsi="Verdana" w:cs="Arial"/>
          <w:bCs/>
          <w:sz w:val="26"/>
          <w:szCs w:val="26"/>
        </w:rPr>
      </w:pPr>
    </w:p>
    <w:p w:rsidR="00326537" w:rsidRPr="002A51A8" w:rsidRDefault="00326537" w:rsidP="0058073E">
      <w:pPr>
        <w:widowControl w:val="0"/>
        <w:tabs>
          <w:tab w:val="left" w:pos="588"/>
        </w:tabs>
        <w:autoSpaceDE w:val="0"/>
        <w:spacing w:line="317" w:lineRule="auto"/>
        <w:jc w:val="center"/>
        <w:rPr>
          <w:rFonts w:ascii="Verdana" w:hAnsi="Verdana" w:cs="Arial"/>
          <w:b/>
          <w:bCs/>
          <w:sz w:val="26"/>
          <w:szCs w:val="26"/>
        </w:rPr>
      </w:pPr>
      <w:r w:rsidRPr="002A51A8">
        <w:rPr>
          <w:rFonts w:ascii="Verdana" w:hAnsi="Verdana" w:cs="Arial"/>
          <w:b/>
          <w:bCs/>
          <w:sz w:val="26"/>
          <w:szCs w:val="26"/>
        </w:rPr>
        <w:t>IMPUGNACIÓN</w:t>
      </w:r>
      <w:r w:rsidR="00B964CE">
        <w:rPr>
          <w:rFonts w:ascii="Verdana" w:hAnsi="Verdana" w:cs="Arial"/>
          <w:b/>
          <w:bCs/>
          <w:sz w:val="26"/>
          <w:szCs w:val="26"/>
        </w:rPr>
        <w:t>:</w:t>
      </w:r>
    </w:p>
    <w:p w:rsidR="00326537" w:rsidRPr="00B5438A" w:rsidRDefault="00326537" w:rsidP="0058073E">
      <w:pPr>
        <w:widowControl w:val="0"/>
        <w:tabs>
          <w:tab w:val="left" w:pos="588"/>
        </w:tabs>
        <w:autoSpaceDE w:val="0"/>
        <w:spacing w:line="276" w:lineRule="auto"/>
        <w:jc w:val="both"/>
        <w:rPr>
          <w:rFonts w:ascii="Verdana" w:hAnsi="Verdana" w:cs="Arial"/>
          <w:b/>
          <w:bCs/>
          <w:sz w:val="26"/>
          <w:szCs w:val="26"/>
        </w:rPr>
      </w:pPr>
    </w:p>
    <w:p w:rsidR="00293058" w:rsidRDefault="00752CF4" w:rsidP="0058073E">
      <w:pPr>
        <w:spacing w:line="317" w:lineRule="auto"/>
        <w:jc w:val="both"/>
        <w:rPr>
          <w:rFonts w:ascii="Verdana" w:hAnsi="Verdana" w:cs="Arial"/>
          <w:bCs/>
          <w:sz w:val="26"/>
          <w:szCs w:val="26"/>
        </w:rPr>
      </w:pPr>
      <w:r>
        <w:rPr>
          <w:rFonts w:ascii="Verdana" w:hAnsi="Verdana" w:cs="Arial"/>
          <w:bCs/>
          <w:sz w:val="26"/>
          <w:szCs w:val="26"/>
        </w:rPr>
        <w:lastRenderedPageBreak/>
        <w:t>Una vez notificada la decisión de instancia, fue recurrida por parte de</w:t>
      </w:r>
      <w:r w:rsidR="002526AA">
        <w:rPr>
          <w:rFonts w:ascii="Verdana" w:hAnsi="Verdana" w:cs="Arial"/>
          <w:bCs/>
          <w:sz w:val="26"/>
          <w:szCs w:val="26"/>
        </w:rPr>
        <w:t xml:space="preserve">l accionante, quien </w:t>
      </w:r>
      <w:r w:rsidR="004D4733">
        <w:rPr>
          <w:rFonts w:ascii="Verdana" w:hAnsi="Verdana" w:cs="Arial"/>
          <w:bCs/>
          <w:sz w:val="26"/>
          <w:szCs w:val="26"/>
        </w:rPr>
        <w:t xml:space="preserve">manifestó su inconformidad con la misma, </w:t>
      </w:r>
      <w:r w:rsidR="00D83021">
        <w:rPr>
          <w:rFonts w:ascii="Verdana" w:hAnsi="Verdana" w:cs="Arial"/>
          <w:bCs/>
          <w:sz w:val="26"/>
          <w:szCs w:val="26"/>
        </w:rPr>
        <w:t>toda vez que considera que la Juez de primera instancia malinterpretó la Ley de Víctimas y además guardó silencio frente a la obligación legal de la entidad de responder la acción de tutela so pena de las resp</w:t>
      </w:r>
      <w:r w:rsidR="00293058">
        <w:rPr>
          <w:rFonts w:ascii="Verdana" w:hAnsi="Verdana" w:cs="Arial"/>
          <w:bCs/>
          <w:sz w:val="26"/>
          <w:szCs w:val="26"/>
        </w:rPr>
        <w:t xml:space="preserve">ectivas acciones disciplinarias. </w:t>
      </w:r>
    </w:p>
    <w:p w:rsidR="00293058" w:rsidRDefault="00293058" w:rsidP="0058073E">
      <w:pPr>
        <w:spacing w:line="276" w:lineRule="auto"/>
        <w:jc w:val="both"/>
        <w:rPr>
          <w:rFonts w:ascii="Verdana" w:hAnsi="Verdana" w:cs="Arial"/>
          <w:bCs/>
          <w:sz w:val="26"/>
          <w:szCs w:val="26"/>
        </w:rPr>
      </w:pPr>
    </w:p>
    <w:p w:rsidR="00470EFD" w:rsidRDefault="00293058" w:rsidP="0058073E">
      <w:pPr>
        <w:spacing w:line="317" w:lineRule="auto"/>
        <w:jc w:val="both"/>
        <w:rPr>
          <w:rFonts w:ascii="Verdana" w:hAnsi="Verdana" w:cs="Arial"/>
          <w:bCs/>
          <w:sz w:val="26"/>
          <w:szCs w:val="26"/>
        </w:rPr>
      </w:pPr>
      <w:r>
        <w:rPr>
          <w:rFonts w:ascii="Verdana" w:hAnsi="Verdana" w:cs="Arial"/>
          <w:bCs/>
          <w:sz w:val="26"/>
          <w:szCs w:val="26"/>
        </w:rPr>
        <w:t>Afirma que es cierto que su proceso avanzó, sin embargo el mismo termina con la “presentación de la demanda” por parte de la Unidad, pero sin un reconocimiento de su hijo como víctima, y aun cuando este hecho hace parte de la reparación integral</w:t>
      </w:r>
      <w:r w:rsidR="00DB2C4F">
        <w:rPr>
          <w:rFonts w:ascii="Verdana" w:hAnsi="Verdana" w:cs="Arial"/>
          <w:bCs/>
          <w:sz w:val="26"/>
          <w:szCs w:val="26"/>
        </w:rPr>
        <w:t>,</w:t>
      </w:r>
      <w:r>
        <w:rPr>
          <w:rFonts w:ascii="Verdana" w:hAnsi="Verdana" w:cs="Arial"/>
          <w:bCs/>
          <w:sz w:val="26"/>
          <w:szCs w:val="26"/>
        </w:rPr>
        <w:t xml:space="preserve"> la Juez de instancia no dijo nada al respecto</w:t>
      </w:r>
      <w:r w:rsidR="00470EFD">
        <w:rPr>
          <w:rFonts w:ascii="Verdana" w:hAnsi="Verdana" w:cs="Arial"/>
          <w:bCs/>
          <w:sz w:val="26"/>
          <w:szCs w:val="26"/>
        </w:rPr>
        <w:t xml:space="preserve">. </w:t>
      </w:r>
    </w:p>
    <w:p w:rsidR="00470EFD" w:rsidRDefault="00470EFD" w:rsidP="0058073E">
      <w:pPr>
        <w:spacing w:line="276" w:lineRule="auto"/>
        <w:jc w:val="both"/>
        <w:rPr>
          <w:rFonts w:ascii="Verdana" w:hAnsi="Verdana" w:cs="Arial"/>
          <w:bCs/>
          <w:sz w:val="26"/>
          <w:szCs w:val="26"/>
        </w:rPr>
      </w:pPr>
    </w:p>
    <w:p w:rsidR="00D442A1" w:rsidRDefault="00D464B0" w:rsidP="0058073E">
      <w:pPr>
        <w:spacing w:line="317" w:lineRule="auto"/>
        <w:jc w:val="both"/>
        <w:rPr>
          <w:rFonts w:ascii="Verdana" w:hAnsi="Verdana" w:cs="Arial"/>
          <w:bCs/>
          <w:sz w:val="26"/>
          <w:szCs w:val="26"/>
        </w:rPr>
      </w:pPr>
      <w:r>
        <w:rPr>
          <w:rFonts w:ascii="Verdana" w:hAnsi="Verdana" w:cs="Arial"/>
          <w:bCs/>
          <w:sz w:val="26"/>
          <w:szCs w:val="26"/>
        </w:rPr>
        <w:t xml:space="preserve">Refiere que sus “otras necesidades ya están satisfechas” a excepción del reconocimiento del hecho </w:t>
      </w:r>
      <w:proofErr w:type="spellStart"/>
      <w:r>
        <w:rPr>
          <w:rFonts w:ascii="Verdana" w:hAnsi="Verdana" w:cs="Arial"/>
          <w:bCs/>
          <w:sz w:val="26"/>
          <w:szCs w:val="26"/>
        </w:rPr>
        <w:t>victimizante</w:t>
      </w:r>
      <w:proofErr w:type="spellEnd"/>
      <w:r>
        <w:rPr>
          <w:rFonts w:ascii="Verdana" w:hAnsi="Verdana" w:cs="Arial"/>
          <w:bCs/>
          <w:sz w:val="26"/>
          <w:szCs w:val="26"/>
        </w:rPr>
        <w:t xml:space="preserve"> del homicidio de su hijo</w:t>
      </w:r>
      <w:r w:rsidR="00AB13D3">
        <w:rPr>
          <w:rFonts w:ascii="Verdana" w:hAnsi="Verdana" w:cs="Arial"/>
          <w:bCs/>
          <w:sz w:val="26"/>
          <w:szCs w:val="26"/>
        </w:rPr>
        <w:t xml:space="preserve">, con lo cual se le vulnera su derecho a ser reparado integralmente. </w:t>
      </w:r>
    </w:p>
    <w:p w:rsidR="00D442A1" w:rsidRDefault="00D442A1" w:rsidP="0058073E">
      <w:pPr>
        <w:spacing w:line="276" w:lineRule="auto"/>
        <w:jc w:val="both"/>
        <w:rPr>
          <w:rFonts w:ascii="Verdana" w:hAnsi="Verdana" w:cs="Arial"/>
          <w:bCs/>
          <w:sz w:val="26"/>
          <w:szCs w:val="26"/>
        </w:rPr>
      </w:pPr>
    </w:p>
    <w:p w:rsidR="008B0404" w:rsidRDefault="00D442A1" w:rsidP="0058073E">
      <w:pPr>
        <w:spacing w:line="317" w:lineRule="auto"/>
        <w:jc w:val="both"/>
        <w:rPr>
          <w:rFonts w:ascii="Verdana" w:hAnsi="Verdana" w:cs="Arial"/>
          <w:bCs/>
          <w:sz w:val="26"/>
          <w:szCs w:val="26"/>
        </w:rPr>
      </w:pPr>
      <w:r>
        <w:rPr>
          <w:rFonts w:ascii="Verdana" w:hAnsi="Verdana" w:cs="Arial"/>
          <w:bCs/>
          <w:sz w:val="26"/>
          <w:szCs w:val="26"/>
        </w:rPr>
        <w:t xml:space="preserve">Además, la </w:t>
      </w:r>
      <w:proofErr w:type="spellStart"/>
      <w:r>
        <w:rPr>
          <w:rFonts w:ascii="Verdana" w:hAnsi="Verdana" w:cs="Arial"/>
          <w:bCs/>
          <w:sz w:val="26"/>
          <w:szCs w:val="26"/>
        </w:rPr>
        <w:t>UARIV</w:t>
      </w:r>
      <w:proofErr w:type="spellEnd"/>
      <w:r>
        <w:rPr>
          <w:rFonts w:ascii="Verdana" w:hAnsi="Verdana" w:cs="Arial"/>
          <w:bCs/>
          <w:sz w:val="26"/>
          <w:szCs w:val="26"/>
        </w:rPr>
        <w:t xml:space="preserve"> ha incumplido los términos establecidos en el Decreto 1084 de 2015, pues hasta ahora no ha hecho ni siquiera una revisi</w:t>
      </w:r>
      <w:r w:rsidR="0089296A">
        <w:rPr>
          <w:rFonts w:ascii="Verdana" w:hAnsi="Verdana" w:cs="Arial"/>
          <w:bCs/>
          <w:sz w:val="26"/>
          <w:szCs w:val="26"/>
        </w:rPr>
        <w:t xml:space="preserve">ón de su </w:t>
      </w:r>
      <w:proofErr w:type="spellStart"/>
      <w:r w:rsidR="0089296A">
        <w:rPr>
          <w:rFonts w:ascii="Verdana" w:hAnsi="Verdana" w:cs="Arial"/>
          <w:bCs/>
          <w:sz w:val="26"/>
          <w:szCs w:val="26"/>
        </w:rPr>
        <w:t>PAARI</w:t>
      </w:r>
      <w:proofErr w:type="spellEnd"/>
      <w:r w:rsidR="00DB2C4F">
        <w:rPr>
          <w:rFonts w:ascii="Verdana" w:hAnsi="Verdana" w:cs="Arial"/>
          <w:bCs/>
          <w:sz w:val="26"/>
          <w:szCs w:val="26"/>
        </w:rPr>
        <w:t>.</w:t>
      </w:r>
      <w:r w:rsidR="0089296A">
        <w:rPr>
          <w:rFonts w:ascii="Verdana" w:hAnsi="Verdana" w:cs="Arial"/>
          <w:bCs/>
          <w:sz w:val="26"/>
          <w:szCs w:val="26"/>
        </w:rPr>
        <w:t xml:space="preserve"> </w:t>
      </w:r>
      <w:r>
        <w:rPr>
          <w:rFonts w:ascii="Verdana" w:hAnsi="Verdana" w:cs="Arial"/>
          <w:bCs/>
          <w:sz w:val="26"/>
          <w:szCs w:val="26"/>
        </w:rPr>
        <w:t xml:space="preserve">  </w:t>
      </w:r>
      <w:r w:rsidR="00D464B0">
        <w:rPr>
          <w:rFonts w:ascii="Verdana" w:hAnsi="Verdana" w:cs="Arial"/>
          <w:bCs/>
          <w:sz w:val="26"/>
          <w:szCs w:val="26"/>
        </w:rPr>
        <w:t xml:space="preserve"> </w:t>
      </w:r>
    </w:p>
    <w:p w:rsidR="003F0F32" w:rsidRDefault="003F0F32" w:rsidP="0058073E">
      <w:pPr>
        <w:spacing w:line="276" w:lineRule="auto"/>
        <w:jc w:val="both"/>
        <w:rPr>
          <w:rFonts w:ascii="Verdana" w:hAnsi="Verdana" w:cs="Arial"/>
          <w:bCs/>
          <w:sz w:val="26"/>
          <w:szCs w:val="26"/>
        </w:rPr>
      </w:pPr>
    </w:p>
    <w:p w:rsidR="00DB2C4F" w:rsidRDefault="003F0F32" w:rsidP="0058073E">
      <w:pPr>
        <w:spacing w:line="317" w:lineRule="auto"/>
        <w:jc w:val="both"/>
        <w:rPr>
          <w:rFonts w:ascii="Verdana" w:hAnsi="Verdana" w:cs="Arial"/>
          <w:bCs/>
          <w:sz w:val="26"/>
          <w:szCs w:val="26"/>
        </w:rPr>
      </w:pPr>
      <w:r>
        <w:rPr>
          <w:rFonts w:ascii="Verdana" w:hAnsi="Verdana" w:cs="Arial"/>
          <w:bCs/>
          <w:sz w:val="26"/>
          <w:szCs w:val="26"/>
        </w:rPr>
        <w:t>Así las cosas, solicitó que se revoque la decisión de primer grado, y en su lugar se acceda a las pretensiones se</w:t>
      </w:r>
      <w:r w:rsidR="00BA64D1">
        <w:rPr>
          <w:rFonts w:ascii="Verdana" w:hAnsi="Verdana" w:cs="Arial"/>
          <w:bCs/>
          <w:sz w:val="26"/>
          <w:szCs w:val="26"/>
        </w:rPr>
        <w:t>ñaladas en su escrito de tutela, aplicando a su caso concreto un enfoque diferencial por ser adulto mayor</w:t>
      </w:r>
      <w:r w:rsidR="00DB2C4F">
        <w:rPr>
          <w:rFonts w:ascii="Verdana" w:hAnsi="Verdana" w:cs="Arial"/>
          <w:bCs/>
          <w:sz w:val="26"/>
          <w:szCs w:val="26"/>
        </w:rPr>
        <w:t xml:space="preserve">, protegiendo sus derechos al mínimo vital y a la reparación integral. </w:t>
      </w:r>
    </w:p>
    <w:p w:rsidR="00DB2C4F" w:rsidRDefault="00DB2C4F" w:rsidP="0058073E">
      <w:pPr>
        <w:spacing w:line="276" w:lineRule="auto"/>
        <w:jc w:val="both"/>
        <w:rPr>
          <w:rFonts w:ascii="Verdana" w:hAnsi="Verdana" w:cs="Arial"/>
          <w:bCs/>
          <w:sz w:val="26"/>
          <w:szCs w:val="26"/>
        </w:rPr>
      </w:pPr>
    </w:p>
    <w:p w:rsidR="00DB2C4F" w:rsidRDefault="00DB2C4F" w:rsidP="0058073E">
      <w:pPr>
        <w:spacing w:line="317" w:lineRule="auto"/>
        <w:jc w:val="both"/>
        <w:rPr>
          <w:rFonts w:ascii="Verdana" w:hAnsi="Verdana" w:cs="Arial"/>
          <w:bCs/>
          <w:sz w:val="26"/>
          <w:szCs w:val="26"/>
        </w:rPr>
      </w:pPr>
      <w:r>
        <w:rPr>
          <w:rFonts w:ascii="Verdana" w:hAnsi="Verdana" w:cs="Arial"/>
          <w:bCs/>
          <w:sz w:val="26"/>
          <w:szCs w:val="26"/>
        </w:rPr>
        <w:t xml:space="preserve">Aunado a lo anterior, se ordene a la Unidad de Restitución de Tierras que agilice la “presentación de la demanda”, o se le deje en libertad de presentarla a través de un abogado de confianza. </w:t>
      </w:r>
    </w:p>
    <w:p w:rsidR="00DB2C4F" w:rsidRDefault="00DB2C4F" w:rsidP="0058073E">
      <w:pPr>
        <w:spacing w:line="276" w:lineRule="auto"/>
        <w:jc w:val="both"/>
        <w:rPr>
          <w:rFonts w:ascii="Verdana" w:hAnsi="Verdana" w:cs="Arial"/>
          <w:bCs/>
          <w:sz w:val="26"/>
          <w:szCs w:val="26"/>
        </w:rPr>
      </w:pPr>
    </w:p>
    <w:p w:rsidR="003F0F32" w:rsidRDefault="00DB2C4F" w:rsidP="0058073E">
      <w:pPr>
        <w:spacing w:line="317" w:lineRule="auto"/>
        <w:jc w:val="both"/>
        <w:rPr>
          <w:rFonts w:ascii="Verdana" w:hAnsi="Verdana" w:cs="Arial"/>
          <w:bCs/>
          <w:sz w:val="26"/>
          <w:szCs w:val="26"/>
        </w:rPr>
      </w:pPr>
      <w:r>
        <w:rPr>
          <w:rFonts w:ascii="Verdana" w:hAnsi="Verdana" w:cs="Arial"/>
          <w:bCs/>
          <w:sz w:val="26"/>
          <w:szCs w:val="26"/>
        </w:rPr>
        <w:t xml:space="preserve">Solicitó también que se dé traslado a la Procuraduría Delegada para víctimas para que inicie las acciones disciplinarias correspondientes por el silencio de la Unidad de Víctimas.    </w:t>
      </w:r>
      <w:r w:rsidR="00BA64D1">
        <w:rPr>
          <w:rFonts w:ascii="Verdana" w:hAnsi="Verdana" w:cs="Arial"/>
          <w:bCs/>
          <w:sz w:val="26"/>
          <w:szCs w:val="26"/>
        </w:rPr>
        <w:t xml:space="preserve"> </w:t>
      </w:r>
    </w:p>
    <w:p w:rsidR="00327D0C" w:rsidRPr="00DB2C4F" w:rsidRDefault="00D83021" w:rsidP="0058073E">
      <w:pPr>
        <w:spacing w:line="360" w:lineRule="auto"/>
        <w:jc w:val="both"/>
        <w:rPr>
          <w:rFonts w:ascii="Verdana" w:hAnsi="Verdana" w:cs="Arial"/>
          <w:bCs/>
          <w:sz w:val="26"/>
          <w:szCs w:val="26"/>
        </w:rPr>
      </w:pPr>
      <w:r>
        <w:rPr>
          <w:rFonts w:ascii="Verdana" w:hAnsi="Verdana" w:cs="Arial"/>
          <w:bCs/>
          <w:sz w:val="26"/>
          <w:szCs w:val="26"/>
        </w:rPr>
        <w:t xml:space="preserve"> </w:t>
      </w:r>
    </w:p>
    <w:p w:rsidR="00326537" w:rsidRPr="002A51A8" w:rsidRDefault="00326537" w:rsidP="0058073E">
      <w:pPr>
        <w:pStyle w:val="Corpsdetex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17" w:lineRule="auto"/>
        <w:jc w:val="center"/>
        <w:rPr>
          <w:rFonts w:ascii="Verdana" w:hAnsi="Verdana" w:cs="Arial"/>
          <w:i w:val="0"/>
          <w:sz w:val="26"/>
          <w:szCs w:val="26"/>
        </w:rPr>
      </w:pPr>
      <w:r w:rsidRPr="002A51A8">
        <w:rPr>
          <w:rFonts w:ascii="Verdana" w:hAnsi="Verdana" w:cs="Arial"/>
          <w:i w:val="0"/>
          <w:sz w:val="26"/>
          <w:szCs w:val="26"/>
        </w:rPr>
        <w:lastRenderedPageBreak/>
        <w:t>CONSIDERACIONES DE LA SALA</w:t>
      </w:r>
      <w:r w:rsidR="00B964CE">
        <w:rPr>
          <w:rFonts w:ascii="Verdana" w:hAnsi="Verdana" w:cs="Arial"/>
          <w:i w:val="0"/>
          <w:sz w:val="26"/>
          <w:szCs w:val="26"/>
        </w:rPr>
        <w:t>:</w:t>
      </w:r>
    </w:p>
    <w:p w:rsidR="00CD4186" w:rsidRPr="00B5438A" w:rsidRDefault="00CD4186" w:rsidP="0058073E">
      <w:pPr>
        <w:suppressAutoHyphens/>
        <w:spacing w:line="276" w:lineRule="auto"/>
        <w:jc w:val="both"/>
        <w:rPr>
          <w:rFonts w:ascii="Verdana" w:hAnsi="Verdana" w:cs="Arial"/>
          <w:spacing w:val="-3"/>
          <w:sz w:val="26"/>
          <w:szCs w:val="26"/>
        </w:rPr>
      </w:pPr>
    </w:p>
    <w:p w:rsidR="00FB2F32" w:rsidRDefault="00AF08D0" w:rsidP="0058073E">
      <w:pPr>
        <w:suppressAutoHyphens/>
        <w:spacing w:line="312" w:lineRule="auto"/>
        <w:jc w:val="both"/>
        <w:rPr>
          <w:rFonts w:ascii="Verdana" w:hAnsi="Verdana" w:cs="Arial"/>
          <w:spacing w:val="-3"/>
          <w:sz w:val="26"/>
          <w:szCs w:val="26"/>
        </w:rPr>
      </w:pPr>
      <w:r>
        <w:rPr>
          <w:rFonts w:ascii="Verdana" w:hAnsi="Verdana" w:cs="Arial"/>
          <w:spacing w:val="-3"/>
          <w:sz w:val="26"/>
          <w:szCs w:val="26"/>
        </w:rPr>
        <w:t>Esta Sala de decisión</w:t>
      </w:r>
      <w:r w:rsidR="00326537" w:rsidRPr="002A51A8">
        <w:rPr>
          <w:rFonts w:ascii="Verdana" w:hAnsi="Verdana" w:cs="Arial"/>
          <w:spacing w:val="-3"/>
          <w:sz w:val="26"/>
          <w:szCs w:val="26"/>
        </w:rPr>
        <w:t xml:space="preserve"> se encuentra funcionalmente habilitada para desatar la impugnación interpuesta de conformidad con los artículos 86 de la Constitución Política, 32 del Decreto 2591 de 1991 y 1º del Decreto 1382 de 2000. </w:t>
      </w:r>
    </w:p>
    <w:p w:rsidR="00CD4186" w:rsidRPr="00FB2F32" w:rsidRDefault="00CD4186" w:rsidP="0058073E">
      <w:pPr>
        <w:spacing w:line="276" w:lineRule="auto"/>
        <w:rPr>
          <w:rFonts w:ascii="Verdana" w:hAnsi="Verdana" w:cs="Arial"/>
          <w:sz w:val="26"/>
          <w:szCs w:val="26"/>
        </w:rPr>
      </w:pPr>
    </w:p>
    <w:p w:rsidR="006130D7" w:rsidRDefault="008E7ACF" w:rsidP="0058073E">
      <w:pPr>
        <w:suppressAutoHyphens/>
        <w:spacing w:line="312" w:lineRule="auto"/>
        <w:jc w:val="both"/>
        <w:rPr>
          <w:rFonts w:ascii="Verdana" w:hAnsi="Verdana" w:cs="Arial"/>
          <w:sz w:val="26"/>
          <w:szCs w:val="26"/>
        </w:rPr>
      </w:pPr>
      <w:r w:rsidRPr="008E7ACF">
        <w:rPr>
          <w:rFonts w:ascii="Verdana" w:hAnsi="Verdana" w:cs="Arial"/>
          <w:sz w:val="26"/>
          <w:szCs w:val="26"/>
        </w:rPr>
        <w:t xml:space="preserve">En el presente asunto le corresponde a la Sala determinar si la </w:t>
      </w:r>
      <w:r w:rsidR="007C1D8E">
        <w:rPr>
          <w:rFonts w:ascii="Verdana" w:hAnsi="Verdana" w:cs="Arial"/>
          <w:sz w:val="26"/>
          <w:szCs w:val="26"/>
        </w:rPr>
        <w:t xml:space="preserve">decisión de la Juez Cognoscente fue acertada en el sentido de que no hay lugar a conceder la solicitud de amparo invocada. </w:t>
      </w:r>
    </w:p>
    <w:p w:rsidR="00CD4186" w:rsidRPr="004944F6" w:rsidRDefault="00CD4186" w:rsidP="0058073E">
      <w:pPr>
        <w:suppressAutoHyphens/>
        <w:spacing w:line="276" w:lineRule="auto"/>
        <w:jc w:val="both"/>
        <w:rPr>
          <w:rFonts w:ascii="Verdana" w:hAnsi="Verdana" w:cs="Arial"/>
          <w:b/>
          <w:spacing w:val="-3"/>
          <w:sz w:val="26"/>
          <w:szCs w:val="26"/>
        </w:rPr>
      </w:pPr>
    </w:p>
    <w:p w:rsidR="00F97CA8" w:rsidRPr="00FB2F32" w:rsidRDefault="00F97CA8" w:rsidP="0058073E">
      <w:pPr>
        <w:autoSpaceDE w:val="0"/>
        <w:autoSpaceDN w:val="0"/>
        <w:adjustRightInd w:val="0"/>
        <w:spacing w:line="317" w:lineRule="auto"/>
        <w:jc w:val="both"/>
        <w:rPr>
          <w:rFonts w:ascii="Verdana" w:hAnsi="Verdana" w:cs="Verdana"/>
          <w:sz w:val="26"/>
          <w:szCs w:val="26"/>
        </w:rPr>
      </w:pPr>
      <w:r w:rsidRPr="007937A8">
        <w:rPr>
          <w:rFonts w:ascii="Verdana" w:hAnsi="Verdana" w:cs="Verdana"/>
          <w:sz w:val="26"/>
          <w:szCs w:val="26"/>
        </w:rPr>
        <w:t xml:space="preserve">El amparo previsto en el artículo 86 Superior como mecanismo procesal, tiene por objeto la eficaz, concreta e inmediata protección de los derechos constitucionales fundamentales en una determinada situación jurídica </w:t>
      </w:r>
      <w:r w:rsidRPr="00FB2F32">
        <w:rPr>
          <w:rFonts w:ascii="Verdana" w:hAnsi="Verdana" w:cs="Verdana"/>
          <w:sz w:val="26"/>
          <w:szCs w:val="26"/>
        </w:rPr>
        <w:t>cuando éstos sean violados o se presente amenaza de conculcación, o cuando se reclamen de manera concreta y específica.</w:t>
      </w:r>
    </w:p>
    <w:p w:rsidR="00F97CA8" w:rsidRPr="007937A8" w:rsidRDefault="00F97CA8" w:rsidP="0058073E">
      <w:pPr>
        <w:autoSpaceDE w:val="0"/>
        <w:autoSpaceDN w:val="0"/>
        <w:adjustRightInd w:val="0"/>
        <w:spacing w:line="276" w:lineRule="auto"/>
        <w:jc w:val="both"/>
        <w:rPr>
          <w:rFonts w:ascii="Verdana" w:hAnsi="Verdana" w:cs="Verdana"/>
          <w:sz w:val="26"/>
          <w:szCs w:val="26"/>
        </w:rPr>
      </w:pPr>
    </w:p>
    <w:p w:rsidR="00F97CA8" w:rsidRPr="007937A8" w:rsidRDefault="00F97CA8" w:rsidP="0058073E">
      <w:pPr>
        <w:autoSpaceDE w:val="0"/>
        <w:autoSpaceDN w:val="0"/>
        <w:adjustRightInd w:val="0"/>
        <w:spacing w:line="317" w:lineRule="auto"/>
        <w:jc w:val="both"/>
        <w:rPr>
          <w:rFonts w:ascii="Verdana" w:hAnsi="Verdana" w:cs="Verdana"/>
          <w:sz w:val="26"/>
          <w:szCs w:val="26"/>
        </w:rPr>
      </w:pPr>
      <w:r w:rsidRPr="007937A8">
        <w:rPr>
          <w:rFonts w:ascii="Verdana" w:hAnsi="Verdana" w:cs="Verdana"/>
          <w:sz w:val="26"/>
          <w:szCs w:val="26"/>
        </w:rPr>
        <w:t>Es pertinente recordar que la acción constitucional tiene un propósito claro, definido, estricto y específico, que no es otro que brindar a la persona protección inmediata y subsidiaria para asegurar el respeto efectivo de los derechos fundamentales que se le reconocen</w:t>
      </w:r>
      <w:r w:rsidRPr="007937A8">
        <w:rPr>
          <w:rStyle w:val="Appelnotedebasdep"/>
          <w:rFonts w:ascii="Verdana" w:hAnsi="Verdana" w:cs="Verdana"/>
          <w:sz w:val="26"/>
          <w:szCs w:val="26"/>
        </w:rPr>
        <w:footnoteReference w:id="1"/>
      </w:r>
      <w:r w:rsidRPr="007937A8">
        <w:rPr>
          <w:rFonts w:ascii="Verdana" w:hAnsi="Verdana" w:cs="Verdana"/>
          <w:sz w:val="26"/>
          <w:szCs w:val="26"/>
        </w:rPr>
        <w:t xml:space="preserve">; </w:t>
      </w:r>
      <w:r w:rsidRPr="00FB2F32">
        <w:rPr>
          <w:rFonts w:ascii="Verdana" w:hAnsi="Verdana" w:cs="Verdana"/>
          <w:sz w:val="26"/>
          <w:szCs w:val="26"/>
        </w:rPr>
        <w:t>consiste en una decisión de inmediato cumplimiento, para que la persona respecto de quien se demostró que vulneró o amenazó conculcar derechos fundamentales, actúe o se abstenga de hacerlo</w:t>
      </w:r>
      <w:r w:rsidRPr="007937A8">
        <w:rPr>
          <w:rFonts w:ascii="Verdana" w:hAnsi="Verdana" w:cs="Verdana"/>
          <w:sz w:val="26"/>
          <w:szCs w:val="26"/>
        </w:rPr>
        <w:t xml:space="preserve">; denota entonces, la importancia que tiene la orden de protección para la eficacia del amparo, ya que sería inocuo que pese a demostrar el desconocimiento de un derecho fundamental, el Juez no adoptara las medidas necesarias para garantizar materialmente su goce. </w:t>
      </w:r>
      <w:r w:rsidRPr="007937A8">
        <w:rPr>
          <w:rFonts w:ascii="Verdana" w:hAnsi="Verdana"/>
          <w:sz w:val="26"/>
          <w:szCs w:val="26"/>
        </w:rPr>
        <w:t xml:space="preserve"> </w:t>
      </w:r>
    </w:p>
    <w:p w:rsidR="008B3A92" w:rsidRDefault="008B3A92" w:rsidP="0058073E">
      <w:pPr>
        <w:spacing w:line="360" w:lineRule="auto"/>
        <w:jc w:val="both"/>
        <w:rPr>
          <w:rFonts w:ascii="Verdana" w:hAnsi="Verdana" w:cs="Arial"/>
          <w:sz w:val="26"/>
          <w:szCs w:val="26"/>
        </w:rPr>
      </w:pPr>
    </w:p>
    <w:p w:rsidR="00F3029F" w:rsidRPr="00BB383E" w:rsidRDefault="00F3029F" w:rsidP="0058073E">
      <w:pPr>
        <w:suppressAutoHyphens/>
        <w:spacing w:line="317" w:lineRule="auto"/>
        <w:jc w:val="both"/>
        <w:rPr>
          <w:rFonts w:ascii="Verdana" w:hAnsi="Verdana" w:cs="Arial"/>
          <w:b/>
          <w:spacing w:val="-3"/>
          <w:sz w:val="26"/>
          <w:szCs w:val="26"/>
        </w:rPr>
      </w:pPr>
      <w:r w:rsidRPr="00BB383E">
        <w:rPr>
          <w:rFonts w:ascii="Verdana" w:hAnsi="Verdana" w:cs="Arial"/>
          <w:b/>
          <w:spacing w:val="-3"/>
          <w:sz w:val="26"/>
          <w:szCs w:val="26"/>
        </w:rPr>
        <w:t>Deberes probatorios y carga de la prueba en sede de tutela:</w:t>
      </w:r>
    </w:p>
    <w:p w:rsidR="00F3029F" w:rsidRPr="008B3A92" w:rsidRDefault="00F3029F" w:rsidP="0058073E">
      <w:pPr>
        <w:suppressAutoHyphens/>
        <w:spacing w:line="276" w:lineRule="auto"/>
        <w:jc w:val="both"/>
        <w:rPr>
          <w:rFonts w:ascii="Verdana" w:hAnsi="Verdana" w:cs="Arial"/>
          <w:spacing w:val="-3"/>
          <w:sz w:val="28"/>
        </w:rPr>
      </w:pPr>
    </w:p>
    <w:p w:rsidR="00F3029F" w:rsidRPr="00150EA7" w:rsidRDefault="00F3029F" w:rsidP="0058073E">
      <w:pPr>
        <w:suppressAutoHyphens/>
        <w:spacing w:line="317" w:lineRule="auto"/>
        <w:jc w:val="both"/>
        <w:rPr>
          <w:rFonts w:ascii="Verdana" w:hAnsi="Verdana" w:cs="Arial"/>
          <w:spacing w:val="-3"/>
          <w:sz w:val="26"/>
          <w:szCs w:val="26"/>
        </w:rPr>
      </w:pPr>
      <w:r w:rsidRPr="00D81A29">
        <w:rPr>
          <w:rFonts w:ascii="Verdana" w:hAnsi="Verdana" w:cs="Arial"/>
          <w:spacing w:val="-3"/>
          <w:sz w:val="26"/>
          <w:szCs w:val="26"/>
        </w:rPr>
        <w:t xml:space="preserve">El Decreto 2591 de 1991, nada indica específicamente en cuanto a la formalidad probatoria en la acción de tutela, </w:t>
      </w:r>
      <w:r>
        <w:rPr>
          <w:rFonts w:ascii="Verdana" w:hAnsi="Verdana" w:cs="Arial"/>
          <w:spacing w:val="-3"/>
          <w:sz w:val="26"/>
          <w:szCs w:val="26"/>
        </w:rPr>
        <w:t xml:space="preserve">sin embargo en varios </w:t>
      </w:r>
      <w:r>
        <w:rPr>
          <w:rFonts w:ascii="Verdana" w:hAnsi="Verdana" w:cs="Arial"/>
          <w:spacing w:val="-3"/>
          <w:sz w:val="26"/>
          <w:szCs w:val="26"/>
        </w:rPr>
        <w:lastRenderedPageBreak/>
        <w:t>de sus apartes sí indica la necesidad de que se aporten para llevar al Juez al convencimiento de la realidad procesal, por ello es que tanto el accionante como el accionado están en el deber de allegar al proceso todo aquello que consideren pertinente y conducente par</w:t>
      </w:r>
      <w:r w:rsidR="00150EA7">
        <w:rPr>
          <w:rFonts w:ascii="Verdana" w:hAnsi="Verdana" w:cs="Arial"/>
          <w:spacing w:val="-3"/>
          <w:sz w:val="26"/>
          <w:szCs w:val="26"/>
        </w:rPr>
        <w:t xml:space="preserve">a demostrar sus dichos. </w:t>
      </w:r>
      <w:r w:rsidRPr="00D81A29">
        <w:rPr>
          <w:rFonts w:ascii="Verdana" w:hAnsi="Verdana" w:cs="Verdana"/>
          <w:sz w:val="26"/>
          <w:szCs w:val="26"/>
        </w:rPr>
        <w:t xml:space="preserve">En cuanto al tema dijo </w:t>
      </w:r>
      <w:smartTag w:uri="urn:schemas-microsoft-com:office:smarttags" w:element="PersonName">
        <w:smartTagPr>
          <w:attr w:name="ProductID" w:val="la Corte Constitucional"/>
        </w:smartTagPr>
        <w:r w:rsidRPr="00D81A29">
          <w:rPr>
            <w:rFonts w:ascii="Verdana" w:hAnsi="Verdana" w:cs="Verdana"/>
            <w:sz w:val="26"/>
            <w:szCs w:val="26"/>
          </w:rPr>
          <w:t>la Corte Constitucional</w:t>
        </w:r>
      </w:smartTag>
      <w:r w:rsidRPr="00D81A29">
        <w:rPr>
          <w:rFonts w:ascii="Verdana" w:hAnsi="Verdana" w:cs="Verdana"/>
          <w:sz w:val="26"/>
          <w:szCs w:val="26"/>
        </w:rPr>
        <w:t>:</w:t>
      </w:r>
    </w:p>
    <w:p w:rsidR="00F3029F" w:rsidRPr="00BB383E" w:rsidRDefault="00F3029F" w:rsidP="0058073E">
      <w:pPr>
        <w:suppressAutoHyphens/>
        <w:spacing w:line="276" w:lineRule="auto"/>
        <w:jc w:val="both"/>
        <w:rPr>
          <w:rFonts w:ascii="Verdana" w:hAnsi="Verdana" w:cs="Arial"/>
          <w:spacing w:val="-3"/>
          <w:sz w:val="26"/>
          <w:szCs w:val="26"/>
        </w:rPr>
      </w:pPr>
    </w:p>
    <w:p w:rsidR="00F3029F" w:rsidRPr="00504CE9" w:rsidRDefault="00F3029F" w:rsidP="003800E8">
      <w:pPr>
        <w:suppressAutoHyphens/>
        <w:spacing w:line="240" w:lineRule="exact"/>
        <w:ind w:left="510" w:right="510"/>
        <w:jc w:val="both"/>
        <w:rPr>
          <w:rFonts w:ascii="Verdana" w:hAnsi="Verdana" w:cs="Arial"/>
          <w:i/>
          <w:spacing w:val="-3"/>
          <w:sz w:val="22"/>
          <w:szCs w:val="22"/>
          <w:lang w:val="es-SV"/>
        </w:rPr>
      </w:pPr>
      <w:r w:rsidRPr="00504CE9">
        <w:rPr>
          <w:rFonts w:ascii="Verdana" w:hAnsi="Verdana" w:cs="Arial"/>
          <w:bCs/>
          <w:i/>
          <w:spacing w:val="-3"/>
          <w:sz w:val="22"/>
          <w:szCs w:val="22"/>
          <w:lang w:val="es-CO"/>
        </w:rPr>
        <w:t xml:space="preserve">“2.2 La carga de la prueba en materia de tutela. Reiteración de jurisprudencia. </w:t>
      </w:r>
    </w:p>
    <w:p w:rsidR="00F3029F" w:rsidRPr="00504CE9" w:rsidRDefault="00F3029F" w:rsidP="00504CE9">
      <w:pPr>
        <w:suppressAutoHyphens/>
        <w:spacing w:line="240" w:lineRule="exact"/>
        <w:ind w:left="510" w:right="510"/>
        <w:jc w:val="both"/>
        <w:rPr>
          <w:rFonts w:ascii="Verdana" w:hAnsi="Verdana" w:cs="Arial"/>
          <w:i/>
          <w:spacing w:val="-3"/>
          <w:sz w:val="22"/>
          <w:szCs w:val="22"/>
          <w:lang w:val="es-SV"/>
        </w:rPr>
      </w:pPr>
      <w:r w:rsidRPr="00504CE9">
        <w:rPr>
          <w:rFonts w:ascii="Verdana" w:hAnsi="Verdana" w:cs="Arial"/>
          <w:bCs/>
          <w:i/>
          <w:spacing w:val="-3"/>
          <w:sz w:val="22"/>
          <w:szCs w:val="22"/>
          <w:lang w:val="es-CO"/>
        </w:rPr>
        <w:t> </w:t>
      </w:r>
    </w:p>
    <w:p w:rsidR="00F3029F" w:rsidRPr="00504CE9" w:rsidRDefault="00F3029F" w:rsidP="00504CE9">
      <w:pPr>
        <w:suppressAutoHyphens/>
        <w:spacing w:line="240" w:lineRule="exact"/>
        <w:ind w:left="510" w:right="510"/>
        <w:jc w:val="both"/>
        <w:rPr>
          <w:rFonts w:ascii="Verdana" w:hAnsi="Verdana" w:cs="Arial"/>
          <w:i/>
          <w:spacing w:val="-3"/>
          <w:sz w:val="22"/>
          <w:szCs w:val="22"/>
          <w:lang w:val="es-SV"/>
        </w:rPr>
      </w:pPr>
      <w:r w:rsidRPr="00504CE9">
        <w:rPr>
          <w:rFonts w:ascii="Verdana" w:hAnsi="Verdana" w:cs="Arial"/>
          <w:i/>
          <w:spacing w:val="-3"/>
          <w:sz w:val="22"/>
          <w:szCs w:val="22"/>
          <w:lang w:val="es-CO"/>
        </w:rPr>
        <w:t xml:space="preserve">El artículo 3º del Decreto 2591 de 1991 establece como uno de los principios rectores de la acción de tutela </w:t>
      </w:r>
      <w:r w:rsidRPr="00504CE9">
        <w:rPr>
          <w:rFonts w:ascii="Verdana" w:hAnsi="Verdana" w:cs="Arial"/>
          <w:i/>
          <w:iCs/>
          <w:spacing w:val="-3"/>
          <w:sz w:val="22"/>
          <w:szCs w:val="22"/>
          <w:lang w:val="es-CO"/>
        </w:rPr>
        <w:t>“(…) la prevalencia del derecho sustancial (…)”.</w:t>
      </w:r>
      <w:r w:rsidRPr="00504CE9">
        <w:rPr>
          <w:rFonts w:ascii="Verdana" w:hAnsi="Verdana" w:cs="Arial"/>
          <w:i/>
          <w:spacing w:val="-3"/>
          <w:sz w:val="22"/>
          <w:szCs w:val="22"/>
          <w:lang w:val="es-CO"/>
        </w:rPr>
        <w:t xml:space="preserve"> Por este motivo, una de las características de esta acción es su informalidad. </w:t>
      </w:r>
    </w:p>
    <w:p w:rsidR="00F3029F" w:rsidRPr="00504CE9" w:rsidRDefault="00F3029F" w:rsidP="00504CE9">
      <w:pPr>
        <w:suppressAutoHyphens/>
        <w:spacing w:line="240" w:lineRule="exact"/>
        <w:ind w:left="510" w:right="510"/>
        <w:jc w:val="both"/>
        <w:rPr>
          <w:rFonts w:ascii="Verdana" w:hAnsi="Verdana" w:cs="Arial"/>
          <w:i/>
          <w:spacing w:val="-3"/>
          <w:sz w:val="22"/>
          <w:szCs w:val="22"/>
          <w:lang w:val="es-SV"/>
        </w:rPr>
      </w:pPr>
      <w:r w:rsidRPr="00504CE9">
        <w:rPr>
          <w:rFonts w:ascii="Verdana" w:hAnsi="Verdana" w:cs="Arial"/>
          <w:i/>
          <w:spacing w:val="-3"/>
          <w:sz w:val="22"/>
          <w:szCs w:val="22"/>
          <w:lang w:val="es-CO"/>
        </w:rPr>
        <w:t> </w:t>
      </w:r>
    </w:p>
    <w:p w:rsidR="00F3029F" w:rsidRPr="00504CE9" w:rsidRDefault="00F3029F" w:rsidP="00504CE9">
      <w:pPr>
        <w:suppressAutoHyphens/>
        <w:spacing w:line="240" w:lineRule="exact"/>
        <w:ind w:left="510" w:right="510"/>
        <w:jc w:val="both"/>
        <w:rPr>
          <w:rFonts w:ascii="Verdana" w:hAnsi="Verdana" w:cs="Arial"/>
          <w:i/>
          <w:spacing w:val="-3"/>
          <w:sz w:val="22"/>
          <w:szCs w:val="22"/>
          <w:lang w:val="es-SV"/>
        </w:rPr>
      </w:pPr>
      <w:r w:rsidRPr="00504CE9">
        <w:rPr>
          <w:rFonts w:ascii="Verdana" w:hAnsi="Verdana" w:cs="Arial"/>
          <w:i/>
          <w:spacing w:val="-3"/>
          <w:sz w:val="22"/>
          <w:szCs w:val="22"/>
          <w:lang w:val="es-CO"/>
        </w:rPr>
        <w:t xml:space="preserve">Así, en materia probatoria, es posible demostrar los hechos aludidos por ambas partes mediante cualquier medio que logre convencer a la autoridad judicial, ya que no existe tarifa legal. Esta informalidad probatoria llega hasta el punto de que la autoridad judicial, al momento de analizar los medios probatorios aportados al proceso, pueda - cuando llegue al convencimiento de la verdad procesal - dejar de practicar algunas de las pruebas solicitadas, tal como se dispone en el artículo 22 del Decreto 2591 de 1991. </w:t>
      </w:r>
    </w:p>
    <w:p w:rsidR="00F3029F" w:rsidRPr="00504CE9" w:rsidRDefault="00F3029F" w:rsidP="00504CE9">
      <w:pPr>
        <w:suppressAutoHyphens/>
        <w:spacing w:line="240" w:lineRule="exact"/>
        <w:ind w:left="510" w:right="510"/>
        <w:jc w:val="both"/>
        <w:rPr>
          <w:rFonts w:ascii="Verdana" w:hAnsi="Verdana" w:cs="Arial"/>
          <w:i/>
          <w:spacing w:val="-3"/>
          <w:sz w:val="22"/>
          <w:szCs w:val="22"/>
          <w:lang w:val="es-SV"/>
        </w:rPr>
      </w:pPr>
      <w:r w:rsidRPr="00504CE9">
        <w:rPr>
          <w:rFonts w:ascii="Verdana" w:hAnsi="Verdana" w:cs="Arial"/>
          <w:i/>
          <w:spacing w:val="-3"/>
          <w:sz w:val="22"/>
          <w:szCs w:val="22"/>
          <w:lang w:val="es-CO"/>
        </w:rPr>
        <w:t> </w:t>
      </w:r>
    </w:p>
    <w:p w:rsidR="00F3029F" w:rsidRPr="00504CE9" w:rsidRDefault="00F3029F" w:rsidP="003800E8">
      <w:pPr>
        <w:suppressAutoHyphens/>
        <w:spacing w:line="240" w:lineRule="exact"/>
        <w:ind w:left="510" w:right="510"/>
        <w:jc w:val="both"/>
        <w:rPr>
          <w:rFonts w:ascii="Verdana" w:hAnsi="Verdana" w:cs="Arial"/>
          <w:i/>
          <w:spacing w:val="-3"/>
          <w:sz w:val="22"/>
          <w:szCs w:val="22"/>
          <w:lang w:val="es-SV"/>
        </w:rPr>
      </w:pPr>
      <w:r w:rsidRPr="00504CE9">
        <w:rPr>
          <w:rFonts w:ascii="Verdana" w:hAnsi="Verdana" w:cs="Arial"/>
          <w:i/>
          <w:spacing w:val="-3"/>
          <w:sz w:val="22"/>
          <w:szCs w:val="22"/>
          <w:lang w:val="es-CO"/>
        </w:rPr>
        <w:t xml:space="preserve">De esta forma, la libertad probatoria en sede de tutela es amplia, pero esto no significa que no exista una carga mínima de la prueba en cabeza de quien alega la vulneración de algún derecho fundamental, ya que las reglas probatorias generales aplican también para la acción de tutela. Es decir, si bien es cierto que basta al juez tener la convicción de la vulneración del derecho constitucional fundamental para ampararlo, también lo es que debe acreditarse en el expediente la transgresión, para que dicha protección constitucional se pueda obtener. Para ello el juez dispone, además, de amplios poderes oficiosos, los cuales a su turno también se encuentran limitados por la idoneidad en su utilización. </w:t>
      </w:r>
      <w:r w:rsidRPr="00504CE9">
        <w:rPr>
          <w:rFonts w:ascii="Verdana" w:hAnsi="Verdana" w:cs="Arial"/>
          <w:b/>
          <w:i/>
          <w:spacing w:val="-3"/>
          <w:sz w:val="22"/>
          <w:szCs w:val="22"/>
          <w:lang w:val="es-CO"/>
        </w:rPr>
        <w:t>Así, en principio, quien alude un hecho tiene el deber de aportar los medios para convencer a la autoridad judicial de que en efecto ha sucedido o de aportar los elementos necesarios que sugieran razonablemente al juez la utilización idónea de sus poderes oficiosos en la prueba</w:t>
      </w:r>
      <w:r w:rsidRPr="00504CE9">
        <w:rPr>
          <w:rFonts w:ascii="Verdana" w:hAnsi="Verdana" w:cs="Arial"/>
          <w:i/>
          <w:spacing w:val="-3"/>
          <w:sz w:val="22"/>
          <w:szCs w:val="22"/>
          <w:lang w:val="es-CO"/>
        </w:rPr>
        <w:t>.”</w:t>
      </w:r>
      <w:r w:rsidRPr="00504CE9">
        <w:rPr>
          <w:rFonts w:ascii="Verdana" w:hAnsi="Verdana" w:cs="Arial"/>
          <w:i/>
          <w:spacing w:val="-3"/>
          <w:sz w:val="22"/>
          <w:szCs w:val="22"/>
          <w:vertAlign w:val="superscript"/>
        </w:rPr>
        <w:t xml:space="preserve"> </w:t>
      </w:r>
      <w:r w:rsidRPr="00504CE9">
        <w:rPr>
          <w:rFonts w:ascii="Verdana" w:hAnsi="Verdana" w:cs="Arial"/>
          <w:i/>
          <w:spacing w:val="-3"/>
          <w:sz w:val="22"/>
          <w:szCs w:val="22"/>
          <w:vertAlign w:val="superscript"/>
          <w:lang w:val="en-US"/>
        </w:rPr>
        <w:footnoteReference w:id="2"/>
      </w:r>
      <w:r w:rsidRPr="00504CE9">
        <w:rPr>
          <w:rFonts w:ascii="Verdana" w:hAnsi="Verdana" w:cs="Arial"/>
          <w:i/>
          <w:spacing w:val="-3"/>
          <w:sz w:val="22"/>
          <w:szCs w:val="22"/>
          <w:lang w:val="es-CO"/>
        </w:rPr>
        <w:t xml:space="preserve"> (Negrillas de </w:t>
      </w:r>
      <w:smartTag w:uri="urn:schemas-microsoft-com:office:smarttags" w:element="PersonName">
        <w:smartTagPr>
          <w:attr w:name="ProductID" w:val="la Sala"/>
        </w:smartTagPr>
        <w:r w:rsidRPr="00504CE9">
          <w:rPr>
            <w:rFonts w:ascii="Verdana" w:hAnsi="Verdana" w:cs="Arial"/>
            <w:i/>
            <w:spacing w:val="-3"/>
            <w:sz w:val="22"/>
            <w:szCs w:val="22"/>
            <w:lang w:val="es-CO"/>
          </w:rPr>
          <w:t>la Sala</w:t>
        </w:r>
      </w:smartTag>
      <w:r w:rsidRPr="00504CE9">
        <w:rPr>
          <w:rFonts w:ascii="Verdana" w:hAnsi="Verdana" w:cs="Arial"/>
          <w:i/>
          <w:spacing w:val="-3"/>
          <w:sz w:val="22"/>
          <w:szCs w:val="22"/>
          <w:lang w:val="es-CO"/>
        </w:rPr>
        <w:t>)</w:t>
      </w:r>
    </w:p>
    <w:p w:rsidR="00F3029F" w:rsidRDefault="00F3029F" w:rsidP="00150EA7">
      <w:pPr>
        <w:suppressAutoHyphens/>
        <w:spacing w:line="360" w:lineRule="auto"/>
        <w:jc w:val="both"/>
        <w:rPr>
          <w:rFonts w:ascii="Verdana" w:hAnsi="Verdana" w:cs="Arial"/>
          <w:b/>
          <w:spacing w:val="-3"/>
          <w:sz w:val="26"/>
          <w:szCs w:val="26"/>
        </w:rPr>
      </w:pPr>
    </w:p>
    <w:p w:rsidR="00F3029F" w:rsidRDefault="00F3029F" w:rsidP="0058073E">
      <w:pPr>
        <w:suppressAutoHyphens/>
        <w:spacing w:line="317" w:lineRule="auto"/>
        <w:jc w:val="both"/>
        <w:rPr>
          <w:rFonts w:ascii="Verdana" w:hAnsi="Verdana" w:cs="Arial"/>
          <w:b/>
          <w:spacing w:val="-3"/>
          <w:sz w:val="26"/>
          <w:szCs w:val="26"/>
        </w:rPr>
      </w:pPr>
      <w:r w:rsidRPr="00CD5829">
        <w:rPr>
          <w:rFonts w:ascii="Verdana" w:hAnsi="Verdana" w:cs="Arial"/>
          <w:spacing w:val="-3"/>
          <w:sz w:val="26"/>
          <w:szCs w:val="26"/>
        </w:rPr>
        <w:t>En conclusión, aunque en materia de tutela la carga de la prueba no sea tan rigurosa como en otras materias, ello no implica que el Juez pueda entrar a tutelar derechos sin que la afectación se demuestre mínimamente.</w:t>
      </w:r>
    </w:p>
    <w:p w:rsidR="00F3029F" w:rsidRDefault="00F3029F" w:rsidP="0058073E">
      <w:pPr>
        <w:suppressAutoHyphens/>
        <w:spacing w:line="360" w:lineRule="auto"/>
        <w:jc w:val="both"/>
        <w:rPr>
          <w:rFonts w:ascii="Verdana" w:hAnsi="Verdana" w:cs="Arial"/>
          <w:b/>
          <w:spacing w:val="-3"/>
          <w:sz w:val="26"/>
          <w:szCs w:val="26"/>
        </w:rPr>
      </w:pPr>
    </w:p>
    <w:p w:rsidR="00F3029F" w:rsidRPr="00EF586F" w:rsidRDefault="00F3029F" w:rsidP="0058073E">
      <w:pPr>
        <w:suppressAutoHyphens/>
        <w:spacing w:line="317" w:lineRule="auto"/>
        <w:jc w:val="both"/>
        <w:rPr>
          <w:rFonts w:ascii="Verdana" w:hAnsi="Verdana" w:cs="Arial"/>
          <w:b/>
          <w:spacing w:val="-3"/>
          <w:sz w:val="26"/>
          <w:szCs w:val="26"/>
        </w:rPr>
      </w:pPr>
      <w:r w:rsidRPr="00EF586F">
        <w:rPr>
          <w:rFonts w:ascii="Verdana" w:hAnsi="Verdana" w:cs="Arial"/>
          <w:b/>
          <w:spacing w:val="-3"/>
          <w:sz w:val="26"/>
          <w:szCs w:val="26"/>
        </w:rPr>
        <w:t>El caso concreto:</w:t>
      </w:r>
    </w:p>
    <w:p w:rsidR="00F3029F" w:rsidRDefault="00F3029F" w:rsidP="0058073E">
      <w:pPr>
        <w:suppressAutoHyphens/>
        <w:spacing w:line="276" w:lineRule="auto"/>
        <w:jc w:val="both"/>
        <w:rPr>
          <w:rFonts w:ascii="Verdana" w:hAnsi="Verdana" w:cs="Arial"/>
          <w:spacing w:val="-3"/>
          <w:sz w:val="26"/>
          <w:szCs w:val="26"/>
        </w:rPr>
      </w:pPr>
    </w:p>
    <w:p w:rsidR="00F3029F" w:rsidRDefault="00F3029F" w:rsidP="0058073E">
      <w:pPr>
        <w:suppressAutoHyphens/>
        <w:spacing w:line="317" w:lineRule="auto"/>
        <w:jc w:val="both"/>
        <w:rPr>
          <w:rFonts w:ascii="Verdana" w:hAnsi="Verdana" w:cs="Arial"/>
          <w:spacing w:val="-3"/>
          <w:sz w:val="26"/>
          <w:szCs w:val="26"/>
        </w:rPr>
      </w:pPr>
      <w:r w:rsidRPr="000B548C">
        <w:rPr>
          <w:rFonts w:ascii="Verdana" w:hAnsi="Verdana" w:cs="Arial"/>
          <w:spacing w:val="-3"/>
          <w:sz w:val="26"/>
          <w:szCs w:val="26"/>
        </w:rPr>
        <w:lastRenderedPageBreak/>
        <w:t>En el presente asunto el accionante considera que la acción de tutela es procedente para ordenar el reconocimiento y pago de la indemnización administrativa como víctima de la violencia</w:t>
      </w:r>
      <w:r w:rsidR="003800E8">
        <w:rPr>
          <w:rFonts w:ascii="Verdana" w:hAnsi="Verdana" w:cs="Arial"/>
          <w:spacing w:val="-3"/>
          <w:sz w:val="26"/>
          <w:szCs w:val="26"/>
        </w:rPr>
        <w:t>, teniendo en cuenta su edad y</w:t>
      </w:r>
      <w:r>
        <w:rPr>
          <w:rFonts w:ascii="Verdana" w:hAnsi="Verdana" w:cs="Arial"/>
          <w:spacing w:val="-3"/>
          <w:sz w:val="26"/>
          <w:szCs w:val="26"/>
        </w:rPr>
        <w:t xml:space="preserve"> estado de salud</w:t>
      </w:r>
      <w:r w:rsidR="003800E8">
        <w:rPr>
          <w:rFonts w:ascii="Verdana" w:hAnsi="Verdana" w:cs="Arial"/>
          <w:spacing w:val="-3"/>
          <w:sz w:val="26"/>
          <w:szCs w:val="26"/>
        </w:rPr>
        <w:t xml:space="preserve">, lo que lo hace susceptible de aplicarle un enfoque diferencial frente a las demás víctimas. </w:t>
      </w:r>
      <w:r>
        <w:rPr>
          <w:rFonts w:ascii="Verdana" w:hAnsi="Verdana" w:cs="Arial"/>
          <w:spacing w:val="-3"/>
          <w:sz w:val="26"/>
          <w:szCs w:val="26"/>
        </w:rPr>
        <w:t xml:space="preserve"> </w:t>
      </w:r>
    </w:p>
    <w:p w:rsidR="00F3029F" w:rsidRDefault="00F3029F" w:rsidP="0058073E">
      <w:pPr>
        <w:suppressAutoHyphens/>
        <w:spacing w:line="276" w:lineRule="auto"/>
        <w:jc w:val="both"/>
        <w:rPr>
          <w:rFonts w:ascii="Verdana" w:hAnsi="Verdana" w:cs="Arial"/>
          <w:spacing w:val="-3"/>
          <w:sz w:val="26"/>
          <w:szCs w:val="26"/>
        </w:rPr>
      </w:pPr>
    </w:p>
    <w:p w:rsidR="0055034C" w:rsidRDefault="00F3029F" w:rsidP="0058073E">
      <w:pPr>
        <w:suppressAutoHyphens/>
        <w:spacing w:line="317" w:lineRule="auto"/>
        <w:jc w:val="both"/>
        <w:rPr>
          <w:rFonts w:ascii="Verdana" w:hAnsi="Verdana" w:cs="Arial"/>
          <w:spacing w:val="-3"/>
          <w:sz w:val="26"/>
          <w:szCs w:val="26"/>
        </w:rPr>
      </w:pPr>
      <w:r>
        <w:rPr>
          <w:rFonts w:ascii="Verdana" w:hAnsi="Verdana" w:cs="Arial"/>
          <w:spacing w:val="-3"/>
          <w:sz w:val="26"/>
          <w:szCs w:val="26"/>
        </w:rPr>
        <w:t>A pesar de lo anterior, no puede perder de vista la Colegiatura que por regla general la acción de tutela no es la vía para que las personas obtengan el reconocimiento y pago de la indemnizaciones administrativas como víctimas de la violencia, especialmente</w:t>
      </w:r>
      <w:r w:rsidR="003800E8">
        <w:rPr>
          <w:rFonts w:ascii="Verdana" w:hAnsi="Verdana" w:cs="Arial"/>
          <w:spacing w:val="-3"/>
          <w:sz w:val="26"/>
          <w:szCs w:val="26"/>
        </w:rPr>
        <w:t xml:space="preserve"> porque en ese tipo de</w:t>
      </w:r>
      <w:r>
        <w:rPr>
          <w:rFonts w:ascii="Verdana" w:hAnsi="Verdana" w:cs="Arial"/>
          <w:spacing w:val="-3"/>
          <w:sz w:val="26"/>
          <w:szCs w:val="26"/>
        </w:rPr>
        <w:t xml:space="preserve"> casos hay otras personas esperando su turno y realizando</w:t>
      </w:r>
      <w:r w:rsidR="00241149">
        <w:rPr>
          <w:rFonts w:ascii="Verdana" w:hAnsi="Verdana" w:cs="Arial"/>
          <w:spacing w:val="-3"/>
          <w:sz w:val="26"/>
          <w:szCs w:val="26"/>
        </w:rPr>
        <w:t xml:space="preserve"> los </w:t>
      </w:r>
      <w:r>
        <w:rPr>
          <w:rFonts w:ascii="Verdana" w:hAnsi="Verdana" w:cs="Arial"/>
          <w:spacing w:val="-3"/>
          <w:sz w:val="26"/>
          <w:szCs w:val="26"/>
        </w:rPr>
        <w:t xml:space="preserve">trámites </w:t>
      </w:r>
      <w:r w:rsidR="00241149">
        <w:rPr>
          <w:rFonts w:ascii="Verdana" w:hAnsi="Verdana" w:cs="Arial"/>
          <w:spacing w:val="-3"/>
          <w:sz w:val="26"/>
          <w:szCs w:val="26"/>
        </w:rPr>
        <w:t xml:space="preserve">correspondientes </w:t>
      </w:r>
      <w:r>
        <w:rPr>
          <w:rFonts w:ascii="Verdana" w:hAnsi="Verdana" w:cs="Arial"/>
          <w:spacing w:val="-3"/>
          <w:sz w:val="26"/>
          <w:szCs w:val="26"/>
        </w:rPr>
        <w:t xml:space="preserve">para que la </w:t>
      </w:r>
      <w:proofErr w:type="spellStart"/>
      <w:r>
        <w:rPr>
          <w:rFonts w:ascii="Verdana" w:hAnsi="Verdana" w:cs="Arial"/>
          <w:spacing w:val="-3"/>
          <w:sz w:val="26"/>
          <w:szCs w:val="26"/>
        </w:rPr>
        <w:t>UARIV</w:t>
      </w:r>
      <w:proofErr w:type="spellEnd"/>
      <w:r>
        <w:rPr>
          <w:rFonts w:ascii="Verdana" w:hAnsi="Verdana" w:cs="Arial"/>
          <w:spacing w:val="-3"/>
          <w:sz w:val="26"/>
          <w:szCs w:val="26"/>
        </w:rPr>
        <w:t xml:space="preserve"> resuelva su situación, lo cual requiere de un amplio estudio que dentro del plazo perentorio de la acción de tut</w:t>
      </w:r>
      <w:r w:rsidR="0055034C">
        <w:rPr>
          <w:rFonts w:ascii="Verdana" w:hAnsi="Verdana" w:cs="Arial"/>
          <w:spacing w:val="-3"/>
          <w:sz w:val="26"/>
          <w:szCs w:val="26"/>
        </w:rPr>
        <w:t>ela no es viable su realización.</w:t>
      </w:r>
      <w:r>
        <w:rPr>
          <w:rFonts w:ascii="Verdana" w:hAnsi="Verdana" w:cs="Arial"/>
          <w:spacing w:val="-3"/>
          <w:sz w:val="26"/>
          <w:szCs w:val="26"/>
        </w:rPr>
        <w:t xml:space="preserve"> </w:t>
      </w:r>
    </w:p>
    <w:p w:rsidR="009107AC" w:rsidRDefault="009107AC" w:rsidP="0058073E">
      <w:pPr>
        <w:suppressAutoHyphens/>
        <w:spacing w:line="276" w:lineRule="auto"/>
        <w:jc w:val="both"/>
        <w:rPr>
          <w:rFonts w:ascii="Verdana" w:hAnsi="Verdana" w:cs="Arial"/>
          <w:spacing w:val="-3"/>
          <w:sz w:val="26"/>
          <w:szCs w:val="26"/>
        </w:rPr>
      </w:pPr>
    </w:p>
    <w:p w:rsidR="009107AC" w:rsidRDefault="009107AC" w:rsidP="0058073E">
      <w:pPr>
        <w:spacing w:line="317" w:lineRule="auto"/>
        <w:jc w:val="both"/>
        <w:rPr>
          <w:rFonts w:ascii="Verdana" w:hAnsi="Verdana" w:cs="Arial"/>
          <w:sz w:val="26"/>
          <w:szCs w:val="26"/>
        </w:rPr>
      </w:pPr>
      <w:r>
        <w:rPr>
          <w:rFonts w:ascii="Verdana" w:hAnsi="Verdana" w:cs="Arial"/>
          <w:spacing w:val="-3"/>
          <w:sz w:val="26"/>
          <w:szCs w:val="26"/>
        </w:rPr>
        <w:t>Además</w:t>
      </w:r>
      <w:r>
        <w:rPr>
          <w:rFonts w:ascii="Verdana" w:hAnsi="Verdana" w:cs="Arial"/>
          <w:sz w:val="26"/>
          <w:szCs w:val="26"/>
        </w:rPr>
        <w:t>, debe decir la Sala que a pesar de lo lamentable de los hechos narrados por el actor, no hay dentro del expediente nada que pruebe realmente el estado de ur</w:t>
      </w:r>
      <w:r w:rsidR="00361280">
        <w:rPr>
          <w:rFonts w:ascii="Verdana" w:hAnsi="Verdana" w:cs="Arial"/>
          <w:sz w:val="26"/>
          <w:szCs w:val="26"/>
        </w:rPr>
        <w:t xml:space="preserve">gencia y vulnerabilidad alegada, </w:t>
      </w:r>
      <w:r w:rsidR="00361280">
        <w:rPr>
          <w:rFonts w:ascii="Verdana" w:hAnsi="Verdana" w:cs="Arial"/>
          <w:sz w:val="26"/>
          <w:szCs w:val="26"/>
          <w:lang w:val="es-CO"/>
        </w:rPr>
        <w:t>que haga necesaria e inmediata la intervención del juez constitucional para ordenar la omisión de una serie de trámites de carácter administrativo</w:t>
      </w:r>
      <w:r w:rsidR="00361280">
        <w:rPr>
          <w:rFonts w:ascii="Verdana" w:hAnsi="Verdana" w:cs="Arial"/>
          <w:sz w:val="26"/>
          <w:szCs w:val="26"/>
        </w:rPr>
        <w:t xml:space="preserve">, </w:t>
      </w:r>
      <w:r>
        <w:rPr>
          <w:rFonts w:ascii="Verdana" w:hAnsi="Verdana" w:cs="Arial"/>
          <w:sz w:val="26"/>
          <w:szCs w:val="26"/>
        </w:rPr>
        <w:t xml:space="preserve">pues si bien es verdad que el artículo 20 del Decreto 2591 de 1991 indica que cuando la entidad guarda silencio frente a los hechos materia de tutela, los mismos se tendrán por ciertos, ello no implica que no se deban aportar pruebas que hagan evidente las condiciones de vulnerabilidad que se alegan, especialmente en casos como este en donde lo que se pretende es obtener la entrega de unos dineros que pertenecen a los recursos del Estado, además de que al tiempo se trata de saltarse una serie de trámites administrativos que deben cumplir todas las personas que pretenden lo mismo que el actor. </w:t>
      </w:r>
    </w:p>
    <w:p w:rsidR="009107AC" w:rsidRDefault="009107AC" w:rsidP="0058073E">
      <w:pPr>
        <w:suppressAutoHyphens/>
        <w:spacing w:line="276" w:lineRule="auto"/>
        <w:jc w:val="both"/>
        <w:rPr>
          <w:rFonts w:ascii="Verdana" w:hAnsi="Verdana" w:cs="Arial"/>
          <w:spacing w:val="-3"/>
          <w:sz w:val="26"/>
          <w:szCs w:val="26"/>
        </w:rPr>
      </w:pPr>
    </w:p>
    <w:p w:rsidR="00241149" w:rsidRDefault="009107AC" w:rsidP="0058073E">
      <w:pPr>
        <w:suppressAutoHyphens/>
        <w:spacing w:line="317" w:lineRule="auto"/>
        <w:jc w:val="both"/>
        <w:rPr>
          <w:rFonts w:ascii="Verdana" w:hAnsi="Verdana" w:cs="Arial"/>
          <w:spacing w:val="-3"/>
          <w:sz w:val="26"/>
          <w:szCs w:val="26"/>
        </w:rPr>
      </w:pPr>
      <w:r>
        <w:rPr>
          <w:rFonts w:ascii="Verdana" w:hAnsi="Verdana" w:cs="Arial"/>
          <w:spacing w:val="-3"/>
          <w:sz w:val="26"/>
          <w:szCs w:val="26"/>
        </w:rPr>
        <w:t xml:space="preserve">Es así como </w:t>
      </w:r>
      <w:r w:rsidR="00F3029F">
        <w:rPr>
          <w:rFonts w:ascii="Verdana" w:hAnsi="Verdana" w:cs="Arial"/>
          <w:spacing w:val="-3"/>
          <w:sz w:val="26"/>
          <w:szCs w:val="26"/>
        </w:rPr>
        <w:t>el permitir que lo deprecado se le otorgue</w:t>
      </w:r>
      <w:r w:rsidR="00241149">
        <w:rPr>
          <w:rFonts w:ascii="Verdana" w:hAnsi="Verdana" w:cs="Arial"/>
          <w:spacing w:val="-3"/>
          <w:sz w:val="26"/>
          <w:szCs w:val="26"/>
        </w:rPr>
        <w:t xml:space="preserve"> en</w:t>
      </w:r>
      <w:r w:rsidR="00F3029F">
        <w:rPr>
          <w:rFonts w:ascii="Verdana" w:hAnsi="Verdana" w:cs="Arial"/>
          <w:spacing w:val="-3"/>
          <w:sz w:val="26"/>
          <w:szCs w:val="26"/>
        </w:rPr>
        <w:t xml:space="preserve"> </w:t>
      </w:r>
      <w:r w:rsidR="00241149">
        <w:rPr>
          <w:rFonts w:ascii="Verdana" w:hAnsi="Verdana" w:cs="Arial"/>
          <w:spacing w:val="-3"/>
          <w:sz w:val="26"/>
          <w:szCs w:val="26"/>
        </w:rPr>
        <w:t>sede</w:t>
      </w:r>
      <w:r w:rsidR="00F3029F">
        <w:rPr>
          <w:rFonts w:ascii="Verdana" w:hAnsi="Verdana" w:cs="Arial"/>
          <w:spacing w:val="-3"/>
          <w:sz w:val="26"/>
          <w:szCs w:val="26"/>
        </w:rPr>
        <w:t xml:space="preserve"> de tutela</w:t>
      </w:r>
      <w:r w:rsidR="00241149">
        <w:rPr>
          <w:rFonts w:ascii="Verdana" w:hAnsi="Verdana" w:cs="Arial"/>
          <w:spacing w:val="-3"/>
          <w:sz w:val="26"/>
          <w:szCs w:val="26"/>
        </w:rPr>
        <w:t>,</w:t>
      </w:r>
      <w:r>
        <w:rPr>
          <w:rFonts w:ascii="Verdana" w:hAnsi="Verdana" w:cs="Arial"/>
          <w:spacing w:val="-3"/>
          <w:sz w:val="26"/>
          <w:szCs w:val="26"/>
        </w:rPr>
        <w:t xml:space="preserve"> indudablemente repercutiría</w:t>
      </w:r>
      <w:r w:rsidR="00F3029F">
        <w:rPr>
          <w:rFonts w:ascii="Verdana" w:hAnsi="Verdana" w:cs="Arial"/>
          <w:spacing w:val="-3"/>
          <w:sz w:val="26"/>
          <w:szCs w:val="26"/>
        </w:rPr>
        <w:t xml:space="preserve"> en la vulneración de los derechos de terceros que se encuentran realizando trámites y esperando su turno para ser atendidos por la entidad accionada. </w:t>
      </w:r>
    </w:p>
    <w:p w:rsidR="00241149" w:rsidRDefault="00241149" w:rsidP="0058073E">
      <w:pPr>
        <w:suppressAutoHyphens/>
        <w:spacing w:line="276" w:lineRule="auto"/>
        <w:jc w:val="both"/>
        <w:rPr>
          <w:rFonts w:ascii="Verdana" w:hAnsi="Verdana" w:cs="Arial"/>
          <w:spacing w:val="-3"/>
          <w:sz w:val="26"/>
          <w:szCs w:val="26"/>
        </w:rPr>
      </w:pPr>
    </w:p>
    <w:p w:rsidR="00F3029F" w:rsidRDefault="00F3029F" w:rsidP="0058073E">
      <w:pPr>
        <w:suppressAutoHyphens/>
        <w:spacing w:line="317" w:lineRule="auto"/>
        <w:jc w:val="both"/>
        <w:rPr>
          <w:rFonts w:ascii="Verdana" w:hAnsi="Verdana" w:cs="Arial"/>
          <w:spacing w:val="-3"/>
          <w:sz w:val="26"/>
          <w:szCs w:val="26"/>
        </w:rPr>
      </w:pPr>
      <w:r>
        <w:rPr>
          <w:rFonts w:ascii="Verdana" w:hAnsi="Verdana" w:cs="Arial"/>
          <w:spacing w:val="-3"/>
          <w:sz w:val="26"/>
          <w:szCs w:val="26"/>
        </w:rPr>
        <w:lastRenderedPageBreak/>
        <w:t xml:space="preserve">En ese orden de ideas, se hace palmario que el </w:t>
      </w:r>
      <w:r w:rsidR="009107AC">
        <w:rPr>
          <w:rFonts w:ascii="Verdana" w:hAnsi="Verdana" w:cs="Arial"/>
          <w:spacing w:val="-3"/>
          <w:sz w:val="26"/>
          <w:szCs w:val="26"/>
        </w:rPr>
        <w:t>señor Fabio Vargas Trujillo</w:t>
      </w:r>
      <w:r>
        <w:rPr>
          <w:rFonts w:ascii="Verdana" w:hAnsi="Verdana" w:cs="Arial"/>
          <w:spacing w:val="-3"/>
          <w:sz w:val="26"/>
          <w:szCs w:val="26"/>
        </w:rPr>
        <w:t xml:space="preserve"> lo que debe hacer es acudir a la </w:t>
      </w:r>
      <w:proofErr w:type="spellStart"/>
      <w:r>
        <w:rPr>
          <w:rFonts w:ascii="Verdana" w:hAnsi="Verdana" w:cs="Arial"/>
          <w:spacing w:val="-3"/>
          <w:sz w:val="26"/>
          <w:szCs w:val="26"/>
        </w:rPr>
        <w:t>UARIV</w:t>
      </w:r>
      <w:proofErr w:type="spellEnd"/>
      <w:r>
        <w:rPr>
          <w:rFonts w:ascii="Verdana" w:hAnsi="Verdana" w:cs="Arial"/>
          <w:spacing w:val="-3"/>
          <w:sz w:val="26"/>
          <w:szCs w:val="26"/>
        </w:rPr>
        <w:t xml:space="preserve"> para que mediante trámites y asignaciones se le brinde el acompañamiento y así lograr acceder a los diferentes proyectos de ayuda que ofrece la mencionada entidad, entre ellos la indemnización administrativa.</w:t>
      </w:r>
    </w:p>
    <w:p w:rsidR="00361280" w:rsidRDefault="00361280" w:rsidP="0058073E">
      <w:pPr>
        <w:suppressAutoHyphens/>
        <w:spacing w:line="276" w:lineRule="auto"/>
        <w:jc w:val="both"/>
        <w:rPr>
          <w:rFonts w:ascii="Verdana" w:hAnsi="Verdana" w:cs="Arial"/>
          <w:spacing w:val="-3"/>
          <w:sz w:val="26"/>
          <w:szCs w:val="26"/>
        </w:rPr>
      </w:pPr>
    </w:p>
    <w:p w:rsidR="00A7551C" w:rsidRDefault="00361280" w:rsidP="0058073E">
      <w:pPr>
        <w:suppressAutoHyphens/>
        <w:spacing w:line="317" w:lineRule="auto"/>
        <w:jc w:val="both"/>
        <w:rPr>
          <w:rFonts w:ascii="Verdana" w:hAnsi="Verdana" w:cs="Arial"/>
          <w:spacing w:val="-3"/>
          <w:sz w:val="26"/>
          <w:szCs w:val="26"/>
        </w:rPr>
      </w:pPr>
      <w:r>
        <w:rPr>
          <w:rFonts w:ascii="Verdana" w:hAnsi="Verdana" w:cs="Arial"/>
          <w:spacing w:val="-3"/>
          <w:sz w:val="26"/>
          <w:szCs w:val="26"/>
        </w:rPr>
        <w:t>Además no puede pasarse por alto</w:t>
      </w:r>
      <w:r w:rsidR="00FA2F3F">
        <w:rPr>
          <w:rFonts w:ascii="Verdana" w:hAnsi="Verdana" w:cs="Arial"/>
          <w:spacing w:val="-3"/>
          <w:sz w:val="26"/>
          <w:szCs w:val="26"/>
        </w:rPr>
        <w:t xml:space="preserve"> que </w:t>
      </w:r>
      <w:r w:rsidR="00A7551C">
        <w:rPr>
          <w:rFonts w:ascii="Verdana" w:hAnsi="Verdana" w:cs="Arial"/>
          <w:spacing w:val="-3"/>
          <w:sz w:val="26"/>
          <w:szCs w:val="26"/>
        </w:rPr>
        <w:t xml:space="preserve">cuando </w:t>
      </w:r>
      <w:r w:rsidR="00FA2F3F">
        <w:rPr>
          <w:rFonts w:ascii="Verdana" w:hAnsi="Verdana" w:cs="Arial"/>
          <w:spacing w:val="-3"/>
          <w:sz w:val="26"/>
          <w:szCs w:val="26"/>
        </w:rPr>
        <w:t>la encartada</w:t>
      </w:r>
      <w:r w:rsidR="00A7551C">
        <w:rPr>
          <w:rFonts w:ascii="Verdana" w:hAnsi="Verdana" w:cs="Arial"/>
          <w:spacing w:val="-3"/>
          <w:sz w:val="26"/>
          <w:szCs w:val="26"/>
        </w:rPr>
        <w:t xml:space="preserve"> conoció la decisión de instancia,</w:t>
      </w:r>
      <w:r w:rsidR="00FA2F3F">
        <w:rPr>
          <w:rFonts w:ascii="Verdana" w:hAnsi="Verdana" w:cs="Arial"/>
          <w:spacing w:val="-3"/>
          <w:sz w:val="26"/>
          <w:szCs w:val="26"/>
        </w:rPr>
        <w:t xml:space="preserve"> </w:t>
      </w:r>
      <w:r w:rsidR="00A7551C">
        <w:rPr>
          <w:rFonts w:ascii="Verdana" w:hAnsi="Verdana" w:cs="Arial"/>
          <w:spacing w:val="-3"/>
          <w:sz w:val="26"/>
          <w:szCs w:val="26"/>
        </w:rPr>
        <w:t>informó mediante escrito que una vez realizado el proceso de caracterización del accionante, se determinó la procedencia de entregarle una ayuda de atención humanitaria, que se materializó a través de un giro que se encuentra disponible para su cobro desde el 14 de junio de 2017.</w:t>
      </w:r>
    </w:p>
    <w:p w:rsidR="00A7551C" w:rsidRDefault="00A7551C" w:rsidP="0058073E">
      <w:pPr>
        <w:suppressAutoHyphens/>
        <w:jc w:val="both"/>
        <w:rPr>
          <w:rFonts w:ascii="Verdana" w:hAnsi="Verdana" w:cs="Arial"/>
          <w:spacing w:val="-3"/>
          <w:sz w:val="26"/>
          <w:szCs w:val="26"/>
        </w:rPr>
      </w:pPr>
    </w:p>
    <w:p w:rsidR="00571AB9" w:rsidRDefault="00A7551C" w:rsidP="0058073E">
      <w:pPr>
        <w:suppressAutoHyphens/>
        <w:spacing w:line="317" w:lineRule="auto"/>
        <w:jc w:val="both"/>
        <w:rPr>
          <w:rFonts w:ascii="Verdana" w:hAnsi="Verdana" w:cs="Arial"/>
          <w:spacing w:val="-3"/>
          <w:sz w:val="26"/>
          <w:szCs w:val="26"/>
        </w:rPr>
      </w:pPr>
      <w:r>
        <w:rPr>
          <w:rFonts w:ascii="Verdana" w:hAnsi="Verdana" w:cs="Arial"/>
          <w:spacing w:val="-3"/>
          <w:sz w:val="26"/>
          <w:szCs w:val="26"/>
        </w:rPr>
        <w:t xml:space="preserve">Así mismo, </w:t>
      </w:r>
      <w:r w:rsidR="00C803F3">
        <w:rPr>
          <w:rFonts w:ascii="Verdana" w:hAnsi="Verdana" w:cs="Arial"/>
          <w:spacing w:val="-3"/>
          <w:sz w:val="26"/>
          <w:szCs w:val="26"/>
        </w:rPr>
        <w:t>explicó</w:t>
      </w:r>
      <w:r>
        <w:rPr>
          <w:rFonts w:ascii="Verdana" w:hAnsi="Verdana" w:cs="Arial"/>
          <w:spacing w:val="-3"/>
          <w:sz w:val="26"/>
          <w:szCs w:val="26"/>
        </w:rPr>
        <w:t xml:space="preserve"> que en lo relacionado con la indemnización administra</w:t>
      </w:r>
      <w:r w:rsidR="00C803F3">
        <w:rPr>
          <w:rFonts w:ascii="Verdana" w:hAnsi="Verdana" w:cs="Arial"/>
          <w:spacing w:val="-3"/>
          <w:sz w:val="26"/>
          <w:szCs w:val="26"/>
        </w:rPr>
        <w:t xml:space="preserve">tiva por el hecho </w:t>
      </w:r>
      <w:proofErr w:type="spellStart"/>
      <w:r w:rsidR="00C803F3">
        <w:rPr>
          <w:rFonts w:ascii="Verdana" w:hAnsi="Verdana" w:cs="Arial"/>
          <w:spacing w:val="-3"/>
          <w:sz w:val="26"/>
          <w:szCs w:val="26"/>
        </w:rPr>
        <w:t>victimizante</w:t>
      </w:r>
      <w:proofErr w:type="spellEnd"/>
      <w:r w:rsidR="00C803F3">
        <w:rPr>
          <w:rFonts w:ascii="Verdana" w:hAnsi="Verdana" w:cs="Arial"/>
          <w:spacing w:val="-3"/>
          <w:sz w:val="26"/>
          <w:szCs w:val="26"/>
        </w:rPr>
        <w:t xml:space="preserve"> de desplazamiento forzado, existe una ruta de atención que ha establecido esa Unidad de Víctimas, y que dicha indemnización sólo se materializa una vez se logra identificar que el hogar ha logrado suplir sus necesidades relacionadas con alimentación, alojamiento o vivienda </w:t>
      </w:r>
      <w:r w:rsidR="00571AB9">
        <w:rPr>
          <w:rFonts w:ascii="Verdana" w:hAnsi="Verdana" w:cs="Arial"/>
          <w:spacing w:val="-3"/>
          <w:sz w:val="26"/>
          <w:szCs w:val="26"/>
        </w:rPr>
        <w:t xml:space="preserve">y se encuentren afiliados a salud, para así continuar con la siguiente fase que es el acceso a la indemnización administrativa. </w:t>
      </w:r>
    </w:p>
    <w:p w:rsidR="00571AB9" w:rsidRDefault="00571AB9" w:rsidP="0058073E">
      <w:pPr>
        <w:suppressAutoHyphens/>
        <w:spacing w:line="276" w:lineRule="auto"/>
        <w:jc w:val="both"/>
        <w:rPr>
          <w:rFonts w:ascii="Verdana" w:hAnsi="Verdana" w:cs="Arial"/>
          <w:spacing w:val="-3"/>
          <w:sz w:val="26"/>
          <w:szCs w:val="26"/>
        </w:rPr>
      </w:pPr>
    </w:p>
    <w:p w:rsidR="00FA2F3F" w:rsidRDefault="00571AB9" w:rsidP="0058073E">
      <w:pPr>
        <w:suppressAutoHyphens/>
        <w:spacing w:line="312" w:lineRule="auto"/>
        <w:jc w:val="both"/>
        <w:rPr>
          <w:rFonts w:ascii="Verdana" w:hAnsi="Verdana" w:cs="Arial"/>
          <w:spacing w:val="-3"/>
          <w:sz w:val="26"/>
          <w:szCs w:val="26"/>
        </w:rPr>
      </w:pPr>
      <w:r>
        <w:rPr>
          <w:rFonts w:ascii="Verdana" w:hAnsi="Verdana" w:cs="Arial"/>
          <w:spacing w:val="-3"/>
          <w:sz w:val="26"/>
          <w:szCs w:val="26"/>
        </w:rPr>
        <w:t xml:space="preserve">De este modo, remitiéndose al caso concreto del señor Vargas Trujillo, esa entidad, después de hacer un análisis de su situación, determinó que aún se encuentran carencias en el componente alimentación, por lo tanto no se puede entender </w:t>
      </w:r>
      <w:r w:rsidR="00234E25">
        <w:rPr>
          <w:rFonts w:ascii="Verdana" w:hAnsi="Verdana" w:cs="Arial"/>
          <w:spacing w:val="-3"/>
          <w:sz w:val="26"/>
          <w:szCs w:val="26"/>
        </w:rPr>
        <w:t xml:space="preserve">superada la etapa de asistencia, lo que se traduce en la imposibilidad de la </w:t>
      </w:r>
      <w:proofErr w:type="spellStart"/>
      <w:r w:rsidR="00234E25">
        <w:rPr>
          <w:rFonts w:ascii="Verdana" w:hAnsi="Verdana" w:cs="Arial"/>
          <w:spacing w:val="-3"/>
          <w:sz w:val="26"/>
          <w:szCs w:val="26"/>
        </w:rPr>
        <w:t>UARIV</w:t>
      </w:r>
      <w:proofErr w:type="spellEnd"/>
      <w:r w:rsidR="00234E25">
        <w:rPr>
          <w:rFonts w:ascii="Verdana" w:hAnsi="Verdana" w:cs="Arial"/>
          <w:spacing w:val="-3"/>
          <w:sz w:val="26"/>
          <w:szCs w:val="26"/>
        </w:rPr>
        <w:t xml:space="preserve"> </w:t>
      </w:r>
      <w:r w:rsidR="001A0006">
        <w:rPr>
          <w:rFonts w:ascii="Verdana" w:hAnsi="Verdana" w:cs="Arial"/>
          <w:spacing w:val="-3"/>
          <w:sz w:val="26"/>
          <w:szCs w:val="26"/>
        </w:rPr>
        <w:t xml:space="preserve">de acceder a la solicitud elevada por el accionante. </w:t>
      </w:r>
      <w:r>
        <w:rPr>
          <w:rFonts w:ascii="Verdana" w:hAnsi="Verdana" w:cs="Arial"/>
          <w:spacing w:val="-3"/>
          <w:sz w:val="26"/>
          <w:szCs w:val="26"/>
        </w:rPr>
        <w:t xml:space="preserve">  </w:t>
      </w:r>
    </w:p>
    <w:p w:rsidR="002D4A67" w:rsidRDefault="002D4A67" w:rsidP="0058073E">
      <w:pPr>
        <w:suppressAutoHyphens/>
        <w:spacing w:line="276" w:lineRule="auto"/>
        <w:jc w:val="both"/>
        <w:rPr>
          <w:rFonts w:ascii="Verdana" w:hAnsi="Verdana" w:cs="Arial"/>
          <w:spacing w:val="-3"/>
          <w:sz w:val="26"/>
          <w:szCs w:val="26"/>
        </w:rPr>
      </w:pPr>
    </w:p>
    <w:p w:rsidR="002D4A67" w:rsidRDefault="002D4A67" w:rsidP="0058073E">
      <w:pPr>
        <w:suppressAutoHyphens/>
        <w:spacing w:line="312" w:lineRule="auto"/>
        <w:jc w:val="both"/>
        <w:rPr>
          <w:rFonts w:ascii="Verdana" w:hAnsi="Verdana" w:cs="Arial"/>
          <w:spacing w:val="-3"/>
          <w:sz w:val="26"/>
          <w:szCs w:val="26"/>
        </w:rPr>
      </w:pPr>
      <w:r>
        <w:rPr>
          <w:rFonts w:ascii="Verdana" w:hAnsi="Verdana" w:cs="Arial"/>
          <w:spacing w:val="-3"/>
          <w:sz w:val="26"/>
          <w:szCs w:val="26"/>
        </w:rPr>
        <w:t>Finalmente, en lo referente a la no inclusión de</w:t>
      </w:r>
      <w:r w:rsidR="00854E25">
        <w:rPr>
          <w:rFonts w:ascii="Verdana" w:hAnsi="Verdana" w:cs="Arial"/>
          <w:spacing w:val="-3"/>
          <w:sz w:val="26"/>
          <w:szCs w:val="26"/>
        </w:rPr>
        <w:t>l</w:t>
      </w:r>
      <w:r>
        <w:rPr>
          <w:rFonts w:ascii="Verdana" w:hAnsi="Verdana" w:cs="Arial"/>
          <w:spacing w:val="-3"/>
          <w:sz w:val="26"/>
          <w:szCs w:val="26"/>
        </w:rPr>
        <w:t xml:space="preserve"> homicidio de su hijo dentro de los hechos </w:t>
      </w:r>
      <w:proofErr w:type="spellStart"/>
      <w:r>
        <w:rPr>
          <w:rFonts w:ascii="Verdana" w:hAnsi="Verdana" w:cs="Arial"/>
          <w:spacing w:val="-3"/>
          <w:sz w:val="26"/>
          <w:szCs w:val="26"/>
        </w:rPr>
        <w:t>victimizantes</w:t>
      </w:r>
      <w:proofErr w:type="spellEnd"/>
      <w:r>
        <w:rPr>
          <w:rFonts w:ascii="Verdana" w:hAnsi="Verdana" w:cs="Arial"/>
          <w:spacing w:val="-3"/>
          <w:sz w:val="26"/>
          <w:szCs w:val="26"/>
        </w:rPr>
        <w:t xml:space="preserve"> que se le han reconocido, </w:t>
      </w:r>
      <w:r w:rsidR="00854E25">
        <w:rPr>
          <w:rFonts w:ascii="Verdana" w:hAnsi="Verdana" w:cs="Arial"/>
          <w:spacing w:val="-3"/>
          <w:sz w:val="26"/>
          <w:szCs w:val="26"/>
        </w:rPr>
        <w:t xml:space="preserve">debe decirse que el </w:t>
      </w:r>
      <w:r w:rsidR="00C27421">
        <w:rPr>
          <w:rFonts w:ascii="Verdana" w:hAnsi="Verdana" w:cs="Arial"/>
          <w:spacing w:val="-3"/>
          <w:sz w:val="26"/>
          <w:szCs w:val="26"/>
        </w:rPr>
        <w:t xml:space="preserve">accionante es absolutamente impreciso en cuanto a ese </w:t>
      </w:r>
      <w:r w:rsidR="00854E25">
        <w:rPr>
          <w:rFonts w:ascii="Verdana" w:hAnsi="Verdana" w:cs="Arial"/>
          <w:spacing w:val="-3"/>
          <w:sz w:val="26"/>
          <w:szCs w:val="26"/>
        </w:rPr>
        <w:t>cuestionamiento</w:t>
      </w:r>
      <w:r w:rsidR="00C27421">
        <w:rPr>
          <w:rFonts w:ascii="Verdana" w:hAnsi="Verdana" w:cs="Arial"/>
          <w:spacing w:val="-3"/>
          <w:sz w:val="26"/>
          <w:szCs w:val="26"/>
        </w:rPr>
        <w:t xml:space="preserve"> se refiere</w:t>
      </w:r>
      <w:r w:rsidR="00545FF4">
        <w:rPr>
          <w:rFonts w:ascii="Verdana" w:hAnsi="Verdana" w:cs="Arial"/>
          <w:spacing w:val="-3"/>
          <w:sz w:val="26"/>
          <w:szCs w:val="26"/>
        </w:rPr>
        <w:t>, pues aunque aportó una constancia expedida por la Fiscalía 17 Seccional de Puerto Rico Caquetá, en la que se hace mención de la ocurrencia de tal homicidio, y del archivo de la investigación por la imposibilidad</w:t>
      </w:r>
      <w:r w:rsidR="002D7BEF">
        <w:rPr>
          <w:rFonts w:ascii="Verdana" w:hAnsi="Verdana" w:cs="Arial"/>
          <w:spacing w:val="-3"/>
          <w:sz w:val="26"/>
          <w:szCs w:val="26"/>
        </w:rPr>
        <w:t xml:space="preserve"> de establecer el sujeto activo,</w:t>
      </w:r>
      <w:r w:rsidR="00545FF4">
        <w:rPr>
          <w:rFonts w:ascii="Verdana" w:hAnsi="Verdana" w:cs="Arial"/>
          <w:spacing w:val="-3"/>
          <w:sz w:val="26"/>
          <w:szCs w:val="26"/>
        </w:rPr>
        <w:t xml:space="preserve"> dentro de los demás documentos que adjuntó al expediente no se </w:t>
      </w:r>
      <w:r w:rsidR="00545FF4">
        <w:rPr>
          <w:rFonts w:ascii="Verdana" w:hAnsi="Verdana" w:cs="Arial"/>
          <w:spacing w:val="-3"/>
          <w:sz w:val="26"/>
          <w:szCs w:val="26"/>
        </w:rPr>
        <w:lastRenderedPageBreak/>
        <w:t xml:space="preserve">halla el acto administrativo </w:t>
      </w:r>
      <w:r w:rsidR="002D7BEF">
        <w:rPr>
          <w:rFonts w:ascii="Verdana" w:hAnsi="Verdana" w:cs="Arial"/>
          <w:spacing w:val="-3"/>
          <w:sz w:val="26"/>
          <w:szCs w:val="26"/>
        </w:rPr>
        <w:t xml:space="preserve">o resolución </w:t>
      </w:r>
      <w:r w:rsidR="00545FF4">
        <w:rPr>
          <w:rFonts w:ascii="Verdana" w:hAnsi="Verdana" w:cs="Arial"/>
          <w:spacing w:val="-3"/>
          <w:sz w:val="26"/>
          <w:szCs w:val="26"/>
        </w:rPr>
        <w:t xml:space="preserve">mediante </w:t>
      </w:r>
      <w:r w:rsidR="002D7BEF">
        <w:rPr>
          <w:rFonts w:ascii="Verdana" w:hAnsi="Verdana" w:cs="Arial"/>
          <w:spacing w:val="-3"/>
          <w:sz w:val="26"/>
          <w:szCs w:val="26"/>
        </w:rPr>
        <w:t>la</w:t>
      </w:r>
      <w:r w:rsidR="00545FF4">
        <w:rPr>
          <w:rFonts w:ascii="Verdana" w:hAnsi="Verdana" w:cs="Arial"/>
          <w:spacing w:val="-3"/>
          <w:sz w:val="26"/>
          <w:szCs w:val="26"/>
        </w:rPr>
        <w:t xml:space="preserve"> cual la Unidad de Víctimas negó el reconocimiento de ese hecho </w:t>
      </w:r>
      <w:proofErr w:type="spellStart"/>
      <w:r w:rsidR="00545FF4">
        <w:rPr>
          <w:rFonts w:ascii="Verdana" w:hAnsi="Verdana" w:cs="Arial"/>
          <w:spacing w:val="-3"/>
          <w:sz w:val="26"/>
          <w:szCs w:val="26"/>
        </w:rPr>
        <w:t>victimizante</w:t>
      </w:r>
      <w:proofErr w:type="spellEnd"/>
      <w:r w:rsidR="00545FF4">
        <w:rPr>
          <w:rFonts w:ascii="Verdana" w:hAnsi="Verdana" w:cs="Arial"/>
          <w:spacing w:val="-3"/>
          <w:sz w:val="26"/>
          <w:szCs w:val="26"/>
        </w:rPr>
        <w:t>, por lo que no se tiene conoc</w:t>
      </w:r>
      <w:r w:rsidR="002D7BEF">
        <w:rPr>
          <w:rFonts w:ascii="Verdana" w:hAnsi="Verdana" w:cs="Arial"/>
          <w:spacing w:val="-3"/>
          <w:sz w:val="26"/>
          <w:szCs w:val="26"/>
        </w:rPr>
        <w:t xml:space="preserve">imiento de si en efecto la oportunidad realizó algún pronunciamiento en ese sentido, y más aún, se desconoce si en contra de esas determinaciones desplegó los correspondientes recursos que tuvo a su alcance. </w:t>
      </w:r>
    </w:p>
    <w:p w:rsidR="002D7BEF" w:rsidRDefault="002D7BEF" w:rsidP="0058073E">
      <w:pPr>
        <w:suppressAutoHyphens/>
        <w:spacing w:line="276" w:lineRule="auto"/>
        <w:jc w:val="both"/>
        <w:rPr>
          <w:rFonts w:ascii="Verdana" w:hAnsi="Verdana" w:cs="Arial"/>
          <w:spacing w:val="-3"/>
          <w:sz w:val="26"/>
          <w:szCs w:val="26"/>
        </w:rPr>
      </w:pPr>
    </w:p>
    <w:p w:rsidR="002D7BEF" w:rsidRDefault="002D7BEF" w:rsidP="0058073E">
      <w:pPr>
        <w:suppressAutoHyphens/>
        <w:spacing w:line="317" w:lineRule="auto"/>
        <w:jc w:val="both"/>
        <w:rPr>
          <w:rFonts w:ascii="Verdana" w:hAnsi="Verdana" w:cs="Arial"/>
          <w:spacing w:val="-3"/>
          <w:sz w:val="26"/>
          <w:szCs w:val="26"/>
        </w:rPr>
      </w:pPr>
      <w:r>
        <w:rPr>
          <w:rFonts w:ascii="Verdana" w:hAnsi="Verdana" w:cs="Arial"/>
          <w:spacing w:val="-3"/>
          <w:sz w:val="26"/>
          <w:szCs w:val="26"/>
        </w:rPr>
        <w:t>De este modo, tampoco es posible acceder a su solicitud en este sentido, pues como viene de decirse, cuando una persona promueve una acción tutela, a pesar de la informalidad que caracteriza este tipo de acción, no exime a quien la invoca</w:t>
      </w:r>
      <w:r w:rsidR="00B96FD1">
        <w:rPr>
          <w:rFonts w:ascii="Verdana" w:hAnsi="Verdana" w:cs="Arial"/>
          <w:spacing w:val="-3"/>
          <w:sz w:val="26"/>
          <w:szCs w:val="26"/>
        </w:rPr>
        <w:t>,</w:t>
      </w:r>
      <w:r>
        <w:rPr>
          <w:rFonts w:ascii="Verdana" w:hAnsi="Verdana" w:cs="Arial"/>
          <w:spacing w:val="-3"/>
          <w:sz w:val="26"/>
          <w:szCs w:val="26"/>
        </w:rPr>
        <w:t xml:space="preserve"> de aportar</w:t>
      </w:r>
      <w:r w:rsidR="0093326A">
        <w:rPr>
          <w:rFonts w:ascii="Verdana" w:hAnsi="Verdana" w:cs="Arial"/>
          <w:spacing w:val="-3"/>
          <w:sz w:val="26"/>
          <w:szCs w:val="26"/>
        </w:rPr>
        <w:t xml:space="preserve"> los elementos que sean necesarios para llevar al Juez</w:t>
      </w:r>
      <w:r w:rsidR="00B96FD1">
        <w:rPr>
          <w:rFonts w:ascii="Verdana" w:hAnsi="Verdana" w:cs="Arial"/>
          <w:spacing w:val="-3"/>
          <w:sz w:val="26"/>
          <w:szCs w:val="26"/>
        </w:rPr>
        <w:t xml:space="preserve"> constitucional </w:t>
      </w:r>
      <w:r w:rsidR="0093326A">
        <w:rPr>
          <w:rFonts w:ascii="Verdana" w:hAnsi="Verdana" w:cs="Arial"/>
          <w:spacing w:val="-3"/>
          <w:sz w:val="26"/>
          <w:szCs w:val="26"/>
        </w:rPr>
        <w:t xml:space="preserve">al convencimiento no sólo de la veracidad de </w:t>
      </w:r>
      <w:r w:rsidR="00B96FD1">
        <w:rPr>
          <w:rFonts w:ascii="Verdana" w:hAnsi="Verdana" w:cs="Arial"/>
          <w:spacing w:val="-3"/>
          <w:sz w:val="26"/>
          <w:szCs w:val="26"/>
        </w:rPr>
        <w:t>las</w:t>
      </w:r>
      <w:r w:rsidR="0093326A">
        <w:rPr>
          <w:rFonts w:ascii="Verdana" w:hAnsi="Verdana" w:cs="Arial"/>
          <w:spacing w:val="-3"/>
          <w:sz w:val="26"/>
          <w:szCs w:val="26"/>
        </w:rPr>
        <w:t xml:space="preserve"> afirmaciones, sino </w:t>
      </w:r>
      <w:r w:rsidR="00B96FD1">
        <w:rPr>
          <w:rFonts w:ascii="Verdana" w:hAnsi="Verdana" w:cs="Arial"/>
          <w:spacing w:val="-3"/>
          <w:sz w:val="26"/>
          <w:szCs w:val="26"/>
        </w:rPr>
        <w:t xml:space="preserve">de la necesidad de su intervención en sede de tutela, evento en el cual, se debe partir, como ya se dijo, de hechos debidamente demostrados .  </w:t>
      </w:r>
      <w:r>
        <w:rPr>
          <w:rFonts w:ascii="Verdana" w:hAnsi="Verdana" w:cs="Arial"/>
          <w:spacing w:val="-3"/>
          <w:sz w:val="26"/>
          <w:szCs w:val="26"/>
        </w:rPr>
        <w:t xml:space="preserve"> </w:t>
      </w:r>
    </w:p>
    <w:p w:rsidR="00F3029F" w:rsidRDefault="00F3029F" w:rsidP="0058073E">
      <w:pPr>
        <w:suppressAutoHyphens/>
        <w:spacing w:line="276" w:lineRule="auto"/>
        <w:jc w:val="both"/>
        <w:rPr>
          <w:rFonts w:ascii="Verdana" w:hAnsi="Verdana" w:cs="Arial"/>
          <w:spacing w:val="-3"/>
          <w:sz w:val="26"/>
          <w:szCs w:val="26"/>
        </w:rPr>
      </w:pPr>
    </w:p>
    <w:p w:rsidR="00963579" w:rsidRDefault="002052C9" w:rsidP="0058073E">
      <w:pPr>
        <w:suppressAutoHyphens/>
        <w:spacing w:line="317" w:lineRule="auto"/>
        <w:jc w:val="both"/>
        <w:rPr>
          <w:rFonts w:ascii="Verdana" w:hAnsi="Verdana" w:cs="Arial"/>
          <w:sz w:val="26"/>
          <w:szCs w:val="26"/>
          <w:lang w:val="es-ES_tradnl"/>
        </w:rPr>
      </w:pPr>
      <w:r>
        <w:rPr>
          <w:rFonts w:ascii="Verdana" w:hAnsi="Verdana" w:cs="Arial"/>
          <w:sz w:val="26"/>
          <w:szCs w:val="26"/>
          <w:lang w:val="es-ES_tradnl"/>
        </w:rPr>
        <w:t xml:space="preserve">Es suficiente lo dicho hasta ahora, para concluir que la decisión evaluada </w:t>
      </w:r>
      <w:r w:rsidR="00963579">
        <w:rPr>
          <w:rFonts w:ascii="Verdana" w:hAnsi="Verdana" w:cs="Arial"/>
          <w:sz w:val="26"/>
          <w:szCs w:val="26"/>
          <w:lang w:val="es-ES_tradnl"/>
        </w:rPr>
        <w:t xml:space="preserve">fue acertada, por lo tanto, se habrá de confirmar en su totalidad.  </w:t>
      </w:r>
    </w:p>
    <w:p w:rsidR="002052C9" w:rsidRDefault="002052C9" w:rsidP="0058073E">
      <w:pPr>
        <w:suppressAutoHyphens/>
        <w:spacing w:line="276" w:lineRule="auto"/>
        <w:jc w:val="both"/>
        <w:rPr>
          <w:rFonts w:ascii="Verdana" w:hAnsi="Verdana" w:cs="Arial"/>
          <w:spacing w:val="-3"/>
          <w:sz w:val="26"/>
          <w:szCs w:val="26"/>
        </w:rPr>
      </w:pPr>
    </w:p>
    <w:p w:rsidR="00AF26E0" w:rsidRPr="00AF26E0" w:rsidRDefault="00326537" w:rsidP="0058073E">
      <w:pPr>
        <w:suppressAutoHyphens/>
        <w:spacing w:line="317" w:lineRule="auto"/>
        <w:jc w:val="both"/>
        <w:rPr>
          <w:rFonts w:ascii="Verdana" w:hAnsi="Verdana" w:cs="Arial"/>
          <w:spacing w:val="-3"/>
          <w:sz w:val="26"/>
          <w:szCs w:val="26"/>
        </w:rPr>
      </w:pPr>
      <w:r w:rsidRPr="002A51A8">
        <w:rPr>
          <w:rFonts w:ascii="Verdana" w:hAnsi="Verdana" w:cs="Arial"/>
          <w:spacing w:val="-3"/>
          <w:sz w:val="26"/>
          <w:szCs w:val="26"/>
        </w:rPr>
        <w:t>Por lo expuesto, la Sala Penal del Tribunal Superior del Distrito Judicial de Pereira, administrando justicia en nombre de la República y por la autoridad de la Ley,</w:t>
      </w:r>
    </w:p>
    <w:p w:rsidR="00B96FD1" w:rsidRDefault="00B96FD1" w:rsidP="0058073E">
      <w:pPr>
        <w:suppressAutoHyphens/>
        <w:spacing w:line="317" w:lineRule="auto"/>
        <w:jc w:val="center"/>
        <w:rPr>
          <w:rFonts w:ascii="Verdana" w:hAnsi="Verdana" w:cs="Arial"/>
          <w:b/>
          <w:bCs/>
          <w:spacing w:val="-4"/>
          <w:sz w:val="26"/>
          <w:szCs w:val="26"/>
        </w:rPr>
      </w:pPr>
    </w:p>
    <w:p w:rsidR="00326537" w:rsidRDefault="00326537" w:rsidP="0058073E">
      <w:pPr>
        <w:suppressAutoHyphens/>
        <w:spacing w:line="317" w:lineRule="auto"/>
        <w:jc w:val="center"/>
        <w:rPr>
          <w:rFonts w:ascii="Verdana" w:hAnsi="Verdana" w:cs="Arial"/>
          <w:b/>
          <w:bCs/>
          <w:spacing w:val="-4"/>
          <w:sz w:val="26"/>
          <w:szCs w:val="26"/>
        </w:rPr>
      </w:pPr>
      <w:r w:rsidRPr="002A51A8">
        <w:rPr>
          <w:rFonts w:ascii="Verdana" w:hAnsi="Verdana" w:cs="Arial"/>
          <w:b/>
          <w:bCs/>
          <w:spacing w:val="-4"/>
          <w:sz w:val="26"/>
          <w:szCs w:val="26"/>
        </w:rPr>
        <w:t>RESUELVE</w:t>
      </w:r>
      <w:r w:rsidR="00B964CE">
        <w:rPr>
          <w:rFonts w:ascii="Verdana" w:hAnsi="Verdana" w:cs="Arial"/>
          <w:b/>
          <w:bCs/>
          <w:spacing w:val="-4"/>
          <w:sz w:val="26"/>
          <w:szCs w:val="26"/>
        </w:rPr>
        <w:t>:</w:t>
      </w:r>
    </w:p>
    <w:p w:rsidR="00B92586" w:rsidRPr="002A51A8" w:rsidRDefault="00B92586" w:rsidP="0058073E">
      <w:pPr>
        <w:suppressAutoHyphens/>
        <w:spacing w:line="276" w:lineRule="auto"/>
        <w:jc w:val="center"/>
        <w:rPr>
          <w:rFonts w:ascii="Verdana" w:hAnsi="Verdana" w:cs="Arial"/>
          <w:b/>
          <w:bCs/>
          <w:spacing w:val="-4"/>
          <w:sz w:val="26"/>
          <w:szCs w:val="26"/>
        </w:rPr>
      </w:pPr>
    </w:p>
    <w:p w:rsidR="006E3CDE" w:rsidRDefault="00326537" w:rsidP="0058073E">
      <w:pPr>
        <w:widowControl w:val="0"/>
        <w:autoSpaceDE w:val="0"/>
        <w:spacing w:line="312" w:lineRule="auto"/>
        <w:jc w:val="both"/>
        <w:rPr>
          <w:rFonts w:ascii="Verdana" w:hAnsi="Verdana" w:cs="Arial"/>
          <w:iCs/>
          <w:sz w:val="26"/>
          <w:szCs w:val="26"/>
        </w:rPr>
      </w:pPr>
      <w:r w:rsidRPr="002A51A8">
        <w:rPr>
          <w:rFonts w:ascii="Verdana" w:hAnsi="Verdana" w:cs="Verdana"/>
          <w:b/>
          <w:bCs/>
          <w:sz w:val="26"/>
          <w:szCs w:val="26"/>
        </w:rPr>
        <w:t xml:space="preserve">PRIMERO: </w:t>
      </w:r>
      <w:r w:rsidR="00DA36EE">
        <w:rPr>
          <w:rFonts w:ascii="Verdana" w:hAnsi="Verdana" w:cs="Arial"/>
          <w:b/>
          <w:bCs/>
          <w:spacing w:val="-4"/>
          <w:sz w:val="26"/>
          <w:szCs w:val="26"/>
        </w:rPr>
        <w:t>CONFIRMAR</w:t>
      </w:r>
      <w:r w:rsidRPr="002A51A8">
        <w:rPr>
          <w:rFonts w:ascii="Verdana" w:hAnsi="Verdana" w:cs="Arial"/>
          <w:b/>
          <w:bCs/>
          <w:spacing w:val="-4"/>
          <w:sz w:val="26"/>
          <w:szCs w:val="26"/>
        </w:rPr>
        <w:t xml:space="preserve"> </w:t>
      </w:r>
      <w:r w:rsidR="00DA36EE" w:rsidRPr="00DA36EE">
        <w:rPr>
          <w:rFonts w:ascii="Verdana" w:hAnsi="Verdana" w:cs="Arial"/>
          <w:bCs/>
          <w:spacing w:val="-4"/>
          <w:sz w:val="26"/>
          <w:szCs w:val="26"/>
        </w:rPr>
        <w:t xml:space="preserve">el fallo de tutela proferido </w:t>
      </w:r>
      <w:r w:rsidR="00D4112F">
        <w:rPr>
          <w:rFonts w:ascii="Verdana" w:hAnsi="Verdana" w:cs="Arial"/>
          <w:bCs/>
          <w:spacing w:val="-4"/>
          <w:sz w:val="26"/>
          <w:szCs w:val="26"/>
        </w:rPr>
        <w:t xml:space="preserve">por </w:t>
      </w:r>
      <w:r w:rsidR="00DA36EE" w:rsidRPr="00DA36EE">
        <w:rPr>
          <w:rFonts w:ascii="Verdana" w:hAnsi="Verdana" w:cs="Arial"/>
          <w:bCs/>
          <w:spacing w:val="-4"/>
          <w:sz w:val="26"/>
          <w:szCs w:val="26"/>
        </w:rPr>
        <w:t>el</w:t>
      </w:r>
      <w:r w:rsidR="00D4112F">
        <w:rPr>
          <w:rFonts w:ascii="Verdana" w:hAnsi="Verdana" w:cs="Arial"/>
          <w:bCs/>
          <w:spacing w:val="-4"/>
          <w:sz w:val="26"/>
          <w:szCs w:val="26"/>
        </w:rPr>
        <w:t xml:space="preserve"> Juzgado</w:t>
      </w:r>
      <w:r w:rsidR="006E3CDE" w:rsidRPr="006E3CDE">
        <w:rPr>
          <w:rFonts w:ascii="Verdana" w:hAnsi="Verdana" w:cs="Arial"/>
          <w:bCs/>
          <w:sz w:val="26"/>
          <w:szCs w:val="26"/>
        </w:rPr>
        <w:t xml:space="preserve"> </w:t>
      </w:r>
      <w:r w:rsidR="00963579">
        <w:rPr>
          <w:rFonts w:ascii="Verdana" w:hAnsi="Verdana" w:cs="Arial"/>
          <w:bCs/>
          <w:sz w:val="26"/>
          <w:szCs w:val="26"/>
        </w:rPr>
        <w:t xml:space="preserve">Primero </w:t>
      </w:r>
      <w:r w:rsidR="00F22B6F">
        <w:rPr>
          <w:rFonts w:ascii="Verdana" w:hAnsi="Verdana" w:cs="Arial"/>
          <w:bCs/>
          <w:sz w:val="26"/>
          <w:szCs w:val="26"/>
        </w:rPr>
        <w:t xml:space="preserve">Penal del Circuito </w:t>
      </w:r>
      <w:r w:rsidR="001E008B">
        <w:rPr>
          <w:rFonts w:ascii="Verdana" w:hAnsi="Verdana" w:cs="Arial"/>
          <w:bCs/>
          <w:sz w:val="26"/>
          <w:szCs w:val="26"/>
        </w:rPr>
        <w:t xml:space="preserve">de </w:t>
      </w:r>
      <w:r w:rsidR="00963579">
        <w:rPr>
          <w:rFonts w:ascii="Verdana" w:hAnsi="Verdana" w:cs="Arial"/>
          <w:bCs/>
          <w:sz w:val="26"/>
          <w:szCs w:val="26"/>
        </w:rPr>
        <w:t>Dosquebradas, Risaralda,</w:t>
      </w:r>
      <w:r w:rsidR="00903BD5">
        <w:rPr>
          <w:rFonts w:ascii="Verdana" w:hAnsi="Verdana" w:cs="Arial"/>
          <w:bCs/>
          <w:sz w:val="26"/>
          <w:szCs w:val="26"/>
        </w:rPr>
        <w:t xml:space="preserve"> </w:t>
      </w:r>
      <w:r w:rsidR="006E3CDE" w:rsidRPr="002A51A8">
        <w:rPr>
          <w:rFonts w:ascii="Verdana" w:hAnsi="Verdana" w:cs="Arial"/>
          <w:bCs/>
          <w:sz w:val="26"/>
          <w:szCs w:val="26"/>
        </w:rPr>
        <w:t xml:space="preserve">el </w:t>
      </w:r>
      <w:r w:rsidR="00963579">
        <w:rPr>
          <w:rFonts w:ascii="Verdana" w:hAnsi="Verdana" w:cs="Arial"/>
          <w:bCs/>
          <w:sz w:val="26"/>
          <w:szCs w:val="26"/>
        </w:rPr>
        <w:t>9 de junio</w:t>
      </w:r>
      <w:r w:rsidR="006E3CDE">
        <w:rPr>
          <w:rFonts w:ascii="Verdana" w:hAnsi="Verdana" w:cs="Arial"/>
          <w:bCs/>
          <w:sz w:val="26"/>
          <w:szCs w:val="26"/>
        </w:rPr>
        <w:t xml:space="preserve"> de 2017</w:t>
      </w:r>
      <w:r w:rsidR="00903BD5">
        <w:rPr>
          <w:rFonts w:ascii="Verdana" w:hAnsi="Verdana" w:cs="Arial"/>
          <w:iCs/>
          <w:sz w:val="26"/>
          <w:szCs w:val="26"/>
        </w:rPr>
        <w:t xml:space="preserve">, </w:t>
      </w:r>
      <w:r w:rsidRPr="002A51A8">
        <w:rPr>
          <w:rFonts w:ascii="Verdana" w:hAnsi="Verdana" w:cs="Arial"/>
          <w:iCs/>
          <w:sz w:val="26"/>
          <w:szCs w:val="26"/>
        </w:rPr>
        <w:t xml:space="preserve">de acuerdo a las razones expuestas en la parte motiva de esta decisión. </w:t>
      </w:r>
    </w:p>
    <w:p w:rsidR="006E3CDE" w:rsidRDefault="006E3CDE" w:rsidP="0058073E">
      <w:pPr>
        <w:widowControl w:val="0"/>
        <w:autoSpaceDE w:val="0"/>
        <w:spacing w:line="276" w:lineRule="auto"/>
        <w:jc w:val="both"/>
        <w:rPr>
          <w:rFonts w:ascii="Verdana" w:hAnsi="Verdana" w:cs="Arial"/>
          <w:b/>
          <w:bCs/>
          <w:sz w:val="26"/>
          <w:szCs w:val="26"/>
        </w:rPr>
      </w:pPr>
    </w:p>
    <w:p w:rsidR="00326537" w:rsidRPr="006E3CDE" w:rsidRDefault="00326537" w:rsidP="0058073E">
      <w:pPr>
        <w:widowControl w:val="0"/>
        <w:autoSpaceDE w:val="0"/>
        <w:spacing w:line="317" w:lineRule="auto"/>
        <w:jc w:val="both"/>
        <w:rPr>
          <w:rFonts w:ascii="Verdana" w:hAnsi="Verdana" w:cs="Arial"/>
          <w:b/>
          <w:bCs/>
          <w:sz w:val="26"/>
          <w:szCs w:val="26"/>
        </w:rPr>
      </w:pPr>
      <w:r w:rsidRPr="002A51A8">
        <w:rPr>
          <w:rFonts w:ascii="Verdana" w:hAnsi="Verdana" w:cs="Arial"/>
          <w:b/>
          <w:bCs/>
          <w:spacing w:val="-4"/>
          <w:sz w:val="26"/>
          <w:szCs w:val="26"/>
        </w:rPr>
        <w:t xml:space="preserve">SEGUNDO: </w:t>
      </w:r>
      <w:r w:rsidRPr="002A51A8">
        <w:rPr>
          <w:rFonts w:ascii="Verdana" w:hAnsi="Verdana" w:cs="Arial"/>
          <w:b/>
          <w:bCs/>
          <w:spacing w:val="-4"/>
          <w:sz w:val="26"/>
          <w:szCs w:val="26"/>
          <w:lang w:val="es-ES_tradnl"/>
        </w:rPr>
        <w:t xml:space="preserve">NOTIFICAR </w:t>
      </w:r>
      <w:r w:rsidRPr="002A51A8">
        <w:rPr>
          <w:rFonts w:ascii="Verdana" w:hAnsi="Verdana" w:cs="Arial"/>
          <w:bCs/>
          <w:spacing w:val="-4"/>
          <w:sz w:val="26"/>
          <w:szCs w:val="26"/>
          <w:lang w:val="es-ES_tradnl"/>
        </w:rPr>
        <w:t>a las partes por el medio más expedito posible y remitir la actuación a la Honorable Corte Constitucional, para su eventual revisión.</w:t>
      </w:r>
    </w:p>
    <w:p w:rsidR="00B86EB5" w:rsidRPr="002A51A8" w:rsidRDefault="00B86EB5" w:rsidP="0058073E">
      <w:pPr>
        <w:spacing w:line="317" w:lineRule="auto"/>
        <w:jc w:val="both"/>
        <w:rPr>
          <w:rFonts w:ascii="Verdana" w:hAnsi="Verdana" w:cs="Arial"/>
          <w:bCs/>
          <w:spacing w:val="-4"/>
          <w:sz w:val="26"/>
          <w:szCs w:val="26"/>
          <w:lang w:val="es-ES_tradnl"/>
        </w:rPr>
      </w:pPr>
    </w:p>
    <w:p w:rsidR="00326537" w:rsidRPr="002A51A8" w:rsidRDefault="00326537" w:rsidP="002A51A8">
      <w:pPr>
        <w:pStyle w:val="Titre1"/>
        <w:spacing w:line="336" w:lineRule="auto"/>
        <w:jc w:val="center"/>
        <w:rPr>
          <w:rFonts w:ascii="Verdana" w:hAnsi="Verdana" w:cs="Arial"/>
          <w:i w:val="0"/>
          <w:sz w:val="26"/>
          <w:szCs w:val="26"/>
        </w:rPr>
      </w:pPr>
      <w:r w:rsidRPr="002A51A8">
        <w:rPr>
          <w:rFonts w:ascii="Verdana" w:hAnsi="Verdana" w:cs="Arial"/>
          <w:i w:val="0"/>
          <w:sz w:val="26"/>
          <w:szCs w:val="26"/>
        </w:rPr>
        <w:t>CÓPIESE, NOTIFÍQUESE Y CÚMPLASE.</w:t>
      </w:r>
    </w:p>
    <w:p w:rsidR="00326537" w:rsidRPr="0058073E" w:rsidRDefault="00326537" w:rsidP="008150E0">
      <w:pPr>
        <w:spacing w:line="288" w:lineRule="auto"/>
        <w:rPr>
          <w:rFonts w:ascii="Verdana" w:hAnsi="Verdana" w:cs="Arial"/>
          <w:sz w:val="28"/>
          <w:szCs w:val="26"/>
          <w:lang w:val="es-ES_tradnl"/>
        </w:rPr>
      </w:pPr>
    </w:p>
    <w:p w:rsidR="00326537" w:rsidRDefault="00326537" w:rsidP="008150E0">
      <w:pPr>
        <w:spacing w:line="288" w:lineRule="auto"/>
        <w:jc w:val="center"/>
        <w:rPr>
          <w:rFonts w:ascii="Verdana" w:hAnsi="Verdana" w:cs="Arial"/>
          <w:sz w:val="26"/>
          <w:szCs w:val="26"/>
          <w:lang w:val="es-ES_tradnl"/>
        </w:rPr>
      </w:pPr>
    </w:p>
    <w:p w:rsidR="00E77FEC" w:rsidRPr="002A51A8" w:rsidRDefault="00E77FEC" w:rsidP="008150E0">
      <w:pPr>
        <w:spacing w:line="288" w:lineRule="auto"/>
        <w:jc w:val="center"/>
        <w:rPr>
          <w:rFonts w:ascii="Verdana" w:hAnsi="Verdana" w:cs="Arial"/>
          <w:sz w:val="26"/>
          <w:szCs w:val="26"/>
          <w:lang w:val="es-ES_tradnl"/>
        </w:rPr>
      </w:pPr>
    </w:p>
    <w:p w:rsidR="00326537" w:rsidRPr="002A51A8" w:rsidRDefault="00326537" w:rsidP="00AF26E0">
      <w:pPr>
        <w:jc w:val="center"/>
        <w:rPr>
          <w:rFonts w:ascii="Verdana" w:hAnsi="Verdana" w:cs="Arial"/>
          <w:b/>
          <w:sz w:val="26"/>
          <w:szCs w:val="26"/>
        </w:rPr>
      </w:pPr>
      <w:r w:rsidRPr="002A51A8">
        <w:rPr>
          <w:rFonts w:ascii="Verdana" w:hAnsi="Verdana" w:cs="Arial"/>
          <w:b/>
          <w:sz w:val="26"/>
          <w:szCs w:val="26"/>
        </w:rPr>
        <w:t xml:space="preserve">MANUEL </w:t>
      </w:r>
      <w:proofErr w:type="spellStart"/>
      <w:r w:rsidRPr="002A51A8">
        <w:rPr>
          <w:rFonts w:ascii="Verdana" w:hAnsi="Verdana" w:cs="Arial"/>
          <w:b/>
          <w:sz w:val="26"/>
          <w:szCs w:val="26"/>
        </w:rPr>
        <w:t>YARZAGARAY</w:t>
      </w:r>
      <w:proofErr w:type="spellEnd"/>
      <w:r w:rsidRPr="002A51A8">
        <w:rPr>
          <w:rFonts w:ascii="Verdana" w:hAnsi="Verdana" w:cs="Arial"/>
          <w:b/>
          <w:sz w:val="26"/>
          <w:szCs w:val="26"/>
        </w:rPr>
        <w:t xml:space="preserve"> BANDERA</w:t>
      </w:r>
    </w:p>
    <w:p w:rsidR="00326537" w:rsidRPr="002A51A8" w:rsidRDefault="00326537" w:rsidP="00AF26E0">
      <w:pPr>
        <w:jc w:val="center"/>
        <w:rPr>
          <w:rFonts w:ascii="Verdana" w:hAnsi="Verdana" w:cs="Arial"/>
          <w:sz w:val="26"/>
          <w:szCs w:val="26"/>
        </w:rPr>
      </w:pPr>
      <w:r w:rsidRPr="002A51A8">
        <w:rPr>
          <w:rFonts w:ascii="Verdana" w:hAnsi="Verdana" w:cs="Arial"/>
          <w:sz w:val="26"/>
          <w:szCs w:val="26"/>
        </w:rPr>
        <w:t>Magistrado</w:t>
      </w:r>
    </w:p>
    <w:p w:rsidR="006F4A23" w:rsidRDefault="006F4A23" w:rsidP="00E77FEC">
      <w:pPr>
        <w:jc w:val="center"/>
        <w:rPr>
          <w:rFonts w:ascii="Verdana" w:hAnsi="Verdana" w:cs="Arial"/>
          <w:b/>
          <w:sz w:val="26"/>
          <w:szCs w:val="26"/>
        </w:rPr>
      </w:pPr>
    </w:p>
    <w:p w:rsidR="00101ACF" w:rsidRPr="002A51A8" w:rsidRDefault="00101ACF" w:rsidP="00E77FEC">
      <w:pPr>
        <w:jc w:val="center"/>
        <w:rPr>
          <w:rFonts w:ascii="Verdana" w:hAnsi="Verdana" w:cs="Arial"/>
          <w:b/>
          <w:sz w:val="26"/>
          <w:szCs w:val="26"/>
        </w:rPr>
      </w:pPr>
    </w:p>
    <w:p w:rsidR="00326537" w:rsidRPr="002A51A8" w:rsidRDefault="00326537" w:rsidP="00E77FEC">
      <w:pPr>
        <w:jc w:val="center"/>
        <w:rPr>
          <w:rFonts w:ascii="Verdana" w:hAnsi="Verdana" w:cs="Arial"/>
          <w:b/>
          <w:sz w:val="26"/>
          <w:szCs w:val="26"/>
        </w:rPr>
      </w:pPr>
    </w:p>
    <w:p w:rsidR="00326537" w:rsidRPr="002A51A8" w:rsidRDefault="00326537" w:rsidP="00E77FEC">
      <w:pPr>
        <w:jc w:val="center"/>
        <w:rPr>
          <w:rFonts w:ascii="Verdana" w:hAnsi="Verdana" w:cs="Arial"/>
          <w:b/>
          <w:sz w:val="26"/>
          <w:szCs w:val="26"/>
        </w:rPr>
      </w:pPr>
      <w:r w:rsidRPr="002A51A8">
        <w:rPr>
          <w:rFonts w:ascii="Verdana" w:hAnsi="Verdana" w:cs="Arial"/>
          <w:b/>
          <w:sz w:val="26"/>
          <w:szCs w:val="26"/>
        </w:rPr>
        <w:t>JORGE ARTURO CASTAÑO DUQUE</w:t>
      </w:r>
    </w:p>
    <w:p w:rsidR="00326537" w:rsidRPr="002A51A8" w:rsidRDefault="00326537" w:rsidP="00E77FEC">
      <w:pPr>
        <w:jc w:val="center"/>
        <w:rPr>
          <w:rFonts w:ascii="Verdana" w:hAnsi="Verdana" w:cs="Arial"/>
          <w:sz w:val="26"/>
          <w:szCs w:val="26"/>
        </w:rPr>
      </w:pPr>
      <w:r w:rsidRPr="002A51A8">
        <w:rPr>
          <w:rFonts w:ascii="Verdana" w:hAnsi="Verdana" w:cs="Arial"/>
          <w:sz w:val="26"/>
          <w:szCs w:val="26"/>
        </w:rPr>
        <w:t>Magistrado</w:t>
      </w:r>
    </w:p>
    <w:p w:rsidR="006F4A23" w:rsidRDefault="006F4A23" w:rsidP="00E77FEC">
      <w:pPr>
        <w:tabs>
          <w:tab w:val="left" w:pos="2880"/>
        </w:tabs>
        <w:jc w:val="center"/>
        <w:rPr>
          <w:rFonts w:ascii="Verdana" w:hAnsi="Verdana" w:cs="Arial"/>
          <w:b/>
          <w:sz w:val="26"/>
          <w:szCs w:val="26"/>
        </w:rPr>
      </w:pPr>
    </w:p>
    <w:p w:rsidR="00E77FEC" w:rsidRPr="002A51A8" w:rsidRDefault="00E77FEC" w:rsidP="00E77FEC">
      <w:pPr>
        <w:tabs>
          <w:tab w:val="left" w:pos="2880"/>
        </w:tabs>
        <w:jc w:val="center"/>
        <w:rPr>
          <w:rFonts w:ascii="Verdana" w:hAnsi="Verdana" w:cs="Arial"/>
          <w:b/>
          <w:sz w:val="26"/>
          <w:szCs w:val="26"/>
        </w:rPr>
      </w:pPr>
    </w:p>
    <w:p w:rsidR="00326537" w:rsidRPr="002A51A8" w:rsidRDefault="00326537" w:rsidP="00E77FEC">
      <w:pPr>
        <w:jc w:val="center"/>
        <w:rPr>
          <w:rFonts w:ascii="Verdana" w:hAnsi="Verdana" w:cs="Arial"/>
          <w:b/>
          <w:sz w:val="26"/>
          <w:szCs w:val="26"/>
        </w:rPr>
      </w:pPr>
    </w:p>
    <w:p w:rsidR="00326537" w:rsidRPr="002A51A8" w:rsidRDefault="00326537" w:rsidP="00E77FEC">
      <w:pPr>
        <w:jc w:val="center"/>
        <w:rPr>
          <w:rFonts w:ascii="Verdana" w:hAnsi="Verdana" w:cs="Arial"/>
          <w:b/>
          <w:sz w:val="26"/>
          <w:szCs w:val="26"/>
        </w:rPr>
      </w:pPr>
      <w:r w:rsidRPr="002A51A8">
        <w:rPr>
          <w:rFonts w:ascii="Verdana" w:hAnsi="Verdana" w:cs="Arial"/>
          <w:b/>
          <w:sz w:val="26"/>
          <w:szCs w:val="26"/>
        </w:rPr>
        <w:t>JAIRO ERNESTO ESCOBAR SANZ</w:t>
      </w:r>
    </w:p>
    <w:p w:rsidR="00454C4F" w:rsidRPr="004F7968" w:rsidRDefault="00326537" w:rsidP="00E77FEC">
      <w:pPr>
        <w:jc w:val="center"/>
        <w:rPr>
          <w:rFonts w:ascii="Verdana" w:hAnsi="Verdana" w:cs="Arial"/>
          <w:sz w:val="26"/>
          <w:szCs w:val="26"/>
        </w:rPr>
      </w:pPr>
      <w:r w:rsidRPr="002A51A8">
        <w:rPr>
          <w:rFonts w:ascii="Verdana" w:hAnsi="Verdana" w:cs="Arial"/>
          <w:sz w:val="26"/>
          <w:szCs w:val="26"/>
        </w:rPr>
        <w:t>Magistrado</w:t>
      </w:r>
    </w:p>
    <w:sectPr w:rsidR="00454C4F" w:rsidRPr="004F7968" w:rsidSect="00B96FD1">
      <w:headerReference w:type="default" r:id="rId9"/>
      <w:footerReference w:type="default" r:id="rId10"/>
      <w:footerReference w:type="first" r:id="rId11"/>
      <w:pgSz w:w="12242" w:h="18722" w:code="14"/>
      <w:pgMar w:top="1474" w:right="1588" w:bottom="1474" w:left="1701" w:header="992" w:footer="8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2E3" w:rsidRDefault="009B32E3">
      <w:r>
        <w:separator/>
      </w:r>
    </w:p>
  </w:endnote>
  <w:endnote w:type="continuationSeparator" w:id="0">
    <w:p w:rsidR="009B32E3" w:rsidRDefault="009B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BBB" w:rsidRPr="00903BD5" w:rsidRDefault="00E85BBB" w:rsidP="00444903">
    <w:pPr>
      <w:pStyle w:val="Pieddepage"/>
      <w:jc w:val="right"/>
      <w:rPr>
        <w:rStyle w:val="Numrodepage"/>
        <w:rFonts w:ascii="Corbel" w:hAnsi="Corbel" w:cs="Arial"/>
        <w:sz w:val="21"/>
        <w:szCs w:val="21"/>
      </w:rPr>
    </w:pPr>
    <w:r w:rsidRPr="00903BD5">
      <w:rPr>
        <w:rStyle w:val="Numrodepage"/>
        <w:rFonts w:ascii="Corbel" w:hAnsi="Corbel" w:cs="Arial"/>
        <w:sz w:val="21"/>
        <w:szCs w:val="21"/>
      </w:rPr>
      <w:t xml:space="preserve">Página </w:t>
    </w:r>
    <w:r w:rsidRPr="00903BD5">
      <w:rPr>
        <w:rStyle w:val="Numrodepage"/>
        <w:rFonts w:ascii="Corbel" w:hAnsi="Corbel" w:cs="Arial"/>
        <w:sz w:val="21"/>
        <w:szCs w:val="21"/>
      </w:rPr>
      <w:fldChar w:fldCharType="begin"/>
    </w:r>
    <w:r w:rsidRPr="00903BD5">
      <w:rPr>
        <w:rStyle w:val="Numrodepage"/>
        <w:rFonts w:ascii="Corbel" w:hAnsi="Corbel" w:cs="Arial"/>
        <w:sz w:val="21"/>
        <w:szCs w:val="21"/>
      </w:rPr>
      <w:instrText xml:space="preserve"> PAGE </w:instrText>
    </w:r>
    <w:r w:rsidRPr="00903BD5">
      <w:rPr>
        <w:rStyle w:val="Numrodepage"/>
        <w:rFonts w:ascii="Corbel" w:hAnsi="Corbel" w:cs="Arial"/>
        <w:sz w:val="21"/>
        <w:szCs w:val="21"/>
      </w:rPr>
      <w:fldChar w:fldCharType="separate"/>
    </w:r>
    <w:r w:rsidR="00B539FD">
      <w:rPr>
        <w:rStyle w:val="Numrodepage"/>
        <w:rFonts w:ascii="Corbel" w:hAnsi="Corbel" w:cs="Arial"/>
        <w:noProof/>
        <w:sz w:val="21"/>
        <w:szCs w:val="21"/>
      </w:rPr>
      <w:t>10</w:t>
    </w:r>
    <w:r w:rsidRPr="00903BD5">
      <w:rPr>
        <w:rStyle w:val="Numrodepage"/>
        <w:rFonts w:ascii="Corbel" w:hAnsi="Corbel" w:cs="Arial"/>
        <w:sz w:val="21"/>
        <w:szCs w:val="21"/>
      </w:rPr>
      <w:fldChar w:fldCharType="end"/>
    </w:r>
    <w:r w:rsidRPr="00903BD5">
      <w:rPr>
        <w:rStyle w:val="Numrodepage"/>
        <w:rFonts w:ascii="Corbel" w:hAnsi="Corbel" w:cs="Arial"/>
        <w:sz w:val="21"/>
        <w:szCs w:val="21"/>
      </w:rPr>
      <w:t xml:space="preserve"> de </w:t>
    </w:r>
    <w:r w:rsidRPr="00903BD5">
      <w:rPr>
        <w:rStyle w:val="Numrodepage"/>
        <w:rFonts w:ascii="Corbel" w:hAnsi="Corbel" w:cs="Arial"/>
        <w:sz w:val="21"/>
        <w:szCs w:val="21"/>
      </w:rPr>
      <w:fldChar w:fldCharType="begin"/>
    </w:r>
    <w:r w:rsidRPr="00903BD5">
      <w:rPr>
        <w:rStyle w:val="Numrodepage"/>
        <w:rFonts w:ascii="Corbel" w:hAnsi="Corbel" w:cs="Arial"/>
        <w:sz w:val="21"/>
        <w:szCs w:val="21"/>
      </w:rPr>
      <w:instrText xml:space="preserve"> NUMPAGES </w:instrText>
    </w:r>
    <w:r w:rsidRPr="00903BD5">
      <w:rPr>
        <w:rStyle w:val="Numrodepage"/>
        <w:rFonts w:ascii="Corbel" w:hAnsi="Corbel" w:cs="Arial"/>
        <w:sz w:val="21"/>
        <w:szCs w:val="21"/>
      </w:rPr>
      <w:fldChar w:fldCharType="separate"/>
    </w:r>
    <w:r w:rsidR="00B539FD">
      <w:rPr>
        <w:rStyle w:val="Numrodepage"/>
        <w:rFonts w:ascii="Corbel" w:hAnsi="Corbel" w:cs="Arial"/>
        <w:noProof/>
        <w:sz w:val="21"/>
        <w:szCs w:val="21"/>
      </w:rPr>
      <w:t>10</w:t>
    </w:r>
    <w:r w:rsidRPr="00903BD5">
      <w:rPr>
        <w:rStyle w:val="Numrodepage"/>
        <w:rFonts w:ascii="Corbel" w:hAnsi="Corbel" w:cs="Arial"/>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BBB" w:rsidRDefault="00E85BBB">
    <w:pPr>
      <w:pStyle w:val="Pieddepage"/>
    </w:pPr>
  </w:p>
  <w:p w:rsidR="00E85BBB" w:rsidRDefault="00E85B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2E3" w:rsidRDefault="009B32E3">
      <w:r>
        <w:separator/>
      </w:r>
    </w:p>
  </w:footnote>
  <w:footnote w:type="continuationSeparator" w:id="0">
    <w:p w:rsidR="009B32E3" w:rsidRDefault="009B32E3">
      <w:r>
        <w:continuationSeparator/>
      </w:r>
    </w:p>
  </w:footnote>
  <w:footnote w:id="1">
    <w:p w:rsidR="00F97CA8" w:rsidRPr="00903BD5" w:rsidRDefault="00F97CA8" w:rsidP="00F97CA8">
      <w:pPr>
        <w:pStyle w:val="Notedebasdepage"/>
        <w:spacing w:line="240" w:lineRule="exact"/>
        <w:rPr>
          <w:rFonts w:ascii="Corbel" w:hAnsi="Corbel"/>
        </w:rPr>
      </w:pPr>
      <w:r w:rsidRPr="00903BD5">
        <w:rPr>
          <w:rStyle w:val="Appelnotedebasdep"/>
          <w:rFonts w:ascii="Corbel" w:hAnsi="Corbel"/>
          <w:sz w:val="20"/>
        </w:rPr>
        <w:footnoteRef/>
      </w:r>
      <w:r w:rsidRPr="00903BD5">
        <w:rPr>
          <w:rFonts w:ascii="Corbel" w:hAnsi="Corbel"/>
        </w:rPr>
        <w:t xml:space="preserve"> Corte Constitucional, Sentencia T-01 de 1992.</w:t>
      </w:r>
    </w:p>
  </w:footnote>
  <w:footnote w:id="2">
    <w:p w:rsidR="00F3029F" w:rsidRPr="00D81A29" w:rsidRDefault="00F3029F" w:rsidP="00F3029F">
      <w:pPr>
        <w:pStyle w:val="Notedebasdepage"/>
        <w:rPr>
          <w:rFonts w:ascii="Verdana" w:hAnsi="Verdana"/>
          <w:sz w:val="16"/>
          <w:szCs w:val="16"/>
        </w:rPr>
      </w:pPr>
      <w:r w:rsidRPr="00D81A29">
        <w:rPr>
          <w:rStyle w:val="Appelnotedebasdep"/>
          <w:rFonts w:ascii="Verdana" w:hAnsi="Verdana"/>
          <w:sz w:val="16"/>
          <w:szCs w:val="16"/>
        </w:rPr>
        <w:footnoteRef/>
      </w:r>
      <w:r w:rsidRPr="00D81A29">
        <w:rPr>
          <w:rFonts w:ascii="Verdana" w:hAnsi="Verdana" w:cs="Arial"/>
          <w:sz w:val="16"/>
          <w:szCs w:val="16"/>
        </w:rPr>
        <w:t xml:space="preserve"> Corte Constitucional Sentencia T-187 de </w:t>
      </w:r>
      <w:smartTag w:uri="urn:schemas-microsoft-com:office:smarttags" w:element="metricconverter">
        <w:smartTagPr>
          <w:attr w:name="ProductID" w:val="2009, M"/>
        </w:smartTagPr>
        <w:r w:rsidRPr="00D81A29">
          <w:rPr>
            <w:rFonts w:ascii="Verdana" w:hAnsi="Verdana" w:cs="Arial"/>
            <w:sz w:val="16"/>
            <w:szCs w:val="16"/>
          </w:rPr>
          <w:t xml:space="preserve">2009, </w:t>
        </w:r>
        <w:proofErr w:type="spellStart"/>
        <w:r w:rsidRPr="00D81A29">
          <w:rPr>
            <w:rFonts w:ascii="Verdana" w:hAnsi="Verdana" w:cs="Arial"/>
            <w:sz w:val="16"/>
            <w:szCs w:val="16"/>
          </w:rPr>
          <w:t>M</w:t>
        </w:r>
      </w:smartTag>
      <w:r w:rsidRPr="00D81A29">
        <w:rPr>
          <w:rFonts w:ascii="Verdana" w:hAnsi="Verdana" w:cs="Arial"/>
          <w:sz w:val="16"/>
          <w:szCs w:val="16"/>
        </w:rPr>
        <w:t>.P</w:t>
      </w:r>
      <w:proofErr w:type="spellEnd"/>
      <w:r w:rsidRPr="00D81A29">
        <w:rPr>
          <w:rFonts w:ascii="Verdana" w:hAnsi="Verdana" w:cs="Arial"/>
          <w:sz w:val="16"/>
          <w:szCs w:val="16"/>
        </w:rPr>
        <w:t>. Dr. Juan Carlos Henao Pérez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945" w:rsidRPr="00826945" w:rsidRDefault="00826945" w:rsidP="00EC47BE">
    <w:pPr>
      <w:suppressAutoHyphens/>
      <w:spacing w:line="240" w:lineRule="exact"/>
      <w:jc w:val="right"/>
      <w:rPr>
        <w:rFonts w:ascii="Corbel" w:hAnsi="Corbel" w:cs="Arial"/>
        <w:sz w:val="20"/>
        <w:szCs w:val="20"/>
        <w:lang w:val="es-CO"/>
      </w:rPr>
    </w:pPr>
    <w:r w:rsidRPr="00826945">
      <w:rPr>
        <w:rFonts w:ascii="Corbel" w:hAnsi="Corbel" w:cs="Arial"/>
        <w:sz w:val="20"/>
        <w:szCs w:val="20"/>
        <w:lang w:val="es-CO"/>
      </w:rPr>
      <w:t>R</w:t>
    </w:r>
    <w:r>
      <w:rPr>
        <w:rFonts w:ascii="Corbel" w:hAnsi="Corbel" w:cs="Arial"/>
        <w:sz w:val="20"/>
        <w:szCs w:val="20"/>
        <w:lang w:val="es-CO"/>
      </w:rPr>
      <w:t xml:space="preserve">adicación: </w:t>
    </w:r>
    <w:r w:rsidRPr="00826945">
      <w:rPr>
        <w:rFonts w:ascii="Corbel" w:hAnsi="Corbel" w:cs="Arial"/>
        <w:sz w:val="20"/>
        <w:szCs w:val="20"/>
        <w:lang w:val="es-CO"/>
      </w:rPr>
      <w:t>661703104001-2017-00077-01</w:t>
    </w:r>
  </w:p>
  <w:p w:rsidR="00826945" w:rsidRPr="00826945" w:rsidRDefault="00826945" w:rsidP="00EC47BE">
    <w:pPr>
      <w:suppressAutoHyphens/>
      <w:spacing w:line="240" w:lineRule="exact"/>
      <w:jc w:val="right"/>
      <w:rPr>
        <w:rFonts w:ascii="Corbel" w:hAnsi="Corbel" w:cs="Arial"/>
        <w:sz w:val="20"/>
        <w:szCs w:val="20"/>
        <w:lang w:val="es-CO"/>
      </w:rPr>
    </w:pPr>
    <w:r>
      <w:rPr>
        <w:rFonts w:ascii="Corbel" w:hAnsi="Corbel" w:cs="Arial"/>
        <w:sz w:val="20"/>
        <w:szCs w:val="20"/>
        <w:lang w:val="es-CO"/>
      </w:rPr>
      <w:t xml:space="preserve">Accionante: </w:t>
    </w:r>
    <w:r w:rsidRPr="00826945">
      <w:rPr>
        <w:rFonts w:ascii="Corbel" w:hAnsi="Corbel" w:cs="Arial"/>
        <w:sz w:val="20"/>
        <w:szCs w:val="20"/>
        <w:lang w:val="es-CO"/>
      </w:rPr>
      <w:t xml:space="preserve">Fabio Vargas Trujillo    </w:t>
    </w:r>
  </w:p>
  <w:p w:rsidR="00826945" w:rsidRPr="00826945" w:rsidRDefault="00826945" w:rsidP="00EC47BE">
    <w:pPr>
      <w:suppressAutoHyphens/>
      <w:spacing w:line="240" w:lineRule="exact"/>
      <w:jc w:val="right"/>
      <w:rPr>
        <w:rFonts w:ascii="Corbel" w:hAnsi="Corbel" w:cs="Arial"/>
        <w:sz w:val="20"/>
        <w:szCs w:val="20"/>
        <w:lang w:val="es-CO"/>
      </w:rPr>
    </w:pPr>
    <w:r>
      <w:rPr>
        <w:rFonts w:ascii="Corbel" w:hAnsi="Corbel" w:cs="Arial"/>
        <w:sz w:val="20"/>
        <w:szCs w:val="20"/>
        <w:lang w:val="es-CO"/>
      </w:rPr>
      <w:t xml:space="preserve">Accionado: </w:t>
    </w:r>
    <w:proofErr w:type="spellStart"/>
    <w:r w:rsidRPr="00826945">
      <w:rPr>
        <w:rFonts w:ascii="Corbel" w:hAnsi="Corbel" w:cs="Arial"/>
        <w:sz w:val="20"/>
        <w:szCs w:val="20"/>
        <w:lang w:val="es-CO"/>
      </w:rPr>
      <w:t>UARIV</w:t>
    </w:r>
    <w:proofErr w:type="spellEnd"/>
    <w:r w:rsidRPr="00826945">
      <w:rPr>
        <w:rFonts w:ascii="Corbel" w:hAnsi="Corbel" w:cs="Arial"/>
        <w:sz w:val="20"/>
        <w:szCs w:val="20"/>
        <w:lang w:val="es-CO"/>
      </w:rPr>
      <w:t xml:space="preserve"> </w:t>
    </w:r>
  </w:p>
  <w:p w:rsidR="00AE7621" w:rsidRDefault="00826945" w:rsidP="00EC47BE">
    <w:pPr>
      <w:suppressAutoHyphens/>
      <w:spacing w:line="240" w:lineRule="exact"/>
      <w:jc w:val="right"/>
      <w:rPr>
        <w:rFonts w:ascii="Corbel" w:hAnsi="Corbel" w:cs="Arial"/>
        <w:sz w:val="20"/>
        <w:szCs w:val="20"/>
        <w:lang w:val="es-CO"/>
      </w:rPr>
    </w:pPr>
    <w:r>
      <w:rPr>
        <w:rFonts w:ascii="Corbel" w:hAnsi="Corbel" w:cs="Arial"/>
        <w:sz w:val="20"/>
        <w:szCs w:val="20"/>
        <w:lang w:val="es-CO"/>
      </w:rPr>
      <w:t xml:space="preserve">Decisión: </w:t>
    </w:r>
    <w:r w:rsidRPr="00826945">
      <w:rPr>
        <w:rFonts w:ascii="Corbel" w:hAnsi="Corbel" w:cs="Arial"/>
        <w:sz w:val="20"/>
        <w:szCs w:val="20"/>
        <w:lang w:val="es-CO"/>
      </w:rPr>
      <w:t>Confirma</w:t>
    </w:r>
  </w:p>
  <w:p w:rsidR="00826945" w:rsidRPr="0025449A" w:rsidRDefault="00826945" w:rsidP="00EC47BE">
    <w:pPr>
      <w:suppressAutoHyphens/>
      <w:spacing w:line="240" w:lineRule="exact"/>
      <w:jc w:val="right"/>
      <w:rPr>
        <w:rFonts w:ascii="Verdana" w:hAnsi="Verdana" w:cs="Arial"/>
        <w:bCs/>
        <w:smallCaps/>
        <w:sz w:val="22"/>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nsid w:val="09052AA8"/>
    <w:multiLevelType w:val="hybridMultilevel"/>
    <w:tmpl w:val="B5C82EF8"/>
    <w:lvl w:ilvl="0" w:tplc="48403EE6">
      <w:start w:val="1"/>
      <w:numFmt w:val="lowerRoman"/>
      <w:lvlText w:val="(%1)"/>
      <w:lvlJc w:val="left"/>
      <w:pPr>
        <w:tabs>
          <w:tab w:val="num" w:pos="1080"/>
        </w:tabs>
        <w:ind w:left="1080" w:hanging="72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nsid w:val="0F0B4791"/>
    <w:multiLevelType w:val="hybridMultilevel"/>
    <w:tmpl w:val="A6E66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DA177F"/>
    <w:multiLevelType w:val="hybridMultilevel"/>
    <w:tmpl w:val="40B4C8A0"/>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0500D5"/>
    <w:multiLevelType w:val="hybridMultilevel"/>
    <w:tmpl w:val="52E21138"/>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9FF0A75"/>
    <w:multiLevelType w:val="hybridMultilevel"/>
    <w:tmpl w:val="A7A60E36"/>
    <w:lvl w:ilvl="0" w:tplc="C6D8F58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7E04860"/>
    <w:multiLevelType w:val="hybridMultilevel"/>
    <w:tmpl w:val="51D83E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30B2550"/>
    <w:multiLevelType w:val="hybridMultilevel"/>
    <w:tmpl w:val="35EE3D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55E3260"/>
    <w:multiLevelType w:val="hybridMultilevel"/>
    <w:tmpl w:val="9A7CEFD0"/>
    <w:lvl w:ilvl="0" w:tplc="0C0A0001">
      <w:start w:val="1"/>
      <w:numFmt w:val="bullet"/>
      <w:lvlText w:val=""/>
      <w:lvlJc w:val="left"/>
      <w:pPr>
        <w:ind w:left="1174" w:hanging="360"/>
      </w:pPr>
      <w:rPr>
        <w:rFonts w:ascii="Symbol" w:hAnsi="Symbol" w:hint="default"/>
      </w:rPr>
    </w:lvl>
    <w:lvl w:ilvl="1" w:tplc="0C0A0003" w:tentative="1">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8"/>
  </w:num>
  <w:num w:numId="6">
    <w:abstractNumId w:val="7"/>
  </w:num>
  <w:num w:numId="7">
    <w:abstractNumId w:val="3"/>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021c12,#036,#606,#603,#420021,#36001b,#15265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51"/>
    <w:rsid w:val="00000190"/>
    <w:rsid w:val="00001F7E"/>
    <w:rsid w:val="0000319B"/>
    <w:rsid w:val="000031C8"/>
    <w:rsid w:val="000056DD"/>
    <w:rsid w:val="00006A92"/>
    <w:rsid w:val="00006BE2"/>
    <w:rsid w:val="000077BD"/>
    <w:rsid w:val="00010576"/>
    <w:rsid w:val="000105E8"/>
    <w:rsid w:val="0001165A"/>
    <w:rsid w:val="00011ECD"/>
    <w:rsid w:val="00013D89"/>
    <w:rsid w:val="0001501F"/>
    <w:rsid w:val="00016ECC"/>
    <w:rsid w:val="000214C6"/>
    <w:rsid w:val="00023204"/>
    <w:rsid w:val="00023985"/>
    <w:rsid w:val="00023C15"/>
    <w:rsid w:val="00024075"/>
    <w:rsid w:val="00024442"/>
    <w:rsid w:val="00024835"/>
    <w:rsid w:val="00026ADA"/>
    <w:rsid w:val="00026EEB"/>
    <w:rsid w:val="00027A85"/>
    <w:rsid w:val="000307B8"/>
    <w:rsid w:val="00030A0D"/>
    <w:rsid w:val="000310BD"/>
    <w:rsid w:val="000313F7"/>
    <w:rsid w:val="00031705"/>
    <w:rsid w:val="00031865"/>
    <w:rsid w:val="0003247F"/>
    <w:rsid w:val="00033790"/>
    <w:rsid w:val="00033BA8"/>
    <w:rsid w:val="0003504A"/>
    <w:rsid w:val="000420E8"/>
    <w:rsid w:val="00043069"/>
    <w:rsid w:val="00043211"/>
    <w:rsid w:val="00043BB7"/>
    <w:rsid w:val="000452B1"/>
    <w:rsid w:val="000466C6"/>
    <w:rsid w:val="00046B35"/>
    <w:rsid w:val="00047513"/>
    <w:rsid w:val="00051200"/>
    <w:rsid w:val="00051387"/>
    <w:rsid w:val="000516EF"/>
    <w:rsid w:val="000519B3"/>
    <w:rsid w:val="00053F0E"/>
    <w:rsid w:val="00054C2B"/>
    <w:rsid w:val="0005516E"/>
    <w:rsid w:val="000606E8"/>
    <w:rsid w:val="00060A74"/>
    <w:rsid w:val="00061D9D"/>
    <w:rsid w:val="00063A9A"/>
    <w:rsid w:val="00063BC1"/>
    <w:rsid w:val="00063F05"/>
    <w:rsid w:val="00064574"/>
    <w:rsid w:val="000649A9"/>
    <w:rsid w:val="00064C18"/>
    <w:rsid w:val="00064E62"/>
    <w:rsid w:val="00064EE1"/>
    <w:rsid w:val="00066FFE"/>
    <w:rsid w:val="00070E4B"/>
    <w:rsid w:val="00070EA4"/>
    <w:rsid w:val="000715CF"/>
    <w:rsid w:val="00071BC2"/>
    <w:rsid w:val="00072063"/>
    <w:rsid w:val="00072EA9"/>
    <w:rsid w:val="000737D1"/>
    <w:rsid w:val="000751D4"/>
    <w:rsid w:val="000756E4"/>
    <w:rsid w:val="0007693D"/>
    <w:rsid w:val="00077524"/>
    <w:rsid w:val="00080B0F"/>
    <w:rsid w:val="00080DB2"/>
    <w:rsid w:val="00081388"/>
    <w:rsid w:val="00081F24"/>
    <w:rsid w:val="0008236D"/>
    <w:rsid w:val="00082D5B"/>
    <w:rsid w:val="000853CB"/>
    <w:rsid w:val="00085D35"/>
    <w:rsid w:val="00086E1C"/>
    <w:rsid w:val="00090574"/>
    <w:rsid w:val="000905D5"/>
    <w:rsid w:val="000906B8"/>
    <w:rsid w:val="00091864"/>
    <w:rsid w:val="0009410D"/>
    <w:rsid w:val="00094916"/>
    <w:rsid w:val="000965DE"/>
    <w:rsid w:val="00096782"/>
    <w:rsid w:val="000970BC"/>
    <w:rsid w:val="00097764"/>
    <w:rsid w:val="00097933"/>
    <w:rsid w:val="000A12BA"/>
    <w:rsid w:val="000A19FE"/>
    <w:rsid w:val="000A30FD"/>
    <w:rsid w:val="000A36E1"/>
    <w:rsid w:val="000A6DDF"/>
    <w:rsid w:val="000A744B"/>
    <w:rsid w:val="000A7DCA"/>
    <w:rsid w:val="000B0A2A"/>
    <w:rsid w:val="000B1103"/>
    <w:rsid w:val="000B27D9"/>
    <w:rsid w:val="000B30FB"/>
    <w:rsid w:val="000B31DA"/>
    <w:rsid w:val="000B392A"/>
    <w:rsid w:val="000B58CA"/>
    <w:rsid w:val="000B6669"/>
    <w:rsid w:val="000B6915"/>
    <w:rsid w:val="000B69E1"/>
    <w:rsid w:val="000B7367"/>
    <w:rsid w:val="000C05C8"/>
    <w:rsid w:val="000C0AA6"/>
    <w:rsid w:val="000C2B63"/>
    <w:rsid w:val="000C396A"/>
    <w:rsid w:val="000C3FCD"/>
    <w:rsid w:val="000C42A2"/>
    <w:rsid w:val="000C565C"/>
    <w:rsid w:val="000C6469"/>
    <w:rsid w:val="000C6EE2"/>
    <w:rsid w:val="000C70B2"/>
    <w:rsid w:val="000D056F"/>
    <w:rsid w:val="000D060A"/>
    <w:rsid w:val="000D0876"/>
    <w:rsid w:val="000D0B86"/>
    <w:rsid w:val="000D31E5"/>
    <w:rsid w:val="000D31EE"/>
    <w:rsid w:val="000D3D8F"/>
    <w:rsid w:val="000D3D9C"/>
    <w:rsid w:val="000D5842"/>
    <w:rsid w:val="000D5AB0"/>
    <w:rsid w:val="000D5BE1"/>
    <w:rsid w:val="000D64FB"/>
    <w:rsid w:val="000D691E"/>
    <w:rsid w:val="000E0405"/>
    <w:rsid w:val="000E046C"/>
    <w:rsid w:val="000E0DBB"/>
    <w:rsid w:val="000E0EB3"/>
    <w:rsid w:val="000E1ECD"/>
    <w:rsid w:val="000E27D8"/>
    <w:rsid w:val="000E2FBF"/>
    <w:rsid w:val="000E3BC6"/>
    <w:rsid w:val="000E3EC3"/>
    <w:rsid w:val="000E3EFC"/>
    <w:rsid w:val="000E593B"/>
    <w:rsid w:val="000E5D4D"/>
    <w:rsid w:val="000E6B73"/>
    <w:rsid w:val="000E7715"/>
    <w:rsid w:val="000F1846"/>
    <w:rsid w:val="000F40C9"/>
    <w:rsid w:val="000F48A0"/>
    <w:rsid w:val="000F574B"/>
    <w:rsid w:val="000F68C7"/>
    <w:rsid w:val="000F72EE"/>
    <w:rsid w:val="0010086A"/>
    <w:rsid w:val="0010093E"/>
    <w:rsid w:val="00101ACF"/>
    <w:rsid w:val="00102222"/>
    <w:rsid w:val="0010297C"/>
    <w:rsid w:val="00104D8A"/>
    <w:rsid w:val="00104FA0"/>
    <w:rsid w:val="0010557D"/>
    <w:rsid w:val="00106DFE"/>
    <w:rsid w:val="00110CF6"/>
    <w:rsid w:val="00111386"/>
    <w:rsid w:val="00111A94"/>
    <w:rsid w:val="00112193"/>
    <w:rsid w:val="00112D13"/>
    <w:rsid w:val="00112E32"/>
    <w:rsid w:val="001138E7"/>
    <w:rsid w:val="001139C4"/>
    <w:rsid w:val="00113CC1"/>
    <w:rsid w:val="00114459"/>
    <w:rsid w:val="00115BFF"/>
    <w:rsid w:val="00115ECD"/>
    <w:rsid w:val="00117B9C"/>
    <w:rsid w:val="0012229B"/>
    <w:rsid w:val="00124B38"/>
    <w:rsid w:val="00124EF6"/>
    <w:rsid w:val="0012588E"/>
    <w:rsid w:val="00126011"/>
    <w:rsid w:val="00126929"/>
    <w:rsid w:val="00126AA2"/>
    <w:rsid w:val="001306A6"/>
    <w:rsid w:val="001311DF"/>
    <w:rsid w:val="0013222F"/>
    <w:rsid w:val="00133547"/>
    <w:rsid w:val="00136FCF"/>
    <w:rsid w:val="001374C9"/>
    <w:rsid w:val="00137607"/>
    <w:rsid w:val="001418AF"/>
    <w:rsid w:val="001423CC"/>
    <w:rsid w:val="00143488"/>
    <w:rsid w:val="00145945"/>
    <w:rsid w:val="00150EA7"/>
    <w:rsid w:val="00150F10"/>
    <w:rsid w:val="001517BB"/>
    <w:rsid w:val="001519A6"/>
    <w:rsid w:val="0015328E"/>
    <w:rsid w:val="001535DF"/>
    <w:rsid w:val="00153B44"/>
    <w:rsid w:val="00154FFE"/>
    <w:rsid w:val="001559B0"/>
    <w:rsid w:val="001563CA"/>
    <w:rsid w:val="00156A49"/>
    <w:rsid w:val="00156C52"/>
    <w:rsid w:val="0016016F"/>
    <w:rsid w:val="0016040F"/>
    <w:rsid w:val="0016163D"/>
    <w:rsid w:val="00161BAE"/>
    <w:rsid w:val="00161C85"/>
    <w:rsid w:val="00163BE5"/>
    <w:rsid w:val="00163C61"/>
    <w:rsid w:val="00164FFA"/>
    <w:rsid w:val="00165C01"/>
    <w:rsid w:val="001670A9"/>
    <w:rsid w:val="00167316"/>
    <w:rsid w:val="00170112"/>
    <w:rsid w:val="001701E6"/>
    <w:rsid w:val="001717F3"/>
    <w:rsid w:val="00171D87"/>
    <w:rsid w:val="00172CAE"/>
    <w:rsid w:val="00174089"/>
    <w:rsid w:val="00174831"/>
    <w:rsid w:val="00176553"/>
    <w:rsid w:val="001767B4"/>
    <w:rsid w:val="00176FCE"/>
    <w:rsid w:val="00177305"/>
    <w:rsid w:val="00177B4B"/>
    <w:rsid w:val="00180AC8"/>
    <w:rsid w:val="00182628"/>
    <w:rsid w:val="00182864"/>
    <w:rsid w:val="00182EEF"/>
    <w:rsid w:val="00183669"/>
    <w:rsid w:val="001842FE"/>
    <w:rsid w:val="001845FC"/>
    <w:rsid w:val="0018692E"/>
    <w:rsid w:val="001872E2"/>
    <w:rsid w:val="00190DD2"/>
    <w:rsid w:val="001924D7"/>
    <w:rsid w:val="00193065"/>
    <w:rsid w:val="001931B2"/>
    <w:rsid w:val="0019373D"/>
    <w:rsid w:val="001970DD"/>
    <w:rsid w:val="00197A4A"/>
    <w:rsid w:val="001A0006"/>
    <w:rsid w:val="001A0255"/>
    <w:rsid w:val="001A1EBE"/>
    <w:rsid w:val="001A2765"/>
    <w:rsid w:val="001A27E0"/>
    <w:rsid w:val="001A3FBA"/>
    <w:rsid w:val="001A4138"/>
    <w:rsid w:val="001A45A1"/>
    <w:rsid w:val="001A4B79"/>
    <w:rsid w:val="001A5828"/>
    <w:rsid w:val="001A5D9D"/>
    <w:rsid w:val="001A7547"/>
    <w:rsid w:val="001B038B"/>
    <w:rsid w:val="001B0DA9"/>
    <w:rsid w:val="001B15B6"/>
    <w:rsid w:val="001B2D16"/>
    <w:rsid w:val="001B3196"/>
    <w:rsid w:val="001B3824"/>
    <w:rsid w:val="001B53FB"/>
    <w:rsid w:val="001B5F78"/>
    <w:rsid w:val="001B7AE8"/>
    <w:rsid w:val="001C1614"/>
    <w:rsid w:val="001C2D01"/>
    <w:rsid w:val="001C5049"/>
    <w:rsid w:val="001C5174"/>
    <w:rsid w:val="001C66FC"/>
    <w:rsid w:val="001C6C78"/>
    <w:rsid w:val="001C6CD0"/>
    <w:rsid w:val="001C7BD9"/>
    <w:rsid w:val="001D0F6E"/>
    <w:rsid w:val="001D19BC"/>
    <w:rsid w:val="001D1A6E"/>
    <w:rsid w:val="001D24B8"/>
    <w:rsid w:val="001D3E92"/>
    <w:rsid w:val="001D4E9F"/>
    <w:rsid w:val="001D567D"/>
    <w:rsid w:val="001D7F07"/>
    <w:rsid w:val="001E008B"/>
    <w:rsid w:val="001E1198"/>
    <w:rsid w:val="001E24B9"/>
    <w:rsid w:val="001E2B75"/>
    <w:rsid w:val="001E3FD4"/>
    <w:rsid w:val="001E4651"/>
    <w:rsid w:val="001E4A38"/>
    <w:rsid w:val="001E4A60"/>
    <w:rsid w:val="001E4A81"/>
    <w:rsid w:val="001E4D95"/>
    <w:rsid w:val="001E5288"/>
    <w:rsid w:val="001F0497"/>
    <w:rsid w:val="001F0707"/>
    <w:rsid w:val="001F0E1D"/>
    <w:rsid w:val="001F1057"/>
    <w:rsid w:val="001F1F2D"/>
    <w:rsid w:val="001F2038"/>
    <w:rsid w:val="001F2395"/>
    <w:rsid w:val="001F2557"/>
    <w:rsid w:val="001F3EAE"/>
    <w:rsid w:val="001F4383"/>
    <w:rsid w:val="001F4816"/>
    <w:rsid w:val="001F49A2"/>
    <w:rsid w:val="001F4A4D"/>
    <w:rsid w:val="001F4D91"/>
    <w:rsid w:val="001F6501"/>
    <w:rsid w:val="001F7187"/>
    <w:rsid w:val="001F7A13"/>
    <w:rsid w:val="002003E2"/>
    <w:rsid w:val="00200B61"/>
    <w:rsid w:val="002014F8"/>
    <w:rsid w:val="00201A4B"/>
    <w:rsid w:val="002023DD"/>
    <w:rsid w:val="00204ECB"/>
    <w:rsid w:val="002052C9"/>
    <w:rsid w:val="002055A9"/>
    <w:rsid w:val="00205C9F"/>
    <w:rsid w:val="00206770"/>
    <w:rsid w:val="00206CA3"/>
    <w:rsid w:val="00207C55"/>
    <w:rsid w:val="0021031B"/>
    <w:rsid w:val="002104CA"/>
    <w:rsid w:val="002108BF"/>
    <w:rsid w:val="00210F62"/>
    <w:rsid w:val="00211C72"/>
    <w:rsid w:val="00212FF9"/>
    <w:rsid w:val="0021367E"/>
    <w:rsid w:val="00213A5A"/>
    <w:rsid w:val="00214C32"/>
    <w:rsid w:val="002174A9"/>
    <w:rsid w:val="002178D2"/>
    <w:rsid w:val="00220450"/>
    <w:rsid w:val="00221CC6"/>
    <w:rsid w:val="00224F93"/>
    <w:rsid w:val="00225330"/>
    <w:rsid w:val="0022556B"/>
    <w:rsid w:val="00226917"/>
    <w:rsid w:val="00227254"/>
    <w:rsid w:val="00227CDD"/>
    <w:rsid w:val="00230175"/>
    <w:rsid w:val="0023054B"/>
    <w:rsid w:val="00230D07"/>
    <w:rsid w:val="00233337"/>
    <w:rsid w:val="00233CE5"/>
    <w:rsid w:val="00234426"/>
    <w:rsid w:val="00234A43"/>
    <w:rsid w:val="00234E25"/>
    <w:rsid w:val="002404EA"/>
    <w:rsid w:val="002407EE"/>
    <w:rsid w:val="0024085E"/>
    <w:rsid w:val="00240CD9"/>
    <w:rsid w:val="00240FD9"/>
    <w:rsid w:val="00241149"/>
    <w:rsid w:val="00241F38"/>
    <w:rsid w:val="00242331"/>
    <w:rsid w:val="00242E82"/>
    <w:rsid w:val="002433F4"/>
    <w:rsid w:val="0024399A"/>
    <w:rsid w:val="00245D0F"/>
    <w:rsid w:val="00246609"/>
    <w:rsid w:val="0024678B"/>
    <w:rsid w:val="00246D09"/>
    <w:rsid w:val="00247824"/>
    <w:rsid w:val="002505E0"/>
    <w:rsid w:val="00251CBC"/>
    <w:rsid w:val="00252238"/>
    <w:rsid w:val="002526AA"/>
    <w:rsid w:val="00252B81"/>
    <w:rsid w:val="00252BC7"/>
    <w:rsid w:val="0025449A"/>
    <w:rsid w:val="002546EE"/>
    <w:rsid w:val="002548A3"/>
    <w:rsid w:val="002555A9"/>
    <w:rsid w:val="00255B8C"/>
    <w:rsid w:val="00260B5B"/>
    <w:rsid w:val="00261FB8"/>
    <w:rsid w:val="00264586"/>
    <w:rsid w:val="002650AD"/>
    <w:rsid w:val="0026544D"/>
    <w:rsid w:val="00265E91"/>
    <w:rsid w:val="00267AAF"/>
    <w:rsid w:val="00267E8F"/>
    <w:rsid w:val="00270413"/>
    <w:rsid w:val="00272ABF"/>
    <w:rsid w:val="00273215"/>
    <w:rsid w:val="00275E19"/>
    <w:rsid w:val="00276D53"/>
    <w:rsid w:val="00276DD3"/>
    <w:rsid w:val="002779AA"/>
    <w:rsid w:val="00280722"/>
    <w:rsid w:val="00285825"/>
    <w:rsid w:val="00290881"/>
    <w:rsid w:val="002916A9"/>
    <w:rsid w:val="0029249A"/>
    <w:rsid w:val="00293058"/>
    <w:rsid w:val="0029333C"/>
    <w:rsid w:val="00293CA2"/>
    <w:rsid w:val="00294082"/>
    <w:rsid w:val="00295215"/>
    <w:rsid w:val="00295D33"/>
    <w:rsid w:val="002A232B"/>
    <w:rsid w:val="002A2729"/>
    <w:rsid w:val="002A4189"/>
    <w:rsid w:val="002A478E"/>
    <w:rsid w:val="002A4873"/>
    <w:rsid w:val="002A51A8"/>
    <w:rsid w:val="002A5328"/>
    <w:rsid w:val="002B05CC"/>
    <w:rsid w:val="002B1295"/>
    <w:rsid w:val="002B2860"/>
    <w:rsid w:val="002B4165"/>
    <w:rsid w:val="002B484C"/>
    <w:rsid w:val="002B70B5"/>
    <w:rsid w:val="002C1F51"/>
    <w:rsid w:val="002C390C"/>
    <w:rsid w:val="002C6341"/>
    <w:rsid w:val="002D028C"/>
    <w:rsid w:val="002D184C"/>
    <w:rsid w:val="002D2909"/>
    <w:rsid w:val="002D4676"/>
    <w:rsid w:val="002D4A67"/>
    <w:rsid w:val="002D5156"/>
    <w:rsid w:val="002D5B86"/>
    <w:rsid w:val="002D7BEF"/>
    <w:rsid w:val="002E06B9"/>
    <w:rsid w:val="002E5CA6"/>
    <w:rsid w:val="002E634C"/>
    <w:rsid w:val="002E6DD7"/>
    <w:rsid w:val="002E76A4"/>
    <w:rsid w:val="002F006D"/>
    <w:rsid w:val="002F06F5"/>
    <w:rsid w:val="002F0E9C"/>
    <w:rsid w:val="002F1151"/>
    <w:rsid w:val="002F3194"/>
    <w:rsid w:val="002F3B4F"/>
    <w:rsid w:val="002F415E"/>
    <w:rsid w:val="002F7780"/>
    <w:rsid w:val="002F7962"/>
    <w:rsid w:val="0030088D"/>
    <w:rsid w:val="00300D25"/>
    <w:rsid w:val="00302457"/>
    <w:rsid w:val="00303EA2"/>
    <w:rsid w:val="00303FC3"/>
    <w:rsid w:val="003049F1"/>
    <w:rsid w:val="00304B00"/>
    <w:rsid w:val="00304DA8"/>
    <w:rsid w:val="00305A31"/>
    <w:rsid w:val="00306822"/>
    <w:rsid w:val="00306EE7"/>
    <w:rsid w:val="00306F2E"/>
    <w:rsid w:val="0031000A"/>
    <w:rsid w:val="003137A5"/>
    <w:rsid w:val="00317188"/>
    <w:rsid w:val="00317232"/>
    <w:rsid w:val="00320345"/>
    <w:rsid w:val="0032042A"/>
    <w:rsid w:val="0032336F"/>
    <w:rsid w:val="00323CA9"/>
    <w:rsid w:val="00323DC7"/>
    <w:rsid w:val="003243BC"/>
    <w:rsid w:val="00324DAE"/>
    <w:rsid w:val="00326214"/>
    <w:rsid w:val="00326219"/>
    <w:rsid w:val="00326537"/>
    <w:rsid w:val="00327D0C"/>
    <w:rsid w:val="00331BB6"/>
    <w:rsid w:val="003326F9"/>
    <w:rsid w:val="00334534"/>
    <w:rsid w:val="00334833"/>
    <w:rsid w:val="00335110"/>
    <w:rsid w:val="003351D2"/>
    <w:rsid w:val="00335C9F"/>
    <w:rsid w:val="00335D2F"/>
    <w:rsid w:val="00336ED6"/>
    <w:rsid w:val="00337C48"/>
    <w:rsid w:val="00342158"/>
    <w:rsid w:val="00343216"/>
    <w:rsid w:val="00344236"/>
    <w:rsid w:val="003468B9"/>
    <w:rsid w:val="00347E52"/>
    <w:rsid w:val="00350117"/>
    <w:rsid w:val="00350CE7"/>
    <w:rsid w:val="00351F7A"/>
    <w:rsid w:val="00352F07"/>
    <w:rsid w:val="00353969"/>
    <w:rsid w:val="003544B5"/>
    <w:rsid w:val="00354CC1"/>
    <w:rsid w:val="00354E0E"/>
    <w:rsid w:val="00356B79"/>
    <w:rsid w:val="00356DDD"/>
    <w:rsid w:val="00356FE4"/>
    <w:rsid w:val="00357306"/>
    <w:rsid w:val="00357319"/>
    <w:rsid w:val="0036040A"/>
    <w:rsid w:val="00360843"/>
    <w:rsid w:val="00361280"/>
    <w:rsid w:val="00361A22"/>
    <w:rsid w:val="00362066"/>
    <w:rsid w:val="0036282A"/>
    <w:rsid w:val="00362D9F"/>
    <w:rsid w:val="0036442C"/>
    <w:rsid w:val="00365637"/>
    <w:rsid w:val="00366798"/>
    <w:rsid w:val="003669EE"/>
    <w:rsid w:val="003670D5"/>
    <w:rsid w:val="00367141"/>
    <w:rsid w:val="003676BA"/>
    <w:rsid w:val="00370C71"/>
    <w:rsid w:val="003715AC"/>
    <w:rsid w:val="0037245C"/>
    <w:rsid w:val="0037276E"/>
    <w:rsid w:val="00372911"/>
    <w:rsid w:val="00373D46"/>
    <w:rsid w:val="00375CFE"/>
    <w:rsid w:val="00376795"/>
    <w:rsid w:val="003800E8"/>
    <w:rsid w:val="0038184C"/>
    <w:rsid w:val="003818D9"/>
    <w:rsid w:val="003819CA"/>
    <w:rsid w:val="00381B37"/>
    <w:rsid w:val="00382283"/>
    <w:rsid w:val="003822EC"/>
    <w:rsid w:val="00382919"/>
    <w:rsid w:val="0038353B"/>
    <w:rsid w:val="0038368D"/>
    <w:rsid w:val="0038510B"/>
    <w:rsid w:val="003851A3"/>
    <w:rsid w:val="0038526D"/>
    <w:rsid w:val="00386840"/>
    <w:rsid w:val="00386DF4"/>
    <w:rsid w:val="00387166"/>
    <w:rsid w:val="003874F5"/>
    <w:rsid w:val="00387E04"/>
    <w:rsid w:val="003920DB"/>
    <w:rsid w:val="00393C36"/>
    <w:rsid w:val="003953E7"/>
    <w:rsid w:val="003959C9"/>
    <w:rsid w:val="00395B35"/>
    <w:rsid w:val="00395EFF"/>
    <w:rsid w:val="00396547"/>
    <w:rsid w:val="00396742"/>
    <w:rsid w:val="00396EB5"/>
    <w:rsid w:val="00396F28"/>
    <w:rsid w:val="003A2585"/>
    <w:rsid w:val="003A2EB1"/>
    <w:rsid w:val="003A2FA9"/>
    <w:rsid w:val="003A30A4"/>
    <w:rsid w:val="003A384E"/>
    <w:rsid w:val="003A3EFF"/>
    <w:rsid w:val="003A4594"/>
    <w:rsid w:val="003A4DEB"/>
    <w:rsid w:val="003A59C2"/>
    <w:rsid w:val="003A602A"/>
    <w:rsid w:val="003A7BE7"/>
    <w:rsid w:val="003A7EE8"/>
    <w:rsid w:val="003B11AC"/>
    <w:rsid w:val="003B1A7F"/>
    <w:rsid w:val="003B26BA"/>
    <w:rsid w:val="003B47B9"/>
    <w:rsid w:val="003B4DA5"/>
    <w:rsid w:val="003B501A"/>
    <w:rsid w:val="003B5866"/>
    <w:rsid w:val="003B603B"/>
    <w:rsid w:val="003B61DF"/>
    <w:rsid w:val="003B62FF"/>
    <w:rsid w:val="003B7F00"/>
    <w:rsid w:val="003C063F"/>
    <w:rsid w:val="003C0B21"/>
    <w:rsid w:val="003C1DEE"/>
    <w:rsid w:val="003C2F9F"/>
    <w:rsid w:val="003C2FAD"/>
    <w:rsid w:val="003C4036"/>
    <w:rsid w:val="003C4215"/>
    <w:rsid w:val="003C58BE"/>
    <w:rsid w:val="003C6717"/>
    <w:rsid w:val="003C672E"/>
    <w:rsid w:val="003C6D11"/>
    <w:rsid w:val="003D097E"/>
    <w:rsid w:val="003D2F12"/>
    <w:rsid w:val="003D4404"/>
    <w:rsid w:val="003D4612"/>
    <w:rsid w:val="003D4B98"/>
    <w:rsid w:val="003D5745"/>
    <w:rsid w:val="003D61DF"/>
    <w:rsid w:val="003D67E8"/>
    <w:rsid w:val="003E18B9"/>
    <w:rsid w:val="003E3C59"/>
    <w:rsid w:val="003E3E46"/>
    <w:rsid w:val="003E4008"/>
    <w:rsid w:val="003E438D"/>
    <w:rsid w:val="003E4904"/>
    <w:rsid w:val="003E51FA"/>
    <w:rsid w:val="003E5728"/>
    <w:rsid w:val="003E5929"/>
    <w:rsid w:val="003E6B8B"/>
    <w:rsid w:val="003F0C98"/>
    <w:rsid w:val="003F0F32"/>
    <w:rsid w:val="003F15CD"/>
    <w:rsid w:val="003F3624"/>
    <w:rsid w:val="003F398C"/>
    <w:rsid w:val="003F48AE"/>
    <w:rsid w:val="003F4939"/>
    <w:rsid w:val="003F4A8F"/>
    <w:rsid w:val="003F51E9"/>
    <w:rsid w:val="003F5239"/>
    <w:rsid w:val="003F5351"/>
    <w:rsid w:val="003F535D"/>
    <w:rsid w:val="003F5DBF"/>
    <w:rsid w:val="003F6112"/>
    <w:rsid w:val="003F6790"/>
    <w:rsid w:val="003F6A87"/>
    <w:rsid w:val="003F78D3"/>
    <w:rsid w:val="00400400"/>
    <w:rsid w:val="00400CAF"/>
    <w:rsid w:val="004014E2"/>
    <w:rsid w:val="00401FAB"/>
    <w:rsid w:val="004036DF"/>
    <w:rsid w:val="00404103"/>
    <w:rsid w:val="00404464"/>
    <w:rsid w:val="0040478E"/>
    <w:rsid w:val="00406329"/>
    <w:rsid w:val="004078E7"/>
    <w:rsid w:val="00407A44"/>
    <w:rsid w:val="004107C5"/>
    <w:rsid w:val="00410F5A"/>
    <w:rsid w:val="00411B58"/>
    <w:rsid w:val="00411F7C"/>
    <w:rsid w:val="00412F07"/>
    <w:rsid w:val="00421459"/>
    <w:rsid w:val="00422046"/>
    <w:rsid w:val="00422180"/>
    <w:rsid w:val="0042234A"/>
    <w:rsid w:val="004240CF"/>
    <w:rsid w:val="004244E2"/>
    <w:rsid w:val="00424BBC"/>
    <w:rsid w:val="004253DD"/>
    <w:rsid w:val="004259F6"/>
    <w:rsid w:val="00425D3D"/>
    <w:rsid w:val="00427441"/>
    <w:rsid w:val="004306C7"/>
    <w:rsid w:val="00433752"/>
    <w:rsid w:val="00434198"/>
    <w:rsid w:val="0043594B"/>
    <w:rsid w:val="00437182"/>
    <w:rsid w:val="004376A9"/>
    <w:rsid w:val="004378DD"/>
    <w:rsid w:val="00440422"/>
    <w:rsid w:val="004407AE"/>
    <w:rsid w:val="00442C4D"/>
    <w:rsid w:val="00443519"/>
    <w:rsid w:val="00443883"/>
    <w:rsid w:val="00443EB0"/>
    <w:rsid w:val="00444903"/>
    <w:rsid w:val="00447C47"/>
    <w:rsid w:val="0045067A"/>
    <w:rsid w:val="004507C7"/>
    <w:rsid w:val="004508C8"/>
    <w:rsid w:val="0045192B"/>
    <w:rsid w:val="00452277"/>
    <w:rsid w:val="00452CF8"/>
    <w:rsid w:val="004542F0"/>
    <w:rsid w:val="00454AEB"/>
    <w:rsid w:val="00454C4F"/>
    <w:rsid w:val="00454C77"/>
    <w:rsid w:val="004563D7"/>
    <w:rsid w:val="004568DC"/>
    <w:rsid w:val="00460DE2"/>
    <w:rsid w:val="00461898"/>
    <w:rsid w:val="004618E6"/>
    <w:rsid w:val="00461AA3"/>
    <w:rsid w:val="00462152"/>
    <w:rsid w:val="004638D1"/>
    <w:rsid w:val="004639EA"/>
    <w:rsid w:val="00465107"/>
    <w:rsid w:val="004678AE"/>
    <w:rsid w:val="00470B47"/>
    <w:rsid w:val="00470EFD"/>
    <w:rsid w:val="0047124A"/>
    <w:rsid w:val="004712CA"/>
    <w:rsid w:val="00471324"/>
    <w:rsid w:val="00475982"/>
    <w:rsid w:val="00476910"/>
    <w:rsid w:val="00477473"/>
    <w:rsid w:val="0047787B"/>
    <w:rsid w:val="00480487"/>
    <w:rsid w:val="00480518"/>
    <w:rsid w:val="004828BD"/>
    <w:rsid w:val="004829AD"/>
    <w:rsid w:val="004846B1"/>
    <w:rsid w:val="00485441"/>
    <w:rsid w:val="00487259"/>
    <w:rsid w:val="00490F86"/>
    <w:rsid w:val="004944F6"/>
    <w:rsid w:val="0049513D"/>
    <w:rsid w:val="004967C3"/>
    <w:rsid w:val="00496F9D"/>
    <w:rsid w:val="004974B3"/>
    <w:rsid w:val="00497D1A"/>
    <w:rsid w:val="004A040A"/>
    <w:rsid w:val="004A06C4"/>
    <w:rsid w:val="004A399C"/>
    <w:rsid w:val="004A39A1"/>
    <w:rsid w:val="004A3B92"/>
    <w:rsid w:val="004A4222"/>
    <w:rsid w:val="004A7253"/>
    <w:rsid w:val="004A7918"/>
    <w:rsid w:val="004B2179"/>
    <w:rsid w:val="004B2F03"/>
    <w:rsid w:val="004B370D"/>
    <w:rsid w:val="004B420D"/>
    <w:rsid w:val="004B4E56"/>
    <w:rsid w:val="004B5AB5"/>
    <w:rsid w:val="004B697A"/>
    <w:rsid w:val="004B6C53"/>
    <w:rsid w:val="004C0ACF"/>
    <w:rsid w:val="004C14C4"/>
    <w:rsid w:val="004C1D5F"/>
    <w:rsid w:val="004C26A0"/>
    <w:rsid w:val="004C2B71"/>
    <w:rsid w:val="004C449F"/>
    <w:rsid w:val="004C5DE1"/>
    <w:rsid w:val="004C77EF"/>
    <w:rsid w:val="004C7843"/>
    <w:rsid w:val="004D1002"/>
    <w:rsid w:val="004D1A17"/>
    <w:rsid w:val="004D1B09"/>
    <w:rsid w:val="004D204A"/>
    <w:rsid w:val="004D24A6"/>
    <w:rsid w:val="004D2618"/>
    <w:rsid w:val="004D2F7E"/>
    <w:rsid w:val="004D4733"/>
    <w:rsid w:val="004D5E6E"/>
    <w:rsid w:val="004D6365"/>
    <w:rsid w:val="004E0B3B"/>
    <w:rsid w:val="004E0E7F"/>
    <w:rsid w:val="004E1B20"/>
    <w:rsid w:val="004E41B3"/>
    <w:rsid w:val="004E5890"/>
    <w:rsid w:val="004E7C59"/>
    <w:rsid w:val="004F11BF"/>
    <w:rsid w:val="004F153C"/>
    <w:rsid w:val="004F1900"/>
    <w:rsid w:val="004F1B51"/>
    <w:rsid w:val="004F2E2E"/>
    <w:rsid w:val="004F31CF"/>
    <w:rsid w:val="004F326F"/>
    <w:rsid w:val="004F36C2"/>
    <w:rsid w:val="004F3F45"/>
    <w:rsid w:val="004F59D2"/>
    <w:rsid w:val="004F6B95"/>
    <w:rsid w:val="004F742C"/>
    <w:rsid w:val="004F7951"/>
    <w:rsid w:val="004F7968"/>
    <w:rsid w:val="005036FE"/>
    <w:rsid w:val="00503E54"/>
    <w:rsid w:val="00503EA2"/>
    <w:rsid w:val="00503F4B"/>
    <w:rsid w:val="00503FCB"/>
    <w:rsid w:val="00504879"/>
    <w:rsid w:val="00504CE9"/>
    <w:rsid w:val="00505BBD"/>
    <w:rsid w:val="0050606D"/>
    <w:rsid w:val="00511AB0"/>
    <w:rsid w:val="00513A10"/>
    <w:rsid w:val="00515656"/>
    <w:rsid w:val="00517167"/>
    <w:rsid w:val="00517CD0"/>
    <w:rsid w:val="00521132"/>
    <w:rsid w:val="00522F94"/>
    <w:rsid w:val="0052333C"/>
    <w:rsid w:val="0052418F"/>
    <w:rsid w:val="00526D1B"/>
    <w:rsid w:val="005311E4"/>
    <w:rsid w:val="005338CE"/>
    <w:rsid w:val="005357A7"/>
    <w:rsid w:val="005361D7"/>
    <w:rsid w:val="00536F8A"/>
    <w:rsid w:val="0054028B"/>
    <w:rsid w:val="00540F60"/>
    <w:rsid w:val="00541271"/>
    <w:rsid w:val="0054156F"/>
    <w:rsid w:val="00541ADD"/>
    <w:rsid w:val="00541D11"/>
    <w:rsid w:val="00542116"/>
    <w:rsid w:val="00543665"/>
    <w:rsid w:val="00543831"/>
    <w:rsid w:val="00545127"/>
    <w:rsid w:val="00545E23"/>
    <w:rsid w:val="00545EBA"/>
    <w:rsid w:val="00545FF4"/>
    <w:rsid w:val="005465FE"/>
    <w:rsid w:val="005467DF"/>
    <w:rsid w:val="0054692B"/>
    <w:rsid w:val="00547609"/>
    <w:rsid w:val="00547C65"/>
    <w:rsid w:val="0055034C"/>
    <w:rsid w:val="00551DC7"/>
    <w:rsid w:val="005521A5"/>
    <w:rsid w:val="005562F1"/>
    <w:rsid w:val="005563AD"/>
    <w:rsid w:val="0055646A"/>
    <w:rsid w:val="00556B5A"/>
    <w:rsid w:val="005600B3"/>
    <w:rsid w:val="00564F89"/>
    <w:rsid w:val="00566330"/>
    <w:rsid w:val="0056696C"/>
    <w:rsid w:val="00571AB9"/>
    <w:rsid w:val="00572529"/>
    <w:rsid w:val="00575B31"/>
    <w:rsid w:val="00575C40"/>
    <w:rsid w:val="00577077"/>
    <w:rsid w:val="0058073E"/>
    <w:rsid w:val="005814D2"/>
    <w:rsid w:val="00581599"/>
    <w:rsid w:val="00581B00"/>
    <w:rsid w:val="00582770"/>
    <w:rsid w:val="00583128"/>
    <w:rsid w:val="005831AC"/>
    <w:rsid w:val="0058398A"/>
    <w:rsid w:val="0058504B"/>
    <w:rsid w:val="005851A4"/>
    <w:rsid w:val="00586A94"/>
    <w:rsid w:val="00590157"/>
    <w:rsid w:val="00590FFB"/>
    <w:rsid w:val="005924E0"/>
    <w:rsid w:val="00592D85"/>
    <w:rsid w:val="00592E56"/>
    <w:rsid w:val="005957B1"/>
    <w:rsid w:val="005965A9"/>
    <w:rsid w:val="00596831"/>
    <w:rsid w:val="005973E6"/>
    <w:rsid w:val="00597430"/>
    <w:rsid w:val="00597883"/>
    <w:rsid w:val="005A0392"/>
    <w:rsid w:val="005A0578"/>
    <w:rsid w:val="005A196F"/>
    <w:rsid w:val="005A1F1D"/>
    <w:rsid w:val="005A38C3"/>
    <w:rsid w:val="005A4EC3"/>
    <w:rsid w:val="005A5D41"/>
    <w:rsid w:val="005A63D4"/>
    <w:rsid w:val="005A69F0"/>
    <w:rsid w:val="005A6C4C"/>
    <w:rsid w:val="005A7E34"/>
    <w:rsid w:val="005B0173"/>
    <w:rsid w:val="005B0926"/>
    <w:rsid w:val="005B0A60"/>
    <w:rsid w:val="005B26C7"/>
    <w:rsid w:val="005B2EA3"/>
    <w:rsid w:val="005B47AA"/>
    <w:rsid w:val="005B5361"/>
    <w:rsid w:val="005B566D"/>
    <w:rsid w:val="005B5E66"/>
    <w:rsid w:val="005B67D8"/>
    <w:rsid w:val="005B739E"/>
    <w:rsid w:val="005C0ABE"/>
    <w:rsid w:val="005C211C"/>
    <w:rsid w:val="005C22BE"/>
    <w:rsid w:val="005C3E19"/>
    <w:rsid w:val="005C3F86"/>
    <w:rsid w:val="005C4081"/>
    <w:rsid w:val="005C4552"/>
    <w:rsid w:val="005C471B"/>
    <w:rsid w:val="005C6A6C"/>
    <w:rsid w:val="005C78B6"/>
    <w:rsid w:val="005C7C4F"/>
    <w:rsid w:val="005D1432"/>
    <w:rsid w:val="005D1B65"/>
    <w:rsid w:val="005D3710"/>
    <w:rsid w:val="005D4C7B"/>
    <w:rsid w:val="005D51F8"/>
    <w:rsid w:val="005D79C5"/>
    <w:rsid w:val="005E2C5E"/>
    <w:rsid w:val="005E353F"/>
    <w:rsid w:val="005E3DF0"/>
    <w:rsid w:val="005E42B2"/>
    <w:rsid w:val="005E598B"/>
    <w:rsid w:val="005E6B95"/>
    <w:rsid w:val="005E78EE"/>
    <w:rsid w:val="005F0040"/>
    <w:rsid w:val="005F1799"/>
    <w:rsid w:val="005F2542"/>
    <w:rsid w:val="005F325D"/>
    <w:rsid w:val="005F37DE"/>
    <w:rsid w:val="00600124"/>
    <w:rsid w:val="00600236"/>
    <w:rsid w:val="00600D60"/>
    <w:rsid w:val="006015C2"/>
    <w:rsid w:val="00601873"/>
    <w:rsid w:val="00601B9A"/>
    <w:rsid w:val="00602790"/>
    <w:rsid w:val="00602CC7"/>
    <w:rsid w:val="006053E4"/>
    <w:rsid w:val="00607D0A"/>
    <w:rsid w:val="006101C2"/>
    <w:rsid w:val="00610BF8"/>
    <w:rsid w:val="00611877"/>
    <w:rsid w:val="00611F5C"/>
    <w:rsid w:val="006121CE"/>
    <w:rsid w:val="006126A6"/>
    <w:rsid w:val="006130D7"/>
    <w:rsid w:val="00613126"/>
    <w:rsid w:val="0061373B"/>
    <w:rsid w:val="00615844"/>
    <w:rsid w:val="00615F03"/>
    <w:rsid w:val="006164D5"/>
    <w:rsid w:val="00617F1D"/>
    <w:rsid w:val="006217DB"/>
    <w:rsid w:val="006235DB"/>
    <w:rsid w:val="00624324"/>
    <w:rsid w:val="00624B1F"/>
    <w:rsid w:val="00626F4C"/>
    <w:rsid w:val="00630447"/>
    <w:rsid w:val="0063195F"/>
    <w:rsid w:val="006323F3"/>
    <w:rsid w:val="00632837"/>
    <w:rsid w:val="00633794"/>
    <w:rsid w:val="006346AC"/>
    <w:rsid w:val="006355B2"/>
    <w:rsid w:val="00635BFA"/>
    <w:rsid w:val="0063654B"/>
    <w:rsid w:val="00636F3C"/>
    <w:rsid w:val="0063703E"/>
    <w:rsid w:val="00637BBC"/>
    <w:rsid w:val="00637DF6"/>
    <w:rsid w:val="006429A9"/>
    <w:rsid w:val="0064391D"/>
    <w:rsid w:val="00644747"/>
    <w:rsid w:val="00645D06"/>
    <w:rsid w:val="00646D59"/>
    <w:rsid w:val="00646DEE"/>
    <w:rsid w:val="00647493"/>
    <w:rsid w:val="00650735"/>
    <w:rsid w:val="006513A8"/>
    <w:rsid w:val="00652537"/>
    <w:rsid w:val="006527FD"/>
    <w:rsid w:val="00654719"/>
    <w:rsid w:val="00661873"/>
    <w:rsid w:val="00661C32"/>
    <w:rsid w:val="006626A3"/>
    <w:rsid w:val="0066399F"/>
    <w:rsid w:val="00664809"/>
    <w:rsid w:val="0066490F"/>
    <w:rsid w:val="006650F3"/>
    <w:rsid w:val="006660CC"/>
    <w:rsid w:val="00666810"/>
    <w:rsid w:val="00666BF5"/>
    <w:rsid w:val="00667401"/>
    <w:rsid w:val="00670016"/>
    <w:rsid w:val="0067028C"/>
    <w:rsid w:val="00670E9D"/>
    <w:rsid w:val="00672064"/>
    <w:rsid w:val="00672326"/>
    <w:rsid w:val="00672BB7"/>
    <w:rsid w:val="006755B6"/>
    <w:rsid w:val="00680509"/>
    <w:rsid w:val="00680F78"/>
    <w:rsid w:val="006830A6"/>
    <w:rsid w:val="00683535"/>
    <w:rsid w:val="00683A69"/>
    <w:rsid w:val="00683BE2"/>
    <w:rsid w:val="00685CEA"/>
    <w:rsid w:val="00686A38"/>
    <w:rsid w:val="00690003"/>
    <w:rsid w:val="00690148"/>
    <w:rsid w:val="0069061E"/>
    <w:rsid w:val="00691628"/>
    <w:rsid w:val="00691D09"/>
    <w:rsid w:val="00692182"/>
    <w:rsid w:val="0069232B"/>
    <w:rsid w:val="00693816"/>
    <w:rsid w:val="006949B7"/>
    <w:rsid w:val="00694B0D"/>
    <w:rsid w:val="00696094"/>
    <w:rsid w:val="006960C7"/>
    <w:rsid w:val="00696A46"/>
    <w:rsid w:val="00696E54"/>
    <w:rsid w:val="00697E8F"/>
    <w:rsid w:val="006A07AB"/>
    <w:rsid w:val="006A21BA"/>
    <w:rsid w:val="006A24A3"/>
    <w:rsid w:val="006A2708"/>
    <w:rsid w:val="006A3D06"/>
    <w:rsid w:val="006A3E55"/>
    <w:rsid w:val="006A4229"/>
    <w:rsid w:val="006A55F2"/>
    <w:rsid w:val="006A6308"/>
    <w:rsid w:val="006A6E64"/>
    <w:rsid w:val="006A7EB1"/>
    <w:rsid w:val="006B021C"/>
    <w:rsid w:val="006B02C9"/>
    <w:rsid w:val="006B06A5"/>
    <w:rsid w:val="006B1901"/>
    <w:rsid w:val="006B1F19"/>
    <w:rsid w:val="006B384F"/>
    <w:rsid w:val="006B3FB1"/>
    <w:rsid w:val="006B465E"/>
    <w:rsid w:val="006B5CD5"/>
    <w:rsid w:val="006B6C81"/>
    <w:rsid w:val="006B7242"/>
    <w:rsid w:val="006C00FE"/>
    <w:rsid w:val="006C09D9"/>
    <w:rsid w:val="006C4321"/>
    <w:rsid w:val="006C44C3"/>
    <w:rsid w:val="006C507C"/>
    <w:rsid w:val="006C54F6"/>
    <w:rsid w:val="006C71E4"/>
    <w:rsid w:val="006C7D92"/>
    <w:rsid w:val="006D0F45"/>
    <w:rsid w:val="006D1C34"/>
    <w:rsid w:val="006D1F8A"/>
    <w:rsid w:val="006D1FF9"/>
    <w:rsid w:val="006D2E87"/>
    <w:rsid w:val="006D4ACF"/>
    <w:rsid w:val="006D4F7E"/>
    <w:rsid w:val="006D5228"/>
    <w:rsid w:val="006D5C8E"/>
    <w:rsid w:val="006D6722"/>
    <w:rsid w:val="006D679C"/>
    <w:rsid w:val="006D6F0F"/>
    <w:rsid w:val="006D79C1"/>
    <w:rsid w:val="006D7C21"/>
    <w:rsid w:val="006E01F0"/>
    <w:rsid w:val="006E1339"/>
    <w:rsid w:val="006E14C6"/>
    <w:rsid w:val="006E2B22"/>
    <w:rsid w:val="006E3024"/>
    <w:rsid w:val="006E3051"/>
    <w:rsid w:val="006E36E4"/>
    <w:rsid w:val="006E3CDE"/>
    <w:rsid w:val="006E51FF"/>
    <w:rsid w:val="006E683D"/>
    <w:rsid w:val="006E6954"/>
    <w:rsid w:val="006E6BDC"/>
    <w:rsid w:val="006E7D0F"/>
    <w:rsid w:val="006F01A1"/>
    <w:rsid w:val="006F0D49"/>
    <w:rsid w:val="006F26C0"/>
    <w:rsid w:val="006F33AF"/>
    <w:rsid w:val="006F3F77"/>
    <w:rsid w:val="006F4A23"/>
    <w:rsid w:val="006F670A"/>
    <w:rsid w:val="0070042E"/>
    <w:rsid w:val="007005A4"/>
    <w:rsid w:val="00702E1B"/>
    <w:rsid w:val="00703901"/>
    <w:rsid w:val="00703AB1"/>
    <w:rsid w:val="00705417"/>
    <w:rsid w:val="007079A4"/>
    <w:rsid w:val="00707DA4"/>
    <w:rsid w:val="00710E43"/>
    <w:rsid w:val="00710F08"/>
    <w:rsid w:val="00711188"/>
    <w:rsid w:val="00711C64"/>
    <w:rsid w:val="007124D6"/>
    <w:rsid w:val="00713FA7"/>
    <w:rsid w:val="00714CD3"/>
    <w:rsid w:val="007159A4"/>
    <w:rsid w:val="00716778"/>
    <w:rsid w:val="007170ED"/>
    <w:rsid w:val="00721F08"/>
    <w:rsid w:val="0072252A"/>
    <w:rsid w:val="00722855"/>
    <w:rsid w:val="0072324E"/>
    <w:rsid w:val="00724480"/>
    <w:rsid w:val="007247CA"/>
    <w:rsid w:val="00725D24"/>
    <w:rsid w:val="00727286"/>
    <w:rsid w:val="00731772"/>
    <w:rsid w:val="00732089"/>
    <w:rsid w:val="00732630"/>
    <w:rsid w:val="007329C3"/>
    <w:rsid w:val="00734338"/>
    <w:rsid w:val="00734F44"/>
    <w:rsid w:val="00735835"/>
    <w:rsid w:val="007407D1"/>
    <w:rsid w:val="007419CB"/>
    <w:rsid w:val="0074203F"/>
    <w:rsid w:val="00742B48"/>
    <w:rsid w:val="00743562"/>
    <w:rsid w:val="007435EA"/>
    <w:rsid w:val="00744135"/>
    <w:rsid w:val="00744337"/>
    <w:rsid w:val="007459AB"/>
    <w:rsid w:val="00746157"/>
    <w:rsid w:val="0074681F"/>
    <w:rsid w:val="007503CB"/>
    <w:rsid w:val="00751FCD"/>
    <w:rsid w:val="00752CF4"/>
    <w:rsid w:val="00753AA2"/>
    <w:rsid w:val="00755818"/>
    <w:rsid w:val="007600EC"/>
    <w:rsid w:val="007619AB"/>
    <w:rsid w:val="00763D32"/>
    <w:rsid w:val="00763DBD"/>
    <w:rsid w:val="007641DC"/>
    <w:rsid w:val="00766EBA"/>
    <w:rsid w:val="00771056"/>
    <w:rsid w:val="00772ABB"/>
    <w:rsid w:val="0077313A"/>
    <w:rsid w:val="00775600"/>
    <w:rsid w:val="00775C0E"/>
    <w:rsid w:val="0077634D"/>
    <w:rsid w:val="00776843"/>
    <w:rsid w:val="007777D6"/>
    <w:rsid w:val="00777D06"/>
    <w:rsid w:val="00780D85"/>
    <w:rsid w:val="00783075"/>
    <w:rsid w:val="00783D7D"/>
    <w:rsid w:val="00783F52"/>
    <w:rsid w:val="00784774"/>
    <w:rsid w:val="007848A0"/>
    <w:rsid w:val="007866FC"/>
    <w:rsid w:val="00786B88"/>
    <w:rsid w:val="007877A8"/>
    <w:rsid w:val="00787AA5"/>
    <w:rsid w:val="00791A0D"/>
    <w:rsid w:val="007943AD"/>
    <w:rsid w:val="0079467B"/>
    <w:rsid w:val="007946AD"/>
    <w:rsid w:val="007955E2"/>
    <w:rsid w:val="00796143"/>
    <w:rsid w:val="007967DF"/>
    <w:rsid w:val="0079723A"/>
    <w:rsid w:val="00797A5F"/>
    <w:rsid w:val="007A0D51"/>
    <w:rsid w:val="007A106B"/>
    <w:rsid w:val="007A29C7"/>
    <w:rsid w:val="007A41B4"/>
    <w:rsid w:val="007A4C9D"/>
    <w:rsid w:val="007B01A8"/>
    <w:rsid w:val="007B034E"/>
    <w:rsid w:val="007B0E35"/>
    <w:rsid w:val="007B1ED6"/>
    <w:rsid w:val="007B28B6"/>
    <w:rsid w:val="007B3094"/>
    <w:rsid w:val="007B4746"/>
    <w:rsid w:val="007B4B49"/>
    <w:rsid w:val="007B6052"/>
    <w:rsid w:val="007B7150"/>
    <w:rsid w:val="007B7304"/>
    <w:rsid w:val="007B7B02"/>
    <w:rsid w:val="007C02F7"/>
    <w:rsid w:val="007C1585"/>
    <w:rsid w:val="007C1D8E"/>
    <w:rsid w:val="007C2A04"/>
    <w:rsid w:val="007C37A0"/>
    <w:rsid w:val="007C469E"/>
    <w:rsid w:val="007C5D93"/>
    <w:rsid w:val="007C5E50"/>
    <w:rsid w:val="007C5F76"/>
    <w:rsid w:val="007C710C"/>
    <w:rsid w:val="007C745B"/>
    <w:rsid w:val="007C7880"/>
    <w:rsid w:val="007D3A54"/>
    <w:rsid w:val="007D52A0"/>
    <w:rsid w:val="007D6058"/>
    <w:rsid w:val="007D667A"/>
    <w:rsid w:val="007D6FB3"/>
    <w:rsid w:val="007D7DBC"/>
    <w:rsid w:val="007D7E38"/>
    <w:rsid w:val="007E0806"/>
    <w:rsid w:val="007E1C38"/>
    <w:rsid w:val="007E1D4F"/>
    <w:rsid w:val="007E230B"/>
    <w:rsid w:val="007E2D57"/>
    <w:rsid w:val="007E3AF7"/>
    <w:rsid w:val="007E4963"/>
    <w:rsid w:val="007E52CC"/>
    <w:rsid w:val="007E721D"/>
    <w:rsid w:val="007E78B2"/>
    <w:rsid w:val="007F0726"/>
    <w:rsid w:val="007F0FE6"/>
    <w:rsid w:val="007F15FA"/>
    <w:rsid w:val="007F1ED3"/>
    <w:rsid w:val="007F2E15"/>
    <w:rsid w:val="007F319E"/>
    <w:rsid w:val="007F3428"/>
    <w:rsid w:val="007F6205"/>
    <w:rsid w:val="008011CD"/>
    <w:rsid w:val="00801C82"/>
    <w:rsid w:val="008025B9"/>
    <w:rsid w:val="00803C96"/>
    <w:rsid w:val="0080509D"/>
    <w:rsid w:val="00805633"/>
    <w:rsid w:val="00805AE2"/>
    <w:rsid w:val="00806018"/>
    <w:rsid w:val="008060C0"/>
    <w:rsid w:val="008067FE"/>
    <w:rsid w:val="00806FE4"/>
    <w:rsid w:val="008078A9"/>
    <w:rsid w:val="008102D3"/>
    <w:rsid w:val="0081114D"/>
    <w:rsid w:val="00813DFD"/>
    <w:rsid w:val="0081411A"/>
    <w:rsid w:val="00814557"/>
    <w:rsid w:val="00814E32"/>
    <w:rsid w:val="008150E0"/>
    <w:rsid w:val="00815770"/>
    <w:rsid w:val="00815824"/>
    <w:rsid w:val="0081587D"/>
    <w:rsid w:val="0081652D"/>
    <w:rsid w:val="00816F47"/>
    <w:rsid w:val="0082196C"/>
    <w:rsid w:val="008256B6"/>
    <w:rsid w:val="0082635A"/>
    <w:rsid w:val="00826945"/>
    <w:rsid w:val="00827EF1"/>
    <w:rsid w:val="00830598"/>
    <w:rsid w:val="00830DFE"/>
    <w:rsid w:val="00831B69"/>
    <w:rsid w:val="00832BC2"/>
    <w:rsid w:val="00832CDA"/>
    <w:rsid w:val="00833591"/>
    <w:rsid w:val="0083523E"/>
    <w:rsid w:val="00835301"/>
    <w:rsid w:val="008355CE"/>
    <w:rsid w:val="00836815"/>
    <w:rsid w:val="008377D8"/>
    <w:rsid w:val="008406AA"/>
    <w:rsid w:val="0084136C"/>
    <w:rsid w:val="00844C35"/>
    <w:rsid w:val="00844FD4"/>
    <w:rsid w:val="008462AF"/>
    <w:rsid w:val="00847919"/>
    <w:rsid w:val="0085095B"/>
    <w:rsid w:val="00851476"/>
    <w:rsid w:val="00851C96"/>
    <w:rsid w:val="008529B9"/>
    <w:rsid w:val="00852AD9"/>
    <w:rsid w:val="00854377"/>
    <w:rsid w:val="00854E25"/>
    <w:rsid w:val="0085563D"/>
    <w:rsid w:val="00857890"/>
    <w:rsid w:val="00857AF7"/>
    <w:rsid w:val="00860696"/>
    <w:rsid w:val="008609B5"/>
    <w:rsid w:val="008612A1"/>
    <w:rsid w:val="00861DE1"/>
    <w:rsid w:val="008624A1"/>
    <w:rsid w:val="008650C8"/>
    <w:rsid w:val="00866A45"/>
    <w:rsid w:val="00866F7B"/>
    <w:rsid w:val="00867096"/>
    <w:rsid w:val="008673B9"/>
    <w:rsid w:val="00870672"/>
    <w:rsid w:val="008714E0"/>
    <w:rsid w:val="00871606"/>
    <w:rsid w:val="00871A05"/>
    <w:rsid w:val="00871EC9"/>
    <w:rsid w:val="008727BB"/>
    <w:rsid w:val="008737F6"/>
    <w:rsid w:val="008743F6"/>
    <w:rsid w:val="00875A21"/>
    <w:rsid w:val="008767FE"/>
    <w:rsid w:val="00876F0C"/>
    <w:rsid w:val="008772D4"/>
    <w:rsid w:val="008776F5"/>
    <w:rsid w:val="00877ABC"/>
    <w:rsid w:val="00877E10"/>
    <w:rsid w:val="00880D51"/>
    <w:rsid w:val="00880EF9"/>
    <w:rsid w:val="00882126"/>
    <w:rsid w:val="0088227E"/>
    <w:rsid w:val="008837A3"/>
    <w:rsid w:val="00884A59"/>
    <w:rsid w:val="00884DDD"/>
    <w:rsid w:val="008854C6"/>
    <w:rsid w:val="00885876"/>
    <w:rsid w:val="00885FB7"/>
    <w:rsid w:val="00886168"/>
    <w:rsid w:val="0088647A"/>
    <w:rsid w:val="008868DC"/>
    <w:rsid w:val="00890BE9"/>
    <w:rsid w:val="00891D39"/>
    <w:rsid w:val="00891D4F"/>
    <w:rsid w:val="00892184"/>
    <w:rsid w:val="0089239B"/>
    <w:rsid w:val="0089296A"/>
    <w:rsid w:val="00894850"/>
    <w:rsid w:val="008959D9"/>
    <w:rsid w:val="0089787D"/>
    <w:rsid w:val="008A091F"/>
    <w:rsid w:val="008A107B"/>
    <w:rsid w:val="008A1C2E"/>
    <w:rsid w:val="008A1DD2"/>
    <w:rsid w:val="008A32BF"/>
    <w:rsid w:val="008A3A12"/>
    <w:rsid w:val="008A3A7F"/>
    <w:rsid w:val="008A4284"/>
    <w:rsid w:val="008A4B23"/>
    <w:rsid w:val="008A5658"/>
    <w:rsid w:val="008A5D3A"/>
    <w:rsid w:val="008A71F9"/>
    <w:rsid w:val="008A7B08"/>
    <w:rsid w:val="008B0404"/>
    <w:rsid w:val="008B0491"/>
    <w:rsid w:val="008B1DD5"/>
    <w:rsid w:val="008B2619"/>
    <w:rsid w:val="008B3A92"/>
    <w:rsid w:val="008B3BA5"/>
    <w:rsid w:val="008B46DC"/>
    <w:rsid w:val="008B6207"/>
    <w:rsid w:val="008B6358"/>
    <w:rsid w:val="008C0080"/>
    <w:rsid w:val="008C0176"/>
    <w:rsid w:val="008C1882"/>
    <w:rsid w:val="008C1A48"/>
    <w:rsid w:val="008C2A2B"/>
    <w:rsid w:val="008C330F"/>
    <w:rsid w:val="008C4B1C"/>
    <w:rsid w:val="008C5732"/>
    <w:rsid w:val="008C7B9E"/>
    <w:rsid w:val="008C7ED0"/>
    <w:rsid w:val="008D1028"/>
    <w:rsid w:val="008D218D"/>
    <w:rsid w:val="008D2974"/>
    <w:rsid w:val="008D3E82"/>
    <w:rsid w:val="008D412A"/>
    <w:rsid w:val="008D5683"/>
    <w:rsid w:val="008D6854"/>
    <w:rsid w:val="008D6F97"/>
    <w:rsid w:val="008D77A1"/>
    <w:rsid w:val="008E0B33"/>
    <w:rsid w:val="008E0BB8"/>
    <w:rsid w:val="008E0DEC"/>
    <w:rsid w:val="008E1270"/>
    <w:rsid w:val="008E20BB"/>
    <w:rsid w:val="008E26CF"/>
    <w:rsid w:val="008E2C86"/>
    <w:rsid w:val="008E2E01"/>
    <w:rsid w:val="008E31BC"/>
    <w:rsid w:val="008E3350"/>
    <w:rsid w:val="008E425B"/>
    <w:rsid w:val="008E475C"/>
    <w:rsid w:val="008E4D34"/>
    <w:rsid w:val="008E5CC3"/>
    <w:rsid w:val="008E6C05"/>
    <w:rsid w:val="008E729C"/>
    <w:rsid w:val="008E7ACF"/>
    <w:rsid w:val="008E7D07"/>
    <w:rsid w:val="008E7DB8"/>
    <w:rsid w:val="008E7E25"/>
    <w:rsid w:val="008F2B11"/>
    <w:rsid w:val="008F2C42"/>
    <w:rsid w:val="008F3BED"/>
    <w:rsid w:val="008F57EB"/>
    <w:rsid w:val="008F58ED"/>
    <w:rsid w:val="00900B6C"/>
    <w:rsid w:val="009010CE"/>
    <w:rsid w:val="0090210B"/>
    <w:rsid w:val="00902E32"/>
    <w:rsid w:val="00903BD5"/>
    <w:rsid w:val="00905C17"/>
    <w:rsid w:val="00906793"/>
    <w:rsid w:val="0090694E"/>
    <w:rsid w:val="00906B47"/>
    <w:rsid w:val="00906DFB"/>
    <w:rsid w:val="0090717D"/>
    <w:rsid w:val="009107AC"/>
    <w:rsid w:val="009119B2"/>
    <w:rsid w:val="009124C5"/>
    <w:rsid w:val="00913181"/>
    <w:rsid w:val="00913A4A"/>
    <w:rsid w:val="00913D5B"/>
    <w:rsid w:val="0091483C"/>
    <w:rsid w:val="00916B9A"/>
    <w:rsid w:val="00920975"/>
    <w:rsid w:val="009218EB"/>
    <w:rsid w:val="00924989"/>
    <w:rsid w:val="00924D51"/>
    <w:rsid w:val="00926270"/>
    <w:rsid w:val="00930C40"/>
    <w:rsid w:val="0093189F"/>
    <w:rsid w:val="00931BFE"/>
    <w:rsid w:val="00932944"/>
    <w:rsid w:val="0093326A"/>
    <w:rsid w:val="00935C7B"/>
    <w:rsid w:val="00935E7D"/>
    <w:rsid w:val="00936F42"/>
    <w:rsid w:val="009377A7"/>
    <w:rsid w:val="00937939"/>
    <w:rsid w:val="00940105"/>
    <w:rsid w:val="0094013F"/>
    <w:rsid w:val="00940374"/>
    <w:rsid w:val="00940E29"/>
    <w:rsid w:val="0094116E"/>
    <w:rsid w:val="0094155B"/>
    <w:rsid w:val="00941E4A"/>
    <w:rsid w:val="009431CE"/>
    <w:rsid w:val="00943E1D"/>
    <w:rsid w:val="0094578D"/>
    <w:rsid w:val="00945F35"/>
    <w:rsid w:val="00947C76"/>
    <w:rsid w:val="00947EF5"/>
    <w:rsid w:val="0095071E"/>
    <w:rsid w:val="00951FAD"/>
    <w:rsid w:val="0095306C"/>
    <w:rsid w:val="00956584"/>
    <w:rsid w:val="0095692B"/>
    <w:rsid w:val="0095743D"/>
    <w:rsid w:val="00961043"/>
    <w:rsid w:val="00961278"/>
    <w:rsid w:val="009617B3"/>
    <w:rsid w:val="00962018"/>
    <w:rsid w:val="0096352F"/>
    <w:rsid w:val="00963579"/>
    <w:rsid w:val="0096393F"/>
    <w:rsid w:val="00965AAC"/>
    <w:rsid w:val="00967C75"/>
    <w:rsid w:val="009701DC"/>
    <w:rsid w:val="009716AC"/>
    <w:rsid w:val="00971AE2"/>
    <w:rsid w:val="00971BFB"/>
    <w:rsid w:val="0097260D"/>
    <w:rsid w:val="009726F1"/>
    <w:rsid w:val="00974CDA"/>
    <w:rsid w:val="00974E48"/>
    <w:rsid w:val="00975057"/>
    <w:rsid w:val="009754C2"/>
    <w:rsid w:val="0097584C"/>
    <w:rsid w:val="00975B0A"/>
    <w:rsid w:val="00976D8C"/>
    <w:rsid w:val="00976E11"/>
    <w:rsid w:val="009775EF"/>
    <w:rsid w:val="00977C0C"/>
    <w:rsid w:val="0098211E"/>
    <w:rsid w:val="00982D01"/>
    <w:rsid w:val="00983E0A"/>
    <w:rsid w:val="00983E5F"/>
    <w:rsid w:val="00985DC3"/>
    <w:rsid w:val="00987A24"/>
    <w:rsid w:val="0099181A"/>
    <w:rsid w:val="0099188E"/>
    <w:rsid w:val="009964A2"/>
    <w:rsid w:val="00996650"/>
    <w:rsid w:val="00996CF2"/>
    <w:rsid w:val="0099766E"/>
    <w:rsid w:val="00997AFE"/>
    <w:rsid w:val="009A0B61"/>
    <w:rsid w:val="009A0B63"/>
    <w:rsid w:val="009A2257"/>
    <w:rsid w:val="009A2392"/>
    <w:rsid w:val="009A27B5"/>
    <w:rsid w:val="009A2EC3"/>
    <w:rsid w:val="009A3035"/>
    <w:rsid w:val="009A37C3"/>
    <w:rsid w:val="009A3D18"/>
    <w:rsid w:val="009A622B"/>
    <w:rsid w:val="009B1D6F"/>
    <w:rsid w:val="009B2E22"/>
    <w:rsid w:val="009B32E3"/>
    <w:rsid w:val="009B3F8B"/>
    <w:rsid w:val="009B4C70"/>
    <w:rsid w:val="009B56B3"/>
    <w:rsid w:val="009B6776"/>
    <w:rsid w:val="009B68EA"/>
    <w:rsid w:val="009B6EAB"/>
    <w:rsid w:val="009C0A0B"/>
    <w:rsid w:val="009C14CC"/>
    <w:rsid w:val="009C1954"/>
    <w:rsid w:val="009C1D24"/>
    <w:rsid w:val="009C2CC8"/>
    <w:rsid w:val="009C594C"/>
    <w:rsid w:val="009C5A4B"/>
    <w:rsid w:val="009C5AEC"/>
    <w:rsid w:val="009C7672"/>
    <w:rsid w:val="009D05EE"/>
    <w:rsid w:val="009D0744"/>
    <w:rsid w:val="009D07E2"/>
    <w:rsid w:val="009D19B3"/>
    <w:rsid w:val="009D2405"/>
    <w:rsid w:val="009D6FA2"/>
    <w:rsid w:val="009E017A"/>
    <w:rsid w:val="009E3256"/>
    <w:rsid w:val="009E49D1"/>
    <w:rsid w:val="009E5152"/>
    <w:rsid w:val="009E5799"/>
    <w:rsid w:val="009E66B9"/>
    <w:rsid w:val="009F050B"/>
    <w:rsid w:val="009F0C68"/>
    <w:rsid w:val="009F19F6"/>
    <w:rsid w:val="009F1F2D"/>
    <w:rsid w:val="009F2031"/>
    <w:rsid w:val="009F3C26"/>
    <w:rsid w:val="009F4D79"/>
    <w:rsid w:val="009F53BE"/>
    <w:rsid w:val="009F5678"/>
    <w:rsid w:val="009F5FF6"/>
    <w:rsid w:val="009F720F"/>
    <w:rsid w:val="009F7769"/>
    <w:rsid w:val="009F7A61"/>
    <w:rsid w:val="00A000D0"/>
    <w:rsid w:val="00A006A1"/>
    <w:rsid w:val="00A00B59"/>
    <w:rsid w:val="00A00DA1"/>
    <w:rsid w:val="00A016B6"/>
    <w:rsid w:val="00A03E75"/>
    <w:rsid w:val="00A04FF4"/>
    <w:rsid w:val="00A06334"/>
    <w:rsid w:val="00A0717B"/>
    <w:rsid w:val="00A07259"/>
    <w:rsid w:val="00A10965"/>
    <w:rsid w:val="00A10D35"/>
    <w:rsid w:val="00A11BE3"/>
    <w:rsid w:val="00A1368A"/>
    <w:rsid w:val="00A137FF"/>
    <w:rsid w:val="00A140FE"/>
    <w:rsid w:val="00A14F30"/>
    <w:rsid w:val="00A150DD"/>
    <w:rsid w:val="00A154F1"/>
    <w:rsid w:val="00A15912"/>
    <w:rsid w:val="00A1769D"/>
    <w:rsid w:val="00A21661"/>
    <w:rsid w:val="00A23CFA"/>
    <w:rsid w:val="00A24164"/>
    <w:rsid w:val="00A24781"/>
    <w:rsid w:val="00A24E74"/>
    <w:rsid w:val="00A258E9"/>
    <w:rsid w:val="00A26A10"/>
    <w:rsid w:val="00A2742A"/>
    <w:rsid w:val="00A27D91"/>
    <w:rsid w:val="00A3060E"/>
    <w:rsid w:val="00A317B3"/>
    <w:rsid w:val="00A339C0"/>
    <w:rsid w:val="00A34DC5"/>
    <w:rsid w:val="00A37FD5"/>
    <w:rsid w:val="00A42136"/>
    <w:rsid w:val="00A42DA4"/>
    <w:rsid w:val="00A4407B"/>
    <w:rsid w:val="00A44EA5"/>
    <w:rsid w:val="00A4566A"/>
    <w:rsid w:val="00A460B0"/>
    <w:rsid w:val="00A46A5B"/>
    <w:rsid w:val="00A477B2"/>
    <w:rsid w:val="00A479D1"/>
    <w:rsid w:val="00A50F16"/>
    <w:rsid w:val="00A521F0"/>
    <w:rsid w:val="00A526A2"/>
    <w:rsid w:val="00A52A2A"/>
    <w:rsid w:val="00A52E20"/>
    <w:rsid w:val="00A53A50"/>
    <w:rsid w:val="00A53BC5"/>
    <w:rsid w:val="00A54268"/>
    <w:rsid w:val="00A543CE"/>
    <w:rsid w:val="00A546F4"/>
    <w:rsid w:val="00A550EC"/>
    <w:rsid w:val="00A553C0"/>
    <w:rsid w:val="00A56B34"/>
    <w:rsid w:val="00A56DD0"/>
    <w:rsid w:val="00A573AE"/>
    <w:rsid w:val="00A57E6A"/>
    <w:rsid w:val="00A603B0"/>
    <w:rsid w:val="00A60664"/>
    <w:rsid w:val="00A61C3C"/>
    <w:rsid w:val="00A61CD3"/>
    <w:rsid w:val="00A620E9"/>
    <w:rsid w:val="00A62510"/>
    <w:rsid w:val="00A63671"/>
    <w:rsid w:val="00A644F8"/>
    <w:rsid w:val="00A65969"/>
    <w:rsid w:val="00A65F7B"/>
    <w:rsid w:val="00A705D1"/>
    <w:rsid w:val="00A72471"/>
    <w:rsid w:val="00A72A67"/>
    <w:rsid w:val="00A7396B"/>
    <w:rsid w:val="00A73FE4"/>
    <w:rsid w:val="00A7551C"/>
    <w:rsid w:val="00A75CFB"/>
    <w:rsid w:val="00A772C4"/>
    <w:rsid w:val="00A779F3"/>
    <w:rsid w:val="00A800CA"/>
    <w:rsid w:val="00A80D6F"/>
    <w:rsid w:val="00A81AF4"/>
    <w:rsid w:val="00A824BD"/>
    <w:rsid w:val="00A831AD"/>
    <w:rsid w:val="00A831B3"/>
    <w:rsid w:val="00A83E65"/>
    <w:rsid w:val="00A845E9"/>
    <w:rsid w:val="00A855D0"/>
    <w:rsid w:val="00A8690E"/>
    <w:rsid w:val="00A915DF"/>
    <w:rsid w:val="00A92C5F"/>
    <w:rsid w:val="00A93851"/>
    <w:rsid w:val="00A93C52"/>
    <w:rsid w:val="00A941C7"/>
    <w:rsid w:val="00A94AD8"/>
    <w:rsid w:val="00A95C04"/>
    <w:rsid w:val="00A965F8"/>
    <w:rsid w:val="00AA245F"/>
    <w:rsid w:val="00AA25C9"/>
    <w:rsid w:val="00AA2A50"/>
    <w:rsid w:val="00AA2C39"/>
    <w:rsid w:val="00AA3927"/>
    <w:rsid w:val="00AA4C9C"/>
    <w:rsid w:val="00AA6323"/>
    <w:rsid w:val="00AA6A23"/>
    <w:rsid w:val="00AA734F"/>
    <w:rsid w:val="00AA7A07"/>
    <w:rsid w:val="00AB13D3"/>
    <w:rsid w:val="00AB19CA"/>
    <w:rsid w:val="00AB1ABF"/>
    <w:rsid w:val="00AB1D4A"/>
    <w:rsid w:val="00AB2AC3"/>
    <w:rsid w:val="00AB3019"/>
    <w:rsid w:val="00AB3671"/>
    <w:rsid w:val="00AB3DD5"/>
    <w:rsid w:val="00AB46D7"/>
    <w:rsid w:val="00AB4EE1"/>
    <w:rsid w:val="00AB4F2E"/>
    <w:rsid w:val="00AB6E29"/>
    <w:rsid w:val="00AB7C44"/>
    <w:rsid w:val="00AB7F0B"/>
    <w:rsid w:val="00AC02AF"/>
    <w:rsid w:val="00AC0A3D"/>
    <w:rsid w:val="00AC16AA"/>
    <w:rsid w:val="00AC18C3"/>
    <w:rsid w:val="00AC2579"/>
    <w:rsid w:val="00AC2595"/>
    <w:rsid w:val="00AC2755"/>
    <w:rsid w:val="00AC3E9C"/>
    <w:rsid w:val="00AC3EE2"/>
    <w:rsid w:val="00AC40DA"/>
    <w:rsid w:val="00AC552A"/>
    <w:rsid w:val="00AC5AD2"/>
    <w:rsid w:val="00AC661E"/>
    <w:rsid w:val="00AD01CF"/>
    <w:rsid w:val="00AD100D"/>
    <w:rsid w:val="00AD3085"/>
    <w:rsid w:val="00AD379B"/>
    <w:rsid w:val="00AD3CFC"/>
    <w:rsid w:val="00AD42E3"/>
    <w:rsid w:val="00AD65D3"/>
    <w:rsid w:val="00AD6AB1"/>
    <w:rsid w:val="00AD6ED4"/>
    <w:rsid w:val="00AD7A40"/>
    <w:rsid w:val="00AE0090"/>
    <w:rsid w:val="00AE0AE0"/>
    <w:rsid w:val="00AE0FFB"/>
    <w:rsid w:val="00AE1BB8"/>
    <w:rsid w:val="00AE32B1"/>
    <w:rsid w:val="00AE4339"/>
    <w:rsid w:val="00AE4D87"/>
    <w:rsid w:val="00AE58A8"/>
    <w:rsid w:val="00AE5AEC"/>
    <w:rsid w:val="00AE6298"/>
    <w:rsid w:val="00AE6C58"/>
    <w:rsid w:val="00AE7621"/>
    <w:rsid w:val="00AE7A65"/>
    <w:rsid w:val="00AF08D0"/>
    <w:rsid w:val="00AF0EC0"/>
    <w:rsid w:val="00AF13EB"/>
    <w:rsid w:val="00AF1AB6"/>
    <w:rsid w:val="00AF26E0"/>
    <w:rsid w:val="00AF3E89"/>
    <w:rsid w:val="00AF4B49"/>
    <w:rsid w:val="00AF629B"/>
    <w:rsid w:val="00B007D4"/>
    <w:rsid w:val="00B0137B"/>
    <w:rsid w:val="00B01CCC"/>
    <w:rsid w:val="00B01EBA"/>
    <w:rsid w:val="00B0276A"/>
    <w:rsid w:val="00B02973"/>
    <w:rsid w:val="00B044BA"/>
    <w:rsid w:val="00B0476B"/>
    <w:rsid w:val="00B05AAF"/>
    <w:rsid w:val="00B06B11"/>
    <w:rsid w:val="00B1088A"/>
    <w:rsid w:val="00B1167C"/>
    <w:rsid w:val="00B11DD4"/>
    <w:rsid w:val="00B12FC7"/>
    <w:rsid w:val="00B130E2"/>
    <w:rsid w:val="00B13697"/>
    <w:rsid w:val="00B14059"/>
    <w:rsid w:val="00B15815"/>
    <w:rsid w:val="00B1594C"/>
    <w:rsid w:val="00B15D62"/>
    <w:rsid w:val="00B21520"/>
    <w:rsid w:val="00B215DA"/>
    <w:rsid w:val="00B21A04"/>
    <w:rsid w:val="00B24FB0"/>
    <w:rsid w:val="00B2577E"/>
    <w:rsid w:val="00B25DD2"/>
    <w:rsid w:val="00B26861"/>
    <w:rsid w:val="00B26D2D"/>
    <w:rsid w:val="00B27037"/>
    <w:rsid w:val="00B27AC2"/>
    <w:rsid w:val="00B30F23"/>
    <w:rsid w:val="00B32FD7"/>
    <w:rsid w:val="00B33E2F"/>
    <w:rsid w:val="00B3420D"/>
    <w:rsid w:val="00B350CF"/>
    <w:rsid w:val="00B350EF"/>
    <w:rsid w:val="00B35142"/>
    <w:rsid w:val="00B352EC"/>
    <w:rsid w:val="00B35812"/>
    <w:rsid w:val="00B36681"/>
    <w:rsid w:val="00B36AD2"/>
    <w:rsid w:val="00B37147"/>
    <w:rsid w:val="00B40FA9"/>
    <w:rsid w:val="00B418AF"/>
    <w:rsid w:val="00B430F4"/>
    <w:rsid w:val="00B4322F"/>
    <w:rsid w:val="00B43FE6"/>
    <w:rsid w:val="00B444E1"/>
    <w:rsid w:val="00B462D1"/>
    <w:rsid w:val="00B46470"/>
    <w:rsid w:val="00B46FF5"/>
    <w:rsid w:val="00B47312"/>
    <w:rsid w:val="00B47A2B"/>
    <w:rsid w:val="00B47F1C"/>
    <w:rsid w:val="00B518CB"/>
    <w:rsid w:val="00B51C40"/>
    <w:rsid w:val="00B530F9"/>
    <w:rsid w:val="00B539FD"/>
    <w:rsid w:val="00B53E1B"/>
    <w:rsid w:val="00B54379"/>
    <w:rsid w:val="00B5438A"/>
    <w:rsid w:val="00B54708"/>
    <w:rsid w:val="00B54E38"/>
    <w:rsid w:val="00B55F29"/>
    <w:rsid w:val="00B56CD9"/>
    <w:rsid w:val="00B612F5"/>
    <w:rsid w:val="00B62A71"/>
    <w:rsid w:val="00B62DD7"/>
    <w:rsid w:val="00B6363E"/>
    <w:rsid w:val="00B639C1"/>
    <w:rsid w:val="00B65B3E"/>
    <w:rsid w:val="00B67476"/>
    <w:rsid w:val="00B70CFE"/>
    <w:rsid w:val="00B70E06"/>
    <w:rsid w:val="00B70E19"/>
    <w:rsid w:val="00B71949"/>
    <w:rsid w:val="00B7199B"/>
    <w:rsid w:val="00B72BD7"/>
    <w:rsid w:val="00B74CEB"/>
    <w:rsid w:val="00B7595E"/>
    <w:rsid w:val="00B7624F"/>
    <w:rsid w:val="00B825A0"/>
    <w:rsid w:val="00B85352"/>
    <w:rsid w:val="00B8698E"/>
    <w:rsid w:val="00B86A05"/>
    <w:rsid w:val="00B86E66"/>
    <w:rsid w:val="00B86EB5"/>
    <w:rsid w:val="00B87497"/>
    <w:rsid w:val="00B9155B"/>
    <w:rsid w:val="00B9218B"/>
    <w:rsid w:val="00B9218F"/>
    <w:rsid w:val="00B92586"/>
    <w:rsid w:val="00B92677"/>
    <w:rsid w:val="00B964CE"/>
    <w:rsid w:val="00B9666F"/>
    <w:rsid w:val="00B96FD1"/>
    <w:rsid w:val="00B9735E"/>
    <w:rsid w:val="00BA1077"/>
    <w:rsid w:val="00BA156F"/>
    <w:rsid w:val="00BA165C"/>
    <w:rsid w:val="00BA1B1A"/>
    <w:rsid w:val="00BA25B1"/>
    <w:rsid w:val="00BA2BB2"/>
    <w:rsid w:val="00BA2C17"/>
    <w:rsid w:val="00BA2FFB"/>
    <w:rsid w:val="00BA334D"/>
    <w:rsid w:val="00BA36BA"/>
    <w:rsid w:val="00BA3EC7"/>
    <w:rsid w:val="00BA595B"/>
    <w:rsid w:val="00BA5A36"/>
    <w:rsid w:val="00BA64D1"/>
    <w:rsid w:val="00BA7391"/>
    <w:rsid w:val="00BA77F5"/>
    <w:rsid w:val="00BB0269"/>
    <w:rsid w:val="00BB090C"/>
    <w:rsid w:val="00BB1D0F"/>
    <w:rsid w:val="00BB26CA"/>
    <w:rsid w:val="00BB34E4"/>
    <w:rsid w:val="00BB361F"/>
    <w:rsid w:val="00BB383E"/>
    <w:rsid w:val="00BB485F"/>
    <w:rsid w:val="00BB5383"/>
    <w:rsid w:val="00BB5F48"/>
    <w:rsid w:val="00BB6354"/>
    <w:rsid w:val="00BB6C93"/>
    <w:rsid w:val="00BB6F3E"/>
    <w:rsid w:val="00BB7918"/>
    <w:rsid w:val="00BC0147"/>
    <w:rsid w:val="00BC2AB8"/>
    <w:rsid w:val="00BC2B8B"/>
    <w:rsid w:val="00BC2FD9"/>
    <w:rsid w:val="00BC32CC"/>
    <w:rsid w:val="00BC35CE"/>
    <w:rsid w:val="00BC3F8F"/>
    <w:rsid w:val="00BC5679"/>
    <w:rsid w:val="00BC57FF"/>
    <w:rsid w:val="00BC7CB2"/>
    <w:rsid w:val="00BD24AE"/>
    <w:rsid w:val="00BD34AC"/>
    <w:rsid w:val="00BD52D4"/>
    <w:rsid w:val="00BD5A36"/>
    <w:rsid w:val="00BD5D0B"/>
    <w:rsid w:val="00BD5F63"/>
    <w:rsid w:val="00BD6E18"/>
    <w:rsid w:val="00BD7C97"/>
    <w:rsid w:val="00BD7D11"/>
    <w:rsid w:val="00BE08E4"/>
    <w:rsid w:val="00BE205B"/>
    <w:rsid w:val="00BE2140"/>
    <w:rsid w:val="00BE2FB4"/>
    <w:rsid w:val="00BE63B4"/>
    <w:rsid w:val="00BE6E50"/>
    <w:rsid w:val="00BE7EDF"/>
    <w:rsid w:val="00BE7FF4"/>
    <w:rsid w:val="00BF09FA"/>
    <w:rsid w:val="00BF116D"/>
    <w:rsid w:val="00BF6C87"/>
    <w:rsid w:val="00BF7084"/>
    <w:rsid w:val="00BF73DE"/>
    <w:rsid w:val="00C009C0"/>
    <w:rsid w:val="00C0118A"/>
    <w:rsid w:val="00C016B6"/>
    <w:rsid w:val="00C01C43"/>
    <w:rsid w:val="00C01D95"/>
    <w:rsid w:val="00C0224D"/>
    <w:rsid w:val="00C05BB2"/>
    <w:rsid w:val="00C06D18"/>
    <w:rsid w:val="00C07002"/>
    <w:rsid w:val="00C07359"/>
    <w:rsid w:val="00C07E63"/>
    <w:rsid w:val="00C10011"/>
    <w:rsid w:val="00C11B3A"/>
    <w:rsid w:val="00C122F9"/>
    <w:rsid w:val="00C12F55"/>
    <w:rsid w:val="00C140DD"/>
    <w:rsid w:val="00C158AB"/>
    <w:rsid w:val="00C1605E"/>
    <w:rsid w:val="00C167EF"/>
    <w:rsid w:val="00C215F9"/>
    <w:rsid w:val="00C22568"/>
    <w:rsid w:val="00C22AFF"/>
    <w:rsid w:val="00C235ED"/>
    <w:rsid w:val="00C245CC"/>
    <w:rsid w:val="00C26999"/>
    <w:rsid w:val="00C26B71"/>
    <w:rsid w:val="00C26D06"/>
    <w:rsid w:val="00C27421"/>
    <w:rsid w:val="00C32113"/>
    <w:rsid w:val="00C33190"/>
    <w:rsid w:val="00C339DB"/>
    <w:rsid w:val="00C339DE"/>
    <w:rsid w:val="00C347BF"/>
    <w:rsid w:val="00C35337"/>
    <w:rsid w:val="00C37C5F"/>
    <w:rsid w:val="00C42736"/>
    <w:rsid w:val="00C44365"/>
    <w:rsid w:val="00C44645"/>
    <w:rsid w:val="00C44F99"/>
    <w:rsid w:val="00C45387"/>
    <w:rsid w:val="00C45A32"/>
    <w:rsid w:val="00C51052"/>
    <w:rsid w:val="00C5246E"/>
    <w:rsid w:val="00C5248B"/>
    <w:rsid w:val="00C52CC5"/>
    <w:rsid w:val="00C54DE9"/>
    <w:rsid w:val="00C554D3"/>
    <w:rsid w:val="00C555BD"/>
    <w:rsid w:val="00C5675E"/>
    <w:rsid w:val="00C56C5B"/>
    <w:rsid w:val="00C576DE"/>
    <w:rsid w:val="00C57CF0"/>
    <w:rsid w:val="00C57D88"/>
    <w:rsid w:val="00C57DD2"/>
    <w:rsid w:val="00C6061A"/>
    <w:rsid w:val="00C60C13"/>
    <w:rsid w:val="00C64794"/>
    <w:rsid w:val="00C72A6F"/>
    <w:rsid w:val="00C73689"/>
    <w:rsid w:val="00C74448"/>
    <w:rsid w:val="00C7503E"/>
    <w:rsid w:val="00C757B1"/>
    <w:rsid w:val="00C77E7E"/>
    <w:rsid w:val="00C803F3"/>
    <w:rsid w:val="00C80EB4"/>
    <w:rsid w:val="00C8117D"/>
    <w:rsid w:val="00C821AD"/>
    <w:rsid w:val="00C825C1"/>
    <w:rsid w:val="00C87B43"/>
    <w:rsid w:val="00C915FB"/>
    <w:rsid w:val="00C929FA"/>
    <w:rsid w:val="00C933CC"/>
    <w:rsid w:val="00C93462"/>
    <w:rsid w:val="00C956CD"/>
    <w:rsid w:val="00CA0935"/>
    <w:rsid w:val="00CA19A8"/>
    <w:rsid w:val="00CA2303"/>
    <w:rsid w:val="00CA2DFA"/>
    <w:rsid w:val="00CA3116"/>
    <w:rsid w:val="00CA3645"/>
    <w:rsid w:val="00CA36A8"/>
    <w:rsid w:val="00CA4C58"/>
    <w:rsid w:val="00CA5910"/>
    <w:rsid w:val="00CA6142"/>
    <w:rsid w:val="00CA6186"/>
    <w:rsid w:val="00CA7CD6"/>
    <w:rsid w:val="00CB02F4"/>
    <w:rsid w:val="00CB1266"/>
    <w:rsid w:val="00CB1658"/>
    <w:rsid w:val="00CB192D"/>
    <w:rsid w:val="00CB1DF9"/>
    <w:rsid w:val="00CB2C52"/>
    <w:rsid w:val="00CB48F2"/>
    <w:rsid w:val="00CB5521"/>
    <w:rsid w:val="00CB59DB"/>
    <w:rsid w:val="00CB5D0E"/>
    <w:rsid w:val="00CB5ECC"/>
    <w:rsid w:val="00CB600F"/>
    <w:rsid w:val="00CB7A3F"/>
    <w:rsid w:val="00CC1255"/>
    <w:rsid w:val="00CC1A84"/>
    <w:rsid w:val="00CC3130"/>
    <w:rsid w:val="00CC4A2E"/>
    <w:rsid w:val="00CC4CC0"/>
    <w:rsid w:val="00CC4FB0"/>
    <w:rsid w:val="00CC5180"/>
    <w:rsid w:val="00CC537A"/>
    <w:rsid w:val="00CC5A2B"/>
    <w:rsid w:val="00CC60E4"/>
    <w:rsid w:val="00CC6466"/>
    <w:rsid w:val="00CC715E"/>
    <w:rsid w:val="00CC7787"/>
    <w:rsid w:val="00CC7882"/>
    <w:rsid w:val="00CC79AC"/>
    <w:rsid w:val="00CC7A9C"/>
    <w:rsid w:val="00CC7CE1"/>
    <w:rsid w:val="00CD1CB4"/>
    <w:rsid w:val="00CD2440"/>
    <w:rsid w:val="00CD24A0"/>
    <w:rsid w:val="00CD2D01"/>
    <w:rsid w:val="00CD4186"/>
    <w:rsid w:val="00CD4A26"/>
    <w:rsid w:val="00CD52A1"/>
    <w:rsid w:val="00CD57FD"/>
    <w:rsid w:val="00CD5829"/>
    <w:rsid w:val="00CD5BA1"/>
    <w:rsid w:val="00CD6D01"/>
    <w:rsid w:val="00CD7D1C"/>
    <w:rsid w:val="00CE0BAC"/>
    <w:rsid w:val="00CE10E7"/>
    <w:rsid w:val="00CE2466"/>
    <w:rsid w:val="00CE33B6"/>
    <w:rsid w:val="00CE363E"/>
    <w:rsid w:val="00CE3E04"/>
    <w:rsid w:val="00CE55E4"/>
    <w:rsid w:val="00CE58FD"/>
    <w:rsid w:val="00CE62FC"/>
    <w:rsid w:val="00CE774C"/>
    <w:rsid w:val="00CF0759"/>
    <w:rsid w:val="00CF0876"/>
    <w:rsid w:val="00CF0C0D"/>
    <w:rsid w:val="00CF111B"/>
    <w:rsid w:val="00CF1558"/>
    <w:rsid w:val="00CF1C5A"/>
    <w:rsid w:val="00CF210E"/>
    <w:rsid w:val="00CF382C"/>
    <w:rsid w:val="00CF38EF"/>
    <w:rsid w:val="00CF3F35"/>
    <w:rsid w:val="00CF45AC"/>
    <w:rsid w:val="00CF49E9"/>
    <w:rsid w:val="00CF4A23"/>
    <w:rsid w:val="00CF57B1"/>
    <w:rsid w:val="00CF5D9B"/>
    <w:rsid w:val="00CF6724"/>
    <w:rsid w:val="00CF747C"/>
    <w:rsid w:val="00CF7883"/>
    <w:rsid w:val="00D000C3"/>
    <w:rsid w:val="00D013CB"/>
    <w:rsid w:val="00D029B3"/>
    <w:rsid w:val="00D03064"/>
    <w:rsid w:val="00D04602"/>
    <w:rsid w:val="00D06EE3"/>
    <w:rsid w:val="00D075A5"/>
    <w:rsid w:val="00D07D25"/>
    <w:rsid w:val="00D07F13"/>
    <w:rsid w:val="00D07F34"/>
    <w:rsid w:val="00D07F46"/>
    <w:rsid w:val="00D114E0"/>
    <w:rsid w:val="00D11B21"/>
    <w:rsid w:val="00D12862"/>
    <w:rsid w:val="00D12B9C"/>
    <w:rsid w:val="00D143E6"/>
    <w:rsid w:val="00D14ADF"/>
    <w:rsid w:val="00D1572B"/>
    <w:rsid w:val="00D15C0F"/>
    <w:rsid w:val="00D164E9"/>
    <w:rsid w:val="00D168F2"/>
    <w:rsid w:val="00D2017D"/>
    <w:rsid w:val="00D2018B"/>
    <w:rsid w:val="00D21FED"/>
    <w:rsid w:val="00D23AB0"/>
    <w:rsid w:val="00D249AE"/>
    <w:rsid w:val="00D25D66"/>
    <w:rsid w:val="00D26CF4"/>
    <w:rsid w:val="00D27592"/>
    <w:rsid w:val="00D27F07"/>
    <w:rsid w:val="00D3135F"/>
    <w:rsid w:val="00D32666"/>
    <w:rsid w:val="00D328F5"/>
    <w:rsid w:val="00D32ADB"/>
    <w:rsid w:val="00D32E14"/>
    <w:rsid w:val="00D33048"/>
    <w:rsid w:val="00D330BC"/>
    <w:rsid w:val="00D33EF9"/>
    <w:rsid w:val="00D34A86"/>
    <w:rsid w:val="00D35025"/>
    <w:rsid w:val="00D3574A"/>
    <w:rsid w:val="00D36EA3"/>
    <w:rsid w:val="00D37DC4"/>
    <w:rsid w:val="00D40023"/>
    <w:rsid w:val="00D40EDF"/>
    <w:rsid w:val="00D4112F"/>
    <w:rsid w:val="00D41288"/>
    <w:rsid w:val="00D42472"/>
    <w:rsid w:val="00D4351F"/>
    <w:rsid w:val="00D435B6"/>
    <w:rsid w:val="00D441A4"/>
    <w:rsid w:val="00D442A1"/>
    <w:rsid w:val="00D44C1D"/>
    <w:rsid w:val="00D450C7"/>
    <w:rsid w:val="00D464A9"/>
    <w:rsid w:val="00D464B0"/>
    <w:rsid w:val="00D501D4"/>
    <w:rsid w:val="00D50A22"/>
    <w:rsid w:val="00D50D14"/>
    <w:rsid w:val="00D5158A"/>
    <w:rsid w:val="00D53FEF"/>
    <w:rsid w:val="00D554F0"/>
    <w:rsid w:val="00D55F04"/>
    <w:rsid w:val="00D57AA7"/>
    <w:rsid w:val="00D608BC"/>
    <w:rsid w:val="00D61990"/>
    <w:rsid w:val="00D61E16"/>
    <w:rsid w:val="00D61E4B"/>
    <w:rsid w:val="00D6410C"/>
    <w:rsid w:val="00D6423D"/>
    <w:rsid w:val="00D64F70"/>
    <w:rsid w:val="00D65271"/>
    <w:rsid w:val="00D65E64"/>
    <w:rsid w:val="00D66E29"/>
    <w:rsid w:val="00D67B4D"/>
    <w:rsid w:val="00D67C01"/>
    <w:rsid w:val="00D701FA"/>
    <w:rsid w:val="00D7073B"/>
    <w:rsid w:val="00D70DF5"/>
    <w:rsid w:val="00D71ADD"/>
    <w:rsid w:val="00D71D4F"/>
    <w:rsid w:val="00D73608"/>
    <w:rsid w:val="00D75227"/>
    <w:rsid w:val="00D75465"/>
    <w:rsid w:val="00D7591D"/>
    <w:rsid w:val="00D75D5D"/>
    <w:rsid w:val="00D75DBD"/>
    <w:rsid w:val="00D76172"/>
    <w:rsid w:val="00D76428"/>
    <w:rsid w:val="00D769BD"/>
    <w:rsid w:val="00D77EE6"/>
    <w:rsid w:val="00D77F4B"/>
    <w:rsid w:val="00D802AF"/>
    <w:rsid w:val="00D81026"/>
    <w:rsid w:val="00D81C20"/>
    <w:rsid w:val="00D83021"/>
    <w:rsid w:val="00D84055"/>
    <w:rsid w:val="00D86BEA"/>
    <w:rsid w:val="00D87046"/>
    <w:rsid w:val="00D87B1F"/>
    <w:rsid w:val="00D90212"/>
    <w:rsid w:val="00D90517"/>
    <w:rsid w:val="00D909A0"/>
    <w:rsid w:val="00D9161E"/>
    <w:rsid w:val="00D91ADD"/>
    <w:rsid w:val="00D91B99"/>
    <w:rsid w:val="00D91D7E"/>
    <w:rsid w:val="00D91E70"/>
    <w:rsid w:val="00D92336"/>
    <w:rsid w:val="00D9311F"/>
    <w:rsid w:val="00D93E43"/>
    <w:rsid w:val="00D95F10"/>
    <w:rsid w:val="00D960F6"/>
    <w:rsid w:val="00D96BCA"/>
    <w:rsid w:val="00DA000A"/>
    <w:rsid w:val="00DA15D5"/>
    <w:rsid w:val="00DA2419"/>
    <w:rsid w:val="00DA26EF"/>
    <w:rsid w:val="00DA31B1"/>
    <w:rsid w:val="00DA32F6"/>
    <w:rsid w:val="00DA33AC"/>
    <w:rsid w:val="00DA36EE"/>
    <w:rsid w:val="00DA44A1"/>
    <w:rsid w:val="00DA4B1C"/>
    <w:rsid w:val="00DA4CAC"/>
    <w:rsid w:val="00DA5439"/>
    <w:rsid w:val="00DA578F"/>
    <w:rsid w:val="00DA6EEC"/>
    <w:rsid w:val="00DB1578"/>
    <w:rsid w:val="00DB1FD3"/>
    <w:rsid w:val="00DB25E6"/>
    <w:rsid w:val="00DB2C4F"/>
    <w:rsid w:val="00DB3271"/>
    <w:rsid w:val="00DB39DC"/>
    <w:rsid w:val="00DB3AA4"/>
    <w:rsid w:val="00DB51B8"/>
    <w:rsid w:val="00DB7804"/>
    <w:rsid w:val="00DB7B8B"/>
    <w:rsid w:val="00DB7C5F"/>
    <w:rsid w:val="00DC065B"/>
    <w:rsid w:val="00DC2A22"/>
    <w:rsid w:val="00DC33EE"/>
    <w:rsid w:val="00DC371E"/>
    <w:rsid w:val="00DC4861"/>
    <w:rsid w:val="00DC4E03"/>
    <w:rsid w:val="00DC5352"/>
    <w:rsid w:val="00DC5540"/>
    <w:rsid w:val="00DC6174"/>
    <w:rsid w:val="00DC6973"/>
    <w:rsid w:val="00DC7414"/>
    <w:rsid w:val="00DC7424"/>
    <w:rsid w:val="00DC786C"/>
    <w:rsid w:val="00DD02D8"/>
    <w:rsid w:val="00DD07DA"/>
    <w:rsid w:val="00DD0981"/>
    <w:rsid w:val="00DD38FE"/>
    <w:rsid w:val="00DD4005"/>
    <w:rsid w:val="00DD50DB"/>
    <w:rsid w:val="00DD5EF6"/>
    <w:rsid w:val="00DE05CF"/>
    <w:rsid w:val="00DE07DF"/>
    <w:rsid w:val="00DE0B00"/>
    <w:rsid w:val="00DE175B"/>
    <w:rsid w:val="00DE321B"/>
    <w:rsid w:val="00DE47E5"/>
    <w:rsid w:val="00DE53DB"/>
    <w:rsid w:val="00DE53E8"/>
    <w:rsid w:val="00DE6C47"/>
    <w:rsid w:val="00DF03DF"/>
    <w:rsid w:val="00DF2F6F"/>
    <w:rsid w:val="00DF440A"/>
    <w:rsid w:val="00DF498B"/>
    <w:rsid w:val="00DF5D67"/>
    <w:rsid w:val="00DF6384"/>
    <w:rsid w:val="00E00016"/>
    <w:rsid w:val="00E00D94"/>
    <w:rsid w:val="00E00F8A"/>
    <w:rsid w:val="00E010CF"/>
    <w:rsid w:val="00E01166"/>
    <w:rsid w:val="00E01E37"/>
    <w:rsid w:val="00E03CD8"/>
    <w:rsid w:val="00E03ED8"/>
    <w:rsid w:val="00E054DD"/>
    <w:rsid w:val="00E05CCE"/>
    <w:rsid w:val="00E05CD8"/>
    <w:rsid w:val="00E06F7C"/>
    <w:rsid w:val="00E10FAF"/>
    <w:rsid w:val="00E13256"/>
    <w:rsid w:val="00E137CE"/>
    <w:rsid w:val="00E13E9B"/>
    <w:rsid w:val="00E14ADD"/>
    <w:rsid w:val="00E1505B"/>
    <w:rsid w:val="00E170F9"/>
    <w:rsid w:val="00E21B9A"/>
    <w:rsid w:val="00E228C8"/>
    <w:rsid w:val="00E235B0"/>
    <w:rsid w:val="00E2387A"/>
    <w:rsid w:val="00E25068"/>
    <w:rsid w:val="00E27A65"/>
    <w:rsid w:val="00E27DF5"/>
    <w:rsid w:val="00E30C60"/>
    <w:rsid w:val="00E325E7"/>
    <w:rsid w:val="00E32D6A"/>
    <w:rsid w:val="00E32F47"/>
    <w:rsid w:val="00E33732"/>
    <w:rsid w:val="00E34AE0"/>
    <w:rsid w:val="00E34D91"/>
    <w:rsid w:val="00E35178"/>
    <w:rsid w:val="00E36098"/>
    <w:rsid w:val="00E36F29"/>
    <w:rsid w:val="00E37168"/>
    <w:rsid w:val="00E37CD4"/>
    <w:rsid w:val="00E37D5E"/>
    <w:rsid w:val="00E40771"/>
    <w:rsid w:val="00E4081F"/>
    <w:rsid w:val="00E40D4E"/>
    <w:rsid w:val="00E40DE0"/>
    <w:rsid w:val="00E419E3"/>
    <w:rsid w:val="00E442DD"/>
    <w:rsid w:val="00E46330"/>
    <w:rsid w:val="00E4634E"/>
    <w:rsid w:val="00E464C4"/>
    <w:rsid w:val="00E46985"/>
    <w:rsid w:val="00E46A88"/>
    <w:rsid w:val="00E47DAA"/>
    <w:rsid w:val="00E5063E"/>
    <w:rsid w:val="00E5181F"/>
    <w:rsid w:val="00E52542"/>
    <w:rsid w:val="00E52C72"/>
    <w:rsid w:val="00E53D50"/>
    <w:rsid w:val="00E53E91"/>
    <w:rsid w:val="00E54944"/>
    <w:rsid w:val="00E54DA7"/>
    <w:rsid w:val="00E554B7"/>
    <w:rsid w:val="00E5759B"/>
    <w:rsid w:val="00E57A47"/>
    <w:rsid w:val="00E57D60"/>
    <w:rsid w:val="00E602A7"/>
    <w:rsid w:val="00E60386"/>
    <w:rsid w:val="00E60928"/>
    <w:rsid w:val="00E61058"/>
    <w:rsid w:val="00E61FAF"/>
    <w:rsid w:val="00E626E6"/>
    <w:rsid w:val="00E63DE5"/>
    <w:rsid w:val="00E641DF"/>
    <w:rsid w:val="00E64A59"/>
    <w:rsid w:val="00E64A65"/>
    <w:rsid w:val="00E6717E"/>
    <w:rsid w:val="00E70377"/>
    <w:rsid w:val="00E704B5"/>
    <w:rsid w:val="00E709FC"/>
    <w:rsid w:val="00E70FEC"/>
    <w:rsid w:val="00E71522"/>
    <w:rsid w:val="00E71B82"/>
    <w:rsid w:val="00E72B2D"/>
    <w:rsid w:val="00E741F3"/>
    <w:rsid w:val="00E74FD1"/>
    <w:rsid w:val="00E75AA0"/>
    <w:rsid w:val="00E77230"/>
    <w:rsid w:val="00E77FEC"/>
    <w:rsid w:val="00E80196"/>
    <w:rsid w:val="00E80EFD"/>
    <w:rsid w:val="00E811F1"/>
    <w:rsid w:val="00E82267"/>
    <w:rsid w:val="00E83D62"/>
    <w:rsid w:val="00E84F1F"/>
    <w:rsid w:val="00E85BBB"/>
    <w:rsid w:val="00E85EE0"/>
    <w:rsid w:val="00E87A1C"/>
    <w:rsid w:val="00E9005F"/>
    <w:rsid w:val="00E9068A"/>
    <w:rsid w:val="00E9167C"/>
    <w:rsid w:val="00E93488"/>
    <w:rsid w:val="00E94D17"/>
    <w:rsid w:val="00E95F26"/>
    <w:rsid w:val="00E968A7"/>
    <w:rsid w:val="00E9690D"/>
    <w:rsid w:val="00E96A23"/>
    <w:rsid w:val="00EA08F3"/>
    <w:rsid w:val="00EA1782"/>
    <w:rsid w:val="00EA1F52"/>
    <w:rsid w:val="00EA2024"/>
    <w:rsid w:val="00EA24F3"/>
    <w:rsid w:val="00EA3ACC"/>
    <w:rsid w:val="00EA43BC"/>
    <w:rsid w:val="00EA47B7"/>
    <w:rsid w:val="00EA4CCF"/>
    <w:rsid w:val="00EA735E"/>
    <w:rsid w:val="00EB0E83"/>
    <w:rsid w:val="00EB1D45"/>
    <w:rsid w:val="00EB228F"/>
    <w:rsid w:val="00EB2A3B"/>
    <w:rsid w:val="00EB3620"/>
    <w:rsid w:val="00EB482E"/>
    <w:rsid w:val="00EB694B"/>
    <w:rsid w:val="00EB731E"/>
    <w:rsid w:val="00EC16B2"/>
    <w:rsid w:val="00EC1904"/>
    <w:rsid w:val="00EC22CB"/>
    <w:rsid w:val="00EC36CD"/>
    <w:rsid w:val="00EC47BE"/>
    <w:rsid w:val="00EC4E0F"/>
    <w:rsid w:val="00EC61BC"/>
    <w:rsid w:val="00EC7111"/>
    <w:rsid w:val="00EC7827"/>
    <w:rsid w:val="00ED00EE"/>
    <w:rsid w:val="00ED1DEB"/>
    <w:rsid w:val="00ED32D3"/>
    <w:rsid w:val="00ED4E45"/>
    <w:rsid w:val="00ED65F7"/>
    <w:rsid w:val="00ED6DEB"/>
    <w:rsid w:val="00ED779D"/>
    <w:rsid w:val="00EE10E0"/>
    <w:rsid w:val="00EE1997"/>
    <w:rsid w:val="00EE394C"/>
    <w:rsid w:val="00EE45B4"/>
    <w:rsid w:val="00EE4E9F"/>
    <w:rsid w:val="00EE5687"/>
    <w:rsid w:val="00EE58D0"/>
    <w:rsid w:val="00EE5B58"/>
    <w:rsid w:val="00EE5EF5"/>
    <w:rsid w:val="00EE60CE"/>
    <w:rsid w:val="00EE7081"/>
    <w:rsid w:val="00EF0448"/>
    <w:rsid w:val="00EF1E61"/>
    <w:rsid w:val="00EF3482"/>
    <w:rsid w:val="00EF4288"/>
    <w:rsid w:val="00EF4E02"/>
    <w:rsid w:val="00EF586F"/>
    <w:rsid w:val="00F0111F"/>
    <w:rsid w:val="00F02615"/>
    <w:rsid w:val="00F026B9"/>
    <w:rsid w:val="00F03C33"/>
    <w:rsid w:val="00F03F4B"/>
    <w:rsid w:val="00F04976"/>
    <w:rsid w:val="00F06205"/>
    <w:rsid w:val="00F06C07"/>
    <w:rsid w:val="00F07028"/>
    <w:rsid w:val="00F1253F"/>
    <w:rsid w:val="00F12875"/>
    <w:rsid w:val="00F12BFC"/>
    <w:rsid w:val="00F172A7"/>
    <w:rsid w:val="00F203A7"/>
    <w:rsid w:val="00F20A26"/>
    <w:rsid w:val="00F21EAD"/>
    <w:rsid w:val="00F226FE"/>
    <w:rsid w:val="00F228B7"/>
    <w:rsid w:val="00F22B6F"/>
    <w:rsid w:val="00F25B6E"/>
    <w:rsid w:val="00F26AEC"/>
    <w:rsid w:val="00F3029F"/>
    <w:rsid w:val="00F30C11"/>
    <w:rsid w:val="00F318BE"/>
    <w:rsid w:val="00F34298"/>
    <w:rsid w:val="00F349D9"/>
    <w:rsid w:val="00F36D87"/>
    <w:rsid w:val="00F37715"/>
    <w:rsid w:val="00F37B3B"/>
    <w:rsid w:val="00F402E4"/>
    <w:rsid w:val="00F42887"/>
    <w:rsid w:val="00F4326A"/>
    <w:rsid w:val="00F43FD9"/>
    <w:rsid w:val="00F4420A"/>
    <w:rsid w:val="00F461AF"/>
    <w:rsid w:val="00F47498"/>
    <w:rsid w:val="00F47612"/>
    <w:rsid w:val="00F47F2A"/>
    <w:rsid w:val="00F50E32"/>
    <w:rsid w:val="00F514D4"/>
    <w:rsid w:val="00F51D0B"/>
    <w:rsid w:val="00F52086"/>
    <w:rsid w:val="00F52503"/>
    <w:rsid w:val="00F53BA3"/>
    <w:rsid w:val="00F548FC"/>
    <w:rsid w:val="00F54F24"/>
    <w:rsid w:val="00F5560A"/>
    <w:rsid w:val="00F55961"/>
    <w:rsid w:val="00F5626B"/>
    <w:rsid w:val="00F56D61"/>
    <w:rsid w:val="00F570C2"/>
    <w:rsid w:val="00F5784E"/>
    <w:rsid w:val="00F60610"/>
    <w:rsid w:val="00F60DC7"/>
    <w:rsid w:val="00F60F4A"/>
    <w:rsid w:val="00F61080"/>
    <w:rsid w:val="00F621EE"/>
    <w:rsid w:val="00F629F2"/>
    <w:rsid w:val="00F62E25"/>
    <w:rsid w:val="00F62F85"/>
    <w:rsid w:val="00F63058"/>
    <w:rsid w:val="00F637C3"/>
    <w:rsid w:val="00F63998"/>
    <w:rsid w:val="00F654FA"/>
    <w:rsid w:val="00F67960"/>
    <w:rsid w:val="00F67CB9"/>
    <w:rsid w:val="00F70E21"/>
    <w:rsid w:val="00F71AB3"/>
    <w:rsid w:val="00F71E9B"/>
    <w:rsid w:val="00F7260A"/>
    <w:rsid w:val="00F74D57"/>
    <w:rsid w:val="00F75048"/>
    <w:rsid w:val="00F757F9"/>
    <w:rsid w:val="00F75E07"/>
    <w:rsid w:val="00F770D9"/>
    <w:rsid w:val="00F77A02"/>
    <w:rsid w:val="00F77F3E"/>
    <w:rsid w:val="00F80555"/>
    <w:rsid w:val="00F80733"/>
    <w:rsid w:val="00F80858"/>
    <w:rsid w:val="00F810AF"/>
    <w:rsid w:val="00F82166"/>
    <w:rsid w:val="00F83755"/>
    <w:rsid w:val="00F8423B"/>
    <w:rsid w:val="00F85939"/>
    <w:rsid w:val="00F869CC"/>
    <w:rsid w:val="00F86D2F"/>
    <w:rsid w:val="00F87983"/>
    <w:rsid w:val="00F90059"/>
    <w:rsid w:val="00F90C4D"/>
    <w:rsid w:val="00F91353"/>
    <w:rsid w:val="00F92384"/>
    <w:rsid w:val="00F92468"/>
    <w:rsid w:val="00F936ED"/>
    <w:rsid w:val="00F9419A"/>
    <w:rsid w:val="00F947B9"/>
    <w:rsid w:val="00F9485B"/>
    <w:rsid w:val="00F952C8"/>
    <w:rsid w:val="00F97CA8"/>
    <w:rsid w:val="00FA01A1"/>
    <w:rsid w:val="00FA1D7F"/>
    <w:rsid w:val="00FA2F3F"/>
    <w:rsid w:val="00FA428A"/>
    <w:rsid w:val="00FA5276"/>
    <w:rsid w:val="00FA57D6"/>
    <w:rsid w:val="00FA6377"/>
    <w:rsid w:val="00FA781B"/>
    <w:rsid w:val="00FA7C0B"/>
    <w:rsid w:val="00FB1FD8"/>
    <w:rsid w:val="00FB2F32"/>
    <w:rsid w:val="00FB567A"/>
    <w:rsid w:val="00FB6295"/>
    <w:rsid w:val="00FB7556"/>
    <w:rsid w:val="00FB7AA2"/>
    <w:rsid w:val="00FC3165"/>
    <w:rsid w:val="00FC59CA"/>
    <w:rsid w:val="00FC5A32"/>
    <w:rsid w:val="00FC5F8E"/>
    <w:rsid w:val="00FC7646"/>
    <w:rsid w:val="00FC79EF"/>
    <w:rsid w:val="00FC7B8A"/>
    <w:rsid w:val="00FD00DD"/>
    <w:rsid w:val="00FD07F7"/>
    <w:rsid w:val="00FD0B50"/>
    <w:rsid w:val="00FD14A1"/>
    <w:rsid w:val="00FD1875"/>
    <w:rsid w:val="00FD198C"/>
    <w:rsid w:val="00FD1B3F"/>
    <w:rsid w:val="00FD2415"/>
    <w:rsid w:val="00FD3D0F"/>
    <w:rsid w:val="00FD3DF8"/>
    <w:rsid w:val="00FD494A"/>
    <w:rsid w:val="00FD580C"/>
    <w:rsid w:val="00FD625B"/>
    <w:rsid w:val="00FE1226"/>
    <w:rsid w:val="00FE1567"/>
    <w:rsid w:val="00FE275B"/>
    <w:rsid w:val="00FE3CA5"/>
    <w:rsid w:val="00FE4988"/>
    <w:rsid w:val="00FE57DF"/>
    <w:rsid w:val="00FE6087"/>
    <w:rsid w:val="00FE6D9A"/>
    <w:rsid w:val="00FE7F04"/>
    <w:rsid w:val="00FF11D5"/>
    <w:rsid w:val="00FF2BEE"/>
    <w:rsid w:val="00FF2D2B"/>
    <w:rsid w:val="00FF68B2"/>
    <w:rsid w:val="00FF6BAF"/>
    <w:rsid w:val="00FF73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colormru v:ext="edit" colors="#021c12,#036,#606,#603,#420021,#36001b,#15265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paragraph" w:customStyle="1" w:styleId="BodyText21">
    <w:name w:val="Body Text 21"/>
    <w:basedOn w:val="Normal"/>
    <w:rsid w:val="00F97CA8"/>
    <w:pPr>
      <w:ind w:right="51"/>
      <w:jc w:val="both"/>
    </w:pPr>
    <w:rPr>
      <w:rFonts w:eastAsia="Batang"/>
      <w:sz w:val="28"/>
      <w:szCs w:val="28"/>
    </w:rPr>
  </w:style>
  <w:style w:type="character" w:customStyle="1" w:styleId="Corpsdetexte2Car">
    <w:name w:val="Corps de texte 2 Car"/>
    <w:basedOn w:val="Policepardfaut"/>
    <w:link w:val="Corpsdetexte2"/>
    <w:rsid w:val="006B5C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paragraph" w:customStyle="1" w:styleId="BodyText21">
    <w:name w:val="Body Text 21"/>
    <w:basedOn w:val="Normal"/>
    <w:rsid w:val="00F97CA8"/>
    <w:pPr>
      <w:ind w:right="51"/>
      <w:jc w:val="both"/>
    </w:pPr>
    <w:rPr>
      <w:rFonts w:eastAsia="Batang"/>
      <w:sz w:val="28"/>
      <w:szCs w:val="28"/>
    </w:rPr>
  </w:style>
  <w:style w:type="character" w:customStyle="1" w:styleId="Corpsdetexte2Car">
    <w:name w:val="Corps de texte 2 Car"/>
    <w:basedOn w:val="Policepardfaut"/>
    <w:link w:val="Corpsdetexte2"/>
    <w:rsid w:val="006B5C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1288">
      <w:bodyDiv w:val="1"/>
      <w:marLeft w:val="0"/>
      <w:marRight w:val="0"/>
      <w:marTop w:val="0"/>
      <w:marBottom w:val="0"/>
      <w:divBdr>
        <w:top w:val="none" w:sz="0" w:space="0" w:color="auto"/>
        <w:left w:val="none" w:sz="0" w:space="0" w:color="auto"/>
        <w:bottom w:val="none" w:sz="0" w:space="0" w:color="auto"/>
        <w:right w:val="none" w:sz="0" w:space="0" w:color="auto"/>
      </w:divBdr>
    </w:div>
    <w:div w:id="135876088">
      <w:bodyDiv w:val="1"/>
      <w:marLeft w:val="0"/>
      <w:marRight w:val="0"/>
      <w:marTop w:val="0"/>
      <w:marBottom w:val="0"/>
      <w:divBdr>
        <w:top w:val="none" w:sz="0" w:space="0" w:color="auto"/>
        <w:left w:val="none" w:sz="0" w:space="0" w:color="auto"/>
        <w:bottom w:val="none" w:sz="0" w:space="0" w:color="auto"/>
        <w:right w:val="none" w:sz="0" w:space="0" w:color="auto"/>
      </w:divBdr>
    </w:div>
    <w:div w:id="143090669">
      <w:bodyDiv w:val="1"/>
      <w:marLeft w:val="0"/>
      <w:marRight w:val="0"/>
      <w:marTop w:val="0"/>
      <w:marBottom w:val="0"/>
      <w:divBdr>
        <w:top w:val="none" w:sz="0" w:space="0" w:color="auto"/>
        <w:left w:val="none" w:sz="0" w:space="0" w:color="auto"/>
        <w:bottom w:val="none" w:sz="0" w:space="0" w:color="auto"/>
        <w:right w:val="none" w:sz="0" w:space="0" w:color="auto"/>
      </w:divBdr>
    </w:div>
    <w:div w:id="421532360">
      <w:bodyDiv w:val="1"/>
      <w:marLeft w:val="0"/>
      <w:marRight w:val="0"/>
      <w:marTop w:val="0"/>
      <w:marBottom w:val="0"/>
      <w:divBdr>
        <w:top w:val="none" w:sz="0" w:space="0" w:color="auto"/>
        <w:left w:val="none" w:sz="0" w:space="0" w:color="auto"/>
        <w:bottom w:val="none" w:sz="0" w:space="0" w:color="auto"/>
        <w:right w:val="none" w:sz="0" w:space="0" w:color="auto"/>
      </w:divBdr>
    </w:div>
    <w:div w:id="491680822">
      <w:bodyDiv w:val="1"/>
      <w:marLeft w:val="0"/>
      <w:marRight w:val="0"/>
      <w:marTop w:val="0"/>
      <w:marBottom w:val="0"/>
      <w:divBdr>
        <w:top w:val="none" w:sz="0" w:space="0" w:color="auto"/>
        <w:left w:val="none" w:sz="0" w:space="0" w:color="auto"/>
        <w:bottom w:val="none" w:sz="0" w:space="0" w:color="auto"/>
        <w:right w:val="none" w:sz="0" w:space="0" w:color="auto"/>
      </w:divBdr>
    </w:div>
    <w:div w:id="671185645">
      <w:bodyDiv w:val="1"/>
      <w:marLeft w:val="0"/>
      <w:marRight w:val="0"/>
      <w:marTop w:val="0"/>
      <w:marBottom w:val="0"/>
      <w:divBdr>
        <w:top w:val="none" w:sz="0" w:space="0" w:color="auto"/>
        <w:left w:val="none" w:sz="0" w:space="0" w:color="auto"/>
        <w:bottom w:val="none" w:sz="0" w:space="0" w:color="auto"/>
        <w:right w:val="none" w:sz="0" w:space="0" w:color="auto"/>
      </w:divBdr>
    </w:div>
    <w:div w:id="753429803">
      <w:bodyDiv w:val="1"/>
      <w:marLeft w:val="0"/>
      <w:marRight w:val="0"/>
      <w:marTop w:val="0"/>
      <w:marBottom w:val="0"/>
      <w:divBdr>
        <w:top w:val="none" w:sz="0" w:space="0" w:color="auto"/>
        <w:left w:val="none" w:sz="0" w:space="0" w:color="auto"/>
        <w:bottom w:val="none" w:sz="0" w:space="0" w:color="auto"/>
        <w:right w:val="none" w:sz="0" w:space="0" w:color="auto"/>
      </w:divBdr>
    </w:div>
    <w:div w:id="1018001124">
      <w:bodyDiv w:val="1"/>
      <w:marLeft w:val="0"/>
      <w:marRight w:val="0"/>
      <w:marTop w:val="0"/>
      <w:marBottom w:val="0"/>
      <w:divBdr>
        <w:top w:val="none" w:sz="0" w:space="0" w:color="auto"/>
        <w:left w:val="none" w:sz="0" w:space="0" w:color="auto"/>
        <w:bottom w:val="none" w:sz="0" w:space="0" w:color="auto"/>
        <w:right w:val="none" w:sz="0" w:space="0" w:color="auto"/>
      </w:divBdr>
    </w:div>
    <w:div w:id="1358895402">
      <w:bodyDiv w:val="1"/>
      <w:marLeft w:val="0"/>
      <w:marRight w:val="0"/>
      <w:marTop w:val="0"/>
      <w:marBottom w:val="0"/>
      <w:divBdr>
        <w:top w:val="none" w:sz="0" w:space="0" w:color="auto"/>
        <w:left w:val="none" w:sz="0" w:space="0" w:color="auto"/>
        <w:bottom w:val="none" w:sz="0" w:space="0" w:color="auto"/>
        <w:right w:val="none" w:sz="0" w:space="0" w:color="auto"/>
      </w:divBdr>
    </w:div>
    <w:div w:id="1549074693">
      <w:bodyDiv w:val="1"/>
      <w:marLeft w:val="0"/>
      <w:marRight w:val="0"/>
      <w:marTop w:val="0"/>
      <w:marBottom w:val="0"/>
      <w:divBdr>
        <w:top w:val="none" w:sz="0" w:space="0" w:color="auto"/>
        <w:left w:val="none" w:sz="0" w:space="0" w:color="auto"/>
        <w:bottom w:val="none" w:sz="0" w:space="0" w:color="auto"/>
        <w:right w:val="none" w:sz="0" w:space="0" w:color="auto"/>
      </w:divBdr>
    </w:div>
    <w:div w:id="1691908640">
      <w:bodyDiv w:val="1"/>
      <w:marLeft w:val="0"/>
      <w:marRight w:val="0"/>
      <w:marTop w:val="0"/>
      <w:marBottom w:val="0"/>
      <w:divBdr>
        <w:top w:val="none" w:sz="0" w:space="0" w:color="auto"/>
        <w:left w:val="none" w:sz="0" w:space="0" w:color="auto"/>
        <w:bottom w:val="none" w:sz="0" w:space="0" w:color="auto"/>
        <w:right w:val="none" w:sz="0" w:space="0" w:color="auto"/>
      </w:divBdr>
    </w:div>
    <w:div w:id="1737389617">
      <w:bodyDiv w:val="1"/>
      <w:marLeft w:val="0"/>
      <w:marRight w:val="0"/>
      <w:marTop w:val="0"/>
      <w:marBottom w:val="0"/>
      <w:divBdr>
        <w:top w:val="none" w:sz="0" w:space="0" w:color="auto"/>
        <w:left w:val="none" w:sz="0" w:space="0" w:color="auto"/>
        <w:bottom w:val="none" w:sz="0" w:space="0" w:color="auto"/>
        <w:right w:val="none" w:sz="0" w:space="0" w:color="auto"/>
      </w:divBdr>
    </w:div>
    <w:div w:id="21246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2742</Words>
  <Characters>15082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17789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cp:lastModifiedBy>Malucimedina</cp:lastModifiedBy>
  <cp:revision>5</cp:revision>
  <cp:lastPrinted>2017-07-27T12:58:00Z</cp:lastPrinted>
  <dcterms:created xsi:type="dcterms:W3CDTF">2017-07-27T12:59:00Z</dcterms:created>
  <dcterms:modified xsi:type="dcterms:W3CDTF">2017-09-25T20:33:00Z</dcterms:modified>
</cp:coreProperties>
</file>