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236F0" w:rsidRPr="000236F0" w:rsidRDefault="000236F0" w:rsidP="000236F0">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0236F0">
        <w:rPr>
          <w:rFonts w:ascii="Calibri" w:eastAsia="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0236F0">
        <w:rPr>
          <w:rFonts w:ascii="Calibri" w:eastAsia="Calibri" w:hAnsi="Calibri" w:cs="Calibri"/>
          <w:color w:val="FF0000"/>
          <w:sz w:val="16"/>
          <w:szCs w:val="16"/>
          <w:lang w:val="es-CO" w:eastAsia="fr-FR"/>
        </w:rPr>
        <w:t xml:space="preserve">      El contenido total y fiel de la decisión debe ser verificado en la Secretaría de esta Sala.</w:t>
      </w:r>
    </w:p>
    <w:p w:rsidR="000236F0" w:rsidRPr="000236F0" w:rsidRDefault="000236F0" w:rsidP="000236F0">
      <w:pPr>
        <w:shd w:val="clear" w:color="auto" w:fill="FFFFFF"/>
        <w:ind w:left="1843" w:hanging="1843"/>
        <w:jc w:val="both"/>
        <w:rPr>
          <w:rFonts w:ascii="Calibri" w:hAnsi="Calibri" w:cs="Calibri"/>
          <w:color w:val="222222"/>
          <w:sz w:val="18"/>
          <w:szCs w:val="18"/>
          <w:lang w:val="es-CO" w:eastAsia="fr-FR"/>
        </w:rPr>
      </w:pPr>
      <w:r w:rsidRPr="000236F0">
        <w:rPr>
          <w:rFonts w:ascii="Calibri" w:hAnsi="Calibri" w:cs="Calibri"/>
          <w:color w:val="222222"/>
          <w:sz w:val="18"/>
          <w:szCs w:val="18"/>
          <w:lang w:val="es-CO" w:eastAsia="fr-FR"/>
        </w:rPr>
        <w:t>Providencia:</w:t>
      </w:r>
      <w:r w:rsidRPr="000236F0">
        <w:rPr>
          <w:rFonts w:ascii="Calibri" w:hAnsi="Calibri" w:cs="Calibri"/>
          <w:color w:val="222222"/>
          <w:sz w:val="18"/>
          <w:szCs w:val="18"/>
          <w:lang w:val="es-CO" w:eastAsia="fr-FR"/>
        </w:rPr>
        <w:tab/>
        <w:t>Sentencia  – 2ª instancia – 18 de julio de 2017</w:t>
      </w:r>
    </w:p>
    <w:p w:rsidR="000236F0" w:rsidRPr="000236F0" w:rsidRDefault="000236F0" w:rsidP="000236F0">
      <w:pPr>
        <w:shd w:val="clear" w:color="auto" w:fill="FFFFFF"/>
        <w:tabs>
          <w:tab w:val="left" w:pos="1843"/>
          <w:tab w:val="left" w:pos="4755"/>
        </w:tabs>
        <w:ind w:left="1843" w:hanging="1843"/>
        <w:jc w:val="both"/>
        <w:rPr>
          <w:rFonts w:ascii="Calibri" w:eastAsia="Calibri" w:hAnsi="Calibri" w:cs="Calibri"/>
          <w:color w:val="222222"/>
          <w:spacing w:val="-6"/>
          <w:sz w:val="18"/>
          <w:szCs w:val="18"/>
          <w:lang w:val="es-CO" w:eastAsia="fr-FR"/>
        </w:rPr>
      </w:pPr>
      <w:r w:rsidRPr="000236F0">
        <w:rPr>
          <w:rFonts w:ascii="Calibri" w:eastAsia="Calibri" w:hAnsi="Calibri" w:cs="Calibri"/>
          <w:color w:val="222222"/>
          <w:sz w:val="18"/>
          <w:szCs w:val="18"/>
          <w:lang w:val="es-CO" w:eastAsia="fr-FR"/>
        </w:rPr>
        <w:t>Proceso:    </w:t>
      </w:r>
      <w:r w:rsidRPr="000236F0">
        <w:rPr>
          <w:rFonts w:ascii="Calibri" w:eastAsia="Calibri" w:hAnsi="Calibri" w:cs="Calibri"/>
          <w:color w:val="222222"/>
          <w:sz w:val="18"/>
          <w:szCs w:val="18"/>
          <w:lang w:val="es-CO" w:eastAsia="fr-FR"/>
        </w:rPr>
        <w:tab/>
      </w:r>
      <w:r w:rsidRPr="000236F0">
        <w:rPr>
          <w:rFonts w:ascii="Calibri" w:eastAsia="Calibri" w:hAnsi="Calibri" w:cs="Calibri"/>
          <w:color w:val="222222"/>
          <w:spacing w:val="-6"/>
          <w:sz w:val="18"/>
          <w:szCs w:val="18"/>
          <w:lang w:val="es-CO" w:eastAsia="fr-FR"/>
        </w:rPr>
        <w:t>Acción de Tutela – Revoca decisión del a quo y accede el amparo</w:t>
      </w:r>
    </w:p>
    <w:p w:rsidR="000236F0" w:rsidRPr="000236F0" w:rsidRDefault="000236F0" w:rsidP="000236F0">
      <w:pPr>
        <w:shd w:val="clear" w:color="auto" w:fill="FFFFFF"/>
        <w:tabs>
          <w:tab w:val="left" w:pos="1843"/>
          <w:tab w:val="left" w:pos="4755"/>
        </w:tabs>
        <w:ind w:left="1843" w:hanging="1843"/>
        <w:jc w:val="both"/>
        <w:rPr>
          <w:rFonts w:ascii="Calibri" w:eastAsia="Calibri" w:hAnsi="Calibri" w:cs="Calibri"/>
          <w:bCs/>
          <w:spacing w:val="-6"/>
          <w:sz w:val="18"/>
          <w:szCs w:val="18"/>
          <w:lang w:val="es-CO" w:eastAsia="en-US"/>
        </w:rPr>
      </w:pPr>
      <w:r w:rsidRPr="000236F0">
        <w:rPr>
          <w:rFonts w:ascii="Calibri" w:eastAsia="Calibri" w:hAnsi="Calibri" w:cs="Calibri"/>
          <w:color w:val="222222"/>
          <w:sz w:val="18"/>
          <w:szCs w:val="18"/>
          <w:lang w:val="es-CO" w:eastAsia="fr-FR"/>
        </w:rPr>
        <w:t>Radicación Nro. :</w:t>
      </w:r>
      <w:r w:rsidRPr="000236F0">
        <w:rPr>
          <w:rFonts w:ascii="Calibri" w:eastAsia="Calibri" w:hAnsi="Calibri" w:cs="Calibri"/>
          <w:color w:val="222222"/>
          <w:sz w:val="18"/>
          <w:szCs w:val="18"/>
          <w:lang w:val="es-CO" w:eastAsia="fr-FR"/>
        </w:rPr>
        <w:tab/>
      </w:r>
      <w:r w:rsidRPr="000236F0">
        <w:rPr>
          <w:rFonts w:ascii="Calibri" w:eastAsia="Calibri" w:hAnsi="Calibri" w:cs="Calibri"/>
          <w:bCs/>
          <w:spacing w:val="-6"/>
          <w:sz w:val="18"/>
          <w:szCs w:val="18"/>
          <w:lang w:eastAsia="en-US"/>
        </w:rPr>
        <w:t>660013109004-2017-00050-01</w:t>
      </w:r>
      <w:bookmarkStart w:id="0" w:name="_GoBack"/>
      <w:bookmarkEnd w:id="0"/>
    </w:p>
    <w:p w:rsidR="000236F0" w:rsidRPr="000236F0" w:rsidRDefault="000236F0" w:rsidP="000236F0">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0236F0">
        <w:rPr>
          <w:rFonts w:ascii="Calibri" w:eastAsia="Calibri" w:hAnsi="Calibri" w:cs="Calibri"/>
          <w:bCs/>
          <w:iCs/>
          <w:color w:val="222222"/>
          <w:sz w:val="18"/>
          <w:szCs w:val="18"/>
          <w:lang w:eastAsia="fr-FR"/>
        </w:rPr>
        <w:t xml:space="preserve">Accionante: </w:t>
      </w:r>
      <w:r w:rsidRPr="000236F0">
        <w:rPr>
          <w:rFonts w:ascii="Calibri" w:eastAsia="Calibri" w:hAnsi="Calibri" w:cs="Calibri"/>
          <w:bCs/>
          <w:iCs/>
          <w:color w:val="222222"/>
          <w:sz w:val="18"/>
          <w:szCs w:val="18"/>
          <w:lang w:eastAsia="fr-FR"/>
        </w:rPr>
        <w:tab/>
      </w:r>
      <w:r w:rsidRPr="000236F0">
        <w:rPr>
          <w:rFonts w:ascii="Calibri" w:eastAsia="Calibri" w:hAnsi="Calibri" w:cs="Calibri"/>
          <w:bCs/>
          <w:iCs/>
          <w:color w:val="222222"/>
          <w:sz w:val="18"/>
          <w:szCs w:val="18"/>
          <w:lang w:val="es-CO" w:eastAsia="fr-FR"/>
        </w:rPr>
        <w:t>MARÍA DOLORES SIERRA DE ACEVEDO</w:t>
      </w:r>
    </w:p>
    <w:p w:rsidR="000236F0" w:rsidRPr="000236F0" w:rsidRDefault="000236F0" w:rsidP="000236F0">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0236F0">
        <w:rPr>
          <w:rFonts w:ascii="Calibri" w:eastAsia="Calibri" w:hAnsi="Calibri" w:cs="Calibri"/>
          <w:color w:val="222222"/>
          <w:sz w:val="18"/>
          <w:szCs w:val="18"/>
          <w:lang w:val="es-CO" w:eastAsia="fr-FR"/>
        </w:rPr>
        <w:t>Accionado:</w:t>
      </w:r>
      <w:r w:rsidRPr="000236F0">
        <w:rPr>
          <w:rFonts w:ascii="Calibri" w:eastAsia="Calibri" w:hAnsi="Calibri" w:cs="Calibri"/>
          <w:color w:val="222222"/>
          <w:sz w:val="18"/>
          <w:szCs w:val="18"/>
          <w:lang w:val="es-CO" w:eastAsia="fr-FR"/>
        </w:rPr>
        <w:tab/>
      </w:r>
      <w:proofErr w:type="spellStart"/>
      <w:r w:rsidRPr="000236F0">
        <w:rPr>
          <w:rFonts w:ascii="Calibri" w:eastAsia="Calibri" w:hAnsi="Calibri" w:cs="Calibri"/>
          <w:bCs/>
          <w:iCs/>
          <w:color w:val="222222"/>
          <w:sz w:val="18"/>
          <w:szCs w:val="18"/>
          <w:lang w:val="es-MX" w:eastAsia="fr-FR"/>
        </w:rPr>
        <w:t>UARIV</w:t>
      </w:r>
      <w:proofErr w:type="spellEnd"/>
    </w:p>
    <w:p w:rsidR="000236F0" w:rsidRPr="000236F0" w:rsidRDefault="000236F0" w:rsidP="000236F0">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0236F0">
        <w:rPr>
          <w:rFonts w:ascii="Calibri" w:eastAsia="Calibri" w:hAnsi="Calibri" w:cs="Calibri"/>
          <w:color w:val="222222"/>
          <w:sz w:val="18"/>
          <w:szCs w:val="18"/>
          <w:lang w:val="es-CO" w:eastAsia="fr-FR"/>
        </w:rPr>
        <w:t>Magistrado Ponente: </w:t>
      </w:r>
      <w:r w:rsidRPr="000236F0">
        <w:rPr>
          <w:rFonts w:ascii="Calibri" w:eastAsia="Calibri" w:hAnsi="Calibri" w:cs="Calibri"/>
          <w:color w:val="222222"/>
          <w:sz w:val="18"/>
          <w:szCs w:val="18"/>
          <w:lang w:val="es-CO" w:eastAsia="fr-FR"/>
        </w:rPr>
        <w:tab/>
      </w:r>
      <w:r w:rsidRPr="000236F0">
        <w:rPr>
          <w:rFonts w:ascii="Calibri" w:eastAsia="Calibri" w:hAnsi="Calibri" w:cs="Calibri"/>
          <w:bCs/>
          <w:iCs/>
          <w:color w:val="222222"/>
          <w:sz w:val="18"/>
          <w:szCs w:val="18"/>
          <w:lang w:eastAsia="fr-FR"/>
        </w:rPr>
        <w:t xml:space="preserve">MANUEL </w:t>
      </w:r>
      <w:proofErr w:type="spellStart"/>
      <w:r w:rsidRPr="000236F0">
        <w:rPr>
          <w:rFonts w:ascii="Calibri" w:eastAsia="Calibri" w:hAnsi="Calibri" w:cs="Calibri"/>
          <w:bCs/>
          <w:iCs/>
          <w:color w:val="222222"/>
          <w:sz w:val="18"/>
          <w:szCs w:val="18"/>
          <w:lang w:eastAsia="fr-FR"/>
        </w:rPr>
        <w:t>YARZAGARAY</w:t>
      </w:r>
      <w:proofErr w:type="spellEnd"/>
      <w:r w:rsidRPr="000236F0">
        <w:rPr>
          <w:rFonts w:ascii="Calibri" w:eastAsia="Calibri" w:hAnsi="Calibri" w:cs="Calibri"/>
          <w:bCs/>
          <w:iCs/>
          <w:color w:val="222222"/>
          <w:sz w:val="18"/>
          <w:szCs w:val="18"/>
          <w:lang w:eastAsia="fr-FR"/>
        </w:rPr>
        <w:t xml:space="preserve"> BANDERA</w:t>
      </w:r>
    </w:p>
    <w:p w:rsidR="000236F0" w:rsidRPr="000236F0" w:rsidRDefault="000236F0" w:rsidP="000236F0">
      <w:pPr>
        <w:shd w:val="clear" w:color="auto" w:fill="FFFFFF"/>
        <w:tabs>
          <w:tab w:val="left" w:pos="1843"/>
          <w:tab w:val="left" w:pos="4755"/>
        </w:tabs>
        <w:ind w:left="1843" w:hanging="1843"/>
        <w:jc w:val="both"/>
        <w:rPr>
          <w:rFonts w:eastAsia="Calibri"/>
          <w:sz w:val="16"/>
          <w:szCs w:val="16"/>
          <w:lang w:val="es-CO" w:eastAsia="fr-FR"/>
        </w:rPr>
      </w:pPr>
    </w:p>
    <w:p w:rsidR="000236F0" w:rsidRPr="000236F0" w:rsidRDefault="000236F0" w:rsidP="000236F0">
      <w:pPr>
        <w:tabs>
          <w:tab w:val="left" w:pos="1843"/>
          <w:tab w:val="left" w:pos="2432"/>
        </w:tabs>
        <w:spacing w:after="200"/>
        <w:jc w:val="both"/>
        <w:rPr>
          <w:rFonts w:ascii="Calibri" w:eastAsia="Calibri" w:hAnsi="Calibri" w:cs="Calibri"/>
          <w:bCs/>
          <w:iCs/>
          <w:color w:val="222222"/>
          <w:sz w:val="18"/>
          <w:szCs w:val="18"/>
          <w:lang w:val="es-ES_tradnl" w:eastAsia="fr-FR"/>
        </w:rPr>
      </w:pPr>
      <w:r w:rsidRPr="000236F0">
        <w:rPr>
          <w:rFonts w:ascii="Calibri" w:eastAsia="Calibri" w:hAnsi="Calibri" w:cs="Calibri"/>
          <w:b/>
          <w:bCs/>
          <w:iCs/>
          <w:color w:val="222222"/>
          <w:sz w:val="18"/>
          <w:szCs w:val="18"/>
          <w:lang w:val="es-CO" w:eastAsia="fr-FR"/>
        </w:rPr>
        <w:t xml:space="preserve">Temas: </w:t>
      </w:r>
      <w:r w:rsidRPr="000236F0">
        <w:rPr>
          <w:rFonts w:ascii="Calibri" w:eastAsia="Calibri" w:hAnsi="Calibri" w:cs="Calibri"/>
          <w:b/>
          <w:bCs/>
          <w:iCs/>
          <w:color w:val="222222"/>
          <w:sz w:val="18"/>
          <w:szCs w:val="18"/>
          <w:lang w:val="es-CO" w:eastAsia="fr-FR"/>
        </w:rPr>
        <w:tab/>
        <w:t xml:space="preserve">DERECHO DE PETICIÓN / </w:t>
      </w:r>
      <w:r w:rsidRPr="000236F0">
        <w:rPr>
          <w:rFonts w:ascii="Calibri" w:eastAsia="Calibri" w:hAnsi="Calibri" w:cs="Calibri"/>
          <w:b/>
          <w:bCs/>
          <w:iCs/>
          <w:color w:val="222222"/>
          <w:sz w:val="18"/>
          <w:szCs w:val="18"/>
          <w:lang w:eastAsia="fr-FR"/>
        </w:rPr>
        <w:t>DEBER DE DAR RESPUESTA OPORTUNA, CLARA, COMPLETA, DE FONDO Y CONGRUENTE</w:t>
      </w:r>
      <w:r w:rsidRPr="000236F0">
        <w:rPr>
          <w:rFonts w:ascii="Calibri" w:eastAsia="Calibri" w:hAnsi="Calibri" w:cs="Calibri"/>
          <w:b/>
          <w:bCs/>
          <w:iCs/>
          <w:color w:val="222222"/>
          <w:sz w:val="18"/>
          <w:szCs w:val="18"/>
          <w:lang w:val="es-CO" w:eastAsia="fr-FR"/>
        </w:rPr>
        <w:t>.</w:t>
      </w:r>
      <w:r w:rsidRPr="000236F0">
        <w:rPr>
          <w:rFonts w:ascii="Calibri" w:eastAsia="Calibri" w:hAnsi="Calibri" w:cs="Calibri"/>
          <w:bCs/>
          <w:iCs/>
          <w:color w:val="222222"/>
          <w:sz w:val="18"/>
          <w:szCs w:val="18"/>
          <w:lang w:val="es-CO" w:eastAsia="fr-FR"/>
        </w:rPr>
        <w:t xml:space="preserve"> </w:t>
      </w:r>
      <w:r w:rsidRPr="000236F0">
        <w:rPr>
          <w:rFonts w:ascii="Calibri" w:eastAsia="Calibri" w:hAnsi="Calibri" w:cs="Calibri"/>
          <w:bCs/>
          <w:iCs/>
          <w:color w:val="222222"/>
          <w:sz w:val="18"/>
          <w:szCs w:val="18"/>
          <w:lang w:eastAsia="fr-FR"/>
        </w:rPr>
        <w:t xml:space="preserve">[E]s evidente que las explicaciones dadas por la accionada en nada han resuelto lo pedido; y en este sentido, es claro que se ha vulnerado y se continúa vulnerando el derecho fundamental de petición de la accionante al no darle una respuesta que resulte concreta con la solicitud presentada por ella. </w:t>
      </w:r>
      <w:r w:rsidRPr="000236F0">
        <w:rPr>
          <w:rFonts w:ascii="Calibri" w:eastAsia="Calibri" w:hAnsi="Calibri" w:cs="Calibri"/>
          <w:bCs/>
          <w:iCs/>
          <w:color w:val="222222"/>
          <w:sz w:val="18"/>
          <w:szCs w:val="18"/>
          <w:lang w:val="es-ES_tradnl" w:eastAsia="fr-FR"/>
        </w:rPr>
        <w:t xml:space="preserve">Así las cosas, esta Corporación considera que la señora María Dolores Sierra de Acevedo tiene derecho a que se le brinde una respuesta que resulte congruente con su solicitud, y que en todo caso se pongan en su conocimiento las alternativas que tiene a su alcance para superar su situación y la fecha probable en la cual se hará efectiva su indemnización, pues someterla a una espera indefinida para ello resulta completamente censurable. Por lo tanto, se habrá de revocar la decisión de primer nivel, para en su lugar conceder la solicitud de amparo invocada. </w:t>
      </w:r>
    </w:p>
    <w:p w:rsidR="000236F0" w:rsidRDefault="000236F0" w:rsidP="00ED52DD">
      <w:pPr>
        <w:spacing w:line="348" w:lineRule="auto"/>
        <w:jc w:val="center"/>
        <w:rPr>
          <w:rFonts w:ascii="Verdana" w:hAnsi="Verdana"/>
          <w:b/>
          <w:sz w:val="26"/>
          <w:szCs w:val="26"/>
          <w:lang w:eastAsia="en-US"/>
        </w:rPr>
      </w:pPr>
    </w:p>
    <w:p w:rsidR="00A71CC2" w:rsidRPr="00887D03" w:rsidRDefault="00A71CC2" w:rsidP="00ED52DD">
      <w:pPr>
        <w:spacing w:line="348" w:lineRule="auto"/>
        <w:jc w:val="center"/>
        <w:rPr>
          <w:rFonts w:ascii="Verdana" w:hAnsi="Verdana"/>
          <w:b/>
          <w:sz w:val="26"/>
          <w:szCs w:val="26"/>
          <w:lang w:eastAsia="en-US"/>
        </w:rPr>
      </w:pPr>
      <w:r w:rsidRPr="00887D03">
        <w:rPr>
          <w:rFonts w:ascii="Verdana" w:hAnsi="Verdana"/>
          <w:b/>
          <w:sz w:val="26"/>
          <w:szCs w:val="26"/>
          <w:lang w:eastAsia="en-US"/>
        </w:rPr>
        <w:t>REPÚBLICA DE COLOMBIA</w:t>
      </w:r>
    </w:p>
    <w:p w:rsidR="00A71CC2" w:rsidRPr="00887D03" w:rsidRDefault="00A71CC2" w:rsidP="00ED52DD">
      <w:pPr>
        <w:spacing w:line="348" w:lineRule="auto"/>
        <w:jc w:val="center"/>
        <w:rPr>
          <w:rFonts w:ascii="Verdana" w:hAnsi="Verdana"/>
          <w:b/>
          <w:sz w:val="26"/>
          <w:szCs w:val="26"/>
          <w:lang w:eastAsia="en-US"/>
        </w:rPr>
      </w:pPr>
      <w:r w:rsidRPr="00887D03">
        <w:rPr>
          <w:rFonts w:ascii="Verdana" w:hAnsi="Verdana"/>
          <w:b/>
          <w:sz w:val="26"/>
          <w:szCs w:val="26"/>
          <w:lang w:eastAsia="en-US"/>
        </w:rPr>
        <w:t>RAMA JUDICIAL DEL PODER PÚBLICO</w:t>
      </w:r>
    </w:p>
    <w:p w:rsidR="00A71CC2" w:rsidRPr="00887D03" w:rsidRDefault="00A71CC2" w:rsidP="00ED52DD">
      <w:pPr>
        <w:spacing w:line="348" w:lineRule="auto"/>
        <w:jc w:val="center"/>
        <w:rPr>
          <w:rFonts w:ascii="Verdana" w:hAnsi="Verdana"/>
          <w:b/>
          <w:sz w:val="26"/>
          <w:szCs w:val="26"/>
          <w:lang w:eastAsia="en-US"/>
        </w:rPr>
      </w:pPr>
      <w:r w:rsidRPr="00887D03">
        <w:rPr>
          <w:rFonts w:ascii="Verdana" w:hAnsi="Verdana"/>
          <w:b/>
          <w:noProof/>
          <w:sz w:val="26"/>
          <w:szCs w:val="26"/>
          <w:lang w:val="fr-FR" w:eastAsia="fr-FR"/>
        </w:rPr>
        <w:drawing>
          <wp:inline distT="0" distB="0" distL="0" distR="0" wp14:anchorId="381168FE" wp14:editId="0EF5B4F7">
            <wp:extent cx="560553" cy="560553"/>
            <wp:effectExtent l="0" t="0" r="0" b="0"/>
            <wp:docPr id="3"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512" cy="561512"/>
                    </a:xfrm>
                    <a:prstGeom prst="rect">
                      <a:avLst/>
                    </a:prstGeom>
                    <a:noFill/>
                    <a:ln>
                      <a:noFill/>
                    </a:ln>
                  </pic:spPr>
                </pic:pic>
              </a:graphicData>
            </a:graphic>
          </wp:inline>
        </w:drawing>
      </w:r>
    </w:p>
    <w:p w:rsidR="00A71CC2" w:rsidRPr="00887D03" w:rsidRDefault="00A71CC2" w:rsidP="00ED52DD">
      <w:pPr>
        <w:spacing w:line="348" w:lineRule="auto"/>
        <w:jc w:val="center"/>
        <w:rPr>
          <w:rFonts w:ascii="Verdana" w:hAnsi="Verdana"/>
          <w:b/>
          <w:sz w:val="26"/>
          <w:szCs w:val="26"/>
          <w:lang w:eastAsia="en-US"/>
        </w:rPr>
      </w:pPr>
      <w:r w:rsidRPr="00887D03">
        <w:rPr>
          <w:rFonts w:ascii="Verdana" w:hAnsi="Verdana"/>
          <w:b/>
          <w:sz w:val="26"/>
          <w:szCs w:val="26"/>
          <w:lang w:eastAsia="en-US"/>
        </w:rPr>
        <w:t>TRIBUNAL SUPERIOR DEL DISTRITO JUDICIAL DE PEREIRA</w:t>
      </w:r>
    </w:p>
    <w:p w:rsidR="00A71CC2" w:rsidRPr="00887D03" w:rsidRDefault="00A71CC2" w:rsidP="00ED52DD">
      <w:pPr>
        <w:spacing w:line="348" w:lineRule="auto"/>
        <w:jc w:val="center"/>
        <w:rPr>
          <w:rFonts w:ascii="Verdana" w:hAnsi="Verdana"/>
          <w:b/>
          <w:sz w:val="26"/>
          <w:szCs w:val="26"/>
          <w:lang w:eastAsia="en-US"/>
        </w:rPr>
      </w:pPr>
      <w:r w:rsidRPr="00887D03">
        <w:rPr>
          <w:rFonts w:ascii="Verdana" w:hAnsi="Verdana"/>
          <w:b/>
          <w:sz w:val="26"/>
          <w:szCs w:val="26"/>
          <w:lang w:eastAsia="en-US"/>
        </w:rPr>
        <w:t>SALA DE DECISIÓN PENAL</w:t>
      </w:r>
    </w:p>
    <w:p w:rsidR="00A71CC2" w:rsidRPr="00A71CC2" w:rsidRDefault="00A71CC2" w:rsidP="00A71CC2">
      <w:pPr>
        <w:spacing w:line="360" w:lineRule="auto"/>
        <w:jc w:val="center"/>
        <w:rPr>
          <w:rFonts w:ascii="Verdana" w:hAnsi="Verdana"/>
          <w:b/>
          <w:szCs w:val="26"/>
          <w:lang w:eastAsia="en-US"/>
        </w:rPr>
      </w:pPr>
    </w:p>
    <w:p w:rsidR="00A71CC2" w:rsidRPr="00887D03" w:rsidRDefault="00A71CC2" w:rsidP="00A71CC2">
      <w:pPr>
        <w:spacing w:line="276" w:lineRule="auto"/>
        <w:jc w:val="center"/>
        <w:rPr>
          <w:rFonts w:ascii="Verdana" w:hAnsi="Verdana"/>
          <w:b/>
          <w:sz w:val="26"/>
          <w:szCs w:val="26"/>
          <w:lang w:eastAsia="en-US"/>
        </w:rPr>
      </w:pPr>
      <w:proofErr w:type="spellStart"/>
      <w:r w:rsidRPr="00887D03">
        <w:rPr>
          <w:rFonts w:ascii="Verdana" w:hAnsi="Verdana"/>
          <w:b/>
          <w:sz w:val="26"/>
          <w:szCs w:val="26"/>
          <w:lang w:eastAsia="en-US"/>
        </w:rPr>
        <w:t>M.P</w:t>
      </w:r>
      <w:proofErr w:type="spellEnd"/>
      <w:r w:rsidRPr="00887D03">
        <w:rPr>
          <w:rFonts w:ascii="Verdana" w:hAnsi="Verdana"/>
          <w:b/>
          <w:sz w:val="26"/>
          <w:szCs w:val="26"/>
          <w:lang w:eastAsia="en-US"/>
        </w:rPr>
        <w:t xml:space="preserve">. MANUEL </w:t>
      </w:r>
      <w:proofErr w:type="spellStart"/>
      <w:r w:rsidRPr="00887D03">
        <w:rPr>
          <w:rFonts w:ascii="Verdana" w:hAnsi="Verdana"/>
          <w:b/>
          <w:sz w:val="26"/>
          <w:szCs w:val="26"/>
          <w:lang w:eastAsia="en-US"/>
        </w:rPr>
        <w:t>YARZAGARAY</w:t>
      </w:r>
      <w:proofErr w:type="spellEnd"/>
      <w:r w:rsidRPr="00887D03">
        <w:rPr>
          <w:rFonts w:ascii="Verdana" w:hAnsi="Verdana"/>
          <w:b/>
          <w:sz w:val="26"/>
          <w:szCs w:val="26"/>
          <w:lang w:eastAsia="en-US"/>
        </w:rPr>
        <w:t xml:space="preserve"> BANDERA</w:t>
      </w:r>
    </w:p>
    <w:p w:rsidR="00A71CC2" w:rsidRPr="00A71CC2" w:rsidRDefault="00A71CC2" w:rsidP="00A71CC2">
      <w:pPr>
        <w:spacing w:line="480" w:lineRule="auto"/>
        <w:jc w:val="center"/>
        <w:rPr>
          <w:rFonts w:ascii="Verdana" w:hAnsi="Verdana"/>
          <w:b/>
          <w:bCs/>
          <w:lang w:eastAsia="en-US"/>
        </w:rPr>
      </w:pPr>
    </w:p>
    <w:p w:rsidR="00A71CC2" w:rsidRPr="00887D03" w:rsidRDefault="00A71CC2" w:rsidP="00A71CC2">
      <w:pPr>
        <w:suppressAutoHyphens/>
        <w:spacing w:line="312" w:lineRule="auto"/>
        <w:jc w:val="center"/>
        <w:rPr>
          <w:rFonts w:ascii="Verdana" w:hAnsi="Verdana" w:cs="Arial"/>
          <w:b/>
          <w:bCs/>
          <w:spacing w:val="-4"/>
          <w:sz w:val="26"/>
          <w:szCs w:val="26"/>
        </w:rPr>
      </w:pPr>
      <w:r w:rsidRPr="00887D03">
        <w:rPr>
          <w:rFonts w:ascii="Verdana" w:hAnsi="Verdana" w:cs="Arial"/>
          <w:b/>
          <w:bCs/>
          <w:spacing w:val="-4"/>
          <w:sz w:val="26"/>
          <w:szCs w:val="26"/>
        </w:rPr>
        <w:t>SENTENCIA DE TUTELA DE SEGUNDA INSTANCIA</w:t>
      </w:r>
    </w:p>
    <w:p w:rsidR="00A71CC2" w:rsidRPr="00A71CC2" w:rsidRDefault="00A71CC2" w:rsidP="00A71CC2">
      <w:pPr>
        <w:spacing w:line="360" w:lineRule="auto"/>
        <w:jc w:val="center"/>
        <w:rPr>
          <w:rFonts w:ascii="Verdana" w:hAnsi="Verdana"/>
          <w:spacing w:val="-3"/>
          <w:sz w:val="28"/>
          <w:szCs w:val="26"/>
          <w:lang w:eastAsia="en-US"/>
        </w:rPr>
      </w:pPr>
    </w:p>
    <w:p w:rsidR="00A71CC2" w:rsidRPr="00887D03" w:rsidRDefault="00A71CC2" w:rsidP="00A71CC2">
      <w:pPr>
        <w:spacing w:line="276" w:lineRule="auto"/>
        <w:jc w:val="center"/>
        <w:rPr>
          <w:rFonts w:ascii="Verdana" w:hAnsi="Verdana" w:cs="Arial"/>
          <w:b/>
          <w:bCs/>
          <w:sz w:val="26"/>
          <w:szCs w:val="26"/>
          <w:lang w:eastAsia="en-US"/>
        </w:rPr>
      </w:pPr>
      <w:r w:rsidRPr="00887D03">
        <w:rPr>
          <w:rFonts w:ascii="Verdana" w:hAnsi="Verdana" w:cs="Arial"/>
          <w:spacing w:val="-3"/>
          <w:sz w:val="26"/>
          <w:szCs w:val="26"/>
          <w:lang w:eastAsia="en-US"/>
        </w:rPr>
        <w:t xml:space="preserve">Aprobado por Acta No. </w:t>
      </w:r>
      <w:r w:rsidR="00CD77F5">
        <w:rPr>
          <w:rFonts w:ascii="Verdana" w:hAnsi="Verdana" w:cs="Arial"/>
          <w:spacing w:val="-3"/>
          <w:sz w:val="26"/>
          <w:szCs w:val="26"/>
          <w:lang w:eastAsia="en-US"/>
        </w:rPr>
        <w:t>702 del 18</w:t>
      </w:r>
      <w:r w:rsidRPr="00887D03">
        <w:rPr>
          <w:rFonts w:ascii="Verdana" w:hAnsi="Verdana" w:cs="Arial"/>
          <w:spacing w:val="-3"/>
          <w:sz w:val="26"/>
          <w:szCs w:val="26"/>
          <w:lang w:eastAsia="en-US"/>
        </w:rPr>
        <w:t xml:space="preserve"> de julio de 2017. H:</w:t>
      </w:r>
      <w:r>
        <w:rPr>
          <w:rFonts w:ascii="Verdana" w:hAnsi="Verdana" w:cs="Arial"/>
          <w:spacing w:val="-3"/>
          <w:sz w:val="26"/>
          <w:szCs w:val="26"/>
          <w:lang w:eastAsia="en-US"/>
        </w:rPr>
        <w:t xml:space="preserve"> </w:t>
      </w:r>
      <w:r w:rsidR="00CD77F5">
        <w:rPr>
          <w:rFonts w:ascii="Verdana" w:hAnsi="Verdana" w:cs="Arial"/>
          <w:spacing w:val="-3"/>
          <w:sz w:val="26"/>
          <w:szCs w:val="26"/>
          <w:lang w:eastAsia="en-US"/>
        </w:rPr>
        <w:t>3:5</w:t>
      </w:r>
      <w:r>
        <w:rPr>
          <w:rFonts w:ascii="Verdana" w:hAnsi="Verdana" w:cs="Arial"/>
          <w:spacing w:val="-3"/>
          <w:sz w:val="26"/>
          <w:szCs w:val="26"/>
          <w:lang w:eastAsia="en-US"/>
        </w:rPr>
        <w:t>0</w:t>
      </w:r>
      <w:r w:rsidRPr="00887D03">
        <w:rPr>
          <w:rFonts w:ascii="Verdana" w:hAnsi="Verdana" w:cs="Arial"/>
          <w:spacing w:val="-3"/>
          <w:sz w:val="26"/>
          <w:szCs w:val="26"/>
          <w:lang w:eastAsia="en-US"/>
        </w:rPr>
        <w:t xml:space="preserve"> p.m.  </w:t>
      </w:r>
      <w:r w:rsidRPr="00887D03">
        <w:rPr>
          <w:rFonts w:ascii="Verdana" w:hAnsi="Verdana" w:cs="Arial"/>
          <w:b/>
          <w:bCs/>
          <w:sz w:val="26"/>
          <w:szCs w:val="26"/>
          <w:lang w:eastAsia="en-US"/>
        </w:rPr>
        <w:t xml:space="preserve"> </w:t>
      </w:r>
    </w:p>
    <w:p w:rsidR="00A71CC2" w:rsidRPr="00887D03" w:rsidRDefault="00A71CC2" w:rsidP="00A71CC2">
      <w:pPr>
        <w:spacing w:line="276" w:lineRule="auto"/>
        <w:jc w:val="center"/>
        <w:rPr>
          <w:rFonts w:ascii="Verdana" w:hAnsi="Verdana" w:cs="Arial"/>
          <w:b/>
          <w:bCs/>
          <w:sz w:val="22"/>
          <w:szCs w:val="26"/>
          <w:lang w:eastAsia="en-US"/>
        </w:rPr>
      </w:pPr>
    </w:p>
    <w:tbl>
      <w:tblPr>
        <w:tblpPr w:leftFromText="141" w:rightFromText="141" w:vertAnchor="text" w:horzAnchor="margin" w:tblpXSpec="center" w:tblpY="26"/>
        <w:tblW w:w="665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96"/>
        <w:gridCol w:w="4962"/>
      </w:tblGrid>
      <w:tr w:rsidR="000236F0" w:rsidRPr="00887D03" w:rsidTr="000236F0">
        <w:trPr>
          <w:trHeight w:val="71"/>
        </w:trPr>
        <w:tc>
          <w:tcPr>
            <w:tcW w:w="1696" w:type="dxa"/>
            <w:tcBorders>
              <w:top w:val="single" w:sz="4" w:space="0" w:color="auto"/>
              <w:left w:val="single" w:sz="4" w:space="0" w:color="auto"/>
              <w:bottom w:val="nil"/>
              <w:right w:val="nil"/>
            </w:tcBorders>
            <w:hideMark/>
          </w:tcPr>
          <w:p w:rsidR="000236F0" w:rsidRPr="00887D03" w:rsidRDefault="000236F0" w:rsidP="000236F0">
            <w:pPr>
              <w:widowControl w:val="0"/>
              <w:autoSpaceDE w:val="0"/>
              <w:autoSpaceDN w:val="0"/>
              <w:adjustRightInd w:val="0"/>
              <w:spacing w:line="276" w:lineRule="auto"/>
              <w:ind w:left="142" w:right="-51" w:hanging="142"/>
              <w:jc w:val="both"/>
              <w:rPr>
                <w:rFonts w:ascii="Corbel" w:hAnsi="Corbel" w:cs="Arial"/>
                <w:b/>
                <w:bCs/>
              </w:rPr>
            </w:pPr>
            <w:r w:rsidRPr="00887D03">
              <w:rPr>
                <w:rFonts w:ascii="Corbel" w:hAnsi="Corbel" w:cs="Arial"/>
                <w:b/>
                <w:bCs/>
              </w:rPr>
              <w:t>Radicación:</w:t>
            </w:r>
          </w:p>
        </w:tc>
        <w:tc>
          <w:tcPr>
            <w:tcW w:w="4962" w:type="dxa"/>
            <w:tcBorders>
              <w:top w:val="single" w:sz="4" w:space="0" w:color="auto"/>
              <w:left w:val="nil"/>
              <w:bottom w:val="nil"/>
              <w:right w:val="single" w:sz="4" w:space="0" w:color="auto"/>
            </w:tcBorders>
            <w:hideMark/>
          </w:tcPr>
          <w:p w:rsidR="000236F0" w:rsidRPr="00887D03" w:rsidRDefault="000236F0" w:rsidP="000236F0">
            <w:pPr>
              <w:widowControl w:val="0"/>
              <w:autoSpaceDE w:val="0"/>
              <w:autoSpaceDN w:val="0"/>
              <w:adjustRightInd w:val="0"/>
              <w:spacing w:line="276" w:lineRule="auto"/>
              <w:ind w:left="142" w:right="-51" w:hanging="142"/>
              <w:jc w:val="both"/>
              <w:rPr>
                <w:rFonts w:ascii="Corbel" w:hAnsi="Corbel" w:cs="Arial"/>
                <w:bCs/>
              </w:rPr>
            </w:pPr>
            <w:r>
              <w:rPr>
                <w:rFonts w:ascii="Corbel" w:hAnsi="Corbel" w:cs="Arial"/>
                <w:bCs/>
              </w:rPr>
              <w:t>660013109</w:t>
            </w:r>
            <w:r w:rsidRPr="00887D03">
              <w:rPr>
                <w:rFonts w:ascii="Corbel" w:hAnsi="Corbel" w:cs="Arial"/>
                <w:bCs/>
              </w:rPr>
              <w:t>004-2017-000</w:t>
            </w:r>
            <w:r>
              <w:rPr>
                <w:rFonts w:ascii="Corbel" w:hAnsi="Corbel" w:cs="Arial"/>
                <w:bCs/>
              </w:rPr>
              <w:t>50</w:t>
            </w:r>
            <w:r w:rsidRPr="00887D03">
              <w:rPr>
                <w:rFonts w:ascii="Corbel" w:hAnsi="Corbel" w:cs="Arial"/>
                <w:bCs/>
              </w:rPr>
              <w:t>-01</w:t>
            </w:r>
          </w:p>
        </w:tc>
      </w:tr>
      <w:tr w:rsidR="000236F0" w:rsidRPr="00887D03" w:rsidTr="000236F0">
        <w:trPr>
          <w:trHeight w:val="275"/>
        </w:trPr>
        <w:tc>
          <w:tcPr>
            <w:tcW w:w="1696" w:type="dxa"/>
            <w:tcBorders>
              <w:top w:val="nil"/>
              <w:left w:val="single" w:sz="4" w:space="0" w:color="auto"/>
              <w:bottom w:val="nil"/>
              <w:right w:val="nil"/>
            </w:tcBorders>
            <w:hideMark/>
          </w:tcPr>
          <w:p w:rsidR="000236F0" w:rsidRPr="00887D03" w:rsidRDefault="000236F0" w:rsidP="000236F0">
            <w:pPr>
              <w:widowControl w:val="0"/>
              <w:autoSpaceDE w:val="0"/>
              <w:autoSpaceDN w:val="0"/>
              <w:adjustRightInd w:val="0"/>
              <w:spacing w:line="276" w:lineRule="auto"/>
              <w:ind w:left="142" w:right="-51" w:hanging="142"/>
              <w:jc w:val="both"/>
              <w:rPr>
                <w:rFonts w:ascii="Corbel" w:hAnsi="Corbel" w:cs="Arial"/>
                <w:b/>
                <w:bCs/>
              </w:rPr>
            </w:pPr>
            <w:r w:rsidRPr="00887D03">
              <w:rPr>
                <w:rFonts w:ascii="Corbel" w:hAnsi="Corbel" w:cs="Arial"/>
                <w:b/>
                <w:bCs/>
              </w:rPr>
              <w:t xml:space="preserve">Accionante:   </w:t>
            </w:r>
          </w:p>
        </w:tc>
        <w:tc>
          <w:tcPr>
            <w:tcW w:w="4962" w:type="dxa"/>
            <w:tcBorders>
              <w:top w:val="nil"/>
              <w:left w:val="nil"/>
              <w:bottom w:val="nil"/>
              <w:right w:val="single" w:sz="4" w:space="0" w:color="auto"/>
            </w:tcBorders>
            <w:hideMark/>
          </w:tcPr>
          <w:p w:rsidR="000236F0" w:rsidRPr="00887D03" w:rsidRDefault="000236F0" w:rsidP="000236F0">
            <w:pPr>
              <w:widowControl w:val="0"/>
              <w:autoSpaceDE w:val="0"/>
              <w:autoSpaceDN w:val="0"/>
              <w:adjustRightInd w:val="0"/>
              <w:spacing w:line="276" w:lineRule="auto"/>
              <w:ind w:left="142" w:right="-51" w:hanging="142"/>
              <w:jc w:val="both"/>
              <w:rPr>
                <w:rFonts w:ascii="Corbel" w:hAnsi="Corbel" w:cs="Arial"/>
                <w:bCs/>
              </w:rPr>
            </w:pPr>
            <w:r>
              <w:rPr>
                <w:rFonts w:ascii="Corbel" w:hAnsi="Corbel" w:cs="Arial"/>
                <w:bCs/>
              </w:rPr>
              <w:t xml:space="preserve">Luis Fernando Acevedo Sierra, agente oficioso de María Dolores Sierra de Acevedo </w:t>
            </w:r>
            <w:r w:rsidRPr="00887D03">
              <w:rPr>
                <w:rFonts w:ascii="Corbel" w:hAnsi="Corbel" w:cs="Arial"/>
                <w:bCs/>
              </w:rPr>
              <w:t xml:space="preserve">    </w:t>
            </w:r>
          </w:p>
        </w:tc>
      </w:tr>
      <w:tr w:rsidR="000236F0" w:rsidRPr="00887D03" w:rsidTr="000236F0">
        <w:trPr>
          <w:trHeight w:val="280"/>
        </w:trPr>
        <w:tc>
          <w:tcPr>
            <w:tcW w:w="1696" w:type="dxa"/>
            <w:tcBorders>
              <w:top w:val="nil"/>
              <w:left w:val="single" w:sz="4" w:space="0" w:color="auto"/>
              <w:bottom w:val="nil"/>
              <w:right w:val="nil"/>
            </w:tcBorders>
            <w:hideMark/>
          </w:tcPr>
          <w:p w:rsidR="000236F0" w:rsidRPr="00887D03" w:rsidRDefault="000236F0" w:rsidP="000236F0">
            <w:pPr>
              <w:widowControl w:val="0"/>
              <w:autoSpaceDE w:val="0"/>
              <w:autoSpaceDN w:val="0"/>
              <w:adjustRightInd w:val="0"/>
              <w:spacing w:line="276" w:lineRule="auto"/>
              <w:ind w:left="142" w:right="-51" w:hanging="142"/>
              <w:jc w:val="both"/>
              <w:rPr>
                <w:rFonts w:ascii="Corbel" w:hAnsi="Corbel" w:cs="Arial"/>
                <w:b/>
                <w:bCs/>
              </w:rPr>
            </w:pPr>
            <w:r w:rsidRPr="00887D03">
              <w:rPr>
                <w:rFonts w:ascii="Corbel" w:hAnsi="Corbel" w:cs="Arial"/>
                <w:b/>
                <w:bCs/>
              </w:rPr>
              <w:t>Accionado:</w:t>
            </w:r>
          </w:p>
        </w:tc>
        <w:tc>
          <w:tcPr>
            <w:tcW w:w="4962" w:type="dxa"/>
            <w:tcBorders>
              <w:top w:val="nil"/>
              <w:left w:val="nil"/>
              <w:bottom w:val="nil"/>
              <w:right w:val="single" w:sz="4" w:space="0" w:color="auto"/>
            </w:tcBorders>
            <w:hideMark/>
          </w:tcPr>
          <w:p w:rsidR="000236F0" w:rsidRPr="00887D03" w:rsidRDefault="000236F0" w:rsidP="000236F0">
            <w:pPr>
              <w:widowControl w:val="0"/>
              <w:autoSpaceDE w:val="0"/>
              <w:autoSpaceDN w:val="0"/>
              <w:adjustRightInd w:val="0"/>
              <w:spacing w:line="276" w:lineRule="auto"/>
              <w:ind w:left="142" w:right="-51" w:hanging="142"/>
              <w:jc w:val="both"/>
              <w:rPr>
                <w:rFonts w:ascii="Corbel" w:hAnsi="Corbel" w:cs="Arial"/>
                <w:bCs/>
              </w:rPr>
            </w:pPr>
            <w:proofErr w:type="spellStart"/>
            <w:r>
              <w:rPr>
                <w:rFonts w:ascii="Corbel" w:hAnsi="Corbel" w:cs="Arial"/>
                <w:bCs/>
              </w:rPr>
              <w:t>UARIV</w:t>
            </w:r>
            <w:proofErr w:type="spellEnd"/>
            <w:r w:rsidRPr="00887D03">
              <w:rPr>
                <w:rFonts w:ascii="Corbel" w:hAnsi="Corbel" w:cs="Arial"/>
                <w:bCs/>
              </w:rPr>
              <w:t xml:space="preserve">   </w:t>
            </w:r>
          </w:p>
        </w:tc>
      </w:tr>
      <w:tr w:rsidR="000236F0" w:rsidRPr="00887D03" w:rsidTr="000236F0">
        <w:trPr>
          <w:trHeight w:val="257"/>
        </w:trPr>
        <w:tc>
          <w:tcPr>
            <w:tcW w:w="1696" w:type="dxa"/>
            <w:tcBorders>
              <w:top w:val="nil"/>
              <w:left w:val="single" w:sz="4" w:space="0" w:color="auto"/>
              <w:bottom w:val="single" w:sz="4" w:space="0" w:color="auto"/>
              <w:right w:val="nil"/>
            </w:tcBorders>
            <w:hideMark/>
          </w:tcPr>
          <w:p w:rsidR="000236F0" w:rsidRPr="00887D03" w:rsidRDefault="000236F0" w:rsidP="000236F0">
            <w:pPr>
              <w:widowControl w:val="0"/>
              <w:autoSpaceDE w:val="0"/>
              <w:autoSpaceDN w:val="0"/>
              <w:adjustRightInd w:val="0"/>
              <w:spacing w:line="276" w:lineRule="auto"/>
              <w:ind w:left="142" w:right="-51" w:hanging="142"/>
              <w:jc w:val="both"/>
              <w:rPr>
                <w:rFonts w:ascii="Corbel" w:hAnsi="Corbel" w:cs="Arial"/>
                <w:b/>
                <w:bCs/>
              </w:rPr>
            </w:pPr>
            <w:r w:rsidRPr="00887D03">
              <w:rPr>
                <w:rFonts w:ascii="Corbel" w:hAnsi="Corbel" w:cs="Arial"/>
                <w:b/>
                <w:bCs/>
              </w:rPr>
              <w:t xml:space="preserve">Decisión: </w:t>
            </w:r>
          </w:p>
        </w:tc>
        <w:tc>
          <w:tcPr>
            <w:tcW w:w="4962" w:type="dxa"/>
            <w:tcBorders>
              <w:top w:val="nil"/>
              <w:left w:val="nil"/>
              <w:bottom w:val="single" w:sz="4" w:space="0" w:color="auto"/>
              <w:right w:val="single" w:sz="4" w:space="0" w:color="auto"/>
            </w:tcBorders>
            <w:hideMark/>
          </w:tcPr>
          <w:p w:rsidR="000236F0" w:rsidRPr="00887D03" w:rsidRDefault="000236F0" w:rsidP="000236F0">
            <w:pPr>
              <w:widowControl w:val="0"/>
              <w:autoSpaceDE w:val="0"/>
              <w:autoSpaceDN w:val="0"/>
              <w:adjustRightInd w:val="0"/>
              <w:spacing w:line="276" w:lineRule="auto"/>
              <w:ind w:left="142" w:right="-51" w:hanging="142"/>
              <w:jc w:val="both"/>
              <w:rPr>
                <w:rFonts w:ascii="Corbel" w:hAnsi="Corbel" w:cs="Arial"/>
                <w:bCs/>
              </w:rPr>
            </w:pPr>
            <w:r>
              <w:rPr>
                <w:rFonts w:ascii="Corbel" w:hAnsi="Corbel" w:cs="Arial"/>
                <w:bCs/>
              </w:rPr>
              <w:t xml:space="preserve">Revoca y tutela </w:t>
            </w:r>
            <w:r w:rsidRPr="00887D03">
              <w:rPr>
                <w:rFonts w:ascii="Corbel" w:hAnsi="Corbel" w:cs="Arial"/>
                <w:bCs/>
              </w:rPr>
              <w:t xml:space="preserve"> </w:t>
            </w:r>
          </w:p>
        </w:tc>
      </w:tr>
    </w:tbl>
    <w:p w:rsidR="00A71CC2" w:rsidRPr="00887D03" w:rsidRDefault="00A71CC2" w:rsidP="00A71CC2">
      <w:pPr>
        <w:widowControl w:val="0"/>
        <w:autoSpaceDE w:val="0"/>
        <w:autoSpaceDN w:val="0"/>
        <w:adjustRightInd w:val="0"/>
        <w:spacing w:line="280" w:lineRule="auto"/>
        <w:rPr>
          <w:rFonts w:ascii="Verdana" w:hAnsi="Verdana" w:cs="Arial"/>
          <w:b/>
          <w:sz w:val="26"/>
          <w:szCs w:val="26"/>
        </w:rPr>
      </w:pPr>
    </w:p>
    <w:p w:rsidR="00A71CC2" w:rsidRPr="00887D03" w:rsidRDefault="00A71CC2" w:rsidP="00A71CC2">
      <w:pPr>
        <w:widowControl w:val="0"/>
        <w:autoSpaceDE w:val="0"/>
        <w:autoSpaceDN w:val="0"/>
        <w:adjustRightInd w:val="0"/>
        <w:spacing w:line="280" w:lineRule="auto"/>
        <w:rPr>
          <w:rFonts w:ascii="Verdana" w:hAnsi="Verdana" w:cs="Arial"/>
          <w:b/>
          <w:sz w:val="26"/>
          <w:szCs w:val="26"/>
        </w:rPr>
      </w:pPr>
    </w:p>
    <w:p w:rsidR="00A71CC2" w:rsidRPr="00887D03" w:rsidRDefault="00A71CC2" w:rsidP="00A71CC2">
      <w:pPr>
        <w:widowControl w:val="0"/>
        <w:autoSpaceDE w:val="0"/>
        <w:autoSpaceDN w:val="0"/>
        <w:adjustRightInd w:val="0"/>
        <w:jc w:val="center"/>
        <w:rPr>
          <w:rFonts w:ascii="Verdana" w:hAnsi="Verdana" w:cs="Arial"/>
          <w:b/>
          <w:sz w:val="26"/>
          <w:szCs w:val="26"/>
        </w:rPr>
      </w:pPr>
    </w:p>
    <w:p w:rsidR="00A71CC2" w:rsidRPr="00887D03" w:rsidRDefault="00A71CC2" w:rsidP="00A71CC2">
      <w:pPr>
        <w:widowControl w:val="0"/>
        <w:autoSpaceDE w:val="0"/>
        <w:autoSpaceDN w:val="0"/>
        <w:adjustRightInd w:val="0"/>
        <w:jc w:val="center"/>
        <w:rPr>
          <w:rFonts w:ascii="Verdana" w:hAnsi="Verdana" w:cs="Arial"/>
          <w:b/>
          <w:sz w:val="26"/>
          <w:szCs w:val="26"/>
        </w:rPr>
      </w:pPr>
    </w:p>
    <w:p w:rsidR="00A71CC2" w:rsidRPr="00887D03" w:rsidRDefault="00A71CC2" w:rsidP="00A71CC2">
      <w:pPr>
        <w:widowControl w:val="0"/>
        <w:tabs>
          <w:tab w:val="center" w:pos="4644"/>
          <w:tab w:val="left" w:pos="6780"/>
        </w:tabs>
        <w:autoSpaceDE w:val="0"/>
        <w:autoSpaceDN w:val="0"/>
        <w:adjustRightInd w:val="0"/>
        <w:rPr>
          <w:rFonts w:ascii="Verdana" w:hAnsi="Verdana" w:cs="Arial"/>
          <w:b/>
          <w:sz w:val="26"/>
          <w:szCs w:val="26"/>
        </w:rPr>
      </w:pPr>
    </w:p>
    <w:p w:rsidR="006C3321" w:rsidRPr="00ED52DD" w:rsidRDefault="00A71CC2" w:rsidP="00A71CC2">
      <w:pPr>
        <w:widowControl w:val="0"/>
        <w:tabs>
          <w:tab w:val="center" w:pos="4644"/>
          <w:tab w:val="left" w:pos="6780"/>
        </w:tabs>
        <w:autoSpaceDE w:val="0"/>
        <w:autoSpaceDN w:val="0"/>
        <w:adjustRightInd w:val="0"/>
        <w:spacing w:line="480" w:lineRule="auto"/>
        <w:rPr>
          <w:rFonts w:ascii="Verdana" w:hAnsi="Verdana" w:cs="Arial"/>
          <w:b/>
          <w:szCs w:val="26"/>
        </w:rPr>
      </w:pPr>
      <w:r w:rsidRPr="00887D03">
        <w:rPr>
          <w:rFonts w:ascii="Verdana" w:hAnsi="Verdana" w:cs="Arial"/>
          <w:b/>
          <w:sz w:val="26"/>
          <w:szCs w:val="26"/>
        </w:rPr>
        <w:tab/>
      </w:r>
    </w:p>
    <w:p w:rsidR="006C3321" w:rsidRPr="008F0E70" w:rsidRDefault="00326537" w:rsidP="00C97550">
      <w:pPr>
        <w:widowControl w:val="0"/>
        <w:autoSpaceDE w:val="0"/>
        <w:autoSpaceDN w:val="0"/>
        <w:adjustRightInd w:val="0"/>
        <w:spacing w:line="324" w:lineRule="auto"/>
        <w:jc w:val="center"/>
        <w:rPr>
          <w:rFonts w:ascii="Verdana" w:hAnsi="Verdana" w:cs="Arial"/>
          <w:b/>
          <w:sz w:val="26"/>
          <w:szCs w:val="26"/>
        </w:rPr>
      </w:pPr>
      <w:r w:rsidRPr="008F0E70">
        <w:rPr>
          <w:rFonts w:ascii="Verdana" w:hAnsi="Verdana" w:cs="Arial"/>
          <w:b/>
          <w:sz w:val="26"/>
          <w:szCs w:val="26"/>
        </w:rPr>
        <w:t>ASUNTO</w:t>
      </w:r>
    </w:p>
    <w:p w:rsidR="00326537" w:rsidRPr="008F0E70" w:rsidRDefault="00326537" w:rsidP="00C97550">
      <w:pPr>
        <w:widowControl w:val="0"/>
        <w:tabs>
          <w:tab w:val="left" w:pos="561"/>
        </w:tabs>
        <w:autoSpaceDE w:val="0"/>
        <w:spacing w:line="324" w:lineRule="auto"/>
        <w:rPr>
          <w:rFonts w:ascii="Verdana" w:hAnsi="Verdana" w:cs="Arial"/>
          <w:b/>
          <w:sz w:val="26"/>
          <w:szCs w:val="26"/>
        </w:rPr>
      </w:pPr>
    </w:p>
    <w:p w:rsidR="00FD494A" w:rsidRPr="008F0E70" w:rsidRDefault="00326537" w:rsidP="00C97550">
      <w:pPr>
        <w:widowControl w:val="0"/>
        <w:autoSpaceDE w:val="0"/>
        <w:spacing w:line="324" w:lineRule="auto"/>
        <w:jc w:val="both"/>
        <w:rPr>
          <w:rFonts w:ascii="Verdana" w:hAnsi="Verdana" w:cs="Arial"/>
          <w:b/>
          <w:bCs/>
          <w:sz w:val="26"/>
          <w:szCs w:val="26"/>
        </w:rPr>
      </w:pPr>
      <w:r w:rsidRPr="008F0E70">
        <w:rPr>
          <w:rFonts w:ascii="Verdana" w:hAnsi="Verdana" w:cs="Arial"/>
          <w:sz w:val="26"/>
          <w:szCs w:val="26"/>
        </w:rPr>
        <w:t>Se pronuncia la Sala en torno a</w:t>
      </w:r>
      <w:r w:rsidRPr="008F0E70">
        <w:rPr>
          <w:rFonts w:ascii="Verdana" w:hAnsi="Verdana" w:cs="Arial"/>
          <w:bCs/>
          <w:sz w:val="26"/>
          <w:szCs w:val="26"/>
        </w:rPr>
        <w:t xml:space="preserve"> l</w:t>
      </w:r>
      <w:r w:rsidR="00D219B2" w:rsidRPr="008F0E70">
        <w:rPr>
          <w:rFonts w:ascii="Verdana" w:hAnsi="Verdana" w:cs="Arial"/>
          <w:bCs/>
          <w:sz w:val="26"/>
          <w:szCs w:val="26"/>
        </w:rPr>
        <w:t xml:space="preserve">a impugnación interpuesta por </w:t>
      </w:r>
      <w:r w:rsidR="00ED52DD" w:rsidRPr="008F0E70">
        <w:rPr>
          <w:rFonts w:ascii="Verdana" w:hAnsi="Verdana" w:cs="Arial"/>
          <w:bCs/>
          <w:sz w:val="26"/>
          <w:szCs w:val="26"/>
        </w:rPr>
        <w:t xml:space="preserve">señor Luis Fernando Acevedo Sierra, quien actúa en calidad de agente oficioso de su señora madre </w:t>
      </w:r>
      <w:r w:rsidR="00ED52DD" w:rsidRPr="008F0E70">
        <w:rPr>
          <w:rFonts w:ascii="Verdana" w:hAnsi="Verdana" w:cs="Arial"/>
          <w:b/>
          <w:bCs/>
          <w:sz w:val="26"/>
          <w:szCs w:val="26"/>
        </w:rPr>
        <w:t>MARÍA DOLORES SIERRA DE ACEVEDO</w:t>
      </w:r>
      <w:r w:rsidR="00ED52DD" w:rsidRPr="008F0E70">
        <w:rPr>
          <w:rFonts w:ascii="Verdana" w:hAnsi="Verdana" w:cs="Arial"/>
          <w:bCs/>
          <w:sz w:val="26"/>
          <w:szCs w:val="26"/>
        </w:rPr>
        <w:t xml:space="preserve">, </w:t>
      </w:r>
      <w:r w:rsidRPr="008F0E70">
        <w:rPr>
          <w:rFonts w:ascii="Verdana" w:hAnsi="Verdana" w:cs="Arial"/>
          <w:bCs/>
          <w:sz w:val="26"/>
          <w:szCs w:val="26"/>
        </w:rPr>
        <w:t>contra el fallo proferido</w:t>
      </w:r>
      <w:r w:rsidR="009F1F2D" w:rsidRPr="008F0E70">
        <w:rPr>
          <w:rFonts w:ascii="Verdana" w:hAnsi="Verdana" w:cs="Arial"/>
          <w:bCs/>
          <w:sz w:val="26"/>
          <w:szCs w:val="26"/>
        </w:rPr>
        <w:t xml:space="preserve"> por el Juzgado </w:t>
      </w:r>
      <w:r w:rsidR="00ED52DD" w:rsidRPr="008F0E70">
        <w:rPr>
          <w:rFonts w:ascii="Verdana" w:hAnsi="Verdana" w:cs="Arial"/>
          <w:bCs/>
          <w:sz w:val="26"/>
          <w:szCs w:val="26"/>
        </w:rPr>
        <w:t>Cuarto</w:t>
      </w:r>
      <w:r w:rsidR="008D63EA" w:rsidRPr="008F0E70">
        <w:rPr>
          <w:rFonts w:ascii="Verdana" w:hAnsi="Verdana" w:cs="Arial"/>
          <w:bCs/>
          <w:sz w:val="26"/>
          <w:szCs w:val="26"/>
        </w:rPr>
        <w:t xml:space="preserve"> </w:t>
      </w:r>
      <w:r w:rsidR="009F1F2D" w:rsidRPr="008F0E70">
        <w:rPr>
          <w:rFonts w:ascii="Verdana" w:hAnsi="Verdana" w:cs="Arial"/>
          <w:bCs/>
          <w:sz w:val="26"/>
          <w:szCs w:val="26"/>
        </w:rPr>
        <w:t xml:space="preserve">Penal del </w:t>
      </w:r>
      <w:r w:rsidR="009F1F2D" w:rsidRPr="008F0E70">
        <w:rPr>
          <w:rFonts w:ascii="Verdana" w:hAnsi="Verdana" w:cs="Arial"/>
          <w:bCs/>
          <w:sz w:val="26"/>
          <w:szCs w:val="26"/>
        </w:rPr>
        <w:lastRenderedPageBreak/>
        <w:t xml:space="preserve">Circuito </w:t>
      </w:r>
      <w:r w:rsidR="000062C0" w:rsidRPr="008F0E70">
        <w:rPr>
          <w:rFonts w:ascii="Verdana" w:hAnsi="Verdana" w:cs="Arial"/>
          <w:bCs/>
          <w:sz w:val="26"/>
          <w:szCs w:val="26"/>
        </w:rPr>
        <w:t xml:space="preserve">de Pereira </w:t>
      </w:r>
      <w:r w:rsidR="00F20FAE" w:rsidRPr="008F0E70">
        <w:rPr>
          <w:rFonts w:ascii="Verdana" w:hAnsi="Verdana" w:cs="Arial"/>
          <w:bCs/>
          <w:sz w:val="26"/>
          <w:szCs w:val="26"/>
        </w:rPr>
        <w:t xml:space="preserve">el </w:t>
      </w:r>
      <w:r w:rsidR="00054570" w:rsidRPr="008F0E70">
        <w:rPr>
          <w:rFonts w:ascii="Verdana" w:hAnsi="Verdana" w:cs="Arial"/>
          <w:bCs/>
          <w:sz w:val="26"/>
          <w:szCs w:val="26"/>
        </w:rPr>
        <w:t>0</w:t>
      </w:r>
      <w:r w:rsidR="00ED52DD" w:rsidRPr="008F0E70">
        <w:rPr>
          <w:rFonts w:ascii="Verdana" w:hAnsi="Verdana" w:cs="Arial"/>
          <w:bCs/>
          <w:sz w:val="26"/>
          <w:szCs w:val="26"/>
        </w:rPr>
        <w:t>1</w:t>
      </w:r>
      <w:r w:rsidR="00E66C91" w:rsidRPr="008F0E70">
        <w:rPr>
          <w:rFonts w:ascii="Verdana" w:hAnsi="Verdana" w:cs="Arial"/>
          <w:bCs/>
          <w:sz w:val="26"/>
          <w:szCs w:val="26"/>
        </w:rPr>
        <w:t xml:space="preserve"> </w:t>
      </w:r>
      <w:r w:rsidR="00054570" w:rsidRPr="008F0E70">
        <w:rPr>
          <w:rFonts w:ascii="Verdana" w:hAnsi="Verdana" w:cs="Arial"/>
          <w:bCs/>
          <w:sz w:val="26"/>
          <w:szCs w:val="26"/>
        </w:rPr>
        <w:t xml:space="preserve">de </w:t>
      </w:r>
      <w:r w:rsidR="00ED52DD" w:rsidRPr="008F0E70">
        <w:rPr>
          <w:rFonts w:ascii="Verdana" w:hAnsi="Verdana" w:cs="Arial"/>
          <w:bCs/>
          <w:sz w:val="26"/>
          <w:szCs w:val="26"/>
        </w:rPr>
        <w:t>junio</w:t>
      </w:r>
      <w:r w:rsidR="00054570" w:rsidRPr="008F0E70">
        <w:rPr>
          <w:rFonts w:ascii="Verdana" w:hAnsi="Verdana" w:cs="Arial"/>
          <w:bCs/>
          <w:sz w:val="26"/>
          <w:szCs w:val="26"/>
        </w:rPr>
        <w:t xml:space="preserve"> </w:t>
      </w:r>
      <w:r w:rsidR="000062C0" w:rsidRPr="008F0E70">
        <w:rPr>
          <w:rFonts w:ascii="Verdana" w:hAnsi="Verdana" w:cs="Arial"/>
          <w:bCs/>
          <w:sz w:val="26"/>
          <w:szCs w:val="26"/>
        </w:rPr>
        <w:t>de 2017</w:t>
      </w:r>
      <w:r w:rsidRPr="008F0E70">
        <w:rPr>
          <w:rFonts w:ascii="Verdana" w:hAnsi="Verdana" w:cs="Arial"/>
          <w:bCs/>
          <w:sz w:val="26"/>
          <w:szCs w:val="26"/>
        </w:rPr>
        <w:t>, mediante el cual</w:t>
      </w:r>
      <w:r w:rsidR="00570AC8" w:rsidRPr="008F0E70">
        <w:rPr>
          <w:rFonts w:ascii="Verdana" w:hAnsi="Verdana" w:cs="Arial"/>
          <w:bCs/>
          <w:sz w:val="26"/>
          <w:szCs w:val="26"/>
        </w:rPr>
        <w:t xml:space="preserve"> </w:t>
      </w:r>
      <w:r w:rsidR="00154238" w:rsidRPr="008F0E70">
        <w:rPr>
          <w:rFonts w:ascii="Verdana" w:hAnsi="Verdana" w:cs="Arial"/>
          <w:bCs/>
          <w:sz w:val="26"/>
          <w:szCs w:val="26"/>
        </w:rPr>
        <w:t>resolvió</w:t>
      </w:r>
      <w:r w:rsidR="006F43EC" w:rsidRPr="008F0E70">
        <w:rPr>
          <w:rFonts w:ascii="Verdana" w:hAnsi="Verdana" w:cs="Arial"/>
          <w:bCs/>
          <w:sz w:val="26"/>
          <w:szCs w:val="26"/>
        </w:rPr>
        <w:t xml:space="preserve"> </w:t>
      </w:r>
      <w:r w:rsidR="00ED52DD" w:rsidRPr="008F0E70">
        <w:rPr>
          <w:rFonts w:ascii="Verdana" w:hAnsi="Verdana" w:cs="Arial"/>
          <w:bCs/>
          <w:sz w:val="26"/>
          <w:szCs w:val="26"/>
        </w:rPr>
        <w:t xml:space="preserve">declarar un hecho superado dentro de la acción de tutela instaurada por él en contra de la </w:t>
      </w:r>
      <w:proofErr w:type="spellStart"/>
      <w:r w:rsidR="00ED52DD" w:rsidRPr="008F0E70">
        <w:rPr>
          <w:rFonts w:ascii="Verdana" w:hAnsi="Verdana" w:cs="Arial"/>
          <w:bCs/>
          <w:sz w:val="26"/>
          <w:szCs w:val="26"/>
        </w:rPr>
        <w:t>UARIV</w:t>
      </w:r>
      <w:proofErr w:type="spellEnd"/>
      <w:r w:rsidR="00ED52DD" w:rsidRPr="008F0E70">
        <w:rPr>
          <w:rFonts w:ascii="Verdana" w:hAnsi="Verdana" w:cs="Arial"/>
          <w:bCs/>
          <w:sz w:val="26"/>
          <w:szCs w:val="26"/>
        </w:rPr>
        <w:t xml:space="preserve">. </w:t>
      </w:r>
    </w:p>
    <w:p w:rsidR="000C6469" w:rsidRPr="008F0E70" w:rsidRDefault="00A34E5A" w:rsidP="00C97550">
      <w:pPr>
        <w:widowControl w:val="0"/>
        <w:autoSpaceDE w:val="0"/>
        <w:spacing w:line="324" w:lineRule="auto"/>
        <w:jc w:val="center"/>
        <w:rPr>
          <w:rFonts w:ascii="Verdana" w:hAnsi="Verdana" w:cs="Arial"/>
          <w:b/>
          <w:sz w:val="26"/>
          <w:szCs w:val="26"/>
        </w:rPr>
      </w:pPr>
      <w:r w:rsidRPr="008F0E70">
        <w:rPr>
          <w:rFonts w:ascii="Verdana" w:hAnsi="Verdana" w:cs="Arial"/>
          <w:b/>
          <w:sz w:val="26"/>
          <w:szCs w:val="26"/>
        </w:rPr>
        <w:t xml:space="preserve">             </w:t>
      </w:r>
    </w:p>
    <w:p w:rsidR="00326537" w:rsidRPr="008F0E70" w:rsidRDefault="00326537" w:rsidP="00C97550">
      <w:pPr>
        <w:widowControl w:val="0"/>
        <w:autoSpaceDE w:val="0"/>
        <w:spacing w:line="324" w:lineRule="auto"/>
        <w:jc w:val="center"/>
        <w:rPr>
          <w:rFonts w:ascii="Verdana" w:hAnsi="Verdana" w:cs="Arial"/>
          <w:b/>
          <w:sz w:val="26"/>
          <w:szCs w:val="26"/>
        </w:rPr>
      </w:pPr>
      <w:r w:rsidRPr="008F0E70">
        <w:rPr>
          <w:rFonts w:ascii="Verdana" w:hAnsi="Verdana" w:cs="Arial"/>
          <w:b/>
          <w:sz w:val="26"/>
          <w:szCs w:val="26"/>
        </w:rPr>
        <w:t>ANTECEDENTES:</w:t>
      </w:r>
    </w:p>
    <w:p w:rsidR="008F0E70" w:rsidRPr="008F0E70" w:rsidRDefault="008F0E70" w:rsidP="00C97550">
      <w:pPr>
        <w:widowControl w:val="0"/>
        <w:autoSpaceDE w:val="0"/>
        <w:spacing w:line="324" w:lineRule="auto"/>
        <w:jc w:val="both"/>
        <w:rPr>
          <w:rFonts w:ascii="Verdana" w:hAnsi="Verdana" w:cs="Arial"/>
          <w:bCs/>
          <w:sz w:val="26"/>
          <w:szCs w:val="26"/>
        </w:rPr>
      </w:pPr>
    </w:p>
    <w:p w:rsidR="00ED52DD" w:rsidRPr="008F0E70" w:rsidRDefault="00ED52DD" w:rsidP="00C97550">
      <w:pPr>
        <w:widowControl w:val="0"/>
        <w:autoSpaceDE w:val="0"/>
        <w:spacing w:line="324" w:lineRule="auto"/>
        <w:jc w:val="both"/>
        <w:rPr>
          <w:rFonts w:ascii="Verdana" w:hAnsi="Verdana" w:cs="Arial"/>
          <w:bCs/>
          <w:sz w:val="26"/>
          <w:szCs w:val="26"/>
        </w:rPr>
      </w:pPr>
      <w:r w:rsidRPr="008F0E70">
        <w:rPr>
          <w:rFonts w:ascii="Verdana" w:hAnsi="Verdana" w:cs="Arial"/>
          <w:bCs/>
          <w:sz w:val="26"/>
          <w:szCs w:val="26"/>
        </w:rPr>
        <w:t xml:space="preserve">Manifestó el accionante que su progenitora, la señora María Dolores Sierra de Acevedo, fue incluida en el Registro Único de Víctimas de la </w:t>
      </w:r>
      <w:proofErr w:type="spellStart"/>
      <w:r w:rsidRPr="008F0E70">
        <w:rPr>
          <w:rFonts w:ascii="Verdana" w:hAnsi="Verdana" w:cs="Arial"/>
          <w:bCs/>
          <w:sz w:val="26"/>
          <w:szCs w:val="26"/>
        </w:rPr>
        <w:t>UARIV</w:t>
      </w:r>
      <w:proofErr w:type="spellEnd"/>
      <w:r w:rsidRPr="008F0E70">
        <w:rPr>
          <w:rFonts w:ascii="Verdana" w:hAnsi="Verdana" w:cs="Arial"/>
          <w:bCs/>
          <w:sz w:val="26"/>
          <w:szCs w:val="26"/>
        </w:rPr>
        <w:t xml:space="preserve"> desde el año 2001. </w:t>
      </w:r>
    </w:p>
    <w:p w:rsidR="00ED52DD" w:rsidRPr="008F0E70" w:rsidRDefault="00ED52DD" w:rsidP="00C97550">
      <w:pPr>
        <w:widowControl w:val="0"/>
        <w:autoSpaceDE w:val="0"/>
        <w:spacing w:line="324" w:lineRule="auto"/>
        <w:jc w:val="both"/>
        <w:rPr>
          <w:rFonts w:ascii="Verdana" w:hAnsi="Verdana" w:cs="Arial"/>
          <w:bCs/>
          <w:sz w:val="26"/>
          <w:szCs w:val="26"/>
        </w:rPr>
      </w:pPr>
    </w:p>
    <w:p w:rsidR="008F0E70" w:rsidRDefault="00ED52DD" w:rsidP="00C97550">
      <w:pPr>
        <w:widowControl w:val="0"/>
        <w:autoSpaceDE w:val="0"/>
        <w:spacing w:line="324" w:lineRule="auto"/>
        <w:jc w:val="both"/>
        <w:rPr>
          <w:rFonts w:ascii="Verdana" w:hAnsi="Verdana" w:cs="Arial"/>
          <w:bCs/>
          <w:sz w:val="26"/>
          <w:szCs w:val="26"/>
        </w:rPr>
      </w:pPr>
      <w:r w:rsidRPr="008F0E70">
        <w:rPr>
          <w:rFonts w:ascii="Verdana" w:hAnsi="Verdana" w:cs="Arial"/>
          <w:bCs/>
          <w:sz w:val="26"/>
          <w:szCs w:val="26"/>
        </w:rPr>
        <w:t>Refiri</w:t>
      </w:r>
      <w:r w:rsidR="008F0E70" w:rsidRPr="008F0E70">
        <w:rPr>
          <w:rFonts w:ascii="Verdana" w:hAnsi="Verdana" w:cs="Arial"/>
          <w:bCs/>
          <w:sz w:val="26"/>
          <w:szCs w:val="26"/>
        </w:rPr>
        <w:t>ó que ella se encuentra en delicado estado de salud, además</w:t>
      </w:r>
      <w:r w:rsidR="008F0E70">
        <w:rPr>
          <w:rFonts w:ascii="Verdana" w:hAnsi="Verdana" w:cs="Arial"/>
          <w:bCs/>
          <w:sz w:val="26"/>
          <w:szCs w:val="26"/>
        </w:rPr>
        <w:t xml:space="preserve"> tiene 87 años de edad. </w:t>
      </w:r>
    </w:p>
    <w:p w:rsidR="008F0E70" w:rsidRDefault="008F0E70" w:rsidP="00C97550">
      <w:pPr>
        <w:widowControl w:val="0"/>
        <w:autoSpaceDE w:val="0"/>
        <w:spacing w:line="324" w:lineRule="auto"/>
        <w:jc w:val="both"/>
        <w:rPr>
          <w:rFonts w:ascii="Verdana" w:hAnsi="Verdana" w:cs="Arial"/>
          <w:bCs/>
          <w:sz w:val="26"/>
          <w:szCs w:val="26"/>
        </w:rPr>
      </w:pPr>
    </w:p>
    <w:p w:rsidR="008F0E70" w:rsidRDefault="008F0E70" w:rsidP="00C97550">
      <w:pPr>
        <w:widowControl w:val="0"/>
        <w:autoSpaceDE w:val="0"/>
        <w:spacing w:line="324" w:lineRule="auto"/>
        <w:jc w:val="both"/>
        <w:rPr>
          <w:rFonts w:ascii="Verdana" w:hAnsi="Verdana" w:cs="Arial"/>
          <w:bCs/>
          <w:sz w:val="26"/>
          <w:szCs w:val="26"/>
        </w:rPr>
      </w:pPr>
      <w:r>
        <w:rPr>
          <w:rFonts w:ascii="Verdana" w:hAnsi="Verdana" w:cs="Arial"/>
          <w:bCs/>
          <w:sz w:val="26"/>
          <w:szCs w:val="26"/>
        </w:rPr>
        <w:t xml:space="preserve">El 27 de febrero del año que transcurre elevó un derecho de petición a la </w:t>
      </w:r>
      <w:proofErr w:type="spellStart"/>
      <w:r>
        <w:rPr>
          <w:rFonts w:ascii="Verdana" w:hAnsi="Verdana" w:cs="Arial"/>
          <w:bCs/>
          <w:sz w:val="26"/>
          <w:szCs w:val="26"/>
        </w:rPr>
        <w:t>UARIV</w:t>
      </w:r>
      <w:proofErr w:type="spellEnd"/>
      <w:r>
        <w:rPr>
          <w:rFonts w:ascii="Verdana" w:hAnsi="Verdana" w:cs="Arial"/>
          <w:bCs/>
          <w:sz w:val="26"/>
          <w:szCs w:val="26"/>
        </w:rPr>
        <w:t xml:space="preserve">, solicitando a dicha entidad que priorizara su proceso de indemnización, teniendo en cuenta su avanzada edad, la modalidad de violación a sus derechos fundamentales y su delicado estado de salud. </w:t>
      </w:r>
    </w:p>
    <w:p w:rsidR="008F0E70" w:rsidRDefault="008F0E70" w:rsidP="00C97550">
      <w:pPr>
        <w:widowControl w:val="0"/>
        <w:autoSpaceDE w:val="0"/>
        <w:spacing w:line="324" w:lineRule="auto"/>
        <w:jc w:val="both"/>
        <w:rPr>
          <w:rFonts w:ascii="Verdana" w:hAnsi="Verdana" w:cs="Arial"/>
          <w:bCs/>
          <w:sz w:val="26"/>
          <w:szCs w:val="26"/>
        </w:rPr>
      </w:pPr>
    </w:p>
    <w:p w:rsidR="003279F0" w:rsidRDefault="008F0E70" w:rsidP="00C97550">
      <w:pPr>
        <w:widowControl w:val="0"/>
        <w:autoSpaceDE w:val="0"/>
        <w:spacing w:line="324" w:lineRule="auto"/>
        <w:jc w:val="both"/>
        <w:rPr>
          <w:rFonts w:ascii="Verdana" w:hAnsi="Verdana" w:cs="Arial"/>
          <w:bCs/>
          <w:sz w:val="26"/>
          <w:szCs w:val="26"/>
        </w:rPr>
      </w:pPr>
      <w:r>
        <w:rPr>
          <w:rFonts w:ascii="Verdana" w:hAnsi="Verdana" w:cs="Arial"/>
          <w:bCs/>
          <w:sz w:val="26"/>
          <w:szCs w:val="26"/>
        </w:rPr>
        <w:t>El 27 de marzo de 2017 le enviaron una resp</w:t>
      </w:r>
      <w:r w:rsidR="003279F0">
        <w:rPr>
          <w:rFonts w:ascii="Verdana" w:hAnsi="Verdana" w:cs="Arial"/>
          <w:bCs/>
          <w:sz w:val="26"/>
          <w:szCs w:val="26"/>
        </w:rPr>
        <w:t>uesta, en la cual se manifestó</w:t>
      </w:r>
      <w:r>
        <w:rPr>
          <w:rFonts w:ascii="Verdana" w:hAnsi="Verdana" w:cs="Arial"/>
          <w:bCs/>
          <w:sz w:val="26"/>
          <w:szCs w:val="26"/>
        </w:rPr>
        <w:t xml:space="preserve"> de forma errónea acerca de una entrega de atención humanitaria por desplazamiento forzado, cuando lo que en realidad pidió fue una priorización en la indemnización</w:t>
      </w:r>
      <w:r w:rsidR="003279F0">
        <w:rPr>
          <w:rFonts w:ascii="Verdana" w:hAnsi="Verdana" w:cs="Arial"/>
          <w:bCs/>
          <w:sz w:val="26"/>
          <w:szCs w:val="26"/>
        </w:rPr>
        <w:t xml:space="preserve">, dado que la atención humanitaria es una etapa ya superada. </w:t>
      </w:r>
    </w:p>
    <w:p w:rsidR="003279F0" w:rsidRDefault="003279F0" w:rsidP="00C97550">
      <w:pPr>
        <w:widowControl w:val="0"/>
        <w:autoSpaceDE w:val="0"/>
        <w:spacing w:line="324" w:lineRule="auto"/>
        <w:jc w:val="both"/>
        <w:rPr>
          <w:rFonts w:ascii="Verdana" w:hAnsi="Verdana" w:cs="Arial"/>
          <w:bCs/>
          <w:sz w:val="26"/>
          <w:szCs w:val="26"/>
        </w:rPr>
      </w:pPr>
    </w:p>
    <w:p w:rsidR="00DD4B6F" w:rsidRDefault="003279F0" w:rsidP="00C97550">
      <w:pPr>
        <w:widowControl w:val="0"/>
        <w:autoSpaceDE w:val="0"/>
        <w:spacing w:line="324" w:lineRule="auto"/>
        <w:jc w:val="both"/>
        <w:rPr>
          <w:rFonts w:ascii="Verdana" w:hAnsi="Verdana" w:cs="Arial"/>
          <w:bCs/>
          <w:sz w:val="26"/>
          <w:szCs w:val="26"/>
        </w:rPr>
      </w:pPr>
      <w:r>
        <w:rPr>
          <w:rFonts w:ascii="Verdana" w:hAnsi="Verdana" w:cs="Arial"/>
          <w:bCs/>
          <w:sz w:val="26"/>
          <w:szCs w:val="26"/>
        </w:rPr>
        <w:t xml:space="preserve">A la fecha de interposición de la acción de tutela no </w:t>
      </w:r>
      <w:r w:rsidR="002D22E3">
        <w:rPr>
          <w:rFonts w:ascii="Verdana" w:hAnsi="Verdana" w:cs="Arial"/>
          <w:bCs/>
          <w:sz w:val="26"/>
          <w:szCs w:val="26"/>
        </w:rPr>
        <w:t xml:space="preserve">ha recibido respuesta de fondo y concreta a su solicitud. </w:t>
      </w:r>
      <w:r w:rsidR="002A51A8" w:rsidRPr="008F0E70">
        <w:rPr>
          <w:rFonts w:ascii="Verdana" w:hAnsi="Verdana" w:cs="Arial"/>
          <w:bCs/>
          <w:sz w:val="26"/>
          <w:szCs w:val="26"/>
        </w:rPr>
        <w:t xml:space="preserve">En vista de lo </w:t>
      </w:r>
      <w:r w:rsidR="004A55F1">
        <w:rPr>
          <w:rFonts w:ascii="Verdana" w:hAnsi="Verdana" w:cs="Arial"/>
          <w:bCs/>
          <w:sz w:val="26"/>
          <w:szCs w:val="26"/>
        </w:rPr>
        <w:t>cual</w:t>
      </w:r>
      <w:r w:rsidR="00765004" w:rsidRPr="008F0E70">
        <w:rPr>
          <w:rFonts w:ascii="Verdana" w:hAnsi="Verdana" w:cs="Arial"/>
          <w:bCs/>
          <w:sz w:val="26"/>
          <w:szCs w:val="26"/>
        </w:rPr>
        <w:t>, solicitó</w:t>
      </w:r>
      <w:r w:rsidR="005844E3" w:rsidRPr="008F0E70">
        <w:rPr>
          <w:rFonts w:ascii="Verdana" w:hAnsi="Verdana" w:cs="Arial"/>
          <w:bCs/>
          <w:sz w:val="26"/>
          <w:szCs w:val="26"/>
        </w:rPr>
        <w:t xml:space="preserve"> </w:t>
      </w:r>
      <w:r w:rsidR="0001065C" w:rsidRPr="008F0E70">
        <w:rPr>
          <w:rFonts w:ascii="Verdana" w:hAnsi="Verdana" w:cs="Arial"/>
          <w:bCs/>
          <w:sz w:val="26"/>
          <w:szCs w:val="26"/>
        </w:rPr>
        <w:t>que</w:t>
      </w:r>
      <w:r w:rsidR="003E3570" w:rsidRPr="008F0E70">
        <w:rPr>
          <w:rFonts w:ascii="Verdana" w:hAnsi="Verdana" w:cs="Arial"/>
          <w:bCs/>
          <w:sz w:val="26"/>
          <w:szCs w:val="26"/>
        </w:rPr>
        <w:t xml:space="preserve"> se </w:t>
      </w:r>
      <w:r w:rsidR="002D22E3">
        <w:rPr>
          <w:rFonts w:ascii="Verdana" w:hAnsi="Verdana" w:cs="Arial"/>
          <w:bCs/>
          <w:sz w:val="26"/>
          <w:szCs w:val="26"/>
        </w:rPr>
        <w:t xml:space="preserve">tutele el derecho fundamental de petición de la señora María Dolores, y </w:t>
      </w:r>
      <w:r w:rsidR="004A55F1">
        <w:rPr>
          <w:rFonts w:ascii="Verdana" w:hAnsi="Verdana" w:cs="Arial"/>
          <w:bCs/>
          <w:sz w:val="26"/>
          <w:szCs w:val="26"/>
        </w:rPr>
        <w:t>por lo tanto</w:t>
      </w:r>
      <w:r w:rsidR="002D22E3">
        <w:rPr>
          <w:rFonts w:ascii="Verdana" w:hAnsi="Verdana" w:cs="Arial"/>
          <w:bCs/>
          <w:sz w:val="26"/>
          <w:szCs w:val="26"/>
        </w:rPr>
        <w:t xml:space="preserve">, se </w:t>
      </w:r>
      <w:r w:rsidR="003E3570" w:rsidRPr="008F0E70">
        <w:rPr>
          <w:rFonts w:ascii="Verdana" w:hAnsi="Verdana" w:cs="Arial"/>
          <w:bCs/>
          <w:sz w:val="26"/>
          <w:szCs w:val="26"/>
        </w:rPr>
        <w:t>ordene a la</w:t>
      </w:r>
      <w:r w:rsidR="00294B45" w:rsidRPr="008F0E70">
        <w:rPr>
          <w:rFonts w:ascii="Verdana" w:hAnsi="Verdana" w:cs="Arial"/>
          <w:bCs/>
          <w:sz w:val="26"/>
          <w:szCs w:val="26"/>
        </w:rPr>
        <w:t xml:space="preserve"> </w:t>
      </w:r>
      <w:proofErr w:type="spellStart"/>
      <w:r w:rsidR="00121A02" w:rsidRPr="008F0E70">
        <w:rPr>
          <w:rFonts w:ascii="Verdana" w:hAnsi="Verdana" w:cs="Arial"/>
          <w:bCs/>
          <w:sz w:val="26"/>
          <w:szCs w:val="26"/>
        </w:rPr>
        <w:t>UARIV</w:t>
      </w:r>
      <w:proofErr w:type="spellEnd"/>
      <w:r w:rsidR="00261F35" w:rsidRPr="008F0E70">
        <w:rPr>
          <w:rFonts w:ascii="Verdana" w:hAnsi="Verdana" w:cs="Arial"/>
          <w:bCs/>
          <w:sz w:val="26"/>
          <w:szCs w:val="26"/>
        </w:rPr>
        <w:t>,</w:t>
      </w:r>
      <w:r w:rsidR="00AC07FC" w:rsidRPr="008F0E70">
        <w:rPr>
          <w:rFonts w:ascii="Verdana" w:hAnsi="Verdana" w:cs="Arial"/>
          <w:bCs/>
          <w:sz w:val="26"/>
          <w:szCs w:val="26"/>
        </w:rPr>
        <w:t xml:space="preserve"> </w:t>
      </w:r>
      <w:r w:rsidR="002D22E3">
        <w:rPr>
          <w:rFonts w:ascii="Verdana" w:hAnsi="Verdana" w:cs="Arial"/>
          <w:bCs/>
          <w:sz w:val="26"/>
          <w:szCs w:val="26"/>
        </w:rPr>
        <w:t xml:space="preserve">que </w:t>
      </w:r>
      <w:r w:rsidR="004A55F1">
        <w:rPr>
          <w:rFonts w:ascii="Verdana" w:hAnsi="Verdana" w:cs="Arial"/>
          <w:bCs/>
          <w:sz w:val="26"/>
          <w:szCs w:val="26"/>
        </w:rPr>
        <w:t>le brinde</w:t>
      </w:r>
      <w:r w:rsidR="002D22E3">
        <w:rPr>
          <w:rFonts w:ascii="Verdana" w:hAnsi="Verdana" w:cs="Arial"/>
          <w:bCs/>
          <w:sz w:val="26"/>
          <w:szCs w:val="26"/>
        </w:rPr>
        <w:t xml:space="preserve"> una respuesta</w:t>
      </w:r>
      <w:r w:rsidR="004A55F1">
        <w:rPr>
          <w:rFonts w:ascii="Verdana" w:hAnsi="Verdana" w:cs="Arial"/>
          <w:bCs/>
          <w:sz w:val="26"/>
          <w:szCs w:val="26"/>
        </w:rPr>
        <w:t xml:space="preserve"> de fondo. </w:t>
      </w:r>
    </w:p>
    <w:p w:rsidR="004A55F1" w:rsidRPr="008F0E70" w:rsidRDefault="004A55F1" w:rsidP="00C97550">
      <w:pPr>
        <w:widowControl w:val="0"/>
        <w:autoSpaceDE w:val="0"/>
        <w:spacing w:line="324" w:lineRule="auto"/>
        <w:jc w:val="both"/>
        <w:rPr>
          <w:rFonts w:ascii="Verdana" w:hAnsi="Verdana" w:cs="Arial"/>
          <w:bCs/>
          <w:sz w:val="26"/>
          <w:szCs w:val="26"/>
        </w:rPr>
      </w:pPr>
    </w:p>
    <w:p w:rsidR="00ED5EC6" w:rsidRPr="008F0E70" w:rsidRDefault="00ED5EC6" w:rsidP="00C97550">
      <w:pPr>
        <w:widowControl w:val="0"/>
        <w:tabs>
          <w:tab w:val="left" w:pos="561"/>
        </w:tabs>
        <w:autoSpaceDE w:val="0"/>
        <w:spacing w:line="324" w:lineRule="auto"/>
        <w:jc w:val="center"/>
        <w:rPr>
          <w:rFonts w:ascii="Verdana" w:hAnsi="Verdana" w:cs="Arial"/>
          <w:b/>
          <w:bCs/>
          <w:sz w:val="26"/>
          <w:szCs w:val="26"/>
        </w:rPr>
      </w:pPr>
      <w:r w:rsidRPr="008F0E70">
        <w:rPr>
          <w:rFonts w:ascii="Verdana" w:hAnsi="Verdana" w:cs="Arial"/>
          <w:b/>
          <w:bCs/>
          <w:sz w:val="26"/>
          <w:szCs w:val="26"/>
        </w:rPr>
        <w:t xml:space="preserve">SENTENCIA DE PRIMERA INSTANCIA </w:t>
      </w:r>
    </w:p>
    <w:p w:rsidR="00ED5EC6" w:rsidRPr="008F0E70" w:rsidRDefault="00ED5EC6" w:rsidP="00C97550">
      <w:pPr>
        <w:widowControl w:val="0"/>
        <w:tabs>
          <w:tab w:val="left" w:pos="561"/>
        </w:tabs>
        <w:autoSpaceDE w:val="0"/>
        <w:spacing w:line="324" w:lineRule="auto"/>
        <w:jc w:val="both"/>
        <w:rPr>
          <w:rFonts w:ascii="Verdana" w:hAnsi="Verdana" w:cs="Arial"/>
          <w:spacing w:val="-3"/>
          <w:sz w:val="26"/>
          <w:szCs w:val="26"/>
        </w:rPr>
      </w:pPr>
    </w:p>
    <w:p w:rsidR="005D6FC5" w:rsidRPr="008F0E70" w:rsidRDefault="00ED5EC6" w:rsidP="00C97550">
      <w:pPr>
        <w:widowControl w:val="0"/>
        <w:tabs>
          <w:tab w:val="left" w:pos="561"/>
        </w:tabs>
        <w:autoSpaceDE w:val="0"/>
        <w:spacing w:line="324" w:lineRule="auto"/>
        <w:jc w:val="both"/>
        <w:rPr>
          <w:rFonts w:ascii="Verdana" w:hAnsi="Verdana" w:cs="Arial"/>
          <w:spacing w:val="-3"/>
          <w:sz w:val="26"/>
          <w:szCs w:val="26"/>
        </w:rPr>
      </w:pPr>
      <w:r w:rsidRPr="008F0E70">
        <w:rPr>
          <w:rFonts w:ascii="Verdana" w:hAnsi="Verdana" w:cs="Arial"/>
          <w:spacing w:val="-3"/>
          <w:sz w:val="26"/>
          <w:szCs w:val="26"/>
        </w:rPr>
        <w:t xml:space="preserve">El </w:t>
      </w:r>
      <w:r w:rsidRPr="008F0E70">
        <w:rPr>
          <w:rFonts w:ascii="Verdana" w:hAnsi="Verdana" w:cs="Arial"/>
          <w:bCs/>
          <w:sz w:val="26"/>
          <w:szCs w:val="26"/>
        </w:rPr>
        <w:t xml:space="preserve">Juzgado </w:t>
      </w:r>
      <w:r w:rsidR="0094032A">
        <w:rPr>
          <w:rFonts w:ascii="Verdana" w:hAnsi="Verdana" w:cs="Arial"/>
          <w:bCs/>
          <w:sz w:val="26"/>
          <w:szCs w:val="26"/>
        </w:rPr>
        <w:t>Cuarto</w:t>
      </w:r>
      <w:r w:rsidR="00156275" w:rsidRPr="008F0E70">
        <w:rPr>
          <w:rFonts w:ascii="Verdana" w:hAnsi="Verdana" w:cs="Arial"/>
          <w:bCs/>
          <w:sz w:val="26"/>
          <w:szCs w:val="26"/>
        </w:rPr>
        <w:t xml:space="preserve"> </w:t>
      </w:r>
      <w:r w:rsidRPr="008F0E70">
        <w:rPr>
          <w:rFonts w:ascii="Verdana" w:hAnsi="Verdana" w:cs="Arial"/>
          <w:bCs/>
          <w:sz w:val="26"/>
          <w:szCs w:val="26"/>
        </w:rPr>
        <w:t xml:space="preserve">Penal del Circuito </w:t>
      </w:r>
      <w:r w:rsidR="0001065C" w:rsidRPr="008F0E70">
        <w:rPr>
          <w:rFonts w:ascii="Verdana" w:hAnsi="Verdana" w:cs="Arial"/>
          <w:bCs/>
          <w:sz w:val="26"/>
          <w:szCs w:val="26"/>
        </w:rPr>
        <w:t>de esta ciudad</w:t>
      </w:r>
      <w:r w:rsidR="00101890" w:rsidRPr="008F0E70">
        <w:rPr>
          <w:rFonts w:ascii="Verdana" w:hAnsi="Verdana" w:cs="Arial"/>
          <w:bCs/>
          <w:sz w:val="26"/>
          <w:szCs w:val="26"/>
        </w:rPr>
        <w:t xml:space="preserve"> </w:t>
      </w:r>
      <w:r w:rsidRPr="008F0E70">
        <w:rPr>
          <w:rFonts w:ascii="Verdana" w:hAnsi="Verdana" w:cs="Arial"/>
          <w:spacing w:val="-3"/>
          <w:sz w:val="26"/>
          <w:szCs w:val="26"/>
        </w:rPr>
        <w:t xml:space="preserve">avocó el conocimiento de la actuación </w:t>
      </w:r>
      <w:r w:rsidR="00F61BC7" w:rsidRPr="008F0E70">
        <w:rPr>
          <w:rFonts w:ascii="Verdana" w:hAnsi="Verdana" w:cs="Arial"/>
          <w:spacing w:val="-3"/>
          <w:sz w:val="26"/>
          <w:szCs w:val="26"/>
        </w:rPr>
        <w:t xml:space="preserve">el </w:t>
      </w:r>
      <w:r w:rsidR="0094032A">
        <w:rPr>
          <w:rFonts w:ascii="Verdana" w:hAnsi="Verdana" w:cs="Arial"/>
          <w:spacing w:val="-3"/>
          <w:sz w:val="26"/>
          <w:szCs w:val="26"/>
        </w:rPr>
        <w:t>18 de mayo</w:t>
      </w:r>
      <w:r w:rsidR="00771132" w:rsidRPr="008F0E70">
        <w:rPr>
          <w:rFonts w:ascii="Verdana" w:hAnsi="Verdana" w:cs="Arial"/>
          <w:spacing w:val="-3"/>
          <w:sz w:val="26"/>
          <w:szCs w:val="26"/>
        </w:rPr>
        <w:t xml:space="preserve"> de</w:t>
      </w:r>
      <w:r w:rsidR="00B32296" w:rsidRPr="008F0E70">
        <w:rPr>
          <w:rFonts w:ascii="Verdana" w:hAnsi="Verdana" w:cs="Arial"/>
          <w:spacing w:val="-3"/>
          <w:sz w:val="26"/>
          <w:szCs w:val="26"/>
        </w:rPr>
        <w:t xml:space="preserve"> 2017</w:t>
      </w:r>
      <w:r w:rsidR="00644C1F" w:rsidRPr="008F0E70">
        <w:rPr>
          <w:rFonts w:ascii="Verdana" w:hAnsi="Verdana" w:cs="Arial"/>
          <w:spacing w:val="-3"/>
          <w:sz w:val="26"/>
          <w:szCs w:val="26"/>
        </w:rPr>
        <w:t xml:space="preserve"> contra</w:t>
      </w:r>
      <w:r w:rsidR="00B32296" w:rsidRPr="008F0E70">
        <w:rPr>
          <w:rFonts w:ascii="Verdana" w:hAnsi="Verdana" w:cs="Arial"/>
          <w:spacing w:val="-3"/>
          <w:sz w:val="26"/>
          <w:szCs w:val="26"/>
        </w:rPr>
        <w:t xml:space="preserve"> la Unidad</w:t>
      </w:r>
      <w:r w:rsidR="00F61BC7" w:rsidRPr="008F0E70">
        <w:rPr>
          <w:rFonts w:ascii="Verdana" w:hAnsi="Verdana" w:cs="Arial"/>
          <w:spacing w:val="-3"/>
          <w:sz w:val="26"/>
          <w:szCs w:val="26"/>
        </w:rPr>
        <w:t xml:space="preserve"> de Atención y Reparación a</w:t>
      </w:r>
      <w:r w:rsidR="004524F7" w:rsidRPr="008F0E70">
        <w:rPr>
          <w:rFonts w:ascii="Verdana" w:hAnsi="Verdana" w:cs="Arial"/>
          <w:spacing w:val="-3"/>
          <w:sz w:val="26"/>
          <w:szCs w:val="26"/>
        </w:rPr>
        <w:t xml:space="preserve"> las Ví</w:t>
      </w:r>
      <w:r w:rsidR="00F61BC7" w:rsidRPr="008F0E70">
        <w:rPr>
          <w:rFonts w:ascii="Verdana" w:hAnsi="Verdana" w:cs="Arial"/>
          <w:spacing w:val="-3"/>
          <w:sz w:val="26"/>
          <w:szCs w:val="26"/>
        </w:rPr>
        <w:t>ctimas</w:t>
      </w:r>
      <w:r w:rsidR="007B2510" w:rsidRPr="008F0E70">
        <w:rPr>
          <w:rFonts w:ascii="Verdana" w:hAnsi="Verdana" w:cs="Arial"/>
          <w:spacing w:val="-3"/>
          <w:sz w:val="26"/>
          <w:szCs w:val="26"/>
        </w:rPr>
        <w:t xml:space="preserve">, entidad a la cual ordeno </w:t>
      </w:r>
      <w:r w:rsidR="007B2510" w:rsidRPr="008F0E70">
        <w:rPr>
          <w:rFonts w:ascii="Verdana" w:hAnsi="Verdana" w:cs="Arial"/>
          <w:spacing w:val="-3"/>
          <w:sz w:val="26"/>
          <w:szCs w:val="26"/>
        </w:rPr>
        <w:lastRenderedPageBreak/>
        <w:t>correr traslado del escrito de tutela y sus anexos</w:t>
      </w:r>
      <w:r w:rsidR="00BC628D">
        <w:rPr>
          <w:rFonts w:ascii="Verdana" w:hAnsi="Verdana" w:cs="Arial"/>
          <w:spacing w:val="-3"/>
          <w:sz w:val="26"/>
          <w:szCs w:val="26"/>
        </w:rPr>
        <w:t>, a través del Director de Gestión Social y Humanitaria, y la Directora Técnica de Reparaciones Administrativas</w:t>
      </w:r>
      <w:r w:rsidR="007B2510" w:rsidRPr="008F0E70">
        <w:rPr>
          <w:rFonts w:ascii="Verdana" w:hAnsi="Verdana" w:cs="Arial"/>
          <w:spacing w:val="-3"/>
          <w:sz w:val="26"/>
          <w:szCs w:val="26"/>
        </w:rPr>
        <w:t>.</w:t>
      </w:r>
      <w:r w:rsidR="00CA24B3" w:rsidRPr="008F0E70">
        <w:rPr>
          <w:rFonts w:ascii="Verdana" w:hAnsi="Verdana" w:cs="Arial"/>
          <w:spacing w:val="-3"/>
          <w:sz w:val="26"/>
          <w:szCs w:val="26"/>
        </w:rPr>
        <w:t xml:space="preserve"> </w:t>
      </w:r>
    </w:p>
    <w:p w:rsidR="006C3321" w:rsidRPr="008F0E70" w:rsidRDefault="006C3321" w:rsidP="00C97550">
      <w:pPr>
        <w:spacing w:line="324" w:lineRule="auto"/>
        <w:jc w:val="both"/>
        <w:rPr>
          <w:rFonts w:ascii="Verdana" w:hAnsi="Verdana" w:cs="Arial"/>
          <w:b/>
          <w:spacing w:val="-3"/>
          <w:sz w:val="26"/>
          <w:szCs w:val="26"/>
        </w:rPr>
      </w:pPr>
    </w:p>
    <w:p w:rsidR="00286F4C" w:rsidRDefault="00357311" w:rsidP="00C97550">
      <w:pPr>
        <w:spacing w:line="324" w:lineRule="auto"/>
        <w:jc w:val="both"/>
        <w:rPr>
          <w:rFonts w:ascii="Verdana" w:hAnsi="Verdana" w:cs="Arial"/>
          <w:bCs/>
          <w:sz w:val="26"/>
          <w:szCs w:val="26"/>
        </w:rPr>
      </w:pPr>
      <w:r w:rsidRPr="008F0E70">
        <w:rPr>
          <w:rFonts w:ascii="Verdana" w:hAnsi="Verdana" w:cs="Arial"/>
          <w:spacing w:val="-3"/>
          <w:sz w:val="26"/>
          <w:szCs w:val="26"/>
        </w:rPr>
        <w:t>Posteriormente</w:t>
      </w:r>
      <w:r w:rsidR="00B33427" w:rsidRPr="008F0E70">
        <w:rPr>
          <w:rFonts w:ascii="Verdana" w:hAnsi="Verdana" w:cs="Arial"/>
          <w:spacing w:val="-3"/>
          <w:sz w:val="26"/>
          <w:szCs w:val="26"/>
        </w:rPr>
        <w:t>,</w:t>
      </w:r>
      <w:r w:rsidRPr="008F0E70">
        <w:rPr>
          <w:rFonts w:ascii="Verdana" w:hAnsi="Verdana" w:cs="Arial"/>
          <w:spacing w:val="-3"/>
          <w:sz w:val="26"/>
          <w:szCs w:val="26"/>
        </w:rPr>
        <w:t xml:space="preserve"> al efectuar el estudio de la situación fáctica planteada, mediante sentencia </w:t>
      </w:r>
      <w:r w:rsidR="00BC628D">
        <w:rPr>
          <w:rFonts w:ascii="Verdana" w:hAnsi="Verdana" w:cs="Arial"/>
          <w:spacing w:val="-3"/>
          <w:sz w:val="26"/>
          <w:szCs w:val="26"/>
        </w:rPr>
        <w:t>del 1º</w:t>
      </w:r>
      <w:r w:rsidRPr="008F0E70">
        <w:rPr>
          <w:rFonts w:ascii="Verdana" w:hAnsi="Verdana" w:cs="Arial"/>
          <w:spacing w:val="-3"/>
          <w:sz w:val="26"/>
          <w:szCs w:val="26"/>
        </w:rPr>
        <w:t xml:space="preserve"> de </w:t>
      </w:r>
      <w:r w:rsidR="00BC628D">
        <w:rPr>
          <w:rFonts w:ascii="Verdana" w:hAnsi="Verdana" w:cs="Arial"/>
          <w:spacing w:val="-3"/>
          <w:sz w:val="26"/>
          <w:szCs w:val="26"/>
        </w:rPr>
        <w:t>junio</w:t>
      </w:r>
      <w:r w:rsidR="00891E37" w:rsidRPr="008F0E70">
        <w:rPr>
          <w:rFonts w:ascii="Verdana" w:hAnsi="Verdana" w:cs="Arial"/>
          <w:spacing w:val="-3"/>
          <w:sz w:val="26"/>
          <w:szCs w:val="26"/>
        </w:rPr>
        <w:t xml:space="preserve"> </w:t>
      </w:r>
      <w:r w:rsidRPr="008F0E70">
        <w:rPr>
          <w:rFonts w:ascii="Verdana" w:hAnsi="Verdana" w:cs="Arial"/>
          <w:spacing w:val="-3"/>
          <w:sz w:val="26"/>
          <w:szCs w:val="26"/>
        </w:rPr>
        <w:t>de 2017 decidió</w:t>
      </w:r>
      <w:r w:rsidR="005F7EF6" w:rsidRPr="008F0E70">
        <w:rPr>
          <w:rFonts w:ascii="Verdana" w:hAnsi="Verdana" w:cs="Arial"/>
          <w:spacing w:val="-3"/>
          <w:sz w:val="26"/>
          <w:szCs w:val="26"/>
        </w:rPr>
        <w:t xml:space="preserve"> </w:t>
      </w:r>
      <w:r w:rsidR="00BC628D">
        <w:rPr>
          <w:rFonts w:ascii="Verdana" w:hAnsi="Verdana" w:cs="Arial"/>
          <w:spacing w:val="-3"/>
          <w:sz w:val="26"/>
          <w:szCs w:val="26"/>
        </w:rPr>
        <w:t xml:space="preserve">declarar la existencia de un hecho superado, </w:t>
      </w:r>
      <w:r w:rsidR="00726200" w:rsidRPr="008F0E70">
        <w:rPr>
          <w:rFonts w:ascii="Verdana" w:hAnsi="Verdana" w:cs="Arial"/>
          <w:bCs/>
          <w:sz w:val="26"/>
          <w:szCs w:val="26"/>
        </w:rPr>
        <w:t>en atención a que</w:t>
      </w:r>
      <w:r w:rsidR="00EA3BDE" w:rsidRPr="008F0E70">
        <w:rPr>
          <w:rFonts w:ascii="Verdana" w:hAnsi="Verdana" w:cs="Arial"/>
          <w:bCs/>
          <w:sz w:val="26"/>
          <w:szCs w:val="26"/>
        </w:rPr>
        <w:t>,</w:t>
      </w:r>
      <w:r w:rsidR="00726200" w:rsidRPr="008F0E70">
        <w:rPr>
          <w:rFonts w:ascii="Verdana" w:hAnsi="Verdana" w:cs="Arial"/>
          <w:bCs/>
          <w:sz w:val="26"/>
          <w:szCs w:val="26"/>
        </w:rPr>
        <w:t xml:space="preserve"> </w:t>
      </w:r>
      <w:r w:rsidR="00BC628D">
        <w:rPr>
          <w:rFonts w:ascii="Verdana" w:hAnsi="Verdana" w:cs="Arial"/>
          <w:bCs/>
          <w:sz w:val="26"/>
          <w:szCs w:val="26"/>
        </w:rPr>
        <w:t xml:space="preserve">durante el trámite de la acción constitucional, la Dirección Técnica de Reparación de la </w:t>
      </w:r>
      <w:proofErr w:type="spellStart"/>
      <w:r w:rsidR="00BC628D">
        <w:rPr>
          <w:rFonts w:ascii="Verdana" w:hAnsi="Verdana" w:cs="Arial"/>
          <w:bCs/>
          <w:sz w:val="26"/>
          <w:szCs w:val="26"/>
        </w:rPr>
        <w:t>UARIV</w:t>
      </w:r>
      <w:proofErr w:type="spellEnd"/>
      <w:r w:rsidR="00BC628D">
        <w:rPr>
          <w:rFonts w:ascii="Verdana" w:hAnsi="Verdana" w:cs="Arial"/>
          <w:bCs/>
          <w:sz w:val="26"/>
          <w:szCs w:val="26"/>
        </w:rPr>
        <w:t xml:space="preserve"> </w:t>
      </w:r>
      <w:r w:rsidR="009D78CA">
        <w:rPr>
          <w:rFonts w:ascii="Verdana" w:hAnsi="Verdana" w:cs="Arial"/>
          <w:bCs/>
          <w:sz w:val="26"/>
          <w:szCs w:val="26"/>
        </w:rPr>
        <w:t xml:space="preserve">informó que ya se había pronunciado frente a la solicitud presentada por la parte accionante, de lo cual anexó la respectiva constancia. </w:t>
      </w:r>
      <w:r w:rsidR="00BC628D">
        <w:rPr>
          <w:rFonts w:ascii="Verdana" w:hAnsi="Verdana" w:cs="Arial"/>
          <w:bCs/>
          <w:sz w:val="26"/>
          <w:szCs w:val="26"/>
        </w:rPr>
        <w:t xml:space="preserve"> </w:t>
      </w:r>
    </w:p>
    <w:p w:rsidR="00BC628D" w:rsidRPr="008F0E70" w:rsidRDefault="00BC628D" w:rsidP="00C97550">
      <w:pPr>
        <w:spacing w:line="324" w:lineRule="auto"/>
        <w:jc w:val="both"/>
        <w:rPr>
          <w:rFonts w:ascii="Verdana" w:hAnsi="Verdana" w:cs="Arial"/>
          <w:spacing w:val="-3"/>
          <w:sz w:val="26"/>
          <w:szCs w:val="26"/>
        </w:rPr>
      </w:pPr>
    </w:p>
    <w:p w:rsidR="00326537" w:rsidRPr="008F0E70" w:rsidRDefault="00326537" w:rsidP="00C97550">
      <w:pPr>
        <w:widowControl w:val="0"/>
        <w:tabs>
          <w:tab w:val="left" w:pos="588"/>
        </w:tabs>
        <w:autoSpaceDE w:val="0"/>
        <w:spacing w:line="324" w:lineRule="auto"/>
        <w:jc w:val="center"/>
        <w:rPr>
          <w:rFonts w:ascii="Verdana" w:hAnsi="Verdana" w:cs="Arial"/>
          <w:b/>
          <w:bCs/>
          <w:sz w:val="26"/>
          <w:szCs w:val="26"/>
        </w:rPr>
      </w:pPr>
      <w:r w:rsidRPr="008F0E70">
        <w:rPr>
          <w:rFonts w:ascii="Verdana" w:hAnsi="Verdana" w:cs="Arial"/>
          <w:b/>
          <w:bCs/>
          <w:sz w:val="26"/>
          <w:szCs w:val="26"/>
        </w:rPr>
        <w:t>IMPUGNACIÓN</w:t>
      </w:r>
    </w:p>
    <w:p w:rsidR="00326537" w:rsidRPr="008F0E70" w:rsidRDefault="00326537" w:rsidP="00C97550">
      <w:pPr>
        <w:widowControl w:val="0"/>
        <w:tabs>
          <w:tab w:val="left" w:pos="588"/>
        </w:tabs>
        <w:autoSpaceDE w:val="0"/>
        <w:spacing w:line="324" w:lineRule="auto"/>
        <w:jc w:val="center"/>
        <w:rPr>
          <w:rFonts w:ascii="Verdana" w:hAnsi="Verdana" w:cs="Arial"/>
          <w:b/>
          <w:bCs/>
          <w:sz w:val="26"/>
          <w:szCs w:val="26"/>
        </w:rPr>
      </w:pPr>
    </w:p>
    <w:p w:rsidR="0004317F" w:rsidRPr="008F0E70" w:rsidRDefault="00326537" w:rsidP="00C97550">
      <w:pPr>
        <w:spacing w:line="324" w:lineRule="auto"/>
        <w:jc w:val="both"/>
        <w:rPr>
          <w:rFonts w:ascii="Verdana" w:hAnsi="Verdana" w:cs="Arial"/>
          <w:bCs/>
          <w:sz w:val="26"/>
          <w:szCs w:val="26"/>
        </w:rPr>
      </w:pPr>
      <w:r w:rsidRPr="008F0E70">
        <w:rPr>
          <w:rFonts w:ascii="Verdana" w:hAnsi="Verdana" w:cs="Arial"/>
          <w:bCs/>
          <w:sz w:val="26"/>
          <w:szCs w:val="26"/>
        </w:rPr>
        <w:t xml:space="preserve">El </w:t>
      </w:r>
      <w:r w:rsidR="009D78CA">
        <w:rPr>
          <w:rFonts w:ascii="Verdana" w:hAnsi="Verdana" w:cs="Arial"/>
          <w:bCs/>
          <w:sz w:val="26"/>
          <w:szCs w:val="26"/>
        </w:rPr>
        <w:t>12</w:t>
      </w:r>
      <w:r w:rsidR="000208B9" w:rsidRPr="008F0E70">
        <w:rPr>
          <w:rFonts w:ascii="Verdana" w:hAnsi="Verdana" w:cs="Arial"/>
          <w:bCs/>
          <w:sz w:val="26"/>
          <w:szCs w:val="26"/>
        </w:rPr>
        <w:t xml:space="preserve"> </w:t>
      </w:r>
      <w:r w:rsidR="003C1DEE" w:rsidRPr="008F0E70">
        <w:rPr>
          <w:rFonts w:ascii="Verdana" w:hAnsi="Verdana" w:cs="Arial"/>
          <w:bCs/>
          <w:sz w:val="26"/>
          <w:szCs w:val="26"/>
        </w:rPr>
        <w:t xml:space="preserve">de </w:t>
      </w:r>
      <w:r w:rsidR="009D78CA">
        <w:rPr>
          <w:rFonts w:ascii="Verdana" w:hAnsi="Verdana" w:cs="Arial"/>
          <w:bCs/>
          <w:sz w:val="26"/>
          <w:szCs w:val="26"/>
        </w:rPr>
        <w:t>junio</w:t>
      </w:r>
      <w:r w:rsidR="00444031" w:rsidRPr="008F0E70">
        <w:rPr>
          <w:rFonts w:ascii="Verdana" w:hAnsi="Verdana" w:cs="Arial"/>
          <w:bCs/>
          <w:sz w:val="26"/>
          <w:szCs w:val="26"/>
        </w:rPr>
        <w:t xml:space="preserve"> </w:t>
      </w:r>
      <w:r w:rsidR="00FD494A" w:rsidRPr="008F0E70">
        <w:rPr>
          <w:rFonts w:ascii="Verdana" w:hAnsi="Verdana" w:cs="Arial"/>
          <w:bCs/>
          <w:sz w:val="26"/>
          <w:szCs w:val="26"/>
        </w:rPr>
        <w:t xml:space="preserve">del año </w:t>
      </w:r>
      <w:r w:rsidR="00CD57FD" w:rsidRPr="008F0E70">
        <w:rPr>
          <w:rFonts w:ascii="Verdana" w:hAnsi="Verdana" w:cs="Arial"/>
          <w:bCs/>
          <w:sz w:val="26"/>
          <w:szCs w:val="26"/>
        </w:rPr>
        <w:t>en curso</w:t>
      </w:r>
      <w:r w:rsidR="00FD494A" w:rsidRPr="008F0E70">
        <w:rPr>
          <w:rFonts w:ascii="Verdana" w:hAnsi="Verdana" w:cs="Arial"/>
          <w:bCs/>
          <w:sz w:val="26"/>
          <w:szCs w:val="26"/>
        </w:rPr>
        <w:t xml:space="preserve">, </w:t>
      </w:r>
      <w:r w:rsidR="000208B9" w:rsidRPr="008F0E70">
        <w:rPr>
          <w:rFonts w:ascii="Verdana" w:hAnsi="Verdana" w:cs="Arial"/>
          <w:bCs/>
          <w:sz w:val="26"/>
          <w:szCs w:val="26"/>
        </w:rPr>
        <w:t xml:space="preserve">el </w:t>
      </w:r>
      <w:r w:rsidR="008F06E5">
        <w:rPr>
          <w:rFonts w:ascii="Verdana" w:hAnsi="Verdana" w:cs="Arial"/>
          <w:bCs/>
          <w:sz w:val="26"/>
          <w:szCs w:val="26"/>
        </w:rPr>
        <w:t>señor Luis Fernando Acevedo Sierra, agente oficioso de la señora María Dolores</w:t>
      </w:r>
      <w:r w:rsidR="00FE2E90" w:rsidRPr="008F0E70">
        <w:rPr>
          <w:rFonts w:ascii="Verdana" w:hAnsi="Verdana" w:cs="Arial"/>
          <w:bCs/>
          <w:sz w:val="26"/>
          <w:szCs w:val="26"/>
        </w:rPr>
        <w:t>,</w:t>
      </w:r>
      <w:r w:rsidR="00FD494A" w:rsidRPr="008F0E70">
        <w:rPr>
          <w:rFonts w:ascii="Verdana" w:hAnsi="Verdana" w:cs="Arial"/>
          <w:bCs/>
          <w:sz w:val="26"/>
          <w:szCs w:val="26"/>
        </w:rPr>
        <w:t xml:space="preserve"> presentó </w:t>
      </w:r>
      <w:r w:rsidR="003C1DEE" w:rsidRPr="008F0E70">
        <w:rPr>
          <w:rFonts w:ascii="Verdana" w:hAnsi="Verdana" w:cs="Arial"/>
          <w:bCs/>
          <w:sz w:val="26"/>
          <w:szCs w:val="26"/>
        </w:rPr>
        <w:t xml:space="preserve">un </w:t>
      </w:r>
      <w:r w:rsidR="00FD494A" w:rsidRPr="008F0E70">
        <w:rPr>
          <w:rFonts w:ascii="Verdana" w:hAnsi="Verdana" w:cs="Arial"/>
          <w:bCs/>
          <w:sz w:val="26"/>
          <w:szCs w:val="26"/>
        </w:rPr>
        <w:t xml:space="preserve">memorial mediante el cual impugnó </w:t>
      </w:r>
      <w:r w:rsidRPr="008F0E70">
        <w:rPr>
          <w:rFonts w:ascii="Verdana" w:hAnsi="Verdana" w:cs="Arial"/>
          <w:bCs/>
          <w:sz w:val="26"/>
          <w:szCs w:val="26"/>
        </w:rPr>
        <w:t>la decisión de</w:t>
      </w:r>
      <w:r w:rsidR="0004317F" w:rsidRPr="008F0E70">
        <w:rPr>
          <w:rFonts w:ascii="Verdana" w:hAnsi="Verdana" w:cs="Arial"/>
          <w:bCs/>
          <w:sz w:val="26"/>
          <w:szCs w:val="26"/>
        </w:rPr>
        <w:t xml:space="preserve"> primera instancia. </w:t>
      </w:r>
    </w:p>
    <w:p w:rsidR="0004317F" w:rsidRPr="008F0E70" w:rsidRDefault="0004317F" w:rsidP="00C97550">
      <w:pPr>
        <w:spacing w:line="324" w:lineRule="auto"/>
        <w:jc w:val="both"/>
        <w:rPr>
          <w:rFonts w:ascii="Verdana" w:hAnsi="Verdana" w:cs="Arial"/>
          <w:bCs/>
          <w:sz w:val="26"/>
          <w:szCs w:val="26"/>
        </w:rPr>
      </w:pPr>
    </w:p>
    <w:p w:rsidR="00F27959" w:rsidRDefault="0004317F" w:rsidP="00C97550">
      <w:pPr>
        <w:widowControl w:val="0"/>
        <w:autoSpaceDE w:val="0"/>
        <w:spacing w:line="324" w:lineRule="auto"/>
        <w:jc w:val="both"/>
        <w:rPr>
          <w:rFonts w:ascii="Verdana" w:hAnsi="Verdana" w:cs="Arial"/>
          <w:bCs/>
          <w:sz w:val="26"/>
          <w:szCs w:val="26"/>
        </w:rPr>
      </w:pPr>
      <w:r w:rsidRPr="008F0E70">
        <w:rPr>
          <w:rFonts w:ascii="Verdana" w:hAnsi="Verdana" w:cs="Arial"/>
          <w:bCs/>
          <w:sz w:val="26"/>
          <w:szCs w:val="26"/>
        </w:rPr>
        <w:t xml:space="preserve">Manifestó que </w:t>
      </w:r>
      <w:r w:rsidR="00445ED5">
        <w:rPr>
          <w:rFonts w:ascii="Verdana" w:hAnsi="Verdana" w:cs="Arial"/>
          <w:bCs/>
          <w:sz w:val="26"/>
          <w:szCs w:val="26"/>
        </w:rPr>
        <w:t>dentro de la respuesta que les brindó la entidad accionada, lo que le informan es que será priorizada, pero no para esta vigencia porque no hay recursos, con lo cual continúa</w:t>
      </w:r>
      <w:r w:rsidR="00F27959">
        <w:rPr>
          <w:rFonts w:ascii="Verdana" w:hAnsi="Verdana" w:cs="Arial"/>
          <w:bCs/>
          <w:sz w:val="26"/>
          <w:szCs w:val="26"/>
        </w:rPr>
        <w:t>n</w:t>
      </w:r>
      <w:r w:rsidR="00445ED5">
        <w:rPr>
          <w:rFonts w:ascii="Verdana" w:hAnsi="Verdana" w:cs="Arial"/>
          <w:bCs/>
          <w:sz w:val="26"/>
          <w:szCs w:val="26"/>
        </w:rPr>
        <w:t xml:space="preserve"> dejando el caso de su señora madre en el limbo, pues no le indican una fecha clara y precisa de cuándo se hará la entrega, al no tener en cuenta que lo que pide solamente es una entrega prioritaria de </w:t>
      </w:r>
      <w:r w:rsidR="00F27959">
        <w:rPr>
          <w:rFonts w:ascii="Verdana" w:hAnsi="Verdana" w:cs="Arial"/>
          <w:bCs/>
          <w:sz w:val="26"/>
          <w:szCs w:val="26"/>
        </w:rPr>
        <w:t xml:space="preserve">la indemnización. </w:t>
      </w:r>
    </w:p>
    <w:p w:rsidR="00F27959" w:rsidRDefault="00F27959" w:rsidP="00C97550">
      <w:pPr>
        <w:widowControl w:val="0"/>
        <w:autoSpaceDE w:val="0"/>
        <w:spacing w:line="324" w:lineRule="auto"/>
        <w:jc w:val="both"/>
        <w:rPr>
          <w:rFonts w:ascii="Verdana" w:hAnsi="Verdana" w:cs="Arial"/>
          <w:bCs/>
          <w:sz w:val="26"/>
          <w:szCs w:val="26"/>
        </w:rPr>
      </w:pPr>
    </w:p>
    <w:p w:rsidR="007C19C6" w:rsidRPr="008F0E70" w:rsidRDefault="00F27959" w:rsidP="00C97550">
      <w:pPr>
        <w:widowControl w:val="0"/>
        <w:autoSpaceDE w:val="0"/>
        <w:spacing w:line="324" w:lineRule="auto"/>
        <w:jc w:val="both"/>
        <w:rPr>
          <w:rFonts w:ascii="Verdana" w:hAnsi="Verdana" w:cs="Arial"/>
          <w:bCs/>
          <w:sz w:val="26"/>
          <w:szCs w:val="26"/>
        </w:rPr>
      </w:pPr>
      <w:r>
        <w:rPr>
          <w:rFonts w:ascii="Verdana" w:hAnsi="Verdana" w:cs="Arial"/>
          <w:bCs/>
          <w:sz w:val="26"/>
          <w:szCs w:val="26"/>
        </w:rPr>
        <w:t xml:space="preserve">Explica que de acuerdo a la edad de su madre, y de sus condiciones de salud, requiere de acciones claras y contundentes, con fechas ciertas y urgentes. </w:t>
      </w:r>
      <w:r w:rsidR="00445ED5">
        <w:rPr>
          <w:rFonts w:ascii="Verdana" w:hAnsi="Verdana" w:cs="Arial"/>
          <w:bCs/>
          <w:sz w:val="26"/>
          <w:szCs w:val="26"/>
        </w:rPr>
        <w:t xml:space="preserve">  </w:t>
      </w:r>
    </w:p>
    <w:p w:rsidR="004C6184" w:rsidRPr="008F0E70" w:rsidRDefault="004C6184" w:rsidP="00C97550">
      <w:pPr>
        <w:widowControl w:val="0"/>
        <w:autoSpaceDE w:val="0"/>
        <w:spacing w:line="324" w:lineRule="auto"/>
        <w:jc w:val="both"/>
        <w:rPr>
          <w:rFonts w:ascii="Verdana" w:hAnsi="Verdana" w:cs="Arial"/>
          <w:bCs/>
          <w:sz w:val="26"/>
          <w:szCs w:val="26"/>
        </w:rPr>
      </w:pPr>
    </w:p>
    <w:p w:rsidR="00326537" w:rsidRPr="008F0E70" w:rsidRDefault="00326537" w:rsidP="00C97550">
      <w:pPr>
        <w:pStyle w:val="Corpsdetexte"/>
        <w:tabs>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24" w:lineRule="auto"/>
        <w:jc w:val="center"/>
        <w:rPr>
          <w:rFonts w:ascii="Verdana" w:hAnsi="Verdana" w:cs="Arial"/>
          <w:i w:val="0"/>
          <w:sz w:val="26"/>
          <w:szCs w:val="26"/>
        </w:rPr>
      </w:pPr>
      <w:r w:rsidRPr="008F0E70">
        <w:rPr>
          <w:rFonts w:ascii="Verdana" w:hAnsi="Verdana" w:cs="Arial"/>
          <w:i w:val="0"/>
          <w:sz w:val="26"/>
          <w:szCs w:val="26"/>
        </w:rPr>
        <w:t xml:space="preserve">CONSIDERACIONES DE </w:t>
      </w:r>
      <w:smartTag w:uri="urn:schemas-microsoft-com:office:smarttags" w:element="PersonName">
        <w:smartTagPr>
          <w:attr w:name="ProductID" w:val="la Sala"/>
        </w:smartTagPr>
        <w:r w:rsidRPr="008F0E70">
          <w:rPr>
            <w:rFonts w:ascii="Verdana" w:hAnsi="Verdana" w:cs="Arial"/>
            <w:i w:val="0"/>
            <w:sz w:val="26"/>
            <w:szCs w:val="26"/>
          </w:rPr>
          <w:t>LA SALA</w:t>
        </w:r>
      </w:smartTag>
    </w:p>
    <w:p w:rsidR="002B4165" w:rsidRPr="008F0E70" w:rsidRDefault="002B4165" w:rsidP="00C97550">
      <w:pPr>
        <w:suppressAutoHyphens/>
        <w:spacing w:line="324" w:lineRule="auto"/>
        <w:jc w:val="both"/>
        <w:rPr>
          <w:rFonts w:ascii="Verdana" w:hAnsi="Verdana" w:cs="Arial"/>
          <w:spacing w:val="-3"/>
          <w:sz w:val="26"/>
          <w:szCs w:val="26"/>
        </w:rPr>
      </w:pPr>
    </w:p>
    <w:p w:rsidR="00D0133A" w:rsidRPr="008F0E70" w:rsidRDefault="00AF08D0" w:rsidP="00C97550">
      <w:pPr>
        <w:suppressAutoHyphens/>
        <w:spacing w:line="324" w:lineRule="auto"/>
        <w:jc w:val="both"/>
        <w:rPr>
          <w:rFonts w:ascii="Verdana" w:hAnsi="Verdana" w:cs="Arial"/>
          <w:spacing w:val="-3"/>
          <w:sz w:val="26"/>
          <w:szCs w:val="26"/>
        </w:rPr>
      </w:pPr>
      <w:r w:rsidRPr="008F0E70">
        <w:rPr>
          <w:rFonts w:ascii="Verdana" w:hAnsi="Verdana" w:cs="Arial"/>
          <w:spacing w:val="-3"/>
          <w:sz w:val="26"/>
          <w:szCs w:val="26"/>
        </w:rPr>
        <w:t>Esta Sala de decisión</w:t>
      </w:r>
      <w:r w:rsidR="00326537" w:rsidRPr="008F0E70">
        <w:rPr>
          <w:rFonts w:ascii="Verdana" w:hAnsi="Verdana" w:cs="Arial"/>
          <w:spacing w:val="-3"/>
          <w:sz w:val="26"/>
          <w:szCs w:val="26"/>
        </w:rPr>
        <w:t xml:space="preserve"> se encuentra funcionalmente habilitada para desatar la impugnación interpuesta de conformidad con los artículos </w:t>
      </w:r>
      <w:r w:rsidR="00326537" w:rsidRPr="008F0E70">
        <w:rPr>
          <w:rFonts w:ascii="Verdana" w:hAnsi="Verdana" w:cs="Arial"/>
          <w:spacing w:val="-3"/>
          <w:sz w:val="26"/>
          <w:szCs w:val="26"/>
        </w:rPr>
        <w:lastRenderedPageBreak/>
        <w:t xml:space="preserve">86 de </w:t>
      </w:r>
      <w:smartTag w:uri="urn:schemas-microsoft-com:office:smarttags" w:element="PersonName">
        <w:smartTagPr>
          <w:attr w:name="ProductID" w:val="la Constituci￳n Pol￭tica"/>
        </w:smartTagPr>
        <w:r w:rsidR="00326537" w:rsidRPr="008F0E70">
          <w:rPr>
            <w:rFonts w:ascii="Verdana" w:hAnsi="Verdana" w:cs="Arial"/>
            <w:spacing w:val="-3"/>
            <w:sz w:val="26"/>
            <w:szCs w:val="26"/>
          </w:rPr>
          <w:t>la Constitución Política</w:t>
        </w:r>
      </w:smartTag>
      <w:r w:rsidR="00326537" w:rsidRPr="008F0E70">
        <w:rPr>
          <w:rFonts w:ascii="Verdana" w:hAnsi="Verdana" w:cs="Arial"/>
          <w:spacing w:val="-3"/>
          <w:sz w:val="26"/>
          <w:szCs w:val="26"/>
        </w:rPr>
        <w:t>, 32 del Decreto 2591 de 1991 y 1º del Decreto 1382 de 2000.</w:t>
      </w:r>
    </w:p>
    <w:p w:rsidR="00900D77" w:rsidRPr="008F0E70" w:rsidRDefault="00900D77" w:rsidP="00C97550">
      <w:pPr>
        <w:suppressAutoHyphens/>
        <w:spacing w:line="324" w:lineRule="auto"/>
        <w:jc w:val="both"/>
        <w:rPr>
          <w:rFonts w:ascii="Verdana" w:hAnsi="Verdana" w:cs="Arial"/>
          <w:b/>
          <w:spacing w:val="-3"/>
          <w:sz w:val="26"/>
          <w:szCs w:val="26"/>
        </w:rPr>
      </w:pPr>
    </w:p>
    <w:p w:rsidR="00E87D68" w:rsidRPr="008F0E70" w:rsidRDefault="008E7ACF" w:rsidP="00C97550">
      <w:pPr>
        <w:suppressAutoHyphens/>
        <w:spacing w:line="324" w:lineRule="auto"/>
        <w:jc w:val="both"/>
        <w:rPr>
          <w:rFonts w:ascii="Verdana" w:hAnsi="Verdana" w:cs="Arial"/>
          <w:sz w:val="26"/>
          <w:szCs w:val="26"/>
        </w:rPr>
      </w:pPr>
      <w:r w:rsidRPr="008F0E70">
        <w:rPr>
          <w:rFonts w:ascii="Verdana" w:hAnsi="Verdana" w:cs="Arial"/>
          <w:sz w:val="26"/>
          <w:szCs w:val="26"/>
        </w:rPr>
        <w:t xml:space="preserve">En el presente asunto le corresponde a la Sala determinar si la </w:t>
      </w:r>
      <w:r w:rsidR="00121B8A">
        <w:rPr>
          <w:rFonts w:ascii="Verdana" w:hAnsi="Verdana" w:cs="Arial"/>
          <w:sz w:val="26"/>
          <w:szCs w:val="26"/>
        </w:rPr>
        <w:t>decisión tomada por la Juez Cognoscente se encuentra ajustada a derecho al determinar que en el presente asunto operó la figura del hecho superado</w:t>
      </w:r>
      <w:r w:rsidR="00977DE6">
        <w:rPr>
          <w:rFonts w:ascii="Verdana" w:hAnsi="Verdana" w:cs="Arial"/>
          <w:sz w:val="26"/>
          <w:szCs w:val="26"/>
        </w:rPr>
        <w:t xml:space="preserve">. </w:t>
      </w:r>
      <w:r w:rsidR="00121B8A">
        <w:rPr>
          <w:rFonts w:ascii="Verdana" w:hAnsi="Verdana" w:cs="Arial"/>
          <w:sz w:val="26"/>
          <w:szCs w:val="26"/>
        </w:rPr>
        <w:t xml:space="preserve">  </w:t>
      </w:r>
    </w:p>
    <w:p w:rsidR="000B3B84" w:rsidRPr="008F0E70" w:rsidRDefault="000B3B84" w:rsidP="00C97550">
      <w:pPr>
        <w:spacing w:line="324" w:lineRule="auto"/>
        <w:jc w:val="both"/>
        <w:rPr>
          <w:rFonts w:ascii="Verdana" w:hAnsi="Verdana" w:cs="Arial"/>
          <w:b/>
          <w:spacing w:val="-3"/>
          <w:sz w:val="26"/>
          <w:szCs w:val="26"/>
        </w:rPr>
      </w:pPr>
    </w:p>
    <w:p w:rsidR="00DC6B16" w:rsidRPr="008F0E70" w:rsidRDefault="00DC6B16" w:rsidP="00C97550">
      <w:pPr>
        <w:autoSpaceDE w:val="0"/>
        <w:autoSpaceDN w:val="0"/>
        <w:adjustRightInd w:val="0"/>
        <w:spacing w:line="324" w:lineRule="auto"/>
        <w:jc w:val="both"/>
        <w:rPr>
          <w:rFonts w:ascii="Verdana" w:hAnsi="Verdana" w:cs="Verdana"/>
          <w:sz w:val="26"/>
          <w:szCs w:val="26"/>
        </w:rPr>
      </w:pPr>
      <w:r w:rsidRPr="008F0E70">
        <w:rPr>
          <w:rFonts w:ascii="Verdana" w:hAnsi="Verdana" w:cs="Verdana"/>
          <w:sz w:val="26"/>
          <w:szCs w:val="26"/>
        </w:rPr>
        <w:t>El amparo previsto en el artículo 86 Superior como mecanismo procesal, específico y directo, tiene por objeto la eficaz, concreta e inmediata protección de los derechos constitucionales fundamentales en una determinada situación jurídica cuando éstos sean violados o se presente amenaza de conculcación, o cuando se reclamen de manera concreta y específica.</w:t>
      </w:r>
    </w:p>
    <w:p w:rsidR="00DC6B16" w:rsidRPr="008F0E70" w:rsidRDefault="00DC6B16" w:rsidP="00C97550">
      <w:pPr>
        <w:autoSpaceDE w:val="0"/>
        <w:autoSpaceDN w:val="0"/>
        <w:adjustRightInd w:val="0"/>
        <w:spacing w:line="324" w:lineRule="auto"/>
        <w:jc w:val="both"/>
        <w:rPr>
          <w:rFonts w:ascii="Verdana" w:hAnsi="Verdana" w:cs="Verdana"/>
          <w:sz w:val="26"/>
          <w:szCs w:val="26"/>
        </w:rPr>
      </w:pPr>
    </w:p>
    <w:p w:rsidR="00DC6B16" w:rsidRPr="008F0E70" w:rsidRDefault="00DC6B16" w:rsidP="00C97550">
      <w:pPr>
        <w:autoSpaceDE w:val="0"/>
        <w:autoSpaceDN w:val="0"/>
        <w:adjustRightInd w:val="0"/>
        <w:spacing w:line="324" w:lineRule="auto"/>
        <w:jc w:val="both"/>
        <w:rPr>
          <w:rFonts w:ascii="Verdana" w:hAnsi="Verdana" w:cs="Verdana"/>
          <w:sz w:val="26"/>
          <w:szCs w:val="26"/>
        </w:rPr>
      </w:pPr>
      <w:r w:rsidRPr="008F0E70">
        <w:rPr>
          <w:rFonts w:ascii="Verdana" w:hAnsi="Verdana" w:cs="Verdana"/>
          <w:sz w:val="26"/>
          <w:szCs w:val="26"/>
        </w:rPr>
        <w:t>Es pertinente recordar que la acción constitucional tiene un propósito claro, definido, y estricto, que no es otro que brindar a la persona protección inmediata y subsidiaria para asegurar el respeto efectivo de los derechos fundamentales que se le reconocen</w:t>
      </w:r>
      <w:r w:rsidRPr="008F0E70">
        <w:rPr>
          <w:rStyle w:val="Appelnotedebasdep"/>
          <w:rFonts w:ascii="Verdana" w:hAnsi="Verdana" w:cs="Verdana"/>
          <w:sz w:val="26"/>
          <w:szCs w:val="26"/>
        </w:rPr>
        <w:footnoteReference w:id="1"/>
      </w:r>
      <w:r w:rsidRPr="008F0E70">
        <w:rPr>
          <w:rFonts w:ascii="Verdana" w:hAnsi="Verdana" w:cs="Verdana"/>
          <w:sz w:val="26"/>
          <w:szCs w:val="26"/>
        </w:rPr>
        <w:t xml:space="preserve">; consiste en una decisión de inmediato cumplimiento, para que la persona respecto de quien se demostró que vulneró o amenazó conculcar derechos fundamentales, actúe o se abstenga de hacerlo; denota entonces la importancia que tiene la orden de protección para la eficacia del amparo, ya que sería inocuo que pese a demostrar el desconocimiento de un derecho fundamental, el Juez no adoptara las medidas necesarias para garantizar materialmente su goce. </w:t>
      </w:r>
      <w:r w:rsidRPr="008F0E70">
        <w:rPr>
          <w:rFonts w:ascii="Verdana" w:hAnsi="Verdana"/>
          <w:sz w:val="26"/>
          <w:szCs w:val="26"/>
        </w:rPr>
        <w:t xml:space="preserve"> </w:t>
      </w:r>
    </w:p>
    <w:p w:rsidR="00DC6B16" w:rsidRPr="008F0E70" w:rsidRDefault="00DC6B16" w:rsidP="00C97550">
      <w:pPr>
        <w:pStyle w:val="Textoindependiente21"/>
        <w:overflowPunct w:val="0"/>
        <w:autoSpaceDE w:val="0"/>
        <w:spacing w:after="0" w:line="324" w:lineRule="auto"/>
        <w:jc w:val="both"/>
        <w:textAlignment w:val="baseline"/>
        <w:rPr>
          <w:rFonts w:ascii="Verdana" w:hAnsi="Verdana" w:cs="Arial"/>
          <w:spacing w:val="-3"/>
          <w:sz w:val="26"/>
          <w:szCs w:val="26"/>
          <w:lang w:val="es-ES_tradnl"/>
        </w:rPr>
      </w:pPr>
    </w:p>
    <w:p w:rsidR="00884FB8" w:rsidRPr="00AB1554" w:rsidRDefault="00884FB8" w:rsidP="00C97550">
      <w:pPr>
        <w:spacing w:line="324" w:lineRule="auto"/>
        <w:ind w:right="51"/>
        <w:jc w:val="both"/>
        <w:rPr>
          <w:rFonts w:ascii="Verdana" w:hAnsi="Verdana" w:cs="Arial"/>
          <w:sz w:val="26"/>
          <w:szCs w:val="26"/>
          <w:lang w:val="es-MX"/>
        </w:rPr>
      </w:pPr>
      <w:r w:rsidRPr="00AB1554">
        <w:rPr>
          <w:rFonts w:ascii="Verdana" w:hAnsi="Verdana" w:cs="Arial"/>
          <w:sz w:val="26"/>
          <w:szCs w:val="26"/>
          <w:lang w:val="es-MX"/>
        </w:rPr>
        <w:t xml:space="preserve">El artículo 23 de nuestra Constitución Política establece que: </w:t>
      </w:r>
      <w:r w:rsidRPr="009933B5">
        <w:rPr>
          <w:rFonts w:ascii="Verdana" w:hAnsi="Verdana" w:cs="Arial"/>
          <w:sz w:val="22"/>
          <w:szCs w:val="22"/>
        </w:rPr>
        <w:t>“</w:t>
      </w:r>
      <w:r w:rsidRPr="009933B5">
        <w:rPr>
          <w:rFonts w:ascii="Verdana" w:hAnsi="Verdana" w:cs="Arial"/>
          <w:i/>
          <w:iCs/>
          <w:sz w:val="22"/>
          <w:szCs w:val="22"/>
        </w:rPr>
        <w:t>Toda persona tiene derecho a presentar peticiones respetuosas a las autoridades por motivos de interés general o particular y a obtener pronta resolución. (…).</w:t>
      </w:r>
      <w:r w:rsidRPr="009933B5">
        <w:rPr>
          <w:rFonts w:ascii="Verdana" w:hAnsi="Verdana" w:cs="Arial"/>
          <w:sz w:val="22"/>
          <w:szCs w:val="22"/>
        </w:rPr>
        <w:t>"</w:t>
      </w:r>
      <w:r w:rsidRPr="00AB1554">
        <w:rPr>
          <w:rFonts w:ascii="Verdana" w:hAnsi="Verdana" w:cs="Arial"/>
          <w:sz w:val="26"/>
          <w:szCs w:val="26"/>
        </w:rPr>
        <w:t xml:space="preserve">, pues su ejercicio es una manifestación más de otros derechos, como lo son el derecho a la información, la libertad de expresión, el acceso a documentos públicos, y a la participación de los </w:t>
      </w:r>
      <w:r w:rsidRPr="00AB1554">
        <w:rPr>
          <w:rFonts w:ascii="Verdana" w:hAnsi="Verdana" w:cs="Arial"/>
          <w:sz w:val="26"/>
          <w:szCs w:val="26"/>
        </w:rPr>
        <w:lastRenderedPageBreak/>
        <w:t xml:space="preserve">ciudadanos en la toma de decisiones que pueden afectarlos de manera individual o colectiva.  </w:t>
      </w:r>
    </w:p>
    <w:p w:rsidR="00884FB8" w:rsidRPr="00B62DA5" w:rsidRDefault="00884FB8" w:rsidP="00C97550">
      <w:pPr>
        <w:spacing w:line="324" w:lineRule="auto"/>
        <w:ind w:right="51"/>
        <w:jc w:val="both"/>
        <w:rPr>
          <w:rFonts w:ascii="Verdana" w:hAnsi="Verdana" w:cs="Arial"/>
          <w:sz w:val="26"/>
          <w:szCs w:val="26"/>
          <w:lang w:val="es-MX"/>
        </w:rPr>
      </w:pPr>
    </w:p>
    <w:p w:rsidR="00884FB8" w:rsidRPr="00F077E7" w:rsidRDefault="00884FB8" w:rsidP="00C97550">
      <w:pPr>
        <w:spacing w:line="324" w:lineRule="auto"/>
        <w:jc w:val="both"/>
        <w:rPr>
          <w:rFonts w:ascii="Verdana" w:hAnsi="Verdana" w:cs="Arial"/>
          <w:sz w:val="22"/>
          <w:szCs w:val="22"/>
          <w:lang w:val="es-MX"/>
        </w:rPr>
      </w:pPr>
      <w:r w:rsidRPr="00B568B5">
        <w:rPr>
          <w:rFonts w:ascii="Verdana" w:hAnsi="Verdana" w:cs="Arial"/>
          <w:sz w:val="26"/>
          <w:szCs w:val="26"/>
        </w:rPr>
        <w:t>De igual forma, la Ley 1437 de 2011 estableció en su artículo 14</w:t>
      </w:r>
      <w:r>
        <w:rPr>
          <w:rFonts w:ascii="Verdana" w:hAnsi="Verdana" w:cs="Arial"/>
          <w:sz w:val="26"/>
          <w:szCs w:val="26"/>
        </w:rPr>
        <w:t xml:space="preserve"> los términos con que cuentan las entidades para resolver peticiones, así</w:t>
      </w:r>
      <w:r w:rsidRPr="00B568B5">
        <w:rPr>
          <w:rFonts w:ascii="Verdana" w:hAnsi="Verdana" w:cs="Arial"/>
          <w:sz w:val="26"/>
          <w:szCs w:val="26"/>
        </w:rPr>
        <w:t xml:space="preserve">: </w:t>
      </w:r>
      <w:r w:rsidRPr="00F077E7">
        <w:rPr>
          <w:rFonts w:ascii="Verdana" w:hAnsi="Verdana"/>
          <w:i/>
          <w:iCs/>
          <w:sz w:val="22"/>
          <w:szCs w:val="22"/>
          <w:bdr w:val="none" w:sz="0" w:space="0" w:color="auto" w:frame="1"/>
          <w:lang w:val="es-CO"/>
        </w:rPr>
        <w:t>“</w:t>
      </w:r>
      <w:bookmarkStart w:id="1" w:name="14"/>
      <w:bookmarkEnd w:id="1"/>
      <w:r w:rsidRPr="00F077E7">
        <w:rPr>
          <w:rFonts w:ascii="Verdana" w:hAnsi="Verdana"/>
          <w:i/>
          <w:iCs/>
          <w:sz w:val="22"/>
          <w:szCs w:val="22"/>
          <w:bdr w:val="none" w:sz="0" w:space="0" w:color="auto" w:frame="1"/>
          <w:lang w:val="es-CO"/>
        </w:rPr>
        <w:t>Términos para resolver las distintas modalidades de peticiones. Salvo norma legal especial y so pena de sanción disciplinaria, toda petición deberá resolverse dentro de los quince (15) días siguientes a su recepción.”</w:t>
      </w:r>
    </w:p>
    <w:p w:rsidR="00884FB8" w:rsidRPr="00B62DA5" w:rsidRDefault="00884FB8" w:rsidP="00C97550">
      <w:pPr>
        <w:spacing w:line="324" w:lineRule="auto"/>
        <w:ind w:right="51"/>
        <w:jc w:val="both"/>
        <w:rPr>
          <w:rFonts w:ascii="Verdana" w:hAnsi="Verdana" w:cs="Arial"/>
          <w:sz w:val="26"/>
          <w:szCs w:val="26"/>
          <w:lang w:val="es-MX"/>
        </w:rPr>
      </w:pPr>
    </w:p>
    <w:p w:rsidR="00884FB8" w:rsidRPr="00AB1554" w:rsidRDefault="00884FB8" w:rsidP="00C97550">
      <w:pPr>
        <w:spacing w:line="324" w:lineRule="auto"/>
        <w:ind w:right="51"/>
        <w:jc w:val="both"/>
        <w:rPr>
          <w:rFonts w:ascii="Verdana" w:hAnsi="Verdana" w:cs="Arial"/>
          <w:sz w:val="26"/>
          <w:szCs w:val="26"/>
          <w:lang w:val="es-MX"/>
        </w:rPr>
      </w:pPr>
      <w:r w:rsidRPr="00AB1554">
        <w:rPr>
          <w:rFonts w:ascii="Verdana" w:hAnsi="Verdana" w:cs="Arial"/>
          <w:sz w:val="26"/>
          <w:szCs w:val="26"/>
          <w:lang w:val="es-MX"/>
        </w:rPr>
        <w:t>En ese orden, y como lo ha desarrollado la jurisprudencia constitucional, el alcance e importancia del derecho de petición radica en una pronta respuesta por parte de la autoridad ante la cual ha sido elevada la solicitud, y que ésta sea de fondo sin importar que sea favorable o desfavorable a los intereses del solicitante:</w:t>
      </w:r>
    </w:p>
    <w:p w:rsidR="00884FB8" w:rsidRPr="00B62DA5" w:rsidRDefault="00884FB8" w:rsidP="00884FB8">
      <w:pPr>
        <w:jc w:val="both"/>
        <w:rPr>
          <w:rFonts w:ascii="Verdana" w:hAnsi="Verdana" w:cs="Arial"/>
          <w:sz w:val="32"/>
          <w:szCs w:val="26"/>
          <w:lang w:val="es-MX"/>
        </w:rPr>
      </w:pPr>
    </w:p>
    <w:p w:rsidR="00884FB8" w:rsidRPr="00C51CBB" w:rsidRDefault="00884FB8" w:rsidP="00C97550">
      <w:pPr>
        <w:spacing w:line="240" w:lineRule="exact"/>
        <w:ind w:left="454" w:right="454"/>
        <w:jc w:val="both"/>
        <w:rPr>
          <w:rFonts w:ascii="Verdana" w:hAnsi="Verdana"/>
          <w:i/>
          <w:iCs/>
          <w:sz w:val="22"/>
          <w:szCs w:val="22"/>
        </w:rPr>
      </w:pPr>
      <w:r w:rsidRPr="00C51CBB">
        <w:rPr>
          <w:rFonts w:ascii="Verdana" w:hAnsi="Verdana"/>
          <w:i/>
          <w:iCs/>
          <w:sz w:val="22"/>
          <w:szCs w:val="22"/>
        </w:rPr>
        <w:t>“a) El derecho de petición es fundamental y determinante para la efectividad de los mecanismos de la democracia participativa. Además, porque mediante él se garantizan otros derechos constitucionales, como los derechos a la información, a la participación política y a la libertad de expresión.</w:t>
      </w:r>
    </w:p>
    <w:p w:rsidR="00884FB8" w:rsidRPr="00C51CBB" w:rsidRDefault="00884FB8" w:rsidP="00C97550">
      <w:pPr>
        <w:spacing w:line="240" w:lineRule="exact"/>
        <w:ind w:left="454" w:right="454"/>
        <w:jc w:val="both"/>
        <w:rPr>
          <w:rFonts w:ascii="Verdana" w:hAnsi="Verdana"/>
          <w:i/>
          <w:iCs/>
          <w:sz w:val="22"/>
          <w:szCs w:val="22"/>
        </w:rPr>
      </w:pPr>
    </w:p>
    <w:p w:rsidR="00884FB8" w:rsidRPr="00C51CBB" w:rsidRDefault="00884FB8" w:rsidP="00C97550">
      <w:pPr>
        <w:spacing w:line="240" w:lineRule="exact"/>
        <w:ind w:left="454" w:right="454"/>
        <w:jc w:val="both"/>
        <w:rPr>
          <w:rFonts w:ascii="Verdana" w:hAnsi="Verdana"/>
          <w:i/>
          <w:iCs/>
          <w:sz w:val="22"/>
          <w:szCs w:val="22"/>
        </w:rPr>
      </w:pPr>
      <w:r w:rsidRPr="00C51CBB">
        <w:rPr>
          <w:rFonts w:ascii="Verdana" w:hAnsi="Verdana"/>
          <w:i/>
          <w:iCs/>
          <w:sz w:val="22"/>
          <w:szCs w:val="22"/>
        </w:rPr>
        <w:t>b) El núcleo esencial del derecho de petición reside en la resolución pronta y oportuna de la cuestión, pues de nada serviría la posibilidad de dirigirse a la autoridad si ésta no resuelve o se reserva para sí el sentido de lo decidido.</w:t>
      </w:r>
    </w:p>
    <w:p w:rsidR="00884FB8" w:rsidRPr="00C51CBB" w:rsidRDefault="00884FB8" w:rsidP="00C97550">
      <w:pPr>
        <w:spacing w:line="240" w:lineRule="exact"/>
        <w:ind w:left="454" w:right="454"/>
        <w:jc w:val="both"/>
        <w:rPr>
          <w:rFonts w:ascii="Verdana" w:hAnsi="Verdana"/>
          <w:i/>
          <w:iCs/>
          <w:sz w:val="22"/>
          <w:szCs w:val="22"/>
        </w:rPr>
      </w:pPr>
    </w:p>
    <w:p w:rsidR="00884FB8" w:rsidRPr="00C51CBB" w:rsidRDefault="00884FB8" w:rsidP="00C97550">
      <w:pPr>
        <w:spacing w:line="240" w:lineRule="exact"/>
        <w:ind w:left="454" w:right="454"/>
        <w:jc w:val="both"/>
        <w:rPr>
          <w:rFonts w:ascii="Verdana" w:hAnsi="Verdana"/>
          <w:i/>
          <w:iCs/>
          <w:sz w:val="22"/>
          <w:szCs w:val="22"/>
        </w:rPr>
      </w:pPr>
      <w:r w:rsidRPr="00C51CBB">
        <w:rPr>
          <w:rFonts w:ascii="Verdana" w:hAnsi="Verdana"/>
          <w:i/>
          <w:iCs/>
          <w:sz w:val="22"/>
          <w:szCs w:val="22"/>
        </w:rPr>
        <w:t xml:space="preserve">c) La respuesta debe cumplir con estos requisitos: </w:t>
      </w:r>
      <w:r w:rsidRPr="00C51CBB">
        <w:rPr>
          <w:rFonts w:ascii="Verdana" w:hAnsi="Verdana"/>
          <w:b/>
          <w:i/>
          <w:iCs/>
          <w:sz w:val="22"/>
          <w:szCs w:val="22"/>
        </w:rPr>
        <w:t>1. oportunidad 2. Debe resolverse de fondo, clara, precisa y de manera congruente con lo solicitado 3. Ser puesta en conocimiento del peticionario.</w:t>
      </w:r>
      <w:r w:rsidRPr="00C51CBB">
        <w:rPr>
          <w:rFonts w:ascii="Verdana" w:hAnsi="Verdana"/>
          <w:i/>
          <w:iCs/>
          <w:sz w:val="22"/>
          <w:szCs w:val="22"/>
        </w:rPr>
        <w:t xml:space="preserve"> Si no se cumple con estos requisitos se incurre en una vulneración del derecho constitucional fundamental de petición.</w:t>
      </w:r>
    </w:p>
    <w:p w:rsidR="00884FB8" w:rsidRPr="00C51CBB" w:rsidRDefault="00884FB8" w:rsidP="00C97550">
      <w:pPr>
        <w:spacing w:line="240" w:lineRule="exact"/>
        <w:ind w:left="454" w:right="454"/>
        <w:jc w:val="both"/>
        <w:rPr>
          <w:rFonts w:ascii="Verdana" w:hAnsi="Verdana"/>
          <w:i/>
          <w:iCs/>
          <w:sz w:val="22"/>
          <w:szCs w:val="22"/>
        </w:rPr>
      </w:pPr>
    </w:p>
    <w:p w:rsidR="00884FB8" w:rsidRPr="00C51CBB" w:rsidRDefault="00884FB8" w:rsidP="00C97550">
      <w:pPr>
        <w:spacing w:line="240" w:lineRule="exact"/>
        <w:ind w:left="454" w:right="454"/>
        <w:jc w:val="both"/>
        <w:rPr>
          <w:rFonts w:ascii="Verdana" w:hAnsi="Verdana"/>
          <w:i/>
          <w:iCs/>
          <w:sz w:val="22"/>
          <w:szCs w:val="22"/>
        </w:rPr>
      </w:pPr>
      <w:r w:rsidRPr="00C51CBB">
        <w:rPr>
          <w:rFonts w:ascii="Verdana" w:hAnsi="Verdana"/>
          <w:i/>
          <w:iCs/>
          <w:sz w:val="22"/>
          <w:szCs w:val="22"/>
        </w:rPr>
        <w:t>d) Por lo anterior, la respuesta no implica aceptación de lo solicitado ni tampoco se concreta siempre en una respuesta escrita.</w:t>
      </w:r>
    </w:p>
    <w:p w:rsidR="00884FB8" w:rsidRPr="00C51CBB" w:rsidRDefault="00884FB8" w:rsidP="00C97550">
      <w:pPr>
        <w:spacing w:line="240" w:lineRule="exact"/>
        <w:ind w:left="454" w:right="454"/>
        <w:jc w:val="both"/>
        <w:rPr>
          <w:rFonts w:ascii="Verdana" w:hAnsi="Verdana"/>
          <w:i/>
          <w:iCs/>
          <w:sz w:val="22"/>
          <w:szCs w:val="22"/>
        </w:rPr>
      </w:pPr>
    </w:p>
    <w:p w:rsidR="00884FB8" w:rsidRPr="00C51CBB" w:rsidRDefault="00884FB8" w:rsidP="00C97550">
      <w:pPr>
        <w:spacing w:line="240" w:lineRule="exact"/>
        <w:ind w:left="454" w:right="454"/>
        <w:jc w:val="both"/>
        <w:rPr>
          <w:rFonts w:ascii="Verdana" w:hAnsi="Verdana"/>
          <w:i/>
          <w:iCs/>
          <w:sz w:val="22"/>
          <w:szCs w:val="22"/>
        </w:rPr>
      </w:pPr>
      <w:r w:rsidRPr="00C51CBB">
        <w:rPr>
          <w:rFonts w:ascii="Verdana" w:hAnsi="Verdana"/>
          <w:i/>
          <w:iCs/>
          <w:sz w:val="22"/>
          <w:szCs w:val="22"/>
        </w:rPr>
        <w:t xml:space="preserve">e) Este derecho, por regla general, se aplica a entidades estatales, esto es, a quienes ejercen autoridad. Pero, la Constitución lo extendió a las organizaciones privadas cuando la ley así lo determine. </w:t>
      </w:r>
    </w:p>
    <w:p w:rsidR="00884FB8" w:rsidRPr="00C51CBB" w:rsidRDefault="00884FB8" w:rsidP="00C97550">
      <w:pPr>
        <w:spacing w:line="240" w:lineRule="exact"/>
        <w:ind w:left="454" w:right="454"/>
        <w:jc w:val="both"/>
        <w:rPr>
          <w:rFonts w:ascii="Verdana" w:hAnsi="Verdana"/>
          <w:i/>
          <w:iCs/>
          <w:sz w:val="22"/>
          <w:szCs w:val="22"/>
        </w:rPr>
      </w:pPr>
    </w:p>
    <w:p w:rsidR="00884FB8" w:rsidRPr="00C51CBB" w:rsidRDefault="00884FB8" w:rsidP="00C97550">
      <w:pPr>
        <w:spacing w:line="240" w:lineRule="exact"/>
        <w:ind w:left="454" w:right="454"/>
        <w:jc w:val="both"/>
        <w:rPr>
          <w:rFonts w:ascii="Verdana" w:hAnsi="Verdana"/>
          <w:i/>
          <w:iCs/>
          <w:sz w:val="22"/>
          <w:szCs w:val="22"/>
        </w:rPr>
      </w:pPr>
      <w:r w:rsidRPr="00C51CBB">
        <w:rPr>
          <w:rFonts w:ascii="Verdana" w:hAnsi="Verdana"/>
          <w:i/>
          <w:iCs/>
          <w:sz w:val="22"/>
          <w:szCs w:val="22"/>
        </w:rPr>
        <w:t>f) La Corte ha considerado que cuando el derecho de petición se formula ante particulares, es necesario separar tres situaciones: 1. Cuando el particular presta un servicio público o cuando realiza funciones de autoridad. El derecho de petición opera igual como si se dirigiera contra la administración. 2. Cuando el derecho de petición se constituye en un medio para obtener la efectividad de otro derecho fundamental, puede protegerse de manera inmediata. 3. Pero, si la tutela se dirige contra particulares que no actúan como autoridad, este será un derecho fundamental solamente cuando el Legislador lo reglamente.</w:t>
      </w:r>
    </w:p>
    <w:p w:rsidR="00884FB8" w:rsidRPr="00C51CBB" w:rsidRDefault="00884FB8" w:rsidP="00C97550">
      <w:pPr>
        <w:spacing w:line="240" w:lineRule="exact"/>
        <w:ind w:left="454" w:right="454"/>
        <w:jc w:val="both"/>
        <w:rPr>
          <w:rFonts w:ascii="Verdana" w:hAnsi="Verdana"/>
          <w:i/>
          <w:iCs/>
          <w:sz w:val="22"/>
          <w:szCs w:val="22"/>
        </w:rPr>
      </w:pPr>
    </w:p>
    <w:p w:rsidR="00884FB8" w:rsidRPr="00C51CBB" w:rsidRDefault="00884FB8" w:rsidP="00C97550">
      <w:pPr>
        <w:spacing w:line="240" w:lineRule="exact"/>
        <w:ind w:left="454" w:right="454"/>
        <w:jc w:val="both"/>
        <w:rPr>
          <w:rFonts w:ascii="Verdana" w:hAnsi="Verdana"/>
          <w:i/>
          <w:iCs/>
          <w:sz w:val="22"/>
          <w:szCs w:val="22"/>
        </w:rPr>
      </w:pPr>
      <w:r w:rsidRPr="00C51CBB">
        <w:rPr>
          <w:rFonts w:ascii="Verdana" w:hAnsi="Verdana"/>
          <w:i/>
          <w:iCs/>
          <w:sz w:val="22"/>
          <w:szCs w:val="22"/>
        </w:rPr>
        <w:lastRenderedPageBreak/>
        <w:t>g) En relación con la oportunidad de la respuesta, esto es, con el término que tiene la administración para resolver las peticiones formuladas, por regla general, se acude al artículo 6º del Código Contencioso Administrativo que señala 15 días para resolver. De no ser posible, antes de que se cumpla con el término allí dispuesto y ante la imposibilidad de dar una respuesta en dicho lapso, la autoridad o el particular deberá explicar los motivos y señalar el término en el cual se realizará la contestación. Para este efecto, el criterio de razonabilidad del término será determinante, puesto que deberá tenerse en cuenta el grado de dificultad o la complejidad de la solicitud. Cabe anotar que la Corte Constitucional ha confirmado las decisiones de los jueces de instancia que ordenan responder dentro del término de 15 días, en caso de no hacerlo, la respuesta será ordenada por el juez, dentro de las cuarenta y ocho (48) horas siguientes.</w:t>
      </w:r>
    </w:p>
    <w:p w:rsidR="00884FB8" w:rsidRPr="00C51CBB" w:rsidRDefault="00884FB8" w:rsidP="00C97550">
      <w:pPr>
        <w:spacing w:line="240" w:lineRule="exact"/>
        <w:ind w:left="454" w:right="454"/>
        <w:jc w:val="both"/>
        <w:rPr>
          <w:rFonts w:ascii="Verdana" w:hAnsi="Verdana"/>
          <w:i/>
          <w:iCs/>
          <w:sz w:val="22"/>
          <w:szCs w:val="22"/>
        </w:rPr>
      </w:pPr>
    </w:p>
    <w:p w:rsidR="00884FB8" w:rsidRPr="00C51CBB" w:rsidRDefault="00884FB8" w:rsidP="00C97550">
      <w:pPr>
        <w:spacing w:line="240" w:lineRule="exact"/>
        <w:ind w:left="454" w:right="454"/>
        <w:jc w:val="both"/>
        <w:rPr>
          <w:rFonts w:ascii="Verdana" w:hAnsi="Verdana"/>
          <w:i/>
          <w:iCs/>
          <w:sz w:val="22"/>
          <w:szCs w:val="22"/>
        </w:rPr>
      </w:pPr>
      <w:r w:rsidRPr="00C51CBB">
        <w:rPr>
          <w:rFonts w:ascii="Verdana" w:hAnsi="Verdana"/>
          <w:i/>
          <w:iCs/>
          <w:sz w:val="22"/>
          <w:szCs w:val="22"/>
        </w:rPr>
        <w:t>h) La figura del silencio administrativo no libera a la administración de la obligación de resolver oportunamente la petición, pues su objeto es distinto. El silencio administrativo es la prueba incontrovertible de que se ha violado el derecho de petición.</w:t>
      </w:r>
    </w:p>
    <w:p w:rsidR="00884FB8" w:rsidRPr="00C51CBB" w:rsidRDefault="00884FB8" w:rsidP="00C97550">
      <w:pPr>
        <w:spacing w:line="240" w:lineRule="exact"/>
        <w:ind w:left="454" w:right="454"/>
        <w:jc w:val="both"/>
        <w:rPr>
          <w:rFonts w:ascii="Verdana" w:hAnsi="Verdana"/>
          <w:i/>
          <w:iCs/>
          <w:sz w:val="22"/>
          <w:szCs w:val="22"/>
        </w:rPr>
      </w:pPr>
    </w:p>
    <w:p w:rsidR="00884FB8" w:rsidRPr="00C51CBB" w:rsidRDefault="00884FB8" w:rsidP="00C97550">
      <w:pPr>
        <w:spacing w:line="240" w:lineRule="exact"/>
        <w:ind w:left="454" w:right="454"/>
        <w:jc w:val="both"/>
        <w:rPr>
          <w:rFonts w:ascii="Verdana" w:hAnsi="Verdana"/>
          <w:i/>
          <w:iCs/>
          <w:sz w:val="22"/>
          <w:szCs w:val="22"/>
        </w:rPr>
      </w:pPr>
      <w:r w:rsidRPr="00C51CBB">
        <w:rPr>
          <w:rFonts w:ascii="Verdana" w:hAnsi="Verdana"/>
          <w:i/>
          <w:iCs/>
          <w:sz w:val="22"/>
          <w:szCs w:val="22"/>
        </w:rPr>
        <w:t>i) El derecho de petición también es aplicable en la vía gubernativa, por ser ésta una expresión más del derecho consagrado en el artículo 23 de la Carta. Sentencias T-294 de 1997 y T-457 de 1994.” </w:t>
      </w:r>
      <w:r w:rsidRPr="00C51CBB">
        <w:rPr>
          <w:rStyle w:val="Appelnotedebasdep"/>
          <w:rFonts w:ascii="Verdana" w:hAnsi="Verdana"/>
          <w:i/>
          <w:iCs/>
          <w:sz w:val="22"/>
          <w:szCs w:val="22"/>
        </w:rPr>
        <w:footnoteReference w:id="2"/>
      </w:r>
    </w:p>
    <w:p w:rsidR="00884FB8" w:rsidRPr="00C51CBB" w:rsidRDefault="00884FB8" w:rsidP="00C97550">
      <w:pPr>
        <w:spacing w:line="240" w:lineRule="exact"/>
        <w:ind w:left="454" w:right="454"/>
        <w:jc w:val="both"/>
        <w:rPr>
          <w:rFonts w:ascii="Verdana" w:hAnsi="Verdana"/>
          <w:sz w:val="22"/>
          <w:szCs w:val="22"/>
        </w:rPr>
      </w:pPr>
    </w:p>
    <w:p w:rsidR="00884FB8" w:rsidRPr="00C51CBB" w:rsidRDefault="00884FB8" w:rsidP="00C97550">
      <w:pPr>
        <w:spacing w:line="240" w:lineRule="exact"/>
        <w:ind w:left="454" w:right="454"/>
        <w:jc w:val="both"/>
        <w:rPr>
          <w:rFonts w:ascii="Verdana" w:hAnsi="Verdana"/>
          <w:i/>
          <w:iCs/>
          <w:sz w:val="22"/>
          <w:szCs w:val="22"/>
        </w:rPr>
      </w:pPr>
      <w:r w:rsidRPr="00C51CBB">
        <w:rPr>
          <w:rFonts w:ascii="Verdana" w:hAnsi="Verdana"/>
          <w:i/>
          <w:iCs/>
          <w:sz w:val="22"/>
          <w:szCs w:val="22"/>
        </w:rPr>
        <w:t xml:space="preserve">“j) La falta de competencia de la entidad ante quien se plantea no la exonera del deber de responder”. </w:t>
      </w:r>
      <w:r w:rsidRPr="00C51CBB">
        <w:rPr>
          <w:rFonts w:ascii="Verdana" w:hAnsi="Verdana"/>
          <w:bCs/>
          <w:i/>
          <w:iCs/>
          <w:sz w:val="22"/>
          <w:szCs w:val="22"/>
          <w:vertAlign w:val="superscript"/>
        </w:rPr>
        <w:footnoteReference w:id="3"/>
      </w:r>
    </w:p>
    <w:p w:rsidR="00884FB8" w:rsidRPr="00C51CBB" w:rsidRDefault="00884FB8" w:rsidP="00C97550">
      <w:pPr>
        <w:spacing w:line="240" w:lineRule="exact"/>
        <w:ind w:left="454" w:right="454"/>
        <w:jc w:val="both"/>
        <w:rPr>
          <w:rFonts w:ascii="Verdana" w:hAnsi="Verdana"/>
          <w:i/>
          <w:iCs/>
          <w:sz w:val="22"/>
          <w:szCs w:val="22"/>
        </w:rPr>
      </w:pPr>
    </w:p>
    <w:p w:rsidR="00884FB8" w:rsidRPr="004F1A3F" w:rsidRDefault="00884FB8" w:rsidP="00C97550">
      <w:pPr>
        <w:spacing w:line="240" w:lineRule="exact"/>
        <w:ind w:left="454" w:right="454"/>
        <w:jc w:val="both"/>
        <w:rPr>
          <w:rFonts w:ascii="Verdana" w:hAnsi="Verdana"/>
          <w:i/>
          <w:iCs/>
          <w:sz w:val="22"/>
          <w:szCs w:val="22"/>
        </w:rPr>
      </w:pPr>
      <w:r w:rsidRPr="00C51CBB">
        <w:rPr>
          <w:rFonts w:ascii="Verdana" w:hAnsi="Verdana"/>
          <w:i/>
          <w:iCs/>
          <w:sz w:val="22"/>
          <w:szCs w:val="22"/>
        </w:rPr>
        <w:t>“k) Ante la presentación de una petición, la entidad pública debe notificar su respuesta al interesado.”</w:t>
      </w:r>
      <w:r w:rsidRPr="00C51CBB">
        <w:rPr>
          <w:rFonts w:ascii="Verdana" w:hAnsi="Verdana"/>
          <w:bCs/>
          <w:i/>
          <w:iCs/>
          <w:sz w:val="22"/>
          <w:szCs w:val="22"/>
          <w:vertAlign w:val="superscript"/>
        </w:rPr>
        <w:footnoteReference w:id="4"/>
      </w:r>
    </w:p>
    <w:p w:rsidR="008C2BD0" w:rsidRPr="00D437F1" w:rsidRDefault="008C2BD0" w:rsidP="00DC6B16">
      <w:pPr>
        <w:spacing w:line="360" w:lineRule="auto"/>
        <w:ind w:right="777"/>
        <w:jc w:val="both"/>
        <w:rPr>
          <w:rFonts w:ascii="Verdana" w:hAnsi="Verdana" w:cs="Arial"/>
          <w:sz w:val="26"/>
          <w:szCs w:val="26"/>
          <w:lang w:val="es-CO"/>
        </w:rPr>
      </w:pPr>
    </w:p>
    <w:p w:rsidR="008C2BD0" w:rsidRPr="00BC7232" w:rsidRDefault="008C2BD0" w:rsidP="00C97550">
      <w:pPr>
        <w:spacing w:line="324" w:lineRule="auto"/>
        <w:jc w:val="both"/>
        <w:rPr>
          <w:rFonts w:ascii="Verdana" w:hAnsi="Verdana" w:cs="Arial"/>
          <w:b/>
          <w:sz w:val="26"/>
          <w:szCs w:val="26"/>
        </w:rPr>
      </w:pPr>
      <w:r w:rsidRPr="00BC7232">
        <w:rPr>
          <w:rFonts w:ascii="Verdana" w:hAnsi="Verdana" w:cs="Arial"/>
          <w:b/>
          <w:sz w:val="26"/>
          <w:szCs w:val="26"/>
        </w:rPr>
        <w:t>Del caso concreto:</w:t>
      </w:r>
    </w:p>
    <w:p w:rsidR="008C2BD0" w:rsidRDefault="008C2BD0" w:rsidP="00C97550">
      <w:pPr>
        <w:spacing w:line="324" w:lineRule="auto"/>
        <w:jc w:val="both"/>
        <w:rPr>
          <w:rFonts w:ascii="Verdana" w:hAnsi="Verdana" w:cs="Arial"/>
          <w:sz w:val="26"/>
          <w:szCs w:val="26"/>
          <w:lang w:val="es-ES_tradnl"/>
        </w:rPr>
      </w:pPr>
    </w:p>
    <w:p w:rsidR="00E64BC8" w:rsidRDefault="008C2BD0" w:rsidP="00C97550">
      <w:pPr>
        <w:spacing w:line="324" w:lineRule="auto"/>
        <w:jc w:val="both"/>
        <w:rPr>
          <w:rFonts w:ascii="Verdana" w:hAnsi="Verdana" w:cs="Arial"/>
          <w:sz w:val="26"/>
          <w:szCs w:val="26"/>
          <w:lang w:val="es-ES_tradnl"/>
        </w:rPr>
      </w:pPr>
      <w:r>
        <w:rPr>
          <w:rFonts w:ascii="Verdana" w:hAnsi="Verdana" w:cs="Arial"/>
          <w:sz w:val="26"/>
          <w:szCs w:val="26"/>
          <w:lang w:val="es-ES_tradnl"/>
        </w:rPr>
        <w:t xml:space="preserve">De conformidad con lo obrante en el expediente, se pudo establecer que la </w:t>
      </w:r>
      <w:r w:rsidR="00001A4F">
        <w:rPr>
          <w:rFonts w:ascii="Verdana" w:hAnsi="Verdana" w:cs="Arial"/>
          <w:sz w:val="26"/>
          <w:szCs w:val="26"/>
          <w:lang w:val="es-ES_tradnl"/>
        </w:rPr>
        <w:t>pretensión del accionante en este asunto</w:t>
      </w:r>
      <w:r>
        <w:rPr>
          <w:rFonts w:ascii="Verdana" w:hAnsi="Verdana" w:cs="Arial"/>
          <w:sz w:val="26"/>
          <w:szCs w:val="26"/>
          <w:lang w:val="es-ES_tradnl"/>
        </w:rPr>
        <w:t xml:space="preserve"> estaba encaminada a </w:t>
      </w:r>
      <w:r w:rsidR="00001A4F">
        <w:rPr>
          <w:rFonts w:ascii="Verdana" w:hAnsi="Verdana" w:cs="Arial"/>
          <w:sz w:val="26"/>
          <w:szCs w:val="26"/>
          <w:lang w:val="es-ES_tradnl"/>
        </w:rPr>
        <w:t xml:space="preserve">obtener una respuesta por parte de la </w:t>
      </w:r>
      <w:proofErr w:type="spellStart"/>
      <w:r>
        <w:rPr>
          <w:rFonts w:ascii="Verdana" w:hAnsi="Verdana" w:cs="Arial"/>
          <w:sz w:val="26"/>
          <w:szCs w:val="26"/>
          <w:lang w:val="es-ES_tradnl"/>
        </w:rPr>
        <w:t>UARIV</w:t>
      </w:r>
      <w:proofErr w:type="spellEnd"/>
      <w:r w:rsidR="000E05FC">
        <w:rPr>
          <w:rFonts w:ascii="Verdana" w:hAnsi="Verdana" w:cs="Arial"/>
          <w:sz w:val="26"/>
          <w:szCs w:val="26"/>
          <w:lang w:val="es-ES_tradnl"/>
        </w:rPr>
        <w:t xml:space="preserve"> </w:t>
      </w:r>
      <w:r w:rsidR="00E64BC8">
        <w:rPr>
          <w:rFonts w:ascii="Verdana" w:hAnsi="Verdana" w:cs="Arial"/>
          <w:sz w:val="26"/>
          <w:szCs w:val="26"/>
          <w:lang w:val="es-ES_tradnl"/>
        </w:rPr>
        <w:t>respecto del derecho de petición que presentó en esa entidad el día 27 de febrero del año que transcurre</w:t>
      </w:r>
      <w:r w:rsidR="003B0496">
        <w:rPr>
          <w:rFonts w:ascii="Verdana" w:hAnsi="Verdana" w:cs="Arial"/>
          <w:sz w:val="26"/>
          <w:szCs w:val="26"/>
          <w:lang w:val="es-ES_tradnl"/>
        </w:rPr>
        <w:t>, remitiéndonos a la misma</w:t>
      </w:r>
      <w:r w:rsidR="00FA4A46">
        <w:rPr>
          <w:rFonts w:ascii="Verdana" w:hAnsi="Verdana" w:cs="Arial"/>
          <w:sz w:val="26"/>
          <w:szCs w:val="26"/>
          <w:lang w:val="es-ES_tradnl"/>
        </w:rPr>
        <w:t>, obrante a folio 4 del expediente,</w:t>
      </w:r>
      <w:r w:rsidR="003B0496">
        <w:rPr>
          <w:rFonts w:ascii="Verdana" w:hAnsi="Verdana" w:cs="Arial"/>
          <w:sz w:val="26"/>
          <w:szCs w:val="26"/>
          <w:lang w:val="es-ES_tradnl"/>
        </w:rPr>
        <w:t xml:space="preserve"> se observa que </w:t>
      </w:r>
      <w:r w:rsidR="001C3728">
        <w:rPr>
          <w:rFonts w:ascii="Verdana" w:hAnsi="Verdana" w:cs="Arial"/>
          <w:sz w:val="26"/>
          <w:szCs w:val="26"/>
          <w:lang w:val="es-ES_tradnl"/>
        </w:rPr>
        <w:t xml:space="preserve">en esa oportunidad solicitó </w:t>
      </w:r>
      <w:r w:rsidR="003B0496">
        <w:rPr>
          <w:rFonts w:ascii="Verdana" w:hAnsi="Verdana" w:cs="Arial"/>
          <w:sz w:val="26"/>
          <w:szCs w:val="26"/>
          <w:lang w:val="es-ES_tradnl"/>
        </w:rPr>
        <w:t xml:space="preserve">que se adelantaran los trámites administrativos </w:t>
      </w:r>
      <w:r w:rsidR="003B0496" w:rsidRPr="001C3728">
        <w:rPr>
          <w:rFonts w:ascii="Verdana" w:hAnsi="Verdana" w:cs="Arial"/>
          <w:sz w:val="26"/>
          <w:szCs w:val="26"/>
          <w:lang w:val="es-ES_tradnl"/>
        </w:rPr>
        <w:t>tendientes a la priorización</w:t>
      </w:r>
      <w:r w:rsidR="003B0496">
        <w:rPr>
          <w:rFonts w:ascii="Verdana" w:hAnsi="Verdana" w:cs="Arial"/>
          <w:sz w:val="26"/>
          <w:szCs w:val="26"/>
          <w:lang w:val="es-ES_tradnl"/>
        </w:rPr>
        <w:t xml:space="preserve"> de la señora María Dolores Sierra de Acevedo, con el fin de recibir de forma más pronta la indemnización a la </w:t>
      </w:r>
      <w:r w:rsidR="00033FDE">
        <w:rPr>
          <w:rFonts w:ascii="Verdana" w:hAnsi="Verdana" w:cs="Arial"/>
          <w:sz w:val="26"/>
          <w:szCs w:val="26"/>
          <w:lang w:val="es-ES_tradnl"/>
        </w:rPr>
        <w:t xml:space="preserve">que tiene derecho como víctima, solicitándoles que atendieran su avanzada estad, y delicado estado de salud. </w:t>
      </w:r>
    </w:p>
    <w:p w:rsidR="00906151" w:rsidRDefault="00906151" w:rsidP="00C97550">
      <w:pPr>
        <w:spacing w:line="324" w:lineRule="auto"/>
        <w:jc w:val="both"/>
        <w:rPr>
          <w:rFonts w:ascii="Verdana" w:hAnsi="Verdana" w:cs="Arial"/>
          <w:sz w:val="26"/>
          <w:szCs w:val="26"/>
          <w:lang w:val="es-ES_tradnl"/>
        </w:rPr>
      </w:pPr>
    </w:p>
    <w:p w:rsidR="00A5376B" w:rsidRDefault="007D215F" w:rsidP="00C97550">
      <w:pPr>
        <w:spacing w:line="324" w:lineRule="auto"/>
        <w:jc w:val="both"/>
        <w:rPr>
          <w:rFonts w:ascii="Verdana" w:hAnsi="Verdana" w:cs="Arial"/>
          <w:sz w:val="26"/>
          <w:szCs w:val="26"/>
          <w:lang w:val="es-ES_tradnl"/>
        </w:rPr>
      </w:pPr>
      <w:r>
        <w:rPr>
          <w:rFonts w:ascii="Verdana" w:hAnsi="Verdana" w:cs="Arial"/>
          <w:sz w:val="26"/>
          <w:szCs w:val="26"/>
          <w:lang w:val="es-ES_tradnl"/>
        </w:rPr>
        <w:t>Acerca de dicha petición</w:t>
      </w:r>
      <w:r w:rsidR="000E05FC">
        <w:rPr>
          <w:rFonts w:ascii="Verdana" w:hAnsi="Verdana" w:cs="Arial"/>
          <w:sz w:val="26"/>
          <w:szCs w:val="26"/>
          <w:lang w:val="es-ES_tradnl"/>
        </w:rPr>
        <w:t xml:space="preserve"> la entidad accionada informó</w:t>
      </w:r>
      <w:r>
        <w:rPr>
          <w:rFonts w:ascii="Verdana" w:hAnsi="Verdana" w:cs="Arial"/>
          <w:sz w:val="26"/>
          <w:szCs w:val="26"/>
          <w:lang w:val="es-ES_tradnl"/>
        </w:rPr>
        <w:t>,</w:t>
      </w:r>
      <w:r w:rsidR="000E05FC">
        <w:rPr>
          <w:rFonts w:ascii="Verdana" w:hAnsi="Verdana" w:cs="Arial"/>
          <w:sz w:val="26"/>
          <w:szCs w:val="26"/>
          <w:lang w:val="es-ES_tradnl"/>
        </w:rPr>
        <w:t xml:space="preserve"> </w:t>
      </w:r>
      <w:r w:rsidR="00A5376B">
        <w:rPr>
          <w:rFonts w:ascii="Verdana" w:hAnsi="Verdana" w:cs="Arial"/>
          <w:sz w:val="26"/>
          <w:szCs w:val="26"/>
          <w:lang w:val="es-ES_tradnl"/>
        </w:rPr>
        <w:t>durante el transcurso del trámite de primera instancia</w:t>
      </w:r>
      <w:r>
        <w:rPr>
          <w:rFonts w:ascii="Verdana" w:hAnsi="Verdana" w:cs="Arial"/>
          <w:sz w:val="26"/>
          <w:szCs w:val="26"/>
          <w:lang w:val="es-ES_tradnl"/>
        </w:rPr>
        <w:t>,</w:t>
      </w:r>
      <w:r w:rsidR="00A5376B">
        <w:rPr>
          <w:rFonts w:ascii="Verdana" w:hAnsi="Verdana" w:cs="Arial"/>
          <w:sz w:val="26"/>
          <w:szCs w:val="26"/>
          <w:lang w:val="es-ES_tradnl"/>
        </w:rPr>
        <w:t xml:space="preserve"> que</w:t>
      </w:r>
      <w:r>
        <w:rPr>
          <w:rFonts w:ascii="Verdana" w:hAnsi="Verdana" w:cs="Arial"/>
          <w:sz w:val="26"/>
          <w:szCs w:val="26"/>
          <w:lang w:val="es-ES_tradnl"/>
        </w:rPr>
        <w:t xml:space="preserve"> ya había dado una </w:t>
      </w:r>
      <w:r>
        <w:rPr>
          <w:rFonts w:ascii="Verdana" w:hAnsi="Verdana" w:cs="Arial"/>
          <w:sz w:val="26"/>
          <w:szCs w:val="26"/>
          <w:lang w:val="es-ES_tradnl"/>
        </w:rPr>
        <w:lastRenderedPageBreak/>
        <w:t xml:space="preserve">respuesta mediante oficio del 24 de mayo del año avante, del cual allegó copia, y fue tenido como base para la decisión de declarar la existencia de un hecho superado en el fallo de primer grado. </w:t>
      </w:r>
      <w:r w:rsidR="00A5376B">
        <w:rPr>
          <w:rFonts w:ascii="Verdana" w:hAnsi="Verdana" w:cs="Arial"/>
          <w:sz w:val="26"/>
          <w:szCs w:val="26"/>
          <w:lang w:val="es-ES_tradnl"/>
        </w:rPr>
        <w:t xml:space="preserve"> </w:t>
      </w:r>
    </w:p>
    <w:p w:rsidR="000E05FC" w:rsidRDefault="000E05FC" w:rsidP="00C97550">
      <w:pPr>
        <w:spacing w:line="324" w:lineRule="auto"/>
        <w:jc w:val="both"/>
        <w:rPr>
          <w:rFonts w:ascii="Verdana" w:hAnsi="Verdana" w:cs="Arial"/>
          <w:sz w:val="26"/>
          <w:szCs w:val="26"/>
          <w:lang w:val="es-ES_tradnl"/>
        </w:rPr>
      </w:pPr>
    </w:p>
    <w:p w:rsidR="00B25328" w:rsidRDefault="000E05FC" w:rsidP="00C97550">
      <w:pPr>
        <w:spacing w:line="324" w:lineRule="auto"/>
        <w:jc w:val="both"/>
        <w:rPr>
          <w:rFonts w:ascii="Verdana" w:hAnsi="Verdana" w:cs="Arial"/>
          <w:sz w:val="26"/>
          <w:szCs w:val="26"/>
          <w:lang w:val="es-ES_tradnl"/>
        </w:rPr>
      </w:pPr>
      <w:r>
        <w:rPr>
          <w:rFonts w:ascii="Verdana" w:hAnsi="Verdana" w:cs="Arial"/>
          <w:sz w:val="26"/>
          <w:szCs w:val="26"/>
          <w:lang w:val="es-ES_tradnl"/>
        </w:rPr>
        <w:t>Al respecto, debe men</w:t>
      </w:r>
      <w:r w:rsidR="007D215F">
        <w:rPr>
          <w:rFonts w:ascii="Verdana" w:hAnsi="Verdana" w:cs="Arial"/>
          <w:sz w:val="26"/>
          <w:szCs w:val="26"/>
          <w:lang w:val="es-ES_tradnl"/>
        </w:rPr>
        <w:t>cionarse que u</w:t>
      </w:r>
      <w:r w:rsidR="00FF5393">
        <w:rPr>
          <w:rFonts w:ascii="Verdana" w:hAnsi="Verdana" w:cs="Arial"/>
          <w:sz w:val="26"/>
          <w:szCs w:val="26"/>
          <w:lang w:val="es-ES_tradnl"/>
        </w:rPr>
        <w:t xml:space="preserve">na vez revisado tal memorial </w:t>
      </w:r>
      <w:r>
        <w:rPr>
          <w:rFonts w:ascii="Verdana" w:hAnsi="Verdana" w:cs="Arial"/>
          <w:sz w:val="26"/>
          <w:szCs w:val="26"/>
          <w:lang w:val="es-ES_tradnl"/>
        </w:rPr>
        <w:t>se observa que</w:t>
      </w:r>
      <w:r w:rsidR="00B25328">
        <w:rPr>
          <w:rFonts w:ascii="Verdana" w:hAnsi="Verdana" w:cs="Arial"/>
          <w:sz w:val="26"/>
          <w:szCs w:val="26"/>
          <w:lang w:val="es-ES_tradnl"/>
        </w:rPr>
        <w:t>,</w:t>
      </w:r>
      <w:r>
        <w:rPr>
          <w:rFonts w:ascii="Verdana" w:hAnsi="Verdana" w:cs="Arial"/>
          <w:sz w:val="26"/>
          <w:szCs w:val="26"/>
          <w:lang w:val="es-ES_tradnl"/>
        </w:rPr>
        <w:t xml:space="preserve"> </w:t>
      </w:r>
      <w:r w:rsidR="00B25328">
        <w:rPr>
          <w:rFonts w:ascii="Verdana" w:hAnsi="Verdana" w:cs="Arial"/>
          <w:sz w:val="26"/>
          <w:szCs w:val="26"/>
          <w:lang w:val="es-ES_tradnl"/>
        </w:rPr>
        <w:t>si bien, con el mismo pretendía dar contestación a la aludida petición, lo cierto es que</w:t>
      </w:r>
      <w:r w:rsidR="006D38A5">
        <w:rPr>
          <w:rFonts w:ascii="Verdana" w:hAnsi="Verdana" w:cs="Arial"/>
          <w:sz w:val="26"/>
          <w:szCs w:val="26"/>
          <w:lang w:val="es-ES_tradnl"/>
        </w:rPr>
        <w:t xml:space="preserve"> </w:t>
      </w:r>
      <w:r w:rsidR="00E64996">
        <w:rPr>
          <w:rFonts w:ascii="Verdana" w:hAnsi="Verdana" w:cs="Arial"/>
          <w:sz w:val="26"/>
          <w:szCs w:val="26"/>
          <w:lang w:val="es-ES_tradnl"/>
        </w:rPr>
        <w:t>ésta</w:t>
      </w:r>
      <w:r w:rsidR="006D38A5">
        <w:rPr>
          <w:rFonts w:ascii="Verdana" w:hAnsi="Verdana" w:cs="Arial"/>
          <w:sz w:val="26"/>
          <w:szCs w:val="26"/>
          <w:lang w:val="es-ES_tradnl"/>
        </w:rPr>
        <w:t xml:space="preserve"> resulta </w:t>
      </w:r>
      <w:r w:rsidR="00E64996">
        <w:rPr>
          <w:rFonts w:ascii="Verdana" w:hAnsi="Verdana" w:cs="Arial"/>
          <w:sz w:val="26"/>
          <w:szCs w:val="26"/>
          <w:lang w:val="es-ES_tradnl"/>
        </w:rPr>
        <w:t>ambigua y parca</w:t>
      </w:r>
      <w:r w:rsidR="00C05572">
        <w:rPr>
          <w:rFonts w:ascii="Verdana" w:hAnsi="Verdana" w:cs="Arial"/>
          <w:sz w:val="26"/>
          <w:szCs w:val="26"/>
          <w:lang w:val="es-ES_tradnl"/>
        </w:rPr>
        <w:t xml:space="preserve"> pues simplemente se limita a indicar y además reconocer que de acuerdo a su caso concreto, tiene una catalogación preferencial y hace parte de las víctimas </w:t>
      </w:r>
      <w:r w:rsidR="002059EC">
        <w:rPr>
          <w:rFonts w:ascii="Verdana" w:hAnsi="Verdana" w:cs="Arial"/>
          <w:sz w:val="26"/>
          <w:szCs w:val="26"/>
          <w:lang w:val="es-ES_tradnl"/>
        </w:rPr>
        <w:t xml:space="preserve">con criterio de priorización, a pesar de ello, prácticamente la condena a esperar en el tiempo, </w:t>
      </w:r>
      <w:r w:rsidR="00575733">
        <w:rPr>
          <w:rFonts w:ascii="Verdana" w:hAnsi="Verdana" w:cs="Arial"/>
          <w:sz w:val="26"/>
          <w:szCs w:val="26"/>
          <w:lang w:val="es-ES_tradnl"/>
        </w:rPr>
        <w:t>bajo el argumento de una ause</w:t>
      </w:r>
      <w:r w:rsidR="00A74051">
        <w:rPr>
          <w:rFonts w:ascii="Verdana" w:hAnsi="Verdana" w:cs="Arial"/>
          <w:sz w:val="26"/>
          <w:szCs w:val="26"/>
          <w:lang w:val="es-ES_tradnl"/>
        </w:rPr>
        <w:t xml:space="preserve">ncia presupuestal para tal fin, pues no le da ni siquiera una fecha probable de cuándo podrá hacerse efectivo su pago, en qué turno de espera está  </w:t>
      </w:r>
    </w:p>
    <w:p w:rsidR="00010CC9" w:rsidRDefault="00010CC9" w:rsidP="00C97550">
      <w:pPr>
        <w:spacing w:line="324" w:lineRule="auto"/>
        <w:jc w:val="both"/>
        <w:rPr>
          <w:rFonts w:ascii="Verdana" w:hAnsi="Verdana" w:cs="Arial"/>
          <w:sz w:val="26"/>
          <w:szCs w:val="26"/>
          <w:lang w:val="es-ES_tradnl"/>
        </w:rPr>
      </w:pPr>
    </w:p>
    <w:p w:rsidR="00010CC9" w:rsidRDefault="00010CC9" w:rsidP="00C97550">
      <w:pPr>
        <w:spacing w:line="324" w:lineRule="auto"/>
        <w:jc w:val="both"/>
        <w:rPr>
          <w:rFonts w:ascii="Verdana" w:hAnsi="Verdana" w:cs="Arial"/>
          <w:sz w:val="26"/>
          <w:szCs w:val="26"/>
          <w:lang w:val="es-ES_tradnl"/>
        </w:rPr>
      </w:pPr>
      <w:r>
        <w:rPr>
          <w:rFonts w:ascii="Verdana" w:hAnsi="Verdana" w:cs="Arial"/>
          <w:sz w:val="26"/>
          <w:szCs w:val="26"/>
          <w:lang w:val="es-ES_tradnl"/>
        </w:rPr>
        <w:t xml:space="preserve">En este punto es pertinente hacer alusión a lo que al respecto ha dicho la Máxima Guardiana Constitucional, respecto de las solicitudes presentadas por las víctimas del conflicto ante las diferentes entidades estatales encargadas de su protección:  </w:t>
      </w:r>
    </w:p>
    <w:p w:rsidR="00E64996" w:rsidRDefault="00E64996" w:rsidP="00A76EDA">
      <w:pPr>
        <w:spacing w:line="300" w:lineRule="auto"/>
        <w:jc w:val="both"/>
        <w:rPr>
          <w:rFonts w:ascii="Verdana" w:hAnsi="Verdana" w:cs="Arial"/>
          <w:sz w:val="26"/>
          <w:szCs w:val="26"/>
          <w:lang w:val="es-ES_tradnl"/>
        </w:rPr>
      </w:pPr>
    </w:p>
    <w:p w:rsidR="00E27BB0" w:rsidRPr="00F448BB" w:rsidRDefault="00E27BB0" w:rsidP="00336D71">
      <w:pPr>
        <w:shd w:val="clear" w:color="auto" w:fill="FFFFFF"/>
        <w:spacing w:line="240" w:lineRule="exact"/>
        <w:ind w:left="510" w:right="510"/>
        <w:jc w:val="both"/>
        <w:textAlignment w:val="baseline"/>
        <w:rPr>
          <w:rFonts w:ascii="Verdana" w:hAnsi="Verdana"/>
          <w:i/>
          <w:sz w:val="22"/>
          <w:szCs w:val="22"/>
        </w:rPr>
      </w:pPr>
      <w:r w:rsidRPr="00F448BB">
        <w:rPr>
          <w:rFonts w:ascii="Verdana" w:hAnsi="Verdana"/>
          <w:i/>
          <w:sz w:val="22"/>
          <w:szCs w:val="22"/>
          <w:bdr w:val="none" w:sz="0" w:space="0" w:color="auto" w:frame="1"/>
          <w:lang w:val="es-CO"/>
        </w:rPr>
        <w:t>“Ahora bien, en cuanto a la manera en que se le debe dar respuesta a las peticiones hechas por la población desplazada, la Corte ha señalado los criterios que debe tener en cuenta la autoridad responsable de su atención y reparación. En concreto se ha señalado:</w:t>
      </w:r>
    </w:p>
    <w:p w:rsidR="00E27BB0" w:rsidRPr="00F448BB" w:rsidRDefault="00E27BB0" w:rsidP="00336D71">
      <w:pPr>
        <w:shd w:val="clear" w:color="auto" w:fill="FFFFFF"/>
        <w:spacing w:line="240" w:lineRule="exact"/>
        <w:ind w:left="510" w:right="510"/>
        <w:jc w:val="both"/>
        <w:textAlignment w:val="baseline"/>
        <w:rPr>
          <w:rFonts w:ascii="Verdana" w:hAnsi="Verdana"/>
          <w:i/>
          <w:sz w:val="22"/>
          <w:szCs w:val="22"/>
        </w:rPr>
      </w:pPr>
      <w:r w:rsidRPr="00F448BB">
        <w:rPr>
          <w:rFonts w:ascii="Verdana" w:hAnsi="Verdana"/>
          <w:i/>
          <w:sz w:val="22"/>
          <w:szCs w:val="22"/>
          <w:bdr w:val="none" w:sz="0" w:space="0" w:color="auto" w:frame="1"/>
          <w:lang w:val="es-CO"/>
        </w:rPr>
        <w:t> </w:t>
      </w:r>
    </w:p>
    <w:p w:rsidR="00E27BB0" w:rsidRPr="00F448BB" w:rsidRDefault="00E27BB0" w:rsidP="00336D71">
      <w:pPr>
        <w:shd w:val="clear" w:color="auto" w:fill="FFFFFF"/>
        <w:spacing w:line="240" w:lineRule="exact"/>
        <w:ind w:left="510" w:right="510"/>
        <w:jc w:val="both"/>
        <w:textAlignment w:val="baseline"/>
        <w:rPr>
          <w:rFonts w:ascii="Verdana" w:hAnsi="Verdana"/>
          <w:i/>
          <w:sz w:val="22"/>
          <w:szCs w:val="22"/>
        </w:rPr>
      </w:pPr>
      <w:r w:rsidRPr="00F448BB">
        <w:rPr>
          <w:rFonts w:ascii="Verdana" w:hAnsi="Verdana"/>
          <w:i/>
          <w:sz w:val="22"/>
          <w:szCs w:val="22"/>
          <w:bdr w:val="none" w:sz="0" w:space="0" w:color="auto" w:frame="1"/>
          <w:lang w:val="es-CO"/>
        </w:rPr>
        <w:t>“Así, cuando las distintas autoridades reciban una petición proveniente de un desplazado, en la cual se solicite la protección de alguno de sus derechos, la autoridad competente procederá a: 1) incorporarlo en la lista de desplazados peticionarios, 2) informarle al desplazado dentro del término de 15 días el tiempo máximo dentro del cual le dará respuesta a la solicitud; 3) informarle dentro del término de 15 días si la solicitud cumple con los requisitos para su trámite, y en caso contrario, indicarle claramente cómo puede corregirla para que pueda acceder a los programas de ayuda; 4) si la solicitud cumple con los requisitos, pero no existe la disponibilidad presupuestal, adelantará los trámites necesarios para obtener los recursos, determinará las prioridades y el orden en que las resolverá; 5) si la solicitud cumple con los requisitos y existe disponibilidad presupuestal suficiente, la informará cuándo se hará efectivo el beneficio y el procedimiento se seguirá para lo reciba efectivamente. En todo caso, deberá abstenerse de exigir un fallo de tutela para cumplir sus deberes legales y respetar los derechos fundamentales de los desplazados.” </w:t>
      </w:r>
      <w:bookmarkStart w:id="2" w:name="_ftnref27"/>
      <w:r w:rsidRPr="00F448BB">
        <w:rPr>
          <w:rFonts w:ascii="Verdana" w:hAnsi="Verdana"/>
          <w:i/>
          <w:sz w:val="22"/>
          <w:szCs w:val="22"/>
          <w:bdr w:val="none" w:sz="0" w:space="0" w:color="auto" w:frame="1"/>
          <w:lang w:val="es-CO"/>
        </w:rPr>
        <w:fldChar w:fldCharType="begin"/>
      </w:r>
      <w:r w:rsidRPr="00F448BB">
        <w:rPr>
          <w:rFonts w:ascii="Verdana" w:hAnsi="Verdana"/>
          <w:i/>
          <w:sz w:val="22"/>
          <w:szCs w:val="22"/>
          <w:bdr w:val="none" w:sz="0" w:space="0" w:color="auto" w:frame="1"/>
          <w:lang w:val="es-CO"/>
        </w:rPr>
        <w:instrText xml:space="preserve"> HYPERLINK "http://www.corteconstitucional.gov.co/relatoria/2015/T-112-15.htm" \l "_ftn27" \o "" </w:instrText>
      </w:r>
      <w:r w:rsidRPr="00F448BB">
        <w:rPr>
          <w:rFonts w:ascii="Verdana" w:hAnsi="Verdana"/>
          <w:i/>
          <w:sz w:val="22"/>
          <w:szCs w:val="22"/>
          <w:bdr w:val="none" w:sz="0" w:space="0" w:color="auto" w:frame="1"/>
          <w:lang w:val="es-CO"/>
        </w:rPr>
        <w:fldChar w:fldCharType="separate"/>
      </w:r>
      <w:r w:rsidRPr="00F448BB">
        <w:rPr>
          <w:rStyle w:val="Appelnotedebasdep"/>
          <w:rFonts w:ascii="Verdana" w:hAnsi="Verdana"/>
          <w:i/>
          <w:sz w:val="22"/>
          <w:szCs w:val="22"/>
          <w:u w:val="single"/>
          <w:bdr w:val="none" w:sz="0" w:space="0" w:color="auto" w:frame="1"/>
          <w:lang w:val="es-CO"/>
        </w:rPr>
        <w:t>[27]</w:t>
      </w:r>
      <w:r w:rsidRPr="00F448BB">
        <w:rPr>
          <w:rFonts w:ascii="Verdana" w:hAnsi="Verdana"/>
          <w:i/>
          <w:sz w:val="22"/>
          <w:szCs w:val="22"/>
          <w:bdr w:val="none" w:sz="0" w:space="0" w:color="auto" w:frame="1"/>
          <w:lang w:val="es-CO"/>
        </w:rPr>
        <w:fldChar w:fldCharType="end"/>
      </w:r>
      <w:bookmarkEnd w:id="2"/>
    </w:p>
    <w:p w:rsidR="00E27BB0" w:rsidRPr="00F448BB" w:rsidRDefault="00E27BB0" w:rsidP="00336D71">
      <w:pPr>
        <w:shd w:val="clear" w:color="auto" w:fill="FFFFFF"/>
        <w:spacing w:line="240" w:lineRule="exact"/>
        <w:ind w:left="510" w:right="510"/>
        <w:jc w:val="both"/>
        <w:textAlignment w:val="baseline"/>
        <w:rPr>
          <w:rFonts w:ascii="Verdana" w:hAnsi="Verdana"/>
          <w:i/>
          <w:sz w:val="22"/>
          <w:szCs w:val="22"/>
        </w:rPr>
      </w:pPr>
      <w:r w:rsidRPr="00F448BB">
        <w:rPr>
          <w:rFonts w:ascii="Verdana" w:hAnsi="Verdana"/>
          <w:i/>
          <w:sz w:val="22"/>
          <w:szCs w:val="22"/>
          <w:bdr w:val="none" w:sz="0" w:space="0" w:color="auto" w:frame="1"/>
          <w:lang w:val="es-CO"/>
        </w:rPr>
        <w:t> </w:t>
      </w:r>
    </w:p>
    <w:p w:rsidR="00E27BB0" w:rsidRPr="00F448BB" w:rsidRDefault="00E27BB0" w:rsidP="00336D71">
      <w:pPr>
        <w:shd w:val="clear" w:color="auto" w:fill="FFFFFF"/>
        <w:spacing w:line="240" w:lineRule="exact"/>
        <w:ind w:left="510" w:right="510"/>
        <w:jc w:val="both"/>
        <w:textAlignment w:val="baseline"/>
        <w:rPr>
          <w:rFonts w:ascii="Verdana" w:hAnsi="Verdana"/>
          <w:i/>
          <w:sz w:val="22"/>
          <w:szCs w:val="22"/>
        </w:rPr>
      </w:pPr>
      <w:r w:rsidRPr="00F448BB">
        <w:rPr>
          <w:rFonts w:ascii="Verdana" w:hAnsi="Verdana"/>
          <w:i/>
          <w:sz w:val="22"/>
          <w:szCs w:val="22"/>
          <w:bdr w:val="none" w:sz="0" w:space="0" w:color="auto" w:frame="1"/>
          <w:lang w:val="es-CO"/>
        </w:rPr>
        <w:t>Ahora bien, en la sentencia C-951 de 2014</w:t>
      </w:r>
      <w:bookmarkStart w:id="3" w:name="_ftnref28"/>
      <w:r w:rsidRPr="00F448BB">
        <w:rPr>
          <w:rFonts w:ascii="Verdana" w:hAnsi="Verdana"/>
          <w:i/>
          <w:sz w:val="22"/>
          <w:szCs w:val="22"/>
          <w:bdr w:val="none" w:sz="0" w:space="0" w:color="auto" w:frame="1"/>
          <w:lang w:val="es-CO"/>
        </w:rPr>
        <w:fldChar w:fldCharType="begin"/>
      </w:r>
      <w:r w:rsidRPr="00F448BB">
        <w:rPr>
          <w:rFonts w:ascii="Verdana" w:hAnsi="Verdana"/>
          <w:i/>
          <w:sz w:val="22"/>
          <w:szCs w:val="22"/>
          <w:bdr w:val="none" w:sz="0" w:space="0" w:color="auto" w:frame="1"/>
          <w:lang w:val="es-CO"/>
        </w:rPr>
        <w:instrText xml:space="preserve"> HYPERLINK "http://www.corteconstitucional.gov.co/relatoria/2015/T-112-15.htm" \l "_ftn28" \o "" </w:instrText>
      </w:r>
      <w:r w:rsidRPr="00F448BB">
        <w:rPr>
          <w:rFonts w:ascii="Verdana" w:hAnsi="Verdana"/>
          <w:i/>
          <w:sz w:val="22"/>
          <w:szCs w:val="22"/>
          <w:bdr w:val="none" w:sz="0" w:space="0" w:color="auto" w:frame="1"/>
          <w:lang w:val="es-CO"/>
        </w:rPr>
        <w:fldChar w:fldCharType="separate"/>
      </w:r>
      <w:r w:rsidRPr="00F448BB">
        <w:rPr>
          <w:rStyle w:val="Appelnotedebasdep"/>
          <w:rFonts w:ascii="Verdana" w:hAnsi="Verdana"/>
          <w:i/>
          <w:sz w:val="22"/>
          <w:szCs w:val="22"/>
          <w:u w:val="single"/>
          <w:bdr w:val="none" w:sz="0" w:space="0" w:color="auto" w:frame="1"/>
          <w:lang w:val="es-CO"/>
        </w:rPr>
        <w:t>[28]</w:t>
      </w:r>
      <w:r w:rsidRPr="00F448BB">
        <w:rPr>
          <w:rFonts w:ascii="Verdana" w:hAnsi="Verdana"/>
          <w:i/>
          <w:sz w:val="22"/>
          <w:szCs w:val="22"/>
          <w:bdr w:val="none" w:sz="0" w:space="0" w:color="auto" w:frame="1"/>
          <w:lang w:val="es-CO"/>
        </w:rPr>
        <w:fldChar w:fldCharType="end"/>
      </w:r>
      <w:bookmarkEnd w:id="3"/>
      <w:r w:rsidRPr="00F448BB">
        <w:rPr>
          <w:rFonts w:ascii="Verdana" w:hAnsi="Verdana"/>
          <w:i/>
          <w:sz w:val="22"/>
          <w:szCs w:val="22"/>
          <w:bdr w:val="none" w:sz="0" w:space="0" w:color="auto" w:frame="1"/>
          <w:lang w:val="es-CO"/>
        </w:rPr>
        <w:t> la Corte Constitucional precisó los elementos estructurales del derecho fundamental de petición, destacando que </w:t>
      </w:r>
      <w:r w:rsidRPr="00F448BB">
        <w:rPr>
          <w:rFonts w:ascii="Verdana" w:hAnsi="Verdana"/>
          <w:i/>
          <w:iCs/>
          <w:sz w:val="22"/>
          <w:szCs w:val="22"/>
          <w:bdr w:val="none" w:sz="0" w:space="0" w:color="auto" w:frame="1"/>
        </w:rPr>
        <w:t>“tiene una doble finalidad</w:t>
      </w:r>
      <w:bookmarkStart w:id="4" w:name="_ftnref29"/>
      <w:r w:rsidRPr="00F448BB">
        <w:rPr>
          <w:rFonts w:ascii="Verdana" w:hAnsi="Verdana"/>
          <w:i/>
          <w:iCs/>
          <w:sz w:val="22"/>
          <w:szCs w:val="22"/>
          <w:bdr w:val="none" w:sz="0" w:space="0" w:color="auto" w:frame="1"/>
        </w:rPr>
        <w:fldChar w:fldCharType="begin"/>
      </w:r>
      <w:r w:rsidRPr="00F448BB">
        <w:rPr>
          <w:rFonts w:ascii="Verdana" w:hAnsi="Verdana"/>
          <w:i/>
          <w:iCs/>
          <w:sz w:val="22"/>
          <w:szCs w:val="22"/>
          <w:bdr w:val="none" w:sz="0" w:space="0" w:color="auto" w:frame="1"/>
        </w:rPr>
        <w:instrText xml:space="preserve"> HYPERLINK "http://www.corteconstitucional.gov.co/relatoria/2015/T-112-15.htm" \l "_ftn29" \o "" </w:instrText>
      </w:r>
      <w:r w:rsidRPr="00F448BB">
        <w:rPr>
          <w:rFonts w:ascii="Verdana" w:hAnsi="Verdana"/>
          <w:i/>
          <w:iCs/>
          <w:sz w:val="22"/>
          <w:szCs w:val="22"/>
          <w:bdr w:val="none" w:sz="0" w:space="0" w:color="auto" w:frame="1"/>
        </w:rPr>
        <w:fldChar w:fldCharType="separate"/>
      </w:r>
      <w:r w:rsidRPr="00F448BB">
        <w:rPr>
          <w:rStyle w:val="Lienhypertexte"/>
          <w:rFonts w:ascii="Verdana" w:hAnsi="Verdana"/>
          <w:b/>
          <w:bCs/>
          <w:i/>
          <w:iCs/>
          <w:color w:val="auto"/>
          <w:sz w:val="22"/>
          <w:szCs w:val="22"/>
          <w:bdr w:val="none" w:sz="0" w:space="0" w:color="auto" w:frame="1"/>
        </w:rPr>
        <w:t>[29]</w:t>
      </w:r>
      <w:r w:rsidRPr="00F448BB">
        <w:rPr>
          <w:rFonts w:ascii="Verdana" w:hAnsi="Verdana"/>
          <w:i/>
          <w:iCs/>
          <w:sz w:val="22"/>
          <w:szCs w:val="22"/>
          <w:bdr w:val="none" w:sz="0" w:space="0" w:color="auto" w:frame="1"/>
        </w:rPr>
        <w:fldChar w:fldCharType="end"/>
      </w:r>
      <w:bookmarkEnd w:id="4"/>
      <w:r w:rsidRPr="00F448BB">
        <w:rPr>
          <w:rFonts w:ascii="Verdana" w:hAnsi="Verdana"/>
          <w:i/>
          <w:iCs/>
          <w:sz w:val="22"/>
          <w:szCs w:val="22"/>
          <w:bdr w:val="none" w:sz="0" w:space="0" w:color="auto" w:frame="1"/>
        </w:rPr>
        <w:t xml:space="preserve">. De un lado, permite a los interesados elevar peticiones respetuosas ante las autoridades. De otro lado, garantiza que la respuesta a la solicitud sea </w:t>
      </w:r>
      <w:r w:rsidRPr="00F448BB">
        <w:rPr>
          <w:rFonts w:ascii="Verdana" w:hAnsi="Verdana"/>
          <w:i/>
          <w:iCs/>
          <w:sz w:val="22"/>
          <w:szCs w:val="22"/>
          <w:bdr w:val="none" w:sz="0" w:space="0" w:color="auto" w:frame="1"/>
        </w:rPr>
        <w:lastRenderedPageBreak/>
        <w:t>oportuna, eficaz, de fondo y congruente con lo solicitado</w:t>
      </w:r>
      <w:bookmarkStart w:id="5" w:name="_ftnref30"/>
      <w:r w:rsidRPr="00F448BB">
        <w:rPr>
          <w:rFonts w:ascii="Verdana" w:hAnsi="Verdana"/>
          <w:i/>
          <w:iCs/>
          <w:sz w:val="22"/>
          <w:szCs w:val="22"/>
          <w:bdr w:val="none" w:sz="0" w:space="0" w:color="auto" w:frame="1"/>
        </w:rPr>
        <w:fldChar w:fldCharType="begin"/>
      </w:r>
      <w:r w:rsidRPr="00F448BB">
        <w:rPr>
          <w:rFonts w:ascii="Verdana" w:hAnsi="Verdana"/>
          <w:i/>
          <w:iCs/>
          <w:sz w:val="22"/>
          <w:szCs w:val="22"/>
          <w:bdr w:val="none" w:sz="0" w:space="0" w:color="auto" w:frame="1"/>
        </w:rPr>
        <w:instrText xml:space="preserve"> HYPERLINK "http://www.corteconstitucional.gov.co/relatoria/2015/T-112-15.htm" \l "_ftn30" \o "" </w:instrText>
      </w:r>
      <w:r w:rsidRPr="00F448BB">
        <w:rPr>
          <w:rFonts w:ascii="Verdana" w:hAnsi="Verdana"/>
          <w:i/>
          <w:iCs/>
          <w:sz w:val="22"/>
          <w:szCs w:val="22"/>
          <w:bdr w:val="none" w:sz="0" w:space="0" w:color="auto" w:frame="1"/>
        </w:rPr>
        <w:fldChar w:fldCharType="separate"/>
      </w:r>
      <w:r w:rsidRPr="00F448BB">
        <w:rPr>
          <w:rStyle w:val="Lienhypertexte"/>
          <w:rFonts w:ascii="Verdana" w:hAnsi="Verdana"/>
          <w:b/>
          <w:bCs/>
          <w:i/>
          <w:iCs/>
          <w:color w:val="auto"/>
          <w:sz w:val="22"/>
          <w:szCs w:val="22"/>
          <w:bdr w:val="none" w:sz="0" w:space="0" w:color="auto" w:frame="1"/>
        </w:rPr>
        <w:t>[30]</w:t>
      </w:r>
      <w:r w:rsidRPr="00F448BB">
        <w:rPr>
          <w:rFonts w:ascii="Verdana" w:hAnsi="Verdana"/>
          <w:i/>
          <w:iCs/>
          <w:sz w:val="22"/>
          <w:szCs w:val="22"/>
          <w:bdr w:val="none" w:sz="0" w:space="0" w:color="auto" w:frame="1"/>
        </w:rPr>
        <w:fldChar w:fldCharType="end"/>
      </w:r>
      <w:bookmarkEnd w:id="5"/>
      <w:r w:rsidRPr="00F448BB">
        <w:rPr>
          <w:rFonts w:ascii="Verdana" w:hAnsi="Verdana"/>
          <w:i/>
          <w:iCs/>
          <w:sz w:val="22"/>
          <w:szCs w:val="22"/>
          <w:bdr w:val="none" w:sz="0" w:space="0" w:color="auto" w:frame="1"/>
        </w:rPr>
        <w:t>, imponiendo una obligación a cargo de la administración”</w:t>
      </w:r>
      <w:r w:rsidRPr="00F448BB">
        <w:rPr>
          <w:rFonts w:ascii="Verdana" w:hAnsi="Verdana"/>
          <w:i/>
          <w:sz w:val="22"/>
          <w:szCs w:val="22"/>
          <w:bdr w:val="none" w:sz="0" w:space="0" w:color="auto" w:frame="1"/>
        </w:rPr>
        <w:t>. En cuanto al núcleo esencial del derecho fundamental de petición, esto es, aquellos elementos intangibles que lo identifican y diferencian frente a otro derecho, que además no pueden ser intervenidos sin que se afecte su garantía, estableció que se circunscribe a</w:t>
      </w:r>
      <w:bookmarkStart w:id="6" w:name="_ftnref31"/>
      <w:r w:rsidRPr="00F448BB">
        <w:rPr>
          <w:rFonts w:ascii="Verdana" w:hAnsi="Verdana"/>
          <w:i/>
          <w:sz w:val="22"/>
          <w:szCs w:val="22"/>
          <w:bdr w:val="none" w:sz="0" w:space="0" w:color="auto" w:frame="1"/>
        </w:rPr>
        <w:fldChar w:fldCharType="begin"/>
      </w:r>
      <w:r w:rsidRPr="00F448BB">
        <w:rPr>
          <w:rFonts w:ascii="Verdana" w:hAnsi="Verdana"/>
          <w:i/>
          <w:sz w:val="22"/>
          <w:szCs w:val="22"/>
          <w:bdr w:val="none" w:sz="0" w:space="0" w:color="auto" w:frame="1"/>
        </w:rPr>
        <w:instrText xml:space="preserve"> HYPERLINK "http://www.corteconstitucional.gov.co/relatoria/2015/T-112-15.htm" \l "_ftn31" \o "" </w:instrText>
      </w:r>
      <w:r w:rsidRPr="00F448BB">
        <w:rPr>
          <w:rFonts w:ascii="Verdana" w:hAnsi="Verdana"/>
          <w:i/>
          <w:sz w:val="22"/>
          <w:szCs w:val="22"/>
          <w:bdr w:val="none" w:sz="0" w:space="0" w:color="auto" w:frame="1"/>
        </w:rPr>
        <w:fldChar w:fldCharType="separate"/>
      </w:r>
      <w:r w:rsidRPr="00F448BB">
        <w:rPr>
          <w:rStyle w:val="Lienhypertexte"/>
          <w:rFonts w:ascii="Verdana" w:hAnsi="Verdana"/>
          <w:i/>
          <w:color w:val="auto"/>
          <w:sz w:val="22"/>
          <w:szCs w:val="22"/>
          <w:bdr w:val="none" w:sz="0" w:space="0" w:color="auto" w:frame="1"/>
        </w:rPr>
        <w:t>[31]</w:t>
      </w:r>
      <w:r w:rsidRPr="00F448BB">
        <w:rPr>
          <w:rFonts w:ascii="Verdana" w:hAnsi="Verdana"/>
          <w:i/>
          <w:sz w:val="22"/>
          <w:szCs w:val="22"/>
          <w:bdr w:val="none" w:sz="0" w:space="0" w:color="auto" w:frame="1"/>
        </w:rPr>
        <w:fldChar w:fldCharType="end"/>
      </w:r>
      <w:bookmarkEnd w:id="6"/>
      <w:r w:rsidRPr="00F448BB">
        <w:rPr>
          <w:rFonts w:ascii="Verdana" w:hAnsi="Verdana"/>
          <w:i/>
          <w:sz w:val="22"/>
          <w:szCs w:val="22"/>
          <w:bdr w:val="none" w:sz="0" w:space="0" w:color="auto" w:frame="1"/>
        </w:rPr>
        <w:t>: i) la formulación de la petición; ii) la pronta resolución, iii) respuesta de fondo y iv) la notificación al peticionario de la decisión.</w:t>
      </w:r>
    </w:p>
    <w:p w:rsidR="00E27BB0" w:rsidRPr="00F448BB" w:rsidRDefault="00E27BB0" w:rsidP="00336D71">
      <w:pPr>
        <w:shd w:val="clear" w:color="auto" w:fill="FFFFFF"/>
        <w:spacing w:line="240" w:lineRule="exact"/>
        <w:ind w:left="510" w:right="510"/>
        <w:jc w:val="both"/>
        <w:textAlignment w:val="baseline"/>
        <w:rPr>
          <w:rFonts w:ascii="Verdana" w:hAnsi="Verdana"/>
          <w:i/>
          <w:sz w:val="22"/>
          <w:szCs w:val="22"/>
        </w:rPr>
      </w:pPr>
      <w:r w:rsidRPr="00F448BB">
        <w:rPr>
          <w:rFonts w:ascii="Verdana" w:hAnsi="Verdana"/>
          <w:i/>
          <w:sz w:val="22"/>
          <w:szCs w:val="22"/>
          <w:bdr w:val="none" w:sz="0" w:space="0" w:color="auto" w:frame="1"/>
          <w:lang w:val="es-CO"/>
        </w:rPr>
        <w:t> </w:t>
      </w:r>
    </w:p>
    <w:p w:rsidR="00E64996" w:rsidRPr="00F448BB" w:rsidRDefault="00E27BB0" w:rsidP="00336D71">
      <w:pPr>
        <w:shd w:val="clear" w:color="auto" w:fill="FFFFFF"/>
        <w:spacing w:line="240" w:lineRule="exact"/>
        <w:ind w:left="510" w:right="510"/>
        <w:jc w:val="both"/>
        <w:textAlignment w:val="baseline"/>
        <w:rPr>
          <w:rFonts w:ascii="Verdana" w:hAnsi="Verdana" w:cs="Arial"/>
          <w:i/>
          <w:sz w:val="22"/>
          <w:szCs w:val="22"/>
          <w:lang w:val="es-ES_tradnl"/>
        </w:rPr>
      </w:pPr>
      <w:r w:rsidRPr="00F448BB">
        <w:rPr>
          <w:rFonts w:ascii="Verdana" w:hAnsi="Verdana"/>
          <w:i/>
          <w:sz w:val="22"/>
          <w:szCs w:val="22"/>
          <w:bdr w:val="none" w:sz="0" w:space="0" w:color="auto" w:frame="1"/>
          <w:shd w:val="clear" w:color="auto" w:fill="FFFFFF"/>
          <w:lang w:val="es-CO"/>
        </w:rPr>
        <w:t>En este sentido, la jurisprudencia constitucional ha resaltado la obligación de las autoridades a quienes se les elevan solicitudes respetuosas, atenderlas de manera </w:t>
      </w:r>
      <w:r w:rsidRPr="00F448BB">
        <w:rPr>
          <w:rFonts w:ascii="Verdana" w:hAnsi="Verdana"/>
          <w:i/>
          <w:sz w:val="22"/>
          <w:szCs w:val="22"/>
          <w:bdr w:val="none" w:sz="0" w:space="0" w:color="auto" w:frame="1"/>
        </w:rPr>
        <w:t>oportuna, eficaz, de fondo y congruente, obligación que cobra mayor relevancia en aquellas entidades</w:t>
      </w:r>
      <w:r w:rsidRPr="00F448BB">
        <w:rPr>
          <w:rFonts w:ascii="Verdana" w:hAnsi="Verdana"/>
          <w:i/>
          <w:sz w:val="22"/>
          <w:szCs w:val="22"/>
          <w:bdr w:val="none" w:sz="0" w:space="0" w:color="auto" w:frame="1"/>
          <w:shd w:val="clear" w:color="auto" w:fill="FFFFFF"/>
          <w:lang w:val="es-CO"/>
        </w:rPr>
        <w:t xml:space="preserve"> responsables de atender y reparar a las víctimas de desplazamiento forzado para atender a sus requerimientos que se fundamenten en beneficios legales, </w:t>
      </w:r>
      <w:r w:rsidRPr="00F448BB">
        <w:rPr>
          <w:rFonts w:ascii="Verdana" w:hAnsi="Verdana"/>
          <w:b/>
          <w:i/>
          <w:sz w:val="22"/>
          <w:szCs w:val="22"/>
          <w:bdr w:val="none" w:sz="0" w:space="0" w:color="auto" w:frame="1"/>
          <w:shd w:val="clear" w:color="auto" w:fill="FFFFFF"/>
          <w:lang w:val="es-CO"/>
        </w:rPr>
        <w:t>de informar de manera clara cuándo se hará efectivo el beneficio, y de no esperar o forzar a esta población en estado de vulnerabilidad a interponer tutelas con el fin de poder acceder efectivamente a la garantía del goce efectivo de sus derechos fundamentales</w:t>
      </w:r>
      <w:r w:rsidRPr="00F448BB">
        <w:rPr>
          <w:rFonts w:ascii="Verdana" w:hAnsi="Verdana"/>
          <w:i/>
          <w:sz w:val="22"/>
          <w:szCs w:val="22"/>
          <w:bdr w:val="none" w:sz="0" w:space="0" w:color="auto" w:frame="1"/>
          <w:shd w:val="clear" w:color="auto" w:fill="FFFFFF"/>
          <w:lang w:val="es-CO"/>
        </w:rPr>
        <w:t xml:space="preserve">. </w:t>
      </w:r>
      <w:r w:rsidR="00336D71" w:rsidRPr="00F448BB">
        <w:rPr>
          <w:rFonts w:ascii="Verdana" w:hAnsi="Verdana"/>
          <w:i/>
          <w:sz w:val="22"/>
          <w:szCs w:val="22"/>
          <w:bdr w:val="none" w:sz="0" w:space="0" w:color="auto" w:frame="1"/>
          <w:shd w:val="clear" w:color="auto" w:fill="FFFFFF"/>
          <w:lang w:val="es-CO"/>
        </w:rPr>
        <w:t xml:space="preserve">(…)” </w:t>
      </w:r>
    </w:p>
    <w:p w:rsidR="00C97550" w:rsidRPr="00C97550" w:rsidRDefault="00F448BB" w:rsidP="00C97550">
      <w:pPr>
        <w:spacing w:line="324" w:lineRule="auto"/>
        <w:jc w:val="both"/>
        <w:rPr>
          <w:rFonts w:ascii="Verdana" w:hAnsi="Verdana" w:cs="Arial"/>
          <w:sz w:val="26"/>
          <w:szCs w:val="26"/>
        </w:rPr>
      </w:pPr>
      <w:r w:rsidRPr="00C97550">
        <w:rPr>
          <w:rFonts w:ascii="Verdana" w:hAnsi="Verdana" w:cs="Arial"/>
          <w:sz w:val="26"/>
          <w:szCs w:val="26"/>
        </w:rPr>
        <w:t xml:space="preserve">Bajo esas condiciones, </w:t>
      </w:r>
      <w:r w:rsidR="00C97550" w:rsidRPr="00C97550">
        <w:rPr>
          <w:rFonts w:ascii="Verdana" w:hAnsi="Verdana" w:cs="Arial"/>
          <w:sz w:val="26"/>
          <w:szCs w:val="26"/>
        </w:rPr>
        <w:t>es evidente que las explicaciones dadas por la accionada en nada han resuelto lo pedido; y en este sentido, es claro que se ha vulnerado y se continúa vulnerando el derecho fundamental de petición de la accionante al no darle una respuesta que resulte concreta con la solicitud presentada por ella.</w:t>
      </w:r>
    </w:p>
    <w:p w:rsidR="00C97550" w:rsidRPr="00C97550" w:rsidRDefault="00C97550" w:rsidP="00C97550">
      <w:pPr>
        <w:spacing w:line="324" w:lineRule="auto"/>
        <w:jc w:val="both"/>
        <w:rPr>
          <w:rFonts w:ascii="Verdana" w:hAnsi="Verdana" w:cs="Arial"/>
          <w:sz w:val="26"/>
          <w:szCs w:val="26"/>
        </w:rPr>
      </w:pPr>
    </w:p>
    <w:p w:rsidR="00F448BB" w:rsidRPr="00C97550" w:rsidRDefault="00C97550" w:rsidP="00C97550">
      <w:pPr>
        <w:spacing w:line="324" w:lineRule="auto"/>
        <w:jc w:val="both"/>
        <w:rPr>
          <w:rFonts w:ascii="Verdana" w:hAnsi="Verdana" w:cs="Arial"/>
          <w:sz w:val="26"/>
          <w:szCs w:val="26"/>
          <w:lang w:val="es-ES_tradnl"/>
        </w:rPr>
      </w:pPr>
      <w:r w:rsidRPr="00C97550">
        <w:rPr>
          <w:rFonts w:ascii="Verdana" w:hAnsi="Verdana" w:cs="Arial"/>
          <w:sz w:val="26"/>
          <w:szCs w:val="26"/>
          <w:lang w:val="es-ES_tradnl"/>
        </w:rPr>
        <w:t xml:space="preserve">Así las cosas, </w:t>
      </w:r>
      <w:r w:rsidR="00F448BB" w:rsidRPr="00C97550">
        <w:rPr>
          <w:rFonts w:ascii="Verdana" w:hAnsi="Verdana" w:cs="Arial"/>
          <w:sz w:val="26"/>
          <w:szCs w:val="26"/>
          <w:lang w:val="es-ES_tradnl"/>
        </w:rPr>
        <w:t>esta Corporación considera que la señora María Dolores Sierra de Acevedo tiene derecho a que se le brinde una respuesta que resulte congruente con su solicitud, y que en todo caso se pongan en su conocimiento las alternativas que tiene a su alcance para superar su situación y la fecha probable en la cual se hará efectiva su indemnización, pues someterla a una espera indefinida</w:t>
      </w:r>
      <w:r w:rsidRPr="00C97550">
        <w:rPr>
          <w:rFonts w:ascii="Verdana" w:hAnsi="Verdana" w:cs="Arial"/>
          <w:sz w:val="26"/>
          <w:szCs w:val="26"/>
          <w:lang w:val="es-ES_tradnl"/>
        </w:rPr>
        <w:t xml:space="preserve"> para ello</w:t>
      </w:r>
      <w:r w:rsidR="00F448BB" w:rsidRPr="00C97550">
        <w:rPr>
          <w:rFonts w:ascii="Verdana" w:hAnsi="Verdana" w:cs="Arial"/>
          <w:sz w:val="26"/>
          <w:szCs w:val="26"/>
          <w:lang w:val="es-ES_tradnl"/>
        </w:rPr>
        <w:t xml:space="preserve"> </w:t>
      </w:r>
      <w:r w:rsidRPr="00C97550">
        <w:rPr>
          <w:rFonts w:ascii="Verdana" w:hAnsi="Verdana" w:cs="Arial"/>
          <w:sz w:val="26"/>
          <w:szCs w:val="26"/>
          <w:lang w:val="es-ES_tradnl"/>
        </w:rPr>
        <w:t>resulta</w:t>
      </w:r>
      <w:r w:rsidR="00F448BB" w:rsidRPr="00C97550">
        <w:rPr>
          <w:rFonts w:ascii="Verdana" w:hAnsi="Verdana" w:cs="Arial"/>
          <w:sz w:val="26"/>
          <w:szCs w:val="26"/>
          <w:lang w:val="es-ES_tradnl"/>
        </w:rPr>
        <w:t xml:space="preserve"> completamente </w:t>
      </w:r>
      <w:r w:rsidRPr="00C97550">
        <w:rPr>
          <w:rFonts w:ascii="Verdana" w:hAnsi="Verdana" w:cs="Arial"/>
          <w:sz w:val="26"/>
          <w:szCs w:val="26"/>
          <w:lang w:val="es-ES_tradnl"/>
        </w:rPr>
        <w:t>censurable.</w:t>
      </w:r>
      <w:r>
        <w:rPr>
          <w:rFonts w:ascii="Verdana" w:hAnsi="Verdana" w:cs="Arial"/>
          <w:sz w:val="26"/>
          <w:szCs w:val="26"/>
          <w:lang w:val="es-ES_tradnl"/>
        </w:rPr>
        <w:t xml:space="preserve"> Por lo tanto, se habrá de revocar la decisión de primer nivel, para en su lugar conceder la solicitud de amparo invocada. </w:t>
      </w:r>
    </w:p>
    <w:p w:rsidR="00A53751" w:rsidRDefault="00A53751" w:rsidP="00C97550">
      <w:pPr>
        <w:spacing w:line="324" w:lineRule="auto"/>
        <w:jc w:val="both"/>
        <w:rPr>
          <w:rFonts w:ascii="Verdana" w:hAnsi="Verdana" w:cs="Arial"/>
          <w:sz w:val="26"/>
          <w:szCs w:val="26"/>
          <w:lang w:val="es-ES_tradnl"/>
        </w:rPr>
      </w:pPr>
      <w:r>
        <w:rPr>
          <w:rFonts w:ascii="Verdana" w:hAnsi="Verdana" w:cs="Arial"/>
          <w:sz w:val="26"/>
          <w:szCs w:val="26"/>
          <w:lang w:val="es-ES_tradnl"/>
        </w:rPr>
        <w:t xml:space="preserve">                                                                                                 </w:t>
      </w:r>
    </w:p>
    <w:p w:rsidR="00B65F64" w:rsidRDefault="00326537" w:rsidP="00C97550">
      <w:pPr>
        <w:suppressAutoHyphens/>
        <w:spacing w:line="324" w:lineRule="auto"/>
        <w:jc w:val="both"/>
        <w:rPr>
          <w:rFonts w:ascii="Verdana" w:hAnsi="Verdana" w:cs="Arial"/>
          <w:spacing w:val="-3"/>
          <w:sz w:val="26"/>
          <w:szCs w:val="26"/>
        </w:rPr>
      </w:pPr>
      <w:r w:rsidRPr="002A51A8">
        <w:rPr>
          <w:rFonts w:ascii="Verdana" w:hAnsi="Verdana" w:cs="Arial"/>
          <w:spacing w:val="-3"/>
          <w:sz w:val="26"/>
          <w:szCs w:val="26"/>
        </w:rPr>
        <w:t>Por lo expuesto, la Sala Penal del Tribunal Superior del Distrito Judicial de Pereira, administrando justicia en nombre de la República y por la autoridad de la Ley,</w:t>
      </w:r>
      <w:r w:rsidR="00920194">
        <w:rPr>
          <w:rFonts w:ascii="Verdana" w:hAnsi="Verdana" w:cs="Arial"/>
          <w:spacing w:val="-3"/>
          <w:sz w:val="26"/>
          <w:szCs w:val="26"/>
        </w:rPr>
        <w:t xml:space="preserve"> </w:t>
      </w:r>
    </w:p>
    <w:p w:rsidR="00920194" w:rsidRPr="002A51A8" w:rsidRDefault="00920194" w:rsidP="00C97550">
      <w:pPr>
        <w:suppressAutoHyphens/>
        <w:spacing w:line="324" w:lineRule="auto"/>
        <w:jc w:val="both"/>
        <w:rPr>
          <w:rFonts w:ascii="Verdana" w:hAnsi="Verdana" w:cs="Arial"/>
          <w:spacing w:val="-3"/>
          <w:sz w:val="26"/>
          <w:szCs w:val="26"/>
        </w:rPr>
      </w:pPr>
    </w:p>
    <w:p w:rsidR="00326537" w:rsidRPr="002A51A8" w:rsidRDefault="00326537" w:rsidP="00C97550">
      <w:pPr>
        <w:suppressAutoHyphens/>
        <w:spacing w:line="324" w:lineRule="auto"/>
        <w:jc w:val="center"/>
        <w:rPr>
          <w:rFonts w:ascii="Verdana" w:hAnsi="Verdana" w:cs="Arial"/>
          <w:b/>
          <w:bCs/>
          <w:spacing w:val="-4"/>
          <w:sz w:val="26"/>
          <w:szCs w:val="26"/>
        </w:rPr>
      </w:pPr>
      <w:r w:rsidRPr="002A51A8">
        <w:rPr>
          <w:rFonts w:ascii="Verdana" w:hAnsi="Verdana" w:cs="Arial"/>
          <w:b/>
          <w:bCs/>
          <w:spacing w:val="-4"/>
          <w:sz w:val="26"/>
          <w:szCs w:val="26"/>
        </w:rPr>
        <w:t>RESUELVE</w:t>
      </w:r>
    </w:p>
    <w:p w:rsidR="00326537" w:rsidRPr="002A51A8" w:rsidRDefault="00326537" w:rsidP="00C97550">
      <w:pPr>
        <w:suppressAutoHyphens/>
        <w:spacing w:line="324" w:lineRule="auto"/>
        <w:jc w:val="both"/>
        <w:rPr>
          <w:rFonts w:ascii="Verdana" w:hAnsi="Verdana" w:cs="Arial"/>
          <w:b/>
          <w:bCs/>
          <w:spacing w:val="-4"/>
          <w:sz w:val="26"/>
          <w:szCs w:val="26"/>
        </w:rPr>
      </w:pPr>
    </w:p>
    <w:p w:rsidR="00DD191A" w:rsidRDefault="00326537" w:rsidP="00C97550">
      <w:pPr>
        <w:widowControl w:val="0"/>
        <w:autoSpaceDE w:val="0"/>
        <w:spacing w:line="324" w:lineRule="auto"/>
        <w:jc w:val="both"/>
        <w:rPr>
          <w:rFonts w:ascii="Verdana" w:hAnsi="Verdana" w:cs="Arial"/>
          <w:iCs/>
          <w:sz w:val="26"/>
          <w:szCs w:val="26"/>
        </w:rPr>
      </w:pPr>
      <w:r w:rsidRPr="002A51A8">
        <w:rPr>
          <w:rFonts w:ascii="Verdana" w:hAnsi="Verdana" w:cs="Verdana"/>
          <w:b/>
          <w:bCs/>
          <w:sz w:val="26"/>
          <w:szCs w:val="26"/>
        </w:rPr>
        <w:t xml:space="preserve">PRIMERO: </w:t>
      </w:r>
      <w:r w:rsidR="00C97550">
        <w:rPr>
          <w:rFonts w:ascii="Verdana" w:hAnsi="Verdana" w:cs="Arial"/>
          <w:b/>
          <w:bCs/>
          <w:spacing w:val="-4"/>
          <w:sz w:val="26"/>
          <w:szCs w:val="26"/>
        </w:rPr>
        <w:t>REVOCAR</w:t>
      </w:r>
      <w:r w:rsidR="00D32A7D" w:rsidRPr="002A51A8">
        <w:rPr>
          <w:rFonts w:ascii="Verdana" w:hAnsi="Verdana" w:cs="Arial"/>
          <w:b/>
          <w:bCs/>
          <w:spacing w:val="-4"/>
          <w:sz w:val="26"/>
          <w:szCs w:val="26"/>
        </w:rPr>
        <w:t xml:space="preserve"> </w:t>
      </w:r>
      <w:r w:rsidR="00D32A7D" w:rsidRPr="00DA36EE">
        <w:rPr>
          <w:rFonts w:ascii="Verdana" w:hAnsi="Verdana" w:cs="Arial"/>
          <w:bCs/>
          <w:spacing w:val="-4"/>
          <w:sz w:val="26"/>
          <w:szCs w:val="26"/>
        </w:rPr>
        <w:t xml:space="preserve">el fallo de tutela proferido </w:t>
      </w:r>
      <w:r w:rsidR="00D32A7D">
        <w:rPr>
          <w:rFonts w:ascii="Verdana" w:hAnsi="Verdana" w:cs="Arial"/>
          <w:bCs/>
          <w:spacing w:val="-4"/>
          <w:sz w:val="26"/>
          <w:szCs w:val="26"/>
        </w:rPr>
        <w:t xml:space="preserve">por </w:t>
      </w:r>
      <w:r w:rsidR="00D32A7D" w:rsidRPr="00DA36EE">
        <w:rPr>
          <w:rFonts w:ascii="Verdana" w:hAnsi="Verdana" w:cs="Arial"/>
          <w:bCs/>
          <w:spacing w:val="-4"/>
          <w:sz w:val="26"/>
          <w:szCs w:val="26"/>
        </w:rPr>
        <w:t>el</w:t>
      </w:r>
      <w:r w:rsidR="00D32A7D">
        <w:rPr>
          <w:rFonts w:ascii="Verdana" w:hAnsi="Verdana" w:cs="Arial"/>
          <w:bCs/>
          <w:spacing w:val="-4"/>
          <w:sz w:val="26"/>
          <w:szCs w:val="26"/>
        </w:rPr>
        <w:t xml:space="preserve"> Juzgado </w:t>
      </w:r>
      <w:r w:rsidR="00A76EDA">
        <w:rPr>
          <w:rFonts w:ascii="Verdana" w:hAnsi="Verdana" w:cs="Arial"/>
          <w:bCs/>
          <w:sz w:val="26"/>
          <w:szCs w:val="26"/>
        </w:rPr>
        <w:t>Cuarto</w:t>
      </w:r>
      <w:r w:rsidR="00D32A7D">
        <w:rPr>
          <w:rFonts w:ascii="Verdana" w:hAnsi="Verdana" w:cs="Arial"/>
          <w:bCs/>
          <w:sz w:val="26"/>
          <w:szCs w:val="26"/>
        </w:rPr>
        <w:t xml:space="preserve"> </w:t>
      </w:r>
      <w:r w:rsidR="00D32A7D" w:rsidRPr="002A51A8">
        <w:rPr>
          <w:rFonts w:ascii="Verdana" w:hAnsi="Verdana" w:cs="Arial"/>
          <w:bCs/>
          <w:sz w:val="26"/>
          <w:szCs w:val="26"/>
        </w:rPr>
        <w:t xml:space="preserve">Penal del Circuito </w:t>
      </w:r>
      <w:r w:rsidR="00E4400C">
        <w:rPr>
          <w:rFonts w:ascii="Verdana" w:hAnsi="Verdana" w:cs="Arial"/>
          <w:bCs/>
          <w:sz w:val="26"/>
          <w:szCs w:val="26"/>
        </w:rPr>
        <w:t xml:space="preserve">de Pereira el </w:t>
      </w:r>
      <w:r w:rsidR="00A76EDA">
        <w:rPr>
          <w:rFonts w:ascii="Verdana" w:hAnsi="Verdana" w:cs="Arial"/>
          <w:bCs/>
          <w:sz w:val="26"/>
          <w:szCs w:val="26"/>
        </w:rPr>
        <w:t>1º</w:t>
      </w:r>
      <w:r w:rsidR="00E4400C">
        <w:rPr>
          <w:rFonts w:ascii="Verdana" w:hAnsi="Verdana" w:cs="Arial"/>
          <w:bCs/>
          <w:sz w:val="26"/>
          <w:szCs w:val="26"/>
        </w:rPr>
        <w:t xml:space="preserve"> de </w:t>
      </w:r>
      <w:r w:rsidR="00A76EDA">
        <w:rPr>
          <w:rFonts w:ascii="Verdana" w:hAnsi="Verdana" w:cs="Arial"/>
          <w:bCs/>
          <w:sz w:val="26"/>
          <w:szCs w:val="26"/>
        </w:rPr>
        <w:t>junio</w:t>
      </w:r>
      <w:r w:rsidR="00D32A7D">
        <w:rPr>
          <w:rFonts w:ascii="Verdana" w:hAnsi="Verdana" w:cs="Arial"/>
          <w:bCs/>
          <w:sz w:val="26"/>
          <w:szCs w:val="26"/>
        </w:rPr>
        <w:t xml:space="preserve"> de 2017</w:t>
      </w:r>
      <w:r w:rsidR="00C97550">
        <w:rPr>
          <w:rFonts w:ascii="Verdana" w:hAnsi="Verdana" w:cs="Arial"/>
          <w:iCs/>
          <w:sz w:val="26"/>
          <w:szCs w:val="26"/>
        </w:rPr>
        <w:t>.</w:t>
      </w:r>
    </w:p>
    <w:p w:rsidR="00C97550" w:rsidRDefault="00C97550" w:rsidP="00C97550">
      <w:pPr>
        <w:widowControl w:val="0"/>
        <w:autoSpaceDE w:val="0"/>
        <w:spacing w:line="324" w:lineRule="auto"/>
        <w:jc w:val="both"/>
        <w:rPr>
          <w:rFonts w:ascii="Verdana" w:hAnsi="Verdana" w:cs="Arial"/>
          <w:iCs/>
          <w:sz w:val="26"/>
          <w:szCs w:val="26"/>
        </w:rPr>
      </w:pPr>
    </w:p>
    <w:p w:rsidR="00C97550" w:rsidRDefault="00C97550" w:rsidP="00C97550">
      <w:pPr>
        <w:widowControl w:val="0"/>
        <w:autoSpaceDE w:val="0"/>
        <w:spacing w:line="324" w:lineRule="auto"/>
        <w:jc w:val="both"/>
        <w:rPr>
          <w:rFonts w:ascii="Verdana" w:hAnsi="Verdana" w:cs="Arial"/>
          <w:iCs/>
          <w:sz w:val="26"/>
          <w:szCs w:val="26"/>
        </w:rPr>
      </w:pPr>
      <w:r w:rsidRPr="00C97550">
        <w:rPr>
          <w:rFonts w:ascii="Verdana" w:hAnsi="Verdana" w:cs="Arial"/>
          <w:b/>
          <w:iCs/>
          <w:sz w:val="26"/>
          <w:szCs w:val="26"/>
        </w:rPr>
        <w:t>SEGUNDO: TUTELAR</w:t>
      </w:r>
      <w:r>
        <w:rPr>
          <w:rFonts w:ascii="Verdana" w:hAnsi="Verdana" w:cs="Arial"/>
          <w:iCs/>
          <w:sz w:val="26"/>
          <w:szCs w:val="26"/>
        </w:rPr>
        <w:t xml:space="preserve"> el derecho fundamental de petición del cual es titular la señora MARÍA DOLORES SIERRA DE ACEVEDO. </w:t>
      </w:r>
    </w:p>
    <w:p w:rsidR="00C97550" w:rsidRDefault="00C97550" w:rsidP="00C97550">
      <w:pPr>
        <w:widowControl w:val="0"/>
        <w:autoSpaceDE w:val="0"/>
        <w:spacing w:line="324" w:lineRule="auto"/>
        <w:jc w:val="both"/>
        <w:rPr>
          <w:rFonts w:ascii="Verdana" w:hAnsi="Verdana" w:cs="Arial"/>
          <w:iCs/>
          <w:sz w:val="26"/>
          <w:szCs w:val="26"/>
        </w:rPr>
      </w:pPr>
    </w:p>
    <w:p w:rsidR="00C97550" w:rsidRPr="00E61F73" w:rsidRDefault="00C97550" w:rsidP="00C97550">
      <w:pPr>
        <w:widowControl w:val="0"/>
        <w:autoSpaceDE w:val="0"/>
        <w:spacing w:line="324" w:lineRule="auto"/>
        <w:jc w:val="both"/>
        <w:rPr>
          <w:rFonts w:ascii="Verdana" w:hAnsi="Verdana" w:cs="Arial"/>
          <w:bCs/>
          <w:spacing w:val="-4"/>
          <w:sz w:val="26"/>
          <w:szCs w:val="26"/>
        </w:rPr>
      </w:pPr>
      <w:r w:rsidRPr="00C97550">
        <w:rPr>
          <w:rFonts w:ascii="Verdana" w:hAnsi="Verdana" w:cs="Arial"/>
          <w:b/>
          <w:iCs/>
          <w:sz w:val="26"/>
          <w:szCs w:val="26"/>
        </w:rPr>
        <w:t xml:space="preserve">TERCERO: ORDENAR A LA </w:t>
      </w:r>
      <w:proofErr w:type="spellStart"/>
      <w:r w:rsidRPr="00C97550">
        <w:rPr>
          <w:rFonts w:ascii="Verdana" w:hAnsi="Verdana" w:cs="Arial"/>
          <w:b/>
          <w:iCs/>
          <w:sz w:val="26"/>
          <w:szCs w:val="26"/>
        </w:rPr>
        <w:t>UARIV</w:t>
      </w:r>
      <w:proofErr w:type="spellEnd"/>
      <w:r>
        <w:rPr>
          <w:rFonts w:ascii="Verdana" w:hAnsi="Verdana" w:cs="Arial"/>
          <w:iCs/>
          <w:sz w:val="26"/>
          <w:szCs w:val="26"/>
        </w:rPr>
        <w:t xml:space="preserve"> que dentro de las 48 horas siguientes a la notificación de la presente decisión, proceda a pronunciarse de fondo frente a la solicitud elevada por la señora </w:t>
      </w:r>
      <w:r w:rsidRPr="00C97550">
        <w:rPr>
          <w:rFonts w:ascii="Verdana" w:hAnsi="Verdana" w:cs="Arial"/>
          <w:b/>
          <w:iCs/>
          <w:sz w:val="26"/>
          <w:szCs w:val="26"/>
        </w:rPr>
        <w:t>MARÍA DOLORES SIERRA DE ACEVEDO</w:t>
      </w:r>
      <w:r>
        <w:rPr>
          <w:rFonts w:ascii="Verdana" w:hAnsi="Verdana" w:cs="Arial"/>
          <w:iCs/>
          <w:sz w:val="26"/>
          <w:szCs w:val="26"/>
        </w:rPr>
        <w:t xml:space="preserve"> el día 27 de febrero de 2017, dentro de la cual se le deberá informar de forma específica el turno en el que se encuentra y la fecha cierta en la cual se hará efectiva su indemnización administrativa como víctima, si a ello hubiere lugar. </w:t>
      </w:r>
    </w:p>
    <w:p w:rsidR="00326537" w:rsidRPr="002A51A8" w:rsidRDefault="00326537" w:rsidP="00C97550">
      <w:pPr>
        <w:spacing w:line="324" w:lineRule="auto"/>
        <w:jc w:val="both"/>
        <w:rPr>
          <w:rFonts w:ascii="Verdana" w:hAnsi="Verdana" w:cs="Arial"/>
          <w:b/>
          <w:bCs/>
          <w:spacing w:val="-4"/>
          <w:sz w:val="26"/>
          <w:szCs w:val="26"/>
        </w:rPr>
      </w:pPr>
    </w:p>
    <w:p w:rsidR="00326537" w:rsidRPr="00A76EDA" w:rsidRDefault="00326537" w:rsidP="00C97550">
      <w:pPr>
        <w:pStyle w:val="Corpsdetexte"/>
        <w:spacing w:line="324" w:lineRule="auto"/>
        <w:rPr>
          <w:rFonts w:ascii="Verdana" w:hAnsi="Verdana" w:cs="Arial"/>
          <w:b w:val="0"/>
          <w:bCs w:val="0"/>
          <w:i w:val="0"/>
          <w:sz w:val="26"/>
          <w:szCs w:val="26"/>
        </w:rPr>
      </w:pPr>
      <w:r w:rsidRPr="00E4400C">
        <w:rPr>
          <w:rFonts w:ascii="Verdana" w:hAnsi="Verdana" w:cs="Arial"/>
          <w:bCs w:val="0"/>
          <w:i w:val="0"/>
          <w:sz w:val="26"/>
          <w:szCs w:val="26"/>
        </w:rPr>
        <w:t>SEGUNDO:</w:t>
      </w:r>
      <w:r w:rsidR="009D0E26" w:rsidRPr="00E4400C">
        <w:rPr>
          <w:rFonts w:ascii="Verdana" w:hAnsi="Verdana" w:cs="Arial"/>
          <w:bCs w:val="0"/>
          <w:i w:val="0"/>
          <w:sz w:val="26"/>
          <w:szCs w:val="26"/>
        </w:rPr>
        <w:t xml:space="preserve"> </w:t>
      </w:r>
      <w:r w:rsidR="00E4400C" w:rsidRPr="00E4400C">
        <w:rPr>
          <w:rFonts w:ascii="Verdana" w:hAnsi="Verdana" w:cs="Arial"/>
          <w:i w:val="0"/>
          <w:sz w:val="26"/>
          <w:szCs w:val="26"/>
        </w:rPr>
        <w:t>SE ORDENA</w:t>
      </w:r>
      <w:r w:rsidR="00A76EDA">
        <w:rPr>
          <w:rFonts w:ascii="Verdana" w:hAnsi="Verdana" w:cs="Arial"/>
          <w:b w:val="0"/>
          <w:i w:val="0"/>
          <w:sz w:val="26"/>
          <w:szCs w:val="26"/>
        </w:rPr>
        <w:t xml:space="preserve"> </w:t>
      </w:r>
      <w:r w:rsidRPr="00A76EDA">
        <w:rPr>
          <w:rFonts w:ascii="Verdana" w:hAnsi="Verdana" w:cs="Arial"/>
          <w:bCs w:val="0"/>
          <w:i w:val="0"/>
          <w:sz w:val="26"/>
          <w:szCs w:val="26"/>
        </w:rPr>
        <w:t>NOTIFICAR</w:t>
      </w:r>
      <w:r w:rsidRPr="002A51A8">
        <w:rPr>
          <w:rFonts w:ascii="Verdana" w:hAnsi="Verdana" w:cs="Arial"/>
          <w:b w:val="0"/>
          <w:bCs w:val="0"/>
          <w:sz w:val="26"/>
          <w:szCs w:val="26"/>
        </w:rPr>
        <w:t xml:space="preserve"> </w:t>
      </w:r>
      <w:r w:rsidRPr="00A76EDA">
        <w:rPr>
          <w:rFonts w:ascii="Verdana" w:hAnsi="Verdana" w:cs="Arial"/>
          <w:b w:val="0"/>
          <w:bCs w:val="0"/>
          <w:i w:val="0"/>
          <w:sz w:val="26"/>
          <w:szCs w:val="26"/>
        </w:rPr>
        <w:t>a las partes por el medio más expedito posible y remitir la actuación a la Honorable Corte Constituci</w:t>
      </w:r>
      <w:r w:rsidR="00733B3A" w:rsidRPr="00A76EDA">
        <w:rPr>
          <w:rFonts w:ascii="Verdana" w:hAnsi="Verdana" w:cs="Arial"/>
          <w:b w:val="0"/>
          <w:bCs w:val="0"/>
          <w:i w:val="0"/>
          <w:sz w:val="26"/>
          <w:szCs w:val="26"/>
        </w:rPr>
        <w:t>onal, para su eventual revisión.</w:t>
      </w:r>
    </w:p>
    <w:p w:rsidR="00E4400C" w:rsidRPr="00733B3A" w:rsidRDefault="00E4400C" w:rsidP="00E4400C">
      <w:pPr>
        <w:spacing w:line="312" w:lineRule="auto"/>
        <w:jc w:val="both"/>
        <w:rPr>
          <w:rFonts w:ascii="Verdana" w:hAnsi="Verdana" w:cs="Arial"/>
          <w:bCs/>
          <w:spacing w:val="-4"/>
          <w:sz w:val="26"/>
          <w:szCs w:val="26"/>
        </w:rPr>
      </w:pPr>
    </w:p>
    <w:p w:rsidR="00326537" w:rsidRPr="002A51A8" w:rsidRDefault="00326537" w:rsidP="00D67050">
      <w:pPr>
        <w:pStyle w:val="Titre1"/>
        <w:spacing w:line="336" w:lineRule="auto"/>
        <w:jc w:val="center"/>
        <w:rPr>
          <w:rFonts w:ascii="Verdana" w:hAnsi="Verdana" w:cs="Arial"/>
          <w:i w:val="0"/>
          <w:sz w:val="26"/>
          <w:szCs w:val="26"/>
        </w:rPr>
      </w:pPr>
      <w:r w:rsidRPr="002A51A8">
        <w:rPr>
          <w:rFonts w:ascii="Verdana" w:hAnsi="Verdana" w:cs="Arial"/>
          <w:i w:val="0"/>
          <w:sz w:val="26"/>
          <w:szCs w:val="26"/>
        </w:rPr>
        <w:t>CÓPIESE, NOTIFÍQUESE Y CÚMPLASE.</w:t>
      </w:r>
    </w:p>
    <w:p w:rsidR="00326537" w:rsidRPr="002A51A8" w:rsidRDefault="00326537" w:rsidP="00D67050">
      <w:pPr>
        <w:spacing w:line="288" w:lineRule="auto"/>
        <w:rPr>
          <w:rFonts w:ascii="Verdana" w:hAnsi="Verdana" w:cs="Arial"/>
          <w:sz w:val="26"/>
          <w:szCs w:val="26"/>
          <w:lang w:val="es-ES_tradnl"/>
        </w:rPr>
      </w:pPr>
    </w:p>
    <w:p w:rsidR="00326537" w:rsidRPr="002A51A8" w:rsidRDefault="00326537" w:rsidP="00D67050">
      <w:pPr>
        <w:spacing w:line="288" w:lineRule="auto"/>
        <w:jc w:val="center"/>
        <w:rPr>
          <w:rFonts w:ascii="Verdana" w:hAnsi="Verdana" w:cs="Arial"/>
          <w:sz w:val="26"/>
          <w:szCs w:val="26"/>
          <w:lang w:val="es-ES_tradnl"/>
        </w:rPr>
      </w:pPr>
    </w:p>
    <w:p w:rsidR="00326537" w:rsidRPr="002A51A8" w:rsidRDefault="00326537" w:rsidP="00D67050">
      <w:pPr>
        <w:spacing w:line="288" w:lineRule="auto"/>
        <w:jc w:val="center"/>
        <w:rPr>
          <w:rFonts w:ascii="Verdana" w:hAnsi="Verdana" w:cs="Arial"/>
          <w:sz w:val="26"/>
          <w:szCs w:val="26"/>
          <w:lang w:val="es-ES_tradnl"/>
        </w:rPr>
      </w:pPr>
    </w:p>
    <w:p w:rsidR="00326537" w:rsidRPr="002A51A8" w:rsidRDefault="00326537" w:rsidP="00D67050">
      <w:pPr>
        <w:spacing w:line="288" w:lineRule="auto"/>
        <w:jc w:val="center"/>
        <w:rPr>
          <w:rFonts w:ascii="Verdana" w:hAnsi="Verdana" w:cs="Arial"/>
          <w:b/>
          <w:sz w:val="26"/>
          <w:szCs w:val="26"/>
        </w:rPr>
      </w:pPr>
      <w:r w:rsidRPr="002A51A8">
        <w:rPr>
          <w:rFonts w:ascii="Verdana" w:hAnsi="Verdana" w:cs="Arial"/>
          <w:b/>
          <w:sz w:val="26"/>
          <w:szCs w:val="26"/>
        </w:rPr>
        <w:t xml:space="preserve">MANUEL </w:t>
      </w:r>
      <w:proofErr w:type="spellStart"/>
      <w:r w:rsidRPr="002A51A8">
        <w:rPr>
          <w:rFonts w:ascii="Verdana" w:hAnsi="Verdana" w:cs="Arial"/>
          <w:b/>
          <w:sz w:val="26"/>
          <w:szCs w:val="26"/>
        </w:rPr>
        <w:t>YARZAGARAY</w:t>
      </w:r>
      <w:proofErr w:type="spellEnd"/>
      <w:r w:rsidRPr="002A51A8">
        <w:rPr>
          <w:rFonts w:ascii="Verdana" w:hAnsi="Verdana" w:cs="Arial"/>
          <w:b/>
          <w:sz w:val="26"/>
          <w:szCs w:val="26"/>
        </w:rPr>
        <w:t xml:space="preserve"> BANDERA</w:t>
      </w:r>
    </w:p>
    <w:p w:rsidR="00326537" w:rsidRPr="002A51A8" w:rsidRDefault="00326537" w:rsidP="00D67050">
      <w:pPr>
        <w:spacing w:line="288" w:lineRule="auto"/>
        <w:jc w:val="center"/>
        <w:rPr>
          <w:rFonts w:ascii="Verdana" w:hAnsi="Verdana" w:cs="Arial"/>
          <w:sz w:val="26"/>
          <w:szCs w:val="26"/>
        </w:rPr>
      </w:pPr>
      <w:r w:rsidRPr="002A51A8">
        <w:rPr>
          <w:rFonts w:ascii="Verdana" w:hAnsi="Verdana" w:cs="Arial"/>
          <w:sz w:val="26"/>
          <w:szCs w:val="26"/>
        </w:rPr>
        <w:t>Magistrado</w:t>
      </w:r>
    </w:p>
    <w:p w:rsidR="00326537" w:rsidRPr="002A51A8" w:rsidRDefault="00326537" w:rsidP="00D67050">
      <w:pPr>
        <w:spacing w:line="288" w:lineRule="auto"/>
        <w:jc w:val="center"/>
        <w:rPr>
          <w:rFonts w:ascii="Verdana" w:hAnsi="Verdana" w:cs="Arial"/>
          <w:b/>
          <w:sz w:val="26"/>
          <w:szCs w:val="26"/>
        </w:rPr>
      </w:pPr>
    </w:p>
    <w:p w:rsidR="00326537" w:rsidRPr="002A51A8" w:rsidRDefault="00326537" w:rsidP="00E4400C">
      <w:pPr>
        <w:spacing w:line="288" w:lineRule="auto"/>
        <w:rPr>
          <w:rFonts w:ascii="Verdana" w:hAnsi="Verdana" w:cs="Arial"/>
          <w:b/>
          <w:sz w:val="26"/>
          <w:szCs w:val="26"/>
        </w:rPr>
      </w:pPr>
    </w:p>
    <w:p w:rsidR="00326537" w:rsidRPr="002A51A8" w:rsidRDefault="00326537" w:rsidP="00D67050">
      <w:pPr>
        <w:spacing w:line="288" w:lineRule="auto"/>
        <w:jc w:val="center"/>
        <w:rPr>
          <w:rFonts w:ascii="Verdana" w:hAnsi="Verdana" w:cs="Arial"/>
          <w:b/>
          <w:sz w:val="26"/>
          <w:szCs w:val="26"/>
        </w:rPr>
      </w:pPr>
    </w:p>
    <w:p w:rsidR="00326537" w:rsidRPr="002A51A8" w:rsidRDefault="00326537" w:rsidP="00D67050">
      <w:pPr>
        <w:spacing w:line="288" w:lineRule="auto"/>
        <w:jc w:val="center"/>
        <w:rPr>
          <w:rFonts w:ascii="Verdana" w:hAnsi="Verdana" w:cs="Arial"/>
          <w:b/>
          <w:sz w:val="26"/>
          <w:szCs w:val="26"/>
        </w:rPr>
      </w:pPr>
      <w:r w:rsidRPr="002A51A8">
        <w:rPr>
          <w:rFonts w:ascii="Verdana" w:hAnsi="Verdana" w:cs="Arial"/>
          <w:b/>
          <w:sz w:val="26"/>
          <w:szCs w:val="26"/>
        </w:rPr>
        <w:t>JORGE ARTURO CASTAÑO DUQUE</w:t>
      </w:r>
    </w:p>
    <w:p w:rsidR="00326537" w:rsidRPr="002A51A8" w:rsidRDefault="00326537" w:rsidP="00D67050">
      <w:pPr>
        <w:spacing w:line="288" w:lineRule="auto"/>
        <w:jc w:val="center"/>
        <w:rPr>
          <w:rFonts w:ascii="Verdana" w:hAnsi="Verdana" w:cs="Arial"/>
          <w:sz w:val="26"/>
          <w:szCs w:val="26"/>
        </w:rPr>
      </w:pPr>
      <w:r w:rsidRPr="002A51A8">
        <w:rPr>
          <w:rFonts w:ascii="Verdana" w:hAnsi="Verdana" w:cs="Arial"/>
          <w:sz w:val="26"/>
          <w:szCs w:val="26"/>
        </w:rPr>
        <w:t>Magistrado</w:t>
      </w:r>
    </w:p>
    <w:p w:rsidR="00326537" w:rsidRPr="002A51A8" w:rsidRDefault="00326537" w:rsidP="00E4400C">
      <w:pPr>
        <w:spacing w:line="288" w:lineRule="auto"/>
        <w:rPr>
          <w:rFonts w:ascii="Verdana" w:hAnsi="Verdana" w:cs="Arial"/>
          <w:b/>
          <w:sz w:val="26"/>
          <w:szCs w:val="26"/>
        </w:rPr>
      </w:pPr>
    </w:p>
    <w:p w:rsidR="00326537" w:rsidRPr="002A51A8" w:rsidRDefault="00326537" w:rsidP="00D67050">
      <w:pPr>
        <w:tabs>
          <w:tab w:val="left" w:pos="2880"/>
        </w:tabs>
        <w:spacing w:line="288" w:lineRule="auto"/>
        <w:jc w:val="center"/>
        <w:rPr>
          <w:rFonts w:ascii="Verdana" w:hAnsi="Verdana" w:cs="Arial"/>
          <w:b/>
          <w:sz w:val="26"/>
          <w:szCs w:val="26"/>
        </w:rPr>
      </w:pPr>
    </w:p>
    <w:p w:rsidR="00326537" w:rsidRPr="002A51A8" w:rsidRDefault="00326537" w:rsidP="00D67050">
      <w:pPr>
        <w:spacing w:line="288" w:lineRule="auto"/>
        <w:rPr>
          <w:rFonts w:ascii="Verdana" w:hAnsi="Verdana" w:cs="Arial"/>
          <w:b/>
          <w:sz w:val="26"/>
          <w:szCs w:val="26"/>
        </w:rPr>
      </w:pPr>
    </w:p>
    <w:p w:rsidR="00326537" w:rsidRPr="002A51A8" w:rsidRDefault="00326537" w:rsidP="00D67050">
      <w:pPr>
        <w:spacing w:line="288" w:lineRule="auto"/>
        <w:jc w:val="center"/>
        <w:rPr>
          <w:rFonts w:ascii="Verdana" w:hAnsi="Verdana" w:cs="Arial"/>
          <w:b/>
          <w:sz w:val="26"/>
          <w:szCs w:val="26"/>
        </w:rPr>
      </w:pPr>
      <w:r w:rsidRPr="002A51A8">
        <w:rPr>
          <w:rFonts w:ascii="Verdana" w:hAnsi="Verdana" w:cs="Arial"/>
          <w:b/>
          <w:sz w:val="26"/>
          <w:szCs w:val="26"/>
        </w:rPr>
        <w:t>JAIRO ERNESTO ESCOBAR SANZ</w:t>
      </w:r>
    </w:p>
    <w:p w:rsidR="00326537" w:rsidRPr="002A51A8" w:rsidRDefault="00326537" w:rsidP="00D67050">
      <w:pPr>
        <w:spacing w:line="288" w:lineRule="auto"/>
        <w:jc w:val="center"/>
        <w:rPr>
          <w:rFonts w:ascii="Verdana" w:hAnsi="Verdana" w:cs="Arial"/>
          <w:sz w:val="26"/>
          <w:szCs w:val="26"/>
        </w:rPr>
      </w:pPr>
      <w:r w:rsidRPr="002A51A8">
        <w:rPr>
          <w:rFonts w:ascii="Verdana" w:hAnsi="Verdana" w:cs="Arial"/>
          <w:sz w:val="26"/>
          <w:szCs w:val="26"/>
        </w:rPr>
        <w:t>Magistrado</w:t>
      </w:r>
    </w:p>
    <w:p w:rsidR="00326537" w:rsidRPr="002A51A8" w:rsidRDefault="00326537" w:rsidP="00D67050">
      <w:pPr>
        <w:spacing w:line="288" w:lineRule="auto"/>
        <w:rPr>
          <w:rFonts w:ascii="Verdana" w:hAnsi="Verdana" w:cs="Arial"/>
          <w:sz w:val="26"/>
          <w:szCs w:val="26"/>
        </w:rPr>
      </w:pPr>
    </w:p>
    <w:p w:rsidR="00326537" w:rsidRPr="002A51A8" w:rsidRDefault="00326537" w:rsidP="00D67050">
      <w:pPr>
        <w:spacing w:line="288" w:lineRule="auto"/>
        <w:jc w:val="center"/>
        <w:rPr>
          <w:rFonts w:ascii="Verdana" w:hAnsi="Verdana" w:cs="Arial"/>
          <w:sz w:val="26"/>
          <w:szCs w:val="26"/>
        </w:rPr>
      </w:pPr>
    </w:p>
    <w:p w:rsidR="00326537" w:rsidRPr="002A51A8" w:rsidRDefault="00326537" w:rsidP="00D67050">
      <w:pPr>
        <w:spacing w:line="288" w:lineRule="auto"/>
        <w:jc w:val="center"/>
        <w:rPr>
          <w:rFonts w:ascii="Verdana" w:hAnsi="Verdana" w:cs="Arial"/>
          <w:sz w:val="26"/>
          <w:szCs w:val="26"/>
        </w:rPr>
      </w:pPr>
    </w:p>
    <w:p w:rsidR="00326537" w:rsidRPr="002A51A8" w:rsidRDefault="00326537" w:rsidP="00D67050">
      <w:pPr>
        <w:spacing w:line="288" w:lineRule="auto"/>
        <w:jc w:val="center"/>
        <w:rPr>
          <w:rFonts w:ascii="Verdana" w:hAnsi="Verdana" w:cs="Arial"/>
          <w:b/>
          <w:sz w:val="26"/>
          <w:szCs w:val="26"/>
        </w:rPr>
      </w:pPr>
      <w:r w:rsidRPr="002A51A8">
        <w:rPr>
          <w:rFonts w:ascii="Verdana" w:hAnsi="Verdana" w:cs="Arial"/>
          <w:b/>
          <w:sz w:val="26"/>
          <w:szCs w:val="26"/>
        </w:rPr>
        <w:t>MARÍA ELENA RÍOS VÁSQUEZ</w:t>
      </w:r>
    </w:p>
    <w:p w:rsidR="00454C4F" w:rsidRPr="004F7968" w:rsidRDefault="00326537" w:rsidP="00D67050">
      <w:pPr>
        <w:spacing w:line="288" w:lineRule="auto"/>
        <w:jc w:val="center"/>
        <w:rPr>
          <w:rFonts w:ascii="Verdana" w:hAnsi="Verdana" w:cs="Arial"/>
          <w:sz w:val="26"/>
          <w:szCs w:val="26"/>
        </w:rPr>
      </w:pPr>
      <w:r w:rsidRPr="002A51A8">
        <w:rPr>
          <w:rFonts w:ascii="Verdana" w:hAnsi="Verdana" w:cs="Arial"/>
          <w:sz w:val="26"/>
          <w:szCs w:val="26"/>
        </w:rPr>
        <w:t>Secretaria</w:t>
      </w:r>
    </w:p>
    <w:sectPr w:rsidR="00454C4F" w:rsidRPr="004F7968" w:rsidSect="00436B8C">
      <w:headerReference w:type="default" r:id="rId9"/>
      <w:footerReference w:type="default" r:id="rId10"/>
      <w:footerReference w:type="first" r:id="rId11"/>
      <w:pgSz w:w="12242" w:h="18722" w:code="14"/>
      <w:pgMar w:top="1474" w:right="1588" w:bottom="1474" w:left="1701" w:header="709" w:footer="11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1A6" w:rsidRDefault="00EF41A6">
      <w:r>
        <w:separator/>
      </w:r>
    </w:p>
  </w:endnote>
  <w:endnote w:type="continuationSeparator" w:id="0">
    <w:p w:rsidR="00EF41A6" w:rsidRDefault="00EF4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n">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0B" w:rsidRPr="00D67050" w:rsidRDefault="00FC370B" w:rsidP="00444903">
    <w:pPr>
      <w:pStyle w:val="Pieddepage"/>
      <w:jc w:val="right"/>
      <w:rPr>
        <w:rStyle w:val="Numrodepage"/>
        <w:rFonts w:ascii="Corbel" w:hAnsi="Corbel" w:cs="Arial"/>
        <w:sz w:val="20"/>
      </w:rPr>
    </w:pPr>
    <w:r w:rsidRPr="00D67050">
      <w:rPr>
        <w:rStyle w:val="Numrodepage"/>
        <w:rFonts w:ascii="Corbel" w:hAnsi="Corbel" w:cs="Arial"/>
        <w:sz w:val="20"/>
      </w:rPr>
      <w:t xml:space="preserve">Página </w:t>
    </w:r>
    <w:r w:rsidRPr="00D67050">
      <w:rPr>
        <w:rStyle w:val="Numrodepage"/>
        <w:rFonts w:ascii="Corbel" w:hAnsi="Corbel" w:cs="Arial"/>
        <w:sz w:val="20"/>
      </w:rPr>
      <w:fldChar w:fldCharType="begin"/>
    </w:r>
    <w:r w:rsidRPr="00D67050">
      <w:rPr>
        <w:rStyle w:val="Numrodepage"/>
        <w:rFonts w:ascii="Corbel" w:hAnsi="Corbel" w:cs="Arial"/>
        <w:sz w:val="20"/>
      </w:rPr>
      <w:instrText xml:space="preserve"> PAGE </w:instrText>
    </w:r>
    <w:r w:rsidRPr="00D67050">
      <w:rPr>
        <w:rStyle w:val="Numrodepage"/>
        <w:rFonts w:ascii="Corbel" w:hAnsi="Corbel" w:cs="Arial"/>
        <w:sz w:val="20"/>
      </w:rPr>
      <w:fldChar w:fldCharType="separate"/>
    </w:r>
    <w:r w:rsidR="000236F0">
      <w:rPr>
        <w:rStyle w:val="Numrodepage"/>
        <w:rFonts w:ascii="Corbel" w:hAnsi="Corbel" w:cs="Arial"/>
        <w:noProof/>
        <w:sz w:val="20"/>
      </w:rPr>
      <w:t>9</w:t>
    </w:r>
    <w:r w:rsidRPr="00D67050">
      <w:rPr>
        <w:rStyle w:val="Numrodepage"/>
        <w:rFonts w:ascii="Corbel" w:hAnsi="Corbel" w:cs="Arial"/>
        <w:sz w:val="20"/>
      </w:rPr>
      <w:fldChar w:fldCharType="end"/>
    </w:r>
    <w:r w:rsidRPr="00D67050">
      <w:rPr>
        <w:rStyle w:val="Numrodepage"/>
        <w:rFonts w:ascii="Corbel" w:hAnsi="Corbel" w:cs="Arial"/>
        <w:sz w:val="20"/>
      </w:rPr>
      <w:t xml:space="preserve"> de </w:t>
    </w:r>
    <w:r w:rsidRPr="00D67050">
      <w:rPr>
        <w:rStyle w:val="Numrodepage"/>
        <w:rFonts w:ascii="Corbel" w:hAnsi="Corbel" w:cs="Arial"/>
        <w:sz w:val="20"/>
      </w:rPr>
      <w:fldChar w:fldCharType="begin"/>
    </w:r>
    <w:r w:rsidRPr="00D67050">
      <w:rPr>
        <w:rStyle w:val="Numrodepage"/>
        <w:rFonts w:ascii="Corbel" w:hAnsi="Corbel" w:cs="Arial"/>
        <w:sz w:val="20"/>
      </w:rPr>
      <w:instrText xml:space="preserve"> NUMPAGES </w:instrText>
    </w:r>
    <w:r w:rsidRPr="00D67050">
      <w:rPr>
        <w:rStyle w:val="Numrodepage"/>
        <w:rFonts w:ascii="Corbel" w:hAnsi="Corbel" w:cs="Arial"/>
        <w:sz w:val="20"/>
      </w:rPr>
      <w:fldChar w:fldCharType="separate"/>
    </w:r>
    <w:r w:rsidR="000236F0">
      <w:rPr>
        <w:rStyle w:val="Numrodepage"/>
        <w:rFonts w:ascii="Corbel" w:hAnsi="Corbel" w:cs="Arial"/>
        <w:noProof/>
        <w:sz w:val="20"/>
      </w:rPr>
      <w:t>9</w:t>
    </w:r>
    <w:r w:rsidRPr="00D67050">
      <w:rPr>
        <w:rStyle w:val="Numrodepage"/>
        <w:rFonts w:ascii="Corbel" w:hAnsi="Corbe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0B" w:rsidRDefault="00FC370B">
    <w:pPr>
      <w:pStyle w:val="Pieddepage"/>
    </w:pPr>
  </w:p>
  <w:p w:rsidR="00FC370B" w:rsidRDefault="00FC37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1A6" w:rsidRDefault="00EF41A6">
      <w:r>
        <w:separator/>
      </w:r>
    </w:p>
  </w:footnote>
  <w:footnote w:type="continuationSeparator" w:id="0">
    <w:p w:rsidR="00EF41A6" w:rsidRDefault="00EF41A6">
      <w:r>
        <w:continuationSeparator/>
      </w:r>
    </w:p>
  </w:footnote>
  <w:footnote w:id="1">
    <w:p w:rsidR="00DC6B16" w:rsidRPr="00456A65" w:rsidRDefault="00DC6B16" w:rsidP="00DC6B16">
      <w:pPr>
        <w:pStyle w:val="Notedebasdepage"/>
        <w:spacing w:line="240" w:lineRule="exact"/>
        <w:rPr>
          <w:rFonts w:ascii="Corbel" w:hAnsi="Corbel"/>
        </w:rPr>
      </w:pPr>
      <w:r w:rsidRPr="00456A65">
        <w:rPr>
          <w:rStyle w:val="Appelnotedebasdep"/>
          <w:rFonts w:ascii="Corbel" w:hAnsi="Corbel"/>
          <w:sz w:val="20"/>
        </w:rPr>
        <w:footnoteRef/>
      </w:r>
      <w:r w:rsidRPr="00456A65">
        <w:rPr>
          <w:rFonts w:ascii="Corbel" w:hAnsi="Corbel"/>
        </w:rPr>
        <w:t xml:space="preserve"> Corte Constitucional, Sentencia T-01 de 1992.</w:t>
      </w:r>
    </w:p>
  </w:footnote>
  <w:footnote w:id="2">
    <w:p w:rsidR="00884FB8" w:rsidRPr="00F54594" w:rsidRDefault="00884FB8" w:rsidP="00884FB8">
      <w:pPr>
        <w:pStyle w:val="Notedebasdepage"/>
        <w:spacing w:line="240" w:lineRule="exact"/>
        <w:rPr>
          <w:rFonts w:ascii="Corbel" w:hAnsi="Corbel"/>
          <w:lang w:val="es-CO"/>
        </w:rPr>
      </w:pPr>
      <w:r w:rsidRPr="00F54594">
        <w:rPr>
          <w:rStyle w:val="Appelnotedebasdep"/>
          <w:rFonts w:ascii="Corbel" w:hAnsi="Corbel"/>
          <w:sz w:val="20"/>
        </w:rPr>
        <w:footnoteRef/>
      </w:r>
      <w:r w:rsidRPr="00F54594">
        <w:rPr>
          <w:rFonts w:ascii="Corbel" w:hAnsi="Corbel"/>
        </w:rPr>
        <w:t xml:space="preserve"> Sentencia T-377 de 2000</w:t>
      </w:r>
    </w:p>
  </w:footnote>
  <w:footnote w:id="3">
    <w:p w:rsidR="00884FB8" w:rsidRPr="00F54594" w:rsidRDefault="00884FB8" w:rsidP="00884FB8">
      <w:pPr>
        <w:spacing w:line="240" w:lineRule="exact"/>
        <w:rPr>
          <w:rFonts w:ascii="Corbel" w:hAnsi="Corbel"/>
          <w:sz w:val="20"/>
          <w:szCs w:val="20"/>
        </w:rPr>
      </w:pPr>
      <w:r w:rsidRPr="00F54594">
        <w:rPr>
          <w:rFonts w:ascii="Corbel" w:hAnsi="Corbel"/>
          <w:bCs/>
          <w:sz w:val="20"/>
          <w:szCs w:val="20"/>
          <w:vertAlign w:val="superscript"/>
        </w:rPr>
        <w:footnoteRef/>
      </w:r>
      <w:r w:rsidRPr="00F54594">
        <w:rPr>
          <w:rFonts w:ascii="Corbel" w:hAnsi="Corbel"/>
          <w:sz w:val="20"/>
          <w:szCs w:val="20"/>
        </w:rPr>
        <w:t xml:space="preserve"> Sentencia T-219 de 2001.</w:t>
      </w:r>
    </w:p>
  </w:footnote>
  <w:footnote w:id="4">
    <w:p w:rsidR="00884FB8" w:rsidRPr="00F54594" w:rsidRDefault="00884FB8" w:rsidP="00884FB8">
      <w:pPr>
        <w:spacing w:line="240" w:lineRule="exact"/>
        <w:rPr>
          <w:rFonts w:ascii="Corbel" w:hAnsi="Corbel"/>
          <w:sz w:val="20"/>
          <w:szCs w:val="20"/>
        </w:rPr>
      </w:pPr>
      <w:r w:rsidRPr="00F54594">
        <w:rPr>
          <w:rFonts w:ascii="Corbel" w:hAnsi="Corbel"/>
          <w:bCs/>
          <w:sz w:val="20"/>
          <w:szCs w:val="20"/>
          <w:vertAlign w:val="superscript"/>
        </w:rPr>
        <w:footnoteRef/>
      </w:r>
      <w:r w:rsidRPr="00F54594">
        <w:rPr>
          <w:rFonts w:ascii="Corbel" w:hAnsi="Corbel"/>
          <w:sz w:val="20"/>
          <w:szCs w:val="20"/>
        </w:rPr>
        <w:t xml:space="preserve"> Sentencia T-249 de 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C2" w:rsidRPr="00A71CC2" w:rsidRDefault="00A71CC2" w:rsidP="009D78CA">
    <w:pPr>
      <w:suppressAutoHyphens/>
      <w:spacing w:line="240" w:lineRule="exact"/>
      <w:jc w:val="right"/>
      <w:rPr>
        <w:rFonts w:ascii="Corbel" w:hAnsi="Corbel" w:cs="Arial"/>
        <w:sz w:val="20"/>
        <w:szCs w:val="20"/>
        <w:lang w:val="es-CO"/>
      </w:rPr>
    </w:pPr>
    <w:r w:rsidRPr="00A71CC2">
      <w:rPr>
        <w:rFonts w:ascii="Corbel" w:hAnsi="Corbel" w:cs="Arial"/>
        <w:sz w:val="20"/>
        <w:szCs w:val="20"/>
        <w:lang w:val="es-CO"/>
      </w:rPr>
      <w:t>R</w:t>
    </w:r>
    <w:r>
      <w:rPr>
        <w:rFonts w:ascii="Corbel" w:hAnsi="Corbel" w:cs="Arial"/>
        <w:sz w:val="20"/>
        <w:szCs w:val="20"/>
        <w:lang w:val="es-CO"/>
      </w:rPr>
      <w:t xml:space="preserve">adicación: </w:t>
    </w:r>
    <w:r w:rsidRPr="00A71CC2">
      <w:rPr>
        <w:rFonts w:ascii="Corbel" w:hAnsi="Corbel" w:cs="Arial"/>
        <w:sz w:val="20"/>
        <w:szCs w:val="20"/>
        <w:lang w:val="es-CO"/>
      </w:rPr>
      <w:t>660013109004-2017-00050-01</w:t>
    </w:r>
  </w:p>
  <w:p w:rsidR="00A71CC2" w:rsidRPr="00A71CC2" w:rsidRDefault="00A71CC2" w:rsidP="009D78CA">
    <w:pPr>
      <w:suppressAutoHyphens/>
      <w:spacing w:line="240" w:lineRule="exact"/>
      <w:jc w:val="right"/>
      <w:rPr>
        <w:rFonts w:ascii="Corbel" w:hAnsi="Corbel" w:cs="Arial"/>
        <w:sz w:val="20"/>
        <w:szCs w:val="20"/>
        <w:lang w:val="es-CO"/>
      </w:rPr>
    </w:pPr>
    <w:r w:rsidRPr="00A71CC2">
      <w:rPr>
        <w:rFonts w:ascii="Corbel" w:hAnsi="Corbel" w:cs="Arial"/>
        <w:sz w:val="20"/>
        <w:szCs w:val="20"/>
        <w:lang w:val="es-CO"/>
      </w:rPr>
      <w:t>A</w:t>
    </w:r>
    <w:r>
      <w:rPr>
        <w:rFonts w:ascii="Corbel" w:hAnsi="Corbel" w:cs="Arial"/>
        <w:sz w:val="20"/>
        <w:szCs w:val="20"/>
        <w:lang w:val="es-CO"/>
      </w:rPr>
      <w:t xml:space="preserve">ccionante: </w:t>
    </w:r>
    <w:r w:rsidRPr="00A71CC2">
      <w:rPr>
        <w:rFonts w:ascii="Corbel" w:hAnsi="Corbel" w:cs="Arial"/>
        <w:sz w:val="20"/>
        <w:szCs w:val="20"/>
        <w:lang w:val="es-CO"/>
      </w:rPr>
      <w:t xml:space="preserve">María Dolores Sierra de Acevedo     </w:t>
    </w:r>
  </w:p>
  <w:p w:rsidR="00A71CC2" w:rsidRPr="00A71CC2" w:rsidRDefault="00A71CC2" w:rsidP="009D78CA">
    <w:pPr>
      <w:suppressAutoHyphens/>
      <w:spacing w:line="240" w:lineRule="exact"/>
      <w:jc w:val="right"/>
      <w:rPr>
        <w:rFonts w:ascii="Corbel" w:hAnsi="Corbel" w:cs="Arial"/>
        <w:sz w:val="20"/>
        <w:szCs w:val="20"/>
        <w:lang w:val="es-CO"/>
      </w:rPr>
    </w:pPr>
    <w:r>
      <w:rPr>
        <w:rFonts w:ascii="Corbel" w:hAnsi="Corbel" w:cs="Arial"/>
        <w:sz w:val="20"/>
        <w:szCs w:val="20"/>
        <w:lang w:val="es-CO"/>
      </w:rPr>
      <w:t xml:space="preserve">Accionado: </w:t>
    </w:r>
    <w:proofErr w:type="spellStart"/>
    <w:r w:rsidRPr="00A71CC2">
      <w:rPr>
        <w:rFonts w:ascii="Corbel" w:hAnsi="Corbel" w:cs="Arial"/>
        <w:sz w:val="20"/>
        <w:szCs w:val="20"/>
        <w:lang w:val="es-CO"/>
      </w:rPr>
      <w:t>UARIV</w:t>
    </w:r>
    <w:proofErr w:type="spellEnd"/>
    <w:r w:rsidRPr="00A71CC2">
      <w:rPr>
        <w:rFonts w:ascii="Corbel" w:hAnsi="Corbel" w:cs="Arial"/>
        <w:sz w:val="20"/>
        <w:szCs w:val="20"/>
        <w:lang w:val="es-CO"/>
      </w:rPr>
      <w:t xml:space="preserve">   </w:t>
    </w:r>
  </w:p>
  <w:p w:rsidR="00FC370B" w:rsidRDefault="00A71CC2" w:rsidP="009D78CA">
    <w:pPr>
      <w:suppressAutoHyphens/>
      <w:spacing w:line="240" w:lineRule="exact"/>
      <w:jc w:val="right"/>
      <w:rPr>
        <w:rFonts w:ascii="Corbel" w:hAnsi="Corbel" w:cs="Arial"/>
        <w:sz w:val="20"/>
        <w:szCs w:val="20"/>
        <w:lang w:val="es-CO"/>
      </w:rPr>
    </w:pPr>
    <w:r>
      <w:rPr>
        <w:rFonts w:ascii="Corbel" w:hAnsi="Corbel" w:cs="Arial"/>
        <w:sz w:val="20"/>
        <w:szCs w:val="20"/>
        <w:lang w:val="es-CO"/>
      </w:rPr>
      <w:t xml:space="preserve">Decisión: </w:t>
    </w:r>
    <w:r w:rsidR="003E02A5">
      <w:rPr>
        <w:rFonts w:ascii="Corbel" w:hAnsi="Corbel" w:cs="Arial"/>
        <w:sz w:val="20"/>
        <w:szCs w:val="20"/>
        <w:lang w:val="es-CO"/>
      </w:rPr>
      <w:t>Revoca y tutela</w:t>
    </w:r>
    <w:r w:rsidRPr="00A71CC2">
      <w:rPr>
        <w:rFonts w:ascii="Corbel" w:hAnsi="Corbel" w:cs="Arial"/>
        <w:sz w:val="20"/>
        <w:szCs w:val="20"/>
        <w:lang w:val="es-CO"/>
      </w:rPr>
      <w:t xml:space="preserve">  </w:t>
    </w:r>
  </w:p>
  <w:p w:rsidR="00A71CC2" w:rsidRPr="00D67050" w:rsidRDefault="00A71CC2" w:rsidP="00A71CC2">
    <w:pPr>
      <w:suppressAutoHyphens/>
      <w:ind w:right="-11"/>
      <w:jc w:val="right"/>
      <w:rPr>
        <w:rFonts w:ascii="Verdana" w:hAnsi="Verdana" w:cs="Arial"/>
        <w:bCs/>
        <w:smallCap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decimal"/>
      <w:lvlText w:val="%1."/>
      <w:lvlJc w:val="left"/>
      <w:pPr>
        <w:tabs>
          <w:tab w:val="num" w:pos="360"/>
        </w:tabs>
        <w:ind w:left="360" w:hanging="360"/>
      </w:pPr>
    </w:lvl>
    <w:lvl w:ilvl="1">
      <w:start w:val="1"/>
      <w:numFmt w:val="decimal"/>
      <w:lvlText w:val="%1.%2"/>
      <w:lvlJc w:val="left"/>
      <w:pPr>
        <w:tabs>
          <w:tab w:val="num" w:pos="416"/>
        </w:tabs>
        <w:ind w:left="416" w:hanging="360"/>
      </w:pPr>
    </w:lvl>
    <w:lvl w:ilvl="2">
      <w:start w:val="1"/>
      <w:numFmt w:val="decimal"/>
      <w:lvlText w:val="%1.%2.%3."/>
      <w:lvlJc w:val="left"/>
      <w:pPr>
        <w:tabs>
          <w:tab w:val="num" w:pos="472"/>
        </w:tabs>
        <w:ind w:left="472" w:hanging="360"/>
      </w:pPr>
    </w:lvl>
    <w:lvl w:ilvl="3">
      <w:start w:val="1"/>
      <w:numFmt w:val="decimal"/>
      <w:lvlText w:val="%1.%2.%3.%4."/>
      <w:lvlJc w:val="left"/>
      <w:pPr>
        <w:tabs>
          <w:tab w:val="num" w:pos="528"/>
        </w:tabs>
        <w:ind w:left="528" w:hanging="360"/>
      </w:pPr>
    </w:lvl>
    <w:lvl w:ilvl="4">
      <w:start w:val="1"/>
      <w:numFmt w:val="decimal"/>
      <w:lvlText w:val="%1.%2.%3.%4.%5."/>
      <w:lvlJc w:val="left"/>
      <w:pPr>
        <w:tabs>
          <w:tab w:val="num" w:pos="584"/>
        </w:tabs>
        <w:ind w:left="584" w:hanging="360"/>
      </w:pPr>
    </w:lvl>
    <w:lvl w:ilvl="5">
      <w:start w:val="1"/>
      <w:numFmt w:val="decimal"/>
      <w:lvlText w:val="%1.%2.%3.%4.%5.%6."/>
      <w:lvlJc w:val="left"/>
      <w:pPr>
        <w:tabs>
          <w:tab w:val="num" w:pos="640"/>
        </w:tabs>
        <w:ind w:left="640" w:hanging="360"/>
      </w:pPr>
    </w:lvl>
    <w:lvl w:ilvl="6">
      <w:start w:val="1"/>
      <w:numFmt w:val="decimal"/>
      <w:lvlText w:val="%1.%2.%3.%4.%5.%6.%7."/>
      <w:lvlJc w:val="left"/>
      <w:pPr>
        <w:tabs>
          <w:tab w:val="num" w:pos="696"/>
        </w:tabs>
        <w:ind w:left="696" w:hanging="360"/>
      </w:pPr>
    </w:lvl>
    <w:lvl w:ilvl="7">
      <w:start w:val="1"/>
      <w:numFmt w:val="decimal"/>
      <w:lvlText w:val="%1.%2.%3.%4.%5.%6.%7.%8."/>
      <w:lvlJc w:val="left"/>
      <w:pPr>
        <w:tabs>
          <w:tab w:val="num" w:pos="752"/>
        </w:tabs>
        <w:ind w:left="752" w:hanging="360"/>
      </w:pPr>
    </w:lvl>
    <w:lvl w:ilvl="8">
      <w:start w:val="1"/>
      <w:numFmt w:val="decimal"/>
      <w:lvlText w:val="%1.%2.%3.%4.%5.%6.%7.%8.%9."/>
      <w:lvlJc w:val="left"/>
      <w:pPr>
        <w:tabs>
          <w:tab w:val="num" w:pos="808"/>
        </w:tabs>
        <w:ind w:left="808" w:hanging="360"/>
      </w:pPr>
    </w:lvl>
  </w:abstractNum>
  <w:abstractNum w:abstractNumId="1">
    <w:nsid w:val="09052AA8"/>
    <w:multiLevelType w:val="hybridMultilevel"/>
    <w:tmpl w:val="B5C82EF8"/>
    <w:lvl w:ilvl="0" w:tplc="48403EE6">
      <w:start w:val="1"/>
      <w:numFmt w:val="lowerRoman"/>
      <w:lvlText w:val="(%1)"/>
      <w:lvlJc w:val="left"/>
      <w:pPr>
        <w:tabs>
          <w:tab w:val="num" w:pos="1080"/>
        </w:tabs>
        <w:ind w:left="1080" w:hanging="720"/>
      </w:pPr>
      <w:rPr>
        <w:rFonts w:cs="Times New Roman" w:hint="default"/>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0A150110"/>
    <w:multiLevelType w:val="hybridMultilevel"/>
    <w:tmpl w:val="08C6DEB2"/>
    <w:lvl w:ilvl="0" w:tplc="372E4492">
      <w:start w:val="3"/>
      <w:numFmt w:val="decimal"/>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
    <w:nsid w:val="0F0B4791"/>
    <w:multiLevelType w:val="hybridMultilevel"/>
    <w:tmpl w:val="CDD61958"/>
    <w:lvl w:ilvl="0" w:tplc="C1989340">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9FF0A75"/>
    <w:multiLevelType w:val="hybridMultilevel"/>
    <w:tmpl w:val="A7A60E36"/>
    <w:lvl w:ilvl="0" w:tplc="C6D8F58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7E04860"/>
    <w:multiLevelType w:val="hybridMultilevel"/>
    <w:tmpl w:val="51D83E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EF72B22"/>
    <w:multiLevelType w:val="hybridMultilevel"/>
    <w:tmpl w:val="12243F6A"/>
    <w:lvl w:ilvl="0" w:tplc="65F4CFF8">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30B2550"/>
    <w:multiLevelType w:val="hybridMultilevel"/>
    <w:tmpl w:val="35EE3D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7"/>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021c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51"/>
    <w:rsid w:val="00000190"/>
    <w:rsid w:val="00001A4F"/>
    <w:rsid w:val="00001F7E"/>
    <w:rsid w:val="000031C8"/>
    <w:rsid w:val="00003684"/>
    <w:rsid w:val="0000411D"/>
    <w:rsid w:val="00005527"/>
    <w:rsid w:val="000062C0"/>
    <w:rsid w:val="00006A92"/>
    <w:rsid w:val="000077BD"/>
    <w:rsid w:val="00010576"/>
    <w:rsid w:val="000105E8"/>
    <w:rsid w:val="0001065C"/>
    <w:rsid w:val="00010BEC"/>
    <w:rsid w:val="00010CC9"/>
    <w:rsid w:val="0001165A"/>
    <w:rsid w:val="00011ECD"/>
    <w:rsid w:val="000128FA"/>
    <w:rsid w:val="00013A40"/>
    <w:rsid w:val="00013D89"/>
    <w:rsid w:val="0001501F"/>
    <w:rsid w:val="00016ECC"/>
    <w:rsid w:val="000208B9"/>
    <w:rsid w:val="00023204"/>
    <w:rsid w:val="00023676"/>
    <w:rsid w:val="000236F0"/>
    <w:rsid w:val="00023C15"/>
    <w:rsid w:val="00024075"/>
    <w:rsid w:val="00024835"/>
    <w:rsid w:val="00026ADA"/>
    <w:rsid w:val="00026EEB"/>
    <w:rsid w:val="00027A85"/>
    <w:rsid w:val="000307B8"/>
    <w:rsid w:val="00030A0D"/>
    <w:rsid w:val="00030C99"/>
    <w:rsid w:val="000310BD"/>
    <w:rsid w:val="000313F7"/>
    <w:rsid w:val="00031518"/>
    <w:rsid w:val="00031705"/>
    <w:rsid w:val="00031865"/>
    <w:rsid w:val="00032433"/>
    <w:rsid w:val="00033790"/>
    <w:rsid w:val="00033BA8"/>
    <w:rsid w:val="00033FDE"/>
    <w:rsid w:val="00037757"/>
    <w:rsid w:val="000420E8"/>
    <w:rsid w:val="0004317F"/>
    <w:rsid w:val="00043211"/>
    <w:rsid w:val="00043BB7"/>
    <w:rsid w:val="000452B1"/>
    <w:rsid w:val="00046B35"/>
    <w:rsid w:val="00047513"/>
    <w:rsid w:val="00051200"/>
    <w:rsid w:val="00051387"/>
    <w:rsid w:val="000516EF"/>
    <w:rsid w:val="000519B3"/>
    <w:rsid w:val="00053F0E"/>
    <w:rsid w:val="00054099"/>
    <w:rsid w:val="00054570"/>
    <w:rsid w:val="00054C2B"/>
    <w:rsid w:val="00057A02"/>
    <w:rsid w:val="00060540"/>
    <w:rsid w:val="000606E8"/>
    <w:rsid w:val="00060A74"/>
    <w:rsid w:val="00061D9D"/>
    <w:rsid w:val="00063A9A"/>
    <w:rsid w:val="00063BC1"/>
    <w:rsid w:val="00064574"/>
    <w:rsid w:val="000649A9"/>
    <w:rsid w:val="00064C18"/>
    <w:rsid w:val="00064E62"/>
    <w:rsid w:val="00064EE1"/>
    <w:rsid w:val="00066FFE"/>
    <w:rsid w:val="00070EA4"/>
    <w:rsid w:val="000715CF"/>
    <w:rsid w:val="00071BC2"/>
    <w:rsid w:val="00072063"/>
    <w:rsid w:val="000737D1"/>
    <w:rsid w:val="00074A64"/>
    <w:rsid w:val="000751D4"/>
    <w:rsid w:val="000756E4"/>
    <w:rsid w:val="00077524"/>
    <w:rsid w:val="0008092A"/>
    <w:rsid w:val="00080B0F"/>
    <w:rsid w:val="00080DB2"/>
    <w:rsid w:val="00081388"/>
    <w:rsid w:val="00081F24"/>
    <w:rsid w:val="0008236D"/>
    <w:rsid w:val="00082D5B"/>
    <w:rsid w:val="000833A1"/>
    <w:rsid w:val="000853CB"/>
    <w:rsid w:val="00085D35"/>
    <w:rsid w:val="00086703"/>
    <w:rsid w:val="00086E1C"/>
    <w:rsid w:val="000905D5"/>
    <w:rsid w:val="00091864"/>
    <w:rsid w:val="0009410D"/>
    <w:rsid w:val="00094916"/>
    <w:rsid w:val="000965DE"/>
    <w:rsid w:val="00096782"/>
    <w:rsid w:val="000970BC"/>
    <w:rsid w:val="00097764"/>
    <w:rsid w:val="000A12BA"/>
    <w:rsid w:val="000A19FE"/>
    <w:rsid w:val="000A30FD"/>
    <w:rsid w:val="000A6DDF"/>
    <w:rsid w:val="000A744B"/>
    <w:rsid w:val="000B1103"/>
    <w:rsid w:val="000B1922"/>
    <w:rsid w:val="000B27D9"/>
    <w:rsid w:val="000B30FB"/>
    <w:rsid w:val="000B31DA"/>
    <w:rsid w:val="000B392A"/>
    <w:rsid w:val="000B3B84"/>
    <w:rsid w:val="000B4328"/>
    <w:rsid w:val="000B5852"/>
    <w:rsid w:val="000B6669"/>
    <w:rsid w:val="000B6915"/>
    <w:rsid w:val="000B69E1"/>
    <w:rsid w:val="000B7367"/>
    <w:rsid w:val="000C05C8"/>
    <w:rsid w:val="000C2B63"/>
    <w:rsid w:val="000C396A"/>
    <w:rsid w:val="000C3FCD"/>
    <w:rsid w:val="000C42A2"/>
    <w:rsid w:val="000C565C"/>
    <w:rsid w:val="000C5BB8"/>
    <w:rsid w:val="000C6469"/>
    <w:rsid w:val="000C6EE2"/>
    <w:rsid w:val="000D056F"/>
    <w:rsid w:val="000D060A"/>
    <w:rsid w:val="000D0876"/>
    <w:rsid w:val="000D0B86"/>
    <w:rsid w:val="000D31E5"/>
    <w:rsid w:val="000D31EE"/>
    <w:rsid w:val="000D37FD"/>
    <w:rsid w:val="000D3D9C"/>
    <w:rsid w:val="000D467E"/>
    <w:rsid w:val="000D5AB0"/>
    <w:rsid w:val="000D5BE1"/>
    <w:rsid w:val="000D64FB"/>
    <w:rsid w:val="000D691E"/>
    <w:rsid w:val="000E046C"/>
    <w:rsid w:val="000E05FC"/>
    <w:rsid w:val="000E0EB3"/>
    <w:rsid w:val="000E1ECD"/>
    <w:rsid w:val="000E242A"/>
    <w:rsid w:val="000E2ACE"/>
    <w:rsid w:val="000E2FBF"/>
    <w:rsid w:val="000E3BC6"/>
    <w:rsid w:val="000E3EC3"/>
    <w:rsid w:val="000E3EFC"/>
    <w:rsid w:val="000E56E7"/>
    <w:rsid w:val="000E6B73"/>
    <w:rsid w:val="000E7715"/>
    <w:rsid w:val="000F0062"/>
    <w:rsid w:val="000F0F39"/>
    <w:rsid w:val="000F1846"/>
    <w:rsid w:val="000F2777"/>
    <w:rsid w:val="000F363D"/>
    <w:rsid w:val="000F40C9"/>
    <w:rsid w:val="000F48A0"/>
    <w:rsid w:val="000F68C7"/>
    <w:rsid w:val="000F72EE"/>
    <w:rsid w:val="000F7DFE"/>
    <w:rsid w:val="00101890"/>
    <w:rsid w:val="0010218D"/>
    <w:rsid w:val="0010297C"/>
    <w:rsid w:val="00104FA0"/>
    <w:rsid w:val="0010557D"/>
    <w:rsid w:val="00106DFE"/>
    <w:rsid w:val="00110CF6"/>
    <w:rsid w:val="00111386"/>
    <w:rsid w:val="00111A94"/>
    <w:rsid w:val="00112193"/>
    <w:rsid w:val="00112D13"/>
    <w:rsid w:val="00112E32"/>
    <w:rsid w:val="001138E7"/>
    <w:rsid w:val="001139C4"/>
    <w:rsid w:val="00113A9F"/>
    <w:rsid w:val="00113CC1"/>
    <w:rsid w:val="00115BFF"/>
    <w:rsid w:val="00115ECD"/>
    <w:rsid w:val="00117B9C"/>
    <w:rsid w:val="00121A02"/>
    <w:rsid w:val="00121B8A"/>
    <w:rsid w:val="0012229B"/>
    <w:rsid w:val="00124B38"/>
    <w:rsid w:val="00124EF6"/>
    <w:rsid w:val="0012588E"/>
    <w:rsid w:val="00126011"/>
    <w:rsid w:val="00126929"/>
    <w:rsid w:val="00126AA2"/>
    <w:rsid w:val="001306A6"/>
    <w:rsid w:val="001311DF"/>
    <w:rsid w:val="00131650"/>
    <w:rsid w:val="0013222F"/>
    <w:rsid w:val="00132396"/>
    <w:rsid w:val="00132E66"/>
    <w:rsid w:val="00136FCF"/>
    <w:rsid w:val="001374C9"/>
    <w:rsid w:val="00137607"/>
    <w:rsid w:val="00141478"/>
    <w:rsid w:val="001418AF"/>
    <w:rsid w:val="001423CC"/>
    <w:rsid w:val="00143488"/>
    <w:rsid w:val="0014428E"/>
    <w:rsid w:val="00145945"/>
    <w:rsid w:val="00146DBE"/>
    <w:rsid w:val="00150F10"/>
    <w:rsid w:val="001517BB"/>
    <w:rsid w:val="00152423"/>
    <w:rsid w:val="001535DF"/>
    <w:rsid w:val="00153B44"/>
    <w:rsid w:val="00154238"/>
    <w:rsid w:val="00154FFE"/>
    <w:rsid w:val="00156275"/>
    <w:rsid w:val="00156A49"/>
    <w:rsid w:val="00156C52"/>
    <w:rsid w:val="0016016F"/>
    <w:rsid w:val="0016040F"/>
    <w:rsid w:val="0016163D"/>
    <w:rsid w:val="00161706"/>
    <w:rsid w:val="00161BAE"/>
    <w:rsid w:val="00161C85"/>
    <w:rsid w:val="00163BE5"/>
    <w:rsid w:val="00163C61"/>
    <w:rsid w:val="00163FC6"/>
    <w:rsid w:val="00164FFA"/>
    <w:rsid w:val="001670A9"/>
    <w:rsid w:val="00167316"/>
    <w:rsid w:val="00167DBB"/>
    <w:rsid w:val="00170112"/>
    <w:rsid w:val="001701E6"/>
    <w:rsid w:val="001717F3"/>
    <w:rsid w:val="00171D87"/>
    <w:rsid w:val="00172CAE"/>
    <w:rsid w:val="00174089"/>
    <w:rsid w:val="00174831"/>
    <w:rsid w:val="001767B4"/>
    <w:rsid w:val="00176FCE"/>
    <w:rsid w:val="00177305"/>
    <w:rsid w:val="00177B4B"/>
    <w:rsid w:val="00180AC8"/>
    <w:rsid w:val="00182053"/>
    <w:rsid w:val="0018258F"/>
    <w:rsid w:val="00182628"/>
    <w:rsid w:val="00182864"/>
    <w:rsid w:val="00182EEF"/>
    <w:rsid w:val="00183C93"/>
    <w:rsid w:val="00183F79"/>
    <w:rsid w:val="001872E2"/>
    <w:rsid w:val="00190DD2"/>
    <w:rsid w:val="001924D7"/>
    <w:rsid w:val="00193065"/>
    <w:rsid w:val="001931B2"/>
    <w:rsid w:val="0019373D"/>
    <w:rsid w:val="00195D0F"/>
    <w:rsid w:val="001970DD"/>
    <w:rsid w:val="00197A4A"/>
    <w:rsid w:val="001A0255"/>
    <w:rsid w:val="001A1EBE"/>
    <w:rsid w:val="001A2765"/>
    <w:rsid w:val="001A27E0"/>
    <w:rsid w:val="001A3517"/>
    <w:rsid w:val="001A4138"/>
    <w:rsid w:val="001A449B"/>
    <w:rsid w:val="001A4B79"/>
    <w:rsid w:val="001A4D5E"/>
    <w:rsid w:val="001A5828"/>
    <w:rsid w:val="001A5D9D"/>
    <w:rsid w:val="001A7547"/>
    <w:rsid w:val="001B038B"/>
    <w:rsid w:val="001B0DA9"/>
    <w:rsid w:val="001B15B6"/>
    <w:rsid w:val="001B199D"/>
    <w:rsid w:val="001B2D16"/>
    <w:rsid w:val="001B3824"/>
    <w:rsid w:val="001B4486"/>
    <w:rsid w:val="001B4750"/>
    <w:rsid w:val="001B53FB"/>
    <w:rsid w:val="001B5F78"/>
    <w:rsid w:val="001B7AE8"/>
    <w:rsid w:val="001C1614"/>
    <w:rsid w:val="001C2D01"/>
    <w:rsid w:val="001C3728"/>
    <w:rsid w:val="001C66FC"/>
    <w:rsid w:val="001C6C78"/>
    <w:rsid w:val="001C6CD0"/>
    <w:rsid w:val="001C7BD9"/>
    <w:rsid w:val="001D0F6E"/>
    <w:rsid w:val="001D1A6E"/>
    <w:rsid w:val="001D24B8"/>
    <w:rsid w:val="001D3E92"/>
    <w:rsid w:val="001D685E"/>
    <w:rsid w:val="001E24B9"/>
    <w:rsid w:val="001E3FD4"/>
    <w:rsid w:val="001E4651"/>
    <w:rsid w:val="001E4A38"/>
    <w:rsid w:val="001E4A60"/>
    <w:rsid w:val="001E4D95"/>
    <w:rsid w:val="001E5288"/>
    <w:rsid w:val="001E55C1"/>
    <w:rsid w:val="001F0497"/>
    <w:rsid w:val="001F0707"/>
    <w:rsid w:val="001F08FD"/>
    <w:rsid w:val="001F0E1D"/>
    <w:rsid w:val="001F1F2D"/>
    <w:rsid w:val="001F2038"/>
    <w:rsid w:val="001F2395"/>
    <w:rsid w:val="001F2557"/>
    <w:rsid w:val="001F349B"/>
    <w:rsid w:val="001F3EAE"/>
    <w:rsid w:val="001F4383"/>
    <w:rsid w:val="001F49A2"/>
    <w:rsid w:val="001F4A4D"/>
    <w:rsid w:val="001F4D91"/>
    <w:rsid w:val="001F567B"/>
    <w:rsid w:val="001F5C54"/>
    <w:rsid w:val="001F6501"/>
    <w:rsid w:val="001F7187"/>
    <w:rsid w:val="001F73BC"/>
    <w:rsid w:val="001F7A13"/>
    <w:rsid w:val="002003E2"/>
    <w:rsid w:val="00200B61"/>
    <w:rsid w:val="002014F8"/>
    <w:rsid w:val="002023DD"/>
    <w:rsid w:val="00204ECB"/>
    <w:rsid w:val="002055A9"/>
    <w:rsid w:val="002059EC"/>
    <w:rsid w:val="00205C9F"/>
    <w:rsid w:val="00206770"/>
    <w:rsid w:val="00206CA3"/>
    <w:rsid w:val="002074C9"/>
    <w:rsid w:val="00207904"/>
    <w:rsid w:val="00207C55"/>
    <w:rsid w:val="0021031B"/>
    <w:rsid w:val="002104CA"/>
    <w:rsid w:val="002108BF"/>
    <w:rsid w:val="00210C41"/>
    <w:rsid w:val="00211952"/>
    <w:rsid w:val="00211C72"/>
    <w:rsid w:val="00212FF9"/>
    <w:rsid w:val="0021367E"/>
    <w:rsid w:val="00213A5A"/>
    <w:rsid w:val="00214C32"/>
    <w:rsid w:val="002174A9"/>
    <w:rsid w:val="00220450"/>
    <w:rsid w:val="0022177B"/>
    <w:rsid w:val="00223D5B"/>
    <w:rsid w:val="00224F93"/>
    <w:rsid w:val="00225330"/>
    <w:rsid w:val="0022556B"/>
    <w:rsid w:val="00226917"/>
    <w:rsid w:val="00226EE7"/>
    <w:rsid w:val="00227254"/>
    <w:rsid w:val="00227CDD"/>
    <w:rsid w:val="00230151"/>
    <w:rsid w:val="00230175"/>
    <w:rsid w:val="0023054B"/>
    <w:rsid w:val="00230D07"/>
    <w:rsid w:val="00233337"/>
    <w:rsid w:val="00233CE5"/>
    <w:rsid w:val="00233D01"/>
    <w:rsid w:val="00234426"/>
    <w:rsid w:val="00234A43"/>
    <w:rsid w:val="00234FC4"/>
    <w:rsid w:val="0023795B"/>
    <w:rsid w:val="002404EA"/>
    <w:rsid w:val="00240CD9"/>
    <w:rsid w:val="00241F38"/>
    <w:rsid w:val="00242331"/>
    <w:rsid w:val="00242E82"/>
    <w:rsid w:val="002433F4"/>
    <w:rsid w:val="0024399A"/>
    <w:rsid w:val="00246609"/>
    <w:rsid w:val="0024678B"/>
    <w:rsid w:val="002471BC"/>
    <w:rsid w:val="00247824"/>
    <w:rsid w:val="002505E0"/>
    <w:rsid w:val="002512F1"/>
    <w:rsid w:val="00251CBC"/>
    <w:rsid w:val="00252238"/>
    <w:rsid w:val="00252BC7"/>
    <w:rsid w:val="002546EE"/>
    <w:rsid w:val="002548A3"/>
    <w:rsid w:val="002555A9"/>
    <w:rsid w:val="00255B8C"/>
    <w:rsid w:val="00260B5B"/>
    <w:rsid w:val="00261F35"/>
    <w:rsid w:val="002630AB"/>
    <w:rsid w:val="00263653"/>
    <w:rsid w:val="0026544D"/>
    <w:rsid w:val="00265E91"/>
    <w:rsid w:val="00267AAF"/>
    <w:rsid w:val="00267E8F"/>
    <w:rsid w:val="00270413"/>
    <w:rsid w:val="00270F80"/>
    <w:rsid w:val="002715D1"/>
    <w:rsid w:val="00271C30"/>
    <w:rsid w:val="00273215"/>
    <w:rsid w:val="00274A4B"/>
    <w:rsid w:val="0027513E"/>
    <w:rsid w:val="00275E19"/>
    <w:rsid w:val="00276D53"/>
    <w:rsid w:val="00276DD3"/>
    <w:rsid w:val="002779AA"/>
    <w:rsid w:val="00277A1E"/>
    <w:rsid w:val="00280722"/>
    <w:rsid w:val="00285825"/>
    <w:rsid w:val="00286F4C"/>
    <w:rsid w:val="00290A40"/>
    <w:rsid w:val="002916A9"/>
    <w:rsid w:val="00293CA2"/>
    <w:rsid w:val="00293DE1"/>
    <w:rsid w:val="00294B45"/>
    <w:rsid w:val="00295195"/>
    <w:rsid w:val="00295215"/>
    <w:rsid w:val="00295D33"/>
    <w:rsid w:val="00296F09"/>
    <w:rsid w:val="002A0259"/>
    <w:rsid w:val="002A0D7B"/>
    <w:rsid w:val="002A1475"/>
    <w:rsid w:val="002A1E67"/>
    <w:rsid w:val="002A232B"/>
    <w:rsid w:val="002A2729"/>
    <w:rsid w:val="002A31E9"/>
    <w:rsid w:val="002A4189"/>
    <w:rsid w:val="002A478E"/>
    <w:rsid w:val="002A4873"/>
    <w:rsid w:val="002A51A8"/>
    <w:rsid w:val="002A5328"/>
    <w:rsid w:val="002A6D80"/>
    <w:rsid w:val="002B05CC"/>
    <w:rsid w:val="002B1295"/>
    <w:rsid w:val="002B2860"/>
    <w:rsid w:val="002B4165"/>
    <w:rsid w:val="002B70B5"/>
    <w:rsid w:val="002B7ECD"/>
    <w:rsid w:val="002C0F41"/>
    <w:rsid w:val="002C1F51"/>
    <w:rsid w:val="002C2A68"/>
    <w:rsid w:val="002C390C"/>
    <w:rsid w:val="002C6341"/>
    <w:rsid w:val="002C6A0B"/>
    <w:rsid w:val="002D184C"/>
    <w:rsid w:val="002D22E3"/>
    <w:rsid w:val="002D2909"/>
    <w:rsid w:val="002D3D6F"/>
    <w:rsid w:val="002D5156"/>
    <w:rsid w:val="002D5B86"/>
    <w:rsid w:val="002E06B9"/>
    <w:rsid w:val="002E2567"/>
    <w:rsid w:val="002E5CA6"/>
    <w:rsid w:val="002E6DD7"/>
    <w:rsid w:val="002E75A0"/>
    <w:rsid w:val="002E76A4"/>
    <w:rsid w:val="002E7AA0"/>
    <w:rsid w:val="002F006D"/>
    <w:rsid w:val="002F06F5"/>
    <w:rsid w:val="002F1151"/>
    <w:rsid w:val="002F1994"/>
    <w:rsid w:val="002F3194"/>
    <w:rsid w:val="002F3B4F"/>
    <w:rsid w:val="002F415E"/>
    <w:rsid w:val="002F41FD"/>
    <w:rsid w:val="002F64BE"/>
    <w:rsid w:val="002F7780"/>
    <w:rsid w:val="002F7962"/>
    <w:rsid w:val="0030088D"/>
    <w:rsid w:val="00303EA2"/>
    <w:rsid w:val="00303FC3"/>
    <w:rsid w:val="00304B00"/>
    <w:rsid w:val="00305A31"/>
    <w:rsid w:val="00306822"/>
    <w:rsid w:val="00306EE7"/>
    <w:rsid w:val="00306F2E"/>
    <w:rsid w:val="00307319"/>
    <w:rsid w:val="0031000A"/>
    <w:rsid w:val="0031693D"/>
    <w:rsid w:val="00317188"/>
    <w:rsid w:val="00317232"/>
    <w:rsid w:val="00320345"/>
    <w:rsid w:val="0032042A"/>
    <w:rsid w:val="00321B26"/>
    <w:rsid w:val="00323CA9"/>
    <w:rsid w:val="00323DC7"/>
    <w:rsid w:val="003243BC"/>
    <w:rsid w:val="00324DAE"/>
    <w:rsid w:val="00326214"/>
    <w:rsid w:val="00326219"/>
    <w:rsid w:val="00326537"/>
    <w:rsid w:val="003279F0"/>
    <w:rsid w:val="00330C9D"/>
    <w:rsid w:val="00331BB6"/>
    <w:rsid w:val="003326F9"/>
    <w:rsid w:val="003331B5"/>
    <w:rsid w:val="003344ED"/>
    <w:rsid w:val="00334534"/>
    <w:rsid w:val="00334833"/>
    <w:rsid w:val="00335110"/>
    <w:rsid w:val="003351D2"/>
    <w:rsid w:val="00335C9F"/>
    <w:rsid w:val="00335D2F"/>
    <w:rsid w:val="00336D71"/>
    <w:rsid w:val="00336ED6"/>
    <w:rsid w:val="00337C48"/>
    <w:rsid w:val="00342158"/>
    <w:rsid w:val="00343216"/>
    <w:rsid w:val="00344236"/>
    <w:rsid w:val="00344252"/>
    <w:rsid w:val="003468B9"/>
    <w:rsid w:val="00350117"/>
    <w:rsid w:val="00350CE7"/>
    <w:rsid w:val="00351F7A"/>
    <w:rsid w:val="00352F07"/>
    <w:rsid w:val="003548D5"/>
    <w:rsid w:val="00354E0E"/>
    <w:rsid w:val="00356B79"/>
    <w:rsid w:val="00356FE4"/>
    <w:rsid w:val="00357306"/>
    <w:rsid w:val="00357311"/>
    <w:rsid w:val="00357319"/>
    <w:rsid w:val="00360843"/>
    <w:rsid w:val="00361689"/>
    <w:rsid w:val="00361A22"/>
    <w:rsid w:val="00362066"/>
    <w:rsid w:val="0036282A"/>
    <w:rsid w:val="003637EF"/>
    <w:rsid w:val="0036442C"/>
    <w:rsid w:val="00366798"/>
    <w:rsid w:val="003669EE"/>
    <w:rsid w:val="003670D5"/>
    <w:rsid w:val="003676BA"/>
    <w:rsid w:val="00370C71"/>
    <w:rsid w:val="003715AC"/>
    <w:rsid w:val="0037193B"/>
    <w:rsid w:val="0037245C"/>
    <w:rsid w:val="00372911"/>
    <w:rsid w:val="00373D46"/>
    <w:rsid w:val="00375CFE"/>
    <w:rsid w:val="0038184C"/>
    <w:rsid w:val="003818D9"/>
    <w:rsid w:val="003819CA"/>
    <w:rsid w:val="00381B37"/>
    <w:rsid w:val="00382283"/>
    <w:rsid w:val="00382919"/>
    <w:rsid w:val="0038353B"/>
    <w:rsid w:val="0038368D"/>
    <w:rsid w:val="00383D5C"/>
    <w:rsid w:val="0038510B"/>
    <w:rsid w:val="003851A3"/>
    <w:rsid w:val="00386840"/>
    <w:rsid w:val="00387166"/>
    <w:rsid w:val="003874F5"/>
    <w:rsid w:val="00387E04"/>
    <w:rsid w:val="00392563"/>
    <w:rsid w:val="00392826"/>
    <w:rsid w:val="00393C36"/>
    <w:rsid w:val="003959C9"/>
    <w:rsid w:val="00395B35"/>
    <w:rsid w:val="00395EFF"/>
    <w:rsid w:val="00396742"/>
    <w:rsid w:val="00396EB5"/>
    <w:rsid w:val="00397874"/>
    <w:rsid w:val="003A0177"/>
    <w:rsid w:val="003A14A4"/>
    <w:rsid w:val="003A2482"/>
    <w:rsid w:val="003A2FA9"/>
    <w:rsid w:val="003A30A4"/>
    <w:rsid w:val="003A384E"/>
    <w:rsid w:val="003A3EFF"/>
    <w:rsid w:val="003A4594"/>
    <w:rsid w:val="003A4DEB"/>
    <w:rsid w:val="003A59C2"/>
    <w:rsid w:val="003A5F74"/>
    <w:rsid w:val="003A7BE7"/>
    <w:rsid w:val="003A7EE8"/>
    <w:rsid w:val="003B0496"/>
    <w:rsid w:val="003B1A7F"/>
    <w:rsid w:val="003B47B9"/>
    <w:rsid w:val="003B4C7C"/>
    <w:rsid w:val="003B4DA5"/>
    <w:rsid w:val="003B5866"/>
    <w:rsid w:val="003B603B"/>
    <w:rsid w:val="003B6169"/>
    <w:rsid w:val="003B61DF"/>
    <w:rsid w:val="003B62FF"/>
    <w:rsid w:val="003B7F00"/>
    <w:rsid w:val="003C1701"/>
    <w:rsid w:val="003C19BA"/>
    <w:rsid w:val="003C1DEE"/>
    <w:rsid w:val="003C2F9F"/>
    <w:rsid w:val="003C2FAD"/>
    <w:rsid w:val="003C4036"/>
    <w:rsid w:val="003C4555"/>
    <w:rsid w:val="003C58BE"/>
    <w:rsid w:val="003C672E"/>
    <w:rsid w:val="003D238D"/>
    <w:rsid w:val="003D2F12"/>
    <w:rsid w:val="003D4404"/>
    <w:rsid w:val="003D4612"/>
    <w:rsid w:val="003D4B98"/>
    <w:rsid w:val="003D5745"/>
    <w:rsid w:val="003D60F3"/>
    <w:rsid w:val="003D61DF"/>
    <w:rsid w:val="003D67E8"/>
    <w:rsid w:val="003E02A5"/>
    <w:rsid w:val="003E18B9"/>
    <w:rsid w:val="003E3570"/>
    <w:rsid w:val="003E36C9"/>
    <w:rsid w:val="003E3C59"/>
    <w:rsid w:val="003E3E46"/>
    <w:rsid w:val="003E438D"/>
    <w:rsid w:val="003E51FA"/>
    <w:rsid w:val="003E5728"/>
    <w:rsid w:val="003E5929"/>
    <w:rsid w:val="003E6B8B"/>
    <w:rsid w:val="003E7749"/>
    <w:rsid w:val="003F0C98"/>
    <w:rsid w:val="003F15CD"/>
    <w:rsid w:val="003F398C"/>
    <w:rsid w:val="003F4939"/>
    <w:rsid w:val="003F4A8F"/>
    <w:rsid w:val="003F51E9"/>
    <w:rsid w:val="003F5239"/>
    <w:rsid w:val="003F5351"/>
    <w:rsid w:val="003F5DBF"/>
    <w:rsid w:val="003F6112"/>
    <w:rsid w:val="003F6A87"/>
    <w:rsid w:val="003F78D3"/>
    <w:rsid w:val="00400CAF"/>
    <w:rsid w:val="0040166A"/>
    <w:rsid w:val="00401D91"/>
    <w:rsid w:val="00401F92"/>
    <w:rsid w:val="004036DF"/>
    <w:rsid w:val="00404103"/>
    <w:rsid w:val="00404464"/>
    <w:rsid w:val="0040478E"/>
    <w:rsid w:val="00406329"/>
    <w:rsid w:val="004078E7"/>
    <w:rsid w:val="00407A44"/>
    <w:rsid w:val="00410F5A"/>
    <w:rsid w:val="00411B58"/>
    <w:rsid w:val="00411F7C"/>
    <w:rsid w:val="00412F07"/>
    <w:rsid w:val="00416D84"/>
    <w:rsid w:val="004207A3"/>
    <w:rsid w:val="00421459"/>
    <w:rsid w:val="00422046"/>
    <w:rsid w:val="00422180"/>
    <w:rsid w:val="00422C86"/>
    <w:rsid w:val="004240CF"/>
    <w:rsid w:val="00424BBC"/>
    <w:rsid w:val="004253DD"/>
    <w:rsid w:val="004259F6"/>
    <w:rsid w:val="00425D3D"/>
    <w:rsid w:val="00427441"/>
    <w:rsid w:val="004277C8"/>
    <w:rsid w:val="00427DFC"/>
    <w:rsid w:val="004306C7"/>
    <w:rsid w:val="00433752"/>
    <w:rsid w:val="00434198"/>
    <w:rsid w:val="0043594B"/>
    <w:rsid w:val="00436B8C"/>
    <w:rsid w:val="00437182"/>
    <w:rsid w:val="004378DD"/>
    <w:rsid w:val="00440422"/>
    <w:rsid w:val="004407AE"/>
    <w:rsid w:val="00442C4D"/>
    <w:rsid w:val="00443519"/>
    <w:rsid w:val="00443EB0"/>
    <w:rsid w:val="00444031"/>
    <w:rsid w:val="00444903"/>
    <w:rsid w:val="00445ED5"/>
    <w:rsid w:val="00447C47"/>
    <w:rsid w:val="0045067A"/>
    <w:rsid w:val="004507C7"/>
    <w:rsid w:val="00450BBA"/>
    <w:rsid w:val="0045192B"/>
    <w:rsid w:val="00452277"/>
    <w:rsid w:val="004524F7"/>
    <w:rsid w:val="004542F0"/>
    <w:rsid w:val="00454AEB"/>
    <w:rsid w:val="00454C4F"/>
    <w:rsid w:val="00454C77"/>
    <w:rsid w:val="004563D7"/>
    <w:rsid w:val="004568DC"/>
    <w:rsid w:val="004578D6"/>
    <w:rsid w:val="00460DE2"/>
    <w:rsid w:val="00461898"/>
    <w:rsid w:val="004618E6"/>
    <w:rsid w:val="00462152"/>
    <w:rsid w:val="00464E5C"/>
    <w:rsid w:val="00465107"/>
    <w:rsid w:val="0046778D"/>
    <w:rsid w:val="004678AE"/>
    <w:rsid w:val="00470B47"/>
    <w:rsid w:val="0047124A"/>
    <w:rsid w:val="00471324"/>
    <w:rsid w:val="00471E46"/>
    <w:rsid w:val="00473A2E"/>
    <w:rsid w:val="0047551A"/>
    <w:rsid w:val="004758C4"/>
    <w:rsid w:val="004758F1"/>
    <w:rsid w:val="00476910"/>
    <w:rsid w:val="00476AC9"/>
    <w:rsid w:val="0047787B"/>
    <w:rsid w:val="004802E2"/>
    <w:rsid w:val="00480487"/>
    <w:rsid w:val="004804AB"/>
    <w:rsid w:val="00480518"/>
    <w:rsid w:val="004814F5"/>
    <w:rsid w:val="004828BD"/>
    <w:rsid w:val="004829AD"/>
    <w:rsid w:val="004846AD"/>
    <w:rsid w:val="004846B1"/>
    <w:rsid w:val="004847A7"/>
    <w:rsid w:val="00485441"/>
    <w:rsid w:val="00487259"/>
    <w:rsid w:val="00487B55"/>
    <w:rsid w:val="004906A3"/>
    <w:rsid w:val="00490F86"/>
    <w:rsid w:val="004944F6"/>
    <w:rsid w:val="0049459D"/>
    <w:rsid w:val="0049513D"/>
    <w:rsid w:val="004967C3"/>
    <w:rsid w:val="004974B3"/>
    <w:rsid w:val="00497D1A"/>
    <w:rsid w:val="004A06C4"/>
    <w:rsid w:val="004A399C"/>
    <w:rsid w:val="004A39A1"/>
    <w:rsid w:val="004A3B92"/>
    <w:rsid w:val="004A4222"/>
    <w:rsid w:val="004A55F1"/>
    <w:rsid w:val="004A7594"/>
    <w:rsid w:val="004A7918"/>
    <w:rsid w:val="004B10E8"/>
    <w:rsid w:val="004B2179"/>
    <w:rsid w:val="004B398D"/>
    <w:rsid w:val="004B420D"/>
    <w:rsid w:val="004B4E56"/>
    <w:rsid w:val="004B66D4"/>
    <w:rsid w:val="004B697A"/>
    <w:rsid w:val="004B69DD"/>
    <w:rsid w:val="004C0ACF"/>
    <w:rsid w:val="004C1D5F"/>
    <w:rsid w:val="004C22A6"/>
    <w:rsid w:val="004C26A0"/>
    <w:rsid w:val="004C2B71"/>
    <w:rsid w:val="004C37CD"/>
    <w:rsid w:val="004C449F"/>
    <w:rsid w:val="004C4CF0"/>
    <w:rsid w:val="004C5731"/>
    <w:rsid w:val="004C5DE1"/>
    <w:rsid w:val="004C60BA"/>
    <w:rsid w:val="004C6184"/>
    <w:rsid w:val="004C77EF"/>
    <w:rsid w:val="004C7843"/>
    <w:rsid w:val="004D1002"/>
    <w:rsid w:val="004D14B3"/>
    <w:rsid w:val="004D1A17"/>
    <w:rsid w:val="004D1B09"/>
    <w:rsid w:val="004D204A"/>
    <w:rsid w:val="004D24A6"/>
    <w:rsid w:val="004D2618"/>
    <w:rsid w:val="004D2F7E"/>
    <w:rsid w:val="004D3B52"/>
    <w:rsid w:val="004D5E6E"/>
    <w:rsid w:val="004D6365"/>
    <w:rsid w:val="004E02E5"/>
    <w:rsid w:val="004E0B3B"/>
    <w:rsid w:val="004E1B20"/>
    <w:rsid w:val="004E2941"/>
    <w:rsid w:val="004E41B3"/>
    <w:rsid w:val="004E5890"/>
    <w:rsid w:val="004E7C59"/>
    <w:rsid w:val="004F11BF"/>
    <w:rsid w:val="004F11D8"/>
    <w:rsid w:val="004F153C"/>
    <w:rsid w:val="004F1900"/>
    <w:rsid w:val="004F1B51"/>
    <w:rsid w:val="004F2E2E"/>
    <w:rsid w:val="004F31CF"/>
    <w:rsid w:val="004F326F"/>
    <w:rsid w:val="004F3F45"/>
    <w:rsid w:val="004F43F0"/>
    <w:rsid w:val="004F59D2"/>
    <w:rsid w:val="004F60BF"/>
    <w:rsid w:val="004F6B95"/>
    <w:rsid w:val="004F742C"/>
    <w:rsid w:val="004F7951"/>
    <w:rsid w:val="004F7968"/>
    <w:rsid w:val="005036FE"/>
    <w:rsid w:val="00503E54"/>
    <w:rsid w:val="00503EA2"/>
    <w:rsid w:val="00503F4B"/>
    <w:rsid w:val="00503FCB"/>
    <w:rsid w:val="00504879"/>
    <w:rsid w:val="0050534E"/>
    <w:rsid w:val="00505BBD"/>
    <w:rsid w:val="0050606D"/>
    <w:rsid w:val="00511AB0"/>
    <w:rsid w:val="00515094"/>
    <w:rsid w:val="00515656"/>
    <w:rsid w:val="00517167"/>
    <w:rsid w:val="00521132"/>
    <w:rsid w:val="005212B5"/>
    <w:rsid w:val="00522F94"/>
    <w:rsid w:val="0052333C"/>
    <w:rsid w:val="00523480"/>
    <w:rsid w:val="0052418F"/>
    <w:rsid w:val="00524D32"/>
    <w:rsid w:val="00525146"/>
    <w:rsid w:val="0052637D"/>
    <w:rsid w:val="00526D1B"/>
    <w:rsid w:val="005311E4"/>
    <w:rsid w:val="0053351A"/>
    <w:rsid w:val="005338CE"/>
    <w:rsid w:val="00533FF6"/>
    <w:rsid w:val="005357A7"/>
    <w:rsid w:val="005361D7"/>
    <w:rsid w:val="00536F8A"/>
    <w:rsid w:val="0054028B"/>
    <w:rsid w:val="00540F60"/>
    <w:rsid w:val="0054156F"/>
    <w:rsid w:val="00541ADD"/>
    <w:rsid w:val="00541D11"/>
    <w:rsid w:val="00542116"/>
    <w:rsid w:val="00543665"/>
    <w:rsid w:val="00543831"/>
    <w:rsid w:val="00545E23"/>
    <w:rsid w:val="005460C1"/>
    <w:rsid w:val="005465FE"/>
    <w:rsid w:val="005467DF"/>
    <w:rsid w:val="0054692B"/>
    <w:rsid w:val="00547C65"/>
    <w:rsid w:val="00551DC7"/>
    <w:rsid w:val="005521A5"/>
    <w:rsid w:val="00554D2D"/>
    <w:rsid w:val="005562F1"/>
    <w:rsid w:val="005563AD"/>
    <w:rsid w:val="0055646A"/>
    <w:rsid w:val="00556B5A"/>
    <w:rsid w:val="005600B3"/>
    <w:rsid w:val="00560450"/>
    <w:rsid w:val="005636C2"/>
    <w:rsid w:val="005642A6"/>
    <w:rsid w:val="00564F89"/>
    <w:rsid w:val="00566330"/>
    <w:rsid w:val="00566FA8"/>
    <w:rsid w:val="0057080B"/>
    <w:rsid w:val="00570AC8"/>
    <w:rsid w:val="0057118A"/>
    <w:rsid w:val="00572529"/>
    <w:rsid w:val="00572800"/>
    <w:rsid w:val="00575733"/>
    <w:rsid w:val="00577077"/>
    <w:rsid w:val="005774E2"/>
    <w:rsid w:val="005814D2"/>
    <w:rsid w:val="00581B00"/>
    <w:rsid w:val="00582770"/>
    <w:rsid w:val="00582F78"/>
    <w:rsid w:val="00583128"/>
    <w:rsid w:val="005831AC"/>
    <w:rsid w:val="0058398A"/>
    <w:rsid w:val="005844E3"/>
    <w:rsid w:val="0058504B"/>
    <w:rsid w:val="005851A4"/>
    <w:rsid w:val="00586A55"/>
    <w:rsid w:val="00586A94"/>
    <w:rsid w:val="00587665"/>
    <w:rsid w:val="005908FA"/>
    <w:rsid w:val="00590B5F"/>
    <w:rsid w:val="00590FFB"/>
    <w:rsid w:val="00591129"/>
    <w:rsid w:val="00591866"/>
    <w:rsid w:val="005924E0"/>
    <w:rsid w:val="00592E56"/>
    <w:rsid w:val="005939C5"/>
    <w:rsid w:val="00593DD3"/>
    <w:rsid w:val="00593EA8"/>
    <w:rsid w:val="00594D1A"/>
    <w:rsid w:val="00594F70"/>
    <w:rsid w:val="005965A9"/>
    <w:rsid w:val="00596831"/>
    <w:rsid w:val="00597430"/>
    <w:rsid w:val="00597883"/>
    <w:rsid w:val="005A0392"/>
    <w:rsid w:val="005A0578"/>
    <w:rsid w:val="005A142A"/>
    <w:rsid w:val="005A196F"/>
    <w:rsid w:val="005A1F1D"/>
    <w:rsid w:val="005A38C3"/>
    <w:rsid w:val="005A4EC3"/>
    <w:rsid w:val="005A5D41"/>
    <w:rsid w:val="005A63D4"/>
    <w:rsid w:val="005A69F0"/>
    <w:rsid w:val="005B0926"/>
    <w:rsid w:val="005B0A60"/>
    <w:rsid w:val="005B26C7"/>
    <w:rsid w:val="005B2EA3"/>
    <w:rsid w:val="005B47AA"/>
    <w:rsid w:val="005B5361"/>
    <w:rsid w:val="005B566D"/>
    <w:rsid w:val="005B5E66"/>
    <w:rsid w:val="005B67D8"/>
    <w:rsid w:val="005B739E"/>
    <w:rsid w:val="005C211C"/>
    <w:rsid w:val="005C22BE"/>
    <w:rsid w:val="005C3E19"/>
    <w:rsid w:val="005C4081"/>
    <w:rsid w:val="005C4552"/>
    <w:rsid w:val="005C471B"/>
    <w:rsid w:val="005C5233"/>
    <w:rsid w:val="005C6A6C"/>
    <w:rsid w:val="005C78B6"/>
    <w:rsid w:val="005D1432"/>
    <w:rsid w:val="005D270A"/>
    <w:rsid w:val="005D3710"/>
    <w:rsid w:val="005D42F8"/>
    <w:rsid w:val="005D4C43"/>
    <w:rsid w:val="005D4C7B"/>
    <w:rsid w:val="005D51F8"/>
    <w:rsid w:val="005D58C4"/>
    <w:rsid w:val="005D6FC5"/>
    <w:rsid w:val="005E2C5E"/>
    <w:rsid w:val="005E353F"/>
    <w:rsid w:val="005E3DF0"/>
    <w:rsid w:val="005E42B2"/>
    <w:rsid w:val="005E6B95"/>
    <w:rsid w:val="005E78EE"/>
    <w:rsid w:val="005F0040"/>
    <w:rsid w:val="005F1386"/>
    <w:rsid w:val="005F2542"/>
    <w:rsid w:val="005F325D"/>
    <w:rsid w:val="005F37DE"/>
    <w:rsid w:val="005F704F"/>
    <w:rsid w:val="005F7EF6"/>
    <w:rsid w:val="00600124"/>
    <w:rsid w:val="00600236"/>
    <w:rsid w:val="00600D60"/>
    <w:rsid w:val="00601B9A"/>
    <w:rsid w:val="00602790"/>
    <w:rsid w:val="006053E4"/>
    <w:rsid w:val="00606AC4"/>
    <w:rsid w:val="00610BF8"/>
    <w:rsid w:val="00611F5C"/>
    <w:rsid w:val="006121CE"/>
    <w:rsid w:val="0061250D"/>
    <w:rsid w:val="00612DB5"/>
    <w:rsid w:val="00613126"/>
    <w:rsid w:val="00613298"/>
    <w:rsid w:val="0061373B"/>
    <w:rsid w:val="006164D5"/>
    <w:rsid w:val="00616F4E"/>
    <w:rsid w:val="0062196F"/>
    <w:rsid w:val="006235DB"/>
    <w:rsid w:val="00624324"/>
    <w:rsid w:val="00624B1F"/>
    <w:rsid w:val="00625C9F"/>
    <w:rsid w:val="00626F4C"/>
    <w:rsid w:val="00626FD8"/>
    <w:rsid w:val="006272D8"/>
    <w:rsid w:val="00627922"/>
    <w:rsid w:val="00630447"/>
    <w:rsid w:val="0063195F"/>
    <w:rsid w:val="006323F3"/>
    <w:rsid w:val="00632837"/>
    <w:rsid w:val="00633794"/>
    <w:rsid w:val="006346AC"/>
    <w:rsid w:val="0063654B"/>
    <w:rsid w:val="00636EA3"/>
    <w:rsid w:val="00636F3C"/>
    <w:rsid w:val="0063703E"/>
    <w:rsid w:val="00637DF6"/>
    <w:rsid w:val="00637E71"/>
    <w:rsid w:val="00642034"/>
    <w:rsid w:val="006429A9"/>
    <w:rsid w:val="0064391D"/>
    <w:rsid w:val="00644C1F"/>
    <w:rsid w:val="00646DEE"/>
    <w:rsid w:val="00647493"/>
    <w:rsid w:val="00650735"/>
    <w:rsid w:val="006513A8"/>
    <w:rsid w:val="00651C68"/>
    <w:rsid w:val="00652537"/>
    <w:rsid w:val="006527FD"/>
    <w:rsid w:val="006531FA"/>
    <w:rsid w:val="006544B9"/>
    <w:rsid w:val="00654719"/>
    <w:rsid w:val="00661873"/>
    <w:rsid w:val="00661C32"/>
    <w:rsid w:val="006626A3"/>
    <w:rsid w:val="0066399F"/>
    <w:rsid w:val="00664809"/>
    <w:rsid w:val="0066490F"/>
    <w:rsid w:val="006650F3"/>
    <w:rsid w:val="00665E09"/>
    <w:rsid w:val="006660CC"/>
    <w:rsid w:val="00666810"/>
    <w:rsid w:val="00666BF5"/>
    <w:rsid w:val="00667401"/>
    <w:rsid w:val="00670016"/>
    <w:rsid w:val="0067028C"/>
    <w:rsid w:val="006708F1"/>
    <w:rsid w:val="00670E9D"/>
    <w:rsid w:val="00672064"/>
    <w:rsid w:val="006729E3"/>
    <w:rsid w:val="00672BB7"/>
    <w:rsid w:val="006755B6"/>
    <w:rsid w:val="00680509"/>
    <w:rsid w:val="00680F78"/>
    <w:rsid w:val="006830A6"/>
    <w:rsid w:val="00683535"/>
    <w:rsid w:val="00683A69"/>
    <w:rsid w:val="00683BE2"/>
    <w:rsid w:val="00684E7F"/>
    <w:rsid w:val="00686A38"/>
    <w:rsid w:val="00690148"/>
    <w:rsid w:val="0069061E"/>
    <w:rsid w:val="00691D09"/>
    <w:rsid w:val="00692182"/>
    <w:rsid w:val="0069232B"/>
    <w:rsid w:val="00692C8A"/>
    <w:rsid w:val="00692F03"/>
    <w:rsid w:val="00693816"/>
    <w:rsid w:val="006949B7"/>
    <w:rsid w:val="00694B0D"/>
    <w:rsid w:val="00696094"/>
    <w:rsid w:val="006960C7"/>
    <w:rsid w:val="00696E54"/>
    <w:rsid w:val="006A07AB"/>
    <w:rsid w:val="006A21BA"/>
    <w:rsid w:val="006A24A3"/>
    <w:rsid w:val="006A2708"/>
    <w:rsid w:val="006A3D06"/>
    <w:rsid w:val="006A3E55"/>
    <w:rsid w:val="006A417E"/>
    <w:rsid w:val="006A4229"/>
    <w:rsid w:val="006A55F2"/>
    <w:rsid w:val="006A6D1E"/>
    <w:rsid w:val="006A6E64"/>
    <w:rsid w:val="006A79C6"/>
    <w:rsid w:val="006A7EB1"/>
    <w:rsid w:val="006B021C"/>
    <w:rsid w:val="006B02C9"/>
    <w:rsid w:val="006B06A5"/>
    <w:rsid w:val="006B0A30"/>
    <w:rsid w:val="006B1901"/>
    <w:rsid w:val="006B1F19"/>
    <w:rsid w:val="006B30AA"/>
    <w:rsid w:val="006B384F"/>
    <w:rsid w:val="006B3FB1"/>
    <w:rsid w:val="006B465E"/>
    <w:rsid w:val="006B5D19"/>
    <w:rsid w:val="006B6546"/>
    <w:rsid w:val="006B6C81"/>
    <w:rsid w:val="006C00FE"/>
    <w:rsid w:val="006C3321"/>
    <w:rsid w:val="006C4321"/>
    <w:rsid w:val="006C44C3"/>
    <w:rsid w:val="006C507C"/>
    <w:rsid w:val="006C532C"/>
    <w:rsid w:val="006C54F6"/>
    <w:rsid w:val="006C71E4"/>
    <w:rsid w:val="006D0684"/>
    <w:rsid w:val="006D0F45"/>
    <w:rsid w:val="006D168D"/>
    <w:rsid w:val="006D1C34"/>
    <w:rsid w:val="006D1F8A"/>
    <w:rsid w:val="006D1FF9"/>
    <w:rsid w:val="006D2E87"/>
    <w:rsid w:val="006D38A5"/>
    <w:rsid w:val="006D3E30"/>
    <w:rsid w:val="006D4ACF"/>
    <w:rsid w:val="006D4F7E"/>
    <w:rsid w:val="006D5228"/>
    <w:rsid w:val="006D5C8E"/>
    <w:rsid w:val="006D60B7"/>
    <w:rsid w:val="006D663C"/>
    <w:rsid w:val="006D679C"/>
    <w:rsid w:val="006D6F0F"/>
    <w:rsid w:val="006D79C1"/>
    <w:rsid w:val="006D7C21"/>
    <w:rsid w:val="006E01F0"/>
    <w:rsid w:val="006E14C6"/>
    <w:rsid w:val="006E2B22"/>
    <w:rsid w:val="006E3051"/>
    <w:rsid w:val="006E36E4"/>
    <w:rsid w:val="006E51FF"/>
    <w:rsid w:val="006E683D"/>
    <w:rsid w:val="006E6954"/>
    <w:rsid w:val="006E6BDC"/>
    <w:rsid w:val="006E7D0F"/>
    <w:rsid w:val="006F0D49"/>
    <w:rsid w:val="006F26C0"/>
    <w:rsid w:val="006F33AF"/>
    <w:rsid w:val="006F3F77"/>
    <w:rsid w:val="006F43EC"/>
    <w:rsid w:val="006F63A0"/>
    <w:rsid w:val="006F670A"/>
    <w:rsid w:val="006F703A"/>
    <w:rsid w:val="006F79F0"/>
    <w:rsid w:val="0070042E"/>
    <w:rsid w:val="00702D20"/>
    <w:rsid w:val="00702E1B"/>
    <w:rsid w:val="00703901"/>
    <w:rsid w:val="00703AB1"/>
    <w:rsid w:val="00705417"/>
    <w:rsid w:val="007079A4"/>
    <w:rsid w:val="007079BD"/>
    <w:rsid w:val="00707DA4"/>
    <w:rsid w:val="00710E43"/>
    <w:rsid w:val="00710F08"/>
    <w:rsid w:val="00711188"/>
    <w:rsid w:val="00711C64"/>
    <w:rsid w:val="007124D6"/>
    <w:rsid w:val="00712F2B"/>
    <w:rsid w:val="00713B36"/>
    <w:rsid w:val="007159A4"/>
    <w:rsid w:val="007170ED"/>
    <w:rsid w:val="00721F08"/>
    <w:rsid w:val="0072252A"/>
    <w:rsid w:val="00724480"/>
    <w:rsid w:val="007247CA"/>
    <w:rsid w:val="00725082"/>
    <w:rsid w:val="00725B92"/>
    <w:rsid w:val="00725D24"/>
    <w:rsid w:val="00726200"/>
    <w:rsid w:val="00726912"/>
    <w:rsid w:val="00727286"/>
    <w:rsid w:val="007279FB"/>
    <w:rsid w:val="00732089"/>
    <w:rsid w:val="00732779"/>
    <w:rsid w:val="007329C3"/>
    <w:rsid w:val="00733B3A"/>
    <w:rsid w:val="00734338"/>
    <w:rsid w:val="00734F44"/>
    <w:rsid w:val="00735835"/>
    <w:rsid w:val="007407D1"/>
    <w:rsid w:val="007419CB"/>
    <w:rsid w:val="0074203F"/>
    <w:rsid w:val="007423CC"/>
    <w:rsid w:val="00742B48"/>
    <w:rsid w:val="007435EA"/>
    <w:rsid w:val="00744135"/>
    <w:rsid w:val="00744337"/>
    <w:rsid w:val="00746157"/>
    <w:rsid w:val="0074681F"/>
    <w:rsid w:val="007503CB"/>
    <w:rsid w:val="007521AA"/>
    <w:rsid w:val="00752F3E"/>
    <w:rsid w:val="00753AA2"/>
    <w:rsid w:val="00755818"/>
    <w:rsid w:val="007600EC"/>
    <w:rsid w:val="007619AB"/>
    <w:rsid w:val="0076296C"/>
    <w:rsid w:val="007641DC"/>
    <w:rsid w:val="00765004"/>
    <w:rsid w:val="00766EBA"/>
    <w:rsid w:val="00767334"/>
    <w:rsid w:val="00770778"/>
    <w:rsid w:val="00771056"/>
    <w:rsid w:val="00771132"/>
    <w:rsid w:val="00772ABB"/>
    <w:rsid w:val="0077313A"/>
    <w:rsid w:val="00775600"/>
    <w:rsid w:val="00775C0E"/>
    <w:rsid w:val="0077634D"/>
    <w:rsid w:val="00776843"/>
    <w:rsid w:val="00777D00"/>
    <w:rsid w:val="00777DD2"/>
    <w:rsid w:val="00780D85"/>
    <w:rsid w:val="00783075"/>
    <w:rsid w:val="00783F52"/>
    <w:rsid w:val="007848A0"/>
    <w:rsid w:val="007857B5"/>
    <w:rsid w:val="007866FC"/>
    <w:rsid w:val="007877A8"/>
    <w:rsid w:val="00787AA5"/>
    <w:rsid w:val="00791A0D"/>
    <w:rsid w:val="007943AD"/>
    <w:rsid w:val="0079467B"/>
    <w:rsid w:val="007946AD"/>
    <w:rsid w:val="007955E2"/>
    <w:rsid w:val="00796143"/>
    <w:rsid w:val="007967DF"/>
    <w:rsid w:val="0079723A"/>
    <w:rsid w:val="00797D0D"/>
    <w:rsid w:val="007A0D51"/>
    <w:rsid w:val="007A4233"/>
    <w:rsid w:val="007A4C9D"/>
    <w:rsid w:val="007B01A8"/>
    <w:rsid w:val="007B034E"/>
    <w:rsid w:val="007B0E35"/>
    <w:rsid w:val="007B1ED6"/>
    <w:rsid w:val="007B2510"/>
    <w:rsid w:val="007B28B6"/>
    <w:rsid w:val="007B3094"/>
    <w:rsid w:val="007B4B49"/>
    <w:rsid w:val="007B7150"/>
    <w:rsid w:val="007B7304"/>
    <w:rsid w:val="007B7B02"/>
    <w:rsid w:val="007C02F7"/>
    <w:rsid w:val="007C1585"/>
    <w:rsid w:val="007C19C6"/>
    <w:rsid w:val="007C2A04"/>
    <w:rsid w:val="007C3432"/>
    <w:rsid w:val="007C469E"/>
    <w:rsid w:val="007C509A"/>
    <w:rsid w:val="007C5E50"/>
    <w:rsid w:val="007C688B"/>
    <w:rsid w:val="007C745B"/>
    <w:rsid w:val="007C7880"/>
    <w:rsid w:val="007D215F"/>
    <w:rsid w:val="007D3A54"/>
    <w:rsid w:val="007D52A0"/>
    <w:rsid w:val="007D667A"/>
    <w:rsid w:val="007D7DBC"/>
    <w:rsid w:val="007D7E38"/>
    <w:rsid w:val="007E0806"/>
    <w:rsid w:val="007E1C38"/>
    <w:rsid w:val="007E1D4F"/>
    <w:rsid w:val="007E230B"/>
    <w:rsid w:val="007E2D57"/>
    <w:rsid w:val="007E4963"/>
    <w:rsid w:val="007E52CC"/>
    <w:rsid w:val="007E7022"/>
    <w:rsid w:val="007E78B2"/>
    <w:rsid w:val="007E7C5F"/>
    <w:rsid w:val="007F0241"/>
    <w:rsid w:val="007F0726"/>
    <w:rsid w:val="007F0F1A"/>
    <w:rsid w:val="007F15FA"/>
    <w:rsid w:val="007F2E15"/>
    <w:rsid w:val="007F319E"/>
    <w:rsid w:val="007F3428"/>
    <w:rsid w:val="007F6205"/>
    <w:rsid w:val="007F798B"/>
    <w:rsid w:val="008011CD"/>
    <w:rsid w:val="00801C82"/>
    <w:rsid w:val="00803C96"/>
    <w:rsid w:val="0080509D"/>
    <w:rsid w:val="00805633"/>
    <w:rsid w:val="00805AE2"/>
    <w:rsid w:val="00806018"/>
    <w:rsid w:val="008060C0"/>
    <w:rsid w:val="008067FE"/>
    <w:rsid w:val="00806FE4"/>
    <w:rsid w:val="008078A9"/>
    <w:rsid w:val="008102D3"/>
    <w:rsid w:val="0081114D"/>
    <w:rsid w:val="00812BB0"/>
    <w:rsid w:val="00813DFD"/>
    <w:rsid w:val="0081411A"/>
    <w:rsid w:val="00814E32"/>
    <w:rsid w:val="008150E0"/>
    <w:rsid w:val="00815770"/>
    <w:rsid w:val="00815824"/>
    <w:rsid w:val="0081652D"/>
    <w:rsid w:val="00816A34"/>
    <w:rsid w:val="00816F47"/>
    <w:rsid w:val="008174D4"/>
    <w:rsid w:val="0082196C"/>
    <w:rsid w:val="0082635A"/>
    <w:rsid w:val="00827EF1"/>
    <w:rsid w:val="00830405"/>
    <w:rsid w:val="00830598"/>
    <w:rsid w:val="00830DFE"/>
    <w:rsid w:val="00831B69"/>
    <w:rsid w:val="008328C1"/>
    <w:rsid w:val="00832BC2"/>
    <w:rsid w:val="00833242"/>
    <w:rsid w:val="00833591"/>
    <w:rsid w:val="0083523E"/>
    <w:rsid w:val="00835301"/>
    <w:rsid w:val="008355CE"/>
    <w:rsid w:val="00836A76"/>
    <w:rsid w:val="008377D8"/>
    <w:rsid w:val="008406AA"/>
    <w:rsid w:val="0084136C"/>
    <w:rsid w:val="00841D83"/>
    <w:rsid w:val="00844C35"/>
    <w:rsid w:val="00844FD4"/>
    <w:rsid w:val="0085095B"/>
    <w:rsid w:val="00851476"/>
    <w:rsid w:val="008517A4"/>
    <w:rsid w:val="00851C96"/>
    <w:rsid w:val="0085203B"/>
    <w:rsid w:val="008529B9"/>
    <w:rsid w:val="00852AD9"/>
    <w:rsid w:val="00854377"/>
    <w:rsid w:val="0085563D"/>
    <w:rsid w:val="00856DE0"/>
    <w:rsid w:val="00857890"/>
    <w:rsid w:val="00857AF7"/>
    <w:rsid w:val="00860696"/>
    <w:rsid w:val="008609B5"/>
    <w:rsid w:val="008612A1"/>
    <w:rsid w:val="00861DE1"/>
    <w:rsid w:val="008624A1"/>
    <w:rsid w:val="00862C78"/>
    <w:rsid w:val="00863B51"/>
    <w:rsid w:val="008650C8"/>
    <w:rsid w:val="00866A45"/>
    <w:rsid w:val="00866F7B"/>
    <w:rsid w:val="00867096"/>
    <w:rsid w:val="00870672"/>
    <w:rsid w:val="00870BE7"/>
    <w:rsid w:val="008714E0"/>
    <w:rsid w:val="00871606"/>
    <w:rsid w:val="00871A05"/>
    <w:rsid w:val="00871EC9"/>
    <w:rsid w:val="008737F6"/>
    <w:rsid w:val="00873AE8"/>
    <w:rsid w:val="008743F6"/>
    <w:rsid w:val="00875A21"/>
    <w:rsid w:val="008767FE"/>
    <w:rsid w:val="00876F0C"/>
    <w:rsid w:val="008772D4"/>
    <w:rsid w:val="00877412"/>
    <w:rsid w:val="008776E1"/>
    <w:rsid w:val="008776F5"/>
    <w:rsid w:val="00877E10"/>
    <w:rsid w:val="00880D51"/>
    <w:rsid w:val="00880EF9"/>
    <w:rsid w:val="0088218C"/>
    <w:rsid w:val="0088227E"/>
    <w:rsid w:val="008837A3"/>
    <w:rsid w:val="00884A59"/>
    <w:rsid w:val="00884DDD"/>
    <w:rsid w:val="00884FB8"/>
    <w:rsid w:val="00885876"/>
    <w:rsid w:val="00886168"/>
    <w:rsid w:val="0088647A"/>
    <w:rsid w:val="008868DC"/>
    <w:rsid w:val="00887F24"/>
    <w:rsid w:val="00890BE9"/>
    <w:rsid w:val="00891D4F"/>
    <w:rsid w:val="00891E37"/>
    <w:rsid w:val="00892184"/>
    <w:rsid w:val="0089239B"/>
    <w:rsid w:val="00894850"/>
    <w:rsid w:val="008959D9"/>
    <w:rsid w:val="0089787D"/>
    <w:rsid w:val="008A091F"/>
    <w:rsid w:val="008A107B"/>
    <w:rsid w:val="008A1C2E"/>
    <w:rsid w:val="008A1DD2"/>
    <w:rsid w:val="008A32BF"/>
    <w:rsid w:val="008A33F7"/>
    <w:rsid w:val="008A3A7F"/>
    <w:rsid w:val="008A3B15"/>
    <w:rsid w:val="008A5658"/>
    <w:rsid w:val="008A5D3A"/>
    <w:rsid w:val="008A73C5"/>
    <w:rsid w:val="008A7B08"/>
    <w:rsid w:val="008B001B"/>
    <w:rsid w:val="008B1DD5"/>
    <w:rsid w:val="008B2458"/>
    <w:rsid w:val="008B2619"/>
    <w:rsid w:val="008B3685"/>
    <w:rsid w:val="008B3BA5"/>
    <w:rsid w:val="008B46DC"/>
    <w:rsid w:val="008B6207"/>
    <w:rsid w:val="008B6358"/>
    <w:rsid w:val="008B7133"/>
    <w:rsid w:val="008B7BE3"/>
    <w:rsid w:val="008B7C18"/>
    <w:rsid w:val="008B7FCF"/>
    <w:rsid w:val="008C0080"/>
    <w:rsid w:val="008C0176"/>
    <w:rsid w:val="008C1882"/>
    <w:rsid w:val="008C18C4"/>
    <w:rsid w:val="008C1A48"/>
    <w:rsid w:val="008C2A2B"/>
    <w:rsid w:val="008C2BD0"/>
    <w:rsid w:val="008C330F"/>
    <w:rsid w:val="008C35AD"/>
    <w:rsid w:val="008C4B1C"/>
    <w:rsid w:val="008C7B9E"/>
    <w:rsid w:val="008C7ED0"/>
    <w:rsid w:val="008D1028"/>
    <w:rsid w:val="008D2974"/>
    <w:rsid w:val="008D3063"/>
    <w:rsid w:val="008D412A"/>
    <w:rsid w:val="008D63EA"/>
    <w:rsid w:val="008D6854"/>
    <w:rsid w:val="008D6EF3"/>
    <w:rsid w:val="008D6F97"/>
    <w:rsid w:val="008E0B33"/>
    <w:rsid w:val="008E0BB8"/>
    <w:rsid w:val="008E0DEC"/>
    <w:rsid w:val="008E116B"/>
    <w:rsid w:val="008E20BB"/>
    <w:rsid w:val="008E26CF"/>
    <w:rsid w:val="008E2C86"/>
    <w:rsid w:val="008E2E01"/>
    <w:rsid w:val="008E31BC"/>
    <w:rsid w:val="008E3350"/>
    <w:rsid w:val="008E3432"/>
    <w:rsid w:val="008E475C"/>
    <w:rsid w:val="008E4D34"/>
    <w:rsid w:val="008E5CC3"/>
    <w:rsid w:val="008E6C05"/>
    <w:rsid w:val="008E729C"/>
    <w:rsid w:val="008E7740"/>
    <w:rsid w:val="008E7ACF"/>
    <w:rsid w:val="008E7D07"/>
    <w:rsid w:val="008E7DB8"/>
    <w:rsid w:val="008E7E25"/>
    <w:rsid w:val="008F06E5"/>
    <w:rsid w:val="008F0E70"/>
    <w:rsid w:val="008F2C42"/>
    <w:rsid w:val="008F3BED"/>
    <w:rsid w:val="008F57EB"/>
    <w:rsid w:val="008F58ED"/>
    <w:rsid w:val="00900B6C"/>
    <w:rsid w:val="00900D77"/>
    <w:rsid w:val="009010CE"/>
    <w:rsid w:val="00902E32"/>
    <w:rsid w:val="0090432D"/>
    <w:rsid w:val="00905C17"/>
    <w:rsid w:val="00906151"/>
    <w:rsid w:val="00906793"/>
    <w:rsid w:val="0090694E"/>
    <w:rsid w:val="00906DFB"/>
    <w:rsid w:val="0090717D"/>
    <w:rsid w:val="00911C84"/>
    <w:rsid w:val="009124C5"/>
    <w:rsid w:val="00913181"/>
    <w:rsid w:val="009131F3"/>
    <w:rsid w:val="00913D5B"/>
    <w:rsid w:val="0091483C"/>
    <w:rsid w:val="00916B9A"/>
    <w:rsid w:val="00920194"/>
    <w:rsid w:val="00920975"/>
    <w:rsid w:val="00920D2D"/>
    <w:rsid w:val="00922F5C"/>
    <w:rsid w:val="00924989"/>
    <w:rsid w:val="00924D51"/>
    <w:rsid w:val="00926270"/>
    <w:rsid w:val="00926E9A"/>
    <w:rsid w:val="00930C40"/>
    <w:rsid w:val="0093189F"/>
    <w:rsid w:val="00931BFE"/>
    <w:rsid w:val="00932944"/>
    <w:rsid w:val="00934910"/>
    <w:rsid w:val="00935C7B"/>
    <w:rsid w:val="009377A7"/>
    <w:rsid w:val="00937939"/>
    <w:rsid w:val="00937DAD"/>
    <w:rsid w:val="00940105"/>
    <w:rsid w:val="0094013F"/>
    <w:rsid w:val="0094032A"/>
    <w:rsid w:val="00940374"/>
    <w:rsid w:val="00940E29"/>
    <w:rsid w:val="0094116E"/>
    <w:rsid w:val="0094155B"/>
    <w:rsid w:val="00941E4A"/>
    <w:rsid w:val="009431CE"/>
    <w:rsid w:val="00943E1D"/>
    <w:rsid w:val="0094578D"/>
    <w:rsid w:val="00945F35"/>
    <w:rsid w:val="00947C76"/>
    <w:rsid w:val="00947EF5"/>
    <w:rsid w:val="0095071E"/>
    <w:rsid w:val="009517E4"/>
    <w:rsid w:val="00951FAD"/>
    <w:rsid w:val="0095306C"/>
    <w:rsid w:val="00956584"/>
    <w:rsid w:val="0095692B"/>
    <w:rsid w:val="0095743D"/>
    <w:rsid w:val="00957F40"/>
    <w:rsid w:val="00961043"/>
    <w:rsid w:val="009617B3"/>
    <w:rsid w:val="00962018"/>
    <w:rsid w:val="0096352F"/>
    <w:rsid w:val="0096393F"/>
    <w:rsid w:val="009641CC"/>
    <w:rsid w:val="00965AAC"/>
    <w:rsid w:val="00967170"/>
    <w:rsid w:val="00967C75"/>
    <w:rsid w:val="00967D25"/>
    <w:rsid w:val="009701DC"/>
    <w:rsid w:val="00971550"/>
    <w:rsid w:val="00971AE2"/>
    <w:rsid w:val="00971BFB"/>
    <w:rsid w:val="0097260D"/>
    <w:rsid w:val="00972653"/>
    <w:rsid w:val="009726F1"/>
    <w:rsid w:val="009742BF"/>
    <w:rsid w:val="00974CDA"/>
    <w:rsid w:val="00975057"/>
    <w:rsid w:val="009754C2"/>
    <w:rsid w:val="00975B0A"/>
    <w:rsid w:val="00976D8C"/>
    <w:rsid w:val="00976E11"/>
    <w:rsid w:val="009775EF"/>
    <w:rsid w:val="00977C0C"/>
    <w:rsid w:val="00977DE6"/>
    <w:rsid w:val="00981DFF"/>
    <w:rsid w:val="0098211E"/>
    <w:rsid w:val="00982D01"/>
    <w:rsid w:val="00983E5F"/>
    <w:rsid w:val="0099027F"/>
    <w:rsid w:val="0099188E"/>
    <w:rsid w:val="00991BB7"/>
    <w:rsid w:val="00996650"/>
    <w:rsid w:val="00996CF2"/>
    <w:rsid w:val="0099766E"/>
    <w:rsid w:val="00997F08"/>
    <w:rsid w:val="009A0615"/>
    <w:rsid w:val="009A0B63"/>
    <w:rsid w:val="009A2257"/>
    <w:rsid w:val="009A2AF9"/>
    <w:rsid w:val="009A2EC3"/>
    <w:rsid w:val="009A3035"/>
    <w:rsid w:val="009A37C3"/>
    <w:rsid w:val="009A622B"/>
    <w:rsid w:val="009B01D9"/>
    <w:rsid w:val="009B12B1"/>
    <w:rsid w:val="009B1D6F"/>
    <w:rsid w:val="009B336D"/>
    <w:rsid w:val="009B3522"/>
    <w:rsid w:val="009B4C70"/>
    <w:rsid w:val="009B56B3"/>
    <w:rsid w:val="009B6776"/>
    <w:rsid w:val="009B68EA"/>
    <w:rsid w:val="009B6CAD"/>
    <w:rsid w:val="009C0A0B"/>
    <w:rsid w:val="009C14CC"/>
    <w:rsid w:val="009C16E3"/>
    <w:rsid w:val="009C1954"/>
    <w:rsid w:val="009C27E3"/>
    <w:rsid w:val="009C594C"/>
    <w:rsid w:val="009C5A4B"/>
    <w:rsid w:val="009C5AEC"/>
    <w:rsid w:val="009C7672"/>
    <w:rsid w:val="009D05EE"/>
    <w:rsid w:val="009D0744"/>
    <w:rsid w:val="009D07E2"/>
    <w:rsid w:val="009D0B44"/>
    <w:rsid w:val="009D0E26"/>
    <w:rsid w:val="009D0ECA"/>
    <w:rsid w:val="009D19B3"/>
    <w:rsid w:val="009D1EE6"/>
    <w:rsid w:val="009D2405"/>
    <w:rsid w:val="009D354B"/>
    <w:rsid w:val="009D62E1"/>
    <w:rsid w:val="009D78CA"/>
    <w:rsid w:val="009E017A"/>
    <w:rsid w:val="009E0C2B"/>
    <w:rsid w:val="009E3256"/>
    <w:rsid w:val="009E49D1"/>
    <w:rsid w:val="009E5152"/>
    <w:rsid w:val="009E5799"/>
    <w:rsid w:val="009E66B9"/>
    <w:rsid w:val="009F050B"/>
    <w:rsid w:val="009F0C68"/>
    <w:rsid w:val="009F19F6"/>
    <w:rsid w:val="009F1EE5"/>
    <w:rsid w:val="009F1F2D"/>
    <w:rsid w:val="009F2031"/>
    <w:rsid w:val="009F427F"/>
    <w:rsid w:val="009F4D79"/>
    <w:rsid w:val="009F53BE"/>
    <w:rsid w:val="009F5678"/>
    <w:rsid w:val="009F5FF6"/>
    <w:rsid w:val="009F7769"/>
    <w:rsid w:val="00A000D0"/>
    <w:rsid w:val="00A0070C"/>
    <w:rsid w:val="00A00B59"/>
    <w:rsid w:val="00A00DA1"/>
    <w:rsid w:val="00A01525"/>
    <w:rsid w:val="00A0183C"/>
    <w:rsid w:val="00A03E75"/>
    <w:rsid w:val="00A04B16"/>
    <w:rsid w:val="00A04FF4"/>
    <w:rsid w:val="00A0717B"/>
    <w:rsid w:val="00A10965"/>
    <w:rsid w:val="00A10D35"/>
    <w:rsid w:val="00A11BE3"/>
    <w:rsid w:val="00A1368A"/>
    <w:rsid w:val="00A137FF"/>
    <w:rsid w:val="00A140FE"/>
    <w:rsid w:val="00A14635"/>
    <w:rsid w:val="00A14F30"/>
    <w:rsid w:val="00A150DD"/>
    <w:rsid w:val="00A154F1"/>
    <w:rsid w:val="00A15912"/>
    <w:rsid w:val="00A1769D"/>
    <w:rsid w:val="00A20D6D"/>
    <w:rsid w:val="00A238BD"/>
    <w:rsid w:val="00A24164"/>
    <w:rsid w:val="00A2446A"/>
    <w:rsid w:val="00A24E74"/>
    <w:rsid w:val="00A258E9"/>
    <w:rsid w:val="00A26A10"/>
    <w:rsid w:val="00A27D91"/>
    <w:rsid w:val="00A3060E"/>
    <w:rsid w:val="00A30AB3"/>
    <w:rsid w:val="00A317B3"/>
    <w:rsid w:val="00A321F1"/>
    <w:rsid w:val="00A34DC5"/>
    <w:rsid w:val="00A34E5A"/>
    <w:rsid w:val="00A36974"/>
    <w:rsid w:val="00A37FD5"/>
    <w:rsid w:val="00A42DA4"/>
    <w:rsid w:val="00A4407B"/>
    <w:rsid w:val="00A44D8A"/>
    <w:rsid w:val="00A460B0"/>
    <w:rsid w:val="00A479D1"/>
    <w:rsid w:val="00A50F16"/>
    <w:rsid w:val="00A52E20"/>
    <w:rsid w:val="00A53751"/>
    <w:rsid w:val="00A5376B"/>
    <w:rsid w:val="00A53A50"/>
    <w:rsid w:val="00A53BC5"/>
    <w:rsid w:val="00A546F4"/>
    <w:rsid w:val="00A550EC"/>
    <w:rsid w:val="00A553C0"/>
    <w:rsid w:val="00A56B34"/>
    <w:rsid w:val="00A573AE"/>
    <w:rsid w:val="00A57E6A"/>
    <w:rsid w:val="00A60664"/>
    <w:rsid w:val="00A61CD3"/>
    <w:rsid w:val="00A620E9"/>
    <w:rsid w:val="00A62510"/>
    <w:rsid w:val="00A640F7"/>
    <w:rsid w:val="00A644F8"/>
    <w:rsid w:val="00A65969"/>
    <w:rsid w:val="00A65F7B"/>
    <w:rsid w:val="00A6649D"/>
    <w:rsid w:val="00A705D1"/>
    <w:rsid w:val="00A71CC2"/>
    <w:rsid w:val="00A72471"/>
    <w:rsid w:val="00A7309C"/>
    <w:rsid w:val="00A732D7"/>
    <w:rsid w:val="00A7396B"/>
    <w:rsid w:val="00A73FE4"/>
    <w:rsid w:val="00A74051"/>
    <w:rsid w:val="00A7618C"/>
    <w:rsid w:val="00A76EDA"/>
    <w:rsid w:val="00A772C4"/>
    <w:rsid w:val="00A779F3"/>
    <w:rsid w:val="00A800CA"/>
    <w:rsid w:val="00A80D6F"/>
    <w:rsid w:val="00A81AF4"/>
    <w:rsid w:val="00A831AD"/>
    <w:rsid w:val="00A83E65"/>
    <w:rsid w:val="00A8445F"/>
    <w:rsid w:val="00A845E9"/>
    <w:rsid w:val="00A855D0"/>
    <w:rsid w:val="00A8690E"/>
    <w:rsid w:val="00A915DF"/>
    <w:rsid w:val="00A92C5F"/>
    <w:rsid w:val="00A92EFB"/>
    <w:rsid w:val="00A93678"/>
    <w:rsid w:val="00A93851"/>
    <w:rsid w:val="00A93C52"/>
    <w:rsid w:val="00A941C7"/>
    <w:rsid w:val="00A94AD8"/>
    <w:rsid w:val="00A94D23"/>
    <w:rsid w:val="00A95C04"/>
    <w:rsid w:val="00A965F8"/>
    <w:rsid w:val="00AA245F"/>
    <w:rsid w:val="00AA25C9"/>
    <w:rsid w:val="00AA26AB"/>
    <w:rsid w:val="00AA2A50"/>
    <w:rsid w:val="00AA2C39"/>
    <w:rsid w:val="00AA3927"/>
    <w:rsid w:val="00AA4C9C"/>
    <w:rsid w:val="00AA6323"/>
    <w:rsid w:val="00AA6728"/>
    <w:rsid w:val="00AA6A23"/>
    <w:rsid w:val="00AA734F"/>
    <w:rsid w:val="00AA7A07"/>
    <w:rsid w:val="00AA7AA1"/>
    <w:rsid w:val="00AB089F"/>
    <w:rsid w:val="00AB19CA"/>
    <w:rsid w:val="00AB1ABF"/>
    <w:rsid w:val="00AB1D4A"/>
    <w:rsid w:val="00AB2AC3"/>
    <w:rsid w:val="00AB3671"/>
    <w:rsid w:val="00AB3DD5"/>
    <w:rsid w:val="00AB46D7"/>
    <w:rsid w:val="00AB4EE1"/>
    <w:rsid w:val="00AB4F2E"/>
    <w:rsid w:val="00AB70DC"/>
    <w:rsid w:val="00AB7C44"/>
    <w:rsid w:val="00AB7F0B"/>
    <w:rsid w:val="00AC07FC"/>
    <w:rsid w:val="00AC0A3D"/>
    <w:rsid w:val="00AC16AA"/>
    <w:rsid w:val="00AC18C3"/>
    <w:rsid w:val="00AC2579"/>
    <w:rsid w:val="00AC2595"/>
    <w:rsid w:val="00AC2755"/>
    <w:rsid w:val="00AC3E9C"/>
    <w:rsid w:val="00AC3EE2"/>
    <w:rsid w:val="00AC40DA"/>
    <w:rsid w:val="00AC552A"/>
    <w:rsid w:val="00AC5AD2"/>
    <w:rsid w:val="00AC661E"/>
    <w:rsid w:val="00AC713D"/>
    <w:rsid w:val="00AC7894"/>
    <w:rsid w:val="00AC7F5D"/>
    <w:rsid w:val="00AD01CF"/>
    <w:rsid w:val="00AD100D"/>
    <w:rsid w:val="00AD3085"/>
    <w:rsid w:val="00AD379B"/>
    <w:rsid w:val="00AD3ABC"/>
    <w:rsid w:val="00AD3CFC"/>
    <w:rsid w:val="00AD42E3"/>
    <w:rsid w:val="00AD65D3"/>
    <w:rsid w:val="00AD660A"/>
    <w:rsid w:val="00AD691E"/>
    <w:rsid w:val="00AD6AB1"/>
    <w:rsid w:val="00AD6ED4"/>
    <w:rsid w:val="00AD7A40"/>
    <w:rsid w:val="00AE0090"/>
    <w:rsid w:val="00AE0EB9"/>
    <w:rsid w:val="00AE0FFB"/>
    <w:rsid w:val="00AE1BB8"/>
    <w:rsid w:val="00AE2789"/>
    <w:rsid w:val="00AE4339"/>
    <w:rsid w:val="00AE49E9"/>
    <w:rsid w:val="00AE4D87"/>
    <w:rsid w:val="00AE58A8"/>
    <w:rsid w:val="00AE5AEC"/>
    <w:rsid w:val="00AE6298"/>
    <w:rsid w:val="00AE7A65"/>
    <w:rsid w:val="00AF08D0"/>
    <w:rsid w:val="00AF0EC0"/>
    <w:rsid w:val="00AF13EB"/>
    <w:rsid w:val="00AF25C0"/>
    <w:rsid w:val="00AF3E89"/>
    <w:rsid w:val="00AF4B49"/>
    <w:rsid w:val="00AF5729"/>
    <w:rsid w:val="00AF629B"/>
    <w:rsid w:val="00B007D4"/>
    <w:rsid w:val="00B0137B"/>
    <w:rsid w:val="00B01EBA"/>
    <w:rsid w:val="00B0276A"/>
    <w:rsid w:val="00B044BA"/>
    <w:rsid w:val="00B053E0"/>
    <w:rsid w:val="00B05AAF"/>
    <w:rsid w:val="00B06B11"/>
    <w:rsid w:val="00B1088A"/>
    <w:rsid w:val="00B113A5"/>
    <w:rsid w:val="00B1167C"/>
    <w:rsid w:val="00B11E94"/>
    <w:rsid w:val="00B12FC7"/>
    <w:rsid w:val="00B130E2"/>
    <w:rsid w:val="00B134B9"/>
    <w:rsid w:val="00B13697"/>
    <w:rsid w:val="00B13FD4"/>
    <w:rsid w:val="00B15815"/>
    <w:rsid w:val="00B1594C"/>
    <w:rsid w:val="00B15D62"/>
    <w:rsid w:val="00B16012"/>
    <w:rsid w:val="00B21520"/>
    <w:rsid w:val="00B215DA"/>
    <w:rsid w:val="00B21A04"/>
    <w:rsid w:val="00B2417F"/>
    <w:rsid w:val="00B24FB0"/>
    <w:rsid w:val="00B25328"/>
    <w:rsid w:val="00B255E3"/>
    <w:rsid w:val="00B2577E"/>
    <w:rsid w:val="00B25DD2"/>
    <w:rsid w:val="00B26861"/>
    <w:rsid w:val="00B27037"/>
    <w:rsid w:val="00B27AC2"/>
    <w:rsid w:val="00B302E2"/>
    <w:rsid w:val="00B32296"/>
    <w:rsid w:val="00B32FD7"/>
    <w:rsid w:val="00B33427"/>
    <w:rsid w:val="00B33E2F"/>
    <w:rsid w:val="00B3420D"/>
    <w:rsid w:val="00B350CF"/>
    <w:rsid w:val="00B350EF"/>
    <w:rsid w:val="00B35142"/>
    <w:rsid w:val="00B352EC"/>
    <w:rsid w:val="00B35812"/>
    <w:rsid w:val="00B36681"/>
    <w:rsid w:val="00B36AD2"/>
    <w:rsid w:val="00B36E1F"/>
    <w:rsid w:val="00B37147"/>
    <w:rsid w:val="00B418AF"/>
    <w:rsid w:val="00B430F4"/>
    <w:rsid w:val="00B4322F"/>
    <w:rsid w:val="00B43FE6"/>
    <w:rsid w:val="00B444E1"/>
    <w:rsid w:val="00B444F2"/>
    <w:rsid w:val="00B462D1"/>
    <w:rsid w:val="00B46FF5"/>
    <w:rsid w:val="00B47312"/>
    <w:rsid w:val="00B47A2B"/>
    <w:rsid w:val="00B503CD"/>
    <w:rsid w:val="00B5253D"/>
    <w:rsid w:val="00B530F9"/>
    <w:rsid w:val="00B53E1B"/>
    <w:rsid w:val="00B54379"/>
    <w:rsid w:val="00B54708"/>
    <w:rsid w:val="00B55F29"/>
    <w:rsid w:val="00B56CD9"/>
    <w:rsid w:val="00B612F5"/>
    <w:rsid w:val="00B61714"/>
    <w:rsid w:val="00B62A71"/>
    <w:rsid w:val="00B62DD7"/>
    <w:rsid w:val="00B63154"/>
    <w:rsid w:val="00B6363E"/>
    <w:rsid w:val="00B639C1"/>
    <w:rsid w:val="00B6443C"/>
    <w:rsid w:val="00B65B3E"/>
    <w:rsid w:val="00B65F64"/>
    <w:rsid w:val="00B67476"/>
    <w:rsid w:val="00B70CFE"/>
    <w:rsid w:val="00B70E06"/>
    <w:rsid w:val="00B71949"/>
    <w:rsid w:val="00B7199B"/>
    <w:rsid w:val="00B72BD7"/>
    <w:rsid w:val="00B74A00"/>
    <w:rsid w:val="00B74CEB"/>
    <w:rsid w:val="00B75F84"/>
    <w:rsid w:val="00B85352"/>
    <w:rsid w:val="00B8698E"/>
    <w:rsid w:val="00B86A05"/>
    <w:rsid w:val="00B86E66"/>
    <w:rsid w:val="00B87455"/>
    <w:rsid w:val="00B87497"/>
    <w:rsid w:val="00B9155B"/>
    <w:rsid w:val="00B9218B"/>
    <w:rsid w:val="00B9218F"/>
    <w:rsid w:val="00B922E5"/>
    <w:rsid w:val="00B92677"/>
    <w:rsid w:val="00B943F7"/>
    <w:rsid w:val="00B9666F"/>
    <w:rsid w:val="00B966FA"/>
    <w:rsid w:val="00B9735E"/>
    <w:rsid w:val="00BA0709"/>
    <w:rsid w:val="00BA1077"/>
    <w:rsid w:val="00BA156F"/>
    <w:rsid w:val="00BA165C"/>
    <w:rsid w:val="00BA1B1A"/>
    <w:rsid w:val="00BA25B1"/>
    <w:rsid w:val="00BA2BB2"/>
    <w:rsid w:val="00BA2C17"/>
    <w:rsid w:val="00BA2FFB"/>
    <w:rsid w:val="00BA3EC7"/>
    <w:rsid w:val="00BA5A36"/>
    <w:rsid w:val="00BA7391"/>
    <w:rsid w:val="00BA77F5"/>
    <w:rsid w:val="00BA7865"/>
    <w:rsid w:val="00BB0269"/>
    <w:rsid w:val="00BB090C"/>
    <w:rsid w:val="00BB0D22"/>
    <w:rsid w:val="00BB1069"/>
    <w:rsid w:val="00BB18D1"/>
    <w:rsid w:val="00BB1D0F"/>
    <w:rsid w:val="00BB201D"/>
    <w:rsid w:val="00BB34E4"/>
    <w:rsid w:val="00BB383E"/>
    <w:rsid w:val="00BB485F"/>
    <w:rsid w:val="00BB5383"/>
    <w:rsid w:val="00BB5F48"/>
    <w:rsid w:val="00BB6C93"/>
    <w:rsid w:val="00BB6F3E"/>
    <w:rsid w:val="00BC0147"/>
    <w:rsid w:val="00BC2AB8"/>
    <w:rsid w:val="00BC2B8B"/>
    <w:rsid w:val="00BC32CC"/>
    <w:rsid w:val="00BC3F8F"/>
    <w:rsid w:val="00BC5679"/>
    <w:rsid w:val="00BC57FF"/>
    <w:rsid w:val="00BC628D"/>
    <w:rsid w:val="00BC7CB2"/>
    <w:rsid w:val="00BD08CA"/>
    <w:rsid w:val="00BD20A0"/>
    <w:rsid w:val="00BD4402"/>
    <w:rsid w:val="00BD5A36"/>
    <w:rsid w:val="00BD5D0B"/>
    <w:rsid w:val="00BD5F63"/>
    <w:rsid w:val="00BD70CD"/>
    <w:rsid w:val="00BD7C97"/>
    <w:rsid w:val="00BD7D11"/>
    <w:rsid w:val="00BE08E4"/>
    <w:rsid w:val="00BE205B"/>
    <w:rsid w:val="00BE2140"/>
    <w:rsid w:val="00BE2820"/>
    <w:rsid w:val="00BE2FB4"/>
    <w:rsid w:val="00BE3549"/>
    <w:rsid w:val="00BE58B8"/>
    <w:rsid w:val="00BE5F5B"/>
    <w:rsid w:val="00BE6E50"/>
    <w:rsid w:val="00BE7EDF"/>
    <w:rsid w:val="00BE7FF4"/>
    <w:rsid w:val="00BF09FA"/>
    <w:rsid w:val="00BF51E1"/>
    <w:rsid w:val="00BF72C8"/>
    <w:rsid w:val="00C009C0"/>
    <w:rsid w:val="00C0118A"/>
    <w:rsid w:val="00C016B6"/>
    <w:rsid w:val="00C01C43"/>
    <w:rsid w:val="00C0224D"/>
    <w:rsid w:val="00C04EF8"/>
    <w:rsid w:val="00C05572"/>
    <w:rsid w:val="00C05BB2"/>
    <w:rsid w:val="00C06D18"/>
    <w:rsid w:val="00C06E7C"/>
    <w:rsid w:val="00C07002"/>
    <w:rsid w:val="00C07E63"/>
    <w:rsid w:val="00C10787"/>
    <w:rsid w:val="00C122F9"/>
    <w:rsid w:val="00C12F55"/>
    <w:rsid w:val="00C158AB"/>
    <w:rsid w:val="00C1605E"/>
    <w:rsid w:val="00C167EF"/>
    <w:rsid w:val="00C215F9"/>
    <w:rsid w:val="00C22568"/>
    <w:rsid w:val="00C22AFF"/>
    <w:rsid w:val="00C235ED"/>
    <w:rsid w:val="00C26999"/>
    <w:rsid w:val="00C26B71"/>
    <w:rsid w:val="00C26D06"/>
    <w:rsid w:val="00C32113"/>
    <w:rsid w:val="00C33190"/>
    <w:rsid w:val="00C339DB"/>
    <w:rsid w:val="00C339DE"/>
    <w:rsid w:val="00C35337"/>
    <w:rsid w:val="00C37C5F"/>
    <w:rsid w:val="00C42736"/>
    <w:rsid w:val="00C44365"/>
    <w:rsid w:val="00C44645"/>
    <w:rsid w:val="00C44F99"/>
    <w:rsid w:val="00C45387"/>
    <w:rsid w:val="00C45A32"/>
    <w:rsid w:val="00C51052"/>
    <w:rsid w:val="00C51399"/>
    <w:rsid w:val="00C5246E"/>
    <w:rsid w:val="00C52CC5"/>
    <w:rsid w:val="00C54D33"/>
    <w:rsid w:val="00C54DE9"/>
    <w:rsid w:val="00C554D3"/>
    <w:rsid w:val="00C555BD"/>
    <w:rsid w:val="00C5675E"/>
    <w:rsid w:val="00C56C5B"/>
    <w:rsid w:val="00C57CF0"/>
    <w:rsid w:val="00C57D88"/>
    <w:rsid w:val="00C57DD2"/>
    <w:rsid w:val="00C6061A"/>
    <w:rsid w:val="00C62B5B"/>
    <w:rsid w:val="00C67C09"/>
    <w:rsid w:val="00C715EA"/>
    <w:rsid w:val="00C72A6F"/>
    <w:rsid w:val="00C74448"/>
    <w:rsid w:val="00C7503E"/>
    <w:rsid w:val="00C757B1"/>
    <w:rsid w:val="00C77E7E"/>
    <w:rsid w:val="00C809E7"/>
    <w:rsid w:val="00C80EB4"/>
    <w:rsid w:val="00C821AD"/>
    <w:rsid w:val="00C825C1"/>
    <w:rsid w:val="00C87B43"/>
    <w:rsid w:val="00C915FB"/>
    <w:rsid w:val="00C91A21"/>
    <w:rsid w:val="00C929FA"/>
    <w:rsid w:val="00C92C78"/>
    <w:rsid w:val="00C9337E"/>
    <w:rsid w:val="00C956CD"/>
    <w:rsid w:val="00C95B21"/>
    <w:rsid w:val="00C96235"/>
    <w:rsid w:val="00C97550"/>
    <w:rsid w:val="00CA0935"/>
    <w:rsid w:val="00CA19A8"/>
    <w:rsid w:val="00CA2303"/>
    <w:rsid w:val="00CA24B3"/>
    <w:rsid w:val="00CA2DFA"/>
    <w:rsid w:val="00CA3116"/>
    <w:rsid w:val="00CA3645"/>
    <w:rsid w:val="00CA36A8"/>
    <w:rsid w:val="00CA44FF"/>
    <w:rsid w:val="00CA6142"/>
    <w:rsid w:val="00CA6186"/>
    <w:rsid w:val="00CA7CD6"/>
    <w:rsid w:val="00CB02F4"/>
    <w:rsid w:val="00CB1266"/>
    <w:rsid w:val="00CB1658"/>
    <w:rsid w:val="00CB192D"/>
    <w:rsid w:val="00CB1DF9"/>
    <w:rsid w:val="00CB2C52"/>
    <w:rsid w:val="00CB48F2"/>
    <w:rsid w:val="00CB5521"/>
    <w:rsid w:val="00CB5773"/>
    <w:rsid w:val="00CB59DB"/>
    <w:rsid w:val="00CB5D0E"/>
    <w:rsid w:val="00CB5ECC"/>
    <w:rsid w:val="00CB600F"/>
    <w:rsid w:val="00CC1255"/>
    <w:rsid w:val="00CC1A84"/>
    <w:rsid w:val="00CC2CA7"/>
    <w:rsid w:val="00CC3130"/>
    <w:rsid w:val="00CC4A2E"/>
    <w:rsid w:val="00CC4CC0"/>
    <w:rsid w:val="00CC4FB0"/>
    <w:rsid w:val="00CC537A"/>
    <w:rsid w:val="00CC5A2B"/>
    <w:rsid w:val="00CC60E4"/>
    <w:rsid w:val="00CC6466"/>
    <w:rsid w:val="00CC6544"/>
    <w:rsid w:val="00CC715E"/>
    <w:rsid w:val="00CC7787"/>
    <w:rsid w:val="00CC79AC"/>
    <w:rsid w:val="00CC7A9C"/>
    <w:rsid w:val="00CC7CE1"/>
    <w:rsid w:val="00CD1CB4"/>
    <w:rsid w:val="00CD2440"/>
    <w:rsid w:val="00CD38C5"/>
    <w:rsid w:val="00CD4A26"/>
    <w:rsid w:val="00CD57FD"/>
    <w:rsid w:val="00CD5829"/>
    <w:rsid w:val="00CD5BA1"/>
    <w:rsid w:val="00CD6604"/>
    <w:rsid w:val="00CD751E"/>
    <w:rsid w:val="00CD77F5"/>
    <w:rsid w:val="00CD7D1C"/>
    <w:rsid w:val="00CE10E7"/>
    <w:rsid w:val="00CE2466"/>
    <w:rsid w:val="00CE363E"/>
    <w:rsid w:val="00CE3E04"/>
    <w:rsid w:val="00CE55E4"/>
    <w:rsid w:val="00CE58FD"/>
    <w:rsid w:val="00CE62FC"/>
    <w:rsid w:val="00CE774C"/>
    <w:rsid w:val="00CF0876"/>
    <w:rsid w:val="00CF0C0D"/>
    <w:rsid w:val="00CF1594"/>
    <w:rsid w:val="00CF1C5A"/>
    <w:rsid w:val="00CF210E"/>
    <w:rsid w:val="00CF382C"/>
    <w:rsid w:val="00CF38EF"/>
    <w:rsid w:val="00CF3F35"/>
    <w:rsid w:val="00CF45AC"/>
    <w:rsid w:val="00CF4645"/>
    <w:rsid w:val="00CF49E9"/>
    <w:rsid w:val="00CF4A23"/>
    <w:rsid w:val="00CF4D67"/>
    <w:rsid w:val="00CF5D9B"/>
    <w:rsid w:val="00CF664C"/>
    <w:rsid w:val="00CF6724"/>
    <w:rsid w:val="00CF747C"/>
    <w:rsid w:val="00CF7883"/>
    <w:rsid w:val="00D000C3"/>
    <w:rsid w:val="00D0133A"/>
    <w:rsid w:val="00D013CB"/>
    <w:rsid w:val="00D03064"/>
    <w:rsid w:val="00D05209"/>
    <w:rsid w:val="00D054BD"/>
    <w:rsid w:val="00D06EE3"/>
    <w:rsid w:val="00D078B2"/>
    <w:rsid w:val="00D07D25"/>
    <w:rsid w:val="00D07F13"/>
    <w:rsid w:val="00D07F34"/>
    <w:rsid w:val="00D1171E"/>
    <w:rsid w:val="00D12862"/>
    <w:rsid w:val="00D143E6"/>
    <w:rsid w:val="00D14ADF"/>
    <w:rsid w:val="00D1572B"/>
    <w:rsid w:val="00D15C0F"/>
    <w:rsid w:val="00D164E9"/>
    <w:rsid w:val="00D168F2"/>
    <w:rsid w:val="00D16CB0"/>
    <w:rsid w:val="00D17DEC"/>
    <w:rsid w:val="00D2017D"/>
    <w:rsid w:val="00D2018B"/>
    <w:rsid w:val="00D20640"/>
    <w:rsid w:val="00D219B2"/>
    <w:rsid w:val="00D21FED"/>
    <w:rsid w:val="00D224B9"/>
    <w:rsid w:val="00D23AB0"/>
    <w:rsid w:val="00D25156"/>
    <w:rsid w:val="00D25D66"/>
    <w:rsid w:val="00D26CF4"/>
    <w:rsid w:val="00D27592"/>
    <w:rsid w:val="00D30323"/>
    <w:rsid w:val="00D3135F"/>
    <w:rsid w:val="00D32666"/>
    <w:rsid w:val="00D3271F"/>
    <w:rsid w:val="00D328F5"/>
    <w:rsid w:val="00D32A7D"/>
    <w:rsid w:val="00D32E14"/>
    <w:rsid w:val="00D33048"/>
    <w:rsid w:val="00D330BC"/>
    <w:rsid w:val="00D33EF9"/>
    <w:rsid w:val="00D35025"/>
    <w:rsid w:val="00D3574A"/>
    <w:rsid w:val="00D36729"/>
    <w:rsid w:val="00D36EA3"/>
    <w:rsid w:val="00D40023"/>
    <w:rsid w:val="00D4050E"/>
    <w:rsid w:val="00D40EDF"/>
    <w:rsid w:val="00D41288"/>
    <w:rsid w:val="00D42472"/>
    <w:rsid w:val="00D435B6"/>
    <w:rsid w:val="00D437F1"/>
    <w:rsid w:val="00D441A4"/>
    <w:rsid w:val="00D450C7"/>
    <w:rsid w:val="00D47CB0"/>
    <w:rsid w:val="00D50BFF"/>
    <w:rsid w:val="00D50D14"/>
    <w:rsid w:val="00D5158A"/>
    <w:rsid w:val="00D53FEF"/>
    <w:rsid w:val="00D547E5"/>
    <w:rsid w:val="00D55B35"/>
    <w:rsid w:val="00D55F04"/>
    <w:rsid w:val="00D56AF0"/>
    <w:rsid w:val="00D57AA7"/>
    <w:rsid w:val="00D57BD1"/>
    <w:rsid w:val="00D608BC"/>
    <w:rsid w:val="00D61E16"/>
    <w:rsid w:val="00D61E4B"/>
    <w:rsid w:val="00D6410C"/>
    <w:rsid w:val="00D641F2"/>
    <w:rsid w:val="00D6423D"/>
    <w:rsid w:val="00D645A1"/>
    <w:rsid w:val="00D65E64"/>
    <w:rsid w:val="00D67050"/>
    <w:rsid w:val="00D675BF"/>
    <w:rsid w:val="00D67B4D"/>
    <w:rsid w:val="00D67C01"/>
    <w:rsid w:val="00D701FA"/>
    <w:rsid w:val="00D7073B"/>
    <w:rsid w:val="00D70DF5"/>
    <w:rsid w:val="00D71ADD"/>
    <w:rsid w:val="00D71D4F"/>
    <w:rsid w:val="00D73608"/>
    <w:rsid w:val="00D75227"/>
    <w:rsid w:val="00D75465"/>
    <w:rsid w:val="00D7591D"/>
    <w:rsid w:val="00D75D5D"/>
    <w:rsid w:val="00D75DBD"/>
    <w:rsid w:val="00D76172"/>
    <w:rsid w:val="00D76428"/>
    <w:rsid w:val="00D769BD"/>
    <w:rsid w:val="00D77EE6"/>
    <w:rsid w:val="00D77F4B"/>
    <w:rsid w:val="00D802AF"/>
    <w:rsid w:val="00D81C20"/>
    <w:rsid w:val="00D84055"/>
    <w:rsid w:val="00D86BEA"/>
    <w:rsid w:val="00D87046"/>
    <w:rsid w:val="00D87B1F"/>
    <w:rsid w:val="00D90212"/>
    <w:rsid w:val="00D90517"/>
    <w:rsid w:val="00D90744"/>
    <w:rsid w:val="00D90D09"/>
    <w:rsid w:val="00D91ADD"/>
    <w:rsid w:val="00D91B99"/>
    <w:rsid w:val="00D91D7E"/>
    <w:rsid w:val="00D92273"/>
    <w:rsid w:val="00D92336"/>
    <w:rsid w:val="00D9311F"/>
    <w:rsid w:val="00D949B7"/>
    <w:rsid w:val="00D94D79"/>
    <w:rsid w:val="00D95F10"/>
    <w:rsid w:val="00D960F6"/>
    <w:rsid w:val="00D96BCA"/>
    <w:rsid w:val="00D97ADB"/>
    <w:rsid w:val="00DA000A"/>
    <w:rsid w:val="00DA0C4D"/>
    <w:rsid w:val="00DA15D5"/>
    <w:rsid w:val="00DA2419"/>
    <w:rsid w:val="00DA26EF"/>
    <w:rsid w:val="00DA31B1"/>
    <w:rsid w:val="00DA32F6"/>
    <w:rsid w:val="00DA36EE"/>
    <w:rsid w:val="00DA446B"/>
    <w:rsid w:val="00DA4B1C"/>
    <w:rsid w:val="00DA4CAC"/>
    <w:rsid w:val="00DA5439"/>
    <w:rsid w:val="00DA578F"/>
    <w:rsid w:val="00DA654C"/>
    <w:rsid w:val="00DA6EEC"/>
    <w:rsid w:val="00DB25E6"/>
    <w:rsid w:val="00DB3271"/>
    <w:rsid w:val="00DB39DC"/>
    <w:rsid w:val="00DB3AA4"/>
    <w:rsid w:val="00DB4AD4"/>
    <w:rsid w:val="00DB51B8"/>
    <w:rsid w:val="00DB6841"/>
    <w:rsid w:val="00DB7804"/>
    <w:rsid w:val="00DB7B8B"/>
    <w:rsid w:val="00DB7C5F"/>
    <w:rsid w:val="00DC065B"/>
    <w:rsid w:val="00DC2A22"/>
    <w:rsid w:val="00DC33EE"/>
    <w:rsid w:val="00DC371E"/>
    <w:rsid w:val="00DC4861"/>
    <w:rsid w:val="00DC4E03"/>
    <w:rsid w:val="00DC4E6D"/>
    <w:rsid w:val="00DC5540"/>
    <w:rsid w:val="00DC6174"/>
    <w:rsid w:val="00DC6847"/>
    <w:rsid w:val="00DC6973"/>
    <w:rsid w:val="00DC6B16"/>
    <w:rsid w:val="00DC7424"/>
    <w:rsid w:val="00DC786C"/>
    <w:rsid w:val="00DD02D8"/>
    <w:rsid w:val="00DD07DA"/>
    <w:rsid w:val="00DD0981"/>
    <w:rsid w:val="00DD191A"/>
    <w:rsid w:val="00DD2A51"/>
    <w:rsid w:val="00DD38FE"/>
    <w:rsid w:val="00DD40CD"/>
    <w:rsid w:val="00DD4B6F"/>
    <w:rsid w:val="00DD50DB"/>
    <w:rsid w:val="00DD5EF6"/>
    <w:rsid w:val="00DE05CF"/>
    <w:rsid w:val="00DE07DF"/>
    <w:rsid w:val="00DE0B00"/>
    <w:rsid w:val="00DE0BCF"/>
    <w:rsid w:val="00DE321B"/>
    <w:rsid w:val="00DE426E"/>
    <w:rsid w:val="00DE47E5"/>
    <w:rsid w:val="00DE4FE3"/>
    <w:rsid w:val="00DE53DB"/>
    <w:rsid w:val="00DE53E8"/>
    <w:rsid w:val="00DE66FF"/>
    <w:rsid w:val="00DE691B"/>
    <w:rsid w:val="00DE6C47"/>
    <w:rsid w:val="00DF03DF"/>
    <w:rsid w:val="00DF2F6F"/>
    <w:rsid w:val="00DF36CA"/>
    <w:rsid w:val="00DF498B"/>
    <w:rsid w:val="00DF6384"/>
    <w:rsid w:val="00DF6578"/>
    <w:rsid w:val="00E00016"/>
    <w:rsid w:val="00E00D94"/>
    <w:rsid w:val="00E00F8A"/>
    <w:rsid w:val="00E03CD8"/>
    <w:rsid w:val="00E03ED8"/>
    <w:rsid w:val="00E054DD"/>
    <w:rsid w:val="00E05CCE"/>
    <w:rsid w:val="00E05CD8"/>
    <w:rsid w:val="00E06F7C"/>
    <w:rsid w:val="00E10FAF"/>
    <w:rsid w:val="00E13256"/>
    <w:rsid w:val="00E137CE"/>
    <w:rsid w:val="00E13E9B"/>
    <w:rsid w:val="00E14ADD"/>
    <w:rsid w:val="00E1505B"/>
    <w:rsid w:val="00E17852"/>
    <w:rsid w:val="00E20CC5"/>
    <w:rsid w:val="00E21B9A"/>
    <w:rsid w:val="00E235B0"/>
    <w:rsid w:val="00E2387A"/>
    <w:rsid w:val="00E25068"/>
    <w:rsid w:val="00E27A65"/>
    <w:rsid w:val="00E27BB0"/>
    <w:rsid w:val="00E27DF5"/>
    <w:rsid w:val="00E30C60"/>
    <w:rsid w:val="00E325E7"/>
    <w:rsid w:val="00E32F47"/>
    <w:rsid w:val="00E33878"/>
    <w:rsid w:val="00E348AB"/>
    <w:rsid w:val="00E34AE0"/>
    <w:rsid w:val="00E34D91"/>
    <w:rsid w:val="00E35178"/>
    <w:rsid w:val="00E36098"/>
    <w:rsid w:val="00E37168"/>
    <w:rsid w:val="00E373D3"/>
    <w:rsid w:val="00E40771"/>
    <w:rsid w:val="00E40D4E"/>
    <w:rsid w:val="00E40DE0"/>
    <w:rsid w:val="00E4194B"/>
    <w:rsid w:val="00E419E3"/>
    <w:rsid w:val="00E423F1"/>
    <w:rsid w:val="00E4400C"/>
    <w:rsid w:val="00E442DD"/>
    <w:rsid w:val="00E4634E"/>
    <w:rsid w:val="00E464C4"/>
    <w:rsid w:val="00E46985"/>
    <w:rsid w:val="00E47DAA"/>
    <w:rsid w:val="00E5063E"/>
    <w:rsid w:val="00E5181F"/>
    <w:rsid w:val="00E52542"/>
    <w:rsid w:val="00E52C72"/>
    <w:rsid w:val="00E53D50"/>
    <w:rsid w:val="00E53E91"/>
    <w:rsid w:val="00E54944"/>
    <w:rsid w:val="00E54DA7"/>
    <w:rsid w:val="00E554B7"/>
    <w:rsid w:val="00E5759B"/>
    <w:rsid w:val="00E57A47"/>
    <w:rsid w:val="00E57D60"/>
    <w:rsid w:val="00E602A7"/>
    <w:rsid w:val="00E60386"/>
    <w:rsid w:val="00E60928"/>
    <w:rsid w:val="00E60AA9"/>
    <w:rsid w:val="00E61058"/>
    <w:rsid w:val="00E61365"/>
    <w:rsid w:val="00E61F73"/>
    <w:rsid w:val="00E626E6"/>
    <w:rsid w:val="00E639DB"/>
    <w:rsid w:val="00E63BCC"/>
    <w:rsid w:val="00E641DF"/>
    <w:rsid w:val="00E64996"/>
    <w:rsid w:val="00E64A59"/>
    <w:rsid w:val="00E64A65"/>
    <w:rsid w:val="00E64BC8"/>
    <w:rsid w:val="00E65659"/>
    <w:rsid w:val="00E66C91"/>
    <w:rsid w:val="00E70377"/>
    <w:rsid w:val="00E704B5"/>
    <w:rsid w:val="00E709FC"/>
    <w:rsid w:val="00E70FEC"/>
    <w:rsid w:val="00E71522"/>
    <w:rsid w:val="00E71B82"/>
    <w:rsid w:val="00E72B2D"/>
    <w:rsid w:val="00E741F3"/>
    <w:rsid w:val="00E74FD1"/>
    <w:rsid w:val="00E75AA0"/>
    <w:rsid w:val="00E7691F"/>
    <w:rsid w:val="00E77230"/>
    <w:rsid w:val="00E80196"/>
    <w:rsid w:val="00E80EFD"/>
    <w:rsid w:val="00E81161"/>
    <w:rsid w:val="00E811F1"/>
    <w:rsid w:val="00E822C6"/>
    <w:rsid w:val="00E835D3"/>
    <w:rsid w:val="00E83D62"/>
    <w:rsid w:val="00E842AD"/>
    <w:rsid w:val="00E84F1F"/>
    <w:rsid w:val="00E858B7"/>
    <w:rsid w:val="00E85EE0"/>
    <w:rsid w:val="00E86323"/>
    <w:rsid w:val="00E8643F"/>
    <w:rsid w:val="00E86D89"/>
    <w:rsid w:val="00E86E7C"/>
    <w:rsid w:val="00E876EB"/>
    <w:rsid w:val="00E87A1C"/>
    <w:rsid w:val="00E87D68"/>
    <w:rsid w:val="00E9068A"/>
    <w:rsid w:val="00E90E6A"/>
    <w:rsid w:val="00E9167C"/>
    <w:rsid w:val="00E91F60"/>
    <w:rsid w:val="00E93A64"/>
    <w:rsid w:val="00E94D17"/>
    <w:rsid w:val="00E95F26"/>
    <w:rsid w:val="00E968A7"/>
    <w:rsid w:val="00E96A23"/>
    <w:rsid w:val="00EA079E"/>
    <w:rsid w:val="00EA08F3"/>
    <w:rsid w:val="00EA1725"/>
    <w:rsid w:val="00EA1782"/>
    <w:rsid w:val="00EA1F52"/>
    <w:rsid w:val="00EA2024"/>
    <w:rsid w:val="00EA310D"/>
    <w:rsid w:val="00EA3ACC"/>
    <w:rsid w:val="00EA3BDE"/>
    <w:rsid w:val="00EA43BC"/>
    <w:rsid w:val="00EA47B7"/>
    <w:rsid w:val="00EA4CCF"/>
    <w:rsid w:val="00EA735E"/>
    <w:rsid w:val="00EB08C8"/>
    <w:rsid w:val="00EB0E83"/>
    <w:rsid w:val="00EB1D45"/>
    <w:rsid w:val="00EB3620"/>
    <w:rsid w:val="00EB482E"/>
    <w:rsid w:val="00EB5612"/>
    <w:rsid w:val="00EB6646"/>
    <w:rsid w:val="00EB694B"/>
    <w:rsid w:val="00EB731E"/>
    <w:rsid w:val="00EC16B2"/>
    <w:rsid w:val="00EC1904"/>
    <w:rsid w:val="00EC22CB"/>
    <w:rsid w:val="00EC36CD"/>
    <w:rsid w:val="00EC3992"/>
    <w:rsid w:val="00EC4E0F"/>
    <w:rsid w:val="00EC61BC"/>
    <w:rsid w:val="00EC7111"/>
    <w:rsid w:val="00EC7827"/>
    <w:rsid w:val="00ED00EE"/>
    <w:rsid w:val="00ED1DEB"/>
    <w:rsid w:val="00ED4D10"/>
    <w:rsid w:val="00ED4E45"/>
    <w:rsid w:val="00ED52DD"/>
    <w:rsid w:val="00ED5EC6"/>
    <w:rsid w:val="00ED60DA"/>
    <w:rsid w:val="00ED65F7"/>
    <w:rsid w:val="00ED6DEB"/>
    <w:rsid w:val="00ED779D"/>
    <w:rsid w:val="00EE10E0"/>
    <w:rsid w:val="00EE1997"/>
    <w:rsid w:val="00EE409E"/>
    <w:rsid w:val="00EE54DB"/>
    <w:rsid w:val="00EE58D0"/>
    <w:rsid w:val="00EE5B58"/>
    <w:rsid w:val="00EE60CE"/>
    <w:rsid w:val="00EF0448"/>
    <w:rsid w:val="00EF05AC"/>
    <w:rsid w:val="00EF1E61"/>
    <w:rsid w:val="00EF3482"/>
    <w:rsid w:val="00EF3977"/>
    <w:rsid w:val="00EF4008"/>
    <w:rsid w:val="00EF41A6"/>
    <w:rsid w:val="00EF41D6"/>
    <w:rsid w:val="00EF4288"/>
    <w:rsid w:val="00EF43C3"/>
    <w:rsid w:val="00EF4E02"/>
    <w:rsid w:val="00EF586F"/>
    <w:rsid w:val="00EF5DD0"/>
    <w:rsid w:val="00F02615"/>
    <w:rsid w:val="00F026B9"/>
    <w:rsid w:val="00F03C33"/>
    <w:rsid w:val="00F03F4B"/>
    <w:rsid w:val="00F04976"/>
    <w:rsid w:val="00F06C07"/>
    <w:rsid w:val="00F07028"/>
    <w:rsid w:val="00F07A98"/>
    <w:rsid w:val="00F10995"/>
    <w:rsid w:val="00F1253F"/>
    <w:rsid w:val="00F12875"/>
    <w:rsid w:val="00F12BFC"/>
    <w:rsid w:val="00F12CC5"/>
    <w:rsid w:val="00F1378B"/>
    <w:rsid w:val="00F13B14"/>
    <w:rsid w:val="00F13E90"/>
    <w:rsid w:val="00F172A7"/>
    <w:rsid w:val="00F1785B"/>
    <w:rsid w:val="00F20373"/>
    <w:rsid w:val="00F203A7"/>
    <w:rsid w:val="00F20A26"/>
    <w:rsid w:val="00F20FAE"/>
    <w:rsid w:val="00F220DB"/>
    <w:rsid w:val="00F228B7"/>
    <w:rsid w:val="00F229FF"/>
    <w:rsid w:val="00F25B6E"/>
    <w:rsid w:val="00F25EF3"/>
    <w:rsid w:val="00F26AEC"/>
    <w:rsid w:val="00F27959"/>
    <w:rsid w:val="00F30870"/>
    <w:rsid w:val="00F30C11"/>
    <w:rsid w:val="00F318BE"/>
    <w:rsid w:val="00F32956"/>
    <w:rsid w:val="00F34298"/>
    <w:rsid w:val="00F349D9"/>
    <w:rsid w:val="00F36D87"/>
    <w:rsid w:val="00F37715"/>
    <w:rsid w:val="00F37B3B"/>
    <w:rsid w:val="00F402E4"/>
    <w:rsid w:val="00F42887"/>
    <w:rsid w:val="00F43FD9"/>
    <w:rsid w:val="00F4420A"/>
    <w:rsid w:val="00F448BB"/>
    <w:rsid w:val="00F44CE9"/>
    <w:rsid w:val="00F461AF"/>
    <w:rsid w:val="00F47498"/>
    <w:rsid w:val="00F50E32"/>
    <w:rsid w:val="00F514D4"/>
    <w:rsid w:val="00F51D0B"/>
    <w:rsid w:val="00F52086"/>
    <w:rsid w:val="00F52503"/>
    <w:rsid w:val="00F548FC"/>
    <w:rsid w:val="00F54F24"/>
    <w:rsid w:val="00F5560A"/>
    <w:rsid w:val="00F5626B"/>
    <w:rsid w:val="00F56D61"/>
    <w:rsid w:val="00F56D94"/>
    <w:rsid w:val="00F570C2"/>
    <w:rsid w:val="00F5784E"/>
    <w:rsid w:val="00F60610"/>
    <w:rsid w:val="00F60DC7"/>
    <w:rsid w:val="00F60F4A"/>
    <w:rsid w:val="00F61080"/>
    <w:rsid w:val="00F61BC7"/>
    <w:rsid w:val="00F621EE"/>
    <w:rsid w:val="00F629F2"/>
    <w:rsid w:val="00F62E25"/>
    <w:rsid w:val="00F62F85"/>
    <w:rsid w:val="00F637C3"/>
    <w:rsid w:val="00F63998"/>
    <w:rsid w:val="00F6590A"/>
    <w:rsid w:val="00F67960"/>
    <w:rsid w:val="00F67CB9"/>
    <w:rsid w:val="00F70E21"/>
    <w:rsid w:val="00F71E9B"/>
    <w:rsid w:val="00F7260A"/>
    <w:rsid w:val="00F74D57"/>
    <w:rsid w:val="00F75048"/>
    <w:rsid w:val="00F757F9"/>
    <w:rsid w:val="00F75E07"/>
    <w:rsid w:val="00F761AA"/>
    <w:rsid w:val="00F770D9"/>
    <w:rsid w:val="00F77F3E"/>
    <w:rsid w:val="00F80555"/>
    <w:rsid w:val="00F80733"/>
    <w:rsid w:val="00F80858"/>
    <w:rsid w:val="00F810AF"/>
    <w:rsid w:val="00F82166"/>
    <w:rsid w:val="00F83755"/>
    <w:rsid w:val="00F8423B"/>
    <w:rsid w:val="00F85939"/>
    <w:rsid w:val="00F869CC"/>
    <w:rsid w:val="00F86D2F"/>
    <w:rsid w:val="00F87983"/>
    <w:rsid w:val="00F90059"/>
    <w:rsid w:val="00F90C4D"/>
    <w:rsid w:val="00F91353"/>
    <w:rsid w:val="00F92384"/>
    <w:rsid w:val="00F9264B"/>
    <w:rsid w:val="00F936ED"/>
    <w:rsid w:val="00F9419A"/>
    <w:rsid w:val="00F947B9"/>
    <w:rsid w:val="00F9485B"/>
    <w:rsid w:val="00F950D8"/>
    <w:rsid w:val="00F952C8"/>
    <w:rsid w:val="00FA01A1"/>
    <w:rsid w:val="00FA0AC7"/>
    <w:rsid w:val="00FA1D7F"/>
    <w:rsid w:val="00FA38BA"/>
    <w:rsid w:val="00FA428A"/>
    <w:rsid w:val="00FA4A46"/>
    <w:rsid w:val="00FA5276"/>
    <w:rsid w:val="00FA781B"/>
    <w:rsid w:val="00FA7C0B"/>
    <w:rsid w:val="00FB1398"/>
    <w:rsid w:val="00FB3248"/>
    <w:rsid w:val="00FB3899"/>
    <w:rsid w:val="00FB39DC"/>
    <w:rsid w:val="00FB567A"/>
    <w:rsid w:val="00FB5BA8"/>
    <w:rsid w:val="00FB6295"/>
    <w:rsid w:val="00FB7556"/>
    <w:rsid w:val="00FC370B"/>
    <w:rsid w:val="00FC59CA"/>
    <w:rsid w:val="00FC5A32"/>
    <w:rsid w:val="00FC5F8E"/>
    <w:rsid w:val="00FC79EF"/>
    <w:rsid w:val="00FC7B8A"/>
    <w:rsid w:val="00FD00DD"/>
    <w:rsid w:val="00FD07F7"/>
    <w:rsid w:val="00FD0B50"/>
    <w:rsid w:val="00FD14A1"/>
    <w:rsid w:val="00FD198C"/>
    <w:rsid w:val="00FD1B3F"/>
    <w:rsid w:val="00FD2415"/>
    <w:rsid w:val="00FD3DF8"/>
    <w:rsid w:val="00FD494A"/>
    <w:rsid w:val="00FD580C"/>
    <w:rsid w:val="00FD625B"/>
    <w:rsid w:val="00FE1226"/>
    <w:rsid w:val="00FE1567"/>
    <w:rsid w:val="00FE2E90"/>
    <w:rsid w:val="00FE3CA5"/>
    <w:rsid w:val="00FE4988"/>
    <w:rsid w:val="00FE57DF"/>
    <w:rsid w:val="00FE6087"/>
    <w:rsid w:val="00FE6D9A"/>
    <w:rsid w:val="00FE77E1"/>
    <w:rsid w:val="00FE7F04"/>
    <w:rsid w:val="00FE7F3E"/>
    <w:rsid w:val="00FF11D5"/>
    <w:rsid w:val="00FF2BEE"/>
    <w:rsid w:val="00FF5393"/>
    <w:rsid w:val="00FF68B2"/>
    <w:rsid w:val="00FF6B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21c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130"/>
    <w:rPr>
      <w:sz w:val="24"/>
      <w:szCs w:val="24"/>
    </w:rPr>
  </w:style>
  <w:style w:type="paragraph" w:styleId="Titre1">
    <w:name w:val="heading 1"/>
    <w:basedOn w:val="Normal"/>
    <w:next w:val="Normal"/>
    <w:qFormat/>
    <w:rsid w:val="00924D51"/>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Fago Fußnotenzeichen,Appel note de bas de page"/>
    <w:uiPriority w:val="99"/>
    <w:rsid w:val="00924D51"/>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Footnote Text Char"/>
    <w:basedOn w:val="Normal"/>
    <w:link w:val="NotedebasdepageCar"/>
    <w:qFormat/>
    <w:rsid w:val="00924D51"/>
    <w:pPr>
      <w:widowControl w:val="0"/>
      <w:tabs>
        <w:tab w:val="left" w:pos="-720"/>
      </w:tabs>
      <w:suppressAutoHyphens/>
    </w:pPr>
    <w:rPr>
      <w:sz w:val="20"/>
      <w:szCs w:val="20"/>
      <w:lang w:val="es-ES_tradnl"/>
    </w:rPr>
  </w:style>
  <w:style w:type="character" w:styleId="Numrodepage">
    <w:name w:val="page number"/>
    <w:basedOn w:val="Policepardfaut"/>
    <w:rsid w:val="00924D51"/>
  </w:style>
  <w:style w:type="paragraph" w:styleId="Pieddepage">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rsid w:val="00924D51"/>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locked/>
    <w:rsid w:val="00924D51"/>
    <w:rPr>
      <w:lang w:val="es-ES_tradnl" w:eastAsia="es-ES" w:bidi="ar-SA"/>
    </w:rPr>
  </w:style>
  <w:style w:type="paragraph" w:styleId="En-tte">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styleId="Titre">
    <w:name w:val="Title"/>
    <w:basedOn w:val="Normal"/>
    <w:qFormat/>
    <w:rsid w:val="00906DFB"/>
    <w:pPr>
      <w:spacing w:before="240" w:after="60"/>
      <w:jc w:val="center"/>
      <w:outlineLvl w:val="0"/>
    </w:pPr>
    <w:rPr>
      <w:rFonts w:ascii="Arial" w:hAnsi="Arial" w:cs="Arial"/>
      <w:b/>
      <w:bCs/>
      <w:kern w:val="28"/>
      <w:sz w:val="32"/>
      <w:szCs w:val="32"/>
    </w:rPr>
  </w:style>
  <w:style w:type="paragraph" w:styleId="Textedebulles">
    <w:name w:val="Balloon Text"/>
    <w:basedOn w:val="Normal"/>
    <w:semiHidden/>
    <w:rsid w:val="005C4081"/>
    <w:rPr>
      <w:rFonts w:ascii="Tahoma" w:hAnsi="Tahoma" w:cs="Tahoma"/>
      <w:sz w:val="16"/>
      <w:szCs w:val="16"/>
    </w:rPr>
  </w:style>
  <w:style w:type="character" w:customStyle="1" w:styleId="apple-converted-space">
    <w:name w:val="apple-converted-space"/>
    <w:basedOn w:val="Policepardfaut"/>
    <w:rsid w:val="00EA4CCF"/>
  </w:style>
  <w:style w:type="character" w:styleId="Lienhypertexte">
    <w:name w:val="Hyperlink"/>
    <w:rsid w:val="00AD01CF"/>
    <w:rPr>
      <w:rFonts w:cs="Times New Roman"/>
      <w:color w:val="0000FF"/>
      <w:u w:val="single"/>
    </w:rPr>
  </w:style>
  <w:style w:type="paragraph" w:styleId="Notedefin">
    <w:name w:val="endnote text"/>
    <w:basedOn w:val="Normal"/>
    <w:link w:val="NotedefinCar"/>
    <w:rsid w:val="00A50F16"/>
    <w:rPr>
      <w:sz w:val="20"/>
      <w:szCs w:val="20"/>
    </w:rPr>
  </w:style>
  <w:style w:type="character" w:customStyle="1" w:styleId="NotedefinCar">
    <w:name w:val="Note de fin Car"/>
    <w:link w:val="Notedefin"/>
    <w:rsid w:val="00A50F16"/>
    <w:rPr>
      <w:lang w:val="es-ES" w:eastAsia="es-ES"/>
    </w:rPr>
  </w:style>
  <w:style w:type="character" w:styleId="Appeldenotedefin">
    <w:name w:val="endnote reference"/>
    <w:rsid w:val="00A50F16"/>
    <w:rPr>
      <w:vertAlign w:val="superscript"/>
    </w:rPr>
  </w:style>
  <w:style w:type="character" w:customStyle="1" w:styleId="apple-style-span">
    <w:name w:val="apple-style-span"/>
    <w:basedOn w:val="Policepardfaut"/>
    <w:rsid w:val="00983E5F"/>
  </w:style>
  <w:style w:type="character" w:customStyle="1" w:styleId="textonavy">
    <w:name w:val="texto_navy"/>
    <w:basedOn w:val="Policepardfaut"/>
    <w:rsid w:val="001767B4"/>
  </w:style>
  <w:style w:type="character" w:customStyle="1" w:styleId="CorpsdetexteCar">
    <w:name w:val="Corps de texte Car"/>
    <w:link w:val="Corpsdetexte"/>
    <w:locked/>
    <w:rsid w:val="00326537"/>
    <w:rPr>
      <w:b/>
      <w:bCs/>
      <w:i/>
      <w:spacing w:val="-4"/>
      <w:sz w:val="24"/>
      <w:lang w:val="es-ES_tradnl"/>
    </w:rPr>
  </w:style>
  <w:style w:type="paragraph" w:styleId="Paragraphedeliste">
    <w:name w:val="List Paragraph"/>
    <w:basedOn w:val="Normal"/>
    <w:uiPriority w:val="34"/>
    <w:qFormat/>
    <w:rsid w:val="00A14F30"/>
    <w:pPr>
      <w:ind w:left="708"/>
    </w:pPr>
  </w:style>
  <w:style w:type="paragraph" w:customStyle="1" w:styleId="Textoindependiente21">
    <w:name w:val="Texto independiente 21"/>
    <w:basedOn w:val="Normal"/>
    <w:rsid w:val="00DC6B16"/>
    <w:pPr>
      <w:suppressAutoHyphens/>
      <w:spacing w:after="120" w:line="480" w:lineRule="auto"/>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130"/>
    <w:rPr>
      <w:sz w:val="24"/>
      <w:szCs w:val="24"/>
    </w:rPr>
  </w:style>
  <w:style w:type="paragraph" w:styleId="Titre1">
    <w:name w:val="heading 1"/>
    <w:basedOn w:val="Normal"/>
    <w:next w:val="Normal"/>
    <w:qFormat/>
    <w:rsid w:val="00924D51"/>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Fago Fußnotenzeichen,Appel note de bas de page"/>
    <w:uiPriority w:val="99"/>
    <w:rsid w:val="00924D51"/>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Footnote Text Char"/>
    <w:basedOn w:val="Normal"/>
    <w:link w:val="NotedebasdepageCar"/>
    <w:qFormat/>
    <w:rsid w:val="00924D51"/>
    <w:pPr>
      <w:widowControl w:val="0"/>
      <w:tabs>
        <w:tab w:val="left" w:pos="-720"/>
      </w:tabs>
      <w:suppressAutoHyphens/>
    </w:pPr>
    <w:rPr>
      <w:sz w:val="20"/>
      <w:szCs w:val="20"/>
      <w:lang w:val="es-ES_tradnl"/>
    </w:rPr>
  </w:style>
  <w:style w:type="character" w:styleId="Numrodepage">
    <w:name w:val="page number"/>
    <w:basedOn w:val="Policepardfaut"/>
    <w:rsid w:val="00924D51"/>
  </w:style>
  <w:style w:type="paragraph" w:styleId="Pieddepage">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rsid w:val="00924D51"/>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locked/>
    <w:rsid w:val="00924D51"/>
    <w:rPr>
      <w:lang w:val="es-ES_tradnl" w:eastAsia="es-ES" w:bidi="ar-SA"/>
    </w:rPr>
  </w:style>
  <w:style w:type="paragraph" w:styleId="En-tte">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styleId="Titre">
    <w:name w:val="Title"/>
    <w:basedOn w:val="Normal"/>
    <w:qFormat/>
    <w:rsid w:val="00906DFB"/>
    <w:pPr>
      <w:spacing w:before="240" w:after="60"/>
      <w:jc w:val="center"/>
      <w:outlineLvl w:val="0"/>
    </w:pPr>
    <w:rPr>
      <w:rFonts w:ascii="Arial" w:hAnsi="Arial" w:cs="Arial"/>
      <w:b/>
      <w:bCs/>
      <w:kern w:val="28"/>
      <w:sz w:val="32"/>
      <w:szCs w:val="32"/>
    </w:rPr>
  </w:style>
  <w:style w:type="paragraph" w:styleId="Textedebulles">
    <w:name w:val="Balloon Text"/>
    <w:basedOn w:val="Normal"/>
    <w:semiHidden/>
    <w:rsid w:val="005C4081"/>
    <w:rPr>
      <w:rFonts w:ascii="Tahoma" w:hAnsi="Tahoma" w:cs="Tahoma"/>
      <w:sz w:val="16"/>
      <w:szCs w:val="16"/>
    </w:rPr>
  </w:style>
  <w:style w:type="character" w:customStyle="1" w:styleId="apple-converted-space">
    <w:name w:val="apple-converted-space"/>
    <w:basedOn w:val="Policepardfaut"/>
    <w:rsid w:val="00EA4CCF"/>
  </w:style>
  <w:style w:type="character" w:styleId="Lienhypertexte">
    <w:name w:val="Hyperlink"/>
    <w:rsid w:val="00AD01CF"/>
    <w:rPr>
      <w:rFonts w:cs="Times New Roman"/>
      <w:color w:val="0000FF"/>
      <w:u w:val="single"/>
    </w:rPr>
  </w:style>
  <w:style w:type="paragraph" w:styleId="Notedefin">
    <w:name w:val="endnote text"/>
    <w:basedOn w:val="Normal"/>
    <w:link w:val="NotedefinCar"/>
    <w:rsid w:val="00A50F16"/>
    <w:rPr>
      <w:sz w:val="20"/>
      <w:szCs w:val="20"/>
    </w:rPr>
  </w:style>
  <w:style w:type="character" w:customStyle="1" w:styleId="NotedefinCar">
    <w:name w:val="Note de fin Car"/>
    <w:link w:val="Notedefin"/>
    <w:rsid w:val="00A50F16"/>
    <w:rPr>
      <w:lang w:val="es-ES" w:eastAsia="es-ES"/>
    </w:rPr>
  </w:style>
  <w:style w:type="character" w:styleId="Appeldenotedefin">
    <w:name w:val="endnote reference"/>
    <w:rsid w:val="00A50F16"/>
    <w:rPr>
      <w:vertAlign w:val="superscript"/>
    </w:rPr>
  </w:style>
  <w:style w:type="character" w:customStyle="1" w:styleId="apple-style-span">
    <w:name w:val="apple-style-span"/>
    <w:basedOn w:val="Policepardfaut"/>
    <w:rsid w:val="00983E5F"/>
  </w:style>
  <w:style w:type="character" w:customStyle="1" w:styleId="textonavy">
    <w:name w:val="texto_navy"/>
    <w:basedOn w:val="Policepardfaut"/>
    <w:rsid w:val="001767B4"/>
  </w:style>
  <w:style w:type="character" w:customStyle="1" w:styleId="CorpsdetexteCar">
    <w:name w:val="Corps de texte Car"/>
    <w:link w:val="Corpsdetexte"/>
    <w:locked/>
    <w:rsid w:val="00326537"/>
    <w:rPr>
      <w:b/>
      <w:bCs/>
      <w:i/>
      <w:spacing w:val="-4"/>
      <w:sz w:val="24"/>
      <w:lang w:val="es-ES_tradnl"/>
    </w:rPr>
  </w:style>
  <w:style w:type="paragraph" w:styleId="Paragraphedeliste">
    <w:name w:val="List Paragraph"/>
    <w:basedOn w:val="Normal"/>
    <w:uiPriority w:val="34"/>
    <w:qFormat/>
    <w:rsid w:val="00A14F30"/>
    <w:pPr>
      <w:ind w:left="708"/>
    </w:pPr>
  </w:style>
  <w:style w:type="paragraph" w:customStyle="1" w:styleId="Textoindependiente21">
    <w:name w:val="Texto independiente 21"/>
    <w:basedOn w:val="Normal"/>
    <w:rsid w:val="00DC6B16"/>
    <w:pPr>
      <w:suppressAutoHyphens/>
      <w:spacing w:after="120" w:line="480" w:lineRule="auto"/>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5115">
      <w:bodyDiv w:val="1"/>
      <w:marLeft w:val="0"/>
      <w:marRight w:val="0"/>
      <w:marTop w:val="0"/>
      <w:marBottom w:val="0"/>
      <w:divBdr>
        <w:top w:val="none" w:sz="0" w:space="0" w:color="auto"/>
        <w:left w:val="none" w:sz="0" w:space="0" w:color="auto"/>
        <w:bottom w:val="none" w:sz="0" w:space="0" w:color="auto"/>
        <w:right w:val="none" w:sz="0" w:space="0" w:color="auto"/>
      </w:divBdr>
    </w:div>
    <w:div w:id="90861288">
      <w:bodyDiv w:val="1"/>
      <w:marLeft w:val="0"/>
      <w:marRight w:val="0"/>
      <w:marTop w:val="0"/>
      <w:marBottom w:val="0"/>
      <w:divBdr>
        <w:top w:val="none" w:sz="0" w:space="0" w:color="auto"/>
        <w:left w:val="none" w:sz="0" w:space="0" w:color="auto"/>
        <w:bottom w:val="none" w:sz="0" w:space="0" w:color="auto"/>
        <w:right w:val="none" w:sz="0" w:space="0" w:color="auto"/>
      </w:divBdr>
    </w:div>
    <w:div w:id="135876088">
      <w:bodyDiv w:val="1"/>
      <w:marLeft w:val="0"/>
      <w:marRight w:val="0"/>
      <w:marTop w:val="0"/>
      <w:marBottom w:val="0"/>
      <w:divBdr>
        <w:top w:val="none" w:sz="0" w:space="0" w:color="auto"/>
        <w:left w:val="none" w:sz="0" w:space="0" w:color="auto"/>
        <w:bottom w:val="none" w:sz="0" w:space="0" w:color="auto"/>
        <w:right w:val="none" w:sz="0" w:space="0" w:color="auto"/>
      </w:divBdr>
    </w:div>
    <w:div w:id="143090669">
      <w:bodyDiv w:val="1"/>
      <w:marLeft w:val="0"/>
      <w:marRight w:val="0"/>
      <w:marTop w:val="0"/>
      <w:marBottom w:val="0"/>
      <w:divBdr>
        <w:top w:val="none" w:sz="0" w:space="0" w:color="auto"/>
        <w:left w:val="none" w:sz="0" w:space="0" w:color="auto"/>
        <w:bottom w:val="none" w:sz="0" w:space="0" w:color="auto"/>
        <w:right w:val="none" w:sz="0" w:space="0" w:color="auto"/>
      </w:divBdr>
    </w:div>
    <w:div w:id="296837377">
      <w:bodyDiv w:val="1"/>
      <w:marLeft w:val="0"/>
      <w:marRight w:val="0"/>
      <w:marTop w:val="0"/>
      <w:marBottom w:val="0"/>
      <w:divBdr>
        <w:top w:val="none" w:sz="0" w:space="0" w:color="auto"/>
        <w:left w:val="none" w:sz="0" w:space="0" w:color="auto"/>
        <w:bottom w:val="none" w:sz="0" w:space="0" w:color="auto"/>
        <w:right w:val="none" w:sz="0" w:space="0" w:color="auto"/>
      </w:divBdr>
    </w:div>
    <w:div w:id="421532360">
      <w:bodyDiv w:val="1"/>
      <w:marLeft w:val="0"/>
      <w:marRight w:val="0"/>
      <w:marTop w:val="0"/>
      <w:marBottom w:val="0"/>
      <w:divBdr>
        <w:top w:val="none" w:sz="0" w:space="0" w:color="auto"/>
        <w:left w:val="none" w:sz="0" w:space="0" w:color="auto"/>
        <w:bottom w:val="none" w:sz="0" w:space="0" w:color="auto"/>
        <w:right w:val="none" w:sz="0" w:space="0" w:color="auto"/>
      </w:divBdr>
    </w:div>
    <w:div w:id="491680822">
      <w:bodyDiv w:val="1"/>
      <w:marLeft w:val="0"/>
      <w:marRight w:val="0"/>
      <w:marTop w:val="0"/>
      <w:marBottom w:val="0"/>
      <w:divBdr>
        <w:top w:val="none" w:sz="0" w:space="0" w:color="auto"/>
        <w:left w:val="none" w:sz="0" w:space="0" w:color="auto"/>
        <w:bottom w:val="none" w:sz="0" w:space="0" w:color="auto"/>
        <w:right w:val="none" w:sz="0" w:space="0" w:color="auto"/>
      </w:divBdr>
    </w:div>
    <w:div w:id="671185645">
      <w:bodyDiv w:val="1"/>
      <w:marLeft w:val="0"/>
      <w:marRight w:val="0"/>
      <w:marTop w:val="0"/>
      <w:marBottom w:val="0"/>
      <w:divBdr>
        <w:top w:val="none" w:sz="0" w:space="0" w:color="auto"/>
        <w:left w:val="none" w:sz="0" w:space="0" w:color="auto"/>
        <w:bottom w:val="none" w:sz="0" w:space="0" w:color="auto"/>
        <w:right w:val="none" w:sz="0" w:space="0" w:color="auto"/>
      </w:divBdr>
    </w:div>
    <w:div w:id="753429803">
      <w:bodyDiv w:val="1"/>
      <w:marLeft w:val="0"/>
      <w:marRight w:val="0"/>
      <w:marTop w:val="0"/>
      <w:marBottom w:val="0"/>
      <w:divBdr>
        <w:top w:val="none" w:sz="0" w:space="0" w:color="auto"/>
        <w:left w:val="none" w:sz="0" w:space="0" w:color="auto"/>
        <w:bottom w:val="none" w:sz="0" w:space="0" w:color="auto"/>
        <w:right w:val="none" w:sz="0" w:space="0" w:color="auto"/>
      </w:divBdr>
    </w:div>
    <w:div w:id="1018001124">
      <w:bodyDiv w:val="1"/>
      <w:marLeft w:val="0"/>
      <w:marRight w:val="0"/>
      <w:marTop w:val="0"/>
      <w:marBottom w:val="0"/>
      <w:divBdr>
        <w:top w:val="none" w:sz="0" w:space="0" w:color="auto"/>
        <w:left w:val="none" w:sz="0" w:space="0" w:color="auto"/>
        <w:bottom w:val="none" w:sz="0" w:space="0" w:color="auto"/>
        <w:right w:val="none" w:sz="0" w:space="0" w:color="auto"/>
      </w:divBdr>
    </w:div>
    <w:div w:id="1358895402">
      <w:bodyDiv w:val="1"/>
      <w:marLeft w:val="0"/>
      <w:marRight w:val="0"/>
      <w:marTop w:val="0"/>
      <w:marBottom w:val="0"/>
      <w:divBdr>
        <w:top w:val="none" w:sz="0" w:space="0" w:color="auto"/>
        <w:left w:val="none" w:sz="0" w:space="0" w:color="auto"/>
        <w:bottom w:val="none" w:sz="0" w:space="0" w:color="auto"/>
        <w:right w:val="none" w:sz="0" w:space="0" w:color="auto"/>
      </w:divBdr>
    </w:div>
    <w:div w:id="1549074693">
      <w:bodyDiv w:val="1"/>
      <w:marLeft w:val="0"/>
      <w:marRight w:val="0"/>
      <w:marTop w:val="0"/>
      <w:marBottom w:val="0"/>
      <w:divBdr>
        <w:top w:val="none" w:sz="0" w:space="0" w:color="auto"/>
        <w:left w:val="none" w:sz="0" w:space="0" w:color="auto"/>
        <w:bottom w:val="none" w:sz="0" w:space="0" w:color="auto"/>
        <w:right w:val="none" w:sz="0" w:space="0" w:color="auto"/>
      </w:divBdr>
    </w:div>
    <w:div w:id="1691908640">
      <w:bodyDiv w:val="1"/>
      <w:marLeft w:val="0"/>
      <w:marRight w:val="0"/>
      <w:marTop w:val="0"/>
      <w:marBottom w:val="0"/>
      <w:divBdr>
        <w:top w:val="none" w:sz="0" w:space="0" w:color="auto"/>
        <w:left w:val="none" w:sz="0" w:space="0" w:color="auto"/>
        <w:bottom w:val="none" w:sz="0" w:space="0" w:color="auto"/>
        <w:right w:val="none" w:sz="0" w:space="0" w:color="auto"/>
      </w:divBdr>
    </w:div>
    <w:div w:id="1737389617">
      <w:bodyDiv w:val="1"/>
      <w:marLeft w:val="0"/>
      <w:marRight w:val="0"/>
      <w:marTop w:val="0"/>
      <w:marBottom w:val="0"/>
      <w:divBdr>
        <w:top w:val="none" w:sz="0" w:space="0" w:color="auto"/>
        <w:left w:val="none" w:sz="0" w:space="0" w:color="auto"/>
        <w:bottom w:val="none" w:sz="0" w:space="0" w:color="auto"/>
        <w:right w:val="none" w:sz="0" w:space="0" w:color="auto"/>
      </w:divBdr>
    </w:div>
    <w:div w:id="212461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2915</Words>
  <Characters>16036</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Company>
  <LinksUpToDate>false</LinksUpToDate>
  <CharactersWithSpaces>18914</CharactersWithSpaces>
  <SharedDoc>false</SharedDoc>
  <HLinks>
    <vt:vector size="6" baseType="variant">
      <vt:variant>
        <vt:i4>6750299</vt:i4>
      </vt:variant>
      <vt:variant>
        <vt:i4>2181</vt:i4>
      </vt:variant>
      <vt:variant>
        <vt:i4>1025</vt:i4>
      </vt:variant>
      <vt:variant>
        <vt:i4>1</vt:i4>
      </vt:variant>
      <vt:variant>
        <vt:lpwstr>\\172.16.12.60\windows\TEMP\PKGE121.GIF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dc:creator>
  <cp:keywords/>
  <cp:lastModifiedBy>Malucimedina</cp:lastModifiedBy>
  <cp:revision>3</cp:revision>
  <cp:lastPrinted>2017-07-19T19:44:00Z</cp:lastPrinted>
  <dcterms:created xsi:type="dcterms:W3CDTF">2017-07-19T19:46:00Z</dcterms:created>
  <dcterms:modified xsi:type="dcterms:W3CDTF">2017-09-25T20:25:00Z</dcterms:modified>
</cp:coreProperties>
</file>