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19D4" w:rsidRPr="000419D4" w:rsidRDefault="000419D4" w:rsidP="000419D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bookmarkStart w:id="0" w:name="_GoBack"/>
      <w:bookmarkEnd w:id="0"/>
      <w:r w:rsidRPr="000419D4">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0419D4">
        <w:rPr>
          <w:rFonts w:ascii="Calibri" w:eastAsia="Calibri" w:hAnsi="Calibri" w:cs="Calibri"/>
          <w:color w:val="FF0000"/>
          <w:sz w:val="16"/>
          <w:szCs w:val="16"/>
          <w:lang w:eastAsia="fr-FR"/>
        </w:rPr>
        <w:t xml:space="preserve">      El contenido total y fiel de la decisión debe ser verificado en la Secretaría de esta Sala.</w:t>
      </w:r>
    </w:p>
    <w:p w:rsidR="000419D4" w:rsidRPr="000419D4" w:rsidRDefault="000419D4" w:rsidP="000419D4">
      <w:pPr>
        <w:shd w:val="clear" w:color="auto" w:fill="FFFFFF"/>
        <w:jc w:val="both"/>
        <w:rPr>
          <w:rFonts w:ascii="Calibri" w:eastAsia="Calibri" w:hAnsi="Calibri" w:cs="Calibri"/>
          <w:color w:val="222222"/>
          <w:sz w:val="18"/>
          <w:szCs w:val="18"/>
          <w:lang w:eastAsia="fr-FR"/>
        </w:rPr>
      </w:pPr>
      <w:r w:rsidRPr="000419D4">
        <w:rPr>
          <w:rFonts w:ascii="Calibri" w:eastAsia="Times New Roman" w:hAnsi="Calibri" w:cs="Calibri"/>
          <w:color w:val="222222"/>
          <w:sz w:val="18"/>
          <w:szCs w:val="18"/>
          <w:lang w:eastAsia="fr-FR"/>
        </w:rPr>
        <w:t>Providencia:</w:t>
      </w:r>
      <w:r w:rsidRPr="000419D4">
        <w:rPr>
          <w:rFonts w:ascii="Calibri" w:eastAsia="Times New Roman" w:hAnsi="Calibri" w:cs="Calibri"/>
          <w:color w:val="222222"/>
          <w:sz w:val="18"/>
          <w:szCs w:val="18"/>
          <w:lang w:eastAsia="fr-FR"/>
        </w:rPr>
        <w:tab/>
      </w:r>
      <w:r w:rsidRPr="000419D4">
        <w:rPr>
          <w:rFonts w:ascii="Calibri" w:eastAsia="Times New Roman" w:hAnsi="Calibri" w:cs="Calibri"/>
          <w:color w:val="222222"/>
          <w:sz w:val="18"/>
          <w:szCs w:val="18"/>
          <w:lang w:eastAsia="fr-FR"/>
        </w:rPr>
        <w:tab/>
        <w:t xml:space="preserve">Sentencia - </w:t>
      </w:r>
      <w:r w:rsidRPr="000419D4">
        <w:rPr>
          <w:rFonts w:ascii="Calibri" w:eastAsia="Times New Roman" w:hAnsi="Calibri" w:cs="Calibri"/>
          <w:color w:val="222222"/>
          <w:sz w:val="18"/>
          <w:szCs w:val="18"/>
          <w:lang w:eastAsia="fr-FR"/>
        </w:rPr>
        <w:pgNum/>
        <w:t>14 de julio de 2017</w:t>
      </w:r>
    </w:p>
    <w:p w:rsidR="000419D4" w:rsidRPr="000419D4" w:rsidRDefault="000419D4" w:rsidP="000419D4">
      <w:pPr>
        <w:shd w:val="clear" w:color="auto" w:fill="FFFFFF"/>
        <w:tabs>
          <w:tab w:val="left" w:pos="1418"/>
        </w:tabs>
        <w:jc w:val="both"/>
        <w:rPr>
          <w:rFonts w:ascii="Calibri" w:eastAsia="Calibri" w:hAnsi="Calibri" w:cs="Calibri"/>
          <w:color w:val="222222"/>
          <w:sz w:val="18"/>
          <w:szCs w:val="18"/>
          <w:lang w:eastAsia="fr-FR"/>
        </w:rPr>
      </w:pPr>
      <w:r w:rsidRPr="000419D4">
        <w:rPr>
          <w:rFonts w:ascii="Calibri" w:eastAsia="Calibri" w:hAnsi="Calibri" w:cs="Calibri"/>
          <w:color w:val="222222"/>
          <w:sz w:val="18"/>
          <w:szCs w:val="18"/>
          <w:lang w:eastAsia="fr-FR"/>
        </w:rPr>
        <w:t>Proceso:                </w:t>
      </w:r>
      <w:r w:rsidRPr="000419D4">
        <w:rPr>
          <w:rFonts w:ascii="Calibri" w:eastAsia="Calibri" w:hAnsi="Calibri" w:cs="Calibri"/>
          <w:color w:val="222222"/>
          <w:sz w:val="18"/>
          <w:szCs w:val="18"/>
          <w:lang w:eastAsia="fr-FR"/>
        </w:rPr>
        <w:tab/>
      </w:r>
      <w:r w:rsidRPr="000419D4">
        <w:rPr>
          <w:rFonts w:ascii="Calibri" w:eastAsia="Calibri" w:hAnsi="Calibri" w:cs="Calibri"/>
          <w:color w:val="222222"/>
          <w:sz w:val="18"/>
          <w:szCs w:val="18"/>
          <w:lang w:eastAsia="fr-FR"/>
        </w:rPr>
        <w:tab/>
        <w:t>Penal – Revoca sentencia absolutoria, emite condena y preclusión</w:t>
      </w:r>
    </w:p>
    <w:p w:rsidR="000419D4" w:rsidRPr="000419D4" w:rsidRDefault="000419D4" w:rsidP="000419D4">
      <w:pPr>
        <w:shd w:val="clear" w:color="auto" w:fill="FFFFFF"/>
        <w:tabs>
          <w:tab w:val="left" w:pos="1418"/>
        </w:tabs>
        <w:jc w:val="both"/>
        <w:rPr>
          <w:rFonts w:ascii="Calibri" w:eastAsia="Calibri" w:hAnsi="Calibri" w:cs="Calibri"/>
          <w:color w:val="222222"/>
          <w:sz w:val="18"/>
          <w:szCs w:val="18"/>
          <w:lang w:eastAsia="fr-FR"/>
        </w:rPr>
      </w:pPr>
      <w:r w:rsidRPr="000419D4">
        <w:rPr>
          <w:rFonts w:ascii="Calibri" w:eastAsia="Calibri" w:hAnsi="Calibri" w:cs="Calibri"/>
          <w:color w:val="222222"/>
          <w:sz w:val="18"/>
          <w:szCs w:val="18"/>
          <w:lang w:eastAsia="fr-FR"/>
        </w:rPr>
        <w:t>Radicación Nro. :</w:t>
      </w:r>
      <w:r w:rsidRPr="000419D4">
        <w:rPr>
          <w:rFonts w:ascii="Calibri" w:eastAsia="Calibri" w:hAnsi="Calibri" w:cs="Calibri"/>
          <w:color w:val="222222"/>
          <w:sz w:val="18"/>
          <w:szCs w:val="18"/>
          <w:lang w:eastAsia="fr-FR"/>
        </w:rPr>
        <w:tab/>
        <w:t xml:space="preserve">  </w:t>
      </w:r>
      <w:r w:rsidRPr="000419D4">
        <w:rPr>
          <w:rFonts w:ascii="Calibri" w:eastAsia="Calibri" w:hAnsi="Calibri" w:cs="Calibri"/>
          <w:color w:val="222222"/>
          <w:sz w:val="18"/>
          <w:szCs w:val="18"/>
          <w:lang w:eastAsia="fr-FR"/>
        </w:rPr>
        <w:tab/>
      </w:r>
      <w:r w:rsidRPr="000419D4">
        <w:rPr>
          <w:rFonts w:ascii="Calibri" w:eastAsia="Calibri" w:hAnsi="Calibri" w:cs="Calibri"/>
          <w:bCs/>
          <w:color w:val="222222"/>
          <w:sz w:val="18"/>
          <w:szCs w:val="18"/>
          <w:lang w:eastAsia="fr-FR"/>
        </w:rPr>
        <w:t>660016000058200602507-01</w:t>
      </w:r>
    </w:p>
    <w:p w:rsidR="000419D4" w:rsidRPr="000419D4" w:rsidRDefault="000419D4" w:rsidP="000419D4">
      <w:pPr>
        <w:shd w:val="clear" w:color="auto" w:fill="FFFFFF"/>
        <w:tabs>
          <w:tab w:val="left" w:pos="1418"/>
        </w:tabs>
        <w:jc w:val="both"/>
        <w:rPr>
          <w:rFonts w:ascii="Calibri" w:eastAsia="Batang" w:hAnsi="Calibri" w:cs="Calibri"/>
          <w:bCs/>
          <w:sz w:val="18"/>
          <w:szCs w:val="18"/>
          <w:lang w:val="es-ES" w:eastAsia="es-ES"/>
        </w:rPr>
      </w:pPr>
      <w:r w:rsidRPr="000419D4">
        <w:rPr>
          <w:rFonts w:ascii="Calibri" w:eastAsia="Batang" w:hAnsi="Calibri" w:cs="Calibri"/>
          <w:bCs/>
          <w:sz w:val="18"/>
          <w:szCs w:val="18"/>
          <w:lang w:val="es-ES" w:eastAsia="es-ES"/>
        </w:rPr>
        <w:t xml:space="preserve">Procesado:   </w:t>
      </w:r>
      <w:r w:rsidRPr="000419D4">
        <w:rPr>
          <w:rFonts w:ascii="Calibri" w:eastAsia="Batang" w:hAnsi="Calibri" w:cs="Calibri"/>
          <w:bCs/>
          <w:sz w:val="18"/>
          <w:szCs w:val="18"/>
          <w:lang w:val="es-ES" w:eastAsia="es-ES"/>
        </w:rPr>
        <w:tab/>
      </w:r>
      <w:r w:rsidRPr="000419D4">
        <w:rPr>
          <w:rFonts w:ascii="Calibri" w:eastAsia="Batang" w:hAnsi="Calibri" w:cs="Calibri"/>
          <w:bCs/>
          <w:sz w:val="18"/>
          <w:szCs w:val="18"/>
          <w:lang w:val="es-ES" w:eastAsia="es-ES"/>
        </w:rPr>
        <w:tab/>
      </w:r>
      <w:r w:rsidRPr="000419D4">
        <w:rPr>
          <w:rFonts w:ascii="Calibri" w:eastAsia="Batang" w:hAnsi="Calibri" w:cs="Calibri"/>
          <w:bCs/>
          <w:sz w:val="18"/>
          <w:szCs w:val="18"/>
          <w:lang w:eastAsia="es-ES"/>
        </w:rPr>
        <w:t>LUZ MARY PALMA QUINTERO y JAIME MARÍN OCAMPO</w:t>
      </w:r>
    </w:p>
    <w:p w:rsidR="000419D4" w:rsidRPr="000419D4" w:rsidRDefault="000419D4" w:rsidP="000419D4">
      <w:pPr>
        <w:shd w:val="clear" w:color="auto" w:fill="FFFFFF"/>
        <w:tabs>
          <w:tab w:val="left" w:pos="1418"/>
        </w:tabs>
        <w:jc w:val="both"/>
        <w:rPr>
          <w:rFonts w:ascii="Calibri" w:eastAsia="Calibri" w:hAnsi="Calibri" w:cs="Calibri"/>
          <w:bCs/>
          <w:iCs/>
          <w:color w:val="222222"/>
          <w:sz w:val="18"/>
          <w:szCs w:val="18"/>
          <w:lang w:eastAsia="fr-FR"/>
        </w:rPr>
      </w:pPr>
      <w:r w:rsidRPr="000419D4">
        <w:rPr>
          <w:rFonts w:ascii="Calibri" w:eastAsia="Calibri" w:hAnsi="Calibri" w:cs="Calibri"/>
          <w:color w:val="222222"/>
          <w:sz w:val="18"/>
          <w:szCs w:val="18"/>
          <w:lang w:eastAsia="fr-FR"/>
        </w:rPr>
        <w:t>Magistrado Ponente: </w:t>
      </w:r>
      <w:r w:rsidRPr="000419D4">
        <w:rPr>
          <w:rFonts w:ascii="Calibri" w:eastAsia="Calibri" w:hAnsi="Calibri" w:cs="Calibri"/>
          <w:color w:val="222222"/>
          <w:sz w:val="18"/>
          <w:szCs w:val="18"/>
          <w:lang w:eastAsia="fr-FR"/>
        </w:rPr>
        <w:tab/>
      </w:r>
      <w:r w:rsidRPr="000419D4">
        <w:rPr>
          <w:rFonts w:ascii="Calibri" w:eastAsia="Calibri" w:hAnsi="Calibri" w:cs="Calibri"/>
          <w:color w:val="222222"/>
          <w:sz w:val="18"/>
          <w:szCs w:val="18"/>
          <w:lang w:val="es-ES" w:eastAsia="fr-FR"/>
        </w:rPr>
        <w:t xml:space="preserve">MANUEL </w:t>
      </w:r>
      <w:proofErr w:type="spellStart"/>
      <w:r w:rsidRPr="000419D4">
        <w:rPr>
          <w:rFonts w:ascii="Calibri" w:eastAsia="Calibri" w:hAnsi="Calibri" w:cs="Calibri"/>
          <w:color w:val="222222"/>
          <w:sz w:val="18"/>
          <w:szCs w:val="18"/>
          <w:lang w:val="es-ES" w:eastAsia="fr-FR"/>
        </w:rPr>
        <w:t>YARZAGARAY</w:t>
      </w:r>
      <w:proofErr w:type="spellEnd"/>
      <w:r w:rsidRPr="000419D4">
        <w:rPr>
          <w:rFonts w:ascii="Calibri" w:eastAsia="Calibri" w:hAnsi="Calibri" w:cs="Calibri"/>
          <w:color w:val="222222"/>
          <w:sz w:val="18"/>
          <w:szCs w:val="18"/>
          <w:lang w:val="es-ES" w:eastAsia="fr-FR"/>
        </w:rPr>
        <w:t xml:space="preserve"> BANDERA</w:t>
      </w:r>
      <w:r w:rsidRPr="000419D4">
        <w:rPr>
          <w:rFonts w:ascii="Calibri" w:eastAsia="Calibri" w:hAnsi="Calibri" w:cs="Calibri"/>
          <w:bCs/>
          <w:iCs/>
          <w:color w:val="222222"/>
          <w:sz w:val="18"/>
          <w:szCs w:val="18"/>
          <w:lang w:eastAsia="fr-FR"/>
        </w:rPr>
        <w:t xml:space="preserve"> </w:t>
      </w:r>
    </w:p>
    <w:p w:rsidR="000419D4" w:rsidRPr="000419D4" w:rsidRDefault="000419D4" w:rsidP="000419D4">
      <w:pPr>
        <w:rPr>
          <w:rFonts w:ascii="Calibri" w:eastAsia="Times New Roman" w:hAnsi="Calibri" w:cs="Calibri"/>
          <w:b/>
          <w:color w:val="222222"/>
          <w:sz w:val="18"/>
          <w:szCs w:val="18"/>
          <w:lang w:eastAsia="fr-FR"/>
        </w:rPr>
      </w:pPr>
    </w:p>
    <w:p w:rsidR="000419D4" w:rsidRPr="000419D4" w:rsidRDefault="000419D4" w:rsidP="000419D4">
      <w:pPr>
        <w:spacing w:after="120"/>
        <w:jc w:val="both"/>
        <w:rPr>
          <w:rFonts w:ascii="Calibri" w:eastAsia="Times New Roman" w:hAnsi="Calibri" w:cs="Calibri"/>
          <w:color w:val="222222"/>
          <w:sz w:val="18"/>
          <w:szCs w:val="18"/>
          <w:lang w:eastAsia="fr-FR"/>
        </w:rPr>
      </w:pPr>
      <w:r w:rsidRPr="000419D4">
        <w:rPr>
          <w:rFonts w:ascii="Calibri" w:eastAsia="Times New Roman" w:hAnsi="Calibri" w:cs="Calibri"/>
          <w:b/>
          <w:color w:val="222222"/>
          <w:sz w:val="18"/>
          <w:szCs w:val="18"/>
          <w:lang w:val="es-ES" w:eastAsia="fr-FR"/>
        </w:rPr>
        <w:t xml:space="preserve">Temas: </w:t>
      </w:r>
      <w:r w:rsidRPr="000419D4">
        <w:rPr>
          <w:rFonts w:ascii="Calibri" w:eastAsia="Times New Roman" w:hAnsi="Calibri" w:cs="Calibri"/>
          <w:b/>
          <w:color w:val="222222"/>
          <w:sz w:val="18"/>
          <w:szCs w:val="18"/>
          <w:lang w:val="es-ES" w:eastAsia="fr-FR"/>
        </w:rPr>
        <w:tab/>
      </w:r>
      <w:r w:rsidRPr="000419D4">
        <w:rPr>
          <w:rFonts w:ascii="Calibri" w:eastAsia="Times New Roman" w:hAnsi="Calibri" w:cs="Calibri"/>
          <w:b/>
          <w:color w:val="222222"/>
          <w:sz w:val="18"/>
          <w:szCs w:val="18"/>
          <w:lang w:val="es-ES" w:eastAsia="fr-FR"/>
        </w:rPr>
        <w:tab/>
      </w:r>
      <w:r w:rsidRPr="000419D4">
        <w:rPr>
          <w:rFonts w:ascii="Calibri" w:eastAsia="Times New Roman" w:hAnsi="Calibri" w:cs="Calibri"/>
          <w:b/>
          <w:color w:val="222222"/>
          <w:sz w:val="18"/>
          <w:szCs w:val="18"/>
          <w:lang w:val="es-ES" w:eastAsia="fr-FR"/>
        </w:rPr>
        <w:tab/>
        <w:t xml:space="preserve">HURTO CALIFICADO AGRAVADO Y RECEPTACIÓN. </w:t>
      </w:r>
      <w:r w:rsidRPr="000419D4">
        <w:rPr>
          <w:rFonts w:ascii="Calibri" w:eastAsia="Times New Roman" w:hAnsi="Calibri" w:cs="Calibri"/>
          <w:color w:val="222222"/>
          <w:sz w:val="18"/>
          <w:szCs w:val="18"/>
          <w:lang w:eastAsia="fr-FR"/>
        </w:rPr>
        <w:t>[P]</w:t>
      </w:r>
      <w:proofErr w:type="spellStart"/>
      <w:r w:rsidRPr="000419D4">
        <w:rPr>
          <w:rFonts w:ascii="Calibri" w:eastAsia="Times New Roman" w:hAnsi="Calibri" w:cs="Calibri"/>
          <w:color w:val="222222"/>
          <w:sz w:val="18"/>
          <w:szCs w:val="18"/>
          <w:lang w:eastAsia="fr-FR"/>
        </w:rPr>
        <w:t>or</w:t>
      </w:r>
      <w:proofErr w:type="spellEnd"/>
      <w:r w:rsidRPr="000419D4">
        <w:rPr>
          <w:rFonts w:ascii="Calibri" w:eastAsia="Times New Roman" w:hAnsi="Calibri" w:cs="Calibri"/>
          <w:color w:val="222222"/>
          <w:sz w:val="18"/>
          <w:szCs w:val="18"/>
          <w:lang w:eastAsia="fr-FR"/>
        </w:rPr>
        <w:t xml:space="preserve"> encontrarse extinguida la acción penal por haber operado el fenómeno de la prescripción, la Sala </w:t>
      </w:r>
      <w:proofErr w:type="spellStart"/>
      <w:r w:rsidRPr="000419D4">
        <w:rPr>
          <w:rFonts w:ascii="Calibri" w:eastAsia="Times New Roman" w:hAnsi="Calibri" w:cs="Calibri"/>
          <w:color w:val="222222"/>
          <w:sz w:val="18"/>
          <w:szCs w:val="18"/>
          <w:lang w:eastAsia="fr-FR"/>
        </w:rPr>
        <w:t>precluirá</w:t>
      </w:r>
      <w:proofErr w:type="spellEnd"/>
      <w:r w:rsidRPr="000419D4">
        <w:rPr>
          <w:rFonts w:ascii="Calibri" w:eastAsia="Times New Roman" w:hAnsi="Calibri" w:cs="Calibri"/>
          <w:color w:val="222222"/>
          <w:sz w:val="18"/>
          <w:szCs w:val="18"/>
          <w:lang w:eastAsia="fr-FR"/>
        </w:rPr>
        <w:t xml:space="preserve"> la actuación penal seguida en contra del Procesado JAIME MARÍN OCAMPO por haber incurrido en la presunta comisión del delito de receptación. (…) [L]a Procesada LUZ MARY PALMA QUINTERO de una u otra forma fungía como beneficiaria del bien inmueble objeto del comiso, debido a que el mismo en la escritura pública de compraventa, más exactamente en la cláusula 7ª, fue afectado, en favor de la procesada como patrimonio de familia en la modalidad de vivienda de interés familiar; aunado a que lo acontecido hacia parte del plan común que conllevó al perfeccionamiento del delito de hurto, y en tal virtud con la compraventa del apartamento se aseguraba el producto del ilícito. </w:t>
      </w:r>
    </w:p>
    <w:p w:rsidR="000419D4" w:rsidRDefault="000419D4" w:rsidP="004B70C0">
      <w:pPr>
        <w:spacing w:line="276" w:lineRule="auto"/>
        <w:jc w:val="center"/>
        <w:rPr>
          <w:b/>
        </w:rPr>
      </w:pPr>
    </w:p>
    <w:p w:rsidR="001177F8" w:rsidRPr="004B70C0" w:rsidRDefault="001177F8" w:rsidP="004B70C0">
      <w:pPr>
        <w:spacing w:line="276" w:lineRule="auto"/>
        <w:jc w:val="center"/>
        <w:rPr>
          <w:b/>
        </w:rPr>
      </w:pPr>
      <w:r w:rsidRPr="004B70C0">
        <w:rPr>
          <w:b/>
        </w:rPr>
        <w:t>REPÚBLICA DE COLOMBIA</w:t>
      </w:r>
    </w:p>
    <w:p w:rsidR="001177F8" w:rsidRPr="004B70C0" w:rsidRDefault="001177F8" w:rsidP="004B70C0">
      <w:pPr>
        <w:spacing w:line="276" w:lineRule="auto"/>
        <w:jc w:val="center"/>
        <w:rPr>
          <w:b/>
        </w:rPr>
      </w:pPr>
      <w:r w:rsidRPr="004B70C0">
        <w:rPr>
          <w:b/>
        </w:rPr>
        <w:t>RAMA JUDICIAL DEL PODER PÚBLICO</w:t>
      </w:r>
    </w:p>
    <w:p w:rsidR="001177F8" w:rsidRPr="004B70C0" w:rsidRDefault="001177F8" w:rsidP="004B70C0">
      <w:pPr>
        <w:spacing w:line="276" w:lineRule="auto"/>
        <w:jc w:val="center"/>
        <w:rPr>
          <w:b/>
        </w:rPr>
      </w:pPr>
      <w:r w:rsidRPr="004B70C0">
        <w:rPr>
          <w:b/>
          <w:noProof/>
          <w:lang w:val="fr-FR" w:eastAsia="fr-FR"/>
        </w:rPr>
        <w:drawing>
          <wp:inline distT="0" distB="0" distL="0" distR="0" wp14:anchorId="78BFE388" wp14:editId="7488C31A">
            <wp:extent cx="643890" cy="699770"/>
            <wp:effectExtent l="0" t="0" r="3810" b="508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1177F8" w:rsidRPr="004B70C0" w:rsidRDefault="001177F8" w:rsidP="004B70C0">
      <w:pPr>
        <w:spacing w:line="276" w:lineRule="auto"/>
        <w:jc w:val="center"/>
        <w:rPr>
          <w:b/>
        </w:rPr>
      </w:pPr>
      <w:r w:rsidRPr="004B70C0">
        <w:rPr>
          <w:b/>
        </w:rPr>
        <w:t>TRIBUNAL SUPERIOR DEL DISTRITO JUDICIAL DE PEREIRA</w:t>
      </w:r>
    </w:p>
    <w:p w:rsidR="001177F8" w:rsidRDefault="001177F8" w:rsidP="004B70C0">
      <w:pPr>
        <w:spacing w:line="276" w:lineRule="auto"/>
        <w:jc w:val="center"/>
        <w:rPr>
          <w:b/>
        </w:rPr>
      </w:pPr>
      <w:r w:rsidRPr="004B70C0">
        <w:rPr>
          <w:b/>
        </w:rPr>
        <w:t>SALA DE DECISIÓN PENAL</w:t>
      </w:r>
    </w:p>
    <w:p w:rsidR="004B70C0" w:rsidRPr="004B70C0" w:rsidRDefault="004B70C0" w:rsidP="004B70C0">
      <w:pPr>
        <w:spacing w:line="276" w:lineRule="auto"/>
        <w:jc w:val="center"/>
        <w:rPr>
          <w:b/>
        </w:rPr>
      </w:pPr>
    </w:p>
    <w:p w:rsidR="001177F8" w:rsidRPr="004B70C0" w:rsidRDefault="001177F8" w:rsidP="004B70C0">
      <w:pPr>
        <w:spacing w:line="276" w:lineRule="auto"/>
        <w:jc w:val="center"/>
        <w:rPr>
          <w:b/>
        </w:rPr>
      </w:pPr>
      <w:r w:rsidRPr="004B70C0">
        <w:rPr>
          <w:b/>
        </w:rPr>
        <w:t>M.P. MANUEL YARZAGARAY BANDERA</w:t>
      </w:r>
    </w:p>
    <w:p w:rsidR="004B70C0" w:rsidRDefault="004B70C0" w:rsidP="00EB1D96">
      <w:pPr>
        <w:spacing w:line="276" w:lineRule="auto"/>
        <w:jc w:val="center"/>
        <w:rPr>
          <w:bCs/>
        </w:rPr>
      </w:pPr>
    </w:p>
    <w:p w:rsidR="001177F8" w:rsidRPr="004B70C0" w:rsidRDefault="001177F8" w:rsidP="00EB1D96">
      <w:pPr>
        <w:spacing w:line="276" w:lineRule="auto"/>
        <w:jc w:val="center"/>
        <w:rPr>
          <w:b/>
          <w:bCs/>
        </w:rPr>
      </w:pPr>
      <w:r w:rsidRPr="004B70C0">
        <w:rPr>
          <w:b/>
          <w:bCs/>
        </w:rPr>
        <w:t>SENTENCIA DE 2ª INSTANCIA</w:t>
      </w:r>
    </w:p>
    <w:p w:rsidR="001177F8" w:rsidRPr="001177F8" w:rsidRDefault="001177F8" w:rsidP="00EB1D96">
      <w:pPr>
        <w:spacing w:line="276" w:lineRule="auto"/>
        <w:jc w:val="center"/>
        <w:rPr>
          <w:spacing w:val="-3"/>
        </w:rPr>
      </w:pPr>
    </w:p>
    <w:p w:rsidR="001177F8" w:rsidRPr="004B70C0" w:rsidRDefault="001177F8" w:rsidP="00EB1D96">
      <w:pPr>
        <w:spacing w:line="276" w:lineRule="auto"/>
        <w:jc w:val="center"/>
        <w:rPr>
          <w:rFonts w:eastAsia="Times New Roman" w:cs="Arial"/>
          <w:spacing w:val="-3"/>
          <w:sz w:val="24"/>
        </w:rPr>
      </w:pPr>
      <w:r w:rsidRPr="004B70C0">
        <w:rPr>
          <w:rFonts w:eastAsia="Times New Roman" w:cs="Arial"/>
          <w:spacing w:val="-3"/>
          <w:sz w:val="24"/>
        </w:rPr>
        <w:t xml:space="preserve">Aprobado por Acta # </w:t>
      </w:r>
      <w:r w:rsidR="00D20F6D">
        <w:rPr>
          <w:rFonts w:eastAsia="Times New Roman" w:cs="Arial"/>
          <w:spacing w:val="-3"/>
          <w:sz w:val="24"/>
        </w:rPr>
        <w:t xml:space="preserve">674 del 13 de julio de 2017. H: 2:30 p.m. </w:t>
      </w:r>
    </w:p>
    <w:p w:rsidR="004B70C0" w:rsidRPr="001177F8" w:rsidRDefault="004B70C0" w:rsidP="00EB1D96">
      <w:pPr>
        <w:spacing w:line="276" w:lineRule="auto"/>
        <w:jc w:val="both"/>
        <w:rPr>
          <w:rFonts w:eastAsia="Times New Roman" w:cs="Arial"/>
          <w:b/>
          <w:bCs/>
        </w:rPr>
      </w:pPr>
    </w:p>
    <w:p w:rsidR="001177F8" w:rsidRDefault="007F7AC3" w:rsidP="00EB1D96">
      <w:pPr>
        <w:spacing w:line="276" w:lineRule="auto"/>
        <w:jc w:val="both"/>
        <w:rPr>
          <w:rFonts w:eastAsia="Times New Roman" w:cs="Arial"/>
        </w:rPr>
      </w:pPr>
      <w:r w:rsidRPr="001177F8">
        <w:rPr>
          <w:rFonts w:eastAsia="Times New Roman" w:cs="Arial"/>
        </w:rPr>
        <w:t xml:space="preserve">Pereira, </w:t>
      </w:r>
      <w:r w:rsidR="00D20F6D">
        <w:rPr>
          <w:rFonts w:eastAsia="Times New Roman" w:cs="Arial"/>
        </w:rPr>
        <w:t xml:space="preserve">catorce (14) </w:t>
      </w:r>
      <w:r w:rsidR="001177F8" w:rsidRPr="001177F8">
        <w:rPr>
          <w:rFonts w:eastAsia="Times New Roman" w:cs="Arial"/>
        </w:rPr>
        <w:t xml:space="preserve">de </w:t>
      </w:r>
      <w:r w:rsidR="00D20F6D">
        <w:rPr>
          <w:rFonts w:eastAsia="Times New Roman" w:cs="Arial"/>
        </w:rPr>
        <w:t>j</w:t>
      </w:r>
      <w:r w:rsidR="001177F8">
        <w:rPr>
          <w:rFonts w:eastAsia="Times New Roman" w:cs="Arial"/>
        </w:rPr>
        <w:t xml:space="preserve">ulio </w:t>
      </w:r>
      <w:r w:rsidR="00D20F6D">
        <w:rPr>
          <w:rFonts w:eastAsia="Times New Roman" w:cs="Arial"/>
        </w:rPr>
        <w:t>de d</w:t>
      </w:r>
      <w:r w:rsidR="001177F8" w:rsidRPr="001177F8">
        <w:rPr>
          <w:rFonts w:eastAsia="Times New Roman" w:cs="Arial"/>
        </w:rPr>
        <w:t>os</w:t>
      </w:r>
      <w:r w:rsidR="00D20F6D">
        <w:rPr>
          <w:rFonts w:eastAsia="Times New Roman" w:cs="Arial"/>
        </w:rPr>
        <w:t xml:space="preserve"> mil diecisiete (2</w:t>
      </w:r>
      <w:r w:rsidR="001177F8" w:rsidRPr="001177F8">
        <w:rPr>
          <w:rFonts w:eastAsia="Times New Roman" w:cs="Arial"/>
        </w:rPr>
        <w:t>017)</w:t>
      </w:r>
    </w:p>
    <w:p w:rsidR="004B70C0" w:rsidRPr="001177F8" w:rsidRDefault="004B70C0" w:rsidP="00EB1D96">
      <w:pPr>
        <w:spacing w:line="276" w:lineRule="auto"/>
        <w:jc w:val="both"/>
        <w:rPr>
          <w:rFonts w:eastAsia="Times New Roman" w:cs="Arial"/>
        </w:rPr>
      </w:pPr>
      <w:r>
        <w:rPr>
          <w:rFonts w:eastAsia="Times New Roman" w:cs="Arial"/>
        </w:rPr>
        <w:t xml:space="preserve">Hora: </w:t>
      </w:r>
      <w:r w:rsidR="00550508">
        <w:rPr>
          <w:rFonts w:eastAsia="Times New Roman" w:cs="Arial"/>
        </w:rPr>
        <w:t xml:space="preserve">9:25 a.m. </w:t>
      </w:r>
    </w:p>
    <w:p w:rsidR="004B70C0" w:rsidRDefault="004B70C0" w:rsidP="00EB1D96">
      <w:pPr>
        <w:spacing w:line="276" w:lineRule="auto"/>
        <w:jc w:val="both"/>
        <w:rPr>
          <w:rFonts w:eastAsia="Times New Roman" w:cs="Arial"/>
        </w:rPr>
      </w:pPr>
    </w:p>
    <w:p w:rsidR="001177F8" w:rsidRPr="004B70C0" w:rsidRDefault="001177F8" w:rsidP="00EB1D96">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4B70C0">
        <w:rPr>
          <w:rFonts w:cs="Arial"/>
          <w:sz w:val="22"/>
        </w:rPr>
        <w:t xml:space="preserve">Procesados: LUZ MARY PALMA QUINTERO y JAIME MARÍN OCAMPO </w:t>
      </w:r>
    </w:p>
    <w:p w:rsidR="001177F8" w:rsidRPr="004B70C0" w:rsidRDefault="001177F8" w:rsidP="00EB1D96">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4B70C0">
        <w:rPr>
          <w:rFonts w:cs="Arial"/>
          <w:sz w:val="22"/>
        </w:rPr>
        <w:t>Delito: Hurto calificado agravado y receptación</w:t>
      </w:r>
    </w:p>
    <w:p w:rsidR="001177F8" w:rsidRPr="004B70C0" w:rsidRDefault="004B70C0" w:rsidP="00EB1D96">
      <w:pPr>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Radicado: </w:t>
      </w:r>
      <w:r w:rsidR="001177F8" w:rsidRPr="004B70C0">
        <w:rPr>
          <w:rFonts w:cs="Arial"/>
          <w:sz w:val="22"/>
        </w:rPr>
        <w:t>660016000058200602507-01</w:t>
      </w:r>
    </w:p>
    <w:p w:rsidR="001177F8" w:rsidRPr="004B70C0" w:rsidRDefault="004B70C0" w:rsidP="00EB1D96">
      <w:pPr>
        <w:pBdr>
          <w:top w:val="single" w:sz="4" w:space="1" w:color="auto"/>
          <w:left w:val="single" w:sz="4" w:space="4" w:color="auto"/>
          <w:bottom w:val="single" w:sz="4" w:space="1" w:color="auto"/>
          <w:right w:val="single" w:sz="4" w:space="4" w:color="auto"/>
        </w:pBdr>
        <w:spacing w:line="276" w:lineRule="auto"/>
        <w:ind w:left="1410" w:hanging="1410"/>
        <w:jc w:val="both"/>
        <w:rPr>
          <w:rFonts w:cs="Arial"/>
          <w:sz w:val="22"/>
        </w:rPr>
      </w:pPr>
      <w:r>
        <w:rPr>
          <w:rFonts w:cs="Arial"/>
          <w:sz w:val="22"/>
        </w:rPr>
        <w:t xml:space="preserve">Procede: </w:t>
      </w:r>
      <w:r w:rsidR="001177F8" w:rsidRPr="004B70C0">
        <w:rPr>
          <w:rFonts w:cs="Arial"/>
          <w:sz w:val="22"/>
        </w:rPr>
        <w:t>Juzgado 1º Penal del Circuito de Pereira</w:t>
      </w:r>
    </w:p>
    <w:p w:rsidR="001177F8" w:rsidRPr="004B70C0" w:rsidRDefault="001177F8" w:rsidP="00EB1D96">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4B70C0">
        <w:rPr>
          <w:rFonts w:cs="Arial"/>
          <w:sz w:val="22"/>
        </w:rPr>
        <w:t xml:space="preserve">Asunto: Resuelve recurso de apelación interpuesto por la Fiscalía y el apoderado de las víctimas en contra de Sentencia absolutoria </w:t>
      </w:r>
    </w:p>
    <w:p w:rsidR="001177F8" w:rsidRPr="004B70C0" w:rsidRDefault="004B70C0" w:rsidP="00EB1D96">
      <w:pPr>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Decisión: </w:t>
      </w:r>
      <w:r w:rsidR="001177F8" w:rsidRPr="004B70C0">
        <w:rPr>
          <w:rFonts w:cs="Arial"/>
          <w:sz w:val="22"/>
        </w:rPr>
        <w:t>Revoca fallo confutado</w:t>
      </w:r>
    </w:p>
    <w:p w:rsidR="000419D4" w:rsidRDefault="000419D4" w:rsidP="004B70C0">
      <w:pPr>
        <w:jc w:val="center"/>
        <w:rPr>
          <w:rFonts w:eastAsia="Times New Roman" w:cs="Arial"/>
          <w:b/>
          <w:bCs/>
        </w:rPr>
      </w:pPr>
    </w:p>
    <w:p w:rsidR="001177F8" w:rsidRPr="001177F8" w:rsidRDefault="001177F8" w:rsidP="004B70C0">
      <w:pPr>
        <w:jc w:val="center"/>
        <w:rPr>
          <w:rFonts w:eastAsia="Times New Roman" w:cs="Arial"/>
          <w:b/>
          <w:bCs/>
        </w:rPr>
      </w:pPr>
      <w:r w:rsidRPr="001177F8">
        <w:rPr>
          <w:rFonts w:eastAsia="Times New Roman" w:cs="Arial"/>
          <w:b/>
          <w:bCs/>
        </w:rPr>
        <w:t>VISTOS:</w:t>
      </w:r>
    </w:p>
    <w:p w:rsidR="001177F8" w:rsidRPr="001177F8" w:rsidRDefault="001177F8" w:rsidP="004B70C0">
      <w:pPr>
        <w:jc w:val="both"/>
        <w:rPr>
          <w:rFonts w:eastAsia="Times New Roman" w:cs="Arial"/>
          <w:b/>
          <w:bCs/>
        </w:rPr>
      </w:pPr>
    </w:p>
    <w:p w:rsidR="00D20F6D" w:rsidRDefault="001177F8" w:rsidP="00FD01D5">
      <w:pPr>
        <w:spacing w:line="276" w:lineRule="auto"/>
        <w:jc w:val="both"/>
        <w:rPr>
          <w:rFonts w:eastAsia="Times New Roman" w:cs="Arial"/>
        </w:rPr>
      </w:pPr>
      <w:r w:rsidRPr="001177F8">
        <w:rPr>
          <w:rFonts w:eastAsia="Times New Roman" w:cs="Arial"/>
        </w:rPr>
        <w:t xml:space="preserve">Procede la Sala Penal de Decisión del Tribunal Superior de este Distrito Judicial a resolver </w:t>
      </w:r>
      <w:r>
        <w:rPr>
          <w:rFonts w:eastAsia="Times New Roman" w:cs="Arial"/>
        </w:rPr>
        <w:t xml:space="preserve">los sendos </w:t>
      </w:r>
      <w:r w:rsidRPr="001177F8">
        <w:rPr>
          <w:rFonts w:eastAsia="Times New Roman" w:cs="Arial"/>
        </w:rPr>
        <w:t>recurso</w:t>
      </w:r>
      <w:r>
        <w:rPr>
          <w:rFonts w:eastAsia="Times New Roman" w:cs="Arial"/>
        </w:rPr>
        <w:t>s</w:t>
      </w:r>
      <w:r w:rsidRPr="001177F8">
        <w:rPr>
          <w:rFonts w:eastAsia="Times New Roman" w:cs="Arial"/>
        </w:rPr>
        <w:t xml:space="preserve"> de apelación interpuesto</w:t>
      </w:r>
      <w:r>
        <w:rPr>
          <w:rFonts w:eastAsia="Times New Roman" w:cs="Arial"/>
        </w:rPr>
        <w:t>s</w:t>
      </w:r>
      <w:r w:rsidRPr="001177F8">
        <w:rPr>
          <w:rFonts w:eastAsia="Times New Roman" w:cs="Arial"/>
        </w:rPr>
        <w:t xml:space="preserve"> por la Fiscalía </w:t>
      </w:r>
      <w:r>
        <w:rPr>
          <w:rFonts w:eastAsia="Times New Roman" w:cs="Arial"/>
        </w:rPr>
        <w:t xml:space="preserve">y la representación de las víctimas </w:t>
      </w:r>
      <w:r w:rsidRPr="001177F8">
        <w:rPr>
          <w:rFonts w:eastAsia="Times New Roman" w:cs="Arial"/>
        </w:rPr>
        <w:lastRenderedPageBreak/>
        <w:t xml:space="preserve">en contra de la sentencia proferida por el Juzgado </w:t>
      </w:r>
      <w:r>
        <w:rPr>
          <w:rFonts w:eastAsia="Times New Roman" w:cs="Arial"/>
        </w:rPr>
        <w:t>1</w:t>
      </w:r>
      <w:r w:rsidRPr="001177F8">
        <w:rPr>
          <w:rFonts w:eastAsia="Times New Roman" w:cs="Arial"/>
        </w:rPr>
        <w:t xml:space="preserve">º Penal del Circuito de esta localidad en las calendas del </w:t>
      </w:r>
      <w:r>
        <w:rPr>
          <w:rFonts w:eastAsia="Times New Roman" w:cs="Arial"/>
        </w:rPr>
        <w:t>27 de abril de 2.015</w:t>
      </w:r>
      <w:r w:rsidRPr="001177F8">
        <w:rPr>
          <w:rFonts w:eastAsia="Times New Roman" w:cs="Arial"/>
        </w:rPr>
        <w:t xml:space="preserve">, </w:t>
      </w:r>
      <w:r w:rsidR="003C625D" w:rsidRPr="003C625D">
        <w:rPr>
          <w:rFonts w:eastAsia="Times New Roman" w:cs="Arial"/>
        </w:rPr>
        <w:t xml:space="preserve">en virtud de la cual resultaron absueltos los Procesados </w:t>
      </w:r>
      <w:r w:rsidR="003C625D" w:rsidRPr="004B70C0">
        <w:rPr>
          <w:rFonts w:eastAsia="Times New Roman" w:cs="Arial"/>
          <w:b/>
        </w:rPr>
        <w:t>LUZ MARY PALMA QUINTERO y JAIME MARÍN OCAMPO</w:t>
      </w:r>
      <w:r w:rsidR="003C625D" w:rsidRPr="003C625D">
        <w:rPr>
          <w:rFonts w:eastAsia="Times New Roman" w:cs="Arial"/>
        </w:rPr>
        <w:t xml:space="preserve"> de los cargos por los cuales fueron llamados a juicio, los que respectivamente estaban relacionados con incurrir en la presu</w:t>
      </w:r>
      <w:r w:rsidR="000F4A29">
        <w:rPr>
          <w:rFonts w:eastAsia="Times New Roman" w:cs="Arial"/>
        </w:rPr>
        <w:t>nta comisión de los delitos de h</w:t>
      </w:r>
      <w:r w:rsidR="003C625D" w:rsidRPr="003C625D">
        <w:rPr>
          <w:rFonts w:eastAsia="Times New Roman" w:cs="Arial"/>
        </w:rPr>
        <w:t>urto calificado agravado y receptación.</w:t>
      </w:r>
    </w:p>
    <w:p w:rsidR="001177F8" w:rsidRPr="00FD01D5" w:rsidRDefault="001177F8" w:rsidP="00FD01D5">
      <w:pPr>
        <w:spacing w:line="276" w:lineRule="auto"/>
        <w:jc w:val="center"/>
        <w:rPr>
          <w:rFonts w:eastAsia="Times New Roman" w:cs="Arial"/>
        </w:rPr>
      </w:pPr>
      <w:r w:rsidRPr="001177F8">
        <w:rPr>
          <w:rFonts w:eastAsia="Times New Roman" w:cs="Arial"/>
          <w:b/>
          <w:bCs/>
        </w:rPr>
        <w:t>ANTECEDENTES:</w:t>
      </w:r>
    </w:p>
    <w:p w:rsidR="001177F8" w:rsidRPr="001177F8" w:rsidRDefault="001177F8" w:rsidP="00D20F6D">
      <w:pPr>
        <w:tabs>
          <w:tab w:val="left" w:pos="1560"/>
        </w:tabs>
        <w:jc w:val="both"/>
        <w:rPr>
          <w:rFonts w:eastAsia="Times New Roman" w:cs="Arial"/>
        </w:rPr>
      </w:pPr>
    </w:p>
    <w:p w:rsidR="005F37F8" w:rsidRDefault="001177F8" w:rsidP="00EB1D96">
      <w:pPr>
        <w:tabs>
          <w:tab w:val="left" w:pos="1560"/>
        </w:tabs>
        <w:spacing w:line="276" w:lineRule="auto"/>
        <w:jc w:val="both"/>
        <w:rPr>
          <w:rFonts w:eastAsia="Times New Roman" w:cs="Arial"/>
        </w:rPr>
      </w:pPr>
      <w:r w:rsidRPr="001177F8">
        <w:rPr>
          <w:rFonts w:eastAsia="Times New Roman" w:cs="Arial"/>
        </w:rPr>
        <w:t xml:space="preserve">Acorde con lo consignado en el escrito de acusación, </w:t>
      </w:r>
      <w:r>
        <w:rPr>
          <w:rFonts w:eastAsia="Times New Roman" w:cs="Arial"/>
        </w:rPr>
        <w:t xml:space="preserve">se </w:t>
      </w:r>
      <w:r w:rsidR="005F37F8">
        <w:rPr>
          <w:rFonts w:eastAsia="Times New Roman" w:cs="Arial"/>
        </w:rPr>
        <w:t xml:space="preserve">señala a la Sra. </w:t>
      </w:r>
      <w:r w:rsidR="005F37F8">
        <w:rPr>
          <w:rFonts w:cs="Arial"/>
        </w:rPr>
        <w:t xml:space="preserve">LUZ MARY PALMA QUINTERO de haberse apropiado, en el mes de julio del 2.006, de la suma de $120.000.000 que se encontraba depositada en una caja fuerte habida en la residencia de la Sra. DOLLY DEL SOCORRO GÓMEZ VILLA, quien residía en esta municipalidad, en la calle 20 # 6-31, apto # 13-01, Edificio </w:t>
      </w:r>
      <w:r w:rsidR="005F37F8">
        <w:rPr>
          <w:rFonts w:cs="Arial"/>
          <w:i/>
        </w:rPr>
        <w:t xml:space="preserve">Banco de Caldas, </w:t>
      </w:r>
      <w:r w:rsidR="005F37F8">
        <w:rPr>
          <w:rFonts w:cs="Arial"/>
        </w:rPr>
        <w:t>torre C.</w:t>
      </w:r>
      <w:r w:rsidRPr="001177F8">
        <w:rPr>
          <w:rFonts w:eastAsia="Times New Roman" w:cs="Arial"/>
        </w:rPr>
        <w:t xml:space="preserve"> </w:t>
      </w:r>
    </w:p>
    <w:p w:rsidR="00571B1B" w:rsidRDefault="00571B1B" w:rsidP="00EB1D96">
      <w:pPr>
        <w:tabs>
          <w:tab w:val="left" w:pos="1560"/>
        </w:tabs>
        <w:spacing w:line="276" w:lineRule="auto"/>
        <w:jc w:val="both"/>
        <w:rPr>
          <w:rFonts w:eastAsia="Times New Roman" w:cs="Arial"/>
        </w:rPr>
      </w:pPr>
    </w:p>
    <w:p w:rsidR="006A51FA" w:rsidRDefault="005F37F8" w:rsidP="00EB1D96">
      <w:pPr>
        <w:tabs>
          <w:tab w:val="left" w:pos="1560"/>
        </w:tabs>
        <w:spacing w:line="276" w:lineRule="auto"/>
        <w:jc w:val="both"/>
        <w:rPr>
          <w:rFonts w:cs="Arial"/>
        </w:rPr>
      </w:pPr>
      <w:r>
        <w:rPr>
          <w:rFonts w:eastAsia="Times New Roman" w:cs="Arial"/>
        </w:rPr>
        <w:t xml:space="preserve">Según se afirma </w:t>
      </w:r>
      <w:r w:rsidR="006A51FA">
        <w:rPr>
          <w:rFonts w:eastAsia="Times New Roman" w:cs="Arial"/>
        </w:rPr>
        <w:t>por parte del Ente Acusador: a) L</w:t>
      </w:r>
      <w:r>
        <w:rPr>
          <w:rFonts w:eastAsia="Times New Roman" w:cs="Arial"/>
        </w:rPr>
        <w:t xml:space="preserve">a Sra. </w:t>
      </w:r>
      <w:r>
        <w:rPr>
          <w:rFonts w:cs="Arial"/>
        </w:rPr>
        <w:t>LUZ MARY PALMA QUINTERO laboró como empleada del servicio doméstico de la Sra. DOLLY DEL SOCORRO GÓMEZ VILLA, durante el periodo comprendido entre los meses de ag</w:t>
      </w:r>
      <w:r w:rsidR="006A51FA">
        <w:rPr>
          <w:rFonts w:cs="Arial"/>
        </w:rPr>
        <w:t>osto de 2.005 a agosto de 2.006; b) E</w:t>
      </w:r>
      <w:r>
        <w:rPr>
          <w:rFonts w:cs="Arial"/>
        </w:rPr>
        <w:t xml:space="preserve">l cónyuge de la Sra. GÓMEZ VILLA, ALBERTO RESTREPO GONZÁLEZ, </w:t>
      </w:r>
      <w:r w:rsidR="00364BB0">
        <w:rPr>
          <w:rFonts w:cs="Arial"/>
        </w:rPr>
        <w:t>vendió</w:t>
      </w:r>
      <w:r>
        <w:rPr>
          <w:rFonts w:cs="Arial"/>
        </w:rPr>
        <w:t xml:space="preserve">, el </w:t>
      </w:r>
      <w:r w:rsidR="00364BB0">
        <w:rPr>
          <w:rFonts w:cs="Arial"/>
        </w:rPr>
        <w:t>15</w:t>
      </w:r>
      <w:r>
        <w:rPr>
          <w:rFonts w:cs="Arial"/>
        </w:rPr>
        <w:t xml:space="preserve"> de junio del 2.006, una finca de su propiedad</w:t>
      </w:r>
      <w:r w:rsidR="008316B9">
        <w:rPr>
          <w:rFonts w:cs="Arial"/>
        </w:rPr>
        <w:t xml:space="preserve"> denominada </w:t>
      </w:r>
      <w:r w:rsidR="008316B9">
        <w:rPr>
          <w:rFonts w:cs="Arial"/>
          <w:i/>
        </w:rPr>
        <w:t>“La Sombra”</w:t>
      </w:r>
      <w:r w:rsidR="00364BB0">
        <w:rPr>
          <w:rFonts w:cs="Arial"/>
        </w:rPr>
        <w:t xml:space="preserve">, por la que le cancelaron en cuotas la suma de $380.000.000, correspondiendo el ultimo abono </w:t>
      </w:r>
      <w:r w:rsidR="00571B1B">
        <w:rPr>
          <w:rFonts w:cs="Arial"/>
        </w:rPr>
        <w:t xml:space="preserve">a </w:t>
      </w:r>
      <w:r w:rsidR="00364BB0">
        <w:rPr>
          <w:rFonts w:cs="Arial"/>
        </w:rPr>
        <w:t>la sum</w:t>
      </w:r>
      <w:r w:rsidR="00571B1B">
        <w:rPr>
          <w:rFonts w:cs="Arial"/>
        </w:rPr>
        <w:t>a de $120.000.000, discriminado de la</w:t>
      </w:r>
      <w:r w:rsidR="00364BB0">
        <w:rPr>
          <w:rFonts w:cs="Arial"/>
        </w:rPr>
        <w:t xml:space="preserve"> siguient</w:t>
      </w:r>
      <w:r w:rsidR="006A51FA">
        <w:rPr>
          <w:rFonts w:cs="Arial"/>
        </w:rPr>
        <w:t xml:space="preserve">e forma: US$29.700 y </w:t>
      </w:r>
      <w:r w:rsidR="009B21EC">
        <w:rPr>
          <w:rFonts w:cs="Arial"/>
        </w:rPr>
        <w:t>$</w:t>
      </w:r>
      <w:r w:rsidR="006A51FA">
        <w:rPr>
          <w:rFonts w:cs="Arial"/>
        </w:rPr>
        <w:t xml:space="preserve">51.396.000; c) </w:t>
      </w:r>
      <w:r w:rsidR="00C615B7">
        <w:rPr>
          <w:rFonts w:cs="Arial"/>
        </w:rPr>
        <w:t xml:space="preserve">Dicho ultimo abono se hizo el 30 de mayo de 2.006; d) </w:t>
      </w:r>
      <w:r w:rsidR="006A51FA">
        <w:rPr>
          <w:rFonts w:cs="Arial"/>
        </w:rPr>
        <w:t>L</w:t>
      </w:r>
      <w:r w:rsidR="002E0C54">
        <w:rPr>
          <w:rFonts w:cs="Arial"/>
        </w:rPr>
        <w:t xml:space="preserve">os ofendidos se enteraron de la desaparición de los dineros habidos al interior de la caja fuerte </w:t>
      </w:r>
      <w:r w:rsidR="006A51FA">
        <w:rPr>
          <w:rFonts w:cs="Arial"/>
        </w:rPr>
        <w:t xml:space="preserve">en el mes de julio del 2.006, </w:t>
      </w:r>
      <w:r w:rsidR="00571B1B">
        <w:rPr>
          <w:rFonts w:cs="Arial"/>
        </w:rPr>
        <w:t xml:space="preserve">porque para esa calendas necesitaban </w:t>
      </w:r>
      <w:r w:rsidR="006A51FA">
        <w:rPr>
          <w:rFonts w:cs="Arial"/>
        </w:rPr>
        <w:t xml:space="preserve">hacer uso de una suma de dinero </w:t>
      </w:r>
      <w:r w:rsidR="00C615B7">
        <w:rPr>
          <w:rFonts w:cs="Arial"/>
        </w:rPr>
        <w:t xml:space="preserve">que iban a invertir en un </w:t>
      </w:r>
      <w:r w:rsidR="006A51FA">
        <w:rPr>
          <w:rFonts w:cs="Arial"/>
        </w:rPr>
        <w:t>negoci</w:t>
      </w:r>
      <w:r w:rsidR="00C615B7">
        <w:rPr>
          <w:rFonts w:cs="Arial"/>
        </w:rPr>
        <w:t>o</w:t>
      </w:r>
      <w:r w:rsidR="006A51FA">
        <w:rPr>
          <w:rFonts w:cs="Arial"/>
        </w:rPr>
        <w:t xml:space="preserve">; e) A partir del día 4 de agosto de 2.006, la </w:t>
      </w:r>
      <w:r w:rsidR="006A51FA">
        <w:rPr>
          <w:rFonts w:eastAsia="Times New Roman" w:cs="Arial"/>
        </w:rPr>
        <w:t xml:space="preserve">Sra. </w:t>
      </w:r>
      <w:r w:rsidR="006A51FA">
        <w:rPr>
          <w:rFonts w:cs="Arial"/>
        </w:rPr>
        <w:t xml:space="preserve">LUZ MARY PALMA QUINTERO, sin ofrecer ninguna explicación, abandonó su sitio de trabajo, ni </w:t>
      </w:r>
      <w:r w:rsidR="00CE0399">
        <w:rPr>
          <w:rFonts w:cs="Arial"/>
        </w:rPr>
        <w:t>se preocupó por regresar</w:t>
      </w:r>
      <w:r w:rsidR="006A51FA">
        <w:rPr>
          <w:rFonts w:cs="Arial"/>
        </w:rPr>
        <w:t xml:space="preserve"> p</w:t>
      </w:r>
      <w:r w:rsidR="00CE0399">
        <w:rPr>
          <w:rFonts w:cs="Arial"/>
        </w:rPr>
        <w:t>a</w:t>
      </w:r>
      <w:r w:rsidR="006A51FA">
        <w:rPr>
          <w:rFonts w:cs="Arial"/>
        </w:rPr>
        <w:t>r</w:t>
      </w:r>
      <w:r w:rsidR="00CE0399">
        <w:rPr>
          <w:rFonts w:cs="Arial"/>
        </w:rPr>
        <w:t>a</w:t>
      </w:r>
      <w:r w:rsidR="006A51FA">
        <w:rPr>
          <w:rFonts w:cs="Arial"/>
        </w:rPr>
        <w:t xml:space="preserve"> el pago de sus prestaciones sociales. </w:t>
      </w:r>
    </w:p>
    <w:p w:rsidR="006A51FA" w:rsidRDefault="006A51FA" w:rsidP="00EB1D96">
      <w:pPr>
        <w:tabs>
          <w:tab w:val="left" w:pos="1560"/>
        </w:tabs>
        <w:spacing w:line="276" w:lineRule="auto"/>
        <w:jc w:val="both"/>
        <w:rPr>
          <w:rFonts w:cs="Arial"/>
        </w:rPr>
      </w:pPr>
    </w:p>
    <w:p w:rsidR="001177F8" w:rsidRPr="001177F8" w:rsidRDefault="006A51FA" w:rsidP="00EB1D96">
      <w:pPr>
        <w:tabs>
          <w:tab w:val="left" w:pos="1560"/>
        </w:tabs>
        <w:spacing w:line="276" w:lineRule="auto"/>
        <w:jc w:val="both"/>
        <w:rPr>
          <w:rFonts w:eastAsia="Times New Roman" w:cs="Arial"/>
        </w:rPr>
      </w:pPr>
      <w:r>
        <w:rPr>
          <w:rFonts w:cs="Arial"/>
        </w:rPr>
        <w:lastRenderedPageBreak/>
        <w:t xml:space="preserve">Ante lo acontecido, asevera la </w:t>
      </w:r>
      <w:r w:rsidR="00BE75AF">
        <w:rPr>
          <w:rFonts w:cs="Arial"/>
        </w:rPr>
        <w:t>Fiscalía</w:t>
      </w:r>
      <w:r>
        <w:rPr>
          <w:rFonts w:cs="Arial"/>
        </w:rPr>
        <w:t xml:space="preserve"> que las victimas adelantaron una serie de indagaciones</w:t>
      </w:r>
      <w:r w:rsidR="00571B1B">
        <w:rPr>
          <w:rFonts w:cs="Arial"/>
        </w:rPr>
        <w:t xml:space="preserve"> por </w:t>
      </w:r>
      <w:r w:rsidR="00CE0399">
        <w:rPr>
          <w:rFonts w:cs="Arial"/>
        </w:rPr>
        <w:t>interme</w:t>
      </w:r>
      <w:r w:rsidR="00571B1B">
        <w:rPr>
          <w:rFonts w:cs="Arial"/>
        </w:rPr>
        <w:t>dio de un investigador privado</w:t>
      </w:r>
      <w:r>
        <w:rPr>
          <w:rFonts w:cs="Arial"/>
        </w:rPr>
        <w:t xml:space="preserve">, gracias a las cuales pudieron averiguar </w:t>
      </w:r>
      <w:r w:rsidR="00BE75AF">
        <w:rPr>
          <w:rFonts w:cs="Arial"/>
        </w:rPr>
        <w:t xml:space="preserve">que: a) La Sra. LUZ MARY PALMA QUINTERO residía en una habitación ubicada en un sector humilde de la calle 33 con carrera 10ª, pero que después cambio de estrato al arrendar un apartamento en </w:t>
      </w:r>
      <w:r w:rsidR="00BE75AF">
        <w:rPr>
          <w:rFonts w:cs="Arial"/>
          <w:i/>
        </w:rPr>
        <w:t>“La Lorena”</w:t>
      </w:r>
      <w:r w:rsidR="00BE75AF">
        <w:rPr>
          <w:rFonts w:cs="Arial"/>
        </w:rPr>
        <w:t>; b) El 2 de agosto del 2.006, el marido de la Sra.</w:t>
      </w:r>
      <w:r w:rsidR="00BE75AF" w:rsidRPr="00BE75AF">
        <w:rPr>
          <w:rFonts w:cs="Arial"/>
        </w:rPr>
        <w:t xml:space="preserve"> </w:t>
      </w:r>
      <w:r w:rsidR="00BE75AF">
        <w:rPr>
          <w:rFonts w:cs="Arial"/>
        </w:rPr>
        <w:t>LUZ MARY PALMA QUINTERO, JAIME MARÍN OCAMPO, compró por la suma de $55.000.000</w:t>
      </w:r>
      <w:r w:rsidR="005C4D8B">
        <w:rPr>
          <w:rFonts w:cs="Arial"/>
        </w:rPr>
        <w:t>, la cual pagó en efectivo,</w:t>
      </w:r>
      <w:r w:rsidR="00BE75AF">
        <w:rPr>
          <w:rFonts w:cs="Arial"/>
        </w:rPr>
        <w:t xml:space="preserve"> un apartamento ubicado en </w:t>
      </w:r>
      <w:r w:rsidR="00BE75AF">
        <w:rPr>
          <w:rFonts w:cs="Arial"/>
          <w:i/>
        </w:rPr>
        <w:t>“La Lorena”</w:t>
      </w:r>
      <w:r w:rsidR="00CE0399">
        <w:rPr>
          <w:rFonts w:cs="Arial"/>
          <w:i/>
        </w:rPr>
        <w:t>,</w:t>
      </w:r>
      <w:r w:rsidR="00BE75AF">
        <w:rPr>
          <w:rFonts w:cs="Arial"/>
        </w:rPr>
        <w:t xml:space="preserve"> etapa III; c) El Sr. JAIME MARÍN OCAMPO, pretendió infundadamente </w:t>
      </w:r>
      <w:r w:rsidR="00571B1B">
        <w:rPr>
          <w:rFonts w:cs="Arial"/>
        </w:rPr>
        <w:t>justificar</w:t>
      </w:r>
      <w:r w:rsidR="00BE75AF">
        <w:rPr>
          <w:rFonts w:cs="Arial"/>
        </w:rPr>
        <w:t xml:space="preserve"> la fuente de los ingresos con los cuales pagó el apartamento, con base en el argumento consistente en que esos dineros provenían de una herencia que LUZ MARY PALMA </w:t>
      </w:r>
      <w:r w:rsidR="004E1CB7">
        <w:rPr>
          <w:rFonts w:cs="Arial"/>
        </w:rPr>
        <w:t>había</w:t>
      </w:r>
      <w:r w:rsidR="00BE75AF">
        <w:rPr>
          <w:rFonts w:cs="Arial"/>
        </w:rPr>
        <w:t xml:space="preserve"> </w:t>
      </w:r>
      <w:r w:rsidR="00571B1B">
        <w:rPr>
          <w:rFonts w:cs="Arial"/>
        </w:rPr>
        <w:t>obtenido</w:t>
      </w:r>
      <w:r w:rsidR="00BE75AF">
        <w:rPr>
          <w:rFonts w:cs="Arial"/>
        </w:rPr>
        <w:t xml:space="preserve"> como consecuencia del deceso de su señora madre, lo cual fue desvirtuado en atención a que se demostró que la difunta era una señora humilde que prácticamente vivía de la caridad.</w:t>
      </w:r>
    </w:p>
    <w:p w:rsidR="001177F8" w:rsidRPr="001177F8" w:rsidRDefault="001177F8" w:rsidP="00D20F6D">
      <w:pPr>
        <w:spacing w:line="360" w:lineRule="auto"/>
        <w:jc w:val="center"/>
        <w:rPr>
          <w:rFonts w:eastAsia="Times New Roman" w:cs="Arial"/>
          <w:b/>
          <w:bCs/>
        </w:rPr>
      </w:pPr>
    </w:p>
    <w:p w:rsidR="001177F8" w:rsidRPr="001177F8" w:rsidRDefault="001177F8" w:rsidP="00EB1D96">
      <w:pPr>
        <w:spacing w:line="276" w:lineRule="auto"/>
        <w:jc w:val="center"/>
        <w:rPr>
          <w:rFonts w:eastAsia="Times New Roman" w:cs="Arial"/>
          <w:color w:val="4A442A"/>
        </w:rPr>
      </w:pPr>
      <w:r w:rsidRPr="001177F8">
        <w:rPr>
          <w:rFonts w:eastAsia="Times New Roman" w:cs="Arial"/>
          <w:b/>
          <w:bCs/>
        </w:rPr>
        <w:t>LA ACTUACIÓN PROCESAL:</w:t>
      </w:r>
    </w:p>
    <w:p w:rsidR="001177F8" w:rsidRPr="001177F8" w:rsidRDefault="001177F8" w:rsidP="00EB1D96">
      <w:pPr>
        <w:spacing w:line="276" w:lineRule="auto"/>
        <w:jc w:val="both"/>
        <w:rPr>
          <w:rFonts w:eastAsia="Times New Roman" w:cs="Arial"/>
          <w:color w:val="4A442A"/>
        </w:rPr>
      </w:pPr>
    </w:p>
    <w:p w:rsidR="00571B1B" w:rsidRDefault="00571B1B" w:rsidP="00EB1D96">
      <w:pPr>
        <w:pStyle w:val="Sansinterligne"/>
        <w:numPr>
          <w:ilvl w:val="0"/>
          <w:numId w:val="7"/>
        </w:numPr>
        <w:spacing w:line="276" w:lineRule="auto"/>
        <w:ind w:left="360"/>
        <w:jc w:val="both"/>
      </w:pPr>
      <w:r>
        <w:t xml:space="preserve">En las calendas del 3 de octubre del 2.007 la </w:t>
      </w:r>
      <w:r w:rsidR="003C625D">
        <w:t>Fiscalía</w:t>
      </w:r>
      <w:r>
        <w:t xml:space="preserve"> solicitó ante el Juzgado 1º Penal Municipal de esta localidad, con funciones de control de garantías, la suspensión del poder dispositivo de un inmueble de propiedad de los indiciados, identificado con la matricula inmobiliaria # 290-19157. </w:t>
      </w:r>
    </w:p>
    <w:p w:rsidR="00571B1B" w:rsidRDefault="00571B1B" w:rsidP="00EB1D96">
      <w:pPr>
        <w:pStyle w:val="Sansinterligne"/>
        <w:spacing w:line="276" w:lineRule="auto"/>
        <w:jc w:val="both"/>
      </w:pPr>
    </w:p>
    <w:p w:rsidR="001177F8" w:rsidRDefault="00571B1B" w:rsidP="00EB1D96">
      <w:pPr>
        <w:pStyle w:val="Sansinterligne"/>
        <w:numPr>
          <w:ilvl w:val="0"/>
          <w:numId w:val="7"/>
        </w:numPr>
        <w:spacing w:line="276" w:lineRule="auto"/>
        <w:ind w:left="360"/>
        <w:jc w:val="both"/>
      </w:pPr>
      <w:r>
        <w:t xml:space="preserve">El 2 de marzo del 2.011, </w:t>
      </w:r>
      <w:r w:rsidR="001177F8" w:rsidRPr="001177F8">
        <w:t xml:space="preserve">ante el Juzgado </w:t>
      </w:r>
      <w:r>
        <w:t>4</w:t>
      </w:r>
      <w:r w:rsidR="001177F8" w:rsidRPr="001177F8">
        <w:t>º Penal Municipal de Pereira</w:t>
      </w:r>
      <w:r>
        <w:t>,</w:t>
      </w:r>
      <w:r w:rsidR="001177F8" w:rsidRPr="001177F8">
        <w:t xml:space="preserve"> con Funciones de Control de Garantías, </w:t>
      </w:r>
      <w:r>
        <w:t xml:space="preserve">la </w:t>
      </w:r>
      <w:r w:rsidR="003C625D">
        <w:t>Fiscalía</w:t>
      </w:r>
      <w:r>
        <w:t xml:space="preserve"> le endilgó cargos a los Sres. </w:t>
      </w:r>
      <w:r w:rsidR="003156AF">
        <w:rPr>
          <w:rFonts w:cs="Arial"/>
        </w:rPr>
        <w:t xml:space="preserve">LUZ MARY PALMA QUINTERO y JAIME MARÍN OCAMPO, en los siguientes términos: a) A LUZ MARY PALMA QUINTERO, le fueron imputados cargos por incurrir en la presunta comisión del delito de hurto calificado agravado, tipificado en los artículos 239, inciso 1º, 240 #4º, 247, # 2º, y 267 C.P. b) A JAIME MARÍN OCAMPO, se le enrostraron cargos por incurrir en la presunta comisión del delito de receptación, tipificado en el </w:t>
      </w:r>
      <w:r w:rsidR="003C625D">
        <w:rPr>
          <w:rFonts w:cs="Arial"/>
        </w:rPr>
        <w:t>artículo</w:t>
      </w:r>
      <w:r w:rsidR="003156AF">
        <w:rPr>
          <w:rFonts w:cs="Arial"/>
        </w:rPr>
        <w:t xml:space="preserve"> 447 C.P.</w:t>
      </w:r>
      <w:r w:rsidR="001177F8" w:rsidRPr="001177F8">
        <w:rPr>
          <w:rFonts w:ascii="Verdana" w:hAnsi="Verdana"/>
        </w:rPr>
        <w:t xml:space="preserve"> </w:t>
      </w:r>
      <w:r w:rsidR="001177F8" w:rsidRPr="001177F8">
        <w:t xml:space="preserve">  </w:t>
      </w:r>
    </w:p>
    <w:p w:rsidR="00571B1B" w:rsidRPr="001177F8" w:rsidRDefault="00571B1B" w:rsidP="00EB1D96">
      <w:pPr>
        <w:pStyle w:val="Sansinterligne"/>
        <w:spacing w:line="276" w:lineRule="auto"/>
        <w:jc w:val="both"/>
      </w:pPr>
    </w:p>
    <w:p w:rsidR="003156AF" w:rsidRDefault="001177F8" w:rsidP="00EB1D96">
      <w:pPr>
        <w:pStyle w:val="Sansinterligne"/>
        <w:numPr>
          <w:ilvl w:val="0"/>
          <w:numId w:val="7"/>
        </w:numPr>
        <w:spacing w:line="276" w:lineRule="auto"/>
        <w:ind w:left="360"/>
        <w:jc w:val="both"/>
        <w:rPr>
          <w:rFonts w:cs="Arial"/>
        </w:rPr>
      </w:pPr>
      <w:r w:rsidRPr="001177F8">
        <w:t xml:space="preserve">El </w:t>
      </w:r>
      <w:r w:rsidR="003156AF">
        <w:t xml:space="preserve">31 de marzo </w:t>
      </w:r>
      <w:r w:rsidRPr="001177F8">
        <w:t>del 2.01</w:t>
      </w:r>
      <w:r w:rsidR="003156AF">
        <w:t>1</w:t>
      </w:r>
      <w:r w:rsidRPr="001177F8">
        <w:t xml:space="preserve">, la Fiscalía presentó el escrito de acusación, correspondiéndole el conocimiento de la actuación al Juzgado </w:t>
      </w:r>
      <w:r w:rsidR="003156AF">
        <w:t>1</w:t>
      </w:r>
      <w:r w:rsidRPr="001177F8">
        <w:t xml:space="preserve">º Penal del Circuito de esta localidad, ante el cual el </w:t>
      </w:r>
      <w:r w:rsidR="003156AF">
        <w:t>17</w:t>
      </w:r>
      <w:r w:rsidRPr="001177F8">
        <w:t xml:space="preserve"> de </w:t>
      </w:r>
      <w:r w:rsidR="003156AF">
        <w:t xml:space="preserve">mayo </w:t>
      </w:r>
      <w:r w:rsidRPr="001177F8">
        <w:t>del 2.01</w:t>
      </w:r>
      <w:r w:rsidR="003156AF">
        <w:t>1</w:t>
      </w:r>
      <w:r w:rsidRPr="001177F8">
        <w:t xml:space="preserve"> se llevó a cabo la audiencia de acusación, en la que </w:t>
      </w:r>
      <w:r w:rsidR="003156AF">
        <w:t xml:space="preserve">a los Procesados </w:t>
      </w:r>
      <w:r w:rsidR="003156AF">
        <w:rPr>
          <w:rFonts w:cs="Arial"/>
        </w:rPr>
        <w:t xml:space="preserve">LUZ MARY PALMA QUINTERO y JAIME MARÍN OCAMPO, les fueron endilgados cargos en iguales términos de aquellos que se les enrostraron en la audiencia de formulación de la imputación. </w:t>
      </w:r>
    </w:p>
    <w:p w:rsidR="003156AF" w:rsidRDefault="003156AF" w:rsidP="00EB1D96">
      <w:pPr>
        <w:pStyle w:val="Sansinterligne"/>
        <w:spacing w:line="276" w:lineRule="auto"/>
        <w:jc w:val="both"/>
        <w:rPr>
          <w:rFonts w:cs="Arial"/>
        </w:rPr>
      </w:pPr>
    </w:p>
    <w:p w:rsidR="001177F8" w:rsidRPr="001177F8" w:rsidRDefault="003156AF" w:rsidP="00EB1D96">
      <w:pPr>
        <w:pStyle w:val="Sansinterligne"/>
        <w:numPr>
          <w:ilvl w:val="0"/>
          <w:numId w:val="7"/>
        </w:numPr>
        <w:spacing w:line="276" w:lineRule="auto"/>
        <w:ind w:left="360"/>
        <w:jc w:val="both"/>
      </w:pPr>
      <w:r>
        <w:rPr>
          <w:rFonts w:cs="Arial"/>
        </w:rPr>
        <w:t xml:space="preserve">La audiencia preparatoria se celebró el 8 de agosto del 2.011, mientras que la audiencia de juicio oral tuvo ocurrencia en las siguientes sesiones: el 28 y 29 de mayo de 2.013; el 17 de octubre de 2.013 y el 28 de enero del 2.014. Agotadas las fases del juicio, se </w:t>
      </w:r>
      <w:r w:rsidR="00524E11">
        <w:rPr>
          <w:rFonts w:cs="Arial"/>
        </w:rPr>
        <w:t>anunció</w:t>
      </w:r>
      <w:r>
        <w:rPr>
          <w:rFonts w:cs="Arial"/>
        </w:rPr>
        <w:t xml:space="preserve"> el sentido del fallo el cual resultó ser </w:t>
      </w:r>
      <w:r w:rsidR="001177F8" w:rsidRPr="001177F8">
        <w:t xml:space="preserve">de carácter absolutorio. Posteriormente, el </w:t>
      </w:r>
      <w:r>
        <w:t>27</w:t>
      </w:r>
      <w:r w:rsidR="001177F8" w:rsidRPr="001177F8">
        <w:t xml:space="preserve"> de </w:t>
      </w:r>
      <w:r>
        <w:t xml:space="preserve">abril </w:t>
      </w:r>
      <w:r w:rsidR="001177F8" w:rsidRPr="001177F8">
        <w:t>del 2.01</w:t>
      </w:r>
      <w:r>
        <w:t>5</w:t>
      </w:r>
      <w:r w:rsidR="001177F8" w:rsidRPr="001177F8">
        <w:t xml:space="preserve"> se profirió la sentencia absolutoria en contra de la cual se alz</w:t>
      </w:r>
      <w:r w:rsidR="003C625D">
        <w:t xml:space="preserve">aron de </w:t>
      </w:r>
      <w:r w:rsidR="001177F8" w:rsidRPr="001177F8">
        <w:t xml:space="preserve">manera oportuna </w:t>
      </w:r>
      <w:r w:rsidR="003C625D">
        <w:t>tanto la Fiscalía como el</w:t>
      </w:r>
      <w:r w:rsidR="001177F8" w:rsidRPr="001177F8">
        <w:t xml:space="preserve"> representante </w:t>
      </w:r>
      <w:r w:rsidR="003C625D">
        <w:t xml:space="preserve">de las </w:t>
      </w:r>
      <w:r w:rsidR="00D7710F">
        <w:t>víctimas</w:t>
      </w:r>
      <w:r w:rsidR="001177F8" w:rsidRPr="001177F8">
        <w:t>.</w:t>
      </w:r>
    </w:p>
    <w:p w:rsidR="001177F8" w:rsidRPr="001177F8" w:rsidRDefault="001177F8" w:rsidP="004B70C0">
      <w:pPr>
        <w:spacing w:line="360" w:lineRule="auto"/>
        <w:jc w:val="both"/>
        <w:rPr>
          <w:rFonts w:eastAsia="Times New Roman" w:cs="Arial"/>
        </w:rPr>
      </w:pPr>
    </w:p>
    <w:p w:rsidR="001177F8" w:rsidRPr="001177F8" w:rsidRDefault="001177F8" w:rsidP="004B70C0">
      <w:pPr>
        <w:jc w:val="center"/>
        <w:rPr>
          <w:rFonts w:eastAsia="Times New Roman" w:cs="Arial"/>
          <w:b/>
          <w:bCs/>
        </w:rPr>
      </w:pPr>
      <w:r w:rsidRPr="001177F8">
        <w:rPr>
          <w:rFonts w:eastAsia="Times New Roman" w:cs="Arial"/>
          <w:b/>
          <w:bCs/>
        </w:rPr>
        <w:t xml:space="preserve">LA SENTENCIA </w:t>
      </w:r>
      <w:r w:rsidR="003C625D">
        <w:rPr>
          <w:rFonts w:eastAsia="Times New Roman" w:cs="Arial"/>
          <w:b/>
          <w:bCs/>
        </w:rPr>
        <w:t>O</w:t>
      </w:r>
      <w:r w:rsidRPr="001177F8">
        <w:rPr>
          <w:rFonts w:eastAsia="Times New Roman" w:cs="Arial"/>
          <w:b/>
          <w:bCs/>
        </w:rPr>
        <w:t>PUGNADA:</w:t>
      </w:r>
    </w:p>
    <w:p w:rsidR="001177F8" w:rsidRPr="001177F8" w:rsidRDefault="001177F8" w:rsidP="004B70C0">
      <w:pPr>
        <w:jc w:val="center"/>
        <w:rPr>
          <w:rFonts w:eastAsia="Times New Roman" w:cs="Arial"/>
          <w:b/>
          <w:bCs/>
        </w:rPr>
      </w:pPr>
    </w:p>
    <w:p w:rsidR="003C625D" w:rsidRPr="001177F8" w:rsidRDefault="001177F8" w:rsidP="00EB1D96">
      <w:pPr>
        <w:spacing w:line="276" w:lineRule="auto"/>
        <w:jc w:val="both"/>
        <w:rPr>
          <w:rFonts w:eastAsia="Times New Roman" w:cs="Arial"/>
          <w:b/>
          <w:bCs/>
        </w:rPr>
      </w:pPr>
      <w:r w:rsidRPr="001177F8">
        <w:rPr>
          <w:rFonts w:eastAsia="Times New Roman" w:cs="Arial"/>
        </w:rPr>
        <w:t xml:space="preserve">Como ya se dijo, se trata de la sentencia dictada por el Juzgado </w:t>
      </w:r>
      <w:r w:rsidR="003C625D">
        <w:rPr>
          <w:rFonts w:eastAsia="Times New Roman" w:cs="Arial"/>
        </w:rPr>
        <w:t>1</w:t>
      </w:r>
      <w:r w:rsidRPr="001177F8">
        <w:rPr>
          <w:rFonts w:eastAsia="Times New Roman" w:cs="Arial"/>
        </w:rPr>
        <w:t xml:space="preserve">º Penal del Circuito de esta localidad en las calendas del </w:t>
      </w:r>
      <w:r w:rsidR="003C625D">
        <w:rPr>
          <w:rFonts w:eastAsia="Times New Roman" w:cs="Arial"/>
        </w:rPr>
        <w:t>27 de abril de 2.015</w:t>
      </w:r>
      <w:r w:rsidR="003C625D" w:rsidRPr="001177F8">
        <w:rPr>
          <w:rFonts w:eastAsia="Times New Roman" w:cs="Arial"/>
        </w:rPr>
        <w:t xml:space="preserve">, en virtud de la cual </w:t>
      </w:r>
      <w:r w:rsidR="003C625D">
        <w:rPr>
          <w:rFonts w:eastAsia="Times New Roman" w:cs="Arial"/>
        </w:rPr>
        <w:t xml:space="preserve">resultaron absueltos los Procesados </w:t>
      </w:r>
      <w:r w:rsidR="003C625D" w:rsidRPr="001177F8">
        <w:rPr>
          <w:rFonts w:eastAsia="Times New Roman" w:cs="Arial"/>
        </w:rPr>
        <w:t>LUZ MARY PALMA QUINTERO y JAIME MARÍN OCAMPO de los cargos por los cuales fue</w:t>
      </w:r>
      <w:r w:rsidR="003C625D">
        <w:rPr>
          <w:rFonts w:eastAsia="Times New Roman" w:cs="Arial"/>
        </w:rPr>
        <w:t>ron</w:t>
      </w:r>
      <w:r w:rsidR="003C625D" w:rsidRPr="001177F8">
        <w:rPr>
          <w:rFonts w:eastAsia="Times New Roman" w:cs="Arial"/>
        </w:rPr>
        <w:t xml:space="preserve"> llamado</w:t>
      </w:r>
      <w:r w:rsidR="003C625D">
        <w:rPr>
          <w:rFonts w:eastAsia="Times New Roman" w:cs="Arial"/>
        </w:rPr>
        <w:t>s</w:t>
      </w:r>
      <w:r w:rsidR="003C625D" w:rsidRPr="001177F8">
        <w:rPr>
          <w:rFonts w:eastAsia="Times New Roman" w:cs="Arial"/>
        </w:rPr>
        <w:t xml:space="preserve"> a juicio, los que </w:t>
      </w:r>
      <w:r w:rsidR="003C625D">
        <w:rPr>
          <w:rFonts w:eastAsia="Times New Roman" w:cs="Arial"/>
        </w:rPr>
        <w:t xml:space="preserve">respectivamente </w:t>
      </w:r>
      <w:r w:rsidR="003C625D" w:rsidRPr="001177F8">
        <w:rPr>
          <w:rFonts w:eastAsia="Times New Roman" w:cs="Arial"/>
        </w:rPr>
        <w:t xml:space="preserve">estaban relacionados con </w:t>
      </w:r>
      <w:r w:rsidR="003C625D">
        <w:rPr>
          <w:rFonts w:eastAsia="Times New Roman" w:cs="Arial"/>
        </w:rPr>
        <w:t xml:space="preserve">incurrir en </w:t>
      </w:r>
      <w:r w:rsidR="003C625D" w:rsidRPr="001177F8">
        <w:rPr>
          <w:rFonts w:eastAsia="Times New Roman" w:cs="Arial"/>
        </w:rPr>
        <w:t>la presunta comisión de</w:t>
      </w:r>
      <w:r w:rsidR="003C625D">
        <w:rPr>
          <w:rFonts w:eastAsia="Times New Roman" w:cs="Arial"/>
        </w:rPr>
        <w:t xml:space="preserve"> </w:t>
      </w:r>
      <w:r w:rsidR="003C625D" w:rsidRPr="001177F8">
        <w:rPr>
          <w:rFonts w:eastAsia="Times New Roman" w:cs="Arial"/>
        </w:rPr>
        <w:t>l</w:t>
      </w:r>
      <w:r w:rsidR="003C625D">
        <w:rPr>
          <w:rFonts w:eastAsia="Times New Roman" w:cs="Arial"/>
        </w:rPr>
        <w:t>os</w:t>
      </w:r>
      <w:r w:rsidR="003C625D" w:rsidRPr="001177F8">
        <w:rPr>
          <w:rFonts w:eastAsia="Times New Roman" w:cs="Arial"/>
        </w:rPr>
        <w:t xml:space="preserve"> delito</w:t>
      </w:r>
      <w:r w:rsidR="003C625D">
        <w:rPr>
          <w:rFonts w:eastAsia="Times New Roman" w:cs="Arial"/>
        </w:rPr>
        <w:t>s</w:t>
      </w:r>
      <w:r w:rsidR="00CE0399">
        <w:rPr>
          <w:rFonts w:eastAsia="Times New Roman" w:cs="Arial"/>
        </w:rPr>
        <w:t xml:space="preserve"> de h</w:t>
      </w:r>
      <w:r w:rsidR="003C625D" w:rsidRPr="001177F8">
        <w:rPr>
          <w:rFonts w:eastAsia="Times New Roman" w:cs="Arial"/>
        </w:rPr>
        <w:t>urto calificado agravado y receptación</w:t>
      </w:r>
      <w:r w:rsidR="003C625D">
        <w:rPr>
          <w:rFonts w:eastAsia="Times New Roman" w:cs="Arial"/>
        </w:rPr>
        <w:t>.</w:t>
      </w:r>
    </w:p>
    <w:p w:rsidR="001177F8" w:rsidRPr="001177F8" w:rsidRDefault="001177F8" w:rsidP="00EB1D96">
      <w:pPr>
        <w:spacing w:line="276" w:lineRule="auto"/>
        <w:jc w:val="both"/>
        <w:rPr>
          <w:rFonts w:eastAsia="Times New Roman" w:cs="Arial"/>
        </w:rPr>
      </w:pPr>
    </w:p>
    <w:p w:rsidR="003C625D" w:rsidRDefault="001177F8" w:rsidP="00EB1D96">
      <w:pPr>
        <w:spacing w:line="276" w:lineRule="auto"/>
        <w:jc w:val="both"/>
        <w:rPr>
          <w:rFonts w:eastAsia="Times New Roman" w:cs="Arial"/>
        </w:rPr>
      </w:pPr>
      <w:r w:rsidRPr="001177F8">
        <w:rPr>
          <w:rFonts w:eastAsia="Times New Roman" w:cs="Arial"/>
        </w:rPr>
        <w:t>Los argumentos expuestos en el fallo de 1ª instancia para absolver a</w:t>
      </w:r>
      <w:r w:rsidR="003C625D">
        <w:rPr>
          <w:rFonts w:eastAsia="Times New Roman" w:cs="Arial"/>
        </w:rPr>
        <w:t xml:space="preserve"> </w:t>
      </w:r>
      <w:r w:rsidRPr="001177F8">
        <w:rPr>
          <w:rFonts w:eastAsia="Times New Roman" w:cs="Arial"/>
        </w:rPr>
        <w:t>l</w:t>
      </w:r>
      <w:r w:rsidR="003C625D">
        <w:rPr>
          <w:rFonts w:eastAsia="Times New Roman" w:cs="Arial"/>
        </w:rPr>
        <w:t>os P</w:t>
      </w:r>
      <w:r w:rsidRPr="001177F8">
        <w:rPr>
          <w:rFonts w:eastAsia="Times New Roman" w:cs="Arial"/>
        </w:rPr>
        <w:t>rocesado</w:t>
      </w:r>
      <w:r w:rsidR="003C625D">
        <w:rPr>
          <w:rFonts w:eastAsia="Times New Roman" w:cs="Arial"/>
        </w:rPr>
        <w:t xml:space="preserve">s, se cimentaron en la aplicación del principio del </w:t>
      </w:r>
      <w:r w:rsidR="003C625D">
        <w:rPr>
          <w:rFonts w:eastAsia="Times New Roman" w:cs="Arial"/>
          <w:i/>
        </w:rPr>
        <w:t xml:space="preserve">in dubio pro reo, </w:t>
      </w:r>
      <w:r w:rsidR="003C625D">
        <w:rPr>
          <w:rFonts w:eastAsia="Times New Roman" w:cs="Arial"/>
        </w:rPr>
        <w:t xml:space="preserve">porque en sentir del Juez de primer nivel de las pruebas aducidas por la </w:t>
      </w:r>
      <w:r w:rsidR="006E1184">
        <w:rPr>
          <w:rFonts w:eastAsia="Times New Roman" w:cs="Arial"/>
        </w:rPr>
        <w:t>Fiscalía</w:t>
      </w:r>
      <w:r w:rsidR="003C625D">
        <w:rPr>
          <w:rFonts w:eastAsia="Times New Roman" w:cs="Arial"/>
        </w:rPr>
        <w:t xml:space="preserve"> al juicio solo afloraban una serie de dudas en incertidumbres que aquejaban </w:t>
      </w:r>
      <w:r w:rsidR="00CE0399">
        <w:rPr>
          <w:rFonts w:eastAsia="Times New Roman" w:cs="Arial"/>
        </w:rPr>
        <w:t xml:space="preserve">tanto </w:t>
      </w:r>
      <w:r w:rsidR="003C625D">
        <w:rPr>
          <w:rFonts w:eastAsia="Times New Roman" w:cs="Arial"/>
        </w:rPr>
        <w:t xml:space="preserve">la ocurrencia del delito de hurto como la </w:t>
      </w:r>
      <w:r w:rsidR="006E1184">
        <w:rPr>
          <w:rFonts w:eastAsia="Times New Roman" w:cs="Arial"/>
        </w:rPr>
        <w:t>autoría</w:t>
      </w:r>
      <w:r w:rsidR="003C625D">
        <w:rPr>
          <w:rFonts w:eastAsia="Times New Roman" w:cs="Arial"/>
        </w:rPr>
        <w:t xml:space="preserve"> que del </w:t>
      </w:r>
      <w:r w:rsidR="003C625D">
        <w:rPr>
          <w:rFonts w:eastAsia="Times New Roman" w:cs="Arial"/>
        </w:rPr>
        <w:lastRenderedPageBreak/>
        <w:t xml:space="preserve">mismo le fue endilgada a la Procesada </w:t>
      </w:r>
      <w:r w:rsidR="003C625D" w:rsidRPr="001177F8">
        <w:rPr>
          <w:rFonts w:eastAsia="Times New Roman" w:cs="Arial"/>
        </w:rPr>
        <w:t>LUZ MARY PALMA QUINTERO</w:t>
      </w:r>
      <w:r w:rsidR="003C625D">
        <w:rPr>
          <w:rFonts w:eastAsia="Times New Roman" w:cs="Arial"/>
        </w:rPr>
        <w:t>.</w:t>
      </w:r>
    </w:p>
    <w:p w:rsidR="003C625D" w:rsidRDefault="003C625D" w:rsidP="00EB1D96">
      <w:pPr>
        <w:spacing w:line="276" w:lineRule="auto"/>
        <w:jc w:val="both"/>
        <w:rPr>
          <w:rFonts w:eastAsia="Times New Roman" w:cs="Arial"/>
        </w:rPr>
      </w:pPr>
    </w:p>
    <w:p w:rsidR="00985C9E" w:rsidRPr="001177F8" w:rsidRDefault="003C625D" w:rsidP="00EB1D96">
      <w:pPr>
        <w:spacing w:line="276" w:lineRule="auto"/>
        <w:jc w:val="both"/>
        <w:rPr>
          <w:rFonts w:eastAsia="Times New Roman" w:cs="Arial"/>
        </w:rPr>
      </w:pPr>
      <w:r>
        <w:rPr>
          <w:rFonts w:eastAsia="Times New Roman" w:cs="Arial"/>
        </w:rPr>
        <w:t xml:space="preserve">Al estar en tela </w:t>
      </w:r>
      <w:r w:rsidR="007E3DDE">
        <w:rPr>
          <w:rFonts w:eastAsia="Times New Roman" w:cs="Arial"/>
        </w:rPr>
        <w:t xml:space="preserve">de juicio la </w:t>
      </w:r>
      <w:r>
        <w:rPr>
          <w:rFonts w:eastAsia="Times New Roman" w:cs="Arial"/>
        </w:rPr>
        <w:t xml:space="preserve">existencia del delito de hurto, según decir del </w:t>
      </w:r>
      <w:r>
        <w:rPr>
          <w:rFonts w:eastAsia="Times New Roman" w:cs="Arial"/>
          <w:i/>
        </w:rPr>
        <w:t xml:space="preserve">A quo, </w:t>
      </w:r>
      <w:r>
        <w:rPr>
          <w:rFonts w:eastAsia="Times New Roman" w:cs="Arial"/>
        </w:rPr>
        <w:t xml:space="preserve">tal situación </w:t>
      </w:r>
      <w:r w:rsidR="007E3DDE">
        <w:rPr>
          <w:rFonts w:eastAsia="Times New Roman" w:cs="Arial"/>
        </w:rPr>
        <w:t>repercutía</w:t>
      </w:r>
      <w:r>
        <w:rPr>
          <w:rFonts w:eastAsia="Times New Roman" w:cs="Arial"/>
        </w:rPr>
        <w:t xml:space="preserve"> de manera negativa </w:t>
      </w:r>
      <w:r w:rsidR="007E3DDE">
        <w:rPr>
          <w:rFonts w:eastAsia="Times New Roman" w:cs="Arial"/>
        </w:rPr>
        <w:t xml:space="preserve">en contra de los cargos endilgados al también Procesado </w:t>
      </w:r>
      <w:r w:rsidR="007E3DDE" w:rsidRPr="001177F8">
        <w:rPr>
          <w:rFonts w:eastAsia="Times New Roman" w:cs="Arial"/>
        </w:rPr>
        <w:t>JAIME MARÍN OCAMPO</w:t>
      </w:r>
      <w:r w:rsidR="007E3DDE">
        <w:rPr>
          <w:rFonts w:eastAsia="Times New Roman" w:cs="Arial"/>
        </w:rPr>
        <w:t xml:space="preserve"> por </w:t>
      </w:r>
      <w:r w:rsidR="006E1184">
        <w:rPr>
          <w:rFonts w:eastAsia="Times New Roman" w:cs="Arial"/>
        </w:rPr>
        <w:t>incurrir</w:t>
      </w:r>
      <w:r w:rsidR="007E3DDE">
        <w:rPr>
          <w:rFonts w:eastAsia="Times New Roman" w:cs="Arial"/>
        </w:rPr>
        <w:t xml:space="preserve"> en la presunta comisión del delito de receptación</w:t>
      </w:r>
      <w:r w:rsidR="00FB075E">
        <w:rPr>
          <w:rFonts w:eastAsia="Times New Roman" w:cs="Arial"/>
        </w:rPr>
        <w:t xml:space="preserve">, en </w:t>
      </w:r>
      <w:r w:rsidR="006E1184">
        <w:rPr>
          <w:rFonts w:eastAsia="Times New Roman" w:cs="Arial"/>
        </w:rPr>
        <w:t>atención</w:t>
      </w:r>
      <w:r w:rsidR="00FB075E">
        <w:rPr>
          <w:rFonts w:eastAsia="Times New Roman" w:cs="Arial"/>
        </w:rPr>
        <w:t xml:space="preserve"> a que dichos cargos </w:t>
      </w:r>
      <w:r w:rsidR="00CE0399">
        <w:rPr>
          <w:rFonts w:eastAsia="Times New Roman" w:cs="Arial"/>
        </w:rPr>
        <w:t xml:space="preserve">se </w:t>
      </w:r>
      <w:r w:rsidR="00EB1D96">
        <w:rPr>
          <w:rFonts w:eastAsia="Times New Roman" w:cs="Arial"/>
        </w:rPr>
        <w:t>caían</w:t>
      </w:r>
      <w:r w:rsidR="00CE0399">
        <w:rPr>
          <w:rFonts w:eastAsia="Times New Roman" w:cs="Arial"/>
        </w:rPr>
        <w:t xml:space="preserve"> </w:t>
      </w:r>
      <w:r w:rsidR="00FB075E">
        <w:rPr>
          <w:rFonts w:eastAsia="Times New Roman" w:cs="Arial"/>
        </w:rPr>
        <w:t xml:space="preserve">por su propio peso </w:t>
      </w:r>
      <w:r w:rsidR="00CE0399">
        <w:rPr>
          <w:rFonts w:eastAsia="Times New Roman" w:cs="Arial"/>
        </w:rPr>
        <w:t>al quedar sin</w:t>
      </w:r>
      <w:r w:rsidR="00FB075E">
        <w:rPr>
          <w:rFonts w:eastAsia="Times New Roman" w:cs="Arial"/>
        </w:rPr>
        <w:t xml:space="preserve"> sustento</w:t>
      </w:r>
      <w:r w:rsidR="00CE0399">
        <w:rPr>
          <w:rFonts w:eastAsia="Times New Roman" w:cs="Arial"/>
        </w:rPr>
        <w:t xml:space="preserve"> las incriminaciones efectuadas en contra de la Procesada </w:t>
      </w:r>
      <w:r w:rsidR="00CE0399" w:rsidRPr="001177F8">
        <w:rPr>
          <w:rFonts w:eastAsia="Times New Roman" w:cs="Arial"/>
        </w:rPr>
        <w:t>LUZ MARY PALMA QUINTERO</w:t>
      </w:r>
      <w:r w:rsidR="00FB075E">
        <w:rPr>
          <w:rFonts w:eastAsia="Times New Roman" w:cs="Arial"/>
        </w:rPr>
        <w:t>.</w:t>
      </w:r>
    </w:p>
    <w:p w:rsidR="00985C9E" w:rsidRDefault="001177F8" w:rsidP="00EB1D96">
      <w:pPr>
        <w:spacing w:line="276" w:lineRule="auto"/>
        <w:jc w:val="both"/>
        <w:rPr>
          <w:rFonts w:eastAsia="Times New Roman" w:cs="Arial"/>
        </w:rPr>
      </w:pPr>
      <w:r w:rsidRPr="001177F8">
        <w:rPr>
          <w:rFonts w:eastAsia="Times New Roman" w:cs="Arial"/>
        </w:rPr>
        <w:t>L</w:t>
      </w:r>
      <w:r w:rsidR="007E3DDE">
        <w:rPr>
          <w:rFonts w:eastAsia="Times New Roman" w:cs="Arial"/>
        </w:rPr>
        <w:t xml:space="preserve">os argumentos esgrimidos por el Juez de </w:t>
      </w:r>
      <w:r w:rsidR="00985C9E">
        <w:rPr>
          <w:rFonts w:eastAsia="Times New Roman" w:cs="Arial"/>
        </w:rPr>
        <w:t>primer para fundamentar el fallo absolutorio</w:t>
      </w:r>
      <w:r w:rsidRPr="001177F8">
        <w:rPr>
          <w:rFonts w:eastAsia="Times New Roman" w:cs="Arial"/>
        </w:rPr>
        <w:t xml:space="preserve">, pueden ser </w:t>
      </w:r>
      <w:r w:rsidR="00985C9E" w:rsidRPr="001177F8">
        <w:rPr>
          <w:rFonts w:eastAsia="Times New Roman" w:cs="Arial"/>
        </w:rPr>
        <w:t>sintetizados</w:t>
      </w:r>
      <w:r w:rsidRPr="001177F8">
        <w:rPr>
          <w:rFonts w:eastAsia="Times New Roman" w:cs="Arial"/>
        </w:rPr>
        <w:t xml:space="preserve"> de la siguiente manera:</w:t>
      </w:r>
    </w:p>
    <w:p w:rsidR="00D20F6D" w:rsidRDefault="00D20F6D" w:rsidP="00EB1D96">
      <w:pPr>
        <w:spacing w:line="276" w:lineRule="auto"/>
        <w:jc w:val="both"/>
        <w:rPr>
          <w:rFonts w:eastAsia="Times New Roman" w:cs="Arial"/>
        </w:rPr>
      </w:pPr>
    </w:p>
    <w:p w:rsidR="00FB075E" w:rsidRPr="00E205BE" w:rsidRDefault="00FB075E" w:rsidP="00EB1D96">
      <w:pPr>
        <w:pStyle w:val="Paragraphedeliste"/>
        <w:numPr>
          <w:ilvl w:val="0"/>
          <w:numId w:val="8"/>
        </w:numPr>
        <w:spacing w:line="276" w:lineRule="auto"/>
        <w:ind w:left="360"/>
        <w:jc w:val="both"/>
        <w:rPr>
          <w:rFonts w:cs="Arial"/>
        </w:rPr>
      </w:pPr>
      <w:r w:rsidRPr="00E205BE">
        <w:rPr>
          <w:rFonts w:eastAsia="Times New Roman" w:cs="Arial"/>
        </w:rPr>
        <w:t xml:space="preserve">Como consecuencia de unas contradicciones </w:t>
      </w:r>
      <w:r w:rsidR="00CE0399">
        <w:rPr>
          <w:rFonts w:eastAsia="Times New Roman" w:cs="Arial"/>
        </w:rPr>
        <w:t>surgidas</w:t>
      </w:r>
      <w:r w:rsidRPr="00E205BE">
        <w:rPr>
          <w:rFonts w:eastAsia="Times New Roman" w:cs="Arial"/>
        </w:rPr>
        <w:t xml:space="preserve"> entre las pruebas aportadas al juicio, no era posible determinar </w:t>
      </w:r>
      <w:r w:rsidR="00985C9E" w:rsidRPr="00E205BE">
        <w:rPr>
          <w:rFonts w:eastAsia="Times New Roman" w:cs="Arial"/>
        </w:rPr>
        <w:t xml:space="preserve">a cuanto ascendía </w:t>
      </w:r>
      <w:r w:rsidRPr="00E205BE">
        <w:rPr>
          <w:rFonts w:eastAsia="Times New Roman" w:cs="Arial"/>
        </w:rPr>
        <w:t xml:space="preserve">el valor </w:t>
      </w:r>
      <w:r w:rsidR="00985C9E" w:rsidRPr="00E205BE">
        <w:rPr>
          <w:rFonts w:eastAsia="Times New Roman" w:cs="Arial"/>
        </w:rPr>
        <w:t xml:space="preserve">de los dineros percibidos por los denunciantes </w:t>
      </w:r>
      <w:r w:rsidR="009947D1">
        <w:rPr>
          <w:rFonts w:eastAsia="Times New Roman" w:cs="Arial"/>
        </w:rPr>
        <w:t>por</w:t>
      </w:r>
      <w:r w:rsidRPr="00E205BE">
        <w:rPr>
          <w:rFonts w:eastAsia="Times New Roman" w:cs="Arial"/>
        </w:rPr>
        <w:t xml:space="preserve"> la compraventa de un bien inmueble de </w:t>
      </w:r>
      <w:r w:rsidR="00985C9E" w:rsidRPr="00E205BE">
        <w:rPr>
          <w:rFonts w:eastAsia="Times New Roman" w:cs="Arial"/>
        </w:rPr>
        <w:t xml:space="preserve">su </w:t>
      </w:r>
      <w:r w:rsidRPr="00E205BE">
        <w:rPr>
          <w:rFonts w:eastAsia="Times New Roman" w:cs="Arial"/>
        </w:rPr>
        <w:t>propiedad, dinero de</w:t>
      </w:r>
      <w:r w:rsidR="00985C9E" w:rsidRPr="00E205BE">
        <w:rPr>
          <w:rFonts w:eastAsia="Times New Roman" w:cs="Arial"/>
        </w:rPr>
        <w:t xml:space="preserve"> </w:t>
      </w:r>
      <w:r w:rsidRPr="00E205BE">
        <w:rPr>
          <w:rFonts w:eastAsia="Times New Roman" w:cs="Arial"/>
        </w:rPr>
        <w:t>l</w:t>
      </w:r>
      <w:r w:rsidR="00985C9E" w:rsidRPr="00E205BE">
        <w:rPr>
          <w:rFonts w:eastAsia="Times New Roman" w:cs="Arial"/>
        </w:rPr>
        <w:t>os</w:t>
      </w:r>
      <w:r w:rsidRPr="00E205BE">
        <w:rPr>
          <w:rFonts w:eastAsia="Times New Roman" w:cs="Arial"/>
        </w:rPr>
        <w:t xml:space="preserve"> que se dice que posteriormente fue</w:t>
      </w:r>
      <w:r w:rsidR="00985C9E" w:rsidRPr="00E205BE">
        <w:rPr>
          <w:rFonts w:eastAsia="Times New Roman" w:cs="Arial"/>
        </w:rPr>
        <w:t>ron</w:t>
      </w:r>
      <w:r w:rsidRPr="00E205BE">
        <w:rPr>
          <w:rFonts w:eastAsia="Times New Roman" w:cs="Arial"/>
        </w:rPr>
        <w:t xml:space="preserve"> hurtad</w:t>
      </w:r>
      <w:r w:rsidR="00985C9E" w:rsidRPr="00E205BE">
        <w:rPr>
          <w:rFonts w:eastAsia="Times New Roman" w:cs="Arial"/>
        </w:rPr>
        <w:t xml:space="preserve">os </w:t>
      </w:r>
      <w:r w:rsidRPr="00E205BE">
        <w:rPr>
          <w:rFonts w:eastAsia="Times New Roman" w:cs="Arial"/>
        </w:rPr>
        <w:t>por la procesada, debido a que en la es</w:t>
      </w:r>
      <w:r w:rsidR="00985C9E" w:rsidRPr="00E205BE">
        <w:rPr>
          <w:rFonts w:eastAsia="Times New Roman" w:cs="Arial"/>
        </w:rPr>
        <w:t xml:space="preserve">critura de compraventa se dice que el valor de la negociación ascendió a $120.000.000, mientras que la denunciante </w:t>
      </w:r>
      <w:r w:rsidR="00985C9E" w:rsidRPr="00E205BE">
        <w:rPr>
          <w:rFonts w:cs="Arial"/>
        </w:rPr>
        <w:t>DOLLY DEL SOCORRO GÓMEZ atestó que el inmueble se vendió por $380.000.000, lo cual a su vez no obtuvo eco en lo declarado por la Sra. CARMEN BETANCUR, quien vaciló sobre el valor del contrato, porque inicialmente expuso que el mismo ascendió a $280.000.000 y luego dijo que era de $200.000.000.</w:t>
      </w:r>
    </w:p>
    <w:p w:rsidR="00171220" w:rsidRDefault="00171220" w:rsidP="00EB1D96">
      <w:pPr>
        <w:spacing w:line="276" w:lineRule="auto"/>
        <w:jc w:val="both"/>
        <w:rPr>
          <w:rFonts w:cs="Arial"/>
        </w:rPr>
      </w:pPr>
    </w:p>
    <w:p w:rsidR="00171220" w:rsidRPr="00E205BE" w:rsidRDefault="00171220" w:rsidP="00EB1D96">
      <w:pPr>
        <w:pStyle w:val="Paragraphedeliste"/>
        <w:numPr>
          <w:ilvl w:val="0"/>
          <w:numId w:val="8"/>
        </w:numPr>
        <w:spacing w:line="276" w:lineRule="auto"/>
        <w:ind w:left="360"/>
        <w:jc w:val="both"/>
        <w:rPr>
          <w:rFonts w:cs="Arial"/>
        </w:rPr>
      </w:pPr>
      <w:r w:rsidRPr="00E205BE">
        <w:rPr>
          <w:rFonts w:cs="Arial"/>
        </w:rPr>
        <w:t>No exist</w:t>
      </w:r>
      <w:r w:rsidR="00A126F4">
        <w:rPr>
          <w:rFonts w:cs="Arial"/>
        </w:rPr>
        <w:t xml:space="preserve">e certeza probatoria respecto de </w:t>
      </w:r>
      <w:r w:rsidRPr="00E205BE">
        <w:rPr>
          <w:rFonts w:cs="Arial"/>
        </w:rPr>
        <w:t>que la Procesada</w:t>
      </w:r>
      <w:r w:rsidR="00A126F4">
        <w:rPr>
          <w:rFonts w:cs="Arial"/>
        </w:rPr>
        <w:t>,</w:t>
      </w:r>
      <w:r w:rsidRPr="00E205BE">
        <w:rPr>
          <w:rFonts w:cs="Arial"/>
        </w:rPr>
        <w:t xml:space="preserve"> quien  según la versión de la Sra. DOLLY DEL SOCORRO GÓMEZ haya sido la persona que se apropió de las llaves que permitían abrir la caja fuerte, porque si el evento de la perdida de las llaves de la quejosa tuvo ocurrencia en el mes de diciembre del 2.005, no es lógico que la Procesada haya esperado </w:t>
      </w:r>
      <w:r w:rsidR="006D143E" w:rsidRPr="00E205BE">
        <w:rPr>
          <w:rFonts w:cs="Arial"/>
        </w:rPr>
        <w:t>más</w:t>
      </w:r>
      <w:r w:rsidRPr="00E205BE">
        <w:rPr>
          <w:rFonts w:cs="Arial"/>
        </w:rPr>
        <w:t xml:space="preserve"> de 6 meses para apoderarse de los dineros guardados en la caja fuerte, </w:t>
      </w:r>
      <w:r w:rsidR="001A158F" w:rsidRPr="00E205BE">
        <w:rPr>
          <w:rFonts w:cs="Arial"/>
        </w:rPr>
        <w:t xml:space="preserve">aunado a que </w:t>
      </w:r>
      <w:r w:rsidRPr="00E205BE">
        <w:rPr>
          <w:rFonts w:cs="Arial"/>
        </w:rPr>
        <w:t xml:space="preserve">según versión de </w:t>
      </w:r>
      <w:r w:rsidRPr="00E205BE">
        <w:rPr>
          <w:rFonts w:cs="Arial"/>
        </w:rPr>
        <w:lastRenderedPageBreak/>
        <w:t>la ofendida, los dineros producto de la compraventa del inmueble empezaron a depositarse a partir del mes de abril del 2.006</w:t>
      </w:r>
      <w:r w:rsidR="001A158F" w:rsidRPr="00E205BE">
        <w:rPr>
          <w:rFonts w:cs="Arial"/>
        </w:rPr>
        <w:t>.</w:t>
      </w:r>
    </w:p>
    <w:p w:rsidR="001A158F" w:rsidRDefault="001A158F" w:rsidP="00EB1D96">
      <w:pPr>
        <w:spacing w:line="276" w:lineRule="auto"/>
        <w:jc w:val="both"/>
        <w:rPr>
          <w:rFonts w:cs="Arial"/>
        </w:rPr>
      </w:pPr>
    </w:p>
    <w:p w:rsidR="001A158F" w:rsidRDefault="001A158F" w:rsidP="00EB1D96">
      <w:pPr>
        <w:pStyle w:val="Paragraphedeliste"/>
        <w:numPr>
          <w:ilvl w:val="0"/>
          <w:numId w:val="8"/>
        </w:numPr>
        <w:spacing w:line="276" w:lineRule="auto"/>
        <w:ind w:left="360"/>
        <w:jc w:val="both"/>
        <w:rPr>
          <w:rFonts w:cs="Arial"/>
        </w:rPr>
      </w:pPr>
      <w:r w:rsidRPr="00E205BE">
        <w:rPr>
          <w:rFonts w:cs="Arial"/>
        </w:rPr>
        <w:t>Los eventos relacionados con el cambio del estatus socioeconómico de la procesada, el que haya abandonado su lugar de trabajo sin reclamar el pago de sus prestaciones sociales, o que la hayan visto vistiendo prendas elegantes, son circunstancias subjetivas que en un principio podrían valorarse como indicios que en momento alguno logran llevar al convencimiento de que la acusada sea la autora del hurto endilgado en su contra.</w:t>
      </w:r>
    </w:p>
    <w:p w:rsidR="00FD01D5" w:rsidRPr="00FD01D5" w:rsidRDefault="00FD01D5" w:rsidP="00FD01D5">
      <w:pPr>
        <w:pStyle w:val="Paragraphedeliste"/>
        <w:rPr>
          <w:rFonts w:cs="Arial"/>
        </w:rPr>
      </w:pPr>
    </w:p>
    <w:p w:rsidR="001177F8" w:rsidRPr="00E205BE" w:rsidRDefault="00A126F4" w:rsidP="00EB1D96">
      <w:pPr>
        <w:pStyle w:val="Paragraphedeliste"/>
        <w:numPr>
          <w:ilvl w:val="0"/>
          <w:numId w:val="8"/>
        </w:numPr>
        <w:spacing w:line="276" w:lineRule="auto"/>
        <w:ind w:left="360"/>
        <w:jc w:val="both"/>
        <w:rPr>
          <w:rFonts w:eastAsia="Times New Roman" w:cs="Arial"/>
        </w:rPr>
      </w:pPr>
      <w:r>
        <w:rPr>
          <w:rFonts w:cs="Arial"/>
        </w:rPr>
        <w:t>A pesar que en el proceso está</w:t>
      </w:r>
      <w:r w:rsidR="001A158F" w:rsidRPr="00E205BE">
        <w:rPr>
          <w:rFonts w:cs="Arial"/>
        </w:rPr>
        <w:t xml:space="preserve"> demostrado que el Procesado </w:t>
      </w:r>
      <w:r w:rsidR="001A158F" w:rsidRPr="00E205BE">
        <w:rPr>
          <w:rFonts w:eastAsia="Times New Roman" w:cs="Arial"/>
        </w:rPr>
        <w:t xml:space="preserve">JAIME MARÍN OCAMPO el </w:t>
      </w:r>
      <w:r w:rsidR="00DA1979" w:rsidRPr="00E205BE">
        <w:rPr>
          <w:rFonts w:eastAsia="Times New Roman" w:cs="Arial"/>
        </w:rPr>
        <w:t>día</w:t>
      </w:r>
      <w:r w:rsidR="001A158F" w:rsidRPr="00E205BE">
        <w:rPr>
          <w:rFonts w:eastAsia="Times New Roman" w:cs="Arial"/>
        </w:rPr>
        <w:t xml:space="preserve"> 2 de agosto del 2.006 compró un apartamento por la suma de $55.000.000, </w:t>
      </w:r>
      <w:r w:rsidR="006E1184" w:rsidRPr="00E205BE">
        <w:rPr>
          <w:rFonts w:eastAsia="Times New Roman" w:cs="Arial"/>
        </w:rPr>
        <w:t>tal situación no necesariamente quiere decir que los dineros utilizados en dicha transacción provengan del hurto</w:t>
      </w:r>
      <w:r>
        <w:rPr>
          <w:rFonts w:eastAsia="Times New Roman" w:cs="Arial"/>
        </w:rPr>
        <w:t>,</w:t>
      </w:r>
      <w:r w:rsidR="006E1184" w:rsidRPr="00E205BE">
        <w:rPr>
          <w:rFonts w:eastAsia="Times New Roman" w:cs="Arial"/>
        </w:rPr>
        <w:t xml:space="preserve"> porque la </w:t>
      </w:r>
      <w:r w:rsidR="00D7710F" w:rsidRPr="00E205BE">
        <w:rPr>
          <w:rFonts w:eastAsia="Times New Roman" w:cs="Arial"/>
        </w:rPr>
        <w:t>Fiscalía</w:t>
      </w:r>
      <w:r w:rsidR="006E1184" w:rsidRPr="00E205BE">
        <w:rPr>
          <w:rFonts w:eastAsia="Times New Roman" w:cs="Arial"/>
        </w:rPr>
        <w:t xml:space="preserve"> no probó ese supuesto, aunado a que JAIME MARÍN OCAMPO cuando atestó en el juicio si demostró sus ingresos por tener ahorros que ascendían a la suma de $45.000.000 lo que era indicativo que </w:t>
      </w:r>
      <w:r w:rsidR="00D7710F" w:rsidRPr="00E205BE">
        <w:rPr>
          <w:rFonts w:eastAsia="Times New Roman" w:cs="Arial"/>
        </w:rPr>
        <w:t>tenía</w:t>
      </w:r>
      <w:r w:rsidR="006E1184" w:rsidRPr="00E205BE">
        <w:rPr>
          <w:rFonts w:eastAsia="Times New Roman" w:cs="Arial"/>
        </w:rPr>
        <w:t xml:space="preserve"> la capacidad económica para poder celebrar el contrato de compraventa. </w:t>
      </w:r>
    </w:p>
    <w:p w:rsidR="006D143E" w:rsidRDefault="006D143E" w:rsidP="004B70C0">
      <w:pPr>
        <w:tabs>
          <w:tab w:val="center" w:pos="4539"/>
          <w:tab w:val="left" w:pos="6439"/>
        </w:tabs>
        <w:spacing w:line="360" w:lineRule="auto"/>
        <w:jc w:val="center"/>
        <w:rPr>
          <w:rFonts w:eastAsia="Times New Roman" w:cs="Arial"/>
          <w:b/>
          <w:bCs/>
        </w:rPr>
      </w:pPr>
    </w:p>
    <w:p w:rsidR="001177F8" w:rsidRDefault="001177F8" w:rsidP="004B70C0">
      <w:pPr>
        <w:tabs>
          <w:tab w:val="center" w:pos="4539"/>
          <w:tab w:val="left" w:pos="6439"/>
        </w:tabs>
        <w:jc w:val="center"/>
        <w:rPr>
          <w:rFonts w:eastAsia="Times New Roman" w:cs="Arial"/>
          <w:b/>
          <w:bCs/>
        </w:rPr>
      </w:pPr>
      <w:r w:rsidRPr="001177F8">
        <w:rPr>
          <w:rFonts w:eastAsia="Times New Roman" w:cs="Arial"/>
          <w:b/>
          <w:bCs/>
        </w:rPr>
        <w:t>LA</w:t>
      </w:r>
      <w:r w:rsidR="006E1184">
        <w:rPr>
          <w:rFonts w:eastAsia="Times New Roman" w:cs="Arial"/>
          <w:b/>
          <w:bCs/>
        </w:rPr>
        <w:t>S</w:t>
      </w:r>
      <w:r w:rsidRPr="001177F8">
        <w:rPr>
          <w:rFonts w:eastAsia="Times New Roman" w:cs="Arial"/>
          <w:b/>
          <w:bCs/>
        </w:rPr>
        <w:t xml:space="preserve"> ALZADA</w:t>
      </w:r>
      <w:r w:rsidR="006E1184">
        <w:rPr>
          <w:rFonts w:eastAsia="Times New Roman" w:cs="Arial"/>
          <w:b/>
          <w:bCs/>
        </w:rPr>
        <w:t>S</w:t>
      </w:r>
      <w:r w:rsidRPr="001177F8">
        <w:rPr>
          <w:rFonts w:eastAsia="Times New Roman" w:cs="Arial"/>
          <w:b/>
          <w:bCs/>
        </w:rPr>
        <w:t>:</w:t>
      </w:r>
    </w:p>
    <w:p w:rsidR="006E1184" w:rsidRDefault="006E1184" w:rsidP="004B70C0">
      <w:pPr>
        <w:tabs>
          <w:tab w:val="center" w:pos="4539"/>
          <w:tab w:val="left" w:pos="6439"/>
        </w:tabs>
        <w:jc w:val="center"/>
        <w:rPr>
          <w:rFonts w:eastAsia="Times New Roman" w:cs="Arial"/>
          <w:b/>
          <w:bCs/>
        </w:rPr>
      </w:pPr>
    </w:p>
    <w:p w:rsidR="006E1184" w:rsidRDefault="00494EE3" w:rsidP="004B70C0">
      <w:pPr>
        <w:tabs>
          <w:tab w:val="center" w:pos="4539"/>
          <w:tab w:val="left" w:pos="6439"/>
        </w:tabs>
        <w:jc w:val="both"/>
        <w:rPr>
          <w:rFonts w:eastAsia="Times New Roman" w:cs="Arial"/>
          <w:b/>
          <w:bCs/>
        </w:rPr>
      </w:pPr>
      <w:r>
        <w:rPr>
          <w:rFonts w:eastAsia="Times New Roman" w:cs="Arial"/>
          <w:b/>
          <w:bCs/>
        </w:rPr>
        <w:t xml:space="preserve">- </w:t>
      </w:r>
      <w:r w:rsidR="006E1184">
        <w:rPr>
          <w:rFonts w:eastAsia="Times New Roman" w:cs="Arial"/>
          <w:b/>
          <w:bCs/>
        </w:rPr>
        <w:t>El recurso de apelación interpuesto y sustentado por el representante de las víctimas.</w:t>
      </w:r>
    </w:p>
    <w:p w:rsidR="006D143E" w:rsidRDefault="006D143E" w:rsidP="004B70C0">
      <w:pPr>
        <w:tabs>
          <w:tab w:val="center" w:pos="4539"/>
          <w:tab w:val="left" w:pos="6439"/>
        </w:tabs>
        <w:jc w:val="both"/>
        <w:rPr>
          <w:rFonts w:eastAsia="Times New Roman" w:cs="Arial"/>
          <w:b/>
          <w:bCs/>
        </w:rPr>
      </w:pPr>
    </w:p>
    <w:p w:rsidR="006D143E" w:rsidRDefault="006D143E" w:rsidP="00EB1D96">
      <w:pPr>
        <w:tabs>
          <w:tab w:val="center" w:pos="4539"/>
          <w:tab w:val="left" w:pos="6439"/>
        </w:tabs>
        <w:spacing w:line="276" w:lineRule="auto"/>
        <w:jc w:val="both"/>
        <w:rPr>
          <w:rFonts w:eastAsia="Times New Roman" w:cs="Arial"/>
          <w:bCs/>
        </w:rPr>
      </w:pPr>
      <w:r>
        <w:rPr>
          <w:rFonts w:eastAsia="Times New Roman" w:cs="Arial"/>
          <w:bCs/>
        </w:rPr>
        <w:t xml:space="preserve">La inconformidad expresada por el recurrente en la alzada, tiene que ver con la apreciación </w:t>
      </w:r>
      <w:r w:rsidR="00E205BE">
        <w:rPr>
          <w:rFonts w:eastAsia="Times New Roman" w:cs="Arial"/>
          <w:bCs/>
        </w:rPr>
        <w:t xml:space="preserve">que el </w:t>
      </w:r>
      <w:r w:rsidR="00E205BE">
        <w:rPr>
          <w:rFonts w:eastAsia="Times New Roman" w:cs="Arial"/>
          <w:bCs/>
          <w:i/>
        </w:rPr>
        <w:t xml:space="preserve">A quo </w:t>
      </w:r>
      <w:r w:rsidR="00E205BE">
        <w:rPr>
          <w:rFonts w:eastAsia="Times New Roman" w:cs="Arial"/>
          <w:bCs/>
        </w:rPr>
        <w:t xml:space="preserve">hizo </w:t>
      </w:r>
      <w:r>
        <w:rPr>
          <w:rFonts w:eastAsia="Times New Roman" w:cs="Arial"/>
          <w:bCs/>
        </w:rPr>
        <w:t xml:space="preserve">del acervo probatorio, </w:t>
      </w:r>
      <w:r w:rsidR="00E205BE">
        <w:rPr>
          <w:rFonts w:eastAsia="Times New Roman" w:cs="Arial"/>
          <w:bCs/>
        </w:rPr>
        <w:t xml:space="preserve">la cual tacha de incorrecta, </w:t>
      </w:r>
      <w:r>
        <w:rPr>
          <w:rFonts w:eastAsia="Times New Roman" w:cs="Arial"/>
          <w:bCs/>
        </w:rPr>
        <w:t>porque en sentir del apelante</w:t>
      </w:r>
      <w:r w:rsidR="00E205BE">
        <w:rPr>
          <w:rFonts w:eastAsia="Times New Roman" w:cs="Arial"/>
          <w:bCs/>
        </w:rPr>
        <w:t xml:space="preserve"> con las pruebas aducidas al juicio si fue posible demostrar el compromiso penal endilgado a los Procesados por incurrir en la comisión de los delitos de hurto y receptación. </w:t>
      </w:r>
    </w:p>
    <w:p w:rsidR="00E205BE" w:rsidRDefault="00E205BE" w:rsidP="00EB1D96">
      <w:pPr>
        <w:tabs>
          <w:tab w:val="center" w:pos="4539"/>
          <w:tab w:val="left" w:pos="6439"/>
        </w:tabs>
        <w:spacing w:line="276" w:lineRule="auto"/>
        <w:jc w:val="both"/>
        <w:rPr>
          <w:rFonts w:eastAsia="Times New Roman" w:cs="Arial"/>
          <w:bCs/>
        </w:rPr>
      </w:pPr>
    </w:p>
    <w:p w:rsidR="00E205BE" w:rsidRDefault="00E205BE" w:rsidP="00EB1D96">
      <w:pPr>
        <w:tabs>
          <w:tab w:val="center" w:pos="4539"/>
          <w:tab w:val="left" w:pos="6439"/>
        </w:tabs>
        <w:spacing w:line="276" w:lineRule="auto"/>
        <w:jc w:val="both"/>
        <w:rPr>
          <w:rFonts w:eastAsia="Times New Roman" w:cs="Arial"/>
          <w:bCs/>
        </w:rPr>
      </w:pPr>
      <w:r>
        <w:rPr>
          <w:rFonts w:eastAsia="Times New Roman" w:cs="Arial"/>
          <w:bCs/>
        </w:rPr>
        <w:lastRenderedPageBreak/>
        <w:t xml:space="preserve">Alega el recurrente que en el proceso existía un cumulo de indicios con los cuales se demostraba la responsabilidad penal de los procesados, por lo siguiente: </w:t>
      </w:r>
    </w:p>
    <w:p w:rsidR="00E205BE" w:rsidRDefault="00E205BE" w:rsidP="00EB1D96">
      <w:pPr>
        <w:tabs>
          <w:tab w:val="center" w:pos="4539"/>
          <w:tab w:val="left" w:pos="6439"/>
        </w:tabs>
        <w:spacing w:line="276" w:lineRule="auto"/>
        <w:jc w:val="both"/>
        <w:rPr>
          <w:rFonts w:eastAsia="Times New Roman" w:cs="Arial"/>
          <w:bCs/>
        </w:rPr>
      </w:pPr>
    </w:p>
    <w:p w:rsidR="00E205BE" w:rsidRDefault="00E205BE" w:rsidP="00EB1D96">
      <w:pPr>
        <w:pStyle w:val="Paragraphedeliste"/>
        <w:numPr>
          <w:ilvl w:val="0"/>
          <w:numId w:val="9"/>
        </w:numPr>
        <w:tabs>
          <w:tab w:val="center" w:pos="4539"/>
          <w:tab w:val="left" w:pos="6439"/>
        </w:tabs>
        <w:spacing w:line="276" w:lineRule="auto"/>
        <w:ind w:left="360"/>
        <w:jc w:val="both"/>
        <w:rPr>
          <w:rFonts w:eastAsia="Times New Roman" w:cs="Arial"/>
          <w:bCs/>
        </w:rPr>
      </w:pPr>
      <w:r w:rsidRPr="00494EE3">
        <w:rPr>
          <w:rFonts w:eastAsia="Times New Roman" w:cs="Arial"/>
          <w:bCs/>
        </w:rPr>
        <w:t xml:space="preserve">La Procesada </w:t>
      </w:r>
      <w:r w:rsidR="00DF0006" w:rsidRPr="00494EE3">
        <w:rPr>
          <w:rFonts w:eastAsia="Times New Roman" w:cs="Arial"/>
          <w:bCs/>
        </w:rPr>
        <w:t>tenía</w:t>
      </w:r>
      <w:r w:rsidRPr="00494EE3">
        <w:rPr>
          <w:rFonts w:eastAsia="Times New Roman" w:cs="Arial"/>
          <w:bCs/>
        </w:rPr>
        <w:t xml:space="preserve"> la oportunidad de apropiarse de los dineros hurtados, por ser la única persona extraña a la familia de la quejosa, y como consecuencia del desempeño de sus actividades laborales, ya que laboraba en dicho domicilio en calidad de empleada del servicio doméstico.</w:t>
      </w:r>
    </w:p>
    <w:p w:rsidR="007716C6" w:rsidRPr="007716C6" w:rsidRDefault="007716C6" w:rsidP="00EB1D96">
      <w:pPr>
        <w:tabs>
          <w:tab w:val="center" w:pos="4539"/>
          <w:tab w:val="left" w:pos="6439"/>
        </w:tabs>
        <w:spacing w:line="276" w:lineRule="auto"/>
        <w:jc w:val="both"/>
        <w:rPr>
          <w:rFonts w:eastAsia="Times New Roman" w:cs="Arial"/>
          <w:bCs/>
        </w:rPr>
      </w:pPr>
    </w:p>
    <w:p w:rsidR="00E205BE" w:rsidRPr="00494EE3" w:rsidRDefault="004354C1" w:rsidP="00EB1D96">
      <w:pPr>
        <w:pStyle w:val="Paragraphedeliste"/>
        <w:numPr>
          <w:ilvl w:val="0"/>
          <w:numId w:val="9"/>
        </w:numPr>
        <w:tabs>
          <w:tab w:val="center" w:pos="4539"/>
          <w:tab w:val="left" w:pos="6439"/>
        </w:tabs>
        <w:spacing w:line="276" w:lineRule="auto"/>
        <w:ind w:left="360"/>
        <w:jc w:val="both"/>
        <w:rPr>
          <w:rFonts w:eastAsia="Times New Roman" w:cs="Arial"/>
          <w:bCs/>
        </w:rPr>
      </w:pPr>
      <w:r w:rsidRPr="00494EE3">
        <w:rPr>
          <w:rFonts w:eastAsia="Times New Roman" w:cs="Arial"/>
          <w:bCs/>
        </w:rPr>
        <w:t>Está</w:t>
      </w:r>
      <w:r w:rsidR="00E205BE" w:rsidRPr="00494EE3">
        <w:rPr>
          <w:rFonts w:eastAsia="Times New Roman" w:cs="Arial"/>
          <w:bCs/>
        </w:rPr>
        <w:t xml:space="preserve"> demostrado que la procesada, sin que existiera </w:t>
      </w:r>
      <w:r w:rsidR="0001457A" w:rsidRPr="00494EE3">
        <w:rPr>
          <w:rFonts w:eastAsia="Times New Roman" w:cs="Arial"/>
          <w:bCs/>
        </w:rPr>
        <w:t>ningún</w:t>
      </w:r>
      <w:r w:rsidR="00E205BE" w:rsidRPr="00494EE3">
        <w:rPr>
          <w:rFonts w:eastAsia="Times New Roman" w:cs="Arial"/>
          <w:bCs/>
        </w:rPr>
        <w:t xml:space="preserve"> tipo de justificación, de un momento a otro </w:t>
      </w:r>
      <w:r w:rsidR="0001457A" w:rsidRPr="00494EE3">
        <w:rPr>
          <w:rFonts w:eastAsia="Times New Roman" w:cs="Arial"/>
          <w:bCs/>
        </w:rPr>
        <w:t>procedió</w:t>
      </w:r>
      <w:r w:rsidR="00E205BE" w:rsidRPr="00494EE3">
        <w:rPr>
          <w:rFonts w:eastAsia="Times New Roman" w:cs="Arial"/>
          <w:bCs/>
        </w:rPr>
        <w:t xml:space="preserve"> a abandonar su empleo. </w:t>
      </w:r>
    </w:p>
    <w:p w:rsidR="00E205BE" w:rsidRDefault="00E205BE" w:rsidP="00EB1D96">
      <w:pPr>
        <w:tabs>
          <w:tab w:val="center" w:pos="4539"/>
          <w:tab w:val="left" w:pos="6439"/>
        </w:tabs>
        <w:spacing w:line="276" w:lineRule="auto"/>
        <w:jc w:val="both"/>
        <w:rPr>
          <w:rFonts w:eastAsia="Times New Roman" w:cs="Arial"/>
          <w:bCs/>
        </w:rPr>
      </w:pPr>
    </w:p>
    <w:p w:rsidR="006548A6" w:rsidRDefault="00E205BE" w:rsidP="00EB1D96">
      <w:pPr>
        <w:pStyle w:val="Paragraphedeliste"/>
        <w:numPr>
          <w:ilvl w:val="0"/>
          <w:numId w:val="9"/>
        </w:numPr>
        <w:tabs>
          <w:tab w:val="center" w:pos="4539"/>
          <w:tab w:val="left" w:pos="6439"/>
        </w:tabs>
        <w:spacing w:line="276" w:lineRule="auto"/>
        <w:ind w:left="360"/>
        <w:jc w:val="both"/>
        <w:rPr>
          <w:rFonts w:eastAsia="Times New Roman" w:cs="Arial"/>
          <w:bCs/>
        </w:rPr>
      </w:pPr>
      <w:r w:rsidRPr="00494EE3">
        <w:rPr>
          <w:rFonts w:eastAsia="Times New Roman" w:cs="Arial"/>
          <w:bCs/>
        </w:rPr>
        <w:t xml:space="preserve">En el proceso existían abundantes pruebas que demostraban que los dineros hurtados provenían de la venta de una finca de propiedad de los agraviados. </w:t>
      </w:r>
    </w:p>
    <w:p w:rsidR="00D20F6D" w:rsidRPr="00D20F6D" w:rsidRDefault="00D20F6D" w:rsidP="00D20F6D">
      <w:pPr>
        <w:tabs>
          <w:tab w:val="center" w:pos="4539"/>
          <w:tab w:val="left" w:pos="6439"/>
        </w:tabs>
        <w:spacing w:line="276" w:lineRule="auto"/>
        <w:jc w:val="both"/>
        <w:rPr>
          <w:rFonts w:eastAsia="Times New Roman" w:cs="Arial"/>
          <w:bCs/>
        </w:rPr>
      </w:pPr>
    </w:p>
    <w:p w:rsidR="006548A6" w:rsidRPr="00494EE3" w:rsidRDefault="006548A6" w:rsidP="00EB1D96">
      <w:pPr>
        <w:pStyle w:val="Paragraphedeliste"/>
        <w:numPr>
          <w:ilvl w:val="0"/>
          <w:numId w:val="9"/>
        </w:numPr>
        <w:tabs>
          <w:tab w:val="center" w:pos="4539"/>
          <w:tab w:val="left" w:pos="6439"/>
        </w:tabs>
        <w:spacing w:line="276" w:lineRule="auto"/>
        <w:ind w:left="360"/>
        <w:jc w:val="both"/>
        <w:rPr>
          <w:rFonts w:eastAsia="Times New Roman" w:cs="Arial"/>
          <w:bCs/>
        </w:rPr>
      </w:pPr>
      <w:r w:rsidRPr="00494EE3">
        <w:rPr>
          <w:rFonts w:eastAsia="Times New Roman" w:cs="Arial"/>
          <w:bCs/>
        </w:rPr>
        <w:t>Existían pruebas que demostraban que al poco tiempo de ocurrido el hurto, la procesada, por intermedio de su marido, compró un apartamento, a pesar de que carecían de los suficientes medios económicos para llegar a cabo dicha negociación, ya que los ingresos del Procesado eran escasos</w:t>
      </w:r>
      <w:r w:rsidR="00E618DC">
        <w:rPr>
          <w:rFonts w:eastAsia="Times New Roman" w:cs="Arial"/>
          <w:bCs/>
        </w:rPr>
        <w:t>,</w:t>
      </w:r>
      <w:r w:rsidRPr="00494EE3">
        <w:rPr>
          <w:rFonts w:eastAsia="Times New Roman" w:cs="Arial"/>
          <w:bCs/>
        </w:rPr>
        <w:t xml:space="preserve"> mientras que la procesada era una persona de extracción humilde. </w:t>
      </w:r>
    </w:p>
    <w:p w:rsidR="006548A6" w:rsidRDefault="006548A6" w:rsidP="00EB1D96">
      <w:pPr>
        <w:tabs>
          <w:tab w:val="center" w:pos="4539"/>
          <w:tab w:val="left" w:pos="6439"/>
        </w:tabs>
        <w:spacing w:line="276" w:lineRule="auto"/>
        <w:jc w:val="both"/>
        <w:rPr>
          <w:rFonts w:eastAsia="Times New Roman" w:cs="Arial"/>
          <w:bCs/>
        </w:rPr>
      </w:pPr>
    </w:p>
    <w:p w:rsidR="006548A6" w:rsidRPr="00494EE3" w:rsidRDefault="006548A6" w:rsidP="00EB1D96">
      <w:pPr>
        <w:pStyle w:val="Paragraphedeliste"/>
        <w:numPr>
          <w:ilvl w:val="0"/>
          <w:numId w:val="9"/>
        </w:numPr>
        <w:tabs>
          <w:tab w:val="center" w:pos="4539"/>
          <w:tab w:val="left" w:pos="6439"/>
        </w:tabs>
        <w:spacing w:line="276" w:lineRule="auto"/>
        <w:ind w:left="360"/>
        <w:jc w:val="both"/>
        <w:rPr>
          <w:rFonts w:eastAsia="Times New Roman" w:cs="Arial"/>
          <w:bCs/>
        </w:rPr>
      </w:pPr>
      <w:r w:rsidRPr="00494EE3">
        <w:rPr>
          <w:rFonts w:eastAsia="Times New Roman" w:cs="Arial"/>
          <w:bCs/>
        </w:rPr>
        <w:t xml:space="preserve">Los procesados no pudieron justificar en debida forma la fuente de la </w:t>
      </w:r>
      <w:r w:rsidR="00E618DC">
        <w:rPr>
          <w:rFonts w:eastAsia="Times New Roman" w:cs="Arial"/>
          <w:bCs/>
        </w:rPr>
        <w:t>que</w:t>
      </w:r>
      <w:r w:rsidRPr="00494EE3">
        <w:rPr>
          <w:rFonts w:eastAsia="Times New Roman" w:cs="Arial"/>
          <w:bCs/>
        </w:rPr>
        <w:t xml:space="preserve"> obtuvieron los dineros con los cuales compraron el apartamento, y más por el contrario la compra de ese inmueble se llevó a cabo con el oscuro propósito de ocultar los dineros hurtados. </w:t>
      </w:r>
    </w:p>
    <w:p w:rsidR="006548A6" w:rsidRDefault="006548A6" w:rsidP="00EB1D96">
      <w:pPr>
        <w:tabs>
          <w:tab w:val="center" w:pos="4539"/>
          <w:tab w:val="left" w:pos="6439"/>
        </w:tabs>
        <w:spacing w:line="276" w:lineRule="auto"/>
        <w:jc w:val="both"/>
        <w:rPr>
          <w:rFonts w:eastAsia="Times New Roman" w:cs="Arial"/>
          <w:bCs/>
        </w:rPr>
      </w:pPr>
    </w:p>
    <w:p w:rsidR="006548A6" w:rsidRDefault="006548A6" w:rsidP="00EB1D96">
      <w:pPr>
        <w:tabs>
          <w:tab w:val="center" w:pos="4539"/>
          <w:tab w:val="left" w:pos="6439"/>
        </w:tabs>
        <w:spacing w:line="276" w:lineRule="auto"/>
        <w:jc w:val="both"/>
        <w:rPr>
          <w:rFonts w:eastAsia="Times New Roman" w:cs="Arial"/>
          <w:bCs/>
        </w:rPr>
      </w:pPr>
      <w:r>
        <w:rPr>
          <w:rFonts w:eastAsia="Times New Roman" w:cs="Arial"/>
          <w:bCs/>
        </w:rPr>
        <w:t>Con base en los anteriores argumentos, el recurrente solici</w:t>
      </w:r>
      <w:r w:rsidR="00E618DC">
        <w:rPr>
          <w:rFonts w:eastAsia="Times New Roman" w:cs="Arial"/>
          <w:bCs/>
        </w:rPr>
        <w:t>tó</w:t>
      </w:r>
      <w:r>
        <w:rPr>
          <w:rFonts w:eastAsia="Times New Roman" w:cs="Arial"/>
          <w:bCs/>
        </w:rPr>
        <w:t xml:space="preserve"> la revocatoria del fallo confutado, y que en consecuencia sea declarada la responsabilidad criminal de los procesados y se ordene el comiso del inmueble respecto del cual la Fiscalía había solicitado </w:t>
      </w:r>
      <w:r>
        <w:t>la suspensión de su poder dispositivo.</w:t>
      </w:r>
      <w:r>
        <w:rPr>
          <w:rFonts w:eastAsia="Times New Roman" w:cs="Arial"/>
          <w:bCs/>
        </w:rPr>
        <w:t xml:space="preserve"> </w:t>
      </w:r>
    </w:p>
    <w:p w:rsidR="00494EE3" w:rsidRDefault="00494EE3" w:rsidP="004B70C0">
      <w:pPr>
        <w:tabs>
          <w:tab w:val="center" w:pos="4539"/>
          <w:tab w:val="left" w:pos="6439"/>
        </w:tabs>
        <w:spacing w:line="360" w:lineRule="auto"/>
        <w:jc w:val="both"/>
        <w:rPr>
          <w:rFonts w:eastAsia="Times New Roman" w:cs="Arial"/>
          <w:bCs/>
        </w:rPr>
      </w:pPr>
    </w:p>
    <w:p w:rsidR="00494EE3" w:rsidRDefault="00494EE3" w:rsidP="00EB1D96">
      <w:pPr>
        <w:tabs>
          <w:tab w:val="center" w:pos="4539"/>
          <w:tab w:val="left" w:pos="6439"/>
        </w:tabs>
        <w:spacing w:line="276" w:lineRule="auto"/>
        <w:jc w:val="both"/>
        <w:rPr>
          <w:rFonts w:eastAsia="Times New Roman" w:cs="Arial"/>
          <w:b/>
          <w:bCs/>
        </w:rPr>
      </w:pPr>
      <w:r>
        <w:rPr>
          <w:rFonts w:eastAsia="Times New Roman" w:cs="Arial"/>
          <w:b/>
          <w:bCs/>
        </w:rPr>
        <w:lastRenderedPageBreak/>
        <w:t>- El recurso de apelación interpuesto y sustentado por el representante del Ente Acusador.</w:t>
      </w:r>
    </w:p>
    <w:p w:rsidR="00DF0006" w:rsidRDefault="00DF0006" w:rsidP="004B70C0">
      <w:pPr>
        <w:tabs>
          <w:tab w:val="center" w:pos="4539"/>
          <w:tab w:val="left" w:pos="6439"/>
        </w:tabs>
        <w:jc w:val="both"/>
        <w:rPr>
          <w:rFonts w:eastAsia="Times New Roman" w:cs="Arial"/>
          <w:b/>
          <w:bCs/>
        </w:rPr>
      </w:pPr>
    </w:p>
    <w:p w:rsidR="00DF0006" w:rsidRDefault="00DF0006" w:rsidP="00EB1D96">
      <w:pPr>
        <w:tabs>
          <w:tab w:val="center" w:pos="4539"/>
          <w:tab w:val="left" w:pos="6439"/>
        </w:tabs>
        <w:spacing w:line="276" w:lineRule="auto"/>
        <w:jc w:val="both"/>
        <w:rPr>
          <w:rFonts w:eastAsia="Times New Roman" w:cs="Arial"/>
          <w:bCs/>
        </w:rPr>
      </w:pPr>
      <w:r>
        <w:rPr>
          <w:rFonts w:eastAsia="Times New Roman" w:cs="Arial"/>
          <w:bCs/>
        </w:rPr>
        <w:t xml:space="preserve">Alega la Fiscalía como tesis de su inconformidad, la consistente en que el Juez de primer nivel no aprecio en debida forma el acervo probatorio, al no tener en cuenta </w:t>
      </w:r>
      <w:r w:rsidR="008E51BC">
        <w:rPr>
          <w:rFonts w:eastAsia="Times New Roman" w:cs="Arial"/>
          <w:bCs/>
        </w:rPr>
        <w:t xml:space="preserve">las </w:t>
      </w:r>
      <w:r>
        <w:rPr>
          <w:rFonts w:eastAsia="Times New Roman" w:cs="Arial"/>
          <w:bCs/>
        </w:rPr>
        <w:t xml:space="preserve">pruebas que demostraban: </w:t>
      </w:r>
    </w:p>
    <w:p w:rsidR="00DF0006" w:rsidRDefault="00DF0006" w:rsidP="00EB1D96">
      <w:pPr>
        <w:tabs>
          <w:tab w:val="center" w:pos="4539"/>
          <w:tab w:val="left" w:pos="6439"/>
        </w:tabs>
        <w:spacing w:line="276" w:lineRule="auto"/>
        <w:jc w:val="both"/>
        <w:rPr>
          <w:rFonts w:eastAsia="Times New Roman" w:cs="Arial"/>
          <w:bCs/>
        </w:rPr>
      </w:pPr>
    </w:p>
    <w:p w:rsidR="00DF0006" w:rsidRPr="00D20F6D" w:rsidRDefault="00DF0006" w:rsidP="00EB1D96">
      <w:pPr>
        <w:pStyle w:val="Paragraphedeliste"/>
        <w:numPr>
          <w:ilvl w:val="0"/>
          <w:numId w:val="10"/>
        </w:numPr>
        <w:tabs>
          <w:tab w:val="center" w:pos="4539"/>
          <w:tab w:val="left" w:pos="6439"/>
        </w:tabs>
        <w:spacing w:line="276" w:lineRule="auto"/>
        <w:ind w:left="360"/>
        <w:jc w:val="both"/>
        <w:rPr>
          <w:rFonts w:eastAsia="Times New Roman" w:cs="Arial"/>
        </w:rPr>
      </w:pPr>
      <w:r w:rsidRPr="008E51BC">
        <w:rPr>
          <w:rFonts w:eastAsia="Times New Roman" w:cs="Arial"/>
          <w:bCs/>
        </w:rPr>
        <w:t xml:space="preserve">Que la </w:t>
      </w:r>
      <w:r w:rsidRPr="008E51BC">
        <w:rPr>
          <w:rFonts w:eastAsia="Times New Roman" w:cs="Arial"/>
        </w:rPr>
        <w:t xml:space="preserve">Procesada LUZ MARY PALMA QUINTERO laboró en la residencia de la denunciante como empleada del servicio doméstico durante el periodo comprendido entre los meses de agosto del 2.005 al 2.006, y que de un momento a otro, de manera inexplicable y sin que hubiera </w:t>
      </w:r>
      <w:r w:rsidR="00EB1D96" w:rsidRPr="008E51BC">
        <w:rPr>
          <w:rFonts w:eastAsia="Times New Roman" w:cs="Arial"/>
        </w:rPr>
        <w:t>razón</w:t>
      </w:r>
      <w:r w:rsidRPr="008E51BC">
        <w:rPr>
          <w:rFonts w:eastAsia="Times New Roman" w:cs="Arial"/>
        </w:rPr>
        <w:t xml:space="preserve"> alguna abandonó su trabajo.</w:t>
      </w:r>
    </w:p>
    <w:p w:rsidR="00DF0006" w:rsidRPr="008E51BC" w:rsidRDefault="00DF0006" w:rsidP="00EB1D96">
      <w:pPr>
        <w:pStyle w:val="Paragraphedeliste"/>
        <w:numPr>
          <w:ilvl w:val="0"/>
          <w:numId w:val="10"/>
        </w:numPr>
        <w:tabs>
          <w:tab w:val="center" w:pos="4539"/>
          <w:tab w:val="left" w:pos="6439"/>
        </w:tabs>
        <w:spacing w:line="276" w:lineRule="auto"/>
        <w:ind w:left="360"/>
        <w:jc w:val="both"/>
        <w:rPr>
          <w:rFonts w:cs="Arial"/>
        </w:rPr>
      </w:pPr>
      <w:r w:rsidRPr="008E51BC">
        <w:rPr>
          <w:rFonts w:eastAsia="Times New Roman" w:cs="Arial"/>
        </w:rPr>
        <w:t xml:space="preserve">El testimonio rendido por la Sra. </w:t>
      </w:r>
      <w:r w:rsidRPr="008E51BC">
        <w:rPr>
          <w:rFonts w:cs="Arial"/>
        </w:rPr>
        <w:t xml:space="preserve">DOLLY DEL SOCORRO GÓMEZ, es lo suficientemente ilustrativo respecto de la fuente de la cual provinieron los dineros hurtados, los que fueron depositados en una caja fuerte, de la cual, meses antes se le </w:t>
      </w:r>
      <w:r w:rsidR="00185893" w:rsidRPr="008E51BC">
        <w:rPr>
          <w:rFonts w:cs="Arial"/>
        </w:rPr>
        <w:t>había</w:t>
      </w:r>
      <w:r w:rsidRPr="008E51BC">
        <w:rPr>
          <w:rFonts w:cs="Arial"/>
        </w:rPr>
        <w:t xml:space="preserve"> perdido un manojo de llaves entre las que se encontraba la llave de un cofre o baúl en el cual se guardaba una copia de las llaves que permitían abrir la caja fuerte. </w:t>
      </w:r>
    </w:p>
    <w:p w:rsidR="00185893" w:rsidRDefault="00185893" w:rsidP="00EB1D96">
      <w:pPr>
        <w:tabs>
          <w:tab w:val="center" w:pos="4539"/>
          <w:tab w:val="left" w:pos="6439"/>
        </w:tabs>
        <w:spacing w:line="276" w:lineRule="auto"/>
        <w:jc w:val="both"/>
        <w:rPr>
          <w:rFonts w:cs="Arial"/>
        </w:rPr>
      </w:pPr>
    </w:p>
    <w:p w:rsidR="00185893" w:rsidRPr="008E51BC" w:rsidRDefault="00185893" w:rsidP="00EB1D96">
      <w:pPr>
        <w:pStyle w:val="Paragraphedeliste"/>
        <w:numPr>
          <w:ilvl w:val="0"/>
          <w:numId w:val="10"/>
        </w:numPr>
        <w:tabs>
          <w:tab w:val="center" w:pos="4539"/>
          <w:tab w:val="left" w:pos="6439"/>
        </w:tabs>
        <w:spacing w:line="276" w:lineRule="auto"/>
        <w:ind w:left="360"/>
        <w:jc w:val="both"/>
        <w:rPr>
          <w:rFonts w:cs="Arial"/>
        </w:rPr>
      </w:pPr>
      <w:r w:rsidRPr="008E51BC">
        <w:rPr>
          <w:rFonts w:cs="Arial"/>
        </w:rPr>
        <w:t xml:space="preserve">Para la época en la cual a la Sra. DOLLY DEL SOCORRO GÓMEZ se le perdieron las llaves, la Procesada se desempeñaba como muchacha del servicio </w:t>
      </w:r>
      <w:r w:rsidR="001C1915" w:rsidRPr="008E51BC">
        <w:rPr>
          <w:rFonts w:cs="Arial"/>
        </w:rPr>
        <w:t>doméstico</w:t>
      </w:r>
      <w:r w:rsidRPr="008E51BC">
        <w:rPr>
          <w:rFonts w:cs="Arial"/>
        </w:rPr>
        <w:t xml:space="preserve"> y en tales condiciones </w:t>
      </w:r>
      <w:r w:rsidR="001C1915" w:rsidRPr="008E51BC">
        <w:rPr>
          <w:rFonts w:cs="Arial"/>
        </w:rPr>
        <w:t>tenía</w:t>
      </w:r>
      <w:r w:rsidRPr="008E51BC">
        <w:rPr>
          <w:rFonts w:cs="Arial"/>
        </w:rPr>
        <w:t xml:space="preserve"> acceso al sitio en donde ser perdieron tales llaves.</w:t>
      </w:r>
    </w:p>
    <w:p w:rsidR="00185893" w:rsidRDefault="00185893" w:rsidP="00EB1D96">
      <w:pPr>
        <w:tabs>
          <w:tab w:val="center" w:pos="4539"/>
          <w:tab w:val="left" w:pos="6439"/>
        </w:tabs>
        <w:spacing w:line="276" w:lineRule="auto"/>
        <w:jc w:val="both"/>
        <w:rPr>
          <w:rFonts w:cs="Arial"/>
        </w:rPr>
      </w:pPr>
    </w:p>
    <w:p w:rsidR="00185893" w:rsidRPr="008E51BC" w:rsidRDefault="00185893" w:rsidP="00EB1D96">
      <w:pPr>
        <w:pStyle w:val="Paragraphedeliste"/>
        <w:numPr>
          <w:ilvl w:val="0"/>
          <w:numId w:val="10"/>
        </w:numPr>
        <w:tabs>
          <w:tab w:val="center" w:pos="4539"/>
          <w:tab w:val="left" w:pos="6439"/>
        </w:tabs>
        <w:spacing w:line="276" w:lineRule="auto"/>
        <w:ind w:left="360"/>
        <w:jc w:val="both"/>
        <w:rPr>
          <w:rFonts w:eastAsia="Times New Roman" w:cs="Arial"/>
        </w:rPr>
      </w:pPr>
      <w:r w:rsidRPr="008E51BC">
        <w:rPr>
          <w:rFonts w:cs="Arial"/>
        </w:rPr>
        <w:t xml:space="preserve">La Procesada </w:t>
      </w:r>
      <w:r w:rsidRPr="008E51BC">
        <w:rPr>
          <w:rFonts w:eastAsia="Times New Roman" w:cs="Arial"/>
        </w:rPr>
        <w:t>LUZ MARY PALMA sabia de la existencia del dinero en la caja fuerte, debido a que como consecuencia del desempeño de sus actividades laborales en muchas ocasiones presenci</w:t>
      </w:r>
      <w:r w:rsidR="00E618DC">
        <w:rPr>
          <w:rFonts w:eastAsia="Times New Roman" w:cs="Arial"/>
        </w:rPr>
        <w:t>ó</w:t>
      </w:r>
      <w:r w:rsidRPr="008E51BC">
        <w:rPr>
          <w:rFonts w:eastAsia="Times New Roman" w:cs="Arial"/>
        </w:rPr>
        <w:t xml:space="preserve"> las veces en las que las personas que compraron la finca </w:t>
      </w:r>
      <w:r w:rsidR="007F7AC3" w:rsidRPr="008E51BC">
        <w:rPr>
          <w:rFonts w:eastAsia="Times New Roman" w:cs="Arial"/>
        </w:rPr>
        <w:t>les</w:t>
      </w:r>
      <w:r w:rsidRPr="008E51BC">
        <w:rPr>
          <w:rFonts w:eastAsia="Times New Roman" w:cs="Arial"/>
        </w:rPr>
        <w:t xml:space="preserve"> hicieron los correspondientes pagos a los quejosos.</w:t>
      </w:r>
    </w:p>
    <w:p w:rsidR="00E21536" w:rsidRDefault="00E21536" w:rsidP="00EB1D96">
      <w:pPr>
        <w:tabs>
          <w:tab w:val="center" w:pos="4539"/>
          <w:tab w:val="left" w:pos="6439"/>
        </w:tabs>
        <w:spacing w:line="276" w:lineRule="auto"/>
        <w:jc w:val="both"/>
        <w:rPr>
          <w:rFonts w:eastAsia="Times New Roman" w:cs="Arial"/>
        </w:rPr>
      </w:pPr>
    </w:p>
    <w:p w:rsidR="00085480" w:rsidRPr="008E51BC" w:rsidRDefault="00085480" w:rsidP="00EB1D96">
      <w:pPr>
        <w:pStyle w:val="Paragraphedeliste"/>
        <w:numPr>
          <w:ilvl w:val="0"/>
          <w:numId w:val="10"/>
        </w:numPr>
        <w:tabs>
          <w:tab w:val="center" w:pos="4539"/>
          <w:tab w:val="left" w:pos="6439"/>
        </w:tabs>
        <w:spacing w:line="276" w:lineRule="auto"/>
        <w:ind w:left="360"/>
        <w:jc w:val="both"/>
        <w:rPr>
          <w:rFonts w:eastAsia="Times New Roman" w:cs="Arial"/>
        </w:rPr>
      </w:pPr>
      <w:r w:rsidRPr="008E51BC">
        <w:rPr>
          <w:rFonts w:eastAsia="Times New Roman" w:cs="Arial"/>
        </w:rPr>
        <w:t>Después</w:t>
      </w:r>
      <w:r w:rsidR="00E21536" w:rsidRPr="008E51BC">
        <w:rPr>
          <w:rFonts w:eastAsia="Times New Roman" w:cs="Arial"/>
        </w:rPr>
        <w:t xml:space="preserve"> de ocurrido el hurto, la Procesada </w:t>
      </w:r>
      <w:r w:rsidRPr="008E51BC">
        <w:rPr>
          <w:rFonts w:eastAsia="Times New Roman" w:cs="Arial"/>
        </w:rPr>
        <w:t xml:space="preserve">de un momento a otro </w:t>
      </w:r>
      <w:r w:rsidR="00E21536" w:rsidRPr="008E51BC">
        <w:rPr>
          <w:rFonts w:eastAsia="Times New Roman" w:cs="Arial"/>
        </w:rPr>
        <w:t>tuvo un inaudito</w:t>
      </w:r>
      <w:r w:rsidRPr="008E51BC">
        <w:rPr>
          <w:rFonts w:eastAsia="Times New Roman" w:cs="Arial"/>
        </w:rPr>
        <w:t xml:space="preserve"> cambio en su modo de vida</w:t>
      </w:r>
      <w:r w:rsidR="00E21536" w:rsidRPr="008E51BC">
        <w:rPr>
          <w:rFonts w:eastAsia="Times New Roman" w:cs="Arial"/>
        </w:rPr>
        <w:t xml:space="preserve">, </w:t>
      </w:r>
      <w:r w:rsidRPr="008E51BC">
        <w:rPr>
          <w:rFonts w:eastAsia="Times New Roman" w:cs="Arial"/>
        </w:rPr>
        <w:t xml:space="preserve">ya que ella inicialmente vivía en la pobreza en un humilde inquilinato </w:t>
      </w:r>
      <w:r w:rsidRPr="008E51BC">
        <w:rPr>
          <w:rFonts w:eastAsia="Times New Roman" w:cs="Arial"/>
        </w:rPr>
        <w:lastRenderedPageBreak/>
        <w:t>ubicado en la carrera 10ª con calle 33, para luego arrendar un apartamento en un sector que no era de un estrato social bajo, y después comprar un apartamento por el valor de $55.000.000 el cual pagó al contado.</w:t>
      </w:r>
    </w:p>
    <w:p w:rsidR="00085480" w:rsidRDefault="00085480" w:rsidP="00EB1D96">
      <w:pPr>
        <w:tabs>
          <w:tab w:val="center" w:pos="4539"/>
          <w:tab w:val="left" w:pos="6439"/>
        </w:tabs>
        <w:spacing w:line="276" w:lineRule="auto"/>
        <w:jc w:val="both"/>
        <w:rPr>
          <w:rFonts w:eastAsia="Times New Roman" w:cs="Arial"/>
        </w:rPr>
      </w:pPr>
    </w:p>
    <w:p w:rsidR="00E21536" w:rsidRPr="008E51BC" w:rsidRDefault="00085480" w:rsidP="00EB1D96">
      <w:pPr>
        <w:pStyle w:val="Paragraphedeliste"/>
        <w:numPr>
          <w:ilvl w:val="0"/>
          <w:numId w:val="10"/>
        </w:numPr>
        <w:tabs>
          <w:tab w:val="center" w:pos="4539"/>
          <w:tab w:val="left" w:pos="6439"/>
        </w:tabs>
        <w:spacing w:line="276" w:lineRule="auto"/>
        <w:ind w:left="360"/>
        <w:jc w:val="both"/>
        <w:rPr>
          <w:rFonts w:eastAsia="Times New Roman" w:cs="Arial"/>
        </w:rPr>
      </w:pPr>
      <w:r w:rsidRPr="008E51BC">
        <w:rPr>
          <w:rFonts w:eastAsia="Times New Roman" w:cs="Arial"/>
        </w:rPr>
        <w:t>Los Procesados no justificaron en debida forma la procedencia de los dineros con los cuales compraron el apartamento, ya que ambos por su humilde condición no contaban con tales recursos, ni demostraron que se hubieran ganado la lotería, que tuvieran dineros ahorrados o que se hicieran deudores de un préstamo.</w:t>
      </w:r>
    </w:p>
    <w:p w:rsidR="00085480" w:rsidRDefault="00085480" w:rsidP="00EB1D96">
      <w:pPr>
        <w:tabs>
          <w:tab w:val="center" w:pos="4539"/>
          <w:tab w:val="left" w:pos="6439"/>
        </w:tabs>
        <w:spacing w:line="276" w:lineRule="auto"/>
        <w:jc w:val="both"/>
        <w:rPr>
          <w:rFonts w:eastAsia="Times New Roman" w:cs="Arial"/>
        </w:rPr>
      </w:pPr>
    </w:p>
    <w:p w:rsidR="00085480" w:rsidRPr="008E51BC" w:rsidRDefault="00085480" w:rsidP="00EB1D96">
      <w:pPr>
        <w:pStyle w:val="Paragraphedeliste"/>
        <w:numPr>
          <w:ilvl w:val="0"/>
          <w:numId w:val="10"/>
        </w:numPr>
        <w:tabs>
          <w:tab w:val="center" w:pos="4539"/>
          <w:tab w:val="left" w:pos="6439"/>
        </w:tabs>
        <w:spacing w:line="276" w:lineRule="auto"/>
        <w:ind w:left="360"/>
        <w:jc w:val="both"/>
        <w:rPr>
          <w:rFonts w:eastAsia="Times New Roman" w:cs="Arial"/>
        </w:rPr>
      </w:pPr>
      <w:r w:rsidRPr="008E51BC">
        <w:rPr>
          <w:rFonts w:eastAsia="Times New Roman" w:cs="Arial"/>
        </w:rPr>
        <w:t xml:space="preserve">Se dice que el procesado tenía capacidad económica, lo cual es falso porque sus ingresos no daban abasto para cubrir sus gastos, tanto es </w:t>
      </w:r>
      <w:r w:rsidR="004354C1" w:rsidRPr="008E51BC">
        <w:rPr>
          <w:rFonts w:eastAsia="Times New Roman" w:cs="Arial"/>
        </w:rPr>
        <w:t>así</w:t>
      </w:r>
      <w:r w:rsidRPr="008E51BC">
        <w:rPr>
          <w:rFonts w:eastAsia="Times New Roman" w:cs="Arial"/>
        </w:rPr>
        <w:t xml:space="preserve"> que de tener una situación económica boyante, no se explica </w:t>
      </w:r>
      <w:r w:rsidR="0094036F" w:rsidRPr="008E51BC">
        <w:rPr>
          <w:rFonts w:eastAsia="Times New Roman" w:cs="Arial"/>
        </w:rPr>
        <w:t>por qué</w:t>
      </w:r>
      <w:r w:rsidRPr="008E51BC">
        <w:rPr>
          <w:rFonts w:eastAsia="Times New Roman" w:cs="Arial"/>
        </w:rPr>
        <w:t xml:space="preserve"> no canceló la administración del apartamento, de la cual se encontraba en una mora de $3.000.000.</w:t>
      </w:r>
    </w:p>
    <w:p w:rsidR="008E51BC" w:rsidRDefault="008E51BC" w:rsidP="00EB1D96">
      <w:pPr>
        <w:tabs>
          <w:tab w:val="center" w:pos="4539"/>
          <w:tab w:val="left" w:pos="6439"/>
        </w:tabs>
        <w:spacing w:line="276" w:lineRule="auto"/>
        <w:jc w:val="both"/>
        <w:rPr>
          <w:rFonts w:eastAsia="Times New Roman" w:cs="Arial"/>
        </w:rPr>
      </w:pPr>
    </w:p>
    <w:p w:rsidR="008E51BC" w:rsidRDefault="008E51BC" w:rsidP="00EB1D96">
      <w:pPr>
        <w:tabs>
          <w:tab w:val="center" w:pos="4539"/>
          <w:tab w:val="left" w:pos="6439"/>
        </w:tabs>
        <w:spacing w:line="276" w:lineRule="auto"/>
        <w:jc w:val="both"/>
        <w:rPr>
          <w:rFonts w:eastAsia="Times New Roman" w:cs="Arial"/>
        </w:rPr>
      </w:pPr>
      <w:r>
        <w:rPr>
          <w:rFonts w:eastAsia="Times New Roman" w:cs="Arial"/>
        </w:rPr>
        <w:t xml:space="preserve">En consecuencia, concluye la apelante que la </w:t>
      </w:r>
      <w:r w:rsidR="005340FC">
        <w:rPr>
          <w:rFonts w:eastAsia="Times New Roman" w:cs="Arial"/>
        </w:rPr>
        <w:t>Fiscalía</w:t>
      </w:r>
      <w:r>
        <w:rPr>
          <w:rFonts w:eastAsia="Times New Roman" w:cs="Arial"/>
        </w:rPr>
        <w:t xml:space="preserve"> si </w:t>
      </w:r>
      <w:r w:rsidR="005340FC">
        <w:rPr>
          <w:rFonts w:eastAsia="Times New Roman" w:cs="Arial"/>
        </w:rPr>
        <w:t>cumplió</w:t>
      </w:r>
      <w:r>
        <w:rPr>
          <w:rFonts w:eastAsia="Times New Roman" w:cs="Arial"/>
        </w:rPr>
        <w:t xml:space="preserve"> con la carga de demostrar tanto la existencia del delito como la responsabilidad de los procesados, </w:t>
      </w:r>
      <w:r w:rsidR="005340FC">
        <w:rPr>
          <w:rFonts w:eastAsia="Times New Roman" w:cs="Arial"/>
        </w:rPr>
        <w:t>razón</w:t>
      </w:r>
      <w:r>
        <w:rPr>
          <w:rFonts w:eastAsia="Times New Roman" w:cs="Arial"/>
        </w:rPr>
        <w:t xml:space="preserve"> por la que solicita la revocatoria de la sentencia opugnada. </w:t>
      </w:r>
    </w:p>
    <w:p w:rsidR="008E51BC" w:rsidRDefault="008E51BC" w:rsidP="004B70C0">
      <w:pPr>
        <w:tabs>
          <w:tab w:val="center" w:pos="4539"/>
          <w:tab w:val="left" w:pos="6439"/>
        </w:tabs>
        <w:spacing w:line="360" w:lineRule="auto"/>
        <w:jc w:val="both"/>
        <w:rPr>
          <w:rFonts w:eastAsia="Times New Roman" w:cs="Arial"/>
        </w:rPr>
      </w:pPr>
    </w:p>
    <w:p w:rsidR="008E51BC" w:rsidRDefault="008E51BC" w:rsidP="004B70C0">
      <w:pPr>
        <w:tabs>
          <w:tab w:val="center" w:pos="4539"/>
          <w:tab w:val="left" w:pos="6439"/>
        </w:tabs>
        <w:jc w:val="center"/>
        <w:rPr>
          <w:rFonts w:eastAsia="Times New Roman" w:cs="Arial"/>
          <w:b/>
        </w:rPr>
      </w:pPr>
      <w:r>
        <w:rPr>
          <w:rFonts w:eastAsia="Times New Roman" w:cs="Arial"/>
          <w:b/>
        </w:rPr>
        <w:t>LA REPLICA:</w:t>
      </w:r>
    </w:p>
    <w:p w:rsidR="008E51BC" w:rsidRDefault="008E51BC" w:rsidP="004B70C0">
      <w:pPr>
        <w:tabs>
          <w:tab w:val="center" w:pos="4539"/>
          <w:tab w:val="left" w:pos="6439"/>
        </w:tabs>
        <w:jc w:val="center"/>
        <w:rPr>
          <w:rFonts w:eastAsia="Times New Roman" w:cs="Arial"/>
          <w:b/>
        </w:rPr>
      </w:pPr>
    </w:p>
    <w:p w:rsidR="001C1915" w:rsidRDefault="008E51BC" w:rsidP="00EB1D96">
      <w:pPr>
        <w:tabs>
          <w:tab w:val="center" w:pos="4539"/>
          <w:tab w:val="left" w:pos="6439"/>
        </w:tabs>
        <w:spacing w:line="276" w:lineRule="auto"/>
        <w:jc w:val="both"/>
        <w:rPr>
          <w:rFonts w:eastAsia="Times New Roman" w:cs="Arial"/>
        </w:rPr>
      </w:pPr>
      <w:r>
        <w:rPr>
          <w:rFonts w:eastAsia="Times New Roman" w:cs="Arial"/>
        </w:rPr>
        <w:t xml:space="preserve">Al presentar sus alegatos de no recurrente, el Letrado que representa los intereses de la Defensa se opuso a las pretensiones de los apelantes y en consecuencia clamó por la confirmación del fallo confutado, pero lo dicho en calidad de no recurrente no será tenido en cuenta por la Colegiatura al momento de desatar la alzada, debido a que tales alegatos fueron presentados de manera extemporánea, si </w:t>
      </w:r>
      <w:r w:rsidR="001C1915">
        <w:rPr>
          <w:rFonts w:eastAsia="Times New Roman" w:cs="Arial"/>
        </w:rPr>
        <w:t>nos aten</w:t>
      </w:r>
      <w:r>
        <w:rPr>
          <w:rFonts w:eastAsia="Times New Roman" w:cs="Arial"/>
        </w:rPr>
        <w:t xml:space="preserve">emos </w:t>
      </w:r>
      <w:r w:rsidR="001C1915">
        <w:rPr>
          <w:rFonts w:eastAsia="Times New Roman" w:cs="Arial"/>
        </w:rPr>
        <w:t>a</w:t>
      </w:r>
      <w:r>
        <w:rPr>
          <w:rFonts w:eastAsia="Times New Roman" w:cs="Arial"/>
        </w:rPr>
        <w:t xml:space="preserve"> lo siguiente: </w:t>
      </w:r>
    </w:p>
    <w:p w:rsidR="001C1915" w:rsidRDefault="001C1915" w:rsidP="00EB1D96">
      <w:pPr>
        <w:tabs>
          <w:tab w:val="center" w:pos="4539"/>
          <w:tab w:val="left" w:pos="6439"/>
        </w:tabs>
        <w:spacing w:line="276" w:lineRule="auto"/>
        <w:jc w:val="both"/>
        <w:rPr>
          <w:rFonts w:eastAsia="Times New Roman" w:cs="Arial"/>
        </w:rPr>
      </w:pPr>
    </w:p>
    <w:p w:rsidR="008E51BC" w:rsidRDefault="008E51BC" w:rsidP="00EB1D96">
      <w:pPr>
        <w:tabs>
          <w:tab w:val="center" w:pos="4539"/>
          <w:tab w:val="left" w:pos="6439"/>
        </w:tabs>
        <w:spacing w:line="276" w:lineRule="auto"/>
        <w:jc w:val="both"/>
        <w:rPr>
          <w:rFonts w:eastAsia="Times New Roman" w:cs="Arial"/>
        </w:rPr>
      </w:pPr>
      <w:r>
        <w:rPr>
          <w:rFonts w:eastAsia="Times New Roman" w:cs="Arial"/>
        </w:rPr>
        <w:t xml:space="preserve">El término que tenían los apelantes para la sustentación del recurso de alzada vencía el 5 de mayo del 2.015, lo cual quiere decir, acorde con lo reglado en el inciso 1º del articulo 179 </w:t>
      </w:r>
      <w:r>
        <w:rPr>
          <w:rFonts w:eastAsia="Times New Roman" w:cs="Arial"/>
        </w:rPr>
        <w:lastRenderedPageBreak/>
        <w:t xml:space="preserve">C.P.P. que </w:t>
      </w:r>
      <w:r w:rsidR="00E618DC">
        <w:rPr>
          <w:rFonts w:eastAsia="Times New Roman" w:cs="Arial"/>
        </w:rPr>
        <w:t xml:space="preserve">para ejercer el derecho de </w:t>
      </w:r>
      <w:r w:rsidR="00EB1D96">
        <w:rPr>
          <w:rFonts w:eastAsia="Times New Roman" w:cs="Arial"/>
        </w:rPr>
        <w:t>réplica</w:t>
      </w:r>
      <w:r w:rsidR="00E618DC">
        <w:rPr>
          <w:rFonts w:eastAsia="Times New Roman" w:cs="Arial"/>
        </w:rPr>
        <w:t xml:space="preserve">, </w:t>
      </w:r>
      <w:r>
        <w:rPr>
          <w:rFonts w:eastAsia="Times New Roman" w:cs="Arial"/>
        </w:rPr>
        <w:t xml:space="preserve">al </w:t>
      </w:r>
      <w:r w:rsidR="00000E3C">
        <w:rPr>
          <w:rFonts w:eastAsia="Times New Roman" w:cs="Arial"/>
        </w:rPr>
        <w:t>día</w:t>
      </w:r>
      <w:r>
        <w:rPr>
          <w:rFonts w:eastAsia="Times New Roman" w:cs="Arial"/>
        </w:rPr>
        <w:t xml:space="preserve"> </w:t>
      </w:r>
      <w:r w:rsidR="00E618DC">
        <w:rPr>
          <w:rFonts w:eastAsia="Times New Roman" w:cs="Arial"/>
        </w:rPr>
        <w:t xml:space="preserve">hábil inmediatamente siguiente para el </w:t>
      </w:r>
      <w:r w:rsidR="00EB1D96">
        <w:rPr>
          <w:rFonts w:eastAsia="Times New Roman" w:cs="Arial"/>
        </w:rPr>
        <w:t>ejercicio</w:t>
      </w:r>
      <w:r w:rsidR="00E618DC">
        <w:rPr>
          <w:rFonts w:eastAsia="Times New Roman" w:cs="Arial"/>
        </w:rPr>
        <w:t xml:space="preserve"> de ese derecho vendría siendo </w:t>
      </w:r>
      <w:r>
        <w:rPr>
          <w:rFonts w:eastAsia="Times New Roman" w:cs="Arial"/>
        </w:rPr>
        <w:t xml:space="preserve">el 6 de mayo de 2.015, </w:t>
      </w:r>
      <w:r w:rsidR="00E618DC">
        <w:rPr>
          <w:rFonts w:eastAsia="Times New Roman" w:cs="Arial"/>
        </w:rPr>
        <w:t xml:space="preserve">en atención a que </w:t>
      </w:r>
      <w:r w:rsidR="00000E3C">
        <w:rPr>
          <w:rFonts w:eastAsia="Times New Roman" w:cs="Arial"/>
        </w:rPr>
        <w:t>por ministerio de la ley</w:t>
      </w:r>
      <w:r w:rsidR="00E618DC">
        <w:rPr>
          <w:rFonts w:eastAsia="Times New Roman" w:cs="Arial"/>
        </w:rPr>
        <w:t>, a partir de esas calendas,</w:t>
      </w:r>
      <w:r w:rsidR="00000E3C">
        <w:rPr>
          <w:rFonts w:eastAsia="Times New Roman" w:cs="Arial"/>
        </w:rPr>
        <w:t xml:space="preserve"> empezaba a surtirse el </w:t>
      </w:r>
      <w:r w:rsidR="007F7AC3">
        <w:rPr>
          <w:rFonts w:eastAsia="Times New Roman" w:cs="Arial"/>
        </w:rPr>
        <w:t>término</w:t>
      </w:r>
      <w:r w:rsidR="00000E3C">
        <w:rPr>
          <w:rFonts w:eastAsia="Times New Roman" w:cs="Arial"/>
        </w:rPr>
        <w:t xml:space="preserve"> del traslado de los 5 </w:t>
      </w:r>
      <w:r w:rsidR="0094036F">
        <w:rPr>
          <w:rFonts w:eastAsia="Times New Roman" w:cs="Arial"/>
        </w:rPr>
        <w:t>días</w:t>
      </w:r>
      <w:r w:rsidR="00000E3C">
        <w:rPr>
          <w:rFonts w:eastAsia="Times New Roman" w:cs="Arial"/>
        </w:rPr>
        <w:t xml:space="preserve"> para que los no recurrente</w:t>
      </w:r>
      <w:r w:rsidR="001C1915">
        <w:rPr>
          <w:rFonts w:eastAsia="Times New Roman" w:cs="Arial"/>
        </w:rPr>
        <w:t>s</w:t>
      </w:r>
      <w:r w:rsidR="00000E3C">
        <w:rPr>
          <w:rFonts w:eastAsia="Times New Roman" w:cs="Arial"/>
        </w:rPr>
        <w:t xml:space="preserve"> </w:t>
      </w:r>
      <w:r w:rsidR="001C1915">
        <w:rPr>
          <w:rFonts w:eastAsia="Times New Roman" w:cs="Arial"/>
        </w:rPr>
        <w:t>ejercieran</w:t>
      </w:r>
      <w:r w:rsidR="00000E3C">
        <w:rPr>
          <w:rFonts w:eastAsia="Times New Roman" w:cs="Arial"/>
        </w:rPr>
        <w:t xml:space="preserve"> el derecho de </w:t>
      </w:r>
      <w:r w:rsidR="001C1915">
        <w:rPr>
          <w:rFonts w:eastAsia="Times New Roman" w:cs="Arial"/>
        </w:rPr>
        <w:t xml:space="preserve">réplica. Dicho termino </w:t>
      </w:r>
      <w:proofErr w:type="spellStart"/>
      <w:r w:rsidR="001C1915">
        <w:rPr>
          <w:rFonts w:eastAsia="Times New Roman" w:cs="Arial"/>
        </w:rPr>
        <w:t>precluí</w:t>
      </w:r>
      <w:r w:rsidR="00000E3C">
        <w:rPr>
          <w:rFonts w:eastAsia="Times New Roman" w:cs="Arial"/>
        </w:rPr>
        <w:t>a</w:t>
      </w:r>
      <w:proofErr w:type="spellEnd"/>
      <w:r w:rsidR="00000E3C">
        <w:rPr>
          <w:rFonts w:eastAsia="Times New Roman" w:cs="Arial"/>
        </w:rPr>
        <w:t xml:space="preserve"> el 12 de mayo del 2.015, pero extrañamente observamos que </w:t>
      </w:r>
      <w:r w:rsidR="001C1915">
        <w:rPr>
          <w:rFonts w:eastAsia="Times New Roman" w:cs="Arial"/>
        </w:rPr>
        <w:t>él</w:t>
      </w:r>
      <w:r w:rsidR="00000E3C">
        <w:rPr>
          <w:rFonts w:eastAsia="Times New Roman" w:cs="Arial"/>
        </w:rPr>
        <w:t xml:space="preserve"> no apelante presentó sus alegatos el 13 de mayo de esa anualidad, o sea una vez vencido los términos de ley.</w:t>
      </w:r>
    </w:p>
    <w:p w:rsidR="001C1915" w:rsidRDefault="001C1915" w:rsidP="00EB1D96">
      <w:pPr>
        <w:tabs>
          <w:tab w:val="center" w:pos="4539"/>
          <w:tab w:val="left" w:pos="6439"/>
        </w:tabs>
        <w:spacing w:line="276" w:lineRule="auto"/>
        <w:jc w:val="both"/>
        <w:rPr>
          <w:rFonts w:eastAsia="Times New Roman" w:cs="Arial"/>
        </w:rPr>
      </w:pPr>
    </w:p>
    <w:p w:rsidR="001177F8" w:rsidRPr="001177F8" w:rsidRDefault="001C1915" w:rsidP="00EB1D96">
      <w:pPr>
        <w:tabs>
          <w:tab w:val="center" w:pos="4539"/>
          <w:tab w:val="left" w:pos="6439"/>
        </w:tabs>
        <w:spacing w:line="276" w:lineRule="auto"/>
        <w:jc w:val="both"/>
        <w:rPr>
          <w:rFonts w:eastAsia="Times New Roman" w:cs="Arial"/>
        </w:rPr>
      </w:pPr>
      <w:r>
        <w:rPr>
          <w:rFonts w:eastAsia="Times New Roman" w:cs="Arial"/>
        </w:rPr>
        <w:t xml:space="preserve">En consecuencia, acorde con lo antes expuesto, la Sala al momento de desatar las sendas alzadas no tendrá en cuenta lo dicho en calidad de no recurrente por parte Letrado que representa los intereses de la Defensa. </w:t>
      </w:r>
      <w:r w:rsidR="001177F8">
        <w:rPr>
          <w:rFonts w:eastAsia="Times New Roman" w:cs="Arial"/>
          <w:bCs/>
        </w:rPr>
        <w:t xml:space="preserve"> </w:t>
      </w:r>
    </w:p>
    <w:p w:rsidR="001177F8" w:rsidRPr="001177F8" w:rsidRDefault="001177F8" w:rsidP="004B70C0">
      <w:pPr>
        <w:tabs>
          <w:tab w:val="center" w:pos="4539"/>
          <w:tab w:val="left" w:pos="6439"/>
        </w:tabs>
        <w:spacing w:line="360" w:lineRule="auto"/>
        <w:jc w:val="both"/>
        <w:rPr>
          <w:rFonts w:eastAsia="Times New Roman" w:cs="Arial"/>
        </w:rPr>
      </w:pPr>
    </w:p>
    <w:p w:rsidR="001177F8" w:rsidRPr="001177F8" w:rsidRDefault="001177F8" w:rsidP="00D20F6D">
      <w:pPr>
        <w:tabs>
          <w:tab w:val="center" w:pos="4539"/>
          <w:tab w:val="left" w:pos="6439"/>
        </w:tabs>
        <w:jc w:val="center"/>
        <w:rPr>
          <w:rFonts w:eastAsia="Times New Roman" w:cs="Arial"/>
        </w:rPr>
      </w:pPr>
      <w:r w:rsidRPr="001177F8">
        <w:rPr>
          <w:rFonts w:eastAsia="Times New Roman" w:cs="Arial"/>
          <w:b/>
          <w:bCs/>
        </w:rPr>
        <w:t>PARA RESOLVER SE CONSIDERA:</w:t>
      </w:r>
    </w:p>
    <w:p w:rsidR="001177F8" w:rsidRPr="001177F8" w:rsidRDefault="001177F8" w:rsidP="00D20F6D">
      <w:pPr>
        <w:jc w:val="both"/>
        <w:rPr>
          <w:rFonts w:eastAsia="Times New Roman" w:cs="Arial"/>
          <w:b/>
          <w:bCs/>
        </w:rPr>
      </w:pPr>
    </w:p>
    <w:p w:rsidR="001177F8" w:rsidRPr="001177F8" w:rsidRDefault="001177F8" w:rsidP="00D20F6D">
      <w:pPr>
        <w:jc w:val="both"/>
        <w:rPr>
          <w:rFonts w:eastAsia="Times New Roman" w:cs="Arial"/>
          <w:b/>
          <w:bCs/>
        </w:rPr>
      </w:pPr>
      <w:r w:rsidRPr="001177F8">
        <w:rPr>
          <w:rFonts w:eastAsia="Times New Roman" w:cs="Arial"/>
          <w:b/>
          <w:bCs/>
        </w:rPr>
        <w:t>- Competencia:</w:t>
      </w:r>
    </w:p>
    <w:p w:rsidR="001177F8" w:rsidRPr="001177F8" w:rsidRDefault="001177F8" w:rsidP="00D20F6D">
      <w:pPr>
        <w:jc w:val="both"/>
        <w:rPr>
          <w:rFonts w:eastAsia="Times New Roman" w:cs="Arial"/>
          <w:b/>
          <w:bCs/>
        </w:rPr>
      </w:pPr>
    </w:p>
    <w:p w:rsidR="001177F8" w:rsidRDefault="001177F8" w:rsidP="00EB1D96">
      <w:pPr>
        <w:spacing w:line="276" w:lineRule="auto"/>
        <w:jc w:val="both"/>
        <w:rPr>
          <w:rFonts w:eastAsia="Times New Roman" w:cs="Arial"/>
        </w:rPr>
      </w:pPr>
      <w:r w:rsidRPr="001177F8">
        <w:rPr>
          <w:rFonts w:eastAsia="Times New Roman" w:cs="Arial"/>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4B70C0" w:rsidRPr="001177F8" w:rsidRDefault="004B70C0" w:rsidP="00EB1D96">
      <w:pPr>
        <w:spacing w:line="276" w:lineRule="auto"/>
        <w:jc w:val="both"/>
        <w:rPr>
          <w:rFonts w:eastAsia="Times New Roman" w:cs="Arial"/>
        </w:rPr>
      </w:pPr>
    </w:p>
    <w:p w:rsidR="001177F8" w:rsidRPr="001177F8" w:rsidRDefault="001177F8" w:rsidP="00EB1D96">
      <w:pPr>
        <w:spacing w:line="276" w:lineRule="auto"/>
        <w:jc w:val="both"/>
        <w:rPr>
          <w:rFonts w:eastAsia="Times New Roman" w:cs="Arial"/>
        </w:rPr>
      </w:pPr>
      <w:r w:rsidRPr="001177F8">
        <w:rPr>
          <w:rFonts w:eastAsia="Times New Roman" w:cs="Arial"/>
        </w:rPr>
        <w:t>De igual forma no se avizora macula que de alguna u otra forma haya generado una irregularidad sustancia que incida en la nulidad de la actuación procesal.</w:t>
      </w:r>
    </w:p>
    <w:p w:rsidR="001177F8" w:rsidRPr="001177F8" w:rsidRDefault="001177F8" w:rsidP="004B70C0">
      <w:pPr>
        <w:spacing w:line="360" w:lineRule="auto"/>
        <w:jc w:val="both"/>
        <w:rPr>
          <w:rFonts w:eastAsia="Times New Roman" w:cs="Arial"/>
        </w:rPr>
      </w:pPr>
    </w:p>
    <w:p w:rsidR="001177F8" w:rsidRPr="001177F8" w:rsidRDefault="001177F8" w:rsidP="00EB1D96">
      <w:pPr>
        <w:spacing w:line="276" w:lineRule="auto"/>
        <w:jc w:val="both"/>
        <w:rPr>
          <w:rFonts w:eastAsia="Times New Roman" w:cs="Arial"/>
        </w:rPr>
      </w:pPr>
      <w:r w:rsidRPr="001177F8">
        <w:rPr>
          <w:rFonts w:eastAsia="Times New Roman" w:cs="Arial"/>
          <w:b/>
          <w:bCs/>
        </w:rPr>
        <w:t>- Problema Jurídico:</w:t>
      </w:r>
    </w:p>
    <w:p w:rsidR="001177F8" w:rsidRPr="001177F8" w:rsidRDefault="001177F8" w:rsidP="004B70C0">
      <w:pPr>
        <w:jc w:val="both"/>
        <w:rPr>
          <w:rFonts w:eastAsia="Times New Roman" w:cs="Arial"/>
        </w:rPr>
      </w:pPr>
    </w:p>
    <w:p w:rsidR="001177F8" w:rsidRPr="001177F8" w:rsidRDefault="001177F8" w:rsidP="00EB1D96">
      <w:pPr>
        <w:spacing w:line="276" w:lineRule="auto"/>
        <w:jc w:val="both"/>
        <w:rPr>
          <w:rFonts w:eastAsia="Times New Roman" w:cs="Arial"/>
        </w:rPr>
      </w:pPr>
      <w:r w:rsidRPr="001177F8">
        <w:rPr>
          <w:rFonts w:eastAsia="Times New Roman" w:cs="Arial"/>
        </w:rPr>
        <w:t>Acorde con los argumentos del disenso expuestos por el recurrente en la Alzada, considera la Sala que de los mismos se desprenden los siguientes problemas jurídicos:</w:t>
      </w:r>
    </w:p>
    <w:p w:rsidR="001177F8" w:rsidRPr="001177F8" w:rsidRDefault="001177F8" w:rsidP="00EB1D96">
      <w:pPr>
        <w:spacing w:line="276" w:lineRule="auto"/>
        <w:jc w:val="both"/>
      </w:pPr>
    </w:p>
    <w:p w:rsidR="001177F8" w:rsidRDefault="001177F8" w:rsidP="00EB1D96">
      <w:pPr>
        <w:spacing w:line="276" w:lineRule="auto"/>
        <w:jc w:val="both"/>
      </w:pPr>
      <w:r w:rsidRPr="001177F8">
        <w:lastRenderedPageBreak/>
        <w:t>¿</w:t>
      </w:r>
      <w:r w:rsidR="0027463E">
        <w:t>Existían</w:t>
      </w:r>
      <w:r w:rsidR="001C1915">
        <w:t xml:space="preserve"> en el proceso suficientes medios de conocimiento, que no fueron apreciados en debida forma por parte del Juez de primer nivel, los cual</w:t>
      </w:r>
      <w:r w:rsidR="0027463E">
        <w:t xml:space="preserve">es cumplían a cabalidad con los requisitos exigidos por el articulo 381 C.P.P. para poder </w:t>
      </w:r>
      <w:r w:rsidRPr="001177F8">
        <w:t xml:space="preserve">proferir un fallo de condena en contra </w:t>
      </w:r>
      <w:r w:rsidR="0027463E">
        <w:t xml:space="preserve">los Procesados </w:t>
      </w:r>
      <w:r w:rsidR="0027463E" w:rsidRPr="0027463E">
        <w:t xml:space="preserve">LUZ MARY PALMA QUINTERO y JAIME MARÍN OCAMPO </w:t>
      </w:r>
      <w:r w:rsidR="0027463E" w:rsidRPr="0027463E">
        <w:rPr>
          <w:lang w:val="es-ES"/>
        </w:rPr>
        <w:t>GUILLERMO DE JESÚS JARAMILLO</w:t>
      </w:r>
      <w:r w:rsidRPr="001177F8">
        <w:rPr>
          <w:rFonts w:cs="Arial"/>
        </w:rPr>
        <w:t xml:space="preserve">, acorde con los cargos por los cuales fue llamado </w:t>
      </w:r>
      <w:r w:rsidRPr="001177F8">
        <w:t xml:space="preserve">a juicio? </w:t>
      </w:r>
    </w:p>
    <w:p w:rsidR="00D20F6D" w:rsidRDefault="00D20F6D" w:rsidP="00D20F6D">
      <w:pPr>
        <w:spacing w:line="360" w:lineRule="auto"/>
        <w:jc w:val="both"/>
      </w:pPr>
    </w:p>
    <w:p w:rsidR="001177F8" w:rsidRPr="001177F8" w:rsidRDefault="001177F8" w:rsidP="004B70C0">
      <w:pPr>
        <w:jc w:val="both"/>
        <w:rPr>
          <w:rFonts w:cs="Arial"/>
          <w:b/>
          <w:bCs/>
        </w:rPr>
      </w:pPr>
      <w:r w:rsidRPr="001177F8">
        <w:rPr>
          <w:rFonts w:cs="Arial"/>
          <w:b/>
          <w:bCs/>
        </w:rPr>
        <w:t>- Solución:</w:t>
      </w:r>
    </w:p>
    <w:p w:rsidR="001177F8" w:rsidRPr="001177F8" w:rsidRDefault="001177F8" w:rsidP="004B70C0">
      <w:pPr>
        <w:jc w:val="both"/>
        <w:rPr>
          <w:rFonts w:eastAsia="Times New Roman" w:cs="Arial"/>
        </w:rPr>
      </w:pPr>
    </w:p>
    <w:p w:rsidR="002D3B51" w:rsidRPr="006A7904" w:rsidRDefault="001177F8" w:rsidP="00EB1D96">
      <w:pPr>
        <w:spacing w:line="276" w:lineRule="auto"/>
        <w:jc w:val="both"/>
      </w:pPr>
      <w:r w:rsidRPr="001177F8">
        <w:t xml:space="preserve">Teniendo en cuenta que los temas esenciales de la tesis de </w:t>
      </w:r>
      <w:r w:rsidR="0027463E">
        <w:t>la discrepancia propuesta por los apelantes</w:t>
      </w:r>
      <w:r w:rsidRPr="001177F8">
        <w:t xml:space="preserve"> en la</w:t>
      </w:r>
      <w:r w:rsidR="0027463E">
        <w:t>s sendas</w:t>
      </w:r>
      <w:r w:rsidRPr="001177F8">
        <w:t xml:space="preserve"> alzada</w:t>
      </w:r>
      <w:r w:rsidR="0027463E">
        <w:t>s,</w:t>
      </w:r>
      <w:r w:rsidR="002D3B51">
        <w:t xml:space="preserve"> radican en aseverar que el</w:t>
      </w:r>
      <w:r w:rsidRPr="001177F8">
        <w:t xml:space="preserve"> Juez de primer nivel no apreció en debida forma las pruebas habidas en el proceso, en especial </w:t>
      </w:r>
      <w:r w:rsidR="002D3B51">
        <w:t xml:space="preserve">una serie de pruebas de naturaleza indiciaria, </w:t>
      </w:r>
      <w:r w:rsidRPr="001177F8">
        <w:rPr>
          <w:rFonts w:cs="Arial"/>
        </w:rPr>
        <w:t>la Sala,</w:t>
      </w:r>
      <w:r w:rsidRPr="001177F8">
        <w:t xml:space="preserve"> </w:t>
      </w:r>
      <w:r w:rsidR="002D3B51">
        <w:t xml:space="preserve">a fin de </w:t>
      </w:r>
      <w:r w:rsidRPr="001177F8">
        <w:t xml:space="preserve">poder resolver el problema jurídico propuesto por </w:t>
      </w:r>
      <w:r w:rsidR="002D3B51">
        <w:t>los</w:t>
      </w:r>
      <w:r w:rsidRPr="001177F8">
        <w:t xml:space="preserve"> apelante</w:t>
      </w:r>
      <w:r w:rsidR="002D3B51">
        <w:t>s</w:t>
      </w:r>
      <w:r w:rsidRPr="001177F8">
        <w:t xml:space="preserve">, llevará a cabo un análisis del acervo probatorio, para de esa forma determinar si en efecto </w:t>
      </w:r>
      <w:r w:rsidR="002D3B51">
        <w:t xml:space="preserve">en la </w:t>
      </w:r>
      <w:r w:rsidR="003726A5">
        <w:t>actuación</w:t>
      </w:r>
      <w:r w:rsidR="002D3B51">
        <w:t xml:space="preserve"> </w:t>
      </w:r>
      <w:r w:rsidR="00E618DC">
        <w:t xml:space="preserve">procesal </w:t>
      </w:r>
      <w:r w:rsidR="002D3B51">
        <w:t xml:space="preserve">existían o no pruebas indirectas que de una u otra forma no fueron apreciados en debida forma por parte del </w:t>
      </w:r>
      <w:r w:rsidR="002D3B51">
        <w:rPr>
          <w:i/>
        </w:rPr>
        <w:t>A quo</w:t>
      </w:r>
      <w:r w:rsidR="003726A5">
        <w:t>, la cuales cumplían o no con el mínimo de los requisitos exigidos por el articulo 381 C.P.P. para emitir una sentencia condenatoria</w:t>
      </w:r>
      <w:r w:rsidR="002D3B51">
        <w:rPr>
          <w:i/>
        </w:rPr>
        <w:t xml:space="preserve">. </w:t>
      </w:r>
    </w:p>
    <w:p w:rsidR="003726A5" w:rsidRDefault="003726A5" w:rsidP="00EB1D96">
      <w:pPr>
        <w:spacing w:line="276" w:lineRule="auto"/>
        <w:jc w:val="both"/>
      </w:pPr>
    </w:p>
    <w:p w:rsidR="00963AA2" w:rsidRDefault="003726A5" w:rsidP="00EB1D96">
      <w:pPr>
        <w:spacing w:line="276" w:lineRule="auto"/>
        <w:jc w:val="both"/>
        <w:rPr>
          <w:rFonts w:cs="Arial"/>
        </w:rPr>
      </w:pPr>
      <w:r>
        <w:t xml:space="preserve">Como punto de partida, la Sala </w:t>
      </w:r>
      <w:r w:rsidR="006A7904">
        <w:t xml:space="preserve">abordará el tema relacionado con la ocurrencia del </w:t>
      </w:r>
      <w:r>
        <w:t>latrocinio</w:t>
      </w:r>
      <w:r w:rsidR="00E618DC">
        <w:t xml:space="preserve"> y su </w:t>
      </w:r>
      <w:r w:rsidR="00EB1D96">
        <w:t>demostración</w:t>
      </w:r>
      <w:r w:rsidR="006A7904">
        <w:t xml:space="preserve">, en atención a que </w:t>
      </w:r>
      <w:r w:rsidR="00907B21">
        <w:t>la ocurrencia d</w:t>
      </w:r>
      <w:r w:rsidR="006A7904">
        <w:t>el mismo fue puest</w:t>
      </w:r>
      <w:r w:rsidR="00907B21">
        <w:t>a</w:t>
      </w:r>
      <w:r w:rsidR="006A7904">
        <w:t xml:space="preserve"> en tela de juicio </w:t>
      </w:r>
      <w:r w:rsidR="00963AA2">
        <w:t xml:space="preserve">en el fallo opugnado como consecuencia de las contradicciones </w:t>
      </w:r>
      <w:r w:rsidR="00907B21">
        <w:t xml:space="preserve">en las </w:t>
      </w:r>
      <w:r w:rsidR="00963AA2">
        <w:t xml:space="preserve">que en sentir del </w:t>
      </w:r>
      <w:r w:rsidR="00963AA2">
        <w:rPr>
          <w:i/>
        </w:rPr>
        <w:t xml:space="preserve">A quo </w:t>
      </w:r>
      <w:r w:rsidR="00963AA2">
        <w:t xml:space="preserve">incurrieron en sus testimonios las Sras. </w:t>
      </w:r>
      <w:r w:rsidR="00963AA2" w:rsidRPr="008E51BC">
        <w:rPr>
          <w:rFonts w:cs="Arial"/>
        </w:rPr>
        <w:t>DOLLY DEL SOCORRO GÓMEZ</w:t>
      </w:r>
      <w:r w:rsidR="00963AA2">
        <w:rPr>
          <w:rFonts w:cs="Arial"/>
        </w:rPr>
        <w:t xml:space="preserve"> y </w:t>
      </w:r>
      <w:r w:rsidR="00963AA2" w:rsidRPr="00E205BE">
        <w:rPr>
          <w:rFonts w:cs="Arial"/>
        </w:rPr>
        <w:t>CARMEN BETANC</w:t>
      </w:r>
      <w:r w:rsidR="00963AA2">
        <w:rPr>
          <w:rFonts w:cs="Arial"/>
        </w:rPr>
        <w:t xml:space="preserve">UR DE ORREGO, respecto del verdadero valor de un contrato de compraventa de un bien inmueble celebrado entre Ellas, porque mientras que la Sra. </w:t>
      </w:r>
      <w:r w:rsidR="00963AA2" w:rsidRPr="008E51BC">
        <w:rPr>
          <w:rFonts w:cs="Arial"/>
        </w:rPr>
        <w:t>DOLLY DEL SOCORRO GÓMEZ</w:t>
      </w:r>
      <w:r w:rsidR="00963AA2">
        <w:rPr>
          <w:rFonts w:cs="Arial"/>
        </w:rPr>
        <w:t xml:space="preserve"> afirmaba que se simuló el precio del contrato de compraventa, pues este no correspondió a $120.000.000 como </w:t>
      </w:r>
      <w:r w:rsidR="00634A56">
        <w:rPr>
          <w:rFonts w:cs="Arial"/>
        </w:rPr>
        <w:t>aparecía</w:t>
      </w:r>
      <w:r w:rsidR="00963AA2">
        <w:rPr>
          <w:rFonts w:cs="Arial"/>
        </w:rPr>
        <w:t xml:space="preserve"> consignado en la escritura </w:t>
      </w:r>
      <w:r w:rsidR="00634A56">
        <w:rPr>
          <w:rFonts w:cs="Arial"/>
        </w:rPr>
        <w:t>pública</w:t>
      </w:r>
      <w:r w:rsidR="00963AA2">
        <w:rPr>
          <w:rFonts w:cs="Arial"/>
        </w:rPr>
        <w:t>, sino a $380.000.000, lo cual</w:t>
      </w:r>
      <w:r w:rsidR="00907B21">
        <w:rPr>
          <w:rFonts w:cs="Arial"/>
        </w:rPr>
        <w:t xml:space="preserve">, según el sentir del </w:t>
      </w:r>
      <w:r w:rsidR="00907B21">
        <w:rPr>
          <w:rFonts w:cs="Arial"/>
          <w:i/>
        </w:rPr>
        <w:t xml:space="preserve">A quo, </w:t>
      </w:r>
      <w:r w:rsidR="00907B21">
        <w:rPr>
          <w:rFonts w:cs="Arial"/>
        </w:rPr>
        <w:t>no obtenía</w:t>
      </w:r>
      <w:r w:rsidR="00963AA2">
        <w:rPr>
          <w:rFonts w:cs="Arial"/>
        </w:rPr>
        <w:t xml:space="preserve"> eco en la declaración absuelta por la Sra. </w:t>
      </w:r>
      <w:r w:rsidR="00963AA2" w:rsidRPr="00E205BE">
        <w:rPr>
          <w:rFonts w:cs="Arial"/>
        </w:rPr>
        <w:t>CARMEN BETANC</w:t>
      </w:r>
      <w:r w:rsidR="00963AA2">
        <w:rPr>
          <w:rFonts w:cs="Arial"/>
        </w:rPr>
        <w:t>UR DE ORREGO, quien fue  titubeante</w:t>
      </w:r>
      <w:r w:rsidR="00634A56">
        <w:rPr>
          <w:rFonts w:cs="Arial"/>
        </w:rPr>
        <w:t xml:space="preserve"> </w:t>
      </w:r>
      <w:r w:rsidR="00634A56">
        <w:rPr>
          <w:rFonts w:cs="Arial"/>
        </w:rPr>
        <w:lastRenderedPageBreak/>
        <w:t>al referirse sobre tales tópicos</w:t>
      </w:r>
      <w:r w:rsidR="00963AA2">
        <w:rPr>
          <w:rFonts w:cs="Arial"/>
        </w:rPr>
        <w:t xml:space="preserve">, </w:t>
      </w:r>
      <w:r w:rsidR="00634A56">
        <w:rPr>
          <w:rFonts w:cs="Arial"/>
        </w:rPr>
        <w:t xml:space="preserve">ya </w:t>
      </w:r>
      <w:r w:rsidR="00963AA2">
        <w:rPr>
          <w:rFonts w:cs="Arial"/>
        </w:rPr>
        <w:t xml:space="preserve">quien primero dijo que en efecto la negociación del inmueble fue por $380.000.000, pero posteriormente </w:t>
      </w:r>
      <w:r w:rsidR="00634A56">
        <w:rPr>
          <w:rFonts w:cs="Arial"/>
        </w:rPr>
        <w:t>afirmó</w:t>
      </w:r>
      <w:r w:rsidR="00963AA2">
        <w:rPr>
          <w:rFonts w:cs="Arial"/>
        </w:rPr>
        <w:t xml:space="preserve"> que lo fue por $200.000.000</w:t>
      </w:r>
      <w:r w:rsidR="00634A56">
        <w:rPr>
          <w:rFonts w:cs="Arial"/>
        </w:rPr>
        <w:t>,</w:t>
      </w:r>
      <w:r w:rsidR="00963AA2">
        <w:rPr>
          <w:rFonts w:cs="Arial"/>
        </w:rPr>
        <w:t xml:space="preserve"> para  después aseverar que </w:t>
      </w:r>
      <w:r w:rsidR="00634A56">
        <w:rPr>
          <w:rFonts w:cs="Arial"/>
        </w:rPr>
        <w:t xml:space="preserve">ascendió a </w:t>
      </w:r>
      <w:r w:rsidR="00963AA2">
        <w:rPr>
          <w:rFonts w:cs="Arial"/>
        </w:rPr>
        <w:t xml:space="preserve">$280.000.000. </w:t>
      </w:r>
    </w:p>
    <w:p w:rsidR="00634A56" w:rsidRDefault="00634A56" w:rsidP="00EB1D96">
      <w:pPr>
        <w:spacing w:line="276" w:lineRule="auto"/>
        <w:jc w:val="both"/>
        <w:rPr>
          <w:rFonts w:cs="Arial"/>
        </w:rPr>
      </w:pPr>
    </w:p>
    <w:p w:rsidR="00634A56" w:rsidRDefault="00634A56" w:rsidP="00EB1D96">
      <w:pPr>
        <w:spacing w:line="276" w:lineRule="auto"/>
        <w:jc w:val="both"/>
        <w:rPr>
          <w:rFonts w:cs="Arial"/>
        </w:rPr>
      </w:pPr>
      <w:r>
        <w:rPr>
          <w:rFonts w:cs="Arial"/>
        </w:rPr>
        <w:t xml:space="preserve">Frente a lo anterior, observa la Sala que a pesar de las contradicciones en las que incurrieron las testigos sobre el precio del contrato de compraventa, no se puede desconocer que en verdad entre la Sra. </w:t>
      </w:r>
      <w:r w:rsidRPr="00E205BE">
        <w:rPr>
          <w:rFonts w:cs="Arial"/>
        </w:rPr>
        <w:t>CARMEN BETANC</w:t>
      </w:r>
      <w:r>
        <w:rPr>
          <w:rFonts w:cs="Arial"/>
        </w:rPr>
        <w:t xml:space="preserve">UR DE ORREGO y el cónyuge de la Sra. </w:t>
      </w:r>
      <w:r w:rsidRPr="008E51BC">
        <w:rPr>
          <w:rFonts w:cs="Arial"/>
        </w:rPr>
        <w:t>DOLLY DEL SOCORRO GÓMEZ</w:t>
      </w:r>
      <w:r>
        <w:rPr>
          <w:rFonts w:cs="Arial"/>
        </w:rPr>
        <w:t xml:space="preserve">, ALBERTO RESTREPO GONZÁLEZ, si se celebró un contrato de compraventa sobre un fundo rural denominado </w:t>
      </w:r>
      <w:r>
        <w:rPr>
          <w:rFonts w:cs="Arial"/>
          <w:i/>
        </w:rPr>
        <w:t xml:space="preserve">“La Sombra”, </w:t>
      </w:r>
      <w:r>
        <w:rPr>
          <w:rFonts w:cs="Arial"/>
        </w:rPr>
        <w:t xml:space="preserve">por el valor de $120.000.000, el cual fue </w:t>
      </w:r>
      <w:r w:rsidR="00907B21">
        <w:rPr>
          <w:rFonts w:cs="Arial"/>
        </w:rPr>
        <w:t>instrumentalizado</w:t>
      </w:r>
      <w:r>
        <w:rPr>
          <w:rFonts w:cs="Arial"/>
        </w:rPr>
        <w:t xml:space="preserve"> en la Escritura Publica # 3.881 del 15 de junio de 2.006 de la Notaria 4ª de</w:t>
      </w:r>
      <w:r w:rsidR="009B2F33">
        <w:rPr>
          <w:rFonts w:cs="Arial"/>
        </w:rPr>
        <w:t>l Circulo Notarial</w:t>
      </w:r>
      <w:r>
        <w:rPr>
          <w:rFonts w:cs="Arial"/>
        </w:rPr>
        <w:t xml:space="preserve"> esta localidad</w:t>
      </w:r>
      <w:r w:rsidR="00907B21">
        <w:rPr>
          <w:rStyle w:val="Appelnotedebasdep"/>
          <w:rFonts w:cs="Arial"/>
        </w:rPr>
        <w:footnoteReference w:id="1"/>
      </w:r>
      <w:r>
        <w:rPr>
          <w:rFonts w:cs="Arial"/>
        </w:rPr>
        <w:t xml:space="preserve">.  </w:t>
      </w:r>
    </w:p>
    <w:p w:rsidR="00634A56" w:rsidRDefault="00634A56" w:rsidP="00EB1D96">
      <w:pPr>
        <w:spacing w:line="276" w:lineRule="auto"/>
        <w:jc w:val="both"/>
        <w:rPr>
          <w:rFonts w:cs="Arial"/>
        </w:rPr>
      </w:pPr>
    </w:p>
    <w:p w:rsidR="00995847" w:rsidRDefault="00634A56" w:rsidP="00EB1D96">
      <w:pPr>
        <w:spacing w:line="276" w:lineRule="auto"/>
        <w:jc w:val="both"/>
        <w:rPr>
          <w:rFonts w:cs="Arial"/>
        </w:rPr>
      </w:pPr>
      <w:r>
        <w:rPr>
          <w:rFonts w:cs="Arial"/>
        </w:rPr>
        <w:t xml:space="preserve">De igual forma observa la Colegiatura que ambas testigos son coincidentes en </w:t>
      </w:r>
      <w:r w:rsidR="00907B21">
        <w:rPr>
          <w:rFonts w:cs="Arial"/>
        </w:rPr>
        <w:t>adverar</w:t>
      </w:r>
      <w:r>
        <w:rPr>
          <w:rFonts w:cs="Arial"/>
        </w:rPr>
        <w:t xml:space="preserve"> que el precio de la compraventa consignado en la escritura pública </w:t>
      </w:r>
      <w:r w:rsidR="00995847">
        <w:rPr>
          <w:rFonts w:cs="Arial"/>
        </w:rPr>
        <w:t>no correspondió a su valor real</w:t>
      </w:r>
      <w:r>
        <w:rPr>
          <w:rFonts w:cs="Arial"/>
        </w:rPr>
        <w:t xml:space="preserve">, ya que el mismo </w:t>
      </w:r>
      <w:r w:rsidR="00995847">
        <w:rPr>
          <w:rFonts w:cs="Arial"/>
        </w:rPr>
        <w:t>equivalió</w:t>
      </w:r>
      <w:r>
        <w:rPr>
          <w:rFonts w:cs="Arial"/>
        </w:rPr>
        <w:t xml:space="preserve"> a una suma mayor, la cual </w:t>
      </w:r>
      <w:r w:rsidR="00995847">
        <w:rPr>
          <w:rFonts w:cs="Arial"/>
        </w:rPr>
        <w:t xml:space="preserve">se canceló en varias cuotas, en pesos y en dólares, durante el periodo comprendido entre los meses de abril a mayo del 2.006, y que dichos pagos se hicieron en el apartamento de la Sra. </w:t>
      </w:r>
      <w:r w:rsidR="00995847" w:rsidRPr="008E51BC">
        <w:rPr>
          <w:rFonts w:cs="Arial"/>
        </w:rPr>
        <w:t>DOLLY DEL SOCORRO GÓMEZ</w:t>
      </w:r>
      <w:r w:rsidR="00995847">
        <w:rPr>
          <w:rFonts w:cs="Arial"/>
        </w:rPr>
        <w:t xml:space="preserve">, quien guardaba los dineros recaudados en una caja fuerte habida en la biblioteca. </w:t>
      </w:r>
    </w:p>
    <w:p w:rsidR="00995847" w:rsidRDefault="00995847" w:rsidP="00EB1D96">
      <w:pPr>
        <w:spacing w:line="276" w:lineRule="auto"/>
        <w:jc w:val="both"/>
        <w:rPr>
          <w:rFonts w:cs="Arial"/>
        </w:rPr>
      </w:pPr>
    </w:p>
    <w:p w:rsidR="00995847" w:rsidRDefault="00995847" w:rsidP="00EB1D96">
      <w:pPr>
        <w:spacing w:line="276" w:lineRule="auto"/>
        <w:jc w:val="both"/>
        <w:rPr>
          <w:rFonts w:cs="Arial"/>
        </w:rPr>
      </w:pPr>
      <w:r>
        <w:rPr>
          <w:rFonts w:cs="Arial"/>
        </w:rPr>
        <w:t xml:space="preserve">Ahora, respecto de las razones por las cuales las partes decidieron simular el verdadero precio del contrato de compraventa, </w:t>
      </w:r>
      <w:r w:rsidR="00BD405B">
        <w:rPr>
          <w:rFonts w:cs="Arial"/>
        </w:rPr>
        <w:t xml:space="preserve">vemos que ello se debió a un tema de evasión tributaria, como bien se desprende de lo atestado por la Sra. </w:t>
      </w:r>
      <w:r w:rsidR="00BD405B" w:rsidRPr="008E51BC">
        <w:rPr>
          <w:rFonts w:cs="Arial"/>
        </w:rPr>
        <w:t>DOLLY DEL SOCORRO GÓMEZ</w:t>
      </w:r>
      <w:r w:rsidR="00BD405B">
        <w:rPr>
          <w:rFonts w:cs="Arial"/>
        </w:rPr>
        <w:t xml:space="preserve">, quien en su declaración expuso lo siguiente: </w:t>
      </w:r>
    </w:p>
    <w:p w:rsidR="00995847" w:rsidRDefault="00995847" w:rsidP="00EB1D96">
      <w:pPr>
        <w:spacing w:line="276" w:lineRule="auto"/>
        <w:jc w:val="both"/>
        <w:rPr>
          <w:rFonts w:cs="Arial"/>
        </w:rPr>
      </w:pPr>
    </w:p>
    <w:p w:rsidR="00995847" w:rsidRPr="004B70C0" w:rsidRDefault="00BD405B" w:rsidP="004B70C0">
      <w:pPr>
        <w:ind w:left="567" w:right="902"/>
        <w:jc w:val="both"/>
        <w:rPr>
          <w:rFonts w:ascii="Verdana" w:hAnsi="Verdana"/>
          <w:i/>
          <w:sz w:val="24"/>
          <w:szCs w:val="24"/>
        </w:rPr>
      </w:pPr>
      <w:r w:rsidRPr="004B70C0">
        <w:rPr>
          <w:rFonts w:ascii="Verdana" w:hAnsi="Verdana"/>
          <w:i/>
          <w:sz w:val="24"/>
          <w:szCs w:val="24"/>
        </w:rPr>
        <w:t>“S</w:t>
      </w:r>
      <w:r w:rsidR="00995847" w:rsidRPr="004B70C0">
        <w:rPr>
          <w:rFonts w:ascii="Verdana" w:hAnsi="Verdana"/>
          <w:i/>
          <w:sz w:val="24"/>
          <w:szCs w:val="24"/>
        </w:rPr>
        <w:t xml:space="preserve">e vendió en la suma de 380 millones de pesos, pero la escritura se hizo por el valor del avalúo catastral, todos saben que cuando uno va a vender un bien lo hace por el </w:t>
      </w:r>
      <w:r w:rsidR="007F7AC3" w:rsidRPr="004B70C0">
        <w:rPr>
          <w:rFonts w:ascii="Verdana" w:hAnsi="Verdana"/>
          <w:i/>
          <w:sz w:val="24"/>
          <w:szCs w:val="24"/>
        </w:rPr>
        <w:t xml:space="preserve">avalúo, </w:t>
      </w:r>
      <w:r w:rsidR="007F7AC3" w:rsidRPr="004B70C0">
        <w:rPr>
          <w:rFonts w:ascii="Verdana" w:hAnsi="Verdana"/>
          <w:i/>
          <w:sz w:val="24"/>
          <w:szCs w:val="24"/>
        </w:rPr>
        <w:lastRenderedPageBreak/>
        <w:t>porque</w:t>
      </w:r>
      <w:r w:rsidR="00995847" w:rsidRPr="004B70C0">
        <w:rPr>
          <w:rFonts w:ascii="Verdana" w:hAnsi="Verdana"/>
          <w:i/>
          <w:sz w:val="24"/>
          <w:szCs w:val="24"/>
        </w:rPr>
        <w:t xml:space="preserve"> le conviene al comprador que no le suban los impuestos</w:t>
      </w:r>
      <w:r w:rsidR="004B70C0">
        <w:rPr>
          <w:rFonts w:ascii="Verdana" w:hAnsi="Verdana"/>
          <w:i/>
          <w:sz w:val="24"/>
          <w:szCs w:val="24"/>
        </w:rPr>
        <w:t>…</w:t>
      </w:r>
      <w:r w:rsidRPr="004B70C0">
        <w:rPr>
          <w:rFonts w:ascii="Verdana" w:hAnsi="Verdana"/>
          <w:i/>
          <w:sz w:val="24"/>
          <w:szCs w:val="24"/>
        </w:rPr>
        <w:t>”</w:t>
      </w:r>
      <w:r w:rsidR="00995847" w:rsidRPr="004B70C0">
        <w:rPr>
          <w:rFonts w:ascii="Verdana" w:hAnsi="Verdana"/>
          <w:i/>
          <w:sz w:val="24"/>
          <w:szCs w:val="24"/>
        </w:rPr>
        <w:t>.</w:t>
      </w:r>
    </w:p>
    <w:p w:rsidR="009B2F33" w:rsidRDefault="009B2F33" w:rsidP="00EB1D96">
      <w:pPr>
        <w:spacing w:line="276" w:lineRule="auto"/>
        <w:jc w:val="both"/>
        <w:rPr>
          <w:rFonts w:ascii="Verdana" w:hAnsi="Verdana"/>
        </w:rPr>
      </w:pPr>
    </w:p>
    <w:p w:rsidR="00BD405B" w:rsidRDefault="00BD405B" w:rsidP="00EB1D96">
      <w:pPr>
        <w:spacing w:line="276" w:lineRule="auto"/>
        <w:jc w:val="both"/>
        <w:rPr>
          <w:rFonts w:ascii="Verdana" w:hAnsi="Verdana"/>
        </w:rPr>
      </w:pPr>
      <w:r>
        <w:rPr>
          <w:rFonts w:ascii="Verdana" w:hAnsi="Verdana"/>
        </w:rPr>
        <w:t>Para la Sala</w:t>
      </w:r>
      <w:r w:rsidR="009E567E">
        <w:rPr>
          <w:rFonts w:ascii="Verdana" w:hAnsi="Verdana"/>
        </w:rPr>
        <w:t xml:space="preserve"> la simulación del precio del</w:t>
      </w:r>
      <w:r>
        <w:rPr>
          <w:rFonts w:ascii="Verdana" w:hAnsi="Verdana"/>
        </w:rPr>
        <w:t xml:space="preserve"> contrato de compraventa</w:t>
      </w:r>
      <w:r w:rsidR="009E567E">
        <w:rPr>
          <w:rFonts w:ascii="Verdana" w:hAnsi="Verdana"/>
        </w:rPr>
        <w:t xml:space="preserve"> de un bien inmueble, llevada a cabo</w:t>
      </w:r>
      <w:r>
        <w:rPr>
          <w:rFonts w:ascii="Verdana" w:hAnsi="Verdana"/>
        </w:rPr>
        <w:t xml:space="preserve"> con la finalidad de evadir impuestos</w:t>
      </w:r>
      <w:r w:rsidR="009E567E">
        <w:rPr>
          <w:rFonts w:ascii="Verdana" w:hAnsi="Verdana"/>
        </w:rPr>
        <w:t xml:space="preserve"> y abaratar las costas notariales</w:t>
      </w:r>
      <w:r>
        <w:rPr>
          <w:rFonts w:ascii="Verdana" w:hAnsi="Verdana"/>
        </w:rPr>
        <w:t xml:space="preserve">, es </w:t>
      </w:r>
      <w:r w:rsidR="009E567E">
        <w:rPr>
          <w:rFonts w:ascii="Verdana" w:hAnsi="Verdana"/>
        </w:rPr>
        <w:t xml:space="preserve">algo que no afectaría la existencia del contrato y por ende no tendría ningún tipo de repercusión en el proceso, ya que se trata de </w:t>
      </w:r>
      <w:r>
        <w:rPr>
          <w:rFonts w:ascii="Verdana" w:hAnsi="Verdana"/>
        </w:rPr>
        <w:t>una práctica que se encuentra bien arraigada en la gran mayoría de las transacciones comerciales</w:t>
      </w:r>
      <w:r w:rsidR="00CB3A3D">
        <w:rPr>
          <w:rFonts w:ascii="Verdana" w:hAnsi="Verdana"/>
        </w:rPr>
        <w:t xml:space="preserve"> que se realizan sobre esa clase de bienes</w:t>
      </w:r>
      <w:r>
        <w:rPr>
          <w:rFonts w:ascii="Verdana" w:hAnsi="Verdana"/>
        </w:rPr>
        <w:t xml:space="preserve">, tanto es así que se ha constituido como una especie de costumbre que no puede ser desconocida y que por desgracia hay que aceptarla como válida. </w:t>
      </w:r>
    </w:p>
    <w:p w:rsidR="009B2F33" w:rsidRDefault="009B2F33" w:rsidP="00EB1D96">
      <w:pPr>
        <w:spacing w:line="276" w:lineRule="auto"/>
        <w:jc w:val="both"/>
        <w:rPr>
          <w:rFonts w:ascii="Verdana" w:hAnsi="Verdana"/>
        </w:rPr>
      </w:pPr>
    </w:p>
    <w:p w:rsidR="00BD405B" w:rsidRDefault="009B2F33" w:rsidP="00EB1D96">
      <w:pPr>
        <w:spacing w:line="276" w:lineRule="auto"/>
        <w:jc w:val="both"/>
        <w:rPr>
          <w:rFonts w:eastAsia="Times New Roman" w:cs="Arial"/>
        </w:rPr>
      </w:pPr>
      <w:r>
        <w:rPr>
          <w:rFonts w:ascii="Verdana" w:hAnsi="Verdana"/>
        </w:rPr>
        <w:t xml:space="preserve">Prueba de lo anterior la encontramos en el proceso en lo que tiene que ver con el contrato de compraventa que sobre un bien inmueble celebró el Procesado </w:t>
      </w:r>
      <w:r w:rsidRPr="003C625D">
        <w:rPr>
          <w:rFonts w:eastAsia="Times New Roman" w:cs="Arial"/>
        </w:rPr>
        <w:t>JAIME MARÍN OCAMPO</w:t>
      </w:r>
      <w:r>
        <w:rPr>
          <w:rFonts w:eastAsia="Times New Roman" w:cs="Arial"/>
        </w:rPr>
        <w:t xml:space="preserve"> con la Sra. LUZ CONCEPCIÓN ECHEVERRY MEJÍA, con dineros que según la Fiscalía eran producto del hurto. Así tenemos que acorde con lo consignado en la Escritura Publica # 3.011 del 2 de agosto del 2.006 expedida por la Notaria 5ª del Circulo </w:t>
      </w:r>
      <w:r>
        <w:rPr>
          <w:rFonts w:cs="Arial"/>
        </w:rPr>
        <w:t xml:space="preserve">Notarial </w:t>
      </w:r>
      <w:r>
        <w:rPr>
          <w:rFonts w:eastAsia="Times New Roman" w:cs="Arial"/>
        </w:rPr>
        <w:t xml:space="preserve">esta localidad, el valor del contrato de compraventa correspondió a la suma de $30.000.000, lo que </w:t>
      </w:r>
      <w:r w:rsidR="009E567E">
        <w:rPr>
          <w:rFonts w:eastAsia="Times New Roman" w:cs="Arial"/>
        </w:rPr>
        <w:t xml:space="preserve">debe ser considerado como </w:t>
      </w:r>
      <w:r>
        <w:rPr>
          <w:rFonts w:eastAsia="Times New Roman" w:cs="Arial"/>
        </w:rPr>
        <w:t>falaz en atención a que los antes aludidos, en sus sendos testimonios</w:t>
      </w:r>
      <w:r w:rsidR="009E567E">
        <w:rPr>
          <w:rFonts w:eastAsia="Times New Roman" w:cs="Arial"/>
        </w:rPr>
        <w:t>,</w:t>
      </w:r>
      <w:r>
        <w:rPr>
          <w:rFonts w:eastAsia="Times New Roman" w:cs="Arial"/>
        </w:rPr>
        <w:t xml:space="preserve"> adujeron que </w:t>
      </w:r>
      <w:r w:rsidR="00E33C0A">
        <w:rPr>
          <w:rFonts w:eastAsia="Times New Roman" w:cs="Arial"/>
        </w:rPr>
        <w:t xml:space="preserve">procedieron de tal manera por razones tributarias, ya que </w:t>
      </w:r>
      <w:r>
        <w:rPr>
          <w:rFonts w:eastAsia="Times New Roman" w:cs="Arial"/>
        </w:rPr>
        <w:t>el verdadero precio del contrato fue de $55.000.000</w:t>
      </w:r>
      <w:r w:rsidR="00E33C0A">
        <w:rPr>
          <w:rFonts w:eastAsia="Times New Roman" w:cs="Arial"/>
        </w:rPr>
        <w:t>,</w:t>
      </w:r>
      <w:r>
        <w:rPr>
          <w:rFonts w:eastAsia="Times New Roman" w:cs="Arial"/>
        </w:rPr>
        <w:t xml:space="preserve"> el cual </w:t>
      </w:r>
      <w:r w:rsidR="00E33C0A">
        <w:rPr>
          <w:rFonts w:eastAsia="Times New Roman" w:cs="Arial"/>
        </w:rPr>
        <w:t xml:space="preserve">fue pagado de contado y en efectivo por parte del ahora </w:t>
      </w:r>
      <w:r w:rsidR="00E33C0A">
        <w:rPr>
          <w:rFonts w:ascii="Verdana" w:hAnsi="Verdana"/>
        </w:rPr>
        <w:t xml:space="preserve">Procesado </w:t>
      </w:r>
      <w:r w:rsidR="00E33C0A" w:rsidRPr="003C625D">
        <w:rPr>
          <w:rFonts w:eastAsia="Times New Roman" w:cs="Arial"/>
        </w:rPr>
        <w:t>JAIME MARÍN OCAMPO</w:t>
      </w:r>
      <w:r w:rsidR="00E33C0A">
        <w:rPr>
          <w:rFonts w:eastAsia="Times New Roman" w:cs="Arial"/>
        </w:rPr>
        <w:t>.</w:t>
      </w:r>
      <w:r>
        <w:rPr>
          <w:rFonts w:eastAsia="Times New Roman" w:cs="Arial"/>
        </w:rPr>
        <w:t xml:space="preserve"> </w:t>
      </w:r>
    </w:p>
    <w:p w:rsidR="00F36DE4" w:rsidRDefault="00F36DE4" w:rsidP="00EB1D96">
      <w:pPr>
        <w:spacing w:line="276" w:lineRule="auto"/>
        <w:jc w:val="both"/>
        <w:rPr>
          <w:rFonts w:eastAsia="Times New Roman" w:cs="Arial"/>
        </w:rPr>
      </w:pPr>
    </w:p>
    <w:p w:rsidR="00F36DE4" w:rsidRDefault="00F36DE4" w:rsidP="00EB1D96">
      <w:pPr>
        <w:spacing w:line="276" w:lineRule="auto"/>
        <w:jc w:val="both"/>
        <w:rPr>
          <w:rFonts w:cs="Arial"/>
        </w:rPr>
      </w:pPr>
      <w:r>
        <w:rPr>
          <w:rFonts w:eastAsia="Times New Roman" w:cs="Arial"/>
        </w:rPr>
        <w:t xml:space="preserve">De lo antes expuesto la Sala puede colegir que a pesar de las ya aludidas contradicciones </w:t>
      </w:r>
      <w:r w:rsidR="009E567E">
        <w:rPr>
          <w:rFonts w:eastAsia="Times New Roman" w:cs="Arial"/>
        </w:rPr>
        <w:t>surgidas</w:t>
      </w:r>
      <w:r>
        <w:rPr>
          <w:rFonts w:eastAsia="Times New Roman" w:cs="Arial"/>
        </w:rPr>
        <w:t xml:space="preserve"> entre los testimonios de las Sras. C</w:t>
      </w:r>
      <w:r w:rsidRPr="00E205BE">
        <w:rPr>
          <w:rFonts w:cs="Arial"/>
        </w:rPr>
        <w:t>ARMEN BETANC</w:t>
      </w:r>
      <w:r>
        <w:rPr>
          <w:rFonts w:cs="Arial"/>
        </w:rPr>
        <w:t xml:space="preserve">UR DE ORREGO y </w:t>
      </w:r>
      <w:r w:rsidRPr="008E51BC">
        <w:rPr>
          <w:rFonts w:cs="Arial"/>
        </w:rPr>
        <w:t>DOLLY DEL SOCORRO GÓMEZ</w:t>
      </w:r>
      <w:r>
        <w:rPr>
          <w:rFonts w:cs="Arial"/>
        </w:rPr>
        <w:t>, no se puede desconocer que:</w:t>
      </w:r>
    </w:p>
    <w:p w:rsidR="009E567E" w:rsidRDefault="009E567E" w:rsidP="00EB1D96">
      <w:pPr>
        <w:spacing w:line="276" w:lineRule="auto"/>
        <w:jc w:val="both"/>
        <w:rPr>
          <w:rFonts w:cs="Arial"/>
        </w:rPr>
      </w:pPr>
    </w:p>
    <w:p w:rsidR="009E567E" w:rsidRPr="000D28E1" w:rsidRDefault="00F36DE4" w:rsidP="00EB1D96">
      <w:pPr>
        <w:pStyle w:val="Paragraphedeliste"/>
        <w:numPr>
          <w:ilvl w:val="0"/>
          <w:numId w:val="11"/>
        </w:numPr>
        <w:spacing w:line="276" w:lineRule="auto"/>
        <w:ind w:left="360"/>
        <w:jc w:val="both"/>
        <w:rPr>
          <w:rFonts w:cs="Arial"/>
        </w:rPr>
      </w:pPr>
      <w:r w:rsidRPr="000D28E1">
        <w:rPr>
          <w:rFonts w:cs="Arial"/>
        </w:rPr>
        <w:t xml:space="preserve">Al patrimonio de la Sra. DOLLY DEL SOCORRO GÓMEZ </w:t>
      </w:r>
      <w:r w:rsidR="009E567E" w:rsidRPr="000D28E1">
        <w:rPr>
          <w:rFonts w:cs="Arial"/>
        </w:rPr>
        <w:t xml:space="preserve">si </w:t>
      </w:r>
      <w:r w:rsidRPr="000D28E1">
        <w:rPr>
          <w:rFonts w:cs="Arial"/>
        </w:rPr>
        <w:t xml:space="preserve">ingresó una suma de dinero mucho mayor que la consignada en la Escritura Publica # 3.881 del 15 de junio de 2.006 de la </w:t>
      </w:r>
      <w:r w:rsidRPr="000D28E1">
        <w:rPr>
          <w:rFonts w:cs="Arial"/>
        </w:rPr>
        <w:lastRenderedPageBreak/>
        <w:t xml:space="preserve">Notaria 4ª del Circulo Notarial esta localidad, como consecuencia de la compraventa de un fundo rural denominado </w:t>
      </w:r>
      <w:r w:rsidRPr="000D28E1">
        <w:rPr>
          <w:rFonts w:cs="Arial"/>
          <w:i/>
        </w:rPr>
        <w:t>“La Sombra”.</w:t>
      </w:r>
    </w:p>
    <w:p w:rsidR="009E567E" w:rsidRDefault="009E567E" w:rsidP="00EB1D96">
      <w:pPr>
        <w:spacing w:line="276" w:lineRule="auto"/>
        <w:jc w:val="both"/>
        <w:rPr>
          <w:rFonts w:cs="Arial"/>
        </w:rPr>
      </w:pPr>
    </w:p>
    <w:p w:rsidR="00F36DE4" w:rsidRPr="00FD01D5" w:rsidRDefault="009E567E" w:rsidP="00EB1D96">
      <w:pPr>
        <w:pStyle w:val="Paragraphedeliste"/>
        <w:numPr>
          <w:ilvl w:val="0"/>
          <w:numId w:val="11"/>
        </w:numPr>
        <w:spacing w:line="276" w:lineRule="auto"/>
        <w:ind w:left="360"/>
        <w:jc w:val="both"/>
        <w:rPr>
          <w:rFonts w:cs="Arial"/>
        </w:rPr>
      </w:pPr>
      <w:r w:rsidRPr="000D28E1">
        <w:rPr>
          <w:rFonts w:cs="Arial"/>
        </w:rPr>
        <w:t>Las partes contractuales, por razones de evasión tributaria</w:t>
      </w:r>
      <w:r w:rsidR="00BC4D75">
        <w:rPr>
          <w:rFonts w:cs="Arial"/>
        </w:rPr>
        <w:t xml:space="preserve"> y evitar sobrecostos en gastos notariales</w:t>
      </w:r>
      <w:r w:rsidRPr="000D28E1">
        <w:rPr>
          <w:rFonts w:cs="Arial"/>
        </w:rPr>
        <w:t xml:space="preserve">, decidieron simular el precio del contrato de compraventa de la finca </w:t>
      </w:r>
      <w:r w:rsidRPr="000D28E1">
        <w:rPr>
          <w:rFonts w:cs="Arial"/>
          <w:i/>
        </w:rPr>
        <w:t>“La Sombra”</w:t>
      </w:r>
      <w:r w:rsidRPr="000D28E1">
        <w:rPr>
          <w:rFonts w:cs="Arial"/>
        </w:rPr>
        <w:t xml:space="preserve">, al consignar en las escrituras públicas de compraventa un precio inferior al </w:t>
      </w:r>
      <w:r w:rsidR="00BC4D75">
        <w:rPr>
          <w:rFonts w:cs="Arial"/>
        </w:rPr>
        <w:t xml:space="preserve">del </w:t>
      </w:r>
      <w:r w:rsidRPr="000D28E1">
        <w:rPr>
          <w:rFonts w:cs="Arial"/>
        </w:rPr>
        <w:t>valor real de la negociación.</w:t>
      </w:r>
      <w:r w:rsidR="00F36DE4" w:rsidRPr="000D28E1">
        <w:rPr>
          <w:rFonts w:cs="Arial"/>
          <w:i/>
        </w:rPr>
        <w:t xml:space="preserve"> </w:t>
      </w:r>
    </w:p>
    <w:p w:rsidR="00FD01D5" w:rsidRPr="00FD01D5" w:rsidRDefault="00FD01D5" w:rsidP="00FD01D5">
      <w:pPr>
        <w:pStyle w:val="Paragraphedeliste"/>
        <w:rPr>
          <w:rFonts w:cs="Arial"/>
        </w:rPr>
      </w:pPr>
    </w:p>
    <w:p w:rsidR="00634A56" w:rsidRPr="000D28E1" w:rsidRDefault="000D28E1" w:rsidP="00EB1D96">
      <w:pPr>
        <w:pStyle w:val="Paragraphedeliste"/>
        <w:numPr>
          <w:ilvl w:val="0"/>
          <w:numId w:val="11"/>
        </w:numPr>
        <w:spacing w:line="276" w:lineRule="auto"/>
        <w:ind w:left="360"/>
        <w:jc w:val="both"/>
        <w:rPr>
          <w:rFonts w:cs="Arial"/>
        </w:rPr>
      </w:pPr>
      <w:r w:rsidRPr="000D28E1">
        <w:rPr>
          <w:rFonts w:cs="Arial"/>
        </w:rPr>
        <w:t>Las</w:t>
      </w:r>
      <w:r w:rsidR="00F36DE4" w:rsidRPr="000D28E1">
        <w:rPr>
          <w:rFonts w:cs="Arial"/>
        </w:rPr>
        <w:t xml:space="preserve"> suma</w:t>
      </w:r>
      <w:r w:rsidR="009E567E" w:rsidRPr="000D28E1">
        <w:rPr>
          <w:rFonts w:cs="Arial"/>
        </w:rPr>
        <w:t>s de</w:t>
      </w:r>
      <w:r w:rsidRPr="000D28E1">
        <w:rPr>
          <w:rFonts w:cs="Arial"/>
        </w:rPr>
        <w:t>l</w:t>
      </w:r>
      <w:r w:rsidR="009E567E" w:rsidRPr="000D28E1">
        <w:rPr>
          <w:rFonts w:cs="Arial"/>
        </w:rPr>
        <w:t xml:space="preserve"> dinero </w:t>
      </w:r>
      <w:r w:rsidRPr="000D28E1">
        <w:rPr>
          <w:rFonts w:cs="Arial"/>
        </w:rPr>
        <w:t xml:space="preserve">producto del contrato de compraventa </w:t>
      </w:r>
      <w:r w:rsidR="009E567E" w:rsidRPr="000D28E1">
        <w:rPr>
          <w:rFonts w:cs="Arial"/>
        </w:rPr>
        <w:t>fueron pagadas en cuotas</w:t>
      </w:r>
      <w:r w:rsidR="00F36DE4" w:rsidRPr="000D28E1">
        <w:rPr>
          <w:rFonts w:cs="Arial"/>
        </w:rPr>
        <w:t xml:space="preserve">, </w:t>
      </w:r>
      <w:r w:rsidRPr="000D28E1">
        <w:rPr>
          <w:rFonts w:cs="Arial"/>
        </w:rPr>
        <w:t xml:space="preserve">tanto en dólares como </w:t>
      </w:r>
      <w:r w:rsidR="00F36DE4" w:rsidRPr="000D28E1">
        <w:rPr>
          <w:rFonts w:cs="Arial"/>
        </w:rPr>
        <w:t xml:space="preserve">en pesos, </w:t>
      </w:r>
      <w:r w:rsidRPr="000D28E1">
        <w:rPr>
          <w:rFonts w:cs="Arial"/>
        </w:rPr>
        <w:t xml:space="preserve">durante el periodo comprendido entre los meses de abril a mayo del 2.006. </w:t>
      </w:r>
      <w:r w:rsidR="00EB1D96" w:rsidRPr="000D28E1">
        <w:rPr>
          <w:rFonts w:cs="Arial"/>
        </w:rPr>
        <w:t>Además</w:t>
      </w:r>
      <w:r w:rsidRPr="000D28E1">
        <w:rPr>
          <w:rFonts w:cs="Arial"/>
        </w:rPr>
        <w:t xml:space="preserve">, la Sra. DOLLY DEL SOCORRO GÓMEZ recibió dichos pagos o abonos parciales en su domicilio, los cuales posteriormente eran guardados en una caja fuerte de su propiedad ubicada en el estudio o en la biblioteca de su apartamento. </w:t>
      </w:r>
    </w:p>
    <w:p w:rsidR="000D28E1" w:rsidRDefault="000D28E1" w:rsidP="00EB1D96">
      <w:pPr>
        <w:spacing w:line="276" w:lineRule="auto"/>
        <w:jc w:val="both"/>
        <w:rPr>
          <w:rFonts w:cs="Arial"/>
        </w:rPr>
      </w:pPr>
    </w:p>
    <w:p w:rsidR="00CC606C" w:rsidRDefault="000D28E1" w:rsidP="00EB1D96">
      <w:pPr>
        <w:spacing w:line="276" w:lineRule="auto"/>
        <w:jc w:val="both"/>
        <w:rPr>
          <w:rFonts w:cs="Arial"/>
        </w:rPr>
      </w:pPr>
      <w:r>
        <w:rPr>
          <w:rFonts w:cs="Arial"/>
        </w:rPr>
        <w:t>Por lo tanto, si en el proceso existían pruebas que al ser apreciadas en conjunt</w:t>
      </w:r>
      <w:r w:rsidR="004354C1">
        <w:rPr>
          <w:rFonts w:cs="Arial"/>
        </w:rPr>
        <w:t>o</w:t>
      </w:r>
      <w:r>
        <w:rPr>
          <w:rFonts w:cs="Arial"/>
        </w:rPr>
        <w:t xml:space="preserve"> demostraban que al patrimonio de la denunciante </w:t>
      </w:r>
      <w:r w:rsidRPr="008E51BC">
        <w:rPr>
          <w:rFonts w:cs="Arial"/>
        </w:rPr>
        <w:t>DOLLY DEL SOCORRO GÓMEZ</w:t>
      </w:r>
      <w:r>
        <w:rPr>
          <w:rFonts w:cs="Arial"/>
        </w:rPr>
        <w:t xml:space="preserve"> si ingresó una fuerte suma de dinero, la cual </w:t>
      </w:r>
      <w:r w:rsidR="00EB1D96">
        <w:rPr>
          <w:rFonts w:cs="Arial"/>
        </w:rPr>
        <w:t>provenía</w:t>
      </w:r>
      <w:r>
        <w:rPr>
          <w:rFonts w:cs="Arial"/>
        </w:rPr>
        <w:t xml:space="preserve"> de la venta de un fundo de propiedad de su </w:t>
      </w:r>
      <w:r w:rsidR="00EB1D96">
        <w:rPr>
          <w:rFonts w:cs="Arial"/>
        </w:rPr>
        <w:t>cónyuge</w:t>
      </w:r>
      <w:r>
        <w:rPr>
          <w:rFonts w:cs="Arial"/>
        </w:rPr>
        <w:t xml:space="preserve">, ALBERTO RESTREPO GONZÁLEZ, la Sala válidamente puede concluir que no existían razones valederas que de manera negativa incidieran para dudar de lo atestado por la ofendida </w:t>
      </w:r>
      <w:r w:rsidRPr="008E51BC">
        <w:rPr>
          <w:rFonts w:cs="Arial"/>
        </w:rPr>
        <w:t>DOLLY DEL SOCORRO GÓMEZ</w:t>
      </w:r>
      <w:r>
        <w:rPr>
          <w:rFonts w:cs="Arial"/>
        </w:rPr>
        <w:t xml:space="preserve"> respecto </w:t>
      </w:r>
      <w:r w:rsidR="004354C1">
        <w:rPr>
          <w:rFonts w:cs="Arial"/>
        </w:rPr>
        <w:t>de</w:t>
      </w:r>
      <w:r>
        <w:rPr>
          <w:rFonts w:cs="Arial"/>
        </w:rPr>
        <w:t xml:space="preserve"> que fue </w:t>
      </w:r>
      <w:r w:rsidR="00CC606C">
        <w:rPr>
          <w:rFonts w:cs="Arial"/>
        </w:rPr>
        <w:t>víctima</w:t>
      </w:r>
      <w:r>
        <w:rPr>
          <w:rFonts w:cs="Arial"/>
        </w:rPr>
        <w:t xml:space="preserve"> de un hurto</w:t>
      </w:r>
      <w:r w:rsidR="004354C1">
        <w:rPr>
          <w:rFonts w:cs="Arial"/>
        </w:rPr>
        <w:t xml:space="preserve">, </w:t>
      </w:r>
      <w:r w:rsidR="0066508C">
        <w:rPr>
          <w:rFonts w:cs="Arial"/>
        </w:rPr>
        <w:t xml:space="preserve">del cual se dio cuenta en el mes de julio del 2.006, </w:t>
      </w:r>
      <w:r w:rsidR="004354C1">
        <w:rPr>
          <w:rFonts w:cs="Arial"/>
        </w:rPr>
        <w:t>el</w:t>
      </w:r>
      <w:r>
        <w:rPr>
          <w:rFonts w:cs="Arial"/>
        </w:rPr>
        <w:t xml:space="preserve"> que </w:t>
      </w:r>
      <w:r w:rsidR="00CC606C">
        <w:rPr>
          <w:rFonts w:cs="Arial"/>
        </w:rPr>
        <w:t>tenía</w:t>
      </w:r>
      <w:r>
        <w:rPr>
          <w:rFonts w:cs="Arial"/>
        </w:rPr>
        <w:t xml:space="preserve"> que ver con la sustracción</w:t>
      </w:r>
      <w:r w:rsidR="00CC606C">
        <w:rPr>
          <w:rFonts w:cs="Arial"/>
        </w:rPr>
        <w:t>,</w:t>
      </w:r>
      <w:r>
        <w:rPr>
          <w:rFonts w:cs="Arial"/>
        </w:rPr>
        <w:t xml:space="preserve"> por parte de terceros</w:t>
      </w:r>
      <w:r w:rsidR="00CC606C">
        <w:rPr>
          <w:rFonts w:cs="Arial"/>
        </w:rPr>
        <w:t>,</w:t>
      </w:r>
      <w:r>
        <w:rPr>
          <w:rFonts w:cs="Arial"/>
        </w:rPr>
        <w:t xml:space="preserve"> de los dineros guardados en </w:t>
      </w:r>
      <w:r w:rsidR="00CC606C">
        <w:rPr>
          <w:rFonts w:cs="Arial"/>
        </w:rPr>
        <w:t xml:space="preserve">una </w:t>
      </w:r>
      <w:r>
        <w:rPr>
          <w:rFonts w:cs="Arial"/>
        </w:rPr>
        <w:t>caja fuerte</w:t>
      </w:r>
      <w:r w:rsidR="00CC606C">
        <w:rPr>
          <w:rFonts w:cs="Arial"/>
        </w:rPr>
        <w:t xml:space="preserve"> de su propiedad</w:t>
      </w:r>
      <w:r>
        <w:rPr>
          <w:rFonts w:cs="Arial"/>
        </w:rPr>
        <w:t xml:space="preserve">, los cuales, como ya se dijo, tenían como su fuente la compraventa de un predio rural. </w:t>
      </w:r>
    </w:p>
    <w:p w:rsidR="00CC606C" w:rsidRDefault="00CC606C" w:rsidP="00EB1D96">
      <w:pPr>
        <w:spacing w:line="276" w:lineRule="auto"/>
        <w:jc w:val="both"/>
        <w:rPr>
          <w:rFonts w:cs="Arial"/>
        </w:rPr>
      </w:pPr>
    </w:p>
    <w:p w:rsidR="000D28E1" w:rsidRDefault="00CC606C" w:rsidP="00EB1D96">
      <w:pPr>
        <w:spacing w:line="276" w:lineRule="auto"/>
        <w:jc w:val="both"/>
        <w:rPr>
          <w:rFonts w:cs="Arial"/>
        </w:rPr>
      </w:pPr>
      <w:r>
        <w:rPr>
          <w:rFonts w:cs="Arial"/>
        </w:rPr>
        <w:t xml:space="preserve">Lo antes expuesto, nos hace colegir que el Juez de primer nivel se equivocó en la apreciación del acervo probatorio, debido a que sí existían pruebas que de manera irrefutable e indubitable demostraban la ocurrencia del ilícito, o sea el latrocinio que </w:t>
      </w:r>
      <w:r>
        <w:rPr>
          <w:rFonts w:cs="Arial"/>
        </w:rPr>
        <w:lastRenderedPageBreak/>
        <w:t xml:space="preserve">aquejó los intereses patrimoniales de la denunciante </w:t>
      </w:r>
      <w:r w:rsidRPr="008E51BC">
        <w:rPr>
          <w:rFonts w:cs="Arial"/>
        </w:rPr>
        <w:t>DOLLY DEL SOCORRO GÓMEZ</w:t>
      </w:r>
      <w:r>
        <w:rPr>
          <w:rFonts w:cs="Arial"/>
        </w:rPr>
        <w:t>.</w:t>
      </w:r>
      <w:r w:rsidR="000D28E1">
        <w:rPr>
          <w:rFonts w:cs="Arial"/>
        </w:rPr>
        <w:t xml:space="preserve"> </w:t>
      </w:r>
    </w:p>
    <w:p w:rsidR="004354C1" w:rsidRDefault="004354C1" w:rsidP="00EB1D96">
      <w:pPr>
        <w:spacing w:line="276" w:lineRule="auto"/>
        <w:jc w:val="both"/>
        <w:rPr>
          <w:rFonts w:cs="Arial"/>
        </w:rPr>
      </w:pPr>
    </w:p>
    <w:p w:rsidR="004354C1" w:rsidRDefault="004354C1" w:rsidP="00EB1D96">
      <w:pPr>
        <w:pStyle w:val="Sansinterligne"/>
        <w:spacing w:line="276" w:lineRule="auto"/>
        <w:jc w:val="both"/>
      </w:pPr>
      <w:r w:rsidRPr="004354C1">
        <w:t>Esclarecido el tema relacionado con la existencia de pruebas que de una u otra forma acreditaban la ocurrencia del delito de hurto</w:t>
      </w:r>
      <w:r w:rsidR="00BC4D75">
        <w:t xml:space="preserve"> calificado agravado</w:t>
      </w:r>
      <w:r w:rsidRPr="004354C1">
        <w:t>, la Sala proseguirá con la apreciación del acervo probatorio, para de esa forma determinar si en el proceso existen o no pruebas que de manera indubitable demostraban l</w:t>
      </w:r>
      <w:r w:rsidR="00563876">
        <w:t>a responsabilidad penal de los P</w:t>
      </w:r>
      <w:r w:rsidRPr="004354C1">
        <w:t>rocesados LUZ MARY PALMA QUINTERO y JAIME MARÍN OCAMPO en la comisión de los delitos de hurto calificado agravado y receptación.</w:t>
      </w:r>
    </w:p>
    <w:p w:rsidR="004354C1" w:rsidRDefault="004354C1" w:rsidP="00EB1D96">
      <w:pPr>
        <w:pStyle w:val="Sansinterligne"/>
        <w:spacing w:line="276" w:lineRule="auto"/>
        <w:jc w:val="both"/>
      </w:pPr>
    </w:p>
    <w:p w:rsidR="00563876" w:rsidRDefault="004354C1" w:rsidP="00EB1D96">
      <w:pPr>
        <w:pStyle w:val="Sansinterligne"/>
        <w:spacing w:line="276" w:lineRule="auto"/>
        <w:jc w:val="both"/>
        <w:rPr>
          <w:rFonts w:cs="Arial"/>
        </w:rPr>
      </w:pPr>
      <w:r>
        <w:t xml:space="preserve">Para poder esclarecer el tópico antes enunciado, </w:t>
      </w:r>
      <w:r w:rsidR="00563876">
        <w:t xml:space="preserve">inicialmente </w:t>
      </w:r>
      <w:r>
        <w:t xml:space="preserve">la Sala tendrá como hecho </w:t>
      </w:r>
      <w:r w:rsidR="00563876">
        <w:t>cierto e indiscutible el consistente en que en el proceso est</w:t>
      </w:r>
      <w:r w:rsidR="006552F7">
        <w:t>á plenamente acreditado</w:t>
      </w:r>
      <w:r w:rsidR="00563876">
        <w:t xml:space="preserve"> que la Procesada </w:t>
      </w:r>
      <w:r w:rsidR="00563876" w:rsidRPr="004354C1">
        <w:t>LUZ MARY PALMA QUINTERO</w:t>
      </w:r>
      <w:r w:rsidR="00563876">
        <w:t xml:space="preserve">, durante el periodo comprendido entre los meses de agosto del 2.005 al 2.006, se desempeñó como empleada del servicio doméstico en el domicilio de la Sra. </w:t>
      </w:r>
      <w:r w:rsidR="00563876" w:rsidRPr="008E51BC">
        <w:rPr>
          <w:rFonts w:cs="Arial"/>
        </w:rPr>
        <w:t>DOLLY DEL SOCORRO GÓMEZ</w:t>
      </w:r>
      <w:r w:rsidR="006552F7">
        <w:rPr>
          <w:rFonts w:cs="Arial"/>
        </w:rPr>
        <w:t>, lo cual ha sido ampliamente reconocido y admitido tanto por la quejosa como por la procesado en los sendos testimonios que ellas absolvieron en el juicio</w:t>
      </w:r>
      <w:r w:rsidR="00563876">
        <w:rPr>
          <w:rFonts w:cs="Arial"/>
        </w:rPr>
        <w:t>.</w:t>
      </w:r>
    </w:p>
    <w:p w:rsidR="00B43A27" w:rsidRDefault="00B43A27" w:rsidP="00EB1D96">
      <w:pPr>
        <w:pStyle w:val="Sansinterligne"/>
        <w:spacing w:line="276" w:lineRule="auto"/>
        <w:jc w:val="both"/>
        <w:rPr>
          <w:rFonts w:cs="Arial"/>
        </w:rPr>
      </w:pPr>
    </w:p>
    <w:p w:rsidR="006552F7" w:rsidRDefault="00B43A27" w:rsidP="00EB1D96">
      <w:pPr>
        <w:pStyle w:val="Sansinterligne"/>
        <w:spacing w:line="276" w:lineRule="auto"/>
        <w:jc w:val="both"/>
      </w:pPr>
      <w:r>
        <w:rPr>
          <w:rFonts w:cs="Arial"/>
        </w:rPr>
        <w:t xml:space="preserve">De igual forma, en el proceso </w:t>
      </w:r>
      <w:r w:rsidR="005631A3">
        <w:rPr>
          <w:rFonts w:cs="Arial"/>
        </w:rPr>
        <w:t>está</w:t>
      </w:r>
      <w:r>
        <w:rPr>
          <w:rFonts w:cs="Arial"/>
        </w:rPr>
        <w:t xml:space="preserve"> demostrado, con los testimonios absueltos por </w:t>
      </w:r>
      <w:r w:rsidR="005631A3" w:rsidRPr="008E51BC">
        <w:rPr>
          <w:rFonts w:cs="Arial"/>
        </w:rPr>
        <w:t>DOLLY DEL SOCORRO GÓMEZ</w:t>
      </w:r>
      <w:r w:rsidR="005631A3">
        <w:rPr>
          <w:rFonts w:cs="Arial"/>
        </w:rPr>
        <w:t xml:space="preserve"> y </w:t>
      </w:r>
      <w:r w:rsidR="005631A3" w:rsidRPr="005631A3">
        <w:rPr>
          <w:rFonts w:cs="Arial"/>
        </w:rPr>
        <w:t>ÁLVARO LÓPEZ PINEDA</w:t>
      </w:r>
      <w:r w:rsidR="007B1F31">
        <w:rPr>
          <w:rFonts w:cs="Arial"/>
        </w:rPr>
        <w:t>, que la Sra.</w:t>
      </w:r>
      <w:r w:rsidR="007B1F31" w:rsidRPr="007B1F31">
        <w:t xml:space="preserve"> </w:t>
      </w:r>
      <w:r w:rsidR="007B1F31" w:rsidRPr="004354C1">
        <w:t>LUZ MARY PALMA QUINTERO</w:t>
      </w:r>
      <w:r w:rsidR="007B1F31">
        <w:t xml:space="preserve">, como consecuencia de las actividades laborales de sus patrones, prácticamente se quedaba a solas en el apartamento durante su jornada laboral. </w:t>
      </w:r>
    </w:p>
    <w:p w:rsidR="007B1F31" w:rsidRDefault="007B1F31" w:rsidP="00EB1D96">
      <w:pPr>
        <w:pStyle w:val="Sansinterligne"/>
        <w:spacing w:line="276" w:lineRule="auto"/>
        <w:jc w:val="both"/>
        <w:rPr>
          <w:rFonts w:cs="Arial"/>
        </w:rPr>
      </w:pPr>
    </w:p>
    <w:p w:rsidR="006552F7" w:rsidRDefault="006552F7" w:rsidP="00EB1D96">
      <w:pPr>
        <w:spacing w:line="276" w:lineRule="auto"/>
        <w:jc w:val="both"/>
      </w:pPr>
      <w:r>
        <w:rPr>
          <w:rFonts w:cs="Arial"/>
        </w:rPr>
        <w:t xml:space="preserve">Asimismo del contenido de los testimonios absueltos por las Sras. </w:t>
      </w:r>
      <w:r>
        <w:rPr>
          <w:rFonts w:eastAsia="Times New Roman" w:cs="Arial"/>
        </w:rPr>
        <w:t>C</w:t>
      </w:r>
      <w:r w:rsidRPr="00E205BE">
        <w:rPr>
          <w:rFonts w:cs="Arial"/>
        </w:rPr>
        <w:t>ARMEN BETANC</w:t>
      </w:r>
      <w:r>
        <w:rPr>
          <w:rFonts w:cs="Arial"/>
        </w:rPr>
        <w:t xml:space="preserve">UR DE ORREGO y </w:t>
      </w:r>
      <w:r w:rsidRPr="008E51BC">
        <w:rPr>
          <w:rFonts w:cs="Arial"/>
        </w:rPr>
        <w:t>DOLLY DEL SOCORRO GÓMEZ</w:t>
      </w:r>
      <w:r>
        <w:rPr>
          <w:rFonts w:cs="Arial"/>
        </w:rPr>
        <w:t xml:space="preserve">, se desprende que la Procesada </w:t>
      </w:r>
      <w:r w:rsidRPr="004354C1">
        <w:t>LUZ MARY PALMA QUINTERO</w:t>
      </w:r>
      <w:r>
        <w:t xml:space="preserve"> sabia o </w:t>
      </w:r>
      <w:r w:rsidR="009A3BA2">
        <w:t>tenía</w:t>
      </w:r>
      <w:r>
        <w:t xml:space="preserve"> conocimiento de que los dineros producto del pago de las cuotas por concepto de la compraventa de la finca </w:t>
      </w:r>
      <w:r>
        <w:rPr>
          <w:i/>
        </w:rPr>
        <w:t xml:space="preserve">“La Sombra”, </w:t>
      </w:r>
      <w:r>
        <w:t xml:space="preserve">habían sido consignados en </w:t>
      </w:r>
      <w:r w:rsidR="009A3BA2">
        <w:t>una</w:t>
      </w:r>
      <w:r>
        <w:t xml:space="preserve"> caja fuerte que se encontraba en el estudio, en atención </w:t>
      </w:r>
      <w:r>
        <w:lastRenderedPageBreak/>
        <w:t xml:space="preserve">a que dichas testigos son coincidentes en </w:t>
      </w:r>
      <w:r w:rsidR="00BC4D75">
        <w:t xml:space="preserve">aseverar </w:t>
      </w:r>
      <w:r>
        <w:t>que esos pagos se efectuaron en el apartamento de la Sra.</w:t>
      </w:r>
      <w:r w:rsidRPr="006552F7">
        <w:rPr>
          <w:rFonts w:cs="Arial"/>
        </w:rPr>
        <w:t xml:space="preserve"> </w:t>
      </w:r>
      <w:r w:rsidRPr="008E51BC">
        <w:rPr>
          <w:rFonts w:cs="Arial"/>
        </w:rPr>
        <w:t>DOLLY DEL SOCORRO GÓMEZ</w:t>
      </w:r>
      <w:r>
        <w:rPr>
          <w:rFonts w:cs="Arial"/>
        </w:rPr>
        <w:t>, y que cuando los mismos se hacían, la mucama, en este caso</w:t>
      </w:r>
      <w:r w:rsidRPr="006552F7">
        <w:t xml:space="preserve"> </w:t>
      </w:r>
      <w:r w:rsidRPr="004354C1">
        <w:t>LUZ MARY PALMA QUINTERO</w:t>
      </w:r>
      <w:r w:rsidR="00BC4D75">
        <w:t>, se encargab</w:t>
      </w:r>
      <w:r>
        <w:t xml:space="preserve">a de </w:t>
      </w:r>
      <w:r w:rsidR="00834537">
        <w:t xml:space="preserve">atender a los visitantes al suministrarle un café o un jugo. </w:t>
      </w:r>
      <w:r>
        <w:rPr>
          <w:rFonts w:cs="Arial"/>
        </w:rPr>
        <w:t xml:space="preserve"> </w:t>
      </w:r>
      <w:r>
        <w:t xml:space="preserve"> </w:t>
      </w:r>
    </w:p>
    <w:p w:rsidR="009A3BA2" w:rsidRDefault="009A3BA2" w:rsidP="00EB1D96">
      <w:pPr>
        <w:spacing w:line="276" w:lineRule="auto"/>
        <w:jc w:val="both"/>
      </w:pPr>
    </w:p>
    <w:p w:rsidR="009A3BA2" w:rsidRDefault="009A3BA2" w:rsidP="00EB1D96">
      <w:pPr>
        <w:spacing w:line="276" w:lineRule="auto"/>
        <w:jc w:val="both"/>
      </w:pPr>
      <w:r>
        <w:t>Por lo tanto, si se aprecian las pruebas que acredita</w:t>
      </w:r>
      <w:r w:rsidR="007B1F31">
        <w:t>ba</w:t>
      </w:r>
      <w:r>
        <w:t xml:space="preserve">n que la Procesada se </w:t>
      </w:r>
      <w:r w:rsidR="00A03985">
        <w:t xml:space="preserve">desenvolvía </w:t>
      </w:r>
      <w:r>
        <w:t>como mucama o empleada del servicio doméstico</w:t>
      </w:r>
      <w:r w:rsidR="007B1F31">
        <w:t xml:space="preserve"> y las peculiares circunstancias de como desempeñaba su actividad laboral</w:t>
      </w:r>
      <w:r>
        <w:t xml:space="preserve">, aunado con aquellas pruebas que </w:t>
      </w:r>
      <w:r w:rsidR="007B1F31">
        <w:t>demostraban</w:t>
      </w:r>
      <w:r>
        <w:t xml:space="preserve"> el conocimiento que </w:t>
      </w:r>
      <w:r w:rsidR="007B1F31">
        <w:t xml:space="preserve">la acusada </w:t>
      </w:r>
      <w:r>
        <w:t>tenía respecto a que en la caja fuerte se depositó una fuerte suma de dineros, tales pruebas se erigirían como hechos indicadores del indicio grave de la oportunidad física para delinquir</w:t>
      </w:r>
      <w:r w:rsidR="007B1F31">
        <w:t>, el cual nos enseñaría como hecho oculto o desconocido el consistente en que como consecuencia del ejercicio o el desempeño de sus actividades laborales, se pudo presentar la oportunidad o la ocasión para que la acriminada se</w:t>
      </w:r>
      <w:r w:rsidR="00B85533">
        <w:t xml:space="preserve"> apropiara de los dineros habidos </w:t>
      </w:r>
      <w:r w:rsidR="00A03985">
        <w:t>al interior de</w:t>
      </w:r>
      <w:r w:rsidR="00B85533">
        <w:t xml:space="preserve"> la caja fuerte. </w:t>
      </w:r>
    </w:p>
    <w:p w:rsidR="00A03985" w:rsidRDefault="00A03985" w:rsidP="00EB1D96">
      <w:pPr>
        <w:spacing w:line="276" w:lineRule="auto"/>
        <w:jc w:val="both"/>
      </w:pPr>
    </w:p>
    <w:p w:rsidR="00A03985" w:rsidRDefault="00A03985" w:rsidP="00EB1D96">
      <w:pPr>
        <w:spacing w:line="276" w:lineRule="auto"/>
        <w:jc w:val="both"/>
      </w:pPr>
      <w:r>
        <w:t xml:space="preserve">Ahora bien, se podría decir que la existencia del anterior indicio se encuentra seriamente cuestionada </w:t>
      </w:r>
      <w:r w:rsidR="00621FA6">
        <w:t xml:space="preserve">o comprometida </w:t>
      </w:r>
      <w:r>
        <w:t xml:space="preserve">como consecuencia de las características que son propias de una caja fuerte: un arcón o cajón de metal, cuyas puertas se cierran con un sistema de claves y de cerraduras que por lo general solo permiten </w:t>
      </w:r>
      <w:r w:rsidR="00621FA6">
        <w:t xml:space="preserve">que pueda ser abierta por </w:t>
      </w:r>
      <w:r>
        <w:t xml:space="preserve">quienes tengan las llaves o sepan la contraseña, lo que redundaría en la imposibilidad que le embargaba a la procesada para poder </w:t>
      </w:r>
      <w:r w:rsidR="00BC4D75">
        <w:t xml:space="preserve">tener </w:t>
      </w:r>
      <w:r w:rsidR="00621FA6">
        <w:t xml:space="preserve">acceso </w:t>
      </w:r>
      <w:r>
        <w:t xml:space="preserve">al contenido de los bienes depositados al interior de la caja fuerte. </w:t>
      </w:r>
    </w:p>
    <w:p w:rsidR="00A03985" w:rsidRDefault="00A03985" w:rsidP="00EB1D96">
      <w:pPr>
        <w:spacing w:line="276" w:lineRule="auto"/>
        <w:jc w:val="both"/>
      </w:pPr>
    </w:p>
    <w:p w:rsidR="00A03985" w:rsidRDefault="00A03985" w:rsidP="00EB1D96">
      <w:pPr>
        <w:spacing w:line="276" w:lineRule="auto"/>
        <w:jc w:val="both"/>
      </w:pPr>
      <w:r>
        <w:t xml:space="preserve">Pero para la Sala </w:t>
      </w:r>
      <w:r w:rsidR="00BC4D75">
        <w:t>dichos</w:t>
      </w:r>
      <w:r>
        <w:t xml:space="preserve"> cuestionamientos </w:t>
      </w:r>
      <w:r w:rsidR="00621FA6">
        <w:t xml:space="preserve">se caen por su propio peso si nos atenemos a lo que sobre tales tópicos adveró la Testigo </w:t>
      </w:r>
      <w:r w:rsidR="00621FA6" w:rsidRPr="008E51BC">
        <w:rPr>
          <w:rFonts w:cs="Arial"/>
        </w:rPr>
        <w:t>DOLLY DEL SOCORRO GÓMEZ</w:t>
      </w:r>
      <w:r w:rsidR="00621FA6">
        <w:rPr>
          <w:rFonts w:cs="Arial"/>
        </w:rPr>
        <w:t>, quien adujo que a la caja fuerte no le habían activado el sistema de contraseñas</w:t>
      </w:r>
      <w:r>
        <w:t xml:space="preserve"> </w:t>
      </w:r>
      <w:r w:rsidR="00621FA6">
        <w:t xml:space="preserve">y que las puertas de la misma se abrían con unas llaves, de las cuales su marido </w:t>
      </w:r>
      <w:r w:rsidR="00470048">
        <w:t>tenía</w:t>
      </w:r>
      <w:r w:rsidR="00621FA6">
        <w:t xml:space="preserve"> un juego y ella otro, el qu</w:t>
      </w:r>
      <w:r w:rsidR="00BC4D75">
        <w:t xml:space="preserve">e estaba guardado </w:t>
      </w:r>
      <w:r w:rsidR="00621FA6">
        <w:t xml:space="preserve">al </w:t>
      </w:r>
      <w:r w:rsidR="00621FA6">
        <w:lastRenderedPageBreak/>
        <w:t xml:space="preserve">interior de un baúl, cuya cerradura permanencia cerrada con llaves. </w:t>
      </w:r>
    </w:p>
    <w:p w:rsidR="00621FA6" w:rsidRDefault="00621FA6" w:rsidP="00EB1D96">
      <w:pPr>
        <w:spacing w:line="276" w:lineRule="auto"/>
        <w:jc w:val="both"/>
      </w:pPr>
    </w:p>
    <w:p w:rsidR="00470048" w:rsidRDefault="00621FA6" w:rsidP="00EB1D96">
      <w:pPr>
        <w:spacing w:line="276" w:lineRule="auto"/>
        <w:jc w:val="both"/>
      </w:pPr>
      <w:r>
        <w:t xml:space="preserve">Respecto de las llaves que permitían abrir el baúl, la testigo expuso que para mediados del mes de diciembre del año 2.005 se le perdió el llavero, y que con la colaboración de </w:t>
      </w:r>
      <w:r w:rsidR="00470048" w:rsidRPr="004354C1">
        <w:t>LUZ MARY PALMA QUINTERO</w:t>
      </w:r>
      <w:r w:rsidR="00470048">
        <w:t xml:space="preserve"> lo estuvieron buscando </w:t>
      </w:r>
      <w:r>
        <w:t xml:space="preserve">infructuosamente </w:t>
      </w:r>
      <w:r w:rsidR="00470048">
        <w:t xml:space="preserve">por todo el apartamento. Ante tal perdida, adujo la testigo que decidió cambiar </w:t>
      </w:r>
      <w:r w:rsidR="002811C2">
        <w:t>las cerraduras del apartamento, pero se le olvidó</w:t>
      </w:r>
      <w:r w:rsidR="00470048">
        <w:t xml:space="preserve"> hacer lo mismo respecto del baúl en el cual se guardaban las llaves de la caja fuerte. </w:t>
      </w:r>
    </w:p>
    <w:p w:rsidR="00FD01D5" w:rsidRDefault="00FD01D5" w:rsidP="00EB1D96">
      <w:pPr>
        <w:spacing w:line="276" w:lineRule="auto"/>
        <w:jc w:val="both"/>
      </w:pPr>
    </w:p>
    <w:p w:rsidR="00470048" w:rsidRDefault="00470048" w:rsidP="00EB1D96">
      <w:pPr>
        <w:spacing w:line="276" w:lineRule="auto"/>
        <w:jc w:val="both"/>
      </w:pPr>
      <w:r>
        <w:t xml:space="preserve">Por lo tanto, acorde con lo atestado por la Sra. </w:t>
      </w:r>
      <w:r w:rsidRPr="008E51BC">
        <w:rPr>
          <w:rFonts w:cs="Arial"/>
        </w:rPr>
        <w:t>DOLLY DEL SOCORRO GÓMEZ</w:t>
      </w:r>
      <w:r>
        <w:rPr>
          <w:rFonts w:cs="Arial"/>
        </w:rPr>
        <w:t xml:space="preserve">, válidamente se puede colegir que existía la posibilidad que la Sra. </w:t>
      </w:r>
      <w:r w:rsidRPr="004354C1">
        <w:t>LUZ MARY PALMA QUINTERO</w:t>
      </w:r>
      <w:r>
        <w:t xml:space="preserve"> haya encontrado el llavero perdido, lo que a su vez le facilitó el acceso al baúl en el cual se encontraban las llaves de la caja fuerte. </w:t>
      </w:r>
    </w:p>
    <w:p w:rsidR="00470048" w:rsidRDefault="00470048" w:rsidP="00EB1D96">
      <w:pPr>
        <w:spacing w:line="276" w:lineRule="auto"/>
        <w:jc w:val="both"/>
      </w:pPr>
    </w:p>
    <w:p w:rsidR="000D1B78" w:rsidRDefault="00470048" w:rsidP="00EB1D96">
      <w:pPr>
        <w:spacing w:line="276" w:lineRule="auto"/>
        <w:jc w:val="both"/>
      </w:pPr>
      <w:r>
        <w:t>En resumidas cuentas, la Sala es de la opinión que las pruebas antes enunciadas servían de soporte para inferir en contra de la Procesada el indicio de la oportunidad física para delinquir, indicio este que debe ser apreciado como grave, debido a que como consecuencia de las actividades laborales desempeñadas por la Procesada en el domicilio de la ofendida, era mucho más probable o posible que se valiera de tal situación para poder perpetrar el delito de hurto.</w:t>
      </w:r>
    </w:p>
    <w:p w:rsidR="000D1B78" w:rsidRDefault="000D1B78" w:rsidP="00EB1D96">
      <w:pPr>
        <w:spacing w:line="276" w:lineRule="auto"/>
        <w:jc w:val="both"/>
      </w:pPr>
    </w:p>
    <w:p w:rsidR="002811C2" w:rsidRDefault="00A74BF4" w:rsidP="00EB1D96">
      <w:pPr>
        <w:spacing w:line="276" w:lineRule="auto"/>
        <w:jc w:val="both"/>
      </w:pPr>
      <w:r>
        <w:t>Continuando</w:t>
      </w:r>
      <w:r w:rsidR="000D1B78">
        <w:t xml:space="preserve"> con el análisis del acervo probatorio, vemos que </w:t>
      </w:r>
      <w:r w:rsidR="0090634A">
        <w:t>según</w:t>
      </w:r>
      <w:r w:rsidR="000D1B78">
        <w:t xml:space="preserve"> lo atestado por parte de la Sra. </w:t>
      </w:r>
      <w:r w:rsidR="002811C2" w:rsidRPr="008E51BC">
        <w:rPr>
          <w:rFonts w:cs="Arial"/>
        </w:rPr>
        <w:t>DOLLY DEL SOCORRO GÓMEZ</w:t>
      </w:r>
      <w:r w:rsidR="002811C2">
        <w:rPr>
          <w:rFonts w:cs="Arial"/>
        </w:rPr>
        <w:t xml:space="preserve">, se tiene que al poco tiempo de haber ocurrido el delito de hurto, la Sra. </w:t>
      </w:r>
      <w:r w:rsidR="002811C2" w:rsidRPr="004354C1">
        <w:t>LUZ MARY PALMA QUINTERO</w:t>
      </w:r>
      <w:r w:rsidR="002811C2">
        <w:t xml:space="preserve">, sin ofrecer ningún tipo de explicación y sin que existiera motivos para ello, </w:t>
      </w:r>
      <w:r w:rsidR="0066508C">
        <w:t xml:space="preserve">a principios del mes de agosto de 2.006, </w:t>
      </w:r>
      <w:r w:rsidR="002811C2">
        <w:t xml:space="preserve">de manera sorpresiva abandonó sus labores, sin siquiera dignarse a reclamar el pago de sus prestaciones sociales. </w:t>
      </w:r>
    </w:p>
    <w:p w:rsidR="002811C2" w:rsidRDefault="002811C2" w:rsidP="00EB1D96">
      <w:pPr>
        <w:spacing w:line="276" w:lineRule="auto"/>
        <w:jc w:val="both"/>
      </w:pPr>
    </w:p>
    <w:p w:rsidR="00470048" w:rsidRDefault="002811C2" w:rsidP="00EB1D96">
      <w:pPr>
        <w:spacing w:line="276" w:lineRule="auto"/>
        <w:jc w:val="both"/>
      </w:pPr>
      <w:r>
        <w:lastRenderedPageBreak/>
        <w:t xml:space="preserve">Lo dicho por la Sra. </w:t>
      </w:r>
      <w:r w:rsidRPr="008E51BC">
        <w:rPr>
          <w:rFonts w:cs="Arial"/>
        </w:rPr>
        <w:t>DOLLY DEL SOCORRO GÓMEZ</w:t>
      </w:r>
      <w:r>
        <w:rPr>
          <w:rFonts w:cs="Arial"/>
        </w:rPr>
        <w:t>, obtiene eco en los testimonios rendidos por</w:t>
      </w:r>
      <w:r w:rsidR="00182383">
        <w:rPr>
          <w:rFonts w:cs="Arial"/>
        </w:rPr>
        <w:t xml:space="preserve"> </w:t>
      </w:r>
      <w:r w:rsidR="00182383" w:rsidRPr="00182383">
        <w:rPr>
          <w:rFonts w:cs="Arial"/>
        </w:rPr>
        <w:t xml:space="preserve">DANIEL ANTONIO VILLA </w:t>
      </w:r>
      <w:r w:rsidR="00182383">
        <w:rPr>
          <w:rFonts w:cs="Arial"/>
        </w:rPr>
        <w:t xml:space="preserve">y </w:t>
      </w:r>
      <w:r w:rsidR="00182383" w:rsidRPr="00182383">
        <w:rPr>
          <w:rFonts w:cs="Arial"/>
        </w:rPr>
        <w:t>URBANO SÁNCHEZ</w:t>
      </w:r>
      <w:r w:rsidR="00182383">
        <w:rPr>
          <w:rFonts w:cs="Arial"/>
        </w:rPr>
        <w:t>, q</w:t>
      </w:r>
      <w:r>
        <w:rPr>
          <w:rFonts w:cs="Arial"/>
        </w:rPr>
        <w:t xml:space="preserve">uienes aseveraron que estuvieron indagando por el paradero de </w:t>
      </w:r>
      <w:r w:rsidRPr="004354C1">
        <w:t>LUZ MARY PALMA QUINTERO</w:t>
      </w:r>
      <w:r>
        <w:t xml:space="preserve">, y al desplazarse hacia el inquilinato en el cual ella </w:t>
      </w:r>
      <w:r w:rsidR="00182383">
        <w:t>residía</w:t>
      </w:r>
      <w:r>
        <w:t xml:space="preserve">, averiguaron que </w:t>
      </w:r>
      <w:r w:rsidR="00BC4D75">
        <w:t xml:space="preserve">Ella </w:t>
      </w:r>
      <w:r>
        <w:t xml:space="preserve">se </w:t>
      </w:r>
      <w:r w:rsidR="00182383">
        <w:t>había</w:t>
      </w:r>
      <w:r>
        <w:t xml:space="preserve"> mudado de un momento para otro.</w:t>
      </w:r>
    </w:p>
    <w:p w:rsidR="00182383" w:rsidRDefault="00182383" w:rsidP="00EB1D96">
      <w:pPr>
        <w:spacing w:line="276" w:lineRule="auto"/>
        <w:jc w:val="both"/>
      </w:pPr>
    </w:p>
    <w:p w:rsidR="00182383" w:rsidRDefault="00182383" w:rsidP="00EB1D96">
      <w:pPr>
        <w:spacing w:line="276" w:lineRule="auto"/>
        <w:jc w:val="both"/>
        <w:rPr>
          <w:rFonts w:cs="Arial"/>
        </w:rPr>
      </w:pPr>
      <w:r>
        <w:t xml:space="preserve">Frente a lo anterior, no </w:t>
      </w:r>
      <w:r w:rsidR="0021720B">
        <w:t xml:space="preserve">se </w:t>
      </w:r>
      <w:r>
        <w:t xml:space="preserve">puede pasar por alto que cuando la Procesada </w:t>
      </w:r>
      <w:r w:rsidRPr="004354C1">
        <w:t>LUZ MARY PALMA QUINTERO</w:t>
      </w:r>
      <w:r>
        <w:t xml:space="preserve"> rindió testimonio en el juicio, </w:t>
      </w:r>
      <w:r w:rsidR="0066508C">
        <w:t>pretendió</w:t>
      </w:r>
      <w:r>
        <w:t xml:space="preserve"> justificar </w:t>
      </w:r>
      <w:r w:rsidR="00BC4D75">
        <w:t xml:space="preserve">el </w:t>
      </w:r>
      <w:r w:rsidR="00FF0DCA">
        <w:t>por qué</w:t>
      </w:r>
      <w:r>
        <w:t xml:space="preserve"> abandonó de un momento para otro su sitio de labores, al aducir que procedió de tal manera </w:t>
      </w:r>
      <w:r w:rsidR="00FF0DCA">
        <w:t xml:space="preserve">porque estaba aburrida </w:t>
      </w:r>
      <w:r w:rsidR="0090634A">
        <w:t>de</w:t>
      </w:r>
      <w:r w:rsidR="00FF0DCA">
        <w:t xml:space="preserve"> la Sra.</w:t>
      </w:r>
      <w:r w:rsidR="00FF0DCA" w:rsidRPr="00182383">
        <w:rPr>
          <w:rFonts w:cs="Arial"/>
        </w:rPr>
        <w:t xml:space="preserve"> </w:t>
      </w:r>
      <w:r w:rsidR="00FF0DCA" w:rsidRPr="008E51BC">
        <w:rPr>
          <w:rFonts w:cs="Arial"/>
        </w:rPr>
        <w:t>DOLLY DEL SOCORRO GÓMEZ</w:t>
      </w:r>
      <w:r w:rsidR="0021720B">
        <w:rPr>
          <w:rFonts w:cs="Arial"/>
        </w:rPr>
        <w:t>, quien le dificultaba la concesión de  permisos para poder visitar a su madre AMANDA Q</w:t>
      </w:r>
      <w:r w:rsidR="0090634A">
        <w:rPr>
          <w:rFonts w:cs="Arial"/>
        </w:rPr>
        <w:t>UINTERO en la ciudad de Armenia</w:t>
      </w:r>
      <w:r w:rsidR="00BC4D75">
        <w:rPr>
          <w:rFonts w:cs="Arial"/>
        </w:rPr>
        <w:t>, la cual estaba enferma</w:t>
      </w:r>
      <w:r w:rsidR="0090634A">
        <w:rPr>
          <w:rFonts w:cs="Arial"/>
        </w:rPr>
        <w:t>;</w:t>
      </w:r>
      <w:r w:rsidR="0021720B">
        <w:rPr>
          <w:rFonts w:cs="Arial"/>
        </w:rPr>
        <w:t xml:space="preserve"> aunado a que </w:t>
      </w:r>
      <w:r w:rsidR="00BC4D75">
        <w:rPr>
          <w:rFonts w:cs="Arial"/>
        </w:rPr>
        <w:t>su patrona</w:t>
      </w:r>
      <w:r w:rsidR="0021720B">
        <w:rPr>
          <w:rFonts w:cs="Arial"/>
        </w:rPr>
        <w:t xml:space="preserve"> procedió de manera indolente con Ella, ya que cuando le informó del fallecimiento de su madre, no le concedió de manera inmediata los permisos del caso para que atendiera dicha emergencia. </w:t>
      </w:r>
    </w:p>
    <w:p w:rsidR="0021720B" w:rsidRDefault="0021720B" w:rsidP="00EB1D96">
      <w:pPr>
        <w:spacing w:line="276" w:lineRule="auto"/>
        <w:jc w:val="both"/>
        <w:rPr>
          <w:rFonts w:cs="Arial"/>
        </w:rPr>
      </w:pPr>
    </w:p>
    <w:p w:rsidR="00436159" w:rsidRDefault="0021720B" w:rsidP="00EB1D96">
      <w:pPr>
        <w:spacing w:line="276" w:lineRule="auto"/>
        <w:jc w:val="both"/>
        <w:rPr>
          <w:rFonts w:cs="Arial"/>
        </w:rPr>
      </w:pPr>
      <w:r>
        <w:rPr>
          <w:rFonts w:cs="Arial"/>
        </w:rPr>
        <w:t xml:space="preserve">Para la Sala, las excusas invocadas por la Procesada </w:t>
      </w:r>
      <w:r w:rsidRPr="004354C1">
        <w:t>LUZ MARY PALMA QUINTERO</w:t>
      </w:r>
      <w:r>
        <w:t xml:space="preserve"> no pueden ser de recibo, porque si el catalizador que </w:t>
      </w:r>
      <w:r w:rsidR="00BC4D75">
        <w:t>incidió para que ella abandonará</w:t>
      </w:r>
      <w:r>
        <w:t xml:space="preserve"> su trabajo fue el supuesto comportamiento indolente </w:t>
      </w:r>
      <w:r w:rsidR="00436159">
        <w:t xml:space="preserve">asumido por </w:t>
      </w:r>
      <w:r>
        <w:t>la Sra. D</w:t>
      </w:r>
      <w:r w:rsidRPr="008E51BC">
        <w:rPr>
          <w:rFonts w:cs="Arial"/>
        </w:rPr>
        <w:t>OLLY DEL SOCORRO GÓMEZ</w:t>
      </w:r>
      <w:r>
        <w:rPr>
          <w:rFonts w:cs="Arial"/>
        </w:rPr>
        <w:t xml:space="preserve"> ante el fallecimiento de su madre AMANDA QUINTERO, vemos que </w:t>
      </w:r>
      <w:r w:rsidR="00532DC2">
        <w:rPr>
          <w:rFonts w:cs="Arial"/>
        </w:rPr>
        <w:t xml:space="preserve">el lapso transcurrido a partir del instante en el que falleció su progenitora y </w:t>
      </w:r>
      <w:r w:rsidR="0090634A">
        <w:rPr>
          <w:rFonts w:cs="Arial"/>
        </w:rPr>
        <w:t>el momento en el que decidió</w:t>
      </w:r>
      <w:r w:rsidR="00532DC2">
        <w:rPr>
          <w:rFonts w:cs="Arial"/>
        </w:rPr>
        <w:t xml:space="preserve"> abandonar sus actividades laborales, no es consecuente </w:t>
      </w:r>
      <w:r w:rsidR="00436159">
        <w:rPr>
          <w:rFonts w:cs="Arial"/>
        </w:rPr>
        <w:t xml:space="preserve">ni se acompase </w:t>
      </w:r>
      <w:r w:rsidR="00532DC2">
        <w:rPr>
          <w:rFonts w:cs="Arial"/>
        </w:rPr>
        <w:t xml:space="preserve">con una decisión tomada de un momento a otro al calor de las emociones, </w:t>
      </w:r>
      <w:r w:rsidR="00436159">
        <w:rPr>
          <w:rFonts w:cs="Arial"/>
        </w:rPr>
        <w:t xml:space="preserve">ya que entre ambos eventos trascurrió un interregno de casi más de 20 días, si tenemos en cuenta que </w:t>
      </w:r>
      <w:r w:rsidR="00532DC2">
        <w:rPr>
          <w:rFonts w:cs="Arial"/>
        </w:rPr>
        <w:t xml:space="preserve">el deceso de </w:t>
      </w:r>
      <w:r>
        <w:rPr>
          <w:rFonts w:cs="Arial"/>
        </w:rPr>
        <w:t xml:space="preserve">la Sra. </w:t>
      </w:r>
      <w:r w:rsidR="00532DC2">
        <w:rPr>
          <w:rFonts w:cs="Arial"/>
        </w:rPr>
        <w:t xml:space="preserve">AMANDA QUINTERO </w:t>
      </w:r>
      <w:r w:rsidR="00436159">
        <w:rPr>
          <w:rFonts w:cs="Arial"/>
        </w:rPr>
        <w:t xml:space="preserve">ocurrió </w:t>
      </w:r>
      <w:r w:rsidR="00532DC2">
        <w:rPr>
          <w:rFonts w:cs="Arial"/>
        </w:rPr>
        <w:t xml:space="preserve">en la ciudad de Armenia el 11 de julio del 2.006, </w:t>
      </w:r>
      <w:r w:rsidR="00436159">
        <w:rPr>
          <w:rFonts w:cs="Arial"/>
        </w:rPr>
        <w:t xml:space="preserve">mientras que </w:t>
      </w:r>
      <w:r w:rsidR="00532DC2">
        <w:rPr>
          <w:rFonts w:cs="Arial"/>
        </w:rPr>
        <w:t xml:space="preserve">la fecha en la que </w:t>
      </w:r>
      <w:r w:rsidR="00436159">
        <w:rPr>
          <w:rFonts w:cs="Arial"/>
        </w:rPr>
        <w:t xml:space="preserve">la Procesada </w:t>
      </w:r>
      <w:r w:rsidR="00F1541B">
        <w:rPr>
          <w:rFonts w:cs="Arial"/>
        </w:rPr>
        <w:t>abandonó</w:t>
      </w:r>
      <w:r w:rsidR="00532DC2">
        <w:rPr>
          <w:rFonts w:cs="Arial"/>
        </w:rPr>
        <w:t xml:space="preserve"> </w:t>
      </w:r>
      <w:r w:rsidR="0090634A">
        <w:rPr>
          <w:rFonts w:cs="Arial"/>
        </w:rPr>
        <w:t>su trabajo</w:t>
      </w:r>
      <w:r w:rsidR="00E22289">
        <w:rPr>
          <w:rFonts w:cs="Arial"/>
        </w:rPr>
        <w:t xml:space="preserve">, según su propio testimonio, data del 4 de agosto </w:t>
      </w:r>
      <w:r w:rsidR="00532DC2">
        <w:rPr>
          <w:rFonts w:cs="Arial"/>
        </w:rPr>
        <w:t>esas mismas calendas</w:t>
      </w:r>
      <w:r w:rsidR="00436159">
        <w:rPr>
          <w:rFonts w:cs="Arial"/>
        </w:rPr>
        <w:t>.</w:t>
      </w:r>
    </w:p>
    <w:p w:rsidR="00436159" w:rsidRDefault="00436159" w:rsidP="00EB1D96">
      <w:pPr>
        <w:spacing w:line="276" w:lineRule="auto"/>
        <w:jc w:val="both"/>
        <w:rPr>
          <w:rFonts w:cs="Arial"/>
        </w:rPr>
      </w:pPr>
    </w:p>
    <w:p w:rsidR="00436159" w:rsidRDefault="00436159" w:rsidP="00EB1D96">
      <w:pPr>
        <w:spacing w:line="276" w:lineRule="auto"/>
        <w:jc w:val="both"/>
        <w:rPr>
          <w:rFonts w:cs="Arial"/>
        </w:rPr>
      </w:pPr>
      <w:r>
        <w:rPr>
          <w:rFonts w:cs="Arial"/>
        </w:rPr>
        <w:lastRenderedPageBreak/>
        <w:t>A lo anterior, se debe aunar que el acervo probatorio es claro en señalar que la Procesada</w:t>
      </w:r>
      <w:r w:rsidRPr="00436159">
        <w:t xml:space="preserve"> </w:t>
      </w:r>
      <w:r w:rsidRPr="004354C1">
        <w:t>LUZ MARY PALMA QUINTERO</w:t>
      </w:r>
      <w:r>
        <w:t xml:space="preserve"> era una persona de condiciones humildes</w:t>
      </w:r>
      <w:r w:rsidR="00F1541B">
        <w:t>, de escasos recursos,</w:t>
      </w:r>
      <w:r>
        <w:t xml:space="preserve"> que prácticamente su sustento dependía de su salario, por lo que </w:t>
      </w:r>
      <w:r w:rsidR="00F1541B">
        <w:t xml:space="preserve">de lo que se espera </w:t>
      </w:r>
      <w:r>
        <w:t xml:space="preserve">de una persona de tales condiciones </w:t>
      </w:r>
      <w:r w:rsidR="00F1541B">
        <w:t xml:space="preserve">es </w:t>
      </w:r>
      <w:r>
        <w:t>qu</w:t>
      </w:r>
      <w:r w:rsidR="0090634A">
        <w:t>e al momento en el que finiquité</w:t>
      </w:r>
      <w:r>
        <w:t xml:space="preserve"> una relación laboral </w:t>
      </w:r>
      <w:r w:rsidR="00E22289">
        <w:t xml:space="preserve">sea </w:t>
      </w:r>
      <w:r w:rsidR="00F1541B">
        <w:t>el</w:t>
      </w:r>
      <w:r>
        <w:t xml:space="preserve"> procurar el inmediato pago de sus prestaciones </w:t>
      </w:r>
      <w:r>
        <w:rPr>
          <w:rFonts w:cs="Arial"/>
        </w:rPr>
        <w:t xml:space="preserve">sociales, para </w:t>
      </w:r>
      <w:r w:rsidR="00E22289">
        <w:rPr>
          <w:rFonts w:cs="Arial"/>
        </w:rPr>
        <w:t>así</w:t>
      </w:r>
      <w:r>
        <w:rPr>
          <w:rFonts w:cs="Arial"/>
        </w:rPr>
        <w:t xml:space="preserve"> tener algo de dinero que le garantice su manutención durante el tiempo en el que vaya a estar desempleada</w:t>
      </w:r>
      <w:r w:rsidR="00F1541B">
        <w:rPr>
          <w:rFonts w:cs="Arial"/>
        </w:rPr>
        <w:t xml:space="preserve"> o cesante</w:t>
      </w:r>
      <w:r>
        <w:rPr>
          <w:rFonts w:cs="Arial"/>
        </w:rPr>
        <w:t xml:space="preserve">. </w:t>
      </w:r>
      <w:r w:rsidR="00E22289">
        <w:rPr>
          <w:rFonts w:cs="Arial"/>
        </w:rPr>
        <w:t>Pero</w:t>
      </w:r>
      <w:r w:rsidR="00F1541B">
        <w:rPr>
          <w:rFonts w:cs="Arial"/>
        </w:rPr>
        <w:t xml:space="preserve"> vemos </w:t>
      </w:r>
      <w:r w:rsidR="007F7AC3">
        <w:rPr>
          <w:rFonts w:cs="Arial"/>
        </w:rPr>
        <w:t>que acorde</w:t>
      </w:r>
      <w:r w:rsidR="00E22289">
        <w:rPr>
          <w:rFonts w:cs="Arial"/>
        </w:rPr>
        <w:t xml:space="preserve"> con la realidad procesal, en   contra de lo esperado, la Sra. </w:t>
      </w:r>
      <w:r w:rsidR="00E22289" w:rsidRPr="004354C1">
        <w:t>LUZ MARY PALMA QUINTERO</w:t>
      </w:r>
      <w:r w:rsidR="00E22289">
        <w:t xml:space="preserve"> al momento de abandonar su trabajo, lo hizo sin </w:t>
      </w:r>
      <w:r w:rsidR="00F1541B">
        <w:t xml:space="preserve">dignarse a </w:t>
      </w:r>
      <w:r w:rsidR="00E22289">
        <w:t xml:space="preserve">reclamar el pago de sus prestaciones sociales. </w:t>
      </w:r>
    </w:p>
    <w:p w:rsidR="00436159" w:rsidRDefault="00436159" w:rsidP="00EB1D96">
      <w:pPr>
        <w:spacing w:line="276" w:lineRule="auto"/>
        <w:jc w:val="both"/>
        <w:rPr>
          <w:rFonts w:cs="Arial"/>
        </w:rPr>
      </w:pPr>
    </w:p>
    <w:p w:rsidR="00A74BF4" w:rsidRDefault="0090634A" w:rsidP="00EB1D96">
      <w:pPr>
        <w:spacing w:line="276" w:lineRule="auto"/>
        <w:jc w:val="both"/>
      </w:pPr>
      <w:r>
        <w:t>Por lo tanto, para la Sala la existencia de pruebas que demostraban</w:t>
      </w:r>
      <w:r w:rsidR="00182383">
        <w:t xml:space="preserve"> que la Procesada, al poco rato de haberse descubierto la ocurrencia del hurto, </w:t>
      </w:r>
      <w:r>
        <w:t>de manera sorpresiva abandonó su trabajo, sin que existieran razones que justificaran su proceder, y que se mudó del sitio en donde residía, son indicativas de un indicio grave de huida, el cual nos enseña que la procesada procedió de tal manera con el propósito de evadir cualquier tipo de señalamiento</w:t>
      </w:r>
      <w:r w:rsidR="00A74BF4">
        <w:t>s</w:t>
      </w:r>
      <w:r>
        <w:t xml:space="preserve"> </w:t>
      </w:r>
      <w:r w:rsidR="006778C4">
        <w:t xml:space="preserve">o de cuestionamientos </w:t>
      </w:r>
      <w:r>
        <w:t>en su contra relacionado con su eventual participación en el hurto de los dineros habidos al interior de la caja fuerte.</w:t>
      </w:r>
    </w:p>
    <w:p w:rsidR="00A74BF4" w:rsidRDefault="00A74BF4" w:rsidP="00EB1D96">
      <w:pPr>
        <w:spacing w:line="276" w:lineRule="auto"/>
        <w:jc w:val="both"/>
      </w:pPr>
    </w:p>
    <w:p w:rsidR="00182383" w:rsidRDefault="00A74BF4" w:rsidP="00EB1D96">
      <w:pPr>
        <w:spacing w:line="276" w:lineRule="auto"/>
        <w:jc w:val="both"/>
      </w:pPr>
      <w:r>
        <w:t>Dicho indicio debe ser apreciado como grave, debido a que las reglas de la experiencia nos enseñan que en la gran mayoría de los casos quienes perpetran un delito de manera intempestiva e injustificada tienden a huir, a fin de poder salirse con la suya y de esa forma asegurar el disfrute del producto del ilícito.</w:t>
      </w:r>
      <w:r w:rsidR="0090634A">
        <w:t xml:space="preserve"> </w:t>
      </w:r>
    </w:p>
    <w:p w:rsidR="00A74BF4" w:rsidRDefault="00A74BF4" w:rsidP="00EB1D96">
      <w:pPr>
        <w:spacing w:line="276" w:lineRule="auto"/>
        <w:jc w:val="both"/>
      </w:pPr>
    </w:p>
    <w:p w:rsidR="00904F3A" w:rsidRDefault="00A74BF4" w:rsidP="00EB1D96">
      <w:pPr>
        <w:spacing w:line="276" w:lineRule="auto"/>
        <w:jc w:val="both"/>
        <w:rPr>
          <w:rFonts w:eastAsia="Times New Roman" w:cs="Arial"/>
        </w:rPr>
      </w:pPr>
      <w:r>
        <w:t xml:space="preserve">Al proseguir con el análisis del caudal probatorio, la Sala observa </w:t>
      </w:r>
      <w:r w:rsidR="0001457A">
        <w:t>que de</w:t>
      </w:r>
      <w:r>
        <w:t>l</w:t>
      </w:r>
      <w:r w:rsidR="0001457A">
        <w:t xml:space="preserve"> contenido de los testimonios rendidos por D</w:t>
      </w:r>
      <w:r w:rsidR="0001457A" w:rsidRPr="008E51BC">
        <w:rPr>
          <w:rFonts w:cs="Arial"/>
        </w:rPr>
        <w:t>OLLY DEL SOCORRO GÓMEZ</w:t>
      </w:r>
      <w:r w:rsidR="00904F3A">
        <w:rPr>
          <w:rFonts w:cs="Arial"/>
        </w:rPr>
        <w:t>;</w:t>
      </w:r>
      <w:r w:rsidR="0001457A">
        <w:rPr>
          <w:rFonts w:cs="Arial"/>
        </w:rPr>
        <w:t xml:space="preserve"> </w:t>
      </w:r>
      <w:r w:rsidR="0001457A" w:rsidRPr="00182383">
        <w:rPr>
          <w:rFonts w:cs="Arial"/>
        </w:rPr>
        <w:t xml:space="preserve">DANIEL ANTONIO VILLA </w:t>
      </w:r>
      <w:r w:rsidR="0001457A">
        <w:rPr>
          <w:rFonts w:cs="Arial"/>
        </w:rPr>
        <w:t xml:space="preserve">y </w:t>
      </w:r>
      <w:r w:rsidR="0001457A" w:rsidRPr="00182383">
        <w:rPr>
          <w:rFonts w:cs="Arial"/>
        </w:rPr>
        <w:t>URBANO SÁNCHEZ</w:t>
      </w:r>
      <w:r w:rsidR="0001457A">
        <w:rPr>
          <w:rFonts w:cs="Arial"/>
        </w:rPr>
        <w:t xml:space="preserve">, se desprende que la Procesada </w:t>
      </w:r>
      <w:r w:rsidR="0001457A" w:rsidRPr="004354C1">
        <w:t>LUZ MARY PALMA QUINTERO</w:t>
      </w:r>
      <w:r w:rsidR="0001457A">
        <w:rPr>
          <w:rFonts w:cs="Arial"/>
        </w:rPr>
        <w:t xml:space="preserve"> era una persona de </w:t>
      </w:r>
      <w:r w:rsidR="00E2001D">
        <w:rPr>
          <w:rFonts w:cs="Arial"/>
        </w:rPr>
        <w:t xml:space="preserve">escasos recursos, de </w:t>
      </w:r>
      <w:r w:rsidR="0001457A">
        <w:rPr>
          <w:rFonts w:cs="Arial"/>
        </w:rPr>
        <w:t xml:space="preserve">condición humilde y modesta que vivía en un inquilinato ubicado en un sector pobre del barrio </w:t>
      </w:r>
      <w:r w:rsidR="0001457A">
        <w:rPr>
          <w:rFonts w:cs="Arial"/>
          <w:i/>
        </w:rPr>
        <w:t>“El Porvenir”</w:t>
      </w:r>
      <w:r w:rsidR="0001457A">
        <w:rPr>
          <w:rFonts w:cs="Arial"/>
        </w:rPr>
        <w:t xml:space="preserve">, entre la calle 33 con </w:t>
      </w:r>
      <w:r w:rsidR="0001457A">
        <w:rPr>
          <w:rFonts w:cs="Arial"/>
        </w:rPr>
        <w:lastRenderedPageBreak/>
        <w:t xml:space="preserve">carrera 10ª, pero que después de ocurrido el hurto, </w:t>
      </w:r>
      <w:r w:rsidR="00904F3A">
        <w:rPr>
          <w:rFonts w:cs="Arial"/>
        </w:rPr>
        <w:t>de la noche a la mañana dio muestras de opulencia que se reflejaban en sus prendas de vestir y el mudarse hacia otro sector de mejor estratificación social, como lo fue en un apartamento en el conjunto residencial Lorena, etapa</w:t>
      </w:r>
      <w:r w:rsidR="00E2001D" w:rsidRPr="00E2001D">
        <w:rPr>
          <w:rFonts w:cs="Arial"/>
        </w:rPr>
        <w:t xml:space="preserve"> </w:t>
      </w:r>
      <w:r w:rsidR="00E2001D">
        <w:rPr>
          <w:rFonts w:cs="Arial"/>
        </w:rPr>
        <w:t>III</w:t>
      </w:r>
      <w:r w:rsidR="00904F3A">
        <w:rPr>
          <w:rFonts w:cs="Arial"/>
        </w:rPr>
        <w:t xml:space="preserve">, ubicado en la calle 21 entre carreras 16 y 17. Además, las pruebas habidas en el proceso son contundentes en demostrar que posteriormente el Sr. </w:t>
      </w:r>
      <w:r w:rsidR="00904F3A" w:rsidRPr="003C625D">
        <w:rPr>
          <w:rFonts w:eastAsia="Times New Roman" w:cs="Arial"/>
        </w:rPr>
        <w:t>JAIME MARÍN OCAMPO</w:t>
      </w:r>
      <w:r w:rsidR="00904F3A">
        <w:rPr>
          <w:rFonts w:eastAsia="Times New Roman" w:cs="Arial"/>
        </w:rPr>
        <w:t xml:space="preserve">, quien para ese entonces fungía como marido de </w:t>
      </w:r>
      <w:r w:rsidR="00904F3A" w:rsidRPr="004354C1">
        <w:t>LUZ MARY PALMA QUINTERO</w:t>
      </w:r>
      <w:r w:rsidR="00904F3A">
        <w:t xml:space="preserve">, le compró a principios del mes de agosto del 2.006, a la Sra. </w:t>
      </w:r>
      <w:r w:rsidR="00904F3A">
        <w:rPr>
          <w:rFonts w:eastAsia="Times New Roman" w:cs="Arial"/>
        </w:rPr>
        <w:t xml:space="preserve">LUZ CONCEPCIÓN ECHEVERRY MEJÍA, un apartamento en ese mismo conjunto residencial, por el cual pagó en efectivo la suma de  $55.000.000. </w:t>
      </w:r>
    </w:p>
    <w:p w:rsidR="00904F3A" w:rsidRDefault="00904F3A" w:rsidP="00EB1D96">
      <w:pPr>
        <w:spacing w:line="276" w:lineRule="auto"/>
        <w:jc w:val="both"/>
        <w:rPr>
          <w:rFonts w:eastAsia="Times New Roman" w:cs="Arial"/>
        </w:rPr>
      </w:pPr>
    </w:p>
    <w:p w:rsidR="00904F3A" w:rsidRDefault="00904F3A" w:rsidP="00EB1D96">
      <w:pPr>
        <w:spacing w:line="276" w:lineRule="auto"/>
        <w:jc w:val="both"/>
        <w:rPr>
          <w:rFonts w:eastAsia="Times New Roman" w:cs="Arial"/>
        </w:rPr>
      </w:pPr>
      <w:r>
        <w:rPr>
          <w:rFonts w:eastAsia="Times New Roman" w:cs="Arial"/>
        </w:rPr>
        <w:t xml:space="preserve">Es de anotar que para justificar ese </w:t>
      </w:r>
      <w:r w:rsidR="002D6279">
        <w:rPr>
          <w:rFonts w:eastAsia="Times New Roman" w:cs="Arial"/>
        </w:rPr>
        <w:t xml:space="preserve">meteórico cambio de condición social, o sea de cómo era posible que de la noche a la mañana unas personas de </w:t>
      </w:r>
      <w:r w:rsidR="00E2001D">
        <w:rPr>
          <w:rFonts w:eastAsia="Times New Roman" w:cs="Arial"/>
        </w:rPr>
        <w:t xml:space="preserve">escasos recursos, de </w:t>
      </w:r>
      <w:r w:rsidR="002D6279">
        <w:rPr>
          <w:rFonts w:eastAsia="Times New Roman" w:cs="Arial"/>
        </w:rPr>
        <w:t xml:space="preserve">condiciones humildes que vivían arrendados en un inquilinato de un barrio pobre, tuvieran una en su poder gruesa suma de dinero que les permitió comprar un inmueble, el cual pagaron en efectivo, los Procesados adujeron que esos dineros eran producto de los dineros que por el lapso de más de 10 años había ahorrado el Sr. </w:t>
      </w:r>
      <w:r w:rsidR="002D6279" w:rsidRPr="003C625D">
        <w:rPr>
          <w:rFonts w:eastAsia="Times New Roman" w:cs="Arial"/>
        </w:rPr>
        <w:t>JAIME MARÍN OCAMPO</w:t>
      </w:r>
      <w:r w:rsidR="002D6279">
        <w:rPr>
          <w:rFonts w:eastAsia="Times New Roman" w:cs="Arial"/>
        </w:rPr>
        <w:t xml:space="preserve"> como consecuencia del ejercicio de su profesión de profesor de música. </w:t>
      </w:r>
    </w:p>
    <w:p w:rsidR="006A41CA" w:rsidRDefault="006A41CA" w:rsidP="00EB1D96">
      <w:pPr>
        <w:spacing w:line="276" w:lineRule="auto"/>
        <w:jc w:val="both"/>
        <w:rPr>
          <w:rFonts w:eastAsia="Times New Roman" w:cs="Arial"/>
        </w:rPr>
      </w:pPr>
    </w:p>
    <w:p w:rsidR="006A41CA" w:rsidRDefault="006A41CA" w:rsidP="00EB1D96">
      <w:pPr>
        <w:spacing w:line="276" w:lineRule="auto"/>
        <w:jc w:val="both"/>
        <w:rPr>
          <w:rFonts w:eastAsia="Times New Roman" w:cs="Arial"/>
        </w:rPr>
      </w:pPr>
      <w:r>
        <w:rPr>
          <w:rFonts w:eastAsia="Times New Roman" w:cs="Arial"/>
        </w:rPr>
        <w:t>Para la Sala</w:t>
      </w:r>
      <w:r w:rsidR="00E2001D">
        <w:rPr>
          <w:rFonts w:eastAsia="Times New Roman" w:cs="Arial"/>
        </w:rPr>
        <w:t>, acompañando a los recurrentes,</w:t>
      </w:r>
      <w:r>
        <w:rPr>
          <w:rFonts w:eastAsia="Times New Roman" w:cs="Arial"/>
        </w:rPr>
        <w:t xml:space="preserve"> las excusas invocadas por el Procesado </w:t>
      </w:r>
      <w:r w:rsidRPr="003C625D">
        <w:rPr>
          <w:rFonts w:eastAsia="Times New Roman" w:cs="Arial"/>
        </w:rPr>
        <w:t>JAIME MARÍN OCAMPO</w:t>
      </w:r>
      <w:r>
        <w:rPr>
          <w:rFonts w:eastAsia="Times New Roman" w:cs="Arial"/>
        </w:rPr>
        <w:t xml:space="preserve"> para justificar la fuente de la cual obtuvo los dineros con los cuales compró y pago en efectivo un apartamento en la propiedad horizontal </w:t>
      </w:r>
      <w:r>
        <w:rPr>
          <w:rFonts w:eastAsia="Times New Roman" w:cs="Arial"/>
          <w:i/>
        </w:rPr>
        <w:t xml:space="preserve">Multifamiliares Lorena III, </w:t>
      </w:r>
      <w:r>
        <w:rPr>
          <w:rFonts w:eastAsia="Times New Roman" w:cs="Arial"/>
        </w:rPr>
        <w:t xml:space="preserve">no </w:t>
      </w:r>
      <w:r w:rsidR="00E2001D">
        <w:rPr>
          <w:rFonts w:eastAsia="Times New Roman" w:cs="Arial"/>
        </w:rPr>
        <w:t>podían ser</w:t>
      </w:r>
      <w:r>
        <w:rPr>
          <w:rFonts w:eastAsia="Times New Roman" w:cs="Arial"/>
        </w:rPr>
        <w:t xml:space="preserve"> de recibo por lo siguiente: </w:t>
      </w:r>
    </w:p>
    <w:p w:rsidR="006A41CA" w:rsidRDefault="006A41CA" w:rsidP="00EB1D96">
      <w:pPr>
        <w:spacing w:line="276" w:lineRule="auto"/>
        <w:jc w:val="both"/>
        <w:rPr>
          <w:rFonts w:eastAsia="Times New Roman" w:cs="Arial"/>
        </w:rPr>
      </w:pPr>
    </w:p>
    <w:p w:rsidR="000A6DE6" w:rsidRDefault="006A41CA" w:rsidP="00EB1D96">
      <w:pPr>
        <w:pStyle w:val="Sansinterligne"/>
        <w:numPr>
          <w:ilvl w:val="0"/>
          <w:numId w:val="12"/>
        </w:numPr>
        <w:spacing w:line="276" w:lineRule="auto"/>
        <w:ind w:left="360"/>
        <w:jc w:val="both"/>
      </w:pPr>
      <w:r>
        <w:t>A pesar de ser cierto que el procesado es una persona que se dedica a la música</w:t>
      </w:r>
      <w:r w:rsidR="00FF0750">
        <w:t xml:space="preserve">, que se encuentra pensionado, que </w:t>
      </w:r>
      <w:r w:rsidR="00BA2FD6">
        <w:t xml:space="preserve">en </w:t>
      </w:r>
      <w:r w:rsidR="00FF0750">
        <w:t xml:space="preserve">algunas ocasiones ha ejercido como profesor de tal arte, y que en otras ha fungido como contratista del Departamento </w:t>
      </w:r>
      <w:r w:rsidR="00C806A0">
        <w:t>y</w:t>
      </w:r>
      <w:r w:rsidR="00FF0750">
        <w:t xml:space="preserve"> del Municipio, </w:t>
      </w:r>
      <w:r w:rsidR="000A6DE6">
        <w:t xml:space="preserve">y partiendo de la base que en nuestra sociedad, </w:t>
      </w:r>
      <w:r w:rsidR="00F14D81">
        <w:t>más</w:t>
      </w:r>
      <w:r w:rsidR="000A6DE6">
        <w:t xml:space="preserve"> en las personas de</w:t>
      </w:r>
      <w:r w:rsidR="00BA2FD6">
        <w:t xml:space="preserve"> escasos recursos y de bajo </w:t>
      </w:r>
      <w:r w:rsidR="00BA2FD6">
        <w:lastRenderedPageBreak/>
        <w:t>estrato social</w:t>
      </w:r>
      <w:r w:rsidR="000A6DE6">
        <w:t xml:space="preserve">, no </w:t>
      </w:r>
      <w:r w:rsidR="00F14D81">
        <w:t>está</w:t>
      </w:r>
      <w:r w:rsidR="000A6DE6">
        <w:t xml:space="preserve"> arraiga</w:t>
      </w:r>
      <w:r w:rsidR="00F14D81">
        <w:t>da</w:t>
      </w:r>
      <w:r w:rsidR="000A6DE6">
        <w:t xml:space="preserve"> la cultura del ahorro</w:t>
      </w:r>
      <w:r w:rsidR="00F14D81">
        <w:rPr>
          <w:rStyle w:val="Appelnotedebasdep"/>
        </w:rPr>
        <w:footnoteReference w:id="2"/>
      </w:r>
      <w:r w:rsidR="000A6DE6">
        <w:t xml:space="preserve">, </w:t>
      </w:r>
      <w:r w:rsidR="00FF0750">
        <w:t xml:space="preserve">para la Sala suena un tanto inverosímil y </w:t>
      </w:r>
      <w:r w:rsidR="000A6DE6">
        <w:t xml:space="preserve">hasta </w:t>
      </w:r>
      <w:r w:rsidR="00FF0750">
        <w:t xml:space="preserve">traído </w:t>
      </w:r>
      <w:r w:rsidR="000A6DE6">
        <w:t xml:space="preserve">de los cabellos </w:t>
      </w:r>
      <w:r w:rsidR="00F14D81">
        <w:t>que se pretenda</w:t>
      </w:r>
      <w:r w:rsidR="000A6DE6">
        <w:t xml:space="preserve"> hacernos creer </w:t>
      </w:r>
      <w:r w:rsidR="00FF0750">
        <w:t xml:space="preserve">que </w:t>
      </w:r>
      <w:r w:rsidR="000A6DE6">
        <w:t xml:space="preserve">el grueso de </w:t>
      </w:r>
      <w:r w:rsidR="00FF0750">
        <w:t xml:space="preserve">los ingresos que </w:t>
      </w:r>
      <w:r w:rsidR="000A6DE6">
        <w:t xml:space="preserve">el procesado </w:t>
      </w:r>
      <w:r w:rsidR="00FF0750">
        <w:t>devengaba por el desempeño de tales funciones</w:t>
      </w:r>
      <w:r w:rsidR="00F14D81">
        <w:t>,</w:t>
      </w:r>
      <w:r w:rsidR="00FF0750">
        <w:t xml:space="preserve"> prácticamente </w:t>
      </w:r>
      <w:r w:rsidR="00C806A0">
        <w:t>hayan sido</w:t>
      </w:r>
      <w:r w:rsidR="00FF0750">
        <w:t xml:space="preserve"> guardados </w:t>
      </w:r>
      <w:r w:rsidR="000A6DE6">
        <w:t xml:space="preserve">de manera religiosa </w:t>
      </w:r>
      <w:r w:rsidR="00FF0750">
        <w:t xml:space="preserve">en el interior de una caja de herramientas por </w:t>
      </w:r>
      <w:r w:rsidR="000A6DE6">
        <w:t>un</w:t>
      </w:r>
      <w:r w:rsidR="00FF0750">
        <w:t xml:space="preserve"> lapso de 10 años</w:t>
      </w:r>
      <w:r w:rsidR="00C806A0">
        <w:t>, hasta ahorrar la suma de dinero con la cual compró un apartamento</w:t>
      </w:r>
      <w:r w:rsidR="000A6DE6">
        <w:t xml:space="preserve">, </w:t>
      </w:r>
      <w:r w:rsidR="00F14D81">
        <w:t>inmueble que</w:t>
      </w:r>
      <w:r w:rsidR="000A6DE6">
        <w:t xml:space="preserve"> </w:t>
      </w:r>
      <w:proofErr w:type="spellStart"/>
      <w:r w:rsidR="000A6DE6">
        <w:t>coincidencialmente</w:t>
      </w:r>
      <w:proofErr w:type="spellEnd"/>
      <w:r w:rsidR="000A6DE6">
        <w:t xml:space="preserve"> fue adquirido para la misma época en la cual le hurtaron una gruesa suma de dinero a la Sra. D</w:t>
      </w:r>
      <w:r w:rsidR="000A6DE6" w:rsidRPr="008E51BC">
        <w:t>OLLY DEL SOCORRO GÓMEZ</w:t>
      </w:r>
      <w:r w:rsidR="000A6DE6">
        <w:t xml:space="preserve">, y que en tal hurto se encontraba seriamente indiciada la Sra. </w:t>
      </w:r>
      <w:r w:rsidR="000A6DE6" w:rsidRPr="004354C1">
        <w:t>LUZ MARY PALMA QUINTERO</w:t>
      </w:r>
      <w:r w:rsidR="000A6DE6">
        <w:t xml:space="preserve">, quien para ese entonces fungía en calidad de </w:t>
      </w:r>
      <w:r w:rsidR="00F14D81">
        <w:t>cónyuge</w:t>
      </w:r>
      <w:r w:rsidR="000A6DE6">
        <w:t xml:space="preserve"> del Sr. </w:t>
      </w:r>
      <w:r w:rsidR="000A6DE6" w:rsidRPr="003C625D">
        <w:rPr>
          <w:rFonts w:eastAsia="Times New Roman" w:cs="Arial"/>
        </w:rPr>
        <w:t>JAIME MARÍN OCAMPO</w:t>
      </w:r>
      <w:r w:rsidR="000A6DE6">
        <w:rPr>
          <w:rFonts w:eastAsia="Times New Roman" w:cs="Arial"/>
        </w:rPr>
        <w:t>.</w:t>
      </w:r>
      <w:r w:rsidR="000A6DE6">
        <w:t xml:space="preserve"> </w:t>
      </w:r>
    </w:p>
    <w:p w:rsidR="00F14D81" w:rsidRDefault="00F14D81" w:rsidP="00EB1D96">
      <w:pPr>
        <w:pStyle w:val="Sansinterligne"/>
        <w:spacing w:line="276" w:lineRule="auto"/>
        <w:jc w:val="both"/>
      </w:pPr>
    </w:p>
    <w:p w:rsidR="00F14D81" w:rsidRDefault="00D731E6" w:rsidP="00EB1D96">
      <w:pPr>
        <w:pStyle w:val="Sansinterligne"/>
        <w:numPr>
          <w:ilvl w:val="0"/>
          <w:numId w:val="12"/>
        </w:numPr>
        <w:spacing w:line="276" w:lineRule="auto"/>
        <w:ind w:left="360"/>
        <w:jc w:val="both"/>
        <w:rPr>
          <w:rFonts w:eastAsia="Times New Roman" w:cs="Arial"/>
        </w:rPr>
      </w:pPr>
      <w:r>
        <w:t xml:space="preserve">Para justificar los ingresos del Sr. </w:t>
      </w:r>
      <w:r w:rsidRPr="003C625D">
        <w:rPr>
          <w:rFonts w:eastAsia="Times New Roman" w:cs="Arial"/>
        </w:rPr>
        <w:t>JAIME MARÍN OCAMPO</w:t>
      </w:r>
      <w:r>
        <w:rPr>
          <w:rFonts w:eastAsia="Times New Roman" w:cs="Arial"/>
        </w:rPr>
        <w:t xml:space="preserve">, la Defensa se </w:t>
      </w:r>
      <w:r w:rsidR="009F5C8E">
        <w:rPr>
          <w:rFonts w:eastAsia="Times New Roman" w:cs="Arial"/>
        </w:rPr>
        <w:t>valió</w:t>
      </w:r>
      <w:r>
        <w:rPr>
          <w:rFonts w:eastAsia="Times New Roman" w:cs="Arial"/>
        </w:rPr>
        <w:t xml:space="preserve"> del testimonio del propio </w:t>
      </w:r>
      <w:r w:rsidR="007F7AC3">
        <w:rPr>
          <w:rFonts w:eastAsia="Times New Roman" w:cs="Arial"/>
        </w:rPr>
        <w:t xml:space="preserve">Procesado, </w:t>
      </w:r>
      <w:r w:rsidR="007F7AC3">
        <w:t>quien</w:t>
      </w:r>
      <w:r w:rsidR="00F14D81">
        <w:rPr>
          <w:rFonts w:eastAsia="Times New Roman" w:cs="Arial"/>
        </w:rPr>
        <w:t xml:space="preserve"> para respaldar sus afirmaciones </w:t>
      </w:r>
      <w:r>
        <w:rPr>
          <w:rFonts w:eastAsia="Times New Roman" w:cs="Arial"/>
        </w:rPr>
        <w:t xml:space="preserve">respecto a lo que devengaba en su desempeño de gestor cultural en el arte de la música, </w:t>
      </w:r>
      <w:r w:rsidR="00F14D81">
        <w:rPr>
          <w:rFonts w:eastAsia="Times New Roman" w:cs="Arial"/>
        </w:rPr>
        <w:t>adujo una serie de documentos</w:t>
      </w:r>
      <w:r w:rsidR="009F5C8E">
        <w:rPr>
          <w:rFonts w:eastAsia="Times New Roman" w:cs="Arial"/>
        </w:rPr>
        <w:t>, los cuales para la Sala son de</w:t>
      </w:r>
      <w:r w:rsidR="00F14D81">
        <w:rPr>
          <w:rFonts w:eastAsia="Times New Roman" w:cs="Arial"/>
        </w:rPr>
        <w:t xml:space="preserve"> dudoso poder suasorio, debido a que muchos de </w:t>
      </w:r>
      <w:r w:rsidR="007F7AC3">
        <w:rPr>
          <w:rFonts w:eastAsia="Times New Roman" w:cs="Arial"/>
        </w:rPr>
        <w:t>ellos carecían</w:t>
      </w:r>
      <w:r w:rsidR="00F14D81">
        <w:rPr>
          <w:rFonts w:eastAsia="Times New Roman" w:cs="Arial"/>
        </w:rPr>
        <w:t xml:space="preserve"> de la firma de su autor, mientras que otros eran unas simples y meras fotocopias</w:t>
      </w:r>
      <w:r w:rsidR="00BA2FD6">
        <w:rPr>
          <w:rStyle w:val="Appelnotedebasdep"/>
          <w:rFonts w:eastAsia="Times New Roman" w:cs="Arial"/>
        </w:rPr>
        <w:footnoteReference w:id="3"/>
      </w:r>
      <w:r w:rsidR="00F14D81">
        <w:rPr>
          <w:rFonts w:eastAsia="Times New Roman" w:cs="Arial"/>
        </w:rPr>
        <w:t xml:space="preserve">. </w:t>
      </w:r>
    </w:p>
    <w:p w:rsidR="00D731E6" w:rsidRDefault="00D731E6" w:rsidP="00EB1D96">
      <w:pPr>
        <w:pStyle w:val="Sansinterligne"/>
        <w:spacing w:line="276" w:lineRule="auto"/>
        <w:jc w:val="both"/>
        <w:rPr>
          <w:rFonts w:eastAsia="Times New Roman" w:cs="Arial"/>
        </w:rPr>
      </w:pPr>
    </w:p>
    <w:p w:rsidR="00904F3A" w:rsidRDefault="00D731E6" w:rsidP="00EB1D96">
      <w:pPr>
        <w:pStyle w:val="Sansinterligne"/>
        <w:spacing w:line="276" w:lineRule="auto"/>
        <w:ind w:left="360"/>
        <w:jc w:val="both"/>
      </w:pPr>
      <w:r>
        <w:rPr>
          <w:rFonts w:eastAsia="Times New Roman" w:cs="Arial"/>
        </w:rPr>
        <w:t xml:space="preserve">Es más, como bien lo reconoció el propio procesado durante el contrainterrogatorio, fue el quien de manera personal y unilateral, y sin tener ningún tipo de respaldo contable, hizo una proyección de </w:t>
      </w:r>
      <w:r w:rsidR="00BA2FD6">
        <w:rPr>
          <w:rFonts w:eastAsia="Times New Roman" w:cs="Arial"/>
        </w:rPr>
        <w:t>todo</w:t>
      </w:r>
      <w:r>
        <w:rPr>
          <w:rFonts w:eastAsia="Times New Roman" w:cs="Arial"/>
        </w:rPr>
        <w:t xml:space="preserve"> </w:t>
      </w:r>
      <w:r w:rsidR="00BA2FD6">
        <w:rPr>
          <w:rFonts w:eastAsia="Times New Roman" w:cs="Arial"/>
        </w:rPr>
        <w:t xml:space="preserve">los </w:t>
      </w:r>
      <w:r>
        <w:rPr>
          <w:rFonts w:eastAsia="Times New Roman" w:cs="Arial"/>
        </w:rPr>
        <w:t xml:space="preserve">ingresos </w:t>
      </w:r>
      <w:r w:rsidR="00BA2FD6">
        <w:rPr>
          <w:rFonts w:eastAsia="Times New Roman" w:cs="Arial"/>
        </w:rPr>
        <w:t xml:space="preserve">percibidos durante su vida laboral </w:t>
      </w:r>
      <w:r>
        <w:rPr>
          <w:rFonts w:eastAsia="Times New Roman" w:cs="Arial"/>
        </w:rPr>
        <w:t xml:space="preserve">y a cuanto ascendían sus ahorros, la </w:t>
      </w:r>
      <w:r w:rsidR="009F5C8E">
        <w:rPr>
          <w:rFonts w:eastAsia="Times New Roman" w:cs="Arial"/>
        </w:rPr>
        <w:t>que</w:t>
      </w:r>
      <w:r>
        <w:rPr>
          <w:rFonts w:eastAsia="Times New Roman" w:cs="Arial"/>
        </w:rPr>
        <w:t xml:space="preserve"> en momento alguno era consecuente con sus gastos o egresos, si tenemos en cuenta que el procesado reconoció que con otra mujer, </w:t>
      </w:r>
      <w:r w:rsidRPr="00D731E6">
        <w:rPr>
          <w:rFonts w:ascii="Verdana" w:hAnsi="Verdana"/>
        </w:rPr>
        <w:t>MARÍA LUISA BERMÚDEZ</w:t>
      </w:r>
      <w:r>
        <w:rPr>
          <w:rFonts w:ascii="Verdana" w:hAnsi="Verdana"/>
        </w:rPr>
        <w:t xml:space="preserve">, de quien estaba separado, </w:t>
      </w:r>
      <w:r w:rsidR="00D22E92">
        <w:rPr>
          <w:rFonts w:ascii="Verdana" w:hAnsi="Verdana"/>
        </w:rPr>
        <w:t>había</w:t>
      </w:r>
      <w:r>
        <w:rPr>
          <w:rFonts w:ascii="Verdana" w:hAnsi="Verdana"/>
        </w:rPr>
        <w:t xml:space="preserve"> procreado 5 hijos por los cuales velaba, a lo que se le </w:t>
      </w:r>
      <w:r w:rsidR="002E5F7F">
        <w:rPr>
          <w:rFonts w:ascii="Verdana" w:hAnsi="Verdana"/>
        </w:rPr>
        <w:t>debía</w:t>
      </w:r>
      <w:r>
        <w:rPr>
          <w:rFonts w:ascii="Verdana" w:hAnsi="Verdana"/>
        </w:rPr>
        <w:t xml:space="preserve"> aunar la hija que </w:t>
      </w:r>
      <w:r w:rsidR="009F5C8E">
        <w:rPr>
          <w:rFonts w:ascii="Verdana" w:hAnsi="Verdana"/>
        </w:rPr>
        <w:t xml:space="preserve">procreó con la Sra. </w:t>
      </w:r>
      <w:r w:rsidR="009F5C8E" w:rsidRPr="004354C1">
        <w:t xml:space="preserve">LUZ </w:t>
      </w:r>
      <w:r w:rsidR="009F5C8E" w:rsidRPr="004354C1">
        <w:lastRenderedPageBreak/>
        <w:t>MARY PALMA QUINTERO</w:t>
      </w:r>
      <w:r w:rsidR="009F5C8E">
        <w:t xml:space="preserve">, con quien </w:t>
      </w:r>
      <w:r w:rsidR="00D22E92">
        <w:t>convivía</w:t>
      </w:r>
      <w:r w:rsidR="009F5C8E">
        <w:t xml:space="preserve">, y los gastos que generaba la manutención de ese nuevo </w:t>
      </w:r>
      <w:r w:rsidR="00D22E92">
        <w:t>núcleo</w:t>
      </w:r>
      <w:r w:rsidR="009F5C8E">
        <w:t xml:space="preserve"> familiar, tales como arriendo, mercado, servicios públicos, etc…. </w:t>
      </w:r>
    </w:p>
    <w:p w:rsidR="009F5C8E" w:rsidRDefault="009F5C8E" w:rsidP="00EB1D96">
      <w:pPr>
        <w:pStyle w:val="Sansinterligne"/>
        <w:spacing w:line="276" w:lineRule="auto"/>
        <w:jc w:val="both"/>
      </w:pPr>
    </w:p>
    <w:p w:rsidR="00D22E92" w:rsidRDefault="009F5C8E" w:rsidP="00EB1D96">
      <w:pPr>
        <w:pStyle w:val="Sansinterligne"/>
        <w:numPr>
          <w:ilvl w:val="0"/>
          <w:numId w:val="12"/>
        </w:numPr>
        <w:spacing w:line="276" w:lineRule="auto"/>
        <w:ind w:left="360"/>
        <w:jc w:val="both"/>
        <w:rPr>
          <w:rFonts w:eastAsia="Times New Roman" w:cs="Arial"/>
        </w:rPr>
      </w:pPr>
      <w:r>
        <w:t xml:space="preserve">Según el testimonio de la Sra. </w:t>
      </w:r>
      <w:r>
        <w:rPr>
          <w:rFonts w:eastAsia="Times New Roman" w:cs="Arial"/>
        </w:rPr>
        <w:t xml:space="preserve">LUZ CONCEPCIÓN ECHEVERRY MEJÍA, a quien el Procesado </w:t>
      </w:r>
      <w:r w:rsidRPr="003C625D">
        <w:rPr>
          <w:rFonts w:eastAsia="Times New Roman" w:cs="Arial"/>
        </w:rPr>
        <w:t>JAIME MARÍN OCAMPO</w:t>
      </w:r>
      <w:r>
        <w:rPr>
          <w:rFonts w:eastAsia="Times New Roman" w:cs="Arial"/>
        </w:rPr>
        <w:t xml:space="preserve"> le compró un apartamento en la propiedad horizontal </w:t>
      </w:r>
      <w:r>
        <w:rPr>
          <w:rFonts w:eastAsia="Times New Roman" w:cs="Arial"/>
          <w:i/>
        </w:rPr>
        <w:t>Multifamiliares Lorena III,</w:t>
      </w:r>
      <w:r>
        <w:rPr>
          <w:rFonts w:eastAsia="Times New Roman" w:cs="Arial"/>
        </w:rPr>
        <w:t xml:space="preserve"> por la suma de $55.000.000, </w:t>
      </w:r>
      <w:r w:rsidR="00BA2FD6">
        <w:rPr>
          <w:rFonts w:eastAsia="Times New Roman" w:cs="Arial"/>
        </w:rPr>
        <w:t xml:space="preserve">el </w:t>
      </w:r>
      <w:r>
        <w:rPr>
          <w:rFonts w:eastAsia="Times New Roman" w:cs="Arial"/>
        </w:rPr>
        <w:t xml:space="preserve">cual pagó en efectivo, </w:t>
      </w:r>
      <w:r w:rsidR="002E5F7F">
        <w:rPr>
          <w:rFonts w:eastAsia="Times New Roman" w:cs="Arial"/>
        </w:rPr>
        <w:t xml:space="preserve">vemos que </w:t>
      </w:r>
      <w:r w:rsidR="00BA2FD6">
        <w:rPr>
          <w:rFonts w:eastAsia="Times New Roman" w:cs="Arial"/>
        </w:rPr>
        <w:t>dicha testigo</w:t>
      </w:r>
      <w:r w:rsidR="002E5F7F">
        <w:rPr>
          <w:rFonts w:eastAsia="Times New Roman" w:cs="Arial"/>
        </w:rPr>
        <w:t xml:space="preserve"> </w:t>
      </w:r>
      <w:r w:rsidR="00D22E92">
        <w:rPr>
          <w:rFonts w:eastAsia="Times New Roman" w:cs="Arial"/>
        </w:rPr>
        <w:t xml:space="preserve">expuso que entre charla y charla con el comprador, Él le dijo que los dineros con los cuales pagaba el apartamento provenían de una herencia que había recibido por la muerte de una señora. </w:t>
      </w:r>
    </w:p>
    <w:p w:rsidR="00D22E92" w:rsidRDefault="00D22E92" w:rsidP="00EB1D96">
      <w:pPr>
        <w:pStyle w:val="Sansinterligne"/>
        <w:spacing w:line="276" w:lineRule="auto"/>
        <w:jc w:val="both"/>
        <w:rPr>
          <w:rFonts w:eastAsia="Times New Roman" w:cs="Arial"/>
        </w:rPr>
      </w:pPr>
    </w:p>
    <w:p w:rsidR="00D22E92" w:rsidRDefault="00D22E92" w:rsidP="00EB1D96">
      <w:pPr>
        <w:spacing w:line="276" w:lineRule="auto"/>
        <w:ind w:left="360"/>
        <w:jc w:val="both"/>
      </w:pPr>
      <w:r w:rsidRPr="001F20F6">
        <w:rPr>
          <w:rFonts w:eastAsia="Times New Roman" w:cs="Arial"/>
        </w:rPr>
        <w:t xml:space="preserve">Es de anotar que si la difunta de la cual se refería el  Procesado JAIME MARÍN OCAMPO, era su entonces suegra, o sea la Sra. AMANDA QUINTERO, quien había fallecido el 11 de julio del 2.006, es poco probable que los Procesados LUZ MARY PALMA QUINTERO y JAIME MARÍN OCAMPO hayan podido recibir una herencia como consecuencia del deceso de la aludida </w:t>
      </w:r>
      <w:r w:rsidR="00E36F13" w:rsidRPr="001F20F6">
        <w:rPr>
          <w:rFonts w:eastAsia="Times New Roman" w:cs="Arial"/>
        </w:rPr>
        <w:t xml:space="preserve">Sra. </w:t>
      </w:r>
      <w:r w:rsidRPr="001F20F6">
        <w:rPr>
          <w:rFonts w:eastAsia="Times New Roman" w:cs="Arial"/>
        </w:rPr>
        <w:t xml:space="preserve">AMANDA QUINTERO, </w:t>
      </w:r>
      <w:r w:rsidR="00E36F13" w:rsidRPr="001F20F6">
        <w:rPr>
          <w:rFonts w:eastAsia="Times New Roman" w:cs="Arial"/>
        </w:rPr>
        <w:t>porque</w:t>
      </w:r>
      <w:r w:rsidRPr="001F20F6">
        <w:rPr>
          <w:rFonts w:eastAsia="Times New Roman" w:cs="Arial"/>
        </w:rPr>
        <w:t xml:space="preserve"> en el proceso está plenamente acreditado, como bien se desprende de los testimonios rendidos por el clérigo </w:t>
      </w:r>
      <w:r w:rsidRPr="00C97678">
        <w:t>RUBÉN GUSTAVO BEDOYA LÓPEZ</w:t>
      </w:r>
      <w:r>
        <w:t xml:space="preserve"> y </w:t>
      </w:r>
      <w:r w:rsidRPr="001F20F6">
        <w:rPr>
          <w:rFonts w:eastAsia="Times New Roman" w:cs="Arial"/>
        </w:rPr>
        <w:t xml:space="preserve">el investigador del C.T.I. </w:t>
      </w:r>
      <w:r w:rsidRPr="00C97678">
        <w:t>OSCAR MAURICIO GUZMÁN DÍAZ</w:t>
      </w:r>
      <w:r>
        <w:t xml:space="preserve">, que la hoy óbito era una persona muy pobre </w:t>
      </w:r>
      <w:r w:rsidR="001A3A25">
        <w:t xml:space="preserve">y de escasos recursos </w:t>
      </w:r>
      <w:r>
        <w:t xml:space="preserve">que residía en Armenia en el barrio </w:t>
      </w:r>
      <w:r w:rsidRPr="001F20F6">
        <w:rPr>
          <w:i/>
        </w:rPr>
        <w:t xml:space="preserve">“Los </w:t>
      </w:r>
      <w:proofErr w:type="spellStart"/>
      <w:r w:rsidR="00EB1D96">
        <w:rPr>
          <w:i/>
        </w:rPr>
        <w:t>Quindí</w:t>
      </w:r>
      <w:r w:rsidRPr="001F20F6">
        <w:rPr>
          <w:i/>
        </w:rPr>
        <w:t>os</w:t>
      </w:r>
      <w:proofErr w:type="spellEnd"/>
      <w:r w:rsidRPr="001F20F6">
        <w:rPr>
          <w:i/>
        </w:rPr>
        <w:t>”</w:t>
      </w:r>
      <w:r>
        <w:t xml:space="preserve"> predicando el evangelio, y que para su manutención dependía de unos aportes que le brindaba la comunidad religiosa de la que </w:t>
      </w:r>
      <w:r w:rsidR="00730894">
        <w:t>hacía</w:t>
      </w:r>
      <w:r>
        <w:t xml:space="preserve"> parte. </w:t>
      </w:r>
    </w:p>
    <w:p w:rsidR="002E5F7F" w:rsidRDefault="002E5F7F" w:rsidP="00EB1D96">
      <w:pPr>
        <w:spacing w:line="276" w:lineRule="auto"/>
        <w:jc w:val="both"/>
      </w:pPr>
    </w:p>
    <w:p w:rsidR="002E5F7F" w:rsidRPr="00BA2FD6" w:rsidRDefault="002E5F7F" w:rsidP="00EB1D96">
      <w:pPr>
        <w:spacing w:line="276" w:lineRule="auto"/>
        <w:ind w:left="360"/>
        <w:jc w:val="both"/>
        <w:rPr>
          <w:rFonts w:eastAsia="Times New Roman" w:cs="Arial"/>
        </w:rPr>
      </w:pPr>
      <w:r>
        <w:t xml:space="preserve">Lo antes expuesto nos hace colegir que los Procesados ante la imposibilidad de sostener la tesis de la herencia, como fuente que justificaría los dineros con los cuales compraron un apartamento, acudieron como plan </w:t>
      </w:r>
      <w:r w:rsidRPr="00BA2FD6">
        <w:rPr>
          <w:i/>
        </w:rPr>
        <w:t>“B”</w:t>
      </w:r>
      <w:r>
        <w:t xml:space="preserve"> a la fabulesca hipótesis consistente en que esos dineros provenían de los ahorros que el Sr. </w:t>
      </w:r>
      <w:r w:rsidRPr="00BA2FD6">
        <w:rPr>
          <w:rFonts w:eastAsia="Times New Roman" w:cs="Arial"/>
        </w:rPr>
        <w:t xml:space="preserve">JAIME MARÍN OCAMPO </w:t>
      </w:r>
      <w:r w:rsidR="00EB1D96" w:rsidRPr="00BA2FD6">
        <w:rPr>
          <w:rFonts w:eastAsia="Times New Roman" w:cs="Arial"/>
        </w:rPr>
        <w:t>había</w:t>
      </w:r>
      <w:r w:rsidRPr="00BA2FD6">
        <w:rPr>
          <w:rFonts w:eastAsia="Times New Roman" w:cs="Arial"/>
        </w:rPr>
        <w:t xml:space="preserve"> efectuado respecto de </w:t>
      </w:r>
      <w:r w:rsidR="00BA2FD6">
        <w:rPr>
          <w:rFonts w:eastAsia="Times New Roman" w:cs="Arial"/>
        </w:rPr>
        <w:t xml:space="preserve">casi el total de los </w:t>
      </w:r>
      <w:r w:rsidRPr="00BA2FD6">
        <w:rPr>
          <w:rFonts w:eastAsia="Times New Roman" w:cs="Arial"/>
        </w:rPr>
        <w:t xml:space="preserve">ingresos laborales percibidos por un lapso </w:t>
      </w:r>
      <w:r w:rsidR="00EB1D96" w:rsidRPr="00BA2FD6">
        <w:rPr>
          <w:rFonts w:eastAsia="Times New Roman" w:cs="Arial"/>
        </w:rPr>
        <w:t>más</w:t>
      </w:r>
      <w:r w:rsidRPr="00BA2FD6">
        <w:rPr>
          <w:rFonts w:eastAsia="Times New Roman" w:cs="Arial"/>
        </w:rPr>
        <w:t xml:space="preserve"> o menos de 10 años.</w:t>
      </w:r>
    </w:p>
    <w:p w:rsidR="002E5F7F" w:rsidRDefault="002E5F7F" w:rsidP="00EB1D96">
      <w:pPr>
        <w:spacing w:line="276" w:lineRule="auto"/>
        <w:jc w:val="both"/>
        <w:rPr>
          <w:rFonts w:eastAsia="Times New Roman" w:cs="Arial"/>
        </w:rPr>
      </w:pPr>
    </w:p>
    <w:p w:rsidR="00471B9D" w:rsidRDefault="00471B9D" w:rsidP="00EB1D96">
      <w:pPr>
        <w:spacing w:line="276" w:lineRule="auto"/>
        <w:jc w:val="both"/>
        <w:rPr>
          <w:rFonts w:eastAsia="Times New Roman" w:cs="Arial"/>
        </w:rPr>
      </w:pPr>
      <w:r>
        <w:rPr>
          <w:rFonts w:eastAsia="Times New Roman" w:cs="Arial"/>
        </w:rPr>
        <w:lastRenderedPageBreak/>
        <w:t>Los esfuerzos fútiles y vanos desplegados por los procesados para pretender justificar c</w:t>
      </w:r>
      <w:r w:rsidR="00BA2FD6">
        <w:rPr>
          <w:rFonts w:eastAsia="Times New Roman" w:cs="Arial"/>
        </w:rPr>
        <w:t>omo de un momento a otro ingresó</w:t>
      </w:r>
      <w:r>
        <w:rPr>
          <w:rFonts w:eastAsia="Times New Roman" w:cs="Arial"/>
        </w:rPr>
        <w:t xml:space="preserve"> a su patrimonio la suma de $55.000.000, serán apreciados por la Sala como pruebas del hecho indicador del indicio de falsa justificación. </w:t>
      </w:r>
    </w:p>
    <w:p w:rsidR="00471B9D" w:rsidRDefault="00471B9D" w:rsidP="00EB1D96">
      <w:pPr>
        <w:spacing w:line="276" w:lineRule="auto"/>
        <w:jc w:val="both"/>
        <w:rPr>
          <w:rFonts w:eastAsia="Times New Roman" w:cs="Arial"/>
        </w:rPr>
      </w:pPr>
    </w:p>
    <w:p w:rsidR="00664802" w:rsidRDefault="00664802" w:rsidP="00EB1D96">
      <w:pPr>
        <w:spacing w:line="276" w:lineRule="auto"/>
        <w:jc w:val="both"/>
        <w:rPr>
          <w:rFonts w:eastAsia="Times New Roman" w:cs="Arial"/>
        </w:rPr>
      </w:pPr>
      <w:r>
        <w:rPr>
          <w:rFonts w:eastAsia="Times New Roman" w:cs="Arial"/>
        </w:rPr>
        <w:t xml:space="preserve">De todo lo antes expuesto, observa </w:t>
      </w:r>
      <w:r w:rsidR="001F20F6">
        <w:rPr>
          <w:rFonts w:eastAsia="Times New Roman" w:cs="Arial"/>
        </w:rPr>
        <w:t xml:space="preserve">la Sala que </w:t>
      </w:r>
      <w:r>
        <w:rPr>
          <w:rFonts w:eastAsia="Times New Roman" w:cs="Arial"/>
        </w:rPr>
        <w:t xml:space="preserve">en el proceso existen </w:t>
      </w:r>
      <w:r w:rsidR="001F20F6">
        <w:rPr>
          <w:rFonts w:eastAsia="Times New Roman" w:cs="Arial"/>
        </w:rPr>
        <w:t xml:space="preserve">pruebas que demuestran cómo </w:t>
      </w:r>
      <w:r w:rsidR="00471B9D">
        <w:rPr>
          <w:rFonts w:eastAsia="Times New Roman" w:cs="Arial"/>
        </w:rPr>
        <w:t>días</w:t>
      </w:r>
      <w:r w:rsidR="001F20F6">
        <w:rPr>
          <w:rFonts w:eastAsia="Times New Roman" w:cs="Arial"/>
        </w:rPr>
        <w:t xml:space="preserve"> después de la comisión </w:t>
      </w:r>
      <w:r>
        <w:rPr>
          <w:rFonts w:eastAsia="Times New Roman" w:cs="Arial"/>
        </w:rPr>
        <w:t>del delito,</w:t>
      </w:r>
      <w:r w:rsidR="001F20F6">
        <w:rPr>
          <w:rFonts w:eastAsia="Times New Roman" w:cs="Arial"/>
        </w:rPr>
        <w:t xml:space="preserve"> </w:t>
      </w:r>
      <w:r>
        <w:rPr>
          <w:rFonts w:eastAsia="Times New Roman" w:cs="Arial"/>
        </w:rPr>
        <w:t xml:space="preserve">unas personas humildes, </w:t>
      </w:r>
      <w:r w:rsidR="001F20F6">
        <w:rPr>
          <w:rFonts w:eastAsia="Times New Roman" w:cs="Arial"/>
        </w:rPr>
        <w:t xml:space="preserve">de escasos recursos económicos, que </w:t>
      </w:r>
      <w:r w:rsidR="00DF72A5">
        <w:rPr>
          <w:rFonts w:eastAsia="Times New Roman" w:cs="Arial"/>
        </w:rPr>
        <w:t>vivían</w:t>
      </w:r>
      <w:r w:rsidR="001F20F6">
        <w:rPr>
          <w:rFonts w:eastAsia="Times New Roman" w:cs="Arial"/>
        </w:rPr>
        <w:t xml:space="preserve"> en un inquilinato, </w:t>
      </w:r>
      <w:r>
        <w:rPr>
          <w:rFonts w:eastAsia="Times New Roman" w:cs="Arial"/>
        </w:rPr>
        <w:t>que estaban seriamente indiciadas en la presunta comisión de un delito de hurto, de la noche a la mañana,</w:t>
      </w:r>
      <w:r w:rsidRPr="00664802">
        <w:rPr>
          <w:rFonts w:eastAsia="Times New Roman" w:cs="Arial"/>
        </w:rPr>
        <w:t xml:space="preserve"> </w:t>
      </w:r>
      <w:r>
        <w:rPr>
          <w:rFonts w:eastAsia="Times New Roman" w:cs="Arial"/>
        </w:rPr>
        <w:t xml:space="preserve">sin que existiera justificación plausible, pasaron a la opulencia, </w:t>
      </w:r>
      <w:r w:rsidR="00BA2FD6">
        <w:rPr>
          <w:rFonts w:eastAsia="Times New Roman" w:cs="Arial"/>
        </w:rPr>
        <w:t xml:space="preserve">tanto es </w:t>
      </w:r>
      <w:r w:rsidR="00EB1D96">
        <w:rPr>
          <w:rFonts w:eastAsia="Times New Roman" w:cs="Arial"/>
        </w:rPr>
        <w:t>así</w:t>
      </w:r>
      <w:r w:rsidR="00BA2FD6">
        <w:rPr>
          <w:rFonts w:eastAsia="Times New Roman" w:cs="Arial"/>
        </w:rPr>
        <w:t xml:space="preserve"> que tuvieron </w:t>
      </w:r>
      <w:r w:rsidR="001F20F6">
        <w:rPr>
          <w:rFonts w:eastAsia="Times New Roman" w:cs="Arial"/>
        </w:rPr>
        <w:t>en su poder la considerable suma de dinero de $55.000.000 con la cual co</w:t>
      </w:r>
      <w:r>
        <w:rPr>
          <w:rFonts w:eastAsia="Times New Roman" w:cs="Arial"/>
        </w:rPr>
        <w:t>mpraron en efectivo un inmueble.</w:t>
      </w:r>
      <w:r w:rsidR="001F20F6">
        <w:rPr>
          <w:rFonts w:eastAsia="Times New Roman" w:cs="Arial"/>
        </w:rPr>
        <w:t xml:space="preserve"> </w:t>
      </w:r>
    </w:p>
    <w:p w:rsidR="00D20F6D" w:rsidRDefault="00D20F6D" w:rsidP="00EB1D96">
      <w:pPr>
        <w:spacing w:line="276" w:lineRule="auto"/>
        <w:jc w:val="both"/>
        <w:rPr>
          <w:rFonts w:eastAsia="Times New Roman" w:cs="Arial"/>
        </w:rPr>
      </w:pPr>
    </w:p>
    <w:p w:rsidR="001F20F6" w:rsidRPr="0085039F" w:rsidRDefault="00664802" w:rsidP="00EB1D96">
      <w:pPr>
        <w:spacing w:line="276" w:lineRule="auto"/>
        <w:jc w:val="both"/>
        <w:rPr>
          <w:rFonts w:eastAsia="Times New Roman" w:cs="Arial"/>
        </w:rPr>
      </w:pPr>
      <w:r w:rsidRPr="0085039F">
        <w:rPr>
          <w:rFonts w:eastAsia="Times New Roman" w:cs="Arial"/>
        </w:rPr>
        <w:t xml:space="preserve">Tales pruebas </w:t>
      </w:r>
      <w:r w:rsidR="001F20F6" w:rsidRPr="0085039F">
        <w:rPr>
          <w:rFonts w:eastAsia="Times New Roman" w:cs="Arial"/>
        </w:rPr>
        <w:t xml:space="preserve">serian indicativas del indicio </w:t>
      </w:r>
      <w:r w:rsidRPr="0085039F">
        <w:rPr>
          <w:rFonts w:eastAsia="Times New Roman" w:cs="Arial"/>
        </w:rPr>
        <w:t xml:space="preserve">grave </w:t>
      </w:r>
      <w:r w:rsidR="001F20F6" w:rsidRPr="0085039F">
        <w:rPr>
          <w:rFonts w:eastAsia="Times New Roman" w:cs="Arial"/>
        </w:rPr>
        <w:t xml:space="preserve">de manifestaciones posteriores al delito, </w:t>
      </w:r>
      <w:r w:rsidR="00DF72A5" w:rsidRPr="0085039F">
        <w:rPr>
          <w:rFonts w:eastAsia="Times New Roman" w:cs="Arial"/>
        </w:rPr>
        <w:t xml:space="preserve">el </w:t>
      </w:r>
      <w:r w:rsidR="00C50FF7">
        <w:rPr>
          <w:rFonts w:eastAsia="Times New Roman" w:cs="Arial"/>
        </w:rPr>
        <w:t>que</w:t>
      </w:r>
      <w:r w:rsidR="00DF72A5" w:rsidRPr="0085039F">
        <w:rPr>
          <w:rFonts w:eastAsia="Times New Roman" w:cs="Arial"/>
        </w:rPr>
        <w:t xml:space="preserve"> nos </w:t>
      </w:r>
      <w:r w:rsidRPr="0085039F">
        <w:rPr>
          <w:rFonts w:eastAsia="Times New Roman" w:cs="Arial"/>
        </w:rPr>
        <w:t>enseñaría, como hecho oculto o desconocido,</w:t>
      </w:r>
      <w:r w:rsidR="00DF72A5" w:rsidRPr="0085039F">
        <w:rPr>
          <w:rFonts w:eastAsia="Times New Roman" w:cs="Arial"/>
        </w:rPr>
        <w:t xml:space="preserve"> que los dineros con </w:t>
      </w:r>
      <w:r w:rsidRPr="0085039F">
        <w:rPr>
          <w:rFonts w:eastAsia="Times New Roman" w:cs="Arial"/>
        </w:rPr>
        <w:t xml:space="preserve">los cuales los Procesados compraron el apartamento provenían del hurto perpetrado en el domicilio de la Sra. </w:t>
      </w:r>
      <w:r w:rsidRPr="0085039F">
        <w:rPr>
          <w:rFonts w:cs="Arial"/>
        </w:rPr>
        <w:t>DOLLY DEL SOCORRO GÓMEZ VILLA</w:t>
      </w:r>
      <w:r w:rsidRPr="0085039F">
        <w:rPr>
          <w:rFonts w:eastAsia="Times New Roman" w:cs="Arial"/>
        </w:rPr>
        <w:t>.</w:t>
      </w:r>
    </w:p>
    <w:p w:rsidR="00471B9D" w:rsidRDefault="00471B9D" w:rsidP="00EB1D96">
      <w:pPr>
        <w:spacing w:line="276" w:lineRule="auto"/>
        <w:jc w:val="both"/>
        <w:rPr>
          <w:rFonts w:eastAsia="Times New Roman" w:cs="Arial"/>
        </w:rPr>
      </w:pPr>
    </w:p>
    <w:p w:rsidR="00C50FF7" w:rsidRDefault="00664802" w:rsidP="00EB1D96">
      <w:pPr>
        <w:spacing w:line="276" w:lineRule="auto"/>
        <w:jc w:val="both"/>
        <w:rPr>
          <w:rFonts w:eastAsia="Times New Roman" w:cs="Arial"/>
          <w:i/>
        </w:rPr>
      </w:pPr>
      <w:r w:rsidRPr="0085039F">
        <w:rPr>
          <w:rFonts w:eastAsia="Times New Roman" w:cs="Arial"/>
        </w:rPr>
        <w:t>De todo lo antes expuesto, concluye la Colegiatura, tal como lo reclaman los recurre</w:t>
      </w:r>
      <w:r w:rsidR="00C50FF7">
        <w:rPr>
          <w:rFonts w:eastAsia="Times New Roman" w:cs="Arial"/>
        </w:rPr>
        <w:t>ntes, que en el proceso existía</w:t>
      </w:r>
      <w:r w:rsidRPr="0085039F">
        <w:rPr>
          <w:rFonts w:eastAsia="Times New Roman" w:cs="Arial"/>
        </w:rPr>
        <w:t xml:space="preserve"> un cumulo de indicios que gravitaban en contra de los Procesados LUZ MARY PALMA QUINTERO y JAIME MARÍN OCAMPO, los cuales no fueron apreciados en debida forma por parte del Juez </w:t>
      </w:r>
      <w:r w:rsidRPr="0085039F">
        <w:rPr>
          <w:rFonts w:eastAsia="Times New Roman" w:cs="Arial"/>
          <w:i/>
        </w:rPr>
        <w:t>A quo.</w:t>
      </w:r>
    </w:p>
    <w:p w:rsidR="00C50FF7" w:rsidRDefault="00C50FF7" w:rsidP="00EB1D96">
      <w:pPr>
        <w:spacing w:line="276" w:lineRule="auto"/>
        <w:jc w:val="both"/>
        <w:rPr>
          <w:rFonts w:eastAsia="Times New Roman" w:cs="Arial"/>
          <w:i/>
        </w:rPr>
      </w:pPr>
    </w:p>
    <w:p w:rsidR="00664802" w:rsidRPr="0085039F" w:rsidRDefault="00664802" w:rsidP="00EB1D96">
      <w:pPr>
        <w:spacing w:line="276" w:lineRule="auto"/>
        <w:jc w:val="both"/>
        <w:rPr>
          <w:rFonts w:eastAsia="Times New Roman" w:cs="Arial"/>
        </w:rPr>
      </w:pPr>
      <w:r w:rsidRPr="0085039F">
        <w:rPr>
          <w:rFonts w:eastAsia="Times New Roman" w:cs="Arial"/>
        </w:rPr>
        <w:t xml:space="preserve">Entre </w:t>
      </w:r>
      <w:r w:rsidR="00FD01D5">
        <w:rPr>
          <w:rFonts w:eastAsia="Times New Roman" w:cs="Arial"/>
        </w:rPr>
        <w:t xml:space="preserve">dichos </w:t>
      </w:r>
      <w:r w:rsidRPr="0085039F">
        <w:rPr>
          <w:rFonts w:eastAsia="Times New Roman" w:cs="Arial"/>
        </w:rPr>
        <w:t>indicios, la Sala ha deducido los siguientes:</w:t>
      </w:r>
    </w:p>
    <w:p w:rsidR="00664802" w:rsidRDefault="00664802" w:rsidP="00EB1D96">
      <w:pPr>
        <w:spacing w:line="276" w:lineRule="auto"/>
        <w:jc w:val="both"/>
        <w:rPr>
          <w:rFonts w:eastAsia="Times New Roman" w:cs="Arial"/>
        </w:rPr>
      </w:pPr>
    </w:p>
    <w:p w:rsidR="00664802" w:rsidRPr="0085039F" w:rsidRDefault="00664802" w:rsidP="00EB1D96">
      <w:pPr>
        <w:pStyle w:val="Paragraphedeliste"/>
        <w:numPr>
          <w:ilvl w:val="0"/>
          <w:numId w:val="12"/>
        </w:numPr>
        <w:spacing w:line="276" w:lineRule="auto"/>
        <w:ind w:left="360"/>
        <w:jc w:val="both"/>
        <w:rPr>
          <w:rFonts w:eastAsia="Times New Roman" w:cs="Arial"/>
        </w:rPr>
      </w:pPr>
      <w:r w:rsidRPr="0085039F">
        <w:rPr>
          <w:rFonts w:eastAsia="Times New Roman" w:cs="Arial"/>
        </w:rPr>
        <w:t>El indicio grave de la oportunidad física para delinquir, en virtud del cual la Procesada LUZ MARY PALMA QUINTERO</w:t>
      </w:r>
      <w:r w:rsidR="00471B9D" w:rsidRPr="0085039F">
        <w:rPr>
          <w:rFonts w:eastAsia="Times New Roman" w:cs="Arial"/>
        </w:rPr>
        <w:t>, como consecuencia del eje</w:t>
      </w:r>
      <w:r w:rsidR="008507CF">
        <w:rPr>
          <w:rFonts w:eastAsia="Times New Roman" w:cs="Arial"/>
        </w:rPr>
        <w:t>rcicio de sus actividades laborales</w:t>
      </w:r>
      <w:r w:rsidR="00471B9D" w:rsidRPr="0085039F">
        <w:rPr>
          <w:rFonts w:eastAsia="Times New Roman" w:cs="Arial"/>
        </w:rPr>
        <w:t xml:space="preserve"> y del conocimiento que tenía que en la caja fuerte se encontraba depositada una gruesa suma de dinero, bien pudo ser la persona que perpetró el hurto.</w:t>
      </w:r>
    </w:p>
    <w:p w:rsidR="00471B9D" w:rsidRDefault="00471B9D" w:rsidP="00EB1D96">
      <w:pPr>
        <w:spacing w:line="276" w:lineRule="auto"/>
        <w:jc w:val="both"/>
        <w:rPr>
          <w:rFonts w:eastAsia="Times New Roman" w:cs="Arial"/>
        </w:rPr>
      </w:pPr>
    </w:p>
    <w:p w:rsidR="00471B9D" w:rsidRPr="0085039F" w:rsidRDefault="00471B9D" w:rsidP="00EB1D96">
      <w:pPr>
        <w:pStyle w:val="Paragraphedeliste"/>
        <w:numPr>
          <w:ilvl w:val="0"/>
          <w:numId w:val="12"/>
        </w:numPr>
        <w:spacing w:line="276" w:lineRule="auto"/>
        <w:ind w:left="360"/>
        <w:jc w:val="both"/>
        <w:rPr>
          <w:rFonts w:eastAsia="Times New Roman" w:cs="Arial"/>
        </w:rPr>
      </w:pPr>
      <w:r w:rsidRPr="0085039F">
        <w:rPr>
          <w:rFonts w:eastAsia="Times New Roman" w:cs="Arial"/>
        </w:rPr>
        <w:lastRenderedPageBreak/>
        <w:t xml:space="preserve">El indicio grave de huida, que señala la posible autoría de la Procesada LUZ MARY PALMA QUINTERO, como consecuencia de su intempestivo e injustificado abandono de sus activadas laborales y el haberse trasteado del sitio en donde </w:t>
      </w:r>
      <w:r w:rsidR="00EB1D96" w:rsidRPr="0085039F">
        <w:rPr>
          <w:rFonts w:eastAsia="Times New Roman" w:cs="Arial"/>
        </w:rPr>
        <w:t>residía</w:t>
      </w:r>
      <w:r w:rsidRPr="0085039F">
        <w:rPr>
          <w:rFonts w:eastAsia="Times New Roman" w:cs="Arial"/>
        </w:rPr>
        <w:t xml:space="preserve"> hacia otro lugar. </w:t>
      </w:r>
    </w:p>
    <w:p w:rsidR="00471B9D" w:rsidRDefault="00471B9D" w:rsidP="00EB1D96">
      <w:pPr>
        <w:spacing w:line="276" w:lineRule="auto"/>
        <w:jc w:val="both"/>
        <w:rPr>
          <w:rFonts w:eastAsia="Times New Roman" w:cs="Arial"/>
        </w:rPr>
      </w:pPr>
    </w:p>
    <w:p w:rsidR="00471B9D" w:rsidRDefault="00471B9D" w:rsidP="00EB1D96">
      <w:pPr>
        <w:pStyle w:val="Paragraphedeliste"/>
        <w:numPr>
          <w:ilvl w:val="0"/>
          <w:numId w:val="12"/>
        </w:numPr>
        <w:spacing w:line="276" w:lineRule="auto"/>
        <w:ind w:left="360"/>
        <w:jc w:val="both"/>
        <w:rPr>
          <w:rFonts w:eastAsia="Times New Roman" w:cs="Arial"/>
        </w:rPr>
      </w:pPr>
      <w:r w:rsidRPr="0085039F">
        <w:rPr>
          <w:rFonts w:eastAsia="Times New Roman" w:cs="Arial"/>
        </w:rPr>
        <w:t xml:space="preserve">El indicio grave de falsa justificación, que tiene su fuente en las pruebas que demuestran las fútiles argucias y trapisondas de las que se valieron los procesados con el propósito de pretender demostrar la </w:t>
      </w:r>
      <w:r w:rsidR="008507CF">
        <w:rPr>
          <w:rFonts w:eastAsia="Times New Roman" w:cs="Arial"/>
        </w:rPr>
        <w:t xml:space="preserve">licita </w:t>
      </w:r>
      <w:r w:rsidRPr="0085039F">
        <w:rPr>
          <w:rFonts w:eastAsia="Times New Roman" w:cs="Arial"/>
        </w:rPr>
        <w:t xml:space="preserve">fuente de la cual obtuvieron los dineros con los que compraron un bien inmueble. </w:t>
      </w:r>
    </w:p>
    <w:p w:rsidR="00FD01D5" w:rsidRPr="00FD01D5" w:rsidRDefault="00FD01D5" w:rsidP="00FD01D5">
      <w:pPr>
        <w:pStyle w:val="Paragraphedeliste"/>
        <w:rPr>
          <w:rFonts w:eastAsia="Times New Roman" w:cs="Arial"/>
        </w:rPr>
      </w:pPr>
    </w:p>
    <w:p w:rsidR="00471B9D" w:rsidRPr="0085039F" w:rsidRDefault="00471B9D" w:rsidP="00EB1D96">
      <w:pPr>
        <w:pStyle w:val="Paragraphedeliste"/>
        <w:numPr>
          <w:ilvl w:val="0"/>
          <w:numId w:val="12"/>
        </w:numPr>
        <w:spacing w:line="276" w:lineRule="auto"/>
        <w:ind w:left="360"/>
        <w:jc w:val="both"/>
        <w:rPr>
          <w:rFonts w:eastAsia="Times New Roman" w:cs="Arial"/>
        </w:rPr>
      </w:pPr>
      <w:r w:rsidRPr="0085039F">
        <w:rPr>
          <w:rFonts w:eastAsia="Times New Roman" w:cs="Arial"/>
        </w:rPr>
        <w:t xml:space="preserve">El indicio grave de manifestaciones posteriores al delito, el que se desprende </w:t>
      </w:r>
      <w:r w:rsidR="00BA2FD6">
        <w:rPr>
          <w:rFonts w:eastAsia="Times New Roman" w:cs="Arial"/>
        </w:rPr>
        <w:t xml:space="preserve">de </w:t>
      </w:r>
      <w:r w:rsidRPr="0085039F">
        <w:rPr>
          <w:rFonts w:eastAsia="Times New Roman" w:cs="Arial"/>
        </w:rPr>
        <w:t>las pruebas que demuestran los meteóricos</w:t>
      </w:r>
      <w:r w:rsidR="0085039F" w:rsidRPr="0085039F">
        <w:rPr>
          <w:rFonts w:eastAsia="Times New Roman" w:cs="Arial"/>
        </w:rPr>
        <w:t xml:space="preserve"> </w:t>
      </w:r>
      <w:r w:rsidR="0085039F">
        <w:rPr>
          <w:rFonts w:eastAsia="Times New Roman" w:cs="Arial"/>
        </w:rPr>
        <w:t xml:space="preserve">e </w:t>
      </w:r>
      <w:r w:rsidR="0085039F" w:rsidRPr="0085039F">
        <w:rPr>
          <w:rFonts w:eastAsia="Times New Roman" w:cs="Arial"/>
        </w:rPr>
        <w:t xml:space="preserve">inauditos </w:t>
      </w:r>
      <w:r w:rsidRPr="0085039F">
        <w:rPr>
          <w:rFonts w:eastAsia="Times New Roman" w:cs="Arial"/>
        </w:rPr>
        <w:t xml:space="preserve">cambios </w:t>
      </w:r>
      <w:r w:rsidR="0085039F" w:rsidRPr="0085039F">
        <w:rPr>
          <w:rFonts w:eastAsia="Times New Roman" w:cs="Arial"/>
        </w:rPr>
        <w:t>que los procesados sufrieron en su s</w:t>
      </w:r>
      <w:r w:rsidRPr="0085039F">
        <w:rPr>
          <w:rFonts w:eastAsia="Times New Roman" w:cs="Arial"/>
        </w:rPr>
        <w:t>ituación social</w:t>
      </w:r>
      <w:r w:rsidR="0085039F">
        <w:rPr>
          <w:rFonts w:eastAsia="Times New Roman" w:cs="Arial"/>
        </w:rPr>
        <w:t xml:space="preserve">, </w:t>
      </w:r>
      <w:r w:rsidRPr="0085039F">
        <w:rPr>
          <w:rFonts w:eastAsia="Times New Roman" w:cs="Arial"/>
        </w:rPr>
        <w:t>económica</w:t>
      </w:r>
      <w:r w:rsidR="0085039F">
        <w:rPr>
          <w:rFonts w:eastAsia="Times New Roman" w:cs="Arial"/>
        </w:rPr>
        <w:t xml:space="preserve"> y patrimonial</w:t>
      </w:r>
      <w:r w:rsidR="0085039F" w:rsidRPr="0085039F">
        <w:rPr>
          <w:rFonts w:eastAsia="Times New Roman" w:cs="Arial"/>
        </w:rPr>
        <w:t>.</w:t>
      </w:r>
    </w:p>
    <w:p w:rsidR="00664802" w:rsidRDefault="00664802" w:rsidP="00EB1D96">
      <w:pPr>
        <w:spacing w:line="276" w:lineRule="auto"/>
        <w:jc w:val="both"/>
        <w:rPr>
          <w:rFonts w:eastAsia="Times New Roman" w:cs="Arial"/>
        </w:rPr>
      </w:pPr>
    </w:p>
    <w:p w:rsidR="001A3A25" w:rsidRDefault="0085039F" w:rsidP="00EB1D96">
      <w:pPr>
        <w:spacing w:line="276" w:lineRule="auto"/>
        <w:jc w:val="both"/>
        <w:rPr>
          <w:rFonts w:eastAsia="Times New Roman" w:cs="Arial"/>
        </w:rPr>
      </w:pPr>
      <w:r>
        <w:rPr>
          <w:rFonts w:eastAsia="Times New Roman" w:cs="Arial"/>
        </w:rPr>
        <w:t xml:space="preserve">Tales pruebas indiciarias al ser apreciadas en conjunto, contrario a lo aludido por el </w:t>
      </w:r>
      <w:r w:rsidR="008507CF">
        <w:rPr>
          <w:rFonts w:eastAsia="Times New Roman" w:cs="Arial"/>
        </w:rPr>
        <w:t>Juez de primer nivel, serían lo</w:t>
      </w:r>
      <w:r>
        <w:rPr>
          <w:rFonts w:eastAsia="Times New Roman" w:cs="Arial"/>
        </w:rPr>
        <w:t xml:space="preserve"> suficientemente contundentes como para desvirtuar la presu</w:t>
      </w:r>
      <w:r w:rsidR="008507CF">
        <w:rPr>
          <w:rFonts w:eastAsia="Times New Roman" w:cs="Arial"/>
        </w:rPr>
        <w:t>nción de inocencia que la asistía</w:t>
      </w:r>
      <w:r>
        <w:rPr>
          <w:rFonts w:eastAsia="Times New Roman" w:cs="Arial"/>
        </w:rPr>
        <w:t xml:space="preserve"> a los Procesados y en consecuencia pode</w:t>
      </w:r>
      <w:r w:rsidR="00BA2FD6">
        <w:rPr>
          <w:rFonts w:eastAsia="Times New Roman" w:cs="Arial"/>
        </w:rPr>
        <w:t xml:space="preserve">r pregonar </w:t>
      </w:r>
      <w:r w:rsidR="00F97599">
        <w:rPr>
          <w:rFonts w:eastAsia="Times New Roman" w:cs="Arial"/>
        </w:rPr>
        <w:t>la responsabilidad penal que les corresponde</w:t>
      </w:r>
      <w:r w:rsidR="00BA2FD6">
        <w:rPr>
          <w:rFonts w:eastAsia="Times New Roman" w:cs="Arial"/>
        </w:rPr>
        <w:t xml:space="preserve">, si partimos de la base </w:t>
      </w:r>
      <w:r w:rsidR="008507CF">
        <w:rPr>
          <w:rFonts w:eastAsia="Times New Roman" w:cs="Arial"/>
        </w:rPr>
        <w:t xml:space="preserve">consistente en </w:t>
      </w:r>
      <w:r w:rsidR="00BA2FD6">
        <w:rPr>
          <w:rFonts w:eastAsia="Times New Roman" w:cs="Arial"/>
        </w:rPr>
        <w:t xml:space="preserve">que un cumulo plural de indicios graves en su conjunto son </w:t>
      </w:r>
      <w:r w:rsidR="008507CF">
        <w:rPr>
          <w:rFonts w:eastAsia="Times New Roman" w:cs="Arial"/>
        </w:rPr>
        <w:t xml:space="preserve">lo </w:t>
      </w:r>
      <w:r w:rsidR="00BA2FD6">
        <w:rPr>
          <w:rFonts w:eastAsia="Times New Roman" w:cs="Arial"/>
        </w:rPr>
        <w:t>suficiente</w:t>
      </w:r>
      <w:r w:rsidR="008507CF">
        <w:rPr>
          <w:rFonts w:eastAsia="Times New Roman" w:cs="Arial"/>
        </w:rPr>
        <w:t>mente contundentes</w:t>
      </w:r>
      <w:r w:rsidR="00BA2FD6">
        <w:rPr>
          <w:rFonts w:eastAsia="Times New Roman" w:cs="Arial"/>
        </w:rPr>
        <w:t xml:space="preserve"> como para poder </w:t>
      </w:r>
      <w:r w:rsidR="00F97599">
        <w:rPr>
          <w:rFonts w:eastAsia="Times New Roman" w:cs="Arial"/>
        </w:rPr>
        <w:t xml:space="preserve">llegar a ese grado de conocimiento y de convicción que se requiere respecto del </w:t>
      </w:r>
      <w:r w:rsidR="00BA2FD6">
        <w:rPr>
          <w:rFonts w:eastAsia="Times New Roman" w:cs="Arial"/>
        </w:rPr>
        <w:t xml:space="preserve">compromiso penal </w:t>
      </w:r>
      <w:r w:rsidR="00F97599">
        <w:rPr>
          <w:rFonts w:eastAsia="Times New Roman" w:cs="Arial"/>
        </w:rPr>
        <w:t xml:space="preserve">endilgado a </w:t>
      </w:r>
      <w:r w:rsidR="00BA2FD6">
        <w:rPr>
          <w:rFonts w:eastAsia="Times New Roman" w:cs="Arial"/>
        </w:rPr>
        <w:t>un procesado</w:t>
      </w:r>
      <w:r w:rsidR="00F97599">
        <w:rPr>
          <w:rFonts w:eastAsia="Times New Roman" w:cs="Arial"/>
        </w:rPr>
        <w:t>.</w:t>
      </w:r>
    </w:p>
    <w:p w:rsidR="0085039F" w:rsidRDefault="0085039F" w:rsidP="00EB1D96">
      <w:pPr>
        <w:spacing w:line="276" w:lineRule="auto"/>
        <w:jc w:val="both"/>
        <w:rPr>
          <w:rFonts w:eastAsia="Times New Roman" w:cs="Arial"/>
        </w:rPr>
      </w:pPr>
    </w:p>
    <w:p w:rsidR="00E4294F" w:rsidRDefault="0085039F" w:rsidP="00EB1D96">
      <w:pPr>
        <w:spacing w:line="276" w:lineRule="auto"/>
        <w:jc w:val="both"/>
        <w:rPr>
          <w:rFonts w:eastAsia="Times New Roman" w:cs="Arial"/>
        </w:rPr>
      </w:pPr>
      <w:r>
        <w:rPr>
          <w:rFonts w:eastAsia="Times New Roman" w:cs="Arial"/>
        </w:rPr>
        <w:t xml:space="preserve">Siendo así las cosas, la Sala es de la opinión que </w:t>
      </w:r>
      <w:r w:rsidR="007F7AC3">
        <w:rPr>
          <w:rFonts w:eastAsia="Times New Roman" w:cs="Arial"/>
        </w:rPr>
        <w:t>les</w:t>
      </w:r>
      <w:r>
        <w:rPr>
          <w:rFonts w:eastAsia="Times New Roman" w:cs="Arial"/>
        </w:rPr>
        <w:t xml:space="preserve"> asiste la razón a los apelantes, porque en efecto el Juez de primer si incurrió en los yerros de apreciación probatoria denunciados por los apelantes, errores estos que le impidieron darse cuenta </w:t>
      </w:r>
      <w:r w:rsidR="007F7AC3">
        <w:rPr>
          <w:rFonts w:eastAsia="Times New Roman" w:cs="Arial"/>
        </w:rPr>
        <w:t>de que</w:t>
      </w:r>
      <w:r>
        <w:rPr>
          <w:rFonts w:eastAsia="Times New Roman" w:cs="Arial"/>
        </w:rPr>
        <w:t xml:space="preserve">: </w:t>
      </w:r>
    </w:p>
    <w:p w:rsidR="00E4294F" w:rsidRDefault="00E4294F" w:rsidP="00EB1D96">
      <w:pPr>
        <w:spacing w:line="276" w:lineRule="auto"/>
        <w:jc w:val="both"/>
        <w:rPr>
          <w:rFonts w:eastAsia="Times New Roman" w:cs="Arial"/>
        </w:rPr>
      </w:pPr>
    </w:p>
    <w:p w:rsidR="00E4294F" w:rsidRPr="0019714C" w:rsidRDefault="0085039F" w:rsidP="00EB1D96">
      <w:pPr>
        <w:pStyle w:val="Paragraphedeliste"/>
        <w:numPr>
          <w:ilvl w:val="0"/>
          <w:numId w:val="13"/>
        </w:numPr>
        <w:spacing w:line="276" w:lineRule="auto"/>
        <w:ind w:left="360"/>
        <w:jc w:val="both"/>
        <w:rPr>
          <w:rFonts w:cs="Arial"/>
        </w:rPr>
      </w:pPr>
      <w:r w:rsidRPr="0019714C">
        <w:rPr>
          <w:rFonts w:eastAsia="Times New Roman" w:cs="Arial"/>
        </w:rPr>
        <w:t xml:space="preserve">En el proceso </w:t>
      </w:r>
      <w:r w:rsidR="00E4294F" w:rsidRPr="0019714C">
        <w:rPr>
          <w:rFonts w:eastAsia="Times New Roman" w:cs="Arial"/>
        </w:rPr>
        <w:t>había</w:t>
      </w:r>
      <w:r w:rsidRPr="0019714C">
        <w:rPr>
          <w:rFonts w:eastAsia="Times New Roman" w:cs="Arial"/>
        </w:rPr>
        <w:t xml:space="preserve"> pruebas </w:t>
      </w:r>
      <w:r w:rsidR="00E4294F" w:rsidRPr="0019714C">
        <w:rPr>
          <w:rFonts w:eastAsia="Times New Roman" w:cs="Arial"/>
        </w:rPr>
        <w:t xml:space="preserve">más que suficientes </w:t>
      </w:r>
      <w:r w:rsidRPr="0019714C">
        <w:rPr>
          <w:rFonts w:eastAsia="Times New Roman" w:cs="Arial"/>
        </w:rPr>
        <w:t xml:space="preserve">que demostraban la ocurrencia del </w:t>
      </w:r>
      <w:r w:rsidR="008507CF">
        <w:rPr>
          <w:rFonts w:eastAsia="Times New Roman" w:cs="Arial"/>
        </w:rPr>
        <w:t xml:space="preserve">delito de </w:t>
      </w:r>
      <w:r w:rsidRPr="0019714C">
        <w:rPr>
          <w:rFonts w:eastAsia="Times New Roman" w:cs="Arial"/>
        </w:rPr>
        <w:t xml:space="preserve">hurto, </w:t>
      </w:r>
      <w:r w:rsidR="008507CF">
        <w:rPr>
          <w:rFonts w:eastAsia="Times New Roman" w:cs="Arial"/>
        </w:rPr>
        <w:t xml:space="preserve">con sus </w:t>
      </w:r>
      <w:proofErr w:type="spellStart"/>
      <w:r w:rsidR="008507CF">
        <w:rPr>
          <w:rFonts w:eastAsia="Times New Roman" w:cs="Arial"/>
        </w:rPr>
        <w:t>calificantes</w:t>
      </w:r>
      <w:proofErr w:type="spellEnd"/>
      <w:r w:rsidR="008507CF">
        <w:rPr>
          <w:rFonts w:eastAsia="Times New Roman" w:cs="Arial"/>
        </w:rPr>
        <w:t xml:space="preserve"> y agravantes, </w:t>
      </w:r>
      <w:r w:rsidR="0019714C">
        <w:rPr>
          <w:rFonts w:eastAsia="Times New Roman" w:cs="Arial"/>
        </w:rPr>
        <w:t xml:space="preserve">y por ende se </w:t>
      </w:r>
      <w:r w:rsidR="00EB1D96">
        <w:rPr>
          <w:rFonts w:eastAsia="Times New Roman" w:cs="Arial"/>
        </w:rPr>
        <w:t>debía</w:t>
      </w:r>
      <w:r w:rsidR="0019714C">
        <w:rPr>
          <w:rFonts w:eastAsia="Times New Roman" w:cs="Arial"/>
        </w:rPr>
        <w:t xml:space="preserve"> tomar como </w:t>
      </w:r>
      <w:r w:rsidRPr="0019714C">
        <w:rPr>
          <w:rFonts w:eastAsia="Times New Roman" w:cs="Arial"/>
        </w:rPr>
        <w:t xml:space="preserve">cierto lo dicho por la Sra. </w:t>
      </w:r>
      <w:r w:rsidRPr="0019714C">
        <w:rPr>
          <w:rFonts w:cs="Arial"/>
        </w:rPr>
        <w:t xml:space="preserve">DOLLY DEL SOCORRO GÓMEZ </w:t>
      </w:r>
      <w:r w:rsidRPr="0019714C">
        <w:rPr>
          <w:rFonts w:cs="Arial"/>
        </w:rPr>
        <w:lastRenderedPageBreak/>
        <w:t>VILLA</w:t>
      </w:r>
      <w:r w:rsidR="0019714C">
        <w:rPr>
          <w:rFonts w:cs="Arial"/>
        </w:rPr>
        <w:t>,</w:t>
      </w:r>
      <w:r w:rsidR="00F97599">
        <w:rPr>
          <w:rFonts w:cs="Arial"/>
        </w:rPr>
        <w:t xml:space="preserve"> en el sentido de </w:t>
      </w:r>
      <w:r w:rsidRPr="0019714C">
        <w:rPr>
          <w:rFonts w:cs="Arial"/>
        </w:rPr>
        <w:t>que del interior de una caja fuerte de su propiedad sustrajeron la suma de $120.000.000</w:t>
      </w:r>
      <w:r w:rsidR="00E4294F" w:rsidRPr="0019714C">
        <w:rPr>
          <w:rFonts w:cs="Arial"/>
        </w:rPr>
        <w:t xml:space="preserve">, la cual provenía de la venta de un inmueble. </w:t>
      </w:r>
    </w:p>
    <w:p w:rsidR="00E4294F" w:rsidRDefault="00E4294F" w:rsidP="00EB1D96">
      <w:pPr>
        <w:spacing w:line="276" w:lineRule="auto"/>
        <w:jc w:val="both"/>
        <w:rPr>
          <w:rFonts w:cs="Arial"/>
        </w:rPr>
      </w:pPr>
    </w:p>
    <w:p w:rsidR="00E4294F" w:rsidRPr="0019714C" w:rsidRDefault="00E4294F" w:rsidP="00EB1D96">
      <w:pPr>
        <w:pStyle w:val="Paragraphedeliste"/>
        <w:numPr>
          <w:ilvl w:val="0"/>
          <w:numId w:val="13"/>
        </w:numPr>
        <w:spacing w:line="276" w:lineRule="auto"/>
        <w:ind w:left="360"/>
        <w:jc w:val="both"/>
        <w:rPr>
          <w:rFonts w:eastAsia="Times New Roman" w:cs="Arial"/>
        </w:rPr>
      </w:pPr>
      <w:r w:rsidRPr="0019714C">
        <w:rPr>
          <w:rFonts w:cs="Arial"/>
        </w:rPr>
        <w:t xml:space="preserve">Había un cumulo de indicios que demostraban que la Procesada </w:t>
      </w:r>
      <w:r w:rsidRPr="0019714C">
        <w:rPr>
          <w:rFonts w:eastAsia="Times New Roman" w:cs="Arial"/>
        </w:rPr>
        <w:t>LUZ MARY PALMA QUINTER</w:t>
      </w:r>
      <w:r w:rsidR="008507CF">
        <w:rPr>
          <w:rFonts w:eastAsia="Times New Roman" w:cs="Arial"/>
        </w:rPr>
        <w:t>O</w:t>
      </w:r>
      <w:r w:rsidR="008507CF" w:rsidRPr="0019714C">
        <w:rPr>
          <w:rFonts w:eastAsia="Times New Roman" w:cs="Arial"/>
        </w:rPr>
        <w:t>,</w:t>
      </w:r>
      <w:r w:rsidR="008507CF">
        <w:rPr>
          <w:rFonts w:eastAsia="Times New Roman" w:cs="Arial"/>
        </w:rPr>
        <w:t xml:space="preserve"> </w:t>
      </w:r>
      <w:r w:rsidRPr="0019714C">
        <w:rPr>
          <w:rFonts w:eastAsia="Times New Roman" w:cs="Arial"/>
        </w:rPr>
        <w:t xml:space="preserve">en su calidad de empleada del servicio doméstico, </w:t>
      </w:r>
      <w:r w:rsidR="008507CF">
        <w:rPr>
          <w:rFonts w:eastAsia="Times New Roman" w:cs="Arial"/>
        </w:rPr>
        <w:t>cargo que se puede considerar como de confianza</w:t>
      </w:r>
      <w:r w:rsidR="00E527A9">
        <w:rPr>
          <w:rFonts w:eastAsia="Times New Roman" w:cs="Arial"/>
        </w:rPr>
        <w:t xml:space="preserve">, </w:t>
      </w:r>
      <w:r w:rsidR="00E527A9" w:rsidRPr="0019714C">
        <w:rPr>
          <w:rFonts w:eastAsia="Times New Roman" w:cs="Arial"/>
        </w:rPr>
        <w:t>tuvo</w:t>
      </w:r>
      <w:r w:rsidR="008507CF" w:rsidRPr="0019714C">
        <w:rPr>
          <w:rFonts w:eastAsia="Times New Roman" w:cs="Arial"/>
        </w:rPr>
        <w:t xml:space="preserve"> </w:t>
      </w:r>
      <w:r w:rsidRPr="0019714C">
        <w:rPr>
          <w:rFonts w:eastAsia="Times New Roman" w:cs="Arial"/>
        </w:rPr>
        <w:t xml:space="preserve">la oportunidad de hacerse </w:t>
      </w:r>
      <w:r w:rsidR="00F97599">
        <w:rPr>
          <w:rFonts w:eastAsia="Times New Roman" w:cs="Arial"/>
        </w:rPr>
        <w:t>con</w:t>
      </w:r>
      <w:r w:rsidRPr="0019714C">
        <w:rPr>
          <w:rFonts w:eastAsia="Times New Roman" w:cs="Arial"/>
        </w:rPr>
        <w:t xml:space="preserve"> las llaves de la caja fuerte, con las cuales la abrió para así apropiarse de la suma de dinero denunciada por la quejosa. </w:t>
      </w:r>
    </w:p>
    <w:p w:rsidR="00E4294F" w:rsidRDefault="00E4294F" w:rsidP="00EB1D96">
      <w:pPr>
        <w:spacing w:line="276" w:lineRule="auto"/>
        <w:jc w:val="both"/>
        <w:rPr>
          <w:rFonts w:eastAsia="Times New Roman" w:cs="Arial"/>
        </w:rPr>
      </w:pPr>
    </w:p>
    <w:p w:rsidR="00E4294F" w:rsidRPr="0019714C" w:rsidRDefault="00E4294F" w:rsidP="00EB1D96">
      <w:pPr>
        <w:pStyle w:val="Paragraphedeliste"/>
        <w:numPr>
          <w:ilvl w:val="0"/>
          <w:numId w:val="13"/>
        </w:numPr>
        <w:spacing w:line="276" w:lineRule="auto"/>
        <w:ind w:left="360"/>
        <w:jc w:val="both"/>
        <w:rPr>
          <w:rFonts w:cs="Arial"/>
        </w:rPr>
      </w:pPr>
      <w:r w:rsidRPr="0019714C">
        <w:rPr>
          <w:rFonts w:eastAsia="Times New Roman" w:cs="Arial"/>
        </w:rPr>
        <w:t>Existían indicios que demostraban que los Procesados de la noche a la mañana pasaron a una boyante situación patrimonial y económica, y que de manera infundada pretendieron justificar la fuente de sus ingresos.</w:t>
      </w:r>
    </w:p>
    <w:p w:rsidR="0019714C" w:rsidRPr="0019714C" w:rsidRDefault="0019714C" w:rsidP="00EB1D96">
      <w:pPr>
        <w:pStyle w:val="Paragraphedeliste"/>
        <w:spacing w:line="276" w:lineRule="auto"/>
        <w:rPr>
          <w:rFonts w:cs="Arial"/>
        </w:rPr>
      </w:pPr>
    </w:p>
    <w:p w:rsidR="0019714C" w:rsidRPr="00D20F6D" w:rsidRDefault="0019714C" w:rsidP="00EB1D96">
      <w:pPr>
        <w:pStyle w:val="Paragraphedeliste"/>
        <w:numPr>
          <w:ilvl w:val="0"/>
          <w:numId w:val="13"/>
        </w:numPr>
        <w:spacing w:line="276" w:lineRule="auto"/>
        <w:ind w:left="360"/>
        <w:jc w:val="both"/>
        <w:rPr>
          <w:rFonts w:cs="Arial"/>
        </w:rPr>
      </w:pPr>
      <w:r>
        <w:rPr>
          <w:rFonts w:cs="Arial"/>
        </w:rPr>
        <w:t xml:space="preserve">Estaba demostrado que los dineros con los cuales los Procesados compraron un </w:t>
      </w:r>
      <w:r w:rsidR="00046253">
        <w:rPr>
          <w:rFonts w:cs="Arial"/>
        </w:rPr>
        <w:t>apartamento</w:t>
      </w:r>
      <w:r>
        <w:rPr>
          <w:rFonts w:cs="Arial"/>
        </w:rPr>
        <w:t xml:space="preserve"> provenían de los dineros hurtados en el domicilio de la Sra. </w:t>
      </w:r>
      <w:r w:rsidRPr="0019714C">
        <w:rPr>
          <w:rFonts w:cs="Arial"/>
        </w:rPr>
        <w:t>DOLLY DEL SOCORRO GÓMEZ VILLA</w:t>
      </w:r>
      <w:r>
        <w:rPr>
          <w:rFonts w:cs="Arial"/>
        </w:rPr>
        <w:t>.</w:t>
      </w:r>
    </w:p>
    <w:p w:rsidR="000E2615" w:rsidRDefault="0019714C" w:rsidP="00EB1D96">
      <w:pPr>
        <w:spacing w:line="276" w:lineRule="auto"/>
        <w:jc w:val="both"/>
        <w:rPr>
          <w:rFonts w:eastAsia="Times New Roman" w:cs="Arial"/>
        </w:rPr>
      </w:pPr>
      <w:r>
        <w:rPr>
          <w:rFonts w:cs="Arial"/>
        </w:rPr>
        <w:t xml:space="preserve">Como corolario de todo lo antes expuesto, el fallo opugnado ha de ser revocado, pero con la salvedad </w:t>
      </w:r>
      <w:r w:rsidR="007D5DFA">
        <w:rPr>
          <w:rFonts w:cs="Arial"/>
        </w:rPr>
        <w:t xml:space="preserve">consistente en </w:t>
      </w:r>
      <w:r>
        <w:rPr>
          <w:rFonts w:cs="Arial"/>
        </w:rPr>
        <w:t xml:space="preserve">que como consecuencia de tal revocatoria solo </w:t>
      </w:r>
      <w:r w:rsidR="00EB1D96">
        <w:rPr>
          <w:rFonts w:cs="Arial"/>
        </w:rPr>
        <w:t>sería</w:t>
      </w:r>
      <w:r>
        <w:rPr>
          <w:rFonts w:cs="Arial"/>
        </w:rPr>
        <w:t xml:space="preserve"> </w:t>
      </w:r>
      <w:r w:rsidR="007D5DFA">
        <w:rPr>
          <w:rFonts w:cs="Arial"/>
        </w:rPr>
        <w:t>viable</w:t>
      </w:r>
      <w:r>
        <w:rPr>
          <w:rFonts w:cs="Arial"/>
        </w:rPr>
        <w:t xml:space="preserve"> pregonar la responsabilidad criminal endilgada en contra de la Procesada </w:t>
      </w:r>
      <w:r w:rsidRPr="0085039F">
        <w:rPr>
          <w:rFonts w:eastAsia="Times New Roman" w:cs="Arial"/>
        </w:rPr>
        <w:t>LUZ MARY PALMA QUINTERO</w:t>
      </w:r>
      <w:r>
        <w:rPr>
          <w:rFonts w:eastAsia="Times New Roman" w:cs="Arial"/>
        </w:rPr>
        <w:t>, acorde con los cargos enrostrados en su contra por incurrir en la comisión del deli</w:t>
      </w:r>
      <w:r w:rsidR="000E2615">
        <w:rPr>
          <w:rFonts w:eastAsia="Times New Roman" w:cs="Arial"/>
        </w:rPr>
        <w:t>to de hurto calificado agravado</w:t>
      </w:r>
      <w:r w:rsidR="00D01B76">
        <w:rPr>
          <w:rFonts w:eastAsia="Times New Roman" w:cs="Arial"/>
        </w:rPr>
        <w:t xml:space="preserve">, tipificado en </w:t>
      </w:r>
      <w:r w:rsidR="003553ED" w:rsidRPr="003553ED">
        <w:rPr>
          <w:rFonts w:eastAsia="Times New Roman" w:cs="Arial"/>
        </w:rPr>
        <w:t>los artículos 239, inciso 1º, 240 #4º, 247, # 2º, y 267 C.P.</w:t>
      </w:r>
      <w:r w:rsidR="000E2615">
        <w:rPr>
          <w:rFonts w:eastAsia="Times New Roman" w:cs="Arial"/>
        </w:rPr>
        <w:t xml:space="preserve"> Tal situación se debe a que no es </w:t>
      </w:r>
      <w:r>
        <w:rPr>
          <w:rFonts w:eastAsia="Times New Roman" w:cs="Arial"/>
        </w:rPr>
        <w:t xml:space="preserve">posible </w:t>
      </w:r>
      <w:r w:rsidR="000E2615">
        <w:rPr>
          <w:rFonts w:eastAsia="Times New Roman" w:cs="Arial"/>
        </w:rPr>
        <w:t>proceder</w:t>
      </w:r>
      <w:r>
        <w:rPr>
          <w:rFonts w:eastAsia="Times New Roman" w:cs="Arial"/>
        </w:rPr>
        <w:t xml:space="preserve"> en sentido similar respecto del también Procesado </w:t>
      </w:r>
      <w:r w:rsidRPr="0085039F">
        <w:rPr>
          <w:rFonts w:eastAsia="Times New Roman" w:cs="Arial"/>
        </w:rPr>
        <w:t>JAIME MARÍN OCAMPO</w:t>
      </w:r>
      <w:r>
        <w:rPr>
          <w:rFonts w:eastAsia="Times New Roman" w:cs="Arial"/>
        </w:rPr>
        <w:t xml:space="preserve">, </w:t>
      </w:r>
      <w:r w:rsidR="00E527A9">
        <w:rPr>
          <w:rFonts w:eastAsia="Times New Roman" w:cs="Arial"/>
        </w:rPr>
        <w:t xml:space="preserve">a pesar de estar plenamente demostrado su compromiso penal, </w:t>
      </w:r>
      <w:r>
        <w:rPr>
          <w:rFonts w:eastAsia="Times New Roman" w:cs="Arial"/>
        </w:rPr>
        <w:t xml:space="preserve">por la sencilla </w:t>
      </w:r>
      <w:r w:rsidR="000E2615">
        <w:rPr>
          <w:rFonts w:eastAsia="Times New Roman" w:cs="Arial"/>
        </w:rPr>
        <w:t>razón</w:t>
      </w:r>
      <w:r>
        <w:rPr>
          <w:rFonts w:eastAsia="Times New Roman" w:cs="Arial"/>
        </w:rPr>
        <w:t xml:space="preserve"> </w:t>
      </w:r>
      <w:r w:rsidR="000E2615">
        <w:rPr>
          <w:rFonts w:eastAsia="Times New Roman" w:cs="Arial"/>
        </w:rPr>
        <w:t>consistente en que en estos momento</w:t>
      </w:r>
      <w:r w:rsidR="00E527A9">
        <w:rPr>
          <w:rFonts w:eastAsia="Times New Roman" w:cs="Arial"/>
        </w:rPr>
        <w:t>s</w:t>
      </w:r>
      <w:r w:rsidR="000E2615">
        <w:rPr>
          <w:rFonts w:eastAsia="Times New Roman" w:cs="Arial"/>
        </w:rPr>
        <w:t xml:space="preserve"> se encuentra extinta la acción penal pregonada en contra del aludido procesado por haber operado el fenómeno de la prescripción. </w:t>
      </w:r>
    </w:p>
    <w:p w:rsidR="000E2615" w:rsidRDefault="000E2615" w:rsidP="00EB1D96">
      <w:pPr>
        <w:spacing w:line="276" w:lineRule="auto"/>
        <w:jc w:val="both"/>
        <w:rPr>
          <w:rFonts w:eastAsia="Times New Roman" w:cs="Arial"/>
        </w:rPr>
      </w:pPr>
    </w:p>
    <w:p w:rsidR="000E2615" w:rsidRDefault="000E2615" w:rsidP="00EB1D96">
      <w:pPr>
        <w:spacing w:line="276" w:lineRule="auto"/>
        <w:jc w:val="both"/>
        <w:rPr>
          <w:rFonts w:eastAsia="Times New Roman" w:cs="Arial"/>
        </w:rPr>
      </w:pPr>
      <w:r>
        <w:rPr>
          <w:rFonts w:eastAsia="Times New Roman" w:cs="Arial"/>
        </w:rPr>
        <w:t xml:space="preserve">Para demostrar la anterior hipótesis, solo basta con hacer un </w:t>
      </w:r>
      <w:r w:rsidR="00E527A9">
        <w:rPr>
          <w:rFonts w:eastAsia="Times New Roman" w:cs="Arial"/>
        </w:rPr>
        <w:t xml:space="preserve">recuento </w:t>
      </w:r>
      <w:r>
        <w:rPr>
          <w:rFonts w:eastAsia="Times New Roman" w:cs="Arial"/>
        </w:rPr>
        <w:t>del proceso, el cual nos indica lo siguiente:</w:t>
      </w:r>
    </w:p>
    <w:p w:rsidR="001177F8" w:rsidRDefault="000E2615" w:rsidP="00EB1D96">
      <w:pPr>
        <w:pStyle w:val="Paragraphedeliste"/>
        <w:numPr>
          <w:ilvl w:val="0"/>
          <w:numId w:val="14"/>
        </w:numPr>
        <w:spacing w:line="276" w:lineRule="auto"/>
        <w:ind w:left="360"/>
        <w:jc w:val="both"/>
      </w:pPr>
      <w:r w:rsidRPr="00D01B76">
        <w:rPr>
          <w:rFonts w:eastAsia="Times New Roman" w:cs="Arial"/>
        </w:rPr>
        <w:lastRenderedPageBreak/>
        <w:t xml:space="preserve">La Fiscalía el </w:t>
      </w:r>
      <w:r>
        <w:t xml:space="preserve">2 de marzo del 2.011, </w:t>
      </w:r>
      <w:r w:rsidRPr="001177F8">
        <w:t xml:space="preserve">ante el Juzgado </w:t>
      </w:r>
      <w:r>
        <w:t>4</w:t>
      </w:r>
      <w:r w:rsidRPr="001177F8">
        <w:t>º Penal Municipal de Pereira</w:t>
      </w:r>
      <w:r>
        <w:t>,</w:t>
      </w:r>
      <w:r w:rsidRPr="001177F8">
        <w:t xml:space="preserve"> con Funciones de Control de Garantías,</w:t>
      </w:r>
      <w:r>
        <w:t xml:space="preserve"> </w:t>
      </w:r>
      <w:r w:rsidR="00F97599">
        <w:rPr>
          <w:rFonts w:eastAsia="Times New Roman" w:cs="Arial"/>
        </w:rPr>
        <w:t>le imputó</w:t>
      </w:r>
      <w:r w:rsidRPr="00D01B76">
        <w:rPr>
          <w:rFonts w:eastAsia="Times New Roman" w:cs="Arial"/>
        </w:rPr>
        <w:t xml:space="preserve"> cargos al Procesado JAIME MARÍN OCAMPO por incurrir en la presunta comisión del delito de receptación, según hechos ocurrido el </w:t>
      </w:r>
      <w:r w:rsidRPr="00D01B76">
        <w:rPr>
          <w:rFonts w:cs="Arial"/>
        </w:rPr>
        <w:t>2 de agosto del 2.006, los cuales tienen que ver con la compra, con los dineros hurtados, de un apartamento por el valor de $55.000.000.</w:t>
      </w:r>
      <w:r w:rsidR="00963AA2" w:rsidRPr="00D01B76">
        <w:rPr>
          <w:i/>
        </w:rPr>
        <w:t xml:space="preserve"> </w:t>
      </w:r>
    </w:p>
    <w:p w:rsidR="000E2615" w:rsidRDefault="000E2615" w:rsidP="00EB1D96">
      <w:pPr>
        <w:spacing w:line="276" w:lineRule="auto"/>
        <w:jc w:val="both"/>
      </w:pPr>
    </w:p>
    <w:p w:rsidR="000E2615" w:rsidRDefault="000E2615" w:rsidP="00EB1D96">
      <w:pPr>
        <w:pStyle w:val="Paragraphedeliste"/>
        <w:numPr>
          <w:ilvl w:val="0"/>
          <w:numId w:val="14"/>
        </w:numPr>
        <w:spacing w:line="276" w:lineRule="auto"/>
        <w:ind w:left="360"/>
        <w:jc w:val="both"/>
      </w:pPr>
      <w:r>
        <w:t xml:space="preserve">Para la época en la cual, según lo dicho por la </w:t>
      </w:r>
      <w:r w:rsidR="00D01B76">
        <w:t>Fiscalía</w:t>
      </w:r>
      <w:r>
        <w:t xml:space="preserve">, se cometió el delito de receptación, dicho reato era sancionado con una pena de 32 a 144 meses de prisión, y el pago de una multa de 6,66 a 750 </w:t>
      </w:r>
      <w:proofErr w:type="spellStart"/>
      <w:r w:rsidRPr="00D01B76">
        <w:rPr>
          <w:i/>
        </w:rPr>
        <w:t>smmlv</w:t>
      </w:r>
      <w:proofErr w:type="spellEnd"/>
      <w:r>
        <w:t xml:space="preserve">, por lo que en un principio el terminó máximo para que operara la prescripción de la acción penal, </w:t>
      </w:r>
      <w:r w:rsidR="006E6412">
        <w:t>según las voces del articulo 83 C.P. correspondería al máximo de la pena privativa de la libertad, mientras que en lo que atañe con la pena de multa seria de 5 años.</w:t>
      </w:r>
    </w:p>
    <w:p w:rsidR="006E6412" w:rsidRDefault="006E6412" w:rsidP="00EB1D96">
      <w:pPr>
        <w:spacing w:line="276" w:lineRule="auto"/>
        <w:jc w:val="both"/>
      </w:pPr>
    </w:p>
    <w:p w:rsidR="006E6412" w:rsidRDefault="006E6412" w:rsidP="00EB1D96">
      <w:pPr>
        <w:pStyle w:val="Paragraphedeliste"/>
        <w:numPr>
          <w:ilvl w:val="0"/>
          <w:numId w:val="14"/>
        </w:numPr>
        <w:spacing w:line="276" w:lineRule="auto"/>
        <w:ind w:left="360"/>
        <w:jc w:val="both"/>
      </w:pPr>
      <w:r>
        <w:t xml:space="preserve">Pero como quiera que en contra del Procesado </w:t>
      </w:r>
      <w:r w:rsidR="00E527A9" w:rsidRPr="00E527A9">
        <w:t xml:space="preserve">JAIME MARÍN OCAMPO </w:t>
      </w:r>
      <w:r>
        <w:t>se le imputaron cargos el 2 de marzo del 2.011, tal situación generó una interrupción del término de la prescripción, respecto del cual, según lo regla</w:t>
      </w:r>
      <w:r w:rsidR="00F97599">
        <w:t>do</w:t>
      </w:r>
      <w:r>
        <w:t xml:space="preserve"> </w:t>
      </w:r>
      <w:r w:rsidR="00F97599">
        <w:t xml:space="preserve">en </w:t>
      </w:r>
      <w:r>
        <w:t xml:space="preserve">el </w:t>
      </w:r>
      <w:r w:rsidR="00EB1D96">
        <w:t>artículo</w:t>
      </w:r>
      <w:r>
        <w:t xml:space="preserve"> 292 C.P.P. comenzaba a correr un nuevo termino prescriptivo equivalente a la mitad del máximo de la pena privativa</w:t>
      </w:r>
      <w:r w:rsidR="00E527A9">
        <w:t xml:space="preserve"> de la libertad, sin que pudiera</w:t>
      </w:r>
      <w:r>
        <w:t xml:space="preserve"> ser inferior a 3 años. </w:t>
      </w:r>
    </w:p>
    <w:p w:rsidR="004B70C0" w:rsidRDefault="004B70C0" w:rsidP="004B70C0">
      <w:pPr>
        <w:spacing w:line="276" w:lineRule="auto"/>
        <w:jc w:val="both"/>
      </w:pPr>
    </w:p>
    <w:p w:rsidR="006E6412" w:rsidRDefault="006E6412" w:rsidP="00EB1D96">
      <w:pPr>
        <w:pStyle w:val="Paragraphedeliste"/>
        <w:numPr>
          <w:ilvl w:val="0"/>
          <w:numId w:val="14"/>
        </w:numPr>
        <w:spacing w:line="276" w:lineRule="auto"/>
        <w:ind w:left="360"/>
        <w:jc w:val="both"/>
      </w:pPr>
      <w:r>
        <w:t>A partir del 2 marzo del 2.011 empezó a correr un nuevo término de prescripción</w:t>
      </w:r>
      <w:r w:rsidR="00D01B76">
        <w:t xml:space="preserve"> de la acción penal,</w:t>
      </w:r>
      <w:r>
        <w:t xml:space="preserve"> el cual correspondería a 72 meses para la pena de prisión del delito de encubrimiento, y de 3 años para la pena de multa. Dichos plazos, </w:t>
      </w:r>
      <w:r w:rsidR="007D5DFA">
        <w:t>respectivamente</w:t>
      </w:r>
      <w:r>
        <w:t xml:space="preserve">, </w:t>
      </w:r>
      <w:r w:rsidR="007D5DFA">
        <w:t>finiquitaban</w:t>
      </w:r>
      <w:r>
        <w:t xml:space="preserve"> el 2 de marzo de 2.017 y el </w:t>
      </w:r>
      <w:r w:rsidR="007D5DFA">
        <w:t xml:space="preserve">2 de marzo del 2.014, calendas estas que en la actualidad se encuentran ampliamente superadas. </w:t>
      </w:r>
    </w:p>
    <w:p w:rsidR="007D5DFA" w:rsidRDefault="007D5DFA" w:rsidP="00EB1D96">
      <w:pPr>
        <w:spacing w:line="276" w:lineRule="auto"/>
        <w:jc w:val="both"/>
      </w:pPr>
    </w:p>
    <w:p w:rsidR="007D5DFA" w:rsidRDefault="00D01B76" w:rsidP="00EB1D96">
      <w:pPr>
        <w:spacing w:line="276" w:lineRule="auto"/>
        <w:jc w:val="both"/>
        <w:rPr>
          <w:rFonts w:eastAsia="Times New Roman" w:cs="Arial"/>
        </w:rPr>
      </w:pPr>
      <w:r>
        <w:t>Por lo tanto</w:t>
      </w:r>
      <w:r w:rsidR="007D5DFA">
        <w:t>, por encontrarse extinguida la acción penal por haber operado el fenómeno de la prescripción</w:t>
      </w:r>
      <w:r>
        <w:t xml:space="preserve">, la Sala </w:t>
      </w:r>
      <w:proofErr w:type="spellStart"/>
      <w:r>
        <w:t>precluirá</w:t>
      </w:r>
      <w:proofErr w:type="spellEnd"/>
      <w:r w:rsidR="007D5DFA">
        <w:t xml:space="preserve"> </w:t>
      </w:r>
      <w:r>
        <w:t xml:space="preserve">la actuación penal seguida en contra del </w:t>
      </w:r>
      <w:r>
        <w:rPr>
          <w:rFonts w:eastAsia="Times New Roman" w:cs="Arial"/>
        </w:rPr>
        <w:t xml:space="preserve">Procesado </w:t>
      </w:r>
      <w:r w:rsidRPr="0085039F">
        <w:rPr>
          <w:rFonts w:eastAsia="Times New Roman" w:cs="Arial"/>
        </w:rPr>
        <w:t>JAIME MARÍN OCAMPO</w:t>
      </w:r>
      <w:r>
        <w:rPr>
          <w:rFonts w:eastAsia="Times New Roman" w:cs="Arial"/>
        </w:rPr>
        <w:t xml:space="preserve"> por haber incurrido en la presunta comisión del delito de </w:t>
      </w:r>
      <w:r w:rsidR="00F97599">
        <w:rPr>
          <w:rFonts w:eastAsia="Times New Roman" w:cs="Arial"/>
        </w:rPr>
        <w:t>receptación</w:t>
      </w:r>
      <w:r>
        <w:rPr>
          <w:rFonts w:eastAsia="Times New Roman" w:cs="Arial"/>
        </w:rPr>
        <w:t xml:space="preserve">. </w:t>
      </w:r>
    </w:p>
    <w:p w:rsidR="00694580" w:rsidRDefault="00694580" w:rsidP="00EB1D96">
      <w:pPr>
        <w:spacing w:line="276" w:lineRule="auto"/>
        <w:jc w:val="both"/>
        <w:rPr>
          <w:rFonts w:eastAsia="Times New Roman" w:cs="Arial"/>
        </w:rPr>
      </w:pPr>
    </w:p>
    <w:p w:rsidR="00694580" w:rsidRDefault="00E527A9" w:rsidP="00EB1D96">
      <w:pPr>
        <w:spacing w:line="276" w:lineRule="auto"/>
        <w:jc w:val="both"/>
        <w:rPr>
          <w:rFonts w:eastAsia="Times New Roman" w:cs="Arial"/>
        </w:rPr>
      </w:pPr>
      <w:r>
        <w:rPr>
          <w:rFonts w:eastAsia="Times New Roman" w:cs="Arial"/>
        </w:rPr>
        <w:t>Sin contrariar</w:t>
      </w:r>
      <w:r w:rsidR="00694580">
        <w:rPr>
          <w:rFonts w:eastAsia="Times New Roman" w:cs="Arial"/>
        </w:rPr>
        <w:t xml:space="preserve"> lo anterior, </w:t>
      </w:r>
      <w:r>
        <w:rPr>
          <w:rFonts w:eastAsia="Times New Roman" w:cs="Arial"/>
        </w:rPr>
        <w:t xml:space="preserve">salvo mejor opinión, </w:t>
      </w:r>
      <w:r w:rsidR="00694580">
        <w:rPr>
          <w:rFonts w:eastAsia="Times New Roman" w:cs="Arial"/>
        </w:rPr>
        <w:t xml:space="preserve">la Colegiatura </w:t>
      </w:r>
      <w:r>
        <w:rPr>
          <w:rFonts w:eastAsia="Times New Roman" w:cs="Arial"/>
        </w:rPr>
        <w:t xml:space="preserve">considera </w:t>
      </w:r>
      <w:r w:rsidR="00694580">
        <w:rPr>
          <w:rFonts w:eastAsia="Times New Roman" w:cs="Arial"/>
        </w:rPr>
        <w:t xml:space="preserve">que en el presente asunto </w:t>
      </w:r>
      <w:r>
        <w:rPr>
          <w:rFonts w:eastAsia="Times New Roman" w:cs="Arial"/>
        </w:rPr>
        <w:t xml:space="preserve">probablemente </w:t>
      </w:r>
      <w:r w:rsidR="00694580">
        <w:rPr>
          <w:rFonts w:eastAsia="Times New Roman" w:cs="Arial"/>
        </w:rPr>
        <w:t xml:space="preserve">el Ente Acusador incurrió en una errónea calificación jurídica del reato enrostrado al Procesado </w:t>
      </w:r>
      <w:r w:rsidR="00694580" w:rsidRPr="0085039F">
        <w:rPr>
          <w:rFonts w:eastAsia="Times New Roman" w:cs="Arial"/>
        </w:rPr>
        <w:t>JAIME MARÍN OCAMPO</w:t>
      </w:r>
      <w:r w:rsidR="00694580">
        <w:rPr>
          <w:rFonts w:eastAsia="Times New Roman" w:cs="Arial"/>
        </w:rPr>
        <w:t xml:space="preserve">, ya que acorde con las pruebas habidas </w:t>
      </w:r>
      <w:r>
        <w:rPr>
          <w:rFonts w:eastAsia="Times New Roman" w:cs="Arial"/>
        </w:rPr>
        <w:t>en el proceso, se tiene que es probable que el P</w:t>
      </w:r>
      <w:r w:rsidR="00694580">
        <w:rPr>
          <w:rFonts w:eastAsia="Times New Roman" w:cs="Arial"/>
        </w:rPr>
        <w:t xml:space="preserve">rocesado de marras </w:t>
      </w:r>
      <w:r>
        <w:rPr>
          <w:rFonts w:eastAsia="Times New Roman" w:cs="Arial"/>
        </w:rPr>
        <w:t>haya intervenido</w:t>
      </w:r>
      <w:r w:rsidR="00694580">
        <w:rPr>
          <w:rFonts w:eastAsia="Times New Roman" w:cs="Arial"/>
        </w:rPr>
        <w:t xml:space="preserve"> en la comisión del reato con el propósito de conseguir su perfeccionamiento al asegurar el producto del ilícito mediante la compraventa de un bien inmueble</w:t>
      </w:r>
      <w:r w:rsidR="00F97599">
        <w:rPr>
          <w:rFonts w:eastAsia="Times New Roman" w:cs="Arial"/>
        </w:rPr>
        <w:t xml:space="preserve"> con los dineros hurtados</w:t>
      </w:r>
      <w:r w:rsidR="00694580">
        <w:rPr>
          <w:rFonts w:eastAsia="Times New Roman" w:cs="Arial"/>
        </w:rPr>
        <w:t xml:space="preserve">. </w:t>
      </w:r>
    </w:p>
    <w:p w:rsidR="00694580" w:rsidRDefault="00694580" w:rsidP="00EB1D96">
      <w:pPr>
        <w:spacing w:line="276" w:lineRule="auto"/>
        <w:jc w:val="both"/>
        <w:rPr>
          <w:rFonts w:eastAsia="Times New Roman" w:cs="Arial"/>
        </w:rPr>
      </w:pPr>
    </w:p>
    <w:p w:rsidR="00694580" w:rsidRDefault="00694580" w:rsidP="00EB1D96">
      <w:pPr>
        <w:spacing w:line="276" w:lineRule="auto"/>
        <w:jc w:val="both"/>
        <w:rPr>
          <w:rFonts w:eastAsia="Times New Roman" w:cs="Arial"/>
        </w:rPr>
      </w:pPr>
      <w:r>
        <w:rPr>
          <w:rFonts w:eastAsia="Times New Roman" w:cs="Arial"/>
        </w:rPr>
        <w:t xml:space="preserve">Tal situación </w:t>
      </w:r>
      <w:r w:rsidR="00E527A9">
        <w:rPr>
          <w:rFonts w:eastAsia="Times New Roman" w:cs="Arial"/>
        </w:rPr>
        <w:t xml:space="preserve">podría </w:t>
      </w:r>
      <w:r>
        <w:rPr>
          <w:rFonts w:eastAsia="Times New Roman" w:cs="Arial"/>
        </w:rPr>
        <w:t xml:space="preserve">ser indicativa que en el presente asunto estaríamos en presencia de un plan común llevado a cabo por los Procesados con división de trabajo, y por ende se puede pregonar que el Procesado </w:t>
      </w:r>
      <w:r w:rsidRPr="0085039F">
        <w:rPr>
          <w:rFonts w:eastAsia="Times New Roman" w:cs="Arial"/>
        </w:rPr>
        <w:t>JAIME MARÍN OCAMPO</w:t>
      </w:r>
      <w:r>
        <w:rPr>
          <w:rFonts w:eastAsia="Times New Roman" w:cs="Arial"/>
        </w:rPr>
        <w:t xml:space="preserve"> no era una persona ajena o extraña a la comisión del delito, ya que intervino en el mismo en calidad de coautor, por lo que es obvio que </w:t>
      </w:r>
      <w:r w:rsidR="00EB1D96">
        <w:rPr>
          <w:rFonts w:eastAsia="Times New Roman" w:cs="Arial"/>
        </w:rPr>
        <w:t>debía</w:t>
      </w:r>
      <w:r>
        <w:rPr>
          <w:rFonts w:eastAsia="Times New Roman" w:cs="Arial"/>
        </w:rPr>
        <w:t xml:space="preserve"> responder penalmente por el delito acordado, que en este caso </w:t>
      </w:r>
      <w:r w:rsidR="004B70C0">
        <w:rPr>
          <w:rFonts w:eastAsia="Times New Roman" w:cs="Arial"/>
        </w:rPr>
        <w:t>sería</w:t>
      </w:r>
      <w:r>
        <w:rPr>
          <w:rFonts w:eastAsia="Times New Roman" w:cs="Arial"/>
        </w:rPr>
        <w:t xml:space="preserve"> </w:t>
      </w:r>
      <w:r w:rsidR="00F97599">
        <w:rPr>
          <w:rFonts w:eastAsia="Times New Roman" w:cs="Arial"/>
        </w:rPr>
        <w:t>el de hurto calificado agravado, mas no por el de receptación.</w:t>
      </w:r>
    </w:p>
    <w:p w:rsidR="00B06CBD" w:rsidRPr="00124E34" w:rsidRDefault="00F97599" w:rsidP="00EB1D96">
      <w:pPr>
        <w:pStyle w:val="Sansinterligne"/>
        <w:spacing w:line="276" w:lineRule="auto"/>
        <w:jc w:val="both"/>
        <w:rPr>
          <w:rFonts w:cs="Arial"/>
        </w:rPr>
      </w:pPr>
      <w:r>
        <w:rPr>
          <w:rFonts w:cs="Arial"/>
        </w:rPr>
        <w:t>Ahora bien, c</w:t>
      </w:r>
      <w:r w:rsidR="00B06CBD" w:rsidRPr="00124E34">
        <w:rPr>
          <w:rFonts w:cs="Arial"/>
        </w:rPr>
        <w:t>omo consecuencia de la declaratoria de la responsabilidad criminal pregonada en contra de</w:t>
      </w:r>
      <w:r w:rsidR="00B06CBD">
        <w:rPr>
          <w:rFonts w:cs="Arial"/>
        </w:rPr>
        <w:t xml:space="preserve"> </w:t>
      </w:r>
      <w:r w:rsidR="00B06CBD" w:rsidRPr="00124E34">
        <w:rPr>
          <w:rFonts w:cs="Arial"/>
        </w:rPr>
        <w:t>l</w:t>
      </w:r>
      <w:r w:rsidR="00B06CBD">
        <w:rPr>
          <w:rFonts w:cs="Arial"/>
        </w:rPr>
        <w:t>a</w:t>
      </w:r>
      <w:r w:rsidR="00B06CBD" w:rsidRPr="00124E34">
        <w:rPr>
          <w:rFonts w:cs="Arial"/>
        </w:rPr>
        <w:t xml:space="preserve"> Procesad</w:t>
      </w:r>
      <w:r w:rsidR="00B06CBD">
        <w:rPr>
          <w:rFonts w:cs="Arial"/>
        </w:rPr>
        <w:t>a</w:t>
      </w:r>
      <w:r w:rsidR="00B06CBD" w:rsidRPr="00124E34">
        <w:rPr>
          <w:rFonts w:cs="Arial"/>
        </w:rPr>
        <w:t xml:space="preserve"> </w:t>
      </w:r>
      <w:r w:rsidR="00B06CBD" w:rsidRPr="00000B01">
        <w:rPr>
          <w:rFonts w:cs="Arial"/>
        </w:rPr>
        <w:t>LUZ MARY PALMA QUINTERO</w:t>
      </w:r>
      <w:r w:rsidR="00B06CBD" w:rsidRPr="00124E34">
        <w:rPr>
          <w:rFonts w:cs="Arial"/>
        </w:rPr>
        <w:t xml:space="preserve">, </w:t>
      </w:r>
      <w:r w:rsidR="00B06CBD">
        <w:rPr>
          <w:rFonts w:cs="Arial"/>
        </w:rPr>
        <w:t xml:space="preserve">por incurrir en la comisión del delito de hurto calificado agravado, </w:t>
      </w:r>
      <w:r w:rsidR="00B06CBD" w:rsidRPr="00000B01">
        <w:rPr>
          <w:rFonts w:cs="Arial"/>
        </w:rPr>
        <w:t>los artículos 239, inciso 1º, 240 #4º, 247, # 2º, y 267 C.P.</w:t>
      </w:r>
      <w:r w:rsidR="00B06CBD">
        <w:rPr>
          <w:rFonts w:cs="Arial"/>
        </w:rPr>
        <w:t xml:space="preserve"> </w:t>
      </w:r>
      <w:r w:rsidR="00B06CBD" w:rsidRPr="00124E34">
        <w:rPr>
          <w:rFonts w:cs="Arial"/>
        </w:rPr>
        <w:t>le correspond</w:t>
      </w:r>
      <w:r w:rsidR="00B06CBD">
        <w:rPr>
          <w:rFonts w:cs="Arial"/>
        </w:rPr>
        <w:t>e a la Colegiatura llevar</w:t>
      </w:r>
      <w:r w:rsidR="00B06CBD" w:rsidRPr="00124E34">
        <w:rPr>
          <w:rFonts w:cs="Arial"/>
        </w:rPr>
        <w:t xml:space="preserve"> a cabo las correspondientes operaciones de dosimetría punitivas, a fin de determinar las penas a imponer, para lo cual se tendrán en cuenta los siguientes criterios: </w:t>
      </w:r>
    </w:p>
    <w:p w:rsidR="00B06CBD" w:rsidRPr="00124E34" w:rsidRDefault="00B06CBD" w:rsidP="00EB1D96">
      <w:pPr>
        <w:pStyle w:val="Sansinterligne"/>
        <w:spacing w:line="276" w:lineRule="auto"/>
        <w:jc w:val="both"/>
        <w:rPr>
          <w:rFonts w:cs="Arial"/>
        </w:rPr>
      </w:pPr>
    </w:p>
    <w:p w:rsidR="00B06CBD" w:rsidRPr="00124E34" w:rsidRDefault="00B06CBD" w:rsidP="00EB1D96">
      <w:pPr>
        <w:pStyle w:val="Sansinterligne"/>
        <w:numPr>
          <w:ilvl w:val="0"/>
          <w:numId w:val="15"/>
        </w:numPr>
        <w:spacing w:line="276" w:lineRule="auto"/>
        <w:ind w:left="360"/>
        <w:jc w:val="both"/>
        <w:rPr>
          <w:rFonts w:cs="Arial"/>
        </w:rPr>
      </w:pPr>
      <w:r w:rsidRPr="00124E34">
        <w:rPr>
          <w:rFonts w:cs="Arial"/>
        </w:rPr>
        <w:t xml:space="preserve">El delito de, tipificado en </w:t>
      </w:r>
      <w:r w:rsidRPr="00000B01">
        <w:rPr>
          <w:rFonts w:cs="Arial"/>
        </w:rPr>
        <w:t xml:space="preserve">los artículos 239, inciso 1º, 240 #4º, 247, # 2º, y 267 C.P. </w:t>
      </w:r>
      <w:r w:rsidRPr="00124E34">
        <w:rPr>
          <w:rFonts w:cs="Arial"/>
        </w:rPr>
        <w:t xml:space="preserve">es sancionado con una pena de prisión que oscila entre </w:t>
      </w:r>
      <w:r>
        <w:rPr>
          <w:rFonts w:cs="Arial"/>
        </w:rPr>
        <w:t xml:space="preserve">74,77 </w:t>
      </w:r>
      <w:r w:rsidRPr="00124E34">
        <w:rPr>
          <w:rFonts w:cs="Arial"/>
        </w:rPr>
        <w:t xml:space="preserve">a </w:t>
      </w:r>
      <w:r>
        <w:rPr>
          <w:rFonts w:cs="Arial"/>
        </w:rPr>
        <w:t>324</w:t>
      </w:r>
      <w:r w:rsidRPr="00124E34">
        <w:rPr>
          <w:rFonts w:cs="Arial"/>
        </w:rPr>
        <w:t xml:space="preserve"> meses</w:t>
      </w:r>
      <w:r>
        <w:rPr>
          <w:rFonts w:cs="Arial"/>
        </w:rPr>
        <w:t xml:space="preserve"> de prisión</w:t>
      </w:r>
      <w:r>
        <w:rPr>
          <w:rStyle w:val="Appelnotedebasdep"/>
          <w:rFonts w:cs="Arial"/>
        </w:rPr>
        <w:footnoteReference w:id="4"/>
      </w:r>
      <w:r w:rsidRPr="00124E34">
        <w:rPr>
          <w:rFonts w:cs="Arial"/>
          <w:i/>
        </w:rPr>
        <w:t>.</w:t>
      </w:r>
    </w:p>
    <w:p w:rsidR="00B06CBD" w:rsidRPr="00124E34" w:rsidRDefault="00B06CBD" w:rsidP="00EB1D96">
      <w:pPr>
        <w:pStyle w:val="Sansinterligne"/>
        <w:spacing w:line="276" w:lineRule="auto"/>
        <w:jc w:val="both"/>
        <w:rPr>
          <w:rFonts w:cs="Arial"/>
        </w:rPr>
      </w:pPr>
    </w:p>
    <w:p w:rsidR="00B06CBD" w:rsidRPr="00124E34" w:rsidRDefault="00B06CBD" w:rsidP="00EB1D96">
      <w:pPr>
        <w:pStyle w:val="Sansinterligne"/>
        <w:numPr>
          <w:ilvl w:val="0"/>
          <w:numId w:val="15"/>
        </w:numPr>
        <w:spacing w:line="276" w:lineRule="auto"/>
        <w:ind w:left="360"/>
        <w:jc w:val="both"/>
        <w:rPr>
          <w:rFonts w:cs="Arial"/>
        </w:rPr>
      </w:pPr>
      <w:r w:rsidRPr="00124E34">
        <w:rPr>
          <w:rFonts w:cs="Arial"/>
        </w:rPr>
        <w:t>Al aplicar el sistema de cuartos, teniendo en cuenta que en contra de</w:t>
      </w:r>
      <w:r>
        <w:rPr>
          <w:rFonts w:cs="Arial"/>
        </w:rPr>
        <w:t xml:space="preserve"> </w:t>
      </w:r>
      <w:r w:rsidRPr="00124E34">
        <w:rPr>
          <w:rFonts w:cs="Arial"/>
        </w:rPr>
        <w:t>l</w:t>
      </w:r>
      <w:r>
        <w:rPr>
          <w:rFonts w:cs="Arial"/>
        </w:rPr>
        <w:t>a</w:t>
      </w:r>
      <w:r w:rsidRPr="00124E34">
        <w:rPr>
          <w:rFonts w:cs="Arial"/>
        </w:rPr>
        <w:t xml:space="preserve"> declarad</w:t>
      </w:r>
      <w:r>
        <w:rPr>
          <w:rFonts w:cs="Arial"/>
        </w:rPr>
        <w:t xml:space="preserve">a </w:t>
      </w:r>
      <w:r w:rsidRPr="00124E34">
        <w:rPr>
          <w:rFonts w:cs="Arial"/>
        </w:rPr>
        <w:t xml:space="preserve">penalmente responsable no se le endilgaron circunstancias genéricas de mayor punibilidad y </w:t>
      </w:r>
      <w:r w:rsidRPr="00124E34">
        <w:rPr>
          <w:rFonts w:cs="Arial"/>
        </w:rPr>
        <w:lastRenderedPageBreak/>
        <w:t xml:space="preserve">aunado a que en su favor tiene la circunstancia de menor punibilidad de la no existencia antecedentes penales, acorde con lo establecido en el inciso 2º del articulo 61 C.P. se debe acudir a los cuartos mínimos de punibilidad, los cuales oscilarían de </w:t>
      </w:r>
      <w:r>
        <w:rPr>
          <w:rFonts w:cs="Arial"/>
        </w:rPr>
        <w:t>74,77</w:t>
      </w:r>
      <w:r w:rsidRPr="00124E34">
        <w:rPr>
          <w:rFonts w:cs="Arial"/>
        </w:rPr>
        <w:t xml:space="preserve"> hasta </w:t>
      </w:r>
      <w:r>
        <w:rPr>
          <w:rFonts w:cs="Arial"/>
        </w:rPr>
        <w:t xml:space="preserve">137,0775 </w:t>
      </w:r>
      <w:r w:rsidRPr="00124E34">
        <w:rPr>
          <w:rFonts w:cs="Arial"/>
        </w:rPr>
        <w:t>meses de prisión.</w:t>
      </w:r>
    </w:p>
    <w:p w:rsidR="00B06CBD" w:rsidRPr="00124E34" w:rsidRDefault="00B06CBD" w:rsidP="00EB1D96">
      <w:pPr>
        <w:pStyle w:val="Sansinterligne"/>
        <w:spacing w:line="276" w:lineRule="auto"/>
        <w:jc w:val="both"/>
        <w:rPr>
          <w:rFonts w:cs="Arial"/>
        </w:rPr>
      </w:pPr>
    </w:p>
    <w:p w:rsidR="00B06CBD" w:rsidRPr="00124E34" w:rsidRDefault="00B06CBD" w:rsidP="00EB1D96">
      <w:pPr>
        <w:pStyle w:val="Sansinterligne"/>
        <w:numPr>
          <w:ilvl w:val="0"/>
          <w:numId w:val="15"/>
        </w:numPr>
        <w:spacing w:line="276" w:lineRule="auto"/>
        <w:ind w:left="360"/>
        <w:jc w:val="both"/>
      </w:pPr>
      <w:r w:rsidRPr="00124E34">
        <w:t>Para individualizar las penas, se tendrá en cuenta factores tales com</w:t>
      </w:r>
      <w:r>
        <w:t xml:space="preserve">o el mayor juicio de reproche, </w:t>
      </w:r>
      <w:r w:rsidRPr="00124E34">
        <w:t>la mayor alarma social que generó el proceder de</w:t>
      </w:r>
      <w:r>
        <w:t xml:space="preserve"> </w:t>
      </w:r>
      <w:r w:rsidRPr="00124E34">
        <w:t>l</w:t>
      </w:r>
      <w:r>
        <w:t>a</w:t>
      </w:r>
      <w:r w:rsidRPr="00124E34">
        <w:t xml:space="preserve"> procesad</w:t>
      </w:r>
      <w:r>
        <w:t xml:space="preserve">a y el daño </w:t>
      </w:r>
      <w:r w:rsidR="00F97599">
        <w:t xml:space="preserve">patrimonial </w:t>
      </w:r>
      <w:r>
        <w:t>irrogado a las víctimas</w:t>
      </w:r>
      <w:r w:rsidRPr="00124E34">
        <w:t xml:space="preserve">, </w:t>
      </w:r>
      <w:r>
        <w:t xml:space="preserve">ya que la procesada se apropió de una gruesa suma </w:t>
      </w:r>
      <w:r w:rsidR="00F97599">
        <w:t xml:space="preserve">de dinero y </w:t>
      </w:r>
      <w:r>
        <w:t>prete</w:t>
      </w:r>
      <w:r w:rsidR="00F97599">
        <w:t>ndió tender una cortina de humo</w:t>
      </w:r>
      <w:r>
        <w:t xml:space="preserve"> para </w:t>
      </w:r>
      <w:r w:rsidR="00EB1D96">
        <w:t>así</w:t>
      </w:r>
      <w:r>
        <w:t xml:space="preserve"> poder salirse con la suya, </w:t>
      </w:r>
      <w:r w:rsidR="00E527A9">
        <w:t>a lo que se le debe aunar que</w:t>
      </w:r>
      <w:r>
        <w:t xml:space="preserve"> con la proterva intención de asegurar el producto del ilícito, con la connivencia de su cónyuge, </w:t>
      </w:r>
      <w:r w:rsidRPr="003A619A">
        <w:t>JAIME MARÍN OCAMPO</w:t>
      </w:r>
      <w:r>
        <w:t>,</w:t>
      </w:r>
      <w:r w:rsidRPr="003A619A">
        <w:t xml:space="preserve"> </w:t>
      </w:r>
      <w:r>
        <w:t>se valió de los dineros hurtados para comprar un bien inmueble</w:t>
      </w:r>
      <w:r w:rsidRPr="00124E34">
        <w:t xml:space="preserve">. </w:t>
      </w:r>
      <w:r w:rsidRPr="00124E34">
        <w:rPr>
          <w:rFonts w:cs="Times New Roman"/>
        </w:rPr>
        <w:t>Tales circunstancias, acorde con los principios de proporcionalidad, razonabilidad y de necesidad, incid</w:t>
      </w:r>
      <w:r>
        <w:rPr>
          <w:rFonts w:cs="Times New Roman"/>
        </w:rPr>
        <w:t>irían</w:t>
      </w:r>
      <w:r w:rsidRPr="00124E34">
        <w:rPr>
          <w:rFonts w:cs="Times New Roman"/>
        </w:rPr>
        <w:t xml:space="preserve"> para que no se pueda partir de las penas mínimas, las cuales </w:t>
      </w:r>
      <w:r>
        <w:rPr>
          <w:rFonts w:cs="Times New Roman"/>
        </w:rPr>
        <w:t xml:space="preserve">en consecuencia </w:t>
      </w:r>
      <w:r w:rsidRPr="00124E34">
        <w:rPr>
          <w:rFonts w:cs="Times New Roman"/>
        </w:rPr>
        <w:t>h</w:t>
      </w:r>
      <w:r>
        <w:rPr>
          <w:rFonts w:cs="Times New Roman"/>
        </w:rPr>
        <w:t>an de ser incrementadas en un 35</w:t>
      </w:r>
      <w:r w:rsidRPr="00124E34">
        <w:rPr>
          <w:rFonts w:cs="Times New Roman"/>
        </w:rPr>
        <w:t>%</w:t>
      </w:r>
      <w:r w:rsidRPr="00124E34">
        <w:rPr>
          <w:rStyle w:val="Appelnotedebasdep"/>
        </w:rPr>
        <w:footnoteReference w:id="5"/>
      </w:r>
      <w:r w:rsidRPr="00124E34">
        <w:rPr>
          <w:rFonts w:cs="Times New Roman"/>
        </w:rPr>
        <w:t xml:space="preserve">, arrojando de esa forma </w:t>
      </w:r>
      <w:r>
        <w:rPr>
          <w:rFonts w:cs="Times New Roman"/>
        </w:rPr>
        <w:t xml:space="preserve">una pena efectiva a imponer de 96,93 </w:t>
      </w:r>
      <w:r w:rsidRPr="00124E34">
        <w:rPr>
          <w:rFonts w:cs="Times New Roman"/>
        </w:rPr>
        <w:t>meses de prisión</w:t>
      </w:r>
      <w:r>
        <w:rPr>
          <w:rFonts w:cs="Times New Roman"/>
        </w:rPr>
        <w:t>, que equivaldrían a 8 años, 9 meses y 9 días de prisión</w:t>
      </w:r>
      <w:r w:rsidRPr="00124E34">
        <w:rPr>
          <w:rFonts w:cs="Times New Roman"/>
        </w:rPr>
        <w:t xml:space="preserve">. </w:t>
      </w:r>
    </w:p>
    <w:p w:rsidR="00B06CBD" w:rsidRPr="00124E34" w:rsidRDefault="00B06CBD" w:rsidP="00EB1D96">
      <w:pPr>
        <w:pStyle w:val="Sansinterligne"/>
        <w:spacing w:line="276" w:lineRule="auto"/>
      </w:pPr>
    </w:p>
    <w:p w:rsidR="00B06CBD" w:rsidRDefault="00B06CBD" w:rsidP="00EB1D96">
      <w:pPr>
        <w:pStyle w:val="Sinespaciado21"/>
        <w:spacing w:line="276" w:lineRule="auto"/>
        <w:jc w:val="both"/>
        <w:rPr>
          <w:rFonts w:cs="Times New Roman"/>
        </w:rPr>
      </w:pPr>
      <w:r w:rsidRPr="00124E34">
        <w:rPr>
          <w:rFonts w:asciiTheme="minorHAnsi" w:hAnsiTheme="minorHAnsi"/>
        </w:rPr>
        <w:t xml:space="preserve">En el tema relacionado con la dosificación de la pena accesoria de inhabilitación para el ejercicio de derechos y funciones públicas, acorde con lo consignado en el inciso 3º del artículo 52 C.P. ésta </w:t>
      </w:r>
      <w:r>
        <w:rPr>
          <w:rFonts w:asciiTheme="minorHAnsi" w:hAnsiTheme="minorHAnsi"/>
        </w:rPr>
        <w:t>debe</w:t>
      </w:r>
      <w:r w:rsidR="00285E32">
        <w:rPr>
          <w:rFonts w:asciiTheme="minorHAnsi" w:hAnsiTheme="minorHAnsi"/>
        </w:rPr>
        <w:t>rá</w:t>
      </w:r>
      <w:r>
        <w:rPr>
          <w:rFonts w:asciiTheme="minorHAnsi" w:hAnsiTheme="minorHAnsi"/>
        </w:rPr>
        <w:t xml:space="preserve"> corresponder</w:t>
      </w:r>
      <w:r w:rsidRPr="00124E34">
        <w:rPr>
          <w:rFonts w:asciiTheme="minorHAnsi" w:hAnsiTheme="minorHAnsi"/>
        </w:rPr>
        <w:t xml:space="preserve"> a un tiempo igual al de la pena de prisión,</w:t>
      </w:r>
      <w:r>
        <w:rPr>
          <w:rFonts w:asciiTheme="minorHAnsi" w:hAnsiTheme="minorHAnsi"/>
        </w:rPr>
        <w:t xml:space="preserve"> que en el presente asunto resultó ser de </w:t>
      </w:r>
      <w:r w:rsidRPr="003A619A">
        <w:rPr>
          <w:rFonts w:cs="Times New Roman"/>
          <w:lang w:val="es-CO"/>
        </w:rPr>
        <w:t>8 años, 9 meses y 9 días</w:t>
      </w:r>
      <w:r>
        <w:rPr>
          <w:rFonts w:cs="Times New Roman"/>
        </w:rPr>
        <w:t>.</w:t>
      </w:r>
    </w:p>
    <w:p w:rsidR="00D20F6D" w:rsidRDefault="00D20F6D" w:rsidP="00EB1D96">
      <w:pPr>
        <w:pStyle w:val="Sinespaciado21"/>
        <w:spacing w:line="276" w:lineRule="auto"/>
        <w:jc w:val="both"/>
        <w:rPr>
          <w:rFonts w:cs="Times New Roman"/>
        </w:rPr>
      </w:pPr>
    </w:p>
    <w:p w:rsidR="00B06CBD" w:rsidRDefault="00B06CBD" w:rsidP="00EB1D96">
      <w:pPr>
        <w:pStyle w:val="Sinespaciado21"/>
        <w:spacing w:line="276" w:lineRule="auto"/>
        <w:jc w:val="both"/>
        <w:rPr>
          <w:rFonts w:cs="Times New Roman"/>
        </w:rPr>
      </w:pPr>
      <w:r>
        <w:rPr>
          <w:rFonts w:cs="Times New Roman"/>
        </w:rPr>
        <w:t xml:space="preserve">En lo que atañe con el reconocimiento de subrogados y sustitutos penales, vemos que no se cumpliría con el requisito objetivo para la concesión del subrogado penal de la suspensión condicional de la ejecución de la pena, en atención a que la pena impuesta a la procesada excede la de </w:t>
      </w:r>
      <w:r w:rsidR="00285E32">
        <w:rPr>
          <w:rFonts w:cs="Times New Roman"/>
        </w:rPr>
        <w:t xml:space="preserve">los </w:t>
      </w:r>
      <w:r>
        <w:rPr>
          <w:rFonts w:cs="Times New Roman"/>
        </w:rPr>
        <w:t xml:space="preserve">4 años de prisión. De igual forma en lo que corresponde con </w:t>
      </w:r>
      <w:r>
        <w:rPr>
          <w:rFonts w:cs="Arial"/>
        </w:rPr>
        <w:t xml:space="preserve">la sustitución </w:t>
      </w:r>
      <w:r>
        <w:rPr>
          <w:rFonts w:cs="Arial"/>
        </w:rPr>
        <w:lastRenderedPageBreak/>
        <w:t>de la pena de prisión por prisión domiciliaria, ello tampoco sería procedente debido a que el delito por el cual se pregonó la responsabilidad criminal de la Procesada, hurto calificado</w:t>
      </w:r>
      <w:r w:rsidR="00F97599">
        <w:rPr>
          <w:rFonts w:cs="Arial"/>
        </w:rPr>
        <w:t xml:space="preserve"> agravado</w:t>
      </w:r>
      <w:r>
        <w:rPr>
          <w:rFonts w:cs="Arial"/>
        </w:rPr>
        <w:t xml:space="preserve">, </w:t>
      </w:r>
      <w:r>
        <w:rPr>
          <w:rFonts w:cs="Times New Roman"/>
        </w:rPr>
        <w:t xml:space="preserve">se encuentra dentro del listado de reatos consagrados en el artículo 68A C.P. para los cuales está prohibida la concesión de la pena sustituta de marras. </w:t>
      </w:r>
    </w:p>
    <w:p w:rsidR="00B06CBD" w:rsidRDefault="00B06CBD" w:rsidP="00EB1D96">
      <w:pPr>
        <w:pStyle w:val="Sinespaciado21"/>
        <w:spacing w:line="276" w:lineRule="auto"/>
        <w:jc w:val="both"/>
        <w:rPr>
          <w:rFonts w:cs="Arial"/>
        </w:rPr>
      </w:pPr>
    </w:p>
    <w:p w:rsidR="00B06CBD" w:rsidRDefault="00B06CBD" w:rsidP="00EB1D96">
      <w:pPr>
        <w:spacing w:line="276" w:lineRule="auto"/>
        <w:jc w:val="both"/>
      </w:pPr>
      <w:r>
        <w:t xml:space="preserve">Como consecuencia del </w:t>
      </w:r>
      <w:r w:rsidRPr="00BE48ED">
        <w:t>monto</w:t>
      </w:r>
      <w:r w:rsidR="00285E32">
        <w:t xml:space="preserve"> de la</w:t>
      </w:r>
      <w:r>
        <w:t xml:space="preserve"> pena</w:t>
      </w:r>
      <w:r w:rsidRPr="00BE48ED">
        <w:t xml:space="preserve"> </w:t>
      </w:r>
      <w:r>
        <w:t xml:space="preserve">de prisión impuesta </w:t>
      </w:r>
      <w:r w:rsidRPr="00BE48ED">
        <w:t xml:space="preserve">a </w:t>
      </w:r>
      <w:r>
        <w:t xml:space="preserve">la Procesada </w:t>
      </w:r>
      <w:r w:rsidRPr="00000B01">
        <w:rPr>
          <w:rFonts w:cs="Arial"/>
        </w:rPr>
        <w:t>LUZ MARY PALMA QUINTERO</w:t>
      </w:r>
      <w:r w:rsidRPr="00BE48ED">
        <w:t xml:space="preserve">, </w:t>
      </w:r>
      <w:r>
        <w:t xml:space="preserve">y ante la improcedencia </w:t>
      </w:r>
      <w:r w:rsidR="00285E32">
        <w:t xml:space="preserve">de </w:t>
      </w:r>
      <w:r>
        <w:t>la concesión de subrogados y sustitut</w:t>
      </w:r>
      <w:r w:rsidR="00EB1D96">
        <w:t>os penales, tal situación incidiría</w:t>
      </w:r>
      <w:r>
        <w:t xml:space="preserve"> para que se infiera</w:t>
      </w:r>
      <w:r w:rsidRPr="00BE48ED">
        <w:t xml:space="preserve"> </w:t>
      </w:r>
      <w:r>
        <w:t xml:space="preserve">que estamos en presencia de un eventual </w:t>
      </w:r>
      <w:r w:rsidRPr="00BE48ED">
        <w:t xml:space="preserve">un riesgo de fuga, </w:t>
      </w:r>
      <w:r>
        <w:t xml:space="preserve">por lo que a fin de conjurar tal situación, </w:t>
      </w:r>
      <w:r w:rsidRPr="00BE48ED">
        <w:t xml:space="preserve">la Sala </w:t>
      </w:r>
      <w:r>
        <w:t xml:space="preserve">procederá a </w:t>
      </w:r>
      <w:r w:rsidRPr="00BE48ED">
        <w:t xml:space="preserve">librar las correspondientes </w:t>
      </w:r>
      <w:r w:rsidR="00285E32" w:rsidRPr="00BE48ED">
        <w:t>órdenes</w:t>
      </w:r>
      <w:r w:rsidRPr="00BE48ED">
        <w:t xml:space="preserve"> de captura en contra</w:t>
      </w:r>
      <w:r>
        <w:t xml:space="preserve"> de la Procesada de marras</w:t>
      </w:r>
      <w:r w:rsidRPr="00BE48ED">
        <w:t>, a fin de hacer efectivo lo resuelto y decidido en el presente fallo de 2ª instancia.</w:t>
      </w:r>
    </w:p>
    <w:p w:rsidR="00B06CBD" w:rsidRDefault="00B06CBD" w:rsidP="00EB1D96">
      <w:pPr>
        <w:spacing w:line="276" w:lineRule="auto"/>
        <w:jc w:val="both"/>
      </w:pPr>
    </w:p>
    <w:p w:rsidR="00B06CBD" w:rsidRDefault="00B06CBD" w:rsidP="00EB1D96">
      <w:pPr>
        <w:spacing w:line="276" w:lineRule="auto"/>
        <w:jc w:val="both"/>
        <w:rPr>
          <w:rFonts w:eastAsia="Times New Roman" w:cs="Arial"/>
        </w:rPr>
      </w:pPr>
      <w:r>
        <w:t xml:space="preserve">Aspecto que no puede dejar de pasar por alto la Colegiatura es que en el proceso está demostrado que los Procesados </w:t>
      </w:r>
      <w:r w:rsidRPr="003C625D">
        <w:rPr>
          <w:rFonts w:eastAsia="Times New Roman" w:cs="Arial"/>
        </w:rPr>
        <w:t>LUZ MARY PALMA QUINTERO y JAIME MARÍN OCAMPO</w:t>
      </w:r>
      <w:r>
        <w:rPr>
          <w:rFonts w:eastAsia="Times New Roman" w:cs="Arial"/>
        </w:rPr>
        <w:t xml:space="preserve"> utilizaron una parte de los dineros hurtados para comprar,  según consta en Escritura Publica # 3.011 del 2 de agosto del 2.006 expedida por la Notaria 5ª del Circulo </w:t>
      </w:r>
      <w:r>
        <w:rPr>
          <w:rFonts w:cs="Arial"/>
        </w:rPr>
        <w:t xml:space="preserve">Notarial </w:t>
      </w:r>
      <w:r>
        <w:rPr>
          <w:rFonts w:eastAsia="Times New Roman" w:cs="Arial"/>
        </w:rPr>
        <w:t xml:space="preserve">esta localidad, un apartamento, ubicado </w:t>
      </w:r>
      <w:r>
        <w:rPr>
          <w:rFonts w:cs="Arial"/>
        </w:rPr>
        <w:t xml:space="preserve">en la calle 21 entre carreras 16 y 17, en el conjunto residencial Lorena, 3ª etapa, identificado con la matricula inmobiliaria # 290-19157, a </w:t>
      </w:r>
      <w:r>
        <w:rPr>
          <w:rFonts w:eastAsia="Times New Roman" w:cs="Arial"/>
        </w:rPr>
        <w:t xml:space="preserve">la Sra. LUZ CONCEPCIÓN ECHEVERRY MEJÍA, por el valor de $55.000.000 de pesos. </w:t>
      </w:r>
    </w:p>
    <w:p w:rsidR="00B06CBD" w:rsidRDefault="00B06CBD" w:rsidP="00EB1D96">
      <w:pPr>
        <w:spacing w:line="276" w:lineRule="auto"/>
        <w:jc w:val="both"/>
        <w:rPr>
          <w:rFonts w:eastAsia="Times New Roman" w:cs="Arial"/>
        </w:rPr>
      </w:pPr>
    </w:p>
    <w:p w:rsidR="00B06CBD" w:rsidRPr="00EB3F09" w:rsidRDefault="00B06CBD" w:rsidP="00EB1D96">
      <w:pPr>
        <w:pStyle w:val="Sansinterligne"/>
        <w:spacing w:line="276" w:lineRule="auto"/>
        <w:jc w:val="both"/>
      </w:pPr>
      <w:r w:rsidRPr="00EB3F09">
        <w:t xml:space="preserve">Por lo tanto, si ese inmueble es producto del ilícito ya que </w:t>
      </w:r>
      <w:r w:rsidR="00EB1D96">
        <w:t xml:space="preserve">es claro que </w:t>
      </w:r>
      <w:r w:rsidRPr="00EB3F09">
        <w:t xml:space="preserve">proviene de su ejecución, pues se reitera que fue comprado con los dineros hurtados, y si a ello le aunamos que el delito por el que se pregonó la responsabilidad de los procesados es un reato doloso, tal situación </w:t>
      </w:r>
      <w:r w:rsidR="00EB1D96">
        <w:t>repercutiría</w:t>
      </w:r>
      <w:r w:rsidRPr="00EB3F09">
        <w:t xml:space="preserve"> para que dicho bien pueda ser susceptible de la sanción de comiso reglamentada en el artículo 100 C.P. y el articulo 82 C.P.P. </w:t>
      </w:r>
    </w:p>
    <w:p w:rsidR="00B06CBD" w:rsidRPr="00EB3F09" w:rsidRDefault="00B06CBD" w:rsidP="00EB1D96">
      <w:pPr>
        <w:pStyle w:val="Sansinterligne"/>
        <w:spacing w:line="276" w:lineRule="auto"/>
        <w:jc w:val="both"/>
      </w:pPr>
    </w:p>
    <w:p w:rsidR="00B06CBD" w:rsidRDefault="00B06CBD" w:rsidP="00EB1D96">
      <w:pPr>
        <w:pStyle w:val="Sansinterligne"/>
        <w:spacing w:line="276" w:lineRule="auto"/>
        <w:jc w:val="both"/>
      </w:pPr>
      <w:r w:rsidRPr="00EB3F09">
        <w:t xml:space="preserve">Ante tal </w:t>
      </w:r>
      <w:r w:rsidR="00EB1D96">
        <w:t>evento</w:t>
      </w:r>
      <w:r w:rsidR="00285E32">
        <w:t>, la Sala ordenará</w:t>
      </w:r>
      <w:r w:rsidRPr="00EB3F09">
        <w:t xml:space="preserve"> el comiso del aludido bien inmueble</w:t>
      </w:r>
      <w:r>
        <w:t>,</w:t>
      </w:r>
      <w:r w:rsidRPr="00EB3F09">
        <w:t xml:space="preserve"> identificado con la matricula inmobiliaria # 290-</w:t>
      </w:r>
      <w:r w:rsidRPr="00EB3F09">
        <w:lastRenderedPageBreak/>
        <w:t xml:space="preserve">19157, con destino a la Fiscalía General de la Nación a través del Fondo Especial para la Administración de Bienes, sin perjuicio de los eventuales derechos que las víctimas y </w:t>
      </w:r>
      <w:r>
        <w:t xml:space="preserve">demás </w:t>
      </w:r>
      <w:r w:rsidRPr="00EB3F09">
        <w:t>terceros de buena fe pueda</w:t>
      </w:r>
      <w:r>
        <w:t>n</w:t>
      </w:r>
      <w:r w:rsidRPr="00EB3F09">
        <w:t xml:space="preserve"> tener sobre ese bien</w:t>
      </w:r>
      <w:r w:rsidR="00285E32">
        <w:t>; lo cual quiere decir que las víctimas, si lo consideran pertinente, durante el desarrollo del eventual incidente de reparación integral, pueden ejercer sobre dicho inmueble sus pretensiones resarcitorias, para de esa forma poder hacer efectivo su derecho a la indemnización</w:t>
      </w:r>
      <w:r w:rsidRPr="00EB3F09">
        <w:t xml:space="preserve">. </w:t>
      </w:r>
    </w:p>
    <w:p w:rsidR="00B06CBD" w:rsidRDefault="00B06CBD" w:rsidP="00EB1D96">
      <w:pPr>
        <w:pStyle w:val="Sansinterligne"/>
        <w:spacing w:line="276" w:lineRule="auto"/>
        <w:jc w:val="both"/>
      </w:pPr>
    </w:p>
    <w:p w:rsidR="00B06CBD" w:rsidRDefault="00B06CBD" w:rsidP="00EB1D96">
      <w:pPr>
        <w:pStyle w:val="Sansinterligne"/>
        <w:spacing w:line="276" w:lineRule="auto"/>
        <w:jc w:val="both"/>
        <w:rPr>
          <w:rFonts w:eastAsia="Times New Roman" w:cs="Arial"/>
        </w:rPr>
      </w:pPr>
      <w:r>
        <w:t>Ahora bien, en contra de la decisión de comiso tomada por la Colegiatura, se podría decir que la misma no es procedente porque el propietario del bien afectado e</w:t>
      </w:r>
      <w:r w:rsidR="00EB1D96">
        <w:t>s</w:t>
      </w:r>
      <w:r>
        <w:t xml:space="preserve"> el Procesado </w:t>
      </w:r>
      <w:r w:rsidRPr="003C625D">
        <w:rPr>
          <w:rFonts w:eastAsia="Times New Roman" w:cs="Arial"/>
        </w:rPr>
        <w:t>JAIME MARÍN OCAMPO</w:t>
      </w:r>
      <w:r>
        <w:rPr>
          <w:rFonts w:eastAsia="Times New Roman" w:cs="Arial"/>
        </w:rPr>
        <w:t xml:space="preserve">, quien fue favorecido con una preclusión por estar extinta la acción penal como consecuencia del fenómeno de la prescripción.  </w:t>
      </w:r>
    </w:p>
    <w:p w:rsidR="00B06CBD" w:rsidRDefault="00B06CBD" w:rsidP="00EB1D96">
      <w:pPr>
        <w:pStyle w:val="Sansinterligne"/>
        <w:spacing w:line="276" w:lineRule="auto"/>
        <w:jc w:val="both"/>
        <w:rPr>
          <w:rFonts w:eastAsia="Times New Roman" w:cs="Arial"/>
        </w:rPr>
      </w:pPr>
    </w:p>
    <w:p w:rsidR="00B06CBD" w:rsidRDefault="00B06CBD" w:rsidP="00EB1D96">
      <w:pPr>
        <w:pStyle w:val="Sansinterligne"/>
        <w:spacing w:line="276" w:lineRule="auto"/>
        <w:jc w:val="both"/>
        <w:rPr>
          <w:rFonts w:eastAsia="Times New Roman" w:cs="Arial"/>
        </w:rPr>
      </w:pPr>
      <w:r>
        <w:rPr>
          <w:rFonts w:eastAsia="Times New Roman" w:cs="Arial"/>
        </w:rPr>
        <w:t xml:space="preserve">Frente a lo anterior, la Sala es de la opinión que pensar de esa forma es desconocer la realidad procesal que nos indica que la Procesada </w:t>
      </w:r>
      <w:r w:rsidRPr="003C625D">
        <w:rPr>
          <w:rFonts w:eastAsia="Times New Roman" w:cs="Arial"/>
        </w:rPr>
        <w:t>LUZ MARY PALMA QUINTERO</w:t>
      </w:r>
      <w:r>
        <w:rPr>
          <w:rFonts w:eastAsia="Times New Roman" w:cs="Arial"/>
        </w:rPr>
        <w:t xml:space="preserve"> de una u otra forma fungía como beneficiaria del bien inmueble objeto del comiso, debido a que el mismo en la escritura pública de compraventa, más exactamente en la cláusula 7ª, fue afec</w:t>
      </w:r>
      <w:r w:rsidR="00285E32">
        <w:rPr>
          <w:rFonts w:eastAsia="Times New Roman" w:cs="Arial"/>
        </w:rPr>
        <w:t xml:space="preserve">tado, en favor de la procesada </w:t>
      </w:r>
      <w:r>
        <w:rPr>
          <w:rFonts w:eastAsia="Times New Roman" w:cs="Arial"/>
        </w:rPr>
        <w:t>como patrimonio de familia en la modalidad de vivienda de interés familiar</w:t>
      </w:r>
      <w:r w:rsidR="00285E32">
        <w:rPr>
          <w:rStyle w:val="Appelnotedebasdep"/>
          <w:rFonts w:eastAsia="Times New Roman" w:cs="Arial"/>
        </w:rPr>
        <w:footnoteReference w:id="6"/>
      </w:r>
      <w:r>
        <w:rPr>
          <w:rFonts w:eastAsia="Times New Roman" w:cs="Arial"/>
        </w:rPr>
        <w:t xml:space="preserve">; aunado a que lo acontecido </w:t>
      </w:r>
      <w:r w:rsidR="00EB1D96">
        <w:rPr>
          <w:rFonts w:eastAsia="Times New Roman" w:cs="Arial"/>
        </w:rPr>
        <w:t xml:space="preserve">hacia parte del plan común </w:t>
      </w:r>
      <w:r w:rsidR="00285E32">
        <w:rPr>
          <w:rFonts w:eastAsia="Times New Roman" w:cs="Arial"/>
        </w:rPr>
        <w:t>que conllevó al perfeccionamiento</w:t>
      </w:r>
      <w:r>
        <w:rPr>
          <w:rFonts w:eastAsia="Times New Roman" w:cs="Arial"/>
        </w:rPr>
        <w:t xml:space="preserve"> </w:t>
      </w:r>
      <w:r w:rsidR="00285E32">
        <w:rPr>
          <w:rFonts w:eastAsia="Times New Roman" w:cs="Arial"/>
        </w:rPr>
        <w:t>d</w:t>
      </w:r>
      <w:r>
        <w:rPr>
          <w:rFonts w:eastAsia="Times New Roman" w:cs="Arial"/>
        </w:rPr>
        <w:t xml:space="preserve">el delito de hurto, y en tal virtud con la compraventa del apartamento se aseguraba el producto del </w:t>
      </w:r>
      <w:r w:rsidR="00EB1D96">
        <w:rPr>
          <w:rFonts w:eastAsia="Times New Roman" w:cs="Arial"/>
        </w:rPr>
        <w:t>ilícito</w:t>
      </w:r>
      <w:r>
        <w:rPr>
          <w:rFonts w:eastAsia="Times New Roman" w:cs="Arial"/>
        </w:rPr>
        <w:t xml:space="preserve">. </w:t>
      </w:r>
    </w:p>
    <w:p w:rsidR="00C36D24" w:rsidRDefault="00C36D24" w:rsidP="00EB1D96">
      <w:pPr>
        <w:pStyle w:val="Sansinterligne"/>
        <w:spacing w:line="276" w:lineRule="auto"/>
        <w:jc w:val="both"/>
        <w:rPr>
          <w:rFonts w:eastAsia="Times New Roman" w:cs="Arial"/>
        </w:rPr>
      </w:pPr>
    </w:p>
    <w:p w:rsidR="00C36D24" w:rsidRDefault="00C36D24" w:rsidP="00EB1D96">
      <w:pPr>
        <w:pStyle w:val="Sansinterligne"/>
        <w:spacing w:line="276" w:lineRule="auto"/>
        <w:jc w:val="both"/>
        <w:rPr>
          <w:rFonts w:eastAsia="Times New Roman" w:cs="Arial"/>
        </w:rPr>
      </w:pPr>
      <w:r>
        <w:rPr>
          <w:rFonts w:eastAsia="Times New Roman" w:cs="Arial"/>
        </w:rPr>
        <w:t xml:space="preserve">Además, con tal línea de pensamiento se estaría patrocinando un enriquecimiento ilícito por parte del Procesado </w:t>
      </w:r>
      <w:r w:rsidRPr="003C625D">
        <w:rPr>
          <w:rFonts w:eastAsia="Times New Roman" w:cs="Arial"/>
        </w:rPr>
        <w:t>JAIME MARÍN OCAMPO</w:t>
      </w:r>
      <w:r>
        <w:rPr>
          <w:rFonts w:eastAsia="Times New Roman" w:cs="Arial"/>
        </w:rPr>
        <w:t xml:space="preserve">, lo que harían nugatorios los derechos de las víctimas a la justicia y la reparación; de igual forma se desconocería los postulados que orientan el principio rector del </w:t>
      </w:r>
      <w:r>
        <w:rPr>
          <w:rFonts w:eastAsia="Times New Roman" w:cs="Arial"/>
          <w:i/>
        </w:rPr>
        <w:t xml:space="preserve">Restablecimiento del Derecho, </w:t>
      </w:r>
      <w:r>
        <w:rPr>
          <w:rFonts w:eastAsia="Times New Roman" w:cs="Arial"/>
        </w:rPr>
        <w:t xml:space="preserve">consagrado en el artículo 22 C.P.P. el cual se erige como una garantía que opera en favor de las víctimas, a la cual </w:t>
      </w:r>
      <w:r>
        <w:rPr>
          <w:rFonts w:eastAsia="Times New Roman" w:cs="Arial"/>
        </w:rPr>
        <w:lastRenderedPageBreak/>
        <w:t>funciona de manera intemporal, autónoma e independiente de la responsabilidad penal.</w:t>
      </w:r>
    </w:p>
    <w:p w:rsidR="00C36D24" w:rsidRDefault="00C36D24" w:rsidP="00EB1D96">
      <w:pPr>
        <w:pStyle w:val="Sansinterligne"/>
        <w:spacing w:line="276" w:lineRule="auto"/>
        <w:jc w:val="both"/>
        <w:rPr>
          <w:rFonts w:eastAsia="Times New Roman" w:cs="Arial"/>
        </w:rPr>
      </w:pPr>
    </w:p>
    <w:p w:rsidR="00FA3A04" w:rsidRDefault="00C36D24" w:rsidP="00EB1D96">
      <w:pPr>
        <w:pStyle w:val="Sansinterligne"/>
        <w:spacing w:line="276" w:lineRule="auto"/>
        <w:jc w:val="both"/>
        <w:rPr>
          <w:rFonts w:eastAsia="Times New Roman" w:cs="Arial"/>
        </w:rPr>
      </w:pPr>
      <w:r>
        <w:rPr>
          <w:rFonts w:eastAsia="Times New Roman" w:cs="Arial"/>
        </w:rPr>
        <w:t xml:space="preserve">Lo antes expuesto quiere decir que </w:t>
      </w:r>
      <w:r w:rsidR="00FA3A04">
        <w:rPr>
          <w:rFonts w:eastAsia="Times New Roman" w:cs="Arial"/>
        </w:rPr>
        <w:t xml:space="preserve">en </w:t>
      </w:r>
      <w:r>
        <w:rPr>
          <w:rFonts w:eastAsia="Times New Roman" w:cs="Arial"/>
        </w:rPr>
        <w:t>ciertos eventos en los cuales no proceda la responsabilidad penal, como sería la hipótesis de extinción de la acción penal por prescripción</w:t>
      </w:r>
      <w:r w:rsidR="00FA3A04">
        <w:rPr>
          <w:rFonts w:eastAsia="Times New Roman" w:cs="Arial"/>
        </w:rPr>
        <w:t xml:space="preserve">, </w:t>
      </w:r>
      <w:r>
        <w:rPr>
          <w:rFonts w:eastAsia="Times New Roman" w:cs="Arial"/>
        </w:rPr>
        <w:t>el Juez Penal válidamente podría aplicar en favor de las victimas el principio del restablecimiento del derecho, a fin de evitar que el delito siga causando sus efectos nocivos y de esa forma procurar</w:t>
      </w:r>
      <w:r w:rsidR="00FA3A04">
        <w:rPr>
          <w:rFonts w:eastAsia="Times New Roman" w:cs="Arial"/>
        </w:rPr>
        <w:t>, dentro de lo posible,</w:t>
      </w:r>
      <w:r>
        <w:rPr>
          <w:rFonts w:eastAsia="Times New Roman" w:cs="Arial"/>
        </w:rPr>
        <w:t xml:space="preserve"> que las cosas vu</w:t>
      </w:r>
      <w:r w:rsidR="00FA3A04">
        <w:rPr>
          <w:rFonts w:eastAsia="Times New Roman" w:cs="Arial"/>
        </w:rPr>
        <w:t xml:space="preserve">elvan al estado </w:t>
      </w:r>
      <w:proofErr w:type="spellStart"/>
      <w:r w:rsidR="00FA3A04">
        <w:rPr>
          <w:rFonts w:eastAsia="Times New Roman" w:cs="Arial"/>
        </w:rPr>
        <w:t>predelictual</w:t>
      </w:r>
      <w:proofErr w:type="spellEnd"/>
      <w:r w:rsidR="00FA3A04">
        <w:rPr>
          <w:rFonts w:eastAsia="Times New Roman" w:cs="Arial"/>
        </w:rPr>
        <w:t>.</w:t>
      </w:r>
    </w:p>
    <w:p w:rsidR="00FA3A04" w:rsidRDefault="00FA3A04" w:rsidP="00EB1D96">
      <w:pPr>
        <w:pStyle w:val="Sansinterligne"/>
        <w:spacing w:line="276" w:lineRule="auto"/>
        <w:jc w:val="both"/>
        <w:rPr>
          <w:rFonts w:eastAsia="Times New Roman" w:cs="Arial"/>
        </w:rPr>
      </w:pPr>
    </w:p>
    <w:p w:rsidR="00C36D24" w:rsidRDefault="00FA3A04" w:rsidP="00EB1D96">
      <w:pPr>
        <w:pStyle w:val="Sansinterligne"/>
        <w:spacing w:line="276" w:lineRule="auto"/>
        <w:jc w:val="both"/>
        <w:rPr>
          <w:rFonts w:eastAsia="Times New Roman" w:cs="Arial"/>
        </w:rPr>
      </w:pPr>
      <w:r>
        <w:rPr>
          <w:rFonts w:eastAsia="Times New Roman" w:cs="Arial"/>
        </w:rPr>
        <w:t xml:space="preserve">Frente a lo anterior, la Corte se ha expresado en los siguientes términos: </w:t>
      </w:r>
      <w:r w:rsidR="00C36D24">
        <w:rPr>
          <w:rFonts w:eastAsia="Times New Roman" w:cs="Arial"/>
        </w:rPr>
        <w:t xml:space="preserve">  </w:t>
      </w:r>
    </w:p>
    <w:p w:rsidR="00FA3A04" w:rsidRDefault="00FA3A04" w:rsidP="00EB1D96">
      <w:pPr>
        <w:pStyle w:val="Sansinterligne"/>
        <w:spacing w:line="276" w:lineRule="auto"/>
        <w:jc w:val="both"/>
        <w:rPr>
          <w:rFonts w:eastAsia="Times New Roman" w:cs="Arial"/>
        </w:rPr>
      </w:pPr>
    </w:p>
    <w:p w:rsidR="00FA3A04" w:rsidRPr="00D20F6D" w:rsidRDefault="00FA3A04" w:rsidP="00D20F6D">
      <w:pPr>
        <w:ind w:left="567" w:right="616"/>
        <w:jc w:val="both"/>
        <w:rPr>
          <w:rFonts w:ascii="Verdana" w:eastAsia="Verdana" w:hAnsi="Verdana" w:cs="Times New Roman"/>
          <w:i/>
          <w:sz w:val="24"/>
          <w:szCs w:val="24"/>
          <w:lang w:val="es-MX"/>
        </w:rPr>
      </w:pPr>
      <w:r w:rsidRPr="00D20F6D">
        <w:rPr>
          <w:rFonts w:ascii="Verdana" w:eastAsia="Verdana" w:hAnsi="Verdana" w:cs="Times New Roman"/>
          <w:i/>
          <w:sz w:val="24"/>
          <w:szCs w:val="24"/>
          <w:lang w:val="es-MX"/>
        </w:rPr>
        <w:t>En virtud del restablecimiento del derecho, no obstante la declaración de prescripción de las acciones penal y civil, y desde la perspectiva de los fines del Estado de procurar la “vigencia de un orden justo y la preservación del derecho de propiedad privada” (Artículos 1, 2 y 58 modificado por el A.L. núm. 01 de 1999 de la Constitución Política), la Sala no elude el compromiso de restituir los bienes a su legítimo dueño o poseedor pacífico, salvo que otro acredite mejor derecho.  (Cfr. Artículo 64 inc. 2, artículo 66 de la Ley 600 de 2000).</w:t>
      </w:r>
    </w:p>
    <w:p w:rsidR="00FA3A04" w:rsidRPr="00D20F6D" w:rsidRDefault="00FA3A04" w:rsidP="00D20F6D">
      <w:pPr>
        <w:ind w:left="567" w:right="616"/>
        <w:jc w:val="both"/>
        <w:rPr>
          <w:rFonts w:ascii="Verdana" w:eastAsia="Verdana" w:hAnsi="Verdana" w:cs="Times New Roman"/>
          <w:i/>
          <w:sz w:val="24"/>
          <w:szCs w:val="24"/>
        </w:rPr>
      </w:pPr>
    </w:p>
    <w:p w:rsidR="00FA3A04" w:rsidRPr="00D20F6D" w:rsidRDefault="00FA3A04" w:rsidP="00D20F6D">
      <w:pPr>
        <w:ind w:left="567" w:right="616"/>
        <w:jc w:val="both"/>
        <w:rPr>
          <w:rFonts w:ascii="Verdana" w:eastAsia="Verdana" w:hAnsi="Verdana" w:cs="Times New Roman"/>
          <w:i/>
          <w:sz w:val="24"/>
          <w:szCs w:val="24"/>
        </w:rPr>
      </w:pPr>
      <w:r w:rsidRPr="00D20F6D">
        <w:rPr>
          <w:rFonts w:ascii="Verdana" w:eastAsia="Verdana" w:hAnsi="Verdana" w:cs="Times New Roman"/>
          <w:i/>
          <w:sz w:val="24"/>
          <w:szCs w:val="24"/>
        </w:rPr>
        <w:t>(::::)</w:t>
      </w:r>
    </w:p>
    <w:p w:rsidR="00FA3A04" w:rsidRPr="00D20F6D" w:rsidRDefault="00FA3A04" w:rsidP="00D20F6D">
      <w:pPr>
        <w:ind w:left="567" w:right="616"/>
        <w:jc w:val="both"/>
        <w:rPr>
          <w:rFonts w:ascii="Verdana" w:eastAsia="Verdana" w:hAnsi="Verdana" w:cs="Times New Roman"/>
          <w:i/>
          <w:sz w:val="24"/>
          <w:szCs w:val="24"/>
        </w:rPr>
      </w:pPr>
    </w:p>
    <w:p w:rsidR="00B06CBD" w:rsidRPr="00D20F6D" w:rsidRDefault="00FA3A04" w:rsidP="00D20F6D">
      <w:pPr>
        <w:ind w:left="567" w:right="616"/>
        <w:jc w:val="both"/>
        <w:rPr>
          <w:rFonts w:ascii="Verdana" w:eastAsia="Verdana" w:hAnsi="Verdana" w:cs="Times New Roman"/>
          <w:b/>
          <w:i/>
          <w:sz w:val="24"/>
          <w:szCs w:val="24"/>
          <w:lang w:val="es-ES"/>
        </w:rPr>
      </w:pPr>
      <w:r w:rsidRPr="00D20F6D">
        <w:rPr>
          <w:rFonts w:ascii="Verdana" w:eastAsia="Verdana" w:hAnsi="Verdana" w:cs="Times New Roman"/>
          <w:i/>
          <w:sz w:val="24"/>
          <w:szCs w:val="24"/>
          <w:lang w:val="es-ES"/>
        </w:rPr>
        <w:t xml:space="preserve">Una apreciación articulada de tal antecedente con las consideraciones del fallo C-060 de 2008, permiten a la Sala advertir que </w:t>
      </w:r>
      <w:r w:rsidRPr="00D20F6D">
        <w:rPr>
          <w:rFonts w:ascii="Verdana" w:eastAsia="Verdana" w:hAnsi="Verdana" w:cs="Times New Roman"/>
          <w:b/>
          <w:i/>
          <w:sz w:val="24"/>
          <w:szCs w:val="24"/>
          <w:lang w:val="es-ES"/>
        </w:rPr>
        <w:t>el restablecimiento del derecho de la víctima es una garantía intemporal que dimana directamente de la Constitución Política y de la cual no puede sustraerse el juez</w:t>
      </w:r>
      <w:r w:rsidRPr="00D20F6D">
        <w:rPr>
          <w:rFonts w:ascii="Verdana" w:eastAsia="Verdana" w:hAnsi="Verdana" w:cs="Times New Roman"/>
          <w:i/>
          <w:sz w:val="24"/>
          <w:szCs w:val="24"/>
          <w:lang w:val="es-ES"/>
        </w:rPr>
        <w:t xml:space="preserve">;  por ello, a pesar de la prescripción de la acción como declaración objetiva de extinción de la acción penal, legalmente contemplada (artículo 38 de la Ley 600;  artículo 77 de la ley 906 de 2004), la competencia para hacer este tipo de declaraciones </w:t>
      </w:r>
      <w:r w:rsidRPr="00D20F6D">
        <w:rPr>
          <w:rFonts w:ascii="Verdana" w:eastAsia="Verdana" w:hAnsi="Verdana" w:cs="Times New Roman"/>
          <w:b/>
          <w:i/>
          <w:sz w:val="24"/>
          <w:szCs w:val="24"/>
          <w:lang w:val="es-ES"/>
        </w:rPr>
        <w:t>se mantiene</w:t>
      </w:r>
      <w:r w:rsidR="00D20F6D">
        <w:rPr>
          <w:rFonts w:ascii="Verdana" w:eastAsia="Verdana" w:hAnsi="Verdana" w:cs="Times New Roman"/>
          <w:b/>
          <w:i/>
          <w:sz w:val="24"/>
          <w:szCs w:val="24"/>
          <w:lang w:val="es-ES"/>
        </w:rPr>
        <w:t>…</w:t>
      </w:r>
      <w:r w:rsidRPr="00D20F6D">
        <w:rPr>
          <w:rFonts w:ascii="Verdana" w:eastAsia="Verdana" w:hAnsi="Verdana" w:cs="Times New Roman"/>
          <w:b/>
          <w:i/>
          <w:sz w:val="24"/>
          <w:szCs w:val="24"/>
          <w:lang w:val="es-ES"/>
        </w:rPr>
        <w:t>”</w:t>
      </w:r>
      <w:r w:rsidRPr="00D20F6D">
        <w:rPr>
          <w:rStyle w:val="Appelnotedebasdep"/>
          <w:rFonts w:ascii="Verdana" w:eastAsia="Verdana" w:hAnsi="Verdana" w:cs="Times New Roman"/>
          <w:b/>
          <w:i/>
          <w:sz w:val="24"/>
          <w:szCs w:val="24"/>
          <w:lang w:val="es-ES"/>
        </w:rPr>
        <w:footnoteReference w:id="7"/>
      </w:r>
      <w:r w:rsidRPr="00D20F6D">
        <w:rPr>
          <w:rFonts w:ascii="Verdana" w:eastAsia="Verdana" w:hAnsi="Verdana" w:cs="Times New Roman"/>
          <w:b/>
          <w:i/>
          <w:sz w:val="24"/>
          <w:szCs w:val="24"/>
          <w:lang w:val="es-ES"/>
        </w:rPr>
        <w:t>.</w:t>
      </w:r>
    </w:p>
    <w:p w:rsidR="00D20F6D" w:rsidRDefault="00D20F6D" w:rsidP="00EB1D96">
      <w:pPr>
        <w:spacing w:line="276" w:lineRule="auto"/>
        <w:jc w:val="both"/>
      </w:pPr>
    </w:p>
    <w:p w:rsidR="00B06CBD" w:rsidRDefault="00B06CBD" w:rsidP="00EB1D96">
      <w:pPr>
        <w:spacing w:line="276" w:lineRule="auto"/>
        <w:jc w:val="both"/>
      </w:pPr>
      <w:r w:rsidRPr="00BE48ED">
        <w:t xml:space="preserve">Finalmente, en lo que corresponde con los eventuales recursos que se </w:t>
      </w:r>
      <w:r w:rsidR="00FA3A04" w:rsidRPr="00BE48ED">
        <w:t>debe</w:t>
      </w:r>
      <w:r w:rsidR="00FA3A04">
        <w:t>ría</w:t>
      </w:r>
      <w:r w:rsidR="00FA3A04" w:rsidRPr="00BE48ED">
        <w:t>n</w:t>
      </w:r>
      <w:r w:rsidRPr="00BE48ED">
        <w:t xml:space="preserve"> interponer en contra de la presente sentencia de 2ª instancia, la Sala mayoritaria es de la opinión que en </w:t>
      </w:r>
      <w:r w:rsidRPr="00BE48ED">
        <w:lastRenderedPageBreak/>
        <w:t>contra de la misma procede el recurso extraordinario de casación</w:t>
      </w:r>
      <w:r>
        <w:t xml:space="preserve">; mientras que en aquello que tiene que ver con la decisión de </w:t>
      </w:r>
      <w:proofErr w:type="spellStart"/>
      <w:r>
        <w:t>precluir</w:t>
      </w:r>
      <w:proofErr w:type="spellEnd"/>
      <w:r>
        <w:t xml:space="preserve"> la investigación en favor del Procesado </w:t>
      </w:r>
      <w:r w:rsidRPr="003C625D">
        <w:rPr>
          <w:rFonts w:eastAsia="Times New Roman" w:cs="Arial"/>
        </w:rPr>
        <w:t>JAIME MARÍN OCAMPO</w:t>
      </w:r>
      <w:r>
        <w:rPr>
          <w:rFonts w:eastAsia="Times New Roman" w:cs="Arial"/>
        </w:rPr>
        <w:t xml:space="preserve">, solo procedería el recurso de </w:t>
      </w:r>
      <w:r w:rsidR="00EB1D96">
        <w:rPr>
          <w:rFonts w:eastAsia="Times New Roman" w:cs="Arial"/>
        </w:rPr>
        <w:t>reposición</w:t>
      </w:r>
      <w:r w:rsidRPr="00BE48ED">
        <w:t xml:space="preserve">.  </w:t>
      </w:r>
    </w:p>
    <w:p w:rsidR="00B06CBD" w:rsidRDefault="00B06CBD" w:rsidP="00EB1D96">
      <w:pPr>
        <w:spacing w:line="276" w:lineRule="auto"/>
      </w:pPr>
    </w:p>
    <w:p w:rsidR="00F11D5A" w:rsidRPr="00F11D5A" w:rsidRDefault="00F11D5A" w:rsidP="00EB1D96">
      <w:pPr>
        <w:spacing w:line="276" w:lineRule="auto"/>
        <w:jc w:val="both"/>
        <w:rPr>
          <w:rFonts w:eastAsia="Adobe Gothic Std B" w:cs="Arial"/>
        </w:rPr>
      </w:pPr>
      <w:r w:rsidRPr="00F11D5A">
        <w:rPr>
          <w:rFonts w:eastAsia="Adobe Gothic Std B" w:cs="Arial"/>
        </w:rPr>
        <w:t>En mérito de todo lo antes lo expuesto, la Sala Penal de Decisión del Tribunal Superior del Distrito Judicial de Pereira, administrando justicia en nombre de la República y por autoridad de la ley,</w:t>
      </w:r>
    </w:p>
    <w:p w:rsidR="00F11D5A" w:rsidRPr="00F11D5A" w:rsidRDefault="00F11D5A" w:rsidP="004B70C0">
      <w:pPr>
        <w:jc w:val="center"/>
        <w:rPr>
          <w:rFonts w:eastAsia="Adobe Gothic Std B" w:cs="Arial"/>
          <w:b/>
        </w:rPr>
      </w:pPr>
      <w:r w:rsidRPr="00F11D5A">
        <w:rPr>
          <w:rFonts w:eastAsia="Adobe Gothic Std B" w:cs="Arial"/>
          <w:b/>
        </w:rPr>
        <w:t>RESUELVE:</w:t>
      </w:r>
    </w:p>
    <w:p w:rsidR="00F11D5A" w:rsidRPr="00F11D5A" w:rsidRDefault="00F11D5A" w:rsidP="004B70C0">
      <w:pPr>
        <w:jc w:val="both"/>
        <w:rPr>
          <w:rFonts w:eastAsia="Adobe Gothic Std B" w:cs="Arial"/>
        </w:rPr>
      </w:pPr>
    </w:p>
    <w:p w:rsidR="00B06CBD" w:rsidRDefault="00F11D5A" w:rsidP="00EB1D96">
      <w:pPr>
        <w:spacing w:line="276" w:lineRule="auto"/>
        <w:jc w:val="both"/>
        <w:rPr>
          <w:rFonts w:eastAsia="Times New Roman" w:cs="Arial"/>
        </w:rPr>
      </w:pPr>
      <w:r w:rsidRPr="00F11D5A">
        <w:rPr>
          <w:rFonts w:eastAsia="Adobe Gothic Std B" w:cs="Arial"/>
          <w:b/>
        </w:rPr>
        <w:t>PRIMERO:</w:t>
      </w:r>
      <w:r w:rsidRPr="00F11D5A">
        <w:rPr>
          <w:rFonts w:eastAsia="Adobe Gothic Std B" w:cs="Arial"/>
        </w:rPr>
        <w:t xml:space="preserve"> </w:t>
      </w:r>
      <w:r w:rsidR="004B70C0" w:rsidRPr="004B70C0">
        <w:rPr>
          <w:rFonts w:eastAsia="Adobe Gothic Std B" w:cs="Arial"/>
          <w:b/>
        </w:rPr>
        <w:t>REVOCAR</w:t>
      </w:r>
      <w:r w:rsidRPr="00F11D5A">
        <w:rPr>
          <w:rFonts w:eastAsia="Adobe Gothic Std B" w:cs="Arial"/>
        </w:rPr>
        <w:t xml:space="preserve"> la sentencia proferida </w:t>
      </w:r>
      <w:r w:rsidR="00B06CBD" w:rsidRPr="001177F8">
        <w:rPr>
          <w:rFonts w:eastAsia="Times New Roman" w:cs="Arial"/>
        </w:rPr>
        <w:t xml:space="preserve">por el Juzgado </w:t>
      </w:r>
      <w:r w:rsidR="00B06CBD">
        <w:rPr>
          <w:rFonts w:eastAsia="Times New Roman" w:cs="Arial"/>
        </w:rPr>
        <w:t>1</w:t>
      </w:r>
      <w:r w:rsidR="00B06CBD" w:rsidRPr="001177F8">
        <w:rPr>
          <w:rFonts w:eastAsia="Times New Roman" w:cs="Arial"/>
        </w:rPr>
        <w:t xml:space="preserve">º Penal del Circuito de esta localidad en las calendas del </w:t>
      </w:r>
      <w:r w:rsidR="00B06CBD">
        <w:rPr>
          <w:rFonts w:eastAsia="Times New Roman" w:cs="Arial"/>
        </w:rPr>
        <w:t>27 de abril de 2.015</w:t>
      </w:r>
      <w:r w:rsidR="00B06CBD" w:rsidRPr="001177F8">
        <w:rPr>
          <w:rFonts w:eastAsia="Times New Roman" w:cs="Arial"/>
        </w:rPr>
        <w:t xml:space="preserve">, </w:t>
      </w:r>
      <w:r w:rsidR="00B06CBD" w:rsidRPr="003C625D">
        <w:rPr>
          <w:rFonts w:eastAsia="Times New Roman" w:cs="Arial"/>
        </w:rPr>
        <w:t xml:space="preserve">en virtud de la cual resultaron absueltos los Procesados </w:t>
      </w:r>
      <w:r w:rsidR="00B06CBD" w:rsidRPr="004B70C0">
        <w:rPr>
          <w:rFonts w:eastAsia="Times New Roman" w:cs="Arial"/>
          <w:b/>
        </w:rPr>
        <w:t>LUZ MARY PALMA QUINTERO y JAIME MARÍN OCAMPO</w:t>
      </w:r>
      <w:r w:rsidR="00B06CBD" w:rsidRPr="003C625D">
        <w:rPr>
          <w:rFonts w:eastAsia="Times New Roman" w:cs="Arial"/>
        </w:rPr>
        <w:t xml:space="preserve"> de los cargos por los cuales fueron llamados a juicio, los que respectivamente estaban relacionados con incurrir en la presu</w:t>
      </w:r>
      <w:r w:rsidR="00EB1D96">
        <w:rPr>
          <w:rFonts w:eastAsia="Times New Roman" w:cs="Arial"/>
        </w:rPr>
        <w:t>nta comisión de los delitos de h</w:t>
      </w:r>
      <w:r w:rsidR="00B06CBD" w:rsidRPr="003C625D">
        <w:rPr>
          <w:rFonts w:eastAsia="Times New Roman" w:cs="Arial"/>
        </w:rPr>
        <w:t>urto calificado agravado y receptación.</w:t>
      </w:r>
    </w:p>
    <w:p w:rsidR="00B06CBD" w:rsidRDefault="00B06CBD" w:rsidP="000419D4">
      <w:pPr>
        <w:jc w:val="both"/>
        <w:rPr>
          <w:rFonts w:eastAsia="Times New Roman" w:cs="Arial"/>
        </w:rPr>
      </w:pPr>
    </w:p>
    <w:p w:rsidR="00F11D5A" w:rsidRPr="00F11D5A" w:rsidRDefault="00B06CBD" w:rsidP="00EB1D96">
      <w:pPr>
        <w:pStyle w:val="Sinespaciado21"/>
        <w:spacing w:line="276" w:lineRule="auto"/>
        <w:jc w:val="both"/>
        <w:rPr>
          <w:rFonts w:eastAsia="Adobe Gothic Std B" w:cs="Arial"/>
        </w:rPr>
      </w:pPr>
      <w:r w:rsidRPr="00F11D5A">
        <w:rPr>
          <w:rFonts w:eastAsia="Adobe Gothic Std B" w:cs="Arial"/>
          <w:b/>
        </w:rPr>
        <w:t>SEGUNDO:</w:t>
      </w:r>
      <w:r w:rsidRPr="00F11D5A">
        <w:rPr>
          <w:rFonts w:eastAsia="Adobe Gothic Std B" w:cs="Arial"/>
        </w:rPr>
        <w:t xml:space="preserve"> </w:t>
      </w:r>
      <w:r>
        <w:rPr>
          <w:rFonts w:eastAsia="Adobe Gothic Std B" w:cs="Arial"/>
        </w:rPr>
        <w:t xml:space="preserve">En consecuencia de lo anterior se </w:t>
      </w:r>
      <w:r w:rsidR="00046253" w:rsidRPr="004B70C0">
        <w:rPr>
          <w:rFonts w:eastAsia="Adobe Gothic Std B" w:cs="Arial"/>
          <w:b/>
        </w:rPr>
        <w:t>declarará</w:t>
      </w:r>
      <w:r w:rsidRPr="004B70C0">
        <w:rPr>
          <w:rFonts w:eastAsia="Adobe Gothic Std B" w:cs="Arial"/>
          <w:b/>
        </w:rPr>
        <w:t xml:space="preserve"> la responsabilidad penal de la Procesada </w:t>
      </w:r>
      <w:r w:rsidRPr="004B70C0">
        <w:rPr>
          <w:rFonts w:cs="Arial"/>
          <w:b/>
        </w:rPr>
        <w:t>LUZ MARY PALMA QUINTERO</w:t>
      </w:r>
      <w:r>
        <w:rPr>
          <w:rFonts w:cs="Arial"/>
        </w:rPr>
        <w:t xml:space="preserve">, por incurrir en la comisión del delito de hurto calificado agravado, tipificado en los artículos 239, inciso 1º, 240 #4º, 247, # 2º, y 267 C.P. y por ende será condenada a purgar una pena de </w:t>
      </w:r>
      <w:r w:rsidRPr="003A619A">
        <w:rPr>
          <w:rFonts w:cs="Times New Roman"/>
          <w:lang w:val="es-CO"/>
        </w:rPr>
        <w:t>8 años, 9 meses y 9 días</w:t>
      </w:r>
      <w:r>
        <w:rPr>
          <w:rFonts w:cs="Times New Roman"/>
          <w:lang w:val="es-CO"/>
        </w:rPr>
        <w:t xml:space="preserve"> de </w:t>
      </w:r>
      <w:r>
        <w:rPr>
          <w:rFonts w:cs="Arial"/>
        </w:rPr>
        <w:t xml:space="preserve">prisión; </w:t>
      </w:r>
      <w:r w:rsidR="00EB1D96">
        <w:rPr>
          <w:rFonts w:cs="Arial"/>
        </w:rPr>
        <w:t>así</w:t>
      </w:r>
      <w:r>
        <w:rPr>
          <w:rFonts w:cs="Arial"/>
        </w:rPr>
        <w:t xml:space="preserve"> como a la pena accesoria de </w:t>
      </w:r>
      <w:r w:rsidR="00F11D5A" w:rsidRPr="00F11D5A">
        <w:rPr>
          <w:rFonts w:eastAsia="Adobe Gothic Std B" w:cs="Arial"/>
        </w:rPr>
        <w:t>inhabilitación para el ejercicio de derechos y funciones públicas por un lapso similar.</w:t>
      </w:r>
    </w:p>
    <w:p w:rsidR="00F11D5A" w:rsidRPr="00F11D5A" w:rsidRDefault="00F11D5A" w:rsidP="000419D4">
      <w:pPr>
        <w:jc w:val="both"/>
        <w:rPr>
          <w:rFonts w:eastAsia="Adobe Gothic Std B" w:cs="Arial"/>
        </w:rPr>
      </w:pPr>
    </w:p>
    <w:p w:rsidR="00F11D5A" w:rsidRDefault="00F11D5A" w:rsidP="00EB1D96">
      <w:pPr>
        <w:spacing w:line="276" w:lineRule="auto"/>
        <w:jc w:val="both"/>
        <w:rPr>
          <w:rFonts w:eastAsia="Adobe Gothic Std B" w:cs="Arial"/>
        </w:rPr>
      </w:pPr>
      <w:r w:rsidRPr="00F11D5A">
        <w:rPr>
          <w:rFonts w:eastAsia="Adobe Gothic Std B" w:cs="Arial"/>
          <w:b/>
        </w:rPr>
        <w:t>TERCERO:</w:t>
      </w:r>
      <w:r w:rsidRPr="00F11D5A">
        <w:rPr>
          <w:rFonts w:eastAsia="Adobe Gothic Std B" w:cs="Arial"/>
        </w:rPr>
        <w:t xml:space="preserve"> </w:t>
      </w:r>
      <w:r w:rsidR="004B70C0" w:rsidRPr="004B70C0">
        <w:rPr>
          <w:rFonts w:eastAsia="Adobe Gothic Std B" w:cs="Arial"/>
          <w:b/>
        </w:rPr>
        <w:t>NO RECONOCERLE</w:t>
      </w:r>
      <w:r w:rsidR="004B70C0" w:rsidRPr="00F11D5A">
        <w:rPr>
          <w:rFonts w:eastAsia="Adobe Gothic Std B" w:cs="Arial"/>
        </w:rPr>
        <w:t xml:space="preserve"> </w:t>
      </w:r>
      <w:r w:rsidRPr="00F11D5A">
        <w:rPr>
          <w:rFonts w:eastAsia="Adobe Gothic Std B" w:cs="Arial"/>
        </w:rPr>
        <w:t>a</w:t>
      </w:r>
      <w:r w:rsidR="00B06CBD">
        <w:rPr>
          <w:rFonts w:eastAsia="Adobe Gothic Std B" w:cs="Arial"/>
        </w:rPr>
        <w:t xml:space="preserve"> </w:t>
      </w:r>
      <w:r w:rsidRPr="00F11D5A">
        <w:rPr>
          <w:rFonts w:eastAsia="Adobe Gothic Std B" w:cs="Arial"/>
        </w:rPr>
        <w:t>l</w:t>
      </w:r>
      <w:r w:rsidR="00B06CBD">
        <w:rPr>
          <w:rFonts w:eastAsia="Adobe Gothic Std B" w:cs="Arial"/>
        </w:rPr>
        <w:t>a</w:t>
      </w:r>
      <w:r w:rsidRPr="00F11D5A">
        <w:rPr>
          <w:rFonts w:eastAsia="Adobe Gothic Std B" w:cs="Arial"/>
        </w:rPr>
        <w:t xml:space="preserve"> Procesad</w:t>
      </w:r>
      <w:r w:rsidR="00B06CBD">
        <w:rPr>
          <w:rFonts w:eastAsia="Adobe Gothic Std B" w:cs="Arial"/>
        </w:rPr>
        <w:t>a</w:t>
      </w:r>
      <w:r w:rsidRPr="00F11D5A">
        <w:rPr>
          <w:rFonts w:eastAsia="Adobe Gothic Std B" w:cs="Arial"/>
        </w:rPr>
        <w:t xml:space="preserve"> </w:t>
      </w:r>
      <w:r w:rsidR="00B06CBD" w:rsidRPr="00B06CBD">
        <w:rPr>
          <w:rFonts w:eastAsia="Adobe Gothic Std B" w:cs="Arial"/>
        </w:rPr>
        <w:t>LUZ MARY PALMA QUINTERO</w:t>
      </w:r>
      <w:r w:rsidRPr="00F11D5A">
        <w:rPr>
          <w:rFonts w:eastAsia="Adobe Gothic Std B" w:cs="Arial"/>
        </w:rPr>
        <w:t xml:space="preserve"> el subrogado penal de la suspensión condicional de la ejecución de la pena, ni la sustitución de la pena de prisión por prisión domiciliaria. </w:t>
      </w:r>
    </w:p>
    <w:p w:rsidR="00D20F6D" w:rsidRPr="00F11D5A" w:rsidRDefault="00D20F6D" w:rsidP="000419D4">
      <w:pPr>
        <w:jc w:val="both"/>
        <w:rPr>
          <w:rFonts w:eastAsia="Adobe Gothic Std B" w:cs="Arial"/>
        </w:rPr>
      </w:pPr>
    </w:p>
    <w:p w:rsidR="00F11D5A" w:rsidRPr="00F11D5A" w:rsidRDefault="00F11D5A" w:rsidP="00EB1D96">
      <w:pPr>
        <w:spacing w:line="276" w:lineRule="auto"/>
        <w:jc w:val="both"/>
        <w:rPr>
          <w:rFonts w:eastAsia="Adobe Gothic Std B" w:cs="Arial"/>
        </w:rPr>
      </w:pPr>
      <w:r w:rsidRPr="00F11D5A">
        <w:rPr>
          <w:rFonts w:eastAsia="Adobe Gothic Std B" w:cs="Arial"/>
          <w:b/>
        </w:rPr>
        <w:t>CUARTO:</w:t>
      </w:r>
      <w:r w:rsidRPr="00F11D5A">
        <w:rPr>
          <w:rFonts w:eastAsia="Adobe Gothic Std B" w:cs="Arial"/>
        </w:rPr>
        <w:t xml:space="preserve"> </w:t>
      </w:r>
      <w:r w:rsidR="004B70C0" w:rsidRPr="004B70C0">
        <w:rPr>
          <w:rFonts w:eastAsia="Adobe Gothic Std B" w:cs="Arial"/>
          <w:b/>
        </w:rPr>
        <w:t>LIBRAR</w:t>
      </w:r>
      <w:r w:rsidRPr="00F11D5A">
        <w:rPr>
          <w:rFonts w:eastAsia="Adobe Gothic Std B" w:cs="Arial"/>
        </w:rPr>
        <w:t xml:space="preserve"> las correspondientes </w:t>
      </w:r>
      <w:r w:rsidR="00FA3A04" w:rsidRPr="00F11D5A">
        <w:rPr>
          <w:rFonts w:eastAsia="Adobe Gothic Std B" w:cs="Arial"/>
        </w:rPr>
        <w:t>órdenes</w:t>
      </w:r>
      <w:r w:rsidRPr="00F11D5A">
        <w:rPr>
          <w:rFonts w:eastAsia="Adobe Gothic Std B" w:cs="Arial"/>
        </w:rPr>
        <w:t xml:space="preserve"> de captura en contra de</w:t>
      </w:r>
      <w:r w:rsidR="00B06CBD">
        <w:rPr>
          <w:rFonts w:eastAsia="Adobe Gothic Std B" w:cs="Arial"/>
        </w:rPr>
        <w:t xml:space="preserve"> </w:t>
      </w:r>
      <w:r w:rsidRPr="00F11D5A">
        <w:rPr>
          <w:rFonts w:eastAsia="Adobe Gothic Std B" w:cs="Arial"/>
        </w:rPr>
        <w:t>l</w:t>
      </w:r>
      <w:r w:rsidR="00B06CBD">
        <w:rPr>
          <w:rFonts w:eastAsia="Adobe Gothic Std B" w:cs="Arial"/>
        </w:rPr>
        <w:t>a</w:t>
      </w:r>
      <w:r w:rsidRPr="00F11D5A">
        <w:rPr>
          <w:rFonts w:eastAsia="Adobe Gothic Std B" w:cs="Arial"/>
        </w:rPr>
        <w:t xml:space="preserve"> Procesad</w:t>
      </w:r>
      <w:r w:rsidR="00B06CBD">
        <w:rPr>
          <w:rFonts w:eastAsia="Adobe Gothic Std B" w:cs="Arial"/>
        </w:rPr>
        <w:t>a</w:t>
      </w:r>
      <w:r w:rsidRPr="00F11D5A">
        <w:rPr>
          <w:rFonts w:eastAsia="Adobe Gothic Std B" w:cs="Arial"/>
        </w:rPr>
        <w:t xml:space="preserve"> </w:t>
      </w:r>
      <w:r w:rsidR="00B06CBD" w:rsidRPr="00B06CBD">
        <w:rPr>
          <w:rFonts w:eastAsia="Adobe Gothic Std B" w:cs="Arial"/>
        </w:rPr>
        <w:t>LUZ MARY PALMA QUINTERO</w:t>
      </w:r>
      <w:r w:rsidRPr="00F11D5A">
        <w:rPr>
          <w:rFonts w:eastAsia="Adobe Gothic Std B" w:cs="Arial"/>
        </w:rPr>
        <w:t>, a fin de hacer efectivo lo resuelto y decidido en el presente fallo de 2ª instancia.</w:t>
      </w:r>
    </w:p>
    <w:p w:rsidR="00B06CBD" w:rsidRDefault="00F11D5A" w:rsidP="00EB1D96">
      <w:pPr>
        <w:spacing w:line="276" w:lineRule="auto"/>
        <w:jc w:val="both"/>
      </w:pPr>
      <w:r w:rsidRPr="00F11D5A">
        <w:rPr>
          <w:rFonts w:eastAsia="Adobe Gothic Std B" w:cs="Arial"/>
          <w:b/>
        </w:rPr>
        <w:lastRenderedPageBreak/>
        <w:t>QUINTO:</w:t>
      </w:r>
      <w:r w:rsidRPr="00F11D5A">
        <w:rPr>
          <w:rFonts w:eastAsia="Adobe Gothic Std B" w:cs="Arial"/>
        </w:rPr>
        <w:t xml:space="preserve"> </w:t>
      </w:r>
      <w:proofErr w:type="spellStart"/>
      <w:r w:rsidR="004B70C0" w:rsidRPr="004B70C0">
        <w:rPr>
          <w:rFonts w:eastAsia="Adobe Gothic Std B" w:cs="Arial"/>
          <w:b/>
        </w:rPr>
        <w:t>PRECLUIR</w:t>
      </w:r>
      <w:proofErr w:type="spellEnd"/>
      <w:r w:rsidR="00B06CBD">
        <w:rPr>
          <w:rFonts w:eastAsia="Adobe Gothic Std B" w:cs="Arial"/>
        </w:rPr>
        <w:t xml:space="preserve"> </w:t>
      </w:r>
      <w:r w:rsidR="00B06CBD">
        <w:t xml:space="preserve">la actuación procesal seguida en contra del </w:t>
      </w:r>
      <w:r w:rsidR="00B06CBD">
        <w:rPr>
          <w:rFonts w:eastAsia="Times New Roman" w:cs="Arial"/>
        </w:rPr>
        <w:t xml:space="preserve">Procesado </w:t>
      </w:r>
      <w:r w:rsidR="00B06CBD" w:rsidRPr="0085039F">
        <w:rPr>
          <w:rFonts w:eastAsia="Times New Roman" w:cs="Arial"/>
        </w:rPr>
        <w:t>JAIME MARÍN OCAMPO</w:t>
      </w:r>
      <w:r w:rsidR="00B06CBD">
        <w:rPr>
          <w:rFonts w:eastAsia="Times New Roman" w:cs="Arial"/>
        </w:rPr>
        <w:t xml:space="preserve">, por haber incurrido en la comisión del delito de </w:t>
      </w:r>
      <w:r w:rsidR="00B06CBD" w:rsidRPr="003C625D">
        <w:rPr>
          <w:rFonts w:eastAsia="Times New Roman" w:cs="Arial"/>
        </w:rPr>
        <w:t>receptación</w:t>
      </w:r>
      <w:r w:rsidR="00B06CBD">
        <w:rPr>
          <w:rFonts w:eastAsia="Times New Roman" w:cs="Arial"/>
        </w:rPr>
        <w:t xml:space="preserve">, </w:t>
      </w:r>
      <w:r w:rsidR="00B06CBD">
        <w:t>por encontrarse extinguida la acción penal por haber operado el fenómeno de la prescripción.</w:t>
      </w:r>
    </w:p>
    <w:p w:rsidR="00B06CBD" w:rsidRDefault="00B06CBD" w:rsidP="000419D4">
      <w:pPr>
        <w:jc w:val="both"/>
      </w:pPr>
    </w:p>
    <w:p w:rsidR="00694580" w:rsidRDefault="00B06CBD" w:rsidP="00EB1D96">
      <w:pPr>
        <w:pStyle w:val="Sansinterligne"/>
        <w:spacing w:line="276" w:lineRule="auto"/>
        <w:jc w:val="both"/>
      </w:pPr>
      <w:r>
        <w:rPr>
          <w:b/>
        </w:rPr>
        <w:t xml:space="preserve">SEXTO: </w:t>
      </w:r>
      <w:r w:rsidR="004B70C0" w:rsidRPr="004B70C0">
        <w:rPr>
          <w:b/>
        </w:rPr>
        <w:t>ORDENAR</w:t>
      </w:r>
      <w:r w:rsidR="00694580">
        <w:t xml:space="preserve"> el comiso de</w:t>
      </w:r>
      <w:r w:rsidR="00694580" w:rsidRPr="00EB3F09">
        <w:t xml:space="preserve"> inmueble identificado con la mat</w:t>
      </w:r>
      <w:r w:rsidR="00694580">
        <w:t xml:space="preserve">ricula inmobiliaria </w:t>
      </w:r>
      <w:r w:rsidR="00694580" w:rsidRPr="00FA3A04">
        <w:rPr>
          <w:b/>
        </w:rPr>
        <w:t># 290-19157</w:t>
      </w:r>
      <w:r w:rsidR="00694580" w:rsidRPr="00EB3F09">
        <w:t xml:space="preserve"> con destino a la Fiscalía General de la Nación a través del Fondo Especial para la Administración de Bienes, sin perjuicio de los eventuales derechos que las víctimas y </w:t>
      </w:r>
      <w:r w:rsidR="00694580">
        <w:t xml:space="preserve">demás </w:t>
      </w:r>
      <w:r w:rsidR="00694580" w:rsidRPr="00EB3F09">
        <w:t>terceros de buena fe pueda</w:t>
      </w:r>
      <w:r w:rsidR="00694580">
        <w:t>n</w:t>
      </w:r>
      <w:r w:rsidR="00694580" w:rsidRPr="00EB3F09">
        <w:t xml:space="preserve"> tener sobre ese bien. </w:t>
      </w:r>
    </w:p>
    <w:p w:rsidR="00694580" w:rsidRDefault="00694580" w:rsidP="000419D4">
      <w:pPr>
        <w:pStyle w:val="Sansinterligne"/>
        <w:jc w:val="both"/>
      </w:pPr>
    </w:p>
    <w:p w:rsidR="00F11D5A" w:rsidRPr="00F11D5A" w:rsidRDefault="007C7FD1" w:rsidP="00EB1D96">
      <w:pPr>
        <w:pStyle w:val="Sansinterligne"/>
        <w:spacing w:line="276" w:lineRule="auto"/>
        <w:jc w:val="both"/>
        <w:rPr>
          <w:rFonts w:eastAsia="Adobe Gothic Std B" w:cs="Arial"/>
        </w:rPr>
      </w:pPr>
      <w:r>
        <w:rPr>
          <w:b/>
        </w:rPr>
        <w:t>SÉPTIMO</w:t>
      </w:r>
      <w:r w:rsidR="00694580">
        <w:rPr>
          <w:b/>
        </w:rPr>
        <w:t xml:space="preserve">: </w:t>
      </w:r>
      <w:r w:rsidR="004B70C0" w:rsidRPr="004B70C0">
        <w:rPr>
          <w:rFonts w:eastAsia="Adobe Gothic Std B" w:cs="Arial"/>
          <w:b/>
        </w:rPr>
        <w:t xml:space="preserve">DECLARAR </w:t>
      </w:r>
      <w:r w:rsidR="00F11D5A" w:rsidRPr="00F11D5A">
        <w:rPr>
          <w:rFonts w:eastAsia="Adobe Gothic Std B" w:cs="Arial"/>
        </w:rPr>
        <w:t>por Sala mayoritaria que en contra del presente fallo de 2ª instancia</w:t>
      </w:r>
      <w:r w:rsidR="00694580">
        <w:rPr>
          <w:rFonts w:eastAsia="Adobe Gothic Std B" w:cs="Arial"/>
        </w:rPr>
        <w:t xml:space="preserve"> procede el recurso de casación; </w:t>
      </w:r>
      <w:r w:rsidR="00694580">
        <w:t xml:space="preserve">mientras que en aquello que tiene que ver con la decisión de </w:t>
      </w:r>
      <w:proofErr w:type="spellStart"/>
      <w:r w:rsidR="00694580">
        <w:t>precluir</w:t>
      </w:r>
      <w:proofErr w:type="spellEnd"/>
      <w:r w:rsidR="00694580">
        <w:t xml:space="preserve"> la investigación en favor del Procesado </w:t>
      </w:r>
      <w:r w:rsidR="00694580" w:rsidRPr="003C625D">
        <w:rPr>
          <w:rFonts w:eastAsia="Times New Roman" w:cs="Arial"/>
        </w:rPr>
        <w:t>JAIME MARÍN OCAMPO</w:t>
      </w:r>
      <w:r w:rsidR="00694580">
        <w:rPr>
          <w:rFonts w:eastAsia="Times New Roman" w:cs="Arial"/>
        </w:rPr>
        <w:t xml:space="preserve">, solo procedería el recurso de </w:t>
      </w:r>
      <w:r w:rsidR="00EB1D96">
        <w:rPr>
          <w:rFonts w:eastAsia="Times New Roman" w:cs="Arial"/>
        </w:rPr>
        <w:t>reposición</w:t>
      </w:r>
      <w:r w:rsidR="00694580" w:rsidRPr="00BE48ED">
        <w:t xml:space="preserve">. </w:t>
      </w:r>
      <w:r w:rsidR="00694580">
        <w:t xml:space="preserve">Dichos recursos </w:t>
      </w:r>
      <w:r w:rsidR="00EB1D96">
        <w:t>deberán</w:t>
      </w:r>
      <w:r w:rsidR="00694580" w:rsidRPr="00BE48ED">
        <w:t xml:space="preserve"> </w:t>
      </w:r>
      <w:r w:rsidR="00694580">
        <w:t>s</w:t>
      </w:r>
      <w:r w:rsidR="00F11D5A" w:rsidRPr="00F11D5A">
        <w:rPr>
          <w:rFonts w:eastAsia="Adobe Gothic Std B" w:cs="Arial"/>
        </w:rPr>
        <w:t>er interpuesto</w:t>
      </w:r>
      <w:r w:rsidR="00694580">
        <w:rPr>
          <w:rFonts w:eastAsia="Adobe Gothic Std B" w:cs="Arial"/>
        </w:rPr>
        <w:t>s</w:t>
      </w:r>
      <w:r w:rsidR="00F11D5A" w:rsidRPr="00F11D5A">
        <w:rPr>
          <w:rFonts w:eastAsia="Adobe Gothic Std B" w:cs="Arial"/>
        </w:rPr>
        <w:t xml:space="preserve"> y sustentado</w:t>
      </w:r>
      <w:r w:rsidR="00694580">
        <w:rPr>
          <w:rFonts w:eastAsia="Adobe Gothic Std B" w:cs="Arial"/>
        </w:rPr>
        <w:t>s</w:t>
      </w:r>
      <w:r w:rsidR="00F11D5A" w:rsidRPr="00F11D5A">
        <w:rPr>
          <w:rFonts w:eastAsia="Adobe Gothic Std B" w:cs="Arial"/>
        </w:rPr>
        <w:t xml:space="preserve"> dentro de las oportunidades de ley.</w:t>
      </w:r>
    </w:p>
    <w:p w:rsidR="00F11D5A" w:rsidRPr="00F11D5A" w:rsidRDefault="00F11D5A" w:rsidP="00EB1D96">
      <w:pPr>
        <w:spacing w:line="276" w:lineRule="auto"/>
        <w:jc w:val="center"/>
        <w:rPr>
          <w:rFonts w:eastAsia="Adobe Gothic Std B" w:cs="Arial"/>
          <w:b/>
        </w:rPr>
      </w:pPr>
    </w:p>
    <w:p w:rsidR="00F11D5A" w:rsidRPr="00F11D5A" w:rsidRDefault="00F11D5A" w:rsidP="00EB1D96">
      <w:pPr>
        <w:spacing w:line="276" w:lineRule="auto"/>
        <w:jc w:val="center"/>
        <w:rPr>
          <w:rFonts w:eastAsia="Adobe Gothic Std B" w:cs="Arial"/>
          <w:b/>
        </w:rPr>
      </w:pPr>
      <w:r w:rsidRPr="00F11D5A">
        <w:rPr>
          <w:rFonts w:eastAsia="Adobe Gothic Std B" w:cs="Arial"/>
          <w:b/>
        </w:rPr>
        <w:t>NOTIFÍQUESE Y CÚMPLASE:</w:t>
      </w:r>
    </w:p>
    <w:p w:rsidR="00F11D5A" w:rsidRPr="00F11D5A" w:rsidRDefault="00F11D5A" w:rsidP="00EB1D96">
      <w:pPr>
        <w:spacing w:line="276" w:lineRule="auto"/>
        <w:jc w:val="center"/>
        <w:rPr>
          <w:rFonts w:eastAsia="Adobe Gothic Std B" w:cs="Arial"/>
          <w:b/>
        </w:rPr>
      </w:pPr>
    </w:p>
    <w:p w:rsidR="00D20F6D" w:rsidRDefault="00D20F6D" w:rsidP="00FD01D5">
      <w:pPr>
        <w:jc w:val="center"/>
        <w:rPr>
          <w:rFonts w:eastAsia="Adobe Gothic Std B" w:cs="Arial"/>
          <w:b/>
        </w:rPr>
      </w:pPr>
    </w:p>
    <w:p w:rsidR="00D20F6D" w:rsidRPr="00F11D5A" w:rsidRDefault="00D20F6D" w:rsidP="00FD01D5">
      <w:pPr>
        <w:jc w:val="center"/>
        <w:rPr>
          <w:rFonts w:eastAsia="Adobe Gothic Std B" w:cs="Arial"/>
          <w:b/>
        </w:rPr>
      </w:pPr>
    </w:p>
    <w:p w:rsidR="00F11D5A" w:rsidRPr="00F11D5A" w:rsidRDefault="00F11D5A" w:rsidP="00D20F6D">
      <w:pPr>
        <w:jc w:val="center"/>
        <w:rPr>
          <w:rFonts w:eastAsia="Adobe Gothic Std B" w:cs="Arial"/>
          <w:b/>
        </w:rPr>
      </w:pPr>
      <w:r w:rsidRPr="00F11D5A">
        <w:rPr>
          <w:rFonts w:eastAsia="Adobe Gothic Std B" w:cs="Arial"/>
          <w:b/>
        </w:rPr>
        <w:t>MANUEL YARZAGARAY BANDERA</w:t>
      </w:r>
    </w:p>
    <w:p w:rsidR="00F11D5A" w:rsidRPr="00F11D5A" w:rsidRDefault="00F11D5A" w:rsidP="00D20F6D">
      <w:pPr>
        <w:jc w:val="center"/>
        <w:rPr>
          <w:rFonts w:eastAsia="Adobe Gothic Std B" w:cs="Arial"/>
          <w:b/>
        </w:rPr>
      </w:pPr>
      <w:r w:rsidRPr="00F11D5A">
        <w:rPr>
          <w:rFonts w:eastAsia="Adobe Gothic Std B" w:cs="Arial"/>
          <w:b/>
        </w:rPr>
        <w:t>Magistrado</w:t>
      </w:r>
    </w:p>
    <w:p w:rsidR="00F11D5A" w:rsidRPr="004B70C0" w:rsidRDefault="00F11D5A" w:rsidP="00D20F6D">
      <w:pPr>
        <w:jc w:val="center"/>
        <w:rPr>
          <w:rFonts w:ascii="Palatino Linotype" w:eastAsia="Adobe Gothic Std B" w:hAnsi="Palatino Linotype" w:cs="Arial"/>
          <w:b/>
          <w:i/>
          <w:sz w:val="18"/>
          <w:szCs w:val="18"/>
        </w:rPr>
      </w:pPr>
      <w:r w:rsidRPr="004B70C0">
        <w:rPr>
          <w:rFonts w:ascii="Palatino Linotype" w:eastAsia="Adobe Gothic Std B" w:hAnsi="Palatino Linotype" w:cs="Arial"/>
          <w:b/>
          <w:i/>
          <w:sz w:val="18"/>
          <w:szCs w:val="18"/>
        </w:rPr>
        <w:t>CON SALVAMENTO PARCIAL DE VOTO</w:t>
      </w:r>
    </w:p>
    <w:p w:rsidR="00D20F6D" w:rsidRDefault="00D20F6D" w:rsidP="00D20F6D">
      <w:pPr>
        <w:jc w:val="center"/>
        <w:rPr>
          <w:rFonts w:eastAsia="Adobe Gothic Std B" w:cs="Arial"/>
          <w:b/>
        </w:rPr>
      </w:pPr>
    </w:p>
    <w:p w:rsidR="00D20F6D" w:rsidRPr="00F11D5A" w:rsidRDefault="00D20F6D" w:rsidP="00D20F6D">
      <w:pPr>
        <w:jc w:val="center"/>
        <w:rPr>
          <w:rFonts w:eastAsia="Adobe Gothic Std B" w:cs="Arial"/>
          <w:b/>
        </w:rPr>
      </w:pPr>
    </w:p>
    <w:p w:rsidR="00F11D5A" w:rsidRDefault="00F11D5A" w:rsidP="00D20F6D">
      <w:pPr>
        <w:jc w:val="center"/>
        <w:rPr>
          <w:rFonts w:eastAsia="Adobe Gothic Std B" w:cs="Arial"/>
          <w:b/>
        </w:rPr>
      </w:pPr>
    </w:p>
    <w:p w:rsidR="00F11D5A" w:rsidRPr="00F11D5A" w:rsidRDefault="00F11D5A" w:rsidP="00D20F6D">
      <w:pPr>
        <w:jc w:val="center"/>
        <w:rPr>
          <w:rFonts w:eastAsia="Adobe Gothic Std B" w:cs="Arial"/>
          <w:b/>
        </w:rPr>
      </w:pPr>
      <w:r w:rsidRPr="00F11D5A">
        <w:rPr>
          <w:rFonts w:eastAsia="Adobe Gothic Std B" w:cs="Arial"/>
          <w:b/>
        </w:rPr>
        <w:t>JORGE ARTURO CASTAÑO DUQUE</w:t>
      </w:r>
    </w:p>
    <w:p w:rsidR="00F11D5A" w:rsidRPr="00F11D5A" w:rsidRDefault="00F11D5A" w:rsidP="00D20F6D">
      <w:pPr>
        <w:jc w:val="center"/>
        <w:rPr>
          <w:rFonts w:eastAsia="Adobe Gothic Std B" w:cs="Arial"/>
          <w:b/>
        </w:rPr>
      </w:pPr>
      <w:r w:rsidRPr="00F11D5A">
        <w:rPr>
          <w:rFonts w:eastAsia="Adobe Gothic Std B" w:cs="Arial"/>
          <w:b/>
        </w:rPr>
        <w:t>Magistrado</w:t>
      </w:r>
    </w:p>
    <w:p w:rsidR="00F11D5A" w:rsidRPr="00F11D5A" w:rsidRDefault="00F11D5A" w:rsidP="00D20F6D">
      <w:pPr>
        <w:jc w:val="center"/>
        <w:rPr>
          <w:rFonts w:eastAsia="Adobe Gothic Std B" w:cs="Arial"/>
          <w:b/>
        </w:rPr>
      </w:pPr>
    </w:p>
    <w:p w:rsidR="00F11D5A" w:rsidRPr="00F11D5A" w:rsidRDefault="00F11D5A" w:rsidP="00D20F6D">
      <w:pPr>
        <w:jc w:val="center"/>
        <w:rPr>
          <w:rFonts w:eastAsia="Adobe Gothic Std B" w:cs="Arial"/>
          <w:b/>
        </w:rPr>
      </w:pPr>
    </w:p>
    <w:p w:rsidR="00D20F6D" w:rsidRDefault="00D20F6D" w:rsidP="00D20F6D">
      <w:pPr>
        <w:jc w:val="center"/>
        <w:rPr>
          <w:rFonts w:eastAsia="Adobe Gothic Std B" w:cs="Arial"/>
          <w:b/>
        </w:rPr>
      </w:pPr>
    </w:p>
    <w:p w:rsidR="00D20F6D" w:rsidRDefault="00D20F6D" w:rsidP="00D20F6D">
      <w:pPr>
        <w:jc w:val="center"/>
        <w:rPr>
          <w:rFonts w:eastAsia="Adobe Gothic Std B" w:cs="Arial"/>
          <w:b/>
        </w:rPr>
      </w:pPr>
    </w:p>
    <w:p w:rsidR="00F11D5A" w:rsidRPr="00F11D5A" w:rsidRDefault="00F11D5A" w:rsidP="00D20F6D">
      <w:pPr>
        <w:jc w:val="center"/>
        <w:rPr>
          <w:rFonts w:eastAsia="Adobe Gothic Std B" w:cs="Arial"/>
          <w:b/>
        </w:rPr>
      </w:pPr>
      <w:r w:rsidRPr="00F11D5A">
        <w:rPr>
          <w:rFonts w:eastAsia="Adobe Gothic Std B" w:cs="Arial"/>
          <w:b/>
        </w:rPr>
        <w:t>JAIRO ERNESTO ESCOBAR SANZ</w:t>
      </w:r>
    </w:p>
    <w:p w:rsidR="00A00D9D" w:rsidRDefault="00F11D5A" w:rsidP="00D20F6D">
      <w:pPr>
        <w:jc w:val="center"/>
        <w:rPr>
          <w:i/>
          <w:iCs/>
        </w:rPr>
      </w:pPr>
      <w:r w:rsidRPr="00F11D5A">
        <w:rPr>
          <w:rFonts w:eastAsia="Adobe Gothic Std B" w:cs="Arial"/>
          <w:b/>
        </w:rPr>
        <w:t>Magistrado</w:t>
      </w:r>
    </w:p>
    <w:sectPr w:rsidR="00A00D9D" w:rsidSect="00D20F6D">
      <w:headerReference w:type="default" r:id="rId10"/>
      <w:footerReference w:type="default" r:id="rId11"/>
      <w:pgSz w:w="12240" w:h="18720" w:code="14"/>
      <w:pgMar w:top="1701" w:right="1418" w:bottom="141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4" w:rsidRDefault="00C72514" w:rsidP="001177F8">
      <w:r>
        <w:separator/>
      </w:r>
    </w:p>
  </w:endnote>
  <w:endnote w:type="continuationSeparator" w:id="0">
    <w:p w:rsidR="00C72514" w:rsidRDefault="00C72514" w:rsidP="001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Antique Olive">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BD" w:rsidRPr="001349EE" w:rsidRDefault="00B06CBD">
    <w:pPr>
      <w:pStyle w:val="Pieddepage"/>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0419D4">
      <w:rPr>
        <w:rFonts w:ascii="Consolas" w:hAnsi="Consolas" w:cs="Consolas"/>
        <w:b/>
        <w:bCs/>
        <w:noProof/>
        <w:sz w:val="22"/>
        <w:szCs w:val="22"/>
      </w:rPr>
      <w:t>33</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0419D4">
      <w:rPr>
        <w:rFonts w:ascii="Consolas" w:hAnsi="Consolas" w:cs="Consolas"/>
        <w:b/>
        <w:bCs/>
        <w:noProof/>
        <w:sz w:val="22"/>
        <w:szCs w:val="22"/>
      </w:rPr>
      <w:t>33</w:t>
    </w:r>
    <w:r w:rsidRPr="001349EE">
      <w:rPr>
        <w:rFonts w:ascii="Consolas" w:hAnsi="Consolas" w:cs="Consolas"/>
        <w:b/>
        <w:bCs/>
        <w:sz w:val="22"/>
        <w:szCs w:val="22"/>
      </w:rPr>
      <w:fldChar w:fldCharType="end"/>
    </w:r>
  </w:p>
  <w:p w:rsidR="00B06CBD" w:rsidRPr="001349EE" w:rsidRDefault="00B06CBD">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4" w:rsidRDefault="00C72514" w:rsidP="001177F8">
      <w:r>
        <w:separator/>
      </w:r>
    </w:p>
  </w:footnote>
  <w:footnote w:type="continuationSeparator" w:id="0">
    <w:p w:rsidR="00C72514" w:rsidRDefault="00C72514" w:rsidP="001177F8">
      <w:r>
        <w:continuationSeparator/>
      </w:r>
    </w:p>
  </w:footnote>
  <w:footnote w:id="1">
    <w:p w:rsidR="00B06CBD" w:rsidRPr="00FA3A04" w:rsidRDefault="00B06CBD" w:rsidP="00FA3A04">
      <w:pPr>
        <w:pStyle w:val="Notedebasdepage"/>
        <w:jc w:val="both"/>
        <w:rPr>
          <w:rFonts w:ascii="Times New Roman" w:hAnsi="Times New Roman" w:cs="Times New Roman"/>
          <w:sz w:val="22"/>
          <w:szCs w:val="22"/>
        </w:rPr>
      </w:pPr>
      <w:r w:rsidRPr="00FA3A04">
        <w:rPr>
          <w:rStyle w:val="Appelnotedebasdep"/>
          <w:rFonts w:ascii="Times New Roman" w:hAnsi="Times New Roman" w:cs="Times New Roman"/>
          <w:sz w:val="22"/>
          <w:szCs w:val="22"/>
        </w:rPr>
        <w:footnoteRef/>
      </w:r>
      <w:r w:rsidRPr="00FA3A04">
        <w:rPr>
          <w:rFonts w:ascii="Times New Roman" w:hAnsi="Times New Roman" w:cs="Times New Roman"/>
          <w:sz w:val="22"/>
          <w:szCs w:val="22"/>
        </w:rPr>
        <w:t xml:space="preserve"> Es de resaltar que en dicha negociación también intervino en calidad de comprador el Sr. OCTAVIO ORREGO BETANCUR. </w:t>
      </w:r>
    </w:p>
  </w:footnote>
  <w:footnote w:id="2">
    <w:p w:rsidR="00B06CBD" w:rsidRPr="00FA3A04" w:rsidRDefault="00B06CBD" w:rsidP="00FA3A04">
      <w:pPr>
        <w:pStyle w:val="Notedebasdepage"/>
        <w:jc w:val="both"/>
        <w:rPr>
          <w:rFonts w:ascii="Times New Roman" w:hAnsi="Times New Roman" w:cs="Times New Roman"/>
          <w:sz w:val="22"/>
          <w:szCs w:val="22"/>
        </w:rPr>
      </w:pPr>
      <w:r w:rsidRPr="00FA3A04">
        <w:rPr>
          <w:rStyle w:val="Appelnotedebasdep"/>
          <w:rFonts w:ascii="Times New Roman" w:hAnsi="Times New Roman" w:cs="Times New Roman"/>
          <w:sz w:val="22"/>
          <w:szCs w:val="22"/>
        </w:rPr>
        <w:footnoteRef/>
      </w:r>
      <w:r w:rsidRPr="00FA3A04">
        <w:rPr>
          <w:rFonts w:ascii="Times New Roman" w:hAnsi="Times New Roman" w:cs="Times New Roman"/>
          <w:sz w:val="22"/>
          <w:szCs w:val="22"/>
        </w:rPr>
        <w:t xml:space="preserve"> Ello se debe a que no se puede desconocer la realidad social consistente en que las personas que integran los estratos sociales más bajos prácticamente viven del día a día, y lo poco que ganan solo les alcanza para medio sobrevivir, por lo que es obvio que se encuentran en imposibilidad de ahorrar. </w:t>
      </w:r>
    </w:p>
  </w:footnote>
  <w:footnote w:id="3">
    <w:p w:rsidR="00BA2FD6" w:rsidRPr="00FA3A04" w:rsidRDefault="00BA2FD6" w:rsidP="00FA3A04">
      <w:pPr>
        <w:pStyle w:val="Notedebasdepage"/>
        <w:jc w:val="both"/>
        <w:rPr>
          <w:rFonts w:ascii="Times New Roman" w:hAnsi="Times New Roman" w:cs="Times New Roman"/>
          <w:sz w:val="22"/>
          <w:szCs w:val="22"/>
        </w:rPr>
      </w:pPr>
      <w:r w:rsidRPr="00FA3A04">
        <w:rPr>
          <w:rStyle w:val="Appelnotedebasdep"/>
          <w:rFonts w:ascii="Times New Roman" w:hAnsi="Times New Roman" w:cs="Times New Roman"/>
          <w:sz w:val="22"/>
          <w:szCs w:val="22"/>
        </w:rPr>
        <w:footnoteRef/>
      </w:r>
      <w:r w:rsidRPr="00FA3A04">
        <w:rPr>
          <w:rFonts w:ascii="Times New Roman" w:hAnsi="Times New Roman" w:cs="Times New Roman"/>
          <w:sz w:val="22"/>
          <w:szCs w:val="22"/>
        </w:rPr>
        <w:t xml:space="preserve"> Lo que contrariaba la regla de la mejor evidencia, la cual es una manifestación del principio de la autenticidad de las pruebas. </w:t>
      </w:r>
    </w:p>
  </w:footnote>
  <w:footnote w:id="4">
    <w:p w:rsidR="00B06CBD" w:rsidRPr="00D20F6D" w:rsidRDefault="00B06CBD" w:rsidP="00D20F6D">
      <w:pPr>
        <w:pStyle w:val="Notedebasdepage"/>
        <w:jc w:val="both"/>
        <w:rPr>
          <w:rFonts w:ascii="Times New Roman" w:hAnsi="Times New Roman" w:cs="Times New Roman"/>
          <w:szCs w:val="22"/>
        </w:rPr>
      </w:pPr>
      <w:r w:rsidRPr="00D20F6D">
        <w:rPr>
          <w:rStyle w:val="Appelnotedebasdep"/>
          <w:rFonts w:ascii="Times New Roman" w:hAnsi="Times New Roman" w:cs="Times New Roman"/>
          <w:szCs w:val="22"/>
        </w:rPr>
        <w:footnoteRef/>
      </w:r>
      <w:r w:rsidRPr="00D20F6D">
        <w:rPr>
          <w:rFonts w:ascii="Times New Roman" w:hAnsi="Times New Roman" w:cs="Times New Roman"/>
          <w:szCs w:val="22"/>
        </w:rPr>
        <w:t xml:space="preserve"> Es de anotar que para la tasación punitiva del delito de marras se tuvieron en cuenta las penas y los incrementos punitivos que estaban vigentes para la fecha de la comisión del reato, o sea el año 2.006.</w:t>
      </w:r>
    </w:p>
  </w:footnote>
  <w:footnote w:id="5">
    <w:p w:rsidR="00B06CBD" w:rsidRPr="00D20F6D" w:rsidRDefault="00B06CBD" w:rsidP="00D20F6D">
      <w:pPr>
        <w:pStyle w:val="Notedebasdepage"/>
        <w:jc w:val="both"/>
        <w:rPr>
          <w:rFonts w:ascii="Times New Roman" w:hAnsi="Times New Roman" w:cs="Times New Roman"/>
          <w:szCs w:val="22"/>
        </w:rPr>
      </w:pPr>
      <w:r w:rsidRPr="00D20F6D">
        <w:rPr>
          <w:rStyle w:val="Appelnotedebasdep"/>
          <w:rFonts w:ascii="Times New Roman" w:hAnsi="Times New Roman" w:cs="Times New Roman"/>
          <w:szCs w:val="22"/>
        </w:rPr>
        <w:footnoteRef/>
      </w:r>
      <w:r w:rsidRPr="00D20F6D">
        <w:rPr>
          <w:rFonts w:ascii="Times New Roman" w:hAnsi="Times New Roman" w:cs="Times New Roman"/>
          <w:szCs w:val="22"/>
        </w:rPr>
        <w:t xml:space="preserve"> Que correspondería a un incremento de 22,16 meses, el cual tendría como base el ámbito de movilidad punitiva del primer cuarto: 63,3075. </w:t>
      </w:r>
    </w:p>
  </w:footnote>
  <w:footnote w:id="6">
    <w:p w:rsidR="00285E32" w:rsidRPr="00D20F6D" w:rsidRDefault="00285E32" w:rsidP="00FA3A04">
      <w:pPr>
        <w:pStyle w:val="Notedebasdepage"/>
        <w:jc w:val="both"/>
        <w:rPr>
          <w:rFonts w:ascii="Times New Roman" w:hAnsi="Times New Roman" w:cs="Times New Roman"/>
          <w:szCs w:val="22"/>
        </w:rPr>
      </w:pPr>
      <w:r w:rsidRPr="00D20F6D">
        <w:rPr>
          <w:rStyle w:val="Appelnotedebasdep"/>
          <w:rFonts w:ascii="Times New Roman" w:hAnsi="Times New Roman" w:cs="Times New Roman"/>
          <w:szCs w:val="22"/>
        </w:rPr>
        <w:footnoteRef/>
      </w:r>
      <w:r w:rsidRPr="00D20F6D">
        <w:rPr>
          <w:rFonts w:ascii="Times New Roman" w:hAnsi="Times New Roman" w:cs="Times New Roman"/>
          <w:szCs w:val="22"/>
        </w:rPr>
        <w:t xml:space="preserve"> </w:t>
      </w:r>
      <w:r w:rsidRPr="00D20F6D">
        <w:rPr>
          <w:rFonts w:ascii="Times New Roman" w:eastAsia="Times New Roman" w:hAnsi="Times New Roman" w:cs="Times New Roman"/>
          <w:szCs w:val="22"/>
        </w:rPr>
        <w:t>Lo cual se debió al reconocimiento efectuado por el comprador respecto a que tenía sociedad conyugal vigente con la Procesada.</w:t>
      </w:r>
    </w:p>
  </w:footnote>
  <w:footnote w:id="7">
    <w:p w:rsidR="00FA3A04" w:rsidRPr="00D20F6D" w:rsidRDefault="00FA3A04" w:rsidP="00D20F6D">
      <w:pPr>
        <w:pStyle w:val="Notedebasdepage"/>
        <w:jc w:val="both"/>
        <w:rPr>
          <w:rFonts w:ascii="Times New Roman" w:hAnsi="Times New Roman" w:cs="Times New Roman"/>
          <w:szCs w:val="22"/>
        </w:rPr>
      </w:pPr>
      <w:r w:rsidRPr="00D20F6D">
        <w:rPr>
          <w:rStyle w:val="Appelnotedebasdep"/>
          <w:rFonts w:ascii="Times New Roman" w:hAnsi="Times New Roman" w:cs="Times New Roman"/>
          <w:szCs w:val="22"/>
        </w:rPr>
        <w:footnoteRef/>
      </w:r>
      <w:r w:rsidRPr="00D20F6D">
        <w:rPr>
          <w:rFonts w:ascii="Times New Roman" w:hAnsi="Times New Roman" w:cs="Times New Roman"/>
          <w:szCs w:val="22"/>
        </w:rPr>
        <w:t xml:space="preserve"> Corte Suprema de Justicia, Sala de Casación Penal: Sentencia del 10 de junio de 2009. Rad. # 22881. M.P. ALFREDO GOMEZ QUINTERO. </w:t>
      </w:r>
    </w:p>
    <w:p w:rsidR="00FA3A04" w:rsidRPr="00FA3A04" w:rsidRDefault="00FA3A04" w:rsidP="00FA3A04">
      <w:pPr>
        <w:pStyle w:val="Notedebasdepage"/>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BD" w:rsidRPr="00DF0006" w:rsidRDefault="00B06CBD" w:rsidP="00D20F6D">
    <w:pPr>
      <w:pStyle w:val="Sansinterligne"/>
      <w:ind w:left="3402"/>
      <w:jc w:val="both"/>
      <w:rPr>
        <w:rFonts w:ascii="Palatino Linotype" w:hAnsi="Palatino Linotype"/>
        <w:b/>
        <w:sz w:val="18"/>
        <w:szCs w:val="18"/>
      </w:rPr>
    </w:pPr>
    <w:r w:rsidRPr="00DF0006">
      <w:rPr>
        <w:rFonts w:ascii="Palatino Linotype" w:hAnsi="Palatino Linotype"/>
        <w:b/>
        <w:sz w:val="18"/>
        <w:szCs w:val="18"/>
      </w:rPr>
      <w:t xml:space="preserve">Procesados: LUZ MARY PALMA y JAIME MARÍN OCAMPO </w:t>
    </w:r>
  </w:p>
  <w:p w:rsidR="00B06CBD" w:rsidRPr="00DF0006" w:rsidRDefault="00B06CBD" w:rsidP="00D20F6D">
    <w:pPr>
      <w:pStyle w:val="Sansinterligne"/>
      <w:ind w:left="3402"/>
      <w:jc w:val="both"/>
      <w:rPr>
        <w:rFonts w:ascii="Palatino Linotype" w:hAnsi="Palatino Linotype"/>
        <w:b/>
        <w:sz w:val="18"/>
        <w:szCs w:val="18"/>
      </w:rPr>
    </w:pPr>
    <w:r w:rsidRPr="00DF0006">
      <w:rPr>
        <w:rFonts w:ascii="Palatino Linotype" w:hAnsi="Palatino Linotype"/>
        <w:b/>
        <w:sz w:val="18"/>
        <w:szCs w:val="18"/>
      </w:rPr>
      <w:t>Delito: Hurto calificado agravado y receptación</w:t>
    </w:r>
  </w:p>
  <w:p w:rsidR="00B06CBD" w:rsidRPr="00DF0006" w:rsidRDefault="00B06CBD" w:rsidP="00D20F6D">
    <w:pPr>
      <w:pStyle w:val="Sansinterligne"/>
      <w:ind w:left="3402"/>
      <w:jc w:val="both"/>
      <w:rPr>
        <w:rFonts w:ascii="Palatino Linotype" w:hAnsi="Palatino Linotype"/>
        <w:b/>
        <w:sz w:val="18"/>
        <w:szCs w:val="18"/>
      </w:rPr>
    </w:pPr>
    <w:r w:rsidRPr="00DF0006">
      <w:rPr>
        <w:rFonts w:ascii="Palatino Linotype" w:hAnsi="Palatino Linotype"/>
        <w:b/>
        <w:sz w:val="18"/>
        <w:szCs w:val="18"/>
      </w:rPr>
      <w:t>Radicado #660016000058200602507-01</w:t>
    </w:r>
  </w:p>
  <w:p w:rsidR="00B06CBD" w:rsidRPr="00DF0006" w:rsidRDefault="00B06CBD" w:rsidP="00D20F6D">
    <w:pPr>
      <w:pStyle w:val="Sansinterligne"/>
      <w:ind w:left="3402"/>
      <w:jc w:val="both"/>
      <w:rPr>
        <w:rFonts w:ascii="Palatino Linotype" w:hAnsi="Palatino Linotype"/>
        <w:b/>
        <w:sz w:val="18"/>
        <w:szCs w:val="18"/>
      </w:rPr>
    </w:pPr>
    <w:r w:rsidRPr="00DF0006">
      <w:rPr>
        <w:rFonts w:ascii="Palatino Linotype" w:hAnsi="Palatino Linotype"/>
        <w:b/>
        <w:sz w:val="18"/>
        <w:szCs w:val="18"/>
      </w:rPr>
      <w:t>Procede:</w:t>
    </w:r>
    <w:r w:rsidRPr="00DF0006">
      <w:rPr>
        <w:rFonts w:ascii="Palatino Linotype" w:hAnsi="Palatino Linotype"/>
        <w:b/>
        <w:sz w:val="18"/>
        <w:szCs w:val="18"/>
      </w:rPr>
      <w:tab/>
      <w:t>Juzgado 1º Penal del Circuito de Pereira</w:t>
    </w:r>
  </w:p>
  <w:p w:rsidR="00D20F6D" w:rsidRDefault="00B06CBD" w:rsidP="00D20F6D">
    <w:pPr>
      <w:pStyle w:val="Sansinterligne"/>
      <w:ind w:left="3402"/>
      <w:jc w:val="both"/>
      <w:rPr>
        <w:rFonts w:ascii="Palatino Linotype" w:hAnsi="Palatino Linotype"/>
        <w:b/>
        <w:sz w:val="18"/>
        <w:szCs w:val="18"/>
      </w:rPr>
    </w:pPr>
    <w:r w:rsidRPr="00DF0006">
      <w:rPr>
        <w:rFonts w:ascii="Palatino Linotype" w:hAnsi="Palatino Linotype"/>
        <w:b/>
        <w:sz w:val="18"/>
        <w:szCs w:val="18"/>
      </w:rPr>
      <w:t xml:space="preserve">Asunto: Resuelve recurso de apelación </w:t>
    </w:r>
  </w:p>
  <w:p w:rsidR="00B06CBD" w:rsidRPr="00DF0006" w:rsidRDefault="00B06CBD" w:rsidP="00D20F6D">
    <w:pPr>
      <w:pStyle w:val="Sansinterligne"/>
      <w:ind w:left="3402"/>
      <w:jc w:val="both"/>
      <w:rPr>
        <w:rFonts w:ascii="Palatino Linotype" w:hAnsi="Palatino Linotype"/>
        <w:b/>
        <w:sz w:val="18"/>
        <w:szCs w:val="18"/>
      </w:rPr>
    </w:pPr>
    <w:r w:rsidRPr="00DF0006">
      <w:rPr>
        <w:rFonts w:ascii="Palatino Linotype" w:hAnsi="Palatino Linotype"/>
        <w:b/>
        <w:sz w:val="18"/>
        <w:szCs w:val="18"/>
      </w:rPr>
      <w:t>Decisión:</w:t>
    </w:r>
    <w:r w:rsidRPr="00DF0006">
      <w:rPr>
        <w:rFonts w:ascii="Palatino Linotype" w:hAnsi="Palatino Linotype"/>
        <w:b/>
        <w:sz w:val="18"/>
        <w:szCs w:val="18"/>
      </w:rPr>
      <w:tab/>
      <w:t xml:space="preserve"> Revoca fallo confutado</w:t>
    </w:r>
  </w:p>
  <w:p w:rsidR="00B06CBD" w:rsidRPr="00220B91" w:rsidRDefault="00B06CBD" w:rsidP="003156AF">
    <w:pPr>
      <w:pStyle w:val="Sansinterligne"/>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07"/>
    <w:multiLevelType w:val="hybridMultilevel"/>
    <w:tmpl w:val="2910B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C70E29"/>
    <w:multiLevelType w:val="hybridMultilevel"/>
    <w:tmpl w:val="DCE6F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AB303A"/>
    <w:multiLevelType w:val="hybridMultilevel"/>
    <w:tmpl w:val="C8642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DE58C1"/>
    <w:multiLevelType w:val="hybridMultilevel"/>
    <w:tmpl w:val="6D189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2C0171"/>
    <w:multiLevelType w:val="hybridMultilevel"/>
    <w:tmpl w:val="F32ED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1B0C52"/>
    <w:multiLevelType w:val="hybridMultilevel"/>
    <w:tmpl w:val="D30C0E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DED2871"/>
    <w:multiLevelType w:val="hybridMultilevel"/>
    <w:tmpl w:val="3E6AF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06099F"/>
    <w:multiLevelType w:val="hybridMultilevel"/>
    <w:tmpl w:val="91A84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2182CE7"/>
    <w:multiLevelType w:val="hybridMultilevel"/>
    <w:tmpl w:val="95BE0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04C1483"/>
    <w:multiLevelType w:val="hybridMultilevel"/>
    <w:tmpl w:val="28EC3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AE16ED"/>
    <w:multiLevelType w:val="hybridMultilevel"/>
    <w:tmpl w:val="5B6CC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0F237CC"/>
    <w:multiLevelType w:val="hybridMultilevel"/>
    <w:tmpl w:val="1F0A1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CA34F02"/>
    <w:multiLevelType w:val="hybridMultilevel"/>
    <w:tmpl w:val="8AAC7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4"/>
  </w:num>
  <w:num w:numId="5">
    <w:abstractNumId w:val="2"/>
  </w:num>
  <w:num w:numId="6">
    <w:abstractNumId w:val="5"/>
  </w:num>
  <w:num w:numId="7">
    <w:abstractNumId w:val="7"/>
  </w:num>
  <w:num w:numId="8">
    <w:abstractNumId w:val="1"/>
  </w:num>
  <w:num w:numId="9">
    <w:abstractNumId w:val="8"/>
  </w:num>
  <w:num w:numId="10">
    <w:abstractNumId w:val="11"/>
  </w:num>
  <w:num w:numId="11">
    <w:abstractNumId w:val="12"/>
  </w:num>
  <w:num w:numId="12">
    <w:abstractNumId w:val="13"/>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F8"/>
    <w:rsid w:val="00000E3C"/>
    <w:rsid w:val="0001457A"/>
    <w:rsid w:val="000419D4"/>
    <w:rsid w:val="00046253"/>
    <w:rsid w:val="00085480"/>
    <w:rsid w:val="000A6DE6"/>
    <w:rsid w:val="000C12C7"/>
    <w:rsid w:val="000D1B78"/>
    <w:rsid w:val="000D28E1"/>
    <w:rsid w:val="000E2615"/>
    <w:rsid w:val="000F4A29"/>
    <w:rsid w:val="001177F8"/>
    <w:rsid w:val="0012442E"/>
    <w:rsid w:val="00143750"/>
    <w:rsid w:val="00171220"/>
    <w:rsid w:val="00182383"/>
    <w:rsid w:val="00185893"/>
    <w:rsid w:val="0019714C"/>
    <w:rsid w:val="001A158F"/>
    <w:rsid w:val="001A3A25"/>
    <w:rsid w:val="001C1915"/>
    <w:rsid w:val="001C557A"/>
    <w:rsid w:val="001F20F6"/>
    <w:rsid w:val="002024F8"/>
    <w:rsid w:val="0021720B"/>
    <w:rsid w:val="00223FC6"/>
    <w:rsid w:val="0027463E"/>
    <w:rsid w:val="002811C2"/>
    <w:rsid w:val="00285E32"/>
    <w:rsid w:val="002D3B51"/>
    <w:rsid w:val="002D6279"/>
    <w:rsid w:val="002E0C54"/>
    <w:rsid w:val="002E5F7F"/>
    <w:rsid w:val="003156AF"/>
    <w:rsid w:val="003553ED"/>
    <w:rsid w:val="00364BB0"/>
    <w:rsid w:val="00365812"/>
    <w:rsid w:val="003726A5"/>
    <w:rsid w:val="003B2E0B"/>
    <w:rsid w:val="003C625D"/>
    <w:rsid w:val="004354C1"/>
    <w:rsid w:val="00436159"/>
    <w:rsid w:val="00470048"/>
    <w:rsid w:val="00471B9D"/>
    <w:rsid w:val="00494EE3"/>
    <w:rsid w:val="004A3D13"/>
    <w:rsid w:val="004B70C0"/>
    <w:rsid w:val="004E1CB7"/>
    <w:rsid w:val="004E6108"/>
    <w:rsid w:val="00522938"/>
    <w:rsid w:val="00524E11"/>
    <w:rsid w:val="00532DC2"/>
    <w:rsid w:val="005340FC"/>
    <w:rsid w:val="00550508"/>
    <w:rsid w:val="005631A3"/>
    <w:rsid w:val="00563876"/>
    <w:rsid w:val="00571B1B"/>
    <w:rsid w:val="005C4D8B"/>
    <w:rsid w:val="005F37F8"/>
    <w:rsid w:val="00621FA6"/>
    <w:rsid w:val="00634A56"/>
    <w:rsid w:val="006548A6"/>
    <w:rsid w:val="006552F7"/>
    <w:rsid w:val="00664802"/>
    <w:rsid w:val="0066508C"/>
    <w:rsid w:val="006778C4"/>
    <w:rsid w:val="00694580"/>
    <w:rsid w:val="006A41CA"/>
    <w:rsid w:val="006A51FA"/>
    <w:rsid w:val="006A7904"/>
    <w:rsid w:val="006D143E"/>
    <w:rsid w:val="006E1184"/>
    <w:rsid w:val="006E6412"/>
    <w:rsid w:val="00700FFE"/>
    <w:rsid w:val="00730894"/>
    <w:rsid w:val="00766030"/>
    <w:rsid w:val="007716C6"/>
    <w:rsid w:val="00796D91"/>
    <w:rsid w:val="007B1F31"/>
    <w:rsid w:val="007C7FD1"/>
    <w:rsid w:val="007D5DFA"/>
    <w:rsid w:val="007E3DDE"/>
    <w:rsid w:val="007F7AC3"/>
    <w:rsid w:val="008316B9"/>
    <w:rsid w:val="00834537"/>
    <w:rsid w:val="0085039F"/>
    <w:rsid w:val="008507CF"/>
    <w:rsid w:val="008E51BC"/>
    <w:rsid w:val="00904F3A"/>
    <w:rsid w:val="0090634A"/>
    <w:rsid w:val="00907B21"/>
    <w:rsid w:val="00937149"/>
    <w:rsid w:val="0094036F"/>
    <w:rsid w:val="00957E60"/>
    <w:rsid w:val="00963AA2"/>
    <w:rsid w:val="00985C9E"/>
    <w:rsid w:val="009947D1"/>
    <w:rsid w:val="00995847"/>
    <w:rsid w:val="009A3BA2"/>
    <w:rsid w:val="009B21EC"/>
    <w:rsid w:val="009B2F33"/>
    <w:rsid w:val="009E567E"/>
    <w:rsid w:val="009F3B2A"/>
    <w:rsid w:val="009F5C8E"/>
    <w:rsid w:val="00A00D9D"/>
    <w:rsid w:val="00A03985"/>
    <w:rsid w:val="00A126F4"/>
    <w:rsid w:val="00A53E5E"/>
    <w:rsid w:val="00A640A5"/>
    <w:rsid w:val="00A64F65"/>
    <w:rsid w:val="00A74BF4"/>
    <w:rsid w:val="00B06CBD"/>
    <w:rsid w:val="00B215A4"/>
    <w:rsid w:val="00B43A27"/>
    <w:rsid w:val="00B80321"/>
    <w:rsid w:val="00B85533"/>
    <w:rsid w:val="00BA2FD6"/>
    <w:rsid w:val="00BC4D75"/>
    <w:rsid w:val="00BD405B"/>
    <w:rsid w:val="00BE75AF"/>
    <w:rsid w:val="00C36D24"/>
    <w:rsid w:val="00C50FF7"/>
    <w:rsid w:val="00C615B7"/>
    <w:rsid w:val="00C72514"/>
    <w:rsid w:val="00C806A0"/>
    <w:rsid w:val="00C96A29"/>
    <w:rsid w:val="00CB3A3D"/>
    <w:rsid w:val="00CC606C"/>
    <w:rsid w:val="00CE0399"/>
    <w:rsid w:val="00D01B76"/>
    <w:rsid w:val="00D20F6D"/>
    <w:rsid w:val="00D22E92"/>
    <w:rsid w:val="00D731E6"/>
    <w:rsid w:val="00D7710F"/>
    <w:rsid w:val="00DA1979"/>
    <w:rsid w:val="00DC28FE"/>
    <w:rsid w:val="00DD577A"/>
    <w:rsid w:val="00DF0006"/>
    <w:rsid w:val="00DF72A5"/>
    <w:rsid w:val="00E2001D"/>
    <w:rsid w:val="00E205BE"/>
    <w:rsid w:val="00E21536"/>
    <w:rsid w:val="00E22289"/>
    <w:rsid w:val="00E33C0A"/>
    <w:rsid w:val="00E36F13"/>
    <w:rsid w:val="00E4294F"/>
    <w:rsid w:val="00E527A9"/>
    <w:rsid w:val="00E618DC"/>
    <w:rsid w:val="00EB1D96"/>
    <w:rsid w:val="00EC1569"/>
    <w:rsid w:val="00ED035A"/>
    <w:rsid w:val="00EE0116"/>
    <w:rsid w:val="00F11D5A"/>
    <w:rsid w:val="00F14D81"/>
    <w:rsid w:val="00F1541B"/>
    <w:rsid w:val="00F36DE4"/>
    <w:rsid w:val="00F73EC4"/>
    <w:rsid w:val="00F97599"/>
    <w:rsid w:val="00FA3A04"/>
    <w:rsid w:val="00FB075E"/>
    <w:rsid w:val="00FD01D5"/>
    <w:rsid w:val="00FF0750"/>
    <w:rsid w:val="00FF0D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1">
    <w:name w:val="heading 1"/>
    <w:basedOn w:val="Normal"/>
    <w:next w:val="Normal"/>
    <w:link w:val="Titre1Car"/>
    <w:qFormat/>
    <w:rsid w:val="00A00D9D"/>
    <w:pPr>
      <w:keepNext/>
      <w:tabs>
        <w:tab w:val="left" w:pos="-720"/>
      </w:tabs>
      <w:suppressAutoHyphens/>
      <w:spacing w:line="480" w:lineRule="auto"/>
      <w:jc w:val="both"/>
      <w:outlineLvl w:val="0"/>
    </w:pPr>
    <w:rPr>
      <w:rFonts w:ascii="Arial" w:eastAsia="Times New Roman" w:hAnsi="Arial" w:cs="Times New Roman"/>
      <w:b/>
      <w:spacing w:val="-3"/>
      <w:szCs w:val="20"/>
      <w:lang w:val="es-ES_tradnl" w:eastAsia="es-ES"/>
    </w:rPr>
  </w:style>
  <w:style w:type="paragraph" w:styleId="Titre3">
    <w:name w:val="heading 3"/>
    <w:basedOn w:val="Normal"/>
    <w:next w:val="Normal"/>
    <w:link w:val="Titre3Car"/>
    <w:qFormat/>
    <w:rsid w:val="00A00D9D"/>
    <w:pPr>
      <w:keepNext/>
      <w:tabs>
        <w:tab w:val="left" w:pos="-720"/>
      </w:tabs>
      <w:suppressAutoHyphens/>
      <w:spacing w:line="480" w:lineRule="auto"/>
      <w:jc w:val="both"/>
      <w:outlineLvl w:val="2"/>
    </w:pPr>
    <w:rPr>
      <w:rFonts w:ascii="Arial" w:eastAsia="Times New Roman" w:hAnsi="Arial" w:cs="Times New Roman"/>
      <w:spacing w:val="-2"/>
      <w:szCs w:val="20"/>
      <w:lang w:eastAsia="es-ES"/>
    </w:rPr>
  </w:style>
  <w:style w:type="paragraph" w:styleId="Titre6">
    <w:name w:val="heading 6"/>
    <w:basedOn w:val="Normal"/>
    <w:next w:val="Normal"/>
    <w:link w:val="Titre6Car"/>
    <w:qFormat/>
    <w:rsid w:val="00A00D9D"/>
    <w:pPr>
      <w:keepNext/>
      <w:tabs>
        <w:tab w:val="left" w:pos="-720"/>
      </w:tabs>
      <w:suppressAutoHyphens/>
      <w:spacing w:line="480" w:lineRule="auto"/>
      <w:ind w:right="-232"/>
      <w:jc w:val="center"/>
      <w:outlineLvl w:val="5"/>
    </w:pPr>
    <w:rPr>
      <w:rFonts w:ascii="Arial" w:eastAsia="Times New Roman" w:hAnsi="Arial" w:cs="Times New Roman"/>
      <w:spacing w:val="-3"/>
      <w:szCs w:val="20"/>
      <w:lang w:eastAsia="es-ES"/>
    </w:rPr>
  </w:style>
  <w:style w:type="paragraph" w:styleId="Titre7">
    <w:name w:val="heading 7"/>
    <w:basedOn w:val="Normal"/>
    <w:next w:val="Normal"/>
    <w:link w:val="Titre7Car"/>
    <w:qFormat/>
    <w:rsid w:val="00A00D9D"/>
    <w:pPr>
      <w:keepNext/>
      <w:tabs>
        <w:tab w:val="center" w:pos="4418"/>
      </w:tabs>
      <w:suppressAutoHyphens/>
      <w:spacing w:line="480" w:lineRule="auto"/>
      <w:ind w:right="51"/>
      <w:jc w:val="center"/>
      <w:outlineLvl w:val="6"/>
    </w:pPr>
    <w:rPr>
      <w:rFonts w:ascii="Antique Olive" w:eastAsia="Times New Roman" w:hAnsi="Antique Olive" w:cs="Times New Roman"/>
      <w:b/>
      <w:spacing w:val="-3"/>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unhideWhenUsed/>
    <w:rsid w:val="001177F8"/>
    <w:pPr>
      <w:tabs>
        <w:tab w:val="center" w:pos="4419"/>
        <w:tab w:val="right" w:pos="8838"/>
      </w:tabs>
    </w:pPr>
  </w:style>
  <w:style w:type="character" w:customStyle="1" w:styleId="PieddepageCar">
    <w:name w:val="Pied de page Car"/>
    <w:basedOn w:val="Policepardfaut"/>
    <w:link w:val="Pieddepage"/>
    <w:uiPriority w:val="99"/>
    <w:rsid w:val="001177F8"/>
  </w:style>
  <w:style w:type="paragraph" w:styleId="En-tte">
    <w:name w:val="header"/>
    <w:basedOn w:val="Normal"/>
    <w:link w:val="En-tteCar"/>
    <w:uiPriority w:val="99"/>
    <w:unhideWhenUsed/>
    <w:rsid w:val="001177F8"/>
    <w:pPr>
      <w:tabs>
        <w:tab w:val="center" w:pos="4419"/>
        <w:tab w:val="right" w:pos="8838"/>
      </w:tabs>
    </w:pPr>
  </w:style>
  <w:style w:type="character" w:customStyle="1" w:styleId="En-tteCar">
    <w:name w:val="En-tête Car"/>
    <w:basedOn w:val="Policepardfaut"/>
    <w:link w:val="En-tte"/>
    <w:uiPriority w:val="99"/>
    <w:rsid w:val="001177F8"/>
  </w:style>
  <w:style w:type="paragraph" w:styleId="Paragraphedeliste">
    <w:name w:val="List Paragraph"/>
    <w:basedOn w:val="Normal"/>
    <w:uiPriority w:val="34"/>
    <w:qFormat/>
    <w:rsid w:val="00E205BE"/>
    <w:pPr>
      <w:ind w:left="720"/>
      <w:contextualSpacing/>
    </w:pPr>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unhideWhenUsed/>
    <w:qFormat/>
    <w:rsid w:val="00907B21"/>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uiPriority w:val="99"/>
    <w:rsid w:val="00907B21"/>
    <w:rPr>
      <w:sz w:val="20"/>
      <w:szCs w:val="20"/>
    </w:rPr>
  </w:style>
  <w:style w:type="character" w:styleId="Appelnotedebasdep">
    <w:name w:val="footnote reference"/>
    <w:aliases w:val="Texto de nota al pie,referencia nota al pie,Appel note de bas de page,Footnotes refss,FC,Ref,de nota al pie,Pie de pagina,Ref. ...,Ref1,Ref. de nota al pie 2,Pie de Página,Texto de nota al pi,Ref. de nota al,F,BVI fnr"/>
    <w:basedOn w:val="Policepardfaut"/>
    <w:unhideWhenUsed/>
    <w:qFormat/>
    <w:rsid w:val="00907B21"/>
    <w:rPr>
      <w:vertAlign w:val="superscript"/>
    </w:rPr>
  </w:style>
  <w:style w:type="character" w:customStyle="1" w:styleId="SansinterligneCar">
    <w:name w:val="Sans interligne Car"/>
    <w:link w:val="Sansinterligne"/>
    <w:uiPriority w:val="1"/>
    <w:locked/>
    <w:rsid w:val="00B06CBD"/>
  </w:style>
  <w:style w:type="paragraph" w:customStyle="1" w:styleId="Sinespaciado21">
    <w:name w:val="Sin espaciado21"/>
    <w:uiPriority w:val="99"/>
    <w:rsid w:val="00B06CBD"/>
    <w:rPr>
      <w:rFonts w:ascii="Verdana" w:eastAsia="Times New Roman" w:hAnsi="Verdana" w:cs="Verdana"/>
      <w:lang w:val="es-ES"/>
    </w:rPr>
  </w:style>
  <w:style w:type="character" w:customStyle="1" w:styleId="Titre1Car">
    <w:name w:val="Titre 1 Car"/>
    <w:basedOn w:val="Policepardfaut"/>
    <w:link w:val="Titre1"/>
    <w:rsid w:val="00A00D9D"/>
    <w:rPr>
      <w:rFonts w:ascii="Arial" w:eastAsia="Times New Roman" w:hAnsi="Arial" w:cs="Times New Roman"/>
      <w:b/>
      <w:spacing w:val="-3"/>
      <w:szCs w:val="20"/>
      <w:lang w:val="es-ES_tradnl" w:eastAsia="es-ES"/>
    </w:rPr>
  </w:style>
  <w:style w:type="character" w:customStyle="1" w:styleId="Titre3Car">
    <w:name w:val="Titre 3 Car"/>
    <w:basedOn w:val="Policepardfaut"/>
    <w:link w:val="Titre3"/>
    <w:rsid w:val="00A00D9D"/>
    <w:rPr>
      <w:rFonts w:ascii="Arial" w:eastAsia="Times New Roman" w:hAnsi="Arial" w:cs="Times New Roman"/>
      <w:spacing w:val="-2"/>
      <w:szCs w:val="20"/>
      <w:lang w:eastAsia="es-ES"/>
    </w:rPr>
  </w:style>
  <w:style w:type="character" w:customStyle="1" w:styleId="Titre6Car">
    <w:name w:val="Titre 6 Car"/>
    <w:basedOn w:val="Policepardfaut"/>
    <w:link w:val="Titre6"/>
    <w:rsid w:val="00A00D9D"/>
    <w:rPr>
      <w:rFonts w:ascii="Arial" w:eastAsia="Times New Roman" w:hAnsi="Arial" w:cs="Times New Roman"/>
      <w:spacing w:val="-3"/>
      <w:szCs w:val="20"/>
      <w:lang w:eastAsia="es-ES"/>
    </w:rPr>
  </w:style>
  <w:style w:type="character" w:customStyle="1" w:styleId="Titre7Car">
    <w:name w:val="Titre 7 Car"/>
    <w:basedOn w:val="Policepardfaut"/>
    <w:link w:val="Titre7"/>
    <w:rsid w:val="00A00D9D"/>
    <w:rPr>
      <w:rFonts w:ascii="Antique Olive" w:eastAsia="Times New Roman" w:hAnsi="Antique Olive" w:cs="Times New Roman"/>
      <w:b/>
      <w:spacing w:val="-3"/>
      <w:sz w:val="24"/>
      <w:szCs w:val="20"/>
      <w:lang w:eastAsia="es-ES"/>
    </w:rPr>
  </w:style>
  <w:style w:type="paragraph" w:styleId="Titre">
    <w:name w:val="Title"/>
    <w:basedOn w:val="Normal"/>
    <w:link w:val="TitreCar"/>
    <w:qFormat/>
    <w:rsid w:val="00A00D9D"/>
    <w:pPr>
      <w:spacing w:line="360" w:lineRule="auto"/>
      <w:jc w:val="center"/>
    </w:pPr>
    <w:rPr>
      <w:rFonts w:ascii="Arial" w:eastAsia="Times New Roman" w:hAnsi="Arial" w:cs="Times New Roman"/>
      <w:b/>
      <w:szCs w:val="20"/>
      <w:lang w:eastAsia="es-ES"/>
    </w:rPr>
  </w:style>
  <w:style w:type="character" w:customStyle="1" w:styleId="TitreCar">
    <w:name w:val="Titre Car"/>
    <w:basedOn w:val="Policepardfaut"/>
    <w:link w:val="Titre"/>
    <w:rsid w:val="00A00D9D"/>
    <w:rPr>
      <w:rFonts w:ascii="Arial" w:eastAsia="Times New Roman" w:hAnsi="Arial" w:cs="Times New Roman"/>
      <w:b/>
      <w:szCs w:val="20"/>
      <w:lang w:eastAsia="es-ES"/>
    </w:rPr>
  </w:style>
  <w:style w:type="paragraph" w:styleId="Corpsdetexte3">
    <w:name w:val="Body Text 3"/>
    <w:basedOn w:val="Normal"/>
    <w:link w:val="Corpsdetexte3Car"/>
    <w:rsid w:val="00A00D9D"/>
    <w:pPr>
      <w:tabs>
        <w:tab w:val="left" w:pos="-720"/>
      </w:tabs>
      <w:suppressAutoHyphens/>
      <w:spacing w:line="480" w:lineRule="auto"/>
      <w:ind w:right="-232"/>
      <w:jc w:val="both"/>
    </w:pPr>
    <w:rPr>
      <w:rFonts w:ascii="Arial" w:eastAsia="Times New Roman" w:hAnsi="Arial" w:cs="Times New Roman"/>
      <w:spacing w:val="-2"/>
      <w:szCs w:val="20"/>
      <w:lang w:eastAsia="es-ES"/>
    </w:rPr>
  </w:style>
  <w:style w:type="character" w:customStyle="1" w:styleId="Corpsdetexte3Car">
    <w:name w:val="Corps de texte 3 Car"/>
    <w:basedOn w:val="Policepardfaut"/>
    <w:link w:val="Corpsdetexte3"/>
    <w:rsid w:val="00A00D9D"/>
    <w:rPr>
      <w:rFonts w:ascii="Arial" w:eastAsia="Times New Roman" w:hAnsi="Arial" w:cs="Times New Roman"/>
      <w:spacing w:val="-2"/>
      <w:szCs w:val="20"/>
      <w:lang w:eastAsia="es-ES"/>
    </w:rPr>
  </w:style>
  <w:style w:type="paragraph" w:customStyle="1" w:styleId="Profesin">
    <w:name w:val="ProfesiÛn"/>
    <w:basedOn w:val="Normal"/>
    <w:rsid w:val="00A00D9D"/>
    <w:pPr>
      <w:tabs>
        <w:tab w:val="left" w:pos="1134"/>
      </w:tabs>
      <w:spacing w:line="360" w:lineRule="atLeast"/>
      <w:jc w:val="center"/>
    </w:pPr>
    <w:rPr>
      <w:rFonts w:ascii="Arial" w:eastAsia="Times New Roman" w:hAnsi="Arial" w:cs="Times New Roman"/>
      <w:b/>
      <w:sz w:val="32"/>
      <w:szCs w:val="20"/>
      <w:lang w:eastAsia="es-ES"/>
    </w:rPr>
  </w:style>
  <w:style w:type="paragraph" w:styleId="Textedebulles">
    <w:name w:val="Balloon Text"/>
    <w:basedOn w:val="Normal"/>
    <w:link w:val="TextedebullesCar"/>
    <w:uiPriority w:val="99"/>
    <w:semiHidden/>
    <w:unhideWhenUsed/>
    <w:rsid w:val="005229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9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1">
    <w:name w:val="heading 1"/>
    <w:basedOn w:val="Normal"/>
    <w:next w:val="Normal"/>
    <w:link w:val="Titre1Car"/>
    <w:qFormat/>
    <w:rsid w:val="00A00D9D"/>
    <w:pPr>
      <w:keepNext/>
      <w:tabs>
        <w:tab w:val="left" w:pos="-720"/>
      </w:tabs>
      <w:suppressAutoHyphens/>
      <w:spacing w:line="480" w:lineRule="auto"/>
      <w:jc w:val="both"/>
      <w:outlineLvl w:val="0"/>
    </w:pPr>
    <w:rPr>
      <w:rFonts w:ascii="Arial" w:eastAsia="Times New Roman" w:hAnsi="Arial" w:cs="Times New Roman"/>
      <w:b/>
      <w:spacing w:val="-3"/>
      <w:szCs w:val="20"/>
      <w:lang w:val="es-ES_tradnl" w:eastAsia="es-ES"/>
    </w:rPr>
  </w:style>
  <w:style w:type="paragraph" w:styleId="Titre3">
    <w:name w:val="heading 3"/>
    <w:basedOn w:val="Normal"/>
    <w:next w:val="Normal"/>
    <w:link w:val="Titre3Car"/>
    <w:qFormat/>
    <w:rsid w:val="00A00D9D"/>
    <w:pPr>
      <w:keepNext/>
      <w:tabs>
        <w:tab w:val="left" w:pos="-720"/>
      </w:tabs>
      <w:suppressAutoHyphens/>
      <w:spacing w:line="480" w:lineRule="auto"/>
      <w:jc w:val="both"/>
      <w:outlineLvl w:val="2"/>
    </w:pPr>
    <w:rPr>
      <w:rFonts w:ascii="Arial" w:eastAsia="Times New Roman" w:hAnsi="Arial" w:cs="Times New Roman"/>
      <w:spacing w:val="-2"/>
      <w:szCs w:val="20"/>
      <w:lang w:eastAsia="es-ES"/>
    </w:rPr>
  </w:style>
  <w:style w:type="paragraph" w:styleId="Titre6">
    <w:name w:val="heading 6"/>
    <w:basedOn w:val="Normal"/>
    <w:next w:val="Normal"/>
    <w:link w:val="Titre6Car"/>
    <w:qFormat/>
    <w:rsid w:val="00A00D9D"/>
    <w:pPr>
      <w:keepNext/>
      <w:tabs>
        <w:tab w:val="left" w:pos="-720"/>
      </w:tabs>
      <w:suppressAutoHyphens/>
      <w:spacing w:line="480" w:lineRule="auto"/>
      <w:ind w:right="-232"/>
      <w:jc w:val="center"/>
      <w:outlineLvl w:val="5"/>
    </w:pPr>
    <w:rPr>
      <w:rFonts w:ascii="Arial" w:eastAsia="Times New Roman" w:hAnsi="Arial" w:cs="Times New Roman"/>
      <w:spacing w:val="-3"/>
      <w:szCs w:val="20"/>
      <w:lang w:eastAsia="es-ES"/>
    </w:rPr>
  </w:style>
  <w:style w:type="paragraph" w:styleId="Titre7">
    <w:name w:val="heading 7"/>
    <w:basedOn w:val="Normal"/>
    <w:next w:val="Normal"/>
    <w:link w:val="Titre7Car"/>
    <w:qFormat/>
    <w:rsid w:val="00A00D9D"/>
    <w:pPr>
      <w:keepNext/>
      <w:tabs>
        <w:tab w:val="center" w:pos="4418"/>
      </w:tabs>
      <w:suppressAutoHyphens/>
      <w:spacing w:line="480" w:lineRule="auto"/>
      <w:ind w:right="51"/>
      <w:jc w:val="center"/>
      <w:outlineLvl w:val="6"/>
    </w:pPr>
    <w:rPr>
      <w:rFonts w:ascii="Antique Olive" w:eastAsia="Times New Roman" w:hAnsi="Antique Olive" w:cs="Times New Roman"/>
      <w:b/>
      <w:spacing w:val="-3"/>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unhideWhenUsed/>
    <w:rsid w:val="001177F8"/>
    <w:pPr>
      <w:tabs>
        <w:tab w:val="center" w:pos="4419"/>
        <w:tab w:val="right" w:pos="8838"/>
      </w:tabs>
    </w:pPr>
  </w:style>
  <w:style w:type="character" w:customStyle="1" w:styleId="PieddepageCar">
    <w:name w:val="Pied de page Car"/>
    <w:basedOn w:val="Policepardfaut"/>
    <w:link w:val="Pieddepage"/>
    <w:uiPriority w:val="99"/>
    <w:rsid w:val="001177F8"/>
  </w:style>
  <w:style w:type="paragraph" w:styleId="En-tte">
    <w:name w:val="header"/>
    <w:basedOn w:val="Normal"/>
    <w:link w:val="En-tteCar"/>
    <w:uiPriority w:val="99"/>
    <w:unhideWhenUsed/>
    <w:rsid w:val="001177F8"/>
    <w:pPr>
      <w:tabs>
        <w:tab w:val="center" w:pos="4419"/>
        <w:tab w:val="right" w:pos="8838"/>
      </w:tabs>
    </w:pPr>
  </w:style>
  <w:style w:type="character" w:customStyle="1" w:styleId="En-tteCar">
    <w:name w:val="En-tête Car"/>
    <w:basedOn w:val="Policepardfaut"/>
    <w:link w:val="En-tte"/>
    <w:uiPriority w:val="99"/>
    <w:rsid w:val="001177F8"/>
  </w:style>
  <w:style w:type="paragraph" w:styleId="Paragraphedeliste">
    <w:name w:val="List Paragraph"/>
    <w:basedOn w:val="Normal"/>
    <w:uiPriority w:val="34"/>
    <w:qFormat/>
    <w:rsid w:val="00E205BE"/>
    <w:pPr>
      <w:ind w:left="720"/>
      <w:contextualSpacing/>
    </w:pPr>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unhideWhenUsed/>
    <w:qFormat/>
    <w:rsid w:val="00907B21"/>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uiPriority w:val="99"/>
    <w:rsid w:val="00907B21"/>
    <w:rPr>
      <w:sz w:val="20"/>
      <w:szCs w:val="20"/>
    </w:rPr>
  </w:style>
  <w:style w:type="character" w:styleId="Appelnotedebasdep">
    <w:name w:val="footnote reference"/>
    <w:aliases w:val="Texto de nota al pie,referencia nota al pie,Appel note de bas de page,Footnotes refss,FC,Ref,de nota al pie,Pie de pagina,Ref. ...,Ref1,Ref. de nota al pie 2,Pie de Página,Texto de nota al pi,Ref. de nota al,F,BVI fnr"/>
    <w:basedOn w:val="Policepardfaut"/>
    <w:unhideWhenUsed/>
    <w:qFormat/>
    <w:rsid w:val="00907B21"/>
    <w:rPr>
      <w:vertAlign w:val="superscript"/>
    </w:rPr>
  </w:style>
  <w:style w:type="character" w:customStyle="1" w:styleId="SansinterligneCar">
    <w:name w:val="Sans interligne Car"/>
    <w:link w:val="Sansinterligne"/>
    <w:uiPriority w:val="1"/>
    <w:locked/>
    <w:rsid w:val="00B06CBD"/>
  </w:style>
  <w:style w:type="paragraph" w:customStyle="1" w:styleId="Sinespaciado21">
    <w:name w:val="Sin espaciado21"/>
    <w:uiPriority w:val="99"/>
    <w:rsid w:val="00B06CBD"/>
    <w:rPr>
      <w:rFonts w:ascii="Verdana" w:eastAsia="Times New Roman" w:hAnsi="Verdana" w:cs="Verdana"/>
      <w:lang w:val="es-ES"/>
    </w:rPr>
  </w:style>
  <w:style w:type="character" w:customStyle="1" w:styleId="Titre1Car">
    <w:name w:val="Titre 1 Car"/>
    <w:basedOn w:val="Policepardfaut"/>
    <w:link w:val="Titre1"/>
    <w:rsid w:val="00A00D9D"/>
    <w:rPr>
      <w:rFonts w:ascii="Arial" w:eastAsia="Times New Roman" w:hAnsi="Arial" w:cs="Times New Roman"/>
      <w:b/>
      <w:spacing w:val="-3"/>
      <w:szCs w:val="20"/>
      <w:lang w:val="es-ES_tradnl" w:eastAsia="es-ES"/>
    </w:rPr>
  </w:style>
  <w:style w:type="character" w:customStyle="1" w:styleId="Titre3Car">
    <w:name w:val="Titre 3 Car"/>
    <w:basedOn w:val="Policepardfaut"/>
    <w:link w:val="Titre3"/>
    <w:rsid w:val="00A00D9D"/>
    <w:rPr>
      <w:rFonts w:ascii="Arial" w:eastAsia="Times New Roman" w:hAnsi="Arial" w:cs="Times New Roman"/>
      <w:spacing w:val="-2"/>
      <w:szCs w:val="20"/>
      <w:lang w:eastAsia="es-ES"/>
    </w:rPr>
  </w:style>
  <w:style w:type="character" w:customStyle="1" w:styleId="Titre6Car">
    <w:name w:val="Titre 6 Car"/>
    <w:basedOn w:val="Policepardfaut"/>
    <w:link w:val="Titre6"/>
    <w:rsid w:val="00A00D9D"/>
    <w:rPr>
      <w:rFonts w:ascii="Arial" w:eastAsia="Times New Roman" w:hAnsi="Arial" w:cs="Times New Roman"/>
      <w:spacing w:val="-3"/>
      <w:szCs w:val="20"/>
      <w:lang w:eastAsia="es-ES"/>
    </w:rPr>
  </w:style>
  <w:style w:type="character" w:customStyle="1" w:styleId="Titre7Car">
    <w:name w:val="Titre 7 Car"/>
    <w:basedOn w:val="Policepardfaut"/>
    <w:link w:val="Titre7"/>
    <w:rsid w:val="00A00D9D"/>
    <w:rPr>
      <w:rFonts w:ascii="Antique Olive" w:eastAsia="Times New Roman" w:hAnsi="Antique Olive" w:cs="Times New Roman"/>
      <w:b/>
      <w:spacing w:val="-3"/>
      <w:sz w:val="24"/>
      <w:szCs w:val="20"/>
      <w:lang w:eastAsia="es-ES"/>
    </w:rPr>
  </w:style>
  <w:style w:type="paragraph" w:styleId="Titre">
    <w:name w:val="Title"/>
    <w:basedOn w:val="Normal"/>
    <w:link w:val="TitreCar"/>
    <w:qFormat/>
    <w:rsid w:val="00A00D9D"/>
    <w:pPr>
      <w:spacing w:line="360" w:lineRule="auto"/>
      <w:jc w:val="center"/>
    </w:pPr>
    <w:rPr>
      <w:rFonts w:ascii="Arial" w:eastAsia="Times New Roman" w:hAnsi="Arial" w:cs="Times New Roman"/>
      <w:b/>
      <w:szCs w:val="20"/>
      <w:lang w:eastAsia="es-ES"/>
    </w:rPr>
  </w:style>
  <w:style w:type="character" w:customStyle="1" w:styleId="TitreCar">
    <w:name w:val="Titre Car"/>
    <w:basedOn w:val="Policepardfaut"/>
    <w:link w:val="Titre"/>
    <w:rsid w:val="00A00D9D"/>
    <w:rPr>
      <w:rFonts w:ascii="Arial" w:eastAsia="Times New Roman" w:hAnsi="Arial" w:cs="Times New Roman"/>
      <w:b/>
      <w:szCs w:val="20"/>
      <w:lang w:eastAsia="es-ES"/>
    </w:rPr>
  </w:style>
  <w:style w:type="paragraph" w:styleId="Corpsdetexte3">
    <w:name w:val="Body Text 3"/>
    <w:basedOn w:val="Normal"/>
    <w:link w:val="Corpsdetexte3Car"/>
    <w:rsid w:val="00A00D9D"/>
    <w:pPr>
      <w:tabs>
        <w:tab w:val="left" w:pos="-720"/>
      </w:tabs>
      <w:suppressAutoHyphens/>
      <w:spacing w:line="480" w:lineRule="auto"/>
      <w:ind w:right="-232"/>
      <w:jc w:val="both"/>
    </w:pPr>
    <w:rPr>
      <w:rFonts w:ascii="Arial" w:eastAsia="Times New Roman" w:hAnsi="Arial" w:cs="Times New Roman"/>
      <w:spacing w:val="-2"/>
      <w:szCs w:val="20"/>
      <w:lang w:eastAsia="es-ES"/>
    </w:rPr>
  </w:style>
  <w:style w:type="character" w:customStyle="1" w:styleId="Corpsdetexte3Car">
    <w:name w:val="Corps de texte 3 Car"/>
    <w:basedOn w:val="Policepardfaut"/>
    <w:link w:val="Corpsdetexte3"/>
    <w:rsid w:val="00A00D9D"/>
    <w:rPr>
      <w:rFonts w:ascii="Arial" w:eastAsia="Times New Roman" w:hAnsi="Arial" w:cs="Times New Roman"/>
      <w:spacing w:val="-2"/>
      <w:szCs w:val="20"/>
      <w:lang w:eastAsia="es-ES"/>
    </w:rPr>
  </w:style>
  <w:style w:type="paragraph" w:customStyle="1" w:styleId="Profesin">
    <w:name w:val="ProfesiÛn"/>
    <w:basedOn w:val="Normal"/>
    <w:rsid w:val="00A00D9D"/>
    <w:pPr>
      <w:tabs>
        <w:tab w:val="left" w:pos="1134"/>
      </w:tabs>
      <w:spacing w:line="360" w:lineRule="atLeast"/>
      <w:jc w:val="center"/>
    </w:pPr>
    <w:rPr>
      <w:rFonts w:ascii="Arial" w:eastAsia="Times New Roman" w:hAnsi="Arial" w:cs="Times New Roman"/>
      <w:b/>
      <w:sz w:val="32"/>
      <w:szCs w:val="20"/>
      <w:lang w:eastAsia="es-ES"/>
    </w:rPr>
  </w:style>
  <w:style w:type="paragraph" w:styleId="Textedebulles">
    <w:name w:val="Balloon Text"/>
    <w:basedOn w:val="Normal"/>
    <w:link w:val="TextedebullesCar"/>
    <w:uiPriority w:val="99"/>
    <w:semiHidden/>
    <w:unhideWhenUsed/>
    <w:rsid w:val="005229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842">
      <w:bodyDiv w:val="1"/>
      <w:marLeft w:val="0"/>
      <w:marRight w:val="0"/>
      <w:marTop w:val="0"/>
      <w:marBottom w:val="0"/>
      <w:divBdr>
        <w:top w:val="none" w:sz="0" w:space="0" w:color="auto"/>
        <w:left w:val="none" w:sz="0" w:space="0" w:color="auto"/>
        <w:bottom w:val="none" w:sz="0" w:space="0" w:color="auto"/>
        <w:right w:val="none" w:sz="0" w:space="0" w:color="auto"/>
      </w:divBdr>
    </w:div>
    <w:div w:id="18210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AD8E-C401-4F1A-9DA7-0BB467FF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9348</Words>
  <Characters>51416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11</cp:revision>
  <cp:lastPrinted>2017-07-17T15:58:00Z</cp:lastPrinted>
  <dcterms:created xsi:type="dcterms:W3CDTF">2017-07-14T01:45:00Z</dcterms:created>
  <dcterms:modified xsi:type="dcterms:W3CDTF">2017-09-25T12:53:00Z</dcterms:modified>
</cp:coreProperties>
</file>