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D0BE0" w:rsidRPr="00CD0BE0" w:rsidRDefault="00CD0BE0" w:rsidP="00CD0BE0">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eastAsia="fr-FR"/>
        </w:rPr>
      </w:pPr>
      <w:bookmarkStart w:id="0" w:name="_GoBack"/>
      <w:bookmarkEnd w:id="0"/>
      <w:r w:rsidRPr="00CD0BE0">
        <w:rPr>
          <w:rFonts w:ascii="Calibri" w:eastAsia="Calibri" w:hAnsi="Calibri" w:cs="Calibri"/>
          <w:color w:val="FF0000"/>
          <w:spacing w:val="-8"/>
          <w:sz w:val="16"/>
          <w:szCs w:val="16"/>
          <w:lang w:eastAsia="fr-FR"/>
        </w:rPr>
        <w:t>El siguiente es el documento presentado por el Magistrado Ponente que sirvió de base para proferir la providencia dentro del presente proceso.</w:t>
      </w:r>
    </w:p>
    <w:p w:rsidR="00CD0BE0" w:rsidRPr="00CD0BE0" w:rsidRDefault="00CD0BE0" w:rsidP="00CD0BE0">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eastAsia="fr-FR"/>
        </w:rPr>
      </w:pPr>
      <w:r w:rsidRPr="00CD0BE0">
        <w:rPr>
          <w:rFonts w:ascii="Calibri" w:eastAsia="Calibri" w:hAnsi="Calibri" w:cs="Calibri"/>
          <w:color w:val="FF0000"/>
          <w:sz w:val="16"/>
          <w:szCs w:val="16"/>
          <w:lang w:eastAsia="fr-FR"/>
        </w:rPr>
        <w:t>El contenido total y fiel de la decisión debe ser verificado en la Secretaría de esta Sala.</w:t>
      </w:r>
    </w:p>
    <w:p w:rsidR="00CD0BE0" w:rsidRPr="00CD0BE0" w:rsidRDefault="00CD0BE0" w:rsidP="00CD0BE0">
      <w:pPr>
        <w:shd w:val="clear" w:color="auto" w:fill="FFFFFF"/>
        <w:ind w:left="1843" w:hanging="1843"/>
        <w:jc w:val="both"/>
        <w:rPr>
          <w:rFonts w:ascii="Calibri" w:hAnsi="Calibri" w:cs="Calibri"/>
          <w:color w:val="222222"/>
          <w:sz w:val="18"/>
          <w:szCs w:val="18"/>
          <w:lang w:eastAsia="fr-FR"/>
        </w:rPr>
      </w:pPr>
      <w:r w:rsidRPr="00CD0BE0">
        <w:rPr>
          <w:rFonts w:ascii="Calibri" w:hAnsi="Calibri" w:cs="Calibri"/>
          <w:color w:val="222222"/>
          <w:sz w:val="18"/>
          <w:szCs w:val="18"/>
          <w:lang w:eastAsia="fr-FR"/>
        </w:rPr>
        <w:t>Providencia:</w:t>
      </w:r>
      <w:r w:rsidRPr="00CD0BE0">
        <w:rPr>
          <w:rFonts w:ascii="Calibri" w:hAnsi="Calibri" w:cs="Calibri"/>
          <w:color w:val="222222"/>
          <w:sz w:val="18"/>
          <w:szCs w:val="18"/>
          <w:lang w:eastAsia="fr-FR"/>
        </w:rPr>
        <w:tab/>
        <w:t xml:space="preserve">Sentencia  – 1ª instancia – </w:t>
      </w:r>
      <w:r w:rsidRPr="00CD0BE0">
        <w:rPr>
          <w:rFonts w:ascii="Calibri" w:hAnsi="Calibri" w:cs="Calibri"/>
          <w:color w:val="222222"/>
          <w:sz w:val="18"/>
          <w:szCs w:val="18"/>
          <w:lang w:eastAsia="fr-FR"/>
        </w:rPr>
        <w:pgNum/>
        <w:t>07 de septiembre de 2017</w:t>
      </w:r>
    </w:p>
    <w:p w:rsidR="00CD0BE0" w:rsidRPr="00CD0BE0" w:rsidRDefault="00CD0BE0" w:rsidP="00CD0BE0">
      <w:pPr>
        <w:shd w:val="clear" w:color="auto" w:fill="FFFFFF"/>
        <w:tabs>
          <w:tab w:val="left" w:pos="1843"/>
          <w:tab w:val="left" w:pos="4755"/>
        </w:tabs>
        <w:ind w:left="1843" w:hanging="1843"/>
        <w:jc w:val="both"/>
        <w:rPr>
          <w:rFonts w:ascii="Calibri" w:eastAsia="Calibri" w:hAnsi="Calibri" w:cs="Calibri"/>
          <w:color w:val="222222"/>
          <w:spacing w:val="-6"/>
          <w:sz w:val="18"/>
          <w:szCs w:val="18"/>
          <w:lang w:val="es-ES" w:eastAsia="fr-FR"/>
        </w:rPr>
      </w:pPr>
      <w:r w:rsidRPr="00CD0BE0">
        <w:rPr>
          <w:rFonts w:ascii="Calibri" w:eastAsia="Calibri" w:hAnsi="Calibri" w:cs="Calibri"/>
          <w:color w:val="222222"/>
          <w:sz w:val="18"/>
          <w:szCs w:val="18"/>
          <w:lang w:eastAsia="fr-FR"/>
        </w:rPr>
        <w:t>Proceso:    </w:t>
      </w:r>
      <w:r w:rsidRPr="00CD0BE0">
        <w:rPr>
          <w:rFonts w:ascii="Calibri" w:eastAsia="Calibri" w:hAnsi="Calibri" w:cs="Calibri"/>
          <w:color w:val="222222"/>
          <w:sz w:val="18"/>
          <w:szCs w:val="18"/>
          <w:lang w:eastAsia="fr-FR"/>
        </w:rPr>
        <w:tab/>
      </w:r>
      <w:r w:rsidRPr="00CD0BE0">
        <w:rPr>
          <w:rFonts w:ascii="Calibri" w:eastAsia="Calibri" w:hAnsi="Calibri" w:cs="Calibri"/>
          <w:color w:val="222222"/>
          <w:spacing w:val="-6"/>
          <w:sz w:val="18"/>
          <w:szCs w:val="18"/>
          <w:lang w:eastAsia="fr-FR"/>
        </w:rPr>
        <w:t>Acción de Tutela – Niega por improcedencia</w:t>
      </w:r>
    </w:p>
    <w:p w:rsidR="00CD0BE0" w:rsidRPr="00CD0BE0" w:rsidRDefault="00CD0BE0" w:rsidP="00CD0BE0">
      <w:pPr>
        <w:shd w:val="clear" w:color="auto" w:fill="FFFFFF"/>
        <w:tabs>
          <w:tab w:val="left" w:pos="1843"/>
          <w:tab w:val="left" w:pos="4755"/>
        </w:tabs>
        <w:ind w:left="1843" w:hanging="1843"/>
        <w:jc w:val="both"/>
        <w:rPr>
          <w:rFonts w:ascii="Calibri" w:eastAsia="Calibri" w:hAnsi="Calibri" w:cs="Calibri"/>
          <w:bCs/>
          <w:spacing w:val="-6"/>
          <w:sz w:val="18"/>
          <w:szCs w:val="18"/>
          <w:lang w:val="es-ES" w:eastAsia="en-US"/>
        </w:rPr>
      </w:pPr>
      <w:r w:rsidRPr="00CD0BE0">
        <w:rPr>
          <w:rFonts w:ascii="Calibri" w:eastAsia="Calibri" w:hAnsi="Calibri" w:cs="Calibri"/>
          <w:color w:val="222222"/>
          <w:sz w:val="18"/>
          <w:szCs w:val="18"/>
          <w:lang w:eastAsia="fr-FR"/>
        </w:rPr>
        <w:t>Radicación Nro. :</w:t>
      </w:r>
      <w:r w:rsidRPr="00CD0BE0">
        <w:rPr>
          <w:rFonts w:ascii="Calibri" w:eastAsia="Calibri" w:hAnsi="Calibri" w:cs="Calibri"/>
          <w:color w:val="222222"/>
          <w:sz w:val="18"/>
          <w:szCs w:val="18"/>
          <w:lang w:eastAsia="fr-FR"/>
        </w:rPr>
        <w:tab/>
      </w:r>
      <w:r w:rsidRPr="00CD0BE0">
        <w:rPr>
          <w:rFonts w:ascii="Calibri" w:eastAsia="Calibri" w:hAnsi="Calibri" w:cs="Calibri"/>
          <w:bCs/>
          <w:spacing w:val="-6"/>
          <w:sz w:val="18"/>
          <w:szCs w:val="18"/>
          <w:lang w:eastAsia="en-US"/>
        </w:rPr>
        <w:t>66001 22 04 000 2017 00192 00</w:t>
      </w:r>
    </w:p>
    <w:p w:rsidR="00CD0BE0" w:rsidRPr="00CD0BE0" w:rsidRDefault="00CD0BE0" w:rsidP="00CD0BE0">
      <w:pPr>
        <w:shd w:val="clear" w:color="auto" w:fill="FFFFFF"/>
        <w:tabs>
          <w:tab w:val="left" w:pos="1843"/>
          <w:tab w:val="left" w:pos="4755"/>
        </w:tabs>
        <w:ind w:left="1843" w:hanging="1843"/>
        <w:jc w:val="both"/>
        <w:rPr>
          <w:rFonts w:ascii="Calibri" w:eastAsia="Calibri" w:hAnsi="Calibri" w:cs="Calibri"/>
          <w:bCs/>
          <w:iCs/>
          <w:color w:val="222222"/>
          <w:sz w:val="18"/>
          <w:szCs w:val="18"/>
          <w:lang w:val="es-ES" w:eastAsia="fr-FR"/>
        </w:rPr>
      </w:pPr>
      <w:r w:rsidRPr="00CD0BE0">
        <w:rPr>
          <w:rFonts w:ascii="Calibri" w:eastAsia="Calibri" w:hAnsi="Calibri" w:cs="Calibri"/>
          <w:bCs/>
          <w:iCs/>
          <w:color w:val="222222"/>
          <w:sz w:val="18"/>
          <w:szCs w:val="18"/>
          <w:lang w:val="es-ES" w:eastAsia="fr-FR"/>
        </w:rPr>
        <w:t xml:space="preserve">Accionante: </w:t>
      </w:r>
      <w:r w:rsidRPr="00CD0BE0">
        <w:rPr>
          <w:rFonts w:ascii="Calibri" w:eastAsia="Calibri" w:hAnsi="Calibri" w:cs="Calibri"/>
          <w:bCs/>
          <w:iCs/>
          <w:color w:val="222222"/>
          <w:sz w:val="18"/>
          <w:szCs w:val="18"/>
          <w:lang w:val="es-ES" w:eastAsia="fr-FR"/>
        </w:rPr>
        <w:tab/>
      </w:r>
      <w:r w:rsidRPr="00CD0BE0">
        <w:rPr>
          <w:rFonts w:ascii="Calibri" w:eastAsia="Calibri" w:hAnsi="Calibri" w:cs="Calibri"/>
          <w:bCs/>
          <w:iCs/>
          <w:color w:val="222222"/>
          <w:sz w:val="18"/>
          <w:szCs w:val="18"/>
          <w:lang w:val="es-MX" w:eastAsia="fr-FR"/>
        </w:rPr>
        <w:t xml:space="preserve">OLGA LILIANA </w:t>
      </w:r>
      <w:proofErr w:type="spellStart"/>
      <w:r w:rsidRPr="00CD0BE0">
        <w:rPr>
          <w:rFonts w:ascii="Calibri" w:eastAsia="Calibri" w:hAnsi="Calibri" w:cs="Calibri"/>
          <w:bCs/>
          <w:iCs/>
          <w:color w:val="222222"/>
          <w:sz w:val="18"/>
          <w:szCs w:val="18"/>
          <w:lang w:val="es-MX" w:eastAsia="fr-FR"/>
        </w:rPr>
        <w:t>BERM</w:t>
      </w:r>
      <w:r w:rsidRPr="00CD0BE0">
        <w:rPr>
          <w:rFonts w:ascii="Calibri" w:eastAsia="Calibri" w:hAnsi="Calibri" w:cs="Calibri"/>
          <w:bCs/>
          <w:iCs/>
          <w:color w:val="222222"/>
          <w:sz w:val="18"/>
          <w:szCs w:val="18"/>
          <w:lang w:val="es-ES" w:eastAsia="fr-FR"/>
        </w:rPr>
        <w:t>ÚDEZ</w:t>
      </w:r>
      <w:proofErr w:type="spellEnd"/>
      <w:r w:rsidRPr="00CD0BE0">
        <w:rPr>
          <w:rFonts w:ascii="Calibri" w:eastAsia="Calibri" w:hAnsi="Calibri" w:cs="Calibri"/>
          <w:bCs/>
          <w:iCs/>
          <w:color w:val="222222"/>
          <w:sz w:val="18"/>
          <w:szCs w:val="18"/>
          <w:lang w:val="es-ES" w:eastAsia="fr-FR"/>
        </w:rPr>
        <w:t xml:space="preserve"> QUIMBAYA</w:t>
      </w:r>
    </w:p>
    <w:p w:rsidR="00CD0BE0" w:rsidRPr="00CD0BE0" w:rsidRDefault="00CD0BE0" w:rsidP="00CD0BE0">
      <w:pPr>
        <w:shd w:val="clear" w:color="auto" w:fill="FFFFFF"/>
        <w:tabs>
          <w:tab w:val="left" w:pos="1843"/>
          <w:tab w:val="left" w:pos="4755"/>
        </w:tabs>
        <w:ind w:left="1843" w:hanging="1843"/>
        <w:jc w:val="both"/>
        <w:rPr>
          <w:rFonts w:ascii="Calibri" w:eastAsia="Calibri" w:hAnsi="Calibri" w:cs="Calibri"/>
          <w:bCs/>
          <w:iCs/>
          <w:color w:val="222222"/>
          <w:sz w:val="18"/>
          <w:szCs w:val="18"/>
          <w:lang w:val="es-ES" w:eastAsia="fr-FR"/>
        </w:rPr>
      </w:pPr>
      <w:r w:rsidRPr="00CD0BE0">
        <w:rPr>
          <w:rFonts w:ascii="Calibri" w:eastAsia="Calibri" w:hAnsi="Calibri" w:cs="Calibri"/>
          <w:color w:val="222222"/>
          <w:sz w:val="18"/>
          <w:szCs w:val="18"/>
          <w:lang w:eastAsia="fr-FR"/>
        </w:rPr>
        <w:t>Accionado:</w:t>
      </w:r>
      <w:r w:rsidRPr="00CD0BE0">
        <w:rPr>
          <w:rFonts w:ascii="Calibri" w:eastAsia="Calibri" w:hAnsi="Calibri" w:cs="Calibri"/>
          <w:color w:val="222222"/>
          <w:sz w:val="18"/>
          <w:szCs w:val="18"/>
          <w:lang w:eastAsia="fr-FR"/>
        </w:rPr>
        <w:tab/>
        <w:t>JUZGADO PRIMERO DE EJECUCIÓN DE PENAS Y MEDIDAS DE SEGURIDAD Y OTRO</w:t>
      </w:r>
    </w:p>
    <w:p w:rsidR="00CD0BE0" w:rsidRPr="00CD0BE0" w:rsidRDefault="00CD0BE0" w:rsidP="00CD0BE0">
      <w:pPr>
        <w:shd w:val="clear" w:color="auto" w:fill="FFFFFF"/>
        <w:tabs>
          <w:tab w:val="left" w:pos="1843"/>
          <w:tab w:val="left" w:pos="4755"/>
        </w:tabs>
        <w:ind w:left="1843" w:hanging="1843"/>
        <w:jc w:val="both"/>
        <w:rPr>
          <w:rFonts w:ascii="Calibri" w:eastAsia="Calibri" w:hAnsi="Calibri" w:cs="Calibri"/>
          <w:bCs/>
          <w:iCs/>
          <w:color w:val="222222"/>
          <w:sz w:val="18"/>
          <w:szCs w:val="18"/>
          <w:lang w:val="es-ES" w:eastAsia="fr-FR"/>
        </w:rPr>
      </w:pPr>
      <w:r w:rsidRPr="00CD0BE0">
        <w:rPr>
          <w:rFonts w:ascii="Calibri" w:eastAsia="Calibri" w:hAnsi="Calibri" w:cs="Calibri"/>
          <w:color w:val="222222"/>
          <w:sz w:val="18"/>
          <w:szCs w:val="18"/>
          <w:lang w:eastAsia="fr-FR"/>
        </w:rPr>
        <w:t>Magistrado Ponente: </w:t>
      </w:r>
      <w:r w:rsidRPr="00CD0BE0">
        <w:rPr>
          <w:rFonts w:ascii="Calibri" w:eastAsia="Calibri" w:hAnsi="Calibri" w:cs="Calibri"/>
          <w:color w:val="222222"/>
          <w:sz w:val="18"/>
          <w:szCs w:val="18"/>
          <w:lang w:eastAsia="fr-FR"/>
        </w:rPr>
        <w:tab/>
      </w:r>
      <w:r w:rsidRPr="00CD0BE0">
        <w:rPr>
          <w:rFonts w:ascii="Calibri" w:eastAsia="Calibri" w:hAnsi="Calibri" w:cs="Calibri"/>
          <w:bCs/>
          <w:iCs/>
          <w:color w:val="222222"/>
          <w:sz w:val="18"/>
          <w:szCs w:val="18"/>
          <w:lang w:val="es-ES" w:eastAsia="fr-FR"/>
        </w:rPr>
        <w:t xml:space="preserve">MANUEL </w:t>
      </w:r>
      <w:proofErr w:type="spellStart"/>
      <w:r w:rsidRPr="00CD0BE0">
        <w:rPr>
          <w:rFonts w:ascii="Calibri" w:eastAsia="Calibri" w:hAnsi="Calibri" w:cs="Calibri"/>
          <w:bCs/>
          <w:iCs/>
          <w:color w:val="222222"/>
          <w:sz w:val="18"/>
          <w:szCs w:val="18"/>
          <w:lang w:val="es-ES" w:eastAsia="fr-FR"/>
        </w:rPr>
        <w:t>YARZAGARAY</w:t>
      </w:r>
      <w:proofErr w:type="spellEnd"/>
      <w:r w:rsidRPr="00CD0BE0">
        <w:rPr>
          <w:rFonts w:ascii="Calibri" w:eastAsia="Calibri" w:hAnsi="Calibri" w:cs="Calibri"/>
          <w:bCs/>
          <w:iCs/>
          <w:color w:val="222222"/>
          <w:sz w:val="18"/>
          <w:szCs w:val="18"/>
          <w:lang w:val="es-ES" w:eastAsia="fr-FR"/>
        </w:rPr>
        <w:t xml:space="preserve"> BANDERA</w:t>
      </w:r>
    </w:p>
    <w:p w:rsidR="00CD0BE0" w:rsidRPr="00CD0BE0" w:rsidRDefault="00CD0BE0" w:rsidP="00CD0BE0">
      <w:pPr>
        <w:shd w:val="clear" w:color="auto" w:fill="FFFFFF"/>
        <w:tabs>
          <w:tab w:val="left" w:pos="1843"/>
          <w:tab w:val="left" w:pos="4755"/>
        </w:tabs>
        <w:ind w:left="1843" w:hanging="1843"/>
        <w:jc w:val="both"/>
        <w:rPr>
          <w:rFonts w:eastAsia="Calibri"/>
          <w:sz w:val="16"/>
          <w:szCs w:val="16"/>
          <w:lang w:val="es-ES" w:eastAsia="fr-FR"/>
        </w:rPr>
      </w:pPr>
    </w:p>
    <w:p w:rsidR="00CD0BE0" w:rsidRPr="00CD0BE0" w:rsidRDefault="00CD0BE0" w:rsidP="00CD0BE0">
      <w:pPr>
        <w:tabs>
          <w:tab w:val="left" w:pos="1843"/>
          <w:tab w:val="left" w:pos="2432"/>
        </w:tabs>
        <w:spacing w:after="200"/>
        <w:jc w:val="both"/>
        <w:rPr>
          <w:rFonts w:ascii="Calibri" w:eastAsia="Calibri" w:hAnsi="Calibri" w:cs="Calibri"/>
          <w:bCs/>
          <w:iCs/>
          <w:color w:val="222222"/>
          <w:sz w:val="18"/>
          <w:szCs w:val="18"/>
          <w:lang w:eastAsia="fr-FR"/>
        </w:rPr>
      </w:pPr>
      <w:r w:rsidRPr="00CD0BE0">
        <w:rPr>
          <w:rFonts w:ascii="Calibri" w:eastAsia="Calibri" w:hAnsi="Calibri" w:cs="Calibri"/>
          <w:b/>
          <w:bCs/>
          <w:iCs/>
          <w:color w:val="222222"/>
          <w:sz w:val="18"/>
          <w:szCs w:val="18"/>
          <w:lang w:eastAsia="fr-FR"/>
        </w:rPr>
        <w:t xml:space="preserve">Temas: </w:t>
      </w:r>
      <w:r w:rsidRPr="00CD0BE0">
        <w:rPr>
          <w:rFonts w:ascii="Calibri" w:eastAsia="Calibri" w:hAnsi="Calibri" w:cs="Calibri"/>
          <w:b/>
          <w:bCs/>
          <w:iCs/>
          <w:color w:val="222222"/>
          <w:sz w:val="18"/>
          <w:szCs w:val="18"/>
          <w:lang w:eastAsia="fr-FR"/>
        </w:rPr>
        <w:tab/>
        <w:t xml:space="preserve">DEBIDO PROCESO / </w:t>
      </w:r>
      <w:r w:rsidRPr="00CD0BE0">
        <w:rPr>
          <w:rFonts w:ascii="Calibri" w:eastAsia="Calibri" w:hAnsi="Calibri" w:cs="Calibri"/>
          <w:b/>
          <w:bCs/>
          <w:iCs/>
          <w:color w:val="222222"/>
          <w:sz w:val="18"/>
          <w:szCs w:val="18"/>
          <w:lang w:val="es-ES" w:eastAsia="fr-FR"/>
        </w:rPr>
        <w:t>TUTELA CONTRA PROVIDENCIA JUDICIAL / CARÁCTER RESIDUAL DE LA ACCIÓN DE TUTELA / IMPROCEDENCIA</w:t>
      </w:r>
      <w:r w:rsidRPr="00CD0BE0">
        <w:rPr>
          <w:rFonts w:ascii="Calibri" w:eastAsia="Calibri" w:hAnsi="Calibri" w:cs="Calibri"/>
          <w:b/>
          <w:bCs/>
          <w:iCs/>
          <w:color w:val="222222"/>
          <w:sz w:val="18"/>
          <w:szCs w:val="18"/>
          <w:lang w:eastAsia="fr-FR"/>
        </w:rPr>
        <w:t xml:space="preserve">. </w:t>
      </w:r>
      <w:r w:rsidRPr="00CD0BE0">
        <w:rPr>
          <w:rFonts w:ascii="Calibri" w:eastAsia="Calibri" w:hAnsi="Calibri" w:cs="Calibri"/>
          <w:bCs/>
          <w:iCs/>
          <w:color w:val="222222"/>
          <w:sz w:val="18"/>
          <w:szCs w:val="18"/>
          <w:lang w:eastAsia="fr-FR"/>
        </w:rPr>
        <w:t>[R]</w:t>
      </w:r>
      <w:proofErr w:type="spellStart"/>
      <w:r w:rsidRPr="00CD0BE0">
        <w:rPr>
          <w:rFonts w:ascii="Calibri" w:eastAsia="Calibri" w:hAnsi="Calibri" w:cs="Calibri"/>
          <w:bCs/>
          <w:iCs/>
          <w:color w:val="222222"/>
          <w:sz w:val="18"/>
          <w:szCs w:val="18"/>
          <w:lang w:eastAsia="fr-FR"/>
        </w:rPr>
        <w:t>esulta</w:t>
      </w:r>
      <w:proofErr w:type="spellEnd"/>
      <w:r w:rsidRPr="00CD0BE0">
        <w:rPr>
          <w:rFonts w:ascii="Calibri" w:eastAsia="Calibri" w:hAnsi="Calibri" w:cs="Calibri"/>
          <w:bCs/>
          <w:iCs/>
          <w:color w:val="222222"/>
          <w:sz w:val="18"/>
          <w:szCs w:val="18"/>
          <w:lang w:eastAsia="fr-FR"/>
        </w:rPr>
        <w:t xml:space="preserve"> evidente que no se cumple con el requisito de subsidiariedad de la tutela, pues se evidencia que la accionante pretende usar la acción de tutela como una tercera instancia de las decisiones que ya fueron debatidas procesalmente, o que en esta instancia se usurpen las funciones que le fueron delegadas al Juez de Ejecución de Penas para analizar los requisitos objetivos y subjetivos para la concesión del beneficio al que se ha hecho referencia y entrar a tomar las decisiones del caso. Lo anterior porque, contraponiendo las afirmaciones realizadas por la accionante en el sentido de que no se desató la apelación en contra del auto por medio del cual se le negó inicialmente la solicitud de libertad condicional, esto es el auto interlocutorio No. 399 del 16 de febrero de 2017 (folio 16), es evidente que tal manifestación no corresponde a la realidad, puesto que dentro del expediente se pudo hallar que tal decisión fue resuelta y confirmada por parte del Juzgado Promiscuo del Circuito con Funciones de Conocimiento de Puerto Rico, Caquetá, mediante auto del 24 de julio del año que avanza.  (…) Teniendo en cuenta lo dicho hasta el momento, esta Corporación debe decir que no procederá a realizar un estudio más profundo del presente asunto, toda vez que como viene de decirse, a todas luces es evidente que no se cumple con el requisito de subsidiariedad de la tutela, pues lo que se evidencia es que en la actualidad con esta acción constitucional, lo que pretende la señora Olga Liliana Bermúdez Quimbaya es que se le conceda de manera alternativa a las vías judiciales ordinarias, beneficios que no son de su competencia.  </w:t>
      </w:r>
    </w:p>
    <w:p w:rsidR="00CD0BE0" w:rsidRDefault="00CD0BE0" w:rsidP="00FF076B">
      <w:pPr>
        <w:spacing w:line="331" w:lineRule="auto"/>
        <w:jc w:val="center"/>
        <w:rPr>
          <w:rFonts w:ascii="Verdana" w:hAnsi="Verdana"/>
          <w:b/>
          <w:sz w:val="26"/>
          <w:szCs w:val="26"/>
          <w:lang w:eastAsia="en-US"/>
        </w:rPr>
      </w:pPr>
    </w:p>
    <w:p w:rsidR="00497921" w:rsidRPr="00CC0953" w:rsidRDefault="00497921" w:rsidP="00FF076B">
      <w:pPr>
        <w:spacing w:line="331" w:lineRule="auto"/>
        <w:jc w:val="center"/>
        <w:rPr>
          <w:rFonts w:ascii="Verdana" w:hAnsi="Verdana"/>
          <w:b/>
          <w:sz w:val="26"/>
          <w:szCs w:val="26"/>
          <w:lang w:eastAsia="en-US"/>
        </w:rPr>
      </w:pPr>
      <w:r w:rsidRPr="00CC0953">
        <w:rPr>
          <w:rFonts w:ascii="Verdana" w:hAnsi="Verdana"/>
          <w:b/>
          <w:sz w:val="26"/>
          <w:szCs w:val="26"/>
          <w:lang w:eastAsia="en-US"/>
        </w:rPr>
        <w:t>REPÚBLICA DE COLOMBIA</w:t>
      </w:r>
    </w:p>
    <w:p w:rsidR="00497921" w:rsidRPr="00CC0953" w:rsidRDefault="00497921" w:rsidP="00FF076B">
      <w:pPr>
        <w:spacing w:line="331" w:lineRule="auto"/>
        <w:jc w:val="center"/>
        <w:rPr>
          <w:rFonts w:ascii="Verdana" w:hAnsi="Verdana"/>
          <w:b/>
          <w:sz w:val="26"/>
          <w:szCs w:val="26"/>
          <w:lang w:eastAsia="en-US"/>
        </w:rPr>
      </w:pPr>
      <w:r w:rsidRPr="00CC0953">
        <w:rPr>
          <w:rFonts w:ascii="Verdana" w:hAnsi="Verdana"/>
          <w:b/>
          <w:sz w:val="26"/>
          <w:szCs w:val="26"/>
          <w:lang w:eastAsia="en-US"/>
        </w:rPr>
        <w:t>RAMA JUDICIAL DEL PODER PÚBLICO</w:t>
      </w:r>
    </w:p>
    <w:p w:rsidR="00497921" w:rsidRPr="00CC0953" w:rsidRDefault="00497921" w:rsidP="00FF076B">
      <w:pPr>
        <w:spacing w:line="331" w:lineRule="auto"/>
        <w:jc w:val="center"/>
        <w:rPr>
          <w:rFonts w:ascii="Verdana" w:hAnsi="Verdana"/>
          <w:b/>
          <w:sz w:val="26"/>
          <w:szCs w:val="26"/>
          <w:lang w:eastAsia="en-US"/>
        </w:rPr>
      </w:pPr>
      <w:r w:rsidRPr="0060255A">
        <w:rPr>
          <w:rFonts w:ascii="Verdana" w:hAnsi="Verdana"/>
          <w:b/>
          <w:noProof/>
          <w:sz w:val="26"/>
          <w:szCs w:val="26"/>
          <w:lang w:val="fr-FR" w:eastAsia="fr-FR"/>
        </w:rPr>
        <w:drawing>
          <wp:inline distT="0" distB="0" distL="0" distR="0" wp14:anchorId="7C505857" wp14:editId="315A051B">
            <wp:extent cx="695325" cy="695325"/>
            <wp:effectExtent l="0" t="0" r="9525" b="9525"/>
            <wp:docPr id="2"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876" cy="694876"/>
                    </a:xfrm>
                    <a:prstGeom prst="rect">
                      <a:avLst/>
                    </a:prstGeom>
                    <a:noFill/>
                    <a:ln>
                      <a:noFill/>
                    </a:ln>
                  </pic:spPr>
                </pic:pic>
              </a:graphicData>
            </a:graphic>
          </wp:inline>
        </w:drawing>
      </w:r>
    </w:p>
    <w:p w:rsidR="00497921" w:rsidRPr="00CC0953" w:rsidRDefault="00497921" w:rsidP="00FF076B">
      <w:pPr>
        <w:spacing w:line="331" w:lineRule="auto"/>
        <w:jc w:val="center"/>
        <w:rPr>
          <w:rFonts w:ascii="Verdana" w:hAnsi="Verdana"/>
          <w:b/>
          <w:sz w:val="26"/>
          <w:szCs w:val="26"/>
          <w:lang w:eastAsia="en-US"/>
        </w:rPr>
      </w:pPr>
      <w:r w:rsidRPr="00CC0953">
        <w:rPr>
          <w:rFonts w:ascii="Verdana" w:hAnsi="Verdana"/>
          <w:b/>
          <w:sz w:val="26"/>
          <w:szCs w:val="26"/>
          <w:lang w:eastAsia="en-US"/>
        </w:rPr>
        <w:t>TRIBUNAL SUPERIOR DEL DISTRITO JUDICIAL DE PEREIRA</w:t>
      </w:r>
    </w:p>
    <w:p w:rsidR="00497921" w:rsidRPr="00CC0953" w:rsidRDefault="00497921" w:rsidP="00FF076B">
      <w:pPr>
        <w:spacing w:line="331" w:lineRule="auto"/>
        <w:jc w:val="center"/>
        <w:rPr>
          <w:rFonts w:ascii="Verdana" w:hAnsi="Verdana"/>
          <w:b/>
          <w:sz w:val="26"/>
          <w:szCs w:val="26"/>
          <w:lang w:eastAsia="en-US"/>
        </w:rPr>
      </w:pPr>
      <w:r w:rsidRPr="00CC0953">
        <w:rPr>
          <w:rFonts w:ascii="Verdana" w:hAnsi="Verdana"/>
          <w:b/>
          <w:sz w:val="26"/>
          <w:szCs w:val="26"/>
          <w:lang w:eastAsia="en-US"/>
        </w:rPr>
        <w:t>SALA DE DECISIÓN PENAL</w:t>
      </w:r>
    </w:p>
    <w:p w:rsidR="00497921" w:rsidRPr="00FF076B" w:rsidRDefault="00497921" w:rsidP="00123D24">
      <w:pPr>
        <w:spacing w:line="276" w:lineRule="auto"/>
        <w:jc w:val="center"/>
        <w:rPr>
          <w:rFonts w:ascii="Verdana" w:hAnsi="Verdana"/>
          <w:b/>
          <w:sz w:val="28"/>
          <w:lang w:eastAsia="en-US"/>
        </w:rPr>
      </w:pPr>
    </w:p>
    <w:p w:rsidR="00497921" w:rsidRPr="00CC0953" w:rsidRDefault="00497921" w:rsidP="00497921">
      <w:pPr>
        <w:spacing w:line="276" w:lineRule="auto"/>
        <w:jc w:val="center"/>
        <w:rPr>
          <w:rFonts w:ascii="Verdana" w:hAnsi="Verdana"/>
          <w:b/>
          <w:sz w:val="26"/>
          <w:szCs w:val="26"/>
          <w:lang w:eastAsia="en-US"/>
        </w:rPr>
      </w:pPr>
      <w:proofErr w:type="spellStart"/>
      <w:r w:rsidRPr="00CC0953">
        <w:rPr>
          <w:rFonts w:ascii="Verdana" w:hAnsi="Verdana"/>
          <w:b/>
          <w:sz w:val="26"/>
          <w:szCs w:val="26"/>
          <w:lang w:eastAsia="en-US"/>
        </w:rPr>
        <w:t>M.P</w:t>
      </w:r>
      <w:proofErr w:type="spellEnd"/>
      <w:r w:rsidRPr="00CC0953">
        <w:rPr>
          <w:rFonts w:ascii="Verdana" w:hAnsi="Verdana"/>
          <w:b/>
          <w:sz w:val="26"/>
          <w:szCs w:val="26"/>
          <w:lang w:eastAsia="en-US"/>
        </w:rPr>
        <w:t xml:space="preserve">. MANUEL </w:t>
      </w:r>
      <w:proofErr w:type="spellStart"/>
      <w:r w:rsidRPr="00CC0953">
        <w:rPr>
          <w:rFonts w:ascii="Verdana" w:hAnsi="Verdana"/>
          <w:b/>
          <w:sz w:val="26"/>
          <w:szCs w:val="26"/>
          <w:lang w:eastAsia="en-US"/>
        </w:rPr>
        <w:t>YARZAGARAY</w:t>
      </w:r>
      <w:proofErr w:type="spellEnd"/>
      <w:r w:rsidRPr="00CC0953">
        <w:rPr>
          <w:rFonts w:ascii="Verdana" w:hAnsi="Verdana"/>
          <w:b/>
          <w:sz w:val="26"/>
          <w:szCs w:val="26"/>
          <w:lang w:eastAsia="en-US"/>
        </w:rPr>
        <w:t xml:space="preserve"> BANDERA</w:t>
      </w:r>
    </w:p>
    <w:p w:rsidR="00497921" w:rsidRPr="00FF076B" w:rsidRDefault="00497921" w:rsidP="00123D24">
      <w:pPr>
        <w:spacing w:line="360" w:lineRule="auto"/>
        <w:jc w:val="center"/>
        <w:rPr>
          <w:rFonts w:ascii="Verdana" w:hAnsi="Verdana"/>
          <w:b/>
          <w:bCs/>
          <w:sz w:val="32"/>
          <w:szCs w:val="26"/>
          <w:lang w:eastAsia="en-US"/>
        </w:rPr>
      </w:pPr>
    </w:p>
    <w:p w:rsidR="00497921" w:rsidRPr="00B21237" w:rsidRDefault="00615286" w:rsidP="00497921">
      <w:pPr>
        <w:suppressAutoHyphens/>
        <w:spacing w:line="312" w:lineRule="auto"/>
        <w:jc w:val="center"/>
        <w:rPr>
          <w:rFonts w:ascii="Verdana" w:hAnsi="Verdana" w:cs="Arial"/>
          <w:b/>
          <w:bCs/>
          <w:spacing w:val="-4"/>
          <w:sz w:val="26"/>
          <w:szCs w:val="26"/>
        </w:rPr>
      </w:pPr>
      <w:r>
        <w:rPr>
          <w:rFonts w:ascii="Verdana" w:hAnsi="Verdana" w:cs="Arial"/>
          <w:b/>
          <w:bCs/>
          <w:spacing w:val="-4"/>
          <w:sz w:val="26"/>
          <w:szCs w:val="26"/>
        </w:rPr>
        <w:t>SENTENCIA DE TUTELA DE PRIMERA</w:t>
      </w:r>
      <w:r w:rsidR="00497921" w:rsidRPr="00B21237">
        <w:rPr>
          <w:rFonts w:ascii="Verdana" w:hAnsi="Verdana" w:cs="Arial"/>
          <w:b/>
          <w:bCs/>
          <w:spacing w:val="-4"/>
          <w:sz w:val="26"/>
          <w:szCs w:val="26"/>
        </w:rPr>
        <w:t xml:space="preserve"> INSTANCIA</w:t>
      </w:r>
    </w:p>
    <w:p w:rsidR="00497921" w:rsidRPr="000B47AD" w:rsidRDefault="00497921" w:rsidP="00497921">
      <w:pPr>
        <w:spacing w:line="360" w:lineRule="auto"/>
        <w:jc w:val="center"/>
        <w:rPr>
          <w:rFonts w:ascii="Verdana" w:hAnsi="Verdana"/>
          <w:spacing w:val="-3"/>
          <w:sz w:val="26"/>
          <w:szCs w:val="26"/>
          <w:lang w:eastAsia="en-US"/>
        </w:rPr>
      </w:pPr>
    </w:p>
    <w:p w:rsidR="00EB49E7" w:rsidRDefault="00EB49E7" w:rsidP="00FF076B">
      <w:pPr>
        <w:widowControl w:val="0"/>
        <w:autoSpaceDE w:val="0"/>
        <w:autoSpaceDN w:val="0"/>
        <w:adjustRightInd w:val="0"/>
        <w:spacing w:line="312" w:lineRule="auto"/>
        <w:jc w:val="both"/>
        <w:rPr>
          <w:rFonts w:ascii="Verdana" w:hAnsi="Verdana" w:cs="Arial"/>
          <w:sz w:val="26"/>
          <w:szCs w:val="26"/>
        </w:rPr>
      </w:pPr>
      <w:r>
        <w:rPr>
          <w:rFonts w:ascii="Verdana" w:hAnsi="Verdana" w:cs="Arial"/>
          <w:sz w:val="26"/>
          <w:szCs w:val="26"/>
        </w:rPr>
        <w:t>Pereira,</w:t>
      </w:r>
      <w:r w:rsidR="00B63B02">
        <w:rPr>
          <w:rFonts w:ascii="Verdana" w:hAnsi="Verdana" w:cs="Arial"/>
          <w:sz w:val="26"/>
          <w:szCs w:val="26"/>
        </w:rPr>
        <w:t xml:space="preserve"> jueves</w:t>
      </w:r>
      <w:r>
        <w:rPr>
          <w:rFonts w:ascii="Verdana" w:hAnsi="Verdana" w:cs="Arial"/>
          <w:sz w:val="26"/>
          <w:szCs w:val="26"/>
        </w:rPr>
        <w:t xml:space="preserve"> siete (07) de septiembre de dos mil diecisiete (2017)  </w:t>
      </w:r>
    </w:p>
    <w:p w:rsidR="00EB49E7" w:rsidRDefault="00EB49E7" w:rsidP="00FF076B">
      <w:pPr>
        <w:widowControl w:val="0"/>
        <w:autoSpaceDE w:val="0"/>
        <w:autoSpaceDN w:val="0"/>
        <w:adjustRightInd w:val="0"/>
        <w:spacing w:line="312" w:lineRule="auto"/>
        <w:jc w:val="both"/>
        <w:rPr>
          <w:rFonts w:ascii="Verdana" w:hAnsi="Verdana" w:cs="Arial"/>
          <w:sz w:val="26"/>
          <w:szCs w:val="26"/>
        </w:rPr>
      </w:pPr>
      <w:r>
        <w:rPr>
          <w:rFonts w:ascii="Verdana" w:hAnsi="Verdana" w:cs="Arial"/>
          <w:sz w:val="26"/>
          <w:szCs w:val="26"/>
        </w:rPr>
        <w:t xml:space="preserve">Hora: </w:t>
      </w:r>
      <w:r w:rsidR="00D13217">
        <w:rPr>
          <w:rFonts w:ascii="Verdana" w:hAnsi="Verdana" w:cs="Arial"/>
          <w:sz w:val="26"/>
          <w:szCs w:val="26"/>
        </w:rPr>
        <w:t>3:00 p.m.</w:t>
      </w:r>
      <w:r>
        <w:rPr>
          <w:rFonts w:ascii="Verdana" w:hAnsi="Verdana" w:cs="Arial"/>
          <w:sz w:val="26"/>
          <w:szCs w:val="26"/>
        </w:rPr>
        <w:t xml:space="preserve"> </w:t>
      </w:r>
    </w:p>
    <w:p w:rsidR="00EB49E7" w:rsidRDefault="00EB49E7" w:rsidP="00FF076B">
      <w:pPr>
        <w:widowControl w:val="0"/>
        <w:autoSpaceDE w:val="0"/>
        <w:autoSpaceDN w:val="0"/>
        <w:adjustRightInd w:val="0"/>
        <w:spacing w:line="312" w:lineRule="auto"/>
        <w:jc w:val="both"/>
        <w:rPr>
          <w:rFonts w:ascii="Verdana" w:hAnsi="Verdana" w:cs="Arial"/>
          <w:sz w:val="26"/>
          <w:szCs w:val="26"/>
        </w:rPr>
      </w:pPr>
      <w:r>
        <w:rPr>
          <w:rFonts w:ascii="Verdana" w:hAnsi="Verdana" w:cs="Arial"/>
          <w:sz w:val="26"/>
          <w:szCs w:val="26"/>
        </w:rPr>
        <w:t xml:space="preserve">Aprobado por Acta No. </w:t>
      </w:r>
      <w:r w:rsidR="00D13217">
        <w:rPr>
          <w:rFonts w:ascii="Verdana" w:hAnsi="Verdana" w:cs="Arial"/>
          <w:sz w:val="26"/>
          <w:szCs w:val="26"/>
        </w:rPr>
        <w:t>914</w:t>
      </w:r>
      <w:r>
        <w:rPr>
          <w:rFonts w:ascii="Verdana" w:hAnsi="Verdana" w:cs="Arial"/>
          <w:sz w:val="26"/>
          <w:szCs w:val="26"/>
        </w:rPr>
        <w:t xml:space="preserve"> </w:t>
      </w:r>
    </w:p>
    <w:p w:rsidR="00491B07" w:rsidRPr="00FF076B" w:rsidRDefault="00497921" w:rsidP="000B47AD">
      <w:pPr>
        <w:tabs>
          <w:tab w:val="left" w:pos="2266"/>
          <w:tab w:val="left" w:pos="2549"/>
        </w:tabs>
        <w:suppressAutoHyphens/>
        <w:spacing w:line="276" w:lineRule="auto"/>
        <w:jc w:val="both"/>
        <w:rPr>
          <w:rFonts w:ascii="Verdana" w:hAnsi="Verdana" w:cs="Arial"/>
          <w:spacing w:val="-3"/>
          <w:szCs w:val="26"/>
        </w:rPr>
      </w:pPr>
      <w:r>
        <w:rPr>
          <w:rFonts w:ascii="Verdana" w:hAnsi="Verdana" w:cs="Arial"/>
          <w:spacing w:val="-3"/>
          <w:sz w:val="26"/>
          <w:szCs w:val="26"/>
        </w:rPr>
        <w:t xml:space="preserve"> </w:t>
      </w:r>
    </w:p>
    <w:p w:rsidR="00497921" w:rsidRPr="00EB67EF" w:rsidRDefault="00497921" w:rsidP="00497921">
      <w:pPr>
        <w:tabs>
          <w:tab w:val="left" w:pos="2266"/>
          <w:tab w:val="left" w:pos="2549"/>
        </w:tabs>
        <w:suppressAutoHyphens/>
        <w:spacing w:line="283" w:lineRule="auto"/>
        <w:jc w:val="both"/>
        <w:rPr>
          <w:rFonts w:ascii="Verdana" w:hAnsi="Verdana" w:cs="Arial"/>
          <w:spacing w:val="-3"/>
          <w:sz w:val="18"/>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6708"/>
      </w:tblGrid>
      <w:tr w:rsidR="00491B07" w:rsidRPr="00752509" w:rsidTr="00123D24">
        <w:trPr>
          <w:jc w:val="center"/>
        </w:trPr>
        <w:tc>
          <w:tcPr>
            <w:tcW w:w="1451" w:type="dxa"/>
            <w:shd w:val="clear" w:color="auto" w:fill="auto"/>
          </w:tcPr>
          <w:p w:rsidR="00491B07" w:rsidRPr="00AB0350" w:rsidRDefault="00491B07" w:rsidP="00AB0350">
            <w:pPr>
              <w:tabs>
                <w:tab w:val="left" w:pos="2266"/>
              </w:tabs>
              <w:suppressAutoHyphens/>
              <w:spacing w:line="276" w:lineRule="auto"/>
              <w:jc w:val="both"/>
              <w:rPr>
                <w:rFonts w:ascii="Corbel" w:hAnsi="Corbel" w:cs="Arial"/>
                <w:b/>
                <w:spacing w:val="-3"/>
                <w:sz w:val="23"/>
                <w:szCs w:val="23"/>
              </w:rPr>
            </w:pPr>
            <w:r w:rsidRPr="00AB0350">
              <w:rPr>
                <w:rFonts w:ascii="Corbel" w:hAnsi="Corbel" w:cs="Arial"/>
                <w:b/>
                <w:spacing w:val="-3"/>
                <w:sz w:val="23"/>
                <w:szCs w:val="23"/>
              </w:rPr>
              <w:t xml:space="preserve">Radicación: </w:t>
            </w:r>
          </w:p>
        </w:tc>
        <w:tc>
          <w:tcPr>
            <w:tcW w:w="6708" w:type="dxa"/>
            <w:shd w:val="clear" w:color="auto" w:fill="auto"/>
          </w:tcPr>
          <w:p w:rsidR="00491B07" w:rsidRPr="00AB0350" w:rsidRDefault="00AB0350" w:rsidP="00AB0350">
            <w:pPr>
              <w:tabs>
                <w:tab w:val="left" w:pos="2266"/>
              </w:tabs>
              <w:suppressAutoHyphens/>
              <w:spacing w:line="276" w:lineRule="auto"/>
              <w:jc w:val="both"/>
              <w:rPr>
                <w:rFonts w:ascii="Corbel" w:hAnsi="Corbel" w:cs="Arial"/>
                <w:spacing w:val="-3"/>
                <w:sz w:val="23"/>
                <w:szCs w:val="23"/>
              </w:rPr>
            </w:pPr>
            <w:r w:rsidRPr="00AB0350">
              <w:rPr>
                <w:rFonts w:ascii="Corbel" w:hAnsi="Corbel" w:cs="Arial"/>
                <w:spacing w:val="-3"/>
                <w:sz w:val="23"/>
                <w:szCs w:val="23"/>
              </w:rPr>
              <w:t>66001 22 04 000 2017 0019</w:t>
            </w:r>
            <w:r w:rsidR="00615286" w:rsidRPr="00AB0350">
              <w:rPr>
                <w:rFonts w:ascii="Corbel" w:hAnsi="Corbel" w:cs="Arial"/>
                <w:spacing w:val="-3"/>
                <w:sz w:val="23"/>
                <w:szCs w:val="23"/>
              </w:rPr>
              <w:t>2</w:t>
            </w:r>
            <w:r w:rsidR="00D52F5A" w:rsidRPr="00AB0350">
              <w:rPr>
                <w:rFonts w:ascii="Corbel" w:hAnsi="Corbel" w:cs="Arial"/>
                <w:spacing w:val="-3"/>
                <w:sz w:val="23"/>
                <w:szCs w:val="23"/>
              </w:rPr>
              <w:t xml:space="preserve"> 00</w:t>
            </w:r>
          </w:p>
        </w:tc>
      </w:tr>
      <w:tr w:rsidR="00491B07" w:rsidRPr="00752509" w:rsidTr="00123D24">
        <w:trPr>
          <w:jc w:val="center"/>
        </w:trPr>
        <w:tc>
          <w:tcPr>
            <w:tcW w:w="1451" w:type="dxa"/>
            <w:shd w:val="clear" w:color="auto" w:fill="auto"/>
          </w:tcPr>
          <w:p w:rsidR="00491B07" w:rsidRPr="00AB0350" w:rsidRDefault="00491B07" w:rsidP="00AB0350">
            <w:pPr>
              <w:tabs>
                <w:tab w:val="left" w:pos="2266"/>
              </w:tabs>
              <w:suppressAutoHyphens/>
              <w:spacing w:line="276" w:lineRule="auto"/>
              <w:jc w:val="both"/>
              <w:rPr>
                <w:rFonts w:ascii="Corbel" w:hAnsi="Corbel" w:cs="Arial"/>
                <w:b/>
                <w:spacing w:val="-3"/>
                <w:sz w:val="23"/>
                <w:szCs w:val="23"/>
              </w:rPr>
            </w:pPr>
            <w:r w:rsidRPr="00AB0350">
              <w:rPr>
                <w:rFonts w:ascii="Corbel" w:hAnsi="Corbel" w:cs="Arial"/>
                <w:b/>
                <w:spacing w:val="-3"/>
                <w:sz w:val="23"/>
                <w:szCs w:val="23"/>
              </w:rPr>
              <w:t xml:space="preserve">Accionante: </w:t>
            </w:r>
          </w:p>
        </w:tc>
        <w:tc>
          <w:tcPr>
            <w:tcW w:w="6708" w:type="dxa"/>
            <w:shd w:val="clear" w:color="auto" w:fill="auto"/>
          </w:tcPr>
          <w:p w:rsidR="00491B07" w:rsidRPr="00AB0350" w:rsidRDefault="00AB0350" w:rsidP="00AB0350">
            <w:pPr>
              <w:tabs>
                <w:tab w:val="left" w:pos="2266"/>
              </w:tabs>
              <w:suppressAutoHyphens/>
              <w:spacing w:line="276" w:lineRule="auto"/>
              <w:jc w:val="both"/>
              <w:rPr>
                <w:rFonts w:ascii="Corbel" w:hAnsi="Corbel" w:cs="Arial"/>
                <w:spacing w:val="-3"/>
                <w:sz w:val="23"/>
                <w:szCs w:val="23"/>
              </w:rPr>
            </w:pPr>
            <w:r w:rsidRPr="00AB0350">
              <w:rPr>
                <w:rFonts w:ascii="Corbel" w:hAnsi="Corbel" w:cs="Arial"/>
                <w:spacing w:val="-3"/>
                <w:sz w:val="23"/>
                <w:szCs w:val="23"/>
              </w:rPr>
              <w:t xml:space="preserve">Olga Liliana Bermúdez Quimbaya </w:t>
            </w:r>
          </w:p>
        </w:tc>
      </w:tr>
      <w:tr w:rsidR="00491B07" w:rsidRPr="00752509" w:rsidTr="00123D24">
        <w:trPr>
          <w:jc w:val="center"/>
        </w:trPr>
        <w:tc>
          <w:tcPr>
            <w:tcW w:w="1451" w:type="dxa"/>
            <w:shd w:val="clear" w:color="auto" w:fill="auto"/>
          </w:tcPr>
          <w:p w:rsidR="00491B07" w:rsidRPr="00AB0350" w:rsidRDefault="00491B07" w:rsidP="00AB0350">
            <w:pPr>
              <w:tabs>
                <w:tab w:val="left" w:pos="2266"/>
              </w:tabs>
              <w:suppressAutoHyphens/>
              <w:spacing w:line="276" w:lineRule="auto"/>
              <w:jc w:val="both"/>
              <w:rPr>
                <w:rFonts w:ascii="Corbel" w:hAnsi="Corbel" w:cs="Arial"/>
                <w:b/>
                <w:spacing w:val="-3"/>
                <w:sz w:val="23"/>
                <w:szCs w:val="23"/>
              </w:rPr>
            </w:pPr>
            <w:r w:rsidRPr="00AB0350">
              <w:rPr>
                <w:rFonts w:ascii="Corbel" w:hAnsi="Corbel" w:cs="Arial"/>
                <w:b/>
                <w:spacing w:val="-3"/>
                <w:sz w:val="23"/>
                <w:szCs w:val="23"/>
              </w:rPr>
              <w:t xml:space="preserve">Accionado: </w:t>
            </w:r>
          </w:p>
        </w:tc>
        <w:tc>
          <w:tcPr>
            <w:tcW w:w="6708" w:type="dxa"/>
            <w:shd w:val="clear" w:color="auto" w:fill="auto"/>
          </w:tcPr>
          <w:p w:rsidR="00491B07" w:rsidRPr="00AB0350" w:rsidRDefault="00123D24" w:rsidP="00AB0350">
            <w:pPr>
              <w:tabs>
                <w:tab w:val="left" w:pos="2266"/>
              </w:tabs>
              <w:suppressAutoHyphens/>
              <w:spacing w:line="276" w:lineRule="auto"/>
              <w:jc w:val="both"/>
              <w:rPr>
                <w:rFonts w:ascii="Corbel" w:hAnsi="Corbel" w:cs="Arial"/>
                <w:spacing w:val="-3"/>
                <w:sz w:val="23"/>
                <w:szCs w:val="23"/>
              </w:rPr>
            </w:pPr>
            <w:r>
              <w:rPr>
                <w:rFonts w:ascii="Corbel" w:hAnsi="Corbel" w:cs="Arial"/>
                <w:spacing w:val="-3"/>
                <w:sz w:val="23"/>
                <w:szCs w:val="23"/>
              </w:rPr>
              <w:t>Juzgado 1°</w:t>
            </w:r>
            <w:r w:rsidR="00AB0350" w:rsidRPr="00AB0350">
              <w:rPr>
                <w:rFonts w:ascii="Corbel" w:hAnsi="Corbel" w:cs="Arial"/>
                <w:spacing w:val="-3"/>
                <w:sz w:val="23"/>
                <w:szCs w:val="23"/>
              </w:rPr>
              <w:t xml:space="preserve"> de Ejecuci</w:t>
            </w:r>
            <w:r>
              <w:rPr>
                <w:rFonts w:ascii="Corbel" w:hAnsi="Corbel" w:cs="Arial"/>
                <w:spacing w:val="-3"/>
                <w:sz w:val="23"/>
                <w:szCs w:val="23"/>
              </w:rPr>
              <w:t>ón de Penas y M.</w:t>
            </w:r>
            <w:r w:rsidR="00AB0350" w:rsidRPr="00AB0350">
              <w:rPr>
                <w:rFonts w:ascii="Corbel" w:hAnsi="Corbel" w:cs="Arial"/>
                <w:spacing w:val="-3"/>
                <w:sz w:val="23"/>
                <w:szCs w:val="23"/>
              </w:rPr>
              <w:t xml:space="preserve"> de Seguridad de Pereira y otro</w:t>
            </w:r>
          </w:p>
        </w:tc>
      </w:tr>
      <w:tr w:rsidR="00567A23" w:rsidRPr="00752509" w:rsidTr="00123D24">
        <w:trPr>
          <w:jc w:val="center"/>
        </w:trPr>
        <w:tc>
          <w:tcPr>
            <w:tcW w:w="1451" w:type="dxa"/>
            <w:shd w:val="clear" w:color="auto" w:fill="auto"/>
          </w:tcPr>
          <w:p w:rsidR="00567A23" w:rsidRPr="00AB0350" w:rsidRDefault="00567A23" w:rsidP="00AB0350">
            <w:pPr>
              <w:tabs>
                <w:tab w:val="left" w:pos="2266"/>
              </w:tabs>
              <w:suppressAutoHyphens/>
              <w:spacing w:line="276" w:lineRule="auto"/>
              <w:jc w:val="both"/>
              <w:rPr>
                <w:rFonts w:ascii="Corbel" w:hAnsi="Corbel" w:cs="Arial"/>
                <w:b/>
                <w:spacing w:val="-3"/>
                <w:sz w:val="23"/>
                <w:szCs w:val="23"/>
              </w:rPr>
            </w:pPr>
            <w:r w:rsidRPr="00AB0350">
              <w:rPr>
                <w:rFonts w:ascii="Corbel" w:hAnsi="Corbel" w:cs="Arial"/>
                <w:b/>
                <w:spacing w:val="-3"/>
                <w:sz w:val="23"/>
                <w:szCs w:val="23"/>
              </w:rPr>
              <w:t xml:space="preserve">Decisión: </w:t>
            </w:r>
          </w:p>
        </w:tc>
        <w:tc>
          <w:tcPr>
            <w:tcW w:w="6708" w:type="dxa"/>
            <w:shd w:val="clear" w:color="auto" w:fill="auto"/>
          </w:tcPr>
          <w:p w:rsidR="00567A23" w:rsidRPr="00AB0350" w:rsidRDefault="00AB0350" w:rsidP="00AB0350">
            <w:pPr>
              <w:tabs>
                <w:tab w:val="left" w:pos="2266"/>
              </w:tabs>
              <w:suppressAutoHyphens/>
              <w:spacing w:line="276" w:lineRule="auto"/>
              <w:jc w:val="both"/>
              <w:rPr>
                <w:rFonts w:ascii="Corbel" w:hAnsi="Corbel" w:cs="Arial"/>
                <w:spacing w:val="-3"/>
                <w:sz w:val="23"/>
                <w:szCs w:val="23"/>
              </w:rPr>
            </w:pPr>
            <w:r>
              <w:rPr>
                <w:rFonts w:ascii="Corbel" w:hAnsi="Corbel" w:cs="Arial"/>
                <w:spacing w:val="-3"/>
                <w:sz w:val="23"/>
                <w:szCs w:val="23"/>
              </w:rPr>
              <w:t xml:space="preserve">Niega por improcedente </w:t>
            </w:r>
            <w:r w:rsidR="00615286" w:rsidRPr="00AB0350">
              <w:rPr>
                <w:rFonts w:ascii="Corbel" w:hAnsi="Corbel" w:cs="Arial"/>
                <w:spacing w:val="-3"/>
                <w:sz w:val="23"/>
                <w:szCs w:val="23"/>
              </w:rPr>
              <w:t xml:space="preserve"> </w:t>
            </w:r>
          </w:p>
        </w:tc>
      </w:tr>
    </w:tbl>
    <w:p w:rsidR="00A2482A" w:rsidRPr="00FF076B" w:rsidRDefault="00A2482A" w:rsidP="00E9257D">
      <w:pPr>
        <w:widowControl w:val="0"/>
        <w:tabs>
          <w:tab w:val="center" w:pos="4644"/>
          <w:tab w:val="left" w:pos="6780"/>
        </w:tabs>
        <w:autoSpaceDE w:val="0"/>
        <w:autoSpaceDN w:val="0"/>
        <w:adjustRightInd w:val="0"/>
        <w:rPr>
          <w:rFonts w:ascii="Verdana" w:hAnsi="Verdana" w:cs="Arial"/>
          <w:b/>
          <w:sz w:val="20"/>
          <w:szCs w:val="20"/>
        </w:rPr>
      </w:pPr>
    </w:p>
    <w:p w:rsidR="00E9257D" w:rsidRPr="000B47AD" w:rsidRDefault="00E9257D" w:rsidP="000B47AD">
      <w:pPr>
        <w:widowControl w:val="0"/>
        <w:tabs>
          <w:tab w:val="center" w:pos="4644"/>
          <w:tab w:val="left" w:pos="6780"/>
        </w:tabs>
        <w:autoSpaceDE w:val="0"/>
        <w:autoSpaceDN w:val="0"/>
        <w:adjustRightInd w:val="0"/>
        <w:spacing w:line="480" w:lineRule="auto"/>
        <w:rPr>
          <w:rFonts w:ascii="Verdana" w:hAnsi="Verdana" w:cs="Arial"/>
          <w:b/>
        </w:rPr>
      </w:pPr>
    </w:p>
    <w:p w:rsidR="00F72093" w:rsidRPr="00E9257D" w:rsidRDefault="003850F0" w:rsidP="00EB67EF">
      <w:pPr>
        <w:widowControl w:val="0"/>
        <w:tabs>
          <w:tab w:val="center" w:pos="4644"/>
          <w:tab w:val="left" w:pos="6780"/>
        </w:tabs>
        <w:autoSpaceDE w:val="0"/>
        <w:autoSpaceDN w:val="0"/>
        <w:adjustRightInd w:val="0"/>
        <w:spacing w:line="276" w:lineRule="auto"/>
        <w:rPr>
          <w:rFonts w:ascii="Verdana" w:hAnsi="Verdana" w:cs="Arial"/>
          <w:b/>
          <w:bCs/>
          <w:i/>
          <w:sz w:val="26"/>
          <w:szCs w:val="26"/>
        </w:rPr>
      </w:pPr>
      <w:r>
        <w:rPr>
          <w:rFonts w:ascii="Verdana" w:hAnsi="Verdana" w:cs="Arial"/>
          <w:b/>
          <w:sz w:val="26"/>
          <w:szCs w:val="26"/>
        </w:rPr>
        <w:lastRenderedPageBreak/>
        <w:tab/>
      </w:r>
      <w:r w:rsidR="00F72093" w:rsidRPr="00E9257D">
        <w:rPr>
          <w:rFonts w:ascii="Verdana" w:hAnsi="Verdana" w:cs="Arial"/>
          <w:b/>
          <w:sz w:val="26"/>
          <w:szCs w:val="26"/>
        </w:rPr>
        <w:t>ASUNTO</w:t>
      </w:r>
      <w:r w:rsidR="00350C12" w:rsidRPr="00E9257D">
        <w:rPr>
          <w:rFonts w:ascii="Verdana" w:hAnsi="Verdana" w:cs="Arial"/>
          <w:b/>
          <w:sz w:val="26"/>
          <w:szCs w:val="26"/>
        </w:rPr>
        <w:t>:</w:t>
      </w:r>
      <w:r w:rsidRPr="00E9257D">
        <w:rPr>
          <w:rFonts w:ascii="Verdana" w:hAnsi="Verdana" w:cs="Arial"/>
          <w:b/>
          <w:sz w:val="26"/>
          <w:szCs w:val="26"/>
        </w:rPr>
        <w:tab/>
      </w:r>
    </w:p>
    <w:p w:rsidR="00F72093" w:rsidRPr="00FF076B" w:rsidRDefault="00F72093" w:rsidP="00EB67EF">
      <w:pPr>
        <w:widowControl w:val="0"/>
        <w:tabs>
          <w:tab w:val="left" w:pos="561"/>
        </w:tabs>
        <w:autoSpaceDE w:val="0"/>
        <w:autoSpaceDN w:val="0"/>
        <w:adjustRightInd w:val="0"/>
        <w:spacing w:line="276" w:lineRule="auto"/>
        <w:jc w:val="both"/>
        <w:rPr>
          <w:rFonts w:ascii="Verdana" w:hAnsi="Verdana" w:cs="Arial"/>
          <w:sz w:val="22"/>
          <w:szCs w:val="22"/>
        </w:rPr>
      </w:pPr>
    </w:p>
    <w:p w:rsidR="00176E15" w:rsidRPr="00E9257D" w:rsidRDefault="00314383" w:rsidP="00EB67EF">
      <w:pPr>
        <w:widowControl w:val="0"/>
        <w:autoSpaceDE w:val="0"/>
        <w:autoSpaceDN w:val="0"/>
        <w:adjustRightInd w:val="0"/>
        <w:spacing w:line="276" w:lineRule="auto"/>
        <w:jc w:val="both"/>
        <w:rPr>
          <w:rFonts w:ascii="Verdana" w:hAnsi="Verdana" w:cs="Arial"/>
          <w:sz w:val="26"/>
          <w:szCs w:val="26"/>
        </w:rPr>
      </w:pPr>
      <w:r w:rsidRPr="00E9257D">
        <w:rPr>
          <w:rFonts w:ascii="Verdana" w:hAnsi="Verdana" w:cs="Arial"/>
          <w:sz w:val="26"/>
          <w:szCs w:val="26"/>
        </w:rPr>
        <w:t>Procede la Sala a resolver lo que en derecho corresponda, con ocasión de la ac</w:t>
      </w:r>
      <w:r w:rsidR="00B07AA2" w:rsidRPr="00E9257D">
        <w:rPr>
          <w:rFonts w:ascii="Verdana" w:hAnsi="Verdana" w:cs="Arial"/>
          <w:sz w:val="26"/>
          <w:szCs w:val="26"/>
        </w:rPr>
        <w:t>ción</w:t>
      </w:r>
      <w:r w:rsidR="006A3DCD">
        <w:rPr>
          <w:rFonts w:ascii="Verdana" w:hAnsi="Verdana" w:cs="Arial"/>
          <w:sz w:val="26"/>
          <w:szCs w:val="26"/>
        </w:rPr>
        <w:t xml:space="preserve"> de tutela promovida</w:t>
      </w:r>
      <w:r w:rsidR="0065152C">
        <w:rPr>
          <w:rFonts w:ascii="Verdana" w:hAnsi="Verdana" w:cs="Arial"/>
          <w:sz w:val="26"/>
          <w:szCs w:val="26"/>
        </w:rPr>
        <w:t xml:space="preserve"> por la</w:t>
      </w:r>
      <w:r w:rsidR="00E9257D">
        <w:rPr>
          <w:rFonts w:ascii="Verdana" w:hAnsi="Verdana" w:cs="Arial"/>
          <w:sz w:val="26"/>
          <w:szCs w:val="26"/>
        </w:rPr>
        <w:t xml:space="preserve"> señor</w:t>
      </w:r>
      <w:r w:rsidR="0065152C">
        <w:rPr>
          <w:rFonts w:ascii="Verdana" w:hAnsi="Verdana" w:cs="Arial"/>
          <w:sz w:val="26"/>
          <w:szCs w:val="26"/>
        </w:rPr>
        <w:t>a</w:t>
      </w:r>
      <w:r w:rsidRPr="00E9257D">
        <w:rPr>
          <w:rFonts w:ascii="Verdana" w:hAnsi="Verdana" w:cs="Arial"/>
          <w:sz w:val="26"/>
          <w:szCs w:val="26"/>
        </w:rPr>
        <w:t xml:space="preserve"> </w:t>
      </w:r>
      <w:r w:rsidR="006A3DCD">
        <w:rPr>
          <w:rFonts w:ascii="Verdana" w:hAnsi="Verdana" w:cs="Arial"/>
          <w:b/>
          <w:sz w:val="26"/>
          <w:szCs w:val="26"/>
        </w:rPr>
        <w:t>OLGA LILIANA BERMÚDEZ QUIMBAYA</w:t>
      </w:r>
      <w:r w:rsidR="00B07AA2" w:rsidRPr="00E9257D">
        <w:rPr>
          <w:rFonts w:ascii="Verdana" w:hAnsi="Verdana" w:cs="Arial"/>
          <w:b/>
          <w:sz w:val="26"/>
          <w:szCs w:val="26"/>
        </w:rPr>
        <w:t xml:space="preserve"> </w:t>
      </w:r>
      <w:r w:rsidR="00706ED1" w:rsidRPr="00E9257D">
        <w:rPr>
          <w:rFonts w:ascii="Verdana" w:hAnsi="Verdana" w:cs="Arial"/>
          <w:sz w:val="26"/>
          <w:szCs w:val="26"/>
        </w:rPr>
        <w:t>en contra del</w:t>
      </w:r>
      <w:r w:rsidR="006A3DCD">
        <w:rPr>
          <w:rFonts w:ascii="Verdana" w:hAnsi="Verdana" w:cs="Arial"/>
          <w:sz w:val="26"/>
          <w:szCs w:val="26"/>
        </w:rPr>
        <w:t xml:space="preserve"> </w:t>
      </w:r>
      <w:r w:rsidR="006A3DCD" w:rsidRPr="003664AD">
        <w:rPr>
          <w:rFonts w:ascii="Verdana" w:hAnsi="Verdana" w:cs="Arial"/>
          <w:b/>
          <w:sz w:val="26"/>
          <w:szCs w:val="26"/>
        </w:rPr>
        <w:t>JUZGADO PRIMERO DE EJECUCIÓN DE PENAS Y MEDIDAS DE SEGURIDAD DE PEREIRA</w:t>
      </w:r>
      <w:r w:rsidRPr="00E9257D">
        <w:rPr>
          <w:rFonts w:ascii="Verdana" w:hAnsi="Verdana" w:cs="Arial"/>
          <w:sz w:val="26"/>
          <w:szCs w:val="26"/>
        </w:rPr>
        <w:t>, por la presunta vulneración de su derecho fundamental</w:t>
      </w:r>
      <w:r w:rsidR="0065152C">
        <w:rPr>
          <w:rFonts w:ascii="Verdana" w:hAnsi="Verdana" w:cs="Arial"/>
          <w:sz w:val="26"/>
          <w:szCs w:val="26"/>
        </w:rPr>
        <w:t xml:space="preserve"> al debido proceso</w:t>
      </w:r>
      <w:r w:rsidR="006A3DCD">
        <w:rPr>
          <w:rFonts w:ascii="Verdana" w:hAnsi="Verdana" w:cs="Arial"/>
          <w:sz w:val="26"/>
          <w:szCs w:val="26"/>
        </w:rPr>
        <w:t>.</w:t>
      </w:r>
    </w:p>
    <w:p w:rsidR="005129ED" w:rsidRPr="00E9257D" w:rsidRDefault="005129ED" w:rsidP="001A202C">
      <w:pPr>
        <w:widowControl w:val="0"/>
        <w:autoSpaceDE w:val="0"/>
        <w:autoSpaceDN w:val="0"/>
        <w:adjustRightInd w:val="0"/>
        <w:spacing w:line="360" w:lineRule="auto"/>
        <w:jc w:val="both"/>
        <w:rPr>
          <w:rFonts w:ascii="Verdana" w:hAnsi="Verdana" w:cs="Arial"/>
          <w:sz w:val="26"/>
          <w:szCs w:val="26"/>
        </w:rPr>
      </w:pPr>
    </w:p>
    <w:p w:rsidR="00F72093" w:rsidRPr="00E9257D" w:rsidRDefault="00F72093" w:rsidP="00EB67EF">
      <w:pPr>
        <w:widowControl w:val="0"/>
        <w:tabs>
          <w:tab w:val="left" w:pos="561"/>
        </w:tabs>
        <w:autoSpaceDE w:val="0"/>
        <w:autoSpaceDN w:val="0"/>
        <w:adjustRightInd w:val="0"/>
        <w:spacing w:line="276" w:lineRule="auto"/>
        <w:jc w:val="center"/>
        <w:rPr>
          <w:rFonts w:ascii="Verdana" w:hAnsi="Verdana" w:cs="Arial"/>
          <w:b/>
          <w:sz w:val="26"/>
          <w:szCs w:val="26"/>
        </w:rPr>
      </w:pPr>
      <w:r w:rsidRPr="00E9257D">
        <w:rPr>
          <w:rFonts w:ascii="Verdana" w:hAnsi="Verdana" w:cs="Arial"/>
          <w:b/>
          <w:sz w:val="26"/>
          <w:szCs w:val="26"/>
        </w:rPr>
        <w:t>ANTECEDENTES</w:t>
      </w:r>
      <w:r w:rsidR="00350C12" w:rsidRPr="00E9257D">
        <w:rPr>
          <w:rFonts w:ascii="Verdana" w:hAnsi="Verdana" w:cs="Arial"/>
          <w:b/>
          <w:sz w:val="26"/>
          <w:szCs w:val="26"/>
        </w:rPr>
        <w:t>:</w:t>
      </w:r>
      <w:r w:rsidR="00FC3A56">
        <w:rPr>
          <w:rFonts w:ascii="Verdana" w:hAnsi="Verdana" w:cs="Arial"/>
          <w:b/>
          <w:sz w:val="26"/>
          <w:szCs w:val="26"/>
        </w:rPr>
        <w:t xml:space="preserve">                                                                 </w:t>
      </w:r>
    </w:p>
    <w:p w:rsidR="006E350F" w:rsidRPr="00FF076B" w:rsidRDefault="006E350F" w:rsidP="00EB67EF">
      <w:pPr>
        <w:widowControl w:val="0"/>
        <w:tabs>
          <w:tab w:val="left" w:pos="561"/>
        </w:tabs>
        <w:autoSpaceDE w:val="0"/>
        <w:autoSpaceDN w:val="0"/>
        <w:adjustRightInd w:val="0"/>
        <w:spacing w:line="276" w:lineRule="auto"/>
        <w:jc w:val="center"/>
        <w:rPr>
          <w:rFonts w:ascii="Verdana" w:hAnsi="Verdana" w:cs="Arial"/>
          <w:b/>
          <w:sz w:val="22"/>
          <w:szCs w:val="22"/>
        </w:rPr>
      </w:pPr>
    </w:p>
    <w:p w:rsidR="00A615CD" w:rsidRDefault="00492BE3" w:rsidP="00EB67EF">
      <w:pPr>
        <w:widowControl w:val="0"/>
        <w:tabs>
          <w:tab w:val="left" w:pos="561"/>
        </w:tabs>
        <w:autoSpaceDE w:val="0"/>
        <w:autoSpaceDN w:val="0"/>
        <w:adjustRightInd w:val="0"/>
        <w:spacing w:line="276" w:lineRule="auto"/>
        <w:jc w:val="both"/>
        <w:rPr>
          <w:rFonts w:ascii="Verdana" w:hAnsi="Verdana" w:cs="Arial"/>
          <w:sz w:val="26"/>
          <w:szCs w:val="26"/>
        </w:rPr>
      </w:pPr>
      <w:r>
        <w:rPr>
          <w:rFonts w:ascii="Verdana" w:hAnsi="Verdana" w:cs="Arial"/>
          <w:sz w:val="26"/>
          <w:szCs w:val="26"/>
        </w:rPr>
        <w:t>Manifestó la accionante que mediante sentencia del 15 de julio de 2013 fue condenada por parte del Juzgado Promiscuo del Circuito de Puerto Rico, Caquetá, al haberla hallado responsable de la comisión del delito de tráfico, fabricación o porte de estupefacientes</w:t>
      </w:r>
      <w:r w:rsidR="00136252">
        <w:rPr>
          <w:rFonts w:ascii="Verdana" w:hAnsi="Verdana" w:cs="Arial"/>
          <w:sz w:val="26"/>
          <w:szCs w:val="26"/>
        </w:rPr>
        <w:t xml:space="preserve">, por hechos ocurridos en el año 2012 cuando le incautaron 811 gramos de cocaína; pena que empezó a descontar en el mes de septiembre de 2013. </w:t>
      </w:r>
    </w:p>
    <w:p w:rsidR="00A615CD" w:rsidRDefault="00A615CD" w:rsidP="00EB67EF">
      <w:pPr>
        <w:widowControl w:val="0"/>
        <w:tabs>
          <w:tab w:val="left" w:pos="561"/>
        </w:tabs>
        <w:autoSpaceDE w:val="0"/>
        <w:autoSpaceDN w:val="0"/>
        <w:adjustRightInd w:val="0"/>
        <w:spacing w:line="276" w:lineRule="auto"/>
        <w:jc w:val="both"/>
        <w:rPr>
          <w:rFonts w:ascii="Verdana" w:hAnsi="Verdana" w:cs="Arial"/>
          <w:sz w:val="26"/>
          <w:szCs w:val="26"/>
        </w:rPr>
      </w:pPr>
    </w:p>
    <w:p w:rsidR="006D7888" w:rsidRDefault="00A615CD" w:rsidP="00EB67EF">
      <w:pPr>
        <w:widowControl w:val="0"/>
        <w:tabs>
          <w:tab w:val="left" w:pos="561"/>
        </w:tabs>
        <w:autoSpaceDE w:val="0"/>
        <w:autoSpaceDN w:val="0"/>
        <w:adjustRightInd w:val="0"/>
        <w:spacing w:line="276" w:lineRule="auto"/>
        <w:jc w:val="both"/>
        <w:rPr>
          <w:rFonts w:ascii="Verdana" w:hAnsi="Verdana" w:cs="Arial"/>
          <w:sz w:val="26"/>
          <w:szCs w:val="26"/>
        </w:rPr>
      </w:pPr>
      <w:r>
        <w:rPr>
          <w:rFonts w:ascii="Verdana" w:hAnsi="Verdana" w:cs="Arial"/>
          <w:sz w:val="26"/>
          <w:szCs w:val="26"/>
        </w:rPr>
        <w:t>Refirió que a la fecha ha purgado 61 meses y 19 días</w:t>
      </w:r>
      <w:r w:rsidR="00847CA8">
        <w:rPr>
          <w:rFonts w:ascii="Verdana" w:hAnsi="Verdana" w:cs="Arial"/>
          <w:sz w:val="26"/>
          <w:szCs w:val="26"/>
        </w:rPr>
        <w:t xml:space="preserve"> de la pena impuesta, y desde el mes de enero de 2017, cuando cumplió el 60% de la misma solicitó el subrogado de la libertad condicional ante el Juzgado</w:t>
      </w:r>
      <w:r w:rsidR="000A322D">
        <w:rPr>
          <w:rFonts w:ascii="Verdana" w:hAnsi="Verdana" w:cs="Arial"/>
          <w:sz w:val="26"/>
          <w:szCs w:val="26"/>
        </w:rPr>
        <w:t xml:space="preserve"> Primero de Ejecución de Penas, Despacho que decidió negar </w:t>
      </w:r>
      <w:r w:rsidR="00AB64D6">
        <w:rPr>
          <w:rFonts w:ascii="Verdana" w:hAnsi="Verdana" w:cs="Arial"/>
          <w:sz w:val="26"/>
          <w:szCs w:val="26"/>
        </w:rPr>
        <w:t>la</w:t>
      </w:r>
      <w:r w:rsidR="000A322D">
        <w:rPr>
          <w:rFonts w:ascii="Verdana" w:hAnsi="Verdana" w:cs="Arial"/>
          <w:sz w:val="26"/>
          <w:szCs w:val="26"/>
        </w:rPr>
        <w:t xml:space="preserve"> solicitud, por lo tanto interpuso recurso de </w:t>
      </w:r>
      <w:r w:rsidR="006D7888">
        <w:rPr>
          <w:rFonts w:ascii="Verdana" w:hAnsi="Verdana" w:cs="Arial"/>
          <w:sz w:val="26"/>
          <w:szCs w:val="26"/>
        </w:rPr>
        <w:t>apelación</w:t>
      </w:r>
      <w:r w:rsidR="000A322D">
        <w:rPr>
          <w:rFonts w:ascii="Verdana" w:hAnsi="Verdana" w:cs="Arial"/>
          <w:sz w:val="26"/>
          <w:szCs w:val="26"/>
        </w:rPr>
        <w:t xml:space="preserve"> en contra de aquella</w:t>
      </w:r>
      <w:r w:rsidR="003A1B56">
        <w:rPr>
          <w:rFonts w:ascii="Verdana" w:hAnsi="Verdana" w:cs="Arial"/>
          <w:sz w:val="26"/>
          <w:szCs w:val="26"/>
        </w:rPr>
        <w:t xml:space="preserve">, sin embargo hasta la fecha </w:t>
      </w:r>
      <w:r w:rsidR="006D7888">
        <w:rPr>
          <w:rFonts w:ascii="Verdana" w:hAnsi="Verdana" w:cs="Arial"/>
          <w:sz w:val="26"/>
          <w:szCs w:val="26"/>
        </w:rPr>
        <w:t>no ha recibido respuesta al respecto</w:t>
      </w:r>
      <w:r w:rsidR="000A322D">
        <w:rPr>
          <w:rFonts w:ascii="Verdana" w:hAnsi="Verdana" w:cs="Arial"/>
          <w:sz w:val="26"/>
          <w:szCs w:val="26"/>
        </w:rPr>
        <w:t>.</w:t>
      </w:r>
    </w:p>
    <w:p w:rsidR="006D7888" w:rsidRDefault="006D7888" w:rsidP="00EB67EF">
      <w:pPr>
        <w:widowControl w:val="0"/>
        <w:tabs>
          <w:tab w:val="left" w:pos="561"/>
        </w:tabs>
        <w:autoSpaceDE w:val="0"/>
        <w:autoSpaceDN w:val="0"/>
        <w:adjustRightInd w:val="0"/>
        <w:spacing w:line="276" w:lineRule="auto"/>
        <w:jc w:val="both"/>
        <w:rPr>
          <w:rFonts w:ascii="Verdana" w:hAnsi="Verdana" w:cs="Arial"/>
          <w:sz w:val="26"/>
          <w:szCs w:val="26"/>
        </w:rPr>
      </w:pPr>
    </w:p>
    <w:p w:rsidR="00345196" w:rsidRDefault="006D7888" w:rsidP="00EB67EF">
      <w:pPr>
        <w:widowControl w:val="0"/>
        <w:tabs>
          <w:tab w:val="left" w:pos="561"/>
        </w:tabs>
        <w:autoSpaceDE w:val="0"/>
        <w:autoSpaceDN w:val="0"/>
        <w:adjustRightInd w:val="0"/>
        <w:spacing w:line="276" w:lineRule="auto"/>
        <w:jc w:val="both"/>
        <w:rPr>
          <w:rFonts w:ascii="Verdana" w:hAnsi="Verdana" w:cs="Arial"/>
          <w:sz w:val="26"/>
          <w:szCs w:val="26"/>
        </w:rPr>
      </w:pPr>
      <w:r>
        <w:rPr>
          <w:rFonts w:ascii="Verdana" w:hAnsi="Verdana" w:cs="Arial"/>
          <w:sz w:val="26"/>
          <w:szCs w:val="26"/>
        </w:rPr>
        <w:t xml:space="preserve">Así las cosas, en el mes de junio de 2017 volvió a presentar la solicitud de libertad condicional ante el mencionado Juzgado, pero el Juez indicó que se encontraba impedido para resolver, teniendo en cuenta </w:t>
      </w:r>
      <w:r w:rsidR="00BD44A8">
        <w:rPr>
          <w:rFonts w:ascii="Verdana" w:hAnsi="Verdana" w:cs="Arial"/>
          <w:sz w:val="26"/>
          <w:szCs w:val="26"/>
        </w:rPr>
        <w:t xml:space="preserve">que no se había desatado </w:t>
      </w:r>
      <w:r>
        <w:rPr>
          <w:rFonts w:ascii="Verdana" w:hAnsi="Verdana" w:cs="Arial"/>
          <w:sz w:val="26"/>
          <w:szCs w:val="26"/>
        </w:rPr>
        <w:t xml:space="preserve">el recurso interpuesto por ella en contra de la decisión inicial. </w:t>
      </w:r>
    </w:p>
    <w:p w:rsidR="00345196" w:rsidRDefault="00345196" w:rsidP="00EB67EF">
      <w:pPr>
        <w:widowControl w:val="0"/>
        <w:tabs>
          <w:tab w:val="left" w:pos="561"/>
        </w:tabs>
        <w:autoSpaceDE w:val="0"/>
        <w:autoSpaceDN w:val="0"/>
        <w:adjustRightInd w:val="0"/>
        <w:spacing w:line="276" w:lineRule="auto"/>
        <w:jc w:val="both"/>
        <w:rPr>
          <w:rFonts w:ascii="Verdana" w:hAnsi="Verdana" w:cs="Arial"/>
          <w:sz w:val="26"/>
          <w:szCs w:val="26"/>
        </w:rPr>
      </w:pPr>
    </w:p>
    <w:p w:rsidR="00391680" w:rsidRDefault="00345196" w:rsidP="00EB67EF">
      <w:pPr>
        <w:widowControl w:val="0"/>
        <w:tabs>
          <w:tab w:val="left" w:pos="561"/>
        </w:tabs>
        <w:autoSpaceDE w:val="0"/>
        <w:autoSpaceDN w:val="0"/>
        <w:adjustRightInd w:val="0"/>
        <w:spacing w:line="276" w:lineRule="auto"/>
        <w:jc w:val="both"/>
        <w:rPr>
          <w:rFonts w:ascii="Verdana" w:hAnsi="Verdana" w:cs="Arial"/>
          <w:sz w:val="26"/>
          <w:szCs w:val="26"/>
        </w:rPr>
      </w:pPr>
      <w:r>
        <w:rPr>
          <w:rFonts w:ascii="Verdana" w:hAnsi="Verdana" w:cs="Arial"/>
          <w:sz w:val="26"/>
          <w:szCs w:val="26"/>
        </w:rPr>
        <w:t>Ante la situación, y considerando que en varias oportunid</w:t>
      </w:r>
      <w:r w:rsidR="008D7A32">
        <w:rPr>
          <w:rFonts w:ascii="Verdana" w:hAnsi="Verdana" w:cs="Arial"/>
          <w:sz w:val="26"/>
          <w:szCs w:val="26"/>
        </w:rPr>
        <w:t>ades ha elevado tal solicitud,</w:t>
      </w:r>
      <w:r>
        <w:rPr>
          <w:rFonts w:ascii="Verdana" w:hAnsi="Verdana" w:cs="Arial"/>
          <w:sz w:val="26"/>
          <w:szCs w:val="26"/>
        </w:rPr>
        <w:t xml:space="preserve"> además </w:t>
      </w:r>
      <w:r w:rsidR="008D7A32">
        <w:rPr>
          <w:rFonts w:ascii="Verdana" w:hAnsi="Verdana" w:cs="Arial"/>
          <w:sz w:val="26"/>
          <w:szCs w:val="26"/>
        </w:rPr>
        <w:t xml:space="preserve">de </w:t>
      </w:r>
      <w:r>
        <w:rPr>
          <w:rFonts w:ascii="Verdana" w:hAnsi="Verdana" w:cs="Arial"/>
          <w:sz w:val="26"/>
          <w:szCs w:val="26"/>
        </w:rPr>
        <w:t xml:space="preserve">haber interpuesto recurso de apelación, no le queda una alternativa diferente que acudir al mecanismo constitucional de amparo, especialmente porque considera que hay argumentos que no se han tenido en cuenta en el momento de la valoración </w:t>
      </w:r>
      <w:r w:rsidR="00424DA4">
        <w:rPr>
          <w:rFonts w:ascii="Verdana" w:hAnsi="Verdana" w:cs="Arial"/>
          <w:sz w:val="26"/>
          <w:szCs w:val="26"/>
        </w:rPr>
        <w:t>de la conducta punible, tales como su educación, su situación familiar y social, su historia y demás características personales</w:t>
      </w:r>
      <w:r w:rsidR="005D4384">
        <w:rPr>
          <w:rFonts w:ascii="Verdana" w:hAnsi="Verdana" w:cs="Arial"/>
          <w:sz w:val="26"/>
          <w:szCs w:val="26"/>
        </w:rPr>
        <w:t xml:space="preserve">, puesto que el reproche de su conducta </w:t>
      </w:r>
      <w:r w:rsidR="005D4384">
        <w:rPr>
          <w:rFonts w:ascii="Verdana" w:hAnsi="Verdana" w:cs="Arial"/>
          <w:sz w:val="26"/>
          <w:szCs w:val="26"/>
        </w:rPr>
        <w:lastRenderedPageBreak/>
        <w:t>debe hacerse teniendo en cuenta todas las causales que incidiero</w:t>
      </w:r>
      <w:r w:rsidR="00EF2E63">
        <w:rPr>
          <w:rFonts w:ascii="Verdana" w:hAnsi="Verdana" w:cs="Arial"/>
          <w:sz w:val="26"/>
          <w:szCs w:val="26"/>
        </w:rPr>
        <w:t>n para que cometiera el injusto;</w:t>
      </w:r>
      <w:r w:rsidR="005D4384">
        <w:rPr>
          <w:rFonts w:ascii="Verdana" w:hAnsi="Verdana" w:cs="Arial"/>
          <w:sz w:val="26"/>
          <w:szCs w:val="26"/>
        </w:rPr>
        <w:t xml:space="preserve"> </w:t>
      </w:r>
      <w:r w:rsidR="00EF2E63">
        <w:rPr>
          <w:rFonts w:ascii="Verdana" w:hAnsi="Verdana" w:cs="Arial"/>
          <w:sz w:val="26"/>
          <w:szCs w:val="26"/>
        </w:rPr>
        <w:t xml:space="preserve">además, resaltó que carece de otras anotaciones judiciales (para lo cual hizo referencia a los artículos 99 y 55 del Código Penal). </w:t>
      </w:r>
    </w:p>
    <w:p w:rsidR="00391680" w:rsidRDefault="00391680" w:rsidP="00EB67EF">
      <w:pPr>
        <w:widowControl w:val="0"/>
        <w:tabs>
          <w:tab w:val="left" w:pos="561"/>
        </w:tabs>
        <w:autoSpaceDE w:val="0"/>
        <w:autoSpaceDN w:val="0"/>
        <w:adjustRightInd w:val="0"/>
        <w:spacing w:line="276" w:lineRule="auto"/>
        <w:jc w:val="both"/>
        <w:rPr>
          <w:rFonts w:ascii="Verdana" w:hAnsi="Verdana" w:cs="Arial"/>
          <w:sz w:val="26"/>
          <w:szCs w:val="26"/>
        </w:rPr>
      </w:pPr>
    </w:p>
    <w:p w:rsidR="00FC3223" w:rsidRDefault="00391680" w:rsidP="00EB67EF">
      <w:pPr>
        <w:widowControl w:val="0"/>
        <w:tabs>
          <w:tab w:val="left" w:pos="561"/>
        </w:tabs>
        <w:autoSpaceDE w:val="0"/>
        <w:autoSpaceDN w:val="0"/>
        <w:adjustRightInd w:val="0"/>
        <w:spacing w:line="276" w:lineRule="auto"/>
        <w:jc w:val="both"/>
        <w:rPr>
          <w:rFonts w:ascii="Verdana" w:hAnsi="Verdana" w:cs="Arial"/>
          <w:sz w:val="26"/>
          <w:szCs w:val="26"/>
        </w:rPr>
      </w:pPr>
      <w:r>
        <w:rPr>
          <w:rFonts w:ascii="Verdana" w:hAnsi="Verdana" w:cs="Arial"/>
          <w:sz w:val="26"/>
          <w:szCs w:val="26"/>
        </w:rPr>
        <w:t xml:space="preserve">Explicó que fueron sus situaciones personales las que la llevaron a cometer el delito por el cual fue condenada, pues quedó embarazada desde los 14 años, lo cual la obligó a dejar sus estudios, además tiene otros dos hijos, de los cuales nunca quiso </w:t>
      </w:r>
      <w:r w:rsidR="008A2EDC">
        <w:rPr>
          <w:rFonts w:ascii="Verdana" w:hAnsi="Verdana" w:cs="Arial"/>
          <w:sz w:val="26"/>
          <w:szCs w:val="26"/>
        </w:rPr>
        <w:t>responsabilizarse su progenitor, situación que la volvió vulnerable, pues no tenía dinero para subs</w:t>
      </w:r>
      <w:r w:rsidR="00341950">
        <w:rPr>
          <w:rFonts w:ascii="Verdana" w:hAnsi="Verdana" w:cs="Arial"/>
          <w:sz w:val="26"/>
          <w:szCs w:val="26"/>
        </w:rPr>
        <w:t xml:space="preserve">istir; por otra parte, su última vivienda estaba ubicada en una zona guerrillera, </w:t>
      </w:r>
      <w:r w:rsidR="00EE3937">
        <w:rPr>
          <w:rFonts w:ascii="Verdana" w:hAnsi="Verdana" w:cs="Arial"/>
          <w:sz w:val="26"/>
          <w:szCs w:val="26"/>
        </w:rPr>
        <w:t>donde sus habitantes tenían escasas maneras de</w:t>
      </w:r>
      <w:r w:rsidR="00035AA6">
        <w:rPr>
          <w:rFonts w:ascii="Verdana" w:hAnsi="Verdana" w:cs="Arial"/>
          <w:sz w:val="26"/>
          <w:szCs w:val="26"/>
        </w:rPr>
        <w:t xml:space="preserve"> prodigarse el sustento diario, a lo cual se suma su falta de estudios, lo que le dificultaba aún más conseguir </w:t>
      </w:r>
      <w:r w:rsidR="00CB5E76">
        <w:rPr>
          <w:rFonts w:ascii="Verdana" w:hAnsi="Verdana" w:cs="Arial"/>
          <w:sz w:val="26"/>
          <w:szCs w:val="26"/>
        </w:rPr>
        <w:t xml:space="preserve">en ese </w:t>
      </w:r>
      <w:r w:rsidR="00035AA6">
        <w:rPr>
          <w:rFonts w:ascii="Verdana" w:hAnsi="Verdana" w:cs="Arial"/>
          <w:sz w:val="26"/>
          <w:szCs w:val="26"/>
        </w:rPr>
        <w:t>entonces un trabajo digno.</w:t>
      </w:r>
    </w:p>
    <w:p w:rsidR="00FC3223" w:rsidRDefault="00FC3223" w:rsidP="00EB67EF">
      <w:pPr>
        <w:widowControl w:val="0"/>
        <w:tabs>
          <w:tab w:val="left" w:pos="561"/>
        </w:tabs>
        <w:autoSpaceDE w:val="0"/>
        <w:autoSpaceDN w:val="0"/>
        <w:adjustRightInd w:val="0"/>
        <w:spacing w:line="276" w:lineRule="auto"/>
        <w:jc w:val="both"/>
        <w:rPr>
          <w:rFonts w:ascii="Verdana" w:hAnsi="Verdana" w:cs="Arial"/>
          <w:sz w:val="26"/>
          <w:szCs w:val="26"/>
        </w:rPr>
      </w:pPr>
    </w:p>
    <w:p w:rsidR="00FC3223" w:rsidRDefault="00FC3223" w:rsidP="00EB67EF">
      <w:pPr>
        <w:widowControl w:val="0"/>
        <w:tabs>
          <w:tab w:val="left" w:pos="561"/>
        </w:tabs>
        <w:autoSpaceDE w:val="0"/>
        <w:autoSpaceDN w:val="0"/>
        <w:adjustRightInd w:val="0"/>
        <w:spacing w:line="276" w:lineRule="auto"/>
        <w:jc w:val="both"/>
        <w:rPr>
          <w:rFonts w:ascii="Verdana" w:hAnsi="Verdana" w:cs="Arial"/>
          <w:sz w:val="26"/>
          <w:szCs w:val="26"/>
        </w:rPr>
      </w:pPr>
      <w:r>
        <w:rPr>
          <w:rFonts w:ascii="Verdana" w:hAnsi="Verdana" w:cs="Arial"/>
          <w:sz w:val="26"/>
          <w:szCs w:val="26"/>
        </w:rPr>
        <w:t xml:space="preserve">El Juez de Ejecución de Penas efectuó una valoración de la conducta punible, y recalcó lo extraído del audio de la sentencia condenatoria, pero omitió que la misma se adelantó bajo la figura de “reo ausente”, puesto que a ella nunca se le notificó para la celebración de </w:t>
      </w:r>
      <w:r w:rsidR="00543468">
        <w:rPr>
          <w:rFonts w:ascii="Verdana" w:hAnsi="Verdana" w:cs="Arial"/>
          <w:sz w:val="26"/>
          <w:szCs w:val="26"/>
        </w:rPr>
        <w:t>esa</w:t>
      </w:r>
      <w:r>
        <w:rPr>
          <w:rFonts w:ascii="Verdana" w:hAnsi="Verdana" w:cs="Arial"/>
          <w:sz w:val="26"/>
          <w:szCs w:val="26"/>
        </w:rPr>
        <w:t xml:space="preserve"> audiencia</w:t>
      </w:r>
      <w:r w:rsidR="00543468">
        <w:rPr>
          <w:rFonts w:ascii="Verdana" w:hAnsi="Verdana" w:cs="Arial"/>
          <w:sz w:val="26"/>
          <w:szCs w:val="26"/>
        </w:rPr>
        <w:t>, mientras que</w:t>
      </w:r>
      <w:r>
        <w:rPr>
          <w:rFonts w:ascii="Verdana" w:hAnsi="Verdana" w:cs="Arial"/>
          <w:sz w:val="26"/>
          <w:szCs w:val="26"/>
        </w:rPr>
        <w:t xml:space="preserve"> sí fue ubicada en el momento en que se expidió la respectiva orden de captura en la misma dirección que había suministrado para notificaciones.</w:t>
      </w:r>
    </w:p>
    <w:p w:rsidR="00927EFA" w:rsidRDefault="00927EFA" w:rsidP="00EB67EF">
      <w:pPr>
        <w:widowControl w:val="0"/>
        <w:tabs>
          <w:tab w:val="left" w:pos="561"/>
        </w:tabs>
        <w:autoSpaceDE w:val="0"/>
        <w:autoSpaceDN w:val="0"/>
        <w:adjustRightInd w:val="0"/>
        <w:spacing w:line="276" w:lineRule="auto"/>
        <w:jc w:val="both"/>
        <w:rPr>
          <w:rFonts w:ascii="Verdana" w:hAnsi="Verdana" w:cs="Arial"/>
          <w:sz w:val="26"/>
          <w:szCs w:val="26"/>
        </w:rPr>
      </w:pPr>
    </w:p>
    <w:p w:rsidR="00927EFA" w:rsidRDefault="00927EFA" w:rsidP="00EB67EF">
      <w:pPr>
        <w:widowControl w:val="0"/>
        <w:tabs>
          <w:tab w:val="left" w:pos="561"/>
        </w:tabs>
        <w:autoSpaceDE w:val="0"/>
        <w:autoSpaceDN w:val="0"/>
        <w:adjustRightInd w:val="0"/>
        <w:spacing w:line="276" w:lineRule="auto"/>
        <w:jc w:val="both"/>
        <w:rPr>
          <w:rFonts w:ascii="Verdana" w:hAnsi="Verdana" w:cs="Arial"/>
          <w:sz w:val="26"/>
          <w:szCs w:val="26"/>
        </w:rPr>
      </w:pPr>
      <w:r>
        <w:rPr>
          <w:rFonts w:ascii="Verdana" w:hAnsi="Verdana" w:cs="Arial"/>
          <w:sz w:val="26"/>
          <w:szCs w:val="26"/>
        </w:rPr>
        <w:t xml:space="preserve">Reiteró que </w:t>
      </w:r>
      <w:r w:rsidR="00543468">
        <w:rPr>
          <w:rFonts w:ascii="Verdana" w:hAnsi="Verdana" w:cs="Arial"/>
          <w:sz w:val="26"/>
          <w:szCs w:val="26"/>
        </w:rPr>
        <w:t>los argumentos expuestos en este escenario</w:t>
      </w:r>
      <w:r w:rsidR="00B60B00">
        <w:rPr>
          <w:rFonts w:ascii="Verdana" w:hAnsi="Verdana" w:cs="Arial"/>
          <w:sz w:val="26"/>
          <w:szCs w:val="26"/>
        </w:rPr>
        <w:t xml:space="preserve"> no fueron valorados por el J</w:t>
      </w:r>
      <w:r>
        <w:rPr>
          <w:rFonts w:ascii="Verdana" w:hAnsi="Verdana" w:cs="Arial"/>
          <w:sz w:val="26"/>
          <w:szCs w:val="26"/>
        </w:rPr>
        <w:t xml:space="preserve">uez que vigila su pena, y frente a ello no ha tenido la oportunidad de defenderse, pues toda sanción penal debe llevar una orientación humanizada. </w:t>
      </w:r>
    </w:p>
    <w:p w:rsidR="00927EFA" w:rsidRDefault="00927EFA" w:rsidP="00EB67EF">
      <w:pPr>
        <w:widowControl w:val="0"/>
        <w:tabs>
          <w:tab w:val="left" w:pos="561"/>
        </w:tabs>
        <w:autoSpaceDE w:val="0"/>
        <w:autoSpaceDN w:val="0"/>
        <w:adjustRightInd w:val="0"/>
        <w:spacing w:line="276" w:lineRule="auto"/>
        <w:jc w:val="both"/>
        <w:rPr>
          <w:rFonts w:ascii="Verdana" w:hAnsi="Verdana" w:cs="Arial"/>
          <w:sz w:val="26"/>
          <w:szCs w:val="26"/>
        </w:rPr>
      </w:pPr>
    </w:p>
    <w:p w:rsidR="00927EFA" w:rsidRDefault="00927EFA" w:rsidP="00EB67EF">
      <w:pPr>
        <w:widowControl w:val="0"/>
        <w:tabs>
          <w:tab w:val="left" w:pos="561"/>
        </w:tabs>
        <w:autoSpaceDE w:val="0"/>
        <w:autoSpaceDN w:val="0"/>
        <w:adjustRightInd w:val="0"/>
        <w:spacing w:line="276" w:lineRule="auto"/>
        <w:jc w:val="both"/>
        <w:rPr>
          <w:rFonts w:ascii="Verdana" w:hAnsi="Verdana" w:cs="Arial"/>
          <w:sz w:val="26"/>
          <w:szCs w:val="26"/>
        </w:rPr>
      </w:pPr>
      <w:r>
        <w:rPr>
          <w:rFonts w:ascii="Verdana" w:hAnsi="Verdana" w:cs="Arial"/>
          <w:sz w:val="26"/>
          <w:szCs w:val="26"/>
        </w:rPr>
        <w:t xml:space="preserve">Resaltó que ella no es narcotraficante y que no posee dinero, </w:t>
      </w:r>
      <w:r w:rsidR="00B60B00">
        <w:rPr>
          <w:rFonts w:ascii="Verdana" w:hAnsi="Verdana" w:cs="Arial"/>
          <w:sz w:val="26"/>
          <w:szCs w:val="26"/>
        </w:rPr>
        <w:t>como ya se lo ha demostrado al J</w:t>
      </w:r>
      <w:r>
        <w:rPr>
          <w:rFonts w:ascii="Verdana" w:hAnsi="Verdana" w:cs="Arial"/>
          <w:sz w:val="26"/>
          <w:szCs w:val="26"/>
        </w:rPr>
        <w:t>uez presentando los respectivos certificados</w:t>
      </w:r>
      <w:r w:rsidR="00B60B00">
        <w:rPr>
          <w:rFonts w:ascii="Verdana" w:hAnsi="Verdana" w:cs="Arial"/>
          <w:sz w:val="26"/>
          <w:szCs w:val="26"/>
        </w:rPr>
        <w:t xml:space="preserve"> que así lo corroboran</w:t>
      </w:r>
      <w:r>
        <w:rPr>
          <w:rFonts w:ascii="Verdana" w:hAnsi="Verdana" w:cs="Arial"/>
          <w:sz w:val="26"/>
          <w:szCs w:val="26"/>
        </w:rPr>
        <w:t xml:space="preserve">. </w:t>
      </w:r>
    </w:p>
    <w:p w:rsidR="0083771B" w:rsidRPr="004E7D76" w:rsidRDefault="0083771B" w:rsidP="00B60B00">
      <w:pPr>
        <w:widowControl w:val="0"/>
        <w:tabs>
          <w:tab w:val="left" w:pos="561"/>
        </w:tabs>
        <w:autoSpaceDE w:val="0"/>
        <w:autoSpaceDN w:val="0"/>
        <w:adjustRightInd w:val="0"/>
        <w:spacing w:line="360" w:lineRule="auto"/>
        <w:jc w:val="both"/>
        <w:rPr>
          <w:rFonts w:ascii="Verdana" w:hAnsi="Verdana" w:cs="Arial"/>
          <w:sz w:val="26"/>
          <w:szCs w:val="26"/>
        </w:rPr>
      </w:pPr>
    </w:p>
    <w:p w:rsidR="00F565CB" w:rsidRPr="0083771B" w:rsidRDefault="0083771B" w:rsidP="00EB67EF">
      <w:pPr>
        <w:widowControl w:val="0"/>
        <w:tabs>
          <w:tab w:val="left" w:pos="561"/>
        </w:tabs>
        <w:autoSpaceDE w:val="0"/>
        <w:autoSpaceDN w:val="0"/>
        <w:adjustRightInd w:val="0"/>
        <w:spacing w:line="276" w:lineRule="auto"/>
        <w:jc w:val="center"/>
        <w:rPr>
          <w:rFonts w:ascii="Verdana" w:hAnsi="Verdana" w:cs="Arial"/>
          <w:b/>
          <w:sz w:val="26"/>
          <w:szCs w:val="26"/>
        </w:rPr>
      </w:pPr>
      <w:r w:rsidRPr="0083771B">
        <w:rPr>
          <w:rFonts w:ascii="Verdana" w:hAnsi="Verdana" w:cs="Arial"/>
          <w:b/>
          <w:sz w:val="26"/>
          <w:szCs w:val="26"/>
        </w:rPr>
        <w:t>PRETENSIONES:</w:t>
      </w:r>
    </w:p>
    <w:p w:rsidR="0083771B" w:rsidRPr="00FF076B" w:rsidRDefault="0083771B" w:rsidP="00EB67EF">
      <w:pPr>
        <w:widowControl w:val="0"/>
        <w:tabs>
          <w:tab w:val="left" w:pos="561"/>
        </w:tabs>
        <w:autoSpaceDE w:val="0"/>
        <w:autoSpaceDN w:val="0"/>
        <w:adjustRightInd w:val="0"/>
        <w:spacing w:line="276" w:lineRule="auto"/>
        <w:jc w:val="both"/>
        <w:rPr>
          <w:rFonts w:ascii="Verdana" w:hAnsi="Verdana" w:cs="Arial"/>
          <w:sz w:val="22"/>
          <w:szCs w:val="22"/>
        </w:rPr>
      </w:pPr>
    </w:p>
    <w:p w:rsidR="008C79A5" w:rsidRDefault="0083771B" w:rsidP="008C79A5">
      <w:pPr>
        <w:widowControl w:val="0"/>
        <w:tabs>
          <w:tab w:val="left" w:pos="561"/>
        </w:tabs>
        <w:autoSpaceDE w:val="0"/>
        <w:autoSpaceDN w:val="0"/>
        <w:adjustRightInd w:val="0"/>
        <w:spacing w:line="276" w:lineRule="auto"/>
        <w:jc w:val="both"/>
        <w:rPr>
          <w:rFonts w:ascii="Verdana" w:hAnsi="Verdana" w:cs="Arial"/>
          <w:sz w:val="26"/>
          <w:szCs w:val="26"/>
        </w:rPr>
      </w:pPr>
      <w:r>
        <w:rPr>
          <w:rFonts w:ascii="Verdana" w:hAnsi="Verdana" w:cs="Arial"/>
          <w:sz w:val="26"/>
          <w:szCs w:val="26"/>
        </w:rPr>
        <w:t>De acuerdo a los hechos narr</w:t>
      </w:r>
      <w:r w:rsidR="000365F2">
        <w:rPr>
          <w:rFonts w:ascii="Verdana" w:hAnsi="Verdana" w:cs="Arial"/>
          <w:sz w:val="26"/>
          <w:szCs w:val="26"/>
        </w:rPr>
        <w:t>ados en precedencia, solicitó la</w:t>
      </w:r>
      <w:r>
        <w:rPr>
          <w:rFonts w:ascii="Verdana" w:hAnsi="Verdana" w:cs="Arial"/>
          <w:sz w:val="26"/>
          <w:szCs w:val="26"/>
        </w:rPr>
        <w:t xml:space="preserve"> accionante que se</w:t>
      </w:r>
      <w:r w:rsidR="000365F2">
        <w:rPr>
          <w:rFonts w:ascii="Verdana" w:hAnsi="Verdana" w:cs="Arial"/>
          <w:sz w:val="26"/>
          <w:szCs w:val="26"/>
        </w:rPr>
        <w:t xml:space="preserve"> </w:t>
      </w:r>
      <w:r w:rsidR="00DA31FA">
        <w:rPr>
          <w:rFonts w:ascii="Verdana" w:hAnsi="Verdana" w:cs="Arial"/>
          <w:sz w:val="26"/>
          <w:szCs w:val="26"/>
        </w:rPr>
        <w:t xml:space="preserve">revise y analice la valoración de la conducta punible </w:t>
      </w:r>
      <w:r w:rsidR="00594950">
        <w:rPr>
          <w:rFonts w:ascii="Verdana" w:hAnsi="Verdana" w:cs="Arial"/>
          <w:sz w:val="26"/>
          <w:szCs w:val="26"/>
        </w:rPr>
        <w:t xml:space="preserve">cometida por ella, puesto que habiendo purgado el 70% de la pena se le han negado los beneficios administrativos de prisión domiciliaria y libertad condicional. </w:t>
      </w:r>
    </w:p>
    <w:p w:rsidR="0083771B" w:rsidRPr="00E9257D" w:rsidRDefault="0083771B" w:rsidP="001A202C">
      <w:pPr>
        <w:widowControl w:val="0"/>
        <w:tabs>
          <w:tab w:val="left" w:pos="561"/>
        </w:tabs>
        <w:autoSpaceDE w:val="0"/>
        <w:autoSpaceDN w:val="0"/>
        <w:adjustRightInd w:val="0"/>
        <w:spacing w:line="360" w:lineRule="auto"/>
        <w:jc w:val="both"/>
        <w:rPr>
          <w:rFonts w:ascii="Verdana" w:hAnsi="Verdana" w:cs="Arial"/>
          <w:sz w:val="26"/>
          <w:szCs w:val="26"/>
        </w:rPr>
      </w:pPr>
    </w:p>
    <w:p w:rsidR="00CA0A0D" w:rsidRPr="00E9257D" w:rsidRDefault="00CA0A0D" w:rsidP="00EB67EF">
      <w:pPr>
        <w:widowControl w:val="0"/>
        <w:tabs>
          <w:tab w:val="left" w:pos="561"/>
        </w:tabs>
        <w:autoSpaceDE w:val="0"/>
        <w:autoSpaceDN w:val="0"/>
        <w:adjustRightInd w:val="0"/>
        <w:spacing w:line="276" w:lineRule="auto"/>
        <w:jc w:val="center"/>
        <w:rPr>
          <w:rFonts w:ascii="Verdana" w:hAnsi="Verdana" w:cs="Arial"/>
          <w:b/>
          <w:bCs/>
          <w:sz w:val="26"/>
          <w:szCs w:val="26"/>
        </w:rPr>
      </w:pPr>
      <w:r w:rsidRPr="00E9257D">
        <w:rPr>
          <w:rFonts w:ascii="Verdana" w:hAnsi="Verdana" w:cs="Arial"/>
          <w:b/>
          <w:bCs/>
          <w:sz w:val="26"/>
          <w:szCs w:val="26"/>
        </w:rPr>
        <w:lastRenderedPageBreak/>
        <w:t>TRÁMITE PROCESAL</w:t>
      </w:r>
      <w:r w:rsidR="00350C12" w:rsidRPr="00E9257D">
        <w:rPr>
          <w:rFonts w:ascii="Verdana" w:hAnsi="Verdana" w:cs="Arial"/>
          <w:b/>
          <w:bCs/>
          <w:sz w:val="26"/>
          <w:szCs w:val="26"/>
        </w:rPr>
        <w:t>:</w:t>
      </w:r>
    </w:p>
    <w:p w:rsidR="00CA0A0D" w:rsidRPr="00FF076B" w:rsidRDefault="00CA0A0D" w:rsidP="00EB67EF">
      <w:pPr>
        <w:widowControl w:val="0"/>
        <w:tabs>
          <w:tab w:val="left" w:pos="561"/>
        </w:tabs>
        <w:autoSpaceDE w:val="0"/>
        <w:autoSpaceDN w:val="0"/>
        <w:adjustRightInd w:val="0"/>
        <w:spacing w:line="276" w:lineRule="auto"/>
        <w:rPr>
          <w:rFonts w:ascii="Verdana" w:hAnsi="Verdana" w:cs="Arial"/>
          <w:b/>
          <w:bCs/>
          <w:sz w:val="22"/>
          <w:szCs w:val="22"/>
        </w:rPr>
      </w:pPr>
    </w:p>
    <w:p w:rsidR="00190A99" w:rsidRDefault="005D4E3E" w:rsidP="00EB67EF">
      <w:pPr>
        <w:widowControl w:val="0"/>
        <w:tabs>
          <w:tab w:val="left" w:pos="561"/>
        </w:tabs>
        <w:autoSpaceDE w:val="0"/>
        <w:autoSpaceDN w:val="0"/>
        <w:adjustRightInd w:val="0"/>
        <w:spacing w:line="276" w:lineRule="auto"/>
        <w:jc w:val="both"/>
        <w:rPr>
          <w:rFonts w:ascii="Verdana" w:hAnsi="Verdana" w:cs="Arial"/>
          <w:bCs/>
          <w:sz w:val="26"/>
          <w:szCs w:val="26"/>
        </w:rPr>
      </w:pPr>
      <w:r w:rsidRPr="00E9257D">
        <w:rPr>
          <w:rFonts w:ascii="Verdana" w:hAnsi="Verdana" w:cs="Arial"/>
          <w:bCs/>
          <w:sz w:val="26"/>
          <w:szCs w:val="26"/>
        </w:rPr>
        <w:t>La presente acció</w:t>
      </w:r>
      <w:r w:rsidR="00974896" w:rsidRPr="00E9257D">
        <w:rPr>
          <w:rFonts w:ascii="Verdana" w:hAnsi="Verdana" w:cs="Arial"/>
          <w:bCs/>
          <w:sz w:val="26"/>
          <w:szCs w:val="26"/>
        </w:rPr>
        <w:t xml:space="preserve">n de tutela </w:t>
      </w:r>
      <w:r w:rsidR="00190A99">
        <w:rPr>
          <w:rFonts w:ascii="Verdana" w:hAnsi="Verdana" w:cs="Arial"/>
          <w:bCs/>
          <w:sz w:val="26"/>
          <w:szCs w:val="26"/>
        </w:rPr>
        <w:t>había sido repartida</w:t>
      </w:r>
      <w:r w:rsidR="00D75A81">
        <w:rPr>
          <w:rFonts w:ascii="Verdana" w:hAnsi="Verdana" w:cs="Arial"/>
          <w:bCs/>
          <w:sz w:val="26"/>
          <w:szCs w:val="26"/>
        </w:rPr>
        <w:t xml:space="preserve"> inicialmente al Juzgado Primero</w:t>
      </w:r>
      <w:r w:rsidR="00190A99">
        <w:rPr>
          <w:rFonts w:ascii="Verdana" w:hAnsi="Verdana" w:cs="Arial"/>
          <w:bCs/>
          <w:sz w:val="26"/>
          <w:szCs w:val="26"/>
        </w:rPr>
        <w:t xml:space="preserve"> Penal del Circuito</w:t>
      </w:r>
      <w:r w:rsidR="00D75A81">
        <w:rPr>
          <w:rFonts w:ascii="Verdana" w:hAnsi="Verdana" w:cs="Arial"/>
          <w:bCs/>
          <w:sz w:val="26"/>
          <w:szCs w:val="26"/>
        </w:rPr>
        <w:t xml:space="preserve"> de Dosquebradas</w:t>
      </w:r>
      <w:r w:rsidR="00190A99">
        <w:rPr>
          <w:rFonts w:ascii="Verdana" w:hAnsi="Verdana" w:cs="Arial"/>
          <w:bCs/>
          <w:sz w:val="26"/>
          <w:szCs w:val="26"/>
        </w:rPr>
        <w:t xml:space="preserve">, Despacho que resolvió mediante auto del </w:t>
      </w:r>
      <w:r w:rsidR="00D75A81">
        <w:rPr>
          <w:rFonts w:ascii="Verdana" w:hAnsi="Verdana" w:cs="Arial"/>
          <w:bCs/>
          <w:sz w:val="26"/>
          <w:szCs w:val="26"/>
        </w:rPr>
        <w:t>23</w:t>
      </w:r>
      <w:r w:rsidR="00190A99">
        <w:rPr>
          <w:rFonts w:ascii="Verdana" w:hAnsi="Verdana" w:cs="Arial"/>
          <w:bCs/>
          <w:sz w:val="26"/>
          <w:szCs w:val="26"/>
        </w:rPr>
        <w:t xml:space="preserve"> de agosto</w:t>
      </w:r>
      <w:r w:rsidR="00D75A81">
        <w:rPr>
          <w:rFonts w:ascii="Verdana" w:hAnsi="Verdana" w:cs="Arial"/>
          <w:bCs/>
          <w:sz w:val="26"/>
          <w:szCs w:val="26"/>
        </w:rPr>
        <w:t xml:space="preserve"> de 2017</w:t>
      </w:r>
      <w:r w:rsidR="00190A99">
        <w:rPr>
          <w:rFonts w:ascii="Verdana" w:hAnsi="Verdana" w:cs="Arial"/>
          <w:bCs/>
          <w:sz w:val="26"/>
          <w:szCs w:val="26"/>
        </w:rPr>
        <w:t xml:space="preserve">, </w:t>
      </w:r>
      <w:r w:rsidR="00D75A81">
        <w:rPr>
          <w:rFonts w:ascii="Verdana" w:hAnsi="Verdana" w:cs="Arial"/>
          <w:bCs/>
          <w:sz w:val="26"/>
          <w:szCs w:val="26"/>
        </w:rPr>
        <w:t>remitir</w:t>
      </w:r>
      <w:r w:rsidR="0016321B">
        <w:rPr>
          <w:rFonts w:ascii="Verdana" w:hAnsi="Verdana" w:cs="Arial"/>
          <w:bCs/>
          <w:sz w:val="26"/>
          <w:szCs w:val="26"/>
        </w:rPr>
        <w:t xml:space="preserve"> las diligencias a esta Corporación para asumir su conocimiento</w:t>
      </w:r>
      <w:r w:rsidR="00D75A81">
        <w:rPr>
          <w:rFonts w:ascii="Verdana" w:hAnsi="Verdana" w:cs="Arial"/>
          <w:bCs/>
          <w:sz w:val="26"/>
          <w:szCs w:val="26"/>
        </w:rPr>
        <w:t xml:space="preserve">, teniendo en cuenta el factor de competencia funcional que recae </w:t>
      </w:r>
      <w:r w:rsidR="007263F4">
        <w:rPr>
          <w:rFonts w:ascii="Verdana" w:hAnsi="Verdana" w:cs="Arial"/>
          <w:bCs/>
          <w:sz w:val="26"/>
          <w:szCs w:val="26"/>
        </w:rPr>
        <w:t xml:space="preserve">en esta Sala de Decisión Penal </w:t>
      </w:r>
      <w:r w:rsidR="00D75A81">
        <w:rPr>
          <w:rFonts w:ascii="Verdana" w:hAnsi="Verdana" w:cs="Arial"/>
          <w:bCs/>
          <w:sz w:val="26"/>
          <w:szCs w:val="26"/>
        </w:rPr>
        <w:t>sobre el Juzgado Primero de Ejecución de Penas y Medidas de Seguridad</w:t>
      </w:r>
      <w:r w:rsidR="0016321B">
        <w:rPr>
          <w:rFonts w:ascii="Verdana" w:hAnsi="Verdana" w:cs="Arial"/>
          <w:bCs/>
          <w:sz w:val="26"/>
          <w:szCs w:val="26"/>
        </w:rPr>
        <w:t xml:space="preserve">. </w:t>
      </w:r>
    </w:p>
    <w:p w:rsidR="0016321B" w:rsidRDefault="0016321B" w:rsidP="00EB67EF">
      <w:pPr>
        <w:widowControl w:val="0"/>
        <w:tabs>
          <w:tab w:val="left" w:pos="561"/>
        </w:tabs>
        <w:autoSpaceDE w:val="0"/>
        <w:autoSpaceDN w:val="0"/>
        <w:adjustRightInd w:val="0"/>
        <w:spacing w:line="276" w:lineRule="auto"/>
        <w:jc w:val="both"/>
        <w:rPr>
          <w:rFonts w:ascii="Verdana" w:hAnsi="Verdana" w:cs="Arial"/>
          <w:bCs/>
          <w:sz w:val="26"/>
          <w:szCs w:val="26"/>
        </w:rPr>
      </w:pPr>
    </w:p>
    <w:p w:rsidR="0003555F" w:rsidRDefault="0016321B" w:rsidP="00EB67EF">
      <w:pPr>
        <w:widowControl w:val="0"/>
        <w:tabs>
          <w:tab w:val="left" w:pos="561"/>
        </w:tabs>
        <w:autoSpaceDE w:val="0"/>
        <w:autoSpaceDN w:val="0"/>
        <w:adjustRightInd w:val="0"/>
        <w:spacing w:line="276" w:lineRule="auto"/>
        <w:jc w:val="both"/>
        <w:rPr>
          <w:rFonts w:ascii="Verdana" w:hAnsi="Verdana" w:cs="Arial"/>
          <w:bCs/>
          <w:sz w:val="26"/>
          <w:szCs w:val="26"/>
        </w:rPr>
      </w:pPr>
      <w:r>
        <w:rPr>
          <w:rFonts w:ascii="Verdana" w:hAnsi="Verdana" w:cs="Arial"/>
          <w:bCs/>
          <w:sz w:val="26"/>
          <w:szCs w:val="26"/>
        </w:rPr>
        <w:t xml:space="preserve">Así las cosas, la actuación </w:t>
      </w:r>
      <w:r w:rsidR="00974896" w:rsidRPr="00E9257D">
        <w:rPr>
          <w:rFonts w:ascii="Verdana" w:hAnsi="Verdana" w:cs="Arial"/>
          <w:bCs/>
          <w:sz w:val="26"/>
          <w:szCs w:val="26"/>
        </w:rPr>
        <w:t>se recibió en este D</w:t>
      </w:r>
      <w:r w:rsidR="00996490" w:rsidRPr="00E9257D">
        <w:rPr>
          <w:rFonts w:ascii="Verdana" w:hAnsi="Verdana" w:cs="Arial"/>
          <w:bCs/>
          <w:sz w:val="26"/>
          <w:szCs w:val="26"/>
        </w:rPr>
        <w:t xml:space="preserve">espacho el </w:t>
      </w:r>
      <w:r w:rsidR="00A87A87">
        <w:rPr>
          <w:rFonts w:ascii="Verdana" w:hAnsi="Verdana" w:cs="Arial"/>
          <w:bCs/>
          <w:sz w:val="26"/>
          <w:szCs w:val="26"/>
        </w:rPr>
        <w:t>2</w:t>
      </w:r>
      <w:r w:rsidR="00190A99">
        <w:rPr>
          <w:rFonts w:ascii="Verdana" w:hAnsi="Verdana" w:cs="Arial"/>
          <w:bCs/>
          <w:sz w:val="26"/>
          <w:szCs w:val="26"/>
        </w:rPr>
        <w:t>4</w:t>
      </w:r>
      <w:r w:rsidR="00996490" w:rsidRPr="00E9257D">
        <w:rPr>
          <w:rFonts w:ascii="Verdana" w:hAnsi="Verdana" w:cs="Arial"/>
          <w:bCs/>
          <w:sz w:val="26"/>
          <w:szCs w:val="26"/>
        </w:rPr>
        <w:t xml:space="preserve"> de </w:t>
      </w:r>
      <w:r w:rsidR="008D08FC">
        <w:rPr>
          <w:rFonts w:ascii="Verdana" w:hAnsi="Verdana" w:cs="Arial"/>
          <w:bCs/>
          <w:sz w:val="26"/>
          <w:szCs w:val="26"/>
        </w:rPr>
        <w:t>agosto del año que transcurre</w:t>
      </w:r>
      <w:r w:rsidR="00190A99">
        <w:rPr>
          <w:rFonts w:ascii="Verdana" w:hAnsi="Verdana" w:cs="Arial"/>
          <w:bCs/>
          <w:sz w:val="26"/>
          <w:szCs w:val="26"/>
        </w:rPr>
        <w:t xml:space="preserve">, </w:t>
      </w:r>
      <w:r w:rsidR="00A87A87">
        <w:rPr>
          <w:rFonts w:ascii="Verdana" w:hAnsi="Verdana" w:cs="Arial"/>
          <w:bCs/>
          <w:sz w:val="26"/>
          <w:szCs w:val="26"/>
        </w:rPr>
        <w:t>fecha en la cual se avocó su conocimiento en contra</w:t>
      </w:r>
      <w:r w:rsidR="001232DF">
        <w:rPr>
          <w:rFonts w:ascii="Verdana" w:hAnsi="Verdana" w:cs="Arial"/>
          <w:bCs/>
          <w:sz w:val="26"/>
          <w:szCs w:val="26"/>
        </w:rPr>
        <w:t xml:space="preserve"> del referido Despacho Judicial, y se ordenó la vinculación oficiosa del Juzgado Promiscuo del Circuito de Puerto Rico, Caquetá, así como a quien funge como defensor de los derechos de la accionante ante el primero; más adelante se ordenó la vinculación oficiosa del Agente del Ministerio Público que interviene dentro de los procesos que vigila el mismo. </w:t>
      </w:r>
      <w:r w:rsidR="00A87A87">
        <w:rPr>
          <w:rFonts w:ascii="Verdana" w:hAnsi="Verdana" w:cs="Arial"/>
          <w:bCs/>
          <w:sz w:val="26"/>
          <w:szCs w:val="26"/>
        </w:rPr>
        <w:t xml:space="preserve"> </w:t>
      </w:r>
    </w:p>
    <w:p w:rsidR="005D4E3E" w:rsidRPr="00FF076B" w:rsidRDefault="005D4E3E" w:rsidP="00FF076B">
      <w:pPr>
        <w:widowControl w:val="0"/>
        <w:tabs>
          <w:tab w:val="left" w:pos="561"/>
        </w:tabs>
        <w:autoSpaceDE w:val="0"/>
        <w:autoSpaceDN w:val="0"/>
        <w:adjustRightInd w:val="0"/>
        <w:rPr>
          <w:rFonts w:ascii="Verdana" w:hAnsi="Verdana" w:cs="Arial"/>
          <w:bCs/>
          <w:sz w:val="22"/>
          <w:szCs w:val="26"/>
        </w:rPr>
      </w:pPr>
    </w:p>
    <w:p w:rsidR="00CA0A0D" w:rsidRPr="00E9257D" w:rsidRDefault="00CA0A0D" w:rsidP="00EB67EF">
      <w:pPr>
        <w:autoSpaceDE w:val="0"/>
        <w:autoSpaceDN w:val="0"/>
        <w:adjustRightInd w:val="0"/>
        <w:spacing w:line="276" w:lineRule="auto"/>
        <w:jc w:val="center"/>
        <w:rPr>
          <w:rFonts w:ascii="Verdana" w:hAnsi="Verdana" w:cs="Verdana"/>
          <w:b/>
          <w:bCs/>
          <w:sz w:val="26"/>
          <w:szCs w:val="26"/>
        </w:rPr>
      </w:pPr>
      <w:r w:rsidRPr="00E9257D">
        <w:rPr>
          <w:rFonts w:ascii="Verdana" w:hAnsi="Verdana" w:cs="Verdana"/>
          <w:b/>
          <w:bCs/>
          <w:sz w:val="26"/>
          <w:szCs w:val="26"/>
        </w:rPr>
        <w:t>RESPUESTA DE L</w:t>
      </w:r>
      <w:r w:rsidR="00FE2116">
        <w:rPr>
          <w:rFonts w:ascii="Verdana" w:hAnsi="Verdana" w:cs="Verdana"/>
          <w:b/>
          <w:bCs/>
          <w:sz w:val="26"/>
          <w:szCs w:val="26"/>
        </w:rPr>
        <w:t>O</w:t>
      </w:r>
      <w:r w:rsidR="009B5DED">
        <w:rPr>
          <w:rFonts w:ascii="Verdana" w:hAnsi="Verdana" w:cs="Verdana"/>
          <w:b/>
          <w:bCs/>
          <w:sz w:val="26"/>
          <w:szCs w:val="26"/>
        </w:rPr>
        <w:t>S</w:t>
      </w:r>
      <w:r w:rsidR="00E25428" w:rsidRPr="00E9257D">
        <w:rPr>
          <w:rFonts w:ascii="Verdana" w:hAnsi="Verdana" w:cs="Verdana"/>
          <w:b/>
          <w:bCs/>
          <w:sz w:val="26"/>
          <w:szCs w:val="26"/>
        </w:rPr>
        <w:t xml:space="preserve"> </w:t>
      </w:r>
      <w:r w:rsidR="00FE2116">
        <w:rPr>
          <w:rFonts w:ascii="Verdana" w:hAnsi="Verdana" w:cs="Verdana"/>
          <w:b/>
          <w:bCs/>
          <w:sz w:val="26"/>
          <w:szCs w:val="26"/>
        </w:rPr>
        <w:t>DESPACHOS ACCIONADO</w:t>
      </w:r>
      <w:r w:rsidR="009B5DED">
        <w:rPr>
          <w:rFonts w:ascii="Verdana" w:hAnsi="Verdana" w:cs="Verdana"/>
          <w:b/>
          <w:bCs/>
          <w:sz w:val="26"/>
          <w:szCs w:val="26"/>
        </w:rPr>
        <w:t>S</w:t>
      </w:r>
      <w:r w:rsidR="00E9257D">
        <w:rPr>
          <w:rFonts w:ascii="Verdana" w:hAnsi="Verdana" w:cs="Verdana"/>
          <w:b/>
          <w:bCs/>
          <w:sz w:val="26"/>
          <w:szCs w:val="26"/>
        </w:rPr>
        <w:t>:</w:t>
      </w:r>
    </w:p>
    <w:p w:rsidR="00AD72B1" w:rsidRPr="00FF076B" w:rsidRDefault="00AD72B1" w:rsidP="001A202C">
      <w:pPr>
        <w:autoSpaceDE w:val="0"/>
        <w:autoSpaceDN w:val="0"/>
        <w:adjustRightInd w:val="0"/>
        <w:spacing w:line="360" w:lineRule="auto"/>
        <w:rPr>
          <w:rFonts w:ascii="Verdana" w:hAnsi="Verdana" w:cs="Verdana"/>
          <w:b/>
          <w:bCs/>
          <w:sz w:val="22"/>
          <w:szCs w:val="26"/>
        </w:rPr>
      </w:pPr>
    </w:p>
    <w:p w:rsidR="00602FAD" w:rsidRDefault="0022466E" w:rsidP="000E6CE8">
      <w:pPr>
        <w:autoSpaceDE w:val="0"/>
        <w:autoSpaceDN w:val="0"/>
        <w:adjustRightInd w:val="0"/>
        <w:spacing w:line="276" w:lineRule="auto"/>
        <w:jc w:val="both"/>
        <w:rPr>
          <w:rFonts w:ascii="Verdana" w:hAnsi="Verdana" w:cs="Verdana"/>
          <w:bCs/>
          <w:sz w:val="26"/>
          <w:szCs w:val="26"/>
        </w:rPr>
      </w:pPr>
      <w:r>
        <w:rPr>
          <w:rFonts w:ascii="Verdana" w:hAnsi="Verdana" w:cs="Verdana"/>
          <w:b/>
          <w:bCs/>
          <w:sz w:val="26"/>
          <w:szCs w:val="26"/>
        </w:rPr>
        <w:t>JUZGADO PRIMERO DE EJECUCIÓN DE PENAS Y MEDIDAS DE SEGURIDAD</w:t>
      </w:r>
      <w:r w:rsidR="00495E5E" w:rsidRPr="00872EBD">
        <w:rPr>
          <w:rFonts w:ascii="Verdana" w:hAnsi="Verdana" w:cs="Verdana"/>
          <w:b/>
          <w:bCs/>
          <w:sz w:val="26"/>
          <w:szCs w:val="26"/>
        </w:rPr>
        <w:t>:</w:t>
      </w:r>
      <w:r w:rsidR="00495E5E">
        <w:rPr>
          <w:rFonts w:ascii="Verdana" w:hAnsi="Verdana" w:cs="Verdana"/>
          <w:bCs/>
          <w:sz w:val="26"/>
          <w:szCs w:val="26"/>
        </w:rPr>
        <w:t xml:space="preserve"> </w:t>
      </w:r>
      <w:r w:rsidR="0079430D">
        <w:rPr>
          <w:rFonts w:ascii="Verdana" w:hAnsi="Verdana" w:cs="Verdana"/>
          <w:bCs/>
          <w:sz w:val="26"/>
          <w:szCs w:val="26"/>
        </w:rPr>
        <w:t>expuso</w:t>
      </w:r>
      <w:r w:rsidR="00872EBD">
        <w:rPr>
          <w:rFonts w:ascii="Verdana" w:hAnsi="Verdana" w:cs="Verdana"/>
          <w:bCs/>
          <w:sz w:val="26"/>
          <w:szCs w:val="26"/>
        </w:rPr>
        <w:t xml:space="preserve"> </w:t>
      </w:r>
      <w:r w:rsidR="006B1E79">
        <w:rPr>
          <w:rFonts w:ascii="Verdana" w:hAnsi="Verdana" w:cs="Verdana"/>
          <w:bCs/>
          <w:sz w:val="26"/>
          <w:szCs w:val="26"/>
        </w:rPr>
        <w:t>mediante o</w:t>
      </w:r>
      <w:r w:rsidR="00436B99">
        <w:rPr>
          <w:rFonts w:ascii="Verdana" w:hAnsi="Verdana" w:cs="Verdana"/>
          <w:bCs/>
          <w:sz w:val="26"/>
          <w:szCs w:val="26"/>
        </w:rPr>
        <w:t>ficio allegado al Despacho el 25</w:t>
      </w:r>
      <w:r w:rsidR="006B1E79">
        <w:rPr>
          <w:rFonts w:ascii="Verdana" w:hAnsi="Verdana" w:cs="Verdana"/>
          <w:bCs/>
          <w:sz w:val="26"/>
          <w:szCs w:val="26"/>
        </w:rPr>
        <w:t xml:space="preserve"> de agosto del año que transcurre </w:t>
      </w:r>
      <w:r w:rsidR="00872EBD">
        <w:rPr>
          <w:rFonts w:ascii="Verdana" w:hAnsi="Verdana" w:cs="Verdana"/>
          <w:bCs/>
          <w:sz w:val="26"/>
          <w:szCs w:val="26"/>
        </w:rPr>
        <w:t>que</w:t>
      </w:r>
      <w:r w:rsidR="00436B99">
        <w:rPr>
          <w:rFonts w:ascii="Verdana" w:hAnsi="Verdana" w:cs="Verdana"/>
          <w:bCs/>
          <w:sz w:val="26"/>
          <w:szCs w:val="26"/>
        </w:rPr>
        <w:t xml:space="preserve"> </w:t>
      </w:r>
      <w:r w:rsidR="004C793B">
        <w:rPr>
          <w:rFonts w:ascii="Verdana" w:hAnsi="Verdana" w:cs="Verdana"/>
          <w:bCs/>
          <w:sz w:val="26"/>
          <w:szCs w:val="26"/>
        </w:rPr>
        <w:t xml:space="preserve">la acción promovida por la señora Bermúdez Quimbaya resulta improcedente, puesto que se pretende usar como una especie de tercera instancia, teniendo en cuenta que en la vía ordinaria ha contado con todos los mecanismos de defensa judiciales para la protección de sus derechos; presupuesto que sólo encontraría una excepción si se alegara y demostrara la comisión de alguna vía de hecho, condición que no se demostró en el presente asunto. </w:t>
      </w:r>
    </w:p>
    <w:p w:rsidR="00602FAD" w:rsidRDefault="00602FAD" w:rsidP="000E6CE8">
      <w:pPr>
        <w:autoSpaceDE w:val="0"/>
        <w:autoSpaceDN w:val="0"/>
        <w:adjustRightInd w:val="0"/>
        <w:spacing w:line="276" w:lineRule="auto"/>
        <w:jc w:val="both"/>
        <w:rPr>
          <w:rFonts w:ascii="Verdana" w:hAnsi="Verdana" w:cs="Verdana"/>
          <w:bCs/>
          <w:sz w:val="26"/>
          <w:szCs w:val="26"/>
        </w:rPr>
      </w:pPr>
    </w:p>
    <w:p w:rsidR="00B56BEC" w:rsidRDefault="00602FAD" w:rsidP="000E6CE8">
      <w:pPr>
        <w:autoSpaceDE w:val="0"/>
        <w:autoSpaceDN w:val="0"/>
        <w:adjustRightInd w:val="0"/>
        <w:spacing w:line="276" w:lineRule="auto"/>
        <w:jc w:val="both"/>
        <w:rPr>
          <w:rFonts w:ascii="Verdana" w:hAnsi="Verdana" w:cs="Verdana"/>
          <w:bCs/>
          <w:sz w:val="26"/>
          <w:szCs w:val="26"/>
        </w:rPr>
      </w:pPr>
      <w:r>
        <w:rPr>
          <w:rFonts w:ascii="Verdana" w:hAnsi="Verdana" w:cs="Verdana"/>
          <w:bCs/>
          <w:sz w:val="26"/>
          <w:szCs w:val="26"/>
        </w:rPr>
        <w:t>Indicó además que el recurso interpuesto en contra de la decisión de negarle la libertad condicional ya fue resuelto en segunda instancia, confirmando la negativa</w:t>
      </w:r>
      <w:r w:rsidR="00B56BEC">
        <w:rPr>
          <w:rFonts w:ascii="Verdana" w:hAnsi="Verdana" w:cs="Verdana"/>
          <w:bCs/>
          <w:sz w:val="26"/>
          <w:szCs w:val="26"/>
        </w:rPr>
        <w:t xml:space="preserve"> de su concesión. </w:t>
      </w:r>
    </w:p>
    <w:p w:rsidR="00B56BEC" w:rsidRDefault="00B56BEC" w:rsidP="000E6CE8">
      <w:pPr>
        <w:autoSpaceDE w:val="0"/>
        <w:autoSpaceDN w:val="0"/>
        <w:adjustRightInd w:val="0"/>
        <w:spacing w:line="276" w:lineRule="auto"/>
        <w:jc w:val="both"/>
        <w:rPr>
          <w:rFonts w:ascii="Verdana" w:hAnsi="Verdana" w:cs="Verdana"/>
          <w:bCs/>
          <w:sz w:val="26"/>
          <w:szCs w:val="26"/>
        </w:rPr>
      </w:pPr>
    </w:p>
    <w:p w:rsidR="00B56BEC" w:rsidRDefault="00B56BEC" w:rsidP="000E6CE8">
      <w:pPr>
        <w:autoSpaceDE w:val="0"/>
        <w:autoSpaceDN w:val="0"/>
        <w:adjustRightInd w:val="0"/>
        <w:spacing w:line="276" w:lineRule="auto"/>
        <w:jc w:val="both"/>
        <w:rPr>
          <w:rFonts w:ascii="Verdana" w:hAnsi="Verdana" w:cs="Verdana"/>
          <w:bCs/>
          <w:sz w:val="26"/>
          <w:szCs w:val="26"/>
        </w:rPr>
      </w:pPr>
      <w:r>
        <w:rPr>
          <w:rFonts w:ascii="Verdana" w:hAnsi="Verdana" w:cs="Verdana"/>
          <w:bCs/>
          <w:sz w:val="26"/>
          <w:szCs w:val="26"/>
        </w:rPr>
        <w:t xml:space="preserve">Además, igual solicitud se resolvió mediante auto del 11 de agosto de 2017, notificándole los resultados de la misma a los sujetos procesales, incluida la hoy accionante, sin que frente a aquella se haya interpuesto algún recurso. </w:t>
      </w:r>
    </w:p>
    <w:p w:rsidR="00B56BEC" w:rsidRDefault="00B56BEC" w:rsidP="000E6CE8">
      <w:pPr>
        <w:autoSpaceDE w:val="0"/>
        <w:autoSpaceDN w:val="0"/>
        <w:adjustRightInd w:val="0"/>
        <w:spacing w:line="276" w:lineRule="auto"/>
        <w:jc w:val="both"/>
        <w:rPr>
          <w:rFonts w:ascii="Verdana" w:hAnsi="Verdana" w:cs="Verdana"/>
          <w:bCs/>
          <w:sz w:val="26"/>
          <w:szCs w:val="26"/>
        </w:rPr>
      </w:pPr>
    </w:p>
    <w:p w:rsidR="006B71B3" w:rsidRDefault="00B56BEC" w:rsidP="000E6CE8">
      <w:pPr>
        <w:autoSpaceDE w:val="0"/>
        <w:autoSpaceDN w:val="0"/>
        <w:adjustRightInd w:val="0"/>
        <w:spacing w:line="276" w:lineRule="auto"/>
        <w:jc w:val="both"/>
        <w:rPr>
          <w:rFonts w:ascii="Verdana" w:hAnsi="Verdana" w:cs="Verdana"/>
          <w:bCs/>
          <w:sz w:val="26"/>
          <w:szCs w:val="26"/>
        </w:rPr>
      </w:pPr>
      <w:r>
        <w:rPr>
          <w:rFonts w:ascii="Verdana" w:hAnsi="Verdana" w:cs="Verdana"/>
          <w:bCs/>
          <w:sz w:val="26"/>
          <w:szCs w:val="26"/>
        </w:rPr>
        <w:lastRenderedPageBreak/>
        <w:t xml:space="preserve">Explicó en lo concerniente a la valoración de la conducta a la cual se refiere la accionante que éste es un presupuesto que obliga al Juez a valorarlo a la hora de estudiar la solicitud del subrogado, ello atendiendo las manifestaciones que al respecto haya efectuado el Juez fallador en la sentencia condenatoria, sin que pueda sustraerse de ese deber, como se ha expresado en la Sentencia C-757 de 2014, de la Corte Constitucional. </w:t>
      </w:r>
    </w:p>
    <w:p w:rsidR="006B71B3" w:rsidRDefault="006B71B3" w:rsidP="000E6CE8">
      <w:pPr>
        <w:autoSpaceDE w:val="0"/>
        <w:autoSpaceDN w:val="0"/>
        <w:adjustRightInd w:val="0"/>
        <w:spacing w:line="276" w:lineRule="auto"/>
        <w:jc w:val="both"/>
        <w:rPr>
          <w:rFonts w:ascii="Verdana" w:hAnsi="Verdana" w:cs="Verdana"/>
          <w:bCs/>
          <w:sz w:val="26"/>
          <w:szCs w:val="26"/>
        </w:rPr>
      </w:pPr>
    </w:p>
    <w:p w:rsidR="00F66BD7" w:rsidRDefault="006B71B3" w:rsidP="000E6CE8">
      <w:pPr>
        <w:autoSpaceDE w:val="0"/>
        <w:autoSpaceDN w:val="0"/>
        <w:adjustRightInd w:val="0"/>
        <w:spacing w:line="276" w:lineRule="auto"/>
        <w:jc w:val="both"/>
        <w:rPr>
          <w:rFonts w:ascii="Verdana" w:hAnsi="Verdana" w:cs="Verdana"/>
          <w:bCs/>
          <w:sz w:val="26"/>
          <w:szCs w:val="26"/>
        </w:rPr>
      </w:pPr>
      <w:r>
        <w:rPr>
          <w:rFonts w:ascii="Verdana" w:hAnsi="Verdana" w:cs="Verdana"/>
          <w:bCs/>
          <w:sz w:val="26"/>
          <w:szCs w:val="26"/>
        </w:rPr>
        <w:t>Ahora en lo que tiene que ver con la no valoración de aspectos como su educación, situación familiar y demás aspectos personales, refirió que éstos no tienen nada que ver con el subrogado de la libertad condicional, pues para ese fin los requisitos están expresamente consagrados en el</w:t>
      </w:r>
      <w:r w:rsidR="00755D85">
        <w:rPr>
          <w:rFonts w:ascii="Verdana" w:hAnsi="Verdana" w:cs="Verdana"/>
          <w:bCs/>
          <w:sz w:val="26"/>
          <w:szCs w:val="26"/>
        </w:rPr>
        <w:t xml:space="preserve"> artículo 64 del Código Penal. </w:t>
      </w:r>
    </w:p>
    <w:p w:rsidR="00F66BD7" w:rsidRDefault="00F66BD7" w:rsidP="00FF076B">
      <w:pPr>
        <w:autoSpaceDE w:val="0"/>
        <w:autoSpaceDN w:val="0"/>
        <w:adjustRightInd w:val="0"/>
        <w:jc w:val="both"/>
        <w:rPr>
          <w:rFonts w:ascii="Verdana" w:hAnsi="Verdana" w:cs="Verdana"/>
          <w:bCs/>
          <w:sz w:val="26"/>
          <w:szCs w:val="26"/>
        </w:rPr>
      </w:pPr>
    </w:p>
    <w:p w:rsidR="00C6038E" w:rsidRDefault="00F66BD7" w:rsidP="000E6CE8">
      <w:pPr>
        <w:autoSpaceDE w:val="0"/>
        <w:autoSpaceDN w:val="0"/>
        <w:adjustRightInd w:val="0"/>
        <w:spacing w:line="276" w:lineRule="auto"/>
        <w:jc w:val="both"/>
        <w:rPr>
          <w:rFonts w:ascii="Verdana" w:hAnsi="Verdana" w:cs="Verdana"/>
          <w:bCs/>
          <w:sz w:val="26"/>
          <w:szCs w:val="26"/>
        </w:rPr>
      </w:pPr>
      <w:r>
        <w:rPr>
          <w:rFonts w:ascii="Verdana" w:hAnsi="Verdana" w:cs="Verdana"/>
          <w:bCs/>
          <w:sz w:val="26"/>
          <w:szCs w:val="26"/>
        </w:rPr>
        <w:t>Finalmente, en lo que se refiere a las circunstancias de menor punibilidad previstas en el artículo 55 del Código Penal</w:t>
      </w:r>
      <w:r w:rsidR="008031F8">
        <w:rPr>
          <w:rFonts w:ascii="Verdana" w:hAnsi="Verdana" w:cs="Verdana"/>
          <w:bCs/>
          <w:sz w:val="26"/>
          <w:szCs w:val="26"/>
        </w:rPr>
        <w:t>, señaló que éstos son criterios y reglas para determinar la pena, pero las mismas no fueron tenidas en cuenta en la sentencia condenatoria de la accionante</w:t>
      </w:r>
      <w:r w:rsidR="00754429">
        <w:rPr>
          <w:rFonts w:ascii="Verdana" w:hAnsi="Verdana" w:cs="Verdana"/>
          <w:bCs/>
          <w:sz w:val="26"/>
          <w:szCs w:val="26"/>
        </w:rPr>
        <w:t xml:space="preserve">, de ahí que no le obligue a ese tipo de valoración. </w:t>
      </w:r>
      <w:r w:rsidR="006B71B3">
        <w:rPr>
          <w:rFonts w:ascii="Verdana" w:hAnsi="Verdana" w:cs="Verdana"/>
          <w:bCs/>
          <w:sz w:val="26"/>
          <w:szCs w:val="26"/>
        </w:rPr>
        <w:t xml:space="preserve"> </w:t>
      </w:r>
      <w:r w:rsidR="00602FAD">
        <w:rPr>
          <w:rFonts w:ascii="Verdana" w:hAnsi="Verdana" w:cs="Verdana"/>
          <w:bCs/>
          <w:sz w:val="26"/>
          <w:szCs w:val="26"/>
        </w:rPr>
        <w:t xml:space="preserve"> </w:t>
      </w:r>
      <w:r w:rsidR="004C793B">
        <w:rPr>
          <w:rFonts w:ascii="Verdana" w:hAnsi="Verdana" w:cs="Verdana"/>
          <w:bCs/>
          <w:sz w:val="26"/>
          <w:szCs w:val="26"/>
        </w:rPr>
        <w:t xml:space="preserve"> </w:t>
      </w:r>
      <w:r w:rsidR="00872EBD">
        <w:rPr>
          <w:rFonts w:ascii="Verdana" w:hAnsi="Verdana" w:cs="Verdana"/>
          <w:bCs/>
          <w:sz w:val="26"/>
          <w:szCs w:val="26"/>
        </w:rPr>
        <w:t xml:space="preserve"> </w:t>
      </w:r>
    </w:p>
    <w:p w:rsidR="00AE03F4" w:rsidRDefault="00AE03F4" w:rsidP="00FF076B">
      <w:pPr>
        <w:autoSpaceDE w:val="0"/>
        <w:autoSpaceDN w:val="0"/>
        <w:adjustRightInd w:val="0"/>
        <w:jc w:val="both"/>
        <w:rPr>
          <w:rFonts w:ascii="Verdana" w:hAnsi="Verdana" w:cs="Verdana"/>
          <w:bCs/>
          <w:sz w:val="26"/>
          <w:szCs w:val="26"/>
        </w:rPr>
      </w:pPr>
    </w:p>
    <w:p w:rsidR="00E7287C" w:rsidRPr="00754429" w:rsidRDefault="00900F89" w:rsidP="00EB67EF">
      <w:pPr>
        <w:autoSpaceDE w:val="0"/>
        <w:autoSpaceDN w:val="0"/>
        <w:adjustRightInd w:val="0"/>
        <w:spacing w:line="276" w:lineRule="auto"/>
        <w:jc w:val="both"/>
        <w:rPr>
          <w:rFonts w:ascii="Verdana" w:hAnsi="Verdana" w:cs="Verdana"/>
          <w:bCs/>
          <w:sz w:val="26"/>
          <w:szCs w:val="26"/>
        </w:rPr>
      </w:pPr>
      <w:r w:rsidRPr="00754429">
        <w:rPr>
          <w:rFonts w:ascii="Verdana" w:hAnsi="Verdana" w:cs="Verdana"/>
          <w:b/>
          <w:bCs/>
          <w:sz w:val="26"/>
          <w:szCs w:val="26"/>
        </w:rPr>
        <w:t>JUZGADO PROMISCUO DEL CIRCUITO DE PUERTO RICO, CAQUETÁ</w:t>
      </w:r>
      <w:r w:rsidR="00C6038E" w:rsidRPr="00754429">
        <w:rPr>
          <w:rFonts w:ascii="Verdana" w:hAnsi="Verdana" w:cs="Verdana"/>
          <w:b/>
          <w:bCs/>
          <w:sz w:val="26"/>
          <w:szCs w:val="26"/>
        </w:rPr>
        <w:t>:</w:t>
      </w:r>
      <w:r w:rsidR="00C6038E" w:rsidRPr="00754429">
        <w:rPr>
          <w:rFonts w:ascii="Verdana" w:hAnsi="Verdana" w:cs="Verdana"/>
          <w:bCs/>
          <w:sz w:val="26"/>
          <w:szCs w:val="26"/>
        </w:rPr>
        <w:t xml:space="preserve"> indicó </w:t>
      </w:r>
      <w:r w:rsidR="00CD2426">
        <w:rPr>
          <w:rFonts w:ascii="Verdana" w:hAnsi="Verdana" w:cs="Verdana"/>
          <w:bCs/>
          <w:sz w:val="26"/>
          <w:szCs w:val="26"/>
        </w:rPr>
        <w:t xml:space="preserve">por medio de escrito adiado el 25 de agosto de 2017 </w:t>
      </w:r>
      <w:r w:rsidR="00C6038E" w:rsidRPr="00754429">
        <w:rPr>
          <w:rFonts w:ascii="Verdana" w:hAnsi="Verdana" w:cs="Verdana"/>
          <w:bCs/>
          <w:sz w:val="26"/>
          <w:szCs w:val="26"/>
        </w:rPr>
        <w:t>que</w:t>
      </w:r>
      <w:r w:rsidR="00CD2426">
        <w:rPr>
          <w:rFonts w:ascii="Verdana" w:hAnsi="Verdana" w:cs="Verdana"/>
          <w:bCs/>
          <w:sz w:val="26"/>
          <w:szCs w:val="26"/>
        </w:rPr>
        <w:t xml:space="preserve"> el 22 de marzo de 2017 recibió las diligencias remitidas por el Juzgado Primero de Ejecución de Penas y Medidas de Seguridad de Pereira para desatar el recurso de apelación en contra del auto que negó la solicitud de libertad condicional impetrada por la señora Olga Liliana; tal decisión fue confirmada íntegramente mediante auto del 24 de julio de 2017, y se remitió de nuevo al Juzgado que vigila la pena desde el 26 de julio. </w:t>
      </w:r>
      <w:r w:rsidR="00C6038E" w:rsidRPr="00754429">
        <w:rPr>
          <w:rFonts w:ascii="Verdana" w:hAnsi="Verdana" w:cs="Verdana"/>
          <w:bCs/>
          <w:sz w:val="26"/>
          <w:szCs w:val="26"/>
        </w:rPr>
        <w:t xml:space="preserve"> </w:t>
      </w:r>
    </w:p>
    <w:p w:rsidR="00EC5C69" w:rsidRPr="00E9257D" w:rsidRDefault="00EC5C69" w:rsidP="001A202C">
      <w:pPr>
        <w:tabs>
          <w:tab w:val="left" w:pos="0"/>
        </w:tabs>
        <w:autoSpaceDE w:val="0"/>
        <w:autoSpaceDN w:val="0"/>
        <w:adjustRightInd w:val="0"/>
        <w:spacing w:line="360" w:lineRule="auto"/>
        <w:jc w:val="both"/>
        <w:rPr>
          <w:rFonts w:ascii="Verdana" w:hAnsi="Verdana" w:cs="Verdana"/>
          <w:b/>
          <w:bCs/>
          <w:sz w:val="26"/>
          <w:szCs w:val="26"/>
        </w:rPr>
      </w:pPr>
    </w:p>
    <w:p w:rsidR="00C50678" w:rsidRPr="00003433" w:rsidRDefault="00C50678" w:rsidP="00C50678">
      <w:pPr>
        <w:autoSpaceDE w:val="0"/>
        <w:autoSpaceDN w:val="0"/>
        <w:adjustRightInd w:val="0"/>
        <w:spacing w:line="314" w:lineRule="auto"/>
        <w:jc w:val="center"/>
        <w:rPr>
          <w:rFonts w:ascii="Verdana" w:hAnsi="Verdana" w:cs="Verdana"/>
          <w:b/>
          <w:bCs/>
          <w:sz w:val="26"/>
          <w:szCs w:val="26"/>
        </w:rPr>
      </w:pPr>
      <w:r w:rsidRPr="00003433">
        <w:rPr>
          <w:rFonts w:ascii="Verdana" w:hAnsi="Verdana" w:cs="Verdana"/>
          <w:b/>
          <w:bCs/>
          <w:sz w:val="26"/>
          <w:szCs w:val="26"/>
        </w:rPr>
        <w:t>PROBLEMA JURÍDICO</w:t>
      </w:r>
      <w:r>
        <w:rPr>
          <w:rFonts w:ascii="Verdana" w:hAnsi="Verdana" w:cs="Verdana"/>
          <w:b/>
          <w:bCs/>
          <w:sz w:val="26"/>
          <w:szCs w:val="26"/>
        </w:rPr>
        <w:t>:</w:t>
      </w:r>
      <w:r w:rsidRPr="00003433">
        <w:rPr>
          <w:rFonts w:ascii="Verdana" w:hAnsi="Verdana" w:cs="Verdana"/>
          <w:b/>
          <w:bCs/>
          <w:sz w:val="26"/>
          <w:szCs w:val="26"/>
        </w:rPr>
        <w:t xml:space="preserve"> </w:t>
      </w:r>
    </w:p>
    <w:p w:rsidR="00C50678" w:rsidRDefault="00C50678" w:rsidP="00C50678">
      <w:pPr>
        <w:autoSpaceDE w:val="0"/>
        <w:autoSpaceDN w:val="0"/>
        <w:adjustRightInd w:val="0"/>
        <w:spacing w:line="276" w:lineRule="auto"/>
        <w:rPr>
          <w:rFonts w:ascii="Verdana" w:hAnsi="Verdana" w:cs="Verdana"/>
          <w:sz w:val="26"/>
          <w:szCs w:val="26"/>
        </w:rPr>
      </w:pPr>
    </w:p>
    <w:p w:rsidR="003B3F8B" w:rsidRPr="00BE0671" w:rsidRDefault="003B3F8B" w:rsidP="003B3F8B">
      <w:pPr>
        <w:autoSpaceDE w:val="0"/>
        <w:autoSpaceDN w:val="0"/>
        <w:adjustRightInd w:val="0"/>
        <w:spacing w:line="276" w:lineRule="auto"/>
        <w:jc w:val="both"/>
        <w:rPr>
          <w:rFonts w:ascii="Verdana" w:hAnsi="Verdana" w:cs="Verdana"/>
          <w:sz w:val="26"/>
          <w:szCs w:val="26"/>
        </w:rPr>
      </w:pPr>
      <w:r>
        <w:rPr>
          <w:rFonts w:ascii="Verdana" w:hAnsi="Verdana" w:cs="Verdana"/>
          <w:sz w:val="26"/>
          <w:szCs w:val="26"/>
        </w:rPr>
        <w:t>El problema jurídico del presente asunto gira en torno a establecer</w:t>
      </w:r>
      <w:r w:rsidRPr="00BE0671">
        <w:rPr>
          <w:rFonts w:ascii="Verdana" w:hAnsi="Verdana" w:cs="Verdana"/>
          <w:sz w:val="26"/>
          <w:szCs w:val="26"/>
        </w:rPr>
        <w:t xml:space="preserve"> si</w:t>
      </w:r>
      <w:r w:rsidR="0020258E">
        <w:rPr>
          <w:rFonts w:ascii="Verdana" w:hAnsi="Verdana" w:cs="Verdana"/>
          <w:sz w:val="26"/>
          <w:szCs w:val="26"/>
        </w:rPr>
        <w:t xml:space="preserve"> al resolver las solicitudes de libertad condicional promovidas por la señora Olga Liliana Bermúdez Quimbaya, se le conculcó</w:t>
      </w:r>
      <w:r w:rsidRPr="00BE0671">
        <w:rPr>
          <w:rFonts w:ascii="Verdana" w:hAnsi="Verdana" w:cs="Verdana"/>
          <w:sz w:val="26"/>
          <w:szCs w:val="26"/>
        </w:rPr>
        <w:t xml:space="preserve"> </w:t>
      </w:r>
      <w:r w:rsidR="0020258E">
        <w:rPr>
          <w:rFonts w:ascii="Verdana" w:hAnsi="Verdana" w:cs="Verdana"/>
          <w:sz w:val="26"/>
          <w:szCs w:val="26"/>
        </w:rPr>
        <w:t>su</w:t>
      </w:r>
      <w:r w:rsidRPr="00BE0671">
        <w:rPr>
          <w:rFonts w:ascii="Verdana" w:hAnsi="Verdana" w:cs="Verdana"/>
          <w:sz w:val="26"/>
          <w:szCs w:val="26"/>
        </w:rPr>
        <w:t xml:space="preserve"> derecho fundamental</w:t>
      </w:r>
      <w:r w:rsidR="0020258E">
        <w:rPr>
          <w:rFonts w:ascii="Verdana" w:hAnsi="Verdana" w:cs="Verdana"/>
          <w:sz w:val="26"/>
          <w:szCs w:val="26"/>
        </w:rPr>
        <w:t xml:space="preserve"> al</w:t>
      </w:r>
      <w:r>
        <w:rPr>
          <w:rFonts w:ascii="Verdana" w:hAnsi="Verdana" w:cs="Verdana"/>
          <w:sz w:val="26"/>
          <w:szCs w:val="26"/>
        </w:rPr>
        <w:t xml:space="preserve"> </w:t>
      </w:r>
      <w:r w:rsidRPr="00BE0671">
        <w:rPr>
          <w:rFonts w:ascii="Verdana" w:hAnsi="Verdana" w:cs="Verdana"/>
          <w:sz w:val="26"/>
          <w:szCs w:val="26"/>
        </w:rPr>
        <w:t>debido proceso</w:t>
      </w:r>
      <w:r w:rsidR="009521CC">
        <w:rPr>
          <w:rFonts w:ascii="Verdana" w:hAnsi="Verdana" w:cs="Verdana"/>
          <w:sz w:val="26"/>
          <w:szCs w:val="26"/>
        </w:rPr>
        <w:t>,</w:t>
      </w:r>
      <w:r w:rsidRPr="00BE0671">
        <w:rPr>
          <w:rFonts w:ascii="Verdana" w:hAnsi="Verdana" w:cs="Verdana"/>
          <w:sz w:val="26"/>
          <w:szCs w:val="26"/>
        </w:rPr>
        <w:t xml:space="preserve"> </w:t>
      </w:r>
      <w:r>
        <w:rPr>
          <w:rFonts w:ascii="Verdana" w:hAnsi="Verdana" w:cs="Verdana"/>
          <w:sz w:val="26"/>
          <w:szCs w:val="26"/>
        </w:rPr>
        <w:t>con</w:t>
      </w:r>
      <w:r w:rsidRPr="00BE0671">
        <w:rPr>
          <w:rFonts w:ascii="Verdana" w:hAnsi="Verdana" w:cs="Verdana"/>
          <w:sz w:val="26"/>
          <w:szCs w:val="26"/>
        </w:rPr>
        <w:t xml:space="preserve"> base </w:t>
      </w:r>
      <w:r>
        <w:rPr>
          <w:rFonts w:ascii="Verdana" w:hAnsi="Verdana" w:cs="Verdana"/>
          <w:sz w:val="26"/>
          <w:szCs w:val="26"/>
        </w:rPr>
        <w:t>en el análisis de</w:t>
      </w:r>
      <w:r w:rsidRPr="00BE0671">
        <w:rPr>
          <w:rFonts w:ascii="Verdana" w:hAnsi="Verdana" w:cs="Verdana"/>
          <w:sz w:val="26"/>
          <w:szCs w:val="26"/>
        </w:rPr>
        <w:t xml:space="preserve"> la gravedad de la conducta punible </w:t>
      </w:r>
      <w:r>
        <w:rPr>
          <w:rFonts w:ascii="Verdana" w:hAnsi="Verdana" w:cs="Verdana"/>
          <w:sz w:val="26"/>
          <w:szCs w:val="26"/>
        </w:rPr>
        <w:t>por la cual se le sancionó</w:t>
      </w:r>
      <w:r w:rsidR="009521CC">
        <w:rPr>
          <w:rFonts w:ascii="Verdana" w:hAnsi="Verdana" w:cs="Verdana"/>
          <w:sz w:val="26"/>
          <w:szCs w:val="26"/>
        </w:rPr>
        <w:t>.</w:t>
      </w:r>
    </w:p>
    <w:p w:rsidR="00C50678" w:rsidRPr="00003433" w:rsidRDefault="00C50678" w:rsidP="008B6B04">
      <w:pPr>
        <w:tabs>
          <w:tab w:val="left" w:pos="2845"/>
        </w:tabs>
        <w:autoSpaceDE w:val="0"/>
        <w:autoSpaceDN w:val="0"/>
        <w:adjustRightInd w:val="0"/>
        <w:spacing w:line="360" w:lineRule="auto"/>
        <w:jc w:val="both"/>
        <w:rPr>
          <w:rFonts w:ascii="Verdana" w:hAnsi="Verdana" w:cs="Verdana"/>
          <w:sz w:val="26"/>
          <w:szCs w:val="26"/>
        </w:rPr>
      </w:pPr>
      <w:r>
        <w:rPr>
          <w:rFonts w:ascii="Verdana" w:hAnsi="Verdana" w:cs="Verdana"/>
          <w:sz w:val="26"/>
          <w:szCs w:val="26"/>
        </w:rPr>
        <w:tab/>
      </w:r>
    </w:p>
    <w:p w:rsidR="00C50678" w:rsidRPr="00003433" w:rsidRDefault="00C50678" w:rsidP="00C50678">
      <w:pPr>
        <w:autoSpaceDE w:val="0"/>
        <w:autoSpaceDN w:val="0"/>
        <w:adjustRightInd w:val="0"/>
        <w:spacing w:line="314" w:lineRule="auto"/>
        <w:jc w:val="center"/>
        <w:rPr>
          <w:rFonts w:ascii="Verdana" w:hAnsi="Verdana" w:cs="Verdana"/>
          <w:b/>
          <w:bCs/>
          <w:sz w:val="26"/>
          <w:szCs w:val="26"/>
        </w:rPr>
      </w:pPr>
      <w:r w:rsidRPr="00003433">
        <w:rPr>
          <w:rFonts w:ascii="Verdana" w:hAnsi="Verdana" w:cs="Verdana"/>
          <w:b/>
          <w:bCs/>
          <w:sz w:val="26"/>
          <w:szCs w:val="26"/>
        </w:rPr>
        <w:t>CONSIDERACIONES DE LA SALA</w:t>
      </w:r>
      <w:r w:rsidR="003B3F8B">
        <w:rPr>
          <w:rFonts w:ascii="Verdana" w:hAnsi="Verdana" w:cs="Verdana"/>
          <w:b/>
          <w:bCs/>
          <w:sz w:val="26"/>
          <w:szCs w:val="26"/>
        </w:rPr>
        <w:t>:</w:t>
      </w:r>
    </w:p>
    <w:p w:rsidR="00C50678" w:rsidRPr="00003433" w:rsidRDefault="00C50678" w:rsidP="00DA4684">
      <w:pPr>
        <w:autoSpaceDE w:val="0"/>
        <w:autoSpaceDN w:val="0"/>
        <w:adjustRightInd w:val="0"/>
        <w:spacing w:line="276" w:lineRule="auto"/>
        <w:jc w:val="center"/>
        <w:rPr>
          <w:rFonts w:ascii="Verdana" w:hAnsi="Verdana" w:cs="Verdana"/>
          <w:b/>
          <w:bCs/>
          <w:sz w:val="26"/>
          <w:szCs w:val="26"/>
        </w:rPr>
      </w:pPr>
    </w:p>
    <w:p w:rsidR="00C50678" w:rsidRPr="00003433" w:rsidRDefault="00C50678" w:rsidP="00DA4684">
      <w:pPr>
        <w:autoSpaceDE w:val="0"/>
        <w:autoSpaceDN w:val="0"/>
        <w:adjustRightInd w:val="0"/>
        <w:spacing w:line="276" w:lineRule="auto"/>
        <w:jc w:val="both"/>
        <w:rPr>
          <w:rFonts w:ascii="Verdana" w:hAnsi="Verdana" w:cs="Verdana"/>
          <w:sz w:val="26"/>
          <w:szCs w:val="26"/>
        </w:rPr>
      </w:pPr>
      <w:r w:rsidRPr="00003433">
        <w:rPr>
          <w:rFonts w:ascii="Verdana" w:hAnsi="Verdana" w:cs="Verdana"/>
          <w:sz w:val="26"/>
          <w:szCs w:val="26"/>
        </w:rPr>
        <w:lastRenderedPageBreak/>
        <w:t>La Colegiatura se encuentra funcionalmente habilitada para decidir en primera instancia la presente acción, de conformidad con los artículos 86 de la Constitución Política, 32 del Decreto 2591 de 1991 y 1</w:t>
      </w:r>
      <w:r w:rsidR="009103FE">
        <w:rPr>
          <w:rFonts w:ascii="Verdana" w:hAnsi="Verdana" w:cs="Verdana"/>
          <w:sz w:val="26"/>
          <w:szCs w:val="26"/>
        </w:rPr>
        <w:t>º</w:t>
      </w:r>
      <w:r w:rsidRPr="00003433">
        <w:rPr>
          <w:rFonts w:ascii="Verdana" w:hAnsi="Verdana" w:cs="Verdana"/>
          <w:sz w:val="26"/>
          <w:szCs w:val="26"/>
        </w:rPr>
        <w:t xml:space="preserve"> del Decreto 1382 de 2000. </w:t>
      </w:r>
    </w:p>
    <w:p w:rsidR="00C50678" w:rsidRPr="00003433" w:rsidRDefault="00C50678" w:rsidP="00DA4684">
      <w:pPr>
        <w:tabs>
          <w:tab w:val="left" w:pos="6150"/>
        </w:tabs>
        <w:autoSpaceDE w:val="0"/>
        <w:autoSpaceDN w:val="0"/>
        <w:adjustRightInd w:val="0"/>
        <w:spacing w:line="276" w:lineRule="auto"/>
        <w:jc w:val="both"/>
        <w:rPr>
          <w:rFonts w:ascii="Verdana" w:hAnsi="Verdana" w:cs="Verdana"/>
          <w:sz w:val="26"/>
          <w:szCs w:val="26"/>
        </w:rPr>
      </w:pPr>
      <w:r w:rsidRPr="00003433">
        <w:rPr>
          <w:rFonts w:ascii="Verdana" w:hAnsi="Verdana" w:cs="Verdana"/>
          <w:sz w:val="26"/>
          <w:szCs w:val="26"/>
        </w:rPr>
        <w:tab/>
      </w:r>
    </w:p>
    <w:p w:rsidR="00C50678" w:rsidRDefault="00C50678" w:rsidP="00DA4684">
      <w:pPr>
        <w:autoSpaceDE w:val="0"/>
        <w:autoSpaceDN w:val="0"/>
        <w:adjustRightInd w:val="0"/>
        <w:spacing w:line="276" w:lineRule="auto"/>
        <w:jc w:val="both"/>
        <w:rPr>
          <w:rFonts w:ascii="Verdana" w:hAnsi="Verdana" w:cs="Verdana"/>
          <w:sz w:val="26"/>
          <w:szCs w:val="26"/>
        </w:rPr>
      </w:pPr>
      <w:r w:rsidRPr="00003433">
        <w:rPr>
          <w:rFonts w:ascii="Verdana" w:hAnsi="Verdana" w:cs="Verdana"/>
          <w:sz w:val="26"/>
          <w:szCs w:val="26"/>
        </w:rPr>
        <w:t>El amparo previsto en el artículo 86 Superior como mecanismo procesal, específico y directo tiene por objeto la eficaz, concreta e inmediata protección de los derechos constitucionales fundamentales en una determinada situación jurídica cuando éstos sean violados o se presente amenaza de conculcación o cuando se reclamen de manera concreta y específica, no obstante, en su formulación concurran otras hipótesis de reclamo de protección judicial de derechos de diversa naturaleza y categoría, caso en el cual prevalece la solicitud de tutela del derecho constitucional fundamental y así debe proveer el Juez para lograr los fines que establece la Carta Política.</w:t>
      </w:r>
    </w:p>
    <w:p w:rsidR="00C50678" w:rsidRDefault="00C50678" w:rsidP="00DA4684">
      <w:pPr>
        <w:autoSpaceDE w:val="0"/>
        <w:autoSpaceDN w:val="0"/>
        <w:adjustRightInd w:val="0"/>
        <w:spacing w:line="276" w:lineRule="auto"/>
        <w:jc w:val="both"/>
        <w:rPr>
          <w:rFonts w:ascii="Verdana" w:hAnsi="Verdana" w:cs="Verdana"/>
          <w:sz w:val="26"/>
          <w:szCs w:val="26"/>
        </w:rPr>
      </w:pPr>
    </w:p>
    <w:p w:rsidR="00C50678" w:rsidRPr="00003433" w:rsidRDefault="00C50678" w:rsidP="00DA4684">
      <w:pPr>
        <w:autoSpaceDE w:val="0"/>
        <w:autoSpaceDN w:val="0"/>
        <w:adjustRightInd w:val="0"/>
        <w:spacing w:line="276" w:lineRule="auto"/>
        <w:jc w:val="both"/>
        <w:rPr>
          <w:rFonts w:ascii="Verdana" w:hAnsi="Verdana" w:cs="Verdana"/>
          <w:sz w:val="26"/>
          <w:szCs w:val="26"/>
        </w:rPr>
      </w:pPr>
      <w:r w:rsidRPr="0010787F">
        <w:rPr>
          <w:rFonts w:ascii="Verdana" w:hAnsi="Verdana" w:cs="Verdana"/>
          <w:sz w:val="26"/>
          <w:szCs w:val="26"/>
        </w:rPr>
        <w:t>Es pertinente recordar, como lo consigna la línea jurisprudencial, que la acción constitucional objeto de estudio tiene un propósito claro, definido, estricto y específico, que le es propio como lo determina el artículo 86 de la Carta Política, que no es otro que brindar a la persona protección inmediata y subsidiaria para asegurar el respeto efectivo de los derechos fundamentales que se le reconocen</w:t>
      </w:r>
      <w:r w:rsidRPr="0010787F">
        <w:rPr>
          <w:rStyle w:val="Appelnotedebasdep"/>
          <w:rFonts w:ascii="Verdana" w:hAnsi="Verdana" w:cs="Verdana"/>
          <w:sz w:val="26"/>
          <w:szCs w:val="26"/>
        </w:rPr>
        <w:footnoteReference w:id="1"/>
      </w:r>
      <w:r w:rsidRPr="0010787F">
        <w:rPr>
          <w:rFonts w:ascii="Verdana" w:hAnsi="Verdana" w:cs="Verdana"/>
          <w:sz w:val="26"/>
          <w:szCs w:val="26"/>
        </w:rPr>
        <w:t>.</w:t>
      </w:r>
      <w:r>
        <w:rPr>
          <w:rFonts w:ascii="Verdana" w:hAnsi="Verdana" w:cs="Verdana"/>
          <w:sz w:val="26"/>
          <w:szCs w:val="26"/>
        </w:rPr>
        <w:t xml:space="preserve"> C</w:t>
      </w:r>
      <w:r w:rsidRPr="00003433">
        <w:rPr>
          <w:rFonts w:ascii="Verdana" w:hAnsi="Verdana" w:cs="Verdana"/>
          <w:sz w:val="26"/>
          <w:szCs w:val="26"/>
        </w:rPr>
        <w:t xml:space="preserve">onsiste en una decisión de inmediato cumplimiento para que la persona respecto de quien se demostró que vulneró o amenazó conculcar derechos fundamentales, actúe o se abstenga de hacerlo; denota entonces, la importancia que tiene la orden de protección para la eficacia del amparo, ya que sería inocuo que pese a demostrar el desconocimiento de un derecho fundamental, el Juez no adoptara las medidas necesarias para garantizar materialmente su goce. </w:t>
      </w:r>
      <w:r w:rsidRPr="00003433">
        <w:rPr>
          <w:rFonts w:ascii="Verdana" w:hAnsi="Verdana"/>
          <w:sz w:val="26"/>
          <w:szCs w:val="26"/>
        </w:rPr>
        <w:t xml:space="preserve"> </w:t>
      </w:r>
    </w:p>
    <w:p w:rsidR="00C50678" w:rsidRPr="00003433" w:rsidRDefault="00C50678" w:rsidP="00DA4684">
      <w:pPr>
        <w:tabs>
          <w:tab w:val="left" w:pos="9101"/>
        </w:tabs>
        <w:spacing w:line="276" w:lineRule="auto"/>
        <w:jc w:val="both"/>
        <w:rPr>
          <w:rFonts w:ascii="Verdana" w:hAnsi="Verdana" w:cs="Arial"/>
          <w:sz w:val="26"/>
          <w:szCs w:val="26"/>
        </w:rPr>
      </w:pPr>
    </w:p>
    <w:p w:rsidR="00C50678" w:rsidRDefault="009103FE" w:rsidP="00DA4684">
      <w:pPr>
        <w:tabs>
          <w:tab w:val="left" w:pos="9101"/>
        </w:tabs>
        <w:spacing w:line="276" w:lineRule="auto"/>
        <w:jc w:val="both"/>
        <w:rPr>
          <w:rFonts w:ascii="Verdana" w:hAnsi="Verdana" w:cs="Arial"/>
          <w:sz w:val="26"/>
          <w:szCs w:val="26"/>
        </w:rPr>
      </w:pPr>
      <w:r>
        <w:rPr>
          <w:rFonts w:ascii="Verdana" w:hAnsi="Verdana" w:cs="Arial"/>
          <w:sz w:val="26"/>
          <w:szCs w:val="26"/>
        </w:rPr>
        <w:t>Como quiera que en el presente asunto</w:t>
      </w:r>
      <w:r w:rsidR="00C50678" w:rsidRPr="00003433">
        <w:rPr>
          <w:rFonts w:ascii="Verdana" w:hAnsi="Verdana" w:cs="Arial"/>
          <w:sz w:val="26"/>
          <w:szCs w:val="26"/>
        </w:rPr>
        <w:t xml:space="preserve"> la acción constitucional va encaminada a atacar </w:t>
      </w:r>
      <w:r>
        <w:rPr>
          <w:rFonts w:ascii="Verdana" w:hAnsi="Verdana" w:cs="Arial"/>
          <w:sz w:val="26"/>
          <w:szCs w:val="26"/>
        </w:rPr>
        <w:t>las</w:t>
      </w:r>
      <w:r w:rsidR="00C50678" w:rsidRPr="00003433">
        <w:rPr>
          <w:rFonts w:ascii="Verdana" w:hAnsi="Verdana" w:cs="Arial"/>
          <w:sz w:val="26"/>
          <w:szCs w:val="26"/>
        </w:rPr>
        <w:t xml:space="preserve"> </w:t>
      </w:r>
      <w:r w:rsidR="00C50678">
        <w:rPr>
          <w:rFonts w:ascii="Verdana" w:hAnsi="Verdana" w:cs="Arial"/>
          <w:sz w:val="26"/>
          <w:szCs w:val="26"/>
        </w:rPr>
        <w:t>decisiones</w:t>
      </w:r>
      <w:r w:rsidR="00C50678" w:rsidRPr="00003433">
        <w:rPr>
          <w:rFonts w:ascii="Verdana" w:hAnsi="Verdana" w:cs="Arial"/>
          <w:sz w:val="26"/>
          <w:szCs w:val="26"/>
        </w:rPr>
        <w:t xml:space="preserve"> judicial</w:t>
      </w:r>
      <w:r w:rsidR="00C50678">
        <w:rPr>
          <w:rFonts w:ascii="Verdana" w:hAnsi="Verdana" w:cs="Arial"/>
          <w:sz w:val="26"/>
          <w:szCs w:val="26"/>
        </w:rPr>
        <w:t>es</w:t>
      </w:r>
      <w:r>
        <w:rPr>
          <w:rFonts w:ascii="Verdana" w:hAnsi="Verdana" w:cs="Arial"/>
          <w:sz w:val="26"/>
          <w:szCs w:val="26"/>
        </w:rPr>
        <w:t xml:space="preserve"> por medio de las cuales se le negaron a la accionante sus solicitudes de libertad condicional</w:t>
      </w:r>
      <w:r w:rsidR="00C50678" w:rsidRPr="00003433">
        <w:rPr>
          <w:rFonts w:ascii="Verdana" w:hAnsi="Verdana" w:cs="Arial"/>
          <w:sz w:val="26"/>
          <w:szCs w:val="26"/>
        </w:rPr>
        <w:t>,</w:t>
      </w:r>
      <w:r>
        <w:rPr>
          <w:rFonts w:ascii="Verdana" w:hAnsi="Verdana" w:cs="Arial"/>
          <w:sz w:val="26"/>
          <w:szCs w:val="26"/>
        </w:rPr>
        <w:t xml:space="preserve"> </w:t>
      </w:r>
      <w:r w:rsidR="00C50678">
        <w:rPr>
          <w:rFonts w:ascii="Verdana" w:hAnsi="Verdana" w:cs="Arial"/>
          <w:sz w:val="26"/>
          <w:szCs w:val="26"/>
        </w:rPr>
        <w:t>es necesario indicar que</w:t>
      </w:r>
      <w:r w:rsidR="00C50678" w:rsidRPr="00003433">
        <w:rPr>
          <w:rFonts w:ascii="Verdana" w:hAnsi="Verdana" w:cs="Arial"/>
          <w:sz w:val="26"/>
          <w:szCs w:val="26"/>
        </w:rPr>
        <w:t xml:space="preserve"> la jurisprudencia constitucional ha establecido una serie de requisitos</w:t>
      </w:r>
      <w:r w:rsidR="00C50678">
        <w:rPr>
          <w:rFonts w:ascii="Verdana" w:hAnsi="Verdana" w:cs="Arial"/>
          <w:sz w:val="26"/>
          <w:szCs w:val="26"/>
        </w:rPr>
        <w:t xml:space="preserve"> generales y </w:t>
      </w:r>
      <w:r w:rsidR="003005EA">
        <w:rPr>
          <w:rFonts w:ascii="Verdana" w:hAnsi="Verdana" w:cs="Arial"/>
          <w:sz w:val="26"/>
          <w:szCs w:val="26"/>
        </w:rPr>
        <w:t xml:space="preserve">otros </w:t>
      </w:r>
      <w:r w:rsidR="00C50678">
        <w:rPr>
          <w:rFonts w:ascii="Verdana" w:hAnsi="Verdana" w:cs="Arial"/>
          <w:sz w:val="26"/>
          <w:szCs w:val="26"/>
        </w:rPr>
        <w:t>específicos</w:t>
      </w:r>
      <w:r w:rsidR="00C50678" w:rsidRPr="00003433">
        <w:rPr>
          <w:rFonts w:ascii="Verdana" w:hAnsi="Verdana" w:cs="Arial"/>
          <w:sz w:val="26"/>
          <w:szCs w:val="26"/>
        </w:rPr>
        <w:t xml:space="preserve"> sin los cuales la tutela contra laudo judicial deviene en improcedente</w:t>
      </w:r>
      <w:r w:rsidR="00C50678">
        <w:rPr>
          <w:rFonts w:ascii="Verdana" w:hAnsi="Verdana" w:cs="Arial"/>
          <w:sz w:val="26"/>
          <w:szCs w:val="26"/>
        </w:rPr>
        <w:t>:</w:t>
      </w:r>
    </w:p>
    <w:p w:rsidR="00C50678" w:rsidRDefault="00C50678" w:rsidP="000235B6">
      <w:pPr>
        <w:tabs>
          <w:tab w:val="left" w:pos="9101"/>
        </w:tabs>
        <w:spacing w:line="276" w:lineRule="auto"/>
        <w:jc w:val="both"/>
        <w:rPr>
          <w:rFonts w:ascii="Verdana" w:hAnsi="Verdana" w:cs="Arial"/>
          <w:sz w:val="26"/>
          <w:szCs w:val="26"/>
        </w:rPr>
      </w:pPr>
    </w:p>
    <w:p w:rsidR="00C50678" w:rsidRPr="00957769" w:rsidRDefault="00C50678" w:rsidP="000235B6">
      <w:pPr>
        <w:tabs>
          <w:tab w:val="left" w:pos="9101"/>
        </w:tabs>
        <w:spacing w:line="276" w:lineRule="auto"/>
        <w:jc w:val="both"/>
        <w:rPr>
          <w:rFonts w:ascii="Verdana" w:hAnsi="Verdana" w:cs="Arial"/>
          <w:b/>
          <w:sz w:val="26"/>
          <w:szCs w:val="26"/>
        </w:rPr>
      </w:pPr>
      <w:r w:rsidRPr="00957769">
        <w:rPr>
          <w:rFonts w:ascii="Verdana" w:hAnsi="Verdana" w:cs="Arial"/>
          <w:b/>
          <w:sz w:val="26"/>
          <w:szCs w:val="26"/>
        </w:rPr>
        <w:lastRenderedPageBreak/>
        <w:t>Requisitos generales para la procedencia de las acciones de tutela en contra de providencias judiciales</w:t>
      </w:r>
      <w:r w:rsidRPr="00957769">
        <w:rPr>
          <w:rStyle w:val="Appelnotedebasdep"/>
          <w:rFonts w:ascii="Verdana" w:hAnsi="Verdana" w:cs="Arial"/>
          <w:b/>
          <w:sz w:val="26"/>
          <w:szCs w:val="26"/>
        </w:rPr>
        <w:footnoteReference w:id="2"/>
      </w:r>
      <w:r w:rsidRPr="00957769">
        <w:rPr>
          <w:rFonts w:ascii="Verdana" w:hAnsi="Verdana" w:cs="Arial"/>
          <w:b/>
          <w:sz w:val="26"/>
          <w:szCs w:val="26"/>
        </w:rPr>
        <w:t xml:space="preserve">: </w:t>
      </w:r>
    </w:p>
    <w:p w:rsidR="00C50678" w:rsidRDefault="00C50678" w:rsidP="00B5515B">
      <w:pPr>
        <w:tabs>
          <w:tab w:val="left" w:pos="9101"/>
        </w:tabs>
        <w:spacing w:line="276" w:lineRule="auto"/>
        <w:ind w:right="-79"/>
        <w:jc w:val="both"/>
        <w:rPr>
          <w:rFonts w:ascii="Verdana" w:hAnsi="Verdana" w:cs="Arial"/>
          <w:sz w:val="26"/>
          <w:szCs w:val="26"/>
        </w:rPr>
      </w:pPr>
      <w:r w:rsidRPr="00003433">
        <w:rPr>
          <w:rFonts w:ascii="Verdana" w:hAnsi="Verdana" w:cs="Arial"/>
          <w:sz w:val="26"/>
          <w:szCs w:val="26"/>
        </w:rPr>
        <w:t xml:space="preserve"> </w:t>
      </w:r>
    </w:p>
    <w:p w:rsidR="00C50678" w:rsidRPr="001A65FD" w:rsidRDefault="00C50678" w:rsidP="009D2989">
      <w:pPr>
        <w:shd w:val="clear" w:color="auto" w:fill="FFFFFF"/>
        <w:spacing w:line="240" w:lineRule="exact"/>
        <w:ind w:left="454" w:right="454"/>
        <w:jc w:val="both"/>
        <w:textAlignment w:val="baseline"/>
        <w:rPr>
          <w:rFonts w:ascii="Verdana" w:hAnsi="Verdana"/>
          <w:i/>
          <w:sz w:val="22"/>
          <w:szCs w:val="22"/>
        </w:rPr>
      </w:pPr>
      <w:r w:rsidRPr="001A65FD">
        <w:rPr>
          <w:rFonts w:ascii="Verdana" w:hAnsi="Verdana"/>
          <w:i/>
          <w:sz w:val="22"/>
          <w:szCs w:val="22"/>
          <w:bdr w:val="none" w:sz="0" w:space="0" w:color="auto" w:frame="1"/>
        </w:rPr>
        <w:t>“a. Que la cuestión que se discuta resulte de evidente relevancia constitucional. Como ya se mencionó, el juez constitucional no puede entrar a estudiar cuestiones que no tienen una clara y marcada importancia constitucional so pena de involucrarse en asuntos que corresponde definir a otras jurisdicciones. (…)</w:t>
      </w:r>
    </w:p>
    <w:p w:rsidR="00C50678" w:rsidRPr="001A65FD" w:rsidRDefault="00C50678" w:rsidP="009D2989">
      <w:pPr>
        <w:shd w:val="clear" w:color="auto" w:fill="FFFFFF"/>
        <w:spacing w:line="240" w:lineRule="exact"/>
        <w:ind w:left="454" w:right="454"/>
        <w:jc w:val="both"/>
        <w:textAlignment w:val="baseline"/>
        <w:rPr>
          <w:rFonts w:ascii="Verdana" w:hAnsi="Verdana"/>
          <w:i/>
          <w:sz w:val="22"/>
          <w:szCs w:val="22"/>
        </w:rPr>
      </w:pPr>
      <w:r w:rsidRPr="001A65FD">
        <w:rPr>
          <w:rFonts w:ascii="Verdana" w:hAnsi="Verdana"/>
          <w:i/>
          <w:sz w:val="22"/>
          <w:szCs w:val="22"/>
          <w:bdr w:val="none" w:sz="0" w:space="0" w:color="auto" w:frame="1"/>
        </w:rPr>
        <w:t> </w:t>
      </w:r>
    </w:p>
    <w:p w:rsidR="00C50678" w:rsidRPr="001A65FD" w:rsidRDefault="00C50678" w:rsidP="009D2989">
      <w:pPr>
        <w:shd w:val="clear" w:color="auto" w:fill="FFFFFF"/>
        <w:spacing w:line="240" w:lineRule="exact"/>
        <w:ind w:left="454" w:right="454"/>
        <w:jc w:val="both"/>
        <w:textAlignment w:val="baseline"/>
        <w:rPr>
          <w:rFonts w:ascii="Verdana" w:hAnsi="Verdana"/>
          <w:b/>
          <w:i/>
          <w:sz w:val="22"/>
          <w:szCs w:val="22"/>
        </w:rPr>
      </w:pPr>
      <w:r w:rsidRPr="001A65FD">
        <w:rPr>
          <w:rFonts w:ascii="Verdana" w:hAnsi="Verdana"/>
          <w:i/>
          <w:sz w:val="22"/>
          <w:szCs w:val="22"/>
          <w:bdr w:val="none" w:sz="0" w:space="0" w:color="auto" w:frame="1"/>
        </w:rPr>
        <w:t xml:space="preserve">b. </w:t>
      </w:r>
      <w:r w:rsidRPr="001A65FD">
        <w:rPr>
          <w:rFonts w:ascii="Verdana" w:hAnsi="Verdana"/>
          <w:b/>
          <w:i/>
          <w:sz w:val="22"/>
          <w:szCs w:val="22"/>
          <w:bdr w:val="none" w:sz="0" w:space="0" w:color="auto" w:frame="1"/>
        </w:rPr>
        <w:t>Que se hayan agotado todos los medios -ordinarios y extraordinarios- de defensa judicial al alcance de la persona afectada</w:t>
      </w:r>
      <w:r w:rsidRPr="001A65FD">
        <w:rPr>
          <w:rFonts w:ascii="Verdana" w:hAnsi="Verdana"/>
          <w:i/>
          <w:sz w:val="22"/>
          <w:szCs w:val="22"/>
          <w:bdr w:val="none" w:sz="0" w:space="0" w:color="auto" w:frame="1"/>
        </w:rPr>
        <w:t>, salvo que se trate de evitar la consumación de un perjuicio </w:t>
      </w:r>
      <w:proofErr w:type="spellStart"/>
      <w:r w:rsidRPr="001A65FD">
        <w:rPr>
          <w:rFonts w:ascii="Verdana" w:hAnsi="Verdana"/>
          <w:i/>
          <w:iCs/>
          <w:sz w:val="22"/>
          <w:szCs w:val="22"/>
          <w:bdr w:val="none" w:sz="0" w:space="0" w:color="auto" w:frame="1"/>
        </w:rPr>
        <w:t>iusfundamental</w:t>
      </w:r>
      <w:proofErr w:type="spellEnd"/>
      <w:r w:rsidRPr="001A65FD">
        <w:rPr>
          <w:rFonts w:ascii="Verdana" w:hAnsi="Verdana"/>
          <w:i/>
          <w:sz w:val="22"/>
          <w:szCs w:val="22"/>
          <w:bdr w:val="none" w:sz="0" w:space="0" w:color="auto" w:frame="1"/>
        </w:rPr>
        <w:t> irremediable. </w:t>
      </w:r>
      <w:r w:rsidRPr="001A65FD">
        <w:rPr>
          <w:rFonts w:ascii="Verdana" w:hAnsi="Verdana"/>
          <w:b/>
          <w:i/>
          <w:sz w:val="22"/>
          <w:szCs w:val="22"/>
          <w:bdr w:val="none" w:sz="0" w:space="0" w:color="auto" w:frame="1"/>
        </w:rPr>
        <w:t>De allí que sea un deber del actor desplegar todos los mecanismos judiciales ordinarios que el sistema jurídico le otorga para la defensa de sus derechos. (…) </w:t>
      </w:r>
    </w:p>
    <w:p w:rsidR="00C50678" w:rsidRPr="001A65FD" w:rsidRDefault="00C50678" w:rsidP="009D2989">
      <w:pPr>
        <w:shd w:val="clear" w:color="auto" w:fill="FFFFFF"/>
        <w:spacing w:line="240" w:lineRule="exact"/>
        <w:ind w:left="454" w:right="454"/>
        <w:jc w:val="both"/>
        <w:textAlignment w:val="baseline"/>
        <w:rPr>
          <w:rFonts w:ascii="Verdana" w:hAnsi="Verdana"/>
          <w:i/>
          <w:sz w:val="22"/>
          <w:szCs w:val="22"/>
        </w:rPr>
      </w:pPr>
      <w:r w:rsidRPr="001A65FD">
        <w:rPr>
          <w:rFonts w:ascii="Verdana" w:hAnsi="Verdana"/>
          <w:i/>
          <w:sz w:val="22"/>
          <w:szCs w:val="22"/>
          <w:bdr w:val="none" w:sz="0" w:space="0" w:color="auto" w:frame="1"/>
        </w:rPr>
        <w:t> </w:t>
      </w:r>
    </w:p>
    <w:p w:rsidR="00C50678" w:rsidRPr="001A65FD" w:rsidRDefault="00C50678" w:rsidP="009D2989">
      <w:pPr>
        <w:shd w:val="clear" w:color="auto" w:fill="FFFFFF"/>
        <w:spacing w:line="240" w:lineRule="exact"/>
        <w:ind w:left="454" w:right="454"/>
        <w:jc w:val="both"/>
        <w:textAlignment w:val="baseline"/>
        <w:rPr>
          <w:rFonts w:ascii="Verdana" w:hAnsi="Verdana"/>
          <w:i/>
          <w:sz w:val="22"/>
          <w:szCs w:val="22"/>
        </w:rPr>
      </w:pPr>
      <w:r w:rsidRPr="001A65FD">
        <w:rPr>
          <w:rFonts w:ascii="Verdana" w:hAnsi="Verdana"/>
          <w:i/>
          <w:sz w:val="22"/>
          <w:szCs w:val="22"/>
          <w:bdr w:val="none" w:sz="0" w:space="0" w:color="auto" w:frame="1"/>
        </w:rPr>
        <w:t>c. Que se cumpla el requisito de la inmediatez, es decir, que la tutela se hubiere interpuesto en un término razonable y proporcionado a partir del hecho que originó la vulneración.  (…)</w:t>
      </w:r>
    </w:p>
    <w:p w:rsidR="00C50678" w:rsidRPr="001A65FD" w:rsidRDefault="00C50678" w:rsidP="009D2989">
      <w:pPr>
        <w:shd w:val="clear" w:color="auto" w:fill="FFFFFF"/>
        <w:spacing w:line="240" w:lineRule="exact"/>
        <w:ind w:left="454" w:right="454"/>
        <w:jc w:val="both"/>
        <w:textAlignment w:val="baseline"/>
        <w:rPr>
          <w:rFonts w:ascii="Verdana" w:hAnsi="Verdana"/>
          <w:i/>
          <w:sz w:val="22"/>
          <w:szCs w:val="22"/>
        </w:rPr>
      </w:pPr>
      <w:r w:rsidRPr="001A65FD">
        <w:rPr>
          <w:rFonts w:ascii="Verdana" w:hAnsi="Verdana"/>
          <w:i/>
          <w:sz w:val="22"/>
          <w:szCs w:val="22"/>
          <w:bdr w:val="none" w:sz="0" w:space="0" w:color="auto" w:frame="1"/>
        </w:rPr>
        <w:t> </w:t>
      </w:r>
    </w:p>
    <w:p w:rsidR="00C50678" w:rsidRPr="001A65FD" w:rsidRDefault="00C50678" w:rsidP="009D2989">
      <w:pPr>
        <w:shd w:val="clear" w:color="auto" w:fill="FFFFFF"/>
        <w:spacing w:line="240" w:lineRule="exact"/>
        <w:ind w:left="454" w:right="454"/>
        <w:jc w:val="both"/>
        <w:textAlignment w:val="baseline"/>
        <w:rPr>
          <w:rFonts w:ascii="Verdana" w:hAnsi="Verdana"/>
          <w:i/>
          <w:sz w:val="22"/>
          <w:szCs w:val="22"/>
        </w:rPr>
      </w:pPr>
      <w:r w:rsidRPr="001A65FD">
        <w:rPr>
          <w:rFonts w:ascii="Verdana" w:hAnsi="Verdana"/>
          <w:i/>
          <w:sz w:val="22"/>
          <w:szCs w:val="22"/>
          <w:bdr w:val="none" w:sz="0" w:space="0" w:color="auto" w:frame="1"/>
        </w:rPr>
        <w:t>d. Cuando se trate de una irregularidad procesal, debe quedar claro que la misma tiene un efecto decisivo o determinante en la sentencia que se impugna y que afecta los derechos fundamentales de la parte actora.  (…)</w:t>
      </w:r>
    </w:p>
    <w:p w:rsidR="00C50678" w:rsidRPr="001A65FD" w:rsidRDefault="00C50678" w:rsidP="009D2989">
      <w:pPr>
        <w:shd w:val="clear" w:color="auto" w:fill="FFFFFF"/>
        <w:spacing w:line="240" w:lineRule="exact"/>
        <w:ind w:left="454" w:right="454"/>
        <w:jc w:val="both"/>
        <w:textAlignment w:val="baseline"/>
        <w:rPr>
          <w:rFonts w:ascii="Verdana" w:hAnsi="Verdana"/>
          <w:i/>
          <w:sz w:val="22"/>
          <w:szCs w:val="22"/>
        </w:rPr>
      </w:pPr>
      <w:r w:rsidRPr="001A65FD">
        <w:rPr>
          <w:rFonts w:ascii="Verdana" w:hAnsi="Verdana"/>
          <w:i/>
          <w:sz w:val="22"/>
          <w:szCs w:val="22"/>
          <w:bdr w:val="none" w:sz="0" w:space="0" w:color="auto" w:frame="1"/>
        </w:rPr>
        <w:t> </w:t>
      </w:r>
    </w:p>
    <w:p w:rsidR="00C50678" w:rsidRPr="001A65FD" w:rsidRDefault="00C50678" w:rsidP="009D2989">
      <w:pPr>
        <w:shd w:val="clear" w:color="auto" w:fill="FFFFFF"/>
        <w:spacing w:line="240" w:lineRule="exact"/>
        <w:ind w:left="454" w:right="454"/>
        <w:jc w:val="both"/>
        <w:textAlignment w:val="baseline"/>
        <w:rPr>
          <w:rFonts w:ascii="Verdana" w:hAnsi="Verdana"/>
          <w:i/>
          <w:sz w:val="22"/>
          <w:szCs w:val="22"/>
        </w:rPr>
      </w:pPr>
      <w:r w:rsidRPr="001A65FD">
        <w:rPr>
          <w:rFonts w:ascii="Verdana" w:hAnsi="Verdana"/>
          <w:i/>
          <w:sz w:val="22"/>
          <w:szCs w:val="22"/>
          <w:bdr w:val="none" w:sz="0" w:space="0" w:color="auto" w:frame="1"/>
        </w:rPr>
        <w:t xml:space="preserve">e. Que la parte actora identifique de manera razonable tanto los hechos que generaron la vulneración como los derechos vulnerados </w:t>
      </w:r>
      <w:r w:rsidRPr="001A65FD">
        <w:rPr>
          <w:rFonts w:ascii="Verdana" w:hAnsi="Verdana"/>
          <w:b/>
          <w:i/>
          <w:sz w:val="22"/>
          <w:szCs w:val="22"/>
          <w:bdr w:val="none" w:sz="0" w:space="0" w:color="auto" w:frame="1"/>
        </w:rPr>
        <w:t>y que hubiere alegado tal vulneración en el proceso judicial</w:t>
      </w:r>
      <w:r w:rsidRPr="001A65FD">
        <w:rPr>
          <w:rFonts w:ascii="Verdana" w:hAnsi="Verdana"/>
          <w:i/>
          <w:sz w:val="22"/>
          <w:szCs w:val="22"/>
          <w:bdr w:val="none" w:sz="0" w:space="0" w:color="auto" w:frame="1"/>
        </w:rPr>
        <w:t> siempre que esto hubiere sido posible.  (…)</w:t>
      </w:r>
    </w:p>
    <w:p w:rsidR="00C50678" w:rsidRPr="001A65FD" w:rsidRDefault="00C50678" w:rsidP="009D2989">
      <w:pPr>
        <w:shd w:val="clear" w:color="auto" w:fill="FFFFFF"/>
        <w:spacing w:line="240" w:lineRule="exact"/>
        <w:ind w:left="454" w:right="454"/>
        <w:jc w:val="both"/>
        <w:textAlignment w:val="baseline"/>
        <w:rPr>
          <w:rFonts w:ascii="Verdana" w:hAnsi="Verdana"/>
          <w:i/>
          <w:sz w:val="22"/>
          <w:szCs w:val="22"/>
        </w:rPr>
      </w:pPr>
      <w:r w:rsidRPr="001A65FD">
        <w:rPr>
          <w:rFonts w:ascii="Verdana" w:hAnsi="Verdana"/>
          <w:i/>
          <w:sz w:val="22"/>
          <w:szCs w:val="22"/>
          <w:bdr w:val="none" w:sz="0" w:space="0" w:color="auto" w:frame="1"/>
        </w:rPr>
        <w:t> </w:t>
      </w:r>
    </w:p>
    <w:p w:rsidR="00C50678" w:rsidRPr="001A65FD" w:rsidRDefault="00C50678" w:rsidP="009D2989">
      <w:pPr>
        <w:shd w:val="clear" w:color="auto" w:fill="FFFFFF"/>
        <w:spacing w:line="240" w:lineRule="exact"/>
        <w:ind w:left="454" w:right="454"/>
        <w:jc w:val="both"/>
        <w:textAlignment w:val="baseline"/>
        <w:rPr>
          <w:rFonts w:ascii="Verdana" w:hAnsi="Verdana"/>
          <w:i/>
          <w:sz w:val="22"/>
          <w:szCs w:val="22"/>
        </w:rPr>
      </w:pPr>
      <w:r w:rsidRPr="001A65FD">
        <w:rPr>
          <w:rFonts w:ascii="Verdana" w:hAnsi="Verdana"/>
          <w:i/>
          <w:sz w:val="22"/>
          <w:szCs w:val="22"/>
          <w:bdr w:val="none" w:sz="0" w:space="0" w:color="auto" w:frame="1"/>
        </w:rPr>
        <w:t>f. Que no se trate de sentencias de tutela.  (…)”</w:t>
      </w:r>
    </w:p>
    <w:p w:rsidR="00C50678" w:rsidRPr="00EA761E" w:rsidRDefault="00C50678" w:rsidP="00EA761E">
      <w:pPr>
        <w:spacing w:line="276" w:lineRule="auto"/>
        <w:jc w:val="both"/>
        <w:rPr>
          <w:rFonts w:ascii="Verdana" w:hAnsi="Verdana" w:cs="Arial"/>
          <w:sz w:val="28"/>
          <w:szCs w:val="26"/>
        </w:rPr>
      </w:pPr>
    </w:p>
    <w:p w:rsidR="00C50678" w:rsidRDefault="00C50678" w:rsidP="00B5515B">
      <w:pPr>
        <w:spacing w:line="276" w:lineRule="auto"/>
        <w:jc w:val="both"/>
        <w:rPr>
          <w:rFonts w:ascii="Verdana" w:hAnsi="Verdana" w:cs="Arial"/>
          <w:sz w:val="26"/>
          <w:szCs w:val="26"/>
        </w:rPr>
      </w:pPr>
      <w:r w:rsidRPr="00314915">
        <w:rPr>
          <w:rFonts w:ascii="Verdana" w:hAnsi="Verdana" w:cs="Arial"/>
          <w:sz w:val="26"/>
          <w:szCs w:val="26"/>
        </w:rPr>
        <w:t>Así las cosas, se puede apreciar que</w:t>
      </w:r>
      <w:r>
        <w:rPr>
          <w:rFonts w:ascii="Verdana" w:hAnsi="Verdana" w:cs="Arial"/>
          <w:sz w:val="26"/>
          <w:szCs w:val="26"/>
        </w:rPr>
        <w:t xml:space="preserve"> es requisito indispensable para la procedencia de la acción constitucional, que quien la invoca haya agotado todos los medios ordinarios y </w:t>
      </w:r>
      <w:proofErr w:type="spellStart"/>
      <w:r>
        <w:rPr>
          <w:rFonts w:ascii="Verdana" w:hAnsi="Verdana" w:cs="Arial"/>
          <w:sz w:val="26"/>
          <w:szCs w:val="26"/>
        </w:rPr>
        <w:t>extraodinarios</w:t>
      </w:r>
      <w:proofErr w:type="spellEnd"/>
      <w:r>
        <w:rPr>
          <w:rFonts w:ascii="Verdana" w:hAnsi="Verdana" w:cs="Arial"/>
          <w:sz w:val="26"/>
          <w:szCs w:val="26"/>
        </w:rPr>
        <w:t xml:space="preserve"> de defensa judicial, y que además las actuaciones que a través de la solicitud de amparo reclama hayan sido expuestas al interior del proceso judicial infructuosamente.  </w:t>
      </w:r>
    </w:p>
    <w:p w:rsidR="00C50678" w:rsidRDefault="00C50678" w:rsidP="00B5515B">
      <w:pPr>
        <w:spacing w:line="276" w:lineRule="auto"/>
        <w:jc w:val="both"/>
        <w:rPr>
          <w:rFonts w:ascii="Verdana" w:hAnsi="Verdana" w:cs="Arial"/>
          <w:sz w:val="26"/>
          <w:szCs w:val="26"/>
        </w:rPr>
      </w:pPr>
    </w:p>
    <w:p w:rsidR="00C50678" w:rsidRDefault="00C50678" w:rsidP="00B5515B">
      <w:pPr>
        <w:spacing w:line="276" w:lineRule="auto"/>
        <w:jc w:val="both"/>
        <w:rPr>
          <w:rFonts w:ascii="Verdana" w:hAnsi="Verdana" w:cs="Arial"/>
          <w:sz w:val="26"/>
          <w:szCs w:val="26"/>
        </w:rPr>
      </w:pPr>
      <w:r>
        <w:rPr>
          <w:rFonts w:ascii="Verdana" w:hAnsi="Verdana" w:cs="Arial"/>
          <w:sz w:val="26"/>
          <w:szCs w:val="26"/>
        </w:rPr>
        <w:t xml:space="preserve">Lo anterior tiene su fundamento en que evidentemente </w:t>
      </w:r>
      <w:r w:rsidRPr="003D0A54">
        <w:rPr>
          <w:rFonts w:ascii="Verdana" w:hAnsi="Verdana" w:cs="Arial"/>
          <w:sz w:val="26"/>
          <w:szCs w:val="26"/>
        </w:rPr>
        <w:t xml:space="preserve">el primer escenario con el que cuenta el </w:t>
      </w:r>
      <w:proofErr w:type="spellStart"/>
      <w:r w:rsidRPr="003D0A54">
        <w:rPr>
          <w:rFonts w:ascii="Verdana" w:hAnsi="Verdana" w:cs="Arial"/>
          <w:sz w:val="26"/>
          <w:szCs w:val="26"/>
        </w:rPr>
        <w:t>petente</w:t>
      </w:r>
      <w:proofErr w:type="spellEnd"/>
      <w:r w:rsidRPr="003D0A54">
        <w:rPr>
          <w:rFonts w:ascii="Verdana" w:hAnsi="Verdana" w:cs="Arial"/>
          <w:sz w:val="26"/>
          <w:szCs w:val="26"/>
        </w:rPr>
        <w:t xml:space="preserve"> para lograr la protección de sus derechos fundamentales es el del proceso, </w:t>
      </w:r>
      <w:r>
        <w:rPr>
          <w:rFonts w:ascii="Verdana" w:hAnsi="Verdana" w:cs="Arial"/>
          <w:sz w:val="26"/>
          <w:szCs w:val="26"/>
        </w:rPr>
        <w:t xml:space="preserve">siendo </w:t>
      </w:r>
      <w:r w:rsidRPr="003D0A54">
        <w:rPr>
          <w:rFonts w:ascii="Verdana" w:hAnsi="Verdana" w:cs="Arial"/>
          <w:sz w:val="26"/>
          <w:szCs w:val="26"/>
        </w:rPr>
        <w:t>la tutela el último mecanismo judicial al que debe acudir un ciudadano para buscar la protección de sus prerrogativas constitucionales.</w:t>
      </w:r>
      <w:r>
        <w:rPr>
          <w:rFonts w:ascii="Verdana" w:hAnsi="Verdana" w:cs="Arial"/>
          <w:sz w:val="26"/>
          <w:szCs w:val="26"/>
        </w:rPr>
        <w:t xml:space="preserve"> </w:t>
      </w:r>
      <w:r w:rsidRPr="001C7AD0">
        <w:rPr>
          <w:rFonts w:ascii="Verdana" w:hAnsi="Verdana" w:cs="Arial"/>
          <w:sz w:val="26"/>
          <w:szCs w:val="26"/>
        </w:rPr>
        <w:t>De allí que la Máxima Guardiana constitucional haya manifestado:</w:t>
      </w:r>
    </w:p>
    <w:p w:rsidR="00C50678" w:rsidRDefault="00C50678" w:rsidP="00B5515B">
      <w:pPr>
        <w:spacing w:line="276" w:lineRule="auto"/>
        <w:jc w:val="both"/>
        <w:rPr>
          <w:rFonts w:ascii="Verdana" w:hAnsi="Verdana" w:cs="Arial"/>
          <w:sz w:val="26"/>
          <w:szCs w:val="26"/>
        </w:rPr>
      </w:pPr>
    </w:p>
    <w:p w:rsidR="00C50678" w:rsidRPr="00401505" w:rsidRDefault="00C50678" w:rsidP="00EA761E">
      <w:pPr>
        <w:spacing w:line="240" w:lineRule="exact"/>
        <w:ind w:left="454" w:right="454"/>
        <w:jc w:val="both"/>
        <w:rPr>
          <w:rFonts w:ascii="Verdana" w:hAnsi="Verdana" w:cs="Arial"/>
          <w:i/>
          <w:sz w:val="22"/>
          <w:szCs w:val="22"/>
        </w:rPr>
      </w:pPr>
      <w:r w:rsidRPr="00401505">
        <w:rPr>
          <w:rFonts w:ascii="Verdana" w:hAnsi="Verdana" w:cs="Arial"/>
          <w:i/>
          <w:sz w:val="22"/>
          <w:szCs w:val="22"/>
        </w:rPr>
        <w:t xml:space="preserve">“Respecto de dicho mandato, ha manifestado la Corte que, dado  que el  ordenamiento jurídico cuenta con un sistema judicial de protección de los derechos constitucionales, incluyendo por supuesto los que tienen la connotación de fundamentales, la procedencia excepcional de la tutela </w:t>
      </w:r>
      <w:r w:rsidRPr="00401505">
        <w:rPr>
          <w:rFonts w:ascii="Verdana" w:hAnsi="Verdana" w:cs="Arial"/>
          <w:i/>
          <w:sz w:val="22"/>
          <w:szCs w:val="22"/>
        </w:rPr>
        <w:lastRenderedPageBreak/>
        <w:t>se justifica en razón a la necesidad de preservar el orden regular de competencias asignadas por la ley a las distintas autoridades jurisdiccionales, buscando con ello no solo impedir su paulatina desarticulación sino también garantizar el principio de seguridad jurídica.</w:t>
      </w:r>
    </w:p>
    <w:p w:rsidR="00C50678" w:rsidRPr="00401505" w:rsidRDefault="00C50678" w:rsidP="00C50678">
      <w:pPr>
        <w:spacing w:line="240" w:lineRule="exact"/>
        <w:ind w:left="454" w:right="454"/>
        <w:jc w:val="both"/>
        <w:rPr>
          <w:rFonts w:ascii="Verdana" w:hAnsi="Verdana" w:cs="Arial"/>
          <w:i/>
          <w:sz w:val="22"/>
          <w:szCs w:val="22"/>
        </w:rPr>
      </w:pPr>
    </w:p>
    <w:p w:rsidR="00C50678" w:rsidRPr="00401505" w:rsidRDefault="00C50678" w:rsidP="00C50678">
      <w:pPr>
        <w:spacing w:line="240" w:lineRule="exact"/>
        <w:ind w:left="454" w:right="454"/>
        <w:jc w:val="both"/>
        <w:rPr>
          <w:rFonts w:ascii="Verdana" w:hAnsi="Verdana" w:cs="Arial"/>
          <w:i/>
          <w:sz w:val="22"/>
          <w:szCs w:val="22"/>
        </w:rPr>
      </w:pPr>
      <w:r w:rsidRPr="00401505">
        <w:rPr>
          <w:rFonts w:ascii="Verdana" w:hAnsi="Verdana" w:cs="Arial"/>
          <w:i/>
          <w:sz w:val="22"/>
          <w:szCs w:val="22"/>
        </w:rPr>
        <w:t xml:space="preserve">En consecuencia, en materia de amparo judicial de los derechos fundamentales hay una regla general: la acción de tutela es el último mecanismo judicial para la defensa de esos derechos, al que puede acudir el afectado por su violación o amenaza sólo después de ejercer infructuosamente todos los medios de defensa judicial ordinarios, o ante la inexistencia de los mismos. Así lo consideró la Corte Constitucional, por ejemplo, en la sentencia T-568/94 </w:t>
      </w:r>
    </w:p>
    <w:p w:rsidR="00C50678" w:rsidRPr="00401505" w:rsidRDefault="00C50678" w:rsidP="00C50678">
      <w:pPr>
        <w:spacing w:line="240" w:lineRule="exact"/>
        <w:ind w:left="454" w:right="454"/>
        <w:jc w:val="both"/>
        <w:rPr>
          <w:rFonts w:ascii="Verdana" w:hAnsi="Verdana" w:cs="Arial"/>
          <w:i/>
          <w:sz w:val="22"/>
          <w:szCs w:val="22"/>
        </w:rPr>
      </w:pPr>
    </w:p>
    <w:p w:rsidR="00C50678" w:rsidRPr="00401505" w:rsidRDefault="00C50678" w:rsidP="00C50678">
      <w:pPr>
        <w:spacing w:line="240" w:lineRule="exact"/>
        <w:ind w:left="454" w:right="454"/>
        <w:jc w:val="both"/>
        <w:rPr>
          <w:rFonts w:ascii="Verdana" w:hAnsi="Verdana" w:cs="Arial"/>
          <w:i/>
          <w:sz w:val="22"/>
          <w:szCs w:val="22"/>
        </w:rPr>
      </w:pPr>
      <w:r w:rsidRPr="00401505">
        <w:rPr>
          <w:rFonts w:ascii="Verdana" w:hAnsi="Verdana" w:cs="Arial"/>
          <w:i/>
          <w:sz w:val="22"/>
          <w:szCs w:val="22"/>
        </w:rPr>
        <w:t xml:space="preserve">"Sobre el particular, debe reiterar la Sala la improcedencia de la acción de tutela cuando existen otros medios de defensa judicial, teniendo en cuenta el carácter de mecanismo excepcional concebido en defensa de los derechos fundamentales, con la característica de ser supletorio, esto es, que sólo procede en caso de inexistencia de otros medios de defensa judicial, salvo que se intente como mecanismo transitorio para evitar un perjuicio irremediable -artículo 86 de la CP. </w:t>
      </w:r>
      <w:proofErr w:type="gramStart"/>
      <w:r w:rsidRPr="00401505">
        <w:rPr>
          <w:rFonts w:ascii="Verdana" w:hAnsi="Verdana" w:cs="Arial"/>
          <w:i/>
          <w:sz w:val="22"/>
          <w:szCs w:val="22"/>
        </w:rPr>
        <w:t>y</w:t>
      </w:r>
      <w:proofErr w:type="gramEnd"/>
      <w:r w:rsidRPr="00401505">
        <w:rPr>
          <w:rFonts w:ascii="Verdana" w:hAnsi="Verdana" w:cs="Arial"/>
          <w:i/>
          <w:sz w:val="22"/>
          <w:szCs w:val="22"/>
        </w:rPr>
        <w:t xml:space="preserve"> artículo </w:t>
      </w:r>
      <w:proofErr w:type="spellStart"/>
      <w:r w:rsidRPr="00401505">
        <w:rPr>
          <w:rFonts w:ascii="Verdana" w:hAnsi="Verdana" w:cs="Arial"/>
          <w:i/>
          <w:sz w:val="22"/>
          <w:szCs w:val="22"/>
        </w:rPr>
        <w:t>6o</w:t>
      </w:r>
      <w:proofErr w:type="spellEnd"/>
      <w:r w:rsidRPr="00401505">
        <w:rPr>
          <w:rFonts w:ascii="Verdana" w:hAnsi="Verdana" w:cs="Arial"/>
          <w:i/>
          <w:sz w:val="22"/>
          <w:szCs w:val="22"/>
        </w:rPr>
        <w:t>. del Decreto 2591 de 1991-".</w:t>
      </w:r>
    </w:p>
    <w:p w:rsidR="00C50678" w:rsidRPr="00401505" w:rsidRDefault="00C50678" w:rsidP="00C50678">
      <w:pPr>
        <w:spacing w:line="240" w:lineRule="exact"/>
        <w:ind w:left="454" w:right="454"/>
        <w:jc w:val="both"/>
        <w:rPr>
          <w:rFonts w:ascii="Verdana" w:hAnsi="Verdana" w:cs="Arial"/>
          <w:i/>
          <w:sz w:val="22"/>
          <w:szCs w:val="22"/>
        </w:rPr>
      </w:pPr>
    </w:p>
    <w:p w:rsidR="00C50678" w:rsidRPr="00401505" w:rsidRDefault="00C50678" w:rsidP="00C50678">
      <w:pPr>
        <w:spacing w:line="240" w:lineRule="exact"/>
        <w:ind w:left="454" w:right="454"/>
        <w:jc w:val="both"/>
        <w:rPr>
          <w:rFonts w:ascii="Verdana" w:hAnsi="Verdana" w:cs="Arial"/>
          <w:sz w:val="22"/>
          <w:szCs w:val="22"/>
        </w:rPr>
      </w:pPr>
      <w:r w:rsidRPr="00401505">
        <w:rPr>
          <w:rFonts w:ascii="Verdana" w:hAnsi="Verdana" w:cs="Arial"/>
          <w:i/>
          <w:sz w:val="22"/>
          <w:szCs w:val="22"/>
        </w:rPr>
        <w:t xml:space="preserve"> Ha destacado la jurisprudencia que la protección de los derechos constitucionales no es un asunto que haya sido reservado exclusivamente a la acción de tutela. En la medida en que la Constitución del 91 le impone a las autoridades de la República la obligación de proteger a todas las personas en sus derechos y libertades (C.P. art. 2°), se debe entender que los diversos mecanismos judiciales de defensa previstos en la ley han sido estatuidos para garantizar la vigencia de los derechos constitucionales incluidos los de carácter fundamental. De ahí que la propia Carta le haya reconocido a la tutela un carácter subsidiario frente a los demás medios de defensa judicial, los cuales se constituyen entonces en los instrumentos preferentes a los que deben acudir las personas para lograr la protección de sus derechos.”</w:t>
      </w:r>
      <w:r w:rsidRPr="00401505">
        <w:rPr>
          <w:rFonts w:ascii="Verdana" w:hAnsi="Verdana" w:cs="Arial"/>
          <w:i/>
          <w:sz w:val="22"/>
          <w:szCs w:val="22"/>
          <w:vertAlign w:val="superscript"/>
        </w:rPr>
        <w:footnoteReference w:id="3"/>
      </w:r>
    </w:p>
    <w:p w:rsidR="00C50678" w:rsidRDefault="00C50678" w:rsidP="00C50678">
      <w:pPr>
        <w:autoSpaceDE w:val="0"/>
        <w:autoSpaceDN w:val="0"/>
        <w:adjustRightInd w:val="0"/>
        <w:spacing w:line="360" w:lineRule="auto"/>
        <w:jc w:val="both"/>
        <w:rPr>
          <w:rFonts w:ascii="Verdana" w:hAnsi="Verdana"/>
          <w:b/>
          <w:sz w:val="26"/>
          <w:szCs w:val="26"/>
        </w:rPr>
      </w:pPr>
    </w:p>
    <w:p w:rsidR="00C50678" w:rsidRPr="00BD2DD2" w:rsidRDefault="00C50678" w:rsidP="00B5515B">
      <w:pPr>
        <w:pStyle w:val="Notedebasdepage"/>
        <w:spacing w:line="276" w:lineRule="auto"/>
        <w:jc w:val="both"/>
        <w:rPr>
          <w:rFonts w:ascii="Verdana" w:hAnsi="Verdana"/>
          <w:sz w:val="26"/>
          <w:szCs w:val="26"/>
          <w:lang w:val="es-CO"/>
        </w:rPr>
      </w:pPr>
      <w:r w:rsidRPr="00BD2DD2">
        <w:rPr>
          <w:rFonts w:ascii="Verdana" w:hAnsi="Verdana"/>
          <w:sz w:val="26"/>
          <w:szCs w:val="26"/>
          <w:lang w:val="es-CO"/>
        </w:rPr>
        <w:t>En igual sentido, la misma Alta Corte dijo en sentencia T-103 de 2014, con ponencia del H. Magistrado</w:t>
      </w:r>
      <w:r>
        <w:rPr>
          <w:rFonts w:ascii="Verdana" w:hAnsi="Verdana"/>
          <w:sz w:val="26"/>
          <w:szCs w:val="26"/>
          <w:lang w:val="es-CO"/>
        </w:rPr>
        <w:t xml:space="preserve"> Jorge Iván Palacio </w:t>
      </w:r>
      <w:proofErr w:type="spellStart"/>
      <w:r>
        <w:rPr>
          <w:rFonts w:ascii="Verdana" w:hAnsi="Verdana"/>
          <w:sz w:val="26"/>
          <w:szCs w:val="26"/>
          <w:lang w:val="es-CO"/>
        </w:rPr>
        <w:t>Palacio</w:t>
      </w:r>
      <w:proofErr w:type="spellEnd"/>
      <w:r>
        <w:rPr>
          <w:rFonts w:ascii="Verdana" w:hAnsi="Verdana"/>
          <w:sz w:val="26"/>
          <w:szCs w:val="26"/>
          <w:lang w:val="es-CO"/>
        </w:rPr>
        <w:t>, que:</w:t>
      </w:r>
      <w:r w:rsidRPr="00BD2DD2">
        <w:rPr>
          <w:rFonts w:ascii="Verdana" w:hAnsi="Verdana"/>
          <w:sz w:val="26"/>
          <w:szCs w:val="26"/>
          <w:lang w:val="es-CO"/>
        </w:rPr>
        <w:t xml:space="preserve"> </w:t>
      </w:r>
    </w:p>
    <w:p w:rsidR="00C50678" w:rsidRDefault="00C50678" w:rsidP="00B5515B">
      <w:pPr>
        <w:autoSpaceDE w:val="0"/>
        <w:autoSpaceDN w:val="0"/>
        <w:adjustRightInd w:val="0"/>
        <w:spacing w:line="276" w:lineRule="auto"/>
        <w:jc w:val="both"/>
        <w:rPr>
          <w:rFonts w:ascii="Verdana" w:hAnsi="Verdana"/>
          <w:b/>
          <w:sz w:val="26"/>
          <w:szCs w:val="26"/>
        </w:rPr>
      </w:pPr>
    </w:p>
    <w:p w:rsidR="00C50678" w:rsidRPr="00BD2DD2" w:rsidRDefault="00C50678" w:rsidP="00C50678">
      <w:pPr>
        <w:autoSpaceDE w:val="0"/>
        <w:autoSpaceDN w:val="0"/>
        <w:adjustRightInd w:val="0"/>
        <w:spacing w:line="240" w:lineRule="exact"/>
        <w:ind w:left="454" w:right="454"/>
        <w:jc w:val="both"/>
        <w:rPr>
          <w:rFonts w:ascii="Verdana" w:hAnsi="Verdana"/>
          <w:i/>
          <w:sz w:val="22"/>
          <w:szCs w:val="22"/>
          <w:lang w:val="es-ES_tradnl"/>
        </w:rPr>
      </w:pPr>
      <w:r w:rsidRPr="00BD2DD2">
        <w:rPr>
          <w:rFonts w:ascii="Verdana" w:hAnsi="Verdana"/>
          <w:i/>
          <w:sz w:val="22"/>
          <w:szCs w:val="22"/>
          <w:lang w:val="es-ES_tradnl"/>
        </w:rPr>
        <w:t xml:space="preserve">“El carácter subsidiario de la acción de tutela contra providencias judiciales ha sido señalado por la Corte desde sus primeros pronunciamientos en la materia. Así, en la sentencia C-543 de 1992, se sostuvo que “tan sólo resulta procedente instaurar la acción en subsidio o a falta de instrumento constitucional o legal diferente, susceptible de ser alegado ante los jueces, esto es, cuando el afectado no disponga de otro medio judicial para su defensa, a no ser que busque evitar un perjuicio irremediable (…) Luego </w:t>
      </w:r>
      <w:r w:rsidRPr="00C375B2">
        <w:rPr>
          <w:rFonts w:ascii="Verdana" w:hAnsi="Verdana"/>
          <w:b/>
          <w:i/>
          <w:sz w:val="22"/>
          <w:szCs w:val="22"/>
          <w:lang w:val="es-ES_tradnl"/>
        </w:rPr>
        <w:t>no es propio de la acción de tutela</w:t>
      </w:r>
      <w:r w:rsidRPr="00BD2DD2">
        <w:rPr>
          <w:rFonts w:ascii="Verdana" w:hAnsi="Verdana"/>
          <w:i/>
          <w:sz w:val="22"/>
          <w:szCs w:val="22"/>
          <w:lang w:val="es-ES_tradnl"/>
        </w:rPr>
        <w:t xml:space="preserve"> el sentido de medio o procedimiento llamado a reemplazar los procesos ordinarios o especiales, ni el de ordenamiento sustitutivo en cuanto a la fijación de los diversos ámbitos de competencia de los jueces, ni </w:t>
      </w:r>
      <w:r w:rsidRPr="00C375B2">
        <w:rPr>
          <w:rFonts w:ascii="Verdana" w:hAnsi="Verdana"/>
          <w:b/>
          <w:i/>
          <w:sz w:val="22"/>
          <w:szCs w:val="22"/>
          <w:lang w:val="es-ES_tradnl"/>
        </w:rPr>
        <w:t>el de instancia adicional a las existentes</w:t>
      </w:r>
      <w:r w:rsidRPr="00BD2DD2">
        <w:rPr>
          <w:rFonts w:ascii="Verdana" w:hAnsi="Verdana"/>
          <w:i/>
          <w:sz w:val="22"/>
          <w:szCs w:val="22"/>
          <w:lang w:val="es-ES_tradnl"/>
        </w:rPr>
        <w:t xml:space="preserve">, ya que el propósito específico de su consagración, expresamente definido en el artículo 86 de la Carta, no es otro que el de brindar a la persona protección efectiva, actual y supletoria en orden a la garantía de sus derechos constitucionales fundamentales(…) tratándose de instrumentos dirigidos </w:t>
      </w:r>
      <w:r w:rsidRPr="00BD2DD2">
        <w:rPr>
          <w:rFonts w:ascii="Verdana" w:hAnsi="Verdana"/>
          <w:i/>
          <w:sz w:val="22"/>
          <w:szCs w:val="22"/>
          <w:lang w:val="es-ES_tradnl"/>
        </w:rPr>
        <w:lastRenderedPageBreak/>
        <w:t>a la preservación de los derechos, el medio judicial por excelencia es el proceso…” Decisión que, entre otras, fue reiterada en la sentencia SU-622 de 2001 y posteriormente en la sentencia C-590 de 2005, donde se señaló que la acción de tutela es un medio de defensa judicial subsidiario y residual, y que las acciones judiciales ordinarias constituyen supuestos de reconocimiento y respeto de los derechos fundamentales.</w:t>
      </w:r>
    </w:p>
    <w:p w:rsidR="00C50678" w:rsidRPr="00BD2DD2" w:rsidRDefault="00C50678" w:rsidP="00C50678">
      <w:pPr>
        <w:autoSpaceDE w:val="0"/>
        <w:autoSpaceDN w:val="0"/>
        <w:adjustRightInd w:val="0"/>
        <w:spacing w:line="240" w:lineRule="exact"/>
        <w:ind w:left="454" w:right="454"/>
        <w:jc w:val="both"/>
        <w:rPr>
          <w:rFonts w:ascii="Verdana" w:hAnsi="Verdana"/>
          <w:i/>
          <w:sz w:val="22"/>
          <w:szCs w:val="22"/>
          <w:lang w:val="es-ES_tradnl"/>
        </w:rPr>
      </w:pPr>
    </w:p>
    <w:p w:rsidR="00C50678" w:rsidRPr="00BD2DD2" w:rsidRDefault="00C50678" w:rsidP="00C50678">
      <w:pPr>
        <w:autoSpaceDE w:val="0"/>
        <w:autoSpaceDN w:val="0"/>
        <w:adjustRightInd w:val="0"/>
        <w:spacing w:line="240" w:lineRule="exact"/>
        <w:ind w:left="454" w:right="454"/>
        <w:jc w:val="both"/>
        <w:rPr>
          <w:rFonts w:ascii="Verdana" w:hAnsi="Verdana"/>
          <w:sz w:val="22"/>
          <w:szCs w:val="22"/>
          <w:lang w:val="es-ES_tradnl"/>
        </w:rPr>
      </w:pPr>
      <w:r w:rsidRPr="00BD2DD2">
        <w:rPr>
          <w:rFonts w:ascii="Verdana" w:hAnsi="Verdana"/>
          <w:i/>
          <w:sz w:val="22"/>
          <w:szCs w:val="22"/>
          <w:lang w:val="es-ES_tradnl"/>
        </w:rPr>
        <w:t xml:space="preserve">En igual sentido, la Sala Plena en la sentencia SU-026 de 2012, señaló lo siguiente: “Es necesario resaltar que la acción de tutela no es, en principio, el instrumento judicial adecuado para solicitar la protección de los derechos que eventualmente sean lesionados en el trámite de un proceso judicial, pues el ordenamiento jurídico ha diseñado para este efecto la estructura de órganos de la rama judicial, estableciendo un modelo jerárquico cuyo movimiento se activa a partir de la utilización de una serie de mecanismos judiciales que buscan garantizar la corrección de las providencias judiciales”. Por otra parte, en la sentencia SU-424 de 2012 se destacó: </w:t>
      </w:r>
      <w:r w:rsidRPr="00A06D6F">
        <w:rPr>
          <w:rFonts w:ascii="Verdana" w:hAnsi="Verdana"/>
          <w:b/>
          <w:i/>
          <w:sz w:val="22"/>
          <w:szCs w:val="22"/>
          <w:lang w:val="es-ES_tradnl"/>
        </w:rPr>
        <w:t>“(…) a la acción de tutela no puede admitírsele, bajo ningún motivo, como un medio judicial alternativo, adicional o complementario de los establecidos por la ley para la defensa de los derechos, pues con ella no se busca reemplazar los procesos ordinarios o especiales y, menos aún, desconocer los mecanismos dispuestos en estos procesos para controvertir las decisiones que se adopten</w:t>
      </w:r>
      <w:r w:rsidRPr="00BD2DD2">
        <w:rPr>
          <w:rFonts w:ascii="Verdana" w:hAnsi="Verdana"/>
          <w:i/>
          <w:sz w:val="22"/>
          <w:szCs w:val="22"/>
          <w:lang w:val="es-ES_tradnl"/>
        </w:rPr>
        <w:t xml:space="preserve"> [47]”.”</w:t>
      </w:r>
      <w:r w:rsidRPr="00BD2DD2">
        <w:rPr>
          <w:rFonts w:ascii="Verdana" w:hAnsi="Verdana"/>
          <w:i/>
          <w:sz w:val="22"/>
          <w:szCs w:val="22"/>
          <w:vertAlign w:val="superscript"/>
          <w:lang w:val="es-ES_tradnl"/>
        </w:rPr>
        <w:footnoteReference w:id="4"/>
      </w:r>
    </w:p>
    <w:p w:rsidR="00C50678" w:rsidRDefault="00C50678" w:rsidP="00C375B2">
      <w:pPr>
        <w:autoSpaceDE w:val="0"/>
        <w:autoSpaceDN w:val="0"/>
        <w:adjustRightInd w:val="0"/>
        <w:spacing w:line="276" w:lineRule="auto"/>
        <w:jc w:val="both"/>
        <w:rPr>
          <w:rFonts w:ascii="Verdana" w:hAnsi="Verdana"/>
          <w:b/>
          <w:sz w:val="26"/>
          <w:szCs w:val="26"/>
          <w:lang w:val="es-ES_tradnl"/>
        </w:rPr>
      </w:pPr>
    </w:p>
    <w:p w:rsidR="00C50678" w:rsidRDefault="00C50678" w:rsidP="00B5515B">
      <w:pPr>
        <w:autoSpaceDE w:val="0"/>
        <w:autoSpaceDN w:val="0"/>
        <w:adjustRightInd w:val="0"/>
        <w:spacing w:line="276" w:lineRule="auto"/>
        <w:jc w:val="both"/>
        <w:rPr>
          <w:rFonts w:ascii="Verdana" w:hAnsi="Verdana"/>
          <w:sz w:val="26"/>
          <w:szCs w:val="26"/>
          <w:lang w:val="es-ES_tradnl"/>
        </w:rPr>
      </w:pPr>
      <w:r w:rsidRPr="001C7AD0">
        <w:rPr>
          <w:rFonts w:ascii="Verdana" w:hAnsi="Verdana"/>
          <w:sz w:val="26"/>
          <w:szCs w:val="26"/>
          <w:lang w:val="es-ES_tradnl"/>
        </w:rPr>
        <w:t>Todo l</w:t>
      </w:r>
      <w:r>
        <w:rPr>
          <w:rFonts w:ascii="Verdana" w:hAnsi="Verdana"/>
          <w:sz w:val="26"/>
          <w:szCs w:val="26"/>
          <w:lang w:val="es-ES_tradnl"/>
        </w:rPr>
        <w:t xml:space="preserve">o anterior, encuentra su justificación en la necesidad de respetar la autonomía judicial y la cosa juzgada, pues no establecer límites al ejercicio de la tutela contra decisiones judiciales generaría desconfianza por parte de la ciudadanía hacia la administración de justicia, lo que atentaría de manera directa contra la seguridad jurídica. </w:t>
      </w:r>
    </w:p>
    <w:p w:rsidR="00C50678" w:rsidRDefault="00C50678" w:rsidP="00B5515B">
      <w:pPr>
        <w:autoSpaceDE w:val="0"/>
        <w:autoSpaceDN w:val="0"/>
        <w:adjustRightInd w:val="0"/>
        <w:spacing w:line="276" w:lineRule="auto"/>
        <w:jc w:val="both"/>
        <w:rPr>
          <w:rFonts w:ascii="Verdana" w:hAnsi="Verdana"/>
          <w:sz w:val="26"/>
          <w:szCs w:val="26"/>
          <w:lang w:val="es-ES_tradnl"/>
        </w:rPr>
      </w:pPr>
    </w:p>
    <w:p w:rsidR="00C50678" w:rsidRPr="003A65DF" w:rsidRDefault="00C50678" w:rsidP="003A65DF">
      <w:pPr>
        <w:autoSpaceDE w:val="0"/>
        <w:autoSpaceDN w:val="0"/>
        <w:adjustRightInd w:val="0"/>
        <w:spacing w:line="240" w:lineRule="exact"/>
        <w:ind w:left="454" w:right="454"/>
        <w:jc w:val="both"/>
        <w:rPr>
          <w:rFonts w:ascii="Verdana" w:hAnsi="Verdana"/>
          <w:bCs/>
          <w:i/>
          <w:sz w:val="22"/>
          <w:szCs w:val="22"/>
          <w:lang w:val="es-ES_tradnl"/>
        </w:rPr>
      </w:pPr>
      <w:r w:rsidRPr="00401505">
        <w:rPr>
          <w:rFonts w:ascii="Verdana" w:hAnsi="Verdana"/>
          <w:bCs/>
          <w:i/>
          <w:iCs/>
          <w:sz w:val="22"/>
          <w:szCs w:val="22"/>
          <w:lang w:val="es-ES_tradnl"/>
        </w:rPr>
        <w:t xml:space="preserve">“Como tercera razón, la acción de tutela instaurada contra providencias judiciales, cuando no se han agotado los mecanismos ordinarios de protección, atenta contra la seguridad jurídica del ordenamiento. No hace parte de los fines naturales de la acción de tutela el causar incertidumbre jurídica entre los asociados. </w:t>
      </w:r>
      <w:r w:rsidRPr="00003262">
        <w:rPr>
          <w:rFonts w:ascii="Verdana" w:hAnsi="Verdana"/>
          <w:b/>
          <w:bCs/>
          <w:i/>
          <w:iCs/>
          <w:sz w:val="22"/>
          <w:szCs w:val="22"/>
          <w:lang w:val="es-ES_tradnl"/>
        </w:rPr>
        <w:t xml:space="preserve">Por esto,  la Corte ha reiterado que la acción de tutela contra providencias judiciales no pretende sustituir al juez natural, </w:t>
      </w:r>
      <w:r w:rsidRPr="00D44167">
        <w:rPr>
          <w:rFonts w:ascii="Verdana" w:hAnsi="Verdana"/>
          <w:b/>
          <w:bCs/>
          <w:i/>
          <w:iCs/>
          <w:sz w:val="22"/>
          <w:szCs w:val="22"/>
          <w:u w:val="single"/>
          <w:lang w:val="es-ES_tradnl"/>
        </w:rPr>
        <w:t>ni discutir aspectos legales que ya han sido definidos</w:t>
      </w:r>
      <w:r w:rsidRPr="00003262">
        <w:rPr>
          <w:rFonts w:ascii="Verdana" w:hAnsi="Verdana"/>
          <w:b/>
          <w:bCs/>
          <w:i/>
          <w:iCs/>
          <w:sz w:val="22"/>
          <w:szCs w:val="22"/>
          <w:lang w:val="es-ES_tradnl"/>
        </w:rPr>
        <w:t xml:space="preserve">, o están pendientes de definir. Sin embargo, cuando se desconoce el principio de subsidiariedad, </w:t>
      </w:r>
      <w:r w:rsidRPr="00D44167">
        <w:rPr>
          <w:rFonts w:ascii="Verdana" w:hAnsi="Verdana"/>
          <w:b/>
          <w:bCs/>
          <w:i/>
          <w:iCs/>
          <w:sz w:val="22"/>
          <w:szCs w:val="22"/>
          <w:u w:val="single"/>
          <w:lang w:val="es-ES_tradnl"/>
        </w:rPr>
        <w:t>y se intenta usar la acción de tutela como otra instancia u otro recurso de litigio, sin que existan razones evidentes para advertir violaciones a derechos fundamentales, se atenta contra la cosa juzgada y contra la seguridad jurídica</w:t>
      </w:r>
      <w:r w:rsidRPr="00003262">
        <w:rPr>
          <w:rFonts w:ascii="Verdana" w:hAnsi="Verdana"/>
          <w:b/>
          <w:bCs/>
          <w:i/>
          <w:iCs/>
          <w:sz w:val="22"/>
          <w:szCs w:val="22"/>
          <w:lang w:val="es-ES_tradnl"/>
        </w:rPr>
        <w:t>.</w:t>
      </w:r>
      <w:r w:rsidRPr="00401505">
        <w:rPr>
          <w:rFonts w:ascii="Verdana" w:hAnsi="Verdana"/>
          <w:bCs/>
          <w:i/>
          <w:iCs/>
          <w:sz w:val="22"/>
          <w:szCs w:val="22"/>
          <w:lang w:val="es-ES_tradnl"/>
        </w:rPr>
        <w:t>”</w:t>
      </w:r>
      <w:r w:rsidRPr="00401505">
        <w:rPr>
          <w:rFonts w:ascii="Verdana" w:hAnsi="Verdana"/>
          <w:bCs/>
          <w:i/>
          <w:iCs/>
          <w:sz w:val="22"/>
          <w:szCs w:val="22"/>
          <w:vertAlign w:val="superscript"/>
          <w:lang w:val="es-ES_tradnl"/>
        </w:rPr>
        <w:footnoteReference w:id="5"/>
      </w:r>
    </w:p>
    <w:p w:rsidR="00D9762D" w:rsidRDefault="00D9762D" w:rsidP="003A65DF">
      <w:pPr>
        <w:autoSpaceDE w:val="0"/>
        <w:autoSpaceDN w:val="0"/>
        <w:adjustRightInd w:val="0"/>
        <w:spacing w:line="360" w:lineRule="auto"/>
        <w:jc w:val="both"/>
        <w:rPr>
          <w:rFonts w:ascii="Verdana" w:hAnsi="Verdana"/>
          <w:sz w:val="26"/>
          <w:szCs w:val="26"/>
        </w:rPr>
      </w:pPr>
    </w:p>
    <w:p w:rsidR="003A65DF" w:rsidRDefault="003A65DF" w:rsidP="00032B88">
      <w:pPr>
        <w:autoSpaceDE w:val="0"/>
        <w:autoSpaceDN w:val="0"/>
        <w:adjustRightInd w:val="0"/>
        <w:spacing w:line="276" w:lineRule="auto"/>
        <w:jc w:val="both"/>
        <w:rPr>
          <w:rFonts w:ascii="Verdana" w:hAnsi="Verdana"/>
          <w:sz w:val="26"/>
          <w:szCs w:val="26"/>
        </w:rPr>
      </w:pPr>
      <w:r w:rsidRPr="0031508D">
        <w:rPr>
          <w:rFonts w:ascii="Verdana" w:hAnsi="Verdana"/>
          <w:sz w:val="26"/>
          <w:szCs w:val="26"/>
        </w:rPr>
        <w:t xml:space="preserve">Teniendo en cuenta lo dicho hasta el momento, </w:t>
      </w:r>
      <w:r w:rsidR="00C040D3">
        <w:rPr>
          <w:rFonts w:ascii="Verdana" w:hAnsi="Verdana"/>
          <w:sz w:val="26"/>
          <w:szCs w:val="26"/>
        </w:rPr>
        <w:t>resulta evidente</w:t>
      </w:r>
      <w:r w:rsidRPr="0031508D">
        <w:rPr>
          <w:rFonts w:ascii="Verdana" w:hAnsi="Verdana"/>
          <w:sz w:val="26"/>
          <w:szCs w:val="26"/>
        </w:rPr>
        <w:t xml:space="preserve"> que no se cumple con el requisito de subsidiariedad de la tutela, pues se evidencia que </w:t>
      </w:r>
      <w:r w:rsidR="004475D9">
        <w:rPr>
          <w:rFonts w:ascii="Verdana" w:hAnsi="Verdana"/>
          <w:sz w:val="26"/>
          <w:szCs w:val="26"/>
        </w:rPr>
        <w:t>la</w:t>
      </w:r>
      <w:r>
        <w:rPr>
          <w:rFonts w:ascii="Verdana" w:hAnsi="Verdana"/>
          <w:sz w:val="26"/>
          <w:szCs w:val="26"/>
        </w:rPr>
        <w:t xml:space="preserve"> accionante </w:t>
      </w:r>
      <w:r w:rsidRPr="0031508D">
        <w:rPr>
          <w:rFonts w:ascii="Verdana" w:hAnsi="Verdana"/>
          <w:sz w:val="26"/>
          <w:szCs w:val="26"/>
        </w:rPr>
        <w:t xml:space="preserve">pretende usar la acción de tutela como una tercera instancia de las decisiones que ya fueron debatidas procesalmente, o que en esta instancia se usurpen las </w:t>
      </w:r>
      <w:r w:rsidRPr="0031508D">
        <w:rPr>
          <w:rFonts w:ascii="Verdana" w:hAnsi="Verdana"/>
          <w:sz w:val="26"/>
          <w:szCs w:val="26"/>
        </w:rPr>
        <w:lastRenderedPageBreak/>
        <w:t>funciones que le fueron delegadas al Juez de Ejecución de Penas para analizar los requisitos objetivos y subjetivos para la conc</w:t>
      </w:r>
      <w:r>
        <w:rPr>
          <w:rFonts w:ascii="Verdana" w:hAnsi="Verdana"/>
          <w:sz w:val="26"/>
          <w:szCs w:val="26"/>
        </w:rPr>
        <w:t>esión de</w:t>
      </w:r>
      <w:r w:rsidRPr="0031508D">
        <w:rPr>
          <w:rFonts w:ascii="Verdana" w:hAnsi="Verdana"/>
          <w:sz w:val="26"/>
          <w:szCs w:val="26"/>
        </w:rPr>
        <w:t>l</w:t>
      </w:r>
      <w:r>
        <w:rPr>
          <w:rFonts w:ascii="Verdana" w:hAnsi="Verdana"/>
          <w:sz w:val="26"/>
          <w:szCs w:val="26"/>
        </w:rPr>
        <w:t xml:space="preserve"> beneficio al </w:t>
      </w:r>
      <w:r w:rsidRPr="0031508D">
        <w:rPr>
          <w:rFonts w:ascii="Verdana" w:hAnsi="Verdana"/>
          <w:sz w:val="26"/>
          <w:szCs w:val="26"/>
        </w:rPr>
        <w:t xml:space="preserve">que se ha hecho referencia y entrar a tomar las decisiones del caso. </w:t>
      </w:r>
    </w:p>
    <w:p w:rsidR="00681AB3" w:rsidRDefault="00681AB3" w:rsidP="00032B88">
      <w:pPr>
        <w:autoSpaceDE w:val="0"/>
        <w:autoSpaceDN w:val="0"/>
        <w:adjustRightInd w:val="0"/>
        <w:spacing w:line="276" w:lineRule="auto"/>
        <w:jc w:val="both"/>
        <w:rPr>
          <w:rFonts w:ascii="Verdana" w:hAnsi="Verdana"/>
          <w:sz w:val="26"/>
          <w:szCs w:val="26"/>
        </w:rPr>
      </w:pPr>
    </w:p>
    <w:p w:rsidR="00681AB3" w:rsidRDefault="00FF14F9" w:rsidP="00032B88">
      <w:pPr>
        <w:autoSpaceDE w:val="0"/>
        <w:autoSpaceDN w:val="0"/>
        <w:adjustRightInd w:val="0"/>
        <w:spacing w:line="276" w:lineRule="auto"/>
        <w:jc w:val="both"/>
        <w:rPr>
          <w:rFonts w:ascii="Verdana" w:hAnsi="Verdana"/>
          <w:sz w:val="26"/>
          <w:szCs w:val="26"/>
        </w:rPr>
      </w:pPr>
      <w:r>
        <w:rPr>
          <w:rFonts w:ascii="Verdana" w:hAnsi="Verdana"/>
          <w:sz w:val="26"/>
          <w:szCs w:val="26"/>
        </w:rPr>
        <w:t>Lo anterior porque, contraponiendo las afirmaciones realizadas por la accionante en el sentido de que no se desató la apelación en contra del auto por medio del cual se le negó inicialmente la so</w:t>
      </w:r>
      <w:r w:rsidR="00BA0073">
        <w:rPr>
          <w:rFonts w:ascii="Verdana" w:hAnsi="Verdana"/>
          <w:sz w:val="26"/>
          <w:szCs w:val="26"/>
        </w:rPr>
        <w:t>licitud de libertad condicional, esto es el auto interlocutorio No. 399 del 16 de febrero de 2017 (folio 16), es e</w:t>
      </w:r>
      <w:r w:rsidR="00D13217">
        <w:rPr>
          <w:rFonts w:ascii="Verdana" w:hAnsi="Verdana"/>
          <w:sz w:val="26"/>
          <w:szCs w:val="26"/>
        </w:rPr>
        <w:t>vidente que tal manifestación</w:t>
      </w:r>
      <w:r w:rsidR="00BA0073">
        <w:rPr>
          <w:rFonts w:ascii="Verdana" w:hAnsi="Verdana"/>
          <w:sz w:val="26"/>
          <w:szCs w:val="26"/>
        </w:rPr>
        <w:t xml:space="preserve"> no corresponde a la realidad, puesto que dentro del expediente se pudo hallar que tal decisión fue resuelta y confirmada por parte del Juzgado Promiscuo del Circuito con Funciones de Conocimiento de Puerto Rico, Caquetá, mediante auto del 24 de julio del año que avanza. </w:t>
      </w:r>
    </w:p>
    <w:p w:rsidR="004F69A5" w:rsidRDefault="004F69A5" w:rsidP="00032B88">
      <w:pPr>
        <w:autoSpaceDE w:val="0"/>
        <w:autoSpaceDN w:val="0"/>
        <w:adjustRightInd w:val="0"/>
        <w:spacing w:line="276" w:lineRule="auto"/>
        <w:jc w:val="both"/>
        <w:rPr>
          <w:rFonts w:ascii="Verdana" w:hAnsi="Verdana"/>
          <w:sz w:val="26"/>
          <w:szCs w:val="26"/>
        </w:rPr>
      </w:pPr>
    </w:p>
    <w:p w:rsidR="004F69A5" w:rsidRDefault="004F69A5" w:rsidP="00032B88">
      <w:pPr>
        <w:autoSpaceDE w:val="0"/>
        <w:autoSpaceDN w:val="0"/>
        <w:adjustRightInd w:val="0"/>
        <w:spacing w:line="276" w:lineRule="auto"/>
        <w:jc w:val="both"/>
        <w:rPr>
          <w:rFonts w:ascii="Verdana" w:hAnsi="Verdana"/>
          <w:sz w:val="26"/>
          <w:szCs w:val="26"/>
        </w:rPr>
      </w:pPr>
      <w:r>
        <w:rPr>
          <w:rFonts w:ascii="Verdana" w:hAnsi="Verdana"/>
          <w:sz w:val="26"/>
          <w:szCs w:val="26"/>
        </w:rPr>
        <w:t xml:space="preserve">Además de lo anterior, resulta claro que no </w:t>
      </w:r>
      <w:r w:rsidR="0041751C">
        <w:rPr>
          <w:rFonts w:ascii="Verdana" w:hAnsi="Verdana"/>
          <w:sz w:val="26"/>
          <w:szCs w:val="26"/>
        </w:rPr>
        <w:t xml:space="preserve">es </w:t>
      </w:r>
      <w:r>
        <w:rPr>
          <w:rFonts w:ascii="Verdana" w:hAnsi="Verdana"/>
          <w:sz w:val="26"/>
          <w:szCs w:val="26"/>
        </w:rPr>
        <w:t>es</w:t>
      </w:r>
      <w:r w:rsidR="0041751C">
        <w:rPr>
          <w:rFonts w:ascii="Verdana" w:hAnsi="Verdana"/>
          <w:sz w:val="26"/>
          <w:szCs w:val="26"/>
        </w:rPr>
        <w:t>a la decisión</w:t>
      </w:r>
      <w:r>
        <w:rPr>
          <w:rFonts w:ascii="Verdana" w:hAnsi="Verdana"/>
          <w:sz w:val="26"/>
          <w:szCs w:val="26"/>
        </w:rPr>
        <w:t xml:space="preserve"> que en esta oportunidad se cuestiona, pues en el mismo sentido elevó la accionante una nueva solicitud que fue resuelta por parte del Juzgado Primero de Ejecución de Penas y Medidas de Seguridad de Pereira el 11 de agosto de 2017, del cual se puede presumir válidamente el conocimiento de su contenido por parte de la señora Olga Liliana, partiendo de que en los hechos en los cuales fundamentó su </w:t>
      </w:r>
      <w:r w:rsidR="0041751C">
        <w:rPr>
          <w:rFonts w:ascii="Verdana" w:hAnsi="Verdana"/>
          <w:sz w:val="26"/>
          <w:szCs w:val="26"/>
        </w:rPr>
        <w:t>escrito de tutela</w:t>
      </w:r>
      <w:r>
        <w:rPr>
          <w:rFonts w:ascii="Verdana" w:hAnsi="Verdana"/>
          <w:sz w:val="26"/>
          <w:szCs w:val="26"/>
        </w:rPr>
        <w:t xml:space="preserve">, hizo referencia al análisis que frente a la valoración de la conducta efectuó el juez en aquella </w:t>
      </w:r>
      <w:r w:rsidR="0041751C">
        <w:rPr>
          <w:rFonts w:ascii="Verdana" w:hAnsi="Verdana"/>
          <w:sz w:val="26"/>
          <w:szCs w:val="26"/>
        </w:rPr>
        <w:t>oportunidad</w:t>
      </w:r>
      <w:r>
        <w:rPr>
          <w:rFonts w:ascii="Verdana" w:hAnsi="Verdana"/>
          <w:sz w:val="26"/>
          <w:szCs w:val="26"/>
        </w:rPr>
        <w:t>.</w:t>
      </w:r>
    </w:p>
    <w:p w:rsidR="0041751C" w:rsidRDefault="0041751C" w:rsidP="00032B88">
      <w:pPr>
        <w:autoSpaceDE w:val="0"/>
        <w:autoSpaceDN w:val="0"/>
        <w:adjustRightInd w:val="0"/>
        <w:spacing w:line="276" w:lineRule="auto"/>
        <w:jc w:val="both"/>
        <w:rPr>
          <w:rFonts w:ascii="Verdana" w:hAnsi="Verdana"/>
          <w:sz w:val="26"/>
          <w:szCs w:val="26"/>
        </w:rPr>
      </w:pPr>
    </w:p>
    <w:p w:rsidR="0041751C" w:rsidRDefault="0041751C" w:rsidP="00032B88">
      <w:pPr>
        <w:autoSpaceDE w:val="0"/>
        <w:autoSpaceDN w:val="0"/>
        <w:adjustRightInd w:val="0"/>
        <w:spacing w:line="276" w:lineRule="auto"/>
        <w:jc w:val="both"/>
        <w:rPr>
          <w:rFonts w:ascii="Verdana" w:hAnsi="Verdana"/>
          <w:sz w:val="26"/>
          <w:szCs w:val="26"/>
        </w:rPr>
      </w:pPr>
      <w:r>
        <w:rPr>
          <w:rFonts w:ascii="Verdana" w:hAnsi="Verdana"/>
          <w:sz w:val="26"/>
          <w:szCs w:val="26"/>
        </w:rPr>
        <w:t>En este punto, es me</w:t>
      </w:r>
      <w:r w:rsidR="00D13217">
        <w:rPr>
          <w:rFonts w:ascii="Verdana" w:hAnsi="Verdana"/>
          <w:sz w:val="26"/>
          <w:szCs w:val="26"/>
        </w:rPr>
        <w:t>ne</w:t>
      </w:r>
      <w:r>
        <w:rPr>
          <w:rFonts w:ascii="Verdana" w:hAnsi="Verdana"/>
          <w:sz w:val="26"/>
          <w:szCs w:val="26"/>
        </w:rPr>
        <w:t xml:space="preserve">ster precisar que frente a la última decisión no se interpuso ningún tipo de recurso por parte de los sujetos procesales, lo cual se desprende no sólo de lo dicho por parte del señor Juez de Ejecución de Penas, sino que tal aserción se confrontó con la información obrante en el expediente correspondiente al proceso penal de la referencia, el cual fue allegado a este Despacho en calidad de préstamo.  </w:t>
      </w:r>
    </w:p>
    <w:p w:rsidR="00D13258" w:rsidRDefault="00D13258" w:rsidP="00032B88">
      <w:pPr>
        <w:autoSpaceDE w:val="0"/>
        <w:autoSpaceDN w:val="0"/>
        <w:adjustRightInd w:val="0"/>
        <w:spacing w:line="276" w:lineRule="auto"/>
        <w:jc w:val="both"/>
        <w:rPr>
          <w:rFonts w:ascii="Verdana" w:hAnsi="Verdana"/>
          <w:sz w:val="26"/>
          <w:szCs w:val="26"/>
        </w:rPr>
      </w:pPr>
    </w:p>
    <w:p w:rsidR="00DE3A03" w:rsidRDefault="00D13258" w:rsidP="00032B88">
      <w:pPr>
        <w:autoSpaceDE w:val="0"/>
        <w:autoSpaceDN w:val="0"/>
        <w:adjustRightInd w:val="0"/>
        <w:spacing w:line="276" w:lineRule="auto"/>
        <w:jc w:val="both"/>
        <w:rPr>
          <w:rFonts w:ascii="Verdana" w:hAnsi="Verdana"/>
          <w:color w:val="000000"/>
          <w:sz w:val="26"/>
          <w:szCs w:val="26"/>
        </w:rPr>
      </w:pPr>
      <w:r>
        <w:rPr>
          <w:rFonts w:ascii="Verdana" w:hAnsi="Verdana"/>
          <w:sz w:val="26"/>
          <w:szCs w:val="26"/>
        </w:rPr>
        <w:t xml:space="preserve">Ahora, no está por demás </w:t>
      </w:r>
      <w:r w:rsidR="007C30D4">
        <w:rPr>
          <w:rFonts w:ascii="Verdana" w:hAnsi="Verdana"/>
          <w:sz w:val="26"/>
          <w:szCs w:val="26"/>
        </w:rPr>
        <w:t xml:space="preserve">comentar </w:t>
      </w:r>
      <w:r w:rsidR="009B5019">
        <w:rPr>
          <w:rFonts w:ascii="Verdana" w:hAnsi="Verdana"/>
          <w:sz w:val="26"/>
          <w:szCs w:val="26"/>
        </w:rPr>
        <w:t xml:space="preserve">que </w:t>
      </w:r>
      <w:r w:rsidR="007C30D4">
        <w:rPr>
          <w:rFonts w:ascii="Verdana" w:hAnsi="Verdana"/>
          <w:sz w:val="26"/>
          <w:szCs w:val="26"/>
        </w:rPr>
        <w:t xml:space="preserve">el Juzgado Primero de Ejecución de Penas y Medidas de Seguridad </w:t>
      </w:r>
      <w:r w:rsidR="009B5019">
        <w:rPr>
          <w:rFonts w:ascii="Verdana" w:hAnsi="Verdana"/>
          <w:sz w:val="26"/>
          <w:szCs w:val="26"/>
        </w:rPr>
        <w:t xml:space="preserve">al resolver la solicitud de libertad condicional, </w:t>
      </w:r>
      <w:r w:rsidR="008114C6">
        <w:rPr>
          <w:rFonts w:ascii="Verdana" w:hAnsi="Verdana"/>
          <w:sz w:val="26"/>
          <w:szCs w:val="26"/>
        </w:rPr>
        <w:t>a través del auto interlocutorio No. 1797 del 11 de agosto de 2017</w:t>
      </w:r>
      <w:r w:rsidR="007C30D4">
        <w:rPr>
          <w:rFonts w:ascii="Verdana" w:hAnsi="Verdana"/>
          <w:sz w:val="26"/>
          <w:szCs w:val="26"/>
        </w:rPr>
        <w:t>,</w:t>
      </w:r>
      <w:r w:rsidR="008114C6">
        <w:rPr>
          <w:rFonts w:ascii="Verdana" w:hAnsi="Verdana"/>
          <w:sz w:val="26"/>
          <w:szCs w:val="26"/>
        </w:rPr>
        <w:t xml:space="preserve"> acudió para el estudio de la concesión del subrogado, a la valoración de la conducta penal desplegada por la señora Olga Liliana Bermúdez Quimbaya acogiéndose a los </w:t>
      </w:r>
      <w:r w:rsidR="008114C6">
        <w:rPr>
          <w:rFonts w:ascii="Verdana" w:hAnsi="Verdana"/>
          <w:sz w:val="26"/>
          <w:szCs w:val="26"/>
        </w:rPr>
        <w:lastRenderedPageBreak/>
        <w:t>lineamientos trazados por la H. Corte Constitucional en la Sentencia C-757 de 2014, seg</w:t>
      </w:r>
      <w:r w:rsidR="005C4741">
        <w:rPr>
          <w:rFonts w:ascii="Verdana" w:hAnsi="Verdana"/>
          <w:sz w:val="26"/>
          <w:szCs w:val="26"/>
        </w:rPr>
        <w:t xml:space="preserve">ún la cual </w:t>
      </w:r>
      <w:r w:rsidR="005C4741">
        <w:rPr>
          <w:rFonts w:ascii="Verdana" w:hAnsi="Verdana"/>
          <w:color w:val="000000"/>
          <w:sz w:val="26"/>
          <w:szCs w:val="26"/>
        </w:rPr>
        <w:t>el análisis de la gravedad de la conducta a realizarse al momento de estudiar la viabilidad o no de concederle a un condenado la libertad condicional, debe hacerse teniendo en cuenta lo</w:t>
      </w:r>
      <w:r w:rsidR="00DE3A03">
        <w:rPr>
          <w:rFonts w:ascii="Verdana" w:hAnsi="Verdana"/>
          <w:color w:val="000000"/>
          <w:sz w:val="26"/>
          <w:szCs w:val="26"/>
        </w:rPr>
        <w:t>s criterios</w:t>
      </w:r>
      <w:r w:rsidR="005C4741">
        <w:rPr>
          <w:rFonts w:ascii="Verdana" w:hAnsi="Verdana"/>
          <w:color w:val="000000"/>
          <w:sz w:val="26"/>
          <w:szCs w:val="26"/>
        </w:rPr>
        <w:t xml:space="preserve"> que al respecto se haya</w:t>
      </w:r>
      <w:r w:rsidR="00DE3A03">
        <w:rPr>
          <w:rFonts w:ascii="Verdana" w:hAnsi="Verdana"/>
          <w:color w:val="000000"/>
          <w:sz w:val="26"/>
          <w:szCs w:val="26"/>
        </w:rPr>
        <w:t>n considerado</w:t>
      </w:r>
      <w:r w:rsidR="005C4741">
        <w:rPr>
          <w:rFonts w:ascii="Verdana" w:hAnsi="Verdana"/>
          <w:color w:val="000000"/>
          <w:sz w:val="26"/>
          <w:szCs w:val="26"/>
        </w:rPr>
        <w:t xml:space="preserve"> en la sentencia condenatoria por el Juez fallador</w:t>
      </w:r>
      <w:r w:rsidR="00DE3A03">
        <w:rPr>
          <w:rFonts w:ascii="Verdana" w:hAnsi="Verdana"/>
          <w:color w:val="000000"/>
          <w:sz w:val="26"/>
          <w:szCs w:val="26"/>
        </w:rPr>
        <w:t xml:space="preserve">. </w:t>
      </w:r>
    </w:p>
    <w:p w:rsidR="00D9762D" w:rsidRDefault="00D9762D" w:rsidP="00B5515B">
      <w:pPr>
        <w:autoSpaceDE w:val="0"/>
        <w:autoSpaceDN w:val="0"/>
        <w:adjustRightInd w:val="0"/>
        <w:spacing w:line="276" w:lineRule="auto"/>
        <w:jc w:val="both"/>
        <w:rPr>
          <w:rFonts w:ascii="Verdana" w:hAnsi="Verdana"/>
          <w:sz w:val="26"/>
          <w:szCs w:val="26"/>
        </w:rPr>
      </w:pPr>
    </w:p>
    <w:p w:rsidR="00C50678" w:rsidRDefault="00515B4D" w:rsidP="00B5515B">
      <w:pPr>
        <w:autoSpaceDE w:val="0"/>
        <w:autoSpaceDN w:val="0"/>
        <w:adjustRightInd w:val="0"/>
        <w:spacing w:line="276" w:lineRule="auto"/>
        <w:jc w:val="both"/>
        <w:rPr>
          <w:rFonts w:ascii="Verdana" w:hAnsi="Verdana"/>
          <w:sz w:val="26"/>
          <w:szCs w:val="26"/>
        </w:rPr>
      </w:pPr>
      <w:r>
        <w:rPr>
          <w:rFonts w:ascii="Verdana" w:hAnsi="Verdana"/>
          <w:sz w:val="26"/>
          <w:szCs w:val="26"/>
        </w:rPr>
        <w:t xml:space="preserve">Por otra parte, debe explicársele a la accionante que en lo que tiene que ver con los reproches que le hace al juez ejecutor de la pena, por no tener en cuenta el hecho de haber sido condenada supuestamente bajo la figura de “reo ausente”, tales interpretaciones no resultan válidas en estas alturas, puesto que lo que con certeza se puede manifestar es que ella </w:t>
      </w:r>
      <w:r w:rsidR="00C50678">
        <w:rPr>
          <w:rFonts w:ascii="Verdana" w:hAnsi="Verdana"/>
          <w:sz w:val="26"/>
          <w:szCs w:val="26"/>
        </w:rPr>
        <w:t>fue procesad</w:t>
      </w:r>
      <w:r>
        <w:rPr>
          <w:rFonts w:ascii="Verdana" w:hAnsi="Verdana"/>
          <w:sz w:val="26"/>
          <w:szCs w:val="26"/>
        </w:rPr>
        <w:t>a y condenada</w:t>
      </w:r>
      <w:r w:rsidR="00C50678">
        <w:rPr>
          <w:rFonts w:ascii="Verdana" w:hAnsi="Verdana"/>
          <w:sz w:val="26"/>
          <w:szCs w:val="26"/>
        </w:rPr>
        <w:t xml:space="preserve"> por el delito de tráfico, fabricación o porte de estupefacientes, resultado que fue reflejo de su aceptación de cargos al interior del</w:t>
      </w:r>
      <w:r w:rsidR="00526E5B">
        <w:rPr>
          <w:rFonts w:ascii="Verdana" w:hAnsi="Verdana"/>
          <w:sz w:val="26"/>
          <w:szCs w:val="26"/>
        </w:rPr>
        <w:t xml:space="preserve"> proceso penal</w:t>
      </w:r>
      <w:r w:rsidR="00C50678">
        <w:rPr>
          <w:rFonts w:ascii="Verdana" w:hAnsi="Verdana"/>
          <w:sz w:val="26"/>
          <w:szCs w:val="26"/>
        </w:rPr>
        <w:t>. Además, en la actualidad dicha sentencia condenatoria cobró ejecutoria dado que no fue recurrida</w:t>
      </w:r>
      <w:r w:rsidR="00526E5B">
        <w:rPr>
          <w:rFonts w:ascii="Verdana" w:hAnsi="Verdana"/>
          <w:sz w:val="26"/>
          <w:szCs w:val="26"/>
        </w:rPr>
        <w:t>.</w:t>
      </w:r>
      <w:r w:rsidR="00C50678">
        <w:rPr>
          <w:rFonts w:ascii="Verdana" w:hAnsi="Verdana"/>
          <w:sz w:val="26"/>
          <w:szCs w:val="26"/>
        </w:rPr>
        <w:t xml:space="preserve">  </w:t>
      </w:r>
    </w:p>
    <w:p w:rsidR="00C50678" w:rsidRDefault="00C50678" w:rsidP="00B5515B">
      <w:pPr>
        <w:autoSpaceDE w:val="0"/>
        <w:autoSpaceDN w:val="0"/>
        <w:adjustRightInd w:val="0"/>
        <w:spacing w:line="276" w:lineRule="auto"/>
        <w:jc w:val="both"/>
        <w:rPr>
          <w:rFonts w:ascii="Verdana" w:hAnsi="Verdana"/>
          <w:sz w:val="26"/>
          <w:szCs w:val="26"/>
        </w:rPr>
      </w:pPr>
    </w:p>
    <w:p w:rsidR="00515B4D" w:rsidRDefault="00C50678" w:rsidP="00515B4D">
      <w:pPr>
        <w:autoSpaceDE w:val="0"/>
        <w:autoSpaceDN w:val="0"/>
        <w:adjustRightInd w:val="0"/>
        <w:spacing w:line="276" w:lineRule="auto"/>
        <w:jc w:val="both"/>
        <w:rPr>
          <w:rFonts w:ascii="Verdana" w:hAnsi="Verdana"/>
          <w:sz w:val="26"/>
          <w:szCs w:val="26"/>
        </w:rPr>
      </w:pPr>
      <w:r w:rsidRPr="0040131F">
        <w:rPr>
          <w:rFonts w:ascii="Verdana" w:hAnsi="Verdana"/>
          <w:sz w:val="26"/>
          <w:szCs w:val="26"/>
        </w:rPr>
        <w:t xml:space="preserve">Teniendo en cuenta lo dicho hasta el momento, esta Corporación debe decir que no procederá a realizar un estudio más profundo del presente asunto, toda vez que como viene de decirse, a todas luces es evidente que no se cumple con el requisito de subsidiariedad de la tutela, pues lo que se evidencia </w:t>
      </w:r>
      <w:r>
        <w:rPr>
          <w:rFonts w:ascii="Verdana" w:hAnsi="Verdana"/>
          <w:sz w:val="26"/>
          <w:szCs w:val="26"/>
        </w:rPr>
        <w:t>es que en la</w:t>
      </w:r>
      <w:r w:rsidRPr="0040131F">
        <w:rPr>
          <w:rFonts w:ascii="Verdana" w:hAnsi="Verdana"/>
          <w:sz w:val="26"/>
          <w:szCs w:val="26"/>
        </w:rPr>
        <w:t xml:space="preserve"> actualidad con esta acción constitucional, </w:t>
      </w:r>
      <w:r w:rsidR="00996890">
        <w:rPr>
          <w:rFonts w:ascii="Verdana" w:hAnsi="Verdana"/>
          <w:sz w:val="26"/>
          <w:szCs w:val="26"/>
        </w:rPr>
        <w:t>lo que pretende la</w:t>
      </w:r>
      <w:r>
        <w:rPr>
          <w:rFonts w:ascii="Verdana" w:hAnsi="Verdana"/>
          <w:sz w:val="26"/>
          <w:szCs w:val="26"/>
        </w:rPr>
        <w:t xml:space="preserve"> señor</w:t>
      </w:r>
      <w:r w:rsidR="00996890">
        <w:rPr>
          <w:rFonts w:ascii="Verdana" w:hAnsi="Verdana"/>
          <w:sz w:val="26"/>
          <w:szCs w:val="26"/>
        </w:rPr>
        <w:t>a</w:t>
      </w:r>
      <w:r>
        <w:rPr>
          <w:rFonts w:ascii="Verdana" w:hAnsi="Verdana"/>
          <w:sz w:val="26"/>
          <w:szCs w:val="26"/>
        </w:rPr>
        <w:t xml:space="preserve"> </w:t>
      </w:r>
      <w:r w:rsidR="00996890">
        <w:rPr>
          <w:rFonts w:ascii="Verdana" w:hAnsi="Verdana"/>
          <w:sz w:val="26"/>
          <w:szCs w:val="26"/>
        </w:rPr>
        <w:t>Olga Liliana Bermúdez Quimbaya es que se le conceda</w:t>
      </w:r>
      <w:r w:rsidR="00515B4D" w:rsidRPr="0031508D">
        <w:rPr>
          <w:rFonts w:ascii="Verdana" w:hAnsi="Verdana"/>
          <w:sz w:val="26"/>
          <w:szCs w:val="26"/>
        </w:rPr>
        <w:t xml:space="preserve"> de manera alternativa a las vías judiciales ordinarias, beneficios que no son de su competencia.  </w:t>
      </w:r>
    </w:p>
    <w:p w:rsidR="00C50678" w:rsidRPr="00003433" w:rsidRDefault="00C50678" w:rsidP="003153E4">
      <w:pPr>
        <w:autoSpaceDE w:val="0"/>
        <w:autoSpaceDN w:val="0"/>
        <w:adjustRightInd w:val="0"/>
        <w:jc w:val="both"/>
        <w:rPr>
          <w:rFonts w:ascii="Verdana" w:hAnsi="Verdana" w:cs="Verdana"/>
          <w:sz w:val="26"/>
          <w:szCs w:val="26"/>
          <w:lang w:val="es-ES_tradnl"/>
        </w:rPr>
      </w:pPr>
    </w:p>
    <w:p w:rsidR="00C50678" w:rsidRPr="00003433" w:rsidRDefault="00C50678" w:rsidP="00B5515B">
      <w:pPr>
        <w:suppressAutoHyphens/>
        <w:autoSpaceDE w:val="0"/>
        <w:autoSpaceDN w:val="0"/>
        <w:adjustRightInd w:val="0"/>
        <w:spacing w:line="276" w:lineRule="auto"/>
        <w:jc w:val="both"/>
        <w:rPr>
          <w:rFonts w:ascii="Verdana" w:hAnsi="Verdana" w:cs="Verdana"/>
          <w:sz w:val="26"/>
          <w:szCs w:val="26"/>
        </w:rPr>
      </w:pPr>
      <w:r w:rsidRPr="00003433">
        <w:rPr>
          <w:rFonts w:ascii="Verdana" w:hAnsi="Verdana" w:cs="Verdana"/>
          <w:sz w:val="26"/>
          <w:szCs w:val="26"/>
        </w:rPr>
        <w:t xml:space="preserve">Por lo expuesto, el Tribunal Superior del Distrito Judicial de Pereira, en Sala de Decisión Penal, administrando justicia en nombre de </w:t>
      </w:r>
      <w:smartTag w:uri="urn:schemas-microsoft-com:office:smarttags" w:element="PersonName">
        <w:smartTagPr>
          <w:attr w:name="ProductID" w:val="la Rep￺blica"/>
        </w:smartTagPr>
        <w:r w:rsidRPr="00003433">
          <w:rPr>
            <w:rFonts w:ascii="Verdana" w:hAnsi="Verdana" w:cs="Verdana"/>
            <w:sz w:val="26"/>
            <w:szCs w:val="26"/>
          </w:rPr>
          <w:t>la República</w:t>
        </w:r>
      </w:smartTag>
      <w:r w:rsidRPr="00003433">
        <w:rPr>
          <w:rFonts w:ascii="Verdana" w:hAnsi="Verdana" w:cs="Verdana"/>
          <w:sz w:val="26"/>
          <w:szCs w:val="26"/>
        </w:rPr>
        <w:t xml:space="preserve"> y por la autoridad conferida en la ley,</w:t>
      </w:r>
    </w:p>
    <w:p w:rsidR="00C50678" w:rsidRPr="00E80C8C" w:rsidRDefault="00C50678" w:rsidP="00996890">
      <w:pPr>
        <w:suppressAutoHyphens/>
        <w:autoSpaceDE w:val="0"/>
        <w:autoSpaceDN w:val="0"/>
        <w:adjustRightInd w:val="0"/>
        <w:spacing w:line="360" w:lineRule="auto"/>
        <w:jc w:val="both"/>
        <w:rPr>
          <w:rFonts w:ascii="Verdana" w:hAnsi="Verdana" w:cs="Verdana"/>
          <w:sz w:val="22"/>
          <w:szCs w:val="26"/>
        </w:rPr>
      </w:pPr>
    </w:p>
    <w:p w:rsidR="00C50678" w:rsidRPr="00003433" w:rsidRDefault="00C50678" w:rsidP="00B5515B">
      <w:pPr>
        <w:suppressAutoHyphens/>
        <w:autoSpaceDE w:val="0"/>
        <w:autoSpaceDN w:val="0"/>
        <w:adjustRightInd w:val="0"/>
        <w:spacing w:line="276" w:lineRule="auto"/>
        <w:jc w:val="center"/>
        <w:rPr>
          <w:rFonts w:ascii="Verdana" w:hAnsi="Verdana" w:cs="Verdana"/>
          <w:b/>
          <w:bCs/>
          <w:sz w:val="26"/>
          <w:szCs w:val="26"/>
        </w:rPr>
      </w:pPr>
      <w:r w:rsidRPr="00003433">
        <w:rPr>
          <w:rFonts w:ascii="Verdana" w:hAnsi="Verdana" w:cs="Verdana"/>
          <w:b/>
          <w:bCs/>
          <w:sz w:val="26"/>
          <w:szCs w:val="26"/>
        </w:rPr>
        <w:t>RESUELVE</w:t>
      </w:r>
      <w:r w:rsidR="00B5515B">
        <w:rPr>
          <w:rFonts w:ascii="Verdana" w:hAnsi="Verdana" w:cs="Verdana"/>
          <w:b/>
          <w:bCs/>
          <w:sz w:val="26"/>
          <w:szCs w:val="26"/>
        </w:rPr>
        <w:t>:</w:t>
      </w:r>
    </w:p>
    <w:p w:rsidR="00C50678" w:rsidRPr="00E80C8C" w:rsidRDefault="00C50678" w:rsidP="00B5515B">
      <w:pPr>
        <w:suppressAutoHyphens/>
        <w:autoSpaceDE w:val="0"/>
        <w:autoSpaceDN w:val="0"/>
        <w:adjustRightInd w:val="0"/>
        <w:spacing w:line="276" w:lineRule="auto"/>
        <w:jc w:val="both"/>
        <w:rPr>
          <w:rFonts w:ascii="Verdana" w:hAnsi="Verdana" w:cs="Verdana"/>
          <w:b/>
          <w:bCs/>
          <w:szCs w:val="26"/>
        </w:rPr>
      </w:pPr>
    </w:p>
    <w:p w:rsidR="00C50678" w:rsidRPr="00003433" w:rsidRDefault="00C50678" w:rsidP="00B5515B">
      <w:pPr>
        <w:autoSpaceDE w:val="0"/>
        <w:autoSpaceDN w:val="0"/>
        <w:adjustRightInd w:val="0"/>
        <w:spacing w:line="276" w:lineRule="auto"/>
        <w:jc w:val="both"/>
        <w:rPr>
          <w:rFonts w:ascii="Verdana" w:hAnsi="Verdana" w:cs="Verdana"/>
          <w:sz w:val="26"/>
          <w:szCs w:val="26"/>
        </w:rPr>
      </w:pPr>
      <w:r w:rsidRPr="00003433">
        <w:rPr>
          <w:rFonts w:ascii="Verdana" w:hAnsi="Verdana" w:cs="Verdana"/>
          <w:b/>
          <w:bCs/>
          <w:sz w:val="26"/>
          <w:szCs w:val="26"/>
        </w:rPr>
        <w:t xml:space="preserve">PRIMERO: </w:t>
      </w:r>
      <w:r>
        <w:rPr>
          <w:rFonts w:ascii="Verdana" w:hAnsi="Verdana" w:cs="Verdana"/>
          <w:b/>
          <w:sz w:val="26"/>
          <w:szCs w:val="26"/>
        </w:rPr>
        <w:t>NEGAR POR IMPROCEDENTE</w:t>
      </w:r>
      <w:r w:rsidRPr="00003433">
        <w:rPr>
          <w:rFonts w:ascii="Verdana" w:hAnsi="Verdana" w:cs="Verdana"/>
          <w:sz w:val="26"/>
          <w:szCs w:val="26"/>
        </w:rPr>
        <w:t xml:space="preserve"> </w:t>
      </w:r>
      <w:r>
        <w:rPr>
          <w:rFonts w:ascii="Verdana" w:hAnsi="Verdana" w:cs="Verdana"/>
          <w:sz w:val="26"/>
          <w:szCs w:val="26"/>
        </w:rPr>
        <w:t>la tutela invocada</w:t>
      </w:r>
      <w:r w:rsidR="003153E4">
        <w:rPr>
          <w:rFonts w:ascii="Verdana" w:hAnsi="Verdana" w:cs="Verdana"/>
          <w:sz w:val="26"/>
          <w:szCs w:val="26"/>
        </w:rPr>
        <w:t xml:space="preserve"> por la</w:t>
      </w:r>
      <w:r w:rsidRPr="00003433">
        <w:rPr>
          <w:rFonts w:ascii="Verdana" w:hAnsi="Verdana" w:cs="Verdana"/>
          <w:sz w:val="26"/>
          <w:szCs w:val="26"/>
        </w:rPr>
        <w:t xml:space="preserve"> señor</w:t>
      </w:r>
      <w:r w:rsidR="003153E4">
        <w:rPr>
          <w:rFonts w:ascii="Verdana" w:hAnsi="Verdana" w:cs="Verdana"/>
          <w:sz w:val="26"/>
          <w:szCs w:val="26"/>
        </w:rPr>
        <w:t>a</w:t>
      </w:r>
      <w:r w:rsidRPr="00003433">
        <w:rPr>
          <w:rFonts w:ascii="Verdana" w:hAnsi="Verdana" w:cs="Verdana"/>
          <w:sz w:val="26"/>
          <w:szCs w:val="26"/>
        </w:rPr>
        <w:t xml:space="preserve"> </w:t>
      </w:r>
      <w:r w:rsidR="003153E4">
        <w:rPr>
          <w:rFonts w:ascii="Verdana" w:hAnsi="Verdana" w:cs="Verdana"/>
          <w:b/>
          <w:sz w:val="26"/>
          <w:szCs w:val="26"/>
        </w:rPr>
        <w:t>OLGA LILIANA BERMÚDEZ QUIMBAYA</w:t>
      </w:r>
      <w:r w:rsidRPr="00003433">
        <w:rPr>
          <w:rFonts w:ascii="Verdana" w:hAnsi="Verdana" w:cs="Verdana"/>
          <w:sz w:val="26"/>
          <w:szCs w:val="26"/>
        </w:rPr>
        <w:t xml:space="preserve"> conforme lo manifestado en la parte motiva de la presente providencia.</w:t>
      </w:r>
    </w:p>
    <w:p w:rsidR="00C50678" w:rsidRPr="00003433" w:rsidRDefault="00C50678" w:rsidP="00B5515B">
      <w:pPr>
        <w:autoSpaceDE w:val="0"/>
        <w:autoSpaceDN w:val="0"/>
        <w:adjustRightInd w:val="0"/>
        <w:spacing w:line="276" w:lineRule="auto"/>
        <w:jc w:val="both"/>
        <w:rPr>
          <w:rFonts w:ascii="Verdana" w:hAnsi="Verdana" w:cs="Verdana"/>
          <w:sz w:val="26"/>
          <w:szCs w:val="26"/>
        </w:rPr>
      </w:pPr>
    </w:p>
    <w:p w:rsidR="00C50678" w:rsidRPr="00280A90" w:rsidRDefault="00C50678" w:rsidP="00B5515B">
      <w:pPr>
        <w:autoSpaceDE w:val="0"/>
        <w:autoSpaceDN w:val="0"/>
        <w:adjustRightInd w:val="0"/>
        <w:spacing w:line="276" w:lineRule="auto"/>
        <w:jc w:val="both"/>
        <w:rPr>
          <w:rFonts w:ascii="Verdana" w:hAnsi="Verdana" w:cs="Verdana"/>
          <w:b/>
          <w:sz w:val="26"/>
          <w:szCs w:val="26"/>
        </w:rPr>
      </w:pPr>
      <w:r w:rsidRPr="00003433">
        <w:rPr>
          <w:rFonts w:ascii="Verdana" w:hAnsi="Verdana" w:cs="Verdana"/>
          <w:b/>
          <w:bCs/>
          <w:sz w:val="26"/>
          <w:szCs w:val="26"/>
        </w:rPr>
        <w:t>SEGUNDO:</w:t>
      </w:r>
      <w:r w:rsidRPr="00003433">
        <w:rPr>
          <w:rFonts w:ascii="Verdana" w:hAnsi="Verdana" w:cs="Verdana"/>
          <w:sz w:val="26"/>
          <w:szCs w:val="26"/>
        </w:rPr>
        <w:t xml:space="preserve"> </w:t>
      </w:r>
      <w:r w:rsidRPr="00003433">
        <w:rPr>
          <w:rFonts w:ascii="Verdana" w:hAnsi="Verdana" w:cs="Verdana"/>
          <w:sz w:val="26"/>
          <w:szCs w:val="26"/>
          <w:lang w:val="es-ES_tradnl"/>
        </w:rPr>
        <w:t xml:space="preserve">Se ordena notificar esta </w:t>
      </w:r>
      <w:r w:rsidRPr="00003433">
        <w:rPr>
          <w:rFonts w:ascii="Verdana" w:hAnsi="Verdana" w:cs="Verdana"/>
          <w:sz w:val="26"/>
          <w:szCs w:val="26"/>
        </w:rPr>
        <w:t>providencia a las partes por el medio más expedito posible, de conformidad con el artículo 30 del Decreto 2591 de 1991.</w:t>
      </w:r>
      <w:r>
        <w:rPr>
          <w:rFonts w:ascii="Verdana" w:hAnsi="Verdana" w:cs="Verdana"/>
          <w:b/>
          <w:sz w:val="26"/>
          <w:szCs w:val="26"/>
        </w:rPr>
        <w:t xml:space="preserve"> </w:t>
      </w:r>
      <w:r w:rsidRPr="00280A90">
        <w:rPr>
          <w:rFonts w:ascii="Verdana" w:hAnsi="Verdana" w:cs="Verdana"/>
          <w:sz w:val="26"/>
          <w:szCs w:val="26"/>
        </w:rPr>
        <w:t>En</w:t>
      </w:r>
      <w:r>
        <w:rPr>
          <w:rFonts w:ascii="Verdana" w:hAnsi="Verdana" w:cs="Verdana"/>
          <w:b/>
          <w:sz w:val="26"/>
          <w:szCs w:val="26"/>
        </w:rPr>
        <w:t xml:space="preserve"> </w:t>
      </w:r>
      <w:r w:rsidRPr="00003433">
        <w:rPr>
          <w:rFonts w:ascii="Verdana" w:hAnsi="Verdana" w:cs="Verdana"/>
          <w:sz w:val="26"/>
          <w:szCs w:val="26"/>
        </w:rPr>
        <w:t>caso de no ser objeto de recurso</w:t>
      </w:r>
      <w:r w:rsidRPr="00003433">
        <w:rPr>
          <w:rFonts w:ascii="Verdana" w:hAnsi="Verdana" w:cs="Verdana"/>
          <w:b/>
          <w:bCs/>
          <w:sz w:val="26"/>
          <w:szCs w:val="26"/>
        </w:rPr>
        <w:t xml:space="preserve"> </w:t>
      </w:r>
      <w:r w:rsidRPr="00003433">
        <w:rPr>
          <w:rFonts w:ascii="Verdana" w:hAnsi="Verdana" w:cs="Verdana"/>
          <w:bCs/>
          <w:sz w:val="26"/>
          <w:szCs w:val="26"/>
        </w:rPr>
        <w:t xml:space="preserve">se </w:t>
      </w:r>
      <w:r w:rsidRPr="00DC5271">
        <w:rPr>
          <w:rFonts w:ascii="Verdana" w:hAnsi="Verdana" w:cs="Verdana"/>
          <w:bCs/>
          <w:sz w:val="26"/>
          <w:szCs w:val="26"/>
        </w:rPr>
        <w:lastRenderedPageBreak/>
        <w:t>ordena remitir</w:t>
      </w:r>
      <w:r w:rsidRPr="00003433">
        <w:rPr>
          <w:rFonts w:ascii="Verdana" w:hAnsi="Verdana" w:cs="Verdana"/>
          <w:bCs/>
          <w:sz w:val="26"/>
          <w:szCs w:val="26"/>
        </w:rPr>
        <w:t xml:space="preserve"> </w:t>
      </w:r>
      <w:r w:rsidRPr="00003433">
        <w:rPr>
          <w:rFonts w:ascii="Verdana" w:hAnsi="Verdana" w:cs="Verdana"/>
          <w:sz w:val="26"/>
          <w:szCs w:val="26"/>
        </w:rPr>
        <w:t xml:space="preserve">la actuación a </w:t>
      </w:r>
      <w:smartTag w:uri="urn:schemas-microsoft-com:office:smarttags" w:element="PersonName">
        <w:smartTagPr>
          <w:attr w:name="ProductID" w:val="la Honorable Corte"/>
        </w:smartTagPr>
        <w:r w:rsidRPr="00003433">
          <w:rPr>
            <w:rFonts w:ascii="Verdana" w:hAnsi="Verdana" w:cs="Verdana"/>
            <w:sz w:val="26"/>
            <w:szCs w:val="26"/>
          </w:rPr>
          <w:t>la Honorable Corte</w:t>
        </w:r>
      </w:smartTag>
      <w:r w:rsidRPr="00003433">
        <w:rPr>
          <w:rFonts w:ascii="Verdana" w:hAnsi="Verdana" w:cs="Verdana"/>
          <w:sz w:val="26"/>
          <w:szCs w:val="26"/>
        </w:rPr>
        <w:t xml:space="preserve"> Constitucional, para su eventual revisión.</w:t>
      </w:r>
    </w:p>
    <w:p w:rsidR="00C50678" w:rsidRPr="0020258E" w:rsidRDefault="00C50678" w:rsidP="00B5515B">
      <w:pPr>
        <w:autoSpaceDE w:val="0"/>
        <w:autoSpaceDN w:val="0"/>
        <w:adjustRightInd w:val="0"/>
        <w:spacing w:line="360" w:lineRule="auto"/>
        <w:jc w:val="both"/>
        <w:rPr>
          <w:rFonts w:ascii="Verdana" w:hAnsi="Verdana" w:cs="Verdana"/>
          <w:sz w:val="26"/>
          <w:szCs w:val="26"/>
        </w:rPr>
      </w:pPr>
      <w:r w:rsidRPr="00003433">
        <w:rPr>
          <w:rFonts w:ascii="Verdana" w:hAnsi="Verdana" w:cs="Verdana"/>
          <w:b/>
          <w:bCs/>
          <w:sz w:val="26"/>
          <w:szCs w:val="26"/>
        </w:rPr>
        <w:t xml:space="preserve"> </w:t>
      </w:r>
    </w:p>
    <w:p w:rsidR="00C50678" w:rsidRPr="0020258E" w:rsidRDefault="00C50678" w:rsidP="00C50678">
      <w:pPr>
        <w:keepNext/>
        <w:autoSpaceDE w:val="0"/>
        <w:autoSpaceDN w:val="0"/>
        <w:adjustRightInd w:val="0"/>
        <w:jc w:val="center"/>
        <w:rPr>
          <w:rFonts w:ascii="Verdana" w:hAnsi="Verdana" w:cs="Verdana"/>
          <w:b/>
          <w:bCs/>
          <w:sz w:val="26"/>
          <w:szCs w:val="26"/>
        </w:rPr>
      </w:pPr>
      <w:r w:rsidRPr="0020258E">
        <w:rPr>
          <w:rFonts w:ascii="Verdana" w:hAnsi="Verdana" w:cs="Verdana"/>
          <w:b/>
          <w:bCs/>
          <w:sz w:val="26"/>
          <w:szCs w:val="26"/>
        </w:rPr>
        <w:t>CÓPIESE, NOTIFÍQUESE Y CÚMPLASE.</w:t>
      </w:r>
    </w:p>
    <w:p w:rsidR="00C50678" w:rsidRDefault="00C50678" w:rsidP="00C50678">
      <w:pPr>
        <w:autoSpaceDE w:val="0"/>
        <w:autoSpaceDN w:val="0"/>
        <w:adjustRightInd w:val="0"/>
        <w:jc w:val="center"/>
        <w:rPr>
          <w:rFonts w:ascii="Verdana" w:hAnsi="Verdana" w:cs="Verdana"/>
          <w:sz w:val="26"/>
          <w:szCs w:val="26"/>
        </w:rPr>
      </w:pPr>
    </w:p>
    <w:p w:rsidR="003153E4" w:rsidRPr="0020258E" w:rsidRDefault="003153E4" w:rsidP="00C50678">
      <w:pPr>
        <w:autoSpaceDE w:val="0"/>
        <w:autoSpaceDN w:val="0"/>
        <w:adjustRightInd w:val="0"/>
        <w:jc w:val="center"/>
        <w:rPr>
          <w:rFonts w:ascii="Verdana" w:hAnsi="Verdana" w:cs="Verdana"/>
          <w:sz w:val="26"/>
          <w:szCs w:val="26"/>
        </w:rPr>
      </w:pPr>
    </w:p>
    <w:p w:rsidR="00C50678" w:rsidRDefault="00C50678" w:rsidP="00C50678">
      <w:pPr>
        <w:autoSpaceDE w:val="0"/>
        <w:autoSpaceDN w:val="0"/>
        <w:adjustRightInd w:val="0"/>
        <w:rPr>
          <w:rFonts w:ascii="Verdana" w:hAnsi="Verdana" w:cs="Verdana"/>
          <w:sz w:val="26"/>
          <w:szCs w:val="26"/>
        </w:rPr>
      </w:pPr>
    </w:p>
    <w:p w:rsidR="00C50678" w:rsidRPr="0020258E" w:rsidRDefault="00C50678" w:rsidP="00C50678">
      <w:pPr>
        <w:autoSpaceDE w:val="0"/>
        <w:autoSpaceDN w:val="0"/>
        <w:adjustRightInd w:val="0"/>
        <w:jc w:val="center"/>
        <w:rPr>
          <w:rFonts w:ascii="Verdana" w:hAnsi="Verdana" w:cs="Verdana"/>
          <w:b/>
          <w:bCs/>
          <w:sz w:val="26"/>
          <w:szCs w:val="26"/>
        </w:rPr>
      </w:pPr>
      <w:r w:rsidRPr="0020258E">
        <w:rPr>
          <w:rFonts w:ascii="Verdana" w:hAnsi="Verdana" w:cs="Verdana"/>
          <w:b/>
          <w:bCs/>
          <w:sz w:val="26"/>
          <w:szCs w:val="26"/>
        </w:rPr>
        <w:t xml:space="preserve">MANUEL </w:t>
      </w:r>
      <w:proofErr w:type="spellStart"/>
      <w:r w:rsidRPr="0020258E">
        <w:rPr>
          <w:rFonts w:ascii="Verdana" w:hAnsi="Verdana" w:cs="Verdana"/>
          <w:b/>
          <w:bCs/>
          <w:sz w:val="26"/>
          <w:szCs w:val="26"/>
        </w:rPr>
        <w:t>YARZAGARAY</w:t>
      </w:r>
      <w:proofErr w:type="spellEnd"/>
      <w:r w:rsidRPr="0020258E">
        <w:rPr>
          <w:rFonts w:ascii="Verdana" w:hAnsi="Verdana" w:cs="Verdana"/>
          <w:b/>
          <w:bCs/>
          <w:sz w:val="26"/>
          <w:szCs w:val="26"/>
        </w:rPr>
        <w:t xml:space="preserve"> BANDERA</w:t>
      </w:r>
    </w:p>
    <w:p w:rsidR="00C50678" w:rsidRPr="0020258E" w:rsidRDefault="00C50678" w:rsidP="00C50678">
      <w:pPr>
        <w:autoSpaceDE w:val="0"/>
        <w:autoSpaceDN w:val="0"/>
        <w:adjustRightInd w:val="0"/>
        <w:jc w:val="center"/>
        <w:rPr>
          <w:rFonts w:ascii="Verdana" w:hAnsi="Verdana" w:cs="Verdana"/>
          <w:sz w:val="26"/>
          <w:szCs w:val="26"/>
        </w:rPr>
      </w:pPr>
      <w:r w:rsidRPr="0020258E">
        <w:rPr>
          <w:rFonts w:ascii="Verdana" w:hAnsi="Verdana" w:cs="Verdana"/>
          <w:sz w:val="26"/>
          <w:szCs w:val="26"/>
        </w:rPr>
        <w:t>Magistrado</w:t>
      </w:r>
    </w:p>
    <w:p w:rsidR="00C50678" w:rsidRDefault="00C50678" w:rsidP="00C50678">
      <w:pPr>
        <w:autoSpaceDE w:val="0"/>
        <w:autoSpaceDN w:val="0"/>
        <w:adjustRightInd w:val="0"/>
        <w:rPr>
          <w:rFonts w:ascii="Verdana" w:hAnsi="Verdana" w:cs="Verdana"/>
          <w:sz w:val="26"/>
          <w:szCs w:val="26"/>
        </w:rPr>
      </w:pPr>
    </w:p>
    <w:p w:rsidR="00CD0BE0" w:rsidRDefault="00CD0BE0" w:rsidP="00C50678">
      <w:pPr>
        <w:autoSpaceDE w:val="0"/>
        <w:autoSpaceDN w:val="0"/>
        <w:adjustRightInd w:val="0"/>
        <w:rPr>
          <w:rFonts w:ascii="Verdana" w:hAnsi="Verdana" w:cs="Verdana"/>
          <w:sz w:val="26"/>
          <w:szCs w:val="26"/>
        </w:rPr>
      </w:pPr>
    </w:p>
    <w:p w:rsidR="003153E4" w:rsidRPr="0020258E" w:rsidRDefault="003153E4" w:rsidP="00CD0BE0">
      <w:pPr>
        <w:autoSpaceDE w:val="0"/>
        <w:autoSpaceDN w:val="0"/>
        <w:adjustRightInd w:val="0"/>
        <w:jc w:val="center"/>
        <w:rPr>
          <w:rFonts w:ascii="Verdana" w:hAnsi="Verdana" w:cs="Verdana"/>
          <w:sz w:val="26"/>
          <w:szCs w:val="26"/>
        </w:rPr>
      </w:pPr>
    </w:p>
    <w:p w:rsidR="00C50678" w:rsidRPr="00CD0BE0" w:rsidRDefault="00C50678" w:rsidP="00CD0BE0">
      <w:pPr>
        <w:suppressAutoHyphens/>
        <w:autoSpaceDE w:val="0"/>
        <w:autoSpaceDN w:val="0"/>
        <w:adjustRightInd w:val="0"/>
        <w:jc w:val="center"/>
        <w:rPr>
          <w:rFonts w:ascii="Verdana" w:hAnsi="Verdana" w:cs="Verdana"/>
          <w:b/>
          <w:bCs/>
          <w:sz w:val="26"/>
          <w:szCs w:val="26"/>
        </w:rPr>
      </w:pPr>
      <w:r w:rsidRPr="00CD0BE0">
        <w:rPr>
          <w:rFonts w:ascii="Verdana" w:hAnsi="Verdana" w:cs="Verdana"/>
          <w:b/>
          <w:bCs/>
          <w:sz w:val="26"/>
          <w:szCs w:val="26"/>
        </w:rPr>
        <w:t>JORGE ARTURO CASTAÑO DUQUE</w:t>
      </w:r>
    </w:p>
    <w:p w:rsidR="00C50678" w:rsidRPr="00CD0BE0" w:rsidRDefault="00C50678" w:rsidP="00CD0BE0">
      <w:pPr>
        <w:suppressAutoHyphens/>
        <w:autoSpaceDE w:val="0"/>
        <w:autoSpaceDN w:val="0"/>
        <w:adjustRightInd w:val="0"/>
        <w:jc w:val="center"/>
        <w:rPr>
          <w:rFonts w:ascii="Verdana" w:hAnsi="Verdana" w:cs="Verdana"/>
          <w:sz w:val="26"/>
          <w:szCs w:val="26"/>
        </w:rPr>
      </w:pPr>
      <w:r w:rsidRPr="00CD0BE0">
        <w:rPr>
          <w:rFonts w:ascii="Verdana" w:hAnsi="Verdana" w:cs="Verdana"/>
          <w:sz w:val="26"/>
          <w:szCs w:val="26"/>
        </w:rPr>
        <w:t>Magistrado</w:t>
      </w:r>
    </w:p>
    <w:p w:rsidR="00C50678" w:rsidRDefault="00C50678" w:rsidP="00CD0BE0">
      <w:pPr>
        <w:autoSpaceDE w:val="0"/>
        <w:autoSpaceDN w:val="0"/>
        <w:adjustRightInd w:val="0"/>
        <w:jc w:val="center"/>
        <w:rPr>
          <w:rFonts w:ascii="Verdana" w:hAnsi="Verdana" w:cs="Verdana"/>
          <w:sz w:val="26"/>
          <w:szCs w:val="26"/>
        </w:rPr>
      </w:pPr>
    </w:p>
    <w:p w:rsidR="00CD0BE0" w:rsidRPr="0020258E" w:rsidRDefault="00CD0BE0" w:rsidP="00CD0BE0">
      <w:pPr>
        <w:autoSpaceDE w:val="0"/>
        <w:autoSpaceDN w:val="0"/>
        <w:adjustRightInd w:val="0"/>
        <w:jc w:val="center"/>
        <w:rPr>
          <w:rFonts w:ascii="Verdana" w:hAnsi="Verdana" w:cs="Verdana"/>
          <w:sz w:val="26"/>
          <w:szCs w:val="26"/>
        </w:rPr>
      </w:pPr>
    </w:p>
    <w:p w:rsidR="00C50678" w:rsidRPr="0020258E" w:rsidRDefault="00C50678" w:rsidP="00CD0BE0">
      <w:pPr>
        <w:autoSpaceDE w:val="0"/>
        <w:autoSpaceDN w:val="0"/>
        <w:adjustRightInd w:val="0"/>
        <w:jc w:val="center"/>
        <w:rPr>
          <w:rFonts w:ascii="Verdana" w:hAnsi="Verdana" w:cs="Verdana"/>
          <w:sz w:val="26"/>
          <w:szCs w:val="26"/>
        </w:rPr>
      </w:pPr>
    </w:p>
    <w:p w:rsidR="00C50678" w:rsidRPr="00CD0BE0" w:rsidRDefault="00C50678" w:rsidP="00CD0BE0">
      <w:pPr>
        <w:autoSpaceDE w:val="0"/>
        <w:autoSpaceDN w:val="0"/>
        <w:adjustRightInd w:val="0"/>
        <w:jc w:val="center"/>
        <w:rPr>
          <w:rFonts w:ascii="Verdana" w:hAnsi="Verdana" w:cs="Verdana"/>
          <w:b/>
          <w:bCs/>
          <w:sz w:val="26"/>
          <w:szCs w:val="26"/>
        </w:rPr>
      </w:pPr>
      <w:r w:rsidRPr="00CD0BE0">
        <w:rPr>
          <w:rFonts w:ascii="Verdana" w:hAnsi="Verdana" w:cs="Verdana"/>
          <w:b/>
          <w:bCs/>
          <w:sz w:val="26"/>
          <w:szCs w:val="26"/>
        </w:rPr>
        <w:t>JAIRO ERNESTO ESCOBAR SANZ</w:t>
      </w:r>
    </w:p>
    <w:p w:rsidR="00C50678" w:rsidRPr="00CD0BE0" w:rsidRDefault="00C50678" w:rsidP="00CD0BE0">
      <w:pPr>
        <w:suppressAutoHyphens/>
        <w:autoSpaceDE w:val="0"/>
        <w:autoSpaceDN w:val="0"/>
        <w:adjustRightInd w:val="0"/>
        <w:jc w:val="center"/>
        <w:rPr>
          <w:rFonts w:ascii="Verdana" w:hAnsi="Verdana" w:cs="Verdana"/>
          <w:sz w:val="26"/>
          <w:szCs w:val="26"/>
        </w:rPr>
      </w:pPr>
      <w:r w:rsidRPr="00CD0BE0">
        <w:rPr>
          <w:rFonts w:ascii="Verdana" w:hAnsi="Verdana" w:cs="Verdana"/>
          <w:sz w:val="26"/>
          <w:szCs w:val="26"/>
        </w:rPr>
        <w:t>Magistrado</w:t>
      </w:r>
    </w:p>
    <w:p w:rsidR="008648E6" w:rsidRPr="0037069F" w:rsidRDefault="008648E6" w:rsidP="00CD0BE0">
      <w:pPr>
        <w:suppressAutoHyphens/>
        <w:autoSpaceDE w:val="0"/>
        <w:autoSpaceDN w:val="0"/>
        <w:adjustRightInd w:val="0"/>
        <w:jc w:val="center"/>
        <w:rPr>
          <w:rFonts w:ascii="Verdana" w:hAnsi="Verdana" w:cs="Verdana"/>
          <w:sz w:val="26"/>
          <w:szCs w:val="26"/>
        </w:rPr>
      </w:pPr>
    </w:p>
    <w:sectPr w:rsidR="008648E6" w:rsidRPr="0037069F" w:rsidSect="002C575B">
      <w:headerReference w:type="default" r:id="rId10"/>
      <w:footerReference w:type="default" r:id="rId11"/>
      <w:footerReference w:type="first" r:id="rId12"/>
      <w:pgSz w:w="12242" w:h="18722" w:code="14"/>
      <w:pgMar w:top="1531" w:right="1616" w:bottom="1474" w:left="1701" w:header="851" w:footer="8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9C3" w:rsidRDefault="005B39C3">
      <w:r>
        <w:separator/>
      </w:r>
    </w:p>
  </w:endnote>
  <w:endnote w:type="continuationSeparator" w:id="0">
    <w:p w:rsidR="005B39C3" w:rsidRDefault="005B3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arin">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626" w:rsidRPr="00CC48AC" w:rsidRDefault="00E16626" w:rsidP="00E73118">
    <w:pPr>
      <w:pStyle w:val="Notedebasdepage"/>
      <w:widowControl/>
      <w:tabs>
        <w:tab w:val="clear" w:pos="-720"/>
      </w:tabs>
      <w:suppressAutoHyphens w:val="0"/>
      <w:jc w:val="right"/>
      <w:rPr>
        <w:rStyle w:val="Numrodepage"/>
        <w:rFonts w:ascii="Corbel" w:hAnsi="Corbel"/>
        <w:sz w:val="22"/>
        <w:szCs w:val="22"/>
      </w:rPr>
    </w:pPr>
    <w:r>
      <w:rPr>
        <w:rStyle w:val="Numrodepage"/>
        <w:rFonts w:ascii="Garamond" w:hAnsi="Garamond"/>
        <w:b/>
      </w:rPr>
      <w:tab/>
    </w:r>
    <w:r w:rsidRPr="00CC48AC">
      <w:rPr>
        <w:rStyle w:val="Numrodepage"/>
        <w:rFonts w:ascii="Corbel" w:hAnsi="Corbel"/>
      </w:rPr>
      <w:t xml:space="preserve"> </w:t>
    </w:r>
    <w:r w:rsidRPr="00CC48AC">
      <w:rPr>
        <w:rStyle w:val="Numrodepage"/>
        <w:rFonts w:ascii="Corbel" w:hAnsi="Corbel"/>
        <w:sz w:val="22"/>
        <w:szCs w:val="22"/>
      </w:rPr>
      <w:t xml:space="preserve">Página </w:t>
    </w:r>
    <w:r w:rsidRPr="00CC48AC">
      <w:rPr>
        <w:rStyle w:val="Numrodepage"/>
        <w:rFonts w:ascii="Corbel" w:hAnsi="Corbel"/>
        <w:sz w:val="22"/>
        <w:szCs w:val="22"/>
      </w:rPr>
      <w:fldChar w:fldCharType="begin"/>
    </w:r>
    <w:r w:rsidRPr="00CC48AC">
      <w:rPr>
        <w:rStyle w:val="Numrodepage"/>
        <w:rFonts w:ascii="Corbel" w:hAnsi="Corbel"/>
        <w:sz w:val="22"/>
        <w:szCs w:val="22"/>
      </w:rPr>
      <w:instrText xml:space="preserve"> PAGE </w:instrText>
    </w:r>
    <w:r w:rsidRPr="00CC48AC">
      <w:rPr>
        <w:rStyle w:val="Numrodepage"/>
        <w:rFonts w:ascii="Corbel" w:hAnsi="Corbel"/>
        <w:sz w:val="22"/>
        <w:szCs w:val="22"/>
      </w:rPr>
      <w:fldChar w:fldCharType="separate"/>
    </w:r>
    <w:r w:rsidR="00CD0BE0">
      <w:rPr>
        <w:rStyle w:val="Numrodepage"/>
        <w:rFonts w:ascii="Corbel" w:hAnsi="Corbel"/>
        <w:noProof/>
        <w:sz w:val="22"/>
        <w:szCs w:val="22"/>
      </w:rPr>
      <w:t>8</w:t>
    </w:r>
    <w:r w:rsidRPr="00CC48AC">
      <w:rPr>
        <w:rStyle w:val="Numrodepage"/>
        <w:rFonts w:ascii="Corbel" w:hAnsi="Corbel"/>
        <w:sz w:val="22"/>
        <w:szCs w:val="22"/>
      </w:rPr>
      <w:fldChar w:fldCharType="end"/>
    </w:r>
    <w:r w:rsidRPr="00CC48AC">
      <w:rPr>
        <w:rStyle w:val="Numrodepage"/>
        <w:rFonts w:ascii="Corbel" w:hAnsi="Corbel"/>
        <w:sz w:val="22"/>
        <w:szCs w:val="22"/>
      </w:rPr>
      <w:t xml:space="preserve"> de </w:t>
    </w:r>
    <w:r w:rsidRPr="00CC48AC">
      <w:rPr>
        <w:rStyle w:val="Numrodepage"/>
        <w:rFonts w:ascii="Corbel" w:hAnsi="Corbel"/>
        <w:sz w:val="22"/>
        <w:szCs w:val="22"/>
      </w:rPr>
      <w:fldChar w:fldCharType="begin"/>
    </w:r>
    <w:r w:rsidRPr="00CC48AC">
      <w:rPr>
        <w:rStyle w:val="Numrodepage"/>
        <w:rFonts w:ascii="Corbel" w:hAnsi="Corbel"/>
        <w:sz w:val="22"/>
        <w:szCs w:val="22"/>
      </w:rPr>
      <w:instrText xml:space="preserve"> NUMPAGES </w:instrText>
    </w:r>
    <w:r w:rsidRPr="00CC48AC">
      <w:rPr>
        <w:rStyle w:val="Numrodepage"/>
        <w:rFonts w:ascii="Corbel" w:hAnsi="Corbel"/>
        <w:sz w:val="22"/>
        <w:szCs w:val="22"/>
      </w:rPr>
      <w:fldChar w:fldCharType="separate"/>
    </w:r>
    <w:r w:rsidR="00CD0BE0">
      <w:rPr>
        <w:rStyle w:val="Numrodepage"/>
        <w:rFonts w:ascii="Corbel" w:hAnsi="Corbel"/>
        <w:noProof/>
        <w:sz w:val="22"/>
        <w:szCs w:val="22"/>
      </w:rPr>
      <w:t>12</w:t>
    </w:r>
    <w:r w:rsidRPr="00CC48AC">
      <w:rPr>
        <w:rStyle w:val="Numrodepage"/>
        <w:rFonts w:ascii="Corbel" w:hAnsi="Corbe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626" w:rsidRDefault="00E16626" w:rsidP="00F41CCD">
    <w:pPr>
      <w:pStyle w:val="Pieddepage"/>
      <w:tabs>
        <w:tab w:val="clear" w:pos="4252"/>
      </w:tabs>
    </w:pPr>
  </w:p>
  <w:p w:rsidR="00E16626" w:rsidRDefault="00E166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9C3" w:rsidRDefault="005B39C3">
      <w:r>
        <w:separator/>
      </w:r>
    </w:p>
  </w:footnote>
  <w:footnote w:type="continuationSeparator" w:id="0">
    <w:p w:rsidR="005B39C3" w:rsidRDefault="005B39C3">
      <w:r>
        <w:continuationSeparator/>
      </w:r>
    </w:p>
  </w:footnote>
  <w:footnote w:id="1">
    <w:p w:rsidR="00E16626" w:rsidRPr="00F44833" w:rsidRDefault="00E16626" w:rsidP="00C50678">
      <w:pPr>
        <w:pStyle w:val="Notedebasdepage"/>
        <w:jc w:val="both"/>
        <w:rPr>
          <w:rFonts w:ascii="Corbel" w:hAnsi="Corbel"/>
          <w:sz w:val="19"/>
          <w:szCs w:val="19"/>
        </w:rPr>
      </w:pPr>
      <w:r w:rsidRPr="00F44833">
        <w:rPr>
          <w:rStyle w:val="Appelnotedebasdep"/>
          <w:rFonts w:ascii="Corbel" w:hAnsi="Corbel"/>
          <w:sz w:val="19"/>
          <w:szCs w:val="19"/>
        </w:rPr>
        <w:footnoteRef/>
      </w:r>
      <w:r w:rsidRPr="00F44833">
        <w:rPr>
          <w:rFonts w:ascii="Corbel" w:hAnsi="Corbel"/>
          <w:sz w:val="19"/>
          <w:szCs w:val="19"/>
        </w:rPr>
        <w:t xml:space="preserve"> Corte Constitucional, Sentencia T-01 de 1992.</w:t>
      </w:r>
    </w:p>
  </w:footnote>
  <w:footnote w:id="2">
    <w:p w:rsidR="00E16626" w:rsidRPr="00F44833" w:rsidRDefault="00E16626" w:rsidP="00C50678">
      <w:pPr>
        <w:pStyle w:val="Notedebasdepage"/>
        <w:jc w:val="both"/>
        <w:rPr>
          <w:rFonts w:ascii="Corbel" w:hAnsi="Corbel"/>
          <w:sz w:val="19"/>
          <w:szCs w:val="19"/>
          <w:lang w:val="es-CO"/>
        </w:rPr>
      </w:pPr>
      <w:r w:rsidRPr="00F44833">
        <w:rPr>
          <w:rStyle w:val="Appelnotedebasdep"/>
          <w:rFonts w:ascii="Corbel" w:hAnsi="Corbel"/>
          <w:sz w:val="19"/>
          <w:szCs w:val="19"/>
        </w:rPr>
        <w:footnoteRef/>
      </w:r>
      <w:r w:rsidRPr="00F44833">
        <w:rPr>
          <w:rFonts w:ascii="Corbel" w:hAnsi="Corbel"/>
          <w:sz w:val="19"/>
          <w:szCs w:val="19"/>
        </w:rPr>
        <w:t xml:space="preserve"> Corte Constitucional, Sentencia T-060 de 2016 (reiteración jurisprudencial”</w:t>
      </w:r>
    </w:p>
  </w:footnote>
  <w:footnote w:id="3">
    <w:p w:rsidR="00E16626" w:rsidRPr="00F44833" w:rsidRDefault="00E16626" w:rsidP="00C50678">
      <w:pPr>
        <w:pStyle w:val="Notedebasdepage"/>
        <w:jc w:val="both"/>
        <w:rPr>
          <w:rFonts w:ascii="Corbel" w:hAnsi="Corbel"/>
          <w:sz w:val="19"/>
          <w:szCs w:val="19"/>
          <w:lang w:val="es-CO"/>
        </w:rPr>
      </w:pPr>
      <w:r w:rsidRPr="00F44833">
        <w:rPr>
          <w:rStyle w:val="Appelnotedebasdep"/>
          <w:rFonts w:ascii="Corbel" w:hAnsi="Corbel"/>
          <w:sz w:val="19"/>
          <w:szCs w:val="19"/>
        </w:rPr>
        <w:footnoteRef/>
      </w:r>
      <w:r w:rsidRPr="00F44833">
        <w:rPr>
          <w:rFonts w:ascii="Corbel" w:hAnsi="Corbel"/>
          <w:sz w:val="19"/>
          <w:szCs w:val="19"/>
        </w:rPr>
        <w:t xml:space="preserve"> </w:t>
      </w:r>
      <w:r w:rsidRPr="00F44833">
        <w:rPr>
          <w:rFonts w:ascii="Corbel" w:hAnsi="Corbel"/>
          <w:sz w:val="19"/>
          <w:szCs w:val="19"/>
          <w:lang w:val="es-CO"/>
        </w:rPr>
        <w:t xml:space="preserve">Corte Constitucional, sentencia T-1054 de 2010, </w:t>
      </w:r>
      <w:proofErr w:type="spellStart"/>
      <w:r w:rsidRPr="00F44833">
        <w:rPr>
          <w:rFonts w:ascii="Corbel" w:hAnsi="Corbel"/>
          <w:sz w:val="19"/>
          <w:szCs w:val="19"/>
          <w:lang w:val="es-CO"/>
        </w:rPr>
        <w:t>M.P</w:t>
      </w:r>
      <w:proofErr w:type="spellEnd"/>
      <w:r w:rsidRPr="00F44833">
        <w:rPr>
          <w:rFonts w:ascii="Corbel" w:hAnsi="Corbel"/>
          <w:sz w:val="19"/>
          <w:szCs w:val="19"/>
          <w:lang w:val="es-CO"/>
        </w:rPr>
        <w:t xml:space="preserve">. Dr. Gabriel Eduardo Mendoza Martelo. </w:t>
      </w:r>
    </w:p>
  </w:footnote>
  <w:footnote w:id="4">
    <w:p w:rsidR="00E16626" w:rsidRPr="00F44833" w:rsidRDefault="00E16626" w:rsidP="00C50678">
      <w:pPr>
        <w:pStyle w:val="Notedebasdepage"/>
        <w:jc w:val="both"/>
        <w:rPr>
          <w:rFonts w:ascii="Corbel" w:hAnsi="Corbel"/>
          <w:sz w:val="19"/>
          <w:szCs w:val="19"/>
          <w:lang w:val="es-CO"/>
        </w:rPr>
      </w:pPr>
      <w:r w:rsidRPr="00F44833">
        <w:rPr>
          <w:rStyle w:val="Appelnotedebasdep"/>
          <w:rFonts w:ascii="Corbel" w:hAnsi="Corbel"/>
          <w:sz w:val="19"/>
          <w:szCs w:val="19"/>
        </w:rPr>
        <w:footnoteRef/>
      </w:r>
      <w:r w:rsidRPr="00F44833">
        <w:rPr>
          <w:rFonts w:ascii="Corbel" w:hAnsi="Corbel"/>
          <w:sz w:val="19"/>
          <w:szCs w:val="19"/>
        </w:rPr>
        <w:t xml:space="preserve"> </w:t>
      </w:r>
      <w:r w:rsidRPr="00F44833">
        <w:rPr>
          <w:rFonts w:ascii="Corbel" w:hAnsi="Corbel"/>
          <w:sz w:val="19"/>
          <w:szCs w:val="19"/>
          <w:lang w:val="es-CO"/>
        </w:rPr>
        <w:t xml:space="preserve">Corte Constitucional, sentencia T-103 de 2014, </w:t>
      </w:r>
      <w:proofErr w:type="spellStart"/>
      <w:r w:rsidRPr="00F44833">
        <w:rPr>
          <w:rFonts w:ascii="Corbel" w:hAnsi="Corbel"/>
          <w:sz w:val="19"/>
          <w:szCs w:val="19"/>
          <w:lang w:val="es-CO"/>
        </w:rPr>
        <w:t>M.P</w:t>
      </w:r>
      <w:proofErr w:type="spellEnd"/>
      <w:r w:rsidRPr="00F44833">
        <w:rPr>
          <w:rFonts w:ascii="Corbel" w:hAnsi="Corbel"/>
          <w:sz w:val="19"/>
          <w:szCs w:val="19"/>
          <w:lang w:val="es-CO"/>
        </w:rPr>
        <w:t xml:space="preserve">. Dr. Jorge Iván Palacio </w:t>
      </w:r>
      <w:proofErr w:type="spellStart"/>
      <w:r w:rsidRPr="00F44833">
        <w:rPr>
          <w:rFonts w:ascii="Corbel" w:hAnsi="Corbel"/>
          <w:sz w:val="19"/>
          <w:szCs w:val="19"/>
          <w:lang w:val="es-CO"/>
        </w:rPr>
        <w:t>Palacio</w:t>
      </w:r>
      <w:proofErr w:type="spellEnd"/>
      <w:r w:rsidRPr="00F44833">
        <w:rPr>
          <w:rFonts w:ascii="Corbel" w:hAnsi="Corbel"/>
          <w:sz w:val="19"/>
          <w:szCs w:val="19"/>
          <w:lang w:val="es-CO"/>
        </w:rPr>
        <w:t xml:space="preserve">. </w:t>
      </w:r>
    </w:p>
  </w:footnote>
  <w:footnote w:id="5">
    <w:p w:rsidR="00E16626" w:rsidRPr="00003433" w:rsidRDefault="00E16626" w:rsidP="00C50678">
      <w:pPr>
        <w:pStyle w:val="Notedebasdepage"/>
        <w:jc w:val="both"/>
      </w:pPr>
      <w:r w:rsidRPr="00F44833">
        <w:rPr>
          <w:rStyle w:val="Appelnotedebasdep"/>
          <w:rFonts w:ascii="Corbel" w:hAnsi="Corbel"/>
          <w:sz w:val="19"/>
          <w:szCs w:val="19"/>
        </w:rPr>
        <w:footnoteRef/>
      </w:r>
      <w:r w:rsidRPr="00F44833">
        <w:rPr>
          <w:rFonts w:ascii="Corbel" w:hAnsi="Corbel"/>
          <w:sz w:val="19"/>
          <w:szCs w:val="19"/>
        </w:rPr>
        <w:t xml:space="preserve"> Corte Constitucional, sentencia T-211 de </w:t>
      </w:r>
      <w:smartTag w:uri="urn:schemas-microsoft-com:office:smarttags" w:element="metricconverter">
        <w:smartTagPr>
          <w:attr w:name="ProductID" w:val="2009, M"/>
        </w:smartTagPr>
        <w:r w:rsidRPr="00F44833">
          <w:rPr>
            <w:rFonts w:ascii="Corbel" w:hAnsi="Corbel"/>
            <w:sz w:val="19"/>
            <w:szCs w:val="19"/>
          </w:rPr>
          <w:t xml:space="preserve">2009, </w:t>
        </w:r>
        <w:proofErr w:type="spellStart"/>
        <w:r w:rsidRPr="00F44833">
          <w:rPr>
            <w:rFonts w:ascii="Corbel" w:hAnsi="Corbel"/>
            <w:sz w:val="19"/>
            <w:szCs w:val="19"/>
          </w:rPr>
          <w:t>M</w:t>
        </w:r>
      </w:smartTag>
      <w:r w:rsidRPr="00F44833">
        <w:rPr>
          <w:rFonts w:ascii="Corbel" w:hAnsi="Corbel"/>
          <w:sz w:val="19"/>
          <w:szCs w:val="19"/>
        </w:rPr>
        <w:t>.P</w:t>
      </w:r>
      <w:proofErr w:type="spellEnd"/>
      <w:r w:rsidRPr="00F44833">
        <w:rPr>
          <w:rFonts w:ascii="Corbel" w:hAnsi="Corbel"/>
          <w:sz w:val="19"/>
          <w:szCs w:val="19"/>
        </w:rPr>
        <w:t xml:space="preserve">. Dr. Luís Ernesto Vargas Silva.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626" w:rsidRPr="000A322D" w:rsidRDefault="00E16626" w:rsidP="000A322D">
    <w:pPr>
      <w:pStyle w:val="En-tte"/>
      <w:jc w:val="right"/>
      <w:rPr>
        <w:rFonts w:ascii="Corbel" w:hAnsi="Corbel" w:cs="Arial"/>
        <w:sz w:val="20"/>
        <w:szCs w:val="20"/>
      </w:rPr>
    </w:pPr>
    <w:r w:rsidRPr="000A322D">
      <w:rPr>
        <w:rFonts w:ascii="Corbel" w:hAnsi="Corbel" w:cs="Arial"/>
        <w:sz w:val="20"/>
        <w:szCs w:val="20"/>
      </w:rPr>
      <w:t>R</w:t>
    </w:r>
    <w:r>
      <w:rPr>
        <w:rFonts w:ascii="Corbel" w:hAnsi="Corbel" w:cs="Arial"/>
        <w:sz w:val="20"/>
        <w:szCs w:val="20"/>
      </w:rPr>
      <w:t xml:space="preserve">adicación: </w:t>
    </w:r>
    <w:r w:rsidRPr="000A322D">
      <w:rPr>
        <w:rFonts w:ascii="Corbel" w:hAnsi="Corbel" w:cs="Arial"/>
        <w:sz w:val="20"/>
        <w:szCs w:val="20"/>
      </w:rPr>
      <w:t>66001 22 04 000 2017 00192 00</w:t>
    </w:r>
  </w:p>
  <w:p w:rsidR="00E16626" w:rsidRPr="000A322D" w:rsidRDefault="00E16626" w:rsidP="000A322D">
    <w:pPr>
      <w:pStyle w:val="En-tte"/>
      <w:jc w:val="right"/>
      <w:rPr>
        <w:rFonts w:ascii="Corbel" w:hAnsi="Corbel" w:cs="Arial"/>
        <w:sz w:val="20"/>
        <w:szCs w:val="20"/>
      </w:rPr>
    </w:pPr>
    <w:r>
      <w:rPr>
        <w:rFonts w:ascii="Corbel" w:hAnsi="Corbel" w:cs="Arial"/>
        <w:sz w:val="20"/>
        <w:szCs w:val="20"/>
      </w:rPr>
      <w:t xml:space="preserve">Accionante: </w:t>
    </w:r>
    <w:r w:rsidRPr="000A322D">
      <w:rPr>
        <w:rFonts w:ascii="Corbel" w:hAnsi="Corbel" w:cs="Arial"/>
        <w:sz w:val="20"/>
        <w:szCs w:val="20"/>
      </w:rPr>
      <w:t xml:space="preserve">Olga Liliana Bermúdez Quimbaya </w:t>
    </w:r>
  </w:p>
  <w:p w:rsidR="00E16626" w:rsidRPr="000A322D" w:rsidRDefault="00E16626" w:rsidP="000A322D">
    <w:pPr>
      <w:pStyle w:val="En-tte"/>
      <w:jc w:val="right"/>
      <w:rPr>
        <w:rFonts w:ascii="Corbel" w:hAnsi="Corbel" w:cs="Arial"/>
        <w:sz w:val="20"/>
        <w:szCs w:val="20"/>
      </w:rPr>
    </w:pPr>
    <w:r>
      <w:rPr>
        <w:rFonts w:ascii="Corbel" w:hAnsi="Corbel" w:cs="Arial"/>
        <w:sz w:val="20"/>
        <w:szCs w:val="20"/>
      </w:rPr>
      <w:t>Accionado: Juzgado 1° de Ejecución de Penas y M.</w:t>
    </w:r>
    <w:r w:rsidRPr="000A322D">
      <w:rPr>
        <w:rFonts w:ascii="Corbel" w:hAnsi="Corbel" w:cs="Arial"/>
        <w:sz w:val="20"/>
        <w:szCs w:val="20"/>
      </w:rPr>
      <w:t xml:space="preserve"> de Seguridad de Pereira</w:t>
    </w:r>
  </w:p>
  <w:p w:rsidR="00E16626" w:rsidRDefault="00E16626" w:rsidP="000A322D">
    <w:pPr>
      <w:pStyle w:val="En-tte"/>
      <w:jc w:val="right"/>
      <w:rPr>
        <w:rFonts w:ascii="Corbel" w:hAnsi="Corbel" w:cs="Arial"/>
        <w:sz w:val="20"/>
        <w:szCs w:val="20"/>
      </w:rPr>
    </w:pPr>
    <w:r>
      <w:rPr>
        <w:rFonts w:ascii="Corbel" w:hAnsi="Corbel" w:cs="Arial"/>
        <w:sz w:val="20"/>
        <w:szCs w:val="20"/>
      </w:rPr>
      <w:t xml:space="preserve">Decisión: </w:t>
    </w:r>
    <w:r w:rsidRPr="000A322D">
      <w:rPr>
        <w:rFonts w:ascii="Corbel" w:hAnsi="Corbel" w:cs="Arial"/>
        <w:sz w:val="20"/>
        <w:szCs w:val="20"/>
      </w:rPr>
      <w:t xml:space="preserve">Niega por improcedente  </w:t>
    </w:r>
  </w:p>
  <w:p w:rsidR="00E16626" w:rsidRPr="004B0B6B" w:rsidRDefault="00E16626" w:rsidP="000A322D">
    <w:pPr>
      <w:pStyle w:val="En-tte"/>
      <w:spacing w:line="276" w:lineRule="auto"/>
      <w:jc w:val="right"/>
      <w:rPr>
        <w:sz w:val="22"/>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376AD4C"/>
    <w:lvl w:ilvl="0">
      <w:numFmt w:val="bullet"/>
      <w:lvlText w:val="*"/>
      <w:lvlJc w:val="left"/>
    </w:lvl>
  </w:abstractNum>
  <w:abstractNum w:abstractNumId="1">
    <w:nsid w:val="18AD59F5"/>
    <w:multiLevelType w:val="hybridMultilevel"/>
    <w:tmpl w:val="88FA78A2"/>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F1837"/>
    <w:multiLevelType w:val="hybridMultilevel"/>
    <w:tmpl w:val="548252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624679B"/>
    <w:multiLevelType w:val="hybridMultilevel"/>
    <w:tmpl w:val="031498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B2250B2"/>
    <w:multiLevelType w:val="singleLevel"/>
    <w:tmpl w:val="F6FCE626"/>
    <w:lvl w:ilvl="0">
      <w:start w:val="1"/>
      <w:numFmt w:val="decimal"/>
      <w:lvlText w:val="%1."/>
      <w:legacy w:legacy="1" w:legacySpace="120" w:legacyIndent="360"/>
      <w:lvlJc w:val="left"/>
      <w:pPr>
        <w:ind w:left="2912" w:hanging="360"/>
      </w:pPr>
      <w:rPr>
        <w:rFonts w:cs="Times New Roman"/>
      </w:rPr>
    </w:lvl>
  </w:abstractNum>
  <w:abstractNum w:abstractNumId="5">
    <w:nsid w:val="3B48049F"/>
    <w:multiLevelType w:val="hybridMultilevel"/>
    <w:tmpl w:val="F95AAB3A"/>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CCA4B62"/>
    <w:multiLevelType w:val="hybridMultilevel"/>
    <w:tmpl w:val="0C789CE8"/>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13A1985"/>
    <w:multiLevelType w:val="hybridMultilevel"/>
    <w:tmpl w:val="05D62C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30721AA"/>
    <w:multiLevelType w:val="hybridMultilevel"/>
    <w:tmpl w:val="77880D06"/>
    <w:lvl w:ilvl="0" w:tplc="AA1C940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6015711"/>
    <w:multiLevelType w:val="multilevel"/>
    <w:tmpl w:val="242E4474"/>
    <w:lvl w:ilvl="0">
      <w:start w:val="1"/>
      <w:numFmt w:val="decimal"/>
      <w:lvlText w:val="%1."/>
      <w:lvlJc w:val="left"/>
      <w:pPr>
        <w:tabs>
          <w:tab w:val="num" w:pos="360"/>
        </w:tabs>
        <w:ind w:left="360" w:hanging="360"/>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ascii="Times New Roman" w:hAnsi="Times New Roman" w:cs="Times New Roman" w:hint="default"/>
        <w:b w:val="0"/>
        <w:i w:val="0"/>
        <w:sz w:val="28"/>
      </w:rPr>
    </w:lvl>
    <w:lvl w:ilvl="2">
      <w:start w:val="1"/>
      <w:numFmt w:val="decimal"/>
      <w:lvlText w:val="%1.%2.%3."/>
      <w:lvlJc w:val="left"/>
      <w:pPr>
        <w:tabs>
          <w:tab w:val="num" w:pos="1080"/>
        </w:tabs>
        <w:ind w:left="864" w:hanging="504"/>
      </w:pPr>
      <w:rPr>
        <w:rFonts w:ascii="Times New Roman" w:hAnsi="Times New Roman" w:cs="Times New Roman" w:hint="default"/>
        <w:b w:val="0"/>
        <w:i w:val="0"/>
        <w:sz w:val="28"/>
      </w:rPr>
    </w:lvl>
    <w:lvl w:ilvl="3">
      <w:start w:val="1"/>
      <w:numFmt w:val="decimal"/>
      <w:lvlText w:val="%1.%2.%3.%4."/>
      <w:lvlJc w:val="left"/>
      <w:pPr>
        <w:tabs>
          <w:tab w:val="num" w:pos="2160"/>
        </w:tabs>
        <w:ind w:left="1728" w:hanging="648"/>
      </w:pPr>
      <w:rPr>
        <w:rFonts w:ascii="Times New Roman" w:hAnsi="Times New Roman" w:cs="Times New Roman" w:hint="default"/>
        <w:b w:val="0"/>
        <w:i w:val="0"/>
      </w:rPr>
    </w:lvl>
    <w:lvl w:ilvl="4">
      <w:start w:val="1"/>
      <w:numFmt w:val="decimal"/>
      <w:lvlText w:val="%1.%2.%3.%4.%5."/>
      <w:lvlJc w:val="left"/>
      <w:pPr>
        <w:tabs>
          <w:tab w:val="num" w:pos="2520"/>
        </w:tabs>
        <w:ind w:left="2232" w:hanging="792"/>
      </w:pPr>
      <w:rPr>
        <w:rFonts w:cs="Times New Roman"/>
        <w:b w:val="0"/>
        <w:i w:val="0"/>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0">
    <w:nsid w:val="55CE75AD"/>
    <w:multiLevelType w:val="hybridMultilevel"/>
    <w:tmpl w:val="27E283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5F44018"/>
    <w:multiLevelType w:val="hybridMultilevel"/>
    <w:tmpl w:val="55B6912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A651DF4"/>
    <w:multiLevelType w:val="hybridMultilevel"/>
    <w:tmpl w:val="DDE4005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BAA45F4"/>
    <w:multiLevelType w:val="hybridMultilevel"/>
    <w:tmpl w:val="50068A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ACB2F7E"/>
    <w:multiLevelType w:val="hybridMultilevel"/>
    <w:tmpl w:val="D382E14A"/>
    <w:lvl w:ilvl="0" w:tplc="E0128C38">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4"/>
  </w:num>
  <w:num w:numId="4">
    <w:abstractNumId w:val="1"/>
  </w:num>
  <w:num w:numId="5">
    <w:abstractNumId w:val="5"/>
  </w:num>
  <w:num w:numId="6">
    <w:abstractNumId w:val="6"/>
  </w:num>
  <w:num w:numId="7">
    <w:abstractNumId w:val="10"/>
  </w:num>
  <w:num w:numId="8">
    <w:abstractNumId w:val="9"/>
  </w:num>
  <w:num w:numId="9">
    <w:abstractNumId w:val="0"/>
    <w:lvlOverride w:ilvl="0">
      <w:lvl w:ilvl="0">
        <w:start w:val="3"/>
        <w:numFmt w:val="bullet"/>
        <w:lvlText w:val="-"/>
        <w:legacy w:legacy="1" w:legacySpace="0" w:legacyIndent="360"/>
        <w:lvlJc w:val="left"/>
        <w:pPr>
          <w:ind w:left="360" w:hanging="360"/>
        </w:pPr>
      </w:lvl>
    </w:lvlOverride>
  </w:num>
  <w:num w:numId="10">
    <w:abstractNumId w:val="8"/>
  </w:num>
  <w:num w:numId="11">
    <w:abstractNumId w:val="2"/>
  </w:num>
  <w:num w:numId="12">
    <w:abstractNumId w:val="7"/>
  </w:num>
  <w:num w:numId="13">
    <w:abstractNumId w:val="11"/>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9f,#ff7c80,#777,#ff79bc,#96f,#936,#603,#96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093"/>
    <w:rsid w:val="0000096D"/>
    <w:rsid w:val="00000E63"/>
    <w:rsid w:val="00003489"/>
    <w:rsid w:val="00003F1F"/>
    <w:rsid w:val="000042DC"/>
    <w:rsid w:val="0000737A"/>
    <w:rsid w:val="0000755B"/>
    <w:rsid w:val="00007683"/>
    <w:rsid w:val="000105B0"/>
    <w:rsid w:val="00011ADD"/>
    <w:rsid w:val="000134D5"/>
    <w:rsid w:val="0001565D"/>
    <w:rsid w:val="00015758"/>
    <w:rsid w:val="00021712"/>
    <w:rsid w:val="000221B6"/>
    <w:rsid w:val="000235B6"/>
    <w:rsid w:val="00024E9E"/>
    <w:rsid w:val="000252C4"/>
    <w:rsid w:val="00027DF7"/>
    <w:rsid w:val="00027FA5"/>
    <w:rsid w:val="00030EFA"/>
    <w:rsid w:val="000316F4"/>
    <w:rsid w:val="00031830"/>
    <w:rsid w:val="00032B88"/>
    <w:rsid w:val="0003376A"/>
    <w:rsid w:val="000348C7"/>
    <w:rsid w:val="0003555F"/>
    <w:rsid w:val="0003570D"/>
    <w:rsid w:val="00035AA6"/>
    <w:rsid w:val="000365F2"/>
    <w:rsid w:val="000377CB"/>
    <w:rsid w:val="0004171A"/>
    <w:rsid w:val="00041963"/>
    <w:rsid w:val="00043358"/>
    <w:rsid w:val="00044EC2"/>
    <w:rsid w:val="0004643C"/>
    <w:rsid w:val="00053DDE"/>
    <w:rsid w:val="00055A47"/>
    <w:rsid w:val="000572D4"/>
    <w:rsid w:val="000601A7"/>
    <w:rsid w:val="00061641"/>
    <w:rsid w:val="000623B9"/>
    <w:rsid w:val="0006391B"/>
    <w:rsid w:val="00063D5A"/>
    <w:rsid w:val="00066AA6"/>
    <w:rsid w:val="00066D45"/>
    <w:rsid w:val="00066E50"/>
    <w:rsid w:val="0007186D"/>
    <w:rsid w:val="00072F87"/>
    <w:rsid w:val="00073ABC"/>
    <w:rsid w:val="000741C6"/>
    <w:rsid w:val="00074304"/>
    <w:rsid w:val="00081B93"/>
    <w:rsid w:val="00082625"/>
    <w:rsid w:val="00083820"/>
    <w:rsid w:val="0008418D"/>
    <w:rsid w:val="00087F2A"/>
    <w:rsid w:val="00090051"/>
    <w:rsid w:val="00090309"/>
    <w:rsid w:val="000904D0"/>
    <w:rsid w:val="00090564"/>
    <w:rsid w:val="00090D22"/>
    <w:rsid w:val="000910AA"/>
    <w:rsid w:val="000912D5"/>
    <w:rsid w:val="00091949"/>
    <w:rsid w:val="000945EE"/>
    <w:rsid w:val="00094779"/>
    <w:rsid w:val="000950C6"/>
    <w:rsid w:val="00095EE9"/>
    <w:rsid w:val="00096AFF"/>
    <w:rsid w:val="00096DED"/>
    <w:rsid w:val="000971A3"/>
    <w:rsid w:val="00097249"/>
    <w:rsid w:val="00097947"/>
    <w:rsid w:val="000A08A9"/>
    <w:rsid w:val="000A0CA4"/>
    <w:rsid w:val="000A322D"/>
    <w:rsid w:val="000A324F"/>
    <w:rsid w:val="000A43AF"/>
    <w:rsid w:val="000A71FF"/>
    <w:rsid w:val="000B020B"/>
    <w:rsid w:val="000B12E4"/>
    <w:rsid w:val="000B1F52"/>
    <w:rsid w:val="000B202C"/>
    <w:rsid w:val="000B328C"/>
    <w:rsid w:val="000B3BA4"/>
    <w:rsid w:val="000B47AD"/>
    <w:rsid w:val="000B509D"/>
    <w:rsid w:val="000B53C7"/>
    <w:rsid w:val="000B7B63"/>
    <w:rsid w:val="000C125A"/>
    <w:rsid w:val="000C1C8E"/>
    <w:rsid w:val="000C257F"/>
    <w:rsid w:val="000C2DE5"/>
    <w:rsid w:val="000C3A6E"/>
    <w:rsid w:val="000C6281"/>
    <w:rsid w:val="000C6817"/>
    <w:rsid w:val="000D0246"/>
    <w:rsid w:val="000D0A62"/>
    <w:rsid w:val="000D0CAD"/>
    <w:rsid w:val="000D2271"/>
    <w:rsid w:val="000D3390"/>
    <w:rsid w:val="000D4C78"/>
    <w:rsid w:val="000D5588"/>
    <w:rsid w:val="000D6C2C"/>
    <w:rsid w:val="000D7583"/>
    <w:rsid w:val="000E1403"/>
    <w:rsid w:val="000E3EBE"/>
    <w:rsid w:val="000E5DAA"/>
    <w:rsid w:val="000E685F"/>
    <w:rsid w:val="000E6CE8"/>
    <w:rsid w:val="000F00F5"/>
    <w:rsid w:val="000F05F3"/>
    <w:rsid w:val="000F1C94"/>
    <w:rsid w:val="000F299F"/>
    <w:rsid w:val="000F2F2C"/>
    <w:rsid w:val="000F69F6"/>
    <w:rsid w:val="0010129C"/>
    <w:rsid w:val="00104E23"/>
    <w:rsid w:val="00105104"/>
    <w:rsid w:val="00105125"/>
    <w:rsid w:val="00105292"/>
    <w:rsid w:val="0010567B"/>
    <w:rsid w:val="001067EE"/>
    <w:rsid w:val="001107F1"/>
    <w:rsid w:val="00111FD8"/>
    <w:rsid w:val="001123AC"/>
    <w:rsid w:val="001134A8"/>
    <w:rsid w:val="00113DCF"/>
    <w:rsid w:val="00116D52"/>
    <w:rsid w:val="00117EB2"/>
    <w:rsid w:val="00121DA7"/>
    <w:rsid w:val="001232DF"/>
    <w:rsid w:val="00123D24"/>
    <w:rsid w:val="00124457"/>
    <w:rsid w:val="00124826"/>
    <w:rsid w:val="00124A6C"/>
    <w:rsid w:val="00125FEB"/>
    <w:rsid w:val="00126940"/>
    <w:rsid w:val="00126D54"/>
    <w:rsid w:val="00127284"/>
    <w:rsid w:val="00127428"/>
    <w:rsid w:val="00127894"/>
    <w:rsid w:val="0013086C"/>
    <w:rsid w:val="00135443"/>
    <w:rsid w:val="00136252"/>
    <w:rsid w:val="001372DF"/>
    <w:rsid w:val="00140A50"/>
    <w:rsid w:val="001418A6"/>
    <w:rsid w:val="00146A36"/>
    <w:rsid w:val="00147087"/>
    <w:rsid w:val="001473EC"/>
    <w:rsid w:val="0014785D"/>
    <w:rsid w:val="001530CA"/>
    <w:rsid w:val="001544F2"/>
    <w:rsid w:val="00154F0F"/>
    <w:rsid w:val="00155512"/>
    <w:rsid w:val="00155AE9"/>
    <w:rsid w:val="00156EC5"/>
    <w:rsid w:val="00160AC3"/>
    <w:rsid w:val="0016279D"/>
    <w:rsid w:val="00162E3A"/>
    <w:rsid w:val="0016321B"/>
    <w:rsid w:val="00163299"/>
    <w:rsid w:val="001667FC"/>
    <w:rsid w:val="00167961"/>
    <w:rsid w:val="0017281E"/>
    <w:rsid w:val="00173660"/>
    <w:rsid w:val="00174021"/>
    <w:rsid w:val="0017496E"/>
    <w:rsid w:val="001755AD"/>
    <w:rsid w:val="00175FDB"/>
    <w:rsid w:val="00176E15"/>
    <w:rsid w:val="00181217"/>
    <w:rsid w:val="0018367D"/>
    <w:rsid w:val="001848FC"/>
    <w:rsid w:val="00184C06"/>
    <w:rsid w:val="001850EC"/>
    <w:rsid w:val="00185FBF"/>
    <w:rsid w:val="00187166"/>
    <w:rsid w:val="001902A0"/>
    <w:rsid w:val="0019036E"/>
    <w:rsid w:val="00190A99"/>
    <w:rsid w:val="00191E86"/>
    <w:rsid w:val="001923A9"/>
    <w:rsid w:val="001933A6"/>
    <w:rsid w:val="00193950"/>
    <w:rsid w:val="001944E5"/>
    <w:rsid w:val="00194754"/>
    <w:rsid w:val="00195742"/>
    <w:rsid w:val="00195A39"/>
    <w:rsid w:val="001967A8"/>
    <w:rsid w:val="001A0B31"/>
    <w:rsid w:val="001A1B3A"/>
    <w:rsid w:val="001A202C"/>
    <w:rsid w:val="001A3C62"/>
    <w:rsid w:val="001A4AD0"/>
    <w:rsid w:val="001A5702"/>
    <w:rsid w:val="001A6370"/>
    <w:rsid w:val="001A6CF6"/>
    <w:rsid w:val="001A70A7"/>
    <w:rsid w:val="001A78EB"/>
    <w:rsid w:val="001B1C1F"/>
    <w:rsid w:val="001B4880"/>
    <w:rsid w:val="001B5BAE"/>
    <w:rsid w:val="001B71FE"/>
    <w:rsid w:val="001B7C04"/>
    <w:rsid w:val="001C1745"/>
    <w:rsid w:val="001C247B"/>
    <w:rsid w:val="001C4ABF"/>
    <w:rsid w:val="001C4F07"/>
    <w:rsid w:val="001C5666"/>
    <w:rsid w:val="001C64F1"/>
    <w:rsid w:val="001C7ED3"/>
    <w:rsid w:val="001D1C73"/>
    <w:rsid w:val="001D37B3"/>
    <w:rsid w:val="001D39DD"/>
    <w:rsid w:val="001D535D"/>
    <w:rsid w:val="001D55D3"/>
    <w:rsid w:val="001E3353"/>
    <w:rsid w:val="001E4652"/>
    <w:rsid w:val="001E51E2"/>
    <w:rsid w:val="001E732B"/>
    <w:rsid w:val="001E7864"/>
    <w:rsid w:val="001F1F22"/>
    <w:rsid w:val="001F5073"/>
    <w:rsid w:val="001F5A2B"/>
    <w:rsid w:val="001F79F7"/>
    <w:rsid w:val="001F7AD1"/>
    <w:rsid w:val="001F7C96"/>
    <w:rsid w:val="0020258E"/>
    <w:rsid w:val="00204B90"/>
    <w:rsid w:val="00205495"/>
    <w:rsid w:val="00205F2F"/>
    <w:rsid w:val="00206E76"/>
    <w:rsid w:val="00211AAB"/>
    <w:rsid w:val="00212359"/>
    <w:rsid w:val="00212692"/>
    <w:rsid w:val="00214434"/>
    <w:rsid w:val="00217297"/>
    <w:rsid w:val="00221FB8"/>
    <w:rsid w:val="002227A5"/>
    <w:rsid w:val="0022466E"/>
    <w:rsid w:val="00224E68"/>
    <w:rsid w:val="00226116"/>
    <w:rsid w:val="00226697"/>
    <w:rsid w:val="0022702F"/>
    <w:rsid w:val="002315EE"/>
    <w:rsid w:val="002318FA"/>
    <w:rsid w:val="00232A5A"/>
    <w:rsid w:val="00232E4C"/>
    <w:rsid w:val="00233AF5"/>
    <w:rsid w:val="0023513A"/>
    <w:rsid w:val="00236324"/>
    <w:rsid w:val="0023685F"/>
    <w:rsid w:val="00240427"/>
    <w:rsid w:val="00240612"/>
    <w:rsid w:val="002432FC"/>
    <w:rsid w:val="0024459B"/>
    <w:rsid w:val="0024548B"/>
    <w:rsid w:val="0024612B"/>
    <w:rsid w:val="00251B88"/>
    <w:rsid w:val="0025218B"/>
    <w:rsid w:val="00252D00"/>
    <w:rsid w:val="002602DF"/>
    <w:rsid w:val="00260E60"/>
    <w:rsid w:val="002610B0"/>
    <w:rsid w:val="00262B23"/>
    <w:rsid w:val="002649C6"/>
    <w:rsid w:val="00264F6A"/>
    <w:rsid w:val="002653CF"/>
    <w:rsid w:val="0026683D"/>
    <w:rsid w:val="00266BB4"/>
    <w:rsid w:val="002679F0"/>
    <w:rsid w:val="002703A2"/>
    <w:rsid w:val="00270C96"/>
    <w:rsid w:val="00270F7C"/>
    <w:rsid w:val="0027175B"/>
    <w:rsid w:val="002717D3"/>
    <w:rsid w:val="002741D1"/>
    <w:rsid w:val="00275530"/>
    <w:rsid w:val="002778F2"/>
    <w:rsid w:val="00283012"/>
    <w:rsid w:val="002830FE"/>
    <w:rsid w:val="00283908"/>
    <w:rsid w:val="00284A61"/>
    <w:rsid w:val="00284E94"/>
    <w:rsid w:val="002853C5"/>
    <w:rsid w:val="00287875"/>
    <w:rsid w:val="00290AB8"/>
    <w:rsid w:val="00291CA7"/>
    <w:rsid w:val="00294F1C"/>
    <w:rsid w:val="00294F8D"/>
    <w:rsid w:val="002A0FBF"/>
    <w:rsid w:val="002A108E"/>
    <w:rsid w:val="002A22D7"/>
    <w:rsid w:val="002A4694"/>
    <w:rsid w:val="002A486B"/>
    <w:rsid w:val="002A49C2"/>
    <w:rsid w:val="002A5BD9"/>
    <w:rsid w:val="002A7944"/>
    <w:rsid w:val="002B09EC"/>
    <w:rsid w:val="002B2F76"/>
    <w:rsid w:val="002B41F1"/>
    <w:rsid w:val="002B6074"/>
    <w:rsid w:val="002C3D25"/>
    <w:rsid w:val="002C4F04"/>
    <w:rsid w:val="002C506D"/>
    <w:rsid w:val="002C564D"/>
    <w:rsid w:val="002C575B"/>
    <w:rsid w:val="002C6288"/>
    <w:rsid w:val="002D12F5"/>
    <w:rsid w:val="002D4E97"/>
    <w:rsid w:val="002D7023"/>
    <w:rsid w:val="002E07A0"/>
    <w:rsid w:val="002E0A62"/>
    <w:rsid w:val="002E378F"/>
    <w:rsid w:val="002E5AF0"/>
    <w:rsid w:val="002E61C1"/>
    <w:rsid w:val="002E7088"/>
    <w:rsid w:val="002E7BE2"/>
    <w:rsid w:val="002F0752"/>
    <w:rsid w:val="002F3BF2"/>
    <w:rsid w:val="002F41C7"/>
    <w:rsid w:val="002F4925"/>
    <w:rsid w:val="002F6D27"/>
    <w:rsid w:val="002F74AC"/>
    <w:rsid w:val="003005EA"/>
    <w:rsid w:val="00300C3B"/>
    <w:rsid w:val="00300C6A"/>
    <w:rsid w:val="00302C2F"/>
    <w:rsid w:val="00305FB6"/>
    <w:rsid w:val="003064B4"/>
    <w:rsid w:val="00306994"/>
    <w:rsid w:val="00310034"/>
    <w:rsid w:val="00310CBB"/>
    <w:rsid w:val="0031141E"/>
    <w:rsid w:val="00312AE6"/>
    <w:rsid w:val="00314383"/>
    <w:rsid w:val="003149EF"/>
    <w:rsid w:val="0031508D"/>
    <w:rsid w:val="003153E4"/>
    <w:rsid w:val="00315C57"/>
    <w:rsid w:val="00321B82"/>
    <w:rsid w:val="00321DA8"/>
    <w:rsid w:val="0032311E"/>
    <w:rsid w:val="003246AA"/>
    <w:rsid w:val="00325A4F"/>
    <w:rsid w:val="00330EFB"/>
    <w:rsid w:val="003310C7"/>
    <w:rsid w:val="00331F48"/>
    <w:rsid w:val="00332B43"/>
    <w:rsid w:val="00333A2A"/>
    <w:rsid w:val="00336D95"/>
    <w:rsid w:val="003371EB"/>
    <w:rsid w:val="00337C48"/>
    <w:rsid w:val="00340103"/>
    <w:rsid w:val="00340566"/>
    <w:rsid w:val="003410DD"/>
    <w:rsid w:val="00341950"/>
    <w:rsid w:val="00341F9E"/>
    <w:rsid w:val="00342985"/>
    <w:rsid w:val="00342A0B"/>
    <w:rsid w:val="00342ACE"/>
    <w:rsid w:val="003431FD"/>
    <w:rsid w:val="00343F67"/>
    <w:rsid w:val="00345196"/>
    <w:rsid w:val="00345385"/>
    <w:rsid w:val="00346F7E"/>
    <w:rsid w:val="00350C12"/>
    <w:rsid w:val="00352AEE"/>
    <w:rsid w:val="003541D3"/>
    <w:rsid w:val="00354AFF"/>
    <w:rsid w:val="003550EF"/>
    <w:rsid w:val="00357918"/>
    <w:rsid w:val="00360B29"/>
    <w:rsid w:val="00362470"/>
    <w:rsid w:val="003648D0"/>
    <w:rsid w:val="0036601D"/>
    <w:rsid w:val="003664AD"/>
    <w:rsid w:val="0037069F"/>
    <w:rsid w:val="003708C8"/>
    <w:rsid w:val="00370B40"/>
    <w:rsid w:val="00375423"/>
    <w:rsid w:val="003778ED"/>
    <w:rsid w:val="00383C4B"/>
    <w:rsid w:val="003850F0"/>
    <w:rsid w:val="0038710C"/>
    <w:rsid w:val="00390D9C"/>
    <w:rsid w:val="00390FDE"/>
    <w:rsid w:val="00391680"/>
    <w:rsid w:val="003926A4"/>
    <w:rsid w:val="0039680C"/>
    <w:rsid w:val="003969AB"/>
    <w:rsid w:val="003A010B"/>
    <w:rsid w:val="003A1B56"/>
    <w:rsid w:val="003A267A"/>
    <w:rsid w:val="003A2856"/>
    <w:rsid w:val="003A292F"/>
    <w:rsid w:val="003A3C7E"/>
    <w:rsid w:val="003A65DF"/>
    <w:rsid w:val="003A6B08"/>
    <w:rsid w:val="003A7D46"/>
    <w:rsid w:val="003B0278"/>
    <w:rsid w:val="003B1C44"/>
    <w:rsid w:val="003B2E73"/>
    <w:rsid w:val="003B3F8B"/>
    <w:rsid w:val="003B71D0"/>
    <w:rsid w:val="003B7881"/>
    <w:rsid w:val="003C01A5"/>
    <w:rsid w:val="003C0534"/>
    <w:rsid w:val="003C2BA5"/>
    <w:rsid w:val="003C2D5F"/>
    <w:rsid w:val="003C44E0"/>
    <w:rsid w:val="003C51A2"/>
    <w:rsid w:val="003C63D6"/>
    <w:rsid w:val="003C76C2"/>
    <w:rsid w:val="003D2198"/>
    <w:rsid w:val="003D23C6"/>
    <w:rsid w:val="003D2B01"/>
    <w:rsid w:val="003D3FE5"/>
    <w:rsid w:val="003D5338"/>
    <w:rsid w:val="003D5A6E"/>
    <w:rsid w:val="003D5E96"/>
    <w:rsid w:val="003D6937"/>
    <w:rsid w:val="003E1BB8"/>
    <w:rsid w:val="003E1BC1"/>
    <w:rsid w:val="003E1DBD"/>
    <w:rsid w:val="003E3D4B"/>
    <w:rsid w:val="003E4678"/>
    <w:rsid w:val="003E575C"/>
    <w:rsid w:val="003E58A2"/>
    <w:rsid w:val="003E60F4"/>
    <w:rsid w:val="003E7226"/>
    <w:rsid w:val="003E7464"/>
    <w:rsid w:val="003E76F3"/>
    <w:rsid w:val="003F07B9"/>
    <w:rsid w:val="003F1891"/>
    <w:rsid w:val="003F2E55"/>
    <w:rsid w:val="003F3E72"/>
    <w:rsid w:val="003F5262"/>
    <w:rsid w:val="003F71EF"/>
    <w:rsid w:val="0040146A"/>
    <w:rsid w:val="004018A3"/>
    <w:rsid w:val="0040215C"/>
    <w:rsid w:val="004025EE"/>
    <w:rsid w:val="00406457"/>
    <w:rsid w:val="00406574"/>
    <w:rsid w:val="00407D4E"/>
    <w:rsid w:val="0041013E"/>
    <w:rsid w:val="0041119F"/>
    <w:rsid w:val="004124CD"/>
    <w:rsid w:val="004124D8"/>
    <w:rsid w:val="00412ADB"/>
    <w:rsid w:val="00414257"/>
    <w:rsid w:val="00414F19"/>
    <w:rsid w:val="004154A0"/>
    <w:rsid w:val="00416FDE"/>
    <w:rsid w:val="0041751C"/>
    <w:rsid w:val="00420438"/>
    <w:rsid w:val="004205D8"/>
    <w:rsid w:val="004210FF"/>
    <w:rsid w:val="00422D26"/>
    <w:rsid w:val="0042385F"/>
    <w:rsid w:val="00424DA4"/>
    <w:rsid w:val="00425805"/>
    <w:rsid w:val="00430362"/>
    <w:rsid w:val="00436B99"/>
    <w:rsid w:val="00437595"/>
    <w:rsid w:val="00437606"/>
    <w:rsid w:val="0043794C"/>
    <w:rsid w:val="00437D94"/>
    <w:rsid w:val="00443560"/>
    <w:rsid w:val="0044518C"/>
    <w:rsid w:val="004475D9"/>
    <w:rsid w:val="00447C87"/>
    <w:rsid w:val="00451DE1"/>
    <w:rsid w:val="00454BFA"/>
    <w:rsid w:val="00455B5C"/>
    <w:rsid w:val="004574D0"/>
    <w:rsid w:val="004577AE"/>
    <w:rsid w:val="00460098"/>
    <w:rsid w:val="00460D6F"/>
    <w:rsid w:val="004614B2"/>
    <w:rsid w:val="0046279B"/>
    <w:rsid w:val="004636CE"/>
    <w:rsid w:val="00464A1B"/>
    <w:rsid w:val="004653FA"/>
    <w:rsid w:val="00465E32"/>
    <w:rsid w:val="004668FB"/>
    <w:rsid w:val="00470163"/>
    <w:rsid w:val="00470F95"/>
    <w:rsid w:val="00474126"/>
    <w:rsid w:val="004743BB"/>
    <w:rsid w:val="00475027"/>
    <w:rsid w:val="00480A28"/>
    <w:rsid w:val="00482246"/>
    <w:rsid w:val="004855B9"/>
    <w:rsid w:val="00487E49"/>
    <w:rsid w:val="00490410"/>
    <w:rsid w:val="004916A7"/>
    <w:rsid w:val="00491B07"/>
    <w:rsid w:val="00491DC9"/>
    <w:rsid w:val="00492BE3"/>
    <w:rsid w:val="00492ECF"/>
    <w:rsid w:val="004940F5"/>
    <w:rsid w:val="00494B93"/>
    <w:rsid w:val="004959E4"/>
    <w:rsid w:val="00495E5E"/>
    <w:rsid w:val="00496819"/>
    <w:rsid w:val="004975C9"/>
    <w:rsid w:val="00497921"/>
    <w:rsid w:val="004A2118"/>
    <w:rsid w:val="004A2AA7"/>
    <w:rsid w:val="004A2D4E"/>
    <w:rsid w:val="004A51A4"/>
    <w:rsid w:val="004A5A5B"/>
    <w:rsid w:val="004A6B9B"/>
    <w:rsid w:val="004A7025"/>
    <w:rsid w:val="004A7797"/>
    <w:rsid w:val="004B0B6B"/>
    <w:rsid w:val="004B49EA"/>
    <w:rsid w:val="004B4C5E"/>
    <w:rsid w:val="004B57FE"/>
    <w:rsid w:val="004B6C7C"/>
    <w:rsid w:val="004B6EC0"/>
    <w:rsid w:val="004C07A7"/>
    <w:rsid w:val="004C19B5"/>
    <w:rsid w:val="004C1B36"/>
    <w:rsid w:val="004C4C5C"/>
    <w:rsid w:val="004C5A93"/>
    <w:rsid w:val="004C6B4E"/>
    <w:rsid w:val="004C793B"/>
    <w:rsid w:val="004D07B9"/>
    <w:rsid w:val="004D0EA1"/>
    <w:rsid w:val="004D185E"/>
    <w:rsid w:val="004D1DAC"/>
    <w:rsid w:val="004D2F8C"/>
    <w:rsid w:val="004D366C"/>
    <w:rsid w:val="004D39A4"/>
    <w:rsid w:val="004D4DAB"/>
    <w:rsid w:val="004D7B3A"/>
    <w:rsid w:val="004E1E9F"/>
    <w:rsid w:val="004E29E4"/>
    <w:rsid w:val="004E3A34"/>
    <w:rsid w:val="004E3D59"/>
    <w:rsid w:val="004E55C3"/>
    <w:rsid w:val="004E5829"/>
    <w:rsid w:val="004E71D0"/>
    <w:rsid w:val="004E7D76"/>
    <w:rsid w:val="004F21B9"/>
    <w:rsid w:val="004F2E44"/>
    <w:rsid w:val="004F3FFE"/>
    <w:rsid w:val="004F4F23"/>
    <w:rsid w:val="004F539C"/>
    <w:rsid w:val="004F6556"/>
    <w:rsid w:val="004F69A5"/>
    <w:rsid w:val="004F7CD7"/>
    <w:rsid w:val="00503D07"/>
    <w:rsid w:val="00504F26"/>
    <w:rsid w:val="0050609E"/>
    <w:rsid w:val="00506ECA"/>
    <w:rsid w:val="005078B6"/>
    <w:rsid w:val="005078E3"/>
    <w:rsid w:val="005101DD"/>
    <w:rsid w:val="00510264"/>
    <w:rsid w:val="00510AFC"/>
    <w:rsid w:val="00511B32"/>
    <w:rsid w:val="0051290C"/>
    <w:rsid w:val="005129ED"/>
    <w:rsid w:val="0051577D"/>
    <w:rsid w:val="00515B4D"/>
    <w:rsid w:val="00516101"/>
    <w:rsid w:val="0051616C"/>
    <w:rsid w:val="00516575"/>
    <w:rsid w:val="00517769"/>
    <w:rsid w:val="00520723"/>
    <w:rsid w:val="00520E32"/>
    <w:rsid w:val="00520EE7"/>
    <w:rsid w:val="00524677"/>
    <w:rsid w:val="00524DDE"/>
    <w:rsid w:val="00525923"/>
    <w:rsid w:val="00526D8B"/>
    <w:rsid w:val="00526E5B"/>
    <w:rsid w:val="00526F93"/>
    <w:rsid w:val="0052755D"/>
    <w:rsid w:val="005314A8"/>
    <w:rsid w:val="00531E17"/>
    <w:rsid w:val="00532305"/>
    <w:rsid w:val="00532B06"/>
    <w:rsid w:val="00533728"/>
    <w:rsid w:val="0053394B"/>
    <w:rsid w:val="00534209"/>
    <w:rsid w:val="00534272"/>
    <w:rsid w:val="0053756D"/>
    <w:rsid w:val="00537CC4"/>
    <w:rsid w:val="00540546"/>
    <w:rsid w:val="00540598"/>
    <w:rsid w:val="00541062"/>
    <w:rsid w:val="00543468"/>
    <w:rsid w:val="005474FB"/>
    <w:rsid w:val="00547A20"/>
    <w:rsid w:val="00547AF3"/>
    <w:rsid w:val="00551AF3"/>
    <w:rsid w:val="00552C89"/>
    <w:rsid w:val="005555DD"/>
    <w:rsid w:val="005555EF"/>
    <w:rsid w:val="00555A9D"/>
    <w:rsid w:val="00555D8B"/>
    <w:rsid w:val="00556394"/>
    <w:rsid w:val="0055649C"/>
    <w:rsid w:val="00556A14"/>
    <w:rsid w:val="005600B9"/>
    <w:rsid w:val="00562DC3"/>
    <w:rsid w:val="005650AC"/>
    <w:rsid w:val="0056535E"/>
    <w:rsid w:val="00565362"/>
    <w:rsid w:val="005654AC"/>
    <w:rsid w:val="0056606C"/>
    <w:rsid w:val="005662AD"/>
    <w:rsid w:val="00567167"/>
    <w:rsid w:val="00567567"/>
    <w:rsid w:val="00567A23"/>
    <w:rsid w:val="00571C7E"/>
    <w:rsid w:val="0057212A"/>
    <w:rsid w:val="00574D2C"/>
    <w:rsid w:val="00576A5E"/>
    <w:rsid w:val="0057732E"/>
    <w:rsid w:val="0058059E"/>
    <w:rsid w:val="00584747"/>
    <w:rsid w:val="00584909"/>
    <w:rsid w:val="00584CE1"/>
    <w:rsid w:val="005850BC"/>
    <w:rsid w:val="005929BF"/>
    <w:rsid w:val="0059353D"/>
    <w:rsid w:val="00594950"/>
    <w:rsid w:val="00595474"/>
    <w:rsid w:val="00596F50"/>
    <w:rsid w:val="00597E06"/>
    <w:rsid w:val="005A0D7B"/>
    <w:rsid w:val="005A134C"/>
    <w:rsid w:val="005A17AD"/>
    <w:rsid w:val="005A3246"/>
    <w:rsid w:val="005A3A54"/>
    <w:rsid w:val="005A4F40"/>
    <w:rsid w:val="005A6CAB"/>
    <w:rsid w:val="005A74D9"/>
    <w:rsid w:val="005B06F6"/>
    <w:rsid w:val="005B12AA"/>
    <w:rsid w:val="005B324C"/>
    <w:rsid w:val="005B341A"/>
    <w:rsid w:val="005B39C3"/>
    <w:rsid w:val="005B488D"/>
    <w:rsid w:val="005B7CBC"/>
    <w:rsid w:val="005C0491"/>
    <w:rsid w:val="005C1AED"/>
    <w:rsid w:val="005C2E8D"/>
    <w:rsid w:val="005C2F1B"/>
    <w:rsid w:val="005C3217"/>
    <w:rsid w:val="005C4741"/>
    <w:rsid w:val="005C565C"/>
    <w:rsid w:val="005D0F62"/>
    <w:rsid w:val="005D1CF9"/>
    <w:rsid w:val="005D2113"/>
    <w:rsid w:val="005D2701"/>
    <w:rsid w:val="005D4384"/>
    <w:rsid w:val="005D4E3E"/>
    <w:rsid w:val="005D6767"/>
    <w:rsid w:val="005D75F8"/>
    <w:rsid w:val="005E0CF0"/>
    <w:rsid w:val="005E1B8B"/>
    <w:rsid w:val="005E2183"/>
    <w:rsid w:val="005E4498"/>
    <w:rsid w:val="005E45E6"/>
    <w:rsid w:val="005E4FD4"/>
    <w:rsid w:val="005E78D2"/>
    <w:rsid w:val="005F2B4E"/>
    <w:rsid w:val="005F32B4"/>
    <w:rsid w:val="005F48AC"/>
    <w:rsid w:val="005F509C"/>
    <w:rsid w:val="005F5A36"/>
    <w:rsid w:val="005F65A0"/>
    <w:rsid w:val="005F6CB6"/>
    <w:rsid w:val="00602FAD"/>
    <w:rsid w:val="00604196"/>
    <w:rsid w:val="00604DF3"/>
    <w:rsid w:val="00604EB2"/>
    <w:rsid w:val="00605223"/>
    <w:rsid w:val="00612092"/>
    <w:rsid w:val="00612694"/>
    <w:rsid w:val="00614A81"/>
    <w:rsid w:val="00615286"/>
    <w:rsid w:val="0061646B"/>
    <w:rsid w:val="006209E9"/>
    <w:rsid w:val="006221AA"/>
    <w:rsid w:val="00625D96"/>
    <w:rsid w:val="00625E49"/>
    <w:rsid w:val="00626FCA"/>
    <w:rsid w:val="006277C1"/>
    <w:rsid w:val="00630BBA"/>
    <w:rsid w:val="00631715"/>
    <w:rsid w:val="006318D9"/>
    <w:rsid w:val="006319B1"/>
    <w:rsid w:val="00632B7A"/>
    <w:rsid w:val="0063359E"/>
    <w:rsid w:val="00636CF8"/>
    <w:rsid w:val="00640B3F"/>
    <w:rsid w:val="00640F25"/>
    <w:rsid w:val="00642C35"/>
    <w:rsid w:val="00647225"/>
    <w:rsid w:val="0064730D"/>
    <w:rsid w:val="0065152C"/>
    <w:rsid w:val="00651DB9"/>
    <w:rsid w:val="0065224E"/>
    <w:rsid w:val="00652590"/>
    <w:rsid w:val="006529D6"/>
    <w:rsid w:val="00655C3C"/>
    <w:rsid w:val="00656997"/>
    <w:rsid w:val="00662A0D"/>
    <w:rsid w:val="00665A20"/>
    <w:rsid w:val="00667C52"/>
    <w:rsid w:val="00671382"/>
    <w:rsid w:val="00676C4D"/>
    <w:rsid w:val="00677292"/>
    <w:rsid w:val="00681734"/>
    <w:rsid w:val="006818B4"/>
    <w:rsid w:val="00681AB3"/>
    <w:rsid w:val="00683525"/>
    <w:rsid w:val="00684985"/>
    <w:rsid w:val="006851F0"/>
    <w:rsid w:val="00686E17"/>
    <w:rsid w:val="006908BE"/>
    <w:rsid w:val="00692E06"/>
    <w:rsid w:val="006944C6"/>
    <w:rsid w:val="006967B9"/>
    <w:rsid w:val="00696BAE"/>
    <w:rsid w:val="00696E22"/>
    <w:rsid w:val="006972BC"/>
    <w:rsid w:val="00697C34"/>
    <w:rsid w:val="006A0001"/>
    <w:rsid w:val="006A0383"/>
    <w:rsid w:val="006A2264"/>
    <w:rsid w:val="006A2383"/>
    <w:rsid w:val="006A2F6C"/>
    <w:rsid w:val="006A37DC"/>
    <w:rsid w:val="006A3DCD"/>
    <w:rsid w:val="006A4EA3"/>
    <w:rsid w:val="006A5217"/>
    <w:rsid w:val="006A5A63"/>
    <w:rsid w:val="006A60AA"/>
    <w:rsid w:val="006A62E5"/>
    <w:rsid w:val="006B1E79"/>
    <w:rsid w:val="006B3B8D"/>
    <w:rsid w:val="006B3C41"/>
    <w:rsid w:val="006B413B"/>
    <w:rsid w:val="006B4377"/>
    <w:rsid w:val="006B48F0"/>
    <w:rsid w:val="006B6038"/>
    <w:rsid w:val="006B6613"/>
    <w:rsid w:val="006B71B3"/>
    <w:rsid w:val="006C1F8F"/>
    <w:rsid w:val="006C231B"/>
    <w:rsid w:val="006C2BDD"/>
    <w:rsid w:val="006C540E"/>
    <w:rsid w:val="006C578F"/>
    <w:rsid w:val="006C7007"/>
    <w:rsid w:val="006D00A5"/>
    <w:rsid w:val="006D1981"/>
    <w:rsid w:val="006D21E5"/>
    <w:rsid w:val="006D280B"/>
    <w:rsid w:val="006D4548"/>
    <w:rsid w:val="006D50EF"/>
    <w:rsid w:val="006D564C"/>
    <w:rsid w:val="006D7888"/>
    <w:rsid w:val="006E00F6"/>
    <w:rsid w:val="006E0EF7"/>
    <w:rsid w:val="006E2296"/>
    <w:rsid w:val="006E350F"/>
    <w:rsid w:val="006E5BEB"/>
    <w:rsid w:val="006E6FFF"/>
    <w:rsid w:val="006F32E7"/>
    <w:rsid w:val="006F454C"/>
    <w:rsid w:val="006F78A8"/>
    <w:rsid w:val="006F7F9C"/>
    <w:rsid w:val="0070013F"/>
    <w:rsid w:val="00701059"/>
    <w:rsid w:val="00701ADB"/>
    <w:rsid w:val="00701AE8"/>
    <w:rsid w:val="00704A9C"/>
    <w:rsid w:val="0070544B"/>
    <w:rsid w:val="0070586D"/>
    <w:rsid w:val="007062AC"/>
    <w:rsid w:val="00706ED1"/>
    <w:rsid w:val="007074CF"/>
    <w:rsid w:val="00707BB2"/>
    <w:rsid w:val="00710493"/>
    <w:rsid w:val="00711139"/>
    <w:rsid w:val="0071164F"/>
    <w:rsid w:val="00712C0A"/>
    <w:rsid w:val="007130A5"/>
    <w:rsid w:val="00716EE4"/>
    <w:rsid w:val="00717215"/>
    <w:rsid w:val="007173EC"/>
    <w:rsid w:val="0072125D"/>
    <w:rsid w:val="00722C12"/>
    <w:rsid w:val="00723712"/>
    <w:rsid w:val="007237C8"/>
    <w:rsid w:val="00725760"/>
    <w:rsid w:val="007263F4"/>
    <w:rsid w:val="00727DAB"/>
    <w:rsid w:val="00727DFF"/>
    <w:rsid w:val="00730329"/>
    <w:rsid w:val="00730737"/>
    <w:rsid w:val="00732ED8"/>
    <w:rsid w:val="00733C41"/>
    <w:rsid w:val="00740C02"/>
    <w:rsid w:val="007417CD"/>
    <w:rsid w:val="00741AC6"/>
    <w:rsid w:val="0074294A"/>
    <w:rsid w:val="00744199"/>
    <w:rsid w:val="007458EE"/>
    <w:rsid w:val="00746968"/>
    <w:rsid w:val="007473ED"/>
    <w:rsid w:val="0075232A"/>
    <w:rsid w:val="00752509"/>
    <w:rsid w:val="007529D1"/>
    <w:rsid w:val="00752B61"/>
    <w:rsid w:val="00753EC9"/>
    <w:rsid w:val="00754429"/>
    <w:rsid w:val="00754E39"/>
    <w:rsid w:val="00755448"/>
    <w:rsid w:val="00755D85"/>
    <w:rsid w:val="00755DEA"/>
    <w:rsid w:val="00756F89"/>
    <w:rsid w:val="0076288E"/>
    <w:rsid w:val="00766CBC"/>
    <w:rsid w:val="00767CB5"/>
    <w:rsid w:val="007712AE"/>
    <w:rsid w:val="00771FA9"/>
    <w:rsid w:val="007737F9"/>
    <w:rsid w:val="0077643A"/>
    <w:rsid w:val="00776500"/>
    <w:rsid w:val="00776E5A"/>
    <w:rsid w:val="00777F9C"/>
    <w:rsid w:val="007806F3"/>
    <w:rsid w:val="00780E51"/>
    <w:rsid w:val="007813D9"/>
    <w:rsid w:val="00782E30"/>
    <w:rsid w:val="007836C2"/>
    <w:rsid w:val="00785DBF"/>
    <w:rsid w:val="00786818"/>
    <w:rsid w:val="00787EA2"/>
    <w:rsid w:val="00790094"/>
    <w:rsid w:val="00790678"/>
    <w:rsid w:val="0079103C"/>
    <w:rsid w:val="0079156C"/>
    <w:rsid w:val="007937A8"/>
    <w:rsid w:val="0079430D"/>
    <w:rsid w:val="00796600"/>
    <w:rsid w:val="007971DF"/>
    <w:rsid w:val="007977C5"/>
    <w:rsid w:val="00797BF0"/>
    <w:rsid w:val="007A11B3"/>
    <w:rsid w:val="007A43B9"/>
    <w:rsid w:val="007A556C"/>
    <w:rsid w:val="007A5885"/>
    <w:rsid w:val="007A6B45"/>
    <w:rsid w:val="007B3A2E"/>
    <w:rsid w:val="007B6478"/>
    <w:rsid w:val="007B687E"/>
    <w:rsid w:val="007C0ED1"/>
    <w:rsid w:val="007C127D"/>
    <w:rsid w:val="007C30D4"/>
    <w:rsid w:val="007C35AB"/>
    <w:rsid w:val="007C4609"/>
    <w:rsid w:val="007C5223"/>
    <w:rsid w:val="007C523F"/>
    <w:rsid w:val="007C63BE"/>
    <w:rsid w:val="007D33CF"/>
    <w:rsid w:val="007D3BB3"/>
    <w:rsid w:val="007D46AB"/>
    <w:rsid w:val="007D6394"/>
    <w:rsid w:val="007E04EA"/>
    <w:rsid w:val="007E1FA6"/>
    <w:rsid w:val="007E26E2"/>
    <w:rsid w:val="007E3D5B"/>
    <w:rsid w:val="007E5289"/>
    <w:rsid w:val="007E6074"/>
    <w:rsid w:val="007E73CC"/>
    <w:rsid w:val="007E7518"/>
    <w:rsid w:val="007F1156"/>
    <w:rsid w:val="007F1F37"/>
    <w:rsid w:val="007F2C2F"/>
    <w:rsid w:val="007F41D1"/>
    <w:rsid w:val="007F4671"/>
    <w:rsid w:val="007F4BE3"/>
    <w:rsid w:val="007F4E11"/>
    <w:rsid w:val="007F60EF"/>
    <w:rsid w:val="007F6CCB"/>
    <w:rsid w:val="007F74AB"/>
    <w:rsid w:val="008001C6"/>
    <w:rsid w:val="0080122F"/>
    <w:rsid w:val="008031F8"/>
    <w:rsid w:val="00807B2A"/>
    <w:rsid w:val="008114C6"/>
    <w:rsid w:val="00813225"/>
    <w:rsid w:val="008154CC"/>
    <w:rsid w:val="00817945"/>
    <w:rsid w:val="0082082A"/>
    <w:rsid w:val="00820BF5"/>
    <w:rsid w:val="00822FEF"/>
    <w:rsid w:val="00825B97"/>
    <w:rsid w:val="008269DE"/>
    <w:rsid w:val="00830986"/>
    <w:rsid w:val="00831B49"/>
    <w:rsid w:val="00833DD2"/>
    <w:rsid w:val="008356EE"/>
    <w:rsid w:val="0083667D"/>
    <w:rsid w:val="008369EF"/>
    <w:rsid w:val="00836CCD"/>
    <w:rsid w:val="00836CE6"/>
    <w:rsid w:val="0083771B"/>
    <w:rsid w:val="00841B59"/>
    <w:rsid w:val="00842C21"/>
    <w:rsid w:val="008431BC"/>
    <w:rsid w:val="00843D6D"/>
    <w:rsid w:val="008440CE"/>
    <w:rsid w:val="008476E1"/>
    <w:rsid w:val="00847CA8"/>
    <w:rsid w:val="00852688"/>
    <w:rsid w:val="00852D87"/>
    <w:rsid w:val="00854584"/>
    <w:rsid w:val="008617DB"/>
    <w:rsid w:val="00861A84"/>
    <w:rsid w:val="008621CE"/>
    <w:rsid w:val="00864103"/>
    <w:rsid w:val="008648E6"/>
    <w:rsid w:val="00865D8B"/>
    <w:rsid w:val="008709EB"/>
    <w:rsid w:val="00872EBD"/>
    <w:rsid w:val="008740C7"/>
    <w:rsid w:val="00877D1F"/>
    <w:rsid w:val="00881041"/>
    <w:rsid w:val="00882623"/>
    <w:rsid w:val="0088310F"/>
    <w:rsid w:val="00883872"/>
    <w:rsid w:val="00884191"/>
    <w:rsid w:val="00884A14"/>
    <w:rsid w:val="008858D2"/>
    <w:rsid w:val="00887141"/>
    <w:rsid w:val="0089437A"/>
    <w:rsid w:val="00896425"/>
    <w:rsid w:val="00896C49"/>
    <w:rsid w:val="008A2EDC"/>
    <w:rsid w:val="008A3025"/>
    <w:rsid w:val="008A4DC4"/>
    <w:rsid w:val="008A5213"/>
    <w:rsid w:val="008A6C9D"/>
    <w:rsid w:val="008A761F"/>
    <w:rsid w:val="008A7F4F"/>
    <w:rsid w:val="008B1116"/>
    <w:rsid w:val="008B1623"/>
    <w:rsid w:val="008B3E6C"/>
    <w:rsid w:val="008B4AD3"/>
    <w:rsid w:val="008B52B3"/>
    <w:rsid w:val="008B5BEA"/>
    <w:rsid w:val="008B5CF4"/>
    <w:rsid w:val="008B5DC9"/>
    <w:rsid w:val="008B6736"/>
    <w:rsid w:val="008B6B04"/>
    <w:rsid w:val="008B6D6D"/>
    <w:rsid w:val="008C15BC"/>
    <w:rsid w:val="008C16E1"/>
    <w:rsid w:val="008C27C3"/>
    <w:rsid w:val="008C63A4"/>
    <w:rsid w:val="008C7067"/>
    <w:rsid w:val="008C79A5"/>
    <w:rsid w:val="008D08FC"/>
    <w:rsid w:val="008D1A80"/>
    <w:rsid w:val="008D1CDE"/>
    <w:rsid w:val="008D220C"/>
    <w:rsid w:val="008D3853"/>
    <w:rsid w:val="008D3D7D"/>
    <w:rsid w:val="008D5081"/>
    <w:rsid w:val="008D5A9D"/>
    <w:rsid w:val="008D5F55"/>
    <w:rsid w:val="008D618C"/>
    <w:rsid w:val="008D7607"/>
    <w:rsid w:val="008D7A32"/>
    <w:rsid w:val="008E1148"/>
    <w:rsid w:val="008E2AEF"/>
    <w:rsid w:val="008E5183"/>
    <w:rsid w:val="008E6871"/>
    <w:rsid w:val="008F025D"/>
    <w:rsid w:val="008F093B"/>
    <w:rsid w:val="008F18B7"/>
    <w:rsid w:val="008F2C93"/>
    <w:rsid w:val="008F455E"/>
    <w:rsid w:val="008F5EF2"/>
    <w:rsid w:val="008F61C4"/>
    <w:rsid w:val="008F7253"/>
    <w:rsid w:val="00900F89"/>
    <w:rsid w:val="00901EAF"/>
    <w:rsid w:val="00902902"/>
    <w:rsid w:val="009103FE"/>
    <w:rsid w:val="00911204"/>
    <w:rsid w:val="00911391"/>
    <w:rsid w:val="00913F74"/>
    <w:rsid w:val="0091414F"/>
    <w:rsid w:val="00914E61"/>
    <w:rsid w:val="00915814"/>
    <w:rsid w:val="00916201"/>
    <w:rsid w:val="00920C56"/>
    <w:rsid w:val="00922E28"/>
    <w:rsid w:val="00925343"/>
    <w:rsid w:val="009274C3"/>
    <w:rsid w:val="00927D28"/>
    <w:rsid w:val="00927EFA"/>
    <w:rsid w:val="009304E8"/>
    <w:rsid w:val="00932359"/>
    <w:rsid w:val="00936AC0"/>
    <w:rsid w:val="00937D10"/>
    <w:rsid w:val="009417C1"/>
    <w:rsid w:val="00941E7D"/>
    <w:rsid w:val="00945951"/>
    <w:rsid w:val="009521CC"/>
    <w:rsid w:val="0095347A"/>
    <w:rsid w:val="009536BE"/>
    <w:rsid w:val="0095480C"/>
    <w:rsid w:val="009548CC"/>
    <w:rsid w:val="00956AB0"/>
    <w:rsid w:val="009579FE"/>
    <w:rsid w:val="0096154C"/>
    <w:rsid w:val="00961F97"/>
    <w:rsid w:val="00962ACE"/>
    <w:rsid w:val="0096456B"/>
    <w:rsid w:val="00965C2A"/>
    <w:rsid w:val="0097158E"/>
    <w:rsid w:val="009715D5"/>
    <w:rsid w:val="00971D64"/>
    <w:rsid w:val="00972441"/>
    <w:rsid w:val="009734B0"/>
    <w:rsid w:val="00973BCF"/>
    <w:rsid w:val="00974896"/>
    <w:rsid w:val="009753CE"/>
    <w:rsid w:val="00975C07"/>
    <w:rsid w:val="009765D6"/>
    <w:rsid w:val="00980425"/>
    <w:rsid w:val="00981CD4"/>
    <w:rsid w:val="009823F3"/>
    <w:rsid w:val="009829C2"/>
    <w:rsid w:val="009841BF"/>
    <w:rsid w:val="00985519"/>
    <w:rsid w:val="00986019"/>
    <w:rsid w:val="00986C9B"/>
    <w:rsid w:val="00987777"/>
    <w:rsid w:val="00990671"/>
    <w:rsid w:val="00991DCE"/>
    <w:rsid w:val="00992A3E"/>
    <w:rsid w:val="00992EA6"/>
    <w:rsid w:val="009930BC"/>
    <w:rsid w:val="00993905"/>
    <w:rsid w:val="00993E87"/>
    <w:rsid w:val="009959B1"/>
    <w:rsid w:val="00995CCB"/>
    <w:rsid w:val="0099601B"/>
    <w:rsid w:val="00996490"/>
    <w:rsid w:val="00996890"/>
    <w:rsid w:val="00996CCD"/>
    <w:rsid w:val="00997954"/>
    <w:rsid w:val="009A1474"/>
    <w:rsid w:val="009A2829"/>
    <w:rsid w:val="009A3CCD"/>
    <w:rsid w:val="009A5364"/>
    <w:rsid w:val="009A57E2"/>
    <w:rsid w:val="009B1CDC"/>
    <w:rsid w:val="009B2105"/>
    <w:rsid w:val="009B5019"/>
    <w:rsid w:val="009B5885"/>
    <w:rsid w:val="009B5CF6"/>
    <w:rsid w:val="009B5DED"/>
    <w:rsid w:val="009B75EB"/>
    <w:rsid w:val="009B7BD3"/>
    <w:rsid w:val="009B7C23"/>
    <w:rsid w:val="009C0080"/>
    <w:rsid w:val="009C0A08"/>
    <w:rsid w:val="009C6092"/>
    <w:rsid w:val="009C783F"/>
    <w:rsid w:val="009D0410"/>
    <w:rsid w:val="009D1BE4"/>
    <w:rsid w:val="009D1EAB"/>
    <w:rsid w:val="009D2088"/>
    <w:rsid w:val="009D2989"/>
    <w:rsid w:val="009D355D"/>
    <w:rsid w:val="009D370D"/>
    <w:rsid w:val="009D3716"/>
    <w:rsid w:val="009D4A9E"/>
    <w:rsid w:val="009D7ED5"/>
    <w:rsid w:val="009D7EF0"/>
    <w:rsid w:val="009E1637"/>
    <w:rsid w:val="009E2026"/>
    <w:rsid w:val="009E4B84"/>
    <w:rsid w:val="009E5E8D"/>
    <w:rsid w:val="009E6E67"/>
    <w:rsid w:val="009E720E"/>
    <w:rsid w:val="009F0F30"/>
    <w:rsid w:val="009F12C0"/>
    <w:rsid w:val="009F193F"/>
    <w:rsid w:val="009F1E4E"/>
    <w:rsid w:val="009F5E79"/>
    <w:rsid w:val="009F5FC1"/>
    <w:rsid w:val="009F618B"/>
    <w:rsid w:val="00A0094C"/>
    <w:rsid w:val="00A00DB2"/>
    <w:rsid w:val="00A0100F"/>
    <w:rsid w:val="00A0104B"/>
    <w:rsid w:val="00A0418E"/>
    <w:rsid w:val="00A04660"/>
    <w:rsid w:val="00A04DEA"/>
    <w:rsid w:val="00A06602"/>
    <w:rsid w:val="00A0739A"/>
    <w:rsid w:val="00A10D58"/>
    <w:rsid w:val="00A11BDA"/>
    <w:rsid w:val="00A14F9F"/>
    <w:rsid w:val="00A17B98"/>
    <w:rsid w:val="00A2254A"/>
    <w:rsid w:val="00A2276C"/>
    <w:rsid w:val="00A22DE8"/>
    <w:rsid w:val="00A23F3B"/>
    <w:rsid w:val="00A2482A"/>
    <w:rsid w:val="00A24D07"/>
    <w:rsid w:val="00A266EE"/>
    <w:rsid w:val="00A2757E"/>
    <w:rsid w:val="00A27674"/>
    <w:rsid w:val="00A30073"/>
    <w:rsid w:val="00A317F3"/>
    <w:rsid w:val="00A31E71"/>
    <w:rsid w:val="00A32DC4"/>
    <w:rsid w:val="00A341E6"/>
    <w:rsid w:val="00A35943"/>
    <w:rsid w:val="00A35D66"/>
    <w:rsid w:val="00A35F62"/>
    <w:rsid w:val="00A3687F"/>
    <w:rsid w:val="00A4096F"/>
    <w:rsid w:val="00A40D1E"/>
    <w:rsid w:val="00A422D6"/>
    <w:rsid w:val="00A52A76"/>
    <w:rsid w:val="00A548C3"/>
    <w:rsid w:val="00A5577A"/>
    <w:rsid w:val="00A57FE9"/>
    <w:rsid w:val="00A615CD"/>
    <w:rsid w:val="00A65242"/>
    <w:rsid w:val="00A65C93"/>
    <w:rsid w:val="00A66B70"/>
    <w:rsid w:val="00A67ED8"/>
    <w:rsid w:val="00A7069A"/>
    <w:rsid w:val="00A709EE"/>
    <w:rsid w:val="00A71C9A"/>
    <w:rsid w:val="00A74F35"/>
    <w:rsid w:val="00A76C7F"/>
    <w:rsid w:val="00A804C3"/>
    <w:rsid w:val="00A81583"/>
    <w:rsid w:val="00A81FC4"/>
    <w:rsid w:val="00A8449F"/>
    <w:rsid w:val="00A859BA"/>
    <w:rsid w:val="00A85FC0"/>
    <w:rsid w:val="00A86424"/>
    <w:rsid w:val="00A87A87"/>
    <w:rsid w:val="00A9150F"/>
    <w:rsid w:val="00A92F62"/>
    <w:rsid w:val="00A94FD3"/>
    <w:rsid w:val="00A95335"/>
    <w:rsid w:val="00AA038E"/>
    <w:rsid w:val="00AA1BAC"/>
    <w:rsid w:val="00AA46B5"/>
    <w:rsid w:val="00AA500A"/>
    <w:rsid w:val="00AA5186"/>
    <w:rsid w:val="00AA5AB2"/>
    <w:rsid w:val="00AB0350"/>
    <w:rsid w:val="00AB0E9F"/>
    <w:rsid w:val="00AB10BA"/>
    <w:rsid w:val="00AB4349"/>
    <w:rsid w:val="00AB457C"/>
    <w:rsid w:val="00AB4A9C"/>
    <w:rsid w:val="00AB5A6C"/>
    <w:rsid w:val="00AB64D6"/>
    <w:rsid w:val="00AC0592"/>
    <w:rsid w:val="00AC26CD"/>
    <w:rsid w:val="00AC3B02"/>
    <w:rsid w:val="00AD5807"/>
    <w:rsid w:val="00AD6B47"/>
    <w:rsid w:val="00AD6FB1"/>
    <w:rsid w:val="00AD72B1"/>
    <w:rsid w:val="00AD7D6D"/>
    <w:rsid w:val="00AE0324"/>
    <w:rsid w:val="00AE03F4"/>
    <w:rsid w:val="00AE0B16"/>
    <w:rsid w:val="00AE1991"/>
    <w:rsid w:val="00AE2B3F"/>
    <w:rsid w:val="00AE304A"/>
    <w:rsid w:val="00AE4C43"/>
    <w:rsid w:val="00AE5E0C"/>
    <w:rsid w:val="00AE6287"/>
    <w:rsid w:val="00AE646E"/>
    <w:rsid w:val="00AE6B0D"/>
    <w:rsid w:val="00AE6F16"/>
    <w:rsid w:val="00AE7127"/>
    <w:rsid w:val="00AF0D79"/>
    <w:rsid w:val="00AF0D80"/>
    <w:rsid w:val="00AF2741"/>
    <w:rsid w:val="00AF2E4A"/>
    <w:rsid w:val="00AF65F4"/>
    <w:rsid w:val="00B0236D"/>
    <w:rsid w:val="00B03E1A"/>
    <w:rsid w:val="00B044F9"/>
    <w:rsid w:val="00B04F9D"/>
    <w:rsid w:val="00B05EE3"/>
    <w:rsid w:val="00B07AA2"/>
    <w:rsid w:val="00B1045E"/>
    <w:rsid w:val="00B12D1E"/>
    <w:rsid w:val="00B14A71"/>
    <w:rsid w:val="00B164E5"/>
    <w:rsid w:val="00B1664A"/>
    <w:rsid w:val="00B16A16"/>
    <w:rsid w:val="00B173F5"/>
    <w:rsid w:val="00B20688"/>
    <w:rsid w:val="00B21A99"/>
    <w:rsid w:val="00B2296A"/>
    <w:rsid w:val="00B22EAB"/>
    <w:rsid w:val="00B231C8"/>
    <w:rsid w:val="00B257AD"/>
    <w:rsid w:val="00B3042D"/>
    <w:rsid w:val="00B3109F"/>
    <w:rsid w:val="00B34C55"/>
    <w:rsid w:val="00B34CB1"/>
    <w:rsid w:val="00B350DD"/>
    <w:rsid w:val="00B371A7"/>
    <w:rsid w:val="00B37705"/>
    <w:rsid w:val="00B42AD8"/>
    <w:rsid w:val="00B436B2"/>
    <w:rsid w:val="00B43828"/>
    <w:rsid w:val="00B46F3A"/>
    <w:rsid w:val="00B52E76"/>
    <w:rsid w:val="00B53642"/>
    <w:rsid w:val="00B53AE5"/>
    <w:rsid w:val="00B53CA9"/>
    <w:rsid w:val="00B54960"/>
    <w:rsid w:val="00B54AE1"/>
    <w:rsid w:val="00B5515B"/>
    <w:rsid w:val="00B554BE"/>
    <w:rsid w:val="00B55DD1"/>
    <w:rsid w:val="00B56BEC"/>
    <w:rsid w:val="00B57154"/>
    <w:rsid w:val="00B60B00"/>
    <w:rsid w:val="00B60CB7"/>
    <w:rsid w:val="00B62422"/>
    <w:rsid w:val="00B6278A"/>
    <w:rsid w:val="00B63B02"/>
    <w:rsid w:val="00B66F6C"/>
    <w:rsid w:val="00B67147"/>
    <w:rsid w:val="00B67751"/>
    <w:rsid w:val="00B71E69"/>
    <w:rsid w:val="00B72946"/>
    <w:rsid w:val="00B76853"/>
    <w:rsid w:val="00B777D2"/>
    <w:rsid w:val="00B82A90"/>
    <w:rsid w:val="00B835FA"/>
    <w:rsid w:val="00B8437C"/>
    <w:rsid w:val="00B84925"/>
    <w:rsid w:val="00B8579D"/>
    <w:rsid w:val="00B85D61"/>
    <w:rsid w:val="00B87977"/>
    <w:rsid w:val="00B87B28"/>
    <w:rsid w:val="00B923CF"/>
    <w:rsid w:val="00B93ADC"/>
    <w:rsid w:val="00B93EBF"/>
    <w:rsid w:val="00BA0073"/>
    <w:rsid w:val="00BA0120"/>
    <w:rsid w:val="00BA1812"/>
    <w:rsid w:val="00BA3E5D"/>
    <w:rsid w:val="00BA66C1"/>
    <w:rsid w:val="00BA67CB"/>
    <w:rsid w:val="00BB1B75"/>
    <w:rsid w:val="00BB2A28"/>
    <w:rsid w:val="00BC35F4"/>
    <w:rsid w:val="00BC6862"/>
    <w:rsid w:val="00BC78F7"/>
    <w:rsid w:val="00BD1C18"/>
    <w:rsid w:val="00BD2C62"/>
    <w:rsid w:val="00BD3BFB"/>
    <w:rsid w:val="00BD44A8"/>
    <w:rsid w:val="00BD4C0F"/>
    <w:rsid w:val="00BD5496"/>
    <w:rsid w:val="00BD7C2F"/>
    <w:rsid w:val="00BE2AAA"/>
    <w:rsid w:val="00BE39DC"/>
    <w:rsid w:val="00BE661D"/>
    <w:rsid w:val="00BE7257"/>
    <w:rsid w:val="00BE78CE"/>
    <w:rsid w:val="00BF2098"/>
    <w:rsid w:val="00BF2996"/>
    <w:rsid w:val="00BF4A5D"/>
    <w:rsid w:val="00BF635B"/>
    <w:rsid w:val="00BF798D"/>
    <w:rsid w:val="00C005FB"/>
    <w:rsid w:val="00C009F0"/>
    <w:rsid w:val="00C040D3"/>
    <w:rsid w:val="00C048DA"/>
    <w:rsid w:val="00C12374"/>
    <w:rsid w:val="00C13F19"/>
    <w:rsid w:val="00C14A24"/>
    <w:rsid w:val="00C14A75"/>
    <w:rsid w:val="00C16B75"/>
    <w:rsid w:val="00C17BDC"/>
    <w:rsid w:val="00C17F36"/>
    <w:rsid w:val="00C2228B"/>
    <w:rsid w:val="00C26092"/>
    <w:rsid w:val="00C31047"/>
    <w:rsid w:val="00C318EC"/>
    <w:rsid w:val="00C31E7A"/>
    <w:rsid w:val="00C321BD"/>
    <w:rsid w:val="00C33147"/>
    <w:rsid w:val="00C33537"/>
    <w:rsid w:val="00C34D26"/>
    <w:rsid w:val="00C375B2"/>
    <w:rsid w:val="00C4070C"/>
    <w:rsid w:val="00C42D25"/>
    <w:rsid w:val="00C447DF"/>
    <w:rsid w:val="00C449D7"/>
    <w:rsid w:val="00C44B71"/>
    <w:rsid w:val="00C46DC3"/>
    <w:rsid w:val="00C47220"/>
    <w:rsid w:val="00C50678"/>
    <w:rsid w:val="00C52031"/>
    <w:rsid w:val="00C52133"/>
    <w:rsid w:val="00C52D07"/>
    <w:rsid w:val="00C54AEB"/>
    <w:rsid w:val="00C5666B"/>
    <w:rsid w:val="00C573D1"/>
    <w:rsid w:val="00C57731"/>
    <w:rsid w:val="00C6038E"/>
    <w:rsid w:val="00C6053F"/>
    <w:rsid w:val="00C62A97"/>
    <w:rsid w:val="00C64587"/>
    <w:rsid w:val="00C64ECB"/>
    <w:rsid w:val="00C64FF7"/>
    <w:rsid w:val="00C65061"/>
    <w:rsid w:val="00C65BFB"/>
    <w:rsid w:val="00C6749A"/>
    <w:rsid w:val="00C70656"/>
    <w:rsid w:val="00C70A59"/>
    <w:rsid w:val="00C7256B"/>
    <w:rsid w:val="00C7263D"/>
    <w:rsid w:val="00C72ADC"/>
    <w:rsid w:val="00C738AA"/>
    <w:rsid w:val="00C73CF4"/>
    <w:rsid w:val="00C7467B"/>
    <w:rsid w:val="00C756C8"/>
    <w:rsid w:val="00C76A76"/>
    <w:rsid w:val="00C76DC2"/>
    <w:rsid w:val="00C835B3"/>
    <w:rsid w:val="00C83EDF"/>
    <w:rsid w:val="00C84059"/>
    <w:rsid w:val="00C84166"/>
    <w:rsid w:val="00C8524E"/>
    <w:rsid w:val="00C8781D"/>
    <w:rsid w:val="00C90578"/>
    <w:rsid w:val="00C9191F"/>
    <w:rsid w:val="00C92E6D"/>
    <w:rsid w:val="00C9676A"/>
    <w:rsid w:val="00CA0A0D"/>
    <w:rsid w:val="00CA16A2"/>
    <w:rsid w:val="00CA2AD0"/>
    <w:rsid w:val="00CA2F93"/>
    <w:rsid w:val="00CA471B"/>
    <w:rsid w:val="00CA4DFC"/>
    <w:rsid w:val="00CA5E90"/>
    <w:rsid w:val="00CB0915"/>
    <w:rsid w:val="00CB0F52"/>
    <w:rsid w:val="00CB1384"/>
    <w:rsid w:val="00CB4CB9"/>
    <w:rsid w:val="00CB4F21"/>
    <w:rsid w:val="00CB5E76"/>
    <w:rsid w:val="00CB68AD"/>
    <w:rsid w:val="00CB6D26"/>
    <w:rsid w:val="00CC0872"/>
    <w:rsid w:val="00CC1554"/>
    <w:rsid w:val="00CC16B6"/>
    <w:rsid w:val="00CC1F2A"/>
    <w:rsid w:val="00CC244A"/>
    <w:rsid w:val="00CC29AB"/>
    <w:rsid w:val="00CC2ED0"/>
    <w:rsid w:val="00CC425A"/>
    <w:rsid w:val="00CC483B"/>
    <w:rsid w:val="00CC48AC"/>
    <w:rsid w:val="00CC57DE"/>
    <w:rsid w:val="00CC5A5F"/>
    <w:rsid w:val="00CC688C"/>
    <w:rsid w:val="00CD06AB"/>
    <w:rsid w:val="00CD0BE0"/>
    <w:rsid w:val="00CD2396"/>
    <w:rsid w:val="00CD2426"/>
    <w:rsid w:val="00CD277A"/>
    <w:rsid w:val="00CD409D"/>
    <w:rsid w:val="00CD5A78"/>
    <w:rsid w:val="00CE0148"/>
    <w:rsid w:val="00CE0E34"/>
    <w:rsid w:val="00CE39DB"/>
    <w:rsid w:val="00CE547C"/>
    <w:rsid w:val="00CF0AE0"/>
    <w:rsid w:val="00CF257B"/>
    <w:rsid w:val="00CF2AB0"/>
    <w:rsid w:val="00CF2EC9"/>
    <w:rsid w:val="00CF3520"/>
    <w:rsid w:val="00CF4574"/>
    <w:rsid w:val="00CF4EB0"/>
    <w:rsid w:val="00CF74EC"/>
    <w:rsid w:val="00CF7FB8"/>
    <w:rsid w:val="00D00A0D"/>
    <w:rsid w:val="00D01D7B"/>
    <w:rsid w:val="00D04725"/>
    <w:rsid w:val="00D0691D"/>
    <w:rsid w:val="00D100D7"/>
    <w:rsid w:val="00D10790"/>
    <w:rsid w:val="00D10A67"/>
    <w:rsid w:val="00D12165"/>
    <w:rsid w:val="00D13217"/>
    <w:rsid w:val="00D13258"/>
    <w:rsid w:val="00D146E6"/>
    <w:rsid w:val="00D151C1"/>
    <w:rsid w:val="00D161EF"/>
    <w:rsid w:val="00D22A7A"/>
    <w:rsid w:val="00D2313A"/>
    <w:rsid w:val="00D241DD"/>
    <w:rsid w:val="00D25A7D"/>
    <w:rsid w:val="00D269CB"/>
    <w:rsid w:val="00D30331"/>
    <w:rsid w:val="00D30D8A"/>
    <w:rsid w:val="00D3106A"/>
    <w:rsid w:val="00D31237"/>
    <w:rsid w:val="00D317A4"/>
    <w:rsid w:val="00D32CCC"/>
    <w:rsid w:val="00D33CFE"/>
    <w:rsid w:val="00D34B08"/>
    <w:rsid w:val="00D350B2"/>
    <w:rsid w:val="00D3634E"/>
    <w:rsid w:val="00D36731"/>
    <w:rsid w:val="00D37423"/>
    <w:rsid w:val="00D3751A"/>
    <w:rsid w:val="00D377AB"/>
    <w:rsid w:val="00D418FA"/>
    <w:rsid w:val="00D43D17"/>
    <w:rsid w:val="00D44167"/>
    <w:rsid w:val="00D46DD5"/>
    <w:rsid w:val="00D52F5A"/>
    <w:rsid w:val="00D544E7"/>
    <w:rsid w:val="00D544EE"/>
    <w:rsid w:val="00D5642C"/>
    <w:rsid w:val="00D56C0E"/>
    <w:rsid w:val="00D57170"/>
    <w:rsid w:val="00D57943"/>
    <w:rsid w:val="00D60B77"/>
    <w:rsid w:val="00D60DDB"/>
    <w:rsid w:val="00D62956"/>
    <w:rsid w:val="00D63079"/>
    <w:rsid w:val="00D63754"/>
    <w:rsid w:val="00D651C4"/>
    <w:rsid w:val="00D6620C"/>
    <w:rsid w:val="00D6664A"/>
    <w:rsid w:val="00D75788"/>
    <w:rsid w:val="00D75A81"/>
    <w:rsid w:val="00D774BE"/>
    <w:rsid w:val="00D82CE1"/>
    <w:rsid w:val="00D863D3"/>
    <w:rsid w:val="00D90334"/>
    <w:rsid w:val="00D9052A"/>
    <w:rsid w:val="00D9131F"/>
    <w:rsid w:val="00D91365"/>
    <w:rsid w:val="00D93D78"/>
    <w:rsid w:val="00D9762D"/>
    <w:rsid w:val="00DA03B7"/>
    <w:rsid w:val="00DA0EDB"/>
    <w:rsid w:val="00DA31FA"/>
    <w:rsid w:val="00DA3F66"/>
    <w:rsid w:val="00DA4684"/>
    <w:rsid w:val="00DA4721"/>
    <w:rsid w:val="00DA5A89"/>
    <w:rsid w:val="00DA6451"/>
    <w:rsid w:val="00DA6C80"/>
    <w:rsid w:val="00DB3FEB"/>
    <w:rsid w:val="00DB411D"/>
    <w:rsid w:val="00DB59D1"/>
    <w:rsid w:val="00DB6460"/>
    <w:rsid w:val="00DC39FC"/>
    <w:rsid w:val="00DC4F82"/>
    <w:rsid w:val="00DC5051"/>
    <w:rsid w:val="00DD4479"/>
    <w:rsid w:val="00DE040E"/>
    <w:rsid w:val="00DE1D7A"/>
    <w:rsid w:val="00DE3A03"/>
    <w:rsid w:val="00DE3D69"/>
    <w:rsid w:val="00DE4361"/>
    <w:rsid w:val="00DE5DDA"/>
    <w:rsid w:val="00DE65EB"/>
    <w:rsid w:val="00DF1575"/>
    <w:rsid w:val="00DF15F9"/>
    <w:rsid w:val="00DF211C"/>
    <w:rsid w:val="00DF26E5"/>
    <w:rsid w:val="00DF29E7"/>
    <w:rsid w:val="00DF3A0A"/>
    <w:rsid w:val="00DF3D25"/>
    <w:rsid w:val="00DF64BF"/>
    <w:rsid w:val="00DF71BB"/>
    <w:rsid w:val="00E04C25"/>
    <w:rsid w:val="00E10505"/>
    <w:rsid w:val="00E105AE"/>
    <w:rsid w:val="00E11BFD"/>
    <w:rsid w:val="00E12281"/>
    <w:rsid w:val="00E12753"/>
    <w:rsid w:val="00E12A8B"/>
    <w:rsid w:val="00E13E3C"/>
    <w:rsid w:val="00E14E61"/>
    <w:rsid w:val="00E1642B"/>
    <w:rsid w:val="00E16626"/>
    <w:rsid w:val="00E22A97"/>
    <w:rsid w:val="00E22FED"/>
    <w:rsid w:val="00E23374"/>
    <w:rsid w:val="00E244DA"/>
    <w:rsid w:val="00E25428"/>
    <w:rsid w:val="00E25584"/>
    <w:rsid w:val="00E25724"/>
    <w:rsid w:val="00E2725F"/>
    <w:rsid w:val="00E274DF"/>
    <w:rsid w:val="00E3145C"/>
    <w:rsid w:val="00E319AA"/>
    <w:rsid w:val="00E32E28"/>
    <w:rsid w:val="00E33843"/>
    <w:rsid w:val="00E33DB4"/>
    <w:rsid w:val="00E4003F"/>
    <w:rsid w:val="00E40599"/>
    <w:rsid w:val="00E44434"/>
    <w:rsid w:val="00E4527B"/>
    <w:rsid w:val="00E4715B"/>
    <w:rsid w:val="00E505DA"/>
    <w:rsid w:val="00E51482"/>
    <w:rsid w:val="00E51C19"/>
    <w:rsid w:val="00E51E81"/>
    <w:rsid w:val="00E52719"/>
    <w:rsid w:val="00E52720"/>
    <w:rsid w:val="00E52C1D"/>
    <w:rsid w:val="00E5340B"/>
    <w:rsid w:val="00E535B8"/>
    <w:rsid w:val="00E54284"/>
    <w:rsid w:val="00E56092"/>
    <w:rsid w:val="00E56237"/>
    <w:rsid w:val="00E56DFD"/>
    <w:rsid w:val="00E5796B"/>
    <w:rsid w:val="00E608BF"/>
    <w:rsid w:val="00E60D41"/>
    <w:rsid w:val="00E612B0"/>
    <w:rsid w:val="00E624EF"/>
    <w:rsid w:val="00E654DE"/>
    <w:rsid w:val="00E669CB"/>
    <w:rsid w:val="00E67F81"/>
    <w:rsid w:val="00E7287C"/>
    <w:rsid w:val="00E72D4D"/>
    <w:rsid w:val="00E73118"/>
    <w:rsid w:val="00E73742"/>
    <w:rsid w:val="00E74D8D"/>
    <w:rsid w:val="00E759CB"/>
    <w:rsid w:val="00E77B87"/>
    <w:rsid w:val="00E80C59"/>
    <w:rsid w:val="00E80C8C"/>
    <w:rsid w:val="00E81561"/>
    <w:rsid w:val="00E821FF"/>
    <w:rsid w:val="00E82BB2"/>
    <w:rsid w:val="00E8548F"/>
    <w:rsid w:val="00E874D9"/>
    <w:rsid w:val="00E904BE"/>
    <w:rsid w:val="00E91BA3"/>
    <w:rsid w:val="00E9257D"/>
    <w:rsid w:val="00E93ABA"/>
    <w:rsid w:val="00E9597E"/>
    <w:rsid w:val="00E969CF"/>
    <w:rsid w:val="00E96DA0"/>
    <w:rsid w:val="00E96FBF"/>
    <w:rsid w:val="00E97170"/>
    <w:rsid w:val="00EA0202"/>
    <w:rsid w:val="00EA1443"/>
    <w:rsid w:val="00EA17DB"/>
    <w:rsid w:val="00EA30C3"/>
    <w:rsid w:val="00EA5BD0"/>
    <w:rsid w:val="00EA761E"/>
    <w:rsid w:val="00EA7CD7"/>
    <w:rsid w:val="00EB1667"/>
    <w:rsid w:val="00EB236D"/>
    <w:rsid w:val="00EB284D"/>
    <w:rsid w:val="00EB38D4"/>
    <w:rsid w:val="00EB49E7"/>
    <w:rsid w:val="00EB4CFB"/>
    <w:rsid w:val="00EB4D8C"/>
    <w:rsid w:val="00EB4F2C"/>
    <w:rsid w:val="00EB535D"/>
    <w:rsid w:val="00EB5CA5"/>
    <w:rsid w:val="00EB6272"/>
    <w:rsid w:val="00EB6569"/>
    <w:rsid w:val="00EB67EF"/>
    <w:rsid w:val="00EB6C32"/>
    <w:rsid w:val="00EB6D7B"/>
    <w:rsid w:val="00EB7A2A"/>
    <w:rsid w:val="00EB7E63"/>
    <w:rsid w:val="00EC0363"/>
    <w:rsid w:val="00EC1E87"/>
    <w:rsid w:val="00EC2D98"/>
    <w:rsid w:val="00EC3A7C"/>
    <w:rsid w:val="00EC4D39"/>
    <w:rsid w:val="00EC5241"/>
    <w:rsid w:val="00EC5C69"/>
    <w:rsid w:val="00EC74E5"/>
    <w:rsid w:val="00ED0AFB"/>
    <w:rsid w:val="00ED4765"/>
    <w:rsid w:val="00ED55DE"/>
    <w:rsid w:val="00ED5FDA"/>
    <w:rsid w:val="00ED6DFF"/>
    <w:rsid w:val="00ED70B3"/>
    <w:rsid w:val="00EE1345"/>
    <w:rsid w:val="00EE1405"/>
    <w:rsid w:val="00EE3937"/>
    <w:rsid w:val="00EE5C6E"/>
    <w:rsid w:val="00EF0432"/>
    <w:rsid w:val="00EF0D0E"/>
    <w:rsid w:val="00EF0F13"/>
    <w:rsid w:val="00EF100A"/>
    <w:rsid w:val="00EF2E63"/>
    <w:rsid w:val="00EF362D"/>
    <w:rsid w:val="00EF54A3"/>
    <w:rsid w:val="00EF6044"/>
    <w:rsid w:val="00F00FC4"/>
    <w:rsid w:val="00F01776"/>
    <w:rsid w:val="00F0232B"/>
    <w:rsid w:val="00F02466"/>
    <w:rsid w:val="00F03D93"/>
    <w:rsid w:val="00F04738"/>
    <w:rsid w:val="00F052CB"/>
    <w:rsid w:val="00F06C1A"/>
    <w:rsid w:val="00F07EB5"/>
    <w:rsid w:val="00F105A7"/>
    <w:rsid w:val="00F10781"/>
    <w:rsid w:val="00F1176D"/>
    <w:rsid w:val="00F128C6"/>
    <w:rsid w:val="00F13B4F"/>
    <w:rsid w:val="00F15FAE"/>
    <w:rsid w:val="00F1625F"/>
    <w:rsid w:val="00F1667D"/>
    <w:rsid w:val="00F167F0"/>
    <w:rsid w:val="00F176EC"/>
    <w:rsid w:val="00F17DAD"/>
    <w:rsid w:val="00F20160"/>
    <w:rsid w:val="00F20752"/>
    <w:rsid w:val="00F20E2A"/>
    <w:rsid w:val="00F2184A"/>
    <w:rsid w:val="00F22C97"/>
    <w:rsid w:val="00F26571"/>
    <w:rsid w:val="00F26C44"/>
    <w:rsid w:val="00F27AAE"/>
    <w:rsid w:val="00F31FC3"/>
    <w:rsid w:val="00F33308"/>
    <w:rsid w:val="00F3346B"/>
    <w:rsid w:val="00F35EDD"/>
    <w:rsid w:val="00F36002"/>
    <w:rsid w:val="00F41943"/>
    <w:rsid w:val="00F41CCD"/>
    <w:rsid w:val="00F45801"/>
    <w:rsid w:val="00F463DA"/>
    <w:rsid w:val="00F503CE"/>
    <w:rsid w:val="00F52F0B"/>
    <w:rsid w:val="00F53C17"/>
    <w:rsid w:val="00F53F2C"/>
    <w:rsid w:val="00F54844"/>
    <w:rsid w:val="00F56201"/>
    <w:rsid w:val="00F565CB"/>
    <w:rsid w:val="00F56A1A"/>
    <w:rsid w:val="00F60654"/>
    <w:rsid w:val="00F60E2E"/>
    <w:rsid w:val="00F60F7E"/>
    <w:rsid w:val="00F6137D"/>
    <w:rsid w:val="00F62DE5"/>
    <w:rsid w:val="00F646E9"/>
    <w:rsid w:val="00F649BE"/>
    <w:rsid w:val="00F656D8"/>
    <w:rsid w:val="00F66BD7"/>
    <w:rsid w:val="00F66F72"/>
    <w:rsid w:val="00F72093"/>
    <w:rsid w:val="00F72247"/>
    <w:rsid w:val="00F73913"/>
    <w:rsid w:val="00F7392D"/>
    <w:rsid w:val="00F80883"/>
    <w:rsid w:val="00F81B28"/>
    <w:rsid w:val="00F8311D"/>
    <w:rsid w:val="00F85099"/>
    <w:rsid w:val="00F85C17"/>
    <w:rsid w:val="00F87E24"/>
    <w:rsid w:val="00F9034C"/>
    <w:rsid w:val="00F91076"/>
    <w:rsid w:val="00F9131F"/>
    <w:rsid w:val="00F937DB"/>
    <w:rsid w:val="00F93DB4"/>
    <w:rsid w:val="00F954E9"/>
    <w:rsid w:val="00F96801"/>
    <w:rsid w:val="00F96F20"/>
    <w:rsid w:val="00FA22C8"/>
    <w:rsid w:val="00FA267B"/>
    <w:rsid w:val="00FA3531"/>
    <w:rsid w:val="00FA3FB3"/>
    <w:rsid w:val="00FA6655"/>
    <w:rsid w:val="00FB432A"/>
    <w:rsid w:val="00FB53DF"/>
    <w:rsid w:val="00FC0B86"/>
    <w:rsid w:val="00FC1029"/>
    <w:rsid w:val="00FC3223"/>
    <w:rsid w:val="00FC3726"/>
    <w:rsid w:val="00FC3A56"/>
    <w:rsid w:val="00FC5A4B"/>
    <w:rsid w:val="00FC60A1"/>
    <w:rsid w:val="00FC6489"/>
    <w:rsid w:val="00FD092D"/>
    <w:rsid w:val="00FD2DEA"/>
    <w:rsid w:val="00FD3213"/>
    <w:rsid w:val="00FD5ACE"/>
    <w:rsid w:val="00FD65AA"/>
    <w:rsid w:val="00FD6D69"/>
    <w:rsid w:val="00FE00F1"/>
    <w:rsid w:val="00FE0194"/>
    <w:rsid w:val="00FE08D8"/>
    <w:rsid w:val="00FE15CC"/>
    <w:rsid w:val="00FE1C63"/>
    <w:rsid w:val="00FE2116"/>
    <w:rsid w:val="00FE43BA"/>
    <w:rsid w:val="00FE4879"/>
    <w:rsid w:val="00FE584E"/>
    <w:rsid w:val="00FE5889"/>
    <w:rsid w:val="00FE6C7F"/>
    <w:rsid w:val="00FF076B"/>
    <w:rsid w:val="00FF0BC4"/>
    <w:rsid w:val="00FF14F9"/>
    <w:rsid w:val="00FF63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colormru v:ext="edit" colors="#09f,#ff7c80,#777,#ff79bc,#96f,#936,#603,#96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9D7"/>
    <w:rPr>
      <w:sz w:val="24"/>
      <w:szCs w:val="24"/>
      <w:lang w:val="es-CO"/>
    </w:rPr>
  </w:style>
  <w:style w:type="paragraph" w:styleId="Titre1">
    <w:name w:val="heading 1"/>
    <w:basedOn w:val="Normal"/>
    <w:next w:val="Normal"/>
    <w:qFormat/>
    <w:rsid w:val="00F72093"/>
    <w:pPr>
      <w:keepNext/>
      <w:spacing w:line="360" w:lineRule="auto"/>
      <w:jc w:val="both"/>
      <w:outlineLvl w:val="0"/>
    </w:pPr>
    <w:rPr>
      <w:b/>
      <w:bCs/>
      <w:i/>
      <w:szCs w:val="20"/>
      <w:lang w:val="es-ES_tradnl"/>
    </w:rPr>
  </w:style>
  <w:style w:type="paragraph" w:styleId="Titre3">
    <w:name w:val="heading 3"/>
    <w:basedOn w:val="Normal"/>
    <w:next w:val="Normal"/>
    <w:link w:val="Titre3Car"/>
    <w:semiHidden/>
    <w:unhideWhenUsed/>
    <w:qFormat/>
    <w:rsid w:val="005E0CF0"/>
    <w:pPr>
      <w:keepNext/>
      <w:spacing w:before="240" w:after="60"/>
      <w:outlineLvl w:val="2"/>
    </w:pPr>
    <w:rPr>
      <w:rFonts w:ascii="Calibri Light" w:hAnsi="Calibri Light"/>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7209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f"/>
    <w:basedOn w:val="Normal"/>
    <w:link w:val="NotedebasdepageCar"/>
    <w:qFormat/>
    <w:rsid w:val="00F72093"/>
    <w:pPr>
      <w:widowControl w:val="0"/>
      <w:tabs>
        <w:tab w:val="left" w:pos="-720"/>
      </w:tabs>
      <w:suppressAutoHyphens/>
    </w:pPr>
    <w:rPr>
      <w:sz w:val="20"/>
      <w:szCs w:val="20"/>
      <w:lang w:val="es-ES_tradnl"/>
    </w:rPr>
  </w:style>
  <w:style w:type="character" w:styleId="Numrodepage">
    <w:name w:val="page number"/>
    <w:basedOn w:val="Policepardfaut"/>
    <w:rsid w:val="00F72093"/>
  </w:style>
  <w:style w:type="paragraph" w:styleId="Pieddepage">
    <w:name w:val="footer"/>
    <w:basedOn w:val="Normal"/>
    <w:rsid w:val="00F72093"/>
    <w:pPr>
      <w:widowControl w:val="0"/>
      <w:tabs>
        <w:tab w:val="left" w:pos="0"/>
        <w:tab w:val="center" w:pos="4252"/>
        <w:tab w:val="right" w:pos="8504"/>
      </w:tabs>
      <w:suppressAutoHyphens/>
    </w:pPr>
    <w:rPr>
      <w:rFonts w:ascii="Marin" w:hAnsi="Marin"/>
      <w:szCs w:val="20"/>
      <w:lang w:val="es-ES_tradnl"/>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f Car1"/>
    <w:link w:val="Notedebasdepage"/>
    <w:locked/>
    <w:rsid w:val="00F72093"/>
    <w:rPr>
      <w:lang w:val="es-ES_tradnl" w:eastAsia="es-ES" w:bidi="ar-SA"/>
    </w:rPr>
  </w:style>
  <w:style w:type="paragraph" w:styleId="Corpsdetexte2">
    <w:name w:val="Body Text 2"/>
    <w:basedOn w:val="Normal"/>
    <w:rsid w:val="00F72093"/>
    <w:pPr>
      <w:spacing w:after="120" w:line="480" w:lineRule="auto"/>
    </w:pPr>
    <w:rPr>
      <w:lang w:val="es-ES"/>
    </w:rPr>
  </w:style>
  <w:style w:type="character" w:styleId="Appelnotedebasdep">
    <w:name w:val="footnote reference"/>
    <w:aliases w:val="Texto de nota al pie,referencia nota al pie,Footnotes refss,Fago Fußnotenzeichen,Appel note de bas de page"/>
    <w:rsid w:val="00F72093"/>
    <w:rPr>
      <w:vertAlign w:val="superscript"/>
    </w:rPr>
  </w:style>
  <w:style w:type="paragraph" w:styleId="En-tte">
    <w:name w:val="header"/>
    <w:basedOn w:val="Normal"/>
    <w:rsid w:val="00716EE4"/>
    <w:pPr>
      <w:tabs>
        <w:tab w:val="center" w:pos="4252"/>
        <w:tab w:val="right" w:pos="8504"/>
      </w:tabs>
    </w:pPr>
  </w:style>
  <w:style w:type="paragraph" w:customStyle="1" w:styleId="cita">
    <w:name w:val="cita"/>
    <w:basedOn w:val="Normal"/>
    <w:rsid w:val="006B3B8D"/>
    <w:pPr>
      <w:spacing w:before="100" w:beforeAutospacing="1" w:after="100" w:afterAutospacing="1"/>
    </w:pPr>
    <w:rPr>
      <w:lang w:val="es-ES"/>
    </w:rPr>
  </w:style>
  <w:style w:type="character" w:styleId="Lienhypertexte">
    <w:name w:val="Hyperlink"/>
    <w:rsid w:val="00C92E6D"/>
    <w:rPr>
      <w:color w:val="0000FF"/>
      <w:u w:val="single"/>
    </w:rPr>
  </w:style>
  <w:style w:type="paragraph" w:styleId="Sansinterligne">
    <w:name w:val="No Spacing"/>
    <w:uiPriority w:val="1"/>
    <w:qFormat/>
    <w:rsid w:val="00AD6B47"/>
    <w:rPr>
      <w:sz w:val="24"/>
      <w:szCs w:val="24"/>
      <w:lang w:val="es-CO"/>
    </w:rPr>
  </w:style>
  <w:style w:type="paragraph" w:styleId="Textedebulles">
    <w:name w:val="Balloon Text"/>
    <w:basedOn w:val="Normal"/>
    <w:semiHidden/>
    <w:rsid w:val="002649C6"/>
    <w:rPr>
      <w:rFonts w:ascii="Tahoma" w:hAnsi="Tahoma" w:cs="Tahoma"/>
      <w:sz w:val="16"/>
      <w:szCs w:val="16"/>
    </w:rPr>
  </w:style>
  <w:style w:type="paragraph" w:styleId="Notedefin">
    <w:name w:val="endnote text"/>
    <w:basedOn w:val="Normal"/>
    <w:link w:val="NotedefinCar"/>
    <w:rsid w:val="0053756D"/>
    <w:rPr>
      <w:sz w:val="20"/>
      <w:szCs w:val="20"/>
    </w:rPr>
  </w:style>
  <w:style w:type="character" w:customStyle="1" w:styleId="NotedefinCar">
    <w:name w:val="Note de fin Car"/>
    <w:link w:val="Notedefin"/>
    <w:rsid w:val="0053756D"/>
    <w:rPr>
      <w:lang w:val="es-CO"/>
    </w:rPr>
  </w:style>
  <w:style w:type="character" w:styleId="Appeldenotedefin">
    <w:name w:val="endnote reference"/>
    <w:rsid w:val="0053756D"/>
    <w:rPr>
      <w:vertAlign w:val="superscript"/>
    </w:rPr>
  </w:style>
  <w:style w:type="table" w:styleId="Grilledutableau">
    <w:name w:val="Table Grid"/>
    <w:basedOn w:val="TableauNormal"/>
    <w:rsid w:val="00491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1A78EB"/>
    <w:rPr>
      <w:sz w:val="16"/>
      <w:szCs w:val="16"/>
    </w:rPr>
  </w:style>
  <w:style w:type="paragraph" w:styleId="Commentaire">
    <w:name w:val="annotation text"/>
    <w:basedOn w:val="Normal"/>
    <w:link w:val="CommentaireCar"/>
    <w:rsid w:val="001A78EB"/>
    <w:rPr>
      <w:sz w:val="20"/>
      <w:szCs w:val="20"/>
    </w:rPr>
  </w:style>
  <w:style w:type="character" w:customStyle="1" w:styleId="CommentaireCar">
    <w:name w:val="Commentaire Car"/>
    <w:link w:val="Commentaire"/>
    <w:rsid w:val="001A78EB"/>
    <w:rPr>
      <w:lang w:val="es-CO"/>
    </w:rPr>
  </w:style>
  <w:style w:type="paragraph" w:styleId="Objetducommentaire">
    <w:name w:val="annotation subject"/>
    <w:basedOn w:val="Commentaire"/>
    <w:next w:val="Commentaire"/>
    <w:link w:val="ObjetducommentaireCar"/>
    <w:rsid w:val="001A78EB"/>
    <w:rPr>
      <w:b/>
      <w:bCs/>
    </w:rPr>
  </w:style>
  <w:style w:type="character" w:customStyle="1" w:styleId="ObjetducommentaireCar">
    <w:name w:val="Objet du commentaire Car"/>
    <w:link w:val="Objetducommentaire"/>
    <w:rsid w:val="001A78EB"/>
    <w:rPr>
      <w:b/>
      <w:bCs/>
      <w:lang w:val="es-CO"/>
    </w:rPr>
  </w:style>
  <w:style w:type="paragraph" w:customStyle="1" w:styleId="BodyText21">
    <w:name w:val="Body Text 21"/>
    <w:basedOn w:val="Normal"/>
    <w:rsid w:val="002E7BE2"/>
    <w:pPr>
      <w:ind w:right="51"/>
      <w:jc w:val="both"/>
    </w:pPr>
    <w:rPr>
      <w:rFonts w:eastAsia="Batang"/>
      <w:sz w:val="28"/>
      <w:szCs w:val="28"/>
      <w:lang w:val="es-ES"/>
    </w:rPr>
  </w:style>
  <w:style w:type="character" w:customStyle="1" w:styleId="apple-converted-space">
    <w:name w:val="apple-converted-space"/>
    <w:rsid w:val="005E78D2"/>
  </w:style>
  <w:style w:type="paragraph" w:customStyle="1" w:styleId="piedepagjipp">
    <w:name w:val="piedepagjipp"/>
    <w:basedOn w:val="Normal"/>
    <w:rsid w:val="005E78D2"/>
    <w:pPr>
      <w:spacing w:before="100" w:beforeAutospacing="1" w:after="100" w:afterAutospacing="1"/>
    </w:pPr>
    <w:rPr>
      <w:lang w:val="es-ES"/>
    </w:rPr>
  </w:style>
  <w:style w:type="paragraph" w:styleId="Paragraphedeliste">
    <w:name w:val="List Paragraph"/>
    <w:basedOn w:val="Normal"/>
    <w:uiPriority w:val="34"/>
    <w:qFormat/>
    <w:rsid w:val="00B76853"/>
    <w:pPr>
      <w:ind w:left="708"/>
    </w:pPr>
  </w:style>
  <w:style w:type="character" w:customStyle="1" w:styleId="Refdenotaalpie1Car1">
    <w:name w:val="Ref. de nota al pie1 Car1"/>
    <w:aliases w:val="Texto de nota al pie Car1,referencia nota al pie Car,Footnotes refss Car,Appel note de bas de page Car,Footnote number Car,BVI fnr Car,f Car,Fago Fußnotenzeichen Car,Ref. de nota al pie1 Car,Texto de nota al pie Car"/>
    <w:uiPriority w:val="99"/>
    <w:locked/>
    <w:rsid w:val="001B7C04"/>
    <w:rPr>
      <w:lang w:val="es-ES" w:eastAsia="es-ES"/>
    </w:rPr>
  </w:style>
  <w:style w:type="character" w:customStyle="1" w:styleId="Cuerpodeltexto">
    <w:name w:val="Cuerpo del texto_"/>
    <w:link w:val="Cuerpodeltexto0"/>
    <w:rsid w:val="00055A47"/>
    <w:rPr>
      <w:rFonts w:ascii="Arial" w:eastAsia="Arial" w:hAnsi="Arial" w:cs="Arial"/>
      <w:sz w:val="21"/>
      <w:szCs w:val="21"/>
      <w:shd w:val="clear" w:color="auto" w:fill="FFFFFF"/>
    </w:rPr>
  </w:style>
  <w:style w:type="character" w:customStyle="1" w:styleId="Cuerpodeltexto7">
    <w:name w:val="Cuerpo del texto (7)_"/>
    <w:link w:val="Cuerpodeltexto70"/>
    <w:rsid w:val="00055A47"/>
    <w:rPr>
      <w:rFonts w:ascii="Arial" w:eastAsia="Arial" w:hAnsi="Arial" w:cs="Arial"/>
      <w:b/>
      <w:bCs/>
      <w:i/>
      <w:iCs/>
      <w:shd w:val="clear" w:color="auto" w:fill="FFFFFF"/>
    </w:rPr>
  </w:style>
  <w:style w:type="character" w:customStyle="1" w:styleId="Cuerpodeltexto8">
    <w:name w:val="Cuerpo del texto (8)_"/>
    <w:link w:val="Cuerpodeltexto80"/>
    <w:rsid w:val="00055A47"/>
    <w:rPr>
      <w:rFonts w:ascii="Arial" w:eastAsia="Arial" w:hAnsi="Arial" w:cs="Arial"/>
      <w:i/>
      <w:iCs/>
      <w:shd w:val="clear" w:color="auto" w:fill="FFFFFF"/>
    </w:rPr>
  </w:style>
  <w:style w:type="character" w:customStyle="1" w:styleId="Cuerpodeltexto8Negrita">
    <w:name w:val="Cuerpo del texto (8) + Negrita"/>
    <w:rsid w:val="00055A47"/>
    <w:rPr>
      <w:rFonts w:ascii="Arial" w:eastAsia="Arial" w:hAnsi="Arial" w:cs="Arial"/>
      <w:b/>
      <w:bCs/>
      <w:i/>
      <w:iCs/>
      <w:smallCaps w:val="0"/>
      <w:strike w:val="0"/>
      <w:color w:val="000000"/>
      <w:spacing w:val="0"/>
      <w:w w:val="100"/>
      <w:position w:val="0"/>
      <w:sz w:val="20"/>
      <w:szCs w:val="20"/>
      <w:u w:val="none"/>
      <w:lang w:val="es-ES"/>
    </w:rPr>
  </w:style>
  <w:style w:type="character" w:customStyle="1" w:styleId="Cuerpodeltexto9">
    <w:name w:val="Cuerpo del texto (9)_"/>
    <w:rsid w:val="00055A47"/>
    <w:rPr>
      <w:rFonts w:ascii="Arial" w:eastAsia="Arial" w:hAnsi="Arial" w:cs="Arial"/>
      <w:b/>
      <w:bCs/>
      <w:i w:val="0"/>
      <w:iCs w:val="0"/>
      <w:smallCaps w:val="0"/>
      <w:strike w:val="0"/>
      <w:sz w:val="19"/>
      <w:szCs w:val="19"/>
      <w:u w:val="none"/>
    </w:rPr>
  </w:style>
  <w:style w:type="character" w:customStyle="1" w:styleId="Cuerpodeltexto90">
    <w:name w:val="Cuerpo del texto (9)"/>
    <w:rsid w:val="00055A47"/>
    <w:rPr>
      <w:rFonts w:ascii="Arial" w:eastAsia="Arial" w:hAnsi="Arial" w:cs="Arial"/>
      <w:b/>
      <w:bCs/>
      <w:i w:val="0"/>
      <w:iCs w:val="0"/>
      <w:smallCaps w:val="0"/>
      <w:strike w:val="0"/>
      <w:color w:val="000000"/>
      <w:spacing w:val="0"/>
      <w:w w:val="100"/>
      <w:position w:val="0"/>
      <w:sz w:val="19"/>
      <w:szCs w:val="19"/>
      <w:u w:val="none"/>
      <w:lang w:val="es-ES"/>
    </w:rPr>
  </w:style>
  <w:style w:type="paragraph" w:customStyle="1" w:styleId="Cuerpodeltexto0">
    <w:name w:val="Cuerpo del texto"/>
    <w:basedOn w:val="Normal"/>
    <w:link w:val="Cuerpodeltexto"/>
    <w:rsid w:val="00055A47"/>
    <w:pPr>
      <w:widowControl w:val="0"/>
      <w:shd w:val="clear" w:color="auto" w:fill="FFFFFF"/>
      <w:spacing w:before="600" w:after="600" w:line="0" w:lineRule="atLeast"/>
      <w:ind w:hanging="940"/>
      <w:jc w:val="both"/>
    </w:pPr>
    <w:rPr>
      <w:rFonts w:ascii="Arial" w:eastAsia="Arial" w:hAnsi="Arial" w:cs="Arial"/>
      <w:sz w:val="21"/>
      <w:szCs w:val="21"/>
      <w:lang w:val="es-ES"/>
    </w:rPr>
  </w:style>
  <w:style w:type="paragraph" w:customStyle="1" w:styleId="Cuerpodeltexto70">
    <w:name w:val="Cuerpo del texto (7)"/>
    <w:basedOn w:val="Normal"/>
    <w:link w:val="Cuerpodeltexto7"/>
    <w:rsid w:val="00055A47"/>
    <w:pPr>
      <w:widowControl w:val="0"/>
      <w:shd w:val="clear" w:color="auto" w:fill="FFFFFF"/>
      <w:spacing w:before="720" w:after="240" w:line="0" w:lineRule="atLeast"/>
      <w:jc w:val="both"/>
    </w:pPr>
    <w:rPr>
      <w:rFonts w:ascii="Arial" w:eastAsia="Arial" w:hAnsi="Arial" w:cs="Arial"/>
      <w:b/>
      <w:bCs/>
      <w:i/>
      <w:iCs/>
      <w:sz w:val="20"/>
      <w:szCs w:val="20"/>
      <w:lang w:val="es-ES"/>
    </w:rPr>
  </w:style>
  <w:style w:type="paragraph" w:customStyle="1" w:styleId="Cuerpodeltexto80">
    <w:name w:val="Cuerpo del texto (8)"/>
    <w:basedOn w:val="Normal"/>
    <w:link w:val="Cuerpodeltexto8"/>
    <w:rsid w:val="00055A47"/>
    <w:pPr>
      <w:widowControl w:val="0"/>
      <w:shd w:val="clear" w:color="auto" w:fill="FFFFFF"/>
      <w:spacing w:before="240" w:after="240" w:line="234" w:lineRule="exact"/>
      <w:jc w:val="both"/>
    </w:pPr>
    <w:rPr>
      <w:rFonts w:ascii="Arial" w:eastAsia="Arial" w:hAnsi="Arial" w:cs="Arial"/>
      <w:i/>
      <w:iCs/>
      <w:sz w:val="20"/>
      <w:szCs w:val="20"/>
      <w:lang w:val="es-ES"/>
    </w:rPr>
  </w:style>
  <w:style w:type="character" w:customStyle="1" w:styleId="Titre3Car">
    <w:name w:val="Titre 3 Car"/>
    <w:link w:val="Titre3"/>
    <w:semiHidden/>
    <w:rsid w:val="005E0CF0"/>
    <w:rPr>
      <w:rFonts w:ascii="Calibri Light" w:eastAsia="Times New Roman" w:hAnsi="Calibri Light" w:cs="Times New Roman"/>
      <w:b/>
      <w:bCs/>
      <w:sz w:val="26"/>
      <w:szCs w:val="26"/>
      <w:lang w:val="es-CO"/>
    </w:rPr>
  </w:style>
  <w:style w:type="character" w:customStyle="1" w:styleId="CorpsdetexteCar">
    <w:name w:val="Corps de texte Car"/>
    <w:link w:val="Corpsdetexte"/>
    <w:rsid w:val="00CA0A0D"/>
    <w:rPr>
      <w:b/>
      <w:bCs/>
      <w:i/>
      <w:spacing w:val="-4"/>
      <w:sz w:val="24"/>
      <w:lang w:val="es-ES_tradnl"/>
    </w:rPr>
  </w:style>
  <w:style w:type="paragraph" w:customStyle="1" w:styleId="bodytext210">
    <w:name w:val="bodytext21"/>
    <w:basedOn w:val="Normal"/>
    <w:rsid w:val="00CA0A0D"/>
    <w:pPr>
      <w:spacing w:before="100" w:beforeAutospacing="1" w:after="100" w:afterAutospacing="1"/>
    </w:pPr>
    <w:rPr>
      <w:lang w:val="es-ES"/>
    </w:rPr>
  </w:style>
  <w:style w:type="paragraph" w:customStyle="1" w:styleId="Textoindependiente21">
    <w:name w:val="Texto independiente 21"/>
    <w:basedOn w:val="Normal"/>
    <w:rsid w:val="00BF798D"/>
    <w:pPr>
      <w:suppressAutoHyphens/>
      <w:spacing w:after="120" w:line="480" w:lineRule="auto"/>
    </w:pPr>
    <w:rPr>
      <w:lang w:val="es-ES" w:eastAsia="ar-SA"/>
    </w:rPr>
  </w:style>
  <w:style w:type="character" w:customStyle="1" w:styleId="baj1">
    <w:name w:val="b_aj1"/>
    <w:basedOn w:val="Policepardfaut"/>
    <w:rsid w:val="00113DCF"/>
    <w:rPr>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9D7"/>
    <w:rPr>
      <w:sz w:val="24"/>
      <w:szCs w:val="24"/>
      <w:lang w:val="es-CO"/>
    </w:rPr>
  </w:style>
  <w:style w:type="paragraph" w:styleId="Titre1">
    <w:name w:val="heading 1"/>
    <w:basedOn w:val="Normal"/>
    <w:next w:val="Normal"/>
    <w:qFormat/>
    <w:rsid w:val="00F72093"/>
    <w:pPr>
      <w:keepNext/>
      <w:spacing w:line="360" w:lineRule="auto"/>
      <w:jc w:val="both"/>
      <w:outlineLvl w:val="0"/>
    </w:pPr>
    <w:rPr>
      <w:b/>
      <w:bCs/>
      <w:i/>
      <w:szCs w:val="20"/>
      <w:lang w:val="es-ES_tradnl"/>
    </w:rPr>
  </w:style>
  <w:style w:type="paragraph" w:styleId="Titre3">
    <w:name w:val="heading 3"/>
    <w:basedOn w:val="Normal"/>
    <w:next w:val="Normal"/>
    <w:link w:val="Titre3Car"/>
    <w:semiHidden/>
    <w:unhideWhenUsed/>
    <w:qFormat/>
    <w:rsid w:val="005E0CF0"/>
    <w:pPr>
      <w:keepNext/>
      <w:spacing w:before="240" w:after="60"/>
      <w:outlineLvl w:val="2"/>
    </w:pPr>
    <w:rPr>
      <w:rFonts w:ascii="Calibri Light" w:hAnsi="Calibri Light"/>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7209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f"/>
    <w:basedOn w:val="Normal"/>
    <w:link w:val="NotedebasdepageCar"/>
    <w:qFormat/>
    <w:rsid w:val="00F72093"/>
    <w:pPr>
      <w:widowControl w:val="0"/>
      <w:tabs>
        <w:tab w:val="left" w:pos="-720"/>
      </w:tabs>
      <w:suppressAutoHyphens/>
    </w:pPr>
    <w:rPr>
      <w:sz w:val="20"/>
      <w:szCs w:val="20"/>
      <w:lang w:val="es-ES_tradnl"/>
    </w:rPr>
  </w:style>
  <w:style w:type="character" w:styleId="Numrodepage">
    <w:name w:val="page number"/>
    <w:basedOn w:val="Policepardfaut"/>
    <w:rsid w:val="00F72093"/>
  </w:style>
  <w:style w:type="paragraph" w:styleId="Pieddepage">
    <w:name w:val="footer"/>
    <w:basedOn w:val="Normal"/>
    <w:rsid w:val="00F72093"/>
    <w:pPr>
      <w:widowControl w:val="0"/>
      <w:tabs>
        <w:tab w:val="left" w:pos="0"/>
        <w:tab w:val="center" w:pos="4252"/>
        <w:tab w:val="right" w:pos="8504"/>
      </w:tabs>
      <w:suppressAutoHyphens/>
    </w:pPr>
    <w:rPr>
      <w:rFonts w:ascii="Marin" w:hAnsi="Marin"/>
      <w:szCs w:val="20"/>
      <w:lang w:val="es-ES_tradnl"/>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f Car1"/>
    <w:link w:val="Notedebasdepage"/>
    <w:locked/>
    <w:rsid w:val="00F72093"/>
    <w:rPr>
      <w:lang w:val="es-ES_tradnl" w:eastAsia="es-ES" w:bidi="ar-SA"/>
    </w:rPr>
  </w:style>
  <w:style w:type="paragraph" w:styleId="Corpsdetexte2">
    <w:name w:val="Body Text 2"/>
    <w:basedOn w:val="Normal"/>
    <w:rsid w:val="00F72093"/>
    <w:pPr>
      <w:spacing w:after="120" w:line="480" w:lineRule="auto"/>
    </w:pPr>
    <w:rPr>
      <w:lang w:val="es-ES"/>
    </w:rPr>
  </w:style>
  <w:style w:type="character" w:styleId="Appelnotedebasdep">
    <w:name w:val="footnote reference"/>
    <w:aliases w:val="Texto de nota al pie,referencia nota al pie,Footnotes refss,Fago Fußnotenzeichen,Appel note de bas de page"/>
    <w:rsid w:val="00F72093"/>
    <w:rPr>
      <w:vertAlign w:val="superscript"/>
    </w:rPr>
  </w:style>
  <w:style w:type="paragraph" w:styleId="En-tte">
    <w:name w:val="header"/>
    <w:basedOn w:val="Normal"/>
    <w:rsid w:val="00716EE4"/>
    <w:pPr>
      <w:tabs>
        <w:tab w:val="center" w:pos="4252"/>
        <w:tab w:val="right" w:pos="8504"/>
      </w:tabs>
    </w:pPr>
  </w:style>
  <w:style w:type="paragraph" w:customStyle="1" w:styleId="cita">
    <w:name w:val="cita"/>
    <w:basedOn w:val="Normal"/>
    <w:rsid w:val="006B3B8D"/>
    <w:pPr>
      <w:spacing w:before="100" w:beforeAutospacing="1" w:after="100" w:afterAutospacing="1"/>
    </w:pPr>
    <w:rPr>
      <w:lang w:val="es-ES"/>
    </w:rPr>
  </w:style>
  <w:style w:type="character" w:styleId="Lienhypertexte">
    <w:name w:val="Hyperlink"/>
    <w:rsid w:val="00C92E6D"/>
    <w:rPr>
      <w:color w:val="0000FF"/>
      <w:u w:val="single"/>
    </w:rPr>
  </w:style>
  <w:style w:type="paragraph" w:styleId="Sansinterligne">
    <w:name w:val="No Spacing"/>
    <w:uiPriority w:val="1"/>
    <w:qFormat/>
    <w:rsid w:val="00AD6B47"/>
    <w:rPr>
      <w:sz w:val="24"/>
      <w:szCs w:val="24"/>
      <w:lang w:val="es-CO"/>
    </w:rPr>
  </w:style>
  <w:style w:type="paragraph" w:styleId="Textedebulles">
    <w:name w:val="Balloon Text"/>
    <w:basedOn w:val="Normal"/>
    <w:semiHidden/>
    <w:rsid w:val="002649C6"/>
    <w:rPr>
      <w:rFonts w:ascii="Tahoma" w:hAnsi="Tahoma" w:cs="Tahoma"/>
      <w:sz w:val="16"/>
      <w:szCs w:val="16"/>
    </w:rPr>
  </w:style>
  <w:style w:type="paragraph" w:styleId="Notedefin">
    <w:name w:val="endnote text"/>
    <w:basedOn w:val="Normal"/>
    <w:link w:val="NotedefinCar"/>
    <w:rsid w:val="0053756D"/>
    <w:rPr>
      <w:sz w:val="20"/>
      <w:szCs w:val="20"/>
    </w:rPr>
  </w:style>
  <w:style w:type="character" w:customStyle="1" w:styleId="NotedefinCar">
    <w:name w:val="Note de fin Car"/>
    <w:link w:val="Notedefin"/>
    <w:rsid w:val="0053756D"/>
    <w:rPr>
      <w:lang w:val="es-CO"/>
    </w:rPr>
  </w:style>
  <w:style w:type="character" w:styleId="Appeldenotedefin">
    <w:name w:val="endnote reference"/>
    <w:rsid w:val="0053756D"/>
    <w:rPr>
      <w:vertAlign w:val="superscript"/>
    </w:rPr>
  </w:style>
  <w:style w:type="table" w:styleId="Grilledutableau">
    <w:name w:val="Table Grid"/>
    <w:basedOn w:val="TableauNormal"/>
    <w:rsid w:val="00491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1A78EB"/>
    <w:rPr>
      <w:sz w:val="16"/>
      <w:szCs w:val="16"/>
    </w:rPr>
  </w:style>
  <w:style w:type="paragraph" w:styleId="Commentaire">
    <w:name w:val="annotation text"/>
    <w:basedOn w:val="Normal"/>
    <w:link w:val="CommentaireCar"/>
    <w:rsid w:val="001A78EB"/>
    <w:rPr>
      <w:sz w:val="20"/>
      <w:szCs w:val="20"/>
    </w:rPr>
  </w:style>
  <w:style w:type="character" w:customStyle="1" w:styleId="CommentaireCar">
    <w:name w:val="Commentaire Car"/>
    <w:link w:val="Commentaire"/>
    <w:rsid w:val="001A78EB"/>
    <w:rPr>
      <w:lang w:val="es-CO"/>
    </w:rPr>
  </w:style>
  <w:style w:type="paragraph" w:styleId="Objetducommentaire">
    <w:name w:val="annotation subject"/>
    <w:basedOn w:val="Commentaire"/>
    <w:next w:val="Commentaire"/>
    <w:link w:val="ObjetducommentaireCar"/>
    <w:rsid w:val="001A78EB"/>
    <w:rPr>
      <w:b/>
      <w:bCs/>
    </w:rPr>
  </w:style>
  <w:style w:type="character" w:customStyle="1" w:styleId="ObjetducommentaireCar">
    <w:name w:val="Objet du commentaire Car"/>
    <w:link w:val="Objetducommentaire"/>
    <w:rsid w:val="001A78EB"/>
    <w:rPr>
      <w:b/>
      <w:bCs/>
      <w:lang w:val="es-CO"/>
    </w:rPr>
  </w:style>
  <w:style w:type="paragraph" w:customStyle="1" w:styleId="BodyText21">
    <w:name w:val="Body Text 21"/>
    <w:basedOn w:val="Normal"/>
    <w:rsid w:val="002E7BE2"/>
    <w:pPr>
      <w:ind w:right="51"/>
      <w:jc w:val="both"/>
    </w:pPr>
    <w:rPr>
      <w:rFonts w:eastAsia="Batang"/>
      <w:sz w:val="28"/>
      <w:szCs w:val="28"/>
      <w:lang w:val="es-ES"/>
    </w:rPr>
  </w:style>
  <w:style w:type="character" w:customStyle="1" w:styleId="apple-converted-space">
    <w:name w:val="apple-converted-space"/>
    <w:rsid w:val="005E78D2"/>
  </w:style>
  <w:style w:type="paragraph" w:customStyle="1" w:styleId="piedepagjipp">
    <w:name w:val="piedepagjipp"/>
    <w:basedOn w:val="Normal"/>
    <w:rsid w:val="005E78D2"/>
    <w:pPr>
      <w:spacing w:before="100" w:beforeAutospacing="1" w:after="100" w:afterAutospacing="1"/>
    </w:pPr>
    <w:rPr>
      <w:lang w:val="es-ES"/>
    </w:rPr>
  </w:style>
  <w:style w:type="paragraph" w:styleId="Paragraphedeliste">
    <w:name w:val="List Paragraph"/>
    <w:basedOn w:val="Normal"/>
    <w:uiPriority w:val="34"/>
    <w:qFormat/>
    <w:rsid w:val="00B76853"/>
    <w:pPr>
      <w:ind w:left="708"/>
    </w:pPr>
  </w:style>
  <w:style w:type="character" w:customStyle="1" w:styleId="Refdenotaalpie1Car1">
    <w:name w:val="Ref. de nota al pie1 Car1"/>
    <w:aliases w:val="Texto de nota al pie Car1,referencia nota al pie Car,Footnotes refss Car,Appel note de bas de page Car,Footnote number Car,BVI fnr Car,f Car,Fago Fußnotenzeichen Car,Ref. de nota al pie1 Car,Texto de nota al pie Car"/>
    <w:uiPriority w:val="99"/>
    <w:locked/>
    <w:rsid w:val="001B7C04"/>
    <w:rPr>
      <w:lang w:val="es-ES" w:eastAsia="es-ES"/>
    </w:rPr>
  </w:style>
  <w:style w:type="character" w:customStyle="1" w:styleId="Cuerpodeltexto">
    <w:name w:val="Cuerpo del texto_"/>
    <w:link w:val="Cuerpodeltexto0"/>
    <w:rsid w:val="00055A47"/>
    <w:rPr>
      <w:rFonts w:ascii="Arial" w:eastAsia="Arial" w:hAnsi="Arial" w:cs="Arial"/>
      <w:sz w:val="21"/>
      <w:szCs w:val="21"/>
      <w:shd w:val="clear" w:color="auto" w:fill="FFFFFF"/>
    </w:rPr>
  </w:style>
  <w:style w:type="character" w:customStyle="1" w:styleId="Cuerpodeltexto7">
    <w:name w:val="Cuerpo del texto (7)_"/>
    <w:link w:val="Cuerpodeltexto70"/>
    <w:rsid w:val="00055A47"/>
    <w:rPr>
      <w:rFonts w:ascii="Arial" w:eastAsia="Arial" w:hAnsi="Arial" w:cs="Arial"/>
      <w:b/>
      <w:bCs/>
      <w:i/>
      <w:iCs/>
      <w:shd w:val="clear" w:color="auto" w:fill="FFFFFF"/>
    </w:rPr>
  </w:style>
  <w:style w:type="character" w:customStyle="1" w:styleId="Cuerpodeltexto8">
    <w:name w:val="Cuerpo del texto (8)_"/>
    <w:link w:val="Cuerpodeltexto80"/>
    <w:rsid w:val="00055A47"/>
    <w:rPr>
      <w:rFonts w:ascii="Arial" w:eastAsia="Arial" w:hAnsi="Arial" w:cs="Arial"/>
      <w:i/>
      <w:iCs/>
      <w:shd w:val="clear" w:color="auto" w:fill="FFFFFF"/>
    </w:rPr>
  </w:style>
  <w:style w:type="character" w:customStyle="1" w:styleId="Cuerpodeltexto8Negrita">
    <w:name w:val="Cuerpo del texto (8) + Negrita"/>
    <w:rsid w:val="00055A47"/>
    <w:rPr>
      <w:rFonts w:ascii="Arial" w:eastAsia="Arial" w:hAnsi="Arial" w:cs="Arial"/>
      <w:b/>
      <w:bCs/>
      <w:i/>
      <w:iCs/>
      <w:smallCaps w:val="0"/>
      <w:strike w:val="0"/>
      <w:color w:val="000000"/>
      <w:spacing w:val="0"/>
      <w:w w:val="100"/>
      <w:position w:val="0"/>
      <w:sz w:val="20"/>
      <w:szCs w:val="20"/>
      <w:u w:val="none"/>
      <w:lang w:val="es-ES"/>
    </w:rPr>
  </w:style>
  <w:style w:type="character" w:customStyle="1" w:styleId="Cuerpodeltexto9">
    <w:name w:val="Cuerpo del texto (9)_"/>
    <w:rsid w:val="00055A47"/>
    <w:rPr>
      <w:rFonts w:ascii="Arial" w:eastAsia="Arial" w:hAnsi="Arial" w:cs="Arial"/>
      <w:b/>
      <w:bCs/>
      <w:i w:val="0"/>
      <w:iCs w:val="0"/>
      <w:smallCaps w:val="0"/>
      <w:strike w:val="0"/>
      <w:sz w:val="19"/>
      <w:szCs w:val="19"/>
      <w:u w:val="none"/>
    </w:rPr>
  </w:style>
  <w:style w:type="character" w:customStyle="1" w:styleId="Cuerpodeltexto90">
    <w:name w:val="Cuerpo del texto (9)"/>
    <w:rsid w:val="00055A47"/>
    <w:rPr>
      <w:rFonts w:ascii="Arial" w:eastAsia="Arial" w:hAnsi="Arial" w:cs="Arial"/>
      <w:b/>
      <w:bCs/>
      <w:i w:val="0"/>
      <w:iCs w:val="0"/>
      <w:smallCaps w:val="0"/>
      <w:strike w:val="0"/>
      <w:color w:val="000000"/>
      <w:spacing w:val="0"/>
      <w:w w:val="100"/>
      <w:position w:val="0"/>
      <w:sz w:val="19"/>
      <w:szCs w:val="19"/>
      <w:u w:val="none"/>
      <w:lang w:val="es-ES"/>
    </w:rPr>
  </w:style>
  <w:style w:type="paragraph" w:customStyle="1" w:styleId="Cuerpodeltexto0">
    <w:name w:val="Cuerpo del texto"/>
    <w:basedOn w:val="Normal"/>
    <w:link w:val="Cuerpodeltexto"/>
    <w:rsid w:val="00055A47"/>
    <w:pPr>
      <w:widowControl w:val="0"/>
      <w:shd w:val="clear" w:color="auto" w:fill="FFFFFF"/>
      <w:spacing w:before="600" w:after="600" w:line="0" w:lineRule="atLeast"/>
      <w:ind w:hanging="940"/>
      <w:jc w:val="both"/>
    </w:pPr>
    <w:rPr>
      <w:rFonts w:ascii="Arial" w:eastAsia="Arial" w:hAnsi="Arial" w:cs="Arial"/>
      <w:sz w:val="21"/>
      <w:szCs w:val="21"/>
      <w:lang w:val="es-ES"/>
    </w:rPr>
  </w:style>
  <w:style w:type="paragraph" w:customStyle="1" w:styleId="Cuerpodeltexto70">
    <w:name w:val="Cuerpo del texto (7)"/>
    <w:basedOn w:val="Normal"/>
    <w:link w:val="Cuerpodeltexto7"/>
    <w:rsid w:val="00055A47"/>
    <w:pPr>
      <w:widowControl w:val="0"/>
      <w:shd w:val="clear" w:color="auto" w:fill="FFFFFF"/>
      <w:spacing w:before="720" w:after="240" w:line="0" w:lineRule="atLeast"/>
      <w:jc w:val="both"/>
    </w:pPr>
    <w:rPr>
      <w:rFonts w:ascii="Arial" w:eastAsia="Arial" w:hAnsi="Arial" w:cs="Arial"/>
      <w:b/>
      <w:bCs/>
      <w:i/>
      <w:iCs/>
      <w:sz w:val="20"/>
      <w:szCs w:val="20"/>
      <w:lang w:val="es-ES"/>
    </w:rPr>
  </w:style>
  <w:style w:type="paragraph" w:customStyle="1" w:styleId="Cuerpodeltexto80">
    <w:name w:val="Cuerpo del texto (8)"/>
    <w:basedOn w:val="Normal"/>
    <w:link w:val="Cuerpodeltexto8"/>
    <w:rsid w:val="00055A47"/>
    <w:pPr>
      <w:widowControl w:val="0"/>
      <w:shd w:val="clear" w:color="auto" w:fill="FFFFFF"/>
      <w:spacing w:before="240" w:after="240" w:line="234" w:lineRule="exact"/>
      <w:jc w:val="both"/>
    </w:pPr>
    <w:rPr>
      <w:rFonts w:ascii="Arial" w:eastAsia="Arial" w:hAnsi="Arial" w:cs="Arial"/>
      <w:i/>
      <w:iCs/>
      <w:sz w:val="20"/>
      <w:szCs w:val="20"/>
      <w:lang w:val="es-ES"/>
    </w:rPr>
  </w:style>
  <w:style w:type="character" w:customStyle="1" w:styleId="Titre3Car">
    <w:name w:val="Titre 3 Car"/>
    <w:link w:val="Titre3"/>
    <w:semiHidden/>
    <w:rsid w:val="005E0CF0"/>
    <w:rPr>
      <w:rFonts w:ascii="Calibri Light" w:eastAsia="Times New Roman" w:hAnsi="Calibri Light" w:cs="Times New Roman"/>
      <w:b/>
      <w:bCs/>
      <w:sz w:val="26"/>
      <w:szCs w:val="26"/>
      <w:lang w:val="es-CO"/>
    </w:rPr>
  </w:style>
  <w:style w:type="character" w:customStyle="1" w:styleId="CorpsdetexteCar">
    <w:name w:val="Corps de texte Car"/>
    <w:link w:val="Corpsdetexte"/>
    <w:rsid w:val="00CA0A0D"/>
    <w:rPr>
      <w:b/>
      <w:bCs/>
      <w:i/>
      <w:spacing w:val="-4"/>
      <w:sz w:val="24"/>
      <w:lang w:val="es-ES_tradnl"/>
    </w:rPr>
  </w:style>
  <w:style w:type="paragraph" w:customStyle="1" w:styleId="bodytext210">
    <w:name w:val="bodytext21"/>
    <w:basedOn w:val="Normal"/>
    <w:rsid w:val="00CA0A0D"/>
    <w:pPr>
      <w:spacing w:before="100" w:beforeAutospacing="1" w:after="100" w:afterAutospacing="1"/>
    </w:pPr>
    <w:rPr>
      <w:lang w:val="es-ES"/>
    </w:rPr>
  </w:style>
  <w:style w:type="paragraph" w:customStyle="1" w:styleId="Textoindependiente21">
    <w:name w:val="Texto independiente 21"/>
    <w:basedOn w:val="Normal"/>
    <w:rsid w:val="00BF798D"/>
    <w:pPr>
      <w:suppressAutoHyphens/>
      <w:spacing w:after="120" w:line="480" w:lineRule="auto"/>
    </w:pPr>
    <w:rPr>
      <w:lang w:val="es-ES" w:eastAsia="ar-SA"/>
    </w:rPr>
  </w:style>
  <w:style w:type="character" w:customStyle="1" w:styleId="baj1">
    <w:name w:val="b_aj1"/>
    <w:basedOn w:val="Policepardfaut"/>
    <w:rsid w:val="00113DCF"/>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43195">
      <w:bodyDiv w:val="1"/>
      <w:marLeft w:val="0"/>
      <w:marRight w:val="0"/>
      <w:marTop w:val="0"/>
      <w:marBottom w:val="0"/>
      <w:divBdr>
        <w:top w:val="none" w:sz="0" w:space="0" w:color="auto"/>
        <w:left w:val="none" w:sz="0" w:space="0" w:color="auto"/>
        <w:bottom w:val="none" w:sz="0" w:space="0" w:color="auto"/>
        <w:right w:val="none" w:sz="0" w:space="0" w:color="auto"/>
      </w:divBdr>
    </w:div>
    <w:div w:id="450898626">
      <w:bodyDiv w:val="1"/>
      <w:marLeft w:val="0"/>
      <w:marRight w:val="0"/>
      <w:marTop w:val="0"/>
      <w:marBottom w:val="0"/>
      <w:divBdr>
        <w:top w:val="none" w:sz="0" w:space="0" w:color="auto"/>
        <w:left w:val="none" w:sz="0" w:space="0" w:color="auto"/>
        <w:bottom w:val="none" w:sz="0" w:space="0" w:color="auto"/>
        <w:right w:val="none" w:sz="0" w:space="0" w:color="auto"/>
      </w:divBdr>
      <w:divsChild>
        <w:div w:id="1936745503">
          <w:marLeft w:val="0"/>
          <w:marRight w:val="0"/>
          <w:marTop w:val="0"/>
          <w:marBottom w:val="0"/>
          <w:divBdr>
            <w:top w:val="none" w:sz="0" w:space="0" w:color="auto"/>
            <w:left w:val="none" w:sz="0" w:space="0" w:color="auto"/>
            <w:bottom w:val="none" w:sz="0" w:space="0" w:color="auto"/>
            <w:right w:val="none" w:sz="0" w:space="0" w:color="auto"/>
          </w:divBdr>
          <w:divsChild>
            <w:div w:id="599726652">
              <w:marLeft w:val="0"/>
              <w:marRight w:val="0"/>
              <w:marTop w:val="0"/>
              <w:marBottom w:val="0"/>
              <w:divBdr>
                <w:top w:val="none" w:sz="0" w:space="0" w:color="auto"/>
                <w:left w:val="none" w:sz="0" w:space="0" w:color="auto"/>
                <w:bottom w:val="none" w:sz="0" w:space="0" w:color="auto"/>
                <w:right w:val="none" w:sz="0" w:space="0" w:color="auto"/>
              </w:divBdr>
              <w:divsChild>
                <w:div w:id="14947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71871">
      <w:bodyDiv w:val="1"/>
      <w:marLeft w:val="0"/>
      <w:marRight w:val="0"/>
      <w:marTop w:val="0"/>
      <w:marBottom w:val="0"/>
      <w:divBdr>
        <w:top w:val="none" w:sz="0" w:space="0" w:color="auto"/>
        <w:left w:val="none" w:sz="0" w:space="0" w:color="auto"/>
        <w:bottom w:val="none" w:sz="0" w:space="0" w:color="auto"/>
        <w:right w:val="none" w:sz="0" w:space="0" w:color="auto"/>
      </w:divBdr>
      <w:divsChild>
        <w:div w:id="900872844">
          <w:marLeft w:val="0"/>
          <w:marRight w:val="0"/>
          <w:marTop w:val="0"/>
          <w:marBottom w:val="0"/>
          <w:divBdr>
            <w:top w:val="none" w:sz="0" w:space="0" w:color="auto"/>
            <w:left w:val="none" w:sz="0" w:space="0" w:color="auto"/>
            <w:bottom w:val="none" w:sz="0" w:space="0" w:color="auto"/>
            <w:right w:val="none" w:sz="0" w:space="0" w:color="auto"/>
          </w:divBdr>
          <w:divsChild>
            <w:div w:id="807667280">
              <w:marLeft w:val="0"/>
              <w:marRight w:val="0"/>
              <w:marTop w:val="0"/>
              <w:marBottom w:val="0"/>
              <w:divBdr>
                <w:top w:val="none" w:sz="0" w:space="0" w:color="auto"/>
                <w:left w:val="none" w:sz="0" w:space="0" w:color="auto"/>
                <w:bottom w:val="none" w:sz="0" w:space="0" w:color="auto"/>
                <w:right w:val="none" w:sz="0" w:space="0" w:color="auto"/>
              </w:divBdr>
              <w:divsChild>
                <w:div w:id="16374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839447">
      <w:bodyDiv w:val="1"/>
      <w:marLeft w:val="0"/>
      <w:marRight w:val="0"/>
      <w:marTop w:val="0"/>
      <w:marBottom w:val="0"/>
      <w:divBdr>
        <w:top w:val="none" w:sz="0" w:space="0" w:color="auto"/>
        <w:left w:val="none" w:sz="0" w:space="0" w:color="auto"/>
        <w:bottom w:val="none" w:sz="0" w:space="0" w:color="auto"/>
        <w:right w:val="none" w:sz="0" w:space="0" w:color="auto"/>
      </w:divBdr>
    </w:div>
    <w:div w:id="1447432766">
      <w:bodyDiv w:val="1"/>
      <w:marLeft w:val="0"/>
      <w:marRight w:val="0"/>
      <w:marTop w:val="0"/>
      <w:marBottom w:val="0"/>
      <w:divBdr>
        <w:top w:val="none" w:sz="0" w:space="0" w:color="auto"/>
        <w:left w:val="none" w:sz="0" w:space="0" w:color="auto"/>
        <w:bottom w:val="none" w:sz="0" w:space="0" w:color="auto"/>
        <w:right w:val="none" w:sz="0" w:space="0" w:color="auto"/>
      </w:divBdr>
      <w:divsChild>
        <w:div w:id="965744207">
          <w:marLeft w:val="0"/>
          <w:marRight w:val="0"/>
          <w:marTop w:val="0"/>
          <w:marBottom w:val="0"/>
          <w:divBdr>
            <w:top w:val="none" w:sz="0" w:space="0" w:color="auto"/>
            <w:left w:val="none" w:sz="0" w:space="0" w:color="auto"/>
            <w:bottom w:val="none" w:sz="0" w:space="0" w:color="auto"/>
            <w:right w:val="none" w:sz="0" w:space="0" w:color="auto"/>
          </w:divBdr>
          <w:divsChild>
            <w:div w:id="1895697010">
              <w:marLeft w:val="0"/>
              <w:marRight w:val="0"/>
              <w:marTop w:val="0"/>
              <w:marBottom w:val="0"/>
              <w:divBdr>
                <w:top w:val="none" w:sz="0" w:space="0" w:color="auto"/>
                <w:left w:val="none" w:sz="0" w:space="0" w:color="auto"/>
                <w:bottom w:val="none" w:sz="0" w:space="0" w:color="auto"/>
                <w:right w:val="none" w:sz="0" w:space="0" w:color="auto"/>
              </w:divBdr>
              <w:divsChild>
                <w:div w:id="103234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240464">
      <w:bodyDiv w:val="1"/>
      <w:marLeft w:val="0"/>
      <w:marRight w:val="0"/>
      <w:marTop w:val="0"/>
      <w:marBottom w:val="0"/>
      <w:divBdr>
        <w:top w:val="none" w:sz="0" w:space="0" w:color="auto"/>
        <w:left w:val="none" w:sz="0" w:space="0" w:color="auto"/>
        <w:bottom w:val="none" w:sz="0" w:space="0" w:color="auto"/>
        <w:right w:val="none" w:sz="0" w:space="0" w:color="auto"/>
      </w:divBdr>
      <w:divsChild>
        <w:div w:id="129633317">
          <w:marLeft w:val="0"/>
          <w:marRight w:val="0"/>
          <w:marTop w:val="0"/>
          <w:marBottom w:val="0"/>
          <w:divBdr>
            <w:top w:val="none" w:sz="0" w:space="0" w:color="auto"/>
            <w:left w:val="none" w:sz="0" w:space="0" w:color="auto"/>
            <w:bottom w:val="none" w:sz="0" w:space="0" w:color="auto"/>
            <w:right w:val="none" w:sz="0" w:space="0" w:color="auto"/>
          </w:divBdr>
          <w:divsChild>
            <w:div w:id="141898505">
              <w:marLeft w:val="0"/>
              <w:marRight w:val="0"/>
              <w:marTop w:val="0"/>
              <w:marBottom w:val="0"/>
              <w:divBdr>
                <w:top w:val="none" w:sz="0" w:space="0" w:color="auto"/>
                <w:left w:val="none" w:sz="0" w:space="0" w:color="auto"/>
                <w:bottom w:val="none" w:sz="0" w:space="0" w:color="auto"/>
                <w:right w:val="none" w:sz="0" w:space="0" w:color="auto"/>
              </w:divBdr>
              <w:divsChild>
                <w:div w:id="141389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402B5-A560-493A-AD5C-4E5717D2A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4081</Words>
  <Characters>22449</Characters>
  <Application>Microsoft Office Word</Application>
  <DocSecurity>0</DocSecurity>
  <Lines>187</Lines>
  <Paragraphs>52</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REPÚBLICA DE COLOMBIA</vt:lpstr>
      <vt:lpstr>REPÚBLICA DE COLOMBIA</vt:lpstr>
    </vt:vector>
  </TitlesOfParts>
  <Company/>
  <LinksUpToDate>false</LinksUpToDate>
  <CharactersWithSpaces>26478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creator>Jose Rogelio Hernandez Londoño</dc:creator>
  <cp:lastModifiedBy>Malucimedina</cp:lastModifiedBy>
  <cp:revision>5</cp:revision>
  <cp:lastPrinted>2017-11-04T11:23:00Z</cp:lastPrinted>
  <dcterms:created xsi:type="dcterms:W3CDTF">2017-09-08T14:22:00Z</dcterms:created>
  <dcterms:modified xsi:type="dcterms:W3CDTF">2017-11-08T13:50:00Z</dcterms:modified>
</cp:coreProperties>
</file>