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45" w:rsidRPr="00305445" w:rsidRDefault="00305445" w:rsidP="00305445">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6"/>
          <w:sz w:val="16"/>
          <w:szCs w:val="16"/>
          <w:lang w:val="es-ES" w:eastAsia="fr-FR"/>
        </w:rPr>
      </w:pPr>
      <w:r w:rsidRPr="00305445">
        <w:rPr>
          <w:rFonts w:ascii="Calibri" w:eastAsia="Calibri" w:hAnsi="Calibri" w:cs="Calibri"/>
          <w:color w:val="FF0000"/>
          <w:spacing w:val="-6"/>
          <w:sz w:val="16"/>
          <w:szCs w:val="16"/>
          <w:lang w:val="es-ES" w:eastAsia="fr-FR"/>
        </w:rPr>
        <w:t xml:space="preserve">El siguiente es el documento presentado por el Magistrado Ponente que sirvió de base para proferir la providencia dentro del presente proceso. </w:t>
      </w:r>
    </w:p>
    <w:p w:rsidR="00305445" w:rsidRPr="00305445" w:rsidRDefault="00305445" w:rsidP="00305445">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s="Times New Roman"/>
          <w:color w:val="222222"/>
          <w:sz w:val="18"/>
          <w:szCs w:val="18"/>
          <w:lang w:val="es-ES" w:eastAsia="fr-FR"/>
        </w:rPr>
      </w:pPr>
      <w:r w:rsidRPr="00305445">
        <w:rPr>
          <w:rFonts w:ascii="Calibri" w:eastAsia="Calibri" w:hAnsi="Calibri" w:cs="Calibri"/>
          <w:color w:val="FF0000"/>
          <w:sz w:val="16"/>
          <w:szCs w:val="16"/>
          <w:lang w:val="es-ES" w:eastAsia="fr-FR"/>
        </w:rPr>
        <w:t>El contenido total y fiel de la decisión debe ser verificado en la Secretaría de esta Sala.</w:t>
      </w:r>
    </w:p>
    <w:p w:rsidR="00305445" w:rsidRPr="00305445" w:rsidRDefault="00305445" w:rsidP="00305445">
      <w:pPr>
        <w:shd w:val="clear" w:color="auto" w:fill="FFFFFF"/>
        <w:jc w:val="both"/>
        <w:rPr>
          <w:rFonts w:ascii="Calibri" w:eastAsia="Calibri" w:hAnsi="Calibri" w:cs="Calibri"/>
          <w:color w:val="222222"/>
          <w:sz w:val="18"/>
          <w:szCs w:val="18"/>
          <w:lang w:eastAsia="fr-FR"/>
        </w:rPr>
      </w:pPr>
      <w:r w:rsidRPr="00305445">
        <w:rPr>
          <w:rFonts w:ascii="Calibri" w:eastAsia="Times New Roman" w:hAnsi="Calibri" w:cs="Calibri"/>
          <w:color w:val="222222"/>
          <w:sz w:val="18"/>
          <w:szCs w:val="18"/>
          <w:lang w:eastAsia="fr-FR"/>
        </w:rPr>
        <w:t>Providencia:</w:t>
      </w:r>
      <w:r w:rsidRPr="00305445">
        <w:rPr>
          <w:rFonts w:ascii="Calibri" w:eastAsia="Times New Roman" w:hAnsi="Calibri" w:cs="Calibri"/>
          <w:color w:val="222222"/>
          <w:sz w:val="18"/>
          <w:szCs w:val="18"/>
          <w:lang w:eastAsia="fr-FR"/>
        </w:rPr>
        <w:tab/>
      </w:r>
      <w:r w:rsidRPr="00305445">
        <w:rPr>
          <w:rFonts w:ascii="Calibri" w:eastAsia="Times New Roman" w:hAnsi="Calibri" w:cs="Calibri"/>
          <w:color w:val="222222"/>
          <w:sz w:val="18"/>
          <w:szCs w:val="18"/>
          <w:lang w:eastAsia="fr-FR"/>
        </w:rPr>
        <w:tab/>
        <w:t>Sentencia – 2ª instancia – 06 de septiembre de 2017</w:t>
      </w:r>
    </w:p>
    <w:p w:rsidR="00305445" w:rsidRPr="00305445" w:rsidRDefault="00305445" w:rsidP="00305445">
      <w:pPr>
        <w:shd w:val="clear" w:color="auto" w:fill="FFFFFF"/>
        <w:tabs>
          <w:tab w:val="left" w:pos="1418"/>
        </w:tabs>
        <w:jc w:val="both"/>
        <w:rPr>
          <w:rFonts w:ascii="Calibri" w:eastAsia="Calibri" w:hAnsi="Calibri" w:cs="Calibri"/>
          <w:color w:val="222222"/>
          <w:sz w:val="18"/>
          <w:szCs w:val="18"/>
          <w:lang w:eastAsia="fr-FR"/>
        </w:rPr>
      </w:pPr>
      <w:r w:rsidRPr="00305445">
        <w:rPr>
          <w:rFonts w:ascii="Calibri" w:eastAsia="Calibri" w:hAnsi="Calibri" w:cs="Calibri"/>
          <w:color w:val="222222"/>
          <w:sz w:val="18"/>
          <w:szCs w:val="18"/>
          <w:lang w:eastAsia="fr-FR"/>
        </w:rPr>
        <w:t>Proceso:                </w:t>
      </w:r>
      <w:r w:rsidRPr="00305445">
        <w:rPr>
          <w:rFonts w:ascii="Calibri" w:eastAsia="Calibri" w:hAnsi="Calibri" w:cs="Calibri"/>
          <w:color w:val="222222"/>
          <w:sz w:val="18"/>
          <w:szCs w:val="18"/>
          <w:lang w:eastAsia="fr-FR"/>
        </w:rPr>
        <w:tab/>
      </w:r>
      <w:r w:rsidRPr="00305445">
        <w:rPr>
          <w:rFonts w:ascii="Calibri" w:eastAsia="Calibri" w:hAnsi="Calibri" w:cs="Calibri"/>
          <w:color w:val="222222"/>
          <w:sz w:val="18"/>
          <w:szCs w:val="18"/>
          <w:lang w:eastAsia="fr-FR"/>
        </w:rPr>
        <w:tab/>
        <w:t xml:space="preserve">Penal </w:t>
      </w:r>
      <w:r w:rsidRPr="00305445">
        <w:rPr>
          <w:rFonts w:ascii="Calibri" w:eastAsia="Calibri" w:hAnsi="Calibri" w:cs="Calibri"/>
          <w:color w:val="222222"/>
          <w:spacing w:val="-20"/>
          <w:sz w:val="18"/>
          <w:szCs w:val="18"/>
          <w:lang w:eastAsia="fr-FR"/>
        </w:rPr>
        <w:t xml:space="preserve">-  </w:t>
      </w:r>
      <w:r w:rsidRPr="00305445">
        <w:rPr>
          <w:rFonts w:ascii="Calibri" w:eastAsia="Calibri" w:hAnsi="Calibri" w:cs="Calibri"/>
          <w:color w:val="222222"/>
          <w:sz w:val="18"/>
          <w:szCs w:val="18"/>
          <w:lang w:eastAsia="fr-FR"/>
        </w:rPr>
        <w:t>Confirma sentencia condenatoria</w:t>
      </w:r>
    </w:p>
    <w:p w:rsidR="00305445" w:rsidRPr="00305445" w:rsidRDefault="00305445" w:rsidP="00305445">
      <w:pPr>
        <w:shd w:val="clear" w:color="auto" w:fill="FFFFFF"/>
        <w:tabs>
          <w:tab w:val="left" w:pos="1418"/>
        </w:tabs>
        <w:jc w:val="both"/>
        <w:rPr>
          <w:rFonts w:ascii="Calibri" w:eastAsia="Calibri" w:hAnsi="Calibri" w:cs="Calibri"/>
          <w:color w:val="222222"/>
          <w:sz w:val="18"/>
          <w:szCs w:val="18"/>
          <w:lang w:eastAsia="fr-FR"/>
        </w:rPr>
      </w:pPr>
      <w:r w:rsidRPr="00305445">
        <w:rPr>
          <w:rFonts w:ascii="Calibri" w:eastAsia="Calibri" w:hAnsi="Calibri" w:cs="Calibri"/>
          <w:color w:val="222222"/>
          <w:sz w:val="18"/>
          <w:szCs w:val="18"/>
          <w:lang w:eastAsia="fr-FR"/>
        </w:rPr>
        <w:t>Radicación Nro. :</w:t>
      </w:r>
      <w:r w:rsidRPr="00305445">
        <w:rPr>
          <w:rFonts w:ascii="Calibri" w:eastAsia="Calibri" w:hAnsi="Calibri" w:cs="Calibri"/>
          <w:color w:val="222222"/>
          <w:sz w:val="18"/>
          <w:szCs w:val="18"/>
          <w:lang w:eastAsia="fr-FR"/>
        </w:rPr>
        <w:tab/>
        <w:t xml:space="preserve">  </w:t>
      </w:r>
      <w:r w:rsidRPr="00305445">
        <w:rPr>
          <w:rFonts w:ascii="Calibri" w:eastAsia="Calibri" w:hAnsi="Calibri" w:cs="Calibri"/>
          <w:color w:val="222222"/>
          <w:sz w:val="18"/>
          <w:szCs w:val="18"/>
          <w:lang w:eastAsia="fr-FR"/>
        </w:rPr>
        <w:tab/>
      </w:r>
      <w:r w:rsidRPr="00305445">
        <w:rPr>
          <w:rFonts w:ascii="Calibri" w:eastAsia="Calibri" w:hAnsi="Calibri" w:cs="Calibri"/>
          <w:bCs/>
          <w:iCs/>
          <w:color w:val="222222"/>
          <w:sz w:val="18"/>
          <w:szCs w:val="18"/>
          <w:lang w:eastAsia="fr-FR"/>
        </w:rPr>
        <w:t>66001 60 00 035 2013 01805-01</w:t>
      </w:r>
    </w:p>
    <w:p w:rsidR="00305445" w:rsidRPr="00305445" w:rsidRDefault="00305445" w:rsidP="00305445">
      <w:pPr>
        <w:shd w:val="clear" w:color="auto" w:fill="FFFFFF"/>
        <w:tabs>
          <w:tab w:val="left" w:pos="1418"/>
        </w:tabs>
        <w:ind w:left="2124" w:hanging="2124"/>
        <w:jc w:val="both"/>
        <w:rPr>
          <w:rFonts w:ascii="Calibri" w:eastAsia="Batang" w:hAnsi="Calibri" w:cs="Calibri"/>
          <w:bCs/>
          <w:sz w:val="18"/>
          <w:szCs w:val="18"/>
          <w:lang w:val="es-ES" w:eastAsia="es-ES"/>
        </w:rPr>
      </w:pPr>
      <w:r w:rsidRPr="00305445">
        <w:rPr>
          <w:rFonts w:ascii="Calibri" w:eastAsia="Batang" w:hAnsi="Calibri" w:cs="Calibri"/>
          <w:bCs/>
          <w:sz w:val="18"/>
          <w:szCs w:val="18"/>
          <w:lang w:val="es-ES" w:eastAsia="es-ES"/>
        </w:rPr>
        <w:t xml:space="preserve">Procesado:   </w:t>
      </w:r>
      <w:r w:rsidRPr="00305445">
        <w:rPr>
          <w:rFonts w:ascii="Calibri" w:eastAsia="Batang" w:hAnsi="Calibri" w:cs="Calibri"/>
          <w:bCs/>
          <w:sz w:val="18"/>
          <w:szCs w:val="18"/>
          <w:lang w:val="es-ES" w:eastAsia="es-ES"/>
        </w:rPr>
        <w:tab/>
      </w:r>
      <w:r w:rsidRPr="00305445">
        <w:rPr>
          <w:rFonts w:ascii="Calibri" w:eastAsia="Batang" w:hAnsi="Calibri" w:cs="Calibri"/>
          <w:bCs/>
          <w:sz w:val="18"/>
          <w:szCs w:val="18"/>
          <w:lang w:val="es-ES" w:eastAsia="es-ES"/>
        </w:rPr>
        <w:tab/>
      </w:r>
      <w:r w:rsidRPr="00305445">
        <w:rPr>
          <w:rFonts w:ascii="Calibri" w:eastAsia="Batang" w:hAnsi="Calibri" w:cs="Calibri"/>
          <w:bCs/>
          <w:sz w:val="18"/>
          <w:szCs w:val="18"/>
          <w:lang w:eastAsia="es-ES"/>
        </w:rPr>
        <w:t>FREDY ALEXANDER HIGUITA VARGAS Y JULIÁN ANDRÉS ACEVEDO MARÍN</w:t>
      </w:r>
    </w:p>
    <w:p w:rsidR="00305445" w:rsidRPr="00305445" w:rsidRDefault="00305445" w:rsidP="00305445">
      <w:pPr>
        <w:shd w:val="clear" w:color="auto" w:fill="FFFFFF"/>
        <w:tabs>
          <w:tab w:val="left" w:pos="1418"/>
        </w:tabs>
        <w:jc w:val="both"/>
        <w:rPr>
          <w:rFonts w:ascii="Calibri" w:eastAsia="Calibri" w:hAnsi="Calibri" w:cs="Calibri"/>
          <w:bCs/>
          <w:iCs/>
          <w:color w:val="222222"/>
          <w:sz w:val="18"/>
          <w:szCs w:val="18"/>
          <w:lang w:eastAsia="fr-FR"/>
        </w:rPr>
      </w:pPr>
      <w:r w:rsidRPr="00305445">
        <w:rPr>
          <w:rFonts w:ascii="Calibri" w:eastAsia="Calibri" w:hAnsi="Calibri" w:cs="Calibri"/>
          <w:color w:val="222222"/>
          <w:sz w:val="18"/>
          <w:szCs w:val="18"/>
          <w:lang w:eastAsia="fr-FR"/>
        </w:rPr>
        <w:t>Magistrado Ponente: </w:t>
      </w:r>
      <w:r w:rsidRPr="00305445">
        <w:rPr>
          <w:rFonts w:ascii="Calibri" w:eastAsia="Calibri" w:hAnsi="Calibri" w:cs="Calibri"/>
          <w:color w:val="222222"/>
          <w:sz w:val="18"/>
          <w:szCs w:val="18"/>
          <w:lang w:eastAsia="fr-FR"/>
        </w:rPr>
        <w:tab/>
      </w:r>
      <w:r w:rsidRPr="00305445">
        <w:rPr>
          <w:rFonts w:ascii="Calibri" w:eastAsia="Calibri" w:hAnsi="Calibri" w:cs="Calibri"/>
          <w:bCs/>
          <w:iCs/>
          <w:color w:val="222222"/>
          <w:sz w:val="18"/>
          <w:szCs w:val="18"/>
          <w:lang w:val="es-ES" w:eastAsia="fr-FR"/>
        </w:rPr>
        <w:t xml:space="preserve">MANUEL </w:t>
      </w:r>
      <w:proofErr w:type="spellStart"/>
      <w:r w:rsidRPr="00305445">
        <w:rPr>
          <w:rFonts w:ascii="Calibri" w:eastAsia="Calibri" w:hAnsi="Calibri" w:cs="Calibri"/>
          <w:bCs/>
          <w:iCs/>
          <w:color w:val="222222"/>
          <w:sz w:val="18"/>
          <w:szCs w:val="18"/>
          <w:lang w:val="es-ES" w:eastAsia="fr-FR"/>
        </w:rPr>
        <w:t>YARZAGARAY</w:t>
      </w:r>
      <w:proofErr w:type="spellEnd"/>
      <w:r w:rsidRPr="00305445">
        <w:rPr>
          <w:rFonts w:ascii="Calibri" w:eastAsia="Calibri" w:hAnsi="Calibri" w:cs="Calibri"/>
          <w:bCs/>
          <w:iCs/>
          <w:color w:val="222222"/>
          <w:sz w:val="18"/>
          <w:szCs w:val="18"/>
          <w:lang w:val="es-ES" w:eastAsia="fr-FR"/>
        </w:rPr>
        <w:t xml:space="preserve"> BANDERA</w:t>
      </w:r>
    </w:p>
    <w:p w:rsidR="00305445" w:rsidRPr="00305445" w:rsidRDefault="00305445" w:rsidP="00305445">
      <w:pPr>
        <w:rPr>
          <w:rFonts w:ascii="Calibri" w:eastAsia="Times New Roman" w:hAnsi="Calibri" w:cs="Calibri"/>
          <w:b/>
          <w:color w:val="222222"/>
          <w:sz w:val="18"/>
          <w:szCs w:val="18"/>
          <w:lang w:eastAsia="fr-FR"/>
        </w:rPr>
      </w:pPr>
    </w:p>
    <w:p w:rsidR="00305445" w:rsidRPr="00305445" w:rsidRDefault="00305445" w:rsidP="00305445">
      <w:pPr>
        <w:spacing w:after="120"/>
        <w:jc w:val="both"/>
        <w:rPr>
          <w:rFonts w:ascii="Calibri" w:eastAsia="Times New Roman" w:hAnsi="Calibri" w:cs="Calibri"/>
          <w:color w:val="222222"/>
          <w:sz w:val="18"/>
          <w:szCs w:val="18"/>
          <w:lang w:eastAsia="fr-FR"/>
        </w:rPr>
      </w:pPr>
      <w:r w:rsidRPr="00305445">
        <w:rPr>
          <w:rFonts w:ascii="Calibri" w:eastAsia="Times New Roman" w:hAnsi="Calibri" w:cs="Calibri"/>
          <w:b/>
          <w:color w:val="222222"/>
          <w:sz w:val="18"/>
          <w:szCs w:val="18"/>
          <w:lang w:val="es-ES" w:eastAsia="fr-FR"/>
        </w:rPr>
        <w:t xml:space="preserve">Temas: </w:t>
      </w:r>
      <w:r w:rsidRPr="00305445">
        <w:rPr>
          <w:rFonts w:ascii="Calibri" w:eastAsia="Times New Roman" w:hAnsi="Calibri" w:cs="Calibri"/>
          <w:b/>
          <w:color w:val="222222"/>
          <w:sz w:val="18"/>
          <w:szCs w:val="18"/>
          <w:lang w:val="es-ES" w:eastAsia="fr-FR"/>
        </w:rPr>
        <w:tab/>
      </w:r>
      <w:r w:rsidRPr="00305445">
        <w:rPr>
          <w:rFonts w:ascii="Calibri" w:eastAsia="Times New Roman" w:hAnsi="Calibri" w:cs="Calibri"/>
          <w:b/>
          <w:color w:val="222222"/>
          <w:sz w:val="18"/>
          <w:szCs w:val="18"/>
          <w:lang w:val="es-ES" w:eastAsia="fr-FR"/>
        </w:rPr>
        <w:tab/>
      </w:r>
      <w:r w:rsidRPr="00305445">
        <w:rPr>
          <w:rFonts w:ascii="Calibri" w:eastAsia="Times New Roman" w:hAnsi="Calibri" w:cs="Calibri"/>
          <w:b/>
          <w:color w:val="222222"/>
          <w:sz w:val="18"/>
          <w:szCs w:val="18"/>
          <w:lang w:val="es-ES" w:eastAsia="fr-FR"/>
        </w:rPr>
        <w:tab/>
      </w:r>
      <w:r w:rsidRPr="00305445">
        <w:rPr>
          <w:rFonts w:ascii="Calibri" w:eastAsia="Times New Roman" w:hAnsi="Calibri" w:cs="Calibri"/>
          <w:b/>
          <w:color w:val="222222"/>
          <w:sz w:val="18"/>
          <w:szCs w:val="18"/>
          <w:lang w:eastAsia="fr-FR"/>
        </w:rPr>
        <w:t>HURTO CALIFICADO AGRAVADO Y PORTE D</w:t>
      </w:r>
      <w:bookmarkStart w:id="0" w:name="_GoBack"/>
      <w:bookmarkEnd w:id="0"/>
      <w:r w:rsidRPr="00305445">
        <w:rPr>
          <w:rFonts w:ascii="Calibri" w:eastAsia="Times New Roman" w:hAnsi="Calibri" w:cs="Calibri"/>
          <w:b/>
          <w:color w:val="222222"/>
          <w:sz w:val="18"/>
          <w:szCs w:val="18"/>
          <w:lang w:eastAsia="fr-FR"/>
        </w:rPr>
        <w:t>E ARMAS</w:t>
      </w:r>
      <w:r w:rsidRPr="00305445">
        <w:rPr>
          <w:rFonts w:ascii="Calibri" w:eastAsia="Times New Roman" w:hAnsi="Calibri" w:cs="Calibri"/>
          <w:b/>
          <w:color w:val="222222"/>
          <w:sz w:val="18"/>
          <w:szCs w:val="18"/>
          <w:lang w:val="es-ES" w:eastAsia="fr-FR"/>
        </w:rPr>
        <w:t xml:space="preserve">. </w:t>
      </w:r>
      <w:r w:rsidRPr="00305445">
        <w:rPr>
          <w:rFonts w:ascii="Calibri" w:eastAsia="Times New Roman" w:hAnsi="Calibri" w:cs="Calibri"/>
          <w:color w:val="222222"/>
          <w:sz w:val="18"/>
          <w:szCs w:val="18"/>
          <w:lang w:val="es-ES" w:eastAsia="fr-FR"/>
        </w:rPr>
        <w:t>[S]</w:t>
      </w:r>
      <w:r w:rsidRPr="00305445">
        <w:rPr>
          <w:rFonts w:ascii="Calibri" w:eastAsia="Times New Roman" w:hAnsi="Calibri" w:cs="Calibri"/>
          <w:color w:val="222222"/>
          <w:sz w:val="18"/>
          <w:szCs w:val="18"/>
          <w:lang w:eastAsia="fr-FR"/>
        </w:rPr>
        <w:t>i apreciamos en conjunto dichas pruebas, las cuales nos enseñan que los procesados fueron capturados con el botín y en poder de un arma de características similares a la utilizada para cometer el delito, en el momento en el que se transportaban en un rodante, que antes de la ocurrencia de los hechos había sido visto por las victimas estacionado en un sitio aledaño a su residencia, se puede inferir que las personas que se movilizaban en el vehículo, de una u otra forma se encontraban implicadas en la comisión del hurto, ya que la tenencia de los bienes hurtados, del arma utilizada para el hurto y la previa presencia del automotor en el sitio de los hechos, se constituyen en factores indicativos de la participación de los procesados en dicho latrocinio. Ahora bien, la Sala no puede desconocer que las pruebas habidas en el proceso son categóricas en señalar al otrora Procesado SANDRO ANDRÉS GARCÍA como el autor material del hurto, porque en efecto fue la única persona encargada de despojar, a punta de pistola</w:t>
      </w:r>
      <w:r w:rsidRPr="00305445">
        <w:rPr>
          <w:rFonts w:ascii="Calibri" w:eastAsia="Times New Roman" w:hAnsi="Calibri" w:cs="Calibri"/>
          <w:color w:val="222222"/>
          <w:sz w:val="18"/>
          <w:szCs w:val="18"/>
          <w:vertAlign w:val="superscript"/>
          <w:lang w:eastAsia="fr-FR"/>
        </w:rPr>
        <w:footnoteReference w:id="1"/>
      </w:r>
      <w:r w:rsidRPr="00305445">
        <w:rPr>
          <w:rFonts w:ascii="Calibri" w:eastAsia="Times New Roman" w:hAnsi="Calibri" w:cs="Calibri"/>
          <w:color w:val="222222"/>
          <w:sz w:val="18"/>
          <w:szCs w:val="18"/>
          <w:lang w:eastAsia="fr-FR"/>
        </w:rPr>
        <w:t xml:space="preserve">, a la victimas de sus pertenencias, pero ello no quiere decir, como lo arguyen los apelantes, que  SANDRO ANDRÉS GARCÍA haya actuado solo y que por ende los Procesados sean ajenos al latrocinio, porque si analizamos las ya aludidas pruebas habidas en el proceso, las mismas confluyen en establecer que los procesados si intervinieron en la comisión del delito en calidad de coautores, y que el hurto se llevó a cabo con división de trabajo, en virtud de la cual, antes que SANDRO ANDRÉS GARCÍA hiciera de las suyas, sus compinches estuvieron estacionados en el parque en busca de una víctima, para luego encargarse de facilitar la fuga del asaltante una vez que perpetrará la fechoría. </w:t>
      </w:r>
    </w:p>
    <w:p w:rsidR="00305445" w:rsidRDefault="00305445" w:rsidP="003C6C6F">
      <w:pPr>
        <w:spacing w:line="276" w:lineRule="auto"/>
        <w:jc w:val="center"/>
        <w:rPr>
          <w:rFonts w:eastAsia="Times New Roman" w:cs="Arial"/>
          <w:b/>
        </w:rPr>
      </w:pPr>
    </w:p>
    <w:p w:rsidR="006F40AD" w:rsidRPr="0057340F" w:rsidRDefault="006F40AD" w:rsidP="003C6C6F">
      <w:pPr>
        <w:spacing w:line="276" w:lineRule="auto"/>
        <w:jc w:val="center"/>
        <w:rPr>
          <w:rFonts w:eastAsia="Times New Roman" w:cs="Arial"/>
          <w:b/>
        </w:rPr>
      </w:pPr>
      <w:r w:rsidRPr="0057340F">
        <w:rPr>
          <w:rFonts w:eastAsia="Times New Roman" w:cs="Arial"/>
          <w:b/>
        </w:rPr>
        <w:t>REPÚBLICA DE COLOMBIA</w:t>
      </w:r>
    </w:p>
    <w:p w:rsidR="006F40AD" w:rsidRPr="0057340F" w:rsidRDefault="006F40AD" w:rsidP="003C6C6F">
      <w:pPr>
        <w:spacing w:line="276" w:lineRule="auto"/>
        <w:jc w:val="center"/>
        <w:rPr>
          <w:rFonts w:eastAsia="Times New Roman" w:cs="Arial"/>
          <w:b/>
        </w:rPr>
      </w:pPr>
      <w:r w:rsidRPr="0057340F">
        <w:rPr>
          <w:rFonts w:eastAsia="Times New Roman" w:cs="Arial"/>
          <w:b/>
        </w:rPr>
        <w:t>RAMA JUDICIAL DEL PODER PÚBLICO</w:t>
      </w:r>
    </w:p>
    <w:p w:rsidR="006F40AD" w:rsidRPr="0057340F" w:rsidRDefault="006F40AD" w:rsidP="003C6C6F">
      <w:pPr>
        <w:spacing w:line="276" w:lineRule="auto"/>
        <w:jc w:val="center"/>
        <w:rPr>
          <w:rFonts w:eastAsia="Times New Roman" w:cs="Arial"/>
          <w:b/>
        </w:rPr>
      </w:pPr>
      <w:r w:rsidRPr="0057340F">
        <w:rPr>
          <w:rFonts w:eastAsia="Times New Roman" w:cs="Arial"/>
          <w:b/>
          <w:noProof/>
          <w:lang w:val="fr-FR" w:eastAsia="fr-FR"/>
        </w:rPr>
        <w:drawing>
          <wp:inline distT="0" distB="0" distL="0" distR="0" wp14:anchorId="4CAB866B" wp14:editId="6B5086E4">
            <wp:extent cx="643890" cy="699770"/>
            <wp:effectExtent l="0" t="0" r="3810" b="508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6F40AD" w:rsidRPr="0057340F" w:rsidRDefault="006F40AD" w:rsidP="003C6C6F">
      <w:pPr>
        <w:spacing w:line="276" w:lineRule="auto"/>
        <w:jc w:val="center"/>
        <w:rPr>
          <w:rFonts w:eastAsia="Times New Roman" w:cs="Arial"/>
          <w:b/>
        </w:rPr>
      </w:pPr>
      <w:r w:rsidRPr="0057340F">
        <w:rPr>
          <w:rFonts w:eastAsia="Times New Roman" w:cs="Arial"/>
          <w:b/>
        </w:rPr>
        <w:t>TRIBUNAL SUPERIOR DEL DISTRITO JUDICIAL DE PEREIRA</w:t>
      </w:r>
    </w:p>
    <w:p w:rsidR="006F40AD" w:rsidRPr="0057340F" w:rsidRDefault="006F40AD" w:rsidP="003C6C6F">
      <w:pPr>
        <w:spacing w:line="276" w:lineRule="auto"/>
        <w:jc w:val="center"/>
        <w:rPr>
          <w:rFonts w:eastAsia="Times New Roman" w:cs="Arial"/>
          <w:b/>
        </w:rPr>
      </w:pPr>
      <w:r w:rsidRPr="0057340F">
        <w:rPr>
          <w:rFonts w:eastAsia="Times New Roman" w:cs="Arial"/>
          <w:b/>
        </w:rPr>
        <w:t>SALA DE DECISIÓN PENAL</w:t>
      </w:r>
    </w:p>
    <w:p w:rsidR="006F40AD" w:rsidRDefault="006F40AD" w:rsidP="003C6C6F">
      <w:pPr>
        <w:spacing w:line="276" w:lineRule="auto"/>
        <w:jc w:val="center"/>
        <w:rPr>
          <w:rFonts w:eastAsia="Times New Roman" w:cs="Arial"/>
        </w:rPr>
      </w:pPr>
    </w:p>
    <w:p w:rsidR="006F40AD" w:rsidRPr="0057340F" w:rsidRDefault="006F40AD" w:rsidP="003C6C6F">
      <w:pPr>
        <w:spacing w:after="200" w:line="276" w:lineRule="auto"/>
        <w:jc w:val="center"/>
        <w:rPr>
          <w:rFonts w:eastAsia="Times New Roman" w:cs="Arial"/>
          <w:b/>
        </w:rPr>
      </w:pPr>
      <w:proofErr w:type="spellStart"/>
      <w:r w:rsidRPr="0057340F">
        <w:rPr>
          <w:rFonts w:eastAsia="Times New Roman" w:cs="Arial"/>
          <w:b/>
        </w:rPr>
        <w:t>M.P</w:t>
      </w:r>
      <w:proofErr w:type="spellEnd"/>
      <w:r w:rsidRPr="0057340F">
        <w:rPr>
          <w:rFonts w:eastAsia="Times New Roman" w:cs="Arial"/>
          <w:b/>
        </w:rPr>
        <w:t xml:space="preserve">. MANUEL </w:t>
      </w:r>
      <w:proofErr w:type="spellStart"/>
      <w:r w:rsidRPr="0057340F">
        <w:rPr>
          <w:rFonts w:eastAsia="Times New Roman" w:cs="Arial"/>
          <w:b/>
        </w:rPr>
        <w:t>YARZAGARAY</w:t>
      </w:r>
      <w:proofErr w:type="spellEnd"/>
      <w:r w:rsidRPr="0057340F">
        <w:rPr>
          <w:rFonts w:eastAsia="Times New Roman" w:cs="Arial"/>
          <w:b/>
        </w:rPr>
        <w:t xml:space="preserve"> BANDERA</w:t>
      </w:r>
    </w:p>
    <w:p w:rsidR="006F40AD" w:rsidRPr="00974A8E" w:rsidRDefault="006F40AD" w:rsidP="003C6C6F">
      <w:pPr>
        <w:spacing w:line="276" w:lineRule="auto"/>
        <w:jc w:val="center"/>
        <w:rPr>
          <w:rFonts w:eastAsia="Times New Roman" w:cs="Arial"/>
        </w:rPr>
      </w:pPr>
    </w:p>
    <w:p w:rsidR="006F40AD" w:rsidRPr="0057340F" w:rsidRDefault="006F40AD" w:rsidP="003C6C6F">
      <w:pPr>
        <w:spacing w:line="276" w:lineRule="auto"/>
        <w:jc w:val="center"/>
        <w:rPr>
          <w:rFonts w:eastAsia="Times New Roman" w:cs="Arial"/>
          <w:b/>
          <w:bCs/>
          <w:sz w:val="24"/>
        </w:rPr>
      </w:pPr>
      <w:r w:rsidRPr="0057340F">
        <w:rPr>
          <w:rFonts w:eastAsia="Times New Roman" w:cs="Arial"/>
          <w:b/>
          <w:bCs/>
          <w:sz w:val="24"/>
        </w:rPr>
        <w:t>SENTENCIA DE SEGUNDA INSTANCIA</w:t>
      </w:r>
    </w:p>
    <w:p w:rsidR="006F40AD" w:rsidRPr="00661BDE" w:rsidRDefault="006F40AD" w:rsidP="003C6C6F">
      <w:pPr>
        <w:spacing w:line="276" w:lineRule="auto"/>
        <w:jc w:val="center"/>
        <w:rPr>
          <w:rFonts w:eastAsia="Times New Roman" w:cs="Arial"/>
          <w:spacing w:val="-3"/>
        </w:rPr>
      </w:pPr>
    </w:p>
    <w:p w:rsidR="006F40AD" w:rsidRPr="0057340F" w:rsidRDefault="006F40AD" w:rsidP="003C6C6F">
      <w:pPr>
        <w:spacing w:line="276" w:lineRule="auto"/>
        <w:jc w:val="center"/>
        <w:rPr>
          <w:rFonts w:eastAsia="Times New Roman" w:cs="Arial"/>
          <w:spacing w:val="-3"/>
          <w:sz w:val="24"/>
        </w:rPr>
      </w:pPr>
      <w:r w:rsidRPr="0057340F">
        <w:rPr>
          <w:rFonts w:eastAsia="Times New Roman" w:cs="Arial"/>
          <w:spacing w:val="-3"/>
          <w:sz w:val="24"/>
        </w:rPr>
        <w:t xml:space="preserve">Aprobado por Acta # </w:t>
      </w:r>
      <w:r w:rsidR="004565D9">
        <w:rPr>
          <w:rFonts w:eastAsia="Times New Roman" w:cs="Arial"/>
          <w:spacing w:val="-3"/>
          <w:sz w:val="24"/>
        </w:rPr>
        <w:t xml:space="preserve">898 del 6 de septiembre de 2017. H: 7:15 a.m. </w:t>
      </w:r>
    </w:p>
    <w:p w:rsidR="006F40AD" w:rsidRPr="00661BDE" w:rsidRDefault="006F40AD" w:rsidP="003C6C6F">
      <w:pPr>
        <w:spacing w:line="276" w:lineRule="auto"/>
        <w:jc w:val="both"/>
        <w:rPr>
          <w:rFonts w:eastAsia="Times New Roman" w:cs="Arial"/>
          <w:b/>
          <w:bCs/>
        </w:rPr>
      </w:pPr>
    </w:p>
    <w:p w:rsidR="006F40AD" w:rsidRDefault="006F40AD" w:rsidP="003C6C6F">
      <w:pPr>
        <w:spacing w:line="276" w:lineRule="auto"/>
        <w:jc w:val="both"/>
        <w:rPr>
          <w:rFonts w:eastAsia="Times New Roman" w:cs="Arial"/>
        </w:rPr>
      </w:pPr>
      <w:r w:rsidRPr="00661BDE">
        <w:rPr>
          <w:rFonts w:eastAsia="Times New Roman" w:cs="Arial"/>
        </w:rPr>
        <w:t xml:space="preserve">Pereira, </w:t>
      </w:r>
      <w:r w:rsidR="004565D9">
        <w:rPr>
          <w:rFonts w:eastAsia="Times New Roman" w:cs="Arial"/>
        </w:rPr>
        <w:t xml:space="preserve">seis </w:t>
      </w:r>
      <w:r>
        <w:rPr>
          <w:rFonts w:eastAsia="Times New Roman" w:cs="Arial"/>
        </w:rPr>
        <w:t>(</w:t>
      </w:r>
      <w:r w:rsidR="004565D9">
        <w:rPr>
          <w:rFonts w:eastAsia="Times New Roman" w:cs="Arial"/>
        </w:rPr>
        <w:t>6</w:t>
      </w:r>
      <w:r>
        <w:rPr>
          <w:rFonts w:eastAsia="Times New Roman" w:cs="Arial"/>
        </w:rPr>
        <w:t>)</w:t>
      </w:r>
      <w:r w:rsidR="004565D9">
        <w:rPr>
          <w:rFonts w:eastAsia="Times New Roman" w:cs="Arial"/>
        </w:rPr>
        <w:t xml:space="preserve"> de septiembre de dos mil diecisiete (2</w:t>
      </w:r>
      <w:r w:rsidRPr="00661BDE">
        <w:rPr>
          <w:rFonts w:eastAsia="Times New Roman" w:cs="Arial"/>
        </w:rPr>
        <w:t>017</w:t>
      </w:r>
      <w:r w:rsidR="004565D9">
        <w:rPr>
          <w:rFonts w:eastAsia="Times New Roman" w:cs="Arial"/>
        </w:rPr>
        <w:t>)</w:t>
      </w:r>
    </w:p>
    <w:p w:rsidR="0057340F" w:rsidRDefault="0057340F" w:rsidP="003C6C6F">
      <w:pPr>
        <w:spacing w:line="276" w:lineRule="auto"/>
        <w:jc w:val="both"/>
        <w:rPr>
          <w:rFonts w:eastAsia="Times New Roman" w:cs="Arial"/>
        </w:rPr>
      </w:pPr>
      <w:r>
        <w:rPr>
          <w:rFonts w:eastAsia="Times New Roman" w:cs="Arial"/>
        </w:rPr>
        <w:t xml:space="preserve">Hora: </w:t>
      </w:r>
      <w:r w:rsidR="004565D9">
        <w:rPr>
          <w:rFonts w:eastAsia="Times New Roman" w:cs="Arial"/>
        </w:rPr>
        <w:t xml:space="preserve">8:41 a.m. </w:t>
      </w:r>
    </w:p>
    <w:p w:rsidR="006F40AD" w:rsidRPr="00661BDE" w:rsidRDefault="006F40AD" w:rsidP="003C6C6F">
      <w:pPr>
        <w:spacing w:line="276" w:lineRule="auto"/>
        <w:jc w:val="both"/>
        <w:rPr>
          <w:rFonts w:eastAsia="Times New Roman" w:cs="Arial"/>
        </w:rPr>
      </w:pPr>
    </w:p>
    <w:p w:rsidR="006F40AD" w:rsidRPr="0057340F" w:rsidRDefault="006F40AD" w:rsidP="0057340F">
      <w:pPr>
        <w:pBdr>
          <w:top w:val="single" w:sz="4" w:space="1" w:color="auto"/>
          <w:left w:val="single" w:sz="4" w:space="4" w:color="auto"/>
          <w:bottom w:val="single" w:sz="4" w:space="1" w:color="auto"/>
          <w:right w:val="single" w:sz="4" w:space="4" w:color="auto"/>
        </w:pBdr>
        <w:jc w:val="both"/>
        <w:rPr>
          <w:rFonts w:cs="Arial"/>
          <w:sz w:val="24"/>
        </w:rPr>
      </w:pPr>
      <w:r w:rsidRPr="0057340F">
        <w:rPr>
          <w:rFonts w:cs="Arial"/>
          <w:sz w:val="24"/>
        </w:rPr>
        <w:t>Procesado</w:t>
      </w:r>
      <w:r w:rsidR="00DB6F94" w:rsidRPr="0057340F">
        <w:rPr>
          <w:rFonts w:cs="Arial"/>
          <w:sz w:val="24"/>
        </w:rPr>
        <w:t>s</w:t>
      </w:r>
      <w:r w:rsidRPr="0057340F">
        <w:rPr>
          <w:rFonts w:cs="Arial"/>
          <w:sz w:val="24"/>
        </w:rPr>
        <w:t xml:space="preserve">: </w:t>
      </w:r>
      <w:r w:rsidR="0057340F" w:rsidRPr="0057340F">
        <w:rPr>
          <w:rFonts w:cs="Arial"/>
          <w:sz w:val="24"/>
        </w:rPr>
        <w:t xml:space="preserve">Fredy Alexander Higuita Vargas y Julián Andrés Acevedo </w:t>
      </w:r>
      <w:r w:rsidR="0057340F">
        <w:rPr>
          <w:rFonts w:cs="Arial"/>
          <w:sz w:val="24"/>
        </w:rPr>
        <w:t>M.</w:t>
      </w:r>
    </w:p>
    <w:p w:rsidR="006F40AD" w:rsidRPr="0057340F" w:rsidRDefault="0057340F" w:rsidP="0057340F">
      <w:pPr>
        <w:pBdr>
          <w:top w:val="single" w:sz="4" w:space="1" w:color="auto"/>
          <w:left w:val="single" w:sz="4" w:space="4" w:color="auto"/>
          <w:bottom w:val="single" w:sz="4" w:space="1" w:color="auto"/>
          <w:right w:val="single" w:sz="4" w:space="4" w:color="auto"/>
        </w:pBdr>
        <w:jc w:val="both"/>
        <w:rPr>
          <w:rFonts w:cs="Arial"/>
          <w:sz w:val="24"/>
        </w:rPr>
      </w:pPr>
      <w:r>
        <w:rPr>
          <w:rFonts w:cs="Arial"/>
          <w:sz w:val="24"/>
        </w:rPr>
        <w:t xml:space="preserve">Radicado:  </w:t>
      </w:r>
      <w:r w:rsidR="006F40AD" w:rsidRPr="0057340F">
        <w:rPr>
          <w:rFonts w:cs="Arial"/>
          <w:sz w:val="24"/>
        </w:rPr>
        <w:t xml:space="preserve"> 66001 60 00 035 201</w:t>
      </w:r>
      <w:r w:rsidR="00861416" w:rsidRPr="0057340F">
        <w:rPr>
          <w:rFonts w:cs="Arial"/>
          <w:sz w:val="24"/>
        </w:rPr>
        <w:t>3</w:t>
      </w:r>
      <w:r w:rsidR="006F40AD" w:rsidRPr="0057340F">
        <w:rPr>
          <w:rFonts w:cs="Arial"/>
          <w:sz w:val="24"/>
        </w:rPr>
        <w:t xml:space="preserve"> 0</w:t>
      </w:r>
      <w:r w:rsidR="00861416" w:rsidRPr="0057340F">
        <w:rPr>
          <w:rFonts w:cs="Arial"/>
          <w:sz w:val="24"/>
        </w:rPr>
        <w:t>1805</w:t>
      </w:r>
      <w:r w:rsidR="006F40AD" w:rsidRPr="0057340F">
        <w:rPr>
          <w:rFonts w:cs="Arial"/>
          <w:sz w:val="24"/>
        </w:rPr>
        <w:t>-01</w:t>
      </w:r>
    </w:p>
    <w:p w:rsidR="0057340F" w:rsidRDefault="006F40AD" w:rsidP="0057340F">
      <w:pPr>
        <w:pBdr>
          <w:top w:val="single" w:sz="4" w:space="1" w:color="auto"/>
          <w:left w:val="single" w:sz="4" w:space="4" w:color="auto"/>
          <w:bottom w:val="single" w:sz="4" w:space="1" w:color="auto"/>
          <w:right w:val="single" w:sz="4" w:space="4" w:color="auto"/>
        </w:pBdr>
        <w:jc w:val="both"/>
        <w:rPr>
          <w:rFonts w:cs="Arial"/>
          <w:sz w:val="24"/>
        </w:rPr>
      </w:pPr>
      <w:r w:rsidRPr="0057340F">
        <w:rPr>
          <w:rFonts w:cs="Arial"/>
          <w:sz w:val="24"/>
        </w:rPr>
        <w:t xml:space="preserve">Delito: </w:t>
      </w:r>
      <w:r w:rsidR="0057340F">
        <w:rPr>
          <w:rFonts w:cs="Arial"/>
          <w:sz w:val="24"/>
        </w:rPr>
        <w:t xml:space="preserve">      </w:t>
      </w:r>
      <w:r w:rsidR="00861416" w:rsidRPr="0057340F">
        <w:rPr>
          <w:rFonts w:cs="Arial"/>
          <w:sz w:val="24"/>
        </w:rPr>
        <w:t xml:space="preserve">Hurto calificado agravado y porte de armas </w:t>
      </w:r>
    </w:p>
    <w:p w:rsidR="006F40AD" w:rsidRPr="0057340F" w:rsidRDefault="006F40AD" w:rsidP="0057340F">
      <w:pPr>
        <w:pBdr>
          <w:top w:val="single" w:sz="4" w:space="1" w:color="auto"/>
          <w:left w:val="single" w:sz="4" w:space="4" w:color="auto"/>
          <w:bottom w:val="single" w:sz="4" w:space="1" w:color="auto"/>
          <w:right w:val="single" w:sz="4" w:space="4" w:color="auto"/>
        </w:pBdr>
        <w:jc w:val="both"/>
        <w:rPr>
          <w:rFonts w:cs="Arial"/>
          <w:sz w:val="24"/>
        </w:rPr>
      </w:pPr>
      <w:r w:rsidRPr="0057340F">
        <w:rPr>
          <w:rFonts w:cs="Arial"/>
          <w:sz w:val="24"/>
        </w:rPr>
        <w:t>Procede:</w:t>
      </w:r>
      <w:r w:rsidRPr="0057340F">
        <w:rPr>
          <w:rFonts w:cs="Arial"/>
          <w:sz w:val="24"/>
        </w:rPr>
        <w:tab/>
        <w:t xml:space="preserve">Juzgado </w:t>
      </w:r>
      <w:r w:rsidR="00861416" w:rsidRPr="0057340F">
        <w:rPr>
          <w:rFonts w:cs="Arial"/>
          <w:sz w:val="24"/>
        </w:rPr>
        <w:t>5</w:t>
      </w:r>
      <w:r w:rsidRPr="0057340F">
        <w:rPr>
          <w:rFonts w:cs="Arial"/>
          <w:sz w:val="24"/>
        </w:rPr>
        <w:t>º Penal del Circuito de Pereira</w:t>
      </w:r>
    </w:p>
    <w:p w:rsidR="006F40AD" w:rsidRPr="0057340F" w:rsidRDefault="006F40AD" w:rsidP="0057340F">
      <w:pPr>
        <w:pBdr>
          <w:top w:val="single" w:sz="4" w:space="1" w:color="auto"/>
          <w:left w:val="single" w:sz="4" w:space="4" w:color="auto"/>
          <w:bottom w:val="single" w:sz="4" w:space="1" w:color="auto"/>
          <w:right w:val="single" w:sz="4" w:space="4" w:color="auto"/>
        </w:pBdr>
        <w:ind w:firstLine="8"/>
        <w:jc w:val="both"/>
        <w:rPr>
          <w:rFonts w:cs="Arial"/>
          <w:sz w:val="24"/>
        </w:rPr>
      </w:pPr>
      <w:r w:rsidRPr="0057340F">
        <w:rPr>
          <w:rFonts w:cs="Arial"/>
          <w:sz w:val="24"/>
        </w:rPr>
        <w:t>Asunto:</w:t>
      </w:r>
      <w:r w:rsidRPr="0057340F">
        <w:rPr>
          <w:rFonts w:cs="Arial"/>
          <w:sz w:val="24"/>
        </w:rPr>
        <w:tab/>
        <w:t xml:space="preserve">Resuelve recurso de apelación interpuesto por la Defensa </w:t>
      </w:r>
    </w:p>
    <w:p w:rsidR="006F40AD" w:rsidRPr="0057340F" w:rsidRDefault="006F40AD" w:rsidP="0057340F">
      <w:pPr>
        <w:pBdr>
          <w:top w:val="single" w:sz="4" w:space="1" w:color="auto"/>
          <w:left w:val="single" w:sz="4" w:space="4" w:color="auto"/>
          <w:bottom w:val="single" w:sz="4" w:space="1" w:color="auto"/>
          <w:right w:val="single" w:sz="4" w:space="4" w:color="auto"/>
        </w:pBdr>
        <w:jc w:val="both"/>
        <w:rPr>
          <w:rFonts w:cs="Arial"/>
          <w:sz w:val="24"/>
        </w:rPr>
      </w:pPr>
      <w:r w:rsidRPr="0057340F">
        <w:rPr>
          <w:rFonts w:cs="Arial"/>
          <w:sz w:val="24"/>
        </w:rPr>
        <w:t>Decisión:</w:t>
      </w:r>
      <w:r w:rsidRPr="0057340F">
        <w:rPr>
          <w:rFonts w:cs="Arial"/>
          <w:sz w:val="24"/>
        </w:rPr>
        <w:tab/>
        <w:t>Confirma fallo confutado</w:t>
      </w:r>
    </w:p>
    <w:p w:rsidR="006F40AD" w:rsidRDefault="006F40AD" w:rsidP="003C6C6F">
      <w:pPr>
        <w:spacing w:line="276" w:lineRule="auto"/>
        <w:jc w:val="both"/>
        <w:rPr>
          <w:rFonts w:eastAsia="Times New Roman" w:cs="Arial"/>
        </w:rPr>
      </w:pPr>
    </w:p>
    <w:p w:rsidR="00305445" w:rsidRPr="00661BDE" w:rsidRDefault="00305445" w:rsidP="003C6C6F">
      <w:pPr>
        <w:spacing w:line="276" w:lineRule="auto"/>
        <w:jc w:val="both"/>
        <w:rPr>
          <w:rFonts w:eastAsia="Times New Roman" w:cs="Arial"/>
        </w:rPr>
      </w:pPr>
    </w:p>
    <w:p w:rsidR="006F40AD" w:rsidRPr="00661BDE" w:rsidRDefault="006F40AD" w:rsidP="0057340F">
      <w:pPr>
        <w:jc w:val="center"/>
        <w:rPr>
          <w:rFonts w:eastAsia="Times New Roman" w:cs="Arial"/>
          <w:b/>
          <w:bCs/>
        </w:rPr>
      </w:pPr>
      <w:r w:rsidRPr="00661BDE">
        <w:rPr>
          <w:rFonts w:eastAsia="Times New Roman" w:cs="Arial"/>
          <w:b/>
          <w:bCs/>
        </w:rPr>
        <w:lastRenderedPageBreak/>
        <w:t>VISTOS:</w:t>
      </w:r>
    </w:p>
    <w:p w:rsidR="006F40AD" w:rsidRPr="00661BDE" w:rsidRDefault="006F40AD" w:rsidP="0057340F">
      <w:pPr>
        <w:jc w:val="both"/>
        <w:rPr>
          <w:rFonts w:eastAsia="Times New Roman" w:cs="Arial"/>
          <w:b/>
          <w:bCs/>
        </w:rPr>
      </w:pPr>
    </w:p>
    <w:p w:rsidR="006F40AD" w:rsidRDefault="006F40AD" w:rsidP="003C6C6F">
      <w:pPr>
        <w:spacing w:line="276" w:lineRule="auto"/>
        <w:jc w:val="both"/>
        <w:rPr>
          <w:rFonts w:eastAsia="Times New Roman" w:cs="Arial"/>
        </w:rPr>
      </w:pPr>
      <w:r w:rsidRPr="00661BDE">
        <w:rPr>
          <w:rFonts w:eastAsia="Times New Roman" w:cs="Arial"/>
        </w:rPr>
        <w:t xml:space="preserve">Procede la Sala Penal de Decisión del Tribunal Superior de este Distrito Judicial a resolver </w:t>
      </w:r>
      <w:r w:rsidR="00861416">
        <w:rPr>
          <w:rFonts w:eastAsia="Times New Roman" w:cs="Arial"/>
        </w:rPr>
        <w:t xml:space="preserve">los </w:t>
      </w:r>
      <w:r w:rsidRPr="00661BDE">
        <w:rPr>
          <w:rFonts w:eastAsia="Times New Roman" w:cs="Arial"/>
        </w:rPr>
        <w:t>recurso</w:t>
      </w:r>
      <w:r w:rsidR="00861416">
        <w:rPr>
          <w:rFonts w:eastAsia="Times New Roman" w:cs="Arial"/>
        </w:rPr>
        <w:t>s</w:t>
      </w:r>
      <w:r w:rsidRPr="00661BDE">
        <w:rPr>
          <w:rFonts w:eastAsia="Times New Roman" w:cs="Arial"/>
        </w:rPr>
        <w:t xml:space="preserve"> de apelación interpuesto</w:t>
      </w:r>
      <w:r w:rsidR="00861416">
        <w:rPr>
          <w:rFonts w:eastAsia="Times New Roman" w:cs="Arial"/>
        </w:rPr>
        <w:t>s</w:t>
      </w:r>
      <w:r w:rsidRPr="00661BDE">
        <w:rPr>
          <w:rFonts w:eastAsia="Times New Roman" w:cs="Arial"/>
        </w:rPr>
        <w:t xml:space="preserve"> </w:t>
      </w:r>
      <w:r w:rsidR="00861416">
        <w:rPr>
          <w:rFonts w:eastAsia="Times New Roman" w:cs="Arial"/>
        </w:rPr>
        <w:t xml:space="preserve">por los Letrados que representan los intereses de los </w:t>
      </w:r>
      <w:r w:rsidRPr="00661BDE">
        <w:rPr>
          <w:rFonts w:eastAsia="Times New Roman" w:cs="Arial"/>
        </w:rPr>
        <w:t>Procesado</w:t>
      </w:r>
      <w:r w:rsidR="00861416">
        <w:rPr>
          <w:rFonts w:eastAsia="Times New Roman" w:cs="Arial"/>
        </w:rPr>
        <w:t>s</w:t>
      </w:r>
      <w:r w:rsidRPr="00661BDE">
        <w:rPr>
          <w:rFonts w:eastAsia="Times New Roman" w:cs="Arial"/>
        </w:rPr>
        <w:t xml:space="preserve"> </w:t>
      </w:r>
      <w:r w:rsidR="00DB6F94" w:rsidRPr="0057340F">
        <w:rPr>
          <w:rFonts w:ascii="Verdana" w:eastAsia="Times New Roman" w:hAnsi="Verdana" w:cs="Arial"/>
          <w:b/>
        </w:rPr>
        <w:t>FREDY ALEXANDER HIGUITA VARGAS y JULIÁN ANDRÉS ACEVEDO MARÍN</w:t>
      </w:r>
      <w:r>
        <w:rPr>
          <w:rFonts w:ascii="Verdana" w:eastAsia="Times New Roman" w:hAnsi="Verdana" w:cs="Arial"/>
        </w:rPr>
        <w:t>,</w:t>
      </w:r>
      <w:r w:rsidRPr="00661BDE">
        <w:rPr>
          <w:rFonts w:ascii="Verdana" w:eastAsia="Times New Roman" w:hAnsi="Verdana" w:cs="Arial"/>
        </w:rPr>
        <w:t xml:space="preserve"> </w:t>
      </w:r>
      <w:r w:rsidRPr="00661BDE">
        <w:rPr>
          <w:rFonts w:eastAsia="Times New Roman" w:cs="Arial"/>
        </w:rPr>
        <w:t xml:space="preserve">en contra de la sentencia proferida por el Juzgado </w:t>
      </w:r>
      <w:r w:rsidR="00861416">
        <w:rPr>
          <w:rFonts w:eastAsia="Times New Roman" w:cs="Arial"/>
        </w:rPr>
        <w:t xml:space="preserve">5º Penal </w:t>
      </w:r>
      <w:r>
        <w:rPr>
          <w:rFonts w:eastAsia="Times New Roman" w:cs="Arial"/>
        </w:rPr>
        <w:t>del Circuito de esta localidad</w:t>
      </w:r>
      <w:r w:rsidRPr="00661BDE">
        <w:rPr>
          <w:rFonts w:eastAsia="Times New Roman" w:cs="Arial"/>
        </w:rPr>
        <w:t xml:space="preserve"> en las calendas del </w:t>
      </w:r>
      <w:r w:rsidR="00861416">
        <w:rPr>
          <w:rFonts w:eastAsia="Times New Roman" w:cs="Arial"/>
        </w:rPr>
        <w:t xml:space="preserve">12 de junio </w:t>
      </w:r>
      <w:r w:rsidRPr="00661BDE">
        <w:rPr>
          <w:rFonts w:eastAsia="Times New Roman" w:cs="Arial"/>
        </w:rPr>
        <w:t>del 2.01</w:t>
      </w:r>
      <w:r w:rsidR="00861416">
        <w:rPr>
          <w:rFonts w:eastAsia="Times New Roman" w:cs="Arial"/>
        </w:rPr>
        <w:t>4</w:t>
      </w:r>
      <w:r w:rsidRPr="00661BDE">
        <w:rPr>
          <w:rFonts w:eastAsia="Times New Roman" w:cs="Arial"/>
        </w:rPr>
        <w:t>, en virtud de la cual se declaró la responsabilidad criminal de</w:t>
      </w:r>
      <w:r w:rsidR="00861416">
        <w:rPr>
          <w:rFonts w:eastAsia="Times New Roman" w:cs="Arial"/>
        </w:rPr>
        <w:t xml:space="preserve"> </w:t>
      </w:r>
      <w:r w:rsidRPr="00661BDE">
        <w:rPr>
          <w:rFonts w:eastAsia="Times New Roman" w:cs="Arial"/>
        </w:rPr>
        <w:t>l</w:t>
      </w:r>
      <w:r w:rsidR="00861416">
        <w:rPr>
          <w:rFonts w:eastAsia="Times New Roman" w:cs="Arial"/>
        </w:rPr>
        <w:t>os</w:t>
      </w:r>
      <w:r w:rsidRPr="00661BDE">
        <w:rPr>
          <w:rFonts w:eastAsia="Times New Roman" w:cs="Arial"/>
        </w:rPr>
        <w:t xml:space="preserve"> aludido</w:t>
      </w:r>
      <w:r w:rsidR="00861416">
        <w:rPr>
          <w:rFonts w:eastAsia="Times New Roman" w:cs="Arial"/>
        </w:rPr>
        <w:t>s</w:t>
      </w:r>
      <w:r w:rsidRPr="00661BDE">
        <w:rPr>
          <w:rFonts w:eastAsia="Times New Roman" w:cs="Arial"/>
        </w:rPr>
        <w:t xml:space="preserve"> Procesado</w:t>
      </w:r>
      <w:r w:rsidR="00861416">
        <w:rPr>
          <w:rFonts w:eastAsia="Times New Roman" w:cs="Arial"/>
        </w:rPr>
        <w:t>s</w:t>
      </w:r>
      <w:r>
        <w:rPr>
          <w:rFonts w:eastAsia="Times New Roman" w:cs="Arial"/>
        </w:rPr>
        <w:t>,</w:t>
      </w:r>
      <w:r w:rsidRPr="00661BDE">
        <w:rPr>
          <w:rFonts w:eastAsia="Times New Roman" w:cs="Arial"/>
        </w:rPr>
        <w:t xml:space="preserve"> por incurrir en la comisión de</w:t>
      </w:r>
      <w:r w:rsidR="00861416">
        <w:rPr>
          <w:rFonts w:eastAsia="Times New Roman" w:cs="Arial"/>
        </w:rPr>
        <w:t xml:space="preserve"> </w:t>
      </w:r>
      <w:r w:rsidRPr="00661BDE">
        <w:rPr>
          <w:rFonts w:eastAsia="Times New Roman" w:cs="Arial"/>
        </w:rPr>
        <w:t>l</w:t>
      </w:r>
      <w:r w:rsidR="00861416">
        <w:rPr>
          <w:rFonts w:eastAsia="Times New Roman" w:cs="Arial"/>
        </w:rPr>
        <w:t>os</w:t>
      </w:r>
      <w:r w:rsidRPr="00661BDE">
        <w:rPr>
          <w:rFonts w:eastAsia="Times New Roman" w:cs="Arial"/>
        </w:rPr>
        <w:t xml:space="preserve"> delito</w:t>
      </w:r>
      <w:r w:rsidR="00861416">
        <w:rPr>
          <w:rFonts w:eastAsia="Times New Roman" w:cs="Arial"/>
        </w:rPr>
        <w:t>s</w:t>
      </w:r>
      <w:r w:rsidRPr="00661BDE">
        <w:rPr>
          <w:rFonts w:eastAsia="Times New Roman" w:cs="Arial"/>
        </w:rPr>
        <w:t xml:space="preserve"> de </w:t>
      </w:r>
      <w:r w:rsidR="00711429">
        <w:rPr>
          <w:rFonts w:eastAsia="Times New Roman" w:cs="Arial"/>
        </w:rPr>
        <w:t>h</w:t>
      </w:r>
      <w:r w:rsidR="00861416" w:rsidRPr="00861416">
        <w:rPr>
          <w:rFonts w:eastAsia="Times New Roman" w:cs="Arial"/>
        </w:rPr>
        <w:t>urto calificado agravado y porte ilegal de armas de fuego de defensa personal</w:t>
      </w:r>
      <w:r w:rsidRPr="00661BDE">
        <w:rPr>
          <w:rFonts w:eastAsia="Times New Roman" w:cs="Arial"/>
        </w:rPr>
        <w:t>.</w:t>
      </w:r>
    </w:p>
    <w:p w:rsidR="0057340F" w:rsidRPr="0057340F" w:rsidRDefault="0057340F" w:rsidP="003C6C6F">
      <w:pPr>
        <w:spacing w:line="276" w:lineRule="auto"/>
        <w:jc w:val="both"/>
        <w:rPr>
          <w:rFonts w:eastAsia="Times New Roman" w:cs="Arial"/>
        </w:rPr>
      </w:pPr>
    </w:p>
    <w:p w:rsidR="006F40AD" w:rsidRPr="00661BDE" w:rsidRDefault="006F40AD" w:rsidP="0057340F">
      <w:pPr>
        <w:jc w:val="center"/>
        <w:rPr>
          <w:rFonts w:eastAsia="Times New Roman" w:cs="Arial"/>
          <w:b/>
          <w:bCs/>
        </w:rPr>
      </w:pPr>
      <w:r w:rsidRPr="00661BDE">
        <w:rPr>
          <w:rFonts w:eastAsia="Times New Roman" w:cs="Arial"/>
          <w:b/>
          <w:bCs/>
        </w:rPr>
        <w:t>ANTECEDENTES:</w:t>
      </w:r>
    </w:p>
    <w:p w:rsidR="006F40AD" w:rsidRPr="00661BDE" w:rsidRDefault="006F40AD" w:rsidP="0057340F">
      <w:pPr>
        <w:jc w:val="center"/>
        <w:rPr>
          <w:rFonts w:eastAsia="Times New Roman" w:cs="Arial"/>
          <w:b/>
          <w:bCs/>
        </w:rPr>
      </w:pPr>
    </w:p>
    <w:p w:rsidR="00BB06BC" w:rsidRDefault="006F40AD" w:rsidP="003C6C6F">
      <w:pPr>
        <w:tabs>
          <w:tab w:val="left" w:pos="1560"/>
        </w:tabs>
        <w:spacing w:line="276" w:lineRule="auto"/>
        <w:jc w:val="both"/>
        <w:rPr>
          <w:rFonts w:eastAsia="Times New Roman" w:cs="Arial"/>
        </w:rPr>
      </w:pPr>
      <w:r>
        <w:rPr>
          <w:rFonts w:eastAsia="Times New Roman" w:cs="Arial"/>
        </w:rPr>
        <w:t xml:space="preserve">Los hechos </w:t>
      </w:r>
      <w:r w:rsidRPr="00661BDE">
        <w:rPr>
          <w:rFonts w:eastAsia="Times New Roman" w:cs="Arial"/>
        </w:rPr>
        <w:t xml:space="preserve">que concitan la atención de la Colegiatura </w:t>
      </w:r>
      <w:r w:rsidR="00861416">
        <w:rPr>
          <w:rFonts w:eastAsia="Times New Roman" w:cs="Arial"/>
        </w:rPr>
        <w:t>están relacionados con un hurto del cual fue víctima el ciudadano HERNÁN PINEDA</w:t>
      </w:r>
      <w:r w:rsidR="00AB794F">
        <w:rPr>
          <w:rFonts w:eastAsia="Times New Roman" w:cs="Arial"/>
        </w:rPr>
        <w:t>, el que tuvo ocurrencia</w:t>
      </w:r>
      <w:r w:rsidR="00861416">
        <w:rPr>
          <w:rFonts w:eastAsia="Times New Roman" w:cs="Arial"/>
        </w:rPr>
        <w:t xml:space="preserve"> en horas de la tarde del 13 de abril del 2.013, </w:t>
      </w:r>
      <w:r w:rsidR="00AB794F">
        <w:rPr>
          <w:rFonts w:eastAsia="Times New Roman" w:cs="Arial"/>
        </w:rPr>
        <w:t xml:space="preserve">en el momento en el que el Sr. </w:t>
      </w:r>
      <w:r w:rsidR="00AB794F" w:rsidRPr="00AB794F">
        <w:rPr>
          <w:rFonts w:eastAsia="Times New Roman" w:cs="Arial"/>
        </w:rPr>
        <w:t xml:space="preserve">HERNÁN PINEDA </w:t>
      </w:r>
      <w:r w:rsidR="00861416">
        <w:rPr>
          <w:rFonts w:eastAsia="Times New Roman" w:cs="Arial"/>
        </w:rPr>
        <w:t xml:space="preserve">se encontraba </w:t>
      </w:r>
      <w:r w:rsidR="00711429">
        <w:rPr>
          <w:rFonts w:eastAsia="Times New Roman" w:cs="Arial"/>
        </w:rPr>
        <w:t xml:space="preserve">descansando </w:t>
      </w:r>
      <w:r w:rsidR="00861416">
        <w:rPr>
          <w:rFonts w:eastAsia="Times New Roman" w:cs="Arial"/>
        </w:rPr>
        <w:t xml:space="preserve">en su residencia ubicada en la </w:t>
      </w:r>
      <w:proofErr w:type="spellStart"/>
      <w:r w:rsidR="00861416">
        <w:rPr>
          <w:rFonts w:eastAsia="Times New Roman" w:cs="Arial"/>
        </w:rPr>
        <w:t>Cra</w:t>
      </w:r>
      <w:proofErr w:type="spellEnd"/>
      <w:r w:rsidR="00861416">
        <w:rPr>
          <w:rFonts w:eastAsia="Times New Roman" w:cs="Arial"/>
        </w:rPr>
        <w:t xml:space="preserve">. 26 # 76-11 del barrio </w:t>
      </w:r>
      <w:r w:rsidR="00861416">
        <w:rPr>
          <w:rFonts w:eastAsia="Times New Roman" w:cs="Arial"/>
          <w:i/>
        </w:rPr>
        <w:t>Uribe I</w:t>
      </w:r>
      <w:r w:rsidR="00861416">
        <w:rPr>
          <w:rFonts w:eastAsia="Times New Roman" w:cs="Arial"/>
        </w:rPr>
        <w:t xml:space="preserve"> de la ciudadela de Cuba, instante en el que </w:t>
      </w:r>
      <w:r w:rsidR="00AB794F">
        <w:rPr>
          <w:rFonts w:eastAsia="Times New Roman" w:cs="Arial"/>
        </w:rPr>
        <w:t xml:space="preserve">abruptamente </w:t>
      </w:r>
      <w:r w:rsidR="00861416">
        <w:rPr>
          <w:rFonts w:eastAsia="Times New Roman" w:cs="Arial"/>
        </w:rPr>
        <w:t xml:space="preserve">fue abordado por un sujeto quien lo intimidó con un arma de fuego para </w:t>
      </w:r>
      <w:r w:rsidR="003C6C6F">
        <w:rPr>
          <w:rFonts w:eastAsia="Times New Roman" w:cs="Arial"/>
        </w:rPr>
        <w:t>así</w:t>
      </w:r>
      <w:r w:rsidR="00861416">
        <w:rPr>
          <w:rFonts w:eastAsia="Times New Roman" w:cs="Arial"/>
        </w:rPr>
        <w:t xml:space="preserve"> poder despojarlo de un par de cadenas de oro, que fueron avaluadas en la suma de $</w:t>
      </w:r>
      <w:proofErr w:type="spellStart"/>
      <w:r w:rsidR="00861416">
        <w:rPr>
          <w:rFonts w:eastAsia="Times New Roman" w:cs="Arial"/>
        </w:rPr>
        <w:t>2.000.000,oo</w:t>
      </w:r>
      <w:proofErr w:type="spellEnd"/>
      <w:r w:rsidR="00BB06BC">
        <w:rPr>
          <w:rFonts w:eastAsia="Times New Roman" w:cs="Arial"/>
        </w:rPr>
        <w:t>.</w:t>
      </w:r>
    </w:p>
    <w:p w:rsidR="00BB06BC" w:rsidRDefault="00BB06BC" w:rsidP="003C6C6F">
      <w:pPr>
        <w:tabs>
          <w:tab w:val="left" w:pos="1560"/>
        </w:tabs>
        <w:spacing w:line="276" w:lineRule="auto"/>
        <w:jc w:val="both"/>
        <w:rPr>
          <w:rFonts w:eastAsia="Times New Roman" w:cs="Arial"/>
        </w:rPr>
      </w:pPr>
    </w:p>
    <w:p w:rsidR="00AB794F" w:rsidRDefault="00BB06BC" w:rsidP="003C6C6F">
      <w:pPr>
        <w:tabs>
          <w:tab w:val="left" w:pos="1560"/>
        </w:tabs>
        <w:spacing w:line="276" w:lineRule="auto"/>
        <w:jc w:val="both"/>
        <w:rPr>
          <w:rFonts w:eastAsia="Times New Roman" w:cs="Arial"/>
        </w:rPr>
      </w:pPr>
      <w:r>
        <w:rPr>
          <w:rFonts w:eastAsia="Times New Roman" w:cs="Arial"/>
        </w:rPr>
        <w:t xml:space="preserve">De igual forma, se tiene que una vez que el facineroso logró su propósito, </w:t>
      </w:r>
      <w:r w:rsidR="00DE5A9B">
        <w:rPr>
          <w:rFonts w:eastAsia="Times New Roman" w:cs="Arial"/>
        </w:rPr>
        <w:t>huyó en una motocicleta que lo esperaba</w:t>
      </w:r>
      <w:r>
        <w:rPr>
          <w:rFonts w:eastAsia="Times New Roman" w:cs="Arial"/>
        </w:rPr>
        <w:t xml:space="preserve"> </w:t>
      </w:r>
      <w:r w:rsidR="00DE5A9B">
        <w:rPr>
          <w:rFonts w:eastAsia="Times New Roman" w:cs="Arial"/>
        </w:rPr>
        <w:t xml:space="preserve">a la salida de la residencia del Sr. </w:t>
      </w:r>
      <w:r w:rsidR="00DE5A9B" w:rsidRPr="00AB794F">
        <w:rPr>
          <w:rFonts w:eastAsia="Times New Roman" w:cs="Arial"/>
        </w:rPr>
        <w:t>HERNÁN PINEDA</w:t>
      </w:r>
      <w:r w:rsidR="00F27FD5">
        <w:rPr>
          <w:rFonts w:eastAsia="Times New Roman" w:cs="Arial"/>
        </w:rPr>
        <w:t>, pero que durante la fuga, el asaltante se bajó de la motocicleta para abordar otro vehículo</w:t>
      </w:r>
      <w:r w:rsidR="000116CE">
        <w:rPr>
          <w:rFonts w:eastAsia="Times New Roman" w:cs="Arial"/>
        </w:rPr>
        <w:t xml:space="preserve"> en el cual prosiguió la huida</w:t>
      </w:r>
      <w:r w:rsidR="00DE5A9B">
        <w:rPr>
          <w:rFonts w:eastAsia="Times New Roman" w:cs="Arial"/>
        </w:rPr>
        <w:t xml:space="preserve">. </w:t>
      </w:r>
    </w:p>
    <w:p w:rsidR="00DE5A9B" w:rsidRDefault="00DE5A9B" w:rsidP="003C6C6F">
      <w:pPr>
        <w:tabs>
          <w:tab w:val="left" w:pos="1560"/>
        </w:tabs>
        <w:spacing w:line="276" w:lineRule="auto"/>
        <w:jc w:val="both"/>
        <w:rPr>
          <w:rFonts w:eastAsia="Times New Roman" w:cs="Arial"/>
        </w:rPr>
      </w:pPr>
    </w:p>
    <w:p w:rsidR="006F40AD" w:rsidRDefault="00BB06BC" w:rsidP="003C6C6F">
      <w:pPr>
        <w:tabs>
          <w:tab w:val="left" w:pos="1560"/>
        </w:tabs>
        <w:spacing w:line="276" w:lineRule="auto"/>
        <w:jc w:val="both"/>
        <w:rPr>
          <w:rFonts w:ascii="Verdana" w:eastAsia="Times New Roman" w:hAnsi="Verdana" w:cs="Arial"/>
        </w:rPr>
      </w:pPr>
      <w:r>
        <w:rPr>
          <w:rFonts w:eastAsia="Times New Roman" w:cs="Arial"/>
        </w:rPr>
        <w:t>A</w:t>
      </w:r>
      <w:r w:rsidR="00DE5A9B">
        <w:rPr>
          <w:rFonts w:eastAsia="Times New Roman" w:cs="Arial"/>
        </w:rPr>
        <w:t>lertadas</w:t>
      </w:r>
      <w:r>
        <w:rPr>
          <w:rFonts w:eastAsia="Times New Roman" w:cs="Arial"/>
        </w:rPr>
        <w:t xml:space="preserve"> </w:t>
      </w:r>
      <w:r w:rsidR="00AB794F">
        <w:rPr>
          <w:rFonts w:eastAsia="Times New Roman" w:cs="Arial"/>
        </w:rPr>
        <w:t xml:space="preserve">las autoridades de lo acontecido, procedieron a instalar un puesto de control policial por la avenida sur, en inmediaciones de </w:t>
      </w:r>
      <w:r w:rsidR="00AB794F">
        <w:rPr>
          <w:rFonts w:eastAsia="Times New Roman" w:cs="Arial"/>
          <w:i/>
        </w:rPr>
        <w:t>La Universidad Católica,</w:t>
      </w:r>
      <w:r w:rsidR="00AB794F">
        <w:rPr>
          <w:rFonts w:eastAsia="Times New Roman" w:cs="Arial"/>
        </w:rPr>
        <w:t xml:space="preserve"> en donde inmovilizaron y requisaron un vehículo Mazda 323 de placas </w:t>
      </w:r>
      <w:proofErr w:type="spellStart"/>
      <w:r w:rsidR="00AB794F">
        <w:rPr>
          <w:rFonts w:eastAsia="Times New Roman" w:cs="Arial"/>
        </w:rPr>
        <w:t>ZRL</w:t>
      </w:r>
      <w:proofErr w:type="spellEnd"/>
      <w:r w:rsidR="00AB794F">
        <w:rPr>
          <w:rFonts w:eastAsia="Times New Roman" w:cs="Arial"/>
        </w:rPr>
        <w:t xml:space="preserve">-136, </w:t>
      </w:r>
      <w:r w:rsidR="000D4F8C">
        <w:rPr>
          <w:rFonts w:eastAsia="Times New Roman" w:cs="Arial"/>
        </w:rPr>
        <w:t xml:space="preserve">de color blanco, </w:t>
      </w:r>
      <w:r w:rsidR="00AB794F">
        <w:rPr>
          <w:rFonts w:eastAsia="Times New Roman" w:cs="Arial"/>
        </w:rPr>
        <w:t xml:space="preserve">de características similares a un rodante </w:t>
      </w:r>
      <w:r>
        <w:rPr>
          <w:rFonts w:eastAsia="Times New Roman" w:cs="Arial"/>
        </w:rPr>
        <w:t>que había sido visto</w:t>
      </w:r>
      <w:r w:rsidR="00AB794F">
        <w:rPr>
          <w:rFonts w:eastAsia="Times New Roman" w:cs="Arial"/>
        </w:rPr>
        <w:t xml:space="preserve"> por las victimas merodeando por el sector instantes antes de la ocurrencia del hurto, en el cual se </w:t>
      </w:r>
      <w:r w:rsidR="00AB794F">
        <w:rPr>
          <w:rFonts w:eastAsia="Times New Roman" w:cs="Arial"/>
        </w:rPr>
        <w:lastRenderedPageBreak/>
        <w:t xml:space="preserve">movilizaban los ciudadanos </w:t>
      </w:r>
      <w:r w:rsidR="00AB794F">
        <w:rPr>
          <w:rFonts w:ascii="Verdana" w:eastAsia="Times New Roman" w:hAnsi="Verdana" w:cs="Arial"/>
        </w:rPr>
        <w:t xml:space="preserve">FREDY ALEXANDER HIGUITA VARGAS; </w:t>
      </w:r>
      <w:r w:rsidR="00AB794F" w:rsidRPr="00DB6F94">
        <w:rPr>
          <w:rFonts w:ascii="Verdana" w:eastAsia="Times New Roman" w:hAnsi="Verdana" w:cs="Arial"/>
        </w:rPr>
        <w:t>JULIÁN ANDRÉS ACEVEDO MARÍN</w:t>
      </w:r>
      <w:r w:rsidR="00AB794F">
        <w:rPr>
          <w:rFonts w:ascii="Verdana" w:eastAsia="Times New Roman" w:hAnsi="Verdana" w:cs="Arial"/>
        </w:rPr>
        <w:t>; SANDRO ANDRÉS GARCÍA y GERALDINE ELIANA GALEANO VARELA</w:t>
      </w:r>
      <w:r>
        <w:rPr>
          <w:rFonts w:ascii="Verdana" w:eastAsia="Times New Roman" w:hAnsi="Verdana" w:cs="Arial"/>
        </w:rPr>
        <w:t>, quien cargaba a una infante de unos 2 años de edad</w:t>
      </w:r>
      <w:r w:rsidR="00AB794F">
        <w:rPr>
          <w:rFonts w:ascii="Verdana" w:eastAsia="Times New Roman" w:hAnsi="Verdana" w:cs="Arial"/>
        </w:rPr>
        <w:t xml:space="preserve">. </w:t>
      </w:r>
    </w:p>
    <w:p w:rsidR="00AB794F" w:rsidRDefault="00AB794F" w:rsidP="003C6C6F">
      <w:pPr>
        <w:tabs>
          <w:tab w:val="left" w:pos="1560"/>
        </w:tabs>
        <w:spacing w:line="276" w:lineRule="auto"/>
        <w:jc w:val="both"/>
        <w:rPr>
          <w:rFonts w:ascii="Verdana" w:eastAsia="Times New Roman" w:hAnsi="Verdana" w:cs="Arial"/>
        </w:rPr>
      </w:pPr>
    </w:p>
    <w:p w:rsidR="00D839E5" w:rsidRDefault="00AB794F" w:rsidP="003C6C6F">
      <w:pPr>
        <w:tabs>
          <w:tab w:val="left" w:pos="1560"/>
        </w:tabs>
        <w:spacing w:line="276" w:lineRule="auto"/>
        <w:jc w:val="both"/>
        <w:rPr>
          <w:rFonts w:ascii="Verdana" w:eastAsia="Times New Roman" w:hAnsi="Verdana" w:cs="Arial"/>
        </w:rPr>
      </w:pPr>
      <w:r>
        <w:rPr>
          <w:rFonts w:ascii="Verdana" w:eastAsia="Times New Roman" w:hAnsi="Verdana" w:cs="Arial"/>
        </w:rPr>
        <w:t xml:space="preserve">Al requisar los policiales el rodante, encontraron </w:t>
      </w:r>
      <w:r w:rsidR="00BB06BC">
        <w:rPr>
          <w:rFonts w:ascii="Verdana" w:eastAsia="Times New Roman" w:hAnsi="Verdana" w:cs="Arial"/>
        </w:rPr>
        <w:t xml:space="preserve">un arma de fuego tipo revolver calibre .32 con 4 cartuchos que estaba dentro de un bolso ubicado en los asientos posteriores, e igualmente se percataron que cuando la Sra. GERALDINE ELIANA GALEANO pretendió cargar a la infante, como de sus prendas de vestir </w:t>
      </w:r>
      <w:r w:rsidR="00D839E5">
        <w:rPr>
          <w:rFonts w:ascii="Verdana" w:eastAsia="Times New Roman" w:hAnsi="Verdana" w:cs="Arial"/>
        </w:rPr>
        <w:t>cayeron al pavimento</w:t>
      </w:r>
      <w:r w:rsidR="00BB06BC">
        <w:rPr>
          <w:rFonts w:ascii="Verdana" w:eastAsia="Times New Roman" w:hAnsi="Verdana" w:cs="Arial"/>
        </w:rPr>
        <w:t xml:space="preserve"> </w:t>
      </w:r>
      <w:r>
        <w:rPr>
          <w:rFonts w:ascii="Verdana" w:eastAsia="Times New Roman" w:hAnsi="Verdana" w:cs="Arial"/>
        </w:rPr>
        <w:t xml:space="preserve">las alhajas robadas. </w:t>
      </w:r>
    </w:p>
    <w:p w:rsidR="00D839E5" w:rsidRDefault="00D839E5" w:rsidP="003C6C6F">
      <w:pPr>
        <w:tabs>
          <w:tab w:val="left" w:pos="1560"/>
        </w:tabs>
        <w:spacing w:line="276" w:lineRule="auto"/>
        <w:jc w:val="both"/>
        <w:rPr>
          <w:rFonts w:ascii="Verdana" w:eastAsia="Times New Roman" w:hAnsi="Verdana" w:cs="Arial"/>
        </w:rPr>
      </w:pPr>
    </w:p>
    <w:p w:rsidR="00AB794F" w:rsidRPr="00AB794F" w:rsidRDefault="00D839E5" w:rsidP="003C6C6F">
      <w:pPr>
        <w:tabs>
          <w:tab w:val="left" w:pos="1560"/>
        </w:tabs>
        <w:spacing w:line="276" w:lineRule="auto"/>
        <w:jc w:val="both"/>
        <w:rPr>
          <w:rFonts w:eastAsia="Times New Roman" w:cs="Arial"/>
        </w:rPr>
      </w:pPr>
      <w:r>
        <w:rPr>
          <w:rFonts w:ascii="Verdana" w:eastAsia="Times New Roman" w:hAnsi="Verdana" w:cs="Arial"/>
        </w:rPr>
        <w:t>Finalmente, se tiene que al lugar en donde estaban retenidos los sospechosos,</w:t>
      </w:r>
      <w:r w:rsidR="00AB794F">
        <w:rPr>
          <w:rFonts w:ascii="Verdana" w:eastAsia="Times New Roman" w:hAnsi="Verdana" w:cs="Arial"/>
        </w:rPr>
        <w:t xml:space="preserve"> </w:t>
      </w:r>
      <w:r>
        <w:rPr>
          <w:rFonts w:ascii="Verdana" w:eastAsia="Times New Roman" w:hAnsi="Verdana" w:cs="Arial"/>
        </w:rPr>
        <w:t>arribaron</w:t>
      </w:r>
      <w:r w:rsidR="00AB794F">
        <w:rPr>
          <w:rFonts w:ascii="Verdana" w:eastAsia="Times New Roman" w:hAnsi="Verdana" w:cs="Arial"/>
        </w:rPr>
        <w:t xml:space="preserve"> </w:t>
      </w:r>
      <w:r w:rsidR="0058799A">
        <w:rPr>
          <w:rFonts w:ascii="Verdana" w:eastAsia="Times New Roman" w:hAnsi="Verdana" w:cs="Arial"/>
        </w:rPr>
        <w:t xml:space="preserve">las víctimas del delito, quienes señalaron a SANDRO ANDRÉS GARCÍA como el asaltante, </w:t>
      </w:r>
      <w:r w:rsidR="003C6C6F">
        <w:rPr>
          <w:rFonts w:ascii="Verdana" w:eastAsia="Times New Roman" w:hAnsi="Verdana" w:cs="Arial"/>
        </w:rPr>
        <w:t>razón</w:t>
      </w:r>
      <w:r w:rsidR="0058799A">
        <w:rPr>
          <w:rFonts w:ascii="Verdana" w:eastAsia="Times New Roman" w:hAnsi="Verdana" w:cs="Arial"/>
        </w:rPr>
        <w:t xml:space="preserve"> por la que se </w:t>
      </w:r>
      <w:r>
        <w:rPr>
          <w:rFonts w:ascii="Verdana" w:eastAsia="Times New Roman" w:hAnsi="Verdana" w:cs="Arial"/>
        </w:rPr>
        <w:t>procedió</w:t>
      </w:r>
      <w:r w:rsidR="0058799A">
        <w:rPr>
          <w:rFonts w:ascii="Verdana" w:eastAsia="Times New Roman" w:hAnsi="Verdana" w:cs="Arial"/>
        </w:rPr>
        <w:t xml:space="preserve"> a su inmediata captura </w:t>
      </w:r>
      <w:r w:rsidR="003C6C6F">
        <w:rPr>
          <w:rFonts w:ascii="Verdana" w:eastAsia="Times New Roman" w:hAnsi="Verdana" w:cs="Arial"/>
        </w:rPr>
        <w:t>así</w:t>
      </w:r>
      <w:r w:rsidR="0058799A">
        <w:rPr>
          <w:rFonts w:ascii="Verdana" w:eastAsia="Times New Roman" w:hAnsi="Verdana" w:cs="Arial"/>
        </w:rPr>
        <w:t xml:space="preserve"> como a la de las demás personas que estaban con Él.</w:t>
      </w:r>
      <w:r w:rsidR="00AB794F">
        <w:rPr>
          <w:rFonts w:ascii="Verdana" w:eastAsia="Times New Roman" w:hAnsi="Verdana" w:cs="Arial"/>
        </w:rPr>
        <w:t xml:space="preserve">  </w:t>
      </w:r>
    </w:p>
    <w:p w:rsidR="00BB06BC" w:rsidRDefault="00BB06BC" w:rsidP="0057340F">
      <w:pPr>
        <w:spacing w:line="360" w:lineRule="auto"/>
        <w:jc w:val="center"/>
        <w:rPr>
          <w:rFonts w:eastAsia="Times New Roman" w:cs="Arial"/>
          <w:b/>
          <w:bCs/>
        </w:rPr>
      </w:pPr>
    </w:p>
    <w:p w:rsidR="006F40AD" w:rsidRPr="00661BDE" w:rsidRDefault="006F40AD" w:rsidP="0057340F">
      <w:pPr>
        <w:jc w:val="center"/>
        <w:rPr>
          <w:rFonts w:eastAsia="Times New Roman" w:cs="Arial"/>
          <w:color w:val="4A442A"/>
        </w:rPr>
      </w:pPr>
      <w:r w:rsidRPr="00661BDE">
        <w:rPr>
          <w:rFonts w:eastAsia="Times New Roman" w:cs="Arial"/>
          <w:b/>
          <w:bCs/>
        </w:rPr>
        <w:t>LA ACTUACIÓN PROCESAL:</w:t>
      </w:r>
    </w:p>
    <w:p w:rsidR="006F40AD" w:rsidRPr="00661BDE" w:rsidRDefault="006F40AD" w:rsidP="0057340F">
      <w:pPr>
        <w:pStyle w:val="Sansinterligne"/>
        <w:jc w:val="both"/>
      </w:pPr>
    </w:p>
    <w:p w:rsidR="006F40AD" w:rsidRDefault="006F40AD" w:rsidP="003C6C6F">
      <w:pPr>
        <w:pStyle w:val="Sansinterligne"/>
        <w:numPr>
          <w:ilvl w:val="0"/>
          <w:numId w:val="1"/>
        </w:numPr>
        <w:spacing w:line="276" w:lineRule="auto"/>
        <w:ind w:left="360"/>
        <w:jc w:val="both"/>
      </w:pPr>
      <w:r w:rsidRPr="00661BDE">
        <w:t xml:space="preserve">Las audiencias preliminares se llevaron a cabo el día </w:t>
      </w:r>
      <w:r w:rsidR="0058799A">
        <w:t>14</w:t>
      </w:r>
      <w:r w:rsidRPr="00661BDE">
        <w:t xml:space="preserve"> de </w:t>
      </w:r>
      <w:r w:rsidR="0058799A">
        <w:t>abril</w:t>
      </w:r>
      <w:r w:rsidRPr="00661BDE">
        <w:t xml:space="preserve"> del 2.01</w:t>
      </w:r>
      <w:r w:rsidR="0058799A">
        <w:t>3</w:t>
      </w:r>
      <w:r>
        <w:t>,</w:t>
      </w:r>
      <w:r w:rsidRPr="00661BDE">
        <w:t xml:space="preserve"> ante el Juzgado </w:t>
      </w:r>
      <w:r w:rsidR="0058799A">
        <w:t>7</w:t>
      </w:r>
      <w:r w:rsidRPr="00661BDE">
        <w:t xml:space="preserve">º Penal Municipal con Funciones de Control de Garantías de Pereira, en las cuales se le impartió legalidad </w:t>
      </w:r>
      <w:r w:rsidR="0058799A">
        <w:t xml:space="preserve">al procedimiento de captura de los Sres. </w:t>
      </w:r>
      <w:r w:rsidR="0058799A" w:rsidRPr="0058799A">
        <w:t>FREDY ALEXANDER HIGUITA VARGAS; JULIÁN ANDRÉS ACEVEDO MARÍN; SANDRO ANDRÉS GARCÍA</w:t>
      </w:r>
      <w:r w:rsidR="0058799A">
        <w:t xml:space="preserve">, a quienes se le imputaron cargos por incurrir en la presunta comisión de los delitos de hurto calificado agravado y porte ilegal de armas de fuego de defensa personal agravado. </w:t>
      </w:r>
      <w:r w:rsidRPr="00661BDE">
        <w:t xml:space="preserve">Por último al Procesado </w:t>
      </w:r>
      <w:r w:rsidR="0058799A" w:rsidRPr="0058799A">
        <w:t>SANDRO ANDRÉS GARCÍA</w:t>
      </w:r>
      <w:r w:rsidR="0058799A" w:rsidRPr="00661BDE">
        <w:t xml:space="preserve"> </w:t>
      </w:r>
      <w:r w:rsidRPr="00661BDE">
        <w:t>se le definió la situación jurídica con la medida de aseguramiento de detención preventiva</w:t>
      </w:r>
      <w:r w:rsidR="0058799A">
        <w:t>, mientras que a los también procesados FREDY ALEXANDER HIGUITA VARGAS y</w:t>
      </w:r>
      <w:r w:rsidR="0058799A" w:rsidRPr="0058799A">
        <w:t xml:space="preserve"> JULIÁN ANDRÉS ACEVEDO MARÍN</w:t>
      </w:r>
      <w:r w:rsidR="0058799A">
        <w:t>, dicha medida de aseguramiento fue sustituida por detención domiciliaria</w:t>
      </w:r>
      <w:r w:rsidRPr="00661BDE">
        <w:t xml:space="preserve">.  </w:t>
      </w:r>
    </w:p>
    <w:p w:rsidR="006F40AD" w:rsidRPr="00661BDE" w:rsidRDefault="006F40AD" w:rsidP="003C6C6F">
      <w:pPr>
        <w:pStyle w:val="Sansinterligne"/>
        <w:spacing w:line="276" w:lineRule="auto"/>
        <w:jc w:val="both"/>
      </w:pPr>
    </w:p>
    <w:p w:rsidR="00B6764C" w:rsidRDefault="006F40AD" w:rsidP="003C6C6F">
      <w:pPr>
        <w:pStyle w:val="Sansinterligne"/>
        <w:numPr>
          <w:ilvl w:val="0"/>
          <w:numId w:val="1"/>
        </w:numPr>
        <w:spacing w:line="276" w:lineRule="auto"/>
        <w:ind w:left="360"/>
        <w:jc w:val="both"/>
      </w:pPr>
      <w:r w:rsidRPr="00661BDE">
        <w:t xml:space="preserve">El </w:t>
      </w:r>
      <w:r w:rsidR="0058799A">
        <w:t>5</w:t>
      </w:r>
      <w:r w:rsidRPr="00661BDE">
        <w:t xml:space="preserve"> de </w:t>
      </w:r>
      <w:r w:rsidR="0058799A">
        <w:t xml:space="preserve">junio </w:t>
      </w:r>
      <w:r w:rsidRPr="00661BDE">
        <w:t>del 2.01</w:t>
      </w:r>
      <w:r w:rsidR="0058799A">
        <w:t>3</w:t>
      </w:r>
      <w:r w:rsidRPr="00661BDE">
        <w:t xml:space="preserve">, la Fiscalía presentó el escrito de acusación, correspondiéndole el conocimiento de la actuación </w:t>
      </w:r>
      <w:r w:rsidRPr="00661BDE">
        <w:lastRenderedPageBreak/>
        <w:t xml:space="preserve">al </w:t>
      </w:r>
      <w:r w:rsidRPr="00111311">
        <w:t xml:space="preserve">Juzgado </w:t>
      </w:r>
      <w:r w:rsidR="0058799A">
        <w:t>5</w:t>
      </w:r>
      <w:r w:rsidRPr="00111311">
        <w:t>º Penal del Circuito de esta localidad</w:t>
      </w:r>
      <w:r w:rsidRPr="00661BDE">
        <w:t xml:space="preserve">, ante el cual </w:t>
      </w:r>
      <w:r w:rsidR="0058799A">
        <w:t xml:space="preserve">los días 31 de julio y 10 de septiembre del 2.013, </w:t>
      </w:r>
      <w:r w:rsidRPr="00661BDE">
        <w:t xml:space="preserve">se llevó a cabo la audiencia de acusación. </w:t>
      </w:r>
      <w:r w:rsidR="0058799A">
        <w:t xml:space="preserve">Es de anotar que en la última de las </w:t>
      </w:r>
      <w:r w:rsidR="00B6764C">
        <w:t xml:space="preserve">enunciadas </w:t>
      </w:r>
      <w:r w:rsidR="0058799A">
        <w:t xml:space="preserve">vistas </w:t>
      </w:r>
      <w:r w:rsidR="00B6764C">
        <w:t xml:space="preserve">públicas, la </w:t>
      </w:r>
      <w:r w:rsidR="003C6C6F">
        <w:t>Fiscalía</w:t>
      </w:r>
      <w:r w:rsidR="00B6764C">
        <w:t xml:space="preserve"> le puso en conocimiento al Juez Cognoscente que </w:t>
      </w:r>
      <w:r w:rsidR="003C6C6F">
        <w:t>había</w:t>
      </w:r>
      <w:r w:rsidR="00B6764C">
        <w:t xml:space="preserve"> celebrado un preacuerdo con el procesado </w:t>
      </w:r>
      <w:r w:rsidR="00B6764C" w:rsidRPr="00B6764C">
        <w:t>SANDRO ANDRÉS GARCÍA</w:t>
      </w:r>
      <w:r w:rsidR="00B6764C">
        <w:t xml:space="preserve">, razón por la que se decretó la ruptura de la unidad procesal, por lo que la audiencia prosiguió solamente respecto de los </w:t>
      </w:r>
      <w:r w:rsidR="00B6764C" w:rsidRPr="00B6764C">
        <w:t xml:space="preserve">procesados FREDY ALEXANDER HIGUITA VARGAS y JULIÁN ANDRÉS ACEVEDO MARÍN, </w:t>
      </w:r>
      <w:r w:rsidR="00B6764C">
        <w:t xml:space="preserve">quienes fueron acusados de incurrir en la presunta comisión de los delitos de </w:t>
      </w:r>
      <w:r w:rsidR="00B6764C" w:rsidRPr="00B6764C">
        <w:t>hurto calificado agravado y porte ilegal de armas de fuego de defensa personal agravado</w:t>
      </w:r>
      <w:r w:rsidR="00B6764C">
        <w:t>, tipificados en los artículos 239, 240 inciso 2º, 241 # 10º y 365 # 1º y 5º C.P.</w:t>
      </w:r>
      <w:r w:rsidR="0058799A">
        <w:t xml:space="preserve"> </w:t>
      </w:r>
    </w:p>
    <w:p w:rsidR="00B6764C" w:rsidRDefault="00B6764C" w:rsidP="003C6C6F">
      <w:pPr>
        <w:pStyle w:val="Paragraphedeliste"/>
        <w:spacing w:line="276" w:lineRule="auto"/>
      </w:pPr>
    </w:p>
    <w:p w:rsidR="006F40AD" w:rsidRPr="00661BDE" w:rsidRDefault="00B6764C" w:rsidP="003C6C6F">
      <w:pPr>
        <w:pStyle w:val="Sansinterligne"/>
        <w:numPr>
          <w:ilvl w:val="0"/>
          <w:numId w:val="1"/>
        </w:numPr>
        <w:spacing w:line="276" w:lineRule="auto"/>
        <w:ind w:left="360"/>
        <w:jc w:val="both"/>
      </w:pPr>
      <w:r>
        <w:t>E</w:t>
      </w:r>
      <w:r w:rsidR="006F40AD" w:rsidRPr="00661BDE">
        <w:t xml:space="preserve">l </w:t>
      </w:r>
      <w:r>
        <w:t xml:space="preserve">9 de octubre </w:t>
      </w:r>
      <w:r w:rsidR="006F40AD" w:rsidRPr="00661BDE">
        <w:t xml:space="preserve">del 2.013 se celebró la audiencia preparatoria. El juicio oral se efectuó </w:t>
      </w:r>
      <w:r w:rsidR="006F40AD">
        <w:t>en sesiones acaecidas los días</w:t>
      </w:r>
      <w:r>
        <w:t xml:space="preserve"> 20 de febrero</w:t>
      </w:r>
      <w:r w:rsidR="006F40AD" w:rsidRPr="00661BDE">
        <w:t xml:space="preserve">, </w:t>
      </w:r>
      <w:r>
        <w:t xml:space="preserve">10 de junio y 12 de junio del 2.014. Agotadas las fases del juicio, se </w:t>
      </w:r>
      <w:r w:rsidR="001B0228">
        <w:t>anunció</w:t>
      </w:r>
      <w:r>
        <w:t xml:space="preserve"> el sentido del fallo, el cual resultó ser de carácter condenatorio, se dio inicio a la audiencia de individualización de penas y se profirió la sentencia, en contra de la cual se alzó la Defensa. </w:t>
      </w:r>
      <w:r w:rsidR="006F40AD" w:rsidRPr="00661BDE">
        <w:t xml:space="preserve">  </w:t>
      </w:r>
    </w:p>
    <w:p w:rsidR="006F40AD" w:rsidRDefault="006F40AD" w:rsidP="0057340F">
      <w:pPr>
        <w:spacing w:line="360" w:lineRule="auto"/>
        <w:jc w:val="center"/>
        <w:rPr>
          <w:rFonts w:eastAsia="Times New Roman" w:cs="Arial"/>
          <w:b/>
          <w:bCs/>
        </w:rPr>
      </w:pPr>
    </w:p>
    <w:p w:rsidR="006F40AD" w:rsidRPr="00661BDE" w:rsidRDefault="006F40AD" w:rsidP="0057340F">
      <w:pPr>
        <w:jc w:val="center"/>
        <w:rPr>
          <w:rFonts w:eastAsia="Times New Roman" w:cs="Arial"/>
          <w:b/>
          <w:bCs/>
        </w:rPr>
      </w:pPr>
      <w:r w:rsidRPr="00661BDE">
        <w:rPr>
          <w:rFonts w:eastAsia="Times New Roman" w:cs="Arial"/>
          <w:b/>
          <w:bCs/>
        </w:rPr>
        <w:t xml:space="preserve">LA SENTENCIA </w:t>
      </w:r>
      <w:r>
        <w:rPr>
          <w:rFonts w:eastAsia="Times New Roman" w:cs="Arial"/>
          <w:b/>
          <w:bCs/>
        </w:rPr>
        <w:t>O</w:t>
      </w:r>
      <w:r w:rsidRPr="00661BDE">
        <w:rPr>
          <w:rFonts w:eastAsia="Times New Roman" w:cs="Arial"/>
          <w:b/>
          <w:bCs/>
        </w:rPr>
        <w:t>PUGNADA:</w:t>
      </w:r>
    </w:p>
    <w:p w:rsidR="006F40AD" w:rsidRPr="00661BDE" w:rsidRDefault="006F40AD" w:rsidP="0057340F">
      <w:pPr>
        <w:jc w:val="center"/>
        <w:rPr>
          <w:rFonts w:eastAsia="Times New Roman" w:cs="Arial"/>
          <w:b/>
          <w:bCs/>
        </w:rPr>
      </w:pPr>
    </w:p>
    <w:p w:rsidR="00675D8E" w:rsidRDefault="006F40AD" w:rsidP="003C6C6F">
      <w:pPr>
        <w:spacing w:line="276" w:lineRule="auto"/>
        <w:jc w:val="both"/>
        <w:rPr>
          <w:rFonts w:eastAsia="Times New Roman" w:cs="Arial"/>
        </w:rPr>
      </w:pPr>
      <w:r w:rsidRPr="00661BDE">
        <w:rPr>
          <w:rFonts w:eastAsia="Times New Roman" w:cs="Arial"/>
        </w:rPr>
        <w:t xml:space="preserve">Como ya se dijo, se trata de la sentencia condenatoria proferida en las calendas del </w:t>
      </w:r>
      <w:r w:rsidR="00675D8E" w:rsidRPr="00675D8E">
        <w:rPr>
          <w:rFonts w:eastAsia="Times New Roman" w:cs="Arial"/>
        </w:rPr>
        <w:t>12 de junio del 2.014</w:t>
      </w:r>
      <w:r w:rsidRPr="006B5079">
        <w:rPr>
          <w:rFonts w:eastAsia="Times New Roman" w:cs="Arial"/>
        </w:rPr>
        <w:t xml:space="preserve"> </w:t>
      </w:r>
      <w:r w:rsidR="00675D8E" w:rsidRPr="00661BDE">
        <w:rPr>
          <w:rFonts w:eastAsia="Times New Roman" w:cs="Arial"/>
        </w:rPr>
        <w:t xml:space="preserve">por el Juzgado </w:t>
      </w:r>
      <w:r w:rsidR="00675D8E">
        <w:rPr>
          <w:rFonts w:eastAsia="Times New Roman" w:cs="Arial"/>
        </w:rPr>
        <w:t>5º Penal del Circuito de esta localidad</w:t>
      </w:r>
      <w:r w:rsidR="00675D8E" w:rsidRPr="00661BDE">
        <w:rPr>
          <w:rFonts w:eastAsia="Times New Roman" w:cs="Arial"/>
        </w:rPr>
        <w:t>, en virtud de la cual se declaró la responsabilidad criminal de</w:t>
      </w:r>
      <w:r w:rsidR="00675D8E">
        <w:rPr>
          <w:rFonts w:eastAsia="Times New Roman" w:cs="Arial"/>
        </w:rPr>
        <w:t xml:space="preserve"> </w:t>
      </w:r>
      <w:r w:rsidR="00675D8E" w:rsidRPr="00675D8E">
        <w:rPr>
          <w:rFonts w:eastAsia="Times New Roman" w:cs="Arial"/>
        </w:rPr>
        <w:t xml:space="preserve">los Procesados FREDY ALEXANDER HIGUITA VARGAS y JULIÁN ANDRÉS ACEVEDO MARÍN </w:t>
      </w:r>
      <w:r w:rsidR="00675D8E" w:rsidRPr="00661BDE">
        <w:rPr>
          <w:rFonts w:eastAsia="Times New Roman" w:cs="Arial"/>
        </w:rPr>
        <w:t>por incurrir en la comisión de</w:t>
      </w:r>
      <w:r w:rsidR="00675D8E">
        <w:rPr>
          <w:rFonts w:eastAsia="Times New Roman" w:cs="Arial"/>
        </w:rPr>
        <w:t xml:space="preserve"> </w:t>
      </w:r>
      <w:r w:rsidR="00675D8E" w:rsidRPr="00661BDE">
        <w:rPr>
          <w:rFonts w:eastAsia="Times New Roman" w:cs="Arial"/>
        </w:rPr>
        <w:t>l</w:t>
      </w:r>
      <w:r w:rsidR="00675D8E">
        <w:rPr>
          <w:rFonts w:eastAsia="Times New Roman" w:cs="Arial"/>
        </w:rPr>
        <w:t>os</w:t>
      </w:r>
      <w:r w:rsidR="00675D8E" w:rsidRPr="00661BDE">
        <w:rPr>
          <w:rFonts w:eastAsia="Times New Roman" w:cs="Arial"/>
        </w:rPr>
        <w:t xml:space="preserve"> delito</w:t>
      </w:r>
      <w:r w:rsidR="00675D8E">
        <w:rPr>
          <w:rFonts w:eastAsia="Times New Roman" w:cs="Arial"/>
        </w:rPr>
        <w:t>s</w:t>
      </w:r>
      <w:r w:rsidR="00675D8E" w:rsidRPr="00661BDE">
        <w:rPr>
          <w:rFonts w:eastAsia="Times New Roman" w:cs="Arial"/>
        </w:rPr>
        <w:t xml:space="preserve"> de </w:t>
      </w:r>
      <w:r w:rsidR="00675D8E" w:rsidRPr="00861416">
        <w:rPr>
          <w:rFonts w:eastAsia="Times New Roman" w:cs="Arial"/>
        </w:rPr>
        <w:t>Hurto calificado agravado y porte ilegal de armas de fuego de defensa personal</w:t>
      </w:r>
      <w:r w:rsidR="00675D8E" w:rsidRPr="00661BDE">
        <w:rPr>
          <w:rFonts w:eastAsia="Times New Roman" w:cs="Arial"/>
        </w:rPr>
        <w:t>.</w:t>
      </w:r>
    </w:p>
    <w:p w:rsidR="00B6764C" w:rsidRDefault="00B6764C" w:rsidP="003C6C6F">
      <w:pPr>
        <w:spacing w:line="276" w:lineRule="auto"/>
        <w:jc w:val="both"/>
        <w:rPr>
          <w:rFonts w:eastAsia="Times New Roman" w:cs="Arial"/>
        </w:rPr>
      </w:pPr>
    </w:p>
    <w:p w:rsidR="006F40AD" w:rsidRPr="00661BDE" w:rsidRDefault="006F40AD" w:rsidP="003C6C6F">
      <w:pPr>
        <w:spacing w:line="276" w:lineRule="auto"/>
        <w:jc w:val="both"/>
        <w:rPr>
          <w:rFonts w:eastAsia="Times New Roman" w:cs="Arial"/>
        </w:rPr>
      </w:pPr>
      <w:r w:rsidRPr="00661BDE">
        <w:rPr>
          <w:rFonts w:eastAsia="Times New Roman" w:cs="Arial"/>
        </w:rPr>
        <w:t xml:space="preserve">Como consecuencia de dicha declaratoria de responsabilidad criminal, </w:t>
      </w:r>
      <w:r w:rsidR="00675D8E">
        <w:rPr>
          <w:rFonts w:eastAsia="Times New Roman" w:cs="Arial"/>
        </w:rPr>
        <w:t xml:space="preserve">los aludidos Procesados fueron condenados </w:t>
      </w:r>
      <w:r w:rsidRPr="00661BDE">
        <w:rPr>
          <w:rFonts w:eastAsia="Times New Roman" w:cs="Arial"/>
        </w:rPr>
        <w:t xml:space="preserve">a purgar una pena de </w:t>
      </w:r>
      <w:r>
        <w:rPr>
          <w:rFonts w:eastAsia="Times New Roman" w:cs="Arial"/>
        </w:rPr>
        <w:t>2</w:t>
      </w:r>
      <w:r w:rsidR="00675D8E">
        <w:rPr>
          <w:rFonts w:eastAsia="Times New Roman" w:cs="Arial"/>
        </w:rPr>
        <w:t>0</w:t>
      </w:r>
      <w:r>
        <w:rPr>
          <w:rFonts w:eastAsia="Times New Roman" w:cs="Arial"/>
        </w:rPr>
        <w:t xml:space="preserve"> años de </w:t>
      </w:r>
      <w:r w:rsidRPr="00661BDE">
        <w:rPr>
          <w:rFonts w:eastAsia="Times New Roman" w:cs="Arial"/>
        </w:rPr>
        <w:t>prisión</w:t>
      </w:r>
      <w:r w:rsidRPr="00661BDE">
        <w:rPr>
          <w:rFonts w:eastAsia="Times New Roman" w:cs="Arial"/>
          <w:i/>
        </w:rPr>
        <w:t>.</w:t>
      </w:r>
      <w:r w:rsidRPr="00661BDE">
        <w:rPr>
          <w:rFonts w:eastAsia="Times New Roman" w:cs="Arial"/>
        </w:rPr>
        <w:t xml:space="preserve"> De igual forma, por no </w:t>
      </w:r>
      <w:r w:rsidRPr="00661BDE">
        <w:rPr>
          <w:rFonts w:eastAsia="Times New Roman" w:cs="Arial"/>
        </w:rPr>
        <w:lastRenderedPageBreak/>
        <w:t>cumplirse con los requisitos de ley, a</w:t>
      </w:r>
      <w:r w:rsidR="00711429">
        <w:rPr>
          <w:rFonts w:eastAsia="Times New Roman" w:cs="Arial"/>
        </w:rPr>
        <w:t xml:space="preserve"> </w:t>
      </w:r>
      <w:r w:rsidRPr="00661BDE">
        <w:rPr>
          <w:rFonts w:eastAsia="Times New Roman" w:cs="Arial"/>
        </w:rPr>
        <w:t>l</w:t>
      </w:r>
      <w:r w:rsidR="00711429">
        <w:rPr>
          <w:rFonts w:eastAsia="Times New Roman" w:cs="Arial"/>
        </w:rPr>
        <w:t>os</w:t>
      </w:r>
      <w:r w:rsidRPr="00661BDE">
        <w:rPr>
          <w:rFonts w:eastAsia="Times New Roman" w:cs="Arial"/>
        </w:rPr>
        <w:t xml:space="preserve"> Procesado</w:t>
      </w:r>
      <w:r w:rsidR="00711429">
        <w:rPr>
          <w:rFonts w:eastAsia="Times New Roman" w:cs="Arial"/>
        </w:rPr>
        <w:t>s</w:t>
      </w:r>
      <w:r w:rsidRPr="00661BDE">
        <w:rPr>
          <w:rFonts w:eastAsia="Times New Roman" w:cs="Arial"/>
        </w:rPr>
        <w:t xml:space="preserve"> </w:t>
      </w:r>
      <w:r>
        <w:rPr>
          <w:rFonts w:eastAsia="Times New Roman" w:cs="Arial"/>
        </w:rPr>
        <w:t>de marras no se le reconocieron</w:t>
      </w:r>
      <w:r w:rsidRPr="00661BDE">
        <w:rPr>
          <w:rFonts w:eastAsia="Times New Roman" w:cs="Arial"/>
        </w:rPr>
        <w:t xml:space="preserve"> subrogados ni sustitutos penales. </w:t>
      </w:r>
    </w:p>
    <w:p w:rsidR="006F40AD" w:rsidRPr="00661BDE" w:rsidRDefault="006F40AD" w:rsidP="003C6C6F">
      <w:pPr>
        <w:spacing w:line="276" w:lineRule="auto"/>
        <w:jc w:val="both"/>
        <w:rPr>
          <w:rFonts w:eastAsia="Times New Roman" w:cs="Arial"/>
        </w:rPr>
      </w:pPr>
    </w:p>
    <w:p w:rsidR="006F40AD" w:rsidRDefault="006F40AD" w:rsidP="003C6C6F">
      <w:pPr>
        <w:spacing w:line="276" w:lineRule="auto"/>
        <w:jc w:val="both"/>
        <w:rPr>
          <w:rFonts w:eastAsia="Times New Roman" w:cs="Arial"/>
        </w:rPr>
      </w:pPr>
      <w:r w:rsidRPr="00661BDE">
        <w:rPr>
          <w:rFonts w:eastAsia="Times New Roman" w:cs="Arial"/>
        </w:rPr>
        <w:t xml:space="preserve">Los argumentos aducidos por el Juez </w:t>
      </w:r>
      <w:r w:rsidRPr="00661BDE">
        <w:rPr>
          <w:rFonts w:eastAsia="Times New Roman" w:cs="Arial"/>
          <w:i/>
          <w:iCs/>
        </w:rPr>
        <w:t>A quo</w:t>
      </w:r>
      <w:r w:rsidRPr="00661BDE">
        <w:rPr>
          <w:rFonts w:eastAsia="Times New Roman" w:cs="Arial"/>
        </w:rPr>
        <w:t xml:space="preserve"> para poder proferir la correspondiente sentencia condenatoria, se basaron en </w:t>
      </w:r>
      <w:r w:rsidR="00675D8E">
        <w:rPr>
          <w:rFonts w:eastAsia="Times New Roman" w:cs="Arial"/>
        </w:rPr>
        <w:t>la credibilidad que merecían los dichos de los testigos HERNÁN DARÍO PINEDA y HERNÁN PINEDA, quienes</w:t>
      </w:r>
      <w:r w:rsidR="001C213A">
        <w:rPr>
          <w:rFonts w:eastAsia="Times New Roman" w:cs="Arial"/>
        </w:rPr>
        <w:t>:</w:t>
      </w:r>
      <w:r w:rsidR="00675D8E">
        <w:rPr>
          <w:rFonts w:eastAsia="Times New Roman" w:cs="Arial"/>
        </w:rPr>
        <w:t xml:space="preserve"> </w:t>
      </w:r>
      <w:r w:rsidR="001C213A">
        <w:rPr>
          <w:rFonts w:eastAsia="Times New Roman" w:cs="Arial"/>
        </w:rPr>
        <w:t>a) O</w:t>
      </w:r>
      <w:r w:rsidR="00675D8E">
        <w:rPr>
          <w:rFonts w:eastAsia="Times New Roman" w:cs="Arial"/>
        </w:rPr>
        <w:t xml:space="preserve">frecieron un relato de las circunstancias de tiempo, modo y lugar de como se llevó a cabo el hurto, y de </w:t>
      </w:r>
      <w:r w:rsidR="001C213A">
        <w:rPr>
          <w:rFonts w:eastAsia="Times New Roman" w:cs="Arial"/>
        </w:rPr>
        <w:t>cómo</w:t>
      </w:r>
      <w:r w:rsidR="00675D8E">
        <w:rPr>
          <w:rFonts w:eastAsia="Times New Roman" w:cs="Arial"/>
        </w:rPr>
        <w:t xml:space="preserve"> el asaltante se dio a la huida en una motocicleta</w:t>
      </w:r>
      <w:r w:rsidR="001C213A">
        <w:rPr>
          <w:rFonts w:eastAsia="Times New Roman" w:cs="Arial"/>
        </w:rPr>
        <w:t xml:space="preserve">; b) Aseveraron que antes vieron merodeando por esos lares un vehículo </w:t>
      </w:r>
      <w:r w:rsidR="001C213A">
        <w:rPr>
          <w:rFonts w:eastAsia="Times New Roman" w:cs="Arial"/>
          <w:i/>
        </w:rPr>
        <w:t xml:space="preserve">Mazda </w:t>
      </w:r>
      <w:r w:rsidR="001C213A">
        <w:rPr>
          <w:rFonts w:eastAsia="Times New Roman" w:cs="Arial"/>
        </w:rPr>
        <w:t xml:space="preserve">323, en el que viajaba la persona que los intimidó con el arma de fuego.  </w:t>
      </w:r>
    </w:p>
    <w:p w:rsidR="001C213A" w:rsidRDefault="001C213A" w:rsidP="003C6C6F">
      <w:pPr>
        <w:spacing w:line="276" w:lineRule="auto"/>
        <w:jc w:val="both"/>
        <w:rPr>
          <w:rFonts w:eastAsia="Times New Roman" w:cs="Arial"/>
        </w:rPr>
      </w:pPr>
    </w:p>
    <w:p w:rsidR="006F40AD" w:rsidRDefault="001C213A" w:rsidP="003C6C6F">
      <w:pPr>
        <w:spacing w:line="276" w:lineRule="auto"/>
        <w:jc w:val="both"/>
        <w:rPr>
          <w:rFonts w:ascii="Verdana" w:eastAsia="Times New Roman" w:hAnsi="Verdana" w:cs="Arial"/>
        </w:rPr>
      </w:pPr>
      <w:r>
        <w:rPr>
          <w:rFonts w:eastAsia="Times New Roman" w:cs="Arial"/>
        </w:rPr>
        <w:t xml:space="preserve">De igual forma, el </w:t>
      </w:r>
      <w:r>
        <w:rPr>
          <w:rFonts w:eastAsia="Times New Roman" w:cs="Arial"/>
          <w:i/>
        </w:rPr>
        <w:t xml:space="preserve">A quo </w:t>
      </w:r>
      <w:r>
        <w:rPr>
          <w:rFonts w:eastAsia="Times New Roman" w:cs="Arial"/>
        </w:rPr>
        <w:t xml:space="preserve">expuso que en el proceso estaba demostrado la forma como varios policiales inmovilizaron por la avenida sur </w:t>
      </w:r>
      <w:r w:rsidR="001B0228">
        <w:rPr>
          <w:rFonts w:eastAsia="Times New Roman" w:cs="Arial"/>
        </w:rPr>
        <w:t xml:space="preserve">de esta localidad </w:t>
      </w:r>
      <w:r>
        <w:rPr>
          <w:rFonts w:eastAsia="Times New Roman" w:cs="Arial"/>
        </w:rPr>
        <w:t xml:space="preserve">el vehículo Mazda 323 de placas </w:t>
      </w:r>
      <w:proofErr w:type="spellStart"/>
      <w:r>
        <w:rPr>
          <w:rFonts w:eastAsia="Times New Roman" w:cs="Arial"/>
        </w:rPr>
        <w:t>ZRL</w:t>
      </w:r>
      <w:proofErr w:type="spellEnd"/>
      <w:r>
        <w:rPr>
          <w:rFonts w:eastAsia="Times New Roman" w:cs="Arial"/>
        </w:rPr>
        <w:t>-136</w:t>
      </w:r>
      <w:r w:rsidR="00332646">
        <w:rPr>
          <w:rFonts w:eastAsia="Times New Roman" w:cs="Arial"/>
        </w:rPr>
        <w:t>,</w:t>
      </w:r>
      <w:r>
        <w:rPr>
          <w:rFonts w:eastAsia="Times New Roman" w:cs="Arial"/>
        </w:rPr>
        <w:t xml:space="preserve"> en el cual se movilizaban los ciudadanos </w:t>
      </w:r>
      <w:r>
        <w:rPr>
          <w:rFonts w:ascii="Verdana" w:eastAsia="Times New Roman" w:hAnsi="Verdana" w:cs="Arial"/>
        </w:rPr>
        <w:t xml:space="preserve">FREDY ALEXANDER HIGUITA VARGAS; </w:t>
      </w:r>
      <w:r w:rsidRPr="00DB6F94">
        <w:rPr>
          <w:rFonts w:ascii="Verdana" w:eastAsia="Times New Roman" w:hAnsi="Verdana" w:cs="Arial"/>
        </w:rPr>
        <w:t>JULIÁN ANDRÉS ACEVEDO MARÍN</w:t>
      </w:r>
      <w:r>
        <w:rPr>
          <w:rFonts w:ascii="Verdana" w:eastAsia="Times New Roman" w:hAnsi="Verdana" w:cs="Arial"/>
        </w:rPr>
        <w:t>; SANDRO ANDRÉS GARCÍA y GERALDINE ELIANA GALEANO VARELA</w:t>
      </w:r>
      <w:r w:rsidR="00332646">
        <w:rPr>
          <w:rFonts w:ascii="Verdana" w:eastAsia="Times New Roman" w:hAnsi="Verdana" w:cs="Arial"/>
        </w:rPr>
        <w:t>, y la forma como en dicho rodante los policiales que practicaron la requisa encontraron las alhajas hurtadas y un arma de fuego tipo revolver</w:t>
      </w:r>
      <w:r>
        <w:rPr>
          <w:rFonts w:ascii="Verdana" w:eastAsia="Times New Roman" w:hAnsi="Verdana" w:cs="Arial"/>
        </w:rPr>
        <w:t>.</w:t>
      </w:r>
    </w:p>
    <w:p w:rsidR="001B0228" w:rsidRDefault="001B0228" w:rsidP="003C6C6F">
      <w:pPr>
        <w:spacing w:line="276" w:lineRule="auto"/>
        <w:jc w:val="both"/>
        <w:rPr>
          <w:rFonts w:ascii="Verdana" w:eastAsia="Times New Roman" w:hAnsi="Verdana" w:cs="Arial"/>
        </w:rPr>
      </w:pPr>
    </w:p>
    <w:p w:rsidR="001B0228" w:rsidRDefault="001B0228" w:rsidP="003C6C6F">
      <w:pPr>
        <w:spacing w:line="276" w:lineRule="auto"/>
        <w:jc w:val="both"/>
      </w:pPr>
      <w:r>
        <w:rPr>
          <w:rFonts w:ascii="Verdana" w:eastAsia="Times New Roman" w:hAnsi="Verdana" w:cs="Arial"/>
        </w:rPr>
        <w:t xml:space="preserve">Tal situación, sirvió de fundamento para que el </w:t>
      </w:r>
      <w:r>
        <w:rPr>
          <w:rFonts w:ascii="Verdana" w:eastAsia="Times New Roman" w:hAnsi="Verdana" w:cs="Arial"/>
          <w:i/>
        </w:rPr>
        <w:t xml:space="preserve">A quo </w:t>
      </w:r>
      <w:r>
        <w:rPr>
          <w:rFonts w:ascii="Verdana" w:eastAsia="Times New Roman" w:hAnsi="Verdana" w:cs="Arial"/>
        </w:rPr>
        <w:t xml:space="preserve">concluyera que en el presente asunto los procesados participaron en la comisión del reato a </w:t>
      </w:r>
      <w:r w:rsidR="003C6C6F">
        <w:rPr>
          <w:rFonts w:ascii="Verdana" w:eastAsia="Times New Roman" w:hAnsi="Verdana" w:cs="Arial"/>
        </w:rPr>
        <w:t>título</w:t>
      </w:r>
      <w:r>
        <w:rPr>
          <w:rFonts w:ascii="Verdana" w:eastAsia="Times New Roman" w:hAnsi="Verdana" w:cs="Arial"/>
        </w:rPr>
        <w:t xml:space="preserve"> de coautores en la modalidad de la coautoría impropia, debido a que hubo división de trabajo, puesto que Ellos llevaron a cabo las labores previas de inteligencia que les </w:t>
      </w:r>
      <w:r w:rsidR="003C6C6F">
        <w:rPr>
          <w:rFonts w:ascii="Verdana" w:eastAsia="Times New Roman" w:hAnsi="Verdana" w:cs="Arial"/>
        </w:rPr>
        <w:t>permitió</w:t>
      </w:r>
      <w:r>
        <w:rPr>
          <w:rFonts w:ascii="Verdana" w:eastAsia="Times New Roman" w:hAnsi="Verdana" w:cs="Arial"/>
        </w:rPr>
        <w:t xml:space="preserve"> ubicar a la víctima, lo que a su vez facilitó que otra persona, en este caso </w:t>
      </w:r>
      <w:r w:rsidRPr="0058799A">
        <w:t>SANDRO ANDRÉS GARCÍA</w:t>
      </w:r>
      <w:r>
        <w:t xml:space="preserve">, perpetrará el hurto. </w:t>
      </w:r>
    </w:p>
    <w:p w:rsidR="001B0228" w:rsidRDefault="001B0228" w:rsidP="003C6C6F">
      <w:pPr>
        <w:spacing w:line="276" w:lineRule="auto"/>
        <w:jc w:val="both"/>
      </w:pPr>
    </w:p>
    <w:p w:rsidR="001B0228" w:rsidRPr="001B0228" w:rsidRDefault="001B0228" w:rsidP="003C6C6F">
      <w:pPr>
        <w:spacing w:line="276" w:lineRule="auto"/>
        <w:jc w:val="both"/>
        <w:rPr>
          <w:rFonts w:eastAsia="Times New Roman" w:cs="Arial"/>
        </w:rPr>
      </w:pPr>
      <w:r>
        <w:t>De igual forma, en el fallo confutado se rechazó</w:t>
      </w:r>
      <w:r w:rsidR="00711429">
        <w:t>,</w:t>
      </w:r>
      <w:r>
        <w:t xml:space="preserve"> por ser fantasiosa y contraria a la realidad, todo lo dicho por los procesados y la Sra. </w:t>
      </w:r>
      <w:r>
        <w:rPr>
          <w:rFonts w:ascii="Verdana" w:eastAsia="Times New Roman" w:hAnsi="Verdana" w:cs="Arial"/>
        </w:rPr>
        <w:t xml:space="preserve">GERALDINE ELIANA GALEANO, quienes alegaron haber sido secuestrados por </w:t>
      </w:r>
      <w:r w:rsidRPr="0058799A">
        <w:t>SANDRO ANDRÉS GARCÍA</w:t>
      </w:r>
      <w:r>
        <w:t xml:space="preserve">, quien a punta de revolver los abordó y los obligó a trasportarlo, hasta cuando el rodante en el que Ellos se </w:t>
      </w:r>
      <w:r>
        <w:lastRenderedPageBreak/>
        <w:t xml:space="preserve">movilizaban fue intersectado por miembros de la Policía Nacional. </w:t>
      </w:r>
    </w:p>
    <w:p w:rsidR="006F40AD" w:rsidRDefault="006F40AD" w:rsidP="0057340F">
      <w:pPr>
        <w:jc w:val="center"/>
        <w:rPr>
          <w:rFonts w:eastAsia="Times New Roman" w:cs="Arial"/>
          <w:b/>
          <w:bCs/>
        </w:rPr>
      </w:pPr>
      <w:r w:rsidRPr="00661BDE">
        <w:rPr>
          <w:rFonts w:eastAsia="Times New Roman" w:cs="Arial"/>
          <w:b/>
          <w:bCs/>
        </w:rPr>
        <w:t>LA</w:t>
      </w:r>
      <w:r w:rsidR="001C213A">
        <w:rPr>
          <w:rFonts w:eastAsia="Times New Roman" w:cs="Arial"/>
          <w:b/>
          <w:bCs/>
        </w:rPr>
        <w:t>S</w:t>
      </w:r>
      <w:r w:rsidRPr="00661BDE">
        <w:rPr>
          <w:rFonts w:eastAsia="Times New Roman" w:cs="Arial"/>
          <w:b/>
          <w:bCs/>
        </w:rPr>
        <w:t xml:space="preserve"> ALZADA</w:t>
      </w:r>
      <w:r w:rsidR="001C213A">
        <w:rPr>
          <w:rFonts w:eastAsia="Times New Roman" w:cs="Arial"/>
          <w:b/>
          <w:bCs/>
        </w:rPr>
        <w:t>S</w:t>
      </w:r>
      <w:r w:rsidRPr="00661BDE">
        <w:rPr>
          <w:rFonts w:eastAsia="Times New Roman" w:cs="Arial"/>
          <w:b/>
          <w:bCs/>
        </w:rPr>
        <w:t>:</w:t>
      </w:r>
    </w:p>
    <w:p w:rsidR="001B0228" w:rsidRPr="00661BDE" w:rsidRDefault="001B0228" w:rsidP="0057340F">
      <w:pPr>
        <w:jc w:val="center"/>
        <w:rPr>
          <w:rFonts w:eastAsia="Times New Roman" w:cs="Arial"/>
          <w:b/>
          <w:bCs/>
        </w:rPr>
      </w:pPr>
    </w:p>
    <w:p w:rsidR="002944D5" w:rsidRDefault="006F40AD" w:rsidP="003C6C6F">
      <w:pPr>
        <w:tabs>
          <w:tab w:val="center" w:pos="4539"/>
          <w:tab w:val="left" w:pos="6439"/>
        </w:tabs>
        <w:spacing w:line="276" w:lineRule="auto"/>
        <w:jc w:val="both"/>
        <w:rPr>
          <w:rFonts w:eastAsia="Times New Roman" w:cs="Arial"/>
          <w:bCs/>
        </w:rPr>
      </w:pPr>
      <w:r w:rsidRPr="00661BDE">
        <w:rPr>
          <w:rFonts w:eastAsia="Times New Roman" w:cs="Arial"/>
          <w:bCs/>
        </w:rPr>
        <w:t xml:space="preserve">La tesis de la discrepancia propuesta </w:t>
      </w:r>
      <w:r w:rsidR="001B0228">
        <w:rPr>
          <w:rFonts w:eastAsia="Times New Roman" w:cs="Arial"/>
          <w:bCs/>
        </w:rPr>
        <w:t xml:space="preserve">por los recurrentes, </w:t>
      </w:r>
      <w:r w:rsidR="002944D5">
        <w:rPr>
          <w:rFonts w:eastAsia="Times New Roman" w:cs="Arial"/>
          <w:bCs/>
        </w:rPr>
        <w:t>consiste en pregonar la inocencia de los procesados, debido a que en el proceso no existían pruebas suficientes con las que se logrará demostrar indubitablemente el compromiso penal que la Fiscalía adujo en su contra</w:t>
      </w:r>
      <w:r w:rsidR="00293467">
        <w:rPr>
          <w:rFonts w:eastAsia="Times New Roman" w:cs="Arial"/>
          <w:bCs/>
        </w:rPr>
        <w:t xml:space="preserve">, por lo que en favor de los procesados se </w:t>
      </w:r>
      <w:r w:rsidR="003C6C6F">
        <w:rPr>
          <w:rFonts w:eastAsia="Times New Roman" w:cs="Arial"/>
          <w:bCs/>
        </w:rPr>
        <w:t>debió</w:t>
      </w:r>
      <w:r w:rsidR="00293467">
        <w:rPr>
          <w:rFonts w:eastAsia="Times New Roman" w:cs="Arial"/>
          <w:bCs/>
        </w:rPr>
        <w:t xml:space="preserve"> dictar una sentencia absolutoria</w:t>
      </w:r>
      <w:r w:rsidR="002944D5">
        <w:rPr>
          <w:rFonts w:eastAsia="Times New Roman" w:cs="Arial"/>
          <w:bCs/>
        </w:rPr>
        <w:t xml:space="preserve">. </w:t>
      </w:r>
    </w:p>
    <w:p w:rsidR="002944D5" w:rsidRDefault="002944D5" w:rsidP="003C6C6F">
      <w:pPr>
        <w:tabs>
          <w:tab w:val="center" w:pos="4539"/>
          <w:tab w:val="left" w:pos="6439"/>
        </w:tabs>
        <w:spacing w:line="276" w:lineRule="auto"/>
        <w:jc w:val="both"/>
        <w:rPr>
          <w:rFonts w:eastAsia="Times New Roman" w:cs="Arial"/>
          <w:bCs/>
        </w:rPr>
      </w:pPr>
    </w:p>
    <w:p w:rsidR="002944D5" w:rsidRDefault="002944D5" w:rsidP="003C6C6F">
      <w:pPr>
        <w:tabs>
          <w:tab w:val="center" w:pos="4539"/>
          <w:tab w:val="left" w:pos="6439"/>
        </w:tabs>
        <w:spacing w:line="276" w:lineRule="auto"/>
        <w:jc w:val="both"/>
        <w:rPr>
          <w:rFonts w:eastAsia="Times New Roman" w:cs="Arial"/>
          <w:bCs/>
        </w:rPr>
      </w:pPr>
      <w:r>
        <w:rPr>
          <w:rFonts w:eastAsia="Times New Roman" w:cs="Arial"/>
          <w:bCs/>
        </w:rPr>
        <w:t>Los argumentos aducidos por los recurrentes, pueden ser sintetizados de la siguiente manera:</w:t>
      </w:r>
    </w:p>
    <w:p w:rsidR="002944D5" w:rsidRDefault="002944D5" w:rsidP="003C6C6F">
      <w:pPr>
        <w:tabs>
          <w:tab w:val="center" w:pos="4539"/>
          <w:tab w:val="left" w:pos="6439"/>
        </w:tabs>
        <w:spacing w:line="276" w:lineRule="auto"/>
        <w:jc w:val="both"/>
        <w:rPr>
          <w:rFonts w:eastAsia="Times New Roman" w:cs="Arial"/>
          <w:bCs/>
        </w:rPr>
      </w:pPr>
    </w:p>
    <w:p w:rsidR="002944D5" w:rsidRDefault="002944D5" w:rsidP="003C6C6F">
      <w:pPr>
        <w:pStyle w:val="Paragraphedeliste"/>
        <w:numPr>
          <w:ilvl w:val="0"/>
          <w:numId w:val="6"/>
        </w:numPr>
        <w:tabs>
          <w:tab w:val="center" w:pos="4539"/>
          <w:tab w:val="left" w:pos="6439"/>
        </w:tabs>
        <w:spacing w:line="276" w:lineRule="auto"/>
        <w:ind w:left="360"/>
        <w:jc w:val="both"/>
      </w:pPr>
      <w:r w:rsidRPr="00A20219">
        <w:rPr>
          <w:rFonts w:eastAsia="Times New Roman" w:cs="Arial"/>
          <w:bCs/>
        </w:rPr>
        <w:t>En el proceso no existen pruebas que demuestren que los procesados hayan participado en el hurto, si se tiene en cuenta que las victimas cuando declararon fueron claras en establecer que el robo lo perpetró una sola persona, la cual posteriormente huyó en una motocicleta. De igual forma, los testigos solo señalaron al Sr.</w:t>
      </w:r>
      <w:r w:rsidRPr="002944D5">
        <w:t xml:space="preserve"> </w:t>
      </w:r>
      <w:r w:rsidRPr="0058799A">
        <w:t>SANDRO ANDRÉS GARCÍA</w:t>
      </w:r>
      <w:r>
        <w:t xml:space="preserve"> como la persona que cometió el hurto.</w:t>
      </w:r>
    </w:p>
    <w:p w:rsidR="002944D5" w:rsidRDefault="002944D5" w:rsidP="003C6C6F">
      <w:pPr>
        <w:tabs>
          <w:tab w:val="center" w:pos="4539"/>
          <w:tab w:val="left" w:pos="6439"/>
        </w:tabs>
        <w:spacing w:line="276" w:lineRule="auto"/>
        <w:jc w:val="both"/>
      </w:pPr>
    </w:p>
    <w:p w:rsidR="004275F8" w:rsidRDefault="002944D5" w:rsidP="003C6C6F">
      <w:pPr>
        <w:pStyle w:val="Paragraphedeliste"/>
        <w:numPr>
          <w:ilvl w:val="0"/>
          <w:numId w:val="6"/>
        </w:numPr>
        <w:tabs>
          <w:tab w:val="center" w:pos="4539"/>
          <w:tab w:val="left" w:pos="6439"/>
        </w:tabs>
        <w:spacing w:line="276" w:lineRule="auto"/>
        <w:ind w:left="360"/>
        <w:jc w:val="both"/>
      </w:pPr>
      <w:r>
        <w:t xml:space="preserve">Las </w:t>
      </w:r>
      <w:r w:rsidR="004275F8">
        <w:t>víctimas</w:t>
      </w:r>
      <w:r>
        <w:t xml:space="preserve"> en momento alguno señalaron a los procesados como los ocupantes del </w:t>
      </w:r>
      <w:r w:rsidR="004275F8">
        <w:t>vehículo</w:t>
      </w:r>
      <w:r>
        <w:t xml:space="preserve"> que vieron rondando por el barrio instantes antes de que el hurto tuviera ocurrencia</w:t>
      </w:r>
      <w:r w:rsidR="00A610FB">
        <w:t xml:space="preserve">, ni los identificaron en tal sentido, ya </w:t>
      </w:r>
      <w:r w:rsidR="00711429">
        <w:t xml:space="preserve">que </w:t>
      </w:r>
      <w:r w:rsidR="00A610FB">
        <w:t>solo supieron de la existencia de ellos a partir del momento de la inmovilización del rodante en el que se movilizaban</w:t>
      </w:r>
      <w:r w:rsidR="004275F8">
        <w:t>.</w:t>
      </w:r>
    </w:p>
    <w:p w:rsidR="004275F8" w:rsidRDefault="004275F8" w:rsidP="003C6C6F">
      <w:pPr>
        <w:tabs>
          <w:tab w:val="center" w:pos="4539"/>
          <w:tab w:val="left" w:pos="6439"/>
        </w:tabs>
        <w:spacing w:line="276" w:lineRule="auto"/>
        <w:jc w:val="both"/>
      </w:pPr>
    </w:p>
    <w:p w:rsidR="004275F8" w:rsidRDefault="004275F8" w:rsidP="003C6C6F">
      <w:pPr>
        <w:pStyle w:val="Paragraphedeliste"/>
        <w:numPr>
          <w:ilvl w:val="0"/>
          <w:numId w:val="6"/>
        </w:numPr>
        <w:tabs>
          <w:tab w:val="center" w:pos="4539"/>
          <w:tab w:val="left" w:pos="6439"/>
        </w:tabs>
        <w:spacing w:line="276" w:lineRule="auto"/>
        <w:ind w:left="360"/>
        <w:jc w:val="both"/>
      </w:pPr>
      <w:r>
        <w:t xml:space="preserve">En el proceso estaba acreditado la ocurrencia de dos episodios diferentes que no estaban conectados entre sí, como lo es el hurto, el cual fue perpetrado por </w:t>
      </w:r>
      <w:r w:rsidRPr="0058799A">
        <w:t>SANDRO ANDRÉS GARCÍA</w:t>
      </w:r>
      <w:r>
        <w:t xml:space="preserve">, y el hallazgo de los bienes hurtados y un arma en el </w:t>
      </w:r>
      <w:r w:rsidR="00A610FB">
        <w:t>vehículo</w:t>
      </w:r>
      <w:r>
        <w:t xml:space="preserve"> que transportaba a los procesados.  </w:t>
      </w:r>
    </w:p>
    <w:p w:rsidR="00A610FB" w:rsidRDefault="00A610FB" w:rsidP="003C6C6F">
      <w:pPr>
        <w:tabs>
          <w:tab w:val="center" w:pos="4539"/>
          <w:tab w:val="left" w:pos="6439"/>
        </w:tabs>
        <w:spacing w:line="276" w:lineRule="auto"/>
        <w:jc w:val="both"/>
      </w:pPr>
    </w:p>
    <w:p w:rsidR="00A610FB" w:rsidRDefault="00A610FB" w:rsidP="003C6C6F">
      <w:pPr>
        <w:pStyle w:val="Paragraphedeliste"/>
        <w:numPr>
          <w:ilvl w:val="0"/>
          <w:numId w:val="6"/>
        </w:numPr>
        <w:tabs>
          <w:tab w:val="center" w:pos="4539"/>
          <w:tab w:val="left" w:pos="6439"/>
        </w:tabs>
        <w:spacing w:line="276" w:lineRule="auto"/>
        <w:ind w:left="360"/>
        <w:jc w:val="both"/>
      </w:pPr>
      <w:r>
        <w:t xml:space="preserve">Se le </w:t>
      </w:r>
      <w:r w:rsidR="003C6C6F">
        <w:t>debió</w:t>
      </w:r>
      <w:r>
        <w:t xml:space="preserve"> conceder credibilidad a lo atestado por el Procesado </w:t>
      </w:r>
      <w:r w:rsidRPr="00A20219">
        <w:rPr>
          <w:rFonts w:ascii="Verdana" w:eastAsia="Times New Roman" w:hAnsi="Verdana" w:cs="Arial"/>
        </w:rPr>
        <w:t xml:space="preserve">FREDY ALEXANDER HIGUITA </w:t>
      </w:r>
      <w:r>
        <w:t xml:space="preserve">y la Sra. </w:t>
      </w:r>
      <w:r w:rsidRPr="00A20219">
        <w:rPr>
          <w:rFonts w:ascii="Verdana" w:eastAsia="Times New Roman" w:hAnsi="Verdana" w:cs="Arial"/>
        </w:rPr>
        <w:t xml:space="preserve">GERALDINE ELIANA GALEANO, sobre la forma como fueron abordados por </w:t>
      </w:r>
      <w:r w:rsidRPr="0058799A">
        <w:lastRenderedPageBreak/>
        <w:t>SANDRO ANDRÉS GARCÍA</w:t>
      </w:r>
      <w:r>
        <w:t xml:space="preserve"> con la finalidad de escabullirse del cerco policial. </w:t>
      </w:r>
    </w:p>
    <w:p w:rsidR="00A610FB" w:rsidRDefault="00A610FB" w:rsidP="003C6C6F">
      <w:pPr>
        <w:tabs>
          <w:tab w:val="center" w:pos="4539"/>
          <w:tab w:val="left" w:pos="6439"/>
        </w:tabs>
        <w:spacing w:line="276" w:lineRule="auto"/>
        <w:jc w:val="both"/>
      </w:pPr>
    </w:p>
    <w:p w:rsidR="00A610FB" w:rsidRDefault="00A610FB" w:rsidP="003C6C6F">
      <w:pPr>
        <w:pStyle w:val="Paragraphedeliste"/>
        <w:numPr>
          <w:ilvl w:val="0"/>
          <w:numId w:val="6"/>
        </w:numPr>
        <w:tabs>
          <w:tab w:val="center" w:pos="4539"/>
          <w:tab w:val="left" w:pos="6439"/>
        </w:tabs>
        <w:spacing w:line="276" w:lineRule="auto"/>
        <w:ind w:left="360"/>
        <w:jc w:val="both"/>
      </w:pPr>
      <w:r>
        <w:t xml:space="preserve">No se probaron los elementos de la coautoría impropia, porque no se avizoraba un ánimo común ni una división de funciones, </w:t>
      </w:r>
      <w:r w:rsidR="00A20219">
        <w:t>ni</w:t>
      </w:r>
      <w:r>
        <w:t xml:space="preserve"> se supo en que </w:t>
      </w:r>
      <w:r w:rsidR="003C6C6F">
        <w:t>consistió</w:t>
      </w:r>
      <w:r>
        <w:t xml:space="preserve"> el aporte significativo de los acusados, </w:t>
      </w:r>
      <w:r w:rsidR="003C6C6F">
        <w:t>máxime</w:t>
      </w:r>
      <w:r>
        <w:t xml:space="preserve"> cuando las pruebas demostraban que </w:t>
      </w:r>
      <w:r w:rsidRPr="0058799A">
        <w:t>SANDRO ANDRÉS GARCÍA</w:t>
      </w:r>
      <w:r>
        <w:t xml:space="preserve"> perpetró el hurto de manera autónoma, independiente y sin la ayuda de nadie. </w:t>
      </w:r>
    </w:p>
    <w:p w:rsidR="00293467" w:rsidRDefault="00293467" w:rsidP="003C6C6F">
      <w:pPr>
        <w:tabs>
          <w:tab w:val="center" w:pos="4539"/>
          <w:tab w:val="left" w:pos="6439"/>
        </w:tabs>
        <w:spacing w:line="276" w:lineRule="auto"/>
        <w:jc w:val="both"/>
      </w:pPr>
    </w:p>
    <w:p w:rsidR="00293467" w:rsidRDefault="00293467" w:rsidP="003C6C6F">
      <w:pPr>
        <w:tabs>
          <w:tab w:val="center" w:pos="4539"/>
          <w:tab w:val="left" w:pos="6439"/>
        </w:tabs>
        <w:spacing w:line="276" w:lineRule="auto"/>
        <w:jc w:val="both"/>
      </w:pPr>
      <w:r>
        <w:t>De igual forma los recurrentes de manera subsidiaria, ante las dificultades dogmáticas habidas para diferencia</w:t>
      </w:r>
      <w:r w:rsidR="00A20219">
        <w:t>r</w:t>
      </w:r>
      <w:r>
        <w:t xml:space="preserve"> la coautoría </w:t>
      </w:r>
      <w:r w:rsidR="00A20219">
        <w:t xml:space="preserve">impropia de la complicidad, </w:t>
      </w:r>
      <w:r>
        <w:t>solicita</w:t>
      </w:r>
      <w:r w:rsidR="00711429">
        <w:t>ron que en caso que no se admitiera</w:t>
      </w:r>
      <w:r>
        <w:t xml:space="preserve"> su tesis, se reconozca que los procesados </w:t>
      </w:r>
      <w:r w:rsidR="00711429">
        <w:t>intervinieron</w:t>
      </w:r>
      <w:r>
        <w:t xml:space="preserve"> en la comisión del reato en calidad de cómplices, en atención a que Ellos no participaron en el despojo de los bienes hurtados.</w:t>
      </w:r>
    </w:p>
    <w:p w:rsidR="002944D5" w:rsidRDefault="002944D5" w:rsidP="003C6C6F">
      <w:pPr>
        <w:tabs>
          <w:tab w:val="center" w:pos="4539"/>
          <w:tab w:val="left" w:pos="6439"/>
        </w:tabs>
        <w:spacing w:line="276" w:lineRule="auto"/>
        <w:jc w:val="both"/>
        <w:rPr>
          <w:rFonts w:eastAsia="Times New Roman" w:cs="Arial"/>
          <w:bCs/>
        </w:rPr>
      </w:pPr>
    </w:p>
    <w:p w:rsidR="006F40AD" w:rsidRPr="00661BDE" w:rsidRDefault="006F40AD" w:rsidP="0057340F">
      <w:pPr>
        <w:jc w:val="center"/>
        <w:rPr>
          <w:rFonts w:eastAsia="Times New Roman" w:cs="Arial"/>
        </w:rPr>
      </w:pPr>
      <w:r w:rsidRPr="00661BDE">
        <w:rPr>
          <w:rFonts w:eastAsia="Times New Roman" w:cs="Arial"/>
          <w:b/>
          <w:bCs/>
        </w:rPr>
        <w:t>PARA RESOLVER SE CONSIDERA:</w:t>
      </w:r>
    </w:p>
    <w:p w:rsidR="006F40AD" w:rsidRPr="00661BDE" w:rsidRDefault="006F40AD" w:rsidP="0057340F">
      <w:pPr>
        <w:jc w:val="both"/>
        <w:rPr>
          <w:rFonts w:eastAsia="Times New Roman" w:cs="Arial"/>
          <w:b/>
          <w:bCs/>
        </w:rPr>
      </w:pPr>
    </w:p>
    <w:p w:rsidR="006F40AD" w:rsidRPr="00661BDE" w:rsidRDefault="006F40AD" w:rsidP="0057340F">
      <w:pPr>
        <w:jc w:val="both"/>
        <w:rPr>
          <w:rFonts w:eastAsia="Times New Roman" w:cs="Arial"/>
          <w:b/>
          <w:bCs/>
        </w:rPr>
      </w:pPr>
      <w:r w:rsidRPr="00661BDE">
        <w:rPr>
          <w:rFonts w:eastAsia="Times New Roman" w:cs="Arial"/>
          <w:b/>
          <w:bCs/>
        </w:rPr>
        <w:t>- Competencia:</w:t>
      </w:r>
    </w:p>
    <w:p w:rsidR="006F40AD" w:rsidRPr="00661BDE" w:rsidRDefault="006F40AD" w:rsidP="0057340F">
      <w:pPr>
        <w:jc w:val="both"/>
        <w:rPr>
          <w:rFonts w:eastAsia="Times New Roman" w:cs="Arial"/>
        </w:rPr>
      </w:pPr>
    </w:p>
    <w:p w:rsidR="006F40AD" w:rsidRPr="00661BDE" w:rsidRDefault="006F40AD" w:rsidP="003C6C6F">
      <w:pPr>
        <w:spacing w:line="276" w:lineRule="auto"/>
        <w:jc w:val="both"/>
        <w:rPr>
          <w:rFonts w:eastAsia="Times New Roman" w:cs="Arial"/>
        </w:rPr>
      </w:pPr>
      <w:r w:rsidRPr="00661BDE">
        <w:rPr>
          <w:rFonts w:eastAsia="Times New Roman" w:cs="Arial"/>
        </w:rPr>
        <w:t xml:space="preserve">Esta Sala de Decisión, acorde con lo consagrado en el numeral 1º del artículo 34 del </w:t>
      </w:r>
      <w:proofErr w:type="spellStart"/>
      <w:r w:rsidRPr="00661BDE">
        <w:rPr>
          <w:rFonts w:eastAsia="Times New Roman" w:cs="Arial"/>
        </w:rPr>
        <w:t>C.P.P</w:t>
      </w:r>
      <w:proofErr w:type="spellEnd"/>
      <w:r w:rsidRPr="00661BDE">
        <w:rPr>
          <w:rFonts w:eastAsia="Times New Roman" w:cs="Arial"/>
        </w:rPr>
        <w:t>.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6F40AD" w:rsidRPr="00661BDE" w:rsidRDefault="006F40AD" w:rsidP="003C6C6F">
      <w:pPr>
        <w:spacing w:line="276" w:lineRule="auto"/>
        <w:jc w:val="both"/>
        <w:rPr>
          <w:rFonts w:eastAsia="Times New Roman" w:cs="Arial"/>
        </w:rPr>
      </w:pPr>
    </w:p>
    <w:p w:rsidR="006F40AD" w:rsidRPr="00661BDE" w:rsidRDefault="006F40AD" w:rsidP="003C6C6F">
      <w:pPr>
        <w:spacing w:line="276" w:lineRule="auto"/>
        <w:jc w:val="both"/>
        <w:rPr>
          <w:rFonts w:eastAsia="Times New Roman" w:cs="Arial"/>
        </w:rPr>
      </w:pPr>
      <w:r>
        <w:rPr>
          <w:rFonts w:eastAsia="Times New Roman" w:cs="Arial"/>
        </w:rPr>
        <w:t>De igual forma no se avizora má</w:t>
      </w:r>
      <w:r w:rsidRPr="00661BDE">
        <w:rPr>
          <w:rFonts w:eastAsia="Times New Roman" w:cs="Arial"/>
        </w:rPr>
        <w:t>cula que de alguna u otra forma haya generado una irregularidad sustancia</w:t>
      </w:r>
      <w:r>
        <w:rPr>
          <w:rFonts w:eastAsia="Times New Roman" w:cs="Arial"/>
        </w:rPr>
        <w:t>l,</w:t>
      </w:r>
      <w:r w:rsidRPr="00661BDE">
        <w:rPr>
          <w:rFonts w:eastAsia="Times New Roman" w:cs="Arial"/>
        </w:rPr>
        <w:t xml:space="preserve"> que incida en la nulidad de la actuación procesal.</w:t>
      </w:r>
    </w:p>
    <w:p w:rsidR="0057340F" w:rsidRDefault="0057340F" w:rsidP="0057340F">
      <w:pPr>
        <w:spacing w:line="360" w:lineRule="auto"/>
        <w:jc w:val="both"/>
        <w:rPr>
          <w:rFonts w:eastAsia="Times New Roman" w:cs="Arial"/>
          <w:b/>
          <w:bCs/>
        </w:rPr>
      </w:pPr>
    </w:p>
    <w:p w:rsidR="006F40AD" w:rsidRDefault="006F40AD" w:rsidP="0057340F">
      <w:pPr>
        <w:jc w:val="both"/>
        <w:rPr>
          <w:rFonts w:eastAsia="Times New Roman" w:cs="Arial"/>
          <w:b/>
          <w:bCs/>
        </w:rPr>
      </w:pPr>
      <w:r w:rsidRPr="00661BDE">
        <w:rPr>
          <w:rFonts w:eastAsia="Times New Roman" w:cs="Arial"/>
          <w:b/>
          <w:bCs/>
        </w:rPr>
        <w:t>- Problema Jurídico:</w:t>
      </w:r>
    </w:p>
    <w:p w:rsidR="00A20219" w:rsidRPr="00661BDE" w:rsidRDefault="00A20219" w:rsidP="0057340F">
      <w:pPr>
        <w:jc w:val="both"/>
        <w:rPr>
          <w:rFonts w:eastAsia="Times New Roman" w:cs="Arial"/>
        </w:rPr>
      </w:pPr>
    </w:p>
    <w:p w:rsidR="006F40AD" w:rsidRPr="00661BDE" w:rsidRDefault="006F40AD" w:rsidP="003C6C6F">
      <w:pPr>
        <w:spacing w:line="276" w:lineRule="auto"/>
        <w:jc w:val="both"/>
        <w:rPr>
          <w:rFonts w:eastAsia="Times New Roman" w:cs="Arial"/>
        </w:rPr>
      </w:pPr>
      <w:r w:rsidRPr="00661BDE">
        <w:rPr>
          <w:rFonts w:eastAsia="Times New Roman" w:cs="Arial"/>
        </w:rPr>
        <w:t xml:space="preserve">Acorde con los argumentos del disenso expuestos por </w:t>
      </w:r>
      <w:r w:rsidR="00A20219">
        <w:rPr>
          <w:rFonts w:eastAsia="Times New Roman" w:cs="Arial"/>
        </w:rPr>
        <w:t xml:space="preserve">los </w:t>
      </w:r>
      <w:r w:rsidRPr="00661BDE">
        <w:rPr>
          <w:rFonts w:eastAsia="Times New Roman" w:cs="Arial"/>
        </w:rPr>
        <w:t>recurrente</w:t>
      </w:r>
      <w:r w:rsidR="00A20219">
        <w:rPr>
          <w:rFonts w:eastAsia="Times New Roman" w:cs="Arial"/>
        </w:rPr>
        <w:t>s</w:t>
      </w:r>
      <w:r w:rsidRPr="00661BDE">
        <w:rPr>
          <w:rFonts w:eastAsia="Times New Roman" w:cs="Arial"/>
        </w:rPr>
        <w:t xml:space="preserve"> en la</w:t>
      </w:r>
      <w:r w:rsidR="00A20219">
        <w:rPr>
          <w:rFonts w:eastAsia="Times New Roman" w:cs="Arial"/>
        </w:rPr>
        <w:t>s</w:t>
      </w:r>
      <w:r w:rsidRPr="00661BDE">
        <w:rPr>
          <w:rFonts w:eastAsia="Times New Roman" w:cs="Arial"/>
        </w:rPr>
        <w:t xml:space="preserve"> </w:t>
      </w:r>
      <w:r w:rsidR="00A20219">
        <w:rPr>
          <w:rFonts w:eastAsia="Times New Roman" w:cs="Arial"/>
        </w:rPr>
        <w:t>a</w:t>
      </w:r>
      <w:r w:rsidRPr="00661BDE">
        <w:rPr>
          <w:rFonts w:eastAsia="Times New Roman" w:cs="Arial"/>
        </w:rPr>
        <w:t>lzada</w:t>
      </w:r>
      <w:r w:rsidR="00A20219">
        <w:rPr>
          <w:rFonts w:eastAsia="Times New Roman" w:cs="Arial"/>
        </w:rPr>
        <w:t>s</w:t>
      </w:r>
      <w:r w:rsidRPr="00661BDE">
        <w:rPr>
          <w:rFonts w:eastAsia="Times New Roman" w:cs="Arial"/>
        </w:rPr>
        <w:t>, considera la Sala</w:t>
      </w:r>
      <w:r>
        <w:rPr>
          <w:rFonts w:eastAsia="Times New Roman" w:cs="Arial"/>
        </w:rPr>
        <w:t xml:space="preserve"> que de los mismos se desprende</w:t>
      </w:r>
      <w:r w:rsidRPr="00661BDE">
        <w:rPr>
          <w:rFonts w:eastAsia="Times New Roman" w:cs="Arial"/>
        </w:rPr>
        <w:t xml:space="preserve"> el siguiente problema jurídico:</w:t>
      </w:r>
    </w:p>
    <w:p w:rsidR="006F40AD" w:rsidRPr="00661BDE" w:rsidRDefault="006F40AD" w:rsidP="003C6C6F">
      <w:pPr>
        <w:spacing w:line="276" w:lineRule="auto"/>
        <w:jc w:val="both"/>
        <w:rPr>
          <w:rFonts w:eastAsia="Times New Roman" w:cs="Arial"/>
        </w:rPr>
      </w:pPr>
      <w:r w:rsidRPr="00661BDE">
        <w:rPr>
          <w:rFonts w:eastAsia="Times New Roman" w:cs="Arial"/>
        </w:rPr>
        <w:lastRenderedPageBreak/>
        <w:t xml:space="preserve">¿Incurrió el Juez de primer nivel en errores al momento de la apreciación del acervo probatorio, los cuales le impidieron darse cuenta que las pruebas aducidas al proceso no cumplían con los requisitos exigidos por el articulo 381 </w:t>
      </w:r>
      <w:proofErr w:type="spellStart"/>
      <w:r w:rsidRPr="00661BDE">
        <w:rPr>
          <w:rFonts w:eastAsia="Times New Roman" w:cs="Arial"/>
        </w:rPr>
        <w:t>C.P.P</w:t>
      </w:r>
      <w:proofErr w:type="spellEnd"/>
      <w:r w:rsidRPr="00661BDE">
        <w:rPr>
          <w:rFonts w:eastAsia="Times New Roman" w:cs="Arial"/>
        </w:rPr>
        <w:t xml:space="preserve">. para poder proferir en contra </w:t>
      </w:r>
      <w:r w:rsidR="00A20219">
        <w:rPr>
          <w:rFonts w:eastAsia="Times New Roman" w:cs="Arial"/>
        </w:rPr>
        <w:t xml:space="preserve">de </w:t>
      </w:r>
      <w:r w:rsidR="00A20219" w:rsidRPr="00A20219">
        <w:rPr>
          <w:rFonts w:eastAsia="Times New Roman" w:cs="Arial"/>
        </w:rPr>
        <w:t xml:space="preserve">los Procesados FREDY ALEXANDER HIGUITA VARGAS y JULIÁN ANDRÉS ACEVEDO MARÍN </w:t>
      </w:r>
      <w:r w:rsidRPr="00661BDE">
        <w:rPr>
          <w:rFonts w:ascii="Verdana" w:eastAsia="Times New Roman" w:hAnsi="Verdana" w:cs="Arial"/>
        </w:rPr>
        <w:t>una sentencia condenatoria acorde con los cargos por los cuales fue llamado a juicio?</w:t>
      </w:r>
    </w:p>
    <w:p w:rsidR="006F40AD" w:rsidRPr="00661BDE" w:rsidRDefault="006F40AD" w:rsidP="0057340F">
      <w:pPr>
        <w:spacing w:line="360" w:lineRule="auto"/>
        <w:jc w:val="both"/>
      </w:pPr>
    </w:p>
    <w:p w:rsidR="006F40AD" w:rsidRPr="00661BDE" w:rsidRDefault="006F40AD" w:rsidP="0057340F">
      <w:pPr>
        <w:jc w:val="both"/>
        <w:rPr>
          <w:rFonts w:eastAsia="Times New Roman" w:cs="Arial"/>
          <w:b/>
          <w:bCs/>
        </w:rPr>
      </w:pPr>
      <w:r w:rsidRPr="00661BDE">
        <w:rPr>
          <w:rFonts w:eastAsia="Times New Roman" w:cs="Arial"/>
          <w:b/>
          <w:bCs/>
        </w:rPr>
        <w:t>- Solución:</w:t>
      </w:r>
    </w:p>
    <w:p w:rsidR="006F40AD" w:rsidRPr="00661BDE" w:rsidRDefault="006F40AD" w:rsidP="0057340F">
      <w:pPr>
        <w:jc w:val="both"/>
        <w:rPr>
          <w:rFonts w:eastAsia="Times New Roman" w:cs="Arial"/>
          <w:b/>
          <w:bCs/>
        </w:rPr>
      </w:pPr>
    </w:p>
    <w:p w:rsidR="006F40AD" w:rsidRDefault="006F40AD" w:rsidP="003C6C6F">
      <w:pPr>
        <w:spacing w:line="276" w:lineRule="auto"/>
        <w:jc w:val="both"/>
        <w:rPr>
          <w:rFonts w:eastAsia="Times New Roman" w:cs="Arial"/>
          <w:bCs/>
        </w:rPr>
      </w:pPr>
      <w:r w:rsidRPr="00661BDE">
        <w:rPr>
          <w:rFonts w:eastAsia="Times New Roman" w:cs="Arial"/>
          <w:bCs/>
        </w:rPr>
        <w:t>Teniendo en cuenta que el tema central de la</w:t>
      </w:r>
      <w:r w:rsidR="000116CE">
        <w:rPr>
          <w:rFonts w:eastAsia="Times New Roman" w:cs="Arial"/>
          <w:bCs/>
        </w:rPr>
        <w:t>s</w:t>
      </w:r>
      <w:r w:rsidRPr="00661BDE">
        <w:rPr>
          <w:rFonts w:eastAsia="Times New Roman" w:cs="Arial"/>
          <w:bCs/>
        </w:rPr>
        <w:t xml:space="preserve"> </w:t>
      </w:r>
      <w:r w:rsidR="000116CE">
        <w:rPr>
          <w:rFonts w:eastAsia="Times New Roman" w:cs="Arial"/>
          <w:bCs/>
        </w:rPr>
        <w:t xml:space="preserve">sendas </w:t>
      </w:r>
      <w:r w:rsidRPr="00661BDE">
        <w:rPr>
          <w:rFonts w:eastAsia="Times New Roman" w:cs="Arial"/>
          <w:bCs/>
        </w:rPr>
        <w:t xml:space="preserve">tesis de </w:t>
      </w:r>
      <w:r w:rsidR="000116CE">
        <w:rPr>
          <w:rFonts w:eastAsia="Times New Roman" w:cs="Arial"/>
          <w:bCs/>
        </w:rPr>
        <w:t xml:space="preserve">las </w:t>
      </w:r>
      <w:r w:rsidRPr="00661BDE">
        <w:rPr>
          <w:rFonts w:eastAsia="Times New Roman" w:cs="Arial"/>
          <w:bCs/>
        </w:rPr>
        <w:t>discrepancia</w:t>
      </w:r>
      <w:r w:rsidR="000116CE">
        <w:rPr>
          <w:rFonts w:eastAsia="Times New Roman" w:cs="Arial"/>
          <w:bCs/>
        </w:rPr>
        <w:t>s</w:t>
      </w:r>
      <w:r w:rsidRPr="00661BDE">
        <w:rPr>
          <w:rFonts w:eastAsia="Times New Roman" w:cs="Arial"/>
          <w:bCs/>
        </w:rPr>
        <w:t xml:space="preserve"> propuesta</w:t>
      </w:r>
      <w:r w:rsidR="000116CE">
        <w:rPr>
          <w:rFonts w:eastAsia="Times New Roman" w:cs="Arial"/>
          <w:bCs/>
        </w:rPr>
        <w:t>s</w:t>
      </w:r>
      <w:r w:rsidRPr="00661BDE">
        <w:rPr>
          <w:rFonts w:eastAsia="Times New Roman" w:cs="Arial"/>
          <w:bCs/>
        </w:rPr>
        <w:t xml:space="preserve"> por </w:t>
      </w:r>
      <w:r w:rsidR="000116CE">
        <w:rPr>
          <w:rFonts w:eastAsia="Times New Roman" w:cs="Arial"/>
          <w:bCs/>
        </w:rPr>
        <w:t>los</w:t>
      </w:r>
      <w:r w:rsidRPr="00661BDE">
        <w:rPr>
          <w:rFonts w:eastAsia="Times New Roman" w:cs="Arial"/>
          <w:bCs/>
        </w:rPr>
        <w:t xml:space="preserve"> apelante</w:t>
      </w:r>
      <w:r w:rsidR="000116CE">
        <w:rPr>
          <w:rFonts w:eastAsia="Times New Roman" w:cs="Arial"/>
          <w:bCs/>
        </w:rPr>
        <w:t>s</w:t>
      </w:r>
      <w:r w:rsidRPr="00661BDE">
        <w:rPr>
          <w:rFonts w:eastAsia="Times New Roman" w:cs="Arial"/>
          <w:bCs/>
        </w:rPr>
        <w:t>, gira</w:t>
      </w:r>
      <w:r w:rsidR="000116CE">
        <w:rPr>
          <w:rFonts w:eastAsia="Times New Roman" w:cs="Arial"/>
          <w:bCs/>
        </w:rPr>
        <w:t>n</w:t>
      </w:r>
      <w:r w:rsidRPr="00661BDE">
        <w:rPr>
          <w:rFonts w:eastAsia="Times New Roman" w:cs="Arial"/>
          <w:bCs/>
        </w:rPr>
        <w:t xml:space="preserve"> en torno </w:t>
      </w:r>
      <w:r w:rsidRPr="000116CE">
        <w:rPr>
          <w:rFonts w:eastAsia="Times New Roman" w:cs="Arial"/>
          <w:bCs/>
        </w:rPr>
        <w:t xml:space="preserve">de </w:t>
      </w:r>
      <w:r w:rsidRPr="00661BDE">
        <w:rPr>
          <w:rFonts w:eastAsia="Times New Roman" w:cs="Arial"/>
          <w:bCs/>
        </w:rPr>
        <w:t xml:space="preserve">cuestionar la apreciación que el </w:t>
      </w:r>
      <w:r w:rsidRPr="00661BDE">
        <w:rPr>
          <w:rFonts w:eastAsia="Times New Roman" w:cs="Arial"/>
          <w:bCs/>
          <w:i/>
        </w:rPr>
        <w:t>A quo</w:t>
      </w:r>
      <w:r w:rsidRPr="00661BDE">
        <w:rPr>
          <w:rFonts w:eastAsia="Times New Roman" w:cs="Arial"/>
          <w:bCs/>
        </w:rPr>
        <w:t xml:space="preserve"> llevó a cabo del acervo probatorio, la cual </w:t>
      </w:r>
      <w:r w:rsidR="000116CE">
        <w:rPr>
          <w:rFonts w:eastAsia="Times New Roman" w:cs="Arial"/>
          <w:bCs/>
        </w:rPr>
        <w:t>califican de errónea y equivoca, porque en sentir de los recurrentes en el proceso no existían pruebas que demostraban con suficiencia la participación de los procesados en el hurto,</w:t>
      </w:r>
      <w:r w:rsidRPr="00661BDE">
        <w:rPr>
          <w:rFonts w:eastAsia="Times New Roman" w:cs="Arial"/>
          <w:bCs/>
        </w:rPr>
        <w:t xml:space="preserve"> la Sala procederá a efectuar un análisis de las pruebas aducidas </w:t>
      </w:r>
      <w:r>
        <w:rPr>
          <w:rFonts w:eastAsia="Times New Roman" w:cs="Arial"/>
          <w:bCs/>
        </w:rPr>
        <w:t xml:space="preserve">por las partes </w:t>
      </w:r>
      <w:r w:rsidRPr="00661BDE">
        <w:rPr>
          <w:rFonts w:eastAsia="Times New Roman" w:cs="Arial"/>
          <w:bCs/>
        </w:rPr>
        <w:t xml:space="preserve">al proceso, a efectos de verificar si en verdad el Juez de primer nivel incurrió en los yerros de apreciación probatoria denunciados por </w:t>
      </w:r>
      <w:r w:rsidR="000116CE">
        <w:rPr>
          <w:rFonts w:eastAsia="Times New Roman" w:cs="Arial"/>
          <w:bCs/>
        </w:rPr>
        <w:t xml:space="preserve">los </w:t>
      </w:r>
      <w:r w:rsidRPr="00661BDE">
        <w:rPr>
          <w:rFonts w:eastAsia="Times New Roman" w:cs="Arial"/>
          <w:bCs/>
        </w:rPr>
        <w:t>recurrente</w:t>
      </w:r>
      <w:r w:rsidR="000116CE">
        <w:rPr>
          <w:rFonts w:eastAsia="Times New Roman" w:cs="Arial"/>
          <w:bCs/>
        </w:rPr>
        <w:t>s</w:t>
      </w:r>
      <w:r w:rsidRPr="00661BDE">
        <w:rPr>
          <w:rFonts w:eastAsia="Times New Roman" w:cs="Arial"/>
          <w:bCs/>
        </w:rPr>
        <w:t xml:space="preserve">, o si por el contrario estuvo atinado.  </w:t>
      </w:r>
    </w:p>
    <w:p w:rsidR="006F40AD" w:rsidRDefault="006F40AD" w:rsidP="003C6C6F">
      <w:pPr>
        <w:spacing w:line="276" w:lineRule="auto"/>
        <w:jc w:val="both"/>
        <w:rPr>
          <w:rFonts w:eastAsia="Times New Roman" w:cs="Arial"/>
          <w:bCs/>
        </w:rPr>
      </w:pPr>
    </w:p>
    <w:p w:rsidR="000116CE" w:rsidRDefault="006F40AD" w:rsidP="003C6C6F">
      <w:pPr>
        <w:spacing w:line="276" w:lineRule="auto"/>
        <w:jc w:val="both"/>
        <w:rPr>
          <w:rFonts w:eastAsia="Times New Roman" w:cs="Arial"/>
          <w:bCs/>
        </w:rPr>
      </w:pPr>
      <w:r>
        <w:rPr>
          <w:rFonts w:eastAsia="Times New Roman" w:cs="Arial"/>
          <w:bCs/>
        </w:rPr>
        <w:t xml:space="preserve">Como punto de partida </w:t>
      </w:r>
      <w:r w:rsidR="000D4F8C">
        <w:rPr>
          <w:rFonts w:eastAsia="Times New Roman" w:cs="Arial"/>
          <w:bCs/>
        </w:rPr>
        <w:t xml:space="preserve">la Sala </w:t>
      </w:r>
      <w:r>
        <w:rPr>
          <w:rFonts w:eastAsia="Times New Roman" w:cs="Arial"/>
          <w:bCs/>
        </w:rPr>
        <w:t xml:space="preserve">tendrá </w:t>
      </w:r>
      <w:r w:rsidR="000D4F8C">
        <w:rPr>
          <w:rFonts w:eastAsia="Times New Roman" w:cs="Arial"/>
          <w:bCs/>
        </w:rPr>
        <w:t xml:space="preserve">en cuenta </w:t>
      </w:r>
      <w:r>
        <w:rPr>
          <w:rFonts w:eastAsia="Times New Roman" w:cs="Arial"/>
          <w:bCs/>
        </w:rPr>
        <w:t>que en el proceso está</w:t>
      </w:r>
      <w:r w:rsidR="000116CE">
        <w:rPr>
          <w:rFonts w:eastAsia="Times New Roman" w:cs="Arial"/>
          <w:bCs/>
        </w:rPr>
        <w:t>n</w:t>
      </w:r>
      <w:r>
        <w:rPr>
          <w:rFonts w:eastAsia="Times New Roman" w:cs="Arial"/>
          <w:bCs/>
        </w:rPr>
        <w:t xml:space="preserve"> plenamente acreditado</w:t>
      </w:r>
      <w:r w:rsidR="000116CE">
        <w:rPr>
          <w:rFonts w:eastAsia="Times New Roman" w:cs="Arial"/>
          <w:bCs/>
        </w:rPr>
        <w:t>s los siguientes eventos</w:t>
      </w:r>
      <w:r w:rsidR="000D4F8C">
        <w:rPr>
          <w:rFonts w:eastAsia="Times New Roman" w:cs="Arial"/>
          <w:bCs/>
        </w:rPr>
        <w:t xml:space="preserve"> </w:t>
      </w:r>
      <w:r w:rsidR="00711429">
        <w:rPr>
          <w:rFonts w:eastAsia="Times New Roman" w:cs="Arial"/>
          <w:bCs/>
        </w:rPr>
        <w:t>o</w:t>
      </w:r>
      <w:r w:rsidR="000D4F8C">
        <w:rPr>
          <w:rFonts w:eastAsia="Times New Roman" w:cs="Arial"/>
          <w:bCs/>
        </w:rPr>
        <w:t xml:space="preserve"> acontecimientos</w:t>
      </w:r>
      <w:r w:rsidR="000116CE">
        <w:rPr>
          <w:rFonts w:eastAsia="Times New Roman" w:cs="Arial"/>
          <w:bCs/>
        </w:rPr>
        <w:t xml:space="preserve">: </w:t>
      </w:r>
    </w:p>
    <w:p w:rsidR="000D4F8C" w:rsidRDefault="000D4F8C" w:rsidP="003C6C6F">
      <w:pPr>
        <w:spacing w:line="276" w:lineRule="auto"/>
        <w:jc w:val="both"/>
        <w:rPr>
          <w:rFonts w:eastAsia="Times New Roman" w:cs="Arial"/>
          <w:bCs/>
        </w:rPr>
      </w:pPr>
    </w:p>
    <w:p w:rsidR="000116CE" w:rsidRPr="0094432C" w:rsidRDefault="00711429" w:rsidP="003C6C6F">
      <w:pPr>
        <w:pStyle w:val="Paragraphedeliste"/>
        <w:numPr>
          <w:ilvl w:val="0"/>
          <w:numId w:val="7"/>
        </w:numPr>
        <w:spacing w:line="276" w:lineRule="auto"/>
        <w:ind w:left="360"/>
        <w:jc w:val="both"/>
        <w:rPr>
          <w:rFonts w:eastAsia="Times New Roman" w:cs="Arial"/>
          <w:bCs/>
        </w:rPr>
      </w:pPr>
      <w:r>
        <w:rPr>
          <w:rFonts w:eastAsia="Times New Roman" w:cs="Arial"/>
          <w:bCs/>
        </w:rPr>
        <w:t xml:space="preserve">Según testimonios de los Sres.  </w:t>
      </w:r>
      <w:r w:rsidR="000116CE" w:rsidRPr="0094432C">
        <w:rPr>
          <w:rFonts w:eastAsia="Times New Roman" w:cs="Arial"/>
          <w:bCs/>
        </w:rPr>
        <w:t xml:space="preserve">HERNÁN PINEDA </w:t>
      </w:r>
      <w:proofErr w:type="spellStart"/>
      <w:r w:rsidR="000116CE" w:rsidRPr="0094432C">
        <w:rPr>
          <w:rFonts w:eastAsia="Times New Roman" w:cs="Arial"/>
          <w:bCs/>
        </w:rPr>
        <w:t>PINEDA</w:t>
      </w:r>
      <w:proofErr w:type="spellEnd"/>
      <w:r w:rsidR="008136C2" w:rsidRPr="008136C2">
        <w:rPr>
          <w:rFonts w:eastAsia="Times New Roman" w:cs="Arial"/>
          <w:bCs/>
        </w:rPr>
        <w:t xml:space="preserve"> </w:t>
      </w:r>
      <w:r w:rsidR="008136C2">
        <w:rPr>
          <w:rFonts w:eastAsia="Times New Roman" w:cs="Arial"/>
          <w:bCs/>
        </w:rPr>
        <w:t xml:space="preserve">y </w:t>
      </w:r>
      <w:r w:rsidR="008136C2" w:rsidRPr="0094432C">
        <w:rPr>
          <w:rFonts w:eastAsia="Times New Roman" w:cs="Arial"/>
          <w:bCs/>
        </w:rPr>
        <w:t>HERNÁN DARÍO PINEDA</w:t>
      </w:r>
      <w:r w:rsidR="000116CE" w:rsidRPr="0094432C">
        <w:rPr>
          <w:rFonts w:eastAsia="Times New Roman" w:cs="Arial"/>
          <w:bCs/>
        </w:rPr>
        <w:t xml:space="preserve">, </w:t>
      </w:r>
      <w:r w:rsidR="008136C2">
        <w:rPr>
          <w:rFonts w:eastAsia="Times New Roman" w:cs="Arial"/>
          <w:bCs/>
        </w:rPr>
        <w:t xml:space="preserve">el hurto </w:t>
      </w:r>
      <w:r w:rsidR="000D4F8C" w:rsidRPr="0094432C">
        <w:rPr>
          <w:rFonts w:eastAsia="Times New Roman" w:cs="Arial"/>
          <w:bCs/>
        </w:rPr>
        <w:t>ocurrió</w:t>
      </w:r>
      <w:r w:rsidR="000116CE" w:rsidRPr="0094432C">
        <w:rPr>
          <w:rFonts w:eastAsia="Times New Roman" w:cs="Arial"/>
          <w:bCs/>
        </w:rPr>
        <w:t xml:space="preserve"> en el momento en el que el Sr. HERNÁN PINEDA se encontraba descansando en su casa en un sofá, cuando a su residencia ingresó abruptamente una persona, quien lo amenazó con un arma de fuego </w:t>
      </w:r>
      <w:r w:rsidR="009C135A">
        <w:rPr>
          <w:rFonts w:eastAsia="Times New Roman" w:cs="Arial"/>
          <w:bCs/>
        </w:rPr>
        <w:t xml:space="preserve">tipo revolver </w:t>
      </w:r>
      <w:r w:rsidR="000116CE" w:rsidRPr="0094432C">
        <w:rPr>
          <w:rFonts w:eastAsia="Times New Roman" w:cs="Arial"/>
          <w:bCs/>
        </w:rPr>
        <w:t xml:space="preserve">para poder despojarlo de unas cadenas de oro que llevaba consigo. </w:t>
      </w:r>
    </w:p>
    <w:p w:rsidR="000D4F8C" w:rsidRDefault="000D4F8C" w:rsidP="003C6C6F">
      <w:pPr>
        <w:spacing w:line="276" w:lineRule="auto"/>
        <w:jc w:val="both"/>
        <w:rPr>
          <w:rFonts w:eastAsia="Times New Roman" w:cs="Arial"/>
          <w:bCs/>
        </w:rPr>
      </w:pPr>
    </w:p>
    <w:p w:rsidR="000D4F8C" w:rsidRDefault="000D4F8C" w:rsidP="003C6C6F">
      <w:pPr>
        <w:spacing w:line="276" w:lineRule="auto"/>
        <w:ind w:left="360"/>
        <w:jc w:val="both"/>
      </w:pPr>
      <w:r w:rsidRPr="0094432C">
        <w:rPr>
          <w:rFonts w:eastAsia="Times New Roman" w:cs="Arial"/>
          <w:bCs/>
        </w:rPr>
        <w:t xml:space="preserve">Asimismo del contenido de los testimonios rendidos por los señores PINEDA, se desprende que el asaltante huyó del lugar de los hechos en una motocicleta, pero que luego que </w:t>
      </w:r>
      <w:r w:rsidRPr="0094432C">
        <w:rPr>
          <w:rFonts w:eastAsia="Times New Roman" w:cs="Arial"/>
          <w:bCs/>
        </w:rPr>
        <w:lastRenderedPageBreak/>
        <w:t xml:space="preserve">la </w:t>
      </w:r>
      <w:r w:rsidR="003C6C6F" w:rsidRPr="0094432C">
        <w:rPr>
          <w:rFonts w:eastAsia="Times New Roman" w:cs="Arial"/>
          <w:bCs/>
        </w:rPr>
        <w:t>Policía</w:t>
      </w:r>
      <w:r w:rsidRPr="0094432C">
        <w:rPr>
          <w:rFonts w:eastAsia="Times New Roman" w:cs="Arial"/>
          <w:bCs/>
        </w:rPr>
        <w:t xml:space="preserve"> </w:t>
      </w:r>
      <w:r w:rsidR="0094432C" w:rsidRPr="0094432C">
        <w:rPr>
          <w:rFonts w:eastAsia="Times New Roman" w:cs="Arial"/>
          <w:bCs/>
        </w:rPr>
        <w:t>procedió</w:t>
      </w:r>
      <w:r w:rsidRPr="0094432C">
        <w:rPr>
          <w:rFonts w:eastAsia="Times New Roman" w:cs="Arial"/>
          <w:bCs/>
        </w:rPr>
        <w:t xml:space="preserve"> a la captura de unos sospechosos, señalaron entre los aprehendidos al otrora Procesado </w:t>
      </w:r>
      <w:r w:rsidRPr="0058799A">
        <w:t>SANDRO ANDRÉS GARCÍA</w:t>
      </w:r>
      <w:r>
        <w:t xml:space="preserve"> como la persona que perpetró el </w:t>
      </w:r>
      <w:r w:rsidRPr="0094432C">
        <w:rPr>
          <w:i/>
        </w:rPr>
        <w:t>atraco.</w:t>
      </w:r>
    </w:p>
    <w:p w:rsidR="000D4F8C" w:rsidRDefault="000D4F8C" w:rsidP="003C6C6F">
      <w:pPr>
        <w:spacing w:line="276" w:lineRule="auto"/>
        <w:jc w:val="both"/>
      </w:pPr>
    </w:p>
    <w:p w:rsidR="000D4F8C" w:rsidRPr="0094432C" w:rsidRDefault="000D4F8C" w:rsidP="003C6C6F">
      <w:pPr>
        <w:pStyle w:val="Paragraphedeliste"/>
        <w:numPr>
          <w:ilvl w:val="0"/>
          <w:numId w:val="7"/>
        </w:numPr>
        <w:spacing w:line="276" w:lineRule="auto"/>
        <w:ind w:left="360"/>
        <w:jc w:val="both"/>
        <w:rPr>
          <w:rFonts w:eastAsia="Times New Roman" w:cs="Arial"/>
        </w:rPr>
      </w:pPr>
      <w:r>
        <w:t xml:space="preserve">La captura de los </w:t>
      </w:r>
      <w:r w:rsidRPr="0094432C">
        <w:rPr>
          <w:rFonts w:eastAsia="Times New Roman" w:cs="Arial"/>
        </w:rPr>
        <w:t xml:space="preserve">Procesados </w:t>
      </w:r>
      <w:r w:rsidRPr="0094432C">
        <w:rPr>
          <w:rFonts w:ascii="Verdana" w:eastAsia="Times New Roman" w:hAnsi="Verdana" w:cs="Arial"/>
        </w:rPr>
        <w:t xml:space="preserve">FREDY ALEXANDER HIGUITA VARGAS y JULIÁN ANDRÉS ACEVEDO MARÍN por efectivos de la </w:t>
      </w:r>
      <w:r w:rsidR="0094432C" w:rsidRPr="0094432C">
        <w:rPr>
          <w:rFonts w:ascii="Verdana" w:eastAsia="Times New Roman" w:hAnsi="Verdana" w:cs="Arial"/>
        </w:rPr>
        <w:t>Policía</w:t>
      </w:r>
      <w:r w:rsidRPr="0094432C">
        <w:rPr>
          <w:rFonts w:ascii="Verdana" w:eastAsia="Times New Roman" w:hAnsi="Verdana" w:cs="Arial"/>
        </w:rPr>
        <w:t xml:space="preserve"> Nacional, en el momento en el que se movilizaban</w:t>
      </w:r>
      <w:r w:rsidR="008136C2">
        <w:rPr>
          <w:rFonts w:ascii="Verdana" w:eastAsia="Times New Roman" w:hAnsi="Verdana" w:cs="Arial"/>
        </w:rPr>
        <w:t>,</w:t>
      </w:r>
      <w:r w:rsidRPr="0094432C">
        <w:rPr>
          <w:rFonts w:ascii="Verdana" w:eastAsia="Times New Roman" w:hAnsi="Verdana" w:cs="Arial"/>
        </w:rPr>
        <w:t xml:space="preserve"> </w:t>
      </w:r>
      <w:r w:rsidR="008136C2" w:rsidRPr="0094432C">
        <w:rPr>
          <w:rFonts w:ascii="Verdana" w:eastAsia="Times New Roman" w:hAnsi="Verdana" w:cs="Arial"/>
        </w:rPr>
        <w:t xml:space="preserve">en </w:t>
      </w:r>
      <w:r w:rsidR="008136C2" w:rsidRPr="0094432C">
        <w:rPr>
          <w:rFonts w:eastAsia="Times New Roman" w:cs="Arial"/>
        </w:rPr>
        <w:t xml:space="preserve">un vehículo Mazda 323 de placas </w:t>
      </w:r>
      <w:proofErr w:type="spellStart"/>
      <w:r w:rsidR="008136C2" w:rsidRPr="0094432C">
        <w:rPr>
          <w:rFonts w:eastAsia="Times New Roman" w:cs="Arial"/>
        </w:rPr>
        <w:t>ZRL</w:t>
      </w:r>
      <w:proofErr w:type="spellEnd"/>
      <w:r w:rsidR="008136C2" w:rsidRPr="0094432C">
        <w:rPr>
          <w:rFonts w:eastAsia="Times New Roman" w:cs="Arial"/>
        </w:rPr>
        <w:t>-136, de color blanco</w:t>
      </w:r>
      <w:r w:rsidR="008136C2">
        <w:rPr>
          <w:rFonts w:eastAsia="Times New Roman" w:cs="Arial"/>
        </w:rPr>
        <w:t>,</w:t>
      </w:r>
      <w:r w:rsidR="008136C2" w:rsidRPr="0094432C">
        <w:rPr>
          <w:rFonts w:ascii="Verdana" w:eastAsia="Times New Roman" w:hAnsi="Verdana" w:cs="Arial"/>
        </w:rPr>
        <w:t xml:space="preserve"> </w:t>
      </w:r>
      <w:r w:rsidRPr="0094432C">
        <w:rPr>
          <w:rFonts w:ascii="Verdana" w:eastAsia="Times New Roman" w:hAnsi="Verdana" w:cs="Arial"/>
        </w:rPr>
        <w:t>en compañía de los Sres.</w:t>
      </w:r>
      <w:r w:rsidRPr="000D4F8C">
        <w:t xml:space="preserve"> </w:t>
      </w:r>
      <w:r w:rsidRPr="0058799A">
        <w:t>SANDRO ANDRÉS GARCÍA</w:t>
      </w:r>
      <w:r>
        <w:t xml:space="preserve"> y</w:t>
      </w:r>
      <w:r w:rsidRPr="0094432C">
        <w:rPr>
          <w:rFonts w:ascii="Verdana" w:eastAsia="Times New Roman" w:hAnsi="Verdana" w:cs="Arial"/>
        </w:rPr>
        <w:t xml:space="preserve"> GERALDINE ELIANA GALEANO, quien cargaba a una</w:t>
      </w:r>
      <w:r w:rsidR="008136C2">
        <w:rPr>
          <w:rFonts w:ascii="Verdana" w:eastAsia="Times New Roman" w:hAnsi="Verdana" w:cs="Arial"/>
        </w:rPr>
        <w:t xml:space="preserve"> infante de unos 2 años de edad</w:t>
      </w:r>
      <w:r w:rsidRPr="0094432C">
        <w:rPr>
          <w:rFonts w:eastAsia="Times New Roman" w:cs="Arial"/>
        </w:rPr>
        <w:t xml:space="preserve">. </w:t>
      </w:r>
    </w:p>
    <w:p w:rsidR="000D4F8C" w:rsidRDefault="000D4F8C" w:rsidP="003C6C6F">
      <w:pPr>
        <w:spacing w:line="276" w:lineRule="auto"/>
        <w:jc w:val="both"/>
        <w:rPr>
          <w:rFonts w:eastAsia="Times New Roman" w:cs="Arial"/>
        </w:rPr>
      </w:pPr>
    </w:p>
    <w:p w:rsidR="000D4F8C" w:rsidRPr="0094432C" w:rsidRDefault="000D4F8C" w:rsidP="003C6C6F">
      <w:pPr>
        <w:spacing w:line="276" w:lineRule="auto"/>
        <w:ind w:left="360"/>
        <w:jc w:val="both"/>
        <w:rPr>
          <w:rFonts w:ascii="Verdana" w:eastAsia="Times New Roman" w:hAnsi="Verdana" w:cs="Arial"/>
        </w:rPr>
      </w:pPr>
      <w:r w:rsidRPr="0094432C">
        <w:rPr>
          <w:rFonts w:eastAsia="Times New Roman" w:cs="Arial"/>
        </w:rPr>
        <w:t xml:space="preserve">De igual forma, según los testimonios rendidos por los policiales JAIME ALBERTO JARAMILLO y DALTON </w:t>
      </w:r>
      <w:proofErr w:type="spellStart"/>
      <w:r w:rsidRPr="0094432C">
        <w:rPr>
          <w:rFonts w:eastAsia="Times New Roman" w:cs="Arial"/>
        </w:rPr>
        <w:t>ARLEY</w:t>
      </w:r>
      <w:proofErr w:type="spellEnd"/>
      <w:r w:rsidRPr="0094432C">
        <w:rPr>
          <w:rFonts w:eastAsia="Times New Roman" w:cs="Arial"/>
        </w:rPr>
        <w:t xml:space="preserve"> </w:t>
      </w:r>
      <w:proofErr w:type="spellStart"/>
      <w:r w:rsidRPr="0094432C">
        <w:rPr>
          <w:rFonts w:eastAsia="Times New Roman" w:cs="Arial"/>
        </w:rPr>
        <w:t>ESTACIO</w:t>
      </w:r>
      <w:proofErr w:type="spellEnd"/>
      <w:r w:rsidRPr="0094432C">
        <w:rPr>
          <w:rFonts w:eastAsia="Times New Roman" w:cs="Arial"/>
        </w:rPr>
        <w:t xml:space="preserve">, quienes instalaron el puesto de control en el que se inmovilizó el </w:t>
      </w:r>
      <w:r w:rsidR="0094432C" w:rsidRPr="0094432C">
        <w:rPr>
          <w:rFonts w:eastAsia="Times New Roman" w:cs="Arial"/>
        </w:rPr>
        <w:t xml:space="preserve">antes aludido vehículo, al practicarle un registro al rodante </w:t>
      </w:r>
      <w:r w:rsidR="0094432C" w:rsidRPr="0094432C">
        <w:rPr>
          <w:rFonts w:ascii="Verdana" w:eastAsia="Times New Roman" w:hAnsi="Verdana" w:cs="Arial"/>
        </w:rPr>
        <w:t xml:space="preserve">encontraron un arma de fuego, tipo revolver calibre .32, con 4 cartuchos que estaba dentro de un bolso ubicado en los asientos posteriores; igualmente los policiales aseveraron </w:t>
      </w:r>
      <w:r w:rsidRPr="0094432C">
        <w:rPr>
          <w:rFonts w:ascii="Verdana" w:eastAsia="Times New Roman" w:hAnsi="Verdana" w:cs="Arial"/>
        </w:rPr>
        <w:t xml:space="preserve">que </w:t>
      </w:r>
      <w:r w:rsidR="0094432C" w:rsidRPr="0094432C">
        <w:rPr>
          <w:rFonts w:ascii="Verdana" w:eastAsia="Times New Roman" w:hAnsi="Verdana" w:cs="Arial"/>
        </w:rPr>
        <w:t xml:space="preserve">se dieron cuenta de cómo de las prendas de vestir de la infante se cayeron al pavimento las alhajas robadas, en el preciso momento en el que </w:t>
      </w:r>
      <w:r w:rsidRPr="0094432C">
        <w:rPr>
          <w:rFonts w:ascii="Verdana" w:eastAsia="Times New Roman" w:hAnsi="Verdana" w:cs="Arial"/>
        </w:rPr>
        <w:t xml:space="preserve">la Sra. GERALDINE ELIANA GALEANO pretendió cargar a la </w:t>
      </w:r>
      <w:r w:rsidR="0094432C" w:rsidRPr="0094432C">
        <w:rPr>
          <w:rFonts w:ascii="Verdana" w:eastAsia="Times New Roman" w:hAnsi="Verdana" w:cs="Arial"/>
        </w:rPr>
        <w:t>niña.</w:t>
      </w:r>
      <w:r w:rsidRPr="0094432C">
        <w:rPr>
          <w:rFonts w:ascii="Verdana" w:eastAsia="Times New Roman" w:hAnsi="Verdana" w:cs="Arial"/>
        </w:rPr>
        <w:t xml:space="preserve"> </w:t>
      </w:r>
    </w:p>
    <w:p w:rsidR="0094432C" w:rsidRDefault="0094432C" w:rsidP="003C6C6F">
      <w:pPr>
        <w:spacing w:line="276" w:lineRule="auto"/>
        <w:jc w:val="both"/>
        <w:rPr>
          <w:rFonts w:ascii="Verdana" w:eastAsia="Times New Roman" w:hAnsi="Verdana" w:cs="Arial"/>
        </w:rPr>
      </w:pPr>
    </w:p>
    <w:p w:rsidR="00F74215" w:rsidRDefault="0094432C" w:rsidP="003C6C6F">
      <w:pPr>
        <w:spacing w:line="276" w:lineRule="auto"/>
        <w:jc w:val="both"/>
        <w:rPr>
          <w:rFonts w:ascii="Verdana" w:eastAsia="Times New Roman" w:hAnsi="Verdana" w:cs="Arial"/>
        </w:rPr>
      </w:pPr>
      <w:r>
        <w:rPr>
          <w:rFonts w:ascii="Verdana" w:eastAsia="Times New Roman" w:hAnsi="Verdana" w:cs="Arial"/>
        </w:rPr>
        <w:t>Frente a los anteriores hechos que están plenamente acreditados en el proceso, en virtud de los cuales se tiene como un hecho cierto e indubitable que en poder de los procesado</w:t>
      </w:r>
      <w:r w:rsidR="008136C2">
        <w:rPr>
          <w:rFonts w:ascii="Verdana" w:eastAsia="Times New Roman" w:hAnsi="Verdana" w:cs="Arial"/>
        </w:rPr>
        <w:t>s</w:t>
      </w:r>
      <w:r>
        <w:rPr>
          <w:rFonts w:ascii="Verdana" w:eastAsia="Times New Roman" w:hAnsi="Verdana" w:cs="Arial"/>
        </w:rPr>
        <w:t xml:space="preserve"> fueron encontrados tanto el objeto material del delito como el instrumento con el cual el mismo se perpetró, o sea las alhajas y el arma de fuego, </w:t>
      </w:r>
      <w:r w:rsidR="00F74215">
        <w:rPr>
          <w:rFonts w:ascii="Verdana" w:eastAsia="Times New Roman" w:hAnsi="Verdana" w:cs="Arial"/>
        </w:rPr>
        <w:t>vemos que la Defensa alegó que se trataban de dos episodios completamente diferentes que no estaban interconectados</w:t>
      </w:r>
      <w:r w:rsidR="00F74215" w:rsidRPr="00F74215">
        <w:rPr>
          <w:rFonts w:ascii="Verdana" w:eastAsia="Times New Roman" w:hAnsi="Verdana" w:cs="Arial"/>
        </w:rPr>
        <w:t xml:space="preserve"> </w:t>
      </w:r>
      <w:r w:rsidR="00F74215">
        <w:rPr>
          <w:rFonts w:ascii="Verdana" w:eastAsia="Times New Roman" w:hAnsi="Verdana" w:cs="Arial"/>
        </w:rPr>
        <w:t xml:space="preserve">entre sí, de los cuales los Procesados eran ajenos, en especial de todo lo que tiene que ver con la comisión del hurto. Pero para la Sala la tesis de la Defensa no encuentra eco en el acervo probatorio, el cual es categórico en demostrar que esos dos episodios si están interrelacionados, siendo uno, el </w:t>
      </w:r>
      <w:proofErr w:type="spellStart"/>
      <w:r w:rsidR="00F74215">
        <w:rPr>
          <w:rFonts w:ascii="Verdana" w:eastAsia="Times New Roman" w:hAnsi="Verdana" w:cs="Arial"/>
        </w:rPr>
        <w:t>sorprendimiento</w:t>
      </w:r>
      <w:proofErr w:type="spellEnd"/>
      <w:r w:rsidR="00F74215">
        <w:rPr>
          <w:rFonts w:ascii="Verdana" w:eastAsia="Times New Roman" w:hAnsi="Verdana" w:cs="Arial"/>
        </w:rPr>
        <w:t xml:space="preserve"> de los procesados con los bienes </w:t>
      </w:r>
      <w:r w:rsidR="00F74215">
        <w:rPr>
          <w:rFonts w:ascii="Verdana" w:eastAsia="Times New Roman" w:hAnsi="Verdana" w:cs="Arial"/>
        </w:rPr>
        <w:lastRenderedPageBreak/>
        <w:t xml:space="preserve">robados y el instrumento con el que se cometió el hurto, </w:t>
      </w:r>
      <w:r w:rsidR="008136C2">
        <w:rPr>
          <w:rFonts w:ascii="Verdana" w:eastAsia="Times New Roman" w:hAnsi="Verdana" w:cs="Arial"/>
        </w:rPr>
        <w:t xml:space="preserve">una </w:t>
      </w:r>
      <w:r w:rsidR="00F74215">
        <w:rPr>
          <w:rFonts w:ascii="Verdana" w:eastAsia="Times New Roman" w:hAnsi="Verdana" w:cs="Arial"/>
        </w:rPr>
        <w:t xml:space="preserve">consecuencia del otro, o sea del hurto perpetrado en la residencia de la familia PINEDA.  </w:t>
      </w:r>
    </w:p>
    <w:p w:rsidR="00F74215" w:rsidRDefault="00F74215" w:rsidP="003C6C6F">
      <w:pPr>
        <w:spacing w:line="276" w:lineRule="auto"/>
        <w:jc w:val="both"/>
        <w:rPr>
          <w:rFonts w:ascii="Verdana" w:eastAsia="Times New Roman" w:hAnsi="Verdana" w:cs="Arial"/>
        </w:rPr>
      </w:pPr>
    </w:p>
    <w:p w:rsidR="009C135A" w:rsidRDefault="00F74215" w:rsidP="003C6C6F">
      <w:pPr>
        <w:spacing w:line="276" w:lineRule="auto"/>
        <w:jc w:val="both"/>
      </w:pPr>
      <w:r>
        <w:rPr>
          <w:rFonts w:ascii="Verdana" w:eastAsia="Times New Roman" w:hAnsi="Verdana" w:cs="Arial"/>
        </w:rPr>
        <w:t xml:space="preserve">Para demostrar la anterior afirmación, basta con hacer un análisis de lo adverado por los Sres. </w:t>
      </w:r>
      <w:r w:rsidRPr="0094432C">
        <w:rPr>
          <w:rFonts w:eastAsia="Times New Roman" w:cs="Arial"/>
          <w:bCs/>
        </w:rPr>
        <w:t xml:space="preserve">HERNÁN PINEDA </w:t>
      </w:r>
      <w:proofErr w:type="spellStart"/>
      <w:r w:rsidRPr="0094432C">
        <w:rPr>
          <w:rFonts w:eastAsia="Times New Roman" w:cs="Arial"/>
          <w:bCs/>
        </w:rPr>
        <w:t>PINEDA</w:t>
      </w:r>
      <w:proofErr w:type="spellEnd"/>
      <w:r>
        <w:rPr>
          <w:rFonts w:eastAsia="Times New Roman" w:cs="Arial"/>
          <w:bCs/>
        </w:rPr>
        <w:t xml:space="preserve"> y </w:t>
      </w:r>
      <w:r w:rsidRPr="0094432C">
        <w:rPr>
          <w:rFonts w:eastAsia="Times New Roman" w:cs="Arial"/>
          <w:bCs/>
        </w:rPr>
        <w:t>HERNÁN DARÍO PINEDA</w:t>
      </w:r>
      <w:r>
        <w:rPr>
          <w:rFonts w:eastAsia="Times New Roman" w:cs="Arial"/>
          <w:bCs/>
        </w:rPr>
        <w:t>, quienes en sus sendas versiones aseguran que momentos antes de la ocurrencia del hurto, v</w:t>
      </w:r>
      <w:r w:rsidR="00942828">
        <w:rPr>
          <w:rFonts w:eastAsia="Times New Roman" w:cs="Arial"/>
          <w:bCs/>
        </w:rPr>
        <w:t xml:space="preserve">ieron estacionado por el parque, que queda cerca de su casa, un vehículo </w:t>
      </w:r>
      <w:r w:rsidR="00942828">
        <w:rPr>
          <w:rFonts w:eastAsia="Times New Roman" w:cs="Arial"/>
          <w:bCs/>
          <w:i/>
        </w:rPr>
        <w:t>Mazda 323</w:t>
      </w:r>
      <w:r w:rsidR="00942828">
        <w:rPr>
          <w:rFonts w:eastAsia="Times New Roman" w:cs="Arial"/>
          <w:bCs/>
        </w:rPr>
        <w:t xml:space="preserve"> de color blanco, el cual </w:t>
      </w:r>
      <w:r w:rsidR="003C6C6F">
        <w:rPr>
          <w:rFonts w:eastAsia="Times New Roman" w:cs="Arial"/>
          <w:bCs/>
        </w:rPr>
        <w:t>correspondió</w:t>
      </w:r>
      <w:r w:rsidR="00942828">
        <w:rPr>
          <w:rFonts w:eastAsia="Times New Roman" w:cs="Arial"/>
          <w:bCs/>
        </w:rPr>
        <w:t xml:space="preserve"> al rodante que posteriormente fue inmovilizado por la </w:t>
      </w:r>
      <w:r w:rsidR="003C6C6F">
        <w:rPr>
          <w:rFonts w:eastAsia="Times New Roman" w:cs="Arial"/>
          <w:bCs/>
        </w:rPr>
        <w:t>Policía</w:t>
      </w:r>
      <w:r w:rsidR="00942828">
        <w:rPr>
          <w:rFonts w:eastAsia="Times New Roman" w:cs="Arial"/>
          <w:bCs/>
        </w:rPr>
        <w:t xml:space="preserve">. </w:t>
      </w:r>
      <w:r w:rsidR="003C6C6F">
        <w:rPr>
          <w:rFonts w:eastAsia="Times New Roman" w:cs="Arial"/>
          <w:bCs/>
        </w:rPr>
        <w:t>Así</w:t>
      </w:r>
      <w:r w:rsidR="00942828">
        <w:rPr>
          <w:rFonts w:eastAsia="Times New Roman" w:cs="Arial"/>
          <w:bCs/>
        </w:rPr>
        <w:t xml:space="preserve"> tenemos que el Sr.</w:t>
      </w:r>
      <w:r w:rsidR="00942828" w:rsidRPr="00942828">
        <w:rPr>
          <w:rFonts w:eastAsia="Times New Roman" w:cs="Arial"/>
          <w:bCs/>
        </w:rPr>
        <w:t xml:space="preserve"> </w:t>
      </w:r>
      <w:r w:rsidR="00942828" w:rsidRPr="0094432C">
        <w:rPr>
          <w:rFonts w:eastAsia="Times New Roman" w:cs="Arial"/>
          <w:bCs/>
        </w:rPr>
        <w:t>HERNÁN PINEDA</w:t>
      </w:r>
      <w:r w:rsidR="00942828">
        <w:rPr>
          <w:rFonts w:eastAsia="Times New Roman" w:cs="Arial"/>
          <w:bCs/>
        </w:rPr>
        <w:t xml:space="preserve">, aseveró que vio el </w:t>
      </w:r>
      <w:r w:rsidR="003C6C6F">
        <w:rPr>
          <w:rFonts w:eastAsia="Times New Roman" w:cs="Arial"/>
          <w:bCs/>
        </w:rPr>
        <w:t>vehículo</w:t>
      </w:r>
      <w:r w:rsidR="00942828">
        <w:rPr>
          <w:rFonts w:eastAsia="Times New Roman" w:cs="Arial"/>
          <w:bCs/>
        </w:rPr>
        <w:t xml:space="preserve"> de marras en el momento en el que sacó a pasear un perro, y se dio cuenta que en el interior de dicho rodante se encontraban </w:t>
      </w:r>
      <w:r w:rsidR="00E023D1">
        <w:rPr>
          <w:rFonts w:eastAsia="Times New Roman" w:cs="Arial"/>
          <w:bCs/>
        </w:rPr>
        <w:t>tres</w:t>
      </w:r>
      <w:r w:rsidR="00942828">
        <w:rPr>
          <w:rFonts w:eastAsia="Times New Roman" w:cs="Arial"/>
          <w:bCs/>
        </w:rPr>
        <w:t xml:space="preserve"> hombres, una mujer y una niña. A su vez </w:t>
      </w:r>
      <w:r w:rsidR="00942828" w:rsidRPr="0094432C">
        <w:rPr>
          <w:rFonts w:eastAsia="Times New Roman" w:cs="Arial"/>
          <w:bCs/>
        </w:rPr>
        <w:t>HERNÁN DARÍO PINEDA</w:t>
      </w:r>
      <w:r w:rsidR="00942828">
        <w:rPr>
          <w:rFonts w:eastAsia="Times New Roman" w:cs="Arial"/>
          <w:bCs/>
        </w:rPr>
        <w:t xml:space="preserve">, adujo que cuando </w:t>
      </w:r>
      <w:r w:rsidR="003C6C6F">
        <w:rPr>
          <w:rFonts w:eastAsia="Times New Roman" w:cs="Arial"/>
          <w:bCs/>
        </w:rPr>
        <w:t>salió</w:t>
      </w:r>
      <w:r w:rsidR="00942828">
        <w:rPr>
          <w:rFonts w:eastAsia="Times New Roman" w:cs="Arial"/>
          <w:bCs/>
        </w:rPr>
        <w:t xml:space="preserve"> a comprar algo en una farmacia, vio parqueado al aludido vehículo, lo que le llamó la atención porque se </w:t>
      </w:r>
      <w:r w:rsidR="003C6C6F">
        <w:rPr>
          <w:rFonts w:eastAsia="Times New Roman" w:cs="Arial"/>
          <w:bCs/>
        </w:rPr>
        <w:t>parecía</w:t>
      </w:r>
      <w:r w:rsidR="00942828">
        <w:rPr>
          <w:rFonts w:eastAsia="Times New Roman" w:cs="Arial"/>
          <w:bCs/>
        </w:rPr>
        <w:t xml:space="preserve"> al carro de un hermano suyo, y cerca del rodante, </w:t>
      </w:r>
      <w:r w:rsidR="009C135A">
        <w:rPr>
          <w:rFonts w:eastAsia="Times New Roman" w:cs="Arial"/>
          <w:bCs/>
        </w:rPr>
        <w:t>más</w:t>
      </w:r>
      <w:r w:rsidR="00942828">
        <w:rPr>
          <w:rFonts w:eastAsia="Times New Roman" w:cs="Arial"/>
          <w:bCs/>
        </w:rPr>
        <w:t xml:space="preserve"> exactamente de su capó, se dio cuenta que estaba parado el individuo posteriormente identificado como</w:t>
      </w:r>
      <w:r w:rsidR="00942828" w:rsidRPr="00942828">
        <w:t xml:space="preserve"> </w:t>
      </w:r>
      <w:r w:rsidR="00942828" w:rsidRPr="0058799A">
        <w:t>SANDRO ANDRÉS GARCÍA</w:t>
      </w:r>
      <w:r w:rsidR="00942828">
        <w:t xml:space="preserve">, quien lo saludó. </w:t>
      </w:r>
    </w:p>
    <w:p w:rsidR="009C135A" w:rsidRDefault="009C135A" w:rsidP="003C6C6F">
      <w:pPr>
        <w:spacing w:line="276" w:lineRule="auto"/>
        <w:jc w:val="both"/>
      </w:pPr>
    </w:p>
    <w:p w:rsidR="00F74215" w:rsidRDefault="009C135A" w:rsidP="003C6C6F">
      <w:pPr>
        <w:spacing w:line="276" w:lineRule="auto"/>
        <w:jc w:val="both"/>
      </w:pPr>
      <w:r>
        <w:t xml:space="preserve">Por lo tanto, si apreciamos en conjunto dichas pruebas, las cuales nos enseñan que los procesados fueron capturados con el botín y en poder de un arma de características similares a la utilizada para cometer el delito, en el momento en el que se </w:t>
      </w:r>
      <w:r w:rsidR="00E023D1">
        <w:t>transportaban</w:t>
      </w:r>
      <w:r>
        <w:t xml:space="preserve"> en un rodante, que antes de la ocurrencia de los hechos había sido visto por las victimas estacionado en un sitio aledaño a su residencia, se puede inferir que las personas que se movilizaban en el vehículo, de una u otra forma se encontraban implicadas en la comisión del hurto, ya que la tenencia de los bienes hurtados, del arma utilizada para el hurto y la previa presencia del </w:t>
      </w:r>
      <w:r w:rsidR="00E023D1">
        <w:t>automotor</w:t>
      </w:r>
      <w:r>
        <w:t xml:space="preserve"> en el sitio de los hechos, se constituyen en factores indicativos de la participación de los procesados en dicho latrocinio. </w:t>
      </w:r>
    </w:p>
    <w:p w:rsidR="008606B4" w:rsidRDefault="008606B4" w:rsidP="003C6C6F">
      <w:pPr>
        <w:spacing w:line="276" w:lineRule="auto"/>
        <w:jc w:val="both"/>
      </w:pPr>
    </w:p>
    <w:p w:rsidR="008606B4" w:rsidRDefault="008606B4" w:rsidP="003C6C6F">
      <w:pPr>
        <w:spacing w:line="276" w:lineRule="auto"/>
        <w:jc w:val="both"/>
      </w:pPr>
      <w:r>
        <w:t xml:space="preserve">Ahora bien, la Sala no puede desconocer que las pruebas habidas en el proceso son categóricas en señalar al otrora </w:t>
      </w:r>
      <w:r>
        <w:lastRenderedPageBreak/>
        <w:t>Procesado</w:t>
      </w:r>
      <w:r w:rsidRPr="008606B4">
        <w:t xml:space="preserve"> </w:t>
      </w:r>
      <w:r w:rsidRPr="0058799A">
        <w:t>SANDRO ANDRÉS GARCÍA</w:t>
      </w:r>
      <w:r>
        <w:t xml:space="preserve"> como el autor material del hurto, porque en efecto fue la única persona encargada de despojar, a punta de pistola</w:t>
      </w:r>
      <w:r>
        <w:rPr>
          <w:rStyle w:val="Appelnotedebasdep"/>
        </w:rPr>
        <w:footnoteReference w:id="2"/>
      </w:r>
      <w:r>
        <w:t xml:space="preserve">, a la victimas de sus pertenencias, pero ello no quiere decir, como lo arguyen los apelantes, que  </w:t>
      </w:r>
      <w:r w:rsidRPr="0058799A">
        <w:t>SANDRO ANDRÉS GARCÍA</w:t>
      </w:r>
      <w:r>
        <w:t xml:space="preserve"> haya actuado solo y que por ende los Procesados sean ajenos al latrocinio, porque si analizamos las ya aludidas pruebas habidas en el proceso, las mismas confluyen en establecer que los procesados si intervinieron en la comisión del delito en calidad de coautores, y que el hurto se llevó a cabo con división de trabajo, en virtud de la cual, antes que </w:t>
      </w:r>
      <w:r w:rsidRPr="0058799A">
        <w:t>SANDRO ANDRÉS GARCÍA</w:t>
      </w:r>
      <w:r>
        <w:t xml:space="preserve"> hiciera de las suyas, sus compinches estuvieron estacionados en el parque en busca de una víctima, </w:t>
      </w:r>
      <w:r w:rsidR="00220FA2">
        <w:t xml:space="preserve">para luego encargarse </w:t>
      </w:r>
      <w:r>
        <w:t xml:space="preserve">de facilitar la fuga del asaltante una vez que </w:t>
      </w:r>
      <w:r w:rsidR="00220FA2">
        <w:t xml:space="preserve">perpetrará la </w:t>
      </w:r>
      <w:r>
        <w:t xml:space="preserve">fechoría. </w:t>
      </w:r>
    </w:p>
    <w:p w:rsidR="00220FA2" w:rsidRDefault="00220FA2" w:rsidP="003C6C6F">
      <w:pPr>
        <w:spacing w:line="276" w:lineRule="auto"/>
        <w:jc w:val="both"/>
      </w:pPr>
    </w:p>
    <w:p w:rsidR="00220FA2" w:rsidRDefault="00220FA2" w:rsidP="003C6C6F">
      <w:pPr>
        <w:spacing w:line="276" w:lineRule="auto"/>
        <w:jc w:val="both"/>
      </w:pPr>
      <w:r>
        <w:t>Como se podrá concluir, en el presente asunto, contrario a lo reclamado por la Defensa, se cumplían con los requisitos exigidos por el inciso 2º del articulo 29 C.P. para la procedencia del dispositivo amplificador del tipo de la coautoría impropia, debido a que en la comisión del reato intervinieron varios sujetos en cumplimiento de un plan común</w:t>
      </w:r>
      <w:r w:rsidR="00E023D1">
        <w:t>:</w:t>
      </w:r>
      <w:r>
        <w:t xml:space="preserve"> ubicación de la eventual víctima, su asalto y la huida, el cual se llevó a cabo con división de trabajo. A lo que se debe aunar que el aporte de los Procesados fue esencial, en atención a que facilitaron el rodante utilizado por el ratero para su fuga y de esa forma asegurar el producto del robo. </w:t>
      </w:r>
    </w:p>
    <w:p w:rsidR="00220FA2" w:rsidRDefault="00220FA2" w:rsidP="003C6C6F">
      <w:pPr>
        <w:spacing w:line="276" w:lineRule="auto"/>
        <w:jc w:val="both"/>
      </w:pPr>
    </w:p>
    <w:p w:rsidR="00612EA8" w:rsidRDefault="00220FA2" w:rsidP="003C6C6F">
      <w:pPr>
        <w:spacing w:line="276" w:lineRule="auto"/>
        <w:jc w:val="both"/>
        <w:rPr>
          <w:rFonts w:eastAsia="Times New Roman" w:cs="Arial"/>
        </w:rPr>
      </w:pPr>
      <w:r>
        <w:t xml:space="preserve">Frente a lo anterior, se podría decir que tales conclusiones se encontrarían desdibujadas con lo atestado por los Sres. </w:t>
      </w:r>
      <w:r w:rsidRPr="0094432C">
        <w:rPr>
          <w:rFonts w:eastAsia="Times New Roman" w:cs="Arial"/>
          <w:bCs/>
        </w:rPr>
        <w:t xml:space="preserve">HERNÁN PINEDA </w:t>
      </w:r>
      <w:proofErr w:type="spellStart"/>
      <w:r w:rsidRPr="0094432C">
        <w:rPr>
          <w:rFonts w:eastAsia="Times New Roman" w:cs="Arial"/>
          <w:bCs/>
        </w:rPr>
        <w:t>PINEDA</w:t>
      </w:r>
      <w:proofErr w:type="spellEnd"/>
      <w:r>
        <w:rPr>
          <w:rFonts w:eastAsia="Times New Roman" w:cs="Arial"/>
          <w:bCs/>
        </w:rPr>
        <w:t xml:space="preserve"> y </w:t>
      </w:r>
      <w:r w:rsidRPr="0094432C">
        <w:rPr>
          <w:rFonts w:eastAsia="Times New Roman" w:cs="Arial"/>
          <w:bCs/>
        </w:rPr>
        <w:t>HERNÁN DARÍO PINEDA</w:t>
      </w:r>
      <w:r>
        <w:rPr>
          <w:rFonts w:eastAsia="Times New Roman" w:cs="Arial"/>
          <w:bCs/>
        </w:rPr>
        <w:t xml:space="preserve">, quienes </w:t>
      </w:r>
      <w:r w:rsidR="00612EA8">
        <w:rPr>
          <w:rFonts w:eastAsia="Times New Roman" w:cs="Arial"/>
          <w:bCs/>
        </w:rPr>
        <w:t>afirmaron</w:t>
      </w:r>
      <w:r>
        <w:rPr>
          <w:rFonts w:eastAsia="Times New Roman" w:cs="Arial"/>
          <w:bCs/>
        </w:rPr>
        <w:t xml:space="preserve"> que el </w:t>
      </w:r>
      <w:r w:rsidR="004F3136">
        <w:rPr>
          <w:rFonts w:eastAsia="Times New Roman" w:cs="Arial"/>
          <w:bCs/>
        </w:rPr>
        <w:t>ladrón</w:t>
      </w:r>
      <w:r>
        <w:rPr>
          <w:rFonts w:eastAsia="Times New Roman" w:cs="Arial"/>
          <w:bCs/>
        </w:rPr>
        <w:t xml:space="preserve">, en este caso </w:t>
      </w:r>
      <w:r w:rsidRPr="0058799A">
        <w:t>SANDRO ANDRÉS GARCÍA</w:t>
      </w:r>
      <w:r>
        <w:t xml:space="preserve">, huyó en una motocicleta que lo estaba esperando, lo cual es cierto y no admite duda alguna, </w:t>
      </w:r>
      <w:r w:rsidR="004F3136">
        <w:t xml:space="preserve">pero a tales aseveraciones se le debe aunar que dichos testigos también </w:t>
      </w:r>
      <w:r w:rsidR="00612EA8">
        <w:t>adveraron</w:t>
      </w:r>
      <w:r w:rsidR="004F3136">
        <w:t xml:space="preserve"> que ante las voces de auxilio de </w:t>
      </w:r>
      <w:r w:rsidR="004F3136" w:rsidRPr="0094432C">
        <w:rPr>
          <w:rFonts w:eastAsia="Times New Roman" w:cs="Arial"/>
          <w:bCs/>
        </w:rPr>
        <w:t>HERNÁN DARÍO PINEDA</w:t>
      </w:r>
      <w:r w:rsidR="004F3136">
        <w:rPr>
          <w:rFonts w:eastAsia="Times New Roman" w:cs="Arial"/>
          <w:bCs/>
        </w:rPr>
        <w:t>,</w:t>
      </w:r>
      <w:r w:rsidR="004F3136">
        <w:t xml:space="preserve"> la comunidad fue la que se encargó de alertar a la </w:t>
      </w:r>
      <w:r w:rsidR="003C6C6F">
        <w:t>policía</w:t>
      </w:r>
      <w:r w:rsidR="004F3136">
        <w:t xml:space="preserve">, y que varios de sus miembros se dieron cuenta como el </w:t>
      </w:r>
      <w:r w:rsidR="004F3136">
        <w:lastRenderedPageBreak/>
        <w:t xml:space="preserve">facineroso fugitivo se </w:t>
      </w:r>
      <w:r w:rsidR="003C6C6F">
        <w:t>bajó</w:t>
      </w:r>
      <w:r w:rsidR="004F3136">
        <w:t xml:space="preserve"> de la motocicleta en la cual </w:t>
      </w:r>
      <w:r w:rsidR="003C6C6F">
        <w:t>huía</w:t>
      </w:r>
      <w:r w:rsidR="004F3136">
        <w:t xml:space="preserve"> para abordar un </w:t>
      </w:r>
      <w:r w:rsidR="003C6C6F">
        <w:t>vehículo</w:t>
      </w:r>
      <w:r w:rsidR="004F3136">
        <w:t xml:space="preserve">, cuyas características le fueron suministradas a la </w:t>
      </w:r>
      <w:r w:rsidR="003C6C6F">
        <w:t>Policía</w:t>
      </w:r>
      <w:r w:rsidR="004F3136">
        <w:t xml:space="preserve">, como bien se desprende de lo atestado por los policiales </w:t>
      </w:r>
      <w:r w:rsidR="004F3136" w:rsidRPr="0094432C">
        <w:rPr>
          <w:rFonts w:eastAsia="Times New Roman" w:cs="Arial"/>
        </w:rPr>
        <w:t xml:space="preserve">JAIME ALBERTO JARAMILLO y DALTON </w:t>
      </w:r>
      <w:proofErr w:type="spellStart"/>
      <w:r w:rsidR="004F3136" w:rsidRPr="0094432C">
        <w:rPr>
          <w:rFonts w:eastAsia="Times New Roman" w:cs="Arial"/>
        </w:rPr>
        <w:t>ARLEY</w:t>
      </w:r>
      <w:proofErr w:type="spellEnd"/>
      <w:r w:rsidR="004F3136" w:rsidRPr="0094432C">
        <w:rPr>
          <w:rFonts w:eastAsia="Times New Roman" w:cs="Arial"/>
        </w:rPr>
        <w:t xml:space="preserve"> </w:t>
      </w:r>
      <w:proofErr w:type="spellStart"/>
      <w:r w:rsidR="004F3136" w:rsidRPr="0094432C">
        <w:rPr>
          <w:rFonts w:eastAsia="Times New Roman" w:cs="Arial"/>
        </w:rPr>
        <w:t>ESTACIO</w:t>
      </w:r>
      <w:proofErr w:type="spellEnd"/>
      <w:r w:rsidR="004F3136" w:rsidRPr="0094432C">
        <w:rPr>
          <w:rFonts w:eastAsia="Times New Roman" w:cs="Arial"/>
        </w:rPr>
        <w:t>,</w:t>
      </w:r>
      <w:r w:rsidR="004F3136">
        <w:rPr>
          <w:rFonts w:eastAsia="Times New Roman" w:cs="Arial"/>
        </w:rPr>
        <w:t xml:space="preserve"> quienes </w:t>
      </w:r>
      <w:r w:rsidR="00612EA8">
        <w:rPr>
          <w:rFonts w:eastAsia="Times New Roman" w:cs="Arial"/>
        </w:rPr>
        <w:t xml:space="preserve">manifestaron </w:t>
      </w:r>
      <w:r w:rsidR="004F3136">
        <w:rPr>
          <w:rFonts w:eastAsia="Times New Roman" w:cs="Arial"/>
        </w:rPr>
        <w:t>que la Central de radio le</w:t>
      </w:r>
      <w:r w:rsidR="00612EA8">
        <w:rPr>
          <w:rFonts w:eastAsia="Times New Roman" w:cs="Arial"/>
        </w:rPr>
        <w:t>s</w:t>
      </w:r>
      <w:r w:rsidR="004F3136">
        <w:rPr>
          <w:rFonts w:eastAsia="Times New Roman" w:cs="Arial"/>
        </w:rPr>
        <w:t xml:space="preserve"> suministró las características del </w:t>
      </w:r>
      <w:r w:rsidR="003C6C6F">
        <w:rPr>
          <w:rFonts w:eastAsia="Times New Roman" w:cs="Arial"/>
        </w:rPr>
        <w:t>vehículo</w:t>
      </w:r>
      <w:r w:rsidR="004F3136">
        <w:rPr>
          <w:rFonts w:eastAsia="Times New Roman" w:cs="Arial"/>
        </w:rPr>
        <w:t xml:space="preserve"> utilizado por los atracadores para su fuga. </w:t>
      </w:r>
    </w:p>
    <w:p w:rsidR="00612EA8" w:rsidRDefault="00612EA8" w:rsidP="003C6C6F">
      <w:pPr>
        <w:spacing w:line="276" w:lineRule="auto"/>
        <w:jc w:val="both"/>
        <w:rPr>
          <w:rFonts w:eastAsia="Times New Roman" w:cs="Arial"/>
        </w:rPr>
      </w:pPr>
    </w:p>
    <w:p w:rsidR="008606B4" w:rsidRDefault="00994113" w:rsidP="003C6C6F">
      <w:pPr>
        <w:spacing w:line="276" w:lineRule="auto"/>
        <w:jc w:val="both"/>
        <w:rPr>
          <w:rFonts w:eastAsia="Times New Roman" w:cs="Arial"/>
        </w:rPr>
      </w:pPr>
      <w:r>
        <w:rPr>
          <w:rFonts w:eastAsia="Times New Roman" w:cs="Arial"/>
        </w:rPr>
        <w:t xml:space="preserve">De igual forma, </w:t>
      </w:r>
      <w:r w:rsidR="00612EA8">
        <w:rPr>
          <w:rFonts w:eastAsia="Times New Roman" w:cs="Arial"/>
        </w:rPr>
        <w:t xml:space="preserve">la Sala cree que la estrategia del </w:t>
      </w:r>
      <w:r w:rsidR="00E023D1">
        <w:rPr>
          <w:rFonts w:eastAsia="Times New Roman" w:cs="Arial"/>
        </w:rPr>
        <w:t>apache</w:t>
      </w:r>
      <w:r w:rsidR="00612EA8">
        <w:rPr>
          <w:rFonts w:eastAsia="Times New Roman" w:cs="Arial"/>
        </w:rPr>
        <w:t xml:space="preserve"> de cambiar de vehículo de fuga fue un hábil ardid ideado con la </w:t>
      </w:r>
      <w:r w:rsidR="00152F95">
        <w:rPr>
          <w:rFonts w:eastAsia="Times New Roman" w:cs="Arial"/>
        </w:rPr>
        <w:t xml:space="preserve">proterva </w:t>
      </w:r>
      <w:r w:rsidR="00612EA8">
        <w:rPr>
          <w:rFonts w:eastAsia="Times New Roman" w:cs="Arial"/>
        </w:rPr>
        <w:t>intención de confundir a los perseguidores</w:t>
      </w:r>
      <w:r w:rsidR="00152F95">
        <w:rPr>
          <w:rFonts w:eastAsia="Times New Roman" w:cs="Arial"/>
        </w:rPr>
        <w:t xml:space="preserve">, tanto es </w:t>
      </w:r>
      <w:r w:rsidR="003C6C6F">
        <w:rPr>
          <w:rFonts w:eastAsia="Times New Roman" w:cs="Arial"/>
        </w:rPr>
        <w:t>así</w:t>
      </w:r>
      <w:r w:rsidR="00152F95">
        <w:rPr>
          <w:rFonts w:eastAsia="Times New Roman" w:cs="Arial"/>
        </w:rPr>
        <w:t xml:space="preserve"> que si nos atenemos a lo testificado por los Sres. PINEDA, observamos </w:t>
      </w:r>
      <w:r w:rsidR="00E023D1">
        <w:rPr>
          <w:rFonts w:eastAsia="Times New Roman" w:cs="Arial"/>
        </w:rPr>
        <w:t xml:space="preserve">como </w:t>
      </w:r>
      <w:r w:rsidR="00152F95">
        <w:rPr>
          <w:rFonts w:eastAsia="Times New Roman" w:cs="Arial"/>
        </w:rPr>
        <w:t xml:space="preserve">cuando a Ellos la </w:t>
      </w:r>
      <w:r w:rsidR="003C6C6F">
        <w:rPr>
          <w:rFonts w:eastAsia="Times New Roman" w:cs="Arial"/>
        </w:rPr>
        <w:t>Policía</w:t>
      </w:r>
      <w:r w:rsidR="00152F95">
        <w:rPr>
          <w:rFonts w:eastAsia="Times New Roman" w:cs="Arial"/>
        </w:rPr>
        <w:t xml:space="preserve"> les avisó que </w:t>
      </w:r>
      <w:r w:rsidR="003C6C6F">
        <w:rPr>
          <w:rFonts w:eastAsia="Times New Roman" w:cs="Arial"/>
        </w:rPr>
        <w:t>había</w:t>
      </w:r>
      <w:r w:rsidR="00152F95">
        <w:rPr>
          <w:rFonts w:eastAsia="Times New Roman" w:cs="Arial"/>
        </w:rPr>
        <w:t xml:space="preserve"> capturado a unas personas en un </w:t>
      </w:r>
      <w:r w:rsidR="003C6C6F">
        <w:rPr>
          <w:rFonts w:eastAsia="Times New Roman" w:cs="Arial"/>
        </w:rPr>
        <w:t>vehículo</w:t>
      </w:r>
      <w:r w:rsidR="00152F95">
        <w:rPr>
          <w:rFonts w:eastAsia="Times New Roman" w:cs="Arial"/>
        </w:rPr>
        <w:t xml:space="preserve">, se sorprendieron debido a que los asaltantes habían huido en una motocicleta. </w:t>
      </w:r>
    </w:p>
    <w:p w:rsidR="00152F95" w:rsidRDefault="00152F95" w:rsidP="003C6C6F">
      <w:pPr>
        <w:spacing w:line="276" w:lineRule="auto"/>
        <w:jc w:val="both"/>
        <w:rPr>
          <w:rFonts w:eastAsia="Times New Roman" w:cs="Arial"/>
        </w:rPr>
      </w:pPr>
    </w:p>
    <w:p w:rsidR="00454A6E" w:rsidRDefault="00152F95" w:rsidP="003C6C6F">
      <w:pPr>
        <w:spacing w:line="276" w:lineRule="auto"/>
        <w:jc w:val="both"/>
        <w:rPr>
          <w:rFonts w:ascii="Verdana" w:eastAsia="Times New Roman" w:hAnsi="Verdana" w:cs="Arial"/>
        </w:rPr>
      </w:pPr>
      <w:r>
        <w:rPr>
          <w:rFonts w:eastAsia="Times New Roman" w:cs="Arial"/>
        </w:rPr>
        <w:t xml:space="preserve">Ahora bien, en lo que atañe con los reclamos formulados por los recurrentes respecto que el </w:t>
      </w:r>
      <w:r>
        <w:rPr>
          <w:rFonts w:eastAsia="Times New Roman" w:cs="Arial"/>
          <w:i/>
        </w:rPr>
        <w:t xml:space="preserve">A quo </w:t>
      </w:r>
      <w:r>
        <w:rPr>
          <w:rFonts w:eastAsia="Times New Roman" w:cs="Arial"/>
        </w:rPr>
        <w:t xml:space="preserve">se equivocó al no concederle credibilidad a lo atestado por </w:t>
      </w:r>
      <w:r w:rsidRPr="00DB6F94">
        <w:rPr>
          <w:rFonts w:ascii="Verdana" w:eastAsia="Times New Roman" w:hAnsi="Verdana" w:cs="Arial"/>
        </w:rPr>
        <w:t>FREDY ALEXANDER HIGUITA VARGAS</w:t>
      </w:r>
      <w:r>
        <w:rPr>
          <w:rFonts w:ascii="Verdana" w:eastAsia="Times New Roman" w:hAnsi="Verdana" w:cs="Arial"/>
        </w:rPr>
        <w:t xml:space="preserve"> y GERALDINE ELIANA GALEANO VARELA, respecto de haber sido prácticamente secuestrados por SANDRO ANDRÉS GARCÍA, quien</w:t>
      </w:r>
      <w:r w:rsidR="00454A6E">
        <w:rPr>
          <w:rFonts w:ascii="Verdana" w:eastAsia="Times New Roman" w:hAnsi="Verdana" w:cs="Arial"/>
        </w:rPr>
        <w:t>, en el momento en el que ellos venían de un supermercado,</w:t>
      </w:r>
      <w:r>
        <w:rPr>
          <w:rFonts w:ascii="Verdana" w:eastAsia="Times New Roman" w:hAnsi="Verdana" w:cs="Arial"/>
        </w:rPr>
        <w:t xml:space="preserve"> </w:t>
      </w:r>
      <w:r w:rsidR="00454A6E">
        <w:rPr>
          <w:rFonts w:ascii="Verdana" w:eastAsia="Times New Roman" w:hAnsi="Verdana" w:cs="Arial"/>
        </w:rPr>
        <w:t xml:space="preserve">sorpresivamente </w:t>
      </w:r>
      <w:r>
        <w:rPr>
          <w:rFonts w:ascii="Verdana" w:eastAsia="Times New Roman" w:hAnsi="Verdana" w:cs="Arial"/>
        </w:rPr>
        <w:t xml:space="preserve">abordó el vehículo en el cual ellos se movilizaban </w:t>
      </w:r>
      <w:r w:rsidR="00454A6E">
        <w:rPr>
          <w:rFonts w:ascii="Verdana" w:eastAsia="Times New Roman" w:hAnsi="Verdana" w:cs="Arial"/>
        </w:rPr>
        <w:t xml:space="preserve">y los intimidó con un arma de fuego para que lo transportaran, lo cual daría pie para pensar que los Procesados actuaron bajo el amparo de la causal de exclusión de </w:t>
      </w:r>
      <w:r w:rsidR="00E023D1">
        <w:rPr>
          <w:rFonts w:ascii="Verdana" w:eastAsia="Times New Roman" w:hAnsi="Verdana" w:cs="Arial"/>
        </w:rPr>
        <w:t xml:space="preserve">la responsabilidad penal de </w:t>
      </w:r>
      <w:r w:rsidR="00454A6E">
        <w:rPr>
          <w:rFonts w:ascii="Verdana" w:eastAsia="Times New Roman" w:hAnsi="Verdana" w:cs="Arial"/>
        </w:rPr>
        <w:t xml:space="preserve">la insuperable coacción ajena, la Sala es de la opinión que el </w:t>
      </w:r>
      <w:r w:rsidR="00454A6E">
        <w:rPr>
          <w:rFonts w:ascii="Verdana" w:eastAsia="Times New Roman" w:hAnsi="Verdana" w:cs="Arial"/>
          <w:i/>
        </w:rPr>
        <w:t xml:space="preserve">A quo </w:t>
      </w:r>
      <w:r w:rsidR="00454A6E">
        <w:rPr>
          <w:rFonts w:ascii="Verdana" w:eastAsia="Times New Roman" w:hAnsi="Verdana" w:cs="Arial"/>
        </w:rPr>
        <w:t xml:space="preserve">estuvo atinado al no concederle credibilidad a lo declarado en tales términos por los aludidos testigos por lo siguiente:  </w:t>
      </w:r>
    </w:p>
    <w:p w:rsidR="00454A6E" w:rsidRDefault="00454A6E" w:rsidP="003C6C6F">
      <w:pPr>
        <w:spacing w:line="276" w:lineRule="auto"/>
        <w:jc w:val="both"/>
        <w:rPr>
          <w:rFonts w:ascii="Verdana" w:eastAsia="Times New Roman" w:hAnsi="Verdana" w:cs="Arial"/>
        </w:rPr>
      </w:pPr>
    </w:p>
    <w:p w:rsidR="00454A6E" w:rsidRPr="00994113" w:rsidRDefault="00454A6E" w:rsidP="003C6C6F">
      <w:pPr>
        <w:pStyle w:val="Paragraphedeliste"/>
        <w:numPr>
          <w:ilvl w:val="0"/>
          <w:numId w:val="7"/>
        </w:numPr>
        <w:spacing w:line="276" w:lineRule="auto"/>
        <w:ind w:left="360"/>
        <w:jc w:val="both"/>
        <w:rPr>
          <w:rFonts w:ascii="Verdana" w:eastAsia="Times New Roman" w:hAnsi="Verdana" w:cs="Arial"/>
        </w:rPr>
      </w:pPr>
      <w:r w:rsidRPr="00994113">
        <w:rPr>
          <w:rFonts w:ascii="Verdana" w:eastAsia="Times New Roman" w:hAnsi="Verdana" w:cs="Arial"/>
        </w:rPr>
        <w:t xml:space="preserve">En el proceso existen pruebas que de una u otra forma </w:t>
      </w:r>
      <w:r w:rsidR="003C6C6F" w:rsidRPr="00994113">
        <w:rPr>
          <w:rFonts w:ascii="Verdana" w:eastAsia="Times New Roman" w:hAnsi="Verdana" w:cs="Arial"/>
        </w:rPr>
        <w:t>desvirtúan</w:t>
      </w:r>
      <w:r w:rsidRPr="00994113">
        <w:rPr>
          <w:rFonts w:ascii="Verdana" w:eastAsia="Times New Roman" w:hAnsi="Verdana" w:cs="Arial"/>
        </w:rPr>
        <w:t xml:space="preserve"> lo dicho por los testigos y demuestran que Ellos si conocían a SANDRO ANDRÉS GARCÍA, </w:t>
      </w:r>
      <w:r w:rsidR="00E023D1">
        <w:rPr>
          <w:rFonts w:ascii="Verdana" w:eastAsia="Times New Roman" w:hAnsi="Verdana" w:cs="Arial"/>
        </w:rPr>
        <w:t xml:space="preserve">de </w:t>
      </w:r>
      <w:r w:rsidRPr="00994113">
        <w:rPr>
          <w:rFonts w:ascii="Verdana" w:eastAsia="Times New Roman" w:hAnsi="Verdana" w:cs="Arial"/>
        </w:rPr>
        <w:t xml:space="preserve">quien </w:t>
      </w:r>
      <w:r w:rsidR="00E023D1">
        <w:rPr>
          <w:rFonts w:ascii="Verdana" w:eastAsia="Times New Roman" w:hAnsi="Verdana" w:cs="Arial"/>
        </w:rPr>
        <w:t xml:space="preserve">se podría decir que </w:t>
      </w:r>
      <w:r w:rsidRPr="00994113">
        <w:rPr>
          <w:rFonts w:ascii="Verdana" w:eastAsia="Times New Roman" w:hAnsi="Verdana" w:cs="Arial"/>
        </w:rPr>
        <w:t xml:space="preserve">no era una persona </w:t>
      </w:r>
      <w:r w:rsidR="00BA77F5" w:rsidRPr="00994113">
        <w:rPr>
          <w:rFonts w:ascii="Verdana" w:eastAsia="Times New Roman" w:hAnsi="Verdana" w:cs="Arial"/>
        </w:rPr>
        <w:t xml:space="preserve">ajena o </w:t>
      </w:r>
      <w:r w:rsidRPr="00994113">
        <w:rPr>
          <w:rFonts w:ascii="Verdana" w:eastAsia="Times New Roman" w:hAnsi="Verdana" w:cs="Arial"/>
        </w:rPr>
        <w:t xml:space="preserve">extraña para ellos. </w:t>
      </w:r>
    </w:p>
    <w:p w:rsidR="00454A6E" w:rsidRDefault="00454A6E" w:rsidP="003C6C6F">
      <w:pPr>
        <w:spacing w:line="276" w:lineRule="auto"/>
        <w:jc w:val="both"/>
        <w:rPr>
          <w:rFonts w:ascii="Verdana" w:eastAsia="Times New Roman" w:hAnsi="Verdana" w:cs="Arial"/>
        </w:rPr>
      </w:pPr>
    </w:p>
    <w:p w:rsidR="00454A6E" w:rsidRDefault="00454A6E" w:rsidP="003C6C6F">
      <w:pPr>
        <w:spacing w:line="276" w:lineRule="auto"/>
        <w:ind w:left="360"/>
        <w:jc w:val="both"/>
      </w:pPr>
      <w:r w:rsidRPr="00994113">
        <w:rPr>
          <w:rFonts w:ascii="Verdana" w:eastAsia="Times New Roman" w:hAnsi="Verdana" w:cs="Arial"/>
        </w:rPr>
        <w:t xml:space="preserve">Para llegar a la anterior conclusión, solo basta con acudir a lo atestado por los Sres. </w:t>
      </w:r>
      <w:r w:rsidRPr="00994113">
        <w:rPr>
          <w:rFonts w:eastAsia="Times New Roman" w:cs="Arial"/>
          <w:bCs/>
        </w:rPr>
        <w:t xml:space="preserve">HERNÁN PINEDA y HERNÁN DARÍO </w:t>
      </w:r>
      <w:r w:rsidRPr="00994113">
        <w:rPr>
          <w:rFonts w:eastAsia="Times New Roman" w:cs="Arial"/>
          <w:bCs/>
        </w:rPr>
        <w:lastRenderedPageBreak/>
        <w:t xml:space="preserve">PINEDA, quienes </w:t>
      </w:r>
      <w:r w:rsidR="008B51DD" w:rsidRPr="00994113">
        <w:rPr>
          <w:rFonts w:eastAsia="Times New Roman" w:cs="Arial"/>
          <w:bCs/>
        </w:rPr>
        <w:t>afirmaron</w:t>
      </w:r>
      <w:r w:rsidRPr="00994113">
        <w:rPr>
          <w:rFonts w:eastAsia="Times New Roman" w:cs="Arial"/>
          <w:bCs/>
        </w:rPr>
        <w:t xml:space="preserve"> que momentos antes de la ocurrencia del hurto, vieron estacionado por el parque </w:t>
      </w:r>
      <w:r w:rsidR="008B51DD" w:rsidRPr="00994113">
        <w:rPr>
          <w:rFonts w:eastAsia="Times New Roman" w:cs="Arial"/>
          <w:bCs/>
        </w:rPr>
        <w:t xml:space="preserve">del barrio </w:t>
      </w:r>
      <w:r w:rsidRPr="00994113">
        <w:rPr>
          <w:rFonts w:eastAsia="Times New Roman" w:cs="Arial"/>
          <w:bCs/>
        </w:rPr>
        <w:t xml:space="preserve">al vehículo en el cual se movilizaban al </w:t>
      </w:r>
      <w:r w:rsidR="008B51DD" w:rsidRPr="00994113">
        <w:rPr>
          <w:rFonts w:eastAsia="Times New Roman" w:cs="Arial"/>
          <w:bCs/>
        </w:rPr>
        <w:t xml:space="preserve">instante </w:t>
      </w:r>
      <w:r w:rsidRPr="00994113">
        <w:rPr>
          <w:rFonts w:eastAsia="Times New Roman" w:cs="Arial"/>
          <w:bCs/>
        </w:rPr>
        <w:t>de su captura los Procesados y la Sra.</w:t>
      </w:r>
      <w:r w:rsidR="008B51DD" w:rsidRPr="00994113">
        <w:rPr>
          <w:rFonts w:ascii="Verdana" w:eastAsia="Times New Roman" w:hAnsi="Verdana" w:cs="Arial"/>
        </w:rPr>
        <w:t xml:space="preserve"> GERALDINE ELIANA GALEANO, o sea un </w:t>
      </w:r>
      <w:r w:rsidR="008B51DD" w:rsidRPr="00994113">
        <w:rPr>
          <w:rFonts w:ascii="Verdana" w:eastAsia="Times New Roman" w:hAnsi="Verdana" w:cs="Arial"/>
          <w:i/>
        </w:rPr>
        <w:t xml:space="preserve">Mazda </w:t>
      </w:r>
      <w:r w:rsidR="008B51DD" w:rsidRPr="00994113">
        <w:rPr>
          <w:rFonts w:ascii="Verdana" w:eastAsia="Times New Roman" w:hAnsi="Verdana" w:cs="Arial"/>
        </w:rPr>
        <w:t xml:space="preserve">323 de color blanco. Igualmente el Testigo </w:t>
      </w:r>
      <w:r w:rsidR="008B51DD" w:rsidRPr="00994113">
        <w:rPr>
          <w:rFonts w:eastAsia="Times New Roman" w:cs="Arial"/>
          <w:bCs/>
        </w:rPr>
        <w:t xml:space="preserve">HERNÁN DARÍO PINEDA, es </w:t>
      </w:r>
      <w:r w:rsidR="003C6C6F" w:rsidRPr="00994113">
        <w:rPr>
          <w:rFonts w:eastAsia="Times New Roman" w:cs="Arial"/>
          <w:bCs/>
        </w:rPr>
        <w:t>categórico</w:t>
      </w:r>
      <w:r w:rsidR="008B51DD" w:rsidRPr="00994113">
        <w:rPr>
          <w:rFonts w:eastAsia="Times New Roman" w:cs="Arial"/>
          <w:bCs/>
        </w:rPr>
        <w:t xml:space="preserve"> en aseverar haber visto a </w:t>
      </w:r>
      <w:r w:rsidRPr="0058799A">
        <w:t>SANDRO ANDRÉS GARCÍA</w:t>
      </w:r>
      <w:r>
        <w:t xml:space="preserve"> </w:t>
      </w:r>
      <w:r w:rsidR="008B51DD">
        <w:t xml:space="preserve">parado junto al capó del </w:t>
      </w:r>
      <w:r w:rsidR="003C6C6F">
        <w:t>vehículo</w:t>
      </w:r>
      <w:r w:rsidR="008B51DD">
        <w:t xml:space="preserve"> de marras. </w:t>
      </w:r>
    </w:p>
    <w:p w:rsidR="008B51DD" w:rsidRDefault="008B51DD" w:rsidP="003C6C6F">
      <w:pPr>
        <w:spacing w:line="276" w:lineRule="auto"/>
        <w:jc w:val="both"/>
      </w:pPr>
    </w:p>
    <w:p w:rsidR="00666EB6" w:rsidRPr="00E023D1" w:rsidRDefault="008B51DD" w:rsidP="00E023D1">
      <w:pPr>
        <w:spacing w:line="276" w:lineRule="auto"/>
        <w:ind w:left="360"/>
        <w:jc w:val="both"/>
        <w:rPr>
          <w:rFonts w:ascii="Verdana" w:eastAsia="Times New Roman" w:hAnsi="Verdana" w:cs="Arial"/>
        </w:rPr>
      </w:pPr>
      <w:r>
        <w:t xml:space="preserve">De igual forma el investigador </w:t>
      </w:r>
      <w:r w:rsidR="00666EB6" w:rsidRPr="00E023D1">
        <w:rPr>
          <w:rFonts w:ascii="Verdana" w:hAnsi="Verdana"/>
        </w:rPr>
        <w:t xml:space="preserve">de la Policía Judicial JOHN ALEXANDER FALLA VARGAS, expuso que cuando estaba realizando las pesquisas </w:t>
      </w:r>
      <w:r w:rsidR="00E023D1">
        <w:rPr>
          <w:rFonts w:ascii="Verdana" w:hAnsi="Verdana"/>
        </w:rPr>
        <w:t xml:space="preserve">para verificar </w:t>
      </w:r>
      <w:r w:rsidR="00666EB6" w:rsidRPr="00E023D1">
        <w:rPr>
          <w:rFonts w:ascii="Verdana" w:hAnsi="Verdana"/>
        </w:rPr>
        <w:t xml:space="preserve">el arraigo y las condiciones sociales de los indiciados, </w:t>
      </w:r>
      <w:r w:rsidR="00E023D1">
        <w:rPr>
          <w:rFonts w:ascii="Verdana" w:hAnsi="Verdana"/>
        </w:rPr>
        <w:t xml:space="preserve">en ese momento </w:t>
      </w:r>
      <w:r w:rsidR="00666EB6" w:rsidRPr="00E023D1">
        <w:rPr>
          <w:rFonts w:ascii="Verdana" w:hAnsi="Verdana"/>
        </w:rPr>
        <w:t>J</w:t>
      </w:r>
      <w:r w:rsidR="00666EB6" w:rsidRPr="00E023D1">
        <w:rPr>
          <w:rFonts w:ascii="Verdana" w:eastAsia="Times New Roman" w:hAnsi="Verdana" w:cs="Arial"/>
        </w:rPr>
        <w:t xml:space="preserve">ULIÁN ANDRÉS ACEVEDO le dijo que ellos con SANDRO ANDRÉS GARCÍA tenían una relación de amistad de hacía pocos meses. </w:t>
      </w:r>
    </w:p>
    <w:p w:rsidR="00666EB6" w:rsidRDefault="00666EB6" w:rsidP="003C6C6F">
      <w:pPr>
        <w:spacing w:line="276" w:lineRule="auto"/>
        <w:jc w:val="both"/>
        <w:rPr>
          <w:rFonts w:ascii="Verdana" w:eastAsia="Times New Roman" w:hAnsi="Verdana" w:cs="Arial"/>
        </w:rPr>
      </w:pPr>
    </w:p>
    <w:p w:rsidR="00C138CB" w:rsidRPr="00994113" w:rsidRDefault="00666EB6" w:rsidP="003C6C6F">
      <w:pPr>
        <w:pStyle w:val="Paragraphedeliste"/>
        <w:numPr>
          <w:ilvl w:val="0"/>
          <w:numId w:val="7"/>
        </w:numPr>
        <w:spacing w:line="276" w:lineRule="auto"/>
        <w:ind w:left="360"/>
        <w:jc w:val="both"/>
        <w:rPr>
          <w:rFonts w:ascii="Verdana" w:eastAsia="Times New Roman" w:hAnsi="Verdana" w:cs="Arial"/>
        </w:rPr>
      </w:pPr>
      <w:r w:rsidRPr="00994113">
        <w:rPr>
          <w:rFonts w:ascii="Verdana" w:eastAsia="Times New Roman" w:hAnsi="Verdana" w:cs="Arial"/>
        </w:rPr>
        <w:t xml:space="preserve">Los testigos FREDY ALEXANDER HIGUITA VARGAS y GERALDINE ELIANA GALEANO VARELA, no son testigos confiables ni imparciales, debido a que al estar fuertemente indiciados en la comisión de los reatos indiciados en su contra, a fin de escamotearse de esa situación, se valieron de los señalamientos directos efectuados en contra de SANDRO ANDRÉS GARCÍA y de que Él había pactado un preacuerdo con la </w:t>
      </w:r>
      <w:r w:rsidR="00C138CB" w:rsidRPr="00994113">
        <w:rPr>
          <w:rFonts w:ascii="Verdana" w:eastAsia="Times New Roman" w:hAnsi="Verdana" w:cs="Arial"/>
        </w:rPr>
        <w:t>Fiscalía</w:t>
      </w:r>
      <w:r w:rsidRPr="00994113">
        <w:rPr>
          <w:rFonts w:ascii="Verdana" w:eastAsia="Times New Roman" w:hAnsi="Verdana" w:cs="Arial"/>
        </w:rPr>
        <w:t xml:space="preserve">, en el que </w:t>
      </w:r>
      <w:r w:rsidR="00C138CB" w:rsidRPr="00994113">
        <w:rPr>
          <w:rFonts w:ascii="Verdana" w:eastAsia="Times New Roman" w:hAnsi="Verdana" w:cs="Arial"/>
        </w:rPr>
        <w:t>reconocía</w:t>
      </w:r>
      <w:r w:rsidRPr="00994113">
        <w:rPr>
          <w:rFonts w:ascii="Verdana" w:eastAsia="Times New Roman" w:hAnsi="Verdana" w:cs="Arial"/>
        </w:rPr>
        <w:t xml:space="preserve"> su responsabilidad, para sacar </w:t>
      </w:r>
      <w:r w:rsidR="00C138CB" w:rsidRPr="00994113">
        <w:rPr>
          <w:rFonts w:ascii="Verdana" w:eastAsia="Times New Roman" w:hAnsi="Verdana" w:cs="Arial"/>
        </w:rPr>
        <w:t>provecho</w:t>
      </w:r>
      <w:r w:rsidRPr="00994113">
        <w:rPr>
          <w:rFonts w:ascii="Verdana" w:eastAsia="Times New Roman" w:hAnsi="Verdana" w:cs="Arial"/>
        </w:rPr>
        <w:t xml:space="preserve"> de esa situación con la </w:t>
      </w:r>
      <w:r w:rsidR="00C138CB" w:rsidRPr="00994113">
        <w:rPr>
          <w:rFonts w:ascii="Verdana" w:eastAsia="Times New Roman" w:hAnsi="Verdana" w:cs="Arial"/>
        </w:rPr>
        <w:t>fábula</w:t>
      </w:r>
      <w:r w:rsidRPr="00994113">
        <w:rPr>
          <w:rFonts w:ascii="Verdana" w:eastAsia="Times New Roman" w:hAnsi="Verdana" w:cs="Arial"/>
        </w:rPr>
        <w:t xml:space="preserve"> consistente en que </w:t>
      </w:r>
      <w:r w:rsidR="00C138CB" w:rsidRPr="00994113">
        <w:rPr>
          <w:rFonts w:ascii="Verdana" w:eastAsia="Times New Roman" w:hAnsi="Verdana" w:cs="Arial"/>
        </w:rPr>
        <w:t xml:space="preserve">SANDRO ANDRÉS GARCÍA los tomó como rehenes al amedrentarlos y coaccionarlos mediante el empleo de un arma de fuego. </w:t>
      </w:r>
    </w:p>
    <w:p w:rsidR="00C138CB" w:rsidRDefault="00C138CB" w:rsidP="003C6C6F">
      <w:pPr>
        <w:spacing w:line="276" w:lineRule="auto"/>
        <w:jc w:val="both"/>
        <w:rPr>
          <w:rFonts w:ascii="Verdana" w:eastAsia="Times New Roman" w:hAnsi="Verdana" w:cs="Arial"/>
        </w:rPr>
      </w:pPr>
    </w:p>
    <w:p w:rsidR="00666EB6" w:rsidRDefault="003C6C6F" w:rsidP="003C6C6F">
      <w:pPr>
        <w:spacing w:line="276" w:lineRule="auto"/>
        <w:ind w:left="360"/>
        <w:jc w:val="both"/>
      </w:pPr>
      <w:r w:rsidRPr="00994113">
        <w:rPr>
          <w:rFonts w:ascii="Verdana" w:eastAsia="Times New Roman" w:hAnsi="Verdana" w:cs="Arial"/>
        </w:rPr>
        <w:t>Además</w:t>
      </w:r>
      <w:r w:rsidR="00C138CB" w:rsidRPr="00994113">
        <w:rPr>
          <w:rFonts w:ascii="Verdana" w:eastAsia="Times New Roman" w:hAnsi="Verdana" w:cs="Arial"/>
        </w:rPr>
        <w:t xml:space="preserve">, lo dicho por esos testigos en tales términos no encuentra eco en el proceso, porque si nos atenemos a lo declarado por los Policiales </w:t>
      </w:r>
      <w:r w:rsidR="00C138CB" w:rsidRPr="00994113">
        <w:rPr>
          <w:rFonts w:eastAsia="Times New Roman" w:cs="Arial"/>
        </w:rPr>
        <w:t xml:space="preserve">JAIME ALBERTO JARAMILLO y DALTON </w:t>
      </w:r>
      <w:proofErr w:type="spellStart"/>
      <w:r w:rsidR="00C138CB" w:rsidRPr="00994113">
        <w:rPr>
          <w:rFonts w:eastAsia="Times New Roman" w:cs="Arial"/>
        </w:rPr>
        <w:t>ARLEY</w:t>
      </w:r>
      <w:proofErr w:type="spellEnd"/>
      <w:r w:rsidR="00C138CB" w:rsidRPr="00994113">
        <w:rPr>
          <w:rFonts w:eastAsia="Times New Roman" w:cs="Arial"/>
        </w:rPr>
        <w:t xml:space="preserve"> </w:t>
      </w:r>
      <w:proofErr w:type="spellStart"/>
      <w:r w:rsidR="00C138CB" w:rsidRPr="00994113">
        <w:rPr>
          <w:rFonts w:eastAsia="Times New Roman" w:cs="Arial"/>
        </w:rPr>
        <w:t>ESTACIO</w:t>
      </w:r>
      <w:proofErr w:type="spellEnd"/>
      <w:r w:rsidR="00C138CB" w:rsidRPr="00994113">
        <w:rPr>
          <w:rFonts w:eastAsia="Times New Roman" w:cs="Arial"/>
        </w:rPr>
        <w:t xml:space="preserve">, los agentes del orden son contestes en aseverar que cuando se inmovilizó vehículo, sus ocupantes guardaron silencio cuando se les indagó por la titularidad del arma. Es </w:t>
      </w:r>
      <w:r w:rsidRPr="00994113">
        <w:rPr>
          <w:rFonts w:eastAsia="Times New Roman" w:cs="Arial"/>
        </w:rPr>
        <w:t>más</w:t>
      </w:r>
      <w:r w:rsidR="00C138CB" w:rsidRPr="00994113">
        <w:rPr>
          <w:rFonts w:eastAsia="Times New Roman" w:cs="Arial"/>
        </w:rPr>
        <w:t xml:space="preserve">, en caso de que hubiera sido cierto que Ellos eran rehenes o estaban secuestrados, la </w:t>
      </w:r>
      <w:r w:rsidR="00C138CB" w:rsidRPr="00994113">
        <w:rPr>
          <w:rFonts w:eastAsia="Times New Roman" w:cs="Arial"/>
        </w:rPr>
        <w:lastRenderedPageBreak/>
        <w:t xml:space="preserve">lógica nos indica que esa era la oportunidad </w:t>
      </w:r>
      <w:r w:rsidR="00994113" w:rsidRPr="00994113">
        <w:rPr>
          <w:rFonts w:eastAsia="Times New Roman" w:cs="Arial"/>
        </w:rPr>
        <w:t xml:space="preserve">que tenían los plagiados para dar a conocer de su situación, </w:t>
      </w:r>
      <w:r w:rsidRPr="00994113">
        <w:rPr>
          <w:rFonts w:eastAsia="Times New Roman" w:cs="Arial"/>
        </w:rPr>
        <w:t>máxime</w:t>
      </w:r>
      <w:r w:rsidR="00994113" w:rsidRPr="00994113">
        <w:rPr>
          <w:rFonts w:eastAsia="Times New Roman" w:cs="Arial"/>
        </w:rPr>
        <w:t xml:space="preserve"> cuando su presunto captor estaba desarmado, pero vemos que ello no </w:t>
      </w:r>
      <w:r w:rsidRPr="00994113">
        <w:rPr>
          <w:rFonts w:eastAsia="Times New Roman" w:cs="Arial"/>
        </w:rPr>
        <w:t>aconteció</w:t>
      </w:r>
      <w:r w:rsidR="00994113" w:rsidRPr="00994113">
        <w:rPr>
          <w:rFonts w:eastAsia="Times New Roman" w:cs="Arial"/>
        </w:rPr>
        <w:t>, sino que guardaron silencio.</w:t>
      </w:r>
    </w:p>
    <w:p w:rsidR="000D4F8C" w:rsidRPr="00666EB6" w:rsidRDefault="000D4F8C" w:rsidP="003C6C6F">
      <w:pPr>
        <w:spacing w:line="276" w:lineRule="auto"/>
        <w:jc w:val="both"/>
        <w:rPr>
          <w:rFonts w:eastAsia="Times New Roman" w:cs="Arial"/>
          <w:bCs/>
        </w:rPr>
      </w:pPr>
    </w:p>
    <w:p w:rsidR="00994113" w:rsidRDefault="00994113" w:rsidP="003C6C6F">
      <w:pPr>
        <w:spacing w:line="276" w:lineRule="auto"/>
        <w:jc w:val="both"/>
        <w:rPr>
          <w:rFonts w:eastAsia="Times New Roman" w:cs="Arial"/>
          <w:bCs/>
        </w:rPr>
      </w:pPr>
      <w:r>
        <w:rPr>
          <w:rFonts w:eastAsia="Times New Roman" w:cs="Arial"/>
          <w:bCs/>
        </w:rPr>
        <w:t>Finalmente, en lo que corresponde con los tangenciales y precarios argumentos esgrimidos por los apelantes para que se reconozca que los Procesados intervinieron en la comisión del delito</w:t>
      </w:r>
      <w:r w:rsidR="00E023D1">
        <w:rPr>
          <w:rFonts w:eastAsia="Times New Roman" w:cs="Arial"/>
          <w:bCs/>
        </w:rPr>
        <w:t>,</w:t>
      </w:r>
      <w:r>
        <w:rPr>
          <w:rFonts w:eastAsia="Times New Roman" w:cs="Arial"/>
          <w:bCs/>
        </w:rPr>
        <w:t xml:space="preserve"> por el cual se declaró su compromiso penal</w:t>
      </w:r>
      <w:r w:rsidR="00E023D1">
        <w:rPr>
          <w:rFonts w:eastAsia="Times New Roman" w:cs="Arial"/>
          <w:bCs/>
        </w:rPr>
        <w:t>,</w:t>
      </w:r>
      <w:r>
        <w:rPr>
          <w:rFonts w:eastAsia="Times New Roman" w:cs="Arial"/>
          <w:bCs/>
        </w:rPr>
        <w:t xml:space="preserve"> a </w:t>
      </w:r>
      <w:r w:rsidR="003C6C6F">
        <w:rPr>
          <w:rFonts w:eastAsia="Times New Roman" w:cs="Arial"/>
          <w:bCs/>
        </w:rPr>
        <w:t>título</w:t>
      </w:r>
      <w:r>
        <w:rPr>
          <w:rFonts w:eastAsia="Times New Roman" w:cs="Arial"/>
          <w:bCs/>
        </w:rPr>
        <w:t xml:space="preserve"> de </w:t>
      </w:r>
      <w:r w:rsidR="003C6C6F">
        <w:rPr>
          <w:rFonts w:eastAsia="Times New Roman" w:cs="Arial"/>
          <w:bCs/>
        </w:rPr>
        <w:t>cómplice</w:t>
      </w:r>
      <w:r>
        <w:rPr>
          <w:rFonts w:eastAsia="Times New Roman" w:cs="Arial"/>
          <w:bCs/>
        </w:rPr>
        <w:t xml:space="preserve"> y no de coautores, la Sala es de la opinión, como se dijo en párrafos anteriores, que en el proceso estaban demostrado cada uno de los elementos del dispositivo amplificador del tipo de la coautoría impropia, debido a que los Procesados no prestaron </w:t>
      </w:r>
      <w:r w:rsidR="003C6C6F">
        <w:rPr>
          <w:rFonts w:eastAsia="Times New Roman" w:cs="Arial"/>
          <w:bCs/>
        </w:rPr>
        <w:t>ningún</w:t>
      </w:r>
      <w:r>
        <w:rPr>
          <w:rFonts w:eastAsia="Times New Roman" w:cs="Arial"/>
          <w:bCs/>
        </w:rPr>
        <w:t xml:space="preserve"> tipo de colaboración a las delincuencias perpetradas por </w:t>
      </w:r>
      <w:r w:rsidR="00C138CB" w:rsidRPr="00994113">
        <w:rPr>
          <w:rFonts w:eastAsia="Times New Roman" w:cs="Arial"/>
          <w:bCs/>
        </w:rPr>
        <w:t>SANDRO ANDRÉS GARCÍA</w:t>
      </w:r>
      <w:r>
        <w:rPr>
          <w:rFonts w:eastAsia="Times New Roman" w:cs="Arial"/>
          <w:bCs/>
        </w:rPr>
        <w:t xml:space="preserve">, ya que tales fechorías hacían parte de un plan </w:t>
      </w:r>
      <w:r w:rsidR="00E023D1">
        <w:rPr>
          <w:rFonts w:eastAsia="Times New Roman" w:cs="Arial"/>
          <w:bCs/>
        </w:rPr>
        <w:t xml:space="preserve">que le era </w:t>
      </w:r>
      <w:r>
        <w:rPr>
          <w:rFonts w:eastAsia="Times New Roman" w:cs="Arial"/>
          <w:bCs/>
        </w:rPr>
        <w:t xml:space="preserve">común a todos ellos, aunado que Ellos detentaban el dominio del hecho, o sea que estaban en capacidad de controlar el </w:t>
      </w:r>
      <w:r>
        <w:rPr>
          <w:rFonts w:eastAsia="Times New Roman" w:cs="Arial"/>
          <w:bCs/>
          <w:i/>
        </w:rPr>
        <w:t xml:space="preserve">inter </w:t>
      </w:r>
      <w:proofErr w:type="spellStart"/>
      <w:r>
        <w:rPr>
          <w:rFonts w:eastAsia="Times New Roman" w:cs="Arial"/>
          <w:bCs/>
          <w:i/>
        </w:rPr>
        <w:t>criminis</w:t>
      </w:r>
      <w:proofErr w:type="spellEnd"/>
      <w:r>
        <w:rPr>
          <w:rFonts w:eastAsia="Times New Roman" w:cs="Arial"/>
          <w:bCs/>
        </w:rPr>
        <w:t xml:space="preserve"> en todas sus fases. </w:t>
      </w:r>
    </w:p>
    <w:p w:rsidR="0057340F" w:rsidRDefault="0057340F" w:rsidP="003C6C6F">
      <w:pPr>
        <w:spacing w:line="276" w:lineRule="auto"/>
        <w:jc w:val="both"/>
        <w:rPr>
          <w:rFonts w:eastAsia="Times New Roman" w:cs="Arial"/>
          <w:bCs/>
        </w:rPr>
      </w:pPr>
    </w:p>
    <w:p w:rsidR="00994113" w:rsidRDefault="00994113" w:rsidP="003C6C6F">
      <w:pPr>
        <w:spacing w:line="276" w:lineRule="auto"/>
        <w:jc w:val="both"/>
        <w:rPr>
          <w:rFonts w:eastAsia="Times New Roman" w:cs="Arial"/>
          <w:bCs/>
        </w:rPr>
      </w:pPr>
      <w:r>
        <w:rPr>
          <w:rFonts w:eastAsia="Times New Roman" w:cs="Arial"/>
          <w:bCs/>
        </w:rPr>
        <w:t xml:space="preserve">Con base en todo lo antes expuesto, la Sala concluye que el </w:t>
      </w:r>
      <w:r>
        <w:rPr>
          <w:rFonts w:eastAsia="Times New Roman" w:cs="Arial"/>
          <w:bCs/>
          <w:i/>
        </w:rPr>
        <w:t xml:space="preserve">A quo </w:t>
      </w:r>
      <w:r>
        <w:rPr>
          <w:rFonts w:eastAsia="Times New Roman" w:cs="Arial"/>
          <w:bCs/>
        </w:rPr>
        <w:t xml:space="preserve">no incurrió en los yerros de apreciación probatoria denunciados por los apelantes, </w:t>
      </w:r>
      <w:r w:rsidR="00E023D1">
        <w:rPr>
          <w:rFonts w:eastAsia="Times New Roman" w:cs="Arial"/>
          <w:bCs/>
        </w:rPr>
        <w:t xml:space="preserve">y que en el presente asunto se cumplían a cabalidad con los presupuestos para poder proferir un fallo de condena, </w:t>
      </w:r>
      <w:r>
        <w:rPr>
          <w:rFonts w:eastAsia="Times New Roman" w:cs="Arial"/>
          <w:bCs/>
        </w:rPr>
        <w:t xml:space="preserve">por lo siguiente: </w:t>
      </w:r>
    </w:p>
    <w:p w:rsidR="003C6C6F" w:rsidRDefault="003C6C6F" w:rsidP="003C6C6F">
      <w:pPr>
        <w:spacing w:line="276" w:lineRule="auto"/>
        <w:jc w:val="both"/>
        <w:rPr>
          <w:rFonts w:eastAsia="Times New Roman" w:cs="Arial"/>
          <w:bCs/>
        </w:rPr>
      </w:pPr>
    </w:p>
    <w:p w:rsidR="003C6C6F" w:rsidRPr="003C6C6F" w:rsidRDefault="00AB4F0C" w:rsidP="003C6C6F">
      <w:pPr>
        <w:pStyle w:val="Paragraphedeliste"/>
        <w:numPr>
          <w:ilvl w:val="0"/>
          <w:numId w:val="8"/>
        </w:numPr>
        <w:spacing w:line="276" w:lineRule="auto"/>
        <w:ind w:left="360"/>
        <w:jc w:val="both"/>
        <w:rPr>
          <w:rFonts w:eastAsia="Times New Roman" w:cs="Arial"/>
          <w:bCs/>
        </w:rPr>
      </w:pPr>
      <w:r>
        <w:rPr>
          <w:rFonts w:eastAsia="Times New Roman" w:cs="Arial"/>
          <w:bCs/>
        </w:rPr>
        <w:t>Estaba demostrado que l</w:t>
      </w:r>
      <w:r w:rsidR="003C6C6F" w:rsidRPr="003C6C6F">
        <w:rPr>
          <w:rFonts w:eastAsia="Times New Roman" w:cs="Arial"/>
          <w:bCs/>
        </w:rPr>
        <w:t xml:space="preserve">os episodios del hurto y de la posterior aprehensión de los procesados si se encontraban interconectados entre sí, debido a que uno era consecuencia del otro.  </w:t>
      </w:r>
    </w:p>
    <w:p w:rsidR="00994113" w:rsidRDefault="00994113" w:rsidP="003C6C6F">
      <w:pPr>
        <w:spacing w:line="276" w:lineRule="auto"/>
        <w:jc w:val="both"/>
        <w:rPr>
          <w:rFonts w:eastAsia="Times New Roman" w:cs="Arial"/>
          <w:bCs/>
        </w:rPr>
      </w:pPr>
    </w:p>
    <w:p w:rsidR="003C6C6F" w:rsidRPr="003C6C6F" w:rsidRDefault="00994113" w:rsidP="003C6C6F">
      <w:pPr>
        <w:pStyle w:val="Paragraphedeliste"/>
        <w:numPr>
          <w:ilvl w:val="0"/>
          <w:numId w:val="8"/>
        </w:numPr>
        <w:spacing w:line="276" w:lineRule="auto"/>
        <w:ind w:left="360"/>
        <w:jc w:val="both"/>
        <w:rPr>
          <w:rFonts w:eastAsia="Times New Roman" w:cs="Arial"/>
          <w:bCs/>
        </w:rPr>
      </w:pPr>
      <w:r w:rsidRPr="003C6C6F">
        <w:rPr>
          <w:rFonts w:eastAsia="Times New Roman" w:cs="Arial"/>
          <w:bCs/>
        </w:rPr>
        <w:t xml:space="preserve">Las pruebas demostraban </w:t>
      </w:r>
      <w:r w:rsidR="00AB4F0C">
        <w:rPr>
          <w:rFonts w:eastAsia="Times New Roman" w:cs="Arial"/>
          <w:bCs/>
        </w:rPr>
        <w:t xml:space="preserve">indubitablemente </w:t>
      </w:r>
      <w:r w:rsidRPr="003C6C6F">
        <w:rPr>
          <w:rFonts w:eastAsia="Times New Roman" w:cs="Arial"/>
          <w:bCs/>
        </w:rPr>
        <w:t xml:space="preserve">que los Procesados </w:t>
      </w:r>
      <w:r w:rsidR="003C6C6F" w:rsidRPr="003C6C6F">
        <w:rPr>
          <w:rFonts w:eastAsia="Times New Roman" w:cs="Arial"/>
          <w:bCs/>
        </w:rPr>
        <w:t>intervinieron en la comisión de los delitos en calidad de coautores, en atención a que el reato se perpetró con división de trabajo y en cumplimiento de un fin común, y no como cómplices.</w:t>
      </w:r>
    </w:p>
    <w:p w:rsidR="003C6C6F" w:rsidRDefault="003C6C6F" w:rsidP="003C6C6F">
      <w:pPr>
        <w:spacing w:line="276" w:lineRule="auto"/>
        <w:jc w:val="both"/>
        <w:rPr>
          <w:rFonts w:eastAsia="Times New Roman" w:cs="Arial"/>
          <w:bCs/>
        </w:rPr>
      </w:pPr>
    </w:p>
    <w:p w:rsidR="00666EB6" w:rsidRDefault="003C6C6F" w:rsidP="003C6C6F">
      <w:pPr>
        <w:pStyle w:val="Paragraphedeliste"/>
        <w:numPr>
          <w:ilvl w:val="0"/>
          <w:numId w:val="8"/>
        </w:numPr>
        <w:spacing w:line="276" w:lineRule="auto"/>
        <w:ind w:left="360"/>
        <w:jc w:val="both"/>
      </w:pPr>
      <w:r w:rsidRPr="003C6C6F">
        <w:rPr>
          <w:rFonts w:eastAsia="Times New Roman" w:cs="Arial"/>
          <w:bCs/>
        </w:rPr>
        <w:lastRenderedPageBreak/>
        <w:t>Existían potísimas y plausibles razones para dudar de la imparcialidad y de la credibilidad de lo atestado por los Sres.</w:t>
      </w:r>
      <w:r w:rsidRPr="003C6C6F">
        <w:rPr>
          <w:rFonts w:ascii="Verdana" w:eastAsia="Times New Roman" w:hAnsi="Verdana" w:cs="Arial"/>
        </w:rPr>
        <w:t xml:space="preserve"> FREDY ALEXANDER HIGUITA VARGAS y GERALDINE ELIANA GALEANO VARELA</w:t>
      </w:r>
      <w:r w:rsidR="00AB4F0C">
        <w:rPr>
          <w:rFonts w:ascii="Verdana" w:eastAsia="Times New Roman" w:hAnsi="Verdana" w:cs="Arial"/>
        </w:rPr>
        <w:t>, resto del incidente del secuestro</w:t>
      </w:r>
      <w:r w:rsidRPr="003C6C6F">
        <w:rPr>
          <w:rFonts w:ascii="Verdana" w:eastAsia="Times New Roman" w:hAnsi="Verdana" w:cs="Arial"/>
        </w:rPr>
        <w:t>.</w:t>
      </w:r>
      <w:r w:rsidR="00666EB6" w:rsidRPr="003C6C6F">
        <w:rPr>
          <w:rFonts w:ascii="Verdana" w:eastAsia="Times New Roman" w:hAnsi="Verdana" w:cs="Arial"/>
        </w:rPr>
        <w:t xml:space="preserve"> </w:t>
      </w:r>
    </w:p>
    <w:p w:rsidR="00666EB6" w:rsidRDefault="00666EB6" w:rsidP="003C6C6F">
      <w:pPr>
        <w:spacing w:line="276" w:lineRule="auto"/>
        <w:jc w:val="both"/>
        <w:rPr>
          <w:rFonts w:eastAsia="Times New Roman" w:cs="Arial"/>
          <w:bCs/>
        </w:rPr>
      </w:pPr>
    </w:p>
    <w:p w:rsidR="006F40AD" w:rsidRPr="00661BDE" w:rsidRDefault="006F40AD" w:rsidP="003C6C6F">
      <w:pPr>
        <w:spacing w:line="276" w:lineRule="auto"/>
        <w:jc w:val="both"/>
      </w:pPr>
      <w:r w:rsidRPr="00661BDE">
        <w:t xml:space="preserve">Siendo así las cosas, </w:t>
      </w:r>
      <w:r w:rsidR="003C6C6F">
        <w:t xml:space="preserve">al no asistirle la razón a los reproches formulados por los apelantes, </w:t>
      </w:r>
      <w:r w:rsidRPr="00661BDE">
        <w:t xml:space="preserve">la Colegiatura </w:t>
      </w:r>
      <w:r w:rsidR="003C6C6F">
        <w:t>procederá a confirmar</w:t>
      </w:r>
      <w:r w:rsidRPr="00661BDE">
        <w:t xml:space="preserve"> el fallo opugnado. </w:t>
      </w:r>
    </w:p>
    <w:p w:rsidR="006F40AD" w:rsidRDefault="006F40AD" w:rsidP="003C6C6F">
      <w:pPr>
        <w:spacing w:line="276" w:lineRule="auto"/>
        <w:jc w:val="both"/>
      </w:pPr>
      <w:r w:rsidRPr="00661BDE">
        <w:t xml:space="preserve"> </w:t>
      </w:r>
    </w:p>
    <w:p w:rsidR="006F40AD" w:rsidRPr="00661BDE" w:rsidRDefault="006F40AD" w:rsidP="003C6C6F">
      <w:pPr>
        <w:spacing w:line="276" w:lineRule="auto"/>
        <w:jc w:val="both"/>
        <w:rPr>
          <w:rFonts w:eastAsia="Adobe Gothic Std B" w:cs="Arial"/>
        </w:rPr>
      </w:pPr>
      <w:r w:rsidRPr="00661BDE">
        <w:rPr>
          <w:rFonts w:eastAsia="Adobe Gothic Std B" w:cs="Arial"/>
        </w:rPr>
        <w:t>En mérito de todo lo antes lo expuesto, la Sala Penal de Decisión del Tribunal Superior del Distrito Judicial de Pereira, administrando justicia en nombre de la República y por autoridad de la ley,</w:t>
      </w:r>
    </w:p>
    <w:p w:rsidR="006F40AD" w:rsidRPr="00661BDE" w:rsidRDefault="006F40AD" w:rsidP="003C6C6F">
      <w:pPr>
        <w:spacing w:line="276" w:lineRule="auto"/>
        <w:jc w:val="both"/>
        <w:rPr>
          <w:rFonts w:eastAsia="Adobe Gothic Std B" w:cs="Arial"/>
        </w:rPr>
      </w:pPr>
    </w:p>
    <w:p w:rsidR="006F40AD" w:rsidRPr="00661BDE" w:rsidRDefault="006F40AD" w:rsidP="003C6C6F">
      <w:pPr>
        <w:spacing w:line="276" w:lineRule="auto"/>
        <w:jc w:val="center"/>
        <w:rPr>
          <w:rFonts w:eastAsia="Adobe Gothic Std B" w:cs="Arial"/>
          <w:b/>
        </w:rPr>
      </w:pPr>
      <w:r w:rsidRPr="00661BDE">
        <w:rPr>
          <w:rFonts w:eastAsia="Adobe Gothic Std B" w:cs="Arial"/>
          <w:b/>
        </w:rPr>
        <w:t>RESUELVE:</w:t>
      </w:r>
    </w:p>
    <w:p w:rsidR="006F40AD" w:rsidRPr="00661BDE" w:rsidRDefault="006F40AD" w:rsidP="003C6C6F">
      <w:pPr>
        <w:spacing w:line="276" w:lineRule="auto"/>
        <w:jc w:val="center"/>
        <w:rPr>
          <w:rFonts w:eastAsia="Adobe Gothic Std B" w:cs="Arial"/>
          <w:b/>
        </w:rPr>
      </w:pPr>
    </w:p>
    <w:p w:rsidR="003C6C6F" w:rsidRPr="003C6C6F" w:rsidRDefault="006F40AD" w:rsidP="003C6C6F">
      <w:pPr>
        <w:spacing w:line="276" w:lineRule="auto"/>
        <w:jc w:val="both"/>
        <w:rPr>
          <w:rFonts w:eastAsia="Times New Roman" w:cs="Arial"/>
        </w:rPr>
      </w:pPr>
      <w:r w:rsidRPr="00661BDE">
        <w:rPr>
          <w:rFonts w:eastAsia="Adobe Gothic Std B" w:cs="Arial"/>
          <w:b/>
        </w:rPr>
        <w:t xml:space="preserve">PRIMERO: </w:t>
      </w:r>
      <w:r w:rsidR="0057340F" w:rsidRPr="0057340F">
        <w:rPr>
          <w:rFonts w:eastAsia="Times New Roman" w:cs="Arial"/>
          <w:b/>
        </w:rPr>
        <w:t>CONFIRMAR</w:t>
      </w:r>
      <w:r w:rsidRPr="00661BDE">
        <w:rPr>
          <w:rFonts w:eastAsia="Times New Roman" w:cs="Arial"/>
          <w:b/>
        </w:rPr>
        <w:t xml:space="preserve"> </w:t>
      </w:r>
      <w:r w:rsidRPr="00661BDE">
        <w:rPr>
          <w:rFonts w:eastAsia="Times New Roman" w:cs="Arial"/>
        </w:rPr>
        <w:t>la</w:t>
      </w:r>
      <w:r w:rsidRPr="00661BDE">
        <w:rPr>
          <w:rFonts w:eastAsia="Adobe Gothic Std B" w:cs="Arial"/>
        </w:rPr>
        <w:t xml:space="preserve"> sentencia </w:t>
      </w:r>
      <w:r w:rsidRPr="00661BDE">
        <w:rPr>
          <w:rFonts w:eastAsia="Times New Roman" w:cs="Arial"/>
        </w:rPr>
        <w:t xml:space="preserve">proferida </w:t>
      </w:r>
      <w:r w:rsidR="003C6C6F" w:rsidRPr="003C6C6F">
        <w:rPr>
          <w:rFonts w:eastAsia="Times New Roman" w:cs="Arial"/>
        </w:rPr>
        <w:t>por el Juzgado 5º Penal del Circuito de esta localidad</w:t>
      </w:r>
      <w:r w:rsidR="003C6C6F" w:rsidRPr="00661BDE">
        <w:rPr>
          <w:rFonts w:eastAsia="Times New Roman" w:cs="Arial"/>
        </w:rPr>
        <w:t xml:space="preserve"> </w:t>
      </w:r>
      <w:r w:rsidRPr="00661BDE">
        <w:rPr>
          <w:rFonts w:eastAsia="Times New Roman" w:cs="Arial"/>
        </w:rPr>
        <w:t xml:space="preserve">en las calendas del </w:t>
      </w:r>
      <w:r w:rsidR="003C6C6F" w:rsidRPr="003C6C6F">
        <w:rPr>
          <w:rFonts w:eastAsia="Times New Roman" w:cs="Arial"/>
        </w:rPr>
        <w:t>12 de junio del 2.014</w:t>
      </w:r>
      <w:r w:rsidR="003C6C6F">
        <w:rPr>
          <w:rFonts w:eastAsia="Times New Roman" w:cs="Arial"/>
        </w:rPr>
        <w:t xml:space="preserve">, </w:t>
      </w:r>
      <w:r w:rsidR="003C6C6F" w:rsidRPr="003C6C6F">
        <w:rPr>
          <w:rFonts w:eastAsia="Times New Roman" w:cs="Arial"/>
        </w:rPr>
        <w:t xml:space="preserve">en virtud de la cual se declaró la responsabilidad criminal de los Procesados </w:t>
      </w:r>
      <w:r w:rsidR="003C6C6F" w:rsidRPr="0057340F">
        <w:rPr>
          <w:rFonts w:eastAsia="Times New Roman" w:cs="Arial"/>
          <w:b/>
        </w:rPr>
        <w:t>FREDY ALEXANDER HIGUITA VARGAS y JULIÁN ANDRÉS ACEVEDO MARÍN</w:t>
      </w:r>
      <w:r w:rsidR="003C6C6F" w:rsidRPr="003C6C6F">
        <w:rPr>
          <w:rFonts w:eastAsia="Times New Roman" w:cs="Arial"/>
        </w:rPr>
        <w:t xml:space="preserve"> por incurrir en la comisión de los delitos de Hurto calificado agravado y porte ilegal de armas de fuego de defensa personal.</w:t>
      </w:r>
    </w:p>
    <w:p w:rsidR="006F40AD" w:rsidRPr="00661BDE" w:rsidRDefault="006F40AD" w:rsidP="0057340F">
      <w:pPr>
        <w:spacing w:line="360" w:lineRule="auto"/>
        <w:jc w:val="both"/>
        <w:rPr>
          <w:rFonts w:ascii="Verdana" w:eastAsia="Adobe Gothic Std B" w:hAnsi="Verdana" w:cs="Arial"/>
          <w:lang w:val="es-ES"/>
        </w:rPr>
      </w:pPr>
    </w:p>
    <w:p w:rsidR="006F40AD" w:rsidRPr="00661BDE" w:rsidRDefault="006F40AD" w:rsidP="003C6C6F">
      <w:pPr>
        <w:spacing w:line="276" w:lineRule="auto"/>
        <w:jc w:val="both"/>
        <w:rPr>
          <w:rFonts w:eastAsia="Adobe Gothic Std B" w:cs="Arial"/>
        </w:rPr>
      </w:pPr>
      <w:r w:rsidRPr="00661BDE">
        <w:rPr>
          <w:rFonts w:eastAsia="Adobe Gothic Std B" w:cs="Arial"/>
          <w:b/>
        </w:rPr>
        <w:t xml:space="preserve">SEGUNDO: </w:t>
      </w:r>
      <w:r w:rsidRPr="00661BDE">
        <w:rPr>
          <w:rFonts w:eastAsia="Adobe Gothic Std B" w:cs="Arial"/>
        </w:rPr>
        <w:t>Declarar que en contra del presente fallo de 2ª instancia procede el recurso de casación, el cual deberá ser interpuesto y sustentado dentro de las oportunidades de ley.</w:t>
      </w:r>
    </w:p>
    <w:p w:rsidR="006F40AD" w:rsidRPr="00661BDE" w:rsidRDefault="006F40AD" w:rsidP="003C6C6F">
      <w:pPr>
        <w:autoSpaceDE w:val="0"/>
        <w:autoSpaceDN w:val="0"/>
        <w:spacing w:line="276" w:lineRule="auto"/>
        <w:jc w:val="center"/>
        <w:rPr>
          <w:rFonts w:eastAsia="Times New Roman" w:cs="Arial"/>
          <w:b/>
          <w:lang w:eastAsia="es-ES"/>
        </w:rPr>
      </w:pPr>
    </w:p>
    <w:p w:rsidR="006F40AD" w:rsidRPr="00661BDE" w:rsidRDefault="006F40AD" w:rsidP="003C6C6F">
      <w:pPr>
        <w:autoSpaceDE w:val="0"/>
        <w:autoSpaceDN w:val="0"/>
        <w:spacing w:line="276" w:lineRule="auto"/>
        <w:jc w:val="center"/>
        <w:rPr>
          <w:rFonts w:eastAsia="Times New Roman" w:cs="Arial"/>
          <w:b/>
          <w:lang w:eastAsia="es-ES"/>
        </w:rPr>
      </w:pPr>
      <w:r w:rsidRPr="00661BDE">
        <w:rPr>
          <w:rFonts w:eastAsia="Times New Roman" w:cs="Arial"/>
          <w:b/>
          <w:lang w:eastAsia="es-ES"/>
        </w:rPr>
        <w:t>NOTIFÍQUESE Y CÚMPLASE:</w:t>
      </w:r>
    </w:p>
    <w:p w:rsidR="006F40AD" w:rsidRDefault="006F40AD" w:rsidP="003C6C6F">
      <w:pPr>
        <w:autoSpaceDE w:val="0"/>
        <w:autoSpaceDN w:val="0"/>
        <w:spacing w:line="276" w:lineRule="auto"/>
        <w:jc w:val="center"/>
        <w:rPr>
          <w:rFonts w:eastAsia="Times New Roman" w:cs="Arial"/>
          <w:lang w:eastAsia="es-ES"/>
        </w:rPr>
      </w:pPr>
    </w:p>
    <w:p w:rsidR="0057340F" w:rsidRPr="00661BDE" w:rsidRDefault="0057340F" w:rsidP="003C6C6F">
      <w:pPr>
        <w:autoSpaceDE w:val="0"/>
        <w:autoSpaceDN w:val="0"/>
        <w:spacing w:line="276" w:lineRule="auto"/>
        <w:jc w:val="center"/>
        <w:rPr>
          <w:rFonts w:eastAsia="Times New Roman" w:cs="Arial"/>
          <w:lang w:eastAsia="es-ES"/>
        </w:rPr>
      </w:pPr>
    </w:p>
    <w:p w:rsidR="006F40AD" w:rsidRPr="00661BDE" w:rsidRDefault="006F40AD" w:rsidP="0057340F">
      <w:pPr>
        <w:autoSpaceDE w:val="0"/>
        <w:autoSpaceDN w:val="0"/>
        <w:spacing w:line="276" w:lineRule="auto"/>
        <w:jc w:val="center"/>
        <w:rPr>
          <w:rFonts w:eastAsia="Times New Roman" w:cs="Arial"/>
          <w:lang w:eastAsia="es-ES"/>
        </w:rPr>
      </w:pPr>
    </w:p>
    <w:p w:rsidR="006F40AD" w:rsidRPr="00661BDE" w:rsidRDefault="006F40AD" w:rsidP="0057340F">
      <w:pPr>
        <w:jc w:val="center"/>
        <w:rPr>
          <w:rFonts w:eastAsia="Times New Roman" w:cs="Arial"/>
          <w:b/>
        </w:rPr>
      </w:pPr>
      <w:r w:rsidRPr="00661BDE">
        <w:rPr>
          <w:rFonts w:eastAsia="Times New Roman" w:cs="Arial"/>
          <w:b/>
        </w:rPr>
        <w:t xml:space="preserve">MANUEL </w:t>
      </w:r>
      <w:proofErr w:type="spellStart"/>
      <w:r w:rsidRPr="00661BDE">
        <w:rPr>
          <w:rFonts w:eastAsia="Times New Roman" w:cs="Arial"/>
          <w:b/>
        </w:rPr>
        <w:t>YARZAGARAY</w:t>
      </w:r>
      <w:proofErr w:type="spellEnd"/>
      <w:r w:rsidRPr="00661BDE">
        <w:rPr>
          <w:rFonts w:eastAsia="Times New Roman" w:cs="Arial"/>
          <w:b/>
        </w:rPr>
        <w:t xml:space="preserve"> BANDERA</w:t>
      </w:r>
    </w:p>
    <w:p w:rsidR="006F40AD" w:rsidRPr="00661BDE" w:rsidRDefault="006F40AD" w:rsidP="0057340F">
      <w:pPr>
        <w:jc w:val="center"/>
        <w:rPr>
          <w:rFonts w:eastAsia="Times New Roman" w:cs="Arial"/>
        </w:rPr>
      </w:pPr>
      <w:r w:rsidRPr="00661BDE">
        <w:rPr>
          <w:rFonts w:eastAsia="Times New Roman" w:cs="Arial"/>
        </w:rPr>
        <w:t>Magistrado</w:t>
      </w:r>
    </w:p>
    <w:p w:rsidR="006F40AD" w:rsidRPr="00661BDE" w:rsidRDefault="006F40AD" w:rsidP="0057340F">
      <w:pPr>
        <w:spacing w:line="276" w:lineRule="auto"/>
        <w:jc w:val="center"/>
        <w:rPr>
          <w:rFonts w:eastAsia="Times New Roman" w:cs="Arial"/>
        </w:rPr>
      </w:pPr>
    </w:p>
    <w:p w:rsidR="006F40AD" w:rsidRPr="00661BDE" w:rsidRDefault="006F40AD" w:rsidP="0057340F">
      <w:pPr>
        <w:spacing w:line="276" w:lineRule="auto"/>
        <w:jc w:val="center"/>
        <w:rPr>
          <w:rFonts w:eastAsia="Times New Roman" w:cs="Arial"/>
        </w:rPr>
      </w:pPr>
    </w:p>
    <w:p w:rsidR="006F40AD" w:rsidRPr="00661BDE" w:rsidRDefault="006F40AD" w:rsidP="0057340F">
      <w:pPr>
        <w:spacing w:line="276" w:lineRule="auto"/>
        <w:jc w:val="center"/>
        <w:rPr>
          <w:rFonts w:eastAsia="Times New Roman" w:cs="Arial"/>
        </w:rPr>
      </w:pPr>
    </w:p>
    <w:p w:rsidR="006F40AD" w:rsidRPr="00661BDE" w:rsidRDefault="006F40AD" w:rsidP="0057340F">
      <w:pPr>
        <w:jc w:val="center"/>
        <w:rPr>
          <w:rFonts w:eastAsia="Times New Roman" w:cs="Arial"/>
          <w:b/>
        </w:rPr>
      </w:pPr>
      <w:r w:rsidRPr="00661BDE">
        <w:rPr>
          <w:rFonts w:eastAsia="Times New Roman" w:cs="Arial"/>
          <w:b/>
        </w:rPr>
        <w:lastRenderedPageBreak/>
        <w:t>JORGE ARTURO CASTAÑO DUQUE</w:t>
      </w:r>
    </w:p>
    <w:p w:rsidR="006F40AD" w:rsidRPr="00661BDE" w:rsidRDefault="006F40AD" w:rsidP="0057340F">
      <w:pPr>
        <w:jc w:val="center"/>
        <w:rPr>
          <w:rFonts w:eastAsia="Times New Roman" w:cs="Arial"/>
        </w:rPr>
      </w:pPr>
      <w:r w:rsidRPr="00661BDE">
        <w:rPr>
          <w:rFonts w:eastAsia="Times New Roman" w:cs="Arial"/>
        </w:rPr>
        <w:t>Magistrado</w:t>
      </w:r>
    </w:p>
    <w:p w:rsidR="0057340F" w:rsidRPr="00661BDE" w:rsidRDefault="0057340F" w:rsidP="0057340F">
      <w:pPr>
        <w:spacing w:line="276" w:lineRule="auto"/>
        <w:jc w:val="center"/>
        <w:rPr>
          <w:rFonts w:eastAsia="Times New Roman" w:cs="Arial"/>
        </w:rPr>
      </w:pPr>
    </w:p>
    <w:p w:rsidR="006F40AD" w:rsidRPr="00661BDE" w:rsidRDefault="006F40AD" w:rsidP="0057340F">
      <w:pPr>
        <w:spacing w:line="276" w:lineRule="auto"/>
        <w:jc w:val="center"/>
        <w:rPr>
          <w:rFonts w:eastAsia="Times New Roman" w:cs="Arial"/>
        </w:rPr>
      </w:pPr>
    </w:p>
    <w:p w:rsidR="006F40AD" w:rsidRPr="00661BDE" w:rsidRDefault="006F40AD" w:rsidP="0057340F">
      <w:pPr>
        <w:spacing w:line="276" w:lineRule="auto"/>
        <w:jc w:val="center"/>
        <w:rPr>
          <w:rFonts w:eastAsia="Times New Roman" w:cs="Arial"/>
        </w:rPr>
      </w:pPr>
    </w:p>
    <w:p w:rsidR="006F40AD" w:rsidRPr="00661BDE" w:rsidRDefault="006F40AD" w:rsidP="0057340F">
      <w:pPr>
        <w:jc w:val="center"/>
        <w:rPr>
          <w:rFonts w:eastAsia="Times New Roman" w:cs="Arial"/>
          <w:b/>
        </w:rPr>
      </w:pPr>
      <w:r w:rsidRPr="00661BDE">
        <w:rPr>
          <w:rFonts w:eastAsia="Times New Roman" w:cs="Arial"/>
          <w:b/>
        </w:rPr>
        <w:t>JAIRO ERNESTO ESCOBAR SANZ</w:t>
      </w:r>
    </w:p>
    <w:p w:rsidR="00AB794F" w:rsidRDefault="006F40AD" w:rsidP="0057340F">
      <w:pPr>
        <w:jc w:val="center"/>
      </w:pPr>
      <w:r w:rsidRPr="00661BDE">
        <w:rPr>
          <w:rFonts w:eastAsia="Times New Roman" w:cs="Arial"/>
        </w:rPr>
        <w:t>Magistrado</w:t>
      </w:r>
    </w:p>
    <w:sectPr w:rsidR="00AB794F" w:rsidSect="0057340F">
      <w:headerReference w:type="default" r:id="rId10"/>
      <w:footerReference w:type="default" r:id="rId11"/>
      <w:pgSz w:w="12242" w:h="18722" w:code="14"/>
      <w:pgMar w:top="1304" w:right="1418" w:bottom="136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2F" w:rsidRDefault="006F122F" w:rsidP="006F40AD">
      <w:r>
        <w:separator/>
      </w:r>
    </w:p>
  </w:endnote>
  <w:endnote w:type="continuationSeparator" w:id="0">
    <w:p w:rsidR="006F122F" w:rsidRDefault="006F122F" w:rsidP="006F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¹ÙÅÁ"/>
    <w:panose1 w:val="02030600000101010101"/>
    <w:charset w:val="81"/>
    <w:family w:val="auto"/>
    <w:notTrueType/>
    <w:pitch w:val="fixed"/>
    <w:sig w:usb0="00000001"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CB" w:rsidRPr="005D5A7E" w:rsidRDefault="00C138CB">
    <w:pPr>
      <w:pStyle w:val="Pieddepage"/>
      <w:jc w:val="right"/>
      <w:rPr>
        <w:rFonts w:ascii="Consolas" w:hAnsi="Consolas" w:cs="Consolas"/>
        <w:b/>
        <w:bCs/>
        <w:sz w:val="22"/>
        <w:szCs w:val="22"/>
      </w:rPr>
    </w:pPr>
    <w:r w:rsidRPr="005D5A7E">
      <w:rPr>
        <w:rFonts w:ascii="Consolas" w:hAnsi="Consolas" w:cs="Consolas"/>
        <w:b/>
        <w:bCs/>
        <w:sz w:val="22"/>
        <w:szCs w:val="22"/>
      </w:rPr>
      <w:t xml:space="preserve">Página </w:t>
    </w:r>
    <w:r w:rsidRPr="005D5A7E">
      <w:rPr>
        <w:rFonts w:ascii="Consolas" w:hAnsi="Consolas" w:cs="Consolas"/>
        <w:b/>
        <w:bCs/>
        <w:sz w:val="22"/>
        <w:szCs w:val="22"/>
      </w:rPr>
      <w:fldChar w:fldCharType="begin"/>
    </w:r>
    <w:r w:rsidRPr="005D5A7E">
      <w:rPr>
        <w:rFonts w:ascii="Consolas" w:hAnsi="Consolas" w:cs="Consolas"/>
        <w:b/>
        <w:bCs/>
        <w:sz w:val="22"/>
        <w:szCs w:val="22"/>
      </w:rPr>
      <w:instrText>PAGE</w:instrText>
    </w:r>
    <w:r w:rsidRPr="005D5A7E">
      <w:rPr>
        <w:rFonts w:ascii="Consolas" w:hAnsi="Consolas" w:cs="Consolas"/>
        <w:b/>
        <w:bCs/>
        <w:sz w:val="22"/>
        <w:szCs w:val="22"/>
      </w:rPr>
      <w:fldChar w:fldCharType="separate"/>
    </w:r>
    <w:r w:rsidR="00305445">
      <w:rPr>
        <w:rFonts w:ascii="Consolas" w:hAnsi="Consolas" w:cs="Consolas"/>
        <w:b/>
        <w:bCs/>
        <w:noProof/>
        <w:sz w:val="22"/>
        <w:szCs w:val="22"/>
      </w:rPr>
      <w:t>15</w:t>
    </w:r>
    <w:r w:rsidRPr="005D5A7E">
      <w:rPr>
        <w:rFonts w:ascii="Consolas" w:hAnsi="Consolas" w:cs="Consolas"/>
        <w:b/>
        <w:bCs/>
        <w:sz w:val="22"/>
        <w:szCs w:val="22"/>
      </w:rPr>
      <w:fldChar w:fldCharType="end"/>
    </w:r>
    <w:r w:rsidRPr="005D5A7E">
      <w:rPr>
        <w:rFonts w:ascii="Consolas" w:hAnsi="Consolas" w:cs="Consolas"/>
        <w:b/>
        <w:bCs/>
        <w:sz w:val="22"/>
        <w:szCs w:val="22"/>
      </w:rPr>
      <w:t xml:space="preserve"> de </w:t>
    </w:r>
    <w:r w:rsidRPr="005D5A7E">
      <w:rPr>
        <w:rFonts w:ascii="Consolas" w:hAnsi="Consolas" w:cs="Consolas"/>
        <w:b/>
        <w:bCs/>
        <w:sz w:val="22"/>
        <w:szCs w:val="22"/>
      </w:rPr>
      <w:fldChar w:fldCharType="begin"/>
    </w:r>
    <w:r w:rsidRPr="005D5A7E">
      <w:rPr>
        <w:rFonts w:ascii="Consolas" w:hAnsi="Consolas" w:cs="Consolas"/>
        <w:b/>
        <w:bCs/>
        <w:sz w:val="22"/>
        <w:szCs w:val="22"/>
      </w:rPr>
      <w:instrText>NUMPAGES</w:instrText>
    </w:r>
    <w:r w:rsidRPr="005D5A7E">
      <w:rPr>
        <w:rFonts w:ascii="Consolas" w:hAnsi="Consolas" w:cs="Consolas"/>
        <w:b/>
        <w:bCs/>
        <w:sz w:val="22"/>
        <w:szCs w:val="22"/>
      </w:rPr>
      <w:fldChar w:fldCharType="separate"/>
    </w:r>
    <w:r w:rsidR="00305445">
      <w:rPr>
        <w:rFonts w:ascii="Consolas" w:hAnsi="Consolas" w:cs="Consolas"/>
        <w:b/>
        <w:bCs/>
        <w:noProof/>
        <w:sz w:val="22"/>
        <w:szCs w:val="22"/>
      </w:rPr>
      <w:t>16</w:t>
    </w:r>
    <w:r w:rsidRPr="005D5A7E">
      <w:rPr>
        <w:rFonts w:ascii="Consolas" w:hAnsi="Consolas" w:cs="Consolas"/>
        <w:b/>
        <w:bCs/>
        <w:sz w:val="22"/>
        <w:szCs w:val="22"/>
      </w:rPr>
      <w:fldChar w:fldCharType="end"/>
    </w:r>
  </w:p>
  <w:p w:rsidR="00C138CB" w:rsidRPr="005D5A7E" w:rsidRDefault="00C138CB">
    <w:pPr>
      <w:pStyle w:val="Pied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2F" w:rsidRDefault="006F122F" w:rsidP="006F40AD">
      <w:r>
        <w:separator/>
      </w:r>
    </w:p>
  </w:footnote>
  <w:footnote w:type="continuationSeparator" w:id="0">
    <w:p w:rsidR="006F122F" w:rsidRDefault="006F122F" w:rsidP="006F40AD">
      <w:r>
        <w:continuationSeparator/>
      </w:r>
    </w:p>
  </w:footnote>
  <w:footnote w:id="1">
    <w:p w:rsidR="00305445" w:rsidRPr="008606B4" w:rsidRDefault="00305445" w:rsidP="00305445">
      <w:pPr>
        <w:pStyle w:val="Notedebasdepage"/>
        <w:jc w:val="both"/>
        <w:rPr>
          <w:rFonts w:ascii="Times New Roman" w:hAnsi="Times New Roman" w:cs="Times New Roman"/>
          <w:sz w:val="22"/>
          <w:szCs w:val="22"/>
          <w:lang w:val="es-CO"/>
        </w:rPr>
      </w:pPr>
      <w:r w:rsidRPr="008606B4">
        <w:rPr>
          <w:rStyle w:val="Appelnotedebasdep"/>
          <w:rFonts w:ascii="Times New Roman" w:hAnsi="Times New Roman"/>
          <w:sz w:val="22"/>
          <w:szCs w:val="22"/>
        </w:rPr>
        <w:footnoteRef/>
      </w:r>
      <w:r w:rsidRPr="00EC639E">
        <w:rPr>
          <w:rFonts w:ascii="Times New Roman" w:hAnsi="Times New Roman" w:cs="Times New Roman"/>
          <w:sz w:val="22"/>
          <w:szCs w:val="22"/>
        </w:rPr>
        <w:t xml:space="preserve"> </w:t>
      </w:r>
      <w:r w:rsidRPr="008606B4">
        <w:rPr>
          <w:rFonts w:ascii="Times New Roman" w:hAnsi="Times New Roman" w:cs="Times New Roman"/>
          <w:sz w:val="22"/>
          <w:szCs w:val="22"/>
          <w:lang w:val="es-CO"/>
        </w:rPr>
        <w:t xml:space="preserve">En este caso, a fin de evitar confusiones, con dicha expresión nos referimos a un revolver. </w:t>
      </w:r>
    </w:p>
  </w:footnote>
  <w:footnote w:id="2">
    <w:p w:rsidR="00C138CB" w:rsidRPr="008606B4" w:rsidRDefault="00C138CB" w:rsidP="008606B4">
      <w:pPr>
        <w:pStyle w:val="Notedebasdepage"/>
        <w:jc w:val="both"/>
        <w:rPr>
          <w:rFonts w:ascii="Times New Roman" w:hAnsi="Times New Roman" w:cs="Times New Roman"/>
          <w:sz w:val="22"/>
          <w:szCs w:val="22"/>
          <w:lang w:val="es-CO"/>
        </w:rPr>
      </w:pPr>
      <w:r w:rsidRPr="008606B4">
        <w:rPr>
          <w:rStyle w:val="Appelnotedebasdep"/>
          <w:rFonts w:ascii="Times New Roman" w:hAnsi="Times New Roman"/>
          <w:sz w:val="22"/>
          <w:szCs w:val="22"/>
        </w:rPr>
        <w:footnoteRef/>
      </w:r>
      <w:r w:rsidRPr="008606B4">
        <w:rPr>
          <w:rFonts w:ascii="Times New Roman" w:hAnsi="Times New Roman" w:cs="Times New Roman"/>
          <w:sz w:val="22"/>
          <w:szCs w:val="22"/>
        </w:rPr>
        <w:t xml:space="preserve"> </w:t>
      </w:r>
      <w:r w:rsidRPr="008606B4">
        <w:rPr>
          <w:rFonts w:ascii="Times New Roman" w:hAnsi="Times New Roman" w:cs="Times New Roman"/>
          <w:sz w:val="22"/>
          <w:szCs w:val="22"/>
          <w:lang w:val="es-CO"/>
        </w:rPr>
        <w:t xml:space="preserve">En este caso, a fin de evitar confusiones, con dicha expresión nos referimos a un revolver.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8CB" w:rsidRPr="00861416" w:rsidRDefault="00C138CB" w:rsidP="00332646">
    <w:pPr>
      <w:pStyle w:val="Sansinterligne"/>
      <w:ind w:left="3402"/>
      <w:jc w:val="both"/>
      <w:rPr>
        <w:rFonts w:ascii="Arial Rounded MT Bold" w:hAnsi="Arial Rounded MT Bold"/>
        <w:b/>
        <w:color w:val="7F7F7F"/>
        <w:sz w:val="18"/>
        <w:szCs w:val="18"/>
      </w:rPr>
    </w:pPr>
    <w:r w:rsidRPr="00861416">
      <w:rPr>
        <w:rFonts w:ascii="Arial Rounded MT Bold" w:hAnsi="Arial Rounded MT Bold"/>
        <w:b/>
        <w:color w:val="7F7F7F"/>
        <w:sz w:val="18"/>
        <w:szCs w:val="18"/>
      </w:rPr>
      <w:t>Procesados: FREDY ALEXANDER HIGUITA VARGAS y JULIÁN ANDRÉS ACEVEDO MARÍN</w:t>
    </w:r>
  </w:p>
  <w:p w:rsidR="00C138CB" w:rsidRPr="00861416" w:rsidRDefault="00C138CB" w:rsidP="00332646">
    <w:pPr>
      <w:pStyle w:val="Sansinterligne"/>
      <w:ind w:left="3402"/>
      <w:jc w:val="both"/>
      <w:rPr>
        <w:rFonts w:ascii="Arial Rounded MT Bold" w:hAnsi="Arial Rounded MT Bold"/>
        <w:b/>
        <w:color w:val="7F7F7F"/>
        <w:sz w:val="18"/>
        <w:szCs w:val="18"/>
      </w:rPr>
    </w:pPr>
    <w:r w:rsidRPr="00861416">
      <w:rPr>
        <w:rFonts w:ascii="Arial Rounded MT Bold" w:hAnsi="Arial Rounded MT Bold"/>
        <w:b/>
        <w:color w:val="7F7F7F"/>
        <w:sz w:val="18"/>
        <w:szCs w:val="18"/>
      </w:rPr>
      <w:t>Radicado # 66001 60 00 035 2013 01805-01</w:t>
    </w:r>
  </w:p>
  <w:p w:rsidR="0057340F" w:rsidRDefault="00C138CB" w:rsidP="00332646">
    <w:pPr>
      <w:pStyle w:val="Sansinterligne"/>
      <w:ind w:left="3402"/>
      <w:jc w:val="both"/>
      <w:rPr>
        <w:rFonts w:ascii="Arial Rounded MT Bold" w:hAnsi="Arial Rounded MT Bold"/>
        <w:b/>
        <w:color w:val="7F7F7F"/>
        <w:sz w:val="18"/>
        <w:szCs w:val="18"/>
      </w:rPr>
    </w:pPr>
    <w:r w:rsidRPr="00861416">
      <w:rPr>
        <w:rFonts w:ascii="Arial Rounded MT Bold" w:hAnsi="Arial Rounded MT Bold"/>
        <w:b/>
        <w:color w:val="7F7F7F"/>
        <w:sz w:val="18"/>
        <w:szCs w:val="18"/>
      </w:rPr>
      <w:t xml:space="preserve">Delito: Hurto calificado agravado y porte de armas </w:t>
    </w:r>
  </w:p>
  <w:p w:rsidR="00C138CB" w:rsidRPr="00861416" w:rsidRDefault="00C138CB" w:rsidP="00332646">
    <w:pPr>
      <w:pStyle w:val="Sansinterligne"/>
      <w:ind w:left="3402"/>
      <w:jc w:val="both"/>
      <w:rPr>
        <w:rFonts w:ascii="Arial Rounded MT Bold" w:hAnsi="Arial Rounded MT Bold"/>
        <w:b/>
        <w:color w:val="7F7F7F"/>
        <w:sz w:val="18"/>
        <w:szCs w:val="18"/>
      </w:rPr>
    </w:pPr>
    <w:r w:rsidRPr="00861416">
      <w:rPr>
        <w:rFonts w:ascii="Arial Rounded MT Bold" w:hAnsi="Arial Rounded MT Bold"/>
        <w:b/>
        <w:color w:val="7F7F7F"/>
        <w:sz w:val="18"/>
        <w:szCs w:val="18"/>
      </w:rPr>
      <w:t>Procede:</w:t>
    </w:r>
    <w:r w:rsidRPr="00861416">
      <w:rPr>
        <w:rFonts w:ascii="Arial Rounded MT Bold" w:hAnsi="Arial Rounded MT Bold"/>
        <w:b/>
        <w:color w:val="7F7F7F"/>
        <w:sz w:val="18"/>
        <w:szCs w:val="18"/>
      </w:rPr>
      <w:tab/>
      <w:t>Juzgado 5º Penal del Circuito de Pereira</w:t>
    </w:r>
  </w:p>
  <w:p w:rsidR="00C138CB" w:rsidRPr="00861416" w:rsidRDefault="00C138CB" w:rsidP="00332646">
    <w:pPr>
      <w:pStyle w:val="Sansinterligne"/>
      <w:ind w:left="3402"/>
      <w:jc w:val="both"/>
      <w:rPr>
        <w:rFonts w:ascii="Arial Rounded MT Bold" w:hAnsi="Arial Rounded MT Bold"/>
        <w:b/>
        <w:color w:val="7F7F7F"/>
        <w:sz w:val="18"/>
        <w:szCs w:val="18"/>
      </w:rPr>
    </w:pPr>
    <w:r w:rsidRPr="00861416">
      <w:rPr>
        <w:rFonts w:ascii="Arial Rounded MT Bold" w:hAnsi="Arial Rounded MT Bold"/>
        <w:b/>
        <w:color w:val="7F7F7F"/>
        <w:sz w:val="18"/>
        <w:szCs w:val="18"/>
      </w:rPr>
      <w:t>Decisión:</w:t>
    </w:r>
    <w:r w:rsidRPr="00861416">
      <w:rPr>
        <w:rFonts w:ascii="Arial Rounded MT Bold" w:hAnsi="Arial Rounded MT Bold"/>
        <w:b/>
        <w:color w:val="7F7F7F"/>
        <w:sz w:val="18"/>
        <w:szCs w:val="18"/>
      </w:rPr>
      <w:tab/>
      <w:t>Confirma fallo confutado</w:t>
    </w:r>
  </w:p>
  <w:p w:rsidR="00C138CB" w:rsidRPr="003C775B" w:rsidRDefault="00C138CB" w:rsidP="00AB794F">
    <w:pPr>
      <w:pStyle w:val="Sansinterligne"/>
      <w:ind w:left="3402"/>
      <w:jc w:val="both"/>
      <w:rPr>
        <w:rFonts w:ascii="Arial Rounded MT Bold" w:hAnsi="Arial Rounded MT Bold"/>
        <w:b/>
        <w:color w:val="7F7F7F"/>
        <w:sz w:val="20"/>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0766"/>
    <w:multiLevelType w:val="hybridMultilevel"/>
    <w:tmpl w:val="E7CE65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5457EE1"/>
    <w:multiLevelType w:val="hybridMultilevel"/>
    <w:tmpl w:val="9EB05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3A87BB1"/>
    <w:multiLevelType w:val="hybridMultilevel"/>
    <w:tmpl w:val="12D24F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C1E70AB"/>
    <w:multiLevelType w:val="hybridMultilevel"/>
    <w:tmpl w:val="5BE4D5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B2B2154"/>
    <w:multiLevelType w:val="hybridMultilevel"/>
    <w:tmpl w:val="AD92527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35B4DAA"/>
    <w:multiLevelType w:val="hybridMultilevel"/>
    <w:tmpl w:val="922E5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AC770BC"/>
    <w:multiLevelType w:val="hybridMultilevel"/>
    <w:tmpl w:val="5374E4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EFF5D15"/>
    <w:multiLevelType w:val="hybridMultilevel"/>
    <w:tmpl w:val="93A837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AD"/>
    <w:rsid w:val="000116CE"/>
    <w:rsid w:val="000D4F8C"/>
    <w:rsid w:val="00152F95"/>
    <w:rsid w:val="001B0228"/>
    <w:rsid w:val="001C213A"/>
    <w:rsid w:val="00220FA2"/>
    <w:rsid w:val="00293467"/>
    <w:rsid w:val="002944D5"/>
    <w:rsid w:val="00305445"/>
    <w:rsid w:val="00332646"/>
    <w:rsid w:val="00385E44"/>
    <w:rsid w:val="003C0AA3"/>
    <w:rsid w:val="003C6C6F"/>
    <w:rsid w:val="004275F8"/>
    <w:rsid w:val="00454A6E"/>
    <w:rsid w:val="004565D9"/>
    <w:rsid w:val="004F3136"/>
    <w:rsid w:val="0057340F"/>
    <w:rsid w:val="0058799A"/>
    <w:rsid w:val="005C3E82"/>
    <w:rsid w:val="00612EA8"/>
    <w:rsid w:val="006332B7"/>
    <w:rsid w:val="00666EB6"/>
    <w:rsid w:val="00675D8E"/>
    <w:rsid w:val="006F122F"/>
    <w:rsid w:val="006F40AD"/>
    <w:rsid w:val="00711429"/>
    <w:rsid w:val="00766030"/>
    <w:rsid w:val="008136C2"/>
    <w:rsid w:val="00852FDF"/>
    <w:rsid w:val="008606B4"/>
    <w:rsid w:val="00861416"/>
    <w:rsid w:val="00890030"/>
    <w:rsid w:val="008B51DD"/>
    <w:rsid w:val="00942828"/>
    <w:rsid w:val="0094432C"/>
    <w:rsid w:val="00994113"/>
    <w:rsid w:val="009C135A"/>
    <w:rsid w:val="009F3B2A"/>
    <w:rsid w:val="00A20219"/>
    <w:rsid w:val="00A610FB"/>
    <w:rsid w:val="00AB4F0C"/>
    <w:rsid w:val="00AB794F"/>
    <w:rsid w:val="00B6764C"/>
    <w:rsid w:val="00BA77F5"/>
    <w:rsid w:val="00BB06BC"/>
    <w:rsid w:val="00C138CB"/>
    <w:rsid w:val="00D839E5"/>
    <w:rsid w:val="00DB6F94"/>
    <w:rsid w:val="00DD577A"/>
    <w:rsid w:val="00DE5A9B"/>
    <w:rsid w:val="00E023D1"/>
    <w:rsid w:val="00F27FD5"/>
    <w:rsid w:val="00F742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577A"/>
  </w:style>
  <w:style w:type="paragraph" w:styleId="Pieddepage">
    <w:name w:val="footer"/>
    <w:basedOn w:val="Normal"/>
    <w:link w:val="PieddepageCar"/>
    <w:uiPriority w:val="99"/>
    <w:unhideWhenUsed/>
    <w:rsid w:val="006F40AD"/>
    <w:pPr>
      <w:tabs>
        <w:tab w:val="center" w:pos="4419"/>
        <w:tab w:val="right" w:pos="8838"/>
      </w:tabs>
    </w:pPr>
  </w:style>
  <w:style w:type="character" w:customStyle="1" w:styleId="PieddepageCar">
    <w:name w:val="Pied de page Car"/>
    <w:basedOn w:val="Policepardfaut"/>
    <w:link w:val="Pieddepage"/>
    <w:uiPriority w:val="99"/>
    <w:rsid w:val="006F40AD"/>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Fago Fußnotenzeichen"/>
    <w:basedOn w:val="Policepardfaut"/>
    <w:uiPriority w:val="99"/>
    <w:qFormat/>
    <w:rsid w:val="006F40AD"/>
    <w:rPr>
      <w:rFonts w:cs="Times New Roman"/>
      <w:vertAlign w:val="superscript"/>
    </w:rPr>
  </w:style>
  <w:style w:type="paragraph" w:styleId="Notedebasdepage">
    <w:name w:val="footnote text"/>
    <w:aliases w:val="Footnote Text Char Char Char Char Char,Footnote Text Char Char Char Char,Footnote reference,FA Fu,Texto nota pie Car Car Car,Texto nota pie Car Car Car Car Car Car Car Car Car Car Car,FA Fu Car Car Car Car Car"/>
    <w:basedOn w:val="Normal"/>
    <w:link w:val="NotedebasdepageCar"/>
    <w:uiPriority w:val="99"/>
    <w:unhideWhenUsed/>
    <w:rsid w:val="006F40AD"/>
    <w:rPr>
      <w:rFonts w:ascii="Verdana" w:eastAsia="Times New Roman" w:hAnsi="Verdana" w:cs="Verdana"/>
      <w:sz w:val="20"/>
      <w:szCs w:val="20"/>
      <w:lang w:val="es-ES"/>
    </w:rPr>
  </w:style>
  <w:style w:type="character" w:customStyle="1" w:styleId="NotedebasdepageCar">
    <w:name w:val="Note de bas de page Car"/>
    <w:aliases w:val="Footnote Text Char Char Char Char Char Car,Footnote Text Char Char Char Char Car,Footnote reference Car,FA Fu Car,Texto nota pie Car Car Car Car,Texto nota pie Car Car Car Car Car Car Car Car Car Car Car Car"/>
    <w:basedOn w:val="Policepardfaut"/>
    <w:link w:val="Notedebasdepage"/>
    <w:uiPriority w:val="99"/>
    <w:rsid w:val="006F40AD"/>
    <w:rPr>
      <w:rFonts w:ascii="Verdana" w:eastAsia="Times New Roman" w:hAnsi="Verdana" w:cs="Verdana"/>
      <w:sz w:val="20"/>
      <w:szCs w:val="20"/>
      <w:lang w:val="es-ES"/>
    </w:rPr>
  </w:style>
  <w:style w:type="paragraph" w:styleId="Paragraphedeliste">
    <w:name w:val="List Paragraph"/>
    <w:basedOn w:val="Normal"/>
    <w:uiPriority w:val="34"/>
    <w:qFormat/>
    <w:rsid w:val="006F40AD"/>
    <w:pPr>
      <w:ind w:left="720"/>
      <w:contextualSpacing/>
    </w:pPr>
  </w:style>
  <w:style w:type="paragraph" w:styleId="En-tte">
    <w:name w:val="header"/>
    <w:basedOn w:val="Normal"/>
    <w:link w:val="En-tteCar"/>
    <w:uiPriority w:val="99"/>
    <w:unhideWhenUsed/>
    <w:rsid w:val="00861416"/>
    <w:pPr>
      <w:tabs>
        <w:tab w:val="center" w:pos="4419"/>
        <w:tab w:val="right" w:pos="8838"/>
      </w:tabs>
    </w:pPr>
  </w:style>
  <w:style w:type="character" w:customStyle="1" w:styleId="En-tteCar">
    <w:name w:val="En-tête Car"/>
    <w:basedOn w:val="Policepardfaut"/>
    <w:link w:val="En-tte"/>
    <w:uiPriority w:val="99"/>
    <w:rsid w:val="00861416"/>
  </w:style>
  <w:style w:type="paragraph" w:styleId="Textedebulles">
    <w:name w:val="Balloon Text"/>
    <w:basedOn w:val="Normal"/>
    <w:link w:val="TextedebullesCar"/>
    <w:uiPriority w:val="99"/>
    <w:semiHidden/>
    <w:unhideWhenUsed/>
    <w:rsid w:val="005734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4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0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577A"/>
  </w:style>
  <w:style w:type="paragraph" w:styleId="Pieddepage">
    <w:name w:val="footer"/>
    <w:basedOn w:val="Normal"/>
    <w:link w:val="PieddepageCar"/>
    <w:uiPriority w:val="99"/>
    <w:unhideWhenUsed/>
    <w:rsid w:val="006F40AD"/>
    <w:pPr>
      <w:tabs>
        <w:tab w:val="center" w:pos="4419"/>
        <w:tab w:val="right" w:pos="8838"/>
      </w:tabs>
    </w:pPr>
  </w:style>
  <w:style w:type="character" w:customStyle="1" w:styleId="PieddepageCar">
    <w:name w:val="Pied de page Car"/>
    <w:basedOn w:val="Policepardfaut"/>
    <w:link w:val="Pieddepage"/>
    <w:uiPriority w:val="99"/>
    <w:rsid w:val="006F40AD"/>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Fago Fußnotenzeichen"/>
    <w:basedOn w:val="Policepardfaut"/>
    <w:uiPriority w:val="99"/>
    <w:qFormat/>
    <w:rsid w:val="006F40AD"/>
    <w:rPr>
      <w:rFonts w:cs="Times New Roman"/>
      <w:vertAlign w:val="superscript"/>
    </w:rPr>
  </w:style>
  <w:style w:type="paragraph" w:styleId="Notedebasdepage">
    <w:name w:val="footnote text"/>
    <w:aliases w:val="Footnote Text Char Char Char Char Char,Footnote Text Char Char Char Char,Footnote reference,FA Fu,Texto nota pie Car Car Car,Texto nota pie Car Car Car Car Car Car Car Car Car Car Car,FA Fu Car Car Car Car Car"/>
    <w:basedOn w:val="Normal"/>
    <w:link w:val="NotedebasdepageCar"/>
    <w:uiPriority w:val="99"/>
    <w:unhideWhenUsed/>
    <w:rsid w:val="006F40AD"/>
    <w:rPr>
      <w:rFonts w:ascii="Verdana" w:eastAsia="Times New Roman" w:hAnsi="Verdana" w:cs="Verdana"/>
      <w:sz w:val="20"/>
      <w:szCs w:val="20"/>
      <w:lang w:val="es-ES"/>
    </w:rPr>
  </w:style>
  <w:style w:type="character" w:customStyle="1" w:styleId="NotedebasdepageCar">
    <w:name w:val="Note de bas de page Car"/>
    <w:aliases w:val="Footnote Text Char Char Char Char Char Car,Footnote Text Char Char Char Char Car,Footnote reference Car,FA Fu Car,Texto nota pie Car Car Car Car,Texto nota pie Car Car Car Car Car Car Car Car Car Car Car Car"/>
    <w:basedOn w:val="Policepardfaut"/>
    <w:link w:val="Notedebasdepage"/>
    <w:uiPriority w:val="99"/>
    <w:rsid w:val="006F40AD"/>
    <w:rPr>
      <w:rFonts w:ascii="Verdana" w:eastAsia="Times New Roman" w:hAnsi="Verdana" w:cs="Verdana"/>
      <w:sz w:val="20"/>
      <w:szCs w:val="20"/>
      <w:lang w:val="es-ES"/>
    </w:rPr>
  </w:style>
  <w:style w:type="paragraph" w:styleId="Paragraphedeliste">
    <w:name w:val="List Paragraph"/>
    <w:basedOn w:val="Normal"/>
    <w:uiPriority w:val="34"/>
    <w:qFormat/>
    <w:rsid w:val="006F40AD"/>
    <w:pPr>
      <w:ind w:left="720"/>
      <w:contextualSpacing/>
    </w:pPr>
  </w:style>
  <w:style w:type="paragraph" w:styleId="En-tte">
    <w:name w:val="header"/>
    <w:basedOn w:val="Normal"/>
    <w:link w:val="En-tteCar"/>
    <w:uiPriority w:val="99"/>
    <w:unhideWhenUsed/>
    <w:rsid w:val="00861416"/>
    <w:pPr>
      <w:tabs>
        <w:tab w:val="center" w:pos="4419"/>
        <w:tab w:val="right" w:pos="8838"/>
      </w:tabs>
    </w:pPr>
  </w:style>
  <w:style w:type="character" w:customStyle="1" w:styleId="En-tteCar">
    <w:name w:val="En-tête Car"/>
    <w:basedOn w:val="Policepardfaut"/>
    <w:link w:val="En-tte"/>
    <w:uiPriority w:val="99"/>
    <w:rsid w:val="00861416"/>
  </w:style>
  <w:style w:type="paragraph" w:styleId="Textedebulles">
    <w:name w:val="Balloon Text"/>
    <w:basedOn w:val="Normal"/>
    <w:link w:val="TextedebullesCar"/>
    <w:uiPriority w:val="99"/>
    <w:semiHidden/>
    <w:unhideWhenUsed/>
    <w:rsid w:val="005734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27557-10B5-436D-A1EF-82078EF8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16</Pages>
  <Words>4386</Words>
  <Characters>24124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14</cp:revision>
  <cp:lastPrinted>2017-09-07T18:46:00Z</cp:lastPrinted>
  <dcterms:created xsi:type="dcterms:W3CDTF">2017-08-30T12:21:00Z</dcterms:created>
  <dcterms:modified xsi:type="dcterms:W3CDTF">2017-11-08T20:15:00Z</dcterms:modified>
</cp:coreProperties>
</file>