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5375" w:rsidRPr="00D55375" w:rsidRDefault="00D55375" w:rsidP="00D5537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D55375">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D55375" w:rsidRPr="00D55375" w:rsidRDefault="00D55375" w:rsidP="00D5537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D55375">
        <w:rPr>
          <w:rFonts w:ascii="Calibri" w:eastAsia="Calibri" w:hAnsi="Calibri" w:cs="Calibri"/>
          <w:color w:val="FF0000"/>
          <w:sz w:val="16"/>
          <w:szCs w:val="16"/>
          <w:lang w:eastAsia="fr-FR"/>
        </w:rPr>
        <w:t>El contenido total y fiel de la decisión debe ser verificado en la Secretaría de esta Sala.</w:t>
      </w:r>
    </w:p>
    <w:p w:rsidR="00D55375" w:rsidRPr="00D55375" w:rsidRDefault="00D55375" w:rsidP="00D55375">
      <w:pPr>
        <w:shd w:val="clear" w:color="auto" w:fill="FFFFFF"/>
        <w:ind w:left="1843" w:hanging="1843"/>
        <w:jc w:val="both"/>
        <w:rPr>
          <w:rFonts w:ascii="Calibri" w:hAnsi="Calibri" w:cs="Calibri"/>
          <w:color w:val="222222"/>
          <w:sz w:val="18"/>
          <w:szCs w:val="18"/>
          <w:lang w:eastAsia="fr-FR"/>
        </w:rPr>
      </w:pPr>
      <w:r w:rsidRPr="00D55375">
        <w:rPr>
          <w:rFonts w:ascii="Calibri" w:hAnsi="Calibri" w:cs="Calibri"/>
          <w:color w:val="222222"/>
          <w:sz w:val="18"/>
          <w:szCs w:val="18"/>
          <w:lang w:eastAsia="fr-FR"/>
        </w:rPr>
        <w:t>Providencia:</w:t>
      </w:r>
      <w:r w:rsidRPr="00D55375">
        <w:rPr>
          <w:rFonts w:ascii="Calibri" w:hAnsi="Calibri" w:cs="Calibri"/>
          <w:color w:val="222222"/>
          <w:sz w:val="18"/>
          <w:szCs w:val="18"/>
          <w:lang w:eastAsia="fr-FR"/>
        </w:rPr>
        <w:tab/>
        <w:t>Sentencia  – 2ª instancia – 02 de noviembre de 2017</w:t>
      </w:r>
    </w:p>
    <w:p w:rsidR="00D55375" w:rsidRPr="00D55375" w:rsidRDefault="00D55375" w:rsidP="00D55375">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D55375">
        <w:rPr>
          <w:rFonts w:ascii="Calibri" w:eastAsia="Calibri" w:hAnsi="Calibri" w:cs="Calibri"/>
          <w:color w:val="222222"/>
          <w:sz w:val="18"/>
          <w:szCs w:val="18"/>
          <w:lang w:eastAsia="fr-FR"/>
        </w:rPr>
        <w:t>Proceso:    </w:t>
      </w:r>
      <w:r w:rsidRPr="00D55375">
        <w:rPr>
          <w:rFonts w:ascii="Calibri" w:eastAsia="Calibri" w:hAnsi="Calibri" w:cs="Calibri"/>
          <w:color w:val="222222"/>
          <w:sz w:val="18"/>
          <w:szCs w:val="18"/>
          <w:lang w:eastAsia="fr-FR"/>
        </w:rPr>
        <w:tab/>
        <w:t>Acción de Tutela – Confirma el amparo y declara hecho superado</w:t>
      </w:r>
    </w:p>
    <w:p w:rsidR="00D55375" w:rsidRPr="00D55375" w:rsidRDefault="00D55375" w:rsidP="00D55375">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sidRPr="00D55375">
        <w:rPr>
          <w:rFonts w:ascii="Calibri" w:eastAsia="Calibri" w:hAnsi="Calibri" w:cs="Calibri"/>
          <w:color w:val="222222"/>
          <w:sz w:val="18"/>
          <w:szCs w:val="18"/>
          <w:lang w:eastAsia="fr-FR"/>
        </w:rPr>
        <w:t>Radicación Nro. :</w:t>
      </w:r>
      <w:r w:rsidRPr="00D55375">
        <w:rPr>
          <w:rFonts w:ascii="Calibri" w:eastAsia="Calibri" w:hAnsi="Calibri" w:cs="Calibri"/>
          <w:color w:val="222222"/>
          <w:sz w:val="18"/>
          <w:szCs w:val="18"/>
          <w:lang w:eastAsia="fr-FR"/>
        </w:rPr>
        <w:tab/>
      </w:r>
      <w:r w:rsidRPr="00D55375">
        <w:rPr>
          <w:rFonts w:ascii="Calibri" w:eastAsia="Calibri" w:hAnsi="Calibri" w:cs="Calibri"/>
          <w:color w:val="222222"/>
          <w:sz w:val="18"/>
          <w:szCs w:val="18"/>
          <w:lang w:eastAsia="fr-FR"/>
        </w:rPr>
        <w:tab/>
      </w:r>
      <w:r w:rsidRPr="00D55375">
        <w:rPr>
          <w:rFonts w:ascii="Calibri" w:eastAsia="Calibri" w:hAnsi="Calibri" w:cs="Calibri"/>
          <w:color w:val="222222"/>
          <w:sz w:val="18"/>
          <w:szCs w:val="18"/>
          <w:lang w:eastAsia="fr-FR"/>
        </w:rPr>
        <w:tab/>
      </w:r>
      <w:r w:rsidRPr="00D55375">
        <w:rPr>
          <w:rFonts w:ascii="Calibri" w:eastAsia="Calibri" w:hAnsi="Calibri" w:cs="Calibri"/>
          <w:bCs/>
          <w:color w:val="222222"/>
          <w:sz w:val="18"/>
          <w:szCs w:val="18"/>
          <w:lang w:eastAsia="fr-FR"/>
        </w:rPr>
        <w:t>66001 3109 002 2017 00080 01</w:t>
      </w:r>
    </w:p>
    <w:p w:rsidR="00D55375" w:rsidRPr="00D55375" w:rsidRDefault="00D55375" w:rsidP="00D55375">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val="es-ES" w:eastAsia="fr-FR"/>
        </w:rPr>
      </w:pPr>
      <w:r w:rsidRPr="00D55375">
        <w:rPr>
          <w:rFonts w:ascii="Calibri" w:eastAsia="Calibri" w:hAnsi="Calibri" w:cs="Calibri"/>
          <w:bCs/>
          <w:iCs/>
          <w:color w:val="222222"/>
          <w:sz w:val="18"/>
          <w:szCs w:val="18"/>
          <w:lang w:val="es-ES" w:eastAsia="fr-FR"/>
        </w:rPr>
        <w:t xml:space="preserve">Accionante: </w:t>
      </w:r>
      <w:r w:rsidRPr="00D55375">
        <w:rPr>
          <w:rFonts w:ascii="Calibri" w:eastAsia="Calibri" w:hAnsi="Calibri" w:cs="Calibri"/>
          <w:bCs/>
          <w:iCs/>
          <w:color w:val="222222"/>
          <w:sz w:val="18"/>
          <w:szCs w:val="18"/>
          <w:lang w:val="es-ES" w:eastAsia="fr-FR"/>
        </w:rPr>
        <w:tab/>
        <w:t xml:space="preserve"> </w:t>
      </w:r>
      <w:r w:rsidRPr="00D55375">
        <w:rPr>
          <w:rFonts w:ascii="Calibri" w:eastAsia="Calibri" w:hAnsi="Calibri" w:cs="Calibri"/>
          <w:bCs/>
          <w:iCs/>
          <w:color w:val="222222"/>
          <w:sz w:val="18"/>
          <w:szCs w:val="18"/>
          <w:lang w:val="es-ES" w:eastAsia="fr-FR"/>
        </w:rPr>
        <w:tab/>
      </w:r>
      <w:r w:rsidRPr="00D55375">
        <w:rPr>
          <w:rFonts w:ascii="Calibri" w:eastAsia="Calibri" w:hAnsi="Calibri" w:cs="Calibri"/>
          <w:color w:val="222222"/>
          <w:sz w:val="18"/>
          <w:szCs w:val="18"/>
          <w:lang w:val="es-ES" w:eastAsia="fr-FR"/>
        </w:rPr>
        <w:t>JOSÉ RAMÓN MEJÍA OBANDO</w:t>
      </w:r>
    </w:p>
    <w:p w:rsidR="00D55375" w:rsidRPr="00D55375" w:rsidRDefault="00D55375" w:rsidP="00D5537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D55375">
        <w:rPr>
          <w:rFonts w:ascii="Calibri" w:eastAsia="Calibri" w:hAnsi="Calibri" w:cs="Calibri"/>
          <w:color w:val="222222"/>
          <w:sz w:val="18"/>
          <w:szCs w:val="18"/>
          <w:lang w:eastAsia="fr-FR"/>
        </w:rPr>
        <w:t>Accionado:</w:t>
      </w:r>
      <w:r w:rsidRPr="00D55375">
        <w:rPr>
          <w:rFonts w:ascii="Calibri" w:eastAsia="Calibri" w:hAnsi="Calibri" w:cs="Calibri"/>
          <w:color w:val="222222"/>
          <w:sz w:val="18"/>
          <w:szCs w:val="18"/>
          <w:lang w:eastAsia="fr-FR"/>
        </w:rPr>
        <w:tab/>
      </w:r>
      <w:r w:rsidRPr="00D55375">
        <w:rPr>
          <w:rFonts w:ascii="Calibri" w:eastAsia="Calibri" w:hAnsi="Calibri" w:cs="Calibri"/>
          <w:color w:val="222222"/>
          <w:sz w:val="18"/>
          <w:szCs w:val="18"/>
          <w:lang w:val="es-ES_tradnl" w:eastAsia="fr-FR"/>
        </w:rPr>
        <w:t>GOBERNACIÓN DE BOLÍVAR</w:t>
      </w:r>
    </w:p>
    <w:p w:rsidR="00D55375" w:rsidRPr="00D55375" w:rsidRDefault="00D55375" w:rsidP="00D5537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5375">
        <w:rPr>
          <w:rFonts w:ascii="Calibri" w:eastAsia="Calibri" w:hAnsi="Calibri" w:cs="Calibri"/>
          <w:color w:val="222222"/>
          <w:sz w:val="18"/>
          <w:szCs w:val="18"/>
          <w:lang w:eastAsia="fr-FR"/>
        </w:rPr>
        <w:t>Magistrado Ponente: </w:t>
      </w:r>
      <w:r w:rsidRPr="00D55375">
        <w:rPr>
          <w:rFonts w:ascii="Calibri" w:eastAsia="Calibri" w:hAnsi="Calibri" w:cs="Calibri"/>
          <w:color w:val="222222"/>
          <w:sz w:val="18"/>
          <w:szCs w:val="18"/>
          <w:lang w:eastAsia="fr-FR"/>
        </w:rPr>
        <w:tab/>
      </w:r>
      <w:r w:rsidRPr="00D55375">
        <w:rPr>
          <w:rFonts w:ascii="Calibri" w:eastAsia="Calibri" w:hAnsi="Calibri" w:cs="Calibri"/>
          <w:bCs/>
          <w:iCs/>
          <w:color w:val="222222"/>
          <w:sz w:val="18"/>
          <w:szCs w:val="18"/>
          <w:lang w:val="es-ES" w:eastAsia="fr-FR"/>
        </w:rPr>
        <w:t xml:space="preserve">MANUEL </w:t>
      </w:r>
      <w:proofErr w:type="spellStart"/>
      <w:r w:rsidRPr="00D55375">
        <w:rPr>
          <w:rFonts w:ascii="Calibri" w:eastAsia="Calibri" w:hAnsi="Calibri" w:cs="Calibri"/>
          <w:bCs/>
          <w:iCs/>
          <w:color w:val="222222"/>
          <w:sz w:val="18"/>
          <w:szCs w:val="18"/>
          <w:lang w:val="es-ES" w:eastAsia="fr-FR"/>
        </w:rPr>
        <w:t>YARZAGARAY</w:t>
      </w:r>
      <w:proofErr w:type="spellEnd"/>
      <w:r w:rsidRPr="00D55375">
        <w:rPr>
          <w:rFonts w:ascii="Calibri" w:eastAsia="Calibri" w:hAnsi="Calibri" w:cs="Calibri"/>
          <w:bCs/>
          <w:iCs/>
          <w:color w:val="222222"/>
          <w:sz w:val="18"/>
          <w:szCs w:val="18"/>
          <w:lang w:val="es-ES" w:eastAsia="fr-FR"/>
        </w:rPr>
        <w:t xml:space="preserve"> BANDERA</w:t>
      </w:r>
    </w:p>
    <w:p w:rsidR="00D55375" w:rsidRPr="00D55375" w:rsidRDefault="00D55375" w:rsidP="00D55375">
      <w:pPr>
        <w:shd w:val="clear" w:color="auto" w:fill="FFFFFF"/>
        <w:tabs>
          <w:tab w:val="left" w:pos="1843"/>
          <w:tab w:val="left" w:pos="4755"/>
        </w:tabs>
        <w:ind w:left="1843" w:hanging="1843"/>
        <w:jc w:val="both"/>
        <w:rPr>
          <w:rFonts w:eastAsia="Calibri"/>
          <w:sz w:val="16"/>
          <w:szCs w:val="16"/>
          <w:lang w:val="es-ES" w:eastAsia="fr-FR"/>
        </w:rPr>
      </w:pPr>
    </w:p>
    <w:p w:rsidR="00D55375" w:rsidRPr="00D55375" w:rsidRDefault="00D55375" w:rsidP="00D55375">
      <w:pPr>
        <w:tabs>
          <w:tab w:val="left" w:pos="1843"/>
          <w:tab w:val="left" w:pos="2432"/>
        </w:tabs>
        <w:spacing w:after="200"/>
        <w:jc w:val="both"/>
        <w:rPr>
          <w:rFonts w:ascii="Calibri" w:eastAsia="Calibri" w:hAnsi="Calibri" w:cs="Calibri"/>
          <w:bCs/>
          <w:iCs/>
          <w:color w:val="222222"/>
          <w:sz w:val="18"/>
          <w:szCs w:val="18"/>
          <w:lang w:val="es-ES_tradnl" w:eastAsia="fr-FR"/>
        </w:rPr>
      </w:pPr>
      <w:r w:rsidRPr="00D55375">
        <w:rPr>
          <w:rFonts w:ascii="Calibri" w:eastAsia="Calibri" w:hAnsi="Calibri" w:cs="Calibri"/>
          <w:b/>
          <w:bCs/>
          <w:iCs/>
          <w:color w:val="222222"/>
          <w:sz w:val="18"/>
          <w:szCs w:val="18"/>
          <w:lang w:eastAsia="fr-FR"/>
        </w:rPr>
        <w:t xml:space="preserve">Temas: </w:t>
      </w:r>
      <w:r w:rsidRPr="00D55375">
        <w:rPr>
          <w:rFonts w:ascii="Calibri" w:eastAsia="Calibri" w:hAnsi="Calibri" w:cs="Calibri"/>
          <w:b/>
          <w:bCs/>
          <w:iCs/>
          <w:color w:val="222222"/>
          <w:sz w:val="18"/>
          <w:szCs w:val="18"/>
          <w:lang w:eastAsia="fr-FR"/>
        </w:rPr>
        <w:tab/>
        <w:t>DERECHO DE PETICIÓN</w:t>
      </w:r>
      <w:r w:rsidRPr="00D55375">
        <w:rPr>
          <w:rFonts w:ascii="Calibri" w:eastAsia="Calibri" w:hAnsi="Calibri" w:cs="Calibri"/>
          <w:b/>
          <w:bCs/>
          <w:iCs/>
          <w:color w:val="222222"/>
          <w:sz w:val="18"/>
          <w:szCs w:val="18"/>
          <w:lang w:val="es-ES" w:eastAsia="fr-FR"/>
        </w:rPr>
        <w:t xml:space="preserve"> / CARENCIA ACTUAL DE OBJETO POR HECHO SUPERADO. </w:t>
      </w:r>
      <w:r w:rsidRPr="00D55375">
        <w:rPr>
          <w:rFonts w:ascii="Calibri" w:eastAsia="Calibri" w:hAnsi="Calibri" w:cs="Calibri"/>
          <w:bCs/>
          <w:iCs/>
          <w:color w:val="222222"/>
          <w:sz w:val="18"/>
          <w:szCs w:val="18"/>
          <w:lang w:val="es-ES_tradnl" w:eastAsia="fr-FR"/>
        </w:rPr>
        <w:t>[E]</w:t>
      </w:r>
      <w:proofErr w:type="spellStart"/>
      <w:r w:rsidRPr="00D55375">
        <w:rPr>
          <w:rFonts w:ascii="Calibri" w:eastAsia="Calibri" w:hAnsi="Calibri" w:cs="Calibri"/>
          <w:bCs/>
          <w:iCs/>
          <w:color w:val="222222"/>
          <w:sz w:val="18"/>
          <w:szCs w:val="18"/>
          <w:lang w:val="es-ES_tradnl" w:eastAsia="fr-FR"/>
        </w:rPr>
        <w:t>ncuentra</w:t>
      </w:r>
      <w:proofErr w:type="spellEnd"/>
      <w:r w:rsidRPr="00D55375">
        <w:rPr>
          <w:rFonts w:ascii="Calibri" w:eastAsia="Calibri" w:hAnsi="Calibri" w:cs="Calibri"/>
          <w:bCs/>
          <w:iCs/>
          <w:color w:val="222222"/>
          <w:sz w:val="18"/>
          <w:szCs w:val="18"/>
          <w:lang w:val="es-ES_tradnl" w:eastAsia="fr-FR"/>
        </w:rPr>
        <w:t xml:space="preserve"> esta Corporación que a pesar de que no se le incluyeron en el formato factores salariales distintos al salario devengados por el actor en el último año de labores para la Gobernación de Bolívar, la pretensión de la parte demandante se ha visto satisfecha, en especial porque los mismos se le entregaron debidamente firmados por el funcionario competente, que era lo principal para poder adelantar trámites pensionales, por ende es deber de este Juez Colegiado indicar que en el presente asunto es clara la carencia actual de objeto, argumento suficiente para declarar la existencia de un hecho superado.</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REPÚBLICA DE COLOMBIA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RAMA JUDICIAL DEL PODER PÚBLICO</w:t>
      </w:r>
    </w:p>
    <w:p w:rsidR="000F61A1" w:rsidRPr="0004341C" w:rsidRDefault="000F61A1" w:rsidP="000F61A1">
      <w:pPr>
        <w:pStyle w:val="Corpsdetexte"/>
        <w:spacing w:line="324" w:lineRule="auto"/>
        <w:jc w:val="center"/>
        <w:rPr>
          <w:rFonts w:ascii="Verdana" w:hAnsi="Verdana" w:cs="Arial"/>
          <w:b/>
          <w:i/>
          <w:sz w:val="26"/>
          <w:szCs w:val="26"/>
        </w:rPr>
      </w:pP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008A6484" w:rsidRPr="0004341C">
        <w:rPr>
          <w:rFonts w:ascii="Verdana" w:hAnsi="Verdana" w:cs="Arial"/>
          <w:b/>
          <w:sz w:val="26"/>
          <w:szCs w:val="26"/>
        </w:rPr>
        <w:fldChar w:fldCharType="begin"/>
      </w:r>
      <w:r w:rsidR="008A6484" w:rsidRPr="0004341C">
        <w:rPr>
          <w:rFonts w:ascii="Verdana" w:hAnsi="Verdana" w:cs="Arial"/>
          <w:b/>
          <w:sz w:val="26"/>
          <w:szCs w:val="26"/>
        </w:rPr>
        <w:instrText xml:space="preserve"> INCLUDEPICTURE  "\\\\172.16.12.60\\windows\\TEMP\\PKGE121.GIF" \* MERGEFORMATINET </w:instrText>
      </w:r>
      <w:r w:rsidR="008A6484" w:rsidRPr="0004341C">
        <w:rPr>
          <w:rFonts w:ascii="Verdana" w:hAnsi="Verdana" w:cs="Arial"/>
          <w:b/>
          <w:sz w:val="26"/>
          <w:szCs w:val="26"/>
        </w:rPr>
        <w:fldChar w:fldCharType="separate"/>
      </w:r>
      <w:r w:rsidR="00FB56FB" w:rsidRPr="0004341C">
        <w:rPr>
          <w:rFonts w:ascii="Verdana" w:hAnsi="Verdana" w:cs="Arial"/>
          <w:b/>
          <w:sz w:val="26"/>
          <w:szCs w:val="26"/>
        </w:rPr>
        <w:fldChar w:fldCharType="begin"/>
      </w:r>
      <w:r w:rsidR="00FB56FB" w:rsidRPr="0004341C">
        <w:rPr>
          <w:rFonts w:ascii="Verdana" w:hAnsi="Verdana" w:cs="Arial"/>
          <w:b/>
          <w:sz w:val="26"/>
          <w:szCs w:val="26"/>
        </w:rPr>
        <w:instrText xml:space="preserve"> INCLUDEPICTURE  "\\\\172.16.12.60\\windows\\TEMP\\PKGE121.GIF" \* MERGEFORMATINET </w:instrText>
      </w:r>
      <w:r w:rsidR="00FB56FB" w:rsidRPr="0004341C">
        <w:rPr>
          <w:rFonts w:ascii="Verdana" w:hAnsi="Verdana" w:cs="Arial"/>
          <w:b/>
          <w:sz w:val="26"/>
          <w:szCs w:val="26"/>
        </w:rPr>
        <w:fldChar w:fldCharType="separate"/>
      </w:r>
      <w:r w:rsidR="0002499A" w:rsidRPr="0004341C">
        <w:rPr>
          <w:rFonts w:ascii="Verdana" w:hAnsi="Verdana" w:cs="Arial"/>
          <w:b/>
          <w:sz w:val="26"/>
          <w:szCs w:val="26"/>
        </w:rPr>
        <w:fldChar w:fldCharType="begin"/>
      </w:r>
      <w:r w:rsidR="0002499A" w:rsidRPr="0004341C">
        <w:rPr>
          <w:rFonts w:ascii="Verdana" w:hAnsi="Verdana" w:cs="Arial"/>
          <w:b/>
          <w:sz w:val="26"/>
          <w:szCs w:val="26"/>
        </w:rPr>
        <w:instrText xml:space="preserve"> INCLUDEPICTURE  "\\\\172.16.12.60\\windows\\TEMP\\PKGE121.GIF" \* MERGEFORMATINET </w:instrText>
      </w:r>
      <w:r w:rsidR="0002499A" w:rsidRPr="0004341C">
        <w:rPr>
          <w:rFonts w:ascii="Verdana" w:hAnsi="Verdana" w:cs="Arial"/>
          <w:b/>
          <w:sz w:val="26"/>
          <w:szCs w:val="26"/>
        </w:rPr>
        <w:fldChar w:fldCharType="separate"/>
      </w:r>
      <w:r w:rsidR="00FD3C7A">
        <w:rPr>
          <w:rFonts w:ascii="Verdana" w:hAnsi="Verdana" w:cs="Arial"/>
          <w:b/>
          <w:sz w:val="26"/>
          <w:szCs w:val="26"/>
        </w:rPr>
        <w:fldChar w:fldCharType="begin"/>
      </w:r>
      <w:r w:rsidR="00FD3C7A">
        <w:rPr>
          <w:rFonts w:ascii="Verdana" w:hAnsi="Verdana" w:cs="Arial"/>
          <w:b/>
          <w:sz w:val="26"/>
          <w:szCs w:val="26"/>
        </w:rPr>
        <w:instrText xml:space="preserve"> INCLUDEPICTURE  "\\\\172.16.12.60\\windows\\TEMP\\PKGE121.GIF" \* MERGEFORMATINET </w:instrText>
      </w:r>
      <w:r w:rsidR="00FD3C7A">
        <w:rPr>
          <w:rFonts w:ascii="Verdana" w:hAnsi="Verdana" w:cs="Arial"/>
          <w:b/>
          <w:sz w:val="26"/>
          <w:szCs w:val="26"/>
        </w:rPr>
        <w:fldChar w:fldCharType="separate"/>
      </w:r>
      <w:r w:rsidR="004476C6">
        <w:rPr>
          <w:rFonts w:ascii="Verdana" w:hAnsi="Verdana" w:cs="Arial"/>
          <w:b/>
          <w:sz w:val="26"/>
          <w:szCs w:val="26"/>
        </w:rPr>
        <w:fldChar w:fldCharType="begin"/>
      </w:r>
      <w:r w:rsidR="004476C6">
        <w:rPr>
          <w:rFonts w:ascii="Verdana" w:hAnsi="Verdana" w:cs="Arial"/>
          <w:b/>
          <w:sz w:val="26"/>
          <w:szCs w:val="26"/>
        </w:rPr>
        <w:instrText xml:space="preserve"> INCLUDEPICTURE  "\\\\172.16.12.60\\windows\\TEMP\\PKGE121.GIF" \* MERGEFORMATINET </w:instrText>
      </w:r>
      <w:r w:rsidR="004476C6">
        <w:rPr>
          <w:rFonts w:ascii="Verdana" w:hAnsi="Verdana" w:cs="Arial"/>
          <w:b/>
          <w:sz w:val="26"/>
          <w:szCs w:val="26"/>
        </w:rPr>
        <w:fldChar w:fldCharType="separate"/>
      </w:r>
      <w:r w:rsidR="00B044F2">
        <w:rPr>
          <w:rFonts w:ascii="Verdana" w:hAnsi="Verdana" w:cs="Arial"/>
          <w:b/>
          <w:sz w:val="26"/>
          <w:szCs w:val="26"/>
        </w:rPr>
        <w:fldChar w:fldCharType="begin"/>
      </w:r>
      <w:r w:rsidR="00B044F2">
        <w:rPr>
          <w:rFonts w:ascii="Verdana" w:hAnsi="Verdana" w:cs="Arial"/>
          <w:b/>
          <w:sz w:val="26"/>
          <w:szCs w:val="26"/>
        </w:rPr>
        <w:instrText xml:space="preserve"> INCLUDEPICTURE  "\\\\172.16.12.60\\windows\\TEMP\\PKGE121.GIF" \* MERGEFORMATINET </w:instrText>
      </w:r>
      <w:r w:rsidR="00B044F2">
        <w:rPr>
          <w:rFonts w:ascii="Verdana" w:hAnsi="Verdana" w:cs="Arial"/>
          <w:b/>
          <w:sz w:val="26"/>
          <w:szCs w:val="26"/>
        </w:rPr>
        <w:fldChar w:fldCharType="separate"/>
      </w:r>
      <w:r w:rsidR="00E2256F">
        <w:rPr>
          <w:rFonts w:ascii="Verdana" w:hAnsi="Verdana" w:cs="Arial"/>
          <w:b/>
          <w:sz w:val="26"/>
          <w:szCs w:val="26"/>
        </w:rPr>
        <w:fldChar w:fldCharType="begin"/>
      </w:r>
      <w:r w:rsidR="00E2256F">
        <w:rPr>
          <w:rFonts w:ascii="Verdana" w:hAnsi="Verdana" w:cs="Arial"/>
          <w:b/>
          <w:sz w:val="26"/>
          <w:szCs w:val="26"/>
        </w:rPr>
        <w:instrText xml:space="preserve"> INCLUDEPICTURE  "\\\\172.16.12.60\\windows\\TEMP\\PKGE121.GIF" \* MERGEFORMATINET </w:instrText>
      </w:r>
      <w:r w:rsidR="00E2256F">
        <w:rPr>
          <w:rFonts w:ascii="Verdana" w:hAnsi="Verdana" w:cs="Arial"/>
          <w:b/>
          <w:sz w:val="26"/>
          <w:szCs w:val="26"/>
        </w:rPr>
        <w:fldChar w:fldCharType="separate"/>
      </w:r>
      <w:r w:rsidR="006C5A41">
        <w:rPr>
          <w:rFonts w:ascii="Verdana" w:hAnsi="Verdana" w:cs="Arial"/>
          <w:b/>
          <w:sz w:val="26"/>
          <w:szCs w:val="26"/>
        </w:rPr>
        <w:fldChar w:fldCharType="begin"/>
      </w:r>
      <w:r w:rsidR="006C5A41">
        <w:rPr>
          <w:rFonts w:ascii="Verdana" w:hAnsi="Verdana" w:cs="Arial"/>
          <w:b/>
          <w:sz w:val="26"/>
          <w:szCs w:val="26"/>
        </w:rPr>
        <w:instrText xml:space="preserve"> INCLUDEPICTURE  "\\\\172.16.12.60\\windows\\TEMP\\PKGE121.GIF" \* MERGEFORMATINET </w:instrText>
      </w:r>
      <w:r w:rsidR="006C5A41">
        <w:rPr>
          <w:rFonts w:ascii="Verdana" w:hAnsi="Verdana" w:cs="Arial"/>
          <w:b/>
          <w:sz w:val="26"/>
          <w:szCs w:val="26"/>
        </w:rPr>
        <w:fldChar w:fldCharType="separate"/>
      </w:r>
      <w:r w:rsidR="00286F52">
        <w:rPr>
          <w:rFonts w:ascii="Verdana" w:hAnsi="Verdana" w:cs="Arial"/>
          <w:b/>
          <w:sz w:val="26"/>
          <w:szCs w:val="26"/>
        </w:rPr>
        <w:fldChar w:fldCharType="begin"/>
      </w:r>
      <w:r w:rsidR="00286F52">
        <w:rPr>
          <w:rFonts w:ascii="Verdana" w:hAnsi="Verdana" w:cs="Arial"/>
          <w:b/>
          <w:sz w:val="26"/>
          <w:szCs w:val="26"/>
        </w:rPr>
        <w:instrText xml:space="preserve"> INCLUDEPICTURE  "\\\\172.16.12.60\\windows\\TEMP\\PKGE121.GIF" \* MERGEFORMATINET </w:instrText>
      </w:r>
      <w:r w:rsidR="00286F52">
        <w:rPr>
          <w:rFonts w:ascii="Verdana" w:hAnsi="Verdana" w:cs="Arial"/>
          <w:b/>
          <w:sz w:val="26"/>
          <w:szCs w:val="26"/>
        </w:rPr>
        <w:fldChar w:fldCharType="separate"/>
      </w:r>
      <w:r w:rsidR="00F049C3">
        <w:rPr>
          <w:rFonts w:ascii="Verdana" w:hAnsi="Verdana" w:cs="Arial"/>
          <w:b/>
          <w:sz w:val="26"/>
          <w:szCs w:val="26"/>
        </w:rPr>
        <w:fldChar w:fldCharType="begin"/>
      </w:r>
      <w:r w:rsidR="00F049C3">
        <w:rPr>
          <w:rFonts w:ascii="Verdana" w:hAnsi="Verdana" w:cs="Arial"/>
          <w:b/>
          <w:sz w:val="26"/>
          <w:szCs w:val="26"/>
        </w:rPr>
        <w:instrText xml:space="preserve"> INCLUDEPICTURE  "\\\\172.16.12.60\\windows\\TEMP\\PKGE121.GIF" \* MERGEFORMATINET </w:instrText>
      </w:r>
      <w:r w:rsidR="00F049C3">
        <w:rPr>
          <w:rFonts w:ascii="Verdana" w:hAnsi="Verdana" w:cs="Arial"/>
          <w:b/>
          <w:sz w:val="26"/>
          <w:szCs w:val="26"/>
        </w:rPr>
        <w:fldChar w:fldCharType="separate"/>
      </w:r>
      <w:r w:rsidR="00EB0A92">
        <w:rPr>
          <w:rFonts w:ascii="Verdana" w:hAnsi="Verdana" w:cs="Arial"/>
          <w:b/>
          <w:sz w:val="26"/>
          <w:szCs w:val="26"/>
        </w:rPr>
        <w:fldChar w:fldCharType="begin"/>
      </w:r>
      <w:r w:rsidR="00EB0A92">
        <w:rPr>
          <w:rFonts w:ascii="Verdana" w:hAnsi="Verdana" w:cs="Arial"/>
          <w:b/>
          <w:sz w:val="26"/>
          <w:szCs w:val="26"/>
        </w:rPr>
        <w:instrText xml:space="preserve"> INCLUDEPICTURE  "\\\\172.16.12.60\\windows\\TEMP\\PKGE121.GIF" \* MERGEFORMATINET </w:instrText>
      </w:r>
      <w:r w:rsidR="00EB0A92">
        <w:rPr>
          <w:rFonts w:ascii="Verdana" w:hAnsi="Verdana" w:cs="Arial"/>
          <w:b/>
          <w:sz w:val="26"/>
          <w:szCs w:val="26"/>
        </w:rPr>
        <w:fldChar w:fldCharType="separate"/>
      </w:r>
      <w:r w:rsidR="008236A5">
        <w:rPr>
          <w:rFonts w:ascii="Verdana" w:hAnsi="Verdana" w:cs="Arial"/>
          <w:b/>
          <w:sz w:val="26"/>
          <w:szCs w:val="26"/>
        </w:rPr>
        <w:fldChar w:fldCharType="begin"/>
      </w:r>
      <w:r w:rsidR="008236A5">
        <w:rPr>
          <w:rFonts w:ascii="Verdana" w:hAnsi="Verdana" w:cs="Arial"/>
          <w:b/>
          <w:sz w:val="26"/>
          <w:szCs w:val="26"/>
        </w:rPr>
        <w:instrText xml:space="preserve"> INCLUDEPICTURE  "\\\\172.16.12.60\\windows\\TEMP\\PKGE121.GIF" \* MERGEFORMATINET </w:instrText>
      </w:r>
      <w:r w:rsidR="008236A5">
        <w:rPr>
          <w:rFonts w:ascii="Verdana" w:hAnsi="Verdana" w:cs="Arial"/>
          <w:b/>
          <w:sz w:val="26"/>
          <w:szCs w:val="26"/>
        </w:rPr>
        <w:fldChar w:fldCharType="separate"/>
      </w:r>
      <w:r w:rsidR="00572D74">
        <w:rPr>
          <w:rFonts w:ascii="Verdana" w:hAnsi="Verdana" w:cs="Arial"/>
          <w:b/>
          <w:sz w:val="26"/>
          <w:szCs w:val="26"/>
        </w:rPr>
        <w:fldChar w:fldCharType="begin"/>
      </w:r>
      <w:r w:rsidR="00572D74">
        <w:rPr>
          <w:rFonts w:ascii="Verdana" w:hAnsi="Verdana" w:cs="Arial"/>
          <w:b/>
          <w:sz w:val="26"/>
          <w:szCs w:val="26"/>
        </w:rPr>
        <w:instrText xml:space="preserve"> INCLUDEPICTURE  "\\\\172.16.12.60\\windows\\TEMP\\PKGE121.GIF" \* MERGEFORMATINET </w:instrText>
      </w:r>
      <w:r w:rsidR="00572D74">
        <w:rPr>
          <w:rFonts w:ascii="Verdana" w:hAnsi="Verdana" w:cs="Arial"/>
          <w:b/>
          <w:sz w:val="26"/>
          <w:szCs w:val="26"/>
        </w:rPr>
        <w:fldChar w:fldCharType="separate"/>
      </w:r>
      <w:r w:rsidR="00A31605">
        <w:rPr>
          <w:rFonts w:ascii="Verdana" w:hAnsi="Verdana" w:cs="Arial"/>
          <w:b/>
          <w:sz w:val="26"/>
          <w:szCs w:val="26"/>
        </w:rPr>
        <w:fldChar w:fldCharType="begin"/>
      </w:r>
      <w:r w:rsidR="00A31605">
        <w:rPr>
          <w:rFonts w:ascii="Verdana" w:hAnsi="Verdana" w:cs="Arial"/>
          <w:b/>
          <w:sz w:val="26"/>
          <w:szCs w:val="26"/>
        </w:rPr>
        <w:instrText xml:space="preserve"> INCLUDEPICTURE  "\\\\172.16.12.60\\windows\\TEMP\\PKGE121.GIF" \* MERGEFORMATINET </w:instrText>
      </w:r>
      <w:r w:rsidR="00A31605">
        <w:rPr>
          <w:rFonts w:ascii="Verdana" w:hAnsi="Verdana" w:cs="Arial"/>
          <w:b/>
          <w:sz w:val="26"/>
          <w:szCs w:val="26"/>
        </w:rPr>
        <w:fldChar w:fldCharType="separate"/>
      </w:r>
      <w:r w:rsidR="00D02727">
        <w:rPr>
          <w:rFonts w:ascii="Verdana" w:hAnsi="Verdana" w:cs="Arial"/>
          <w:b/>
          <w:sz w:val="26"/>
          <w:szCs w:val="26"/>
        </w:rPr>
        <w:fldChar w:fldCharType="begin"/>
      </w:r>
      <w:r w:rsidR="00D02727">
        <w:rPr>
          <w:rFonts w:ascii="Verdana" w:hAnsi="Verdana" w:cs="Arial"/>
          <w:b/>
          <w:sz w:val="26"/>
          <w:szCs w:val="26"/>
        </w:rPr>
        <w:instrText xml:space="preserve"> INCLUDEPICTURE  "\\\\172.16.12.60\\windows\\TEMP\\PKGE121.GIF" \* MERGEFORMATINET </w:instrText>
      </w:r>
      <w:r w:rsidR="00D02727">
        <w:rPr>
          <w:rFonts w:ascii="Verdana" w:hAnsi="Verdana" w:cs="Arial"/>
          <w:b/>
          <w:sz w:val="26"/>
          <w:szCs w:val="26"/>
        </w:rPr>
        <w:fldChar w:fldCharType="separate"/>
      </w:r>
      <w:r w:rsidR="002A17BE">
        <w:rPr>
          <w:rFonts w:ascii="Verdana" w:hAnsi="Verdana" w:cs="Arial"/>
          <w:b/>
          <w:sz w:val="26"/>
          <w:szCs w:val="26"/>
        </w:rPr>
        <w:fldChar w:fldCharType="begin"/>
      </w:r>
      <w:r w:rsidR="002A17BE">
        <w:rPr>
          <w:rFonts w:ascii="Verdana" w:hAnsi="Verdana" w:cs="Arial"/>
          <w:b/>
          <w:sz w:val="26"/>
          <w:szCs w:val="26"/>
        </w:rPr>
        <w:instrText xml:space="preserve"> INCLUDEPICTURE  "\\\\172.16.12.60\\windows\\TEMP\\PKGE121.GIF" \* MERGEFORMATINET </w:instrText>
      </w:r>
      <w:r w:rsidR="002A17BE">
        <w:rPr>
          <w:rFonts w:ascii="Verdana" w:hAnsi="Verdana" w:cs="Arial"/>
          <w:b/>
          <w:sz w:val="26"/>
          <w:szCs w:val="26"/>
        </w:rPr>
        <w:fldChar w:fldCharType="separate"/>
      </w:r>
      <w:r w:rsidR="002942FE">
        <w:rPr>
          <w:rFonts w:ascii="Verdana" w:hAnsi="Verdana" w:cs="Arial"/>
          <w:b/>
          <w:sz w:val="26"/>
          <w:szCs w:val="26"/>
        </w:rPr>
        <w:fldChar w:fldCharType="begin"/>
      </w:r>
      <w:r w:rsidR="002942FE">
        <w:rPr>
          <w:rFonts w:ascii="Verdana" w:hAnsi="Verdana" w:cs="Arial"/>
          <w:b/>
          <w:sz w:val="26"/>
          <w:szCs w:val="26"/>
        </w:rPr>
        <w:instrText xml:space="preserve"> </w:instrText>
      </w:r>
      <w:r w:rsidR="002942FE">
        <w:rPr>
          <w:rFonts w:ascii="Verdana" w:hAnsi="Verdana" w:cs="Arial"/>
          <w:b/>
          <w:sz w:val="26"/>
          <w:szCs w:val="26"/>
        </w:rPr>
        <w:instrText>INCLUDEPICTUR</w:instrText>
      </w:r>
      <w:r w:rsidR="002942FE">
        <w:rPr>
          <w:rFonts w:ascii="Verdana" w:hAnsi="Verdana" w:cs="Arial"/>
          <w:b/>
          <w:sz w:val="26"/>
          <w:szCs w:val="26"/>
        </w:rPr>
        <w:instrText>E  "\\\\172.16.12.60\\windows\\TEMP\\PKGE121.GIF" \* MERGEFORMATINET</w:instrText>
      </w:r>
      <w:r w:rsidR="002942FE">
        <w:rPr>
          <w:rFonts w:ascii="Verdana" w:hAnsi="Verdana" w:cs="Arial"/>
          <w:b/>
          <w:sz w:val="26"/>
          <w:szCs w:val="26"/>
        </w:rPr>
        <w:instrText xml:space="preserve"> </w:instrText>
      </w:r>
      <w:r w:rsidR="002942FE">
        <w:rPr>
          <w:rFonts w:ascii="Verdana" w:hAnsi="Verdana" w:cs="Arial"/>
          <w:b/>
          <w:sz w:val="26"/>
          <w:szCs w:val="26"/>
        </w:rPr>
        <w:fldChar w:fldCharType="separate"/>
      </w:r>
      <w:r w:rsidR="002942FE">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9" r:href="rId10"/>
          </v:shape>
        </w:pict>
      </w:r>
      <w:r w:rsidR="002942FE">
        <w:rPr>
          <w:rFonts w:ascii="Verdana" w:hAnsi="Verdana" w:cs="Arial"/>
          <w:b/>
          <w:sz w:val="26"/>
          <w:szCs w:val="26"/>
        </w:rPr>
        <w:fldChar w:fldCharType="end"/>
      </w:r>
      <w:r w:rsidR="002A17BE">
        <w:rPr>
          <w:rFonts w:ascii="Verdana" w:hAnsi="Verdana" w:cs="Arial"/>
          <w:b/>
          <w:sz w:val="26"/>
          <w:szCs w:val="26"/>
        </w:rPr>
        <w:fldChar w:fldCharType="end"/>
      </w:r>
      <w:r w:rsidR="00D02727">
        <w:rPr>
          <w:rFonts w:ascii="Verdana" w:hAnsi="Verdana" w:cs="Arial"/>
          <w:b/>
          <w:sz w:val="26"/>
          <w:szCs w:val="26"/>
        </w:rPr>
        <w:fldChar w:fldCharType="end"/>
      </w:r>
      <w:r w:rsidR="00A31605">
        <w:rPr>
          <w:rFonts w:ascii="Verdana" w:hAnsi="Verdana" w:cs="Arial"/>
          <w:b/>
          <w:sz w:val="26"/>
          <w:szCs w:val="26"/>
        </w:rPr>
        <w:fldChar w:fldCharType="end"/>
      </w:r>
      <w:r w:rsidR="00572D74">
        <w:rPr>
          <w:rFonts w:ascii="Verdana" w:hAnsi="Verdana" w:cs="Arial"/>
          <w:b/>
          <w:sz w:val="26"/>
          <w:szCs w:val="26"/>
        </w:rPr>
        <w:fldChar w:fldCharType="end"/>
      </w:r>
      <w:r w:rsidR="008236A5">
        <w:rPr>
          <w:rFonts w:ascii="Verdana" w:hAnsi="Verdana" w:cs="Arial"/>
          <w:b/>
          <w:sz w:val="26"/>
          <w:szCs w:val="26"/>
        </w:rPr>
        <w:fldChar w:fldCharType="end"/>
      </w:r>
      <w:r w:rsidR="00EB0A92">
        <w:rPr>
          <w:rFonts w:ascii="Verdana" w:hAnsi="Verdana" w:cs="Arial"/>
          <w:b/>
          <w:sz w:val="26"/>
          <w:szCs w:val="26"/>
        </w:rPr>
        <w:fldChar w:fldCharType="end"/>
      </w:r>
      <w:r w:rsidR="00F049C3">
        <w:rPr>
          <w:rFonts w:ascii="Verdana" w:hAnsi="Verdana" w:cs="Arial"/>
          <w:b/>
          <w:sz w:val="26"/>
          <w:szCs w:val="26"/>
        </w:rPr>
        <w:fldChar w:fldCharType="end"/>
      </w:r>
      <w:r w:rsidR="00286F52">
        <w:rPr>
          <w:rFonts w:ascii="Verdana" w:hAnsi="Verdana" w:cs="Arial"/>
          <w:b/>
          <w:sz w:val="26"/>
          <w:szCs w:val="26"/>
        </w:rPr>
        <w:fldChar w:fldCharType="end"/>
      </w:r>
      <w:r w:rsidR="006C5A41">
        <w:rPr>
          <w:rFonts w:ascii="Verdana" w:hAnsi="Verdana" w:cs="Arial"/>
          <w:b/>
          <w:sz w:val="26"/>
          <w:szCs w:val="26"/>
        </w:rPr>
        <w:fldChar w:fldCharType="end"/>
      </w:r>
      <w:r w:rsidR="00E2256F">
        <w:rPr>
          <w:rFonts w:ascii="Verdana" w:hAnsi="Verdana" w:cs="Arial"/>
          <w:b/>
          <w:sz w:val="26"/>
          <w:szCs w:val="26"/>
        </w:rPr>
        <w:fldChar w:fldCharType="end"/>
      </w:r>
      <w:r w:rsidR="00B044F2">
        <w:rPr>
          <w:rFonts w:ascii="Verdana" w:hAnsi="Verdana" w:cs="Arial"/>
          <w:b/>
          <w:sz w:val="26"/>
          <w:szCs w:val="26"/>
        </w:rPr>
        <w:fldChar w:fldCharType="end"/>
      </w:r>
      <w:r w:rsidR="004476C6">
        <w:rPr>
          <w:rFonts w:ascii="Verdana" w:hAnsi="Verdana" w:cs="Arial"/>
          <w:b/>
          <w:sz w:val="26"/>
          <w:szCs w:val="26"/>
        </w:rPr>
        <w:fldChar w:fldCharType="end"/>
      </w:r>
      <w:r w:rsidR="00FD3C7A">
        <w:rPr>
          <w:rFonts w:ascii="Verdana" w:hAnsi="Verdana" w:cs="Arial"/>
          <w:b/>
          <w:sz w:val="26"/>
          <w:szCs w:val="26"/>
        </w:rPr>
        <w:fldChar w:fldCharType="end"/>
      </w:r>
      <w:r w:rsidR="0002499A" w:rsidRPr="0004341C">
        <w:rPr>
          <w:rFonts w:ascii="Verdana" w:hAnsi="Verdana" w:cs="Arial"/>
          <w:b/>
          <w:sz w:val="26"/>
          <w:szCs w:val="26"/>
        </w:rPr>
        <w:fldChar w:fldCharType="end"/>
      </w:r>
      <w:r w:rsidR="00FB56FB" w:rsidRPr="0004341C">
        <w:rPr>
          <w:rFonts w:ascii="Verdana" w:hAnsi="Verdana" w:cs="Arial"/>
          <w:b/>
          <w:sz w:val="26"/>
          <w:szCs w:val="26"/>
        </w:rPr>
        <w:fldChar w:fldCharType="end"/>
      </w:r>
      <w:r w:rsidR="008A6484"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TRIBUNAL SUPERIOR DEL DISTRITO JUDICIAL DE PEREIRA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SALA DE DECISIÓN PENAL</w:t>
      </w:r>
    </w:p>
    <w:p w:rsidR="000F61A1" w:rsidRPr="0004341C" w:rsidRDefault="000F61A1" w:rsidP="000F61A1">
      <w:pPr>
        <w:suppressAutoHyphens/>
        <w:rPr>
          <w:rFonts w:ascii="Verdana" w:hAnsi="Verdana" w:cs="Arial"/>
          <w:b/>
          <w:bCs/>
          <w:spacing w:val="-4"/>
          <w:sz w:val="26"/>
          <w:szCs w:val="26"/>
        </w:rPr>
      </w:pPr>
    </w:p>
    <w:p w:rsidR="000F61A1" w:rsidRPr="0004341C" w:rsidRDefault="000F61A1" w:rsidP="000F61A1">
      <w:pPr>
        <w:suppressAutoHyphens/>
        <w:spacing w:line="329" w:lineRule="auto"/>
        <w:jc w:val="center"/>
        <w:rPr>
          <w:rFonts w:ascii="Verdana" w:hAnsi="Verdana" w:cs="Arial"/>
          <w:spacing w:val="-4"/>
          <w:sz w:val="26"/>
          <w:szCs w:val="26"/>
        </w:rPr>
      </w:pPr>
      <w:r w:rsidRPr="0004341C">
        <w:rPr>
          <w:rFonts w:ascii="Verdana" w:hAnsi="Verdana" w:cs="Arial"/>
          <w:spacing w:val="-4"/>
          <w:sz w:val="26"/>
          <w:szCs w:val="26"/>
        </w:rPr>
        <w:t>Magistrado Ponente</w:t>
      </w:r>
    </w:p>
    <w:p w:rsidR="000F61A1" w:rsidRPr="0004341C" w:rsidRDefault="000F61A1" w:rsidP="000F61A1">
      <w:pPr>
        <w:suppressAutoHyphens/>
        <w:spacing w:line="329" w:lineRule="auto"/>
        <w:jc w:val="center"/>
        <w:rPr>
          <w:rFonts w:ascii="Verdana" w:hAnsi="Verdana" w:cs="Arial"/>
          <w:b/>
          <w:bCs/>
          <w:spacing w:val="-4"/>
          <w:sz w:val="26"/>
          <w:szCs w:val="26"/>
        </w:rPr>
      </w:pPr>
      <w:r w:rsidRPr="0004341C">
        <w:rPr>
          <w:rFonts w:ascii="Verdana" w:hAnsi="Verdana" w:cs="Arial"/>
          <w:b/>
          <w:bCs/>
          <w:spacing w:val="-4"/>
          <w:sz w:val="26"/>
          <w:szCs w:val="26"/>
        </w:rPr>
        <w:t>MANUEL YARZAGARAY BANDERA</w:t>
      </w:r>
    </w:p>
    <w:p w:rsidR="000F61A1" w:rsidRPr="0004341C" w:rsidRDefault="000F61A1" w:rsidP="000F61A1">
      <w:pPr>
        <w:widowControl w:val="0"/>
        <w:autoSpaceDE w:val="0"/>
        <w:autoSpaceDN w:val="0"/>
        <w:adjustRightInd w:val="0"/>
        <w:spacing w:line="276" w:lineRule="auto"/>
        <w:jc w:val="both"/>
        <w:rPr>
          <w:rFonts w:ascii="Verdana" w:hAnsi="Verdana" w:cs="Arial"/>
          <w:sz w:val="26"/>
          <w:szCs w:val="26"/>
        </w:rPr>
      </w:pPr>
    </w:p>
    <w:p w:rsidR="000F61A1" w:rsidRPr="0004341C" w:rsidRDefault="004E7C66" w:rsidP="000F61A1">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0F61A1" w:rsidRPr="0004341C" w:rsidRDefault="000F61A1" w:rsidP="001C7A2B">
      <w:pPr>
        <w:widowControl w:val="0"/>
        <w:autoSpaceDE w:val="0"/>
        <w:autoSpaceDN w:val="0"/>
        <w:adjustRightInd w:val="0"/>
        <w:spacing w:line="360" w:lineRule="auto"/>
        <w:jc w:val="both"/>
        <w:rPr>
          <w:rFonts w:ascii="Verdana" w:hAnsi="Verdana" w:cs="Arial"/>
          <w:sz w:val="26"/>
          <w:szCs w:val="26"/>
        </w:rPr>
      </w:pP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Pereira,</w:t>
      </w:r>
      <w:r w:rsidR="00D02727">
        <w:rPr>
          <w:rFonts w:ascii="Verdana" w:hAnsi="Verdana" w:cs="Arial"/>
          <w:sz w:val="26"/>
          <w:szCs w:val="26"/>
        </w:rPr>
        <w:t xml:space="preserve"> jueves dos</w:t>
      </w:r>
      <w:r w:rsidRPr="0004341C">
        <w:rPr>
          <w:rFonts w:ascii="Verdana" w:hAnsi="Verdana" w:cs="Arial"/>
          <w:sz w:val="26"/>
          <w:szCs w:val="26"/>
        </w:rPr>
        <w:t xml:space="preserve"> (</w:t>
      </w:r>
      <w:r w:rsidR="00D02727">
        <w:rPr>
          <w:rFonts w:ascii="Verdana" w:hAnsi="Verdana" w:cs="Arial"/>
          <w:sz w:val="26"/>
          <w:szCs w:val="26"/>
        </w:rPr>
        <w:t>02</w:t>
      </w:r>
      <w:r w:rsidR="003A63A7">
        <w:rPr>
          <w:rFonts w:ascii="Verdana" w:hAnsi="Verdana" w:cs="Arial"/>
          <w:sz w:val="26"/>
          <w:szCs w:val="26"/>
        </w:rPr>
        <w:t xml:space="preserve">) de </w:t>
      </w:r>
      <w:r w:rsidR="004F5C5E">
        <w:rPr>
          <w:rFonts w:ascii="Verdana" w:hAnsi="Verdana" w:cs="Arial"/>
          <w:sz w:val="26"/>
          <w:szCs w:val="26"/>
        </w:rPr>
        <w:t>noviembre</w:t>
      </w:r>
      <w:r w:rsidRPr="0004341C">
        <w:rPr>
          <w:rFonts w:ascii="Verdana" w:hAnsi="Verdana" w:cs="Arial"/>
          <w:sz w:val="26"/>
          <w:szCs w:val="26"/>
        </w:rPr>
        <w:t xml:space="preserve"> de dos mil diecisiete (2017)</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Hora: </w:t>
      </w:r>
      <w:r w:rsidR="00D02727">
        <w:rPr>
          <w:rFonts w:ascii="Verdana" w:hAnsi="Verdana" w:cs="Arial"/>
          <w:sz w:val="26"/>
          <w:szCs w:val="26"/>
        </w:rPr>
        <w:t>3:20 p.m.</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Aprobado por Acta No.</w:t>
      </w:r>
      <w:r w:rsidR="000274C4">
        <w:rPr>
          <w:rFonts w:ascii="Verdana" w:hAnsi="Verdana" w:cs="Arial"/>
          <w:sz w:val="26"/>
          <w:szCs w:val="26"/>
        </w:rPr>
        <w:t xml:space="preserve"> </w:t>
      </w:r>
      <w:r w:rsidR="00D02727">
        <w:rPr>
          <w:rFonts w:ascii="Verdana" w:hAnsi="Verdana" w:cs="Arial"/>
          <w:sz w:val="26"/>
          <w:szCs w:val="26"/>
        </w:rPr>
        <w:t>1184</w:t>
      </w:r>
    </w:p>
    <w:p w:rsidR="004762EB" w:rsidRPr="004762EB" w:rsidRDefault="004762EB" w:rsidP="000F61A1">
      <w:pPr>
        <w:widowControl w:val="0"/>
        <w:autoSpaceDE w:val="0"/>
        <w:autoSpaceDN w:val="0"/>
        <w:adjustRightInd w:val="0"/>
        <w:spacing w:line="480" w:lineRule="auto"/>
        <w:jc w:val="both"/>
        <w:rPr>
          <w:rFonts w:ascii="Verdana" w:hAnsi="Verdana" w:cs="Arial"/>
          <w:i/>
          <w:sz w:val="10"/>
          <w:szCs w:val="26"/>
        </w:rPr>
      </w:pPr>
    </w:p>
    <w:tbl>
      <w:tblPr>
        <w:tblStyle w:val="Grilledutableau"/>
        <w:tblW w:w="0" w:type="auto"/>
        <w:jc w:val="center"/>
        <w:tblLook w:val="04A0" w:firstRow="1" w:lastRow="0" w:firstColumn="1" w:lastColumn="0" w:noHBand="0" w:noVBand="1"/>
      </w:tblPr>
      <w:tblGrid>
        <w:gridCol w:w="1555"/>
        <w:gridCol w:w="5811"/>
      </w:tblGrid>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Radicación:</w:t>
            </w:r>
          </w:p>
        </w:tc>
        <w:tc>
          <w:tcPr>
            <w:tcW w:w="5811" w:type="dxa"/>
          </w:tcPr>
          <w:p w:rsidR="000F61A1" w:rsidRPr="00235ED2" w:rsidRDefault="004F5C5E" w:rsidP="00687B50">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66001 3109 002 2017 0008</w:t>
            </w:r>
            <w:r w:rsidR="004F0CC7">
              <w:rPr>
                <w:rFonts w:ascii="Corbel" w:hAnsi="Corbel" w:cs="Arial"/>
                <w:bCs/>
                <w:sz w:val="22"/>
                <w:szCs w:val="22"/>
              </w:rPr>
              <w:t>0 01</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Accionante:</w:t>
            </w:r>
          </w:p>
        </w:tc>
        <w:tc>
          <w:tcPr>
            <w:tcW w:w="5811" w:type="dxa"/>
          </w:tcPr>
          <w:p w:rsidR="000F61A1" w:rsidRPr="00235ED2" w:rsidRDefault="004F0CC7" w:rsidP="004F5C5E">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José Ramón Mejía Obando </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Accionado:</w:t>
            </w:r>
          </w:p>
        </w:tc>
        <w:tc>
          <w:tcPr>
            <w:tcW w:w="5811" w:type="dxa"/>
          </w:tcPr>
          <w:p w:rsidR="000F61A1" w:rsidRPr="00235ED2" w:rsidRDefault="004F5C5E" w:rsidP="00687B50">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Gobernación de Bolívar </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Procedencia: </w:t>
            </w:r>
          </w:p>
        </w:tc>
        <w:tc>
          <w:tcPr>
            <w:tcW w:w="5811" w:type="dxa"/>
          </w:tcPr>
          <w:p w:rsidR="000F61A1" w:rsidRPr="00235ED2" w:rsidRDefault="008567F5" w:rsidP="004F5C5E">
            <w:pPr>
              <w:widowControl w:val="0"/>
              <w:autoSpaceDE w:val="0"/>
              <w:autoSpaceDN w:val="0"/>
              <w:adjustRightInd w:val="0"/>
              <w:jc w:val="both"/>
              <w:rPr>
                <w:rFonts w:ascii="Corbel" w:hAnsi="Corbel" w:cs="Arial"/>
                <w:bCs/>
                <w:sz w:val="22"/>
                <w:szCs w:val="22"/>
              </w:rPr>
            </w:pPr>
            <w:r>
              <w:rPr>
                <w:rFonts w:ascii="Corbel" w:hAnsi="Corbel" w:cs="Arial"/>
                <w:bCs/>
                <w:sz w:val="22"/>
                <w:szCs w:val="22"/>
              </w:rPr>
              <w:t>Juzgado 2º</w:t>
            </w:r>
            <w:r w:rsidR="004F0CC7">
              <w:rPr>
                <w:rFonts w:ascii="Corbel" w:hAnsi="Corbel" w:cs="Arial"/>
                <w:bCs/>
                <w:sz w:val="22"/>
                <w:szCs w:val="22"/>
              </w:rPr>
              <w:t xml:space="preserve"> </w:t>
            </w:r>
            <w:r w:rsidR="004F5C5E">
              <w:rPr>
                <w:rFonts w:ascii="Corbel" w:hAnsi="Corbel" w:cs="Arial"/>
                <w:bCs/>
                <w:sz w:val="22"/>
                <w:szCs w:val="22"/>
              </w:rPr>
              <w:t>Penal del Circuito</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Decisión: </w:t>
            </w:r>
          </w:p>
        </w:tc>
        <w:tc>
          <w:tcPr>
            <w:tcW w:w="5811" w:type="dxa"/>
          </w:tcPr>
          <w:p w:rsidR="000F61A1" w:rsidRPr="00235ED2" w:rsidRDefault="004F0CC7" w:rsidP="00687B50">
            <w:pPr>
              <w:widowControl w:val="0"/>
              <w:autoSpaceDE w:val="0"/>
              <w:autoSpaceDN w:val="0"/>
              <w:adjustRightInd w:val="0"/>
              <w:jc w:val="both"/>
              <w:rPr>
                <w:rFonts w:ascii="Corbel" w:hAnsi="Corbel" w:cs="Arial"/>
                <w:bCs/>
                <w:sz w:val="22"/>
                <w:szCs w:val="22"/>
              </w:rPr>
            </w:pPr>
            <w:r>
              <w:rPr>
                <w:rFonts w:ascii="Corbel" w:hAnsi="Corbel" w:cs="Arial"/>
                <w:bCs/>
                <w:sz w:val="22"/>
                <w:szCs w:val="22"/>
              </w:rPr>
              <w:t>Hecho Superado</w:t>
            </w:r>
          </w:p>
        </w:tc>
      </w:tr>
    </w:tbl>
    <w:p w:rsidR="004762EB" w:rsidRPr="001C7A2B" w:rsidRDefault="000F61A1" w:rsidP="00FA1C2C">
      <w:pPr>
        <w:widowControl w:val="0"/>
        <w:tabs>
          <w:tab w:val="left" w:pos="2805"/>
        </w:tabs>
        <w:autoSpaceDE w:val="0"/>
        <w:autoSpaceDN w:val="0"/>
        <w:adjustRightInd w:val="0"/>
        <w:spacing w:line="480" w:lineRule="auto"/>
        <w:ind w:right="51"/>
        <w:jc w:val="both"/>
        <w:rPr>
          <w:rFonts w:ascii="Verdana" w:hAnsi="Verdana" w:cs="Arial"/>
          <w:bCs/>
          <w:i/>
          <w:sz w:val="16"/>
          <w:szCs w:val="10"/>
        </w:rPr>
      </w:pPr>
      <w:r w:rsidRPr="0004341C">
        <w:rPr>
          <w:rFonts w:ascii="Verdana" w:hAnsi="Verdana" w:cs="Arial"/>
          <w:bCs/>
          <w:i/>
          <w:sz w:val="26"/>
          <w:szCs w:val="26"/>
        </w:rPr>
        <w:tab/>
      </w:r>
      <w:r w:rsidRPr="0004341C">
        <w:rPr>
          <w:rFonts w:ascii="Verdana" w:hAnsi="Verdana" w:cs="Arial"/>
          <w:bCs/>
          <w:i/>
          <w:sz w:val="26"/>
          <w:szCs w:val="26"/>
        </w:rPr>
        <w:tab/>
      </w:r>
    </w:p>
    <w:p w:rsidR="000F61A1" w:rsidRPr="001C7A2B" w:rsidRDefault="000F61A1" w:rsidP="008A425A">
      <w:pPr>
        <w:widowControl w:val="0"/>
        <w:autoSpaceDE w:val="0"/>
        <w:autoSpaceDN w:val="0"/>
        <w:adjustRightInd w:val="0"/>
        <w:spacing w:line="288" w:lineRule="auto"/>
        <w:jc w:val="center"/>
        <w:rPr>
          <w:rFonts w:ascii="Verdana" w:hAnsi="Verdana" w:cs="Arial"/>
          <w:b/>
          <w:bCs/>
          <w:sz w:val="26"/>
          <w:szCs w:val="26"/>
        </w:rPr>
      </w:pPr>
      <w:r w:rsidRPr="0004341C">
        <w:rPr>
          <w:rFonts w:ascii="Verdana" w:hAnsi="Verdana" w:cs="Arial"/>
          <w:b/>
          <w:bCs/>
          <w:sz w:val="26"/>
          <w:szCs w:val="26"/>
        </w:rPr>
        <w:t>ASUNTO</w:t>
      </w:r>
    </w:p>
    <w:p w:rsidR="004762EB" w:rsidRPr="004E7C66" w:rsidRDefault="004762EB" w:rsidP="00D954DA">
      <w:pPr>
        <w:pStyle w:val="Corpsdetexte"/>
        <w:spacing w:line="276" w:lineRule="auto"/>
        <w:jc w:val="both"/>
        <w:rPr>
          <w:rFonts w:ascii="Verdana" w:hAnsi="Verdana" w:cs="Arial"/>
          <w:sz w:val="26"/>
          <w:szCs w:val="26"/>
        </w:rPr>
      </w:pPr>
    </w:p>
    <w:p w:rsidR="004E7C66" w:rsidRPr="004E7C66" w:rsidRDefault="004E7C66" w:rsidP="008A425A">
      <w:pPr>
        <w:widowControl w:val="0"/>
        <w:tabs>
          <w:tab w:val="left" w:pos="561"/>
        </w:tabs>
        <w:autoSpaceDE w:val="0"/>
        <w:spacing w:line="288" w:lineRule="auto"/>
        <w:jc w:val="both"/>
        <w:rPr>
          <w:rFonts w:ascii="Verdana" w:hAnsi="Verdana" w:cs="Arial"/>
          <w:sz w:val="26"/>
          <w:szCs w:val="26"/>
        </w:rPr>
      </w:pPr>
      <w:r w:rsidRPr="004E7C66">
        <w:rPr>
          <w:rFonts w:ascii="Verdana" w:hAnsi="Verdana" w:cs="Arial"/>
          <w:sz w:val="26"/>
          <w:szCs w:val="26"/>
        </w:rPr>
        <w:t>Se pronuncia la Sala en torno a</w:t>
      </w:r>
      <w:r w:rsidRPr="004E7C66">
        <w:rPr>
          <w:rFonts w:ascii="Verdana" w:hAnsi="Verdana" w:cs="Arial"/>
          <w:bCs/>
          <w:sz w:val="26"/>
          <w:szCs w:val="26"/>
        </w:rPr>
        <w:t xml:space="preserve"> l</w:t>
      </w:r>
      <w:r>
        <w:rPr>
          <w:rFonts w:ascii="Verdana" w:hAnsi="Verdana" w:cs="Arial"/>
          <w:bCs/>
          <w:sz w:val="26"/>
          <w:szCs w:val="26"/>
        </w:rPr>
        <w:t xml:space="preserve">a impugnación interpuesta por </w:t>
      </w:r>
      <w:r w:rsidR="004F5C5E">
        <w:rPr>
          <w:rFonts w:ascii="Verdana" w:hAnsi="Verdana" w:cs="Arial"/>
          <w:bCs/>
          <w:sz w:val="26"/>
          <w:szCs w:val="26"/>
        </w:rPr>
        <w:t>la</w:t>
      </w:r>
      <w:r>
        <w:rPr>
          <w:rFonts w:ascii="Verdana" w:hAnsi="Verdana" w:cs="Arial"/>
          <w:bCs/>
          <w:sz w:val="26"/>
          <w:szCs w:val="26"/>
        </w:rPr>
        <w:t xml:space="preserve"> Director</w:t>
      </w:r>
      <w:r w:rsidR="004F5C5E">
        <w:rPr>
          <w:rFonts w:ascii="Verdana" w:hAnsi="Verdana" w:cs="Arial"/>
          <w:bCs/>
          <w:sz w:val="26"/>
          <w:szCs w:val="26"/>
        </w:rPr>
        <w:t>a</w:t>
      </w:r>
      <w:r>
        <w:rPr>
          <w:rFonts w:ascii="Verdana" w:hAnsi="Verdana" w:cs="Arial"/>
          <w:bCs/>
          <w:sz w:val="26"/>
          <w:szCs w:val="26"/>
        </w:rPr>
        <w:t xml:space="preserve"> de Defensa Judicial de</w:t>
      </w:r>
      <w:r w:rsidR="004F5C5E">
        <w:rPr>
          <w:rFonts w:ascii="Verdana" w:hAnsi="Verdana" w:cs="Arial"/>
          <w:bCs/>
          <w:sz w:val="26"/>
          <w:szCs w:val="26"/>
        </w:rPr>
        <w:t xml:space="preserve"> la</w:t>
      </w:r>
      <w:r>
        <w:rPr>
          <w:rFonts w:ascii="Verdana" w:hAnsi="Verdana" w:cs="Arial"/>
          <w:bCs/>
          <w:sz w:val="26"/>
          <w:szCs w:val="26"/>
        </w:rPr>
        <w:t xml:space="preserve"> </w:t>
      </w:r>
      <w:r w:rsidR="004F5C5E">
        <w:rPr>
          <w:rFonts w:ascii="Verdana" w:hAnsi="Verdana" w:cs="Arial"/>
          <w:b/>
          <w:bCs/>
          <w:sz w:val="26"/>
          <w:szCs w:val="26"/>
        </w:rPr>
        <w:t>GOBERNACIÓN DEL DEPARTAMENTO DE BOLÍVAR</w:t>
      </w:r>
      <w:r w:rsidRPr="004E7C66">
        <w:rPr>
          <w:rFonts w:ascii="Verdana" w:hAnsi="Verdana" w:cs="Arial"/>
          <w:bCs/>
          <w:sz w:val="26"/>
          <w:szCs w:val="26"/>
        </w:rPr>
        <w:t xml:space="preserve">, entidad accionada dentro del presente asunto, contra el fallo proferido por el Juzgado </w:t>
      </w:r>
      <w:r>
        <w:rPr>
          <w:rFonts w:ascii="Verdana" w:hAnsi="Verdana" w:cs="Arial"/>
          <w:bCs/>
          <w:sz w:val="26"/>
          <w:szCs w:val="26"/>
        </w:rPr>
        <w:t>Segundo</w:t>
      </w:r>
      <w:r w:rsidRPr="004E7C66">
        <w:rPr>
          <w:rFonts w:ascii="Verdana" w:hAnsi="Verdana" w:cs="Arial"/>
          <w:bCs/>
          <w:sz w:val="26"/>
          <w:szCs w:val="26"/>
        </w:rPr>
        <w:t xml:space="preserve"> </w:t>
      </w:r>
      <w:r w:rsidR="004F5C5E">
        <w:rPr>
          <w:rFonts w:ascii="Verdana" w:hAnsi="Verdana" w:cs="Arial"/>
          <w:bCs/>
          <w:sz w:val="26"/>
          <w:szCs w:val="26"/>
        </w:rPr>
        <w:t>Penal del Circuito</w:t>
      </w:r>
      <w:r w:rsidRPr="004E7C66">
        <w:rPr>
          <w:rFonts w:ascii="Verdana" w:hAnsi="Verdana" w:cs="Arial"/>
          <w:bCs/>
          <w:sz w:val="26"/>
          <w:szCs w:val="26"/>
        </w:rPr>
        <w:t xml:space="preserve"> de esta ciudad el </w:t>
      </w:r>
      <w:r w:rsidR="004F5C5E">
        <w:rPr>
          <w:rFonts w:ascii="Verdana" w:hAnsi="Verdana" w:cs="Arial"/>
          <w:bCs/>
          <w:sz w:val="26"/>
          <w:szCs w:val="26"/>
        </w:rPr>
        <w:t>11 de septiembre</w:t>
      </w:r>
      <w:r w:rsidRPr="004E7C66">
        <w:rPr>
          <w:rFonts w:ascii="Verdana" w:hAnsi="Verdana" w:cs="Arial"/>
          <w:bCs/>
          <w:sz w:val="26"/>
          <w:szCs w:val="26"/>
        </w:rPr>
        <w:t xml:space="preserve"> de 2017, mediante el cual tuteló el derecho fundamental </w:t>
      </w:r>
      <w:r w:rsidR="004F5C5E">
        <w:rPr>
          <w:rFonts w:ascii="Verdana" w:hAnsi="Verdana" w:cs="Arial"/>
          <w:bCs/>
          <w:sz w:val="26"/>
          <w:szCs w:val="26"/>
        </w:rPr>
        <w:t xml:space="preserve">de petición </w:t>
      </w:r>
      <w:r>
        <w:rPr>
          <w:rFonts w:ascii="Verdana" w:hAnsi="Verdana" w:cs="Arial"/>
          <w:bCs/>
          <w:sz w:val="26"/>
          <w:szCs w:val="26"/>
        </w:rPr>
        <w:t xml:space="preserve">del señor </w:t>
      </w:r>
      <w:r w:rsidRPr="004E7C66">
        <w:rPr>
          <w:rFonts w:ascii="Verdana" w:hAnsi="Verdana" w:cs="Arial"/>
          <w:b/>
          <w:bCs/>
          <w:sz w:val="26"/>
          <w:szCs w:val="26"/>
        </w:rPr>
        <w:t>JOSÉ RAMÓN MEJÍA OBANDO</w:t>
      </w:r>
      <w:r>
        <w:rPr>
          <w:rFonts w:ascii="Verdana" w:hAnsi="Verdana" w:cs="Arial"/>
          <w:b/>
          <w:bCs/>
          <w:sz w:val="26"/>
          <w:szCs w:val="26"/>
        </w:rPr>
        <w:t>.</w:t>
      </w:r>
    </w:p>
    <w:p w:rsidR="000F61A1" w:rsidRPr="0004341C" w:rsidRDefault="000F61A1" w:rsidP="004F5C5E">
      <w:pPr>
        <w:pStyle w:val="Corpsdetexte"/>
        <w:jc w:val="center"/>
        <w:rPr>
          <w:rFonts w:ascii="Verdana" w:hAnsi="Verdana" w:cs="Arial"/>
          <w:b/>
          <w:sz w:val="26"/>
          <w:szCs w:val="26"/>
        </w:rPr>
      </w:pPr>
      <w:r w:rsidRPr="0004341C">
        <w:rPr>
          <w:rFonts w:ascii="Verdana" w:hAnsi="Verdana" w:cs="Arial"/>
          <w:b/>
          <w:sz w:val="26"/>
          <w:szCs w:val="26"/>
        </w:rPr>
        <w:lastRenderedPageBreak/>
        <w:t>ANTECEDENTES</w:t>
      </w:r>
    </w:p>
    <w:p w:rsidR="000F61A1" w:rsidRPr="0004341C" w:rsidRDefault="000F61A1" w:rsidP="004F5C5E">
      <w:pPr>
        <w:pStyle w:val="Corpsdetexte"/>
        <w:jc w:val="both"/>
        <w:rPr>
          <w:rFonts w:ascii="Verdana" w:hAnsi="Verdana" w:cs="Arial"/>
          <w:sz w:val="26"/>
          <w:szCs w:val="26"/>
        </w:rPr>
      </w:pPr>
    </w:p>
    <w:p w:rsidR="008567F5" w:rsidRDefault="004E7C66" w:rsidP="008A425A">
      <w:pPr>
        <w:pStyle w:val="Corpsdetexte"/>
        <w:spacing w:line="288" w:lineRule="auto"/>
        <w:jc w:val="both"/>
        <w:rPr>
          <w:rFonts w:ascii="Verdana" w:hAnsi="Verdana" w:cs="Arial"/>
          <w:sz w:val="26"/>
          <w:szCs w:val="26"/>
        </w:rPr>
      </w:pPr>
      <w:r>
        <w:rPr>
          <w:rFonts w:ascii="Verdana" w:hAnsi="Verdana" w:cs="Arial"/>
          <w:sz w:val="26"/>
          <w:szCs w:val="26"/>
        </w:rPr>
        <w:t xml:space="preserve">El apoderado del señor </w:t>
      </w:r>
      <w:r w:rsidR="00E156C2" w:rsidRPr="00C86D96">
        <w:rPr>
          <w:rFonts w:ascii="Verdana" w:hAnsi="Verdana" w:cs="Arial"/>
          <w:sz w:val="26"/>
          <w:szCs w:val="26"/>
        </w:rPr>
        <w:t>JOSÉ RAMÓN MEJÍA OBANDO</w:t>
      </w:r>
      <w:r w:rsidR="00E156C2">
        <w:rPr>
          <w:rFonts w:ascii="Verdana" w:hAnsi="Verdana" w:cs="Arial"/>
          <w:sz w:val="26"/>
          <w:szCs w:val="26"/>
        </w:rPr>
        <w:t xml:space="preserve"> </w:t>
      </w:r>
      <w:r>
        <w:rPr>
          <w:rFonts w:ascii="Verdana" w:hAnsi="Verdana" w:cs="Arial"/>
          <w:sz w:val="26"/>
          <w:szCs w:val="26"/>
        </w:rPr>
        <w:t>interpuso acción de tutela en contra de</w:t>
      </w:r>
      <w:r w:rsidR="00C86D96">
        <w:rPr>
          <w:rFonts w:ascii="Verdana" w:hAnsi="Verdana" w:cs="Arial"/>
          <w:sz w:val="26"/>
          <w:szCs w:val="26"/>
        </w:rPr>
        <w:t xml:space="preserve"> la Gobernación del Departamento de Bol</w:t>
      </w:r>
      <w:r w:rsidR="00817C76">
        <w:rPr>
          <w:rFonts w:ascii="Verdana" w:hAnsi="Verdana" w:cs="Arial"/>
          <w:sz w:val="26"/>
          <w:szCs w:val="26"/>
        </w:rPr>
        <w:t>ívar</w:t>
      </w:r>
      <w:r>
        <w:rPr>
          <w:rFonts w:ascii="Verdana" w:hAnsi="Verdana" w:cs="Arial"/>
          <w:sz w:val="26"/>
          <w:szCs w:val="26"/>
        </w:rPr>
        <w:t xml:space="preserve">, por la presunta vulneración de </w:t>
      </w:r>
      <w:r w:rsidR="00817C76">
        <w:rPr>
          <w:rFonts w:ascii="Verdana" w:hAnsi="Verdana" w:cs="Arial"/>
          <w:sz w:val="26"/>
          <w:szCs w:val="26"/>
        </w:rPr>
        <w:t>su derecho fundamental</w:t>
      </w:r>
      <w:r w:rsidR="00F06D08">
        <w:rPr>
          <w:rFonts w:ascii="Verdana" w:hAnsi="Verdana" w:cs="Arial"/>
          <w:sz w:val="26"/>
          <w:szCs w:val="26"/>
        </w:rPr>
        <w:t xml:space="preserve"> de petición, toda vez que ha solicitado</w:t>
      </w:r>
      <w:r w:rsidR="0050521C">
        <w:rPr>
          <w:rFonts w:ascii="Verdana" w:hAnsi="Verdana" w:cs="Arial"/>
          <w:sz w:val="26"/>
          <w:szCs w:val="26"/>
        </w:rPr>
        <w:t xml:space="preserve"> a la accionada la entrega de certificaciones laborales formatos 1, 2 y 3 donde consten todos los factores salariales devengados por él en el último año de servicios que estuvo vinculado con esa dependencia, sin embargo a la fecha no ha sido posible que los entreguen</w:t>
      </w:r>
      <w:r w:rsidR="00487A65">
        <w:rPr>
          <w:rFonts w:ascii="Verdana" w:hAnsi="Verdana" w:cs="Arial"/>
          <w:sz w:val="26"/>
          <w:szCs w:val="26"/>
        </w:rPr>
        <w:t xml:space="preserve"> correc</w:t>
      </w:r>
      <w:r w:rsidR="00C50DFA">
        <w:rPr>
          <w:rFonts w:ascii="Verdana" w:hAnsi="Verdana" w:cs="Arial"/>
          <w:sz w:val="26"/>
          <w:szCs w:val="26"/>
        </w:rPr>
        <w:t xml:space="preserve">tamente, pues a pesar de que se los enviaron, los mismos no contenían toda la información pedida y además no estaban firmados por funcionario competente y sin esta formalidad los mismos no son aceptados por ningún fondo de pensiones. </w:t>
      </w:r>
    </w:p>
    <w:p w:rsidR="005C76BD" w:rsidRDefault="005C76BD" w:rsidP="008A425A">
      <w:pPr>
        <w:pStyle w:val="Corpsdetexte"/>
        <w:spacing w:line="288" w:lineRule="auto"/>
        <w:jc w:val="both"/>
        <w:rPr>
          <w:rFonts w:ascii="Verdana" w:hAnsi="Verdana" w:cs="Arial"/>
          <w:sz w:val="26"/>
          <w:szCs w:val="26"/>
        </w:rPr>
      </w:pPr>
    </w:p>
    <w:p w:rsidR="005C76BD" w:rsidRDefault="005C76BD" w:rsidP="008A425A">
      <w:pPr>
        <w:pStyle w:val="Corpsdetexte"/>
        <w:spacing w:line="288" w:lineRule="auto"/>
        <w:jc w:val="both"/>
        <w:rPr>
          <w:rFonts w:ascii="Verdana" w:hAnsi="Verdana" w:cs="Arial"/>
          <w:sz w:val="26"/>
          <w:szCs w:val="26"/>
        </w:rPr>
      </w:pPr>
      <w:r>
        <w:rPr>
          <w:rFonts w:ascii="Verdana" w:hAnsi="Verdana" w:cs="Arial"/>
          <w:sz w:val="26"/>
          <w:szCs w:val="26"/>
        </w:rPr>
        <w:t xml:space="preserve">Por lo anterior, el abogado del señor </w:t>
      </w:r>
      <w:r w:rsidRPr="00C50DFA">
        <w:rPr>
          <w:rFonts w:ascii="Verdana" w:hAnsi="Verdana" w:cs="Arial"/>
          <w:sz w:val="26"/>
          <w:szCs w:val="26"/>
        </w:rPr>
        <w:t>MEJÍA OBANDO</w:t>
      </w:r>
      <w:r>
        <w:rPr>
          <w:rFonts w:ascii="Verdana" w:hAnsi="Verdana" w:cs="Arial"/>
          <w:sz w:val="26"/>
          <w:szCs w:val="26"/>
        </w:rPr>
        <w:t xml:space="preserve"> solicitó </w:t>
      </w:r>
      <w:r w:rsidR="00CB013C">
        <w:rPr>
          <w:rFonts w:ascii="Verdana" w:hAnsi="Verdana" w:cs="Arial"/>
          <w:sz w:val="26"/>
          <w:szCs w:val="26"/>
        </w:rPr>
        <w:t>que se tutele</w:t>
      </w:r>
      <w:r w:rsidR="00C50DFA">
        <w:rPr>
          <w:rFonts w:ascii="Verdana" w:hAnsi="Verdana" w:cs="Arial"/>
          <w:sz w:val="26"/>
          <w:szCs w:val="26"/>
        </w:rPr>
        <w:t xml:space="preserve"> su derecho fundamental de petición y que en consecuencia se le ordene a la Gobernación de Bolívar emitir una respuesta completa a su solicitud, remitiendo nuevamente los formatos con la certificación de los factores salariales devengados por él en el último año de servicios a esta entidad y firmados por el funcionario competente. </w:t>
      </w:r>
    </w:p>
    <w:p w:rsidR="005C76BD" w:rsidRDefault="005C76BD" w:rsidP="008A425A">
      <w:pPr>
        <w:pStyle w:val="Corpsdetexte"/>
        <w:spacing w:line="360" w:lineRule="auto"/>
        <w:jc w:val="both"/>
        <w:rPr>
          <w:rFonts w:ascii="Verdana" w:hAnsi="Verdana" w:cs="Arial"/>
          <w:sz w:val="26"/>
          <w:szCs w:val="26"/>
        </w:rPr>
      </w:pPr>
    </w:p>
    <w:p w:rsidR="005C76BD" w:rsidRDefault="005C76BD" w:rsidP="008A425A">
      <w:pPr>
        <w:pStyle w:val="Corpsdetexte"/>
        <w:spacing w:line="288" w:lineRule="auto"/>
        <w:jc w:val="center"/>
        <w:rPr>
          <w:rFonts w:ascii="Verdana" w:hAnsi="Verdana" w:cs="Arial"/>
          <w:b/>
          <w:sz w:val="26"/>
          <w:szCs w:val="26"/>
        </w:rPr>
      </w:pPr>
      <w:r w:rsidRPr="005C76BD">
        <w:rPr>
          <w:rFonts w:ascii="Verdana" w:hAnsi="Verdana" w:cs="Arial"/>
          <w:b/>
          <w:sz w:val="26"/>
          <w:szCs w:val="26"/>
        </w:rPr>
        <w:t>SENTENCIA DE PRIMERA INSTANCIA</w:t>
      </w:r>
    </w:p>
    <w:p w:rsidR="00BC1E3E" w:rsidRDefault="00BC1E3E" w:rsidP="00D954DA">
      <w:pPr>
        <w:widowControl w:val="0"/>
        <w:autoSpaceDE w:val="0"/>
        <w:spacing w:line="276" w:lineRule="auto"/>
        <w:ind w:right="-51"/>
        <w:jc w:val="both"/>
        <w:rPr>
          <w:rFonts w:ascii="Verdana" w:hAnsi="Verdana" w:cs="Arial"/>
          <w:bCs/>
          <w:szCs w:val="26"/>
        </w:rPr>
      </w:pPr>
    </w:p>
    <w:p w:rsidR="005C76BD" w:rsidRPr="00BC1E3E" w:rsidRDefault="005C76BD" w:rsidP="008A425A">
      <w:pPr>
        <w:widowControl w:val="0"/>
        <w:autoSpaceDE w:val="0"/>
        <w:spacing w:line="288" w:lineRule="auto"/>
        <w:jc w:val="both"/>
        <w:rPr>
          <w:rFonts w:ascii="Verdana" w:hAnsi="Verdana" w:cs="Arial"/>
          <w:bCs/>
          <w:sz w:val="26"/>
          <w:szCs w:val="26"/>
        </w:rPr>
      </w:pPr>
      <w:r w:rsidRPr="00BC1E3E">
        <w:rPr>
          <w:rFonts w:ascii="Verdana" w:hAnsi="Verdana" w:cs="Arial"/>
          <w:bCs/>
          <w:sz w:val="26"/>
          <w:szCs w:val="26"/>
        </w:rPr>
        <w:t xml:space="preserve">El </w:t>
      </w:r>
      <w:r w:rsidR="00BC1E3E" w:rsidRPr="00BC1E3E">
        <w:rPr>
          <w:rFonts w:ascii="Verdana" w:hAnsi="Verdana" w:cs="Arial"/>
          <w:bCs/>
          <w:sz w:val="26"/>
          <w:szCs w:val="26"/>
        </w:rPr>
        <w:t xml:space="preserve">Juzgado </w:t>
      </w:r>
      <w:r w:rsidRPr="00BC1E3E">
        <w:rPr>
          <w:rFonts w:ascii="Verdana" w:hAnsi="Verdana" w:cs="Arial"/>
          <w:bCs/>
          <w:sz w:val="26"/>
          <w:szCs w:val="26"/>
        </w:rPr>
        <w:t xml:space="preserve">de </w:t>
      </w:r>
      <w:r w:rsidR="00BC1E3E">
        <w:rPr>
          <w:rFonts w:ascii="Verdana" w:hAnsi="Verdana" w:cs="Arial"/>
          <w:bCs/>
          <w:sz w:val="26"/>
          <w:szCs w:val="26"/>
        </w:rPr>
        <w:t>Segundo</w:t>
      </w:r>
      <w:r w:rsidRPr="00BC1E3E">
        <w:rPr>
          <w:rFonts w:ascii="Verdana" w:hAnsi="Verdana" w:cs="Arial"/>
          <w:bCs/>
          <w:sz w:val="26"/>
          <w:szCs w:val="26"/>
        </w:rPr>
        <w:t xml:space="preserve"> </w:t>
      </w:r>
      <w:r w:rsidR="003D1D97">
        <w:rPr>
          <w:rFonts w:ascii="Verdana" w:hAnsi="Verdana" w:cs="Arial"/>
          <w:bCs/>
          <w:sz w:val="26"/>
          <w:szCs w:val="26"/>
        </w:rPr>
        <w:t>Penal del Circuito</w:t>
      </w:r>
      <w:r w:rsidR="00BC1E3E" w:rsidRPr="00BC1E3E">
        <w:rPr>
          <w:rFonts w:ascii="Verdana" w:hAnsi="Verdana" w:cs="Arial"/>
          <w:bCs/>
          <w:sz w:val="26"/>
          <w:szCs w:val="26"/>
        </w:rPr>
        <w:t xml:space="preserve"> </w:t>
      </w:r>
      <w:r w:rsidRPr="00BC1E3E">
        <w:rPr>
          <w:rFonts w:ascii="Verdana" w:hAnsi="Verdana" w:cs="Arial"/>
          <w:bCs/>
          <w:sz w:val="26"/>
          <w:szCs w:val="26"/>
        </w:rPr>
        <w:t xml:space="preserve">de esta ciudad avocó el conocimiento de la actuación el </w:t>
      </w:r>
      <w:r w:rsidR="003D1D97">
        <w:rPr>
          <w:rFonts w:ascii="Verdana" w:hAnsi="Verdana" w:cs="Arial"/>
          <w:bCs/>
          <w:sz w:val="26"/>
          <w:szCs w:val="26"/>
        </w:rPr>
        <w:t>29 de agosto de 2017</w:t>
      </w:r>
      <w:r w:rsidRPr="00BC1E3E">
        <w:rPr>
          <w:rFonts w:ascii="Verdana" w:hAnsi="Verdana" w:cs="Arial"/>
          <w:bCs/>
          <w:sz w:val="26"/>
          <w:szCs w:val="26"/>
        </w:rPr>
        <w:t xml:space="preserve"> y ordenó la notificación y traslado a </w:t>
      </w:r>
      <w:r w:rsidR="003D1D97">
        <w:rPr>
          <w:rFonts w:ascii="Verdana" w:hAnsi="Verdana" w:cs="Arial"/>
          <w:bCs/>
          <w:sz w:val="26"/>
          <w:szCs w:val="26"/>
        </w:rPr>
        <w:t>la accionada</w:t>
      </w:r>
      <w:r w:rsidRPr="00BC1E3E">
        <w:rPr>
          <w:rFonts w:ascii="Verdana" w:hAnsi="Verdana" w:cs="Arial"/>
          <w:bCs/>
          <w:sz w:val="26"/>
          <w:szCs w:val="26"/>
        </w:rPr>
        <w:t xml:space="preserve"> en la forma indicada en la ley.</w:t>
      </w:r>
    </w:p>
    <w:p w:rsidR="007F0596" w:rsidRDefault="007F0596" w:rsidP="008A425A">
      <w:pPr>
        <w:widowControl w:val="0"/>
        <w:autoSpaceDE w:val="0"/>
        <w:spacing w:line="288" w:lineRule="auto"/>
        <w:jc w:val="both"/>
        <w:rPr>
          <w:rFonts w:ascii="Verdana" w:hAnsi="Verdana" w:cs="Arial"/>
          <w:bCs/>
          <w:sz w:val="26"/>
          <w:szCs w:val="26"/>
        </w:rPr>
      </w:pPr>
    </w:p>
    <w:p w:rsidR="00D27759" w:rsidRDefault="003D1D97" w:rsidP="008A425A">
      <w:pPr>
        <w:widowControl w:val="0"/>
        <w:autoSpaceDE w:val="0"/>
        <w:spacing w:line="288" w:lineRule="auto"/>
        <w:jc w:val="both"/>
        <w:rPr>
          <w:rFonts w:ascii="Verdana" w:hAnsi="Verdana" w:cs="Arial"/>
          <w:bCs/>
          <w:sz w:val="26"/>
          <w:szCs w:val="26"/>
        </w:rPr>
      </w:pPr>
      <w:r>
        <w:rPr>
          <w:rFonts w:ascii="Verdana" w:hAnsi="Verdana" w:cs="Arial"/>
          <w:bCs/>
          <w:sz w:val="26"/>
          <w:szCs w:val="26"/>
        </w:rPr>
        <w:t>M</w:t>
      </w:r>
      <w:r w:rsidR="005C76BD" w:rsidRPr="00BC1E3E">
        <w:rPr>
          <w:rFonts w:ascii="Verdana" w:hAnsi="Verdana" w:cs="Arial"/>
          <w:bCs/>
          <w:sz w:val="26"/>
          <w:szCs w:val="26"/>
        </w:rPr>
        <w:t xml:space="preserve">ediante sentencia del </w:t>
      </w:r>
      <w:r>
        <w:rPr>
          <w:rFonts w:ascii="Verdana" w:hAnsi="Verdana" w:cs="Arial"/>
          <w:bCs/>
          <w:sz w:val="26"/>
          <w:szCs w:val="26"/>
        </w:rPr>
        <w:t>11 de septiembre</w:t>
      </w:r>
      <w:r w:rsidR="00C72E27">
        <w:rPr>
          <w:rFonts w:ascii="Verdana" w:hAnsi="Verdana" w:cs="Arial"/>
          <w:bCs/>
          <w:sz w:val="26"/>
          <w:szCs w:val="26"/>
        </w:rPr>
        <w:t xml:space="preserve"> de 2017</w:t>
      </w:r>
      <w:r w:rsidR="005C76BD" w:rsidRPr="00BC1E3E">
        <w:rPr>
          <w:rFonts w:ascii="Verdana" w:hAnsi="Verdana" w:cs="Arial"/>
          <w:bCs/>
          <w:sz w:val="26"/>
          <w:szCs w:val="26"/>
        </w:rPr>
        <w:t xml:space="preserve">, </w:t>
      </w:r>
      <w:r>
        <w:rPr>
          <w:rFonts w:ascii="Verdana" w:hAnsi="Verdana" w:cs="Arial"/>
          <w:bCs/>
          <w:sz w:val="26"/>
          <w:szCs w:val="26"/>
        </w:rPr>
        <w:t xml:space="preserve">el Despacho de conocimiento decidió </w:t>
      </w:r>
      <w:r w:rsidR="005C76BD" w:rsidRPr="00BC1E3E">
        <w:rPr>
          <w:rFonts w:ascii="Verdana" w:hAnsi="Verdana" w:cs="Arial"/>
          <w:bCs/>
          <w:sz w:val="26"/>
          <w:szCs w:val="26"/>
        </w:rPr>
        <w:t xml:space="preserve">tutelar el derecho fundamental </w:t>
      </w:r>
      <w:r w:rsidR="00C72E27">
        <w:rPr>
          <w:rFonts w:ascii="Verdana" w:hAnsi="Verdana" w:cs="Arial"/>
          <w:bCs/>
          <w:sz w:val="26"/>
          <w:szCs w:val="26"/>
        </w:rPr>
        <w:t xml:space="preserve">de petición, </w:t>
      </w:r>
      <w:r w:rsidR="005C76BD" w:rsidRPr="00BC1E3E">
        <w:rPr>
          <w:rFonts w:ascii="Verdana" w:hAnsi="Verdana" w:cs="Arial"/>
          <w:bCs/>
          <w:sz w:val="26"/>
          <w:szCs w:val="26"/>
        </w:rPr>
        <w:t xml:space="preserve">invocado por </w:t>
      </w:r>
      <w:r w:rsidR="00122350">
        <w:rPr>
          <w:rFonts w:ascii="Verdana" w:hAnsi="Verdana" w:cs="Arial"/>
          <w:bCs/>
          <w:sz w:val="26"/>
          <w:szCs w:val="26"/>
        </w:rPr>
        <w:t xml:space="preserve">el apoderado </w:t>
      </w:r>
      <w:r>
        <w:rPr>
          <w:rFonts w:ascii="Verdana" w:hAnsi="Verdana" w:cs="Arial"/>
          <w:bCs/>
          <w:sz w:val="26"/>
          <w:szCs w:val="26"/>
        </w:rPr>
        <w:t xml:space="preserve">judicial </w:t>
      </w:r>
      <w:r w:rsidR="00122350">
        <w:rPr>
          <w:rFonts w:ascii="Verdana" w:hAnsi="Verdana" w:cs="Arial"/>
          <w:bCs/>
          <w:sz w:val="26"/>
          <w:szCs w:val="26"/>
        </w:rPr>
        <w:t xml:space="preserve">del señor </w:t>
      </w:r>
      <w:r w:rsidR="00122350" w:rsidRPr="00122350">
        <w:rPr>
          <w:rFonts w:ascii="Verdana" w:hAnsi="Verdana" w:cs="Arial"/>
          <w:b/>
          <w:bCs/>
          <w:sz w:val="26"/>
          <w:szCs w:val="26"/>
        </w:rPr>
        <w:t>MEJÍA OBANDO</w:t>
      </w:r>
      <w:r w:rsidR="00122350">
        <w:rPr>
          <w:rFonts w:ascii="Verdana" w:hAnsi="Verdana" w:cs="Arial"/>
          <w:bCs/>
          <w:sz w:val="26"/>
          <w:szCs w:val="26"/>
        </w:rPr>
        <w:t xml:space="preserve">, y como consecuencia de lo anterior, </w:t>
      </w:r>
      <w:r>
        <w:rPr>
          <w:rFonts w:ascii="Verdana" w:hAnsi="Verdana" w:cs="Arial"/>
          <w:bCs/>
          <w:sz w:val="26"/>
          <w:szCs w:val="26"/>
        </w:rPr>
        <w:t xml:space="preserve">le </w:t>
      </w:r>
      <w:r w:rsidR="00122350">
        <w:rPr>
          <w:rFonts w:ascii="Verdana" w:hAnsi="Verdana" w:cs="Arial"/>
          <w:bCs/>
          <w:sz w:val="26"/>
          <w:szCs w:val="26"/>
        </w:rPr>
        <w:t>ordenó a</w:t>
      </w:r>
      <w:r>
        <w:rPr>
          <w:rFonts w:ascii="Verdana" w:hAnsi="Verdana" w:cs="Arial"/>
          <w:bCs/>
          <w:sz w:val="26"/>
          <w:szCs w:val="26"/>
        </w:rPr>
        <w:t xml:space="preserve"> la Gobernación de Bolívar que en el término de 48 horas, contadas a partir de la notificaci</w:t>
      </w:r>
      <w:r w:rsidR="00D27759">
        <w:rPr>
          <w:rFonts w:ascii="Verdana" w:hAnsi="Verdana" w:cs="Arial"/>
          <w:bCs/>
          <w:sz w:val="26"/>
          <w:szCs w:val="26"/>
        </w:rPr>
        <w:t>ón del fallo, procediera a resolver de manera clara y precisa la petición del actor, remitiéndole los certificados pedidos con las formalidades que le otorguen validez.</w:t>
      </w:r>
    </w:p>
    <w:p w:rsidR="00D27759" w:rsidRDefault="00D27759" w:rsidP="008A425A">
      <w:pPr>
        <w:widowControl w:val="0"/>
        <w:autoSpaceDE w:val="0"/>
        <w:spacing w:line="288" w:lineRule="auto"/>
        <w:jc w:val="both"/>
        <w:rPr>
          <w:rFonts w:ascii="Verdana" w:hAnsi="Verdana" w:cs="Arial"/>
          <w:bCs/>
          <w:sz w:val="26"/>
          <w:szCs w:val="26"/>
        </w:rPr>
      </w:pPr>
    </w:p>
    <w:p w:rsidR="00D27759" w:rsidRDefault="00D27759" w:rsidP="008A425A">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Lo anterior porque a pesar de que la encartada indicó en su respuesta la remisión de los tres formularios pedidos por el </w:t>
      </w:r>
      <w:r>
        <w:rPr>
          <w:rFonts w:ascii="Verdana" w:hAnsi="Verdana" w:cs="Arial"/>
          <w:bCs/>
          <w:sz w:val="26"/>
          <w:szCs w:val="26"/>
        </w:rPr>
        <w:lastRenderedPageBreak/>
        <w:t xml:space="preserve">peticionario, en ellos no se apreciaba la certificación de los factores salariales devengados durante su último año de servicios, por lo que considera que la respuesta es incompleta, además de que no se haya prueba alguna de que la misma fuera recibida por el accionante. </w:t>
      </w:r>
    </w:p>
    <w:p w:rsidR="005C76BD" w:rsidRPr="00BC1E3E" w:rsidRDefault="005C76BD" w:rsidP="00D55375">
      <w:pPr>
        <w:widowControl w:val="0"/>
        <w:autoSpaceDE w:val="0"/>
        <w:spacing w:line="288" w:lineRule="auto"/>
        <w:jc w:val="center"/>
        <w:rPr>
          <w:rFonts w:ascii="Verdana" w:hAnsi="Verdana" w:cs="Arial"/>
          <w:b/>
          <w:bCs/>
          <w:sz w:val="26"/>
          <w:szCs w:val="26"/>
        </w:rPr>
      </w:pPr>
      <w:r w:rsidRPr="00BC1E3E">
        <w:rPr>
          <w:rFonts w:ascii="Verdana" w:hAnsi="Verdana" w:cs="Arial"/>
          <w:b/>
          <w:bCs/>
          <w:sz w:val="26"/>
          <w:szCs w:val="26"/>
        </w:rPr>
        <w:t>IMPUGNACIÓN</w:t>
      </w:r>
    </w:p>
    <w:p w:rsidR="005C76BD" w:rsidRPr="00BC1E3E" w:rsidRDefault="005C76BD" w:rsidP="00D954DA">
      <w:pPr>
        <w:widowControl w:val="0"/>
        <w:autoSpaceDE w:val="0"/>
        <w:spacing w:line="276" w:lineRule="auto"/>
        <w:jc w:val="both"/>
        <w:rPr>
          <w:rFonts w:ascii="Verdana" w:hAnsi="Verdana" w:cs="Arial"/>
          <w:bCs/>
          <w:sz w:val="26"/>
          <w:szCs w:val="26"/>
        </w:rPr>
      </w:pPr>
    </w:p>
    <w:p w:rsidR="005C76BD" w:rsidRPr="00BC1E3E" w:rsidRDefault="005C76BD" w:rsidP="008A425A">
      <w:pPr>
        <w:widowControl w:val="0"/>
        <w:autoSpaceDE w:val="0"/>
        <w:spacing w:line="288" w:lineRule="auto"/>
        <w:jc w:val="both"/>
        <w:rPr>
          <w:rFonts w:ascii="Verdana" w:hAnsi="Verdana" w:cs="Arial"/>
          <w:bCs/>
          <w:sz w:val="26"/>
          <w:szCs w:val="26"/>
        </w:rPr>
      </w:pPr>
      <w:r w:rsidRPr="00BC1E3E">
        <w:rPr>
          <w:rFonts w:ascii="Verdana" w:hAnsi="Verdana" w:cs="Arial"/>
          <w:bCs/>
          <w:sz w:val="26"/>
          <w:szCs w:val="26"/>
        </w:rPr>
        <w:t xml:space="preserve">El día </w:t>
      </w:r>
      <w:r w:rsidR="00D27759">
        <w:rPr>
          <w:rFonts w:ascii="Verdana" w:hAnsi="Verdana" w:cs="Arial"/>
          <w:bCs/>
          <w:sz w:val="26"/>
          <w:szCs w:val="26"/>
        </w:rPr>
        <w:t xml:space="preserve">14 de septiembre </w:t>
      </w:r>
      <w:r w:rsidR="00122350">
        <w:rPr>
          <w:rFonts w:ascii="Verdana" w:hAnsi="Verdana" w:cs="Arial"/>
          <w:bCs/>
          <w:sz w:val="26"/>
          <w:szCs w:val="26"/>
        </w:rPr>
        <w:t xml:space="preserve"> del año </w:t>
      </w:r>
      <w:r w:rsidR="00D27759">
        <w:rPr>
          <w:rFonts w:ascii="Verdana" w:hAnsi="Verdana" w:cs="Arial"/>
          <w:bCs/>
          <w:sz w:val="26"/>
          <w:szCs w:val="26"/>
        </w:rPr>
        <w:t>que transcurre</w:t>
      </w:r>
      <w:r w:rsidR="00122350">
        <w:rPr>
          <w:rFonts w:ascii="Verdana" w:hAnsi="Verdana" w:cs="Arial"/>
          <w:bCs/>
          <w:sz w:val="26"/>
          <w:szCs w:val="26"/>
        </w:rPr>
        <w:t xml:space="preserve">, </w:t>
      </w:r>
      <w:r w:rsidR="00D27759">
        <w:rPr>
          <w:rFonts w:ascii="Verdana" w:hAnsi="Verdana" w:cs="Arial"/>
          <w:bCs/>
          <w:sz w:val="26"/>
          <w:szCs w:val="26"/>
        </w:rPr>
        <w:t>la</w:t>
      </w:r>
      <w:r w:rsidR="00122350">
        <w:rPr>
          <w:rFonts w:ascii="Verdana" w:hAnsi="Verdana" w:cs="Arial"/>
          <w:bCs/>
          <w:sz w:val="26"/>
          <w:szCs w:val="26"/>
        </w:rPr>
        <w:t xml:space="preserve"> </w:t>
      </w:r>
      <w:r w:rsidR="00E0672B">
        <w:rPr>
          <w:rFonts w:ascii="Verdana" w:hAnsi="Verdana" w:cs="Arial"/>
          <w:bCs/>
          <w:sz w:val="26"/>
          <w:szCs w:val="26"/>
        </w:rPr>
        <w:t>Director</w:t>
      </w:r>
      <w:r w:rsidR="00D27759">
        <w:rPr>
          <w:rFonts w:ascii="Verdana" w:hAnsi="Verdana" w:cs="Arial"/>
          <w:bCs/>
          <w:sz w:val="26"/>
          <w:szCs w:val="26"/>
        </w:rPr>
        <w:t>a</w:t>
      </w:r>
      <w:r w:rsidR="00E0672B">
        <w:rPr>
          <w:rFonts w:ascii="Verdana" w:hAnsi="Verdana" w:cs="Arial"/>
          <w:bCs/>
          <w:sz w:val="26"/>
          <w:szCs w:val="26"/>
        </w:rPr>
        <w:t xml:space="preserve"> </w:t>
      </w:r>
      <w:r w:rsidR="00122350">
        <w:rPr>
          <w:rFonts w:ascii="Verdana" w:hAnsi="Verdana" w:cs="Arial"/>
          <w:bCs/>
          <w:sz w:val="26"/>
          <w:szCs w:val="26"/>
        </w:rPr>
        <w:t xml:space="preserve">de </w:t>
      </w:r>
      <w:r w:rsidR="00E0672B">
        <w:rPr>
          <w:rFonts w:ascii="Verdana" w:hAnsi="Verdana" w:cs="Arial"/>
          <w:bCs/>
          <w:sz w:val="26"/>
          <w:szCs w:val="26"/>
        </w:rPr>
        <w:t xml:space="preserve">Defensa Judicial </w:t>
      </w:r>
      <w:r w:rsidR="00122350">
        <w:rPr>
          <w:rFonts w:ascii="Verdana" w:hAnsi="Verdana" w:cs="Arial"/>
          <w:bCs/>
          <w:sz w:val="26"/>
          <w:szCs w:val="26"/>
        </w:rPr>
        <w:t>d</w:t>
      </w:r>
      <w:r w:rsidR="00B65021">
        <w:rPr>
          <w:rFonts w:ascii="Verdana" w:hAnsi="Verdana" w:cs="Arial"/>
          <w:bCs/>
          <w:sz w:val="26"/>
          <w:szCs w:val="26"/>
        </w:rPr>
        <w:t>e la Gobernación del Departamento de Bolívar</w:t>
      </w:r>
      <w:r w:rsidR="00122350">
        <w:rPr>
          <w:rFonts w:ascii="Verdana" w:hAnsi="Verdana" w:cs="Arial"/>
          <w:bCs/>
          <w:sz w:val="26"/>
          <w:szCs w:val="26"/>
        </w:rPr>
        <w:t xml:space="preserve">, presentó escrito mediante el cual impugnó la decisión de primera instancia, </w:t>
      </w:r>
      <w:r w:rsidRPr="00BC1E3E">
        <w:rPr>
          <w:rFonts w:ascii="Verdana" w:hAnsi="Verdana" w:cs="Arial"/>
          <w:bCs/>
          <w:sz w:val="26"/>
          <w:szCs w:val="26"/>
        </w:rPr>
        <w:t xml:space="preserve">solicitando revocar y declarar improcedente </w:t>
      </w:r>
      <w:r w:rsidR="00122350">
        <w:rPr>
          <w:rFonts w:ascii="Verdana" w:hAnsi="Verdana" w:cs="Arial"/>
          <w:bCs/>
          <w:sz w:val="26"/>
          <w:szCs w:val="26"/>
        </w:rPr>
        <w:t>la acción d</w:t>
      </w:r>
      <w:r w:rsidR="00D954DA">
        <w:rPr>
          <w:rFonts w:ascii="Verdana" w:hAnsi="Verdana" w:cs="Arial"/>
          <w:bCs/>
          <w:sz w:val="26"/>
          <w:szCs w:val="26"/>
        </w:rPr>
        <w:t>e tutela por cuanto se configuró, en su criterio,</w:t>
      </w:r>
      <w:r w:rsidR="00122350">
        <w:rPr>
          <w:rFonts w:ascii="Verdana" w:hAnsi="Verdana" w:cs="Arial"/>
          <w:bCs/>
          <w:sz w:val="26"/>
          <w:szCs w:val="26"/>
        </w:rPr>
        <w:t xml:space="preserve"> la existencia de un hecho superado</w:t>
      </w:r>
      <w:r w:rsidR="00B65021">
        <w:rPr>
          <w:rFonts w:ascii="Verdana" w:hAnsi="Verdana" w:cs="Arial"/>
          <w:bCs/>
          <w:sz w:val="26"/>
          <w:szCs w:val="26"/>
        </w:rPr>
        <w:t>, toda vez que se remitieron al abogado del señor JOSÉ RAMÓN, los formatos por él requeridos debidamente diligenciados y firmados por el funcionario competente. Aclaró que el en el formato 3 (B) sí se incluyeron los factores salariales devengados por el actor en el último año de servicios que prestó a esa gobernación, pero que allí no se podían incluir factores adi</w:t>
      </w:r>
      <w:r w:rsidR="002657AE">
        <w:rPr>
          <w:rFonts w:ascii="Verdana" w:hAnsi="Verdana" w:cs="Arial"/>
          <w:bCs/>
          <w:sz w:val="26"/>
          <w:szCs w:val="26"/>
        </w:rPr>
        <w:t>cionales, como lo pretende el petente, porque al señor MEJÍA OBANDO no le asistió el derecho a devengarlos, de allí que no sea, como lo dijo la A-quo, que la respuesta fuera incompleta</w:t>
      </w:r>
      <w:r w:rsidR="00122350">
        <w:rPr>
          <w:rFonts w:ascii="Verdana" w:hAnsi="Verdana" w:cs="Arial"/>
          <w:bCs/>
          <w:sz w:val="26"/>
          <w:szCs w:val="26"/>
        </w:rPr>
        <w:t>.</w:t>
      </w:r>
    </w:p>
    <w:p w:rsidR="005C76BD" w:rsidRPr="00BC1E3E" w:rsidRDefault="005C76BD" w:rsidP="00D954DA">
      <w:pPr>
        <w:widowControl w:val="0"/>
        <w:autoSpaceDE w:val="0"/>
        <w:spacing w:line="360" w:lineRule="auto"/>
        <w:jc w:val="both"/>
        <w:rPr>
          <w:rFonts w:ascii="Verdana" w:hAnsi="Verdana" w:cs="Arial"/>
          <w:bCs/>
          <w:sz w:val="26"/>
          <w:szCs w:val="26"/>
        </w:rPr>
      </w:pPr>
    </w:p>
    <w:p w:rsidR="005C76BD" w:rsidRPr="00BC1E3E" w:rsidRDefault="005C76BD" w:rsidP="008A425A">
      <w:pPr>
        <w:widowControl w:val="0"/>
        <w:autoSpaceDE w:val="0"/>
        <w:spacing w:line="288" w:lineRule="auto"/>
        <w:jc w:val="center"/>
        <w:rPr>
          <w:rFonts w:ascii="Verdana" w:hAnsi="Verdana" w:cs="Arial"/>
          <w:b/>
          <w:bCs/>
          <w:sz w:val="26"/>
          <w:szCs w:val="26"/>
        </w:rPr>
      </w:pPr>
      <w:r w:rsidRPr="00BC1E3E">
        <w:rPr>
          <w:rFonts w:ascii="Verdana" w:hAnsi="Verdana" w:cs="Arial"/>
          <w:b/>
          <w:bCs/>
          <w:sz w:val="26"/>
          <w:szCs w:val="26"/>
        </w:rPr>
        <w:t>CONSIDERACIONES DE LA SALA</w:t>
      </w:r>
    </w:p>
    <w:p w:rsidR="005C76BD" w:rsidRPr="00BC1E3E" w:rsidRDefault="005C76BD" w:rsidP="002657AE">
      <w:pPr>
        <w:suppressAutoHyphens/>
        <w:jc w:val="both"/>
        <w:rPr>
          <w:rFonts w:ascii="Verdana" w:hAnsi="Verdana" w:cs="Arial"/>
          <w:spacing w:val="-3"/>
          <w:sz w:val="26"/>
          <w:szCs w:val="26"/>
        </w:rPr>
      </w:pPr>
    </w:p>
    <w:p w:rsidR="00E0672B" w:rsidRDefault="00E0672B" w:rsidP="008A425A">
      <w:pPr>
        <w:suppressAutoHyphens/>
        <w:spacing w:line="288" w:lineRule="auto"/>
        <w:jc w:val="both"/>
        <w:rPr>
          <w:rFonts w:ascii="Verdana" w:hAnsi="Verdana" w:cs="Arial"/>
          <w:spacing w:val="-3"/>
          <w:sz w:val="26"/>
          <w:szCs w:val="26"/>
        </w:rPr>
      </w:pPr>
      <w:r>
        <w:rPr>
          <w:rFonts w:ascii="Verdana" w:hAnsi="Verdana" w:cs="Arial"/>
          <w:spacing w:val="-3"/>
          <w:sz w:val="26"/>
          <w:szCs w:val="26"/>
        </w:rPr>
        <w:t>Esta Sala de decisión</w:t>
      </w:r>
      <w:r w:rsidRPr="002A51A8">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2A51A8">
          <w:rPr>
            <w:rFonts w:ascii="Verdana" w:hAnsi="Verdana" w:cs="Arial"/>
            <w:spacing w:val="-3"/>
            <w:sz w:val="26"/>
            <w:szCs w:val="26"/>
          </w:rPr>
          <w:t>la Constitución Política</w:t>
        </w:r>
      </w:smartTag>
      <w:r w:rsidRPr="002A51A8">
        <w:rPr>
          <w:rFonts w:ascii="Verdana" w:hAnsi="Verdana" w:cs="Arial"/>
          <w:spacing w:val="-3"/>
          <w:sz w:val="26"/>
          <w:szCs w:val="26"/>
        </w:rPr>
        <w:t xml:space="preserve">, 32 del Decreto 2591 de 1991 y 1º del Decreto 1382 de 2000. </w:t>
      </w:r>
    </w:p>
    <w:p w:rsidR="00E0672B" w:rsidRPr="002B4165" w:rsidRDefault="00E0672B" w:rsidP="00D954DA">
      <w:pPr>
        <w:suppressAutoHyphens/>
        <w:spacing w:line="276" w:lineRule="auto"/>
        <w:jc w:val="both"/>
        <w:rPr>
          <w:rFonts w:ascii="Verdana" w:hAnsi="Verdana" w:cs="Arial"/>
          <w:b/>
          <w:spacing w:val="-3"/>
          <w:sz w:val="26"/>
          <w:szCs w:val="26"/>
        </w:rPr>
      </w:pPr>
    </w:p>
    <w:p w:rsidR="00E0672B" w:rsidRDefault="00E0672B" w:rsidP="008A425A">
      <w:pPr>
        <w:suppressAutoHyphens/>
        <w:spacing w:line="288"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w:t>
      </w:r>
      <w:r w:rsidR="002657AE">
        <w:rPr>
          <w:rFonts w:ascii="Verdana" w:hAnsi="Verdana" w:cs="Arial"/>
          <w:sz w:val="26"/>
          <w:szCs w:val="26"/>
        </w:rPr>
        <w:t>en el</w:t>
      </w:r>
      <w:r w:rsidRPr="008E7ACF">
        <w:rPr>
          <w:rFonts w:ascii="Verdana" w:hAnsi="Verdana" w:cs="Arial"/>
          <w:sz w:val="26"/>
          <w:szCs w:val="26"/>
        </w:rPr>
        <w:t xml:space="preserve">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E0672B" w:rsidRDefault="00E0672B" w:rsidP="00D954DA">
      <w:pPr>
        <w:suppressAutoHyphens/>
        <w:spacing w:line="276" w:lineRule="auto"/>
        <w:jc w:val="both"/>
        <w:rPr>
          <w:rFonts w:ascii="Verdana" w:hAnsi="Verdana" w:cs="Arial"/>
          <w:b/>
          <w:spacing w:val="-3"/>
          <w:sz w:val="26"/>
          <w:szCs w:val="26"/>
        </w:rPr>
      </w:pPr>
    </w:p>
    <w:p w:rsidR="00E0672B" w:rsidRPr="00EB0D20" w:rsidRDefault="00E0672B" w:rsidP="008A425A">
      <w:pPr>
        <w:autoSpaceDE w:val="0"/>
        <w:autoSpaceDN w:val="0"/>
        <w:adjustRightInd w:val="0"/>
        <w:spacing w:line="288"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w:t>
      </w:r>
      <w:r w:rsidRPr="007937A8">
        <w:rPr>
          <w:rFonts w:ascii="Verdana" w:hAnsi="Verdana" w:cs="Verdana"/>
          <w:sz w:val="26"/>
          <w:szCs w:val="26"/>
        </w:rPr>
        <w:lastRenderedPageBreak/>
        <w:t xml:space="preserve">fundamentales en una determinada situación jurídica </w:t>
      </w:r>
      <w:r w:rsidRPr="00EB0D20">
        <w:rPr>
          <w:rFonts w:ascii="Verdana" w:hAnsi="Verdana" w:cs="Verdana"/>
          <w:sz w:val="26"/>
          <w:szCs w:val="26"/>
        </w:rPr>
        <w:t>cuando éstos sean violados o se presente amenaza de conculcación, o cuando se reclamen de manera concreta y específica.</w:t>
      </w:r>
    </w:p>
    <w:p w:rsidR="00E0672B" w:rsidRPr="007937A8" w:rsidRDefault="00E0672B" w:rsidP="00D954DA">
      <w:pPr>
        <w:autoSpaceDE w:val="0"/>
        <w:autoSpaceDN w:val="0"/>
        <w:adjustRightInd w:val="0"/>
        <w:spacing w:line="276" w:lineRule="auto"/>
        <w:jc w:val="both"/>
        <w:rPr>
          <w:rFonts w:ascii="Verdana" w:hAnsi="Verdana" w:cs="Verdana"/>
          <w:sz w:val="26"/>
          <w:szCs w:val="26"/>
        </w:rPr>
      </w:pPr>
    </w:p>
    <w:p w:rsidR="00E0672B" w:rsidRDefault="00E0672B" w:rsidP="008A425A">
      <w:pPr>
        <w:autoSpaceDE w:val="0"/>
        <w:autoSpaceDN w:val="0"/>
        <w:adjustRightInd w:val="0"/>
        <w:spacing w:line="288" w:lineRule="auto"/>
        <w:jc w:val="both"/>
        <w:rPr>
          <w:rFonts w:ascii="Verdana" w:hAnsi="Verdana"/>
          <w:sz w:val="26"/>
          <w:szCs w:val="26"/>
        </w:rPr>
      </w:pPr>
      <w:r w:rsidRPr="007937A8">
        <w:rPr>
          <w:rFonts w:ascii="Verdana" w:hAnsi="Verdana" w:cs="Verdana"/>
          <w:sz w:val="26"/>
          <w:szCs w:val="26"/>
        </w:rPr>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3E733B" w:rsidRDefault="003E733B" w:rsidP="00283F59">
      <w:pPr>
        <w:autoSpaceDE w:val="0"/>
        <w:autoSpaceDN w:val="0"/>
        <w:adjustRightInd w:val="0"/>
        <w:spacing w:line="360" w:lineRule="auto"/>
        <w:jc w:val="both"/>
        <w:rPr>
          <w:rFonts w:ascii="Verdana" w:hAnsi="Verdana"/>
          <w:sz w:val="26"/>
          <w:szCs w:val="26"/>
        </w:rPr>
      </w:pPr>
    </w:p>
    <w:p w:rsidR="00D954DA" w:rsidRPr="00D954DA" w:rsidRDefault="00D954DA" w:rsidP="00D954DA">
      <w:pPr>
        <w:autoSpaceDE w:val="0"/>
        <w:autoSpaceDN w:val="0"/>
        <w:adjustRightInd w:val="0"/>
        <w:spacing w:line="276" w:lineRule="auto"/>
        <w:jc w:val="both"/>
        <w:rPr>
          <w:rFonts w:ascii="Verdana" w:hAnsi="Verdana"/>
          <w:b/>
          <w:sz w:val="26"/>
          <w:szCs w:val="26"/>
        </w:rPr>
      </w:pPr>
      <w:r w:rsidRPr="00D954DA">
        <w:rPr>
          <w:rFonts w:ascii="Verdana" w:hAnsi="Verdana"/>
          <w:b/>
          <w:sz w:val="26"/>
          <w:szCs w:val="26"/>
        </w:rPr>
        <w:t xml:space="preserve">Caso concreto: </w:t>
      </w:r>
    </w:p>
    <w:p w:rsidR="00D954DA" w:rsidRDefault="00D954DA" w:rsidP="008D37B9">
      <w:pPr>
        <w:autoSpaceDE w:val="0"/>
        <w:autoSpaceDN w:val="0"/>
        <w:adjustRightInd w:val="0"/>
        <w:jc w:val="both"/>
        <w:rPr>
          <w:rFonts w:ascii="Verdana" w:hAnsi="Verdana"/>
          <w:sz w:val="26"/>
          <w:szCs w:val="26"/>
        </w:rPr>
      </w:pPr>
    </w:p>
    <w:p w:rsidR="00745EC1" w:rsidRDefault="00D954DA" w:rsidP="008A425A">
      <w:pPr>
        <w:autoSpaceDE w:val="0"/>
        <w:autoSpaceDN w:val="0"/>
        <w:adjustRightInd w:val="0"/>
        <w:spacing w:line="288" w:lineRule="auto"/>
        <w:jc w:val="both"/>
        <w:rPr>
          <w:rFonts w:ascii="Verdana" w:hAnsi="Verdana"/>
          <w:sz w:val="26"/>
          <w:szCs w:val="26"/>
        </w:rPr>
      </w:pPr>
      <w:r>
        <w:rPr>
          <w:rFonts w:ascii="Verdana" w:hAnsi="Verdana"/>
          <w:sz w:val="26"/>
          <w:szCs w:val="26"/>
        </w:rPr>
        <w:t>En el presente asunto, de acuerdo a la información obrante en el expediente, se logró</w:t>
      </w:r>
      <w:r w:rsidR="003E733B">
        <w:rPr>
          <w:rFonts w:ascii="Verdana" w:hAnsi="Verdana"/>
          <w:sz w:val="26"/>
          <w:szCs w:val="26"/>
        </w:rPr>
        <w:t xml:space="preserve"> evidenciar que</w:t>
      </w:r>
      <w:r w:rsidR="00283F59">
        <w:rPr>
          <w:rFonts w:ascii="Verdana" w:hAnsi="Verdana"/>
          <w:sz w:val="26"/>
          <w:szCs w:val="26"/>
        </w:rPr>
        <w:t xml:space="preserve"> la Gobernación de Bolívar, </w:t>
      </w:r>
      <w:r w:rsidRPr="00D954DA">
        <w:rPr>
          <w:rFonts w:ascii="Verdana" w:hAnsi="Verdana"/>
          <w:sz w:val="26"/>
          <w:szCs w:val="26"/>
        </w:rPr>
        <w:t>aunque tardíamente</w:t>
      </w:r>
      <w:r w:rsidR="00283F59">
        <w:rPr>
          <w:rFonts w:ascii="Verdana" w:hAnsi="Verdana"/>
          <w:sz w:val="26"/>
          <w:szCs w:val="26"/>
        </w:rPr>
        <w:t xml:space="preserve"> y con ocasión de la acción de tutela</w:t>
      </w:r>
      <w:r w:rsidRPr="00D954DA">
        <w:rPr>
          <w:rFonts w:ascii="Verdana" w:hAnsi="Verdana"/>
          <w:sz w:val="26"/>
          <w:szCs w:val="26"/>
        </w:rPr>
        <w:t>,</w:t>
      </w:r>
      <w:r w:rsidR="001E09B6" w:rsidRPr="00D954DA">
        <w:rPr>
          <w:rFonts w:ascii="Verdana" w:hAnsi="Verdana"/>
          <w:sz w:val="26"/>
          <w:szCs w:val="26"/>
        </w:rPr>
        <w:t xml:space="preserve"> </w:t>
      </w:r>
      <w:r w:rsidR="004D19E7">
        <w:rPr>
          <w:rFonts w:ascii="Verdana" w:hAnsi="Verdana"/>
          <w:sz w:val="26"/>
          <w:szCs w:val="26"/>
        </w:rPr>
        <w:t>dio trámite</w:t>
      </w:r>
      <w:r w:rsidR="003E733B">
        <w:rPr>
          <w:rFonts w:ascii="Verdana" w:hAnsi="Verdana"/>
          <w:sz w:val="26"/>
          <w:szCs w:val="26"/>
        </w:rPr>
        <w:t xml:space="preserve"> </w:t>
      </w:r>
      <w:r w:rsidR="0039021E">
        <w:rPr>
          <w:rFonts w:ascii="Verdana" w:hAnsi="Verdana"/>
          <w:sz w:val="26"/>
          <w:szCs w:val="26"/>
        </w:rPr>
        <w:t xml:space="preserve">a la pretensión </w:t>
      </w:r>
      <w:r w:rsidR="004D19E7">
        <w:rPr>
          <w:rFonts w:ascii="Verdana" w:hAnsi="Verdana"/>
          <w:sz w:val="26"/>
          <w:szCs w:val="26"/>
        </w:rPr>
        <w:t>que se buscaba con</w:t>
      </w:r>
      <w:r w:rsidR="003E733B">
        <w:rPr>
          <w:rFonts w:ascii="Verdana" w:hAnsi="Verdana"/>
          <w:sz w:val="26"/>
          <w:szCs w:val="26"/>
        </w:rPr>
        <w:t xml:space="preserve"> la </w:t>
      </w:r>
      <w:r w:rsidR="004D19E7">
        <w:rPr>
          <w:rFonts w:ascii="Verdana" w:hAnsi="Verdana"/>
          <w:sz w:val="26"/>
          <w:szCs w:val="26"/>
        </w:rPr>
        <w:t xml:space="preserve">presente </w:t>
      </w:r>
      <w:r w:rsidR="003E733B">
        <w:rPr>
          <w:rFonts w:ascii="Verdana" w:hAnsi="Verdana"/>
          <w:sz w:val="26"/>
          <w:szCs w:val="26"/>
        </w:rPr>
        <w:t xml:space="preserve">acción constitucional, </w:t>
      </w:r>
      <w:r w:rsidR="00DF239A">
        <w:rPr>
          <w:rFonts w:ascii="Verdana" w:hAnsi="Verdana"/>
          <w:sz w:val="26"/>
          <w:szCs w:val="26"/>
        </w:rPr>
        <w:t>puesto que</w:t>
      </w:r>
      <w:r w:rsidR="001E09B6">
        <w:rPr>
          <w:rFonts w:ascii="Verdana" w:hAnsi="Verdana"/>
          <w:sz w:val="26"/>
          <w:szCs w:val="26"/>
        </w:rPr>
        <w:t xml:space="preserve"> </w:t>
      </w:r>
      <w:r w:rsidR="002B00BA">
        <w:rPr>
          <w:rFonts w:ascii="Verdana" w:hAnsi="Verdana"/>
          <w:sz w:val="26"/>
          <w:szCs w:val="26"/>
        </w:rPr>
        <w:t>desde el 8 de septiembre de este año</w:t>
      </w:r>
      <w:r w:rsidR="001E09B6">
        <w:rPr>
          <w:rFonts w:ascii="Verdana" w:hAnsi="Verdana"/>
          <w:sz w:val="26"/>
          <w:szCs w:val="26"/>
        </w:rPr>
        <w:t>, a tr</w:t>
      </w:r>
      <w:r w:rsidR="00DF239A">
        <w:rPr>
          <w:rFonts w:ascii="Verdana" w:hAnsi="Verdana"/>
          <w:sz w:val="26"/>
          <w:szCs w:val="26"/>
        </w:rPr>
        <w:t>avés de o</w:t>
      </w:r>
      <w:r w:rsidR="001E09B6">
        <w:rPr>
          <w:rFonts w:ascii="Verdana" w:hAnsi="Verdana"/>
          <w:sz w:val="26"/>
          <w:szCs w:val="26"/>
        </w:rPr>
        <w:t xml:space="preserve">ficio </w:t>
      </w:r>
      <w:r w:rsidR="00504A8F">
        <w:rPr>
          <w:rFonts w:ascii="Verdana" w:hAnsi="Verdana"/>
          <w:sz w:val="26"/>
          <w:szCs w:val="26"/>
        </w:rPr>
        <w:t xml:space="preserve">GOBOL-17-035771 remitió </w:t>
      </w:r>
      <w:r w:rsidR="001E09B6">
        <w:rPr>
          <w:rFonts w:ascii="Verdana" w:hAnsi="Verdana"/>
          <w:sz w:val="26"/>
          <w:szCs w:val="26"/>
        </w:rPr>
        <w:t xml:space="preserve">por medio de la empresa de servicios postales </w:t>
      </w:r>
      <w:r w:rsidR="00DF239A">
        <w:rPr>
          <w:rFonts w:ascii="Verdana" w:hAnsi="Verdana"/>
          <w:sz w:val="26"/>
          <w:szCs w:val="26"/>
        </w:rPr>
        <w:t>“</w:t>
      </w:r>
      <w:r w:rsidR="00504A8F">
        <w:rPr>
          <w:rFonts w:ascii="Verdana" w:hAnsi="Verdana"/>
          <w:i/>
          <w:sz w:val="22"/>
          <w:szCs w:val="22"/>
        </w:rPr>
        <w:t>TEMPOEXPRESS</w:t>
      </w:r>
      <w:r w:rsidR="00DF239A">
        <w:rPr>
          <w:rFonts w:ascii="Verdana" w:hAnsi="Verdana"/>
          <w:i/>
          <w:sz w:val="22"/>
          <w:szCs w:val="22"/>
        </w:rPr>
        <w:t>”</w:t>
      </w:r>
      <w:r w:rsidR="001E09B6">
        <w:rPr>
          <w:rFonts w:ascii="Verdana" w:hAnsi="Verdana"/>
          <w:sz w:val="26"/>
          <w:szCs w:val="26"/>
        </w:rPr>
        <w:t xml:space="preserve"> </w:t>
      </w:r>
      <w:r w:rsidR="00DF239A">
        <w:rPr>
          <w:rFonts w:ascii="Verdana" w:hAnsi="Verdana"/>
          <w:sz w:val="26"/>
          <w:szCs w:val="26"/>
        </w:rPr>
        <w:t xml:space="preserve">con numero de guía </w:t>
      </w:r>
      <w:r w:rsidR="00504A8F">
        <w:rPr>
          <w:rFonts w:ascii="Verdana" w:hAnsi="Verdana"/>
          <w:sz w:val="26"/>
          <w:szCs w:val="26"/>
        </w:rPr>
        <w:t>318562129008, los formatos 1, 2 y 3 B requeridos por el actor para fines de reclamaciones pensionales</w:t>
      </w:r>
      <w:r w:rsidR="00745EC1">
        <w:rPr>
          <w:rFonts w:ascii="Verdana" w:hAnsi="Verdana"/>
          <w:sz w:val="26"/>
          <w:szCs w:val="26"/>
        </w:rPr>
        <w:t xml:space="preserve"> los cuales van de</w:t>
      </w:r>
      <w:r w:rsidR="00504A8F">
        <w:rPr>
          <w:rFonts w:ascii="Verdana" w:hAnsi="Verdana"/>
          <w:sz w:val="26"/>
          <w:szCs w:val="26"/>
        </w:rPr>
        <w:t xml:space="preserve"> (fls. 26 a 28); aunado a ello, explicó en la impugnación las razones por las que </w:t>
      </w:r>
      <w:r w:rsidR="00745EC1">
        <w:rPr>
          <w:rFonts w:ascii="Verdana" w:hAnsi="Verdana"/>
          <w:sz w:val="26"/>
          <w:szCs w:val="26"/>
        </w:rPr>
        <w:t xml:space="preserve">no puede incluirle en el formato 3 B, factores salariales diferentes al salario, devengados por el señor JOSÉ RAMÓN MEJÍA OBANDO en el último año, que laboró con ellos, toda vez que él no le asistió el derecho a ellos (fl. 38). </w:t>
      </w:r>
    </w:p>
    <w:p w:rsidR="001E09B6" w:rsidRDefault="001E09B6" w:rsidP="008D37B9">
      <w:pPr>
        <w:autoSpaceDE w:val="0"/>
        <w:autoSpaceDN w:val="0"/>
        <w:adjustRightInd w:val="0"/>
        <w:spacing w:line="276" w:lineRule="auto"/>
        <w:jc w:val="both"/>
        <w:rPr>
          <w:rFonts w:ascii="Verdana" w:hAnsi="Verdana"/>
          <w:sz w:val="26"/>
          <w:szCs w:val="26"/>
        </w:rPr>
      </w:pPr>
    </w:p>
    <w:p w:rsidR="003F5FFA" w:rsidRPr="00C10780" w:rsidRDefault="003F5FFA" w:rsidP="003F5FFA">
      <w:pPr>
        <w:spacing w:line="288" w:lineRule="auto"/>
        <w:jc w:val="both"/>
        <w:rPr>
          <w:rFonts w:ascii="Verdana" w:hAnsi="Verdana" w:cs="Arial"/>
          <w:sz w:val="26"/>
          <w:szCs w:val="26"/>
          <w:lang w:val="es-ES_tradnl"/>
        </w:rPr>
      </w:pPr>
      <w:r w:rsidRPr="00C10780">
        <w:rPr>
          <w:rFonts w:ascii="Verdana" w:hAnsi="Verdana" w:cs="Arial"/>
          <w:sz w:val="26"/>
          <w:szCs w:val="26"/>
          <w:lang w:val="es-ES_tradnl"/>
        </w:rPr>
        <w:t xml:space="preserve">Así las cosas, encuentra esta Corporación que </w:t>
      </w:r>
      <w:r w:rsidR="00F30BDE">
        <w:rPr>
          <w:rFonts w:ascii="Verdana" w:hAnsi="Verdana" w:cs="Arial"/>
          <w:sz w:val="26"/>
          <w:szCs w:val="26"/>
          <w:lang w:val="es-ES_tradnl"/>
        </w:rPr>
        <w:t>a pesar de que no se le incluyeron en el formato factores salariales distintos al salario devengados por el actor en el último año de labores para la Gobernación de Bolívar,</w:t>
      </w:r>
      <w:r w:rsidRPr="00C10780">
        <w:rPr>
          <w:rFonts w:ascii="Verdana" w:hAnsi="Verdana" w:cs="Arial"/>
          <w:sz w:val="26"/>
          <w:szCs w:val="26"/>
          <w:lang w:val="es-ES_tradnl"/>
        </w:rPr>
        <w:t xml:space="preserve"> la pretensión de la parte demandante se </w:t>
      </w:r>
      <w:r w:rsidRPr="00C10780">
        <w:rPr>
          <w:rFonts w:ascii="Verdana" w:hAnsi="Verdana" w:cs="Arial"/>
          <w:sz w:val="26"/>
          <w:szCs w:val="26"/>
          <w:lang w:val="es-ES_tradnl"/>
        </w:rPr>
        <w:lastRenderedPageBreak/>
        <w:t>ha visto satisfecha,</w:t>
      </w:r>
      <w:r w:rsidR="00F30BDE">
        <w:rPr>
          <w:rFonts w:ascii="Verdana" w:hAnsi="Verdana" w:cs="Arial"/>
          <w:sz w:val="26"/>
          <w:szCs w:val="26"/>
          <w:lang w:val="es-ES_tradnl"/>
        </w:rPr>
        <w:t xml:space="preserve"> en especial porque los mismos se le entregaron debidamente firmados por el funcionario competente, que era lo principal para poder adelantar trámites pensionales,</w:t>
      </w:r>
      <w:r w:rsidRPr="00C10780">
        <w:rPr>
          <w:rFonts w:ascii="Verdana" w:hAnsi="Verdana" w:cs="Arial"/>
          <w:sz w:val="26"/>
          <w:szCs w:val="26"/>
          <w:lang w:val="es-ES_tradnl"/>
        </w:rPr>
        <w:t xml:space="preserve">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w:t>
      </w:r>
    </w:p>
    <w:p w:rsidR="003F5FFA" w:rsidRPr="00C10780" w:rsidRDefault="003F5FFA" w:rsidP="003F5FFA">
      <w:pPr>
        <w:spacing w:line="276" w:lineRule="auto"/>
        <w:jc w:val="both"/>
        <w:rPr>
          <w:rFonts w:ascii="Verdana" w:hAnsi="Verdana" w:cs="Arial"/>
          <w:sz w:val="26"/>
          <w:szCs w:val="26"/>
        </w:rPr>
      </w:pPr>
    </w:p>
    <w:p w:rsidR="003F5FFA" w:rsidRPr="00C10780" w:rsidRDefault="003F5FFA" w:rsidP="003F5FFA">
      <w:pPr>
        <w:ind w:left="567" w:right="567"/>
        <w:jc w:val="both"/>
        <w:rPr>
          <w:rFonts w:ascii="Verdana" w:hAnsi="Verdana" w:cs="Arial"/>
          <w:i/>
          <w:sz w:val="22"/>
          <w:szCs w:val="22"/>
        </w:rPr>
      </w:pPr>
      <w:r w:rsidRPr="00C10780">
        <w:rPr>
          <w:rFonts w:ascii="Verdana" w:hAnsi="Verdana" w:cs="Arial"/>
          <w:bCs/>
          <w:i/>
          <w:sz w:val="22"/>
          <w:szCs w:val="22"/>
        </w:rPr>
        <w:t>“</w:t>
      </w:r>
      <w:smartTag w:uri="urn:schemas-microsoft-com:office:smarttags" w:element="PersonName">
        <w:smartTagPr>
          <w:attr w:name="ProductID" w:val="la Corte Constitucional"/>
        </w:smartTagPr>
        <w:r w:rsidRPr="00C10780">
          <w:rPr>
            <w:rFonts w:ascii="Verdana" w:hAnsi="Verdana" w:cs="Arial"/>
            <w:i/>
            <w:sz w:val="22"/>
            <w:szCs w:val="22"/>
          </w:rPr>
          <w:t>La Corte Constitucional</w:t>
        </w:r>
      </w:smartTag>
      <w:r w:rsidRPr="00C10780">
        <w:rPr>
          <w:rFonts w:ascii="Verdana" w:hAnsi="Verdana" w:cs="Arial"/>
          <w:i/>
          <w:sz w:val="22"/>
          <w:szCs w:val="22"/>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i/>
          <w:sz w:val="22"/>
          <w:szCs w:val="22"/>
        </w:rPr>
      </w:pPr>
      <w:r w:rsidRPr="00C10780">
        <w:rPr>
          <w:rFonts w:ascii="Verdana" w:hAnsi="Verdana" w:cs="Arial"/>
          <w:i/>
          <w:sz w:val="22"/>
          <w:szCs w:val="22"/>
        </w:rPr>
        <w:t xml:space="preserve">En este sentido, la sentencia SU-540 de 2007 sostuvo que: </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i/>
          <w:iCs/>
          <w:sz w:val="22"/>
          <w:szCs w:val="22"/>
        </w:rPr>
      </w:pPr>
      <w:r w:rsidRPr="00C10780">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sz w:val="22"/>
          <w:szCs w:val="22"/>
        </w:rPr>
      </w:pPr>
      <w:r w:rsidRPr="00C10780">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C10780">
        <w:rPr>
          <w:rFonts w:ascii="Verdana" w:hAnsi="Verdana" w:cs="Arial"/>
          <w:sz w:val="22"/>
          <w:szCs w:val="22"/>
        </w:rPr>
        <w:t>.</w:t>
      </w:r>
      <w:r w:rsidRPr="00C10780">
        <w:rPr>
          <w:rFonts w:ascii="Verdana" w:hAnsi="Verdana" w:cs="Arial"/>
          <w:sz w:val="22"/>
          <w:szCs w:val="22"/>
          <w:vertAlign w:val="superscript"/>
        </w:rPr>
        <w:footnoteReference w:id="2"/>
      </w:r>
      <w:r w:rsidRPr="00C10780">
        <w:rPr>
          <w:rFonts w:ascii="Verdana" w:hAnsi="Verdana" w:cs="Arial"/>
          <w:sz w:val="22"/>
          <w:szCs w:val="22"/>
        </w:rPr>
        <w:t xml:space="preserve"> </w:t>
      </w:r>
    </w:p>
    <w:p w:rsidR="003F5FFA" w:rsidRPr="003F5FFA" w:rsidRDefault="003F5FFA" w:rsidP="003F5FFA">
      <w:pPr>
        <w:spacing w:line="360" w:lineRule="auto"/>
        <w:ind w:right="777"/>
        <w:jc w:val="both"/>
        <w:rPr>
          <w:rFonts w:ascii="Verdana" w:hAnsi="Verdana" w:cs="Arial"/>
          <w:sz w:val="26"/>
          <w:szCs w:val="26"/>
        </w:rPr>
      </w:pPr>
    </w:p>
    <w:p w:rsidR="003F5FFA" w:rsidRPr="00C10780" w:rsidRDefault="003F5FFA" w:rsidP="003F5FFA">
      <w:pPr>
        <w:suppressAutoHyphens/>
        <w:spacing w:line="288" w:lineRule="auto"/>
        <w:jc w:val="both"/>
        <w:rPr>
          <w:rFonts w:ascii="Verdana" w:hAnsi="Verdana" w:cs="Arial"/>
          <w:spacing w:val="-3"/>
          <w:sz w:val="26"/>
          <w:szCs w:val="26"/>
        </w:rPr>
      </w:pPr>
      <w:r w:rsidRPr="00C10780">
        <w:rPr>
          <w:rFonts w:ascii="Verdana" w:hAnsi="Verdana" w:cs="Arial"/>
          <w:spacing w:val="-3"/>
          <w:sz w:val="26"/>
          <w:szCs w:val="26"/>
        </w:rPr>
        <w:t xml:space="preserve">Por lo expuesto, </w:t>
      </w:r>
      <w:r w:rsidRPr="00C10780">
        <w:rPr>
          <w:rFonts w:ascii="Verdana" w:hAnsi="Verdana" w:cs="Arial"/>
          <w:sz w:val="26"/>
          <w:szCs w:val="26"/>
        </w:rPr>
        <w:t>El Tribunal Superior del Distrito Judicial de Pereira, en Sala de Decisión Penal</w:t>
      </w:r>
      <w:r w:rsidRPr="00C10780">
        <w:rPr>
          <w:rFonts w:ascii="Verdana" w:hAnsi="Verdana" w:cs="Arial"/>
          <w:spacing w:val="-3"/>
          <w:sz w:val="26"/>
          <w:szCs w:val="26"/>
        </w:rPr>
        <w:t>, administrando justicia en nombre de la República y por la autoridad de la Ley,</w:t>
      </w:r>
    </w:p>
    <w:p w:rsidR="003F5FFA" w:rsidRDefault="003F5FFA" w:rsidP="003F5FFA">
      <w:pPr>
        <w:suppressAutoHyphens/>
        <w:spacing w:line="360" w:lineRule="auto"/>
        <w:rPr>
          <w:rFonts w:ascii="Verdana" w:hAnsi="Verdana" w:cs="Arial"/>
          <w:b/>
          <w:bCs/>
          <w:spacing w:val="-4"/>
          <w:sz w:val="26"/>
          <w:szCs w:val="26"/>
        </w:rPr>
      </w:pPr>
    </w:p>
    <w:p w:rsidR="003F5FFA" w:rsidRPr="00C10780" w:rsidRDefault="003F5FFA" w:rsidP="00314F72">
      <w:pPr>
        <w:suppressAutoHyphens/>
        <w:jc w:val="center"/>
        <w:rPr>
          <w:rFonts w:ascii="Verdana" w:hAnsi="Verdana" w:cs="Arial"/>
          <w:b/>
          <w:bCs/>
          <w:spacing w:val="-4"/>
          <w:sz w:val="26"/>
          <w:szCs w:val="26"/>
        </w:rPr>
      </w:pPr>
      <w:r w:rsidRPr="00C10780">
        <w:rPr>
          <w:rFonts w:ascii="Verdana" w:hAnsi="Verdana" w:cs="Arial"/>
          <w:b/>
          <w:bCs/>
          <w:spacing w:val="-4"/>
          <w:sz w:val="26"/>
          <w:szCs w:val="26"/>
        </w:rPr>
        <w:t>RESUELVE</w:t>
      </w:r>
    </w:p>
    <w:p w:rsidR="003F5FFA" w:rsidRPr="00572D74" w:rsidRDefault="003F5FFA" w:rsidP="00314F72">
      <w:pPr>
        <w:suppressAutoHyphens/>
        <w:jc w:val="both"/>
        <w:rPr>
          <w:rFonts w:ascii="Verdana" w:hAnsi="Verdana" w:cs="Arial"/>
          <w:b/>
          <w:bCs/>
          <w:spacing w:val="-4"/>
          <w:sz w:val="20"/>
          <w:szCs w:val="26"/>
        </w:rPr>
      </w:pPr>
    </w:p>
    <w:p w:rsidR="00314F72" w:rsidRDefault="003F5FFA" w:rsidP="00572D74">
      <w:pPr>
        <w:spacing w:line="276" w:lineRule="auto"/>
        <w:jc w:val="both"/>
        <w:rPr>
          <w:rFonts w:ascii="Verdana" w:hAnsi="Verdana" w:cs="Arial"/>
          <w:iCs/>
          <w:sz w:val="26"/>
          <w:szCs w:val="26"/>
        </w:rPr>
      </w:pPr>
      <w:r w:rsidRPr="00C10780">
        <w:rPr>
          <w:rFonts w:ascii="Verdana" w:hAnsi="Verdana" w:cs="Verdana"/>
          <w:b/>
          <w:bCs/>
          <w:sz w:val="26"/>
          <w:szCs w:val="26"/>
        </w:rPr>
        <w:t xml:space="preserve">PRIMERO: </w:t>
      </w:r>
      <w:r w:rsidRPr="00C10780">
        <w:rPr>
          <w:rFonts w:ascii="Verdana" w:hAnsi="Verdana" w:cs="Arial"/>
          <w:b/>
          <w:bCs/>
          <w:spacing w:val="-4"/>
          <w:sz w:val="26"/>
          <w:szCs w:val="26"/>
        </w:rPr>
        <w:t xml:space="preserve">CONFIRMAR </w:t>
      </w:r>
      <w:r w:rsidRPr="00C10780">
        <w:rPr>
          <w:rFonts w:ascii="Verdana" w:hAnsi="Verdana" w:cs="Arial"/>
          <w:bCs/>
          <w:spacing w:val="-4"/>
          <w:sz w:val="26"/>
          <w:szCs w:val="26"/>
        </w:rPr>
        <w:t>el</w:t>
      </w:r>
      <w:r w:rsidR="00572D74">
        <w:rPr>
          <w:rFonts w:ascii="Verdana" w:hAnsi="Verdana" w:cs="Arial"/>
          <w:bCs/>
          <w:spacing w:val="-4"/>
          <w:sz w:val="26"/>
          <w:szCs w:val="26"/>
        </w:rPr>
        <w:t xml:space="preserve"> fallo de tutela proferido el </w:t>
      </w:r>
      <w:r w:rsidR="00314F72">
        <w:rPr>
          <w:rFonts w:ascii="Verdana" w:hAnsi="Verdana" w:cs="Arial"/>
          <w:bCs/>
          <w:spacing w:val="-4"/>
          <w:sz w:val="26"/>
          <w:szCs w:val="26"/>
        </w:rPr>
        <w:t>11 de septiembre</w:t>
      </w:r>
      <w:r w:rsidRPr="00C10780">
        <w:rPr>
          <w:rFonts w:ascii="Verdana" w:hAnsi="Verdana" w:cs="Arial"/>
          <w:bCs/>
          <w:spacing w:val="-4"/>
          <w:sz w:val="26"/>
          <w:szCs w:val="26"/>
        </w:rPr>
        <w:t xml:space="preserve"> de 2017</w:t>
      </w:r>
      <w:r w:rsidRPr="00C10780">
        <w:rPr>
          <w:rFonts w:ascii="Verdana" w:hAnsi="Verdana" w:cs="Arial"/>
          <w:b/>
          <w:bCs/>
          <w:spacing w:val="-4"/>
          <w:sz w:val="26"/>
          <w:szCs w:val="26"/>
        </w:rPr>
        <w:t xml:space="preserve"> </w:t>
      </w:r>
      <w:r w:rsidRPr="00C10780">
        <w:rPr>
          <w:rFonts w:ascii="Verdana" w:hAnsi="Verdana" w:cs="Arial"/>
          <w:bCs/>
          <w:spacing w:val="-4"/>
          <w:sz w:val="26"/>
          <w:szCs w:val="26"/>
        </w:rPr>
        <w:t xml:space="preserve">por </w:t>
      </w:r>
      <w:r w:rsidRPr="00C10780">
        <w:rPr>
          <w:rFonts w:ascii="Verdana" w:hAnsi="Verdana" w:cs="Arial"/>
          <w:iCs/>
          <w:sz w:val="26"/>
          <w:szCs w:val="26"/>
        </w:rPr>
        <w:t xml:space="preserve">el Juzgado Segundo </w:t>
      </w:r>
      <w:r w:rsidR="00314F72">
        <w:rPr>
          <w:rFonts w:ascii="Verdana" w:hAnsi="Verdana" w:cs="Arial"/>
          <w:iCs/>
          <w:sz w:val="26"/>
          <w:szCs w:val="26"/>
        </w:rPr>
        <w:t>Penal del Circuito</w:t>
      </w:r>
      <w:r w:rsidRPr="00C10780">
        <w:rPr>
          <w:rFonts w:ascii="Verdana" w:hAnsi="Verdana" w:cs="Arial"/>
          <w:iCs/>
          <w:sz w:val="26"/>
          <w:szCs w:val="26"/>
        </w:rPr>
        <w:t xml:space="preserve"> de </w:t>
      </w:r>
      <w:r w:rsidRPr="00C10780">
        <w:rPr>
          <w:rFonts w:ascii="Verdana" w:hAnsi="Verdana" w:cs="Arial"/>
          <w:iCs/>
          <w:sz w:val="26"/>
          <w:szCs w:val="26"/>
        </w:rPr>
        <w:lastRenderedPageBreak/>
        <w:t xml:space="preserve">Pereira, en cuanto tuteló el derecho fundamental de petición del señor </w:t>
      </w:r>
      <w:r w:rsidRPr="00C10780">
        <w:rPr>
          <w:rFonts w:ascii="Verdana" w:hAnsi="Verdana" w:cs="Arial"/>
          <w:b/>
          <w:iCs/>
          <w:sz w:val="26"/>
          <w:szCs w:val="26"/>
        </w:rPr>
        <w:t xml:space="preserve">JOSÉ </w:t>
      </w:r>
      <w:r w:rsidR="00572D74">
        <w:rPr>
          <w:rFonts w:ascii="Verdana" w:hAnsi="Verdana" w:cs="Arial"/>
          <w:b/>
          <w:iCs/>
          <w:sz w:val="26"/>
          <w:szCs w:val="26"/>
        </w:rPr>
        <w:t>RAMÓN MEJÍA OBANDO</w:t>
      </w:r>
      <w:r w:rsidRPr="00C10780">
        <w:rPr>
          <w:rFonts w:ascii="Verdana" w:hAnsi="Verdana" w:cs="Arial"/>
          <w:iCs/>
          <w:sz w:val="26"/>
          <w:szCs w:val="26"/>
        </w:rPr>
        <w:t>, pero se declara la carencia actual de objeto por configurarse la existencia de un hecho superado de acuerdo a lo expuesto en la parte motiva de esta decisión.</w:t>
      </w:r>
    </w:p>
    <w:p w:rsidR="003F5FFA" w:rsidRPr="00C10780" w:rsidRDefault="003F5FFA" w:rsidP="00314F72">
      <w:pPr>
        <w:spacing w:line="360" w:lineRule="auto"/>
        <w:jc w:val="both"/>
        <w:rPr>
          <w:rFonts w:ascii="Verdana" w:hAnsi="Verdana" w:cs="Arial"/>
          <w:iCs/>
          <w:sz w:val="26"/>
          <w:szCs w:val="26"/>
        </w:rPr>
      </w:pPr>
      <w:r w:rsidRPr="00C10780">
        <w:rPr>
          <w:rFonts w:ascii="Verdana" w:hAnsi="Verdana" w:cs="Arial"/>
          <w:iCs/>
          <w:sz w:val="26"/>
          <w:szCs w:val="26"/>
        </w:rPr>
        <w:t xml:space="preserve"> </w:t>
      </w:r>
    </w:p>
    <w:p w:rsidR="003F5FFA" w:rsidRPr="00C10780" w:rsidRDefault="003F5FFA" w:rsidP="003F5FFA">
      <w:pPr>
        <w:spacing w:line="307" w:lineRule="auto"/>
        <w:jc w:val="both"/>
        <w:rPr>
          <w:rFonts w:ascii="Verdana" w:hAnsi="Verdana" w:cs="Arial"/>
          <w:bCs/>
          <w:spacing w:val="-4"/>
          <w:sz w:val="26"/>
          <w:szCs w:val="26"/>
          <w:lang w:val="es-ES_tradnl"/>
        </w:rPr>
      </w:pPr>
      <w:r w:rsidRPr="00C10780">
        <w:rPr>
          <w:rFonts w:ascii="Verdana" w:hAnsi="Verdana" w:cs="Arial"/>
          <w:b/>
          <w:iCs/>
          <w:sz w:val="26"/>
          <w:szCs w:val="26"/>
        </w:rPr>
        <w:t xml:space="preserve">SEGUNDO: </w:t>
      </w:r>
      <w:r w:rsidRPr="00C10780">
        <w:rPr>
          <w:rFonts w:ascii="Verdana" w:hAnsi="Verdana" w:cs="Arial"/>
          <w:b/>
          <w:bCs/>
          <w:spacing w:val="-4"/>
          <w:sz w:val="26"/>
          <w:szCs w:val="26"/>
          <w:lang w:val="es-ES_tradnl"/>
        </w:rPr>
        <w:t xml:space="preserve">NOTIFICAR </w:t>
      </w:r>
      <w:r w:rsidRPr="00C10780">
        <w:rPr>
          <w:rFonts w:ascii="Verdana" w:hAnsi="Verdana" w:cs="Arial"/>
          <w:bCs/>
          <w:spacing w:val="-4"/>
          <w:sz w:val="26"/>
          <w:szCs w:val="26"/>
          <w:lang w:val="es-ES_tradnl"/>
        </w:rPr>
        <w:t>a las partes por el medio más expedito posible y remitir la actuación a la Honorable Corte Constitucional, para su eventual revisión.</w:t>
      </w:r>
    </w:p>
    <w:p w:rsidR="003F5FFA" w:rsidRPr="00C10780" w:rsidRDefault="003F5FFA" w:rsidP="003F5FFA">
      <w:pPr>
        <w:spacing w:line="276" w:lineRule="auto"/>
        <w:jc w:val="both"/>
        <w:rPr>
          <w:rFonts w:ascii="Verdana" w:hAnsi="Verdana" w:cs="Arial"/>
          <w:bCs/>
          <w:spacing w:val="-4"/>
          <w:sz w:val="26"/>
          <w:szCs w:val="26"/>
          <w:lang w:val="es-ES_tradnl"/>
        </w:rPr>
      </w:pPr>
    </w:p>
    <w:p w:rsidR="003F5FFA" w:rsidRPr="00C10780" w:rsidRDefault="003F5FFA" w:rsidP="003F5FFA">
      <w:pPr>
        <w:pStyle w:val="Titre1"/>
        <w:spacing w:line="312" w:lineRule="auto"/>
        <w:jc w:val="center"/>
        <w:rPr>
          <w:rFonts w:ascii="Verdana" w:hAnsi="Verdana" w:cs="Arial"/>
          <w:i w:val="0"/>
          <w:sz w:val="26"/>
          <w:szCs w:val="26"/>
        </w:rPr>
      </w:pPr>
      <w:r w:rsidRPr="00C10780">
        <w:rPr>
          <w:rFonts w:ascii="Verdana" w:hAnsi="Verdana" w:cs="Arial"/>
          <w:i w:val="0"/>
          <w:sz w:val="26"/>
          <w:szCs w:val="26"/>
        </w:rPr>
        <w:t>CÓPIESE, NOTIFÍQUESE Y CÚMPLASE.</w:t>
      </w:r>
    </w:p>
    <w:p w:rsidR="003F5FFA" w:rsidRPr="00C10780" w:rsidRDefault="003F5FFA" w:rsidP="003F5FFA">
      <w:pPr>
        <w:rPr>
          <w:rFonts w:ascii="Verdana" w:hAnsi="Verdana" w:cs="Arial"/>
          <w:sz w:val="26"/>
          <w:szCs w:val="26"/>
          <w:lang w:val="es-ES_tradnl"/>
        </w:rPr>
      </w:pPr>
    </w:p>
    <w:p w:rsidR="003F5FFA" w:rsidRPr="00C10780" w:rsidRDefault="003F5FFA" w:rsidP="003F5FFA">
      <w:pPr>
        <w:rPr>
          <w:rFonts w:ascii="Verdana" w:hAnsi="Verdana" w:cs="Arial"/>
          <w:sz w:val="26"/>
          <w:szCs w:val="26"/>
          <w:lang w:val="es-ES_tradnl"/>
        </w:rPr>
      </w:pPr>
    </w:p>
    <w:p w:rsidR="003F5FFA" w:rsidRDefault="003F5FFA" w:rsidP="003F5FFA">
      <w:pPr>
        <w:jc w:val="center"/>
        <w:rPr>
          <w:rFonts w:ascii="Verdana" w:hAnsi="Verdana" w:cs="Arial"/>
          <w:b/>
          <w:sz w:val="26"/>
          <w:szCs w:val="26"/>
        </w:rPr>
      </w:pPr>
    </w:p>
    <w:p w:rsidR="00D55375" w:rsidRPr="00C10780" w:rsidRDefault="00D55375" w:rsidP="003F5FFA">
      <w:pPr>
        <w:jc w:val="center"/>
        <w:rPr>
          <w:rFonts w:ascii="Verdana" w:hAnsi="Verdana" w:cs="Arial"/>
          <w:b/>
          <w:sz w:val="26"/>
          <w:szCs w:val="26"/>
        </w:rPr>
      </w:pPr>
    </w:p>
    <w:p w:rsidR="003F5FFA" w:rsidRPr="00C10780" w:rsidRDefault="003F5FFA" w:rsidP="003F5FFA">
      <w:pPr>
        <w:jc w:val="center"/>
        <w:rPr>
          <w:rFonts w:ascii="Verdana" w:hAnsi="Verdana" w:cs="Arial"/>
          <w:b/>
          <w:sz w:val="26"/>
          <w:szCs w:val="26"/>
        </w:rPr>
      </w:pPr>
      <w:r w:rsidRPr="00C10780">
        <w:rPr>
          <w:rFonts w:ascii="Verdana" w:hAnsi="Verdana" w:cs="Arial"/>
          <w:b/>
          <w:sz w:val="26"/>
          <w:szCs w:val="26"/>
        </w:rPr>
        <w:t>MANUEL YARZAGARAY BANDERA</w:t>
      </w:r>
    </w:p>
    <w:p w:rsidR="003F5FFA" w:rsidRPr="00C10780" w:rsidRDefault="003F5FFA" w:rsidP="003F5FFA">
      <w:pPr>
        <w:jc w:val="center"/>
        <w:rPr>
          <w:rFonts w:ascii="Verdana" w:hAnsi="Verdana" w:cs="Arial"/>
          <w:sz w:val="26"/>
          <w:szCs w:val="26"/>
        </w:rPr>
      </w:pPr>
      <w:r w:rsidRPr="00C10780">
        <w:rPr>
          <w:rFonts w:ascii="Verdana" w:hAnsi="Verdana" w:cs="Arial"/>
          <w:sz w:val="26"/>
          <w:szCs w:val="26"/>
        </w:rPr>
        <w:t>Magistrado</w:t>
      </w:r>
    </w:p>
    <w:p w:rsidR="00314F72" w:rsidRDefault="00314F72" w:rsidP="003F5FFA">
      <w:pPr>
        <w:rPr>
          <w:rFonts w:ascii="Verdana" w:hAnsi="Verdana" w:cs="Arial"/>
          <w:sz w:val="26"/>
          <w:szCs w:val="26"/>
        </w:rPr>
      </w:pPr>
    </w:p>
    <w:p w:rsidR="00D55375" w:rsidRPr="00C10780" w:rsidRDefault="00D55375" w:rsidP="003F5FFA">
      <w:pPr>
        <w:rPr>
          <w:rFonts w:ascii="Verdana" w:hAnsi="Verdana" w:cs="Arial"/>
          <w:sz w:val="26"/>
          <w:szCs w:val="26"/>
        </w:rPr>
      </w:pPr>
    </w:p>
    <w:p w:rsidR="003F5FFA" w:rsidRDefault="003F5FFA" w:rsidP="00314F72">
      <w:pPr>
        <w:jc w:val="center"/>
        <w:rPr>
          <w:rFonts w:ascii="Verdana" w:hAnsi="Verdana" w:cs="Arial"/>
          <w:sz w:val="26"/>
          <w:szCs w:val="26"/>
        </w:rPr>
      </w:pPr>
    </w:p>
    <w:p w:rsidR="003F5FFA" w:rsidRPr="00C10780" w:rsidRDefault="003F5FFA" w:rsidP="00314F72">
      <w:pPr>
        <w:jc w:val="center"/>
        <w:rPr>
          <w:rFonts w:ascii="Verdana" w:hAnsi="Verdana" w:cs="Arial"/>
          <w:sz w:val="26"/>
          <w:szCs w:val="26"/>
        </w:rPr>
      </w:pPr>
    </w:p>
    <w:p w:rsidR="003F5FFA" w:rsidRPr="00C10780" w:rsidRDefault="003F5FFA" w:rsidP="00314F72">
      <w:pPr>
        <w:jc w:val="center"/>
        <w:rPr>
          <w:rFonts w:ascii="Verdana" w:hAnsi="Verdana" w:cs="Arial"/>
          <w:b/>
          <w:sz w:val="26"/>
          <w:szCs w:val="26"/>
        </w:rPr>
      </w:pPr>
      <w:r w:rsidRPr="00C10780">
        <w:rPr>
          <w:rFonts w:ascii="Verdana" w:hAnsi="Verdana" w:cs="Arial"/>
          <w:b/>
          <w:sz w:val="26"/>
          <w:szCs w:val="26"/>
        </w:rPr>
        <w:t>JORGE ARTURO CASTAÑO DUQUE</w:t>
      </w:r>
    </w:p>
    <w:p w:rsidR="003F5FFA" w:rsidRPr="00C10780" w:rsidRDefault="003F5FFA" w:rsidP="00314F72">
      <w:pPr>
        <w:tabs>
          <w:tab w:val="center" w:pos="4479"/>
          <w:tab w:val="left" w:pos="5793"/>
        </w:tabs>
        <w:jc w:val="center"/>
        <w:rPr>
          <w:rFonts w:ascii="Verdana" w:hAnsi="Verdana" w:cs="Arial"/>
          <w:sz w:val="26"/>
          <w:szCs w:val="26"/>
        </w:rPr>
      </w:pPr>
      <w:r w:rsidRPr="00C10780">
        <w:rPr>
          <w:rFonts w:ascii="Verdana" w:hAnsi="Verdana" w:cs="Arial"/>
          <w:sz w:val="26"/>
          <w:szCs w:val="26"/>
        </w:rPr>
        <w:t>Magistrado</w:t>
      </w:r>
    </w:p>
    <w:p w:rsidR="003F5FFA" w:rsidRDefault="003F5FFA" w:rsidP="00314F72">
      <w:pPr>
        <w:jc w:val="center"/>
        <w:rPr>
          <w:rFonts w:ascii="Verdana" w:hAnsi="Verdana" w:cs="Arial"/>
          <w:sz w:val="26"/>
          <w:szCs w:val="26"/>
        </w:rPr>
      </w:pPr>
    </w:p>
    <w:p w:rsidR="003F5FFA" w:rsidRDefault="003F5FFA" w:rsidP="00314F72">
      <w:pPr>
        <w:jc w:val="center"/>
        <w:rPr>
          <w:rFonts w:ascii="Verdana" w:hAnsi="Verdana" w:cs="Arial"/>
          <w:sz w:val="26"/>
          <w:szCs w:val="26"/>
        </w:rPr>
      </w:pPr>
    </w:p>
    <w:p w:rsidR="003F5FFA" w:rsidRPr="00C10780" w:rsidRDefault="003F5FFA" w:rsidP="00314F72">
      <w:pPr>
        <w:jc w:val="center"/>
        <w:rPr>
          <w:rFonts w:ascii="Verdana" w:hAnsi="Verdana" w:cs="Arial"/>
          <w:sz w:val="26"/>
          <w:szCs w:val="26"/>
        </w:rPr>
      </w:pPr>
    </w:p>
    <w:p w:rsidR="003F5FFA" w:rsidRPr="00C10780" w:rsidRDefault="003F5FFA" w:rsidP="00314F72">
      <w:pPr>
        <w:jc w:val="center"/>
        <w:rPr>
          <w:rFonts w:ascii="Verdana" w:hAnsi="Verdana" w:cs="Arial"/>
          <w:sz w:val="26"/>
          <w:szCs w:val="26"/>
        </w:rPr>
      </w:pPr>
    </w:p>
    <w:p w:rsidR="003F5FFA" w:rsidRPr="00C10780" w:rsidRDefault="003F5FFA" w:rsidP="00314F72">
      <w:pPr>
        <w:jc w:val="center"/>
        <w:rPr>
          <w:rFonts w:ascii="Verdana" w:hAnsi="Verdana" w:cs="Arial"/>
          <w:b/>
          <w:sz w:val="26"/>
          <w:szCs w:val="26"/>
        </w:rPr>
      </w:pPr>
      <w:r w:rsidRPr="00C10780">
        <w:rPr>
          <w:rFonts w:ascii="Verdana" w:hAnsi="Verdana" w:cs="Arial"/>
          <w:b/>
          <w:sz w:val="26"/>
          <w:szCs w:val="26"/>
        </w:rPr>
        <w:t>JAIRO ERNESTO ESCOBAR SANZ</w:t>
      </w:r>
    </w:p>
    <w:p w:rsidR="003F5FFA" w:rsidRPr="00C10780" w:rsidRDefault="003F5FFA" w:rsidP="00314F72">
      <w:pPr>
        <w:jc w:val="center"/>
        <w:rPr>
          <w:rFonts w:ascii="Verdana" w:hAnsi="Verdana" w:cs="Arial"/>
          <w:sz w:val="26"/>
          <w:szCs w:val="26"/>
        </w:rPr>
      </w:pPr>
      <w:r w:rsidRPr="00C10780">
        <w:rPr>
          <w:rFonts w:ascii="Verdana" w:hAnsi="Verdana" w:cs="Arial"/>
          <w:sz w:val="26"/>
          <w:szCs w:val="26"/>
        </w:rPr>
        <w:t>Magistrado</w:t>
      </w:r>
    </w:p>
    <w:p w:rsidR="000F61A1" w:rsidRPr="0004341C" w:rsidRDefault="000F61A1" w:rsidP="00314F72">
      <w:pPr>
        <w:spacing w:line="288" w:lineRule="auto"/>
        <w:jc w:val="center"/>
        <w:rPr>
          <w:sz w:val="26"/>
          <w:szCs w:val="26"/>
        </w:rPr>
      </w:pPr>
    </w:p>
    <w:sectPr w:rsidR="000F61A1" w:rsidRPr="0004341C" w:rsidSect="008236A5">
      <w:headerReference w:type="even" r:id="rId11"/>
      <w:headerReference w:type="default" r:id="rId12"/>
      <w:footerReference w:type="default" r:id="rId13"/>
      <w:headerReference w:type="first" r:id="rId14"/>
      <w:footerReference w:type="first" r:id="rId15"/>
      <w:pgSz w:w="12242" w:h="18722" w:code="14"/>
      <w:pgMar w:top="1531" w:right="1644" w:bottom="1474"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FE" w:rsidRDefault="002942FE">
      <w:r>
        <w:separator/>
      </w:r>
    </w:p>
  </w:endnote>
  <w:endnote w:type="continuationSeparator" w:id="0">
    <w:p w:rsidR="002942FE" w:rsidRDefault="0029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A15ECF" w:rsidRDefault="00C37353"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003919D8" w:rsidRPr="00A15ECF">
      <w:rPr>
        <w:rStyle w:val="Numrodepage"/>
        <w:rFonts w:ascii="Corbel" w:hAnsi="Corbel"/>
        <w:sz w:val="22"/>
        <w:szCs w:val="22"/>
      </w:rPr>
      <w:fldChar w:fldCharType="separate"/>
    </w:r>
    <w:r w:rsidR="00D55375">
      <w:rPr>
        <w:rStyle w:val="Numrodepage"/>
        <w:rFonts w:ascii="Corbel" w:hAnsi="Corbel"/>
        <w:noProof/>
        <w:sz w:val="22"/>
        <w:szCs w:val="22"/>
      </w:rPr>
      <w:t>6</w:t>
    </w:r>
    <w:r w:rsidR="003919D8"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003919D8" w:rsidRPr="00A15ECF">
      <w:rPr>
        <w:rStyle w:val="Numrodepage"/>
        <w:rFonts w:ascii="Corbel" w:hAnsi="Corbel"/>
        <w:sz w:val="22"/>
        <w:szCs w:val="22"/>
      </w:rPr>
      <w:fldChar w:fldCharType="separate"/>
    </w:r>
    <w:r w:rsidR="00D55375">
      <w:rPr>
        <w:rStyle w:val="Numrodepage"/>
        <w:rFonts w:ascii="Corbel" w:hAnsi="Corbel"/>
        <w:noProof/>
        <w:sz w:val="22"/>
        <w:szCs w:val="22"/>
      </w:rPr>
      <w:t>6</w:t>
    </w:r>
    <w:r w:rsidR="003919D8"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FE" w:rsidRDefault="002942FE">
      <w:r>
        <w:separator/>
      </w:r>
    </w:p>
  </w:footnote>
  <w:footnote w:type="continuationSeparator" w:id="0">
    <w:p w:rsidR="002942FE" w:rsidRDefault="002942FE">
      <w:r>
        <w:continuationSeparator/>
      </w:r>
    </w:p>
  </w:footnote>
  <w:footnote w:id="1">
    <w:p w:rsidR="00E0672B" w:rsidRPr="00456A65" w:rsidRDefault="00E0672B" w:rsidP="00E0672B">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3F5FFA" w:rsidRPr="00C0148C" w:rsidRDefault="003F5FFA" w:rsidP="003F5FFA">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85" w:rsidRDefault="00BF1E85" w:rsidP="00BF1E85">
    <w:pPr>
      <w:pStyle w:val="Puesto1"/>
      <w:spacing w:line="240" w:lineRule="exact"/>
      <w:jc w:val="right"/>
      <w:rPr>
        <w:rFonts w:ascii="Corbel" w:hAnsi="Corbel" w:cs="Arial"/>
        <w:sz w:val="20"/>
      </w:rPr>
    </w:pPr>
    <w:r w:rsidRPr="00A07FEA">
      <w:rPr>
        <w:rFonts w:ascii="Corbel" w:hAnsi="Corbel" w:cs="Arial"/>
        <w:sz w:val="20"/>
      </w:rPr>
      <w:t>Radicado</w:t>
    </w:r>
    <w:r>
      <w:rPr>
        <w:rFonts w:ascii="Corbel" w:hAnsi="Corbel" w:cs="Arial"/>
        <w:sz w:val="20"/>
      </w:rPr>
      <w:t xml:space="preserve"> No.</w:t>
    </w:r>
    <w:r w:rsidRPr="00A07FEA">
      <w:rPr>
        <w:rFonts w:ascii="Corbel" w:hAnsi="Corbel" w:cs="Arial"/>
        <w:sz w:val="20"/>
      </w:rPr>
      <w:t xml:space="preserve">: </w:t>
    </w:r>
    <w:r w:rsidR="00314F72">
      <w:rPr>
        <w:rFonts w:ascii="Corbel" w:hAnsi="Corbel" w:cs="Arial"/>
        <w:sz w:val="20"/>
      </w:rPr>
      <w:t>660013109002 2017 0008</w:t>
    </w:r>
    <w:r w:rsidR="004F0CC7" w:rsidRPr="004F0CC7">
      <w:rPr>
        <w:rFonts w:ascii="Corbel" w:hAnsi="Corbel" w:cs="Arial"/>
        <w:sz w:val="20"/>
      </w:rPr>
      <w:t>0 01</w:t>
    </w:r>
  </w:p>
  <w:p w:rsidR="004F0CC7" w:rsidRDefault="00E45C91" w:rsidP="004F0CC7">
    <w:pPr>
      <w:pStyle w:val="Puesto1"/>
      <w:spacing w:line="240" w:lineRule="exact"/>
      <w:jc w:val="right"/>
      <w:rPr>
        <w:rFonts w:ascii="Corbel" w:hAnsi="Corbel" w:cs="Arial"/>
        <w:sz w:val="20"/>
      </w:rPr>
    </w:pPr>
    <w:r w:rsidRPr="00A07FEA">
      <w:rPr>
        <w:rFonts w:ascii="Corbel" w:hAnsi="Corbel" w:cs="Arial"/>
        <w:sz w:val="20"/>
      </w:rPr>
      <w:t>A</w:t>
    </w:r>
    <w:r w:rsidR="00A659A9" w:rsidRPr="00A07FEA">
      <w:rPr>
        <w:rFonts w:ascii="Corbel" w:hAnsi="Corbel" w:cs="Arial"/>
        <w:sz w:val="20"/>
      </w:rPr>
      <w:t>ccionante</w:t>
    </w:r>
    <w:r w:rsidR="00C37353" w:rsidRPr="00A07FEA">
      <w:rPr>
        <w:rFonts w:ascii="Corbel" w:hAnsi="Corbel" w:cs="Arial"/>
        <w:sz w:val="20"/>
      </w:rPr>
      <w:t xml:space="preserve">: </w:t>
    </w:r>
    <w:r w:rsidR="004F0CC7" w:rsidRPr="004F0CC7">
      <w:rPr>
        <w:rFonts w:ascii="Corbel" w:hAnsi="Corbel" w:cs="Arial"/>
        <w:sz w:val="20"/>
      </w:rPr>
      <w:t xml:space="preserve">José Ramón Mejía Obando </w:t>
    </w:r>
  </w:p>
  <w:p w:rsidR="00C37353" w:rsidRPr="00A07FEA" w:rsidRDefault="00C37353" w:rsidP="004F0CC7">
    <w:pPr>
      <w:pStyle w:val="Puesto1"/>
      <w:spacing w:line="240" w:lineRule="exact"/>
      <w:jc w:val="right"/>
      <w:rPr>
        <w:rFonts w:ascii="Corbel" w:hAnsi="Corbel" w:cs="Arial"/>
        <w:sz w:val="20"/>
      </w:rPr>
    </w:pPr>
    <w:r w:rsidRPr="00A07FEA">
      <w:rPr>
        <w:rFonts w:ascii="Corbel" w:hAnsi="Corbel" w:cs="Arial"/>
        <w:sz w:val="20"/>
      </w:rPr>
      <w:t xml:space="preserve">Accionado: </w:t>
    </w:r>
    <w:r w:rsidR="00314F72">
      <w:rPr>
        <w:rFonts w:ascii="Corbel" w:hAnsi="Corbel" w:cs="Arial"/>
        <w:sz w:val="20"/>
      </w:rPr>
      <w:t>Gobernación de Bolívar</w:t>
    </w:r>
  </w:p>
  <w:p w:rsidR="00C37353" w:rsidRPr="00A07FEA" w:rsidRDefault="00C37353" w:rsidP="00A07FEA">
    <w:pPr>
      <w:pStyle w:val="Puesto1"/>
      <w:spacing w:line="240" w:lineRule="exact"/>
      <w:jc w:val="right"/>
      <w:rPr>
        <w:rFonts w:ascii="Corbel" w:hAnsi="Corbel" w:cs="Arial"/>
        <w:sz w:val="20"/>
      </w:rPr>
    </w:pPr>
    <w:r w:rsidRPr="00A07FEA">
      <w:rPr>
        <w:rFonts w:ascii="Corbel" w:hAnsi="Corbel" w:cs="Arial"/>
        <w:sz w:val="20"/>
      </w:rPr>
      <w:t xml:space="preserve">                                                                                                   </w:t>
    </w:r>
    <w:r w:rsidR="00262252" w:rsidRPr="00A07FEA">
      <w:rPr>
        <w:rFonts w:ascii="Corbel" w:hAnsi="Corbel" w:cs="Arial"/>
        <w:sz w:val="20"/>
      </w:rPr>
      <w:t xml:space="preserve">Decisión: </w:t>
    </w:r>
    <w:r w:rsidR="004F0CC7">
      <w:rPr>
        <w:rFonts w:ascii="Corbel" w:hAnsi="Corbel" w:cs="Arial"/>
        <w:sz w:val="20"/>
      </w:rPr>
      <w:t>Hecho Superado</w:t>
    </w:r>
  </w:p>
  <w:p w:rsidR="007A6B81" w:rsidRPr="00262252" w:rsidRDefault="007A6B81"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7283"/>
    <w:rsid w:val="00007A39"/>
    <w:rsid w:val="00010A5D"/>
    <w:rsid w:val="00011AEB"/>
    <w:rsid w:val="0001439E"/>
    <w:rsid w:val="000158E9"/>
    <w:rsid w:val="00016C83"/>
    <w:rsid w:val="00021744"/>
    <w:rsid w:val="0002184F"/>
    <w:rsid w:val="00023496"/>
    <w:rsid w:val="0002499A"/>
    <w:rsid w:val="000274C4"/>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A70B4"/>
    <w:rsid w:val="000B119E"/>
    <w:rsid w:val="000B3903"/>
    <w:rsid w:val="000B5695"/>
    <w:rsid w:val="000B7A9E"/>
    <w:rsid w:val="000C36F0"/>
    <w:rsid w:val="000C46F0"/>
    <w:rsid w:val="000C79FD"/>
    <w:rsid w:val="000C7D7F"/>
    <w:rsid w:val="000D1062"/>
    <w:rsid w:val="000D16BB"/>
    <w:rsid w:val="000D2973"/>
    <w:rsid w:val="000D5BD3"/>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350"/>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5794F"/>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A2B"/>
    <w:rsid w:val="001C7EF0"/>
    <w:rsid w:val="001D17EC"/>
    <w:rsid w:val="001D28C9"/>
    <w:rsid w:val="001D4064"/>
    <w:rsid w:val="001D58BD"/>
    <w:rsid w:val="001D5C2A"/>
    <w:rsid w:val="001E09B6"/>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2A97"/>
    <w:rsid w:val="00234BA2"/>
    <w:rsid w:val="00235E65"/>
    <w:rsid w:val="00235ED2"/>
    <w:rsid w:val="00240370"/>
    <w:rsid w:val="002409A5"/>
    <w:rsid w:val="00242EE7"/>
    <w:rsid w:val="0024344F"/>
    <w:rsid w:val="002434C9"/>
    <w:rsid w:val="0024502C"/>
    <w:rsid w:val="00250725"/>
    <w:rsid w:val="00250CEA"/>
    <w:rsid w:val="00251884"/>
    <w:rsid w:val="00254BD2"/>
    <w:rsid w:val="002573DF"/>
    <w:rsid w:val="00260034"/>
    <w:rsid w:val="00262252"/>
    <w:rsid w:val="00262918"/>
    <w:rsid w:val="00264FDE"/>
    <w:rsid w:val="002657AE"/>
    <w:rsid w:val="0026640E"/>
    <w:rsid w:val="0026686F"/>
    <w:rsid w:val="00271096"/>
    <w:rsid w:val="00275123"/>
    <w:rsid w:val="0027540E"/>
    <w:rsid w:val="002809F2"/>
    <w:rsid w:val="00283E0A"/>
    <w:rsid w:val="00283F59"/>
    <w:rsid w:val="002859DB"/>
    <w:rsid w:val="00286107"/>
    <w:rsid w:val="00286F52"/>
    <w:rsid w:val="0028782E"/>
    <w:rsid w:val="002942FE"/>
    <w:rsid w:val="00295F84"/>
    <w:rsid w:val="002973C1"/>
    <w:rsid w:val="002A1715"/>
    <w:rsid w:val="002A17BE"/>
    <w:rsid w:val="002A2C9E"/>
    <w:rsid w:val="002A42DB"/>
    <w:rsid w:val="002A6732"/>
    <w:rsid w:val="002A6CAD"/>
    <w:rsid w:val="002A6E8D"/>
    <w:rsid w:val="002A7A95"/>
    <w:rsid w:val="002B00BA"/>
    <w:rsid w:val="002B0160"/>
    <w:rsid w:val="002B118C"/>
    <w:rsid w:val="002B1E35"/>
    <w:rsid w:val="002B2793"/>
    <w:rsid w:val="002B2D58"/>
    <w:rsid w:val="002B36BE"/>
    <w:rsid w:val="002B49A7"/>
    <w:rsid w:val="002B4DBD"/>
    <w:rsid w:val="002C0628"/>
    <w:rsid w:val="002C4944"/>
    <w:rsid w:val="002C54CD"/>
    <w:rsid w:val="002C55DC"/>
    <w:rsid w:val="002D15B9"/>
    <w:rsid w:val="002D314E"/>
    <w:rsid w:val="002E036B"/>
    <w:rsid w:val="002E07A0"/>
    <w:rsid w:val="002E46BB"/>
    <w:rsid w:val="002E4A9E"/>
    <w:rsid w:val="002F06BE"/>
    <w:rsid w:val="002F2A8A"/>
    <w:rsid w:val="002F32D3"/>
    <w:rsid w:val="0030729D"/>
    <w:rsid w:val="00307CE9"/>
    <w:rsid w:val="003113D9"/>
    <w:rsid w:val="00314F72"/>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21E"/>
    <w:rsid w:val="00390A18"/>
    <w:rsid w:val="00390BA0"/>
    <w:rsid w:val="003917D6"/>
    <w:rsid w:val="003919D8"/>
    <w:rsid w:val="003926E7"/>
    <w:rsid w:val="003A1160"/>
    <w:rsid w:val="003A19A0"/>
    <w:rsid w:val="003A24C4"/>
    <w:rsid w:val="003A3524"/>
    <w:rsid w:val="003A46E5"/>
    <w:rsid w:val="003A63A7"/>
    <w:rsid w:val="003B536F"/>
    <w:rsid w:val="003C0E2A"/>
    <w:rsid w:val="003C1C2B"/>
    <w:rsid w:val="003C1D12"/>
    <w:rsid w:val="003C28BF"/>
    <w:rsid w:val="003C2DC1"/>
    <w:rsid w:val="003C3BA6"/>
    <w:rsid w:val="003C4762"/>
    <w:rsid w:val="003C4D8A"/>
    <w:rsid w:val="003C50CD"/>
    <w:rsid w:val="003D1D97"/>
    <w:rsid w:val="003D6580"/>
    <w:rsid w:val="003E45EB"/>
    <w:rsid w:val="003E733B"/>
    <w:rsid w:val="003F01F7"/>
    <w:rsid w:val="003F0BC3"/>
    <w:rsid w:val="003F14BC"/>
    <w:rsid w:val="003F3350"/>
    <w:rsid w:val="003F4B68"/>
    <w:rsid w:val="003F4CC7"/>
    <w:rsid w:val="003F4E26"/>
    <w:rsid w:val="003F53FE"/>
    <w:rsid w:val="003F5FFA"/>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476C6"/>
    <w:rsid w:val="0045206E"/>
    <w:rsid w:val="00453EFA"/>
    <w:rsid w:val="00454398"/>
    <w:rsid w:val="00457156"/>
    <w:rsid w:val="004602A2"/>
    <w:rsid w:val="00464217"/>
    <w:rsid w:val="00465A65"/>
    <w:rsid w:val="0047042B"/>
    <w:rsid w:val="00472556"/>
    <w:rsid w:val="004762EB"/>
    <w:rsid w:val="00476CE2"/>
    <w:rsid w:val="00477BA5"/>
    <w:rsid w:val="00477BB2"/>
    <w:rsid w:val="00480D32"/>
    <w:rsid w:val="00481E54"/>
    <w:rsid w:val="00482124"/>
    <w:rsid w:val="00487A65"/>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19E7"/>
    <w:rsid w:val="004D24D8"/>
    <w:rsid w:val="004D3DBE"/>
    <w:rsid w:val="004D6BC8"/>
    <w:rsid w:val="004D7D2C"/>
    <w:rsid w:val="004E04A6"/>
    <w:rsid w:val="004E3BAE"/>
    <w:rsid w:val="004E4E58"/>
    <w:rsid w:val="004E5DCA"/>
    <w:rsid w:val="004E6F65"/>
    <w:rsid w:val="004E7C66"/>
    <w:rsid w:val="004F0CC7"/>
    <w:rsid w:val="004F297F"/>
    <w:rsid w:val="004F2F60"/>
    <w:rsid w:val="004F45A9"/>
    <w:rsid w:val="004F5658"/>
    <w:rsid w:val="004F5C5E"/>
    <w:rsid w:val="004F6C44"/>
    <w:rsid w:val="00500668"/>
    <w:rsid w:val="00503885"/>
    <w:rsid w:val="00504A8F"/>
    <w:rsid w:val="00504D14"/>
    <w:rsid w:val="0050521C"/>
    <w:rsid w:val="00510272"/>
    <w:rsid w:val="00511B1E"/>
    <w:rsid w:val="00516960"/>
    <w:rsid w:val="00516D6F"/>
    <w:rsid w:val="00520412"/>
    <w:rsid w:val="00521078"/>
    <w:rsid w:val="00523F44"/>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2D74"/>
    <w:rsid w:val="0057386F"/>
    <w:rsid w:val="00583354"/>
    <w:rsid w:val="005858A4"/>
    <w:rsid w:val="00590430"/>
    <w:rsid w:val="00592094"/>
    <w:rsid w:val="005934BD"/>
    <w:rsid w:val="00594D5C"/>
    <w:rsid w:val="005970CC"/>
    <w:rsid w:val="0059790A"/>
    <w:rsid w:val="005A242F"/>
    <w:rsid w:val="005A2DB6"/>
    <w:rsid w:val="005A3373"/>
    <w:rsid w:val="005A33E7"/>
    <w:rsid w:val="005A6825"/>
    <w:rsid w:val="005A6A47"/>
    <w:rsid w:val="005B3E8A"/>
    <w:rsid w:val="005B44B9"/>
    <w:rsid w:val="005B4EF7"/>
    <w:rsid w:val="005C24B5"/>
    <w:rsid w:val="005C4A61"/>
    <w:rsid w:val="005C61F7"/>
    <w:rsid w:val="005C76BD"/>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37776"/>
    <w:rsid w:val="006458B4"/>
    <w:rsid w:val="00650628"/>
    <w:rsid w:val="0065224B"/>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C5A41"/>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5EC1"/>
    <w:rsid w:val="00746FC7"/>
    <w:rsid w:val="00747D35"/>
    <w:rsid w:val="00753DE9"/>
    <w:rsid w:val="00754E3C"/>
    <w:rsid w:val="007561CB"/>
    <w:rsid w:val="00756FF6"/>
    <w:rsid w:val="007575F8"/>
    <w:rsid w:val="00761B68"/>
    <w:rsid w:val="00763DE7"/>
    <w:rsid w:val="00770135"/>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D7A3B"/>
    <w:rsid w:val="007E008F"/>
    <w:rsid w:val="007E1EBB"/>
    <w:rsid w:val="007E58A8"/>
    <w:rsid w:val="007E601F"/>
    <w:rsid w:val="007F0596"/>
    <w:rsid w:val="007F5F6E"/>
    <w:rsid w:val="007F6B9B"/>
    <w:rsid w:val="0080501A"/>
    <w:rsid w:val="00807CC4"/>
    <w:rsid w:val="00811EB7"/>
    <w:rsid w:val="00814B6B"/>
    <w:rsid w:val="008151E4"/>
    <w:rsid w:val="008159D1"/>
    <w:rsid w:val="00815D37"/>
    <w:rsid w:val="00816C45"/>
    <w:rsid w:val="0081712C"/>
    <w:rsid w:val="00817C76"/>
    <w:rsid w:val="00822F18"/>
    <w:rsid w:val="008236A5"/>
    <w:rsid w:val="00824A1C"/>
    <w:rsid w:val="00824DC1"/>
    <w:rsid w:val="00825D6F"/>
    <w:rsid w:val="00827D59"/>
    <w:rsid w:val="0083061B"/>
    <w:rsid w:val="008306E4"/>
    <w:rsid w:val="00834981"/>
    <w:rsid w:val="00835D0C"/>
    <w:rsid w:val="00837BE9"/>
    <w:rsid w:val="0084031E"/>
    <w:rsid w:val="008445F6"/>
    <w:rsid w:val="00844B2C"/>
    <w:rsid w:val="00847219"/>
    <w:rsid w:val="00855B35"/>
    <w:rsid w:val="008567F5"/>
    <w:rsid w:val="00856A34"/>
    <w:rsid w:val="00856E75"/>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425A"/>
    <w:rsid w:val="008A5ADD"/>
    <w:rsid w:val="008A6484"/>
    <w:rsid w:val="008A79C9"/>
    <w:rsid w:val="008B1AB9"/>
    <w:rsid w:val="008B5976"/>
    <w:rsid w:val="008B636C"/>
    <w:rsid w:val="008B65AA"/>
    <w:rsid w:val="008C6CBF"/>
    <w:rsid w:val="008C7B75"/>
    <w:rsid w:val="008D1E41"/>
    <w:rsid w:val="008D37B9"/>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4561"/>
    <w:rsid w:val="00985510"/>
    <w:rsid w:val="009919E8"/>
    <w:rsid w:val="00991BBF"/>
    <w:rsid w:val="00992B5C"/>
    <w:rsid w:val="009941D6"/>
    <w:rsid w:val="00995904"/>
    <w:rsid w:val="00996C3E"/>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E6CF5"/>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1605"/>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890"/>
    <w:rsid w:val="00A97D09"/>
    <w:rsid w:val="00AB3D1B"/>
    <w:rsid w:val="00AB3EBA"/>
    <w:rsid w:val="00AB4F97"/>
    <w:rsid w:val="00AB5079"/>
    <w:rsid w:val="00AB5A89"/>
    <w:rsid w:val="00AC6688"/>
    <w:rsid w:val="00AC6BE6"/>
    <w:rsid w:val="00AD08E5"/>
    <w:rsid w:val="00AD3368"/>
    <w:rsid w:val="00AD7212"/>
    <w:rsid w:val="00AE2817"/>
    <w:rsid w:val="00AE7E36"/>
    <w:rsid w:val="00AF0824"/>
    <w:rsid w:val="00AF6FCC"/>
    <w:rsid w:val="00B02B49"/>
    <w:rsid w:val="00B044F2"/>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63D4"/>
    <w:rsid w:val="00B507B2"/>
    <w:rsid w:val="00B51299"/>
    <w:rsid w:val="00B538C8"/>
    <w:rsid w:val="00B54FB6"/>
    <w:rsid w:val="00B61AA7"/>
    <w:rsid w:val="00B63F6C"/>
    <w:rsid w:val="00B65021"/>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3E"/>
    <w:rsid w:val="00BC1E7E"/>
    <w:rsid w:val="00BC46EB"/>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3DF"/>
    <w:rsid w:val="00C1649A"/>
    <w:rsid w:val="00C20352"/>
    <w:rsid w:val="00C20365"/>
    <w:rsid w:val="00C20E76"/>
    <w:rsid w:val="00C215AA"/>
    <w:rsid w:val="00C2345D"/>
    <w:rsid w:val="00C23D19"/>
    <w:rsid w:val="00C27B9E"/>
    <w:rsid w:val="00C333FC"/>
    <w:rsid w:val="00C37264"/>
    <w:rsid w:val="00C37353"/>
    <w:rsid w:val="00C43FB5"/>
    <w:rsid w:val="00C50274"/>
    <w:rsid w:val="00C50DFA"/>
    <w:rsid w:val="00C53DC8"/>
    <w:rsid w:val="00C55668"/>
    <w:rsid w:val="00C57CBF"/>
    <w:rsid w:val="00C606BB"/>
    <w:rsid w:val="00C609B2"/>
    <w:rsid w:val="00C624B2"/>
    <w:rsid w:val="00C662C0"/>
    <w:rsid w:val="00C676F5"/>
    <w:rsid w:val="00C7019F"/>
    <w:rsid w:val="00C70A2F"/>
    <w:rsid w:val="00C71878"/>
    <w:rsid w:val="00C71BE7"/>
    <w:rsid w:val="00C72E27"/>
    <w:rsid w:val="00C7557D"/>
    <w:rsid w:val="00C7573D"/>
    <w:rsid w:val="00C77938"/>
    <w:rsid w:val="00C8547D"/>
    <w:rsid w:val="00C86D96"/>
    <w:rsid w:val="00C924EE"/>
    <w:rsid w:val="00C93FDD"/>
    <w:rsid w:val="00C94E56"/>
    <w:rsid w:val="00C95ED2"/>
    <w:rsid w:val="00C96147"/>
    <w:rsid w:val="00C97EEE"/>
    <w:rsid w:val="00CA090F"/>
    <w:rsid w:val="00CA4016"/>
    <w:rsid w:val="00CA488F"/>
    <w:rsid w:val="00CA5F22"/>
    <w:rsid w:val="00CA6389"/>
    <w:rsid w:val="00CB013C"/>
    <w:rsid w:val="00CB262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02727"/>
    <w:rsid w:val="00D11C8B"/>
    <w:rsid w:val="00D14F44"/>
    <w:rsid w:val="00D1558A"/>
    <w:rsid w:val="00D16968"/>
    <w:rsid w:val="00D17D7D"/>
    <w:rsid w:val="00D20748"/>
    <w:rsid w:val="00D20D13"/>
    <w:rsid w:val="00D2622E"/>
    <w:rsid w:val="00D272D2"/>
    <w:rsid w:val="00D27759"/>
    <w:rsid w:val="00D343FC"/>
    <w:rsid w:val="00D369A3"/>
    <w:rsid w:val="00D41B7B"/>
    <w:rsid w:val="00D42927"/>
    <w:rsid w:val="00D43FE3"/>
    <w:rsid w:val="00D44E7A"/>
    <w:rsid w:val="00D470F5"/>
    <w:rsid w:val="00D5032D"/>
    <w:rsid w:val="00D55375"/>
    <w:rsid w:val="00D56574"/>
    <w:rsid w:val="00D62A16"/>
    <w:rsid w:val="00D64D6B"/>
    <w:rsid w:val="00D73966"/>
    <w:rsid w:val="00D744E8"/>
    <w:rsid w:val="00D778B1"/>
    <w:rsid w:val="00D778D5"/>
    <w:rsid w:val="00D814D6"/>
    <w:rsid w:val="00D82EBA"/>
    <w:rsid w:val="00D86215"/>
    <w:rsid w:val="00D87E6B"/>
    <w:rsid w:val="00D900F0"/>
    <w:rsid w:val="00D91F3E"/>
    <w:rsid w:val="00D92A1A"/>
    <w:rsid w:val="00D93A9B"/>
    <w:rsid w:val="00D954DA"/>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DF239A"/>
    <w:rsid w:val="00E00668"/>
    <w:rsid w:val="00E00CAC"/>
    <w:rsid w:val="00E0283B"/>
    <w:rsid w:val="00E0672B"/>
    <w:rsid w:val="00E134B3"/>
    <w:rsid w:val="00E13CEB"/>
    <w:rsid w:val="00E156C2"/>
    <w:rsid w:val="00E2256F"/>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0093"/>
    <w:rsid w:val="00EB0A92"/>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49C3"/>
    <w:rsid w:val="00F06D08"/>
    <w:rsid w:val="00F07238"/>
    <w:rsid w:val="00F12443"/>
    <w:rsid w:val="00F12699"/>
    <w:rsid w:val="00F136AC"/>
    <w:rsid w:val="00F165FB"/>
    <w:rsid w:val="00F2439B"/>
    <w:rsid w:val="00F246C1"/>
    <w:rsid w:val="00F24C67"/>
    <w:rsid w:val="00F30BDE"/>
    <w:rsid w:val="00F310B8"/>
    <w:rsid w:val="00F34E7D"/>
    <w:rsid w:val="00F35A79"/>
    <w:rsid w:val="00F429A9"/>
    <w:rsid w:val="00F473C1"/>
    <w:rsid w:val="00F50C79"/>
    <w:rsid w:val="00F64A8A"/>
    <w:rsid w:val="00F65935"/>
    <w:rsid w:val="00F66602"/>
    <w:rsid w:val="00F66FE3"/>
    <w:rsid w:val="00F70154"/>
    <w:rsid w:val="00F70584"/>
    <w:rsid w:val="00F70EE0"/>
    <w:rsid w:val="00F714C0"/>
    <w:rsid w:val="00F72247"/>
    <w:rsid w:val="00F7398A"/>
    <w:rsid w:val="00F7475C"/>
    <w:rsid w:val="00F76C6B"/>
    <w:rsid w:val="00F7722F"/>
    <w:rsid w:val="00F77D95"/>
    <w:rsid w:val="00F80288"/>
    <w:rsid w:val="00F811EE"/>
    <w:rsid w:val="00F8166B"/>
    <w:rsid w:val="00F81FAB"/>
    <w:rsid w:val="00F8267F"/>
    <w:rsid w:val="00F82701"/>
    <w:rsid w:val="00F82B15"/>
    <w:rsid w:val="00F91FFD"/>
    <w:rsid w:val="00F9425C"/>
    <w:rsid w:val="00F954E4"/>
    <w:rsid w:val="00F95FEB"/>
    <w:rsid w:val="00F973DB"/>
    <w:rsid w:val="00F979EE"/>
    <w:rsid w:val="00FA1C2C"/>
    <w:rsid w:val="00FA529B"/>
    <w:rsid w:val="00FA766E"/>
    <w:rsid w:val="00FB1EE2"/>
    <w:rsid w:val="00FB56FB"/>
    <w:rsid w:val="00FB6F74"/>
    <w:rsid w:val="00FC166A"/>
    <w:rsid w:val="00FC5857"/>
    <w:rsid w:val="00FD099F"/>
    <w:rsid w:val="00FD0D5B"/>
    <w:rsid w:val="00FD24E7"/>
    <w:rsid w:val="00FD35EA"/>
    <w:rsid w:val="00FD3C7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1C9D-662A-4669-BF38-445252E2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2017-11-02T16:31:00Z</cp:lastPrinted>
  <dcterms:created xsi:type="dcterms:W3CDTF">2017-11-03T13:16:00Z</dcterms:created>
  <dcterms:modified xsi:type="dcterms:W3CDTF">2017-12-13T15:55:00Z</dcterms:modified>
</cp:coreProperties>
</file>