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04" w:rsidRPr="00B06E04" w:rsidRDefault="00B06E04" w:rsidP="00B06E0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B06E04">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B06E04" w:rsidRPr="00B06E04" w:rsidRDefault="00B06E04" w:rsidP="00B06E04">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B06E04">
        <w:rPr>
          <w:rFonts w:ascii="Calibri" w:eastAsia="Calibri" w:hAnsi="Calibri" w:cs="Calibri"/>
          <w:color w:val="FF0000"/>
          <w:sz w:val="16"/>
          <w:szCs w:val="16"/>
          <w:lang w:val="es-ES" w:eastAsia="fr-FR"/>
        </w:rPr>
        <w:t>El contenido total y fiel de la decisión debe ser verificado en la Secretaría de esta Sala.</w:t>
      </w:r>
    </w:p>
    <w:p w:rsidR="00B06E04" w:rsidRPr="00B06E04" w:rsidRDefault="00B06E04" w:rsidP="00B06E04">
      <w:pPr>
        <w:shd w:val="clear" w:color="auto" w:fill="FFFFFF"/>
        <w:jc w:val="both"/>
        <w:rPr>
          <w:rFonts w:ascii="Calibri" w:eastAsia="Calibri" w:hAnsi="Calibri" w:cs="Calibri"/>
          <w:color w:val="222222"/>
          <w:sz w:val="18"/>
          <w:szCs w:val="18"/>
          <w:lang w:eastAsia="fr-FR"/>
        </w:rPr>
      </w:pPr>
      <w:r w:rsidRPr="00B06E04">
        <w:rPr>
          <w:rFonts w:ascii="Calibri" w:eastAsia="Times New Roman" w:hAnsi="Calibri" w:cs="Calibri"/>
          <w:color w:val="222222"/>
          <w:sz w:val="18"/>
          <w:szCs w:val="18"/>
          <w:lang w:eastAsia="fr-FR"/>
        </w:rPr>
        <w:t>Providencia:</w:t>
      </w:r>
      <w:r w:rsidRPr="00B06E04">
        <w:rPr>
          <w:rFonts w:ascii="Calibri" w:eastAsia="Times New Roman" w:hAnsi="Calibri" w:cs="Calibri"/>
          <w:color w:val="222222"/>
          <w:sz w:val="18"/>
          <w:szCs w:val="18"/>
          <w:lang w:eastAsia="fr-FR"/>
        </w:rPr>
        <w:tab/>
      </w:r>
      <w:r w:rsidRPr="00B06E04">
        <w:rPr>
          <w:rFonts w:ascii="Calibri" w:eastAsia="Times New Roman" w:hAnsi="Calibri" w:cs="Calibri"/>
          <w:color w:val="222222"/>
          <w:sz w:val="18"/>
          <w:szCs w:val="18"/>
          <w:lang w:eastAsia="fr-FR"/>
        </w:rPr>
        <w:tab/>
        <w:t>Sentencia – 2ª instancia – 01 de diciembre de 2017</w:t>
      </w:r>
    </w:p>
    <w:p w:rsidR="00B06E04" w:rsidRPr="00B06E04" w:rsidRDefault="00B06E04" w:rsidP="00B06E04">
      <w:pPr>
        <w:shd w:val="clear" w:color="auto" w:fill="FFFFFF"/>
        <w:tabs>
          <w:tab w:val="left" w:pos="1418"/>
        </w:tabs>
        <w:jc w:val="both"/>
        <w:rPr>
          <w:rFonts w:ascii="Calibri" w:eastAsia="Calibri" w:hAnsi="Calibri" w:cs="Calibri"/>
          <w:color w:val="222222"/>
          <w:sz w:val="18"/>
          <w:szCs w:val="18"/>
          <w:lang w:eastAsia="fr-FR"/>
        </w:rPr>
      </w:pPr>
      <w:r w:rsidRPr="00B06E04">
        <w:rPr>
          <w:rFonts w:ascii="Calibri" w:eastAsia="Calibri" w:hAnsi="Calibri" w:cs="Calibri"/>
          <w:color w:val="222222"/>
          <w:sz w:val="18"/>
          <w:szCs w:val="18"/>
          <w:lang w:eastAsia="fr-FR"/>
        </w:rPr>
        <w:t>Proceso:                </w:t>
      </w:r>
      <w:r w:rsidRPr="00B06E04">
        <w:rPr>
          <w:rFonts w:ascii="Calibri" w:eastAsia="Calibri" w:hAnsi="Calibri" w:cs="Calibri"/>
          <w:color w:val="222222"/>
          <w:sz w:val="18"/>
          <w:szCs w:val="18"/>
          <w:lang w:eastAsia="fr-FR"/>
        </w:rPr>
        <w:tab/>
      </w:r>
      <w:r w:rsidRPr="00B06E04">
        <w:rPr>
          <w:rFonts w:ascii="Calibri" w:eastAsia="Calibri" w:hAnsi="Calibri" w:cs="Calibri"/>
          <w:color w:val="222222"/>
          <w:sz w:val="18"/>
          <w:szCs w:val="18"/>
          <w:lang w:eastAsia="fr-FR"/>
        </w:rPr>
        <w:tab/>
        <w:t xml:space="preserve">Penal </w:t>
      </w:r>
      <w:r w:rsidRPr="00B06E04">
        <w:rPr>
          <w:rFonts w:ascii="Calibri" w:eastAsia="Calibri" w:hAnsi="Calibri" w:cs="Calibri"/>
          <w:color w:val="222222"/>
          <w:spacing w:val="-20"/>
          <w:sz w:val="18"/>
          <w:szCs w:val="18"/>
          <w:lang w:eastAsia="fr-FR"/>
        </w:rPr>
        <w:t xml:space="preserve">-  </w:t>
      </w:r>
      <w:r w:rsidRPr="00B06E04">
        <w:rPr>
          <w:rFonts w:ascii="Calibri" w:eastAsia="Calibri" w:hAnsi="Calibri" w:cs="Calibri"/>
          <w:color w:val="222222"/>
          <w:sz w:val="18"/>
          <w:szCs w:val="18"/>
          <w:lang w:eastAsia="fr-FR"/>
        </w:rPr>
        <w:t>Confir</w:t>
      </w:r>
      <w:bookmarkStart w:id="0" w:name="_GoBack"/>
      <w:bookmarkEnd w:id="0"/>
      <w:r w:rsidRPr="00B06E04">
        <w:rPr>
          <w:rFonts w:ascii="Calibri" w:eastAsia="Calibri" w:hAnsi="Calibri" w:cs="Calibri"/>
          <w:color w:val="222222"/>
          <w:sz w:val="18"/>
          <w:szCs w:val="18"/>
          <w:lang w:eastAsia="fr-FR"/>
        </w:rPr>
        <w:t>ma condena</w:t>
      </w:r>
    </w:p>
    <w:p w:rsidR="00B06E04" w:rsidRPr="00B06E04" w:rsidRDefault="00B06E04" w:rsidP="00B06E04">
      <w:pPr>
        <w:shd w:val="clear" w:color="auto" w:fill="FFFFFF"/>
        <w:tabs>
          <w:tab w:val="left" w:pos="1418"/>
        </w:tabs>
        <w:jc w:val="both"/>
        <w:rPr>
          <w:rFonts w:ascii="Calibri" w:eastAsia="Calibri" w:hAnsi="Calibri" w:cs="Calibri"/>
          <w:bCs/>
          <w:iCs/>
          <w:color w:val="222222"/>
          <w:sz w:val="18"/>
          <w:szCs w:val="18"/>
          <w:lang w:eastAsia="fr-FR"/>
        </w:rPr>
      </w:pPr>
      <w:r w:rsidRPr="00B06E04">
        <w:rPr>
          <w:rFonts w:ascii="Calibri" w:eastAsia="Calibri" w:hAnsi="Calibri" w:cs="Calibri"/>
          <w:color w:val="222222"/>
          <w:sz w:val="18"/>
          <w:szCs w:val="18"/>
          <w:lang w:eastAsia="fr-FR"/>
        </w:rPr>
        <w:t>Radicación Nro. :</w:t>
      </w:r>
      <w:r w:rsidRPr="00B06E04">
        <w:rPr>
          <w:rFonts w:ascii="Calibri" w:eastAsia="Calibri" w:hAnsi="Calibri" w:cs="Calibri"/>
          <w:color w:val="222222"/>
          <w:sz w:val="18"/>
          <w:szCs w:val="18"/>
          <w:lang w:eastAsia="fr-FR"/>
        </w:rPr>
        <w:tab/>
        <w:t xml:space="preserve">  </w:t>
      </w:r>
      <w:r w:rsidRPr="00B06E04">
        <w:rPr>
          <w:rFonts w:ascii="Calibri" w:eastAsia="Calibri" w:hAnsi="Calibri" w:cs="Calibri"/>
          <w:color w:val="222222"/>
          <w:sz w:val="18"/>
          <w:szCs w:val="18"/>
          <w:lang w:eastAsia="fr-FR"/>
        </w:rPr>
        <w:tab/>
      </w:r>
      <w:r w:rsidRPr="00B06E04">
        <w:rPr>
          <w:rFonts w:ascii="Calibri" w:eastAsia="Calibri" w:hAnsi="Calibri" w:cs="Calibri"/>
          <w:bCs/>
          <w:iCs/>
          <w:color w:val="222222"/>
          <w:sz w:val="18"/>
          <w:szCs w:val="18"/>
          <w:lang w:eastAsia="fr-FR"/>
        </w:rPr>
        <w:t>66001-60-00035-2012-04694-01</w:t>
      </w:r>
    </w:p>
    <w:p w:rsidR="00B06E04" w:rsidRPr="00B06E04" w:rsidRDefault="00B06E04" w:rsidP="00B06E04">
      <w:pPr>
        <w:shd w:val="clear" w:color="auto" w:fill="FFFFFF"/>
        <w:tabs>
          <w:tab w:val="left" w:pos="1418"/>
        </w:tabs>
        <w:jc w:val="both"/>
        <w:rPr>
          <w:rFonts w:ascii="Calibri" w:eastAsia="Batang" w:hAnsi="Calibri" w:cs="Calibri"/>
          <w:bCs/>
          <w:sz w:val="18"/>
          <w:szCs w:val="18"/>
          <w:lang w:val="es-ES" w:eastAsia="es-ES"/>
        </w:rPr>
      </w:pPr>
      <w:r w:rsidRPr="00B06E04">
        <w:rPr>
          <w:rFonts w:ascii="Calibri" w:eastAsia="Batang" w:hAnsi="Calibri" w:cs="Calibri"/>
          <w:bCs/>
          <w:sz w:val="18"/>
          <w:szCs w:val="18"/>
          <w:lang w:val="es-ES" w:eastAsia="es-ES"/>
        </w:rPr>
        <w:t xml:space="preserve">Procesado:   </w:t>
      </w:r>
      <w:r w:rsidRPr="00B06E04">
        <w:rPr>
          <w:rFonts w:ascii="Calibri" w:eastAsia="Batang" w:hAnsi="Calibri" w:cs="Calibri"/>
          <w:bCs/>
          <w:sz w:val="18"/>
          <w:szCs w:val="18"/>
          <w:lang w:val="es-ES" w:eastAsia="es-ES"/>
        </w:rPr>
        <w:tab/>
      </w:r>
      <w:r w:rsidRPr="00B06E04">
        <w:rPr>
          <w:rFonts w:ascii="Calibri" w:eastAsia="Batang" w:hAnsi="Calibri" w:cs="Calibri"/>
          <w:bCs/>
          <w:sz w:val="18"/>
          <w:szCs w:val="18"/>
          <w:lang w:val="es-ES" w:eastAsia="es-ES"/>
        </w:rPr>
        <w:tab/>
      </w:r>
      <w:r w:rsidRPr="00B06E04">
        <w:rPr>
          <w:rFonts w:ascii="Calibri" w:eastAsia="Batang" w:hAnsi="Calibri" w:cs="Calibri"/>
          <w:bCs/>
          <w:sz w:val="18"/>
          <w:szCs w:val="18"/>
          <w:lang w:eastAsia="es-ES"/>
        </w:rPr>
        <w:t>JORGE ENRIQUE NARVÁEZ</w:t>
      </w:r>
    </w:p>
    <w:p w:rsidR="00B06E04" w:rsidRPr="00B06E04" w:rsidRDefault="00B06E04" w:rsidP="00B06E04">
      <w:pPr>
        <w:shd w:val="clear" w:color="auto" w:fill="FFFFFF"/>
        <w:tabs>
          <w:tab w:val="left" w:pos="1418"/>
        </w:tabs>
        <w:jc w:val="both"/>
        <w:rPr>
          <w:rFonts w:ascii="Calibri" w:eastAsia="Calibri" w:hAnsi="Calibri" w:cs="Calibri"/>
          <w:bCs/>
          <w:iCs/>
          <w:color w:val="222222"/>
          <w:sz w:val="18"/>
          <w:szCs w:val="18"/>
          <w:lang w:eastAsia="fr-FR"/>
        </w:rPr>
      </w:pPr>
      <w:r w:rsidRPr="00B06E04">
        <w:rPr>
          <w:rFonts w:ascii="Calibri" w:eastAsia="Calibri" w:hAnsi="Calibri" w:cs="Calibri"/>
          <w:color w:val="222222"/>
          <w:sz w:val="18"/>
          <w:szCs w:val="18"/>
          <w:lang w:eastAsia="fr-FR"/>
        </w:rPr>
        <w:t>Magistrado Ponente: </w:t>
      </w:r>
      <w:r w:rsidRPr="00B06E04">
        <w:rPr>
          <w:rFonts w:ascii="Calibri" w:eastAsia="Calibri" w:hAnsi="Calibri" w:cs="Calibri"/>
          <w:color w:val="222222"/>
          <w:sz w:val="18"/>
          <w:szCs w:val="18"/>
          <w:lang w:eastAsia="fr-FR"/>
        </w:rPr>
        <w:tab/>
      </w:r>
      <w:r w:rsidRPr="00B06E04">
        <w:rPr>
          <w:rFonts w:ascii="Calibri" w:eastAsia="Calibri" w:hAnsi="Calibri" w:cs="Calibri"/>
          <w:bCs/>
          <w:iCs/>
          <w:color w:val="222222"/>
          <w:sz w:val="18"/>
          <w:szCs w:val="18"/>
          <w:lang w:eastAsia="fr-FR"/>
        </w:rPr>
        <w:t xml:space="preserve">MANUEL </w:t>
      </w:r>
      <w:proofErr w:type="spellStart"/>
      <w:r w:rsidRPr="00B06E04">
        <w:rPr>
          <w:rFonts w:ascii="Calibri" w:eastAsia="Calibri" w:hAnsi="Calibri" w:cs="Calibri"/>
          <w:bCs/>
          <w:iCs/>
          <w:color w:val="222222"/>
          <w:sz w:val="18"/>
          <w:szCs w:val="18"/>
          <w:lang w:eastAsia="fr-FR"/>
        </w:rPr>
        <w:t>YARZAGARAY</w:t>
      </w:r>
      <w:proofErr w:type="spellEnd"/>
      <w:r w:rsidRPr="00B06E04">
        <w:rPr>
          <w:rFonts w:ascii="Calibri" w:eastAsia="Calibri" w:hAnsi="Calibri" w:cs="Calibri"/>
          <w:bCs/>
          <w:iCs/>
          <w:color w:val="222222"/>
          <w:sz w:val="18"/>
          <w:szCs w:val="18"/>
          <w:lang w:eastAsia="fr-FR"/>
        </w:rPr>
        <w:t xml:space="preserve"> BANDERA</w:t>
      </w:r>
    </w:p>
    <w:p w:rsidR="00B06E04" w:rsidRPr="00B06E04" w:rsidRDefault="00B06E04" w:rsidP="00B06E04">
      <w:pPr>
        <w:rPr>
          <w:rFonts w:ascii="Calibri" w:eastAsia="Times New Roman" w:hAnsi="Calibri" w:cs="Calibri"/>
          <w:b/>
          <w:color w:val="222222"/>
          <w:sz w:val="18"/>
          <w:szCs w:val="18"/>
          <w:lang w:eastAsia="fr-FR"/>
        </w:rPr>
      </w:pPr>
    </w:p>
    <w:p w:rsidR="00B06E04" w:rsidRPr="00B06E04" w:rsidRDefault="00B06E04" w:rsidP="00B06E04">
      <w:pPr>
        <w:spacing w:after="120"/>
        <w:jc w:val="both"/>
        <w:rPr>
          <w:rFonts w:ascii="Calibri" w:eastAsia="Times New Roman" w:hAnsi="Calibri" w:cs="Calibri"/>
          <w:bCs/>
          <w:color w:val="222222"/>
          <w:sz w:val="18"/>
          <w:szCs w:val="18"/>
          <w:lang w:eastAsia="fr-FR"/>
        </w:rPr>
      </w:pPr>
      <w:r w:rsidRPr="00B06E04">
        <w:rPr>
          <w:rFonts w:ascii="Calibri" w:eastAsia="Times New Roman" w:hAnsi="Calibri" w:cs="Calibri"/>
          <w:b/>
          <w:color w:val="222222"/>
          <w:sz w:val="18"/>
          <w:szCs w:val="18"/>
          <w:lang w:val="es-ES" w:eastAsia="fr-FR"/>
        </w:rPr>
        <w:t xml:space="preserve">Temas: </w:t>
      </w:r>
      <w:r w:rsidRPr="00B06E04">
        <w:rPr>
          <w:rFonts w:ascii="Calibri" w:eastAsia="Times New Roman" w:hAnsi="Calibri" w:cs="Calibri"/>
          <w:b/>
          <w:color w:val="222222"/>
          <w:sz w:val="18"/>
          <w:szCs w:val="18"/>
          <w:lang w:val="es-ES" w:eastAsia="fr-FR"/>
        </w:rPr>
        <w:tab/>
      </w:r>
      <w:r w:rsidRPr="00B06E04">
        <w:rPr>
          <w:rFonts w:ascii="Calibri" w:eastAsia="Times New Roman" w:hAnsi="Calibri" w:cs="Calibri"/>
          <w:b/>
          <w:color w:val="222222"/>
          <w:sz w:val="18"/>
          <w:szCs w:val="18"/>
          <w:lang w:val="es-ES" w:eastAsia="fr-FR"/>
        </w:rPr>
        <w:tab/>
      </w:r>
      <w:r w:rsidRPr="00B06E04">
        <w:rPr>
          <w:rFonts w:ascii="Calibri" w:eastAsia="Times New Roman" w:hAnsi="Calibri" w:cs="Calibri"/>
          <w:b/>
          <w:color w:val="222222"/>
          <w:sz w:val="18"/>
          <w:szCs w:val="18"/>
          <w:lang w:val="es-ES" w:eastAsia="fr-FR"/>
        </w:rPr>
        <w:tab/>
        <w:t xml:space="preserve">ACCESO CARNAL ABUSIVO CON MENOR DE 14 AÑOS. </w:t>
      </w:r>
      <w:r w:rsidRPr="00B06E04">
        <w:rPr>
          <w:rFonts w:ascii="Calibri" w:eastAsia="Times New Roman" w:hAnsi="Calibri" w:cs="Calibri"/>
          <w:bCs/>
          <w:color w:val="222222"/>
          <w:sz w:val="18"/>
          <w:szCs w:val="18"/>
          <w:lang w:eastAsia="fr-FR"/>
        </w:rPr>
        <w:t>[C]</w:t>
      </w:r>
      <w:proofErr w:type="spellStart"/>
      <w:r w:rsidRPr="00B06E04">
        <w:rPr>
          <w:rFonts w:ascii="Calibri" w:eastAsia="Times New Roman" w:hAnsi="Calibri" w:cs="Calibri"/>
          <w:bCs/>
          <w:color w:val="222222"/>
          <w:sz w:val="18"/>
          <w:szCs w:val="18"/>
          <w:lang w:eastAsia="fr-FR"/>
        </w:rPr>
        <w:t>onsidera</w:t>
      </w:r>
      <w:proofErr w:type="spellEnd"/>
      <w:r w:rsidRPr="00B06E04">
        <w:rPr>
          <w:rFonts w:ascii="Calibri" w:eastAsia="Times New Roman" w:hAnsi="Calibri" w:cs="Calibri"/>
          <w:bCs/>
          <w:color w:val="222222"/>
          <w:sz w:val="18"/>
          <w:szCs w:val="18"/>
          <w:lang w:eastAsia="fr-FR"/>
        </w:rPr>
        <w:t xml:space="preserve"> la Colegiatura que en el fallo opugnado no se incurrieron en los yerros de apreciación probatoria denunciados por el apelante, y que por el contrario las pruebas aducidas en al juicio por parte del Ente Acusador si satisfacían a plenitud los requisitos exigidos por los artículos 7º y 381 </w:t>
      </w:r>
      <w:proofErr w:type="spellStart"/>
      <w:r w:rsidRPr="00B06E04">
        <w:rPr>
          <w:rFonts w:ascii="Calibri" w:eastAsia="Times New Roman" w:hAnsi="Calibri" w:cs="Calibri"/>
          <w:bCs/>
          <w:color w:val="222222"/>
          <w:sz w:val="18"/>
          <w:szCs w:val="18"/>
          <w:lang w:eastAsia="fr-FR"/>
        </w:rPr>
        <w:t>C.P.P</w:t>
      </w:r>
      <w:proofErr w:type="spellEnd"/>
      <w:r w:rsidRPr="00B06E04">
        <w:rPr>
          <w:rFonts w:ascii="Calibri" w:eastAsia="Times New Roman" w:hAnsi="Calibri" w:cs="Calibri"/>
          <w:bCs/>
          <w:color w:val="222222"/>
          <w:sz w:val="18"/>
          <w:szCs w:val="18"/>
          <w:lang w:eastAsia="fr-FR"/>
        </w:rPr>
        <w:t>. para poder proferir un fallo de condena en contra del acusado JORGE ENRIQUE NARVÁEZ, acorde con los cargos por los cuales fue llamado a juicio. Siendo así las cosas, al no asistirle la razón a la tesis de la discrepancia propuesta por el apelante, a la Sala no le queda otras opción diferente que la de confirmar el fallo opugnado.</w:t>
      </w:r>
    </w:p>
    <w:p w:rsidR="00B06E04" w:rsidRDefault="00B06E04" w:rsidP="002A29E6">
      <w:pPr>
        <w:spacing w:line="276" w:lineRule="auto"/>
        <w:jc w:val="center"/>
        <w:rPr>
          <w:rFonts w:ascii="Verdana" w:eastAsia="Calibri" w:hAnsi="Verdana" w:cs="Times New Roman"/>
          <w:b/>
        </w:rPr>
      </w:pP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rPr>
        <w:t>REPÚBLICA DE COLOMBIA</w:t>
      </w: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rPr>
        <w:t>RAMA JUDICIAL DEL PODER PÚBLICO</w:t>
      </w: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noProof/>
          <w:lang w:val="fr-FR" w:eastAsia="fr-FR"/>
        </w:rPr>
        <w:drawing>
          <wp:inline distT="0" distB="0" distL="0" distR="0" wp14:anchorId="734D8E81" wp14:editId="0160F20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rPr>
        <w:t>TRIBUNAL SUPERIOR DEL DISTRITO JUDICIAL DE PEREIRA</w:t>
      </w: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rPr>
        <w:t>SALA DE DECISIÓN PENAL</w:t>
      </w:r>
    </w:p>
    <w:p w:rsidR="00704061" w:rsidRPr="00704061" w:rsidRDefault="00704061" w:rsidP="002A29E6">
      <w:pPr>
        <w:spacing w:line="276" w:lineRule="auto"/>
        <w:jc w:val="center"/>
        <w:rPr>
          <w:rFonts w:ascii="Verdana" w:eastAsia="Calibri" w:hAnsi="Verdana" w:cs="Times New Roman"/>
          <w:b/>
        </w:rPr>
      </w:pPr>
    </w:p>
    <w:p w:rsidR="00704061" w:rsidRPr="00704061" w:rsidRDefault="00704061" w:rsidP="002A29E6">
      <w:pPr>
        <w:spacing w:line="276" w:lineRule="auto"/>
        <w:jc w:val="center"/>
        <w:rPr>
          <w:rFonts w:ascii="Verdana" w:eastAsia="Calibri" w:hAnsi="Verdana" w:cs="Times New Roman"/>
          <w:b/>
        </w:rPr>
      </w:pPr>
      <w:r w:rsidRPr="00704061">
        <w:rPr>
          <w:rFonts w:ascii="Verdana" w:eastAsia="Calibri" w:hAnsi="Verdana" w:cs="Times New Roman"/>
          <w:b/>
        </w:rPr>
        <w:t>M.P. MANUEL YARZAGARAY BANDERA</w:t>
      </w:r>
    </w:p>
    <w:p w:rsidR="00704061" w:rsidRPr="00704061" w:rsidRDefault="00704061" w:rsidP="002A29E6">
      <w:pPr>
        <w:spacing w:line="276" w:lineRule="auto"/>
        <w:jc w:val="center"/>
        <w:rPr>
          <w:rFonts w:ascii="Verdana" w:eastAsia="Calibri" w:hAnsi="Verdana" w:cs="Times New Roman"/>
          <w:b/>
        </w:rPr>
      </w:pPr>
    </w:p>
    <w:p w:rsidR="00704061" w:rsidRPr="00747CF2" w:rsidRDefault="00704061" w:rsidP="002A29E6">
      <w:pPr>
        <w:spacing w:line="276" w:lineRule="auto"/>
        <w:jc w:val="center"/>
        <w:rPr>
          <w:rFonts w:ascii="Verdana" w:eastAsia="Calibri" w:hAnsi="Verdana" w:cs="Times New Roman"/>
          <w:sz w:val="24"/>
        </w:rPr>
      </w:pPr>
      <w:r w:rsidRPr="00747CF2">
        <w:rPr>
          <w:rFonts w:ascii="Verdana" w:eastAsia="Calibri" w:hAnsi="Verdana" w:cs="Times New Roman"/>
          <w:sz w:val="24"/>
        </w:rPr>
        <w:t xml:space="preserve">Aprobado </w:t>
      </w:r>
      <w:r w:rsidR="008C300F">
        <w:rPr>
          <w:rFonts w:ascii="Verdana" w:eastAsia="Calibri" w:hAnsi="Verdana" w:cs="Times New Roman"/>
          <w:sz w:val="24"/>
        </w:rPr>
        <w:t>por</w:t>
      </w:r>
      <w:r w:rsidRPr="00747CF2">
        <w:rPr>
          <w:rFonts w:ascii="Verdana" w:eastAsia="Calibri" w:hAnsi="Verdana" w:cs="Times New Roman"/>
          <w:sz w:val="24"/>
        </w:rPr>
        <w:t xml:space="preserve"> acta #</w:t>
      </w:r>
      <w:r w:rsidR="008C300F">
        <w:rPr>
          <w:rFonts w:ascii="Verdana" w:eastAsia="Calibri" w:hAnsi="Verdana" w:cs="Times New Roman"/>
          <w:sz w:val="24"/>
        </w:rPr>
        <w:t xml:space="preserve"> 1321 del 30 de noviembre de 2017. H: 1:40 p.m.</w:t>
      </w:r>
    </w:p>
    <w:p w:rsidR="00704061" w:rsidRPr="00704061" w:rsidRDefault="00704061" w:rsidP="002A29E6">
      <w:pPr>
        <w:spacing w:line="276" w:lineRule="auto"/>
        <w:jc w:val="center"/>
        <w:rPr>
          <w:rFonts w:ascii="Verdana" w:eastAsia="Calibri"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Pereira,</w:t>
      </w:r>
      <w:r w:rsidR="008C300F">
        <w:rPr>
          <w:rFonts w:ascii="Verdana" w:hAnsi="Verdana" w:cs="Times New Roman"/>
        </w:rPr>
        <w:t xml:space="preserve"> primero</w:t>
      </w:r>
      <w:r w:rsidRPr="00704061">
        <w:rPr>
          <w:rFonts w:ascii="Verdana" w:hAnsi="Verdana" w:cs="Times New Roman"/>
        </w:rPr>
        <w:t xml:space="preserve"> (</w:t>
      </w:r>
      <w:r w:rsidR="008C300F">
        <w:rPr>
          <w:rFonts w:ascii="Verdana" w:hAnsi="Verdana" w:cs="Times New Roman"/>
        </w:rPr>
        <w:t>1º) de d</w:t>
      </w:r>
      <w:r w:rsidRPr="00704061">
        <w:rPr>
          <w:rFonts w:ascii="Verdana" w:hAnsi="Verdana" w:cs="Times New Roman"/>
        </w:rPr>
        <w:t>iciembr</w:t>
      </w:r>
      <w:r w:rsidR="008C300F">
        <w:rPr>
          <w:rFonts w:ascii="Verdana" w:hAnsi="Verdana" w:cs="Times New Roman"/>
        </w:rPr>
        <w:t>e de dos mil diecisiete (2</w:t>
      </w:r>
      <w:r w:rsidR="00747CF2">
        <w:rPr>
          <w:rFonts w:ascii="Verdana" w:hAnsi="Verdana" w:cs="Times New Roman"/>
        </w:rPr>
        <w:t>017)</w:t>
      </w: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Hora:</w:t>
      </w:r>
      <w:r w:rsidR="008C300F">
        <w:rPr>
          <w:rFonts w:ascii="Verdana" w:hAnsi="Verdana" w:cs="Times New Roman"/>
        </w:rPr>
        <w:t xml:space="preserve"> 08:28 a.m. </w:t>
      </w:r>
    </w:p>
    <w:p w:rsidR="00704061" w:rsidRPr="00704061" w:rsidRDefault="00704061" w:rsidP="002A29E6">
      <w:pPr>
        <w:spacing w:line="276" w:lineRule="auto"/>
        <w:rPr>
          <w:rFonts w:ascii="Verdana" w:hAnsi="Verdana" w:cs="Times New Roman"/>
        </w:rPr>
      </w:pPr>
    </w:p>
    <w:p w:rsidR="00704061" w:rsidRPr="00747CF2" w:rsidRDefault="00704061"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747CF2">
        <w:rPr>
          <w:rFonts w:ascii="Verdana" w:hAnsi="Verdana" w:cs="Times New Roman"/>
          <w:sz w:val="22"/>
        </w:rPr>
        <w:t xml:space="preserve">Procesado: </w:t>
      </w:r>
      <w:r w:rsidR="00747CF2">
        <w:rPr>
          <w:rFonts w:ascii="Verdana" w:hAnsi="Verdana" w:cs="Times New Roman"/>
          <w:sz w:val="22"/>
        </w:rPr>
        <w:t xml:space="preserve">Jorge Enrique Narváez </w:t>
      </w:r>
      <w:r w:rsidRPr="00747CF2">
        <w:rPr>
          <w:rFonts w:ascii="Verdana" w:hAnsi="Verdana" w:cs="Times New Roman"/>
          <w:sz w:val="22"/>
        </w:rPr>
        <w:t xml:space="preserve">    </w:t>
      </w:r>
    </w:p>
    <w:p w:rsidR="00704061" w:rsidRPr="00747CF2" w:rsidRDefault="00704061"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747CF2">
        <w:rPr>
          <w:rFonts w:ascii="Verdana" w:hAnsi="Verdana" w:cs="Times New Roman"/>
          <w:sz w:val="22"/>
        </w:rPr>
        <w:t>Delito: Acceso carnal abusivo con menor de 14 años</w:t>
      </w:r>
    </w:p>
    <w:p w:rsidR="00704061" w:rsidRPr="00747CF2" w:rsidRDefault="00704061"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747CF2">
        <w:rPr>
          <w:rFonts w:ascii="Verdana" w:hAnsi="Verdana" w:cs="Times New Roman"/>
          <w:sz w:val="22"/>
        </w:rPr>
        <w:t>Radicación # 66001-60-00035-2012-04694-01</w:t>
      </w:r>
    </w:p>
    <w:p w:rsidR="00704061" w:rsidRPr="00747CF2" w:rsidRDefault="00704061"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747CF2">
        <w:rPr>
          <w:rFonts w:ascii="Verdana" w:hAnsi="Verdana" w:cs="Times New Roman"/>
          <w:sz w:val="22"/>
        </w:rPr>
        <w:t xml:space="preserve">Procede: Juzgado 3º Penal del Circuito de Pereira </w:t>
      </w:r>
    </w:p>
    <w:p w:rsidR="00704061" w:rsidRPr="00747CF2" w:rsidRDefault="00704061"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sidRPr="00747CF2">
        <w:rPr>
          <w:rFonts w:ascii="Verdana" w:hAnsi="Verdana" w:cs="Times New Roman"/>
          <w:sz w:val="22"/>
        </w:rPr>
        <w:t>Asunto: Resuelve recurso de apelación interpuesto por la Defensa en contra de sentencia condenatoria.</w:t>
      </w:r>
    </w:p>
    <w:p w:rsidR="00704061" w:rsidRPr="00747CF2" w:rsidRDefault="00747CF2" w:rsidP="002A29E6">
      <w:pPr>
        <w:pBdr>
          <w:top w:val="single" w:sz="4" w:space="1" w:color="auto"/>
          <w:left w:val="single" w:sz="4" w:space="4" w:color="auto"/>
          <w:bottom w:val="single" w:sz="4" w:space="1" w:color="auto"/>
          <w:right w:val="single" w:sz="4" w:space="4" w:color="auto"/>
        </w:pBdr>
        <w:spacing w:line="276" w:lineRule="auto"/>
        <w:jc w:val="both"/>
        <w:rPr>
          <w:rFonts w:ascii="Verdana" w:hAnsi="Verdana" w:cs="Times New Roman"/>
          <w:sz w:val="22"/>
        </w:rPr>
      </w:pPr>
      <w:r>
        <w:rPr>
          <w:rFonts w:ascii="Verdana" w:hAnsi="Verdana" w:cs="Times New Roman"/>
          <w:sz w:val="22"/>
        </w:rPr>
        <w:t xml:space="preserve">Decisión: </w:t>
      </w:r>
      <w:r w:rsidR="00704061" w:rsidRPr="00747CF2">
        <w:rPr>
          <w:rFonts w:ascii="Verdana" w:hAnsi="Verdana" w:cs="Times New Roman"/>
          <w:sz w:val="22"/>
        </w:rPr>
        <w:t>Confirma fallo confutado</w:t>
      </w:r>
    </w:p>
    <w:p w:rsidR="00747CF2" w:rsidRPr="00704061" w:rsidRDefault="00747CF2" w:rsidP="002A29E6">
      <w:pPr>
        <w:spacing w:line="276" w:lineRule="auto"/>
        <w:jc w:val="both"/>
        <w:rPr>
          <w:rFonts w:ascii="Verdana" w:eastAsia="Calibri" w:hAnsi="Verdana" w:cs="Times New Roman"/>
        </w:rPr>
      </w:pPr>
    </w:p>
    <w:p w:rsidR="00704061" w:rsidRPr="00704061" w:rsidRDefault="00704061" w:rsidP="00747CF2">
      <w:pPr>
        <w:jc w:val="center"/>
        <w:rPr>
          <w:rFonts w:ascii="Verdana" w:eastAsia="Calibri" w:hAnsi="Verdana" w:cs="Times New Roman"/>
          <w:b/>
        </w:rPr>
      </w:pPr>
      <w:r w:rsidRPr="00704061">
        <w:rPr>
          <w:rFonts w:ascii="Verdana" w:eastAsia="Calibri" w:hAnsi="Verdana" w:cs="Times New Roman"/>
          <w:b/>
        </w:rPr>
        <w:t>VISTOS:</w:t>
      </w:r>
    </w:p>
    <w:p w:rsidR="00704061" w:rsidRPr="00704061" w:rsidRDefault="00704061" w:rsidP="00747CF2">
      <w:pPr>
        <w:jc w:val="both"/>
        <w:rPr>
          <w:rFonts w:ascii="Verdana" w:eastAsia="Calibri"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 xml:space="preserve">Procede la Sala Penal de Decisión del Tribunal Superior de este Distrito Judicial a desatar el recurso de apelación interpuesto por la Defensa en contra de la sentencia proferida en las calendas del </w:t>
      </w:r>
      <w:r>
        <w:rPr>
          <w:rFonts w:ascii="Verdana" w:hAnsi="Verdana" w:cs="Times New Roman"/>
        </w:rPr>
        <w:t>veinte (20) de febrero d</w:t>
      </w:r>
      <w:r w:rsidRPr="00704061">
        <w:rPr>
          <w:rFonts w:ascii="Verdana" w:hAnsi="Verdana" w:cs="Times New Roman"/>
        </w:rPr>
        <w:t xml:space="preserve">el 2.014 por parte del Juzgado </w:t>
      </w:r>
      <w:r w:rsidR="00C51A4B">
        <w:rPr>
          <w:rFonts w:ascii="Verdana" w:hAnsi="Verdana" w:cs="Times New Roman"/>
        </w:rPr>
        <w:t>3</w:t>
      </w:r>
      <w:r w:rsidRPr="00704061">
        <w:rPr>
          <w:rFonts w:ascii="Verdana" w:hAnsi="Verdana" w:cs="Times New Roman"/>
        </w:rPr>
        <w:t xml:space="preserve">º Penal del Circuito de Pereira, en la cual se declaró la responsabilidad criminal del Procesado </w:t>
      </w:r>
      <w:r w:rsidRPr="00747CF2">
        <w:rPr>
          <w:rFonts w:ascii="Verdana" w:hAnsi="Verdana" w:cs="Times New Roman"/>
          <w:b/>
        </w:rPr>
        <w:t xml:space="preserve">JORGE </w:t>
      </w:r>
      <w:r w:rsidRPr="00747CF2">
        <w:rPr>
          <w:rFonts w:ascii="Verdana" w:hAnsi="Verdana" w:cs="Times New Roman"/>
          <w:b/>
        </w:rPr>
        <w:lastRenderedPageBreak/>
        <w:t>ENRIQUE NARVÁEZ</w:t>
      </w:r>
      <w:r w:rsidRPr="00704061">
        <w:rPr>
          <w:rFonts w:ascii="Verdana" w:hAnsi="Verdana" w:cs="Times New Roman"/>
        </w:rPr>
        <w:t xml:space="preserve">, por incurrir en la presunta comisión del reato de </w:t>
      </w:r>
      <w:r w:rsidR="005035BE">
        <w:rPr>
          <w:rFonts w:ascii="Verdana" w:hAnsi="Verdana" w:cs="Times New Roman"/>
        </w:rPr>
        <w:t>a</w:t>
      </w:r>
      <w:r w:rsidRPr="00704061">
        <w:rPr>
          <w:rFonts w:ascii="Verdana" w:hAnsi="Verdana" w:cs="Times New Roman"/>
        </w:rPr>
        <w:t>cceso carnal abusivo con menor de 14 años</w:t>
      </w:r>
      <w:r w:rsidR="004A115C">
        <w:rPr>
          <w:rFonts w:ascii="Verdana" w:hAnsi="Verdana" w:cs="Times New Roman"/>
        </w:rPr>
        <w:t>, en concurso homogéneo-sucesivo</w:t>
      </w:r>
      <w:r w:rsidRPr="00704061">
        <w:rPr>
          <w:rFonts w:ascii="Verdana" w:hAnsi="Verdana" w:cs="Times New Roman"/>
        </w:rPr>
        <w:t>.</w:t>
      </w:r>
    </w:p>
    <w:p w:rsidR="00704061" w:rsidRPr="00704061" w:rsidRDefault="00704061" w:rsidP="00747CF2">
      <w:pPr>
        <w:spacing w:line="360" w:lineRule="auto"/>
        <w:jc w:val="both"/>
        <w:rPr>
          <w:rFonts w:ascii="Verdana" w:eastAsia="Calibri" w:hAnsi="Verdana" w:cs="Times New Roman"/>
        </w:rPr>
      </w:pPr>
    </w:p>
    <w:p w:rsidR="00704061" w:rsidRPr="00704061" w:rsidRDefault="00704061" w:rsidP="00747CF2">
      <w:pPr>
        <w:jc w:val="center"/>
        <w:rPr>
          <w:rFonts w:ascii="Verdana" w:eastAsia="Calibri" w:hAnsi="Verdana" w:cs="Times New Roman"/>
          <w:b/>
        </w:rPr>
      </w:pPr>
      <w:r w:rsidRPr="00704061">
        <w:rPr>
          <w:rFonts w:ascii="Verdana" w:eastAsia="Calibri" w:hAnsi="Verdana" w:cs="Times New Roman"/>
          <w:b/>
        </w:rPr>
        <w:t>ANTECEDENTES:</w:t>
      </w:r>
    </w:p>
    <w:p w:rsidR="00704061" w:rsidRPr="00704061" w:rsidRDefault="00704061" w:rsidP="00747CF2">
      <w:pPr>
        <w:jc w:val="center"/>
        <w:rPr>
          <w:rFonts w:ascii="Verdana" w:eastAsia="Calibri" w:hAnsi="Verdana" w:cs="Times New Roman"/>
        </w:rPr>
      </w:pPr>
    </w:p>
    <w:p w:rsidR="006602EB" w:rsidRDefault="00704061" w:rsidP="002A29E6">
      <w:pPr>
        <w:spacing w:line="276" w:lineRule="auto"/>
        <w:jc w:val="both"/>
        <w:rPr>
          <w:rFonts w:ascii="Verdana" w:hAnsi="Verdana" w:cs="Times New Roman"/>
        </w:rPr>
      </w:pPr>
      <w:r>
        <w:rPr>
          <w:rFonts w:ascii="Verdana" w:hAnsi="Verdana" w:cs="Times New Roman"/>
        </w:rPr>
        <w:t xml:space="preserve">Acorde con lo expuesto por parte de la Fiscalía en el libelo de acusación, los hechos que concitan la atención de la Colegiatura tuvieron ocurrencia en </w:t>
      </w:r>
      <w:r w:rsidR="006602EB">
        <w:rPr>
          <w:rFonts w:ascii="Verdana" w:hAnsi="Verdana" w:cs="Times New Roman"/>
        </w:rPr>
        <w:t xml:space="preserve">la ciudadela de </w:t>
      </w:r>
      <w:r w:rsidR="006602EB">
        <w:rPr>
          <w:rFonts w:ascii="Verdana" w:hAnsi="Verdana" w:cs="Times New Roman"/>
          <w:i/>
        </w:rPr>
        <w:t xml:space="preserve">Cuba </w:t>
      </w:r>
      <w:r w:rsidR="006602EB">
        <w:rPr>
          <w:rFonts w:ascii="Verdana" w:hAnsi="Verdana" w:cs="Times New Roman"/>
        </w:rPr>
        <w:t xml:space="preserve">de </w:t>
      </w:r>
      <w:r>
        <w:rPr>
          <w:rFonts w:ascii="Verdana" w:hAnsi="Verdana" w:cs="Times New Roman"/>
        </w:rPr>
        <w:t>esta municipalidad</w:t>
      </w:r>
      <w:r w:rsidR="006602EB">
        <w:rPr>
          <w:rFonts w:ascii="Verdana" w:hAnsi="Verdana" w:cs="Times New Roman"/>
        </w:rPr>
        <w:t xml:space="preserve"> en el mes de octubre del año 2.012, y están relacionados con unos abusos sexuales supuestamente perpetrados por el ciudadano </w:t>
      </w:r>
      <w:r w:rsidR="006602EB" w:rsidRPr="006602EB">
        <w:rPr>
          <w:rFonts w:ascii="Verdana" w:hAnsi="Verdana" w:cs="Times New Roman"/>
        </w:rPr>
        <w:t>JORGE ENRIQUE NARVÁEZ</w:t>
      </w:r>
      <w:r w:rsidR="005035BE" w:rsidRPr="005035BE">
        <w:rPr>
          <w:rFonts w:ascii="Verdana" w:hAnsi="Verdana" w:cs="Times New Roman"/>
        </w:rPr>
        <w:t xml:space="preserve"> </w:t>
      </w:r>
      <w:r w:rsidR="005035BE">
        <w:rPr>
          <w:rFonts w:ascii="Verdana" w:hAnsi="Verdana" w:cs="Times New Roman"/>
        </w:rPr>
        <w:t xml:space="preserve">en el joven </w:t>
      </w:r>
      <w:r w:rsidR="00EA6643">
        <w:rPr>
          <w:rFonts w:ascii="Verdana" w:hAnsi="Verdana" w:cs="Times New Roman"/>
        </w:rPr>
        <w:t>“</w:t>
      </w:r>
      <w:r w:rsidR="005035BE">
        <w:rPr>
          <w:rFonts w:ascii="Verdana" w:hAnsi="Verdana" w:cs="Times New Roman"/>
          <w:i/>
        </w:rPr>
        <w:t>A.V.H</w:t>
      </w:r>
      <w:r w:rsidR="00EA6643">
        <w:rPr>
          <w:rFonts w:ascii="Verdana" w:hAnsi="Verdana" w:cs="Times New Roman"/>
          <w:i/>
        </w:rPr>
        <w:t>”</w:t>
      </w:r>
      <w:r w:rsidR="005035BE">
        <w:rPr>
          <w:rFonts w:ascii="Verdana" w:hAnsi="Verdana" w:cs="Times New Roman"/>
          <w:i/>
        </w:rPr>
        <w:t>.</w:t>
      </w:r>
      <w:r w:rsidR="006602EB">
        <w:rPr>
          <w:rFonts w:ascii="Verdana" w:hAnsi="Verdana" w:cs="Times New Roman"/>
        </w:rPr>
        <w:t xml:space="preserve"> </w:t>
      </w:r>
      <w:r w:rsidR="005035BE">
        <w:rPr>
          <w:rFonts w:ascii="Verdana" w:hAnsi="Verdana" w:cs="Times New Roman"/>
        </w:rPr>
        <w:t xml:space="preserve">quienes para ese entonces, respectivamente, tenían </w:t>
      </w:r>
      <w:r w:rsidR="006602EB">
        <w:rPr>
          <w:rFonts w:ascii="Verdana" w:hAnsi="Verdana" w:cs="Times New Roman"/>
        </w:rPr>
        <w:t xml:space="preserve">de 55 </w:t>
      </w:r>
      <w:r w:rsidR="005035BE">
        <w:rPr>
          <w:rFonts w:ascii="Verdana" w:hAnsi="Verdana" w:cs="Times New Roman"/>
        </w:rPr>
        <w:t xml:space="preserve">y 12 años </w:t>
      </w:r>
      <w:r w:rsidR="006602EB">
        <w:rPr>
          <w:rFonts w:ascii="Verdana" w:hAnsi="Verdana" w:cs="Times New Roman"/>
        </w:rPr>
        <w:t>de e</w:t>
      </w:r>
      <w:r w:rsidR="005035BE">
        <w:rPr>
          <w:rFonts w:ascii="Verdana" w:hAnsi="Verdana" w:cs="Times New Roman"/>
        </w:rPr>
        <w:t>dad</w:t>
      </w:r>
      <w:r w:rsidR="006602EB">
        <w:rPr>
          <w:rFonts w:ascii="Verdana" w:hAnsi="Verdana" w:cs="Times New Roman"/>
        </w:rPr>
        <w:t xml:space="preserve">. </w:t>
      </w:r>
    </w:p>
    <w:p w:rsidR="006602EB" w:rsidRDefault="006602EB" w:rsidP="002A29E6">
      <w:pPr>
        <w:spacing w:line="276" w:lineRule="auto"/>
        <w:jc w:val="both"/>
        <w:rPr>
          <w:rFonts w:ascii="Verdana" w:hAnsi="Verdana" w:cs="Times New Roman"/>
        </w:rPr>
      </w:pPr>
    </w:p>
    <w:p w:rsidR="00704061" w:rsidRPr="00704061" w:rsidRDefault="006602EB" w:rsidP="002A29E6">
      <w:pPr>
        <w:spacing w:line="276" w:lineRule="auto"/>
        <w:jc w:val="both"/>
        <w:rPr>
          <w:rFonts w:ascii="Verdana" w:hAnsi="Verdana" w:cs="Times New Roman"/>
        </w:rPr>
      </w:pPr>
      <w:r>
        <w:rPr>
          <w:rFonts w:ascii="Verdana" w:hAnsi="Verdana" w:cs="Times New Roman"/>
        </w:rPr>
        <w:t xml:space="preserve">Según lo consignado en el escrito de acusación, dichos presuntos abusos </w:t>
      </w:r>
      <w:r w:rsidR="00704061" w:rsidRPr="00704061">
        <w:rPr>
          <w:rFonts w:ascii="Verdana" w:hAnsi="Verdana" w:cs="Times New Roman"/>
        </w:rPr>
        <w:t>s</w:t>
      </w:r>
      <w:r>
        <w:rPr>
          <w:rFonts w:ascii="Verdana" w:hAnsi="Verdana" w:cs="Times New Roman"/>
        </w:rPr>
        <w:t>exuales tuvieron ocurrencia de la siguiente manera:</w:t>
      </w:r>
    </w:p>
    <w:p w:rsidR="00704061" w:rsidRPr="00704061" w:rsidRDefault="00704061" w:rsidP="002A29E6">
      <w:pPr>
        <w:spacing w:line="276" w:lineRule="auto"/>
        <w:jc w:val="both"/>
        <w:rPr>
          <w:rFonts w:ascii="Verdana" w:hAnsi="Verdana" w:cs="Times New Roman"/>
        </w:rPr>
      </w:pPr>
    </w:p>
    <w:p w:rsidR="00B40BA9" w:rsidRPr="00DA279C" w:rsidRDefault="006602EB" w:rsidP="002A29E6">
      <w:pPr>
        <w:pStyle w:val="Paragraphedeliste"/>
        <w:numPr>
          <w:ilvl w:val="0"/>
          <w:numId w:val="7"/>
        </w:numPr>
        <w:spacing w:line="276" w:lineRule="auto"/>
        <w:ind w:left="360"/>
        <w:jc w:val="both"/>
        <w:rPr>
          <w:rFonts w:ascii="Verdana" w:hAnsi="Verdana" w:cs="Times New Roman"/>
        </w:rPr>
      </w:pPr>
      <w:r w:rsidRPr="00DA279C">
        <w:rPr>
          <w:rFonts w:ascii="Verdana" w:hAnsi="Verdana" w:cs="Times New Roman"/>
        </w:rPr>
        <w:t xml:space="preserve">El 13 de octubre del 2.012, el ahora acusado JORGE ENRIQUE NARVÁEZ se encontraba realizando unas pesquisas por un sector del barrio </w:t>
      </w:r>
      <w:r w:rsidRPr="00DA279C">
        <w:rPr>
          <w:rFonts w:ascii="Verdana" w:hAnsi="Verdana" w:cs="Times New Roman"/>
          <w:i/>
        </w:rPr>
        <w:t xml:space="preserve">San Jorge, </w:t>
      </w:r>
      <w:r w:rsidRPr="00DA279C">
        <w:rPr>
          <w:rFonts w:ascii="Verdana" w:hAnsi="Verdana" w:cs="Times New Roman"/>
        </w:rPr>
        <w:t xml:space="preserve">a fin de averiguar por el propietario de un </w:t>
      </w:r>
      <w:r w:rsidR="00A201D2" w:rsidRPr="00DA279C">
        <w:rPr>
          <w:rFonts w:ascii="Verdana" w:hAnsi="Verdana" w:cs="Times New Roman"/>
        </w:rPr>
        <w:t>vehículo</w:t>
      </w:r>
      <w:r w:rsidRPr="00DA279C">
        <w:rPr>
          <w:rFonts w:ascii="Verdana" w:hAnsi="Verdana" w:cs="Times New Roman"/>
        </w:rPr>
        <w:t xml:space="preserve"> que días antes había chocado una motocicleta de su propiedad. Esta</w:t>
      </w:r>
      <w:r w:rsidR="00A201D2">
        <w:rPr>
          <w:rFonts w:ascii="Verdana" w:hAnsi="Verdana" w:cs="Times New Roman"/>
        </w:rPr>
        <w:t>n</w:t>
      </w:r>
      <w:r w:rsidRPr="00DA279C">
        <w:rPr>
          <w:rFonts w:ascii="Verdana" w:hAnsi="Verdana" w:cs="Times New Roman"/>
        </w:rPr>
        <w:t>do en esas diligencias</w:t>
      </w:r>
      <w:r w:rsidR="00B40BA9" w:rsidRPr="00DA279C">
        <w:rPr>
          <w:rFonts w:ascii="Verdana" w:hAnsi="Verdana" w:cs="Times New Roman"/>
        </w:rPr>
        <w:t>, JORGE</w:t>
      </w:r>
      <w:r w:rsidRPr="00DA279C">
        <w:rPr>
          <w:rFonts w:ascii="Verdana" w:hAnsi="Verdana" w:cs="Times New Roman"/>
        </w:rPr>
        <w:t xml:space="preserve"> ENRIQUE NARVÁEZ tuvo con</w:t>
      </w:r>
      <w:r w:rsidR="00CD3486" w:rsidRPr="00DA279C">
        <w:rPr>
          <w:rFonts w:ascii="Verdana" w:hAnsi="Verdana" w:cs="Times New Roman"/>
        </w:rPr>
        <w:t xml:space="preserve">tacto con el joven </w:t>
      </w:r>
      <w:r w:rsidR="00CD3486" w:rsidRPr="00DA279C">
        <w:rPr>
          <w:rFonts w:ascii="Verdana" w:hAnsi="Verdana" w:cs="Times New Roman"/>
          <w:i/>
        </w:rPr>
        <w:t xml:space="preserve">A.V.H. </w:t>
      </w:r>
      <w:r w:rsidR="00CD3486" w:rsidRPr="00DA279C">
        <w:rPr>
          <w:rFonts w:ascii="Verdana" w:hAnsi="Verdana" w:cs="Times New Roman"/>
        </w:rPr>
        <w:t xml:space="preserve">quien </w:t>
      </w:r>
      <w:r w:rsidR="00D549EF" w:rsidRPr="00DA279C">
        <w:rPr>
          <w:rFonts w:ascii="Verdana" w:hAnsi="Verdana" w:cs="Times New Roman"/>
        </w:rPr>
        <w:t>residía</w:t>
      </w:r>
      <w:r w:rsidR="00CD3486" w:rsidRPr="00DA279C">
        <w:rPr>
          <w:rFonts w:ascii="Verdana" w:hAnsi="Verdana" w:cs="Times New Roman"/>
        </w:rPr>
        <w:t xml:space="preserve"> en el inmueble ubicado en la </w:t>
      </w:r>
      <w:proofErr w:type="spellStart"/>
      <w:r w:rsidR="00CD3486" w:rsidRPr="00DA279C">
        <w:rPr>
          <w:rFonts w:ascii="Verdana" w:hAnsi="Verdana" w:cs="Times New Roman"/>
        </w:rPr>
        <w:t>Cll</w:t>
      </w:r>
      <w:proofErr w:type="spellEnd"/>
      <w:r w:rsidR="00CD3486" w:rsidRPr="00DA279C">
        <w:rPr>
          <w:rFonts w:ascii="Verdana" w:hAnsi="Verdana" w:cs="Times New Roman"/>
        </w:rPr>
        <w:t xml:space="preserve">. 22 # 1 B 03, con el cual estuvo dialogando un rato. </w:t>
      </w:r>
    </w:p>
    <w:p w:rsidR="00B40BA9" w:rsidRDefault="00B40BA9" w:rsidP="002A29E6">
      <w:pPr>
        <w:spacing w:line="276" w:lineRule="auto"/>
        <w:jc w:val="both"/>
        <w:rPr>
          <w:rFonts w:ascii="Verdana" w:hAnsi="Verdana" w:cs="Times New Roman"/>
        </w:rPr>
      </w:pPr>
    </w:p>
    <w:p w:rsidR="00B40BA9" w:rsidRPr="00DA279C" w:rsidRDefault="00B40BA9" w:rsidP="002A29E6">
      <w:pPr>
        <w:spacing w:line="276" w:lineRule="auto"/>
        <w:ind w:left="360"/>
        <w:jc w:val="both"/>
        <w:rPr>
          <w:rFonts w:ascii="Verdana" w:hAnsi="Verdana" w:cs="Times New Roman"/>
        </w:rPr>
      </w:pPr>
      <w:r w:rsidRPr="00DA279C">
        <w:rPr>
          <w:rFonts w:ascii="Verdana" w:hAnsi="Verdana" w:cs="Times New Roman"/>
        </w:rPr>
        <w:t xml:space="preserve">El joven </w:t>
      </w:r>
      <w:r w:rsidRPr="00DA279C">
        <w:rPr>
          <w:rFonts w:ascii="Verdana" w:hAnsi="Verdana" w:cs="Times New Roman"/>
          <w:i/>
        </w:rPr>
        <w:t>A.V.H.</w:t>
      </w:r>
      <w:r w:rsidRPr="00DA279C">
        <w:rPr>
          <w:rFonts w:ascii="Verdana" w:hAnsi="Verdana" w:cs="Times New Roman"/>
        </w:rPr>
        <w:t xml:space="preserve"> fue seducido por el Sr. JORGE ENRIQUE NARVÁEZ durante el periodo en el que ambos estuvieron conversando, lo que permitió que</w:t>
      </w:r>
      <w:r w:rsidRPr="00B40BA9">
        <w:t xml:space="preserve"> </w:t>
      </w:r>
      <w:r w:rsidRPr="00DA279C">
        <w:rPr>
          <w:rFonts w:ascii="Verdana" w:hAnsi="Verdana" w:cs="Times New Roman"/>
        </w:rPr>
        <w:t xml:space="preserve">JORGE ENRIQUE NARVÁEZ pudiera ingresar al domicilio del menor </w:t>
      </w:r>
      <w:r w:rsidRPr="00DA279C">
        <w:rPr>
          <w:rFonts w:ascii="Verdana" w:hAnsi="Verdana" w:cs="Times New Roman"/>
          <w:i/>
        </w:rPr>
        <w:t>A.V.H.</w:t>
      </w:r>
      <w:r w:rsidRPr="00DA279C">
        <w:rPr>
          <w:rFonts w:ascii="Verdana" w:hAnsi="Verdana" w:cs="Times New Roman"/>
        </w:rPr>
        <w:t xml:space="preserve"> en donde, en una de sus habitaciones, el </w:t>
      </w:r>
      <w:r w:rsidR="00A201D2">
        <w:rPr>
          <w:rFonts w:ascii="Verdana" w:hAnsi="Verdana" w:cs="Times New Roman"/>
        </w:rPr>
        <w:t xml:space="preserve">menor </w:t>
      </w:r>
      <w:r w:rsidRPr="00DA279C">
        <w:rPr>
          <w:rFonts w:ascii="Verdana" w:hAnsi="Verdana" w:cs="Times New Roman"/>
          <w:i/>
        </w:rPr>
        <w:t xml:space="preserve">A.V.H. </w:t>
      </w:r>
      <w:r w:rsidRPr="00DA279C">
        <w:rPr>
          <w:rFonts w:ascii="Verdana" w:hAnsi="Verdana" w:cs="Times New Roman"/>
        </w:rPr>
        <w:t xml:space="preserve">le practicó una felación a su acompañante. </w:t>
      </w:r>
    </w:p>
    <w:p w:rsidR="00B40BA9" w:rsidRDefault="002A29E6" w:rsidP="002A29E6">
      <w:pPr>
        <w:tabs>
          <w:tab w:val="left" w:pos="979"/>
        </w:tabs>
        <w:spacing w:line="276" w:lineRule="auto"/>
        <w:jc w:val="both"/>
        <w:rPr>
          <w:rFonts w:ascii="Verdana" w:hAnsi="Verdana" w:cs="Times New Roman"/>
        </w:rPr>
      </w:pPr>
      <w:r>
        <w:rPr>
          <w:rFonts w:ascii="Verdana" w:hAnsi="Verdana" w:cs="Times New Roman"/>
        </w:rPr>
        <w:tab/>
      </w:r>
    </w:p>
    <w:p w:rsidR="00B40BA9" w:rsidRPr="00DA279C" w:rsidRDefault="00B40BA9" w:rsidP="002A29E6">
      <w:pPr>
        <w:spacing w:line="276" w:lineRule="auto"/>
        <w:ind w:left="360"/>
        <w:jc w:val="both"/>
        <w:rPr>
          <w:rFonts w:ascii="Verdana" w:hAnsi="Verdana" w:cs="Times New Roman"/>
        </w:rPr>
      </w:pPr>
      <w:r w:rsidRPr="00DA279C">
        <w:rPr>
          <w:rFonts w:ascii="Verdana" w:hAnsi="Verdana" w:cs="Times New Roman"/>
        </w:rPr>
        <w:t xml:space="preserve">Después que finalizó el antes aludido encuentro </w:t>
      </w:r>
      <w:r w:rsidR="005E44C5" w:rsidRPr="00DA279C">
        <w:rPr>
          <w:rFonts w:ascii="Verdana" w:hAnsi="Verdana" w:cs="Times New Roman"/>
        </w:rPr>
        <w:t>erótico</w:t>
      </w:r>
      <w:r w:rsidR="00A201D2">
        <w:rPr>
          <w:rFonts w:ascii="Verdana" w:hAnsi="Verdana" w:cs="Times New Roman"/>
        </w:rPr>
        <w:t>-sexual</w:t>
      </w:r>
      <w:r w:rsidRPr="00DA279C">
        <w:rPr>
          <w:rFonts w:ascii="Verdana" w:hAnsi="Verdana" w:cs="Times New Roman"/>
        </w:rPr>
        <w:t xml:space="preserve"> entre JORGE ENRIQUE NARVÁEZ </w:t>
      </w:r>
      <w:r w:rsidR="00A201D2">
        <w:rPr>
          <w:rFonts w:ascii="Verdana" w:hAnsi="Verdana" w:cs="Times New Roman"/>
        </w:rPr>
        <w:t xml:space="preserve">y el </w:t>
      </w:r>
      <w:r w:rsidRPr="00DA279C">
        <w:rPr>
          <w:rFonts w:ascii="Verdana" w:hAnsi="Verdana" w:cs="Times New Roman"/>
        </w:rPr>
        <w:t xml:space="preserve">menor </w:t>
      </w:r>
      <w:r w:rsidRPr="00DA279C">
        <w:rPr>
          <w:rFonts w:ascii="Verdana" w:hAnsi="Verdana" w:cs="Times New Roman"/>
          <w:i/>
        </w:rPr>
        <w:t>A.V.H.</w:t>
      </w:r>
      <w:r w:rsidRPr="00DA279C">
        <w:rPr>
          <w:rFonts w:ascii="Verdana" w:hAnsi="Verdana" w:cs="Times New Roman"/>
        </w:rPr>
        <w:t xml:space="preserve"> ambos intercambiaron teléfonos para </w:t>
      </w:r>
      <w:r w:rsidR="005E44C5" w:rsidRPr="00DA279C">
        <w:rPr>
          <w:rFonts w:ascii="Verdana" w:hAnsi="Verdana" w:cs="Times New Roman"/>
        </w:rPr>
        <w:t>así</w:t>
      </w:r>
      <w:r w:rsidRPr="00DA279C">
        <w:rPr>
          <w:rFonts w:ascii="Verdana" w:hAnsi="Verdana" w:cs="Times New Roman"/>
        </w:rPr>
        <w:t xml:space="preserve"> </w:t>
      </w:r>
      <w:r w:rsidR="00A201D2">
        <w:rPr>
          <w:rFonts w:ascii="Verdana" w:hAnsi="Verdana" w:cs="Times New Roman"/>
        </w:rPr>
        <w:t xml:space="preserve">poder </w:t>
      </w:r>
      <w:r w:rsidRPr="00DA279C">
        <w:rPr>
          <w:rFonts w:ascii="Verdana" w:hAnsi="Verdana" w:cs="Times New Roman"/>
        </w:rPr>
        <w:t xml:space="preserve">seguir en contacto. </w:t>
      </w:r>
    </w:p>
    <w:p w:rsidR="00B40BA9" w:rsidRDefault="00B40BA9" w:rsidP="002A29E6">
      <w:pPr>
        <w:spacing w:line="276" w:lineRule="auto"/>
        <w:jc w:val="both"/>
        <w:rPr>
          <w:rFonts w:ascii="Verdana" w:hAnsi="Verdana" w:cs="Times New Roman"/>
        </w:rPr>
      </w:pPr>
    </w:p>
    <w:p w:rsidR="005E44C5" w:rsidRDefault="00B40BA9" w:rsidP="002A29E6">
      <w:pPr>
        <w:pStyle w:val="Paragraphedeliste"/>
        <w:numPr>
          <w:ilvl w:val="0"/>
          <w:numId w:val="7"/>
        </w:numPr>
        <w:spacing w:line="276" w:lineRule="auto"/>
        <w:ind w:left="360"/>
        <w:jc w:val="both"/>
        <w:rPr>
          <w:rFonts w:ascii="Verdana" w:hAnsi="Verdana" w:cs="Times New Roman"/>
        </w:rPr>
      </w:pPr>
      <w:r w:rsidRPr="00DA279C">
        <w:rPr>
          <w:rFonts w:ascii="Verdana" w:hAnsi="Verdana" w:cs="Times New Roman"/>
        </w:rPr>
        <w:lastRenderedPageBreak/>
        <w:t xml:space="preserve">En horas de la tarde del 29 de octubre del 2.012, las partes acordaron encontrarse, y </w:t>
      </w:r>
      <w:r w:rsidR="005035BE">
        <w:rPr>
          <w:rFonts w:ascii="Verdana" w:hAnsi="Verdana" w:cs="Times New Roman"/>
        </w:rPr>
        <w:t>siendo más o menos a eso de las 18:00 horas</w:t>
      </w:r>
      <w:r w:rsidR="005035BE" w:rsidRPr="00DA279C">
        <w:rPr>
          <w:rFonts w:ascii="Verdana" w:hAnsi="Verdana" w:cs="Times New Roman"/>
        </w:rPr>
        <w:t xml:space="preserve"> </w:t>
      </w:r>
      <w:r w:rsidRPr="00DA279C">
        <w:rPr>
          <w:rFonts w:ascii="Verdana" w:hAnsi="Verdana" w:cs="Times New Roman"/>
        </w:rPr>
        <w:t>JORGE ENRIQUE NARVÁEZ</w:t>
      </w:r>
      <w:r w:rsidR="005035BE">
        <w:rPr>
          <w:rFonts w:ascii="Verdana" w:hAnsi="Verdana" w:cs="Times New Roman"/>
        </w:rPr>
        <w:t xml:space="preserve"> </w:t>
      </w:r>
      <w:r w:rsidRPr="00DA279C">
        <w:rPr>
          <w:rFonts w:ascii="Verdana" w:hAnsi="Verdana" w:cs="Times New Roman"/>
        </w:rPr>
        <w:t xml:space="preserve">fue en busca de </w:t>
      </w:r>
      <w:r w:rsidR="005E44C5" w:rsidRPr="00DA279C">
        <w:rPr>
          <w:rFonts w:ascii="Verdana" w:hAnsi="Verdana" w:cs="Times New Roman"/>
          <w:i/>
        </w:rPr>
        <w:t>A.V.H.</w:t>
      </w:r>
      <w:r w:rsidR="005E44C5" w:rsidRPr="00DA279C">
        <w:rPr>
          <w:rFonts w:ascii="Verdana" w:hAnsi="Verdana" w:cs="Times New Roman"/>
        </w:rPr>
        <w:t xml:space="preserve"> en una motocicleta</w:t>
      </w:r>
      <w:r w:rsidR="005035BE">
        <w:rPr>
          <w:rFonts w:ascii="Verdana" w:hAnsi="Verdana" w:cs="Times New Roman"/>
        </w:rPr>
        <w:t>,</w:t>
      </w:r>
      <w:r w:rsidR="005E44C5" w:rsidRPr="00DA279C">
        <w:rPr>
          <w:rFonts w:ascii="Verdana" w:hAnsi="Verdana" w:cs="Times New Roman"/>
        </w:rPr>
        <w:t xml:space="preserve"> para luego </w:t>
      </w:r>
      <w:r w:rsidR="005035BE">
        <w:rPr>
          <w:rFonts w:ascii="Verdana" w:hAnsi="Verdana" w:cs="Times New Roman"/>
        </w:rPr>
        <w:t>llevarlo</w:t>
      </w:r>
      <w:r w:rsidR="005E44C5" w:rsidRPr="00DA279C">
        <w:rPr>
          <w:rFonts w:ascii="Verdana" w:hAnsi="Verdana" w:cs="Times New Roman"/>
        </w:rPr>
        <w:t xml:space="preserve"> </w:t>
      </w:r>
      <w:r w:rsidR="00DA279C">
        <w:rPr>
          <w:rFonts w:ascii="Verdana" w:hAnsi="Verdana" w:cs="Times New Roman"/>
        </w:rPr>
        <w:t xml:space="preserve">hacia </w:t>
      </w:r>
      <w:r w:rsidR="00A201D2">
        <w:rPr>
          <w:rFonts w:ascii="Verdana" w:hAnsi="Verdana" w:cs="Times New Roman"/>
        </w:rPr>
        <w:t xml:space="preserve">un </w:t>
      </w:r>
      <w:r w:rsidR="005E44C5" w:rsidRPr="00DA279C">
        <w:rPr>
          <w:rFonts w:ascii="Verdana" w:hAnsi="Verdana" w:cs="Times New Roman"/>
        </w:rPr>
        <w:t xml:space="preserve">inmueble ubicado en la </w:t>
      </w:r>
      <w:proofErr w:type="spellStart"/>
      <w:r w:rsidR="005E44C5" w:rsidRPr="00DA279C">
        <w:rPr>
          <w:rFonts w:ascii="Verdana" w:hAnsi="Verdana" w:cs="Times New Roman"/>
        </w:rPr>
        <w:t>Cll</w:t>
      </w:r>
      <w:proofErr w:type="spellEnd"/>
      <w:r w:rsidR="005E44C5" w:rsidRPr="00DA279C">
        <w:rPr>
          <w:rFonts w:ascii="Verdana" w:hAnsi="Verdana" w:cs="Times New Roman"/>
        </w:rPr>
        <w:t xml:space="preserve">. 78 # 30-32 del barrio </w:t>
      </w:r>
      <w:r w:rsidR="005E44C5" w:rsidRPr="00DA279C">
        <w:rPr>
          <w:rFonts w:ascii="Verdana" w:hAnsi="Verdana" w:cs="Times New Roman"/>
          <w:i/>
        </w:rPr>
        <w:t>Campo Alegre</w:t>
      </w:r>
      <w:r w:rsidR="005E44C5" w:rsidRPr="00DA279C">
        <w:rPr>
          <w:rFonts w:ascii="Verdana" w:hAnsi="Verdana" w:cs="Times New Roman"/>
        </w:rPr>
        <w:t xml:space="preserve">, </w:t>
      </w:r>
      <w:r w:rsidR="00DA279C">
        <w:rPr>
          <w:rFonts w:ascii="Verdana" w:hAnsi="Verdana" w:cs="Times New Roman"/>
        </w:rPr>
        <w:t xml:space="preserve">sitio </w:t>
      </w:r>
      <w:r w:rsidR="005E44C5" w:rsidRPr="00DA279C">
        <w:rPr>
          <w:rFonts w:ascii="Verdana" w:hAnsi="Verdana" w:cs="Times New Roman"/>
        </w:rPr>
        <w:t>en donde residía JORGE ENRIQUE NARVÁEZ.</w:t>
      </w:r>
    </w:p>
    <w:p w:rsidR="00747CF2" w:rsidRPr="00DA279C" w:rsidRDefault="00747CF2" w:rsidP="00747CF2">
      <w:pPr>
        <w:pStyle w:val="Paragraphedeliste"/>
        <w:spacing w:line="276" w:lineRule="auto"/>
        <w:ind w:left="360"/>
        <w:jc w:val="both"/>
        <w:rPr>
          <w:rFonts w:ascii="Verdana" w:hAnsi="Verdana" w:cs="Times New Roman"/>
        </w:rPr>
      </w:pPr>
    </w:p>
    <w:p w:rsidR="00704061" w:rsidRPr="00DA279C" w:rsidRDefault="005E44C5" w:rsidP="002A29E6">
      <w:pPr>
        <w:spacing w:line="276" w:lineRule="auto"/>
        <w:ind w:left="360"/>
        <w:jc w:val="both"/>
        <w:rPr>
          <w:rFonts w:ascii="Verdana" w:hAnsi="Verdana" w:cs="Times New Roman"/>
        </w:rPr>
      </w:pPr>
      <w:r w:rsidRPr="00DA279C">
        <w:rPr>
          <w:rFonts w:ascii="Verdana" w:hAnsi="Verdana" w:cs="Times New Roman"/>
        </w:rPr>
        <w:t xml:space="preserve">Una vez </w:t>
      </w:r>
      <w:r w:rsidR="00DA279C">
        <w:rPr>
          <w:rFonts w:ascii="Verdana" w:hAnsi="Verdana" w:cs="Times New Roman"/>
        </w:rPr>
        <w:t>que estuvieron</w:t>
      </w:r>
      <w:r w:rsidRPr="00DA279C">
        <w:rPr>
          <w:rFonts w:ascii="Verdana" w:hAnsi="Verdana" w:cs="Times New Roman"/>
        </w:rPr>
        <w:t xml:space="preserve"> en el interior de dicha residencia, ambos ingresaron en una habitación en donde el menor </w:t>
      </w:r>
      <w:r w:rsidRPr="00DA279C">
        <w:rPr>
          <w:rFonts w:ascii="Verdana" w:hAnsi="Verdana" w:cs="Times New Roman"/>
          <w:i/>
        </w:rPr>
        <w:t>A.V.H.</w:t>
      </w:r>
      <w:r w:rsidRPr="00DA279C">
        <w:rPr>
          <w:rFonts w:ascii="Verdana" w:hAnsi="Verdana" w:cs="Times New Roman"/>
        </w:rPr>
        <w:t xml:space="preserve"> fue sodomizado en tres oportunidades diferentes por parte de JORGE ENRIQUE NARVÁEZ.</w:t>
      </w:r>
    </w:p>
    <w:p w:rsidR="00704061" w:rsidRPr="00704061" w:rsidRDefault="00704061" w:rsidP="00747CF2">
      <w:pPr>
        <w:spacing w:line="360" w:lineRule="auto"/>
        <w:jc w:val="both"/>
        <w:rPr>
          <w:rFonts w:ascii="Verdana" w:hAnsi="Verdana" w:cs="Times New Roman"/>
        </w:rPr>
      </w:pPr>
    </w:p>
    <w:p w:rsidR="00704061" w:rsidRPr="00704061" w:rsidRDefault="00704061" w:rsidP="00747CF2">
      <w:pPr>
        <w:jc w:val="center"/>
        <w:rPr>
          <w:rFonts w:ascii="Verdana" w:eastAsia="Calibri" w:hAnsi="Verdana" w:cs="Times New Roman"/>
          <w:b/>
        </w:rPr>
      </w:pPr>
      <w:r w:rsidRPr="00704061">
        <w:rPr>
          <w:rFonts w:ascii="Verdana" w:eastAsia="Calibri" w:hAnsi="Verdana" w:cs="Times New Roman"/>
          <w:b/>
        </w:rPr>
        <w:t>LA ACTUACIÓN PROCESAL:</w:t>
      </w:r>
    </w:p>
    <w:p w:rsidR="00704061" w:rsidRPr="00704061" w:rsidRDefault="00704061" w:rsidP="00747CF2">
      <w:pPr>
        <w:jc w:val="both"/>
        <w:rPr>
          <w:rFonts w:ascii="Verdana" w:eastAsia="Calibri" w:hAnsi="Verdana" w:cs="Times New Roman"/>
        </w:rPr>
      </w:pPr>
    </w:p>
    <w:p w:rsidR="00A201D2" w:rsidRPr="00A201D2" w:rsidRDefault="00704061" w:rsidP="002A29E6">
      <w:pPr>
        <w:pStyle w:val="Paragraphedeliste"/>
        <w:numPr>
          <w:ilvl w:val="0"/>
          <w:numId w:val="1"/>
        </w:numPr>
        <w:spacing w:line="276" w:lineRule="auto"/>
        <w:jc w:val="both"/>
        <w:rPr>
          <w:rFonts w:ascii="Verdana" w:eastAsia="Calibri" w:hAnsi="Verdana" w:cs="Times New Roman"/>
          <w:sz w:val="24"/>
          <w:szCs w:val="24"/>
          <w:lang w:eastAsia="es-ES"/>
        </w:rPr>
      </w:pPr>
      <w:r w:rsidRPr="00704061">
        <w:rPr>
          <w:rFonts w:ascii="Verdana" w:eastAsia="Calibri" w:hAnsi="Verdana" w:cs="Times New Roman"/>
          <w:lang w:eastAsia="es-ES"/>
        </w:rPr>
        <w:t xml:space="preserve">Las audiencias preliminares se llevaron a cabo el </w:t>
      </w:r>
      <w:r w:rsidR="00A201D2">
        <w:rPr>
          <w:rFonts w:ascii="Verdana" w:eastAsia="Calibri" w:hAnsi="Verdana" w:cs="Times New Roman"/>
          <w:lang w:eastAsia="es-ES"/>
        </w:rPr>
        <w:t xml:space="preserve">24 de junio </w:t>
      </w:r>
      <w:r w:rsidRPr="00704061">
        <w:rPr>
          <w:rFonts w:ascii="Verdana" w:eastAsia="Calibri" w:hAnsi="Verdana" w:cs="Times New Roman"/>
          <w:lang w:eastAsia="es-ES"/>
        </w:rPr>
        <w:t xml:space="preserve">del 2.013, ante el Juzgado 5º Penal Municipal de esta localidad, con funciones de control de garantías, en las que además de legalizarse la captura del entonces indiciado </w:t>
      </w:r>
      <w:r w:rsidR="00A201D2" w:rsidRPr="00A201D2">
        <w:rPr>
          <w:rFonts w:ascii="Verdana" w:eastAsia="Calibri" w:hAnsi="Verdana" w:cs="Times New Roman"/>
          <w:lang w:eastAsia="es-ES"/>
        </w:rPr>
        <w:t>JORGE ENRIQUE NARVÁEZ</w:t>
      </w:r>
      <w:r w:rsidRPr="00704061">
        <w:rPr>
          <w:rFonts w:ascii="Verdana" w:eastAsia="Calibri" w:hAnsi="Verdana" w:cs="Times New Roman"/>
          <w:lang w:eastAsia="es-ES"/>
        </w:rPr>
        <w:t>, también se le endilgaron cargos por incurrir en la presunta comisión del delito de</w:t>
      </w:r>
      <w:r w:rsidR="00A201D2">
        <w:rPr>
          <w:rFonts w:ascii="Verdana" w:eastAsia="Calibri" w:hAnsi="Verdana" w:cs="Times New Roman"/>
          <w:lang w:eastAsia="es-ES"/>
        </w:rPr>
        <w:t xml:space="preserve"> acceso carnal abusivo con menor de 14 años, en concurso homogéneo</w:t>
      </w:r>
      <w:r w:rsidRPr="00704061">
        <w:rPr>
          <w:rFonts w:ascii="Verdana" w:eastAsia="Calibri" w:hAnsi="Verdana" w:cs="Times New Roman"/>
          <w:lang w:eastAsia="es-ES"/>
        </w:rPr>
        <w:t>. En dichas vistas públicas al Procesado se le definió la situación jurídica con la medida de aseguramiento de detención preventiva.</w:t>
      </w:r>
    </w:p>
    <w:p w:rsidR="00704061" w:rsidRPr="00A201D2" w:rsidRDefault="00704061" w:rsidP="002A29E6">
      <w:pPr>
        <w:spacing w:line="276" w:lineRule="auto"/>
        <w:jc w:val="both"/>
        <w:rPr>
          <w:rFonts w:ascii="Verdana" w:eastAsia="Calibri" w:hAnsi="Verdana" w:cs="Times New Roman"/>
          <w:sz w:val="24"/>
          <w:szCs w:val="24"/>
          <w:lang w:eastAsia="es-ES"/>
        </w:rPr>
      </w:pPr>
      <w:r w:rsidRPr="00A201D2">
        <w:rPr>
          <w:rFonts w:ascii="Verdana" w:eastAsia="Calibri" w:hAnsi="Verdana" w:cs="Times New Roman"/>
          <w:lang w:eastAsia="es-ES"/>
        </w:rPr>
        <w:t xml:space="preserve"> </w:t>
      </w:r>
    </w:p>
    <w:p w:rsidR="00704061" w:rsidRPr="00704061" w:rsidRDefault="00704061" w:rsidP="002A29E6">
      <w:pPr>
        <w:pStyle w:val="Paragraphedeliste"/>
        <w:numPr>
          <w:ilvl w:val="0"/>
          <w:numId w:val="1"/>
        </w:numPr>
        <w:spacing w:line="276" w:lineRule="auto"/>
        <w:jc w:val="both"/>
        <w:rPr>
          <w:rFonts w:ascii="Verdana" w:eastAsia="Calibri" w:hAnsi="Verdana" w:cs="Times New Roman"/>
          <w:lang w:eastAsia="es-ES"/>
        </w:rPr>
      </w:pPr>
      <w:r w:rsidRPr="00704061">
        <w:rPr>
          <w:rFonts w:ascii="Verdana" w:eastAsia="Calibri" w:hAnsi="Verdana" w:cs="Times New Roman"/>
          <w:lang w:eastAsia="es-ES"/>
        </w:rPr>
        <w:t xml:space="preserve">El escrito de acusación data del </w:t>
      </w:r>
      <w:r w:rsidR="00A201D2">
        <w:rPr>
          <w:rFonts w:ascii="Verdana" w:eastAsia="Calibri" w:hAnsi="Verdana" w:cs="Times New Roman"/>
          <w:lang w:eastAsia="es-ES"/>
        </w:rPr>
        <w:t>22</w:t>
      </w:r>
      <w:r w:rsidRPr="00704061">
        <w:rPr>
          <w:rFonts w:ascii="Verdana" w:eastAsia="Calibri" w:hAnsi="Verdana" w:cs="Times New Roman"/>
          <w:lang w:eastAsia="es-ES"/>
        </w:rPr>
        <w:t xml:space="preserve"> de julio del 2.013, correspondiéndole el conocimiento de la actuación al Juzgado </w:t>
      </w:r>
      <w:r w:rsidR="00A201D2">
        <w:rPr>
          <w:rFonts w:ascii="Verdana" w:eastAsia="Calibri" w:hAnsi="Verdana" w:cs="Times New Roman"/>
          <w:lang w:eastAsia="es-ES"/>
        </w:rPr>
        <w:t>3</w:t>
      </w:r>
      <w:r w:rsidRPr="00704061">
        <w:rPr>
          <w:rFonts w:ascii="Verdana" w:eastAsia="Calibri" w:hAnsi="Verdana" w:cs="Times New Roman"/>
          <w:lang w:eastAsia="es-ES"/>
        </w:rPr>
        <w:t xml:space="preserve">º Penal del Circuito de Pereira, ante el cual el </w:t>
      </w:r>
      <w:r w:rsidR="00A201D2">
        <w:rPr>
          <w:rFonts w:ascii="Verdana" w:eastAsia="Calibri" w:hAnsi="Verdana" w:cs="Times New Roman"/>
          <w:lang w:eastAsia="es-ES"/>
        </w:rPr>
        <w:t xml:space="preserve">4 </w:t>
      </w:r>
      <w:r w:rsidRPr="00704061">
        <w:rPr>
          <w:rFonts w:ascii="Verdana" w:eastAsia="Calibri" w:hAnsi="Verdana" w:cs="Times New Roman"/>
          <w:lang w:eastAsia="es-ES"/>
        </w:rPr>
        <w:t xml:space="preserve">de </w:t>
      </w:r>
      <w:r w:rsidR="00A201D2">
        <w:rPr>
          <w:rFonts w:ascii="Verdana" w:eastAsia="Calibri" w:hAnsi="Verdana" w:cs="Times New Roman"/>
          <w:lang w:eastAsia="es-ES"/>
        </w:rPr>
        <w:t xml:space="preserve">septiembre </w:t>
      </w:r>
      <w:r w:rsidRPr="00704061">
        <w:rPr>
          <w:rFonts w:ascii="Verdana" w:eastAsia="Calibri" w:hAnsi="Verdana" w:cs="Times New Roman"/>
          <w:lang w:eastAsia="es-ES"/>
        </w:rPr>
        <w:t xml:space="preserve">de esa anualidad se realizó la audiencia de formulación de la acusación, en la que la Fiscalía le enrostró cargos a </w:t>
      </w:r>
      <w:r w:rsidR="00A201D2" w:rsidRPr="00A201D2">
        <w:rPr>
          <w:rFonts w:ascii="Verdana" w:eastAsia="Calibri" w:hAnsi="Verdana" w:cs="Times New Roman"/>
          <w:lang w:eastAsia="es-ES"/>
        </w:rPr>
        <w:t xml:space="preserve">JORGE ENRIQUE NARVÁEZ </w:t>
      </w:r>
      <w:r w:rsidRPr="00704061">
        <w:rPr>
          <w:rFonts w:ascii="Verdana" w:eastAsia="Calibri" w:hAnsi="Verdana" w:cs="Times New Roman"/>
          <w:lang w:eastAsia="es-ES"/>
        </w:rPr>
        <w:t xml:space="preserve">como presunto autor del reato de </w:t>
      </w:r>
      <w:r w:rsidR="00A201D2" w:rsidRPr="00A201D2">
        <w:rPr>
          <w:rFonts w:ascii="Verdana" w:eastAsia="Calibri" w:hAnsi="Verdana" w:cs="Times New Roman"/>
          <w:lang w:eastAsia="es-ES"/>
        </w:rPr>
        <w:t>acceso carnal abusivo con menor de 14 años, en concurso homogéneo</w:t>
      </w:r>
      <w:r w:rsidRPr="00704061">
        <w:rPr>
          <w:rFonts w:ascii="Verdana" w:eastAsia="Calibri" w:hAnsi="Verdana" w:cs="Times New Roman"/>
          <w:lang w:eastAsia="es-ES"/>
        </w:rPr>
        <w:t xml:space="preserve">, tipificado en los artículos </w:t>
      </w:r>
      <w:r w:rsidR="00A201D2">
        <w:rPr>
          <w:rFonts w:ascii="Verdana" w:eastAsia="Calibri" w:hAnsi="Verdana" w:cs="Times New Roman"/>
          <w:lang w:eastAsia="es-ES"/>
        </w:rPr>
        <w:t>208 C.P.</w:t>
      </w:r>
    </w:p>
    <w:p w:rsidR="00704061" w:rsidRPr="00704061" w:rsidRDefault="00704061" w:rsidP="002A29E6">
      <w:pPr>
        <w:pStyle w:val="Paragraphedeliste"/>
        <w:spacing w:line="276" w:lineRule="auto"/>
        <w:rPr>
          <w:rFonts w:ascii="Verdana" w:eastAsia="Calibri" w:hAnsi="Verdana" w:cs="Times New Roman"/>
          <w:lang w:eastAsia="es-ES"/>
        </w:rPr>
      </w:pPr>
    </w:p>
    <w:p w:rsidR="00704061" w:rsidRPr="00704061" w:rsidRDefault="00704061" w:rsidP="002A29E6">
      <w:pPr>
        <w:pStyle w:val="Paragraphedeliste"/>
        <w:numPr>
          <w:ilvl w:val="0"/>
          <w:numId w:val="1"/>
        </w:numPr>
        <w:spacing w:line="276" w:lineRule="auto"/>
        <w:jc w:val="both"/>
        <w:rPr>
          <w:rFonts w:ascii="Verdana" w:eastAsia="Calibri" w:hAnsi="Verdana" w:cs="Times New Roman"/>
          <w:lang w:eastAsia="es-ES"/>
        </w:rPr>
      </w:pPr>
      <w:r w:rsidRPr="00704061">
        <w:rPr>
          <w:rFonts w:ascii="Verdana" w:eastAsia="Calibri" w:hAnsi="Verdana" w:cs="Times New Roman"/>
          <w:lang w:eastAsia="es-ES"/>
        </w:rPr>
        <w:t xml:space="preserve">La audiencia preparatoria se llevó a cabo el día </w:t>
      </w:r>
      <w:r w:rsidR="00A201D2">
        <w:rPr>
          <w:rFonts w:ascii="Verdana" w:eastAsia="Calibri" w:hAnsi="Verdana" w:cs="Times New Roman"/>
          <w:lang w:eastAsia="es-ES"/>
        </w:rPr>
        <w:t>30</w:t>
      </w:r>
      <w:r w:rsidRPr="00704061">
        <w:rPr>
          <w:rFonts w:ascii="Verdana" w:eastAsia="Calibri" w:hAnsi="Verdana" w:cs="Times New Roman"/>
          <w:lang w:eastAsia="es-ES"/>
        </w:rPr>
        <w:t xml:space="preserve"> de </w:t>
      </w:r>
      <w:r w:rsidR="00A201D2">
        <w:rPr>
          <w:rFonts w:ascii="Verdana" w:eastAsia="Calibri" w:hAnsi="Verdana" w:cs="Times New Roman"/>
          <w:lang w:eastAsia="es-ES"/>
        </w:rPr>
        <w:t xml:space="preserve">septiembre </w:t>
      </w:r>
      <w:r w:rsidRPr="00704061">
        <w:rPr>
          <w:rFonts w:ascii="Verdana" w:eastAsia="Calibri" w:hAnsi="Verdana" w:cs="Times New Roman"/>
          <w:lang w:eastAsia="es-ES"/>
        </w:rPr>
        <w:t>del 2.013, mientras que la audiencia de juicio oral se celebró el</w:t>
      </w:r>
      <w:r w:rsidR="008C7DB9">
        <w:rPr>
          <w:rFonts w:ascii="Verdana" w:eastAsia="Calibri" w:hAnsi="Verdana" w:cs="Times New Roman"/>
          <w:lang w:eastAsia="es-ES"/>
        </w:rPr>
        <w:t xml:space="preserve"> 11 de diciembre del 2.013</w:t>
      </w:r>
      <w:r w:rsidRPr="00704061">
        <w:rPr>
          <w:rFonts w:ascii="Verdana" w:eastAsia="Calibri" w:hAnsi="Verdana" w:cs="Times New Roman"/>
          <w:lang w:eastAsia="es-ES"/>
        </w:rPr>
        <w:t>, en la cual, una vez agotadas las fases probatoria y de alegaciones se emitió el sentido del fallo</w:t>
      </w:r>
      <w:r w:rsidR="004F2501">
        <w:rPr>
          <w:rFonts w:ascii="Verdana" w:eastAsia="Calibri" w:hAnsi="Verdana" w:cs="Times New Roman"/>
          <w:lang w:eastAsia="es-ES"/>
        </w:rPr>
        <w:t>,</w:t>
      </w:r>
      <w:r w:rsidRPr="00704061">
        <w:rPr>
          <w:rFonts w:ascii="Verdana" w:eastAsia="Calibri" w:hAnsi="Verdana" w:cs="Times New Roman"/>
          <w:lang w:eastAsia="es-ES"/>
        </w:rPr>
        <w:t xml:space="preserve"> el que resultó ser de carácter </w:t>
      </w:r>
      <w:r w:rsidRPr="00704061">
        <w:rPr>
          <w:rFonts w:ascii="Verdana" w:eastAsia="Calibri" w:hAnsi="Verdana" w:cs="Times New Roman"/>
          <w:lang w:eastAsia="es-ES"/>
        </w:rPr>
        <w:lastRenderedPageBreak/>
        <w:t xml:space="preserve">condenatorio. Posteriormente el </w:t>
      </w:r>
      <w:r w:rsidR="008C7DB9">
        <w:rPr>
          <w:rFonts w:ascii="Verdana" w:eastAsia="Calibri" w:hAnsi="Verdana" w:cs="Times New Roman"/>
          <w:lang w:eastAsia="es-ES"/>
        </w:rPr>
        <w:t>20</w:t>
      </w:r>
      <w:r w:rsidRPr="00704061">
        <w:rPr>
          <w:rFonts w:ascii="Verdana" w:eastAsia="Calibri" w:hAnsi="Verdana" w:cs="Times New Roman"/>
          <w:lang w:eastAsia="es-ES"/>
        </w:rPr>
        <w:t xml:space="preserve"> de </w:t>
      </w:r>
      <w:r w:rsidR="008C7DB9">
        <w:rPr>
          <w:rFonts w:ascii="Verdana" w:eastAsia="Calibri" w:hAnsi="Verdana" w:cs="Times New Roman"/>
          <w:lang w:eastAsia="es-ES"/>
        </w:rPr>
        <w:t>febrero</w:t>
      </w:r>
      <w:r w:rsidRPr="00704061">
        <w:rPr>
          <w:rFonts w:ascii="Verdana" w:eastAsia="Calibri" w:hAnsi="Verdana" w:cs="Times New Roman"/>
          <w:lang w:eastAsia="es-ES"/>
        </w:rPr>
        <w:t xml:space="preserve"> del 2.014 se dictó la sentencia condenatoria, en contra de la cual se alzó de manera oportuna la Defensa.</w:t>
      </w:r>
    </w:p>
    <w:p w:rsidR="00747CF2" w:rsidRPr="00704061" w:rsidRDefault="00704061" w:rsidP="00747CF2">
      <w:pPr>
        <w:spacing w:line="276" w:lineRule="auto"/>
        <w:ind w:left="-255"/>
        <w:jc w:val="both"/>
        <w:rPr>
          <w:rFonts w:ascii="Verdana" w:eastAsia="Calibri" w:hAnsi="Verdana" w:cs="Times New Roman"/>
        </w:rPr>
      </w:pPr>
      <w:r w:rsidRPr="00704061">
        <w:rPr>
          <w:rFonts w:ascii="Verdana" w:eastAsia="Calibri" w:hAnsi="Verdana" w:cs="Times New Roman"/>
        </w:rPr>
        <w:t xml:space="preserve"> </w:t>
      </w:r>
    </w:p>
    <w:p w:rsidR="00704061" w:rsidRDefault="00704061" w:rsidP="00747CF2">
      <w:pPr>
        <w:ind w:left="-255"/>
        <w:jc w:val="center"/>
        <w:rPr>
          <w:rFonts w:ascii="Verdana" w:eastAsia="Calibri" w:hAnsi="Verdana" w:cs="Times New Roman"/>
          <w:b/>
        </w:rPr>
      </w:pPr>
      <w:r w:rsidRPr="00704061">
        <w:rPr>
          <w:rFonts w:ascii="Verdana" w:eastAsia="Calibri" w:hAnsi="Verdana" w:cs="Times New Roman"/>
          <w:b/>
        </w:rPr>
        <w:t>EL FALLO CONFUTADO:</w:t>
      </w:r>
    </w:p>
    <w:p w:rsidR="004F2501" w:rsidRPr="00704061" w:rsidRDefault="004F2501" w:rsidP="00747CF2">
      <w:pPr>
        <w:ind w:left="-255"/>
        <w:jc w:val="center"/>
        <w:rPr>
          <w:rFonts w:ascii="Verdana" w:eastAsia="Calibri" w:hAnsi="Verdana" w:cs="Times New Roman"/>
          <w:b/>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 xml:space="preserve">Se trata de la sentencia proferida en las calendas del </w:t>
      </w:r>
      <w:r w:rsidR="008C7DB9" w:rsidRPr="008C7DB9">
        <w:rPr>
          <w:rFonts w:ascii="Verdana" w:hAnsi="Verdana" w:cs="Times New Roman"/>
        </w:rPr>
        <w:t xml:space="preserve">20 de febrero del 2.014 </w:t>
      </w:r>
      <w:r w:rsidRPr="00704061">
        <w:rPr>
          <w:rFonts w:ascii="Verdana" w:hAnsi="Verdana" w:cs="Times New Roman"/>
        </w:rPr>
        <w:t xml:space="preserve">por parte del Juzgado </w:t>
      </w:r>
      <w:r w:rsidR="008C7DB9">
        <w:rPr>
          <w:rFonts w:ascii="Verdana" w:hAnsi="Verdana" w:cs="Times New Roman"/>
        </w:rPr>
        <w:t>3</w:t>
      </w:r>
      <w:r w:rsidRPr="00704061">
        <w:rPr>
          <w:rFonts w:ascii="Verdana" w:hAnsi="Verdana" w:cs="Times New Roman"/>
        </w:rPr>
        <w:t xml:space="preserve">º Penal del Circuito de Pereira, en la cual se declaró la responsabilidad criminal del Procesado </w:t>
      </w:r>
      <w:r w:rsidR="008C7DB9" w:rsidRPr="008C7DB9">
        <w:rPr>
          <w:rFonts w:ascii="Verdana" w:hAnsi="Verdana" w:cs="Times New Roman"/>
        </w:rPr>
        <w:t>JORGE ENRIQUE NARVÁEZ</w:t>
      </w:r>
      <w:r w:rsidRPr="00704061">
        <w:rPr>
          <w:rFonts w:ascii="Verdana" w:hAnsi="Verdana" w:cs="Times New Roman"/>
        </w:rPr>
        <w:t xml:space="preserve">, por incurrir en la comisión del reato de </w:t>
      </w:r>
      <w:r w:rsidR="008C7DB9" w:rsidRPr="008C7DB9">
        <w:rPr>
          <w:rFonts w:ascii="Verdana" w:hAnsi="Verdana" w:cs="Times New Roman"/>
        </w:rPr>
        <w:t>acceso carnal abusivo con menor de 14 años, en concurso homogéneo</w:t>
      </w:r>
      <w:r w:rsidRPr="00704061">
        <w:rPr>
          <w:rFonts w:ascii="Verdana" w:hAnsi="Verdana" w:cs="Times New Roman"/>
        </w:rPr>
        <w:t>.</w:t>
      </w:r>
    </w:p>
    <w:p w:rsidR="00704061" w:rsidRPr="00704061" w:rsidRDefault="00704061" w:rsidP="002A29E6">
      <w:pPr>
        <w:spacing w:line="276" w:lineRule="auto"/>
        <w:jc w:val="both"/>
        <w:rPr>
          <w:rFonts w:ascii="Verdana"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 xml:space="preserve">Como consecuencia de la aludida declaratoria de responsabilidad criminal, el Procesado </w:t>
      </w:r>
      <w:r w:rsidR="008C7DB9" w:rsidRPr="008C7DB9">
        <w:rPr>
          <w:rFonts w:ascii="Verdana" w:hAnsi="Verdana" w:cs="Times New Roman"/>
        </w:rPr>
        <w:t xml:space="preserve">JORGE ENRIQUE NARVÁEZ </w:t>
      </w:r>
      <w:r w:rsidRPr="00704061">
        <w:rPr>
          <w:rFonts w:ascii="Verdana" w:hAnsi="Verdana" w:cs="Times New Roman"/>
        </w:rPr>
        <w:t xml:space="preserve">fue condenado a purgar una pena de </w:t>
      </w:r>
      <w:r w:rsidR="008C7DB9">
        <w:rPr>
          <w:rFonts w:ascii="Verdana" w:hAnsi="Verdana" w:cs="Times New Roman"/>
        </w:rPr>
        <w:t>1</w:t>
      </w:r>
      <w:r w:rsidRPr="00704061">
        <w:rPr>
          <w:rFonts w:ascii="Verdana" w:hAnsi="Verdana" w:cs="Times New Roman"/>
        </w:rPr>
        <w:t>64 meses de prisión</w:t>
      </w:r>
      <w:r w:rsidR="004F2501">
        <w:rPr>
          <w:rStyle w:val="Appelnotedebasdep"/>
          <w:rFonts w:ascii="Verdana" w:hAnsi="Verdana" w:cs="Times New Roman"/>
        </w:rPr>
        <w:footnoteReference w:id="1"/>
      </w:r>
      <w:r w:rsidRPr="00704061">
        <w:rPr>
          <w:rFonts w:ascii="Verdana" w:hAnsi="Verdana" w:cs="Times New Roman"/>
        </w:rPr>
        <w:t>. De igual forma en dicho fallo al procesado de marras se le negó el disfrute de subrogados y sustitutos penales, por no cumplirse con los requisitos legales para la concesión de los mismos.</w:t>
      </w:r>
    </w:p>
    <w:p w:rsidR="00704061" w:rsidRPr="00704061" w:rsidRDefault="00704061" w:rsidP="002A29E6">
      <w:pPr>
        <w:spacing w:line="276" w:lineRule="auto"/>
        <w:jc w:val="both"/>
        <w:rPr>
          <w:rFonts w:ascii="Verdana"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 xml:space="preserve">Los argumentos esgrimidos por </w:t>
      </w:r>
      <w:r w:rsidR="008C7DB9">
        <w:rPr>
          <w:rFonts w:ascii="Verdana" w:hAnsi="Verdana" w:cs="Times New Roman"/>
        </w:rPr>
        <w:t>el</w:t>
      </w:r>
      <w:r w:rsidRPr="00704061">
        <w:rPr>
          <w:rFonts w:ascii="Verdana" w:hAnsi="Verdana" w:cs="Times New Roman"/>
        </w:rPr>
        <w:t xml:space="preserve"> Juzgador de primer nivel para poder proferir un fallo de condena en contra del Procesado </w:t>
      </w:r>
      <w:r w:rsidR="008C7DB9" w:rsidRPr="008C7DB9">
        <w:rPr>
          <w:rFonts w:ascii="Verdana" w:hAnsi="Verdana" w:cs="Times New Roman"/>
        </w:rPr>
        <w:t>JORGE ENRIQUE NARVÁEZ</w:t>
      </w:r>
      <w:r w:rsidRPr="00704061">
        <w:rPr>
          <w:rFonts w:ascii="Verdana" w:hAnsi="Verdana" w:cs="Times New Roman"/>
        </w:rPr>
        <w:t>, se fundamentaron en establecer que las pruebas habidas en el proceso satisfacían los presupuestos exigidos por el articulo 381 C.P.P. para poder proferir una sentencia condenatoria en contra del acusado, por lo siguiente:</w:t>
      </w:r>
    </w:p>
    <w:p w:rsidR="00704061" w:rsidRPr="00704061" w:rsidRDefault="00704061" w:rsidP="002A29E6">
      <w:pPr>
        <w:spacing w:line="276" w:lineRule="auto"/>
        <w:jc w:val="both"/>
        <w:rPr>
          <w:rFonts w:ascii="Verdana" w:hAnsi="Verdana" w:cs="Times New Roman"/>
        </w:rPr>
      </w:pPr>
    </w:p>
    <w:p w:rsidR="00704061" w:rsidRPr="00704061" w:rsidRDefault="00704061" w:rsidP="002A29E6">
      <w:pPr>
        <w:pStyle w:val="Paragraphedeliste"/>
        <w:numPr>
          <w:ilvl w:val="0"/>
          <w:numId w:val="2"/>
        </w:numPr>
        <w:spacing w:line="276" w:lineRule="auto"/>
        <w:ind w:left="360"/>
        <w:jc w:val="both"/>
        <w:rPr>
          <w:rFonts w:ascii="Verdana" w:hAnsi="Verdana"/>
        </w:rPr>
      </w:pPr>
      <w:r w:rsidRPr="00704061">
        <w:rPr>
          <w:rFonts w:ascii="Verdana" w:hAnsi="Verdana" w:cs="Times New Roman"/>
        </w:rPr>
        <w:t xml:space="preserve">Se debe conceder </w:t>
      </w:r>
      <w:r w:rsidR="004F2501" w:rsidRPr="00704061">
        <w:rPr>
          <w:rFonts w:ascii="Verdana" w:hAnsi="Verdana" w:cs="Times New Roman"/>
        </w:rPr>
        <w:t xml:space="preserve">total y </w:t>
      </w:r>
      <w:r w:rsidRPr="00704061">
        <w:rPr>
          <w:rFonts w:ascii="Verdana" w:hAnsi="Verdana" w:cs="Times New Roman"/>
        </w:rPr>
        <w:t xml:space="preserve">absoluta credibilidad al testimonio rendido por la víctima </w:t>
      </w:r>
      <w:r w:rsidR="0071671E" w:rsidRPr="0071671E">
        <w:rPr>
          <w:rFonts w:ascii="Verdana" w:hAnsi="Verdana"/>
          <w:i/>
        </w:rPr>
        <w:t>A.V.H.</w:t>
      </w:r>
      <w:r w:rsidRPr="00704061">
        <w:rPr>
          <w:rFonts w:ascii="Verdana" w:hAnsi="Verdana"/>
        </w:rPr>
        <w:t xml:space="preserve"> </w:t>
      </w:r>
      <w:r w:rsidR="0071671E">
        <w:rPr>
          <w:rFonts w:ascii="Verdana" w:hAnsi="Verdana"/>
        </w:rPr>
        <w:t>quien</w:t>
      </w:r>
      <w:r w:rsidR="003B0225">
        <w:rPr>
          <w:rFonts w:ascii="Verdana" w:hAnsi="Verdana"/>
        </w:rPr>
        <w:t>,</w:t>
      </w:r>
      <w:r w:rsidR="0071671E">
        <w:rPr>
          <w:rFonts w:ascii="Verdana" w:hAnsi="Verdana"/>
        </w:rPr>
        <w:t xml:space="preserve"> </w:t>
      </w:r>
      <w:r w:rsidR="003B0225">
        <w:rPr>
          <w:rFonts w:ascii="Verdana" w:hAnsi="Verdana"/>
        </w:rPr>
        <w:t xml:space="preserve">de manera clara y concreta, narró </w:t>
      </w:r>
      <w:r w:rsidR="00956BAC">
        <w:rPr>
          <w:rFonts w:ascii="Verdana" w:hAnsi="Verdana"/>
        </w:rPr>
        <w:t xml:space="preserve">con </w:t>
      </w:r>
      <w:r w:rsidR="003B0225">
        <w:rPr>
          <w:rFonts w:ascii="Verdana" w:hAnsi="Verdana"/>
        </w:rPr>
        <w:t>sencillez</w:t>
      </w:r>
      <w:r w:rsidR="00956BAC">
        <w:rPr>
          <w:rFonts w:ascii="Verdana" w:hAnsi="Verdana"/>
        </w:rPr>
        <w:t xml:space="preserve"> y contundencia la ocurrencia de los hechos</w:t>
      </w:r>
      <w:r w:rsidR="00E96517">
        <w:rPr>
          <w:rFonts w:ascii="Verdana" w:hAnsi="Verdana"/>
        </w:rPr>
        <w:t xml:space="preserve"> sin incurrir en contradicciones</w:t>
      </w:r>
      <w:r w:rsidR="004F2501">
        <w:rPr>
          <w:rFonts w:ascii="Verdana" w:hAnsi="Verdana"/>
        </w:rPr>
        <w:t xml:space="preserve"> e imprecisiones</w:t>
      </w:r>
      <w:r w:rsidR="00E96517">
        <w:rPr>
          <w:rFonts w:ascii="Verdana" w:hAnsi="Verdana"/>
        </w:rPr>
        <w:t>;</w:t>
      </w:r>
      <w:r w:rsidR="003B0225">
        <w:rPr>
          <w:rFonts w:ascii="Verdana" w:hAnsi="Verdana"/>
        </w:rPr>
        <w:t xml:space="preserve"> a lo que se le debía aunar la especial solvencia probatoria que tendrían sus dichos como consecuencia del impacto que le generó en su memoria la naturaleza del abuso sexual al que fue sometido, y que por parte de la </w:t>
      </w:r>
      <w:r w:rsidR="004F2501">
        <w:rPr>
          <w:rFonts w:ascii="Verdana" w:hAnsi="Verdana"/>
        </w:rPr>
        <w:t>víctima</w:t>
      </w:r>
      <w:r w:rsidR="003B0225">
        <w:rPr>
          <w:rFonts w:ascii="Verdana" w:hAnsi="Verdana"/>
        </w:rPr>
        <w:t xml:space="preserve"> no </w:t>
      </w:r>
      <w:r w:rsidR="004F2501">
        <w:rPr>
          <w:rFonts w:ascii="Verdana" w:hAnsi="Verdana"/>
        </w:rPr>
        <w:t>se avizoraban</w:t>
      </w:r>
      <w:r w:rsidR="003B0225">
        <w:rPr>
          <w:rFonts w:ascii="Verdana" w:hAnsi="Verdana"/>
        </w:rPr>
        <w:t xml:space="preserve"> razones para querer perjudicar al acusado, ni le profesaba animadversión. </w:t>
      </w:r>
    </w:p>
    <w:p w:rsidR="00704061" w:rsidRPr="00704061" w:rsidRDefault="00704061" w:rsidP="002A29E6">
      <w:pPr>
        <w:spacing w:line="276" w:lineRule="auto"/>
        <w:jc w:val="both"/>
        <w:rPr>
          <w:rFonts w:ascii="Verdana" w:hAnsi="Verdana"/>
        </w:rPr>
      </w:pPr>
    </w:p>
    <w:p w:rsidR="00704061" w:rsidRPr="00704061" w:rsidRDefault="003B0225" w:rsidP="002A29E6">
      <w:pPr>
        <w:pStyle w:val="Paragraphedeliste"/>
        <w:numPr>
          <w:ilvl w:val="0"/>
          <w:numId w:val="2"/>
        </w:numPr>
        <w:spacing w:line="276" w:lineRule="auto"/>
        <w:ind w:left="360"/>
        <w:jc w:val="both"/>
        <w:rPr>
          <w:rFonts w:ascii="Verdana" w:hAnsi="Verdana"/>
        </w:rPr>
      </w:pPr>
      <w:r>
        <w:rPr>
          <w:rFonts w:ascii="Verdana" w:hAnsi="Verdana"/>
        </w:rPr>
        <w:t>A pesar de que el Procesado haya negado la ocurrencia del abuso, no se puede desconocer que su versión y la de la víctima son coincidentes sobre las circunstancias de como Ellos se conocieron, y que entre ambos, acorde con lo estipulado por las partes, hubo comunicación telefónica en el periodo comprendido entre el 13 al 29 de octubre de 2.012.</w:t>
      </w:r>
    </w:p>
    <w:p w:rsidR="00704061" w:rsidRPr="00704061" w:rsidRDefault="00704061" w:rsidP="002A29E6">
      <w:pPr>
        <w:spacing w:line="276" w:lineRule="auto"/>
        <w:jc w:val="both"/>
        <w:rPr>
          <w:rFonts w:ascii="Verdana" w:hAnsi="Verdana"/>
        </w:rPr>
      </w:pPr>
    </w:p>
    <w:p w:rsidR="00704061" w:rsidRPr="00704061" w:rsidRDefault="00704061" w:rsidP="002A29E6">
      <w:pPr>
        <w:pStyle w:val="Paragraphedeliste"/>
        <w:numPr>
          <w:ilvl w:val="0"/>
          <w:numId w:val="2"/>
        </w:numPr>
        <w:spacing w:line="276" w:lineRule="auto"/>
        <w:ind w:left="360"/>
        <w:jc w:val="both"/>
        <w:rPr>
          <w:rFonts w:ascii="Verdana" w:hAnsi="Verdana"/>
        </w:rPr>
      </w:pPr>
      <w:r w:rsidRPr="00704061">
        <w:rPr>
          <w:rFonts w:ascii="Verdana" w:hAnsi="Verdana"/>
        </w:rPr>
        <w:t xml:space="preserve">Lo dicho por </w:t>
      </w:r>
      <w:r w:rsidR="00CB01D2">
        <w:rPr>
          <w:rFonts w:ascii="Verdana" w:hAnsi="Verdana"/>
        </w:rPr>
        <w:t>el menor ofendido</w:t>
      </w:r>
      <w:r w:rsidR="00E96517">
        <w:rPr>
          <w:rFonts w:ascii="Verdana" w:hAnsi="Verdana"/>
        </w:rPr>
        <w:t>, sobre el abuso sexual de</w:t>
      </w:r>
      <w:r w:rsidR="004F2501">
        <w:rPr>
          <w:rFonts w:ascii="Verdana" w:hAnsi="Verdana"/>
        </w:rPr>
        <w:t>l</w:t>
      </w:r>
      <w:r w:rsidR="00E96517">
        <w:rPr>
          <w:rFonts w:ascii="Verdana" w:hAnsi="Verdana"/>
        </w:rPr>
        <w:t xml:space="preserve"> que dijo haber sido </w:t>
      </w:r>
      <w:r w:rsidR="004F2501">
        <w:rPr>
          <w:rFonts w:ascii="Verdana" w:hAnsi="Verdana"/>
        </w:rPr>
        <w:t>victimizado</w:t>
      </w:r>
      <w:r w:rsidR="00E96517">
        <w:rPr>
          <w:rFonts w:ascii="Verdana" w:hAnsi="Verdana"/>
        </w:rPr>
        <w:t>,</w:t>
      </w:r>
      <w:r w:rsidR="00CB01D2">
        <w:rPr>
          <w:rFonts w:ascii="Verdana" w:hAnsi="Verdana"/>
        </w:rPr>
        <w:t xml:space="preserve"> </w:t>
      </w:r>
      <w:r w:rsidR="00E96517">
        <w:rPr>
          <w:rFonts w:ascii="Verdana" w:hAnsi="Verdana"/>
        </w:rPr>
        <w:t xml:space="preserve">es ratificado por los hallazgos encontrados por la médico legista que fueron consignados en un informe pericial sexológico. De igual se demostró con el testimonio de psicólogo JAIRO ROBLEDO, que el relato de la </w:t>
      </w:r>
      <w:r w:rsidR="004F2501">
        <w:rPr>
          <w:rFonts w:ascii="Verdana" w:hAnsi="Verdana"/>
        </w:rPr>
        <w:t>víctima</w:t>
      </w:r>
      <w:r w:rsidR="00E96517">
        <w:rPr>
          <w:rFonts w:ascii="Verdana" w:hAnsi="Verdana"/>
        </w:rPr>
        <w:t xml:space="preserve"> debía ser considerado como lógico y coherente. </w:t>
      </w:r>
    </w:p>
    <w:p w:rsidR="00E96517" w:rsidRDefault="00E96517" w:rsidP="00747CF2">
      <w:pPr>
        <w:spacing w:line="360" w:lineRule="auto"/>
        <w:jc w:val="center"/>
        <w:rPr>
          <w:rFonts w:ascii="Verdana" w:eastAsia="Calibri" w:hAnsi="Verdana" w:cs="Times New Roman"/>
          <w:b/>
        </w:rPr>
      </w:pPr>
    </w:p>
    <w:p w:rsidR="00704061" w:rsidRPr="00704061" w:rsidRDefault="00704061" w:rsidP="00747CF2">
      <w:pPr>
        <w:jc w:val="center"/>
        <w:rPr>
          <w:rFonts w:ascii="Verdana" w:eastAsia="Calibri" w:hAnsi="Verdana" w:cs="Times New Roman"/>
          <w:b/>
        </w:rPr>
      </w:pPr>
      <w:r w:rsidRPr="00704061">
        <w:rPr>
          <w:rFonts w:ascii="Verdana" w:eastAsia="Calibri" w:hAnsi="Verdana" w:cs="Times New Roman"/>
          <w:b/>
        </w:rPr>
        <w:t>LA APELACIÓN:</w:t>
      </w:r>
    </w:p>
    <w:p w:rsidR="00704061" w:rsidRPr="00704061" w:rsidRDefault="00704061" w:rsidP="00747CF2">
      <w:pPr>
        <w:rPr>
          <w:rFonts w:ascii="Verdana" w:hAnsi="Verdana" w:cs="Times New Roman"/>
        </w:rPr>
      </w:pPr>
    </w:p>
    <w:p w:rsidR="00E96517" w:rsidRDefault="00704061" w:rsidP="002A29E6">
      <w:pPr>
        <w:spacing w:line="276" w:lineRule="auto"/>
        <w:jc w:val="both"/>
        <w:rPr>
          <w:rFonts w:ascii="Verdana" w:hAnsi="Verdana" w:cs="Times New Roman"/>
        </w:rPr>
      </w:pPr>
      <w:r w:rsidRPr="00704061">
        <w:rPr>
          <w:rFonts w:ascii="Verdana" w:hAnsi="Verdana" w:cs="Times New Roman"/>
        </w:rPr>
        <w:t>La discrepancia propuesta por la recurrente en la alzada se fundamentó en proponer la tesis consistente en que en el presente asunto</w:t>
      </w:r>
      <w:r w:rsidR="00E96517">
        <w:rPr>
          <w:rFonts w:ascii="Verdana" w:hAnsi="Verdana" w:cs="Times New Roman"/>
        </w:rPr>
        <w:t xml:space="preserve"> se incurrieron en una serie de graves errores en la apreciación del acervo probatorio, </w:t>
      </w:r>
      <w:r w:rsidR="004F2501">
        <w:rPr>
          <w:rFonts w:ascii="Verdana" w:hAnsi="Verdana" w:cs="Times New Roman"/>
        </w:rPr>
        <w:t xml:space="preserve">los que a su vez </w:t>
      </w:r>
      <w:r w:rsidR="007F1F86">
        <w:rPr>
          <w:rFonts w:ascii="Verdana" w:hAnsi="Verdana" w:cs="Times New Roman"/>
        </w:rPr>
        <w:t>incidieron</w:t>
      </w:r>
      <w:r w:rsidR="00E96517">
        <w:rPr>
          <w:rFonts w:ascii="Verdana" w:hAnsi="Verdana" w:cs="Times New Roman"/>
        </w:rPr>
        <w:t xml:space="preserve"> para que en contra del Procesado se profiriera una fallo de condena, a pesar de que </w:t>
      </w:r>
      <w:r w:rsidRPr="00704061">
        <w:rPr>
          <w:rFonts w:ascii="Verdana" w:hAnsi="Verdana" w:cs="Times New Roman"/>
        </w:rPr>
        <w:t xml:space="preserve">con las pruebas aducidas al proceso </w:t>
      </w:r>
      <w:r w:rsidR="004F2501">
        <w:rPr>
          <w:rFonts w:ascii="Verdana" w:hAnsi="Verdana" w:cs="Times New Roman"/>
        </w:rPr>
        <w:t xml:space="preserve">por </w:t>
      </w:r>
      <w:r w:rsidRPr="00704061">
        <w:rPr>
          <w:rFonts w:ascii="Verdana" w:hAnsi="Verdana" w:cs="Times New Roman"/>
        </w:rPr>
        <w:t xml:space="preserve">la Fiscalía no </w:t>
      </w:r>
      <w:r w:rsidR="00E96517">
        <w:rPr>
          <w:rFonts w:ascii="Verdana" w:hAnsi="Verdana" w:cs="Times New Roman"/>
        </w:rPr>
        <w:t xml:space="preserve">se cumplían con los presupuestos exigidos por el articulo 381 C.P.P. para poder dictar una sentencia condenatoria. </w:t>
      </w:r>
    </w:p>
    <w:p w:rsidR="00E96517" w:rsidRDefault="00E96517" w:rsidP="002A29E6">
      <w:pPr>
        <w:spacing w:line="276" w:lineRule="auto"/>
        <w:jc w:val="both"/>
        <w:rPr>
          <w:rFonts w:ascii="Verdana" w:hAnsi="Verdana" w:cs="Times New Roman"/>
        </w:rPr>
      </w:pPr>
    </w:p>
    <w:p w:rsidR="00704061" w:rsidRPr="00704061" w:rsidRDefault="00704061" w:rsidP="002A29E6">
      <w:pPr>
        <w:spacing w:line="276" w:lineRule="auto"/>
        <w:jc w:val="both"/>
        <w:rPr>
          <w:rFonts w:ascii="Verdana" w:hAnsi="Verdana"/>
        </w:rPr>
      </w:pPr>
      <w:r w:rsidRPr="00704061">
        <w:rPr>
          <w:rFonts w:ascii="Verdana" w:hAnsi="Verdana"/>
        </w:rPr>
        <w:t xml:space="preserve">Para demostrar la tesis de su inconformidad, la recurrente adujo lo siguiente: </w:t>
      </w:r>
    </w:p>
    <w:p w:rsidR="00704061" w:rsidRPr="00704061" w:rsidRDefault="00704061" w:rsidP="002A29E6">
      <w:pPr>
        <w:spacing w:line="276" w:lineRule="auto"/>
        <w:jc w:val="both"/>
        <w:rPr>
          <w:rFonts w:ascii="Verdana" w:hAnsi="Verdana"/>
        </w:rPr>
      </w:pPr>
    </w:p>
    <w:p w:rsidR="00704061" w:rsidRDefault="00630563" w:rsidP="002A29E6">
      <w:pPr>
        <w:pStyle w:val="Paragraphedeliste"/>
        <w:numPr>
          <w:ilvl w:val="0"/>
          <w:numId w:val="3"/>
        </w:numPr>
        <w:spacing w:line="276" w:lineRule="auto"/>
        <w:ind w:left="360"/>
        <w:jc w:val="both"/>
        <w:rPr>
          <w:rFonts w:ascii="Verdana" w:hAnsi="Verdana"/>
        </w:rPr>
      </w:pPr>
      <w:r w:rsidRPr="00A43BA9">
        <w:rPr>
          <w:rFonts w:ascii="Verdana" w:hAnsi="Verdana"/>
        </w:rPr>
        <w:t xml:space="preserve">La apreciación del acervo probatorio no fue integral, debido </w:t>
      </w:r>
      <w:r w:rsidR="00704061" w:rsidRPr="00A43BA9">
        <w:rPr>
          <w:rFonts w:ascii="Verdana" w:hAnsi="Verdana"/>
        </w:rPr>
        <w:t xml:space="preserve">a </w:t>
      </w:r>
      <w:r w:rsidR="00A43BA9" w:rsidRPr="00A43BA9">
        <w:rPr>
          <w:rFonts w:ascii="Verdana" w:hAnsi="Verdana"/>
        </w:rPr>
        <w:t xml:space="preserve">que no se tuvieron en cuenta las pruebas de descargos y se ignoraron otras pruebas que favorecían a la Defensa; lo que no sucedió con las pruebas testimoniales de la </w:t>
      </w:r>
      <w:r w:rsidR="00D549EF" w:rsidRPr="00A43BA9">
        <w:rPr>
          <w:rFonts w:ascii="Verdana" w:hAnsi="Verdana"/>
        </w:rPr>
        <w:t>Fiscalía</w:t>
      </w:r>
      <w:r w:rsidR="00A43BA9" w:rsidRPr="00A43BA9">
        <w:rPr>
          <w:rFonts w:ascii="Verdana" w:hAnsi="Verdana"/>
        </w:rPr>
        <w:t xml:space="preserve">, las que si fueron valoradas y se les dio absoluta credibilidad a pesar que dichos testigos no fueron lo suficientemente contundentes en sus declaraciones. </w:t>
      </w:r>
      <w:r w:rsidR="00704061" w:rsidRPr="00A43BA9">
        <w:rPr>
          <w:rFonts w:ascii="Verdana" w:hAnsi="Verdana"/>
        </w:rPr>
        <w:t xml:space="preserve"> </w:t>
      </w:r>
    </w:p>
    <w:p w:rsidR="00747CF2" w:rsidRDefault="00747CF2" w:rsidP="00747CF2">
      <w:pPr>
        <w:pStyle w:val="Paragraphedeliste"/>
        <w:spacing w:line="276" w:lineRule="auto"/>
        <w:ind w:left="360"/>
        <w:jc w:val="both"/>
        <w:rPr>
          <w:rFonts w:ascii="Verdana" w:hAnsi="Verdana"/>
        </w:rPr>
      </w:pPr>
    </w:p>
    <w:p w:rsidR="00A43BA9" w:rsidRDefault="00A43BA9" w:rsidP="002A29E6">
      <w:pPr>
        <w:spacing w:line="276" w:lineRule="auto"/>
        <w:ind w:left="360"/>
        <w:jc w:val="both"/>
        <w:rPr>
          <w:rFonts w:ascii="Verdana" w:hAnsi="Verdana"/>
        </w:rPr>
      </w:pPr>
      <w:r>
        <w:rPr>
          <w:rFonts w:ascii="Verdana" w:hAnsi="Verdana"/>
        </w:rPr>
        <w:lastRenderedPageBreak/>
        <w:t>Entre las pruebas preteridas, asever</w:t>
      </w:r>
      <w:r w:rsidR="004F6F05">
        <w:rPr>
          <w:rFonts w:ascii="Verdana" w:hAnsi="Verdana"/>
        </w:rPr>
        <w:t>ó</w:t>
      </w:r>
      <w:r>
        <w:rPr>
          <w:rFonts w:ascii="Verdana" w:hAnsi="Verdana"/>
        </w:rPr>
        <w:t xml:space="preserve"> el apelante que se encontraban los testimonios de </w:t>
      </w:r>
      <w:r w:rsidR="004F6F05">
        <w:rPr>
          <w:rFonts w:ascii="Verdana" w:hAnsi="Verdana"/>
        </w:rPr>
        <w:t>MARÍA ONELIA GONZÁLEZ y JORGE ENRIQUE NARVÁEZ</w:t>
      </w:r>
      <w:r>
        <w:rPr>
          <w:rFonts w:ascii="Verdana" w:hAnsi="Verdana"/>
        </w:rPr>
        <w:t xml:space="preserve">, </w:t>
      </w:r>
      <w:r w:rsidR="004F6F05">
        <w:rPr>
          <w:rFonts w:ascii="Verdana" w:hAnsi="Verdana"/>
        </w:rPr>
        <w:t>con los cuales se infirmaba las sindicaciones efectuadas por el menor ofendido en contra del Procesado, y se demostraba que el día de los hechos estuvo lloviendo y que el acriminado llegó solo a su casa</w:t>
      </w:r>
      <w:r w:rsidR="00BE167E">
        <w:rPr>
          <w:rFonts w:ascii="Verdana" w:hAnsi="Verdana"/>
        </w:rPr>
        <w:t xml:space="preserve">, y se puso a prestarle una colaboración a la Sra. </w:t>
      </w:r>
      <w:r w:rsidR="00BE167E" w:rsidRPr="00BE167E">
        <w:rPr>
          <w:rFonts w:ascii="Verdana" w:hAnsi="Verdana"/>
        </w:rPr>
        <w:t>MARÍA ONELIA GONZÁLEZ</w:t>
      </w:r>
      <w:r w:rsidR="00BE167E">
        <w:rPr>
          <w:rFonts w:ascii="Verdana" w:hAnsi="Verdana"/>
        </w:rPr>
        <w:t>, debido a que el tejado de su domicilio presentaba goteras</w:t>
      </w:r>
      <w:r w:rsidR="004F6F05">
        <w:rPr>
          <w:rFonts w:ascii="Verdana" w:hAnsi="Verdana"/>
        </w:rPr>
        <w:t xml:space="preserve">. </w:t>
      </w:r>
    </w:p>
    <w:p w:rsidR="004F2501" w:rsidRDefault="004F2501" w:rsidP="002A29E6">
      <w:pPr>
        <w:spacing w:line="276" w:lineRule="auto"/>
        <w:ind w:left="360"/>
        <w:jc w:val="both"/>
        <w:rPr>
          <w:rFonts w:ascii="Verdana" w:hAnsi="Verdana"/>
        </w:rPr>
      </w:pPr>
    </w:p>
    <w:p w:rsidR="004F6F05" w:rsidRDefault="00BE167E" w:rsidP="002A29E6">
      <w:pPr>
        <w:spacing w:line="276" w:lineRule="auto"/>
        <w:ind w:left="360"/>
        <w:jc w:val="both"/>
        <w:rPr>
          <w:rFonts w:ascii="Verdana" w:hAnsi="Verdana"/>
        </w:rPr>
      </w:pPr>
      <w:r>
        <w:rPr>
          <w:rFonts w:ascii="Verdana" w:hAnsi="Verdana"/>
        </w:rPr>
        <w:t>De igual forma, expuso</w:t>
      </w:r>
      <w:r w:rsidR="004F6F05">
        <w:rPr>
          <w:rFonts w:ascii="Verdana" w:hAnsi="Verdana"/>
        </w:rPr>
        <w:t xml:space="preserve"> el recurrente que en el fallo se ignoraron los testimonios de </w:t>
      </w:r>
      <w:r w:rsidR="003C3C09">
        <w:rPr>
          <w:rFonts w:ascii="Verdana" w:hAnsi="Verdana"/>
        </w:rPr>
        <w:t xml:space="preserve">JAIRO ANTONIO SAMBONI </w:t>
      </w:r>
      <w:r w:rsidR="004F6F05">
        <w:rPr>
          <w:rFonts w:ascii="Verdana" w:hAnsi="Verdana"/>
        </w:rPr>
        <w:t xml:space="preserve">y ANÍBAL EMIR PIANDA, con los que se acreditó que el acusado fue miembro de la </w:t>
      </w:r>
      <w:r>
        <w:rPr>
          <w:rFonts w:ascii="Verdana" w:hAnsi="Verdana"/>
        </w:rPr>
        <w:t xml:space="preserve">junta de </w:t>
      </w:r>
      <w:r w:rsidR="004F6F05">
        <w:rPr>
          <w:rFonts w:ascii="Verdana" w:hAnsi="Verdana"/>
        </w:rPr>
        <w:t xml:space="preserve">acción comunal del barrio </w:t>
      </w:r>
      <w:r w:rsidR="004F6F05">
        <w:rPr>
          <w:rFonts w:ascii="Verdana" w:hAnsi="Verdana"/>
          <w:i/>
        </w:rPr>
        <w:t xml:space="preserve">Campo Alegre, </w:t>
      </w:r>
      <w:r w:rsidR="004F6F05">
        <w:rPr>
          <w:rFonts w:ascii="Verdana" w:hAnsi="Verdana"/>
        </w:rPr>
        <w:t xml:space="preserve">y que durante el ejercicio de sus actividades comunales nunca tuvo la mala maña de propasarse con menores de edad. </w:t>
      </w:r>
    </w:p>
    <w:p w:rsidR="004F6F05" w:rsidRPr="00A43BA9" w:rsidRDefault="004F6F05" w:rsidP="002A29E6">
      <w:pPr>
        <w:spacing w:line="276" w:lineRule="auto"/>
        <w:ind w:left="360"/>
        <w:jc w:val="both"/>
        <w:rPr>
          <w:rFonts w:ascii="Verdana" w:hAnsi="Verdana"/>
        </w:rPr>
      </w:pPr>
    </w:p>
    <w:p w:rsidR="00704061" w:rsidRPr="00704061" w:rsidRDefault="004F6F05" w:rsidP="002A29E6">
      <w:pPr>
        <w:pStyle w:val="Paragraphedeliste"/>
        <w:numPr>
          <w:ilvl w:val="0"/>
          <w:numId w:val="3"/>
        </w:numPr>
        <w:spacing w:line="276" w:lineRule="auto"/>
        <w:ind w:left="360"/>
        <w:jc w:val="both"/>
        <w:rPr>
          <w:rFonts w:ascii="Verdana" w:hAnsi="Verdana"/>
        </w:rPr>
      </w:pPr>
      <w:r>
        <w:rPr>
          <w:rFonts w:ascii="Verdana" w:hAnsi="Verdana"/>
        </w:rPr>
        <w:t xml:space="preserve">El </w:t>
      </w:r>
      <w:r>
        <w:rPr>
          <w:rFonts w:ascii="Verdana" w:hAnsi="Verdana"/>
          <w:i/>
        </w:rPr>
        <w:t xml:space="preserve">A quo </w:t>
      </w:r>
      <w:r>
        <w:rPr>
          <w:rFonts w:ascii="Verdana" w:hAnsi="Verdana"/>
        </w:rPr>
        <w:t xml:space="preserve">se equivocó al concederle credibilidad al testimonio de la </w:t>
      </w:r>
      <w:r w:rsidR="00BE167E">
        <w:rPr>
          <w:rFonts w:ascii="Verdana" w:hAnsi="Verdana"/>
        </w:rPr>
        <w:t>médico</w:t>
      </w:r>
      <w:r>
        <w:rPr>
          <w:rFonts w:ascii="Verdana" w:hAnsi="Verdana"/>
        </w:rPr>
        <w:t xml:space="preserve"> forense ADRIANA MENDOZA, </w:t>
      </w:r>
      <w:r w:rsidR="00840E07">
        <w:rPr>
          <w:rFonts w:ascii="Verdana" w:hAnsi="Verdana"/>
        </w:rPr>
        <w:t xml:space="preserve">debido a que sus </w:t>
      </w:r>
      <w:r w:rsidR="0097084E">
        <w:rPr>
          <w:rFonts w:ascii="Verdana" w:hAnsi="Verdana"/>
        </w:rPr>
        <w:t xml:space="preserve">declaraciones </w:t>
      </w:r>
      <w:r w:rsidR="00BE167E">
        <w:rPr>
          <w:rFonts w:ascii="Verdana" w:hAnsi="Verdana"/>
        </w:rPr>
        <w:t xml:space="preserve">fueron </w:t>
      </w:r>
      <w:r w:rsidR="0097084E">
        <w:rPr>
          <w:rFonts w:ascii="Verdana" w:hAnsi="Verdana"/>
        </w:rPr>
        <w:t xml:space="preserve">genéricas, inconcretas y poco satisfactorias frente a los hallazgos encontrados en el ano de la </w:t>
      </w:r>
      <w:r w:rsidR="00BE167E">
        <w:rPr>
          <w:rFonts w:ascii="Verdana" w:hAnsi="Verdana"/>
        </w:rPr>
        <w:t>víctima</w:t>
      </w:r>
      <w:r w:rsidR="0097084E">
        <w:rPr>
          <w:rFonts w:ascii="Verdana" w:hAnsi="Verdana"/>
        </w:rPr>
        <w:t xml:space="preserve"> la vez </w:t>
      </w:r>
      <w:r w:rsidR="00BE167E">
        <w:rPr>
          <w:rFonts w:ascii="Verdana" w:hAnsi="Verdana"/>
        </w:rPr>
        <w:t xml:space="preserve">en </w:t>
      </w:r>
      <w:r w:rsidR="0097084E">
        <w:rPr>
          <w:rFonts w:ascii="Verdana" w:hAnsi="Verdana"/>
        </w:rPr>
        <w:t xml:space="preserve">que se le practicó </w:t>
      </w:r>
      <w:r w:rsidR="00BE167E">
        <w:rPr>
          <w:rFonts w:ascii="Verdana" w:hAnsi="Verdana"/>
        </w:rPr>
        <w:t>un</w:t>
      </w:r>
      <w:r w:rsidR="0097084E">
        <w:rPr>
          <w:rFonts w:ascii="Verdana" w:hAnsi="Verdana"/>
        </w:rPr>
        <w:t xml:space="preserve"> examen </w:t>
      </w:r>
      <w:r w:rsidR="00DB0E21">
        <w:rPr>
          <w:rFonts w:ascii="Verdana" w:hAnsi="Verdana"/>
        </w:rPr>
        <w:t>sexológico</w:t>
      </w:r>
      <w:r w:rsidR="0097084E">
        <w:rPr>
          <w:rFonts w:ascii="Verdana" w:hAnsi="Verdana"/>
        </w:rPr>
        <w:t xml:space="preserve">, lo que se tornaba </w:t>
      </w:r>
      <w:r w:rsidR="00E72B28">
        <w:rPr>
          <w:rFonts w:ascii="Verdana" w:hAnsi="Verdana"/>
        </w:rPr>
        <w:t xml:space="preserve">contradictorio con lo adverado por el </w:t>
      </w:r>
      <w:r w:rsidR="0097084E">
        <w:rPr>
          <w:rFonts w:ascii="Verdana" w:hAnsi="Verdana"/>
        </w:rPr>
        <w:t xml:space="preserve">menor cuando </w:t>
      </w:r>
      <w:r w:rsidR="00E72B28">
        <w:rPr>
          <w:rFonts w:ascii="Verdana" w:hAnsi="Verdana"/>
        </w:rPr>
        <w:t>expuso</w:t>
      </w:r>
      <w:r w:rsidR="0097084E">
        <w:rPr>
          <w:rFonts w:ascii="Verdana" w:hAnsi="Verdana"/>
        </w:rPr>
        <w:t xml:space="preserve"> que en el momento en el que </w:t>
      </w:r>
      <w:r w:rsidR="00E72B28">
        <w:rPr>
          <w:rFonts w:ascii="Verdana" w:hAnsi="Verdana"/>
        </w:rPr>
        <w:t xml:space="preserve">el Procesado le penetraba su asta viril por el ano, sintió como se lo </w:t>
      </w:r>
      <w:r w:rsidR="0097084E">
        <w:rPr>
          <w:rFonts w:ascii="Verdana" w:hAnsi="Verdana"/>
        </w:rPr>
        <w:t xml:space="preserve">desgarraban. </w:t>
      </w:r>
    </w:p>
    <w:p w:rsidR="00704061" w:rsidRPr="00704061" w:rsidRDefault="00704061" w:rsidP="002A29E6">
      <w:pPr>
        <w:spacing w:line="276" w:lineRule="auto"/>
        <w:jc w:val="both"/>
        <w:rPr>
          <w:rFonts w:ascii="Verdana" w:hAnsi="Verdana"/>
        </w:rPr>
      </w:pPr>
    </w:p>
    <w:p w:rsidR="00704061" w:rsidRPr="00704061" w:rsidRDefault="00BB4B8F" w:rsidP="002A29E6">
      <w:pPr>
        <w:pStyle w:val="Paragraphedeliste"/>
        <w:numPr>
          <w:ilvl w:val="0"/>
          <w:numId w:val="3"/>
        </w:numPr>
        <w:spacing w:line="276" w:lineRule="auto"/>
        <w:ind w:left="360"/>
        <w:jc w:val="both"/>
        <w:rPr>
          <w:rFonts w:ascii="Verdana" w:hAnsi="Verdana"/>
        </w:rPr>
      </w:pPr>
      <w:r>
        <w:rPr>
          <w:rFonts w:ascii="Verdana" w:hAnsi="Verdana"/>
        </w:rPr>
        <w:t xml:space="preserve">No existían razones valederas para otorgarle credibilidad al testimonio del menor ofendido, </w:t>
      </w:r>
      <w:r w:rsidR="00EF01E7">
        <w:rPr>
          <w:rFonts w:ascii="Verdana" w:hAnsi="Verdana"/>
        </w:rPr>
        <w:t>porque sus dichos se tornaban dudosos e inverosímiles, y</w:t>
      </w:r>
      <w:r>
        <w:rPr>
          <w:rFonts w:ascii="Verdana" w:hAnsi="Verdana"/>
        </w:rPr>
        <w:t>a que</w:t>
      </w:r>
      <w:r w:rsidR="00EF01E7">
        <w:rPr>
          <w:rFonts w:ascii="Verdana" w:hAnsi="Verdana"/>
        </w:rPr>
        <w:t>: a) E</w:t>
      </w:r>
      <w:r>
        <w:rPr>
          <w:rFonts w:ascii="Verdana" w:hAnsi="Verdana"/>
        </w:rPr>
        <w:t xml:space="preserve">n momento alguno fue coherente a los interrogantes que le fueron formulados durante los interrogatorios y contrainterrogatorios; </w:t>
      </w:r>
      <w:r w:rsidR="00EF01E7">
        <w:rPr>
          <w:rFonts w:ascii="Verdana" w:hAnsi="Verdana"/>
        </w:rPr>
        <w:t xml:space="preserve">b) No es posible que en tan poco tiempo haya sido accedido </w:t>
      </w:r>
      <w:r>
        <w:rPr>
          <w:rFonts w:ascii="Verdana" w:hAnsi="Verdana"/>
        </w:rPr>
        <w:t xml:space="preserve">carnalmente </w:t>
      </w:r>
      <w:r>
        <w:rPr>
          <w:rFonts w:ascii="Verdana" w:hAnsi="Verdana"/>
          <w:i/>
        </w:rPr>
        <w:t xml:space="preserve">contra natura </w:t>
      </w:r>
      <w:r w:rsidR="00EF01E7">
        <w:rPr>
          <w:rFonts w:ascii="Verdana" w:hAnsi="Verdana"/>
        </w:rPr>
        <w:t>en tres oportunidades diferentes; c) Estaba demostrado que el menor</w:t>
      </w:r>
      <w:r w:rsidR="00BE167E">
        <w:rPr>
          <w:rFonts w:ascii="Verdana" w:hAnsi="Verdana"/>
        </w:rPr>
        <w:t>,</w:t>
      </w:r>
      <w:r w:rsidR="00EF01E7">
        <w:rPr>
          <w:rFonts w:ascii="Verdana" w:hAnsi="Verdana"/>
        </w:rPr>
        <w:t xml:space="preserve"> </w:t>
      </w:r>
      <w:r w:rsidR="00BE167E">
        <w:rPr>
          <w:rFonts w:ascii="Verdana" w:hAnsi="Verdana"/>
        </w:rPr>
        <w:t xml:space="preserve">el cual tenía una proclividad para las relaciones sexuales con las personas del mismo sexo, era </w:t>
      </w:r>
      <w:r w:rsidR="003C3C09">
        <w:rPr>
          <w:rFonts w:ascii="Verdana" w:hAnsi="Verdana"/>
        </w:rPr>
        <w:t>el que</w:t>
      </w:r>
      <w:r w:rsidR="00EF01E7">
        <w:rPr>
          <w:rFonts w:ascii="Verdana" w:hAnsi="Verdana"/>
        </w:rPr>
        <w:t xml:space="preserve"> llamaba al Procesado, y al no obtener una respuesta </w:t>
      </w:r>
      <w:r w:rsidR="003C3C09">
        <w:rPr>
          <w:rFonts w:ascii="Verdana" w:hAnsi="Verdana"/>
        </w:rPr>
        <w:lastRenderedPageBreak/>
        <w:t>satisfactoria</w:t>
      </w:r>
      <w:r w:rsidR="00EF01E7">
        <w:rPr>
          <w:rFonts w:ascii="Verdana" w:hAnsi="Verdana"/>
        </w:rPr>
        <w:t xml:space="preserve"> a </w:t>
      </w:r>
      <w:r w:rsidR="00BE167E">
        <w:rPr>
          <w:rFonts w:ascii="Verdana" w:hAnsi="Verdana"/>
        </w:rPr>
        <w:t>los</w:t>
      </w:r>
      <w:r w:rsidR="00EF01E7">
        <w:rPr>
          <w:rFonts w:ascii="Verdana" w:hAnsi="Verdana"/>
        </w:rPr>
        <w:t xml:space="preserve"> requerimientos</w:t>
      </w:r>
      <w:r w:rsidR="00BE167E">
        <w:rPr>
          <w:rFonts w:ascii="Verdana" w:hAnsi="Verdana"/>
        </w:rPr>
        <w:t xml:space="preserve"> que le </w:t>
      </w:r>
      <w:r w:rsidR="000F3673">
        <w:rPr>
          <w:rFonts w:ascii="Verdana" w:hAnsi="Verdana"/>
        </w:rPr>
        <w:t>hacía</w:t>
      </w:r>
      <w:r w:rsidR="00EF01E7">
        <w:rPr>
          <w:rFonts w:ascii="Verdana" w:hAnsi="Verdana"/>
        </w:rPr>
        <w:t xml:space="preserve">, </w:t>
      </w:r>
      <w:r w:rsidR="00BE167E">
        <w:rPr>
          <w:rFonts w:ascii="Verdana" w:hAnsi="Verdana"/>
        </w:rPr>
        <w:t>procedió</w:t>
      </w:r>
      <w:r w:rsidR="00EF01E7">
        <w:rPr>
          <w:rFonts w:ascii="Verdana" w:hAnsi="Verdana"/>
        </w:rPr>
        <w:t xml:space="preserve"> a incriminar al Procesado</w:t>
      </w:r>
      <w:r w:rsidR="00BE167E">
        <w:rPr>
          <w:rFonts w:ascii="Verdana" w:hAnsi="Verdana"/>
        </w:rPr>
        <w:t xml:space="preserve"> por algo que no </w:t>
      </w:r>
      <w:r w:rsidR="000F3673">
        <w:rPr>
          <w:rFonts w:ascii="Verdana" w:hAnsi="Verdana"/>
        </w:rPr>
        <w:t>sucedió</w:t>
      </w:r>
      <w:r w:rsidR="00EF01E7">
        <w:rPr>
          <w:rFonts w:ascii="Verdana" w:hAnsi="Verdana"/>
        </w:rPr>
        <w:t>.</w:t>
      </w:r>
    </w:p>
    <w:p w:rsidR="00704061" w:rsidRPr="00704061" w:rsidRDefault="00704061" w:rsidP="002A29E6">
      <w:pPr>
        <w:spacing w:line="276" w:lineRule="auto"/>
        <w:jc w:val="both"/>
        <w:rPr>
          <w:rFonts w:ascii="Verdana" w:hAnsi="Verdana"/>
        </w:rPr>
      </w:pPr>
    </w:p>
    <w:p w:rsidR="00704061" w:rsidRDefault="00704061" w:rsidP="002A29E6">
      <w:pPr>
        <w:spacing w:line="276" w:lineRule="auto"/>
        <w:jc w:val="both"/>
        <w:rPr>
          <w:rFonts w:ascii="Verdana" w:hAnsi="Verdana"/>
        </w:rPr>
      </w:pPr>
      <w:r w:rsidRPr="00704061">
        <w:rPr>
          <w:rFonts w:ascii="Verdana" w:hAnsi="Verdana"/>
        </w:rPr>
        <w:t xml:space="preserve">Con base en todo lo anterior, la apelante solicitó la revocatoria del fallo opugnado y que en consecuencia se absolviera al Procesado </w:t>
      </w:r>
      <w:r w:rsidR="003C3C09" w:rsidRPr="003C3C09">
        <w:rPr>
          <w:rFonts w:ascii="Verdana" w:hAnsi="Verdana"/>
        </w:rPr>
        <w:t xml:space="preserve">JORGE ENRIQUE NARVÁEZ </w:t>
      </w:r>
      <w:r w:rsidRPr="00704061">
        <w:rPr>
          <w:rFonts w:ascii="Verdana" w:hAnsi="Verdana"/>
        </w:rPr>
        <w:t xml:space="preserve">de los cargos por los cuales fue llamado a juicio.  </w:t>
      </w:r>
    </w:p>
    <w:p w:rsidR="00143D01" w:rsidRDefault="00143D01" w:rsidP="00747CF2">
      <w:pPr>
        <w:spacing w:line="360" w:lineRule="auto"/>
        <w:jc w:val="both"/>
        <w:rPr>
          <w:rFonts w:ascii="Verdana" w:hAnsi="Verdana"/>
        </w:rPr>
      </w:pPr>
    </w:p>
    <w:p w:rsidR="00143D01" w:rsidRPr="00143D01" w:rsidRDefault="00143D01" w:rsidP="00747CF2">
      <w:pPr>
        <w:jc w:val="center"/>
        <w:rPr>
          <w:rFonts w:ascii="Verdana" w:eastAsia="Verdana" w:hAnsi="Verdana" w:cs="Times New Roman"/>
          <w:b/>
        </w:rPr>
      </w:pPr>
      <w:r w:rsidRPr="00143D01">
        <w:rPr>
          <w:rFonts w:ascii="Verdana" w:eastAsia="Verdana" w:hAnsi="Verdana" w:cs="Times New Roman"/>
          <w:b/>
        </w:rPr>
        <w:t>LAS RÉPLICAS:</w:t>
      </w:r>
    </w:p>
    <w:p w:rsidR="00143D01" w:rsidRPr="00143D01" w:rsidRDefault="00143D01" w:rsidP="00747CF2">
      <w:pPr>
        <w:jc w:val="center"/>
        <w:rPr>
          <w:rFonts w:ascii="Verdana" w:eastAsia="Verdana" w:hAnsi="Verdana" w:cs="Times New Roman"/>
        </w:rPr>
      </w:pPr>
    </w:p>
    <w:p w:rsidR="00BE167E" w:rsidRDefault="00143D01" w:rsidP="002A29E6">
      <w:pPr>
        <w:spacing w:line="276" w:lineRule="auto"/>
        <w:jc w:val="both"/>
        <w:rPr>
          <w:rFonts w:ascii="Verdana" w:eastAsia="Verdana" w:hAnsi="Verdana" w:cs="Times New Roman"/>
        </w:rPr>
      </w:pPr>
      <w:r w:rsidRPr="00143D01">
        <w:rPr>
          <w:rFonts w:ascii="Verdana" w:eastAsia="Verdana" w:hAnsi="Verdana" w:cs="Times New Roman"/>
        </w:rPr>
        <w:t xml:space="preserve">Durante el término del traslado para fungir como no recurrente, </w:t>
      </w:r>
      <w:r w:rsidR="00BE167E">
        <w:rPr>
          <w:rFonts w:ascii="Verdana" w:eastAsia="Verdana" w:hAnsi="Verdana" w:cs="Times New Roman"/>
        </w:rPr>
        <w:t>la</w:t>
      </w:r>
      <w:r w:rsidRPr="00143D01">
        <w:rPr>
          <w:rFonts w:ascii="Verdana" w:eastAsia="Verdana" w:hAnsi="Verdana" w:cs="Times New Roman"/>
        </w:rPr>
        <w:t xml:space="preserve"> Fiscal Delegad</w:t>
      </w:r>
      <w:r w:rsidR="00BE167E">
        <w:rPr>
          <w:rFonts w:ascii="Verdana" w:eastAsia="Verdana" w:hAnsi="Verdana" w:cs="Times New Roman"/>
        </w:rPr>
        <w:t xml:space="preserve">a </w:t>
      </w:r>
      <w:r w:rsidRPr="00143D01">
        <w:rPr>
          <w:rFonts w:ascii="Verdana" w:eastAsia="Verdana" w:hAnsi="Verdana" w:cs="Times New Roman"/>
        </w:rPr>
        <w:t xml:space="preserve">presentó sus correspondientes alegatos de conclusión, en los cuales clamaba por la confirmación del fallo opugnado al rechazar las tesis de la discrepancia propuestas por </w:t>
      </w:r>
      <w:r w:rsidR="00BE167E">
        <w:rPr>
          <w:rFonts w:ascii="Verdana" w:eastAsia="Verdana" w:hAnsi="Verdana" w:cs="Times New Roman"/>
        </w:rPr>
        <w:t xml:space="preserve">el </w:t>
      </w:r>
      <w:r w:rsidRPr="00143D01">
        <w:rPr>
          <w:rFonts w:ascii="Verdana" w:eastAsia="Verdana" w:hAnsi="Verdana" w:cs="Times New Roman"/>
        </w:rPr>
        <w:t xml:space="preserve">apelante, </w:t>
      </w:r>
      <w:r w:rsidR="00BE167E">
        <w:rPr>
          <w:rFonts w:ascii="Verdana" w:eastAsia="Verdana" w:hAnsi="Verdana" w:cs="Times New Roman"/>
        </w:rPr>
        <w:t>con base en los siguientes argumentos:</w:t>
      </w:r>
    </w:p>
    <w:p w:rsidR="00BE167E" w:rsidRDefault="00BE167E" w:rsidP="002A29E6">
      <w:pPr>
        <w:spacing w:line="276" w:lineRule="auto"/>
        <w:jc w:val="both"/>
        <w:rPr>
          <w:rFonts w:ascii="Verdana" w:eastAsia="Verdana" w:hAnsi="Verdana" w:cs="Times New Roman"/>
        </w:rPr>
      </w:pPr>
    </w:p>
    <w:p w:rsidR="00447818" w:rsidRPr="007F1F86" w:rsidRDefault="00BE167E" w:rsidP="002A29E6">
      <w:pPr>
        <w:pStyle w:val="Paragraphedeliste"/>
        <w:numPr>
          <w:ilvl w:val="0"/>
          <w:numId w:val="8"/>
        </w:numPr>
        <w:spacing w:line="276" w:lineRule="auto"/>
        <w:ind w:left="360"/>
        <w:jc w:val="both"/>
        <w:rPr>
          <w:rFonts w:ascii="Verdana" w:eastAsia="Verdana" w:hAnsi="Verdana" w:cs="Times New Roman"/>
        </w:rPr>
      </w:pPr>
      <w:r w:rsidRPr="007F1F86">
        <w:rPr>
          <w:rFonts w:ascii="Verdana" w:eastAsia="Verdana" w:hAnsi="Verdana" w:cs="Times New Roman"/>
        </w:rPr>
        <w:t xml:space="preserve">El Juez </w:t>
      </w:r>
      <w:r w:rsidRPr="007F1F86">
        <w:rPr>
          <w:rFonts w:ascii="Verdana" w:eastAsia="Verdana" w:hAnsi="Verdana" w:cs="Times New Roman"/>
          <w:i/>
        </w:rPr>
        <w:t xml:space="preserve">A quo </w:t>
      </w:r>
      <w:r w:rsidRPr="007F1F86">
        <w:rPr>
          <w:rFonts w:ascii="Verdana" w:eastAsia="Verdana" w:hAnsi="Verdana" w:cs="Times New Roman"/>
        </w:rPr>
        <w:t xml:space="preserve">si llevó a cabo una valoración integral del acervo </w:t>
      </w:r>
      <w:r w:rsidR="00447818" w:rsidRPr="007F1F86">
        <w:rPr>
          <w:rFonts w:ascii="Verdana" w:eastAsia="Verdana" w:hAnsi="Verdana" w:cs="Times New Roman"/>
        </w:rPr>
        <w:t>in</w:t>
      </w:r>
      <w:r w:rsidRPr="007F1F86">
        <w:rPr>
          <w:rFonts w:ascii="Verdana" w:eastAsia="Verdana" w:hAnsi="Verdana" w:cs="Times New Roman"/>
        </w:rPr>
        <w:t xml:space="preserve">dubitable, </w:t>
      </w:r>
      <w:r w:rsidR="00447818" w:rsidRPr="007F1F86">
        <w:rPr>
          <w:rFonts w:ascii="Verdana" w:eastAsia="Verdana" w:hAnsi="Verdana" w:cs="Times New Roman"/>
        </w:rPr>
        <w:t>el compromiso penal endilgado en contra del acusado.</w:t>
      </w:r>
    </w:p>
    <w:p w:rsidR="00447818" w:rsidRDefault="00447818" w:rsidP="002A29E6">
      <w:pPr>
        <w:spacing w:line="276" w:lineRule="auto"/>
        <w:jc w:val="both"/>
        <w:rPr>
          <w:rFonts w:ascii="Verdana" w:eastAsia="Verdana" w:hAnsi="Verdana" w:cs="Times New Roman"/>
        </w:rPr>
      </w:pPr>
    </w:p>
    <w:p w:rsidR="00143D01" w:rsidRPr="007F1F86" w:rsidRDefault="00447818" w:rsidP="002A29E6">
      <w:pPr>
        <w:pStyle w:val="Paragraphedeliste"/>
        <w:numPr>
          <w:ilvl w:val="0"/>
          <w:numId w:val="8"/>
        </w:numPr>
        <w:spacing w:line="276" w:lineRule="auto"/>
        <w:ind w:left="360"/>
        <w:jc w:val="both"/>
        <w:rPr>
          <w:rFonts w:ascii="Verdana" w:eastAsia="Verdana" w:hAnsi="Verdana" w:cs="Times New Roman"/>
        </w:rPr>
      </w:pPr>
      <w:r w:rsidRPr="007F1F86">
        <w:rPr>
          <w:rFonts w:ascii="Verdana" w:eastAsia="Verdana" w:hAnsi="Verdana" w:cs="Times New Roman"/>
        </w:rPr>
        <w:t>Al testimonio de la Sra. MARÍA ONELIA GONZÁLEZ no se le debe conceder credibilidad, porque al ser analizado y apreciado de manera congruente con lo atestado por la víctima, se tiene que el ofendido en su declaración hizo alusión de la presencia en el sitio de los hechos de una señora de características físicas similares a las de la Sra. MARÍA ONELIA GONZÁLEZ.</w:t>
      </w:r>
    </w:p>
    <w:p w:rsidR="00447818" w:rsidRDefault="00447818" w:rsidP="002A29E6">
      <w:pPr>
        <w:spacing w:line="276" w:lineRule="auto"/>
        <w:jc w:val="both"/>
        <w:rPr>
          <w:rFonts w:ascii="Verdana" w:eastAsia="Verdana" w:hAnsi="Verdana" w:cs="Times New Roman"/>
        </w:rPr>
      </w:pPr>
    </w:p>
    <w:p w:rsidR="00447818" w:rsidRPr="007F1F86" w:rsidRDefault="00447818" w:rsidP="002A29E6">
      <w:pPr>
        <w:pStyle w:val="Paragraphedeliste"/>
        <w:numPr>
          <w:ilvl w:val="0"/>
          <w:numId w:val="8"/>
        </w:numPr>
        <w:spacing w:line="276" w:lineRule="auto"/>
        <w:ind w:left="360"/>
        <w:jc w:val="both"/>
        <w:rPr>
          <w:rFonts w:ascii="Verdana" w:eastAsia="Verdana" w:hAnsi="Verdana" w:cs="Times New Roman"/>
          <w:i/>
        </w:rPr>
      </w:pPr>
      <w:r w:rsidRPr="007F1F86">
        <w:rPr>
          <w:rFonts w:ascii="Verdana" w:eastAsia="Verdana" w:hAnsi="Verdana" w:cs="Times New Roman"/>
        </w:rPr>
        <w:t xml:space="preserve">La perito ADRIANA MENDOZA dio una explicación científica del porque en muchas ocasiones en el esfínter anal de ciertas personas no aparecen huellas de haber sostenido relaciones sexuales </w:t>
      </w:r>
      <w:r w:rsidRPr="007F1F86">
        <w:rPr>
          <w:rFonts w:ascii="Verdana" w:eastAsia="Verdana" w:hAnsi="Verdana" w:cs="Times New Roman"/>
          <w:i/>
        </w:rPr>
        <w:t>contra natura.</w:t>
      </w:r>
    </w:p>
    <w:p w:rsidR="00447818" w:rsidRDefault="00447818" w:rsidP="002A29E6">
      <w:pPr>
        <w:spacing w:line="276" w:lineRule="auto"/>
        <w:jc w:val="both"/>
        <w:rPr>
          <w:rFonts w:ascii="Verdana" w:eastAsia="Verdana" w:hAnsi="Verdana" w:cs="Times New Roman"/>
        </w:rPr>
      </w:pPr>
    </w:p>
    <w:p w:rsidR="00447818" w:rsidRDefault="00447818" w:rsidP="002A29E6">
      <w:pPr>
        <w:pStyle w:val="Paragraphedeliste"/>
        <w:numPr>
          <w:ilvl w:val="0"/>
          <w:numId w:val="8"/>
        </w:numPr>
        <w:spacing w:line="276" w:lineRule="auto"/>
        <w:ind w:left="360"/>
        <w:jc w:val="both"/>
        <w:rPr>
          <w:rFonts w:ascii="Verdana" w:eastAsia="Verdana" w:hAnsi="Verdana" w:cs="Times New Roman"/>
        </w:rPr>
      </w:pPr>
      <w:r w:rsidRPr="007F1F86">
        <w:rPr>
          <w:rFonts w:ascii="Verdana" w:eastAsia="Verdana" w:hAnsi="Verdana" w:cs="Times New Roman"/>
        </w:rPr>
        <w:t>Se le debe otorgar credibilidad al testimonio del menor ofendido, debido a que hizo un relato lógico y coherente de lo acontecido entre Él y el Procesado, lo que a su vez obtiene eco tanto en las pruebas de cargo como de descargo.</w:t>
      </w:r>
    </w:p>
    <w:p w:rsidR="00747CF2" w:rsidRPr="00747CF2" w:rsidRDefault="00747CF2" w:rsidP="00747CF2">
      <w:pPr>
        <w:spacing w:line="276" w:lineRule="auto"/>
        <w:jc w:val="both"/>
        <w:rPr>
          <w:rFonts w:ascii="Verdana" w:eastAsia="Verdana" w:hAnsi="Verdana" w:cs="Times New Roman"/>
        </w:rPr>
      </w:pPr>
    </w:p>
    <w:p w:rsidR="00447818" w:rsidRPr="007F1F86" w:rsidRDefault="00447818" w:rsidP="002A29E6">
      <w:pPr>
        <w:pStyle w:val="Paragraphedeliste"/>
        <w:numPr>
          <w:ilvl w:val="0"/>
          <w:numId w:val="8"/>
        </w:numPr>
        <w:spacing w:line="276" w:lineRule="auto"/>
        <w:ind w:left="360"/>
        <w:jc w:val="both"/>
        <w:rPr>
          <w:rFonts w:ascii="Verdana" w:eastAsia="Verdana" w:hAnsi="Verdana" w:cs="Times New Roman"/>
        </w:rPr>
      </w:pPr>
      <w:r w:rsidRPr="007F1F86">
        <w:rPr>
          <w:rFonts w:ascii="Verdana" w:eastAsia="Verdana" w:hAnsi="Verdana" w:cs="Times New Roman"/>
        </w:rPr>
        <w:lastRenderedPageBreak/>
        <w:t>A pesar de que este probado que el menor haya llamado al Procesado en varias ocasiones</w:t>
      </w:r>
      <w:r w:rsidR="007F1F86" w:rsidRPr="007F1F86">
        <w:rPr>
          <w:rFonts w:ascii="Verdana" w:eastAsia="Verdana" w:hAnsi="Verdana" w:cs="Times New Roman"/>
        </w:rPr>
        <w:t>, ello no quiere decir que el acusado le haya dado una respuesta negativa a los supuestos requerimientos sexuales que su interlocutor le dispensaba.</w:t>
      </w:r>
    </w:p>
    <w:p w:rsidR="007F1F86" w:rsidRDefault="007F1F86" w:rsidP="002A29E6">
      <w:pPr>
        <w:spacing w:line="276" w:lineRule="auto"/>
        <w:jc w:val="both"/>
        <w:rPr>
          <w:rFonts w:ascii="Verdana" w:eastAsia="Verdana" w:hAnsi="Verdana" w:cs="Times New Roman"/>
        </w:rPr>
      </w:pPr>
    </w:p>
    <w:p w:rsidR="007F1F86" w:rsidRPr="007F1F86" w:rsidRDefault="007F1F86" w:rsidP="002A29E6">
      <w:pPr>
        <w:pStyle w:val="Paragraphedeliste"/>
        <w:numPr>
          <w:ilvl w:val="0"/>
          <w:numId w:val="8"/>
        </w:numPr>
        <w:spacing w:line="276" w:lineRule="auto"/>
        <w:ind w:left="360"/>
        <w:jc w:val="both"/>
        <w:rPr>
          <w:rFonts w:ascii="Verdana" w:eastAsia="Verdana" w:hAnsi="Verdana" w:cs="Times New Roman"/>
        </w:rPr>
      </w:pPr>
      <w:r w:rsidRPr="007F1F86">
        <w:rPr>
          <w:rFonts w:ascii="Verdana" w:eastAsia="Verdana" w:hAnsi="Verdana" w:cs="Times New Roman"/>
        </w:rPr>
        <w:t xml:space="preserve">Es cierto lo dicho por el agraviado respecto a que el Procesado lo accedió carnalmente </w:t>
      </w:r>
      <w:r w:rsidR="00D549EF" w:rsidRPr="007F1F86">
        <w:rPr>
          <w:rFonts w:ascii="Verdana" w:eastAsia="Verdana" w:hAnsi="Verdana" w:cs="Times New Roman"/>
        </w:rPr>
        <w:t>vía</w:t>
      </w:r>
      <w:r w:rsidRPr="007F1F86">
        <w:rPr>
          <w:rFonts w:ascii="Verdana" w:eastAsia="Verdana" w:hAnsi="Verdana" w:cs="Times New Roman"/>
        </w:rPr>
        <w:t xml:space="preserve"> anal en tres ocasiones diferente, lo cual es posible debido a que esos ayuntamientos carnales se dieron en un lapso considerable, si se tiene en cuenta que el menor ingresó a la residencia del sátiro a esos de las 17:55 horas y regresó a su casa como a las 21:00 horas.</w:t>
      </w:r>
    </w:p>
    <w:p w:rsidR="00D23588" w:rsidRDefault="00D23588" w:rsidP="00747CF2">
      <w:pPr>
        <w:spacing w:line="360" w:lineRule="auto"/>
        <w:jc w:val="center"/>
        <w:rPr>
          <w:rFonts w:ascii="Verdana" w:eastAsia="Times New Roman" w:hAnsi="Verdana" w:cs="Times New Roman"/>
          <w:b/>
          <w:bCs/>
        </w:rPr>
      </w:pPr>
    </w:p>
    <w:p w:rsidR="00704061" w:rsidRPr="00704061" w:rsidRDefault="00704061" w:rsidP="00747CF2">
      <w:pPr>
        <w:jc w:val="center"/>
        <w:rPr>
          <w:rFonts w:ascii="Verdana" w:eastAsia="Times New Roman" w:hAnsi="Verdana" w:cs="Times New Roman"/>
          <w:b/>
          <w:bCs/>
        </w:rPr>
      </w:pPr>
      <w:r w:rsidRPr="00704061">
        <w:rPr>
          <w:rFonts w:ascii="Verdana" w:eastAsia="Times New Roman" w:hAnsi="Verdana" w:cs="Times New Roman"/>
          <w:b/>
          <w:bCs/>
        </w:rPr>
        <w:t>PARA RESOLVER SE CONSIDERA:</w:t>
      </w:r>
    </w:p>
    <w:p w:rsidR="00704061" w:rsidRPr="00704061" w:rsidRDefault="00704061" w:rsidP="00747CF2">
      <w:pPr>
        <w:rPr>
          <w:rFonts w:ascii="Verdana" w:hAnsi="Verdana" w:cs="Times New Roman"/>
        </w:rPr>
      </w:pPr>
    </w:p>
    <w:p w:rsidR="00704061" w:rsidRPr="00704061" w:rsidRDefault="00704061" w:rsidP="00747CF2">
      <w:pPr>
        <w:jc w:val="both"/>
        <w:rPr>
          <w:rFonts w:ascii="Verdana" w:eastAsia="Times New Roman" w:hAnsi="Verdana" w:cs="Times New Roman"/>
          <w:b/>
          <w:bCs/>
        </w:rPr>
      </w:pPr>
      <w:r w:rsidRPr="00704061">
        <w:rPr>
          <w:rFonts w:ascii="Verdana" w:eastAsia="Times New Roman" w:hAnsi="Verdana" w:cs="Times New Roman"/>
          <w:b/>
          <w:bCs/>
        </w:rPr>
        <w:t>- Competencia:</w:t>
      </w:r>
    </w:p>
    <w:p w:rsidR="00704061" w:rsidRPr="00704061" w:rsidRDefault="00704061" w:rsidP="00747CF2">
      <w:pPr>
        <w:jc w:val="both"/>
        <w:rPr>
          <w:rFonts w:ascii="Verdana" w:eastAsia="Times New Roman" w:hAnsi="Verdana" w:cs="Times New Roman"/>
          <w:bCs/>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704061" w:rsidRPr="00704061" w:rsidRDefault="00704061" w:rsidP="002A29E6">
      <w:pPr>
        <w:spacing w:line="276" w:lineRule="auto"/>
        <w:jc w:val="both"/>
        <w:rPr>
          <w:rFonts w:ascii="Verdana"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De igual forma no se avizoran la ocurrencia de irregularidades sustanciales que de una u otra forma hayan viciado de nulidad la actuación procesal.</w:t>
      </w:r>
    </w:p>
    <w:p w:rsidR="00704061" w:rsidRPr="00704061" w:rsidRDefault="00704061" w:rsidP="00747CF2">
      <w:pPr>
        <w:spacing w:line="360" w:lineRule="auto"/>
        <w:rPr>
          <w:rFonts w:ascii="Verdana" w:hAnsi="Verdana" w:cs="Times New Roman"/>
        </w:rPr>
      </w:pPr>
    </w:p>
    <w:p w:rsidR="00704061" w:rsidRPr="00704061" w:rsidRDefault="00704061" w:rsidP="00747CF2">
      <w:pPr>
        <w:jc w:val="both"/>
        <w:rPr>
          <w:rFonts w:ascii="Verdana" w:eastAsia="Times New Roman" w:hAnsi="Verdana" w:cs="Times New Roman"/>
          <w:b/>
          <w:bCs/>
        </w:rPr>
      </w:pPr>
      <w:r w:rsidRPr="00704061">
        <w:rPr>
          <w:rFonts w:ascii="Verdana" w:eastAsia="Times New Roman" w:hAnsi="Verdana" w:cs="Times New Roman"/>
          <w:b/>
          <w:bCs/>
        </w:rPr>
        <w:t>- Problema Jurídico:</w:t>
      </w:r>
    </w:p>
    <w:p w:rsidR="00704061" w:rsidRPr="00704061" w:rsidRDefault="00704061" w:rsidP="00747CF2">
      <w:pPr>
        <w:jc w:val="both"/>
        <w:rPr>
          <w:rFonts w:ascii="Verdana" w:eastAsia="Calibri" w:hAnsi="Verdana" w:cs="Times New Roman"/>
        </w:rPr>
      </w:pPr>
    </w:p>
    <w:p w:rsidR="00704061" w:rsidRPr="00704061" w:rsidRDefault="00704061" w:rsidP="002A29E6">
      <w:pPr>
        <w:spacing w:line="276" w:lineRule="auto"/>
        <w:jc w:val="both"/>
        <w:rPr>
          <w:rFonts w:ascii="Verdana" w:hAnsi="Verdana" w:cs="Times New Roman"/>
        </w:rPr>
      </w:pPr>
      <w:r w:rsidRPr="00704061">
        <w:rPr>
          <w:rFonts w:ascii="Verdana" w:hAnsi="Verdana" w:cs="Times New Roman"/>
        </w:rPr>
        <w:t xml:space="preserve">Acorde con los argumentos puestos a consideración de esta Colegiatura tanto por parte del recurrente como de los no apelantes, considera la Sala que de los mismos se desprenden el siguiente problema jurídico: </w:t>
      </w:r>
    </w:p>
    <w:p w:rsidR="00704061" w:rsidRPr="00704061" w:rsidRDefault="00704061" w:rsidP="002A29E6">
      <w:pPr>
        <w:spacing w:line="276" w:lineRule="auto"/>
        <w:jc w:val="both"/>
        <w:rPr>
          <w:rFonts w:ascii="Verdana" w:hAnsi="Verdana" w:cs="Times New Roman"/>
        </w:rPr>
      </w:pPr>
    </w:p>
    <w:p w:rsidR="00704061" w:rsidRPr="00704061" w:rsidRDefault="00704061" w:rsidP="002A29E6">
      <w:pPr>
        <w:spacing w:line="276" w:lineRule="auto"/>
        <w:jc w:val="both"/>
        <w:rPr>
          <w:rFonts w:ascii="Verdana" w:hAnsi="Verdana" w:cs="Times New Roman"/>
          <w:lang w:val="es-ES_tradnl"/>
        </w:rPr>
      </w:pPr>
      <w:r w:rsidRPr="00704061">
        <w:rPr>
          <w:rFonts w:ascii="Verdana" w:hAnsi="Verdana" w:cs="Times New Roman"/>
        </w:rPr>
        <w:t>¿</w:t>
      </w:r>
      <w:r w:rsidR="00BA7E7F">
        <w:rPr>
          <w:rFonts w:ascii="Verdana" w:hAnsi="Verdana" w:cs="Times New Roman"/>
        </w:rPr>
        <w:t xml:space="preserve">Las pruebas aducidas al proceso no cumplían con los requisitos </w:t>
      </w:r>
      <w:r w:rsidR="00BA7E7F" w:rsidRPr="00704061">
        <w:rPr>
          <w:rFonts w:ascii="Verdana" w:hAnsi="Verdana" w:cs="Times New Roman"/>
        </w:rPr>
        <w:t xml:space="preserve">exigidos por el artículo 381 C.P.P. para poder </w:t>
      </w:r>
      <w:r w:rsidR="00BA7E7F">
        <w:rPr>
          <w:rFonts w:ascii="Verdana" w:hAnsi="Verdana" w:cs="Times New Roman"/>
        </w:rPr>
        <w:t xml:space="preserve">emitir </w:t>
      </w:r>
      <w:r w:rsidR="00BA7E7F" w:rsidRPr="00704061">
        <w:rPr>
          <w:rFonts w:ascii="Verdana" w:hAnsi="Verdana" w:cs="Times New Roman"/>
        </w:rPr>
        <w:t>un fallo de condena</w:t>
      </w:r>
      <w:r w:rsidR="00BA7E7F">
        <w:rPr>
          <w:rFonts w:ascii="Verdana" w:hAnsi="Verdana" w:cs="Times New Roman"/>
        </w:rPr>
        <w:t>, por lo que e</w:t>
      </w:r>
      <w:r w:rsidR="007F1F86">
        <w:rPr>
          <w:rFonts w:ascii="Verdana" w:hAnsi="Verdana" w:cs="Times New Roman"/>
        </w:rPr>
        <w:t xml:space="preserve">n el fallo opugnado se </w:t>
      </w:r>
      <w:r w:rsidR="007F1F86">
        <w:rPr>
          <w:rFonts w:ascii="Verdana" w:hAnsi="Verdana" w:cs="Times New Roman"/>
        </w:rPr>
        <w:lastRenderedPageBreak/>
        <w:t xml:space="preserve">incurrieron en yerros en la apreciación del acervo probatorio que incidieron para que en contra del </w:t>
      </w:r>
      <w:r w:rsidR="00480DD4">
        <w:rPr>
          <w:rFonts w:ascii="Verdana" w:hAnsi="Verdana" w:cs="Times New Roman"/>
        </w:rPr>
        <w:t>acusado</w:t>
      </w:r>
      <w:r w:rsidR="007F1F86">
        <w:rPr>
          <w:rFonts w:ascii="Verdana" w:hAnsi="Verdana" w:cs="Times New Roman"/>
        </w:rPr>
        <w:t xml:space="preserve"> </w:t>
      </w:r>
      <w:r w:rsidR="007F1F86" w:rsidRPr="007F1F86">
        <w:rPr>
          <w:rFonts w:ascii="Verdana" w:hAnsi="Verdana" w:cs="Times New Roman"/>
        </w:rPr>
        <w:t>JORGE ENRIQUE NARVÁEZ</w:t>
      </w:r>
      <w:r w:rsidR="007F1F86">
        <w:rPr>
          <w:rFonts w:ascii="Verdana" w:hAnsi="Verdana" w:cs="Times New Roman"/>
        </w:rPr>
        <w:t xml:space="preserve"> se profiriera una senten</w:t>
      </w:r>
      <w:r w:rsidR="00BA7E7F">
        <w:rPr>
          <w:rFonts w:ascii="Verdana" w:hAnsi="Verdana" w:cs="Times New Roman"/>
        </w:rPr>
        <w:t>cia condenatoria</w:t>
      </w:r>
      <w:r w:rsidRPr="00704061">
        <w:rPr>
          <w:rFonts w:ascii="Verdana" w:hAnsi="Verdana"/>
        </w:rPr>
        <w:t>?</w:t>
      </w:r>
    </w:p>
    <w:p w:rsidR="00704061" w:rsidRPr="00704061" w:rsidRDefault="00704061" w:rsidP="00747CF2">
      <w:pPr>
        <w:spacing w:line="360" w:lineRule="auto"/>
        <w:jc w:val="both"/>
        <w:rPr>
          <w:rFonts w:ascii="Verdana" w:hAnsi="Verdana" w:cs="Times New Roman"/>
          <w:lang w:val="es-ES_tradnl"/>
        </w:rPr>
      </w:pPr>
    </w:p>
    <w:p w:rsidR="00704061" w:rsidRPr="00704061" w:rsidRDefault="00704061" w:rsidP="00747CF2">
      <w:pPr>
        <w:jc w:val="both"/>
        <w:rPr>
          <w:rFonts w:ascii="Verdana" w:hAnsi="Verdana" w:cs="Times New Roman"/>
          <w:lang w:val="es-ES_tradnl"/>
        </w:rPr>
      </w:pPr>
      <w:r w:rsidRPr="00704061">
        <w:rPr>
          <w:rFonts w:ascii="Verdana" w:hAnsi="Verdana" w:cs="Times New Roman"/>
          <w:b/>
          <w:lang w:val="es-ES_tradnl"/>
        </w:rPr>
        <w:t>- Solución:</w:t>
      </w:r>
    </w:p>
    <w:p w:rsidR="00704061" w:rsidRPr="00704061" w:rsidRDefault="00704061" w:rsidP="00747CF2">
      <w:pPr>
        <w:jc w:val="both"/>
        <w:rPr>
          <w:rFonts w:ascii="Verdana" w:hAnsi="Verdana" w:cs="Times New Roman"/>
          <w:b/>
          <w:lang w:val="es-ES_tradnl"/>
        </w:rPr>
      </w:pPr>
    </w:p>
    <w:p w:rsidR="00D23588" w:rsidRDefault="00704061" w:rsidP="002A29E6">
      <w:pPr>
        <w:spacing w:line="276" w:lineRule="auto"/>
        <w:jc w:val="both"/>
        <w:rPr>
          <w:rFonts w:ascii="Verdana" w:hAnsi="Verdana" w:cs="Times New Roman"/>
          <w:lang w:val="es-ES_tradnl"/>
        </w:rPr>
      </w:pPr>
      <w:r w:rsidRPr="00704061">
        <w:rPr>
          <w:rFonts w:ascii="Verdana" w:hAnsi="Verdana" w:cs="Times New Roman"/>
          <w:lang w:val="es-ES_tradnl"/>
        </w:rPr>
        <w:t xml:space="preserve">La tesis de la discrepancia propuesta por </w:t>
      </w:r>
      <w:r w:rsidR="007F1F86">
        <w:rPr>
          <w:rFonts w:ascii="Verdana" w:hAnsi="Verdana" w:cs="Times New Roman"/>
          <w:lang w:val="es-ES_tradnl"/>
        </w:rPr>
        <w:t>el</w:t>
      </w:r>
      <w:r w:rsidRPr="00704061">
        <w:rPr>
          <w:rFonts w:ascii="Verdana" w:hAnsi="Verdana" w:cs="Times New Roman"/>
          <w:lang w:val="es-ES_tradnl"/>
        </w:rPr>
        <w:t xml:space="preserve"> recurrente en la alzada interpuesta en contra del fallo confutado, se fundamenta en denunciar una serie de yerros en los que en su sentir </w:t>
      </w:r>
      <w:r w:rsidR="00BA7E7F">
        <w:rPr>
          <w:rFonts w:ascii="Verdana" w:hAnsi="Verdana" w:cs="Times New Roman"/>
          <w:lang w:val="es-ES_tradnl"/>
        </w:rPr>
        <w:t xml:space="preserve">el Juez de primer nivel </w:t>
      </w:r>
      <w:r w:rsidRPr="00704061">
        <w:rPr>
          <w:rFonts w:ascii="Verdana" w:hAnsi="Verdana" w:cs="Times New Roman"/>
          <w:lang w:val="es-ES_tradnl"/>
        </w:rPr>
        <w:t xml:space="preserve">incurrió en la apreciación del acervo probatorio, los que </w:t>
      </w:r>
      <w:r w:rsidR="007F1F86">
        <w:rPr>
          <w:rFonts w:ascii="Verdana" w:hAnsi="Verdana" w:cs="Times New Roman"/>
          <w:lang w:val="es-ES_tradnl"/>
        </w:rPr>
        <w:t xml:space="preserve">a su vez </w:t>
      </w:r>
      <w:r w:rsidRPr="00704061">
        <w:rPr>
          <w:rFonts w:ascii="Verdana" w:hAnsi="Verdana" w:cs="Times New Roman"/>
          <w:lang w:val="es-ES_tradnl"/>
        </w:rPr>
        <w:t xml:space="preserve">incidieron para que se considerara que las pruebas aducidas al juicio por parte del Ente Acusador </w:t>
      </w:r>
      <w:r w:rsidR="00BA7E7F">
        <w:rPr>
          <w:rFonts w:ascii="Verdana" w:hAnsi="Verdana" w:cs="Times New Roman"/>
          <w:lang w:val="es-ES_tradnl"/>
        </w:rPr>
        <w:t xml:space="preserve">si </w:t>
      </w:r>
      <w:r w:rsidRPr="00704061">
        <w:rPr>
          <w:rFonts w:ascii="Verdana" w:hAnsi="Verdana" w:cs="Times New Roman"/>
          <w:lang w:val="es-ES_tradnl"/>
        </w:rPr>
        <w:t xml:space="preserve">satisfacían </w:t>
      </w:r>
      <w:r w:rsidR="00BA7E7F">
        <w:rPr>
          <w:rFonts w:ascii="Verdana" w:hAnsi="Verdana" w:cs="Times New Roman"/>
          <w:lang w:val="es-ES_tradnl"/>
        </w:rPr>
        <w:t xml:space="preserve">cabalmente </w:t>
      </w:r>
      <w:r w:rsidRPr="00704061">
        <w:rPr>
          <w:rFonts w:ascii="Verdana" w:hAnsi="Verdana" w:cs="Times New Roman"/>
          <w:lang w:val="es-ES_tradnl"/>
        </w:rPr>
        <w:t xml:space="preserve">los requisitos exigidos por el articulo 381 C.P.P. para poder proferir un fallo de condena en contra del encausado, cuando ello no era así. </w:t>
      </w:r>
    </w:p>
    <w:p w:rsidR="00D23588" w:rsidRDefault="00D23588" w:rsidP="002A29E6">
      <w:pPr>
        <w:spacing w:line="276" w:lineRule="auto"/>
        <w:jc w:val="both"/>
        <w:rPr>
          <w:rFonts w:ascii="Verdana" w:hAnsi="Verdana" w:cs="Times New Roman"/>
          <w:lang w:val="es-ES_tradnl"/>
        </w:rPr>
      </w:pPr>
    </w:p>
    <w:p w:rsidR="00FD26C7" w:rsidRDefault="00704061" w:rsidP="002A29E6">
      <w:pPr>
        <w:spacing w:line="276" w:lineRule="auto"/>
        <w:jc w:val="both"/>
        <w:rPr>
          <w:rFonts w:ascii="Verdana" w:hAnsi="Verdana" w:cs="Times New Roman"/>
          <w:lang w:val="es-ES_tradnl"/>
        </w:rPr>
      </w:pPr>
      <w:r w:rsidRPr="00704061">
        <w:rPr>
          <w:rFonts w:ascii="Verdana" w:hAnsi="Verdana" w:cs="Times New Roman"/>
          <w:lang w:val="es-ES_tradnl"/>
        </w:rPr>
        <w:t xml:space="preserve">Según </w:t>
      </w:r>
      <w:r w:rsidR="00FD26C7">
        <w:rPr>
          <w:rFonts w:ascii="Verdana" w:hAnsi="Verdana" w:cs="Times New Roman"/>
          <w:lang w:val="es-ES_tradnl"/>
        </w:rPr>
        <w:t>el</w:t>
      </w:r>
      <w:r w:rsidRPr="00704061">
        <w:rPr>
          <w:rFonts w:ascii="Verdana" w:hAnsi="Verdana" w:cs="Times New Roman"/>
          <w:lang w:val="es-ES_tradnl"/>
        </w:rPr>
        <w:t xml:space="preserve"> recurrente, los yerros de apreciación probatoria</w:t>
      </w:r>
      <w:r w:rsidR="00FD26C7">
        <w:rPr>
          <w:rFonts w:ascii="Verdana" w:hAnsi="Verdana" w:cs="Times New Roman"/>
          <w:lang w:val="es-ES_tradnl"/>
        </w:rPr>
        <w:t>,</w:t>
      </w:r>
      <w:r w:rsidRPr="00704061">
        <w:rPr>
          <w:rFonts w:ascii="Verdana" w:hAnsi="Verdana" w:cs="Times New Roman"/>
          <w:lang w:val="es-ES_tradnl"/>
        </w:rPr>
        <w:t xml:space="preserve"> en los que en su sentir se incurrió </w:t>
      </w:r>
      <w:r w:rsidR="00FD26C7">
        <w:rPr>
          <w:rFonts w:ascii="Verdana" w:hAnsi="Verdana" w:cs="Times New Roman"/>
          <w:lang w:val="es-ES_tradnl"/>
        </w:rPr>
        <w:t xml:space="preserve">en la sentencia apelada </w:t>
      </w:r>
      <w:r w:rsidRPr="00704061">
        <w:rPr>
          <w:rFonts w:ascii="Verdana" w:hAnsi="Verdana" w:cs="Times New Roman"/>
          <w:lang w:val="es-ES_tradnl"/>
        </w:rPr>
        <w:t xml:space="preserve">por parte del Juzgado </w:t>
      </w:r>
      <w:r w:rsidRPr="00704061">
        <w:rPr>
          <w:rFonts w:ascii="Verdana" w:hAnsi="Verdana" w:cs="Times New Roman"/>
          <w:i/>
          <w:lang w:val="es-ES_tradnl"/>
        </w:rPr>
        <w:t>A quo</w:t>
      </w:r>
      <w:r w:rsidR="00FD26C7">
        <w:rPr>
          <w:rFonts w:ascii="Verdana" w:hAnsi="Verdana" w:cs="Times New Roman"/>
          <w:i/>
          <w:lang w:val="es-ES_tradnl"/>
        </w:rPr>
        <w:t xml:space="preserve">, </w:t>
      </w:r>
      <w:r w:rsidR="00FD26C7">
        <w:rPr>
          <w:rFonts w:ascii="Verdana" w:hAnsi="Verdana" w:cs="Times New Roman"/>
          <w:lang w:val="es-ES_tradnl"/>
        </w:rPr>
        <w:t xml:space="preserve">básicamente consistieron en la preterición de unas pruebas, así como el concederle credibilidad tanto a lo dicho por la víctima como al testimonio rendido por la médico forense </w:t>
      </w:r>
      <w:r w:rsidR="00FD26C7" w:rsidRPr="00FD26C7">
        <w:rPr>
          <w:rFonts w:ascii="Verdana" w:hAnsi="Verdana" w:cs="Times New Roman"/>
          <w:lang w:val="es-ES_tradnl"/>
        </w:rPr>
        <w:t>ADRIANA MENDOZA</w:t>
      </w:r>
      <w:r w:rsidR="00FD26C7">
        <w:rPr>
          <w:rFonts w:ascii="Verdana" w:hAnsi="Verdana" w:cs="Times New Roman"/>
          <w:lang w:val="es-ES_tradnl"/>
        </w:rPr>
        <w:t>.</w:t>
      </w:r>
    </w:p>
    <w:p w:rsidR="00FD26C7" w:rsidRDefault="00FD26C7" w:rsidP="002A29E6">
      <w:pPr>
        <w:spacing w:line="276" w:lineRule="auto"/>
        <w:jc w:val="both"/>
        <w:rPr>
          <w:rFonts w:ascii="Verdana" w:hAnsi="Verdana" w:cs="Times New Roman"/>
          <w:lang w:val="es-ES_tradnl"/>
        </w:rPr>
      </w:pPr>
    </w:p>
    <w:p w:rsidR="00FD26C7" w:rsidRDefault="00FD26C7" w:rsidP="002A29E6">
      <w:pPr>
        <w:spacing w:line="276" w:lineRule="auto"/>
        <w:jc w:val="both"/>
        <w:rPr>
          <w:rFonts w:ascii="Verdana" w:hAnsi="Verdana" w:cs="Times New Roman"/>
          <w:lang w:val="es-ES_tradnl"/>
        </w:rPr>
      </w:pPr>
      <w:r>
        <w:rPr>
          <w:rFonts w:ascii="Verdana" w:hAnsi="Verdana" w:cs="Times New Roman"/>
          <w:lang w:val="es-ES_tradnl"/>
        </w:rPr>
        <w:t xml:space="preserve">Frente a lo anterior, la Sala dirá lo siguiente: </w:t>
      </w:r>
    </w:p>
    <w:p w:rsidR="00420605" w:rsidRDefault="00420605" w:rsidP="00747CF2">
      <w:pPr>
        <w:spacing w:line="360" w:lineRule="auto"/>
        <w:jc w:val="both"/>
        <w:rPr>
          <w:rFonts w:ascii="Verdana" w:hAnsi="Verdana" w:cs="Times New Roman"/>
          <w:lang w:val="es-ES_tradnl"/>
        </w:rPr>
      </w:pPr>
    </w:p>
    <w:p w:rsidR="00420605" w:rsidRDefault="00420605" w:rsidP="00747CF2">
      <w:pPr>
        <w:jc w:val="both"/>
        <w:rPr>
          <w:rFonts w:ascii="Verdana" w:hAnsi="Verdana" w:cs="Times New Roman"/>
          <w:b/>
          <w:lang w:val="es-ES_tradnl"/>
        </w:rPr>
      </w:pPr>
      <w:r>
        <w:rPr>
          <w:rFonts w:ascii="Verdana" w:hAnsi="Verdana" w:cs="Times New Roman"/>
          <w:b/>
          <w:lang w:val="es-ES_tradnl"/>
        </w:rPr>
        <w:t xml:space="preserve">1. </w:t>
      </w:r>
      <w:r w:rsidRPr="00534A6C">
        <w:rPr>
          <w:rFonts w:ascii="Verdana" w:hAnsi="Verdana" w:cs="Times New Roman"/>
          <w:b/>
          <w:lang w:val="es-ES_tradnl"/>
        </w:rPr>
        <w:t xml:space="preserve">Los supuestos yerros </w:t>
      </w:r>
      <w:r>
        <w:rPr>
          <w:rFonts w:ascii="Verdana" w:hAnsi="Verdana" w:cs="Times New Roman"/>
          <w:b/>
          <w:lang w:val="es-ES_tradnl"/>
        </w:rPr>
        <w:t xml:space="preserve">que se incurrieron </w:t>
      </w:r>
      <w:r w:rsidRPr="00534A6C">
        <w:rPr>
          <w:rFonts w:ascii="Verdana" w:hAnsi="Verdana" w:cs="Times New Roman"/>
          <w:b/>
          <w:lang w:val="es-ES_tradnl"/>
        </w:rPr>
        <w:t>en la apreciación del testimonio rendido por la perito ADRIANA MENDOZA JIMÉNEZ.</w:t>
      </w:r>
    </w:p>
    <w:p w:rsidR="00420605" w:rsidRDefault="00420605" w:rsidP="00747CF2">
      <w:pPr>
        <w:jc w:val="both"/>
        <w:rPr>
          <w:rFonts w:ascii="Verdana" w:hAnsi="Verdana" w:cs="Times New Roman"/>
          <w:b/>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 xml:space="preserve">Asevera el recurrente que el Juez </w:t>
      </w:r>
      <w:r>
        <w:rPr>
          <w:rFonts w:ascii="Verdana" w:hAnsi="Verdana" w:cs="Times New Roman"/>
          <w:i/>
          <w:lang w:val="es-ES_tradnl"/>
        </w:rPr>
        <w:t xml:space="preserve">A quo </w:t>
      </w:r>
      <w:r>
        <w:rPr>
          <w:rFonts w:ascii="Verdana" w:hAnsi="Verdana" w:cs="Times New Roman"/>
          <w:lang w:val="es-ES_tradnl"/>
        </w:rPr>
        <w:t xml:space="preserve">se </w:t>
      </w:r>
      <w:r w:rsidRPr="00E72B28">
        <w:rPr>
          <w:rFonts w:ascii="Verdana" w:hAnsi="Verdana" w:cs="Times New Roman"/>
          <w:lang w:val="es-ES_tradnl"/>
        </w:rPr>
        <w:t xml:space="preserve">equivocó al concederle credibilidad al testimonio de la médico forense ADRIANA MENDOZA, </w:t>
      </w:r>
      <w:r>
        <w:rPr>
          <w:rFonts w:ascii="Verdana" w:hAnsi="Verdana" w:cs="Times New Roman"/>
          <w:lang w:val="es-ES_tradnl"/>
        </w:rPr>
        <w:t>como consecuencia de la</w:t>
      </w:r>
      <w:r w:rsidR="00F965B2">
        <w:rPr>
          <w:rFonts w:ascii="Verdana" w:hAnsi="Verdana" w:cs="Times New Roman"/>
          <w:lang w:val="es-ES_tradnl"/>
        </w:rPr>
        <w:t>s</w:t>
      </w:r>
      <w:r>
        <w:rPr>
          <w:rFonts w:ascii="Verdana" w:hAnsi="Verdana" w:cs="Times New Roman"/>
          <w:lang w:val="es-ES_tradnl"/>
        </w:rPr>
        <w:t xml:space="preserve"> incongruencia</w:t>
      </w:r>
      <w:r w:rsidR="00F965B2">
        <w:rPr>
          <w:rFonts w:ascii="Verdana" w:hAnsi="Verdana" w:cs="Times New Roman"/>
          <w:lang w:val="es-ES_tradnl"/>
        </w:rPr>
        <w:t>s</w:t>
      </w:r>
      <w:r>
        <w:rPr>
          <w:rFonts w:ascii="Verdana" w:hAnsi="Verdana" w:cs="Times New Roman"/>
          <w:lang w:val="es-ES_tradnl"/>
        </w:rPr>
        <w:t xml:space="preserve"> y </w:t>
      </w:r>
      <w:r w:rsidR="00D549EF">
        <w:rPr>
          <w:rFonts w:ascii="Verdana" w:hAnsi="Verdana" w:cs="Times New Roman"/>
          <w:lang w:val="es-ES_tradnl"/>
        </w:rPr>
        <w:t>contradicciones</w:t>
      </w:r>
      <w:r>
        <w:rPr>
          <w:rFonts w:ascii="Verdana" w:hAnsi="Verdana" w:cs="Times New Roman"/>
          <w:lang w:val="es-ES_tradnl"/>
        </w:rPr>
        <w:t xml:space="preserve"> que afloraba</w:t>
      </w:r>
      <w:r w:rsidR="00F965B2">
        <w:rPr>
          <w:rFonts w:ascii="Verdana" w:hAnsi="Verdana" w:cs="Times New Roman"/>
          <w:lang w:val="es-ES_tradnl"/>
        </w:rPr>
        <w:t>n</w:t>
      </w:r>
      <w:r>
        <w:rPr>
          <w:rFonts w:ascii="Verdana" w:hAnsi="Verdana" w:cs="Times New Roman"/>
          <w:lang w:val="es-ES_tradnl"/>
        </w:rPr>
        <w:t xml:space="preserve"> de su opinión experta </w:t>
      </w:r>
      <w:r w:rsidR="00F965B2">
        <w:rPr>
          <w:rFonts w:ascii="Verdana" w:hAnsi="Verdana" w:cs="Times New Roman"/>
          <w:lang w:val="es-ES_tradnl"/>
        </w:rPr>
        <w:t xml:space="preserve">frente a </w:t>
      </w:r>
      <w:r>
        <w:rPr>
          <w:rFonts w:ascii="Verdana" w:hAnsi="Verdana" w:cs="Times New Roman"/>
          <w:lang w:val="es-ES_tradnl"/>
        </w:rPr>
        <w:t xml:space="preserve"> los hallazgos encontrados en la región anal de </w:t>
      </w:r>
      <w:r w:rsidRPr="00E72B28">
        <w:rPr>
          <w:rFonts w:ascii="Verdana" w:hAnsi="Verdana" w:cs="Times New Roman"/>
          <w:lang w:val="es-ES_tradnl"/>
        </w:rPr>
        <w:t>la víctima</w:t>
      </w:r>
      <w:r>
        <w:rPr>
          <w:rFonts w:ascii="Verdana" w:hAnsi="Verdana" w:cs="Times New Roman"/>
          <w:lang w:val="es-ES_tradnl"/>
        </w:rPr>
        <w:t>,</w:t>
      </w:r>
      <w:r w:rsidRPr="00E72B28">
        <w:rPr>
          <w:rFonts w:ascii="Verdana" w:hAnsi="Verdana" w:cs="Times New Roman"/>
          <w:lang w:val="es-ES_tradnl"/>
        </w:rPr>
        <w:t xml:space="preserve"> </w:t>
      </w:r>
      <w:r w:rsidR="00F965B2">
        <w:rPr>
          <w:rFonts w:ascii="Verdana" w:hAnsi="Verdana" w:cs="Times New Roman"/>
          <w:lang w:val="es-ES_tradnl"/>
        </w:rPr>
        <w:t xml:space="preserve">lo que a su vez no encontraba eco </w:t>
      </w:r>
      <w:r w:rsidR="008C300F">
        <w:rPr>
          <w:rFonts w:ascii="Verdana" w:hAnsi="Verdana" w:cs="Times New Roman"/>
          <w:lang w:val="es-ES_tradnl"/>
        </w:rPr>
        <w:t xml:space="preserve">en </w:t>
      </w:r>
      <w:r w:rsidRPr="00E72B28">
        <w:rPr>
          <w:rFonts w:ascii="Verdana" w:hAnsi="Verdana" w:cs="Times New Roman"/>
          <w:lang w:val="es-ES_tradnl"/>
        </w:rPr>
        <w:t xml:space="preserve">los dichos del menor cuando aseveró que en el momento en </w:t>
      </w:r>
      <w:r w:rsidR="00F965B2">
        <w:rPr>
          <w:rFonts w:ascii="Verdana" w:hAnsi="Verdana" w:cs="Times New Roman"/>
          <w:lang w:val="es-ES_tradnl"/>
        </w:rPr>
        <w:t>el que el sodomita lo penetraba</w:t>
      </w:r>
      <w:r w:rsidRPr="00E72B28">
        <w:rPr>
          <w:rFonts w:ascii="Verdana" w:hAnsi="Verdana" w:cs="Times New Roman"/>
          <w:lang w:val="es-ES_tradnl"/>
        </w:rPr>
        <w:t xml:space="preserve"> había sent</w:t>
      </w:r>
      <w:r>
        <w:rPr>
          <w:rFonts w:ascii="Verdana" w:hAnsi="Verdana" w:cs="Times New Roman"/>
          <w:lang w:val="es-ES_tradnl"/>
        </w:rPr>
        <w:t>ido como le desgarraban la mucosa anal</w:t>
      </w:r>
      <w:r w:rsidRPr="00E72B28">
        <w:rPr>
          <w:rFonts w:ascii="Verdana" w:hAnsi="Verdana" w:cs="Times New Roman"/>
          <w:lang w:val="es-ES_tradnl"/>
        </w:rPr>
        <w:t>.</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lastRenderedPageBreak/>
        <w:t xml:space="preserve">Para la Sala los reclamos formulados por el recurrente no están llamados a prosperar debido a que la perito </w:t>
      </w:r>
      <w:r w:rsidRPr="00AE0F13">
        <w:rPr>
          <w:rFonts w:ascii="Verdana" w:hAnsi="Verdana" w:cs="Times New Roman"/>
          <w:lang w:val="es-ES_tradnl"/>
        </w:rPr>
        <w:t>ADRIANA MENDOZA JIMÉNEZ</w:t>
      </w:r>
      <w:r>
        <w:rPr>
          <w:rFonts w:ascii="Verdana" w:hAnsi="Verdana" w:cs="Times New Roman"/>
          <w:lang w:val="es-ES_tradnl"/>
        </w:rPr>
        <w:t xml:space="preserve"> en su testimonio dio unas claras y plausibles explicaciones científicas del porqué en el examen sexológico practicado al ofendido no se encontr</w:t>
      </w:r>
      <w:r w:rsidR="00912632">
        <w:rPr>
          <w:rFonts w:ascii="Verdana" w:hAnsi="Verdana" w:cs="Times New Roman"/>
          <w:lang w:val="es-ES_tradnl"/>
        </w:rPr>
        <w:t>aron</w:t>
      </w:r>
      <w:r>
        <w:rPr>
          <w:rFonts w:ascii="Verdana" w:hAnsi="Verdana" w:cs="Times New Roman"/>
          <w:lang w:val="es-ES_tradnl"/>
        </w:rPr>
        <w:t xml:space="preserve"> lesiones o fisuras en la región anal</w:t>
      </w:r>
      <w:r w:rsidR="00912632">
        <w:rPr>
          <w:rFonts w:ascii="Verdana" w:hAnsi="Verdana" w:cs="Times New Roman"/>
          <w:lang w:val="es-ES_tradnl"/>
        </w:rPr>
        <w:t xml:space="preserve">, a pesar de que </w:t>
      </w:r>
      <w:r>
        <w:rPr>
          <w:rFonts w:ascii="Verdana" w:hAnsi="Verdana" w:cs="Times New Roman"/>
          <w:lang w:val="es-ES_tradnl"/>
        </w:rPr>
        <w:t>la víctima haya dicho que lo sodomizaron en tres ocasiones y que sintió dolor durante los apareamientos.</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La Colegiatura es de la opinión que no puede ser de recibo la tesis de la discrepancia propuesta por el recurrente, ya que si llevamos a cabo un simple y mero análisis de lo atestado por la perito, se tiene que Ella expuso que, cuando llevó a cabo el examen sexológico, se dio cuenta que una de las características que presentaba la mucosa anal de la víctima era su leve hipotonía, lo que indicaba que el ano se encontraba abierto</w:t>
      </w:r>
      <w:r w:rsidR="00912632">
        <w:rPr>
          <w:rFonts w:ascii="Verdana" w:hAnsi="Verdana" w:cs="Times New Roman"/>
          <w:lang w:val="es-ES_tradnl"/>
        </w:rPr>
        <w:t xml:space="preserve">, </w:t>
      </w:r>
      <w:r w:rsidR="008C300F">
        <w:rPr>
          <w:rFonts w:ascii="Verdana" w:hAnsi="Verdana" w:cs="Times New Roman"/>
          <w:lang w:val="es-ES_tradnl"/>
        </w:rPr>
        <w:t>contradiciendo</w:t>
      </w:r>
      <w:r w:rsidR="00912632">
        <w:rPr>
          <w:rFonts w:ascii="Verdana" w:hAnsi="Verdana" w:cs="Times New Roman"/>
          <w:lang w:val="es-ES_tradnl"/>
        </w:rPr>
        <w:t xml:space="preserve"> </w:t>
      </w:r>
      <w:r>
        <w:rPr>
          <w:rFonts w:ascii="Verdana" w:hAnsi="Verdana" w:cs="Times New Roman"/>
          <w:lang w:val="es-ES_tradnl"/>
        </w:rPr>
        <w:t>las características y funciones de dicho órgano</w:t>
      </w:r>
      <w:r w:rsidR="00912632">
        <w:rPr>
          <w:rFonts w:ascii="Verdana" w:hAnsi="Verdana" w:cs="Times New Roman"/>
          <w:lang w:val="es-ES_tradnl"/>
        </w:rPr>
        <w:t>, el que debía estar cerrado. L</w:t>
      </w:r>
      <w:r>
        <w:rPr>
          <w:rFonts w:ascii="Verdana" w:hAnsi="Verdana" w:cs="Times New Roman"/>
          <w:lang w:val="es-ES_tradnl"/>
        </w:rPr>
        <w:t>o que en su opinión se tornaba en compatible con el relato que le oyó al adolescente.</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De igual forma, la experta adujo que en las personas adultas y en los adolescentes</w:t>
      </w:r>
      <w:r w:rsidR="00504776">
        <w:rPr>
          <w:rFonts w:ascii="Verdana" w:hAnsi="Verdana" w:cs="Times New Roman"/>
          <w:lang w:val="es-ES_tradnl"/>
        </w:rPr>
        <w:t>,</w:t>
      </w:r>
      <w:r>
        <w:rPr>
          <w:rFonts w:ascii="Verdana" w:hAnsi="Verdana" w:cs="Times New Roman"/>
          <w:lang w:val="es-ES_tradnl"/>
        </w:rPr>
        <w:t xml:space="preserve"> no necesariamente una penetración </w:t>
      </w:r>
      <w:r>
        <w:rPr>
          <w:rFonts w:ascii="Verdana" w:hAnsi="Verdana" w:cs="Times New Roman"/>
          <w:i/>
          <w:lang w:val="es-ES_tradnl"/>
        </w:rPr>
        <w:t>contra natura</w:t>
      </w:r>
      <w:r>
        <w:rPr>
          <w:rFonts w:ascii="Verdana" w:hAnsi="Verdana" w:cs="Times New Roman"/>
          <w:lang w:val="es-ES_tradnl"/>
        </w:rPr>
        <w:t xml:space="preserve"> deja fisuras o desgarros en la región anal, lo cual se debe a que esas personas tienen una mayor capacidad elástica y un mayor diámetro en el ano, lo cual no acontecería con los niños. Además, adujo la perito que </w:t>
      </w:r>
      <w:r w:rsidR="00504776">
        <w:rPr>
          <w:rFonts w:ascii="Verdana" w:hAnsi="Verdana" w:cs="Times New Roman"/>
          <w:lang w:val="es-ES_tradnl"/>
        </w:rPr>
        <w:t xml:space="preserve">para que se presente </w:t>
      </w:r>
      <w:r>
        <w:rPr>
          <w:rFonts w:ascii="Verdana" w:hAnsi="Verdana" w:cs="Times New Roman"/>
          <w:lang w:val="es-ES_tradnl"/>
        </w:rPr>
        <w:t>la ausencia de ese tipo de lesiones o huellas</w:t>
      </w:r>
      <w:r w:rsidR="00504776">
        <w:rPr>
          <w:rFonts w:ascii="Verdana" w:hAnsi="Verdana" w:cs="Times New Roman"/>
          <w:lang w:val="es-ES_tradnl"/>
        </w:rPr>
        <w:t>,</w:t>
      </w:r>
      <w:r>
        <w:rPr>
          <w:rFonts w:ascii="Verdana" w:hAnsi="Verdana" w:cs="Times New Roman"/>
          <w:lang w:val="es-ES_tradnl"/>
        </w:rPr>
        <w:t xml:space="preserve"> puede incidir que los sodomitas usen cremas o que la relación se lleve a cabo de manera consensuada, evento en el que el ano se relaja y permite más fácilmente la penetración</w:t>
      </w:r>
      <w:r w:rsidR="00504776">
        <w:rPr>
          <w:rFonts w:ascii="Verdana" w:hAnsi="Verdana" w:cs="Times New Roman"/>
          <w:lang w:val="es-ES_tradnl"/>
        </w:rPr>
        <w:t xml:space="preserve"> del asta viril</w:t>
      </w:r>
      <w:r>
        <w:rPr>
          <w:rFonts w:ascii="Verdana" w:hAnsi="Verdana" w:cs="Times New Roman"/>
          <w:lang w:val="es-ES_tradnl"/>
        </w:rPr>
        <w:t xml:space="preserve">.  </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 xml:space="preserve">Al confrontar lo dicho por la perito con el testimonio de </w:t>
      </w:r>
      <w:r w:rsidR="008C300F">
        <w:rPr>
          <w:rFonts w:ascii="Verdana" w:hAnsi="Verdana" w:cs="Times New Roman"/>
          <w:lang w:val="es-ES_tradnl"/>
        </w:rPr>
        <w:t>la víctima, la Sala encuentra vá</w:t>
      </w:r>
      <w:r>
        <w:rPr>
          <w:rFonts w:ascii="Verdana" w:hAnsi="Verdana" w:cs="Times New Roman"/>
          <w:lang w:val="es-ES_tradnl"/>
        </w:rPr>
        <w:t>lida</w:t>
      </w:r>
      <w:r w:rsidR="008C300F">
        <w:rPr>
          <w:rFonts w:ascii="Verdana" w:hAnsi="Verdana" w:cs="Times New Roman"/>
          <w:lang w:val="es-ES_tradnl"/>
        </w:rPr>
        <w:t>s</w:t>
      </w:r>
      <w:r>
        <w:rPr>
          <w:rFonts w:ascii="Verdana" w:hAnsi="Verdana" w:cs="Times New Roman"/>
          <w:lang w:val="es-ES_tradnl"/>
        </w:rPr>
        <w:t xml:space="preserve"> y plausibles las explicaciones dadas por la experta del porque en el examen sexológico que le practicaron en el ano al agraviado no encontraron huellas de fisuras, debido a que el ofendido adujo que la relación sexual que sostuvo con el Procesado fue voluntaria, o sea que estuvo de acuerdo, y que su pareja </w:t>
      </w:r>
      <w:r>
        <w:rPr>
          <w:rFonts w:ascii="Verdana" w:hAnsi="Verdana" w:cs="Times New Roman"/>
          <w:lang w:val="es-ES_tradnl"/>
        </w:rPr>
        <w:lastRenderedPageBreak/>
        <w:t>utilizó una especie de crema o de gel. A lo que se debe aunar que el sodomizado no se trataba de ningún niño o infante, sino de un adolescente de 12 años de edad para ese entonces.</w:t>
      </w:r>
    </w:p>
    <w:p w:rsidR="00B06E04" w:rsidRDefault="00B06E04"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 xml:space="preserve">Lo antes expuesto, nos estaría indicando que carecen de fundamentos los reproches formulados por el apelante respecto del valor suasorio dado al testimonio de la </w:t>
      </w:r>
      <w:r w:rsidR="00504776">
        <w:rPr>
          <w:rFonts w:ascii="Verdana" w:hAnsi="Verdana" w:cs="Times New Roman"/>
          <w:lang w:val="es-ES_tradnl"/>
        </w:rPr>
        <w:t xml:space="preserve">perito </w:t>
      </w:r>
      <w:r w:rsidRPr="003B0B78">
        <w:rPr>
          <w:rFonts w:ascii="Verdana" w:hAnsi="Verdana" w:cs="Times New Roman"/>
          <w:lang w:val="es-ES_tradnl"/>
        </w:rPr>
        <w:t>ADRIANA MENDOZA JIMÉNEZ</w:t>
      </w:r>
      <w:r>
        <w:rPr>
          <w:rFonts w:ascii="Verdana" w:hAnsi="Verdana" w:cs="Times New Roman"/>
          <w:lang w:val="es-ES_tradnl"/>
        </w:rPr>
        <w:t xml:space="preserve">, y si el recurrente no compartía o discrepaba de la opinión de la experta, debió haber llevado al proceso un perito de refutación, para de esa forma </w:t>
      </w:r>
      <w:r w:rsidR="00504776">
        <w:rPr>
          <w:rFonts w:ascii="Verdana" w:hAnsi="Verdana" w:cs="Times New Roman"/>
          <w:lang w:val="es-ES_tradnl"/>
        </w:rPr>
        <w:t xml:space="preserve">poder </w:t>
      </w:r>
      <w:r>
        <w:rPr>
          <w:rFonts w:ascii="Verdana" w:hAnsi="Verdana" w:cs="Times New Roman"/>
          <w:lang w:val="es-ES_tradnl"/>
        </w:rPr>
        <w:t xml:space="preserve">demostrar científicamente que en las relaciones sexuales anormales </w:t>
      </w:r>
      <w:r w:rsidR="00504776">
        <w:rPr>
          <w:rFonts w:ascii="Verdana" w:hAnsi="Verdana" w:cs="Times New Roman"/>
          <w:lang w:val="es-ES_tradnl"/>
        </w:rPr>
        <w:t>siempre se presentará</w:t>
      </w:r>
      <w:r>
        <w:rPr>
          <w:rFonts w:ascii="Verdana" w:hAnsi="Verdana" w:cs="Times New Roman"/>
          <w:lang w:val="es-ES_tradnl"/>
        </w:rPr>
        <w:t xml:space="preserve"> en el esfínter anal del sodomizado fisuras o lesiones.</w:t>
      </w:r>
    </w:p>
    <w:p w:rsidR="00420605" w:rsidRDefault="00420605" w:rsidP="00747CF2">
      <w:pPr>
        <w:spacing w:line="360" w:lineRule="auto"/>
        <w:jc w:val="both"/>
        <w:rPr>
          <w:rFonts w:ascii="Verdana" w:hAnsi="Verdana" w:cs="Times New Roman"/>
          <w:lang w:val="es-ES_tradnl"/>
        </w:rPr>
      </w:pPr>
    </w:p>
    <w:p w:rsidR="00420605" w:rsidRDefault="00420605" w:rsidP="00747CF2">
      <w:pPr>
        <w:jc w:val="both"/>
        <w:rPr>
          <w:rFonts w:ascii="Verdana" w:hAnsi="Verdana" w:cs="Times New Roman"/>
          <w:lang w:val="es-ES_tradnl"/>
        </w:rPr>
      </w:pPr>
      <w:r>
        <w:rPr>
          <w:rFonts w:ascii="Verdana" w:hAnsi="Verdana" w:cs="Times New Roman"/>
          <w:b/>
          <w:lang w:val="es-ES_tradnl"/>
        </w:rPr>
        <w:t>2. Los reproches efectuados en contra de la credibilidad del testimonio de la víctima.</w:t>
      </w:r>
      <w:r>
        <w:rPr>
          <w:rFonts w:ascii="Verdana" w:hAnsi="Verdana" w:cs="Times New Roman"/>
          <w:lang w:val="es-ES_tradnl"/>
        </w:rPr>
        <w:t xml:space="preserve">  </w:t>
      </w:r>
    </w:p>
    <w:p w:rsidR="00420605" w:rsidRDefault="00420605" w:rsidP="00747CF2">
      <w:pPr>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 xml:space="preserve">El apelante expone que el Juez de primer nivel se equivocó </w:t>
      </w:r>
      <w:r w:rsidR="00504776">
        <w:rPr>
          <w:rFonts w:ascii="Verdana" w:hAnsi="Verdana" w:cs="Times New Roman"/>
          <w:lang w:val="es-ES_tradnl"/>
        </w:rPr>
        <w:t xml:space="preserve">al otorgarle un </w:t>
      </w:r>
      <w:r>
        <w:rPr>
          <w:rFonts w:ascii="Verdana" w:hAnsi="Verdana" w:cs="Times New Roman"/>
          <w:lang w:val="es-ES_tradnl"/>
        </w:rPr>
        <w:t xml:space="preserve">total y absoluto grado de credibilidad al testimonio rendido por la víctima, lo cual en su sentir es errado debido a que existían potísimas razones que incidían para que los dichos </w:t>
      </w:r>
      <w:r>
        <w:rPr>
          <w:rFonts w:ascii="Verdana" w:hAnsi="Verdana"/>
        </w:rPr>
        <w:t xml:space="preserve">del menor ofendido fueran considerados </w:t>
      </w:r>
      <w:r w:rsidR="00504776">
        <w:rPr>
          <w:rFonts w:ascii="Verdana" w:hAnsi="Verdana"/>
        </w:rPr>
        <w:t xml:space="preserve">como </w:t>
      </w:r>
      <w:r>
        <w:rPr>
          <w:rFonts w:ascii="Verdana" w:hAnsi="Verdana"/>
        </w:rPr>
        <w:t xml:space="preserve">dudosos e inverosímiles. </w:t>
      </w:r>
      <w:r>
        <w:rPr>
          <w:rFonts w:ascii="Verdana" w:hAnsi="Verdana" w:cs="Times New Roman"/>
          <w:lang w:val="es-ES_tradnl"/>
        </w:rPr>
        <w:t xml:space="preserve"> </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 xml:space="preserve">Como punto de partida para resolver la inconformidad expresada por el apelante, se hace necesario tener en cuenta que en la </w:t>
      </w:r>
      <w:r w:rsidRPr="00704061">
        <w:rPr>
          <w:rFonts w:ascii="Verdana" w:hAnsi="Verdana" w:cs="Times New Roman"/>
          <w:lang w:val="es-ES_tradnl"/>
        </w:rPr>
        <w:t xml:space="preserve">criminología </w:t>
      </w:r>
      <w:r>
        <w:rPr>
          <w:rFonts w:ascii="Verdana" w:hAnsi="Verdana" w:cs="Times New Roman"/>
          <w:lang w:val="es-ES_tradnl"/>
        </w:rPr>
        <w:t xml:space="preserve">los delitos sexuales </w:t>
      </w:r>
      <w:r w:rsidRPr="00704061">
        <w:rPr>
          <w:rFonts w:ascii="Verdana" w:hAnsi="Verdana" w:cs="Times New Roman"/>
          <w:lang w:val="es-ES_tradnl"/>
        </w:rPr>
        <w:t xml:space="preserve">han sido catalogados como delitos de alcoba, </w:t>
      </w:r>
      <w:r>
        <w:rPr>
          <w:rFonts w:ascii="Verdana" w:hAnsi="Verdana" w:cs="Times New Roman"/>
          <w:lang w:val="es-ES_tradnl"/>
        </w:rPr>
        <w:t xml:space="preserve">debido a que </w:t>
      </w:r>
      <w:r w:rsidRPr="00704061">
        <w:rPr>
          <w:rFonts w:ascii="Verdana" w:hAnsi="Verdana" w:cs="Times New Roman"/>
          <w:lang w:val="es-ES_tradnl"/>
        </w:rPr>
        <w:t xml:space="preserve">el perpetrador, en la gran mayoría de los casos, se aprovecha de la intimidad en la que se desarrollan tales eventos, </w:t>
      </w:r>
      <w:r>
        <w:rPr>
          <w:rFonts w:ascii="Verdana" w:hAnsi="Verdana" w:cs="Times New Roman"/>
          <w:lang w:val="es-ES_tradnl"/>
        </w:rPr>
        <w:t xml:space="preserve">o </w:t>
      </w:r>
      <w:r w:rsidRPr="00704061">
        <w:rPr>
          <w:rFonts w:ascii="Verdana" w:hAnsi="Verdana" w:cs="Times New Roman"/>
          <w:lang w:val="es-ES_tradnl"/>
        </w:rPr>
        <w:t xml:space="preserve">la ausencia de miradas indiscretas, o la vulnerabilidad o la excesiva confianza de las víctimas, para de esa forma saciar su libido con ventaja, </w:t>
      </w:r>
      <w:proofErr w:type="spellStart"/>
      <w:r w:rsidRPr="00704061">
        <w:rPr>
          <w:rFonts w:ascii="Verdana" w:hAnsi="Verdana" w:cs="Times New Roman"/>
          <w:lang w:val="es-ES_tradnl"/>
        </w:rPr>
        <w:t>sobreseguro</w:t>
      </w:r>
      <w:proofErr w:type="spellEnd"/>
      <w:r w:rsidRPr="00704061">
        <w:rPr>
          <w:rFonts w:ascii="Verdana" w:hAnsi="Verdana" w:cs="Times New Roman"/>
          <w:lang w:val="es-ES_tradnl"/>
        </w:rPr>
        <w:t xml:space="preserve"> y bajo el cobijo de un relativo manto de impunidad. </w:t>
      </w:r>
    </w:p>
    <w:p w:rsidR="00420605" w:rsidRDefault="00420605" w:rsidP="002A29E6">
      <w:pPr>
        <w:spacing w:line="276" w:lineRule="auto"/>
        <w:jc w:val="both"/>
        <w:rPr>
          <w:rFonts w:ascii="Verdana" w:hAnsi="Verdana" w:cs="Times New Roman"/>
          <w:lang w:val="es-ES_tradnl"/>
        </w:rPr>
      </w:pPr>
    </w:p>
    <w:p w:rsidR="00420605" w:rsidRPr="005F1CC1" w:rsidRDefault="00420605" w:rsidP="002A29E6">
      <w:pPr>
        <w:spacing w:line="276" w:lineRule="auto"/>
        <w:jc w:val="both"/>
        <w:rPr>
          <w:rFonts w:ascii="Verdana" w:eastAsia="Calibri" w:hAnsi="Verdana" w:cs="Verdana"/>
        </w:rPr>
      </w:pPr>
      <w:r>
        <w:rPr>
          <w:rFonts w:ascii="Verdana" w:hAnsi="Verdana" w:cs="Times New Roman"/>
          <w:lang w:val="es-ES_tradnl"/>
        </w:rPr>
        <w:t>Tal situación ha incidido para que en esas hipótesis</w:t>
      </w:r>
      <w:r w:rsidR="00504776">
        <w:rPr>
          <w:rFonts w:ascii="Verdana" w:hAnsi="Verdana" w:cs="Times New Roman"/>
          <w:lang w:val="es-ES_tradnl"/>
        </w:rPr>
        <w:t>,</w:t>
      </w:r>
      <w:r>
        <w:rPr>
          <w:rFonts w:ascii="Verdana" w:hAnsi="Verdana" w:cs="Times New Roman"/>
          <w:lang w:val="es-ES_tradnl"/>
        </w:rPr>
        <w:t xml:space="preserve"> </w:t>
      </w:r>
      <w:r w:rsidR="00504776">
        <w:rPr>
          <w:rFonts w:ascii="Verdana" w:hAnsi="Verdana" w:cs="Times New Roman"/>
          <w:lang w:val="es-ES_tradnl"/>
        </w:rPr>
        <w:t xml:space="preserve">para evitar la </w:t>
      </w:r>
      <w:proofErr w:type="spellStart"/>
      <w:r w:rsidR="00504776">
        <w:rPr>
          <w:rFonts w:ascii="Verdana" w:hAnsi="Verdana" w:cs="Times New Roman"/>
          <w:lang w:val="es-ES_tradnl"/>
        </w:rPr>
        <w:t>revictimización</w:t>
      </w:r>
      <w:proofErr w:type="spellEnd"/>
      <w:r w:rsidR="00504776">
        <w:rPr>
          <w:rFonts w:ascii="Verdana" w:hAnsi="Verdana" w:cs="Times New Roman"/>
          <w:lang w:val="es-ES_tradnl"/>
        </w:rPr>
        <w:t xml:space="preserve">, </w:t>
      </w:r>
      <w:r>
        <w:rPr>
          <w:rFonts w:ascii="Verdana" w:hAnsi="Verdana" w:cs="Times New Roman"/>
          <w:lang w:val="es-ES_tradnl"/>
        </w:rPr>
        <w:t xml:space="preserve">se tengan cierto tipo de consideraciones y de deferencias con los testimonios absueltos por las personas que han sido víctimas de delitos </w:t>
      </w:r>
      <w:r>
        <w:rPr>
          <w:rFonts w:ascii="Verdana" w:hAnsi="Verdana" w:cs="Times New Roman"/>
          <w:lang w:val="es-ES_tradnl"/>
        </w:rPr>
        <w:lastRenderedPageBreak/>
        <w:t xml:space="preserve">sexuales, el cual en muchas ocasiones detenta las condiciones de prueba testimonial única. </w:t>
      </w:r>
      <w:r w:rsidR="00504776">
        <w:rPr>
          <w:rFonts w:ascii="Verdana" w:hAnsi="Verdana" w:cs="Times New Roman"/>
          <w:lang w:val="es-ES_tradnl"/>
        </w:rPr>
        <w:t>Igualmente</w:t>
      </w:r>
      <w:r>
        <w:rPr>
          <w:rFonts w:ascii="Verdana" w:hAnsi="Verdana" w:cs="Times New Roman"/>
          <w:lang w:val="es-ES_tradnl"/>
        </w:rPr>
        <w:t xml:space="preserve">, </w:t>
      </w:r>
      <w:r w:rsidR="00504776">
        <w:rPr>
          <w:rFonts w:ascii="Verdana" w:hAnsi="Verdana" w:cs="Times New Roman"/>
          <w:lang w:val="es-ES_tradnl"/>
        </w:rPr>
        <w:t xml:space="preserve">bien vale la pena anotar, que </w:t>
      </w:r>
      <w:r>
        <w:rPr>
          <w:rFonts w:ascii="Verdana" w:hAnsi="Verdana" w:cs="Times New Roman"/>
          <w:lang w:val="es-ES_tradnl"/>
        </w:rPr>
        <w:t xml:space="preserve">tales mercedes, en virtud del principio </w:t>
      </w:r>
      <w:r w:rsidRPr="005F1CC1">
        <w:rPr>
          <w:rFonts w:ascii="Verdana" w:eastAsia="Calibri" w:hAnsi="Verdana" w:cs="Verdana"/>
          <w:i/>
        </w:rPr>
        <w:t xml:space="preserve">“Pro </w:t>
      </w:r>
      <w:proofErr w:type="spellStart"/>
      <w:r w:rsidRPr="005F1CC1">
        <w:rPr>
          <w:rFonts w:ascii="Verdana" w:eastAsia="Calibri" w:hAnsi="Verdana" w:cs="Verdana"/>
          <w:i/>
        </w:rPr>
        <w:t>Infans</w:t>
      </w:r>
      <w:proofErr w:type="spellEnd"/>
      <w:r w:rsidRPr="005F1CC1">
        <w:rPr>
          <w:rFonts w:ascii="Verdana" w:eastAsia="Calibri" w:hAnsi="Verdana" w:cs="Verdana"/>
          <w:i/>
        </w:rPr>
        <w:t>”</w:t>
      </w:r>
      <w:r>
        <w:rPr>
          <w:rFonts w:ascii="Verdana" w:eastAsia="Calibri" w:hAnsi="Verdana" w:cs="Verdana"/>
          <w:i/>
        </w:rPr>
        <w:t>,</w:t>
      </w:r>
      <w:r w:rsidRPr="005F1CC1">
        <w:rPr>
          <w:rFonts w:ascii="Verdana" w:eastAsia="Calibri" w:hAnsi="Verdana" w:cs="Verdana"/>
          <w:i/>
        </w:rPr>
        <w:t xml:space="preserve"> </w:t>
      </w:r>
      <w:r>
        <w:rPr>
          <w:rFonts w:ascii="Verdana" w:hAnsi="Verdana" w:cs="Times New Roman"/>
          <w:lang w:val="es-ES_tradnl"/>
        </w:rPr>
        <w:t xml:space="preserve">han sido mucho más amplias </w:t>
      </w:r>
      <w:r w:rsidRPr="005F1CC1">
        <w:rPr>
          <w:rFonts w:ascii="Verdana" w:eastAsia="Calibri" w:hAnsi="Verdana" w:cs="Verdana"/>
        </w:rPr>
        <w:t>en aquellos eventos en los que el testigo único, además de ser víctima de un delito sexual, detent</w:t>
      </w:r>
      <w:r w:rsidR="00504776">
        <w:rPr>
          <w:rFonts w:ascii="Verdana" w:eastAsia="Calibri" w:hAnsi="Verdana" w:cs="Verdana"/>
        </w:rPr>
        <w:t>a</w:t>
      </w:r>
      <w:r w:rsidRPr="005F1CC1">
        <w:rPr>
          <w:rFonts w:ascii="Verdana" w:eastAsia="Calibri" w:hAnsi="Verdana" w:cs="Verdana"/>
        </w:rPr>
        <w:t xml:space="preserve"> la condición de menor de edad, porque</w:t>
      </w:r>
      <w:r>
        <w:rPr>
          <w:rFonts w:ascii="Verdana" w:eastAsia="Calibri" w:hAnsi="Verdana" w:cs="Verdana"/>
        </w:rPr>
        <w:t xml:space="preserve"> en tales circunstancias</w:t>
      </w:r>
      <w:r w:rsidRPr="005F1CC1">
        <w:rPr>
          <w:rFonts w:ascii="Verdana" w:eastAsia="Calibri" w:hAnsi="Verdana" w:cs="Verdana"/>
        </w:rPr>
        <w:t xml:space="preserve">, a pesar de que como consecuencia del </w:t>
      </w:r>
      <w:r>
        <w:rPr>
          <w:rFonts w:ascii="Verdana" w:eastAsia="Calibri" w:hAnsi="Verdana" w:cs="Verdana"/>
        </w:rPr>
        <w:t xml:space="preserve">aludido </w:t>
      </w:r>
      <w:r w:rsidRPr="005F1CC1">
        <w:rPr>
          <w:rFonts w:ascii="Verdana" w:eastAsia="Calibri" w:hAnsi="Verdana" w:cs="Verdana"/>
        </w:rPr>
        <w:t xml:space="preserve">principio los dichos de los menores de edad ameritan una especial confianza y solvencia probatoria, </w:t>
      </w:r>
      <w:r>
        <w:rPr>
          <w:rFonts w:ascii="Verdana" w:eastAsia="Calibri" w:hAnsi="Verdana" w:cs="Verdana"/>
        </w:rPr>
        <w:t xml:space="preserve">que de una u otra forma </w:t>
      </w:r>
      <w:r w:rsidRPr="005F1CC1">
        <w:rPr>
          <w:rFonts w:ascii="Verdana" w:eastAsia="Calibri" w:hAnsi="Verdana" w:cs="Verdana"/>
        </w:rPr>
        <w:t xml:space="preserve">debe ser </w:t>
      </w:r>
      <w:r>
        <w:rPr>
          <w:rFonts w:ascii="Verdana" w:eastAsia="Calibri" w:hAnsi="Verdana" w:cs="Verdana"/>
        </w:rPr>
        <w:t>confrontado con las demás pruebas habidas en el proceso</w:t>
      </w:r>
      <w:r w:rsidRPr="005F1CC1">
        <w:rPr>
          <w:rFonts w:ascii="Verdana" w:eastAsia="Calibri" w:hAnsi="Verdana" w:cs="Verdana"/>
        </w:rPr>
        <w:t xml:space="preserve">, como bien lo ha hecho saber la Corte en los siguientes términos: </w:t>
      </w:r>
    </w:p>
    <w:p w:rsidR="00420605" w:rsidRPr="005F1CC1" w:rsidRDefault="00420605" w:rsidP="002A29E6">
      <w:pPr>
        <w:spacing w:line="276" w:lineRule="auto"/>
        <w:jc w:val="both"/>
        <w:rPr>
          <w:rFonts w:ascii="Verdana" w:eastAsia="Calibri" w:hAnsi="Verdana" w:cs="Verdana"/>
        </w:rPr>
      </w:pPr>
    </w:p>
    <w:p w:rsidR="00420605" w:rsidRPr="00945A7F" w:rsidRDefault="00420605" w:rsidP="00747CF2">
      <w:pPr>
        <w:ind w:left="567" w:right="902"/>
        <w:jc w:val="both"/>
        <w:rPr>
          <w:rFonts w:ascii="Verdana" w:eastAsia="Verdana" w:hAnsi="Verdana" w:cs="Times New Roman"/>
          <w:bCs/>
          <w:sz w:val="24"/>
          <w:szCs w:val="24"/>
        </w:rPr>
      </w:pPr>
      <w:r w:rsidRPr="00945A7F">
        <w:rPr>
          <w:rFonts w:ascii="Verdana" w:eastAsia="Verdana" w:hAnsi="Verdana" w:cs="Arial"/>
          <w:sz w:val="24"/>
          <w:szCs w:val="24"/>
        </w:rPr>
        <w:t>“De manera, que esta línea de pensamiento, precisa que si bien el testimonio del niño víctima de abuso ostenta una alta confiabilidad y tiene capacidad de otorgar importantes elementos de juicio sobre la materialidad de los hechos y la responsabilidad del agente, como cualquier otro medio de convicción debe ser ponderado bajo los parámetros de la sana crítica, en conjunto con los restantes medios de demostración allegados a la actuación, y sin desconocer el precedente constitucional que fija la regla según la cual en los casos de abuso de menores, el testimonio de la víctima puede bastar como prueba de cargo</w:t>
      </w:r>
      <w:r w:rsidR="00747CF2">
        <w:rPr>
          <w:rFonts w:ascii="Verdana" w:eastAsia="Verdana" w:hAnsi="Verdana" w:cs="Times New Roman"/>
          <w:bCs/>
          <w:sz w:val="24"/>
          <w:szCs w:val="24"/>
        </w:rPr>
        <w:t>…</w:t>
      </w:r>
      <w:r w:rsidRPr="00945A7F">
        <w:rPr>
          <w:rFonts w:ascii="Verdana" w:eastAsia="Verdana" w:hAnsi="Verdana" w:cs="Times New Roman"/>
          <w:bCs/>
          <w:sz w:val="24"/>
          <w:szCs w:val="24"/>
        </w:rPr>
        <w:t>”</w:t>
      </w:r>
      <w:r w:rsidRPr="00945A7F">
        <w:rPr>
          <w:rFonts w:ascii="Verdana" w:eastAsia="Verdana" w:hAnsi="Verdana" w:cs="Times New Roman"/>
          <w:bCs/>
          <w:sz w:val="24"/>
          <w:szCs w:val="24"/>
          <w:vertAlign w:val="superscript"/>
        </w:rPr>
        <w:footnoteReference w:id="2"/>
      </w:r>
      <w:r w:rsidRPr="00945A7F">
        <w:rPr>
          <w:rFonts w:ascii="Verdana" w:eastAsia="Verdana" w:hAnsi="Verdana" w:cs="Times New Roman"/>
          <w:bCs/>
          <w:sz w:val="24"/>
          <w:szCs w:val="24"/>
        </w:rPr>
        <w:t>.</w:t>
      </w:r>
    </w:p>
    <w:p w:rsidR="00420605" w:rsidRDefault="00420605" w:rsidP="002A29E6">
      <w:pPr>
        <w:spacing w:line="276" w:lineRule="auto"/>
        <w:jc w:val="both"/>
        <w:rPr>
          <w:rFonts w:ascii="Verdana" w:hAnsi="Verdana" w:cs="Times New Roman"/>
          <w:lang w:val="es-ES_tradnl"/>
        </w:rPr>
      </w:pPr>
    </w:p>
    <w:p w:rsidR="00420605" w:rsidRPr="00945A7F" w:rsidRDefault="00420605" w:rsidP="002A29E6">
      <w:pPr>
        <w:spacing w:line="276" w:lineRule="auto"/>
        <w:jc w:val="both"/>
        <w:rPr>
          <w:rFonts w:ascii="Verdana" w:hAnsi="Verdana" w:cs="Times New Roman"/>
          <w:lang w:val="es-ES_tradnl"/>
        </w:rPr>
      </w:pPr>
      <w:r w:rsidRPr="005A00C5">
        <w:rPr>
          <w:rFonts w:ascii="Verdana" w:hAnsi="Verdana" w:cs="Times New Roman"/>
          <w:lang w:val="es-ES_tradnl"/>
        </w:rPr>
        <w:t>En el caso en estudio, acompañando lo dicho por el A</w:t>
      </w:r>
      <w:r w:rsidRPr="005A00C5">
        <w:rPr>
          <w:rFonts w:ascii="Verdana" w:hAnsi="Verdana" w:cs="Times New Roman"/>
          <w:i/>
          <w:lang w:val="es-ES_tradnl"/>
        </w:rPr>
        <w:t xml:space="preserve"> quo, </w:t>
      </w:r>
      <w:r w:rsidRPr="005A00C5">
        <w:rPr>
          <w:rFonts w:ascii="Verdana" w:hAnsi="Verdana" w:cs="Times New Roman"/>
          <w:lang w:val="es-ES_tradnl"/>
        </w:rPr>
        <w:t xml:space="preserve">la Colegiatura es de la opinión que </w:t>
      </w:r>
      <w:r w:rsidR="005A00C5">
        <w:rPr>
          <w:rFonts w:ascii="Verdana" w:hAnsi="Verdana" w:cs="Times New Roman"/>
          <w:lang w:val="es-ES_tradnl"/>
        </w:rPr>
        <w:t xml:space="preserve">los reproches formulados por la Defensa son errados, debido a que </w:t>
      </w:r>
      <w:r w:rsidRPr="005A00C5">
        <w:rPr>
          <w:rFonts w:ascii="Verdana" w:hAnsi="Verdana" w:cs="Times New Roman"/>
          <w:lang w:val="es-ES_tradnl"/>
        </w:rPr>
        <w:t xml:space="preserve">el testimonio rendido por el </w:t>
      </w:r>
      <w:r w:rsidRPr="005A00C5">
        <w:rPr>
          <w:rFonts w:ascii="Verdana" w:hAnsi="Verdana" w:cs="Times New Roman"/>
        </w:rPr>
        <w:t>joven “</w:t>
      </w:r>
      <w:r w:rsidRPr="005A00C5">
        <w:rPr>
          <w:rFonts w:ascii="Verdana" w:hAnsi="Verdana" w:cs="Times New Roman"/>
          <w:i/>
        </w:rPr>
        <w:t>A.V.H”.</w:t>
      </w:r>
      <w:r w:rsidRPr="005A00C5">
        <w:rPr>
          <w:rFonts w:ascii="Verdana" w:hAnsi="Verdana" w:cs="Times New Roman"/>
        </w:rPr>
        <w:t xml:space="preserve"> tiene una especial solvencia </w:t>
      </w:r>
      <w:r w:rsidR="00504776">
        <w:rPr>
          <w:rFonts w:ascii="Verdana" w:hAnsi="Verdana" w:cs="Times New Roman"/>
        </w:rPr>
        <w:t xml:space="preserve">y relevancia </w:t>
      </w:r>
      <w:r w:rsidRPr="005A00C5">
        <w:rPr>
          <w:rFonts w:ascii="Verdana" w:hAnsi="Verdana" w:cs="Times New Roman"/>
        </w:rPr>
        <w:t xml:space="preserve">probatoria, ya que </w:t>
      </w:r>
      <w:r w:rsidRPr="005A00C5">
        <w:rPr>
          <w:rFonts w:ascii="Verdana" w:hAnsi="Verdana" w:cs="Times New Roman"/>
          <w:lang w:val="es-ES_tradnl"/>
        </w:rPr>
        <w:t xml:space="preserve">al hacer un análisis </w:t>
      </w:r>
      <w:r w:rsidR="00504776">
        <w:rPr>
          <w:rFonts w:ascii="Verdana" w:hAnsi="Verdana" w:cs="Times New Roman"/>
          <w:lang w:val="es-ES_tradnl"/>
        </w:rPr>
        <w:t xml:space="preserve">su </w:t>
      </w:r>
      <w:r w:rsidRPr="005A00C5">
        <w:rPr>
          <w:rFonts w:ascii="Verdana" w:hAnsi="Verdana" w:cs="Times New Roman"/>
          <w:lang w:val="es-ES_tradnl"/>
        </w:rPr>
        <w:t>testimonio</w:t>
      </w:r>
      <w:r w:rsidR="00504776">
        <w:rPr>
          <w:rFonts w:ascii="Verdana" w:hAnsi="Verdana" w:cs="Times New Roman"/>
          <w:lang w:val="es-ES_tradnl"/>
        </w:rPr>
        <w:t>,</w:t>
      </w:r>
      <w:r w:rsidRPr="005A00C5">
        <w:rPr>
          <w:rFonts w:ascii="Verdana" w:hAnsi="Verdana" w:cs="Times New Roman"/>
          <w:lang w:val="es-ES_tradnl"/>
        </w:rPr>
        <w:t xml:space="preserve"> encuentra la Sala que estamos en presencia de un joven que para la época de los hechos tenía 12 años de edad</w:t>
      </w:r>
      <w:r w:rsidRPr="005A00C5">
        <w:rPr>
          <w:rStyle w:val="Appelnotedebasdep"/>
          <w:rFonts w:ascii="Verdana" w:hAnsi="Verdana" w:cs="Times New Roman"/>
          <w:lang w:val="es-ES_tradnl"/>
        </w:rPr>
        <w:footnoteReference w:id="3"/>
      </w:r>
      <w:r w:rsidRPr="005A00C5">
        <w:rPr>
          <w:rFonts w:ascii="Verdana" w:hAnsi="Verdana" w:cs="Times New Roman"/>
          <w:lang w:val="es-ES_tradnl"/>
        </w:rPr>
        <w:t>, quien frente a lo acontecido, sin abochornarse</w:t>
      </w:r>
      <w:r w:rsidR="00504776">
        <w:rPr>
          <w:rFonts w:ascii="Verdana" w:hAnsi="Verdana" w:cs="Times New Roman"/>
          <w:lang w:val="es-ES_tradnl"/>
        </w:rPr>
        <w:t xml:space="preserve"> ni amilanarse</w:t>
      </w:r>
      <w:r w:rsidRPr="005A00C5">
        <w:rPr>
          <w:rFonts w:ascii="Verdana" w:hAnsi="Verdana" w:cs="Times New Roman"/>
          <w:lang w:val="es-ES_tradnl"/>
        </w:rPr>
        <w:t>, hizo un relato claro, conc</w:t>
      </w:r>
      <w:r w:rsidR="000778C3" w:rsidRPr="005A00C5">
        <w:rPr>
          <w:rFonts w:ascii="Verdana" w:hAnsi="Verdana" w:cs="Times New Roman"/>
          <w:lang w:val="es-ES_tradnl"/>
        </w:rPr>
        <w:t xml:space="preserve">iso, hilvanado, </w:t>
      </w:r>
      <w:r w:rsidRPr="005A00C5">
        <w:rPr>
          <w:rFonts w:ascii="Verdana" w:hAnsi="Verdana" w:cs="Times New Roman"/>
          <w:lang w:val="es-ES_tradnl"/>
        </w:rPr>
        <w:t xml:space="preserve">contextualizado </w:t>
      </w:r>
      <w:r w:rsidR="000778C3" w:rsidRPr="005A00C5">
        <w:rPr>
          <w:rFonts w:ascii="Verdana" w:hAnsi="Verdana" w:cs="Times New Roman"/>
          <w:lang w:val="es-ES_tradnl"/>
        </w:rPr>
        <w:t xml:space="preserve">y no contradictorio </w:t>
      </w:r>
      <w:r w:rsidRPr="005A00C5">
        <w:rPr>
          <w:rFonts w:ascii="Verdana" w:hAnsi="Verdana" w:cs="Times New Roman"/>
          <w:lang w:val="es-ES_tradnl"/>
        </w:rPr>
        <w:t>de las circunstancias de tiempo, modo y lugar de como ocurrieron los hechos, en virtud de los cuales el ahora Procesado lo accedió</w:t>
      </w:r>
      <w:r w:rsidRPr="00945A7F">
        <w:rPr>
          <w:rFonts w:ascii="Verdana" w:hAnsi="Verdana" w:cs="Times New Roman"/>
          <w:lang w:val="es-ES_tradnl"/>
        </w:rPr>
        <w:t xml:space="preserve"> carnalmente </w:t>
      </w:r>
      <w:r w:rsidRPr="00945A7F">
        <w:rPr>
          <w:rFonts w:ascii="Verdana" w:hAnsi="Verdana" w:cs="Times New Roman"/>
          <w:i/>
          <w:lang w:val="es-ES_tradnl"/>
        </w:rPr>
        <w:t>contra natura</w:t>
      </w:r>
      <w:r w:rsidRPr="00945A7F">
        <w:rPr>
          <w:rFonts w:ascii="Verdana" w:hAnsi="Verdana" w:cs="Times New Roman"/>
          <w:lang w:val="es-ES_tradnl"/>
        </w:rPr>
        <w:t xml:space="preserve"> el día en el que lo convidó para que fueran a su casa, para lo cual lo transportó en una motocicleta, y como conoció a la persona que abusó sexualmente de Él, a quien el día en el que lo </w:t>
      </w:r>
      <w:r w:rsidRPr="00945A7F">
        <w:rPr>
          <w:rFonts w:ascii="Verdana" w:hAnsi="Verdana" w:cs="Times New Roman"/>
          <w:lang w:val="es-ES_tradnl"/>
        </w:rPr>
        <w:lastRenderedPageBreak/>
        <w:t xml:space="preserve">conoció le permitió el acceso a su domicilio para practicarle una felación.  </w:t>
      </w:r>
    </w:p>
    <w:p w:rsidR="00420605" w:rsidRDefault="00420605" w:rsidP="002A29E6">
      <w:pPr>
        <w:spacing w:line="276" w:lineRule="auto"/>
        <w:jc w:val="both"/>
        <w:rPr>
          <w:rFonts w:ascii="Verdana" w:hAnsi="Verdana" w:cs="Times New Roman"/>
          <w:lang w:val="es-ES_tradnl"/>
        </w:rPr>
      </w:pPr>
    </w:p>
    <w:p w:rsidR="00420605" w:rsidRDefault="00420605" w:rsidP="002A29E6">
      <w:pPr>
        <w:spacing w:line="276" w:lineRule="auto"/>
        <w:jc w:val="both"/>
        <w:rPr>
          <w:rFonts w:ascii="Verdana" w:hAnsi="Verdana" w:cs="Times New Roman"/>
          <w:lang w:val="es-ES_tradnl"/>
        </w:rPr>
      </w:pPr>
      <w:r>
        <w:rPr>
          <w:rFonts w:ascii="Verdana" w:hAnsi="Verdana" w:cs="Times New Roman"/>
          <w:lang w:val="es-ES_tradnl"/>
        </w:rPr>
        <w:t>Es más, los dichos del menor agraviado, de una u otra forma, se encuentran corroborados por las siguientes pruebas</w:t>
      </w:r>
      <w:r w:rsidR="000778C3">
        <w:rPr>
          <w:rFonts w:ascii="Verdana" w:hAnsi="Verdana" w:cs="Times New Roman"/>
          <w:lang w:val="es-ES_tradnl"/>
        </w:rPr>
        <w:t xml:space="preserve"> habidas en el proceso</w:t>
      </w:r>
      <w:r>
        <w:rPr>
          <w:rFonts w:ascii="Verdana" w:hAnsi="Verdana" w:cs="Times New Roman"/>
          <w:lang w:val="es-ES_tradnl"/>
        </w:rPr>
        <w:t>:</w:t>
      </w:r>
    </w:p>
    <w:p w:rsidR="00420605" w:rsidRDefault="00420605" w:rsidP="002A29E6">
      <w:pPr>
        <w:spacing w:line="276" w:lineRule="auto"/>
        <w:jc w:val="both"/>
        <w:rPr>
          <w:rFonts w:ascii="Verdana" w:hAnsi="Verdana" w:cs="Times New Roman"/>
          <w:lang w:val="es-ES_tradnl"/>
        </w:rPr>
      </w:pPr>
    </w:p>
    <w:p w:rsidR="00504776" w:rsidRDefault="00420605"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Con los testimonios rendidos por JAIRO ANTONIO SAMBONÍ; ANIBAL EMIR PIANDA y MARÍA MÓNICA VALENCIA, se demostró el lugar en donde vivía el Procesado, sitio en donde tuvo ocurrencia el ayuntamiento carnal. </w:t>
      </w:r>
    </w:p>
    <w:p w:rsidR="00504776" w:rsidRPr="00504776" w:rsidRDefault="00504776" w:rsidP="00504776">
      <w:pPr>
        <w:spacing w:line="276" w:lineRule="auto"/>
        <w:jc w:val="both"/>
        <w:rPr>
          <w:rFonts w:ascii="Verdana" w:hAnsi="Verdana" w:cs="Times New Roman"/>
          <w:lang w:val="es-ES_tradnl"/>
        </w:rPr>
      </w:pPr>
    </w:p>
    <w:p w:rsidR="00420605" w:rsidRPr="00504776" w:rsidRDefault="00504776" w:rsidP="00504776">
      <w:pPr>
        <w:spacing w:line="276" w:lineRule="auto"/>
        <w:ind w:left="360"/>
        <w:jc w:val="both"/>
        <w:rPr>
          <w:rFonts w:ascii="Verdana" w:hAnsi="Verdana" w:cs="Times New Roman"/>
          <w:lang w:val="es-ES_tradnl"/>
        </w:rPr>
      </w:pPr>
      <w:r w:rsidRPr="00504776">
        <w:rPr>
          <w:rFonts w:ascii="Verdana" w:hAnsi="Verdana" w:cs="Times New Roman"/>
          <w:lang w:val="es-ES_tradnl"/>
        </w:rPr>
        <w:t>Es de anotar que t</w:t>
      </w:r>
      <w:r w:rsidR="00420605" w:rsidRPr="00504776">
        <w:rPr>
          <w:rFonts w:ascii="Verdana" w:hAnsi="Verdana" w:cs="Times New Roman"/>
          <w:lang w:val="es-ES_tradnl"/>
        </w:rPr>
        <w:t xml:space="preserve">al situación se debió a que el menor ofendido, una vez que se supo de la ocurrencia de los hechos, esa misma noche procedió a guiar tanto a su madre como a varios de los efectivos de la Policía hacia el inmueble en donde abusaron sexualmente de Él. </w:t>
      </w:r>
    </w:p>
    <w:p w:rsidR="00420605" w:rsidRDefault="00420605" w:rsidP="002A29E6">
      <w:pPr>
        <w:spacing w:line="276" w:lineRule="auto"/>
        <w:jc w:val="both"/>
        <w:rPr>
          <w:rFonts w:ascii="Verdana" w:hAnsi="Verdana" w:cs="Times New Roman"/>
          <w:lang w:val="es-ES_tradnl"/>
        </w:rPr>
      </w:pPr>
    </w:p>
    <w:p w:rsidR="00420605" w:rsidRPr="003804E1" w:rsidRDefault="00420605"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Acorde con lo declarado por la Sra. MARÍA MÓNICA VALENCIA, se logró acreditar que en horas de la tarde del 29 de octubre del 2.012 su hijo le pidió permiso para salir, y como quiera que Ella no se le otorgó, el joven la desoyó y decidió salir de la casa sin que se supiera </w:t>
      </w:r>
      <w:r w:rsidR="005E6493" w:rsidRPr="003804E1">
        <w:rPr>
          <w:rFonts w:ascii="Verdana" w:hAnsi="Verdana" w:cs="Times New Roman"/>
          <w:lang w:val="es-ES_tradnl"/>
        </w:rPr>
        <w:t>dónde</w:t>
      </w:r>
      <w:r w:rsidRPr="003804E1">
        <w:rPr>
          <w:rFonts w:ascii="Verdana" w:hAnsi="Verdana" w:cs="Times New Roman"/>
          <w:lang w:val="es-ES_tradnl"/>
        </w:rPr>
        <w:t xml:space="preserve"> estaba o con quien andaba, y que solo se apareció a eso de las 21:00 horas.</w:t>
      </w:r>
    </w:p>
    <w:p w:rsidR="003804E1" w:rsidRPr="003804E1" w:rsidRDefault="003804E1" w:rsidP="002A29E6">
      <w:pPr>
        <w:spacing w:line="276" w:lineRule="auto"/>
        <w:ind w:left="360"/>
        <w:jc w:val="both"/>
        <w:rPr>
          <w:rFonts w:ascii="Verdana" w:hAnsi="Verdana" w:cs="Times New Roman"/>
          <w:lang w:val="es-ES_tradnl"/>
        </w:rPr>
      </w:pPr>
      <w:r>
        <w:rPr>
          <w:rFonts w:ascii="Verdana" w:hAnsi="Verdana" w:cs="Times New Roman"/>
          <w:lang w:val="es-ES_tradnl"/>
        </w:rPr>
        <w:t xml:space="preserve">Esa prueba testimonial avala </w:t>
      </w:r>
      <w:r w:rsidRPr="003804E1">
        <w:rPr>
          <w:rFonts w:ascii="Verdana" w:hAnsi="Verdana" w:cs="Times New Roman"/>
          <w:lang w:val="es-ES_tradnl"/>
        </w:rPr>
        <w:t xml:space="preserve">lo dicho por la </w:t>
      </w:r>
      <w:r w:rsidR="00504776" w:rsidRPr="003804E1">
        <w:rPr>
          <w:rFonts w:ascii="Verdana" w:hAnsi="Verdana" w:cs="Times New Roman"/>
          <w:lang w:val="es-ES_tradnl"/>
        </w:rPr>
        <w:t>víctima</w:t>
      </w:r>
      <w:r w:rsidRPr="003804E1">
        <w:rPr>
          <w:rFonts w:ascii="Verdana" w:hAnsi="Verdana" w:cs="Times New Roman"/>
          <w:lang w:val="es-ES_tradnl"/>
        </w:rPr>
        <w:t>, respecto a que efectivamente cuando la tarde del 29 de octubre del 2.012</w:t>
      </w:r>
      <w:r w:rsidR="00504776">
        <w:rPr>
          <w:rFonts w:ascii="Verdana" w:hAnsi="Verdana" w:cs="Times New Roman"/>
          <w:lang w:val="es-ES_tradnl"/>
        </w:rPr>
        <w:t xml:space="preserve"> llegaba a su fin</w:t>
      </w:r>
      <w:r w:rsidRPr="003804E1">
        <w:rPr>
          <w:rFonts w:ascii="Verdana" w:hAnsi="Verdana" w:cs="Times New Roman"/>
          <w:lang w:val="es-ES_tradnl"/>
        </w:rPr>
        <w:t xml:space="preserve">, se encontró con el Procesado, con quien se fue hacia su residencia, y que estuvo con Él hasta cuando </w:t>
      </w:r>
      <w:r w:rsidR="002A29E6" w:rsidRPr="003804E1">
        <w:rPr>
          <w:rFonts w:ascii="Verdana" w:hAnsi="Verdana" w:cs="Times New Roman"/>
          <w:lang w:val="es-ES_tradnl"/>
        </w:rPr>
        <w:t>decidió</w:t>
      </w:r>
      <w:r w:rsidRPr="003804E1">
        <w:rPr>
          <w:rFonts w:ascii="Verdana" w:hAnsi="Verdana" w:cs="Times New Roman"/>
          <w:lang w:val="es-ES_tradnl"/>
        </w:rPr>
        <w:t xml:space="preserve"> regresarse hacia su casa.</w:t>
      </w:r>
    </w:p>
    <w:p w:rsidR="00420605" w:rsidRDefault="00420605" w:rsidP="002A29E6">
      <w:pPr>
        <w:spacing w:line="276" w:lineRule="auto"/>
        <w:jc w:val="both"/>
        <w:rPr>
          <w:rFonts w:ascii="Verdana" w:hAnsi="Verdana" w:cs="Times New Roman"/>
          <w:lang w:val="es-ES_tradnl"/>
        </w:rPr>
      </w:pPr>
    </w:p>
    <w:p w:rsidR="00420605" w:rsidRPr="003804E1" w:rsidRDefault="00420605"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El Procesado JORGE ENRIQUE NARVÁEZ en su testimonio ratifica parcialmente lo que el ofendido dijo respecto de </w:t>
      </w:r>
      <w:r w:rsidR="005E6493" w:rsidRPr="003804E1">
        <w:rPr>
          <w:rFonts w:ascii="Verdana" w:hAnsi="Verdana" w:cs="Times New Roman"/>
          <w:lang w:val="es-ES_tradnl"/>
        </w:rPr>
        <w:t>cómo</w:t>
      </w:r>
      <w:r w:rsidRPr="003804E1">
        <w:rPr>
          <w:rFonts w:ascii="Verdana" w:hAnsi="Verdana" w:cs="Times New Roman"/>
          <w:lang w:val="es-ES_tradnl"/>
        </w:rPr>
        <w:t xml:space="preserve"> Ellos se conocieron, lo cual aconteció un día en el que el acusado andaba indagando por el propietario de un vehículo, de ciertas características, que le había colisionado una motocicleta de su propiedad.</w:t>
      </w:r>
    </w:p>
    <w:p w:rsidR="003804E1" w:rsidRDefault="003804E1" w:rsidP="002A29E6">
      <w:pPr>
        <w:spacing w:line="276" w:lineRule="auto"/>
        <w:jc w:val="both"/>
        <w:rPr>
          <w:rFonts w:ascii="Verdana" w:hAnsi="Verdana" w:cs="Times New Roman"/>
          <w:lang w:val="es-ES_tradnl"/>
        </w:rPr>
      </w:pPr>
    </w:p>
    <w:p w:rsidR="003804E1" w:rsidRPr="003804E1" w:rsidRDefault="003804E1" w:rsidP="002A29E6">
      <w:pPr>
        <w:spacing w:line="276" w:lineRule="auto"/>
        <w:ind w:left="360"/>
        <w:jc w:val="both"/>
        <w:rPr>
          <w:rFonts w:ascii="Verdana" w:hAnsi="Verdana" w:cs="Times New Roman"/>
          <w:lang w:val="es-ES_tradnl"/>
        </w:rPr>
      </w:pPr>
      <w:r w:rsidRPr="003804E1">
        <w:rPr>
          <w:rFonts w:ascii="Verdana" w:hAnsi="Verdana" w:cs="Times New Roman"/>
          <w:lang w:val="es-ES_tradnl"/>
        </w:rPr>
        <w:lastRenderedPageBreak/>
        <w:t xml:space="preserve">Pero es de anotar que en lo único que divergen los testigos en sus </w:t>
      </w:r>
      <w:r w:rsidR="00504776">
        <w:rPr>
          <w:rFonts w:ascii="Verdana" w:hAnsi="Verdana" w:cs="Times New Roman"/>
          <w:lang w:val="es-ES_tradnl"/>
        </w:rPr>
        <w:t xml:space="preserve">sendas </w:t>
      </w:r>
      <w:r w:rsidRPr="003804E1">
        <w:rPr>
          <w:rFonts w:ascii="Verdana" w:hAnsi="Verdana" w:cs="Times New Roman"/>
          <w:lang w:val="es-ES_tradnl"/>
        </w:rPr>
        <w:t xml:space="preserve">declaraciones es en todo lo relacionado con el acontecimiento de la </w:t>
      </w:r>
      <w:r w:rsidR="00D549EF" w:rsidRPr="003804E1">
        <w:rPr>
          <w:rFonts w:ascii="Verdana" w:hAnsi="Verdana" w:cs="Times New Roman"/>
          <w:lang w:val="es-ES_tradnl"/>
        </w:rPr>
        <w:t>felación</w:t>
      </w:r>
      <w:r w:rsidRPr="003804E1">
        <w:rPr>
          <w:rFonts w:ascii="Verdana" w:hAnsi="Verdana" w:cs="Times New Roman"/>
          <w:lang w:val="es-ES_tradnl"/>
        </w:rPr>
        <w:t xml:space="preserve">, porque en todo lo demás ambas declaraciones </w:t>
      </w:r>
      <w:r w:rsidR="00504776">
        <w:rPr>
          <w:rFonts w:ascii="Verdana" w:hAnsi="Verdana" w:cs="Times New Roman"/>
          <w:lang w:val="es-ES_tradnl"/>
        </w:rPr>
        <w:t xml:space="preserve">en su esencia </w:t>
      </w:r>
      <w:r w:rsidRPr="003804E1">
        <w:rPr>
          <w:rFonts w:ascii="Verdana" w:hAnsi="Verdana" w:cs="Times New Roman"/>
          <w:lang w:val="es-ES_tradnl"/>
        </w:rPr>
        <w:t>tienen unos comunes denominadores.</w:t>
      </w:r>
    </w:p>
    <w:p w:rsidR="005E6493" w:rsidRDefault="005E6493" w:rsidP="002A29E6">
      <w:pPr>
        <w:spacing w:line="276" w:lineRule="auto"/>
        <w:jc w:val="both"/>
        <w:rPr>
          <w:rFonts w:ascii="Verdana" w:hAnsi="Verdana" w:cs="Times New Roman"/>
          <w:lang w:val="es-ES_tradnl"/>
        </w:rPr>
      </w:pPr>
    </w:p>
    <w:p w:rsidR="005E6493" w:rsidRPr="003804E1" w:rsidRDefault="005E6493"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Según lo estipulado entre las partes</w:t>
      </w:r>
      <w:r w:rsidR="000778C3" w:rsidRPr="000778C3">
        <w:rPr>
          <w:rStyle w:val="Appelnotedebasdep"/>
          <w:rFonts w:ascii="Verdana" w:hAnsi="Verdana" w:cs="Times New Roman"/>
          <w:lang w:val="es-ES_tradnl"/>
        </w:rPr>
        <w:footnoteReference w:id="4"/>
      </w:r>
      <w:r w:rsidRPr="003804E1">
        <w:rPr>
          <w:rFonts w:ascii="Verdana" w:hAnsi="Verdana" w:cs="Times New Roman"/>
          <w:lang w:val="es-ES_tradnl"/>
        </w:rPr>
        <w:t xml:space="preserve">, en el proceso se debe tener como un hecho cierto que para la época de los hechos, </w:t>
      </w:r>
      <w:r w:rsidR="00D549EF" w:rsidRPr="003804E1">
        <w:rPr>
          <w:rFonts w:ascii="Verdana" w:hAnsi="Verdana" w:cs="Times New Roman"/>
          <w:lang w:val="es-ES_tradnl"/>
        </w:rPr>
        <w:t>más</w:t>
      </w:r>
      <w:r w:rsidRPr="003804E1">
        <w:rPr>
          <w:rFonts w:ascii="Verdana" w:hAnsi="Verdana" w:cs="Times New Roman"/>
          <w:lang w:val="es-ES_tradnl"/>
        </w:rPr>
        <w:t xml:space="preserve"> exactamente en el periodo comprendido entre el 13 al 29 de octubre de 2.012,</w:t>
      </w:r>
      <w:r w:rsidR="000778C3" w:rsidRPr="003804E1">
        <w:rPr>
          <w:rFonts w:ascii="Verdana" w:hAnsi="Verdana" w:cs="Times New Roman"/>
          <w:lang w:val="es-ES_tradnl"/>
        </w:rPr>
        <w:t xml:space="preserve"> fluyó un intercambio de llamadas telefónicas entre las líneas móvil # 313-647-7840 y la fija # 333-1479, de propiedad de Sra. MARÍA MÓNICA VALENCIA</w:t>
      </w:r>
      <w:r w:rsidR="001B3F0B">
        <w:rPr>
          <w:rFonts w:ascii="Verdana" w:hAnsi="Verdana" w:cs="Times New Roman"/>
          <w:lang w:val="es-ES_tradnl"/>
        </w:rPr>
        <w:t>,</w:t>
      </w:r>
      <w:r w:rsidR="000778C3" w:rsidRPr="003804E1">
        <w:rPr>
          <w:rFonts w:ascii="Verdana" w:hAnsi="Verdana" w:cs="Times New Roman"/>
          <w:lang w:val="es-ES_tradnl"/>
        </w:rPr>
        <w:t xml:space="preserve"> con la línea móvil # 311-706-5440, que para entonces figuraba a nombre del ahora Procesado JORGE ENRIQUE NARVÁEZ.</w:t>
      </w:r>
    </w:p>
    <w:p w:rsidR="00420605" w:rsidRDefault="00420605" w:rsidP="002A29E6">
      <w:pPr>
        <w:spacing w:line="276" w:lineRule="auto"/>
        <w:jc w:val="both"/>
        <w:rPr>
          <w:rFonts w:ascii="Verdana" w:hAnsi="Verdana" w:cs="Times New Roman"/>
          <w:lang w:val="es-ES_tradnl"/>
        </w:rPr>
      </w:pPr>
    </w:p>
    <w:p w:rsidR="003804E1" w:rsidRPr="003804E1" w:rsidRDefault="00420605"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En la actuación, con los testimonios rendidos tanto por el Procesado JORGE ENRIQUE NARVÁEZ como por la Sra. MARÍA ONELIA GONZÁLEZ BLANDÓN, estaba demostrado que el acusado, para la época de los hechos, se movilizaba en una motocicleta que al parecer era de su propiedad. </w:t>
      </w:r>
    </w:p>
    <w:p w:rsidR="003804E1" w:rsidRDefault="003804E1" w:rsidP="002A29E6">
      <w:pPr>
        <w:spacing w:line="276" w:lineRule="auto"/>
        <w:jc w:val="both"/>
        <w:rPr>
          <w:rFonts w:ascii="Verdana" w:hAnsi="Verdana" w:cs="Times New Roman"/>
          <w:lang w:val="es-ES_tradnl"/>
        </w:rPr>
      </w:pPr>
    </w:p>
    <w:p w:rsidR="00420605" w:rsidRPr="003804E1" w:rsidRDefault="003804E1" w:rsidP="002A29E6">
      <w:p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Lo antes </w:t>
      </w:r>
      <w:r w:rsidR="001B3F0B">
        <w:rPr>
          <w:rFonts w:ascii="Verdana" w:hAnsi="Verdana" w:cs="Times New Roman"/>
          <w:lang w:val="es-ES_tradnl"/>
        </w:rPr>
        <w:t xml:space="preserve">enunciado </w:t>
      </w:r>
      <w:r w:rsidRPr="003804E1">
        <w:rPr>
          <w:rFonts w:ascii="Verdana" w:hAnsi="Verdana" w:cs="Times New Roman"/>
          <w:lang w:val="es-ES_tradnl"/>
        </w:rPr>
        <w:t xml:space="preserve">ratifica lo atestado por la víctima, cuando </w:t>
      </w:r>
      <w:r w:rsidR="00D549EF">
        <w:rPr>
          <w:rFonts w:ascii="Verdana" w:hAnsi="Verdana" w:cs="Times New Roman"/>
          <w:lang w:val="es-ES_tradnl"/>
        </w:rPr>
        <w:t>adveró</w:t>
      </w:r>
      <w:r w:rsidRPr="003804E1">
        <w:rPr>
          <w:rFonts w:ascii="Verdana" w:hAnsi="Verdana" w:cs="Times New Roman"/>
          <w:lang w:val="es-ES_tradnl"/>
        </w:rPr>
        <w:t xml:space="preserve"> que el Procesado lo fue a buscar en una motocicleta.</w:t>
      </w:r>
      <w:r w:rsidR="00420605" w:rsidRPr="003804E1">
        <w:rPr>
          <w:rFonts w:ascii="Verdana" w:hAnsi="Verdana" w:cs="Times New Roman"/>
          <w:lang w:val="es-ES_tradnl"/>
        </w:rPr>
        <w:t xml:space="preserve"> </w:t>
      </w:r>
    </w:p>
    <w:p w:rsidR="00420605" w:rsidRDefault="00420605" w:rsidP="002A29E6">
      <w:pPr>
        <w:spacing w:line="276" w:lineRule="auto"/>
        <w:jc w:val="both"/>
        <w:rPr>
          <w:rFonts w:ascii="Verdana" w:hAnsi="Verdana" w:cs="Times New Roman"/>
          <w:lang w:val="es-ES_tradnl"/>
        </w:rPr>
      </w:pPr>
    </w:p>
    <w:p w:rsidR="000F3673" w:rsidRPr="003804E1" w:rsidRDefault="00420605"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 xml:space="preserve">Los hallazgos de leve hipotonía anal encontrados por la perito ADRIANA MENDOZA JIMÉNEZ, en el momento en el que le practicó un examen sexológico al ofendido, y la opinión dada por la experta sobre los mismos, se tornan compatibles con lo atestado por el </w:t>
      </w:r>
      <w:r w:rsidR="000F3673" w:rsidRPr="003804E1">
        <w:rPr>
          <w:rFonts w:ascii="Verdana" w:hAnsi="Verdana" w:cs="Times New Roman"/>
          <w:lang w:val="es-ES_tradnl"/>
        </w:rPr>
        <w:t xml:space="preserve">agraviado respecto de haber sido víctima de unos actos de sodomía. </w:t>
      </w:r>
      <w:r w:rsidRPr="003804E1">
        <w:rPr>
          <w:rFonts w:ascii="Verdana" w:hAnsi="Verdana" w:cs="Times New Roman"/>
          <w:lang w:val="es-ES_tradnl"/>
        </w:rPr>
        <w:t xml:space="preserve"> </w:t>
      </w:r>
    </w:p>
    <w:p w:rsidR="000F3673" w:rsidRDefault="000F3673" w:rsidP="002A29E6">
      <w:pPr>
        <w:spacing w:line="276" w:lineRule="auto"/>
        <w:jc w:val="both"/>
        <w:rPr>
          <w:rFonts w:ascii="Verdana" w:hAnsi="Verdana" w:cs="Times New Roman"/>
          <w:lang w:val="es-ES_tradnl"/>
        </w:rPr>
      </w:pPr>
    </w:p>
    <w:p w:rsidR="00420605" w:rsidRPr="003804E1" w:rsidRDefault="000778C3" w:rsidP="002A29E6">
      <w:pPr>
        <w:pStyle w:val="Paragraphedeliste"/>
        <w:numPr>
          <w:ilvl w:val="0"/>
          <w:numId w:val="10"/>
        </w:numPr>
        <w:spacing w:line="276" w:lineRule="auto"/>
        <w:ind w:left="360"/>
        <w:jc w:val="both"/>
        <w:rPr>
          <w:rFonts w:ascii="Verdana" w:hAnsi="Verdana" w:cs="Times New Roman"/>
          <w:lang w:val="es-ES_tradnl"/>
        </w:rPr>
      </w:pPr>
      <w:r w:rsidRPr="003804E1">
        <w:rPr>
          <w:rFonts w:ascii="Verdana" w:hAnsi="Verdana" w:cs="Times New Roman"/>
          <w:lang w:val="es-ES_tradnl"/>
        </w:rPr>
        <w:t>Acorde con</w:t>
      </w:r>
      <w:r w:rsidR="000F3673" w:rsidRPr="003804E1">
        <w:rPr>
          <w:rFonts w:ascii="Verdana" w:hAnsi="Verdana" w:cs="Times New Roman"/>
          <w:lang w:val="es-ES_tradnl"/>
        </w:rPr>
        <w:t xml:space="preserve"> lo conceptuado por el perito psicólogo JAIRO ROBLEDO VÉLEZ, </w:t>
      </w:r>
      <w:r w:rsidR="001B3F0B">
        <w:rPr>
          <w:rFonts w:ascii="Verdana" w:hAnsi="Verdana" w:cs="Times New Roman"/>
          <w:lang w:val="es-ES_tradnl"/>
        </w:rPr>
        <w:t xml:space="preserve">se tiene que </w:t>
      </w:r>
      <w:r w:rsidR="000F3673" w:rsidRPr="003804E1">
        <w:rPr>
          <w:rFonts w:ascii="Verdana" w:hAnsi="Verdana" w:cs="Times New Roman"/>
          <w:lang w:val="es-ES_tradnl"/>
        </w:rPr>
        <w:t xml:space="preserve">lo narrado por el perjudicado respecto de lo acontecido, debía ser considerado como lógico y coherente; aunado a que no se percibió ningún tipo de interés malsano de querer </w:t>
      </w:r>
      <w:r w:rsidR="000F3673" w:rsidRPr="003804E1">
        <w:rPr>
          <w:rFonts w:ascii="Verdana" w:hAnsi="Verdana" w:cs="Times New Roman"/>
          <w:lang w:val="es-ES_tradnl"/>
        </w:rPr>
        <w:lastRenderedPageBreak/>
        <w:t>perjudicar al ahora Procesado ni que existieran sentimientos de animadversión en su contra.</w:t>
      </w:r>
      <w:r w:rsidR="00420605" w:rsidRPr="003804E1">
        <w:rPr>
          <w:rFonts w:ascii="Verdana" w:hAnsi="Verdana" w:cs="Times New Roman"/>
          <w:lang w:val="es-ES_tradnl"/>
        </w:rPr>
        <w:t xml:space="preserve"> </w:t>
      </w:r>
    </w:p>
    <w:p w:rsidR="001B3F0B" w:rsidRDefault="001B3F0B" w:rsidP="002A29E6">
      <w:pPr>
        <w:spacing w:line="276" w:lineRule="auto"/>
        <w:jc w:val="both"/>
        <w:rPr>
          <w:rFonts w:ascii="Verdana" w:hAnsi="Verdana" w:cs="Times New Roman"/>
          <w:lang w:val="es-ES_tradnl"/>
        </w:rPr>
      </w:pPr>
    </w:p>
    <w:p w:rsidR="003804E1" w:rsidRPr="001B3F0B" w:rsidRDefault="001B3F0B" w:rsidP="002A29E6">
      <w:pPr>
        <w:spacing w:line="276" w:lineRule="auto"/>
        <w:jc w:val="both"/>
        <w:rPr>
          <w:rFonts w:ascii="Verdana" w:hAnsi="Verdana" w:cs="Times New Roman"/>
          <w:lang w:val="es-ES_tradnl"/>
        </w:rPr>
      </w:pPr>
      <w:r>
        <w:rPr>
          <w:rFonts w:ascii="Verdana" w:hAnsi="Verdana" w:cs="Times New Roman"/>
          <w:lang w:val="es-ES_tradnl"/>
        </w:rPr>
        <w:t xml:space="preserve">En resumidas cuentas, considera la Colegiatura, que el </w:t>
      </w:r>
      <w:r>
        <w:rPr>
          <w:rFonts w:ascii="Verdana" w:hAnsi="Verdana" w:cs="Times New Roman"/>
          <w:i/>
          <w:lang w:val="es-ES_tradnl"/>
        </w:rPr>
        <w:t xml:space="preserve">A quo </w:t>
      </w:r>
      <w:r>
        <w:rPr>
          <w:rFonts w:ascii="Verdana" w:hAnsi="Verdana" w:cs="Times New Roman"/>
          <w:lang w:val="es-ES_tradnl"/>
        </w:rPr>
        <w:t xml:space="preserve">estuvo atinado con el valor suasorio dado al testimonio rendido por la víctima, debido a que ofreció un relato lógico y coherente, que carecía de contradicciones, el cual a su vez obtenía eco en muchas de las pruebas aducidas al proceso. </w:t>
      </w:r>
    </w:p>
    <w:p w:rsidR="001B3F0B" w:rsidRDefault="001B3F0B" w:rsidP="002A29E6">
      <w:pPr>
        <w:spacing w:line="276" w:lineRule="auto"/>
        <w:jc w:val="both"/>
        <w:rPr>
          <w:rFonts w:ascii="Verdana" w:hAnsi="Verdana" w:cs="Times New Roman"/>
          <w:lang w:val="es-ES_tradnl"/>
        </w:rPr>
      </w:pPr>
    </w:p>
    <w:p w:rsidR="005A00C5" w:rsidRDefault="003804E1" w:rsidP="002A29E6">
      <w:pPr>
        <w:spacing w:line="276" w:lineRule="auto"/>
        <w:jc w:val="both"/>
        <w:rPr>
          <w:rFonts w:ascii="Verdana" w:hAnsi="Verdana" w:cs="Times New Roman"/>
        </w:rPr>
      </w:pPr>
      <w:r>
        <w:rPr>
          <w:rFonts w:ascii="Verdana" w:hAnsi="Verdana" w:cs="Times New Roman"/>
          <w:lang w:val="es-ES_tradnl"/>
        </w:rPr>
        <w:t xml:space="preserve">Ahora, se ha pretendido por parte del apelante desvirtuar la credibilidad del testimonio de la </w:t>
      </w:r>
      <w:r w:rsidR="00C47484">
        <w:rPr>
          <w:rFonts w:ascii="Verdana" w:hAnsi="Verdana" w:cs="Times New Roman"/>
          <w:lang w:val="es-ES_tradnl"/>
        </w:rPr>
        <w:t>víctima</w:t>
      </w:r>
      <w:r>
        <w:rPr>
          <w:rFonts w:ascii="Verdana" w:hAnsi="Verdana" w:cs="Times New Roman"/>
          <w:lang w:val="es-ES_tradnl"/>
        </w:rPr>
        <w:t>, porque</w:t>
      </w:r>
      <w:r w:rsidR="005A00C5">
        <w:rPr>
          <w:rFonts w:ascii="Verdana" w:hAnsi="Verdana" w:cs="Times New Roman"/>
          <w:lang w:val="es-ES_tradnl"/>
        </w:rPr>
        <w:t xml:space="preserve"> en sentir del recurrente</w:t>
      </w:r>
      <w:r>
        <w:rPr>
          <w:rFonts w:ascii="Verdana" w:hAnsi="Verdana" w:cs="Times New Roman"/>
          <w:lang w:val="es-ES_tradnl"/>
        </w:rPr>
        <w:t xml:space="preserve">: </w:t>
      </w:r>
    </w:p>
    <w:p w:rsidR="005A00C5" w:rsidRDefault="005A00C5" w:rsidP="002A29E6">
      <w:pPr>
        <w:spacing w:line="276" w:lineRule="auto"/>
        <w:jc w:val="both"/>
        <w:rPr>
          <w:rFonts w:ascii="Verdana" w:hAnsi="Verdana" w:cs="Times New Roman"/>
        </w:rPr>
      </w:pPr>
    </w:p>
    <w:p w:rsidR="005A00C5" w:rsidRPr="005A00C5" w:rsidRDefault="005E6493" w:rsidP="002A29E6">
      <w:pPr>
        <w:pStyle w:val="Paragraphedeliste"/>
        <w:numPr>
          <w:ilvl w:val="0"/>
          <w:numId w:val="11"/>
        </w:numPr>
        <w:spacing w:line="276" w:lineRule="auto"/>
        <w:ind w:left="360"/>
        <w:jc w:val="both"/>
        <w:rPr>
          <w:rFonts w:ascii="Verdana" w:hAnsi="Verdana" w:cs="Times New Roman"/>
        </w:rPr>
      </w:pPr>
      <w:r w:rsidRPr="005A00C5">
        <w:rPr>
          <w:rFonts w:ascii="Verdana" w:hAnsi="Verdana" w:cs="Times New Roman"/>
        </w:rPr>
        <w:t xml:space="preserve">En momento alguno </w:t>
      </w:r>
      <w:r w:rsidR="005A00C5">
        <w:rPr>
          <w:rFonts w:ascii="Verdana" w:hAnsi="Verdana" w:cs="Times New Roman"/>
        </w:rPr>
        <w:t xml:space="preserve">el ofendido </w:t>
      </w:r>
      <w:r w:rsidRPr="005A00C5">
        <w:rPr>
          <w:rFonts w:ascii="Verdana" w:hAnsi="Verdana" w:cs="Times New Roman"/>
        </w:rPr>
        <w:t xml:space="preserve">fue coherente a los interrogantes que le </w:t>
      </w:r>
      <w:r w:rsidR="005A00C5">
        <w:rPr>
          <w:rFonts w:ascii="Verdana" w:hAnsi="Verdana" w:cs="Times New Roman"/>
        </w:rPr>
        <w:t xml:space="preserve">hicieron las partes </w:t>
      </w:r>
      <w:r w:rsidRPr="005A00C5">
        <w:rPr>
          <w:rFonts w:ascii="Verdana" w:hAnsi="Verdana" w:cs="Times New Roman"/>
        </w:rPr>
        <w:t>durante los interrogatorios y contrainterrogatorios</w:t>
      </w:r>
      <w:r w:rsidR="005A00C5">
        <w:rPr>
          <w:rFonts w:ascii="Verdana" w:hAnsi="Verdana" w:cs="Times New Roman"/>
        </w:rPr>
        <w:t>.</w:t>
      </w:r>
      <w:r w:rsidR="003804E1" w:rsidRPr="005A00C5">
        <w:rPr>
          <w:rFonts w:ascii="Verdana" w:hAnsi="Verdana" w:cs="Times New Roman"/>
        </w:rPr>
        <w:t xml:space="preserve"> </w:t>
      </w:r>
      <w:r w:rsidR="005A00C5">
        <w:rPr>
          <w:rFonts w:ascii="Verdana" w:hAnsi="Verdana" w:cs="Times New Roman"/>
        </w:rPr>
        <w:t>L</w:t>
      </w:r>
      <w:r w:rsidR="003804E1" w:rsidRPr="005A00C5">
        <w:rPr>
          <w:rFonts w:ascii="Verdana" w:hAnsi="Verdana" w:cs="Times New Roman"/>
        </w:rPr>
        <w:t xml:space="preserve">o cual </w:t>
      </w:r>
      <w:r w:rsidR="005A00C5">
        <w:rPr>
          <w:rFonts w:ascii="Verdana" w:hAnsi="Verdana" w:cs="Times New Roman"/>
        </w:rPr>
        <w:t xml:space="preserve">para la Sala </w:t>
      </w:r>
      <w:r w:rsidR="005A00C5" w:rsidRPr="005A00C5">
        <w:rPr>
          <w:rFonts w:ascii="Verdana" w:hAnsi="Verdana" w:cs="Times New Roman"/>
        </w:rPr>
        <w:t xml:space="preserve">es más bien producto de una falacia, </w:t>
      </w:r>
      <w:r w:rsidR="003804E1" w:rsidRPr="005A00C5">
        <w:rPr>
          <w:rFonts w:ascii="Verdana" w:hAnsi="Verdana" w:cs="Times New Roman"/>
        </w:rPr>
        <w:t>ya que la víctima en su declaración absolvió un relato pormenorizado de lo acontecido, del cual no se avizoran incoherencias, incongruencias ni contradicciones</w:t>
      </w:r>
      <w:r w:rsidR="005A00C5" w:rsidRPr="005A00C5">
        <w:rPr>
          <w:rFonts w:ascii="Verdana" w:hAnsi="Verdana" w:cs="Times New Roman"/>
        </w:rPr>
        <w:t>.</w:t>
      </w:r>
    </w:p>
    <w:p w:rsidR="005A00C5" w:rsidRDefault="005A00C5" w:rsidP="002A29E6">
      <w:pPr>
        <w:spacing w:line="276" w:lineRule="auto"/>
        <w:jc w:val="both"/>
        <w:rPr>
          <w:rFonts w:ascii="Verdana" w:hAnsi="Verdana" w:cs="Times New Roman"/>
        </w:rPr>
      </w:pPr>
    </w:p>
    <w:p w:rsidR="005A00C5" w:rsidRPr="005A00C5" w:rsidRDefault="005E6493" w:rsidP="002A29E6">
      <w:pPr>
        <w:pStyle w:val="Paragraphedeliste"/>
        <w:numPr>
          <w:ilvl w:val="0"/>
          <w:numId w:val="11"/>
        </w:numPr>
        <w:spacing w:line="276" w:lineRule="auto"/>
        <w:ind w:left="360"/>
        <w:jc w:val="both"/>
        <w:rPr>
          <w:rFonts w:ascii="Verdana" w:hAnsi="Verdana" w:cs="Times New Roman"/>
        </w:rPr>
      </w:pPr>
      <w:r w:rsidRPr="005A00C5">
        <w:rPr>
          <w:rFonts w:ascii="Verdana" w:hAnsi="Verdana" w:cs="Times New Roman"/>
        </w:rPr>
        <w:t xml:space="preserve">No es posible que en tan poco tiempo </w:t>
      </w:r>
      <w:r w:rsidR="00C47484" w:rsidRPr="005A00C5">
        <w:rPr>
          <w:rFonts w:ascii="Verdana" w:hAnsi="Verdana" w:cs="Times New Roman"/>
        </w:rPr>
        <w:t xml:space="preserve">el agraviado </w:t>
      </w:r>
      <w:r w:rsidRPr="005A00C5">
        <w:rPr>
          <w:rFonts w:ascii="Verdana" w:hAnsi="Verdana" w:cs="Times New Roman"/>
        </w:rPr>
        <w:t xml:space="preserve">haya sido accedido carnalmente </w:t>
      </w:r>
      <w:r w:rsidRPr="005A00C5">
        <w:rPr>
          <w:rFonts w:ascii="Verdana" w:hAnsi="Verdana" w:cs="Times New Roman"/>
          <w:i/>
        </w:rPr>
        <w:t xml:space="preserve">contra natura </w:t>
      </w:r>
      <w:r w:rsidRPr="005A00C5">
        <w:rPr>
          <w:rFonts w:ascii="Verdana" w:hAnsi="Verdana" w:cs="Times New Roman"/>
        </w:rPr>
        <w:t>e</w:t>
      </w:r>
      <w:r w:rsidR="005A00C5">
        <w:rPr>
          <w:rFonts w:ascii="Verdana" w:hAnsi="Verdana" w:cs="Times New Roman"/>
        </w:rPr>
        <w:t>n tres oportunidades diferentes.</w:t>
      </w:r>
      <w:r w:rsidRPr="005A00C5">
        <w:rPr>
          <w:rFonts w:ascii="Verdana" w:hAnsi="Verdana" w:cs="Times New Roman"/>
        </w:rPr>
        <w:t xml:space="preserve"> </w:t>
      </w:r>
      <w:r w:rsidR="005A00C5">
        <w:rPr>
          <w:rFonts w:ascii="Verdana" w:hAnsi="Verdana" w:cs="Times New Roman"/>
        </w:rPr>
        <w:t>Lo</w:t>
      </w:r>
      <w:r w:rsidR="00C47484" w:rsidRPr="005A00C5">
        <w:rPr>
          <w:rFonts w:ascii="Verdana" w:hAnsi="Verdana" w:cs="Times New Roman"/>
        </w:rPr>
        <w:t xml:space="preserve"> que para la Sala es una simple y mera falacia, si partimos de la base que </w:t>
      </w:r>
      <w:r w:rsidR="005A00C5">
        <w:rPr>
          <w:rFonts w:ascii="Verdana" w:hAnsi="Verdana" w:cs="Times New Roman"/>
        </w:rPr>
        <w:t xml:space="preserve">es un hecho cierto e incuestionable el consistente en que </w:t>
      </w:r>
      <w:r w:rsidR="00C47484" w:rsidRPr="005A00C5">
        <w:rPr>
          <w:rFonts w:ascii="Verdana" w:hAnsi="Verdana" w:cs="Times New Roman"/>
        </w:rPr>
        <w:t>en muchas ocasiones en la cantidad de ayuntamientos carnales que una persona tenga con otra inciden factores tales como el estado de cachondez y la avidez sexual, la que se refleja en las ganas y en los deseos que se l</w:t>
      </w:r>
      <w:r w:rsidR="005A00C5" w:rsidRPr="005A00C5">
        <w:rPr>
          <w:rFonts w:ascii="Verdana" w:hAnsi="Verdana" w:cs="Times New Roman"/>
        </w:rPr>
        <w:t>e tengan a la pareja o consorte.</w:t>
      </w:r>
      <w:r w:rsidR="001B3F0B">
        <w:rPr>
          <w:rFonts w:ascii="Verdana" w:hAnsi="Verdana" w:cs="Times New Roman"/>
        </w:rPr>
        <w:t xml:space="preserve"> A lo que se debe aunar, como bien lo adujo la </w:t>
      </w:r>
      <w:r w:rsidR="00D549EF">
        <w:rPr>
          <w:rFonts w:ascii="Verdana" w:hAnsi="Verdana" w:cs="Times New Roman"/>
        </w:rPr>
        <w:t>Fiscalía</w:t>
      </w:r>
      <w:r w:rsidR="001B3F0B">
        <w:rPr>
          <w:rFonts w:ascii="Verdana" w:hAnsi="Verdana" w:cs="Times New Roman"/>
        </w:rPr>
        <w:t xml:space="preserve"> en sus alegatos de no recurrente, que el ofendido estuvo en compañía del Procesado en el lapso comprendido entre las 18:00 a las 21:00 horas, periodo este más que suficientes para que tuvieran ocurrencia las tres copulaciones de las que el agraviado hace alusión en sus declaraciones.</w:t>
      </w:r>
    </w:p>
    <w:p w:rsidR="005A00C5" w:rsidRDefault="005A00C5" w:rsidP="002A29E6">
      <w:pPr>
        <w:spacing w:line="276" w:lineRule="auto"/>
        <w:jc w:val="both"/>
        <w:rPr>
          <w:rFonts w:ascii="Verdana" w:hAnsi="Verdana" w:cs="Times New Roman"/>
        </w:rPr>
      </w:pPr>
    </w:p>
    <w:p w:rsidR="005E6493" w:rsidRPr="005A00C5" w:rsidRDefault="005E6493" w:rsidP="002A29E6">
      <w:pPr>
        <w:pStyle w:val="Paragraphedeliste"/>
        <w:numPr>
          <w:ilvl w:val="0"/>
          <w:numId w:val="11"/>
        </w:numPr>
        <w:spacing w:line="276" w:lineRule="auto"/>
        <w:ind w:left="360"/>
        <w:jc w:val="both"/>
        <w:rPr>
          <w:rFonts w:ascii="Verdana" w:hAnsi="Verdana" w:cs="Times New Roman"/>
        </w:rPr>
      </w:pPr>
      <w:r w:rsidRPr="005A00C5">
        <w:rPr>
          <w:rFonts w:ascii="Verdana" w:hAnsi="Verdana" w:cs="Times New Roman"/>
        </w:rPr>
        <w:t xml:space="preserve">Estaba demostrado que el menor, el cual tenía una proclividad para las relaciones sexuales con las personas </w:t>
      </w:r>
      <w:r w:rsidRPr="005A00C5">
        <w:rPr>
          <w:rFonts w:ascii="Verdana" w:hAnsi="Verdana" w:cs="Times New Roman"/>
        </w:rPr>
        <w:lastRenderedPageBreak/>
        <w:t>del mismo sexo, era el que llamaba al Procesado, y al no obtener una respuesta satisfactoria a los requerimientos que le hacía, procedió a incriminar al Procesado por algo que no sucedió</w:t>
      </w:r>
      <w:r w:rsidR="005A00C5">
        <w:rPr>
          <w:rFonts w:ascii="Verdana" w:hAnsi="Verdana" w:cs="Times New Roman"/>
        </w:rPr>
        <w:t>.</w:t>
      </w:r>
      <w:r w:rsidR="00C47484" w:rsidRPr="005A00C5">
        <w:rPr>
          <w:rFonts w:ascii="Verdana" w:hAnsi="Verdana" w:cs="Times New Roman"/>
        </w:rPr>
        <w:t xml:space="preserve"> </w:t>
      </w:r>
      <w:r w:rsidR="005A00C5">
        <w:rPr>
          <w:rFonts w:ascii="Verdana" w:hAnsi="Verdana" w:cs="Times New Roman"/>
        </w:rPr>
        <w:t>L</w:t>
      </w:r>
      <w:r w:rsidR="00C47484" w:rsidRPr="005A00C5">
        <w:rPr>
          <w:rFonts w:ascii="Verdana" w:hAnsi="Verdana" w:cs="Times New Roman"/>
        </w:rPr>
        <w:t xml:space="preserve">o que para la Colegiatura es </w:t>
      </w:r>
      <w:r w:rsidR="005A00C5" w:rsidRPr="005A00C5">
        <w:rPr>
          <w:rFonts w:ascii="Verdana" w:hAnsi="Verdana" w:cs="Times New Roman"/>
        </w:rPr>
        <w:t>una especulación carente de respaldo probatorio</w:t>
      </w:r>
      <w:r w:rsidR="00C47484" w:rsidRPr="005A00C5">
        <w:rPr>
          <w:rFonts w:ascii="Verdana" w:hAnsi="Verdana" w:cs="Times New Roman"/>
        </w:rPr>
        <w:t>,</w:t>
      </w:r>
      <w:r w:rsidR="005A00C5" w:rsidRPr="005A00C5">
        <w:rPr>
          <w:rFonts w:ascii="Verdana" w:hAnsi="Verdana" w:cs="Times New Roman"/>
        </w:rPr>
        <w:t xml:space="preserve"> debido a que el Juez </w:t>
      </w:r>
      <w:r w:rsidR="005A00C5" w:rsidRPr="005A00C5">
        <w:rPr>
          <w:rFonts w:ascii="Verdana" w:hAnsi="Verdana" w:cs="Times New Roman"/>
          <w:i/>
        </w:rPr>
        <w:t xml:space="preserve">A quo </w:t>
      </w:r>
      <w:r w:rsidR="005A00C5" w:rsidRPr="005A00C5">
        <w:rPr>
          <w:rFonts w:ascii="Verdana" w:hAnsi="Verdana" w:cs="Times New Roman"/>
        </w:rPr>
        <w:t xml:space="preserve">no permitió que se ventilara en el juicio las supuestas tendencias homosexuales del agraviado, </w:t>
      </w:r>
      <w:r w:rsidR="00D549EF">
        <w:rPr>
          <w:rFonts w:ascii="Verdana" w:hAnsi="Verdana" w:cs="Times New Roman"/>
        </w:rPr>
        <w:t>máxime</w:t>
      </w:r>
      <w:r w:rsidR="002A29E6">
        <w:rPr>
          <w:rFonts w:ascii="Verdana" w:hAnsi="Verdana" w:cs="Times New Roman"/>
        </w:rPr>
        <w:t xml:space="preserve"> que cuando lo que se censura no son las inclinaciones o preferencias sexuales de</w:t>
      </w:r>
      <w:r w:rsidR="002A29E6" w:rsidRPr="002A29E6">
        <w:rPr>
          <w:rFonts w:ascii="Verdana" w:hAnsi="Verdana" w:cs="Times New Roman"/>
        </w:rPr>
        <w:t xml:space="preserve"> joven “</w:t>
      </w:r>
      <w:r w:rsidR="002A29E6" w:rsidRPr="002A29E6">
        <w:rPr>
          <w:rFonts w:ascii="Verdana" w:hAnsi="Verdana" w:cs="Times New Roman"/>
          <w:i/>
        </w:rPr>
        <w:t>A.V.H”.</w:t>
      </w:r>
      <w:r w:rsidR="002A29E6">
        <w:rPr>
          <w:rFonts w:ascii="Verdana" w:hAnsi="Verdana" w:cs="Times New Roman"/>
        </w:rPr>
        <w:t xml:space="preserve"> sino el comportamiento del Procesado de haber sostenido relaciones carnales intimas con un menor de 14 años de edad, las cuales están prohibidas para personas de esa edad</w:t>
      </w:r>
      <w:r w:rsidR="005A00C5" w:rsidRPr="005A00C5">
        <w:rPr>
          <w:rFonts w:ascii="Verdana" w:hAnsi="Verdana" w:cs="Times New Roman"/>
        </w:rPr>
        <w:t>.</w:t>
      </w:r>
      <w:r w:rsidR="002A29E6">
        <w:rPr>
          <w:rFonts w:ascii="Verdana" w:hAnsi="Verdana" w:cs="Times New Roman"/>
        </w:rPr>
        <w:t xml:space="preserve"> </w:t>
      </w:r>
    </w:p>
    <w:p w:rsidR="005E6493" w:rsidRPr="005E6493" w:rsidRDefault="005E6493" w:rsidP="00747CF2">
      <w:pPr>
        <w:spacing w:line="360" w:lineRule="auto"/>
        <w:ind w:left="360"/>
        <w:jc w:val="both"/>
        <w:rPr>
          <w:rFonts w:ascii="Verdana" w:hAnsi="Verdana" w:cs="Times New Roman"/>
        </w:rPr>
      </w:pPr>
    </w:p>
    <w:p w:rsidR="00FD26C7" w:rsidRDefault="00EA6643" w:rsidP="00747CF2">
      <w:pPr>
        <w:jc w:val="both"/>
        <w:rPr>
          <w:rFonts w:ascii="Verdana" w:hAnsi="Verdana" w:cs="Times New Roman"/>
          <w:b/>
          <w:lang w:val="es-ES_tradnl"/>
        </w:rPr>
      </w:pPr>
      <w:r>
        <w:rPr>
          <w:rFonts w:ascii="Verdana" w:hAnsi="Verdana" w:cs="Times New Roman"/>
          <w:b/>
          <w:lang w:val="es-ES_tradnl"/>
        </w:rPr>
        <w:t>3</w:t>
      </w:r>
      <w:r w:rsidR="00A6145F">
        <w:rPr>
          <w:rFonts w:ascii="Verdana" w:hAnsi="Verdana" w:cs="Times New Roman"/>
          <w:b/>
          <w:lang w:val="es-ES_tradnl"/>
        </w:rPr>
        <w:t xml:space="preserve">. </w:t>
      </w:r>
      <w:r w:rsidR="00DF30CB">
        <w:rPr>
          <w:rFonts w:ascii="Verdana" w:hAnsi="Verdana" w:cs="Times New Roman"/>
          <w:b/>
          <w:lang w:val="es-ES_tradnl"/>
        </w:rPr>
        <w:t xml:space="preserve">Los cargos </w:t>
      </w:r>
      <w:r w:rsidR="00A6145F">
        <w:rPr>
          <w:rFonts w:ascii="Verdana" w:hAnsi="Verdana" w:cs="Times New Roman"/>
          <w:b/>
          <w:lang w:val="es-ES_tradnl"/>
        </w:rPr>
        <w:t xml:space="preserve">de distracción </w:t>
      </w:r>
      <w:r w:rsidR="00A6145F" w:rsidRPr="00984437">
        <w:rPr>
          <w:rFonts w:ascii="Verdana" w:hAnsi="Verdana" w:cs="Times New Roman"/>
          <w:b/>
          <w:lang w:val="es-ES_tradnl"/>
        </w:rPr>
        <w:t>pro</w:t>
      </w:r>
      <w:r w:rsidR="00A6145F">
        <w:rPr>
          <w:rFonts w:ascii="Verdana" w:hAnsi="Verdana" w:cs="Times New Roman"/>
          <w:b/>
          <w:lang w:val="es-ES_tradnl"/>
        </w:rPr>
        <w:t xml:space="preserve">batoria en los que se incurrieron en el fallo confutado al momento de </w:t>
      </w:r>
      <w:r w:rsidR="005F1BE5">
        <w:rPr>
          <w:rFonts w:ascii="Verdana" w:hAnsi="Verdana" w:cs="Times New Roman"/>
          <w:b/>
          <w:lang w:val="es-ES_tradnl"/>
        </w:rPr>
        <w:t>la apreciación del acervo probato</w:t>
      </w:r>
      <w:r w:rsidR="00A6145F">
        <w:rPr>
          <w:rFonts w:ascii="Verdana" w:hAnsi="Verdana" w:cs="Times New Roman"/>
          <w:b/>
          <w:lang w:val="es-ES_tradnl"/>
        </w:rPr>
        <w:t>rio</w:t>
      </w:r>
      <w:r w:rsidR="005F1BE5">
        <w:rPr>
          <w:rFonts w:ascii="Verdana" w:hAnsi="Verdana" w:cs="Times New Roman"/>
          <w:b/>
          <w:lang w:val="es-ES_tradnl"/>
        </w:rPr>
        <w:t>.</w:t>
      </w:r>
    </w:p>
    <w:p w:rsidR="005F1BE5" w:rsidRDefault="005F1BE5" w:rsidP="00747CF2">
      <w:pPr>
        <w:jc w:val="both"/>
        <w:rPr>
          <w:rFonts w:ascii="Verdana" w:hAnsi="Verdana" w:cs="Times New Roman"/>
          <w:b/>
          <w:lang w:val="es-ES_tradnl"/>
        </w:rPr>
      </w:pPr>
    </w:p>
    <w:p w:rsidR="00B60082" w:rsidRDefault="00FD26C7" w:rsidP="002A29E6">
      <w:pPr>
        <w:spacing w:line="276" w:lineRule="auto"/>
        <w:jc w:val="both"/>
        <w:rPr>
          <w:rFonts w:ascii="Verdana" w:hAnsi="Verdana" w:cs="Times New Roman"/>
          <w:lang w:val="es-ES_tradnl"/>
        </w:rPr>
      </w:pPr>
      <w:r>
        <w:rPr>
          <w:rFonts w:ascii="Verdana" w:hAnsi="Verdana" w:cs="Times New Roman"/>
          <w:lang w:val="es-ES_tradnl"/>
        </w:rPr>
        <w:t xml:space="preserve">Uno de los principios que orientan al derecho probatorio es el de la </w:t>
      </w:r>
      <w:r w:rsidR="00984437" w:rsidRPr="001B3F0B">
        <w:rPr>
          <w:rFonts w:ascii="Verdana" w:hAnsi="Verdana" w:cs="Times New Roman"/>
          <w:i/>
          <w:lang w:val="es-ES_tradnl"/>
        </w:rPr>
        <w:t>unidad de la prueba</w:t>
      </w:r>
      <w:r w:rsidR="00984437" w:rsidRPr="001B3F0B">
        <w:rPr>
          <w:rFonts w:ascii="Verdana" w:hAnsi="Verdana" w:cs="Times New Roman"/>
          <w:lang w:val="es-ES_tradnl"/>
        </w:rPr>
        <w:t>,</w:t>
      </w:r>
      <w:r w:rsidR="00984437">
        <w:rPr>
          <w:rFonts w:ascii="Verdana" w:hAnsi="Verdana" w:cs="Times New Roman"/>
          <w:lang w:val="es-ES_tradnl"/>
        </w:rPr>
        <w:t xml:space="preserve"> consagrado en el </w:t>
      </w:r>
      <w:r w:rsidR="000B20C1">
        <w:rPr>
          <w:rFonts w:ascii="Verdana" w:hAnsi="Verdana" w:cs="Times New Roman"/>
          <w:lang w:val="es-ES_tradnl"/>
        </w:rPr>
        <w:t>artículo</w:t>
      </w:r>
      <w:r w:rsidR="00984437">
        <w:rPr>
          <w:rFonts w:ascii="Verdana" w:hAnsi="Verdana" w:cs="Times New Roman"/>
          <w:lang w:val="es-ES_tradnl"/>
        </w:rPr>
        <w:t xml:space="preserve"> 380 C.P.P. en virtud del cual al Juez del Conocimiento le asiste la obligación de apreciar el acervo probatorio de manera integral y conjunt</w:t>
      </w:r>
      <w:r w:rsidR="00B60082">
        <w:rPr>
          <w:rFonts w:ascii="Verdana" w:hAnsi="Verdana" w:cs="Times New Roman"/>
          <w:lang w:val="es-ES_tradnl"/>
        </w:rPr>
        <w:t>a</w:t>
      </w:r>
      <w:r w:rsidR="00984437">
        <w:rPr>
          <w:rFonts w:ascii="Verdana" w:hAnsi="Verdana" w:cs="Times New Roman"/>
          <w:lang w:val="es-ES_tradnl"/>
        </w:rPr>
        <w:t xml:space="preserve">, o sea como si </w:t>
      </w:r>
      <w:r w:rsidR="008575FB">
        <w:rPr>
          <w:rFonts w:ascii="Verdana" w:hAnsi="Verdana" w:cs="Times New Roman"/>
          <w:lang w:val="es-ES_tradnl"/>
        </w:rPr>
        <w:t xml:space="preserve">este </w:t>
      </w:r>
      <w:r w:rsidR="00984437">
        <w:rPr>
          <w:rFonts w:ascii="Verdana" w:hAnsi="Verdana" w:cs="Times New Roman"/>
          <w:lang w:val="es-ES_tradnl"/>
        </w:rPr>
        <w:t>fuera un todo</w:t>
      </w:r>
      <w:r w:rsidR="00A6145F">
        <w:rPr>
          <w:rFonts w:ascii="Verdana" w:hAnsi="Verdana" w:cs="Times New Roman"/>
          <w:lang w:val="es-ES_tradnl"/>
        </w:rPr>
        <w:t xml:space="preserve"> único e inescindible</w:t>
      </w:r>
      <w:r w:rsidR="00984437">
        <w:rPr>
          <w:rFonts w:ascii="Verdana" w:hAnsi="Verdana" w:cs="Times New Roman"/>
          <w:lang w:val="es-ES_tradnl"/>
        </w:rPr>
        <w:t>. Por lo que es claro que se ha incurrido en una vulneración de dicho principio rector cuando el Juez ignora apreciar pruebas que válidamente han sido aducidas o allega</w:t>
      </w:r>
      <w:r w:rsidR="000B20C1">
        <w:rPr>
          <w:rFonts w:ascii="Verdana" w:hAnsi="Verdana" w:cs="Times New Roman"/>
          <w:lang w:val="es-ES_tradnl"/>
        </w:rPr>
        <w:t>da</w:t>
      </w:r>
      <w:r w:rsidR="00984437">
        <w:rPr>
          <w:rFonts w:ascii="Verdana" w:hAnsi="Verdana" w:cs="Times New Roman"/>
          <w:lang w:val="es-ES_tradnl"/>
        </w:rPr>
        <w:t xml:space="preserve">s al proceso. </w:t>
      </w:r>
    </w:p>
    <w:p w:rsidR="00B60082" w:rsidRDefault="00B60082" w:rsidP="002A29E6">
      <w:pPr>
        <w:spacing w:line="276" w:lineRule="auto"/>
        <w:jc w:val="both"/>
        <w:rPr>
          <w:rFonts w:ascii="Verdana" w:hAnsi="Verdana" w:cs="Times New Roman"/>
          <w:lang w:val="es-ES_tradnl"/>
        </w:rPr>
      </w:pPr>
    </w:p>
    <w:p w:rsidR="000B20C1" w:rsidRDefault="000B20C1" w:rsidP="002A29E6">
      <w:pPr>
        <w:spacing w:line="276" w:lineRule="auto"/>
        <w:jc w:val="both"/>
        <w:rPr>
          <w:rFonts w:ascii="Verdana" w:hAnsi="Verdana" w:cs="Times New Roman"/>
          <w:lang w:val="es-ES_tradnl"/>
        </w:rPr>
      </w:pPr>
      <w:r>
        <w:rPr>
          <w:rFonts w:ascii="Verdana" w:hAnsi="Verdana" w:cs="Times New Roman"/>
          <w:lang w:val="es-ES_tradnl"/>
        </w:rPr>
        <w:t>Pero</w:t>
      </w:r>
      <w:r w:rsidR="00B60082">
        <w:rPr>
          <w:rFonts w:ascii="Verdana" w:hAnsi="Verdana" w:cs="Times New Roman"/>
          <w:lang w:val="es-ES_tradnl"/>
        </w:rPr>
        <w:t>, bien vale la pena</w:t>
      </w:r>
      <w:r>
        <w:rPr>
          <w:rFonts w:ascii="Verdana" w:hAnsi="Verdana" w:cs="Times New Roman"/>
          <w:lang w:val="es-ES_tradnl"/>
        </w:rPr>
        <w:t xml:space="preserve"> anotar que para que se presente una </w:t>
      </w:r>
      <w:r w:rsidR="00A6145F">
        <w:rPr>
          <w:rFonts w:ascii="Verdana" w:hAnsi="Verdana" w:cs="Times New Roman"/>
          <w:lang w:val="es-ES_tradnl"/>
        </w:rPr>
        <w:t xml:space="preserve">eficaz y efectiva </w:t>
      </w:r>
      <w:r>
        <w:rPr>
          <w:rFonts w:ascii="Verdana" w:hAnsi="Verdana" w:cs="Times New Roman"/>
          <w:lang w:val="es-ES_tradnl"/>
        </w:rPr>
        <w:t xml:space="preserve">conculcación del debido proceso como consecuencia de la vulneración del principio de marras, no es suficiente el simple y mero desconocimiento por parte del Juzgador de instancia de alguna o algunas </w:t>
      </w:r>
      <w:r w:rsidR="00A6145F">
        <w:rPr>
          <w:rFonts w:ascii="Verdana" w:hAnsi="Verdana" w:cs="Times New Roman"/>
          <w:lang w:val="es-ES_tradnl"/>
        </w:rPr>
        <w:t xml:space="preserve">de las </w:t>
      </w:r>
      <w:r>
        <w:rPr>
          <w:rFonts w:ascii="Verdana" w:hAnsi="Verdana" w:cs="Times New Roman"/>
          <w:lang w:val="es-ES_tradnl"/>
        </w:rPr>
        <w:t xml:space="preserve">pruebas habidas en el proceso, ya que </w:t>
      </w:r>
      <w:r w:rsidR="00B60082">
        <w:rPr>
          <w:rFonts w:ascii="Verdana" w:hAnsi="Verdana" w:cs="Times New Roman"/>
          <w:lang w:val="es-ES_tradnl"/>
        </w:rPr>
        <w:t xml:space="preserve">se torna </w:t>
      </w:r>
      <w:r>
        <w:rPr>
          <w:rFonts w:ascii="Verdana" w:hAnsi="Verdana" w:cs="Times New Roman"/>
          <w:lang w:val="es-ES_tradnl"/>
        </w:rPr>
        <w:t>necesario que las pruebas preteridas</w:t>
      </w:r>
      <w:r w:rsidR="00B60082">
        <w:rPr>
          <w:rFonts w:ascii="Verdana" w:hAnsi="Verdana" w:cs="Times New Roman"/>
          <w:lang w:val="es-ES_tradnl"/>
        </w:rPr>
        <w:t>,</w:t>
      </w:r>
      <w:r>
        <w:rPr>
          <w:rFonts w:ascii="Verdana" w:hAnsi="Verdana" w:cs="Times New Roman"/>
          <w:lang w:val="es-ES_tradnl"/>
        </w:rPr>
        <w:t xml:space="preserve"> </w:t>
      </w:r>
      <w:r w:rsidR="00A6145F">
        <w:rPr>
          <w:rFonts w:ascii="Verdana" w:hAnsi="Verdana" w:cs="Times New Roman"/>
          <w:lang w:val="es-ES_tradnl"/>
        </w:rPr>
        <w:t>en lo acreditado por ellas</w:t>
      </w:r>
      <w:r w:rsidR="00B60082">
        <w:rPr>
          <w:rFonts w:ascii="Verdana" w:hAnsi="Verdana" w:cs="Times New Roman"/>
          <w:lang w:val="es-ES_tradnl"/>
        </w:rPr>
        <w:t>,</w:t>
      </w:r>
      <w:r w:rsidR="00A6145F">
        <w:rPr>
          <w:rFonts w:ascii="Verdana" w:hAnsi="Verdana" w:cs="Times New Roman"/>
          <w:lang w:val="es-ES_tradnl"/>
        </w:rPr>
        <w:t xml:space="preserve"> sean </w:t>
      </w:r>
      <w:r>
        <w:rPr>
          <w:rFonts w:ascii="Verdana" w:hAnsi="Verdana" w:cs="Times New Roman"/>
          <w:lang w:val="es-ES_tradnl"/>
        </w:rPr>
        <w:t xml:space="preserve">lo suficientemente contundentes y determinantes </w:t>
      </w:r>
      <w:r w:rsidR="008575FB">
        <w:rPr>
          <w:rFonts w:ascii="Verdana" w:hAnsi="Verdana" w:cs="Times New Roman"/>
          <w:lang w:val="es-ES_tradnl"/>
        </w:rPr>
        <w:t xml:space="preserve">en su poder suasorio </w:t>
      </w:r>
      <w:r>
        <w:rPr>
          <w:rFonts w:ascii="Verdana" w:hAnsi="Verdana" w:cs="Times New Roman"/>
          <w:lang w:val="es-ES_tradnl"/>
        </w:rPr>
        <w:t xml:space="preserve">como para variar o alterar en su esencia la decisión confutado, por lo que en </w:t>
      </w:r>
      <w:r w:rsidR="00A6145F">
        <w:rPr>
          <w:rFonts w:ascii="Verdana" w:hAnsi="Verdana" w:cs="Times New Roman"/>
          <w:lang w:val="es-ES_tradnl"/>
        </w:rPr>
        <w:t>el evento de</w:t>
      </w:r>
      <w:r>
        <w:rPr>
          <w:rFonts w:ascii="Verdana" w:hAnsi="Verdana" w:cs="Times New Roman"/>
          <w:lang w:val="es-ES_tradnl"/>
        </w:rPr>
        <w:t xml:space="preserve"> que las mismas no hubiesen sido desconocidas, seguramente que el sentido de la decisión</w:t>
      </w:r>
      <w:r w:rsidR="008575FB">
        <w:rPr>
          <w:rFonts w:ascii="Verdana" w:hAnsi="Verdana" w:cs="Times New Roman"/>
          <w:lang w:val="es-ES_tradnl"/>
        </w:rPr>
        <w:t xml:space="preserve"> </w:t>
      </w:r>
      <w:r w:rsidR="00747CF2">
        <w:rPr>
          <w:rFonts w:ascii="Verdana" w:hAnsi="Verdana" w:cs="Times New Roman"/>
          <w:lang w:val="es-ES_tradnl"/>
        </w:rPr>
        <w:t>sería</w:t>
      </w:r>
      <w:r w:rsidR="008575FB">
        <w:rPr>
          <w:rFonts w:ascii="Verdana" w:hAnsi="Verdana" w:cs="Times New Roman"/>
          <w:lang w:val="es-ES_tradnl"/>
        </w:rPr>
        <w:t xml:space="preserve"> otro</w:t>
      </w:r>
      <w:r>
        <w:rPr>
          <w:rFonts w:ascii="Verdana" w:hAnsi="Verdana" w:cs="Times New Roman"/>
          <w:lang w:val="es-ES_tradnl"/>
        </w:rPr>
        <w:t xml:space="preserve">. </w:t>
      </w:r>
    </w:p>
    <w:p w:rsidR="00953DCF" w:rsidRPr="00450B7E" w:rsidRDefault="000B20C1" w:rsidP="002A29E6">
      <w:pPr>
        <w:spacing w:line="276" w:lineRule="auto"/>
        <w:jc w:val="both"/>
        <w:rPr>
          <w:rFonts w:ascii="Verdana" w:hAnsi="Verdana" w:cs="Times New Roman"/>
          <w:lang w:val="es-ES_tradnl"/>
        </w:rPr>
      </w:pPr>
      <w:r>
        <w:rPr>
          <w:rFonts w:ascii="Verdana" w:hAnsi="Verdana" w:cs="Times New Roman"/>
          <w:lang w:val="es-ES_tradnl"/>
        </w:rPr>
        <w:lastRenderedPageBreak/>
        <w:t xml:space="preserve">Al aplicar lo anterior al caso en estudio, observa la Sala </w:t>
      </w:r>
      <w:r w:rsidR="008575FB">
        <w:rPr>
          <w:rFonts w:ascii="Verdana" w:hAnsi="Verdana" w:cs="Times New Roman"/>
          <w:lang w:val="es-ES_tradnl"/>
        </w:rPr>
        <w:t xml:space="preserve">que en efecto, tal como lo reclama el apelante, el Juez </w:t>
      </w:r>
      <w:r w:rsidR="008575FB">
        <w:rPr>
          <w:rFonts w:ascii="Verdana" w:hAnsi="Verdana" w:cs="Times New Roman"/>
          <w:i/>
          <w:lang w:val="es-ES_tradnl"/>
        </w:rPr>
        <w:t xml:space="preserve">A quo </w:t>
      </w:r>
      <w:r w:rsidR="008575FB">
        <w:rPr>
          <w:rFonts w:ascii="Verdana" w:hAnsi="Verdana" w:cs="Times New Roman"/>
          <w:lang w:val="es-ES_tradnl"/>
        </w:rPr>
        <w:t xml:space="preserve">al momento de la apreciación del acervo probatorio no lo hizo de manera integral, porque ignoró apreciar y valorar una serie de pruebas que válidamente fueron allegadas al proceso, entre las cuales se encontraban los testimonios rendidos por JAIRO ANTONIO SAMBONÍ; ANIBAL EMIR PIANDA; MARÍA MÓNICA VALENCIA y MARÍA ONELIA GONZÁLEZ BLANDÓN, </w:t>
      </w:r>
      <w:r w:rsidR="00953DCF">
        <w:rPr>
          <w:rFonts w:ascii="Verdana" w:hAnsi="Verdana" w:cs="Times New Roman"/>
          <w:lang w:val="es-ES_tradnl"/>
        </w:rPr>
        <w:t xml:space="preserve">cuyos dichos y atestaciones no fueron tenidas en cuentas por el </w:t>
      </w:r>
      <w:r w:rsidR="00953DCF">
        <w:rPr>
          <w:rFonts w:ascii="Verdana" w:hAnsi="Verdana" w:cs="Times New Roman"/>
          <w:i/>
          <w:lang w:val="es-ES_tradnl"/>
        </w:rPr>
        <w:t>A quo.</w:t>
      </w:r>
    </w:p>
    <w:p w:rsidR="00953DCF" w:rsidRDefault="00953DCF" w:rsidP="002A29E6">
      <w:pPr>
        <w:spacing w:line="276" w:lineRule="auto"/>
        <w:jc w:val="both"/>
        <w:rPr>
          <w:rFonts w:ascii="Verdana" w:hAnsi="Verdana" w:cs="Times New Roman"/>
          <w:lang w:val="es-ES_tradnl"/>
        </w:rPr>
      </w:pPr>
    </w:p>
    <w:p w:rsidR="00953DCF" w:rsidRDefault="00953DCF" w:rsidP="002A29E6">
      <w:pPr>
        <w:spacing w:line="276" w:lineRule="auto"/>
        <w:jc w:val="both"/>
        <w:rPr>
          <w:rFonts w:ascii="Verdana" w:hAnsi="Verdana" w:cs="Times New Roman"/>
          <w:lang w:val="es-ES_tradnl"/>
        </w:rPr>
      </w:pPr>
      <w:r>
        <w:rPr>
          <w:rFonts w:ascii="Verdana" w:hAnsi="Verdana" w:cs="Times New Roman"/>
          <w:lang w:val="es-ES_tradnl"/>
        </w:rPr>
        <w:t xml:space="preserve">Pero es de anotar que a pesar de </w:t>
      </w:r>
      <w:r w:rsidR="00450B7E">
        <w:rPr>
          <w:rFonts w:ascii="Verdana" w:hAnsi="Verdana" w:cs="Times New Roman"/>
          <w:lang w:val="es-ES_tradnl"/>
        </w:rPr>
        <w:t xml:space="preserve">ser cierto </w:t>
      </w:r>
      <w:r>
        <w:rPr>
          <w:rFonts w:ascii="Verdana" w:hAnsi="Verdana" w:cs="Times New Roman"/>
          <w:lang w:val="es-ES_tradnl"/>
        </w:rPr>
        <w:t xml:space="preserve">que el </w:t>
      </w:r>
      <w:r>
        <w:rPr>
          <w:rFonts w:ascii="Verdana" w:hAnsi="Verdana" w:cs="Times New Roman"/>
          <w:i/>
          <w:lang w:val="es-ES_tradnl"/>
        </w:rPr>
        <w:t xml:space="preserve">A quo </w:t>
      </w:r>
      <w:r w:rsidR="00450B7E">
        <w:rPr>
          <w:rFonts w:ascii="Verdana" w:hAnsi="Verdana" w:cs="Times New Roman"/>
          <w:lang w:val="es-ES_tradnl"/>
        </w:rPr>
        <w:t xml:space="preserve">si </w:t>
      </w:r>
      <w:r>
        <w:rPr>
          <w:rFonts w:ascii="Verdana" w:hAnsi="Verdana" w:cs="Times New Roman"/>
          <w:lang w:val="es-ES_tradnl"/>
        </w:rPr>
        <w:t xml:space="preserve">incurrió en el </w:t>
      </w:r>
      <w:r w:rsidR="00635275">
        <w:rPr>
          <w:rFonts w:ascii="Verdana" w:hAnsi="Verdana" w:cs="Times New Roman"/>
          <w:lang w:val="es-ES_tradnl"/>
        </w:rPr>
        <w:t>error</w:t>
      </w:r>
      <w:r>
        <w:rPr>
          <w:rFonts w:ascii="Verdana" w:hAnsi="Verdana" w:cs="Times New Roman"/>
          <w:lang w:val="es-ES_tradnl"/>
        </w:rPr>
        <w:t xml:space="preserve"> de apreciación probatoria denunciado por la </w:t>
      </w:r>
      <w:r w:rsidR="00450B7E">
        <w:rPr>
          <w:rFonts w:ascii="Verdana" w:hAnsi="Verdana" w:cs="Times New Roman"/>
          <w:lang w:val="es-ES_tradnl"/>
        </w:rPr>
        <w:t>D</w:t>
      </w:r>
      <w:r>
        <w:rPr>
          <w:rFonts w:ascii="Verdana" w:hAnsi="Verdana" w:cs="Times New Roman"/>
          <w:lang w:val="es-ES_tradnl"/>
        </w:rPr>
        <w:t xml:space="preserve">efensa en la alzada, </w:t>
      </w:r>
      <w:r w:rsidR="00635275">
        <w:rPr>
          <w:rFonts w:ascii="Verdana" w:hAnsi="Verdana" w:cs="Times New Roman"/>
          <w:lang w:val="es-ES_tradnl"/>
        </w:rPr>
        <w:t xml:space="preserve">también es </w:t>
      </w:r>
      <w:r w:rsidR="00B60082">
        <w:rPr>
          <w:rFonts w:ascii="Verdana" w:hAnsi="Verdana" w:cs="Times New Roman"/>
          <w:lang w:val="es-ES_tradnl"/>
        </w:rPr>
        <w:t>verdad</w:t>
      </w:r>
      <w:r w:rsidR="00635275">
        <w:rPr>
          <w:rFonts w:ascii="Verdana" w:hAnsi="Verdana" w:cs="Times New Roman"/>
          <w:lang w:val="es-ES_tradnl"/>
        </w:rPr>
        <w:t xml:space="preserve"> que las pruebas preteridas no le aportaban nada útil al proceso frente al eje central de la controversia: si tuvo o no ocurrencia el abuso sexual</w:t>
      </w:r>
      <w:r w:rsidR="00B60082">
        <w:rPr>
          <w:rFonts w:ascii="Verdana" w:hAnsi="Verdana" w:cs="Times New Roman"/>
          <w:lang w:val="es-ES_tradnl"/>
        </w:rPr>
        <w:t xml:space="preserve"> perpetrado al </w:t>
      </w:r>
      <w:r w:rsidR="00B60082" w:rsidRPr="00B60082">
        <w:rPr>
          <w:rFonts w:ascii="Verdana" w:hAnsi="Verdana" w:cs="Times New Roman"/>
          <w:lang w:val="es-ES_tradnl"/>
        </w:rPr>
        <w:t>joven “A.V.H”</w:t>
      </w:r>
      <w:r w:rsidR="00635275">
        <w:rPr>
          <w:rFonts w:ascii="Verdana" w:hAnsi="Verdana" w:cs="Times New Roman"/>
          <w:lang w:val="es-ES_tradnl"/>
        </w:rPr>
        <w:t xml:space="preserve">, por lo que </w:t>
      </w:r>
      <w:r w:rsidR="00B60082">
        <w:rPr>
          <w:rFonts w:ascii="Verdana" w:hAnsi="Verdana" w:cs="Times New Roman"/>
          <w:lang w:val="es-ES_tradnl"/>
        </w:rPr>
        <w:t xml:space="preserve">sobre ese tópico especifico </w:t>
      </w:r>
      <w:r w:rsidR="00635275">
        <w:rPr>
          <w:rFonts w:ascii="Verdana" w:hAnsi="Verdana" w:cs="Times New Roman"/>
          <w:lang w:val="es-ES_tradnl"/>
        </w:rPr>
        <w:t>las mismas se tornaban un tanto irrelevantes y baladíes, si nos atenemos a lo siguiente:</w:t>
      </w:r>
    </w:p>
    <w:p w:rsidR="00635275" w:rsidRDefault="00635275" w:rsidP="002A29E6">
      <w:pPr>
        <w:spacing w:line="276" w:lineRule="auto"/>
        <w:jc w:val="both"/>
        <w:rPr>
          <w:rFonts w:ascii="Verdana" w:hAnsi="Verdana" w:cs="Times New Roman"/>
          <w:lang w:val="es-ES_tradnl"/>
        </w:rPr>
      </w:pPr>
    </w:p>
    <w:p w:rsidR="00635275" w:rsidRPr="006B1F10" w:rsidRDefault="00635275" w:rsidP="002A29E6">
      <w:pPr>
        <w:pStyle w:val="Paragraphedeliste"/>
        <w:numPr>
          <w:ilvl w:val="0"/>
          <w:numId w:val="9"/>
        </w:numPr>
        <w:spacing w:line="276" w:lineRule="auto"/>
        <w:ind w:left="360"/>
        <w:jc w:val="both"/>
        <w:rPr>
          <w:rFonts w:ascii="Verdana" w:hAnsi="Verdana" w:cs="Times New Roman"/>
          <w:lang w:val="es-ES_tradnl"/>
        </w:rPr>
      </w:pPr>
      <w:r w:rsidRPr="006B1F10">
        <w:rPr>
          <w:rFonts w:ascii="Verdana" w:hAnsi="Verdana" w:cs="Times New Roman"/>
          <w:lang w:val="es-ES_tradnl"/>
        </w:rPr>
        <w:t xml:space="preserve">Los testimonios rendidos por los investigadores JAIRO ANTONIO SAMBONÍ y ANIBAL EMIR PIANDA, están relacionados con las labores </w:t>
      </w:r>
      <w:r w:rsidR="001B10D0" w:rsidRPr="006B1F10">
        <w:rPr>
          <w:rFonts w:ascii="Verdana" w:hAnsi="Verdana" w:cs="Times New Roman"/>
          <w:lang w:val="es-ES_tradnl"/>
        </w:rPr>
        <w:t xml:space="preserve">y demás pesquisas </w:t>
      </w:r>
      <w:r w:rsidRPr="006B1F10">
        <w:rPr>
          <w:rFonts w:ascii="Verdana" w:hAnsi="Verdana" w:cs="Times New Roman"/>
          <w:lang w:val="es-ES_tradnl"/>
        </w:rPr>
        <w:t>adelantadas por ellos para verificar o determinar el sitio en el cual ocurrieron los hech</w:t>
      </w:r>
      <w:r w:rsidR="001B10D0" w:rsidRPr="006B1F10">
        <w:rPr>
          <w:rFonts w:ascii="Verdana" w:hAnsi="Verdana" w:cs="Times New Roman"/>
          <w:lang w:val="es-ES_tradnl"/>
        </w:rPr>
        <w:t>o</w:t>
      </w:r>
      <w:r w:rsidRPr="006B1F10">
        <w:rPr>
          <w:rFonts w:ascii="Verdana" w:hAnsi="Verdana" w:cs="Times New Roman"/>
          <w:lang w:val="es-ES_tradnl"/>
        </w:rPr>
        <w:t>s</w:t>
      </w:r>
      <w:r w:rsidR="001B10D0" w:rsidRPr="006B1F10">
        <w:rPr>
          <w:rFonts w:ascii="Verdana" w:hAnsi="Verdana" w:cs="Times New Roman"/>
          <w:lang w:val="es-ES_tradnl"/>
        </w:rPr>
        <w:t xml:space="preserve">, quien o quienes </w:t>
      </w:r>
      <w:r w:rsidR="006B1F10" w:rsidRPr="006B1F10">
        <w:rPr>
          <w:rFonts w:ascii="Verdana" w:hAnsi="Verdana" w:cs="Times New Roman"/>
          <w:lang w:val="es-ES_tradnl"/>
        </w:rPr>
        <w:t>residían</w:t>
      </w:r>
      <w:r w:rsidR="001B10D0" w:rsidRPr="006B1F10">
        <w:rPr>
          <w:rFonts w:ascii="Verdana" w:hAnsi="Verdana" w:cs="Times New Roman"/>
          <w:lang w:val="es-ES_tradnl"/>
        </w:rPr>
        <w:t xml:space="preserve"> en ese inmueble,</w:t>
      </w:r>
      <w:r w:rsidRPr="006B1F10">
        <w:rPr>
          <w:rFonts w:ascii="Verdana" w:hAnsi="Verdana" w:cs="Times New Roman"/>
          <w:lang w:val="es-ES_tradnl"/>
        </w:rPr>
        <w:t xml:space="preserve"> </w:t>
      </w:r>
      <w:r w:rsidR="001B10D0" w:rsidRPr="006B1F10">
        <w:rPr>
          <w:rFonts w:ascii="Verdana" w:hAnsi="Verdana" w:cs="Times New Roman"/>
          <w:lang w:val="es-ES_tradnl"/>
        </w:rPr>
        <w:t>e identificar e individualizar plenamente al presunto indiciado.</w:t>
      </w:r>
    </w:p>
    <w:p w:rsidR="001B10D0" w:rsidRDefault="001B10D0" w:rsidP="002A29E6">
      <w:pPr>
        <w:spacing w:line="276" w:lineRule="auto"/>
        <w:jc w:val="both"/>
        <w:rPr>
          <w:rFonts w:ascii="Verdana" w:hAnsi="Verdana" w:cs="Times New Roman"/>
          <w:lang w:val="es-ES_tradnl"/>
        </w:rPr>
      </w:pPr>
    </w:p>
    <w:p w:rsidR="00DB0E21" w:rsidRDefault="001B10D0" w:rsidP="00747CF2">
      <w:pPr>
        <w:spacing w:line="276" w:lineRule="auto"/>
        <w:ind w:left="360"/>
        <w:jc w:val="both"/>
        <w:rPr>
          <w:rFonts w:ascii="Verdana" w:hAnsi="Verdana" w:cs="Times New Roman"/>
          <w:lang w:val="es-ES_tradnl"/>
        </w:rPr>
      </w:pPr>
      <w:r w:rsidRPr="00B60082">
        <w:rPr>
          <w:rFonts w:ascii="Verdana" w:hAnsi="Verdana" w:cs="Times New Roman"/>
          <w:lang w:val="es-ES_tradnl"/>
        </w:rPr>
        <w:t>Ahora, si bien es cierto que en la investigación adelantada por la Policía Judicial, como consecuencia de las labores de vecindario, se pudo averiguar que el indiciado en una ocasión fungió como presidente de la junta de acción comunal del barrio “</w:t>
      </w:r>
      <w:r w:rsidRPr="00B60082">
        <w:rPr>
          <w:rFonts w:ascii="Verdana" w:hAnsi="Verdana" w:cs="Times New Roman"/>
          <w:i/>
          <w:lang w:val="es-ES_tradnl"/>
        </w:rPr>
        <w:t>Campo Alegre”</w:t>
      </w:r>
      <w:r w:rsidRPr="00B60082">
        <w:rPr>
          <w:rFonts w:ascii="Verdana" w:hAnsi="Verdana" w:cs="Times New Roman"/>
          <w:lang w:val="es-ES_tradnl"/>
        </w:rPr>
        <w:t xml:space="preserve">, no es cierto, como lo aduce el recurrente, que como consecuencia de dichas labores de </w:t>
      </w:r>
      <w:r w:rsidR="00DB0E21" w:rsidRPr="00B60082">
        <w:rPr>
          <w:rFonts w:ascii="Verdana" w:hAnsi="Verdana" w:cs="Times New Roman"/>
          <w:lang w:val="es-ES_tradnl"/>
        </w:rPr>
        <w:t xml:space="preserve">vecindario se pudo establecer </w:t>
      </w:r>
      <w:r w:rsidR="00B60082">
        <w:rPr>
          <w:rFonts w:ascii="Verdana" w:hAnsi="Verdana" w:cs="Times New Roman"/>
          <w:lang w:val="es-ES_tradnl"/>
        </w:rPr>
        <w:t xml:space="preserve">en </w:t>
      </w:r>
      <w:r w:rsidR="00DB0E21" w:rsidRPr="00B60082">
        <w:rPr>
          <w:rFonts w:ascii="Verdana" w:hAnsi="Verdana" w:cs="Times New Roman"/>
          <w:lang w:val="es-ES_tradnl"/>
        </w:rPr>
        <w:t>el ejercic</w:t>
      </w:r>
      <w:r w:rsidR="00B60082">
        <w:rPr>
          <w:rFonts w:ascii="Verdana" w:hAnsi="Verdana" w:cs="Times New Roman"/>
          <w:lang w:val="es-ES_tradnl"/>
        </w:rPr>
        <w:t>io de las actividades comunales</w:t>
      </w:r>
      <w:r w:rsidR="00DB0E21" w:rsidRPr="00B60082">
        <w:rPr>
          <w:rFonts w:ascii="Verdana" w:hAnsi="Verdana" w:cs="Times New Roman"/>
          <w:lang w:val="es-ES_tradnl"/>
        </w:rPr>
        <w:t xml:space="preserve"> desempeñadas por el ahora Procesado, nunca se le conoció </w:t>
      </w:r>
      <w:r w:rsidRPr="00B60082">
        <w:rPr>
          <w:rFonts w:ascii="Verdana" w:hAnsi="Verdana" w:cs="Times New Roman"/>
          <w:lang w:val="es-ES_tradnl"/>
        </w:rPr>
        <w:t>sobre comportamientos pedófilos</w:t>
      </w:r>
      <w:r w:rsidR="00DB0E21" w:rsidRPr="00B60082">
        <w:rPr>
          <w:rFonts w:ascii="Verdana" w:hAnsi="Verdana" w:cs="Times New Roman"/>
          <w:lang w:val="es-ES_tradnl"/>
        </w:rPr>
        <w:t xml:space="preserve">, </w:t>
      </w:r>
      <w:r w:rsidR="00B60082">
        <w:rPr>
          <w:rFonts w:ascii="Verdana" w:hAnsi="Verdana" w:cs="Times New Roman"/>
          <w:lang w:val="es-ES_tradnl"/>
        </w:rPr>
        <w:t>ya que</w:t>
      </w:r>
      <w:r w:rsidR="00DB0E21" w:rsidRPr="00B60082">
        <w:rPr>
          <w:rFonts w:ascii="Verdana" w:hAnsi="Verdana" w:cs="Times New Roman"/>
          <w:lang w:val="es-ES_tradnl"/>
        </w:rPr>
        <w:t xml:space="preserve"> </w:t>
      </w:r>
      <w:r w:rsidR="00B60082" w:rsidRPr="00B60082">
        <w:rPr>
          <w:rFonts w:ascii="Verdana" w:hAnsi="Verdana" w:cs="Times New Roman"/>
          <w:lang w:val="es-ES_tradnl"/>
        </w:rPr>
        <w:t>según atesto el detective ANIBAL EMIR PIANDA</w:t>
      </w:r>
      <w:r w:rsidR="00B60082">
        <w:rPr>
          <w:rFonts w:ascii="Verdana" w:hAnsi="Verdana" w:cs="Times New Roman"/>
          <w:lang w:val="es-ES_tradnl"/>
        </w:rPr>
        <w:t>,</w:t>
      </w:r>
      <w:r w:rsidR="00B60082" w:rsidRPr="00B60082">
        <w:rPr>
          <w:rFonts w:ascii="Verdana" w:hAnsi="Verdana" w:cs="Times New Roman"/>
          <w:lang w:val="es-ES_tradnl"/>
        </w:rPr>
        <w:t xml:space="preserve"> </w:t>
      </w:r>
      <w:r w:rsidRPr="00B60082">
        <w:rPr>
          <w:rFonts w:ascii="Verdana" w:hAnsi="Verdana" w:cs="Times New Roman"/>
          <w:lang w:val="es-ES_tradnl"/>
        </w:rPr>
        <w:t>los vecinos del sector</w:t>
      </w:r>
      <w:r w:rsidR="00B60082">
        <w:rPr>
          <w:rFonts w:ascii="Verdana" w:hAnsi="Verdana" w:cs="Times New Roman"/>
          <w:lang w:val="es-ES_tradnl"/>
        </w:rPr>
        <w:t xml:space="preserve"> no hicieron mención a tales </w:t>
      </w:r>
      <w:r w:rsidR="00B60082">
        <w:rPr>
          <w:rFonts w:ascii="Verdana" w:hAnsi="Verdana" w:cs="Times New Roman"/>
          <w:lang w:val="es-ES_tradnl"/>
        </w:rPr>
        <w:lastRenderedPageBreak/>
        <w:t>circunstancias</w:t>
      </w:r>
      <w:r w:rsidR="00DB0E21" w:rsidRPr="00B60082">
        <w:rPr>
          <w:rFonts w:ascii="Verdana" w:hAnsi="Verdana" w:cs="Times New Roman"/>
          <w:lang w:val="es-ES_tradnl"/>
        </w:rPr>
        <w:t>,</w:t>
      </w:r>
      <w:r w:rsidRPr="00B60082">
        <w:rPr>
          <w:rFonts w:ascii="Verdana" w:hAnsi="Verdana" w:cs="Times New Roman"/>
          <w:lang w:val="es-ES_tradnl"/>
        </w:rPr>
        <w:t xml:space="preserve"> </w:t>
      </w:r>
      <w:r w:rsidR="00B60082">
        <w:rPr>
          <w:rFonts w:ascii="Verdana" w:hAnsi="Verdana" w:cs="Times New Roman"/>
          <w:lang w:val="es-ES_tradnl"/>
        </w:rPr>
        <w:t xml:space="preserve">debido a que </w:t>
      </w:r>
      <w:r w:rsidR="00DB0E21" w:rsidRPr="00B60082">
        <w:rPr>
          <w:rFonts w:ascii="Verdana" w:hAnsi="Verdana" w:cs="Times New Roman"/>
          <w:lang w:val="es-ES_tradnl"/>
        </w:rPr>
        <w:t>solamente afirmaron no saber que hacia dicho sujeto en su intimidad.</w:t>
      </w:r>
      <w:r w:rsidRPr="00B60082">
        <w:rPr>
          <w:rFonts w:ascii="Verdana" w:hAnsi="Verdana" w:cs="Times New Roman"/>
          <w:lang w:val="es-ES_tradnl"/>
        </w:rPr>
        <w:t xml:space="preserve"> </w:t>
      </w:r>
    </w:p>
    <w:p w:rsidR="00B06E04" w:rsidRDefault="00B06E04" w:rsidP="00747CF2">
      <w:pPr>
        <w:spacing w:line="276" w:lineRule="auto"/>
        <w:ind w:left="360"/>
        <w:jc w:val="both"/>
        <w:rPr>
          <w:rFonts w:ascii="Verdana" w:hAnsi="Verdana" w:cs="Times New Roman"/>
          <w:lang w:val="es-ES_tradnl"/>
        </w:rPr>
      </w:pPr>
    </w:p>
    <w:p w:rsidR="00DB0E21" w:rsidRPr="006B1F10" w:rsidRDefault="00DB0E21" w:rsidP="002A29E6">
      <w:pPr>
        <w:pStyle w:val="Paragraphedeliste"/>
        <w:numPr>
          <w:ilvl w:val="0"/>
          <w:numId w:val="9"/>
        </w:numPr>
        <w:spacing w:line="276" w:lineRule="auto"/>
        <w:ind w:left="360"/>
        <w:jc w:val="both"/>
        <w:rPr>
          <w:rFonts w:ascii="Verdana" w:hAnsi="Verdana" w:cs="Times New Roman"/>
          <w:lang w:val="es-ES_tradnl"/>
        </w:rPr>
      </w:pPr>
      <w:r w:rsidRPr="006B1F10">
        <w:rPr>
          <w:rFonts w:ascii="Verdana" w:hAnsi="Verdana" w:cs="Times New Roman"/>
          <w:lang w:val="es-ES_tradnl"/>
        </w:rPr>
        <w:t xml:space="preserve">El testimonio de la Sra. MARÍA MÓNICA VALENCIA, quien funge como madre de la víctima, debe ser considerado como un típico testigo de oídas, debido a que a Ella narró en el juicio sobre </w:t>
      </w:r>
      <w:r w:rsidR="006236EF" w:rsidRPr="006B1F10">
        <w:rPr>
          <w:rFonts w:ascii="Verdana" w:hAnsi="Verdana" w:cs="Times New Roman"/>
          <w:lang w:val="es-ES_tradnl"/>
        </w:rPr>
        <w:t xml:space="preserve">todo aquello </w:t>
      </w:r>
      <w:r w:rsidRPr="006B1F10">
        <w:rPr>
          <w:rFonts w:ascii="Verdana" w:hAnsi="Verdana" w:cs="Times New Roman"/>
          <w:lang w:val="es-ES_tradnl"/>
        </w:rPr>
        <w:t xml:space="preserve">que su hijo le contó respecto del encuentro erótico-sexual que </w:t>
      </w:r>
      <w:r w:rsidR="006236EF" w:rsidRPr="006B1F10">
        <w:rPr>
          <w:rFonts w:ascii="Verdana" w:hAnsi="Verdana" w:cs="Times New Roman"/>
          <w:lang w:val="es-ES_tradnl"/>
        </w:rPr>
        <w:t>sostuvo</w:t>
      </w:r>
      <w:r w:rsidRPr="006B1F10">
        <w:rPr>
          <w:rFonts w:ascii="Verdana" w:hAnsi="Verdana" w:cs="Times New Roman"/>
          <w:lang w:val="es-ES_tradnl"/>
        </w:rPr>
        <w:t xml:space="preserve"> con el Procesado, y de las circunstancias de </w:t>
      </w:r>
      <w:r w:rsidR="00747CF2" w:rsidRPr="006B1F10">
        <w:rPr>
          <w:rFonts w:ascii="Verdana" w:hAnsi="Verdana" w:cs="Times New Roman"/>
          <w:lang w:val="es-ES_tradnl"/>
        </w:rPr>
        <w:t>cómo</w:t>
      </w:r>
      <w:r w:rsidRPr="006B1F10">
        <w:rPr>
          <w:rFonts w:ascii="Verdana" w:hAnsi="Verdana" w:cs="Times New Roman"/>
          <w:lang w:val="es-ES_tradnl"/>
        </w:rPr>
        <w:t xml:space="preserve"> conoció a ese individuo.  </w:t>
      </w:r>
    </w:p>
    <w:p w:rsidR="00545EF7" w:rsidRDefault="00545EF7" w:rsidP="002A29E6">
      <w:pPr>
        <w:spacing w:line="276" w:lineRule="auto"/>
        <w:jc w:val="both"/>
        <w:rPr>
          <w:rFonts w:ascii="Verdana" w:hAnsi="Verdana" w:cs="Times New Roman"/>
          <w:lang w:val="es-ES_tradnl"/>
        </w:rPr>
      </w:pPr>
    </w:p>
    <w:p w:rsidR="00545EF7" w:rsidRPr="00B60082" w:rsidRDefault="00450B7E" w:rsidP="00B60082">
      <w:pPr>
        <w:spacing w:line="276" w:lineRule="auto"/>
        <w:ind w:left="360"/>
        <w:jc w:val="both"/>
        <w:rPr>
          <w:rFonts w:ascii="Verdana" w:hAnsi="Verdana" w:cs="Times New Roman"/>
          <w:lang w:val="es-ES_tradnl"/>
        </w:rPr>
      </w:pPr>
      <w:r w:rsidRPr="00B60082">
        <w:rPr>
          <w:rFonts w:ascii="Verdana" w:hAnsi="Verdana" w:cs="Times New Roman"/>
          <w:lang w:val="es-ES_tradnl"/>
        </w:rPr>
        <w:t>A pesar de lo anterior,</w:t>
      </w:r>
      <w:r w:rsidR="00545EF7" w:rsidRPr="00B60082">
        <w:rPr>
          <w:rFonts w:ascii="Verdana" w:hAnsi="Verdana" w:cs="Times New Roman"/>
          <w:lang w:val="es-ES_tradnl"/>
        </w:rPr>
        <w:t xml:space="preserve"> </w:t>
      </w:r>
      <w:r w:rsidRPr="00B60082">
        <w:rPr>
          <w:rFonts w:ascii="Verdana" w:hAnsi="Verdana" w:cs="Times New Roman"/>
          <w:lang w:val="es-ES_tradnl"/>
        </w:rPr>
        <w:t xml:space="preserve">la Sala no puede pasar por alto </w:t>
      </w:r>
      <w:r w:rsidR="00545EF7" w:rsidRPr="00B60082">
        <w:rPr>
          <w:rFonts w:ascii="Verdana" w:hAnsi="Verdana" w:cs="Times New Roman"/>
          <w:lang w:val="es-ES_tradnl"/>
        </w:rPr>
        <w:t>que la única utilidad que tendría en el proceso el testimonio de la Sra. MARÍA MÓNICA VALENCIA</w:t>
      </w:r>
      <w:r w:rsidRPr="00B60082">
        <w:rPr>
          <w:rFonts w:ascii="Verdana" w:hAnsi="Verdana" w:cs="Times New Roman"/>
          <w:lang w:val="es-ES_tradnl"/>
        </w:rPr>
        <w:t xml:space="preserve">, seria frente al escenario de </w:t>
      </w:r>
      <w:r w:rsidR="00545EF7" w:rsidRPr="00B60082">
        <w:rPr>
          <w:rFonts w:ascii="Verdana" w:hAnsi="Verdana" w:cs="Times New Roman"/>
          <w:lang w:val="es-ES_tradnl"/>
        </w:rPr>
        <w:t xml:space="preserve">la desaparición de su hijo y de las labores que estuvieron haciendo para buscarlo, hasta cuando Él se presentó a eso de las </w:t>
      </w:r>
      <w:r w:rsidR="006236EF" w:rsidRPr="00B60082">
        <w:rPr>
          <w:rFonts w:ascii="Verdana" w:hAnsi="Verdana" w:cs="Times New Roman"/>
          <w:lang w:val="es-ES_tradnl"/>
        </w:rPr>
        <w:t>21:00 horas</w:t>
      </w:r>
      <w:r w:rsidRPr="00B60082">
        <w:rPr>
          <w:rFonts w:ascii="Verdana" w:hAnsi="Verdana" w:cs="Times New Roman"/>
          <w:lang w:val="es-ES_tradnl"/>
        </w:rPr>
        <w:t>; de lo cual la Sra. MARÍA MÓNICA VALENCIA puede ser catalogada como testigo directo, en atención a que estuvo al frente de las labores de búsqueda de su hijo</w:t>
      </w:r>
      <w:r w:rsidR="00B60082">
        <w:rPr>
          <w:rFonts w:ascii="Verdana" w:hAnsi="Verdana" w:cs="Times New Roman"/>
          <w:lang w:val="es-ES_tradnl"/>
        </w:rPr>
        <w:t xml:space="preserve"> y se dio cuenta del momento en el que arribó a su casa</w:t>
      </w:r>
      <w:r w:rsidR="006236EF" w:rsidRPr="00B60082">
        <w:rPr>
          <w:rFonts w:ascii="Verdana" w:hAnsi="Verdana" w:cs="Times New Roman"/>
          <w:lang w:val="es-ES_tradnl"/>
        </w:rPr>
        <w:t>.</w:t>
      </w:r>
    </w:p>
    <w:p w:rsidR="00450B7E" w:rsidRDefault="00450B7E" w:rsidP="002A29E6">
      <w:pPr>
        <w:spacing w:line="276" w:lineRule="auto"/>
        <w:jc w:val="both"/>
        <w:rPr>
          <w:rFonts w:ascii="Verdana" w:hAnsi="Verdana" w:cs="Times New Roman"/>
          <w:lang w:val="es-ES_tradnl"/>
        </w:rPr>
      </w:pPr>
    </w:p>
    <w:p w:rsidR="006B1F10" w:rsidRPr="006B1F10" w:rsidRDefault="00450B7E" w:rsidP="002A29E6">
      <w:pPr>
        <w:pStyle w:val="Paragraphedeliste"/>
        <w:numPr>
          <w:ilvl w:val="0"/>
          <w:numId w:val="9"/>
        </w:numPr>
        <w:spacing w:line="276" w:lineRule="auto"/>
        <w:ind w:left="360"/>
        <w:jc w:val="both"/>
        <w:rPr>
          <w:rFonts w:ascii="Verdana" w:hAnsi="Verdana" w:cs="Times New Roman"/>
          <w:lang w:val="es-ES_tradnl"/>
        </w:rPr>
      </w:pPr>
      <w:r w:rsidRPr="006B1F10">
        <w:rPr>
          <w:rFonts w:ascii="Verdana" w:hAnsi="Verdana" w:cs="Times New Roman"/>
          <w:lang w:val="es-ES_tradnl"/>
        </w:rPr>
        <w:t>En lo que atañe con la testigo</w:t>
      </w:r>
      <w:r w:rsidRPr="00450B7E">
        <w:t xml:space="preserve"> </w:t>
      </w:r>
      <w:r w:rsidRPr="006B1F10">
        <w:rPr>
          <w:rFonts w:ascii="Verdana" w:hAnsi="Verdana" w:cs="Times New Roman"/>
          <w:lang w:val="es-ES_tradnl"/>
        </w:rPr>
        <w:t>MARÍA ONELIA GONZÁLEZ BLANDÓN, considera la Colegiatura que nos encontramos en presencia de una declarante que tiene seriamente comprometida la credibilidad se sus atestaciones</w:t>
      </w:r>
      <w:r w:rsidR="00EA2160" w:rsidRPr="006B1F10">
        <w:rPr>
          <w:rFonts w:ascii="Verdana" w:hAnsi="Verdana" w:cs="Times New Roman"/>
          <w:lang w:val="es-ES_tradnl"/>
        </w:rPr>
        <w:t xml:space="preserve"> como consecuencia de los estrechos nexos que la lían con el Procesado, si partimos de la base que estamos en presencia de una persona que conoce al acusado desde hace unos 19 años y que en la actualidad es inquilina suya.</w:t>
      </w:r>
      <w:r w:rsidRPr="006B1F10">
        <w:rPr>
          <w:rFonts w:ascii="Verdana" w:hAnsi="Verdana" w:cs="Times New Roman"/>
          <w:lang w:val="es-ES_tradnl"/>
        </w:rPr>
        <w:t xml:space="preserve"> </w:t>
      </w:r>
      <w:r w:rsidR="00EA2160" w:rsidRPr="006B1F10">
        <w:rPr>
          <w:rFonts w:ascii="Verdana" w:hAnsi="Verdana" w:cs="Times New Roman"/>
          <w:lang w:val="es-ES_tradnl"/>
        </w:rPr>
        <w:t>Además, no superó con éxito el contrainterrogatorio al que fue formulado por parte de la Fiscalía, porque no pudo ni supo dar una explicación o justificación plausible del porque recordaba con absoluta precisión el haber visto ese día 29 de octubre del 2.012, a eso de las 19:00 horas, al ahora Procesado cuando arribaba a su casa solo, y no en otra fecha en la cual en verdad pudieran haber sucedido los eventos narrados por Ella.</w:t>
      </w:r>
    </w:p>
    <w:p w:rsidR="006B1F10" w:rsidRDefault="006B1F10" w:rsidP="002A29E6">
      <w:pPr>
        <w:spacing w:line="276" w:lineRule="auto"/>
        <w:jc w:val="both"/>
        <w:rPr>
          <w:rFonts w:ascii="Verdana" w:hAnsi="Verdana" w:cs="Times New Roman"/>
          <w:lang w:val="es-ES_tradnl"/>
        </w:rPr>
      </w:pPr>
    </w:p>
    <w:p w:rsidR="006B1F10" w:rsidRDefault="006B1F10" w:rsidP="002A29E6">
      <w:pPr>
        <w:spacing w:line="276" w:lineRule="auto"/>
        <w:jc w:val="both"/>
        <w:rPr>
          <w:rFonts w:ascii="Verdana" w:hAnsi="Verdana" w:cs="Times New Roman"/>
          <w:lang w:val="es-ES_tradnl"/>
        </w:rPr>
      </w:pPr>
      <w:r>
        <w:rPr>
          <w:rFonts w:ascii="Verdana" w:hAnsi="Verdana" w:cs="Times New Roman"/>
          <w:lang w:val="es-ES_tradnl"/>
        </w:rPr>
        <w:t xml:space="preserve">De lo antes expuesto, la Sala concluye que </w:t>
      </w:r>
      <w:r w:rsidR="00553E2E">
        <w:rPr>
          <w:rFonts w:ascii="Verdana" w:hAnsi="Verdana" w:cs="Times New Roman"/>
          <w:lang w:val="es-ES_tradnl"/>
        </w:rPr>
        <w:t xml:space="preserve">no le asiste razón a la censura del apelante, porque </w:t>
      </w:r>
      <w:r>
        <w:rPr>
          <w:rFonts w:ascii="Verdana" w:hAnsi="Verdana" w:cs="Times New Roman"/>
          <w:lang w:val="es-ES_tradnl"/>
        </w:rPr>
        <w:t xml:space="preserve">si bien el </w:t>
      </w:r>
      <w:r>
        <w:rPr>
          <w:rFonts w:ascii="Verdana" w:hAnsi="Verdana" w:cs="Times New Roman"/>
          <w:i/>
          <w:lang w:val="es-ES_tradnl"/>
        </w:rPr>
        <w:t>A quo</w:t>
      </w:r>
      <w:r>
        <w:rPr>
          <w:rFonts w:ascii="Verdana" w:hAnsi="Verdana" w:cs="Times New Roman"/>
          <w:lang w:val="es-ES_tradnl"/>
        </w:rPr>
        <w:t xml:space="preserve"> pretirió </w:t>
      </w:r>
      <w:r>
        <w:rPr>
          <w:rFonts w:ascii="Verdana" w:hAnsi="Verdana" w:cs="Times New Roman"/>
          <w:lang w:val="es-ES_tradnl"/>
        </w:rPr>
        <w:lastRenderedPageBreak/>
        <w:t xml:space="preserve">unas pruebas al momento de la valoración del acervo probatorio, </w:t>
      </w:r>
      <w:r w:rsidR="00534A6C">
        <w:rPr>
          <w:rFonts w:ascii="Verdana" w:hAnsi="Verdana" w:cs="Times New Roman"/>
          <w:lang w:val="es-ES_tradnl"/>
        </w:rPr>
        <w:t xml:space="preserve">de igual forma </w:t>
      </w:r>
      <w:r>
        <w:rPr>
          <w:rFonts w:ascii="Verdana" w:hAnsi="Verdana" w:cs="Times New Roman"/>
          <w:lang w:val="es-ES_tradnl"/>
        </w:rPr>
        <w:t xml:space="preserve">se tiene que las pruebas testimoniales ignoradas, por ser unas fútiles y por encontrarse </w:t>
      </w:r>
      <w:r w:rsidR="00553E2E">
        <w:rPr>
          <w:rFonts w:ascii="Verdana" w:hAnsi="Verdana" w:cs="Times New Roman"/>
          <w:lang w:val="es-ES_tradnl"/>
        </w:rPr>
        <w:t xml:space="preserve">que </w:t>
      </w:r>
      <w:r w:rsidR="002529B6">
        <w:rPr>
          <w:rFonts w:ascii="Verdana" w:hAnsi="Verdana" w:cs="Times New Roman"/>
          <w:lang w:val="es-ES_tradnl"/>
        </w:rPr>
        <w:t xml:space="preserve">en </w:t>
      </w:r>
      <w:r w:rsidR="00553E2E">
        <w:rPr>
          <w:rFonts w:ascii="Verdana" w:hAnsi="Verdana" w:cs="Times New Roman"/>
          <w:lang w:val="es-ES_tradnl"/>
        </w:rPr>
        <w:t>otra</w:t>
      </w:r>
      <w:r w:rsidR="00534A6C">
        <w:rPr>
          <w:rFonts w:ascii="Verdana" w:hAnsi="Verdana" w:cs="Times New Roman"/>
          <w:lang w:val="es-ES_tradnl"/>
        </w:rPr>
        <w:t xml:space="preserve"> </w:t>
      </w:r>
      <w:r w:rsidR="00553E2E">
        <w:rPr>
          <w:rFonts w:ascii="Verdana" w:hAnsi="Verdana" w:cs="Times New Roman"/>
          <w:lang w:val="es-ES_tradnl"/>
        </w:rPr>
        <w:t xml:space="preserve">uno de los testigos tiene </w:t>
      </w:r>
      <w:r w:rsidR="00534A6C">
        <w:rPr>
          <w:rFonts w:ascii="Verdana" w:hAnsi="Verdana" w:cs="Times New Roman"/>
          <w:lang w:val="es-ES_tradnl"/>
        </w:rPr>
        <w:t xml:space="preserve">seriamente </w:t>
      </w:r>
      <w:r>
        <w:rPr>
          <w:rFonts w:ascii="Verdana" w:hAnsi="Verdana" w:cs="Times New Roman"/>
          <w:lang w:val="es-ES_tradnl"/>
        </w:rPr>
        <w:t>comprometida la credibilidad de</w:t>
      </w:r>
      <w:r w:rsidR="00553E2E">
        <w:rPr>
          <w:rFonts w:ascii="Verdana" w:hAnsi="Verdana" w:cs="Times New Roman"/>
          <w:lang w:val="es-ES_tradnl"/>
        </w:rPr>
        <w:t xml:space="preserve"> sus atestaciones</w:t>
      </w:r>
      <w:r>
        <w:rPr>
          <w:rFonts w:ascii="Verdana" w:hAnsi="Verdana" w:cs="Times New Roman"/>
          <w:lang w:val="es-ES_tradnl"/>
        </w:rPr>
        <w:t xml:space="preserve">, </w:t>
      </w:r>
      <w:r w:rsidR="00534A6C">
        <w:rPr>
          <w:rFonts w:ascii="Verdana" w:hAnsi="Verdana" w:cs="Times New Roman"/>
          <w:lang w:val="es-ES_tradnl"/>
        </w:rPr>
        <w:t xml:space="preserve">carecían de la suficiente solvencia probatoria </w:t>
      </w:r>
      <w:r w:rsidR="00553E2E">
        <w:rPr>
          <w:rFonts w:ascii="Verdana" w:hAnsi="Verdana" w:cs="Times New Roman"/>
          <w:lang w:val="es-ES_tradnl"/>
        </w:rPr>
        <w:t xml:space="preserve">que se requiere </w:t>
      </w:r>
      <w:r w:rsidR="00534A6C">
        <w:rPr>
          <w:rFonts w:ascii="Verdana" w:hAnsi="Verdana" w:cs="Times New Roman"/>
          <w:lang w:val="es-ES_tradnl"/>
        </w:rPr>
        <w:t>como para poder derrumbar los cimientos en los que se edific</w:t>
      </w:r>
      <w:r w:rsidR="00553E2E">
        <w:rPr>
          <w:rFonts w:ascii="Verdana" w:hAnsi="Verdana" w:cs="Times New Roman"/>
          <w:lang w:val="es-ES_tradnl"/>
        </w:rPr>
        <w:t>ó el fallo de condena</w:t>
      </w:r>
      <w:r w:rsidR="00534A6C">
        <w:rPr>
          <w:rFonts w:ascii="Verdana" w:hAnsi="Verdana" w:cs="Times New Roman"/>
          <w:lang w:val="es-ES_tradnl"/>
        </w:rPr>
        <w:t>, por lo que en el evento en que dichas pruebas no hubiesen sido ignoradas</w:t>
      </w:r>
      <w:r w:rsidR="00553E2E">
        <w:rPr>
          <w:rFonts w:ascii="Verdana" w:hAnsi="Verdana" w:cs="Times New Roman"/>
          <w:lang w:val="es-ES_tradnl"/>
        </w:rPr>
        <w:t xml:space="preserve"> en su </w:t>
      </w:r>
      <w:r w:rsidR="0085446A">
        <w:rPr>
          <w:rFonts w:ascii="Verdana" w:hAnsi="Verdana" w:cs="Times New Roman"/>
          <w:lang w:val="es-ES_tradnl"/>
        </w:rPr>
        <w:t>valoración</w:t>
      </w:r>
      <w:r w:rsidR="00534A6C">
        <w:rPr>
          <w:rFonts w:ascii="Verdana" w:hAnsi="Verdana" w:cs="Times New Roman"/>
          <w:lang w:val="es-ES_tradnl"/>
        </w:rPr>
        <w:t xml:space="preserve">, seguramente que el contenido de la sentencia </w:t>
      </w:r>
      <w:r w:rsidR="00553E2E">
        <w:rPr>
          <w:rFonts w:ascii="Verdana" w:hAnsi="Verdana" w:cs="Times New Roman"/>
          <w:lang w:val="es-ES_tradnl"/>
        </w:rPr>
        <w:t>seria</w:t>
      </w:r>
      <w:r w:rsidR="00534A6C">
        <w:rPr>
          <w:rFonts w:ascii="Verdana" w:hAnsi="Verdana" w:cs="Times New Roman"/>
          <w:lang w:val="es-ES_tradnl"/>
        </w:rPr>
        <w:t xml:space="preserve"> el mismo.</w:t>
      </w:r>
    </w:p>
    <w:p w:rsidR="002A29E6" w:rsidRDefault="002A29E6" w:rsidP="00747CF2">
      <w:pPr>
        <w:spacing w:line="360" w:lineRule="auto"/>
        <w:jc w:val="both"/>
        <w:rPr>
          <w:rFonts w:ascii="Verdana" w:hAnsi="Verdana" w:cs="Times New Roman"/>
          <w:lang w:val="es-ES_tradnl"/>
        </w:rPr>
      </w:pPr>
    </w:p>
    <w:p w:rsidR="005E6493" w:rsidRDefault="002A29E6" w:rsidP="00747CF2">
      <w:pPr>
        <w:jc w:val="both"/>
        <w:rPr>
          <w:rFonts w:ascii="Verdana" w:hAnsi="Verdana" w:cs="Times New Roman"/>
          <w:lang w:val="es-ES_tradnl"/>
        </w:rPr>
      </w:pPr>
      <w:r>
        <w:rPr>
          <w:rFonts w:ascii="Verdana" w:hAnsi="Verdana" w:cs="Times New Roman"/>
          <w:b/>
          <w:lang w:val="es-ES_tradnl"/>
        </w:rPr>
        <w:t>- Conclusiones:</w:t>
      </w:r>
    </w:p>
    <w:p w:rsidR="005E6493" w:rsidRPr="005E6493" w:rsidRDefault="005E6493" w:rsidP="00747CF2">
      <w:pPr>
        <w:jc w:val="both"/>
        <w:rPr>
          <w:rFonts w:ascii="Verdana" w:hAnsi="Verdana" w:cs="Times New Roman"/>
        </w:rPr>
      </w:pPr>
    </w:p>
    <w:p w:rsidR="00704061" w:rsidRPr="00704061" w:rsidRDefault="00704061" w:rsidP="002A29E6">
      <w:pPr>
        <w:spacing w:line="276" w:lineRule="auto"/>
        <w:jc w:val="both"/>
        <w:rPr>
          <w:rFonts w:ascii="Verdana" w:hAnsi="Verdana"/>
        </w:rPr>
      </w:pPr>
      <w:r w:rsidRPr="00704061">
        <w:rPr>
          <w:rFonts w:ascii="Verdana" w:hAnsi="Verdana"/>
        </w:rPr>
        <w:t xml:space="preserve">A modo de corolario, considera la Colegiatura que en el fallo opugnado no se incurrieron en los yerros de apreciación probatoria denunciados por </w:t>
      </w:r>
      <w:r w:rsidR="002A29E6">
        <w:rPr>
          <w:rFonts w:ascii="Verdana" w:hAnsi="Verdana"/>
        </w:rPr>
        <w:t>el</w:t>
      </w:r>
      <w:r w:rsidRPr="00704061">
        <w:rPr>
          <w:rFonts w:ascii="Verdana" w:hAnsi="Verdana"/>
        </w:rPr>
        <w:t xml:space="preserve"> apelante, y que por el contrario las pruebas aducidas en al juicio por parte del Ente Acusador si satisfacían </w:t>
      </w:r>
      <w:r w:rsidR="002529B6">
        <w:rPr>
          <w:rFonts w:ascii="Verdana" w:hAnsi="Verdana"/>
        </w:rPr>
        <w:t xml:space="preserve">a plenitud </w:t>
      </w:r>
      <w:r w:rsidRPr="00704061">
        <w:rPr>
          <w:rFonts w:ascii="Verdana" w:hAnsi="Verdana"/>
        </w:rPr>
        <w:t xml:space="preserve">los requisitos exigidos por los artículos 7º y 381 C.P.P. </w:t>
      </w:r>
      <w:r w:rsidRPr="00704061">
        <w:rPr>
          <w:rFonts w:ascii="Verdana" w:hAnsi="Verdana" w:cs="Times New Roman"/>
        </w:rPr>
        <w:t xml:space="preserve">para poder proferir un fallo de condena en contra del acusado </w:t>
      </w:r>
      <w:r w:rsidR="002A29E6" w:rsidRPr="002A29E6">
        <w:rPr>
          <w:rFonts w:ascii="Verdana" w:hAnsi="Verdana"/>
        </w:rPr>
        <w:t>JORGE ENRIQUE NARVÁEZ</w:t>
      </w:r>
      <w:r w:rsidR="00D549EF">
        <w:rPr>
          <w:rFonts w:ascii="Verdana" w:hAnsi="Verdana"/>
        </w:rPr>
        <w:t>,</w:t>
      </w:r>
      <w:r w:rsidR="00D549EF" w:rsidRPr="002A29E6">
        <w:rPr>
          <w:rFonts w:ascii="Verdana" w:hAnsi="Verdana"/>
        </w:rPr>
        <w:t xml:space="preserve"> acorde</w:t>
      </w:r>
      <w:r w:rsidRPr="00704061">
        <w:rPr>
          <w:rFonts w:ascii="Verdana" w:hAnsi="Verdana"/>
        </w:rPr>
        <w:t xml:space="preserve"> con los cargos por los cuales fue llamado a juicio.</w:t>
      </w:r>
    </w:p>
    <w:p w:rsidR="00704061" w:rsidRPr="00704061" w:rsidRDefault="00704061" w:rsidP="002A29E6">
      <w:pPr>
        <w:spacing w:line="276" w:lineRule="auto"/>
        <w:jc w:val="both"/>
        <w:rPr>
          <w:rFonts w:ascii="Verdana" w:hAnsi="Verdana"/>
        </w:rPr>
      </w:pPr>
    </w:p>
    <w:p w:rsidR="00704061" w:rsidRDefault="00704061" w:rsidP="002A29E6">
      <w:pPr>
        <w:spacing w:line="276" w:lineRule="auto"/>
        <w:jc w:val="both"/>
        <w:rPr>
          <w:rFonts w:ascii="Verdana" w:hAnsi="Verdana"/>
        </w:rPr>
      </w:pPr>
      <w:r w:rsidRPr="00704061">
        <w:rPr>
          <w:rFonts w:ascii="Verdana" w:hAnsi="Verdana"/>
        </w:rPr>
        <w:t xml:space="preserve">Siendo así las cosas, </w:t>
      </w:r>
      <w:r w:rsidR="002A29E6">
        <w:rPr>
          <w:rFonts w:ascii="Verdana" w:hAnsi="Verdana"/>
        </w:rPr>
        <w:t xml:space="preserve">al no asistirle la razón a la tesis de la discrepancia propuesta por el apelante, a </w:t>
      </w:r>
      <w:r w:rsidRPr="00704061">
        <w:rPr>
          <w:rFonts w:ascii="Verdana" w:hAnsi="Verdana"/>
        </w:rPr>
        <w:t xml:space="preserve">la Sala </w:t>
      </w:r>
      <w:r w:rsidR="002A29E6">
        <w:rPr>
          <w:rFonts w:ascii="Verdana" w:hAnsi="Verdana"/>
        </w:rPr>
        <w:t xml:space="preserve">no le queda otras opción diferente que la de </w:t>
      </w:r>
      <w:r w:rsidRPr="00704061">
        <w:rPr>
          <w:rFonts w:ascii="Verdana" w:hAnsi="Verdana"/>
        </w:rPr>
        <w:t>confirmar el fallo opugnado.</w:t>
      </w:r>
    </w:p>
    <w:p w:rsidR="00747CF2" w:rsidRDefault="00747CF2" w:rsidP="002A29E6">
      <w:pPr>
        <w:spacing w:line="276" w:lineRule="auto"/>
        <w:jc w:val="both"/>
        <w:rPr>
          <w:rFonts w:ascii="Verdana" w:hAnsi="Verdana"/>
        </w:rPr>
      </w:pPr>
    </w:p>
    <w:p w:rsidR="00747CF2" w:rsidRPr="00704061" w:rsidRDefault="00747CF2" w:rsidP="002A29E6">
      <w:pPr>
        <w:spacing w:line="276" w:lineRule="auto"/>
        <w:jc w:val="both"/>
        <w:rPr>
          <w:rFonts w:ascii="Verdana" w:hAnsi="Verdana"/>
        </w:rPr>
      </w:pPr>
    </w:p>
    <w:p w:rsidR="002529B6" w:rsidRDefault="00704061" w:rsidP="00747CF2">
      <w:pPr>
        <w:spacing w:line="276" w:lineRule="auto"/>
        <w:jc w:val="both"/>
        <w:rPr>
          <w:rFonts w:ascii="Verdana" w:eastAsia="Adobe Gothic Std B" w:hAnsi="Verdana" w:cs="Times New Roman"/>
        </w:rPr>
      </w:pPr>
      <w:r w:rsidRPr="00704061">
        <w:rPr>
          <w:rFonts w:ascii="Verdana" w:eastAsia="Adobe Gothic Std B" w:hAnsi="Verdana" w:cs="Times New Roman"/>
        </w:rPr>
        <w:t>En mérito de todo lo antes lo expuesto, la Sala Penal de Decisión del Tribunal Superior del Distrito Judicial de Pereira, administrando justicia en nombre de la República y por autoridad de la ley,</w:t>
      </w:r>
    </w:p>
    <w:p w:rsidR="00747CF2" w:rsidRDefault="00747CF2" w:rsidP="00747CF2">
      <w:pPr>
        <w:spacing w:line="276" w:lineRule="auto"/>
        <w:jc w:val="both"/>
        <w:rPr>
          <w:rFonts w:ascii="Verdana" w:eastAsia="Adobe Gothic Std B" w:hAnsi="Verdana" w:cs="Times New Roman"/>
        </w:rPr>
      </w:pPr>
    </w:p>
    <w:p w:rsidR="00747CF2" w:rsidRPr="00747CF2" w:rsidRDefault="00747CF2" w:rsidP="00747CF2">
      <w:pPr>
        <w:spacing w:line="276" w:lineRule="auto"/>
        <w:jc w:val="both"/>
        <w:rPr>
          <w:rFonts w:ascii="Verdana" w:eastAsia="Adobe Gothic Std B" w:hAnsi="Verdana" w:cs="Times New Roman"/>
        </w:rPr>
      </w:pPr>
    </w:p>
    <w:p w:rsidR="00704061" w:rsidRPr="00704061" w:rsidRDefault="00704061" w:rsidP="00747CF2">
      <w:pPr>
        <w:jc w:val="center"/>
        <w:rPr>
          <w:rFonts w:ascii="Verdana" w:eastAsia="Adobe Gothic Std B" w:hAnsi="Verdana" w:cs="Times New Roman"/>
          <w:b/>
        </w:rPr>
      </w:pPr>
      <w:r w:rsidRPr="00704061">
        <w:rPr>
          <w:rFonts w:ascii="Verdana" w:eastAsia="Adobe Gothic Std B" w:hAnsi="Verdana" w:cs="Times New Roman"/>
          <w:b/>
        </w:rPr>
        <w:t>RESUELVE:</w:t>
      </w:r>
    </w:p>
    <w:p w:rsidR="00704061" w:rsidRPr="00704061" w:rsidRDefault="00704061" w:rsidP="00747CF2">
      <w:pPr>
        <w:jc w:val="center"/>
        <w:rPr>
          <w:rFonts w:ascii="Verdana" w:eastAsia="Adobe Gothic Std B" w:hAnsi="Verdana" w:cs="Times New Roman"/>
        </w:rPr>
      </w:pPr>
    </w:p>
    <w:p w:rsidR="00704061" w:rsidRPr="00704061" w:rsidRDefault="00704061" w:rsidP="002A29E6">
      <w:pPr>
        <w:spacing w:line="276" w:lineRule="auto"/>
        <w:jc w:val="both"/>
        <w:rPr>
          <w:rFonts w:ascii="Verdana" w:eastAsia="Adobe Gothic Std B" w:hAnsi="Verdana" w:cs="Times New Roman"/>
        </w:rPr>
      </w:pPr>
      <w:r w:rsidRPr="00704061">
        <w:rPr>
          <w:rFonts w:ascii="Verdana" w:eastAsia="Adobe Gothic Std B" w:hAnsi="Verdana" w:cs="Times New Roman"/>
          <w:b/>
        </w:rPr>
        <w:t xml:space="preserve">PRIMERO: </w:t>
      </w:r>
      <w:r w:rsidR="00747CF2" w:rsidRPr="00747CF2">
        <w:rPr>
          <w:rFonts w:ascii="Verdana" w:eastAsia="Adobe Gothic Std B" w:hAnsi="Verdana" w:cs="Times New Roman"/>
          <w:b/>
        </w:rPr>
        <w:t xml:space="preserve">CONFIRMAR </w:t>
      </w:r>
      <w:r w:rsidRPr="00704061">
        <w:rPr>
          <w:rFonts w:ascii="Verdana" w:eastAsia="Adobe Gothic Std B" w:hAnsi="Verdana" w:cs="Times New Roman"/>
        </w:rPr>
        <w:t xml:space="preserve">la sentencia proferida </w:t>
      </w:r>
      <w:r w:rsidR="002A29E6" w:rsidRPr="002A29E6">
        <w:rPr>
          <w:rFonts w:ascii="Verdana" w:eastAsia="Adobe Gothic Std B" w:hAnsi="Verdana" w:cs="Times New Roman"/>
        </w:rPr>
        <w:t>en las calendas d</w:t>
      </w:r>
      <w:r w:rsidR="00747CF2">
        <w:rPr>
          <w:rFonts w:ascii="Verdana" w:eastAsia="Adobe Gothic Std B" w:hAnsi="Verdana" w:cs="Times New Roman"/>
        </w:rPr>
        <w:t>el veinte (20) de febrero del 2</w:t>
      </w:r>
      <w:r w:rsidR="00C51A4B">
        <w:rPr>
          <w:rFonts w:ascii="Verdana" w:eastAsia="Adobe Gothic Std B" w:hAnsi="Verdana" w:cs="Times New Roman"/>
        </w:rPr>
        <w:t>014 por parte del Juzgado 3</w:t>
      </w:r>
      <w:r w:rsidR="002A29E6" w:rsidRPr="002A29E6">
        <w:rPr>
          <w:rFonts w:ascii="Verdana" w:eastAsia="Adobe Gothic Std B" w:hAnsi="Verdana" w:cs="Times New Roman"/>
        </w:rPr>
        <w:t xml:space="preserve">º Penal del Circuito de Pereira, en la cual se declaró la responsabilidad criminal del Procesado </w:t>
      </w:r>
      <w:r w:rsidR="002A29E6" w:rsidRPr="00747CF2">
        <w:rPr>
          <w:rFonts w:ascii="Verdana" w:eastAsia="Adobe Gothic Std B" w:hAnsi="Verdana" w:cs="Times New Roman"/>
          <w:b/>
        </w:rPr>
        <w:t>JORGE ENRIQUE NARVÁEZ,</w:t>
      </w:r>
      <w:r w:rsidR="002A29E6" w:rsidRPr="002A29E6">
        <w:rPr>
          <w:rFonts w:ascii="Verdana" w:eastAsia="Adobe Gothic Std B" w:hAnsi="Verdana" w:cs="Times New Roman"/>
        </w:rPr>
        <w:t xml:space="preserve"> por incurrir en la presunta comisión del reato de </w:t>
      </w:r>
      <w:r w:rsidR="002A29E6" w:rsidRPr="002A29E6">
        <w:rPr>
          <w:rFonts w:ascii="Verdana" w:eastAsia="Adobe Gothic Std B" w:hAnsi="Verdana" w:cs="Times New Roman"/>
        </w:rPr>
        <w:lastRenderedPageBreak/>
        <w:t>acceso carnal abusivo con menor de 14 años, en concurso homogéneo-sucesivo.</w:t>
      </w:r>
    </w:p>
    <w:p w:rsidR="00704061" w:rsidRPr="00704061" w:rsidRDefault="00704061" w:rsidP="002A29E6">
      <w:pPr>
        <w:spacing w:line="276" w:lineRule="auto"/>
        <w:jc w:val="both"/>
        <w:rPr>
          <w:rFonts w:ascii="Verdana" w:eastAsia="Adobe Gothic Std B" w:hAnsi="Verdana" w:cs="Times New Roman"/>
        </w:rPr>
      </w:pPr>
    </w:p>
    <w:p w:rsidR="00704061" w:rsidRPr="00704061" w:rsidRDefault="00704061" w:rsidP="002A29E6">
      <w:pPr>
        <w:spacing w:line="276" w:lineRule="auto"/>
        <w:jc w:val="both"/>
        <w:rPr>
          <w:rFonts w:ascii="Verdana" w:eastAsia="Calibri" w:hAnsi="Verdana" w:cs="Times New Roman"/>
        </w:rPr>
      </w:pPr>
      <w:r w:rsidRPr="00704061">
        <w:rPr>
          <w:rFonts w:ascii="Verdana" w:eastAsia="Adobe Gothic Std B" w:hAnsi="Verdana" w:cs="Times New Roman"/>
          <w:b/>
        </w:rPr>
        <w:t xml:space="preserve">SEGUNDO: </w:t>
      </w:r>
      <w:r w:rsidRPr="00704061">
        <w:rPr>
          <w:rFonts w:ascii="Verdana" w:eastAsia="Adobe Gothic Std B" w:hAnsi="Verdana" w:cs="Times New Roman"/>
        </w:rPr>
        <w:t xml:space="preserve">Declarar que contra de la presente decisión de 2ª instancia </w:t>
      </w:r>
      <w:r w:rsidRPr="00704061">
        <w:rPr>
          <w:rFonts w:ascii="Verdana" w:eastAsia="Calibri" w:hAnsi="Verdana" w:cs="Times New Roman"/>
        </w:rPr>
        <w:t>procede el recurso de Casación, el cual deberá ser interpuesto y sustentado dentro de las oportunidades de ley.</w:t>
      </w:r>
    </w:p>
    <w:p w:rsidR="00704061" w:rsidRPr="00704061" w:rsidRDefault="00704061" w:rsidP="00747CF2">
      <w:pPr>
        <w:spacing w:line="360" w:lineRule="auto"/>
        <w:jc w:val="both"/>
        <w:rPr>
          <w:rFonts w:ascii="Verdana" w:eastAsia="Calibri" w:hAnsi="Verdana" w:cs="Times New Roman"/>
          <w:lang w:val="es-ES"/>
        </w:rPr>
      </w:pPr>
    </w:p>
    <w:p w:rsidR="00704061" w:rsidRPr="00704061" w:rsidRDefault="00704061" w:rsidP="002529B6">
      <w:pPr>
        <w:jc w:val="center"/>
        <w:rPr>
          <w:rFonts w:ascii="Verdana" w:eastAsia="Adobe Gothic Std B" w:hAnsi="Verdana" w:cs="Times New Roman"/>
          <w:b/>
        </w:rPr>
      </w:pPr>
      <w:r w:rsidRPr="00704061">
        <w:rPr>
          <w:rFonts w:ascii="Verdana" w:eastAsia="Adobe Gothic Std B" w:hAnsi="Verdana" w:cs="Times New Roman"/>
          <w:b/>
        </w:rPr>
        <w:t>NOTIFÍQUESE Y CÚMPLASE:</w:t>
      </w:r>
    </w:p>
    <w:p w:rsidR="00704061" w:rsidRPr="00704061" w:rsidRDefault="00704061" w:rsidP="002529B6">
      <w:pPr>
        <w:rPr>
          <w:rFonts w:ascii="Verdana" w:eastAsia="Times New Roman" w:hAnsi="Verdana" w:cs="Times New Roman"/>
          <w:sz w:val="24"/>
          <w:szCs w:val="24"/>
          <w:lang w:eastAsia="es-ES"/>
        </w:rPr>
      </w:pPr>
    </w:p>
    <w:p w:rsidR="00704061" w:rsidRPr="00704061" w:rsidRDefault="00704061" w:rsidP="002A29E6">
      <w:pPr>
        <w:spacing w:line="276" w:lineRule="auto"/>
        <w:jc w:val="both"/>
        <w:rPr>
          <w:rFonts w:ascii="Verdana" w:eastAsia="Calibri" w:hAnsi="Verdana" w:cs="Times New Roman"/>
          <w:lang w:val="es-ES_tradnl"/>
        </w:rPr>
      </w:pPr>
      <w:r w:rsidRPr="00704061">
        <w:rPr>
          <w:rFonts w:ascii="Verdana" w:eastAsia="Calibri" w:hAnsi="Verdana" w:cs="Times New Roman"/>
          <w:lang w:val="es-ES_tradnl"/>
        </w:rPr>
        <w:t xml:space="preserve"> </w:t>
      </w:r>
    </w:p>
    <w:p w:rsidR="00704061" w:rsidRDefault="00704061" w:rsidP="002529B6">
      <w:pPr>
        <w:jc w:val="both"/>
        <w:rPr>
          <w:rFonts w:ascii="Verdana" w:eastAsia="Calibri" w:hAnsi="Verdana" w:cs="Times New Roman"/>
          <w:bCs/>
          <w:lang w:val="es-ES_tradnl"/>
        </w:rPr>
      </w:pPr>
    </w:p>
    <w:p w:rsidR="00747CF2" w:rsidRPr="00704061" w:rsidRDefault="00747CF2" w:rsidP="002529B6">
      <w:pPr>
        <w:jc w:val="both"/>
        <w:rPr>
          <w:rFonts w:ascii="Verdana" w:eastAsia="Calibri" w:hAnsi="Verdana" w:cs="Times New Roman"/>
          <w:bCs/>
          <w:lang w:val="es-ES_tradnl"/>
        </w:rPr>
      </w:pPr>
    </w:p>
    <w:p w:rsidR="00704061" w:rsidRDefault="00704061" w:rsidP="002529B6">
      <w:pPr>
        <w:jc w:val="both"/>
        <w:rPr>
          <w:rFonts w:ascii="Verdana" w:eastAsia="Calibri" w:hAnsi="Verdana" w:cs="Times New Roman"/>
          <w:bCs/>
          <w:lang w:val="es-ES_tradnl"/>
        </w:rPr>
      </w:pPr>
    </w:p>
    <w:p w:rsidR="00704061" w:rsidRDefault="00704061" w:rsidP="002529B6">
      <w:pPr>
        <w:rPr>
          <w:rFonts w:ascii="Verdana" w:hAnsi="Verdana" w:cs="Times New Roman"/>
          <w:lang w:val="es-ES_tradnl"/>
        </w:rPr>
      </w:pPr>
    </w:p>
    <w:p w:rsidR="00747CF2" w:rsidRPr="00704061" w:rsidRDefault="00747CF2" w:rsidP="002529B6">
      <w:pPr>
        <w:rPr>
          <w:rFonts w:ascii="Verdana" w:hAnsi="Verdana" w:cs="Times New Roman"/>
          <w:lang w:val="es-ES_tradnl"/>
        </w:rPr>
      </w:pPr>
    </w:p>
    <w:p w:rsidR="00704061" w:rsidRPr="00704061" w:rsidRDefault="00704061" w:rsidP="002529B6">
      <w:pPr>
        <w:jc w:val="center"/>
        <w:rPr>
          <w:rFonts w:ascii="Verdana" w:hAnsi="Verdana" w:cs="Times New Roman"/>
          <w:b/>
          <w:lang w:val="es-ES_tradnl"/>
        </w:rPr>
      </w:pPr>
      <w:r w:rsidRPr="00704061">
        <w:rPr>
          <w:rFonts w:ascii="Verdana" w:hAnsi="Verdana" w:cs="Times New Roman"/>
          <w:b/>
          <w:lang w:val="es-ES_tradnl"/>
        </w:rPr>
        <w:t>MANUEL YARZAGARAY BANDERA</w:t>
      </w:r>
    </w:p>
    <w:p w:rsidR="00704061" w:rsidRPr="00704061" w:rsidRDefault="00704061" w:rsidP="002529B6">
      <w:pPr>
        <w:jc w:val="center"/>
        <w:rPr>
          <w:rFonts w:ascii="Verdana" w:hAnsi="Verdana" w:cs="Times New Roman"/>
          <w:b/>
          <w:lang w:val="es-ES_tradnl"/>
        </w:rPr>
      </w:pPr>
      <w:r w:rsidRPr="00704061">
        <w:rPr>
          <w:rFonts w:ascii="Verdana" w:hAnsi="Verdana" w:cs="Times New Roman"/>
          <w:b/>
          <w:lang w:val="es-ES_tradnl"/>
        </w:rPr>
        <w:t>Magistrado</w:t>
      </w:r>
    </w:p>
    <w:p w:rsidR="00704061" w:rsidRPr="00704061" w:rsidRDefault="00704061" w:rsidP="002529B6">
      <w:pPr>
        <w:rPr>
          <w:rFonts w:ascii="Verdana" w:hAnsi="Verdana" w:cs="Times New Roman"/>
          <w:b/>
          <w:lang w:val="es-ES_tradnl"/>
        </w:rPr>
      </w:pPr>
    </w:p>
    <w:p w:rsidR="00704061" w:rsidRDefault="00704061" w:rsidP="002529B6">
      <w:pPr>
        <w:rPr>
          <w:rFonts w:ascii="Verdana" w:hAnsi="Verdana" w:cs="Times New Roman"/>
          <w:b/>
          <w:lang w:val="es-ES_tradnl"/>
        </w:rPr>
      </w:pPr>
    </w:p>
    <w:p w:rsidR="00747CF2" w:rsidRPr="00704061" w:rsidRDefault="00747CF2" w:rsidP="002529B6">
      <w:pPr>
        <w:rPr>
          <w:rFonts w:ascii="Verdana" w:hAnsi="Verdana" w:cs="Times New Roman"/>
          <w:b/>
          <w:lang w:val="es-ES_tradnl"/>
        </w:rPr>
      </w:pPr>
    </w:p>
    <w:p w:rsidR="00704061" w:rsidRDefault="00704061" w:rsidP="00747CF2">
      <w:pPr>
        <w:jc w:val="center"/>
        <w:rPr>
          <w:rFonts w:ascii="Verdana" w:hAnsi="Verdana" w:cs="Times New Roman"/>
          <w:b/>
          <w:lang w:val="es-ES_tradnl"/>
        </w:rPr>
      </w:pPr>
    </w:p>
    <w:p w:rsidR="00747CF2" w:rsidRDefault="00747CF2" w:rsidP="00747CF2">
      <w:pPr>
        <w:jc w:val="center"/>
        <w:rPr>
          <w:rFonts w:ascii="Verdana" w:hAnsi="Verdana" w:cs="Times New Roman"/>
          <w:b/>
          <w:lang w:val="es-ES_tradnl"/>
        </w:rPr>
      </w:pPr>
    </w:p>
    <w:p w:rsidR="00747CF2" w:rsidRPr="00704061" w:rsidRDefault="00747CF2" w:rsidP="00747CF2">
      <w:pPr>
        <w:jc w:val="center"/>
        <w:rPr>
          <w:rFonts w:ascii="Verdana" w:hAnsi="Verdana" w:cs="Times New Roman"/>
          <w:b/>
          <w:lang w:val="es-ES_tradnl"/>
        </w:rPr>
      </w:pPr>
    </w:p>
    <w:p w:rsidR="00704061" w:rsidRDefault="00704061" w:rsidP="00747CF2">
      <w:pPr>
        <w:jc w:val="center"/>
        <w:rPr>
          <w:rFonts w:ascii="Verdana" w:hAnsi="Verdana" w:cs="Times New Roman"/>
          <w:b/>
          <w:lang w:val="es-ES_tradnl"/>
        </w:rPr>
      </w:pPr>
    </w:p>
    <w:p w:rsidR="00747CF2" w:rsidRDefault="00747CF2" w:rsidP="00747CF2">
      <w:pPr>
        <w:jc w:val="center"/>
        <w:rPr>
          <w:rFonts w:ascii="Verdana" w:hAnsi="Verdana" w:cs="Times New Roman"/>
          <w:b/>
          <w:lang w:val="es-ES_tradnl"/>
        </w:rPr>
      </w:pPr>
    </w:p>
    <w:p w:rsidR="00704061" w:rsidRPr="00704061" w:rsidRDefault="00704061" w:rsidP="00747CF2">
      <w:pPr>
        <w:jc w:val="center"/>
        <w:rPr>
          <w:rFonts w:ascii="Verdana" w:hAnsi="Verdana" w:cs="Times New Roman"/>
          <w:b/>
          <w:lang w:val="es-ES_tradnl"/>
        </w:rPr>
      </w:pPr>
    </w:p>
    <w:p w:rsidR="00704061" w:rsidRPr="00704061" w:rsidRDefault="00704061" w:rsidP="00747CF2">
      <w:pPr>
        <w:jc w:val="center"/>
        <w:rPr>
          <w:rFonts w:ascii="Verdana" w:hAnsi="Verdana" w:cs="Times New Roman"/>
          <w:b/>
          <w:lang w:val="es-ES_tradnl"/>
        </w:rPr>
      </w:pPr>
      <w:r w:rsidRPr="00704061">
        <w:rPr>
          <w:rFonts w:ascii="Verdana" w:hAnsi="Verdana" w:cs="Times New Roman"/>
          <w:b/>
          <w:lang w:val="es-ES_tradnl"/>
        </w:rPr>
        <w:t>JORGE ARTURO CASTAÑO DUQUE</w:t>
      </w:r>
    </w:p>
    <w:p w:rsidR="00704061" w:rsidRPr="00704061" w:rsidRDefault="00704061" w:rsidP="00747CF2">
      <w:pPr>
        <w:jc w:val="center"/>
        <w:rPr>
          <w:rFonts w:ascii="Verdana" w:hAnsi="Verdana" w:cs="Times New Roman"/>
          <w:b/>
          <w:lang w:val="es-ES_tradnl"/>
        </w:rPr>
      </w:pPr>
      <w:r w:rsidRPr="00704061">
        <w:rPr>
          <w:rFonts w:ascii="Verdana" w:hAnsi="Verdana" w:cs="Times New Roman"/>
          <w:b/>
          <w:lang w:val="es-ES_tradnl"/>
        </w:rPr>
        <w:t>Magistrado</w:t>
      </w:r>
    </w:p>
    <w:p w:rsidR="00704061" w:rsidRPr="00704061" w:rsidRDefault="00704061" w:rsidP="00747CF2">
      <w:pPr>
        <w:jc w:val="center"/>
        <w:rPr>
          <w:rFonts w:ascii="Verdana" w:hAnsi="Verdana" w:cs="Times New Roman"/>
          <w:b/>
          <w:lang w:val="es-ES_tradnl"/>
        </w:rPr>
      </w:pPr>
    </w:p>
    <w:p w:rsidR="00704061" w:rsidRPr="00704061" w:rsidRDefault="00704061" w:rsidP="00747CF2">
      <w:pPr>
        <w:jc w:val="center"/>
        <w:rPr>
          <w:rFonts w:ascii="Verdana" w:hAnsi="Verdana" w:cs="Times New Roman"/>
          <w:b/>
          <w:lang w:val="es-ES_tradnl"/>
        </w:rPr>
      </w:pPr>
    </w:p>
    <w:p w:rsidR="00704061" w:rsidRDefault="00704061" w:rsidP="00747CF2">
      <w:pPr>
        <w:jc w:val="center"/>
        <w:rPr>
          <w:rFonts w:ascii="Verdana" w:hAnsi="Verdana" w:cs="Times New Roman"/>
          <w:b/>
          <w:lang w:val="es-ES_tradnl"/>
        </w:rPr>
      </w:pPr>
    </w:p>
    <w:p w:rsidR="00747CF2" w:rsidRDefault="00747CF2" w:rsidP="00747CF2">
      <w:pPr>
        <w:jc w:val="center"/>
        <w:rPr>
          <w:rFonts w:ascii="Verdana" w:hAnsi="Verdana" w:cs="Times New Roman"/>
          <w:b/>
          <w:lang w:val="es-ES_tradnl"/>
        </w:rPr>
      </w:pPr>
    </w:p>
    <w:p w:rsidR="00747CF2" w:rsidRPr="00704061" w:rsidRDefault="00747CF2" w:rsidP="00747CF2">
      <w:pPr>
        <w:jc w:val="center"/>
        <w:rPr>
          <w:rFonts w:ascii="Verdana" w:hAnsi="Verdana" w:cs="Times New Roman"/>
          <w:b/>
          <w:lang w:val="es-ES_tradnl"/>
        </w:rPr>
      </w:pPr>
    </w:p>
    <w:p w:rsidR="00704061" w:rsidRDefault="00704061" w:rsidP="00747CF2">
      <w:pPr>
        <w:jc w:val="center"/>
        <w:rPr>
          <w:rFonts w:ascii="Verdana" w:hAnsi="Verdana" w:cs="Times New Roman"/>
          <w:b/>
          <w:lang w:val="es-ES_tradnl"/>
        </w:rPr>
      </w:pPr>
    </w:p>
    <w:p w:rsidR="00747CF2" w:rsidRPr="00704061" w:rsidRDefault="00747CF2" w:rsidP="00747CF2">
      <w:pPr>
        <w:jc w:val="center"/>
        <w:rPr>
          <w:rFonts w:ascii="Verdana" w:hAnsi="Verdana" w:cs="Times New Roman"/>
          <w:b/>
          <w:lang w:val="es-ES_tradnl"/>
        </w:rPr>
      </w:pPr>
    </w:p>
    <w:p w:rsidR="00704061" w:rsidRPr="00704061" w:rsidRDefault="00704061" w:rsidP="00747CF2">
      <w:pPr>
        <w:jc w:val="center"/>
        <w:rPr>
          <w:rFonts w:ascii="Verdana" w:hAnsi="Verdana" w:cs="Times New Roman"/>
          <w:b/>
          <w:lang w:val="es-ES_tradnl"/>
        </w:rPr>
      </w:pPr>
    </w:p>
    <w:p w:rsidR="00704061" w:rsidRPr="00704061" w:rsidRDefault="00704061" w:rsidP="00747CF2">
      <w:pPr>
        <w:jc w:val="center"/>
        <w:rPr>
          <w:rFonts w:ascii="Verdana" w:hAnsi="Verdana" w:cs="Times New Roman"/>
          <w:b/>
          <w:lang w:val="es-ES_tradnl"/>
        </w:rPr>
      </w:pPr>
      <w:r w:rsidRPr="00704061">
        <w:rPr>
          <w:rFonts w:ascii="Verdana" w:hAnsi="Verdana" w:cs="Times New Roman"/>
          <w:b/>
          <w:lang w:val="es-ES_tradnl"/>
        </w:rPr>
        <w:t>JAIRO ERNESTO ESCOBAR SANZ</w:t>
      </w:r>
    </w:p>
    <w:p w:rsidR="000210A2" w:rsidRPr="00704061" w:rsidRDefault="00704061" w:rsidP="00747CF2">
      <w:pPr>
        <w:jc w:val="center"/>
        <w:rPr>
          <w:rFonts w:ascii="Verdana" w:hAnsi="Verdana"/>
        </w:rPr>
      </w:pPr>
      <w:r w:rsidRPr="00704061">
        <w:rPr>
          <w:rFonts w:ascii="Verdana" w:hAnsi="Verdana" w:cs="Times New Roman"/>
          <w:b/>
          <w:lang w:val="es-ES_tradnl"/>
        </w:rPr>
        <w:t>Magistrado</w:t>
      </w:r>
    </w:p>
    <w:sectPr w:rsidR="000210A2" w:rsidRPr="00704061" w:rsidSect="00B06E04">
      <w:headerReference w:type="default" r:id="rId10"/>
      <w:footerReference w:type="default" r:id="rId11"/>
      <w:pgSz w:w="12242" w:h="19442" w:code="268"/>
      <w:pgMar w:top="1701" w:right="1701" w:bottom="1276"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D4" w:rsidRDefault="00E773D4" w:rsidP="00704061">
      <w:r>
        <w:separator/>
      </w:r>
    </w:p>
  </w:endnote>
  <w:endnote w:type="continuationSeparator" w:id="0">
    <w:p w:rsidR="00E773D4" w:rsidRDefault="00E773D4" w:rsidP="007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716A19" w:rsidRPr="00F5006C" w:rsidRDefault="00716A19">
            <w:pPr>
              <w:pStyle w:val="Pieddepage"/>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B06E04">
              <w:rPr>
                <w:rFonts w:ascii="Palatino Linotype" w:hAnsi="Palatino Linotype"/>
                <w:b/>
                <w:bCs/>
                <w:noProof/>
                <w:sz w:val="22"/>
                <w:szCs w:val="22"/>
              </w:rPr>
              <w:t>15</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B06E04">
              <w:rPr>
                <w:rFonts w:ascii="Palatino Linotype" w:hAnsi="Palatino Linotype"/>
                <w:b/>
                <w:bCs/>
                <w:noProof/>
                <w:sz w:val="22"/>
                <w:szCs w:val="22"/>
              </w:rPr>
              <w:t>20</w:t>
            </w:r>
            <w:r w:rsidRPr="00F5006C">
              <w:rPr>
                <w:rFonts w:ascii="Palatino Linotype" w:hAnsi="Palatino Linotype"/>
                <w:b/>
                <w:bCs/>
                <w:sz w:val="22"/>
                <w:szCs w:val="22"/>
              </w:rPr>
              <w:fldChar w:fldCharType="end"/>
            </w:r>
          </w:p>
        </w:sdtContent>
      </w:sdt>
    </w:sdtContent>
  </w:sdt>
  <w:p w:rsidR="00716A19" w:rsidRPr="00F5006C" w:rsidRDefault="00716A19">
    <w:pPr>
      <w:pStyle w:val="Pieddepage"/>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D4" w:rsidRDefault="00E773D4" w:rsidP="00704061">
      <w:r>
        <w:separator/>
      </w:r>
    </w:p>
  </w:footnote>
  <w:footnote w:type="continuationSeparator" w:id="0">
    <w:p w:rsidR="00E773D4" w:rsidRDefault="00E773D4" w:rsidP="00704061">
      <w:r>
        <w:continuationSeparator/>
      </w:r>
    </w:p>
  </w:footnote>
  <w:footnote w:id="1">
    <w:p w:rsidR="00716A19" w:rsidRPr="00747CF2" w:rsidRDefault="00716A19" w:rsidP="000778C3">
      <w:pPr>
        <w:pStyle w:val="Notedebasdepage"/>
        <w:jc w:val="both"/>
        <w:rPr>
          <w:rFonts w:cstheme="minorHAnsi"/>
          <w:szCs w:val="22"/>
        </w:rPr>
      </w:pPr>
      <w:r w:rsidRPr="00747CF2">
        <w:rPr>
          <w:rStyle w:val="Appelnotedebasdep"/>
          <w:rFonts w:cstheme="minorHAnsi"/>
          <w:szCs w:val="22"/>
        </w:rPr>
        <w:footnoteRef/>
      </w:r>
      <w:r w:rsidRPr="00747CF2">
        <w:rPr>
          <w:rFonts w:cstheme="minorHAnsi"/>
          <w:szCs w:val="22"/>
        </w:rPr>
        <w:t>Pena esta que correspondería a 13 años y 8 meses de prisión.</w:t>
      </w:r>
    </w:p>
  </w:footnote>
  <w:footnote w:id="2">
    <w:p w:rsidR="00420605" w:rsidRPr="00747CF2" w:rsidRDefault="00420605" w:rsidP="000778C3">
      <w:pPr>
        <w:pStyle w:val="Sansinterligne"/>
        <w:jc w:val="both"/>
        <w:rPr>
          <w:rFonts w:ascii="Arial" w:hAnsi="Arial" w:cs="Arial"/>
          <w:sz w:val="20"/>
        </w:rPr>
      </w:pPr>
      <w:r w:rsidRPr="00747CF2">
        <w:rPr>
          <w:rStyle w:val="Appelnotedebasdep"/>
          <w:rFonts w:ascii="Arial" w:hAnsi="Arial" w:cs="Arial"/>
          <w:sz w:val="20"/>
        </w:rPr>
        <w:footnoteRef/>
      </w:r>
      <w:r w:rsidRPr="00747CF2">
        <w:rPr>
          <w:rFonts w:ascii="Arial" w:hAnsi="Arial" w:cs="Arial"/>
          <w:sz w:val="20"/>
        </w:rPr>
        <w:t xml:space="preserve"> Corte Suprema de Justicia, Sala de Casación Penal: Providencia del 28 de octubre de 2015. AP6291-2015. Radicación # 42783. </w:t>
      </w:r>
    </w:p>
  </w:footnote>
  <w:footnote w:id="3">
    <w:p w:rsidR="00420605" w:rsidRPr="00747CF2" w:rsidRDefault="00420605" w:rsidP="000778C3">
      <w:pPr>
        <w:pStyle w:val="Notedebasdepage"/>
        <w:jc w:val="both"/>
        <w:rPr>
          <w:szCs w:val="22"/>
        </w:rPr>
      </w:pPr>
      <w:r w:rsidRPr="00747CF2">
        <w:rPr>
          <w:rStyle w:val="Appelnotedebasdep"/>
          <w:szCs w:val="22"/>
        </w:rPr>
        <w:footnoteRef/>
      </w:r>
      <w:r w:rsidRPr="00747CF2">
        <w:rPr>
          <w:szCs w:val="22"/>
        </w:rPr>
        <w:t xml:space="preserve"> Lo cual se desprende de las pruebas estipuladas entre las partes.</w:t>
      </w:r>
    </w:p>
  </w:footnote>
  <w:footnote w:id="4">
    <w:p w:rsidR="000778C3" w:rsidRPr="00747CF2" w:rsidRDefault="000778C3" w:rsidP="00747CF2">
      <w:pPr>
        <w:pStyle w:val="Notedebasdepage"/>
        <w:jc w:val="both"/>
        <w:rPr>
          <w:szCs w:val="22"/>
        </w:rPr>
      </w:pPr>
      <w:r w:rsidRPr="00747CF2">
        <w:rPr>
          <w:rStyle w:val="Appelnotedebasdep"/>
          <w:szCs w:val="22"/>
        </w:rPr>
        <w:footnoteRef/>
      </w:r>
      <w:r w:rsidRPr="00747CF2">
        <w:rPr>
          <w:szCs w:val="22"/>
        </w:rPr>
        <w:t xml:space="preserve"> Nos referimos al contenido del informe de investigador de campo adiado el 18 de octubre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19" w:rsidRPr="002529B6" w:rsidRDefault="00716A19" w:rsidP="00704061">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 xml:space="preserve">Procesado: JORGE ENRIQUE NARVÁEZ    </w:t>
    </w:r>
  </w:p>
  <w:p w:rsidR="00716A19" w:rsidRPr="002529B6" w:rsidRDefault="00716A19" w:rsidP="00704061">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Delito: Acceso carnal abusivo con menor de 14 años</w:t>
    </w:r>
  </w:p>
  <w:p w:rsidR="00716A19" w:rsidRPr="002529B6" w:rsidRDefault="00716A19" w:rsidP="00704061">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Radicación # 66001-60-00035-2012-04694-01</w:t>
    </w:r>
  </w:p>
  <w:p w:rsidR="00716A19" w:rsidRPr="002529B6" w:rsidRDefault="00716A19" w:rsidP="00704061">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 xml:space="preserve">Procede: Juzgado 3º Penal del Circuito de Pereira </w:t>
    </w:r>
  </w:p>
  <w:p w:rsidR="00716A19" w:rsidRPr="002529B6" w:rsidRDefault="00716A19" w:rsidP="00704061">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Asunto: Resuelve recurso de apelación interpuesto por la Defensa en contra de sentencia condenatoria.</w:t>
    </w:r>
  </w:p>
  <w:p w:rsidR="00716A19" w:rsidRPr="00747CF2" w:rsidRDefault="00716A19" w:rsidP="00747CF2">
    <w:pPr>
      <w:pStyle w:val="En-tte"/>
      <w:ind w:left="3686"/>
      <w:rPr>
        <w:rFonts w:asciiTheme="majorHAnsi" w:eastAsia="Yu Mincho Demibold" w:hAnsiTheme="majorHAnsi" w:cstheme="majorHAnsi"/>
        <w:b/>
        <w:sz w:val="18"/>
        <w:szCs w:val="18"/>
      </w:rPr>
    </w:pPr>
    <w:r w:rsidRPr="002529B6">
      <w:rPr>
        <w:rFonts w:asciiTheme="majorHAnsi" w:eastAsia="Yu Mincho Demibold" w:hAnsiTheme="majorHAnsi" w:cstheme="majorHAnsi"/>
        <w:b/>
        <w:sz w:val="18"/>
        <w:szCs w:val="18"/>
      </w:rPr>
      <w:t>Decisión: Confirma fallo confutado</w:t>
    </w:r>
  </w:p>
  <w:p w:rsidR="00716A19" w:rsidRPr="002529B6" w:rsidRDefault="00716A19" w:rsidP="00CD3486">
    <w:pPr>
      <w:pStyle w:val="En-tte"/>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D41"/>
    <w:multiLevelType w:val="hybridMultilevel"/>
    <w:tmpl w:val="C6B24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615BC9"/>
    <w:multiLevelType w:val="hybridMultilevel"/>
    <w:tmpl w:val="D7C2D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21769F"/>
    <w:multiLevelType w:val="hybridMultilevel"/>
    <w:tmpl w:val="EADEF56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FF51E0D"/>
    <w:multiLevelType w:val="hybridMultilevel"/>
    <w:tmpl w:val="35B23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810416"/>
    <w:multiLevelType w:val="hybridMultilevel"/>
    <w:tmpl w:val="C5B2B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843B83"/>
    <w:multiLevelType w:val="hybridMultilevel"/>
    <w:tmpl w:val="A4D05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0183FDE"/>
    <w:multiLevelType w:val="hybridMultilevel"/>
    <w:tmpl w:val="D4EAC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2175083"/>
    <w:multiLevelType w:val="hybridMultilevel"/>
    <w:tmpl w:val="E6E22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9C6184"/>
    <w:multiLevelType w:val="hybridMultilevel"/>
    <w:tmpl w:val="9B78B8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15C13DE"/>
    <w:multiLevelType w:val="hybridMultilevel"/>
    <w:tmpl w:val="105E4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4"/>
  </w:num>
  <w:num w:numId="5">
    <w:abstractNumId w:val="1"/>
  </w:num>
  <w:num w:numId="6">
    <w:abstractNumId w:val="3"/>
  </w:num>
  <w:num w:numId="7">
    <w:abstractNumId w:val="2"/>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61"/>
    <w:rsid w:val="000210A2"/>
    <w:rsid w:val="000778C3"/>
    <w:rsid w:val="0008798F"/>
    <w:rsid w:val="000B20C1"/>
    <w:rsid w:val="000F3673"/>
    <w:rsid w:val="00143D01"/>
    <w:rsid w:val="001B10D0"/>
    <w:rsid w:val="001B3F0B"/>
    <w:rsid w:val="00201079"/>
    <w:rsid w:val="002529B6"/>
    <w:rsid w:val="002A29E6"/>
    <w:rsid w:val="002E5F3D"/>
    <w:rsid w:val="003804E1"/>
    <w:rsid w:val="003B0225"/>
    <w:rsid w:val="003B0B78"/>
    <w:rsid w:val="003C3C09"/>
    <w:rsid w:val="003E24D5"/>
    <w:rsid w:val="00420605"/>
    <w:rsid w:val="004308E6"/>
    <w:rsid w:val="00447818"/>
    <w:rsid w:val="00450B7E"/>
    <w:rsid w:val="00480DD4"/>
    <w:rsid w:val="004A115C"/>
    <w:rsid w:val="004F2501"/>
    <w:rsid w:val="004F6F05"/>
    <w:rsid w:val="005035BE"/>
    <w:rsid w:val="00504776"/>
    <w:rsid w:val="00534A6C"/>
    <w:rsid w:val="00545EF7"/>
    <w:rsid w:val="00553E2E"/>
    <w:rsid w:val="005A00C5"/>
    <w:rsid w:val="005E44C5"/>
    <w:rsid w:val="005E6493"/>
    <w:rsid w:val="005F1BE5"/>
    <w:rsid w:val="005F1CC1"/>
    <w:rsid w:val="006236EF"/>
    <w:rsid w:val="00630563"/>
    <w:rsid w:val="00635275"/>
    <w:rsid w:val="006602EB"/>
    <w:rsid w:val="006B1F10"/>
    <w:rsid w:val="006C0532"/>
    <w:rsid w:val="00704061"/>
    <w:rsid w:val="00714BFB"/>
    <w:rsid w:val="0071671E"/>
    <w:rsid w:val="00716A19"/>
    <w:rsid w:val="00736448"/>
    <w:rsid w:val="00747CF2"/>
    <w:rsid w:val="007F1F86"/>
    <w:rsid w:val="00804444"/>
    <w:rsid w:val="00823BFE"/>
    <w:rsid w:val="00840E07"/>
    <w:rsid w:val="0085446A"/>
    <w:rsid w:val="008575FB"/>
    <w:rsid w:val="00883632"/>
    <w:rsid w:val="008B7B7C"/>
    <w:rsid w:val="008C300F"/>
    <w:rsid w:val="008C7DB9"/>
    <w:rsid w:val="008E082A"/>
    <w:rsid w:val="00912632"/>
    <w:rsid w:val="00945A7F"/>
    <w:rsid w:val="00953DCF"/>
    <w:rsid w:val="00956BAC"/>
    <w:rsid w:val="0097084E"/>
    <w:rsid w:val="00984437"/>
    <w:rsid w:val="009A2425"/>
    <w:rsid w:val="00A201D2"/>
    <w:rsid w:val="00A43BA9"/>
    <w:rsid w:val="00A6145F"/>
    <w:rsid w:val="00AE0F13"/>
    <w:rsid w:val="00B0234A"/>
    <w:rsid w:val="00B06E04"/>
    <w:rsid w:val="00B40BA9"/>
    <w:rsid w:val="00B60082"/>
    <w:rsid w:val="00BA7E7F"/>
    <w:rsid w:val="00BB4B8F"/>
    <w:rsid w:val="00BE167E"/>
    <w:rsid w:val="00C47484"/>
    <w:rsid w:val="00C51A4B"/>
    <w:rsid w:val="00CB01D2"/>
    <w:rsid w:val="00CD3486"/>
    <w:rsid w:val="00D16987"/>
    <w:rsid w:val="00D23588"/>
    <w:rsid w:val="00D549EF"/>
    <w:rsid w:val="00DA279C"/>
    <w:rsid w:val="00DB0E21"/>
    <w:rsid w:val="00DF30CB"/>
    <w:rsid w:val="00E62646"/>
    <w:rsid w:val="00E703CD"/>
    <w:rsid w:val="00E72B28"/>
    <w:rsid w:val="00E773D4"/>
    <w:rsid w:val="00E931C8"/>
    <w:rsid w:val="00E96517"/>
    <w:rsid w:val="00EA2160"/>
    <w:rsid w:val="00EA6643"/>
    <w:rsid w:val="00EF01E7"/>
    <w:rsid w:val="00F5534B"/>
    <w:rsid w:val="00F965B2"/>
    <w:rsid w:val="00FA27CB"/>
    <w:rsid w:val="00FD26C7"/>
    <w:rsid w:val="00FF1C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93"/>
    <w:pPr>
      <w:spacing w:after="0" w:line="240" w:lineRule="auto"/>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234A"/>
    <w:pPr>
      <w:spacing w:after="0" w:line="240" w:lineRule="auto"/>
    </w:pPr>
  </w:style>
  <w:style w:type="paragraph" w:styleId="En-tte">
    <w:name w:val="header"/>
    <w:basedOn w:val="Normal"/>
    <w:link w:val="En-tteCar"/>
    <w:uiPriority w:val="99"/>
    <w:unhideWhenUsed/>
    <w:rsid w:val="00704061"/>
    <w:pPr>
      <w:tabs>
        <w:tab w:val="center" w:pos="4419"/>
        <w:tab w:val="right" w:pos="8838"/>
      </w:tabs>
    </w:pPr>
  </w:style>
  <w:style w:type="character" w:customStyle="1" w:styleId="En-tteCar">
    <w:name w:val="En-tête Car"/>
    <w:basedOn w:val="Policepardfaut"/>
    <w:link w:val="En-tte"/>
    <w:uiPriority w:val="99"/>
    <w:rsid w:val="00704061"/>
    <w:rPr>
      <w:sz w:val="28"/>
      <w:szCs w:val="28"/>
    </w:rPr>
  </w:style>
  <w:style w:type="paragraph" w:styleId="Pieddepage">
    <w:name w:val="footer"/>
    <w:basedOn w:val="Normal"/>
    <w:link w:val="PieddepageCar"/>
    <w:uiPriority w:val="99"/>
    <w:unhideWhenUsed/>
    <w:rsid w:val="00704061"/>
    <w:pPr>
      <w:tabs>
        <w:tab w:val="center" w:pos="4419"/>
        <w:tab w:val="right" w:pos="8838"/>
      </w:tabs>
    </w:pPr>
  </w:style>
  <w:style w:type="character" w:customStyle="1" w:styleId="PieddepageCar">
    <w:name w:val="Pied de page Car"/>
    <w:basedOn w:val="Policepardfaut"/>
    <w:link w:val="Pieddepage"/>
    <w:uiPriority w:val="99"/>
    <w:rsid w:val="00704061"/>
    <w:rPr>
      <w:sz w:val="28"/>
      <w:szCs w:val="28"/>
    </w:rPr>
  </w:style>
  <w:style w:type="paragraph" w:styleId="Paragraphedeliste">
    <w:name w:val="List Paragraph"/>
    <w:basedOn w:val="Normal"/>
    <w:uiPriority w:val="34"/>
    <w:qFormat/>
    <w:rsid w:val="00704061"/>
    <w:pPr>
      <w:ind w:left="720"/>
      <w:contextualSpacing/>
    </w:pPr>
  </w:style>
  <w:style w:type="paragraph" w:styleId="Notedebasdepage">
    <w:name w:val="footnote text"/>
    <w:basedOn w:val="Normal"/>
    <w:link w:val="NotedebasdepageCar"/>
    <w:uiPriority w:val="99"/>
    <w:semiHidden/>
    <w:unhideWhenUsed/>
    <w:rsid w:val="004F2501"/>
    <w:rPr>
      <w:sz w:val="20"/>
      <w:szCs w:val="20"/>
    </w:rPr>
  </w:style>
  <w:style w:type="character" w:customStyle="1" w:styleId="NotedebasdepageCar">
    <w:name w:val="Note de bas de page Car"/>
    <w:basedOn w:val="Policepardfaut"/>
    <w:link w:val="Notedebasdepage"/>
    <w:uiPriority w:val="99"/>
    <w:semiHidden/>
    <w:rsid w:val="004F2501"/>
    <w:rPr>
      <w:sz w:val="20"/>
      <w:szCs w:val="20"/>
    </w:rPr>
  </w:style>
  <w:style w:type="character" w:styleId="Appelnotedebasdep">
    <w:name w:val="footnote reference"/>
    <w:basedOn w:val="Policepardfaut"/>
    <w:uiPriority w:val="99"/>
    <w:semiHidden/>
    <w:unhideWhenUsed/>
    <w:rsid w:val="004F2501"/>
    <w:rPr>
      <w:vertAlign w:val="superscript"/>
    </w:rPr>
  </w:style>
  <w:style w:type="paragraph" w:styleId="Textedebulles">
    <w:name w:val="Balloon Text"/>
    <w:basedOn w:val="Normal"/>
    <w:link w:val="TextedebullesCar"/>
    <w:uiPriority w:val="99"/>
    <w:semiHidden/>
    <w:unhideWhenUsed/>
    <w:rsid w:val="00747C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C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93"/>
    <w:pPr>
      <w:spacing w:after="0" w:line="240" w:lineRule="auto"/>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234A"/>
    <w:pPr>
      <w:spacing w:after="0" w:line="240" w:lineRule="auto"/>
    </w:pPr>
  </w:style>
  <w:style w:type="paragraph" w:styleId="En-tte">
    <w:name w:val="header"/>
    <w:basedOn w:val="Normal"/>
    <w:link w:val="En-tteCar"/>
    <w:uiPriority w:val="99"/>
    <w:unhideWhenUsed/>
    <w:rsid w:val="00704061"/>
    <w:pPr>
      <w:tabs>
        <w:tab w:val="center" w:pos="4419"/>
        <w:tab w:val="right" w:pos="8838"/>
      </w:tabs>
    </w:pPr>
  </w:style>
  <w:style w:type="character" w:customStyle="1" w:styleId="En-tteCar">
    <w:name w:val="En-tête Car"/>
    <w:basedOn w:val="Policepardfaut"/>
    <w:link w:val="En-tte"/>
    <w:uiPriority w:val="99"/>
    <w:rsid w:val="00704061"/>
    <w:rPr>
      <w:sz w:val="28"/>
      <w:szCs w:val="28"/>
    </w:rPr>
  </w:style>
  <w:style w:type="paragraph" w:styleId="Pieddepage">
    <w:name w:val="footer"/>
    <w:basedOn w:val="Normal"/>
    <w:link w:val="PieddepageCar"/>
    <w:uiPriority w:val="99"/>
    <w:unhideWhenUsed/>
    <w:rsid w:val="00704061"/>
    <w:pPr>
      <w:tabs>
        <w:tab w:val="center" w:pos="4419"/>
        <w:tab w:val="right" w:pos="8838"/>
      </w:tabs>
    </w:pPr>
  </w:style>
  <w:style w:type="character" w:customStyle="1" w:styleId="PieddepageCar">
    <w:name w:val="Pied de page Car"/>
    <w:basedOn w:val="Policepardfaut"/>
    <w:link w:val="Pieddepage"/>
    <w:uiPriority w:val="99"/>
    <w:rsid w:val="00704061"/>
    <w:rPr>
      <w:sz w:val="28"/>
      <w:szCs w:val="28"/>
    </w:rPr>
  </w:style>
  <w:style w:type="paragraph" w:styleId="Paragraphedeliste">
    <w:name w:val="List Paragraph"/>
    <w:basedOn w:val="Normal"/>
    <w:uiPriority w:val="34"/>
    <w:qFormat/>
    <w:rsid w:val="00704061"/>
    <w:pPr>
      <w:ind w:left="720"/>
      <w:contextualSpacing/>
    </w:pPr>
  </w:style>
  <w:style w:type="paragraph" w:styleId="Notedebasdepage">
    <w:name w:val="footnote text"/>
    <w:basedOn w:val="Normal"/>
    <w:link w:val="NotedebasdepageCar"/>
    <w:uiPriority w:val="99"/>
    <w:semiHidden/>
    <w:unhideWhenUsed/>
    <w:rsid w:val="004F2501"/>
    <w:rPr>
      <w:sz w:val="20"/>
      <w:szCs w:val="20"/>
    </w:rPr>
  </w:style>
  <w:style w:type="character" w:customStyle="1" w:styleId="NotedebasdepageCar">
    <w:name w:val="Note de bas de page Car"/>
    <w:basedOn w:val="Policepardfaut"/>
    <w:link w:val="Notedebasdepage"/>
    <w:uiPriority w:val="99"/>
    <w:semiHidden/>
    <w:rsid w:val="004F2501"/>
    <w:rPr>
      <w:sz w:val="20"/>
      <w:szCs w:val="20"/>
    </w:rPr>
  </w:style>
  <w:style w:type="character" w:styleId="Appelnotedebasdep">
    <w:name w:val="footnote reference"/>
    <w:basedOn w:val="Policepardfaut"/>
    <w:uiPriority w:val="99"/>
    <w:semiHidden/>
    <w:unhideWhenUsed/>
    <w:rsid w:val="004F2501"/>
    <w:rPr>
      <w:vertAlign w:val="superscript"/>
    </w:rPr>
  </w:style>
  <w:style w:type="paragraph" w:styleId="Textedebulles">
    <w:name w:val="Balloon Text"/>
    <w:basedOn w:val="Normal"/>
    <w:link w:val="TextedebullesCar"/>
    <w:uiPriority w:val="99"/>
    <w:semiHidden/>
    <w:unhideWhenUsed/>
    <w:rsid w:val="00747C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28E5-C96E-4CDD-8500-F0BE49AC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20</Pages>
  <Words>5435</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Malucimedina</cp:lastModifiedBy>
  <cp:revision>38</cp:revision>
  <cp:lastPrinted>2017-12-01T18:52:00Z</cp:lastPrinted>
  <dcterms:created xsi:type="dcterms:W3CDTF">2017-11-25T16:59:00Z</dcterms:created>
  <dcterms:modified xsi:type="dcterms:W3CDTF">2018-02-08T20:55:00Z</dcterms:modified>
</cp:coreProperties>
</file>