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E1" w:rsidRDefault="003E07E1" w:rsidP="003E07E1">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3E07E1" w:rsidRPr="000A00F3" w:rsidRDefault="003E07E1" w:rsidP="003E07E1">
      <w:pPr>
        <w:jc w:val="both"/>
        <w:rPr>
          <w:rFonts w:ascii="Arial" w:hAnsi="Arial" w:cs="Arial"/>
          <w:sz w:val="20"/>
          <w:szCs w:val="20"/>
        </w:rPr>
      </w:pPr>
    </w:p>
    <w:p w:rsidR="003E07E1" w:rsidRPr="000A00F3" w:rsidRDefault="003E07E1" w:rsidP="003E07E1">
      <w:pPr>
        <w:jc w:val="both"/>
        <w:rPr>
          <w:rFonts w:ascii="Arial" w:hAnsi="Arial" w:cs="Arial"/>
          <w:sz w:val="20"/>
          <w:szCs w:val="20"/>
        </w:rPr>
      </w:pPr>
      <w:r w:rsidRPr="000A00F3">
        <w:rPr>
          <w:rFonts w:ascii="Arial" w:hAnsi="Arial" w:cs="Arial"/>
          <w:sz w:val="20"/>
          <w:szCs w:val="20"/>
        </w:rPr>
        <w:t>Asunto</w:t>
      </w:r>
      <w:r w:rsidRPr="000A00F3">
        <w:rPr>
          <w:rFonts w:ascii="Arial" w:hAnsi="Arial" w:cs="Arial"/>
          <w:sz w:val="20"/>
          <w:szCs w:val="20"/>
        </w:rPr>
        <w:tab/>
      </w:r>
      <w:r w:rsidRPr="000A00F3">
        <w:rPr>
          <w:rFonts w:ascii="Arial" w:hAnsi="Arial" w:cs="Arial"/>
          <w:sz w:val="20"/>
          <w:szCs w:val="20"/>
        </w:rPr>
        <w:tab/>
      </w:r>
      <w:r w:rsidRPr="000A00F3">
        <w:rPr>
          <w:rFonts w:ascii="Arial" w:hAnsi="Arial" w:cs="Arial"/>
          <w:sz w:val="20"/>
          <w:szCs w:val="20"/>
        </w:rPr>
        <w:tab/>
        <w:t>: Sentencia de tutela en segunda instancia</w:t>
      </w:r>
    </w:p>
    <w:p w:rsidR="003E07E1" w:rsidRPr="000A00F3" w:rsidRDefault="003E07E1" w:rsidP="003E07E1">
      <w:pPr>
        <w:jc w:val="both"/>
        <w:rPr>
          <w:rFonts w:ascii="Arial" w:hAnsi="Arial" w:cs="Arial"/>
          <w:sz w:val="20"/>
          <w:szCs w:val="20"/>
        </w:rPr>
      </w:pPr>
      <w:r w:rsidRPr="000A00F3">
        <w:rPr>
          <w:rFonts w:ascii="Arial" w:hAnsi="Arial" w:cs="Arial"/>
          <w:sz w:val="20"/>
          <w:szCs w:val="20"/>
        </w:rPr>
        <w:t>Accionante</w:t>
      </w:r>
      <w:r w:rsidRPr="000A00F3">
        <w:rPr>
          <w:rFonts w:ascii="Arial" w:hAnsi="Arial" w:cs="Arial"/>
          <w:sz w:val="20"/>
          <w:szCs w:val="20"/>
        </w:rPr>
        <w:tab/>
      </w:r>
      <w:r w:rsidRPr="000A00F3">
        <w:rPr>
          <w:rFonts w:ascii="Arial" w:hAnsi="Arial" w:cs="Arial"/>
          <w:sz w:val="20"/>
          <w:szCs w:val="20"/>
        </w:rPr>
        <w:tab/>
        <w:t>: Daniela Chacón Murillo</w:t>
      </w:r>
    </w:p>
    <w:p w:rsidR="003E07E1" w:rsidRPr="000A00F3" w:rsidRDefault="003E07E1" w:rsidP="003E07E1">
      <w:pPr>
        <w:jc w:val="both"/>
        <w:rPr>
          <w:rFonts w:ascii="Arial" w:hAnsi="Arial" w:cs="Arial"/>
          <w:sz w:val="20"/>
          <w:szCs w:val="20"/>
        </w:rPr>
      </w:pPr>
      <w:r w:rsidRPr="000A00F3">
        <w:rPr>
          <w:rFonts w:ascii="Arial" w:hAnsi="Arial" w:cs="Arial"/>
          <w:sz w:val="20"/>
          <w:szCs w:val="20"/>
        </w:rPr>
        <w:t>Accionados (s)</w:t>
      </w:r>
      <w:r w:rsidRPr="000A00F3">
        <w:rPr>
          <w:rFonts w:ascii="Arial" w:hAnsi="Arial" w:cs="Arial"/>
          <w:sz w:val="20"/>
          <w:szCs w:val="20"/>
        </w:rPr>
        <w:tab/>
      </w:r>
      <w:r w:rsidRPr="000A00F3">
        <w:rPr>
          <w:rFonts w:ascii="Arial" w:hAnsi="Arial" w:cs="Arial"/>
          <w:sz w:val="20"/>
          <w:szCs w:val="20"/>
        </w:rPr>
        <w:tab/>
        <w:t>: Almacenes Éxito S</w:t>
      </w:r>
      <w:r>
        <w:rPr>
          <w:rFonts w:ascii="Arial" w:hAnsi="Arial" w:cs="Arial"/>
          <w:sz w:val="20"/>
          <w:szCs w:val="20"/>
        </w:rPr>
        <w:t>.</w:t>
      </w:r>
      <w:r w:rsidRPr="000A00F3">
        <w:rPr>
          <w:rFonts w:ascii="Arial" w:hAnsi="Arial" w:cs="Arial"/>
          <w:sz w:val="20"/>
          <w:szCs w:val="20"/>
        </w:rPr>
        <w:t>A</w:t>
      </w:r>
      <w:r>
        <w:rPr>
          <w:rFonts w:ascii="Arial" w:hAnsi="Arial" w:cs="Arial"/>
          <w:sz w:val="20"/>
          <w:szCs w:val="20"/>
        </w:rPr>
        <w:t>.</w:t>
      </w:r>
      <w:r w:rsidRPr="000A00F3">
        <w:rPr>
          <w:rFonts w:ascii="Arial" w:hAnsi="Arial" w:cs="Arial"/>
          <w:sz w:val="20"/>
          <w:szCs w:val="20"/>
        </w:rPr>
        <w:t xml:space="preserve"> y SENA</w:t>
      </w:r>
    </w:p>
    <w:p w:rsidR="003E07E1" w:rsidRPr="000A00F3" w:rsidRDefault="003E07E1" w:rsidP="003E07E1">
      <w:pPr>
        <w:jc w:val="both"/>
        <w:rPr>
          <w:rFonts w:ascii="Arial" w:hAnsi="Arial" w:cs="Arial"/>
          <w:sz w:val="20"/>
          <w:szCs w:val="20"/>
        </w:rPr>
      </w:pPr>
      <w:r w:rsidRPr="000A00F3">
        <w:rPr>
          <w:rFonts w:ascii="Arial" w:hAnsi="Arial" w:cs="Arial"/>
          <w:sz w:val="20"/>
          <w:szCs w:val="20"/>
        </w:rPr>
        <w:t>Litisconsorte (s)</w:t>
      </w:r>
      <w:r>
        <w:rPr>
          <w:rFonts w:ascii="Arial" w:hAnsi="Arial" w:cs="Arial"/>
          <w:sz w:val="20"/>
          <w:szCs w:val="20"/>
        </w:rPr>
        <w:tab/>
      </w:r>
      <w:r w:rsidRPr="000A00F3">
        <w:rPr>
          <w:rFonts w:ascii="Arial" w:hAnsi="Arial" w:cs="Arial"/>
          <w:sz w:val="20"/>
          <w:szCs w:val="20"/>
        </w:rPr>
        <w:tab/>
        <w:t>: Jefe de Recursos Humanos Amanecen Éxito S</w:t>
      </w:r>
      <w:r>
        <w:rPr>
          <w:rFonts w:ascii="Arial" w:hAnsi="Arial" w:cs="Arial"/>
          <w:sz w:val="20"/>
          <w:szCs w:val="20"/>
        </w:rPr>
        <w:t>.</w:t>
      </w:r>
      <w:r w:rsidRPr="000A00F3">
        <w:rPr>
          <w:rFonts w:ascii="Arial" w:hAnsi="Arial" w:cs="Arial"/>
          <w:sz w:val="20"/>
          <w:szCs w:val="20"/>
        </w:rPr>
        <w:t>A</w:t>
      </w:r>
      <w:r>
        <w:rPr>
          <w:rFonts w:ascii="Arial" w:hAnsi="Arial" w:cs="Arial"/>
          <w:sz w:val="20"/>
          <w:szCs w:val="20"/>
        </w:rPr>
        <w:t>.</w:t>
      </w:r>
      <w:r w:rsidRPr="000A00F3">
        <w:rPr>
          <w:rFonts w:ascii="Arial" w:hAnsi="Arial" w:cs="Arial"/>
          <w:sz w:val="20"/>
          <w:szCs w:val="20"/>
        </w:rPr>
        <w:t xml:space="preserve"> y otros</w:t>
      </w:r>
    </w:p>
    <w:p w:rsidR="003E07E1" w:rsidRPr="000A00F3" w:rsidRDefault="003E07E1" w:rsidP="003E07E1">
      <w:pPr>
        <w:jc w:val="both"/>
        <w:rPr>
          <w:rFonts w:ascii="Arial" w:hAnsi="Arial" w:cs="Arial"/>
          <w:sz w:val="20"/>
          <w:szCs w:val="20"/>
        </w:rPr>
      </w:pPr>
      <w:r w:rsidRPr="000A00F3">
        <w:rPr>
          <w:rFonts w:ascii="Arial" w:hAnsi="Arial" w:cs="Arial"/>
          <w:sz w:val="20"/>
          <w:szCs w:val="20"/>
        </w:rPr>
        <w:t>Radicación</w:t>
      </w:r>
      <w:r w:rsidRPr="000A00F3">
        <w:rPr>
          <w:rFonts w:ascii="Arial" w:hAnsi="Arial" w:cs="Arial"/>
          <w:sz w:val="20"/>
          <w:szCs w:val="20"/>
        </w:rPr>
        <w:tab/>
      </w:r>
      <w:r w:rsidRPr="000A00F3">
        <w:rPr>
          <w:rFonts w:ascii="Arial" w:hAnsi="Arial" w:cs="Arial"/>
          <w:sz w:val="20"/>
          <w:szCs w:val="20"/>
        </w:rPr>
        <w:tab/>
        <w:t>: 66170-31-03-001-2018-00143-01</w:t>
      </w:r>
    </w:p>
    <w:p w:rsidR="003E07E1" w:rsidRPr="000A00F3" w:rsidRDefault="003E07E1" w:rsidP="003E07E1">
      <w:pPr>
        <w:jc w:val="both"/>
        <w:rPr>
          <w:rFonts w:ascii="Arial" w:hAnsi="Arial" w:cs="Arial"/>
          <w:sz w:val="20"/>
          <w:szCs w:val="20"/>
        </w:rPr>
      </w:pPr>
      <w:r w:rsidRPr="000A00F3">
        <w:rPr>
          <w:rFonts w:ascii="Arial" w:hAnsi="Arial" w:cs="Arial"/>
          <w:sz w:val="20"/>
          <w:szCs w:val="20"/>
        </w:rPr>
        <w:t>Temas</w:t>
      </w:r>
      <w:r w:rsidRPr="000A00F3">
        <w:rPr>
          <w:rFonts w:ascii="Arial" w:hAnsi="Arial" w:cs="Arial"/>
          <w:sz w:val="20"/>
          <w:szCs w:val="20"/>
        </w:rPr>
        <w:tab/>
      </w:r>
      <w:r w:rsidRPr="000A00F3">
        <w:rPr>
          <w:rFonts w:ascii="Arial" w:hAnsi="Arial" w:cs="Arial"/>
          <w:sz w:val="20"/>
          <w:szCs w:val="20"/>
        </w:rPr>
        <w:tab/>
      </w:r>
      <w:r w:rsidRPr="000A00F3">
        <w:rPr>
          <w:rFonts w:ascii="Arial" w:hAnsi="Arial" w:cs="Arial"/>
          <w:sz w:val="20"/>
          <w:szCs w:val="20"/>
        </w:rPr>
        <w:tab/>
        <w:t>: Estabilidad laboral reforzada – Contrato de aprendizaje</w:t>
      </w:r>
    </w:p>
    <w:p w:rsidR="003E07E1" w:rsidRPr="000A00F3" w:rsidRDefault="003E07E1" w:rsidP="003E07E1">
      <w:pPr>
        <w:jc w:val="both"/>
        <w:rPr>
          <w:rFonts w:ascii="Arial" w:hAnsi="Arial" w:cs="Arial"/>
          <w:sz w:val="20"/>
          <w:szCs w:val="20"/>
        </w:rPr>
      </w:pPr>
      <w:r w:rsidRPr="000A00F3">
        <w:rPr>
          <w:rFonts w:ascii="Arial" w:hAnsi="Arial" w:cs="Arial"/>
          <w:sz w:val="20"/>
          <w:szCs w:val="20"/>
        </w:rPr>
        <w:t>Despacho de origen</w:t>
      </w:r>
      <w:r w:rsidRPr="000A00F3">
        <w:rPr>
          <w:rFonts w:ascii="Arial" w:hAnsi="Arial" w:cs="Arial"/>
          <w:sz w:val="20"/>
          <w:szCs w:val="20"/>
        </w:rPr>
        <w:tab/>
        <w:t xml:space="preserve">: Juzgado Civil del Circuito de Dosquebradas </w:t>
      </w:r>
    </w:p>
    <w:p w:rsidR="003E07E1" w:rsidRPr="000A00F3" w:rsidRDefault="003E07E1" w:rsidP="003E07E1">
      <w:pPr>
        <w:jc w:val="both"/>
        <w:rPr>
          <w:rFonts w:ascii="Arial" w:hAnsi="Arial" w:cs="Arial"/>
          <w:sz w:val="20"/>
          <w:szCs w:val="20"/>
        </w:rPr>
      </w:pPr>
      <w:r w:rsidRPr="000A00F3">
        <w:rPr>
          <w:rFonts w:ascii="Arial" w:hAnsi="Arial" w:cs="Arial"/>
          <w:sz w:val="20"/>
          <w:szCs w:val="20"/>
        </w:rPr>
        <w:t>Magistrado Ponente</w:t>
      </w:r>
      <w:r w:rsidRPr="000A00F3">
        <w:rPr>
          <w:rFonts w:ascii="Arial" w:hAnsi="Arial" w:cs="Arial"/>
          <w:sz w:val="20"/>
          <w:szCs w:val="20"/>
        </w:rPr>
        <w:tab/>
        <w:t xml:space="preserve">: </w:t>
      </w:r>
      <w:proofErr w:type="spellStart"/>
      <w:r w:rsidRPr="000A00F3">
        <w:rPr>
          <w:rFonts w:ascii="Arial" w:hAnsi="Arial" w:cs="Arial"/>
          <w:sz w:val="20"/>
          <w:szCs w:val="20"/>
        </w:rPr>
        <w:t>Duberney</w:t>
      </w:r>
      <w:proofErr w:type="spellEnd"/>
      <w:r w:rsidRPr="000A00F3">
        <w:rPr>
          <w:rFonts w:ascii="Arial" w:hAnsi="Arial" w:cs="Arial"/>
          <w:sz w:val="20"/>
          <w:szCs w:val="20"/>
        </w:rPr>
        <w:t xml:space="preserve"> Grisales Herrera</w:t>
      </w:r>
    </w:p>
    <w:p w:rsidR="003E07E1" w:rsidRPr="000A00F3" w:rsidRDefault="003E07E1" w:rsidP="003E07E1">
      <w:pPr>
        <w:jc w:val="both"/>
        <w:rPr>
          <w:rFonts w:ascii="Arial" w:hAnsi="Arial" w:cs="Arial"/>
          <w:sz w:val="20"/>
          <w:szCs w:val="20"/>
        </w:rPr>
      </w:pPr>
      <w:r w:rsidRPr="000A00F3">
        <w:rPr>
          <w:rFonts w:ascii="Arial" w:hAnsi="Arial" w:cs="Arial"/>
          <w:sz w:val="20"/>
          <w:szCs w:val="20"/>
        </w:rPr>
        <w:t>Acta número</w:t>
      </w:r>
      <w:r w:rsidRPr="000A00F3">
        <w:rPr>
          <w:rFonts w:ascii="Arial" w:hAnsi="Arial" w:cs="Arial"/>
          <w:sz w:val="20"/>
          <w:szCs w:val="20"/>
        </w:rPr>
        <w:tab/>
      </w:r>
      <w:r w:rsidRPr="000A00F3">
        <w:rPr>
          <w:rFonts w:ascii="Arial" w:hAnsi="Arial" w:cs="Arial"/>
          <w:sz w:val="20"/>
          <w:szCs w:val="20"/>
        </w:rPr>
        <w:tab/>
        <w:t>: 479 de 08-11-2018</w:t>
      </w:r>
    </w:p>
    <w:p w:rsidR="003E07E1" w:rsidRPr="000A00F3" w:rsidRDefault="003E07E1" w:rsidP="003E07E1">
      <w:pPr>
        <w:jc w:val="both"/>
        <w:rPr>
          <w:rFonts w:ascii="Arial" w:hAnsi="Arial" w:cs="Arial"/>
          <w:sz w:val="20"/>
          <w:szCs w:val="20"/>
        </w:rPr>
      </w:pPr>
    </w:p>
    <w:p w:rsidR="003E07E1" w:rsidRPr="000A00F3" w:rsidRDefault="003E07E1" w:rsidP="003E07E1">
      <w:pPr>
        <w:pStyle w:val="Sinespaciado"/>
        <w:jc w:val="both"/>
        <w:rPr>
          <w:rFonts w:ascii="Arial" w:hAnsi="Arial" w:cs="Arial"/>
          <w:b/>
          <w:sz w:val="20"/>
          <w:szCs w:val="20"/>
        </w:rPr>
      </w:pPr>
      <w:r w:rsidRPr="000A00F3">
        <w:rPr>
          <w:rFonts w:ascii="Arial" w:hAnsi="Arial" w:cs="Arial"/>
          <w:b/>
          <w:bCs/>
          <w:iCs/>
          <w:sz w:val="20"/>
          <w:szCs w:val="20"/>
          <w:lang w:eastAsia="fr-FR"/>
        </w:rPr>
        <w:t>TEMAS:</w:t>
      </w:r>
      <w:r w:rsidRPr="000A00F3">
        <w:rPr>
          <w:rFonts w:ascii="Arial" w:hAnsi="Arial" w:cs="Arial"/>
          <w:b/>
          <w:bCs/>
          <w:iCs/>
          <w:sz w:val="20"/>
          <w:szCs w:val="20"/>
          <w:lang w:eastAsia="fr-FR"/>
        </w:rPr>
        <w:tab/>
      </w:r>
      <w:r>
        <w:rPr>
          <w:rFonts w:ascii="Arial" w:hAnsi="Arial" w:cs="Arial"/>
          <w:b/>
          <w:bCs/>
          <w:iCs/>
          <w:sz w:val="20"/>
          <w:szCs w:val="20"/>
          <w:lang w:eastAsia="fr-FR"/>
        </w:rPr>
        <w:t>ESTABILIDAD LABORAL REFORZADA / CONTRATO DE APRENDIZAJE / NATURALEZA JURÍDICA / DIFERENCIAS CON EL CONTRATO DE TRABAJO / LE APLICA LA PROTECCIÓN LABORAL PARA LA MUJER EN ESTADO DE EMBARAZO</w:t>
      </w:r>
      <w:r w:rsidRPr="000A00F3">
        <w:rPr>
          <w:rFonts w:ascii="Arial" w:hAnsi="Arial" w:cs="Arial"/>
          <w:b/>
          <w:sz w:val="20"/>
          <w:szCs w:val="20"/>
        </w:rPr>
        <w:t>.</w:t>
      </w:r>
    </w:p>
    <w:p w:rsidR="003E07E1" w:rsidRDefault="003E07E1" w:rsidP="003E07E1">
      <w:pPr>
        <w:jc w:val="both"/>
        <w:rPr>
          <w:rFonts w:ascii="Arial" w:hAnsi="Arial" w:cs="Arial"/>
          <w:sz w:val="20"/>
          <w:szCs w:val="20"/>
        </w:rPr>
      </w:pPr>
    </w:p>
    <w:p w:rsidR="003E07E1" w:rsidRPr="00E14FC9" w:rsidRDefault="003E07E1" w:rsidP="003E07E1">
      <w:pPr>
        <w:jc w:val="both"/>
        <w:rPr>
          <w:rFonts w:ascii="Arial" w:hAnsi="Arial" w:cs="Arial"/>
          <w:sz w:val="20"/>
          <w:szCs w:val="20"/>
        </w:rPr>
      </w:pPr>
      <w:r>
        <w:rPr>
          <w:rFonts w:ascii="Arial" w:hAnsi="Arial" w:cs="Arial"/>
          <w:sz w:val="20"/>
          <w:szCs w:val="20"/>
        </w:rPr>
        <w:t xml:space="preserve">… </w:t>
      </w:r>
      <w:r w:rsidRPr="00E14FC9">
        <w:rPr>
          <w:rFonts w:ascii="Arial" w:hAnsi="Arial" w:cs="Arial"/>
          <w:sz w:val="20"/>
          <w:szCs w:val="20"/>
        </w:rPr>
        <w:t xml:space="preserve">en principio, la normativa y jurisprudencia atinente a un contrato laboral son inaplicables a un contrato de aprendizaje; empero lo expuesto, nuestro órgano de cierre, de antaño dictaminó, con fundamento en los principios de solidaridad, estabilidad laboral reforzada y protección laboral de la mujer en embarazo, que este tipo de contratos sí se equiparan a los contratos laborales como modalidad especial dentro del derecho laboral en lo concerniente al fuero por maternidad. En consecuencia, los particulares tienen plena obligación de brindar a </w:t>
      </w:r>
      <w:proofErr w:type="gramStart"/>
      <w:r w:rsidRPr="00E14FC9">
        <w:rPr>
          <w:rFonts w:ascii="Arial" w:hAnsi="Arial" w:cs="Arial"/>
          <w:sz w:val="20"/>
          <w:szCs w:val="20"/>
        </w:rPr>
        <w:t>las</w:t>
      </w:r>
      <w:proofErr w:type="gramEnd"/>
      <w:r w:rsidRPr="00E14FC9">
        <w:rPr>
          <w:rFonts w:ascii="Arial" w:hAnsi="Arial" w:cs="Arial"/>
          <w:sz w:val="20"/>
          <w:szCs w:val="20"/>
        </w:rPr>
        <w:t xml:space="preserve"> aprendices en estado de embarazo: </w:t>
      </w:r>
    </w:p>
    <w:p w:rsidR="003E07E1" w:rsidRPr="00E14FC9" w:rsidRDefault="003E07E1" w:rsidP="003E07E1">
      <w:pPr>
        <w:jc w:val="both"/>
        <w:rPr>
          <w:rFonts w:ascii="Arial" w:hAnsi="Arial" w:cs="Arial"/>
          <w:sz w:val="20"/>
          <w:szCs w:val="20"/>
        </w:rPr>
      </w:pPr>
    </w:p>
    <w:p w:rsidR="003E07E1" w:rsidRPr="00E14FC9" w:rsidRDefault="003E07E1" w:rsidP="003E07E1">
      <w:pPr>
        <w:jc w:val="both"/>
        <w:rPr>
          <w:rFonts w:ascii="Arial" w:hAnsi="Arial" w:cs="Arial"/>
          <w:sz w:val="20"/>
          <w:szCs w:val="20"/>
        </w:rPr>
      </w:pPr>
      <w:r w:rsidRPr="00E14FC9">
        <w:rPr>
          <w:rFonts w:ascii="Arial" w:hAnsi="Arial" w:cs="Arial"/>
          <w:sz w:val="20"/>
          <w:szCs w:val="20"/>
        </w:rPr>
        <w:t xml:space="preserve">… (i). Estabilidad reforzada durante el contrato de aprendizaje y el periodo de protección por fuero de maternidad. </w:t>
      </w:r>
    </w:p>
    <w:p w:rsidR="003E07E1" w:rsidRPr="00E14FC9" w:rsidRDefault="003E07E1" w:rsidP="003E07E1">
      <w:pPr>
        <w:jc w:val="both"/>
        <w:rPr>
          <w:rFonts w:ascii="Arial" w:hAnsi="Arial" w:cs="Arial"/>
          <w:sz w:val="20"/>
          <w:szCs w:val="20"/>
        </w:rPr>
      </w:pPr>
    </w:p>
    <w:p w:rsidR="003E07E1" w:rsidRPr="00E14FC9" w:rsidRDefault="003E07E1" w:rsidP="003E07E1">
      <w:pPr>
        <w:jc w:val="both"/>
        <w:rPr>
          <w:rFonts w:ascii="Arial" w:hAnsi="Arial" w:cs="Arial"/>
          <w:sz w:val="20"/>
          <w:szCs w:val="20"/>
        </w:rPr>
      </w:pPr>
      <w:r w:rsidRPr="00E14FC9">
        <w:rPr>
          <w:rFonts w:ascii="Arial" w:hAnsi="Arial" w:cs="Arial"/>
          <w:sz w:val="20"/>
          <w:szCs w:val="20"/>
        </w:rPr>
        <w:t xml:space="preserve">(ii). Pago de las cotizaciones correspondientes a salud sin importar en qué etapa del contrato de aprendizaje se encuentre. </w:t>
      </w:r>
    </w:p>
    <w:p w:rsidR="003E07E1" w:rsidRPr="00E14FC9" w:rsidRDefault="003E07E1" w:rsidP="003E07E1">
      <w:pPr>
        <w:jc w:val="both"/>
        <w:rPr>
          <w:rFonts w:ascii="Arial" w:hAnsi="Arial" w:cs="Arial"/>
          <w:sz w:val="20"/>
          <w:szCs w:val="20"/>
        </w:rPr>
      </w:pPr>
    </w:p>
    <w:p w:rsidR="003E07E1" w:rsidRPr="00E14FC9" w:rsidRDefault="003E07E1" w:rsidP="003E07E1">
      <w:pPr>
        <w:jc w:val="both"/>
        <w:rPr>
          <w:rFonts w:ascii="Arial" w:hAnsi="Arial" w:cs="Arial"/>
          <w:sz w:val="20"/>
          <w:szCs w:val="20"/>
        </w:rPr>
      </w:pPr>
      <w:r w:rsidRPr="00E14FC9">
        <w:rPr>
          <w:rFonts w:ascii="Arial" w:hAnsi="Arial" w:cs="Arial"/>
          <w:sz w:val="20"/>
          <w:szCs w:val="20"/>
        </w:rPr>
        <w:t>(iii). Pago del correspondiente apoyo de sostenimiento.</w:t>
      </w:r>
    </w:p>
    <w:p w:rsidR="003E07E1" w:rsidRPr="00E14FC9" w:rsidRDefault="003E07E1" w:rsidP="003E07E1">
      <w:pPr>
        <w:jc w:val="both"/>
        <w:rPr>
          <w:rFonts w:ascii="Arial" w:hAnsi="Arial" w:cs="Arial"/>
          <w:sz w:val="20"/>
          <w:szCs w:val="20"/>
        </w:rPr>
      </w:pPr>
      <w:r w:rsidRPr="00E14FC9">
        <w:rPr>
          <w:rFonts w:ascii="Arial" w:hAnsi="Arial" w:cs="Arial"/>
          <w:sz w:val="20"/>
          <w:szCs w:val="20"/>
        </w:rPr>
        <w:t xml:space="preserve"> </w:t>
      </w:r>
    </w:p>
    <w:p w:rsidR="003E07E1" w:rsidRPr="00E14FC9" w:rsidRDefault="003E07E1" w:rsidP="003E07E1">
      <w:pPr>
        <w:jc w:val="both"/>
        <w:rPr>
          <w:rFonts w:ascii="Arial" w:hAnsi="Arial" w:cs="Arial"/>
          <w:sz w:val="20"/>
          <w:szCs w:val="20"/>
        </w:rPr>
      </w:pPr>
      <w:r w:rsidRPr="00E14FC9">
        <w:rPr>
          <w:rFonts w:ascii="Arial" w:hAnsi="Arial" w:cs="Arial"/>
          <w:sz w:val="20"/>
          <w:szCs w:val="20"/>
        </w:rPr>
        <w:t xml:space="preserve">De manera que sin importar que inicialmente se haya pactado como duración del contrato de aprendizaje un periodo de tiempo determinado, la trabajadora vinculada por contrato de aprendizaje que quedase en estado de embarazo durante su desarrollo, gozará de su especial protección constitucional de acuerdo a lo establecido en el ordenamiento laboral. </w:t>
      </w:r>
    </w:p>
    <w:p w:rsidR="003E07E1" w:rsidRPr="000A00F3" w:rsidRDefault="003E07E1" w:rsidP="003E07E1">
      <w:pPr>
        <w:jc w:val="both"/>
        <w:rPr>
          <w:rFonts w:ascii="Arial" w:hAnsi="Arial" w:cs="Arial"/>
          <w:sz w:val="20"/>
          <w:szCs w:val="20"/>
        </w:rPr>
      </w:pPr>
    </w:p>
    <w:p w:rsidR="003E07E1" w:rsidRDefault="003E07E1" w:rsidP="003E07E1">
      <w:pPr>
        <w:jc w:val="both"/>
        <w:rPr>
          <w:rFonts w:ascii="Arial" w:hAnsi="Arial" w:cs="Arial"/>
          <w:sz w:val="20"/>
          <w:szCs w:val="20"/>
        </w:rPr>
      </w:pPr>
    </w:p>
    <w:p w:rsidR="003E07E1" w:rsidRPr="000A00F3" w:rsidRDefault="003E07E1" w:rsidP="003E07E1">
      <w:pPr>
        <w:jc w:val="both"/>
        <w:rPr>
          <w:rFonts w:ascii="Arial" w:hAnsi="Arial" w:cs="Arial"/>
          <w:sz w:val="20"/>
          <w:szCs w:val="20"/>
        </w:rPr>
      </w:pPr>
    </w:p>
    <w:p w:rsidR="003E07E1" w:rsidRPr="000A00F3" w:rsidRDefault="003E07E1" w:rsidP="003E07E1">
      <w:pPr>
        <w:pStyle w:val="Sinespaciado"/>
        <w:rPr>
          <w:rFonts w:ascii="Georgia" w:hAnsi="Georgia" w:cs="Arial"/>
          <w:w w:val="140"/>
          <w:sz w:val="20"/>
          <w:szCs w:val="20"/>
        </w:rPr>
      </w:pPr>
    </w:p>
    <w:p w:rsidR="003E07E1" w:rsidRPr="000A00F3" w:rsidRDefault="003E07E1" w:rsidP="003E07E1">
      <w:pPr>
        <w:pStyle w:val="Sinespaciado"/>
        <w:spacing w:line="360" w:lineRule="auto"/>
        <w:rPr>
          <w:rFonts w:ascii="Georgia" w:hAnsi="Georgia" w:cs="Arial"/>
          <w:w w:val="140"/>
        </w:rPr>
      </w:pPr>
      <w:r w:rsidRPr="000A00F3">
        <w:rPr>
          <w:rFonts w:ascii="Georgia" w:hAnsi="Georgia"/>
          <w:noProof/>
        </w:rPr>
        <w:drawing>
          <wp:anchor distT="0" distB="0" distL="114300" distR="114300" simplePos="0" relativeHeight="251659264" behindDoc="0" locked="0" layoutInCell="1" allowOverlap="1" wp14:anchorId="2CB54222" wp14:editId="40B6EA2B">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7E1" w:rsidRPr="000A00F3" w:rsidRDefault="003E07E1" w:rsidP="003E07E1">
      <w:pPr>
        <w:pStyle w:val="Sinespaciado"/>
        <w:spacing w:line="360" w:lineRule="auto"/>
        <w:rPr>
          <w:rFonts w:ascii="Georgia" w:hAnsi="Georgia" w:cs="Arial"/>
          <w:w w:val="140"/>
          <w:sz w:val="14"/>
        </w:rPr>
      </w:pPr>
    </w:p>
    <w:p w:rsidR="003E07E1" w:rsidRPr="000A00F3" w:rsidRDefault="003E07E1" w:rsidP="003E07E1">
      <w:pPr>
        <w:pStyle w:val="Sinespaciado"/>
        <w:spacing w:line="360" w:lineRule="auto"/>
        <w:ind w:left="708" w:firstLine="708"/>
        <w:jc w:val="center"/>
        <w:rPr>
          <w:rFonts w:ascii="Georgia" w:hAnsi="Georgia" w:cs="Arial"/>
          <w:w w:val="140"/>
          <w:sz w:val="14"/>
        </w:rPr>
      </w:pPr>
    </w:p>
    <w:p w:rsidR="003E07E1" w:rsidRPr="000A00F3" w:rsidRDefault="003E07E1" w:rsidP="003E07E1">
      <w:pPr>
        <w:pStyle w:val="Sinespaciado"/>
        <w:spacing w:line="360" w:lineRule="auto"/>
        <w:jc w:val="center"/>
        <w:rPr>
          <w:rFonts w:ascii="Georgia" w:hAnsi="Georgia" w:cs="Arial"/>
          <w:w w:val="140"/>
          <w:sz w:val="14"/>
        </w:rPr>
      </w:pPr>
      <w:r w:rsidRPr="000A00F3">
        <w:rPr>
          <w:rFonts w:ascii="Georgia" w:hAnsi="Georgia" w:cs="Arial"/>
          <w:w w:val="140"/>
          <w:sz w:val="14"/>
        </w:rPr>
        <w:t>REPUBLICA DE COLOMBIA</w:t>
      </w:r>
    </w:p>
    <w:p w:rsidR="003E07E1" w:rsidRPr="000A00F3" w:rsidRDefault="003E07E1" w:rsidP="003E07E1">
      <w:pPr>
        <w:pStyle w:val="Sinespaciado"/>
        <w:tabs>
          <w:tab w:val="center" w:pos="4987"/>
          <w:tab w:val="left" w:pos="8449"/>
        </w:tabs>
        <w:spacing w:line="360" w:lineRule="auto"/>
        <w:jc w:val="center"/>
        <w:rPr>
          <w:rFonts w:ascii="Georgia" w:hAnsi="Georgia" w:cs="Arial"/>
          <w:w w:val="140"/>
        </w:rPr>
      </w:pPr>
      <w:r w:rsidRPr="000A00F3">
        <w:rPr>
          <w:rFonts w:ascii="Georgia" w:hAnsi="Georgia" w:cs="Arial"/>
          <w:w w:val="140"/>
          <w:sz w:val="14"/>
        </w:rPr>
        <w:t>RAMA JUDICIAL DEL PODER PÚBLICO</w:t>
      </w:r>
    </w:p>
    <w:p w:rsidR="003E07E1" w:rsidRPr="000A00F3" w:rsidRDefault="003E07E1" w:rsidP="003E07E1">
      <w:pPr>
        <w:pStyle w:val="Sinespaciado"/>
        <w:spacing w:line="360" w:lineRule="auto"/>
        <w:jc w:val="center"/>
        <w:rPr>
          <w:rFonts w:ascii="Georgia" w:hAnsi="Georgia" w:cs="Arial"/>
          <w:w w:val="140"/>
          <w:sz w:val="16"/>
        </w:rPr>
      </w:pPr>
      <w:r w:rsidRPr="000A00F3">
        <w:rPr>
          <w:rFonts w:ascii="Georgia" w:hAnsi="Georgia" w:cs="Arial"/>
          <w:w w:val="140"/>
          <w:sz w:val="18"/>
        </w:rPr>
        <w:t>T</w:t>
      </w:r>
      <w:r w:rsidRPr="000A00F3">
        <w:rPr>
          <w:rFonts w:ascii="Georgia" w:hAnsi="Georgia" w:cs="Arial"/>
          <w:w w:val="140"/>
          <w:sz w:val="16"/>
        </w:rPr>
        <w:t>RIBUNAL</w:t>
      </w:r>
      <w:r w:rsidRPr="000A00F3">
        <w:rPr>
          <w:rFonts w:ascii="Georgia" w:hAnsi="Georgia" w:cs="Arial"/>
          <w:w w:val="140"/>
          <w:sz w:val="18"/>
        </w:rPr>
        <w:t xml:space="preserve"> S</w:t>
      </w:r>
      <w:r w:rsidRPr="000A00F3">
        <w:rPr>
          <w:rFonts w:ascii="Georgia" w:hAnsi="Georgia" w:cs="Arial"/>
          <w:w w:val="140"/>
          <w:sz w:val="16"/>
        </w:rPr>
        <w:t xml:space="preserve">UPERIOR DEL </w:t>
      </w:r>
      <w:r w:rsidRPr="000A00F3">
        <w:rPr>
          <w:rFonts w:ascii="Georgia" w:hAnsi="Georgia" w:cs="Arial"/>
          <w:w w:val="140"/>
          <w:sz w:val="18"/>
        </w:rPr>
        <w:t>D</w:t>
      </w:r>
      <w:r w:rsidRPr="000A00F3">
        <w:rPr>
          <w:rFonts w:ascii="Georgia" w:hAnsi="Georgia" w:cs="Arial"/>
          <w:w w:val="140"/>
          <w:sz w:val="16"/>
        </w:rPr>
        <w:t>ISTRITO</w:t>
      </w:r>
      <w:r w:rsidRPr="000A00F3">
        <w:rPr>
          <w:rFonts w:ascii="Georgia" w:hAnsi="Georgia" w:cs="Arial"/>
          <w:w w:val="140"/>
          <w:sz w:val="18"/>
        </w:rPr>
        <w:t xml:space="preserve"> J</w:t>
      </w:r>
      <w:r w:rsidRPr="000A00F3">
        <w:rPr>
          <w:rFonts w:ascii="Georgia" w:hAnsi="Georgia" w:cs="Arial"/>
          <w:w w:val="140"/>
          <w:sz w:val="16"/>
        </w:rPr>
        <w:t>UDICIAL</w:t>
      </w:r>
    </w:p>
    <w:p w:rsidR="003E07E1" w:rsidRPr="000A00F3" w:rsidRDefault="003E07E1" w:rsidP="003E07E1">
      <w:pPr>
        <w:pStyle w:val="Sinespaciado"/>
        <w:spacing w:line="360" w:lineRule="auto"/>
        <w:jc w:val="center"/>
        <w:rPr>
          <w:rFonts w:ascii="Georgia" w:hAnsi="Georgia" w:cs="Arial"/>
          <w:w w:val="140"/>
          <w:sz w:val="16"/>
          <w:szCs w:val="18"/>
        </w:rPr>
      </w:pPr>
      <w:r w:rsidRPr="000A00F3">
        <w:rPr>
          <w:rFonts w:ascii="Georgia" w:hAnsi="Georgia" w:cs="Arial"/>
          <w:w w:val="140"/>
          <w:sz w:val="18"/>
          <w:szCs w:val="18"/>
        </w:rPr>
        <w:t>S</w:t>
      </w:r>
      <w:r w:rsidRPr="000A00F3">
        <w:rPr>
          <w:rFonts w:ascii="Georgia" w:hAnsi="Georgia" w:cs="Arial"/>
          <w:w w:val="140"/>
          <w:sz w:val="16"/>
          <w:szCs w:val="18"/>
        </w:rPr>
        <w:t xml:space="preserve">ALA DE </w:t>
      </w:r>
      <w:r w:rsidRPr="000A00F3">
        <w:rPr>
          <w:rFonts w:ascii="Georgia" w:hAnsi="Georgia" w:cs="Arial"/>
          <w:w w:val="140"/>
          <w:sz w:val="18"/>
          <w:szCs w:val="18"/>
        </w:rPr>
        <w:t>D</w:t>
      </w:r>
      <w:r w:rsidRPr="000A00F3">
        <w:rPr>
          <w:rFonts w:ascii="Georgia" w:hAnsi="Georgia" w:cs="Arial"/>
          <w:w w:val="140"/>
          <w:sz w:val="16"/>
          <w:szCs w:val="18"/>
        </w:rPr>
        <w:t xml:space="preserve">ECISIÓN </w:t>
      </w:r>
      <w:r w:rsidRPr="000A00F3">
        <w:rPr>
          <w:rFonts w:ascii="Georgia" w:hAnsi="Georgia" w:cs="Arial"/>
          <w:w w:val="140"/>
          <w:sz w:val="18"/>
          <w:szCs w:val="18"/>
        </w:rPr>
        <w:t>C</w:t>
      </w:r>
      <w:r w:rsidRPr="000A00F3">
        <w:rPr>
          <w:rFonts w:ascii="Georgia" w:hAnsi="Georgia" w:cs="Arial"/>
          <w:w w:val="140"/>
          <w:sz w:val="16"/>
          <w:szCs w:val="18"/>
        </w:rPr>
        <w:t xml:space="preserve">IVIL – </w:t>
      </w:r>
      <w:r w:rsidRPr="000A00F3">
        <w:rPr>
          <w:rFonts w:ascii="Georgia" w:hAnsi="Georgia" w:cs="Arial"/>
          <w:w w:val="140"/>
          <w:sz w:val="18"/>
          <w:szCs w:val="18"/>
        </w:rPr>
        <w:t>F</w:t>
      </w:r>
      <w:r w:rsidRPr="000A00F3">
        <w:rPr>
          <w:rFonts w:ascii="Georgia" w:hAnsi="Georgia" w:cs="Arial"/>
          <w:w w:val="140"/>
          <w:sz w:val="16"/>
          <w:szCs w:val="18"/>
        </w:rPr>
        <w:t xml:space="preserve">AMILIA – </w:t>
      </w:r>
      <w:r w:rsidRPr="000A00F3">
        <w:rPr>
          <w:rFonts w:ascii="Georgia" w:hAnsi="Georgia" w:cs="Arial"/>
          <w:w w:val="140"/>
          <w:sz w:val="18"/>
          <w:szCs w:val="18"/>
        </w:rPr>
        <w:t>D</w:t>
      </w:r>
      <w:r w:rsidRPr="000A00F3">
        <w:rPr>
          <w:rFonts w:ascii="Georgia" w:hAnsi="Georgia" w:cs="Arial"/>
          <w:w w:val="140"/>
          <w:sz w:val="16"/>
          <w:szCs w:val="18"/>
        </w:rPr>
        <w:t xml:space="preserve">ISTRITO DE </w:t>
      </w:r>
      <w:r w:rsidRPr="000A00F3">
        <w:rPr>
          <w:rFonts w:ascii="Georgia" w:hAnsi="Georgia" w:cs="Arial"/>
          <w:w w:val="140"/>
          <w:sz w:val="18"/>
          <w:szCs w:val="18"/>
        </w:rPr>
        <w:t>P</w:t>
      </w:r>
      <w:r w:rsidRPr="000A00F3">
        <w:rPr>
          <w:rFonts w:ascii="Georgia" w:hAnsi="Georgia" w:cs="Arial"/>
          <w:w w:val="140"/>
          <w:sz w:val="16"/>
          <w:szCs w:val="18"/>
        </w:rPr>
        <w:t>EREIRA</w:t>
      </w:r>
    </w:p>
    <w:p w:rsidR="003E07E1" w:rsidRPr="000A00F3" w:rsidRDefault="003E07E1" w:rsidP="003E07E1">
      <w:pPr>
        <w:pStyle w:val="Sinespaciado"/>
        <w:spacing w:line="360" w:lineRule="auto"/>
        <w:jc w:val="center"/>
        <w:rPr>
          <w:rFonts w:ascii="Georgia" w:hAnsi="Georgia" w:cs="Arial"/>
          <w:w w:val="140"/>
          <w:sz w:val="16"/>
          <w:szCs w:val="18"/>
        </w:rPr>
      </w:pPr>
      <w:r w:rsidRPr="000A00F3">
        <w:rPr>
          <w:rFonts w:ascii="Georgia" w:hAnsi="Georgia" w:cs="Arial"/>
          <w:w w:val="140"/>
          <w:sz w:val="18"/>
          <w:szCs w:val="18"/>
        </w:rPr>
        <w:t>D</w:t>
      </w:r>
      <w:r w:rsidRPr="000A00F3">
        <w:rPr>
          <w:rFonts w:ascii="Georgia" w:hAnsi="Georgia" w:cs="Arial"/>
          <w:w w:val="140"/>
          <w:sz w:val="16"/>
          <w:szCs w:val="18"/>
        </w:rPr>
        <w:t xml:space="preserve">EPARTAMENTO DEL </w:t>
      </w:r>
      <w:r w:rsidRPr="000A00F3">
        <w:rPr>
          <w:rFonts w:ascii="Georgia" w:hAnsi="Georgia" w:cs="Arial"/>
          <w:w w:val="140"/>
          <w:sz w:val="18"/>
          <w:szCs w:val="18"/>
        </w:rPr>
        <w:t>R</w:t>
      </w:r>
      <w:r w:rsidRPr="000A00F3">
        <w:rPr>
          <w:rFonts w:ascii="Georgia" w:hAnsi="Georgia" w:cs="Arial"/>
          <w:w w:val="140"/>
          <w:sz w:val="16"/>
          <w:szCs w:val="18"/>
        </w:rPr>
        <w:t>ISARALDA</w:t>
      </w:r>
    </w:p>
    <w:p w:rsidR="003E07E1" w:rsidRPr="000A00F3" w:rsidRDefault="003E07E1" w:rsidP="003E07E1">
      <w:pPr>
        <w:pBdr>
          <w:bottom w:val="double" w:sz="6" w:space="1" w:color="auto"/>
        </w:pBdr>
        <w:spacing w:line="360" w:lineRule="auto"/>
        <w:jc w:val="center"/>
        <w:rPr>
          <w:rFonts w:ascii="Georgia" w:hAnsi="Georgia" w:cs="Arial"/>
          <w:b/>
          <w:bCs/>
          <w:sz w:val="22"/>
          <w:szCs w:val="22"/>
        </w:rPr>
      </w:pPr>
    </w:p>
    <w:p w:rsidR="003E07E1" w:rsidRPr="000A00F3" w:rsidRDefault="003E07E1" w:rsidP="003E07E1">
      <w:pPr>
        <w:spacing w:line="288" w:lineRule="auto"/>
        <w:jc w:val="center"/>
        <w:rPr>
          <w:rFonts w:ascii="Georgia" w:hAnsi="Georgia" w:cs="Arial"/>
          <w:bCs/>
          <w:smallCaps/>
        </w:rPr>
      </w:pPr>
    </w:p>
    <w:p w:rsidR="003E07E1" w:rsidRPr="000A00F3" w:rsidRDefault="003E07E1" w:rsidP="003E07E1">
      <w:pPr>
        <w:spacing w:line="288" w:lineRule="auto"/>
        <w:jc w:val="center"/>
        <w:rPr>
          <w:rFonts w:ascii="Georgia" w:hAnsi="Georgia" w:cs="Arial"/>
          <w:iCs/>
        </w:rPr>
      </w:pPr>
      <w:r w:rsidRPr="000A00F3">
        <w:rPr>
          <w:rFonts w:ascii="Georgia" w:hAnsi="Georgia" w:cs="Arial"/>
          <w:iCs/>
          <w:smallCaps/>
        </w:rPr>
        <w:t>Pereira, R., ocho (8) de noviembre de dos mil dieciocho (2018)</w:t>
      </w:r>
      <w:r w:rsidRPr="000A00F3">
        <w:rPr>
          <w:rFonts w:ascii="Georgia" w:hAnsi="Georgia" w:cs="Arial"/>
          <w:iCs/>
        </w:rPr>
        <w:t>.</w:t>
      </w:r>
    </w:p>
    <w:p w:rsidR="003E07E1" w:rsidRPr="000A00F3" w:rsidRDefault="003E07E1" w:rsidP="003E07E1">
      <w:pPr>
        <w:pStyle w:val="Textoindependiente"/>
        <w:spacing w:line="288" w:lineRule="auto"/>
        <w:rPr>
          <w:rFonts w:ascii="Georgia" w:hAnsi="Georgia"/>
          <w:szCs w:val="24"/>
          <w:lang w:val="es-ES"/>
        </w:rPr>
      </w:pPr>
    </w:p>
    <w:p w:rsidR="003E07E1" w:rsidRPr="000A00F3" w:rsidRDefault="003E07E1" w:rsidP="003E07E1">
      <w:pPr>
        <w:pStyle w:val="Textoindependiente"/>
        <w:numPr>
          <w:ilvl w:val="0"/>
          <w:numId w:val="1"/>
        </w:numPr>
        <w:spacing w:line="288" w:lineRule="auto"/>
        <w:rPr>
          <w:rFonts w:ascii="Georgia" w:hAnsi="Georgia"/>
          <w:szCs w:val="24"/>
          <w:lang w:val="es-ES"/>
        </w:rPr>
      </w:pPr>
      <w:r w:rsidRPr="000A00F3">
        <w:rPr>
          <w:rFonts w:ascii="Georgia" w:hAnsi="Georgia"/>
          <w:szCs w:val="24"/>
          <w:lang w:val="es-ES"/>
        </w:rPr>
        <w:t>EL ASUNTO POR DECIDIR</w:t>
      </w:r>
    </w:p>
    <w:p w:rsidR="003E07E1" w:rsidRPr="000A00F3" w:rsidRDefault="003E07E1" w:rsidP="003E07E1">
      <w:pPr>
        <w:pStyle w:val="Textoindependiente"/>
        <w:spacing w:line="288" w:lineRule="auto"/>
        <w:rPr>
          <w:rFonts w:ascii="Georgia" w:hAnsi="Georgia"/>
          <w:szCs w:val="24"/>
          <w:lang w:val="es-ES"/>
        </w:rPr>
      </w:pPr>
    </w:p>
    <w:p w:rsidR="003E07E1" w:rsidRPr="000A00F3" w:rsidRDefault="003E07E1" w:rsidP="003E07E1">
      <w:pPr>
        <w:pStyle w:val="Textoindependiente"/>
        <w:spacing w:line="288" w:lineRule="auto"/>
        <w:rPr>
          <w:rFonts w:ascii="Georgia" w:hAnsi="Georgia"/>
          <w:szCs w:val="24"/>
          <w:lang w:val="es-ES"/>
        </w:rPr>
      </w:pPr>
      <w:r w:rsidRPr="000A00F3">
        <w:rPr>
          <w:rFonts w:ascii="Georgia" w:hAnsi="Georgia"/>
          <w:szCs w:val="24"/>
          <w:lang w:val="es-ES"/>
        </w:rPr>
        <w:t>La impugnación formulada dentro de la acción constitucional referida, luego de surtida la actuación de primera instancia, sin avistar nulidades que la invaliden.</w:t>
      </w:r>
    </w:p>
    <w:p w:rsidR="003E07E1" w:rsidRPr="000A00F3" w:rsidRDefault="003E07E1" w:rsidP="003E07E1">
      <w:pPr>
        <w:pStyle w:val="Textoindependiente"/>
        <w:spacing w:line="288" w:lineRule="auto"/>
        <w:rPr>
          <w:rFonts w:ascii="Georgia" w:hAnsi="Georgia"/>
          <w:szCs w:val="24"/>
          <w:lang w:val="es-ES"/>
        </w:rPr>
      </w:pPr>
    </w:p>
    <w:p w:rsidR="003E07E1" w:rsidRPr="000A00F3" w:rsidRDefault="003E07E1" w:rsidP="003E07E1">
      <w:pPr>
        <w:pStyle w:val="Textoindependiente"/>
        <w:numPr>
          <w:ilvl w:val="0"/>
          <w:numId w:val="1"/>
        </w:numPr>
        <w:spacing w:line="288" w:lineRule="auto"/>
        <w:rPr>
          <w:rFonts w:ascii="Georgia" w:hAnsi="Georgia"/>
          <w:szCs w:val="24"/>
          <w:lang w:val="es-ES"/>
        </w:rPr>
      </w:pPr>
      <w:r w:rsidRPr="000A00F3">
        <w:rPr>
          <w:rFonts w:ascii="Georgia" w:hAnsi="Georgia"/>
          <w:szCs w:val="24"/>
          <w:lang w:val="es-ES"/>
        </w:rPr>
        <w:t xml:space="preserve">LA SÍNTESIS FÁCTICA </w:t>
      </w:r>
    </w:p>
    <w:p w:rsidR="003E07E1" w:rsidRPr="000A00F3" w:rsidRDefault="003E07E1" w:rsidP="003E07E1">
      <w:pPr>
        <w:pStyle w:val="Textoindependiente"/>
        <w:spacing w:line="288" w:lineRule="auto"/>
        <w:rPr>
          <w:rFonts w:ascii="Georgia" w:hAnsi="Georgia"/>
          <w:szCs w:val="24"/>
          <w:lang w:val="es-ES"/>
        </w:rPr>
      </w:pPr>
    </w:p>
    <w:p w:rsidR="003E07E1" w:rsidRPr="000A00F3" w:rsidRDefault="003E07E1" w:rsidP="003E07E1">
      <w:pPr>
        <w:pStyle w:val="Textoindependiente"/>
        <w:spacing w:line="288" w:lineRule="auto"/>
        <w:rPr>
          <w:rFonts w:ascii="Georgia" w:hAnsi="Georgia"/>
          <w:szCs w:val="24"/>
          <w:lang w:val="es-ES"/>
        </w:rPr>
      </w:pPr>
      <w:r w:rsidRPr="000A00F3">
        <w:rPr>
          <w:rFonts w:ascii="Georgia" w:hAnsi="Georgia"/>
          <w:szCs w:val="24"/>
          <w:lang w:val="es-ES"/>
        </w:rPr>
        <w:lastRenderedPageBreak/>
        <w:t xml:space="preserve">Se informó que la sociedad Almacenes Éxito </w:t>
      </w:r>
      <w:proofErr w:type="spellStart"/>
      <w:r w:rsidRPr="000A00F3">
        <w:rPr>
          <w:rFonts w:ascii="Georgia" w:hAnsi="Georgia"/>
          <w:szCs w:val="24"/>
          <w:lang w:val="es-ES"/>
        </w:rPr>
        <w:t>SA</w:t>
      </w:r>
      <w:proofErr w:type="spellEnd"/>
      <w:r w:rsidRPr="000A00F3">
        <w:rPr>
          <w:rFonts w:ascii="Georgia" w:hAnsi="Georgia"/>
          <w:szCs w:val="24"/>
          <w:lang w:val="es-ES"/>
        </w:rPr>
        <w:t xml:space="preserve"> el 31-07-2018 declaró el vencimiento del contrato de aprendizaje que tenía con la accionante, no obstante, haber sido enterada sobre su estado de embarazo mediante comunicación del 10-07-2018. Se agregó que dicha determinación impidió que la interesada se graduara en el SENA, porque le exigieron que mediara una justificación razonable, a más de que también afectó gravemente sus condiciones de vida y las del hijo que está por nacer (Folios 48 y 49, cuaderno principal). </w:t>
      </w:r>
    </w:p>
    <w:p w:rsidR="003E07E1" w:rsidRPr="000A00F3" w:rsidRDefault="003E07E1" w:rsidP="003E07E1">
      <w:pPr>
        <w:pStyle w:val="Textoindependiente"/>
        <w:spacing w:line="288" w:lineRule="auto"/>
        <w:rPr>
          <w:rFonts w:ascii="Georgia" w:hAnsi="Georgia"/>
          <w:szCs w:val="24"/>
          <w:lang w:val="es-ES"/>
        </w:rPr>
      </w:pPr>
    </w:p>
    <w:p w:rsidR="003E07E1" w:rsidRPr="000A00F3" w:rsidRDefault="003E07E1" w:rsidP="003E07E1">
      <w:pPr>
        <w:pStyle w:val="Textoindependiente"/>
        <w:numPr>
          <w:ilvl w:val="0"/>
          <w:numId w:val="1"/>
        </w:numPr>
        <w:spacing w:line="288" w:lineRule="auto"/>
        <w:rPr>
          <w:rFonts w:ascii="Georgia" w:hAnsi="Georgia"/>
          <w:szCs w:val="24"/>
          <w:lang w:val="es-ES"/>
        </w:rPr>
      </w:pPr>
      <w:r w:rsidRPr="000A00F3">
        <w:rPr>
          <w:rFonts w:ascii="Georgia" w:hAnsi="Georgia"/>
          <w:szCs w:val="24"/>
          <w:lang w:val="es-ES"/>
        </w:rPr>
        <w:t xml:space="preserve">LOS DERECHOS PRESUNTAMENTE VULNERADOS </w:t>
      </w:r>
    </w:p>
    <w:p w:rsidR="003E07E1" w:rsidRPr="000A00F3" w:rsidRDefault="003E07E1" w:rsidP="003E07E1">
      <w:pPr>
        <w:pStyle w:val="Textoindependiente"/>
        <w:spacing w:line="288" w:lineRule="auto"/>
        <w:ind w:left="360"/>
        <w:rPr>
          <w:rFonts w:ascii="Georgia" w:hAnsi="Georgia"/>
          <w:szCs w:val="24"/>
          <w:lang w:val="es-ES"/>
        </w:rPr>
      </w:pPr>
    </w:p>
    <w:p w:rsidR="003E07E1" w:rsidRPr="000A00F3" w:rsidRDefault="003E07E1" w:rsidP="003E07E1">
      <w:pPr>
        <w:pStyle w:val="Textoindependiente"/>
        <w:widowControl w:val="0"/>
        <w:spacing w:line="288" w:lineRule="auto"/>
        <w:rPr>
          <w:rFonts w:ascii="Georgia" w:hAnsi="Georgia"/>
          <w:szCs w:val="24"/>
          <w:lang w:val="es-ES"/>
        </w:rPr>
      </w:pPr>
      <w:r w:rsidRPr="000A00F3">
        <w:rPr>
          <w:rFonts w:ascii="Georgia" w:hAnsi="Georgia"/>
          <w:szCs w:val="24"/>
          <w:lang w:val="es-ES"/>
        </w:rPr>
        <w:t xml:space="preserve">Se estiman vulnerados al mínimo vital, a la vida en condiciones dignas, al trabajo, a la seguridad social y a los principios de solidaridad, estabilidad laboral reforzada y protección laboral de la mujer en estado de embarazo y del niño o niña que está por nacer (Folio 49, </w:t>
      </w:r>
      <w:r w:rsidRPr="000A00F3">
        <w:rPr>
          <w:rFonts w:ascii="Georgia" w:hAnsi="Georgia" w:cs="Arial"/>
          <w:color w:val="000000"/>
          <w:szCs w:val="24"/>
          <w:lang w:val="es-ES"/>
        </w:rPr>
        <w:t>cuaderno principal</w:t>
      </w:r>
      <w:r w:rsidRPr="000A00F3">
        <w:rPr>
          <w:rFonts w:ascii="Georgia" w:hAnsi="Georgia"/>
          <w:szCs w:val="24"/>
          <w:lang w:val="es-ES"/>
        </w:rPr>
        <w:t>).</w:t>
      </w:r>
    </w:p>
    <w:p w:rsidR="003E07E1" w:rsidRPr="000A00F3" w:rsidRDefault="003E07E1" w:rsidP="003E07E1">
      <w:pPr>
        <w:pStyle w:val="Textoindependiente"/>
        <w:widowControl w:val="0"/>
        <w:spacing w:line="288" w:lineRule="auto"/>
        <w:rPr>
          <w:rFonts w:ascii="Georgia" w:hAnsi="Georgia"/>
          <w:szCs w:val="24"/>
          <w:lang w:val="es-ES"/>
        </w:rPr>
      </w:pPr>
    </w:p>
    <w:p w:rsidR="003E07E1" w:rsidRPr="000A00F3" w:rsidRDefault="003E07E1" w:rsidP="003E07E1">
      <w:pPr>
        <w:pStyle w:val="Textoindependiente"/>
        <w:numPr>
          <w:ilvl w:val="0"/>
          <w:numId w:val="1"/>
        </w:numPr>
        <w:spacing w:line="288" w:lineRule="auto"/>
        <w:rPr>
          <w:rFonts w:ascii="Georgia" w:hAnsi="Georgia"/>
          <w:szCs w:val="24"/>
          <w:lang w:val="es-ES"/>
        </w:rPr>
      </w:pPr>
      <w:r w:rsidRPr="000A00F3">
        <w:rPr>
          <w:rFonts w:ascii="Georgia" w:hAnsi="Georgia"/>
          <w:szCs w:val="24"/>
          <w:lang w:val="es-ES"/>
        </w:rPr>
        <w:t>LA PETICIÓN DE PROTECCIÓN</w:t>
      </w:r>
    </w:p>
    <w:p w:rsidR="003E07E1" w:rsidRPr="000A00F3" w:rsidRDefault="003E07E1" w:rsidP="003E07E1">
      <w:pPr>
        <w:pStyle w:val="Sinespaciado"/>
        <w:spacing w:line="288" w:lineRule="auto"/>
        <w:jc w:val="both"/>
        <w:rPr>
          <w:rFonts w:ascii="Georgia" w:hAnsi="Georgia" w:cs="Arial"/>
          <w:szCs w:val="24"/>
        </w:rPr>
      </w:pPr>
    </w:p>
    <w:p w:rsidR="003E07E1" w:rsidRPr="000A00F3" w:rsidRDefault="003E07E1" w:rsidP="003E07E1">
      <w:pPr>
        <w:pStyle w:val="Sinespaciado"/>
        <w:spacing w:line="288" w:lineRule="auto"/>
        <w:jc w:val="both"/>
        <w:rPr>
          <w:rFonts w:ascii="Georgia" w:hAnsi="Georgia" w:cs="Arial"/>
          <w:szCs w:val="24"/>
        </w:rPr>
      </w:pPr>
      <w:r w:rsidRPr="000A00F3">
        <w:rPr>
          <w:rFonts w:ascii="Georgia" w:hAnsi="Georgia" w:cs="Arial"/>
          <w:szCs w:val="24"/>
        </w:rPr>
        <w:t xml:space="preserve">Se pretende: (i) El amparo de los derechos invocados; y en consecuencia, ordenar a la sociedad accionada (ii) Renovar el contrato de aprendizaje en el cargo que desempeñaba o en otro similar hasta completar un término de dos (2) años; (iii) Culminado dicho periodo estudiar la posibilidad de renovar la vinculación mediante contrato laboral; (iv) Pagar el apoyo de sostenimiento dejado de percibir desde el 31-07-2018 hasta que se haga efectivo el reintegro; y, (v) Pagar los aportes a seguridad social </w:t>
      </w:r>
      <w:r w:rsidRPr="000A00F3">
        <w:rPr>
          <w:rFonts w:ascii="Georgia" w:hAnsi="Georgia"/>
          <w:szCs w:val="24"/>
        </w:rPr>
        <w:t xml:space="preserve">(Folios 50 y 51, cuaderno </w:t>
      </w:r>
      <w:r w:rsidRPr="000A00F3">
        <w:rPr>
          <w:rFonts w:ascii="Georgia" w:hAnsi="Georgia" w:cs="Arial"/>
          <w:color w:val="000000"/>
          <w:szCs w:val="24"/>
        </w:rPr>
        <w:t>principal</w:t>
      </w:r>
      <w:r w:rsidRPr="000A00F3">
        <w:rPr>
          <w:rFonts w:ascii="Georgia" w:hAnsi="Georgia"/>
          <w:szCs w:val="24"/>
        </w:rPr>
        <w:t>)</w:t>
      </w:r>
      <w:r w:rsidRPr="000A00F3">
        <w:rPr>
          <w:rFonts w:ascii="Georgia" w:hAnsi="Georgia" w:cs="Arial"/>
          <w:szCs w:val="24"/>
        </w:rPr>
        <w:t xml:space="preserve">. </w:t>
      </w:r>
    </w:p>
    <w:p w:rsidR="003E07E1" w:rsidRPr="000A00F3" w:rsidRDefault="003E07E1" w:rsidP="003E07E1">
      <w:pPr>
        <w:pStyle w:val="Textoindependiente"/>
        <w:widowControl w:val="0"/>
        <w:spacing w:line="288" w:lineRule="auto"/>
        <w:rPr>
          <w:rFonts w:ascii="Georgia" w:hAnsi="Georgia" w:cs="Arial"/>
          <w:szCs w:val="24"/>
          <w:lang w:val="es-ES"/>
        </w:rPr>
      </w:pPr>
    </w:p>
    <w:p w:rsidR="003E07E1" w:rsidRPr="000A00F3" w:rsidRDefault="003E07E1" w:rsidP="003E07E1">
      <w:pPr>
        <w:pStyle w:val="Textoindependiente"/>
        <w:numPr>
          <w:ilvl w:val="0"/>
          <w:numId w:val="1"/>
        </w:numPr>
        <w:tabs>
          <w:tab w:val="clear" w:pos="0"/>
          <w:tab w:val="clear" w:pos="708"/>
          <w:tab w:val="left" w:pos="426"/>
        </w:tabs>
        <w:spacing w:line="288" w:lineRule="auto"/>
        <w:rPr>
          <w:rFonts w:ascii="Georgia" w:hAnsi="Georgia"/>
          <w:szCs w:val="24"/>
          <w:lang w:val="es-ES"/>
        </w:rPr>
      </w:pPr>
      <w:r w:rsidRPr="000A00F3">
        <w:rPr>
          <w:rFonts w:ascii="Georgia" w:hAnsi="Georgia"/>
          <w:szCs w:val="24"/>
          <w:lang w:val="es-ES"/>
        </w:rPr>
        <w:t>LA SÍNTESIS DE LA CRÓNICA PROCESAL</w:t>
      </w:r>
    </w:p>
    <w:p w:rsidR="003E07E1" w:rsidRPr="000A00F3" w:rsidRDefault="003E07E1" w:rsidP="003E07E1">
      <w:pPr>
        <w:spacing w:line="288" w:lineRule="auto"/>
        <w:ind w:left="284" w:hanging="284"/>
        <w:jc w:val="both"/>
        <w:rPr>
          <w:rFonts w:ascii="Georgia" w:hAnsi="Georgia"/>
        </w:rPr>
      </w:pPr>
    </w:p>
    <w:p w:rsidR="003E07E1" w:rsidRPr="000A00F3" w:rsidRDefault="003E07E1" w:rsidP="003E07E1">
      <w:pPr>
        <w:spacing w:line="288" w:lineRule="auto"/>
        <w:jc w:val="both"/>
        <w:rPr>
          <w:rFonts w:ascii="Georgia" w:hAnsi="Georgia"/>
        </w:rPr>
      </w:pPr>
      <w:r w:rsidRPr="000A00F3">
        <w:rPr>
          <w:rFonts w:ascii="Georgia" w:hAnsi="Georgia"/>
        </w:rPr>
        <w:t xml:space="preserve">Con providencia del 13-09-2018 se admitió, se vinculó a quienes se estimó pertinente y se dispuso notificar a las partes, entre otros ordenamientos (Folio 54, ibídem).  Contestaron Almacenes Éxito </w:t>
      </w:r>
      <w:proofErr w:type="spellStart"/>
      <w:r w:rsidRPr="000A00F3">
        <w:rPr>
          <w:rFonts w:ascii="Georgia" w:hAnsi="Georgia"/>
        </w:rPr>
        <w:t>SA</w:t>
      </w:r>
      <w:proofErr w:type="spellEnd"/>
      <w:r w:rsidRPr="000A00F3">
        <w:rPr>
          <w:rFonts w:ascii="Georgia" w:hAnsi="Georgia"/>
        </w:rPr>
        <w:t xml:space="preserve"> (Folios 58 a 71, ibídem) y el SENA (Folios 107 a 109, ibídem). S</w:t>
      </w:r>
      <w:r w:rsidRPr="000A00F3">
        <w:rPr>
          <w:rFonts w:ascii="Georgia" w:hAnsi="Georgia" w:cs="Arial"/>
        </w:rPr>
        <w:t>e profirió sentencia</w:t>
      </w:r>
      <w:r w:rsidRPr="000A00F3">
        <w:rPr>
          <w:rFonts w:ascii="Georgia" w:hAnsi="Georgia"/>
        </w:rPr>
        <w:t xml:space="preserve"> e</w:t>
      </w:r>
      <w:r w:rsidRPr="000A00F3">
        <w:rPr>
          <w:rFonts w:ascii="Georgia" w:hAnsi="Georgia" w:cs="Arial"/>
        </w:rPr>
        <w:t xml:space="preserve">l 25-09-2018 (Folios 126 a 130, </w:t>
      </w:r>
      <w:r w:rsidRPr="000A00F3">
        <w:rPr>
          <w:rFonts w:ascii="Georgia" w:hAnsi="Georgia"/>
        </w:rPr>
        <w:t>ib.),</w:t>
      </w:r>
      <w:r w:rsidRPr="000A00F3">
        <w:rPr>
          <w:rFonts w:ascii="Georgia" w:hAnsi="Georgia" w:cs="Arial"/>
        </w:rPr>
        <w:t xml:space="preserve"> como fuera impugnada por la accionada, fue remitida a este Tribunal (Folio 146, ib.).Ya en esta instancia el 23-10-2018 se puso en conocimiento una nulidad por la omisión en la vinculación de terceros interesados (Folio 4, este cuaderno) y se saneó ante su silencio.</w:t>
      </w:r>
      <w:r w:rsidRPr="000A00F3">
        <w:rPr>
          <w:rFonts w:ascii="Georgia" w:hAnsi="Georgia"/>
        </w:rPr>
        <w:t xml:space="preserve"> </w:t>
      </w:r>
    </w:p>
    <w:p w:rsidR="003E07E1" w:rsidRPr="000A00F3" w:rsidRDefault="003E07E1" w:rsidP="003E07E1">
      <w:pPr>
        <w:spacing w:line="288" w:lineRule="auto"/>
        <w:jc w:val="both"/>
        <w:rPr>
          <w:rFonts w:ascii="Georgia" w:hAnsi="Georgia"/>
        </w:rPr>
      </w:pPr>
    </w:p>
    <w:p w:rsidR="003E07E1" w:rsidRPr="000A00F3" w:rsidRDefault="003E07E1" w:rsidP="003E07E1">
      <w:pPr>
        <w:pStyle w:val="Textoindependiente"/>
        <w:widowControl w:val="0"/>
        <w:spacing w:line="288" w:lineRule="auto"/>
        <w:rPr>
          <w:rFonts w:ascii="Georgia" w:hAnsi="Georgia" w:cs="Arial"/>
          <w:szCs w:val="24"/>
          <w:lang w:val="es-ES"/>
        </w:rPr>
      </w:pPr>
      <w:r w:rsidRPr="000A00F3">
        <w:rPr>
          <w:rFonts w:ascii="Georgia" w:hAnsi="Georgia" w:cs="Arial"/>
          <w:szCs w:val="24"/>
          <w:lang w:val="es-ES"/>
        </w:rPr>
        <w:t xml:space="preserve">En la sentencia impugnada se concedió el amparo y se ordenó el reintegro de la actora y el pago de las cuotas de sostenimiento y aportes a la seguridad social. Lo anterior con fundamento en precedente constitucional donde la CC dispuso que en los contratos de aprendizaje también se </w:t>
      </w:r>
      <w:proofErr w:type="gramStart"/>
      <w:r w:rsidRPr="000A00F3">
        <w:rPr>
          <w:rFonts w:ascii="Georgia" w:hAnsi="Georgia" w:cs="Arial"/>
          <w:szCs w:val="24"/>
          <w:lang w:val="es-ES"/>
        </w:rPr>
        <w:t>aplica</w:t>
      </w:r>
      <w:proofErr w:type="gramEnd"/>
      <w:r w:rsidRPr="000A00F3">
        <w:rPr>
          <w:rFonts w:ascii="Georgia" w:hAnsi="Georgia" w:cs="Arial"/>
          <w:szCs w:val="24"/>
          <w:lang w:val="es-ES"/>
        </w:rPr>
        <w:t xml:space="preserve"> el fuero por maternidad (folios 126 a 130, c</w:t>
      </w:r>
      <w:r w:rsidRPr="000A00F3">
        <w:rPr>
          <w:rFonts w:ascii="Georgia" w:hAnsi="Georgia"/>
          <w:szCs w:val="24"/>
          <w:lang w:val="es-ES"/>
        </w:rPr>
        <w:t>uaderno principal</w:t>
      </w:r>
      <w:r w:rsidRPr="000A00F3">
        <w:rPr>
          <w:rFonts w:ascii="Georgia" w:hAnsi="Georgia" w:cs="Arial"/>
          <w:szCs w:val="24"/>
          <w:lang w:val="es-ES"/>
        </w:rPr>
        <w:t xml:space="preserve">). </w:t>
      </w:r>
    </w:p>
    <w:p w:rsidR="003E07E1" w:rsidRPr="000A00F3" w:rsidRDefault="003E07E1" w:rsidP="003E07E1">
      <w:pPr>
        <w:pStyle w:val="Textoindependiente"/>
        <w:widowControl w:val="0"/>
        <w:spacing w:line="288" w:lineRule="auto"/>
        <w:rPr>
          <w:rFonts w:ascii="Georgia" w:hAnsi="Georgia" w:cs="Arial"/>
          <w:szCs w:val="24"/>
          <w:lang w:val="es-ES"/>
        </w:rPr>
      </w:pPr>
    </w:p>
    <w:p w:rsidR="003E07E1" w:rsidRPr="000A00F3" w:rsidRDefault="003E07E1" w:rsidP="003E07E1">
      <w:pPr>
        <w:pStyle w:val="Textoindependiente"/>
        <w:widowControl w:val="0"/>
        <w:spacing w:line="288" w:lineRule="auto"/>
        <w:rPr>
          <w:rFonts w:ascii="Georgia" w:hAnsi="Georgia" w:cs="Arial"/>
          <w:szCs w:val="24"/>
          <w:lang w:val="es-ES"/>
        </w:rPr>
      </w:pPr>
      <w:r w:rsidRPr="000A00F3">
        <w:rPr>
          <w:rFonts w:ascii="Georgia" w:hAnsi="Georgia" w:cs="Arial"/>
          <w:szCs w:val="24"/>
          <w:lang w:val="es-ES"/>
        </w:rPr>
        <w:t xml:space="preserve">La </w:t>
      </w:r>
      <w:proofErr w:type="spellStart"/>
      <w:r w:rsidRPr="000A00F3">
        <w:rPr>
          <w:rFonts w:ascii="Georgia" w:hAnsi="Georgia" w:cs="Arial"/>
          <w:szCs w:val="24"/>
          <w:lang w:val="es-ES"/>
        </w:rPr>
        <w:t>opugnante</w:t>
      </w:r>
      <w:proofErr w:type="spellEnd"/>
      <w:r w:rsidRPr="000A00F3">
        <w:rPr>
          <w:rFonts w:ascii="Georgia" w:hAnsi="Georgia" w:cs="Arial"/>
          <w:szCs w:val="24"/>
          <w:lang w:val="es-ES"/>
        </w:rPr>
        <w:t xml:space="preserve"> alega que no ha tenido contrato laboral con la accionante, por manera que los pagos hechos solo constituyeron un apoyo de sostenimiento; además, el contrato de aprendizaje culminó por el vencimiento del plazo pactado, no hubo despido y menos se fundó en el estado de embarazo, por manera que era innecesario acudir ante el Ministerio de Trabajo para que lo autorizara. Agregó que en cualquier caso el amparo </w:t>
      </w:r>
      <w:r w:rsidRPr="000A00F3">
        <w:rPr>
          <w:rFonts w:ascii="Georgia" w:hAnsi="Georgia" w:cs="Arial"/>
          <w:szCs w:val="24"/>
          <w:lang w:val="es-ES"/>
        </w:rPr>
        <w:lastRenderedPageBreak/>
        <w:t xml:space="preserve">solo debía concederse hasta que finalizara la licencia y no por dos (2) años como lo determinó el </w:t>
      </w:r>
      <w:r w:rsidRPr="000A00F3">
        <w:rPr>
          <w:rFonts w:ascii="Georgia" w:hAnsi="Georgia" w:cs="Arial"/>
          <w:i/>
          <w:szCs w:val="24"/>
          <w:lang w:val="es-ES"/>
        </w:rPr>
        <w:t>a quo</w:t>
      </w:r>
      <w:r w:rsidRPr="000A00F3">
        <w:rPr>
          <w:rFonts w:ascii="Georgia" w:hAnsi="Georgia" w:cs="Arial"/>
          <w:szCs w:val="24"/>
          <w:lang w:val="es-ES"/>
        </w:rPr>
        <w:t xml:space="preserve"> (Folios 134 a 141, ibídem). </w:t>
      </w:r>
    </w:p>
    <w:p w:rsidR="003E07E1" w:rsidRPr="000A00F3" w:rsidRDefault="003E07E1" w:rsidP="003E07E1">
      <w:pPr>
        <w:pStyle w:val="Textoindependiente"/>
        <w:spacing w:line="288" w:lineRule="auto"/>
        <w:rPr>
          <w:rFonts w:ascii="Georgia" w:hAnsi="Georgia"/>
          <w:szCs w:val="24"/>
          <w:lang w:val="es-ES"/>
        </w:rPr>
      </w:pPr>
    </w:p>
    <w:p w:rsidR="003E07E1" w:rsidRPr="000A00F3" w:rsidRDefault="003E07E1" w:rsidP="003E07E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r w:rsidRPr="000A00F3">
        <w:rPr>
          <w:rFonts w:ascii="Georgia" w:hAnsi="Georgia"/>
          <w:szCs w:val="24"/>
          <w:lang w:val="es-ES"/>
        </w:rPr>
        <w:t>LA FUNDAMENTACIÓN JURÍDICA PARA RESOLVER</w:t>
      </w:r>
    </w:p>
    <w:p w:rsidR="003E07E1" w:rsidRPr="000A00F3" w:rsidRDefault="003E07E1" w:rsidP="003E07E1">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ES"/>
        </w:rPr>
      </w:pPr>
    </w:p>
    <w:p w:rsidR="003E07E1" w:rsidRPr="00E14FC9" w:rsidRDefault="003E07E1" w:rsidP="003E07E1">
      <w:pPr>
        <w:pStyle w:val="Textoindependiente"/>
        <w:numPr>
          <w:ilvl w:val="1"/>
          <w:numId w:val="3"/>
        </w:numPr>
        <w:spacing w:line="288" w:lineRule="auto"/>
        <w:rPr>
          <w:rFonts w:ascii="Georgia" w:hAnsi="Georgia" w:cs="Arial"/>
          <w:szCs w:val="24"/>
          <w:lang w:val="es-ES"/>
        </w:rPr>
      </w:pPr>
      <w:r w:rsidRPr="00E14FC9">
        <w:rPr>
          <w:rFonts w:ascii="Georgia" w:hAnsi="Georgia"/>
          <w:smallCaps/>
          <w:szCs w:val="24"/>
          <w:lang w:val="es-ES"/>
        </w:rPr>
        <w:t xml:space="preserve">La competencia funcional: </w:t>
      </w:r>
      <w:r w:rsidRPr="00E14FC9">
        <w:rPr>
          <w:rFonts w:ascii="Georgia" w:hAnsi="Georgia" w:cs="Arial"/>
          <w:szCs w:val="24"/>
          <w:lang w:val="es-ES"/>
        </w:rPr>
        <w:t>Esta Corporación está facultada en forma legal para desatar la controversia puesta a su consideración, por ser la superiora jerárquica del Juzgado que conoció en primera instancia (Artículo 32 del Decreto 2591 de 1991).</w:t>
      </w:r>
    </w:p>
    <w:p w:rsidR="003E07E1" w:rsidRPr="000A00F3" w:rsidRDefault="003E07E1" w:rsidP="003E07E1">
      <w:pPr>
        <w:spacing w:line="288" w:lineRule="auto"/>
        <w:jc w:val="both"/>
        <w:rPr>
          <w:rFonts w:ascii="Georgia" w:hAnsi="Georgia" w:cs="Arial"/>
        </w:rPr>
      </w:pPr>
    </w:p>
    <w:p w:rsidR="003E07E1" w:rsidRPr="000A00F3" w:rsidRDefault="003E07E1" w:rsidP="003E07E1">
      <w:pPr>
        <w:pStyle w:val="Textoindependiente"/>
        <w:numPr>
          <w:ilvl w:val="1"/>
          <w:numId w:val="3"/>
        </w:numPr>
        <w:tabs>
          <w:tab w:val="clear" w:pos="708"/>
        </w:tabs>
        <w:spacing w:line="288" w:lineRule="auto"/>
        <w:rPr>
          <w:rFonts w:ascii="Georgia" w:hAnsi="Georgia"/>
          <w:szCs w:val="24"/>
          <w:lang w:val="es-ES"/>
        </w:rPr>
      </w:pPr>
      <w:r w:rsidRPr="000A00F3">
        <w:rPr>
          <w:rFonts w:ascii="Georgia" w:hAnsi="Georgia"/>
          <w:smallCaps/>
          <w:szCs w:val="24"/>
          <w:lang w:val="es-ES"/>
        </w:rPr>
        <w:t xml:space="preserve">El problema jurídico a resolver: </w:t>
      </w:r>
      <w:r w:rsidRPr="000A00F3">
        <w:rPr>
          <w:rFonts w:ascii="Georgia" w:hAnsi="Georgia" w:cs="Arial"/>
          <w:szCs w:val="24"/>
          <w:lang w:val="es-ES"/>
        </w:rPr>
        <w:t xml:space="preserve">¿Es  procedente  confirmar,  modificar o revocar la sentencia del </w:t>
      </w:r>
      <w:r w:rsidRPr="000A00F3">
        <w:rPr>
          <w:rFonts w:ascii="Georgia" w:hAnsi="Georgia"/>
          <w:szCs w:val="24"/>
          <w:lang w:val="es-ES"/>
        </w:rPr>
        <w:t>Juzgado Civil del Circuito de Dosquebradas, que tuteló los derechos de la accionante, conforme al escrito de impugnación?</w:t>
      </w:r>
    </w:p>
    <w:p w:rsidR="003E07E1" w:rsidRPr="000A00F3" w:rsidRDefault="003E07E1" w:rsidP="003E07E1">
      <w:pPr>
        <w:spacing w:line="288" w:lineRule="auto"/>
        <w:jc w:val="both"/>
        <w:rPr>
          <w:rFonts w:ascii="Georgia" w:hAnsi="Georgia" w:cs="Arial"/>
        </w:rPr>
      </w:pPr>
    </w:p>
    <w:p w:rsidR="003E07E1" w:rsidRPr="000A00F3" w:rsidRDefault="003E07E1" w:rsidP="003E07E1">
      <w:pPr>
        <w:pStyle w:val="Textoindependiente"/>
        <w:numPr>
          <w:ilvl w:val="1"/>
          <w:numId w:val="3"/>
        </w:numPr>
        <w:spacing w:line="288" w:lineRule="auto"/>
        <w:rPr>
          <w:rFonts w:ascii="Georgia" w:hAnsi="Georgia" w:cs="Arial"/>
          <w:szCs w:val="24"/>
          <w:lang w:val="es-ES"/>
        </w:rPr>
      </w:pPr>
      <w:r w:rsidRPr="000A00F3">
        <w:rPr>
          <w:rFonts w:ascii="Georgia" w:hAnsi="Georgia"/>
          <w:smallCaps/>
          <w:szCs w:val="24"/>
          <w:lang w:val="es-ES"/>
        </w:rPr>
        <w:t>Los presupuestos generales de procedencia</w:t>
      </w:r>
    </w:p>
    <w:p w:rsidR="003E07E1" w:rsidRPr="000A00F3" w:rsidRDefault="003E07E1" w:rsidP="003E07E1">
      <w:pPr>
        <w:pStyle w:val="Prrafodelista"/>
        <w:spacing w:after="0" w:line="288" w:lineRule="auto"/>
        <w:rPr>
          <w:rFonts w:ascii="Georgia" w:hAnsi="Georgia" w:cs="Arial"/>
          <w:sz w:val="24"/>
          <w:szCs w:val="24"/>
          <w:lang w:val="es-ES"/>
        </w:rPr>
      </w:pPr>
    </w:p>
    <w:p w:rsidR="003E07E1" w:rsidRPr="000A00F3" w:rsidRDefault="003E07E1" w:rsidP="003E07E1">
      <w:pPr>
        <w:pStyle w:val="Textoindependiente"/>
        <w:numPr>
          <w:ilvl w:val="1"/>
          <w:numId w:val="3"/>
        </w:numPr>
        <w:tabs>
          <w:tab w:val="clear" w:pos="0"/>
          <w:tab w:val="clear" w:pos="708"/>
          <w:tab w:val="clear" w:pos="1416"/>
        </w:tabs>
        <w:spacing w:line="288" w:lineRule="auto"/>
        <w:rPr>
          <w:rFonts w:ascii="Georgia" w:hAnsi="Georgia" w:cs="Arial"/>
          <w:szCs w:val="24"/>
          <w:lang w:val="es-ES"/>
        </w:rPr>
      </w:pPr>
      <w:r w:rsidRPr="000A00F3">
        <w:rPr>
          <w:rFonts w:ascii="Georgia" w:hAnsi="Georgia"/>
          <w:smallCaps/>
          <w:szCs w:val="24"/>
          <w:lang w:val="es-ES"/>
        </w:rPr>
        <w:t>La legitimación en la causa</w:t>
      </w:r>
    </w:p>
    <w:p w:rsidR="003E07E1" w:rsidRPr="000A00F3" w:rsidRDefault="003E07E1" w:rsidP="003E07E1">
      <w:pPr>
        <w:pStyle w:val="Prrafodelista"/>
        <w:spacing w:line="288" w:lineRule="auto"/>
        <w:rPr>
          <w:rFonts w:ascii="Georgia" w:hAnsi="Georgia"/>
          <w:smallCaps/>
          <w:sz w:val="24"/>
          <w:szCs w:val="24"/>
          <w:lang w:val="es-ES"/>
        </w:rPr>
      </w:pPr>
    </w:p>
    <w:p w:rsidR="003E07E1" w:rsidRPr="000A00F3" w:rsidRDefault="003E07E1" w:rsidP="003E07E1">
      <w:pPr>
        <w:pStyle w:val="Textoindependiente"/>
        <w:tabs>
          <w:tab w:val="clear" w:pos="0"/>
          <w:tab w:val="clear" w:pos="708"/>
          <w:tab w:val="clear" w:pos="1416"/>
        </w:tabs>
        <w:spacing w:line="288" w:lineRule="auto"/>
        <w:rPr>
          <w:rFonts w:ascii="Georgia" w:hAnsi="Georgia" w:cs="Arial"/>
          <w:szCs w:val="24"/>
          <w:lang w:val="es-ES"/>
        </w:rPr>
      </w:pPr>
      <w:r w:rsidRPr="000A00F3">
        <w:rPr>
          <w:rFonts w:ascii="Georgia" w:hAnsi="Georgia" w:cs="Arial"/>
          <w:szCs w:val="24"/>
          <w:lang w:val="es-ES"/>
        </w:rPr>
        <w:t xml:space="preserve">Por activa se cumple porque la señora Daniela Chacón Murillo fue aprendiz de la sociedad Almacenes Éxito </w:t>
      </w:r>
      <w:proofErr w:type="spellStart"/>
      <w:r w:rsidRPr="000A00F3">
        <w:rPr>
          <w:rFonts w:ascii="Georgia" w:hAnsi="Georgia" w:cs="Arial"/>
          <w:szCs w:val="24"/>
          <w:lang w:val="es-ES"/>
        </w:rPr>
        <w:t>SA</w:t>
      </w:r>
      <w:proofErr w:type="spellEnd"/>
      <w:r w:rsidRPr="000A00F3">
        <w:rPr>
          <w:rFonts w:ascii="Georgia" w:hAnsi="Georgia" w:cs="Arial"/>
          <w:szCs w:val="24"/>
          <w:lang w:val="es-ES"/>
        </w:rPr>
        <w:t xml:space="preserve">; y por pasiva lo son los doctores </w:t>
      </w:r>
      <w:proofErr w:type="spellStart"/>
      <w:r w:rsidRPr="000A00F3">
        <w:rPr>
          <w:rFonts w:ascii="Georgia" w:hAnsi="Georgia" w:cs="Arial"/>
          <w:szCs w:val="24"/>
          <w:lang w:val="es-ES"/>
        </w:rPr>
        <w:t>Nathaly</w:t>
      </w:r>
      <w:proofErr w:type="spellEnd"/>
      <w:r w:rsidRPr="000A00F3">
        <w:rPr>
          <w:rFonts w:ascii="Georgia" w:hAnsi="Georgia" w:cs="Arial"/>
          <w:szCs w:val="24"/>
          <w:lang w:val="es-ES"/>
        </w:rPr>
        <w:t xml:space="preserve"> Carolina Aguilón </w:t>
      </w:r>
      <w:proofErr w:type="spellStart"/>
      <w:r w:rsidRPr="000A00F3">
        <w:rPr>
          <w:rFonts w:ascii="Georgia" w:hAnsi="Georgia" w:cs="Arial"/>
          <w:szCs w:val="24"/>
          <w:lang w:val="es-ES"/>
        </w:rPr>
        <w:t>Villaquirán</w:t>
      </w:r>
      <w:proofErr w:type="spellEnd"/>
      <w:r w:rsidRPr="000A00F3">
        <w:rPr>
          <w:rFonts w:ascii="Georgia" w:hAnsi="Georgia" w:cs="Arial"/>
          <w:szCs w:val="24"/>
          <w:lang w:val="es-ES"/>
        </w:rPr>
        <w:t xml:space="preserve"> y Edwin Augusto López Sánchez, en su calidad de representante legal y Jefe de Recursos Humanos de la entidad accionada, respectivamente, puesto que son los encargados de gestionar los trámites administrativos relacionados con el contrato de aprendizaje suscrito con la actora (Folios 143 y 144, ib.).  </w:t>
      </w:r>
    </w:p>
    <w:p w:rsidR="003E07E1" w:rsidRPr="000A00F3" w:rsidRDefault="003E07E1" w:rsidP="003E07E1">
      <w:pPr>
        <w:pStyle w:val="Prrafodelista"/>
        <w:spacing w:after="0" w:line="288" w:lineRule="auto"/>
        <w:rPr>
          <w:rFonts w:ascii="Georgia" w:hAnsi="Georgia" w:cs="Arial"/>
          <w:sz w:val="24"/>
          <w:szCs w:val="24"/>
          <w:lang w:val="es-ES"/>
        </w:rPr>
      </w:pPr>
    </w:p>
    <w:p w:rsidR="003E07E1" w:rsidRPr="000A00F3" w:rsidRDefault="003E07E1" w:rsidP="003E07E1">
      <w:pPr>
        <w:pStyle w:val="Textoindependiente"/>
        <w:spacing w:line="288" w:lineRule="auto"/>
        <w:rPr>
          <w:rFonts w:ascii="Georgia" w:hAnsi="Georgia" w:cs="Arial"/>
          <w:color w:val="000000"/>
          <w:szCs w:val="24"/>
          <w:lang w:val="es-ES"/>
        </w:rPr>
      </w:pPr>
      <w:r w:rsidRPr="000A00F3">
        <w:rPr>
          <w:rFonts w:ascii="Georgia" w:hAnsi="Georgia" w:cs="Arial"/>
          <w:szCs w:val="24"/>
          <w:lang w:val="es-ES"/>
        </w:rPr>
        <w:t xml:space="preserve">Es viable ejercitar este mecanismo constitucional en contra de los mentados particulares, dado que </w:t>
      </w:r>
      <w:r w:rsidRPr="000A00F3">
        <w:rPr>
          <w:rFonts w:ascii="Georgia" w:hAnsi="Georgia" w:cs="Arial"/>
          <w:i/>
          <w:szCs w:val="24"/>
          <w:lang w:val="es-ES"/>
        </w:rPr>
        <w:t xml:space="preserve">“(…) (iii) </w:t>
      </w:r>
      <w:r w:rsidRPr="000A00F3">
        <w:rPr>
          <w:rFonts w:ascii="Georgia" w:hAnsi="Georgia" w:cs="Arial"/>
          <w:i/>
          <w:iCs/>
          <w:szCs w:val="24"/>
          <w:lang w:val="es-ES"/>
        </w:rPr>
        <w:t>la persona que solicita el amparo constitucional se encuentra en un estado de subordinación (…)”</w:t>
      </w:r>
      <w:r w:rsidRPr="000A00F3">
        <w:rPr>
          <w:rStyle w:val="Refdenotaalpie"/>
          <w:rFonts w:ascii="Georgia" w:hAnsi="Georgia"/>
          <w:i/>
          <w:iCs/>
          <w:szCs w:val="24"/>
          <w:lang w:val="es-ES"/>
        </w:rPr>
        <w:footnoteReference w:id="1"/>
      </w:r>
      <w:r w:rsidRPr="000A00F3">
        <w:rPr>
          <w:rFonts w:ascii="Georgia" w:hAnsi="Georgia" w:cs="Arial"/>
          <w:szCs w:val="24"/>
          <w:lang w:val="es-ES"/>
        </w:rPr>
        <w:t xml:space="preserve">. (Artículo 42-9º del Decreto 2591 de 1991). Aquí es incuestionable que la relación contractual entre las partes, cimentada en un contrato de aprendizaje, sobrelleva dicha relación; al tenor del artículo 30, literal b, Ley 789: </w:t>
      </w:r>
      <w:r w:rsidRPr="000A00F3">
        <w:rPr>
          <w:rFonts w:ascii="Georgia" w:hAnsi="Georgia" w:cs="Arial"/>
          <w:i/>
          <w:szCs w:val="24"/>
          <w:lang w:val="es-ES"/>
        </w:rPr>
        <w:t xml:space="preserve">“(…) La relación de subordinación referida </w:t>
      </w:r>
      <w:r w:rsidRPr="000A00F3">
        <w:rPr>
          <w:rFonts w:ascii="Georgia" w:hAnsi="Georgia" w:cs="Arial"/>
          <w:i/>
          <w:color w:val="000000"/>
          <w:szCs w:val="24"/>
          <w:lang w:val="es-ES"/>
        </w:rPr>
        <w:t xml:space="preserve">exclusivamente a las actividades propias del aprendizaje (…)”. </w:t>
      </w:r>
    </w:p>
    <w:p w:rsidR="003E07E1" w:rsidRPr="000A00F3" w:rsidRDefault="003E07E1" w:rsidP="003E07E1">
      <w:pPr>
        <w:pStyle w:val="Prrafodelista"/>
        <w:spacing w:after="0" w:line="288" w:lineRule="auto"/>
        <w:rPr>
          <w:rFonts w:ascii="Georgia" w:hAnsi="Georgia" w:cs="Arial"/>
          <w:sz w:val="24"/>
          <w:szCs w:val="24"/>
          <w:lang w:val="es-ES"/>
        </w:rPr>
      </w:pPr>
    </w:p>
    <w:p w:rsidR="003E07E1" w:rsidRPr="000A00F3" w:rsidRDefault="003E07E1" w:rsidP="003E07E1">
      <w:pPr>
        <w:pStyle w:val="Textoindependiente"/>
        <w:tabs>
          <w:tab w:val="clear" w:pos="0"/>
          <w:tab w:val="clear" w:pos="708"/>
          <w:tab w:val="clear" w:pos="1416"/>
        </w:tabs>
        <w:spacing w:line="288" w:lineRule="auto"/>
        <w:rPr>
          <w:rFonts w:ascii="Georgia" w:hAnsi="Georgia" w:cs="Arial"/>
          <w:szCs w:val="24"/>
          <w:lang w:val="es-ES"/>
        </w:rPr>
      </w:pPr>
      <w:r w:rsidRPr="000A00F3">
        <w:rPr>
          <w:rFonts w:ascii="Georgia" w:hAnsi="Georgia" w:cs="Arial"/>
          <w:szCs w:val="24"/>
          <w:lang w:val="es-ES"/>
        </w:rPr>
        <w:t xml:space="preserve">Las demás personas vinculadas no son competentes para resolver asuntos relacionados con la continuación del servicio de aprendiz de la actora, por lo que carecen de legitimación en la causa por pasiva; en consecuencia, el amparo se declarará improcedente en su contra.  </w:t>
      </w:r>
    </w:p>
    <w:p w:rsidR="003E07E1" w:rsidRPr="000A00F3" w:rsidRDefault="003E07E1" w:rsidP="003E07E1">
      <w:pPr>
        <w:pStyle w:val="Textoindependiente"/>
        <w:tabs>
          <w:tab w:val="clear" w:pos="0"/>
          <w:tab w:val="clear" w:pos="708"/>
          <w:tab w:val="clear" w:pos="1416"/>
        </w:tabs>
        <w:spacing w:line="288" w:lineRule="auto"/>
        <w:rPr>
          <w:rFonts w:ascii="Georgia" w:hAnsi="Georgia" w:cs="Arial"/>
          <w:szCs w:val="24"/>
          <w:lang w:val="es-ES"/>
        </w:rPr>
      </w:pPr>
    </w:p>
    <w:p w:rsidR="003E07E1" w:rsidRPr="000A00F3" w:rsidRDefault="003E07E1" w:rsidP="003E07E1">
      <w:pPr>
        <w:pStyle w:val="Textoindependiente"/>
        <w:numPr>
          <w:ilvl w:val="1"/>
          <w:numId w:val="3"/>
        </w:numPr>
        <w:tabs>
          <w:tab w:val="clear" w:pos="708"/>
          <w:tab w:val="clear" w:pos="1416"/>
          <w:tab w:val="left" w:pos="709"/>
          <w:tab w:val="left" w:pos="1418"/>
        </w:tabs>
        <w:spacing w:line="288" w:lineRule="auto"/>
        <w:rPr>
          <w:rFonts w:ascii="Georgia" w:hAnsi="Georgia"/>
          <w:smallCaps/>
          <w:szCs w:val="24"/>
          <w:lang w:val="es-ES"/>
        </w:rPr>
      </w:pPr>
      <w:r w:rsidRPr="000A00F3">
        <w:rPr>
          <w:rFonts w:ascii="Georgia" w:hAnsi="Georgia"/>
          <w:smallCaps/>
          <w:szCs w:val="24"/>
          <w:lang w:val="es-ES"/>
        </w:rPr>
        <w:t xml:space="preserve">Los presupuestos de subsidiariedad e inmediatez </w:t>
      </w:r>
    </w:p>
    <w:p w:rsidR="003E07E1" w:rsidRPr="000A00F3" w:rsidRDefault="003E07E1" w:rsidP="003E07E1">
      <w:pPr>
        <w:pStyle w:val="Textoindependiente"/>
        <w:tabs>
          <w:tab w:val="clear" w:pos="708"/>
          <w:tab w:val="clear" w:pos="1416"/>
          <w:tab w:val="left" w:pos="709"/>
          <w:tab w:val="left" w:pos="1418"/>
        </w:tabs>
        <w:spacing w:line="288" w:lineRule="auto"/>
        <w:ind w:left="720"/>
        <w:rPr>
          <w:rFonts w:ascii="Georgia" w:hAnsi="Georgia"/>
          <w:szCs w:val="24"/>
          <w:lang w:val="es-ES"/>
        </w:rPr>
      </w:pPr>
    </w:p>
    <w:p w:rsidR="003E07E1" w:rsidRPr="000A00F3" w:rsidRDefault="003E07E1" w:rsidP="003E07E1">
      <w:pPr>
        <w:spacing w:line="288" w:lineRule="auto"/>
        <w:jc w:val="both"/>
        <w:rPr>
          <w:rFonts w:ascii="Georgia" w:hAnsi="Georgia" w:cs="Arial"/>
          <w:noProof/>
        </w:rPr>
      </w:pPr>
      <w:r w:rsidRPr="000A00F3">
        <w:rPr>
          <w:rFonts w:ascii="Georgia" w:hAnsi="Georgia" w:cs="Arial"/>
          <w:noProof/>
        </w:rPr>
        <w:t xml:space="preserve">La CC tiene establecido que (i) La </w:t>
      </w:r>
      <w:r w:rsidRPr="000A00F3">
        <w:rPr>
          <w:rFonts w:ascii="Georgia" w:hAnsi="Georgia" w:cs="Arial"/>
          <w:iCs/>
          <w:noProof/>
        </w:rPr>
        <w:t>subsidiariedad</w:t>
      </w:r>
      <w:r w:rsidRPr="000A00F3">
        <w:rPr>
          <w:rFonts w:ascii="Georgia" w:hAnsi="Georgia" w:cs="Arial"/>
          <w:noProof/>
        </w:rPr>
        <w:t xml:space="preserve"> o residualidad, y (ii) La </w:t>
      </w:r>
      <w:r w:rsidRPr="000A00F3">
        <w:rPr>
          <w:rFonts w:ascii="Georgia" w:hAnsi="Georgia" w:cs="Arial"/>
          <w:iCs/>
          <w:noProof/>
        </w:rPr>
        <w:t>inmediatez</w:t>
      </w:r>
      <w:r w:rsidRPr="000A00F3">
        <w:rPr>
          <w:rFonts w:ascii="Georgia" w:hAnsi="Georgia" w:cs="Arial"/>
          <w:noProof/>
        </w:rPr>
        <w:t xml:space="preserve">, son exigencias generales de procedencia de la acción, indispensables para conocer de fondo las solicitudes de protección de los derechos fundamentales. </w:t>
      </w:r>
    </w:p>
    <w:p w:rsidR="003E07E1" w:rsidRPr="000A00F3" w:rsidRDefault="003E07E1" w:rsidP="003E07E1">
      <w:pPr>
        <w:spacing w:line="288" w:lineRule="auto"/>
        <w:jc w:val="both"/>
        <w:rPr>
          <w:rFonts w:ascii="Georgia" w:hAnsi="Georgia" w:cs="Arial"/>
          <w:noProof/>
        </w:rPr>
      </w:pPr>
    </w:p>
    <w:p w:rsidR="003E07E1" w:rsidRPr="000A00F3" w:rsidRDefault="003E07E1" w:rsidP="003E07E1">
      <w:pPr>
        <w:spacing w:line="288" w:lineRule="auto"/>
        <w:jc w:val="both"/>
        <w:rPr>
          <w:rFonts w:ascii="Georgia" w:hAnsi="Georgia" w:cs="Arial"/>
          <w:noProof/>
        </w:rPr>
      </w:pPr>
      <w:r w:rsidRPr="000A00F3">
        <w:rPr>
          <w:rFonts w:ascii="Georgia" w:hAnsi="Georgia" w:cs="Arial"/>
          <w:noProof/>
        </w:rPr>
        <w:t xml:space="preserve">Este último supuesto no merece reparo, pues la acción se formuló dentro de los seis </w:t>
      </w:r>
      <w:r w:rsidRPr="000A00F3">
        <w:rPr>
          <w:rFonts w:ascii="Georgia" w:hAnsi="Georgia" w:cs="Arial"/>
          <w:noProof/>
        </w:rPr>
        <w:lastRenderedPageBreak/>
        <w:t>(6) meses siguientes a los hechos violat</w:t>
      </w:r>
      <w:r>
        <w:rPr>
          <w:rFonts w:ascii="Georgia" w:hAnsi="Georgia" w:cs="Arial"/>
          <w:noProof/>
        </w:rPr>
        <w:t>o</w:t>
      </w:r>
      <w:r w:rsidRPr="000A00F3">
        <w:rPr>
          <w:rFonts w:ascii="Georgia" w:hAnsi="Georgia" w:cs="Arial"/>
          <w:noProof/>
        </w:rPr>
        <w:t>rios, que es el plazo general, fijado por la doctrina constitucional</w:t>
      </w:r>
      <w:r w:rsidRPr="000A00F3">
        <w:rPr>
          <w:rStyle w:val="Refdenotaalpie"/>
          <w:rFonts w:ascii="Georgia" w:hAnsi="Georgia"/>
          <w:noProof/>
        </w:rPr>
        <w:footnoteReference w:id="2"/>
      </w:r>
      <w:r w:rsidRPr="000A00F3">
        <w:rPr>
          <w:rFonts w:ascii="Georgia" w:hAnsi="Georgia" w:cs="Arial"/>
          <w:noProof/>
        </w:rPr>
        <w:t xml:space="preserve">; nótese que el vencimiento del contrato se dio para el 31-07-2018 (Folio 9, cuaderno principal) mientras que el amparo constitucional se presentó el 12-09-2018 (Folio 52, ibidem). </w:t>
      </w:r>
    </w:p>
    <w:p w:rsidR="003E07E1" w:rsidRPr="000A00F3" w:rsidRDefault="003E07E1" w:rsidP="003E07E1">
      <w:pPr>
        <w:spacing w:line="288" w:lineRule="auto"/>
        <w:jc w:val="both"/>
        <w:rPr>
          <w:rFonts w:ascii="Georgia" w:hAnsi="Georgia" w:cs="Arial"/>
          <w:noProof/>
        </w:rPr>
      </w:pPr>
    </w:p>
    <w:p w:rsidR="003E07E1" w:rsidRPr="000A00F3" w:rsidRDefault="003E07E1" w:rsidP="003E07E1">
      <w:pPr>
        <w:spacing w:line="288" w:lineRule="auto"/>
        <w:jc w:val="both"/>
        <w:rPr>
          <w:rFonts w:ascii="Georgia" w:hAnsi="Georgia" w:cs="Arial"/>
        </w:rPr>
      </w:pPr>
      <w:r w:rsidRPr="000A00F3">
        <w:rPr>
          <w:rFonts w:ascii="Georgia" w:hAnsi="Georgia" w:cs="Arial"/>
        </w:rPr>
        <w:t>En  cuanto  a  la  subsidiariedad  debe  indicarse  que  la acción es viable siempre que el afectado carezca de otro medio de defensa judicial, de tal manera que no se sustituyan los mecanismos legales ordinarios</w:t>
      </w:r>
      <w:r w:rsidRPr="000A00F3">
        <w:rPr>
          <w:rFonts w:ascii="Georgia" w:hAnsi="Georgia" w:cs="Arial"/>
          <w:vertAlign w:val="superscript"/>
        </w:rPr>
        <w:footnoteReference w:id="3"/>
      </w:r>
      <w:r w:rsidRPr="000A00F3">
        <w:rPr>
          <w:rFonts w:ascii="Georgia" w:hAnsi="Georgia" w:cs="Arial"/>
        </w:rPr>
        <w:t>.  Esta regla tiene dos (2) excepciones que guardan en común la existencia del medio judicial ordinario</w:t>
      </w:r>
      <w:r w:rsidRPr="000A00F3">
        <w:rPr>
          <w:rStyle w:val="Refdenotaalpie"/>
          <w:rFonts w:ascii="Georgia" w:hAnsi="Georgia" w:cs="Arial"/>
        </w:rPr>
        <w:footnoteReference w:id="4"/>
      </w:r>
      <w:r w:rsidRPr="000A00F3">
        <w:rPr>
          <w:rFonts w:ascii="Georgia" w:hAnsi="Georgia" w:cs="Arial"/>
        </w:rPr>
        <w:t xml:space="preserve">: (i) la tutela transitoria para evitar un perjuicio irremediable; y (ii) La ineficacia de la acción ordinaria para salvaguardar los derechos fundamentales del accionante. Valga acotar que el examen de procedencia también debe flexibilizarse cuando estén </w:t>
      </w:r>
      <w:proofErr w:type="gramStart"/>
      <w:r w:rsidRPr="000A00F3">
        <w:rPr>
          <w:rFonts w:ascii="Georgia" w:hAnsi="Georgia" w:cs="Arial"/>
        </w:rPr>
        <w:t>comprometidos</w:t>
      </w:r>
      <w:proofErr w:type="gramEnd"/>
      <w:r w:rsidRPr="000A00F3">
        <w:rPr>
          <w:rFonts w:ascii="Georgia" w:hAnsi="Georgia" w:cs="Arial"/>
        </w:rPr>
        <w:t xml:space="preserve"> personas de especial protección, o en circunstancias de debilidad manifiesta</w:t>
      </w:r>
      <w:r w:rsidRPr="000A00F3">
        <w:rPr>
          <w:rStyle w:val="Refdenotaalpie"/>
          <w:rFonts w:ascii="Georgia" w:hAnsi="Georgia"/>
        </w:rPr>
        <w:footnoteReference w:id="5"/>
      </w:r>
      <w:r w:rsidRPr="000A00F3">
        <w:rPr>
          <w:rFonts w:ascii="Georgia" w:hAnsi="Georgia" w:cs="Arial"/>
        </w:rPr>
        <w:t xml:space="preserve">. </w:t>
      </w:r>
    </w:p>
    <w:p w:rsidR="003E07E1" w:rsidRPr="000A00F3" w:rsidRDefault="003E07E1" w:rsidP="003E07E1">
      <w:pPr>
        <w:spacing w:line="288" w:lineRule="auto"/>
        <w:jc w:val="both"/>
        <w:rPr>
          <w:rFonts w:ascii="Georgia" w:hAnsi="Georgia" w:cs="Arial"/>
        </w:rPr>
      </w:pPr>
    </w:p>
    <w:p w:rsidR="003E07E1" w:rsidRPr="000A00F3" w:rsidRDefault="003E07E1" w:rsidP="003E07E1">
      <w:pPr>
        <w:spacing w:line="288" w:lineRule="auto"/>
        <w:jc w:val="both"/>
        <w:rPr>
          <w:rFonts w:ascii="Georgia" w:hAnsi="Georgia" w:cs="Arial"/>
        </w:rPr>
      </w:pPr>
      <w:r w:rsidRPr="000A00F3">
        <w:rPr>
          <w:rFonts w:ascii="Georgia" w:hAnsi="Georgia"/>
        </w:rPr>
        <w:t xml:space="preserve">En el </w:t>
      </w:r>
      <w:r w:rsidRPr="000A00F3">
        <w:rPr>
          <w:rFonts w:ascii="Georgia" w:hAnsi="Georgia"/>
          <w:i/>
        </w:rPr>
        <w:t>sub examine</w:t>
      </w:r>
      <w:r w:rsidRPr="000A00F3">
        <w:rPr>
          <w:rFonts w:ascii="Georgia" w:hAnsi="Georgia"/>
        </w:rPr>
        <w:t xml:space="preserve">, si bien la accionante cuenta con otro mecanismo de defensa judicial para procurar la protección de sus derechos fundamentales, no puede pasarse por alto que </w:t>
      </w:r>
      <w:r w:rsidRPr="000A00F3">
        <w:rPr>
          <w:rFonts w:ascii="Georgia" w:hAnsi="Georgia"/>
          <w:i/>
        </w:rPr>
        <w:t xml:space="preserve">“(…) </w:t>
      </w:r>
      <w:r w:rsidRPr="000A00F3">
        <w:rPr>
          <w:rFonts w:ascii="Georgia" w:hAnsi="Georgia"/>
          <w:i/>
          <w:shd w:val="clear" w:color="auto" w:fill="FFFFFF"/>
        </w:rPr>
        <w:t>en los casos en que (…) sea titular del derecho a la estabilidad laboral reforzada por encontrarse en una situación de debilidad manifiesta, la acción de tutela pierde su carácter subsidiario y se convierte en el mecanismo de protección preferente (…)”</w:t>
      </w:r>
      <w:r w:rsidRPr="000A00F3">
        <w:rPr>
          <w:rStyle w:val="Refdenotaalpie"/>
          <w:rFonts w:ascii="Georgia" w:hAnsi="Georgia"/>
          <w:shd w:val="clear" w:color="auto" w:fill="FFFFFF"/>
        </w:rPr>
        <w:footnoteReference w:id="6"/>
      </w:r>
      <w:r w:rsidRPr="000A00F3">
        <w:rPr>
          <w:rFonts w:ascii="Georgia" w:hAnsi="Georgia"/>
          <w:shd w:val="clear" w:color="auto" w:fill="FFFFFF"/>
        </w:rPr>
        <w:t>, por manera que se justifica su implementación para la protección de los derechos constitucionales de una madre gestante.</w:t>
      </w:r>
      <w:r w:rsidRPr="000A00F3">
        <w:rPr>
          <w:rFonts w:ascii="Georgia" w:hAnsi="Georgia" w:cs="Arial"/>
        </w:rPr>
        <w:t xml:space="preserve"> En consecuencia, como este asunto supera el test de procedencia, puede examinarse de fondo. </w:t>
      </w:r>
    </w:p>
    <w:p w:rsidR="003E07E1" w:rsidRPr="000A00F3" w:rsidRDefault="003E07E1" w:rsidP="003E07E1">
      <w:pPr>
        <w:spacing w:line="288" w:lineRule="auto"/>
        <w:jc w:val="both"/>
        <w:rPr>
          <w:rFonts w:ascii="Georgia" w:hAnsi="Georgia" w:cs="Arial"/>
        </w:rPr>
      </w:pPr>
    </w:p>
    <w:p w:rsidR="003E07E1" w:rsidRPr="000A00F3" w:rsidRDefault="003E07E1" w:rsidP="003E07E1">
      <w:pPr>
        <w:pStyle w:val="Prrafodelista"/>
        <w:numPr>
          <w:ilvl w:val="1"/>
          <w:numId w:val="3"/>
        </w:numPr>
        <w:spacing w:after="0" w:line="288" w:lineRule="auto"/>
        <w:jc w:val="both"/>
        <w:rPr>
          <w:rFonts w:ascii="Georgia" w:hAnsi="Georgia" w:cs="Arial"/>
          <w:smallCaps/>
          <w:sz w:val="24"/>
          <w:szCs w:val="24"/>
          <w:lang w:val="es-ES"/>
        </w:rPr>
      </w:pPr>
      <w:r w:rsidRPr="000A00F3">
        <w:rPr>
          <w:rFonts w:ascii="Georgia" w:hAnsi="Georgia" w:cs="Arial"/>
          <w:smallCaps/>
          <w:sz w:val="24"/>
          <w:szCs w:val="24"/>
          <w:lang w:val="es-ES"/>
        </w:rPr>
        <w:t xml:space="preserve">La naturaleza jurídica del contrato de aprendizaje y la estabilidad reforzada </w:t>
      </w:r>
    </w:p>
    <w:p w:rsidR="003E07E1" w:rsidRPr="000A00F3" w:rsidRDefault="003E07E1" w:rsidP="003E07E1">
      <w:pPr>
        <w:spacing w:line="288" w:lineRule="auto"/>
        <w:jc w:val="both"/>
        <w:rPr>
          <w:rFonts w:ascii="Georgia" w:hAnsi="Georgia" w:cs="Arial"/>
        </w:rPr>
      </w:pPr>
    </w:p>
    <w:p w:rsidR="003E07E1" w:rsidRPr="000A00F3" w:rsidRDefault="003E07E1" w:rsidP="003E07E1">
      <w:pPr>
        <w:spacing w:line="288" w:lineRule="auto"/>
        <w:jc w:val="both"/>
        <w:rPr>
          <w:rFonts w:ascii="Georgia" w:hAnsi="Georgia" w:cs="Arial"/>
        </w:rPr>
      </w:pPr>
      <w:r w:rsidRPr="000A00F3">
        <w:rPr>
          <w:rFonts w:ascii="Georgia" w:hAnsi="Georgia" w:cs="Arial"/>
        </w:rPr>
        <w:t>Luego de la reforma introducida por el artículo 30, Ley 789, al Código Sustantivo del Trabajo, la CC</w:t>
      </w:r>
      <w:r w:rsidRPr="000A00F3">
        <w:rPr>
          <w:rStyle w:val="Refdenotaalpie"/>
          <w:rFonts w:ascii="Georgia" w:hAnsi="Georgia"/>
        </w:rPr>
        <w:footnoteReference w:id="7"/>
      </w:r>
      <w:r w:rsidRPr="000A00F3">
        <w:rPr>
          <w:rFonts w:ascii="Georgia" w:hAnsi="Georgia" w:cs="Arial"/>
        </w:rPr>
        <w:t xml:space="preserve"> se pronunció respecto de naturaleza y características del contrato de aprendizaje, en el sentido que la eliminación de su connotación laboral no catalogaba de inconstitucional el ajuste hecho por el legislador patrio, en los siguientes términos: </w:t>
      </w:r>
    </w:p>
    <w:p w:rsidR="003E07E1" w:rsidRPr="000A00F3" w:rsidRDefault="003E07E1" w:rsidP="003E07E1">
      <w:pPr>
        <w:spacing w:line="288" w:lineRule="auto"/>
        <w:jc w:val="both"/>
        <w:rPr>
          <w:rFonts w:ascii="Georgia" w:hAnsi="Georgia" w:cs="Arial"/>
        </w:rPr>
      </w:pPr>
    </w:p>
    <w:p w:rsidR="003E07E1" w:rsidRPr="000A00F3" w:rsidRDefault="003E07E1" w:rsidP="003E07E1">
      <w:pPr>
        <w:ind w:left="567" w:right="618"/>
        <w:jc w:val="both"/>
        <w:rPr>
          <w:rFonts w:ascii="Georgia" w:hAnsi="Georgia" w:cs="Arial"/>
          <w:iCs/>
          <w:sz w:val="22"/>
        </w:rPr>
      </w:pPr>
      <w:r w:rsidRPr="000A00F3">
        <w:rPr>
          <w:rFonts w:ascii="Georgia" w:hAnsi="Georgia" w:cs="Arial"/>
          <w:iCs/>
          <w:sz w:val="22"/>
        </w:rPr>
        <w:t xml:space="preserve"> … el contrato de aprendizaje tiene múltiples especificidades frente a un contrato de trabajo ordinario, puesto que su finalidad no es exclusivamente que el aprendiz preste un servicio personal al empleador, como sucede en la relación de trabajo ordinaria, ya que tiene otros elementos que le son característicos: así, estos contratos de aprendizaje buscan ante todo capacitar al aprendiz en un oficio determinado y facilitar su inserción en el mundo del trabajo. (…).  Por consiguiente, debido a esas finalidades, el contrato de aprendizaje no sólo tiene sustento constitucional sino que además puede ser distinguido de un contrato de trabajo ordinario, que carece de esos propósitos.”</w:t>
      </w:r>
    </w:p>
    <w:p w:rsidR="003E07E1" w:rsidRPr="000A00F3" w:rsidRDefault="003E07E1" w:rsidP="003E07E1">
      <w:pPr>
        <w:spacing w:line="288" w:lineRule="auto"/>
        <w:jc w:val="both"/>
        <w:rPr>
          <w:rFonts w:ascii="Georgia" w:hAnsi="Georgia" w:cs="Arial"/>
        </w:rPr>
      </w:pPr>
    </w:p>
    <w:p w:rsidR="003E07E1" w:rsidRPr="000A00F3" w:rsidRDefault="003E07E1" w:rsidP="003E07E1">
      <w:pPr>
        <w:spacing w:line="288" w:lineRule="auto"/>
        <w:jc w:val="both"/>
        <w:rPr>
          <w:rFonts w:ascii="Georgia" w:hAnsi="Georgia"/>
          <w:color w:val="000000"/>
          <w:shd w:val="clear" w:color="auto" w:fill="FFFFFF"/>
        </w:rPr>
      </w:pPr>
      <w:r w:rsidRPr="000A00F3">
        <w:rPr>
          <w:rFonts w:ascii="Georgia" w:hAnsi="Georgia" w:cs="Arial"/>
        </w:rPr>
        <w:t>Más adelante la alta Magistratura</w:t>
      </w:r>
      <w:r w:rsidRPr="000A00F3">
        <w:rPr>
          <w:rStyle w:val="Refdenotaalpie"/>
          <w:rFonts w:ascii="Georgia" w:hAnsi="Georgia"/>
        </w:rPr>
        <w:footnoteReference w:id="8"/>
      </w:r>
      <w:r w:rsidRPr="000A00F3">
        <w:rPr>
          <w:rFonts w:ascii="Georgia" w:hAnsi="Georgia" w:cs="Arial"/>
        </w:rPr>
        <w:t xml:space="preserve"> acotó: </w:t>
      </w:r>
      <w:r w:rsidRPr="000A00F3">
        <w:rPr>
          <w:rFonts w:ascii="Georgia" w:hAnsi="Georgia" w:cs="Arial"/>
          <w:i/>
        </w:rPr>
        <w:t xml:space="preserve">“(…) </w:t>
      </w:r>
      <w:r w:rsidRPr="000A00F3">
        <w:rPr>
          <w:rFonts w:ascii="Georgia" w:hAnsi="Georgia"/>
          <w:i/>
          <w:color w:val="000000"/>
          <w:shd w:val="clear" w:color="auto" w:fill="FFFFFF"/>
        </w:rPr>
        <w:t xml:space="preserve">no desconoce el principio de primacía </w:t>
      </w:r>
      <w:r w:rsidRPr="000A00F3">
        <w:rPr>
          <w:rFonts w:ascii="Georgia" w:hAnsi="Georgia"/>
          <w:i/>
          <w:color w:val="000000"/>
          <w:shd w:val="clear" w:color="auto" w:fill="FFFFFF"/>
        </w:rPr>
        <w:lastRenderedPageBreak/>
        <w:t>de la realidad sobre las formalidades jurídicas (</w:t>
      </w:r>
      <w:proofErr w:type="spellStart"/>
      <w:r w:rsidRPr="000A00F3">
        <w:rPr>
          <w:rFonts w:ascii="Georgia" w:hAnsi="Georgia"/>
          <w:i/>
          <w:color w:val="000000"/>
          <w:shd w:val="clear" w:color="auto" w:fill="FFFFFF"/>
        </w:rPr>
        <w:t>CP</w:t>
      </w:r>
      <w:proofErr w:type="spellEnd"/>
      <w:r w:rsidRPr="000A00F3">
        <w:rPr>
          <w:rFonts w:ascii="Georgia" w:hAnsi="Georgia"/>
          <w:i/>
          <w:color w:val="000000"/>
          <w:shd w:val="clear" w:color="auto" w:fill="FFFFFF"/>
        </w:rPr>
        <w:t xml:space="preserve"> art. 53) que la norma acusada defina el contrato de aprendizaje como una forma específica dentro del derecho laboral, </w:t>
      </w:r>
      <w:r w:rsidRPr="000A00F3">
        <w:rPr>
          <w:rFonts w:ascii="Georgia" w:hAnsi="Georgia"/>
          <w:i/>
          <w:color w:val="000000"/>
          <w:u w:val="single"/>
          <w:shd w:val="clear" w:color="auto" w:fill="FFFFFF"/>
        </w:rPr>
        <w:t>que es distinta al contrato de trabajo, y que por ende no se rige exactamente por las mismas reglas que el contrato de trabajo, por la sencilla razón de que en la realidad, las relaciones de aprendizaje tienen especificidades frente a la relación laboral, que justifican un trato distinto</w:t>
      </w:r>
      <w:r w:rsidRPr="000A00F3">
        <w:rPr>
          <w:rFonts w:ascii="Georgia" w:hAnsi="Georgia"/>
          <w:i/>
          <w:color w:val="000000"/>
          <w:shd w:val="clear" w:color="auto" w:fill="FFFFFF"/>
        </w:rPr>
        <w:t xml:space="preserve"> (…)”</w:t>
      </w:r>
      <w:r w:rsidRPr="000A00F3">
        <w:rPr>
          <w:rFonts w:ascii="Georgia" w:hAnsi="Georgia"/>
          <w:color w:val="000000"/>
          <w:shd w:val="clear" w:color="auto" w:fill="FFFFFF"/>
        </w:rPr>
        <w:t xml:space="preserve"> </w:t>
      </w:r>
      <w:proofErr w:type="spellStart"/>
      <w:r w:rsidRPr="000A00F3">
        <w:rPr>
          <w:rFonts w:ascii="Georgia" w:hAnsi="Georgia"/>
          <w:color w:val="000000"/>
          <w:shd w:val="clear" w:color="auto" w:fill="FFFFFF"/>
        </w:rPr>
        <w:t>Sublínea</w:t>
      </w:r>
      <w:proofErr w:type="spellEnd"/>
      <w:r w:rsidRPr="000A00F3">
        <w:rPr>
          <w:rFonts w:ascii="Georgia" w:hAnsi="Georgia"/>
          <w:color w:val="000000"/>
          <w:shd w:val="clear" w:color="auto" w:fill="FFFFFF"/>
        </w:rPr>
        <w:t xml:space="preserve"> de la Sala.</w:t>
      </w:r>
    </w:p>
    <w:p w:rsidR="003E07E1" w:rsidRPr="000A00F3" w:rsidRDefault="003E07E1" w:rsidP="003E07E1">
      <w:pPr>
        <w:spacing w:line="288" w:lineRule="auto"/>
        <w:jc w:val="both"/>
        <w:rPr>
          <w:rFonts w:ascii="Georgia" w:hAnsi="Georgia"/>
          <w:color w:val="000000"/>
          <w:shd w:val="clear" w:color="auto" w:fill="FFFFFF"/>
        </w:rPr>
      </w:pPr>
    </w:p>
    <w:p w:rsidR="003E07E1" w:rsidRPr="000A00F3" w:rsidRDefault="003E07E1" w:rsidP="003E07E1">
      <w:pPr>
        <w:spacing w:line="288" w:lineRule="auto"/>
        <w:jc w:val="both"/>
        <w:rPr>
          <w:rFonts w:ascii="Georgia" w:hAnsi="Georgia"/>
          <w:color w:val="000000"/>
          <w:shd w:val="clear" w:color="auto" w:fill="FFFFFF"/>
        </w:rPr>
      </w:pPr>
      <w:r w:rsidRPr="000A00F3">
        <w:rPr>
          <w:rFonts w:ascii="Georgia" w:hAnsi="Georgia"/>
          <w:color w:val="000000"/>
          <w:shd w:val="clear" w:color="auto" w:fill="FFFFFF"/>
        </w:rPr>
        <w:t xml:space="preserve">De tal suerte que, en principio, la normativa y jurisprudencia atinente a un contrato laboral son inaplicables a un contrato de aprendizaje; empero lo expuesto, nuestro órgano de cierre, de antaño dictaminó, con fundamento en los principios de solidaridad, estabilidad laboral reforzada y protección laboral de la mujer en embarazo, que este tipo de contratos sí se equiparan a los contratos laborales como modalidad especial dentro del derecho laboral en lo concerniente al fuero por maternidad. En consecuencia, los particulares tienen plena obligación de brindar a </w:t>
      </w:r>
      <w:proofErr w:type="gramStart"/>
      <w:r w:rsidRPr="000A00F3">
        <w:rPr>
          <w:rFonts w:ascii="Georgia" w:hAnsi="Georgia"/>
          <w:color w:val="000000"/>
          <w:shd w:val="clear" w:color="auto" w:fill="FFFFFF"/>
        </w:rPr>
        <w:t>las</w:t>
      </w:r>
      <w:proofErr w:type="gramEnd"/>
      <w:r w:rsidRPr="000A00F3">
        <w:rPr>
          <w:rFonts w:ascii="Georgia" w:hAnsi="Georgia"/>
          <w:color w:val="000000"/>
          <w:shd w:val="clear" w:color="auto" w:fill="FFFFFF"/>
        </w:rPr>
        <w:t xml:space="preserve"> aprendices en estado de embarazo</w:t>
      </w:r>
      <w:r w:rsidRPr="000A00F3">
        <w:rPr>
          <w:rStyle w:val="Refdenotaalpie"/>
          <w:rFonts w:ascii="Georgia" w:hAnsi="Georgia"/>
          <w:color w:val="000000"/>
          <w:shd w:val="clear" w:color="auto" w:fill="FFFFFF"/>
        </w:rPr>
        <w:footnoteReference w:id="9"/>
      </w:r>
      <w:r w:rsidRPr="000A00F3">
        <w:rPr>
          <w:rFonts w:ascii="Georgia" w:hAnsi="Georgia"/>
          <w:color w:val="000000"/>
          <w:shd w:val="clear" w:color="auto" w:fill="FFFFFF"/>
        </w:rPr>
        <w:t xml:space="preserve">: </w:t>
      </w:r>
    </w:p>
    <w:p w:rsidR="003E07E1" w:rsidRPr="000A00F3" w:rsidRDefault="003E07E1" w:rsidP="003E07E1">
      <w:pPr>
        <w:spacing w:line="288" w:lineRule="auto"/>
        <w:jc w:val="both"/>
        <w:rPr>
          <w:rFonts w:ascii="Georgia" w:hAnsi="Georgia"/>
          <w:color w:val="000000"/>
          <w:shd w:val="clear" w:color="auto" w:fill="FFFFFF"/>
        </w:rPr>
      </w:pP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 xml:space="preserve">… (i). Estabilidad reforzada durante el contrato de aprendizaje y el periodo de protección por fuero de maternidad. </w:t>
      </w:r>
    </w:p>
    <w:p w:rsidR="003E07E1" w:rsidRPr="000A00F3" w:rsidRDefault="003E07E1" w:rsidP="003E07E1">
      <w:pPr>
        <w:ind w:left="567" w:right="618"/>
        <w:jc w:val="both"/>
        <w:rPr>
          <w:rFonts w:ascii="Georgia" w:hAnsi="Georgia"/>
          <w:color w:val="000000"/>
          <w:sz w:val="22"/>
          <w:shd w:val="clear" w:color="auto" w:fill="FFFFFF"/>
        </w:rPr>
      </w:pP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 xml:space="preserve">(ii). Pago de las cotizaciones correspondientes a salud sin importar en qué etapa del contrato de aprendizaje se encuentre. </w:t>
      </w:r>
    </w:p>
    <w:p w:rsidR="003E07E1" w:rsidRPr="000A00F3" w:rsidRDefault="003E07E1" w:rsidP="003E07E1">
      <w:pPr>
        <w:ind w:left="567" w:right="618"/>
        <w:jc w:val="both"/>
        <w:rPr>
          <w:rFonts w:ascii="Georgia" w:hAnsi="Georgia"/>
          <w:color w:val="000000"/>
          <w:sz w:val="22"/>
          <w:shd w:val="clear" w:color="auto" w:fill="FFFFFF"/>
        </w:rPr>
      </w:pP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(iii). Pago del correspondiente apoyo de sostenimiento.</w:t>
      </w: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 xml:space="preserve"> </w:t>
      </w: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 xml:space="preserve">De manera que sin importar que inicialmente se haya pactado como duración del contrato de aprendizaje un periodo de tiempo determinado, la trabajadora vinculada por contrato de aprendizaje que quedase en estado de embarazo durante su desarrollo, gozará de su especial protección constitucional de acuerdo a lo establecido en el ordenamiento laboral. </w:t>
      </w:r>
    </w:p>
    <w:p w:rsidR="003E07E1" w:rsidRPr="000A00F3" w:rsidRDefault="003E07E1" w:rsidP="003E07E1">
      <w:pPr>
        <w:ind w:left="567" w:right="618"/>
        <w:jc w:val="both"/>
        <w:rPr>
          <w:rFonts w:ascii="Georgia" w:hAnsi="Georgia"/>
          <w:color w:val="000000"/>
          <w:sz w:val="22"/>
          <w:shd w:val="clear" w:color="auto" w:fill="FFFFFF"/>
        </w:rPr>
      </w:pP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 xml:space="preserve">(…). </w:t>
      </w:r>
    </w:p>
    <w:p w:rsidR="003E07E1" w:rsidRPr="000A00F3" w:rsidRDefault="003E07E1" w:rsidP="003E07E1">
      <w:pPr>
        <w:ind w:left="567" w:right="618"/>
        <w:jc w:val="both"/>
        <w:rPr>
          <w:rFonts w:ascii="Georgia" w:hAnsi="Georgia"/>
          <w:color w:val="000000"/>
          <w:sz w:val="22"/>
          <w:shd w:val="clear" w:color="auto" w:fill="FFFFFF"/>
        </w:rPr>
      </w:pPr>
    </w:p>
    <w:p w:rsidR="003E07E1" w:rsidRPr="000A00F3" w:rsidRDefault="003E07E1" w:rsidP="003E07E1">
      <w:pPr>
        <w:ind w:left="567" w:right="618"/>
        <w:jc w:val="both"/>
        <w:rPr>
          <w:rFonts w:ascii="Georgia" w:hAnsi="Georgia"/>
          <w:color w:val="000000"/>
          <w:sz w:val="22"/>
          <w:shd w:val="clear" w:color="auto" w:fill="FFFFFF"/>
        </w:rPr>
      </w:pPr>
      <w:r w:rsidRPr="000A00F3">
        <w:rPr>
          <w:rFonts w:ascii="Georgia" w:hAnsi="Georgia"/>
          <w:color w:val="000000"/>
          <w:sz w:val="22"/>
          <w:shd w:val="clear" w:color="auto" w:fill="FFFFFF"/>
        </w:rPr>
        <w:t>… esta Sala concluye que a pesar de que el contrato de aprendizaje no tiene la connotación del contrato laboral, para aquellos casos en los cuales los sujetos de amparo son la madre gestante y el niño que está por nacer, por la categoría de especialidad que tiene el contrato de aprendizaje, algunos de sus elementos son trasladados al ordenamiento laboral generándose la activación inmediata del fuero por maternidad”.</w:t>
      </w:r>
    </w:p>
    <w:p w:rsidR="003E07E1" w:rsidRPr="000A00F3" w:rsidRDefault="003E07E1" w:rsidP="003E07E1">
      <w:pPr>
        <w:spacing w:line="288" w:lineRule="auto"/>
        <w:jc w:val="both"/>
        <w:rPr>
          <w:rFonts w:ascii="Georgia" w:hAnsi="Georgia"/>
          <w:color w:val="000000"/>
          <w:shd w:val="clear" w:color="auto" w:fill="FFFFFF"/>
        </w:rPr>
      </w:pPr>
    </w:p>
    <w:p w:rsidR="003E07E1" w:rsidRPr="000A00F3" w:rsidRDefault="003E07E1" w:rsidP="003E07E1">
      <w:pPr>
        <w:spacing w:line="288" w:lineRule="auto"/>
        <w:jc w:val="both"/>
        <w:rPr>
          <w:rFonts w:ascii="Georgia" w:hAnsi="Georgia" w:cs="Arial"/>
        </w:rPr>
      </w:pPr>
      <w:r w:rsidRPr="000A00F3">
        <w:rPr>
          <w:rFonts w:ascii="Georgia" w:hAnsi="Georgia" w:cs="Arial"/>
        </w:rPr>
        <w:t>Si bien se trata de antigua jurisprudencia, sin reiteración reciente, para esta Corporación se constituye en precedente constitucional de obligatorio cumplimiento, puesto que trató un problema jurídico idéntico al presente, se fundó en normas actualmente vigentes, y es inexistente decisión en la que se haya expuesto cambio alguno de este criterio. Por lo tanto, como se vio, los contratos de aprendizaje están revestidos de la garantía a la estabilidad laboral reforzada de la madre gestante.</w:t>
      </w:r>
    </w:p>
    <w:p w:rsidR="003E07E1" w:rsidRPr="000A00F3" w:rsidRDefault="003E07E1" w:rsidP="003E07E1">
      <w:pPr>
        <w:spacing w:line="288" w:lineRule="auto"/>
        <w:jc w:val="both"/>
        <w:rPr>
          <w:rFonts w:ascii="Georgia" w:hAnsi="Georgia" w:cs="Arial"/>
        </w:rPr>
      </w:pPr>
    </w:p>
    <w:p w:rsidR="003E07E1" w:rsidRPr="000A00F3" w:rsidRDefault="003E07E1" w:rsidP="003E07E1">
      <w:pPr>
        <w:pStyle w:val="Textoindependiente"/>
        <w:numPr>
          <w:ilvl w:val="1"/>
          <w:numId w:val="3"/>
        </w:numPr>
        <w:spacing w:line="288" w:lineRule="auto"/>
        <w:rPr>
          <w:rFonts w:ascii="Georgia" w:hAnsi="Georgia" w:cs="Arial"/>
          <w:smallCaps/>
          <w:szCs w:val="24"/>
          <w:lang w:val="es-ES"/>
        </w:rPr>
      </w:pPr>
      <w:r w:rsidRPr="000A00F3">
        <w:rPr>
          <w:rFonts w:ascii="Georgia" w:hAnsi="Georgia" w:cs="Arial"/>
          <w:smallCaps/>
          <w:szCs w:val="24"/>
          <w:lang w:val="es-ES"/>
        </w:rPr>
        <w:t xml:space="preserve">La estabilidad </w:t>
      </w:r>
      <w:r w:rsidRPr="000A00F3">
        <w:rPr>
          <w:rFonts w:ascii="Georgia" w:hAnsi="Georgia" w:cs="Arial"/>
          <w:i/>
          <w:smallCaps/>
          <w:szCs w:val="24"/>
          <w:lang w:val="es-ES"/>
        </w:rPr>
        <w:t>“laboral”</w:t>
      </w:r>
      <w:r w:rsidRPr="000A00F3">
        <w:rPr>
          <w:rFonts w:ascii="Georgia" w:hAnsi="Georgia" w:cs="Arial"/>
          <w:smallCaps/>
          <w:szCs w:val="24"/>
          <w:lang w:val="es-ES"/>
        </w:rPr>
        <w:t xml:space="preserve"> reforzada</w:t>
      </w:r>
    </w:p>
    <w:p w:rsidR="003E07E1" w:rsidRPr="000A00F3" w:rsidRDefault="003E07E1" w:rsidP="003E07E1">
      <w:pPr>
        <w:pStyle w:val="Textoindependiente"/>
        <w:spacing w:line="288" w:lineRule="auto"/>
        <w:rPr>
          <w:rFonts w:ascii="Georgia" w:hAnsi="Georgia" w:cs="Arial"/>
          <w:szCs w:val="24"/>
          <w:lang w:val="es-ES"/>
        </w:rPr>
      </w:pPr>
    </w:p>
    <w:p w:rsidR="003E07E1" w:rsidRPr="000A00F3" w:rsidRDefault="003E07E1" w:rsidP="003E07E1">
      <w:pPr>
        <w:shd w:val="clear" w:color="auto" w:fill="FFFFFF"/>
        <w:spacing w:line="288" w:lineRule="auto"/>
        <w:jc w:val="both"/>
        <w:textAlignment w:val="baseline"/>
        <w:rPr>
          <w:rFonts w:ascii="Georgia" w:hAnsi="Georgia"/>
          <w:shd w:val="clear" w:color="auto" w:fill="FFFFFF"/>
        </w:rPr>
      </w:pPr>
      <w:r w:rsidRPr="000A00F3">
        <w:rPr>
          <w:rStyle w:val="apple-converted-space"/>
          <w:rFonts w:ascii="Georgia" w:hAnsi="Georgia" w:cs="Arial"/>
        </w:rPr>
        <w:t>La regulación legal del fuero de maternidad establece varias medidas orientadas a garantizar el derecho fundamental a la estabilidad laboral reforzada de las mujeres (A</w:t>
      </w:r>
      <w:r w:rsidRPr="000A00F3">
        <w:rPr>
          <w:rFonts w:ascii="Georgia" w:hAnsi="Georgia"/>
          <w:shd w:val="clear" w:color="auto" w:fill="FFFFFF"/>
        </w:rPr>
        <w:t xml:space="preserve">rtículos 239, 240 y 241, </w:t>
      </w:r>
      <w:proofErr w:type="spellStart"/>
      <w:r w:rsidRPr="000A00F3">
        <w:rPr>
          <w:rFonts w:ascii="Georgia" w:hAnsi="Georgia"/>
          <w:shd w:val="clear" w:color="auto" w:fill="FFFFFF"/>
        </w:rPr>
        <w:t>CST</w:t>
      </w:r>
      <w:proofErr w:type="spellEnd"/>
      <w:r w:rsidRPr="000A00F3">
        <w:rPr>
          <w:rFonts w:ascii="Georgia" w:hAnsi="Georgia"/>
          <w:shd w:val="clear" w:color="auto" w:fill="FFFFFF"/>
        </w:rPr>
        <w:t xml:space="preserve">); sin embargo, no se trata de una prohibición absoluta </w:t>
      </w:r>
      <w:r w:rsidRPr="000A00F3">
        <w:rPr>
          <w:rFonts w:ascii="Georgia" w:hAnsi="Georgia"/>
          <w:shd w:val="clear" w:color="auto" w:fill="FFFFFF"/>
        </w:rPr>
        <w:lastRenderedPageBreak/>
        <w:t xml:space="preserve">de terminación del contrato, toda vez que, (i) Puede sustentarse en una justa causa, previa autorización del Ministerio de Trabajo; y, (ii) Solo se extiende desde la gestación hasta que culmine el período de lactancia (Artículo 238, </w:t>
      </w:r>
      <w:proofErr w:type="spellStart"/>
      <w:r w:rsidRPr="000A00F3">
        <w:rPr>
          <w:rFonts w:ascii="Georgia" w:hAnsi="Georgia"/>
          <w:shd w:val="clear" w:color="auto" w:fill="FFFFFF"/>
        </w:rPr>
        <w:t>CST</w:t>
      </w:r>
      <w:proofErr w:type="spellEnd"/>
      <w:r w:rsidRPr="000A00F3">
        <w:rPr>
          <w:rFonts w:ascii="Georgia" w:hAnsi="Georgia"/>
          <w:shd w:val="clear" w:color="auto" w:fill="FFFFFF"/>
        </w:rPr>
        <w:t>)</w:t>
      </w:r>
      <w:r w:rsidRPr="000A00F3">
        <w:rPr>
          <w:rStyle w:val="Refdenotaalpie"/>
          <w:rFonts w:ascii="Georgia" w:hAnsi="Georgia"/>
          <w:shd w:val="clear" w:color="auto" w:fill="FFFFFF"/>
        </w:rPr>
        <w:footnoteReference w:id="10"/>
      </w:r>
      <w:r w:rsidRPr="000A00F3">
        <w:rPr>
          <w:rFonts w:ascii="Georgia" w:hAnsi="Georgia"/>
          <w:shd w:val="clear" w:color="auto" w:fill="FFFFFF"/>
        </w:rPr>
        <w:t xml:space="preserve">. </w:t>
      </w:r>
    </w:p>
    <w:p w:rsidR="003E07E1" w:rsidRPr="000A00F3" w:rsidRDefault="003E07E1" w:rsidP="003E07E1">
      <w:pPr>
        <w:shd w:val="clear" w:color="auto" w:fill="FFFFFF"/>
        <w:spacing w:line="288" w:lineRule="auto"/>
        <w:jc w:val="both"/>
        <w:textAlignment w:val="baseline"/>
        <w:rPr>
          <w:rFonts w:ascii="Georgia" w:hAnsi="Georgia"/>
          <w:shd w:val="clear" w:color="auto" w:fill="FFFFFF"/>
        </w:rPr>
      </w:pPr>
    </w:p>
    <w:p w:rsidR="003E07E1" w:rsidRPr="000A00F3" w:rsidRDefault="003E07E1" w:rsidP="003E07E1">
      <w:pPr>
        <w:shd w:val="clear" w:color="auto" w:fill="FFFFFF"/>
        <w:spacing w:line="288" w:lineRule="auto"/>
        <w:jc w:val="both"/>
        <w:textAlignment w:val="baseline"/>
        <w:rPr>
          <w:rStyle w:val="apple-converted-space"/>
          <w:rFonts w:ascii="Georgia" w:hAnsi="Georgia" w:cs="Arial"/>
        </w:rPr>
      </w:pPr>
      <w:r w:rsidRPr="000A00F3">
        <w:rPr>
          <w:rStyle w:val="apple-converted-space"/>
          <w:rFonts w:ascii="Georgia" w:hAnsi="Georgia" w:cs="Arial"/>
        </w:rPr>
        <w:t xml:space="preserve">Ahora, las </w:t>
      </w:r>
      <w:proofErr w:type="spellStart"/>
      <w:r w:rsidRPr="000A00F3">
        <w:rPr>
          <w:rStyle w:val="apple-converted-space"/>
          <w:rFonts w:ascii="Georgia" w:hAnsi="Georgia" w:cs="Arial"/>
        </w:rPr>
        <w:t>subreglas</w:t>
      </w:r>
      <w:proofErr w:type="spellEnd"/>
      <w:r w:rsidRPr="000A00F3">
        <w:rPr>
          <w:rStyle w:val="apple-converted-space"/>
          <w:rFonts w:ascii="Georgia" w:hAnsi="Georgia" w:cs="Arial"/>
        </w:rPr>
        <w:t xml:space="preserve"> jurisprudenciales para que sea dable su aplicación en sede constitucional son las siguientes</w:t>
      </w:r>
      <w:r w:rsidRPr="000A00F3">
        <w:rPr>
          <w:rStyle w:val="Refdenotaalpie"/>
          <w:rFonts w:ascii="Georgia" w:hAnsi="Georgia"/>
        </w:rPr>
        <w:footnoteReference w:id="11"/>
      </w:r>
      <w:r w:rsidRPr="000A00F3">
        <w:rPr>
          <w:rStyle w:val="apple-converted-space"/>
          <w:rFonts w:ascii="Georgia" w:hAnsi="Georgia" w:cs="Arial"/>
        </w:rPr>
        <w:t xml:space="preserve">: </w:t>
      </w:r>
    </w:p>
    <w:p w:rsidR="003E07E1" w:rsidRPr="000A00F3" w:rsidRDefault="003E07E1" w:rsidP="003E07E1">
      <w:pPr>
        <w:shd w:val="clear" w:color="auto" w:fill="FFFFFF"/>
        <w:spacing w:line="288" w:lineRule="auto"/>
        <w:jc w:val="both"/>
        <w:textAlignment w:val="baseline"/>
        <w:rPr>
          <w:rStyle w:val="apple-converted-space"/>
          <w:rFonts w:ascii="Georgia" w:hAnsi="Georgia" w:cs="Arial"/>
        </w:rPr>
      </w:pP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(i) La protección reforzada a la maternidad y la lactancia en el ámbito del trabajo </w:t>
      </w:r>
      <w:r w:rsidRPr="000A00F3">
        <w:rPr>
          <w:rFonts w:ascii="Georgia" w:hAnsi="Georgia" w:cs="Arial"/>
          <w:b/>
          <w:bCs/>
        </w:rPr>
        <w:t>procede cuando se demuestre</w:t>
      </w:r>
      <w:r w:rsidRPr="000A00F3">
        <w:rPr>
          <w:rFonts w:ascii="Georgia" w:hAnsi="Georgia" w:cs="Arial"/>
        </w:rPr>
        <w:t>, sin ninguna otra exigencia adicional, lo siguiente: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b/>
          <w:bCs/>
        </w:rPr>
        <w:t>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(a)</w:t>
      </w:r>
      <w:r w:rsidRPr="000A00F3">
        <w:rPr>
          <w:rFonts w:ascii="Georgia" w:hAnsi="Georgia" w:cs="Arial"/>
          <w:b/>
          <w:bCs/>
        </w:rPr>
        <w:t> </w:t>
      </w:r>
      <w:r w:rsidRPr="000A00F3">
        <w:rPr>
          <w:rFonts w:ascii="Georgia" w:hAnsi="Georgia" w:cs="Arial"/>
        </w:rPr>
        <w:t>La existencia de</w:t>
      </w:r>
      <w:r w:rsidRPr="000A00F3">
        <w:rPr>
          <w:rFonts w:ascii="Georgia" w:hAnsi="Georgia" w:cs="Arial"/>
          <w:b/>
          <w:bCs/>
        </w:rPr>
        <w:t> </w:t>
      </w:r>
      <w:r w:rsidRPr="000A00F3">
        <w:rPr>
          <w:rFonts w:ascii="Georgia" w:hAnsi="Georgia" w:cs="Arial"/>
        </w:rPr>
        <w:t>una relación laboral o de prestación y;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(b) Que la mujer se encuentra en estado de embarazo o dentro de los tres meses siguientes al parto, en vigencia de dicha relación laboral o de prestación.</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(ii) No obstante, el </w:t>
      </w:r>
      <w:r w:rsidRPr="000A00F3">
        <w:rPr>
          <w:rFonts w:ascii="Georgia" w:hAnsi="Georgia" w:cs="Arial"/>
          <w:b/>
          <w:bCs/>
        </w:rPr>
        <w:t>alcance de la protección</w:t>
      </w:r>
      <w:r w:rsidRPr="000A00F3">
        <w:rPr>
          <w:rFonts w:ascii="Georgia" w:hAnsi="Georgia" w:cs="Arial"/>
        </w:rPr>
        <w:t> se debe determinar a partir de dos factores:</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(a) El conocimiento del embarazo por parte del empleador; y</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 </w:t>
      </w:r>
    </w:p>
    <w:p w:rsidR="003E07E1" w:rsidRPr="000A00F3" w:rsidRDefault="003E07E1" w:rsidP="003E07E1">
      <w:pPr>
        <w:shd w:val="clear" w:color="auto" w:fill="FFFFFF"/>
        <w:spacing w:line="288" w:lineRule="auto"/>
        <w:ind w:left="567" w:right="618"/>
        <w:jc w:val="both"/>
        <w:textAlignment w:val="baseline"/>
        <w:rPr>
          <w:rFonts w:ascii="Georgia" w:hAnsi="Georgia" w:cs="Arial"/>
        </w:rPr>
      </w:pPr>
      <w:r w:rsidRPr="000A00F3">
        <w:rPr>
          <w:rFonts w:ascii="Georgia" w:hAnsi="Georgia" w:cs="Arial"/>
        </w:rPr>
        <w:t>(b) La alternativa laboral mediante la cual se encontraba vinculada la mujer embarazada. (Negrita del original).</w:t>
      </w:r>
    </w:p>
    <w:p w:rsidR="003E07E1" w:rsidRPr="000A00F3" w:rsidRDefault="003E07E1" w:rsidP="003E07E1">
      <w:pPr>
        <w:shd w:val="clear" w:color="auto" w:fill="FFFFFF"/>
        <w:spacing w:line="288" w:lineRule="auto"/>
        <w:jc w:val="both"/>
        <w:textAlignment w:val="baseline"/>
        <w:rPr>
          <w:rStyle w:val="apple-converted-space"/>
          <w:rFonts w:ascii="Georgia" w:hAnsi="Georgia" w:cs="Arial"/>
        </w:rPr>
      </w:pPr>
    </w:p>
    <w:p w:rsidR="003E07E1" w:rsidRPr="000A00F3" w:rsidRDefault="003E07E1" w:rsidP="003E07E1">
      <w:pPr>
        <w:shd w:val="clear" w:color="auto" w:fill="FFFFFF"/>
        <w:spacing w:line="288" w:lineRule="auto"/>
        <w:jc w:val="both"/>
        <w:textAlignment w:val="baseline"/>
        <w:rPr>
          <w:rFonts w:ascii="Georgia" w:hAnsi="Georgia" w:cs="Arial"/>
          <w:bdr w:val="none" w:sz="0" w:space="0" w:color="auto" w:frame="1"/>
        </w:rPr>
      </w:pPr>
      <w:r w:rsidRPr="000A00F3">
        <w:rPr>
          <w:rFonts w:ascii="Georgia" w:hAnsi="Georgia" w:cs="Arial"/>
          <w:bdr w:val="none" w:sz="0" w:space="0" w:color="auto" w:frame="1"/>
        </w:rPr>
        <w:t>Importa relievar el cambio de criterio jurisprudencial en torno a la noticia del estado de embarazo. De tiempo atrás la época de su ocurrencia matizaba la protección en sede constitucional; siempre había lugar a ello, sin importar que el empleador se haya enterado con posterioridad a la desvinculación, aunque en menor medida</w:t>
      </w:r>
      <w:r w:rsidRPr="000A00F3">
        <w:rPr>
          <w:rStyle w:val="Refdenotaalpie"/>
          <w:rFonts w:ascii="Georgia" w:hAnsi="Georgia"/>
          <w:bdr w:val="none" w:sz="0" w:space="0" w:color="auto" w:frame="1"/>
        </w:rPr>
        <w:footnoteReference w:id="12"/>
      </w:r>
      <w:r w:rsidRPr="000A00F3">
        <w:rPr>
          <w:rFonts w:ascii="Georgia" w:hAnsi="Georgia" w:cs="Arial"/>
          <w:bdr w:val="none" w:sz="0" w:space="0" w:color="auto" w:frame="1"/>
        </w:rPr>
        <w:t xml:space="preserve">. </w:t>
      </w:r>
    </w:p>
    <w:p w:rsidR="003E07E1" w:rsidRPr="000A00F3" w:rsidRDefault="003E07E1" w:rsidP="003E07E1">
      <w:pPr>
        <w:shd w:val="clear" w:color="auto" w:fill="FFFFFF"/>
        <w:spacing w:line="288" w:lineRule="auto"/>
        <w:jc w:val="both"/>
        <w:textAlignment w:val="baseline"/>
        <w:rPr>
          <w:rFonts w:ascii="Georgia" w:hAnsi="Georgia" w:cs="Arial"/>
          <w:bdr w:val="none" w:sz="0" w:space="0" w:color="auto" w:frame="1"/>
        </w:rPr>
      </w:pPr>
    </w:p>
    <w:p w:rsidR="003E07E1" w:rsidRPr="000A00F3" w:rsidRDefault="003E07E1" w:rsidP="003E07E1">
      <w:pPr>
        <w:shd w:val="clear" w:color="auto" w:fill="FFFFFF"/>
        <w:spacing w:line="288" w:lineRule="auto"/>
        <w:jc w:val="both"/>
        <w:textAlignment w:val="baseline"/>
        <w:rPr>
          <w:rFonts w:ascii="Georgia" w:hAnsi="Georgia" w:cs="Arial"/>
          <w:bdr w:val="none" w:sz="0" w:space="0" w:color="auto" w:frame="1"/>
        </w:rPr>
      </w:pPr>
      <w:r w:rsidRPr="000A00F3">
        <w:rPr>
          <w:rFonts w:ascii="Georgia" w:hAnsi="Georgia" w:cs="Arial"/>
          <w:bdr w:val="none" w:sz="0" w:space="0" w:color="auto" w:frame="1"/>
        </w:rPr>
        <w:t>Sin embargo, la CC</w:t>
      </w:r>
      <w:r w:rsidRPr="000A00F3">
        <w:rPr>
          <w:rStyle w:val="Refdenotaalpie"/>
          <w:rFonts w:ascii="Georgia" w:hAnsi="Georgia"/>
          <w:bdr w:val="none" w:sz="0" w:space="0" w:color="auto" w:frame="1"/>
        </w:rPr>
        <w:footnoteReference w:id="13"/>
      </w:r>
      <w:r w:rsidRPr="000A00F3">
        <w:rPr>
          <w:rFonts w:ascii="Georgia" w:hAnsi="Georgia" w:cs="Arial"/>
          <w:bdr w:val="none" w:sz="0" w:space="0" w:color="auto" w:frame="1"/>
        </w:rPr>
        <w:t xml:space="preserve"> (2018) modificó dicha regla, para en su lugar establecer que el empleador estaría obligado al pago de las cotizaciones a la seguridad social o de la licencia de maternidad, únicamente, en el evento de que con anterioridad haya conocido sobre el estado de gravidez y, sin mediar autorización de la autoridad laboral, desvincule a la mujer gestante o lactante. Ello por virtud de la obligación Estatal de velar por la protección de sus derechos que, erradamente, se había trasladado al empleador. </w:t>
      </w:r>
    </w:p>
    <w:p w:rsidR="003E07E1" w:rsidRPr="000A00F3" w:rsidRDefault="003E07E1" w:rsidP="003E07E1">
      <w:pPr>
        <w:shd w:val="clear" w:color="auto" w:fill="FFFFFF"/>
        <w:spacing w:line="288" w:lineRule="auto"/>
        <w:jc w:val="both"/>
        <w:textAlignment w:val="baseline"/>
        <w:rPr>
          <w:rFonts w:ascii="Georgia" w:hAnsi="Georgia" w:cs="Arial"/>
          <w:bdr w:val="none" w:sz="0" w:space="0" w:color="auto" w:frame="1"/>
        </w:rPr>
      </w:pPr>
    </w:p>
    <w:p w:rsidR="003E07E1" w:rsidRPr="000A00F3" w:rsidRDefault="003E07E1" w:rsidP="003E07E1">
      <w:pPr>
        <w:shd w:val="clear" w:color="auto" w:fill="FFFFFF"/>
        <w:spacing w:line="288" w:lineRule="auto"/>
        <w:jc w:val="both"/>
        <w:textAlignment w:val="baseline"/>
        <w:rPr>
          <w:rFonts w:ascii="Georgia" w:hAnsi="Georgia" w:cs="Arial"/>
          <w:iCs/>
          <w:bdr w:val="none" w:sz="0" w:space="0" w:color="auto" w:frame="1"/>
        </w:rPr>
      </w:pPr>
      <w:r w:rsidRPr="000A00F3">
        <w:rPr>
          <w:rFonts w:ascii="Georgia" w:hAnsi="Georgia" w:cs="Arial"/>
          <w:iCs/>
          <w:bdr w:val="none" w:sz="0" w:space="0" w:color="auto" w:frame="1"/>
        </w:rPr>
        <w:t>En adición, debe tenerse en cuenta el tipo de contrato en el cual se desempeñaban las mujeres para establecer el grado de protección laboral a la maternidad</w:t>
      </w:r>
      <w:r w:rsidRPr="000A00F3">
        <w:rPr>
          <w:rStyle w:val="Refdenotaalpie"/>
          <w:rFonts w:ascii="Georgia" w:hAnsi="Georgia"/>
          <w:iCs/>
          <w:bdr w:val="none" w:sz="0" w:space="0" w:color="auto" w:frame="1"/>
        </w:rPr>
        <w:footnoteReference w:id="14"/>
      </w:r>
      <w:r w:rsidRPr="000A00F3">
        <w:rPr>
          <w:rFonts w:ascii="Georgia" w:hAnsi="Georgia" w:cs="Arial"/>
          <w:iCs/>
          <w:bdr w:val="none" w:sz="0" w:space="0" w:color="auto" w:frame="1"/>
        </w:rPr>
        <w:t xml:space="preserve">. </w:t>
      </w:r>
    </w:p>
    <w:p w:rsidR="003E07E1" w:rsidRPr="000A00F3" w:rsidRDefault="003E07E1" w:rsidP="003E07E1">
      <w:pPr>
        <w:shd w:val="clear" w:color="auto" w:fill="FFFFFF"/>
        <w:spacing w:line="288" w:lineRule="auto"/>
        <w:jc w:val="both"/>
        <w:textAlignment w:val="baseline"/>
        <w:rPr>
          <w:rFonts w:ascii="Georgia" w:hAnsi="Georgia" w:cs="Arial"/>
          <w:iCs/>
          <w:bdr w:val="none" w:sz="0" w:space="0" w:color="auto" w:frame="1"/>
        </w:rPr>
      </w:pPr>
    </w:p>
    <w:p w:rsidR="003E07E1" w:rsidRPr="000A00F3" w:rsidRDefault="003E07E1" w:rsidP="003E07E1">
      <w:pPr>
        <w:pStyle w:val="Prrafodelista"/>
        <w:numPr>
          <w:ilvl w:val="0"/>
          <w:numId w:val="3"/>
        </w:numPr>
        <w:spacing w:after="0" w:line="288" w:lineRule="auto"/>
        <w:jc w:val="both"/>
        <w:rPr>
          <w:rFonts w:ascii="Georgia" w:hAnsi="Georgia" w:cs="Arial"/>
          <w:sz w:val="24"/>
          <w:szCs w:val="24"/>
          <w:lang w:val="es-ES"/>
        </w:rPr>
      </w:pPr>
      <w:r w:rsidRPr="000A00F3">
        <w:rPr>
          <w:rFonts w:ascii="Georgia" w:hAnsi="Georgia" w:cs="Arial"/>
          <w:sz w:val="24"/>
          <w:szCs w:val="24"/>
          <w:lang w:val="es-ES"/>
        </w:rPr>
        <w:t>EL ANÁLISIS DEL CASO EN CONCRETO</w:t>
      </w:r>
    </w:p>
    <w:p w:rsidR="003E07E1" w:rsidRPr="000A00F3" w:rsidRDefault="003E07E1" w:rsidP="003E07E1">
      <w:pPr>
        <w:tabs>
          <w:tab w:val="left" w:pos="4046"/>
        </w:tabs>
        <w:spacing w:line="288" w:lineRule="auto"/>
        <w:jc w:val="both"/>
        <w:rPr>
          <w:rFonts w:ascii="Georgia" w:hAnsi="Georgia"/>
        </w:rPr>
      </w:pPr>
    </w:p>
    <w:p w:rsidR="003E07E1" w:rsidRPr="000A00F3" w:rsidRDefault="003E07E1" w:rsidP="003E07E1">
      <w:pPr>
        <w:spacing w:line="288" w:lineRule="auto"/>
        <w:ind w:right="51"/>
        <w:jc w:val="both"/>
        <w:rPr>
          <w:rFonts w:ascii="Georgia" w:hAnsi="Georgia"/>
        </w:rPr>
      </w:pPr>
      <w:r w:rsidRPr="000A00F3">
        <w:rPr>
          <w:rFonts w:ascii="Georgia" w:hAnsi="Georgia"/>
        </w:rPr>
        <w:lastRenderedPageBreak/>
        <w:t xml:space="preserve">Al tenor del precedente jurisprudencial referido, esta Magistratura confirmará parcialmente la decisión venida en impugnación, dada la manifiesta vulneración de los derechos fundamentales de la accionante, </w:t>
      </w:r>
      <w:proofErr w:type="spellStart"/>
      <w:r w:rsidRPr="000A00F3">
        <w:rPr>
          <w:rFonts w:ascii="Georgia" w:hAnsi="Georgia"/>
        </w:rPr>
        <w:t>mas</w:t>
      </w:r>
      <w:proofErr w:type="spellEnd"/>
      <w:r w:rsidRPr="000A00F3">
        <w:rPr>
          <w:rFonts w:ascii="Georgia" w:hAnsi="Georgia"/>
        </w:rPr>
        <w:t xml:space="preserve"> se modificará la orden de protección, en aplicación del criterio de proporcionalidad, conforme los siguientes razonamientos.</w:t>
      </w:r>
    </w:p>
    <w:p w:rsidR="003E07E1" w:rsidRPr="000A00F3" w:rsidRDefault="003E07E1" w:rsidP="003E07E1">
      <w:pPr>
        <w:spacing w:line="288" w:lineRule="auto"/>
        <w:ind w:right="51"/>
        <w:jc w:val="both"/>
        <w:rPr>
          <w:rFonts w:ascii="Georgia" w:hAnsi="Georgia"/>
        </w:rPr>
      </w:pPr>
      <w:r w:rsidRPr="000A00F3">
        <w:rPr>
          <w:rFonts w:ascii="Georgia" w:hAnsi="Georgia"/>
        </w:rPr>
        <w:t xml:space="preserve"> </w:t>
      </w:r>
    </w:p>
    <w:p w:rsidR="003E07E1" w:rsidRPr="000A00F3" w:rsidRDefault="003E07E1" w:rsidP="003E07E1">
      <w:pPr>
        <w:spacing w:line="288" w:lineRule="auto"/>
        <w:ind w:right="51"/>
        <w:jc w:val="both"/>
        <w:rPr>
          <w:rFonts w:ascii="Georgia" w:hAnsi="Georgia"/>
        </w:rPr>
      </w:pPr>
      <w:r w:rsidRPr="000A00F3">
        <w:rPr>
          <w:rFonts w:ascii="Georgia" w:hAnsi="Georgia"/>
        </w:rPr>
        <w:t xml:space="preserve">Según el acervo probatorio, no cabe duda que: (i) Prestó sus servicios como aprendiz a favor de la sociedad Almacenes Éxito </w:t>
      </w:r>
      <w:proofErr w:type="spellStart"/>
      <w:r w:rsidRPr="000A00F3">
        <w:rPr>
          <w:rFonts w:ascii="Georgia" w:hAnsi="Georgia"/>
        </w:rPr>
        <w:t>SA</w:t>
      </w:r>
      <w:proofErr w:type="spellEnd"/>
      <w:r w:rsidRPr="000A00F3">
        <w:rPr>
          <w:rFonts w:ascii="Georgia" w:hAnsi="Georgia"/>
        </w:rPr>
        <w:t>, durante el período comprendido entre el 01-08-2017 y el 31-07-2018; (ii) La accionada sí conocía de su estado de embarazo con anterioridad a la desvinculación por vencimiento del contrato; y, (iii) No gestionó ante el Ministerio de Trabajo el respectivo permiso.</w:t>
      </w:r>
    </w:p>
    <w:p w:rsidR="003E07E1" w:rsidRPr="000A00F3" w:rsidRDefault="003E07E1" w:rsidP="003E07E1">
      <w:pPr>
        <w:spacing w:line="288" w:lineRule="auto"/>
        <w:ind w:right="51"/>
        <w:jc w:val="both"/>
        <w:rPr>
          <w:rFonts w:ascii="Georgia" w:hAnsi="Georgia"/>
        </w:rPr>
      </w:pPr>
    </w:p>
    <w:p w:rsidR="003E07E1" w:rsidRPr="000A00F3" w:rsidRDefault="003E07E1" w:rsidP="003E07E1">
      <w:pPr>
        <w:spacing w:line="288" w:lineRule="auto"/>
        <w:ind w:right="51"/>
        <w:jc w:val="both"/>
        <w:rPr>
          <w:rFonts w:ascii="Georgia" w:hAnsi="Georgia"/>
        </w:rPr>
      </w:pPr>
      <w:r w:rsidRPr="000A00F3">
        <w:rPr>
          <w:rFonts w:ascii="Georgia" w:hAnsi="Georgia"/>
        </w:rPr>
        <w:t xml:space="preserve">En cuanto al segundo presupuesto, como bien lo refiere la encausada, la copia de la comunicación de la actora sobre dicha situación es insuficiente para demostrar que la entregó el 10-07-2018 ante sus dependencias, pues cuenta con rúbrica y sello ilegibles, que impiden establecer el nombre y cargo de la persona que lo recibió (Folio 3, cuaderno principal). </w:t>
      </w:r>
    </w:p>
    <w:p w:rsidR="003E07E1" w:rsidRPr="000A00F3" w:rsidRDefault="003E07E1" w:rsidP="003E07E1">
      <w:pPr>
        <w:spacing w:line="288" w:lineRule="auto"/>
        <w:ind w:right="51"/>
        <w:jc w:val="both"/>
        <w:rPr>
          <w:rFonts w:ascii="Georgia" w:hAnsi="Georgia"/>
        </w:rPr>
      </w:pPr>
    </w:p>
    <w:p w:rsidR="003E07E1" w:rsidRPr="000A00F3" w:rsidRDefault="003E07E1" w:rsidP="003E07E1">
      <w:pPr>
        <w:spacing w:line="288" w:lineRule="auto"/>
        <w:ind w:right="51"/>
        <w:jc w:val="both"/>
        <w:rPr>
          <w:rFonts w:ascii="Georgia" w:hAnsi="Georgia"/>
        </w:rPr>
      </w:pPr>
      <w:r w:rsidRPr="000A00F3">
        <w:rPr>
          <w:rFonts w:ascii="Georgia" w:hAnsi="Georgia"/>
        </w:rPr>
        <w:t xml:space="preserve">Asimismo, son ineficaces los correos electrónicos que la Líder de Contrato de Aprendizaje del SENA envió con esa finalidad al Jefe de Recursos Humanos de Almacenes Éxito </w:t>
      </w:r>
      <w:proofErr w:type="spellStart"/>
      <w:r w:rsidRPr="000A00F3">
        <w:rPr>
          <w:rFonts w:ascii="Georgia" w:hAnsi="Georgia"/>
        </w:rPr>
        <w:t>SA</w:t>
      </w:r>
      <w:proofErr w:type="spellEnd"/>
      <w:r w:rsidRPr="000A00F3">
        <w:rPr>
          <w:rFonts w:ascii="Georgia" w:hAnsi="Georgia"/>
        </w:rPr>
        <w:t>, puesto que fueron posteriores a la fecha de culminación del contrato de aprendizaje, datan del 29-08-2018 (Folios 114 a 119, ibídem), esto es, aproximadamente, un mes después.</w:t>
      </w:r>
    </w:p>
    <w:p w:rsidR="003E07E1" w:rsidRPr="000A00F3" w:rsidRDefault="003E07E1" w:rsidP="003E07E1">
      <w:pPr>
        <w:tabs>
          <w:tab w:val="left" w:pos="2930"/>
        </w:tabs>
        <w:spacing w:line="288" w:lineRule="auto"/>
        <w:ind w:right="51"/>
        <w:jc w:val="both"/>
        <w:rPr>
          <w:rFonts w:ascii="Georgia" w:hAnsi="Georgia"/>
        </w:rPr>
      </w:pPr>
      <w:r w:rsidRPr="000A00F3">
        <w:rPr>
          <w:rFonts w:ascii="Georgia" w:hAnsi="Georgia"/>
        </w:rPr>
        <w:tab/>
      </w:r>
    </w:p>
    <w:p w:rsidR="003E07E1" w:rsidRPr="000A00F3" w:rsidRDefault="003E07E1" w:rsidP="003E07E1">
      <w:pPr>
        <w:spacing w:line="288" w:lineRule="auto"/>
        <w:ind w:right="51"/>
        <w:jc w:val="both"/>
        <w:rPr>
          <w:rFonts w:ascii="Georgia" w:hAnsi="Georgia"/>
        </w:rPr>
      </w:pPr>
      <w:r w:rsidRPr="000A00F3">
        <w:rPr>
          <w:rFonts w:ascii="Georgia" w:hAnsi="Georgia"/>
        </w:rPr>
        <w:t xml:space="preserve">No obstante, esas irregularidades probatorias, esta Corporación considera diáfano que la accionada sí se enteró sobre su condición especial dado el avanzado estado de gestación en que se encontraba para el día del vencimiento del término contractual; en efecto, según la historia clínica para el 03-04-2018 tenía doce (12) semanas, es decir, tres (3) meses (Folio 6, ib.), por lo tanto, se infiere que para el 31-07-2018, a lo sumo, contaba con seis (6) meses, lo que constituye un hecho notorio que no requería comunicación alguna ante los evidentes </w:t>
      </w:r>
      <w:r w:rsidRPr="000A00F3">
        <w:rPr>
          <w:rFonts w:ascii="Georgia" w:hAnsi="Georgia"/>
          <w:bdr w:val="none" w:sz="0" w:space="0" w:color="auto" w:frame="1"/>
          <w:shd w:val="clear" w:color="auto" w:fill="FFFFFF"/>
        </w:rPr>
        <w:t>cambios físicos de la accionante</w:t>
      </w:r>
      <w:r w:rsidRPr="000A00F3">
        <w:rPr>
          <w:rStyle w:val="Refdenotaalpie"/>
          <w:rFonts w:ascii="Georgia" w:hAnsi="Georgia"/>
          <w:bdr w:val="none" w:sz="0" w:space="0" w:color="auto" w:frame="1"/>
          <w:shd w:val="clear" w:color="auto" w:fill="FFFFFF"/>
        </w:rPr>
        <w:footnoteReference w:id="15"/>
      </w:r>
      <w:r w:rsidRPr="000A00F3">
        <w:rPr>
          <w:rFonts w:ascii="Georgia" w:hAnsi="Georgia"/>
          <w:bdr w:val="none" w:sz="0" w:space="0" w:color="auto" w:frame="1"/>
          <w:shd w:val="clear" w:color="auto" w:fill="FFFFFF"/>
        </w:rPr>
        <w:t xml:space="preserve">. </w:t>
      </w:r>
    </w:p>
    <w:p w:rsidR="003E07E1" w:rsidRPr="000A00F3" w:rsidRDefault="003E07E1" w:rsidP="003E07E1">
      <w:pPr>
        <w:spacing w:line="288" w:lineRule="auto"/>
        <w:ind w:right="51"/>
        <w:jc w:val="both"/>
        <w:rPr>
          <w:rFonts w:ascii="Georgia" w:hAnsi="Georgia"/>
        </w:rPr>
      </w:pPr>
    </w:p>
    <w:p w:rsidR="003E07E1" w:rsidRPr="000A00F3" w:rsidRDefault="003E07E1" w:rsidP="003E07E1">
      <w:pPr>
        <w:spacing w:line="288" w:lineRule="auto"/>
        <w:ind w:right="51"/>
        <w:jc w:val="both"/>
        <w:rPr>
          <w:rFonts w:ascii="Georgia" w:hAnsi="Georgia"/>
        </w:rPr>
      </w:pPr>
      <w:r w:rsidRPr="000A00F3">
        <w:rPr>
          <w:rFonts w:ascii="Georgia" w:hAnsi="Georgia"/>
        </w:rPr>
        <w:t>Y, respecto de la gestión ante el Ministerio de Trabajo, es la misma accionada la que reconoce que dejó de hacerlo, puesto que lo consideraba innecesario, en la medida en que no tenía una relación laboral con la actora.</w:t>
      </w:r>
    </w:p>
    <w:p w:rsidR="003E07E1" w:rsidRPr="000A00F3" w:rsidRDefault="003E07E1" w:rsidP="003E07E1">
      <w:pPr>
        <w:spacing w:line="288" w:lineRule="auto"/>
        <w:ind w:right="51"/>
        <w:jc w:val="both"/>
        <w:rPr>
          <w:rFonts w:ascii="Georgia" w:hAnsi="Georgia"/>
        </w:rPr>
      </w:pPr>
    </w:p>
    <w:p w:rsidR="003E07E1" w:rsidRPr="000A00F3" w:rsidRDefault="003E07E1" w:rsidP="003E07E1">
      <w:pPr>
        <w:spacing w:line="288" w:lineRule="auto"/>
        <w:ind w:right="51"/>
        <w:jc w:val="both"/>
        <w:rPr>
          <w:rFonts w:ascii="Georgia" w:hAnsi="Georgia"/>
          <w:color w:val="000000"/>
          <w:shd w:val="clear" w:color="auto" w:fill="FFFFFF"/>
        </w:rPr>
      </w:pPr>
      <w:r w:rsidRPr="000A00F3">
        <w:rPr>
          <w:rFonts w:ascii="Georgia" w:hAnsi="Georgia"/>
        </w:rPr>
        <w:t xml:space="preserve">Así las cosas, para esta Sala lucen infundados los argumentos de la impugnación, aun cuando se trate de un contrato de aprendizaje, pues la jurisprudencia constitucional de antaño dispuso que las aprendices están arropadas por el </w:t>
      </w:r>
      <w:r w:rsidRPr="000A00F3">
        <w:rPr>
          <w:rFonts w:ascii="Georgia" w:hAnsi="Georgia"/>
          <w:color w:val="000000"/>
          <w:shd w:val="clear" w:color="auto" w:fill="FFFFFF"/>
        </w:rPr>
        <w:t>fuero por maternidad</w:t>
      </w:r>
      <w:r w:rsidRPr="000A00F3">
        <w:rPr>
          <w:rStyle w:val="Refdenotaalpie"/>
          <w:rFonts w:ascii="Georgia" w:hAnsi="Georgia"/>
          <w:color w:val="000000"/>
          <w:shd w:val="clear" w:color="auto" w:fill="FFFFFF"/>
        </w:rPr>
        <w:footnoteReference w:id="16"/>
      </w:r>
      <w:r w:rsidRPr="000A00F3">
        <w:rPr>
          <w:rFonts w:ascii="Georgia" w:hAnsi="Georgia"/>
          <w:color w:val="000000"/>
          <w:shd w:val="clear" w:color="auto" w:fill="FFFFFF"/>
        </w:rPr>
        <w:t>: “</w:t>
      </w:r>
      <w:r w:rsidRPr="000A00F3">
        <w:rPr>
          <w:rFonts w:ascii="Georgia" w:hAnsi="Georgia"/>
          <w:i/>
          <w:color w:val="000000"/>
          <w:shd w:val="clear" w:color="auto" w:fill="FFFFFF"/>
        </w:rPr>
        <w:t>(…) sin importar que inicialmente se haya pactado como duración del contrato de aprendizaje un periodo de tiempo determinado, la trabajadora vinculada por contrato de aprendizaje que quedase en estado de embarazo durante su desarrollo, gozará de su especial protección constitucional de acuerdo a lo establecido en el ordenamiento laboral (...)”</w:t>
      </w:r>
      <w:r w:rsidRPr="000A00F3">
        <w:rPr>
          <w:rFonts w:ascii="Georgia" w:hAnsi="Georgia"/>
          <w:color w:val="000000"/>
          <w:shd w:val="clear" w:color="auto" w:fill="FFFFFF"/>
        </w:rPr>
        <w:t xml:space="preserve">. </w:t>
      </w:r>
    </w:p>
    <w:p w:rsidR="003E07E1" w:rsidRPr="000A00F3" w:rsidRDefault="003E07E1" w:rsidP="003E07E1">
      <w:pPr>
        <w:spacing w:line="288" w:lineRule="auto"/>
        <w:ind w:right="51"/>
        <w:jc w:val="both"/>
        <w:rPr>
          <w:rFonts w:ascii="Georgia" w:hAnsi="Georgia"/>
          <w:color w:val="000000"/>
          <w:shd w:val="clear" w:color="auto" w:fill="FFFFFF"/>
        </w:rPr>
      </w:pPr>
    </w:p>
    <w:p w:rsidR="003E07E1" w:rsidRPr="000A00F3" w:rsidRDefault="003E07E1" w:rsidP="003E07E1">
      <w:pPr>
        <w:spacing w:line="288" w:lineRule="auto"/>
        <w:ind w:right="51"/>
        <w:jc w:val="both"/>
        <w:rPr>
          <w:rFonts w:ascii="Georgia" w:hAnsi="Georgia"/>
          <w:color w:val="000000"/>
          <w:shd w:val="clear" w:color="auto" w:fill="FFFFFF"/>
        </w:rPr>
      </w:pPr>
      <w:r w:rsidRPr="000A00F3">
        <w:rPr>
          <w:rFonts w:ascii="Georgia" w:hAnsi="Georgia"/>
          <w:color w:val="000000"/>
          <w:shd w:val="clear" w:color="auto" w:fill="FFFFFF"/>
        </w:rPr>
        <w:lastRenderedPageBreak/>
        <w:t>Por último, cabe resaltar que en esta decisión es inaplicable el reciente (2018) precedente de la CC</w:t>
      </w:r>
      <w:r w:rsidRPr="000A00F3">
        <w:rPr>
          <w:rStyle w:val="Refdenotaalpie"/>
          <w:rFonts w:ascii="Georgia" w:hAnsi="Georgia"/>
          <w:color w:val="000000"/>
          <w:shd w:val="clear" w:color="auto" w:fill="FFFFFF"/>
        </w:rPr>
        <w:footnoteReference w:id="17"/>
      </w:r>
      <w:r w:rsidRPr="000A00F3">
        <w:rPr>
          <w:rFonts w:ascii="Georgia" w:hAnsi="Georgia"/>
          <w:color w:val="000000"/>
          <w:shd w:val="clear" w:color="auto" w:fill="FFFFFF"/>
        </w:rPr>
        <w:t xml:space="preserve">, puesto que su objeto de estudio se centró en el derecho a la estabilidad reforzada en contratos laborales y nada reseñó sobre contratos de aprendizaje; empero, esta Corporación considera necesario emplearlo como criterio auxiliar para orientar el grado de protección del que será beneficiaria la actora, toda vez que la orden constitucional impuesta por el </w:t>
      </w:r>
      <w:r w:rsidRPr="000A00F3">
        <w:rPr>
          <w:rFonts w:ascii="Georgia" w:hAnsi="Georgia"/>
          <w:i/>
          <w:color w:val="000000"/>
          <w:shd w:val="clear" w:color="auto" w:fill="FFFFFF"/>
        </w:rPr>
        <w:t xml:space="preserve">a quo, </w:t>
      </w:r>
      <w:r w:rsidRPr="000A00F3">
        <w:rPr>
          <w:rFonts w:ascii="Georgia" w:hAnsi="Georgia"/>
          <w:color w:val="000000"/>
          <w:shd w:val="clear" w:color="auto" w:fill="FFFFFF"/>
        </w:rPr>
        <w:t>si bien</w:t>
      </w:r>
      <w:r w:rsidRPr="000A00F3">
        <w:rPr>
          <w:rFonts w:ascii="Georgia" w:hAnsi="Georgia"/>
          <w:i/>
          <w:color w:val="000000"/>
          <w:shd w:val="clear" w:color="auto" w:fill="FFFFFF"/>
        </w:rPr>
        <w:t xml:space="preserve"> </w:t>
      </w:r>
      <w:r w:rsidRPr="000A00F3">
        <w:rPr>
          <w:rFonts w:ascii="Georgia" w:hAnsi="Georgia"/>
          <w:color w:val="000000"/>
          <w:shd w:val="clear" w:color="auto" w:fill="FFFFFF"/>
        </w:rPr>
        <w:t>se fundó en precedente antiguo (2011) de la CC que resolvió un caso idéntico, luce desproporcionada en contraste con el derecho tutelado, pues el estado de vulnerabilidad se enmarca en un periodo temporal determinado (Gestación y lactancia) e inferior al tiempo por el cual se impuso la carga prestacional a la accionada (Reintegrar a la actora hasta completar dos años contados desde su vinculación inicial).</w:t>
      </w:r>
    </w:p>
    <w:p w:rsidR="003E07E1" w:rsidRPr="000A00F3" w:rsidRDefault="003E07E1" w:rsidP="003E07E1">
      <w:pPr>
        <w:spacing w:line="288" w:lineRule="auto"/>
        <w:ind w:right="51"/>
        <w:jc w:val="both"/>
        <w:rPr>
          <w:rFonts w:ascii="Georgia" w:hAnsi="Georgia"/>
          <w:color w:val="000000"/>
          <w:shd w:val="clear" w:color="auto" w:fill="FFFFFF"/>
        </w:rPr>
      </w:pPr>
    </w:p>
    <w:p w:rsidR="003E07E1" w:rsidRPr="000A00F3" w:rsidRDefault="003E07E1" w:rsidP="003E07E1">
      <w:pPr>
        <w:spacing w:line="288" w:lineRule="auto"/>
        <w:ind w:right="51"/>
        <w:jc w:val="both"/>
        <w:rPr>
          <w:rFonts w:ascii="Georgia" w:hAnsi="Georgia"/>
          <w:color w:val="000000"/>
          <w:shd w:val="clear" w:color="auto" w:fill="FFFFFF"/>
        </w:rPr>
      </w:pPr>
      <w:r w:rsidRPr="000A00F3">
        <w:rPr>
          <w:rFonts w:ascii="Georgia" w:hAnsi="Georgia"/>
          <w:color w:val="000000"/>
          <w:shd w:val="clear" w:color="auto" w:fill="FFFFFF"/>
        </w:rPr>
        <w:t>Así las cosas, como el contrato de aprendizaje cuenta con un plazo de duración, esta Sala considera conveniente orientar la modificación de la orden tutelar, con fundamento en las reglas jurisprudenciales dispuestas para contratos a término fijo, a saber:</w:t>
      </w:r>
    </w:p>
    <w:p w:rsidR="003E07E1" w:rsidRPr="000A00F3" w:rsidRDefault="003E07E1" w:rsidP="003E07E1">
      <w:pPr>
        <w:spacing w:line="288" w:lineRule="auto"/>
        <w:ind w:right="51"/>
        <w:jc w:val="both"/>
        <w:rPr>
          <w:rFonts w:ascii="Georgia" w:hAnsi="Georgia"/>
          <w:shd w:val="clear" w:color="auto" w:fill="FFFFFF"/>
        </w:rPr>
      </w:pPr>
    </w:p>
    <w:p w:rsidR="003E07E1" w:rsidRPr="000A00F3" w:rsidRDefault="003E07E1" w:rsidP="003E07E1">
      <w:pPr>
        <w:shd w:val="clear" w:color="auto" w:fill="FFFFFF"/>
        <w:spacing w:line="288" w:lineRule="auto"/>
        <w:ind w:left="567" w:right="618"/>
        <w:jc w:val="both"/>
        <w:textAlignment w:val="baseline"/>
        <w:rPr>
          <w:rFonts w:ascii="Georgia" w:hAnsi="Georgia"/>
        </w:rPr>
      </w:pPr>
      <w:r w:rsidRPr="000A00F3">
        <w:rPr>
          <w:rFonts w:ascii="Georgia" w:hAnsi="Georgia"/>
        </w:rPr>
        <w:t>… (i) Cuando el empleador </w:t>
      </w:r>
      <w:r w:rsidRPr="000A00F3">
        <w:rPr>
          <w:rFonts w:ascii="Georgia" w:hAnsi="Georgia"/>
          <w:b/>
          <w:bCs/>
          <w:bdr w:val="none" w:sz="0" w:space="0" w:color="auto" w:frame="1"/>
        </w:rPr>
        <w:t>conoce</w:t>
      </w:r>
      <w:r w:rsidRPr="000A00F3">
        <w:rPr>
          <w:rFonts w:ascii="Georgia" w:hAnsi="Georgia"/>
        </w:rPr>
        <w:t>, en desarrollo de esta alternativa laboral, el estado de gestación de la trabajadora pueden tener lugar dos supuestos:</w:t>
      </w:r>
    </w:p>
    <w:p w:rsidR="003E07E1" w:rsidRPr="000A00F3" w:rsidRDefault="003E07E1" w:rsidP="003E07E1">
      <w:pPr>
        <w:shd w:val="clear" w:color="auto" w:fill="FFFFFF"/>
        <w:spacing w:line="288" w:lineRule="auto"/>
        <w:ind w:left="567" w:right="618"/>
        <w:jc w:val="both"/>
        <w:textAlignment w:val="baseline"/>
        <w:rPr>
          <w:rFonts w:ascii="Georgia" w:hAnsi="Georgia"/>
        </w:rPr>
      </w:pPr>
      <w:r w:rsidRPr="000A00F3">
        <w:rPr>
          <w:rFonts w:ascii="Georgia" w:hAnsi="Georgia"/>
          <w:b/>
          <w:bCs/>
          <w:bdr w:val="none" w:sz="0" w:space="0" w:color="auto" w:frame="1"/>
        </w:rPr>
        <w:t> </w:t>
      </w:r>
    </w:p>
    <w:p w:rsidR="003E07E1" w:rsidRPr="000A00F3" w:rsidRDefault="003E07E1" w:rsidP="003E07E1">
      <w:pPr>
        <w:shd w:val="clear" w:color="auto" w:fill="FFFFFF"/>
        <w:spacing w:line="288" w:lineRule="auto"/>
        <w:ind w:left="567" w:right="618"/>
        <w:jc w:val="both"/>
        <w:textAlignment w:val="baseline"/>
        <w:rPr>
          <w:rFonts w:ascii="Georgia" w:hAnsi="Georgia"/>
        </w:rPr>
      </w:pPr>
      <w:r w:rsidRPr="000A00F3">
        <w:rPr>
          <w:rFonts w:ascii="Georgia" w:hAnsi="Georgia"/>
          <w:b/>
          <w:bCs/>
          <w:bdr w:val="none" w:sz="0" w:space="0" w:color="auto" w:frame="1"/>
        </w:rPr>
        <w:t xml:space="preserve">a.  </w:t>
      </w:r>
      <w:r w:rsidRPr="000A00F3">
        <w:rPr>
          <w:rFonts w:ascii="Georgia" w:hAnsi="Georgia"/>
          <w:i/>
          <w:iCs/>
          <w:bdr w:val="none" w:sz="0" w:space="0" w:color="auto" w:frame="1"/>
        </w:rPr>
        <w:t>Que la desvinculación tenga lugar antes del vencimiento del contrato sin la previa calificación de una justa causa por el inspector del trabajo:</w:t>
      </w:r>
      <w:r w:rsidRPr="000A00F3">
        <w:rPr>
          <w:rFonts w:ascii="Georgia" w:hAnsi="Georgia"/>
        </w:rPr>
        <w:t> En este caso se debe aplicar la protección derivada del fuero de maternidad y lactancia, consistente en la ineficacia del despido y el consecuente reintegro, junto con el pago de las erogaciones dejadas de percibir.</w:t>
      </w:r>
      <w:r w:rsidRPr="000A00F3">
        <w:rPr>
          <w:rFonts w:ascii="Georgia" w:hAnsi="Georgia"/>
          <w:i/>
          <w:iCs/>
          <w:bdr w:val="none" w:sz="0" w:space="0" w:color="auto" w:frame="1"/>
        </w:rPr>
        <w:t> </w:t>
      </w:r>
      <w:r w:rsidRPr="000A00F3">
        <w:rPr>
          <w:rFonts w:ascii="Georgia" w:hAnsi="Georgia"/>
          <w:b/>
          <w:bCs/>
          <w:bdr w:val="none" w:sz="0" w:space="0" w:color="auto" w:frame="1"/>
        </w:rPr>
        <w:t xml:space="preserve">Se trata de la protección establecida legalmente en el artículo 239 del </w:t>
      </w:r>
      <w:proofErr w:type="spellStart"/>
      <w:r w:rsidRPr="000A00F3">
        <w:rPr>
          <w:rFonts w:ascii="Georgia" w:hAnsi="Georgia"/>
          <w:b/>
          <w:bCs/>
          <w:bdr w:val="none" w:sz="0" w:space="0" w:color="auto" w:frame="1"/>
        </w:rPr>
        <w:t>CST</w:t>
      </w:r>
      <w:proofErr w:type="spellEnd"/>
      <w:r w:rsidRPr="000A00F3">
        <w:rPr>
          <w:rFonts w:ascii="Georgia" w:hAnsi="Georgia"/>
          <w:b/>
          <w:bCs/>
          <w:bdr w:val="none" w:sz="0" w:space="0" w:color="auto" w:frame="1"/>
        </w:rPr>
        <w:t xml:space="preserve"> y obedece al supuesto de protección contra la discriminación.</w:t>
      </w:r>
    </w:p>
    <w:p w:rsidR="003E07E1" w:rsidRPr="000A00F3" w:rsidRDefault="003E07E1" w:rsidP="003E07E1">
      <w:pPr>
        <w:shd w:val="clear" w:color="auto" w:fill="FFFFFF"/>
        <w:spacing w:line="288" w:lineRule="auto"/>
        <w:ind w:left="567" w:right="618"/>
        <w:jc w:val="both"/>
        <w:textAlignment w:val="baseline"/>
        <w:rPr>
          <w:rFonts w:ascii="Georgia" w:hAnsi="Georgia"/>
        </w:rPr>
      </w:pPr>
      <w:r w:rsidRPr="000A00F3">
        <w:rPr>
          <w:rFonts w:ascii="Georgia" w:hAnsi="Georgia"/>
          <w:b/>
          <w:bCs/>
          <w:bdr w:val="none" w:sz="0" w:space="0" w:color="auto" w:frame="1"/>
        </w:rPr>
        <w:t> </w:t>
      </w:r>
    </w:p>
    <w:p w:rsidR="003E07E1" w:rsidRPr="000A00F3" w:rsidRDefault="003E07E1" w:rsidP="003E07E1">
      <w:pPr>
        <w:shd w:val="clear" w:color="auto" w:fill="FFFFFF"/>
        <w:spacing w:line="288" w:lineRule="auto"/>
        <w:ind w:left="567" w:right="618"/>
        <w:jc w:val="both"/>
        <w:textAlignment w:val="baseline"/>
        <w:rPr>
          <w:rFonts w:ascii="Georgia" w:hAnsi="Georgia"/>
        </w:rPr>
      </w:pPr>
      <w:r w:rsidRPr="000A00F3">
        <w:rPr>
          <w:rFonts w:ascii="Georgia" w:hAnsi="Georgia"/>
          <w:b/>
          <w:bCs/>
          <w:bdr w:val="none" w:sz="0" w:space="0" w:color="auto" w:frame="1"/>
        </w:rPr>
        <w:t>b.  </w:t>
      </w:r>
      <w:r w:rsidRPr="000A00F3">
        <w:rPr>
          <w:rFonts w:ascii="Georgia" w:hAnsi="Georgia"/>
          <w:i/>
          <w:iCs/>
          <w:u w:val="single"/>
          <w:bdr w:val="none" w:sz="0" w:space="0" w:color="auto" w:frame="1"/>
        </w:rPr>
        <w:t>Que la desvinculación ocurra una vez vencido el contrato, alegando como una justa causa el vencimiento del plazo pactado:</w:t>
      </w:r>
      <w:r w:rsidRPr="000A00F3">
        <w:rPr>
          <w:rFonts w:ascii="Georgia" w:hAnsi="Georgia"/>
          <w:u w:val="single"/>
        </w:rPr>
        <w:t> En este caso el empleador debe acudir antes del vencimiento del plazo pactado ante el inspector del trabajo para que determine si subsisten las causas objetivas que dieron origen a la relación laboral</w:t>
      </w:r>
      <w:r w:rsidRPr="000A00F3">
        <w:rPr>
          <w:rFonts w:ascii="Georgia" w:hAnsi="Georgia"/>
        </w:rPr>
        <w:t>… (</w:t>
      </w:r>
      <w:proofErr w:type="spellStart"/>
      <w:r w:rsidRPr="000A00F3">
        <w:rPr>
          <w:rFonts w:ascii="Georgia" w:hAnsi="Georgia"/>
        </w:rPr>
        <w:t>Sublínea</w:t>
      </w:r>
      <w:proofErr w:type="spellEnd"/>
      <w:r w:rsidRPr="000A00F3">
        <w:rPr>
          <w:rFonts w:ascii="Georgia" w:hAnsi="Georgia"/>
        </w:rPr>
        <w:t xml:space="preserve"> fuera del texto)</w:t>
      </w:r>
    </w:p>
    <w:p w:rsidR="003E07E1" w:rsidRPr="000A00F3" w:rsidRDefault="003E07E1" w:rsidP="003E07E1">
      <w:pPr>
        <w:shd w:val="clear" w:color="auto" w:fill="FFFFFF"/>
        <w:spacing w:line="288" w:lineRule="auto"/>
        <w:ind w:left="567" w:right="618"/>
        <w:jc w:val="both"/>
        <w:textAlignment w:val="baseline"/>
        <w:rPr>
          <w:rFonts w:ascii="Georgia" w:hAnsi="Georgia"/>
        </w:rPr>
      </w:pPr>
      <w:r w:rsidRPr="000A00F3">
        <w:rPr>
          <w:rFonts w:ascii="Georgia" w:hAnsi="Georgia"/>
        </w:rPr>
        <w:t> </w:t>
      </w:r>
    </w:p>
    <w:p w:rsidR="003E07E1" w:rsidRPr="000A00F3" w:rsidRDefault="003E07E1" w:rsidP="003E07E1">
      <w:pPr>
        <w:spacing w:line="288" w:lineRule="auto"/>
        <w:ind w:right="51"/>
        <w:jc w:val="both"/>
        <w:rPr>
          <w:rFonts w:ascii="Georgia" w:hAnsi="Georgia"/>
          <w:color w:val="000000"/>
          <w:shd w:val="clear" w:color="auto" w:fill="FFFFFF"/>
        </w:rPr>
      </w:pPr>
    </w:p>
    <w:p w:rsidR="003E07E1" w:rsidRPr="000A00F3" w:rsidRDefault="003E07E1" w:rsidP="003E07E1">
      <w:pPr>
        <w:spacing w:line="288" w:lineRule="auto"/>
        <w:ind w:right="51"/>
        <w:jc w:val="both"/>
        <w:rPr>
          <w:rFonts w:ascii="Georgia" w:hAnsi="Georgia"/>
          <w:color w:val="000000"/>
          <w:shd w:val="clear" w:color="auto" w:fill="FFFFFF"/>
        </w:rPr>
      </w:pPr>
      <w:r w:rsidRPr="000A00F3">
        <w:rPr>
          <w:rFonts w:ascii="Georgia" w:hAnsi="Georgia"/>
          <w:color w:val="000000"/>
          <w:shd w:val="clear" w:color="auto" w:fill="FFFFFF"/>
        </w:rPr>
        <w:t>La regla del literal “b” se ajusta perfectamente a esta tutela. La desvinculación devino del vencimiento del contrato, sin el previo agotamiento del trámite administrativo; por lo tanto se empleará por la Sala con apego en los parámetros que a este respecto dispuso la CC</w:t>
      </w:r>
      <w:r w:rsidRPr="000A00F3">
        <w:rPr>
          <w:rStyle w:val="Refdenotaalpie"/>
          <w:rFonts w:ascii="Georgia" w:hAnsi="Georgia"/>
          <w:color w:val="000000"/>
          <w:shd w:val="clear" w:color="auto" w:fill="FFFFFF"/>
        </w:rPr>
        <w:footnoteReference w:id="18"/>
      </w:r>
      <w:r w:rsidRPr="000A00F3">
        <w:rPr>
          <w:rFonts w:ascii="Georgia" w:hAnsi="Georgia"/>
          <w:color w:val="000000"/>
          <w:shd w:val="clear" w:color="auto" w:fill="FFFFFF"/>
        </w:rPr>
        <w:t xml:space="preserve">: </w:t>
      </w:r>
    </w:p>
    <w:p w:rsidR="003E07E1" w:rsidRPr="000A00F3" w:rsidRDefault="003E07E1" w:rsidP="003E07E1">
      <w:pPr>
        <w:spacing w:line="288" w:lineRule="auto"/>
        <w:ind w:right="51"/>
        <w:jc w:val="both"/>
        <w:rPr>
          <w:rFonts w:ascii="Georgia" w:hAnsi="Georgia"/>
          <w:color w:val="000000"/>
          <w:shd w:val="clear" w:color="auto" w:fill="FFFFFF"/>
        </w:rPr>
      </w:pPr>
    </w:p>
    <w:p w:rsidR="003E07E1" w:rsidRPr="000A00F3" w:rsidRDefault="003E07E1" w:rsidP="003E07E1">
      <w:pPr>
        <w:ind w:left="567" w:right="618"/>
        <w:jc w:val="both"/>
        <w:rPr>
          <w:rFonts w:ascii="Georgia" w:hAnsi="Georgia"/>
          <w:color w:val="000000"/>
          <w:shd w:val="clear" w:color="auto" w:fill="FFFFFF"/>
        </w:rPr>
      </w:pPr>
      <w:r w:rsidRPr="000A00F3">
        <w:rPr>
          <w:rFonts w:ascii="Georgia" w:hAnsi="Georgia"/>
          <w:i/>
          <w:iCs/>
          <w:color w:val="000000"/>
          <w:sz w:val="22"/>
          <w:bdr w:val="none" w:sz="0" w:space="0" w:color="auto" w:frame="1"/>
          <w:shd w:val="clear" w:color="auto" w:fill="FFFFFF"/>
        </w:rPr>
        <w:t xml:space="preserve">… </w:t>
      </w:r>
      <w:r w:rsidRPr="000A00F3">
        <w:rPr>
          <w:rFonts w:ascii="Georgia" w:hAnsi="Georgia"/>
          <w:iCs/>
          <w:color w:val="000000"/>
          <w:sz w:val="22"/>
          <w:bdr w:val="none" w:sz="0" w:space="0" w:color="auto" w:frame="1"/>
          <w:shd w:val="clear" w:color="auto" w:fill="FFFFFF"/>
        </w:rPr>
        <w:t xml:space="preserve">Si el empleador acude ante el inspector del trabajo y este determina que subsisten las causas del contrato, deberá extenderlo por lo menos durante el periodo del embarazo y los tres meses posteriores. Si el inspector del trabajo </w:t>
      </w:r>
      <w:r w:rsidRPr="000A00F3">
        <w:rPr>
          <w:rFonts w:ascii="Georgia" w:hAnsi="Georgia"/>
          <w:iCs/>
          <w:color w:val="000000"/>
          <w:sz w:val="22"/>
          <w:bdr w:val="none" w:sz="0" w:space="0" w:color="auto" w:frame="1"/>
          <w:shd w:val="clear" w:color="auto" w:fill="FFFFFF"/>
        </w:rPr>
        <w:lastRenderedPageBreak/>
        <w:t xml:space="preserve">determina que no subsisten las causas, se podrá dar por terminado el contrato al vencimiento del plazo y </w:t>
      </w:r>
      <w:r w:rsidRPr="000A00F3">
        <w:rPr>
          <w:rFonts w:ascii="Georgia" w:hAnsi="Georgia"/>
          <w:iCs/>
          <w:color w:val="000000"/>
          <w:sz w:val="22"/>
          <w:u w:val="single"/>
          <w:bdr w:val="none" w:sz="0" w:space="0" w:color="auto" w:frame="1"/>
          <w:shd w:val="clear" w:color="auto" w:fill="FFFFFF"/>
        </w:rPr>
        <w:t>deberán pagarse las cotizaciones que garanticen el pago de la licencia de maternidad</w:t>
      </w:r>
      <w:r w:rsidRPr="000A00F3">
        <w:rPr>
          <w:rFonts w:ascii="Georgia" w:hAnsi="Georgia"/>
          <w:iCs/>
          <w:color w:val="000000"/>
          <w:sz w:val="22"/>
          <w:bdr w:val="none" w:sz="0" w:space="0" w:color="auto" w:frame="1"/>
          <w:shd w:val="clear" w:color="auto" w:fill="FFFFFF"/>
        </w:rPr>
        <w:t xml:space="preserve">. </w:t>
      </w:r>
      <w:r w:rsidRPr="000A00F3">
        <w:rPr>
          <w:rFonts w:ascii="Georgia" w:hAnsi="Georgia"/>
          <w:iCs/>
          <w:color w:val="000000"/>
          <w:sz w:val="22"/>
          <w:u w:val="single"/>
          <w:bdr w:val="none" w:sz="0" w:space="0" w:color="auto" w:frame="1"/>
          <w:shd w:val="clear" w:color="auto" w:fill="FFFFFF"/>
        </w:rPr>
        <w:t>Si no acude ante el inspector del trabajo, el juez de tutela debe ordenar el reconocimiento de las cotizaciones durante el periodo de gestación</w:t>
      </w:r>
      <w:r w:rsidRPr="000A00F3">
        <w:rPr>
          <w:rFonts w:ascii="Georgia" w:hAnsi="Georgia"/>
          <w:iCs/>
          <w:color w:val="000000"/>
          <w:sz w:val="22"/>
          <w:bdr w:val="none" w:sz="0" w:space="0" w:color="auto" w:frame="1"/>
          <w:shd w:val="clear" w:color="auto" w:fill="FFFFFF"/>
        </w:rPr>
        <w:t xml:space="preserve">; y la renovación sólo sería procedente si se demuestra que las causas del contrato laboral a término fijo no desaparecen, lo cual se puede hacer en sede de tutela. Para evitar que los empleadores desconozcan la regla de acudir al inspector de trabajo se propone que si no se cumple este requisito el empleador sea sancionado con pago de los 60 días previsto en el artículo 239 del C. S. T… </w:t>
      </w:r>
      <w:r w:rsidRPr="000A00F3">
        <w:rPr>
          <w:rFonts w:ascii="Georgia" w:hAnsi="Georgia"/>
          <w:iCs/>
          <w:color w:val="000000"/>
          <w:bdr w:val="none" w:sz="0" w:space="0" w:color="auto" w:frame="1"/>
          <w:shd w:val="clear" w:color="auto" w:fill="FFFFFF"/>
        </w:rPr>
        <w:t>(Resaltado de esta Corporación).</w:t>
      </w:r>
    </w:p>
    <w:p w:rsidR="003E07E1" w:rsidRPr="000A00F3" w:rsidRDefault="003E07E1" w:rsidP="003E07E1">
      <w:pPr>
        <w:spacing w:line="288" w:lineRule="auto"/>
        <w:ind w:right="51"/>
        <w:jc w:val="both"/>
        <w:rPr>
          <w:rFonts w:ascii="Georgia" w:hAnsi="Georgia"/>
          <w:color w:val="000000"/>
          <w:shd w:val="clear" w:color="auto" w:fill="FFFFFF"/>
        </w:rPr>
      </w:pPr>
    </w:p>
    <w:p w:rsidR="003E07E1" w:rsidRPr="000A00F3" w:rsidRDefault="003E07E1" w:rsidP="003E07E1">
      <w:pPr>
        <w:spacing w:line="288" w:lineRule="auto"/>
        <w:ind w:right="51"/>
        <w:jc w:val="both"/>
        <w:rPr>
          <w:rFonts w:ascii="Georgia" w:hAnsi="Georgia"/>
          <w:color w:val="000000"/>
          <w:shd w:val="clear" w:color="auto" w:fill="FFFFFF"/>
        </w:rPr>
      </w:pPr>
      <w:r w:rsidRPr="000A00F3">
        <w:rPr>
          <w:rFonts w:ascii="Georgia" w:hAnsi="Georgia"/>
          <w:color w:val="000000"/>
          <w:shd w:val="clear" w:color="auto" w:fill="FFFFFF"/>
        </w:rPr>
        <w:t xml:space="preserve">En ese orden de ideas, como se desconoce si subsisten las causas del contrato, ante la ausencia del concepto del Ministerio de Trabajo, se revocará la orden reintegro, y en su lugar, se dispondrá que la accionada pague a la actora el apoyo de sostenimiento mensual desde el 01-08-2018 hasta el día del parto, y a la </w:t>
      </w:r>
      <w:proofErr w:type="spellStart"/>
      <w:r w:rsidRPr="000A00F3">
        <w:rPr>
          <w:rFonts w:ascii="Georgia" w:hAnsi="Georgia"/>
          <w:color w:val="000000"/>
          <w:shd w:val="clear" w:color="auto" w:fill="FFFFFF"/>
        </w:rPr>
        <w:t>EPS</w:t>
      </w:r>
      <w:proofErr w:type="spellEnd"/>
      <w:r w:rsidRPr="000A00F3">
        <w:rPr>
          <w:rFonts w:ascii="Georgia" w:hAnsi="Georgia"/>
          <w:color w:val="000000"/>
          <w:shd w:val="clear" w:color="auto" w:fill="FFFFFF"/>
        </w:rPr>
        <w:t xml:space="preserve"> en que se encuentre afiliada las cotizaciones en salud hasta la culminación de la licencia de maternidad que le sea reconocida.  </w:t>
      </w:r>
    </w:p>
    <w:p w:rsidR="003E07E1" w:rsidRPr="000A00F3" w:rsidRDefault="003E07E1" w:rsidP="003E07E1">
      <w:pPr>
        <w:spacing w:line="288" w:lineRule="auto"/>
        <w:jc w:val="both"/>
        <w:rPr>
          <w:rFonts w:ascii="Georgia" w:hAnsi="Georgia"/>
        </w:rPr>
      </w:pPr>
    </w:p>
    <w:p w:rsidR="003E07E1" w:rsidRPr="000A00F3" w:rsidRDefault="003E07E1" w:rsidP="003E07E1">
      <w:pPr>
        <w:pStyle w:val="Textoindependiente"/>
        <w:numPr>
          <w:ilvl w:val="0"/>
          <w:numId w:val="3"/>
        </w:numPr>
        <w:spacing w:line="288" w:lineRule="auto"/>
        <w:ind w:right="567"/>
        <w:rPr>
          <w:rFonts w:ascii="Georgia" w:hAnsi="Georgia"/>
          <w:szCs w:val="24"/>
          <w:lang w:val="es-ES"/>
        </w:rPr>
      </w:pPr>
      <w:r w:rsidRPr="000A00F3">
        <w:rPr>
          <w:rFonts w:ascii="Georgia" w:hAnsi="Georgia"/>
          <w:szCs w:val="24"/>
          <w:lang w:val="es-ES"/>
        </w:rPr>
        <w:t xml:space="preserve">LAS CONCLUSIONES </w:t>
      </w:r>
    </w:p>
    <w:p w:rsidR="003E07E1" w:rsidRPr="000A00F3" w:rsidRDefault="003E07E1" w:rsidP="003E07E1">
      <w:pPr>
        <w:pStyle w:val="Textoindependiente"/>
        <w:spacing w:line="288" w:lineRule="auto"/>
        <w:ind w:right="51"/>
        <w:rPr>
          <w:rFonts w:ascii="Georgia" w:hAnsi="Georgia" w:cs="Arial"/>
          <w:szCs w:val="24"/>
          <w:lang w:val="es-ES"/>
        </w:rPr>
      </w:pPr>
    </w:p>
    <w:p w:rsidR="003E07E1" w:rsidRPr="000A00F3" w:rsidRDefault="003E07E1" w:rsidP="003E07E1">
      <w:pPr>
        <w:spacing w:line="288" w:lineRule="auto"/>
        <w:ind w:right="51"/>
        <w:jc w:val="both"/>
        <w:rPr>
          <w:rFonts w:ascii="Georgia" w:hAnsi="Georgia" w:cs="Arial"/>
        </w:rPr>
      </w:pPr>
      <w:r w:rsidRPr="000A00F3">
        <w:rPr>
          <w:rFonts w:ascii="Georgia" w:hAnsi="Georgia" w:cs="Arial"/>
        </w:rPr>
        <w:t>En armonía con las premisas expuestas en los acápites anteriores: (i) Se confirmará parcialmente la sentencia opugnada; (ii) Se modificará el numeral segundo respecto a la orden de protección; y, (iii) Se adicionará para declarar la improcedencia del amparo, conforme se expuso en el acápite de legitimación.</w:t>
      </w:r>
    </w:p>
    <w:p w:rsidR="003E07E1" w:rsidRPr="000A00F3" w:rsidRDefault="003E07E1" w:rsidP="003E07E1">
      <w:pPr>
        <w:spacing w:line="288" w:lineRule="auto"/>
        <w:ind w:right="51"/>
        <w:jc w:val="both"/>
        <w:rPr>
          <w:rFonts w:ascii="Georgia" w:hAnsi="Georgia" w:cs="Arial"/>
        </w:rPr>
      </w:pPr>
    </w:p>
    <w:p w:rsidR="003E07E1" w:rsidRPr="000A00F3" w:rsidRDefault="003E07E1" w:rsidP="003E07E1">
      <w:pPr>
        <w:tabs>
          <w:tab w:val="left" w:pos="-720"/>
        </w:tabs>
        <w:suppressAutoHyphens/>
        <w:spacing w:line="288" w:lineRule="auto"/>
        <w:jc w:val="both"/>
        <w:rPr>
          <w:rFonts w:ascii="Georgia" w:hAnsi="Georgia" w:cs="Arial"/>
        </w:rPr>
      </w:pPr>
      <w:r w:rsidRPr="000A00F3">
        <w:rPr>
          <w:rFonts w:ascii="Georgia" w:hAnsi="Georgia" w:cs="Arial"/>
        </w:rPr>
        <w:t xml:space="preserve">En mérito de los razonamientos jurídicos hechos, el </w:t>
      </w:r>
      <w:r w:rsidRPr="000A00F3">
        <w:rPr>
          <w:rFonts w:ascii="Georgia" w:hAnsi="Georgia" w:cs="Arial"/>
          <w:bCs/>
          <w:smallCaps/>
        </w:rPr>
        <w:t>Tribunal Superior del Distrito Judicial de Pereira, en Sala decisión Civil - Familia</w:t>
      </w:r>
      <w:r w:rsidRPr="000A00F3">
        <w:rPr>
          <w:rFonts w:ascii="Georgia" w:hAnsi="Georgia" w:cs="Arial"/>
        </w:rPr>
        <w:t>, administrando Justicia, en nombre de la República de Colombia y por autoridad de la Ley,</w:t>
      </w:r>
    </w:p>
    <w:p w:rsidR="003E07E1" w:rsidRPr="000A00F3" w:rsidRDefault="003E07E1" w:rsidP="003E07E1">
      <w:pPr>
        <w:pStyle w:val="Textoindependiente"/>
        <w:spacing w:line="288" w:lineRule="auto"/>
        <w:jc w:val="center"/>
        <w:rPr>
          <w:rFonts w:ascii="Georgia" w:hAnsi="Georgia" w:cs="Arial"/>
          <w:bCs/>
          <w:smallCaps/>
          <w:szCs w:val="24"/>
          <w:lang w:val="es-ES"/>
        </w:rPr>
      </w:pPr>
    </w:p>
    <w:p w:rsidR="003E07E1" w:rsidRPr="000A00F3" w:rsidRDefault="003E07E1" w:rsidP="003E07E1">
      <w:pPr>
        <w:pStyle w:val="Textoindependiente"/>
        <w:spacing w:line="288" w:lineRule="auto"/>
        <w:jc w:val="center"/>
        <w:rPr>
          <w:rFonts w:ascii="Georgia" w:hAnsi="Georgia" w:cs="Arial"/>
          <w:bCs/>
          <w:smallCaps/>
          <w:szCs w:val="24"/>
          <w:lang w:val="es-ES"/>
        </w:rPr>
      </w:pPr>
      <w:r w:rsidRPr="000A00F3">
        <w:rPr>
          <w:rFonts w:ascii="Georgia" w:hAnsi="Georgia" w:cs="Arial"/>
          <w:bCs/>
          <w:smallCaps/>
          <w:szCs w:val="24"/>
          <w:lang w:val="es-ES"/>
        </w:rPr>
        <w:t xml:space="preserve">F a l </w:t>
      </w:r>
      <w:proofErr w:type="spellStart"/>
      <w:r w:rsidRPr="000A00F3">
        <w:rPr>
          <w:rFonts w:ascii="Georgia" w:hAnsi="Georgia" w:cs="Arial"/>
          <w:bCs/>
          <w:smallCaps/>
          <w:szCs w:val="24"/>
          <w:lang w:val="es-ES"/>
        </w:rPr>
        <w:t>l</w:t>
      </w:r>
      <w:proofErr w:type="spellEnd"/>
      <w:r w:rsidRPr="000A00F3">
        <w:rPr>
          <w:rFonts w:ascii="Georgia" w:hAnsi="Georgia" w:cs="Arial"/>
          <w:bCs/>
          <w:smallCaps/>
          <w:szCs w:val="24"/>
          <w:lang w:val="es-ES"/>
        </w:rPr>
        <w:t xml:space="preserve"> a:</w:t>
      </w:r>
    </w:p>
    <w:p w:rsidR="003E07E1" w:rsidRPr="000A00F3" w:rsidRDefault="003E07E1" w:rsidP="003E07E1">
      <w:pPr>
        <w:pStyle w:val="Textoindependiente"/>
        <w:spacing w:line="288" w:lineRule="auto"/>
        <w:jc w:val="center"/>
        <w:rPr>
          <w:rFonts w:ascii="Georgia" w:hAnsi="Georgia" w:cs="Arial"/>
          <w:bCs/>
          <w:smallCaps/>
          <w:szCs w:val="24"/>
          <w:lang w:val="es-ES"/>
        </w:rPr>
      </w:pPr>
    </w:p>
    <w:p w:rsidR="003E07E1" w:rsidRPr="000A00F3" w:rsidRDefault="003E07E1" w:rsidP="003E07E1">
      <w:pPr>
        <w:pStyle w:val="Textoindependiente"/>
        <w:numPr>
          <w:ilvl w:val="0"/>
          <w:numId w:val="2"/>
        </w:numPr>
        <w:tabs>
          <w:tab w:val="clear" w:pos="708"/>
          <w:tab w:val="left" w:pos="426"/>
        </w:tabs>
        <w:spacing w:line="288" w:lineRule="auto"/>
        <w:ind w:left="426" w:hanging="426"/>
        <w:rPr>
          <w:rFonts w:ascii="Georgia" w:hAnsi="Georgia" w:cs="Arial"/>
          <w:bCs/>
          <w:smallCaps/>
          <w:szCs w:val="24"/>
          <w:lang w:val="es-ES"/>
        </w:rPr>
      </w:pPr>
      <w:r w:rsidRPr="000A00F3">
        <w:rPr>
          <w:rFonts w:ascii="Georgia" w:hAnsi="Georgia"/>
          <w:szCs w:val="24"/>
          <w:lang w:val="es-ES"/>
        </w:rPr>
        <w:t>CONFIRMAR PARCIALMENTE la sentencia del Juzgado Civil del Circuito de Dosquebradas</w:t>
      </w:r>
      <w:r w:rsidRPr="000A00F3">
        <w:rPr>
          <w:rFonts w:ascii="Georgia" w:hAnsi="Georgia" w:cs="Arial"/>
          <w:szCs w:val="24"/>
          <w:lang w:val="es-ES"/>
        </w:rPr>
        <w:t>.</w:t>
      </w:r>
    </w:p>
    <w:p w:rsidR="003E07E1" w:rsidRPr="000A00F3" w:rsidRDefault="003E07E1" w:rsidP="003E07E1">
      <w:pPr>
        <w:pStyle w:val="Textoindependiente"/>
        <w:tabs>
          <w:tab w:val="clear" w:pos="708"/>
          <w:tab w:val="left" w:pos="426"/>
        </w:tabs>
        <w:spacing w:line="288" w:lineRule="auto"/>
        <w:ind w:left="426"/>
        <w:rPr>
          <w:rFonts w:ascii="Georgia" w:hAnsi="Georgia" w:cs="Arial"/>
          <w:bCs/>
          <w:smallCaps/>
          <w:szCs w:val="24"/>
          <w:lang w:val="es-ES"/>
        </w:rPr>
      </w:pPr>
    </w:p>
    <w:p w:rsidR="003E07E1" w:rsidRPr="000A00F3" w:rsidRDefault="003E07E1" w:rsidP="003E07E1">
      <w:pPr>
        <w:pStyle w:val="Textoindependiente"/>
        <w:numPr>
          <w:ilvl w:val="0"/>
          <w:numId w:val="2"/>
        </w:numPr>
        <w:tabs>
          <w:tab w:val="clear" w:pos="708"/>
          <w:tab w:val="left" w:pos="426"/>
        </w:tabs>
        <w:spacing w:line="288" w:lineRule="auto"/>
        <w:ind w:left="426" w:hanging="426"/>
        <w:rPr>
          <w:rFonts w:ascii="Georgia" w:hAnsi="Georgia" w:cs="Arial"/>
          <w:bCs/>
          <w:szCs w:val="24"/>
          <w:lang w:val="es-ES"/>
        </w:rPr>
      </w:pPr>
      <w:r w:rsidRPr="000A00F3">
        <w:rPr>
          <w:rFonts w:ascii="Georgia" w:hAnsi="Georgia" w:cs="Arial"/>
          <w:bCs/>
          <w:szCs w:val="24"/>
          <w:lang w:val="es-ES"/>
        </w:rPr>
        <w:t xml:space="preserve">MODIFICAR su numeral 2º en el sentido de ORDENAR a los doctores </w:t>
      </w:r>
      <w:proofErr w:type="spellStart"/>
      <w:r w:rsidRPr="000A00F3">
        <w:rPr>
          <w:rFonts w:ascii="Georgia" w:hAnsi="Georgia" w:cs="Arial"/>
          <w:bCs/>
          <w:szCs w:val="24"/>
          <w:lang w:val="es-ES"/>
        </w:rPr>
        <w:t>Nathaly</w:t>
      </w:r>
      <w:proofErr w:type="spellEnd"/>
      <w:r w:rsidRPr="000A00F3">
        <w:rPr>
          <w:rFonts w:ascii="Georgia" w:hAnsi="Georgia" w:cs="Arial"/>
          <w:bCs/>
          <w:szCs w:val="24"/>
          <w:lang w:val="es-ES"/>
        </w:rPr>
        <w:t xml:space="preserve"> Carolina Aguilón </w:t>
      </w:r>
      <w:proofErr w:type="spellStart"/>
      <w:r w:rsidRPr="000A00F3">
        <w:rPr>
          <w:rFonts w:ascii="Georgia" w:hAnsi="Georgia" w:cs="Arial"/>
          <w:bCs/>
          <w:szCs w:val="24"/>
          <w:lang w:val="es-ES"/>
        </w:rPr>
        <w:t>Villaquirán</w:t>
      </w:r>
      <w:proofErr w:type="spellEnd"/>
      <w:r w:rsidRPr="000A00F3">
        <w:rPr>
          <w:rFonts w:ascii="Georgia" w:hAnsi="Georgia" w:cs="Arial"/>
          <w:bCs/>
          <w:szCs w:val="24"/>
          <w:lang w:val="es-ES"/>
        </w:rPr>
        <w:t xml:space="preserve"> y Edwin Augusto López Sánchez, como representante legal y jefe de recursos humanos de Almacenes Éxito </w:t>
      </w:r>
      <w:proofErr w:type="spellStart"/>
      <w:r w:rsidRPr="000A00F3">
        <w:rPr>
          <w:rFonts w:ascii="Georgia" w:hAnsi="Georgia" w:cs="Arial"/>
          <w:bCs/>
          <w:szCs w:val="24"/>
          <w:lang w:val="es-ES"/>
        </w:rPr>
        <w:t>SA</w:t>
      </w:r>
      <w:proofErr w:type="spellEnd"/>
      <w:r w:rsidRPr="000A00F3">
        <w:rPr>
          <w:rFonts w:ascii="Georgia" w:hAnsi="Georgia" w:cs="Arial"/>
          <w:bCs/>
          <w:szCs w:val="24"/>
          <w:lang w:val="es-ES"/>
        </w:rPr>
        <w:t xml:space="preserve">, respectivamente: (i) Pagar a la señora Daniela Chacón Murillo el apoyo de sostenimiento mensual desde el 01-08-2018 hasta el día del parto; y, (ii) Pagar a la </w:t>
      </w:r>
      <w:proofErr w:type="spellStart"/>
      <w:r w:rsidRPr="000A00F3">
        <w:rPr>
          <w:rFonts w:ascii="Georgia" w:hAnsi="Georgia" w:cs="Arial"/>
          <w:bCs/>
          <w:szCs w:val="24"/>
          <w:lang w:val="es-ES"/>
        </w:rPr>
        <w:t>EPS</w:t>
      </w:r>
      <w:proofErr w:type="spellEnd"/>
      <w:r w:rsidRPr="000A00F3">
        <w:rPr>
          <w:rFonts w:ascii="Georgia" w:hAnsi="Georgia" w:cs="Arial"/>
          <w:bCs/>
          <w:szCs w:val="24"/>
          <w:lang w:val="es-ES"/>
        </w:rPr>
        <w:t xml:space="preserve"> a la que se encuentre afiliada la actora </w:t>
      </w:r>
      <w:r w:rsidRPr="000A00F3">
        <w:rPr>
          <w:rFonts w:ascii="Georgia" w:hAnsi="Georgia"/>
          <w:color w:val="000000"/>
          <w:szCs w:val="24"/>
          <w:shd w:val="clear" w:color="auto" w:fill="FFFFFF"/>
          <w:lang w:val="es-ES"/>
        </w:rPr>
        <w:t>los aportes en salud hasta la culminación de la licencia de maternidad que sea reconocida</w:t>
      </w:r>
      <w:r w:rsidRPr="000A00F3">
        <w:rPr>
          <w:rFonts w:ascii="Georgia" w:hAnsi="Georgia" w:cs="Arial"/>
          <w:bCs/>
          <w:szCs w:val="24"/>
          <w:lang w:val="es-ES"/>
        </w:rPr>
        <w:t xml:space="preserve">. </w:t>
      </w:r>
    </w:p>
    <w:p w:rsidR="003E07E1" w:rsidRPr="000A00F3" w:rsidRDefault="003E07E1" w:rsidP="003E07E1">
      <w:pPr>
        <w:pStyle w:val="Prrafodelista"/>
        <w:spacing w:after="0" w:line="288" w:lineRule="auto"/>
        <w:rPr>
          <w:rFonts w:ascii="Georgia" w:hAnsi="Georgia" w:cs="Arial"/>
          <w:bCs/>
          <w:sz w:val="24"/>
          <w:szCs w:val="24"/>
          <w:lang w:val="es-ES"/>
        </w:rPr>
      </w:pPr>
    </w:p>
    <w:p w:rsidR="003E07E1" w:rsidRPr="000A00F3" w:rsidRDefault="003E07E1" w:rsidP="003E07E1">
      <w:pPr>
        <w:pStyle w:val="Textoindependiente"/>
        <w:numPr>
          <w:ilvl w:val="0"/>
          <w:numId w:val="2"/>
        </w:numPr>
        <w:tabs>
          <w:tab w:val="clear" w:pos="708"/>
          <w:tab w:val="left" w:pos="426"/>
        </w:tabs>
        <w:spacing w:line="288" w:lineRule="auto"/>
        <w:ind w:left="426" w:hanging="426"/>
        <w:rPr>
          <w:rFonts w:ascii="Georgia" w:hAnsi="Georgia" w:cs="Arial"/>
          <w:bCs/>
          <w:szCs w:val="24"/>
          <w:lang w:val="es-ES"/>
        </w:rPr>
      </w:pPr>
      <w:r w:rsidRPr="000A00F3">
        <w:rPr>
          <w:rFonts w:ascii="Georgia" w:hAnsi="Georgia" w:cs="Arial"/>
          <w:bCs/>
          <w:szCs w:val="24"/>
          <w:lang w:val="es-ES"/>
        </w:rPr>
        <w:t xml:space="preserve">ADICIONAR un numeral para DECLARAR IMPROCEDENTE el amparo constitucional en contra de la señora Gladys Lucía Céspedes de Los Ríos, como Lideresa del Contrato de Aprendizaje del SENA, y los señores Carlos Alberto Palacios </w:t>
      </w:r>
      <w:proofErr w:type="spellStart"/>
      <w:r w:rsidRPr="000A00F3">
        <w:rPr>
          <w:rFonts w:ascii="Georgia" w:hAnsi="Georgia" w:cs="Arial"/>
          <w:bCs/>
          <w:szCs w:val="24"/>
          <w:lang w:val="es-ES"/>
        </w:rPr>
        <w:t>Chaverra</w:t>
      </w:r>
      <w:proofErr w:type="spellEnd"/>
      <w:r w:rsidRPr="000A00F3">
        <w:rPr>
          <w:rFonts w:ascii="Georgia" w:hAnsi="Georgia" w:cs="Arial"/>
          <w:bCs/>
          <w:szCs w:val="24"/>
          <w:lang w:val="es-ES"/>
        </w:rPr>
        <w:t xml:space="preserve">, Nini </w:t>
      </w:r>
      <w:proofErr w:type="spellStart"/>
      <w:r w:rsidRPr="000A00F3">
        <w:rPr>
          <w:rFonts w:ascii="Georgia" w:hAnsi="Georgia" w:cs="Arial"/>
          <w:bCs/>
          <w:szCs w:val="24"/>
          <w:lang w:val="es-ES"/>
        </w:rPr>
        <w:t>Yicel</w:t>
      </w:r>
      <w:proofErr w:type="spellEnd"/>
      <w:r w:rsidRPr="000A00F3">
        <w:rPr>
          <w:rFonts w:ascii="Georgia" w:hAnsi="Georgia" w:cs="Arial"/>
          <w:bCs/>
          <w:szCs w:val="24"/>
          <w:lang w:val="es-ES"/>
        </w:rPr>
        <w:t xml:space="preserve"> Ladino Hernández y Efrén Caro Castañeda, por carecer de legitimación. </w:t>
      </w:r>
    </w:p>
    <w:p w:rsidR="003E07E1" w:rsidRPr="000A00F3" w:rsidRDefault="003E07E1" w:rsidP="003E07E1">
      <w:pPr>
        <w:pStyle w:val="Textoindependiente"/>
        <w:tabs>
          <w:tab w:val="clear" w:pos="708"/>
          <w:tab w:val="left" w:pos="426"/>
        </w:tabs>
        <w:spacing w:line="288" w:lineRule="auto"/>
        <w:ind w:left="426"/>
        <w:rPr>
          <w:rFonts w:ascii="Georgia" w:hAnsi="Georgia"/>
          <w:szCs w:val="24"/>
          <w:lang w:val="es-ES"/>
        </w:rPr>
      </w:pPr>
    </w:p>
    <w:p w:rsidR="003E07E1" w:rsidRPr="000A00F3" w:rsidRDefault="003E07E1" w:rsidP="003E07E1">
      <w:pPr>
        <w:pStyle w:val="Textoindependiente"/>
        <w:numPr>
          <w:ilvl w:val="0"/>
          <w:numId w:val="2"/>
        </w:numPr>
        <w:tabs>
          <w:tab w:val="clear" w:pos="708"/>
          <w:tab w:val="left" w:pos="426"/>
        </w:tabs>
        <w:spacing w:line="288" w:lineRule="auto"/>
        <w:ind w:left="426" w:hanging="426"/>
        <w:rPr>
          <w:rFonts w:ascii="Georgia" w:hAnsi="Georgia"/>
          <w:szCs w:val="24"/>
          <w:lang w:val="es-ES"/>
        </w:rPr>
      </w:pPr>
      <w:r w:rsidRPr="000A00F3">
        <w:rPr>
          <w:rFonts w:ascii="Georgia" w:hAnsi="Georgia"/>
          <w:szCs w:val="24"/>
          <w:lang w:val="es-ES"/>
        </w:rPr>
        <w:t>NOTIFICAR esta decisión a todas las partes, por el medio más expedito y eficaz.</w:t>
      </w:r>
    </w:p>
    <w:p w:rsidR="003E07E1" w:rsidRPr="000A00F3" w:rsidRDefault="003E07E1" w:rsidP="003E07E1">
      <w:pPr>
        <w:pStyle w:val="Textoindependiente"/>
        <w:tabs>
          <w:tab w:val="clear" w:pos="708"/>
          <w:tab w:val="left" w:pos="426"/>
        </w:tabs>
        <w:spacing w:line="288" w:lineRule="auto"/>
        <w:rPr>
          <w:rFonts w:ascii="Georgia" w:hAnsi="Georgia"/>
          <w:szCs w:val="24"/>
          <w:lang w:val="es-ES"/>
        </w:rPr>
      </w:pPr>
    </w:p>
    <w:p w:rsidR="003E07E1" w:rsidRPr="00E14FC9" w:rsidRDefault="003E07E1" w:rsidP="003E07E1">
      <w:pPr>
        <w:pStyle w:val="Textoindependiente"/>
        <w:numPr>
          <w:ilvl w:val="0"/>
          <w:numId w:val="2"/>
        </w:numPr>
        <w:tabs>
          <w:tab w:val="clear" w:pos="708"/>
          <w:tab w:val="left" w:pos="426"/>
        </w:tabs>
        <w:spacing w:line="288" w:lineRule="auto"/>
        <w:ind w:left="426" w:hanging="426"/>
        <w:rPr>
          <w:rFonts w:ascii="Georgia" w:hAnsi="Georgia"/>
          <w:szCs w:val="24"/>
          <w:lang w:val="es-ES"/>
        </w:rPr>
      </w:pPr>
      <w:r w:rsidRPr="00E14FC9">
        <w:rPr>
          <w:rFonts w:ascii="Georgia" w:hAnsi="Georgia"/>
          <w:szCs w:val="24"/>
          <w:lang w:val="es-ES"/>
        </w:rPr>
        <w:t>REMITIR este expediente, a la CC para su eventual revisión.</w:t>
      </w:r>
    </w:p>
    <w:p w:rsidR="003E07E1" w:rsidRPr="00E14FC9" w:rsidRDefault="003E07E1" w:rsidP="003E07E1">
      <w:pPr>
        <w:pStyle w:val="Prrafodelista"/>
        <w:spacing w:after="0" w:line="288" w:lineRule="auto"/>
        <w:rPr>
          <w:rFonts w:ascii="Georgia" w:hAnsi="Georgia"/>
          <w:sz w:val="24"/>
          <w:szCs w:val="24"/>
          <w:lang w:val="es-ES"/>
        </w:rPr>
      </w:pPr>
    </w:p>
    <w:p w:rsidR="003E07E1" w:rsidRPr="00E14FC9" w:rsidRDefault="003E07E1" w:rsidP="003E07E1">
      <w:pPr>
        <w:pStyle w:val="Prrafodelista"/>
        <w:spacing w:after="0" w:line="288" w:lineRule="auto"/>
        <w:rPr>
          <w:rFonts w:ascii="Georgia" w:hAnsi="Georgia"/>
          <w:sz w:val="24"/>
          <w:szCs w:val="24"/>
          <w:lang w:val="es-ES"/>
        </w:rPr>
      </w:pPr>
    </w:p>
    <w:p w:rsidR="003E07E1" w:rsidRPr="003E07E1" w:rsidRDefault="003E07E1" w:rsidP="003E07E1">
      <w:pPr>
        <w:pStyle w:val="Textoindependiente"/>
        <w:spacing w:line="288" w:lineRule="auto"/>
        <w:jc w:val="center"/>
        <w:rPr>
          <w:rFonts w:ascii="Georgia" w:hAnsi="Georgia"/>
          <w:smallCaps/>
          <w:szCs w:val="24"/>
          <w:lang w:val="en-US"/>
        </w:rPr>
      </w:pPr>
      <w:proofErr w:type="spellStart"/>
      <w:r w:rsidRPr="003E07E1">
        <w:rPr>
          <w:rFonts w:ascii="Georgia" w:hAnsi="Georgia"/>
          <w:smallCaps/>
          <w:szCs w:val="24"/>
          <w:lang w:val="en-US"/>
        </w:rPr>
        <w:t>Notifíquese</w:t>
      </w:r>
      <w:proofErr w:type="spellEnd"/>
      <w:r w:rsidRPr="003E07E1">
        <w:rPr>
          <w:rFonts w:ascii="Georgia" w:hAnsi="Georgia"/>
          <w:smallCaps/>
          <w:szCs w:val="24"/>
          <w:lang w:val="en-US"/>
        </w:rPr>
        <w:t>,</w:t>
      </w:r>
    </w:p>
    <w:p w:rsidR="003E07E1" w:rsidRPr="003E07E1" w:rsidRDefault="003E07E1" w:rsidP="003E07E1">
      <w:pPr>
        <w:pStyle w:val="Textoindependiente"/>
        <w:spacing w:line="288" w:lineRule="auto"/>
        <w:jc w:val="center"/>
        <w:rPr>
          <w:rFonts w:ascii="Georgia" w:hAnsi="Georgia"/>
          <w:smallCaps/>
          <w:szCs w:val="24"/>
          <w:lang w:val="en-US"/>
        </w:rPr>
      </w:pPr>
    </w:p>
    <w:p w:rsidR="003E07E1" w:rsidRPr="003E07E1" w:rsidRDefault="003E07E1" w:rsidP="003E07E1">
      <w:pPr>
        <w:pStyle w:val="Textoindependiente"/>
        <w:spacing w:line="288" w:lineRule="auto"/>
        <w:jc w:val="center"/>
        <w:rPr>
          <w:rFonts w:ascii="Georgia" w:hAnsi="Georgia"/>
          <w:smallCaps/>
          <w:szCs w:val="24"/>
          <w:lang w:val="en-US"/>
        </w:rPr>
      </w:pPr>
    </w:p>
    <w:p w:rsidR="003E07E1" w:rsidRPr="003E07E1" w:rsidRDefault="003E07E1" w:rsidP="003E07E1">
      <w:pPr>
        <w:pStyle w:val="Textoindependiente"/>
        <w:spacing w:line="288" w:lineRule="auto"/>
        <w:jc w:val="center"/>
        <w:rPr>
          <w:rFonts w:ascii="Georgia" w:hAnsi="Georgia"/>
          <w:smallCaps/>
          <w:szCs w:val="24"/>
          <w:lang w:val="en-US"/>
        </w:rPr>
      </w:pPr>
    </w:p>
    <w:p w:rsidR="003E07E1" w:rsidRPr="003E07E1" w:rsidRDefault="003E07E1" w:rsidP="003E07E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lang w:val="en-US"/>
        </w:rPr>
      </w:pPr>
    </w:p>
    <w:p w:rsidR="003E07E1" w:rsidRPr="003E07E1" w:rsidRDefault="003E07E1" w:rsidP="003E07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lang w:val="en-US"/>
        </w:rPr>
      </w:pPr>
      <w:proofErr w:type="spellStart"/>
      <w:r w:rsidRPr="003E07E1">
        <w:rPr>
          <w:rFonts w:ascii="Georgia" w:hAnsi="Georgia" w:cs="Arial"/>
          <w:spacing w:val="-3"/>
          <w:w w:val="150"/>
          <w:lang w:val="en-US"/>
        </w:rPr>
        <w:t>DUBERNEY</w:t>
      </w:r>
      <w:proofErr w:type="spellEnd"/>
      <w:r w:rsidRPr="003E07E1">
        <w:rPr>
          <w:rFonts w:ascii="Georgia" w:hAnsi="Georgia" w:cs="Arial"/>
          <w:spacing w:val="-3"/>
          <w:w w:val="150"/>
          <w:lang w:val="en-US"/>
        </w:rPr>
        <w:t xml:space="preserve"> </w:t>
      </w:r>
      <w:proofErr w:type="spellStart"/>
      <w:r w:rsidRPr="003E07E1">
        <w:rPr>
          <w:rFonts w:ascii="Georgia" w:hAnsi="Georgia" w:cs="Arial"/>
          <w:spacing w:val="-3"/>
          <w:w w:val="150"/>
          <w:lang w:val="en-US"/>
        </w:rPr>
        <w:t>GRISALES</w:t>
      </w:r>
      <w:proofErr w:type="spellEnd"/>
      <w:r w:rsidRPr="003E07E1">
        <w:rPr>
          <w:rFonts w:ascii="Georgia" w:hAnsi="Georgia" w:cs="Arial"/>
          <w:spacing w:val="-3"/>
          <w:w w:val="150"/>
          <w:lang w:val="en-US"/>
        </w:rPr>
        <w:t xml:space="preserve"> HERRERA</w:t>
      </w:r>
    </w:p>
    <w:p w:rsidR="003E07E1" w:rsidRPr="003E07E1" w:rsidRDefault="003E07E1" w:rsidP="003E07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lang w:val="en-US"/>
        </w:rPr>
      </w:pPr>
      <w:r w:rsidRPr="003E07E1">
        <w:rPr>
          <w:rFonts w:ascii="Georgia" w:hAnsi="Georgia" w:cs="Arial"/>
          <w:spacing w:val="-3"/>
          <w:w w:val="150"/>
          <w:lang w:val="en-US"/>
        </w:rPr>
        <w:t>M A G I S T R A D O</w:t>
      </w:r>
    </w:p>
    <w:p w:rsidR="003E07E1" w:rsidRPr="00E14FC9" w:rsidRDefault="003E07E1" w:rsidP="003E07E1">
      <w:pPr>
        <w:pStyle w:val="Textoindependiente"/>
        <w:spacing w:line="288" w:lineRule="auto"/>
        <w:jc w:val="center"/>
        <w:rPr>
          <w:rFonts w:ascii="Georgia" w:hAnsi="Georgia"/>
          <w:smallCaps/>
          <w:szCs w:val="24"/>
          <w:lang w:val="en-US"/>
        </w:rPr>
      </w:pPr>
    </w:p>
    <w:p w:rsidR="003E07E1" w:rsidRPr="00E14FC9" w:rsidRDefault="003E07E1" w:rsidP="003E07E1">
      <w:pPr>
        <w:pStyle w:val="Textoindependiente"/>
        <w:spacing w:line="288" w:lineRule="auto"/>
        <w:jc w:val="center"/>
        <w:rPr>
          <w:rFonts w:ascii="Georgia" w:hAnsi="Georgia"/>
          <w:smallCaps/>
          <w:szCs w:val="24"/>
          <w:lang w:val="en-US"/>
        </w:rPr>
      </w:pPr>
    </w:p>
    <w:p w:rsidR="003E07E1" w:rsidRPr="00E14FC9" w:rsidRDefault="003E07E1" w:rsidP="003E07E1">
      <w:pPr>
        <w:pStyle w:val="Textoindependiente"/>
        <w:spacing w:line="288" w:lineRule="auto"/>
        <w:jc w:val="center"/>
        <w:rPr>
          <w:rFonts w:ascii="Georgia" w:hAnsi="Georgia"/>
          <w:smallCaps/>
          <w:szCs w:val="24"/>
          <w:lang w:val="en-US"/>
        </w:rPr>
      </w:pPr>
    </w:p>
    <w:p w:rsidR="003E07E1" w:rsidRPr="00E14FC9" w:rsidRDefault="003E07E1" w:rsidP="003E07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w w:val="150"/>
          <w:sz w:val="20"/>
          <w:lang w:val="en-US"/>
        </w:rPr>
      </w:pPr>
      <w:proofErr w:type="spellStart"/>
      <w:proofErr w:type="gramStart"/>
      <w:r w:rsidRPr="00E14FC9">
        <w:rPr>
          <w:rFonts w:ascii="Georgia" w:hAnsi="Georgia"/>
          <w:w w:val="150"/>
          <w:sz w:val="28"/>
          <w:szCs w:val="18"/>
          <w:lang w:val="en-US"/>
        </w:rPr>
        <w:t>E</w:t>
      </w:r>
      <w:r w:rsidRPr="00E14FC9">
        <w:rPr>
          <w:rFonts w:ascii="Georgia" w:hAnsi="Georgia"/>
          <w:w w:val="150"/>
          <w:sz w:val="18"/>
          <w:szCs w:val="18"/>
          <w:lang w:val="en-US"/>
        </w:rPr>
        <w:t>DDER</w:t>
      </w:r>
      <w:proofErr w:type="spellEnd"/>
      <w:r w:rsidRPr="00E14FC9">
        <w:rPr>
          <w:rFonts w:ascii="Georgia" w:hAnsi="Georgia"/>
          <w:w w:val="150"/>
          <w:sz w:val="18"/>
          <w:lang w:val="en-US"/>
        </w:rPr>
        <w:t xml:space="preserve"> </w:t>
      </w:r>
      <w:r w:rsidRPr="00E14FC9">
        <w:rPr>
          <w:rFonts w:ascii="Georgia" w:hAnsi="Georgia"/>
          <w:w w:val="150"/>
          <w:sz w:val="28"/>
          <w:lang w:val="en-US"/>
        </w:rPr>
        <w:t>J</w:t>
      </w:r>
      <w:r w:rsidRPr="00E14FC9">
        <w:rPr>
          <w:rFonts w:ascii="Georgia" w:hAnsi="Georgia"/>
          <w:w w:val="150"/>
          <w:sz w:val="18"/>
          <w:szCs w:val="18"/>
          <w:lang w:val="en-US"/>
        </w:rPr>
        <w:t xml:space="preserve">IMMY </w:t>
      </w:r>
      <w:r w:rsidRPr="00E14FC9">
        <w:rPr>
          <w:rFonts w:ascii="Georgia" w:hAnsi="Georgia"/>
          <w:w w:val="150"/>
          <w:sz w:val="28"/>
          <w:lang w:val="en-US"/>
        </w:rPr>
        <w:t>S</w:t>
      </w:r>
      <w:r w:rsidRPr="00E14FC9">
        <w:rPr>
          <w:rFonts w:ascii="Georgia" w:hAnsi="Georgia"/>
          <w:w w:val="150"/>
          <w:sz w:val="18"/>
          <w:szCs w:val="18"/>
          <w:lang w:val="en-US"/>
        </w:rPr>
        <w:t xml:space="preserve">ÁNCHEZ </w:t>
      </w:r>
      <w:r w:rsidRPr="00E14FC9">
        <w:rPr>
          <w:rFonts w:ascii="Georgia" w:hAnsi="Georgia"/>
          <w:w w:val="150"/>
          <w:sz w:val="28"/>
          <w:szCs w:val="18"/>
          <w:lang w:val="en-US"/>
        </w:rPr>
        <w:t>C.</w:t>
      </w:r>
      <w:proofErr w:type="gramEnd"/>
      <w:r w:rsidRPr="00E14FC9">
        <w:rPr>
          <w:rFonts w:ascii="Georgia" w:hAnsi="Georgia"/>
          <w:w w:val="150"/>
          <w:sz w:val="28"/>
          <w:szCs w:val="18"/>
          <w:lang w:val="en-US"/>
        </w:rPr>
        <w:tab/>
      </w:r>
      <w:r w:rsidRPr="00E14FC9">
        <w:rPr>
          <w:rFonts w:ascii="Georgia" w:hAnsi="Georgia"/>
          <w:w w:val="150"/>
          <w:sz w:val="28"/>
          <w:szCs w:val="18"/>
          <w:lang w:val="en-US"/>
        </w:rPr>
        <w:tab/>
      </w:r>
      <w:r w:rsidRPr="00E14FC9">
        <w:rPr>
          <w:rFonts w:ascii="Georgia" w:hAnsi="Georgia" w:cs="Arial"/>
          <w:spacing w:val="-3"/>
          <w:w w:val="150"/>
          <w:sz w:val="28"/>
          <w:szCs w:val="18"/>
          <w:lang w:val="en-US"/>
        </w:rPr>
        <w:t>J</w:t>
      </w:r>
      <w:r w:rsidRPr="00E14FC9">
        <w:rPr>
          <w:rFonts w:ascii="Georgia" w:hAnsi="Georgia" w:cs="Arial"/>
          <w:spacing w:val="-3"/>
          <w:w w:val="150"/>
          <w:sz w:val="18"/>
          <w:szCs w:val="18"/>
          <w:lang w:val="en-US"/>
        </w:rPr>
        <w:t xml:space="preserve">AIME </w:t>
      </w:r>
      <w:r w:rsidRPr="00E14FC9">
        <w:rPr>
          <w:rFonts w:ascii="Georgia" w:hAnsi="Georgia" w:cs="Arial"/>
          <w:spacing w:val="-3"/>
          <w:w w:val="150"/>
          <w:sz w:val="28"/>
          <w:szCs w:val="18"/>
          <w:lang w:val="en-US"/>
        </w:rPr>
        <w:t>A</w:t>
      </w:r>
      <w:r w:rsidRPr="00E14FC9">
        <w:rPr>
          <w:rFonts w:ascii="Georgia" w:hAnsi="Georgia"/>
          <w:w w:val="150"/>
          <w:sz w:val="18"/>
          <w:szCs w:val="18"/>
          <w:lang w:val="en-US"/>
        </w:rPr>
        <w:t xml:space="preserve">LBERTO </w:t>
      </w:r>
      <w:proofErr w:type="spellStart"/>
      <w:r w:rsidRPr="00E14FC9">
        <w:rPr>
          <w:rFonts w:ascii="Georgia" w:hAnsi="Georgia" w:cs="Arial"/>
          <w:spacing w:val="-3"/>
          <w:w w:val="150"/>
          <w:sz w:val="28"/>
          <w:szCs w:val="18"/>
          <w:lang w:val="en-US"/>
        </w:rPr>
        <w:t>S</w:t>
      </w:r>
      <w:r w:rsidRPr="00E14FC9">
        <w:rPr>
          <w:rFonts w:ascii="Georgia" w:hAnsi="Georgia" w:cs="Arial"/>
          <w:spacing w:val="-3"/>
          <w:w w:val="150"/>
          <w:sz w:val="18"/>
          <w:szCs w:val="16"/>
          <w:lang w:val="en-US"/>
        </w:rPr>
        <w:t>ARAZA</w:t>
      </w:r>
      <w:proofErr w:type="spellEnd"/>
      <w:r w:rsidRPr="00E14FC9">
        <w:rPr>
          <w:rFonts w:ascii="Georgia" w:hAnsi="Georgia" w:cs="Arial"/>
          <w:spacing w:val="-3"/>
          <w:w w:val="150"/>
          <w:sz w:val="18"/>
          <w:szCs w:val="16"/>
          <w:lang w:val="en-US"/>
        </w:rPr>
        <w:t xml:space="preserve"> </w:t>
      </w:r>
      <w:r w:rsidRPr="00E14FC9">
        <w:rPr>
          <w:rFonts w:ascii="Georgia" w:hAnsi="Georgia" w:cs="Arial"/>
          <w:spacing w:val="-3"/>
          <w:w w:val="150"/>
          <w:sz w:val="28"/>
          <w:szCs w:val="18"/>
          <w:lang w:val="en-US"/>
        </w:rPr>
        <w:t>N.</w:t>
      </w:r>
    </w:p>
    <w:p w:rsidR="00F32819" w:rsidRPr="003E07E1" w:rsidRDefault="003E07E1" w:rsidP="003E07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iCs/>
          <w:bdr w:val="none" w:sz="0" w:space="0" w:color="auto" w:frame="1"/>
          <w:lang w:val="en-US"/>
        </w:rPr>
      </w:pPr>
      <w:r w:rsidRPr="00E14FC9">
        <w:rPr>
          <w:rFonts w:ascii="Georgia" w:hAnsi="Georgia" w:cs="Arial"/>
          <w:w w:val="150"/>
          <w:sz w:val="28"/>
          <w:lang w:val="en-US"/>
        </w:rPr>
        <w:tab/>
        <w:t>M</w:t>
      </w:r>
      <w:r w:rsidRPr="00E14FC9">
        <w:rPr>
          <w:rFonts w:ascii="Georgia" w:hAnsi="Georgia" w:cs="Arial"/>
          <w:w w:val="150"/>
          <w:sz w:val="18"/>
          <w:lang w:val="en-US"/>
        </w:rPr>
        <w:t xml:space="preserve"> A G I S T R A D O </w:t>
      </w:r>
      <w:r w:rsidRPr="00E14FC9">
        <w:rPr>
          <w:rFonts w:ascii="Georgia" w:hAnsi="Georgia" w:cs="Arial"/>
          <w:w w:val="150"/>
          <w:sz w:val="18"/>
          <w:lang w:val="en-US"/>
        </w:rPr>
        <w:tab/>
      </w:r>
      <w:r w:rsidRPr="00E14FC9">
        <w:rPr>
          <w:rFonts w:ascii="Georgia" w:hAnsi="Georgia" w:cs="Arial"/>
          <w:w w:val="150"/>
          <w:sz w:val="18"/>
          <w:lang w:val="en-US"/>
        </w:rPr>
        <w:tab/>
      </w:r>
      <w:r w:rsidRPr="00E14FC9">
        <w:rPr>
          <w:rFonts w:ascii="Georgia" w:hAnsi="Georgia" w:cs="Arial"/>
          <w:w w:val="150"/>
          <w:sz w:val="18"/>
          <w:lang w:val="en-US"/>
        </w:rPr>
        <w:tab/>
      </w:r>
      <w:r w:rsidRPr="00E14FC9">
        <w:rPr>
          <w:rFonts w:ascii="Georgia" w:hAnsi="Georgia" w:cs="Arial"/>
          <w:w w:val="150"/>
          <w:sz w:val="18"/>
          <w:lang w:val="en-US"/>
        </w:rPr>
        <w:tab/>
      </w:r>
      <w:r w:rsidRPr="00E14FC9">
        <w:rPr>
          <w:rFonts w:ascii="Georgia" w:hAnsi="Georgia" w:cs="Arial"/>
          <w:w w:val="150"/>
          <w:sz w:val="28"/>
          <w:lang w:val="en-US"/>
        </w:rPr>
        <w:t>M</w:t>
      </w:r>
      <w:r w:rsidRPr="00E14FC9">
        <w:rPr>
          <w:rFonts w:ascii="Georgia" w:hAnsi="Georgia" w:cs="Arial"/>
          <w:w w:val="150"/>
          <w:sz w:val="18"/>
          <w:lang w:val="en-US"/>
        </w:rPr>
        <w:t xml:space="preserve"> A G I S T R A D O</w:t>
      </w:r>
    </w:p>
    <w:sectPr w:rsidR="00F32819" w:rsidRPr="003E07E1" w:rsidSect="00582A2C">
      <w:headerReference w:type="even" r:id="rId9"/>
      <w:headerReference w:type="default" r:id="rId10"/>
      <w:footerReference w:type="even" r:id="rId11"/>
      <w:footerReference w:type="default" r:id="rId12"/>
      <w:headerReference w:type="first" r:id="rId13"/>
      <w:footerReference w:type="first" r:id="rId14"/>
      <w:pgSz w:w="12242" w:h="18722" w:code="14"/>
      <w:pgMar w:top="1814" w:right="1361" w:bottom="1361" w:left="1814"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61" w:rsidRDefault="00247D61" w:rsidP="003E07E1">
      <w:r>
        <w:separator/>
      </w:r>
    </w:p>
  </w:endnote>
  <w:endnote w:type="continuationSeparator" w:id="0">
    <w:p w:rsidR="00247D61" w:rsidRDefault="00247D61" w:rsidP="003E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4E" w:rsidRPr="00F6318D" w:rsidRDefault="00247D61">
    <w:pPr>
      <w:pStyle w:val="Piedepgina"/>
      <w:framePr w:wrap="around" w:vAnchor="text" w:hAnchor="margin" w:xAlign="right" w:y="1"/>
      <w:rPr>
        <w:rStyle w:val="Nmerodepgina"/>
        <w:rFonts w:ascii="Georgia" w:hAnsi="Georgia" w:cs="Verdana"/>
      </w:rPr>
    </w:pPr>
    <w:r w:rsidRPr="00F6318D">
      <w:rPr>
        <w:rStyle w:val="Nmerodepgina"/>
        <w:rFonts w:ascii="Georgia" w:hAnsi="Georgia" w:cs="Verdana"/>
      </w:rPr>
      <w:fldChar w:fldCharType="begin"/>
    </w:r>
    <w:r w:rsidRPr="00F6318D">
      <w:rPr>
        <w:rStyle w:val="Nmerodepgina"/>
        <w:rFonts w:ascii="Georgia" w:hAnsi="Georgia" w:cs="Verdana"/>
      </w:rPr>
      <w:instrText xml:space="preserve">PAGE  </w:instrText>
    </w:r>
    <w:r w:rsidRPr="00F6318D">
      <w:rPr>
        <w:rStyle w:val="Nmerodepgina"/>
        <w:rFonts w:ascii="Georgia" w:hAnsi="Georgia" w:cs="Verdana"/>
      </w:rPr>
      <w:fldChar w:fldCharType="separate"/>
    </w:r>
    <w:r w:rsidRPr="00F6318D">
      <w:rPr>
        <w:rStyle w:val="Nmerodepgina"/>
        <w:rFonts w:ascii="Georgia" w:hAnsi="Georgia" w:cs="Verdana"/>
        <w:noProof/>
      </w:rPr>
      <w:t>10</w:t>
    </w:r>
    <w:r w:rsidRPr="00F6318D">
      <w:rPr>
        <w:rStyle w:val="Nmerodepgina"/>
        <w:rFonts w:ascii="Georgia" w:hAnsi="Georgia" w:cs="Verdana"/>
      </w:rPr>
      <w:fldChar w:fldCharType="end"/>
    </w:r>
  </w:p>
  <w:p w:rsidR="00A43F4E" w:rsidRPr="00F6318D" w:rsidRDefault="00247D61">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4E" w:rsidRPr="00F6318D" w:rsidRDefault="00247D61" w:rsidP="00A67268">
    <w:pPr>
      <w:pStyle w:val="Piedepgina"/>
      <w:pBdr>
        <w:bottom w:val="double" w:sz="6" w:space="1" w:color="auto"/>
      </w:pBdr>
      <w:spacing w:line="360" w:lineRule="auto"/>
      <w:rPr>
        <w:rFonts w:ascii="Georgia" w:hAnsi="Georgia" w:cs="Arial"/>
        <w:spacing w:val="20"/>
        <w:w w:val="200"/>
        <w:sz w:val="14"/>
        <w:szCs w:val="10"/>
        <w:lang w:val="es-ES"/>
      </w:rPr>
    </w:pPr>
  </w:p>
  <w:p w:rsidR="00A43F4E" w:rsidRPr="00F6318D" w:rsidRDefault="00247D61" w:rsidP="00751EE2">
    <w:pPr>
      <w:pStyle w:val="Piedepgina"/>
      <w:spacing w:line="360" w:lineRule="auto"/>
      <w:jc w:val="right"/>
      <w:rPr>
        <w:rFonts w:ascii="Georgia" w:hAnsi="Georgia" w:cs="Arial"/>
        <w:spacing w:val="20"/>
        <w:w w:val="200"/>
        <w:sz w:val="14"/>
        <w:szCs w:val="10"/>
      </w:rPr>
    </w:pPr>
  </w:p>
  <w:p w:rsidR="00A43F4E" w:rsidRPr="00F6318D" w:rsidRDefault="00247D61" w:rsidP="00751EE2">
    <w:pPr>
      <w:pStyle w:val="Piedepgina"/>
      <w:spacing w:line="360" w:lineRule="auto"/>
      <w:jc w:val="right"/>
      <w:rPr>
        <w:rFonts w:ascii="Georgia" w:hAnsi="Georgia" w:cs="Arial"/>
        <w:spacing w:val="20"/>
        <w:w w:val="200"/>
        <w:sz w:val="10"/>
        <w:szCs w:val="10"/>
      </w:rPr>
    </w:pPr>
    <w:r w:rsidRPr="00F6318D">
      <w:rPr>
        <w:rFonts w:ascii="Georgia" w:hAnsi="Georgia" w:cs="Arial"/>
        <w:spacing w:val="20"/>
        <w:w w:val="200"/>
        <w:sz w:val="14"/>
        <w:szCs w:val="10"/>
      </w:rPr>
      <w:t>T</w:t>
    </w:r>
    <w:r w:rsidRPr="00F6318D">
      <w:rPr>
        <w:rFonts w:ascii="Georgia" w:hAnsi="Georgia" w:cs="Arial"/>
        <w:spacing w:val="20"/>
        <w:w w:val="200"/>
        <w:sz w:val="10"/>
        <w:szCs w:val="10"/>
      </w:rPr>
      <w:t xml:space="preserve">RIBUNAL </w:t>
    </w:r>
    <w:r w:rsidRPr="00F6318D">
      <w:rPr>
        <w:rFonts w:ascii="Georgia" w:hAnsi="Georgia" w:cs="Arial"/>
        <w:spacing w:val="20"/>
        <w:w w:val="200"/>
        <w:sz w:val="14"/>
        <w:szCs w:val="10"/>
      </w:rPr>
      <w:t>S</w:t>
    </w:r>
    <w:r w:rsidRPr="00F6318D">
      <w:rPr>
        <w:rFonts w:ascii="Georgia" w:hAnsi="Georgia" w:cs="Arial"/>
        <w:spacing w:val="20"/>
        <w:w w:val="200"/>
        <w:sz w:val="10"/>
        <w:szCs w:val="10"/>
      </w:rPr>
      <w:t xml:space="preserve">UPERIOR DE </w:t>
    </w:r>
    <w:r w:rsidRPr="00F6318D">
      <w:rPr>
        <w:rFonts w:ascii="Georgia" w:hAnsi="Georgia" w:cs="Arial"/>
        <w:spacing w:val="20"/>
        <w:w w:val="200"/>
        <w:sz w:val="14"/>
        <w:szCs w:val="10"/>
      </w:rPr>
      <w:t>P</w:t>
    </w:r>
    <w:r w:rsidRPr="00F6318D">
      <w:rPr>
        <w:rFonts w:ascii="Georgia" w:hAnsi="Georgia" w:cs="Arial"/>
        <w:spacing w:val="20"/>
        <w:w w:val="200"/>
        <w:sz w:val="10"/>
        <w:szCs w:val="10"/>
      </w:rPr>
      <w:t>EREIRA</w:t>
    </w:r>
  </w:p>
  <w:p w:rsidR="00A43F4E" w:rsidRPr="00F6318D" w:rsidRDefault="00247D61" w:rsidP="00751EE2">
    <w:pPr>
      <w:pStyle w:val="Piedepgina"/>
      <w:jc w:val="right"/>
      <w:rPr>
        <w:rFonts w:ascii="Georgia" w:hAnsi="Georgia"/>
      </w:rPr>
    </w:pPr>
    <w:proofErr w:type="spellStart"/>
    <w:r w:rsidRPr="00F6318D">
      <w:rPr>
        <w:rFonts w:ascii="Georgia" w:hAnsi="Georgia" w:cs="Arial"/>
        <w:spacing w:val="20"/>
        <w:w w:val="200"/>
        <w:sz w:val="10"/>
        <w:szCs w:val="10"/>
      </w:rPr>
      <w:t>MP</w:t>
    </w:r>
    <w:proofErr w:type="spellEnd"/>
    <w:r w:rsidRPr="00F6318D">
      <w:rPr>
        <w:rFonts w:ascii="Georgia" w:hAnsi="Georgia" w:cs="Arial"/>
        <w:spacing w:val="20"/>
        <w:w w:val="200"/>
        <w:sz w:val="10"/>
        <w:szCs w:val="10"/>
      </w:rPr>
      <w:t xml:space="preserve"> </w:t>
    </w:r>
    <w:proofErr w:type="spellStart"/>
    <w:r w:rsidRPr="00F6318D">
      <w:rPr>
        <w:rFonts w:ascii="Georgia" w:hAnsi="Georgia" w:cs="Arial"/>
        <w:spacing w:val="20"/>
        <w:w w:val="200"/>
        <w:sz w:val="12"/>
        <w:szCs w:val="10"/>
      </w:rPr>
      <w:t>D</w:t>
    </w:r>
    <w:r w:rsidRPr="00F6318D">
      <w:rPr>
        <w:rFonts w:ascii="Georgia" w:hAnsi="Georgia" w:cs="Arial"/>
        <w:spacing w:val="20"/>
        <w:w w:val="200"/>
        <w:sz w:val="8"/>
        <w:szCs w:val="10"/>
      </w:rPr>
      <w:t>UBERNEY</w:t>
    </w:r>
    <w:proofErr w:type="spellEnd"/>
    <w:r w:rsidRPr="00F6318D">
      <w:rPr>
        <w:rFonts w:ascii="Georgia" w:hAnsi="Georgia" w:cs="Arial"/>
        <w:spacing w:val="20"/>
        <w:w w:val="200"/>
        <w:sz w:val="8"/>
        <w:szCs w:val="10"/>
      </w:rPr>
      <w:t xml:space="preserve"> </w:t>
    </w:r>
    <w:r w:rsidRPr="00F6318D">
      <w:rPr>
        <w:rFonts w:ascii="Georgia" w:hAnsi="Georgia" w:cs="Arial"/>
        <w:spacing w:val="20"/>
        <w:w w:val="200"/>
        <w:sz w:val="12"/>
        <w:szCs w:val="10"/>
      </w:rPr>
      <w:t>G</w:t>
    </w:r>
    <w:r w:rsidRPr="00F6318D">
      <w:rPr>
        <w:rFonts w:ascii="Georgia" w:hAnsi="Georgia" w:cs="Arial"/>
        <w:spacing w:val="20"/>
        <w:w w:val="200"/>
        <w:sz w:val="8"/>
        <w:szCs w:val="10"/>
      </w:rPr>
      <w:t xml:space="preserve">RISALES </w:t>
    </w:r>
    <w:r w:rsidRPr="00F6318D">
      <w:rPr>
        <w:rFonts w:ascii="Georgia" w:hAnsi="Georgia" w:cs="Arial"/>
        <w:spacing w:val="20"/>
        <w:w w:val="200"/>
        <w:sz w:val="12"/>
        <w:szCs w:val="10"/>
      </w:rPr>
      <w:t>H</w:t>
    </w:r>
    <w:r w:rsidRPr="00F6318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4E" w:rsidRPr="00213147" w:rsidRDefault="00247D61"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A43F4E" w:rsidRPr="00213147" w:rsidRDefault="00247D61"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61" w:rsidRDefault="00247D61" w:rsidP="003E07E1">
      <w:r>
        <w:separator/>
      </w:r>
    </w:p>
  </w:footnote>
  <w:footnote w:type="continuationSeparator" w:id="0">
    <w:p w:rsidR="00247D61" w:rsidRDefault="00247D61" w:rsidP="003E07E1">
      <w:r>
        <w:continuationSeparator/>
      </w:r>
    </w:p>
  </w:footnote>
  <w:footnote w:id="1">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SU-075 de 2018, también pueden consultarse las T-030 de 2018, T-881 de 2012 y T-174 de 2011, entre otras.</w:t>
      </w:r>
    </w:p>
  </w:footnote>
  <w:footnote w:id="2">
    <w:p w:rsidR="003E07E1" w:rsidRPr="000A00F3" w:rsidRDefault="003E07E1" w:rsidP="003E07E1">
      <w:pPr>
        <w:pStyle w:val="Textonotapie"/>
        <w:jc w:val="both"/>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w:t>
      </w:r>
      <w:r w:rsidRPr="000A00F3">
        <w:rPr>
          <w:rFonts w:ascii="Georgia" w:hAnsi="Georgia" w:cs="Courier New"/>
          <w:sz w:val="18"/>
        </w:rPr>
        <w:t xml:space="preserve">CC. </w:t>
      </w:r>
      <w:hyperlink r:id="rId1" w:history="1">
        <w:r w:rsidRPr="000A00F3">
          <w:rPr>
            <w:rStyle w:val="Hipervnculo"/>
            <w:rFonts w:ascii="Georgia" w:hAnsi="Georgia" w:cs="Courier New"/>
            <w:sz w:val="18"/>
          </w:rPr>
          <w:t>SU-499 de 2016</w:t>
        </w:r>
      </w:hyperlink>
      <w:r w:rsidRPr="000A00F3">
        <w:rPr>
          <w:rFonts w:ascii="Georgia" w:hAnsi="Georgia" w:cs="Courier New"/>
          <w:sz w:val="18"/>
        </w:rPr>
        <w:t xml:space="preserve">. </w:t>
      </w:r>
    </w:p>
  </w:footnote>
  <w:footnote w:id="3">
    <w:p w:rsidR="003E07E1" w:rsidRPr="000A00F3" w:rsidRDefault="003E07E1" w:rsidP="003E07E1">
      <w:pPr>
        <w:pStyle w:val="Textonotapie"/>
        <w:jc w:val="both"/>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w:t>
      </w:r>
      <w:r w:rsidRPr="000A00F3">
        <w:rPr>
          <w:rFonts w:ascii="Georgia" w:hAnsi="Georgia" w:cs="Courier New"/>
          <w:sz w:val="18"/>
        </w:rPr>
        <w:t xml:space="preserve">CC. T-533 de 2016, SU-424 de 2012, T-480 de 2011, </w:t>
      </w:r>
      <w:r w:rsidRPr="000A00F3">
        <w:rPr>
          <w:rFonts w:ascii="Georgia" w:hAnsi="Georgia"/>
          <w:sz w:val="18"/>
        </w:rPr>
        <w:t xml:space="preserve">T-162 de 2010 y T-099 de 2008, entre otras. </w:t>
      </w:r>
    </w:p>
  </w:footnote>
  <w:footnote w:id="4">
    <w:p w:rsidR="003E07E1" w:rsidRPr="000A00F3" w:rsidRDefault="003E07E1" w:rsidP="003E07E1">
      <w:pPr>
        <w:pStyle w:val="Textonotapie"/>
        <w:jc w:val="both"/>
        <w:rPr>
          <w:rFonts w:ascii="Georgia" w:hAnsi="Georgia"/>
          <w:sz w:val="18"/>
          <w:lang w:val="es-AR"/>
        </w:rPr>
      </w:pPr>
      <w:r w:rsidRPr="000A00F3">
        <w:rPr>
          <w:rStyle w:val="Refdenotaalpie"/>
          <w:rFonts w:ascii="Georgia" w:hAnsi="Georgia"/>
          <w:sz w:val="18"/>
        </w:rPr>
        <w:footnoteRef/>
      </w:r>
      <w:r w:rsidRPr="000A00F3">
        <w:rPr>
          <w:rFonts w:ascii="Georgia" w:hAnsi="Georgia"/>
          <w:sz w:val="18"/>
        </w:rPr>
        <w:t xml:space="preserve"> </w:t>
      </w:r>
      <w:r w:rsidRPr="000A00F3">
        <w:rPr>
          <w:rFonts w:ascii="Georgia" w:hAnsi="Georgia" w:cs="Courier New"/>
          <w:sz w:val="18"/>
        </w:rPr>
        <w:t>CC. T-128</w:t>
      </w:r>
      <w:r w:rsidRPr="000A00F3">
        <w:rPr>
          <w:rFonts w:ascii="Georgia" w:hAnsi="Georgia" w:cs="Courier New"/>
          <w:sz w:val="18"/>
          <w:lang w:val="es-AR"/>
        </w:rPr>
        <w:t xml:space="preserve"> de 2016, </w:t>
      </w:r>
      <w:r w:rsidRPr="000A00F3">
        <w:rPr>
          <w:rFonts w:ascii="Georgia" w:hAnsi="Georgia"/>
          <w:sz w:val="18"/>
          <w:lang w:val="es-AR"/>
        </w:rPr>
        <w:t xml:space="preserve"> T-623 de 2011, T-498 de 2011, T-162 de 2010, T-034 de 2010, T-180 de 2009, T-989 de 2008, T-972 de 2005, T-822 de 2002, T-626 de 2000 y T-315 de 2000.</w:t>
      </w:r>
    </w:p>
  </w:footnote>
  <w:footnote w:id="5">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SU-049 de 2017.</w:t>
      </w:r>
    </w:p>
  </w:footnote>
  <w:footnote w:id="6">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SU-075 de 2018.</w:t>
      </w:r>
    </w:p>
  </w:footnote>
  <w:footnote w:id="7">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C-038 de 2004.</w:t>
      </w:r>
    </w:p>
  </w:footnote>
  <w:footnote w:id="8">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Ob. Cit.</w:t>
      </w:r>
    </w:p>
  </w:footnote>
  <w:footnote w:id="9">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T-174 de 2011 y T-906 de 2007.</w:t>
      </w:r>
    </w:p>
  </w:footnote>
  <w:footnote w:id="10">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SU-075 de 2018.</w:t>
      </w:r>
    </w:p>
  </w:footnote>
  <w:footnote w:id="11">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SU-070 de 2013, reiterada en la SU-075 de 2018.</w:t>
      </w:r>
    </w:p>
  </w:footnote>
  <w:footnote w:id="12">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SU-070 de 2013.</w:t>
      </w:r>
    </w:p>
  </w:footnote>
  <w:footnote w:id="13">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SU-075 de 2018.</w:t>
      </w:r>
    </w:p>
  </w:footnote>
  <w:footnote w:id="14">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Ob. cit.</w:t>
      </w:r>
    </w:p>
  </w:footnote>
  <w:footnote w:id="15">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w:t>
      </w:r>
      <w:r w:rsidRPr="000A00F3">
        <w:rPr>
          <w:rFonts w:ascii="Georgia" w:hAnsi="Georgia"/>
          <w:sz w:val="18"/>
          <w:shd w:val="clear" w:color="auto" w:fill="FFFFFF"/>
        </w:rPr>
        <w:t>T-400 de 2015, entre otras.</w:t>
      </w:r>
    </w:p>
  </w:footnote>
  <w:footnote w:id="16">
    <w:p w:rsidR="003E07E1" w:rsidRPr="000A00F3" w:rsidRDefault="003E07E1" w:rsidP="003E07E1">
      <w:pPr>
        <w:pStyle w:val="Textonotapie"/>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T-174 de 2011.</w:t>
      </w:r>
    </w:p>
  </w:footnote>
  <w:footnote w:id="17">
    <w:p w:rsidR="003E07E1" w:rsidRPr="000A00F3" w:rsidRDefault="003E07E1" w:rsidP="003E07E1">
      <w:pPr>
        <w:pStyle w:val="Textonotapie"/>
        <w:jc w:val="both"/>
        <w:rPr>
          <w:rFonts w:ascii="Georgia" w:hAnsi="Georgia"/>
          <w:sz w:val="18"/>
        </w:rPr>
      </w:pPr>
      <w:r w:rsidRPr="000A00F3">
        <w:rPr>
          <w:rStyle w:val="Refdenotaalpie"/>
          <w:rFonts w:ascii="Georgia" w:hAnsi="Georgia"/>
          <w:sz w:val="18"/>
        </w:rPr>
        <w:footnoteRef/>
      </w:r>
      <w:r w:rsidRPr="000A00F3">
        <w:rPr>
          <w:rFonts w:ascii="Georgia" w:hAnsi="Georgia"/>
          <w:sz w:val="18"/>
        </w:rPr>
        <w:t xml:space="preserve"> CC. SU-075 de 2018. Aquí la Alta Corporación orientó el alcance de la protección derivada de la estabilidad laboral reforzada de conformidad con el tipo de contrato laboral.</w:t>
      </w:r>
    </w:p>
  </w:footnote>
  <w:footnote w:id="18">
    <w:p w:rsidR="003E07E1" w:rsidRDefault="003E07E1" w:rsidP="003E07E1">
      <w:pPr>
        <w:pStyle w:val="Textonotapie"/>
      </w:pPr>
      <w:r w:rsidRPr="000A00F3">
        <w:rPr>
          <w:rStyle w:val="Refdenotaalpie"/>
          <w:rFonts w:ascii="Georgia" w:hAnsi="Georgia"/>
          <w:sz w:val="18"/>
        </w:rPr>
        <w:footnoteRef/>
      </w:r>
      <w:r w:rsidRPr="000A00F3">
        <w:rPr>
          <w:rFonts w:ascii="Georgia" w:hAnsi="Georgia"/>
          <w:sz w:val="18"/>
        </w:rPr>
        <w:t xml:space="preserve"> CC. SU-070 de 2013. A ella remite la Corte en la SU-075 de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4E" w:rsidRDefault="00247D6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A43F4E" w:rsidRDefault="00247D6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4E" w:rsidRPr="00F6318D" w:rsidRDefault="00247D61">
    <w:pPr>
      <w:pStyle w:val="Encabezado"/>
      <w:pBdr>
        <w:bottom w:val="single" w:sz="4" w:space="1" w:color="D9D9D9"/>
      </w:pBdr>
      <w:jc w:val="right"/>
      <w:rPr>
        <w:rFonts w:ascii="Georgia" w:hAnsi="Georgia"/>
        <w:b/>
      </w:rPr>
    </w:pPr>
    <w:r w:rsidRPr="00F6318D">
      <w:rPr>
        <w:rFonts w:ascii="Georgia" w:hAnsi="Georgia"/>
        <w:color w:val="7F7F7F"/>
        <w:spacing w:val="60"/>
        <w:sz w:val="22"/>
      </w:rPr>
      <w:t>Página</w:t>
    </w:r>
    <w:r w:rsidRPr="00F6318D">
      <w:rPr>
        <w:rFonts w:ascii="Georgia" w:hAnsi="Georgia"/>
        <w:sz w:val="22"/>
      </w:rPr>
      <w:t xml:space="preserve"> | </w:t>
    </w:r>
    <w:r w:rsidRPr="00F6318D">
      <w:rPr>
        <w:rFonts w:ascii="Georgia" w:hAnsi="Georgia"/>
        <w:sz w:val="22"/>
      </w:rPr>
      <w:fldChar w:fldCharType="begin"/>
    </w:r>
    <w:r w:rsidRPr="00F6318D">
      <w:rPr>
        <w:rFonts w:ascii="Georgia" w:hAnsi="Georgia"/>
        <w:sz w:val="22"/>
      </w:rPr>
      <w:instrText xml:space="preserve"> PAGE   \* MERGEFORMAT </w:instrText>
    </w:r>
    <w:r w:rsidRPr="00F6318D">
      <w:rPr>
        <w:rFonts w:ascii="Georgia" w:hAnsi="Georgia"/>
        <w:sz w:val="22"/>
      </w:rPr>
      <w:fldChar w:fldCharType="separate"/>
    </w:r>
    <w:r w:rsidR="003E07E1">
      <w:rPr>
        <w:rFonts w:ascii="Georgia" w:hAnsi="Georgia"/>
        <w:noProof/>
        <w:sz w:val="22"/>
      </w:rPr>
      <w:t>1</w:t>
    </w:r>
    <w:r w:rsidRPr="00F6318D">
      <w:rPr>
        <w:rFonts w:ascii="Georgia" w:hAnsi="Georgia"/>
        <w:sz w:val="22"/>
      </w:rPr>
      <w:fldChar w:fldCharType="end"/>
    </w:r>
  </w:p>
  <w:p w:rsidR="00A43F4E" w:rsidRPr="00F6318D" w:rsidRDefault="00247D61" w:rsidP="00235DC0">
    <w:pPr>
      <w:pStyle w:val="Encabezado"/>
      <w:ind w:right="360"/>
      <w:jc w:val="both"/>
      <w:rPr>
        <w:rFonts w:ascii="Georgia" w:hAnsi="Georgia" w:cs="Calibri"/>
        <w:i/>
        <w:sz w:val="20"/>
        <w:szCs w:val="20"/>
      </w:rPr>
    </w:pPr>
    <w:r w:rsidRPr="00F6318D">
      <w:rPr>
        <w:rFonts w:ascii="Georgia" w:hAnsi="Georgia" w:cs="Calibri"/>
        <w:i/>
        <w:sz w:val="20"/>
        <w:szCs w:val="20"/>
      </w:rPr>
      <w:t xml:space="preserve">EXPEDIENTE </w:t>
    </w:r>
    <w:proofErr w:type="spellStart"/>
    <w:r w:rsidRPr="00F6318D">
      <w:rPr>
        <w:rFonts w:ascii="Georgia" w:hAnsi="Georgia" w:cs="Calibri"/>
        <w:i/>
        <w:sz w:val="20"/>
        <w:szCs w:val="20"/>
      </w:rPr>
      <w:t>No.2018</w:t>
    </w:r>
    <w:proofErr w:type="spellEnd"/>
    <w:r w:rsidRPr="00F6318D">
      <w:rPr>
        <w:rFonts w:ascii="Georgia" w:hAnsi="Georgia" w:cs="Calibri"/>
        <w:i/>
        <w:sz w:val="20"/>
        <w:szCs w:val="20"/>
      </w:rPr>
      <w:t>-00143-01</w:t>
    </w:r>
  </w:p>
  <w:p w:rsidR="00A43F4E" w:rsidRPr="00F6318D" w:rsidRDefault="00247D61"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4E" w:rsidRPr="0092089F" w:rsidRDefault="00247D61">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A43F4E" w:rsidRDefault="00247D61" w:rsidP="006E1629">
    <w:pPr>
      <w:pStyle w:val="Encabezado"/>
      <w:ind w:right="360"/>
      <w:jc w:val="both"/>
    </w:pPr>
    <w:r w:rsidRPr="0020383C">
      <w:rPr>
        <w:rFonts w:ascii="Calibri" w:hAnsi="Calibri"/>
        <w:i/>
      </w:rPr>
      <w:t>E</w:t>
    </w:r>
    <w:r>
      <w:rPr>
        <w:rFonts w:ascii="Calibri" w:hAnsi="Calibri"/>
        <w:i/>
        <w:sz w:val="18"/>
      </w:rPr>
      <w:t xml:space="preserve">XPEDIENTE </w:t>
    </w:r>
    <w:proofErr w:type="spellStart"/>
    <w:r>
      <w:rPr>
        <w:rFonts w:ascii="Calibri" w:hAnsi="Calibri"/>
        <w:i/>
        <w:sz w:val="18"/>
      </w:rPr>
      <w:t>No.</w:t>
    </w:r>
    <w:r w:rsidRPr="00F34554">
      <w:rPr>
        <w:rFonts w:ascii="Calibri" w:hAnsi="Calibri"/>
        <w:i/>
        <w:sz w:val="18"/>
      </w:rPr>
      <w:t>201</w:t>
    </w:r>
    <w:r>
      <w:rPr>
        <w:rFonts w:ascii="Calibri" w:hAnsi="Calibri"/>
        <w:i/>
        <w:sz w:val="18"/>
      </w:rPr>
      <w:t>3</w:t>
    </w:r>
    <w:proofErr w:type="spellEnd"/>
    <w:r>
      <w:rPr>
        <w:rFonts w:ascii="Calibri" w:hAnsi="Calibri"/>
        <w:i/>
        <w:sz w:val="18"/>
      </w:rPr>
      <w:t>-00007-</w:t>
    </w:r>
    <w:proofErr w:type="spellStart"/>
    <w:r w:rsidRPr="00F34554">
      <w:rPr>
        <w:rFonts w:ascii="Calibri" w:hAnsi="Calibri"/>
        <w:i/>
        <w:sz w:val="18"/>
      </w:rPr>
      <w:t>01</w:t>
    </w:r>
    <w:r w:rsidRPr="00B62F4B">
      <w:rPr>
        <w:rFonts w:ascii="Calibri" w:hAnsi="Calibri"/>
        <w:i/>
        <w:sz w:val="18"/>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619A"/>
    <w:multiLevelType w:val="multilevel"/>
    <w:tmpl w:val="678832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1"/>
    <w:rsid w:val="00083062"/>
    <w:rsid w:val="00247D61"/>
    <w:rsid w:val="003E07E1"/>
    <w:rsid w:val="00A305D2"/>
    <w:rsid w:val="00F32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E1"/>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E07E1"/>
    <w:rPr>
      <w:rFonts w:cs="Times New Roman"/>
      <w:vertAlign w:val="superscript"/>
    </w:rPr>
  </w:style>
  <w:style w:type="paragraph" w:styleId="Textoindependiente">
    <w:name w:val="Body Text"/>
    <w:aliases w:val="Car"/>
    <w:basedOn w:val="Normal"/>
    <w:link w:val="TextoindependienteCar"/>
    <w:uiPriority w:val="99"/>
    <w:rsid w:val="003E07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E07E1"/>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E07E1"/>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E07E1"/>
    <w:rPr>
      <w:rFonts w:ascii="Times New Roman" w:eastAsia="Times New Roman" w:hAnsi="Times New Roman" w:cs="Times New Roman"/>
      <w:sz w:val="20"/>
      <w:szCs w:val="20"/>
      <w:lang w:val="es-CO" w:eastAsia="es-ES"/>
    </w:rPr>
  </w:style>
  <w:style w:type="character" w:styleId="Nmerodepgina">
    <w:name w:val="page number"/>
    <w:uiPriority w:val="99"/>
    <w:rsid w:val="003E07E1"/>
    <w:rPr>
      <w:rFonts w:cs="Times New Roman"/>
    </w:rPr>
  </w:style>
  <w:style w:type="paragraph" w:styleId="Piedepgina">
    <w:name w:val="footer"/>
    <w:aliases w:val="Pie de página Car Car"/>
    <w:basedOn w:val="Normal"/>
    <w:link w:val="PiedepginaCar"/>
    <w:uiPriority w:val="99"/>
    <w:rsid w:val="003E07E1"/>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rsid w:val="003E07E1"/>
    <w:rPr>
      <w:rFonts w:ascii="Courier New" w:eastAsia="Times New Roman" w:hAnsi="Courier New" w:cs="Times New Roman"/>
      <w:sz w:val="24"/>
      <w:szCs w:val="24"/>
      <w:lang w:val="es-CO" w:eastAsia="es-ES"/>
    </w:rPr>
  </w:style>
  <w:style w:type="paragraph" w:styleId="Encabezado">
    <w:name w:val="header"/>
    <w:basedOn w:val="Normal"/>
    <w:link w:val="EncabezadoCar"/>
    <w:uiPriority w:val="99"/>
    <w:rsid w:val="003E07E1"/>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rsid w:val="003E07E1"/>
    <w:rPr>
      <w:rFonts w:ascii="Courier New" w:eastAsia="Times New Roman" w:hAnsi="Courier New" w:cs="Times New Roman"/>
      <w:sz w:val="24"/>
      <w:szCs w:val="24"/>
      <w:lang w:val="es-CO" w:eastAsia="es-ES"/>
    </w:rPr>
  </w:style>
  <w:style w:type="paragraph" w:styleId="Sinespaciado">
    <w:name w:val="No Spacing"/>
    <w:link w:val="SinespaciadoCar"/>
    <w:uiPriority w:val="1"/>
    <w:qFormat/>
    <w:rsid w:val="003E07E1"/>
    <w:pPr>
      <w:widowControl w:val="0"/>
      <w:autoSpaceDE w:val="0"/>
      <w:autoSpaceDN w:val="0"/>
      <w:adjustRightInd w:val="0"/>
      <w:spacing w:after="0" w:line="240" w:lineRule="auto"/>
    </w:pPr>
    <w:rPr>
      <w:rFonts w:ascii="Courier New" w:eastAsia="Times New Roman" w:hAnsi="Courier New" w:cs="Times New Roman"/>
      <w:sz w:val="24"/>
      <w:lang w:eastAsia="es-ES"/>
    </w:rPr>
  </w:style>
  <w:style w:type="paragraph" w:styleId="Prrafodelista">
    <w:name w:val="List Paragraph"/>
    <w:basedOn w:val="Normal"/>
    <w:uiPriority w:val="34"/>
    <w:qFormat/>
    <w:rsid w:val="003E07E1"/>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3E07E1"/>
    <w:rPr>
      <w:rFonts w:ascii="Courier New" w:eastAsia="Times New Roman" w:hAnsi="Courier New" w:cs="Times New Roman"/>
      <w:sz w:val="24"/>
      <w:lang w:eastAsia="es-ES"/>
    </w:rPr>
  </w:style>
  <w:style w:type="character" w:customStyle="1" w:styleId="apple-converted-space">
    <w:name w:val="apple-converted-space"/>
    <w:rsid w:val="003E07E1"/>
    <w:rPr>
      <w:rFonts w:cs="Times New Roman"/>
    </w:rPr>
  </w:style>
  <w:style w:type="character" w:styleId="Hipervnculo">
    <w:name w:val="Hyperlink"/>
    <w:basedOn w:val="Fuentedeprrafopredeter"/>
    <w:uiPriority w:val="99"/>
    <w:rsid w:val="003E0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E1"/>
    <w:pPr>
      <w:widowControl w:val="0"/>
      <w:autoSpaceDE w:val="0"/>
      <w:autoSpaceDN w:val="0"/>
      <w:adjustRightInd w:val="0"/>
      <w:spacing w:after="0" w:line="240" w:lineRule="auto"/>
    </w:pPr>
    <w:rPr>
      <w:rFonts w:ascii="Courier New" w:eastAsia="Times New Roman" w:hAnsi="Courier New" w:cs="Verdan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E07E1"/>
    <w:rPr>
      <w:rFonts w:cs="Times New Roman"/>
      <w:vertAlign w:val="superscript"/>
    </w:rPr>
  </w:style>
  <w:style w:type="paragraph" w:styleId="Textoindependiente">
    <w:name w:val="Body Text"/>
    <w:aliases w:val="Car"/>
    <w:basedOn w:val="Normal"/>
    <w:link w:val="TextoindependienteCar"/>
    <w:uiPriority w:val="99"/>
    <w:rsid w:val="003E07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E07E1"/>
    <w:rPr>
      <w:rFonts w:ascii="Verdana" w:eastAsia="Times New Roman" w:hAnsi="Verdana" w:cs="Times New Roman"/>
      <w:spacing w:val="-3"/>
      <w:sz w:val="24"/>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3E07E1"/>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E07E1"/>
    <w:rPr>
      <w:rFonts w:ascii="Times New Roman" w:eastAsia="Times New Roman" w:hAnsi="Times New Roman" w:cs="Times New Roman"/>
      <w:sz w:val="20"/>
      <w:szCs w:val="20"/>
      <w:lang w:val="es-CO" w:eastAsia="es-ES"/>
    </w:rPr>
  </w:style>
  <w:style w:type="character" w:styleId="Nmerodepgina">
    <w:name w:val="page number"/>
    <w:uiPriority w:val="99"/>
    <w:rsid w:val="003E07E1"/>
    <w:rPr>
      <w:rFonts w:cs="Times New Roman"/>
    </w:rPr>
  </w:style>
  <w:style w:type="paragraph" w:styleId="Piedepgina">
    <w:name w:val="footer"/>
    <w:aliases w:val="Pie de página Car Car"/>
    <w:basedOn w:val="Normal"/>
    <w:link w:val="PiedepginaCar"/>
    <w:uiPriority w:val="99"/>
    <w:rsid w:val="003E07E1"/>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rsid w:val="003E07E1"/>
    <w:rPr>
      <w:rFonts w:ascii="Courier New" w:eastAsia="Times New Roman" w:hAnsi="Courier New" w:cs="Times New Roman"/>
      <w:sz w:val="24"/>
      <w:szCs w:val="24"/>
      <w:lang w:val="es-CO" w:eastAsia="es-ES"/>
    </w:rPr>
  </w:style>
  <w:style w:type="paragraph" w:styleId="Encabezado">
    <w:name w:val="header"/>
    <w:basedOn w:val="Normal"/>
    <w:link w:val="EncabezadoCar"/>
    <w:uiPriority w:val="99"/>
    <w:rsid w:val="003E07E1"/>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rsid w:val="003E07E1"/>
    <w:rPr>
      <w:rFonts w:ascii="Courier New" w:eastAsia="Times New Roman" w:hAnsi="Courier New" w:cs="Times New Roman"/>
      <w:sz w:val="24"/>
      <w:szCs w:val="24"/>
      <w:lang w:val="es-CO" w:eastAsia="es-ES"/>
    </w:rPr>
  </w:style>
  <w:style w:type="paragraph" w:styleId="Sinespaciado">
    <w:name w:val="No Spacing"/>
    <w:link w:val="SinespaciadoCar"/>
    <w:uiPriority w:val="1"/>
    <w:qFormat/>
    <w:rsid w:val="003E07E1"/>
    <w:pPr>
      <w:widowControl w:val="0"/>
      <w:autoSpaceDE w:val="0"/>
      <w:autoSpaceDN w:val="0"/>
      <w:adjustRightInd w:val="0"/>
      <w:spacing w:after="0" w:line="240" w:lineRule="auto"/>
    </w:pPr>
    <w:rPr>
      <w:rFonts w:ascii="Courier New" w:eastAsia="Times New Roman" w:hAnsi="Courier New" w:cs="Times New Roman"/>
      <w:sz w:val="24"/>
      <w:lang w:eastAsia="es-ES"/>
    </w:rPr>
  </w:style>
  <w:style w:type="paragraph" w:styleId="Prrafodelista">
    <w:name w:val="List Paragraph"/>
    <w:basedOn w:val="Normal"/>
    <w:uiPriority w:val="34"/>
    <w:qFormat/>
    <w:rsid w:val="003E07E1"/>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3E07E1"/>
    <w:rPr>
      <w:rFonts w:ascii="Courier New" w:eastAsia="Times New Roman" w:hAnsi="Courier New" w:cs="Times New Roman"/>
      <w:sz w:val="24"/>
      <w:lang w:eastAsia="es-ES"/>
    </w:rPr>
  </w:style>
  <w:style w:type="character" w:customStyle="1" w:styleId="apple-converted-space">
    <w:name w:val="apple-converted-space"/>
    <w:rsid w:val="003E07E1"/>
    <w:rPr>
      <w:rFonts w:cs="Times New Roman"/>
    </w:rPr>
  </w:style>
  <w:style w:type="character" w:styleId="Hipervnculo">
    <w:name w:val="Hyperlink"/>
    <w:basedOn w:val="Fuentedeprrafopredeter"/>
    <w:uiPriority w:val="99"/>
    <w:rsid w:val="003E0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3718</Words>
  <Characters>20450</Characters>
  <Application>Microsoft Office Word</Application>
  <DocSecurity>0</DocSecurity>
  <Lines>170</Lines>
  <Paragraphs>48</Paragraphs>
  <ScaleCrop>false</ScaleCrop>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1</cp:revision>
  <dcterms:created xsi:type="dcterms:W3CDTF">2019-01-10T16:20:00Z</dcterms:created>
  <dcterms:modified xsi:type="dcterms:W3CDTF">2019-01-10T16:22:00Z</dcterms:modified>
</cp:coreProperties>
</file>