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1F2D" w:rsidRPr="002F15F2" w:rsidRDefault="00FF1F2D" w:rsidP="00FF1F2D">
      <w:pPr>
        <w:pBdr>
          <w:top w:val="single" w:sz="4" w:space="0" w:color="auto"/>
          <w:left w:val="single" w:sz="4" w:space="4" w:color="auto"/>
          <w:bottom w:val="single" w:sz="4" w:space="1" w:color="auto"/>
          <w:right w:val="single" w:sz="4" w:space="4" w:color="auto"/>
        </w:pBdr>
        <w:shd w:val="clear" w:color="auto" w:fill="FFFFFF"/>
        <w:autoSpaceDE/>
        <w:autoSpaceDN/>
        <w:adjustRightInd/>
        <w:jc w:val="center"/>
        <w:rPr>
          <w:rFonts w:ascii="Arial" w:eastAsia="Calibri" w:hAnsi="Arial" w:cs="Arial"/>
          <w:color w:val="FF0000"/>
          <w:spacing w:val="-8"/>
          <w:sz w:val="18"/>
          <w:szCs w:val="18"/>
          <w:lang w:val="es-CO" w:eastAsia="fr-FR"/>
        </w:rPr>
      </w:pPr>
      <w:r w:rsidRPr="002F15F2">
        <w:rPr>
          <w:rFonts w:ascii="Arial" w:eastAsia="Calibri" w:hAnsi="Arial" w:cs="Arial"/>
          <w:color w:val="FF0000"/>
          <w:spacing w:val="-8"/>
          <w:sz w:val="18"/>
          <w:szCs w:val="18"/>
          <w:lang w:val="es-CO" w:eastAsia="fr-FR"/>
        </w:rPr>
        <w:t>El siguiente es el documento presentado por el Magistrado Ponente que sirvió de base para proferir la providencia dentro del presente proceso.</w:t>
      </w:r>
    </w:p>
    <w:p w:rsidR="00FF1F2D" w:rsidRPr="002F15F2" w:rsidRDefault="00FF1F2D" w:rsidP="00FF1F2D">
      <w:pPr>
        <w:pBdr>
          <w:top w:val="single" w:sz="4" w:space="0" w:color="auto"/>
          <w:left w:val="single" w:sz="4" w:space="4" w:color="auto"/>
          <w:bottom w:val="single" w:sz="4" w:space="1" w:color="auto"/>
          <w:right w:val="single" w:sz="4" w:space="4" w:color="auto"/>
        </w:pBdr>
        <w:shd w:val="clear" w:color="auto" w:fill="FFFFFF"/>
        <w:autoSpaceDE/>
        <w:autoSpaceDN/>
        <w:adjustRightInd/>
        <w:spacing w:after="200"/>
        <w:jc w:val="center"/>
        <w:rPr>
          <w:rFonts w:ascii="Arial" w:eastAsia="Calibri" w:hAnsi="Arial" w:cs="Arial"/>
          <w:color w:val="FF0000"/>
          <w:sz w:val="18"/>
          <w:szCs w:val="18"/>
          <w:lang w:val="es-CO" w:eastAsia="fr-FR"/>
        </w:rPr>
      </w:pPr>
      <w:r w:rsidRPr="002F15F2">
        <w:rPr>
          <w:rFonts w:ascii="Arial" w:eastAsia="Calibri" w:hAnsi="Arial" w:cs="Arial"/>
          <w:color w:val="FF0000"/>
          <w:sz w:val="18"/>
          <w:szCs w:val="18"/>
          <w:lang w:val="es-CO" w:eastAsia="fr-FR"/>
        </w:rPr>
        <w:t>El contenido total y fiel de la decisión debe ser verificado en la Secretaría de esta Sala.</w:t>
      </w:r>
    </w:p>
    <w:p w:rsidR="00FF1F2D" w:rsidRDefault="00FF1F2D" w:rsidP="00FF1F2D">
      <w:pPr>
        <w:shd w:val="clear" w:color="auto" w:fill="FFFFFF"/>
        <w:autoSpaceDE/>
        <w:autoSpaceDN/>
        <w:adjustRightInd/>
        <w:ind w:left="1843" w:hanging="1843"/>
        <w:jc w:val="both"/>
        <w:rPr>
          <w:rFonts w:ascii="Arial" w:hAnsi="Arial" w:cs="Arial"/>
          <w:lang w:val="es-CO" w:eastAsia="fr-FR"/>
        </w:rPr>
      </w:pPr>
    </w:p>
    <w:p w:rsidR="00FF1F2D" w:rsidRPr="006A2C99" w:rsidRDefault="00FF1F2D" w:rsidP="00FF1F2D">
      <w:pPr>
        <w:shd w:val="clear" w:color="auto" w:fill="FFFFFF"/>
        <w:autoSpaceDE/>
        <w:autoSpaceDN/>
        <w:adjustRightInd/>
        <w:ind w:left="1843" w:hanging="1843"/>
        <w:jc w:val="both"/>
        <w:rPr>
          <w:rFonts w:ascii="Arial" w:hAnsi="Arial" w:cs="Arial"/>
          <w:lang w:val="es-CO" w:eastAsia="fr-FR"/>
        </w:rPr>
      </w:pPr>
      <w:r w:rsidRPr="006A2C99">
        <w:rPr>
          <w:rFonts w:ascii="Arial" w:hAnsi="Arial" w:cs="Arial"/>
          <w:lang w:val="es-CO" w:eastAsia="fr-FR"/>
        </w:rPr>
        <w:t>Providencia:</w:t>
      </w:r>
      <w:r w:rsidRPr="006A2C99">
        <w:rPr>
          <w:rFonts w:ascii="Arial" w:hAnsi="Arial" w:cs="Arial"/>
          <w:lang w:val="es-CO" w:eastAsia="fr-FR"/>
        </w:rPr>
        <w:tab/>
      </w:r>
      <w:r w:rsidRPr="00972DF9">
        <w:rPr>
          <w:rFonts w:ascii="Arial" w:hAnsi="Arial" w:cs="Arial"/>
          <w:lang w:val="es-CO" w:eastAsia="fr-FR"/>
        </w:rPr>
        <w:tab/>
      </w:r>
      <w:r w:rsidRPr="006A2C99">
        <w:rPr>
          <w:rFonts w:ascii="Arial" w:hAnsi="Arial" w:cs="Arial"/>
          <w:lang w:val="es-CO" w:eastAsia="fr-FR"/>
        </w:rPr>
        <w:t xml:space="preserve">Sentencia  – </w:t>
      </w:r>
      <w:r>
        <w:rPr>
          <w:rFonts w:ascii="Arial" w:hAnsi="Arial" w:cs="Arial"/>
          <w:lang w:val="es-CO" w:eastAsia="fr-FR"/>
        </w:rPr>
        <w:t>1</w:t>
      </w:r>
      <w:r w:rsidRPr="006A2C99">
        <w:rPr>
          <w:rFonts w:ascii="Arial" w:hAnsi="Arial" w:cs="Arial"/>
          <w:lang w:val="es-CO" w:eastAsia="fr-FR"/>
        </w:rPr>
        <w:t>ª instancia –</w:t>
      </w:r>
      <w:r>
        <w:rPr>
          <w:rFonts w:ascii="Arial" w:hAnsi="Arial" w:cs="Arial"/>
          <w:lang w:val="es-CO" w:eastAsia="fr-FR"/>
        </w:rPr>
        <w:t>23</w:t>
      </w:r>
      <w:r w:rsidRPr="006A2C99">
        <w:rPr>
          <w:rFonts w:ascii="Arial" w:hAnsi="Arial" w:cs="Arial"/>
          <w:lang w:val="es-CO" w:eastAsia="fr-FR"/>
        </w:rPr>
        <w:t xml:space="preserve"> de agosto de 2018</w:t>
      </w:r>
    </w:p>
    <w:p w:rsidR="00FF1F2D" w:rsidRPr="00972DF9" w:rsidRDefault="00FF1F2D" w:rsidP="00FF1F2D">
      <w:pPr>
        <w:shd w:val="clear" w:color="auto" w:fill="FFFFFF"/>
        <w:autoSpaceDE/>
        <w:autoSpaceDN/>
        <w:adjustRightInd/>
        <w:ind w:left="1843" w:hanging="1843"/>
        <w:jc w:val="both"/>
        <w:rPr>
          <w:rFonts w:ascii="Arial" w:hAnsi="Arial" w:cs="Arial"/>
          <w:lang w:val="es-CO" w:eastAsia="fr-FR"/>
        </w:rPr>
      </w:pPr>
      <w:r w:rsidRPr="006A2C99">
        <w:rPr>
          <w:rFonts w:ascii="Arial" w:hAnsi="Arial" w:cs="Arial"/>
          <w:lang w:val="es-CO" w:eastAsia="fr-FR"/>
        </w:rPr>
        <w:t>Proceso:    </w:t>
      </w:r>
      <w:r w:rsidRPr="006A2C99">
        <w:rPr>
          <w:rFonts w:ascii="Arial" w:hAnsi="Arial" w:cs="Arial"/>
          <w:lang w:val="es-CO" w:eastAsia="fr-FR"/>
        </w:rPr>
        <w:tab/>
      </w:r>
      <w:r w:rsidRPr="00972DF9">
        <w:rPr>
          <w:rFonts w:ascii="Arial" w:hAnsi="Arial" w:cs="Arial"/>
          <w:lang w:val="es-CO" w:eastAsia="fr-FR"/>
        </w:rPr>
        <w:t xml:space="preserve">    </w:t>
      </w:r>
      <w:r>
        <w:rPr>
          <w:rFonts w:ascii="Arial" w:hAnsi="Arial" w:cs="Arial"/>
          <w:lang w:val="es-CO" w:eastAsia="fr-FR"/>
        </w:rPr>
        <w:t xml:space="preserve"> </w:t>
      </w:r>
      <w:r w:rsidRPr="006A2C99">
        <w:rPr>
          <w:rFonts w:ascii="Arial" w:hAnsi="Arial" w:cs="Arial"/>
          <w:lang w:val="es-CO" w:eastAsia="fr-FR"/>
        </w:rPr>
        <w:t xml:space="preserve">Acción de Tutela </w:t>
      </w:r>
    </w:p>
    <w:p w:rsidR="00FF1F2D" w:rsidRDefault="00FF1F2D" w:rsidP="00FF1F2D">
      <w:pPr>
        <w:shd w:val="clear" w:color="auto" w:fill="FFFFFF"/>
        <w:autoSpaceDE/>
        <w:autoSpaceDN/>
        <w:adjustRightInd/>
        <w:ind w:left="1843" w:hanging="1843"/>
        <w:jc w:val="both"/>
        <w:rPr>
          <w:rFonts w:ascii="Arial" w:hAnsi="Arial" w:cs="Arial"/>
          <w:lang w:val="es-CO" w:eastAsia="fr-FR"/>
        </w:rPr>
      </w:pPr>
      <w:r w:rsidRPr="006A2C99">
        <w:rPr>
          <w:rFonts w:ascii="Arial" w:hAnsi="Arial" w:cs="Arial"/>
          <w:lang w:val="es-CO" w:eastAsia="fr-FR"/>
        </w:rPr>
        <w:t>Radicación Nro. :</w:t>
      </w:r>
      <w:r w:rsidRPr="006A2C99">
        <w:rPr>
          <w:rFonts w:ascii="Arial" w:hAnsi="Arial" w:cs="Arial"/>
          <w:lang w:val="es-CO" w:eastAsia="fr-FR"/>
        </w:rPr>
        <w:tab/>
      </w:r>
      <w:r w:rsidRPr="006A2C99">
        <w:rPr>
          <w:rFonts w:ascii="Arial" w:hAnsi="Arial" w:cs="Arial"/>
          <w:lang w:val="es-CO" w:eastAsia="fr-FR"/>
        </w:rPr>
        <w:tab/>
      </w:r>
      <w:r w:rsidRPr="00FF1F2D">
        <w:rPr>
          <w:rFonts w:ascii="Arial" w:hAnsi="Arial" w:cs="Arial"/>
          <w:lang w:val="es-CO" w:eastAsia="fr-FR"/>
        </w:rPr>
        <w:t>66001-22-13-000-2018-00599-00</w:t>
      </w:r>
      <w:r w:rsidRPr="00FF1F2D">
        <w:rPr>
          <w:rFonts w:ascii="Arial" w:hAnsi="Arial" w:cs="Arial"/>
          <w:lang w:val="es-CO" w:eastAsia="fr-FR"/>
        </w:rPr>
        <w:tab/>
      </w:r>
    </w:p>
    <w:p w:rsidR="00FF1F2D" w:rsidRPr="00972DF9" w:rsidRDefault="00FF1F2D" w:rsidP="00FF1F2D">
      <w:pPr>
        <w:shd w:val="clear" w:color="auto" w:fill="FFFFFF"/>
        <w:autoSpaceDE/>
        <w:autoSpaceDN/>
        <w:adjustRightInd/>
        <w:ind w:left="1843" w:hanging="1843"/>
        <w:jc w:val="both"/>
        <w:rPr>
          <w:rFonts w:ascii="Arial" w:hAnsi="Arial" w:cs="Arial"/>
          <w:lang w:val="es-CO" w:eastAsia="fr-FR"/>
        </w:rPr>
      </w:pPr>
      <w:r w:rsidRPr="00972DF9">
        <w:rPr>
          <w:rFonts w:ascii="Arial" w:hAnsi="Arial" w:cs="Arial"/>
          <w:lang w:val="es-CO" w:eastAsia="fr-FR"/>
        </w:rPr>
        <w:t xml:space="preserve">Accionante: </w:t>
      </w:r>
      <w:r w:rsidRPr="00972DF9">
        <w:rPr>
          <w:rFonts w:ascii="Arial" w:hAnsi="Arial" w:cs="Arial"/>
          <w:lang w:val="es-CO" w:eastAsia="fr-FR"/>
        </w:rPr>
        <w:tab/>
      </w:r>
      <w:r w:rsidRPr="00972DF9">
        <w:rPr>
          <w:rFonts w:ascii="Arial" w:hAnsi="Arial" w:cs="Arial"/>
          <w:lang w:val="es-CO" w:eastAsia="fr-FR"/>
        </w:rPr>
        <w:tab/>
      </w:r>
      <w:proofErr w:type="spellStart"/>
      <w:r w:rsidRPr="00FF1F2D">
        <w:rPr>
          <w:rFonts w:ascii="Arial" w:hAnsi="Arial" w:cs="Arial"/>
          <w:lang w:val="es-CO" w:eastAsia="fr-FR"/>
        </w:rPr>
        <w:t>Yahira</w:t>
      </w:r>
      <w:proofErr w:type="spellEnd"/>
      <w:r w:rsidRPr="00FF1F2D">
        <w:rPr>
          <w:rFonts w:ascii="Arial" w:hAnsi="Arial" w:cs="Arial"/>
          <w:lang w:val="es-CO" w:eastAsia="fr-FR"/>
        </w:rPr>
        <w:t xml:space="preserve"> Shirley Castañeda Castrillón</w:t>
      </w:r>
    </w:p>
    <w:p w:rsidR="00FF1F2D" w:rsidRDefault="00FF1F2D" w:rsidP="00FF1F2D">
      <w:pPr>
        <w:shd w:val="clear" w:color="auto" w:fill="FFFFFF"/>
        <w:autoSpaceDE/>
        <w:autoSpaceDN/>
        <w:adjustRightInd/>
        <w:ind w:left="1843" w:hanging="1843"/>
        <w:jc w:val="both"/>
        <w:rPr>
          <w:rFonts w:ascii="Arial" w:hAnsi="Arial" w:cs="Arial"/>
          <w:lang w:val="es-CO" w:eastAsia="fr-FR"/>
        </w:rPr>
      </w:pPr>
      <w:r w:rsidRPr="006A2C99">
        <w:rPr>
          <w:rFonts w:ascii="Arial" w:hAnsi="Arial" w:cs="Arial"/>
          <w:lang w:val="es-CO" w:eastAsia="fr-FR"/>
        </w:rPr>
        <w:t>Accionado:</w:t>
      </w:r>
      <w:r w:rsidRPr="006A2C99">
        <w:rPr>
          <w:rFonts w:ascii="Arial" w:hAnsi="Arial" w:cs="Arial"/>
          <w:lang w:val="es-CO" w:eastAsia="fr-FR"/>
        </w:rPr>
        <w:tab/>
      </w:r>
      <w:r>
        <w:rPr>
          <w:rFonts w:ascii="Arial" w:hAnsi="Arial" w:cs="Arial"/>
          <w:lang w:val="es-CO" w:eastAsia="fr-FR"/>
        </w:rPr>
        <w:tab/>
      </w:r>
      <w:r w:rsidRPr="00FF1F2D">
        <w:rPr>
          <w:rFonts w:ascii="Arial" w:hAnsi="Arial" w:cs="Arial"/>
          <w:lang w:val="es-CO" w:eastAsia="fr-FR"/>
        </w:rPr>
        <w:t>Juzgado Primero Civil del Circuito local</w:t>
      </w:r>
      <w:r w:rsidR="000322A6">
        <w:rPr>
          <w:rFonts w:ascii="Arial" w:hAnsi="Arial" w:cs="Arial"/>
          <w:lang w:val="es-CO" w:eastAsia="fr-FR"/>
        </w:rPr>
        <w:t xml:space="preserve"> y otros</w:t>
      </w:r>
    </w:p>
    <w:p w:rsidR="00FF1F2D" w:rsidRPr="00972DF9" w:rsidRDefault="00FF1F2D" w:rsidP="00FF1F2D">
      <w:pPr>
        <w:shd w:val="clear" w:color="auto" w:fill="FFFFFF"/>
        <w:autoSpaceDE/>
        <w:autoSpaceDN/>
        <w:adjustRightInd/>
        <w:ind w:left="1843" w:hanging="1843"/>
        <w:jc w:val="both"/>
        <w:rPr>
          <w:rFonts w:ascii="Arial" w:hAnsi="Arial" w:cs="Arial"/>
          <w:lang w:val="es-CO" w:eastAsia="fr-FR"/>
        </w:rPr>
      </w:pPr>
      <w:r w:rsidRPr="006A2C99">
        <w:rPr>
          <w:rFonts w:ascii="Arial" w:hAnsi="Arial" w:cs="Arial"/>
          <w:lang w:val="es-CO" w:eastAsia="fr-FR"/>
        </w:rPr>
        <w:t xml:space="preserve">Magistrado Ponente:   </w:t>
      </w:r>
      <w:r w:rsidRPr="00972DF9">
        <w:rPr>
          <w:rFonts w:ascii="Arial" w:hAnsi="Arial" w:cs="Arial"/>
          <w:lang w:val="es-CO" w:eastAsia="fr-FR"/>
        </w:rPr>
        <w:t xml:space="preserve">  </w:t>
      </w:r>
      <w:r w:rsidRPr="006A2C99">
        <w:rPr>
          <w:rFonts w:ascii="Arial" w:hAnsi="Arial" w:cs="Arial"/>
          <w:lang w:val="es-CO" w:eastAsia="fr-FR"/>
        </w:rPr>
        <w:t>Jaime Alberto Saraza Naranjo</w:t>
      </w:r>
    </w:p>
    <w:p w:rsidR="00FF1F2D" w:rsidRPr="006A2C99" w:rsidRDefault="00FF1F2D" w:rsidP="00FF1F2D">
      <w:pPr>
        <w:shd w:val="clear" w:color="auto" w:fill="FFFFFF"/>
        <w:tabs>
          <w:tab w:val="left" w:pos="1843"/>
          <w:tab w:val="left" w:pos="4755"/>
        </w:tabs>
        <w:autoSpaceDE/>
        <w:autoSpaceDN/>
        <w:adjustRightInd/>
        <w:ind w:left="1843" w:hanging="1843"/>
        <w:jc w:val="both"/>
        <w:rPr>
          <w:rFonts w:ascii="Arial" w:hAnsi="Arial" w:cs="Arial"/>
          <w:sz w:val="18"/>
          <w:szCs w:val="18"/>
          <w:highlight w:val="yellow"/>
          <w:lang w:val="es-CO" w:eastAsia="fr-FR"/>
        </w:rPr>
      </w:pPr>
    </w:p>
    <w:p w:rsidR="00FF1F2D" w:rsidRDefault="00FF1F2D" w:rsidP="00FF1F2D">
      <w:pPr>
        <w:shd w:val="clear" w:color="auto" w:fill="FFFFFF"/>
        <w:tabs>
          <w:tab w:val="left" w:pos="1843"/>
          <w:tab w:val="left" w:pos="4755"/>
        </w:tabs>
        <w:autoSpaceDE/>
        <w:autoSpaceDN/>
        <w:adjustRightInd/>
        <w:ind w:left="1843" w:hanging="1843"/>
        <w:jc w:val="both"/>
        <w:rPr>
          <w:rFonts w:ascii="Arial" w:hAnsi="Arial" w:cs="Arial"/>
          <w:sz w:val="18"/>
          <w:szCs w:val="18"/>
          <w:lang w:val="es-CO" w:eastAsia="fr-FR"/>
        </w:rPr>
      </w:pPr>
    </w:p>
    <w:p w:rsidR="004F3242" w:rsidRPr="000322A6" w:rsidRDefault="004F3242" w:rsidP="00FF1F2D">
      <w:pPr>
        <w:shd w:val="clear" w:color="auto" w:fill="FFFFFF"/>
        <w:tabs>
          <w:tab w:val="left" w:pos="1843"/>
          <w:tab w:val="left" w:pos="4755"/>
        </w:tabs>
        <w:autoSpaceDE/>
        <w:autoSpaceDN/>
        <w:adjustRightInd/>
        <w:ind w:left="1843" w:hanging="1843"/>
        <w:jc w:val="both"/>
        <w:rPr>
          <w:rFonts w:ascii="Arial" w:hAnsi="Arial" w:cs="Arial"/>
          <w:sz w:val="18"/>
          <w:szCs w:val="18"/>
          <w:lang w:val="es-CO" w:eastAsia="fr-FR"/>
        </w:rPr>
      </w:pPr>
    </w:p>
    <w:p w:rsidR="00FF1F2D" w:rsidRPr="000322A6" w:rsidRDefault="00FF1F2D" w:rsidP="000322A6">
      <w:pPr>
        <w:shd w:val="clear" w:color="auto" w:fill="FFFFFF"/>
        <w:tabs>
          <w:tab w:val="left" w:pos="0"/>
          <w:tab w:val="left" w:pos="4755"/>
        </w:tabs>
        <w:autoSpaceDE/>
        <w:autoSpaceDN/>
        <w:adjustRightInd/>
        <w:jc w:val="both"/>
        <w:rPr>
          <w:rFonts w:ascii="Arial" w:hAnsi="Arial" w:cs="Arial"/>
          <w:b/>
          <w:bCs/>
          <w:iCs/>
          <w:lang w:val="es-CO" w:eastAsia="fr-FR"/>
        </w:rPr>
      </w:pPr>
      <w:r w:rsidRPr="000322A6">
        <w:rPr>
          <w:rFonts w:ascii="Arial" w:hAnsi="Arial" w:cs="Arial"/>
          <w:b/>
          <w:lang w:val="es-CO" w:eastAsia="fr-FR"/>
        </w:rPr>
        <w:t xml:space="preserve">Temas:        </w:t>
      </w:r>
      <w:r w:rsidRPr="000322A6">
        <w:rPr>
          <w:rFonts w:ascii="Arial" w:hAnsi="Arial" w:cs="Arial"/>
          <w:b/>
          <w:bCs/>
          <w:iCs/>
          <w:lang w:val="es-CO" w:eastAsia="fr-FR"/>
        </w:rPr>
        <w:t xml:space="preserve">DEBIDO PROCESO /  </w:t>
      </w:r>
      <w:r w:rsidR="00356B53" w:rsidRPr="000322A6">
        <w:rPr>
          <w:rFonts w:ascii="Arial" w:hAnsi="Arial" w:cs="Arial"/>
          <w:b/>
          <w:bCs/>
          <w:iCs/>
          <w:lang w:val="es-CO" w:eastAsia="fr-FR"/>
        </w:rPr>
        <w:t>EJECUTIVO</w:t>
      </w:r>
      <w:r w:rsidR="00730F80" w:rsidRPr="000322A6">
        <w:rPr>
          <w:rFonts w:ascii="Arial" w:hAnsi="Arial" w:cs="Arial"/>
          <w:b/>
          <w:bCs/>
          <w:iCs/>
          <w:lang w:val="es-CO" w:eastAsia="fr-FR"/>
        </w:rPr>
        <w:t xml:space="preserve"> HIPOTECARIO</w:t>
      </w:r>
      <w:r w:rsidR="00356B53" w:rsidRPr="000322A6">
        <w:rPr>
          <w:rFonts w:ascii="Arial" w:hAnsi="Arial" w:cs="Arial"/>
          <w:b/>
          <w:bCs/>
          <w:iCs/>
          <w:lang w:val="es-CO" w:eastAsia="fr-FR"/>
        </w:rPr>
        <w:t xml:space="preserve">/ </w:t>
      </w:r>
      <w:r w:rsidR="00730F80" w:rsidRPr="000322A6">
        <w:rPr>
          <w:rFonts w:ascii="Arial" w:hAnsi="Arial" w:cs="Arial"/>
          <w:b/>
          <w:bCs/>
          <w:iCs/>
          <w:lang w:val="es-CO" w:eastAsia="fr-FR"/>
        </w:rPr>
        <w:t>ACCIONANTE PERSONA DE ESPECIAL PROTECCIÓN CONSTITUCIONAL –Madre cabeza de familia -</w:t>
      </w:r>
      <w:r w:rsidR="006A141A" w:rsidRPr="000322A6">
        <w:rPr>
          <w:rFonts w:ascii="Arial" w:hAnsi="Arial" w:cs="Arial"/>
          <w:b/>
          <w:bCs/>
          <w:iCs/>
          <w:lang w:val="es-CO" w:eastAsia="fr-FR"/>
        </w:rPr>
        <w:t xml:space="preserve">/ </w:t>
      </w:r>
      <w:r w:rsidR="00356B53" w:rsidRPr="000322A6">
        <w:rPr>
          <w:rFonts w:ascii="Arial" w:hAnsi="Arial" w:cs="Arial"/>
          <w:b/>
          <w:bCs/>
          <w:iCs/>
          <w:lang w:val="es-CO" w:eastAsia="fr-FR"/>
        </w:rPr>
        <w:t>AUSENCIA REQUISITO SUBSIDIARIEDAD/</w:t>
      </w:r>
      <w:r w:rsidR="006A141A" w:rsidRPr="000322A6">
        <w:rPr>
          <w:rFonts w:ascii="Arial" w:hAnsi="Arial" w:cs="Arial"/>
          <w:b/>
          <w:bCs/>
          <w:iCs/>
          <w:lang w:val="es-CO" w:eastAsia="fr-FR"/>
        </w:rPr>
        <w:t xml:space="preserve"> NO SE PROBÓ </w:t>
      </w:r>
      <w:r w:rsidR="00F11EC1">
        <w:rPr>
          <w:rFonts w:ascii="Arial" w:hAnsi="Arial" w:cs="Arial"/>
          <w:b/>
          <w:bCs/>
          <w:iCs/>
          <w:lang w:val="es-CO" w:eastAsia="fr-FR"/>
        </w:rPr>
        <w:t xml:space="preserve">ACTUACIÓN </w:t>
      </w:r>
      <w:r w:rsidR="000322A6" w:rsidRPr="000322A6">
        <w:rPr>
          <w:rFonts w:ascii="Arial" w:hAnsi="Arial" w:cs="Arial"/>
          <w:b/>
          <w:bCs/>
          <w:iCs/>
          <w:lang w:val="es-CO" w:eastAsia="fr-FR"/>
        </w:rPr>
        <w:t>ILEGÍTIMA</w:t>
      </w:r>
      <w:r w:rsidR="006A141A" w:rsidRPr="000322A6">
        <w:rPr>
          <w:rFonts w:ascii="Arial" w:hAnsi="Arial" w:cs="Arial"/>
          <w:b/>
          <w:bCs/>
          <w:iCs/>
          <w:lang w:val="es-CO" w:eastAsia="fr-FR"/>
        </w:rPr>
        <w:t xml:space="preserve"> </w:t>
      </w:r>
      <w:r w:rsidR="00F11EC1">
        <w:rPr>
          <w:rFonts w:ascii="Arial" w:hAnsi="Arial" w:cs="Arial"/>
          <w:b/>
          <w:bCs/>
          <w:iCs/>
          <w:lang w:val="es-CO" w:eastAsia="fr-FR"/>
        </w:rPr>
        <w:t>DEL JUZGADO ACCIONADO</w:t>
      </w:r>
      <w:bookmarkStart w:id="0" w:name="_GoBack"/>
      <w:bookmarkEnd w:id="0"/>
      <w:r w:rsidR="006A141A" w:rsidRPr="000322A6">
        <w:rPr>
          <w:rFonts w:ascii="Arial" w:hAnsi="Arial" w:cs="Arial"/>
          <w:b/>
          <w:bCs/>
          <w:iCs/>
          <w:lang w:val="es-CO" w:eastAsia="fr-FR"/>
        </w:rPr>
        <w:t>/ NIEGA.</w:t>
      </w:r>
    </w:p>
    <w:p w:rsidR="00FF1F2D" w:rsidRPr="000322A6" w:rsidRDefault="00FF1F2D" w:rsidP="000322A6">
      <w:pPr>
        <w:shd w:val="clear" w:color="auto" w:fill="FFFFFF"/>
        <w:tabs>
          <w:tab w:val="left" w:pos="1843"/>
          <w:tab w:val="left" w:pos="4755"/>
        </w:tabs>
        <w:autoSpaceDE/>
        <w:autoSpaceDN/>
        <w:adjustRightInd/>
        <w:ind w:left="1843" w:hanging="1843"/>
        <w:jc w:val="both"/>
        <w:rPr>
          <w:rFonts w:ascii="Arial" w:hAnsi="Arial" w:cs="Arial"/>
          <w:b/>
          <w:lang w:val="es-CO" w:eastAsia="fr-FR"/>
        </w:rPr>
      </w:pPr>
    </w:p>
    <w:p w:rsidR="00FF1F2D" w:rsidRPr="000322A6" w:rsidRDefault="00F11EC1" w:rsidP="000322A6">
      <w:pPr>
        <w:shd w:val="clear" w:color="auto" w:fill="FFFFFF"/>
        <w:tabs>
          <w:tab w:val="left" w:pos="1843"/>
          <w:tab w:val="left" w:pos="4755"/>
        </w:tabs>
        <w:autoSpaceDE/>
        <w:autoSpaceDN/>
        <w:adjustRightInd/>
        <w:ind w:left="1843" w:hanging="1843"/>
        <w:jc w:val="both"/>
        <w:rPr>
          <w:rFonts w:ascii="Arial" w:hAnsi="Arial" w:cs="Arial"/>
          <w:b/>
          <w:lang w:val="es-CO" w:eastAsia="fr-FR"/>
        </w:rPr>
      </w:pPr>
      <w:proofErr w:type="gramStart"/>
      <w:r w:rsidRPr="00FF1F2D">
        <w:rPr>
          <w:rFonts w:ascii="Gadugi" w:hAnsi="Gadugi"/>
          <w:lang w:val="es-CO"/>
        </w:rPr>
        <w:t>ninguna</w:t>
      </w:r>
      <w:proofErr w:type="gramEnd"/>
      <w:r w:rsidRPr="00FF1F2D">
        <w:rPr>
          <w:rFonts w:ascii="Gadugi" w:hAnsi="Gadugi"/>
          <w:lang w:val="es-CO"/>
        </w:rPr>
        <w:t xml:space="preserve"> actuación ilegítima en la actuación del Juzgado accionado</w:t>
      </w:r>
      <w:r w:rsidRPr="00FF1F2D">
        <w:rPr>
          <w:rFonts w:ascii="Gadugi" w:hAnsi="Gadugi"/>
          <w:lang w:val="es-419"/>
        </w:rPr>
        <w:t>;</w:t>
      </w:r>
      <w:r w:rsidRPr="00FF1F2D">
        <w:rPr>
          <w:rFonts w:ascii="Gadugi" w:hAnsi="Gadugi"/>
          <w:lang w:val="es-CO"/>
        </w:rPr>
        <w:t xml:space="preserve"> por el contrario, </w:t>
      </w:r>
      <w:proofErr w:type="spellStart"/>
      <w:r w:rsidRPr="00FF1F2D">
        <w:rPr>
          <w:rFonts w:ascii="Gadugi" w:hAnsi="Gadugi"/>
          <w:lang w:val="es-CO"/>
        </w:rPr>
        <w:t>segú</w:t>
      </w:r>
      <w:proofErr w:type="spellEnd"/>
    </w:p>
    <w:p w:rsidR="00FF1F2D" w:rsidRPr="000322A6" w:rsidRDefault="00FF1F2D" w:rsidP="000322A6">
      <w:pPr>
        <w:jc w:val="both"/>
        <w:rPr>
          <w:rFonts w:ascii="Arial" w:hAnsi="Arial" w:cs="Arial"/>
        </w:rPr>
      </w:pPr>
      <w:r w:rsidRPr="000322A6">
        <w:rPr>
          <w:rFonts w:ascii="Arial" w:hAnsi="Arial" w:cs="Arial"/>
        </w:rPr>
        <w:t>En esta oportunidad se invoca el amparo, como mecanismo transitorio para evitar el perjuicio irremediable que podría s</w:t>
      </w:r>
      <w:r w:rsidRPr="000322A6">
        <w:rPr>
          <w:rFonts w:ascii="Arial" w:hAnsi="Arial" w:cs="Arial"/>
          <w:lang w:val="es-419"/>
        </w:rPr>
        <w:t>obrevenir por la entrega del</w:t>
      </w:r>
      <w:r w:rsidRPr="000322A6">
        <w:rPr>
          <w:rFonts w:ascii="Arial" w:hAnsi="Arial" w:cs="Arial"/>
        </w:rPr>
        <w:t xml:space="preserve"> inmueble dado en garantía, que se ordenó dentro del proceso ejecutivo hipotecario que contra la accionante y otros adelanta la señora Adriana María Wolff Cuartas</w:t>
      </w:r>
      <w:r w:rsidRPr="000322A6">
        <w:rPr>
          <w:rFonts w:ascii="Arial" w:hAnsi="Arial" w:cs="Arial"/>
          <w:lang w:val="es-419"/>
        </w:rPr>
        <w:t xml:space="preserve">. </w:t>
      </w:r>
    </w:p>
    <w:p w:rsidR="00FF1F2D" w:rsidRPr="000322A6" w:rsidRDefault="00FF1F2D" w:rsidP="000322A6">
      <w:pPr>
        <w:shd w:val="clear" w:color="auto" w:fill="FFFFFF"/>
        <w:tabs>
          <w:tab w:val="left" w:pos="1843"/>
          <w:tab w:val="left" w:pos="4755"/>
        </w:tabs>
        <w:autoSpaceDE/>
        <w:autoSpaceDN/>
        <w:adjustRightInd/>
        <w:ind w:left="1843" w:hanging="1843"/>
        <w:jc w:val="both"/>
        <w:rPr>
          <w:rFonts w:ascii="Arial" w:hAnsi="Arial" w:cs="Arial"/>
          <w:lang w:val="es-CO" w:eastAsia="fr-FR"/>
        </w:rPr>
      </w:pPr>
      <w:r w:rsidRPr="000322A6">
        <w:rPr>
          <w:rFonts w:ascii="Arial" w:hAnsi="Arial" w:cs="Arial"/>
          <w:lang w:val="es-CO" w:eastAsia="fr-FR"/>
        </w:rPr>
        <w:t>(…)</w:t>
      </w:r>
    </w:p>
    <w:p w:rsidR="00FF1F2D" w:rsidRPr="000322A6" w:rsidRDefault="00FF1F2D" w:rsidP="000322A6">
      <w:pPr>
        <w:tabs>
          <w:tab w:val="left" w:pos="2835"/>
          <w:tab w:val="left" w:pos="5910"/>
        </w:tabs>
        <w:ind w:right="-57"/>
        <w:jc w:val="both"/>
        <w:rPr>
          <w:rFonts w:ascii="Arial" w:hAnsi="Arial" w:cs="Arial"/>
          <w:lang w:val="es-419"/>
        </w:rPr>
      </w:pPr>
      <w:r w:rsidRPr="000322A6">
        <w:rPr>
          <w:rFonts w:ascii="Arial" w:hAnsi="Arial" w:cs="Arial"/>
          <w:lang w:val="es-419"/>
        </w:rPr>
        <w:t xml:space="preserve">Así que, en principio, la intervención del juez de tutela estaría vedada, en consideración a que se omitió hacer uso de los mecanismos procesales que se tenían al alcance para remediar las situaciones que se estiman anómalas, por lo que tendría que declararse, sin necesidad de adicionales elucubraciones, la improcedencia del amparo. Sin embargo, en este caso se impone analizar de fondo la problemática planteada, por la calidad de sujeto de especial protección constitucional con la que se reporta la accionante, madre cabeza de familia, quien por tal motivo, podría, eventualmente, encontrarse en un estado de debilidad manifiesta, a lo que se suma el hecho de que en la vivienda, cuya entrega se ordenó, reside una persona de la tercera edad, con dificultades médicas, situaciones que, por tratarse de una acción de este linaje,  no puede pasar por alto la Sala ya que nunca fueron controvertidas. </w:t>
      </w:r>
    </w:p>
    <w:p w:rsidR="00FF1F2D" w:rsidRPr="000322A6" w:rsidRDefault="00FF1F2D" w:rsidP="000322A6">
      <w:pPr>
        <w:tabs>
          <w:tab w:val="left" w:pos="2835"/>
          <w:tab w:val="left" w:pos="5910"/>
        </w:tabs>
        <w:ind w:right="-57"/>
        <w:jc w:val="both"/>
        <w:rPr>
          <w:rFonts w:ascii="Arial" w:hAnsi="Arial" w:cs="Arial"/>
          <w:lang w:val="es-CO"/>
        </w:rPr>
      </w:pPr>
      <w:r w:rsidRPr="000322A6">
        <w:rPr>
          <w:rFonts w:ascii="Arial" w:hAnsi="Arial" w:cs="Arial"/>
          <w:lang w:val="es-CO"/>
        </w:rPr>
        <w:t>(…)</w:t>
      </w:r>
    </w:p>
    <w:p w:rsidR="00356B53" w:rsidRPr="000322A6" w:rsidRDefault="00356B53" w:rsidP="000322A6">
      <w:pPr>
        <w:pStyle w:val="Sinespaciado1"/>
        <w:ind w:right="51"/>
        <w:jc w:val="both"/>
        <w:rPr>
          <w:rFonts w:ascii="Arial" w:hAnsi="Arial" w:cs="Arial"/>
          <w:sz w:val="20"/>
          <w:szCs w:val="20"/>
          <w:lang w:val="es-CO"/>
        </w:rPr>
      </w:pPr>
      <w:r w:rsidRPr="000322A6">
        <w:rPr>
          <w:rFonts w:ascii="Arial" w:hAnsi="Arial" w:cs="Arial"/>
          <w:sz w:val="20"/>
          <w:szCs w:val="20"/>
          <w:lang w:val="es-CO"/>
        </w:rPr>
        <w:t xml:space="preserve">En fin, trasuntando todo, y sin que pueda concluirse categóricamente que las dificultades denunciadas por la señora Castañeda Calderón sean inexistentes, tampoco es posible derruir, por ese solo hecho, un proceso jurisdiccional que, como quedó visto, se surtió a tono con las normas que lo gobiernan. </w:t>
      </w:r>
    </w:p>
    <w:p w:rsidR="00FF1F2D" w:rsidRPr="000322A6" w:rsidRDefault="00FF1F2D" w:rsidP="000322A6">
      <w:pPr>
        <w:shd w:val="clear" w:color="auto" w:fill="FFFFFF"/>
        <w:tabs>
          <w:tab w:val="left" w:pos="1843"/>
          <w:tab w:val="left" w:pos="4755"/>
        </w:tabs>
        <w:autoSpaceDE/>
        <w:autoSpaceDN/>
        <w:adjustRightInd/>
        <w:ind w:left="1843" w:hanging="1843"/>
        <w:jc w:val="both"/>
        <w:rPr>
          <w:rFonts w:ascii="Arial" w:hAnsi="Arial" w:cs="Arial"/>
          <w:b/>
          <w:highlight w:val="yellow"/>
          <w:lang w:val="es-CO" w:eastAsia="fr-FR"/>
        </w:rPr>
      </w:pPr>
    </w:p>
    <w:p w:rsidR="00356B53" w:rsidRPr="000322A6" w:rsidRDefault="00356B53" w:rsidP="000322A6">
      <w:pPr>
        <w:ind w:firstLine="2835"/>
        <w:jc w:val="both"/>
        <w:rPr>
          <w:rFonts w:ascii="Arial" w:hAnsi="Arial" w:cs="Arial"/>
          <w:b/>
        </w:rPr>
      </w:pPr>
    </w:p>
    <w:p w:rsidR="00356B53" w:rsidRDefault="00356B53" w:rsidP="00CD73E5">
      <w:pPr>
        <w:spacing w:line="276" w:lineRule="auto"/>
        <w:ind w:firstLine="2835"/>
        <w:jc w:val="both"/>
        <w:rPr>
          <w:rFonts w:ascii="Gadugi" w:hAnsi="Gadugi"/>
          <w:b/>
          <w:sz w:val="26"/>
          <w:szCs w:val="26"/>
        </w:rPr>
      </w:pPr>
    </w:p>
    <w:p w:rsidR="000322A6" w:rsidRDefault="000322A6" w:rsidP="00CD73E5">
      <w:pPr>
        <w:spacing w:line="276" w:lineRule="auto"/>
        <w:ind w:firstLine="2835"/>
        <w:jc w:val="both"/>
        <w:rPr>
          <w:rFonts w:ascii="Gadugi" w:hAnsi="Gadugi"/>
          <w:b/>
          <w:sz w:val="26"/>
          <w:szCs w:val="26"/>
        </w:rPr>
      </w:pPr>
    </w:p>
    <w:p w:rsidR="00CD73E5" w:rsidRPr="00715E35" w:rsidRDefault="00CD73E5" w:rsidP="00CD73E5">
      <w:pPr>
        <w:spacing w:line="276" w:lineRule="auto"/>
        <w:ind w:firstLine="2835"/>
        <w:jc w:val="both"/>
        <w:rPr>
          <w:rFonts w:ascii="Gadugi" w:hAnsi="Gadugi"/>
          <w:b/>
          <w:sz w:val="26"/>
          <w:szCs w:val="26"/>
        </w:rPr>
      </w:pPr>
      <w:r w:rsidRPr="00715E35">
        <w:rPr>
          <w:rFonts w:ascii="Gadugi" w:hAnsi="Gadugi"/>
          <w:b/>
          <w:sz w:val="26"/>
          <w:szCs w:val="26"/>
        </w:rPr>
        <w:t xml:space="preserve">TRIBUNAL SUPERIOR DEL DISTRITO JUDICIAL </w:t>
      </w:r>
    </w:p>
    <w:p w:rsidR="00CD73E5" w:rsidRPr="00715E35" w:rsidRDefault="00CD73E5" w:rsidP="00CD73E5">
      <w:pPr>
        <w:spacing w:line="276" w:lineRule="auto"/>
        <w:ind w:firstLine="2835"/>
        <w:jc w:val="both"/>
        <w:rPr>
          <w:rFonts w:ascii="Gadugi" w:hAnsi="Gadugi"/>
          <w:b/>
          <w:sz w:val="26"/>
          <w:szCs w:val="26"/>
        </w:rPr>
      </w:pPr>
      <w:r w:rsidRPr="00715E35">
        <w:rPr>
          <w:rFonts w:ascii="Gadugi" w:hAnsi="Gadugi"/>
          <w:b/>
          <w:sz w:val="26"/>
          <w:szCs w:val="26"/>
        </w:rPr>
        <w:t xml:space="preserve">          SALA DE DECISIÓN CIVIL FAMILIA </w:t>
      </w:r>
    </w:p>
    <w:p w:rsidR="00CD73E5" w:rsidRPr="00715E35" w:rsidRDefault="00CD73E5" w:rsidP="00CD73E5">
      <w:pPr>
        <w:spacing w:line="276" w:lineRule="auto"/>
        <w:ind w:firstLine="2835"/>
        <w:jc w:val="both"/>
        <w:rPr>
          <w:rFonts w:ascii="Gadugi" w:hAnsi="Gadugi"/>
          <w:sz w:val="24"/>
          <w:szCs w:val="24"/>
        </w:rPr>
      </w:pPr>
    </w:p>
    <w:p w:rsidR="00CD73E5" w:rsidRPr="00715E35" w:rsidRDefault="00CD73E5" w:rsidP="00CD73E5">
      <w:pPr>
        <w:spacing w:line="276" w:lineRule="auto"/>
        <w:ind w:firstLine="2835"/>
        <w:jc w:val="both"/>
        <w:rPr>
          <w:rFonts w:ascii="Gadugi" w:hAnsi="Gadugi"/>
          <w:sz w:val="24"/>
          <w:szCs w:val="24"/>
        </w:rPr>
      </w:pPr>
    </w:p>
    <w:p w:rsidR="00CD73E5" w:rsidRPr="00715E35" w:rsidRDefault="00CD73E5" w:rsidP="00CD73E5">
      <w:pPr>
        <w:spacing w:line="276" w:lineRule="auto"/>
        <w:ind w:firstLine="2835"/>
        <w:jc w:val="both"/>
        <w:rPr>
          <w:rFonts w:ascii="Gadugi" w:hAnsi="Gadugi"/>
          <w:sz w:val="24"/>
          <w:szCs w:val="24"/>
        </w:rPr>
      </w:pPr>
      <w:r w:rsidRPr="00715E35">
        <w:rPr>
          <w:rFonts w:ascii="Gadugi" w:hAnsi="Gadugi"/>
          <w:sz w:val="24"/>
          <w:szCs w:val="24"/>
        </w:rPr>
        <w:t>Magistrado: Jaime Alberto Saraza Naranjo</w:t>
      </w:r>
    </w:p>
    <w:p w:rsidR="00CD73E5" w:rsidRPr="008A6243" w:rsidRDefault="00CD73E5" w:rsidP="00CD73E5">
      <w:pPr>
        <w:spacing w:line="276" w:lineRule="auto"/>
        <w:ind w:firstLine="2835"/>
        <w:jc w:val="both"/>
        <w:rPr>
          <w:rFonts w:ascii="Gadugi" w:hAnsi="Gadugi"/>
          <w:sz w:val="24"/>
          <w:szCs w:val="24"/>
          <w:lang w:val="es-419"/>
        </w:rPr>
      </w:pPr>
      <w:r w:rsidRPr="00715E35">
        <w:rPr>
          <w:rFonts w:ascii="Gadugi" w:hAnsi="Gadugi"/>
          <w:sz w:val="24"/>
          <w:szCs w:val="24"/>
        </w:rPr>
        <w:t xml:space="preserve">Pereira, </w:t>
      </w:r>
      <w:r w:rsidR="008A6243">
        <w:rPr>
          <w:rFonts w:ascii="Gadugi" w:hAnsi="Gadugi"/>
          <w:sz w:val="24"/>
          <w:szCs w:val="24"/>
          <w:lang w:val="es-419"/>
        </w:rPr>
        <w:t>agosto veintitrés de dos mil dieciocho</w:t>
      </w:r>
    </w:p>
    <w:p w:rsidR="00CD73E5" w:rsidRPr="008A6243" w:rsidRDefault="00CD73E5" w:rsidP="00CD73E5">
      <w:pPr>
        <w:spacing w:line="276" w:lineRule="auto"/>
        <w:ind w:firstLine="2835"/>
        <w:jc w:val="both"/>
        <w:rPr>
          <w:rFonts w:ascii="Gadugi" w:hAnsi="Gadugi"/>
          <w:sz w:val="24"/>
          <w:szCs w:val="24"/>
          <w:lang w:val="es-419"/>
        </w:rPr>
      </w:pPr>
      <w:r w:rsidRPr="00715E35">
        <w:rPr>
          <w:rFonts w:ascii="Gadugi" w:hAnsi="Gadugi"/>
          <w:sz w:val="24"/>
          <w:szCs w:val="24"/>
        </w:rPr>
        <w:t>Expediente</w:t>
      </w:r>
      <w:r w:rsidR="005A7048">
        <w:rPr>
          <w:rFonts w:ascii="Gadugi" w:hAnsi="Gadugi"/>
          <w:sz w:val="24"/>
          <w:szCs w:val="24"/>
        </w:rPr>
        <w:t>: 66001-22-13-000-2018-005</w:t>
      </w:r>
      <w:r w:rsidR="005A07AF">
        <w:rPr>
          <w:rFonts w:ascii="Gadugi" w:hAnsi="Gadugi"/>
          <w:sz w:val="24"/>
          <w:szCs w:val="24"/>
        </w:rPr>
        <w:t>99</w:t>
      </w:r>
      <w:r>
        <w:rPr>
          <w:rFonts w:ascii="Gadugi" w:hAnsi="Gadugi"/>
          <w:sz w:val="24"/>
          <w:szCs w:val="24"/>
        </w:rPr>
        <w:t>-00</w:t>
      </w:r>
      <w:r>
        <w:rPr>
          <w:rFonts w:ascii="Gadugi" w:hAnsi="Gadugi"/>
          <w:sz w:val="24"/>
          <w:szCs w:val="24"/>
        </w:rPr>
        <w:tab/>
      </w:r>
      <w:r>
        <w:rPr>
          <w:rFonts w:ascii="Gadugi" w:hAnsi="Gadugi"/>
          <w:sz w:val="24"/>
          <w:szCs w:val="24"/>
        </w:rPr>
        <w:tab/>
        <w:t xml:space="preserve">   </w:t>
      </w:r>
      <w:r>
        <w:rPr>
          <w:rFonts w:ascii="Gadugi" w:hAnsi="Gadugi"/>
          <w:sz w:val="24"/>
          <w:szCs w:val="24"/>
        </w:rPr>
        <w:tab/>
      </w:r>
      <w:r>
        <w:rPr>
          <w:rFonts w:ascii="Gadugi" w:hAnsi="Gadugi"/>
          <w:sz w:val="24"/>
          <w:szCs w:val="24"/>
        </w:rPr>
        <w:tab/>
      </w:r>
      <w:r>
        <w:rPr>
          <w:rFonts w:ascii="Gadugi" w:hAnsi="Gadugi"/>
          <w:sz w:val="24"/>
          <w:szCs w:val="24"/>
        </w:rPr>
        <w:tab/>
        <w:t xml:space="preserve">           </w:t>
      </w:r>
      <w:r w:rsidRPr="00715E35">
        <w:rPr>
          <w:rFonts w:ascii="Gadugi" w:hAnsi="Gadugi"/>
          <w:sz w:val="24"/>
          <w:szCs w:val="24"/>
        </w:rPr>
        <w:t>Acta N°</w:t>
      </w:r>
      <w:r>
        <w:rPr>
          <w:rFonts w:ascii="Gadugi" w:hAnsi="Gadugi"/>
          <w:sz w:val="24"/>
          <w:szCs w:val="24"/>
        </w:rPr>
        <w:t xml:space="preserve"> </w:t>
      </w:r>
      <w:r w:rsidR="008A6243">
        <w:rPr>
          <w:rFonts w:ascii="Gadugi" w:hAnsi="Gadugi"/>
          <w:sz w:val="24"/>
          <w:szCs w:val="24"/>
          <w:lang w:val="es-419"/>
        </w:rPr>
        <w:t>309 de agosto 23 de 2018</w:t>
      </w:r>
    </w:p>
    <w:p w:rsidR="00CD73E5" w:rsidRDefault="00CD73E5" w:rsidP="00CD73E5">
      <w:pPr>
        <w:spacing w:line="276" w:lineRule="auto"/>
        <w:ind w:firstLine="2835"/>
        <w:jc w:val="both"/>
        <w:rPr>
          <w:rFonts w:ascii="Gadugi" w:hAnsi="Gadugi"/>
          <w:sz w:val="24"/>
          <w:szCs w:val="24"/>
        </w:rPr>
      </w:pPr>
    </w:p>
    <w:p w:rsidR="00CD73E5" w:rsidRPr="00715E35" w:rsidRDefault="00CD73E5" w:rsidP="00CD73E5">
      <w:pPr>
        <w:spacing w:line="276" w:lineRule="auto"/>
        <w:ind w:firstLine="2835"/>
        <w:jc w:val="both"/>
        <w:rPr>
          <w:rFonts w:ascii="Gadugi" w:hAnsi="Gadugi"/>
          <w:sz w:val="24"/>
          <w:szCs w:val="24"/>
        </w:rPr>
      </w:pPr>
    </w:p>
    <w:p w:rsidR="00A27193" w:rsidRPr="00A27193" w:rsidRDefault="00CD73E5" w:rsidP="00A27193">
      <w:pPr>
        <w:spacing w:line="276" w:lineRule="auto"/>
        <w:ind w:firstLine="2835"/>
        <w:jc w:val="both"/>
        <w:rPr>
          <w:rFonts w:ascii="Gadugi" w:hAnsi="Gadugi" w:cs="Century Gothic"/>
          <w:b/>
          <w:sz w:val="24"/>
          <w:szCs w:val="24"/>
          <w:lang w:val="es-CO"/>
        </w:rPr>
      </w:pPr>
      <w:r w:rsidRPr="00715E35">
        <w:rPr>
          <w:rFonts w:ascii="Gadugi" w:hAnsi="Gadugi" w:cs="Century Gothic"/>
          <w:sz w:val="24"/>
          <w:szCs w:val="24"/>
        </w:rPr>
        <w:lastRenderedPageBreak/>
        <w:t xml:space="preserve">Decide la Sala </w:t>
      </w:r>
      <w:r>
        <w:rPr>
          <w:rFonts w:ascii="Gadugi" w:hAnsi="Gadugi" w:cs="Century Gothic"/>
          <w:sz w:val="24"/>
          <w:szCs w:val="24"/>
        </w:rPr>
        <w:t>la acción de tutela promovida</w:t>
      </w:r>
      <w:r w:rsidR="005A07AF">
        <w:rPr>
          <w:rFonts w:ascii="Gadugi" w:hAnsi="Gadugi" w:cs="Century Gothic"/>
          <w:sz w:val="24"/>
          <w:szCs w:val="24"/>
        </w:rPr>
        <w:t xml:space="preserve"> por</w:t>
      </w:r>
      <w:r>
        <w:rPr>
          <w:rFonts w:ascii="Gadugi" w:hAnsi="Gadugi" w:cs="Century Gothic"/>
          <w:sz w:val="24"/>
          <w:szCs w:val="24"/>
        </w:rPr>
        <w:t xml:space="preserve"> </w:t>
      </w:r>
      <w:r w:rsidR="005A07AF">
        <w:rPr>
          <w:rFonts w:ascii="Gadugi" w:hAnsi="Gadugi" w:cs="Century Gothic"/>
          <w:b/>
          <w:sz w:val="24"/>
          <w:szCs w:val="24"/>
        </w:rPr>
        <w:t>Yahira Shirley Castañeda Castrillón</w:t>
      </w:r>
      <w:r>
        <w:rPr>
          <w:rFonts w:ascii="Gadugi" w:hAnsi="Gadugi" w:cs="Century Gothic"/>
          <w:b/>
          <w:sz w:val="24"/>
          <w:szCs w:val="24"/>
        </w:rPr>
        <w:t xml:space="preserve"> </w:t>
      </w:r>
      <w:r w:rsidRPr="00715E35">
        <w:rPr>
          <w:rFonts w:ascii="Gadugi" w:hAnsi="Gadugi" w:cs="Century Gothic"/>
          <w:bCs/>
          <w:sz w:val="24"/>
          <w:szCs w:val="24"/>
        </w:rPr>
        <w:t>contra</w:t>
      </w:r>
      <w:r w:rsidRPr="00715E35">
        <w:rPr>
          <w:rFonts w:ascii="Gadugi" w:hAnsi="Gadugi" w:cs="Century Gothic"/>
          <w:sz w:val="24"/>
          <w:szCs w:val="24"/>
        </w:rPr>
        <w:t xml:space="preserve"> el </w:t>
      </w:r>
      <w:r w:rsidR="005A07AF">
        <w:rPr>
          <w:rFonts w:ascii="Gadugi" w:hAnsi="Gadugi" w:cs="Century Gothic"/>
          <w:b/>
          <w:sz w:val="24"/>
          <w:szCs w:val="24"/>
        </w:rPr>
        <w:t>Juzgado Primero Civil del Circuito local</w:t>
      </w:r>
      <w:r w:rsidRPr="00A80E46">
        <w:rPr>
          <w:rFonts w:ascii="Gadugi" w:hAnsi="Gadugi" w:cs="Century Gothic"/>
          <w:sz w:val="24"/>
          <w:szCs w:val="24"/>
        </w:rPr>
        <w:t>,</w:t>
      </w:r>
      <w:r>
        <w:rPr>
          <w:rFonts w:ascii="Gadugi" w:hAnsi="Gadugi" w:cs="Century Gothic"/>
          <w:b/>
          <w:sz w:val="24"/>
          <w:szCs w:val="24"/>
        </w:rPr>
        <w:t xml:space="preserve"> </w:t>
      </w:r>
      <w:r>
        <w:rPr>
          <w:rFonts w:ascii="Gadugi" w:hAnsi="Gadugi" w:cs="Century Gothic"/>
          <w:sz w:val="24"/>
          <w:szCs w:val="24"/>
          <w:lang w:val="es-CO"/>
        </w:rPr>
        <w:t>a la que fueron vinculados</w:t>
      </w:r>
      <w:r w:rsidR="005A7048">
        <w:rPr>
          <w:rFonts w:ascii="Gadugi" w:hAnsi="Gadugi" w:cs="Century Gothic"/>
          <w:sz w:val="24"/>
          <w:szCs w:val="24"/>
          <w:lang w:val="es-CO"/>
        </w:rPr>
        <w:t xml:space="preserve"> </w:t>
      </w:r>
      <w:r w:rsidR="005A07AF">
        <w:rPr>
          <w:rFonts w:ascii="Gadugi" w:hAnsi="Gadugi" w:cs="Century Gothic"/>
          <w:b/>
          <w:sz w:val="24"/>
          <w:szCs w:val="24"/>
          <w:lang w:val="es-CO"/>
        </w:rPr>
        <w:t>Adriana María Wolff Cuartas</w:t>
      </w:r>
      <w:r w:rsidR="00F54DED">
        <w:rPr>
          <w:rFonts w:ascii="Gadugi" w:hAnsi="Gadugi" w:cs="Century Gothic"/>
          <w:b/>
          <w:sz w:val="24"/>
          <w:szCs w:val="24"/>
          <w:lang w:val="es-419"/>
        </w:rPr>
        <w:t xml:space="preserve"> </w:t>
      </w:r>
      <w:r w:rsidR="00F54DED">
        <w:rPr>
          <w:rFonts w:ascii="Gadugi" w:hAnsi="Gadugi" w:cs="Century Gothic"/>
          <w:sz w:val="24"/>
          <w:szCs w:val="24"/>
          <w:lang w:val="es-419"/>
        </w:rPr>
        <w:t>y</w:t>
      </w:r>
      <w:r w:rsidR="005A07AF">
        <w:rPr>
          <w:rFonts w:ascii="Gadugi" w:hAnsi="Gadugi" w:cs="Century Gothic"/>
          <w:b/>
          <w:sz w:val="24"/>
          <w:szCs w:val="24"/>
          <w:lang w:val="es-CO"/>
        </w:rPr>
        <w:t xml:space="preserve"> Claudia Liliana Castañeda Álvarez</w:t>
      </w:r>
      <w:r w:rsidR="00A27193" w:rsidRPr="00A27193">
        <w:rPr>
          <w:rFonts w:ascii="Gadugi" w:hAnsi="Gadugi" w:cs="Century Gothic"/>
          <w:b/>
          <w:sz w:val="24"/>
          <w:szCs w:val="24"/>
          <w:lang w:val="es-CO"/>
        </w:rPr>
        <w:t xml:space="preserve">. </w:t>
      </w:r>
    </w:p>
    <w:p w:rsidR="00CD73E5" w:rsidRPr="00D47E0C" w:rsidRDefault="00CD73E5" w:rsidP="00CD73E5">
      <w:pPr>
        <w:spacing w:line="276" w:lineRule="auto"/>
        <w:ind w:firstLine="2835"/>
        <w:jc w:val="both"/>
        <w:rPr>
          <w:rFonts w:ascii="Gadugi" w:hAnsi="Gadugi" w:cs="Century Gothic"/>
          <w:b/>
          <w:bCs/>
          <w:sz w:val="24"/>
          <w:szCs w:val="24"/>
          <w:lang w:val="es-CO"/>
        </w:rPr>
      </w:pPr>
    </w:p>
    <w:p w:rsidR="00CD73E5" w:rsidRDefault="00CD73E5" w:rsidP="00CD73E5">
      <w:pPr>
        <w:pStyle w:val="Ttulo4"/>
        <w:spacing w:line="276" w:lineRule="auto"/>
        <w:rPr>
          <w:rFonts w:ascii="Gadugi" w:hAnsi="Gadugi"/>
          <w:b/>
          <w:sz w:val="24"/>
          <w:szCs w:val="24"/>
        </w:rPr>
      </w:pPr>
    </w:p>
    <w:p w:rsidR="00CD73E5" w:rsidRPr="00715E35" w:rsidRDefault="00CD73E5" w:rsidP="00CD73E5">
      <w:pPr>
        <w:pStyle w:val="Ttulo4"/>
        <w:spacing w:line="276" w:lineRule="auto"/>
        <w:rPr>
          <w:rFonts w:ascii="Gadugi" w:hAnsi="Gadugi"/>
          <w:b/>
          <w:sz w:val="24"/>
          <w:szCs w:val="24"/>
        </w:rPr>
      </w:pPr>
      <w:r w:rsidRPr="00715E35">
        <w:rPr>
          <w:rFonts w:ascii="Gadugi" w:hAnsi="Gadugi"/>
          <w:b/>
          <w:sz w:val="24"/>
          <w:szCs w:val="24"/>
        </w:rPr>
        <w:t>ANTECEDENTES</w:t>
      </w:r>
    </w:p>
    <w:p w:rsidR="00CD73E5" w:rsidRPr="00715E35" w:rsidRDefault="00CD73E5" w:rsidP="00CD73E5">
      <w:pPr>
        <w:tabs>
          <w:tab w:val="left" w:pos="7695"/>
        </w:tabs>
        <w:spacing w:line="276" w:lineRule="auto"/>
        <w:ind w:firstLine="2835"/>
        <w:jc w:val="both"/>
        <w:rPr>
          <w:rFonts w:ascii="Gadugi" w:hAnsi="Gadugi" w:cs="Century Gothic"/>
          <w:b/>
          <w:bCs/>
          <w:sz w:val="24"/>
          <w:szCs w:val="24"/>
        </w:rPr>
      </w:pPr>
      <w:r>
        <w:rPr>
          <w:rFonts w:ascii="Gadugi" w:hAnsi="Gadugi" w:cs="Century Gothic"/>
          <w:b/>
          <w:bCs/>
          <w:sz w:val="24"/>
          <w:szCs w:val="24"/>
        </w:rPr>
        <w:tab/>
      </w:r>
    </w:p>
    <w:p w:rsidR="00CD73E5" w:rsidRPr="00715E35" w:rsidRDefault="00CD73E5" w:rsidP="00CD73E5">
      <w:pPr>
        <w:spacing w:line="276" w:lineRule="auto"/>
        <w:ind w:firstLine="2835"/>
        <w:jc w:val="both"/>
        <w:rPr>
          <w:rFonts w:ascii="Gadugi" w:hAnsi="Gadugi" w:cs="Century Gothic"/>
          <w:sz w:val="24"/>
          <w:szCs w:val="24"/>
        </w:rPr>
      </w:pPr>
    </w:p>
    <w:p w:rsidR="005A07AF" w:rsidRPr="0038703E" w:rsidRDefault="005A07AF" w:rsidP="005A07AF">
      <w:pPr>
        <w:pStyle w:val="Textoindependiente21"/>
        <w:spacing w:line="276" w:lineRule="auto"/>
        <w:rPr>
          <w:rFonts w:ascii="Gadugi" w:hAnsi="Gadugi" w:cs="Century Gothic"/>
          <w:i/>
          <w:szCs w:val="24"/>
          <w:lang w:val="es-CO"/>
        </w:rPr>
      </w:pPr>
      <w:r>
        <w:rPr>
          <w:rFonts w:ascii="Gadugi" w:hAnsi="Gadugi" w:cs="Century Gothic"/>
          <w:szCs w:val="24"/>
          <w:lang w:val="es-CO"/>
        </w:rPr>
        <w:t>Yahira Shirley Castañeda Castrillón</w:t>
      </w:r>
      <w:r w:rsidR="00CD73E5">
        <w:rPr>
          <w:rFonts w:ascii="Gadugi" w:hAnsi="Gadugi" w:cs="Century Gothic"/>
          <w:szCs w:val="24"/>
          <w:lang w:val="es-CO"/>
        </w:rPr>
        <w:t>, quien actúa en su propio nombre</w:t>
      </w:r>
      <w:r w:rsidR="00CD73E5" w:rsidRPr="00715E35">
        <w:rPr>
          <w:rFonts w:ascii="Gadugi" w:hAnsi="Gadugi" w:cs="Century Gothic"/>
          <w:szCs w:val="24"/>
        </w:rPr>
        <w:t xml:space="preserve">, </w:t>
      </w:r>
      <w:r>
        <w:rPr>
          <w:rFonts w:ascii="Gadugi" w:hAnsi="Gadugi" w:cs="Century Gothic"/>
          <w:szCs w:val="24"/>
        </w:rPr>
        <w:t>hace uso de</w:t>
      </w:r>
      <w:r w:rsidR="00CD73E5" w:rsidRPr="00715E35">
        <w:rPr>
          <w:rFonts w:ascii="Gadugi" w:hAnsi="Gadugi" w:cs="Century Gothic"/>
          <w:szCs w:val="24"/>
        </w:rPr>
        <w:t xml:space="preserve"> </w:t>
      </w:r>
      <w:r>
        <w:rPr>
          <w:rFonts w:ascii="Gadugi" w:hAnsi="Gadugi" w:cs="Century Gothic"/>
          <w:szCs w:val="24"/>
        </w:rPr>
        <w:t xml:space="preserve">esta </w:t>
      </w:r>
      <w:r w:rsidR="00CD73E5">
        <w:rPr>
          <w:rFonts w:ascii="Gadugi" w:hAnsi="Gadugi" w:cs="Century Gothic"/>
          <w:szCs w:val="24"/>
        </w:rPr>
        <w:t xml:space="preserve">acción </w:t>
      </w:r>
      <w:r w:rsidR="00CD73E5" w:rsidRPr="00715E35">
        <w:rPr>
          <w:rFonts w:ascii="Gadugi" w:hAnsi="Gadugi" w:cs="Century Gothic"/>
          <w:szCs w:val="24"/>
        </w:rPr>
        <w:t>contra</w:t>
      </w:r>
      <w:r w:rsidR="005A7048">
        <w:rPr>
          <w:rFonts w:ascii="Gadugi" w:hAnsi="Gadugi" w:cs="Century Gothic"/>
          <w:szCs w:val="24"/>
        </w:rPr>
        <w:t xml:space="preserve"> el</w:t>
      </w:r>
      <w:r w:rsidR="00CD73E5" w:rsidRPr="00715E35">
        <w:rPr>
          <w:rFonts w:ascii="Gadugi" w:hAnsi="Gadugi" w:cs="Century Gothic"/>
          <w:szCs w:val="24"/>
        </w:rPr>
        <w:t xml:space="preserve"> </w:t>
      </w:r>
      <w:r>
        <w:rPr>
          <w:rFonts w:ascii="Gadugi" w:hAnsi="Gadugi" w:cs="Century Gothic"/>
          <w:szCs w:val="24"/>
        </w:rPr>
        <w:t>Juzgado Primero Civil del Circuito local</w:t>
      </w:r>
      <w:r>
        <w:rPr>
          <w:rFonts w:ascii="Gadugi" w:hAnsi="Gadugi" w:cs="Century Gothic"/>
          <w:szCs w:val="24"/>
          <w:lang w:val="es-CO"/>
        </w:rPr>
        <w:t>, como mecanismo transitorio para prevenir un perjuicio irremediable y aduce la violación</w:t>
      </w:r>
      <w:r>
        <w:rPr>
          <w:rFonts w:ascii="Gadugi" w:hAnsi="Gadugi" w:cs="Century Gothic"/>
          <w:szCs w:val="24"/>
        </w:rPr>
        <w:t xml:space="preserve"> </w:t>
      </w:r>
      <w:r>
        <w:rPr>
          <w:rFonts w:ascii="Gadugi" w:hAnsi="Gadugi" w:cs="Century Gothic"/>
          <w:szCs w:val="24"/>
          <w:lang w:val="es-CO"/>
        </w:rPr>
        <w:t xml:space="preserve">de </w:t>
      </w:r>
      <w:r w:rsidR="00192E45">
        <w:rPr>
          <w:rFonts w:ascii="Gadugi" w:hAnsi="Gadugi" w:cs="Century Gothic"/>
          <w:szCs w:val="24"/>
          <w:lang w:val="es-CO"/>
        </w:rPr>
        <w:t xml:space="preserve">los </w:t>
      </w:r>
      <w:r>
        <w:rPr>
          <w:rFonts w:ascii="Gadugi" w:hAnsi="Gadugi" w:cs="Century Gothic"/>
          <w:szCs w:val="24"/>
          <w:lang w:val="es-CO"/>
        </w:rPr>
        <w:t xml:space="preserve">derechos </w:t>
      </w:r>
      <w:r w:rsidR="00192E45">
        <w:rPr>
          <w:rFonts w:ascii="Gadugi" w:hAnsi="Gadugi" w:cs="Century Gothic"/>
          <w:szCs w:val="24"/>
          <w:lang w:val="es-CO"/>
        </w:rPr>
        <w:t>que denominó</w:t>
      </w:r>
      <w:r>
        <w:rPr>
          <w:rFonts w:ascii="Gadugi" w:hAnsi="Gadugi" w:cs="Century Gothic"/>
          <w:szCs w:val="24"/>
          <w:lang w:val="es-CO"/>
        </w:rPr>
        <w:t xml:space="preserve"> </w:t>
      </w:r>
      <w:r w:rsidR="00192E45">
        <w:rPr>
          <w:rFonts w:ascii="Gadugi" w:hAnsi="Gadugi" w:cs="Century Gothic"/>
          <w:szCs w:val="24"/>
          <w:lang w:val="es-CO"/>
        </w:rPr>
        <w:t>“</w:t>
      </w:r>
      <w:r w:rsidRPr="00F54DED">
        <w:rPr>
          <w:rFonts w:ascii="Gadugi" w:hAnsi="Gadugi" w:cs="Century Gothic"/>
          <w:i/>
          <w:szCs w:val="24"/>
          <w:lang w:val="es-CO"/>
        </w:rPr>
        <w:t>debido proceso, defensa y propiedad</w:t>
      </w:r>
      <w:r w:rsidR="00192E45">
        <w:rPr>
          <w:rFonts w:ascii="Gadugi" w:hAnsi="Gadugi" w:cs="Century Gothic"/>
          <w:szCs w:val="24"/>
          <w:lang w:val="es-CO"/>
        </w:rPr>
        <w:t>”</w:t>
      </w:r>
      <w:r>
        <w:rPr>
          <w:rFonts w:ascii="Gadugi" w:hAnsi="Gadugi" w:cs="Century Gothic"/>
          <w:szCs w:val="24"/>
          <w:lang w:val="es-CO"/>
        </w:rPr>
        <w:t xml:space="preserve">. </w:t>
      </w:r>
    </w:p>
    <w:p w:rsidR="005A07AF" w:rsidRDefault="00CD73E5" w:rsidP="00CD73E5">
      <w:pPr>
        <w:spacing w:line="276" w:lineRule="auto"/>
        <w:jc w:val="both"/>
        <w:rPr>
          <w:rFonts w:ascii="Gadugi" w:hAnsi="Gadugi" w:cs="Century Gothic"/>
          <w:szCs w:val="24"/>
          <w:lang w:val="es-CO"/>
        </w:rPr>
      </w:pPr>
      <w:r>
        <w:rPr>
          <w:rFonts w:ascii="Gadugi" w:hAnsi="Gadugi" w:cs="Century Gothic"/>
          <w:szCs w:val="24"/>
          <w:lang w:val="es-CO"/>
        </w:rPr>
        <w:tab/>
      </w:r>
      <w:r>
        <w:rPr>
          <w:rFonts w:ascii="Gadugi" w:hAnsi="Gadugi" w:cs="Century Gothic"/>
          <w:szCs w:val="24"/>
          <w:lang w:val="es-CO"/>
        </w:rPr>
        <w:tab/>
      </w:r>
      <w:r>
        <w:rPr>
          <w:rFonts w:ascii="Gadugi" w:hAnsi="Gadugi" w:cs="Century Gothic"/>
          <w:szCs w:val="24"/>
          <w:lang w:val="es-CO"/>
        </w:rPr>
        <w:tab/>
      </w:r>
    </w:p>
    <w:p w:rsidR="00EE60A3" w:rsidRDefault="005A07AF" w:rsidP="00CD73E5">
      <w:pPr>
        <w:spacing w:line="276" w:lineRule="auto"/>
        <w:jc w:val="both"/>
        <w:rPr>
          <w:rFonts w:ascii="Gadugi" w:hAnsi="Gadugi" w:cs="Century Gothic"/>
          <w:sz w:val="24"/>
          <w:szCs w:val="24"/>
          <w:lang w:val="es-CO"/>
        </w:rPr>
      </w:pPr>
      <w:r>
        <w:rPr>
          <w:rFonts w:ascii="Gadugi" w:hAnsi="Gadugi" w:cs="Century Gothic"/>
          <w:szCs w:val="24"/>
          <w:lang w:val="es-CO"/>
        </w:rPr>
        <w:tab/>
      </w:r>
      <w:r>
        <w:rPr>
          <w:rFonts w:ascii="Gadugi" w:hAnsi="Gadugi" w:cs="Century Gothic"/>
          <w:szCs w:val="24"/>
          <w:lang w:val="es-CO"/>
        </w:rPr>
        <w:tab/>
      </w:r>
      <w:r>
        <w:rPr>
          <w:rFonts w:ascii="Gadugi" w:hAnsi="Gadugi" w:cs="Century Gothic"/>
          <w:szCs w:val="24"/>
          <w:lang w:val="es-CO"/>
        </w:rPr>
        <w:tab/>
      </w:r>
      <w:r>
        <w:rPr>
          <w:rFonts w:ascii="Gadugi" w:hAnsi="Gadugi" w:cs="Century Gothic"/>
          <w:szCs w:val="24"/>
          <w:lang w:val="es-CO"/>
        </w:rPr>
        <w:tab/>
      </w:r>
      <w:r w:rsidR="00E86790">
        <w:rPr>
          <w:rFonts w:ascii="Gadugi" w:hAnsi="Gadugi" w:cs="Century Gothic"/>
          <w:sz w:val="24"/>
          <w:szCs w:val="24"/>
          <w:lang w:val="es-CO"/>
        </w:rPr>
        <w:t xml:space="preserve">Expuso, en síntesis, que ante el Juzgado </w:t>
      </w:r>
      <w:r w:rsidR="00192E45">
        <w:rPr>
          <w:rFonts w:ascii="Gadugi" w:hAnsi="Gadugi" w:cs="Century Gothic"/>
          <w:sz w:val="24"/>
          <w:szCs w:val="24"/>
          <w:lang w:val="es-CO"/>
        </w:rPr>
        <w:t>Primero Civil del Circuito de Pereira</w:t>
      </w:r>
      <w:r w:rsidR="00E86790">
        <w:rPr>
          <w:rFonts w:ascii="Gadugi" w:hAnsi="Gadugi" w:cs="Century Gothic"/>
          <w:sz w:val="24"/>
          <w:szCs w:val="24"/>
          <w:lang w:val="es-CO"/>
        </w:rPr>
        <w:t xml:space="preserve"> se tramita una ejecución a la que ella asiste en calidad de sucesora procesal del primigenio demandado, su padre, quien falleció en el año 2005; </w:t>
      </w:r>
      <w:r w:rsidR="00EE60A3">
        <w:rPr>
          <w:rFonts w:ascii="Gadugi" w:hAnsi="Gadugi" w:cs="Century Gothic"/>
          <w:sz w:val="24"/>
          <w:szCs w:val="24"/>
          <w:lang w:val="es-CO"/>
        </w:rPr>
        <w:t>que en el mes de marzo del 2007</w:t>
      </w:r>
      <w:r w:rsidR="00F54DED">
        <w:rPr>
          <w:rFonts w:ascii="Gadugi" w:hAnsi="Gadugi" w:cs="Century Gothic"/>
          <w:sz w:val="24"/>
          <w:szCs w:val="24"/>
          <w:lang w:val="es-419"/>
        </w:rPr>
        <w:t>,</w:t>
      </w:r>
      <w:r w:rsidR="00EE60A3">
        <w:rPr>
          <w:rFonts w:ascii="Gadugi" w:hAnsi="Gadugi" w:cs="Century Gothic"/>
          <w:sz w:val="24"/>
          <w:szCs w:val="24"/>
          <w:lang w:val="es-CO"/>
        </w:rPr>
        <w:t xml:space="preserve"> su madre, quien en ese entonces </w:t>
      </w:r>
      <w:r w:rsidR="00F54DED">
        <w:rPr>
          <w:rFonts w:ascii="Gadugi" w:hAnsi="Gadugi" w:cs="Century Gothic"/>
          <w:sz w:val="24"/>
          <w:szCs w:val="24"/>
          <w:lang w:val="es-419"/>
        </w:rPr>
        <w:t xml:space="preserve">era </w:t>
      </w:r>
      <w:r w:rsidR="00EE60A3">
        <w:rPr>
          <w:rFonts w:ascii="Gadugi" w:hAnsi="Gadugi" w:cs="Century Gothic"/>
          <w:sz w:val="24"/>
          <w:szCs w:val="24"/>
          <w:lang w:val="es-CO"/>
        </w:rPr>
        <w:t>su representante, fue informada sobre la existencia del proceso</w:t>
      </w:r>
      <w:r w:rsidR="00F54DED">
        <w:rPr>
          <w:rFonts w:ascii="Gadugi" w:hAnsi="Gadugi" w:cs="Century Gothic"/>
          <w:sz w:val="24"/>
          <w:szCs w:val="24"/>
          <w:lang w:val="es-419"/>
        </w:rPr>
        <w:t>,</w:t>
      </w:r>
      <w:r w:rsidR="00EE60A3">
        <w:rPr>
          <w:rFonts w:ascii="Gadugi" w:hAnsi="Gadugi" w:cs="Century Gothic"/>
          <w:sz w:val="24"/>
          <w:szCs w:val="24"/>
          <w:lang w:val="es-CO"/>
        </w:rPr>
        <w:t xml:space="preserve"> pero no compareció por cuanto n</w:t>
      </w:r>
      <w:r w:rsidR="00F54DED">
        <w:rPr>
          <w:rFonts w:ascii="Gadugi" w:hAnsi="Gadugi" w:cs="Century Gothic"/>
          <w:sz w:val="24"/>
          <w:szCs w:val="24"/>
          <w:lang w:val="es-419"/>
        </w:rPr>
        <w:t>unca</w:t>
      </w:r>
      <w:r w:rsidR="00EE60A3">
        <w:rPr>
          <w:rFonts w:ascii="Gadugi" w:hAnsi="Gadugi" w:cs="Century Gothic"/>
          <w:sz w:val="24"/>
          <w:szCs w:val="24"/>
          <w:lang w:val="es-CO"/>
        </w:rPr>
        <w:t xml:space="preserve"> recibió la notificación.</w:t>
      </w:r>
      <w:r w:rsidR="00F54DED">
        <w:rPr>
          <w:rFonts w:ascii="Gadugi" w:hAnsi="Gadugi" w:cs="Century Gothic"/>
          <w:sz w:val="24"/>
          <w:szCs w:val="24"/>
          <w:lang w:val="es-419"/>
        </w:rPr>
        <w:t xml:space="preserve"> Agregó que</w:t>
      </w:r>
      <w:r w:rsidR="00EE60A3">
        <w:rPr>
          <w:rFonts w:ascii="Gadugi" w:hAnsi="Gadugi" w:cs="Century Gothic"/>
          <w:sz w:val="24"/>
          <w:szCs w:val="24"/>
          <w:lang w:val="es-CO"/>
        </w:rPr>
        <w:t xml:space="preserve"> el 18 de noviembre del año 2009 se orden</w:t>
      </w:r>
      <w:r w:rsidR="00F54DED">
        <w:rPr>
          <w:rFonts w:ascii="Gadugi" w:hAnsi="Gadugi" w:cs="Century Gothic"/>
          <w:sz w:val="24"/>
          <w:szCs w:val="24"/>
          <w:lang w:val="es-419"/>
        </w:rPr>
        <w:t>ó</w:t>
      </w:r>
      <w:r w:rsidR="00EE60A3">
        <w:rPr>
          <w:rFonts w:ascii="Gadugi" w:hAnsi="Gadugi" w:cs="Century Gothic"/>
          <w:sz w:val="24"/>
          <w:szCs w:val="24"/>
          <w:lang w:val="es-CO"/>
        </w:rPr>
        <w:t xml:space="preserve"> seguir adelante con la ejecución, pese a que se </w:t>
      </w:r>
      <w:r w:rsidR="00F54DED">
        <w:rPr>
          <w:rFonts w:ascii="Gadugi" w:hAnsi="Gadugi" w:cs="Century Gothic"/>
          <w:sz w:val="24"/>
          <w:szCs w:val="24"/>
          <w:lang w:val="es-419"/>
        </w:rPr>
        <w:t>omitieron l</w:t>
      </w:r>
      <w:r w:rsidR="00EE60A3">
        <w:rPr>
          <w:rFonts w:ascii="Gadugi" w:hAnsi="Gadugi" w:cs="Century Gothic"/>
          <w:sz w:val="24"/>
          <w:szCs w:val="24"/>
          <w:lang w:val="es-CO"/>
        </w:rPr>
        <w:t>as notificaciones y emplazamientos anotados</w:t>
      </w:r>
      <w:r w:rsidR="00F54DED">
        <w:rPr>
          <w:rFonts w:ascii="Gadugi" w:hAnsi="Gadugi" w:cs="Century Gothic"/>
          <w:sz w:val="24"/>
          <w:szCs w:val="24"/>
          <w:lang w:val="es-419"/>
        </w:rPr>
        <w:t xml:space="preserve"> y el nombramiento de un </w:t>
      </w:r>
      <w:r w:rsidR="00EE60A3">
        <w:rPr>
          <w:rFonts w:ascii="Gadugi" w:hAnsi="Gadugi" w:cs="Century Gothic"/>
          <w:sz w:val="24"/>
          <w:szCs w:val="24"/>
          <w:lang w:val="es-CO"/>
        </w:rPr>
        <w:t xml:space="preserve">curador para que la representara. </w:t>
      </w:r>
    </w:p>
    <w:p w:rsidR="00EE60A3" w:rsidRDefault="00EE60A3" w:rsidP="00CD73E5">
      <w:pPr>
        <w:spacing w:line="276" w:lineRule="auto"/>
        <w:jc w:val="both"/>
        <w:rPr>
          <w:rFonts w:ascii="Gadugi" w:hAnsi="Gadugi" w:cs="Century Gothic"/>
          <w:sz w:val="24"/>
          <w:szCs w:val="24"/>
          <w:lang w:val="es-CO"/>
        </w:rPr>
      </w:pPr>
    </w:p>
    <w:p w:rsidR="009F5342" w:rsidRPr="00192E45" w:rsidRDefault="00EE60A3" w:rsidP="00CD73E5">
      <w:pPr>
        <w:spacing w:line="276" w:lineRule="auto"/>
        <w:jc w:val="both"/>
        <w:rPr>
          <w:rFonts w:ascii="Gadugi" w:hAnsi="Gadugi" w:cs="Century Gothic"/>
          <w:i/>
          <w:sz w:val="24"/>
          <w:szCs w:val="24"/>
          <w:lang w:val="es-CO"/>
        </w:rPr>
      </w:pPr>
      <w:r>
        <w:rPr>
          <w:rFonts w:ascii="Gadugi" w:hAnsi="Gadugi" w:cs="Century Gothic"/>
          <w:sz w:val="24"/>
          <w:szCs w:val="24"/>
          <w:lang w:val="es-CO"/>
        </w:rPr>
        <w:tab/>
      </w:r>
      <w:r>
        <w:rPr>
          <w:rFonts w:ascii="Gadugi" w:hAnsi="Gadugi" w:cs="Century Gothic"/>
          <w:sz w:val="24"/>
          <w:szCs w:val="24"/>
          <w:lang w:val="es-CO"/>
        </w:rPr>
        <w:tab/>
      </w:r>
      <w:r>
        <w:rPr>
          <w:rFonts w:ascii="Gadugi" w:hAnsi="Gadugi" w:cs="Century Gothic"/>
          <w:sz w:val="24"/>
          <w:szCs w:val="24"/>
          <w:lang w:val="es-CO"/>
        </w:rPr>
        <w:tab/>
      </w:r>
      <w:r>
        <w:rPr>
          <w:rFonts w:ascii="Gadugi" w:hAnsi="Gadugi" w:cs="Century Gothic"/>
          <w:sz w:val="24"/>
          <w:szCs w:val="24"/>
          <w:lang w:val="es-CO"/>
        </w:rPr>
        <w:tab/>
      </w:r>
      <w:r w:rsidR="00192E45">
        <w:rPr>
          <w:rFonts w:ascii="Gadugi" w:hAnsi="Gadugi" w:cs="Century Gothic"/>
          <w:sz w:val="24"/>
          <w:szCs w:val="24"/>
          <w:lang w:val="es-CO"/>
        </w:rPr>
        <w:t>En su narración</w:t>
      </w:r>
      <w:r>
        <w:rPr>
          <w:rFonts w:ascii="Gadugi" w:hAnsi="Gadugi" w:cs="Century Gothic"/>
          <w:sz w:val="24"/>
          <w:szCs w:val="24"/>
          <w:lang w:val="es-CO"/>
        </w:rPr>
        <w:t xml:space="preserve"> denuncia maniobras </w:t>
      </w:r>
      <w:r w:rsidR="00192E45">
        <w:rPr>
          <w:rFonts w:ascii="Gadugi" w:hAnsi="Gadugi" w:cs="Century Gothic"/>
          <w:sz w:val="24"/>
          <w:szCs w:val="24"/>
          <w:lang w:val="es-CO"/>
        </w:rPr>
        <w:t xml:space="preserve">y actuaciones irregulares </w:t>
      </w:r>
      <w:r w:rsidR="00F54DED">
        <w:rPr>
          <w:rFonts w:ascii="Gadugi" w:hAnsi="Gadugi" w:cs="Century Gothic"/>
          <w:sz w:val="24"/>
          <w:szCs w:val="24"/>
          <w:lang w:val="es-419"/>
        </w:rPr>
        <w:t xml:space="preserve">como </w:t>
      </w:r>
      <w:r w:rsidR="009F5342" w:rsidRPr="00192E45">
        <w:rPr>
          <w:rFonts w:ascii="Gadugi" w:hAnsi="Gadugi" w:cs="Century Gothic"/>
          <w:i/>
          <w:sz w:val="24"/>
          <w:szCs w:val="24"/>
          <w:lang w:val="es-CO"/>
        </w:rPr>
        <w:t>“(…) la no suspensión del proceso mientras se resolvía la demanda contenciosa administrativa, la no actualización del avalúo del inmueble rematado, la sospechosa disminución del avalúo del IGAC, son prueba inequívoca que a una menor de edad, a quien nunca el despacho en tutelado, le nombró curador ad – litem, para que me representara como se debió haber hecho antes de que mi madre acudiera a hacerlo, son suficientes para pedir la protección constitucional.</w:t>
      </w:r>
      <w:r w:rsidR="00192E45">
        <w:rPr>
          <w:rFonts w:ascii="Gadugi" w:hAnsi="Gadugi" w:cs="Century Gothic"/>
          <w:i/>
          <w:sz w:val="24"/>
          <w:szCs w:val="24"/>
          <w:lang w:val="es-CO"/>
        </w:rPr>
        <w:t xml:space="preserve">” </w:t>
      </w:r>
      <w:r w:rsidR="00192E45" w:rsidRPr="00192E45">
        <w:rPr>
          <w:rFonts w:ascii="Gadugi" w:hAnsi="Gadugi" w:cs="Century Gothic"/>
          <w:sz w:val="24"/>
          <w:szCs w:val="24"/>
          <w:lang w:val="es-CO"/>
        </w:rPr>
        <w:t>(f. 5</w:t>
      </w:r>
      <w:r w:rsidR="00F54DED">
        <w:rPr>
          <w:rFonts w:ascii="Gadugi" w:hAnsi="Gadugi" w:cs="Century Gothic"/>
          <w:sz w:val="24"/>
          <w:szCs w:val="24"/>
          <w:lang w:val="es-419"/>
        </w:rPr>
        <w:t>, s</w:t>
      </w:r>
      <w:r w:rsidR="00192E45" w:rsidRPr="00192E45">
        <w:rPr>
          <w:rFonts w:ascii="Gadugi" w:hAnsi="Gadugi" w:cs="Century Gothic"/>
          <w:sz w:val="24"/>
          <w:szCs w:val="24"/>
          <w:lang w:val="es-CO"/>
        </w:rPr>
        <w:t>ic)</w:t>
      </w:r>
      <w:r w:rsidR="00192E45">
        <w:rPr>
          <w:rFonts w:ascii="Gadugi" w:hAnsi="Gadugi" w:cs="Century Gothic"/>
          <w:sz w:val="24"/>
          <w:szCs w:val="24"/>
          <w:lang w:val="es-CO"/>
        </w:rPr>
        <w:t>.</w:t>
      </w:r>
    </w:p>
    <w:p w:rsidR="009F5342" w:rsidRDefault="009F5342" w:rsidP="00CD73E5">
      <w:pPr>
        <w:spacing w:line="276" w:lineRule="auto"/>
        <w:jc w:val="both"/>
        <w:rPr>
          <w:rFonts w:ascii="Gadugi" w:hAnsi="Gadugi" w:cs="Century Gothic"/>
          <w:sz w:val="24"/>
          <w:szCs w:val="24"/>
          <w:lang w:val="es-CO"/>
        </w:rPr>
      </w:pPr>
    </w:p>
    <w:p w:rsidR="009F5342" w:rsidRDefault="009F5342" w:rsidP="00CD73E5">
      <w:pPr>
        <w:spacing w:line="276" w:lineRule="auto"/>
        <w:jc w:val="both"/>
        <w:rPr>
          <w:rFonts w:ascii="Gadugi" w:hAnsi="Gadugi" w:cs="Century Gothic"/>
          <w:sz w:val="24"/>
          <w:szCs w:val="24"/>
          <w:lang w:val="es-CO"/>
        </w:rPr>
      </w:pPr>
      <w:r>
        <w:rPr>
          <w:rFonts w:ascii="Gadugi" w:hAnsi="Gadugi" w:cs="Century Gothic"/>
          <w:sz w:val="24"/>
          <w:szCs w:val="24"/>
          <w:lang w:val="es-CO"/>
        </w:rPr>
        <w:tab/>
      </w:r>
      <w:r>
        <w:rPr>
          <w:rFonts w:ascii="Gadugi" w:hAnsi="Gadugi" w:cs="Century Gothic"/>
          <w:sz w:val="24"/>
          <w:szCs w:val="24"/>
          <w:lang w:val="es-CO"/>
        </w:rPr>
        <w:tab/>
      </w:r>
      <w:r>
        <w:rPr>
          <w:rFonts w:ascii="Gadugi" w:hAnsi="Gadugi" w:cs="Century Gothic"/>
          <w:sz w:val="24"/>
          <w:szCs w:val="24"/>
          <w:lang w:val="es-CO"/>
        </w:rPr>
        <w:tab/>
      </w:r>
      <w:r>
        <w:rPr>
          <w:rFonts w:ascii="Gadugi" w:hAnsi="Gadugi" w:cs="Century Gothic"/>
          <w:sz w:val="24"/>
          <w:szCs w:val="24"/>
          <w:lang w:val="es-CO"/>
        </w:rPr>
        <w:tab/>
        <w:t xml:space="preserve">Finalmente </w:t>
      </w:r>
      <w:r w:rsidR="00192E45">
        <w:rPr>
          <w:rFonts w:ascii="Gadugi" w:hAnsi="Gadugi" w:cs="Century Gothic"/>
          <w:sz w:val="24"/>
          <w:szCs w:val="24"/>
          <w:lang w:val="es-CO"/>
        </w:rPr>
        <w:t>manifestó</w:t>
      </w:r>
      <w:r>
        <w:rPr>
          <w:rFonts w:ascii="Gadugi" w:hAnsi="Gadugi" w:cs="Century Gothic"/>
          <w:sz w:val="24"/>
          <w:szCs w:val="24"/>
          <w:lang w:val="es-CO"/>
        </w:rPr>
        <w:t xml:space="preserve"> </w:t>
      </w:r>
      <w:r w:rsidR="00F54DED">
        <w:rPr>
          <w:rFonts w:ascii="Gadugi" w:hAnsi="Gadugi" w:cs="Century Gothic"/>
          <w:sz w:val="24"/>
          <w:szCs w:val="24"/>
          <w:lang w:val="es-419"/>
        </w:rPr>
        <w:t xml:space="preserve">que es </w:t>
      </w:r>
      <w:r>
        <w:rPr>
          <w:rFonts w:ascii="Gadugi" w:hAnsi="Gadugi" w:cs="Century Gothic"/>
          <w:sz w:val="24"/>
          <w:szCs w:val="24"/>
          <w:lang w:val="es-CO"/>
        </w:rPr>
        <w:t>madre</w:t>
      </w:r>
      <w:r w:rsidR="00192E45">
        <w:rPr>
          <w:rFonts w:ascii="Gadugi" w:hAnsi="Gadugi" w:cs="Century Gothic"/>
          <w:sz w:val="24"/>
          <w:szCs w:val="24"/>
          <w:lang w:val="es-CO"/>
        </w:rPr>
        <w:t xml:space="preserve"> de una niña de 6 años,</w:t>
      </w:r>
      <w:r>
        <w:rPr>
          <w:rFonts w:ascii="Gadugi" w:hAnsi="Gadugi" w:cs="Century Gothic"/>
          <w:sz w:val="24"/>
          <w:szCs w:val="24"/>
          <w:lang w:val="es-CO"/>
        </w:rPr>
        <w:t xml:space="preserve"> cabeza de familia, padece de anorexia y traumas de carácter psicológico. </w:t>
      </w:r>
    </w:p>
    <w:p w:rsidR="00A27193" w:rsidRDefault="00A27193" w:rsidP="00CD73E5">
      <w:pPr>
        <w:spacing w:line="276" w:lineRule="auto"/>
        <w:jc w:val="both"/>
        <w:rPr>
          <w:rFonts w:ascii="Gadugi" w:hAnsi="Gadugi" w:cs="Century Gothic"/>
          <w:sz w:val="24"/>
          <w:szCs w:val="24"/>
          <w:lang w:val="es-CO"/>
        </w:rPr>
      </w:pPr>
    </w:p>
    <w:p w:rsidR="009F5342" w:rsidRDefault="009900DB" w:rsidP="00CD73E5">
      <w:pPr>
        <w:pStyle w:val="Textoindependiente21"/>
        <w:spacing w:line="276" w:lineRule="auto"/>
        <w:rPr>
          <w:rFonts w:ascii="Gadugi" w:hAnsi="Gadugi" w:cs="Century Gothic"/>
          <w:szCs w:val="24"/>
        </w:rPr>
      </w:pPr>
      <w:r>
        <w:rPr>
          <w:rFonts w:ascii="Gadugi" w:hAnsi="Gadugi" w:cs="Century Gothic"/>
          <w:szCs w:val="24"/>
        </w:rPr>
        <w:t>Por lo expuesto</w:t>
      </w:r>
      <w:r w:rsidR="00F54DED">
        <w:rPr>
          <w:rFonts w:ascii="Gadugi" w:hAnsi="Gadugi" w:cs="Century Gothic"/>
          <w:szCs w:val="24"/>
          <w:lang w:val="es-419"/>
        </w:rPr>
        <w:t>,</w:t>
      </w:r>
      <w:r>
        <w:rPr>
          <w:rFonts w:ascii="Gadugi" w:hAnsi="Gadugi" w:cs="Century Gothic"/>
          <w:szCs w:val="24"/>
        </w:rPr>
        <w:t xml:space="preserve"> y para prevenir u</w:t>
      </w:r>
      <w:r w:rsidR="008A6243">
        <w:rPr>
          <w:rFonts w:ascii="Gadugi" w:hAnsi="Gadugi" w:cs="Century Gothic"/>
          <w:szCs w:val="24"/>
          <w:lang w:val="es-419"/>
        </w:rPr>
        <w:t>n</w:t>
      </w:r>
      <w:r>
        <w:rPr>
          <w:rFonts w:ascii="Gadugi" w:hAnsi="Gadugi" w:cs="Century Gothic"/>
          <w:szCs w:val="24"/>
        </w:rPr>
        <w:t xml:space="preserve"> perjuicio irremediable,</w:t>
      </w:r>
      <w:r w:rsidR="009F5342">
        <w:rPr>
          <w:rFonts w:ascii="Gadugi" w:hAnsi="Gadugi" w:cs="Century Gothic"/>
          <w:szCs w:val="24"/>
        </w:rPr>
        <w:t xml:space="preserve"> </w:t>
      </w:r>
      <w:r>
        <w:rPr>
          <w:rFonts w:ascii="Gadugi" w:hAnsi="Gadugi" w:cs="Century Gothic"/>
          <w:szCs w:val="24"/>
        </w:rPr>
        <w:t>p</w:t>
      </w:r>
      <w:r w:rsidR="00A27193">
        <w:rPr>
          <w:rFonts w:ascii="Gadugi" w:hAnsi="Gadugi" w:cs="Century Gothic"/>
          <w:szCs w:val="24"/>
        </w:rPr>
        <w:t>ide</w:t>
      </w:r>
      <w:r w:rsidR="009F5342">
        <w:rPr>
          <w:rFonts w:ascii="Gadugi" w:hAnsi="Gadugi" w:cs="Century Gothic"/>
          <w:szCs w:val="24"/>
        </w:rPr>
        <w:t xml:space="preserve"> </w:t>
      </w:r>
      <w:r>
        <w:rPr>
          <w:rFonts w:ascii="Gadugi" w:hAnsi="Gadugi" w:cs="Century Gothic"/>
          <w:szCs w:val="24"/>
        </w:rPr>
        <w:t xml:space="preserve">que transitoriamente se suspenda la diligencia de entrega, ordenada por el </w:t>
      </w:r>
      <w:r w:rsidR="00F54DED">
        <w:rPr>
          <w:rFonts w:ascii="Gadugi" w:hAnsi="Gadugi" w:cs="Century Gothic"/>
          <w:szCs w:val="24"/>
          <w:lang w:val="es-419"/>
        </w:rPr>
        <w:t>Juzgado</w:t>
      </w:r>
      <w:r>
        <w:rPr>
          <w:rFonts w:ascii="Gadugi" w:hAnsi="Gadugi" w:cs="Century Gothic"/>
          <w:szCs w:val="24"/>
        </w:rPr>
        <w:t xml:space="preserve"> accionado</w:t>
      </w:r>
      <w:r w:rsidR="00F54DED">
        <w:rPr>
          <w:rFonts w:ascii="Gadugi" w:hAnsi="Gadugi" w:cs="Century Gothic"/>
          <w:szCs w:val="24"/>
          <w:lang w:val="es-419"/>
        </w:rPr>
        <w:t>,</w:t>
      </w:r>
      <w:r>
        <w:rPr>
          <w:rFonts w:ascii="Gadugi" w:hAnsi="Gadugi" w:cs="Century Gothic"/>
          <w:szCs w:val="24"/>
        </w:rPr>
        <w:t xml:space="preserve"> </w:t>
      </w:r>
      <w:r w:rsidR="00F54DED">
        <w:rPr>
          <w:rFonts w:ascii="Gadugi" w:hAnsi="Gadugi" w:cs="Century Gothic"/>
          <w:szCs w:val="24"/>
          <w:lang w:val="es-419"/>
        </w:rPr>
        <w:t xml:space="preserve">reflejada </w:t>
      </w:r>
      <w:r>
        <w:rPr>
          <w:rFonts w:ascii="Gadugi" w:hAnsi="Gadugi" w:cs="Century Gothic"/>
          <w:szCs w:val="24"/>
        </w:rPr>
        <w:t xml:space="preserve">en el despacho comisorio </w:t>
      </w:r>
      <w:r w:rsidR="00192E45">
        <w:rPr>
          <w:rFonts w:ascii="Gadugi" w:hAnsi="Gadugi" w:cs="Century Gothic"/>
          <w:szCs w:val="24"/>
        </w:rPr>
        <w:t>No. 054 del 19 de junio de 2018, hasta tanto esté en firme una “</w:t>
      </w:r>
      <w:r w:rsidR="00192E45" w:rsidRPr="00F54DED">
        <w:rPr>
          <w:rFonts w:ascii="Gadugi" w:hAnsi="Gadugi" w:cs="Century Gothic"/>
          <w:i/>
          <w:szCs w:val="24"/>
        </w:rPr>
        <w:t>demanda de revisión</w:t>
      </w:r>
      <w:r w:rsidR="00192E45">
        <w:rPr>
          <w:rFonts w:ascii="Gadugi" w:hAnsi="Gadugi" w:cs="Century Gothic"/>
          <w:szCs w:val="24"/>
        </w:rPr>
        <w:t xml:space="preserve">” que formulará. </w:t>
      </w:r>
    </w:p>
    <w:p w:rsidR="009F5342" w:rsidRDefault="009F5342" w:rsidP="00CD73E5">
      <w:pPr>
        <w:pStyle w:val="Textoindependiente21"/>
        <w:spacing w:line="276" w:lineRule="auto"/>
        <w:rPr>
          <w:rFonts w:ascii="Gadugi" w:hAnsi="Gadugi" w:cs="Century Gothic"/>
          <w:szCs w:val="24"/>
        </w:rPr>
      </w:pPr>
    </w:p>
    <w:p w:rsidR="009A7565" w:rsidRDefault="00CD73E5" w:rsidP="00CD73E5">
      <w:pPr>
        <w:pStyle w:val="Textoindependiente21"/>
        <w:spacing w:line="276" w:lineRule="auto"/>
        <w:rPr>
          <w:rFonts w:ascii="Gadugi" w:hAnsi="Gadugi" w:cs="Century Gothic"/>
          <w:szCs w:val="24"/>
          <w:lang w:val="es-419"/>
        </w:rPr>
      </w:pPr>
      <w:r>
        <w:rPr>
          <w:rFonts w:ascii="Gadugi" w:hAnsi="Gadugi" w:cs="Century Gothic"/>
          <w:szCs w:val="24"/>
        </w:rPr>
        <w:t>Se dispuso el trámite respectivo,</w:t>
      </w:r>
      <w:r w:rsidRPr="00715E35">
        <w:rPr>
          <w:rFonts w:ascii="Gadugi" w:hAnsi="Gadugi" w:cs="Century Gothic"/>
          <w:szCs w:val="24"/>
        </w:rPr>
        <w:t xml:space="preserve"> </w:t>
      </w:r>
      <w:r w:rsidR="00F1637D">
        <w:rPr>
          <w:rFonts w:ascii="Gadugi" w:hAnsi="Gadugi" w:cs="Century Gothic"/>
          <w:szCs w:val="24"/>
        </w:rPr>
        <w:t xml:space="preserve">se ordenaron las citadas vinculaciones y de la autoridad accionada se solicitó la remisión de </w:t>
      </w:r>
      <w:r w:rsidR="009A7565">
        <w:rPr>
          <w:rFonts w:ascii="Gadugi" w:hAnsi="Gadugi" w:cs="Century Gothic"/>
          <w:szCs w:val="24"/>
          <w:lang w:val="es-419"/>
        </w:rPr>
        <w:t xml:space="preserve">las </w:t>
      </w:r>
      <w:r w:rsidR="00F1637D">
        <w:rPr>
          <w:rFonts w:ascii="Gadugi" w:hAnsi="Gadugi" w:cs="Century Gothic"/>
          <w:szCs w:val="24"/>
        </w:rPr>
        <w:t>copias del proceso que se estima</w:t>
      </w:r>
      <w:r w:rsidR="009A7565">
        <w:rPr>
          <w:rFonts w:ascii="Gadugi" w:hAnsi="Gadugi" w:cs="Century Gothic"/>
          <w:szCs w:val="24"/>
          <w:lang w:val="es-419"/>
        </w:rPr>
        <w:t>ran</w:t>
      </w:r>
      <w:r w:rsidR="00F1637D">
        <w:rPr>
          <w:rFonts w:ascii="Gadugi" w:hAnsi="Gadugi" w:cs="Century Gothic"/>
          <w:szCs w:val="24"/>
        </w:rPr>
        <w:t xml:space="preserve"> pertinentes para resolver este amparo</w:t>
      </w:r>
      <w:r w:rsidR="009900DB">
        <w:rPr>
          <w:rFonts w:ascii="Gadugi" w:hAnsi="Gadugi" w:cs="Century Gothic"/>
          <w:szCs w:val="24"/>
        </w:rPr>
        <w:t xml:space="preserve">, </w:t>
      </w:r>
      <w:r w:rsidR="009A7565">
        <w:rPr>
          <w:rFonts w:ascii="Gadugi" w:hAnsi="Gadugi" w:cs="Century Gothic"/>
          <w:szCs w:val="24"/>
          <w:lang w:val="es-419"/>
        </w:rPr>
        <w:t xml:space="preserve">como se </w:t>
      </w:r>
      <w:r w:rsidR="009900DB">
        <w:rPr>
          <w:rFonts w:ascii="Gadugi" w:hAnsi="Gadugi" w:cs="Century Gothic"/>
          <w:szCs w:val="24"/>
        </w:rPr>
        <w:t>hizo</w:t>
      </w:r>
      <w:r w:rsidR="009A7565">
        <w:rPr>
          <w:rFonts w:ascii="Gadugi" w:hAnsi="Gadugi" w:cs="Century Gothic"/>
          <w:szCs w:val="24"/>
          <w:lang w:val="es-419"/>
        </w:rPr>
        <w:t xml:space="preserve">. </w:t>
      </w:r>
    </w:p>
    <w:p w:rsidR="009A7565" w:rsidRDefault="009A7565" w:rsidP="00CD73E5">
      <w:pPr>
        <w:pStyle w:val="Textoindependiente21"/>
        <w:spacing w:line="276" w:lineRule="auto"/>
        <w:rPr>
          <w:rFonts w:ascii="Gadugi" w:hAnsi="Gadugi" w:cs="Century Gothic"/>
          <w:szCs w:val="24"/>
          <w:lang w:val="es-419"/>
        </w:rPr>
      </w:pPr>
    </w:p>
    <w:p w:rsidR="009900DB" w:rsidRDefault="009900DB" w:rsidP="00CD73E5">
      <w:pPr>
        <w:pStyle w:val="Textoindependiente21"/>
        <w:spacing w:line="276" w:lineRule="auto"/>
        <w:rPr>
          <w:rFonts w:ascii="Gadugi" w:hAnsi="Gadugi" w:cs="Century Gothic"/>
          <w:szCs w:val="24"/>
        </w:rPr>
      </w:pPr>
      <w:r>
        <w:rPr>
          <w:rFonts w:ascii="Gadugi" w:hAnsi="Gadugi" w:cs="Century Gothic"/>
          <w:szCs w:val="24"/>
        </w:rPr>
        <w:t xml:space="preserve">Adriana María Wolff Cuartas, denunció abuso del derecho de la actora, dice que se ha valido de todos los medios posibles para ponerle trabas a un proceso </w:t>
      </w:r>
      <w:r w:rsidR="00BF2737">
        <w:rPr>
          <w:rFonts w:ascii="Gadugi" w:hAnsi="Gadugi" w:cs="Century Gothic"/>
          <w:szCs w:val="24"/>
        </w:rPr>
        <w:t>veinteañero</w:t>
      </w:r>
      <w:r w:rsidR="009A7565">
        <w:rPr>
          <w:rFonts w:ascii="Gadugi" w:hAnsi="Gadugi" w:cs="Century Gothic"/>
          <w:szCs w:val="24"/>
          <w:lang w:val="es-419"/>
        </w:rPr>
        <w:t>,</w:t>
      </w:r>
      <w:r>
        <w:rPr>
          <w:rFonts w:ascii="Gadugi" w:hAnsi="Gadugi" w:cs="Century Gothic"/>
          <w:szCs w:val="24"/>
        </w:rPr>
        <w:t xml:space="preserve"> del que solo </w:t>
      </w:r>
      <w:r w:rsidR="00BF2737">
        <w:rPr>
          <w:rFonts w:ascii="Gadugi" w:hAnsi="Gadugi" w:cs="Century Gothic"/>
          <w:szCs w:val="24"/>
        </w:rPr>
        <w:t>la accionante</w:t>
      </w:r>
      <w:r>
        <w:rPr>
          <w:rFonts w:ascii="Gadugi" w:hAnsi="Gadugi" w:cs="Century Gothic"/>
          <w:szCs w:val="24"/>
        </w:rPr>
        <w:t xml:space="preserve"> se ha beneficiado</w:t>
      </w:r>
      <w:r w:rsidR="00BF2737">
        <w:rPr>
          <w:rFonts w:ascii="Gadugi" w:hAnsi="Gadugi" w:cs="Century Gothic"/>
          <w:szCs w:val="24"/>
        </w:rPr>
        <w:t>,</w:t>
      </w:r>
      <w:r>
        <w:rPr>
          <w:rFonts w:ascii="Gadugi" w:hAnsi="Gadugi" w:cs="Century Gothic"/>
          <w:szCs w:val="24"/>
        </w:rPr>
        <w:t xml:space="preserve"> en tanto ha ocupado gratuitamente</w:t>
      </w:r>
      <w:r w:rsidR="00BF2737">
        <w:rPr>
          <w:rFonts w:ascii="Gadugi" w:hAnsi="Gadugi" w:cs="Century Gothic"/>
          <w:szCs w:val="24"/>
        </w:rPr>
        <w:t>, durante todo este tiempo,</w:t>
      </w:r>
      <w:r>
        <w:rPr>
          <w:rFonts w:ascii="Gadugi" w:hAnsi="Gadugi" w:cs="Century Gothic"/>
          <w:szCs w:val="24"/>
        </w:rPr>
        <w:t xml:space="preserve"> </w:t>
      </w:r>
      <w:r w:rsidR="00BF2737">
        <w:rPr>
          <w:rFonts w:ascii="Gadugi" w:hAnsi="Gadugi" w:cs="Century Gothic"/>
          <w:szCs w:val="24"/>
        </w:rPr>
        <w:t>el inmueble hipotecado, desnaturalizando la cobranza ejecutiva; expuso que le resulta inexplicable que las ejecutadas se sigan resistiendo a la entrega, cuando han sido múltiples los argumentos dispensados por el Juzgado accionado, esta colegiatura y la Sala de Casación Civil de la Corte Suprema de Justicia, en los que se descubre</w:t>
      </w:r>
      <w:r w:rsidR="00847839">
        <w:rPr>
          <w:rFonts w:ascii="Gadugi" w:hAnsi="Gadugi" w:cs="Century Gothic"/>
          <w:szCs w:val="24"/>
        </w:rPr>
        <w:t>n</w:t>
      </w:r>
      <w:r w:rsidR="00BF2737">
        <w:rPr>
          <w:rFonts w:ascii="Gadugi" w:hAnsi="Gadugi" w:cs="Century Gothic"/>
          <w:szCs w:val="24"/>
        </w:rPr>
        <w:t xml:space="preserve"> </w:t>
      </w:r>
      <w:r w:rsidR="00847839">
        <w:rPr>
          <w:rFonts w:ascii="Gadugi" w:hAnsi="Gadugi" w:cs="Century Gothic"/>
          <w:szCs w:val="24"/>
        </w:rPr>
        <w:t xml:space="preserve">endebles los </w:t>
      </w:r>
      <w:r w:rsidR="00BF2737">
        <w:rPr>
          <w:rFonts w:ascii="Gadugi" w:hAnsi="Gadugi" w:cs="Century Gothic"/>
          <w:szCs w:val="24"/>
        </w:rPr>
        <w:t xml:space="preserve">argumentos para oponerse al proceso. </w:t>
      </w:r>
      <w:r w:rsidR="00847839">
        <w:rPr>
          <w:rFonts w:ascii="Gadugi" w:hAnsi="Gadugi" w:cs="Century Gothic"/>
          <w:szCs w:val="24"/>
        </w:rPr>
        <w:t>Desmintió los hechos presentados y se opuso a las pretensiones.</w:t>
      </w:r>
    </w:p>
    <w:p w:rsidR="009900DB" w:rsidRDefault="009900DB" w:rsidP="00CD73E5">
      <w:pPr>
        <w:pStyle w:val="Textoindependiente21"/>
        <w:spacing w:line="276" w:lineRule="auto"/>
        <w:rPr>
          <w:rFonts w:ascii="Gadugi" w:hAnsi="Gadugi" w:cs="Century Gothic"/>
          <w:szCs w:val="24"/>
        </w:rPr>
      </w:pPr>
    </w:p>
    <w:p w:rsidR="00BF426C" w:rsidRDefault="00BF426C" w:rsidP="00CD73E5">
      <w:pPr>
        <w:pStyle w:val="Textoindependiente21"/>
        <w:spacing w:line="276" w:lineRule="auto"/>
        <w:rPr>
          <w:rFonts w:ascii="Gadugi" w:hAnsi="Gadugi" w:cs="Century Gothic"/>
          <w:szCs w:val="24"/>
          <w:lang w:val="es-CO"/>
        </w:rPr>
      </w:pPr>
    </w:p>
    <w:p w:rsidR="00CD73E5" w:rsidRPr="00715E35" w:rsidRDefault="00CD73E5" w:rsidP="00CD73E5">
      <w:pPr>
        <w:spacing w:line="276" w:lineRule="auto"/>
        <w:ind w:firstLine="2835"/>
        <w:jc w:val="both"/>
        <w:rPr>
          <w:rFonts w:ascii="Gadugi" w:hAnsi="Gadugi" w:cs="Arial"/>
          <w:b/>
          <w:sz w:val="24"/>
          <w:szCs w:val="24"/>
        </w:rPr>
      </w:pPr>
      <w:r w:rsidRPr="00715E35">
        <w:rPr>
          <w:rFonts w:ascii="Gadugi" w:hAnsi="Gadugi" w:cs="Arial"/>
          <w:b/>
          <w:sz w:val="24"/>
          <w:szCs w:val="24"/>
        </w:rPr>
        <w:t>CONSIDERACIONES</w:t>
      </w:r>
    </w:p>
    <w:p w:rsidR="00CD73E5" w:rsidRPr="00715E35" w:rsidRDefault="00CD73E5" w:rsidP="00CD73E5">
      <w:pPr>
        <w:spacing w:line="276" w:lineRule="auto"/>
        <w:ind w:firstLine="2835"/>
        <w:jc w:val="both"/>
        <w:rPr>
          <w:rFonts w:ascii="Gadugi" w:hAnsi="Gadugi" w:cs="Arial"/>
          <w:sz w:val="24"/>
          <w:szCs w:val="24"/>
          <w:u w:val="single"/>
        </w:rPr>
      </w:pPr>
    </w:p>
    <w:p w:rsidR="00EF3A97" w:rsidRDefault="00EF3A97" w:rsidP="00EF3A97">
      <w:pPr>
        <w:spacing w:line="276" w:lineRule="auto"/>
        <w:ind w:firstLine="2835"/>
        <w:jc w:val="both"/>
        <w:rPr>
          <w:rFonts w:ascii="Gadugi" w:hAnsi="Gadugi"/>
          <w:sz w:val="24"/>
          <w:szCs w:val="24"/>
          <w:lang w:val="es-CO"/>
        </w:rPr>
      </w:pPr>
    </w:p>
    <w:p w:rsidR="00EF3A97" w:rsidRDefault="00EF3A97" w:rsidP="00EF3A97">
      <w:pPr>
        <w:spacing w:line="276" w:lineRule="auto"/>
        <w:ind w:firstLine="2835"/>
        <w:jc w:val="both"/>
        <w:rPr>
          <w:rFonts w:ascii="Gadugi" w:hAnsi="Gadugi"/>
          <w:sz w:val="24"/>
          <w:szCs w:val="24"/>
          <w:lang w:val="es-CO"/>
        </w:rPr>
      </w:pPr>
      <w:r>
        <w:rPr>
          <w:rFonts w:ascii="Gadugi" w:hAnsi="Gadugi"/>
          <w:sz w:val="24"/>
          <w:szCs w:val="24"/>
          <w:lang w:val="es-CO"/>
        </w:rPr>
        <w:t>Preliminarmente, es importante poner de presente que</w:t>
      </w:r>
      <w:r w:rsidR="00192E45">
        <w:rPr>
          <w:rFonts w:ascii="Gadugi" w:hAnsi="Gadugi"/>
          <w:sz w:val="24"/>
          <w:szCs w:val="24"/>
          <w:lang w:val="es-CO"/>
        </w:rPr>
        <w:t>,</w:t>
      </w:r>
      <w:r>
        <w:rPr>
          <w:rFonts w:ascii="Gadugi" w:hAnsi="Gadugi"/>
          <w:sz w:val="24"/>
          <w:szCs w:val="24"/>
          <w:lang w:val="es-CO"/>
        </w:rPr>
        <w:t xml:space="preserve"> aunque en precedencia se promovió ante esta Corporación una acción de tutela contra el Juzgado Primero Civil del Circuito local, en virtud del mismo proceso ejecutivo que ahora se trae a colación, lo cierto es que en aquella la demandante era otra persona, con lo que no hay identidad alguna que impida el trámite de la presente. </w:t>
      </w:r>
    </w:p>
    <w:p w:rsidR="00EF3A97" w:rsidRDefault="00EF3A97" w:rsidP="00CD73E5">
      <w:pPr>
        <w:spacing w:line="276" w:lineRule="auto"/>
        <w:ind w:firstLine="2835"/>
        <w:jc w:val="both"/>
        <w:rPr>
          <w:rFonts w:ascii="Gadugi" w:hAnsi="Gadugi" w:cs="Arial"/>
          <w:sz w:val="24"/>
          <w:szCs w:val="24"/>
          <w:u w:val="single"/>
        </w:rPr>
      </w:pPr>
    </w:p>
    <w:p w:rsidR="00CD73E5" w:rsidRPr="00715E35" w:rsidRDefault="009A7565" w:rsidP="00CD73E5">
      <w:pPr>
        <w:pStyle w:val="Textoindependiente21"/>
        <w:spacing w:line="276" w:lineRule="auto"/>
        <w:rPr>
          <w:rFonts w:ascii="Gadugi" w:hAnsi="Gadugi"/>
          <w:szCs w:val="24"/>
        </w:rPr>
      </w:pPr>
      <w:r>
        <w:rPr>
          <w:rFonts w:ascii="Gadugi" w:hAnsi="Gadugi"/>
          <w:szCs w:val="24"/>
          <w:lang w:val="es-419"/>
        </w:rPr>
        <w:t>S</w:t>
      </w:r>
      <w:r w:rsidR="00EB58E8">
        <w:rPr>
          <w:rFonts w:ascii="Gadugi" w:hAnsi="Gadugi"/>
          <w:szCs w:val="24"/>
        </w:rPr>
        <w:t>e recuerda que l</w:t>
      </w:r>
      <w:r w:rsidR="00CD73E5" w:rsidRPr="00715E35">
        <w:rPr>
          <w:rFonts w:ascii="Gadugi" w:hAnsi="Gadugi"/>
          <w:szCs w:val="24"/>
        </w:rPr>
        <w:t>a acción de tutela se constituye en un medio ágil y expedito para que toda persona pueda reclamar ante los jueces, en cualquier momento y lugar, la protección de sus derechos fundamentales, si ellos son vulnerados o amenazados por la acción o la omisión de una autoridad pública y, en determinados casos, por particulares.</w:t>
      </w:r>
    </w:p>
    <w:p w:rsidR="00CD73E5" w:rsidRPr="00715E35" w:rsidRDefault="00CD73E5" w:rsidP="00CD73E5">
      <w:pPr>
        <w:spacing w:line="276" w:lineRule="auto"/>
        <w:ind w:firstLine="2835"/>
        <w:jc w:val="both"/>
        <w:rPr>
          <w:rFonts w:ascii="Gadugi" w:hAnsi="Gadugi"/>
          <w:sz w:val="24"/>
          <w:szCs w:val="24"/>
        </w:rPr>
      </w:pPr>
      <w:r w:rsidRPr="00715E35">
        <w:rPr>
          <w:rFonts w:ascii="Gadugi" w:hAnsi="Gadugi"/>
          <w:sz w:val="24"/>
          <w:szCs w:val="24"/>
        </w:rPr>
        <w:t xml:space="preserve">  </w:t>
      </w:r>
      <w:r w:rsidRPr="00715E35">
        <w:rPr>
          <w:rFonts w:ascii="Gadugi" w:hAnsi="Gadugi"/>
          <w:sz w:val="24"/>
          <w:szCs w:val="24"/>
        </w:rPr>
        <w:tab/>
      </w:r>
      <w:r w:rsidRPr="00715E35">
        <w:rPr>
          <w:rFonts w:ascii="Gadugi" w:hAnsi="Gadugi"/>
          <w:sz w:val="24"/>
          <w:szCs w:val="24"/>
        </w:rPr>
        <w:tab/>
      </w:r>
      <w:r w:rsidRPr="00715E35">
        <w:rPr>
          <w:rFonts w:ascii="Gadugi" w:hAnsi="Gadugi"/>
          <w:sz w:val="24"/>
          <w:szCs w:val="24"/>
        </w:rPr>
        <w:tab/>
      </w:r>
      <w:r w:rsidRPr="00715E35">
        <w:rPr>
          <w:rFonts w:ascii="Gadugi" w:hAnsi="Gadugi"/>
          <w:sz w:val="24"/>
          <w:szCs w:val="24"/>
        </w:rPr>
        <w:tab/>
      </w:r>
    </w:p>
    <w:p w:rsidR="00847839" w:rsidRDefault="00847839" w:rsidP="00CD73E5">
      <w:pPr>
        <w:spacing w:line="276" w:lineRule="auto"/>
        <w:ind w:firstLine="2835"/>
        <w:jc w:val="both"/>
        <w:rPr>
          <w:rFonts w:ascii="Gadugi" w:hAnsi="Gadugi" w:cs="Arial"/>
          <w:sz w:val="24"/>
          <w:szCs w:val="24"/>
        </w:rPr>
      </w:pPr>
      <w:r w:rsidRPr="00FF1F2D">
        <w:rPr>
          <w:rFonts w:ascii="Gadugi" w:hAnsi="Gadugi"/>
          <w:sz w:val="24"/>
          <w:szCs w:val="24"/>
        </w:rPr>
        <w:t xml:space="preserve">En esta oportunidad se invoca </w:t>
      </w:r>
      <w:r w:rsidR="00192E45" w:rsidRPr="00FF1F2D">
        <w:rPr>
          <w:rFonts w:ascii="Gadugi" w:hAnsi="Gadugi"/>
          <w:sz w:val="24"/>
          <w:szCs w:val="24"/>
        </w:rPr>
        <w:t>el amparo</w:t>
      </w:r>
      <w:r w:rsidRPr="00FF1F2D">
        <w:rPr>
          <w:rFonts w:ascii="Gadugi" w:hAnsi="Gadugi"/>
          <w:sz w:val="24"/>
          <w:szCs w:val="24"/>
        </w:rPr>
        <w:t>, como mecanismo transitorio para evitar el perjuicio irremediable que podría s</w:t>
      </w:r>
      <w:r w:rsidR="009A7565" w:rsidRPr="00FF1F2D">
        <w:rPr>
          <w:rFonts w:ascii="Gadugi" w:hAnsi="Gadugi"/>
          <w:sz w:val="24"/>
          <w:szCs w:val="24"/>
          <w:lang w:val="es-419"/>
        </w:rPr>
        <w:t>obrevenir por la entrega del</w:t>
      </w:r>
      <w:r w:rsidRPr="00FF1F2D">
        <w:rPr>
          <w:rFonts w:ascii="Gadugi" w:hAnsi="Gadugi"/>
          <w:sz w:val="24"/>
          <w:szCs w:val="24"/>
        </w:rPr>
        <w:t xml:space="preserve"> inmueble dado en garantía</w:t>
      </w:r>
      <w:r w:rsidR="00192E45" w:rsidRPr="00FF1F2D">
        <w:rPr>
          <w:rFonts w:ascii="Gadugi" w:hAnsi="Gadugi"/>
          <w:sz w:val="24"/>
          <w:szCs w:val="24"/>
        </w:rPr>
        <w:t>, que se ordenó</w:t>
      </w:r>
      <w:r w:rsidRPr="00FF1F2D">
        <w:rPr>
          <w:rFonts w:ascii="Gadugi" w:hAnsi="Gadugi"/>
          <w:sz w:val="24"/>
          <w:szCs w:val="24"/>
        </w:rPr>
        <w:t xml:space="preserve"> </w:t>
      </w:r>
      <w:r w:rsidR="00192E45" w:rsidRPr="00FF1F2D">
        <w:rPr>
          <w:rFonts w:ascii="Gadugi" w:hAnsi="Gadugi"/>
          <w:sz w:val="24"/>
          <w:szCs w:val="24"/>
        </w:rPr>
        <w:t>dentro</w:t>
      </w:r>
      <w:r w:rsidRPr="00FF1F2D">
        <w:rPr>
          <w:rFonts w:ascii="Gadugi" w:hAnsi="Gadugi"/>
          <w:sz w:val="24"/>
          <w:szCs w:val="24"/>
        </w:rPr>
        <w:t xml:space="preserve"> </w:t>
      </w:r>
      <w:r w:rsidR="00192E45" w:rsidRPr="00FF1F2D">
        <w:rPr>
          <w:rFonts w:ascii="Gadugi" w:hAnsi="Gadugi"/>
          <w:sz w:val="24"/>
          <w:szCs w:val="24"/>
        </w:rPr>
        <w:t>d</w:t>
      </w:r>
      <w:r w:rsidRPr="00FF1F2D">
        <w:rPr>
          <w:rFonts w:ascii="Gadugi" w:hAnsi="Gadugi"/>
          <w:sz w:val="24"/>
          <w:szCs w:val="24"/>
        </w:rPr>
        <w:t>el proceso ejecutivo hipotecario que contra la accionante y otros adelanta la señora Adriana María Wolff Cu</w:t>
      </w:r>
      <w:r w:rsidR="00192E45" w:rsidRPr="00FF1F2D">
        <w:rPr>
          <w:rFonts w:ascii="Gadugi" w:hAnsi="Gadugi"/>
          <w:sz w:val="24"/>
          <w:szCs w:val="24"/>
        </w:rPr>
        <w:t>artas</w:t>
      </w:r>
      <w:r w:rsidR="009A7565" w:rsidRPr="00FF1F2D">
        <w:rPr>
          <w:rFonts w:ascii="Gadugi" w:hAnsi="Gadugi"/>
          <w:sz w:val="24"/>
          <w:szCs w:val="24"/>
          <w:lang w:val="es-419"/>
        </w:rPr>
        <w:t>.</w:t>
      </w:r>
      <w:r w:rsidR="009A7565">
        <w:rPr>
          <w:rFonts w:ascii="Gadugi" w:hAnsi="Gadugi"/>
          <w:sz w:val="24"/>
          <w:szCs w:val="24"/>
          <w:lang w:val="es-419"/>
        </w:rPr>
        <w:t xml:space="preserve"> </w:t>
      </w:r>
    </w:p>
    <w:p w:rsidR="00CD73E5" w:rsidRPr="00715E35" w:rsidRDefault="00CD73E5" w:rsidP="00CD73E5">
      <w:pPr>
        <w:spacing w:line="276" w:lineRule="auto"/>
        <w:ind w:firstLine="2835"/>
        <w:jc w:val="both"/>
        <w:rPr>
          <w:rFonts w:ascii="Gadugi" w:hAnsi="Gadugi" w:cs="Arial"/>
          <w:sz w:val="24"/>
          <w:szCs w:val="24"/>
        </w:rPr>
      </w:pPr>
    </w:p>
    <w:p w:rsidR="00CD73E5" w:rsidRPr="00530D6B" w:rsidRDefault="00CD73E5" w:rsidP="00CD73E5">
      <w:pPr>
        <w:shd w:val="clear" w:color="auto" w:fill="FFFFFF"/>
        <w:spacing w:line="276" w:lineRule="auto"/>
        <w:jc w:val="both"/>
        <w:rPr>
          <w:rFonts w:ascii="Gadugi" w:hAnsi="Gadugi"/>
          <w:sz w:val="24"/>
          <w:szCs w:val="24"/>
        </w:rPr>
      </w:pPr>
      <w:r>
        <w:rPr>
          <w:rFonts w:ascii="Gadugi" w:hAnsi="Gadugi" w:cs="Arial"/>
        </w:rPr>
        <w:lastRenderedPageBreak/>
        <w:t xml:space="preserve">  </w:t>
      </w:r>
      <w:r>
        <w:rPr>
          <w:rFonts w:ascii="Gadugi" w:hAnsi="Gadugi" w:cs="Arial"/>
        </w:rPr>
        <w:tab/>
      </w:r>
      <w:r>
        <w:rPr>
          <w:rFonts w:ascii="Gadugi" w:hAnsi="Gadugi" w:cs="Arial"/>
        </w:rPr>
        <w:tab/>
      </w:r>
      <w:r>
        <w:rPr>
          <w:rFonts w:ascii="Gadugi" w:hAnsi="Gadugi" w:cs="Arial"/>
        </w:rPr>
        <w:tab/>
      </w:r>
      <w:r>
        <w:rPr>
          <w:rFonts w:ascii="Gadugi" w:hAnsi="Gadugi" w:cs="Arial"/>
        </w:rPr>
        <w:tab/>
      </w:r>
      <w:r w:rsidRPr="00530D6B">
        <w:rPr>
          <w:rFonts w:ascii="Gadugi" w:hAnsi="Gadugi" w:cs="Arial"/>
          <w:sz w:val="24"/>
          <w:szCs w:val="24"/>
        </w:rPr>
        <w:t xml:space="preserve">Reiteradamente se ha expuesto que </w:t>
      </w:r>
      <w:r w:rsidRPr="00530D6B">
        <w:rPr>
          <w:rFonts w:ascii="Gadugi" w:hAnsi="Gadugi"/>
          <w:sz w:val="24"/>
          <w:szCs w:val="24"/>
        </w:rPr>
        <w:t>a pesar de la inexequibilidad de las normas que en el Decreto 2591 de 1991 preveían la acción de tutela contra providencias judiciales</w:t>
      </w:r>
      <w:r w:rsidRPr="00530D6B">
        <w:rPr>
          <w:rStyle w:val="Refdenotaalpie"/>
          <w:rFonts w:ascii="Gadugi" w:hAnsi="Gadugi"/>
          <w:sz w:val="24"/>
          <w:szCs w:val="24"/>
        </w:rPr>
        <w:footnoteReference w:id="1"/>
      </w:r>
      <w:r w:rsidRPr="00530D6B">
        <w:rPr>
          <w:rFonts w:ascii="Gadugi" w:hAnsi="Gadugi"/>
          <w:sz w:val="24"/>
          <w:szCs w:val="24"/>
        </w:rPr>
        <w:t>, tal mecanismo se abre paso en aquellos eventos en los que se incurra en una vía de hecho, o como se denominan ahora, criterios de procedibilidad de la acción de tutela contra decisiones de los jueces, en que solo cabe un amparo de esta naturaleza en la medida en que concurra alguna de las causales generales o específicas, delineadas por la Corte Constitucional</w:t>
      </w:r>
      <w:r w:rsidRPr="00530D6B">
        <w:rPr>
          <w:rFonts w:ascii="Gadugi" w:hAnsi="Gadugi" w:cs="Arial"/>
          <w:sz w:val="24"/>
          <w:szCs w:val="24"/>
        </w:rPr>
        <w:t xml:space="preserve"> en múltiples ocasiones. Sobre ellas, recientemente, en</w:t>
      </w:r>
      <w:r w:rsidR="00A16252" w:rsidRPr="00A16252">
        <w:rPr>
          <w:rFonts w:ascii="Gadugi" w:hAnsi="Gadugi" w:cs="Arial"/>
          <w:sz w:val="24"/>
          <w:szCs w:val="24"/>
        </w:rPr>
        <w:t xml:space="preserve"> </w:t>
      </w:r>
      <w:r w:rsidR="00A16252">
        <w:rPr>
          <w:rFonts w:ascii="Gadugi" w:hAnsi="Gadugi" w:cs="Arial"/>
          <w:sz w:val="24"/>
          <w:szCs w:val="24"/>
          <w:lang w:val="es-419"/>
        </w:rPr>
        <w:t xml:space="preserve">las sentencias </w:t>
      </w:r>
      <w:r w:rsidR="00A16252" w:rsidRPr="005F6F25">
        <w:rPr>
          <w:rFonts w:ascii="Gadugi" w:hAnsi="Gadugi" w:cs="Arial"/>
          <w:sz w:val="24"/>
          <w:szCs w:val="24"/>
        </w:rPr>
        <w:t>SU-222 de 2016, SU573 de 2017</w:t>
      </w:r>
      <w:r w:rsidR="00A16252" w:rsidRPr="005F6F25">
        <w:rPr>
          <w:rFonts w:ascii="Gadugi" w:hAnsi="Gadugi" w:cs="Arial"/>
          <w:sz w:val="24"/>
          <w:szCs w:val="24"/>
          <w:lang w:val="es-419"/>
        </w:rPr>
        <w:t xml:space="preserve"> y SU004 de 2018</w:t>
      </w:r>
      <w:r w:rsidRPr="00530D6B">
        <w:rPr>
          <w:rFonts w:ascii="Gadugi" w:hAnsi="Gadugi" w:cs="Arial"/>
          <w:sz w:val="24"/>
          <w:szCs w:val="24"/>
        </w:rPr>
        <w:t xml:space="preserve">, aludiendo a la C-590 de 2005, recordó que las primeras obedecen a </w:t>
      </w:r>
      <w:r w:rsidRPr="00530D6B">
        <w:rPr>
          <w:rFonts w:ascii="Gadugi" w:hAnsi="Gadugi"/>
          <w:sz w:val="24"/>
          <w:szCs w:val="24"/>
          <w:bdr w:val="none" w:sz="0" w:space="0" w:color="auto" w:frame="1"/>
          <w:lang w:val="es-CO"/>
        </w:rPr>
        <w:t>(i) que el asunto sometido a estudio del juez de tutela tenga relevancia constitucional;</w:t>
      </w:r>
      <w:r>
        <w:rPr>
          <w:rFonts w:ascii="Gadugi" w:hAnsi="Gadugi"/>
          <w:sz w:val="24"/>
          <w:szCs w:val="24"/>
          <w:bdr w:val="none" w:sz="0" w:space="0" w:color="auto" w:frame="1"/>
          <w:lang w:val="es-CO"/>
        </w:rPr>
        <w:t xml:space="preserve"> </w:t>
      </w:r>
      <w:r w:rsidRPr="00530D6B">
        <w:rPr>
          <w:rFonts w:ascii="Gadugi" w:hAnsi="Gadugi"/>
          <w:sz w:val="24"/>
          <w:szCs w:val="24"/>
          <w:bdr w:val="none" w:sz="0" w:space="0" w:color="auto" w:frame="1"/>
          <w:lang w:val="es-CO"/>
        </w:rPr>
        <w:t>(ii) que el actor haya agotado los recursos judiciales ordinarios y extraordinarios antes de acudir al juez de tutela; (iii) que la petición cumpla con el requisito de inmediatez, de acuerdo con criterios de razonabilidad y proporcionalidad; (iv) que, en caso de tratarse de una irregularidad procesal, ésta tenga incidencia directa en la decisión que presuntamente amenaza o desconoce derechos fundamentales; (v) que el actor identifique, de forma razonable, los hechos que generan la violación y que la haya alegada en el proceso judicial respectivo, si ello era posible; (vi) que el fallo impugnado no sea de tutela.</w:t>
      </w:r>
      <w:r w:rsidRPr="00530D6B">
        <w:rPr>
          <w:rFonts w:ascii="Gadugi" w:hAnsi="Gadugi"/>
          <w:sz w:val="24"/>
          <w:szCs w:val="24"/>
        </w:rPr>
        <w:t xml:space="preserve"> </w:t>
      </w:r>
      <w:r w:rsidRPr="001764FF">
        <w:rPr>
          <w:rFonts w:ascii="Gadugi" w:hAnsi="Gadugi" w:cs="Arial"/>
          <w:sz w:val="24"/>
          <w:szCs w:val="24"/>
        </w:rPr>
        <w:t>. Y en cuanto a las segundas, es decir, las causales específicas, se compendian en los defectos</w:t>
      </w:r>
      <w:r w:rsidRPr="001764FF">
        <w:rPr>
          <w:rFonts w:ascii="Gadugi" w:hAnsi="Gadugi"/>
          <w:sz w:val="24"/>
          <w:szCs w:val="24"/>
          <w:bdr w:val="none" w:sz="0" w:space="0" w:color="auto" w:frame="1"/>
          <w:lang w:val="es-CO"/>
        </w:rPr>
        <w:t xml:space="preserve"> </w:t>
      </w:r>
      <w:r>
        <w:rPr>
          <w:rFonts w:ascii="Gadugi" w:hAnsi="Gadugi"/>
          <w:sz w:val="24"/>
          <w:szCs w:val="24"/>
          <w:bdr w:val="none" w:sz="0" w:space="0" w:color="auto" w:frame="1"/>
          <w:lang w:val="es-CO"/>
        </w:rPr>
        <w:t xml:space="preserve">(i) </w:t>
      </w:r>
      <w:r w:rsidRPr="00530D6B">
        <w:rPr>
          <w:rFonts w:ascii="Gadugi" w:hAnsi="Gadugi"/>
          <w:sz w:val="24"/>
          <w:szCs w:val="24"/>
          <w:bdr w:val="none" w:sz="0" w:space="0" w:color="auto" w:frame="1"/>
          <w:lang w:val="es-CO"/>
        </w:rPr>
        <w:t>orgánico,</w:t>
      </w:r>
      <w:r w:rsidRPr="001764FF">
        <w:rPr>
          <w:rFonts w:ascii="Gadugi" w:hAnsi="Gadugi"/>
          <w:sz w:val="24"/>
          <w:szCs w:val="24"/>
          <w:bdr w:val="none" w:sz="0" w:space="0" w:color="auto" w:frame="1"/>
          <w:lang w:val="es-CO"/>
        </w:rPr>
        <w:t> </w:t>
      </w:r>
      <w:r>
        <w:rPr>
          <w:rFonts w:ascii="Gadugi" w:hAnsi="Gadugi"/>
          <w:sz w:val="24"/>
          <w:szCs w:val="24"/>
          <w:bdr w:val="none" w:sz="0" w:space="0" w:color="auto" w:frame="1"/>
          <w:lang w:val="es-CO"/>
        </w:rPr>
        <w:t xml:space="preserve">(ii) </w:t>
      </w:r>
      <w:r w:rsidRPr="00530D6B">
        <w:rPr>
          <w:rFonts w:ascii="Gadugi" w:hAnsi="Gadugi"/>
          <w:sz w:val="24"/>
          <w:szCs w:val="24"/>
          <w:bdr w:val="none" w:sz="0" w:space="0" w:color="auto" w:frame="1"/>
          <w:lang w:val="es-CO"/>
        </w:rPr>
        <w:t>sustantivo,</w:t>
      </w:r>
      <w:r w:rsidRPr="001764FF">
        <w:rPr>
          <w:rFonts w:ascii="Gadugi" w:hAnsi="Gadugi"/>
          <w:sz w:val="24"/>
          <w:szCs w:val="24"/>
          <w:bdr w:val="none" w:sz="0" w:space="0" w:color="auto" w:frame="1"/>
          <w:lang w:val="es-CO"/>
        </w:rPr>
        <w:t> </w:t>
      </w:r>
      <w:r>
        <w:rPr>
          <w:rFonts w:ascii="Gadugi" w:hAnsi="Gadugi"/>
          <w:sz w:val="24"/>
          <w:szCs w:val="24"/>
          <w:bdr w:val="none" w:sz="0" w:space="0" w:color="auto" w:frame="1"/>
          <w:lang w:val="es-CO"/>
        </w:rPr>
        <w:t xml:space="preserve">(iii) </w:t>
      </w:r>
      <w:r w:rsidRPr="00530D6B">
        <w:rPr>
          <w:rFonts w:ascii="Gadugi" w:hAnsi="Gadugi"/>
          <w:sz w:val="24"/>
          <w:szCs w:val="24"/>
          <w:bdr w:val="none" w:sz="0" w:space="0" w:color="auto" w:frame="1"/>
          <w:lang w:val="es-CO"/>
        </w:rPr>
        <w:t>procedimental</w:t>
      </w:r>
      <w:bookmarkStart w:id="1" w:name="_ftnref82"/>
      <w:r w:rsidRPr="00530D6B">
        <w:rPr>
          <w:rFonts w:ascii="Gadugi" w:hAnsi="Gadugi"/>
          <w:sz w:val="24"/>
          <w:szCs w:val="24"/>
          <w:bdr w:val="none" w:sz="0" w:space="0" w:color="auto" w:frame="1"/>
          <w:lang w:val="es-CO"/>
        </w:rPr>
        <w:fldChar w:fldCharType="begin"/>
      </w:r>
      <w:r w:rsidRPr="00530D6B">
        <w:rPr>
          <w:rFonts w:ascii="Gadugi" w:hAnsi="Gadugi"/>
          <w:sz w:val="24"/>
          <w:szCs w:val="24"/>
          <w:bdr w:val="none" w:sz="0" w:space="0" w:color="auto" w:frame="1"/>
          <w:lang w:val="es-CO"/>
        </w:rPr>
        <w:instrText xml:space="preserve"> HYPERLINK "http://www.corteconstitucional.gov.co/relatoria/2016/SU222-16.htm" \l "_ftn82" \o "" </w:instrText>
      </w:r>
      <w:r w:rsidRPr="00530D6B">
        <w:rPr>
          <w:rFonts w:ascii="Gadugi" w:hAnsi="Gadugi"/>
          <w:sz w:val="24"/>
          <w:szCs w:val="24"/>
          <w:bdr w:val="none" w:sz="0" w:space="0" w:color="auto" w:frame="1"/>
          <w:lang w:val="es-CO"/>
        </w:rPr>
        <w:fldChar w:fldCharType="end"/>
      </w:r>
      <w:bookmarkEnd w:id="1"/>
      <w:r w:rsidRPr="001764FF">
        <w:rPr>
          <w:rFonts w:ascii="Gadugi" w:hAnsi="Gadugi"/>
          <w:sz w:val="24"/>
          <w:szCs w:val="24"/>
          <w:bdr w:val="none" w:sz="0" w:space="0" w:color="auto" w:frame="1"/>
          <w:lang w:val="es-CO"/>
        </w:rPr>
        <w:t> </w:t>
      </w:r>
      <w:r>
        <w:rPr>
          <w:rFonts w:ascii="Gadugi" w:hAnsi="Gadugi"/>
          <w:sz w:val="24"/>
          <w:szCs w:val="24"/>
          <w:bdr w:val="none" w:sz="0" w:space="0" w:color="auto" w:frame="1"/>
          <w:lang w:val="es-CO"/>
        </w:rPr>
        <w:t xml:space="preserve">o </w:t>
      </w:r>
      <w:r w:rsidRPr="00530D6B">
        <w:rPr>
          <w:rFonts w:ascii="Gadugi" w:hAnsi="Gadugi"/>
          <w:sz w:val="24"/>
          <w:szCs w:val="24"/>
          <w:bdr w:val="none" w:sz="0" w:space="0" w:color="auto" w:frame="1"/>
          <w:lang w:val="es-CO"/>
        </w:rPr>
        <w:t>fáctico;</w:t>
      </w:r>
      <w:r>
        <w:rPr>
          <w:rFonts w:ascii="Gadugi" w:hAnsi="Gadugi"/>
          <w:sz w:val="24"/>
          <w:szCs w:val="24"/>
          <w:bdr w:val="none" w:sz="0" w:space="0" w:color="auto" w:frame="1"/>
          <w:lang w:val="es-CO"/>
        </w:rPr>
        <w:t xml:space="preserve"> (iv)</w:t>
      </w:r>
      <w:r w:rsidRPr="001764FF">
        <w:rPr>
          <w:rFonts w:ascii="Gadugi" w:hAnsi="Gadugi"/>
          <w:sz w:val="24"/>
          <w:szCs w:val="24"/>
          <w:bdr w:val="none" w:sz="0" w:space="0" w:color="auto" w:frame="1"/>
          <w:lang w:val="es-CO"/>
        </w:rPr>
        <w:t> </w:t>
      </w:r>
      <w:r w:rsidRPr="00530D6B">
        <w:rPr>
          <w:rFonts w:ascii="Gadugi" w:hAnsi="Gadugi"/>
          <w:sz w:val="24"/>
          <w:szCs w:val="24"/>
          <w:bdr w:val="none" w:sz="0" w:space="0" w:color="auto" w:frame="1"/>
          <w:lang w:val="es-CO"/>
        </w:rPr>
        <w:t xml:space="preserve">error inducido; </w:t>
      </w:r>
      <w:r>
        <w:rPr>
          <w:rFonts w:ascii="Gadugi" w:hAnsi="Gadugi"/>
          <w:sz w:val="24"/>
          <w:szCs w:val="24"/>
          <w:bdr w:val="none" w:sz="0" w:space="0" w:color="auto" w:frame="1"/>
          <w:lang w:val="es-CO"/>
        </w:rPr>
        <w:t xml:space="preserve">(v) </w:t>
      </w:r>
      <w:r w:rsidRPr="00530D6B">
        <w:rPr>
          <w:rFonts w:ascii="Gadugi" w:hAnsi="Gadugi"/>
          <w:sz w:val="24"/>
          <w:szCs w:val="24"/>
          <w:bdr w:val="none" w:sz="0" w:space="0" w:color="auto" w:frame="1"/>
          <w:lang w:val="es-CO"/>
        </w:rPr>
        <w:t>decisión sin motivación;</w:t>
      </w:r>
      <w:r w:rsidRPr="001764FF">
        <w:rPr>
          <w:rFonts w:ascii="Gadugi" w:hAnsi="Gadugi"/>
          <w:sz w:val="24"/>
          <w:szCs w:val="24"/>
          <w:bdr w:val="none" w:sz="0" w:space="0" w:color="auto" w:frame="1"/>
          <w:lang w:val="es-CO"/>
        </w:rPr>
        <w:t> </w:t>
      </w:r>
      <w:r>
        <w:rPr>
          <w:rFonts w:ascii="Gadugi" w:hAnsi="Gadugi"/>
          <w:sz w:val="24"/>
          <w:szCs w:val="24"/>
          <w:bdr w:val="none" w:sz="0" w:space="0" w:color="auto" w:frame="1"/>
          <w:lang w:val="es-CO"/>
        </w:rPr>
        <w:t xml:space="preserve">(vi) </w:t>
      </w:r>
      <w:r w:rsidRPr="00530D6B">
        <w:rPr>
          <w:rFonts w:ascii="Gadugi" w:hAnsi="Gadugi"/>
          <w:sz w:val="24"/>
          <w:szCs w:val="24"/>
          <w:bdr w:val="none" w:sz="0" w:space="0" w:color="auto" w:frame="1"/>
          <w:lang w:val="es-CO"/>
        </w:rPr>
        <w:t>desconocimiento del precedente constitucional;</w:t>
      </w:r>
      <w:bookmarkStart w:id="2" w:name="_ftnref86"/>
      <w:r w:rsidRPr="00530D6B">
        <w:rPr>
          <w:rFonts w:ascii="Gadugi" w:hAnsi="Gadugi"/>
          <w:sz w:val="24"/>
          <w:szCs w:val="24"/>
          <w:bdr w:val="none" w:sz="0" w:space="0" w:color="auto" w:frame="1"/>
          <w:lang w:val="es-CO"/>
        </w:rPr>
        <w:fldChar w:fldCharType="begin"/>
      </w:r>
      <w:r w:rsidRPr="00530D6B">
        <w:rPr>
          <w:rFonts w:ascii="Gadugi" w:hAnsi="Gadugi"/>
          <w:sz w:val="24"/>
          <w:szCs w:val="24"/>
          <w:bdr w:val="none" w:sz="0" w:space="0" w:color="auto" w:frame="1"/>
          <w:lang w:val="es-CO"/>
        </w:rPr>
        <w:instrText xml:space="preserve"> HYPERLINK "http://www.corteconstitucional.gov.co/relatoria/2016/SU222-16.htm" \l "_ftn86" \o "" </w:instrText>
      </w:r>
      <w:r w:rsidRPr="00530D6B">
        <w:rPr>
          <w:rFonts w:ascii="Gadugi" w:hAnsi="Gadugi"/>
          <w:sz w:val="24"/>
          <w:szCs w:val="24"/>
          <w:bdr w:val="none" w:sz="0" w:space="0" w:color="auto" w:frame="1"/>
          <w:lang w:val="es-CO"/>
        </w:rPr>
        <w:fldChar w:fldCharType="end"/>
      </w:r>
      <w:bookmarkEnd w:id="2"/>
      <w:r w:rsidRPr="001764FF">
        <w:rPr>
          <w:rFonts w:ascii="Gadugi" w:hAnsi="Gadugi"/>
          <w:sz w:val="24"/>
          <w:szCs w:val="24"/>
          <w:bdr w:val="none" w:sz="0" w:space="0" w:color="auto" w:frame="1"/>
          <w:lang w:val="es-CO"/>
        </w:rPr>
        <w:t> </w:t>
      </w:r>
      <w:r w:rsidRPr="00530D6B">
        <w:rPr>
          <w:rFonts w:ascii="Gadugi" w:hAnsi="Gadugi"/>
          <w:sz w:val="24"/>
          <w:szCs w:val="24"/>
          <w:bdr w:val="none" w:sz="0" w:space="0" w:color="auto" w:frame="1"/>
          <w:lang w:val="es-CO"/>
        </w:rPr>
        <w:t xml:space="preserve">y </w:t>
      </w:r>
      <w:r>
        <w:rPr>
          <w:rFonts w:ascii="Gadugi" w:hAnsi="Gadugi"/>
          <w:sz w:val="24"/>
          <w:szCs w:val="24"/>
          <w:bdr w:val="none" w:sz="0" w:space="0" w:color="auto" w:frame="1"/>
          <w:lang w:val="es-CO"/>
        </w:rPr>
        <w:t xml:space="preserve">(vii) </w:t>
      </w:r>
      <w:r w:rsidRPr="00530D6B">
        <w:rPr>
          <w:rFonts w:ascii="Gadugi" w:hAnsi="Gadugi"/>
          <w:sz w:val="24"/>
          <w:szCs w:val="24"/>
          <w:bdr w:val="none" w:sz="0" w:space="0" w:color="auto" w:frame="1"/>
          <w:lang w:val="es-CO"/>
        </w:rPr>
        <w:t>violación directa a la constitución.</w:t>
      </w:r>
      <w:r w:rsidRPr="00530D6B">
        <w:rPr>
          <w:rFonts w:ascii="Gadugi" w:hAnsi="Gadugi"/>
          <w:sz w:val="24"/>
          <w:szCs w:val="24"/>
        </w:rPr>
        <w:t xml:space="preserve"> </w:t>
      </w:r>
    </w:p>
    <w:p w:rsidR="00CD73E5" w:rsidRDefault="00CD73E5" w:rsidP="00CD73E5">
      <w:pPr>
        <w:pStyle w:val="Textoindependiente21"/>
        <w:spacing w:line="276" w:lineRule="auto"/>
        <w:rPr>
          <w:rFonts w:ascii="Gadugi" w:hAnsi="Gadugi"/>
        </w:rPr>
      </w:pPr>
    </w:p>
    <w:p w:rsidR="009A7565" w:rsidRDefault="00BF6081" w:rsidP="00BF6081">
      <w:pPr>
        <w:pStyle w:val="Textoindependiente21"/>
        <w:spacing w:line="276" w:lineRule="auto"/>
        <w:rPr>
          <w:rFonts w:ascii="Gadugi" w:hAnsi="Gadugi"/>
        </w:rPr>
      </w:pPr>
      <w:r>
        <w:rPr>
          <w:rFonts w:ascii="Gadugi" w:hAnsi="Gadugi"/>
        </w:rPr>
        <w:t>Con la mira puesta e</w:t>
      </w:r>
      <w:r w:rsidR="004B2F8D">
        <w:rPr>
          <w:rFonts w:ascii="Gadugi" w:hAnsi="Gadugi"/>
        </w:rPr>
        <w:t xml:space="preserve">n la jurisprudencia transcrita y para facilitar el estudio de las denuncias planteadas por la libelista, </w:t>
      </w:r>
      <w:r w:rsidR="009A7565">
        <w:rPr>
          <w:rFonts w:ascii="Gadugi" w:hAnsi="Gadugi"/>
          <w:lang w:val="es-419"/>
        </w:rPr>
        <w:t xml:space="preserve">se recuerda lo acontecido </w:t>
      </w:r>
      <w:r>
        <w:rPr>
          <w:rFonts w:ascii="Gadugi" w:hAnsi="Gadugi"/>
        </w:rPr>
        <w:t xml:space="preserve">en el proceso atacado: </w:t>
      </w:r>
    </w:p>
    <w:p w:rsidR="009A7565" w:rsidRDefault="009A7565" w:rsidP="00BF6081">
      <w:pPr>
        <w:pStyle w:val="Textoindependiente21"/>
        <w:spacing w:line="276" w:lineRule="auto"/>
        <w:rPr>
          <w:rFonts w:ascii="Gadugi" w:hAnsi="Gadugi"/>
        </w:rPr>
      </w:pPr>
    </w:p>
    <w:p w:rsidR="009A7565" w:rsidRDefault="00EB58E8" w:rsidP="00956DF0">
      <w:pPr>
        <w:pStyle w:val="Textoindependiente21"/>
        <w:tabs>
          <w:tab w:val="left" w:pos="3261"/>
        </w:tabs>
        <w:spacing w:line="276" w:lineRule="auto"/>
        <w:rPr>
          <w:rFonts w:ascii="Gadugi" w:hAnsi="Gadugi"/>
        </w:rPr>
      </w:pPr>
      <w:r w:rsidRPr="009A7565">
        <w:rPr>
          <w:rFonts w:ascii="Gadugi" w:hAnsi="Gadugi"/>
        </w:rPr>
        <w:t xml:space="preserve">1. </w:t>
      </w:r>
      <w:r w:rsidR="00956DF0">
        <w:rPr>
          <w:rFonts w:ascii="Gadugi" w:hAnsi="Gadugi"/>
        </w:rPr>
        <w:tab/>
      </w:r>
      <w:r w:rsidR="004B2F8D" w:rsidRPr="009A7565">
        <w:rPr>
          <w:rFonts w:ascii="Gadugi" w:hAnsi="Gadugi"/>
        </w:rPr>
        <w:t>P</w:t>
      </w:r>
      <w:r w:rsidRPr="009A7565">
        <w:rPr>
          <w:rFonts w:ascii="Gadugi" w:hAnsi="Gadugi"/>
        </w:rPr>
        <w:t>resentación de la</w:t>
      </w:r>
      <w:r w:rsidR="00BF6081" w:rsidRPr="009A7565">
        <w:rPr>
          <w:rFonts w:ascii="Gadugi" w:hAnsi="Gadugi"/>
        </w:rPr>
        <w:t xml:space="preserve"> demanda ejecutiva con título hipotecario (f. 11</w:t>
      </w:r>
      <w:r w:rsidR="004B2F8D" w:rsidRPr="009A7565">
        <w:rPr>
          <w:rFonts w:ascii="Gadugi" w:hAnsi="Gadugi"/>
        </w:rPr>
        <w:t>, c. 2</w:t>
      </w:r>
      <w:r w:rsidR="00BF6081" w:rsidRPr="009A7565">
        <w:rPr>
          <w:rFonts w:ascii="Gadugi" w:hAnsi="Gadugi"/>
        </w:rPr>
        <w:t>);</w:t>
      </w:r>
      <w:r w:rsidRPr="009A7565">
        <w:rPr>
          <w:rFonts w:ascii="Gadugi" w:hAnsi="Gadugi"/>
        </w:rPr>
        <w:t xml:space="preserve"> </w:t>
      </w:r>
    </w:p>
    <w:p w:rsidR="009A7565" w:rsidRDefault="00EB58E8" w:rsidP="00956DF0">
      <w:pPr>
        <w:pStyle w:val="Textoindependiente21"/>
        <w:tabs>
          <w:tab w:val="left" w:pos="3261"/>
        </w:tabs>
        <w:spacing w:line="276" w:lineRule="auto"/>
        <w:rPr>
          <w:rFonts w:ascii="Gadugi" w:hAnsi="Gadugi"/>
        </w:rPr>
      </w:pPr>
      <w:r w:rsidRPr="009A7565">
        <w:rPr>
          <w:rFonts w:ascii="Gadugi" w:hAnsi="Gadugi"/>
        </w:rPr>
        <w:t>2.</w:t>
      </w:r>
      <w:r w:rsidR="004B2F8D" w:rsidRPr="009A7565">
        <w:rPr>
          <w:rFonts w:ascii="Gadugi" w:hAnsi="Gadugi"/>
        </w:rPr>
        <w:t xml:space="preserve"> </w:t>
      </w:r>
      <w:r w:rsidR="009A7565">
        <w:rPr>
          <w:rFonts w:ascii="Gadugi" w:hAnsi="Gadugi"/>
        </w:rPr>
        <w:tab/>
      </w:r>
      <w:r w:rsidR="004B2F8D" w:rsidRPr="009A7565">
        <w:rPr>
          <w:rFonts w:ascii="Gadugi" w:hAnsi="Gadugi"/>
        </w:rPr>
        <w:t>Se</w:t>
      </w:r>
      <w:r w:rsidR="00BF6081" w:rsidRPr="009A7565">
        <w:rPr>
          <w:rFonts w:ascii="Gadugi" w:hAnsi="Gadugi"/>
        </w:rPr>
        <w:t xml:space="preserve"> libr</w:t>
      </w:r>
      <w:r w:rsidR="009A7565">
        <w:rPr>
          <w:rFonts w:ascii="Gadugi" w:hAnsi="Gadugi"/>
          <w:lang w:val="es-419"/>
        </w:rPr>
        <w:t>ó</w:t>
      </w:r>
      <w:r w:rsidR="00BF6081" w:rsidRPr="009A7565">
        <w:rPr>
          <w:rFonts w:ascii="Gadugi" w:hAnsi="Gadugi"/>
        </w:rPr>
        <w:t xml:space="preserve"> </w:t>
      </w:r>
      <w:r w:rsidR="004B2F8D" w:rsidRPr="009A7565">
        <w:rPr>
          <w:rFonts w:ascii="Gadugi" w:hAnsi="Gadugi"/>
        </w:rPr>
        <w:t>mandamiento de pago</w:t>
      </w:r>
      <w:r w:rsidR="009A7565">
        <w:rPr>
          <w:rFonts w:ascii="Gadugi" w:hAnsi="Gadugi"/>
          <w:lang w:val="es-419"/>
        </w:rPr>
        <w:t xml:space="preserve"> y</w:t>
      </w:r>
      <w:r w:rsidR="004B2F8D" w:rsidRPr="009A7565">
        <w:rPr>
          <w:rFonts w:ascii="Gadugi" w:hAnsi="Gadugi"/>
        </w:rPr>
        <w:t xml:space="preserve"> se</w:t>
      </w:r>
      <w:r w:rsidR="00BF6081" w:rsidRPr="009A7565">
        <w:rPr>
          <w:rFonts w:ascii="Gadugi" w:hAnsi="Gadugi"/>
        </w:rPr>
        <w:t xml:space="preserve"> decret</w:t>
      </w:r>
      <w:r w:rsidR="009A7565">
        <w:rPr>
          <w:rFonts w:ascii="Gadugi" w:hAnsi="Gadugi"/>
          <w:lang w:val="es-419"/>
        </w:rPr>
        <w:t>ó</w:t>
      </w:r>
      <w:r w:rsidR="00BF6081" w:rsidRPr="009A7565">
        <w:rPr>
          <w:rFonts w:ascii="Gadugi" w:hAnsi="Gadugi"/>
        </w:rPr>
        <w:t xml:space="preserve"> el embargo del bien hipotecado (f. 14</w:t>
      </w:r>
      <w:r w:rsidR="004B2F8D" w:rsidRPr="009A7565">
        <w:rPr>
          <w:rFonts w:ascii="Gadugi" w:hAnsi="Gadugi"/>
        </w:rPr>
        <w:t>, c.2</w:t>
      </w:r>
      <w:r w:rsidR="00BF6081" w:rsidRPr="009A7565">
        <w:rPr>
          <w:rFonts w:ascii="Gadugi" w:hAnsi="Gadugi"/>
        </w:rPr>
        <w:t xml:space="preserve">). </w:t>
      </w:r>
    </w:p>
    <w:p w:rsidR="009A7565" w:rsidRDefault="00EB58E8" w:rsidP="00956DF0">
      <w:pPr>
        <w:pStyle w:val="Textoindependiente21"/>
        <w:tabs>
          <w:tab w:val="left" w:pos="3261"/>
        </w:tabs>
        <w:spacing w:line="276" w:lineRule="auto"/>
        <w:rPr>
          <w:rFonts w:ascii="Gadugi" w:hAnsi="Gadugi"/>
        </w:rPr>
      </w:pPr>
      <w:r w:rsidRPr="009A7565">
        <w:rPr>
          <w:rFonts w:ascii="Gadugi" w:hAnsi="Gadugi"/>
        </w:rPr>
        <w:t xml:space="preserve">3. </w:t>
      </w:r>
      <w:r w:rsidR="00956DF0">
        <w:rPr>
          <w:rFonts w:ascii="Gadugi" w:hAnsi="Gadugi"/>
        </w:rPr>
        <w:tab/>
      </w:r>
      <w:r w:rsidRPr="009A7565">
        <w:rPr>
          <w:rFonts w:ascii="Gadugi" w:hAnsi="Gadugi"/>
        </w:rPr>
        <w:t>Por el fallecimiento del primigenio demandante se</w:t>
      </w:r>
      <w:r w:rsidR="00BF6081" w:rsidRPr="009A7565">
        <w:rPr>
          <w:rFonts w:ascii="Gadugi" w:hAnsi="Gadugi"/>
        </w:rPr>
        <w:t xml:space="preserve"> declar</w:t>
      </w:r>
      <w:r w:rsidR="009A7565">
        <w:rPr>
          <w:rFonts w:ascii="Gadugi" w:hAnsi="Gadugi"/>
          <w:lang w:val="es-419"/>
        </w:rPr>
        <w:t>ó</w:t>
      </w:r>
      <w:r w:rsidR="00BF6081" w:rsidRPr="009A7565">
        <w:rPr>
          <w:rFonts w:ascii="Gadugi" w:hAnsi="Gadugi"/>
        </w:rPr>
        <w:t xml:space="preserve"> la interrupción del proceso hasta que los herederos del ejecutado compare</w:t>
      </w:r>
      <w:r w:rsidR="009A7565">
        <w:rPr>
          <w:rFonts w:ascii="Gadugi" w:hAnsi="Gadugi"/>
          <w:lang w:val="es-419"/>
        </w:rPr>
        <w:t>cieran</w:t>
      </w:r>
      <w:r w:rsidR="00BF6081" w:rsidRPr="009A7565">
        <w:rPr>
          <w:rFonts w:ascii="Gadugi" w:hAnsi="Gadugi"/>
        </w:rPr>
        <w:t xml:space="preserve"> al mismo</w:t>
      </w:r>
      <w:r w:rsidR="009A7565">
        <w:rPr>
          <w:rFonts w:ascii="Gadugi" w:hAnsi="Gadugi"/>
          <w:lang w:val="es-419"/>
        </w:rPr>
        <w:t>;</w:t>
      </w:r>
      <w:r w:rsidRPr="009A7565">
        <w:rPr>
          <w:rFonts w:ascii="Gadugi" w:hAnsi="Gadugi"/>
        </w:rPr>
        <w:t xml:space="preserve"> </w:t>
      </w:r>
      <w:r w:rsidR="004B2F8D" w:rsidRPr="009A7565">
        <w:rPr>
          <w:rFonts w:ascii="Gadugi" w:hAnsi="Gadugi"/>
        </w:rPr>
        <w:t xml:space="preserve">el </w:t>
      </w:r>
      <w:r w:rsidR="00BF6081" w:rsidRPr="009A7565">
        <w:rPr>
          <w:rFonts w:ascii="Gadugi" w:hAnsi="Gadugi"/>
        </w:rPr>
        <w:t xml:space="preserve">27 de marzo de 2007 </w:t>
      </w:r>
      <w:r w:rsidRPr="009A7565">
        <w:rPr>
          <w:rFonts w:ascii="Gadugi" w:hAnsi="Gadugi"/>
        </w:rPr>
        <w:t>se t</w:t>
      </w:r>
      <w:r w:rsidR="009A7565">
        <w:rPr>
          <w:rFonts w:ascii="Gadugi" w:hAnsi="Gadugi"/>
          <w:lang w:val="es-419"/>
        </w:rPr>
        <w:t xml:space="preserve">uvo como </w:t>
      </w:r>
      <w:r w:rsidR="00BF6081" w:rsidRPr="009A7565">
        <w:rPr>
          <w:rFonts w:ascii="Gadugi" w:hAnsi="Gadugi"/>
        </w:rPr>
        <w:t xml:space="preserve">sucesores procesales </w:t>
      </w:r>
      <w:r w:rsidRPr="009A7565">
        <w:rPr>
          <w:rFonts w:ascii="Gadugi" w:hAnsi="Gadugi"/>
        </w:rPr>
        <w:t>a Claudia Liliana Castañeda Álvarez, Mauricio Castañeda Álvarez Y Yahira Shirley Castañeda Castrillón</w:t>
      </w:r>
      <w:r w:rsidR="00BF6081" w:rsidRPr="009A7565">
        <w:rPr>
          <w:rFonts w:ascii="Gadugi" w:hAnsi="Gadugi"/>
        </w:rPr>
        <w:t>, esta última menor de edad</w:t>
      </w:r>
      <w:r w:rsidR="009A7565">
        <w:rPr>
          <w:rFonts w:ascii="Gadugi" w:hAnsi="Gadugi"/>
          <w:lang w:val="es-419"/>
        </w:rPr>
        <w:t>,</w:t>
      </w:r>
      <w:r w:rsidR="00BF6081" w:rsidRPr="009A7565">
        <w:rPr>
          <w:rFonts w:ascii="Gadugi" w:hAnsi="Gadugi"/>
        </w:rPr>
        <w:t xml:space="preserve"> representada por</w:t>
      </w:r>
      <w:r w:rsidR="004B2F8D" w:rsidRPr="009A7565">
        <w:rPr>
          <w:rFonts w:ascii="Gadugi" w:hAnsi="Gadugi"/>
        </w:rPr>
        <w:t xml:space="preserve"> su señora madre,</w:t>
      </w:r>
      <w:r w:rsidR="00BF6081" w:rsidRPr="009A7565">
        <w:rPr>
          <w:rFonts w:ascii="Gadugi" w:hAnsi="Gadugi"/>
        </w:rPr>
        <w:t xml:space="preserve"> la señora </w:t>
      </w:r>
      <w:r w:rsidRPr="009A7565">
        <w:rPr>
          <w:rFonts w:ascii="Gadugi" w:hAnsi="Gadugi"/>
        </w:rPr>
        <w:t>Mary Luz Castrillón</w:t>
      </w:r>
      <w:r w:rsidR="00BF6081" w:rsidRPr="009A7565">
        <w:rPr>
          <w:rFonts w:ascii="Gadugi" w:hAnsi="Gadugi"/>
        </w:rPr>
        <w:t xml:space="preserve">. (f. </w:t>
      </w:r>
      <w:r w:rsidRPr="009A7565">
        <w:rPr>
          <w:rFonts w:ascii="Gadugi" w:hAnsi="Gadugi"/>
        </w:rPr>
        <w:t>22</w:t>
      </w:r>
      <w:r w:rsidR="004B2F8D" w:rsidRPr="009A7565">
        <w:rPr>
          <w:rFonts w:ascii="Gadugi" w:hAnsi="Gadugi"/>
        </w:rPr>
        <w:t>, c.2</w:t>
      </w:r>
      <w:r w:rsidR="00BF6081" w:rsidRPr="009A7565">
        <w:rPr>
          <w:rFonts w:ascii="Gadugi" w:hAnsi="Gadugi"/>
        </w:rPr>
        <w:t xml:space="preserve">). </w:t>
      </w:r>
    </w:p>
    <w:p w:rsidR="009A7565" w:rsidRDefault="001E4B8A" w:rsidP="00956DF0">
      <w:pPr>
        <w:pStyle w:val="Textoindependiente21"/>
        <w:tabs>
          <w:tab w:val="left" w:pos="3261"/>
        </w:tabs>
        <w:spacing w:line="276" w:lineRule="auto"/>
        <w:rPr>
          <w:rFonts w:ascii="Gadugi" w:hAnsi="Gadugi"/>
        </w:rPr>
      </w:pPr>
      <w:r w:rsidRPr="009A7565">
        <w:rPr>
          <w:rFonts w:ascii="Gadugi" w:hAnsi="Gadugi"/>
        </w:rPr>
        <w:lastRenderedPageBreak/>
        <w:t>4</w:t>
      </w:r>
      <w:r w:rsidR="00BF6081" w:rsidRPr="009A7565">
        <w:rPr>
          <w:rFonts w:ascii="Gadugi" w:hAnsi="Gadugi"/>
        </w:rPr>
        <w:t xml:space="preserve">. </w:t>
      </w:r>
      <w:r w:rsidR="00956DF0">
        <w:rPr>
          <w:rFonts w:ascii="Gadugi" w:hAnsi="Gadugi"/>
        </w:rPr>
        <w:tab/>
      </w:r>
      <w:r w:rsidRPr="009A7565">
        <w:rPr>
          <w:rFonts w:ascii="Gadugi" w:hAnsi="Gadugi"/>
        </w:rPr>
        <w:t xml:space="preserve">Constancias de notificación de los demandados </w:t>
      </w:r>
      <w:r w:rsidR="00BF6081" w:rsidRPr="009A7565">
        <w:rPr>
          <w:rFonts w:ascii="Gadugi" w:hAnsi="Gadugi"/>
        </w:rPr>
        <w:t xml:space="preserve">(f. </w:t>
      </w:r>
      <w:r w:rsidRPr="009A7565">
        <w:rPr>
          <w:rFonts w:ascii="Gadugi" w:hAnsi="Gadugi"/>
        </w:rPr>
        <w:t>23 y 24</w:t>
      </w:r>
      <w:r w:rsidR="004B2F8D" w:rsidRPr="009A7565">
        <w:rPr>
          <w:rFonts w:ascii="Gadugi" w:hAnsi="Gadugi"/>
        </w:rPr>
        <w:t>, c.2</w:t>
      </w:r>
      <w:r w:rsidR="00BF6081" w:rsidRPr="009A7565">
        <w:rPr>
          <w:rFonts w:ascii="Gadugi" w:hAnsi="Gadugi"/>
        </w:rPr>
        <w:t>).</w:t>
      </w:r>
      <w:r w:rsidR="004B2F8D" w:rsidRPr="009A7565">
        <w:rPr>
          <w:rFonts w:ascii="Gadugi" w:hAnsi="Gadugi"/>
        </w:rPr>
        <w:t xml:space="preserve"> </w:t>
      </w:r>
    </w:p>
    <w:p w:rsidR="00956DF0" w:rsidRDefault="004B2F8D" w:rsidP="00956DF0">
      <w:pPr>
        <w:pStyle w:val="Textoindependiente21"/>
        <w:tabs>
          <w:tab w:val="left" w:pos="3261"/>
        </w:tabs>
        <w:spacing w:line="276" w:lineRule="auto"/>
        <w:rPr>
          <w:rFonts w:ascii="Gadugi" w:hAnsi="Gadugi"/>
        </w:rPr>
      </w:pPr>
      <w:r w:rsidRPr="009A7565">
        <w:rPr>
          <w:rFonts w:ascii="Gadugi" w:hAnsi="Gadugi"/>
        </w:rPr>
        <w:t xml:space="preserve">5. </w:t>
      </w:r>
      <w:r w:rsidR="00956DF0">
        <w:rPr>
          <w:rFonts w:ascii="Gadugi" w:hAnsi="Gadugi"/>
        </w:rPr>
        <w:tab/>
      </w:r>
      <w:r w:rsidRPr="009A7565">
        <w:rPr>
          <w:rFonts w:ascii="Gadugi" w:hAnsi="Gadugi"/>
        </w:rPr>
        <w:t>Se orden</w:t>
      </w:r>
      <w:r w:rsidR="00956DF0">
        <w:rPr>
          <w:rFonts w:ascii="Gadugi" w:hAnsi="Gadugi"/>
          <w:lang w:val="es-419"/>
        </w:rPr>
        <w:t>ó</w:t>
      </w:r>
      <w:r w:rsidRPr="009A7565">
        <w:rPr>
          <w:rFonts w:ascii="Gadugi" w:hAnsi="Gadugi"/>
        </w:rPr>
        <w:t xml:space="preserve"> seguir adelante con la ejecución </w:t>
      </w:r>
      <w:r w:rsidR="00956DF0">
        <w:rPr>
          <w:rFonts w:ascii="Gadugi" w:hAnsi="Gadugi"/>
          <w:lang w:val="es-419"/>
        </w:rPr>
        <w:t xml:space="preserve">el </w:t>
      </w:r>
      <w:r w:rsidRPr="00956DF0">
        <w:rPr>
          <w:rFonts w:ascii="Gadugi" w:hAnsi="Gadugi"/>
        </w:rPr>
        <w:t>18-11-09</w:t>
      </w:r>
      <w:r w:rsidRPr="009A7565">
        <w:rPr>
          <w:rFonts w:ascii="Gadugi" w:hAnsi="Gadugi"/>
        </w:rPr>
        <w:t xml:space="preserve"> (f. 28, c.2)</w:t>
      </w:r>
      <w:r w:rsidR="001E4B8A" w:rsidRPr="009A7565">
        <w:rPr>
          <w:rFonts w:ascii="Gadugi" w:hAnsi="Gadugi"/>
        </w:rPr>
        <w:t xml:space="preserve"> </w:t>
      </w:r>
    </w:p>
    <w:p w:rsidR="00956DF0" w:rsidRDefault="004B2F8D" w:rsidP="00956DF0">
      <w:pPr>
        <w:pStyle w:val="Textoindependiente21"/>
        <w:tabs>
          <w:tab w:val="left" w:pos="3261"/>
        </w:tabs>
        <w:spacing w:line="276" w:lineRule="auto"/>
        <w:rPr>
          <w:rFonts w:ascii="Gadugi" w:hAnsi="Gadugi"/>
        </w:rPr>
      </w:pPr>
      <w:r w:rsidRPr="009A7565">
        <w:rPr>
          <w:rFonts w:ascii="Gadugi" w:hAnsi="Gadugi"/>
        </w:rPr>
        <w:t>6</w:t>
      </w:r>
      <w:r w:rsidR="001E4B8A" w:rsidRPr="009A7565">
        <w:rPr>
          <w:rFonts w:ascii="Gadugi" w:hAnsi="Gadugi"/>
        </w:rPr>
        <w:t>.</w:t>
      </w:r>
      <w:r w:rsidR="00956DF0">
        <w:rPr>
          <w:rFonts w:ascii="Gadugi" w:hAnsi="Gadugi"/>
        </w:rPr>
        <w:tab/>
      </w:r>
      <w:r w:rsidR="00956DF0">
        <w:rPr>
          <w:rFonts w:ascii="Gadugi" w:hAnsi="Gadugi"/>
          <w:lang w:val="es-419"/>
        </w:rPr>
        <w:t xml:space="preserve">Fue reconocida personería </w:t>
      </w:r>
      <w:r w:rsidR="00BF6081" w:rsidRPr="009A7565">
        <w:rPr>
          <w:rFonts w:ascii="Gadugi" w:hAnsi="Gadugi"/>
        </w:rPr>
        <w:t xml:space="preserve">al apoderado </w:t>
      </w:r>
      <w:r w:rsidR="001E4B8A" w:rsidRPr="009A7565">
        <w:rPr>
          <w:rFonts w:ascii="Gadugi" w:hAnsi="Gadugi"/>
        </w:rPr>
        <w:t>de la aquí accionante</w:t>
      </w:r>
      <w:r w:rsidRPr="009A7565">
        <w:rPr>
          <w:rFonts w:ascii="Gadugi" w:hAnsi="Gadugi"/>
        </w:rPr>
        <w:t xml:space="preserve"> </w:t>
      </w:r>
      <w:r w:rsidR="00956DF0">
        <w:rPr>
          <w:rFonts w:ascii="Gadugi" w:hAnsi="Gadugi"/>
          <w:lang w:val="es-419"/>
        </w:rPr>
        <w:t xml:space="preserve">el </w:t>
      </w:r>
      <w:r w:rsidRPr="00956DF0">
        <w:rPr>
          <w:rFonts w:ascii="Gadugi" w:hAnsi="Gadugi"/>
        </w:rPr>
        <w:t>16-02-11</w:t>
      </w:r>
      <w:r w:rsidR="00BF6081" w:rsidRPr="009A7565">
        <w:rPr>
          <w:rFonts w:ascii="Gadugi" w:hAnsi="Gadugi"/>
        </w:rPr>
        <w:t xml:space="preserve"> (f. </w:t>
      </w:r>
      <w:r w:rsidR="001E4B8A" w:rsidRPr="009A7565">
        <w:rPr>
          <w:rFonts w:ascii="Gadugi" w:hAnsi="Gadugi"/>
        </w:rPr>
        <w:t>37</w:t>
      </w:r>
      <w:r w:rsidRPr="009A7565">
        <w:rPr>
          <w:rFonts w:ascii="Gadugi" w:hAnsi="Gadugi"/>
        </w:rPr>
        <w:t>, c.2</w:t>
      </w:r>
      <w:r w:rsidR="00BF6081" w:rsidRPr="009A7565">
        <w:rPr>
          <w:rFonts w:ascii="Gadugi" w:hAnsi="Gadugi"/>
        </w:rPr>
        <w:t xml:space="preserve">). </w:t>
      </w:r>
    </w:p>
    <w:p w:rsidR="00956DF0" w:rsidRDefault="004B2F8D" w:rsidP="00956DF0">
      <w:pPr>
        <w:pStyle w:val="Textoindependiente21"/>
        <w:tabs>
          <w:tab w:val="left" w:pos="3261"/>
        </w:tabs>
        <w:spacing w:line="276" w:lineRule="auto"/>
        <w:rPr>
          <w:rFonts w:ascii="Gadugi" w:hAnsi="Gadugi"/>
        </w:rPr>
      </w:pPr>
      <w:r w:rsidRPr="009A7565">
        <w:rPr>
          <w:rFonts w:ascii="Gadugi" w:hAnsi="Gadugi"/>
        </w:rPr>
        <w:t>7</w:t>
      </w:r>
      <w:r w:rsidR="001E4B8A" w:rsidRPr="009A7565">
        <w:rPr>
          <w:rFonts w:ascii="Gadugi" w:hAnsi="Gadugi"/>
        </w:rPr>
        <w:t>.</w:t>
      </w:r>
      <w:r w:rsidR="00956DF0">
        <w:rPr>
          <w:rFonts w:ascii="Gadugi" w:hAnsi="Gadugi"/>
        </w:rPr>
        <w:tab/>
      </w:r>
      <w:r w:rsidR="00956DF0">
        <w:rPr>
          <w:rFonts w:ascii="Gadugi" w:hAnsi="Gadugi"/>
          <w:lang w:val="es-419"/>
        </w:rPr>
        <w:t xml:space="preserve">Luego se admitió la intervención de una </w:t>
      </w:r>
      <w:r w:rsidR="001E4B8A" w:rsidRPr="009A7565">
        <w:rPr>
          <w:rFonts w:ascii="Gadugi" w:hAnsi="Gadugi"/>
        </w:rPr>
        <w:t xml:space="preserve">nueva </w:t>
      </w:r>
      <w:r w:rsidR="00BF6081" w:rsidRPr="009A7565">
        <w:rPr>
          <w:rFonts w:ascii="Gadugi" w:hAnsi="Gadugi"/>
        </w:rPr>
        <w:t xml:space="preserve">apoderada de </w:t>
      </w:r>
      <w:r w:rsidR="00B11B18" w:rsidRPr="009A7565">
        <w:rPr>
          <w:rFonts w:ascii="Gadugi" w:hAnsi="Gadugi"/>
        </w:rPr>
        <w:t xml:space="preserve">la misma accionante </w:t>
      </w:r>
      <w:r w:rsidR="00B11B18" w:rsidRPr="00956DF0">
        <w:rPr>
          <w:rFonts w:ascii="Gadugi" w:hAnsi="Gadugi"/>
        </w:rPr>
        <w:t>25-03-2014</w:t>
      </w:r>
      <w:r w:rsidR="001E4B8A" w:rsidRPr="009A7565">
        <w:rPr>
          <w:rFonts w:ascii="Gadugi" w:hAnsi="Gadugi"/>
        </w:rPr>
        <w:t xml:space="preserve"> (f</w:t>
      </w:r>
      <w:r w:rsidR="00BF6081" w:rsidRPr="009A7565">
        <w:rPr>
          <w:rFonts w:ascii="Gadugi" w:hAnsi="Gadugi"/>
        </w:rPr>
        <w:t>.</w:t>
      </w:r>
      <w:r w:rsidR="001E4B8A" w:rsidRPr="009A7565">
        <w:rPr>
          <w:rFonts w:ascii="Gadugi" w:hAnsi="Gadugi"/>
        </w:rPr>
        <w:t xml:space="preserve"> 42</w:t>
      </w:r>
      <w:r w:rsidR="00B11B18" w:rsidRPr="009A7565">
        <w:rPr>
          <w:rFonts w:ascii="Gadugi" w:hAnsi="Gadugi"/>
        </w:rPr>
        <w:t>, c.2</w:t>
      </w:r>
      <w:r w:rsidR="00BF6081" w:rsidRPr="009A7565">
        <w:rPr>
          <w:rFonts w:ascii="Gadugi" w:hAnsi="Gadugi"/>
        </w:rPr>
        <w:t xml:space="preserve">). </w:t>
      </w:r>
    </w:p>
    <w:p w:rsidR="00956DF0" w:rsidRDefault="004B2F8D" w:rsidP="00956DF0">
      <w:pPr>
        <w:pStyle w:val="Textoindependiente21"/>
        <w:tabs>
          <w:tab w:val="left" w:pos="3119"/>
        </w:tabs>
        <w:spacing w:line="276" w:lineRule="auto"/>
        <w:rPr>
          <w:rFonts w:ascii="Gadugi" w:hAnsi="Gadugi"/>
        </w:rPr>
      </w:pPr>
      <w:r w:rsidRPr="009A7565">
        <w:rPr>
          <w:rFonts w:ascii="Gadugi" w:hAnsi="Gadugi"/>
        </w:rPr>
        <w:t>8</w:t>
      </w:r>
      <w:r w:rsidR="001E4B8A" w:rsidRPr="009A7565">
        <w:rPr>
          <w:rFonts w:ascii="Gadugi" w:hAnsi="Gadugi"/>
        </w:rPr>
        <w:t>.</w:t>
      </w:r>
      <w:r w:rsidR="00BF6081" w:rsidRPr="009A7565">
        <w:rPr>
          <w:rFonts w:ascii="Gadugi" w:hAnsi="Gadugi"/>
        </w:rPr>
        <w:t xml:space="preserve"> </w:t>
      </w:r>
      <w:r w:rsidR="00B11B18" w:rsidRPr="009A7565">
        <w:rPr>
          <w:rFonts w:ascii="Gadugi" w:hAnsi="Gadugi"/>
        </w:rPr>
        <w:t xml:space="preserve"> Se</w:t>
      </w:r>
      <w:r w:rsidR="00BF6081" w:rsidRPr="009A7565">
        <w:rPr>
          <w:rFonts w:ascii="Gadugi" w:hAnsi="Gadugi"/>
        </w:rPr>
        <w:t xml:space="preserve"> acept</w:t>
      </w:r>
      <w:r w:rsidR="00956DF0">
        <w:rPr>
          <w:rFonts w:ascii="Gadugi" w:hAnsi="Gadugi"/>
          <w:lang w:val="es-419"/>
        </w:rPr>
        <w:t>ó</w:t>
      </w:r>
      <w:r w:rsidR="00BF6081" w:rsidRPr="009A7565">
        <w:rPr>
          <w:rFonts w:ascii="Gadugi" w:hAnsi="Gadugi"/>
        </w:rPr>
        <w:t xml:space="preserve"> la cesión del crédito a la señora </w:t>
      </w:r>
      <w:r w:rsidR="001E4B8A" w:rsidRPr="009A7565">
        <w:rPr>
          <w:rFonts w:ascii="Gadugi" w:hAnsi="Gadugi"/>
        </w:rPr>
        <w:t>Adriana María Wolff Cuartas</w:t>
      </w:r>
      <w:r w:rsidR="00956DF0">
        <w:rPr>
          <w:rFonts w:ascii="Gadugi" w:hAnsi="Gadugi"/>
          <w:lang w:val="es-419"/>
        </w:rPr>
        <w:t>, con a</w:t>
      </w:r>
      <w:r w:rsidR="00B11B18" w:rsidRPr="009A7565">
        <w:rPr>
          <w:rFonts w:ascii="Gadugi" w:hAnsi="Gadugi"/>
        </w:rPr>
        <w:t xml:space="preserve">uto del </w:t>
      </w:r>
      <w:r w:rsidR="00B11B18" w:rsidRPr="00956DF0">
        <w:rPr>
          <w:rFonts w:ascii="Gadugi" w:hAnsi="Gadugi"/>
        </w:rPr>
        <w:t>27-11-14</w:t>
      </w:r>
      <w:r w:rsidR="00BF6081" w:rsidRPr="009A7565">
        <w:rPr>
          <w:rFonts w:ascii="Gadugi" w:hAnsi="Gadugi"/>
        </w:rPr>
        <w:t xml:space="preserve"> (f. </w:t>
      </w:r>
      <w:r w:rsidR="001E4B8A" w:rsidRPr="009A7565">
        <w:rPr>
          <w:rFonts w:ascii="Gadugi" w:hAnsi="Gadugi"/>
        </w:rPr>
        <w:t>51</w:t>
      </w:r>
      <w:r w:rsidR="00B11B18" w:rsidRPr="009A7565">
        <w:rPr>
          <w:rFonts w:ascii="Gadugi" w:hAnsi="Gadugi"/>
        </w:rPr>
        <w:t>, c.2</w:t>
      </w:r>
      <w:r w:rsidR="00BF6081" w:rsidRPr="009A7565">
        <w:rPr>
          <w:rFonts w:ascii="Gadugi" w:hAnsi="Gadugi"/>
        </w:rPr>
        <w:t>).</w:t>
      </w:r>
      <w:r w:rsidR="001E4B8A" w:rsidRPr="009A7565">
        <w:rPr>
          <w:rFonts w:ascii="Gadugi" w:hAnsi="Gadugi"/>
        </w:rPr>
        <w:t xml:space="preserve"> </w:t>
      </w:r>
    </w:p>
    <w:p w:rsidR="00956DF0" w:rsidRDefault="004B2F8D" w:rsidP="00956DF0">
      <w:pPr>
        <w:pStyle w:val="Textoindependiente21"/>
        <w:tabs>
          <w:tab w:val="left" w:pos="3119"/>
          <w:tab w:val="left" w:pos="3261"/>
        </w:tabs>
        <w:spacing w:line="276" w:lineRule="auto"/>
        <w:rPr>
          <w:rFonts w:ascii="Gadugi" w:hAnsi="Gadugi"/>
        </w:rPr>
      </w:pPr>
      <w:r w:rsidRPr="009A7565">
        <w:rPr>
          <w:rFonts w:ascii="Gadugi" w:hAnsi="Gadugi"/>
        </w:rPr>
        <w:t>9</w:t>
      </w:r>
      <w:r w:rsidR="001E4B8A" w:rsidRPr="009A7565">
        <w:rPr>
          <w:rFonts w:ascii="Gadugi" w:hAnsi="Gadugi"/>
        </w:rPr>
        <w:t xml:space="preserve">. </w:t>
      </w:r>
      <w:r w:rsidR="00956DF0">
        <w:rPr>
          <w:rFonts w:ascii="Gadugi" w:hAnsi="Gadugi"/>
        </w:rPr>
        <w:tab/>
      </w:r>
      <w:r w:rsidR="00956DF0">
        <w:rPr>
          <w:rFonts w:ascii="Gadugi" w:hAnsi="Gadugi"/>
        </w:rPr>
        <w:tab/>
      </w:r>
      <w:r w:rsidR="003F322C" w:rsidRPr="009A7565">
        <w:rPr>
          <w:rFonts w:ascii="Gadugi" w:hAnsi="Gadugi"/>
        </w:rPr>
        <w:t>Se arrim</w:t>
      </w:r>
      <w:r w:rsidR="00956DF0">
        <w:rPr>
          <w:rFonts w:ascii="Gadugi" w:hAnsi="Gadugi"/>
          <w:lang w:val="es-419"/>
        </w:rPr>
        <w:t>ó</w:t>
      </w:r>
      <w:r w:rsidR="003F322C" w:rsidRPr="009A7565">
        <w:rPr>
          <w:rFonts w:ascii="Gadugi" w:hAnsi="Gadugi"/>
        </w:rPr>
        <w:t xml:space="preserve"> al proceso copia del auto 729 del 6 de julio de 2015, por medio del cual la Tesorería Municipal de Pereira inform</w:t>
      </w:r>
      <w:r w:rsidR="00956DF0">
        <w:rPr>
          <w:rFonts w:ascii="Gadugi" w:hAnsi="Gadugi"/>
          <w:lang w:val="es-419"/>
        </w:rPr>
        <w:t>ó</w:t>
      </w:r>
      <w:r w:rsidR="003F322C" w:rsidRPr="009A7565">
        <w:rPr>
          <w:rFonts w:ascii="Gadugi" w:hAnsi="Gadugi"/>
        </w:rPr>
        <w:t xml:space="preserve"> sobre la existencia de un cobro coactivo que se adelanta contra el señor Diego Castañeda Marín,  en la Secretaría de Hacienda y Finanzas Públicas, con el fin de que se tome nota sobre la prelación de créditos que habrá de tenerse en cuenta en el correspondiente remate</w:t>
      </w:r>
      <w:r w:rsidR="00B11B18" w:rsidRPr="009A7565">
        <w:rPr>
          <w:rFonts w:ascii="Gadugi" w:hAnsi="Gadugi"/>
        </w:rPr>
        <w:t xml:space="preserve"> (f. 57, c.2)</w:t>
      </w:r>
      <w:r w:rsidR="00956DF0">
        <w:rPr>
          <w:rFonts w:ascii="Gadugi" w:hAnsi="Gadugi"/>
          <w:lang w:val="es-419"/>
        </w:rPr>
        <w:t>.</w:t>
      </w:r>
      <w:r w:rsidR="003F322C" w:rsidRPr="009A7565">
        <w:rPr>
          <w:rFonts w:ascii="Gadugi" w:hAnsi="Gadugi"/>
        </w:rPr>
        <w:t xml:space="preserve"> </w:t>
      </w:r>
    </w:p>
    <w:p w:rsidR="00956DF0" w:rsidRDefault="004B2F8D" w:rsidP="00956DF0">
      <w:pPr>
        <w:pStyle w:val="Textoindependiente21"/>
        <w:tabs>
          <w:tab w:val="left" w:pos="3119"/>
          <w:tab w:val="left" w:pos="3261"/>
        </w:tabs>
        <w:spacing w:line="276" w:lineRule="auto"/>
        <w:rPr>
          <w:rFonts w:ascii="Gadugi" w:hAnsi="Gadugi"/>
          <w:lang w:val="es-419"/>
        </w:rPr>
      </w:pPr>
      <w:r w:rsidRPr="009A7565">
        <w:rPr>
          <w:rFonts w:ascii="Gadugi" w:hAnsi="Gadugi"/>
        </w:rPr>
        <w:t>10</w:t>
      </w:r>
      <w:r w:rsidR="003F322C" w:rsidRPr="009A7565">
        <w:rPr>
          <w:rFonts w:ascii="Gadugi" w:hAnsi="Gadugi"/>
        </w:rPr>
        <w:t xml:space="preserve">. La abogada Vanessa Giraldo Cifuentes </w:t>
      </w:r>
      <w:r w:rsidR="00956DF0">
        <w:rPr>
          <w:rFonts w:ascii="Gadugi" w:hAnsi="Gadugi"/>
          <w:lang w:val="es-419"/>
        </w:rPr>
        <w:t>propuso</w:t>
      </w:r>
      <w:r w:rsidR="003F322C" w:rsidRPr="009A7565">
        <w:rPr>
          <w:rFonts w:ascii="Gadugi" w:hAnsi="Gadugi"/>
        </w:rPr>
        <w:t xml:space="preserve"> nulidad contra el auto que fija fecha para la diligencia de remate</w:t>
      </w:r>
      <w:r w:rsidR="00B11B18" w:rsidRPr="009A7565">
        <w:rPr>
          <w:rFonts w:ascii="Gadugi" w:hAnsi="Gadugi"/>
        </w:rPr>
        <w:t xml:space="preserve"> </w:t>
      </w:r>
      <w:r w:rsidR="00956DF0">
        <w:rPr>
          <w:rFonts w:ascii="Gadugi" w:hAnsi="Gadugi"/>
          <w:lang w:val="es-419"/>
        </w:rPr>
        <w:t xml:space="preserve">el </w:t>
      </w:r>
      <w:r w:rsidR="00B11B18" w:rsidRPr="00956DF0">
        <w:rPr>
          <w:rFonts w:ascii="Gadugi" w:hAnsi="Gadugi"/>
        </w:rPr>
        <w:t>03-03-17</w:t>
      </w:r>
      <w:r w:rsidR="00956DF0">
        <w:rPr>
          <w:rFonts w:ascii="Gadugi" w:hAnsi="Gadugi"/>
          <w:lang w:val="es-419"/>
        </w:rPr>
        <w:t>.</w:t>
      </w:r>
    </w:p>
    <w:p w:rsidR="00956DF0" w:rsidRDefault="00CB2922" w:rsidP="00956DF0">
      <w:pPr>
        <w:pStyle w:val="Textoindependiente21"/>
        <w:tabs>
          <w:tab w:val="left" w:pos="3119"/>
          <w:tab w:val="left" w:pos="3261"/>
        </w:tabs>
        <w:spacing w:line="276" w:lineRule="auto"/>
        <w:rPr>
          <w:rFonts w:ascii="Gadugi" w:hAnsi="Gadugi"/>
          <w:lang w:val="es-419"/>
        </w:rPr>
      </w:pPr>
      <w:r w:rsidRPr="009A7565">
        <w:rPr>
          <w:rFonts w:ascii="Gadugi" w:hAnsi="Gadugi"/>
        </w:rPr>
        <w:t>1</w:t>
      </w:r>
      <w:r w:rsidR="004B2F8D" w:rsidRPr="009A7565">
        <w:rPr>
          <w:rFonts w:ascii="Gadugi" w:hAnsi="Gadugi"/>
        </w:rPr>
        <w:t>1</w:t>
      </w:r>
      <w:r w:rsidRPr="009A7565">
        <w:rPr>
          <w:rFonts w:ascii="Gadugi" w:hAnsi="Gadugi"/>
        </w:rPr>
        <w:t>.</w:t>
      </w:r>
      <w:r w:rsidR="003F322C" w:rsidRPr="009A7565">
        <w:rPr>
          <w:rFonts w:ascii="Gadugi" w:hAnsi="Gadugi"/>
        </w:rPr>
        <w:t xml:space="preserve"> </w:t>
      </w:r>
      <w:r w:rsidR="00956DF0">
        <w:rPr>
          <w:rFonts w:ascii="Gadugi" w:hAnsi="Gadugi"/>
          <w:lang w:val="es-419"/>
        </w:rPr>
        <w:t xml:space="preserve">Con auto del 22-03-17, se negó </w:t>
      </w:r>
      <w:r w:rsidR="003F322C" w:rsidRPr="009A7565">
        <w:rPr>
          <w:rFonts w:ascii="Gadugi" w:hAnsi="Gadugi"/>
        </w:rPr>
        <w:t xml:space="preserve">la anterior solicitud por carecer </w:t>
      </w:r>
      <w:r w:rsidR="00B11B18" w:rsidRPr="009A7565">
        <w:rPr>
          <w:rFonts w:ascii="Gadugi" w:hAnsi="Gadugi"/>
        </w:rPr>
        <w:t>de poder idóneo para actuar (f. 85, c.2)</w:t>
      </w:r>
      <w:r w:rsidR="00956DF0">
        <w:rPr>
          <w:rFonts w:ascii="Gadugi" w:hAnsi="Gadugi"/>
          <w:lang w:val="es-419"/>
        </w:rPr>
        <w:t>.</w:t>
      </w:r>
    </w:p>
    <w:p w:rsidR="00956DF0" w:rsidRDefault="00CB2922" w:rsidP="00956DF0">
      <w:pPr>
        <w:pStyle w:val="Textoindependiente21"/>
        <w:tabs>
          <w:tab w:val="left" w:pos="3119"/>
          <w:tab w:val="left" w:pos="3261"/>
        </w:tabs>
        <w:spacing w:line="276" w:lineRule="auto"/>
        <w:rPr>
          <w:rFonts w:ascii="Gadugi" w:hAnsi="Gadugi"/>
          <w:lang w:val="es-419"/>
        </w:rPr>
      </w:pPr>
      <w:r w:rsidRPr="009A7565">
        <w:rPr>
          <w:rFonts w:ascii="Gadugi" w:hAnsi="Gadugi"/>
        </w:rPr>
        <w:t>1</w:t>
      </w:r>
      <w:r w:rsidR="004B2F8D" w:rsidRPr="009A7565">
        <w:rPr>
          <w:rFonts w:ascii="Gadugi" w:hAnsi="Gadugi"/>
        </w:rPr>
        <w:t>2</w:t>
      </w:r>
      <w:r w:rsidRPr="009A7565">
        <w:rPr>
          <w:rFonts w:ascii="Gadugi" w:hAnsi="Gadugi"/>
        </w:rPr>
        <w:t xml:space="preserve">. </w:t>
      </w:r>
      <w:r w:rsidR="003F322C" w:rsidRPr="009A7565">
        <w:rPr>
          <w:rFonts w:ascii="Gadugi" w:hAnsi="Gadugi"/>
        </w:rPr>
        <w:t>Se despach</w:t>
      </w:r>
      <w:r w:rsidR="00956DF0">
        <w:rPr>
          <w:rFonts w:ascii="Gadugi" w:hAnsi="Gadugi"/>
          <w:lang w:val="es-419"/>
        </w:rPr>
        <w:t>ó</w:t>
      </w:r>
      <w:r w:rsidR="003F322C" w:rsidRPr="009A7565">
        <w:rPr>
          <w:rFonts w:ascii="Gadugi" w:hAnsi="Gadugi"/>
        </w:rPr>
        <w:t xml:space="preserve"> desfavorablemente una objeción por error grave formulada por la demandada en relación con el avalúo del inmueble objeto del proceso</w:t>
      </w:r>
      <w:r w:rsidR="00956DF0">
        <w:rPr>
          <w:rFonts w:ascii="Gadugi" w:hAnsi="Gadugi"/>
          <w:lang w:val="es-419"/>
        </w:rPr>
        <w:t xml:space="preserve">, el </w:t>
      </w:r>
      <w:r w:rsidR="00B11B18" w:rsidRPr="00956DF0">
        <w:rPr>
          <w:rFonts w:ascii="Gadugi" w:hAnsi="Gadugi"/>
        </w:rPr>
        <w:t>18-04-17</w:t>
      </w:r>
      <w:r w:rsidR="00B11B18" w:rsidRPr="009A7565">
        <w:rPr>
          <w:rFonts w:ascii="Gadugi" w:hAnsi="Gadugi"/>
        </w:rPr>
        <w:t xml:space="preserve"> (f. 86, c.2)</w:t>
      </w:r>
      <w:r w:rsidR="00956DF0">
        <w:rPr>
          <w:rFonts w:ascii="Gadugi" w:hAnsi="Gadugi"/>
          <w:lang w:val="es-419"/>
        </w:rPr>
        <w:t>.</w:t>
      </w:r>
    </w:p>
    <w:p w:rsidR="00956DF0" w:rsidRDefault="00CB2922" w:rsidP="00956DF0">
      <w:pPr>
        <w:pStyle w:val="Textoindependiente21"/>
        <w:tabs>
          <w:tab w:val="left" w:pos="3119"/>
          <w:tab w:val="left" w:pos="3261"/>
        </w:tabs>
        <w:spacing w:line="276" w:lineRule="auto"/>
        <w:rPr>
          <w:rFonts w:ascii="Gadugi" w:hAnsi="Gadugi"/>
        </w:rPr>
      </w:pPr>
      <w:r w:rsidRPr="009A7565">
        <w:rPr>
          <w:rFonts w:ascii="Gadugi" w:hAnsi="Gadugi"/>
        </w:rPr>
        <w:t>1</w:t>
      </w:r>
      <w:r w:rsidR="004B2F8D" w:rsidRPr="009A7565">
        <w:rPr>
          <w:rFonts w:ascii="Gadugi" w:hAnsi="Gadugi"/>
        </w:rPr>
        <w:t>3</w:t>
      </w:r>
      <w:r w:rsidRPr="009A7565">
        <w:rPr>
          <w:rFonts w:ascii="Gadugi" w:hAnsi="Gadugi"/>
        </w:rPr>
        <w:t xml:space="preserve">. </w:t>
      </w:r>
      <w:r w:rsidR="00B11B18" w:rsidRPr="009A7565">
        <w:rPr>
          <w:rFonts w:ascii="Gadugi" w:hAnsi="Gadugi"/>
        </w:rPr>
        <w:t>S</w:t>
      </w:r>
      <w:r w:rsidRPr="009A7565">
        <w:rPr>
          <w:rFonts w:ascii="Gadugi" w:hAnsi="Gadugi"/>
        </w:rPr>
        <w:t>e formul</w:t>
      </w:r>
      <w:r w:rsidR="00956DF0">
        <w:rPr>
          <w:rFonts w:ascii="Gadugi" w:hAnsi="Gadugi"/>
          <w:lang w:val="es-419"/>
        </w:rPr>
        <w:t>ó</w:t>
      </w:r>
      <w:r w:rsidRPr="009A7565">
        <w:rPr>
          <w:rFonts w:ascii="Gadugi" w:hAnsi="Gadugi"/>
        </w:rPr>
        <w:t xml:space="preserve"> una nueva solicitud de nulidad contra el auto que fija nueva fecha para el remate </w:t>
      </w:r>
      <w:r w:rsidR="00B11B18" w:rsidRPr="00956DF0">
        <w:rPr>
          <w:rFonts w:ascii="Gadugi" w:hAnsi="Gadugi"/>
        </w:rPr>
        <w:t>17-07-17</w:t>
      </w:r>
      <w:r w:rsidR="00B11B18" w:rsidRPr="009A7565">
        <w:rPr>
          <w:rFonts w:ascii="Gadugi" w:hAnsi="Gadugi"/>
          <w:i/>
        </w:rPr>
        <w:t xml:space="preserve"> </w:t>
      </w:r>
      <w:r w:rsidRPr="009A7565">
        <w:rPr>
          <w:rFonts w:ascii="Gadugi" w:hAnsi="Gadugi"/>
        </w:rPr>
        <w:t xml:space="preserve">(f. 95). </w:t>
      </w:r>
    </w:p>
    <w:p w:rsidR="00956DF0" w:rsidRDefault="00CB2922" w:rsidP="00956DF0">
      <w:pPr>
        <w:pStyle w:val="Textoindependiente21"/>
        <w:tabs>
          <w:tab w:val="left" w:pos="3119"/>
          <w:tab w:val="left" w:pos="3261"/>
        </w:tabs>
        <w:spacing w:line="276" w:lineRule="auto"/>
        <w:rPr>
          <w:rFonts w:ascii="Gadugi" w:hAnsi="Gadugi"/>
          <w:lang w:val="es-419"/>
        </w:rPr>
      </w:pPr>
      <w:r w:rsidRPr="009A7565">
        <w:rPr>
          <w:rFonts w:ascii="Gadugi" w:hAnsi="Gadugi"/>
        </w:rPr>
        <w:t>1</w:t>
      </w:r>
      <w:r w:rsidR="004B2F8D" w:rsidRPr="009A7565">
        <w:rPr>
          <w:rFonts w:ascii="Gadugi" w:hAnsi="Gadugi"/>
        </w:rPr>
        <w:t>4</w:t>
      </w:r>
      <w:r w:rsidRPr="009A7565">
        <w:rPr>
          <w:rFonts w:ascii="Gadugi" w:hAnsi="Gadugi"/>
        </w:rPr>
        <w:t>.</w:t>
      </w:r>
      <w:r w:rsidR="00956DF0">
        <w:rPr>
          <w:rFonts w:ascii="Gadugi" w:hAnsi="Gadugi"/>
        </w:rPr>
        <w:t xml:space="preserve"> </w:t>
      </w:r>
      <w:r w:rsidR="00956DF0">
        <w:rPr>
          <w:rFonts w:ascii="Gadugi" w:hAnsi="Gadugi"/>
        </w:rPr>
        <w:tab/>
        <w:t>Esta fue decid</w:t>
      </w:r>
      <w:r w:rsidR="00956DF0">
        <w:rPr>
          <w:rFonts w:ascii="Gadugi" w:hAnsi="Gadugi"/>
          <w:lang w:val="es-419"/>
        </w:rPr>
        <w:t>i</w:t>
      </w:r>
      <w:r w:rsidR="00956DF0">
        <w:rPr>
          <w:rFonts w:ascii="Gadugi" w:hAnsi="Gadugi"/>
        </w:rPr>
        <w:t xml:space="preserve">da en forma </w:t>
      </w:r>
      <w:r w:rsidRPr="009A7565">
        <w:rPr>
          <w:rFonts w:ascii="Gadugi" w:hAnsi="Gadugi"/>
        </w:rPr>
        <w:t>desfavorable por idéntica razón</w:t>
      </w:r>
      <w:r w:rsidR="00956DF0">
        <w:rPr>
          <w:rFonts w:ascii="Gadugi" w:hAnsi="Gadugi"/>
          <w:lang w:val="es-419"/>
        </w:rPr>
        <w:t xml:space="preserve">, el </w:t>
      </w:r>
      <w:r w:rsidR="00B11B18" w:rsidRPr="00956DF0">
        <w:rPr>
          <w:rFonts w:ascii="Gadugi" w:hAnsi="Gadugi"/>
        </w:rPr>
        <w:t>31-07-18</w:t>
      </w:r>
      <w:r w:rsidR="00B11B18" w:rsidRPr="009A7565">
        <w:rPr>
          <w:rFonts w:ascii="Gadugi" w:hAnsi="Gadugi"/>
        </w:rPr>
        <w:t xml:space="preserve"> (f. 100, c.2)</w:t>
      </w:r>
      <w:r w:rsidR="00956DF0">
        <w:rPr>
          <w:rFonts w:ascii="Gadugi" w:hAnsi="Gadugi"/>
          <w:lang w:val="es-419"/>
        </w:rPr>
        <w:t>.</w:t>
      </w:r>
    </w:p>
    <w:p w:rsidR="00956DF0" w:rsidRDefault="00CB2922" w:rsidP="00956DF0">
      <w:pPr>
        <w:pStyle w:val="Textoindependiente21"/>
        <w:tabs>
          <w:tab w:val="left" w:pos="3119"/>
          <w:tab w:val="left" w:pos="3261"/>
        </w:tabs>
        <w:spacing w:line="276" w:lineRule="auto"/>
        <w:rPr>
          <w:rFonts w:ascii="Gadugi" w:hAnsi="Gadugi"/>
        </w:rPr>
      </w:pPr>
      <w:r w:rsidRPr="009A7565">
        <w:rPr>
          <w:rFonts w:ascii="Gadugi" w:hAnsi="Gadugi"/>
        </w:rPr>
        <w:t>1</w:t>
      </w:r>
      <w:r w:rsidR="004B2F8D" w:rsidRPr="009A7565">
        <w:rPr>
          <w:rFonts w:ascii="Gadugi" w:hAnsi="Gadugi"/>
        </w:rPr>
        <w:t>5</w:t>
      </w:r>
      <w:r w:rsidRPr="009A7565">
        <w:rPr>
          <w:rFonts w:ascii="Gadugi" w:hAnsi="Gadugi"/>
        </w:rPr>
        <w:t>.</w:t>
      </w:r>
      <w:r w:rsidR="00956DF0">
        <w:rPr>
          <w:rFonts w:ascii="Gadugi" w:hAnsi="Gadugi"/>
        </w:rPr>
        <w:tab/>
      </w:r>
      <w:r w:rsidR="00956DF0">
        <w:rPr>
          <w:rFonts w:ascii="Gadugi" w:hAnsi="Gadugi"/>
          <w:lang w:val="es-419"/>
        </w:rPr>
        <w:t>Se realizó la d</w:t>
      </w:r>
      <w:r w:rsidR="00B11B18" w:rsidRPr="009A7565">
        <w:rPr>
          <w:rFonts w:ascii="Gadugi" w:hAnsi="Gadugi"/>
        </w:rPr>
        <w:t>iligencia de r</w:t>
      </w:r>
      <w:r w:rsidRPr="009A7565">
        <w:rPr>
          <w:rFonts w:ascii="Gadugi" w:hAnsi="Gadugi"/>
        </w:rPr>
        <w:t>emate</w:t>
      </w:r>
      <w:r w:rsidR="00B11B18" w:rsidRPr="009A7565">
        <w:rPr>
          <w:rFonts w:ascii="Gadugi" w:hAnsi="Gadugi"/>
        </w:rPr>
        <w:t xml:space="preserve"> </w:t>
      </w:r>
      <w:r w:rsidR="00956DF0">
        <w:rPr>
          <w:rFonts w:ascii="Gadugi" w:hAnsi="Gadugi"/>
          <w:lang w:val="es-419"/>
        </w:rPr>
        <w:t xml:space="preserve">el </w:t>
      </w:r>
      <w:r w:rsidR="00B11B18" w:rsidRPr="00956DF0">
        <w:rPr>
          <w:rFonts w:ascii="Gadugi" w:hAnsi="Gadugi"/>
        </w:rPr>
        <w:t>02-08-17</w:t>
      </w:r>
      <w:r w:rsidRPr="009A7565">
        <w:rPr>
          <w:rFonts w:ascii="Gadugi" w:hAnsi="Gadugi"/>
        </w:rPr>
        <w:t xml:space="preserve"> (f. 110</w:t>
      </w:r>
      <w:r w:rsidR="00B11B18" w:rsidRPr="009A7565">
        <w:rPr>
          <w:rFonts w:ascii="Gadugi" w:hAnsi="Gadugi"/>
        </w:rPr>
        <w:t>, c.2</w:t>
      </w:r>
      <w:r w:rsidRPr="009A7565">
        <w:rPr>
          <w:rFonts w:ascii="Gadugi" w:hAnsi="Gadugi"/>
        </w:rPr>
        <w:t xml:space="preserve">) </w:t>
      </w:r>
    </w:p>
    <w:p w:rsidR="00956DF0" w:rsidRDefault="00B11B18" w:rsidP="00956DF0">
      <w:pPr>
        <w:pStyle w:val="Textoindependiente21"/>
        <w:tabs>
          <w:tab w:val="left" w:pos="3119"/>
          <w:tab w:val="left" w:pos="3261"/>
        </w:tabs>
        <w:spacing w:line="276" w:lineRule="auto"/>
        <w:rPr>
          <w:rFonts w:ascii="Gadugi" w:hAnsi="Gadugi"/>
        </w:rPr>
      </w:pPr>
      <w:r w:rsidRPr="009A7565">
        <w:rPr>
          <w:rFonts w:ascii="Gadugi" w:hAnsi="Gadugi"/>
        </w:rPr>
        <w:t>16</w:t>
      </w:r>
      <w:r w:rsidR="00CB2922" w:rsidRPr="009A7565">
        <w:rPr>
          <w:rFonts w:ascii="Gadugi" w:hAnsi="Gadugi"/>
        </w:rPr>
        <w:t xml:space="preserve">. </w:t>
      </w:r>
      <w:r w:rsidR="00956DF0">
        <w:rPr>
          <w:rFonts w:ascii="Gadugi" w:hAnsi="Gadugi"/>
          <w:lang w:val="es-419"/>
        </w:rPr>
        <w:t xml:space="preserve">Fue aprobada la venta el </w:t>
      </w:r>
      <w:r w:rsidRPr="00956DF0">
        <w:rPr>
          <w:rFonts w:ascii="Gadugi" w:hAnsi="Gadugi"/>
        </w:rPr>
        <w:t>30-08-17</w:t>
      </w:r>
      <w:r w:rsidRPr="009A7565">
        <w:rPr>
          <w:rFonts w:ascii="Gadugi" w:hAnsi="Gadugi"/>
        </w:rPr>
        <w:t xml:space="preserve"> (f. 120, c.2)</w:t>
      </w:r>
      <w:r w:rsidR="00CB2922" w:rsidRPr="009A7565">
        <w:rPr>
          <w:rFonts w:ascii="Gadugi" w:hAnsi="Gadugi"/>
        </w:rPr>
        <w:t xml:space="preserve">. </w:t>
      </w:r>
    </w:p>
    <w:p w:rsidR="008F326C" w:rsidRDefault="00CB2922" w:rsidP="00956DF0">
      <w:pPr>
        <w:pStyle w:val="Textoindependiente21"/>
        <w:tabs>
          <w:tab w:val="left" w:pos="3119"/>
          <w:tab w:val="left" w:pos="3261"/>
        </w:tabs>
        <w:spacing w:line="276" w:lineRule="auto"/>
        <w:rPr>
          <w:rFonts w:ascii="Gadugi" w:hAnsi="Gadugi"/>
          <w:lang w:val="es-419"/>
        </w:rPr>
      </w:pPr>
      <w:r w:rsidRPr="009A7565">
        <w:rPr>
          <w:rFonts w:ascii="Gadugi" w:hAnsi="Gadugi"/>
        </w:rPr>
        <w:t>1</w:t>
      </w:r>
      <w:r w:rsidR="00B11B18" w:rsidRPr="009A7565">
        <w:rPr>
          <w:rFonts w:ascii="Gadugi" w:hAnsi="Gadugi"/>
        </w:rPr>
        <w:t>7</w:t>
      </w:r>
      <w:r w:rsidRPr="009A7565">
        <w:rPr>
          <w:rFonts w:ascii="Gadugi" w:hAnsi="Gadugi"/>
        </w:rPr>
        <w:t>. La abogada Giraldo Cifuentes pr</w:t>
      </w:r>
      <w:r w:rsidR="008F326C">
        <w:rPr>
          <w:rFonts w:ascii="Gadugi" w:hAnsi="Gadugi"/>
          <w:lang w:val="es-419"/>
        </w:rPr>
        <w:t xml:space="preserve">omovió una nulidad contra </w:t>
      </w:r>
      <w:r w:rsidRPr="009A7565">
        <w:rPr>
          <w:rFonts w:ascii="Gadugi" w:hAnsi="Gadugi"/>
        </w:rPr>
        <w:t>el remate</w:t>
      </w:r>
      <w:r w:rsidR="00B11B18" w:rsidRPr="009A7565">
        <w:rPr>
          <w:rFonts w:ascii="Gadugi" w:hAnsi="Gadugi"/>
        </w:rPr>
        <w:t xml:space="preserve"> </w:t>
      </w:r>
      <w:r w:rsidR="008F326C">
        <w:rPr>
          <w:rFonts w:ascii="Gadugi" w:hAnsi="Gadugi"/>
          <w:lang w:val="es-419"/>
        </w:rPr>
        <w:t xml:space="preserve">el </w:t>
      </w:r>
      <w:r w:rsidR="00B11B18" w:rsidRPr="009A7565">
        <w:rPr>
          <w:rFonts w:ascii="Gadugi" w:hAnsi="Gadugi"/>
        </w:rPr>
        <w:t>05-09-17 (</w:t>
      </w:r>
      <w:r w:rsidR="002C1D53" w:rsidRPr="009A7565">
        <w:rPr>
          <w:rFonts w:ascii="Gadugi" w:hAnsi="Gadugi"/>
        </w:rPr>
        <w:t>f. 135, c.2</w:t>
      </w:r>
      <w:r w:rsidR="00B11B18" w:rsidRPr="009A7565">
        <w:rPr>
          <w:rFonts w:ascii="Gadugi" w:hAnsi="Gadugi"/>
        </w:rPr>
        <w:t>)</w:t>
      </w:r>
      <w:r w:rsidR="008F326C">
        <w:rPr>
          <w:rFonts w:ascii="Gadugi" w:hAnsi="Gadugi"/>
          <w:lang w:val="es-419"/>
        </w:rPr>
        <w:t>.</w:t>
      </w:r>
    </w:p>
    <w:p w:rsidR="008F326C" w:rsidRDefault="00CB2922" w:rsidP="00956DF0">
      <w:pPr>
        <w:pStyle w:val="Textoindependiente21"/>
        <w:tabs>
          <w:tab w:val="left" w:pos="3119"/>
          <w:tab w:val="left" w:pos="3261"/>
        </w:tabs>
        <w:spacing w:line="276" w:lineRule="auto"/>
        <w:rPr>
          <w:rFonts w:ascii="Gadugi" w:hAnsi="Gadugi"/>
        </w:rPr>
      </w:pPr>
      <w:r w:rsidRPr="009A7565">
        <w:rPr>
          <w:rFonts w:ascii="Gadugi" w:hAnsi="Gadugi"/>
        </w:rPr>
        <w:t>1</w:t>
      </w:r>
      <w:r w:rsidR="00B11B18" w:rsidRPr="009A7565">
        <w:rPr>
          <w:rFonts w:ascii="Gadugi" w:hAnsi="Gadugi"/>
        </w:rPr>
        <w:t>8</w:t>
      </w:r>
      <w:r w:rsidRPr="009A7565">
        <w:rPr>
          <w:rFonts w:ascii="Gadugi" w:hAnsi="Gadugi"/>
        </w:rPr>
        <w:t xml:space="preserve">. </w:t>
      </w:r>
      <w:r w:rsidR="002C1D53" w:rsidRPr="009A7565">
        <w:rPr>
          <w:rFonts w:ascii="Gadugi" w:hAnsi="Gadugi"/>
        </w:rPr>
        <w:t>S</w:t>
      </w:r>
      <w:r w:rsidRPr="009A7565">
        <w:rPr>
          <w:rFonts w:ascii="Gadugi" w:hAnsi="Gadugi"/>
        </w:rPr>
        <w:t>e de</w:t>
      </w:r>
      <w:r w:rsidR="008F326C">
        <w:rPr>
          <w:rFonts w:ascii="Gadugi" w:hAnsi="Gadugi"/>
          <w:lang w:val="es-419"/>
        </w:rPr>
        <w:t xml:space="preserve">cidió </w:t>
      </w:r>
      <w:r w:rsidRPr="009A7565">
        <w:rPr>
          <w:rFonts w:ascii="Gadugi" w:hAnsi="Gadugi"/>
        </w:rPr>
        <w:t>desfavorablemente</w:t>
      </w:r>
      <w:r w:rsidR="002C1D53" w:rsidRPr="009A7565">
        <w:rPr>
          <w:rFonts w:ascii="Gadugi" w:hAnsi="Gadugi"/>
        </w:rPr>
        <w:t xml:space="preserve"> por car</w:t>
      </w:r>
      <w:r w:rsidR="008F326C">
        <w:rPr>
          <w:rFonts w:ascii="Gadugi" w:hAnsi="Gadugi"/>
          <w:lang w:val="es-419"/>
        </w:rPr>
        <w:t xml:space="preserve">encia de </w:t>
      </w:r>
      <w:r w:rsidR="002C1D53" w:rsidRPr="009A7565">
        <w:rPr>
          <w:rFonts w:ascii="Gadugi" w:hAnsi="Gadugi"/>
        </w:rPr>
        <w:t>poder para actuar</w:t>
      </w:r>
      <w:r w:rsidR="008F326C">
        <w:rPr>
          <w:rFonts w:ascii="Gadugi" w:hAnsi="Gadugi"/>
          <w:lang w:val="es-419"/>
        </w:rPr>
        <w:t xml:space="preserve">, el </w:t>
      </w:r>
      <w:r w:rsidR="002C1D53" w:rsidRPr="009A7565">
        <w:rPr>
          <w:rFonts w:ascii="Gadugi" w:hAnsi="Gadugi"/>
        </w:rPr>
        <w:t>13-09-1</w:t>
      </w:r>
      <w:r w:rsidR="008F326C">
        <w:rPr>
          <w:rFonts w:ascii="Gadugi" w:hAnsi="Gadugi"/>
          <w:lang w:val="es-419"/>
        </w:rPr>
        <w:t>7</w:t>
      </w:r>
      <w:r w:rsidR="002C1D53" w:rsidRPr="009A7565">
        <w:rPr>
          <w:rFonts w:ascii="Gadugi" w:hAnsi="Gadugi"/>
        </w:rPr>
        <w:t xml:space="preserve"> (f. 138, c.2)</w:t>
      </w:r>
      <w:r w:rsidRPr="009A7565">
        <w:rPr>
          <w:rFonts w:ascii="Gadugi" w:hAnsi="Gadugi"/>
        </w:rPr>
        <w:t xml:space="preserve">.  </w:t>
      </w:r>
    </w:p>
    <w:p w:rsidR="008F326C" w:rsidRDefault="002C1D53" w:rsidP="00956DF0">
      <w:pPr>
        <w:pStyle w:val="Textoindependiente21"/>
        <w:tabs>
          <w:tab w:val="left" w:pos="3119"/>
          <w:tab w:val="left" w:pos="3261"/>
        </w:tabs>
        <w:spacing w:line="276" w:lineRule="auto"/>
        <w:rPr>
          <w:rFonts w:ascii="Gadugi" w:hAnsi="Gadugi"/>
        </w:rPr>
      </w:pPr>
      <w:r w:rsidRPr="009A7565">
        <w:rPr>
          <w:rFonts w:ascii="Gadugi" w:hAnsi="Gadugi"/>
        </w:rPr>
        <w:t>19</w:t>
      </w:r>
      <w:r w:rsidR="00CB2922" w:rsidRPr="009A7565">
        <w:rPr>
          <w:rFonts w:ascii="Gadugi" w:hAnsi="Gadugi"/>
        </w:rPr>
        <w:t xml:space="preserve">. </w:t>
      </w:r>
      <w:r w:rsidRPr="009A7565">
        <w:rPr>
          <w:rFonts w:ascii="Gadugi" w:hAnsi="Gadugi"/>
        </w:rPr>
        <w:t>Luego de que finalmente se allegara debidamente el poder para actuar, d</w:t>
      </w:r>
      <w:r w:rsidR="00CB2922" w:rsidRPr="009A7565">
        <w:rPr>
          <w:rFonts w:ascii="Gadugi" w:hAnsi="Gadugi"/>
        </w:rPr>
        <w:t xml:space="preserve">e </w:t>
      </w:r>
      <w:r w:rsidRPr="009A7565">
        <w:rPr>
          <w:rFonts w:ascii="Gadugi" w:hAnsi="Gadugi"/>
        </w:rPr>
        <w:t>conformidad</w:t>
      </w:r>
      <w:r w:rsidR="00CB2922" w:rsidRPr="009A7565">
        <w:rPr>
          <w:rFonts w:ascii="Gadugi" w:hAnsi="Gadugi"/>
        </w:rPr>
        <w:t xml:space="preserve"> con lo consagrado en el artículo 455 del CGP</w:t>
      </w:r>
      <w:r w:rsidR="008F326C">
        <w:rPr>
          <w:rFonts w:ascii="Gadugi" w:hAnsi="Gadugi"/>
          <w:lang w:val="es-419"/>
        </w:rPr>
        <w:t>,</w:t>
      </w:r>
      <w:r w:rsidR="00CB2922" w:rsidRPr="009A7565">
        <w:rPr>
          <w:rFonts w:ascii="Gadugi" w:hAnsi="Gadugi"/>
        </w:rPr>
        <w:t xml:space="preserve"> el despacho </w:t>
      </w:r>
      <w:r w:rsidR="008F326C">
        <w:rPr>
          <w:rFonts w:ascii="Gadugi" w:hAnsi="Gadugi"/>
          <w:lang w:val="es-419"/>
        </w:rPr>
        <w:t xml:space="preserve">declaró la </w:t>
      </w:r>
      <w:r w:rsidR="00CB2922" w:rsidRPr="009A7565">
        <w:rPr>
          <w:rFonts w:ascii="Gadugi" w:hAnsi="Gadugi"/>
        </w:rPr>
        <w:t xml:space="preserve">improcedencia </w:t>
      </w:r>
      <w:r w:rsidR="008F326C">
        <w:rPr>
          <w:rFonts w:ascii="Gadugi" w:hAnsi="Gadugi"/>
          <w:lang w:val="es-419"/>
        </w:rPr>
        <w:t>de</w:t>
      </w:r>
      <w:r w:rsidR="00CB2922" w:rsidRPr="009A7565">
        <w:rPr>
          <w:rFonts w:ascii="Gadugi" w:hAnsi="Gadugi"/>
        </w:rPr>
        <w:t xml:space="preserve"> la nulidad invocada</w:t>
      </w:r>
      <w:r w:rsidR="008F326C">
        <w:rPr>
          <w:rFonts w:ascii="Gadugi" w:hAnsi="Gadugi"/>
          <w:lang w:val="es-419"/>
        </w:rPr>
        <w:t xml:space="preserve">, el </w:t>
      </w:r>
      <w:r w:rsidRPr="009A7565">
        <w:rPr>
          <w:rFonts w:ascii="Gadugi" w:hAnsi="Gadugi"/>
        </w:rPr>
        <w:t>28-09-17 (f. 143, c.2)</w:t>
      </w:r>
      <w:r w:rsidR="00CB2922" w:rsidRPr="009A7565">
        <w:rPr>
          <w:rFonts w:ascii="Gadugi" w:hAnsi="Gadugi"/>
        </w:rPr>
        <w:t xml:space="preserve">. </w:t>
      </w:r>
    </w:p>
    <w:p w:rsidR="008F326C" w:rsidRDefault="004B2F8D" w:rsidP="00956DF0">
      <w:pPr>
        <w:pStyle w:val="Textoindependiente21"/>
        <w:tabs>
          <w:tab w:val="left" w:pos="3119"/>
          <w:tab w:val="left" w:pos="3261"/>
        </w:tabs>
        <w:spacing w:line="276" w:lineRule="auto"/>
        <w:rPr>
          <w:rFonts w:ascii="Gadugi" w:hAnsi="Gadugi"/>
        </w:rPr>
      </w:pPr>
      <w:r w:rsidRPr="009A7565">
        <w:rPr>
          <w:rFonts w:ascii="Gadugi" w:hAnsi="Gadugi"/>
        </w:rPr>
        <w:t>2</w:t>
      </w:r>
      <w:r w:rsidR="002C1D53" w:rsidRPr="009A7565">
        <w:rPr>
          <w:rFonts w:ascii="Gadugi" w:hAnsi="Gadugi"/>
        </w:rPr>
        <w:t>0</w:t>
      </w:r>
      <w:r w:rsidR="00CB2922" w:rsidRPr="009A7565">
        <w:rPr>
          <w:rFonts w:ascii="Gadugi" w:hAnsi="Gadugi"/>
        </w:rPr>
        <w:t xml:space="preserve">. </w:t>
      </w:r>
      <w:r w:rsidR="002C1D53" w:rsidRPr="009A7565">
        <w:rPr>
          <w:rFonts w:ascii="Gadugi" w:hAnsi="Gadugi"/>
        </w:rPr>
        <w:t>Contra esa decisión se present</w:t>
      </w:r>
      <w:r w:rsidR="008F326C">
        <w:rPr>
          <w:rFonts w:ascii="Gadugi" w:hAnsi="Gadugi"/>
          <w:lang w:val="es-419"/>
        </w:rPr>
        <w:t>ó</w:t>
      </w:r>
      <w:r w:rsidR="002C1D53" w:rsidRPr="009A7565">
        <w:rPr>
          <w:rFonts w:ascii="Gadugi" w:hAnsi="Gadugi"/>
        </w:rPr>
        <w:t xml:space="preserve"> reposición</w:t>
      </w:r>
      <w:r w:rsidR="008F326C">
        <w:rPr>
          <w:rFonts w:ascii="Gadugi" w:hAnsi="Gadugi"/>
          <w:lang w:val="es-419"/>
        </w:rPr>
        <w:t xml:space="preserve"> y</w:t>
      </w:r>
      <w:r w:rsidR="002C1D53" w:rsidRPr="009A7565">
        <w:rPr>
          <w:rFonts w:ascii="Gadugi" w:hAnsi="Gadugi"/>
        </w:rPr>
        <w:t xml:space="preserve"> en subsidio apelación, el juzgado no repone y concede </w:t>
      </w:r>
      <w:r w:rsidR="008F326C">
        <w:rPr>
          <w:rFonts w:ascii="Gadugi" w:hAnsi="Gadugi"/>
          <w:lang w:val="es-419"/>
        </w:rPr>
        <w:t xml:space="preserve">la alzada el </w:t>
      </w:r>
      <w:r w:rsidR="002C1D53" w:rsidRPr="008F326C">
        <w:rPr>
          <w:rFonts w:ascii="Gadugi" w:hAnsi="Gadugi"/>
        </w:rPr>
        <w:t>02-11-17</w:t>
      </w:r>
      <w:r w:rsidR="002C1D53" w:rsidRPr="009A7565">
        <w:rPr>
          <w:rFonts w:ascii="Gadugi" w:hAnsi="Gadugi"/>
        </w:rPr>
        <w:t xml:space="preserve"> (f. 173, c.2)</w:t>
      </w:r>
      <w:r w:rsidR="008F326C">
        <w:rPr>
          <w:rFonts w:ascii="Gadugi" w:hAnsi="Gadugi"/>
          <w:lang w:val="es-419"/>
        </w:rPr>
        <w:t>.</w:t>
      </w:r>
      <w:r w:rsidR="00CB2922" w:rsidRPr="009A7565">
        <w:rPr>
          <w:rFonts w:ascii="Gadugi" w:hAnsi="Gadugi"/>
        </w:rPr>
        <w:t xml:space="preserve"> </w:t>
      </w:r>
    </w:p>
    <w:p w:rsidR="008F326C" w:rsidRDefault="00CB2922" w:rsidP="00956DF0">
      <w:pPr>
        <w:pStyle w:val="Textoindependiente21"/>
        <w:tabs>
          <w:tab w:val="left" w:pos="3119"/>
          <w:tab w:val="left" w:pos="3261"/>
        </w:tabs>
        <w:spacing w:line="276" w:lineRule="auto"/>
        <w:rPr>
          <w:rFonts w:ascii="Gadugi" w:hAnsi="Gadugi"/>
          <w:lang w:val="es-419"/>
        </w:rPr>
      </w:pPr>
      <w:r w:rsidRPr="009A7565">
        <w:rPr>
          <w:rFonts w:ascii="Gadugi" w:hAnsi="Gadugi"/>
        </w:rPr>
        <w:lastRenderedPageBreak/>
        <w:t>2</w:t>
      </w:r>
      <w:r w:rsidR="002C1D53" w:rsidRPr="009A7565">
        <w:rPr>
          <w:rFonts w:ascii="Gadugi" w:hAnsi="Gadugi"/>
        </w:rPr>
        <w:t>1</w:t>
      </w:r>
      <w:r w:rsidRPr="009A7565">
        <w:rPr>
          <w:rFonts w:ascii="Gadugi" w:hAnsi="Gadugi"/>
        </w:rPr>
        <w:t xml:space="preserve">. </w:t>
      </w:r>
      <w:r w:rsidR="002C1D53" w:rsidRPr="009A7565">
        <w:rPr>
          <w:rFonts w:ascii="Gadugi" w:hAnsi="Gadugi"/>
        </w:rPr>
        <w:t>Se confirma,</w:t>
      </w:r>
      <w:r w:rsidRPr="009A7565">
        <w:rPr>
          <w:rFonts w:ascii="Gadugi" w:hAnsi="Gadugi"/>
        </w:rPr>
        <w:t xml:space="preserve"> en esta sede</w:t>
      </w:r>
      <w:r w:rsidR="002C1D53" w:rsidRPr="009A7565">
        <w:rPr>
          <w:rFonts w:ascii="Gadugi" w:hAnsi="Gadugi"/>
        </w:rPr>
        <w:t xml:space="preserve">, el auto impugnado </w:t>
      </w:r>
      <w:r w:rsidR="008F326C">
        <w:rPr>
          <w:rFonts w:ascii="Gadugi" w:hAnsi="Gadugi"/>
          <w:lang w:val="es-419"/>
        </w:rPr>
        <w:t xml:space="preserve">el </w:t>
      </w:r>
      <w:r w:rsidR="002C1D53" w:rsidRPr="008F326C">
        <w:rPr>
          <w:rFonts w:ascii="Gadugi" w:hAnsi="Gadugi"/>
        </w:rPr>
        <w:t>09-04-18</w:t>
      </w:r>
      <w:r w:rsidRPr="009A7565">
        <w:rPr>
          <w:rFonts w:ascii="Gadugi" w:hAnsi="Gadugi"/>
        </w:rPr>
        <w:t xml:space="preserve"> </w:t>
      </w:r>
      <w:r w:rsidR="002C1D53" w:rsidRPr="009A7565">
        <w:rPr>
          <w:rFonts w:ascii="Gadugi" w:hAnsi="Gadugi"/>
        </w:rPr>
        <w:t>(</w:t>
      </w:r>
      <w:r w:rsidRPr="009A7565">
        <w:rPr>
          <w:rFonts w:ascii="Gadugi" w:hAnsi="Gadugi"/>
        </w:rPr>
        <w:t>f.4, c.</w:t>
      </w:r>
      <w:r w:rsidR="002C1D53" w:rsidRPr="009A7565">
        <w:rPr>
          <w:rFonts w:ascii="Gadugi" w:hAnsi="Gadugi"/>
        </w:rPr>
        <w:t>3)</w:t>
      </w:r>
      <w:r w:rsidR="008F326C">
        <w:rPr>
          <w:rFonts w:ascii="Gadugi" w:hAnsi="Gadugi"/>
          <w:lang w:val="es-419"/>
        </w:rPr>
        <w:t>.</w:t>
      </w:r>
    </w:p>
    <w:p w:rsidR="001E4B8A" w:rsidRPr="009A7565" w:rsidRDefault="00EC6ADF" w:rsidP="00956DF0">
      <w:pPr>
        <w:pStyle w:val="Textoindependiente21"/>
        <w:tabs>
          <w:tab w:val="left" w:pos="3119"/>
          <w:tab w:val="left" w:pos="3261"/>
        </w:tabs>
        <w:spacing w:line="276" w:lineRule="auto"/>
        <w:rPr>
          <w:rFonts w:ascii="Gadugi" w:hAnsi="Gadugi"/>
        </w:rPr>
      </w:pPr>
      <w:r w:rsidRPr="009A7565">
        <w:rPr>
          <w:rFonts w:ascii="Gadugi" w:hAnsi="Gadugi"/>
        </w:rPr>
        <w:t>2</w:t>
      </w:r>
      <w:r w:rsidR="002C1D53" w:rsidRPr="009A7565">
        <w:rPr>
          <w:rFonts w:ascii="Gadugi" w:hAnsi="Gadugi"/>
        </w:rPr>
        <w:t>2</w:t>
      </w:r>
      <w:r w:rsidRPr="009A7565">
        <w:rPr>
          <w:rFonts w:ascii="Gadugi" w:hAnsi="Gadugi"/>
        </w:rPr>
        <w:t xml:space="preserve">. </w:t>
      </w:r>
      <w:r w:rsidR="002C1D53" w:rsidRPr="009A7565">
        <w:rPr>
          <w:rFonts w:ascii="Gadugi" w:hAnsi="Gadugi"/>
        </w:rPr>
        <w:t>Obra en el expediente el d</w:t>
      </w:r>
      <w:r w:rsidRPr="009A7565">
        <w:rPr>
          <w:rFonts w:ascii="Gadugi" w:hAnsi="Gadugi"/>
        </w:rPr>
        <w:t>espacho comisorio para diligencia de entrega del 19 de junio de 2018.</w:t>
      </w:r>
    </w:p>
    <w:p w:rsidR="001E4B8A" w:rsidRDefault="001E4B8A" w:rsidP="00BF6081">
      <w:pPr>
        <w:pStyle w:val="Textoindependiente21"/>
        <w:spacing w:line="276" w:lineRule="auto"/>
        <w:rPr>
          <w:rFonts w:ascii="Gadugi" w:hAnsi="Gadugi"/>
        </w:rPr>
      </w:pPr>
    </w:p>
    <w:p w:rsidR="002C1D53" w:rsidRDefault="002C1D53" w:rsidP="00BF6081">
      <w:pPr>
        <w:pStyle w:val="Textoindependiente21"/>
        <w:spacing w:line="276" w:lineRule="auto"/>
        <w:rPr>
          <w:rFonts w:ascii="Gadugi" w:hAnsi="Gadugi"/>
        </w:rPr>
      </w:pPr>
      <w:r>
        <w:rPr>
          <w:rFonts w:ascii="Gadugi" w:hAnsi="Gadugi"/>
        </w:rPr>
        <w:t>Para la Sala</w:t>
      </w:r>
      <w:r w:rsidR="008A6243">
        <w:rPr>
          <w:rFonts w:ascii="Gadugi" w:hAnsi="Gadugi"/>
          <w:lang w:val="es-419"/>
        </w:rPr>
        <w:t>,</w:t>
      </w:r>
      <w:r>
        <w:rPr>
          <w:rFonts w:ascii="Gadugi" w:hAnsi="Gadugi"/>
        </w:rPr>
        <w:t xml:space="preserve"> se supera el presupuesto de la inmediatez, en consideración a que, solo hasta </w:t>
      </w:r>
      <w:r w:rsidR="008A6243">
        <w:rPr>
          <w:rFonts w:ascii="Gadugi" w:hAnsi="Gadugi"/>
          <w:lang w:val="es-419"/>
        </w:rPr>
        <w:t xml:space="preserve">el </w:t>
      </w:r>
      <w:r>
        <w:rPr>
          <w:rFonts w:ascii="Gadugi" w:hAnsi="Gadugi"/>
        </w:rPr>
        <w:t>9 de abril del presente año, se confirmó el auto por medio del cual se despachó desfavorablemente la nulidad impetrada contra la diligencia de remate</w:t>
      </w:r>
      <w:r w:rsidRPr="002C1D53">
        <w:rPr>
          <w:rFonts w:ascii="Gadugi" w:hAnsi="Gadugi"/>
        </w:rPr>
        <w:t xml:space="preserve"> (f.4, c.3)</w:t>
      </w:r>
      <w:r w:rsidR="008F326C">
        <w:rPr>
          <w:rFonts w:ascii="Gadugi" w:hAnsi="Gadugi"/>
          <w:lang w:val="es-419"/>
        </w:rPr>
        <w:t xml:space="preserve">, </w:t>
      </w:r>
      <w:r w:rsidR="003B1B5A">
        <w:rPr>
          <w:rFonts w:ascii="Gadugi" w:hAnsi="Gadugi"/>
        </w:rPr>
        <w:t>que</w:t>
      </w:r>
      <w:r w:rsidR="008F326C">
        <w:rPr>
          <w:rFonts w:ascii="Gadugi" w:hAnsi="Gadugi"/>
          <w:lang w:val="es-419"/>
        </w:rPr>
        <w:t>,</w:t>
      </w:r>
      <w:r w:rsidR="003B1B5A">
        <w:rPr>
          <w:rFonts w:ascii="Gadugi" w:hAnsi="Gadugi"/>
        </w:rPr>
        <w:t xml:space="preserve"> en últimas</w:t>
      </w:r>
      <w:r w:rsidR="008F326C">
        <w:rPr>
          <w:rFonts w:ascii="Gadugi" w:hAnsi="Gadugi"/>
          <w:lang w:val="es-419"/>
        </w:rPr>
        <w:t>,</w:t>
      </w:r>
      <w:r w:rsidR="003B1B5A">
        <w:rPr>
          <w:rFonts w:ascii="Gadugi" w:hAnsi="Gadugi"/>
        </w:rPr>
        <w:t xml:space="preserve"> fue el último recurso ordinario, que ante el Juez natural se impetró con el fin de evitar la entrega del inmueble que hoy ocupa el interés </w:t>
      </w:r>
      <w:r w:rsidR="00ED2169">
        <w:rPr>
          <w:rFonts w:ascii="Gadugi" w:hAnsi="Gadugi"/>
        </w:rPr>
        <w:t>de la Sala.</w:t>
      </w:r>
      <w:r w:rsidR="003B1B5A">
        <w:rPr>
          <w:rFonts w:ascii="Gadugi" w:hAnsi="Gadugi"/>
        </w:rPr>
        <w:t xml:space="preserve"> </w:t>
      </w:r>
    </w:p>
    <w:p w:rsidR="002C1D53" w:rsidRDefault="002C1D53" w:rsidP="00BF6081">
      <w:pPr>
        <w:pStyle w:val="Textoindependiente21"/>
        <w:spacing w:line="276" w:lineRule="auto"/>
        <w:rPr>
          <w:rFonts w:ascii="Gadugi" w:hAnsi="Gadugi"/>
        </w:rPr>
      </w:pPr>
    </w:p>
    <w:p w:rsidR="00AC3216" w:rsidRDefault="003B1B5A" w:rsidP="00AC3216">
      <w:pPr>
        <w:spacing w:line="276" w:lineRule="auto"/>
        <w:ind w:firstLine="2835"/>
        <w:jc w:val="both"/>
        <w:rPr>
          <w:rFonts w:ascii="Gadugi" w:hAnsi="Gadugi" w:cs="Arial"/>
          <w:sz w:val="24"/>
          <w:szCs w:val="24"/>
          <w:lang w:val="es-419"/>
        </w:rPr>
      </w:pPr>
      <w:r>
        <w:rPr>
          <w:rFonts w:ascii="Gadugi" w:hAnsi="Gadugi" w:cs="Arial"/>
          <w:sz w:val="24"/>
          <w:szCs w:val="24"/>
          <w:lang w:val="es-419"/>
        </w:rPr>
        <w:t>También es claro que</w:t>
      </w:r>
      <w:r w:rsidR="008A6243">
        <w:rPr>
          <w:rFonts w:ascii="Gadugi" w:hAnsi="Gadugi" w:cs="Arial"/>
          <w:sz w:val="24"/>
          <w:szCs w:val="24"/>
          <w:lang w:val="es-419"/>
        </w:rPr>
        <w:t>,</w:t>
      </w:r>
      <w:r>
        <w:rPr>
          <w:rFonts w:ascii="Gadugi" w:hAnsi="Gadugi" w:cs="Arial"/>
          <w:sz w:val="24"/>
          <w:szCs w:val="24"/>
          <w:lang w:val="es-419"/>
        </w:rPr>
        <w:t xml:space="preserve"> si este amparo no hubiese sido promovido como un mecanismo transitorio para evitar un perjuicio irremediable y a él no comparecieran sujetos de especial protección constitucional, se tornaría abiertamente improcedente, en consideración a que la parte actora olvida el presupuesto de subsidiaridad </w:t>
      </w:r>
      <w:r w:rsidR="00EF3A97">
        <w:rPr>
          <w:rFonts w:ascii="Gadugi" w:hAnsi="Gadugi" w:cs="Arial"/>
          <w:sz w:val="24"/>
          <w:szCs w:val="24"/>
          <w:lang w:val="es-419"/>
        </w:rPr>
        <w:t>que caracteriza este tipo</w:t>
      </w:r>
      <w:r w:rsidR="00CE4C8F">
        <w:rPr>
          <w:rFonts w:ascii="Gadugi" w:hAnsi="Gadugi" w:cs="Arial"/>
          <w:sz w:val="24"/>
          <w:szCs w:val="24"/>
          <w:lang w:val="es-419"/>
        </w:rPr>
        <w:t xml:space="preserve"> de trámite</w:t>
      </w:r>
      <w:r w:rsidR="00EF3A97">
        <w:rPr>
          <w:rFonts w:ascii="Gadugi" w:hAnsi="Gadugi" w:cs="Arial"/>
          <w:sz w:val="24"/>
          <w:szCs w:val="24"/>
          <w:lang w:val="es-419"/>
        </w:rPr>
        <w:t xml:space="preserve"> </w:t>
      </w:r>
      <w:r w:rsidR="00EC6ADF">
        <w:rPr>
          <w:rFonts w:ascii="Gadugi" w:hAnsi="Gadugi" w:cs="Arial"/>
          <w:sz w:val="24"/>
          <w:szCs w:val="24"/>
          <w:lang w:val="es-419"/>
        </w:rPr>
        <w:t>en particular</w:t>
      </w:r>
      <w:r w:rsidR="00AC3216">
        <w:rPr>
          <w:rFonts w:ascii="Gadugi" w:hAnsi="Gadugi" w:cs="Arial"/>
          <w:sz w:val="24"/>
          <w:szCs w:val="24"/>
          <w:lang w:val="es-419"/>
        </w:rPr>
        <w:t>,</w:t>
      </w:r>
      <w:r w:rsidR="00EC6ADF">
        <w:rPr>
          <w:rFonts w:ascii="Gadugi" w:hAnsi="Gadugi" w:cs="Arial"/>
          <w:sz w:val="24"/>
          <w:szCs w:val="24"/>
          <w:lang w:val="es-419"/>
        </w:rPr>
        <w:t xml:space="preserve"> el que</w:t>
      </w:r>
      <w:r w:rsidR="008F326C">
        <w:rPr>
          <w:rFonts w:ascii="Gadugi" w:hAnsi="Gadugi" w:cs="Arial"/>
          <w:sz w:val="24"/>
          <w:szCs w:val="24"/>
          <w:lang w:val="es-419"/>
        </w:rPr>
        <w:t>,</w:t>
      </w:r>
      <w:r w:rsidR="00AC3216">
        <w:rPr>
          <w:rFonts w:ascii="Gadugi" w:hAnsi="Gadugi" w:cs="Arial"/>
          <w:sz w:val="24"/>
          <w:szCs w:val="24"/>
          <w:lang w:val="es-419"/>
        </w:rPr>
        <w:t xml:space="preserve"> </w:t>
      </w:r>
      <w:r w:rsidR="00AC3216" w:rsidRPr="001A2DB1">
        <w:rPr>
          <w:rFonts w:ascii="Gadugi" w:hAnsi="Gadugi" w:cs="Arial"/>
          <w:sz w:val="24"/>
          <w:szCs w:val="24"/>
          <w:lang w:val="es-CO"/>
        </w:rPr>
        <w:t>acorde con lo que señala el numeral 1º del artículo 6º del Decreto 2591 de 1991, p</w:t>
      </w:r>
      <w:r w:rsidR="00EC6ADF">
        <w:rPr>
          <w:rFonts w:ascii="Gadugi" w:hAnsi="Gadugi" w:cs="Arial"/>
          <w:sz w:val="24"/>
          <w:szCs w:val="24"/>
          <w:lang w:val="es-CO"/>
        </w:rPr>
        <w:t xml:space="preserve">or medio del cual se reglamenta, </w:t>
      </w:r>
      <w:r w:rsidR="008F326C">
        <w:rPr>
          <w:rFonts w:ascii="Gadugi" w:hAnsi="Gadugi" w:cs="Arial"/>
          <w:sz w:val="24"/>
          <w:szCs w:val="24"/>
          <w:lang w:val="es-419"/>
        </w:rPr>
        <w:t>es inviable</w:t>
      </w:r>
      <w:r w:rsidR="00AC3216" w:rsidRPr="001A2DB1">
        <w:rPr>
          <w:rFonts w:ascii="Gadugi" w:hAnsi="Gadugi" w:cs="Arial"/>
          <w:sz w:val="24"/>
          <w:szCs w:val="24"/>
          <w:lang w:val="es-CO"/>
        </w:rPr>
        <w:t xml:space="preserve"> </w:t>
      </w:r>
      <w:r w:rsidR="00AC3216" w:rsidRPr="001A2DB1">
        <w:rPr>
          <w:rFonts w:ascii="Gadugi" w:hAnsi="Gadugi" w:cs="Arial"/>
          <w:i/>
          <w:sz w:val="24"/>
          <w:szCs w:val="24"/>
          <w:shd w:val="clear" w:color="auto" w:fill="FFFFFF"/>
        </w:rPr>
        <w:t>“Cuando existan otros recursos o medios de defensa judiciales</w:t>
      </w:r>
      <w:r w:rsidR="00EC6ADF">
        <w:rPr>
          <w:rFonts w:ascii="Gadugi" w:hAnsi="Gadugi" w:cs="Arial"/>
          <w:i/>
          <w:sz w:val="24"/>
          <w:szCs w:val="24"/>
          <w:shd w:val="clear" w:color="auto" w:fill="FFFFFF"/>
        </w:rPr>
        <w:t>”</w:t>
      </w:r>
      <w:r w:rsidR="00AC3216">
        <w:rPr>
          <w:rFonts w:ascii="Gadugi" w:hAnsi="Gadugi" w:cs="Arial"/>
          <w:i/>
          <w:sz w:val="24"/>
          <w:szCs w:val="24"/>
          <w:shd w:val="clear" w:color="auto" w:fill="FFFFFF"/>
          <w:lang w:val="es-419"/>
        </w:rPr>
        <w:t xml:space="preserve"> </w:t>
      </w:r>
      <w:r w:rsidR="00AC3216">
        <w:rPr>
          <w:rFonts w:ascii="Gadugi" w:hAnsi="Gadugi" w:cs="Arial"/>
          <w:sz w:val="24"/>
          <w:szCs w:val="24"/>
          <w:lang w:val="es-419"/>
        </w:rPr>
        <w:t xml:space="preserve">lo que es reflejo de que la acción de tutela no se erige en una instancia adicional. </w:t>
      </w:r>
    </w:p>
    <w:p w:rsidR="00AC3216" w:rsidRPr="0071071D" w:rsidRDefault="00AC3216" w:rsidP="00BF6081">
      <w:pPr>
        <w:pStyle w:val="Textoindependiente21"/>
        <w:spacing w:line="276" w:lineRule="auto"/>
        <w:rPr>
          <w:rFonts w:ascii="Gadugi" w:hAnsi="Gadugi"/>
        </w:rPr>
      </w:pPr>
    </w:p>
    <w:p w:rsidR="00BF6081" w:rsidRDefault="003B1B5A" w:rsidP="008B5A4F">
      <w:pPr>
        <w:pStyle w:val="Textoindependiente21"/>
        <w:spacing w:line="276" w:lineRule="auto"/>
        <w:rPr>
          <w:rFonts w:ascii="Gadugi" w:hAnsi="Gadugi"/>
        </w:rPr>
      </w:pPr>
      <w:r w:rsidRPr="00FF1F2D">
        <w:rPr>
          <w:rFonts w:ascii="Gadugi" w:hAnsi="Gadugi"/>
        </w:rPr>
        <w:t>Para el efecto solo basta observar que</w:t>
      </w:r>
      <w:r w:rsidR="00922FF2" w:rsidRPr="00FF1F2D">
        <w:rPr>
          <w:rFonts w:ascii="Gadugi" w:hAnsi="Gadugi"/>
        </w:rPr>
        <w:t xml:space="preserve"> </w:t>
      </w:r>
      <w:r w:rsidR="00BF6081" w:rsidRPr="00FF1F2D">
        <w:rPr>
          <w:rFonts w:ascii="Gadugi" w:hAnsi="Gadugi"/>
        </w:rPr>
        <w:t>durante el trámite ordinario de la ejecución</w:t>
      </w:r>
      <w:r w:rsidR="00EC6ADF" w:rsidRPr="00FF1F2D">
        <w:rPr>
          <w:rFonts w:ascii="Gadugi" w:hAnsi="Gadugi"/>
        </w:rPr>
        <w:t>,</w:t>
      </w:r>
      <w:r w:rsidR="00BF6081" w:rsidRPr="00FF1F2D">
        <w:rPr>
          <w:rFonts w:ascii="Gadugi" w:hAnsi="Gadugi"/>
        </w:rPr>
        <w:t xml:space="preserve"> </w:t>
      </w:r>
      <w:r w:rsidR="002C1D53" w:rsidRPr="00FF1F2D">
        <w:rPr>
          <w:rFonts w:ascii="Gadugi" w:hAnsi="Gadugi"/>
        </w:rPr>
        <w:t xml:space="preserve">se </w:t>
      </w:r>
      <w:r w:rsidR="00BF6081" w:rsidRPr="00FF1F2D">
        <w:rPr>
          <w:rFonts w:ascii="Gadugi" w:hAnsi="Gadugi"/>
        </w:rPr>
        <w:t>desaprovech</w:t>
      </w:r>
      <w:r w:rsidR="002C1D53" w:rsidRPr="00FF1F2D">
        <w:rPr>
          <w:rFonts w:ascii="Gadugi" w:hAnsi="Gadugi"/>
        </w:rPr>
        <w:t>aron</w:t>
      </w:r>
      <w:r w:rsidR="00BF6081" w:rsidRPr="00FF1F2D">
        <w:rPr>
          <w:rFonts w:ascii="Gadugi" w:hAnsi="Gadugi"/>
        </w:rPr>
        <w:t xml:space="preserve">, en repetidas ocasiones, las oportunidades que </w:t>
      </w:r>
      <w:r w:rsidRPr="00FF1F2D">
        <w:rPr>
          <w:rFonts w:ascii="Gadugi" w:hAnsi="Gadugi"/>
        </w:rPr>
        <w:t>hubo</w:t>
      </w:r>
      <w:r w:rsidR="00BF6081" w:rsidRPr="00FF1F2D">
        <w:rPr>
          <w:rFonts w:ascii="Gadugi" w:hAnsi="Gadugi"/>
        </w:rPr>
        <w:t xml:space="preserve"> para </w:t>
      </w:r>
      <w:r w:rsidRPr="00FF1F2D">
        <w:rPr>
          <w:rFonts w:ascii="Gadugi" w:hAnsi="Gadugi"/>
        </w:rPr>
        <w:t>abatir</w:t>
      </w:r>
      <w:r w:rsidR="00BF6081" w:rsidRPr="00FF1F2D">
        <w:rPr>
          <w:rFonts w:ascii="Gadugi" w:hAnsi="Gadugi"/>
        </w:rPr>
        <w:t xml:space="preserve"> las decisiones </w:t>
      </w:r>
      <w:r w:rsidRPr="00FF1F2D">
        <w:rPr>
          <w:rFonts w:ascii="Gadugi" w:hAnsi="Gadugi"/>
        </w:rPr>
        <w:t>que ahora se denuncian irregulares, ya citadas al principio de esta providencia</w:t>
      </w:r>
      <w:r w:rsidR="00BF6081" w:rsidRPr="00FF1F2D">
        <w:rPr>
          <w:rFonts w:ascii="Gadugi" w:hAnsi="Gadugi"/>
        </w:rPr>
        <w:t>; en efecto</w:t>
      </w:r>
      <w:r w:rsidR="0023326F" w:rsidRPr="00FF1F2D">
        <w:rPr>
          <w:rFonts w:ascii="Gadugi" w:hAnsi="Gadugi"/>
        </w:rPr>
        <w:t xml:space="preserve">, </w:t>
      </w:r>
      <w:r w:rsidR="008F326C" w:rsidRPr="00FF1F2D">
        <w:rPr>
          <w:rFonts w:ascii="Gadugi" w:hAnsi="Gadugi"/>
          <w:lang w:val="es-419"/>
        </w:rPr>
        <w:t>(i)</w:t>
      </w:r>
      <w:r w:rsidRPr="00FF1F2D">
        <w:rPr>
          <w:rFonts w:ascii="Gadugi" w:hAnsi="Gadugi"/>
        </w:rPr>
        <w:t xml:space="preserve"> </w:t>
      </w:r>
      <w:r w:rsidR="008A6243" w:rsidRPr="00FF1F2D">
        <w:rPr>
          <w:rFonts w:ascii="Gadugi" w:hAnsi="Gadugi"/>
          <w:lang w:val="es-419"/>
        </w:rPr>
        <w:t>s</w:t>
      </w:r>
      <w:r w:rsidR="008F326C" w:rsidRPr="00FF1F2D">
        <w:rPr>
          <w:rFonts w:ascii="Gadugi" w:hAnsi="Gadugi"/>
          <w:lang w:val="es-419"/>
        </w:rPr>
        <w:t>e guardó silencio durante el traslado de la demanda; (ii) l</w:t>
      </w:r>
      <w:r w:rsidRPr="00FF1F2D">
        <w:rPr>
          <w:rFonts w:ascii="Gadugi" w:hAnsi="Gadugi"/>
        </w:rPr>
        <w:t>as irregularidades que derivarían en la nulidad que con insistencia se invoca, nunca fueron alegadas</w:t>
      </w:r>
      <w:r w:rsidR="008B5A4F" w:rsidRPr="00FF1F2D">
        <w:rPr>
          <w:rFonts w:ascii="Gadugi" w:hAnsi="Gadugi"/>
        </w:rPr>
        <w:t xml:space="preserve"> oportunamente</w:t>
      </w:r>
      <w:r w:rsidRPr="00FF1F2D">
        <w:rPr>
          <w:rFonts w:ascii="Gadugi" w:hAnsi="Gadugi"/>
        </w:rPr>
        <w:t>, pese a que desde el 16 de febrero del año 2011</w:t>
      </w:r>
      <w:r w:rsidR="008B5A4F" w:rsidRPr="00FF1F2D">
        <w:rPr>
          <w:rFonts w:ascii="Gadugi" w:hAnsi="Gadugi"/>
        </w:rPr>
        <w:t>, la accionante</w:t>
      </w:r>
      <w:r w:rsidRPr="00FF1F2D">
        <w:rPr>
          <w:rFonts w:ascii="Gadugi" w:hAnsi="Gadugi"/>
        </w:rPr>
        <w:t xml:space="preserve"> contaba con apoderado judicial</w:t>
      </w:r>
      <w:r w:rsidR="008B5A4F" w:rsidRPr="00FF1F2D">
        <w:rPr>
          <w:rFonts w:ascii="Gadugi" w:hAnsi="Gadugi"/>
        </w:rPr>
        <w:t xml:space="preserve"> (f. 37. C.2); </w:t>
      </w:r>
      <w:r w:rsidR="00C1664B" w:rsidRPr="00FF1F2D">
        <w:rPr>
          <w:rFonts w:ascii="Gadugi" w:hAnsi="Gadugi"/>
          <w:lang w:val="es-419"/>
        </w:rPr>
        <w:t>(iii)</w:t>
      </w:r>
      <w:r w:rsidR="008B5A4F" w:rsidRPr="00FF1F2D">
        <w:rPr>
          <w:rFonts w:ascii="Gadugi" w:hAnsi="Gadugi"/>
        </w:rPr>
        <w:t xml:space="preserve"> </w:t>
      </w:r>
      <w:r w:rsidR="00C1664B" w:rsidRPr="00FF1F2D">
        <w:rPr>
          <w:rFonts w:ascii="Gadugi" w:hAnsi="Gadugi"/>
          <w:lang w:val="es-419"/>
        </w:rPr>
        <w:t>l</w:t>
      </w:r>
      <w:r w:rsidR="008B5A4F" w:rsidRPr="00FF1F2D">
        <w:rPr>
          <w:rFonts w:ascii="Gadugi" w:hAnsi="Gadugi"/>
        </w:rPr>
        <w:t xml:space="preserve">os proveídos por medio de los cuales se mantuvo incólume el avalúo del inmueble que se denuncia irregular (f. 86, c.2) y el que indicó por qué no era pertinente la suspensión del proceso (f. 77, c.2), </w:t>
      </w:r>
      <w:r w:rsidR="00C1664B" w:rsidRPr="00FF1F2D">
        <w:rPr>
          <w:rFonts w:ascii="Gadugi" w:hAnsi="Gadugi"/>
          <w:lang w:val="es-419"/>
        </w:rPr>
        <w:t xml:space="preserve">tampoco </w:t>
      </w:r>
      <w:r w:rsidR="008B5A4F" w:rsidRPr="00FF1F2D">
        <w:rPr>
          <w:rFonts w:ascii="Gadugi" w:hAnsi="Gadugi"/>
        </w:rPr>
        <w:t xml:space="preserve">fueron rebatidos ante el juzgado accionado y en el escenario natural; </w:t>
      </w:r>
      <w:r w:rsidR="00C1664B" w:rsidRPr="00FF1F2D">
        <w:rPr>
          <w:rFonts w:ascii="Gadugi" w:hAnsi="Gadugi"/>
          <w:lang w:val="es-419"/>
        </w:rPr>
        <w:t>(iv)</w:t>
      </w:r>
      <w:r w:rsidR="008B5A4F" w:rsidRPr="00FF1F2D">
        <w:rPr>
          <w:rFonts w:ascii="Gadugi" w:hAnsi="Gadugi"/>
        </w:rPr>
        <w:t xml:space="preserve"> </w:t>
      </w:r>
      <w:r w:rsidR="0023326F" w:rsidRPr="00FF1F2D">
        <w:rPr>
          <w:rFonts w:ascii="Gadugi" w:hAnsi="Gadugi"/>
        </w:rPr>
        <w:t xml:space="preserve">si bien </w:t>
      </w:r>
      <w:r w:rsidR="00AC3216" w:rsidRPr="00FF1F2D">
        <w:rPr>
          <w:rFonts w:ascii="Gadugi" w:hAnsi="Gadugi"/>
        </w:rPr>
        <w:t xml:space="preserve">el 3 de marzo y el 17 de junio de 2017, se incoaron sendas solicitudes de nulidad, ninguna de ellas pudo ser atendida en consideración </w:t>
      </w:r>
      <w:r w:rsidR="00BD2F49" w:rsidRPr="00FF1F2D">
        <w:rPr>
          <w:rFonts w:ascii="Gadugi" w:hAnsi="Gadugi"/>
        </w:rPr>
        <w:t>a la carencia de poder aportado, para tal fin;</w:t>
      </w:r>
      <w:r w:rsidR="00AC3216" w:rsidRPr="00FF1F2D">
        <w:rPr>
          <w:rFonts w:ascii="Gadugi" w:hAnsi="Gadugi"/>
        </w:rPr>
        <w:t xml:space="preserve"> y</w:t>
      </w:r>
      <w:r w:rsidR="00BD2F49" w:rsidRPr="00FF1F2D">
        <w:rPr>
          <w:rFonts w:ascii="Gadugi" w:hAnsi="Gadugi"/>
        </w:rPr>
        <w:t xml:space="preserve"> </w:t>
      </w:r>
      <w:r w:rsidR="00C1664B" w:rsidRPr="00FF1F2D">
        <w:rPr>
          <w:rFonts w:ascii="Gadugi" w:hAnsi="Gadugi"/>
          <w:lang w:val="es-419"/>
        </w:rPr>
        <w:t>(v)</w:t>
      </w:r>
      <w:r w:rsidR="00BD2F49" w:rsidRPr="00FF1F2D">
        <w:rPr>
          <w:rFonts w:ascii="Gadugi" w:hAnsi="Gadugi"/>
        </w:rPr>
        <w:t xml:space="preserve"> </w:t>
      </w:r>
      <w:r w:rsidR="00C1664B" w:rsidRPr="00FF1F2D">
        <w:rPr>
          <w:rFonts w:ascii="Gadugi" w:hAnsi="Gadugi"/>
          <w:lang w:val="es-419"/>
        </w:rPr>
        <w:t>l</w:t>
      </w:r>
      <w:r w:rsidR="00AC3216" w:rsidRPr="00FF1F2D">
        <w:rPr>
          <w:rFonts w:ascii="Gadugi" w:hAnsi="Gadugi"/>
        </w:rPr>
        <w:t xml:space="preserve">a presentada el 18 de septiembre de ese mismo año,  fue inoportuna según las </w:t>
      </w:r>
      <w:r w:rsidR="00BD2F49" w:rsidRPr="00FF1F2D">
        <w:rPr>
          <w:rFonts w:ascii="Gadugi" w:hAnsi="Gadugi"/>
        </w:rPr>
        <w:t>voces del artículo 455 del CGP, lo que fue suficientemente aclarado en providencia del 9 de abril del presente año.</w:t>
      </w:r>
      <w:r w:rsidR="00BD2F49">
        <w:rPr>
          <w:rFonts w:ascii="Gadugi" w:hAnsi="Gadugi"/>
        </w:rPr>
        <w:t xml:space="preserve"> </w:t>
      </w:r>
    </w:p>
    <w:p w:rsidR="00BF6081" w:rsidRDefault="00BF6081" w:rsidP="00CD73E5">
      <w:pPr>
        <w:pStyle w:val="Textoindependiente21"/>
        <w:spacing w:line="276" w:lineRule="auto"/>
        <w:rPr>
          <w:rFonts w:ascii="Gadugi" w:hAnsi="Gadugi"/>
        </w:rPr>
      </w:pPr>
    </w:p>
    <w:p w:rsidR="00F55015" w:rsidRDefault="00C1664B" w:rsidP="00CD73E5">
      <w:pPr>
        <w:pStyle w:val="Textoindependiente21"/>
        <w:spacing w:line="276" w:lineRule="auto"/>
        <w:rPr>
          <w:rFonts w:ascii="Gadugi" w:hAnsi="Gadugi"/>
        </w:rPr>
      </w:pPr>
      <w:r>
        <w:rPr>
          <w:rFonts w:ascii="Gadugi" w:hAnsi="Gadugi"/>
          <w:lang w:val="es-419"/>
        </w:rPr>
        <w:lastRenderedPageBreak/>
        <w:t xml:space="preserve">Adicionalmente, </w:t>
      </w:r>
      <w:r w:rsidR="00BD2F49">
        <w:rPr>
          <w:rFonts w:ascii="Gadugi" w:hAnsi="Gadugi"/>
        </w:rPr>
        <w:t xml:space="preserve">se </w:t>
      </w:r>
      <w:r w:rsidR="00F55015">
        <w:rPr>
          <w:rFonts w:ascii="Gadugi" w:hAnsi="Gadugi"/>
        </w:rPr>
        <w:t>omitió hacer uso del recurso extraordinario de revisión;</w:t>
      </w:r>
      <w:r w:rsidR="00BD2F49">
        <w:rPr>
          <w:rFonts w:ascii="Gadugi" w:hAnsi="Gadugi"/>
        </w:rPr>
        <w:t xml:space="preserve"> así lo explicó</w:t>
      </w:r>
      <w:r w:rsidR="00F55015">
        <w:rPr>
          <w:rFonts w:ascii="Gadugi" w:hAnsi="Gadugi"/>
        </w:rPr>
        <w:t xml:space="preserve"> la Sala de Casación Civil de la Corte Suprema de Justicia</w:t>
      </w:r>
      <w:r w:rsidR="00BD2F49">
        <w:rPr>
          <w:rStyle w:val="Refdenotaalpie"/>
          <w:rFonts w:ascii="Gadugi" w:hAnsi="Gadugi"/>
        </w:rPr>
        <w:footnoteReference w:id="2"/>
      </w:r>
      <w:r w:rsidR="00F55015">
        <w:rPr>
          <w:rFonts w:ascii="Gadugi" w:hAnsi="Gadugi"/>
        </w:rPr>
        <w:t xml:space="preserve">, cuando examinó este mismo asunto, pero incoado por </w:t>
      </w:r>
      <w:r w:rsidR="00BD2F49">
        <w:rPr>
          <w:rFonts w:ascii="Gadugi" w:hAnsi="Gadugi"/>
        </w:rPr>
        <w:t>la madre de la ahora demandante, en el que, valga aclarar, contrario a lo dicho inicialmente en esta sede</w:t>
      </w:r>
      <w:r w:rsidR="00BD2F49">
        <w:rPr>
          <w:rStyle w:val="Refdenotaalpie"/>
          <w:rFonts w:ascii="Gadugi" w:hAnsi="Gadugi"/>
        </w:rPr>
        <w:footnoteReference w:id="3"/>
      </w:r>
      <w:r w:rsidR="00BD2F49">
        <w:rPr>
          <w:rFonts w:ascii="Gadugi" w:hAnsi="Gadugi"/>
        </w:rPr>
        <w:t xml:space="preserve">, se estimó legitimada en la causa a la señora Mary Luz Castrillón, progenitora de la ahora accionante, empero se </w:t>
      </w:r>
      <w:r>
        <w:rPr>
          <w:rFonts w:ascii="Gadugi" w:hAnsi="Gadugi"/>
          <w:lang w:val="es-419"/>
        </w:rPr>
        <w:t xml:space="preserve">advirtió la </w:t>
      </w:r>
      <w:r w:rsidR="00BD2F49">
        <w:rPr>
          <w:rFonts w:ascii="Gadugi" w:hAnsi="Gadugi"/>
        </w:rPr>
        <w:t>improceden</w:t>
      </w:r>
      <w:r>
        <w:rPr>
          <w:rFonts w:ascii="Gadugi" w:hAnsi="Gadugi"/>
          <w:lang w:val="es-419"/>
        </w:rPr>
        <w:t>cia</w:t>
      </w:r>
      <w:r w:rsidR="00BD2F49">
        <w:rPr>
          <w:rFonts w:ascii="Gadugi" w:hAnsi="Gadugi"/>
        </w:rPr>
        <w:t xml:space="preserve"> </w:t>
      </w:r>
      <w:r>
        <w:rPr>
          <w:rFonts w:ascii="Gadugi" w:hAnsi="Gadugi"/>
          <w:lang w:val="es-419"/>
        </w:rPr>
        <w:t>d</w:t>
      </w:r>
      <w:r w:rsidR="00BD2F49">
        <w:rPr>
          <w:rFonts w:ascii="Gadugi" w:hAnsi="Gadugi"/>
        </w:rPr>
        <w:t>el amparo por</w:t>
      </w:r>
      <w:r>
        <w:rPr>
          <w:rFonts w:ascii="Gadugi" w:hAnsi="Gadugi"/>
          <w:lang w:val="es-419"/>
        </w:rPr>
        <w:t xml:space="preserve">que </w:t>
      </w:r>
      <w:r w:rsidR="00BD2F49">
        <w:rPr>
          <w:rFonts w:ascii="Gadugi" w:hAnsi="Gadugi"/>
        </w:rPr>
        <w:t>no super</w:t>
      </w:r>
      <w:r>
        <w:rPr>
          <w:rFonts w:ascii="Gadugi" w:hAnsi="Gadugi"/>
          <w:lang w:val="es-419"/>
        </w:rPr>
        <w:t>ó</w:t>
      </w:r>
      <w:r w:rsidR="00BD2F49">
        <w:rPr>
          <w:rFonts w:ascii="Gadugi" w:hAnsi="Gadugi"/>
        </w:rPr>
        <w:t xml:space="preserve"> los presupuestos generales de procedibilidad</w:t>
      </w:r>
      <w:r w:rsidR="00ED2169">
        <w:rPr>
          <w:rFonts w:ascii="Gadugi" w:hAnsi="Gadugi"/>
        </w:rPr>
        <w:t xml:space="preserve"> (f. 89  a 98, c.1)</w:t>
      </w:r>
      <w:r w:rsidR="00BD2F49">
        <w:rPr>
          <w:rFonts w:ascii="Gadugi" w:hAnsi="Gadugi"/>
        </w:rPr>
        <w:t xml:space="preserve">.  </w:t>
      </w:r>
    </w:p>
    <w:p w:rsidR="00BD2F49" w:rsidRDefault="00BD2F49" w:rsidP="00CD73E5">
      <w:pPr>
        <w:pStyle w:val="Textoindependiente21"/>
        <w:spacing w:line="276" w:lineRule="auto"/>
        <w:rPr>
          <w:rFonts w:ascii="Gadugi" w:hAnsi="Gadugi"/>
        </w:rPr>
      </w:pPr>
    </w:p>
    <w:p w:rsidR="00ED2169" w:rsidRDefault="00EC6ADF" w:rsidP="007A02BE">
      <w:pPr>
        <w:tabs>
          <w:tab w:val="left" w:pos="2835"/>
          <w:tab w:val="left" w:pos="5910"/>
        </w:tabs>
        <w:spacing w:line="276" w:lineRule="auto"/>
        <w:ind w:right="-57"/>
        <w:jc w:val="both"/>
        <w:rPr>
          <w:rFonts w:ascii="Gadugi" w:hAnsi="Gadugi"/>
          <w:sz w:val="24"/>
          <w:szCs w:val="24"/>
          <w:lang w:val="es-419"/>
        </w:rPr>
      </w:pPr>
      <w:r>
        <w:rPr>
          <w:rFonts w:ascii="Gadugi" w:hAnsi="Gadugi"/>
          <w:sz w:val="24"/>
          <w:szCs w:val="24"/>
          <w:lang w:val="es-419"/>
        </w:rPr>
        <w:tab/>
      </w:r>
      <w:r w:rsidR="007A02BE" w:rsidRPr="00FF1F2D">
        <w:rPr>
          <w:rFonts w:ascii="Gadugi" w:hAnsi="Gadugi"/>
          <w:sz w:val="24"/>
          <w:szCs w:val="24"/>
          <w:lang w:val="es-419"/>
        </w:rPr>
        <w:t>Así que, en principio, la intervención del juez de tutela estaría vedada, en consideración a que se omitió</w:t>
      </w:r>
      <w:r w:rsidR="00F55015" w:rsidRPr="00FF1F2D">
        <w:rPr>
          <w:rFonts w:ascii="Gadugi" w:hAnsi="Gadugi"/>
          <w:sz w:val="24"/>
          <w:szCs w:val="24"/>
          <w:lang w:val="es-419"/>
        </w:rPr>
        <w:t xml:space="preserve"> hacer uso de los</w:t>
      </w:r>
      <w:r w:rsidR="007A02BE" w:rsidRPr="00FF1F2D">
        <w:rPr>
          <w:rFonts w:ascii="Gadugi" w:hAnsi="Gadugi"/>
          <w:sz w:val="24"/>
          <w:szCs w:val="24"/>
          <w:lang w:val="es-419"/>
        </w:rPr>
        <w:t xml:space="preserve"> mecanismo</w:t>
      </w:r>
      <w:r w:rsidR="00F55015" w:rsidRPr="00FF1F2D">
        <w:rPr>
          <w:rFonts w:ascii="Gadugi" w:hAnsi="Gadugi"/>
          <w:sz w:val="24"/>
          <w:szCs w:val="24"/>
          <w:lang w:val="es-419"/>
        </w:rPr>
        <w:t>s</w:t>
      </w:r>
      <w:r w:rsidR="007A02BE" w:rsidRPr="00FF1F2D">
        <w:rPr>
          <w:rFonts w:ascii="Gadugi" w:hAnsi="Gadugi"/>
          <w:sz w:val="24"/>
          <w:szCs w:val="24"/>
          <w:lang w:val="es-419"/>
        </w:rPr>
        <w:t xml:space="preserve"> procesal</w:t>
      </w:r>
      <w:r w:rsidR="00F55015" w:rsidRPr="00FF1F2D">
        <w:rPr>
          <w:rFonts w:ascii="Gadugi" w:hAnsi="Gadugi"/>
          <w:sz w:val="24"/>
          <w:szCs w:val="24"/>
          <w:lang w:val="es-419"/>
        </w:rPr>
        <w:t>es</w:t>
      </w:r>
      <w:r w:rsidR="007A02BE" w:rsidRPr="00FF1F2D">
        <w:rPr>
          <w:rFonts w:ascii="Gadugi" w:hAnsi="Gadugi"/>
          <w:sz w:val="24"/>
          <w:szCs w:val="24"/>
          <w:lang w:val="es-419"/>
        </w:rPr>
        <w:t xml:space="preserve"> que se tenía</w:t>
      </w:r>
      <w:r w:rsidR="00F55015" w:rsidRPr="00FF1F2D">
        <w:rPr>
          <w:rFonts w:ascii="Gadugi" w:hAnsi="Gadugi"/>
          <w:sz w:val="24"/>
          <w:szCs w:val="24"/>
          <w:lang w:val="es-419"/>
        </w:rPr>
        <w:t>n</w:t>
      </w:r>
      <w:r w:rsidR="007A02BE" w:rsidRPr="00FF1F2D">
        <w:rPr>
          <w:rFonts w:ascii="Gadugi" w:hAnsi="Gadugi"/>
          <w:sz w:val="24"/>
          <w:szCs w:val="24"/>
          <w:lang w:val="es-419"/>
        </w:rPr>
        <w:t xml:space="preserve"> al alcance para remediar la</w:t>
      </w:r>
      <w:r w:rsidR="00F55015" w:rsidRPr="00FF1F2D">
        <w:rPr>
          <w:rFonts w:ascii="Gadugi" w:hAnsi="Gadugi"/>
          <w:sz w:val="24"/>
          <w:szCs w:val="24"/>
          <w:lang w:val="es-419"/>
        </w:rPr>
        <w:t>s situaciones</w:t>
      </w:r>
      <w:r w:rsidR="007A02BE" w:rsidRPr="00FF1F2D">
        <w:rPr>
          <w:rFonts w:ascii="Gadugi" w:hAnsi="Gadugi"/>
          <w:sz w:val="24"/>
          <w:szCs w:val="24"/>
          <w:lang w:val="es-419"/>
        </w:rPr>
        <w:t xml:space="preserve"> que se estima</w:t>
      </w:r>
      <w:r w:rsidR="00F55015" w:rsidRPr="00FF1F2D">
        <w:rPr>
          <w:rFonts w:ascii="Gadugi" w:hAnsi="Gadugi"/>
          <w:sz w:val="24"/>
          <w:szCs w:val="24"/>
          <w:lang w:val="es-419"/>
        </w:rPr>
        <w:t>n</w:t>
      </w:r>
      <w:r w:rsidR="007A02BE" w:rsidRPr="00FF1F2D">
        <w:rPr>
          <w:rFonts w:ascii="Gadugi" w:hAnsi="Gadugi"/>
          <w:sz w:val="24"/>
          <w:szCs w:val="24"/>
          <w:lang w:val="es-419"/>
        </w:rPr>
        <w:t xml:space="preserve"> anómala</w:t>
      </w:r>
      <w:r w:rsidR="00F55015" w:rsidRPr="00FF1F2D">
        <w:rPr>
          <w:rFonts w:ascii="Gadugi" w:hAnsi="Gadugi"/>
          <w:sz w:val="24"/>
          <w:szCs w:val="24"/>
          <w:lang w:val="es-419"/>
        </w:rPr>
        <w:t>s</w:t>
      </w:r>
      <w:r w:rsidR="007A02BE" w:rsidRPr="00FF1F2D">
        <w:rPr>
          <w:rFonts w:ascii="Gadugi" w:hAnsi="Gadugi"/>
          <w:sz w:val="24"/>
          <w:szCs w:val="24"/>
          <w:lang w:val="es-419"/>
        </w:rPr>
        <w:t>, por lo que tendría que declararse, sin necesidad de adicionales elucubraciones, la improcedencia del amparo</w:t>
      </w:r>
      <w:r w:rsidR="00C1664B" w:rsidRPr="00FF1F2D">
        <w:rPr>
          <w:rFonts w:ascii="Gadugi" w:hAnsi="Gadugi"/>
          <w:sz w:val="24"/>
          <w:szCs w:val="24"/>
          <w:lang w:val="es-419"/>
        </w:rPr>
        <w:t>. S</w:t>
      </w:r>
      <w:r w:rsidR="007A02BE" w:rsidRPr="00FF1F2D">
        <w:rPr>
          <w:rFonts w:ascii="Gadugi" w:hAnsi="Gadugi"/>
          <w:sz w:val="24"/>
          <w:szCs w:val="24"/>
          <w:lang w:val="es-419"/>
        </w:rPr>
        <w:t xml:space="preserve">in embargo, en este caso se impone analizar de fondo la problemática planteada, por la calidad de sujeto de especial protección constitucional con la que se reporta </w:t>
      </w:r>
      <w:r w:rsidR="00F55015" w:rsidRPr="00FF1F2D">
        <w:rPr>
          <w:rFonts w:ascii="Gadugi" w:hAnsi="Gadugi"/>
          <w:sz w:val="24"/>
          <w:szCs w:val="24"/>
          <w:lang w:val="es-419"/>
        </w:rPr>
        <w:t>la accionante, madre cabeza de familia, quien por tal motivo, podría, eventualmente, encontrarse en un estado de debilidad manifiesta</w:t>
      </w:r>
      <w:r w:rsidR="00CE4C8F" w:rsidRPr="00FF1F2D">
        <w:rPr>
          <w:rFonts w:ascii="Gadugi" w:hAnsi="Gadugi"/>
          <w:sz w:val="24"/>
          <w:szCs w:val="24"/>
          <w:lang w:val="es-419"/>
        </w:rPr>
        <w:t>,</w:t>
      </w:r>
      <w:r w:rsidR="00353676" w:rsidRPr="00FF1F2D">
        <w:rPr>
          <w:rFonts w:ascii="Gadugi" w:hAnsi="Gadugi"/>
          <w:sz w:val="24"/>
          <w:szCs w:val="24"/>
          <w:lang w:val="es-419"/>
        </w:rPr>
        <w:t xml:space="preserve"> a lo que se suma el hecho de que en la vivienda</w:t>
      </w:r>
      <w:r w:rsidR="00ED2169" w:rsidRPr="00FF1F2D">
        <w:rPr>
          <w:rFonts w:ascii="Gadugi" w:hAnsi="Gadugi"/>
          <w:sz w:val="24"/>
          <w:szCs w:val="24"/>
          <w:lang w:val="es-419"/>
        </w:rPr>
        <w:t>,</w:t>
      </w:r>
      <w:r w:rsidR="00353676" w:rsidRPr="00FF1F2D">
        <w:rPr>
          <w:rFonts w:ascii="Gadugi" w:hAnsi="Gadugi"/>
          <w:sz w:val="24"/>
          <w:szCs w:val="24"/>
          <w:lang w:val="es-419"/>
        </w:rPr>
        <w:t xml:space="preserve"> cuya entrega se ordenó</w:t>
      </w:r>
      <w:r w:rsidR="00ED2169" w:rsidRPr="00FF1F2D">
        <w:rPr>
          <w:rFonts w:ascii="Gadugi" w:hAnsi="Gadugi"/>
          <w:sz w:val="24"/>
          <w:szCs w:val="24"/>
          <w:lang w:val="es-419"/>
        </w:rPr>
        <w:t>,</w:t>
      </w:r>
      <w:r w:rsidR="00353676" w:rsidRPr="00FF1F2D">
        <w:rPr>
          <w:rFonts w:ascii="Gadugi" w:hAnsi="Gadugi"/>
          <w:sz w:val="24"/>
          <w:szCs w:val="24"/>
          <w:lang w:val="es-419"/>
        </w:rPr>
        <w:t xml:space="preserve"> reside una persona de la tercera edad, con dificultades m</w:t>
      </w:r>
      <w:r w:rsidR="00ED2169" w:rsidRPr="00FF1F2D">
        <w:rPr>
          <w:rFonts w:ascii="Gadugi" w:hAnsi="Gadugi"/>
          <w:sz w:val="24"/>
          <w:szCs w:val="24"/>
          <w:lang w:val="es-419"/>
        </w:rPr>
        <w:t>édicas, situaciones que, por tratarse de una acción de este linaje,  no puede pasar por alto la Sala</w:t>
      </w:r>
      <w:r w:rsidR="008A6243" w:rsidRPr="00FF1F2D">
        <w:rPr>
          <w:rFonts w:ascii="Gadugi" w:hAnsi="Gadugi"/>
          <w:sz w:val="24"/>
          <w:szCs w:val="24"/>
          <w:lang w:val="es-419"/>
        </w:rPr>
        <w:t xml:space="preserve"> ya que nunca fueron controvertidas.</w:t>
      </w:r>
      <w:r w:rsidR="008A6243">
        <w:rPr>
          <w:rFonts w:ascii="Gadugi" w:hAnsi="Gadugi"/>
          <w:sz w:val="24"/>
          <w:szCs w:val="24"/>
          <w:lang w:val="es-419"/>
        </w:rPr>
        <w:t xml:space="preserve"> </w:t>
      </w:r>
    </w:p>
    <w:p w:rsidR="00353676" w:rsidRDefault="00CE4C8F" w:rsidP="007A02BE">
      <w:pPr>
        <w:tabs>
          <w:tab w:val="left" w:pos="2835"/>
          <w:tab w:val="left" w:pos="5910"/>
        </w:tabs>
        <w:spacing w:line="276" w:lineRule="auto"/>
        <w:ind w:right="-57"/>
        <w:jc w:val="both"/>
        <w:rPr>
          <w:rFonts w:ascii="Gadugi" w:hAnsi="Gadugi"/>
          <w:sz w:val="24"/>
          <w:szCs w:val="24"/>
          <w:lang w:val="es-419"/>
        </w:rPr>
      </w:pPr>
      <w:r>
        <w:rPr>
          <w:rFonts w:ascii="Gadugi" w:hAnsi="Gadugi"/>
          <w:sz w:val="24"/>
          <w:szCs w:val="24"/>
          <w:lang w:val="es-419"/>
        </w:rPr>
        <w:t xml:space="preserve"> </w:t>
      </w:r>
    </w:p>
    <w:p w:rsidR="007A02BE" w:rsidRDefault="00353676" w:rsidP="007A02BE">
      <w:pPr>
        <w:tabs>
          <w:tab w:val="left" w:pos="2835"/>
          <w:tab w:val="left" w:pos="5910"/>
        </w:tabs>
        <w:spacing w:line="276" w:lineRule="auto"/>
        <w:ind w:right="-57"/>
        <w:jc w:val="both"/>
        <w:rPr>
          <w:rFonts w:ascii="Gadugi" w:hAnsi="Gadugi"/>
          <w:sz w:val="24"/>
          <w:szCs w:val="24"/>
          <w:lang w:val="es-419"/>
        </w:rPr>
      </w:pPr>
      <w:r>
        <w:rPr>
          <w:rFonts w:ascii="Gadugi" w:hAnsi="Gadugi"/>
          <w:sz w:val="24"/>
          <w:szCs w:val="24"/>
          <w:lang w:val="es-419"/>
        </w:rPr>
        <w:tab/>
        <w:t>P</w:t>
      </w:r>
      <w:r w:rsidR="00ED2169">
        <w:rPr>
          <w:rFonts w:ascii="Gadugi" w:hAnsi="Gadugi"/>
          <w:sz w:val="24"/>
          <w:szCs w:val="24"/>
          <w:lang w:val="es-419"/>
        </w:rPr>
        <w:t xml:space="preserve">or ello, </w:t>
      </w:r>
      <w:r w:rsidR="00CE4C8F">
        <w:rPr>
          <w:rFonts w:ascii="Gadugi" w:hAnsi="Gadugi"/>
          <w:sz w:val="24"/>
          <w:szCs w:val="24"/>
          <w:lang w:val="es-419"/>
        </w:rPr>
        <w:t>se trae a cuento una de las sentencias de la Corte Constitucional en la que, por la similitud con el presente caso, es pertinente su estudio</w:t>
      </w:r>
      <w:r w:rsidR="00CE4C8F">
        <w:rPr>
          <w:rStyle w:val="Refdenotaalpie"/>
          <w:rFonts w:ascii="Gadugi" w:hAnsi="Gadugi"/>
          <w:sz w:val="24"/>
          <w:szCs w:val="24"/>
          <w:lang w:val="es-419"/>
        </w:rPr>
        <w:footnoteReference w:id="4"/>
      </w:r>
      <w:r w:rsidR="00CE4C8F">
        <w:rPr>
          <w:rFonts w:ascii="Gadugi" w:hAnsi="Gadugi"/>
          <w:sz w:val="24"/>
          <w:szCs w:val="24"/>
          <w:lang w:val="es-419"/>
        </w:rPr>
        <w:t>.</w:t>
      </w:r>
    </w:p>
    <w:p w:rsidR="00AC3216" w:rsidRDefault="00AC3216" w:rsidP="0007283D">
      <w:pPr>
        <w:pStyle w:val="Sinespaciado1"/>
        <w:spacing w:line="276" w:lineRule="auto"/>
        <w:ind w:right="51" w:firstLine="2835"/>
        <w:jc w:val="both"/>
        <w:rPr>
          <w:rFonts w:ascii="Gadugi" w:hAnsi="Gadugi" w:cs="Arial"/>
          <w:lang w:val="es-419"/>
        </w:rPr>
      </w:pPr>
    </w:p>
    <w:p w:rsidR="00922FF2" w:rsidRDefault="00922FF2" w:rsidP="00C1664B">
      <w:pPr>
        <w:pStyle w:val="Sinespaciado1"/>
        <w:spacing w:line="276" w:lineRule="auto"/>
        <w:ind w:left="567" w:right="618" w:firstLine="2268"/>
        <w:jc w:val="both"/>
        <w:rPr>
          <w:rFonts w:ascii="Arial Narrow" w:hAnsi="Arial Narrow" w:cs="Arial"/>
          <w:lang w:val="es-419"/>
        </w:rPr>
      </w:pPr>
      <w:r w:rsidRPr="000C3DA7">
        <w:rPr>
          <w:rFonts w:ascii="Arial Narrow" w:hAnsi="Arial Narrow" w:cs="Arial"/>
          <w:lang w:val="es-419"/>
        </w:rPr>
        <w:t xml:space="preserve">Encuentra la Sala de Revisión que el recurso de amparo fue instaurado por la actora, invocando su condición de </w:t>
      </w:r>
      <w:r w:rsidRPr="00353676">
        <w:rPr>
          <w:rFonts w:ascii="Arial Narrow" w:hAnsi="Arial Narrow" w:cs="Arial"/>
          <w:b/>
          <w:lang w:val="es-419"/>
        </w:rPr>
        <w:t>mujer cabeza de familia, desempleada, enferma y con un hijo discapacitado</w:t>
      </w:r>
      <w:r w:rsidRPr="000C3DA7">
        <w:rPr>
          <w:rFonts w:ascii="Arial Narrow" w:hAnsi="Arial Narrow" w:cs="Arial"/>
          <w:lang w:val="es-419"/>
        </w:rPr>
        <w:t xml:space="preserve">, con el propósito de que el juez de tutela ordene el aplazamiento, por el lapso de un mes, de la aprobación del acta de remate, al cabo del cual pagaría la totalidad de lo adeudado. Debido a que la diligencia de remate y adjudicación del bien ya fue efectuada, la tutelante pretende de esta forma, </w:t>
      </w:r>
      <w:r w:rsidRPr="00353676">
        <w:rPr>
          <w:rFonts w:ascii="Arial Narrow" w:hAnsi="Arial Narrow" w:cs="Arial"/>
          <w:b/>
          <w:lang w:val="es-419"/>
        </w:rPr>
        <w:t>evitar la pérdida definitiva de su casa de habitación y salvaguardar su derecho a la vivienda digna en conexidad con los derechos a la vida, la familia y a la protección que el Estado debe a las personas que se encuentran en circunstancias de debilidad manifiesta.</w:t>
      </w:r>
    </w:p>
    <w:p w:rsidR="00EC6ADF" w:rsidRPr="000C3DA7" w:rsidRDefault="00EC6ADF" w:rsidP="00C1664B">
      <w:pPr>
        <w:pStyle w:val="Sinespaciado1"/>
        <w:spacing w:line="276" w:lineRule="auto"/>
        <w:ind w:left="567" w:right="618" w:firstLine="2268"/>
        <w:jc w:val="both"/>
        <w:rPr>
          <w:rFonts w:ascii="Arial Narrow" w:hAnsi="Arial Narrow" w:cs="Arial"/>
          <w:lang w:val="es-419"/>
        </w:rPr>
      </w:pPr>
    </w:p>
    <w:p w:rsidR="00922FF2" w:rsidRPr="00353676" w:rsidRDefault="00922FF2" w:rsidP="00C1664B">
      <w:pPr>
        <w:pStyle w:val="Sinespaciado1"/>
        <w:spacing w:line="276" w:lineRule="auto"/>
        <w:ind w:left="567" w:right="618" w:firstLine="2268"/>
        <w:jc w:val="both"/>
        <w:rPr>
          <w:rFonts w:ascii="Arial Narrow" w:hAnsi="Arial Narrow" w:cs="Arial"/>
          <w:b/>
          <w:lang w:val="es-419"/>
        </w:rPr>
      </w:pPr>
      <w:r w:rsidRPr="000C3DA7">
        <w:rPr>
          <w:rFonts w:ascii="Arial Narrow" w:hAnsi="Arial Narrow" w:cs="Arial"/>
          <w:lang w:val="es-419"/>
        </w:rPr>
        <w:lastRenderedPageBreak/>
        <w:t xml:space="preserve">Frente a la situación descrita, la Sala debe precisar que la posibilidad del amparo constitucional solicitado por la señora Nilsia Flórez de Lobo, </w:t>
      </w:r>
      <w:r w:rsidRPr="00353676">
        <w:rPr>
          <w:rFonts w:ascii="Arial Narrow" w:hAnsi="Arial Narrow" w:cs="Arial"/>
          <w:b/>
          <w:lang w:val="es-419"/>
        </w:rPr>
        <w:t>está supeditada a que se establezca que la actuación de la Juez Cuarta Civil Municipal de Bucaramanga dentro del proceso ejecutivo hipotecario de única instancia es ilegítima, y que de tal ilegitimidad se desprende una lesión a los derechos fundamentales de la accionante.</w:t>
      </w:r>
      <w:r w:rsidR="00ED2169">
        <w:rPr>
          <w:rFonts w:ascii="Arial Narrow" w:hAnsi="Arial Narrow" w:cs="Arial"/>
          <w:b/>
          <w:lang w:val="es-419"/>
        </w:rPr>
        <w:t xml:space="preserve"> </w:t>
      </w:r>
      <w:r w:rsidR="00ED2169" w:rsidRPr="00ED2169">
        <w:rPr>
          <w:rFonts w:ascii="Arial Narrow" w:hAnsi="Arial Narrow" w:cs="Arial"/>
          <w:lang w:val="es-419"/>
        </w:rPr>
        <w:t>(Se destaca)</w:t>
      </w:r>
    </w:p>
    <w:p w:rsidR="00922FF2" w:rsidRPr="00922FF2" w:rsidRDefault="00922FF2" w:rsidP="00922FF2">
      <w:pPr>
        <w:pStyle w:val="Sinespaciado1"/>
        <w:spacing w:line="276" w:lineRule="auto"/>
        <w:ind w:right="51" w:firstLine="2835"/>
        <w:jc w:val="both"/>
        <w:rPr>
          <w:rFonts w:ascii="Gadugi" w:hAnsi="Gadugi" w:cs="Arial"/>
          <w:lang w:val="es-419"/>
        </w:rPr>
      </w:pPr>
    </w:p>
    <w:p w:rsidR="007A02BE" w:rsidRDefault="00F55015" w:rsidP="00922FF2">
      <w:pPr>
        <w:pStyle w:val="Sinespaciado1"/>
        <w:spacing w:line="276" w:lineRule="auto"/>
        <w:ind w:right="51" w:firstLine="2835"/>
        <w:jc w:val="both"/>
        <w:rPr>
          <w:rFonts w:ascii="Gadugi" w:hAnsi="Gadugi" w:cs="Arial"/>
          <w:lang w:val="es-419"/>
        </w:rPr>
      </w:pPr>
      <w:r>
        <w:rPr>
          <w:rFonts w:ascii="Gadugi" w:hAnsi="Gadugi" w:cs="Arial"/>
          <w:lang w:val="es-419"/>
        </w:rPr>
        <w:t>Para luego decidir</w:t>
      </w:r>
      <w:r w:rsidR="00C1664B">
        <w:rPr>
          <w:rFonts w:ascii="Gadugi" w:hAnsi="Gadugi" w:cs="Arial"/>
          <w:lang w:val="es-419"/>
        </w:rPr>
        <w:t>:</w:t>
      </w:r>
    </w:p>
    <w:p w:rsidR="00922FF2" w:rsidRDefault="00922FF2" w:rsidP="00922FF2">
      <w:pPr>
        <w:pStyle w:val="Sinespaciado1"/>
        <w:spacing w:line="276" w:lineRule="auto"/>
        <w:ind w:right="51" w:firstLine="2835"/>
        <w:jc w:val="both"/>
        <w:rPr>
          <w:rFonts w:ascii="Gadugi" w:hAnsi="Gadugi" w:cs="Arial"/>
          <w:lang w:val="es-419"/>
        </w:rPr>
      </w:pPr>
    </w:p>
    <w:p w:rsidR="00922FF2" w:rsidRPr="000C3DA7" w:rsidRDefault="00922FF2" w:rsidP="00C1664B">
      <w:pPr>
        <w:pStyle w:val="Sinespaciado1"/>
        <w:spacing w:line="276" w:lineRule="auto"/>
        <w:ind w:left="567" w:right="618" w:firstLine="2268"/>
        <w:jc w:val="both"/>
        <w:rPr>
          <w:rFonts w:ascii="Arial Narrow" w:hAnsi="Arial Narrow" w:cs="Arial"/>
          <w:lang w:val="es-419"/>
        </w:rPr>
      </w:pPr>
      <w:r w:rsidRPr="000C3DA7">
        <w:rPr>
          <w:rFonts w:ascii="Arial Narrow" w:hAnsi="Arial Narrow" w:cs="Arial"/>
          <w:lang w:val="es-419"/>
        </w:rPr>
        <w:t>De conformidad con las consideraciones precedentes, de las cuales no se desprende una actuación ilegítima por parte de la Juez Cuarta Civil Municipal de Bucaramanga y la obligación de las partes de adelantar oportunamente las actuaciones dirigidas a velar por sus intereses, la Sala concluye que la acción de tutela instaurada por Nilsia Flórez de Lobo debe ser negada, y en consecuencia procederá a confirmar la decisión del Juzgado Tercero Civil Municipal con Funciones de Conocimiento de Bucaramanga, el 12 de octubre de 2011, pero por las razones expuestas en la presente providencia.</w:t>
      </w:r>
    </w:p>
    <w:p w:rsidR="00922FF2" w:rsidRDefault="00922FF2" w:rsidP="000C3DA7">
      <w:pPr>
        <w:pStyle w:val="Sinespaciado1"/>
        <w:spacing w:line="276" w:lineRule="auto"/>
        <w:ind w:left="567" w:right="618" w:firstLine="2835"/>
        <w:jc w:val="both"/>
        <w:rPr>
          <w:rFonts w:ascii="Arial Narrow" w:hAnsi="Arial Narrow" w:cs="Arial"/>
          <w:lang w:val="es-419"/>
        </w:rPr>
      </w:pPr>
    </w:p>
    <w:p w:rsidR="00CE4C8F" w:rsidRDefault="00CE4C8F" w:rsidP="00CE4C8F">
      <w:pPr>
        <w:pStyle w:val="Sinespaciado1"/>
        <w:spacing w:line="276" w:lineRule="auto"/>
        <w:ind w:right="51" w:firstLine="2835"/>
        <w:jc w:val="both"/>
        <w:rPr>
          <w:rFonts w:ascii="Gadugi" w:hAnsi="Gadugi" w:cs="Arial"/>
          <w:lang w:val="es-419"/>
        </w:rPr>
      </w:pPr>
      <w:r>
        <w:rPr>
          <w:rFonts w:ascii="Gadugi" w:hAnsi="Gadugi" w:cs="Arial"/>
          <w:lang w:val="es-419"/>
        </w:rPr>
        <w:t xml:space="preserve">Empero recordó la labor del Estado, en lo que toca con este tipo de personas que requieren una protección reforzada. </w:t>
      </w:r>
    </w:p>
    <w:p w:rsidR="00CE4C8F" w:rsidRPr="000C3DA7" w:rsidRDefault="00CE4C8F" w:rsidP="000C3DA7">
      <w:pPr>
        <w:pStyle w:val="Sinespaciado1"/>
        <w:spacing w:line="276" w:lineRule="auto"/>
        <w:ind w:left="567" w:right="618" w:firstLine="2835"/>
        <w:jc w:val="both"/>
        <w:rPr>
          <w:rFonts w:ascii="Arial Narrow" w:hAnsi="Arial Narrow" w:cs="Arial"/>
          <w:lang w:val="es-419"/>
        </w:rPr>
      </w:pPr>
    </w:p>
    <w:p w:rsidR="00922FF2" w:rsidRPr="000C3DA7" w:rsidRDefault="00922FF2" w:rsidP="00C1664B">
      <w:pPr>
        <w:pStyle w:val="Sinespaciado1"/>
        <w:spacing w:line="276" w:lineRule="auto"/>
        <w:ind w:left="567" w:right="618" w:firstLine="2268"/>
        <w:jc w:val="both"/>
        <w:rPr>
          <w:rFonts w:ascii="Arial Narrow" w:hAnsi="Arial Narrow" w:cs="Arial"/>
          <w:lang w:val="es-419"/>
        </w:rPr>
      </w:pPr>
      <w:r w:rsidRPr="000C3DA7">
        <w:rPr>
          <w:rFonts w:ascii="Arial Narrow" w:hAnsi="Arial Narrow" w:cs="Arial"/>
          <w:lang w:val="es-419"/>
        </w:rPr>
        <w:t>No obstante lo anterior, la Sala de Revisión frente a las circunstancias persona</w:t>
      </w:r>
      <w:r w:rsidR="001F2E59">
        <w:rPr>
          <w:rFonts w:ascii="Arial Narrow" w:hAnsi="Arial Narrow" w:cs="Arial"/>
          <w:lang w:val="es-419"/>
        </w:rPr>
        <w:t>les y familiares de la señora F</w:t>
      </w:r>
      <w:r w:rsidRPr="000C3DA7">
        <w:rPr>
          <w:rFonts w:ascii="Arial Narrow" w:hAnsi="Arial Narrow" w:cs="Arial"/>
          <w:lang w:val="es-419"/>
        </w:rPr>
        <w:t>l</w:t>
      </w:r>
      <w:r w:rsidR="001F2E59">
        <w:rPr>
          <w:rFonts w:ascii="Arial Narrow" w:hAnsi="Arial Narrow" w:cs="Arial"/>
          <w:lang w:val="es-419"/>
        </w:rPr>
        <w:t>ó</w:t>
      </w:r>
      <w:r w:rsidRPr="000C3DA7">
        <w:rPr>
          <w:rFonts w:ascii="Arial Narrow" w:hAnsi="Arial Narrow" w:cs="Arial"/>
          <w:lang w:val="es-419"/>
        </w:rPr>
        <w:t>rez de Lobo, debe recordar que las mujeres cabeza de familia son acreedoras de un trato especial para promover su acceso a la vivienda. De acuerdo con el artículo 14 de la Ley 82 de 1993, “por la cual se expiden normas para apoyar de manera especial a la mujer cabeza de familia”, modificado por el artículo 2 de la Ley 1232 de 2008, “por la cual se modifica la Ley 82 de 1993, Ley Mujer Cabeza de Familia y se dictan otras disposiciones”, el Gobierno Nacional establecerá mecanismos eficaces para dar protección especial a la mujer cabeza de familia, “promoviendo, el fortalecimiento de sus derechos económicos, sociales y culturales, procurando establecer condiciones de vida dignas, promoviendo la equidad y la participación social con el propósito de ampliar la cobertura de atención en salud y salud sexual y reproductiva; el acceso a servicios de bienestar, de vivienda, de acceso a la educación básica, media y superior incrementando su cobertura, calidad y pertinencia; de acceso a la ciencia y la tecnología, a líneas especiales de crédito y a trabajos dignos y estables.”</w:t>
      </w:r>
    </w:p>
    <w:p w:rsidR="00922FF2" w:rsidRPr="000C3DA7" w:rsidRDefault="00922FF2" w:rsidP="000C3DA7">
      <w:pPr>
        <w:pStyle w:val="Sinespaciado1"/>
        <w:spacing w:line="276" w:lineRule="auto"/>
        <w:ind w:left="567" w:right="618" w:firstLine="2835"/>
        <w:jc w:val="both"/>
        <w:rPr>
          <w:rFonts w:ascii="Arial Narrow" w:hAnsi="Arial Narrow" w:cs="Arial"/>
          <w:lang w:val="es-419"/>
        </w:rPr>
      </w:pPr>
    </w:p>
    <w:p w:rsidR="00922FF2" w:rsidRPr="000C3DA7" w:rsidRDefault="00922FF2" w:rsidP="00C1664B">
      <w:pPr>
        <w:pStyle w:val="Sinespaciado1"/>
        <w:spacing w:line="276" w:lineRule="auto"/>
        <w:ind w:left="567" w:right="618" w:firstLine="2268"/>
        <w:jc w:val="both"/>
        <w:rPr>
          <w:rFonts w:ascii="Arial Narrow" w:hAnsi="Arial Narrow" w:cs="Arial"/>
          <w:lang w:val="es-419"/>
        </w:rPr>
      </w:pPr>
      <w:r w:rsidRPr="000C3DA7">
        <w:rPr>
          <w:rFonts w:ascii="Arial Narrow" w:hAnsi="Arial Narrow" w:cs="Arial"/>
          <w:lang w:val="es-419"/>
        </w:rPr>
        <w:t>Para tales efectos, la actora podrá acudir ante la Alcaldía de Bucaramanga para que en desarrollo de sus competencias en relación con el apoyo especial que deben prestar a las mujeres cabezas de familia, sea vinculada a alguno de los programas que en cumplimiento de esta obligación desarrolle en la actualidad el municipio de Bucaramanga. Debido a su condición de madre cabeza de familia, la accionante y su hijo cuadrapl</w:t>
      </w:r>
      <w:r w:rsidR="00A44635">
        <w:rPr>
          <w:rFonts w:ascii="Arial Narrow" w:hAnsi="Arial Narrow" w:cs="Arial"/>
          <w:lang w:val="es-419"/>
        </w:rPr>
        <w:t>é</w:t>
      </w:r>
      <w:r w:rsidRPr="000C3DA7">
        <w:rPr>
          <w:rFonts w:ascii="Arial Narrow" w:hAnsi="Arial Narrow" w:cs="Arial"/>
          <w:lang w:val="es-419"/>
        </w:rPr>
        <w:t>jico, son sujetos de especial protección por su situación de mayor vulnerabilidad, por lo tanto deberán recibir un tratamiento prioritario a fin de suplir su necesidad de una vivienda en condiciones de dignidad.</w:t>
      </w:r>
    </w:p>
    <w:p w:rsidR="00922FF2" w:rsidRDefault="00922FF2" w:rsidP="00922FF2">
      <w:pPr>
        <w:pStyle w:val="Sinespaciado1"/>
        <w:spacing w:line="276" w:lineRule="auto"/>
        <w:ind w:right="51" w:firstLine="2835"/>
        <w:jc w:val="both"/>
        <w:rPr>
          <w:rFonts w:ascii="Gadugi" w:hAnsi="Gadugi" w:cs="Arial"/>
          <w:lang w:val="es-419"/>
        </w:rPr>
      </w:pPr>
    </w:p>
    <w:p w:rsidR="00353676" w:rsidRDefault="00C1664B" w:rsidP="0007283D">
      <w:pPr>
        <w:pStyle w:val="Sinespaciado1"/>
        <w:spacing w:line="276" w:lineRule="auto"/>
        <w:ind w:right="51" w:firstLine="2835"/>
        <w:jc w:val="both"/>
        <w:rPr>
          <w:rFonts w:ascii="Gadugi" w:hAnsi="Gadugi"/>
          <w:lang w:val="es-CO"/>
        </w:rPr>
      </w:pPr>
      <w:r w:rsidRPr="00FF1F2D">
        <w:rPr>
          <w:rFonts w:ascii="Gadugi" w:hAnsi="Gadugi"/>
          <w:lang w:val="es-419"/>
        </w:rPr>
        <w:t xml:space="preserve">En este caso, </w:t>
      </w:r>
      <w:r w:rsidR="00E961AC" w:rsidRPr="00FF1F2D">
        <w:rPr>
          <w:rFonts w:ascii="Gadugi" w:hAnsi="Gadugi"/>
          <w:lang w:val="es-CO"/>
        </w:rPr>
        <w:t xml:space="preserve">no halla la Sala ninguna actuación ilegítima en </w:t>
      </w:r>
      <w:r w:rsidR="00B701F6" w:rsidRPr="00FF1F2D">
        <w:rPr>
          <w:rFonts w:ascii="Gadugi" w:hAnsi="Gadugi"/>
          <w:lang w:val="es-CO"/>
        </w:rPr>
        <w:t>la actuación del Juzgado accionado</w:t>
      </w:r>
      <w:r w:rsidRPr="00FF1F2D">
        <w:rPr>
          <w:rFonts w:ascii="Gadugi" w:hAnsi="Gadugi"/>
          <w:lang w:val="es-419"/>
        </w:rPr>
        <w:t>;</w:t>
      </w:r>
      <w:r w:rsidR="00B701F6" w:rsidRPr="00FF1F2D">
        <w:rPr>
          <w:rFonts w:ascii="Gadugi" w:hAnsi="Gadugi"/>
          <w:lang w:val="es-CO"/>
        </w:rPr>
        <w:t xml:space="preserve"> por el contrario, según da cuenta el recuento </w:t>
      </w:r>
      <w:r w:rsidRPr="00FF1F2D">
        <w:rPr>
          <w:rFonts w:ascii="Gadugi" w:hAnsi="Gadugi"/>
          <w:lang w:val="es-419"/>
        </w:rPr>
        <w:t>anterior</w:t>
      </w:r>
      <w:r w:rsidR="00B701F6" w:rsidRPr="00FF1F2D">
        <w:rPr>
          <w:rFonts w:ascii="Gadugi" w:hAnsi="Gadugi"/>
          <w:lang w:val="es-CO"/>
        </w:rPr>
        <w:t>,</w:t>
      </w:r>
      <w:r w:rsidR="00353676" w:rsidRPr="00FF1F2D">
        <w:rPr>
          <w:rFonts w:ascii="Gadugi" w:hAnsi="Gadugi"/>
          <w:lang w:val="es-CO"/>
        </w:rPr>
        <w:t xml:space="preserve"> </w:t>
      </w:r>
      <w:r w:rsidR="00B701F6" w:rsidRPr="00FF1F2D">
        <w:rPr>
          <w:rFonts w:ascii="Gadugi" w:hAnsi="Gadugi"/>
          <w:lang w:val="es-CO"/>
        </w:rPr>
        <w:t xml:space="preserve">a la ejecutada se le han </w:t>
      </w:r>
      <w:r w:rsidRPr="00FF1F2D">
        <w:rPr>
          <w:rFonts w:ascii="Gadugi" w:hAnsi="Gadugi"/>
          <w:lang w:val="es-419"/>
        </w:rPr>
        <w:t>brindado</w:t>
      </w:r>
      <w:r w:rsidR="00B701F6" w:rsidRPr="00FF1F2D">
        <w:rPr>
          <w:rFonts w:ascii="Gadugi" w:hAnsi="Gadugi"/>
          <w:lang w:val="es-CO"/>
        </w:rPr>
        <w:t xml:space="preserve"> todas </w:t>
      </w:r>
      <w:r w:rsidR="00353676" w:rsidRPr="00FF1F2D">
        <w:rPr>
          <w:rFonts w:ascii="Gadugi" w:hAnsi="Gadugi"/>
          <w:lang w:val="es-CO"/>
        </w:rPr>
        <w:t xml:space="preserve">las garantías propias de </w:t>
      </w:r>
      <w:r w:rsidR="00B701F6" w:rsidRPr="00FF1F2D">
        <w:rPr>
          <w:rFonts w:ascii="Gadugi" w:hAnsi="Gadugi"/>
          <w:lang w:val="es-CO"/>
        </w:rPr>
        <w:t xml:space="preserve">ese tipo de juicios; </w:t>
      </w:r>
      <w:r w:rsidR="006A7B26" w:rsidRPr="00FF1F2D">
        <w:rPr>
          <w:rFonts w:ascii="Gadugi" w:hAnsi="Gadugi"/>
          <w:lang w:val="es-CO"/>
        </w:rPr>
        <w:t xml:space="preserve">solo recuérdese que </w:t>
      </w:r>
      <w:r w:rsidR="00B701F6" w:rsidRPr="00FF1F2D">
        <w:rPr>
          <w:rFonts w:ascii="Gadugi" w:hAnsi="Gadugi"/>
          <w:lang w:val="es-CO"/>
        </w:rPr>
        <w:t>desde que, en calidad de sucesora procesal, asistió al proceso</w:t>
      </w:r>
      <w:r w:rsidRPr="00FF1F2D">
        <w:rPr>
          <w:rFonts w:ascii="Gadugi" w:hAnsi="Gadugi"/>
          <w:lang w:val="es-419"/>
        </w:rPr>
        <w:t xml:space="preserve"> s</w:t>
      </w:r>
      <w:r w:rsidR="00B701F6" w:rsidRPr="00FF1F2D">
        <w:rPr>
          <w:rFonts w:ascii="Gadugi" w:hAnsi="Gadugi"/>
          <w:lang w:val="es-CO"/>
        </w:rPr>
        <w:t>iempre estuvo debidamente representada, primero por su señora madre</w:t>
      </w:r>
      <w:r w:rsidR="006A7B26" w:rsidRPr="00FF1F2D">
        <w:rPr>
          <w:rFonts w:ascii="Gadugi" w:hAnsi="Gadugi"/>
          <w:lang w:val="es-CO"/>
        </w:rPr>
        <w:t>, a quien se le notificó la demanda,</w:t>
      </w:r>
      <w:r w:rsidR="00B701F6" w:rsidRPr="00FF1F2D">
        <w:rPr>
          <w:rFonts w:ascii="Gadugi" w:hAnsi="Gadugi"/>
          <w:lang w:val="es-CO"/>
        </w:rPr>
        <w:t xml:space="preserve"> y luego por tres abogados distintos;</w:t>
      </w:r>
      <w:r w:rsidRPr="00FF1F2D">
        <w:rPr>
          <w:rFonts w:ascii="Gadugi" w:hAnsi="Gadugi"/>
          <w:lang w:val="es-419"/>
        </w:rPr>
        <w:t xml:space="preserve"> e</w:t>
      </w:r>
      <w:r w:rsidR="00B701F6" w:rsidRPr="00FF1F2D">
        <w:rPr>
          <w:rFonts w:ascii="Gadugi" w:hAnsi="Gadugi"/>
          <w:lang w:val="es-CO"/>
        </w:rPr>
        <w:t xml:space="preserve">l </w:t>
      </w:r>
      <w:r w:rsidR="006A7B26" w:rsidRPr="00FF1F2D">
        <w:rPr>
          <w:rFonts w:ascii="Gadugi" w:hAnsi="Gadugi"/>
          <w:lang w:val="es-CO"/>
        </w:rPr>
        <w:t>despacho</w:t>
      </w:r>
      <w:r w:rsidR="00B701F6" w:rsidRPr="00FF1F2D">
        <w:rPr>
          <w:rFonts w:ascii="Gadugi" w:hAnsi="Gadugi"/>
          <w:lang w:val="es-CO"/>
        </w:rPr>
        <w:t xml:space="preserve"> absolvió</w:t>
      </w:r>
      <w:r w:rsidRPr="00FF1F2D">
        <w:rPr>
          <w:rFonts w:ascii="Gadugi" w:hAnsi="Gadugi"/>
          <w:lang w:val="es-419"/>
        </w:rPr>
        <w:t>,</w:t>
      </w:r>
      <w:r w:rsidR="00B701F6" w:rsidRPr="00FF1F2D">
        <w:rPr>
          <w:rFonts w:ascii="Gadugi" w:hAnsi="Gadugi"/>
          <w:lang w:val="es-CO"/>
        </w:rPr>
        <w:t xml:space="preserve"> con argumentos</w:t>
      </w:r>
      <w:r w:rsidR="006A7B26" w:rsidRPr="00FF1F2D">
        <w:rPr>
          <w:rFonts w:ascii="Gadugi" w:hAnsi="Gadugi"/>
          <w:lang w:val="es-CO"/>
        </w:rPr>
        <w:t xml:space="preserve"> razonables</w:t>
      </w:r>
      <w:r w:rsidRPr="00FF1F2D">
        <w:rPr>
          <w:rFonts w:ascii="Gadugi" w:hAnsi="Gadugi"/>
          <w:lang w:val="es-419"/>
        </w:rPr>
        <w:t>,</w:t>
      </w:r>
      <w:r w:rsidR="006A7B26" w:rsidRPr="00FF1F2D">
        <w:rPr>
          <w:rFonts w:ascii="Gadugi" w:hAnsi="Gadugi"/>
          <w:lang w:val="es-CO"/>
        </w:rPr>
        <w:t xml:space="preserve"> cada una de las denuncias y solicitudes</w:t>
      </w:r>
      <w:r w:rsidR="00B701F6" w:rsidRPr="00FF1F2D">
        <w:rPr>
          <w:rFonts w:ascii="Gadugi" w:hAnsi="Gadugi"/>
          <w:lang w:val="es-CO"/>
        </w:rPr>
        <w:t xml:space="preserve"> formuladas por </w:t>
      </w:r>
      <w:r w:rsidRPr="00FF1F2D">
        <w:rPr>
          <w:rFonts w:ascii="Gadugi" w:hAnsi="Gadugi"/>
          <w:lang w:val="es-419"/>
        </w:rPr>
        <w:t>ella</w:t>
      </w:r>
      <w:r w:rsidR="00B701F6" w:rsidRPr="00FF1F2D">
        <w:rPr>
          <w:rFonts w:ascii="Gadugi" w:hAnsi="Gadugi"/>
          <w:lang w:val="es-CO"/>
        </w:rPr>
        <w:t xml:space="preserve">, tanto </w:t>
      </w:r>
      <w:r w:rsidRPr="00FF1F2D">
        <w:rPr>
          <w:rFonts w:ascii="Gadugi" w:hAnsi="Gadugi"/>
          <w:lang w:val="es-419"/>
        </w:rPr>
        <w:t xml:space="preserve">las </w:t>
      </w:r>
      <w:r w:rsidR="00B701F6" w:rsidRPr="00FF1F2D">
        <w:rPr>
          <w:rFonts w:ascii="Gadugi" w:hAnsi="Gadugi"/>
          <w:lang w:val="es-CO"/>
        </w:rPr>
        <w:t>relacionadas con la suspensión del proceso</w:t>
      </w:r>
      <w:r w:rsidR="006A7B26" w:rsidRPr="00FF1F2D">
        <w:rPr>
          <w:rFonts w:ascii="Gadugi" w:hAnsi="Gadugi"/>
          <w:lang w:val="es-CO"/>
        </w:rPr>
        <w:t xml:space="preserve"> en virtud del trámite simultáneo de otro ante la jurisdicción contenciosa administrativa</w:t>
      </w:r>
      <w:r w:rsidR="00B701F6" w:rsidRPr="00FF1F2D">
        <w:rPr>
          <w:rFonts w:ascii="Gadugi" w:hAnsi="Gadugi"/>
          <w:lang w:val="es-CO"/>
        </w:rPr>
        <w:t xml:space="preserve">, </w:t>
      </w:r>
      <w:r w:rsidR="006A7B26" w:rsidRPr="00FF1F2D">
        <w:rPr>
          <w:rFonts w:ascii="Gadugi" w:hAnsi="Gadugi"/>
          <w:lang w:val="es-CO"/>
        </w:rPr>
        <w:t xml:space="preserve">así </w:t>
      </w:r>
      <w:r w:rsidR="00B701F6" w:rsidRPr="00FF1F2D">
        <w:rPr>
          <w:rFonts w:ascii="Gadugi" w:hAnsi="Gadugi"/>
          <w:lang w:val="es-CO"/>
        </w:rPr>
        <w:t xml:space="preserve">como </w:t>
      </w:r>
      <w:r w:rsidR="006A7B26" w:rsidRPr="00FF1F2D">
        <w:rPr>
          <w:rFonts w:ascii="Gadugi" w:hAnsi="Gadugi"/>
          <w:lang w:val="es-CO"/>
        </w:rPr>
        <w:t>aquellas que contradecían el</w:t>
      </w:r>
      <w:r w:rsidR="00B701F6" w:rsidRPr="00FF1F2D">
        <w:rPr>
          <w:rFonts w:ascii="Gadugi" w:hAnsi="Gadugi"/>
          <w:lang w:val="es-CO"/>
        </w:rPr>
        <w:t xml:space="preserve"> avalúo del inmueble</w:t>
      </w:r>
      <w:r w:rsidRPr="00FF1F2D">
        <w:rPr>
          <w:rFonts w:ascii="Gadugi" w:hAnsi="Gadugi"/>
          <w:lang w:val="es-419"/>
        </w:rPr>
        <w:t>;</w:t>
      </w:r>
      <w:r w:rsidR="00B701F6" w:rsidRPr="00FF1F2D">
        <w:rPr>
          <w:rFonts w:ascii="Gadugi" w:hAnsi="Gadugi"/>
          <w:lang w:val="es-CO"/>
        </w:rPr>
        <w:t xml:space="preserve"> y</w:t>
      </w:r>
      <w:r w:rsidRPr="00FF1F2D">
        <w:rPr>
          <w:rFonts w:ascii="Gadugi" w:hAnsi="Gadugi"/>
          <w:lang w:val="es-419"/>
        </w:rPr>
        <w:t>,</w:t>
      </w:r>
      <w:r w:rsidR="00B701F6" w:rsidRPr="00FF1F2D">
        <w:rPr>
          <w:rFonts w:ascii="Gadugi" w:hAnsi="Gadugi"/>
          <w:lang w:val="es-CO"/>
        </w:rPr>
        <w:t xml:space="preserve"> finalmente</w:t>
      </w:r>
      <w:r w:rsidRPr="00FF1F2D">
        <w:rPr>
          <w:rFonts w:ascii="Gadugi" w:hAnsi="Gadugi"/>
          <w:lang w:val="es-419"/>
        </w:rPr>
        <w:t>, a</w:t>
      </w:r>
      <w:r w:rsidR="006A7B26" w:rsidRPr="00FF1F2D">
        <w:rPr>
          <w:rFonts w:ascii="Gadugi" w:hAnsi="Gadugi"/>
          <w:lang w:val="es-CO"/>
        </w:rPr>
        <w:t xml:space="preserve"> las</w:t>
      </w:r>
      <w:r w:rsidR="00B701F6" w:rsidRPr="00FF1F2D">
        <w:rPr>
          <w:rFonts w:ascii="Gadugi" w:hAnsi="Gadugi"/>
          <w:lang w:val="es-CO"/>
        </w:rPr>
        <w:t xml:space="preserve"> nulidades impetradas se les dio el trámite correspondiente</w:t>
      </w:r>
      <w:r w:rsidR="006A7B26" w:rsidRPr="00FF1F2D">
        <w:rPr>
          <w:rFonts w:ascii="Gadugi" w:hAnsi="Gadugi"/>
          <w:lang w:val="es-CO"/>
        </w:rPr>
        <w:t>, siendo finalmente decidida la cuestión en esta sede que dio trámite al recurso de apelación que se interpuso contra el auto que en primera instancia la negó.</w:t>
      </w:r>
      <w:r w:rsidR="006A7B26">
        <w:rPr>
          <w:rFonts w:ascii="Gadugi" w:hAnsi="Gadugi"/>
          <w:lang w:val="es-CO"/>
        </w:rPr>
        <w:t xml:space="preserve">  </w:t>
      </w:r>
    </w:p>
    <w:p w:rsidR="006A7B26" w:rsidRDefault="006A7B26" w:rsidP="0007283D">
      <w:pPr>
        <w:pStyle w:val="Sinespaciado1"/>
        <w:spacing w:line="276" w:lineRule="auto"/>
        <w:ind w:right="51" w:firstLine="2835"/>
        <w:jc w:val="both"/>
        <w:rPr>
          <w:rFonts w:ascii="Gadugi" w:hAnsi="Gadugi"/>
          <w:lang w:val="es-CO"/>
        </w:rPr>
      </w:pPr>
    </w:p>
    <w:p w:rsidR="00C51C7B" w:rsidRDefault="00CE4C8F" w:rsidP="0007283D">
      <w:pPr>
        <w:pStyle w:val="Sinespaciado1"/>
        <w:spacing w:line="276" w:lineRule="auto"/>
        <w:ind w:right="51" w:firstLine="2835"/>
        <w:jc w:val="both"/>
        <w:rPr>
          <w:rFonts w:ascii="Gadugi" w:hAnsi="Gadugi"/>
          <w:lang w:val="es-CO"/>
        </w:rPr>
      </w:pPr>
      <w:r>
        <w:rPr>
          <w:rFonts w:ascii="Gadugi" w:hAnsi="Gadugi"/>
          <w:lang w:val="es-CO"/>
        </w:rPr>
        <w:t>En fin, t</w:t>
      </w:r>
      <w:r w:rsidR="00C51C7B" w:rsidRPr="00C51C7B">
        <w:rPr>
          <w:rFonts w:ascii="Gadugi" w:hAnsi="Gadugi"/>
          <w:lang w:val="es-CO"/>
        </w:rPr>
        <w:t xml:space="preserve">rasuntando todo, y sin que pueda concluirse categóricamente </w:t>
      </w:r>
      <w:r w:rsidR="00C51C7B">
        <w:rPr>
          <w:rFonts w:ascii="Gadugi" w:hAnsi="Gadugi"/>
          <w:lang w:val="es-CO"/>
        </w:rPr>
        <w:t>que las dificultades denunciadas por la señora Castañeda Calderón</w:t>
      </w:r>
      <w:r w:rsidR="00C51C7B" w:rsidRPr="00C51C7B">
        <w:rPr>
          <w:rFonts w:ascii="Gadugi" w:hAnsi="Gadugi"/>
          <w:lang w:val="es-CO"/>
        </w:rPr>
        <w:t xml:space="preserve"> sea</w:t>
      </w:r>
      <w:r w:rsidR="00C51C7B">
        <w:rPr>
          <w:rFonts w:ascii="Gadugi" w:hAnsi="Gadugi"/>
          <w:lang w:val="es-CO"/>
        </w:rPr>
        <w:t>n</w:t>
      </w:r>
      <w:r w:rsidR="00C51C7B" w:rsidRPr="00C51C7B">
        <w:rPr>
          <w:rFonts w:ascii="Gadugi" w:hAnsi="Gadugi"/>
          <w:lang w:val="es-CO"/>
        </w:rPr>
        <w:t xml:space="preserve"> inexistente</w:t>
      </w:r>
      <w:r w:rsidR="00C51C7B">
        <w:rPr>
          <w:rFonts w:ascii="Gadugi" w:hAnsi="Gadugi"/>
          <w:lang w:val="es-CO"/>
        </w:rPr>
        <w:t>s</w:t>
      </w:r>
      <w:r w:rsidR="00C51C7B" w:rsidRPr="00C51C7B">
        <w:rPr>
          <w:rFonts w:ascii="Gadugi" w:hAnsi="Gadugi"/>
          <w:lang w:val="es-CO"/>
        </w:rPr>
        <w:t xml:space="preserve">, tampoco es posible </w:t>
      </w:r>
      <w:r w:rsidR="00C51C7B">
        <w:rPr>
          <w:rFonts w:ascii="Gadugi" w:hAnsi="Gadugi"/>
          <w:lang w:val="es-CO"/>
        </w:rPr>
        <w:t>derruir, por ese solo hecho, un proceso jurisdiccional que</w:t>
      </w:r>
      <w:r w:rsidR="006A7B26">
        <w:rPr>
          <w:rFonts w:ascii="Gadugi" w:hAnsi="Gadugi"/>
          <w:lang w:val="es-CO"/>
        </w:rPr>
        <w:t>,</w:t>
      </w:r>
      <w:r w:rsidR="00C51C7B">
        <w:rPr>
          <w:rFonts w:ascii="Gadugi" w:hAnsi="Gadugi"/>
          <w:lang w:val="es-CO"/>
        </w:rPr>
        <w:t xml:space="preserve"> como quedó visto</w:t>
      </w:r>
      <w:r w:rsidR="006A7B26">
        <w:rPr>
          <w:rFonts w:ascii="Gadugi" w:hAnsi="Gadugi"/>
          <w:lang w:val="es-CO"/>
        </w:rPr>
        <w:t>,</w:t>
      </w:r>
      <w:r w:rsidR="00C51C7B">
        <w:rPr>
          <w:rFonts w:ascii="Gadugi" w:hAnsi="Gadugi"/>
          <w:lang w:val="es-CO"/>
        </w:rPr>
        <w:t xml:space="preserve"> se surtió </w:t>
      </w:r>
      <w:r w:rsidR="006A7B26">
        <w:rPr>
          <w:rFonts w:ascii="Gadugi" w:hAnsi="Gadugi"/>
          <w:lang w:val="es-CO"/>
        </w:rPr>
        <w:t xml:space="preserve">a tono con las normas que lo gobiernan. </w:t>
      </w:r>
    </w:p>
    <w:p w:rsidR="00922FF2" w:rsidRDefault="00922FF2" w:rsidP="0007283D">
      <w:pPr>
        <w:pStyle w:val="Sinespaciado1"/>
        <w:spacing w:line="276" w:lineRule="auto"/>
        <w:ind w:right="51" w:firstLine="2835"/>
        <w:jc w:val="both"/>
        <w:rPr>
          <w:rFonts w:ascii="Gadugi" w:hAnsi="Gadugi"/>
          <w:lang w:val="es-CO"/>
        </w:rPr>
      </w:pPr>
    </w:p>
    <w:p w:rsidR="00A44635" w:rsidRDefault="00A44635" w:rsidP="0007283D">
      <w:pPr>
        <w:pStyle w:val="Sinespaciado1"/>
        <w:spacing w:line="276" w:lineRule="auto"/>
        <w:ind w:right="51" w:firstLine="2835"/>
        <w:jc w:val="both"/>
        <w:rPr>
          <w:rFonts w:ascii="Gadugi" w:hAnsi="Gadugi"/>
          <w:lang w:val="es-419"/>
        </w:rPr>
      </w:pPr>
      <w:r>
        <w:rPr>
          <w:rFonts w:ascii="Gadugi" w:hAnsi="Gadugi"/>
          <w:lang w:val="es-419"/>
        </w:rPr>
        <w:t xml:space="preserve">Una cosa más. Si lo que se reclama es una protección transitoria hasta tanto se tramite un recurso de revisión (f. 6, c, 1), basta señalar que el parágrafo 1° del artículo 358 del Código General del Proceso establece con claridad que en ningún caso el trámite de ese medio de impugnación extraordinario suspende el cumplimiento de la sentencia. </w:t>
      </w:r>
    </w:p>
    <w:p w:rsidR="00A44635" w:rsidRPr="00A44635" w:rsidRDefault="00A44635" w:rsidP="0007283D">
      <w:pPr>
        <w:pStyle w:val="Sinespaciado1"/>
        <w:spacing w:line="276" w:lineRule="auto"/>
        <w:ind w:right="51" w:firstLine="2835"/>
        <w:jc w:val="both"/>
        <w:rPr>
          <w:rFonts w:ascii="Gadugi" w:hAnsi="Gadugi"/>
          <w:lang w:val="es-419"/>
        </w:rPr>
      </w:pPr>
    </w:p>
    <w:p w:rsidR="0007283D" w:rsidRPr="001A2DB1" w:rsidRDefault="0007283D" w:rsidP="0007283D">
      <w:pPr>
        <w:pStyle w:val="Sinespaciado1"/>
        <w:spacing w:line="276" w:lineRule="auto"/>
        <w:ind w:right="51" w:firstLine="2835"/>
        <w:jc w:val="both"/>
        <w:rPr>
          <w:rFonts w:ascii="Gadugi" w:hAnsi="Gadugi"/>
          <w:lang w:val="es-CO"/>
        </w:rPr>
      </w:pPr>
      <w:r w:rsidRPr="00FF1F2D">
        <w:rPr>
          <w:rFonts w:ascii="Gadugi" w:hAnsi="Gadugi"/>
          <w:lang w:val="es-CO"/>
        </w:rPr>
        <w:t xml:space="preserve">Por consiguiente, </w:t>
      </w:r>
      <w:r w:rsidR="00C51C7B" w:rsidRPr="00FF1F2D">
        <w:rPr>
          <w:rFonts w:ascii="Gadugi" w:hAnsi="Gadugi"/>
          <w:lang w:val="es-CO"/>
        </w:rPr>
        <w:t>se denegará el amparo impetrado, se levantará la medida provisional decretada y se absolverá a los demás citados al trámite por no hallar de su parte transgresión a los derechos fundamentales de la accionante.</w:t>
      </w:r>
      <w:r w:rsidR="00C51C7B">
        <w:rPr>
          <w:rFonts w:ascii="Gadugi" w:hAnsi="Gadugi"/>
          <w:lang w:val="es-CO"/>
        </w:rPr>
        <w:t xml:space="preserve"> </w:t>
      </w:r>
    </w:p>
    <w:p w:rsidR="0007283D" w:rsidRDefault="0007283D" w:rsidP="0007283D">
      <w:pPr>
        <w:spacing w:line="276" w:lineRule="auto"/>
        <w:ind w:firstLine="2835"/>
        <w:jc w:val="both"/>
        <w:rPr>
          <w:rFonts w:ascii="Gadugi" w:hAnsi="Gadugi"/>
          <w:b/>
          <w:sz w:val="24"/>
          <w:szCs w:val="24"/>
          <w:lang w:val="es-CO"/>
        </w:rPr>
      </w:pPr>
    </w:p>
    <w:p w:rsidR="00C1664B" w:rsidRDefault="00C1664B" w:rsidP="00922FF2">
      <w:pPr>
        <w:pStyle w:val="Sinespaciado2"/>
        <w:ind w:left="2124" w:right="51" w:firstLine="708"/>
        <w:jc w:val="both"/>
        <w:rPr>
          <w:rFonts w:ascii="Gadugi" w:hAnsi="Gadugi" w:cs="Arial"/>
          <w:b/>
        </w:rPr>
      </w:pPr>
    </w:p>
    <w:p w:rsidR="00922FF2" w:rsidRPr="001D4052" w:rsidRDefault="00922FF2" w:rsidP="00922FF2">
      <w:pPr>
        <w:pStyle w:val="Sinespaciado2"/>
        <w:ind w:left="2124" w:right="51" w:firstLine="708"/>
        <w:jc w:val="both"/>
        <w:rPr>
          <w:rFonts w:ascii="Gadugi" w:hAnsi="Gadugi" w:cs="Arial"/>
          <w:b/>
        </w:rPr>
      </w:pPr>
      <w:r w:rsidRPr="001D4052">
        <w:rPr>
          <w:rFonts w:ascii="Gadugi" w:hAnsi="Gadugi" w:cs="Arial"/>
          <w:b/>
        </w:rPr>
        <w:t>DECISIÓN</w:t>
      </w:r>
    </w:p>
    <w:p w:rsidR="00922FF2" w:rsidRDefault="00922FF2" w:rsidP="00922FF2">
      <w:pPr>
        <w:ind w:firstLine="2835"/>
        <w:jc w:val="both"/>
        <w:rPr>
          <w:rFonts w:ascii="Gadugi" w:hAnsi="Gadugi" w:cs="Arial"/>
          <w:sz w:val="24"/>
          <w:szCs w:val="24"/>
        </w:rPr>
      </w:pPr>
    </w:p>
    <w:p w:rsidR="00922FF2" w:rsidRPr="001D4052" w:rsidRDefault="00922FF2" w:rsidP="00922FF2">
      <w:pPr>
        <w:ind w:firstLine="2835"/>
        <w:jc w:val="both"/>
        <w:rPr>
          <w:rFonts w:ascii="Gadugi" w:hAnsi="Gadugi" w:cs="Arial"/>
          <w:sz w:val="24"/>
          <w:szCs w:val="24"/>
        </w:rPr>
      </w:pPr>
    </w:p>
    <w:p w:rsidR="00922FF2" w:rsidRDefault="00922FF2" w:rsidP="00922FF2">
      <w:pPr>
        <w:ind w:firstLine="2835"/>
        <w:jc w:val="both"/>
        <w:rPr>
          <w:rFonts w:ascii="Gadugi" w:hAnsi="Gadugi" w:cs="Century Gothic"/>
          <w:sz w:val="24"/>
          <w:szCs w:val="24"/>
        </w:rPr>
      </w:pPr>
      <w:r w:rsidRPr="001D4052">
        <w:rPr>
          <w:rFonts w:ascii="Gadugi" w:hAnsi="Gadugi" w:cs="Arial"/>
          <w:sz w:val="24"/>
          <w:szCs w:val="24"/>
        </w:rPr>
        <w:t>En armonía con lo dicho, la Sala Civil Familia del Tribunal Superior de Pereira, administrando justicia en nombre de la República y por autoridad de la Ley,</w:t>
      </w:r>
      <w:r w:rsidRPr="001D4052">
        <w:rPr>
          <w:rFonts w:ascii="Gadugi" w:hAnsi="Gadugi" w:cs="Arial"/>
          <w:sz w:val="24"/>
          <w:szCs w:val="24"/>
          <w:lang w:val="es-419"/>
        </w:rPr>
        <w:t xml:space="preserve"> </w:t>
      </w:r>
      <w:r w:rsidRPr="00134156">
        <w:rPr>
          <w:rFonts w:ascii="Gadugi" w:hAnsi="Gadugi" w:cs="Arial"/>
          <w:b/>
          <w:sz w:val="24"/>
          <w:szCs w:val="24"/>
          <w:lang w:val="es-419"/>
        </w:rPr>
        <w:t>NIEGA</w:t>
      </w:r>
      <w:r w:rsidRPr="001D4052">
        <w:rPr>
          <w:rFonts w:ascii="Gadugi" w:hAnsi="Gadugi" w:cs="Arial"/>
          <w:sz w:val="24"/>
          <w:szCs w:val="24"/>
          <w:lang w:val="es-419"/>
        </w:rPr>
        <w:t xml:space="preserve"> el</w:t>
      </w:r>
      <w:r w:rsidRPr="001D4052">
        <w:rPr>
          <w:rFonts w:ascii="Gadugi" w:hAnsi="Gadugi" w:cs="Arial"/>
          <w:sz w:val="24"/>
          <w:szCs w:val="24"/>
        </w:rPr>
        <w:t xml:space="preserve"> amparo impetrado por</w:t>
      </w:r>
      <w:r w:rsidRPr="001D4052">
        <w:rPr>
          <w:rFonts w:ascii="Gadugi" w:hAnsi="Gadugi" w:cs="Century Gothic"/>
          <w:b/>
          <w:sz w:val="24"/>
          <w:szCs w:val="24"/>
        </w:rPr>
        <w:t xml:space="preserve"> </w:t>
      </w:r>
      <w:r>
        <w:rPr>
          <w:rFonts w:ascii="Gadugi" w:hAnsi="Gadugi" w:cs="Century Gothic"/>
          <w:b/>
          <w:sz w:val="24"/>
          <w:szCs w:val="24"/>
        </w:rPr>
        <w:t>Yahira Castañeda Castrillón</w:t>
      </w:r>
      <w:r w:rsidRPr="001D4052">
        <w:rPr>
          <w:rFonts w:ascii="Gadugi" w:hAnsi="Gadugi" w:cs="Century Gothic"/>
          <w:b/>
          <w:sz w:val="24"/>
          <w:szCs w:val="24"/>
        </w:rPr>
        <w:t xml:space="preserve"> </w:t>
      </w:r>
      <w:r w:rsidRPr="001D4052">
        <w:rPr>
          <w:rFonts w:ascii="Gadugi" w:hAnsi="Gadugi" w:cs="Century Gothic"/>
          <w:bCs/>
          <w:sz w:val="24"/>
          <w:szCs w:val="24"/>
        </w:rPr>
        <w:t>contra</w:t>
      </w:r>
      <w:r w:rsidRPr="001D4052">
        <w:rPr>
          <w:rFonts w:ascii="Gadugi" w:hAnsi="Gadugi" w:cs="Century Gothic"/>
          <w:sz w:val="24"/>
          <w:szCs w:val="24"/>
        </w:rPr>
        <w:t xml:space="preserve"> el </w:t>
      </w:r>
      <w:r>
        <w:rPr>
          <w:rFonts w:ascii="Gadugi" w:hAnsi="Gadugi" w:cs="Century Gothic"/>
          <w:b/>
          <w:sz w:val="24"/>
          <w:szCs w:val="24"/>
        </w:rPr>
        <w:t>Juzgado Primero Civil del Circuito loca</w:t>
      </w:r>
      <w:r>
        <w:rPr>
          <w:rFonts w:ascii="Gadugi" w:hAnsi="Gadugi" w:cs="Century Gothic"/>
          <w:sz w:val="24"/>
          <w:szCs w:val="24"/>
        </w:rPr>
        <w:t>.</w:t>
      </w:r>
    </w:p>
    <w:p w:rsidR="00922FF2" w:rsidRDefault="00922FF2" w:rsidP="00922FF2">
      <w:pPr>
        <w:ind w:firstLine="2835"/>
        <w:jc w:val="both"/>
        <w:rPr>
          <w:rFonts w:ascii="Gadugi" w:hAnsi="Gadugi" w:cs="Century Gothic"/>
          <w:sz w:val="24"/>
          <w:szCs w:val="24"/>
        </w:rPr>
      </w:pPr>
    </w:p>
    <w:p w:rsidR="00922FF2" w:rsidRDefault="00922FF2" w:rsidP="00922FF2">
      <w:pPr>
        <w:ind w:firstLine="2835"/>
        <w:jc w:val="both"/>
        <w:rPr>
          <w:rFonts w:ascii="Gadugi" w:hAnsi="Gadugi" w:cs="Century Gothic"/>
          <w:sz w:val="24"/>
          <w:szCs w:val="24"/>
        </w:rPr>
      </w:pPr>
      <w:r>
        <w:rPr>
          <w:rFonts w:ascii="Gadugi" w:hAnsi="Gadugi" w:cs="Century Gothic"/>
          <w:sz w:val="24"/>
          <w:szCs w:val="24"/>
        </w:rPr>
        <w:t>Se levanta la medida provisional decretada mediante proveído del 15 de agosto del presente año.</w:t>
      </w:r>
    </w:p>
    <w:p w:rsidR="00922FF2" w:rsidRDefault="00922FF2" w:rsidP="00922FF2">
      <w:pPr>
        <w:ind w:firstLine="2835"/>
        <w:jc w:val="both"/>
        <w:rPr>
          <w:rFonts w:ascii="Gadugi" w:hAnsi="Gadugi" w:cs="Century Gothic"/>
          <w:sz w:val="24"/>
          <w:szCs w:val="24"/>
        </w:rPr>
      </w:pPr>
    </w:p>
    <w:p w:rsidR="00922FF2" w:rsidRDefault="00922FF2" w:rsidP="00922FF2">
      <w:pPr>
        <w:ind w:firstLine="2835"/>
        <w:jc w:val="both"/>
        <w:rPr>
          <w:rFonts w:ascii="Gadugi" w:hAnsi="Gadugi" w:cs="Arial"/>
          <w:sz w:val="24"/>
          <w:szCs w:val="24"/>
        </w:rPr>
      </w:pPr>
      <w:r w:rsidRPr="001D4052">
        <w:rPr>
          <w:rFonts w:ascii="Gadugi" w:hAnsi="Gadugi" w:cs="Arial"/>
          <w:sz w:val="24"/>
          <w:szCs w:val="24"/>
        </w:rPr>
        <w:t>Se absuelve a los demás vinculados dentro de la presente acción de tutela.</w:t>
      </w:r>
    </w:p>
    <w:p w:rsidR="00922FF2" w:rsidRPr="001D4052" w:rsidRDefault="00922FF2" w:rsidP="00922FF2">
      <w:pPr>
        <w:ind w:firstLine="2835"/>
        <w:jc w:val="both"/>
        <w:rPr>
          <w:rFonts w:ascii="Gadugi" w:hAnsi="Gadugi" w:cs="Arial"/>
          <w:sz w:val="24"/>
          <w:szCs w:val="24"/>
        </w:rPr>
      </w:pPr>
      <w:r w:rsidRPr="001D4052">
        <w:rPr>
          <w:rFonts w:ascii="Gadugi" w:hAnsi="Gadugi" w:cs="Arial"/>
          <w:sz w:val="24"/>
          <w:szCs w:val="24"/>
        </w:rPr>
        <w:t xml:space="preserve"> </w:t>
      </w:r>
    </w:p>
    <w:p w:rsidR="00922FF2" w:rsidRPr="001D4052" w:rsidRDefault="00922FF2" w:rsidP="00922FF2">
      <w:pPr>
        <w:ind w:firstLine="2835"/>
        <w:jc w:val="both"/>
        <w:rPr>
          <w:rFonts w:ascii="Gadugi" w:hAnsi="Gadugi" w:cs="Arial"/>
          <w:sz w:val="24"/>
          <w:szCs w:val="24"/>
          <w:lang w:val="es-CO"/>
        </w:rPr>
      </w:pPr>
      <w:r w:rsidRPr="001D4052">
        <w:rPr>
          <w:rFonts w:ascii="Gadugi" w:hAnsi="Gadugi" w:cs="Arial"/>
          <w:sz w:val="24"/>
          <w:szCs w:val="24"/>
        </w:rPr>
        <w:t>Notifíquese la decisión a las partes en la forma prevista en el artículo 5º del Decreto 306 de 1992</w:t>
      </w:r>
      <w:r w:rsidRPr="001D4052">
        <w:rPr>
          <w:rFonts w:ascii="Gadugi" w:hAnsi="Gadugi" w:cs="Arial"/>
          <w:sz w:val="24"/>
          <w:szCs w:val="24"/>
          <w:lang w:val="es-419"/>
        </w:rPr>
        <w:t>, y si no es impugnada rem</w:t>
      </w:r>
      <w:r w:rsidRPr="001D4052">
        <w:rPr>
          <w:rFonts w:ascii="Gadugi" w:hAnsi="Gadugi" w:cs="Arial"/>
          <w:sz w:val="24"/>
          <w:szCs w:val="24"/>
          <w:lang w:val="es-CO"/>
        </w:rPr>
        <w:t>ítase a la Corte Constitucional para su eventual revisión.</w:t>
      </w:r>
    </w:p>
    <w:p w:rsidR="00922FF2" w:rsidRPr="001D4052" w:rsidRDefault="00922FF2" w:rsidP="00922FF2">
      <w:pPr>
        <w:ind w:firstLine="2835"/>
        <w:jc w:val="both"/>
        <w:rPr>
          <w:rFonts w:ascii="Gadugi" w:hAnsi="Gadugi" w:cs="Arial"/>
          <w:sz w:val="24"/>
          <w:szCs w:val="24"/>
          <w:lang w:val="es-CO"/>
        </w:rPr>
      </w:pPr>
    </w:p>
    <w:p w:rsidR="00922FF2" w:rsidRPr="001D4052" w:rsidRDefault="00922FF2" w:rsidP="00922FF2">
      <w:pPr>
        <w:ind w:firstLine="2835"/>
        <w:jc w:val="both"/>
        <w:rPr>
          <w:rFonts w:ascii="Gadugi" w:hAnsi="Gadugi" w:cs="Arial"/>
          <w:sz w:val="24"/>
          <w:szCs w:val="24"/>
          <w:lang w:val="es-CO"/>
        </w:rPr>
      </w:pPr>
      <w:r w:rsidRPr="001D4052">
        <w:rPr>
          <w:rFonts w:ascii="Gadugi" w:hAnsi="Gadugi" w:cs="Arial"/>
          <w:sz w:val="24"/>
          <w:szCs w:val="24"/>
          <w:lang w:val="es-CO"/>
        </w:rPr>
        <w:t>A su regreso, archívese el expediente sin más trámite.</w:t>
      </w:r>
    </w:p>
    <w:p w:rsidR="00922FF2" w:rsidRPr="001D4052" w:rsidRDefault="00922FF2" w:rsidP="00922FF2">
      <w:pPr>
        <w:ind w:firstLine="2835"/>
        <w:jc w:val="both"/>
        <w:rPr>
          <w:rFonts w:ascii="Gadugi" w:hAnsi="Gadugi" w:cs="Arial"/>
          <w:sz w:val="24"/>
          <w:szCs w:val="24"/>
        </w:rPr>
      </w:pPr>
    </w:p>
    <w:p w:rsidR="00922FF2" w:rsidRPr="001D4052" w:rsidRDefault="00922FF2" w:rsidP="00922FF2">
      <w:pPr>
        <w:ind w:firstLine="2835"/>
        <w:jc w:val="both"/>
        <w:rPr>
          <w:rFonts w:ascii="Gadugi" w:hAnsi="Gadugi" w:cs="Arial"/>
          <w:bCs/>
          <w:sz w:val="24"/>
          <w:szCs w:val="24"/>
        </w:rPr>
      </w:pPr>
      <w:r w:rsidRPr="001D4052">
        <w:rPr>
          <w:rFonts w:ascii="Gadugi" w:hAnsi="Gadugi" w:cs="Arial"/>
          <w:bCs/>
          <w:sz w:val="24"/>
          <w:szCs w:val="24"/>
        </w:rPr>
        <w:t>Los Magistrados,</w:t>
      </w:r>
    </w:p>
    <w:p w:rsidR="00922FF2" w:rsidRPr="001D4052" w:rsidRDefault="00922FF2" w:rsidP="00922FF2">
      <w:pPr>
        <w:jc w:val="both"/>
        <w:rPr>
          <w:rFonts w:ascii="Gadugi" w:hAnsi="Gadugi" w:cs="Arial"/>
          <w:b/>
          <w:sz w:val="24"/>
          <w:szCs w:val="24"/>
        </w:rPr>
      </w:pPr>
    </w:p>
    <w:p w:rsidR="00922FF2" w:rsidRPr="001D4052" w:rsidRDefault="00922FF2" w:rsidP="00922FF2">
      <w:pPr>
        <w:ind w:firstLine="2835"/>
        <w:jc w:val="both"/>
        <w:rPr>
          <w:rFonts w:ascii="Gadugi" w:hAnsi="Gadugi" w:cs="Arial"/>
          <w:b/>
          <w:sz w:val="24"/>
          <w:szCs w:val="24"/>
        </w:rPr>
      </w:pPr>
    </w:p>
    <w:p w:rsidR="00922FF2" w:rsidRDefault="00922FF2" w:rsidP="00922FF2">
      <w:pPr>
        <w:ind w:firstLine="2835"/>
        <w:jc w:val="both"/>
        <w:rPr>
          <w:rFonts w:ascii="Gadugi" w:hAnsi="Gadugi" w:cs="Arial"/>
          <w:b/>
          <w:sz w:val="24"/>
          <w:szCs w:val="24"/>
        </w:rPr>
      </w:pPr>
    </w:p>
    <w:p w:rsidR="00C1664B" w:rsidRDefault="00C1664B" w:rsidP="00922FF2">
      <w:pPr>
        <w:ind w:firstLine="2835"/>
        <w:jc w:val="both"/>
        <w:rPr>
          <w:rFonts w:ascii="Gadugi" w:hAnsi="Gadugi" w:cs="Arial"/>
          <w:b/>
          <w:sz w:val="24"/>
          <w:szCs w:val="24"/>
        </w:rPr>
      </w:pPr>
    </w:p>
    <w:p w:rsidR="00C1664B" w:rsidRPr="001D4052" w:rsidRDefault="00C1664B" w:rsidP="00922FF2">
      <w:pPr>
        <w:ind w:firstLine="2835"/>
        <w:jc w:val="both"/>
        <w:rPr>
          <w:rFonts w:ascii="Gadugi" w:hAnsi="Gadugi" w:cs="Arial"/>
          <w:b/>
          <w:sz w:val="24"/>
          <w:szCs w:val="24"/>
        </w:rPr>
      </w:pPr>
    </w:p>
    <w:p w:rsidR="00922FF2" w:rsidRPr="001D4052" w:rsidRDefault="00922FF2" w:rsidP="00922FF2">
      <w:pPr>
        <w:ind w:firstLine="2835"/>
        <w:jc w:val="both"/>
        <w:rPr>
          <w:rFonts w:ascii="Gadugi" w:hAnsi="Gadugi" w:cs="Arial"/>
          <w:b/>
          <w:sz w:val="24"/>
          <w:szCs w:val="24"/>
        </w:rPr>
      </w:pPr>
      <w:r w:rsidRPr="001D4052">
        <w:rPr>
          <w:rFonts w:ascii="Gadugi" w:hAnsi="Gadugi" w:cs="Arial"/>
          <w:b/>
          <w:sz w:val="24"/>
          <w:szCs w:val="24"/>
        </w:rPr>
        <w:t>JAIME ALBERTO SARAZA NARANJO</w:t>
      </w:r>
    </w:p>
    <w:p w:rsidR="00922FF2" w:rsidRDefault="00922FF2" w:rsidP="00922FF2">
      <w:pPr>
        <w:jc w:val="both"/>
        <w:rPr>
          <w:rFonts w:ascii="Gadugi" w:hAnsi="Gadugi" w:cs="Arial"/>
          <w:b/>
          <w:sz w:val="24"/>
          <w:szCs w:val="24"/>
        </w:rPr>
      </w:pPr>
    </w:p>
    <w:p w:rsidR="00C1664B" w:rsidRDefault="00C1664B" w:rsidP="00922FF2">
      <w:pPr>
        <w:jc w:val="both"/>
        <w:rPr>
          <w:rFonts w:ascii="Gadugi" w:hAnsi="Gadugi" w:cs="Arial"/>
          <w:b/>
          <w:sz w:val="24"/>
          <w:szCs w:val="24"/>
        </w:rPr>
      </w:pPr>
    </w:p>
    <w:p w:rsidR="00E25119" w:rsidRPr="001D4052" w:rsidRDefault="00E25119" w:rsidP="00922FF2">
      <w:pPr>
        <w:jc w:val="both"/>
        <w:rPr>
          <w:rFonts w:ascii="Gadugi" w:hAnsi="Gadugi" w:cs="Arial"/>
          <w:b/>
          <w:sz w:val="24"/>
          <w:szCs w:val="24"/>
        </w:rPr>
      </w:pPr>
    </w:p>
    <w:p w:rsidR="00922FF2" w:rsidRPr="001D4052" w:rsidRDefault="00922FF2" w:rsidP="00922FF2">
      <w:pPr>
        <w:jc w:val="both"/>
        <w:rPr>
          <w:rFonts w:ascii="Gadugi" w:hAnsi="Gadugi" w:cs="Arial"/>
          <w:b/>
          <w:sz w:val="24"/>
          <w:szCs w:val="24"/>
        </w:rPr>
      </w:pPr>
    </w:p>
    <w:p w:rsidR="00922FF2" w:rsidRPr="001D4052" w:rsidRDefault="00922FF2" w:rsidP="00922FF2">
      <w:pPr>
        <w:jc w:val="both"/>
        <w:rPr>
          <w:rFonts w:ascii="Gadugi" w:hAnsi="Gadugi" w:cs="Arial"/>
          <w:b/>
          <w:sz w:val="24"/>
          <w:szCs w:val="24"/>
        </w:rPr>
      </w:pPr>
    </w:p>
    <w:p w:rsidR="00922FF2" w:rsidRPr="001D4052" w:rsidRDefault="00922FF2" w:rsidP="00922FF2">
      <w:pPr>
        <w:jc w:val="both"/>
      </w:pPr>
      <w:r w:rsidRPr="001D4052">
        <w:rPr>
          <w:rFonts w:ascii="Gadugi" w:hAnsi="Gadugi" w:cs="Arial"/>
          <w:b/>
          <w:sz w:val="24"/>
          <w:szCs w:val="24"/>
          <w:lang w:val="es-ES_tradnl"/>
        </w:rPr>
        <w:t xml:space="preserve">CLAUDIA MARÍA ARCILA RÍOS  </w:t>
      </w:r>
      <w:r w:rsidRPr="001D4052">
        <w:rPr>
          <w:rFonts w:ascii="Gadugi" w:hAnsi="Gadugi" w:cs="Arial"/>
          <w:b/>
          <w:sz w:val="24"/>
          <w:szCs w:val="24"/>
          <w:lang w:val="es-ES_tradnl"/>
        </w:rPr>
        <w:tab/>
      </w:r>
      <w:r w:rsidRPr="001D4052">
        <w:rPr>
          <w:rFonts w:ascii="Gadugi" w:hAnsi="Gadugi" w:cs="Arial"/>
          <w:b/>
          <w:sz w:val="24"/>
          <w:szCs w:val="24"/>
          <w:lang w:val="es-ES_tradnl"/>
        </w:rPr>
        <w:tab/>
        <w:t xml:space="preserve">  DUBERNEY GRISALES HERRERA   </w:t>
      </w:r>
    </w:p>
    <w:p w:rsidR="00922FF2" w:rsidRPr="001D4052" w:rsidRDefault="00922FF2" w:rsidP="00922FF2">
      <w:pPr>
        <w:pStyle w:val="Sinespaciado2"/>
        <w:ind w:right="51"/>
        <w:jc w:val="both"/>
        <w:rPr>
          <w:rFonts w:ascii="Gadugi" w:hAnsi="Gadugi"/>
          <w:lang w:val="es-CO"/>
        </w:rPr>
      </w:pPr>
      <w:r w:rsidRPr="001D4052">
        <w:rPr>
          <w:rFonts w:ascii="Gadugi" w:hAnsi="Gadugi"/>
          <w:lang w:val="es-419"/>
        </w:rPr>
        <w:t xml:space="preserve">  </w:t>
      </w:r>
      <w:r w:rsidRPr="001D4052">
        <w:rPr>
          <w:rFonts w:ascii="Gadugi" w:hAnsi="Gadugi"/>
          <w:lang w:val="es-419"/>
        </w:rPr>
        <w:tab/>
      </w:r>
      <w:r w:rsidRPr="001D4052">
        <w:rPr>
          <w:rFonts w:ascii="Gadugi" w:hAnsi="Gadugi"/>
          <w:lang w:val="es-419"/>
        </w:rPr>
        <w:tab/>
      </w:r>
      <w:r w:rsidRPr="001D4052">
        <w:rPr>
          <w:rFonts w:ascii="Gadugi" w:hAnsi="Gadugi"/>
          <w:lang w:val="es-419"/>
        </w:rPr>
        <w:tab/>
      </w:r>
      <w:r w:rsidR="008A6243">
        <w:rPr>
          <w:rFonts w:ascii="Gadugi" w:hAnsi="Gadugi"/>
          <w:lang w:val="es-419"/>
        </w:rPr>
        <w:t xml:space="preserve">  </w:t>
      </w:r>
      <w:r w:rsidR="008A6243">
        <w:rPr>
          <w:rFonts w:ascii="Gadugi" w:hAnsi="Gadugi"/>
          <w:lang w:val="es-419"/>
        </w:rPr>
        <w:tab/>
      </w:r>
      <w:r w:rsidR="008A6243">
        <w:rPr>
          <w:rFonts w:ascii="Gadugi" w:hAnsi="Gadugi"/>
          <w:lang w:val="es-419"/>
        </w:rPr>
        <w:tab/>
      </w:r>
      <w:r w:rsidR="008A6243">
        <w:rPr>
          <w:rFonts w:ascii="Gadugi" w:hAnsi="Gadugi"/>
          <w:lang w:val="es-419"/>
        </w:rPr>
        <w:tab/>
      </w:r>
      <w:r w:rsidR="008A6243">
        <w:rPr>
          <w:rFonts w:ascii="Gadugi" w:hAnsi="Gadugi"/>
          <w:lang w:val="es-419"/>
        </w:rPr>
        <w:tab/>
      </w:r>
      <w:r w:rsidR="008A6243">
        <w:rPr>
          <w:rFonts w:ascii="Gadugi" w:hAnsi="Gadugi"/>
          <w:lang w:val="es-419"/>
        </w:rPr>
        <w:tab/>
        <w:t>Con aclaración de voto</w:t>
      </w:r>
    </w:p>
    <w:p w:rsidR="00922FF2" w:rsidRPr="001D4052" w:rsidRDefault="00922FF2" w:rsidP="00922FF2">
      <w:pPr>
        <w:pStyle w:val="Sinespaciado2"/>
        <w:ind w:right="51"/>
        <w:jc w:val="both"/>
        <w:rPr>
          <w:rFonts w:ascii="Gadugi" w:hAnsi="Gadugi" w:cs="Arial"/>
          <w:lang w:val="es-CO"/>
        </w:rPr>
      </w:pPr>
      <w:r w:rsidRPr="001D4052">
        <w:rPr>
          <w:rFonts w:ascii="Gadugi" w:hAnsi="Gadugi"/>
          <w:lang w:val="es-CO"/>
        </w:rPr>
        <w:t xml:space="preserve"> </w:t>
      </w:r>
      <w:r w:rsidRPr="001D4052">
        <w:rPr>
          <w:rFonts w:ascii="Gadugi" w:hAnsi="Gadugi"/>
          <w:lang w:val="es-CO"/>
        </w:rPr>
        <w:tab/>
      </w:r>
      <w:r w:rsidRPr="001D4052">
        <w:rPr>
          <w:rFonts w:ascii="Gadugi" w:hAnsi="Gadugi"/>
          <w:lang w:val="es-CO"/>
        </w:rPr>
        <w:tab/>
      </w:r>
      <w:r w:rsidRPr="001D4052">
        <w:rPr>
          <w:rFonts w:ascii="Gadugi" w:hAnsi="Gadugi"/>
          <w:lang w:val="es-CO"/>
        </w:rPr>
        <w:tab/>
      </w:r>
      <w:r w:rsidRPr="001D4052">
        <w:rPr>
          <w:rFonts w:ascii="Gadugi" w:hAnsi="Gadugi"/>
          <w:lang w:val="es-CO"/>
        </w:rPr>
        <w:tab/>
      </w:r>
    </w:p>
    <w:p w:rsidR="00922FF2" w:rsidRDefault="00922FF2" w:rsidP="00922FF2">
      <w:pPr>
        <w:shd w:val="clear" w:color="auto" w:fill="FFFFFF"/>
        <w:jc w:val="both"/>
        <w:rPr>
          <w:rFonts w:ascii="Gadugi" w:hAnsi="Gadugi" w:cs="Arial"/>
          <w:b/>
          <w:sz w:val="24"/>
          <w:szCs w:val="24"/>
          <w:lang w:val="es-419"/>
        </w:rPr>
      </w:pPr>
    </w:p>
    <w:p w:rsidR="00922FF2" w:rsidRDefault="00922FF2" w:rsidP="00922FF2">
      <w:pPr>
        <w:jc w:val="both"/>
        <w:rPr>
          <w:rFonts w:ascii="Gadugi" w:hAnsi="Gadugi" w:cs="Arial"/>
          <w:b/>
          <w:sz w:val="24"/>
          <w:szCs w:val="24"/>
          <w:lang w:val="es-419"/>
        </w:rPr>
      </w:pPr>
    </w:p>
    <w:p w:rsidR="00CD73E5" w:rsidRPr="001D4052" w:rsidRDefault="00CD73E5" w:rsidP="00922FF2">
      <w:pPr>
        <w:pStyle w:val="Sinespaciado1"/>
        <w:spacing w:line="276" w:lineRule="auto"/>
        <w:ind w:right="51" w:firstLine="2835"/>
        <w:jc w:val="both"/>
        <w:rPr>
          <w:rFonts w:ascii="Gadugi" w:hAnsi="Gadugi" w:cs="Arial"/>
          <w:lang w:val="es-CO"/>
        </w:rPr>
      </w:pPr>
    </w:p>
    <w:sectPr w:rsidR="00CD73E5" w:rsidRPr="001D4052" w:rsidSect="00CD73E5">
      <w:headerReference w:type="default" r:id="rId7"/>
      <w:footerReference w:type="default" r:id="rId8"/>
      <w:pgSz w:w="12242" w:h="18722" w:code="121"/>
      <w:pgMar w:top="2268" w:right="1701" w:bottom="1985" w:left="1701" w:header="567" w:footer="113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59BE" w:rsidRDefault="001D59BE" w:rsidP="00CD73E5">
      <w:r>
        <w:separator/>
      </w:r>
    </w:p>
  </w:endnote>
  <w:endnote w:type="continuationSeparator" w:id="0">
    <w:p w:rsidR="001D59BE" w:rsidRDefault="001D59BE" w:rsidP="00CD73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Perpetua">
    <w:panose1 w:val="02020502060401020303"/>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Gadugi">
    <w:panose1 w:val="020B0502040204020203"/>
    <w:charset w:val="00"/>
    <w:family w:val="swiss"/>
    <w:pitch w:val="variable"/>
    <w:sig w:usb0="00000003" w:usb1="00000000" w:usb2="00003000" w:usb3="00000000" w:csb0="00000001" w:csb1="00000000"/>
  </w:font>
  <w:font w:name="Century Gothic">
    <w:panose1 w:val="020B0502020202020204"/>
    <w:charset w:val="00"/>
    <w:family w:val="swiss"/>
    <w:pitch w:val="variable"/>
    <w:sig w:usb0="00000287" w:usb1="00000000" w:usb2="00000000" w:usb3="00000000" w:csb0="0000009F" w:csb1="00000000"/>
  </w:font>
  <w:font w:name="Agency FB">
    <w:panose1 w:val="020B050302020202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6AA4" w:rsidRDefault="00526F23">
    <w:pPr>
      <w:pStyle w:val="Piedepgina"/>
      <w:framePr w:wrap="auto"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F11EC1">
      <w:rPr>
        <w:rStyle w:val="Nmerodepgina"/>
        <w:noProof/>
      </w:rPr>
      <w:t>10</w:t>
    </w:r>
    <w:r>
      <w:rPr>
        <w:rStyle w:val="Nmerodepgina"/>
      </w:rPr>
      <w:fldChar w:fldCharType="end"/>
    </w:r>
  </w:p>
  <w:p w:rsidR="00E86AA4" w:rsidRDefault="001D59BE">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59BE" w:rsidRDefault="001D59BE" w:rsidP="00CD73E5">
      <w:r>
        <w:separator/>
      </w:r>
    </w:p>
  </w:footnote>
  <w:footnote w:type="continuationSeparator" w:id="0">
    <w:p w:rsidR="001D59BE" w:rsidRDefault="001D59BE" w:rsidP="00CD73E5">
      <w:r>
        <w:continuationSeparator/>
      </w:r>
    </w:p>
  </w:footnote>
  <w:footnote w:id="1">
    <w:p w:rsidR="00CD73E5" w:rsidRPr="005D29EA" w:rsidRDefault="00CD73E5" w:rsidP="00CD73E5">
      <w:pPr>
        <w:pStyle w:val="Textonotapie"/>
        <w:tabs>
          <w:tab w:val="left" w:pos="426"/>
        </w:tabs>
        <w:rPr>
          <w:rFonts w:ascii="Agency FB" w:hAnsi="Agency FB"/>
          <w:sz w:val="22"/>
          <w:szCs w:val="22"/>
          <w:lang w:val="es-CO"/>
        </w:rPr>
      </w:pPr>
      <w:r w:rsidRPr="005D29EA">
        <w:rPr>
          <w:rStyle w:val="Refdenotaalpie"/>
          <w:rFonts w:ascii="Agency FB" w:hAnsi="Agency FB"/>
          <w:sz w:val="22"/>
          <w:szCs w:val="22"/>
        </w:rPr>
        <w:footnoteRef/>
      </w:r>
      <w:r w:rsidRPr="005D29EA">
        <w:rPr>
          <w:rFonts w:ascii="Agency FB" w:hAnsi="Agency FB"/>
          <w:sz w:val="22"/>
          <w:szCs w:val="22"/>
          <w:vertAlign w:val="superscript"/>
        </w:rPr>
        <w:t xml:space="preserve"> </w:t>
      </w:r>
      <w:r w:rsidRPr="005D29EA">
        <w:rPr>
          <w:rFonts w:ascii="Agency FB" w:hAnsi="Agency FB"/>
          <w:sz w:val="22"/>
          <w:szCs w:val="22"/>
        </w:rPr>
        <w:t>Sentencia C-543-92</w:t>
      </w:r>
    </w:p>
  </w:footnote>
  <w:footnote w:id="2">
    <w:p w:rsidR="00BD2F49" w:rsidRPr="00BD2F49" w:rsidRDefault="00BD2F49">
      <w:pPr>
        <w:pStyle w:val="Textonotapie"/>
        <w:rPr>
          <w:rFonts w:ascii="Agency FB" w:hAnsi="Agency FB"/>
          <w:sz w:val="24"/>
          <w:szCs w:val="24"/>
          <w:lang w:val="es-MX"/>
        </w:rPr>
      </w:pPr>
      <w:r w:rsidRPr="00BD2F49">
        <w:rPr>
          <w:rStyle w:val="Refdenotaalpie"/>
          <w:rFonts w:ascii="Agency FB" w:hAnsi="Agency FB"/>
          <w:sz w:val="24"/>
          <w:szCs w:val="24"/>
        </w:rPr>
        <w:footnoteRef/>
      </w:r>
      <w:r w:rsidRPr="00BD2F49">
        <w:rPr>
          <w:rFonts w:ascii="Agency FB" w:hAnsi="Agency FB"/>
          <w:sz w:val="24"/>
          <w:szCs w:val="24"/>
        </w:rPr>
        <w:t xml:space="preserve"> STC</w:t>
      </w:r>
      <w:r>
        <w:rPr>
          <w:rFonts w:ascii="Agency FB" w:hAnsi="Agency FB"/>
          <w:sz w:val="24"/>
          <w:szCs w:val="24"/>
        </w:rPr>
        <w:t>-</w:t>
      </w:r>
      <w:r w:rsidRPr="00BD2F49">
        <w:rPr>
          <w:rFonts w:ascii="Agency FB" w:hAnsi="Agency FB"/>
          <w:sz w:val="24"/>
          <w:szCs w:val="24"/>
        </w:rPr>
        <w:t>7083-2018</w:t>
      </w:r>
    </w:p>
  </w:footnote>
  <w:footnote w:id="3">
    <w:p w:rsidR="00BD2F49" w:rsidRPr="00BD2F49" w:rsidRDefault="00BD2F49" w:rsidP="001F2E59">
      <w:pPr>
        <w:pStyle w:val="Textonotapie"/>
        <w:jc w:val="both"/>
        <w:rPr>
          <w:rFonts w:ascii="Agency FB" w:hAnsi="Agency FB"/>
          <w:sz w:val="24"/>
          <w:szCs w:val="24"/>
          <w:lang w:val="es-MX"/>
        </w:rPr>
      </w:pPr>
      <w:r w:rsidRPr="00BD2F49">
        <w:rPr>
          <w:rStyle w:val="Refdenotaalpie"/>
          <w:rFonts w:ascii="Agency FB" w:hAnsi="Agency FB"/>
          <w:sz w:val="24"/>
          <w:szCs w:val="24"/>
        </w:rPr>
        <w:footnoteRef/>
      </w:r>
      <w:r w:rsidRPr="00BD2F49">
        <w:rPr>
          <w:rFonts w:ascii="Agency FB" w:hAnsi="Agency FB"/>
          <w:sz w:val="24"/>
          <w:szCs w:val="24"/>
        </w:rPr>
        <w:t xml:space="preserve"> T.S.P. rad. 66001-22-13-000-2018-00157-00 P 02-05-18 Sentencia del 02 de mayo del 2018, MP. Edder Jimmy Sánchez Calambás</w:t>
      </w:r>
      <w:r w:rsidR="00ED2169">
        <w:rPr>
          <w:rFonts w:ascii="Agency FB" w:hAnsi="Agency FB"/>
          <w:sz w:val="24"/>
          <w:szCs w:val="24"/>
        </w:rPr>
        <w:t>.</w:t>
      </w:r>
      <w:r w:rsidRPr="00BD2F49">
        <w:rPr>
          <w:rFonts w:ascii="Agency FB" w:hAnsi="Agency FB"/>
          <w:sz w:val="24"/>
          <w:szCs w:val="24"/>
        </w:rPr>
        <w:t xml:space="preserve">  </w:t>
      </w:r>
    </w:p>
  </w:footnote>
  <w:footnote w:id="4">
    <w:p w:rsidR="00CE4C8F" w:rsidRPr="00CE4C8F" w:rsidRDefault="00CE4C8F">
      <w:pPr>
        <w:pStyle w:val="Textonotapie"/>
        <w:rPr>
          <w:rFonts w:ascii="Agency FB" w:hAnsi="Agency FB"/>
          <w:sz w:val="24"/>
          <w:szCs w:val="24"/>
          <w:lang w:val="es-MX"/>
        </w:rPr>
      </w:pPr>
      <w:r w:rsidRPr="00CE4C8F">
        <w:rPr>
          <w:rStyle w:val="Refdenotaalpie"/>
          <w:rFonts w:ascii="Agency FB" w:hAnsi="Agency FB"/>
          <w:sz w:val="24"/>
          <w:szCs w:val="24"/>
        </w:rPr>
        <w:footnoteRef/>
      </w:r>
      <w:r w:rsidRPr="00CE4C8F">
        <w:rPr>
          <w:rFonts w:ascii="Agency FB" w:hAnsi="Agency FB"/>
          <w:sz w:val="24"/>
          <w:szCs w:val="24"/>
        </w:rPr>
        <w:t xml:space="preserve"> Sentencia T-516/12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6AA4" w:rsidRDefault="00526F23" w:rsidP="00DB0C4F">
    <w:pPr>
      <w:spacing w:line="360" w:lineRule="auto"/>
      <w:ind w:hanging="1134"/>
    </w:pPr>
    <w:r>
      <w:tab/>
    </w:r>
    <w:r>
      <w:tab/>
    </w:r>
    <w:r>
      <w:tab/>
    </w:r>
    <w:r>
      <w:tab/>
    </w:r>
    <w:r>
      <w:rPr>
        <w:lang w:val="es-MX"/>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73E5"/>
    <w:rsid w:val="000322A6"/>
    <w:rsid w:val="0007283D"/>
    <w:rsid w:val="000C3DA7"/>
    <w:rsid w:val="00116B34"/>
    <w:rsid w:val="00192E45"/>
    <w:rsid w:val="001D59BE"/>
    <w:rsid w:val="001E4B8A"/>
    <w:rsid w:val="001F2E59"/>
    <w:rsid w:val="0023326F"/>
    <w:rsid w:val="002C1D53"/>
    <w:rsid w:val="002C4C8A"/>
    <w:rsid w:val="002E0E95"/>
    <w:rsid w:val="00300E4C"/>
    <w:rsid w:val="0030149B"/>
    <w:rsid w:val="003049BB"/>
    <w:rsid w:val="00353676"/>
    <w:rsid w:val="00356B53"/>
    <w:rsid w:val="003B1B5A"/>
    <w:rsid w:val="003F322C"/>
    <w:rsid w:val="00424BF8"/>
    <w:rsid w:val="004407F6"/>
    <w:rsid w:val="004B2F8D"/>
    <w:rsid w:val="004F3242"/>
    <w:rsid w:val="00526F23"/>
    <w:rsid w:val="005A07AF"/>
    <w:rsid w:val="005A1133"/>
    <w:rsid w:val="005A7048"/>
    <w:rsid w:val="005B4AFA"/>
    <w:rsid w:val="005D6060"/>
    <w:rsid w:val="005F24B5"/>
    <w:rsid w:val="006A141A"/>
    <w:rsid w:val="006A7B26"/>
    <w:rsid w:val="0071071D"/>
    <w:rsid w:val="00730F80"/>
    <w:rsid w:val="00772119"/>
    <w:rsid w:val="0079179A"/>
    <w:rsid w:val="007A02BE"/>
    <w:rsid w:val="00803A0E"/>
    <w:rsid w:val="00847839"/>
    <w:rsid w:val="00850B1A"/>
    <w:rsid w:val="008516FD"/>
    <w:rsid w:val="00864C42"/>
    <w:rsid w:val="008A6243"/>
    <w:rsid w:val="008B5A4F"/>
    <w:rsid w:val="008C590D"/>
    <w:rsid w:val="008F326C"/>
    <w:rsid w:val="00922FF2"/>
    <w:rsid w:val="00956DF0"/>
    <w:rsid w:val="009731BD"/>
    <w:rsid w:val="009900DB"/>
    <w:rsid w:val="009A138B"/>
    <w:rsid w:val="009A2618"/>
    <w:rsid w:val="009A7565"/>
    <w:rsid w:val="009B36C0"/>
    <w:rsid w:val="009E4741"/>
    <w:rsid w:val="009F5342"/>
    <w:rsid w:val="00A16252"/>
    <w:rsid w:val="00A27193"/>
    <w:rsid w:val="00A4037B"/>
    <w:rsid w:val="00A44635"/>
    <w:rsid w:val="00A80E46"/>
    <w:rsid w:val="00AC3216"/>
    <w:rsid w:val="00AC5562"/>
    <w:rsid w:val="00AD5A79"/>
    <w:rsid w:val="00AE6090"/>
    <w:rsid w:val="00B11B18"/>
    <w:rsid w:val="00B34201"/>
    <w:rsid w:val="00B701F6"/>
    <w:rsid w:val="00BD2F49"/>
    <w:rsid w:val="00BF2737"/>
    <w:rsid w:val="00BF426C"/>
    <w:rsid w:val="00BF6081"/>
    <w:rsid w:val="00C1664B"/>
    <w:rsid w:val="00C51C7B"/>
    <w:rsid w:val="00CB2922"/>
    <w:rsid w:val="00CD34E9"/>
    <w:rsid w:val="00CD73E5"/>
    <w:rsid w:val="00CE4C8F"/>
    <w:rsid w:val="00D148BD"/>
    <w:rsid w:val="00D46456"/>
    <w:rsid w:val="00DB2B97"/>
    <w:rsid w:val="00E00E45"/>
    <w:rsid w:val="00E03443"/>
    <w:rsid w:val="00E040C3"/>
    <w:rsid w:val="00E25119"/>
    <w:rsid w:val="00E86790"/>
    <w:rsid w:val="00E961AC"/>
    <w:rsid w:val="00EB58E8"/>
    <w:rsid w:val="00EC6ADF"/>
    <w:rsid w:val="00ED2169"/>
    <w:rsid w:val="00EE4976"/>
    <w:rsid w:val="00EE60A3"/>
    <w:rsid w:val="00EF3A97"/>
    <w:rsid w:val="00F11EC1"/>
    <w:rsid w:val="00F1637D"/>
    <w:rsid w:val="00F3299A"/>
    <w:rsid w:val="00F54DED"/>
    <w:rsid w:val="00F55015"/>
    <w:rsid w:val="00FB7F2B"/>
    <w:rsid w:val="00FD6F14"/>
    <w:rsid w:val="00FF0520"/>
    <w:rsid w:val="00FF1F2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AFF8AC-8E73-40C1-9982-45D1909A7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3E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s-ES" w:eastAsia="es-ES"/>
    </w:rPr>
  </w:style>
  <w:style w:type="paragraph" w:styleId="Ttulo1">
    <w:name w:val="heading 1"/>
    <w:basedOn w:val="Normal"/>
    <w:next w:val="Normal"/>
    <w:link w:val="Ttulo1Car"/>
    <w:uiPriority w:val="9"/>
    <w:qFormat/>
    <w:rsid w:val="0007283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4">
    <w:name w:val="heading 4"/>
    <w:basedOn w:val="Normal"/>
    <w:next w:val="Normal"/>
    <w:link w:val="Ttulo4Car"/>
    <w:qFormat/>
    <w:rsid w:val="00CD73E5"/>
    <w:pPr>
      <w:keepNext/>
      <w:spacing w:line="312" w:lineRule="auto"/>
      <w:ind w:firstLine="2835"/>
      <w:jc w:val="both"/>
      <w:outlineLvl w:val="3"/>
    </w:pPr>
    <w:rPr>
      <w:rFonts w:ascii="Perpetua" w:hAnsi="Perpetua"/>
      <w:sz w:val="28"/>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CD73E5"/>
    <w:rPr>
      <w:rFonts w:ascii="Perpetua" w:eastAsia="Times New Roman" w:hAnsi="Perpetua" w:cs="Times New Roman"/>
      <w:sz w:val="28"/>
      <w:szCs w:val="20"/>
      <w:lang w:eastAsia="es-ES"/>
    </w:rPr>
  </w:style>
  <w:style w:type="paragraph" w:styleId="Piedepgina">
    <w:name w:val="footer"/>
    <w:basedOn w:val="Normal"/>
    <w:link w:val="PiedepginaCar"/>
    <w:rsid w:val="00CD73E5"/>
    <w:pPr>
      <w:tabs>
        <w:tab w:val="center" w:pos="4419"/>
        <w:tab w:val="right" w:pos="8838"/>
      </w:tabs>
    </w:pPr>
  </w:style>
  <w:style w:type="character" w:customStyle="1" w:styleId="PiedepginaCar">
    <w:name w:val="Pie de página Car"/>
    <w:basedOn w:val="Fuentedeprrafopredeter"/>
    <w:link w:val="Piedepgina"/>
    <w:rsid w:val="00CD73E5"/>
    <w:rPr>
      <w:rFonts w:ascii="Times New Roman" w:eastAsia="Times New Roman" w:hAnsi="Times New Roman" w:cs="Times New Roman"/>
      <w:sz w:val="20"/>
      <w:szCs w:val="20"/>
      <w:lang w:val="es-ES" w:eastAsia="es-ES"/>
    </w:rPr>
  </w:style>
  <w:style w:type="character" w:styleId="Nmerodepgina">
    <w:name w:val="page number"/>
    <w:rsid w:val="00CD73E5"/>
    <w:rPr>
      <w:rFonts w:cs="Times New Roman"/>
    </w:rPr>
  </w:style>
  <w:style w:type="paragraph" w:styleId="Textonotapie">
    <w:name w:val="footnote text"/>
    <w:aliases w:val="Footnote Text Char Char Char Char Char,Footnote Text Char Char Char Char,Footnote reference,FA Fu,Footnote Text Char Char Char,Footnote Text,texto de nota al pie,Footnote Text Char,Footnote referenc,texto de nota al pi,f,Texto nota al pie"/>
    <w:basedOn w:val="Normal"/>
    <w:link w:val="TextonotapieCar1"/>
    <w:uiPriority w:val="99"/>
    <w:qFormat/>
    <w:rsid w:val="00CD73E5"/>
  </w:style>
  <w:style w:type="character" w:customStyle="1" w:styleId="TextonotapieCar">
    <w:name w:val="Texto nota pie Car"/>
    <w:basedOn w:val="Fuentedeprrafopredeter"/>
    <w:uiPriority w:val="99"/>
    <w:semiHidden/>
    <w:rsid w:val="00CD73E5"/>
    <w:rPr>
      <w:rFonts w:ascii="Times New Roman" w:eastAsia="Times New Roman" w:hAnsi="Times New Roman" w:cs="Times New Roman"/>
      <w:sz w:val="20"/>
      <w:szCs w:val="20"/>
      <w:lang w:val="es-ES" w:eastAsia="es-ES"/>
    </w:rPr>
  </w:style>
  <w:style w:type="character" w:styleId="Refdenotaalpie">
    <w:name w:val="footnote reference"/>
    <w:aliases w:val="Texto de nota al pie,referencia nota al pie,Appel note de bas de page,BVI fnr,Footnote symbol,Footnote,Ref. de nota al pie2,Nota de pie,Ref,de nota al pie,Pie de pagina,Ref. ...,Ref1,FC,Ref. de nota al pie 2,Footnotes refss"/>
    <w:link w:val="4GChar"/>
    <w:uiPriority w:val="99"/>
    <w:qFormat/>
    <w:rsid w:val="00CD73E5"/>
    <w:rPr>
      <w:rFonts w:cs="Times New Roman"/>
      <w:vertAlign w:val="superscript"/>
    </w:rPr>
  </w:style>
  <w:style w:type="paragraph" w:customStyle="1" w:styleId="Textoindependiente21">
    <w:name w:val="Texto independiente 21"/>
    <w:basedOn w:val="Normal"/>
    <w:rsid w:val="00CD73E5"/>
    <w:pPr>
      <w:overflowPunct/>
      <w:autoSpaceDE/>
      <w:autoSpaceDN/>
      <w:adjustRightInd/>
      <w:spacing w:line="336" w:lineRule="auto"/>
      <w:ind w:firstLine="2835"/>
      <w:jc w:val="both"/>
      <w:textAlignment w:val="auto"/>
    </w:pPr>
    <w:rPr>
      <w:rFonts w:ascii="Verdana" w:hAnsi="Verdana"/>
      <w:sz w:val="24"/>
    </w:rPr>
  </w:style>
  <w:style w:type="character" w:customStyle="1" w:styleId="TextonotapieCar1">
    <w:name w:val="Texto nota pie Car1"/>
    <w:aliases w:val="Footnote Text Char Char Char Char Char Car,Footnote Text Char Char Char Char Car,Footnote reference Car,FA Fu Car,Footnote Text Char Char Char Car,Footnote Text Car,texto de nota al pie Car,Footnote Text Char Car,f Car"/>
    <w:link w:val="Textonotapie"/>
    <w:uiPriority w:val="99"/>
    <w:qFormat/>
    <w:locked/>
    <w:rsid w:val="00CD73E5"/>
    <w:rPr>
      <w:rFonts w:ascii="Times New Roman" w:eastAsia="Times New Roman" w:hAnsi="Times New Roman" w:cs="Times New Roman"/>
      <w:sz w:val="20"/>
      <w:szCs w:val="20"/>
      <w:lang w:val="es-ES" w:eastAsia="es-ES"/>
    </w:rPr>
  </w:style>
  <w:style w:type="paragraph" w:customStyle="1" w:styleId="Sinespaciado1">
    <w:name w:val="Sin espaciado1"/>
    <w:rsid w:val="00CD73E5"/>
    <w:pPr>
      <w:spacing w:after="0" w:line="240" w:lineRule="auto"/>
    </w:pPr>
    <w:rPr>
      <w:rFonts w:ascii="Times New Roman" w:eastAsia="Times New Roman" w:hAnsi="Times New Roman" w:cs="Times New Roman"/>
      <w:sz w:val="24"/>
      <w:szCs w:val="24"/>
      <w:lang w:val="es-ES" w:eastAsia="es-ES"/>
    </w:rPr>
  </w:style>
  <w:style w:type="paragraph" w:customStyle="1" w:styleId="Sinespaciado2">
    <w:name w:val="Sin espaciado2"/>
    <w:rsid w:val="00CD73E5"/>
    <w:pPr>
      <w:spacing w:after="0" w:line="240" w:lineRule="auto"/>
    </w:pPr>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2E0E9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E0E95"/>
    <w:rPr>
      <w:rFonts w:ascii="Segoe UI" w:eastAsia="Times New Roman" w:hAnsi="Segoe UI" w:cs="Segoe UI"/>
      <w:sz w:val="18"/>
      <w:szCs w:val="18"/>
      <w:lang w:val="es-ES" w:eastAsia="es-ES"/>
    </w:rPr>
  </w:style>
  <w:style w:type="character" w:customStyle="1" w:styleId="Ttulo1Car">
    <w:name w:val="Título 1 Car"/>
    <w:basedOn w:val="Fuentedeprrafopredeter"/>
    <w:link w:val="Ttulo1"/>
    <w:uiPriority w:val="9"/>
    <w:rsid w:val="0007283D"/>
    <w:rPr>
      <w:rFonts w:asciiTheme="majorHAnsi" w:eastAsiaTheme="majorEastAsia" w:hAnsiTheme="majorHAnsi" w:cstheme="majorBidi"/>
      <w:color w:val="2E74B5" w:themeColor="accent1" w:themeShade="BF"/>
      <w:sz w:val="32"/>
      <w:szCs w:val="32"/>
      <w:lang w:val="es-ES" w:eastAsia="es-ES"/>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rsid w:val="0007283D"/>
    <w:pPr>
      <w:overflowPunct/>
      <w:autoSpaceDE/>
      <w:autoSpaceDN/>
      <w:adjustRightInd/>
      <w:jc w:val="both"/>
      <w:textAlignment w:val="auto"/>
    </w:pPr>
    <w:rPr>
      <w:rFonts w:asciiTheme="minorHAnsi" w:eastAsiaTheme="minorHAnsi" w:hAnsiTheme="minorHAnsi"/>
      <w:sz w:val="22"/>
      <w:szCs w:val="22"/>
      <w:vertAlign w:val="superscript"/>
      <w:lang w:val="es-MX" w:eastAsia="en-US"/>
    </w:rPr>
  </w:style>
  <w:style w:type="paragraph" w:styleId="Encabezado">
    <w:name w:val="header"/>
    <w:basedOn w:val="Normal"/>
    <w:link w:val="EncabezadoCar"/>
    <w:uiPriority w:val="99"/>
    <w:unhideWhenUsed/>
    <w:rsid w:val="00922FF2"/>
    <w:pPr>
      <w:tabs>
        <w:tab w:val="center" w:pos="4419"/>
        <w:tab w:val="right" w:pos="8838"/>
      </w:tabs>
    </w:pPr>
  </w:style>
  <w:style w:type="character" w:customStyle="1" w:styleId="EncabezadoCar">
    <w:name w:val="Encabezado Car"/>
    <w:basedOn w:val="Fuentedeprrafopredeter"/>
    <w:link w:val="Encabezado"/>
    <w:uiPriority w:val="99"/>
    <w:rsid w:val="00922FF2"/>
    <w:rPr>
      <w:rFonts w:ascii="Times New Roman" w:eastAsia="Times New Roman" w:hAnsi="Times New Roman" w:cs="Times New Roman"/>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5348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0B3809-7AD6-4FCE-8AF3-DE1A50E24E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10</Pages>
  <Words>3437</Words>
  <Characters>18905</Characters>
  <Application>Microsoft Office Word</Application>
  <DocSecurity>0</DocSecurity>
  <Lines>157</Lines>
  <Paragraphs>44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22298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Wilson Barrera Hurtado</dc:creator>
  <cp:lastModifiedBy>Henry Lora Rodriguez</cp:lastModifiedBy>
  <cp:revision>12</cp:revision>
  <cp:lastPrinted>2018-08-23T21:14:00Z</cp:lastPrinted>
  <dcterms:created xsi:type="dcterms:W3CDTF">2018-08-22T15:19:00Z</dcterms:created>
  <dcterms:modified xsi:type="dcterms:W3CDTF">2018-10-05T12:41:00Z</dcterms:modified>
</cp:coreProperties>
</file>