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CC" w:rsidRPr="00816A76" w:rsidRDefault="009344CC" w:rsidP="009344C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val="es-CO" w:eastAsia="fr-FR"/>
        </w:rPr>
      </w:pPr>
      <w:r w:rsidRPr="00816A76">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hAnsi="Arial" w:cs="Arial"/>
          <w:color w:val="FF0000"/>
          <w:spacing w:val="-8"/>
          <w:sz w:val="18"/>
          <w:szCs w:val="18"/>
          <w:lang w:val="es-CO" w:eastAsia="fr-FR"/>
        </w:rPr>
        <w:t xml:space="preserve"> </w:t>
      </w:r>
      <w:r w:rsidRPr="00816A76">
        <w:rPr>
          <w:rFonts w:ascii="Arial" w:eastAsia="Calibri" w:hAnsi="Arial" w:cs="Arial"/>
          <w:color w:val="FF0000"/>
          <w:sz w:val="18"/>
          <w:szCs w:val="18"/>
          <w:lang w:val="es-CO" w:eastAsia="fr-FR"/>
        </w:rPr>
        <w:t>El contenido total y fiel de la decisión debe ser verificado en la Secretaría de esta Sala.</w:t>
      </w:r>
    </w:p>
    <w:p w:rsidR="009344CC" w:rsidRDefault="009344CC" w:rsidP="009344CC">
      <w:pPr>
        <w:shd w:val="clear" w:color="auto" w:fill="FFFFFF"/>
        <w:ind w:left="1843" w:hanging="1843"/>
        <w:jc w:val="both"/>
        <w:rPr>
          <w:rFonts w:ascii="Arial" w:hAnsi="Arial" w:cs="Arial"/>
          <w:sz w:val="18"/>
          <w:szCs w:val="18"/>
          <w:lang w:val="es-CO" w:eastAsia="fr-FR"/>
        </w:rPr>
      </w:pPr>
    </w:p>
    <w:p w:rsidR="009344CC" w:rsidRPr="00C149B4" w:rsidRDefault="009344CC" w:rsidP="009344CC">
      <w:pPr>
        <w:shd w:val="clear" w:color="auto" w:fill="FFFFFF"/>
        <w:ind w:left="1843" w:hanging="1843"/>
        <w:jc w:val="both"/>
        <w:rPr>
          <w:rFonts w:ascii="Arial" w:hAnsi="Arial" w:cs="Arial"/>
          <w:sz w:val="22"/>
          <w:szCs w:val="22"/>
          <w:lang w:val="es-CO" w:eastAsia="fr-FR"/>
        </w:rPr>
      </w:pPr>
      <w:r w:rsidRPr="00C149B4">
        <w:rPr>
          <w:rFonts w:ascii="Arial" w:hAnsi="Arial" w:cs="Arial"/>
          <w:sz w:val="22"/>
          <w:szCs w:val="22"/>
          <w:lang w:val="es-CO" w:eastAsia="fr-FR"/>
        </w:rPr>
        <w:t>Providencia:</w:t>
      </w:r>
      <w:r w:rsidRPr="00C149B4">
        <w:rPr>
          <w:rFonts w:ascii="Arial" w:hAnsi="Arial" w:cs="Arial"/>
          <w:sz w:val="22"/>
          <w:szCs w:val="22"/>
          <w:lang w:val="es-CO" w:eastAsia="fr-FR"/>
        </w:rPr>
        <w:tab/>
        <w:t xml:space="preserve">     Sentencia  – </w:t>
      </w:r>
      <w:r>
        <w:rPr>
          <w:rFonts w:ascii="Arial" w:hAnsi="Arial" w:cs="Arial"/>
          <w:sz w:val="22"/>
          <w:szCs w:val="22"/>
          <w:lang w:val="es-CO" w:eastAsia="fr-FR"/>
        </w:rPr>
        <w:t>1</w:t>
      </w:r>
      <w:r w:rsidRPr="00C149B4">
        <w:rPr>
          <w:rFonts w:ascii="Arial" w:hAnsi="Arial" w:cs="Arial"/>
          <w:sz w:val="22"/>
          <w:szCs w:val="22"/>
          <w:lang w:val="es-CO" w:eastAsia="fr-FR"/>
        </w:rPr>
        <w:t xml:space="preserve">ª instancia – </w:t>
      </w:r>
      <w:r>
        <w:rPr>
          <w:rFonts w:ascii="Arial" w:hAnsi="Arial" w:cs="Arial"/>
          <w:sz w:val="22"/>
          <w:szCs w:val="22"/>
          <w:lang w:val="es-CO" w:eastAsia="fr-FR"/>
        </w:rPr>
        <w:t>27</w:t>
      </w:r>
      <w:r w:rsidRPr="00C149B4">
        <w:rPr>
          <w:rFonts w:ascii="Arial" w:hAnsi="Arial" w:cs="Arial"/>
          <w:sz w:val="22"/>
          <w:szCs w:val="22"/>
          <w:lang w:val="es-CO" w:eastAsia="fr-FR"/>
        </w:rPr>
        <w:t xml:space="preserve"> de septiembre de 2018</w:t>
      </w:r>
    </w:p>
    <w:p w:rsidR="009344CC" w:rsidRPr="00C149B4" w:rsidRDefault="009344CC" w:rsidP="009344CC">
      <w:pPr>
        <w:shd w:val="clear" w:color="auto" w:fill="FFFFFF"/>
        <w:tabs>
          <w:tab w:val="left" w:pos="1843"/>
          <w:tab w:val="left" w:pos="4755"/>
        </w:tabs>
        <w:ind w:left="1843" w:hanging="1843"/>
        <w:jc w:val="both"/>
        <w:rPr>
          <w:rFonts w:ascii="Arial" w:eastAsia="Calibri" w:hAnsi="Arial" w:cs="Arial"/>
          <w:sz w:val="22"/>
          <w:szCs w:val="22"/>
          <w:lang w:eastAsia="fr-FR"/>
        </w:rPr>
      </w:pPr>
      <w:r w:rsidRPr="00C149B4">
        <w:rPr>
          <w:rFonts w:ascii="Arial" w:eastAsia="Calibri" w:hAnsi="Arial" w:cs="Arial"/>
          <w:sz w:val="22"/>
          <w:szCs w:val="22"/>
          <w:lang w:val="es-CO" w:eastAsia="fr-FR"/>
        </w:rPr>
        <w:t>Proceso:</w:t>
      </w:r>
      <w:r w:rsidRPr="00C149B4">
        <w:rPr>
          <w:rFonts w:ascii="Arial" w:eastAsia="Calibri" w:hAnsi="Arial" w:cs="Arial"/>
          <w:sz w:val="22"/>
          <w:szCs w:val="22"/>
          <w:lang w:val="es-CO" w:eastAsia="fr-FR"/>
        </w:rPr>
        <w:tab/>
        <w:t xml:space="preserve">     Acción de Tutela –  </w:t>
      </w:r>
    </w:p>
    <w:p w:rsidR="009344CC" w:rsidRDefault="009344CC" w:rsidP="009344CC">
      <w:pPr>
        <w:spacing w:line="276" w:lineRule="auto"/>
        <w:jc w:val="both"/>
        <w:rPr>
          <w:rFonts w:ascii="Gadugi" w:hAnsi="Gadugi"/>
          <w:sz w:val="24"/>
          <w:szCs w:val="24"/>
        </w:rPr>
      </w:pPr>
      <w:r w:rsidRPr="00C149B4">
        <w:rPr>
          <w:rFonts w:ascii="Arial" w:eastAsia="Calibri" w:hAnsi="Arial" w:cs="Arial"/>
          <w:sz w:val="22"/>
          <w:szCs w:val="22"/>
          <w:lang w:val="es-CO" w:eastAsia="fr-FR"/>
        </w:rPr>
        <w:t xml:space="preserve">Radicación Nro. :   </w:t>
      </w:r>
      <w:r w:rsidRPr="00C149B4">
        <w:rPr>
          <w:rFonts w:ascii="Arial" w:eastAsia="Calibri" w:hAnsi="Arial" w:cs="Arial"/>
          <w:sz w:val="22"/>
          <w:szCs w:val="22"/>
          <w:lang w:val="es-CO" w:eastAsia="fr-FR"/>
        </w:rPr>
        <w:tab/>
      </w:r>
      <w:r>
        <w:rPr>
          <w:rFonts w:ascii="Gadugi" w:hAnsi="Gadugi"/>
          <w:sz w:val="24"/>
          <w:szCs w:val="24"/>
        </w:rPr>
        <w:t>66001-22-13-000-2018-00769-00</w:t>
      </w:r>
      <w:r>
        <w:rPr>
          <w:rFonts w:ascii="Gadugi" w:hAnsi="Gadugi"/>
          <w:sz w:val="24"/>
          <w:szCs w:val="24"/>
        </w:rPr>
        <w:tab/>
      </w:r>
      <w:r>
        <w:rPr>
          <w:rFonts w:ascii="Gadugi" w:hAnsi="Gadugi"/>
          <w:sz w:val="24"/>
          <w:szCs w:val="24"/>
        </w:rPr>
        <w:tab/>
        <w:t xml:space="preserve">    </w:t>
      </w:r>
    </w:p>
    <w:p w:rsidR="009344CC" w:rsidRPr="005D13C4" w:rsidRDefault="009344CC" w:rsidP="009344CC">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5D13C4">
        <w:rPr>
          <w:rFonts w:ascii="Arial" w:eastAsia="Calibri" w:hAnsi="Arial" w:cs="Arial"/>
          <w:sz w:val="22"/>
          <w:szCs w:val="22"/>
          <w:lang w:val="es-CO" w:eastAsia="fr-FR"/>
        </w:rPr>
        <w:t xml:space="preserve">Accionante:                </w:t>
      </w:r>
      <w:r>
        <w:rPr>
          <w:rFonts w:ascii="Arial" w:eastAsia="Calibri" w:hAnsi="Arial" w:cs="Arial"/>
          <w:sz w:val="22"/>
          <w:szCs w:val="22"/>
          <w:lang w:val="es-CO" w:eastAsia="fr-FR"/>
        </w:rPr>
        <w:t xml:space="preserve">Javier Elías Arias </w:t>
      </w:r>
      <w:proofErr w:type="spellStart"/>
      <w:r>
        <w:rPr>
          <w:rFonts w:ascii="Arial" w:eastAsia="Calibri" w:hAnsi="Arial" w:cs="Arial"/>
          <w:sz w:val="22"/>
          <w:szCs w:val="22"/>
          <w:lang w:val="es-CO" w:eastAsia="fr-FR"/>
        </w:rPr>
        <w:t>Idárraga</w:t>
      </w:r>
      <w:proofErr w:type="spellEnd"/>
      <w:r w:rsidRPr="005D13C4">
        <w:rPr>
          <w:rFonts w:ascii="Arial" w:eastAsia="Calibri" w:hAnsi="Arial" w:cs="Arial"/>
          <w:sz w:val="22"/>
          <w:szCs w:val="22"/>
          <w:lang w:val="es-CO" w:eastAsia="fr-FR"/>
        </w:rPr>
        <w:t xml:space="preserve"> </w:t>
      </w:r>
    </w:p>
    <w:p w:rsidR="009344CC" w:rsidRPr="005D13C4" w:rsidRDefault="009344CC" w:rsidP="009344CC">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C149B4">
        <w:rPr>
          <w:rFonts w:ascii="Arial" w:eastAsia="Calibri" w:hAnsi="Arial" w:cs="Arial"/>
          <w:sz w:val="22"/>
          <w:szCs w:val="22"/>
          <w:lang w:val="es-CO" w:eastAsia="fr-FR"/>
        </w:rPr>
        <w:t>Acciona</w:t>
      </w:r>
      <w:r>
        <w:rPr>
          <w:rFonts w:ascii="Arial" w:eastAsia="Calibri" w:hAnsi="Arial" w:cs="Arial"/>
          <w:sz w:val="22"/>
          <w:szCs w:val="22"/>
          <w:lang w:val="es-CO" w:eastAsia="fr-FR"/>
        </w:rPr>
        <w:t>do:</w:t>
      </w:r>
      <w:r>
        <w:rPr>
          <w:rFonts w:ascii="Arial" w:eastAsia="Calibri" w:hAnsi="Arial" w:cs="Arial"/>
          <w:sz w:val="22"/>
          <w:szCs w:val="22"/>
          <w:lang w:val="es-CO" w:eastAsia="fr-FR"/>
        </w:rPr>
        <w:tab/>
        <w:t xml:space="preserve">    </w:t>
      </w:r>
      <w:r w:rsidRPr="005D13C4">
        <w:rPr>
          <w:rFonts w:ascii="Arial" w:eastAsia="Calibri" w:hAnsi="Arial" w:cs="Arial"/>
          <w:sz w:val="22"/>
          <w:szCs w:val="22"/>
          <w:lang w:val="es-CO" w:eastAsia="fr-FR"/>
        </w:rPr>
        <w:t>Juzgado</w:t>
      </w:r>
      <w:r>
        <w:rPr>
          <w:rFonts w:ascii="Arial" w:eastAsia="Calibri" w:hAnsi="Arial" w:cs="Arial"/>
          <w:sz w:val="22"/>
          <w:szCs w:val="22"/>
          <w:lang w:val="es-CO" w:eastAsia="fr-FR"/>
        </w:rPr>
        <w:t xml:space="preserve"> 4o</w:t>
      </w:r>
      <w:r w:rsidRPr="005D13C4">
        <w:rPr>
          <w:rFonts w:ascii="Arial" w:eastAsia="Calibri" w:hAnsi="Arial" w:cs="Arial"/>
          <w:sz w:val="22"/>
          <w:szCs w:val="22"/>
          <w:lang w:val="es-CO" w:eastAsia="fr-FR"/>
        </w:rPr>
        <w:t xml:space="preserve"> Civil del Circuito de Pereira y </w:t>
      </w:r>
      <w:r>
        <w:rPr>
          <w:rFonts w:ascii="Arial" w:eastAsia="Calibri" w:hAnsi="Arial" w:cs="Arial"/>
          <w:sz w:val="22"/>
          <w:szCs w:val="22"/>
          <w:lang w:val="es-CO" w:eastAsia="fr-FR"/>
        </w:rPr>
        <w:t>otro</w:t>
      </w:r>
    </w:p>
    <w:p w:rsidR="009344CC" w:rsidRPr="005D13C4" w:rsidRDefault="009344CC" w:rsidP="009344CC">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C149B4">
        <w:rPr>
          <w:rFonts w:ascii="Arial" w:eastAsia="Calibri" w:hAnsi="Arial" w:cs="Arial"/>
          <w:sz w:val="22"/>
          <w:szCs w:val="22"/>
          <w:lang w:val="es-CO" w:eastAsia="fr-FR"/>
        </w:rPr>
        <w:t>Magistrado Ponente:</w:t>
      </w:r>
      <w:r>
        <w:rPr>
          <w:rFonts w:ascii="Arial" w:eastAsia="Calibri" w:hAnsi="Arial" w:cs="Arial"/>
          <w:sz w:val="22"/>
          <w:szCs w:val="22"/>
          <w:lang w:val="es-CO" w:eastAsia="fr-FR"/>
        </w:rPr>
        <w:t xml:space="preserve"> J</w:t>
      </w:r>
      <w:r w:rsidRPr="00C149B4">
        <w:rPr>
          <w:rFonts w:ascii="Arial" w:eastAsia="Calibri" w:hAnsi="Arial" w:cs="Arial"/>
          <w:sz w:val="22"/>
          <w:szCs w:val="22"/>
          <w:lang w:val="es-CO" w:eastAsia="fr-FR"/>
        </w:rPr>
        <w:t>aime Alberto Saraza Naranjo</w:t>
      </w:r>
    </w:p>
    <w:p w:rsidR="009344CC" w:rsidRPr="00AF16C3" w:rsidRDefault="009344CC" w:rsidP="009344CC">
      <w:pPr>
        <w:shd w:val="clear" w:color="auto" w:fill="FFFFFF"/>
        <w:tabs>
          <w:tab w:val="left" w:pos="1843"/>
          <w:tab w:val="left" w:pos="4755"/>
        </w:tabs>
        <w:ind w:left="1843" w:hanging="1843"/>
        <w:jc w:val="both"/>
        <w:rPr>
          <w:rFonts w:ascii="Arial" w:eastAsia="Calibri" w:hAnsi="Arial" w:cs="Arial"/>
          <w:lang w:val="es-CO" w:eastAsia="fr-FR"/>
        </w:rPr>
      </w:pPr>
    </w:p>
    <w:p w:rsidR="009344CC" w:rsidRPr="008C4E5A" w:rsidRDefault="009344CC" w:rsidP="009344CC">
      <w:pPr>
        <w:shd w:val="clear" w:color="auto" w:fill="FFFFFF"/>
        <w:tabs>
          <w:tab w:val="left" w:pos="1843"/>
          <w:tab w:val="left" w:pos="4755"/>
        </w:tabs>
        <w:ind w:left="1843" w:hanging="1843"/>
        <w:jc w:val="both"/>
        <w:rPr>
          <w:rFonts w:ascii="Arial" w:eastAsia="Calibri" w:hAnsi="Arial" w:cs="Arial"/>
          <w:lang w:val="es-CO" w:eastAsia="fr-FR"/>
        </w:rPr>
      </w:pPr>
    </w:p>
    <w:p w:rsidR="009344CC" w:rsidRPr="009344CC" w:rsidRDefault="009344CC" w:rsidP="009344CC">
      <w:pPr>
        <w:jc w:val="both"/>
        <w:rPr>
          <w:rFonts w:ascii="Arial" w:hAnsi="Arial" w:cs="Arial"/>
          <w:sz w:val="22"/>
          <w:szCs w:val="22"/>
        </w:rPr>
      </w:pPr>
      <w:r w:rsidRPr="00AF20F5">
        <w:rPr>
          <w:rFonts w:ascii="Arial" w:hAnsi="Arial" w:cs="Arial"/>
          <w:b/>
          <w:sz w:val="22"/>
          <w:szCs w:val="22"/>
          <w:lang w:val="es-CO" w:eastAsia="fr-FR"/>
        </w:rPr>
        <w:t xml:space="preserve">Temas: </w:t>
      </w:r>
      <w:r w:rsidRPr="00AF20F5">
        <w:rPr>
          <w:rFonts w:ascii="Arial" w:hAnsi="Arial" w:cs="Arial"/>
          <w:b/>
          <w:sz w:val="22"/>
          <w:szCs w:val="22"/>
          <w:lang w:val="es-CO" w:eastAsia="fr-FR"/>
        </w:rPr>
        <w:tab/>
      </w:r>
      <w:r w:rsidRPr="00AF20F5">
        <w:rPr>
          <w:rFonts w:ascii="Arial" w:hAnsi="Arial" w:cs="Arial"/>
          <w:b/>
          <w:sz w:val="22"/>
          <w:szCs w:val="22"/>
          <w:lang w:val="es-CO" w:eastAsia="fr-FR"/>
        </w:rPr>
        <w:tab/>
        <w:t xml:space="preserve">          </w:t>
      </w:r>
      <w:r>
        <w:rPr>
          <w:rFonts w:ascii="Arial" w:hAnsi="Arial" w:cs="Arial"/>
          <w:b/>
          <w:sz w:val="22"/>
          <w:szCs w:val="22"/>
          <w:lang w:val="es-CO" w:eastAsia="fr-FR"/>
        </w:rPr>
        <w:t xml:space="preserve">DEBIDO PROCESO/ </w:t>
      </w:r>
      <w:r w:rsidRPr="00AF20F5">
        <w:rPr>
          <w:rFonts w:ascii="Arial" w:hAnsi="Arial" w:cs="Arial"/>
          <w:b/>
          <w:sz w:val="22"/>
          <w:szCs w:val="22"/>
          <w:lang w:eastAsia="fr-FR"/>
        </w:rPr>
        <w:t>TUTELA CONTRA PROVIDENCIA JUDICIAL /</w:t>
      </w:r>
      <w:r w:rsidRPr="00AF20F5">
        <w:rPr>
          <w:rFonts w:ascii="Arial" w:hAnsi="Arial" w:cs="Arial"/>
          <w:b/>
          <w:sz w:val="22"/>
          <w:szCs w:val="22"/>
          <w:lang w:val="es-CO" w:eastAsia="fr-FR"/>
        </w:rPr>
        <w:t xml:space="preserve"> </w:t>
      </w:r>
      <w:r>
        <w:rPr>
          <w:rFonts w:ascii="Arial" w:hAnsi="Arial" w:cs="Arial"/>
          <w:b/>
          <w:sz w:val="22"/>
          <w:szCs w:val="22"/>
          <w:lang w:val="es-CO" w:eastAsia="fr-FR"/>
        </w:rPr>
        <w:t>S</w:t>
      </w:r>
      <w:r w:rsidRPr="00AF20F5">
        <w:rPr>
          <w:rFonts w:ascii="Arial" w:hAnsi="Arial" w:cs="Arial"/>
          <w:b/>
          <w:sz w:val="22"/>
          <w:szCs w:val="22"/>
          <w:lang w:val="es-CO" w:eastAsia="fr-FR"/>
        </w:rPr>
        <w:t xml:space="preserve">UBSIDIARIEDAD/  </w:t>
      </w:r>
      <w:r>
        <w:rPr>
          <w:rFonts w:ascii="Arial" w:hAnsi="Arial" w:cs="Arial"/>
          <w:b/>
          <w:sz w:val="22"/>
          <w:szCs w:val="22"/>
          <w:lang w:val="es-CO" w:eastAsia="fr-FR"/>
        </w:rPr>
        <w:t>ACCIONANTE OMITIÓ FORMULAR MEDIO IMPUGNATIVO/ /  IMPROCEDENTE</w:t>
      </w:r>
      <w:r>
        <w:rPr>
          <w:rFonts w:ascii="Arial" w:hAnsi="Arial" w:cs="Arial"/>
          <w:b/>
          <w:sz w:val="22"/>
          <w:szCs w:val="22"/>
          <w:lang w:val="es-CO" w:eastAsia="fr-FR"/>
        </w:rPr>
        <w:t xml:space="preserve">/ </w:t>
      </w:r>
      <w:r w:rsidRPr="009344CC">
        <w:rPr>
          <w:rFonts w:ascii="Arial" w:hAnsi="Arial" w:cs="Arial"/>
          <w:sz w:val="22"/>
          <w:szCs w:val="22"/>
        </w:rPr>
        <w:t xml:space="preserve">De ese derrotero, fácil se advierte la anunciada improcedencia, por la reiterada inutilización del recurso de reposición (artículo 36, ley 472 de 1998), que es el instrumento idóneo para controvertir la decisión que por esta senda se reprocha; solo basta recordar que el actor omitió hacer uso del aludido medio impugnativo cuando se impartió la primigenia orden en el auto </w:t>
      </w:r>
      <w:proofErr w:type="spellStart"/>
      <w:r w:rsidRPr="009344CC">
        <w:rPr>
          <w:rFonts w:ascii="Arial" w:hAnsi="Arial" w:cs="Arial"/>
          <w:sz w:val="22"/>
          <w:szCs w:val="22"/>
        </w:rPr>
        <w:t>admisorio</w:t>
      </w:r>
      <w:proofErr w:type="spellEnd"/>
      <w:r w:rsidRPr="009344CC">
        <w:rPr>
          <w:rFonts w:ascii="Arial" w:hAnsi="Arial" w:cs="Arial"/>
          <w:sz w:val="22"/>
          <w:szCs w:val="22"/>
        </w:rPr>
        <w:t xml:space="preserve"> de la demanda y cuando se notificó el auto que lo requirió so pena de decretar el desistimiento tácito.</w:t>
      </w:r>
    </w:p>
    <w:p w:rsidR="009344CC" w:rsidRPr="009344CC" w:rsidRDefault="009344CC" w:rsidP="009344CC">
      <w:pPr>
        <w:pStyle w:val="Sinespaciado4"/>
        <w:ind w:right="51"/>
        <w:jc w:val="both"/>
        <w:rPr>
          <w:rFonts w:ascii="Arial" w:hAnsi="Arial" w:cs="Arial"/>
          <w:sz w:val="22"/>
          <w:szCs w:val="22"/>
        </w:rPr>
      </w:pPr>
      <w:r w:rsidRPr="009344CC">
        <w:rPr>
          <w:rFonts w:ascii="Arial" w:hAnsi="Arial" w:cs="Arial"/>
          <w:sz w:val="22"/>
          <w:szCs w:val="22"/>
        </w:rPr>
        <w:t>(…)</w:t>
      </w:r>
    </w:p>
    <w:p w:rsidR="009344CC" w:rsidRPr="009344CC" w:rsidRDefault="009344CC" w:rsidP="009344CC">
      <w:pPr>
        <w:tabs>
          <w:tab w:val="left" w:pos="2835"/>
          <w:tab w:val="left" w:pos="5910"/>
        </w:tabs>
        <w:ind w:right="-57"/>
        <w:jc w:val="both"/>
        <w:rPr>
          <w:rFonts w:ascii="Arial" w:hAnsi="Arial" w:cs="Arial"/>
          <w:sz w:val="22"/>
          <w:szCs w:val="22"/>
          <w:lang w:val="es-419"/>
        </w:rPr>
      </w:pPr>
      <w:r w:rsidRPr="009344CC">
        <w:rPr>
          <w:rFonts w:ascii="Arial" w:hAnsi="Arial" w:cs="Arial"/>
          <w:sz w:val="22"/>
          <w:szCs w:val="22"/>
          <w:lang w:val="es-419"/>
        </w:rPr>
        <w:t>Suficientes razones para declarar la improcedencia del amparo, así se decidirá, adicionalmente porque el libelista no se reporta como un sujeto de especial protección constitucional y tampoco insinuó la ocurrencia de un perjuicio irremediable.</w:t>
      </w:r>
      <w:r w:rsidRPr="009344CC">
        <w:rPr>
          <w:rFonts w:ascii="Arial" w:hAnsi="Arial" w:cs="Arial"/>
          <w:sz w:val="22"/>
          <w:szCs w:val="22"/>
          <w:lang w:val="es-419"/>
        </w:rPr>
        <w:tab/>
      </w:r>
    </w:p>
    <w:p w:rsidR="009344CC" w:rsidRDefault="009344CC" w:rsidP="009344CC">
      <w:pPr>
        <w:pStyle w:val="Sinespaciado2"/>
        <w:spacing w:line="276" w:lineRule="auto"/>
        <w:ind w:right="51"/>
        <w:jc w:val="both"/>
        <w:rPr>
          <w:rFonts w:ascii="Gadugi" w:hAnsi="Gadugi"/>
          <w:lang w:val="es-CO"/>
        </w:rPr>
      </w:pPr>
    </w:p>
    <w:p w:rsidR="009344CC" w:rsidRDefault="009344CC" w:rsidP="009344CC">
      <w:pPr>
        <w:pStyle w:val="Sinespaciado2"/>
        <w:spacing w:line="276" w:lineRule="auto"/>
        <w:ind w:right="51"/>
        <w:jc w:val="both"/>
        <w:rPr>
          <w:rFonts w:ascii="Gadugi" w:hAnsi="Gadugi"/>
        </w:rPr>
      </w:pPr>
      <w:r>
        <w:rPr>
          <w:rFonts w:ascii="Gadugi" w:hAnsi="Gadugi"/>
          <w:lang w:val="es-CO"/>
        </w:rPr>
        <w:tab/>
      </w:r>
      <w:r>
        <w:rPr>
          <w:rFonts w:ascii="Gadugi" w:hAnsi="Gadugi"/>
          <w:lang w:val="es-CO"/>
        </w:rPr>
        <w:tab/>
      </w:r>
      <w:r>
        <w:rPr>
          <w:rFonts w:ascii="Gadugi" w:hAnsi="Gadugi"/>
          <w:lang w:val="es-CO"/>
        </w:rPr>
        <w:tab/>
      </w:r>
    </w:p>
    <w:p w:rsidR="009344CC" w:rsidRDefault="009344CC" w:rsidP="003127B8">
      <w:pPr>
        <w:spacing w:line="276" w:lineRule="auto"/>
        <w:ind w:firstLine="2835"/>
        <w:jc w:val="both"/>
        <w:rPr>
          <w:rFonts w:ascii="Gadugi" w:hAnsi="Gadugi"/>
          <w:b/>
          <w:sz w:val="26"/>
          <w:szCs w:val="26"/>
        </w:rPr>
      </w:pPr>
      <w:bookmarkStart w:id="0" w:name="_GoBack"/>
    </w:p>
    <w:bookmarkEnd w:id="0"/>
    <w:p w:rsidR="009344CC" w:rsidRDefault="009344CC" w:rsidP="003127B8">
      <w:pPr>
        <w:spacing w:line="276" w:lineRule="auto"/>
        <w:ind w:firstLine="2835"/>
        <w:jc w:val="both"/>
        <w:rPr>
          <w:rFonts w:ascii="Gadugi" w:hAnsi="Gadugi"/>
          <w:b/>
          <w:sz w:val="26"/>
          <w:szCs w:val="26"/>
        </w:rPr>
      </w:pPr>
    </w:p>
    <w:p w:rsidR="00CD73E5" w:rsidRPr="00715E35" w:rsidRDefault="00CD73E5" w:rsidP="003127B8">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CD73E5" w:rsidRPr="00715E35" w:rsidRDefault="00CD73E5" w:rsidP="003127B8">
      <w:pPr>
        <w:spacing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CD73E5" w:rsidRPr="00715E3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CD73E5" w:rsidRPr="00254ECB" w:rsidRDefault="00CD73E5" w:rsidP="003127B8">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sidR="00254ECB">
        <w:rPr>
          <w:rFonts w:ascii="Gadugi" w:hAnsi="Gadugi"/>
          <w:sz w:val="24"/>
          <w:szCs w:val="24"/>
          <w:lang w:val="es-419"/>
        </w:rPr>
        <w:t>septiembre veintisiete de dos mil dieciocho</w:t>
      </w:r>
    </w:p>
    <w:p w:rsidR="00CD73E5" w:rsidRPr="00254ECB" w:rsidRDefault="00CD73E5" w:rsidP="003127B8">
      <w:pPr>
        <w:spacing w:line="276" w:lineRule="auto"/>
        <w:ind w:firstLine="2835"/>
        <w:jc w:val="both"/>
        <w:rPr>
          <w:rFonts w:ascii="Gadugi" w:hAnsi="Gadugi"/>
          <w:sz w:val="24"/>
          <w:szCs w:val="24"/>
          <w:lang w:val="es-419"/>
        </w:rPr>
      </w:pPr>
      <w:r w:rsidRPr="00715E35">
        <w:rPr>
          <w:rFonts w:ascii="Gadugi" w:hAnsi="Gadugi"/>
          <w:sz w:val="24"/>
          <w:szCs w:val="24"/>
        </w:rPr>
        <w:t>Expediente</w:t>
      </w:r>
      <w:r w:rsidR="00AC7344">
        <w:rPr>
          <w:rFonts w:ascii="Gadugi" w:hAnsi="Gadugi"/>
          <w:sz w:val="24"/>
          <w:szCs w:val="24"/>
        </w:rPr>
        <w:t>: 66001-22-13-000-2018-00769</w:t>
      </w:r>
      <w:r>
        <w:rPr>
          <w:rFonts w:ascii="Gadugi" w:hAnsi="Gadugi"/>
          <w:sz w:val="24"/>
          <w:szCs w:val="24"/>
        </w:rPr>
        <w:t>-00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           </w:t>
      </w:r>
      <w:r w:rsidRPr="00715E35">
        <w:rPr>
          <w:rFonts w:ascii="Gadugi" w:hAnsi="Gadugi"/>
          <w:sz w:val="24"/>
          <w:szCs w:val="24"/>
        </w:rPr>
        <w:t>Acta N°</w:t>
      </w:r>
      <w:r>
        <w:rPr>
          <w:rFonts w:ascii="Gadugi" w:hAnsi="Gadugi"/>
          <w:sz w:val="24"/>
          <w:szCs w:val="24"/>
        </w:rPr>
        <w:t xml:space="preserve"> </w:t>
      </w:r>
      <w:r w:rsidR="00254ECB">
        <w:rPr>
          <w:rFonts w:ascii="Gadugi" w:hAnsi="Gadugi"/>
          <w:sz w:val="24"/>
          <w:szCs w:val="24"/>
          <w:lang w:val="es-419"/>
        </w:rPr>
        <w:t>372 de septiembre 27 de 2018</w:t>
      </w:r>
    </w:p>
    <w:p w:rsidR="00CD73E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p>
    <w:p w:rsidR="00A27193" w:rsidRPr="00A27193" w:rsidRDefault="00CD73E5" w:rsidP="003127B8">
      <w:pPr>
        <w:spacing w:line="276" w:lineRule="auto"/>
        <w:ind w:firstLine="2835"/>
        <w:jc w:val="both"/>
        <w:rPr>
          <w:rFonts w:ascii="Gadugi" w:hAnsi="Gadugi" w:cs="Century Gothic"/>
          <w:b/>
          <w:sz w:val="24"/>
          <w:szCs w:val="24"/>
          <w:lang w:val="es-CO"/>
        </w:rPr>
      </w:pPr>
      <w:r w:rsidRPr="00715E35">
        <w:rPr>
          <w:rFonts w:ascii="Gadugi" w:hAnsi="Gadugi" w:cs="Century Gothic"/>
          <w:sz w:val="24"/>
          <w:szCs w:val="24"/>
        </w:rPr>
        <w:t xml:space="preserve">Decide la Sala </w:t>
      </w:r>
      <w:r>
        <w:rPr>
          <w:rFonts w:ascii="Gadugi" w:hAnsi="Gadugi" w:cs="Century Gothic"/>
          <w:sz w:val="24"/>
          <w:szCs w:val="24"/>
        </w:rPr>
        <w:t xml:space="preserve">la acción de tutela promovida </w:t>
      </w:r>
      <w:r w:rsidR="005A7048" w:rsidRPr="005A7048">
        <w:rPr>
          <w:rFonts w:ascii="Gadugi" w:hAnsi="Gadugi" w:cs="Century Gothic"/>
          <w:b/>
          <w:sz w:val="24"/>
          <w:szCs w:val="24"/>
        </w:rPr>
        <w:t>Javier Elías Arias Idárraga</w:t>
      </w:r>
      <w:r>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sidR="00AC7344">
        <w:rPr>
          <w:rFonts w:ascii="Gadugi" w:hAnsi="Gadugi" w:cs="Century Gothic"/>
          <w:b/>
          <w:sz w:val="24"/>
          <w:szCs w:val="24"/>
        </w:rPr>
        <w:t xml:space="preserve">Juzgado Cuarto </w:t>
      </w:r>
      <w:r w:rsidR="00A37894">
        <w:rPr>
          <w:rFonts w:ascii="Gadugi" w:hAnsi="Gadugi" w:cs="Century Gothic"/>
          <w:b/>
          <w:sz w:val="24"/>
          <w:szCs w:val="24"/>
        </w:rPr>
        <w:t>Civil del Circuito de Pereira</w:t>
      </w:r>
      <w:r w:rsidR="00AC7344">
        <w:rPr>
          <w:rFonts w:ascii="Gadugi" w:hAnsi="Gadugi" w:cs="Century Gothic"/>
          <w:b/>
          <w:sz w:val="24"/>
          <w:szCs w:val="24"/>
        </w:rPr>
        <w:t xml:space="preserve">, </w:t>
      </w:r>
      <w:r w:rsidR="00A37894">
        <w:rPr>
          <w:rFonts w:ascii="Gadugi" w:hAnsi="Gadugi" w:cs="Century Gothic"/>
          <w:b/>
          <w:sz w:val="24"/>
          <w:szCs w:val="24"/>
          <w:lang w:val="es-CO"/>
        </w:rPr>
        <w:t>la Procuraduría General de la Nación y la Defensoría del</w:t>
      </w:r>
      <w:r w:rsidR="00AC7344">
        <w:rPr>
          <w:rFonts w:ascii="Gadugi" w:hAnsi="Gadugi" w:cs="Century Gothic"/>
          <w:b/>
          <w:sz w:val="24"/>
          <w:szCs w:val="24"/>
          <w:lang w:val="es-CO"/>
        </w:rPr>
        <w:t xml:space="preserve"> Pueblo regionales de Risaralda,  </w:t>
      </w:r>
      <w:r w:rsidR="00AC7344" w:rsidRPr="00AC7344">
        <w:rPr>
          <w:rFonts w:ascii="Gadugi" w:hAnsi="Gadugi" w:cs="Century Gothic"/>
          <w:sz w:val="24"/>
          <w:szCs w:val="24"/>
          <w:lang w:val="es-CO"/>
        </w:rPr>
        <w:t xml:space="preserve">a la que fue vinculado el </w:t>
      </w:r>
      <w:r w:rsidR="00AC7344">
        <w:rPr>
          <w:rFonts w:ascii="Gadugi" w:hAnsi="Gadugi" w:cs="Century Gothic"/>
          <w:b/>
          <w:sz w:val="24"/>
          <w:szCs w:val="24"/>
          <w:lang w:val="es-CO"/>
        </w:rPr>
        <w:t>Procurador 1 Judicial II para Asuntos Civiles de Bogotá D</w:t>
      </w:r>
      <w:r w:rsidR="00144607">
        <w:rPr>
          <w:rFonts w:ascii="Gadugi" w:hAnsi="Gadugi" w:cs="Century Gothic"/>
          <w:b/>
          <w:sz w:val="24"/>
          <w:szCs w:val="24"/>
          <w:lang w:val="es-419"/>
        </w:rPr>
        <w:t>.</w:t>
      </w:r>
      <w:r w:rsidR="00AC7344">
        <w:rPr>
          <w:rFonts w:ascii="Gadugi" w:hAnsi="Gadugi" w:cs="Century Gothic"/>
          <w:b/>
          <w:sz w:val="24"/>
          <w:szCs w:val="24"/>
          <w:lang w:val="es-CO"/>
        </w:rPr>
        <w:t xml:space="preserve">C. </w:t>
      </w:r>
    </w:p>
    <w:p w:rsidR="00CD73E5" w:rsidRPr="00D47E0C" w:rsidRDefault="00CD73E5" w:rsidP="003127B8">
      <w:pPr>
        <w:spacing w:line="276" w:lineRule="auto"/>
        <w:ind w:firstLine="2835"/>
        <w:jc w:val="both"/>
        <w:rPr>
          <w:rFonts w:ascii="Gadugi" w:hAnsi="Gadugi" w:cs="Century Gothic"/>
          <w:b/>
          <w:bCs/>
          <w:sz w:val="24"/>
          <w:szCs w:val="24"/>
          <w:lang w:val="es-CO"/>
        </w:rPr>
      </w:pPr>
    </w:p>
    <w:p w:rsidR="00CD73E5" w:rsidRDefault="00CD73E5" w:rsidP="003127B8">
      <w:pPr>
        <w:pStyle w:val="Ttulo4"/>
        <w:spacing w:line="276" w:lineRule="auto"/>
        <w:rPr>
          <w:rFonts w:ascii="Gadugi" w:hAnsi="Gadugi"/>
          <w:b/>
          <w:sz w:val="24"/>
          <w:szCs w:val="24"/>
        </w:rPr>
      </w:pPr>
    </w:p>
    <w:p w:rsidR="00CD73E5" w:rsidRPr="00715E35" w:rsidRDefault="00CD73E5" w:rsidP="003127B8">
      <w:pPr>
        <w:pStyle w:val="Ttulo4"/>
        <w:spacing w:line="276" w:lineRule="auto"/>
        <w:rPr>
          <w:rFonts w:ascii="Gadugi" w:hAnsi="Gadugi"/>
          <w:b/>
          <w:sz w:val="24"/>
          <w:szCs w:val="24"/>
        </w:rPr>
      </w:pPr>
      <w:r w:rsidRPr="00715E35">
        <w:rPr>
          <w:rFonts w:ascii="Gadugi" w:hAnsi="Gadugi"/>
          <w:b/>
          <w:sz w:val="24"/>
          <w:szCs w:val="24"/>
        </w:rPr>
        <w:t>ANTECEDENTES</w:t>
      </w:r>
    </w:p>
    <w:p w:rsidR="00CD73E5" w:rsidRPr="00715E35" w:rsidRDefault="00CD73E5" w:rsidP="003127B8">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CD73E5" w:rsidRPr="00715E35" w:rsidRDefault="00CD73E5" w:rsidP="003127B8">
      <w:pPr>
        <w:spacing w:line="276" w:lineRule="auto"/>
        <w:ind w:firstLine="2835"/>
        <w:jc w:val="both"/>
        <w:rPr>
          <w:rFonts w:ascii="Gadugi" w:hAnsi="Gadugi" w:cs="Century Gothic"/>
          <w:sz w:val="24"/>
          <w:szCs w:val="24"/>
        </w:rPr>
      </w:pPr>
    </w:p>
    <w:p w:rsidR="00CD73E5" w:rsidRPr="0038703E" w:rsidRDefault="005A7048" w:rsidP="003127B8">
      <w:pPr>
        <w:pStyle w:val="Textoindependiente21"/>
        <w:spacing w:line="276" w:lineRule="auto"/>
        <w:rPr>
          <w:rFonts w:ascii="Gadugi" w:hAnsi="Gadugi" w:cs="Century Gothic"/>
          <w:i/>
          <w:szCs w:val="24"/>
          <w:lang w:val="es-CO"/>
        </w:rPr>
      </w:pPr>
      <w:r>
        <w:rPr>
          <w:rFonts w:ascii="Gadugi" w:hAnsi="Gadugi" w:cs="Century Gothic"/>
          <w:szCs w:val="24"/>
          <w:lang w:val="es-CO"/>
        </w:rPr>
        <w:t>Javier Elías Arias Idárraga</w:t>
      </w:r>
      <w:r w:rsidR="00CD73E5">
        <w:rPr>
          <w:rFonts w:ascii="Gadugi" w:hAnsi="Gadugi" w:cs="Century Gothic"/>
          <w:szCs w:val="24"/>
          <w:lang w:val="es-CO"/>
        </w:rPr>
        <w:t>, quien actúa en su propio nombre</w:t>
      </w:r>
      <w:r w:rsidR="00CD73E5" w:rsidRPr="00715E35">
        <w:rPr>
          <w:rFonts w:ascii="Gadugi" w:hAnsi="Gadugi" w:cs="Century Gothic"/>
          <w:szCs w:val="24"/>
        </w:rPr>
        <w:t xml:space="preserve">, presentó </w:t>
      </w:r>
      <w:r w:rsidR="00CD73E5">
        <w:rPr>
          <w:rFonts w:ascii="Gadugi" w:hAnsi="Gadugi" w:cs="Century Gothic"/>
          <w:szCs w:val="24"/>
        </w:rPr>
        <w:t xml:space="preserve">acción </w:t>
      </w:r>
      <w:r w:rsidR="00CD73E5" w:rsidRPr="00715E35">
        <w:rPr>
          <w:rFonts w:ascii="Gadugi" w:hAnsi="Gadugi" w:cs="Century Gothic"/>
          <w:szCs w:val="24"/>
        </w:rPr>
        <w:t>de tutela contra</w:t>
      </w:r>
      <w:r>
        <w:rPr>
          <w:rFonts w:ascii="Gadugi" w:hAnsi="Gadugi" w:cs="Century Gothic"/>
          <w:szCs w:val="24"/>
        </w:rPr>
        <w:t xml:space="preserve"> el</w:t>
      </w:r>
      <w:r w:rsidR="00CD73E5" w:rsidRPr="00715E35">
        <w:rPr>
          <w:rFonts w:ascii="Gadugi" w:hAnsi="Gadugi" w:cs="Century Gothic"/>
          <w:szCs w:val="24"/>
        </w:rPr>
        <w:t xml:space="preserve"> </w:t>
      </w:r>
      <w:r w:rsidR="00AC7344">
        <w:rPr>
          <w:rFonts w:ascii="Gadugi" w:hAnsi="Gadugi" w:cs="Century Gothic"/>
          <w:szCs w:val="24"/>
        </w:rPr>
        <w:t xml:space="preserve">Juzgado Cuarto </w:t>
      </w:r>
      <w:r w:rsidR="00A37894">
        <w:rPr>
          <w:rFonts w:ascii="Gadugi" w:hAnsi="Gadugi" w:cs="Century Gothic"/>
          <w:szCs w:val="24"/>
        </w:rPr>
        <w:t>Civil del Circuito de Pereira,</w:t>
      </w:r>
      <w:r w:rsidR="00CD73E5">
        <w:rPr>
          <w:rFonts w:ascii="Gadugi" w:hAnsi="Gadugi" w:cs="Century Gothic"/>
          <w:szCs w:val="24"/>
          <w:lang w:val="es-CO"/>
        </w:rPr>
        <w:t xml:space="preserve"> en la que aduce la violación</w:t>
      </w:r>
      <w:r w:rsidR="00CD73E5">
        <w:rPr>
          <w:rFonts w:ascii="Gadugi" w:hAnsi="Gadugi" w:cs="Century Gothic"/>
          <w:szCs w:val="24"/>
        </w:rPr>
        <w:t xml:space="preserve"> </w:t>
      </w:r>
      <w:r w:rsidR="00CD73E5">
        <w:rPr>
          <w:rFonts w:ascii="Gadugi" w:hAnsi="Gadugi" w:cs="Century Gothic"/>
          <w:szCs w:val="24"/>
          <w:lang w:val="es-CO"/>
        </w:rPr>
        <w:t xml:space="preserve">los derechos </w:t>
      </w:r>
      <w:r w:rsidR="00A80E46">
        <w:rPr>
          <w:rFonts w:ascii="Gadugi" w:hAnsi="Gadugi" w:cs="Century Gothic"/>
          <w:szCs w:val="24"/>
        </w:rPr>
        <w:t>que señala como “</w:t>
      </w:r>
      <w:r w:rsidR="00CD73E5" w:rsidRPr="0038703E">
        <w:rPr>
          <w:rFonts w:ascii="Gadugi" w:hAnsi="Gadugi" w:cs="Century Gothic"/>
          <w:i/>
          <w:szCs w:val="24"/>
          <w:lang w:val="es-CO"/>
        </w:rPr>
        <w:t xml:space="preserve">art </w:t>
      </w:r>
      <w:r w:rsidR="00A27193">
        <w:rPr>
          <w:rFonts w:ascii="Gadugi" w:hAnsi="Gadugi" w:cs="Century Gothic"/>
          <w:i/>
          <w:szCs w:val="24"/>
          <w:lang w:val="es-CO"/>
        </w:rPr>
        <w:t>13,</w:t>
      </w:r>
      <w:r w:rsidR="00A37894">
        <w:rPr>
          <w:rFonts w:ascii="Gadugi" w:hAnsi="Gadugi" w:cs="Century Gothic"/>
          <w:i/>
          <w:szCs w:val="24"/>
          <w:lang w:val="es-CO"/>
        </w:rPr>
        <w:t xml:space="preserve"> 29,</w:t>
      </w:r>
      <w:r w:rsidR="00A27193">
        <w:rPr>
          <w:rFonts w:ascii="Gadugi" w:hAnsi="Gadugi" w:cs="Century Gothic"/>
          <w:i/>
          <w:szCs w:val="24"/>
          <w:lang w:val="es-CO"/>
        </w:rPr>
        <w:t xml:space="preserve"> 83 CN</w:t>
      </w:r>
      <w:r w:rsidR="00CD73E5" w:rsidRPr="0038703E">
        <w:rPr>
          <w:rFonts w:ascii="Gadugi" w:hAnsi="Gadugi" w:cs="Century Gothic"/>
          <w:i/>
          <w:szCs w:val="24"/>
          <w:lang w:val="es-CO"/>
        </w:rPr>
        <w:t>”</w:t>
      </w:r>
      <w:r w:rsidR="00A27193">
        <w:rPr>
          <w:rFonts w:ascii="Gadugi" w:hAnsi="Gadugi" w:cs="Century Gothic"/>
          <w:i/>
          <w:szCs w:val="24"/>
        </w:rPr>
        <w:t>.</w:t>
      </w:r>
    </w:p>
    <w:p w:rsidR="00CD73E5" w:rsidRPr="00A35114" w:rsidRDefault="00CD73E5" w:rsidP="003127B8">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p>
    <w:p w:rsidR="00A27193" w:rsidRDefault="00CD73E5" w:rsidP="003127B8">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F1637D">
        <w:rPr>
          <w:rFonts w:ascii="Gadugi" w:hAnsi="Gadugi" w:cs="Century Gothic"/>
          <w:sz w:val="24"/>
          <w:szCs w:val="24"/>
        </w:rPr>
        <w:t>Narr</w:t>
      </w:r>
      <w:r w:rsidR="00965768">
        <w:rPr>
          <w:rFonts w:ascii="Gadugi" w:hAnsi="Gadugi" w:cs="Century Gothic"/>
          <w:sz w:val="24"/>
          <w:szCs w:val="24"/>
          <w:lang w:val="es-419"/>
        </w:rPr>
        <w:t>a</w:t>
      </w:r>
      <w:r w:rsidRPr="00715E35">
        <w:rPr>
          <w:rFonts w:ascii="Gadugi" w:hAnsi="Gadugi" w:cs="Century Gothic"/>
          <w:sz w:val="24"/>
          <w:szCs w:val="24"/>
        </w:rPr>
        <w:t xml:space="preserve"> que </w:t>
      </w:r>
      <w:r>
        <w:rPr>
          <w:rFonts w:ascii="Gadugi" w:hAnsi="Gadugi" w:cs="Century Gothic"/>
          <w:sz w:val="24"/>
          <w:szCs w:val="24"/>
          <w:lang w:val="es-CO"/>
        </w:rPr>
        <w:t xml:space="preserve">actúa </w:t>
      </w:r>
      <w:r w:rsidR="00F1637D">
        <w:rPr>
          <w:rFonts w:ascii="Gadugi" w:hAnsi="Gadugi" w:cs="Century Gothic"/>
          <w:sz w:val="24"/>
          <w:szCs w:val="24"/>
          <w:lang w:val="es-CO"/>
        </w:rPr>
        <w:t xml:space="preserve">en </w:t>
      </w:r>
      <w:r w:rsidR="00A27193">
        <w:rPr>
          <w:rFonts w:ascii="Gadugi" w:hAnsi="Gadugi" w:cs="Century Gothic"/>
          <w:sz w:val="24"/>
          <w:szCs w:val="24"/>
          <w:lang w:val="es-CO"/>
        </w:rPr>
        <w:t>la acción popular “201</w:t>
      </w:r>
      <w:r w:rsidR="00AC7344">
        <w:rPr>
          <w:rFonts w:ascii="Gadugi" w:hAnsi="Gadugi" w:cs="Century Gothic"/>
          <w:sz w:val="24"/>
          <w:szCs w:val="24"/>
          <w:lang w:val="es-CO"/>
        </w:rPr>
        <w:t>6</w:t>
      </w:r>
      <w:r w:rsidR="00A27193">
        <w:rPr>
          <w:rFonts w:ascii="Gadugi" w:hAnsi="Gadugi" w:cs="Century Gothic"/>
          <w:sz w:val="24"/>
          <w:szCs w:val="24"/>
          <w:lang w:val="es-CO"/>
        </w:rPr>
        <w:t>-</w:t>
      </w:r>
      <w:r w:rsidR="00AC7344">
        <w:rPr>
          <w:rFonts w:ascii="Gadugi" w:hAnsi="Gadugi" w:cs="Century Gothic"/>
          <w:sz w:val="24"/>
          <w:szCs w:val="24"/>
          <w:lang w:val="es-CO"/>
        </w:rPr>
        <w:t>629</w:t>
      </w:r>
      <w:r w:rsidR="00A27193">
        <w:rPr>
          <w:rFonts w:ascii="Gadugi" w:hAnsi="Gadugi" w:cs="Century Gothic"/>
          <w:sz w:val="24"/>
          <w:szCs w:val="24"/>
          <w:lang w:val="es-CO"/>
        </w:rPr>
        <w:t xml:space="preserve">”, </w:t>
      </w:r>
      <w:r w:rsidR="00AC5562">
        <w:rPr>
          <w:rFonts w:ascii="Gadugi" w:hAnsi="Gadugi" w:cs="Century Gothic"/>
          <w:sz w:val="24"/>
          <w:szCs w:val="24"/>
          <w:lang w:val="es-CO"/>
        </w:rPr>
        <w:t xml:space="preserve">donde </w:t>
      </w:r>
      <w:r w:rsidR="004A6EA8">
        <w:rPr>
          <w:rFonts w:ascii="Gadugi" w:hAnsi="Gadugi" w:cs="Century Gothic"/>
          <w:sz w:val="24"/>
          <w:szCs w:val="24"/>
          <w:lang w:val="es-CO"/>
        </w:rPr>
        <w:t>el juzgado</w:t>
      </w:r>
      <w:r w:rsidR="00AC5562">
        <w:rPr>
          <w:rFonts w:ascii="Gadugi" w:hAnsi="Gadugi" w:cs="Century Gothic"/>
          <w:sz w:val="24"/>
          <w:szCs w:val="24"/>
          <w:lang w:val="es-CO"/>
        </w:rPr>
        <w:t xml:space="preserve"> </w:t>
      </w:r>
      <w:r w:rsidR="00AC7344" w:rsidRPr="00AC7344">
        <w:rPr>
          <w:rFonts w:ascii="Gadugi" w:hAnsi="Gadugi" w:cs="Century Gothic"/>
          <w:sz w:val="24"/>
          <w:szCs w:val="24"/>
          <w:lang w:val="es-CO"/>
        </w:rPr>
        <w:t>decretó el desistimiento tácito</w:t>
      </w:r>
      <w:r w:rsidR="00AC7344">
        <w:rPr>
          <w:rFonts w:ascii="Gadugi" w:hAnsi="Gadugi" w:cs="Century Gothic"/>
          <w:sz w:val="24"/>
          <w:szCs w:val="24"/>
          <w:lang w:val="es-CO"/>
        </w:rPr>
        <w:t>, pese a que esa figura es inexistente en la ley 472 de 1998.</w:t>
      </w:r>
    </w:p>
    <w:p w:rsidR="00AC7344" w:rsidRDefault="00AC7344" w:rsidP="003127B8">
      <w:pPr>
        <w:spacing w:line="276" w:lineRule="auto"/>
        <w:jc w:val="both"/>
        <w:rPr>
          <w:rFonts w:ascii="Gadugi" w:hAnsi="Gadugi" w:cs="Century Gothic"/>
          <w:sz w:val="24"/>
          <w:szCs w:val="24"/>
          <w:lang w:val="es-CO"/>
        </w:rPr>
      </w:pPr>
    </w:p>
    <w:p w:rsidR="00AC5562" w:rsidRDefault="00AC5562" w:rsidP="003127B8">
      <w:pPr>
        <w:pStyle w:val="Textoindependiente21"/>
        <w:spacing w:line="276" w:lineRule="auto"/>
        <w:rPr>
          <w:rFonts w:ascii="Gadugi" w:hAnsi="Gadugi" w:cs="Century Gothic"/>
          <w:szCs w:val="24"/>
        </w:rPr>
      </w:pPr>
      <w:r>
        <w:rPr>
          <w:rFonts w:ascii="Gadugi" w:hAnsi="Gadugi" w:cs="Century Gothic"/>
          <w:szCs w:val="24"/>
        </w:rPr>
        <w:t>P</w:t>
      </w:r>
      <w:r w:rsidR="00A27193">
        <w:rPr>
          <w:rFonts w:ascii="Gadugi" w:hAnsi="Gadugi" w:cs="Century Gothic"/>
          <w:szCs w:val="24"/>
        </w:rPr>
        <w:t>ide</w:t>
      </w:r>
      <w:r>
        <w:rPr>
          <w:rFonts w:ascii="Gadugi" w:hAnsi="Gadugi" w:cs="Century Gothic"/>
          <w:szCs w:val="24"/>
        </w:rPr>
        <w:t>, en consecuencia</w:t>
      </w:r>
      <w:r w:rsidR="00E040C3">
        <w:rPr>
          <w:rFonts w:ascii="Gadugi" w:hAnsi="Gadugi" w:cs="Century Gothic"/>
          <w:szCs w:val="24"/>
        </w:rPr>
        <w:t>,</w:t>
      </w:r>
      <w:r w:rsidR="00A27193">
        <w:rPr>
          <w:rFonts w:ascii="Gadugi" w:hAnsi="Gadugi" w:cs="Century Gothic"/>
          <w:szCs w:val="24"/>
        </w:rPr>
        <w:t xml:space="preserve"> que </w:t>
      </w:r>
      <w:r w:rsidR="00A27193" w:rsidRPr="00E4480D">
        <w:rPr>
          <w:rFonts w:ascii="Gadugi" w:hAnsi="Gadugi" w:cs="Century Gothic"/>
          <w:szCs w:val="24"/>
          <w:lang w:val="es-CO"/>
        </w:rPr>
        <w:t xml:space="preserve">se </w:t>
      </w:r>
      <w:r w:rsidR="00E040C3">
        <w:rPr>
          <w:rFonts w:ascii="Gadugi" w:hAnsi="Gadugi" w:cs="Century Gothic"/>
          <w:szCs w:val="24"/>
          <w:lang w:val="es-CO"/>
        </w:rPr>
        <w:t>ordene</w:t>
      </w:r>
      <w:r w:rsidR="00A27193">
        <w:rPr>
          <w:rFonts w:ascii="Gadugi" w:hAnsi="Gadugi" w:cs="Century Gothic"/>
          <w:szCs w:val="24"/>
        </w:rPr>
        <w:t xml:space="preserve"> </w:t>
      </w:r>
      <w:r w:rsidR="00AC7344">
        <w:rPr>
          <w:rFonts w:ascii="Gadugi" w:hAnsi="Gadugi" w:cs="Century Gothic"/>
          <w:szCs w:val="24"/>
        </w:rPr>
        <w:t xml:space="preserve">a la funcionaria revocar esa decisión y aplicar inmediatamente el artículo 5 de la ley 472 de 1998. </w:t>
      </w:r>
    </w:p>
    <w:p w:rsidR="00AC5562" w:rsidRDefault="00AC5562" w:rsidP="003127B8">
      <w:pPr>
        <w:pStyle w:val="Textoindependiente21"/>
        <w:spacing w:line="276" w:lineRule="auto"/>
        <w:rPr>
          <w:rFonts w:ascii="Gadugi" w:hAnsi="Gadugi" w:cs="Century Gothic"/>
          <w:szCs w:val="24"/>
        </w:rPr>
      </w:pPr>
    </w:p>
    <w:p w:rsidR="00F1637D" w:rsidRDefault="00CD73E5" w:rsidP="003127B8">
      <w:pPr>
        <w:pStyle w:val="Textoindependiente21"/>
        <w:spacing w:line="276" w:lineRule="auto"/>
        <w:rPr>
          <w:rFonts w:ascii="Gadugi" w:hAnsi="Gadugi" w:cs="Century Gothic"/>
          <w:szCs w:val="24"/>
        </w:rPr>
      </w:pPr>
      <w:r>
        <w:rPr>
          <w:rFonts w:ascii="Gadugi" w:hAnsi="Gadugi" w:cs="Century Gothic"/>
          <w:szCs w:val="24"/>
        </w:rPr>
        <w:t>Se dispuso el trámite respectivo,</w:t>
      </w:r>
      <w:r w:rsidRPr="00715E35">
        <w:rPr>
          <w:rFonts w:ascii="Gadugi" w:hAnsi="Gadugi" w:cs="Century Gothic"/>
          <w:szCs w:val="24"/>
        </w:rPr>
        <w:t xml:space="preserve"> </w:t>
      </w:r>
      <w:r w:rsidR="00F1637D">
        <w:rPr>
          <w:rFonts w:ascii="Gadugi" w:hAnsi="Gadugi" w:cs="Century Gothic"/>
          <w:szCs w:val="24"/>
        </w:rPr>
        <w:t>se ordenaron las citadas vinculaciones y de la autoridad accionada se solicitó la remisión de copias del proceso que se estimasen pertinentes para resolver este amparo</w:t>
      </w:r>
      <w:r w:rsidR="001C62C3">
        <w:rPr>
          <w:rFonts w:ascii="Gadugi" w:hAnsi="Gadugi" w:cs="Century Gothic"/>
          <w:szCs w:val="24"/>
          <w:lang w:val="es-419"/>
        </w:rPr>
        <w:t>;</w:t>
      </w:r>
      <w:r w:rsidR="00E040C3">
        <w:rPr>
          <w:rFonts w:ascii="Gadugi" w:hAnsi="Gadugi" w:cs="Century Gothic"/>
          <w:szCs w:val="24"/>
        </w:rPr>
        <w:t xml:space="preserve"> así lo hizo.</w:t>
      </w:r>
      <w:r w:rsidR="00F1637D">
        <w:rPr>
          <w:rFonts w:ascii="Gadugi" w:hAnsi="Gadugi" w:cs="Century Gothic"/>
          <w:szCs w:val="24"/>
        </w:rPr>
        <w:t xml:space="preserve"> </w:t>
      </w:r>
    </w:p>
    <w:p w:rsidR="007227F4" w:rsidRDefault="007227F4" w:rsidP="003127B8">
      <w:pPr>
        <w:pStyle w:val="Textoindependiente21"/>
        <w:spacing w:line="276" w:lineRule="auto"/>
        <w:rPr>
          <w:rFonts w:ascii="Gadugi" w:hAnsi="Gadugi" w:cs="Century Gothic"/>
          <w:szCs w:val="24"/>
        </w:rPr>
      </w:pPr>
    </w:p>
    <w:p w:rsidR="007227F4" w:rsidRDefault="009E0FD8" w:rsidP="003127B8">
      <w:pPr>
        <w:pStyle w:val="Textoindependiente21"/>
        <w:spacing w:line="276" w:lineRule="auto"/>
        <w:rPr>
          <w:rFonts w:ascii="Gadugi" w:hAnsi="Gadugi" w:cs="Century Gothic"/>
          <w:szCs w:val="24"/>
        </w:rPr>
      </w:pPr>
      <w:r>
        <w:rPr>
          <w:rFonts w:ascii="Gadugi" w:hAnsi="Gadugi" w:cs="Century Gothic"/>
          <w:szCs w:val="24"/>
        </w:rPr>
        <w:t>El Procurador</w:t>
      </w:r>
      <w:r w:rsidR="007227F4">
        <w:rPr>
          <w:rFonts w:ascii="Gadugi" w:hAnsi="Gadugi" w:cs="Century Gothic"/>
          <w:szCs w:val="24"/>
        </w:rPr>
        <w:t xml:space="preserve"> </w:t>
      </w:r>
      <w:r w:rsidR="001C62C3">
        <w:rPr>
          <w:rFonts w:ascii="Gadugi" w:hAnsi="Gadugi" w:cs="Century Gothic"/>
          <w:szCs w:val="24"/>
          <w:lang w:val="es-419"/>
        </w:rPr>
        <w:t>R</w:t>
      </w:r>
      <w:r w:rsidR="007227F4">
        <w:rPr>
          <w:rFonts w:ascii="Gadugi" w:hAnsi="Gadugi" w:cs="Century Gothic"/>
          <w:szCs w:val="24"/>
        </w:rPr>
        <w:t>egional de Risaralda, manifestó que su función está encaminada a la defensa y protección de los derechos colectivos</w:t>
      </w:r>
      <w:r>
        <w:rPr>
          <w:rFonts w:ascii="Gadugi" w:hAnsi="Gadugi" w:cs="Century Gothic"/>
          <w:szCs w:val="24"/>
        </w:rPr>
        <w:t xml:space="preserve">, situación que será verificada en el correspondiente pacto de cumplimiento que se lleve a cabo en el proceso. </w:t>
      </w:r>
    </w:p>
    <w:p w:rsidR="00AC7344" w:rsidRDefault="00AC7344" w:rsidP="003127B8">
      <w:pPr>
        <w:pStyle w:val="Textoindependiente21"/>
        <w:spacing w:line="276" w:lineRule="auto"/>
        <w:rPr>
          <w:rFonts w:ascii="Gadugi" w:hAnsi="Gadugi" w:cs="Century Gothic"/>
          <w:szCs w:val="24"/>
        </w:rPr>
      </w:pPr>
    </w:p>
    <w:p w:rsidR="00965768" w:rsidRDefault="00AC7344" w:rsidP="003127B8">
      <w:pPr>
        <w:pStyle w:val="Textoindependiente21"/>
        <w:spacing w:line="276" w:lineRule="auto"/>
        <w:rPr>
          <w:rFonts w:ascii="Gadugi" w:hAnsi="Gadugi" w:cs="Century Gothic"/>
          <w:szCs w:val="24"/>
          <w:lang w:val="es-419"/>
        </w:rPr>
      </w:pPr>
      <w:r>
        <w:rPr>
          <w:rFonts w:ascii="Gadugi" w:hAnsi="Gadugi" w:cs="Century Gothic"/>
          <w:szCs w:val="24"/>
        </w:rPr>
        <w:t xml:space="preserve">La </w:t>
      </w:r>
      <w:r w:rsidRPr="00AC7344">
        <w:rPr>
          <w:rFonts w:ascii="Gadugi" w:hAnsi="Gadugi" w:cs="Century Gothic"/>
          <w:szCs w:val="24"/>
        </w:rPr>
        <w:t>Procurador</w:t>
      </w:r>
      <w:r>
        <w:rPr>
          <w:rFonts w:ascii="Gadugi" w:hAnsi="Gadugi" w:cs="Century Gothic"/>
          <w:szCs w:val="24"/>
        </w:rPr>
        <w:t>a</w:t>
      </w:r>
      <w:r w:rsidRPr="00AC7344">
        <w:rPr>
          <w:rFonts w:ascii="Gadugi" w:hAnsi="Gadugi" w:cs="Century Gothic"/>
          <w:szCs w:val="24"/>
        </w:rPr>
        <w:t xml:space="preserve"> 1 Judicial II pa</w:t>
      </w:r>
      <w:r>
        <w:rPr>
          <w:rFonts w:ascii="Gadugi" w:hAnsi="Gadugi" w:cs="Century Gothic"/>
          <w:szCs w:val="24"/>
        </w:rPr>
        <w:t>ra Asuntos Civiles de Bogotá DC, dijo que la acción de tutela no es el mecanismo idóneo para que el Juez constitucional imponga un determinado criterio al juez natural</w:t>
      </w:r>
      <w:r w:rsidR="00965768">
        <w:rPr>
          <w:rFonts w:ascii="Gadugi" w:hAnsi="Gadugi" w:cs="Century Gothic"/>
          <w:szCs w:val="24"/>
          <w:lang w:val="es-419"/>
        </w:rPr>
        <w:t>.</w:t>
      </w:r>
    </w:p>
    <w:p w:rsidR="009E0FD8" w:rsidRDefault="00965768" w:rsidP="003127B8">
      <w:pPr>
        <w:pStyle w:val="Textoindependiente21"/>
        <w:spacing w:line="276" w:lineRule="auto"/>
        <w:rPr>
          <w:rFonts w:ascii="Gadugi" w:hAnsi="Gadugi" w:cs="Century Gothic"/>
          <w:szCs w:val="24"/>
        </w:rPr>
      </w:pPr>
      <w:r>
        <w:rPr>
          <w:rFonts w:ascii="Gadugi" w:hAnsi="Gadugi" w:cs="Century Gothic"/>
          <w:szCs w:val="24"/>
        </w:rPr>
        <w:t xml:space="preserve"> </w:t>
      </w:r>
    </w:p>
    <w:p w:rsidR="009878F9" w:rsidRDefault="009878F9" w:rsidP="003127B8">
      <w:pPr>
        <w:pStyle w:val="Textoindependiente21"/>
        <w:spacing w:line="276" w:lineRule="auto"/>
        <w:rPr>
          <w:rFonts w:ascii="Gadugi" w:hAnsi="Gadugi" w:cs="Century Gothic"/>
          <w:szCs w:val="24"/>
        </w:rPr>
      </w:pPr>
    </w:p>
    <w:p w:rsidR="00CD73E5" w:rsidRPr="00715E35" w:rsidRDefault="00CD73E5" w:rsidP="003127B8">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CD73E5" w:rsidRDefault="00CD73E5" w:rsidP="003127B8">
      <w:pPr>
        <w:spacing w:line="276" w:lineRule="auto"/>
        <w:ind w:firstLine="2835"/>
        <w:jc w:val="both"/>
        <w:rPr>
          <w:rFonts w:ascii="Gadugi" w:hAnsi="Gadugi" w:cs="Arial"/>
          <w:sz w:val="24"/>
          <w:szCs w:val="24"/>
          <w:u w:val="single"/>
        </w:rPr>
      </w:pPr>
    </w:p>
    <w:p w:rsidR="003127B8" w:rsidRPr="00715E35" w:rsidRDefault="003127B8" w:rsidP="003127B8">
      <w:pPr>
        <w:spacing w:line="276" w:lineRule="auto"/>
        <w:ind w:firstLine="2835"/>
        <w:jc w:val="both"/>
        <w:rPr>
          <w:rFonts w:ascii="Gadugi" w:hAnsi="Gadugi" w:cs="Arial"/>
          <w:sz w:val="24"/>
          <w:szCs w:val="24"/>
          <w:u w:val="single"/>
        </w:rPr>
      </w:pPr>
    </w:p>
    <w:p w:rsidR="00CD73E5" w:rsidRPr="00715E35" w:rsidRDefault="009E0FD8" w:rsidP="003127B8">
      <w:pPr>
        <w:pStyle w:val="Textoindependiente21"/>
        <w:spacing w:line="276" w:lineRule="auto"/>
        <w:rPr>
          <w:rFonts w:ascii="Gadugi" w:hAnsi="Gadugi"/>
          <w:szCs w:val="24"/>
        </w:rPr>
      </w:pPr>
      <w:r>
        <w:rPr>
          <w:rFonts w:ascii="Gadugi" w:hAnsi="Gadugi"/>
          <w:szCs w:val="24"/>
        </w:rPr>
        <w:t>L</w:t>
      </w:r>
      <w:r w:rsidR="00F66464">
        <w:rPr>
          <w:rFonts w:ascii="Gadugi" w:hAnsi="Gadugi"/>
          <w:szCs w:val="24"/>
        </w:rPr>
        <w:t>a acción de</w:t>
      </w:r>
      <w:r w:rsidR="00CD73E5" w:rsidRPr="00715E35">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715E35" w:rsidRDefault="00CD73E5" w:rsidP="003127B8">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CD73E5" w:rsidRDefault="009022F5" w:rsidP="003127B8">
      <w:pPr>
        <w:spacing w:line="276" w:lineRule="auto"/>
        <w:ind w:firstLine="2835"/>
        <w:jc w:val="both"/>
        <w:rPr>
          <w:rFonts w:ascii="Gadugi" w:hAnsi="Gadugi" w:cs="Arial"/>
          <w:sz w:val="24"/>
          <w:szCs w:val="24"/>
        </w:rPr>
      </w:pPr>
      <w:r>
        <w:rPr>
          <w:rFonts w:ascii="Gadugi" w:hAnsi="Gadugi"/>
          <w:sz w:val="24"/>
          <w:szCs w:val="24"/>
        </w:rPr>
        <w:t>Acude el accionante</w:t>
      </w:r>
      <w:r w:rsidR="00CD73E5" w:rsidRPr="00715E35">
        <w:rPr>
          <w:rFonts w:ascii="Gadugi" w:hAnsi="Gadugi"/>
          <w:sz w:val="24"/>
          <w:szCs w:val="24"/>
        </w:rPr>
        <w:t xml:space="preserve"> </w:t>
      </w:r>
      <w:r w:rsidR="00CD73E5" w:rsidRPr="00715E35">
        <w:rPr>
          <w:rFonts w:ascii="Gadugi" w:hAnsi="Gadugi" w:cs="Arial"/>
          <w:sz w:val="24"/>
          <w:szCs w:val="24"/>
        </w:rPr>
        <w:t xml:space="preserve">en procura </w:t>
      </w:r>
      <w:r w:rsidR="00CD73E5">
        <w:rPr>
          <w:rFonts w:ascii="Gadugi" w:hAnsi="Gadugi" w:cs="Arial"/>
          <w:sz w:val="24"/>
          <w:szCs w:val="24"/>
        </w:rPr>
        <w:t xml:space="preserve">de la protección de </w:t>
      </w:r>
      <w:r w:rsidR="00CD73E5" w:rsidRPr="00715E35">
        <w:rPr>
          <w:rFonts w:ascii="Gadugi" w:hAnsi="Gadugi" w:cs="Arial"/>
          <w:sz w:val="24"/>
          <w:szCs w:val="24"/>
        </w:rPr>
        <w:t>los derechos fundamentales</w:t>
      </w:r>
      <w:r w:rsidR="009878F9">
        <w:rPr>
          <w:rFonts w:ascii="Gadugi" w:hAnsi="Gadugi" w:cs="Arial"/>
          <w:sz w:val="24"/>
          <w:szCs w:val="24"/>
        </w:rPr>
        <w:t xml:space="preserve"> </w:t>
      </w:r>
      <w:r w:rsidR="00CD73E5">
        <w:rPr>
          <w:rFonts w:ascii="Gadugi" w:hAnsi="Gadugi" w:cs="Arial"/>
          <w:sz w:val="24"/>
          <w:szCs w:val="24"/>
        </w:rPr>
        <w:t xml:space="preserve">arriba señalados, </w:t>
      </w:r>
      <w:r w:rsidR="001A6E73">
        <w:rPr>
          <w:rFonts w:ascii="Gadugi" w:hAnsi="Gadugi" w:cs="Arial"/>
          <w:sz w:val="24"/>
          <w:szCs w:val="24"/>
        </w:rPr>
        <w:t xml:space="preserve">para que </w:t>
      </w:r>
      <w:r w:rsidR="009878F9">
        <w:rPr>
          <w:rFonts w:ascii="Gadugi" w:hAnsi="Gadugi" w:cs="Arial"/>
          <w:sz w:val="24"/>
          <w:szCs w:val="24"/>
        </w:rPr>
        <w:t xml:space="preserve">sea revocada la decisión con la </w:t>
      </w:r>
      <w:r w:rsidR="009878F9">
        <w:rPr>
          <w:rFonts w:ascii="Gadugi" w:hAnsi="Gadugi" w:cs="Arial"/>
          <w:sz w:val="24"/>
          <w:szCs w:val="24"/>
        </w:rPr>
        <w:lastRenderedPageBreak/>
        <w:t xml:space="preserve">cual el Juzgado declaró tácitamente desistida la actuación que se adelanta, en la acción popular que se mencionó en el libelo. </w:t>
      </w:r>
    </w:p>
    <w:p w:rsidR="00042088" w:rsidRDefault="00042088" w:rsidP="00042088">
      <w:pPr>
        <w:shd w:val="clear" w:color="auto" w:fill="FFFFFF"/>
        <w:spacing w:line="276" w:lineRule="auto"/>
        <w:jc w:val="both"/>
        <w:rPr>
          <w:rFonts w:ascii="Gadugi" w:hAnsi="Gadugi" w:cs="Arial"/>
          <w:sz w:val="24"/>
          <w:szCs w:val="24"/>
        </w:rPr>
      </w:pPr>
    </w:p>
    <w:p w:rsidR="00042088" w:rsidRDefault="00042088" w:rsidP="00042088">
      <w:pPr>
        <w:shd w:val="clear" w:color="auto" w:fill="FFFFFF"/>
        <w:spacing w:line="276" w:lineRule="auto"/>
        <w:jc w:val="both"/>
        <w:rPr>
          <w:rFonts w:ascii="Gadugi" w:hAnsi="Gadugi"/>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Reiteradamente se ha expuesto que </w:t>
      </w:r>
      <w:r>
        <w:rPr>
          <w:rFonts w:ascii="Gadugi" w:hAnsi="Gadugi"/>
          <w:sz w:val="24"/>
          <w:szCs w:val="24"/>
        </w:rPr>
        <w:t>a pesar de la inexequibilidad de las normas que en el Decreto 2591 de 1991 preveían la acción de tutela contra providencias judiciales</w:t>
      </w:r>
      <w:r>
        <w:rPr>
          <w:rStyle w:val="Refdenotaalpie"/>
          <w:rFonts w:ascii="Gadugi" w:hAnsi="Gadugi"/>
          <w:sz w:val="24"/>
          <w:szCs w:val="24"/>
        </w:rPr>
        <w:footnoteReference w:id="1"/>
      </w:r>
      <w:r>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Pr>
          <w:rFonts w:ascii="Gadugi" w:hAnsi="Gadugi" w:cs="Arial"/>
          <w:sz w:val="24"/>
          <w:szCs w:val="24"/>
        </w:rPr>
        <w:t xml:space="preserve"> en múltiples ocasiones. Sobre ellas, recientemente, en las sentencias SU-222 de 2016, SU573 de 2017 y SU004 de 2018, aludiendo a la C-590 de 2005, recordó que las primeras obedecen a </w:t>
      </w:r>
      <w:r>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Pr>
          <w:rFonts w:ascii="Gadugi" w:hAnsi="Gadugi"/>
          <w:sz w:val="24"/>
          <w:szCs w:val="24"/>
        </w:rPr>
        <w:t xml:space="preserve"> </w:t>
      </w:r>
      <w:r>
        <w:rPr>
          <w:rFonts w:ascii="Gadugi" w:hAnsi="Gadugi" w:cs="Arial"/>
          <w:sz w:val="24"/>
          <w:szCs w:val="24"/>
        </w:rPr>
        <w:t>Y en cuanto a las segundas, es decir, las causales específicas, se compendian en los defectos</w:t>
      </w:r>
      <w:r>
        <w:rPr>
          <w:rFonts w:ascii="Gadugi" w:hAnsi="Gadugi"/>
          <w:sz w:val="24"/>
          <w:szCs w:val="24"/>
          <w:bdr w:val="none" w:sz="0" w:space="0" w:color="auto" w:frame="1"/>
          <w:lang w:val="es-CO"/>
        </w:rPr>
        <w:t xml:space="preserve"> (i) orgánico, (ii) sustantivo, (iii) procedimental</w:t>
      </w:r>
      <w:bookmarkStart w:id="1" w:name="_ftnref82"/>
      <w:bookmarkEnd w:id="1"/>
      <w:r>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bookmarkEnd w:id="2"/>
      <w:r>
        <w:rPr>
          <w:rFonts w:ascii="Gadugi" w:hAnsi="Gadugi"/>
          <w:sz w:val="24"/>
          <w:szCs w:val="24"/>
          <w:bdr w:val="none" w:sz="0" w:space="0" w:color="auto" w:frame="1"/>
          <w:lang w:val="es-CO"/>
        </w:rPr>
        <w:t> y (vii) violación directa a la constitución.</w:t>
      </w:r>
      <w:r>
        <w:rPr>
          <w:rFonts w:ascii="Gadugi" w:hAnsi="Gadugi"/>
          <w:sz w:val="24"/>
          <w:szCs w:val="24"/>
        </w:rPr>
        <w:t xml:space="preserve"> </w:t>
      </w:r>
    </w:p>
    <w:p w:rsidR="001247B9" w:rsidRPr="001247B9" w:rsidRDefault="00042088" w:rsidP="00042088">
      <w:pPr>
        <w:shd w:val="clear" w:color="auto" w:fill="FFFFFF"/>
        <w:spacing w:line="276" w:lineRule="auto"/>
        <w:jc w:val="both"/>
        <w:rPr>
          <w:rFonts w:ascii="Gadugi" w:hAnsi="Gadugi"/>
          <w:sz w:val="24"/>
          <w:szCs w:val="24"/>
          <w:lang w:val="es-419"/>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042088" w:rsidRDefault="009022F5" w:rsidP="00042088">
      <w:pPr>
        <w:pStyle w:val="Sinespaciado4"/>
        <w:spacing w:line="276" w:lineRule="auto"/>
        <w:ind w:right="51" w:firstLine="2835"/>
        <w:jc w:val="both"/>
        <w:rPr>
          <w:rFonts w:ascii="Gadugi" w:hAnsi="Gadugi"/>
          <w:i/>
        </w:rPr>
      </w:pPr>
      <w:r>
        <w:rPr>
          <w:rFonts w:ascii="Gadugi" w:hAnsi="Gadugi"/>
        </w:rPr>
        <w:t>De frente a ese derrotero, p</w:t>
      </w:r>
      <w:r w:rsidR="00042088">
        <w:rPr>
          <w:rFonts w:ascii="Gadugi" w:hAnsi="Gadugi"/>
        </w:rPr>
        <w:t xml:space="preserve">ara la Sala, dígase de una vez, la acción de tutela propuesta se torna improcedente; ello de conformidad con </w:t>
      </w:r>
      <w:r w:rsidR="00042088">
        <w:rPr>
          <w:rFonts w:ascii="Gadugi" w:hAnsi="Gadugi" w:cs="Arial"/>
          <w:lang w:val="es-CO"/>
        </w:rPr>
        <w:t>el numeral 1º del artículo 6º del Decreto 2591 de 1991, por medio del cual se reglamenta la acción de tutela,</w:t>
      </w:r>
      <w:r w:rsidR="001924A5">
        <w:rPr>
          <w:rFonts w:ascii="Gadugi" w:hAnsi="Gadugi" w:cs="Arial"/>
          <w:lang w:val="es-CO"/>
        </w:rPr>
        <w:t xml:space="preserve"> que</w:t>
      </w:r>
      <w:r w:rsidR="00042088">
        <w:rPr>
          <w:rFonts w:ascii="Gadugi" w:hAnsi="Gadugi" w:cs="Arial"/>
          <w:lang w:val="es-CO"/>
        </w:rPr>
        <w:t xml:space="preserve"> dispone </w:t>
      </w:r>
      <w:r w:rsidR="001924A5">
        <w:rPr>
          <w:rFonts w:ascii="Gadugi" w:hAnsi="Gadugi" w:cs="Arial"/>
          <w:lang w:val="es-CO"/>
        </w:rPr>
        <w:t>que el amparo</w:t>
      </w:r>
      <w:r w:rsidR="00042088">
        <w:rPr>
          <w:rFonts w:ascii="Gadugi" w:hAnsi="Gadugi" w:cs="Arial"/>
          <w:lang w:val="es-CO"/>
        </w:rPr>
        <w:t xml:space="preserve"> no puede abrirse paso </w:t>
      </w:r>
      <w:r w:rsidR="00042088">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042088" w:rsidRDefault="00042088" w:rsidP="00042088">
      <w:pPr>
        <w:shd w:val="clear" w:color="auto" w:fill="FFFFFF"/>
        <w:spacing w:line="276" w:lineRule="auto"/>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713293" w:rsidRDefault="00042088" w:rsidP="00042088">
      <w:pPr>
        <w:pStyle w:val="Sinespaciado4"/>
        <w:spacing w:line="276" w:lineRule="auto"/>
        <w:ind w:right="51" w:firstLine="2835"/>
        <w:jc w:val="both"/>
        <w:rPr>
          <w:rFonts w:ascii="Gadugi" w:hAnsi="Gadugi"/>
        </w:rPr>
      </w:pPr>
      <w:r>
        <w:rPr>
          <w:rFonts w:ascii="Gadugi" w:hAnsi="Gadugi"/>
        </w:rPr>
        <w:t>Y es que</w:t>
      </w:r>
      <w:r w:rsidR="009878F9">
        <w:rPr>
          <w:rFonts w:ascii="Gadugi" w:hAnsi="Gadugi"/>
        </w:rPr>
        <w:t xml:space="preserve"> en</w:t>
      </w:r>
      <w:r>
        <w:rPr>
          <w:rFonts w:ascii="Gadugi" w:hAnsi="Gadugi"/>
        </w:rPr>
        <w:t xml:space="preserve"> la acción popular que e</w:t>
      </w:r>
      <w:r w:rsidR="009878F9">
        <w:rPr>
          <w:rFonts w:ascii="Gadugi" w:hAnsi="Gadugi"/>
        </w:rPr>
        <w:t xml:space="preserve">n concreto se analiza, </w:t>
      </w:r>
      <w:r w:rsidR="00713293">
        <w:rPr>
          <w:rFonts w:ascii="Gadugi" w:hAnsi="Gadugi"/>
        </w:rPr>
        <w:t>desde el auto que admitió la demanda</w:t>
      </w:r>
      <w:r w:rsidR="004A6EA8">
        <w:rPr>
          <w:rFonts w:ascii="Gadugi" w:hAnsi="Gadugi"/>
        </w:rPr>
        <w:t>,</w:t>
      </w:r>
      <w:r w:rsidR="00713293">
        <w:rPr>
          <w:rFonts w:ascii="Gadugi" w:hAnsi="Gadugi"/>
        </w:rPr>
        <w:t xml:space="preserve"> se le ordenó a la parte actora publicar el aviso del que trata el artículo 21 de la ley 472 de 1998, en la emisora de la Policía </w:t>
      </w:r>
      <w:r w:rsidR="00713293">
        <w:rPr>
          <w:rFonts w:ascii="Gadugi" w:hAnsi="Gadugi"/>
        </w:rPr>
        <w:lastRenderedPageBreak/>
        <w:t>Nacional</w:t>
      </w:r>
      <w:r w:rsidR="004A6EA8">
        <w:rPr>
          <w:rFonts w:ascii="Gadugi" w:hAnsi="Gadugi"/>
        </w:rPr>
        <w:t xml:space="preserve"> del sitio de la presunta vulneración de derechos colectivos (f. 28 y 29</w:t>
      </w:r>
      <w:r w:rsidR="006264E5">
        <w:rPr>
          <w:rFonts w:ascii="Gadugi" w:hAnsi="Gadugi"/>
        </w:rPr>
        <w:t>)</w:t>
      </w:r>
      <w:r w:rsidR="00965768">
        <w:rPr>
          <w:rFonts w:ascii="Gadugi" w:hAnsi="Gadugi"/>
          <w:lang w:val="es-419"/>
        </w:rPr>
        <w:t>;</w:t>
      </w:r>
      <w:r w:rsidR="004A6EA8">
        <w:rPr>
          <w:rFonts w:ascii="Gadugi" w:hAnsi="Gadugi"/>
        </w:rPr>
        <w:t xml:space="preserve"> sobre esa precisa decisión no hubo oposición del actor</w:t>
      </w:r>
      <w:r w:rsidR="00713293">
        <w:rPr>
          <w:rFonts w:ascii="Gadugi" w:hAnsi="Gadugi"/>
        </w:rPr>
        <w:t>.</w:t>
      </w:r>
    </w:p>
    <w:p w:rsidR="00713293" w:rsidRDefault="00713293" w:rsidP="00042088">
      <w:pPr>
        <w:pStyle w:val="Sinespaciado4"/>
        <w:spacing w:line="276" w:lineRule="auto"/>
        <w:ind w:right="51" w:firstLine="2835"/>
        <w:jc w:val="both"/>
        <w:rPr>
          <w:rFonts w:ascii="Gadugi" w:hAnsi="Gadugi"/>
        </w:rPr>
      </w:pPr>
    </w:p>
    <w:p w:rsidR="00A54986" w:rsidRDefault="00713293" w:rsidP="00042088">
      <w:pPr>
        <w:pStyle w:val="Sinespaciado4"/>
        <w:spacing w:line="276" w:lineRule="auto"/>
        <w:ind w:right="51" w:firstLine="2835"/>
        <w:jc w:val="both"/>
        <w:rPr>
          <w:rFonts w:ascii="Gadugi" w:hAnsi="Gadugi"/>
        </w:rPr>
      </w:pPr>
      <w:r>
        <w:rPr>
          <w:rFonts w:ascii="Gadugi" w:hAnsi="Gadugi"/>
        </w:rPr>
        <w:t xml:space="preserve">Luego, </w:t>
      </w:r>
      <w:r w:rsidR="009878F9">
        <w:rPr>
          <w:rFonts w:ascii="Gadugi" w:hAnsi="Gadugi"/>
        </w:rPr>
        <w:t xml:space="preserve">el 16 de mayo anterior, se profirió un auto requiriendo a la parte actora para que, en un término de 30 días, cumpliera </w:t>
      </w:r>
      <w:r>
        <w:rPr>
          <w:rFonts w:ascii="Gadugi" w:hAnsi="Gadugi"/>
        </w:rPr>
        <w:t>la aludida carga procesal</w:t>
      </w:r>
      <w:r w:rsidR="004A6EA8">
        <w:rPr>
          <w:rFonts w:ascii="Gadugi" w:hAnsi="Gadugi"/>
        </w:rPr>
        <w:t xml:space="preserve"> (f. 34)</w:t>
      </w:r>
      <w:r w:rsidR="00965768">
        <w:rPr>
          <w:rFonts w:ascii="Gadugi" w:hAnsi="Gadugi"/>
          <w:lang w:val="es-419"/>
        </w:rPr>
        <w:t xml:space="preserve">; tampoco </w:t>
      </w:r>
      <w:r w:rsidR="00A54986">
        <w:rPr>
          <w:rFonts w:ascii="Gadugi" w:hAnsi="Gadugi"/>
        </w:rPr>
        <w:t>ese auto fue recurrido</w:t>
      </w:r>
      <w:r w:rsidR="004A6EA8">
        <w:rPr>
          <w:rFonts w:ascii="Gadugi" w:hAnsi="Gadugi"/>
        </w:rPr>
        <w:t xml:space="preserve"> durante su ejecutoria</w:t>
      </w:r>
      <w:r w:rsidR="00A54986">
        <w:rPr>
          <w:rFonts w:ascii="Gadugi" w:hAnsi="Gadugi"/>
        </w:rPr>
        <w:t>,</w:t>
      </w:r>
      <w:r w:rsidR="00965768">
        <w:rPr>
          <w:rFonts w:ascii="Gadugi" w:hAnsi="Gadugi"/>
          <w:lang w:val="es-419"/>
        </w:rPr>
        <w:t xml:space="preserve"> ni </w:t>
      </w:r>
      <w:r w:rsidR="00A54986">
        <w:rPr>
          <w:rFonts w:ascii="Gadugi" w:hAnsi="Gadugi"/>
        </w:rPr>
        <w:t>se cumplió con lo requerido y</w:t>
      </w:r>
      <w:r w:rsidR="00965768">
        <w:rPr>
          <w:rFonts w:ascii="Gadugi" w:hAnsi="Gadugi"/>
          <w:lang w:val="es-419"/>
        </w:rPr>
        <w:t>,</w:t>
      </w:r>
      <w:r w:rsidR="00A54986">
        <w:rPr>
          <w:rFonts w:ascii="Gadugi" w:hAnsi="Gadugi"/>
        </w:rPr>
        <w:t xml:space="preserve"> en consecuencia, mediante decisión del 10 de julio</w:t>
      </w:r>
      <w:r w:rsidR="00E31BED">
        <w:rPr>
          <w:rFonts w:ascii="Gadugi" w:hAnsi="Gadugi"/>
        </w:rPr>
        <w:t>,</w:t>
      </w:r>
      <w:r w:rsidR="00A54986">
        <w:rPr>
          <w:rFonts w:ascii="Gadugi" w:hAnsi="Gadugi"/>
        </w:rPr>
        <w:t xml:space="preserve"> </w:t>
      </w:r>
      <w:r w:rsidR="00E31BED">
        <w:rPr>
          <w:rFonts w:ascii="Gadugi" w:hAnsi="Gadugi"/>
        </w:rPr>
        <w:t>se declaró el desistimiento tácito</w:t>
      </w:r>
      <w:r w:rsidR="004A6EA8">
        <w:rPr>
          <w:rFonts w:ascii="Gadugi" w:hAnsi="Gadugi"/>
        </w:rPr>
        <w:t xml:space="preserve"> (f. 38)</w:t>
      </w:r>
      <w:r w:rsidR="00E31BED">
        <w:rPr>
          <w:rFonts w:ascii="Gadugi" w:hAnsi="Gadugi"/>
        </w:rPr>
        <w:t>, decisión que permaneció incólu</w:t>
      </w:r>
      <w:r w:rsidR="004A6EA8">
        <w:rPr>
          <w:rFonts w:ascii="Gadugi" w:hAnsi="Gadugi"/>
        </w:rPr>
        <w:t>me pe</w:t>
      </w:r>
      <w:r w:rsidR="002D2DB6">
        <w:rPr>
          <w:rFonts w:ascii="Gadugi" w:hAnsi="Gadugi"/>
        </w:rPr>
        <w:t>se a que fue controvertida (f. 40</w:t>
      </w:r>
      <w:r w:rsidR="004A6EA8">
        <w:rPr>
          <w:rFonts w:ascii="Gadugi" w:hAnsi="Gadugi"/>
        </w:rPr>
        <w:t>).</w:t>
      </w:r>
    </w:p>
    <w:p w:rsidR="00042088" w:rsidRDefault="00042088" w:rsidP="00042088">
      <w:pPr>
        <w:pStyle w:val="Sinespaciado4"/>
        <w:spacing w:line="276" w:lineRule="auto"/>
        <w:ind w:right="51" w:firstLine="2835"/>
        <w:jc w:val="both"/>
        <w:rPr>
          <w:rFonts w:ascii="Gadugi" w:hAnsi="Gadugi"/>
        </w:rPr>
      </w:pPr>
    </w:p>
    <w:p w:rsidR="00850350" w:rsidRDefault="00E31BED" w:rsidP="004A6EA8">
      <w:pPr>
        <w:pStyle w:val="Sinespaciado4"/>
        <w:spacing w:line="276" w:lineRule="auto"/>
        <w:ind w:right="51" w:firstLine="2835"/>
        <w:jc w:val="both"/>
        <w:rPr>
          <w:rFonts w:ascii="Gadugi" w:hAnsi="Gadugi"/>
        </w:rPr>
      </w:pPr>
      <w:r>
        <w:rPr>
          <w:rFonts w:ascii="Gadugi" w:hAnsi="Gadugi"/>
        </w:rPr>
        <w:t>De ese derrotero, fácil se advierte la anunciada improcedencia</w:t>
      </w:r>
      <w:r w:rsidR="004A6EA8">
        <w:rPr>
          <w:rFonts w:ascii="Gadugi" w:hAnsi="Gadugi"/>
        </w:rPr>
        <w:t>,</w:t>
      </w:r>
      <w:r>
        <w:rPr>
          <w:rFonts w:ascii="Gadugi" w:hAnsi="Gadugi"/>
        </w:rPr>
        <w:t xml:space="preserve"> por la </w:t>
      </w:r>
      <w:r w:rsidR="004A6EA8">
        <w:rPr>
          <w:rFonts w:ascii="Gadugi" w:hAnsi="Gadugi"/>
        </w:rPr>
        <w:t>reiterada</w:t>
      </w:r>
      <w:r>
        <w:rPr>
          <w:rFonts w:ascii="Gadugi" w:hAnsi="Gadugi"/>
        </w:rPr>
        <w:t xml:space="preserve"> inutilización del recurso de reposición (artículo 36, ley 472 de 1998), que es el instrumento idóneo para controvertir la decisión que por esta senda se reprocha; solo basta recordar que el actor omitió </w:t>
      </w:r>
      <w:r w:rsidR="004A6EA8">
        <w:rPr>
          <w:rFonts w:ascii="Gadugi" w:hAnsi="Gadugi"/>
        </w:rPr>
        <w:t>hacer uso del aludido medio impugnativo cuando se impartió la primigenia orden en el auto admisorio de la demanda y cuando</w:t>
      </w:r>
      <w:r w:rsidR="00850350">
        <w:rPr>
          <w:rFonts w:ascii="Gadugi" w:hAnsi="Gadugi"/>
        </w:rPr>
        <w:t xml:space="preserve"> se notificó el auto que</w:t>
      </w:r>
      <w:r w:rsidR="004A6EA8">
        <w:rPr>
          <w:rFonts w:ascii="Gadugi" w:hAnsi="Gadugi"/>
        </w:rPr>
        <w:t xml:space="preserve"> lo requirió so pena de decretar el desistimiento tácito</w:t>
      </w:r>
      <w:r w:rsidR="00850350">
        <w:rPr>
          <w:rFonts w:ascii="Gadugi" w:hAnsi="Gadugi"/>
        </w:rPr>
        <w:t>.</w:t>
      </w:r>
    </w:p>
    <w:p w:rsidR="00E31BED" w:rsidRDefault="00E31BED" w:rsidP="00042088">
      <w:pPr>
        <w:pStyle w:val="Sinespaciado4"/>
        <w:spacing w:line="276" w:lineRule="auto"/>
        <w:ind w:right="51" w:firstLine="2835"/>
        <w:jc w:val="both"/>
        <w:rPr>
          <w:rFonts w:ascii="Gadugi" w:hAnsi="Gadugi"/>
        </w:rPr>
      </w:pPr>
    </w:p>
    <w:p w:rsidR="00042088" w:rsidRDefault="00042088" w:rsidP="00042088">
      <w:pPr>
        <w:pStyle w:val="Sinespaciado1"/>
        <w:spacing w:line="276" w:lineRule="auto"/>
        <w:ind w:right="51" w:firstLine="2835"/>
        <w:jc w:val="both"/>
        <w:rPr>
          <w:rFonts w:ascii="Gadugi" w:hAnsi="Gadugi"/>
        </w:rPr>
      </w:pPr>
      <w:r>
        <w:rPr>
          <w:rFonts w:ascii="Gadugi" w:hAnsi="Gadugi"/>
        </w:rPr>
        <w:t xml:space="preserve">Ni modo de cuestionar la idoneidad de tal medio </w:t>
      </w:r>
      <w:r>
        <w:rPr>
          <w:rFonts w:ascii="Gadugi" w:hAnsi="Gadugi"/>
          <w:lang w:val="es-CO"/>
        </w:rPr>
        <w:t>impugnativo, cuando</w:t>
      </w:r>
      <w:r>
        <w:rPr>
          <w:rFonts w:ascii="Gadugi" w:hAnsi="Gadugi"/>
        </w:rPr>
        <w:t xml:space="preserve"> la jurisprudencia ha recalcado la importancia de su agotamiento, que garantiza que la deliberación que incoa el interesado, se surta primero ante el funcionario que tiene pleno conocimiento del proceso y no frente al juez constitucional. Precisamente, ha reiterado la Sala de Casación Civil de la Corte, que: </w:t>
      </w:r>
    </w:p>
    <w:p w:rsidR="00042088" w:rsidRDefault="00042088" w:rsidP="00042088">
      <w:pPr>
        <w:pStyle w:val="Sinespaciado1"/>
        <w:spacing w:line="26" w:lineRule="atLeast"/>
        <w:ind w:left="567" w:right="618"/>
        <w:jc w:val="both"/>
        <w:rPr>
          <w:rFonts w:ascii="Gadugi" w:hAnsi="Gadugi"/>
        </w:rPr>
      </w:pPr>
    </w:p>
    <w:p w:rsidR="00042088" w:rsidRDefault="00042088" w:rsidP="00042088">
      <w:pPr>
        <w:pStyle w:val="Sinespaciado1"/>
        <w:ind w:left="567" w:right="618"/>
        <w:jc w:val="both"/>
        <w:rPr>
          <w:rFonts w:ascii="Arial Narrow" w:hAnsi="Arial Narrow"/>
        </w:rPr>
      </w:pPr>
      <w:r>
        <w:rPr>
          <w:rFonts w:ascii="Gadugi" w:hAnsi="Gadugi"/>
          <w:i/>
        </w:rPr>
        <w:t xml:space="preserve">  </w:t>
      </w:r>
      <w:r>
        <w:rPr>
          <w:rFonts w:ascii="Gadugi" w:hAnsi="Gadugi"/>
          <w:i/>
        </w:rPr>
        <w:tab/>
      </w:r>
      <w:r>
        <w:rPr>
          <w:rFonts w:ascii="Gadugi" w:hAnsi="Gadugi"/>
          <w:i/>
        </w:rPr>
        <w:tab/>
      </w:r>
      <w:r>
        <w:rPr>
          <w:rFonts w:ascii="Gadugi" w:hAnsi="Gadugi"/>
          <w:i/>
        </w:rPr>
        <w:tab/>
      </w:r>
      <w:r>
        <w:rPr>
          <w:rFonts w:ascii="Gadugi" w:hAnsi="Gadugi"/>
          <w:i/>
        </w:rPr>
        <w:tab/>
      </w:r>
      <w:r>
        <w:rPr>
          <w:rFonts w:ascii="Arial Narrow" w:hAnsi="Arial Narrow"/>
        </w:rPr>
        <w:t>[D]e conformidad con el artículo 348 del C. de P. Civil [hoy día 318 del Código General del Proceso] era perfectamente viable formular la queja que ahora plantea a través de ese recurso ordinario, de modo que al omitir su interposición no es conducente que acuda después a este trámite extraordinario, breve y sumario para suplir su incuria.</w:t>
      </w:r>
    </w:p>
    <w:p w:rsidR="00042088" w:rsidRDefault="00042088" w:rsidP="00042088">
      <w:pPr>
        <w:pStyle w:val="Sinespaciado1"/>
        <w:ind w:left="567" w:right="618"/>
        <w:jc w:val="both"/>
        <w:rPr>
          <w:rFonts w:ascii="Arial Narrow" w:hAnsi="Arial Narrow"/>
        </w:rPr>
      </w:pPr>
    </w:p>
    <w:p w:rsidR="00042088" w:rsidRDefault="00042088" w:rsidP="00042088">
      <w:pPr>
        <w:pStyle w:val="Sinespaciado1"/>
        <w:ind w:left="567" w:right="618"/>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Y, no se diga que el recurso de reposición es ineficaz, so pretexto de que el funcionario que emitió el proveído recurrido es quien lo resuelve, pues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medio de defensa fue el de brindarle al juez de conocimiento una oportunidad adicional para que revise su determinación y, si hubiere lugar a ello, que la enmiende, propósito que, aparte de acompasar con los principios de economía y celeridad procesal, asegura desde el inicio el derecho de contradicción de los sujetos intervinientes, especialmente en asuntos que </w:t>
      </w:r>
      <w:r>
        <w:rPr>
          <w:rFonts w:ascii="Arial Narrow" w:hAnsi="Arial Narrow"/>
        </w:rPr>
        <w:lastRenderedPageBreak/>
        <w:t>se tramitan en única instancia (CSJ STC, 3 ago. 2011, rad. 00741-01; citada, entre otras, en CSJ STC13490-2015, 2 oct. 2015, rad. 2015-01854-01)</w:t>
      </w:r>
      <w:r>
        <w:rPr>
          <w:rStyle w:val="Refdenotaalpie"/>
          <w:rFonts w:ascii="Arial Narrow" w:hAnsi="Arial Narrow"/>
        </w:rPr>
        <w:footnoteReference w:id="2"/>
      </w:r>
      <w:r>
        <w:rPr>
          <w:rFonts w:ascii="Arial Narrow" w:hAnsi="Arial Narrow"/>
        </w:rPr>
        <w:t>.</w:t>
      </w:r>
    </w:p>
    <w:p w:rsidR="00042088" w:rsidRDefault="00042088" w:rsidP="00042088">
      <w:pPr>
        <w:pStyle w:val="Sinespaciado4"/>
        <w:spacing w:line="276" w:lineRule="auto"/>
        <w:ind w:right="51" w:firstLine="2835"/>
        <w:jc w:val="both"/>
        <w:rPr>
          <w:rFonts w:ascii="Gadugi" w:hAnsi="Gadugi"/>
        </w:rPr>
      </w:pPr>
    </w:p>
    <w:p w:rsidR="00AF4AD3" w:rsidRDefault="00B40BCA" w:rsidP="00D8186A">
      <w:pPr>
        <w:tabs>
          <w:tab w:val="left" w:pos="2835"/>
          <w:tab w:val="left" w:pos="5910"/>
        </w:tabs>
        <w:spacing w:line="276" w:lineRule="auto"/>
        <w:ind w:right="-57"/>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sidR="00850350">
        <w:rPr>
          <w:rFonts w:ascii="Gadugi" w:hAnsi="Gadugi"/>
          <w:sz w:val="24"/>
          <w:szCs w:val="24"/>
          <w:lang w:val="es-419"/>
        </w:rPr>
        <w:t>Suficientes razones</w:t>
      </w:r>
      <w:r w:rsidR="00AF4AD3">
        <w:rPr>
          <w:rFonts w:ascii="Gadugi" w:hAnsi="Gadugi"/>
          <w:sz w:val="24"/>
          <w:szCs w:val="24"/>
          <w:lang w:val="es-419"/>
        </w:rPr>
        <w:t xml:space="preserve"> para declarar la improceden</w:t>
      </w:r>
      <w:r w:rsidR="00850350">
        <w:rPr>
          <w:rFonts w:ascii="Gadugi" w:hAnsi="Gadugi"/>
          <w:sz w:val="24"/>
          <w:szCs w:val="24"/>
          <w:lang w:val="es-419"/>
        </w:rPr>
        <w:t xml:space="preserve">cia del amparo, así se decidirá, adicionalmente porque el libelista </w:t>
      </w:r>
      <w:r w:rsidR="00850350" w:rsidRPr="00850350">
        <w:rPr>
          <w:rFonts w:ascii="Gadugi" w:hAnsi="Gadugi"/>
          <w:sz w:val="24"/>
          <w:szCs w:val="24"/>
          <w:lang w:val="es-419"/>
        </w:rPr>
        <w:t>no se reporta como un sujeto de especial protección constitucional y tampoco insinuó la ocurrencia de un perjuicio irremediable.</w:t>
      </w:r>
      <w:r w:rsidR="00AF4AD3">
        <w:rPr>
          <w:rFonts w:ascii="Gadugi" w:hAnsi="Gadugi"/>
          <w:sz w:val="24"/>
          <w:szCs w:val="24"/>
          <w:lang w:val="es-419"/>
        </w:rPr>
        <w:tab/>
      </w:r>
    </w:p>
    <w:p w:rsidR="00AF4AD3" w:rsidRDefault="00AF4AD3" w:rsidP="00D8186A">
      <w:pPr>
        <w:tabs>
          <w:tab w:val="left" w:pos="2835"/>
          <w:tab w:val="left" w:pos="5910"/>
        </w:tabs>
        <w:spacing w:line="276" w:lineRule="auto"/>
        <w:ind w:right="-57"/>
        <w:jc w:val="both"/>
        <w:rPr>
          <w:rFonts w:ascii="Gadugi" w:hAnsi="Gadugi"/>
          <w:lang w:val="es-CO"/>
        </w:rPr>
      </w:pPr>
    </w:p>
    <w:p w:rsidR="00E31BED" w:rsidRPr="00850350" w:rsidRDefault="00850350" w:rsidP="00850350">
      <w:pPr>
        <w:tabs>
          <w:tab w:val="left" w:pos="2835"/>
          <w:tab w:val="left" w:pos="5910"/>
        </w:tabs>
        <w:spacing w:line="276" w:lineRule="auto"/>
        <w:ind w:right="-57"/>
        <w:jc w:val="both"/>
        <w:rPr>
          <w:rFonts w:ascii="Gadugi" w:hAnsi="Gadugi"/>
          <w:sz w:val="24"/>
          <w:szCs w:val="24"/>
          <w:lang w:val="es-CO"/>
        </w:rPr>
      </w:pPr>
      <w:r>
        <w:rPr>
          <w:rFonts w:ascii="Gadugi" w:hAnsi="Gadugi"/>
          <w:lang w:val="es-CO"/>
        </w:rPr>
        <w:tab/>
      </w:r>
      <w:r w:rsidRPr="00850350">
        <w:rPr>
          <w:rFonts w:ascii="Gadugi" w:hAnsi="Gadugi"/>
          <w:sz w:val="24"/>
          <w:szCs w:val="24"/>
          <w:lang w:val="es-CO"/>
        </w:rPr>
        <w:t>Ahora, en gracia de discusión y comoquiera que el 22 de junio, cuando transcurría el térmi</w:t>
      </w:r>
      <w:r w:rsidR="00254ECB">
        <w:rPr>
          <w:rFonts w:ascii="Gadugi" w:hAnsi="Gadugi"/>
          <w:sz w:val="24"/>
          <w:szCs w:val="24"/>
          <w:lang w:val="es-CO"/>
        </w:rPr>
        <w:t>no concedido para que se cumpliera</w:t>
      </w:r>
      <w:r w:rsidRPr="00850350">
        <w:rPr>
          <w:rFonts w:ascii="Gadugi" w:hAnsi="Gadugi"/>
          <w:sz w:val="24"/>
          <w:szCs w:val="24"/>
          <w:lang w:val="es-CO"/>
        </w:rPr>
        <w:t xml:space="preserve"> con la ya explicada carga procesal, el actor alzó su voz para contrariar el requerimiento</w:t>
      </w:r>
      <w:r>
        <w:rPr>
          <w:rFonts w:ascii="Gadugi" w:hAnsi="Gadugi"/>
          <w:sz w:val="24"/>
          <w:szCs w:val="24"/>
          <w:lang w:val="es-CO"/>
        </w:rPr>
        <w:t xml:space="preserve"> (f. 36)</w:t>
      </w:r>
      <w:r w:rsidR="00E31BED" w:rsidRPr="00850350">
        <w:rPr>
          <w:rFonts w:ascii="Gadugi" w:hAnsi="Gadugi"/>
          <w:sz w:val="24"/>
          <w:szCs w:val="24"/>
          <w:lang w:val="es-CO"/>
        </w:rPr>
        <w:t xml:space="preserve">, </w:t>
      </w:r>
      <w:r w:rsidRPr="00850350">
        <w:rPr>
          <w:rFonts w:ascii="Gadugi" w:hAnsi="Gadugi"/>
          <w:sz w:val="24"/>
          <w:szCs w:val="24"/>
          <w:lang w:val="es-CO"/>
        </w:rPr>
        <w:t xml:space="preserve">con lo que podría pensarse que </w:t>
      </w:r>
      <w:r w:rsidR="00965768">
        <w:rPr>
          <w:rFonts w:ascii="Gadugi" w:hAnsi="Gadugi"/>
          <w:sz w:val="24"/>
          <w:szCs w:val="24"/>
          <w:lang w:val="es-419"/>
        </w:rPr>
        <w:t xml:space="preserve">hubo el </w:t>
      </w:r>
      <w:r w:rsidR="00E31BED" w:rsidRPr="00850350">
        <w:rPr>
          <w:rFonts w:ascii="Gadugi" w:hAnsi="Gadugi"/>
          <w:sz w:val="24"/>
          <w:szCs w:val="24"/>
          <w:lang w:val="es-CO"/>
        </w:rPr>
        <w:t xml:space="preserve">debate que hoy esgrime ante la jueza de la causa, quien en autos precedentes dejó sentada su posición, </w:t>
      </w:r>
      <w:r w:rsidR="00D8186A" w:rsidRPr="00850350">
        <w:rPr>
          <w:rFonts w:ascii="Gadugi" w:hAnsi="Gadugi"/>
          <w:sz w:val="24"/>
          <w:szCs w:val="24"/>
          <w:lang w:val="es-CO"/>
        </w:rPr>
        <w:t xml:space="preserve">no sobra mirar de cerca </w:t>
      </w:r>
      <w:r>
        <w:rPr>
          <w:rFonts w:ascii="Gadugi" w:hAnsi="Gadugi"/>
          <w:sz w:val="24"/>
          <w:szCs w:val="24"/>
          <w:lang w:val="es-CO"/>
        </w:rPr>
        <w:t>su</w:t>
      </w:r>
      <w:r w:rsidR="00D8186A" w:rsidRPr="00850350">
        <w:rPr>
          <w:rFonts w:ascii="Gadugi" w:hAnsi="Gadugi"/>
          <w:sz w:val="24"/>
          <w:szCs w:val="24"/>
          <w:lang w:val="es-CO"/>
        </w:rPr>
        <w:t xml:space="preserve"> razonamiento</w:t>
      </w:r>
      <w:r>
        <w:rPr>
          <w:rFonts w:ascii="Gadugi" w:hAnsi="Gadugi"/>
          <w:sz w:val="24"/>
          <w:szCs w:val="24"/>
          <w:lang w:val="es-CO"/>
        </w:rPr>
        <w:t xml:space="preserve"> sobre ese aspecto:</w:t>
      </w:r>
      <w:r w:rsidR="00D8186A" w:rsidRPr="00850350">
        <w:rPr>
          <w:rFonts w:ascii="Gadugi" w:hAnsi="Gadugi"/>
          <w:sz w:val="24"/>
          <w:szCs w:val="24"/>
          <w:lang w:val="es-CO"/>
        </w:rPr>
        <w:t xml:space="preserve"> </w:t>
      </w:r>
    </w:p>
    <w:p w:rsidR="00D8186A" w:rsidRDefault="00D8186A" w:rsidP="00042088">
      <w:pPr>
        <w:pStyle w:val="Sinespaciado2"/>
        <w:spacing w:line="276" w:lineRule="auto"/>
        <w:ind w:right="51"/>
        <w:jc w:val="both"/>
        <w:rPr>
          <w:rFonts w:ascii="Gadugi" w:hAnsi="Gadugi"/>
          <w:lang w:val="es-CO"/>
        </w:rPr>
      </w:pPr>
    </w:p>
    <w:p w:rsidR="00D8186A" w:rsidRPr="00850350" w:rsidRDefault="00965768" w:rsidP="00850350">
      <w:pPr>
        <w:pStyle w:val="Sinespaciado2"/>
        <w:spacing w:line="276" w:lineRule="auto"/>
        <w:ind w:left="567" w:right="618"/>
        <w:jc w:val="both"/>
        <w:rPr>
          <w:rFonts w:ascii="Arial Narrow" w:hAnsi="Arial Narrow"/>
          <w:lang w:val="es-CO"/>
        </w:rPr>
      </w:pPr>
      <w:r>
        <w:rPr>
          <w:rFonts w:ascii="Arial Narrow" w:hAnsi="Arial Narrow"/>
          <w:lang w:val="es-419"/>
        </w:rPr>
        <w:t xml:space="preserve">  </w:t>
      </w:r>
      <w:r>
        <w:rPr>
          <w:rFonts w:ascii="Arial Narrow" w:hAnsi="Arial Narrow"/>
          <w:lang w:val="es-419"/>
        </w:rPr>
        <w:tab/>
      </w:r>
      <w:r>
        <w:rPr>
          <w:rFonts w:ascii="Arial Narrow" w:hAnsi="Arial Narrow"/>
          <w:lang w:val="es-419"/>
        </w:rPr>
        <w:tab/>
      </w:r>
      <w:r>
        <w:rPr>
          <w:rFonts w:ascii="Arial Narrow" w:hAnsi="Arial Narrow"/>
          <w:lang w:val="es-419"/>
        </w:rPr>
        <w:tab/>
      </w:r>
      <w:r>
        <w:rPr>
          <w:rFonts w:ascii="Arial Narrow" w:hAnsi="Arial Narrow"/>
          <w:lang w:val="es-419"/>
        </w:rPr>
        <w:tab/>
      </w:r>
      <w:r w:rsidR="00D8186A" w:rsidRPr="00850350">
        <w:rPr>
          <w:rFonts w:ascii="Arial Narrow" w:hAnsi="Arial Narrow"/>
          <w:lang w:val="es-CO"/>
        </w:rPr>
        <w:t>“En lo que hace referencia a la publicación del aviso comunicándole a la comunidad el inicio d esta demanda, tiene dicho el despacho que la página web no es un medio masivo de comunicación, pues quienes la visitan es un grupo reducido y en cierta forma especializado, y la norma lo que busca es que efectivamente la comunidad en general se entere de la existencia de la demanda en la que se les conv</w:t>
      </w:r>
      <w:r w:rsidR="00AF4AD3" w:rsidRPr="00850350">
        <w:rPr>
          <w:rFonts w:ascii="Arial Narrow" w:hAnsi="Arial Narrow"/>
          <w:lang w:val="es-CO"/>
        </w:rPr>
        <w:t>oca como posibles beneficiarios”</w:t>
      </w:r>
      <w:r w:rsidR="00850350">
        <w:rPr>
          <w:rFonts w:ascii="Arial Narrow" w:hAnsi="Arial Narrow"/>
          <w:lang w:val="es-CO"/>
        </w:rPr>
        <w:t xml:space="preserve"> (f. 35)</w:t>
      </w:r>
    </w:p>
    <w:p w:rsidR="00D8186A" w:rsidRDefault="00D8186A" w:rsidP="00042088">
      <w:pPr>
        <w:pStyle w:val="Sinespaciado2"/>
        <w:spacing w:line="276" w:lineRule="auto"/>
        <w:ind w:right="51"/>
        <w:jc w:val="both"/>
        <w:rPr>
          <w:rFonts w:ascii="Gadugi" w:hAnsi="Gadugi"/>
          <w:lang w:val="es-CO"/>
        </w:rPr>
      </w:pPr>
    </w:p>
    <w:p w:rsidR="00D8186A" w:rsidRDefault="00850350" w:rsidP="00850350">
      <w:pPr>
        <w:pStyle w:val="Sinespaciado2"/>
        <w:spacing w:line="276" w:lineRule="auto"/>
        <w:ind w:right="51"/>
        <w:jc w:val="both"/>
        <w:rPr>
          <w:rFonts w:ascii="Gadugi" w:hAnsi="Gadugi"/>
          <w:lang w:val="es-419"/>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sidR="002D2DB6">
        <w:rPr>
          <w:rFonts w:ascii="Gadugi" w:hAnsi="Gadugi"/>
          <w:lang w:val="es-MX"/>
        </w:rPr>
        <w:t>E</w:t>
      </w:r>
      <w:r w:rsidR="00D8186A" w:rsidRPr="00B058CF">
        <w:rPr>
          <w:rFonts w:ascii="Gadugi" w:hAnsi="Gadugi"/>
          <w:lang w:val="es-MX"/>
        </w:rPr>
        <w:t>sa resoluci</w:t>
      </w:r>
      <w:r w:rsidR="00D8186A">
        <w:rPr>
          <w:rFonts w:ascii="Gadugi" w:hAnsi="Gadugi"/>
          <w:lang w:val="es-MX"/>
        </w:rPr>
        <w:t>ón</w:t>
      </w:r>
      <w:r>
        <w:rPr>
          <w:rFonts w:ascii="Gadugi" w:hAnsi="Gadugi"/>
          <w:lang w:val="es-MX"/>
        </w:rPr>
        <w:t>,</w:t>
      </w:r>
      <w:r w:rsidR="00D8186A" w:rsidRPr="00B058CF">
        <w:rPr>
          <w:rFonts w:ascii="Gadugi" w:hAnsi="Gadugi"/>
          <w:lang w:val="es-MX"/>
        </w:rPr>
        <w:t xml:space="preserve"> por sí sola</w:t>
      </w:r>
      <w:r>
        <w:rPr>
          <w:rFonts w:ascii="Gadugi" w:hAnsi="Gadugi"/>
          <w:lang w:val="es-MX"/>
        </w:rPr>
        <w:t>,</w:t>
      </w:r>
      <w:r w:rsidR="00D8186A" w:rsidRPr="00B058CF">
        <w:rPr>
          <w:rFonts w:ascii="Gadugi" w:hAnsi="Gadugi"/>
          <w:lang w:val="es-MX"/>
        </w:rPr>
        <w:t xml:space="preserve"> no alcanza a trasgredir los derechos </w:t>
      </w:r>
      <w:r w:rsidR="00D8186A">
        <w:rPr>
          <w:rFonts w:ascii="Gadugi" w:hAnsi="Gadugi"/>
          <w:lang w:val="es-MX"/>
        </w:rPr>
        <w:t>del libelista</w:t>
      </w:r>
      <w:r w:rsidR="00D8186A" w:rsidRPr="00B058CF">
        <w:rPr>
          <w:rFonts w:ascii="Gadugi" w:hAnsi="Gadugi"/>
          <w:lang w:val="es-MX"/>
        </w:rPr>
        <w:t xml:space="preserve">, porque la intelección que al asunto le dio </w:t>
      </w:r>
      <w:r w:rsidR="00D8186A">
        <w:rPr>
          <w:rFonts w:ascii="Gadugi" w:hAnsi="Gadugi"/>
          <w:lang w:val="es-MX"/>
        </w:rPr>
        <w:t>la funcionaria</w:t>
      </w:r>
      <w:r w:rsidR="00D8186A" w:rsidRPr="00B058CF">
        <w:rPr>
          <w:rFonts w:ascii="Gadugi" w:hAnsi="Gadugi"/>
          <w:lang w:val="es-MX"/>
        </w:rPr>
        <w:t xml:space="preserve">, por más discutible que le parezca, y aun si pudiera admitir otras posiciones, no lleva inserta </w:t>
      </w:r>
      <w:r w:rsidR="00D8186A" w:rsidRPr="00B058CF">
        <w:rPr>
          <w:rFonts w:ascii="Gadugi" w:hAnsi="Gadugi"/>
          <w:lang w:val="es-419"/>
        </w:rPr>
        <w:t xml:space="preserve">tal </w:t>
      </w:r>
      <w:r w:rsidR="00D8186A" w:rsidRPr="00B058CF">
        <w:rPr>
          <w:rFonts w:ascii="Gadugi" w:hAnsi="Gadugi"/>
          <w:lang w:val="es-MX"/>
        </w:rPr>
        <w:t>vulneración, que es lo que por esta vía se puede proteger</w:t>
      </w:r>
      <w:r>
        <w:rPr>
          <w:rFonts w:ascii="Gadugi" w:hAnsi="Gadugi"/>
          <w:lang w:val="es-MX"/>
        </w:rPr>
        <w:t>;</w:t>
      </w:r>
      <w:r w:rsidR="00D8186A">
        <w:rPr>
          <w:rFonts w:ascii="Gadugi" w:hAnsi="Gadugi"/>
          <w:lang w:val="es-419"/>
        </w:rPr>
        <w:t xml:space="preserve"> </w:t>
      </w:r>
      <w:r>
        <w:rPr>
          <w:rFonts w:ascii="Gadugi" w:hAnsi="Gadugi"/>
          <w:lang w:val="es-419"/>
        </w:rPr>
        <w:t>hizo uso d</w:t>
      </w:r>
      <w:r w:rsidR="00D8186A" w:rsidRPr="00B058CF">
        <w:rPr>
          <w:rFonts w:ascii="Gadugi" w:hAnsi="Gadugi"/>
          <w:lang w:val="es-MX"/>
        </w:rPr>
        <w:t xml:space="preserve">el criterio que sobre el </w:t>
      </w:r>
      <w:r w:rsidR="00D8186A">
        <w:rPr>
          <w:rFonts w:ascii="Gadugi" w:hAnsi="Gadugi"/>
          <w:lang w:val="es-MX"/>
        </w:rPr>
        <w:t>caso estima aplicable, precedida</w:t>
      </w:r>
      <w:r w:rsidR="00D8186A" w:rsidRPr="00B058CF">
        <w:rPr>
          <w:rFonts w:ascii="Gadugi" w:hAnsi="Gadugi"/>
          <w:lang w:val="es-MX"/>
        </w:rPr>
        <w:t xml:space="preserve"> de argumentos en torno a la carga que le incumbe al interesado, con lo que nada de arbitrario o antojadizo se advierte en </w:t>
      </w:r>
      <w:r w:rsidR="00D8186A">
        <w:rPr>
          <w:rFonts w:ascii="Gadugi" w:hAnsi="Gadugi"/>
          <w:lang w:val="es-419"/>
        </w:rPr>
        <w:t xml:space="preserve">ella. </w:t>
      </w:r>
    </w:p>
    <w:p w:rsidR="00D8186A" w:rsidRDefault="00D8186A" w:rsidP="00D8186A">
      <w:pPr>
        <w:spacing w:line="276" w:lineRule="auto"/>
        <w:jc w:val="both"/>
        <w:rPr>
          <w:rFonts w:ascii="Gadugi" w:hAnsi="Gadugi"/>
          <w:sz w:val="24"/>
          <w:szCs w:val="24"/>
          <w:lang w:val="es-419"/>
        </w:rPr>
      </w:pPr>
    </w:p>
    <w:p w:rsidR="00D8186A" w:rsidRPr="00B058CF" w:rsidRDefault="00D8186A" w:rsidP="00D8186A">
      <w:pPr>
        <w:spacing w:line="276" w:lineRule="auto"/>
        <w:jc w:val="both"/>
        <w:rPr>
          <w:rFonts w:ascii="Gadugi" w:hAnsi="Gadugi"/>
          <w:sz w:val="24"/>
          <w:szCs w:val="24"/>
          <w:lang w:val="es-MX"/>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Tal circunstancia impide al </w:t>
      </w:r>
      <w:r w:rsidRPr="00B058CF">
        <w:rPr>
          <w:rFonts w:ascii="Gadugi" w:hAnsi="Gadugi"/>
          <w:sz w:val="24"/>
          <w:szCs w:val="24"/>
          <w:lang w:val="es-MX"/>
        </w:rPr>
        <w:t>juez de tutela intervenir, pues tiene dicho sobre el particular la jurisprudencia</w:t>
      </w:r>
      <w:r w:rsidRPr="00B058CF">
        <w:rPr>
          <w:rFonts w:ascii="Gadugi" w:hAnsi="Gadugi"/>
          <w:sz w:val="24"/>
          <w:szCs w:val="24"/>
          <w:vertAlign w:val="superscript"/>
          <w:lang w:val="es-MX"/>
        </w:rPr>
        <w:footnoteReference w:id="3"/>
      </w:r>
      <w:r w:rsidRPr="00B058CF">
        <w:rPr>
          <w:rFonts w:ascii="Gadugi" w:hAnsi="Gadugi"/>
          <w:sz w:val="24"/>
          <w:szCs w:val="24"/>
          <w:lang w:val="es-MX"/>
        </w:rPr>
        <w:t xml:space="preserve"> que:</w:t>
      </w:r>
    </w:p>
    <w:p w:rsidR="00D8186A" w:rsidRPr="00B058CF" w:rsidRDefault="00D8186A" w:rsidP="00D8186A">
      <w:pPr>
        <w:spacing w:line="276" w:lineRule="auto"/>
        <w:ind w:left="1134" w:right="902" w:firstLine="1701"/>
        <w:jc w:val="both"/>
        <w:rPr>
          <w:rFonts w:ascii="Gadugi" w:hAnsi="Gadugi"/>
          <w:b/>
          <w:sz w:val="24"/>
          <w:szCs w:val="24"/>
          <w:lang w:val="es-CO"/>
        </w:rPr>
      </w:pPr>
    </w:p>
    <w:p w:rsidR="00D8186A" w:rsidRPr="00B058CF" w:rsidRDefault="00D8186A" w:rsidP="00D8186A">
      <w:pPr>
        <w:spacing w:line="276" w:lineRule="auto"/>
        <w:ind w:left="567" w:right="618" w:firstLine="2268"/>
        <w:jc w:val="both"/>
        <w:rPr>
          <w:rFonts w:ascii="Arial Narrow" w:hAnsi="Arial Narrow"/>
          <w:iCs/>
          <w:sz w:val="24"/>
          <w:szCs w:val="24"/>
        </w:rPr>
      </w:pPr>
      <w:r w:rsidRPr="00B058CF">
        <w:rPr>
          <w:rFonts w:ascii="Arial Narrow" w:hAnsi="Arial Narrow"/>
          <w:iCs/>
          <w:sz w:val="24"/>
          <w:szCs w:val="24"/>
        </w:rPr>
        <w:t xml:space="preserve">“Sólo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w:t>
      </w:r>
      <w:r w:rsidRPr="00B058CF">
        <w:rPr>
          <w:rFonts w:ascii="Arial Narrow" w:hAnsi="Arial Narrow"/>
          <w:iCs/>
          <w:sz w:val="24"/>
          <w:szCs w:val="24"/>
        </w:rPr>
        <w:lastRenderedPageBreak/>
        <w:t>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D8186A" w:rsidRPr="00B058CF" w:rsidRDefault="00D8186A" w:rsidP="00D8186A">
      <w:pPr>
        <w:spacing w:line="276" w:lineRule="auto"/>
        <w:ind w:left="567" w:right="618" w:firstLine="1701"/>
        <w:jc w:val="both"/>
        <w:rPr>
          <w:rFonts w:ascii="Arial Narrow" w:hAnsi="Arial Narrow"/>
          <w:iCs/>
          <w:sz w:val="24"/>
          <w:szCs w:val="24"/>
        </w:rPr>
      </w:pPr>
    </w:p>
    <w:p w:rsidR="00D8186A" w:rsidRPr="00B058CF" w:rsidRDefault="00D8186A" w:rsidP="00D8186A">
      <w:pPr>
        <w:spacing w:line="276" w:lineRule="auto"/>
        <w:ind w:left="567" w:right="618" w:firstLine="2268"/>
        <w:jc w:val="both"/>
        <w:rPr>
          <w:rFonts w:ascii="Arial Narrow" w:hAnsi="Arial Narrow"/>
          <w:iCs/>
          <w:sz w:val="24"/>
          <w:szCs w:val="24"/>
        </w:rPr>
      </w:pPr>
      <w:r w:rsidRPr="00B058CF">
        <w:rPr>
          <w:rFonts w:ascii="Arial Narrow" w:hAnsi="Arial Narrow"/>
          <w:iCs/>
          <w:sz w:val="24"/>
          <w:szCs w:val="24"/>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w:t>
      </w:r>
      <w:r w:rsidRPr="00B058CF">
        <w:rPr>
          <w:rFonts w:ascii="Arial Narrow" w:hAnsi="Arial Narrow"/>
          <w:sz w:val="24"/>
          <w:szCs w:val="24"/>
        </w:rPr>
        <w:t>”</w:t>
      </w:r>
    </w:p>
    <w:p w:rsidR="00D8186A" w:rsidRPr="00B058CF" w:rsidRDefault="00D8186A" w:rsidP="00D8186A">
      <w:pPr>
        <w:spacing w:line="276" w:lineRule="auto"/>
        <w:jc w:val="both"/>
        <w:rPr>
          <w:rFonts w:ascii="Arial Narrow" w:hAnsi="Arial Narrow"/>
          <w:b/>
          <w:sz w:val="24"/>
          <w:szCs w:val="24"/>
          <w:lang w:val="es-MX"/>
        </w:rPr>
      </w:pPr>
    </w:p>
    <w:p w:rsidR="00D8186A" w:rsidRPr="00B058CF" w:rsidRDefault="00D8186A" w:rsidP="00D8186A">
      <w:pPr>
        <w:spacing w:line="276" w:lineRule="auto"/>
        <w:ind w:firstLine="2835"/>
        <w:jc w:val="both"/>
        <w:rPr>
          <w:rFonts w:ascii="Gadugi" w:hAnsi="Gadugi" w:cs="Century Gothic"/>
          <w:b/>
          <w:sz w:val="24"/>
          <w:szCs w:val="24"/>
        </w:rPr>
      </w:pPr>
      <w:r w:rsidRPr="00B058CF">
        <w:rPr>
          <w:rFonts w:ascii="Gadugi" w:hAnsi="Gadugi"/>
          <w:sz w:val="24"/>
          <w:szCs w:val="24"/>
        </w:rPr>
        <w:t>No se olvide,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w:t>
      </w:r>
      <w:r>
        <w:rPr>
          <w:rFonts w:ascii="Gadugi" w:hAnsi="Gadugi"/>
          <w:sz w:val="24"/>
          <w:szCs w:val="24"/>
          <w:lang w:val="es-419"/>
        </w:rPr>
        <w:t>stos asuntos.</w:t>
      </w:r>
      <w:r w:rsidRPr="00B058CF">
        <w:rPr>
          <w:rFonts w:ascii="Gadugi" w:hAnsi="Gadugi"/>
          <w:sz w:val="24"/>
          <w:szCs w:val="24"/>
        </w:rPr>
        <w:t xml:space="preserve"> Todo lo cual, permite concluir que la posición del juzgado no es producto de una descabellada e irregular posición jurídica que deba removerse </w:t>
      </w:r>
      <w:r>
        <w:rPr>
          <w:rFonts w:ascii="Gadugi" w:hAnsi="Gadugi"/>
          <w:sz w:val="24"/>
          <w:szCs w:val="24"/>
        </w:rPr>
        <w:t>por esta especial senda</w:t>
      </w:r>
      <w:r w:rsidRPr="00B058CF">
        <w:rPr>
          <w:rFonts w:ascii="Gadugi" w:hAnsi="Gadugi"/>
          <w:sz w:val="24"/>
          <w:szCs w:val="24"/>
          <w:lang w:val="es-MX"/>
        </w:rPr>
        <w:t>.</w:t>
      </w:r>
      <w:r w:rsidRPr="00B058CF">
        <w:rPr>
          <w:rFonts w:ascii="Gadugi" w:hAnsi="Gadugi" w:cs="Century Gothic"/>
          <w:b/>
          <w:sz w:val="24"/>
          <w:szCs w:val="24"/>
        </w:rPr>
        <w:t xml:space="preserve"> </w:t>
      </w:r>
    </w:p>
    <w:p w:rsidR="00E31BED" w:rsidRDefault="00E31BED" w:rsidP="00042088">
      <w:pPr>
        <w:pStyle w:val="Sinespaciado2"/>
        <w:spacing w:line="276" w:lineRule="auto"/>
        <w:ind w:right="51"/>
        <w:jc w:val="both"/>
        <w:rPr>
          <w:rFonts w:ascii="Gadugi" w:hAnsi="Gadugi"/>
          <w:lang w:val="es-CO"/>
        </w:rPr>
      </w:pPr>
    </w:p>
    <w:p w:rsidR="00D8186A" w:rsidRDefault="00D8186A" w:rsidP="00D8186A">
      <w:pPr>
        <w:pStyle w:val="Sinespaciado2"/>
        <w:spacing w:line="276" w:lineRule="auto"/>
        <w:ind w:right="51"/>
        <w:jc w:val="both"/>
        <w:rPr>
          <w:rFonts w:ascii="Gadugi" w:hAnsi="Gadugi"/>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sidR="00F111E5">
        <w:rPr>
          <w:rFonts w:ascii="Gadugi" w:hAnsi="Gadugi"/>
          <w:lang w:val="es-CO"/>
        </w:rPr>
        <w:t>Así que p</w:t>
      </w:r>
      <w:r>
        <w:rPr>
          <w:rFonts w:ascii="Gadugi" w:hAnsi="Gadugi"/>
          <w:lang w:val="es-419"/>
        </w:rPr>
        <w:t xml:space="preserve">or donde se mire el asunto es claro que el amparo </w:t>
      </w:r>
      <w:r w:rsidR="00F111E5">
        <w:rPr>
          <w:rFonts w:ascii="Gadugi" w:hAnsi="Gadugi"/>
          <w:lang w:val="es-419"/>
        </w:rPr>
        <w:t>está destinado al fracaso.</w:t>
      </w:r>
      <w:r>
        <w:rPr>
          <w:rFonts w:ascii="Gadugi" w:hAnsi="Gadugi"/>
          <w:lang w:val="es-419"/>
        </w:rPr>
        <w:t xml:space="preserve"> </w:t>
      </w:r>
    </w:p>
    <w:p w:rsidR="00AF4AD3" w:rsidRDefault="00AF4AD3" w:rsidP="00042088">
      <w:pPr>
        <w:pStyle w:val="Sinespaciado2"/>
        <w:spacing w:line="276" w:lineRule="auto"/>
        <w:ind w:right="51"/>
        <w:jc w:val="both"/>
        <w:rPr>
          <w:rFonts w:ascii="Gadugi" w:hAnsi="Gadugi"/>
          <w:lang w:val="es-CO"/>
        </w:rPr>
      </w:pPr>
    </w:p>
    <w:p w:rsidR="00AF4AD3" w:rsidRDefault="00AF4AD3" w:rsidP="00042088">
      <w:pPr>
        <w:pStyle w:val="Sinespaciado2"/>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Es improcedente cualquier pedimento frente a</w:t>
      </w:r>
      <w:r w:rsidR="00F111E5">
        <w:rPr>
          <w:rFonts w:ascii="Gadugi" w:hAnsi="Gadugi"/>
          <w:lang w:val="es-CO"/>
        </w:rPr>
        <w:t xml:space="preserve"> </w:t>
      </w:r>
      <w:r>
        <w:rPr>
          <w:rFonts w:ascii="Gadugi" w:hAnsi="Gadugi"/>
          <w:lang w:val="es-CO"/>
        </w:rPr>
        <w:t>l</w:t>
      </w:r>
      <w:r w:rsidR="00F111E5">
        <w:rPr>
          <w:rFonts w:ascii="Gadugi" w:hAnsi="Gadugi"/>
          <w:lang w:val="es-CO"/>
        </w:rPr>
        <w:t>a</w:t>
      </w:r>
      <w:r>
        <w:rPr>
          <w:rFonts w:ascii="Gadugi" w:hAnsi="Gadugi"/>
          <w:lang w:val="es-CO"/>
        </w:rPr>
        <w:t xml:space="preserve"> </w:t>
      </w:r>
      <w:r w:rsidR="00F111E5">
        <w:rPr>
          <w:rFonts w:ascii="Gadugi" w:hAnsi="Gadugi"/>
          <w:lang w:val="es-CO"/>
        </w:rPr>
        <w:t>Procuraduría General de la Nación</w:t>
      </w:r>
      <w:r>
        <w:rPr>
          <w:rFonts w:ascii="Gadugi" w:hAnsi="Gadugi"/>
          <w:lang w:val="es-CO"/>
        </w:rPr>
        <w:t xml:space="preserve"> porque </w:t>
      </w:r>
      <w:r w:rsidR="00F111E5">
        <w:rPr>
          <w:rFonts w:ascii="Gadugi" w:hAnsi="Gadugi"/>
          <w:lang w:val="es-CO"/>
        </w:rPr>
        <w:t xml:space="preserve">no </w:t>
      </w:r>
      <w:r>
        <w:rPr>
          <w:rFonts w:ascii="Gadugi" w:hAnsi="Gadugi"/>
          <w:lang w:val="es-CO"/>
        </w:rPr>
        <w:t>se acreditó</w:t>
      </w:r>
      <w:r w:rsidR="00F111E5">
        <w:rPr>
          <w:rFonts w:ascii="Gadugi" w:hAnsi="Gadugi"/>
          <w:lang w:val="es-CO"/>
        </w:rPr>
        <w:t>,</w:t>
      </w:r>
      <w:r>
        <w:rPr>
          <w:rFonts w:ascii="Gadugi" w:hAnsi="Gadugi"/>
          <w:lang w:val="es-CO"/>
        </w:rPr>
        <w:t xml:space="preserve"> que antes de acudir a este amparo</w:t>
      </w:r>
      <w:r w:rsidR="00F111E5">
        <w:rPr>
          <w:rFonts w:ascii="Gadugi" w:hAnsi="Gadugi"/>
          <w:lang w:val="es-CO"/>
        </w:rPr>
        <w:t>,</w:t>
      </w:r>
      <w:r>
        <w:rPr>
          <w:rFonts w:ascii="Gadugi" w:hAnsi="Gadugi"/>
          <w:lang w:val="es-CO"/>
        </w:rPr>
        <w:t xml:space="preserve"> se le h</w:t>
      </w:r>
      <w:r w:rsidR="00F111E5">
        <w:rPr>
          <w:rFonts w:ascii="Gadugi" w:hAnsi="Gadugi"/>
          <w:lang w:val="es-CO"/>
        </w:rPr>
        <w:t>ubiese elevado alguna solicitud a la aludida autoridad.</w:t>
      </w:r>
    </w:p>
    <w:p w:rsidR="00AF4AD3" w:rsidRDefault="00AF4AD3" w:rsidP="00042088">
      <w:pPr>
        <w:pStyle w:val="Sinespaciado2"/>
        <w:spacing w:line="276" w:lineRule="auto"/>
        <w:ind w:right="51"/>
        <w:jc w:val="both"/>
        <w:rPr>
          <w:rFonts w:ascii="Gadugi" w:hAnsi="Gadugi"/>
          <w:lang w:val="es-CO"/>
        </w:rPr>
      </w:pPr>
    </w:p>
    <w:p w:rsidR="00F111E5" w:rsidRDefault="00AF4AD3" w:rsidP="00F111E5">
      <w:pPr>
        <w:pStyle w:val="Sinespaciado2"/>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sidR="00F111E5">
        <w:rPr>
          <w:rFonts w:ascii="Gadugi" w:hAnsi="Gadugi"/>
          <w:lang w:val="es-CO"/>
        </w:rPr>
        <w:t>Idéntica improcedencia comparte cualquier petición para conceptuar sobre la aplicabilidad del artículo 121 del C.G.P., cuando sabido es que este especial mecanismo no está diseñado para absolver inquietudes de tipo jurídico</w:t>
      </w:r>
      <w:r w:rsidR="00965768">
        <w:rPr>
          <w:rFonts w:ascii="Gadugi" w:hAnsi="Gadugi"/>
          <w:lang w:val="es-419"/>
        </w:rPr>
        <w:t>;</w:t>
      </w:r>
      <w:r w:rsidR="00F111E5">
        <w:rPr>
          <w:rFonts w:ascii="Gadugi" w:hAnsi="Gadugi"/>
          <w:lang w:val="es-CO"/>
        </w:rPr>
        <w:t xml:space="preserve"> por el contrario, está reservado exclusivamente para la inminente salvaguarda de los derechos fundamentales amenazados o conculcados. </w:t>
      </w:r>
    </w:p>
    <w:p w:rsidR="00AF4AD3" w:rsidRDefault="00F111E5" w:rsidP="00F111E5">
      <w:pPr>
        <w:pStyle w:val="Sinespaciado2"/>
        <w:spacing w:line="276" w:lineRule="auto"/>
        <w:ind w:right="51"/>
        <w:jc w:val="both"/>
        <w:rPr>
          <w:rFonts w:ascii="Gadugi" w:hAnsi="Gadugi"/>
          <w:lang w:val="es-CO"/>
        </w:rPr>
      </w:pPr>
      <w:r>
        <w:rPr>
          <w:rFonts w:ascii="Gadugi" w:hAnsi="Gadugi"/>
          <w:lang w:val="es-CO"/>
        </w:rPr>
        <w:t xml:space="preserve"> </w:t>
      </w:r>
    </w:p>
    <w:p w:rsidR="00D8186A" w:rsidRDefault="00AF4AD3" w:rsidP="00042088">
      <w:pPr>
        <w:pStyle w:val="Sinespaciado2"/>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 xml:space="preserve">La solicitud de vinculación de la Corte Constitucional fue objeto de decisión desde el auto que ordenó dar </w:t>
      </w:r>
      <w:r w:rsidR="00965768">
        <w:rPr>
          <w:rFonts w:ascii="Gadugi" w:hAnsi="Gadugi"/>
          <w:lang w:val="es-CO"/>
        </w:rPr>
        <w:t>trámite a la acción de tutela;</w:t>
      </w:r>
      <w:r>
        <w:rPr>
          <w:rFonts w:ascii="Gadugi" w:hAnsi="Gadugi"/>
          <w:lang w:val="es-CO"/>
        </w:rPr>
        <w:t xml:space="preserve"> a lo allí decidido se atendrá la Sala, sin que sobre decir que nada tiene que ver el auto 575 de 2018 proferido con la Corte Constitucional con la vinculación </w:t>
      </w:r>
      <w:r w:rsidR="00F111E5">
        <w:rPr>
          <w:rFonts w:ascii="Gadugi" w:hAnsi="Gadugi"/>
          <w:lang w:val="es-CO"/>
        </w:rPr>
        <w:t>que en este amparo se exige</w:t>
      </w:r>
      <w:r>
        <w:rPr>
          <w:rFonts w:ascii="Gadugi" w:hAnsi="Gadugi"/>
          <w:lang w:val="es-CO"/>
        </w:rPr>
        <w:t xml:space="preserve">; tal proveído </w:t>
      </w:r>
      <w:r w:rsidR="00F111E5">
        <w:rPr>
          <w:rFonts w:ascii="Gadugi" w:hAnsi="Gadugi"/>
          <w:lang w:val="es-CO"/>
        </w:rPr>
        <w:t xml:space="preserve">solo </w:t>
      </w:r>
      <w:r w:rsidR="00CB7F71">
        <w:rPr>
          <w:rFonts w:ascii="Gadugi" w:hAnsi="Gadugi"/>
          <w:lang w:val="es-CO"/>
        </w:rPr>
        <w:t xml:space="preserve">ilustra el camino </w:t>
      </w:r>
      <w:r w:rsidR="00F111E5">
        <w:rPr>
          <w:rFonts w:ascii="Gadugi" w:hAnsi="Gadugi"/>
          <w:lang w:val="es-CO"/>
        </w:rPr>
        <w:t>que debe seguir la judicatura</w:t>
      </w:r>
      <w:r w:rsidR="00CB7F71">
        <w:rPr>
          <w:rFonts w:ascii="Gadugi" w:hAnsi="Gadugi"/>
          <w:lang w:val="es-CO"/>
        </w:rPr>
        <w:t xml:space="preserve">, exclusivamente, en lo que toca con el reparto de la acción de tutela. </w:t>
      </w:r>
      <w:r>
        <w:rPr>
          <w:rFonts w:ascii="Gadugi" w:hAnsi="Gadugi"/>
          <w:lang w:val="es-CO"/>
        </w:rPr>
        <w:t xml:space="preserve"> </w:t>
      </w:r>
    </w:p>
    <w:p w:rsidR="009022F5" w:rsidRDefault="009022F5" w:rsidP="00042088">
      <w:pPr>
        <w:pStyle w:val="Sinespaciado2"/>
        <w:spacing w:line="276" w:lineRule="auto"/>
        <w:ind w:right="51"/>
        <w:jc w:val="both"/>
        <w:rPr>
          <w:rFonts w:ascii="Gadugi" w:hAnsi="Gadugi"/>
          <w:lang w:val="es-CO"/>
        </w:rPr>
      </w:pPr>
      <w:r>
        <w:rPr>
          <w:rFonts w:ascii="Gadugi" w:hAnsi="Gadugi"/>
          <w:lang w:val="es-CO"/>
        </w:rPr>
        <w:lastRenderedPageBreak/>
        <w:tab/>
      </w:r>
      <w:r>
        <w:rPr>
          <w:rFonts w:ascii="Gadugi" w:hAnsi="Gadugi"/>
          <w:lang w:val="es-CO"/>
        </w:rPr>
        <w:tab/>
      </w:r>
      <w:r>
        <w:rPr>
          <w:rFonts w:ascii="Gadugi" w:hAnsi="Gadugi"/>
          <w:lang w:val="es-CO"/>
        </w:rPr>
        <w:tab/>
      </w:r>
      <w:r>
        <w:rPr>
          <w:rFonts w:ascii="Gadugi" w:hAnsi="Gadugi"/>
          <w:lang w:val="es-CO"/>
        </w:rPr>
        <w:tab/>
      </w:r>
    </w:p>
    <w:p w:rsidR="00042088" w:rsidRDefault="00042088" w:rsidP="00042088">
      <w:pPr>
        <w:pStyle w:val="Sinespaciado2"/>
        <w:spacing w:line="276" w:lineRule="auto"/>
        <w:ind w:right="51"/>
        <w:jc w:val="both"/>
        <w:rPr>
          <w:rFonts w:ascii="Gadugi" w:hAnsi="Gadugi"/>
          <w:lang w:val="es-MX"/>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Finalmente, p</w:t>
      </w:r>
      <w:r>
        <w:rPr>
          <w:rFonts w:ascii="Gadugi" w:hAnsi="Gadugi"/>
          <w:lang w:val="es-MX"/>
        </w:rPr>
        <w:t xml:space="preserve">ara resolver la solicitud </w:t>
      </w:r>
      <w:r w:rsidR="001924A5">
        <w:rPr>
          <w:rFonts w:ascii="Gadugi" w:hAnsi="Gadugi"/>
          <w:lang w:val="es-MX"/>
        </w:rPr>
        <w:t xml:space="preserve">visible a folio </w:t>
      </w:r>
      <w:r w:rsidR="00F111E5">
        <w:rPr>
          <w:rFonts w:ascii="Gadugi" w:hAnsi="Gadugi"/>
          <w:lang w:val="es-MX"/>
        </w:rPr>
        <w:t>46</w:t>
      </w:r>
      <w:r>
        <w:rPr>
          <w:rFonts w:ascii="Gadugi" w:hAnsi="Gadugi"/>
          <w:lang w:val="es-MX"/>
        </w:rPr>
        <w:t xml:space="preserve">, se remite </w:t>
      </w:r>
      <w:r w:rsidR="001C401E">
        <w:rPr>
          <w:rFonts w:ascii="Gadugi" w:hAnsi="Gadugi"/>
          <w:lang w:val="es-MX"/>
        </w:rPr>
        <w:t xml:space="preserve">al actor </w:t>
      </w:r>
      <w:r>
        <w:rPr>
          <w:rFonts w:ascii="Gadugi" w:hAnsi="Gadugi"/>
          <w:lang w:val="es-MX"/>
        </w:rPr>
        <w:t xml:space="preserve">a las constancias de notificación que reposan en el </w:t>
      </w:r>
      <w:r>
        <w:rPr>
          <w:rFonts w:ascii="Gadugi" w:hAnsi="Gadugi"/>
        </w:rPr>
        <w:t>plenario</w:t>
      </w:r>
      <w:r>
        <w:rPr>
          <w:rFonts w:ascii="Gadugi" w:hAnsi="Gadugi"/>
          <w:lang w:val="es-MX"/>
        </w:rPr>
        <w:t xml:space="preserve">, que dan cuenta de la citación a los interesados en este asunto, </w:t>
      </w:r>
      <w:r w:rsidR="001924A5">
        <w:rPr>
          <w:rFonts w:ascii="Gadugi" w:hAnsi="Gadugi"/>
          <w:lang w:val="es-MX"/>
        </w:rPr>
        <w:t xml:space="preserve">es decir los </w:t>
      </w:r>
      <w:r>
        <w:rPr>
          <w:rFonts w:ascii="Gadugi" w:hAnsi="Gadugi"/>
          <w:lang w:val="es-MX"/>
        </w:rPr>
        <w:t xml:space="preserve">intervinientes </w:t>
      </w:r>
      <w:r w:rsidR="001924A5">
        <w:rPr>
          <w:rFonts w:ascii="Gadugi" w:hAnsi="Gadugi"/>
          <w:lang w:val="es-MX"/>
        </w:rPr>
        <w:t>en la acción popular en cita</w:t>
      </w:r>
      <w:r w:rsidR="001C401E">
        <w:rPr>
          <w:rFonts w:ascii="Gadugi" w:hAnsi="Gadugi"/>
          <w:lang w:val="es-MX"/>
        </w:rPr>
        <w:t>,</w:t>
      </w:r>
      <w:r>
        <w:rPr>
          <w:rFonts w:ascii="Gadugi" w:hAnsi="Gadugi"/>
          <w:lang w:val="es-MX"/>
        </w:rPr>
        <w:t xml:space="preserve"> que se adelanta </w:t>
      </w:r>
      <w:r w:rsidR="00F111E5">
        <w:rPr>
          <w:rFonts w:ascii="Gadugi" w:hAnsi="Gadugi"/>
          <w:lang w:val="es-MX"/>
        </w:rPr>
        <w:t>ante el Juzgado accionado</w:t>
      </w:r>
      <w:r>
        <w:rPr>
          <w:rFonts w:ascii="Gadugi" w:hAnsi="Gadugi"/>
        </w:rPr>
        <w:t xml:space="preserve">. </w:t>
      </w:r>
      <w:r w:rsidR="001924A5">
        <w:rPr>
          <w:rFonts w:ascii="Gadugi" w:hAnsi="Gadugi"/>
        </w:rPr>
        <w:t xml:space="preserve">Por tal motivo y como se evidencia que han sido citados todos en debida forma, </w:t>
      </w:r>
      <w:r>
        <w:rPr>
          <w:rFonts w:ascii="Gadugi" w:hAnsi="Gadugi"/>
          <w:lang w:val="es-MX"/>
        </w:rPr>
        <w:t xml:space="preserve">se rechazará la nulidad invocada.  </w:t>
      </w:r>
    </w:p>
    <w:p w:rsidR="00F111E5" w:rsidRDefault="001A6E73" w:rsidP="003127B8">
      <w:pPr>
        <w:spacing w:line="276" w:lineRule="auto"/>
        <w:jc w:val="both"/>
        <w:rPr>
          <w:rFonts w:ascii="Gadugi" w:hAnsi="Gadugi"/>
          <w:sz w:val="24"/>
          <w:szCs w:val="24"/>
        </w:rPr>
      </w:pPr>
      <w:r w:rsidRPr="00F955AD">
        <w:rPr>
          <w:rFonts w:ascii="Gadugi" w:hAnsi="Gadugi"/>
          <w:sz w:val="24"/>
          <w:szCs w:val="24"/>
        </w:rPr>
        <w:tab/>
      </w:r>
    </w:p>
    <w:p w:rsidR="00F111E5" w:rsidRDefault="00F111E5" w:rsidP="00F111E5">
      <w:pPr>
        <w:spacing w:line="276" w:lineRule="auto"/>
        <w:jc w:val="both"/>
        <w:rPr>
          <w:rFonts w:ascii="Gadugi" w:hAnsi="Gadugi" w:cs="Arial"/>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lang w:val="es-MX"/>
        </w:rPr>
        <w:t>L</w:t>
      </w:r>
      <w:r>
        <w:rPr>
          <w:rFonts w:ascii="Gadugi" w:hAnsi="Gadugi"/>
          <w:sz w:val="24"/>
          <w:szCs w:val="24"/>
        </w:rPr>
        <w:t>as copias solicitadas se expedirán, pero a costa del accionante, por cuanto su destino no está dirigido a facilitarle el ejercicio del derecho de acceso a la justicia en esta específica acción constitucional, sino para otros menesteres. Para ese fin, deberá pagarse el arancel  de que trata el Acuerdo PSAA14-10280 del Consejo Superior de la Judicatura. E</w:t>
      </w:r>
      <w:r>
        <w:rPr>
          <w:rFonts w:ascii="Gadugi" w:hAnsi="Gadugi"/>
          <w:sz w:val="24"/>
          <w:szCs w:val="24"/>
          <w:lang w:val="es-CO"/>
        </w:rPr>
        <w:t>sta decisión sigue la línea trazada por la Corte Suprema de Suprema de Justicia recientemente</w:t>
      </w:r>
      <w:r>
        <w:rPr>
          <w:rStyle w:val="Refdenotaalpie"/>
          <w:rFonts w:ascii="Gadugi" w:hAnsi="Gadugi"/>
          <w:sz w:val="24"/>
          <w:szCs w:val="24"/>
          <w:lang w:val="es-CO"/>
        </w:rPr>
        <w:footnoteReference w:id="4"/>
      </w:r>
      <w:r>
        <w:rPr>
          <w:rFonts w:ascii="Gadugi" w:hAnsi="Gadugi"/>
          <w:sz w:val="24"/>
          <w:szCs w:val="24"/>
        </w:rPr>
        <w:t>, que se comparte.</w:t>
      </w:r>
      <w:r>
        <w:rPr>
          <w:rFonts w:ascii="Gadugi" w:hAnsi="Gadugi"/>
          <w:sz w:val="24"/>
          <w:szCs w:val="24"/>
          <w:lang w:val="es-CO"/>
        </w:rPr>
        <w:t xml:space="preserve">  </w:t>
      </w:r>
    </w:p>
    <w:p w:rsidR="00F111E5" w:rsidRDefault="00F111E5" w:rsidP="003127B8">
      <w:pPr>
        <w:spacing w:line="276" w:lineRule="auto"/>
        <w:jc w:val="both"/>
        <w:rPr>
          <w:rFonts w:ascii="Gadugi" w:hAnsi="Gadugi"/>
          <w:sz w:val="24"/>
          <w:szCs w:val="24"/>
        </w:rPr>
      </w:pPr>
    </w:p>
    <w:p w:rsidR="009D4C7B" w:rsidRPr="009022F5" w:rsidRDefault="001A6E73" w:rsidP="003127B8">
      <w:pPr>
        <w:shd w:val="clear" w:color="auto" w:fill="FFFFFF"/>
        <w:spacing w:line="276" w:lineRule="auto"/>
        <w:jc w:val="both"/>
        <w:rPr>
          <w:rFonts w:ascii="Gadugi" w:hAnsi="Gadugi" w:cs="Arial"/>
          <w:sz w:val="24"/>
          <w:szCs w:val="24"/>
        </w:rPr>
      </w:pP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sidR="009022F5">
        <w:rPr>
          <w:rFonts w:ascii="Gadugi" w:hAnsi="Gadugi" w:cs="Arial"/>
          <w:b/>
          <w:sz w:val="24"/>
          <w:szCs w:val="24"/>
        </w:rPr>
        <w:tab/>
      </w:r>
      <w:r w:rsidR="009022F5" w:rsidRPr="009022F5">
        <w:rPr>
          <w:rFonts w:ascii="Gadugi" w:hAnsi="Gadugi" w:cs="Arial"/>
          <w:sz w:val="24"/>
          <w:szCs w:val="24"/>
        </w:rPr>
        <w:t>Se absolverá a los demás citados al trámite por no hallar de su parte transgresión alguna a los derechos fundamentales invocados por el libelista.</w:t>
      </w:r>
    </w:p>
    <w:p w:rsidR="001A6E73" w:rsidRDefault="009D4C7B" w:rsidP="009022F5">
      <w:pPr>
        <w:pStyle w:val="Sinespaciado3"/>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p>
    <w:p w:rsidR="001A6E73" w:rsidRPr="00F955AD" w:rsidRDefault="001A6E73" w:rsidP="003127B8">
      <w:pPr>
        <w:spacing w:line="276" w:lineRule="auto"/>
        <w:ind w:firstLine="2835"/>
        <w:jc w:val="both"/>
        <w:rPr>
          <w:rFonts w:ascii="Gadugi" w:hAnsi="Gadugi" w:cs="Arial"/>
          <w:b/>
          <w:sz w:val="24"/>
          <w:szCs w:val="24"/>
        </w:rPr>
      </w:pPr>
      <w:r w:rsidRPr="00F955AD">
        <w:rPr>
          <w:rFonts w:ascii="Gadugi" w:hAnsi="Gadugi" w:cs="Arial"/>
          <w:b/>
          <w:sz w:val="24"/>
          <w:szCs w:val="24"/>
        </w:rPr>
        <w:t>DECISIÓN</w:t>
      </w:r>
    </w:p>
    <w:p w:rsidR="001A6E73" w:rsidRPr="00F955AD" w:rsidRDefault="001A6E73" w:rsidP="003127B8">
      <w:pPr>
        <w:spacing w:line="276" w:lineRule="auto"/>
        <w:jc w:val="both"/>
        <w:rPr>
          <w:rFonts w:ascii="Gadugi" w:hAnsi="Gadugi"/>
          <w:sz w:val="24"/>
          <w:szCs w:val="24"/>
        </w:rPr>
      </w:pPr>
      <w:r w:rsidRPr="00F955AD">
        <w:rPr>
          <w:rFonts w:ascii="Gadugi" w:hAnsi="Gadugi"/>
          <w:sz w:val="24"/>
          <w:szCs w:val="24"/>
        </w:rPr>
        <w:t xml:space="preserve">  </w:t>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r>
        <w:rPr>
          <w:rFonts w:ascii="Gadugi" w:hAnsi="Gadugi"/>
          <w:sz w:val="24"/>
          <w:szCs w:val="24"/>
        </w:rPr>
        <w:tab/>
      </w:r>
    </w:p>
    <w:p w:rsidR="001A6E73" w:rsidRPr="00F955AD" w:rsidRDefault="001A6E73" w:rsidP="003127B8">
      <w:pPr>
        <w:pStyle w:val="Textoindependiente21"/>
        <w:spacing w:line="276" w:lineRule="auto"/>
        <w:rPr>
          <w:rFonts w:ascii="Gadugi" w:hAnsi="Gadugi"/>
          <w:lang w:val="es-CO"/>
        </w:rPr>
      </w:pPr>
    </w:p>
    <w:p w:rsidR="009022F5" w:rsidRDefault="009D4C7B" w:rsidP="003127B8">
      <w:pPr>
        <w:spacing w:line="276" w:lineRule="auto"/>
        <w:ind w:firstLine="2835"/>
        <w:jc w:val="both"/>
        <w:rPr>
          <w:rFonts w:ascii="Gadugi" w:hAnsi="Gadugi" w:cs="Century Gothic"/>
          <w:b/>
          <w:sz w:val="24"/>
          <w:szCs w:val="24"/>
        </w:rPr>
      </w:pPr>
      <w:r w:rsidRPr="001D4052">
        <w:rPr>
          <w:rFonts w:ascii="Gadugi" w:hAnsi="Gadugi" w:cs="Arial"/>
          <w:sz w:val="24"/>
          <w:szCs w:val="24"/>
        </w:rPr>
        <w:t>En armonía con lo dicho, la Sala Civil Familia del Tribunal Superior de Pereira, administrando justicia en nombre de la Repúbl</w:t>
      </w:r>
      <w:r>
        <w:rPr>
          <w:rFonts w:ascii="Gadugi" w:hAnsi="Gadugi" w:cs="Arial"/>
          <w:sz w:val="24"/>
          <w:szCs w:val="24"/>
        </w:rPr>
        <w:t>ica y por autoridad de la Ley,</w:t>
      </w:r>
      <w:r w:rsidRPr="001D4052">
        <w:rPr>
          <w:rFonts w:ascii="Gadugi" w:hAnsi="Gadugi" w:cs="Arial"/>
          <w:sz w:val="24"/>
          <w:szCs w:val="24"/>
        </w:rPr>
        <w:t xml:space="preserve"> </w:t>
      </w:r>
      <w:r w:rsidRPr="001D4052">
        <w:rPr>
          <w:rFonts w:ascii="Gadugi" w:hAnsi="Gadugi" w:cs="Arial"/>
          <w:b/>
          <w:sz w:val="24"/>
          <w:szCs w:val="24"/>
        </w:rPr>
        <w:t>DECLARA IMPROCEDENTE</w:t>
      </w:r>
      <w:r w:rsidRPr="001D4052">
        <w:rPr>
          <w:rFonts w:ascii="Gadugi" w:hAnsi="Gadugi" w:cs="Arial"/>
          <w:sz w:val="24"/>
          <w:szCs w:val="24"/>
        </w:rPr>
        <w:t xml:space="preserve"> el amparo impetrado por</w:t>
      </w:r>
      <w:r w:rsidRPr="001D4052">
        <w:rPr>
          <w:rFonts w:ascii="Gadugi" w:hAnsi="Gadugi" w:cs="Century Gothic"/>
          <w:b/>
          <w:sz w:val="24"/>
          <w:szCs w:val="24"/>
        </w:rPr>
        <w:t xml:space="preserve"> </w:t>
      </w:r>
      <w:r>
        <w:rPr>
          <w:rFonts w:ascii="Gadugi" w:hAnsi="Gadugi" w:cs="Century Gothic"/>
          <w:b/>
          <w:sz w:val="24"/>
          <w:szCs w:val="24"/>
        </w:rPr>
        <w:t>Javier Elías Arias Idárraga</w:t>
      </w:r>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sidR="00AC7344">
        <w:rPr>
          <w:rFonts w:ascii="Gadugi" w:hAnsi="Gadugi" w:cs="Century Gothic"/>
          <w:b/>
          <w:sz w:val="24"/>
          <w:szCs w:val="24"/>
        </w:rPr>
        <w:t>Juzgado Cuarto</w:t>
      </w:r>
      <w:r w:rsidR="00F111E5">
        <w:rPr>
          <w:rFonts w:ascii="Gadugi" w:hAnsi="Gadugi" w:cs="Century Gothic"/>
          <w:b/>
          <w:sz w:val="24"/>
          <w:szCs w:val="24"/>
        </w:rPr>
        <w:t xml:space="preserve"> </w:t>
      </w:r>
      <w:r w:rsidR="00A37894">
        <w:rPr>
          <w:rFonts w:ascii="Gadugi" w:hAnsi="Gadugi" w:cs="Century Gothic"/>
          <w:b/>
          <w:sz w:val="24"/>
          <w:szCs w:val="24"/>
        </w:rPr>
        <w:t>Civil del Circuito de Pereira</w:t>
      </w:r>
      <w:r w:rsidR="00F111E5">
        <w:rPr>
          <w:rFonts w:ascii="Gadugi" w:hAnsi="Gadugi" w:cs="Century Gothic"/>
          <w:b/>
          <w:sz w:val="24"/>
          <w:szCs w:val="24"/>
        </w:rPr>
        <w:t xml:space="preserve">, </w:t>
      </w:r>
      <w:r w:rsidR="00F111E5" w:rsidRPr="00F111E5">
        <w:rPr>
          <w:rFonts w:ascii="Gadugi" w:hAnsi="Gadugi" w:cs="Century Gothic"/>
          <w:b/>
          <w:sz w:val="24"/>
          <w:szCs w:val="24"/>
        </w:rPr>
        <w:t>la Procuraduría General de la Nación y la Defensoría del Pueblo regionales de Risaralda</w:t>
      </w:r>
      <w:r w:rsidR="00F111E5">
        <w:rPr>
          <w:rFonts w:ascii="Gadugi" w:hAnsi="Gadugi" w:cs="Century Gothic"/>
          <w:b/>
          <w:sz w:val="24"/>
          <w:szCs w:val="24"/>
        </w:rPr>
        <w:t>.</w:t>
      </w:r>
    </w:p>
    <w:p w:rsidR="009D4C7B" w:rsidRPr="003127B8" w:rsidRDefault="009D4C7B" w:rsidP="003127B8">
      <w:pPr>
        <w:spacing w:line="276" w:lineRule="auto"/>
        <w:ind w:firstLine="2835"/>
        <w:jc w:val="both"/>
        <w:rPr>
          <w:rFonts w:ascii="Gadugi" w:hAnsi="Gadugi" w:cs="Century Gothic"/>
          <w:b/>
          <w:sz w:val="24"/>
          <w:szCs w:val="24"/>
        </w:rPr>
      </w:pPr>
    </w:p>
    <w:p w:rsidR="001A6E73" w:rsidRDefault="009D4C7B" w:rsidP="003127B8">
      <w:pPr>
        <w:spacing w:line="276" w:lineRule="auto"/>
        <w:jc w:val="both"/>
        <w:rPr>
          <w:rFonts w:ascii="Gadugi" w:hAnsi="Gadugi" w:cs="Arial"/>
          <w:sz w:val="24"/>
          <w:szCs w:val="24"/>
        </w:rPr>
      </w:pP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sidR="001A6E73" w:rsidRPr="00F955AD">
        <w:rPr>
          <w:rFonts w:ascii="Gadugi" w:hAnsi="Gadugi" w:cs="Arial"/>
          <w:sz w:val="24"/>
          <w:szCs w:val="24"/>
        </w:rPr>
        <w:t>Se absuelve</w:t>
      </w:r>
      <w:r w:rsidR="001A6E73" w:rsidRPr="00F955AD">
        <w:rPr>
          <w:rFonts w:ascii="Gadugi" w:hAnsi="Gadugi" w:cs="Arial"/>
          <w:b/>
          <w:sz w:val="24"/>
          <w:szCs w:val="24"/>
        </w:rPr>
        <w:t xml:space="preserve"> </w:t>
      </w:r>
      <w:r w:rsidR="001A6E73" w:rsidRPr="00F955AD">
        <w:rPr>
          <w:rFonts w:ascii="Gadugi" w:hAnsi="Gadugi" w:cs="Arial"/>
          <w:sz w:val="24"/>
          <w:szCs w:val="24"/>
        </w:rPr>
        <w:t>a los demás intervinientes.</w:t>
      </w:r>
    </w:p>
    <w:p w:rsidR="009D4C7B" w:rsidRPr="00F955AD" w:rsidRDefault="009D4C7B" w:rsidP="003127B8">
      <w:pPr>
        <w:spacing w:line="276" w:lineRule="auto"/>
        <w:jc w:val="both"/>
        <w:rPr>
          <w:rFonts w:ascii="Gadugi" w:hAnsi="Gadugi" w:cs="Arial"/>
          <w:sz w:val="24"/>
          <w:szCs w:val="24"/>
        </w:rPr>
      </w:pPr>
    </w:p>
    <w:p w:rsidR="009D4C7B" w:rsidRDefault="009D4C7B" w:rsidP="003127B8">
      <w:pPr>
        <w:spacing w:line="276" w:lineRule="auto"/>
        <w:ind w:firstLine="2835"/>
        <w:jc w:val="both"/>
        <w:rPr>
          <w:rFonts w:ascii="Gadugi" w:hAnsi="Gadugi" w:cs="Arial"/>
          <w:sz w:val="24"/>
          <w:szCs w:val="24"/>
        </w:rPr>
      </w:pPr>
      <w:r>
        <w:rPr>
          <w:rFonts w:ascii="Gadugi" w:hAnsi="Gadugi" w:cs="Arial"/>
          <w:sz w:val="24"/>
          <w:szCs w:val="24"/>
        </w:rPr>
        <w:t xml:space="preserve">Se rechaza la nulidad invocada. </w:t>
      </w:r>
    </w:p>
    <w:p w:rsidR="009D4C7B" w:rsidRDefault="009D4C7B" w:rsidP="003127B8">
      <w:pPr>
        <w:spacing w:line="276" w:lineRule="auto"/>
        <w:ind w:firstLine="2835"/>
        <w:jc w:val="both"/>
        <w:rPr>
          <w:rFonts w:ascii="Gadugi" w:hAnsi="Gadugi" w:cs="Arial"/>
          <w:sz w:val="24"/>
          <w:szCs w:val="24"/>
        </w:rPr>
      </w:pPr>
    </w:p>
    <w:p w:rsidR="00F111E5" w:rsidRDefault="00F111E5" w:rsidP="00F111E5">
      <w:pPr>
        <w:spacing w:line="276" w:lineRule="auto"/>
        <w:ind w:firstLine="2835"/>
        <w:jc w:val="both"/>
        <w:rPr>
          <w:rFonts w:ascii="Gadugi" w:hAnsi="Gadugi" w:cs="Arial"/>
          <w:sz w:val="24"/>
          <w:szCs w:val="24"/>
        </w:rPr>
      </w:pPr>
      <w:r>
        <w:rPr>
          <w:rFonts w:ascii="Gadugi" w:hAnsi="Gadugi" w:cs="Arial"/>
          <w:sz w:val="24"/>
          <w:szCs w:val="24"/>
        </w:rPr>
        <w:t>Se dispone la expedición de las copias reclamadas, físicas o escaneadas, a costa del accionante.</w:t>
      </w:r>
    </w:p>
    <w:p w:rsidR="00F111E5" w:rsidRDefault="00F111E5" w:rsidP="003127B8">
      <w:pPr>
        <w:spacing w:line="276" w:lineRule="auto"/>
        <w:ind w:firstLine="2835"/>
        <w:jc w:val="both"/>
        <w:rPr>
          <w:rFonts w:ascii="Gadugi" w:hAnsi="Gadugi" w:cs="Arial"/>
          <w:sz w:val="24"/>
          <w:szCs w:val="24"/>
        </w:rPr>
      </w:pPr>
    </w:p>
    <w:p w:rsidR="001A6E73" w:rsidRPr="00F955AD" w:rsidRDefault="001A6E73" w:rsidP="003127B8">
      <w:pPr>
        <w:spacing w:line="276" w:lineRule="auto"/>
        <w:ind w:firstLine="2835"/>
        <w:jc w:val="both"/>
        <w:rPr>
          <w:rFonts w:ascii="Gadugi" w:hAnsi="Gadugi" w:cs="Arial"/>
          <w:sz w:val="24"/>
          <w:szCs w:val="24"/>
          <w:lang w:val="es-CO"/>
        </w:rPr>
      </w:pPr>
      <w:r w:rsidRPr="00F955AD">
        <w:rPr>
          <w:rFonts w:ascii="Gadugi" w:hAnsi="Gadugi" w:cs="Arial"/>
          <w:sz w:val="24"/>
          <w:szCs w:val="24"/>
        </w:rPr>
        <w:lastRenderedPageBreak/>
        <w:t>Notifíquese la decisión a las partes en la forma prevista en el artículo 5º del Decreto 306 de 1992, y si no es impugnada rem</w:t>
      </w:r>
      <w:r w:rsidRPr="00F955AD">
        <w:rPr>
          <w:rFonts w:ascii="Gadugi" w:hAnsi="Gadugi" w:cs="Arial"/>
          <w:sz w:val="24"/>
          <w:szCs w:val="24"/>
          <w:lang w:val="es-CO"/>
        </w:rPr>
        <w:t>ítase a la Corte Constitucional para su eventual revisión.</w:t>
      </w:r>
    </w:p>
    <w:p w:rsidR="001A6E73" w:rsidRPr="00F955AD" w:rsidRDefault="001A6E73" w:rsidP="003127B8">
      <w:pPr>
        <w:spacing w:line="276" w:lineRule="auto"/>
        <w:ind w:firstLine="2835"/>
        <w:jc w:val="both"/>
        <w:rPr>
          <w:rFonts w:ascii="Gadugi" w:hAnsi="Gadugi" w:cs="Arial"/>
          <w:sz w:val="24"/>
          <w:szCs w:val="24"/>
          <w:lang w:val="es-CO"/>
        </w:rPr>
      </w:pPr>
    </w:p>
    <w:p w:rsidR="001A6E73" w:rsidRPr="00F955AD" w:rsidRDefault="001A6E73" w:rsidP="003127B8">
      <w:pPr>
        <w:spacing w:line="276" w:lineRule="auto"/>
        <w:ind w:firstLine="2835"/>
        <w:jc w:val="both"/>
        <w:rPr>
          <w:rFonts w:ascii="Gadugi" w:hAnsi="Gadugi" w:cs="Arial"/>
          <w:sz w:val="24"/>
          <w:szCs w:val="24"/>
          <w:lang w:val="es-CO"/>
        </w:rPr>
      </w:pPr>
      <w:r w:rsidRPr="00F955AD">
        <w:rPr>
          <w:rFonts w:ascii="Gadugi" w:hAnsi="Gadugi" w:cs="Arial"/>
          <w:sz w:val="24"/>
          <w:szCs w:val="24"/>
          <w:lang w:val="es-CO"/>
        </w:rPr>
        <w:t>A su regreso, archívese el expediente</w:t>
      </w:r>
      <w:r w:rsidRPr="00F955AD">
        <w:rPr>
          <w:rFonts w:ascii="Gadugi" w:hAnsi="Gadugi" w:cs="Arial"/>
          <w:sz w:val="24"/>
          <w:szCs w:val="24"/>
        </w:rPr>
        <w:t>.</w:t>
      </w:r>
      <w:r w:rsidRPr="00F955AD">
        <w:rPr>
          <w:rFonts w:ascii="Gadugi" w:hAnsi="Gadugi" w:cs="Arial"/>
          <w:sz w:val="24"/>
          <w:szCs w:val="24"/>
          <w:lang w:val="es-CO"/>
        </w:rPr>
        <w:t xml:space="preserve"> </w:t>
      </w:r>
    </w:p>
    <w:p w:rsidR="001A6E73" w:rsidRPr="00F955AD" w:rsidRDefault="001A6E73" w:rsidP="003127B8">
      <w:pPr>
        <w:spacing w:line="276" w:lineRule="auto"/>
        <w:ind w:firstLine="2835"/>
        <w:jc w:val="both"/>
        <w:rPr>
          <w:rFonts w:ascii="Gadugi" w:hAnsi="Gadugi" w:cs="Arial"/>
          <w:sz w:val="24"/>
          <w:szCs w:val="24"/>
        </w:rPr>
      </w:pPr>
    </w:p>
    <w:p w:rsidR="001A6E73" w:rsidRPr="00F955AD" w:rsidRDefault="001A6E73" w:rsidP="003127B8">
      <w:pPr>
        <w:spacing w:line="276" w:lineRule="auto"/>
        <w:ind w:firstLine="2835"/>
        <w:jc w:val="both"/>
        <w:rPr>
          <w:rFonts w:ascii="Gadugi" w:hAnsi="Gadugi" w:cs="Arial"/>
          <w:bCs/>
          <w:sz w:val="24"/>
          <w:szCs w:val="24"/>
        </w:rPr>
      </w:pPr>
      <w:r w:rsidRPr="00F955AD">
        <w:rPr>
          <w:rFonts w:ascii="Gadugi" w:hAnsi="Gadugi" w:cs="Arial"/>
          <w:bCs/>
          <w:sz w:val="24"/>
          <w:szCs w:val="24"/>
        </w:rPr>
        <w:t>Los Magistrados,</w:t>
      </w:r>
    </w:p>
    <w:p w:rsidR="001A6E73" w:rsidRPr="00F955AD" w:rsidRDefault="001A6E73" w:rsidP="003127B8">
      <w:pPr>
        <w:spacing w:line="276" w:lineRule="auto"/>
        <w:jc w:val="both"/>
        <w:rPr>
          <w:rFonts w:ascii="Gadugi" w:hAnsi="Gadugi" w:cs="Arial"/>
          <w:b/>
          <w:sz w:val="24"/>
          <w:szCs w:val="24"/>
        </w:rPr>
      </w:pPr>
    </w:p>
    <w:p w:rsidR="001A6E73" w:rsidRPr="00F955AD" w:rsidRDefault="001A6E73" w:rsidP="003127B8">
      <w:pPr>
        <w:spacing w:line="276" w:lineRule="auto"/>
        <w:ind w:firstLine="2835"/>
        <w:jc w:val="both"/>
        <w:rPr>
          <w:rFonts w:ascii="Gadugi" w:hAnsi="Gadugi" w:cs="Arial"/>
          <w:b/>
          <w:sz w:val="24"/>
          <w:szCs w:val="24"/>
        </w:rPr>
      </w:pPr>
    </w:p>
    <w:p w:rsidR="001A6E73" w:rsidRPr="00F955AD" w:rsidRDefault="001A6E73" w:rsidP="003127B8">
      <w:pPr>
        <w:spacing w:line="276" w:lineRule="auto"/>
        <w:ind w:firstLine="2835"/>
        <w:jc w:val="both"/>
        <w:rPr>
          <w:rFonts w:ascii="Gadugi" w:hAnsi="Gadugi" w:cs="Arial"/>
          <w:b/>
          <w:sz w:val="24"/>
          <w:szCs w:val="24"/>
        </w:rPr>
      </w:pPr>
    </w:p>
    <w:p w:rsidR="001A6E73" w:rsidRPr="00F955AD" w:rsidRDefault="001A6E73" w:rsidP="003127B8">
      <w:pPr>
        <w:spacing w:line="276" w:lineRule="auto"/>
        <w:ind w:firstLine="2835"/>
        <w:jc w:val="both"/>
        <w:rPr>
          <w:rFonts w:ascii="Gadugi" w:hAnsi="Gadugi" w:cs="Arial"/>
          <w:b/>
          <w:sz w:val="24"/>
          <w:szCs w:val="24"/>
        </w:rPr>
      </w:pPr>
      <w:r w:rsidRPr="00F955AD">
        <w:rPr>
          <w:rFonts w:ascii="Gadugi" w:hAnsi="Gadugi" w:cs="Arial"/>
          <w:b/>
          <w:sz w:val="24"/>
          <w:szCs w:val="24"/>
        </w:rPr>
        <w:t>JAIME ALBERTO SARAZA NARANJO</w:t>
      </w:r>
    </w:p>
    <w:p w:rsidR="001A6E73" w:rsidRPr="00F955AD" w:rsidRDefault="001A6E73" w:rsidP="003127B8">
      <w:pPr>
        <w:spacing w:line="276" w:lineRule="auto"/>
        <w:jc w:val="both"/>
        <w:rPr>
          <w:rFonts w:ascii="Gadugi" w:hAnsi="Gadugi" w:cs="Arial"/>
          <w:b/>
          <w:sz w:val="24"/>
          <w:szCs w:val="24"/>
        </w:rPr>
      </w:pPr>
    </w:p>
    <w:p w:rsidR="001A6E73" w:rsidRPr="00F955AD" w:rsidRDefault="001A6E73" w:rsidP="003127B8">
      <w:pPr>
        <w:spacing w:line="276" w:lineRule="auto"/>
        <w:jc w:val="both"/>
        <w:rPr>
          <w:rFonts w:ascii="Gadugi" w:hAnsi="Gadugi" w:cs="Arial"/>
          <w:b/>
          <w:sz w:val="24"/>
          <w:szCs w:val="24"/>
        </w:rPr>
      </w:pPr>
    </w:p>
    <w:p w:rsidR="001A6E73" w:rsidRPr="00F955AD" w:rsidRDefault="001A6E73" w:rsidP="003127B8">
      <w:pPr>
        <w:spacing w:line="276" w:lineRule="auto"/>
        <w:jc w:val="both"/>
        <w:rPr>
          <w:rFonts w:ascii="Gadugi" w:hAnsi="Gadugi" w:cs="Arial"/>
          <w:b/>
          <w:sz w:val="24"/>
          <w:szCs w:val="24"/>
          <w:lang w:val="es-CO"/>
        </w:rPr>
      </w:pPr>
    </w:p>
    <w:p w:rsidR="001A6E73" w:rsidRPr="00F955AD" w:rsidRDefault="001A6E73" w:rsidP="003127B8">
      <w:pPr>
        <w:spacing w:line="276" w:lineRule="auto"/>
        <w:jc w:val="both"/>
        <w:rPr>
          <w:rFonts w:ascii="Gadugi" w:hAnsi="Gadugi"/>
          <w:sz w:val="24"/>
          <w:szCs w:val="24"/>
        </w:rPr>
      </w:pPr>
      <w:r w:rsidRPr="00F955AD">
        <w:rPr>
          <w:rFonts w:ascii="Gadugi" w:hAnsi="Gadugi" w:cs="Arial"/>
          <w:b/>
          <w:sz w:val="24"/>
          <w:szCs w:val="24"/>
          <w:lang w:val="es-ES_tradnl"/>
        </w:rPr>
        <w:t>CLAUDIA MARÍA ARCILA RÍOS</w:t>
      </w:r>
      <w:r w:rsidRPr="00F955AD">
        <w:rPr>
          <w:rFonts w:ascii="Gadugi" w:hAnsi="Gadugi" w:cs="Arial"/>
          <w:b/>
          <w:sz w:val="24"/>
          <w:szCs w:val="24"/>
          <w:lang w:val="es-ES_tradnl"/>
        </w:rPr>
        <w:tab/>
        <w:t xml:space="preserve">      </w:t>
      </w:r>
      <w:r>
        <w:rPr>
          <w:rFonts w:ascii="Gadugi" w:hAnsi="Gadugi" w:cs="Arial"/>
          <w:b/>
          <w:sz w:val="24"/>
          <w:szCs w:val="24"/>
        </w:rPr>
        <w:t xml:space="preserve">        </w:t>
      </w:r>
      <w:r w:rsidRPr="00F955AD">
        <w:rPr>
          <w:rFonts w:ascii="Gadugi" w:hAnsi="Gadugi" w:cs="Arial"/>
          <w:b/>
          <w:sz w:val="24"/>
          <w:szCs w:val="24"/>
          <w:lang w:val="es-ES_tradnl"/>
        </w:rPr>
        <w:t xml:space="preserve">DUBERNEY GRISALES HERRERA </w:t>
      </w:r>
    </w:p>
    <w:p w:rsidR="001A6E73" w:rsidRPr="00F955AD" w:rsidRDefault="001A6E73" w:rsidP="003127B8">
      <w:pPr>
        <w:spacing w:line="276" w:lineRule="auto"/>
        <w:jc w:val="both"/>
        <w:rPr>
          <w:rFonts w:ascii="Gadugi" w:hAnsi="Gadugi" w:cs="Arial"/>
          <w:sz w:val="24"/>
          <w:szCs w:val="24"/>
        </w:rPr>
      </w:pPr>
      <w:r w:rsidRPr="00F955AD">
        <w:rPr>
          <w:rFonts w:ascii="Gadugi" w:hAnsi="Gadugi"/>
          <w:sz w:val="24"/>
          <w:szCs w:val="24"/>
        </w:rPr>
        <w:t xml:space="preserve">  </w:t>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p>
    <w:p w:rsidR="001A6E73" w:rsidRPr="00F955AD" w:rsidRDefault="001A6E73" w:rsidP="003127B8">
      <w:pPr>
        <w:pStyle w:val="Sinespaciado3"/>
        <w:spacing w:line="276" w:lineRule="auto"/>
        <w:ind w:right="51"/>
        <w:jc w:val="both"/>
        <w:rPr>
          <w:rFonts w:ascii="Gadugi" w:hAnsi="Gadugi"/>
          <w:lang w:val="es-CO"/>
        </w:rPr>
      </w:pPr>
    </w:p>
    <w:sectPr w:rsidR="001A6E73" w:rsidRPr="00F955AD" w:rsidSect="00CD73E5">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B9" w:rsidRDefault="006342B9" w:rsidP="00CD73E5">
      <w:r>
        <w:separator/>
      </w:r>
    </w:p>
  </w:endnote>
  <w:endnote w:type="continuationSeparator" w:id="0">
    <w:p w:rsidR="006342B9" w:rsidRDefault="006342B9"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6A" w:rsidRDefault="00D8186A">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44CC">
      <w:rPr>
        <w:rStyle w:val="Nmerodepgina"/>
        <w:noProof/>
      </w:rPr>
      <w:t>8</w:t>
    </w:r>
    <w:r>
      <w:rPr>
        <w:rStyle w:val="Nmerodepgina"/>
      </w:rPr>
      <w:fldChar w:fldCharType="end"/>
    </w:r>
  </w:p>
  <w:p w:rsidR="00D8186A" w:rsidRDefault="00D8186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B9" w:rsidRDefault="006342B9" w:rsidP="00CD73E5">
      <w:r>
        <w:separator/>
      </w:r>
    </w:p>
  </w:footnote>
  <w:footnote w:type="continuationSeparator" w:id="0">
    <w:p w:rsidR="006342B9" w:rsidRDefault="006342B9" w:rsidP="00CD73E5">
      <w:r>
        <w:continuationSeparator/>
      </w:r>
    </w:p>
  </w:footnote>
  <w:footnote w:id="1">
    <w:p w:rsidR="00D8186A" w:rsidRDefault="00D8186A" w:rsidP="00042088">
      <w:pPr>
        <w:pStyle w:val="Textonotapie"/>
        <w:tabs>
          <w:tab w:val="left" w:pos="426"/>
        </w:tabs>
        <w:rPr>
          <w:rFonts w:ascii="Agency FB" w:hAnsi="Agency FB"/>
          <w:sz w:val="24"/>
          <w:szCs w:val="24"/>
          <w:lang w:val="es-CO"/>
        </w:rPr>
      </w:pPr>
      <w:r>
        <w:rPr>
          <w:rStyle w:val="Refdenotaalpie"/>
          <w:rFonts w:ascii="Agency FB" w:hAnsi="Agency FB"/>
          <w:sz w:val="24"/>
          <w:szCs w:val="24"/>
        </w:rPr>
        <w:footnoteRef/>
      </w:r>
      <w:r>
        <w:rPr>
          <w:rFonts w:ascii="Agency FB" w:hAnsi="Agency FB"/>
          <w:sz w:val="24"/>
          <w:szCs w:val="24"/>
          <w:vertAlign w:val="superscript"/>
        </w:rPr>
        <w:t xml:space="preserve"> </w:t>
      </w:r>
      <w:r>
        <w:rPr>
          <w:rFonts w:ascii="Agency FB" w:hAnsi="Agency FB"/>
          <w:sz w:val="24"/>
          <w:szCs w:val="24"/>
        </w:rPr>
        <w:t>Sentencia C-543-92</w:t>
      </w:r>
    </w:p>
  </w:footnote>
  <w:footnote w:id="2">
    <w:p w:rsidR="00D8186A" w:rsidRDefault="00D8186A" w:rsidP="00042088">
      <w:pPr>
        <w:pStyle w:val="Textonotapie"/>
        <w:rPr>
          <w:rFonts w:ascii="Agency FB" w:hAnsi="Agency FB"/>
          <w:sz w:val="24"/>
          <w:szCs w:val="24"/>
          <w:lang w:val="es-CO"/>
        </w:rPr>
      </w:pPr>
      <w:r>
        <w:rPr>
          <w:rStyle w:val="Refdenotaalpie"/>
          <w:rFonts w:ascii="Agency FB" w:hAnsi="Agency FB"/>
          <w:sz w:val="24"/>
          <w:szCs w:val="24"/>
        </w:rPr>
        <w:footnoteRef/>
      </w:r>
      <w:r>
        <w:rPr>
          <w:rFonts w:ascii="Agency FB" w:hAnsi="Agency FB"/>
          <w:sz w:val="24"/>
          <w:szCs w:val="24"/>
        </w:rPr>
        <w:t xml:space="preserve">   CSJ STC 3978-2018, 22 de marzo de 2018., rad. 2018-00641-00</w:t>
      </w:r>
    </w:p>
  </w:footnote>
  <w:footnote w:id="3">
    <w:p w:rsidR="00D8186A" w:rsidRPr="00BA4F6E" w:rsidRDefault="00D8186A" w:rsidP="00D8186A">
      <w:pPr>
        <w:ind w:right="475"/>
        <w:jc w:val="both"/>
        <w:rPr>
          <w:rFonts w:ascii="Agency FB" w:hAnsi="Agency FB"/>
          <w:sz w:val="24"/>
          <w:szCs w:val="24"/>
        </w:rPr>
      </w:pPr>
      <w:r w:rsidRPr="00F67DA6">
        <w:rPr>
          <w:rStyle w:val="Refdenotaalpie"/>
          <w:rFonts w:ascii="Agency FB" w:hAnsi="Agency FB"/>
          <w:sz w:val="24"/>
          <w:szCs w:val="24"/>
        </w:rPr>
        <w:footnoteRef/>
      </w:r>
      <w:r w:rsidRPr="00F67DA6">
        <w:rPr>
          <w:rFonts w:ascii="Agency FB" w:hAnsi="Agency FB"/>
          <w:sz w:val="24"/>
          <w:szCs w:val="24"/>
        </w:rPr>
        <w:t xml:space="preserve"> Sentencia T-388/06</w:t>
      </w:r>
    </w:p>
  </w:footnote>
  <w:footnote w:id="4">
    <w:p w:rsidR="00F111E5" w:rsidRDefault="00F111E5" w:rsidP="00F111E5">
      <w:pPr>
        <w:pStyle w:val="Textonotapie"/>
        <w:rPr>
          <w:rFonts w:ascii="Agency FB" w:hAnsi="Agency FB"/>
          <w:sz w:val="24"/>
          <w:szCs w:val="24"/>
          <w:lang w:val="es-MX"/>
        </w:rPr>
      </w:pPr>
      <w:r>
        <w:rPr>
          <w:rStyle w:val="Refdenotaalpie"/>
          <w:rFonts w:ascii="Agency FB" w:hAnsi="Agency FB"/>
          <w:sz w:val="24"/>
          <w:szCs w:val="24"/>
        </w:rPr>
        <w:footnoteRef/>
      </w:r>
      <w:r>
        <w:rPr>
          <w:rFonts w:ascii="Agency FB" w:hAnsi="Agency FB"/>
          <w:sz w:val="24"/>
          <w:szCs w:val="24"/>
        </w:rPr>
        <w:t xml:space="preserve"> CSJ, Rad. 66001-22-13-000-2018-00189-01,  Auto del 12 de julio de 2018, M.P Octavio Augusto Tejeiro Duque.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6A" w:rsidRDefault="00D8186A" w:rsidP="00A54986">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42088"/>
    <w:rsid w:val="000F189F"/>
    <w:rsid w:val="0010676D"/>
    <w:rsid w:val="00123442"/>
    <w:rsid w:val="001247B9"/>
    <w:rsid w:val="001355B9"/>
    <w:rsid w:val="00144607"/>
    <w:rsid w:val="001924A5"/>
    <w:rsid w:val="001A46A3"/>
    <w:rsid w:val="001A6E73"/>
    <w:rsid w:val="001C1144"/>
    <w:rsid w:val="001C401E"/>
    <w:rsid w:val="001C62C3"/>
    <w:rsid w:val="001E0739"/>
    <w:rsid w:val="00254ECB"/>
    <w:rsid w:val="002C4C8A"/>
    <w:rsid w:val="002D2DB6"/>
    <w:rsid w:val="002E0E95"/>
    <w:rsid w:val="00300E4C"/>
    <w:rsid w:val="0030149B"/>
    <w:rsid w:val="003049BB"/>
    <w:rsid w:val="003127B8"/>
    <w:rsid w:val="003969EA"/>
    <w:rsid w:val="003E5B22"/>
    <w:rsid w:val="00424BF8"/>
    <w:rsid w:val="004659D1"/>
    <w:rsid w:val="004A6EA8"/>
    <w:rsid w:val="004E35A9"/>
    <w:rsid w:val="00526F23"/>
    <w:rsid w:val="005A1133"/>
    <w:rsid w:val="005A7048"/>
    <w:rsid w:val="005B4AFA"/>
    <w:rsid w:val="005D6060"/>
    <w:rsid w:val="006039FA"/>
    <w:rsid w:val="006264E5"/>
    <w:rsid w:val="006342B9"/>
    <w:rsid w:val="006A212D"/>
    <w:rsid w:val="006B16B9"/>
    <w:rsid w:val="00713293"/>
    <w:rsid w:val="007227F4"/>
    <w:rsid w:val="00772119"/>
    <w:rsid w:val="0079179A"/>
    <w:rsid w:val="00850350"/>
    <w:rsid w:val="00850B1A"/>
    <w:rsid w:val="00864C42"/>
    <w:rsid w:val="008A0096"/>
    <w:rsid w:val="008C2D90"/>
    <w:rsid w:val="008C590D"/>
    <w:rsid w:val="009022F5"/>
    <w:rsid w:val="009344CC"/>
    <w:rsid w:val="00965768"/>
    <w:rsid w:val="00966586"/>
    <w:rsid w:val="009878F9"/>
    <w:rsid w:val="009A2618"/>
    <w:rsid w:val="009D0F3B"/>
    <w:rsid w:val="009D4C7B"/>
    <w:rsid w:val="009E0FD8"/>
    <w:rsid w:val="009E4741"/>
    <w:rsid w:val="00A16252"/>
    <w:rsid w:val="00A27193"/>
    <w:rsid w:val="00A35114"/>
    <w:rsid w:val="00A37894"/>
    <w:rsid w:val="00A4037B"/>
    <w:rsid w:val="00A54986"/>
    <w:rsid w:val="00A80E46"/>
    <w:rsid w:val="00AC5562"/>
    <w:rsid w:val="00AC7344"/>
    <w:rsid w:val="00AD5A79"/>
    <w:rsid w:val="00AE6090"/>
    <w:rsid w:val="00AF4AD3"/>
    <w:rsid w:val="00B02BE9"/>
    <w:rsid w:val="00B34201"/>
    <w:rsid w:val="00B40BCA"/>
    <w:rsid w:val="00BF426C"/>
    <w:rsid w:val="00CB7F71"/>
    <w:rsid w:val="00CD34E9"/>
    <w:rsid w:val="00CD73E5"/>
    <w:rsid w:val="00D46456"/>
    <w:rsid w:val="00D8186A"/>
    <w:rsid w:val="00DA007F"/>
    <w:rsid w:val="00DB2B97"/>
    <w:rsid w:val="00E00E45"/>
    <w:rsid w:val="00E03443"/>
    <w:rsid w:val="00E040C3"/>
    <w:rsid w:val="00E31BED"/>
    <w:rsid w:val="00E6002C"/>
    <w:rsid w:val="00EE4976"/>
    <w:rsid w:val="00F111E5"/>
    <w:rsid w:val="00F1637D"/>
    <w:rsid w:val="00F66464"/>
    <w:rsid w:val="00F90CD5"/>
    <w:rsid w:val="00FB7F2B"/>
    <w:rsid w:val="00FD6F14"/>
    <w:rsid w:val="00FF0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CB789-857B-4B67-833B-DC3E5935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 w:type="paragraph" w:customStyle="1" w:styleId="Sinespaciado4">
    <w:name w:val="Sin espaciado4"/>
    <w:rsid w:val="00042088"/>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BB2A-0C41-4F8F-A7C9-08723AB5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2467</Words>
  <Characters>13574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walterpr palacios</cp:lastModifiedBy>
  <cp:revision>6</cp:revision>
  <cp:lastPrinted>2018-08-10T15:41:00Z</cp:lastPrinted>
  <dcterms:created xsi:type="dcterms:W3CDTF">2018-09-26T18:35:00Z</dcterms:created>
  <dcterms:modified xsi:type="dcterms:W3CDTF">2018-11-04T03:55:00Z</dcterms:modified>
</cp:coreProperties>
</file>