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1B4" w:rsidRPr="00AB41B4" w:rsidRDefault="00AB41B4" w:rsidP="00AB41B4">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Calibri" w:eastAsia="Batang" w:hAnsi="Calibri" w:cs="Calibri"/>
          <w:color w:val="FF0000"/>
          <w:sz w:val="18"/>
          <w:szCs w:val="18"/>
          <w:lang w:val="es-ES" w:eastAsia="fr-FR"/>
        </w:rPr>
      </w:pPr>
      <w:bookmarkStart w:id="0" w:name="_GoBack"/>
      <w:bookmarkEnd w:id="0"/>
      <w:r w:rsidRPr="00AB41B4">
        <w:rPr>
          <w:rFonts w:ascii="Calibri" w:eastAsia="Batang" w:hAnsi="Calibri" w:cs="Calibri"/>
          <w:color w:val="FF0000"/>
          <w:sz w:val="18"/>
          <w:szCs w:val="18"/>
          <w:lang w:val="es-ES" w:eastAsia="fr-FR"/>
        </w:rPr>
        <w:t>El siguiente es el documento presentado por el Magistrado Ponente</w:t>
      </w:r>
      <w:r w:rsidRPr="00AB41B4">
        <w:rPr>
          <w:rFonts w:ascii="Calibri" w:eastAsia="Batang" w:hAnsi="Calibri" w:cs="Calibri"/>
          <w:color w:val="FF0000"/>
          <w:spacing w:val="-10"/>
          <w:sz w:val="18"/>
          <w:szCs w:val="18"/>
          <w:lang w:val="es-ES" w:eastAsia="fr-FR"/>
        </w:rPr>
        <w:t>.</w:t>
      </w:r>
    </w:p>
    <w:p w:rsidR="00AB41B4" w:rsidRPr="00AB41B4" w:rsidRDefault="00AB41B4" w:rsidP="00AB41B4">
      <w:pPr>
        <w:pBdr>
          <w:top w:val="single" w:sz="4" w:space="1" w:color="auto"/>
          <w:left w:val="single" w:sz="4" w:space="4" w:color="auto"/>
          <w:bottom w:val="single" w:sz="4" w:space="1" w:color="auto"/>
          <w:right w:val="single" w:sz="4" w:space="4" w:color="auto"/>
        </w:pBdr>
        <w:shd w:val="clear" w:color="auto" w:fill="FFFFFF"/>
        <w:spacing w:after="0" w:line="360" w:lineRule="auto"/>
        <w:jc w:val="center"/>
        <w:rPr>
          <w:rFonts w:ascii="Calibri" w:eastAsia="Batang" w:hAnsi="Calibri" w:cs="Calibri"/>
          <w:color w:val="222222"/>
          <w:sz w:val="18"/>
          <w:szCs w:val="18"/>
          <w:lang w:val="es-ES" w:eastAsia="fr-FR"/>
        </w:rPr>
      </w:pPr>
      <w:r w:rsidRPr="00AB41B4">
        <w:rPr>
          <w:rFonts w:ascii="Calibri" w:eastAsia="Batang" w:hAnsi="Calibri" w:cs="Calibri"/>
          <w:color w:val="FF0000"/>
          <w:sz w:val="18"/>
          <w:szCs w:val="18"/>
          <w:lang w:val="es-ES" w:eastAsia="fr-FR"/>
        </w:rPr>
        <w:t>El contenido total y fiel de la decisión debe ser verificado en la Secretaría de esta Sala.</w:t>
      </w:r>
    </w:p>
    <w:p w:rsidR="00AB41B4" w:rsidRPr="00AB41B4" w:rsidRDefault="00AB41B4" w:rsidP="00AB41B4">
      <w:pPr>
        <w:shd w:val="clear" w:color="auto" w:fill="FFFFFF"/>
        <w:spacing w:after="0" w:line="240" w:lineRule="auto"/>
        <w:ind w:left="2124" w:hanging="2124"/>
        <w:jc w:val="both"/>
        <w:rPr>
          <w:rFonts w:ascii="Calibri" w:eastAsia="Times New Roman" w:hAnsi="Calibri" w:cs="Calibri"/>
          <w:color w:val="222222"/>
          <w:sz w:val="18"/>
          <w:szCs w:val="18"/>
          <w:lang w:val="es-ES" w:eastAsia="fr-FR"/>
        </w:rPr>
      </w:pPr>
    </w:p>
    <w:p w:rsidR="00AB41B4" w:rsidRPr="00AB41B4" w:rsidRDefault="00AB41B4" w:rsidP="00AB41B4">
      <w:pPr>
        <w:shd w:val="clear" w:color="auto" w:fill="FFFFFF"/>
        <w:spacing w:after="0" w:line="240" w:lineRule="auto"/>
        <w:ind w:left="2124" w:hanging="2124"/>
        <w:jc w:val="both"/>
        <w:rPr>
          <w:rFonts w:ascii="Calibri" w:eastAsia="Times New Roman" w:hAnsi="Calibri" w:cs="Calibri"/>
          <w:color w:val="222222"/>
          <w:sz w:val="18"/>
          <w:szCs w:val="18"/>
          <w:lang w:eastAsia="fr-FR"/>
        </w:rPr>
      </w:pPr>
      <w:r w:rsidRPr="00AB41B4">
        <w:rPr>
          <w:rFonts w:ascii="Calibri" w:eastAsia="Times New Roman" w:hAnsi="Calibri" w:cs="Calibri"/>
          <w:color w:val="222222"/>
          <w:sz w:val="18"/>
          <w:szCs w:val="18"/>
          <w:lang w:eastAsia="fr-FR"/>
        </w:rPr>
        <w:t>Providencia:</w:t>
      </w:r>
      <w:r w:rsidRPr="00AB41B4">
        <w:rPr>
          <w:rFonts w:ascii="Calibri" w:eastAsia="Times New Roman" w:hAnsi="Calibri" w:cs="Calibri"/>
          <w:color w:val="222222"/>
          <w:sz w:val="18"/>
          <w:szCs w:val="18"/>
          <w:lang w:eastAsia="fr-FR"/>
        </w:rPr>
        <w:tab/>
        <w:t>Auto – 07 de febrero de 2018</w:t>
      </w:r>
    </w:p>
    <w:p w:rsidR="00AB41B4" w:rsidRPr="00AB41B4" w:rsidRDefault="00AB41B4" w:rsidP="00AB41B4">
      <w:pPr>
        <w:shd w:val="clear" w:color="auto" w:fill="FFFFFF"/>
        <w:spacing w:after="0" w:line="240" w:lineRule="auto"/>
        <w:ind w:left="2124" w:hanging="2124"/>
        <w:jc w:val="both"/>
        <w:rPr>
          <w:rFonts w:ascii="Calibri" w:eastAsia="Times New Roman" w:hAnsi="Calibri" w:cs="Calibri"/>
          <w:color w:val="222222"/>
          <w:sz w:val="18"/>
          <w:szCs w:val="18"/>
          <w:lang w:val="es-ES" w:eastAsia="fr-FR"/>
        </w:rPr>
      </w:pPr>
      <w:r w:rsidRPr="00AB41B4">
        <w:rPr>
          <w:rFonts w:ascii="Calibri" w:eastAsia="Times New Roman" w:hAnsi="Calibri" w:cs="Calibri"/>
          <w:color w:val="222222"/>
          <w:sz w:val="18"/>
          <w:szCs w:val="18"/>
          <w:lang w:eastAsia="fr-FR"/>
        </w:rPr>
        <w:t>Proceso:    </w:t>
      </w:r>
      <w:r w:rsidRPr="00AB41B4">
        <w:rPr>
          <w:rFonts w:ascii="Calibri" w:eastAsia="Times New Roman" w:hAnsi="Calibri" w:cs="Calibri"/>
          <w:color w:val="222222"/>
          <w:sz w:val="18"/>
          <w:szCs w:val="18"/>
          <w:lang w:eastAsia="fr-FR"/>
        </w:rPr>
        <w:tab/>
        <w:t>Acción Popular – Deniega recurso de súplica</w:t>
      </w:r>
    </w:p>
    <w:p w:rsidR="00AB41B4" w:rsidRPr="00AB41B4" w:rsidRDefault="00AB41B4" w:rsidP="00AB41B4">
      <w:pPr>
        <w:shd w:val="clear" w:color="auto" w:fill="FFFFFF"/>
        <w:spacing w:after="0" w:line="240" w:lineRule="auto"/>
        <w:ind w:left="2124" w:hanging="2124"/>
        <w:jc w:val="both"/>
        <w:rPr>
          <w:rFonts w:ascii="Calibri" w:eastAsia="Times New Roman" w:hAnsi="Calibri" w:cs="Calibri"/>
          <w:bCs/>
          <w:color w:val="222222"/>
          <w:sz w:val="18"/>
          <w:szCs w:val="18"/>
          <w:lang w:eastAsia="fr-FR"/>
        </w:rPr>
      </w:pPr>
      <w:r w:rsidRPr="00AB41B4">
        <w:rPr>
          <w:rFonts w:ascii="Calibri" w:eastAsia="Times New Roman" w:hAnsi="Calibri" w:cs="Calibri"/>
          <w:color w:val="222222"/>
          <w:sz w:val="18"/>
          <w:szCs w:val="18"/>
          <w:lang w:eastAsia="fr-FR"/>
        </w:rPr>
        <w:t>Radicación Nro. :</w:t>
      </w:r>
      <w:r w:rsidRPr="00AB41B4">
        <w:rPr>
          <w:rFonts w:ascii="Calibri" w:eastAsia="Times New Roman" w:hAnsi="Calibri" w:cs="Calibri"/>
          <w:color w:val="222222"/>
          <w:sz w:val="18"/>
          <w:szCs w:val="18"/>
          <w:lang w:eastAsia="fr-FR"/>
        </w:rPr>
        <w:tab/>
      </w:r>
      <w:r w:rsidRPr="00AB41B4">
        <w:rPr>
          <w:rFonts w:ascii="Calibri" w:eastAsia="Times New Roman" w:hAnsi="Calibri" w:cs="Calibri"/>
          <w:bCs/>
          <w:color w:val="222222"/>
          <w:sz w:val="18"/>
          <w:szCs w:val="18"/>
          <w:lang w:eastAsia="fr-FR"/>
        </w:rPr>
        <w:t>66001-31-03-003-2015-00195-01</w:t>
      </w:r>
    </w:p>
    <w:p w:rsidR="00AB41B4" w:rsidRPr="00AB41B4" w:rsidRDefault="00AB41B4" w:rsidP="00AB41B4">
      <w:pPr>
        <w:shd w:val="clear" w:color="auto" w:fill="FFFFFF"/>
        <w:spacing w:after="0" w:line="240" w:lineRule="auto"/>
        <w:ind w:left="2124" w:hanging="2124"/>
        <w:jc w:val="both"/>
        <w:rPr>
          <w:rFonts w:ascii="Calibri" w:eastAsia="Times New Roman" w:hAnsi="Calibri" w:cs="Calibri"/>
          <w:bCs/>
          <w:iCs/>
          <w:color w:val="222222"/>
          <w:sz w:val="18"/>
          <w:szCs w:val="18"/>
          <w:lang w:val="es-ES" w:eastAsia="fr-FR"/>
        </w:rPr>
      </w:pPr>
      <w:r w:rsidRPr="00AB41B4">
        <w:rPr>
          <w:rFonts w:ascii="Calibri" w:eastAsia="Times New Roman" w:hAnsi="Calibri" w:cs="Calibri"/>
          <w:bCs/>
          <w:iCs/>
          <w:color w:val="222222"/>
          <w:sz w:val="18"/>
          <w:szCs w:val="18"/>
          <w:lang w:val="es-ES" w:eastAsia="fr-FR"/>
        </w:rPr>
        <w:t xml:space="preserve">Accionante: </w:t>
      </w:r>
      <w:r w:rsidRPr="00AB41B4">
        <w:rPr>
          <w:rFonts w:ascii="Calibri" w:eastAsia="Times New Roman" w:hAnsi="Calibri" w:cs="Calibri"/>
          <w:bCs/>
          <w:iCs/>
          <w:color w:val="222222"/>
          <w:sz w:val="18"/>
          <w:szCs w:val="18"/>
          <w:lang w:val="es-ES" w:eastAsia="fr-FR"/>
        </w:rPr>
        <w:tab/>
      </w:r>
      <w:r w:rsidRPr="00AB41B4">
        <w:rPr>
          <w:rFonts w:ascii="Calibri" w:eastAsia="Times New Roman" w:hAnsi="Calibri" w:cs="Calibri"/>
          <w:color w:val="222222"/>
          <w:sz w:val="18"/>
          <w:szCs w:val="18"/>
          <w:lang w:val="es-ES_tradnl" w:eastAsia="fr-FR"/>
        </w:rPr>
        <w:t>JAVIER ELÍAS ARIAS IDÁRRAGA</w:t>
      </w:r>
    </w:p>
    <w:p w:rsidR="00AB41B4" w:rsidRPr="00AB41B4" w:rsidRDefault="00AB41B4" w:rsidP="00AB41B4">
      <w:pPr>
        <w:shd w:val="clear" w:color="auto" w:fill="FFFFFF"/>
        <w:spacing w:after="0" w:line="240" w:lineRule="auto"/>
        <w:ind w:left="2124" w:hanging="2124"/>
        <w:jc w:val="both"/>
        <w:rPr>
          <w:rFonts w:ascii="Calibri" w:eastAsia="Times New Roman" w:hAnsi="Calibri" w:cs="Calibri"/>
          <w:color w:val="222222"/>
          <w:sz w:val="18"/>
          <w:szCs w:val="18"/>
          <w:lang w:val="es-ES_tradnl" w:eastAsia="fr-FR"/>
        </w:rPr>
      </w:pPr>
      <w:r w:rsidRPr="00AB41B4">
        <w:rPr>
          <w:rFonts w:ascii="Calibri" w:eastAsia="Times New Roman" w:hAnsi="Calibri" w:cs="Calibri"/>
          <w:color w:val="222222"/>
          <w:sz w:val="18"/>
          <w:szCs w:val="18"/>
          <w:lang w:eastAsia="fr-FR"/>
        </w:rPr>
        <w:t>Accionado:</w:t>
      </w:r>
      <w:r w:rsidRPr="00AB41B4">
        <w:rPr>
          <w:rFonts w:ascii="Calibri" w:eastAsia="Times New Roman" w:hAnsi="Calibri" w:cs="Calibri"/>
          <w:color w:val="222222"/>
          <w:sz w:val="18"/>
          <w:szCs w:val="18"/>
          <w:lang w:eastAsia="fr-FR"/>
        </w:rPr>
        <w:tab/>
        <w:t xml:space="preserve">EMPRESA DE ENERGÍA DE PEREIRA </w:t>
      </w:r>
      <w:proofErr w:type="spellStart"/>
      <w:r w:rsidRPr="00AB41B4">
        <w:rPr>
          <w:rFonts w:ascii="Calibri" w:eastAsia="Times New Roman" w:hAnsi="Calibri" w:cs="Calibri"/>
          <w:color w:val="222222"/>
          <w:sz w:val="18"/>
          <w:szCs w:val="18"/>
          <w:lang w:eastAsia="fr-FR"/>
        </w:rPr>
        <w:t>SA</w:t>
      </w:r>
      <w:proofErr w:type="spellEnd"/>
      <w:r w:rsidRPr="00AB41B4">
        <w:rPr>
          <w:rFonts w:ascii="Calibri" w:eastAsia="Times New Roman" w:hAnsi="Calibri" w:cs="Calibri"/>
          <w:color w:val="222222"/>
          <w:sz w:val="18"/>
          <w:szCs w:val="18"/>
          <w:lang w:eastAsia="fr-FR"/>
        </w:rPr>
        <w:t xml:space="preserve"> </w:t>
      </w:r>
      <w:proofErr w:type="spellStart"/>
      <w:r w:rsidRPr="00AB41B4">
        <w:rPr>
          <w:rFonts w:ascii="Calibri" w:eastAsia="Times New Roman" w:hAnsi="Calibri" w:cs="Calibri"/>
          <w:color w:val="222222"/>
          <w:sz w:val="18"/>
          <w:szCs w:val="18"/>
          <w:lang w:eastAsia="fr-FR"/>
        </w:rPr>
        <w:t>ESP</w:t>
      </w:r>
      <w:proofErr w:type="spellEnd"/>
    </w:p>
    <w:p w:rsidR="00AB41B4" w:rsidRPr="00AB41B4" w:rsidRDefault="00AB41B4" w:rsidP="00AB41B4">
      <w:pPr>
        <w:shd w:val="clear" w:color="auto" w:fill="FFFFFF"/>
        <w:tabs>
          <w:tab w:val="left" w:pos="1418"/>
          <w:tab w:val="left" w:pos="2078"/>
          <w:tab w:val="left" w:pos="2127"/>
        </w:tabs>
        <w:spacing w:after="0" w:line="360" w:lineRule="auto"/>
        <w:jc w:val="both"/>
        <w:rPr>
          <w:rFonts w:ascii="Calibri" w:eastAsia="Batang" w:hAnsi="Calibri" w:cs="Calibri"/>
          <w:bCs/>
          <w:iCs/>
          <w:color w:val="222222"/>
          <w:sz w:val="18"/>
          <w:szCs w:val="18"/>
          <w:lang w:eastAsia="fr-FR"/>
        </w:rPr>
      </w:pPr>
      <w:r w:rsidRPr="00AB41B4">
        <w:rPr>
          <w:rFonts w:ascii="Calibri" w:eastAsia="Times New Roman" w:hAnsi="Calibri" w:cs="Calibri"/>
          <w:color w:val="222222"/>
          <w:sz w:val="18"/>
          <w:szCs w:val="18"/>
          <w:lang w:eastAsia="fr-FR"/>
        </w:rPr>
        <w:t xml:space="preserve">Magistrado Ponente: </w:t>
      </w:r>
      <w:r w:rsidRPr="00AB41B4">
        <w:rPr>
          <w:rFonts w:ascii="Calibri" w:eastAsia="Times New Roman" w:hAnsi="Calibri" w:cs="Calibri"/>
          <w:color w:val="222222"/>
          <w:sz w:val="18"/>
          <w:szCs w:val="18"/>
          <w:lang w:eastAsia="fr-FR"/>
        </w:rPr>
        <w:tab/>
        <w:t xml:space="preserve"> </w:t>
      </w:r>
      <w:proofErr w:type="spellStart"/>
      <w:r w:rsidRPr="00AB41B4">
        <w:rPr>
          <w:rFonts w:ascii="Calibri" w:eastAsia="Batang" w:hAnsi="Calibri" w:cs="Calibri"/>
          <w:bCs/>
          <w:iCs/>
          <w:color w:val="222222"/>
          <w:sz w:val="18"/>
          <w:szCs w:val="18"/>
          <w:lang w:eastAsia="fr-FR"/>
        </w:rPr>
        <w:t>EDDER</w:t>
      </w:r>
      <w:proofErr w:type="spellEnd"/>
      <w:r w:rsidRPr="00AB41B4">
        <w:rPr>
          <w:rFonts w:ascii="Calibri" w:eastAsia="Batang" w:hAnsi="Calibri" w:cs="Calibri"/>
          <w:bCs/>
          <w:iCs/>
          <w:color w:val="222222"/>
          <w:sz w:val="18"/>
          <w:szCs w:val="18"/>
          <w:lang w:eastAsia="fr-FR"/>
        </w:rPr>
        <w:t xml:space="preserve"> JIMMY SÁNCHEZ </w:t>
      </w:r>
      <w:proofErr w:type="spellStart"/>
      <w:r w:rsidRPr="00AB41B4">
        <w:rPr>
          <w:rFonts w:ascii="Calibri" w:eastAsia="Batang" w:hAnsi="Calibri" w:cs="Calibri"/>
          <w:bCs/>
          <w:iCs/>
          <w:color w:val="222222"/>
          <w:sz w:val="18"/>
          <w:szCs w:val="18"/>
          <w:lang w:eastAsia="fr-FR"/>
        </w:rPr>
        <w:t>CALAMBÁS</w:t>
      </w:r>
      <w:proofErr w:type="spellEnd"/>
    </w:p>
    <w:p w:rsidR="00AB41B4" w:rsidRPr="00AB41B4" w:rsidRDefault="00AB41B4" w:rsidP="00AB41B4">
      <w:pPr>
        <w:shd w:val="clear" w:color="auto" w:fill="FFFFFF"/>
        <w:spacing w:after="0" w:line="240" w:lineRule="auto"/>
        <w:ind w:left="2124" w:hanging="2124"/>
        <w:jc w:val="both"/>
        <w:rPr>
          <w:rFonts w:ascii="Calibri" w:eastAsia="Times New Roman" w:hAnsi="Calibri" w:cs="Calibri"/>
          <w:color w:val="222222"/>
          <w:sz w:val="18"/>
          <w:szCs w:val="18"/>
          <w:lang w:eastAsia="fr-FR"/>
        </w:rPr>
      </w:pPr>
    </w:p>
    <w:p w:rsidR="00AB41B4" w:rsidRPr="00AB41B4" w:rsidRDefault="00AB41B4" w:rsidP="00AB41B4">
      <w:pPr>
        <w:shd w:val="clear" w:color="auto" w:fill="FFFFFF"/>
        <w:spacing w:after="0" w:line="240" w:lineRule="auto"/>
        <w:jc w:val="both"/>
        <w:rPr>
          <w:rFonts w:ascii="Calibri" w:eastAsia="Batang" w:hAnsi="Calibri" w:cs="Calibri"/>
          <w:b/>
          <w:bCs/>
          <w:color w:val="222222"/>
          <w:sz w:val="18"/>
          <w:szCs w:val="18"/>
          <w:lang w:eastAsia="fr-FR"/>
        </w:rPr>
      </w:pPr>
      <w:r w:rsidRPr="00AB41B4">
        <w:rPr>
          <w:rFonts w:ascii="Calibri" w:eastAsia="Times New Roman" w:hAnsi="Calibri" w:cs="Calibri"/>
          <w:b/>
          <w:color w:val="222222"/>
          <w:sz w:val="18"/>
          <w:szCs w:val="18"/>
          <w:lang w:eastAsia="fr-FR"/>
        </w:rPr>
        <w:t>Tema:</w:t>
      </w:r>
      <w:r w:rsidRPr="00AB41B4">
        <w:rPr>
          <w:rFonts w:ascii="Calibri" w:eastAsia="Times New Roman" w:hAnsi="Calibri" w:cs="Calibri"/>
          <w:b/>
          <w:color w:val="222222"/>
          <w:sz w:val="18"/>
          <w:szCs w:val="18"/>
          <w:lang w:eastAsia="fr-FR"/>
        </w:rPr>
        <w:tab/>
      </w:r>
      <w:r w:rsidRPr="00AB41B4">
        <w:rPr>
          <w:rFonts w:ascii="Calibri" w:eastAsia="Times New Roman" w:hAnsi="Calibri" w:cs="Calibri"/>
          <w:b/>
          <w:color w:val="222222"/>
          <w:sz w:val="18"/>
          <w:szCs w:val="18"/>
          <w:lang w:eastAsia="fr-FR"/>
        </w:rPr>
        <w:tab/>
      </w:r>
      <w:r w:rsidRPr="00AB41B4">
        <w:rPr>
          <w:rFonts w:ascii="Calibri" w:eastAsia="Times New Roman" w:hAnsi="Calibri" w:cs="Calibri"/>
          <w:b/>
          <w:color w:val="222222"/>
          <w:sz w:val="18"/>
          <w:szCs w:val="18"/>
          <w:lang w:eastAsia="fr-FR"/>
        </w:rPr>
        <w:tab/>
      </w:r>
      <w:r w:rsidRPr="00AB41B4">
        <w:rPr>
          <w:rFonts w:ascii="Calibri" w:eastAsia="Batang" w:hAnsi="Calibri" w:cs="Calibri"/>
          <w:b/>
          <w:color w:val="222222"/>
          <w:sz w:val="18"/>
          <w:szCs w:val="18"/>
          <w:lang w:eastAsia="fr-FR"/>
        </w:rPr>
        <w:t>NIEGA RECURSO DE SÚPLICA CONTRA AUTO QUE DECLARÓ FALTA DE JURISDICCIÓN.</w:t>
      </w:r>
      <w:r w:rsidRPr="00AB41B4">
        <w:rPr>
          <w:rFonts w:ascii="Arial" w:eastAsia="Calibri" w:hAnsi="Arial" w:cs="Arial"/>
          <w:spacing w:val="-3"/>
          <w:sz w:val="26"/>
          <w:szCs w:val="26"/>
          <w:lang w:eastAsia="es-ES"/>
        </w:rPr>
        <w:t xml:space="preserve"> </w:t>
      </w:r>
      <w:r w:rsidRPr="00AB41B4">
        <w:rPr>
          <w:rFonts w:ascii="Calibri" w:eastAsia="Batang" w:hAnsi="Calibri" w:cs="Calibri"/>
          <w:color w:val="222222"/>
          <w:sz w:val="18"/>
          <w:szCs w:val="18"/>
          <w:lang w:eastAsia="fr-FR"/>
        </w:rPr>
        <w:t>[A]l no existir en la providencia del pasado 29 de septiembre pasado conceptos o frases que generen duda por sí solos ni están contenidos en la resolución misma, ni se omitieron aspectos que le son inherentes, sino que simplemente se quiere que se precise la aplicación de algunas normas, hecho que no es razón suficiente para que se proceda a hacer uso de tales herramientas. (…)</w:t>
      </w:r>
      <w:r w:rsidRPr="00AB41B4">
        <w:rPr>
          <w:rFonts w:ascii="Calibri" w:eastAsia="Batang" w:hAnsi="Calibri" w:cs="Calibri"/>
          <w:bCs/>
          <w:color w:val="222222"/>
          <w:sz w:val="18"/>
          <w:szCs w:val="18"/>
          <w:lang w:eastAsia="fr-FR"/>
        </w:rPr>
        <w:t xml:space="preserve"> Finalmente, es dable precisar que el despacho judicial de primer grado sí se pronunció sobre la falta de jurisdicción deprecada por el actor a folio 101 del cuaderno principal, tanto en el auto del 23 de agosto de 2016 (</w:t>
      </w:r>
      <w:proofErr w:type="spellStart"/>
      <w:r w:rsidRPr="00AB41B4">
        <w:rPr>
          <w:rFonts w:ascii="Calibri" w:eastAsia="Batang" w:hAnsi="Calibri" w:cs="Calibri"/>
          <w:bCs/>
          <w:color w:val="222222"/>
          <w:sz w:val="18"/>
          <w:szCs w:val="18"/>
          <w:lang w:eastAsia="fr-FR"/>
        </w:rPr>
        <w:t>fl</w:t>
      </w:r>
      <w:proofErr w:type="spellEnd"/>
      <w:r w:rsidRPr="00AB41B4">
        <w:rPr>
          <w:rFonts w:ascii="Calibri" w:eastAsia="Batang" w:hAnsi="Calibri" w:cs="Calibri"/>
          <w:bCs/>
          <w:color w:val="222222"/>
          <w:sz w:val="18"/>
          <w:szCs w:val="18"/>
          <w:lang w:eastAsia="fr-FR"/>
        </w:rPr>
        <w:t>. 102 ib.), como en la sentencia dictada en esa instancia, donde la a-quo declaró probada esa excepción, propuesta por la entidad accionada.</w:t>
      </w:r>
      <w:r w:rsidRPr="00AB41B4">
        <w:rPr>
          <w:rFonts w:ascii="Calibri" w:eastAsia="Batang" w:hAnsi="Calibri" w:cs="Calibri"/>
          <w:b/>
          <w:bCs/>
          <w:color w:val="222222"/>
          <w:sz w:val="18"/>
          <w:szCs w:val="18"/>
          <w:lang w:eastAsia="fr-FR"/>
        </w:rPr>
        <w:t xml:space="preserve"> </w:t>
      </w:r>
    </w:p>
    <w:p w:rsidR="00AB41B4" w:rsidRDefault="00AB41B4" w:rsidP="00BA2F91">
      <w:pPr>
        <w:ind w:left="2124" w:firstLine="708"/>
        <w:rPr>
          <w:rFonts w:ascii="Arial" w:hAnsi="Arial" w:cs="Arial"/>
          <w:b/>
          <w:sz w:val="25"/>
          <w:szCs w:val="25"/>
        </w:rPr>
      </w:pPr>
    </w:p>
    <w:p w:rsidR="00BA2F91" w:rsidRPr="00A46E2D" w:rsidRDefault="00BA2F91" w:rsidP="00BA2F91">
      <w:pPr>
        <w:ind w:left="2124" w:firstLine="708"/>
        <w:rPr>
          <w:rFonts w:ascii="Arial" w:hAnsi="Arial" w:cs="Arial"/>
          <w:b/>
          <w:sz w:val="25"/>
          <w:szCs w:val="25"/>
        </w:rPr>
      </w:pPr>
      <w:r>
        <w:rPr>
          <w:rFonts w:ascii="Arial" w:hAnsi="Arial" w:cs="Arial"/>
          <w:b/>
          <w:sz w:val="25"/>
          <w:szCs w:val="25"/>
        </w:rPr>
        <w:t>T</w:t>
      </w:r>
      <w:r w:rsidRPr="00A46E2D">
        <w:rPr>
          <w:rFonts w:ascii="Arial" w:hAnsi="Arial" w:cs="Arial"/>
          <w:b/>
          <w:sz w:val="25"/>
          <w:szCs w:val="25"/>
        </w:rPr>
        <w:t>RIBUNAL SUPERIOR DE PEREIRA</w:t>
      </w:r>
    </w:p>
    <w:p w:rsidR="00BA2F91" w:rsidRPr="00A46E2D" w:rsidRDefault="00BA2F91" w:rsidP="00BA2F91">
      <w:pPr>
        <w:ind w:firstLine="2835"/>
        <w:jc w:val="both"/>
        <w:rPr>
          <w:rFonts w:ascii="Arial" w:hAnsi="Arial" w:cs="Arial"/>
          <w:b/>
          <w:sz w:val="25"/>
          <w:szCs w:val="25"/>
        </w:rPr>
      </w:pPr>
      <w:r w:rsidRPr="00A46E2D">
        <w:rPr>
          <w:rFonts w:ascii="Arial" w:hAnsi="Arial" w:cs="Arial"/>
          <w:b/>
          <w:sz w:val="25"/>
          <w:szCs w:val="25"/>
        </w:rPr>
        <w:t>SALA UNITARIA CIVIL FAMILIA</w:t>
      </w:r>
    </w:p>
    <w:p w:rsidR="00BA2F91" w:rsidRPr="00A46E2D" w:rsidRDefault="00BA2F91" w:rsidP="00BA2F91">
      <w:pPr>
        <w:ind w:firstLine="2835"/>
        <w:jc w:val="both"/>
        <w:rPr>
          <w:rFonts w:ascii="Arial" w:hAnsi="Arial" w:cs="Arial"/>
          <w:sz w:val="25"/>
          <w:szCs w:val="25"/>
        </w:rPr>
      </w:pPr>
    </w:p>
    <w:p w:rsidR="00BA2F91" w:rsidRPr="00235FC3" w:rsidRDefault="00BA2F91" w:rsidP="00BA2F91">
      <w:pPr>
        <w:spacing w:line="240" w:lineRule="auto"/>
        <w:ind w:firstLine="2835"/>
        <w:jc w:val="both"/>
        <w:rPr>
          <w:rFonts w:ascii="Arial" w:hAnsi="Arial" w:cs="Arial"/>
          <w:sz w:val="26"/>
          <w:szCs w:val="26"/>
        </w:rPr>
      </w:pPr>
      <w:r w:rsidRPr="00235FC3">
        <w:rPr>
          <w:rFonts w:ascii="Arial" w:hAnsi="Arial" w:cs="Arial"/>
          <w:sz w:val="26"/>
          <w:szCs w:val="26"/>
        </w:rPr>
        <w:t xml:space="preserve">Magistrado: </w:t>
      </w:r>
      <w:proofErr w:type="spellStart"/>
      <w:r w:rsidRPr="00235FC3">
        <w:rPr>
          <w:rFonts w:ascii="Arial" w:hAnsi="Arial" w:cs="Arial"/>
          <w:sz w:val="26"/>
          <w:szCs w:val="26"/>
        </w:rPr>
        <w:t>Edder</w:t>
      </w:r>
      <w:proofErr w:type="spellEnd"/>
      <w:r w:rsidRPr="00235FC3">
        <w:rPr>
          <w:rFonts w:ascii="Arial" w:hAnsi="Arial" w:cs="Arial"/>
          <w:sz w:val="26"/>
          <w:szCs w:val="26"/>
        </w:rPr>
        <w:t xml:space="preserve"> Jimmy Sánchez </w:t>
      </w:r>
      <w:proofErr w:type="spellStart"/>
      <w:r w:rsidRPr="00235FC3">
        <w:rPr>
          <w:rFonts w:ascii="Arial" w:hAnsi="Arial" w:cs="Arial"/>
          <w:sz w:val="26"/>
          <w:szCs w:val="26"/>
        </w:rPr>
        <w:t>Calambás</w:t>
      </w:r>
      <w:proofErr w:type="spellEnd"/>
    </w:p>
    <w:p w:rsidR="00BA2F91" w:rsidRDefault="00BA2F91" w:rsidP="00BA2F91">
      <w:pPr>
        <w:spacing w:line="240" w:lineRule="auto"/>
        <w:ind w:firstLine="2835"/>
        <w:jc w:val="both"/>
        <w:rPr>
          <w:rFonts w:ascii="Arial" w:hAnsi="Arial" w:cs="Arial"/>
          <w:sz w:val="25"/>
          <w:szCs w:val="25"/>
        </w:rPr>
      </w:pPr>
      <w:r>
        <w:rPr>
          <w:rFonts w:ascii="Arial" w:hAnsi="Arial" w:cs="Arial"/>
          <w:sz w:val="25"/>
          <w:szCs w:val="25"/>
        </w:rPr>
        <w:t>Trámite: Acción Popular</w:t>
      </w:r>
    </w:p>
    <w:p w:rsidR="00BA2F91" w:rsidRPr="00A46E2D" w:rsidRDefault="00BA2F91" w:rsidP="00BA2F91">
      <w:pPr>
        <w:spacing w:line="240" w:lineRule="auto"/>
        <w:ind w:firstLine="2835"/>
        <w:jc w:val="both"/>
        <w:rPr>
          <w:rFonts w:ascii="Arial" w:hAnsi="Arial" w:cs="Arial"/>
          <w:sz w:val="25"/>
          <w:szCs w:val="25"/>
        </w:rPr>
      </w:pPr>
      <w:r w:rsidRPr="00A46E2D">
        <w:rPr>
          <w:rFonts w:ascii="Arial" w:hAnsi="Arial" w:cs="Arial"/>
          <w:sz w:val="25"/>
          <w:szCs w:val="25"/>
        </w:rPr>
        <w:t>Expediente: 66</w:t>
      </w:r>
      <w:r>
        <w:rPr>
          <w:rFonts w:ascii="Arial" w:hAnsi="Arial" w:cs="Arial"/>
          <w:sz w:val="25"/>
          <w:szCs w:val="25"/>
        </w:rPr>
        <w:t>001</w:t>
      </w:r>
      <w:r w:rsidRPr="00A46E2D">
        <w:rPr>
          <w:rFonts w:ascii="Arial" w:hAnsi="Arial" w:cs="Arial"/>
          <w:sz w:val="25"/>
          <w:szCs w:val="25"/>
        </w:rPr>
        <w:t>-31-</w:t>
      </w:r>
      <w:r>
        <w:rPr>
          <w:rFonts w:ascii="Arial" w:hAnsi="Arial" w:cs="Arial"/>
          <w:sz w:val="25"/>
          <w:szCs w:val="25"/>
        </w:rPr>
        <w:t>03</w:t>
      </w:r>
      <w:r w:rsidRPr="00A46E2D">
        <w:rPr>
          <w:rFonts w:ascii="Arial" w:hAnsi="Arial" w:cs="Arial"/>
          <w:sz w:val="25"/>
          <w:szCs w:val="25"/>
        </w:rPr>
        <w:t>-00</w:t>
      </w:r>
      <w:r>
        <w:rPr>
          <w:rFonts w:ascii="Arial" w:hAnsi="Arial" w:cs="Arial"/>
          <w:sz w:val="25"/>
          <w:szCs w:val="25"/>
        </w:rPr>
        <w:t>3</w:t>
      </w:r>
      <w:r w:rsidRPr="00A46E2D">
        <w:rPr>
          <w:rFonts w:ascii="Arial" w:hAnsi="Arial" w:cs="Arial"/>
          <w:sz w:val="25"/>
          <w:szCs w:val="25"/>
        </w:rPr>
        <w:t>-201</w:t>
      </w:r>
      <w:r>
        <w:rPr>
          <w:rFonts w:ascii="Arial" w:hAnsi="Arial" w:cs="Arial"/>
          <w:sz w:val="25"/>
          <w:szCs w:val="25"/>
        </w:rPr>
        <w:t>5</w:t>
      </w:r>
      <w:r w:rsidRPr="00A46E2D">
        <w:rPr>
          <w:rFonts w:ascii="Arial" w:hAnsi="Arial" w:cs="Arial"/>
          <w:sz w:val="25"/>
          <w:szCs w:val="25"/>
        </w:rPr>
        <w:t>-00</w:t>
      </w:r>
      <w:r>
        <w:rPr>
          <w:rFonts w:ascii="Arial" w:hAnsi="Arial" w:cs="Arial"/>
          <w:sz w:val="25"/>
          <w:szCs w:val="25"/>
        </w:rPr>
        <w:t>195</w:t>
      </w:r>
      <w:r w:rsidRPr="00A46E2D">
        <w:rPr>
          <w:rFonts w:ascii="Arial" w:hAnsi="Arial" w:cs="Arial"/>
          <w:sz w:val="25"/>
          <w:szCs w:val="25"/>
        </w:rPr>
        <w:t>-01</w:t>
      </w:r>
    </w:p>
    <w:p w:rsidR="00BA2F91" w:rsidRPr="00A46E2D" w:rsidRDefault="00BA2F91" w:rsidP="00AB41B4">
      <w:pPr>
        <w:spacing w:line="240" w:lineRule="auto"/>
        <w:ind w:left="2832" w:firstLine="3"/>
        <w:jc w:val="both"/>
        <w:rPr>
          <w:rFonts w:ascii="Arial" w:hAnsi="Arial" w:cs="Arial"/>
          <w:sz w:val="25"/>
          <w:szCs w:val="25"/>
        </w:rPr>
      </w:pPr>
      <w:r w:rsidRPr="00A46E2D">
        <w:rPr>
          <w:rFonts w:ascii="Arial" w:hAnsi="Arial" w:cs="Arial"/>
          <w:sz w:val="25"/>
          <w:szCs w:val="25"/>
        </w:rPr>
        <w:t xml:space="preserve">Fecha: </w:t>
      </w:r>
      <w:r w:rsidR="00AB4BC0">
        <w:rPr>
          <w:rFonts w:ascii="Arial" w:hAnsi="Arial" w:cs="Arial"/>
          <w:sz w:val="25"/>
          <w:szCs w:val="25"/>
        </w:rPr>
        <w:t>siete (7</w:t>
      </w:r>
      <w:r w:rsidR="00AD0ADF">
        <w:rPr>
          <w:rFonts w:ascii="Arial" w:hAnsi="Arial" w:cs="Arial"/>
          <w:sz w:val="25"/>
          <w:szCs w:val="25"/>
        </w:rPr>
        <w:t>)</w:t>
      </w:r>
      <w:r>
        <w:rPr>
          <w:rFonts w:ascii="Arial" w:hAnsi="Arial" w:cs="Arial"/>
          <w:sz w:val="25"/>
          <w:szCs w:val="25"/>
        </w:rPr>
        <w:t xml:space="preserve"> de</w:t>
      </w:r>
      <w:r w:rsidRPr="00A46E2D">
        <w:rPr>
          <w:rFonts w:ascii="Arial" w:hAnsi="Arial" w:cs="Arial"/>
          <w:sz w:val="25"/>
          <w:szCs w:val="25"/>
        </w:rPr>
        <w:t xml:space="preserve"> </w:t>
      </w:r>
      <w:r>
        <w:rPr>
          <w:rFonts w:ascii="Arial" w:hAnsi="Arial" w:cs="Arial"/>
          <w:sz w:val="25"/>
          <w:szCs w:val="25"/>
        </w:rPr>
        <w:t>febrero</w:t>
      </w:r>
      <w:r w:rsidRPr="00A46E2D">
        <w:rPr>
          <w:rFonts w:ascii="Arial" w:hAnsi="Arial" w:cs="Arial"/>
          <w:sz w:val="25"/>
          <w:szCs w:val="25"/>
        </w:rPr>
        <w:t xml:space="preserve"> de dos mil </w:t>
      </w:r>
      <w:r>
        <w:rPr>
          <w:rFonts w:ascii="Arial" w:hAnsi="Arial" w:cs="Arial"/>
          <w:sz w:val="25"/>
          <w:szCs w:val="25"/>
        </w:rPr>
        <w:t>dieciocho</w:t>
      </w:r>
      <w:r w:rsidR="00AD0ADF">
        <w:rPr>
          <w:rFonts w:ascii="Arial" w:hAnsi="Arial" w:cs="Arial"/>
          <w:sz w:val="25"/>
          <w:szCs w:val="25"/>
        </w:rPr>
        <w:t xml:space="preserve"> (2018)</w:t>
      </w:r>
    </w:p>
    <w:p w:rsidR="00BA2F91" w:rsidRPr="00A46E2D" w:rsidRDefault="00BA2F91" w:rsidP="00BA2F91">
      <w:pPr>
        <w:ind w:firstLine="2835"/>
        <w:jc w:val="both"/>
        <w:rPr>
          <w:rFonts w:ascii="Arial" w:hAnsi="Arial" w:cs="Arial"/>
          <w:sz w:val="25"/>
          <w:szCs w:val="25"/>
        </w:rPr>
      </w:pPr>
      <w:r w:rsidRPr="00A46E2D">
        <w:rPr>
          <w:rFonts w:ascii="Arial" w:hAnsi="Arial" w:cs="Arial"/>
          <w:sz w:val="25"/>
          <w:szCs w:val="25"/>
        </w:rPr>
        <w:t>______________________________</w:t>
      </w:r>
      <w:r>
        <w:rPr>
          <w:rFonts w:ascii="Arial" w:hAnsi="Arial" w:cs="Arial"/>
          <w:sz w:val="25"/>
          <w:szCs w:val="25"/>
        </w:rPr>
        <w:t>______</w:t>
      </w:r>
      <w:r w:rsidRPr="00A46E2D">
        <w:rPr>
          <w:rFonts w:ascii="Arial" w:hAnsi="Arial" w:cs="Arial"/>
          <w:sz w:val="25"/>
          <w:szCs w:val="25"/>
        </w:rPr>
        <w:t>______</w:t>
      </w:r>
    </w:p>
    <w:p w:rsidR="00BA2F91" w:rsidRDefault="00BA2F91" w:rsidP="00BA2F91">
      <w:pPr>
        <w:pStyle w:val="Sinespaciado1"/>
        <w:spacing w:line="360" w:lineRule="auto"/>
        <w:ind w:firstLine="2880"/>
        <w:jc w:val="both"/>
        <w:rPr>
          <w:rFonts w:ascii="Arial" w:hAnsi="Arial" w:cs="Arial"/>
          <w:bCs/>
          <w:sz w:val="28"/>
          <w:szCs w:val="28"/>
        </w:rPr>
      </w:pPr>
    </w:p>
    <w:p w:rsidR="00BA2F91" w:rsidRPr="00BA2F91" w:rsidRDefault="00BA2F91" w:rsidP="00BA2F91">
      <w:pPr>
        <w:pStyle w:val="Sinespaciado1"/>
        <w:spacing w:line="360" w:lineRule="auto"/>
        <w:ind w:firstLine="2880"/>
        <w:jc w:val="both"/>
        <w:rPr>
          <w:rFonts w:ascii="Arial" w:hAnsi="Arial" w:cs="Arial"/>
          <w:bCs/>
          <w:sz w:val="26"/>
          <w:szCs w:val="26"/>
        </w:rPr>
      </w:pPr>
      <w:r>
        <w:rPr>
          <w:rFonts w:ascii="Arial" w:hAnsi="Arial" w:cs="Arial"/>
          <w:bCs/>
          <w:sz w:val="26"/>
          <w:szCs w:val="26"/>
        </w:rPr>
        <w:t>M</w:t>
      </w:r>
      <w:r w:rsidRPr="00BA2F91">
        <w:rPr>
          <w:rFonts w:ascii="Arial" w:hAnsi="Arial" w:cs="Arial"/>
          <w:bCs/>
          <w:sz w:val="26"/>
          <w:szCs w:val="26"/>
        </w:rPr>
        <w:t xml:space="preserve">ediante </w:t>
      </w:r>
      <w:r>
        <w:rPr>
          <w:rFonts w:ascii="Arial" w:hAnsi="Arial" w:cs="Arial"/>
          <w:bCs/>
          <w:sz w:val="26"/>
          <w:szCs w:val="26"/>
        </w:rPr>
        <w:t>auto del 29</w:t>
      </w:r>
      <w:r w:rsidRPr="00BA2F91">
        <w:rPr>
          <w:rFonts w:ascii="Arial" w:hAnsi="Arial" w:cs="Arial"/>
          <w:bCs/>
          <w:sz w:val="26"/>
          <w:szCs w:val="26"/>
        </w:rPr>
        <w:t xml:space="preserve"> de </w:t>
      </w:r>
      <w:r>
        <w:rPr>
          <w:rFonts w:ascii="Arial" w:hAnsi="Arial" w:cs="Arial"/>
          <w:bCs/>
          <w:sz w:val="26"/>
          <w:szCs w:val="26"/>
        </w:rPr>
        <w:t>septiembre se declaró</w:t>
      </w:r>
      <w:r w:rsidRPr="00BA2F91">
        <w:rPr>
          <w:rFonts w:ascii="Arial" w:hAnsi="Arial" w:cs="Arial"/>
          <w:bCs/>
          <w:sz w:val="26"/>
          <w:szCs w:val="26"/>
        </w:rPr>
        <w:t xml:space="preserve"> la </w:t>
      </w:r>
      <w:proofErr w:type="gramStart"/>
      <w:r w:rsidRPr="00BA2F91">
        <w:rPr>
          <w:rFonts w:ascii="Arial" w:hAnsi="Arial" w:cs="Arial"/>
          <w:bCs/>
          <w:sz w:val="26"/>
          <w:szCs w:val="26"/>
        </w:rPr>
        <w:t>falta</w:t>
      </w:r>
      <w:proofErr w:type="gramEnd"/>
      <w:r w:rsidRPr="00BA2F91">
        <w:rPr>
          <w:rFonts w:ascii="Arial" w:hAnsi="Arial" w:cs="Arial"/>
          <w:bCs/>
          <w:sz w:val="26"/>
          <w:szCs w:val="26"/>
        </w:rPr>
        <w:t xml:space="preserve"> de jurisdicción para conocer de la acción popular promovida por </w:t>
      </w:r>
      <w:r w:rsidRPr="00BA2F91">
        <w:rPr>
          <w:rFonts w:ascii="Arial" w:hAnsi="Arial" w:cs="Arial"/>
          <w:bCs/>
          <w:szCs w:val="26"/>
        </w:rPr>
        <w:t>JAVIER ELÍAS ARIAS IDÁRRAGA</w:t>
      </w:r>
      <w:r w:rsidRPr="00BA2F91">
        <w:rPr>
          <w:rFonts w:ascii="Arial" w:hAnsi="Arial" w:cs="Arial"/>
          <w:bCs/>
          <w:sz w:val="26"/>
          <w:szCs w:val="26"/>
        </w:rPr>
        <w:t xml:space="preserve">, frente a la </w:t>
      </w:r>
      <w:r w:rsidRPr="00BA2F91">
        <w:rPr>
          <w:rFonts w:ascii="Arial" w:hAnsi="Arial" w:cs="Arial"/>
          <w:bCs/>
          <w:szCs w:val="26"/>
        </w:rPr>
        <w:t xml:space="preserve">EMPRESA DE ENERGÍA DE PEREIRA </w:t>
      </w:r>
      <w:proofErr w:type="spellStart"/>
      <w:r w:rsidRPr="00BA2F91">
        <w:rPr>
          <w:rFonts w:ascii="Arial" w:hAnsi="Arial" w:cs="Arial"/>
          <w:bCs/>
          <w:szCs w:val="26"/>
        </w:rPr>
        <w:t>SA</w:t>
      </w:r>
      <w:proofErr w:type="spellEnd"/>
      <w:r w:rsidRPr="00BA2F91">
        <w:rPr>
          <w:rFonts w:ascii="Arial" w:hAnsi="Arial" w:cs="Arial"/>
          <w:bCs/>
          <w:szCs w:val="26"/>
        </w:rPr>
        <w:t xml:space="preserve"> </w:t>
      </w:r>
      <w:proofErr w:type="spellStart"/>
      <w:r w:rsidRPr="00BA2F91">
        <w:rPr>
          <w:rFonts w:ascii="Arial" w:hAnsi="Arial" w:cs="Arial"/>
          <w:bCs/>
          <w:szCs w:val="26"/>
        </w:rPr>
        <w:t>ESP</w:t>
      </w:r>
      <w:proofErr w:type="spellEnd"/>
      <w:r w:rsidR="00AD0ADF" w:rsidRPr="00BA2F91">
        <w:rPr>
          <w:rFonts w:ascii="Arial" w:hAnsi="Arial" w:cs="Arial"/>
          <w:bCs/>
          <w:sz w:val="26"/>
          <w:szCs w:val="26"/>
        </w:rPr>
        <w:t>, y</w:t>
      </w:r>
      <w:r>
        <w:rPr>
          <w:rFonts w:ascii="Arial" w:hAnsi="Arial" w:cs="Arial"/>
          <w:bCs/>
          <w:sz w:val="26"/>
          <w:szCs w:val="26"/>
        </w:rPr>
        <w:t xml:space="preserve"> ordenó r</w:t>
      </w:r>
      <w:r w:rsidRPr="00BA2F91">
        <w:rPr>
          <w:rFonts w:ascii="Arial" w:hAnsi="Arial" w:cs="Arial"/>
          <w:bCs/>
          <w:sz w:val="26"/>
          <w:szCs w:val="26"/>
        </w:rPr>
        <w:t>em</w:t>
      </w:r>
      <w:r>
        <w:rPr>
          <w:rFonts w:ascii="Arial" w:hAnsi="Arial" w:cs="Arial"/>
          <w:bCs/>
          <w:sz w:val="26"/>
          <w:szCs w:val="26"/>
        </w:rPr>
        <w:t xml:space="preserve">itir </w:t>
      </w:r>
      <w:r w:rsidRPr="00BA2F91">
        <w:rPr>
          <w:rFonts w:ascii="Arial" w:hAnsi="Arial" w:cs="Arial"/>
          <w:bCs/>
          <w:sz w:val="26"/>
          <w:szCs w:val="26"/>
        </w:rPr>
        <w:t xml:space="preserve">el expediente a la Oficina Judicial de esta ciudad, para que se efectúe el reparto correspondiente, entre los Juzgados Administrativos de este distrito. </w:t>
      </w:r>
    </w:p>
    <w:p w:rsidR="00BA2F91" w:rsidRPr="00AD0ADF" w:rsidRDefault="00BA2F91" w:rsidP="00BA2F91">
      <w:pPr>
        <w:pStyle w:val="Sinespaciado1"/>
        <w:spacing w:line="360" w:lineRule="auto"/>
        <w:ind w:firstLine="2880"/>
        <w:jc w:val="both"/>
        <w:rPr>
          <w:rFonts w:ascii="Arial" w:hAnsi="Arial" w:cs="Arial"/>
          <w:bCs/>
          <w:sz w:val="16"/>
          <w:szCs w:val="16"/>
        </w:rPr>
      </w:pPr>
    </w:p>
    <w:p w:rsidR="00BA2F91" w:rsidRPr="00BA2F91" w:rsidRDefault="00BA2F91" w:rsidP="00BA2F91">
      <w:pPr>
        <w:pStyle w:val="Sinespaciado1"/>
        <w:spacing w:line="360" w:lineRule="auto"/>
        <w:ind w:firstLine="2880"/>
        <w:jc w:val="both"/>
        <w:rPr>
          <w:rFonts w:ascii="Arial" w:hAnsi="Arial" w:cs="Arial"/>
          <w:bCs/>
          <w:sz w:val="26"/>
          <w:szCs w:val="26"/>
        </w:rPr>
      </w:pPr>
      <w:r w:rsidRPr="00BA2F91">
        <w:rPr>
          <w:rFonts w:ascii="Arial" w:hAnsi="Arial" w:cs="Arial"/>
          <w:bCs/>
          <w:sz w:val="26"/>
          <w:szCs w:val="26"/>
        </w:rPr>
        <w:t>Dentro del término de ejecutoria, el actor popular presentó escrito</w:t>
      </w:r>
      <w:r w:rsidR="00121AC2">
        <w:rPr>
          <w:rFonts w:ascii="Arial" w:hAnsi="Arial" w:cs="Arial"/>
          <w:bCs/>
          <w:sz w:val="26"/>
          <w:szCs w:val="26"/>
        </w:rPr>
        <w:t>s</w:t>
      </w:r>
      <w:r w:rsidRPr="00BA2F91">
        <w:rPr>
          <w:rFonts w:ascii="Arial" w:hAnsi="Arial" w:cs="Arial"/>
          <w:bCs/>
          <w:sz w:val="26"/>
          <w:szCs w:val="26"/>
        </w:rPr>
        <w:t xml:space="preserve"> (</w:t>
      </w:r>
      <w:proofErr w:type="spellStart"/>
      <w:r w:rsidRPr="00BA2F91">
        <w:rPr>
          <w:rFonts w:ascii="Arial" w:hAnsi="Arial" w:cs="Arial"/>
          <w:bCs/>
          <w:sz w:val="26"/>
          <w:szCs w:val="26"/>
        </w:rPr>
        <w:t>fls</w:t>
      </w:r>
      <w:proofErr w:type="spellEnd"/>
      <w:r w:rsidRPr="00BA2F91">
        <w:rPr>
          <w:rFonts w:ascii="Arial" w:hAnsi="Arial" w:cs="Arial"/>
          <w:bCs/>
          <w:sz w:val="26"/>
          <w:szCs w:val="26"/>
        </w:rPr>
        <w:t xml:space="preserve">. </w:t>
      </w:r>
      <w:r w:rsidR="00121AC2">
        <w:rPr>
          <w:rFonts w:ascii="Arial" w:hAnsi="Arial" w:cs="Arial"/>
          <w:bCs/>
          <w:sz w:val="26"/>
          <w:szCs w:val="26"/>
        </w:rPr>
        <w:t xml:space="preserve">6 y 8 Cd. de 2ª </w:t>
      </w:r>
      <w:proofErr w:type="spellStart"/>
      <w:r w:rsidR="00121AC2">
        <w:rPr>
          <w:rFonts w:ascii="Arial" w:hAnsi="Arial" w:cs="Arial"/>
          <w:bCs/>
          <w:sz w:val="26"/>
          <w:szCs w:val="26"/>
        </w:rPr>
        <w:t>inst.</w:t>
      </w:r>
      <w:proofErr w:type="spellEnd"/>
      <w:r w:rsidRPr="00BA2F91">
        <w:rPr>
          <w:rFonts w:ascii="Arial" w:hAnsi="Arial" w:cs="Arial"/>
          <w:bCs/>
          <w:sz w:val="26"/>
          <w:szCs w:val="26"/>
        </w:rPr>
        <w:t>) en l</w:t>
      </w:r>
      <w:r w:rsidR="00121AC2">
        <w:rPr>
          <w:rFonts w:ascii="Arial" w:hAnsi="Arial" w:cs="Arial"/>
          <w:bCs/>
          <w:sz w:val="26"/>
          <w:szCs w:val="26"/>
        </w:rPr>
        <w:t>os</w:t>
      </w:r>
      <w:r w:rsidRPr="00BA2F91">
        <w:rPr>
          <w:rFonts w:ascii="Arial" w:hAnsi="Arial" w:cs="Arial"/>
          <w:bCs/>
          <w:sz w:val="26"/>
          <w:szCs w:val="26"/>
        </w:rPr>
        <w:t xml:space="preserve"> que solicita: i) </w:t>
      </w:r>
      <w:r w:rsidR="00121AC2">
        <w:rPr>
          <w:rFonts w:ascii="Arial" w:hAnsi="Arial" w:cs="Arial"/>
          <w:bCs/>
          <w:sz w:val="26"/>
          <w:szCs w:val="26"/>
        </w:rPr>
        <w:t xml:space="preserve">Presento </w:t>
      </w:r>
      <w:r w:rsidRPr="00BA2F91">
        <w:rPr>
          <w:rFonts w:ascii="Arial" w:hAnsi="Arial" w:cs="Arial"/>
          <w:bCs/>
          <w:sz w:val="26"/>
          <w:szCs w:val="26"/>
        </w:rPr>
        <w:t>súplica;  ii)</w:t>
      </w:r>
      <w:r w:rsidR="00121AC2">
        <w:rPr>
          <w:rFonts w:ascii="Arial" w:hAnsi="Arial" w:cs="Arial"/>
          <w:bCs/>
          <w:sz w:val="26"/>
          <w:szCs w:val="26"/>
        </w:rPr>
        <w:t xml:space="preserve"> “aplicar art 121 </w:t>
      </w:r>
      <w:proofErr w:type="spellStart"/>
      <w:r w:rsidR="00121AC2">
        <w:rPr>
          <w:rFonts w:ascii="Arial" w:hAnsi="Arial" w:cs="Arial"/>
          <w:bCs/>
          <w:sz w:val="26"/>
          <w:szCs w:val="26"/>
        </w:rPr>
        <w:t>CGP</w:t>
      </w:r>
      <w:proofErr w:type="spellEnd"/>
      <w:r w:rsidR="00121AC2">
        <w:rPr>
          <w:rFonts w:ascii="Arial" w:hAnsi="Arial" w:cs="Arial"/>
          <w:bCs/>
          <w:sz w:val="26"/>
          <w:szCs w:val="26"/>
        </w:rPr>
        <w:t xml:space="preserve">”; iii) “aplicar art 84 ley 472/98, art 42 </w:t>
      </w:r>
      <w:proofErr w:type="spellStart"/>
      <w:r w:rsidR="00121AC2">
        <w:rPr>
          <w:rFonts w:ascii="Arial" w:hAnsi="Arial" w:cs="Arial"/>
          <w:bCs/>
          <w:sz w:val="26"/>
          <w:szCs w:val="26"/>
        </w:rPr>
        <w:t>CGP</w:t>
      </w:r>
      <w:proofErr w:type="spellEnd"/>
      <w:r w:rsidR="00121AC2">
        <w:rPr>
          <w:rFonts w:ascii="Arial" w:hAnsi="Arial" w:cs="Arial"/>
          <w:bCs/>
          <w:sz w:val="26"/>
          <w:szCs w:val="26"/>
        </w:rPr>
        <w:t xml:space="preserve">”; iv) “pido copias físicas gratis de TODO lo actuado amparado art 115 </w:t>
      </w:r>
      <w:proofErr w:type="spellStart"/>
      <w:r w:rsidR="00121AC2">
        <w:rPr>
          <w:rFonts w:ascii="Arial" w:hAnsi="Arial" w:cs="Arial"/>
          <w:bCs/>
          <w:sz w:val="26"/>
          <w:szCs w:val="26"/>
        </w:rPr>
        <w:t>CPC</w:t>
      </w:r>
      <w:proofErr w:type="spellEnd"/>
      <w:r w:rsidR="00121AC2">
        <w:rPr>
          <w:rFonts w:ascii="Arial" w:hAnsi="Arial" w:cs="Arial"/>
          <w:bCs/>
          <w:sz w:val="26"/>
          <w:szCs w:val="26"/>
        </w:rPr>
        <w:t>”; v)</w:t>
      </w:r>
      <w:r w:rsidRPr="00BA2F91">
        <w:rPr>
          <w:rFonts w:ascii="Arial" w:hAnsi="Arial" w:cs="Arial"/>
          <w:bCs/>
          <w:sz w:val="26"/>
          <w:szCs w:val="26"/>
        </w:rPr>
        <w:t xml:space="preserve"> </w:t>
      </w:r>
      <w:r w:rsidR="00121AC2">
        <w:rPr>
          <w:rFonts w:ascii="Arial" w:hAnsi="Arial" w:cs="Arial"/>
          <w:bCs/>
          <w:sz w:val="26"/>
          <w:szCs w:val="26"/>
        </w:rPr>
        <w:t xml:space="preserve">“pido </w:t>
      </w:r>
      <w:r w:rsidRPr="00BA2F91">
        <w:rPr>
          <w:rFonts w:ascii="Arial" w:hAnsi="Arial" w:cs="Arial"/>
          <w:bCs/>
          <w:sz w:val="26"/>
          <w:szCs w:val="26"/>
        </w:rPr>
        <w:t>aclar</w:t>
      </w:r>
      <w:r w:rsidR="00121AC2">
        <w:rPr>
          <w:rFonts w:ascii="Arial" w:hAnsi="Arial" w:cs="Arial"/>
          <w:bCs/>
          <w:sz w:val="26"/>
          <w:szCs w:val="26"/>
        </w:rPr>
        <w:t>e, adicio</w:t>
      </w:r>
      <w:r w:rsidRPr="00BA2F91">
        <w:rPr>
          <w:rFonts w:ascii="Arial" w:hAnsi="Arial" w:cs="Arial"/>
          <w:bCs/>
          <w:sz w:val="26"/>
          <w:szCs w:val="26"/>
        </w:rPr>
        <w:t>n</w:t>
      </w:r>
      <w:r w:rsidR="00121AC2">
        <w:rPr>
          <w:rFonts w:ascii="Arial" w:hAnsi="Arial" w:cs="Arial"/>
          <w:bCs/>
          <w:sz w:val="26"/>
          <w:szCs w:val="26"/>
        </w:rPr>
        <w:t xml:space="preserve">e, informe, si mi </w:t>
      </w:r>
      <w:r w:rsidR="00AD0ADF">
        <w:rPr>
          <w:rFonts w:ascii="Arial" w:hAnsi="Arial" w:cs="Arial"/>
          <w:bCs/>
          <w:sz w:val="26"/>
          <w:szCs w:val="26"/>
        </w:rPr>
        <w:t>renuente</w:t>
      </w:r>
      <w:r w:rsidR="00121AC2">
        <w:rPr>
          <w:rFonts w:ascii="Arial" w:hAnsi="Arial" w:cs="Arial"/>
          <w:bCs/>
          <w:sz w:val="26"/>
          <w:szCs w:val="26"/>
        </w:rPr>
        <w:t xml:space="preserve"> acción se va </w:t>
      </w:r>
      <w:proofErr w:type="spellStart"/>
      <w:r w:rsidR="00121AC2">
        <w:rPr>
          <w:rFonts w:ascii="Arial" w:hAnsi="Arial" w:cs="Arial"/>
          <w:bCs/>
          <w:sz w:val="26"/>
          <w:szCs w:val="26"/>
        </w:rPr>
        <w:t>pa</w:t>
      </w:r>
      <w:proofErr w:type="spellEnd"/>
      <w:r w:rsidR="00121AC2">
        <w:rPr>
          <w:rFonts w:ascii="Arial" w:hAnsi="Arial" w:cs="Arial"/>
          <w:bCs/>
          <w:sz w:val="26"/>
          <w:szCs w:val="26"/>
        </w:rPr>
        <w:t xml:space="preserve"> (sic) jurisdicción </w:t>
      </w:r>
      <w:proofErr w:type="spellStart"/>
      <w:r w:rsidR="00121AC2">
        <w:rPr>
          <w:rFonts w:ascii="Arial" w:hAnsi="Arial" w:cs="Arial"/>
          <w:bCs/>
          <w:sz w:val="26"/>
          <w:szCs w:val="26"/>
        </w:rPr>
        <w:t>Adtiva</w:t>
      </w:r>
      <w:proofErr w:type="spellEnd"/>
      <w:r w:rsidR="00B6125B">
        <w:rPr>
          <w:rFonts w:ascii="Arial" w:hAnsi="Arial" w:cs="Arial"/>
          <w:bCs/>
          <w:sz w:val="26"/>
          <w:szCs w:val="26"/>
        </w:rPr>
        <w:t xml:space="preserve"> (sic)</w:t>
      </w:r>
      <w:r w:rsidR="00121AC2">
        <w:rPr>
          <w:rFonts w:ascii="Arial" w:hAnsi="Arial" w:cs="Arial"/>
          <w:bCs/>
          <w:sz w:val="26"/>
          <w:szCs w:val="26"/>
        </w:rPr>
        <w:t xml:space="preserve"> como aplicarían art 1005, 2359 y 2360 CC”</w:t>
      </w:r>
      <w:r w:rsidR="00B6125B">
        <w:rPr>
          <w:rFonts w:ascii="Arial" w:hAnsi="Arial" w:cs="Arial"/>
          <w:bCs/>
          <w:sz w:val="26"/>
          <w:szCs w:val="26"/>
        </w:rPr>
        <w:t>; vi) “pid</w:t>
      </w:r>
      <w:r w:rsidR="0058406B">
        <w:rPr>
          <w:rFonts w:ascii="Arial" w:hAnsi="Arial" w:cs="Arial"/>
          <w:bCs/>
          <w:sz w:val="26"/>
          <w:szCs w:val="26"/>
        </w:rPr>
        <w:t>o</w:t>
      </w:r>
      <w:r w:rsidR="00B6125B">
        <w:rPr>
          <w:rFonts w:ascii="Arial" w:hAnsi="Arial" w:cs="Arial"/>
          <w:bCs/>
          <w:sz w:val="26"/>
          <w:szCs w:val="26"/>
        </w:rPr>
        <w:t xml:space="preserve"> que el Procurador delegado </w:t>
      </w:r>
      <w:proofErr w:type="spellStart"/>
      <w:r w:rsidR="00B6125B">
        <w:rPr>
          <w:rFonts w:ascii="Arial" w:hAnsi="Arial" w:cs="Arial"/>
          <w:bCs/>
          <w:sz w:val="26"/>
          <w:szCs w:val="26"/>
        </w:rPr>
        <w:t>actue</w:t>
      </w:r>
      <w:proofErr w:type="spellEnd"/>
      <w:r w:rsidR="00B6125B">
        <w:rPr>
          <w:rFonts w:ascii="Arial" w:hAnsi="Arial" w:cs="Arial"/>
          <w:bCs/>
          <w:sz w:val="26"/>
          <w:szCs w:val="26"/>
        </w:rPr>
        <w:t xml:space="preserve"> en derecho y se pronuncie de la falta de </w:t>
      </w:r>
      <w:r w:rsidR="00B6125B">
        <w:rPr>
          <w:rFonts w:ascii="Arial" w:hAnsi="Arial" w:cs="Arial"/>
          <w:bCs/>
          <w:sz w:val="26"/>
          <w:szCs w:val="26"/>
        </w:rPr>
        <w:lastRenderedPageBreak/>
        <w:t xml:space="preserve">jurisdicción y de mi recurso”; y, vii) pido me informe en DERECHO </w:t>
      </w:r>
      <w:proofErr w:type="spellStart"/>
      <w:r w:rsidR="00B6125B">
        <w:rPr>
          <w:rFonts w:ascii="Arial" w:hAnsi="Arial" w:cs="Arial"/>
          <w:bCs/>
          <w:sz w:val="26"/>
          <w:szCs w:val="26"/>
        </w:rPr>
        <w:t>porq</w:t>
      </w:r>
      <w:proofErr w:type="spellEnd"/>
      <w:r w:rsidR="00B6125B">
        <w:rPr>
          <w:rFonts w:ascii="Arial" w:hAnsi="Arial" w:cs="Arial"/>
          <w:bCs/>
          <w:sz w:val="26"/>
          <w:szCs w:val="26"/>
        </w:rPr>
        <w:t xml:space="preserve"> (sic) la juez NO decreto (sic) Nulidad que pedí a folio # 101 fechado 10 agosto/16”</w:t>
      </w:r>
      <w:r w:rsidRPr="00BA2F91">
        <w:rPr>
          <w:rFonts w:ascii="Arial" w:hAnsi="Arial" w:cs="Arial"/>
          <w:bCs/>
          <w:sz w:val="26"/>
          <w:szCs w:val="26"/>
        </w:rPr>
        <w:t>.</w:t>
      </w:r>
    </w:p>
    <w:p w:rsidR="00BA2F91" w:rsidRPr="00AD0ADF" w:rsidRDefault="00BA2F91" w:rsidP="00BA2F91">
      <w:pPr>
        <w:pStyle w:val="Sinespaciado1"/>
        <w:spacing w:line="360" w:lineRule="auto"/>
        <w:ind w:firstLine="2880"/>
        <w:jc w:val="both"/>
        <w:rPr>
          <w:rFonts w:ascii="Arial" w:hAnsi="Arial" w:cs="Arial"/>
          <w:bCs/>
          <w:sz w:val="16"/>
          <w:szCs w:val="16"/>
        </w:rPr>
      </w:pPr>
    </w:p>
    <w:p w:rsidR="00BA2F91" w:rsidRDefault="00BA2F91" w:rsidP="00BA2F91">
      <w:pPr>
        <w:pStyle w:val="Sinespaciado1"/>
        <w:spacing w:line="360" w:lineRule="auto"/>
        <w:ind w:firstLine="2880"/>
        <w:jc w:val="both"/>
        <w:rPr>
          <w:rFonts w:ascii="Arial" w:hAnsi="Arial" w:cs="Arial"/>
          <w:bCs/>
          <w:sz w:val="26"/>
          <w:szCs w:val="26"/>
        </w:rPr>
      </w:pPr>
      <w:r w:rsidRPr="00BA2F91">
        <w:rPr>
          <w:rFonts w:ascii="Arial" w:hAnsi="Arial" w:cs="Arial"/>
          <w:bCs/>
          <w:sz w:val="26"/>
          <w:szCs w:val="26"/>
        </w:rPr>
        <w:t xml:space="preserve">Para resolver SE CONSIDERA: </w:t>
      </w:r>
    </w:p>
    <w:p w:rsidR="00AA5800" w:rsidRPr="00AD0ADF" w:rsidRDefault="00AA5800" w:rsidP="00BA2F91">
      <w:pPr>
        <w:pStyle w:val="Sinespaciado1"/>
        <w:spacing w:line="360" w:lineRule="auto"/>
        <w:ind w:firstLine="2880"/>
        <w:jc w:val="both"/>
        <w:rPr>
          <w:rFonts w:ascii="Arial" w:hAnsi="Arial" w:cs="Arial"/>
          <w:bCs/>
          <w:sz w:val="16"/>
          <w:szCs w:val="16"/>
        </w:rPr>
      </w:pPr>
    </w:p>
    <w:p w:rsidR="00AA5800" w:rsidRPr="00AA5800" w:rsidRDefault="00AA5800" w:rsidP="00AA5800">
      <w:pPr>
        <w:pStyle w:val="Sinespaciado1"/>
        <w:spacing w:line="360" w:lineRule="auto"/>
        <w:ind w:firstLine="2880"/>
        <w:jc w:val="both"/>
        <w:rPr>
          <w:rFonts w:ascii="Arial" w:hAnsi="Arial" w:cs="Arial"/>
          <w:bCs/>
          <w:sz w:val="26"/>
          <w:szCs w:val="26"/>
        </w:rPr>
      </w:pPr>
      <w:r w:rsidRPr="00AA5800">
        <w:rPr>
          <w:rFonts w:ascii="Arial" w:hAnsi="Arial" w:cs="Arial"/>
          <w:bCs/>
          <w:sz w:val="26"/>
          <w:szCs w:val="26"/>
        </w:rPr>
        <w:t>1.  En cuanto al primer pedido, ha de recordársele al actor popular que las acciones populares se gobiernan por reglas propias, previstas en la Ley 472 de 1998, y sólo en lo no regulado allí puede acudirse a las del Código de Procedimiento Civil, hoy Código General del Proceso, o a las del Código Contencioso Administrativo.</w:t>
      </w:r>
    </w:p>
    <w:p w:rsidR="00AA5800" w:rsidRPr="00AD0ADF" w:rsidRDefault="00AA5800" w:rsidP="00AA5800">
      <w:pPr>
        <w:pStyle w:val="Sinespaciado1"/>
        <w:spacing w:line="360" w:lineRule="auto"/>
        <w:ind w:firstLine="2880"/>
        <w:jc w:val="both"/>
        <w:rPr>
          <w:rFonts w:ascii="Arial" w:hAnsi="Arial" w:cs="Arial"/>
          <w:bCs/>
          <w:sz w:val="16"/>
          <w:szCs w:val="16"/>
        </w:rPr>
      </w:pPr>
    </w:p>
    <w:p w:rsidR="00BA5968" w:rsidRPr="00BA5968" w:rsidRDefault="00AA5800" w:rsidP="00BA5968">
      <w:pPr>
        <w:pStyle w:val="Sinespaciado1"/>
        <w:spacing w:line="360" w:lineRule="auto"/>
        <w:ind w:firstLine="2880"/>
        <w:jc w:val="both"/>
        <w:rPr>
          <w:rFonts w:ascii="Arial" w:hAnsi="Arial" w:cs="Arial"/>
          <w:bCs/>
          <w:sz w:val="26"/>
          <w:szCs w:val="26"/>
        </w:rPr>
      </w:pPr>
      <w:r w:rsidRPr="00AA5800">
        <w:rPr>
          <w:rFonts w:ascii="Arial" w:hAnsi="Arial" w:cs="Arial"/>
          <w:bCs/>
          <w:sz w:val="26"/>
          <w:szCs w:val="26"/>
        </w:rPr>
        <w:t>Sucede entonces, que los recursos sí fueron previstos en esa normativa. Precisamente, el artículo 36 de dicha ley, señala que contra los autos que se dicten durante el trámite de la acción popular procede el recurso de reposición, en tanto que el de apelación sólo tiene cabida contra la sentencia de primera instancia (art. 37), o bien contra el auto que decrete medidas cautelares, porque así expresamente lo señala el artículo 26 ibídem.</w:t>
      </w:r>
      <w:r w:rsidR="00BA5968">
        <w:rPr>
          <w:rFonts w:ascii="Arial" w:hAnsi="Arial" w:cs="Arial"/>
          <w:bCs/>
          <w:sz w:val="26"/>
          <w:szCs w:val="26"/>
        </w:rPr>
        <w:t xml:space="preserve"> </w:t>
      </w:r>
      <w:r w:rsidR="00BA5968" w:rsidRPr="00BA5968">
        <w:rPr>
          <w:rFonts w:ascii="Arial" w:hAnsi="Arial" w:cs="Arial"/>
          <w:bCs/>
          <w:sz w:val="26"/>
          <w:szCs w:val="26"/>
        </w:rPr>
        <w:t xml:space="preserve">En ese orden de ideas </w:t>
      </w:r>
      <w:r w:rsidR="00BA5968">
        <w:rPr>
          <w:rFonts w:ascii="Arial" w:hAnsi="Arial" w:cs="Arial"/>
          <w:bCs/>
          <w:sz w:val="26"/>
          <w:szCs w:val="26"/>
        </w:rPr>
        <w:t>e</w:t>
      </w:r>
      <w:r w:rsidR="00BA5968" w:rsidRPr="00BA5968">
        <w:rPr>
          <w:rFonts w:ascii="Arial" w:hAnsi="Arial" w:cs="Arial"/>
          <w:bCs/>
          <w:sz w:val="26"/>
          <w:szCs w:val="26"/>
        </w:rPr>
        <w:t xml:space="preserve">l recurso enlistado por el peticionario contra </w:t>
      </w:r>
      <w:r w:rsidR="00BA5968">
        <w:rPr>
          <w:rFonts w:ascii="Arial" w:hAnsi="Arial" w:cs="Arial"/>
          <w:bCs/>
          <w:sz w:val="26"/>
          <w:szCs w:val="26"/>
        </w:rPr>
        <w:t>e</w:t>
      </w:r>
      <w:r w:rsidR="00BA5968" w:rsidRPr="00BA5968">
        <w:rPr>
          <w:rFonts w:ascii="Arial" w:hAnsi="Arial" w:cs="Arial"/>
          <w:bCs/>
          <w:sz w:val="26"/>
          <w:szCs w:val="26"/>
        </w:rPr>
        <w:t xml:space="preserve">l </w:t>
      </w:r>
      <w:r w:rsidR="00BA5968">
        <w:rPr>
          <w:rFonts w:ascii="Arial" w:hAnsi="Arial" w:cs="Arial"/>
          <w:bCs/>
          <w:sz w:val="26"/>
          <w:szCs w:val="26"/>
        </w:rPr>
        <w:t>auto</w:t>
      </w:r>
      <w:r w:rsidR="00BA5968" w:rsidRPr="00BA5968">
        <w:rPr>
          <w:rFonts w:ascii="Arial" w:hAnsi="Arial" w:cs="Arial"/>
          <w:bCs/>
          <w:sz w:val="26"/>
          <w:szCs w:val="26"/>
        </w:rPr>
        <w:t xml:space="preserve"> del </w:t>
      </w:r>
      <w:r w:rsidR="00BA5968">
        <w:rPr>
          <w:rFonts w:ascii="Arial" w:hAnsi="Arial" w:cs="Arial"/>
          <w:bCs/>
          <w:sz w:val="26"/>
          <w:szCs w:val="26"/>
        </w:rPr>
        <w:t>29</w:t>
      </w:r>
      <w:r w:rsidR="00BA5968" w:rsidRPr="00BA5968">
        <w:rPr>
          <w:rFonts w:ascii="Arial" w:hAnsi="Arial" w:cs="Arial"/>
          <w:bCs/>
          <w:sz w:val="26"/>
          <w:szCs w:val="26"/>
        </w:rPr>
        <w:t xml:space="preserve"> de </w:t>
      </w:r>
      <w:r w:rsidR="00BA5968">
        <w:rPr>
          <w:rFonts w:ascii="Arial" w:hAnsi="Arial" w:cs="Arial"/>
          <w:bCs/>
          <w:sz w:val="26"/>
          <w:szCs w:val="26"/>
        </w:rPr>
        <w:t>septiembre</w:t>
      </w:r>
      <w:r w:rsidR="00BA5968" w:rsidRPr="00BA5968">
        <w:rPr>
          <w:rFonts w:ascii="Arial" w:hAnsi="Arial" w:cs="Arial"/>
          <w:bCs/>
          <w:sz w:val="26"/>
          <w:szCs w:val="26"/>
        </w:rPr>
        <w:t xml:space="preserve"> del año pasado, no procede por expresa disposición de la ley y por tal razón será rechazado. </w:t>
      </w:r>
    </w:p>
    <w:p w:rsidR="00BA5968" w:rsidRPr="00AD0ADF" w:rsidRDefault="00BA5968" w:rsidP="00BA5968">
      <w:pPr>
        <w:pStyle w:val="Sinespaciado1"/>
        <w:spacing w:line="360" w:lineRule="auto"/>
        <w:ind w:firstLine="2880"/>
        <w:jc w:val="both"/>
        <w:rPr>
          <w:rFonts w:ascii="Arial" w:hAnsi="Arial" w:cs="Arial"/>
          <w:bCs/>
          <w:sz w:val="16"/>
          <w:szCs w:val="16"/>
        </w:rPr>
      </w:pPr>
    </w:p>
    <w:p w:rsidR="00AA5800" w:rsidRDefault="00BA5968" w:rsidP="00BA5968">
      <w:pPr>
        <w:pStyle w:val="Sinespaciado1"/>
        <w:spacing w:line="360" w:lineRule="auto"/>
        <w:ind w:firstLine="2880"/>
        <w:jc w:val="both"/>
        <w:rPr>
          <w:rFonts w:ascii="Arial" w:hAnsi="Arial" w:cs="Arial"/>
          <w:bCs/>
          <w:sz w:val="26"/>
          <w:szCs w:val="26"/>
        </w:rPr>
      </w:pPr>
      <w:r w:rsidRPr="00BA5968">
        <w:rPr>
          <w:rFonts w:ascii="Arial" w:hAnsi="Arial" w:cs="Arial"/>
          <w:bCs/>
          <w:sz w:val="26"/>
          <w:szCs w:val="26"/>
        </w:rPr>
        <w:t>2. En cuanto a los pedidos</w:t>
      </w:r>
      <w:r w:rsidR="00BE2A5D">
        <w:rPr>
          <w:rFonts w:ascii="Arial" w:hAnsi="Arial" w:cs="Arial"/>
          <w:bCs/>
          <w:sz w:val="26"/>
          <w:szCs w:val="26"/>
        </w:rPr>
        <w:t xml:space="preserve"> ii) y iii)</w:t>
      </w:r>
      <w:r w:rsidRPr="00BA5968">
        <w:rPr>
          <w:rFonts w:ascii="Arial" w:hAnsi="Arial" w:cs="Arial"/>
          <w:bCs/>
          <w:sz w:val="26"/>
          <w:szCs w:val="26"/>
        </w:rPr>
        <w:t>,</w:t>
      </w:r>
      <w:r w:rsidR="00BE2A5D">
        <w:rPr>
          <w:rFonts w:ascii="Arial" w:hAnsi="Arial" w:cs="Arial"/>
          <w:bCs/>
          <w:sz w:val="26"/>
          <w:szCs w:val="26"/>
        </w:rPr>
        <w:t xml:space="preserve"> </w:t>
      </w:r>
      <w:r w:rsidR="00BE2A5D" w:rsidRPr="00BE2A5D">
        <w:rPr>
          <w:rFonts w:ascii="Arial" w:hAnsi="Arial" w:cs="Arial"/>
          <w:bCs/>
          <w:sz w:val="26"/>
          <w:szCs w:val="26"/>
        </w:rPr>
        <w:t xml:space="preserve">ha de decirse que en momento alguno el despacho ha sido renuente en adelantar el trámite de segunda instancia de la presente acción popular, y cuenta de ello </w:t>
      </w:r>
      <w:r w:rsidR="00BE2A5D">
        <w:rPr>
          <w:rFonts w:ascii="Arial" w:hAnsi="Arial" w:cs="Arial"/>
          <w:bCs/>
          <w:sz w:val="26"/>
          <w:szCs w:val="26"/>
        </w:rPr>
        <w:t>e</w:t>
      </w:r>
      <w:r w:rsidR="00BE2A5D" w:rsidRPr="00BE2A5D">
        <w:rPr>
          <w:rFonts w:ascii="Arial" w:hAnsi="Arial" w:cs="Arial"/>
          <w:bCs/>
          <w:sz w:val="26"/>
          <w:szCs w:val="26"/>
        </w:rPr>
        <w:t>s</w:t>
      </w:r>
      <w:r w:rsidR="00BE2A5D">
        <w:rPr>
          <w:rFonts w:ascii="Arial" w:hAnsi="Arial" w:cs="Arial"/>
          <w:bCs/>
          <w:sz w:val="26"/>
          <w:szCs w:val="26"/>
        </w:rPr>
        <w:t xml:space="preserve"> precisamente</w:t>
      </w:r>
      <w:r w:rsidR="00BE2A5D" w:rsidRPr="00BE2A5D">
        <w:rPr>
          <w:rFonts w:ascii="Arial" w:hAnsi="Arial" w:cs="Arial"/>
          <w:bCs/>
          <w:sz w:val="26"/>
          <w:szCs w:val="26"/>
        </w:rPr>
        <w:t xml:space="preserve"> </w:t>
      </w:r>
      <w:r w:rsidR="00BE2A5D">
        <w:rPr>
          <w:rFonts w:ascii="Arial" w:hAnsi="Arial" w:cs="Arial"/>
          <w:bCs/>
          <w:sz w:val="26"/>
          <w:szCs w:val="26"/>
        </w:rPr>
        <w:t>e</w:t>
      </w:r>
      <w:r w:rsidR="00BE2A5D" w:rsidRPr="00BE2A5D">
        <w:rPr>
          <w:rFonts w:ascii="Arial" w:hAnsi="Arial" w:cs="Arial"/>
          <w:bCs/>
          <w:sz w:val="26"/>
          <w:szCs w:val="26"/>
        </w:rPr>
        <w:t>l proveído del 2</w:t>
      </w:r>
      <w:r w:rsidR="00BE2A5D">
        <w:rPr>
          <w:rFonts w:ascii="Arial" w:hAnsi="Arial" w:cs="Arial"/>
          <w:bCs/>
          <w:sz w:val="26"/>
          <w:szCs w:val="26"/>
        </w:rPr>
        <w:t>9</w:t>
      </w:r>
      <w:r w:rsidR="00BE2A5D" w:rsidRPr="00BE2A5D">
        <w:rPr>
          <w:rFonts w:ascii="Arial" w:hAnsi="Arial" w:cs="Arial"/>
          <w:bCs/>
          <w:sz w:val="26"/>
          <w:szCs w:val="26"/>
        </w:rPr>
        <w:t xml:space="preserve"> de </w:t>
      </w:r>
      <w:r w:rsidR="00BE2A5D">
        <w:rPr>
          <w:rFonts w:ascii="Arial" w:hAnsi="Arial" w:cs="Arial"/>
          <w:bCs/>
          <w:sz w:val="26"/>
          <w:szCs w:val="26"/>
        </w:rPr>
        <w:t>septiembre pasado</w:t>
      </w:r>
      <w:r w:rsidR="00BE2A5D" w:rsidRPr="00BE2A5D">
        <w:rPr>
          <w:rFonts w:ascii="Arial" w:hAnsi="Arial" w:cs="Arial"/>
          <w:bCs/>
          <w:sz w:val="26"/>
          <w:szCs w:val="26"/>
        </w:rPr>
        <w:t xml:space="preserve">, en </w:t>
      </w:r>
      <w:r w:rsidR="00BE2A5D">
        <w:rPr>
          <w:rFonts w:ascii="Arial" w:hAnsi="Arial" w:cs="Arial"/>
          <w:bCs/>
          <w:sz w:val="26"/>
          <w:szCs w:val="26"/>
        </w:rPr>
        <w:t>e</w:t>
      </w:r>
      <w:r w:rsidR="00BE2A5D" w:rsidRPr="00BE2A5D">
        <w:rPr>
          <w:rFonts w:ascii="Arial" w:hAnsi="Arial" w:cs="Arial"/>
          <w:bCs/>
          <w:sz w:val="26"/>
          <w:szCs w:val="26"/>
        </w:rPr>
        <w:t xml:space="preserve">l que previa revisión, se </w:t>
      </w:r>
      <w:r w:rsidR="00BE2A5D">
        <w:rPr>
          <w:rFonts w:ascii="Arial" w:hAnsi="Arial" w:cs="Arial"/>
          <w:bCs/>
          <w:sz w:val="26"/>
          <w:szCs w:val="26"/>
        </w:rPr>
        <w:t>declaró</w:t>
      </w:r>
      <w:r w:rsidR="00BE2A5D" w:rsidRPr="00BA2F91">
        <w:rPr>
          <w:rFonts w:ascii="Arial" w:hAnsi="Arial" w:cs="Arial"/>
          <w:bCs/>
          <w:sz w:val="26"/>
          <w:szCs w:val="26"/>
        </w:rPr>
        <w:t xml:space="preserve"> la falta de jurisdicción</w:t>
      </w:r>
      <w:r w:rsidR="00BE2A5D">
        <w:rPr>
          <w:rFonts w:ascii="Arial" w:hAnsi="Arial" w:cs="Arial"/>
          <w:bCs/>
          <w:sz w:val="26"/>
          <w:szCs w:val="26"/>
        </w:rPr>
        <w:t>, lo cual se hizo dentro del</w:t>
      </w:r>
      <w:r w:rsidR="00BE2A5D" w:rsidRPr="00BE2A5D">
        <w:rPr>
          <w:rFonts w:ascii="Arial" w:hAnsi="Arial" w:cs="Arial"/>
          <w:bCs/>
          <w:sz w:val="26"/>
          <w:szCs w:val="26"/>
        </w:rPr>
        <w:t xml:space="preserve"> plazo inicial de seis (6) meses para resolver la instancia, de conformidad con </w:t>
      </w:r>
      <w:r w:rsidR="00BE2A5D">
        <w:rPr>
          <w:rFonts w:ascii="Arial" w:hAnsi="Arial" w:cs="Arial"/>
          <w:bCs/>
          <w:sz w:val="26"/>
          <w:szCs w:val="26"/>
        </w:rPr>
        <w:t xml:space="preserve">el artículo 121 del </w:t>
      </w:r>
      <w:proofErr w:type="spellStart"/>
      <w:r w:rsidR="00BE2A5D">
        <w:rPr>
          <w:rFonts w:ascii="Arial" w:hAnsi="Arial" w:cs="Arial"/>
          <w:bCs/>
          <w:sz w:val="26"/>
          <w:szCs w:val="26"/>
        </w:rPr>
        <w:t>CGP</w:t>
      </w:r>
      <w:proofErr w:type="spellEnd"/>
      <w:r w:rsidR="00BE2A5D" w:rsidRPr="00BE2A5D">
        <w:rPr>
          <w:rFonts w:ascii="Arial" w:hAnsi="Arial" w:cs="Arial"/>
          <w:bCs/>
          <w:sz w:val="26"/>
          <w:szCs w:val="26"/>
        </w:rPr>
        <w:t>, puesto que el p</w:t>
      </w:r>
      <w:r w:rsidR="00BE2A5D">
        <w:rPr>
          <w:rFonts w:ascii="Arial" w:hAnsi="Arial" w:cs="Arial"/>
          <w:bCs/>
          <w:sz w:val="26"/>
          <w:szCs w:val="26"/>
        </w:rPr>
        <w:t>roceso ingreso a esta sede el 21</w:t>
      </w:r>
      <w:r w:rsidR="00BE2A5D" w:rsidRPr="00BE2A5D">
        <w:rPr>
          <w:rFonts w:ascii="Arial" w:hAnsi="Arial" w:cs="Arial"/>
          <w:bCs/>
          <w:sz w:val="26"/>
          <w:szCs w:val="26"/>
        </w:rPr>
        <w:t xml:space="preserve"> de </w:t>
      </w:r>
      <w:r w:rsidR="00BE2A5D">
        <w:rPr>
          <w:rFonts w:ascii="Arial" w:hAnsi="Arial" w:cs="Arial"/>
          <w:bCs/>
          <w:sz w:val="26"/>
          <w:szCs w:val="26"/>
        </w:rPr>
        <w:t>julio de 2017</w:t>
      </w:r>
      <w:r w:rsidR="00BE2A5D" w:rsidRPr="00BE2A5D">
        <w:rPr>
          <w:rFonts w:ascii="Arial" w:hAnsi="Arial" w:cs="Arial"/>
          <w:bCs/>
          <w:sz w:val="26"/>
          <w:szCs w:val="26"/>
        </w:rPr>
        <w:t>.</w:t>
      </w:r>
    </w:p>
    <w:p w:rsidR="00AA5800" w:rsidRPr="00AD0ADF" w:rsidRDefault="00AA5800" w:rsidP="00D02C55">
      <w:pPr>
        <w:pStyle w:val="Sinespaciado1"/>
        <w:spacing w:line="360" w:lineRule="auto"/>
        <w:ind w:firstLine="2835"/>
        <w:jc w:val="both"/>
        <w:rPr>
          <w:rFonts w:ascii="Arial" w:hAnsi="Arial" w:cs="Arial"/>
          <w:bCs/>
          <w:sz w:val="16"/>
          <w:szCs w:val="16"/>
        </w:rPr>
      </w:pPr>
    </w:p>
    <w:p w:rsidR="00D02C55" w:rsidRDefault="00D02C55" w:rsidP="00D02C55">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3. Frente al punto iv)</w:t>
      </w:r>
      <w:r w:rsidR="005E1ECF">
        <w:rPr>
          <w:rFonts w:ascii="Arial" w:hAnsi="Arial" w:cs="Arial"/>
          <w:spacing w:val="-3"/>
          <w:sz w:val="26"/>
          <w:szCs w:val="26"/>
        </w:rPr>
        <w:t>,</w:t>
      </w:r>
      <w:r>
        <w:rPr>
          <w:rFonts w:ascii="Arial" w:hAnsi="Arial" w:cs="Arial"/>
          <w:spacing w:val="-3"/>
          <w:sz w:val="26"/>
          <w:szCs w:val="26"/>
        </w:rPr>
        <w:t xml:space="preserve"> </w:t>
      </w:r>
      <w:r w:rsidR="00B20316">
        <w:rPr>
          <w:rFonts w:ascii="Arial" w:hAnsi="Arial" w:cs="Arial"/>
          <w:spacing w:val="-3"/>
          <w:sz w:val="26"/>
          <w:szCs w:val="26"/>
        </w:rPr>
        <w:t xml:space="preserve">se niega, por cuanto según el artículo 114 del </w:t>
      </w:r>
      <w:proofErr w:type="spellStart"/>
      <w:r w:rsidR="00B20316">
        <w:rPr>
          <w:rFonts w:ascii="Arial" w:hAnsi="Arial" w:cs="Arial"/>
          <w:spacing w:val="-3"/>
          <w:sz w:val="26"/>
          <w:szCs w:val="26"/>
        </w:rPr>
        <w:t>CGP</w:t>
      </w:r>
      <w:proofErr w:type="spellEnd"/>
      <w:r w:rsidR="00B20316">
        <w:rPr>
          <w:rFonts w:ascii="Arial" w:hAnsi="Arial" w:cs="Arial"/>
          <w:spacing w:val="-3"/>
          <w:sz w:val="26"/>
          <w:szCs w:val="26"/>
        </w:rPr>
        <w:t xml:space="preserve">, </w:t>
      </w:r>
      <w:r w:rsidR="00B20316" w:rsidRPr="00B20316">
        <w:rPr>
          <w:rFonts w:ascii="Arial" w:hAnsi="Arial" w:cs="Arial"/>
          <w:spacing w:val="-3"/>
          <w:sz w:val="26"/>
          <w:szCs w:val="26"/>
        </w:rPr>
        <w:t>será de cargo de la parte interesada pagar el valor de la reproducción</w:t>
      </w:r>
      <w:r w:rsidR="00B20316">
        <w:rPr>
          <w:rFonts w:ascii="Arial" w:hAnsi="Arial" w:cs="Arial"/>
          <w:spacing w:val="-3"/>
          <w:sz w:val="26"/>
          <w:szCs w:val="26"/>
        </w:rPr>
        <w:t xml:space="preserve"> de las copias solicitadas</w:t>
      </w:r>
      <w:r w:rsidR="00AD0ADF">
        <w:rPr>
          <w:rFonts w:ascii="Arial" w:hAnsi="Arial" w:cs="Arial"/>
          <w:spacing w:val="-3"/>
          <w:sz w:val="26"/>
          <w:szCs w:val="26"/>
        </w:rPr>
        <w:t>, cuando se carece de medios técnicos para ello</w:t>
      </w:r>
      <w:r w:rsidRPr="00A17201">
        <w:rPr>
          <w:rFonts w:ascii="Arial" w:hAnsi="Arial" w:cs="Arial"/>
          <w:spacing w:val="-3"/>
          <w:sz w:val="26"/>
          <w:szCs w:val="26"/>
        </w:rPr>
        <w:t>.</w:t>
      </w:r>
    </w:p>
    <w:p w:rsidR="00D02C55" w:rsidRPr="00AD0ADF" w:rsidRDefault="00D02C55" w:rsidP="00D02C55">
      <w:pPr>
        <w:pStyle w:val="Sinespaciado1"/>
        <w:spacing w:line="360" w:lineRule="auto"/>
        <w:ind w:firstLine="2835"/>
        <w:jc w:val="both"/>
        <w:rPr>
          <w:rFonts w:ascii="Arial" w:hAnsi="Arial" w:cs="Arial"/>
          <w:spacing w:val="-3"/>
          <w:sz w:val="16"/>
          <w:szCs w:val="16"/>
        </w:rPr>
      </w:pPr>
    </w:p>
    <w:p w:rsidR="00432052" w:rsidRPr="00432052" w:rsidRDefault="00D02C55" w:rsidP="00432052">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lastRenderedPageBreak/>
        <w:t xml:space="preserve">4. </w:t>
      </w:r>
      <w:r w:rsidR="00432052">
        <w:rPr>
          <w:rFonts w:ascii="Arial" w:hAnsi="Arial" w:cs="Arial"/>
          <w:spacing w:val="-3"/>
          <w:sz w:val="26"/>
          <w:szCs w:val="26"/>
        </w:rPr>
        <w:t xml:space="preserve">En lo relacionado con el punto v), se </w:t>
      </w:r>
      <w:r w:rsidR="00432052" w:rsidRPr="00432052">
        <w:rPr>
          <w:rFonts w:ascii="Arial" w:hAnsi="Arial" w:cs="Arial"/>
          <w:spacing w:val="-3"/>
          <w:sz w:val="26"/>
          <w:szCs w:val="26"/>
        </w:rPr>
        <w:t xml:space="preserve">considera que el proveído en cuestión no es factor ninguno de ambigüedad ni en su parte considerativa ni en su parte resolutiva, circunstancia que impide enmendar lo que no es confuso. </w:t>
      </w:r>
    </w:p>
    <w:p w:rsidR="00432052" w:rsidRPr="00AB41B4" w:rsidRDefault="00432052" w:rsidP="00432052">
      <w:pPr>
        <w:pStyle w:val="Sinespaciado1"/>
        <w:spacing w:line="360" w:lineRule="auto"/>
        <w:ind w:firstLine="2835"/>
        <w:jc w:val="both"/>
        <w:rPr>
          <w:rFonts w:ascii="Arial" w:hAnsi="Arial" w:cs="Arial"/>
          <w:spacing w:val="-3"/>
          <w:sz w:val="26"/>
          <w:szCs w:val="26"/>
        </w:rPr>
      </w:pPr>
    </w:p>
    <w:p w:rsidR="00432052" w:rsidRPr="00432052" w:rsidRDefault="00432052" w:rsidP="00432052">
      <w:pPr>
        <w:pStyle w:val="Sinespaciado1"/>
        <w:spacing w:line="360" w:lineRule="auto"/>
        <w:ind w:firstLine="2835"/>
        <w:jc w:val="both"/>
        <w:rPr>
          <w:rFonts w:ascii="Arial" w:hAnsi="Arial" w:cs="Arial"/>
          <w:spacing w:val="-3"/>
          <w:sz w:val="26"/>
          <w:szCs w:val="26"/>
        </w:rPr>
      </w:pPr>
      <w:r w:rsidRPr="00432052">
        <w:rPr>
          <w:rFonts w:ascii="Arial" w:hAnsi="Arial" w:cs="Arial"/>
          <w:spacing w:val="-3"/>
          <w:sz w:val="26"/>
          <w:szCs w:val="26"/>
        </w:rPr>
        <w:t>Y en lo que tiene que ver con la adición, se refutan ausentes las circunstancias previstas por la norma</w:t>
      </w:r>
      <w:r w:rsidR="00AD0ADF" w:rsidRPr="00432052">
        <w:rPr>
          <w:rFonts w:ascii="Arial" w:hAnsi="Arial" w:cs="Arial"/>
          <w:spacing w:val="-3"/>
          <w:sz w:val="26"/>
          <w:szCs w:val="26"/>
        </w:rPr>
        <w:t>, para</w:t>
      </w:r>
      <w:r w:rsidRPr="00432052">
        <w:rPr>
          <w:rFonts w:ascii="Arial" w:hAnsi="Arial" w:cs="Arial"/>
          <w:spacing w:val="-3"/>
          <w:sz w:val="26"/>
          <w:szCs w:val="26"/>
        </w:rPr>
        <w:t xml:space="preserve"> dar lugar a ella, a decir verdad, en nada, se advierte sea objeto de alguna clase de adición o complementación como se solicita.</w:t>
      </w:r>
    </w:p>
    <w:p w:rsidR="00432052" w:rsidRPr="00AB41B4" w:rsidRDefault="00432052" w:rsidP="00432052">
      <w:pPr>
        <w:pStyle w:val="Sinespaciado1"/>
        <w:spacing w:line="360" w:lineRule="auto"/>
        <w:ind w:firstLine="2835"/>
        <w:jc w:val="both"/>
        <w:rPr>
          <w:rFonts w:ascii="Arial" w:hAnsi="Arial" w:cs="Arial"/>
          <w:spacing w:val="-3"/>
          <w:sz w:val="26"/>
          <w:szCs w:val="26"/>
        </w:rPr>
      </w:pPr>
    </w:p>
    <w:p w:rsidR="00432052" w:rsidRPr="00432052" w:rsidRDefault="00432052" w:rsidP="00432052">
      <w:pPr>
        <w:pStyle w:val="Sinespaciado1"/>
        <w:spacing w:line="360" w:lineRule="auto"/>
        <w:ind w:firstLine="2835"/>
        <w:jc w:val="both"/>
        <w:rPr>
          <w:rFonts w:ascii="Arial" w:hAnsi="Arial" w:cs="Arial"/>
          <w:spacing w:val="-3"/>
          <w:sz w:val="26"/>
          <w:szCs w:val="26"/>
        </w:rPr>
      </w:pPr>
      <w:r w:rsidRPr="00432052">
        <w:rPr>
          <w:rFonts w:ascii="Arial" w:hAnsi="Arial" w:cs="Arial"/>
          <w:spacing w:val="-3"/>
          <w:sz w:val="26"/>
          <w:szCs w:val="26"/>
        </w:rPr>
        <w:t xml:space="preserve">Por consiguiente, al no existir en la </w:t>
      </w:r>
      <w:r>
        <w:rPr>
          <w:rFonts w:ascii="Arial" w:hAnsi="Arial" w:cs="Arial"/>
          <w:spacing w:val="-3"/>
          <w:sz w:val="26"/>
          <w:szCs w:val="26"/>
        </w:rPr>
        <w:t>provide</w:t>
      </w:r>
      <w:r w:rsidRPr="00432052">
        <w:rPr>
          <w:rFonts w:ascii="Arial" w:hAnsi="Arial" w:cs="Arial"/>
          <w:spacing w:val="-3"/>
          <w:sz w:val="26"/>
          <w:szCs w:val="26"/>
        </w:rPr>
        <w:t xml:space="preserve">ncia del pasado </w:t>
      </w:r>
      <w:r>
        <w:rPr>
          <w:rFonts w:ascii="Arial" w:hAnsi="Arial" w:cs="Arial"/>
          <w:spacing w:val="-3"/>
          <w:sz w:val="26"/>
          <w:szCs w:val="26"/>
        </w:rPr>
        <w:t>29</w:t>
      </w:r>
      <w:r w:rsidRPr="00432052">
        <w:rPr>
          <w:rFonts w:ascii="Arial" w:hAnsi="Arial" w:cs="Arial"/>
          <w:spacing w:val="-3"/>
          <w:sz w:val="26"/>
          <w:szCs w:val="26"/>
        </w:rPr>
        <w:t xml:space="preserve"> de </w:t>
      </w:r>
      <w:r>
        <w:rPr>
          <w:rFonts w:ascii="Arial" w:hAnsi="Arial" w:cs="Arial"/>
          <w:spacing w:val="-3"/>
          <w:sz w:val="26"/>
          <w:szCs w:val="26"/>
        </w:rPr>
        <w:t>septiembre pasado</w:t>
      </w:r>
      <w:r w:rsidRPr="00432052">
        <w:rPr>
          <w:rFonts w:ascii="Arial" w:hAnsi="Arial" w:cs="Arial"/>
          <w:spacing w:val="-3"/>
          <w:sz w:val="26"/>
          <w:szCs w:val="26"/>
        </w:rPr>
        <w:t xml:space="preserve"> conceptos o frases que generen duda por sí solos ni están contenidos en la resolución misma, ni se omitieron aspectos que le son inherentes, sino que simpl</w:t>
      </w:r>
      <w:r w:rsidR="001547B0">
        <w:rPr>
          <w:rFonts w:ascii="Arial" w:hAnsi="Arial" w:cs="Arial"/>
          <w:spacing w:val="-3"/>
          <w:sz w:val="26"/>
          <w:szCs w:val="26"/>
        </w:rPr>
        <w:t>emente se quiere que se precise la aplicación de</w:t>
      </w:r>
      <w:r w:rsidRPr="00432052">
        <w:rPr>
          <w:rFonts w:ascii="Arial" w:hAnsi="Arial" w:cs="Arial"/>
          <w:spacing w:val="-3"/>
          <w:sz w:val="26"/>
          <w:szCs w:val="26"/>
        </w:rPr>
        <w:t xml:space="preserve"> algunas</w:t>
      </w:r>
      <w:r w:rsidR="001547B0">
        <w:rPr>
          <w:rFonts w:ascii="Arial" w:hAnsi="Arial" w:cs="Arial"/>
          <w:spacing w:val="-3"/>
          <w:sz w:val="26"/>
          <w:szCs w:val="26"/>
        </w:rPr>
        <w:t xml:space="preserve"> normas</w:t>
      </w:r>
      <w:r w:rsidRPr="001547B0">
        <w:rPr>
          <w:rFonts w:ascii="Arial" w:hAnsi="Arial" w:cs="Arial"/>
          <w:spacing w:val="-3"/>
          <w:sz w:val="26"/>
          <w:szCs w:val="26"/>
        </w:rPr>
        <w:t xml:space="preserve">, hecho </w:t>
      </w:r>
      <w:r w:rsidR="001547B0" w:rsidRPr="001547B0">
        <w:rPr>
          <w:rFonts w:ascii="Arial" w:hAnsi="Arial" w:cs="Arial"/>
          <w:spacing w:val="-3"/>
          <w:sz w:val="26"/>
          <w:szCs w:val="26"/>
        </w:rPr>
        <w:t xml:space="preserve">que </w:t>
      </w:r>
      <w:r w:rsidRPr="001547B0">
        <w:rPr>
          <w:rFonts w:ascii="Arial" w:hAnsi="Arial" w:cs="Arial"/>
          <w:spacing w:val="-3"/>
          <w:sz w:val="26"/>
          <w:szCs w:val="26"/>
        </w:rPr>
        <w:t>no es razón suficiente para que se proceda a hacer uso de tales herramientas</w:t>
      </w:r>
      <w:r w:rsidR="00D1581E">
        <w:rPr>
          <w:rFonts w:ascii="Arial" w:hAnsi="Arial" w:cs="Arial"/>
          <w:spacing w:val="-3"/>
          <w:sz w:val="26"/>
          <w:szCs w:val="26"/>
        </w:rPr>
        <w:t>.</w:t>
      </w:r>
    </w:p>
    <w:p w:rsidR="00D02C55" w:rsidRPr="00AB41B4" w:rsidRDefault="00D02C55" w:rsidP="00D02C55">
      <w:pPr>
        <w:pStyle w:val="Sinespaciado1"/>
        <w:spacing w:line="360" w:lineRule="auto"/>
        <w:ind w:firstLine="2835"/>
        <w:jc w:val="both"/>
        <w:rPr>
          <w:rFonts w:ascii="Arial" w:hAnsi="Arial" w:cs="Arial"/>
          <w:spacing w:val="-3"/>
          <w:sz w:val="26"/>
          <w:szCs w:val="26"/>
        </w:rPr>
      </w:pPr>
    </w:p>
    <w:p w:rsidR="00D1581E" w:rsidRDefault="00D1581E" w:rsidP="00D02C55">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 xml:space="preserve">5. </w:t>
      </w:r>
      <w:r w:rsidRPr="00D1581E">
        <w:rPr>
          <w:rFonts w:ascii="Arial" w:hAnsi="Arial" w:cs="Arial"/>
          <w:spacing w:val="-3"/>
          <w:sz w:val="26"/>
          <w:szCs w:val="26"/>
        </w:rPr>
        <w:t>Frente a la pretensión del ac</w:t>
      </w:r>
      <w:r>
        <w:rPr>
          <w:rFonts w:ascii="Arial" w:hAnsi="Arial" w:cs="Arial"/>
          <w:spacing w:val="-3"/>
          <w:sz w:val="26"/>
          <w:szCs w:val="26"/>
        </w:rPr>
        <w:t>tor</w:t>
      </w:r>
      <w:r w:rsidR="00642AA3">
        <w:rPr>
          <w:rFonts w:ascii="Arial" w:hAnsi="Arial" w:cs="Arial"/>
          <w:spacing w:val="-3"/>
          <w:sz w:val="26"/>
          <w:szCs w:val="26"/>
        </w:rPr>
        <w:t xml:space="preserve"> referenciada en el punto vi)</w:t>
      </w:r>
      <w:r>
        <w:rPr>
          <w:rFonts w:ascii="Arial" w:hAnsi="Arial" w:cs="Arial"/>
          <w:spacing w:val="-3"/>
          <w:sz w:val="26"/>
          <w:szCs w:val="26"/>
        </w:rPr>
        <w:t>,</w:t>
      </w:r>
      <w:r w:rsidRPr="00D1581E">
        <w:rPr>
          <w:rFonts w:ascii="Arial" w:hAnsi="Arial" w:cs="Arial"/>
          <w:spacing w:val="-3"/>
          <w:sz w:val="26"/>
          <w:szCs w:val="26"/>
        </w:rPr>
        <w:t xml:space="preserve"> relacionada con que se ordene al </w:t>
      </w:r>
      <w:r w:rsidRPr="00AB41B4">
        <w:rPr>
          <w:rFonts w:ascii="Arial" w:hAnsi="Arial" w:cs="Arial"/>
          <w:spacing w:val="-3"/>
          <w:sz w:val="26"/>
          <w:szCs w:val="26"/>
        </w:rPr>
        <w:t xml:space="preserve">Procurador delegado actuar en derecho y se pronuncie sobre la falta de jurisdicción y </w:t>
      </w:r>
      <w:r w:rsidR="00642AA3" w:rsidRPr="00AB41B4">
        <w:rPr>
          <w:rFonts w:ascii="Arial" w:hAnsi="Arial" w:cs="Arial"/>
          <w:spacing w:val="-3"/>
          <w:sz w:val="26"/>
          <w:szCs w:val="26"/>
        </w:rPr>
        <w:t>su</w:t>
      </w:r>
      <w:r w:rsidRPr="00AB41B4">
        <w:rPr>
          <w:rFonts w:ascii="Arial" w:hAnsi="Arial" w:cs="Arial"/>
          <w:spacing w:val="-3"/>
          <w:sz w:val="26"/>
          <w:szCs w:val="26"/>
        </w:rPr>
        <w:t xml:space="preserve"> recurso</w:t>
      </w:r>
      <w:r w:rsidR="00642AA3">
        <w:rPr>
          <w:rFonts w:ascii="Arial" w:hAnsi="Arial" w:cs="Arial"/>
          <w:spacing w:val="-3"/>
          <w:sz w:val="26"/>
          <w:szCs w:val="26"/>
        </w:rPr>
        <w:t>; no</w:t>
      </w:r>
      <w:r w:rsidRPr="00D1581E">
        <w:rPr>
          <w:rFonts w:ascii="Arial" w:hAnsi="Arial" w:cs="Arial"/>
          <w:spacing w:val="-3"/>
          <w:sz w:val="26"/>
          <w:szCs w:val="26"/>
        </w:rPr>
        <w:t xml:space="preserve"> se accederá a la </w:t>
      </w:r>
      <w:r w:rsidR="00642AA3">
        <w:rPr>
          <w:rFonts w:ascii="Arial" w:hAnsi="Arial" w:cs="Arial"/>
          <w:spacing w:val="-3"/>
          <w:sz w:val="26"/>
          <w:szCs w:val="26"/>
        </w:rPr>
        <w:t xml:space="preserve">misma, pues </w:t>
      </w:r>
      <w:r w:rsidRPr="00D1581E">
        <w:rPr>
          <w:rFonts w:ascii="Arial" w:hAnsi="Arial" w:cs="Arial"/>
          <w:spacing w:val="-3"/>
          <w:sz w:val="26"/>
          <w:szCs w:val="26"/>
        </w:rPr>
        <w:t>esa clase de solicitudes</w:t>
      </w:r>
      <w:r w:rsidR="00642AA3">
        <w:rPr>
          <w:rFonts w:ascii="Arial" w:hAnsi="Arial" w:cs="Arial"/>
          <w:spacing w:val="-3"/>
          <w:sz w:val="26"/>
          <w:szCs w:val="26"/>
        </w:rPr>
        <w:t xml:space="preserve"> </w:t>
      </w:r>
      <w:r w:rsidRPr="00D1581E">
        <w:rPr>
          <w:rFonts w:ascii="Arial" w:hAnsi="Arial" w:cs="Arial"/>
          <w:spacing w:val="-3"/>
          <w:sz w:val="26"/>
          <w:szCs w:val="26"/>
        </w:rPr>
        <w:t>deben ser elevadas directamente por el mismo interesado.</w:t>
      </w:r>
    </w:p>
    <w:p w:rsidR="00D02C55" w:rsidRPr="00AB41B4" w:rsidRDefault="00D02C55" w:rsidP="00D02C55">
      <w:pPr>
        <w:pStyle w:val="Sinespaciado1"/>
        <w:spacing w:line="360" w:lineRule="auto"/>
        <w:ind w:firstLine="2835"/>
        <w:jc w:val="both"/>
        <w:rPr>
          <w:rFonts w:ascii="Arial" w:hAnsi="Arial" w:cs="Arial"/>
          <w:spacing w:val="-3"/>
          <w:sz w:val="26"/>
          <w:szCs w:val="26"/>
        </w:rPr>
      </w:pPr>
    </w:p>
    <w:p w:rsidR="00EC57F8" w:rsidRPr="00AB41B4" w:rsidRDefault="00314C0D" w:rsidP="00EC57F8">
      <w:pPr>
        <w:spacing w:after="0" w:line="360" w:lineRule="auto"/>
        <w:ind w:firstLine="2835"/>
        <w:jc w:val="both"/>
        <w:rPr>
          <w:rFonts w:ascii="Arial" w:eastAsia="Calibri" w:hAnsi="Arial" w:cs="Arial"/>
          <w:spacing w:val="-3"/>
          <w:sz w:val="26"/>
          <w:szCs w:val="26"/>
        </w:rPr>
      </w:pPr>
      <w:r w:rsidRPr="00AB41B4">
        <w:rPr>
          <w:rFonts w:ascii="Arial" w:eastAsia="Calibri" w:hAnsi="Arial" w:cs="Arial"/>
          <w:spacing w:val="-3"/>
          <w:sz w:val="26"/>
          <w:szCs w:val="26"/>
        </w:rPr>
        <w:t xml:space="preserve">6. </w:t>
      </w:r>
      <w:r w:rsidR="00EC57F8" w:rsidRPr="00AB41B4">
        <w:rPr>
          <w:rFonts w:ascii="Arial" w:eastAsia="Calibri" w:hAnsi="Arial" w:cs="Arial"/>
          <w:spacing w:val="-3"/>
          <w:sz w:val="26"/>
          <w:szCs w:val="26"/>
        </w:rPr>
        <w:t xml:space="preserve">Finalmente, es dable precisar que el despacho judicial de primer grado </w:t>
      </w:r>
      <w:r w:rsidRPr="00AB41B4">
        <w:rPr>
          <w:rFonts w:ascii="Arial" w:eastAsia="Calibri" w:hAnsi="Arial" w:cs="Arial"/>
          <w:spacing w:val="-3"/>
          <w:sz w:val="26"/>
          <w:szCs w:val="26"/>
        </w:rPr>
        <w:t xml:space="preserve">sí se pronunció sobre la falta de jurisdicción </w:t>
      </w:r>
      <w:r w:rsidR="00EC57F8" w:rsidRPr="00AB41B4">
        <w:rPr>
          <w:rFonts w:ascii="Arial" w:eastAsia="Calibri" w:hAnsi="Arial" w:cs="Arial"/>
          <w:spacing w:val="-3"/>
          <w:sz w:val="26"/>
          <w:szCs w:val="26"/>
        </w:rPr>
        <w:t>deprecada</w:t>
      </w:r>
      <w:r w:rsidRPr="00AB41B4">
        <w:rPr>
          <w:rFonts w:ascii="Arial" w:eastAsia="Calibri" w:hAnsi="Arial" w:cs="Arial"/>
          <w:spacing w:val="-3"/>
          <w:sz w:val="26"/>
          <w:szCs w:val="26"/>
        </w:rPr>
        <w:t xml:space="preserve"> por el actor a folio 101 del cuaderno principal, tanto en el auto del 23 de agosto de 2016 (</w:t>
      </w:r>
      <w:proofErr w:type="spellStart"/>
      <w:r w:rsidRPr="00AB41B4">
        <w:rPr>
          <w:rFonts w:ascii="Arial" w:eastAsia="Calibri" w:hAnsi="Arial" w:cs="Arial"/>
          <w:spacing w:val="-3"/>
          <w:sz w:val="26"/>
          <w:szCs w:val="26"/>
        </w:rPr>
        <w:t>fl</w:t>
      </w:r>
      <w:proofErr w:type="spellEnd"/>
      <w:r w:rsidRPr="00AB41B4">
        <w:rPr>
          <w:rFonts w:ascii="Arial" w:eastAsia="Calibri" w:hAnsi="Arial" w:cs="Arial"/>
          <w:spacing w:val="-3"/>
          <w:sz w:val="26"/>
          <w:szCs w:val="26"/>
        </w:rPr>
        <w:t xml:space="preserve">. 102 ib.), como en </w:t>
      </w:r>
      <w:r w:rsidR="00EC57F8" w:rsidRPr="00AB41B4">
        <w:rPr>
          <w:rFonts w:ascii="Arial" w:eastAsia="Calibri" w:hAnsi="Arial" w:cs="Arial"/>
          <w:spacing w:val="-3"/>
          <w:sz w:val="26"/>
          <w:szCs w:val="26"/>
        </w:rPr>
        <w:t>la sentencia dictada en esa instancia,</w:t>
      </w:r>
      <w:r w:rsidRPr="00AB41B4">
        <w:rPr>
          <w:rFonts w:ascii="Arial" w:eastAsia="Calibri" w:hAnsi="Arial" w:cs="Arial"/>
          <w:spacing w:val="-3"/>
          <w:sz w:val="26"/>
          <w:szCs w:val="26"/>
        </w:rPr>
        <w:t xml:space="preserve"> donde la a-quo declaró probada esa excepción, propuesta por la entidad accionada</w:t>
      </w:r>
      <w:r w:rsidR="00EC57F8" w:rsidRPr="00AB41B4">
        <w:rPr>
          <w:rFonts w:ascii="Arial" w:eastAsia="Calibri" w:hAnsi="Arial" w:cs="Arial"/>
          <w:spacing w:val="-3"/>
          <w:sz w:val="26"/>
          <w:szCs w:val="26"/>
        </w:rPr>
        <w:t xml:space="preserve">. </w:t>
      </w:r>
    </w:p>
    <w:p w:rsidR="00AA5800" w:rsidRPr="00AB41B4" w:rsidRDefault="00AA5800" w:rsidP="00EC57F8">
      <w:pPr>
        <w:pStyle w:val="Sinespaciado1"/>
        <w:spacing w:line="360" w:lineRule="auto"/>
        <w:ind w:firstLine="2835"/>
        <w:jc w:val="both"/>
        <w:rPr>
          <w:rFonts w:ascii="Arial" w:hAnsi="Arial" w:cs="Arial"/>
          <w:spacing w:val="-3"/>
          <w:sz w:val="26"/>
          <w:szCs w:val="26"/>
        </w:rPr>
      </w:pPr>
    </w:p>
    <w:p w:rsidR="00BA2F91" w:rsidRDefault="00BA2F91" w:rsidP="00BA2F91">
      <w:pPr>
        <w:pStyle w:val="Sinespaciado1"/>
        <w:spacing w:line="360" w:lineRule="auto"/>
        <w:ind w:firstLine="2880"/>
        <w:jc w:val="both"/>
        <w:rPr>
          <w:rFonts w:ascii="Arial" w:hAnsi="Arial" w:cs="Arial"/>
          <w:spacing w:val="-3"/>
          <w:sz w:val="26"/>
          <w:szCs w:val="26"/>
        </w:rPr>
      </w:pPr>
      <w:r w:rsidRPr="005F323F">
        <w:rPr>
          <w:rFonts w:ascii="Arial" w:hAnsi="Arial" w:cs="Arial"/>
          <w:spacing w:val="-3"/>
          <w:sz w:val="26"/>
          <w:szCs w:val="26"/>
        </w:rPr>
        <w:t>En mérito de lo expuesto el Tribunal Superior del Distrito Judicial de Pereira, Sala Unitaria de Decisión Civil-Familia,</w:t>
      </w:r>
    </w:p>
    <w:p w:rsidR="00BA2F91" w:rsidRPr="00DC5809" w:rsidRDefault="00BA2F91" w:rsidP="00BA2F91">
      <w:pPr>
        <w:pStyle w:val="Sinespaciado1"/>
        <w:spacing w:line="360" w:lineRule="auto"/>
        <w:ind w:firstLine="2880"/>
        <w:jc w:val="both"/>
        <w:rPr>
          <w:rFonts w:ascii="Arial" w:hAnsi="Arial" w:cs="Arial"/>
          <w:spacing w:val="-3"/>
          <w:sz w:val="16"/>
          <w:szCs w:val="16"/>
        </w:rPr>
      </w:pPr>
    </w:p>
    <w:p w:rsidR="00AB41B4" w:rsidRDefault="00AB41B4" w:rsidP="00BA2F91">
      <w:pPr>
        <w:pStyle w:val="Sinespaciado1"/>
        <w:spacing w:line="360" w:lineRule="auto"/>
        <w:ind w:firstLine="2880"/>
        <w:jc w:val="both"/>
        <w:rPr>
          <w:rFonts w:ascii="Arial" w:hAnsi="Arial" w:cs="Arial"/>
          <w:b/>
          <w:spacing w:val="-3"/>
          <w:sz w:val="26"/>
          <w:szCs w:val="26"/>
        </w:rPr>
      </w:pPr>
    </w:p>
    <w:p w:rsidR="00BA2F91" w:rsidRPr="00620079" w:rsidRDefault="00BA2F91" w:rsidP="00BA2F91">
      <w:pPr>
        <w:pStyle w:val="Sinespaciado1"/>
        <w:spacing w:line="360" w:lineRule="auto"/>
        <w:ind w:firstLine="2880"/>
        <w:jc w:val="both"/>
        <w:rPr>
          <w:rFonts w:ascii="Arial" w:hAnsi="Arial" w:cs="Arial"/>
          <w:b/>
          <w:spacing w:val="-3"/>
          <w:sz w:val="26"/>
          <w:szCs w:val="26"/>
        </w:rPr>
      </w:pPr>
      <w:r w:rsidRPr="00620079">
        <w:rPr>
          <w:rFonts w:ascii="Arial" w:hAnsi="Arial" w:cs="Arial"/>
          <w:b/>
          <w:spacing w:val="-3"/>
          <w:sz w:val="26"/>
          <w:szCs w:val="26"/>
        </w:rPr>
        <w:lastRenderedPageBreak/>
        <w:t>RESUELVE:</w:t>
      </w:r>
    </w:p>
    <w:p w:rsidR="00BA2F91" w:rsidRPr="00620079" w:rsidRDefault="00BA2F91" w:rsidP="00BA2F91">
      <w:pPr>
        <w:pStyle w:val="Sinespaciado1"/>
        <w:spacing w:line="360" w:lineRule="auto"/>
        <w:ind w:firstLine="2880"/>
        <w:jc w:val="both"/>
        <w:rPr>
          <w:rFonts w:ascii="Arial" w:hAnsi="Arial" w:cs="Arial"/>
          <w:spacing w:val="-3"/>
          <w:sz w:val="16"/>
          <w:szCs w:val="16"/>
        </w:rPr>
      </w:pPr>
    </w:p>
    <w:p w:rsidR="00BA2F91" w:rsidRPr="005F323F" w:rsidRDefault="00BA2F91" w:rsidP="00BA2F91">
      <w:pPr>
        <w:pStyle w:val="Sinespaciado1"/>
        <w:spacing w:line="360" w:lineRule="auto"/>
        <w:ind w:firstLine="2880"/>
        <w:jc w:val="both"/>
        <w:rPr>
          <w:rFonts w:ascii="Arial" w:hAnsi="Arial" w:cs="Arial"/>
          <w:spacing w:val="-3"/>
          <w:sz w:val="26"/>
          <w:szCs w:val="26"/>
        </w:rPr>
      </w:pPr>
      <w:r w:rsidRPr="00620079">
        <w:rPr>
          <w:rFonts w:ascii="Arial" w:hAnsi="Arial" w:cs="Arial"/>
          <w:b/>
          <w:spacing w:val="-3"/>
          <w:sz w:val="26"/>
          <w:szCs w:val="26"/>
        </w:rPr>
        <w:t>Primero:</w:t>
      </w:r>
      <w:r>
        <w:rPr>
          <w:rFonts w:ascii="Arial" w:hAnsi="Arial" w:cs="Arial"/>
          <w:spacing w:val="-3"/>
          <w:sz w:val="26"/>
          <w:szCs w:val="26"/>
        </w:rPr>
        <w:t xml:space="preserve"> </w:t>
      </w:r>
      <w:r w:rsidRPr="00620079">
        <w:rPr>
          <w:rFonts w:ascii="Arial" w:hAnsi="Arial" w:cs="Arial"/>
          <w:spacing w:val="-3"/>
        </w:rPr>
        <w:t>DE</w:t>
      </w:r>
      <w:r w:rsidR="00F335C5">
        <w:rPr>
          <w:rFonts w:ascii="Arial" w:hAnsi="Arial" w:cs="Arial"/>
          <w:spacing w:val="-3"/>
        </w:rPr>
        <w:t>NEG</w:t>
      </w:r>
      <w:r w:rsidRPr="00620079">
        <w:rPr>
          <w:rFonts w:ascii="Arial" w:hAnsi="Arial" w:cs="Arial"/>
          <w:spacing w:val="-3"/>
        </w:rPr>
        <w:t>AR</w:t>
      </w:r>
      <w:r w:rsidRPr="005F323F">
        <w:rPr>
          <w:rFonts w:ascii="Arial" w:hAnsi="Arial" w:cs="Arial"/>
          <w:spacing w:val="-3"/>
          <w:sz w:val="26"/>
          <w:szCs w:val="26"/>
        </w:rPr>
        <w:t xml:space="preserve"> </w:t>
      </w:r>
      <w:r w:rsidRPr="00224A1A">
        <w:rPr>
          <w:rFonts w:ascii="Arial" w:hAnsi="Arial" w:cs="Arial"/>
          <w:spacing w:val="-3"/>
          <w:sz w:val="26"/>
          <w:szCs w:val="26"/>
        </w:rPr>
        <w:t>e</w:t>
      </w:r>
      <w:r w:rsidR="00F335C5">
        <w:rPr>
          <w:rFonts w:ascii="Arial" w:hAnsi="Arial" w:cs="Arial"/>
          <w:spacing w:val="-3"/>
          <w:sz w:val="26"/>
          <w:szCs w:val="26"/>
        </w:rPr>
        <w:t xml:space="preserve">l recurso de súplica interpuesto </w:t>
      </w:r>
      <w:r w:rsidRPr="005F323F">
        <w:rPr>
          <w:rFonts w:ascii="Arial" w:hAnsi="Arial" w:cs="Arial"/>
          <w:bCs/>
          <w:sz w:val="26"/>
          <w:szCs w:val="26"/>
        </w:rPr>
        <w:t>por</w:t>
      </w:r>
      <w:r w:rsidR="00F335C5">
        <w:rPr>
          <w:rFonts w:ascii="Arial" w:hAnsi="Arial" w:cs="Arial"/>
          <w:bCs/>
          <w:sz w:val="26"/>
          <w:szCs w:val="26"/>
        </w:rPr>
        <w:t xml:space="preserve"> el señor </w:t>
      </w:r>
      <w:r w:rsidRPr="005F323F">
        <w:rPr>
          <w:rFonts w:ascii="Arial" w:hAnsi="Arial" w:cs="Arial"/>
          <w:bCs/>
        </w:rPr>
        <w:t>JAVIER ELÍAS ARIAS IDÁRRAGA</w:t>
      </w:r>
      <w:r w:rsidRPr="005F323F">
        <w:rPr>
          <w:rFonts w:ascii="Arial" w:hAnsi="Arial" w:cs="Arial"/>
          <w:bCs/>
          <w:sz w:val="26"/>
          <w:szCs w:val="26"/>
        </w:rPr>
        <w:t>, frente a</w:t>
      </w:r>
      <w:r w:rsidR="00F335C5">
        <w:rPr>
          <w:rFonts w:ascii="Arial" w:hAnsi="Arial" w:cs="Arial"/>
          <w:bCs/>
          <w:sz w:val="26"/>
          <w:szCs w:val="26"/>
        </w:rPr>
        <w:t>l auto del 29 de septiembre de 2017,</w:t>
      </w:r>
      <w:r w:rsidRPr="005F323F">
        <w:rPr>
          <w:rFonts w:ascii="Arial" w:hAnsi="Arial" w:cs="Arial"/>
          <w:spacing w:val="-3"/>
          <w:sz w:val="26"/>
          <w:szCs w:val="26"/>
        </w:rPr>
        <w:t xml:space="preserve"> </w:t>
      </w:r>
      <w:r w:rsidR="00AD0ADF">
        <w:rPr>
          <w:rFonts w:ascii="Arial" w:hAnsi="Arial" w:cs="Arial"/>
          <w:spacing w:val="-3"/>
          <w:sz w:val="26"/>
          <w:szCs w:val="26"/>
        </w:rPr>
        <w:t xml:space="preserve">así como las demás solicitudes deprecadas, </w:t>
      </w:r>
      <w:r w:rsidRPr="005F323F">
        <w:rPr>
          <w:rFonts w:ascii="Arial" w:hAnsi="Arial" w:cs="Arial"/>
          <w:spacing w:val="-3"/>
          <w:sz w:val="26"/>
          <w:szCs w:val="26"/>
        </w:rPr>
        <w:t>según lo anotado en este proveído.</w:t>
      </w:r>
    </w:p>
    <w:p w:rsidR="00BA2F91" w:rsidRPr="005F323F" w:rsidRDefault="00BA2F91" w:rsidP="00BA2F91">
      <w:pPr>
        <w:pStyle w:val="Sinespaciado1"/>
        <w:spacing w:line="360" w:lineRule="auto"/>
        <w:ind w:firstLine="2880"/>
        <w:jc w:val="both"/>
        <w:rPr>
          <w:rFonts w:ascii="Arial" w:hAnsi="Arial" w:cs="Arial"/>
          <w:spacing w:val="-3"/>
          <w:sz w:val="26"/>
          <w:szCs w:val="26"/>
        </w:rPr>
      </w:pPr>
      <w:r w:rsidRPr="00620079">
        <w:rPr>
          <w:rFonts w:ascii="Arial" w:hAnsi="Arial" w:cs="Arial"/>
          <w:b/>
          <w:spacing w:val="-3"/>
          <w:sz w:val="26"/>
          <w:szCs w:val="26"/>
        </w:rPr>
        <w:t>Segundo:</w:t>
      </w:r>
      <w:r>
        <w:rPr>
          <w:rFonts w:ascii="Arial" w:hAnsi="Arial" w:cs="Arial"/>
          <w:spacing w:val="-3"/>
          <w:sz w:val="26"/>
          <w:szCs w:val="26"/>
        </w:rPr>
        <w:t xml:space="preserve"> </w:t>
      </w:r>
      <w:r w:rsidR="00F335C5">
        <w:rPr>
          <w:rFonts w:ascii="Arial" w:hAnsi="Arial" w:cs="Arial"/>
          <w:spacing w:val="-3"/>
          <w:sz w:val="26"/>
          <w:szCs w:val="26"/>
        </w:rPr>
        <w:t>Sin más dilaciones, r</w:t>
      </w:r>
      <w:r w:rsidRPr="006A4397">
        <w:rPr>
          <w:rFonts w:ascii="Arial" w:hAnsi="Arial" w:cs="Arial"/>
          <w:spacing w:val="-3"/>
          <w:sz w:val="26"/>
          <w:szCs w:val="26"/>
        </w:rPr>
        <w:t xml:space="preserve">emítase el expediente a la Oficina Judicial de esta ciudad, para que se efectúe el reparto correspondiente, entre los Juzgados Administrativos de este </w:t>
      </w:r>
      <w:r>
        <w:rPr>
          <w:rFonts w:ascii="Arial" w:hAnsi="Arial" w:cs="Arial"/>
          <w:spacing w:val="-3"/>
          <w:sz w:val="26"/>
          <w:szCs w:val="26"/>
        </w:rPr>
        <w:t>distr</w:t>
      </w:r>
      <w:r w:rsidRPr="006A4397">
        <w:rPr>
          <w:rFonts w:ascii="Arial" w:hAnsi="Arial" w:cs="Arial"/>
          <w:spacing w:val="-3"/>
          <w:sz w:val="26"/>
          <w:szCs w:val="26"/>
        </w:rPr>
        <w:t>ito</w:t>
      </w:r>
      <w:r w:rsidR="00F335C5">
        <w:rPr>
          <w:rFonts w:ascii="Arial" w:hAnsi="Arial" w:cs="Arial"/>
          <w:spacing w:val="-3"/>
          <w:sz w:val="26"/>
          <w:szCs w:val="26"/>
        </w:rPr>
        <w:t>, tal como se ordenó en providencia del 29 de septiembre de 2017</w:t>
      </w:r>
      <w:r w:rsidRPr="005F323F">
        <w:rPr>
          <w:rFonts w:ascii="Arial" w:hAnsi="Arial" w:cs="Arial"/>
          <w:spacing w:val="-3"/>
          <w:sz w:val="26"/>
          <w:szCs w:val="26"/>
        </w:rPr>
        <w:t>.</w:t>
      </w:r>
    </w:p>
    <w:p w:rsidR="00BA2F91" w:rsidRPr="00620079" w:rsidRDefault="00BA2F91" w:rsidP="00BA2F91">
      <w:pPr>
        <w:pStyle w:val="Sinespaciado1"/>
        <w:spacing w:line="360" w:lineRule="auto"/>
        <w:jc w:val="both"/>
        <w:rPr>
          <w:rFonts w:ascii="Arial" w:hAnsi="Arial" w:cs="Arial"/>
          <w:spacing w:val="-3"/>
          <w:sz w:val="16"/>
          <w:szCs w:val="16"/>
        </w:rPr>
      </w:pPr>
    </w:p>
    <w:p w:rsidR="00BA2F91" w:rsidRPr="005F323F" w:rsidRDefault="00BA2F91" w:rsidP="00BA2F91">
      <w:pPr>
        <w:suppressAutoHyphens/>
        <w:spacing w:after="0" w:line="360" w:lineRule="auto"/>
        <w:ind w:firstLine="2835"/>
        <w:jc w:val="both"/>
        <w:rPr>
          <w:rFonts w:ascii="Arial" w:hAnsi="Arial" w:cs="Arial"/>
          <w:spacing w:val="-3"/>
          <w:sz w:val="26"/>
          <w:szCs w:val="26"/>
        </w:rPr>
      </w:pPr>
      <w:r w:rsidRPr="005F323F">
        <w:rPr>
          <w:rFonts w:ascii="Arial" w:hAnsi="Arial" w:cs="Arial"/>
          <w:spacing w:val="-3"/>
          <w:sz w:val="26"/>
          <w:szCs w:val="26"/>
        </w:rPr>
        <w:t>Notifíquese,</w:t>
      </w:r>
    </w:p>
    <w:p w:rsidR="00BA2F91" w:rsidRPr="00620079" w:rsidRDefault="00BA2F91" w:rsidP="00BA2F91">
      <w:pPr>
        <w:suppressAutoHyphens/>
        <w:spacing w:after="0" w:line="360" w:lineRule="auto"/>
        <w:jc w:val="both"/>
        <w:rPr>
          <w:rFonts w:ascii="Arial" w:hAnsi="Arial" w:cs="Arial"/>
          <w:spacing w:val="-3"/>
          <w:sz w:val="16"/>
          <w:szCs w:val="16"/>
        </w:rPr>
      </w:pPr>
    </w:p>
    <w:p w:rsidR="00BA2F91" w:rsidRPr="005F323F" w:rsidRDefault="00BA2F91" w:rsidP="00BA2F91">
      <w:pPr>
        <w:suppressAutoHyphens/>
        <w:spacing w:after="0" w:line="360" w:lineRule="auto"/>
        <w:ind w:firstLine="2835"/>
        <w:jc w:val="both"/>
        <w:rPr>
          <w:rFonts w:ascii="Arial" w:hAnsi="Arial" w:cs="Arial"/>
          <w:spacing w:val="-3"/>
          <w:sz w:val="26"/>
          <w:szCs w:val="26"/>
        </w:rPr>
      </w:pPr>
      <w:r w:rsidRPr="005F323F">
        <w:rPr>
          <w:rFonts w:ascii="Arial" w:hAnsi="Arial" w:cs="Arial"/>
          <w:spacing w:val="-3"/>
          <w:sz w:val="26"/>
          <w:szCs w:val="26"/>
        </w:rPr>
        <w:t>El Magistrado,</w:t>
      </w:r>
    </w:p>
    <w:p w:rsidR="00BA2F91" w:rsidRDefault="00BA2F91" w:rsidP="00BA2F91">
      <w:pPr>
        <w:suppressAutoHyphens/>
        <w:spacing w:after="0" w:line="240" w:lineRule="auto"/>
        <w:ind w:firstLine="2835"/>
        <w:jc w:val="both"/>
        <w:rPr>
          <w:rFonts w:ascii="Arial" w:hAnsi="Arial" w:cs="Arial"/>
          <w:spacing w:val="-3"/>
          <w:sz w:val="26"/>
          <w:szCs w:val="26"/>
        </w:rPr>
      </w:pPr>
    </w:p>
    <w:p w:rsidR="00BA2F91" w:rsidRDefault="00BA2F91" w:rsidP="00BA2F91">
      <w:pPr>
        <w:suppressAutoHyphens/>
        <w:spacing w:after="0" w:line="240" w:lineRule="auto"/>
        <w:ind w:firstLine="2835"/>
        <w:jc w:val="both"/>
        <w:rPr>
          <w:rFonts w:ascii="Arial" w:hAnsi="Arial" w:cs="Arial"/>
          <w:spacing w:val="-3"/>
          <w:sz w:val="26"/>
          <w:szCs w:val="26"/>
        </w:rPr>
      </w:pPr>
    </w:p>
    <w:p w:rsidR="00BA2F91" w:rsidRDefault="00BA2F91" w:rsidP="00BA2F91">
      <w:pPr>
        <w:suppressAutoHyphens/>
        <w:spacing w:after="0" w:line="240" w:lineRule="auto"/>
        <w:ind w:firstLine="2835"/>
        <w:jc w:val="both"/>
        <w:rPr>
          <w:rFonts w:ascii="Arial" w:hAnsi="Arial" w:cs="Arial"/>
          <w:spacing w:val="-3"/>
          <w:sz w:val="26"/>
          <w:szCs w:val="26"/>
        </w:rPr>
      </w:pPr>
    </w:p>
    <w:p w:rsidR="00AD0ADF" w:rsidRDefault="00AD0ADF" w:rsidP="00BA2F91">
      <w:pPr>
        <w:suppressAutoHyphens/>
        <w:spacing w:after="0" w:line="240" w:lineRule="auto"/>
        <w:ind w:firstLine="2835"/>
        <w:jc w:val="both"/>
        <w:rPr>
          <w:rFonts w:ascii="Arial" w:hAnsi="Arial" w:cs="Arial"/>
          <w:b/>
          <w:spacing w:val="-3"/>
          <w:sz w:val="26"/>
          <w:szCs w:val="26"/>
        </w:rPr>
      </w:pPr>
    </w:p>
    <w:p w:rsidR="00AD0ADF" w:rsidRDefault="00AD0ADF" w:rsidP="00BA2F91">
      <w:pPr>
        <w:suppressAutoHyphens/>
        <w:spacing w:after="0" w:line="240" w:lineRule="auto"/>
        <w:ind w:firstLine="2835"/>
        <w:jc w:val="both"/>
        <w:rPr>
          <w:rFonts w:ascii="Arial" w:hAnsi="Arial" w:cs="Arial"/>
          <w:b/>
          <w:spacing w:val="-3"/>
          <w:sz w:val="26"/>
          <w:szCs w:val="26"/>
        </w:rPr>
      </w:pPr>
    </w:p>
    <w:p w:rsidR="00BA2F91" w:rsidRDefault="00BA2F91" w:rsidP="00BA2F91">
      <w:pPr>
        <w:suppressAutoHyphens/>
        <w:spacing w:after="0" w:line="240" w:lineRule="auto"/>
        <w:ind w:firstLine="2835"/>
        <w:jc w:val="both"/>
        <w:rPr>
          <w:rFonts w:ascii="Arial" w:hAnsi="Arial" w:cs="Arial"/>
          <w:b/>
          <w:spacing w:val="-3"/>
          <w:sz w:val="26"/>
          <w:szCs w:val="26"/>
        </w:rPr>
      </w:pPr>
      <w:r>
        <w:rPr>
          <w:noProof/>
          <w:lang w:val="fr-FR" w:eastAsia="fr-FR"/>
        </w:rPr>
        <mc:AlternateContent>
          <mc:Choice Requires="wps">
            <w:drawing>
              <wp:anchor distT="0" distB="0" distL="114300" distR="114300" simplePos="0" relativeHeight="251675648" behindDoc="0" locked="0" layoutInCell="1" allowOverlap="1" wp14:anchorId="5AE5D9BE" wp14:editId="3EDF38DF">
                <wp:simplePos x="0" y="0"/>
                <wp:positionH relativeFrom="margin">
                  <wp:posOffset>1234440</wp:posOffset>
                </wp:positionH>
                <wp:positionV relativeFrom="paragraph">
                  <wp:posOffset>358140</wp:posOffset>
                </wp:positionV>
                <wp:extent cx="3308985" cy="1685925"/>
                <wp:effectExtent l="0" t="0" r="24765" b="2857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985" cy="16859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A2F91" w:rsidRPr="002833BB" w:rsidRDefault="00BA2F91" w:rsidP="00BA2F91">
                            <w:pPr>
                              <w:pStyle w:val="Sansinterligne"/>
                              <w:spacing w:line="360" w:lineRule="auto"/>
                              <w:jc w:val="center"/>
                              <w:rPr>
                                <w:rFonts w:ascii="Arial" w:hAnsi="Arial" w:cs="Arial"/>
                                <w:color w:val="000000" w:themeColor="text1"/>
                                <w:szCs w:val="16"/>
                              </w:rPr>
                            </w:pPr>
                            <w:r w:rsidRPr="002833BB">
                              <w:rPr>
                                <w:rFonts w:ascii="Arial" w:hAnsi="Arial" w:cs="Arial"/>
                                <w:color w:val="000000" w:themeColor="text1"/>
                                <w:szCs w:val="16"/>
                              </w:rPr>
                              <w:t xml:space="preserve">LA PROVIDENCIA ANTERIOR </w:t>
                            </w:r>
                          </w:p>
                          <w:p w:rsidR="00BA2F91" w:rsidRPr="002833BB" w:rsidRDefault="00BA2F91" w:rsidP="00BA2F91">
                            <w:pPr>
                              <w:pStyle w:val="Sansinterligne"/>
                              <w:spacing w:line="360" w:lineRule="auto"/>
                              <w:jc w:val="center"/>
                              <w:rPr>
                                <w:rFonts w:ascii="Arial" w:hAnsi="Arial" w:cs="Arial"/>
                                <w:color w:val="000000" w:themeColor="text1"/>
                                <w:szCs w:val="16"/>
                              </w:rPr>
                            </w:pPr>
                            <w:r w:rsidRPr="002833BB">
                              <w:rPr>
                                <w:rFonts w:ascii="Arial" w:hAnsi="Arial" w:cs="Arial"/>
                                <w:color w:val="000000" w:themeColor="text1"/>
                                <w:szCs w:val="16"/>
                              </w:rPr>
                              <w:t xml:space="preserve">SE NOTIFICA POR ESTADO DEL DÍA </w:t>
                            </w:r>
                          </w:p>
                          <w:p w:rsidR="00BA2F91" w:rsidRPr="002833BB" w:rsidRDefault="00BA2F91" w:rsidP="00BA2F91">
                            <w:pPr>
                              <w:pStyle w:val="Sansinterligne"/>
                              <w:spacing w:line="360" w:lineRule="auto"/>
                              <w:jc w:val="center"/>
                              <w:rPr>
                                <w:rFonts w:ascii="Arial" w:hAnsi="Arial" w:cs="Arial"/>
                                <w:color w:val="000000" w:themeColor="text1"/>
                                <w:sz w:val="14"/>
                                <w:szCs w:val="16"/>
                              </w:rPr>
                            </w:pPr>
                            <w:r w:rsidRPr="002833BB">
                              <w:rPr>
                                <w:rFonts w:ascii="Arial" w:hAnsi="Arial" w:cs="Arial"/>
                                <w:color w:val="000000" w:themeColor="text1"/>
                                <w:szCs w:val="16"/>
                              </w:rPr>
                              <w:t>_____________________</w:t>
                            </w:r>
                          </w:p>
                          <w:p w:rsidR="00BA2F91" w:rsidRPr="002833BB" w:rsidRDefault="00BA2F91" w:rsidP="00BA2F91">
                            <w:pPr>
                              <w:pStyle w:val="Sansinterligne"/>
                              <w:jc w:val="center"/>
                              <w:rPr>
                                <w:rFonts w:ascii="Arial" w:hAnsi="Arial" w:cs="Arial"/>
                                <w:color w:val="000000" w:themeColor="text1"/>
                              </w:rPr>
                            </w:pPr>
                          </w:p>
                          <w:p w:rsidR="00BA2F91" w:rsidRPr="002833BB" w:rsidRDefault="00BA2F91" w:rsidP="00BA2F91">
                            <w:pPr>
                              <w:pStyle w:val="Sansinterligne"/>
                              <w:jc w:val="center"/>
                              <w:rPr>
                                <w:rFonts w:ascii="Arial" w:hAnsi="Arial" w:cs="Arial"/>
                                <w:color w:val="000000" w:themeColor="text1"/>
                              </w:rPr>
                            </w:pPr>
                          </w:p>
                          <w:p w:rsidR="00BA2F91" w:rsidRPr="002833BB" w:rsidRDefault="00BA2F91" w:rsidP="00BA2F91">
                            <w:pPr>
                              <w:pStyle w:val="Sansinterligne"/>
                              <w:jc w:val="center"/>
                              <w:rPr>
                                <w:rFonts w:ascii="Arial" w:hAnsi="Arial" w:cs="Arial"/>
                                <w:color w:val="000000" w:themeColor="text1"/>
                              </w:rPr>
                            </w:pPr>
                          </w:p>
                          <w:p w:rsidR="00BA2F91" w:rsidRPr="002833BB" w:rsidRDefault="00BA2F91" w:rsidP="00BA2F91">
                            <w:pPr>
                              <w:spacing w:after="0" w:line="240" w:lineRule="auto"/>
                              <w:jc w:val="center"/>
                              <w:rPr>
                                <w:rFonts w:ascii="Arial" w:hAnsi="Arial" w:cs="Arial"/>
                                <w:color w:val="000000" w:themeColor="text1"/>
                              </w:rPr>
                            </w:pPr>
                            <w:proofErr w:type="spellStart"/>
                            <w:r w:rsidRPr="002833BB">
                              <w:rPr>
                                <w:rFonts w:ascii="Arial" w:hAnsi="Arial" w:cs="Arial"/>
                                <w:color w:val="000000" w:themeColor="text1"/>
                              </w:rPr>
                              <w:t>JAÍR</w:t>
                            </w:r>
                            <w:proofErr w:type="spellEnd"/>
                            <w:r w:rsidRPr="002833BB">
                              <w:rPr>
                                <w:rFonts w:ascii="Arial" w:hAnsi="Arial" w:cs="Arial"/>
                                <w:color w:val="000000" w:themeColor="text1"/>
                              </w:rPr>
                              <w:t xml:space="preserve"> DE JESÚS HENAO MOLINA</w:t>
                            </w:r>
                          </w:p>
                          <w:p w:rsidR="00BA2F91" w:rsidRPr="002833BB" w:rsidRDefault="00BA2F91" w:rsidP="00BA2F91">
                            <w:pPr>
                              <w:pStyle w:val="Sansinterligne"/>
                              <w:jc w:val="center"/>
                              <w:rPr>
                                <w:rFonts w:ascii="Arial" w:hAnsi="Arial" w:cs="Arial"/>
                                <w:color w:val="000000" w:themeColor="text1"/>
                                <w:sz w:val="20"/>
                                <w:szCs w:val="16"/>
                              </w:rPr>
                            </w:pPr>
                            <w:r w:rsidRPr="002833BB">
                              <w:rPr>
                                <w:rFonts w:ascii="Arial" w:hAnsi="Arial" w:cs="Arial"/>
                                <w:color w:val="000000" w:themeColor="text1"/>
                                <w:szCs w:val="16"/>
                              </w:rPr>
                              <w:t xml:space="preserve">S </w:t>
                            </w:r>
                            <w:r w:rsidRPr="002833BB">
                              <w:rPr>
                                <w:rFonts w:ascii="Arial" w:hAnsi="Arial" w:cs="Arial"/>
                                <w:color w:val="000000" w:themeColor="text1"/>
                                <w:sz w:val="20"/>
                                <w:szCs w:val="16"/>
                              </w:rPr>
                              <w:t>E C R E T A R I O</w:t>
                            </w:r>
                          </w:p>
                          <w:p w:rsidR="00BA2F91" w:rsidRDefault="00BA2F91" w:rsidP="00BA2F91">
                            <w:pPr>
                              <w:pStyle w:val="Sansinterligne"/>
                              <w:jc w:val="center"/>
                              <w:rPr>
                                <w:rFonts w:ascii="Arial" w:hAnsi="Arial" w:cs="Arial"/>
                                <w:color w:val="000000" w:themeColor="text1"/>
                                <w:sz w:val="20"/>
                                <w:szCs w:val="16"/>
                              </w:rPr>
                            </w:pPr>
                          </w:p>
                          <w:p w:rsidR="00BA2F91" w:rsidRDefault="00BA2F91" w:rsidP="00BA2F91">
                            <w:pPr>
                              <w:pStyle w:val="Sansinterligne"/>
                              <w:jc w:val="center"/>
                              <w:rPr>
                                <w:rFonts w:ascii="Arial" w:hAnsi="Arial" w:cs="Arial"/>
                                <w:color w:val="000000" w:themeColor="text1"/>
                                <w:sz w:val="20"/>
                                <w:szCs w:val="16"/>
                              </w:rPr>
                            </w:pPr>
                          </w:p>
                          <w:p w:rsidR="00BA2F91" w:rsidRDefault="00BA2F91" w:rsidP="00BA2F91">
                            <w:pPr>
                              <w:pStyle w:val="Sansinterligne"/>
                              <w:jc w:val="center"/>
                              <w:rPr>
                                <w:rFonts w:ascii="Arial" w:hAnsi="Arial" w:cs="Arial"/>
                                <w:color w:val="000000" w:themeColor="text1"/>
                                <w:sz w:val="20"/>
                                <w:szCs w:val="16"/>
                              </w:rPr>
                            </w:pPr>
                          </w:p>
                          <w:p w:rsidR="00BA2F91" w:rsidRPr="00D655D2" w:rsidRDefault="00BA2F91" w:rsidP="00BA2F91">
                            <w:pPr>
                              <w:pStyle w:val="Sansinterligne"/>
                              <w:jc w:val="center"/>
                              <w:rPr>
                                <w:rFonts w:ascii="Arial" w:hAnsi="Arial" w:cs="Arial"/>
                                <w:color w:val="000000" w:themeColor="text1"/>
                                <w:szCs w:val="16"/>
                              </w:rPr>
                            </w:pPr>
                          </w:p>
                          <w:p w:rsidR="00BA2F91" w:rsidRPr="00D655D2" w:rsidRDefault="00BA2F91" w:rsidP="00BA2F91">
                            <w:pPr>
                              <w:jc w:val="center"/>
                              <w:rPr>
                                <w:rFonts w:cs="Arial"/>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
            <w:pict>
              <v:rect w14:anchorId="5AE5D9BE" id="Rectangle 7" o:spid="_x0000_s1026" style="position:absolute;left:0;text-align:left;margin-left:97.2pt;margin-top:28.2pt;width:260.55pt;height:132.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" fillcolor="white [3201]" strokecolor="black [3200]" strokeweight="1pt">
                <v:textbox>
                  <w:txbxContent>
                    <w:p w:rsidR="00BA2F91" w:rsidRPr="002833BB" w:rsidRDefault="00BA2F91" w:rsidP="00BA2F91">
                      <w:pPr>
                        <w:pStyle w:val="Sinespaciado"/>
                        <w:spacing w:line="360" w:lineRule="auto"/>
                        <w:jc w:val="center"/>
                        <w:rPr>
                          <w:rFonts w:ascii="Arial" w:hAnsi="Arial" w:cs="Arial"/>
                          <w:color w:val="000000" w:themeColor="text1"/>
                          <w:szCs w:val="16"/>
                        </w:rPr>
                      </w:pPr>
                      <w:r w:rsidRPr="002833BB">
                        <w:rPr>
                          <w:rFonts w:ascii="Arial" w:hAnsi="Arial" w:cs="Arial"/>
                          <w:color w:val="000000" w:themeColor="text1"/>
                          <w:szCs w:val="16"/>
                        </w:rPr>
                        <w:t xml:space="preserve">LA PROVIDENCIA ANTERIOR </w:t>
                      </w:r>
                    </w:p>
                    <w:p w:rsidR="00BA2F91" w:rsidRPr="002833BB" w:rsidRDefault="00BA2F91" w:rsidP="00BA2F91">
                      <w:pPr>
                        <w:pStyle w:val="Sinespaciado"/>
                        <w:spacing w:line="360" w:lineRule="auto"/>
                        <w:jc w:val="center"/>
                        <w:rPr>
                          <w:rFonts w:ascii="Arial" w:hAnsi="Arial" w:cs="Arial"/>
                          <w:color w:val="000000" w:themeColor="text1"/>
                          <w:szCs w:val="16"/>
                        </w:rPr>
                      </w:pPr>
                      <w:r w:rsidRPr="002833BB">
                        <w:rPr>
                          <w:rFonts w:ascii="Arial" w:hAnsi="Arial" w:cs="Arial"/>
                          <w:color w:val="000000" w:themeColor="text1"/>
                          <w:szCs w:val="16"/>
                        </w:rPr>
                        <w:t xml:space="preserve">SE NOTIFICA POR ESTADO DEL DÍA </w:t>
                      </w:r>
                    </w:p>
                    <w:p w:rsidR="00BA2F91" w:rsidRPr="002833BB" w:rsidRDefault="00BA2F91" w:rsidP="00BA2F91">
                      <w:pPr>
                        <w:pStyle w:val="Sinespaciado"/>
                        <w:spacing w:line="360" w:lineRule="auto"/>
                        <w:jc w:val="center"/>
                        <w:rPr>
                          <w:rFonts w:ascii="Arial" w:hAnsi="Arial" w:cs="Arial"/>
                          <w:color w:val="000000" w:themeColor="text1"/>
                          <w:sz w:val="14"/>
                          <w:szCs w:val="16"/>
                        </w:rPr>
                      </w:pPr>
                      <w:r w:rsidRPr="002833BB">
                        <w:rPr>
                          <w:rFonts w:ascii="Arial" w:hAnsi="Arial" w:cs="Arial"/>
                          <w:color w:val="000000" w:themeColor="text1"/>
                          <w:szCs w:val="16"/>
                        </w:rPr>
                        <w:t>_____________________</w:t>
                      </w:r>
                    </w:p>
                    <w:p w:rsidR="00BA2F91" w:rsidRPr="002833BB" w:rsidRDefault="00BA2F91" w:rsidP="00BA2F91">
                      <w:pPr>
                        <w:pStyle w:val="Sinespaciado"/>
                        <w:jc w:val="center"/>
                        <w:rPr>
                          <w:rFonts w:ascii="Arial" w:hAnsi="Arial" w:cs="Arial"/>
                          <w:color w:val="000000" w:themeColor="text1"/>
                        </w:rPr>
                      </w:pPr>
                    </w:p>
                    <w:p w:rsidR="00BA2F91" w:rsidRPr="002833BB" w:rsidRDefault="00BA2F91" w:rsidP="00BA2F91">
                      <w:pPr>
                        <w:pStyle w:val="Sinespaciado"/>
                        <w:jc w:val="center"/>
                        <w:rPr>
                          <w:rFonts w:ascii="Arial" w:hAnsi="Arial" w:cs="Arial"/>
                          <w:color w:val="000000" w:themeColor="text1"/>
                        </w:rPr>
                      </w:pPr>
                    </w:p>
                    <w:p w:rsidR="00BA2F91" w:rsidRPr="002833BB" w:rsidRDefault="00BA2F91" w:rsidP="00BA2F91">
                      <w:pPr>
                        <w:pStyle w:val="Sinespaciado"/>
                        <w:jc w:val="center"/>
                        <w:rPr>
                          <w:rFonts w:ascii="Arial" w:hAnsi="Arial" w:cs="Arial"/>
                          <w:color w:val="000000" w:themeColor="text1"/>
                        </w:rPr>
                      </w:pPr>
                    </w:p>
                    <w:p w:rsidR="00BA2F91" w:rsidRPr="002833BB" w:rsidRDefault="00BA2F91" w:rsidP="00BA2F91">
                      <w:pPr>
                        <w:spacing w:after="0" w:line="240" w:lineRule="auto"/>
                        <w:jc w:val="center"/>
                        <w:rPr>
                          <w:rFonts w:ascii="Arial" w:hAnsi="Arial" w:cs="Arial"/>
                          <w:color w:val="000000" w:themeColor="text1"/>
                        </w:rPr>
                      </w:pPr>
                      <w:r w:rsidRPr="002833BB">
                        <w:rPr>
                          <w:rFonts w:ascii="Arial" w:hAnsi="Arial" w:cs="Arial"/>
                          <w:color w:val="000000" w:themeColor="text1"/>
                        </w:rPr>
                        <w:t>JAÍR DE JESÚS HENAO MOLINA</w:t>
                      </w:r>
                    </w:p>
                    <w:p w:rsidR="00BA2F91" w:rsidRPr="002833BB" w:rsidRDefault="00BA2F91" w:rsidP="00BA2F91">
                      <w:pPr>
                        <w:pStyle w:val="Sinespaciado"/>
                        <w:jc w:val="center"/>
                        <w:rPr>
                          <w:rFonts w:ascii="Arial" w:hAnsi="Arial" w:cs="Arial"/>
                          <w:color w:val="000000" w:themeColor="text1"/>
                          <w:sz w:val="20"/>
                          <w:szCs w:val="16"/>
                        </w:rPr>
                      </w:pPr>
                      <w:r w:rsidRPr="002833BB">
                        <w:rPr>
                          <w:rFonts w:ascii="Arial" w:hAnsi="Arial" w:cs="Arial"/>
                          <w:color w:val="000000" w:themeColor="text1"/>
                          <w:szCs w:val="16"/>
                        </w:rPr>
                        <w:t xml:space="preserve">S </w:t>
                      </w:r>
                      <w:r w:rsidRPr="002833BB">
                        <w:rPr>
                          <w:rFonts w:ascii="Arial" w:hAnsi="Arial" w:cs="Arial"/>
                          <w:color w:val="000000" w:themeColor="text1"/>
                          <w:sz w:val="20"/>
                          <w:szCs w:val="16"/>
                        </w:rPr>
                        <w:t>E C R E T A R I O</w:t>
                      </w:r>
                    </w:p>
                    <w:p w:rsidR="00BA2F91" w:rsidRDefault="00BA2F91" w:rsidP="00BA2F91">
                      <w:pPr>
                        <w:pStyle w:val="Sinespaciado"/>
                        <w:jc w:val="center"/>
                        <w:rPr>
                          <w:rFonts w:ascii="Arial" w:hAnsi="Arial" w:cs="Arial"/>
                          <w:color w:val="000000" w:themeColor="text1"/>
                          <w:sz w:val="20"/>
                          <w:szCs w:val="16"/>
                        </w:rPr>
                      </w:pPr>
                    </w:p>
                    <w:p w:rsidR="00BA2F91" w:rsidRDefault="00BA2F91" w:rsidP="00BA2F91">
                      <w:pPr>
                        <w:pStyle w:val="Sinespaciado"/>
                        <w:jc w:val="center"/>
                        <w:rPr>
                          <w:rFonts w:ascii="Arial" w:hAnsi="Arial" w:cs="Arial"/>
                          <w:color w:val="000000" w:themeColor="text1"/>
                          <w:sz w:val="20"/>
                          <w:szCs w:val="16"/>
                        </w:rPr>
                      </w:pPr>
                    </w:p>
                    <w:p w:rsidR="00BA2F91" w:rsidRDefault="00BA2F91" w:rsidP="00BA2F91">
                      <w:pPr>
                        <w:pStyle w:val="Sinespaciado"/>
                        <w:jc w:val="center"/>
                        <w:rPr>
                          <w:rFonts w:ascii="Arial" w:hAnsi="Arial" w:cs="Arial"/>
                          <w:color w:val="000000" w:themeColor="text1"/>
                          <w:sz w:val="20"/>
                          <w:szCs w:val="16"/>
                        </w:rPr>
                      </w:pPr>
                    </w:p>
                    <w:p w:rsidR="00BA2F91" w:rsidRPr="00D655D2" w:rsidRDefault="00BA2F91" w:rsidP="00BA2F91">
                      <w:pPr>
                        <w:pStyle w:val="Sinespaciado"/>
                        <w:jc w:val="center"/>
                        <w:rPr>
                          <w:rFonts w:ascii="Arial" w:hAnsi="Arial" w:cs="Arial"/>
                          <w:color w:val="000000" w:themeColor="text1"/>
                          <w:szCs w:val="16"/>
                        </w:rPr>
                      </w:pPr>
                    </w:p>
                    <w:p w:rsidR="00BA2F91" w:rsidRPr="00D655D2" w:rsidRDefault="00BA2F91" w:rsidP="00BA2F91">
                      <w:pPr>
                        <w:jc w:val="center"/>
                        <w:rPr>
                          <w:rFonts w:cs="Arial"/>
                          <w:color w:val="000000" w:themeColor="text1"/>
                        </w:rPr>
                      </w:pPr>
                    </w:p>
                  </w:txbxContent>
                </v:textbox>
                <w10:wrap anchorx="margin"/>
              </v:rect>
            </w:pict>
          </mc:Fallback>
        </mc:AlternateContent>
      </w:r>
      <w:proofErr w:type="spellStart"/>
      <w:r w:rsidRPr="00620079">
        <w:rPr>
          <w:rFonts w:ascii="Arial" w:hAnsi="Arial" w:cs="Arial"/>
          <w:b/>
          <w:spacing w:val="-3"/>
          <w:sz w:val="26"/>
          <w:szCs w:val="26"/>
        </w:rPr>
        <w:t>Edder</w:t>
      </w:r>
      <w:proofErr w:type="spellEnd"/>
      <w:r w:rsidRPr="00620079">
        <w:rPr>
          <w:rFonts w:ascii="Arial" w:hAnsi="Arial" w:cs="Arial"/>
          <w:b/>
          <w:spacing w:val="-3"/>
          <w:sz w:val="26"/>
          <w:szCs w:val="26"/>
        </w:rPr>
        <w:t xml:space="preserve"> Jimmy Sánchez </w:t>
      </w:r>
      <w:proofErr w:type="spellStart"/>
      <w:r w:rsidRPr="00620079">
        <w:rPr>
          <w:rFonts w:ascii="Arial" w:hAnsi="Arial" w:cs="Arial"/>
          <w:b/>
          <w:spacing w:val="-3"/>
          <w:sz w:val="26"/>
          <w:szCs w:val="26"/>
        </w:rPr>
        <w:t>Calambás</w:t>
      </w:r>
      <w:proofErr w:type="spellEnd"/>
    </w:p>
    <w:p w:rsidR="0058406B" w:rsidRDefault="0058406B" w:rsidP="00BA2F91">
      <w:pPr>
        <w:suppressAutoHyphens/>
        <w:spacing w:after="0" w:line="240" w:lineRule="auto"/>
        <w:ind w:firstLine="2835"/>
        <w:jc w:val="both"/>
        <w:rPr>
          <w:rFonts w:ascii="Arial" w:hAnsi="Arial" w:cs="Arial"/>
          <w:b/>
          <w:spacing w:val="-3"/>
          <w:sz w:val="26"/>
          <w:szCs w:val="26"/>
        </w:rPr>
      </w:pPr>
    </w:p>
    <w:p w:rsidR="00AD0ADF" w:rsidRDefault="00AD0ADF" w:rsidP="00BA2F91">
      <w:pPr>
        <w:suppressAutoHyphens/>
        <w:spacing w:after="0" w:line="240" w:lineRule="auto"/>
        <w:ind w:firstLine="2835"/>
        <w:jc w:val="both"/>
        <w:rPr>
          <w:rFonts w:ascii="Arial" w:hAnsi="Arial" w:cs="Arial"/>
          <w:b/>
          <w:spacing w:val="-3"/>
          <w:sz w:val="26"/>
          <w:szCs w:val="26"/>
        </w:rPr>
      </w:pPr>
    </w:p>
    <w:p w:rsidR="00AD0ADF" w:rsidRDefault="00AD0ADF" w:rsidP="00BA2F91">
      <w:pPr>
        <w:suppressAutoHyphens/>
        <w:spacing w:after="0" w:line="240" w:lineRule="auto"/>
        <w:ind w:firstLine="2835"/>
        <w:jc w:val="both"/>
        <w:rPr>
          <w:rFonts w:ascii="Arial" w:hAnsi="Arial" w:cs="Arial"/>
          <w:b/>
          <w:spacing w:val="-3"/>
          <w:sz w:val="26"/>
          <w:szCs w:val="26"/>
        </w:rPr>
      </w:pPr>
    </w:p>
    <w:p w:rsidR="00AD0ADF" w:rsidRDefault="00AD0ADF" w:rsidP="00BA2F91">
      <w:pPr>
        <w:suppressAutoHyphens/>
        <w:spacing w:after="0" w:line="240" w:lineRule="auto"/>
        <w:ind w:firstLine="2835"/>
        <w:jc w:val="both"/>
        <w:rPr>
          <w:rFonts w:ascii="Arial" w:hAnsi="Arial" w:cs="Arial"/>
          <w:b/>
          <w:spacing w:val="-3"/>
          <w:sz w:val="26"/>
          <w:szCs w:val="26"/>
        </w:rPr>
      </w:pPr>
    </w:p>
    <w:p w:rsidR="00AD0ADF" w:rsidRDefault="00AD0ADF" w:rsidP="00BA2F91">
      <w:pPr>
        <w:suppressAutoHyphens/>
        <w:spacing w:after="0" w:line="240" w:lineRule="auto"/>
        <w:ind w:firstLine="2835"/>
        <w:jc w:val="both"/>
        <w:rPr>
          <w:rFonts w:ascii="Arial" w:hAnsi="Arial" w:cs="Arial"/>
          <w:b/>
          <w:spacing w:val="-3"/>
          <w:sz w:val="26"/>
          <w:szCs w:val="26"/>
        </w:rPr>
      </w:pPr>
    </w:p>
    <w:p w:rsidR="00AD0ADF" w:rsidRDefault="00AD0ADF" w:rsidP="00BA2F91">
      <w:pPr>
        <w:suppressAutoHyphens/>
        <w:spacing w:after="0" w:line="240" w:lineRule="auto"/>
        <w:ind w:firstLine="2835"/>
        <w:jc w:val="both"/>
        <w:rPr>
          <w:rFonts w:ascii="Arial" w:hAnsi="Arial" w:cs="Arial"/>
          <w:b/>
          <w:spacing w:val="-3"/>
          <w:sz w:val="26"/>
          <w:szCs w:val="26"/>
        </w:rPr>
      </w:pPr>
    </w:p>
    <w:p w:rsidR="00AD0ADF" w:rsidRDefault="00AD0ADF" w:rsidP="00BA2F91">
      <w:pPr>
        <w:suppressAutoHyphens/>
        <w:spacing w:after="0" w:line="240" w:lineRule="auto"/>
        <w:ind w:firstLine="2835"/>
        <w:jc w:val="both"/>
        <w:rPr>
          <w:rFonts w:ascii="Arial" w:hAnsi="Arial" w:cs="Arial"/>
          <w:b/>
          <w:spacing w:val="-3"/>
          <w:sz w:val="26"/>
          <w:szCs w:val="26"/>
        </w:rPr>
      </w:pPr>
    </w:p>
    <w:p w:rsidR="00AD0ADF" w:rsidRDefault="00AD0ADF" w:rsidP="00BA2F91">
      <w:pPr>
        <w:suppressAutoHyphens/>
        <w:spacing w:after="0" w:line="240" w:lineRule="auto"/>
        <w:ind w:firstLine="2835"/>
        <w:jc w:val="both"/>
        <w:rPr>
          <w:rFonts w:ascii="Arial" w:hAnsi="Arial" w:cs="Arial"/>
          <w:b/>
          <w:spacing w:val="-3"/>
          <w:sz w:val="26"/>
          <w:szCs w:val="26"/>
        </w:rPr>
      </w:pPr>
    </w:p>
    <w:p w:rsidR="00AD0ADF" w:rsidRDefault="00AD0ADF" w:rsidP="00BA2F91">
      <w:pPr>
        <w:suppressAutoHyphens/>
        <w:spacing w:after="0" w:line="240" w:lineRule="auto"/>
        <w:ind w:firstLine="2835"/>
        <w:jc w:val="both"/>
        <w:rPr>
          <w:rFonts w:ascii="Arial" w:hAnsi="Arial" w:cs="Arial"/>
          <w:b/>
          <w:spacing w:val="-3"/>
          <w:sz w:val="26"/>
          <w:szCs w:val="26"/>
        </w:rPr>
      </w:pPr>
    </w:p>
    <w:p w:rsidR="00AD0ADF" w:rsidRDefault="00AD0ADF" w:rsidP="00BA2F91">
      <w:pPr>
        <w:suppressAutoHyphens/>
        <w:spacing w:after="0" w:line="240" w:lineRule="auto"/>
        <w:ind w:firstLine="2835"/>
        <w:jc w:val="both"/>
        <w:rPr>
          <w:rFonts w:ascii="Arial" w:hAnsi="Arial" w:cs="Arial"/>
          <w:b/>
          <w:spacing w:val="-3"/>
          <w:sz w:val="26"/>
          <w:szCs w:val="26"/>
        </w:rPr>
      </w:pPr>
    </w:p>
    <w:p w:rsidR="00AD0ADF" w:rsidRDefault="00AD0ADF" w:rsidP="00BA2F91">
      <w:pPr>
        <w:suppressAutoHyphens/>
        <w:spacing w:after="0" w:line="240" w:lineRule="auto"/>
        <w:ind w:firstLine="2835"/>
        <w:jc w:val="both"/>
        <w:rPr>
          <w:rFonts w:ascii="Arial" w:hAnsi="Arial" w:cs="Arial"/>
          <w:b/>
          <w:spacing w:val="-3"/>
          <w:sz w:val="26"/>
          <w:szCs w:val="26"/>
        </w:rPr>
      </w:pPr>
    </w:p>
    <w:p w:rsidR="00AD0ADF" w:rsidRDefault="00AD0ADF" w:rsidP="00BA2F91">
      <w:pPr>
        <w:suppressAutoHyphens/>
        <w:spacing w:after="0" w:line="240" w:lineRule="auto"/>
        <w:ind w:firstLine="2835"/>
        <w:jc w:val="both"/>
        <w:rPr>
          <w:rFonts w:ascii="Arial" w:hAnsi="Arial" w:cs="Arial"/>
          <w:b/>
          <w:spacing w:val="-3"/>
          <w:sz w:val="26"/>
          <w:szCs w:val="26"/>
        </w:rPr>
      </w:pPr>
    </w:p>
    <w:p w:rsidR="00AD0ADF" w:rsidRDefault="00AD0ADF" w:rsidP="00BA2F91">
      <w:pPr>
        <w:suppressAutoHyphens/>
        <w:spacing w:after="0" w:line="240" w:lineRule="auto"/>
        <w:ind w:firstLine="2835"/>
        <w:jc w:val="both"/>
        <w:rPr>
          <w:rFonts w:ascii="Arial" w:hAnsi="Arial" w:cs="Arial"/>
          <w:b/>
          <w:spacing w:val="-3"/>
          <w:sz w:val="26"/>
          <w:szCs w:val="26"/>
        </w:rPr>
      </w:pPr>
    </w:p>
    <w:p w:rsidR="00AD0ADF" w:rsidRDefault="00AD0ADF" w:rsidP="00BA2F91">
      <w:pPr>
        <w:suppressAutoHyphens/>
        <w:spacing w:after="0" w:line="240" w:lineRule="auto"/>
        <w:ind w:firstLine="2835"/>
        <w:jc w:val="both"/>
        <w:rPr>
          <w:rFonts w:ascii="Arial" w:hAnsi="Arial" w:cs="Arial"/>
          <w:b/>
          <w:spacing w:val="-3"/>
          <w:sz w:val="26"/>
          <w:szCs w:val="26"/>
        </w:rPr>
      </w:pPr>
    </w:p>
    <w:p w:rsidR="00AD0ADF" w:rsidRDefault="00AD0ADF" w:rsidP="00BA2F91">
      <w:pPr>
        <w:suppressAutoHyphens/>
        <w:spacing w:after="0" w:line="240" w:lineRule="auto"/>
        <w:ind w:firstLine="2835"/>
        <w:jc w:val="both"/>
        <w:rPr>
          <w:rFonts w:ascii="Arial" w:hAnsi="Arial" w:cs="Arial"/>
          <w:b/>
          <w:spacing w:val="-3"/>
          <w:sz w:val="26"/>
          <w:szCs w:val="26"/>
        </w:rPr>
      </w:pPr>
    </w:p>
    <w:p w:rsidR="00AD0ADF" w:rsidRDefault="00AD0ADF" w:rsidP="00BA2F91">
      <w:pPr>
        <w:suppressAutoHyphens/>
        <w:spacing w:after="0" w:line="240" w:lineRule="auto"/>
        <w:ind w:firstLine="2835"/>
        <w:jc w:val="both"/>
        <w:rPr>
          <w:rFonts w:ascii="Arial" w:hAnsi="Arial" w:cs="Arial"/>
          <w:b/>
          <w:spacing w:val="-3"/>
          <w:sz w:val="26"/>
          <w:szCs w:val="26"/>
        </w:rPr>
      </w:pPr>
    </w:p>
    <w:p w:rsidR="00AD0ADF" w:rsidRDefault="00AD0ADF" w:rsidP="00BA2F91">
      <w:pPr>
        <w:suppressAutoHyphens/>
        <w:spacing w:after="0" w:line="240" w:lineRule="auto"/>
        <w:ind w:firstLine="2835"/>
        <w:jc w:val="both"/>
        <w:rPr>
          <w:rFonts w:ascii="Arial" w:hAnsi="Arial" w:cs="Arial"/>
          <w:b/>
          <w:spacing w:val="-3"/>
          <w:sz w:val="26"/>
          <w:szCs w:val="26"/>
        </w:rPr>
      </w:pPr>
    </w:p>
    <w:p w:rsidR="00AD0ADF" w:rsidRDefault="00AD0ADF" w:rsidP="00BA2F91">
      <w:pPr>
        <w:suppressAutoHyphens/>
        <w:spacing w:after="0" w:line="240" w:lineRule="auto"/>
        <w:ind w:firstLine="2835"/>
        <w:jc w:val="both"/>
        <w:rPr>
          <w:rFonts w:ascii="Arial" w:hAnsi="Arial" w:cs="Arial"/>
          <w:b/>
          <w:spacing w:val="-3"/>
          <w:sz w:val="26"/>
          <w:szCs w:val="26"/>
        </w:rPr>
      </w:pPr>
    </w:p>
    <w:p w:rsidR="00AD0ADF" w:rsidRDefault="00AD0ADF" w:rsidP="00BA2F91">
      <w:pPr>
        <w:suppressAutoHyphens/>
        <w:spacing w:after="0" w:line="240" w:lineRule="auto"/>
        <w:ind w:firstLine="2835"/>
        <w:jc w:val="both"/>
        <w:rPr>
          <w:rFonts w:ascii="Arial" w:hAnsi="Arial" w:cs="Arial"/>
          <w:b/>
          <w:spacing w:val="-3"/>
          <w:sz w:val="26"/>
          <w:szCs w:val="26"/>
        </w:rPr>
      </w:pPr>
    </w:p>
    <w:p w:rsidR="00AD0ADF" w:rsidRDefault="00AD0ADF" w:rsidP="00BA2F91">
      <w:pPr>
        <w:suppressAutoHyphens/>
        <w:spacing w:after="0" w:line="240" w:lineRule="auto"/>
        <w:ind w:firstLine="2835"/>
        <w:jc w:val="both"/>
        <w:rPr>
          <w:rFonts w:ascii="Arial" w:hAnsi="Arial" w:cs="Arial"/>
          <w:b/>
          <w:spacing w:val="-3"/>
          <w:sz w:val="26"/>
          <w:szCs w:val="26"/>
        </w:rPr>
      </w:pPr>
    </w:p>
    <w:p w:rsidR="00AD0ADF" w:rsidRDefault="00AD0ADF" w:rsidP="00BA2F91">
      <w:pPr>
        <w:suppressAutoHyphens/>
        <w:spacing w:after="0" w:line="240" w:lineRule="auto"/>
        <w:ind w:firstLine="2835"/>
        <w:jc w:val="both"/>
        <w:rPr>
          <w:rFonts w:ascii="Arial" w:hAnsi="Arial" w:cs="Arial"/>
          <w:b/>
          <w:spacing w:val="-3"/>
          <w:sz w:val="26"/>
          <w:szCs w:val="26"/>
        </w:rPr>
      </w:pPr>
    </w:p>
    <w:p w:rsidR="00AD0ADF" w:rsidRDefault="00AD0ADF" w:rsidP="00BA2F91">
      <w:pPr>
        <w:suppressAutoHyphens/>
        <w:spacing w:after="0" w:line="240" w:lineRule="auto"/>
        <w:ind w:firstLine="2835"/>
        <w:jc w:val="both"/>
        <w:rPr>
          <w:rFonts w:ascii="Arial" w:hAnsi="Arial" w:cs="Arial"/>
          <w:b/>
          <w:spacing w:val="-3"/>
          <w:sz w:val="26"/>
          <w:szCs w:val="26"/>
        </w:rPr>
      </w:pPr>
    </w:p>
    <w:p w:rsidR="00AD0ADF" w:rsidRDefault="00AD0ADF" w:rsidP="00BA2F91">
      <w:pPr>
        <w:suppressAutoHyphens/>
        <w:spacing w:after="0" w:line="240" w:lineRule="auto"/>
        <w:ind w:firstLine="2835"/>
        <w:jc w:val="both"/>
        <w:rPr>
          <w:rFonts w:ascii="Arial" w:hAnsi="Arial" w:cs="Arial"/>
          <w:b/>
          <w:spacing w:val="-3"/>
          <w:sz w:val="26"/>
          <w:szCs w:val="26"/>
        </w:rPr>
      </w:pPr>
    </w:p>
    <w:p w:rsidR="00AD0ADF" w:rsidRDefault="00AD0ADF" w:rsidP="00BA2F91">
      <w:pPr>
        <w:suppressAutoHyphens/>
        <w:spacing w:after="0" w:line="240" w:lineRule="auto"/>
        <w:ind w:firstLine="2835"/>
        <w:jc w:val="both"/>
        <w:rPr>
          <w:rFonts w:ascii="Arial" w:hAnsi="Arial" w:cs="Arial"/>
          <w:b/>
          <w:spacing w:val="-3"/>
          <w:sz w:val="26"/>
          <w:szCs w:val="26"/>
        </w:rPr>
      </w:pPr>
    </w:p>
    <w:p w:rsidR="00AD0ADF" w:rsidRDefault="00AD0ADF" w:rsidP="00BA2F91">
      <w:pPr>
        <w:suppressAutoHyphens/>
        <w:spacing w:after="0" w:line="240" w:lineRule="auto"/>
        <w:ind w:firstLine="2835"/>
        <w:jc w:val="both"/>
        <w:rPr>
          <w:rFonts w:ascii="Arial" w:hAnsi="Arial" w:cs="Arial"/>
          <w:b/>
          <w:spacing w:val="-3"/>
          <w:sz w:val="26"/>
          <w:szCs w:val="26"/>
        </w:rPr>
      </w:pPr>
    </w:p>
    <w:p w:rsidR="00AD0ADF" w:rsidRDefault="00AD0ADF" w:rsidP="00BA2F91">
      <w:pPr>
        <w:suppressAutoHyphens/>
        <w:spacing w:after="0" w:line="240" w:lineRule="auto"/>
        <w:ind w:firstLine="2835"/>
        <w:jc w:val="both"/>
        <w:rPr>
          <w:rFonts w:ascii="Arial" w:hAnsi="Arial" w:cs="Arial"/>
          <w:b/>
          <w:spacing w:val="-3"/>
          <w:sz w:val="26"/>
          <w:szCs w:val="26"/>
        </w:rPr>
      </w:pPr>
    </w:p>
    <w:p w:rsidR="00AD0ADF" w:rsidRDefault="00AD0ADF" w:rsidP="00BA2F91">
      <w:pPr>
        <w:suppressAutoHyphens/>
        <w:spacing w:after="0" w:line="240" w:lineRule="auto"/>
        <w:ind w:firstLine="2835"/>
        <w:jc w:val="both"/>
        <w:rPr>
          <w:rFonts w:ascii="Arial" w:hAnsi="Arial" w:cs="Arial"/>
          <w:b/>
          <w:spacing w:val="-3"/>
          <w:sz w:val="26"/>
          <w:szCs w:val="26"/>
        </w:rPr>
      </w:pPr>
    </w:p>
    <w:p w:rsidR="00AD0ADF" w:rsidRDefault="00AD0ADF" w:rsidP="00BA2F91">
      <w:pPr>
        <w:suppressAutoHyphens/>
        <w:spacing w:after="0" w:line="240" w:lineRule="auto"/>
        <w:ind w:firstLine="2835"/>
        <w:jc w:val="both"/>
        <w:rPr>
          <w:rFonts w:ascii="Arial" w:hAnsi="Arial" w:cs="Arial"/>
          <w:b/>
          <w:spacing w:val="-3"/>
          <w:sz w:val="26"/>
          <w:szCs w:val="26"/>
        </w:rPr>
      </w:pPr>
    </w:p>
    <w:p w:rsidR="00AD0ADF" w:rsidRDefault="00AD0ADF" w:rsidP="00BA2F91">
      <w:pPr>
        <w:suppressAutoHyphens/>
        <w:spacing w:after="0" w:line="240" w:lineRule="auto"/>
        <w:ind w:firstLine="2835"/>
        <w:jc w:val="both"/>
        <w:rPr>
          <w:rFonts w:ascii="Arial" w:hAnsi="Arial" w:cs="Arial"/>
          <w:b/>
          <w:spacing w:val="-3"/>
          <w:sz w:val="26"/>
          <w:szCs w:val="26"/>
        </w:rPr>
      </w:pPr>
    </w:p>
    <w:sectPr w:rsidR="00AD0ADF" w:rsidSect="00AB41B4">
      <w:footerReference w:type="default" r:id="rId9"/>
      <w:pgSz w:w="12242" w:h="18722" w:code="14"/>
      <w:pgMar w:top="17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573" w:rsidRDefault="00B32573" w:rsidP="00CE037E">
      <w:pPr>
        <w:spacing w:after="0" w:line="240" w:lineRule="auto"/>
      </w:pPr>
      <w:r>
        <w:separator/>
      </w:r>
    </w:p>
  </w:endnote>
  <w:endnote w:type="continuationSeparator" w:id="0">
    <w:p w:rsidR="00B32573" w:rsidRDefault="00B32573" w:rsidP="00CE0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1" w:usb1="09060000" w:usb2="00000010" w:usb3="00000000" w:csb0="00080000"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37E" w:rsidRDefault="00CE037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573" w:rsidRDefault="00B32573" w:rsidP="00CE037E">
      <w:pPr>
        <w:spacing w:after="0" w:line="240" w:lineRule="auto"/>
      </w:pPr>
      <w:r>
        <w:separator/>
      </w:r>
    </w:p>
  </w:footnote>
  <w:footnote w:type="continuationSeparator" w:id="0">
    <w:p w:rsidR="00B32573" w:rsidRDefault="00B32573" w:rsidP="00CE03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C19B2"/>
    <w:multiLevelType w:val="hybridMultilevel"/>
    <w:tmpl w:val="95B6FC18"/>
    <w:lvl w:ilvl="0" w:tplc="4B7A0DCC">
      <w:start w:val="1"/>
      <w:numFmt w:val="lowerRoman"/>
      <w:lvlText w:val="(%1)"/>
      <w:lvlJc w:val="left"/>
      <w:pPr>
        <w:ind w:left="3600" w:hanging="720"/>
      </w:pPr>
      <w:rPr>
        <w:rFonts w:hint="default"/>
      </w:rPr>
    </w:lvl>
    <w:lvl w:ilvl="1" w:tplc="0C0A0019" w:tentative="1">
      <w:start w:val="1"/>
      <w:numFmt w:val="lowerLetter"/>
      <w:lvlText w:val="%2."/>
      <w:lvlJc w:val="left"/>
      <w:pPr>
        <w:ind w:left="3960" w:hanging="360"/>
      </w:pPr>
    </w:lvl>
    <w:lvl w:ilvl="2" w:tplc="0C0A001B" w:tentative="1">
      <w:start w:val="1"/>
      <w:numFmt w:val="lowerRoman"/>
      <w:lvlText w:val="%3."/>
      <w:lvlJc w:val="right"/>
      <w:pPr>
        <w:ind w:left="4680" w:hanging="180"/>
      </w:pPr>
    </w:lvl>
    <w:lvl w:ilvl="3" w:tplc="0C0A000F" w:tentative="1">
      <w:start w:val="1"/>
      <w:numFmt w:val="decimal"/>
      <w:lvlText w:val="%4."/>
      <w:lvlJc w:val="left"/>
      <w:pPr>
        <w:ind w:left="5400" w:hanging="360"/>
      </w:pPr>
    </w:lvl>
    <w:lvl w:ilvl="4" w:tplc="0C0A0019" w:tentative="1">
      <w:start w:val="1"/>
      <w:numFmt w:val="lowerLetter"/>
      <w:lvlText w:val="%5."/>
      <w:lvlJc w:val="left"/>
      <w:pPr>
        <w:ind w:left="6120" w:hanging="360"/>
      </w:pPr>
    </w:lvl>
    <w:lvl w:ilvl="5" w:tplc="0C0A001B" w:tentative="1">
      <w:start w:val="1"/>
      <w:numFmt w:val="lowerRoman"/>
      <w:lvlText w:val="%6."/>
      <w:lvlJc w:val="right"/>
      <w:pPr>
        <w:ind w:left="6840" w:hanging="180"/>
      </w:pPr>
    </w:lvl>
    <w:lvl w:ilvl="6" w:tplc="0C0A000F" w:tentative="1">
      <w:start w:val="1"/>
      <w:numFmt w:val="decimal"/>
      <w:lvlText w:val="%7."/>
      <w:lvlJc w:val="left"/>
      <w:pPr>
        <w:ind w:left="7560" w:hanging="360"/>
      </w:pPr>
    </w:lvl>
    <w:lvl w:ilvl="7" w:tplc="0C0A0019" w:tentative="1">
      <w:start w:val="1"/>
      <w:numFmt w:val="lowerLetter"/>
      <w:lvlText w:val="%8."/>
      <w:lvlJc w:val="left"/>
      <w:pPr>
        <w:ind w:left="8280" w:hanging="360"/>
      </w:pPr>
    </w:lvl>
    <w:lvl w:ilvl="8" w:tplc="0C0A001B" w:tentative="1">
      <w:start w:val="1"/>
      <w:numFmt w:val="lowerRoman"/>
      <w:lvlText w:val="%9."/>
      <w:lvlJc w:val="right"/>
      <w:pPr>
        <w:ind w:left="9000" w:hanging="180"/>
      </w:pPr>
    </w:lvl>
  </w:abstractNum>
  <w:abstractNum w:abstractNumId="1">
    <w:nsid w:val="53C9158D"/>
    <w:multiLevelType w:val="hybridMultilevel"/>
    <w:tmpl w:val="656EC208"/>
    <w:lvl w:ilvl="0" w:tplc="30F8E7D4">
      <w:start w:val="1"/>
      <w:numFmt w:val="lowerRoman"/>
      <w:lvlText w:val="(%1)"/>
      <w:lvlJc w:val="left"/>
      <w:pPr>
        <w:ind w:left="3552" w:hanging="720"/>
      </w:pPr>
      <w:rPr>
        <w:rFonts w:hint="default"/>
      </w:rPr>
    </w:lvl>
    <w:lvl w:ilvl="1" w:tplc="0C0A0019" w:tentative="1">
      <w:start w:val="1"/>
      <w:numFmt w:val="lowerLetter"/>
      <w:lvlText w:val="%2."/>
      <w:lvlJc w:val="left"/>
      <w:pPr>
        <w:ind w:left="3912" w:hanging="360"/>
      </w:pPr>
    </w:lvl>
    <w:lvl w:ilvl="2" w:tplc="0C0A001B" w:tentative="1">
      <w:start w:val="1"/>
      <w:numFmt w:val="lowerRoman"/>
      <w:lvlText w:val="%3."/>
      <w:lvlJc w:val="right"/>
      <w:pPr>
        <w:ind w:left="4632" w:hanging="180"/>
      </w:pPr>
    </w:lvl>
    <w:lvl w:ilvl="3" w:tplc="0C0A000F" w:tentative="1">
      <w:start w:val="1"/>
      <w:numFmt w:val="decimal"/>
      <w:lvlText w:val="%4."/>
      <w:lvlJc w:val="left"/>
      <w:pPr>
        <w:ind w:left="5352" w:hanging="360"/>
      </w:pPr>
    </w:lvl>
    <w:lvl w:ilvl="4" w:tplc="0C0A0019" w:tentative="1">
      <w:start w:val="1"/>
      <w:numFmt w:val="lowerLetter"/>
      <w:lvlText w:val="%5."/>
      <w:lvlJc w:val="left"/>
      <w:pPr>
        <w:ind w:left="6072" w:hanging="360"/>
      </w:pPr>
    </w:lvl>
    <w:lvl w:ilvl="5" w:tplc="0C0A001B" w:tentative="1">
      <w:start w:val="1"/>
      <w:numFmt w:val="lowerRoman"/>
      <w:lvlText w:val="%6."/>
      <w:lvlJc w:val="right"/>
      <w:pPr>
        <w:ind w:left="6792" w:hanging="180"/>
      </w:pPr>
    </w:lvl>
    <w:lvl w:ilvl="6" w:tplc="0C0A000F" w:tentative="1">
      <w:start w:val="1"/>
      <w:numFmt w:val="decimal"/>
      <w:lvlText w:val="%7."/>
      <w:lvlJc w:val="left"/>
      <w:pPr>
        <w:ind w:left="7512" w:hanging="360"/>
      </w:pPr>
    </w:lvl>
    <w:lvl w:ilvl="7" w:tplc="0C0A0019" w:tentative="1">
      <w:start w:val="1"/>
      <w:numFmt w:val="lowerLetter"/>
      <w:lvlText w:val="%8."/>
      <w:lvlJc w:val="left"/>
      <w:pPr>
        <w:ind w:left="8232" w:hanging="360"/>
      </w:pPr>
    </w:lvl>
    <w:lvl w:ilvl="8" w:tplc="0C0A001B" w:tentative="1">
      <w:start w:val="1"/>
      <w:numFmt w:val="lowerRoman"/>
      <w:lvlText w:val="%9."/>
      <w:lvlJc w:val="right"/>
      <w:pPr>
        <w:ind w:left="8952" w:hanging="180"/>
      </w:pPr>
    </w:lvl>
  </w:abstractNum>
  <w:abstractNum w:abstractNumId="2">
    <w:nsid w:val="630D2871"/>
    <w:multiLevelType w:val="hybridMultilevel"/>
    <w:tmpl w:val="836A07FC"/>
    <w:lvl w:ilvl="0" w:tplc="A7BA141A">
      <w:start w:val="1"/>
      <w:numFmt w:val="lowerRoman"/>
      <w:lvlText w:val="(%1)"/>
      <w:lvlJc w:val="left"/>
      <w:pPr>
        <w:ind w:left="3600" w:hanging="720"/>
      </w:pPr>
      <w:rPr>
        <w:rFonts w:hint="default"/>
      </w:rPr>
    </w:lvl>
    <w:lvl w:ilvl="1" w:tplc="0C0A0019" w:tentative="1">
      <w:start w:val="1"/>
      <w:numFmt w:val="lowerLetter"/>
      <w:lvlText w:val="%2."/>
      <w:lvlJc w:val="left"/>
      <w:pPr>
        <w:ind w:left="3960" w:hanging="360"/>
      </w:pPr>
    </w:lvl>
    <w:lvl w:ilvl="2" w:tplc="0C0A001B" w:tentative="1">
      <w:start w:val="1"/>
      <w:numFmt w:val="lowerRoman"/>
      <w:lvlText w:val="%3."/>
      <w:lvlJc w:val="right"/>
      <w:pPr>
        <w:ind w:left="4680" w:hanging="180"/>
      </w:pPr>
    </w:lvl>
    <w:lvl w:ilvl="3" w:tplc="0C0A000F" w:tentative="1">
      <w:start w:val="1"/>
      <w:numFmt w:val="decimal"/>
      <w:lvlText w:val="%4."/>
      <w:lvlJc w:val="left"/>
      <w:pPr>
        <w:ind w:left="5400" w:hanging="360"/>
      </w:pPr>
    </w:lvl>
    <w:lvl w:ilvl="4" w:tplc="0C0A0019" w:tentative="1">
      <w:start w:val="1"/>
      <w:numFmt w:val="lowerLetter"/>
      <w:lvlText w:val="%5."/>
      <w:lvlJc w:val="left"/>
      <w:pPr>
        <w:ind w:left="6120" w:hanging="360"/>
      </w:pPr>
    </w:lvl>
    <w:lvl w:ilvl="5" w:tplc="0C0A001B" w:tentative="1">
      <w:start w:val="1"/>
      <w:numFmt w:val="lowerRoman"/>
      <w:lvlText w:val="%6."/>
      <w:lvlJc w:val="right"/>
      <w:pPr>
        <w:ind w:left="6840" w:hanging="180"/>
      </w:pPr>
    </w:lvl>
    <w:lvl w:ilvl="6" w:tplc="0C0A000F" w:tentative="1">
      <w:start w:val="1"/>
      <w:numFmt w:val="decimal"/>
      <w:lvlText w:val="%7."/>
      <w:lvlJc w:val="left"/>
      <w:pPr>
        <w:ind w:left="7560" w:hanging="360"/>
      </w:pPr>
    </w:lvl>
    <w:lvl w:ilvl="7" w:tplc="0C0A0019" w:tentative="1">
      <w:start w:val="1"/>
      <w:numFmt w:val="lowerLetter"/>
      <w:lvlText w:val="%8."/>
      <w:lvlJc w:val="left"/>
      <w:pPr>
        <w:ind w:left="8280" w:hanging="360"/>
      </w:pPr>
    </w:lvl>
    <w:lvl w:ilvl="8" w:tplc="0C0A001B" w:tentative="1">
      <w:start w:val="1"/>
      <w:numFmt w:val="lowerRoman"/>
      <w:lvlText w:val="%9."/>
      <w:lvlJc w:val="right"/>
      <w:pPr>
        <w:ind w:left="9000" w:hanging="180"/>
      </w:pPr>
    </w:lvl>
  </w:abstractNum>
  <w:abstractNum w:abstractNumId="3">
    <w:nsid w:val="6F432034"/>
    <w:multiLevelType w:val="hybridMultilevel"/>
    <w:tmpl w:val="760C0F14"/>
    <w:lvl w:ilvl="0" w:tplc="429CEBE6">
      <w:start w:val="1"/>
      <w:numFmt w:val="lowerRoman"/>
      <w:lvlText w:val="(%1)"/>
      <w:lvlJc w:val="left"/>
      <w:pPr>
        <w:ind w:left="3600" w:hanging="720"/>
      </w:pPr>
      <w:rPr>
        <w:rFonts w:hint="default"/>
      </w:rPr>
    </w:lvl>
    <w:lvl w:ilvl="1" w:tplc="0C0A0019" w:tentative="1">
      <w:start w:val="1"/>
      <w:numFmt w:val="lowerLetter"/>
      <w:lvlText w:val="%2."/>
      <w:lvlJc w:val="left"/>
      <w:pPr>
        <w:ind w:left="3960" w:hanging="360"/>
      </w:pPr>
    </w:lvl>
    <w:lvl w:ilvl="2" w:tplc="0C0A001B" w:tentative="1">
      <w:start w:val="1"/>
      <w:numFmt w:val="lowerRoman"/>
      <w:lvlText w:val="%3."/>
      <w:lvlJc w:val="right"/>
      <w:pPr>
        <w:ind w:left="4680" w:hanging="180"/>
      </w:pPr>
    </w:lvl>
    <w:lvl w:ilvl="3" w:tplc="0C0A000F" w:tentative="1">
      <w:start w:val="1"/>
      <w:numFmt w:val="decimal"/>
      <w:lvlText w:val="%4."/>
      <w:lvlJc w:val="left"/>
      <w:pPr>
        <w:ind w:left="5400" w:hanging="360"/>
      </w:pPr>
    </w:lvl>
    <w:lvl w:ilvl="4" w:tplc="0C0A0019" w:tentative="1">
      <w:start w:val="1"/>
      <w:numFmt w:val="lowerLetter"/>
      <w:lvlText w:val="%5."/>
      <w:lvlJc w:val="left"/>
      <w:pPr>
        <w:ind w:left="6120" w:hanging="360"/>
      </w:pPr>
    </w:lvl>
    <w:lvl w:ilvl="5" w:tplc="0C0A001B" w:tentative="1">
      <w:start w:val="1"/>
      <w:numFmt w:val="lowerRoman"/>
      <w:lvlText w:val="%6."/>
      <w:lvlJc w:val="right"/>
      <w:pPr>
        <w:ind w:left="6840" w:hanging="180"/>
      </w:pPr>
    </w:lvl>
    <w:lvl w:ilvl="6" w:tplc="0C0A000F" w:tentative="1">
      <w:start w:val="1"/>
      <w:numFmt w:val="decimal"/>
      <w:lvlText w:val="%7."/>
      <w:lvlJc w:val="left"/>
      <w:pPr>
        <w:ind w:left="7560" w:hanging="360"/>
      </w:pPr>
    </w:lvl>
    <w:lvl w:ilvl="7" w:tplc="0C0A0019" w:tentative="1">
      <w:start w:val="1"/>
      <w:numFmt w:val="lowerLetter"/>
      <w:lvlText w:val="%8."/>
      <w:lvlJc w:val="left"/>
      <w:pPr>
        <w:ind w:left="8280" w:hanging="360"/>
      </w:pPr>
    </w:lvl>
    <w:lvl w:ilvl="8" w:tplc="0C0A001B" w:tentative="1">
      <w:start w:val="1"/>
      <w:numFmt w:val="lowerRoman"/>
      <w:lvlText w:val="%9."/>
      <w:lvlJc w:val="right"/>
      <w:pPr>
        <w:ind w:left="900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A6"/>
    <w:rsid w:val="00004E5D"/>
    <w:rsid w:val="0001488C"/>
    <w:rsid w:val="000166BE"/>
    <w:rsid w:val="0003714C"/>
    <w:rsid w:val="000458A6"/>
    <w:rsid w:val="00050D7D"/>
    <w:rsid w:val="000536EF"/>
    <w:rsid w:val="000563F8"/>
    <w:rsid w:val="0006600A"/>
    <w:rsid w:val="00066721"/>
    <w:rsid w:val="0007353B"/>
    <w:rsid w:val="00074AE5"/>
    <w:rsid w:val="00077BC7"/>
    <w:rsid w:val="00087D03"/>
    <w:rsid w:val="0009739F"/>
    <w:rsid w:val="000A407F"/>
    <w:rsid w:val="000A7AB8"/>
    <w:rsid w:val="000C0AA4"/>
    <w:rsid w:val="000C0D7F"/>
    <w:rsid w:val="000F2BC0"/>
    <w:rsid w:val="00110104"/>
    <w:rsid w:val="001145C0"/>
    <w:rsid w:val="00114EB7"/>
    <w:rsid w:val="0011611A"/>
    <w:rsid w:val="00121AC2"/>
    <w:rsid w:val="0012360B"/>
    <w:rsid w:val="0012692E"/>
    <w:rsid w:val="00134451"/>
    <w:rsid w:val="001351CF"/>
    <w:rsid w:val="00146035"/>
    <w:rsid w:val="00146E57"/>
    <w:rsid w:val="001547B0"/>
    <w:rsid w:val="00186B58"/>
    <w:rsid w:val="0019718F"/>
    <w:rsid w:val="001A63E6"/>
    <w:rsid w:val="001B213D"/>
    <w:rsid w:val="001B5790"/>
    <w:rsid w:val="001B7951"/>
    <w:rsid w:val="001C7252"/>
    <w:rsid w:val="001D3DF1"/>
    <w:rsid w:val="001F7BDE"/>
    <w:rsid w:val="002079FA"/>
    <w:rsid w:val="00214A13"/>
    <w:rsid w:val="00224A1A"/>
    <w:rsid w:val="00234736"/>
    <w:rsid w:val="00235FC3"/>
    <w:rsid w:val="00243D80"/>
    <w:rsid w:val="00264C68"/>
    <w:rsid w:val="00276ADC"/>
    <w:rsid w:val="002833BB"/>
    <w:rsid w:val="00286ED7"/>
    <w:rsid w:val="00291815"/>
    <w:rsid w:val="002A53C8"/>
    <w:rsid w:val="002B0249"/>
    <w:rsid w:val="002B17E6"/>
    <w:rsid w:val="002C081F"/>
    <w:rsid w:val="002D60B8"/>
    <w:rsid w:val="002E32E8"/>
    <w:rsid w:val="002E4FAB"/>
    <w:rsid w:val="002E6988"/>
    <w:rsid w:val="002F1147"/>
    <w:rsid w:val="002F2C80"/>
    <w:rsid w:val="0030284A"/>
    <w:rsid w:val="0030641C"/>
    <w:rsid w:val="003122E1"/>
    <w:rsid w:val="00313F9D"/>
    <w:rsid w:val="00314C0D"/>
    <w:rsid w:val="003177BC"/>
    <w:rsid w:val="00322B98"/>
    <w:rsid w:val="00344C79"/>
    <w:rsid w:val="00351C9E"/>
    <w:rsid w:val="00365A1A"/>
    <w:rsid w:val="00393713"/>
    <w:rsid w:val="00396850"/>
    <w:rsid w:val="003A427A"/>
    <w:rsid w:val="003E3228"/>
    <w:rsid w:val="003E6D80"/>
    <w:rsid w:val="003F559D"/>
    <w:rsid w:val="00406867"/>
    <w:rsid w:val="00432052"/>
    <w:rsid w:val="00452FBA"/>
    <w:rsid w:val="004661E5"/>
    <w:rsid w:val="0047724E"/>
    <w:rsid w:val="00493FD0"/>
    <w:rsid w:val="00494976"/>
    <w:rsid w:val="004C721B"/>
    <w:rsid w:val="004D64EB"/>
    <w:rsid w:val="004E0883"/>
    <w:rsid w:val="004E4BA0"/>
    <w:rsid w:val="0050181D"/>
    <w:rsid w:val="0050473B"/>
    <w:rsid w:val="00511080"/>
    <w:rsid w:val="0051636F"/>
    <w:rsid w:val="00526B12"/>
    <w:rsid w:val="00530CF0"/>
    <w:rsid w:val="0053191B"/>
    <w:rsid w:val="00533361"/>
    <w:rsid w:val="00543B98"/>
    <w:rsid w:val="00557E6D"/>
    <w:rsid w:val="00566F1A"/>
    <w:rsid w:val="005814A6"/>
    <w:rsid w:val="0058406B"/>
    <w:rsid w:val="00586F7E"/>
    <w:rsid w:val="00594883"/>
    <w:rsid w:val="00595171"/>
    <w:rsid w:val="005A26C3"/>
    <w:rsid w:val="005A7B62"/>
    <w:rsid w:val="005B2BB4"/>
    <w:rsid w:val="005C3754"/>
    <w:rsid w:val="005E1ECF"/>
    <w:rsid w:val="005E41EC"/>
    <w:rsid w:val="005F323F"/>
    <w:rsid w:val="005F3D2E"/>
    <w:rsid w:val="00602122"/>
    <w:rsid w:val="0060406B"/>
    <w:rsid w:val="00620079"/>
    <w:rsid w:val="00642AA3"/>
    <w:rsid w:val="00643442"/>
    <w:rsid w:val="0066508E"/>
    <w:rsid w:val="00684B54"/>
    <w:rsid w:val="00684FC6"/>
    <w:rsid w:val="006A4397"/>
    <w:rsid w:val="006A7A57"/>
    <w:rsid w:val="006B3BEC"/>
    <w:rsid w:val="006D1B7E"/>
    <w:rsid w:val="006D27E5"/>
    <w:rsid w:val="006E15D0"/>
    <w:rsid w:val="006F333C"/>
    <w:rsid w:val="006F64B3"/>
    <w:rsid w:val="00701D19"/>
    <w:rsid w:val="00704BCA"/>
    <w:rsid w:val="00710DC0"/>
    <w:rsid w:val="0071298A"/>
    <w:rsid w:val="00723A43"/>
    <w:rsid w:val="00724403"/>
    <w:rsid w:val="00764933"/>
    <w:rsid w:val="00765B1D"/>
    <w:rsid w:val="007800EB"/>
    <w:rsid w:val="007A258F"/>
    <w:rsid w:val="007B18B8"/>
    <w:rsid w:val="007D3CA0"/>
    <w:rsid w:val="007D450B"/>
    <w:rsid w:val="007D57B6"/>
    <w:rsid w:val="007E10D6"/>
    <w:rsid w:val="00803755"/>
    <w:rsid w:val="00805BD4"/>
    <w:rsid w:val="00806258"/>
    <w:rsid w:val="00841246"/>
    <w:rsid w:val="0084203B"/>
    <w:rsid w:val="00847FB1"/>
    <w:rsid w:val="0085708D"/>
    <w:rsid w:val="00880918"/>
    <w:rsid w:val="008B74CC"/>
    <w:rsid w:val="008E2028"/>
    <w:rsid w:val="008E5F9B"/>
    <w:rsid w:val="008E6E1D"/>
    <w:rsid w:val="008F4917"/>
    <w:rsid w:val="00916B40"/>
    <w:rsid w:val="009325D8"/>
    <w:rsid w:val="009343A5"/>
    <w:rsid w:val="00953BF3"/>
    <w:rsid w:val="009572DF"/>
    <w:rsid w:val="00967032"/>
    <w:rsid w:val="0097503E"/>
    <w:rsid w:val="009852CD"/>
    <w:rsid w:val="0098752D"/>
    <w:rsid w:val="00996A9F"/>
    <w:rsid w:val="00997BEA"/>
    <w:rsid w:val="009A3B1E"/>
    <w:rsid w:val="009A661F"/>
    <w:rsid w:val="009B4E84"/>
    <w:rsid w:val="009D499D"/>
    <w:rsid w:val="009D4B55"/>
    <w:rsid w:val="009D6BDD"/>
    <w:rsid w:val="009F0BB3"/>
    <w:rsid w:val="00A1044F"/>
    <w:rsid w:val="00A320A2"/>
    <w:rsid w:val="00A32462"/>
    <w:rsid w:val="00A35D39"/>
    <w:rsid w:val="00A42F49"/>
    <w:rsid w:val="00A43685"/>
    <w:rsid w:val="00A46E2D"/>
    <w:rsid w:val="00A510C4"/>
    <w:rsid w:val="00A5696C"/>
    <w:rsid w:val="00A60950"/>
    <w:rsid w:val="00A62341"/>
    <w:rsid w:val="00A77B1E"/>
    <w:rsid w:val="00A811BE"/>
    <w:rsid w:val="00A8675D"/>
    <w:rsid w:val="00AA5800"/>
    <w:rsid w:val="00AA62E2"/>
    <w:rsid w:val="00AB33E9"/>
    <w:rsid w:val="00AB41B4"/>
    <w:rsid w:val="00AB4BC0"/>
    <w:rsid w:val="00AB7000"/>
    <w:rsid w:val="00AC17F1"/>
    <w:rsid w:val="00AC6177"/>
    <w:rsid w:val="00AD0172"/>
    <w:rsid w:val="00AD0ADF"/>
    <w:rsid w:val="00AD5C88"/>
    <w:rsid w:val="00AE0E7D"/>
    <w:rsid w:val="00B044A8"/>
    <w:rsid w:val="00B179A3"/>
    <w:rsid w:val="00B20316"/>
    <w:rsid w:val="00B24E17"/>
    <w:rsid w:val="00B32573"/>
    <w:rsid w:val="00B6125B"/>
    <w:rsid w:val="00B65DA0"/>
    <w:rsid w:val="00B66A50"/>
    <w:rsid w:val="00B8263D"/>
    <w:rsid w:val="00B842E5"/>
    <w:rsid w:val="00B85515"/>
    <w:rsid w:val="00B8673C"/>
    <w:rsid w:val="00B919D5"/>
    <w:rsid w:val="00B952B5"/>
    <w:rsid w:val="00B95B6B"/>
    <w:rsid w:val="00B963E0"/>
    <w:rsid w:val="00BA2F91"/>
    <w:rsid w:val="00BA5968"/>
    <w:rsid w:val="00BB6D20"/>
    <w:rsid w:val="00BE2A5D"/>
    <w:rsid w:val="00BE4D95"/>
    <w:rsid w:val="00BE665F"/>
    <w:rsid w:val="00BE7C20"/>
    <w:rsid w:val="00BF0E36"/>
    <w:rsid w:val="00BF1C5A"/>
    <w:rsid w:val="00BF2BDD"/>
    <w:rsid w:val="00C22303"/>
    <w:rsid w:val="00C30B44"/>
    <w:rsid w:val="00C548F1"/>
    <w:rsid w:val="00C63F8D"/>
    <w:rsid w:val="00C71445"/>
    <w:rsid w:val="00C77F4E"/>
    <w:rsid w:val="00C94EF0"/>
    <w:rsid w:val="00CC54EE"/>
    <w:rsid w:val="00CD34F3"/>
    <w:rsid w:val="00CD7038"/>
    <w:rsid w:val="00CE037E"/>
    <w:rsid w:val="00CE04C6"/>
    <w:rsid w:val="00CE1FAB"/>
    <w:rsid w:val="00CE5862"/>
    <w:rsid w:val="00CF36D1"/>
    <w:rsid w:val="00CF43BF"/>
    <w:rsid w:val="00D02C55"/>
    <w:rsid w:val="00D1581E"/>
    <w:rsid w:val="00D20411"/>
    <w:rsid w:val="00D2443F"/>
    <w:rsid w:val="00D2502E"/>
    <w:rsid w:val="00D40DCB"/>
    <w:rsid w:val="00D46327"/>
    <w:rsid w:val="00D47B8F"/>
    <w:rsid w:val="00D47DED"/>
    <w:rsid w:val="00D53C9F"/>
    <w:rsid w:val="00D6205D"/>
    <w:rsid w:val="00D634EE"/>
    <w:rsid w:val="00DA1A6D"/>
    <w:rsid w:val="00DC5809"/>
    <w:rsid w:val="00DD2A59"/>
    <w:rsid w:val="00DD5E44"/>
    <w:rsid w:val="00DE3164"/>
    <w:rsid w:val="00DE4CD9"/>
    <w:rsid w:val="00DF5B22"/>
    <w:rsid w:val="00E1738B"/>
    <w:rsid w:val="00E179A4"/>
    <w:rsid w:val="00E219EB"/>
    <w:rsid w:val="00E22968"/>
    <w:rsid w:val="00E27032"/>
    <w:rsid w:val="00E64392"/>
    <w:rsid w:val="00E7345A"/>
    <w:rsid w:val="00E73E25"/>
    <w:rsid w:val="00E74F0A"/>
    <w:rsid w:val="00E75752"/>
    <w:rsid w:val="00E75A3F"/>
    <w:rsid w:val="00E953C0"/>
    <w:rsid w:val="00EA770B"/>
    <w:rsid w:val="00EB2AD3"/>
    <w:rsid w:val="00EB7740"/>
    <w:rsid w:val="00EC12DE"/>
    <w:rsid w:val="00EC3F4E"/>
    <w:rsid w:val="00EC57F8"/>
    <w:rsid w:val="00ED152F"/>
    <w:rsid w:val="00ED5FB4"/>
    <w:rsid w:val="00ED6029"/>
    <w:rsid w:val="00EE6405"/>
    <w:rsid w:val="00F144D8"/>
    <w:rsid w:val="00F26CC0"/>
    <w:rsid w:val="00F31851"/>
    <w:rsid w:val="00F335C5"/>
    <w:rsid w:val="00F33F68"/>
    <w:rsid w:val="00F61499"/>
    <w:rsid w:val="00F62A90"/>
    <w:rsid w:val="00F76D0F"/>
    <w:rsid w:val="00F81005"/>
    <w:rsid w:val="00F81825"/>
    <w:rsid w:val="00FC056D"/>
    <w:rsid w:val="00FD3F63"/>
    <w:rsid w:val="00FE69A1"/>
    <w:rsid w:val="00FF0DA5"/>
    <w:rsid w:val="00FF40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C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espaciado1">
    <w:name w:val="Sin espaciado1"/>
    <w:rsid w:val="000458A6"/>
    <w:pPr>
      <w:spacing w:after="0" w:line="240" w:lineRule="auto"/>
    </w:pPr>
    <w:rPr>
      <w:rFonts w:ascii="Calibri" w:eastAsia="Calibri" w:hAnsi="Calibri" w:cs="Times New Roman"/>
      <w:lang w:val="es-CO"/>
    </w:rPr>
  </w:style>
  <w:style w:type="paragraph" w:styleId="Sansinterligne">
    <w:name w:val="No Spacing"/>
    <w:link w:val="SansinterligneCar"/>
    <w:uiPriority w:val="1"/>
    <w:qFormat/>
    <w:rsid w:val="000458A6"/>
    <w:pPr>
      <w:spacing w:after="0" w:line="240" w:lineRule="auto"/>
    </w:pPr>
    <w:rPr>
      <w:rFonts w:ascii="Calibri" w:eastAsia="Times New Roman" w:hAnsi="Calibri" w:cs="Times New Roman"/>
      <w:lang w:eastAsia="es-ES"/>
    </w:rPr>
  </w:style>
  <w:style w:type="character" w:customStyle="1" w:styleId="SansinterligneCar">
    <w:name w:val="Sans interligne Car"/>
    <w:link w:val="Sansinterligne"/>
    <w:uiPriority w:val="1"/>
    <w:locked/>
    <w:rsid w:val="000458A6"/>
    <w:rPr>
      <w:rFonts w:ascii="Calibri" w:eastAsia="Times New Roman" w:hAnsi="Calibri" w:cs="Times New Roman"/>
      <w:lang w:eastAsia="es-ES"/>
    </w:rPr>
  </w:style>
  <w:style w:type="paragraph" w:styleId="En-tte">
    <w:name w:val="header"/>
    <w:basedOn w:val="Normal"/>
    <w:link w:val="En-tteCar"/>
    <w:uiPriority w:val="99"/>
    <w:unhideWhenUsed/>
    <w:rsid w:val="00CE037E"/>
    <w:pPr>
      <w:tabs>
        <w:tab w:val="center" w:pos="4252"/>
        <w:tab w:val="right" w:pos="8504"/>
      </w:tabs>
      <w:spacing w:after="0" w:line="240" w:lineRule="auto"/>
    </w:pPr>
  </w:style>
  <w:style w:type="character" w:customStyle="1" w:styleId="En-tteCar">
    <w:name w:val="En-tête Car"/>
    <w:basedOn w:val="Policepardfaut"/>
    <w:link w:val="En-tte"/>
    <w:uiPriority w:val="99"/>
    <w:rsid w:val="00CE037E"/>
    <w:rPr>
      <w:lang w:val="es-CO"/>
    </w:rPr>
  </w:style>
  <w:style w:type="paragraph" w:styleId="Pieddepage">
    <w:name w:val="footer"/>
    <w:basedOn w:val="Normal"/>
    <w:link w:val="PieddepageCar"/>
    <w:uiPriority w:val="99"/>
    <w:unhideWhenUsed/>
    <w:rsid w:val="00CE037E"/>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CE037E"/>
    <w:rPr>
      <w:lang w:val="es-CO"/>
    </w:rPr>
  </w:style>
  <w:style w:type="paragraph" w:styleId="Textedebulles">
    <w:name w:val="Balloon Text"/>
    <w:basedOn w:val="Normal"/>
    <w:link w:val="TextedebullesCar"/>
    <w:uiPriority w:val="99"/>
    <w:semiHidden/>
    <w:unhideWhenUsed/>
    <w:rsid w:val="00CE037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E037E"/>
    <w:rPr>
      <w:rFonts w:ascii="Segoe UI" w:hAnsi="Segoe UI" w:cs="Segoe UI"/>
      <w:sz w:val="18"/>
      <w:szCs w:val="18"/>
      <w:lang w:val="es-CO"/>
    </w:rPr>
  </w:style>
  <w:style w:type="paragraph" w:styleId="Notedebasdepage">
    <w:name w:val="footnote text"/>
    <w:basedOn w:val="Normal"/>
    <w:link w:val="NotedebasdepageCar"/>
    <w:uiPriority w:val="99"/>
    <w:semiHidden/>
    <w:unhideWhenUsed/>
    <w:rsid w:val="000C0D7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C0D7F"/>
    <w:rPr>
      <w:sz w:val="20"/>
      <w:szCs w:val="20"/>
      <w:lang w:val="es-CO"/>
    </w:rPr>
  </w:style>
  <w:style w:type="character" w:styleId="Appelnotedebasdep">
    <w:name w:val="footnote reference"/>
    <w:basedOn w:val="Policepardfaut"/>
    <w:uiPriority w:val="99"/>
    <w:semiHidden/>
    <w:unhideWhenUsed/>
    <w:rsid w:val="000C0D7F"/>
    <w:rPr>
      <w:vertAlign w:val="superscript"/>
    </w:rPr>
  </w:style>
  <w:style w:type="character" w:styleId="Lienhypertexte">
    <w:name w:val="Hyperlink"/>
    <w:basedOn w:val="Policepardfaut"/>
    <w:uiPriority w:val="99"/>
    <w:unhideWhenUsed/>
    <w:rsid w:val="007D450B"/>
    <w:rPr>
      <w:color w:val="0563C1" w:themeColor="hyperlink"/>
      <w:u w:val="single"/>
    </w:rPr>
  </w:style>
  <w:style w:type="character" w:styleId="Lienhypertextesuivivisit">
    <w:name w:val="FollowedHyperlink"/>
    <w:basedOn w:val="Policepardfaut"/>
    <w:uiPriority w:val="99"/>
    <w:semiHidden/>
    <w:unhideWhenUsed/>
    <w:rsid w:val="007D450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C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espaciado1">
    <w:name w:val="Sin espaciado1"/>
    <w:rsid w:val="000458A6"/>
    <w:pPr>
      <w:spacing w:after="0" w:line="240" w:lineRule="auto"/>
    </w:pPr>
    <w:rPr>
      <w:rFonts w:ascii="Calibri" w:eastAsia="Calibri" w:hAnsi="Calibri" w:cs="Times New Roman"/>
      <w:lang w:val="es-CO"/>
    </w:rPr>
  </w:style>
  <w:style w:type="paragraph" w:styleId="Sansinterligne">
    <w:name w:val="No Spacing"/>
    <w:link w:val="SansinterligneCar"/>
    <w:uiPriority w:val="1"/>
    <w:qFormat/>
    <w:rsid w:val="000458A6"/>
    <w:pPr>
      <w:spacing w:after="0" w:line="240" w:lineRule="auto"/>
    </w:pPr>
    <w:rPr>
      <w:rFonts w:ascii="Calibri" w:eastAsia="Times New Roman" w:hAnsi="Calibri" w:cs="Times New Roman"/>
      <w:lang w:eastAsia="es-ES"/>
    </w:rPr>
  </w:style>
  <w:style w:type="character" w:customStyle="1" w:styleId="SansinterligneCar">
    <w:name w:val="Sans interligne Car"/>
    <w:link w:val="Sansinterligne"/>
    <w:uiPriority w:val="1"/>
    <w:locked/>
    <w:rsid w:val="000458A6"/>
    <w:rPr>
      <w:rFonts w:ascii="Calibri" w:eastAsia="Times New Roman" w:hAnsi="Calibri" w:cs="Times New Roman"/>
      <w:lang w:eastAsia="es-ES"/>
    </w:rPr>
  </w:style>
  <w:style w:type="paragraph" w:styleId="En-tte">
    <w:name w:val="header"/>
    <w:basedOn w:val="Normal"/>
    <w:link w:val="En-tteCar"/>
    <w:uiPriority w:val="99"/>
    <w:unhideWhenUsed/>
    <w:rsid w:val="00CE037E"/>
    <w:pPr>
      <w:tabs>
        <w:tab w:val="center" w:pos="4252"/>
        <w:tab w:val="right" w:pos="8504"/>
      </w:tabs>
      <w:spacing w:after="0" w:line="240" w:lineRule="auto"/>
    </w:pPr>
  </w:style>
  <w:style w:type="character" w:customStyle="1" w:styleId="En-tteCar">
    <w:name w:val="En-tête Car"/>
    <w:basedOn w:val="Policepardfaut"/>
    <w:link w:val="En-tte"/>
    <w:uiPriority w:val="99"/>
    <w:rsid w:val="00CE037E"/>
    <w:rPr>
      <w:lang w:val="es-CO"/>
    </w:rPr>
  </w:style>
  <w:style w:type="paragraph" w:styleId="Pieddepage">
    <w:name w:val="footer"/>
    <w:basedOn w:val="Normal"/>
    <w:link w:val="PieddepageCar"/>
    <w:uiPriority w:val="99"/>
    <w:unhideWhenUsed/>
    <w:rsid w:val="00CE037E"/>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CE037E"/>
    <w:rPr>
      <w:lang w:val="es-CO"/>
    </w:rPr>
  </w:style>
  <w:style w:type="paragraph" w:styleId="Textedebulles">
    <w:name w:val="Balloon Text"/>
    <w:basedOn w:val="Normal"/>
    <w:link w:val="TextedebullesCar"/>
    <w:uiPriority w:val="99"/>
    <w:semiHidden/>
    <w:unhideWhenUsed/>
    <w:rsid w:val="00CE037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E037E"/>
    <w:rPr>
      <w:rFonts w:ascii="Segoe UI" w:hAnsi="Segoe UI" w:cs="Segoe UI"/>
      <w:sz w:val="18"/>
      <w:szCs w:val="18"/>
      <w:lang w:val="es-CO"/>
    </w:rPr>
  </w:style>
  <w:style w:type="paragraph" w:styleId="Notedebasdepage">
    <w:name w:val="footnote text"/>
    <w:basedOn w:val="Normal"/>
    <w:link w:val="NotedebasdepageCar"/>
    <w:uiPriority w:val="99"/>
    <w:semiHidden/>
    <w:unhideWhenUsed/>
    <w:rsid w:val="000C0D7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C0D7F"/>
    <w:rPr>
      <w:sz w:val="20"/>
      <w:szCs w:val="20"/>
      <w:lang w:val="es-CO"/>
    </w:rPr>
  </w:style>
  <w:style w:type="character" w:styleId="Appelnotedebasdep">
    <w:name w:val="footnote reference"/>
    <w:basedOn w:val="Policepardfaut"/>
    <w:uiPriority w:val="99"/>
    <w:semiHidden/>
    <w:unhideWhenUsed/>
    <w:rsid w:val="000C0D7F"/>
    <w:rPr>
      <w:vertAlign w:val="superscript"/>
    </w:rPr>
  </w:style>
  <w:style w:type="character" w:styleId="Lienhypertexte">
    <w:name w:val="Hyperlink"/>
    <w:basedOn w:val="Policepardfaut"/>
    <w:uiPriority w:val="99"/>
    <w:unhideWhenUsed/>
    <w:rsid w:val="007D450B"/>
    <w:rPr>
      <w:color w:val="0563C1" w:themeColor="hyperlink"/>
      <w:u w:val="single"/>
    </w:rPr>
  </w:style>
  <w:style w:type="character" w:styleId="Lienhypertextesuivivisit">
    <w:name w:val="FollowedHyperlink"/>
    <w:basedOn w:val="Policepardfaut"/>
    <w:uiPriority w:val="99"/>
    <w:semiHidden/>
    <w:unhideWhenUsed/>
    <w:rsid w:val="007D45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C7AD0-EF3B-4E17-B2DA-48CE6428B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1007</Words>
  <Characters>5544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Florez</dc:creator>
  <cp:keywords/>
  <dc:description/>
  <cp:lastModifiedBy>Malucimedina</cp:lastModifiedBy>
  <cp:revision>4</cp:revision>
  <cp:lastPrinted>2018-02-07T12:21:00Z</cp:lastPrinted>
  <dcterms:created xsi:type="dcterms:W3CDTF">2018-02-07T12:26:00Z</dcterms:created>
  <dcterms:modified xsi:type="dcterms:W3CDTF">2018-03-12T10:41:00Z</dcterms:modified>
</cp:coreProperties>
</file>