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109" w:rsidRDefault="00AD6109" w:rsidP="00AD6109">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Cs w:val="22"/>
          <w:lang w:val="es-CO" w:eastAsia="fr-FR"/>
        </w:rPr>
      </w:pPr>
      <w:r>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Pr>
          <w:rFonts w:ascii="Calibri" w:hAnsi="Calibri" w:cs="Calibri"/>
          <w:color w:val="222222"/>
          <w:sz w:val="18"/>
          <w:szCs w:val="18"/>
          <w:lang w:val="es-CO" w:eastAsia="fr-FR"/>
        </w:rPr>
        <w:t> </w:t>
      </w:r>
    </w:p>
    <w:p w:rsidR="00AD6109" w:rsidRDefault="00AD6109" w:rsidP="00AD6109">
      <w:pPr>
        <w:shd w:val="clear" w:color="auto" w:fill="FFFFFF"/>
        <w:ind w:left="2124" w:hanging="2124"/>
        <w:jc w:val="both"/>
        <w:rPr>
          <w:rFonts w:ascii="Calibri" w:hAnsi="Calibri" w:cs="Calibri"/>
          <w:color w:val="222222"/>
          <w:sz w:val="18"/>
          <w:szCs w:val="18"/>
          <w:lang w:val="es-CO" w:eastAsia="fr-FR"/>
        </w:rPr>
      </w:pPr>
      <w:r>
        <w:rPr>
          <w:rFonts w:ascii="Calibri" w:hAnsi="Calibri" w:cs="Calibri"/>
          <w:color w:val="222222"/>
          <w:sz w:val="18"/>
          <w:szCs w:val="18"/>
          <w:lang w:val="es-CO" w:eastAsia="fr-FR"/>
        </w:rPr>
        <w:t>Providencia:</w:t>
      </w:r>
      <w:r>
        <w:rPr>
          <w:rFonts w:ascii="Calibri" w:hAnsi="Calibri" w:cs="Calibri"/>
          <w:color w:val="222222"/>
          <w:sz w:val="18"/>
          <w:szCs w:val="18"/>
          <w:lang w:val="es-CO" w:eastAsia="fr-FR"/>
        </w:rPr>
        <w:tab/>
        <w:t>Sentencia</w:t>
      </w:r>
      <w:r>
        <w:rPr>
          <w:rFonts w:ascii="Calibri" w:hAnsi="Calibri" w:cs="Calibri"/>
          <w:color w:val="222222"/>
          <w:sz w:val="18"/>
          <w:szCs w:val="18"/>
          <w:lang w:val="es-CO" w:eastAsia="fr-FR"/>
        </w:rPr>
        <w:t xml:space="preserve">  - 2ª Instancia -03</w:t>
      </w:r>
      <w:r>
        <w:rPr>
          <w:rFonts w:ascii="Calibri" w:hAnsi="Calibri" w:cs="Calibri"/>
          <w:color w:val="222222"/>
          <w:sz w:val="18"/>
          <w:szCs w:val="18"/>
          <w:lang w:val="es-CO" w:eastAsia="fr-FR"/>
        </w:rPr>
        <w:t xml:space="preserve"> de abril de 2018 – Accede - Confirma</w:t>
      </w:r>
    </w:p>
    <w:p w:rsidR="00AD6109" w:rsidRDefault="00AD6109" w:rsidP="00AD6109">
      <w:pPr>
        <w:shd w:val="clear" w:color="auto" w:fill="FFFFFF"/>
        <w:tabs>
          <w:tab w:val="left" w:pos="1418"/>
        </w:tabs>
        <w:jc w:val="both"/>
        <w:rPr>
          <w:rFonts w:ascii="Calibri" w:hAnsi="Calibri" w:cs="Calibri"/>
          <w:color w:val="222222"/>
          <w:sz w:val="18"/>
          <w:szCs w:val="18"/>
          <w:lang w:eastAsia="fr-FR"/>
        </w:rPr>
      </w:pPr>
      <w:r>
        <w:rPr>
          <w:rFonts w:ascii="Calibri" w:hAnsi="Calibri" w:cs="Calibri"/>
          <w:color w:val="222222"/>
          <w:sz w:val="18"/>
          <w:szCs w:val="18"/>
          <w:lang w:val="es-CO" w:eastAsia="fr-FR"/>
        </w:rPr>
        <w:t>Radicación Nro. :</w:t>
      </w:r>
      <w:r>
        <w:rPr>
          <w:rFonts w:ascii="Calibri" w:hAnsi="Calibri" w:cs="Calibri"/>
          <w:color w:val="222222"/>
          <w:sz w:val="18"/>
          <w:szCs w:val="18"/>
          <w:lang w:val="es-CO" w:eastAsia="fr-FR"/>
        </w:rPr>
        <w:tab/>
        <w:t xml:space="preserve">  </w:t>
      </w:r>
      <w:r>
        <w:rPr>
          <w:rFonts w:ascii="Calibri" w:hAnsi="Calibri" w:cs="Calibri"/>
          <w:color w:val="222222"/>
          <w:sz w:val="18"/>
          <w:szCs w:val="18"/>
          <w:lang w:val="es-CO" w:eastAsia="fr-FR"/>
        </w:rPr>
        <w:tab/>
      </w:r>
      <w:r w:rsidRPr="00AD6109">
        <w:rPr>
          <w:rFonts w:ascii="Calibri" w:hAnsi="Calibri" w:cs="Calibri"/>
          <w:color w:val="222222"/>
          <w:sz w:val="18"/>
          <w:szCs w:val="18"/>
          <w:lang w:eastAsia="fr-FR"/>
        </w:rPr>
        <w:t>66170-31-10-001-2015-00388-01</w:t>
      </w:r>
    </w:p>
    <w:p w:rsidR="00AD6109" w:rsidRDefault="00AD6109" w:rsidP="00AD6109">
      <w:pPr>
        <w:shd w:val="clear" w:color="auto" w:fill="FFFFFF"/>
        <w:tabs>
          <w:tab w:val="left" w:pos="1418"/>
        </w:tabs>
        <w:jc w:val="both"/>
        <w:rPr>
          <w:rFonts w:ascii="Calibri" w:hAnsi="Calibri" w:cs="Calibri"/>
          <w:bCs/>
          <w:color w:val="222222"/>
          <w:sz w:val="18"/>
          <w:szCs w:val="18"/>
          <w:lang w:eastAsia="fr-FR"/>
        </w:rPr>
      </w:pPr>
      <w:r>
        <w:rPr>
          <w:rFonts w:ascii="Calibri" w:hAnsi="Calibri" w:cs="Calibri"/>
          <w:color w:val="222222"/>
          <w:sz w:val="18"/>
          <w:szCs w:val="18"/>
          <w:lang w:val="es-ES_tradnl" w:eastAsia="fr-FR"/>
        </w:rPr>
        <w:t>Demandante</w:t>
      </w:r>
      <w:r>
        <w:rPr>
          <w:rFonts w:ascii="Calibri" w:hAnsi="Calibri" w:cs="Calibri"/>
          <w:color w:val="222222"/>
          <w:sz w:val="18"/>
          <w:szCs w:val="18"/>
          <w:lang w:val="es-CO" w:eastAsia="fr-FR"/>
        </w:rPr>
        <w:t>:</w:t>
      </w:r>
      <w:r>
        <w:rPr>
          <w:rFonts w:ascii="Calibri" w:hAnsi="Calibri" w:cs="Calibri"/>
          <w:color w:val="222222"/>
          <w:sz w:val="18"/>
          <w:szCs w:val="18"/>
          <w:lang w:val="es-CO" w:eastAsia="fr-FR"/>
        </w:rPr>
        <w:tab/>
      </w:r>
      <w:r>
        <w:rPr>
          <w:rFonts w:ascii="Calibri" w:hAnsi="Calibri" w:cs="Calibri"/>
          <w:color w:val="222222"/>
          <w:sz w:val="18"/>
          <w:szCs w:val="18"/>
          <w:lang w:val="es-CO" w:eastAsia="fr-FR"/>
        </w:rPr>
        <w:tab/>
      </w:r>
      <w:r w:rsidRPr="00AD6109">
        <w:rPr>
          <w:rFonts w:ascii="Calibri" w:hAnsi="Calibri" w:cs="Calibri"/>
          <w:bCs/>
          <w:color w:val="222222"/>
          <w:sz w:val="18"/>
          <w:szCs w:val="18"/>
          <w:lang w:val="es-CO" w:eastAsia="fr-FR"/>
        </w:rPr>
        <w:t>JORGE ISAAC JIMÉNEZ HERNÁNDEZ</w:t>
      </w:r>
      <w:r>
        <w:rPr>
          <w:rFonts w:ascii="Calibri" w:hAnsi="Calibri" w:cs="Calibri"/>
          <w:bCs/>
          <w:color w:val="222222"/>
          <w:sz w:val="18"/>
          <w:szCs w:val="18"/>
          <w:lang w:val="es-CO" w:eastAsia="fr-FR"/>
        </w:rPr>
        <w:t>.</w:t>
      </w:r>
    </w:p>
    <w:p w:rsidR="00AD6109" w:rsidRDefault="00AD6109" w:rsidP="00AD6109">
      <w:pPr>
        <w:shd w:val="clear" w:color="auto" w:fill="FFFFFF"/>
        <w:tabs>
          <w:tab w:val="left" w:pos="1418"/>
        </w:tabs>
        <w:jc w:val="both"/>
        <w:rPr>
          <w:rFonts w:ascii="Calibri" w:hAnsi="Calibri" w:cs="Calibri"/>
          <w:bCs/>
          <w:color w:val="222222"/>
          <w:sz w:val="18"/>
          <w:szCs w:val="18"/>
          <w:lang w:eastAsia="fr-FR"/>
        </w:rPr>
      </w:pPr>
      <w:r>
        <w:rPr>
          <w:rFonts w:ascii="Calibri" w:hAnsi="Calibri" w:cs="Calibri"/>
          <w:bCs/>
          <w:color w:val="222222"/>
          <w:sz w:val="18"/>
          <w:szCs w:val="18"/>
          <w:lang w:eastAsia="fr-FR"/>
        </w:rPr>
        <w:t>Demandado</w:t>
      </w:r>
      <w:r>
        <w:rPr>
          <w:rFonts w:ascii="Calibri" w:hAnsi="Calibri" w:cs="Calibri"/>
          <w:bCs/>
          <w:color w:val="222222"/>
          <w:sz w:val="18"/>
          <w:szCs w:val="18"/>
          <w:lang w:eastAsia="fr-FR"/>
        </w:rPr>
        <w:t>/Guardador</w:t>
      </w:r>
      <w:r>
        <w:rPr>
          <w:rFonts w:ascii="Calibri" w:hAnsi="Calibri" w:cs="Calibri"/>
          <w:bCs/>
          <w:color w:val="222222"/>
          <w:sz w:val="18"/>
          <w:szCs w:val="18"/>
          <w:lang w:eastAsia="fr-FR"/>
        </w:rPr>
        <w:t xml:space="preserve">: </w:t>
      </w:r>
      <w:r>
        <w:rPr>
          <w:rFonts w:ascii="Calibri" w:hAnsi="Calibri" w:cs="Calibri"/>
          <w:bCs/>
          <w:color w:val="222222"/>
          <w:sz w:val="18"/>
          <w:szCs w:val="18"/>
          <w:lang w:eastAsia="fr-FR"/>
        </w:rPr>
        <w:tab/>
      </w:r>
      <w:r w:rsidRPr="00AD6109">
        <w:rPr>
          <w:rFonts w:ascii="Calibri" w:hAnsi="Calibri" w:cs="Calibri"/>
          <w:bCs/>
          <w:color w:val="222222"/>
          <w:sz w:val="18"/>
          <w:szCs w:val="18"/>
          <w:lang w:val="es-CO" w:eastAsia="fr-FR"/>
        </w:rPr>
        <w:t>LUIS ÁNGEL JIMÉNEZ MARÍN</w:t>
      </w:r>
    </w:p>
    <w:p w:rsidR="00AD6109" w:rsidRDefault="00AD6109" w:rsidP="00AD6109">
      <w:pPr>
        <w:shd w:val="clear" w:color="auto" w:fill="FFFFFF"/>
        <w:tabs>
          <w:tab w:val="left" w:pos="1418"/>
        </w:tabs>
        <w:ind w:left="2124" w:hanging="2124"/>
        <w:jc w:val="both"/>
        <w:rPr>
          <w:rFonts w:ascii="Calibri" w:hAnsi="Calibri" w:cs="Calibri"/>
          <w:color w:val="222222"/>
          <w:sz w:val="18"/>
          <w:szCs w:val="18"/>
          <w:lang w:val="es-CO" w:eastAsia="fr-FR"/>
        </w:rPr>
      </w:pPr>
      <w:r>
        <w:rPr>
          <w:rFonts w:ascii="Calibri" w:hAnsi="Calibri" w:cs="Calibri"/>
          <w:color w:val="222222"/>
          <w:sz w:val="18"/>
          <w:szCs w:val="18"/>
          <w:lang w:val="es-CO" w:eastAsia="fr-FR"/>
        </w:rPr>
        <w:t>Proceso:</w:t>
      </w:r>
      <w:r>
        <w:rPr>
          <w:rFonts w:ascii="Calibri" w:hAnsi="Calibri" w:cs="Calibri"/>
          <w:color w:val="222222"/>
          <w:sz w:val="18"/>
          <w:szCs w:val="18"/>
          <w:lang w:val="es-CO" w:eastAsia="fr-FR"/>
        </w:rPr>
        <w:tab/>
      </w:r>
      <w:r>
        <w:rPr>
          <w:rFonts w:ascii="Calibri" w:hAnsi="Calibri" w:cs="Calibri"/>
          <w:color w:val="222222"/>
          <w:sz w:val="18"/>
          <w:szCs w:val="18"/>
          <w:lang w:val="es-CO" w:eastAsia="fr-FR"/>
        </w:rPr>
        <w:tab/>
      </w:r>
      <w:r w:rsidRPr="00AD6109">
        <w:rPr>
          <w:rFonts w:ascii="Calibri" w:hAnsi="Calibri" w:cs="Calibri"/>
          <w:color w:val="222222"/>
          <w:sz w:val="18"/>
          <w:szCs w:val="18"/>
          <w:lang w:val="es-CO" w:eastAsia="fr-FR"/>
        </w:rPr>
        <w:t>REMOCIÓN DE GUARDADOR</w:t>
      </w:r>
    </w:p>
    <w:p w:rsidR="00AD6109" w:rsidRDefault="00AD6109" w:rsidP="00AD6109">
      <w:pPr>
        <w:shd w:val="clear" w:color="auto" w:fill="FFFFFF"/>
        <w:tabs>
          <w:tab w:val="left" w:pos="1416"/>
        </w:tabs>
        <w:jc w:val="both"/>
        <w:rPr>
          <w:rFonts w:ascii="Calibri" w:hAnsi="Calibri" w:cs="Calibri"/>
          <w:bCs/>
          <w:iCs/>
          <w:color w:val="222222"/>
          <w:sz w:val="18"/>
          <w:szCs w:val="18"/>
          <w:lang w:val="es-CO" w:eastAsia="fr-FR"/>
        </w:rPr>
      </w:pPr>
      <w:r>
        <w:rPr>
          <w:rFonts w:ascii="Calibri" w:hAnsi="Calibri" w:cs="Calibri"/>
          <w:color w:val="222222"/>
          <w:sz w:val="18"/>
          <w:szCs w:val="18"/>
          <w:lang w:val="es-CO" w:eastAsia="fr-FR"/>
        </w:rPr>
        <w:t>Magistrado Ponente: </w:t>
      </w:r>
      <w:r>
        <w:rPr>
          <w:rFonts w:ascii="Calibri" w:hAnsi="Calibri" w:cs="Calibri"/>
          <w:color w:val="222222"/>
          <w:sz w:val="18"/>
          <w:szCs w:val="18"/>
          <w:lang w:val="es-CO" w:eastAsia="fr-FR"/>
        </w:rPr>
        <w:tab/>
      </w:r>
      <w:proofErr w:type="spellStart"/>
      <w:r>
        <w:rPr>
          <w:rFonts w:ascii="Calibri" w:hAnsi="Calibri" w:cs="Calibri"/>
          <w:color w:val="222222"/>
          <w:sz w:val="18"/>
          <w:szCs w:val="18"/>
          <w:lang w:val="es-CO" w:eastAsia="fr-FR"/>
        </w:rPr>
        <w:t>EDDER</w:t>
      </w:r>
      <w:proofErr w:type="spellEnd"/>
      <w:r>
        <w:rPr>
          <w:rFonts w:ascii="Calibri" w:hAnsi="Calibri" w:cs="Calibri"/>
          <w:color w:val="222222"/>
          <w:sz w:val="18"/>
          <w:szCs w:val="18"/>
          <w:lang w:val="es-CO" w:eastAsia="fr-FR"/>
        </w:rPr>
        <w:t xml:space="preserve"> JIMMY SÁNCHEZ </w:t>
      </w:r>
      <w:proofErr w:type="spellStart"/>
      <w:r>
        <w:rPr>
          <w:rFonts w:ascii="Calibri" w:hAnsi="Calibri" w:cs="Calibri"/>
          <w:color w:val="222222"/>
          <w:sz w:val="18"/>
          <w:szCs w:val="18"/>
          <w:lang w:val="es-CO" w:eastAsia="fr-FR"/>
        </w:rPr>
        <w:t>CALAMBÁS</w:t>
      </w:r>
      <w:proofErr w:type="spellEnd"/>
    </w:p>
    <w:p w:rsidR="00AD6109" w:rsidRDefault="00AD6109" w:rsidP="00AD6109">
      <w:pPr>
        <w:shd w:val="clear" w:color="auto" w:fill="FFFFFF"/>
        <w:ind w:left="2124" w:hanging="2124"/>
        <w:jc w:val="both"/>
        <w:rPr>
          <w:rFonts w:ascii="Calibri" w:hAnsi="Calibri" w:cs="Calibri"/>
          <w:bCs/>
          <w:iCs/>
          <w:color w:val="222222"/>
          <w:sz w:val="10"/>
          <w:szCs w:val="10"/>
          <w:lang w:val="es-CO" w:eastAsia="fr-FR"/>
        </w:rPr>
      </w:pPr>
    </w:p>
    <w:p w:rsidR="00AC5943" w:rsidRDefault="00AD6109" w:rsidP="00AD6109">
      <w:pPr>
        <w:pStyle w:val="Sinespaciado"/>
        <w:jc w:val="both"/>
        <w:rPr>
          <w:sz w:val="18"/>
          <w:szCs w:val="18"/>
        </w:rPr>
      </w:pPr>
      <w:r>
        <w:rPr>
          <w:sz w:val="18"/>
          <w:szCs w:val="18"/>
        </w:rPr>
        <w:t xml:space="preserve">Temas: </w:t>
      </w:r>
      <w:r>
        <w:rPr>
          <w:sz w:val="18"/>
          <w:szCs w:val="18"/>
        </w:rPr>
        <w:tab/>
      </w:r>
      <w:r>
        <w:rPr>
          <w:sz w:val="18"/>
          <w:szCs w:val="18"/>
        </w:rPr>
        <w:tab/>
      </w:r>
      <w:r>
        <w:rPr>
          <w:sz w:val="18"/>
          <w:szCs w:val="18"/>
        </w:rPr>
        <w:tab/>
      </w:r>
      <w:r w:rsidR="009D4E71" w:rsidRPr="009D4E71">
        <w:rPr>
          <w:b/>
          <w:sz w:val="18"/>
          <w:szCs w:val="18"/>
        </w:rPr>
        <w:t>PROCESO DE JURISDICCIÓN VOLUNTARIA</w:t>
      </w:r>
      <w:r w:rsidR="009D4E71">
        <w:rPr>
          <w:sz w:val="18"/>
          <w:szCs w:val="18"/>
        </w:rPr>
        <w:t xml:space="preserve"> / </w:t>
      </w:r>
      <w:r w:rsidRPr="00AD6109">
        <w:rPr>
          <w:b/>
          <w:sz w:val="18"/>
          <w:szCs w:val="18"/>
        </w:rPr>
        <w:t>REMOCIÓN DE GUARDADOR</w:t>
      </w:r>
      <w:r w:rsidRPr="00B35B9B">
        <w:rPr>
          <w:b/>
          <w:sz w:val="18"/>
          <w:szCs w:val="18"/>
        </w:rPr>
        <w:t xml:space="preserve"> / </w:t>
      </w:r>
      <w:r>
        <w:rPr>
          <w:b/>
          <w:sz w:val="18"/>
          <w:szCs w:val="18"/>
        </w:rPr>
        <w:t xml:space="preserve">FALLO POR ESCRITO NO ES CASUAL DE NULIDAD / MEJOR DERECHO FRENTE AL CURADOR / ACCEDE A LAS PRETENSIONES DE REMOCIÓN / CONFIRMA - </w:t>
      </w:r>
      <w:r w:rsidRPr="00B35B9B">
        <w:rPr>
          <w:b/>
          <w:sz w:val="18"/>
          <w:szCs w:val="18"/>
        </w:rPr>
        <w:t>NO HAY POSESIÓN CONJUNTA / NO HA PERSONAS CON MEJOR DERECHO / ACCEDE / CONFIRMA -</w:t>
      </w:r>
      <w:r>
        <w:rPr>
          <w:sz w:val="18"/>
          <w:szCs w:val="18"/>
        </w:rPr>
        <w:t xml:space="preserve"> </w:t>
      </w:r>
      <w:r>
        <w:rPr>
          <w:b/>
          <w:sz w:val="18"/>
          <w:szCs w:val="18"/>
        </w:rPr>
        <w:t xml:space="preserve"> </w:t>
      </w:r>
      <w:r w:rsidRPr="00AD6109">
        <w:rPr>
          <w:sz w:val="18"/>
          <w:szCs w:val="18"/>
        </w:rPr>
        <w:t>El Juzgado accedió a las pretensiones y resolvió remover al señor LUIS ÁNGEL JIMÉNEZ MARÍN del cargo de guardador del interdicto y designar en su remplazo al aquí accionante.</w:t>
      </w:r>
    </w:p>
    <w:p w:rsidR="00AD6109" w:rsidRDefault="00AD6109" w:rsidP="00AD6109">
      <w:pPr>
        <w:pStyle w:val="Sinespaciado"/>
        <w:jc w:val="both"/>
        <w:rPr>
          <w:sz w:val="18"/>
          <w:szCs w:val="18"/>
        </w:rPr>
      </w:pPr>
      <w:r>
        <w:rPr>
          <w:sz w:val="18"/>
          <w:szCs w:val="18"/>
        </w:rPr>
        <w:t>(…)</w:t>
      </w:r>
    </w:p>
    <w:p w:rsidR="00AD6109" w:rsidRDefault="00AD6109" w:rsidP="00AD6109">
      <w:pPr>
        <w:pStyle w:val="Sinespaciado"/>
        <w:jc w:val="both"/>
        <w:rPr>
          <w:sz w:val="18"/>
          <w:szCs w:val="18"/>
        </w:rPr>
      </w:pPr>
    </w:p>
    <w:p w:rsidR="009D4E71" w:rsidRPr="009D4E71" w:rsidRDefault="009D4E71" w:rsidP="009D4E71">
      <w:pPr>
        <w:pStyle w:val="Sinespaciado"/>
        <w:jc w:val="both"/>
        <w:rPr>
          <w:sz w:val="18"/>
          <w:szCs w:val="18"/>
        </w:rPr>
      </w:pPr>
      <w:r w:rsidRPr="009D4E71">
        <w:rPr>
          <w:sz w:val="18"/>
          <w:szCs w:val="18"/>
        </w:rPr>
        <w:t xml:space="preserve">De manera que, si bien el apelante aduce que la reforma procesal del </w:t>
      </w:r>
      <w:proofErr w:type="spellStart"/>
      <w:r w:rsidRPr="009D4E71">
        <w:rPr>
          <w:sz w:val="18"/>
          <w:szCs w:val="18"/>
        </w:rPr>
        <w:t>C.G.P</w:t>
      </w:r>
      <w:proofErr w:type="spellEnd"/>
      <w:r w:rsidRPr="009D4E71">
        <w:rPr>
          <w:sz w:val="18"/>
          <w:szCs w:val="18"/>
        </w:rPr>
        <w:t>. nos insta a la oralidad y ello es verdad, lo cierto es que, de conformidad con la norma citada, el a quo sólo podía aplicar la oralidad en este proceso, una vez practicadas las pruebas que habían sido decretadas con anterioridad al año de 2016, cuando entró en vigencia dicha normativa para este distrito judicial.</w:t>
      </w:r>
    </w:p>
    <w:p w:rsidR="009D4E71" w:rsidRPr="009D4E71" w:rsidRDefault="009D4E71" w:rsidP="009D4E71">
      <w:pPr>
        <w:pStyle w:val="Sinespaciado"/>
        <w:jc w:val="both"/>
        <w:rPr>
          <w:sz w:val="18"/>
          <w:szCs w:val="18"/>
        </w:rPr>
      </w:pPr>
    </w:p>
    <w:p w:rsidR="00AD6109" w:rsidRDefault="009D4E71" w:rsidP="009D4E71">
      <w:pPr>
        <w:pStyle w:val="Sinespaciado"/>
        <w:jc w:val="both"/>
        <w:rPr>
          <w:sz w:val="18"/>
          <w:szCs w:val="18"/>
        </w:rPr>
      </w:pPr>
      <w:r w:rsidRPr="009D4E71">
        <w:rPr>
          <w:sz w:val="18"/>
          <w:szCs w:val="18"/>
        </w:rPr>
        <w:t xml:space="preserve">Debió, entonces, el juez, una vez cumplida la etapa procesal, pronunciar el fallo en audiencia oral, empero lo dictó por escrito; sin embargo, ello no afecta el trámite, pues el </w:t>
      </w:r>
      <w:proofErr w:type="spellStart"/>
      <w:r w:rsidRPr="009D4E71">
        <w:rPr>
          <w:sz w:val="18"/>
          <w:szCs w:val="18"/>
        </w:rPr>
        <w:t>C.G.P</w:t>
      </w:r>
      <w:proofErr w:type="spellEnd"/>
      <w:r w:rsidRPr="009D4E71">
        <w:rPr>
          <w:sz w:val="18"/>
          <w:szCs w:val="18"/>
        </w:rPr>
        <w:t>. no contempla tal situación como causal de nulidad. Y el haber dictado sentencia sin escuchar los alegatos de las partes, como en efecto ocurrió, tampoco, toda vez que el proceso de jurisdicción voluntaria no tiene prevista dicha etapa, que si lo es para los procesos contenciosos.</w:t>
      </w:r>
    </w:p>
    <w:p w:rsidR="00AD6109" w:rsidRDefault="009D4E71" w:rsidP="00AD6109">
      <w:pPr>
        <w:pStyle w:val="Sinespaciado"/>
        <w:jc w:val="both"/>
        <w:rPr>
          <w:sz w:val="18"/>
          <w:szCs w:val="18"/>
        </w:rPr>
      </w:pPr>
      <w:r>
        <w:rPr>
          <w:sz w:val="18"/>
          <w:szCs w:val="18"/>
        </w:rPr>
        <w:t>(…)</w:t>
      </w:r>
    </w:p>
    <w:p w:rsidR="00AD6109" w:rsidRDefault="00AD6109" w:rsidP="00AD6109">
      <w:pPr>
        <w:pStyle w:val="Sinespaciado"/>
        <w:jc w:val="both"/>
        <w:rPr>
          <w:sz w:val="18"/>
          <w:szCs w:val="18"/>
        </w:rPr>
      </w:pPr>
    </w:p>
    <w:p w:rsidR="009D4E71" w:rsidRPr="009D4E71" w:rsidRDefault="009D4E71" w:rsidP="009D4E71">
      <w:pPr>
        <w:pStyle w:val="Sinespaciado"/>
        <w:jc w:val="both"/>
        <w:rPr>
          <w:sz w:val="18"/>
          <w:szCs w:val="18"/>
        </w:rPr>
      </w:pPr>
      <w:r w:rsidRPr="009D4E71">
        <w:rPr>
          <w:sz w:val="18"/>
          <w:szCs w:val="18"/>
        </w:rPr>
        <w:t>Con respecto a los otros reparos, específicamente, en cuanto al concerniente a que el juzgado accede a la remoción sin valorar la falta del demandante, esto es, no presentar el detalle del manejo de los dineros que ha recibido arbitrariamente del producido por el inmueble de propiedad del pupilo (</w:t>
      </w:r>
      <w:proofErr w:type="spellStart"/>
      <w:r w:rsidRPr="009D4E71">
        <w:rPr>
          <w:sz w:val="18"/>
          <w:szCs w:val="18"/>
        </w:rPr>
        <w:t>inidoneidad</w:t>
      </w:r>
      <w:proofErr w:type="spellEnd"/>
      <w:r w:rsidRPr="009D4E71">
        <w:rPr>
          <w:sz w:val="18"/>
          <w:szCs w:val="18"/>
        </w:rPr>
        <w:t>), esta Sala de Decisión, considera que dicho reparo no tiene vocación de prosperidad, por lo siguiente:</w:t>
      </w:r>
    </w:p>
    <w:p w:rsidR="009D4E71" w:rsidRPr="009D4E71" w:rsidRDefault="009D4E71" w:rsidP="009D4E71">
      <w:pPr>
        <w:pStyle w:val="Sinespaciado"/>
        <w:jc w:val="both"/>
        <w:rPr>
          <w:sz w:val="18"/>
          <w:szCs w:val="18"/>
        </w:rPr>
      </w:pPr>
    </w:p>
    <w:p w:rsidR="00AD6109" w:rsidRDefault="009D4E71" w:rsidP="009D4E71">
      <w:pPr>
        <w:pStyle w:val="Sinespaciado"/>
        <w:jc w:val="both"/>
        <w:rPr>
          <w:sz w:val="18"/>
          <w:szCs w:val="18"/>
        </w:rPr>
      </w:pPr>
      <w:r w:rsidRPr="009D4E71">
        <w:rPr>
          <w:sz w:val="18"/>
          <w:szCs w:val="18"/>
        </w:rPr>
        <w:t xml:space="preserve">El a quo, al proferir la sentencia, después de analizar las pruebas practicadas, dijo que los hijos del incapaz, ALEXIS, </w:t>
      </w:r>
      <w:proofErr w:type="spellStart"/>
      <w:r w:rsidRPr="009D4E71">
        <w:rPr>
          <w:sz w:val="18"/>
          <w:szCs w:val="18"/>
        </w:rPr>
        <w:t>YULIANA</w:t>
      </w:r>
      <w:proofErr w:type="spellEnd"/>
      <w:r w:rsidRPr="009D4E71">
        <w:rPr>
          <w:sz w:val="18"/>
          <w:szCs w:val="18"/>
        </w:rPr>
        <w:t xml:space="preserve"> y JOHN JAMES JIMÉNEZ HERNÁNDEZ, son parientes que se encuentran en grado más próximo de consanguinidad con el interdicto, y por ello han de preferirse para ser nombrados como curadores de su progenitor y ellos coinciden en que debe ser JORGE ISAAC JIMÉNEZ HERNÁNDEZ, su otro hijo, nombrado curador de su padre, por lo cual concluyó que éste es la persona más idónea para ejercer la guarda de su padre. Y eso es lo que predica el parágrafo del artículo 111 de la Ley 1306 de 2009, que ya fue citado, en el sentido de que, cuando un guardador legítimo o testamentario solicite le sea asignada la guarda que ejerce un curador dativo o de menor grado, el Juez hará la designación correspondiente y pondrá al solicitante en ejercicio del cargo y no se ha demostrado dentro de este proceso que sea preferible mantener al guardador que actualmente está desempeñando el cargo.</w:t>
      </w:r>
      <w:bookmarkStart w:id="0" w:name="_GoBack"/>
      <w:bookmarkEnd w:id="0"/>
    </w:p>
    <w:p w:rsidR="00AD6109" w:rsidRDefault="00AD6109" w:rsidP="00AD6109">
      <w:pPr>
        <w:pStyle w:val="Sinespaciado"/>
        <w:jc w:val="both"/>
        <w:rPr>
          <w:sz w:val="18"/>
          <w:szCs w:val="18"/>
        </w:rPr>
      </w:pPr>
    </w:p>
    <w:p w:rsidR="00AD6109" w:rsidRDefault="00AD6109" w:rsidP="00AD6109">
      <w:pPr>
        <w:pStyle w:val="Sinespaciado"/>
        <w:jc w:val="both"/>
        <w:rPr>
          <w:rFonts w:ascii="Arial" w:hAnsi="Arial" w:cs="Arial"/>
          <w:b/>
          <w:bCs/>
          <w:sz w:val="24"/>
          <w:szCs w:val="24"/>
        </w:rPr>
      </w:pPr>
    </w:p>
    <w:p w:rsidR="00AC5943" w:rsidRPr="000154DD" w:rsidRDefault="00AC5943" w:rsidP="00AC5943">
      <w:pPr>
        <w:spacing w:line="360" w:lineRule="auto"/>
        <w:ind w:left="1416" w:firstLine="708"/>
        <w:rPr>
          <w:rFonts w:ascii="Arial" w:hAnsi="Arial" w:cs="Arial"/>
          <w:b/>
          <w:bCs/>
          <w:sz w:val="24"/>
          <w:szCs w:val="24"/>
        </w:rPr>
      </w:pPr>
      <w:r w:rsidRPr="000154DD">
        <w:rPr>
          <w:rFonts w:ascii="Arial" w:hAnsi="Arial" w:cs="Arial"/>
          <w:b/>
          <w:bCs/>
          <w:sz w:val="24"/>
          <w:szCs w:val="24"/>
        </w:rPr>
        <w:t>TRIBUNAL SUPERIOR DE PEREIRA</w:t>
      </w:r>
    </w:p>
    <w:p w:rsidR="00AC5943" w:rsidRPr="000154DD" w:rsidRDefault="00AC5943" w:rsidP="00AC5943">
      <w:pPr>
        <w:spacing w:line="360" w:lineRule="auto"/>
        <w:ind w:left="1416" w:firstLine="708"/>
        <w:rPr>
          <w:rFonts w:ascii="Arial" w:hAnsi="Arial" w:cs="Arial"/>
          <w:b/>
          <w:bCs/>
          <w:sz w:val="24"/>
          <w:szCs w:val="24"/>
        </w:rPr>
      </w:pPr>
      <w:r w:rsidRPr="000154DD">
        <w:rPr>
          <w:rFonts w:ascii="Arial" w:hAnsi="Arial" w:cs="Arial"/>
          <w:b/>
          <w:bCs/>
          <w:sz w:val="24"/>
          <w:szCs w:val="24"/>
        </w:rPr>
        <w:t>Sala de Decisión Civil Familia</w:t>
      </w:r>
    </w:p>
    <w:p w:rsidR="00AC5943" w:rsidRPr="000154DD" w:rsidRDefault="00AC5943" w:rsidP="00AC5943">
      <w:pPr>
        <w:spacing w:line="360" w:lineRule="auto"/>
        <w:rPr>
          <w:rFonts w:ascii="Arial" w:hAnsi="Arial" w:cs="Arial"/>
          <w:b/>
          <w:bCs/>
          <w:sz w:val="24"/>
          <w:szCs w:val="24"/>
        </w:rPr>
      </w:pPr>
    </w:p>
    <w:p w:rsidR="00AC5943" w:rsidRPr="00537BF1" w:rsidRDefault="00AC5943" w:rsidP="00AC5943">
      <w:pPr>
        <w:pStyle w:val="Sinespaciado"/>
        <w:ind w:left="2124"/>
        <w:rPr>
          <w:rFonts w:ascii="Arial" w:hAnsi="Arial" w:cs="Arial"/>
          <w:b/>
          <w:sz w:val="24"/>
          <w:szCs w:val="24"/>
        </w:rPr>
      </w:pPr>
      <w:r w:rsidRPr="00537BF1">
        <w:rPr>
          <w:rFonts w:ascii="Arial" w:hAnsi="Arial" w:cs="Arial"/>
          <w:b/>
          <w:sz w:val="24"/>
          <w:szCs w:val="24"/>
        </w:rPr>
        <w:t xml:space="preserve">PROCESO: </w:t>
      </w:r>
      <w:r w:rsidRPr="00537BF1">
        <w:rPr>
          <w:rFonts w:ascii="Arial" w:hAnsi="Arial" w:cs="Arial"/>
          <w:b/>
          <w:sz w:val="24"/>
          <w:szCs w:val="24"/>
        </w:rPr>
        <w:tab/>
      </w:r>
      <w:r w:rsidRPr="00537BF1">
        <w:rPr>
          <w:rFonts w:ascii="Arial" w:hAnsi="Arial" w:cs="Arial"/>
          <w:b/>
          <w:sz w:val="24"/>
          <w:szCs w:val="24"/>
        </w:rPr>
        <w:tab/>
        <w:t xml:space="preserve">REMOCIÓN DE GUARDADOR </w:t>
      </w:r>
    </w:p>
    <w:p w:rsidR="00AC5943" w:rsidRPr="00537BF1" w:rsidRDefault="00AC5943" w:rsidP="00AC5943">
      <w:pPr>
        <w:pStyle w:val="Sinespaciado"/>
        <w:ind w:left="1416" w:firstLine="708"/>
        <w:rPr>
          <w:rFonts w:ascii="Arial" w:hAnsi="Arial" w:cs="Arial"/>
          <w:b/>
          <w:sz w:val="24"/>
          <w:szCs w:val="24"/>
        </w:rPr>
      </w:pPr>
      <w:r>
        <w:rPr>
          <w:rFonts w:ascii="Arial" w:hAnsi="Arial" w:cs="Arial"/>
          <w:b/>
          <w:sz w:val="24"/>
          <w:szCs w:val="24"/>
        </w:rPr>
        <w:t>EXPEDIENTE:</w:t>
      </w:r>
      <w:r>
        <w:rPr>
          <w:rFonts w:ascii="Arial" w:hAnsi="Arial" w:cs="Arial"/>
          <w:b/>
          <w:sz w:val="24"/>
          <w:szCs w:val="24"/>
        </w:rPr>
        <w:tab/>
      </w:r>
      <w:r w:rsidRPr="00537BF1">
        <w:rPr>
          <w:rFonts w:ascii="Arial" w:hAnsi="Arial" w:cs="Arial"/>
          <w:b/>
          <w:sz w:val="24"/>
          <w:szCs w:val="24"/>
        </w:rPr>
        <w:t>66170-31-10-001-2015-00388-01</w:t>
      </w:r>
    </w:p>
    <w:p w:rsidR="00AC5943" w:rsidRPr="00537BF1" w:rsidRDefault="00AC5943" w:rsidP="00AC5943">
      <w:pPr>
        <w:pStyle w:val="Sinespaciado"/>
        <w:ind w:left="1416" w:firstLine="708"/>
        <w:rPr>
          <w:rFonts w:ascii="Arial" w:hAnsi="Arial" w:cs="Arial"/>
          <w:b/>
          <w:sz w:val="24"/>
          <w:szCs w:val="24"/>
        </w:rPr>
      </w:pPr>
      <w:r w:rsidRPr="00537BF1">
        <w:rPr>
          <w:rFonts w:ascii="Arial" w:hAnsi="Arial" w:cs="Arial"/>
          <w:b/>
          <w:sz w:val="24"/>
          <w:szCs w:val="24"/>
        </w:rPr>
        <w:t>DEMANDANTE:</w:t>
      </w:r>
      <w:r w:rsidRPr="00537BF1">
        <w:rPr>
          <w:rFonts w:ascii="Arial" w:hAnsi="Arial" w:cs="Arial"/>
          <w:b/>
          <w:sz w:val="24"/>
          <w:szCs w:val="24"/>
        </w:rPr>
        <w:tab/>
        <w:t xml:space="preserve">JORGE ISAAC JIMÉNEZ </w:t>
      </w:r>
      <w:r>
        <w:rPr>
          <w:rFonts w:ascii="Arial" w:hAnsi="Arial" w:cs="Arial"/>
          <w:b/>
          <w:sz w:val="24"/>
          <w:szCs w:val="24"/>
        </w:rPr>
        <w:t>HERNÁNDEZ</w:t>
      </w:r>
    </w:p>
    <w:p w:rsidR="00AC5943" w:rsidRPr="00537BF1" w:rsidRDefault="00AC5943" w:rsidP="00AC5943">
      <w:pPr>
        <w:pStyle w:val="Sinespaciado"/>
        <w:ind w:left="1416" w:firstLine="708"/>
        <w:rPr>
          <w:rFonts w:ascii="Arial" w:hAnsi="Arial" w:cs="Arial"/>
          <w:b/>
          <w:sz w:val="24"/>
          <w:szCs w:val="24"/>
        </w:rPr>
      </w:pPr>
      <w:r w:rsidRPr="00537BF1">
        <w:rPr>
          <w:rFonts w:ascii="Arial" w:hAnsi="Arial" w:cs="Arial"/>
          <w:b/>
          <w:sz w:val="24"/>
          <w:szCs w:val="24"/>
        </w:rPr>
        <w:t>APODERADO:</w:t>
      </w:r>
      <w:r>
        <w:rPr>
          <w:rFonts w:ascii="Arial" w:hAnsi="Arial" w:cs="Arial"/>
          <w:b/>
          <w:sz w:val="24"/>
          <w:szCs w:val="24"/>
        </w:rPr>
        <w:tab/>
      </w:r>
      <w:r w:rsidRPr="00537BF1">
        <w:rPr>
          <w:rFonts w:ascii="Arial" w:hAnsi="Arial" w:cs="Arial"/>
          <w:b/>
          <w:sz w:val="24"/>
          <w:szCs w:val="24"/>
        </w:rPr>
        <w:t>VIRGILIO QUINTERO RAMÍREZ</w:t>
      </w:r>
    </w:p>
    <w:p w:rsidR="00AC5943" w:rsidRPr="00537BF1" w:rsidRDefault="00AC5943" w:rsidP="00AC5943">
      <w:pPr>
        <w:pStyle w:val="Sinespaciado"/>
        <w:ind w:left="1416" w:firstLine="708"/>
        <w:rPr>
          <w:rFonts w:ascii="Arial" w:hAnsi="Arial" w:cs="Arial"/>
          <w:b/>
          <w:sz w:val="24"/>
          <w:szCs w:val="24"/>
        </w:rPr>
      </w:pPr>
      <w:r>
        <w:rPr>
          <w:rFonts w:ascii="Arial" w:hAnsi="Arial" w:cs="Arial"/>
          <w:b/>
          <w:sz w:val="24"/>
          <w:szCs w:val="24"/>
        </w:rPr>
        <w:t>GUARDADOR</w:t>
      </w:r>
      <w:r w:rsidRPr="00537BF1">
        <w:rPr>
          <w:rFonts w:ascii="Arial" w:hAnsi="Arial" w:cs="Arial"/>
          <w:b/>
          <w:sz w:val="24"/>
          <w:szCs w:val="24"/>
        </w:rPr>
        <w:t xml:space="preserve">:     </w:t>
      </w:r>
      <w:r w:rsidRPr="00537BF1">
        <w:rPr>
          <w:rFonts w:ascii="Arial" w:hAnsi="Arial" w:cs="Arial"/>
          <w:b/>
          <w:sz w:val="24"/>
          <w:szCs w:val="24"/>
        </w:rPr>
        <w:tab/>
      </w:r>
      <w:r w:rsidRPr="00537BF1">
        <w:rPr>
          <w:rFonts w:ascii="Arial" w:hAnsi="Arial" w:cs="Arial"/>
          <w:b/>
          <w:bCs/>
          <w:sz w:val="24"/>
          <w:szCs w:val="24"/>
        </w:rPr>
        <w:t>LUIS ÁNGEL JIMÉNEZ MARÍN</w:t>
      </w:r>
    </w:p>
    <w:p w:rsidR="00AC5943" w:rsidRPr="00537BF1" w:rsidRDefault="00AC5943" w:rsidP="00AC5943">
      <w:pPr>
        <w:pStyle w:val="Sinespaciado"/>
        <w:ind w:left="2124"/>
        <w:rPr>
          <w:rFonts w:ascii="Arial" w:hAnsi="Arial" w:cs="Arial"/>
          <w:b/>
          <w:bCs/>
          <w:sz w:val="24"/>
          <w:szCs w:val="24"/>
        </w:rPr>
      </w:pPr>
      <w:r w:rsidRPr="00537BF1">
        <w:rPr>
          <w:rFonts w:ascii="Arial" w:hAnsi="Arial" w:cs="Arial"/>
          <w:b/>
          <w:sz w:val="24"/>
          <w:szCs w:val="24"/>
        </w:rPr>
        <w:t>APODERADO:</w:t>
      </w:r>
      <w:r>
        <w:rPr>
          <w:rFonts w:ascii="Arial" w:hAnsi="Arial" w:cs="Arial"/>
          <w:b/>
          <w:sz w:val="24"/>
          <w:szCs w:val="24"/>
        </w:rPr>
        <w:t xml:space="preserve">       </w:t>
      </w:r>
      <w:r w:rsidRPr="00537BF1">
        <w:rPr>
          <w:rFonts w:ascii="Arial" w:hAnsi="Arial" w:cs="Arial"/>
          <w:b/>
          <w:bCs/>
          <w:sz w:val="24"/>
          <w:szCs w:val="24"/>
        </w:rPr>
        <w:t>CARLOS ARTURO LÓPEZ BOTERO</w:t>
      </w:r>
    </w:p>
    <w:p w:rsidR="00AC5943" w:rsidRPr="00537BF1" w:rsidRDefault="00AC5943" w:rsidP="00AC5943">
      <w:pPr>
        <w:pStyle w:val="Sinespaciado"/>
        <w:ind w:left="1416" w:firstLine="708"/>
        <w:rPr>
          <w:rFonts w:ascii="Arial" w:hAnsi="Arial" w:cs="Arial"/>
          <w:b/>
          <w:sz w:val="24"/>
          <w:szCs w:val="24"/>
        </w:rPr>
      </w:pPr>
      <w:r w:rsidRPr="00537BF1">
        <w:rPr>
          <w:rFonts w:ascii="Arial" w:hAnsi="Arial" w:cs="Arial"/>
          <w:b/>
          <w:sz w:val="24"/>
          <w:szCs w:val="24"/>
        </w:rPr>
        <w:t xml:space="preserve">INTERDICTO:     </w:t>
      </w:r>
      <w:r w:rsidRPr="00537BF1">
        <w:rPr>
          <w:rFonts w:ascii="Arial" w:hAnsi="Arial" w:cs="Arial"/>
          <w:b/>
          <w:sz w:val="24"/>
          <w:szCs w:val="24"/>
        </w:rPr>
        <w:tab/>
        <w:t>JORGE ISAAC JIMÉNEZ MARÍN</w:t>
      </w:r>
    </w:p>
    <w:p w:rsidR="00AC5943" w:rsidRDefault="00AC5943" w:rsidP="00AC5943">
      <w:pPr>
        <w:pStyle w:val="Sinespaciado"/>
        <w:spacing w:line="360" w:lineRule="auto"/>
        <w:ind w:left="2124"/>
        <w:rPr>
          <w:rFonts w:ascii="Arial" w:hAnsi="Arial" w:cs="Arial"/>
        </w:rPr>
      </w:pPr>
    </w:p>
    <w:p w:rsidR="00AC5943" w:rsidRPr="002D19F1" w:rsidRDefault="00AC5943" w:rsidP="00AC5943">
      <w:pPr>
        <w:pStyle w:val="Sinespaciado"/>
        <w:spacing w:line="360" w:lineRule="auto"/>
        <w:ind w:left="2124"/>
        <w:rPr>
          <w:rFonts w:ascii="Arial" w:hAnsi="Arial" w:cs="Arial"/>
          <w:sz w:val="28"/>
          <w:szCs w:val="28"/>
          <w:lang w:val="es-CO"/>
        </w:rPr>
      </w:pPr>
    </w:p>
    <w:p w:rsidR="00AC5943" w:rsidRPr="001572D7" w:rsidRDefault="00AC5943" w:rsidP="00AC5943">
      <w:pPr>
        <w:pStyle w:val="NoSpacing1"/>
        <w:spacing w:line="360" w:lineRule="auto"/>
        <w:jc w:val="center"/>
        <w:rPr>
          <w:rFonts w:ascii="Arial" w:hAnsi="Arial" w:cs="Arial"/>
          <w:b/>
          <w:sz w:val="26"/>
          <w:szCs w:val="26"/>
          <w:lang w:val="es-CO"/>
        </w:rPr>
      </w:pPr>
      <w:r w:rsidRPr="001572D7">
        <w:rPr>
          <w:rFonts w:ascii="Arial" w:hAnsi="Arial" w:cs="Arial"/>
          <w:b/>
          <w:sz w:val="26"/>
          <w:szCs w:val="26"/>
          <w:lang w:val="es-CO"/>
        </w:rPr>
        <w:t xml:space="preserve">PARA AUDIENCIA EL </w:t>
      </w:r>
      <w:r>
        <w:rPr>
          <w:rFonts w:ascii="Arial" w:hAnsi="Arial" w:cs="Arial"/>
          <w:b/>
          <w:sz w:val="26"/>
          <w:szCs w:val="26"/>
          <w:lang w:val="es-CO"/>
        </w:rPr>
        <w:t>3</w:t>
      </w:r>
      <w:r w:rsidRPr="001572D7">
        <w:rPr>
          <w:rFonts w:ascii="Arial" w:hAnsi="Arial" w:cs="Arial"/>
          <w:b/>
          <w:sz w:val="26"/>
          <w:szCs w:val="26"/>
          <w:lang w:val="es-CO"/>
        </w:rPr>
        <w:t xml:space="preserve"> DE </w:t>
      </w:r>
      <w:r>
        <w:rPr>
          <w:rFonts w:ascii="Arial" w:hAnsi="Arial" w:cs="Arial"/>
          <w:b/>
          <w:sz w:val="26"/>
          <w:szCs w:val="26"/>
          <w:lang w:val="es-CO"/>
        </w:rPr>
        <w:t>ABRIL DE 2018 - 1:30</w:t>
      </w:r>
      <w:r w:rsidRPr="001572D7">
        <w:rPr>
          <w:rFonts w:ascii="Arial" w:hAnsi="Arial" w:cs="Arial"/>
          <w:b/>
          <w:sz w:val="26"/>
          <w:szCs w:val="26"/>
          <w:lang w:val="es-CO"/>
        </w:rPr>
        <w:t xml:space="preserve"> DE LA </w:t>
      </w:r>
      <w:r>
        <w:rPr>
          <w:rFonts w:ascii="Arial" w:hAnsi="Arial" w:cs="Arial"/>
          <w:b/>
          <w:sz w:val="26"/>
          <w:szCs w:val="26"/>
          <w:lang w:val="es-CO"/>
        </w:rPr>
        <w:t>TARDE</w:t>
      </w:r>
    </w:p>
    <w:p w:rsidR="00AC5943" w:rsidRDefault="00AC5943" w:rsidP="00AC5943">
      <w:pPr>
        <w:pStyle w:val="NoSpacing1"/>
        <w:spacing w:line="360" w:lineRule="auto"/>
        <w:ind w:firstLine="2835"/>
        <w:jc w:val="both"/>
        <w:rPr>
          <w:rFonts w:ascii="Arial" w:hAnsi="Arial" w:cs="Arial"/>
          <w:b/>
          <w:sz w:val="28"/>
          <w:szCs w:val="28"/>
          <w:lang w:val="es-CO"/>
        </w:rPr>
      </w:pPr>
    </w:p>
    <w:p w:rsidR="00AC5943" w:rsidRPr="00467062" w:rsidRDefault="00AC5943" w:rsidP="00AC5943">
      <w:pPr>
        <w:pStyle w:val="Sinespaciado1"/>
        <w:tabs>
          <w:tab w:val="left" w:pos="2410"/>
        </w:tabs>
        <w:spacing w:line="360" w:lineRule="auto"/>
        <w:ind w:firstLine="2835"/>
        <w:jc w:val="both"/>
        <w:rPr>
          <w:rFonts w:ascii="Arial" w:hAnsi="Arial" w:cs="Arial"/>
          <w:bCs/>
          <w:sz w:val="16"/>
          <w:szCs w:val="28"/>
        </w:rPr>
      </w:pPr>
      <w:r w:rsidRPr="00467062">
        <w:rPr>
          <w:rFonts w:ascii="Arial" w:hAnsi="Arial" w:cs="Arial"/>
          <w:bCs/>
          <w:sz w:val="28"/>
          <w:szCs w:val="28"/>
        </w:rPr>
        <w:t xml:space="preserve">Se da apertura a la audiencia en la que </w:t>
      </w:r>
      <w:r>
        <w:rPr>
          <w:rFonts w:ascii="Arial" w:hAnsi="Arial" w:cs="Arial"/>
          <w:bCs/>
          <w:sz w:val="28"/>
          <w:szCs w:val="28"/>
        </w:rPr>
        <w:t xml:space="preserve">se proferirá el fallo que resuelve el recurso de apelación formulado por el apoderado judicial del señor </w:t>
      </w:r>
      <w:r w:rsidRPr="00537BF1">
        <w:rPr>
          <w:rFonts w:ascii="Arial" w:hAnsi="Arial" w:cs="Arial"/>
          <w:bCs/>
          <w:sz w:val="24"/>
          <w:szCs w:val="24"/>
        </w:rPr>
        <w:t>LUIS ÁNGEL JIMÉNEZ MARÍN,</w:t>
      </w:r>
      <w:r>
        <w:rPr>
          <w:rFonts w:ascii="Arial" w:hAnsi="Arial" w:cs="Arial"/>
          <w:bCs/>
          <w:sz w:val="28"/>
          <w:szCs w:val="28"/>
        </w:rPr>
        <w:t xml:space="preserve"> curador del </w:t>
      </w:r>
      <w:proofErr w:type="gramStart"/>
      <w:r>
        <w:rPr>
          <w:rFonts w:ascii="Arial" w:hAnsi="Arial" w:cs="Arial"/>
          <w:bCs/>
          <w:sz w:val="28"/>
          <w:szCs w:val="28"/>
        </w:rPr>
        <w:t>interdicto</w:t>
      </w:r>
      <w:proofErr w:type="gramEnd"/>
      <w:r>
        <w:rPr>
          <w:rFonts w:ascii="Arial" w:hAnsi="Arial" w:cs="Arial"/>
          <w:bCs/>
          <w:sz w:val="28"/>
          <w:szCs w:val="28"/>
        </w:rPr>
        <w:t xml:space="preserve"> </w:t>
      </w:r>
      <w:r w:rsidRPr="00537BF1">
        <w:rPr>
          <w:rFonts w:ascii="Arial" w:hAnsi="Arial" w:cs="Arial"/>
          <w:sz w:val="24"/>
          <w:szCs w:val="24"/>
        </w:rPr>
        <w:t>JORGE ISAAC JIMÉNEZ MARÍN</w:t>
      </w:r>
      <w:r w:rsidRPr="00537BF1">
        <w:rPr>
          <w:rFonts w:ascii="Arial" w:hAnsi="Arial" w:cs="Arial"/>
          <w:bCs/>
          <w:sz w:val="24"/>
          <w:szCs w:val="24"/>
        </w:rPr>
        <w:t>,</w:t>
      </w:r>
      <w:r>
        <w:rPr>
          <w:rFonts w:ascii="Arial" w:hAnsi="Arial" w:cs="Arial"/>
          <w:bCs/>
          <w:sz w:val="28"/>
          <w:szCs w:val="28"/>
        </w:rPr>
        <w:t xml:space="preserve"> dentro del proceso ya anunciado. </w:t>
      </w:r>
    </w:p>
    <w:p w:rsidR="00AC5943" w:rsidRPr="003A07CD" w:rsidRDefault="00AC5943" w:rsidP="00AC5943">
      <w:pPr>
        <w:pStyle w:val="Sinespaciado1"/>
        <w:tabs>
          <w:tab w:val="left" w:pos="2410"/>
        </w:tabs>
        <w:spacing w:line="360" w:lineRule="auto"/>
        <w:ind w:firstLine="2835"/>
        <w:jc w:val="both"/>
        <w:rPr>
          <w:rFonts w:ascii="Arial" w:hAnsi="Arial" w:cs="Arial"/>
          <w:bCs/>
          <w:sz w:val="16"/>
          <w:szCs w:val="26"/>
        </w:rPr>
      </w:pPr>
    </w:p>
    <w:p w:rsidR="00AC5943" w:rsidRPr="00D174E7" w:rsidRDefault="00AC5943" w:rsidP="00AC5943">
      <w:pPr>
        <w:pStyle w:val="Sinespaciado1"/>
        <w:tabs>
          <w:tab w:val="left" w:pos="2410"/>
        </w:tabs>
        <w:spacing w:line="360" w:lineRule="auto"/>
        <w:ind w:firstLine="2835"/>
        <w:jc w:val="both"/>
        <w:rPr>
          <w:rFonts w:ascii="Arial" w:hAnsi="Arial" w:cs="Arial"/>
          <w:bCs/>
          <w:sz w:val="28"/>
          <w:szCs w:val="26"/>
        </w:rPr>
      </w:pPr>
    </w:p>
    <w:p w:rsidR="00AC5943" w:rsidRDefault="00AC5943" w:rsidP="00AC5943">
      <w:pPr>
        <w:pStyle w:val="NoSpacing1"/>
        <w:spacing w:line="360" w:lineRule="auto"/>
        <w:ind w:firstLine="2835"/>
        <w:jc w:val="both"/>
        <w:rPr>
          <w:rFonts w:ascii="Arial" w:hAnsi="Arial" w:cs="Arial"/>
          <w:b/>
          <w:sz w:val="28"/>
          <w:szCs w:val="28"/>
          <w:lang w:val="es-CO"/>
        </w:rPr>
      </w:pPr>
      <w:r w:rsidRPr="002D19F1">
        <w:rPr>
          <w:rFonts w:ascii="Arial" w:hAnsi="Arial" w:cs="Arial"/>
          <w:b/>
          <w:sz w:val="28"/>
          <w:szCs w:val="28"/>
          <w:lang w:val="es-CO"/>
        </w:rPr>
        <w:t>SENTENCIA</w:t>
      </w:r>
    </w:p>
    <w:p w:rsidR="00AC5943" w:rsidRPr="00537BF1" w:rsidRDefault="00AC5943" w:rsidP="00AC5943">
      <w:pPr>
        <w:pStyle w:val="NoSpacing1"/>
        <w:spacing w:line="360" w:lineRule="auto"/>
        <w:ind w:firstLine="2835"/>
        <w:jc w:val="both"/>
        <w:rPr>
          <w:rFonts w:ascii="Arial" w:hAnsi="Arial" w:cs="Arial"/>
          <w:b/>
          <w:sz w:val="28"/>
          <w:szCs w:val="28"/>
          <w:lang w:val="es-CO"/>
        </w:rPr>
      </w:pPr>
    </w:p>
    <w:p w:rsidR="00AC5943" w:rsidRPr="003A07CD" w:rsidRDefault="00AC5943" w:rsidP="00AC5943">
      <w:pPr>
        <w:pStyle w:val="Sinespaciado1"/>
        <w:tabs>
          <w:tab w:val="left" w:pos="2410"/>
        </w:tabs>
        <w:spacing w:line="360" w:lineRule="auto"/>
        <w:ind w:firstLine="2835"/>
        <w:jc w:val="both"/>
        <w:rPr>
          <w:rFonts w:ascii="Arial" w:hAnsi="Arial" w:cs="Arial"/>
          <w:bCs/>
          <w:sz w:val="16"/>
          <w:szCs w:val="26"/>
        </w:rPr>
      </w:pPr>
    </w:p>
    <w:p w:rsidR="00AC5943" w:rsidRDefault="00AC5943" w:rsidP="00AC5943">
      <w:pPr>
        <w:pStyle w:val="Sinespaciado1"/>
        <w:tabs>
          <w:tab w:val="left" w:pos="2410"/>
        </w:tabs>
        <w:spacing w:line="360" w:lineRule="auto"/>
        <w:ind w:firstLine="2835"/>
        <w:jc w:val="both"/>
        <w:rPr>
          <w:rFonts w:ascii="Arial" w:hAnsi="Arial" w:cs="Arial"/>
          <w:bCs/>
          <w:sz w:val="28"/>
          <w:szCs w:val="26"/>
        </w:rPr>
      </w:pPr>
      <w:r>
        <w:rPr>
          <w:rFonts w:ascii="Arial" w:hAnsi="Arial" w:cs="Arial"/>
          <w:bCs/>
          <w:sz w:val="28"/>
          <w:szCs w:val="26"/>
        </w:rPr>
        <w:t xml:space="preserve">Como preámbulo a la decisión que se tomará, es preciso hacer las siguientes </w:t>
      </w:r>
    </w:p>
    <w:p w:rsidR="00AC5943" w:rsidRPr="00886D97" w:rsidRDefault="00AC5943" w:rsidP="00AC5943">
      <w:pPr>
        <w:pStyle w:val="NoSpacing1"/>
        <w:spacing w:line="360" w:lineRule="auto"/>
        <w:ind w:firstLine="2835"/>
        <w:jc w:val="both"/>
        <w:rPr>
          <w:rFonts w:ascii="Arial" w:hAnsi="Arial" w:cs="Arial"/>
          <w:sz w:val="24"/>
          <w:szCs w:val="28"/>
          <w:lang w:val="es-CO"/>
        </w:rPr>
      </w:pPr>
    </w:p>
    <w:p w:rsidR="00AC5943" w:rsidRPr="00886D97" w:rsidRDefault="00AC5943" w:rsidP="00AC5943">
      <w:pPr>
        <w:pStyle w:val="NoSpacing1"/>
        <w:spacing w:line="360" w:lineRule="auto"/>
        <w:ind w:firstLine="2835"/>
        <w:jc w:val="both"/>
        <w:rPr>
          <w:rFonts w:ascii="Arial" w:hAnsi="Arial" w:cs="Arial"/>
          <w:b/>
          <w:sz w:val="24"/>
          <w:szCs w:val="28"/>
          <w:lang w:val="es-CO"/>
        </w:rPr>
      </w:pPr>
      <w:r w:rsidRPr="00886D97">
        <w:rPr>
          <w:rFonts w:ascii="Arial" w:hAnsi="Arial" w:cs="Arial"/>
          <w:b/>
          <w:sz w:val="24"/>
          <w:szCs w:val="28"/>
          <w:lang w:val="es-CO"/>
        </w:rPr>
        <w:t>CONSIDERACIONES</w:t>
      </w:r>
    </w:p>
    <w:p w:rsidR="00AC5943" w:rsidRPr="00886D97" w:rsidRDefault="00AC5943" w:rsidP="00AC5943">
      <w:pPr>
        <w:pStyle w:val="NoSpacing1"/>
        <w:spacing w:line="360" w:lineRule="auto"/>
        <w:ind w:firstLine="2835"/>
        <w:jc w:val="both"/>
        <w:rPr>
          <w:rFonts w:ascii="Arial" w:hAnsi="Arial" w:cs="Arial"/>
          <w:b/>
          <w:sz w:val="24"/>
          <w:szCs w:val="28"/>
          <w:lang w:val="es-CO"/>
        </w:rPr>
      </w:pPr>
    </w:p>
    <w:p w:rsidR="00AC5943" w:rsidRDefault="00AC5943" w:rsidP="00AC5943">
      <w:pPr>
        <w:pStyle w:val="NoSpacing1"/>
        <w:spacing w:line="360" w:lineRule="auto"/>
        <w:ind w:firstLine="2835"/>
        <w:jc w:val="both"/>
        <w:rPr>
          <w:rFonts w:ascii="Arial" w:hAnsi="Arial" w:cs="Arial"/>
          <w:sz w:val="28"/>
          <w:szCs w:val="28"/>
          <w:lang w:val="es-CO"/>
        </w:rPr>
      </w:pPr>
      <w:r>
        <w:rPr>
          <w:rFonts w:ascii="Arial" w:hAnsi="Arial" w:cs="Arial"/>
          <w:sz w:val="28"/>
          <w:szCs w:val="28"/>
        </w:rPr>
        <w:t xml:space="preserve">1. </w:t>
      </w:r>
      <w:r w:rsidRPr="002D19F1">
        <w:rPr>
          <w:rFonts w:ascii="Arial" w:hAnsi="Arial" w:cs="Arial"/>
          <w:sz w:val="28"/>
          <w:szCs w:val="28"/>
        </w:rPr>
        <w:t>Inicialmente h</w:t>
      </w:r>
      <w:r>
        <w:rPr>
          <w:rFonts w:ascii="Arial" w:hAnsi="Arial" w:cs="Arial"/>
          <w:sz w:val="28"/>
          <w:szCs w:val="28"/>
        </w:rPr>
        <w:t xml:space="preserve">a de decirse que están reunidos </w:t>
      </w:r>
      <w:r w:rsidRPr="002D19F1">
        <w:rPr>
          <w:rFonts w:ascii="Arial" w:hAnsi="Arial" w:cs="Arial"/>
          <w:sz w:val="28"/>
          <w:szCs w:val="28"/>
        </w:rPr>
        <w:t xml:space="preserve">los presupuestos procesales y no hay motivo de nulidad que imponga invalidar lo actuado, por lo que, </w:t>
      </w:r>
      <w:r w:rsidRPr="002D19F1">
        <w:rPr>
          <w:rFonts w:ascii="Arial" w:hAnsi="Arial" w:cs="Arial"/>
          <w:sz w:val="28"/>
          <w:szCs w:val="28"/>
          <w:lang w:val="es-CO"/>
        </w:rPr>
        <w:t>escuchados los argumentos de la apelación y puesto en consideración el proyecto de fallo a los Magistrados que conmigo conforman la Sala de Decisión, este es del siguiente tenor:</w:t>
      </w:r>
    </w:p>
    <w:p w:rsidR="00AC5943" w:rsidRPr="0098081E" w:rsidRDefault="00AC5943" w:rsidP="00AC5943">
      <w:pPr>
        <w:pStyle w:val="NoSpacing1"/>
        <w:spacing w:line="360" w:lineRule="auto"/>
        <w:ind w:firstLine="2835"/>
        <w:jc w:val="both"/>
        <w:rPr>
          <w:rFonts w:ascii="Arial" w:hAnsi="Arial" w:cs="Arial"/>
          <w:sz w:val="16"/>
          <w:szCs w:val="28"/>
          <w:lang w:val="es-CO"/>
        </w:rPr>
      </w:pPr>
    </w:p>
    <w:p w:rsidR="00AC5943" w:rsidRDefault="00AC5943" w:rsidP="00AC5943">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 xml:space="preserve">2. En cuanto a la legitimación en la causa, </w:t>
      </w:r>
      <w:r w:rsidRPr="00DC1549">
        <w:rPr>
          <w:rFonts w:ascii="Arial" w:hAnsi="Arial" w:cs="Arial"/>
          <w:sz w:val="28"/>
          <w:szCs w:val="28"/>
          <w:lang w:val="es-CO"/>
        </w:rPr>
        <w:t>en el caso examinado no acusa ninguna deficiencia como quiera que el actor</w:t>
      </w:r>
      <w:r>
        <w:rPr>
          <w:rFonts w:ascii="Arial" w:hAnsi="Arial" w:cs="Arial"/>
          <w:sz w:val="28"/>
          <w:szCs w:val="28"/>
          <w:lang w:val="es-CO"/>
        </w:rPr>
        <w:t>, en su condición de hijo del interdicto</w:t>
      </w:r>
      <w:r w:rsidRPr="00DC1549">
        <w:rPr>
          <w:rFonts w:ascii="Arial" w:hAnsi="Arial" w:cs="Arial"/>
          <w:sz w:val="28"/>
          <w:szCs w:val="28"/>
          <w:lang w:val="es-CO"/>
        </w:rPr>
        <w:t>,</w:t>
      </w:r>
      <w:r>
        <w:rPr>
          <w:rFonts w:ascii="Arial" w:hAnsi="Arial" w:cs="Arial"/>
          <w:sz w:val="28"/>
          <w:szCs w:val="28"/>
          <w:lang w:val="es-CO"/>
        </w:rPr>
        <w:t xml:space="preserve"> puede demandar la remoción del guardador, toda vez que se trata de una acción popular, pues así lo prescribe el artículo 112 de la ley 1306 de 2009. </w:t>
      </w:r>
    </w:p>
    <w:p w:rsidR="00AC5943" w:rsidRPr="004D4DDA" w:rsidRDefault="00AC5943" w:rsidP="00AC5943">
      <w:pPr>
        <w:pStyle w:val="NoSpacing1"/>
        <w:spacing w:line="360" w:lineRule="auto"/>
        <w:ind w:firstLine="2835"/>
        <w:jc w:val="both"/>
        <w:rPr>
          <w:rFonts w:ascii="Arial" w:hAnsi="Arial" w:cs="Arial"/>
          <w:sz w:val="16"/>
          <w:szCs w:val="28"/>
          <w:lang w:val="es-CO"/>
        </w:rPr>
      </w:pPr>
    </w:p>
    <w:p w:rsidR="00AC5943" w:rsidRDefault="00AC5943" w:rsidP="00AC5943">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 xml:space="preserve">3. </w:t>
      </w:r>
      <w:r w:rsidRPr="005D179F">
        <w:rPr>
          <w:rFonts w:ascii="Arial" w:hAnsi="Arial" w:cs="Arial"/>
          <w:sz w:val="28"/>
          <w:szCs w:val="28"/>
          <w:lang w:val="es-CO"/>
        </w:rPr>
        <w:t>Como se recordará</w:t>
      </w:r>
      <w:r>
        <w:rPr>
          <w:rFonts w:ascii="Arial" w:hAnsi="Arial" w:cs="Arial"/>
          <w:sz w:val="28"/>
          <w:szCs w:val="28"/>
          <w:lang w:val="es-CO"/>
        </w:rPr>
        <w:t xml:space="preserve">, lo que se pide aquí </w:t>
      </w:r>
      <w:r w:rsidRPr="009C7ABA">
        <w:rPr>
          <w:rFonts w:ascii="Arial" w:hAnsi="Arial" w:cs="Arial"/>
          <w:sz w:val="28"/>
          <w:szCs w:val="28"/>
          <w:lang w:val="es-CO"/>
        </w:rPr>
        <w:t>mediante este proceso</w:t>
      </w:r>
      <w:r>
        <w:rPr>
          <w:rFonts w:ascii="Arial" w:hAnsi="Arial" w:cs="Arial"/>
          <w:sz w:val="28"/>
          <w:szCs w:val="28"/>
          <w:lang w:val="es-CO"/>
        </w:rPr>
        <w:t>, es que se acceda a la remoción del curador</w:t>
      </w:r>
      <w:r w:rsidRPr="009C7ABA">
        <w:rPr>
          <w:rFonts w:ascii="Arial" w:hAnsi="Arial" w:cs="Arial"/>
          <w:sz w:val="28"/>
          <w:szCs w:val="28"/>
          <w:lang w:val="es-CO"/>
        </w:rPr>
        <w:t xml:space="preserve"> de</w:t>
      </w:r>
      <w:r>
        <w:rPr>
          <w:rFonts w:ascii="Arial" w:hAnsi="Arial" w:cs="Arial"/>
          <w:sz w:val="28"/>
          <w:szCs w:val="28"/>
          <w:lang w:val="es-CO"/>
        </w:rPr>
        <w:t>l</w:t>
      </w:r>
      <w:r w:rsidRPr="009C7ABA">
        <w:rPr>
          <w:rFonts w:ascii="Arial" w:hAnsi="Arial" w:cs="Arial"/>
          <w:sz w:val="28"/>
          <w:szCs w:val="28"/>
          <w:lang w:val="es-CO"/>
        </w:rPr>
        <w:t xml:space="preserve"> </w:t>
      </w:r>
      <w:r>
        <w:rPr>
          <w:rFonts w:ascii="Arial" w:hAnsi="Arial" w:cs="Arial"/>
          <w:sz w:val="28"/>
          <w:szCs w:val="28"/>
          <w:lang w:val="es-CO"/>
        </w:rPr>
        <w:lastRenderedPageBreak/>
        <w:t>interdicto</w:t>
      </w:r>
      <w:r w:rsidRPr="0024645F">
        <w:rPr>
          <w:rFonts w:ascii="Arial" w:hAnsi="Arial" w:cs="Arial"/>
          <w:b/>
          <w:sz w:val="24"/>
          <w:szCs w:val="24"/>
        </w:rPr>
        <w:t xml:space="preserve"> </w:t>
      </w:r>
      <w:r w:rsidRPr="0024645F">
        <w:rPr>
          <w:rFonts w:ascii="Arial" w:hAnsi="Arial" w:cs="Arial"/>
          <w:sz w:val="24"/>
          <w:szCs w:val="24"/>
        </w:rPr>
        <w:t>JORGE ISAAC JIMÉNEZ MARÍN</w:t>
      </w:r>
      <w:r w:rsidRPr="009C7ABA">
        <w:rPr>
          <w:rFonts w:ascii="Arial" w:hAnsi="Arial" w:cs="Arial"/>
          <w:sz w:val="28"/>
          <w:szCs w:val="28"/>
          <w:lang w:val="es-CO"/>
        </w:rPr>
        <w:t>, para lo cual se alega</w:t>
      </w:r>
      <w:r>
        <w:rPr>
          <w:rFonts w:ascii="Arial" w:hAnsi="Arial" w:cs="Arial"/>
          <w:sz w:val="28"/>
          <w:szCs w:val="28"/>
          <w:lang w:val="es-CO"/>
        </w:rPr>
        <w:t xml:space="preserve"> que la curaduría no se ha ejercido conforme a los parámetros legales, esto es, malversación de los dineros por parte del curador y por estar el solicitante en el primer orden de las curadurías (artículo 88 de la Ley 1306 de 2009).</w:t>
      </w:r>
    </w:p>
    <w:p w:rsidR="00AC5943" w:rsidRPr="009C7ABA" w:rsidRDefault="00AC5943" w:rsidP="00AC5943">
      <w:pPr>
        <w:pStyle w:val="NoSpacing1"/>
        <w:spacing w:line="360" w:lineRule="auto"/>
        <w:ind w:firstLine="2835"/>
        <w:jc w:val="both"/>
        <w:rPr>
          <w:rFonts w:ascii="Arial" w:hAnsi="Arial" w:cs="Arial"/>
          <w:sz w:val="16"/>
          <w:szCs w:val="28"/>
          <w:lang w:val="es-CO"/>
        </w:rPr>
      </w:pPr>
    </w:p>
    <w:p w:rsidR="00AC5943" w:rsidRDefault="00AC5943" w:rsidP="00AC5943">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 xml:space="preserve">4. </w:t>
      </w:r>
      <w:r w:rsidRPr="009C7ABA">
        <w:rPr>
          <w:rFonts w:ascii="Arial" w:hAnsi="Arial" w:cs="Arial"/>
          <w:sz w:val="28"/>
          <w:szCs w:val="28"/>
          <w:lang w:val="es-CO"/>
        </w:rPr>
        <w:t xml:space="preserve">El Juzgado </w:t>
      </w:r>
      <w:r>
        <w:rPr>
          <w:rFonts w:ascii="Arial" w:hAnsi="Arial" w:cs="Arial"/>
          <w:sz w:val="28"/>
          <w:szCs w:val="28"/>
          <w:lang w:val="es-CO"/>
        </w:rPr>
        <w:t xml:space="preserve">accedió a las pretensiones y resolvió remover al señor </w:t>
      </w:r>
      <w:r w:rsidRPr="00537BF1">
        <w:rPr>
          <w:rFonts w:ascii="Arial" w:hAnsi="Arial" w:cs="Arial"/>
          <w:bCs/>
          <w:sz w:val="24"/>
          <w:szCs w:val="24"/>
        </w:rPr>
        <w:t>LUIS ÁNGEL JIMÉNEZ MARÍN</w:t>
      </w:r>
      <w:r>
        <w:rPr>
          <w:rFonts w:ascii="Arial" w:hAnsi="Arial" w:cs="Arial"/>
          <w:sz w:val="28"/>
          <w:szCs w:val="28"/>
          <w:lang w:val="es-CO"/>
        </w:rPr>
        <w:t xml:space="preserve"> del cargo de guardador del interdicto y designar en su remplazo al aquí accionante.</w:t>
      </w:r>
    </w:p>
    <w:p w:rsidR="00AC5943" w:rsidRPr="00E4431F" w:rsidRDefault="00AC5943" w:rsidP="00AC5943">
      <w:pPr>
        <w:pStyle w:val="NoSpacing1"/>
        <w:spacing w:line="360" w:lineRule="auto"/>
        <w:ind w:firstLine="2835"/>
        <w:jc w:val="both"/>
        <w:rPr>
          <w:rFonts w:ascii="Arial" w:hAnsi="Arial" w:cs="Arial"/>
          <w:sz w:val="16"/>
          <w:szCs w:val="28"/>
          <w:lang w:val="es-CO"/>
        </w:rPr>
      </w:pPr>
    </w:p>
    <w:p w:rsidR="00AC5943" w:rsidRPr="00443A6C" w:rsidRDefault="00AC5943" w:rsidP="00AC5943">
      <w:pPr>
        <w:pStyle w:val="NoSpacing1"/>
        <w:spacing w:line="360" w:lineRule="auto"/>
        <w:ind w:firstLine="2835"/>
        <w:jc w:val="both"/>
        <w:rPr>
          <w:rFonts w:ascii="Arial" w:hAnsi="Arial" w:cs="Arial"/>
          <w:i/>
          <w:sz w:val="28"/>
          <w:szCs w:val="28"/>
          <w:lang w:val="es-CO"/>
        </w:rPr>
      </w:pPr>
      <w:r>
        <w:rPr>
          <w:rFonts w:ascii="Arial" w:hAnsi="Arial" w:cs="Arial"/>
          <w:sz w:val="28"/>
          <w:szCs w:val="28"/>
          <w:lang w:val="es-CO"/>
        </w:rPr>
        <w:t xml:space="preserve">Adujo el juez de primer grado que: </w:t>
      </w:r>
      <w:r w:rsidRPr="00443A6C">
        <w:rPr>
          <w:rFonts w:ascii="Arial" w:hAnsi="Arial" w:cs="Arial"/>
          <w:i/>
          <w:sz w:val="28"/>
          <w:szCs w:val="28"/>
          <w:lang w:val="es-CO"/>
        </w:rPr>
        <w:t>“Se tiene que el señor Luis Ángel Jiménez Marín, no ha realizado un debido manejo de las finanzas producto de la pensión del señor Jorge Isaac, porque no solo descontó el 10% de los ingresos que obtuvo como retroactivo de la pensión del incapaz sin previa autorización judicial, sino que también obtiene beneficios de la pensión mensual percibida por su hermano, convirtiéndose dicho beneficio en el único sustento del guardador, del incapaz y su familia. Además, realizó prestamos en títulos valores (letras), que tienen algunos espacios en blanco y de las que no se observa una carta de instrucciones para su diligenciamiento, convirtiéndose dicha falencia en un riesgo para el patrimonio del interdicto.</w:t>
      </w:r>
    </w:p>
    <w:p w:rsidR="00AC5943" w:rsidRPr="00443A6C" w:rsidRDefault="00AC5943" w:rsidP="00AC5943">
      <w:pPr>
        <w:pStyle w:val="NoSpacing1"/>
        <w:spacing w:line="360" w:lineRule="auto"/>
        <w:ind w:firstLine="2835"/>
        <w:jc w:val="both"/>
        <w:rPr>
          <w:rFonts w:ascii="Arial" w:hAnsi="Arial" w:cs="Arial"/>
          <w:i/>
          <w:sz w:val="16"/>
          <w:szCs w:val="28"/>
          <w:lang w:val="es-CO"/>
        </w:rPr>
      </w:pPr>
    </w:p>
    <w:p w:rsidR="00AC5943" w:rsidRDefault="00AC5943" w:rsidP="00AC5943">
      <w:pPr>
        <w:pStyle w:val="NoSpacing1"/>
        <w:spacing w:line="360" w:lineRule="auto"/>
        <w:ind w:firstLine="2835"/>
        <w:jc w:val="both"/>
        <w:rPr>
          <w:rFonts w:ascii="Arial" w:hAnsi="Arial" w:cs="Arial"/>
          <w:i/>
          <w:sz w:val="28"/>
          <w:szCs w:val="28"/>
          <w:lang w:val="es-CO"/>
        </w:rPr>
      </w:pPr>
      <w:r w:rsidRPr="00443A6C">
        <w:rPr>
          <w:rFonts w:ascii="Arial" w:hAnsi="Arial" w:cs="Arial"/>
          <w:i/>
          <w:sz w:val="28"/>
          <w:szCs w:val="28"/>
          <w:lang w:val="es-CO"/>
        </w:rPr>
        <w:t>5.4.</w:t>
      </w:r>
      <w:r w:rsidRPr="00443A6C">
        <w:rPr>
          <w:rFonts w:ascii="Arial" w:hAnsi="Arial" w:cs="Arial"/>
          <w:i/>
          <w:sz w:val="28"/>
          <w:szCs w:val="28"/>
          <w:lang w:val="es-CO"/>
        </w:rPr>
        <w:tab/>
        <w:t xml:space="preserve"> Además, la ley 1306 de 2009 estableció reglas claras para administrar los bienes de una persona declarada </w:t>
      </w:r>
      <w:proofErr w:type="spellStart"/>
      <w:r w:rsidRPr="00443A6C">
        <w:rPr>
          <w:rFonts w:ascii="Arial" w:hAnsi="Arial" w:cs="Arial"/>
          <w:i/>
          <w:sz w:val="28"/>
          <w:szCs w:val="28"/>
          <w:lang w:val="es-CO"/>
        </w:rPr>
        <w:t>interdicta</w:t>
      </w:r>
      <w:proofErr w:type="spellEnd"/>
      <w:r w:rsidRPr="00443A6C">
        <w:rPr>
          <w:rFonts w:ascii="Arial" w:hAnsi="Arial" w:cs="Arial"/>
          <w:i/>
          <w:sz w:val="28"/>
          <w:szCs w:val="28"/>
          <w:lang w:val="es-CO"/>
        </w:rPr>
        <w:t xml:space="preserve"> e indicó que los dineros inactivos del incapaz deben ser puestos a disposición de entidades bancarias que produzcan rendimiento; esto obedece a que el guardador debe garantizar y asegurar los dineros de la persona que tiene a su cargo y no realizar préstamos sin las debidas precauciones, constituyendo dichas </w:t>
      </w:r>
      <w:r w:rsidRPr="00443A6C">
        <w:rPr>
          <w:rFonts w:ascii="Arial" w:hAnsi="Arial" w:cs="Arial"/>
          <w:i/>
          <w:sz w:val="28"/>
          <w:szCs w:val="28"/>
          <w:lang w:val="es-CO"/>
        </w:rPr>
        <w:lastRenderedPageBreak/>
        <w:t>actuaciones un riesgo patrimonial al incapaz, como puede surgir en el presente caso. Es importante recalcar que el dinero prestado por el curador en letras de cambio, no beneficia al señor Jorge Isaac Jiménez, pues el producto de los intereses es invertido en la manutención no solo del interdicto, sino de su grupo familiar, incluido el curador.”</w:t>
      </w:r>
    </w:p>
    <w:p w:rsidR="00AC5943" w:rsidRPr="00224C53" w:rsidRDefault="00AC5943" w:rsidP="00AC5943">
      <w:pPr>
        <w:pStyle w:val="NoSpacing1"/>
        <w:spacing w:line="360" w:lineRule="auto"/>
        <w:ind w:firstLine="2835"/>
        <w:jc w:val="both"/>
        <w:rPr>
          <w:rFonts w:ascii="Arial" w:hAnsi="Arial" w:cs="Arial"/>
          <w:sz w:val="16"/>
          <w:szCs w:val="28"/>
          <w:lang w:val="es-CO"/>
        </w:rPr>
      </w:pPr>
    </w:p>
    <w:p w:rsidR="00AC5943" w:rsidRPr="00224C53" w:rsidRDefault="00AC5943" w:rsidP="00AC5943">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También señaló el a quo</w:t>
      </w:r>
      <w:r w:rsidRPr="00224C53">
        <w:rPr>
          <w:rFonts w:ascii="Arial" w:hAnsi="Arial" w:cs="Arial"/>
          <w:sz w:val="28"/>
          <w:szCs w:val="28"/>
          <w:lang w:val="es-CO"/>
        </w:rPr>
        <w:t xml:space="preserve"> </w:t>
      </w:r>
      <w:r w:rsidRPr="00224C53">
        <w:rPr>
          <w:rFonts w:ascii="Arial" w:hAnsi="Arial" w:cs="Arial"/>
          <w:sz w:val="28"/>
          <w:szCs w:val="28"/>
        </w:rPr>
        <w:t xml:space="preserve">que los hijos del incapaz, </w:t>
      </w:r>
      <w:r w:rsidRPr="00224C53">
        <w:rPr>
          <w:rFonts w:ascii="Arial" w:hAnsi="Arial" w:cs="Arial"/>
          <w:sz w:val="24"/>
          <w:szCs w:val="28"/>
        </w:rPr>
        <w:t>ALEXIS, YULIANA y JOHN JAMES JIMÉNEZ HERNÁNDEZ,</w:t>
      </w:r>
      <w:r w:rsidRPr="00224C53">
        <w:rPr>
          <w:rFonts w:ascii="Arial" w:hAnsi="Arial" w:cs="Arial"/>
          <w:sz w:val="28"/>
          <w:szCs w:val="28"/>
        </w:rPr>
        <w:t xml:space="preserve"> son parientes que se encuentran en grado más próximo de con</w:t>
      </w:r>
      <w:r>
        <w:rPr>
          <w:rFonts w:ascii="Arial" w:hAnsi="Arial" w:cs="Arial"/>
          <w:sz w:val="28"/>
          <w:szCs w:val="28"/>
        </w:rPr>
        <w:t>sanguinidad con el interdicto,</w:t>
      </w:r>
      <w:r w:rsidRPr="00224C53">
        <w:rPr>
          <w:rFonts w:ascii="Arial" w:hAnsi="Arial" w:cs="Arial"/>
          <w:sz w:val="28"/>
          <w:szCs w:val="28"/>
        </w:rPr>
        <w:t xml:space="preserve"> por </w:t>
      </w:r>
      <w:r>
        <w:rPr>
          <w:rFonts w:ascii="Arial" w:hAnsi="Arial" w:cs="Arial"/>
          <w:sz w:val="28"/>
          <w:szCs w:val="28"/>
        </w:rPr>
        <w:t xml:space="preserve">lo que </w:t>
      </w:r>
      <w:r w:rsidRPr="00224C53">
        <w:rPr>
          <w:rFonts w:ascii="Arial" w:hAnsi="Arial" w:cs="Arial"/>
          <w:sz w:val="28"/>
          <w:szCs w:val="28"/>
        </w:rPr>
        <w:t xml:space="preserve">han de preferirse para ser nombrados como curadores y ellos coinciden en que debe ser </w:t>
      </w:r>
      <w:r w:rsidRPr="00224C53">
        <w:rPr>
          <w:rFonts w:ascii="Arial" w:hAnsi="Arial" w:cs="Arial"/>
          <w:sz w:val="24"/>
          <w:szCs w:val="28"/>
        </w:rPr>
        <w:t>JORGE ISAAC JIMÉNEZ HERNÁNDEZ,</w:t>
      </w:r>
      <w:r w:rsidRPr="00224C53">
        <w:rPr>
          <w:rFonts w:ascii="Arial" w:hAnsi="Arial" w:cs="Arial"/>
          <w:sz w:val="28"/>
          <w:szCs w:val="28"/>
        </w:rPr>
        <w:t xml:space="preserve"> su otro hijo, nombrado para </w:t>
      </w:r>
      <w:r>
        <w:rPr>
          <w:rFonts w:ascii="Arial" w:hAnsi="Arial" w:cs="Arial"/>
          <w:sz w:val="28"/>
          <w:szCs w:val="28"/>
        </w:rPr>
        <w:t>dicho encargo, concluyendo que e</w:t>
      </w:r>
      <w:r w:rsidRPr="00224C53">
        <w:rPr>
          <w:rFonts w:ascii="Arial" w:hAnsi="Arial" w:cs="Arial"/>
          <w:sz w:val="28"/>
          <w:szCs w:val="28"/>
        </w:rPr>
        <w:t>ste es la persona más idónea para ejercer la guarda de su padre.</w:t>
      </w:r>
    </w:p>
    <w:p w:rsidR="00AC5943" w:rsidRPr="007C3E52" w:rsidRDefault="00AC5943" w:rsidP="00AC5943">
      <w:pPr>
        <w:pStyle w:val="NoSpacing1"/>
        <w:spacing w:line="360" w:lineRule="auto"/>
        <w:ind w:firstLine="2835"/>
        <w:jc w:val="both"/>
        <w:rPr>
          <w:rFonts w:ascii="Arial" w:hAnsi="Arial" w:cs="Arial"/>
          <w:sz w:val="16"/>
          <w:szCs w:val="28"/>
          <w:lang w:val="es-CO"/>
        </w:rPr>
      </w:pPr>
    </w:p>
    <w:p w:rsidR="00AC5943" w:rsidRPr="007C3E52" w:rsidRDefault="00AC5943" w:rsidP="00AC5943">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5</w:t>
      </w:r>
      <w:r w:rsidRPr="005D179F">
        <w:rPr>
          <w:rFonts w:ascii="Arial" w:hAnsi="Arial" w:cs="Arial"/>
          <w:sz w:val="28"/>
          <w:szCs w:val="28"/>
          <w:lang w:val="es-CO"/>
        </w:rPr>
        <w:t xml:space="preserve">. </w:t>
      </w:r>
      <w:r>
        <w:rPr>
          <w:rFonts w:ascii="Arial" w:hAnsi="Arial" w:cs="Arial"/>
          <w:sz w:val="28"/>
          <w:szCs w:val="28"/>
          <w:lang w:val="es-CO"/>
        </w:rPr>
        <w:t xml:space="preserve">Los reparos al fallo, por parte del vocero judicial del curador, consisten, unos en evidentes </w:t>
      </w:r>
      <w:r w:rsidRPr="007C3E52">
        <w:rPr>
          <w:rFonts w:ascii="Arial" w:hAnsi="Arial" w:cs="Arial"/>
          <w:sz w:val="28"/>
          <w:szCs w:val="28"/>
          <w:lang w:val="es-CO"/>
        </w:rPr>
        <w:t>error</w:t>
      </w:r>
      <w:r>
        <w:rPr>
          <w:rFonts w:ascii="Arial" w:hAnsi="Arial" w:cs="Arial"/>
          <w:sz w:val="28"/>
          <w:szCs w:val="28"/>
          <w:lang w:val="es-CO"/>
        </w:rPr>
        <w:t>es</w:t>
      </w:r>
      <w:r w:rsidRPr="007C3E52">
        <w:rPr>
          <w:rFonts w:ascii="Arial" w:hAnsi="Arial" w:cs="Arial"/>
          <w:sz w:val="28"/>
          <w:szCs w:val="28"/>
          <w:lang w:val="es-CO"/>
        </w:rPr>
        <w:t xml:space="preserve"> en el procedimiento</w:t>
      </w:r>
      <w:r>
        <w:rPr>
          <w:rFonts w:ascii="Arial" w:hAnsi="Arial" w:cs="Arial"/>
          <w:sz w:val="28"/>
          <w:szCs w:val="28"/>
          <w:lang w:val="es-CO"/>
        </w:rPr>
        <w:t xml:space="preserve">, que tienen que ver con que el </w:t>
      </w:r>
      <w:r w:rsidRPr="007C3E52">
        <w:rPr>
          <w:rFonts w:ascii="Arial" w:hAnsi="Arial" w:cs="Arial"/>
          <w:sz w:val="28"/>
          <w:szCs w:val="28"/>
          <w:lang w:val="es-CO"/>
        </w:rPr>
        <w:t>despacho ordena la práctica de testimonios en Cartagena Bolívar de lo cual el deman</w:t>
      </w:r>
      <w:r>
        <w:rPr>
          <w:rFonts w:ascii="Arial" w:hAnsi="Arial" w:cs="Arial"/>
          <w:sz w:val="28"/>
          <w:szCs w:val="28"/>
          <w:lang w:val="es-CO"/>
        </w:rPr>
        <w:t>dante no tuvo ninguna noticia; más adelante admite la demanda</w:t>
      </w:r>
      <w:r w:rsidRPr="007C3E52">
        <w:rPr>
          <w:rFonts w:ascii="Arial" w:hAnsi="Arial" w:cs="Arial"/>
          <w:sz w:val="28"/>
          <w:szCs w:val="28"/>
          <w:lang w:val="es-CO"/>
        </w:rPr>
        <w:t xml:space="preserve"> y le da trámite escritural, </w:t>
      </w:r>
      <w:r>
        <w:rPr>
          <w:rFonts w:ascii="Arial" w:hAnsi="Arial" w:cs="Arial"/>
          <w:sz w:val="28"/>
          <w:szCs w:val="28"/>
          <w:lang w:val="es-CO"/>
        </w:rPr>
        <w:t xml:space="preserve">cuando la reforma procesal nos </w:t>
      </w:r>
      <w:r w:rsidRPr="007C3E52">
        <w:rPr>
          <w:rFonts w:ascii="Arial" w:hAnsi="Arial" w:cs="Arial"/>
          <w:sz w:val="28"/>
          <w:szCs w:val="28"/>
          <w:lang w:val="es-CO"/>
        </w:rPr>
        <w:t>insta a la oralidad.</w:t>
      </w:r>
      <w:r w:rsidRPr="00CE2BEB">
        <w:rPr>
          <w:rFonts w:ascii="Arial" w:hAnsi="Arial" w:cs="Arial"/>
          <w:sz w:val="28"/>
          <w:szCs w:val="28"/>
          <w:lang w:val="es-CO"/>
        </w:rPr>
        <w:t xml:space="preserve"> </w:t>
      </w:r>
      <w:r>
        <w:rPr>
          <w:rFonts w:ascii="Arial" w:hAnsi="Arial" w:cs="Arial"/>
          <w:sz w:val="28"/>
          <w:szCs w:val="28"/>
          <w:lang w:val="es-CO"/>
        </w:rPr>
        <w:t xml:space="preserve">Posteriormente </w:t>
      </w:r>
      <w:r w:rsidRPr="007C3E52">
        <w:rPr>
          <w:rFonts w:ascii="Arial" w:hAnsi="Arial" w:cs="Arial"/>
          <w:sz w:val="28"/>
          <w:szCs w:val="28"/>
          <w:lang w:val="es-CO"/>
        </w:rPr>
        <w:t>y de una manera incomprensible, cierra la etapa probatoria</w:t>
      </w:r>
      <w:r>
        <w:rPr>
          <w:rFonts w:ascii="Arial" w:hAnsi="Arial" w:cs="Arial"/>
          <w:sz w:val="28"/>
          <w:szCs w:val="28"/>
          <w:lang w:val="es-CO"/>
        </w:rPr>
        <w:t>,</w:t>
      </w:r>
      <w:r w:rsidRPr="007C3E52">
        <w:rPr>
          <w:rFonts w:ascii="Arial" w:hAnsi="Arial" w:cs="Arial"/>
          <w:sz w:val="28"/>
          <w:szCs w:val="28"/>
          <w:lang w:val="es-CO"/>
        </w:rPr>
        <w:t xml:space="preserve"> prorroga el proceso y dicta sentencia sin escuchar los alegatos de las partes.</w:t>
      </w:r>
    </w:p>
    <w:p w:rsidR="00AC5943" w:rsidRPr="007C3E52" w:rsidRDefault="00AC5943" w:rsidP="00AC5943">
      <w:pPr>
        <w:pStyle w:val="NoSpacing1"/>
        <w:spacing w:line="360" w:lineRule="auto"/>
        <w:ind w:firstLine="2835"/>
        <w:jc w:val="both"/>
        <w:rPr>
          <w:rFonts w:ascii="Arial" w:hAnsi="Arial" w:cs="Arial"/>
          <w:sz w:val="16"/>
          <w:szCs w:val="28"/>
          <w:lang w:val="es-CO"/>
        </w:rPr>
      </w:pPr>
    </w:p>
    <w:p w:rsidR="00AC5943" w:rsidRDefault="00AC5943" w:rsidP="00AC5943">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Otros reparos se sustentan en que e</w:t>
      </w:r>
      <w:r w:rsidRPr="007C3E52">
        <w:rPr>
          <w:rFonts w:ascii="Arial" w:hAnsi="Arial" w:cs="Arial"/>
          <w:sz w:val="28"/>
          <w:szCs w:val="28"/>
          <w:lang w:val="es-CO"/>
        </w:rPr>
        <w:t>l juzgado accede a la</w:t>
      </w:r>
      <w:r>
        <w:rPr>
          <w:rFonts w:ascii="Arial" w:hAnsi="Arial" w:cs="Arial"/>
          <w:sz w:val="28"/>
          <w:szCs w:val="28"/>
          <w:lang w:val="es-CO"/>
        </w:rPr>
        <w:t xml:space="preserve"> remoción </w:t>
      </w:r>
      <w:r w:rsidRPr="007C3E52">
        <w:rPr>
          <w:rFonts w:ascii="Arial" w:hAnsi="Arial" w:cs="Arial"/>
          <w:sz w:val="28"/>
          <w:szCs w:val="28"/>
          <w:lang w:val="es-CO"/>
        </w:rPr>
        <w:t>sin valorar la falta del demandante</w:t>
      </w:r>
      <w:r>
        <w:rPr>
          <w:rFonts w:ascii="Arial" w:hAnsi="Arial" w:cs="Arial"/>
          <w:sz w:val="28"/>
          <w:szCs w:val="28"/>
          <w:lang w:val="es-CO"/>
        </w:rPr>
        <w:t>,</w:t>
      </w:r>
      <w:r w:rsidRPr="007C3E52">
        <w:rPr>
          <w:rFonts w:ascii="Arial" w:hAnsi="Arial" w:cs="Arial"/>
          <w:sz w:val="28"/>
          <w:szCs w:val="28"/>
          <w:lang w:val="es-CO"/>
        </w:rPr>
        <w:t xml:space="preserve"> </w:t>
      </w:r>
      <w:r>
        <w:rPr>
          <w:rFonts w:ascii="Arial" w:hAnsi="Arial" w:cs="Arial"/>
          <w:sz w:val="28"/>
          <w:szCs w:val="28"/>
          <w:lang w:val="es-CO"/>
        </w:rPr>
        <w:t xml:space="preserve">esto es, </w:t>
      </w:r>
      <w:r w:rsidRPr="007C3E52">
        <w:rPr>
          <w:rFonts w:ascii="Arial" w:hAnsi="Arial" w:cs="Arial"/>
          <w:sz w:val="28"/>
          <w:szCs w:val="28"/>
          <w:lang w:val="es-CO"/>
        </w:rPr>
        <w:t xml:space="preserve">no presentar el detalle del manejo de los dineros que </w:t>
      </w:r>
      <w:r>
        <w:rPr>
          <w:rFonts w:ascii="Arial" w:hAnsi="Arial" w:cs="Arial"/>
          <w:sz w:val="28"/>
          <w:szCs w:val="28"/>
          <w:lang w:val="es-CO"/>
        </w:rPr>
        <w:t xml:space="preserve">ha recibido arbitrariamente del </w:t>
      </w:r>
      <w:r w:rsidRPr="007C3E52">
        <w:rPr>
          <w:rFonts w:ascii="Arial" w:hAnsi="Arial" w:cs="Arial"/>
          <w:sz w:val="28"/>
          <w:szCs w:val="28"/>
          <w:lang w:val="es-CO"/>
        </w:rPr>
        <w:t>producido por el inmueble de propiedad del pupilo (</w:t>
      </w:r>
      <w:proofErr w:type="spellStart"/>
      <w:r>
        <w:rPr>
          <w:rFonts w:ascii="Arial" w:hAnsi="Arial" w:cs="Arial"/>
          <w:sz w:val="28"/>
          <w:szCs w:val="28"/>
          <w:lang w:val="es-CO"/>
        </w:rPr>
        <w:t>inidoneidad</w:t>
      </w:r>
      <w:proofErr w:type="spellEnd"/>
      <w:r w:rsidRPr="007C3E52">
        <w:rPr>
          <w:rFonts w:ascii="Arial" w:hAnsi="Arial" w:cs="Arial"/>
          <w:sz w:val="28"/>
          <w:szCs w:val="28"/>
          <w:lang w:val="es-CO"/>
        </w:rPr>
        <w:t>)</w:t>
      </w:r>
      <w:r>
        <w:rPr>
          <w:rFonts w:ascii="Arial" w:hAnsi="Arial" w:cs="Arial"/>
          <w:sz w:val="28"/>
          <w:szCs w:val="28"/>
          <w:lang w:val="es-CO"/>
        </w:rPr>
        <w:t>. Al igual que n</w:t>
      </w:r>
      <w:r w:rsidRPr="007C3E52">
        <w:rPr>
          <w:rFonts w:ascii="Arial" w:hAnsi="Arial" w:cs="Arial"/>
          <w:sz w:val="28"/>
          <w:szCs w:val="28"/>
          <w:lang w:val="es-CO"/>
        </w:rPr>
        <w:t xml:space="preserve">o </w:t>
      </w:r>
      <w:r>
        <w:rPr>
          <w:rFonts w:ascii="Arial" w:hAnsi="Arial" w:cs="Arial"/>
          <w:sz w:val="28"/>
          <w:szCs w:val="28"/>
          <w:lang w:val="es-CO"/>
        </w:rPr>
        <w:t>haber valorado</w:t>
      </w:r>
      <w:r w:rsidRPr="007C3E52">
        <w:rPr>
          <w:rFonts w:ascii="Arial" w:hAnsi="Arial" w:cs="Arial"/>
          <w:sz w:val="28"/>
          <w:szCs w:val="28"/>
          <w:lang w:val="es-CO"/>
        </w:rPr>
        <w:t xml:space="preserve"> la codependencia que es </w:t>
      </w:r>
      <w:r w:rsidRPr="007C3E52">
        <w:rPr>
          <w:rFonts w:ascii="Arial" w:hAnsi="Arial" w:cs="Arial"/>
          <w:sz w:val="28"/>
          <w:szCs w:val="28"/>
          <w:lang w:val="es-CO"/>
        </w:rPr>
        <w:lastRenderedPageBreak/>
        <w:t>evidente entre el grupo familiar</w:t>
      </w:r>
      <w:r>
        <w:rPr>
          <w:rFonts w:ascii="Arial" w:hAnsi="Arial" w:cs="Arial"/>
          <w:sz w:val="28"/>
          <w:szCs w:val="28"/>
          <w:lang w:val="es-CO"/>
        </w:rPr>
        <w:t>,</w:t>
      </w:r>
      <w:r w:rsidRPr="007C3E52">
        <w:rPr>
          <w:rFonts w:ascii="Arial" w:hAnsi="Arial" w:cs="Arial"/>
          <w:sz w:val="28"/>
          <w:szCs w:val="28"/>
          <w:lang w:val="es-CO"/>
        </w:rPr>
        <w:t xml:space="preserve"> donde siempre ha sido el arraigo del pupilo.</w:t>
      </w:r>
    </w:p>
    <w:p w:rsidR="00AC5943" w:rsidRPr="007C3E52" w:rsidRDefault="00AC5943" w:rsidP="00AC5943">
      <w:pPr>
        <w:pStyle w:val="NoSpacing1"/>
        <w:spacing w:line="360" w:lineRule="auto"/>
        <w:ind w:firstLine="2835"/>
        <w:jc w:val="both"/>
        <w:rPr>
          <w:rFonts w:ascii="Arial" w:hAnsi="Arial" w:cs="Arial"/>
          <w:sz w:val="16"/>
          <w:szCs w:val="28"/>
          <w:lang w:val="es-CO"/>
        </w:rPr>
      </w:pPr>
    </w:p>
    <w:p w:rsidR="00AC5943" w:rsidRDefault="00AC5943" w:rsidP="00AC5943">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6. Planteadas así las cosas, corresponde a la Sala definir</w:t>
      </w:r>
      <w:r w:rsidRPr="009C7ABA">
        <w:rPr>
          <w:rFonts w:ascii="Arial" w:hAnsi="Arial" w:cs="Arial"/>
          <w:sz w:val="28"/>
          <w:szCs w:val="28"/>
          <w:lang w:val="es-CO"/>
        </w:rPr>
        <w:t xml:space="preserve"> si </w:t>
      </w:r>
      <w:r>
        <w:rPr>
          <w:rFonts w:ascii="Arial" w:hAnsi="Arial" w:cs="Arial"/>
          <w:sz w:val="28"/>
          <w:szCs w:val="28"/>
          <w:lang w:val="es-CO"/>
        </w:rPr>
        <w:t>el juez de primer grado, incurrió en los anteriores desaciertos, como sostiene el recurrente y, por lo tanto, debe revocarse la sentencia que decidió el asunto bajo estudio.</w:t>
      </w:r>
    </w:p>
    <w:p w:rsidR="00AC5943" w:rsidRPr="00692CF4" w:rsidRDefault="00AC5943" w:rsidP="00AC5943">
      <w:pPr>
        <w:pStyle w:val="Sinespaciado1"/>
        <w:tabs>
          <w:tab w:val="left" w:pos="2410"/>
        </w:tabs>
        <w:spacing w:line="360" w:lineRule="auto"/>
        <w:ind w:firstLine="2835"/>
        <w:jc w:val="both"/>
        <w:rPr>
          <w:rFonts w:ascii="Arial" w:hAnsi="Arial" w:cs="Arial"/>
          <w:bCs/>
          <w:sz w:val="16"/>
          <w:szCs w:val="26"/>
        </w:rPr>
      </w:pPr>
    </w:p>
    <w:p w:rsidR="00AC5943" w:rsidRDefault="00AC5943" w:rsidP="00AC5943">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7</w:t>
      </w:r>
      <w:r w:rsidRPr="00692CF4">
        <w:rPr>
          <w:rFonts w:ascii="Arial" w:hAnsi="Arial" w:cs="Arial"/>
          <w:sz w:val="28"/>
          <w:szCs w:val="28"/>
        </w:rPr>
        <w:t xml:space="preserve">. </w:t>
      </w:r>
      <w:r>
        <w:rPr>
          <w:rFonts w:ascii="Arial" w:hAnsi="Arial" w:cs="Arial"/>
          <w:sz w:val="28"/>
          <w:szCs w:val="28"/>
        </w:rPr>
        <w:t>En este punto del análisis</w:t>
      </w:r>
      <w:r w:rsidRPr="0074352C">
        <w:rPr>
          <w:rFonts w:ascii="Arial" w:hAnsi="Arial" w:cs="Arial"/>
          <w:sz w:val="28"/>
          <w:szCs w:val="28"/>
        </w:rPr>
        <w:t xml:space="preserve">, es pertinente recordar que </w:t>
      </w:r>
      <w:r>
        <w:rPr>
          <w:rFonts w:ascii="Arial" w:hAnsi="Arial" w:cs="Arial"/>
          <w:sz w:val="28"/>
          <w:szCs w:val="28"/>
        </w:rPr>
        <w:t>a la persona con discapacidad mental absoluta mayor de edad no sometido a patria potestad se le nombrará un curador, persona natural que tendrá a su cargo el cuidado del incapaz y la administración de sus bienes (artículo 52 de la Ley 1306 de 2009).</w:t>
      </w:r>
    </w:p>
    <w:p w:rsidR="00AC5943" w:rsidRPr="00335654" w:rsidRDefault="00AC5943" w:rsidP="00AC5943">
      <w:pPr>
        <w:pStyle w:val="Sinespaciado1"/>
        <w:tabs>
          <w:tab w:val="left" w:pos="2410"/>
        </w:tabs>
        <w:spacing w:line="360" w:lineRule="auto"/>
        <w:ind w:firstLine="2835"/>
        <w:jc w:val="both"/>
        <w:rPr>
          <w:rFonts w:ascii="Arial" w:hAnsi="Arial" w:cs="Arial"/>
          <w:sz w:val="16"/>
          <w:szCs w:val="28"/>
        </w:rPr>
      </w:pPr>
    </w:p>
    <w:p w:rsidR="00AC5943" w:rsidRDefault="00AC5943" w:rsidP="00AC5943">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 xml:space="preserve">Conforme al artículo 68 de la ley 1306, sobre las guardas </w:t>
      </w:r>
      <w:r w:rsidRPr="00335654">
        <w:rPr>
          <w:rFonts w:ascii="Arial" w:hAnsi="Arial" w:cs="Arial"/>
          <w:sz w:val="28"/>
          <w:szCs w:val="28"/>
        </w:rPr>
        <w:t>legítimas</w:t>
      </w:r>
      <w:r>
        <w:rPr>
          <w:rFonts w:ascii="Arial" w:hAnsi="Arial" w:cs="Arial"/>
          <w:sz w:val="28"/>
          <w:szCs w:val="28"/>
        </w:rPr>
        <w:t xml:space="preserve">, que son aquellas que tienen </w:t>
      </w:r>
      <w:r w:rsidRPr="00335654">
        <w:rPr>
          <w:rFonts w:ascii="Arial" w:hAnsi="Arial" w:cs="Arial"/>
          <w:sz w:val="28"/>
          <w:szCs w:val="28"/>
        </w:rPr>
        <w:t>lugar cuando falta o expira la testamentari</w:t>
      </w:r>
      <w:r>
        <w:rPr>
          <w:rFonts w:ascii="Arial" w:hAnsi="Arial" w:cs="Arial"/>
          <w:sz w:val="28"/>
          <w:szCs w:val="28"/>
        </w:rPr>
        <w:t>a, son llamados el cónyuge</w:t>
      </w:r>
      <w:r w:rsidRPr="00335654">
        <w:rPr>
          <w:rFonts w:ascii="Arial" w:hAnsi="Arial" w:cs="Arial"/>
          <w:sz w:val="28"/>
          <w:szCs w:val="28"/>
        </w:rPr>
        <w:t xml:space="preserve"> no divorciado ni separado de cuerpos o de bienes, y el co</w:t>
      </w:r>
      <w:r>
        <w:rPr>
          <w:rFonts w:ascii="Arial" w:hAnsi="Arial" w:cs="Arial"/>
          <w:sz w:val="28"/>
          <w:szCs w:val="28"/>
        </w:rPr>
        <w:t>mpañero o compañera permanente. También l</w:t>
      </w:r>
      <w:r w:rsidRPr="00335654">
        <w:rPr>
          <w:rFonts w:ascii="Arial" w:hAnsi="Arial" w:cs="Arial"/>
          <w:sz w:val="28"/>
          <w:szCs w:val="28"/>
        </w:rPr>
        <w:t>os consanguíneos del que tiene discapacidad mental absoluta, prefiriendo los próximos a los lejanos y los ascendientes a los descendientes.</w:t>
      </w:r>
      <w:r>
        <w:rPr>
          <w:rFonts w:ascii="Arial" w:hAnsi="Arial" w:cs="Arial"/>
          <w:sz w:val="28"/>
          <w:szCs w:val="28"/>
        </w:rPr>
        <w:t xml:space="preserve"> Y c</w:t>
      </w:r>
      <w:r w:rsidRPr="00335654">
        <w:rPr>
          <w:rFonts w:ascii="Arial" w:hAnsi="Arial" w:cs="Arial"/>
          <w:sz w:val="28"/>
          <w:szCs w:val="28"/>
        </w:rPr>
        <w:t>uando existan varias personas aptas para ejercer la guarda en el mismo ord</w:t>
      </w:r>
      <w:r>
        <w:rPr>
          <w:rFonts w:ascii="Arial" w:hAnsi="Arial" w:cs="Arial"/>
          <w:sz w:val="28"/>
          <w:szCs w:val="28"/>
        </w:rPr>
        <w:t>en de prelación señalado en dicho</w:t>
      </w:r>
      <w:r w:rsidRPr="00335654">
        <w:rPr>
          <w:rFonts w:ascii="Arial" w:hAnsi="Arial" w:cs="Arial"/>
          <w:sz w:val="28"/>
          <w:szCs w:val="28"/>
        </w:rPr>
        <w:t xml:space="preserve"> artículo, el Juez, oídos los parientes, elegirá entre ellas la que le parezca más apropiada.</w:t>
      </w:r>
    </w:p>
    <w:p w:rsidR="00AC5943" w:rsidRPr="00335654" w:rsidRDefault="00AC5943" w:rsidP="00AC5943">
      <w:pPr>
        <w:pStyle w:val="Sinespaciado1"/>
        <w:tabs>
          <w:tab w:val="left" w:pos="2410"/>
        </w:tabs>
        <w:spacing w:line="360" w:lineRule="auto"/>
        <w:ind w:firstLine="2835"/>
        <w:jc w:val="both"/>
        <w:rPr>
          <w:rFonts w:ascii="Arial" w:hAnsi="Arial" w:cs="Arial"/>
          <w:sz w:val="16"/>
          <w:szCs w:val="28"/>
        </w:rPr>
      </w:pPr>
    </w:p>
    <w:p w:rsidR="00AC5943" w:rsidRDefault="00AC5943" w:rsidP="00AC5943">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 xml:space="preserve">8. </w:t>
      </w:r>
      <w:r w:rsidR="0026687B">
        <w:rPr>
          <w:rFonts w:ascii="Arial" w:hAnsi="Arial" w:cs="Arial"/>
          <w:sz w:val="28"/>
          <w:szCs w:val="28"/>
        </w:rPr>
        <w:t>De otro lado, el parágrafo del artículo 111 de la Ley 1306 de 2009, que trata sobre la terminación de la</w:t>
      </w:r>
      <w:r w:rsidR="009018A6">
        <w:rPr>
          <w:rFonts w:ascii="Arial" w:hAnsi="Arial" w:cs="Arial"/>
          <w:sz w:val="28"/>
          <w:szCs w:val="28"/>
        </w:rPr>
        <w:t>s</w:t>
      </w:r>
      <w:r w:rsidR="0026687B">
        <w:rPr>
          <w:rFonts w:ascii="Arial" w:hAnsi="Arial" w:cs="Arial"/>
          <w:sz w:val="28"/>
          <w:szCs w:val="28"/>
        </w:rPr>
        <w:t xml:space="preserve"> guarda</w:t>
      </w:r>
      <w:r w:rsidR="009018A6">
        <w:rPr>
          <w:rFonts w:ascii="Arial" w:hAnsi="Arial" w:cs="Arial"/>
          <w:sz w:val="28"/>
          <w:szCs w:val="28"/>
        </w:rPr>
        <w:t>s</w:t>
      </w:r>
      <w:r w:rsidR="0026687B">
        <w:rPr>
          <w:rFonts w:ascii="Arial" w:hAnsi="Arial" w:cs="Arial"/>
          <w:sz w:val="28"/>
          <w:szCs w:val="28"/>
        </w:rPr>
        <w:t>, señala que “</w:t>
      </w:r>
      <w:r w:rsidR="0026687B" w:rsidRPr="0026687B">
        <w:rPr>
          <w:rFonts w:ascii="Arial" w:hAnsi="Arial" w:cs="Arial"/>
          <w:sz w:val="28"/>
          <w:szCs w:val="28"/>
        </w:rPr>
        <w:t>Cuando un guardador legítimo o testamentario solicite le sea asignada la guarda que ejerce un curador dativo o de menor grado, el Juez hará la designación correspondiente y po</w:t>
      </w:r>
      <w:r w:rsidR="0026687B">
        <w:rPr>
          <w:rFonts w:ascii="Arial" w:hAnsi="Arial" w:cs="Arial"/>
          <w:sz w:val="28"/>
          <w:szCs w:val="28"/>
        </w:rPr>
        <w:t>n</w:t>
      </w:r>
      <w:r w:rsidR="0026687B" w:rsidRPr="0026687B">
        <w:rPr>
          <w:rFonts w:ascii="Arial" w:hAnsi="Arial" w:cs="Arial"/>
          <w:sz w:val="28"/>
          <w:szCs w:val="28"/>
        </w:rPr>
        <w:t xml:space="preserve">drá al solicitante en ejercicio del cargo, a menos que sea preferible mantener el guardador </w:t>
      </w:r>
      <w:r w:rsidR="0026687B" w:rsidRPr="0026687B">
        <w:rPr>
          <w:rFonts w:ascii="Arial" w:hAnsi="Arial" w:cs="Arial"/>
          <w:sz w:val="28"/>
          <w:szCs w:val="28"/>
        </w:rPr>
        <w:lastRenderedPageBreak/>
        <w:t>que está desempeñando el cargo y así lo disponga mediante auto debidamente motivado.</w:t>
      </w:r>
      <w:r w:rsidR="0026687B">
        <w:rPr>
          <w:rFonts w:ascii="Arial" w:hAnsi="Arial" w:cs="Arial"/>
          <w:sz w:val="28"/>
          <w:szCs w:val="28"/>
        </w:rPr>
        <w:t>”</w:t>
      </w:r>
    </w:p>
    <w:p w:rsidR="0026687B" w:rsidRPr="0026687B" w:rsidRDefault="0026687B" w:rsidP="00AC5943">
      <w:pPr>
        <w:pStyle w:val="Sinespaciado1"/>
        <w:tabs>
          <w:tab w:val="left" w:pos="2410"/>
        </w:tabs>
        <w:spacing w:line="360" w:lineRule="auto"/>
        <w:ind w:firstLine="2835"/>
        <w:jc w:val="both"/>
        <w:rPr>
          <w:rFonts w:ascii="Arial" w:hAnsi="Arial" w:cs="Arial"/>
          <w:sz w:val="16"/>
          <w:szCs w:val="28"/>
        </w:rPr>
      </w:pPr>
    </w:p>
    <w:p w:rsidR="0026687B" w:rsidRDefault="0026687B" w:rsidP="00AC5943">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 xml:space="preserve">9. Para el caso que nos ocupa, </w:t>
      </w:r>
      <w:r w:rsidR="009018A6">
        <w:rPr>
          <w:rFonts w:ascii="Arial" w:hAnsi="Arial" w:cs="Arial"/>
          <w:sz w:val="28"/>
          <w:szCs w:val="28"/>
        </w:rPr>
        <w:t xml:space="preserve">es pertinente recordar que </w:t>
      </w:r>
      <w:r>
        <w:rPr>
          <w:rFonts w:ascii="Arial" w:hAnsi="Arial" w:cs="Arial"/>
          <w:sz w:val="28"/>
          <w:szCs w:val="28"/>
        </w:rPr>
        <w:t xml:space="preserve">al señor </w:t>
      </w:r>
      <w:r w:rsidRPr="00473C6E">
        <w:rPr>
          <w:rFonts w:ascii="Arial" w:hAnsi="Arial" w:cs="Arial"/>
          <w:sz w:val="24"/>
          <w:szCs w:val="24"/>
        </w:rPr>
        <w:t>JORGE ISAAC JIMÉNEZ MARÍN</w:t>
      </w:r>
      <w:r>
        <w:rPr>
          <w:rFonts w:ascii="Arial" w:hAnsi="Arial" w:cs="Arial"/>
          <w:sz w:val="28"/>
          <w:szCs w:val="28"/>
        </w:rPr>
        <w:t xml:space="preserve"> se le declaró interdicto, por causa de discapacidad mental, mediante sentencia del 30 de abril de 2009, proferida por el Juzgado Único de Familia de Dosquebradas y se le designó como curador a su hermano</w:t>
      </w:r>
      <w:r w:rsidRPr="00473C6E">
        <w:rPr>
          <w:rFonts w:ascii="Arial" w:hAnsi="Arial" w:cs="Arial"/>
          <w:b/>
          <w:bCs/>
          <w:sz w:val="24"/>
          <w:szCs w:val="24"/>
        </w:rPr>
        <w:t xml:space="preserve"> </w:t>
      </w:r>
      <w:r w:rsidRPr="00473C6E">
        <w:rPr>
          <w:rFonts w:ascii="Arial" w:hAnsi="Arial" w:cs="Arial"/>
          <w:bCs/>
          <w:sz w:val="24"/>
          <w:szCs w:val="24"/>
        </w:rPr>
        <w:t>LUIS ÁNGEL JIMÉNEZ MARÍN</w:t>
      </w:r>
      <w:r>
        <w:rPr>
          <w:rFonts w:ascii="Arial" w:hAnsi="Arial" w:cs="Arial"/>
          <w:bCs/>
          <w:sz w:val="24"/>
          <w:szCs w:val="24"/>
        </w:rPr>
        <w:t>.</w:t>
      </w:r>
      <w:r>
        <w:rPr>
          <w:rFonts w:ascii="Arial" w:hAnsi="Arial" w:cs="Arial"/>
          <w:sz w:val="28"/>
          <w:szCs w:val="28"/>
        </w:rPr>
        <w:t xml:space="preserve"> El demandante reclama mejor derecho a ejercer la guarda, pues se trata de un pariente de grado más próximo del interdicto.</w:t>
      </w:r>
    </w:p>
    <w:p w:rsidR="00AC5943" w:rsidRPr="00732F20" w:rsidRDefault="00AC5943" w:rsidP="00AC5943">
      <w:pPr>
        <w:pStyle w:val="Sinespaciado1"/>
        <w:tabs>
          <w:tab w:val="left" w:pos="2410"/>
        </w:tabs>
        <w:spacing w:line="360" w:lineRule="auto"/>
        <w:ind w:firstLine="2835"/>
        <w:jc w:val="both"/>
        <w:rPr>
          <w:rFonts w:ascii="Arial" w:hAnsi="Arial" w:cs="Arial"/>
          <w:sz w:val="16"/>
          <w:szCs w:val="28"/>
        </w:rPr>
      </w:pPr>
    </w:p>
    <w:p w:rsidR="00AC5943" w:rsidRDefault="0026687B" w:rsidP="00AC5943">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10</w:t>
      </w:r>
      <w:r w:rsidR="00AC5943">
        <w:rPr>
          <w:rFonts w:ascii="Arial" w:hAnsi="Arial" w:cs="Arial"/>
          <w:sz w:val="28"/>
          <w:szCs w:val="28"/>
        </w:rPr>
        <w:t>. Adentrándonos al estudio de los reparos formulados al fallo, se referirá esta Sala, en primer lugar, a aquellos que tienen que ver con los posibles errores de procedimiento.</w:t>
      </w:r>
    </w:p>
    <w:p w:rsidR="00AC5943" w:rsidRPr="00660967" w:rsidRDefault="00AC5943" w:rsidP="00AC5943">
      <w:pPr>
        <w:pStyle w:val="Sinespaciado1"/>
        <w:tabs>
          <w:tab w:val="left" w:pos="2410"/>
        </w:tabs>
        <w:spacing w:line="360" w:lineRule="auto"/>
        <w:ind w:firstLine="2835"/>
        <w:jc w:val="both"/>
        <w:rPr>
          <w:rFonts w:ascii="Arial" w:hAnsi="Arial" w:cs="Arial"/>
          <w:sz w:val="16"/>
          <w:szCs w:val="28"/>
        </w:rPr>
      </w:pPr>
    </w:p>
    <w:p w:rsidR="00AC5943" w:rsidRPr="00B1346E" w:rsidRDefault="0026687B" w:rsidP="00AC5943">
      <w:pPr>
        <w:pStyle w:val="Sinespaciado1"/>
        <w:tabs>
          <w:tab w:val="left" w:pos="2410"/>
        </w:tabs>
        <w:spacing w:line="360" w:lineRule="auto"/>
        <w:ind w:firstLine="2835"/>
        <w:jc w:val="both"/>
      </w:pPr>
      <w:r>
        <w:rPr>
          <w:rFonts w:ascii="Arial" w:hAnsi="Arial" w:cs="Arial"/>
          <w:sz w:val="28"/>
          <w:szCs w:val="28"/>
        </w:rPr>
        <w:t>10</w:t>
      </w:r>
      <w:r w:rsidR="00AC5943">
        <w:rPr>
          <w:rFonts w:ascii="Arial" w:hAnsi="Arial" w:cs="Arial"/>
          <w:sz w:val="28"/>
          <w:szCs w:val="28"/>
        </w:rPr>
        <w:t xml:space="preserve">.1. En tal sentido, ha de decirse que la demanda de remoción fue presentada </w:t>
      </w:r>
      <w:r w:rsidR="00642A17">
        <w:rPr>
          <w:rFonts w:ascii="Arial" w:hAnsi="Arial" w:cs="Arial"/>
          <w:sz w:val="28"/>
          <w:szCs w:val="28"/>
        </w:rPr>
        <w:t>el 24 de junio de 2015 ante el J</w:t>
      </w:r>
      <w:r w:rsidR="00AC5943">
        <w:rPr>
          <w:rFonts w:ascii="Arial" w:hAnsi="Arial" w:cs="Arial"/>
          <w:sz w:val="28"/>
          <w:szCs w:val="28"/>
        </w:rPr>
        <w:t>uzgado Único de Familia de Dosquebradas, como se puede apreciar a folio 16 vuelto del cuaderno principal. Fue admitida el 3 de agosto siguiente y el auto que dispuso su admisión señaló que se le daría el trámite de un proceso de jurisdicción voluntaria regulado en los artículos 649 y siguientes del C.P.C. Se ordenó citar al representante del Ministerio Público y al guardador y escuchar a los hijos del interdicto (</w:t>
      </w:r>
      <w:proofErr w:type="spellStart"/>
      <w:r w:rsidR="00AC5943">
        <w:rPr>
          <w:rFonts w:ascii="Arial" w:hAnsi="Arial" w:cs="Arial"/>
          <w:sz w:val="28"/>
          <w:szCs w:val="28"/>
        </w:rPr>
        <w:t>fl</w:t>
      </w:r>
      <w:proofErr w:type="spellEnd"/>
      <w:r w:rsidR="00AC5943">
        <w:rPr>
          <w:rFonts w:ascii="Arial" w:hAnsi="Arial" w:cs="Arial"/>
          <w:sz w:val="28"/>
          <w:szCs w:val="28"/>
        </w:rPr>
        <w:t xml:space="preserve">. 17 </w:t>
      </w:r>
      <w:proofErr w:type="spellStart"/>
      <w:r w:rsidR="00AC5943">
        <w:rPr>
          <w:rFonts w:ascii="Arial" w:hAnsi="Arial" w:cs="Arial"/>
          <w:sz w:val="28"/>
          <w:szCs w:val="28"/>
        </w:rPr>
        <w:t>ib</w:t>
      </w:r>
      <w:proofErr w:type="spellEnd"/>
      <w:r w:rsidR="00AC5943">
        <w:rPr>
          <w:rFonts w:ascii="Arial" w:hAnsi="Arial" w:cs="Arial"/>
          <w:sz w:val="28"/>
          <w:szCs w:val="28"/>
        </w:rPr>
        <w:t>). Practicadas las pruebas, el a quo prorrogó el término para resolver la instancia hasta por seis meses, a partir del 1º de enero de 2017, conforme lo prescribe el artículo 121 del C.G.P., para luego proferir el fallo el 10 de marzo de 2017 (</w:t>
      </w:r>
      <w:proofErr w:type="spellStart"/>
      <w:r w:rsidR="00AC5943">
        <w:rPr>
          <w:rFonts w:ascii="Arial" w:hAnsi="Arial" w:cs="Arial"/>
          <w:sz w:val="28"/>
          <w:szCs w:val="28"/>
        </w:rPr>
        <w:t>fls</w:t>
      </w:r>
      <w:proofErr w:type="spellEnd"/>
      <w:r w:rsidR="00AC5943">
        <w:rPr>
          <w:rFonts w:ascii="Arial" w:hAnsi="Arial" w:cs="Arial"/>
          <w:sz w:val="28"/>
          <w:szCs w:val="28"/>
        </w:rPr>
        <w:t>. 235-239 cuaderno primera instancia).</w:t>
      </w:r>
    </w:p>
    <w:p w:rsidR="00AC5943" w:rsidRPr="006B1826" w:rsidRDefault="00AC5943" w:rsidP="00AC5943">
      <w:pPr>
        <w:pStyle w:val="Sinespaciado1"/>
        <w:tabs>
          <w:tab w:val="left" w:pos="2410"/>
        </w:tabs>
        <w:spacing w:line="360" w:lineRule="auto"/>
        <w:ind w:firstLine="2835"/>
        <w:jc w:val="both"/>
        <w:rPr>
          <w:rFonts w:ascii="Arial" w:hAnsi="Arial" w:cs="Arial"/>
          <w:sz w:val="16"/>
          <w:szCs w:val="28"/>
        </w:rPr>
      </w:pPr>
    </w:p>
    <w:p w:rsidR="00AC5943" w:rsidRDefault="00AC5943" w:rsidP="00AC5943">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lastRenderedPageBreak/>
        <w:t>Ninguna irregularidad procesal se advierte de dicha actuación, pues para la época en que fue presentada la demanda (24 de junio de 2015), aún no entraba en vigencia para el distrito judicial de Pereira</w:t>
      </w:r>
      <w:r w:rsidRPr="00D97949">
        <w:rPr>
          <w:rFonts w:ascii="Arial" w:hAnsi="Arial" w:cs="Arial"/>
          <w:sz w:val="28"/>
          <w:szCs w:val="28"/>
        </w:rPr>
        <w:t xml:space="preserve"> </w:t>
      </w:r>
      <w:r>
        <w:rPr>
          <w:rFonts w:ascii="Arial" w:hAnsi="Arial" w:cs="Arial"/>
          <w:sz w:val="28"/>
          <w:szCs w:val="28"/>
        </w:rPr>
        <w:t>el Código General del Proceso, que lo fue apenas a partir del 1º de enero de 2016, conforme al acuerdo PSAA15-10392 del 1 de octubre de 2015, del Consejo Superior de la Judicatura.</w:t>
      </w:r>
    </w:p>
    <w:p w:rsidR="00AC5943" w:rsidRPr="00B1346E" w:rsidRDefault="00AC5943" w:rsidP="00AC5943">
      <w:pPr>
        <w:pStyle w:val="Sinespaciado1"/>
        <w:tabs>
          <w:tab w:val="left" w:pos="2410"/>
        </w:tabs>
        <w:spacing w:line="360" w:lineRule="auto"/>
        <w:ind w:firstLine="2835"/>
        <w:jc w:val="both"/>
        <w:rPr>
          <w:rFonts w:ascii="Arial" w:hAnsi="Arial" w:cs="Arial"/>
          <w:sz w:val="16"/>
          <w:szCs w:val="28"/>
        </w:rPr>
      </w:pPr>
    </w:p>
    <w:p w:rsidR="00AC5943" w:rsidRDefault="00AC5943" w:rsidP="00AC5943">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Por su parte, el artículo  624 del C.G.P., que modificó el artículo 40 de la Ley 153 de 1887, dispuso:</w:t>
      </w:r>
    </w:p>
    <w:p w:rsidR="00AC5943" w:rsidRPr="00810B1F" w:rsidRDefault="00AC5943" w:rsidP="00AC5943">
      <w:pPr>
        <w:pStyle w:val="Sinespaciado1"/>
        <w:tabs>
          <w:tab w:val="left" w:pos="2410"/>
        </w:tabs>
        <w:spacing w:line="360" w:lineRule="auto"/>
        <w:ind w:firstLine="2835"/>
        <w:jc w:val="both"/>
        <w:rPr>
          <w:rFonts w:ascii="Arial" w:hAnsi="Arial" w:cs="Arial"/>
          <w:sz w:val="16"/>
          <w:szCs w:val="28"/>
        </w:rPr>
      </w:pPr>
    </w:p>
    <w:p w:rsidR="00AC5943" w:rsidRPr="00810B1F" w:rsidRDefault="00AC5943" w:rsidP="00AC5943">
      <w:pPr>
        <w:pStyle w:val="Sinespaciado1"/>
        <w:tabs>
          <w:tab w:val="left" w:pos="2410"/>
        </w:tabs>
        <w:ind w:firstLine="2835"/>
        <w:jc w:val="both"/>
        <w:rPr>
          <w:rFonts w:ascii="Arial" w:hAnsi="Arial" w:cs="Arial"/>
          <w:b/>
          <w:i/>
          <w:sz w:val="24"/>
          <w:szCs w:val="28"/>
        </w:rPr>
      </w:pPr>
      <w:r w:rsidRPr="00810B1F">
        <w:rPr>
          <w:rFonts w:ascii="Arial" w:hAnsi="Arial" w:cs="Arial"/>
          <w:b/>
          <w:i/>
          <w:sz w:val="24"/>
          <w:szCs w:val="28"/>
        </w:rPr>
        <w:t>“Las leyes concernientes a la sustanciación y ritualidad de los juicios prevalecen sobre las anteriores desde el momento en que deban empezar a regir.</w:t>
      </w:r>
    </w:p>
    <w:p w:rsidR="00AC5943" w:rsidRPr="00810B1F" w:rsidRDefault="00AC5943" w:rsidP="00AC5943">
      <w:pPr>
        <w:pStyle w:val="Sinespaciado1"/>
        <w:tabs>
          <w:tab w:val="left" w:pos="2410"/>
        </w:tabs>
        <w:ind w:firstLine="2835"/>
        <w:jc w:val="both"/>
        <w:rPr>
          <w:rFonts w:ascii="Arial" w:hAnsi="Arial" w:cs="Arial"/>
          <w:b/>
          <w:i/>
          <w:sz w:val="10"/>
          <w:szCs w:val="28"/>
        </w:rPr>
      </w:pPr>
    </w:p>
    <w:p w:rsidR="00AC5943" w:rsidRPr="00810B1F" w:rsidRDefault="00AC5943" w:rsidP="00AC5943">
      <w:pPr>
        <w:pStyle w:val="Sinespaciado1"/>
        <w:tabs>
          <w:tab w:val="left" w:pos="2410"/>
        </w:tabs>
        <w:ind w:firstLine="2835"/>
        <w:jc w:val="both"/>
        <w:rPr>
          <w:rFonts w:ascii="Arial" w:hAnsi="Arial" w:cs="Arial"/>
          <w:b/>
          <w:i/>
          <w:sz w:val="24"/>
          <w:szCs w:val="28"/>
        </w:rPr>
      </w:pPr>
      <w:r w:rsidRPr="00810B1F">
        <w:rPr>
          <w:rFonts w:ascii="Arial" w:hAnsi="Arial" w:cs="Arial"/>
          <w:b/>
          <w:i/>
          <w:sz w:val="24"/>
          <w:szCs w:val="28"/>
        </w:rPr>
        <w:t>Sin embargo, los recursos interpuestos, la práctica de pruebas decretadas, las audiencias convocadas, las diligencias iniciadas, los términos que hubieren comenzado a correr, los incidentes en curso y las notificaciones que se estén surtiendo, se regirán por las leyes vigentes cuando se interpusieron los recursos, se decretaron las pruebas, se iniciaron las audiencias o diligencias, empezaron a correr los términos, se promovieron los incidentes o comenzaron a surtirse las notificaciones.</w:t>
      </w:r>
    </w:p>
    <w:p w:rsidR="00AC5943" w:rsidRPr="00810B1F" w:rsidRDefault="00AC5943" w:rsidP="00AC5943">
      <w:pPr>
        <w:pStyle w:val="Sinespaciado1"/>
        <w:tabs>
          <w:tab w:val="left" w:pos="2410"/>
        </w:tabs>
        <w:ind w:firstLine="2835"/>
        <w:jc w:val="both"/>
        <w:rPr>
          <w:rFonts w:ascii="Arial" w:hAnsi="Arial" w:cs="Arial"/>
          <w:b/>
          <w:i/>
          <w:sz w:val="10"/>
          <w:szCs w:val="28"/>
        </w:rPr>
      </w:pPr>
    </w:p>
    <w:p w:rsidR="00AC5943" w:rsidRDefault="00AC5943" w:rsidP="00AC5943">
      <w:pPr>
        <w:pStyle w:val="Sinespaciado1"/>
        <w:tabs>
          <w:tab w:val="left" w:pos="2410"/>
        </w:tabs>
        <w:ind w:firstLine="2835"/>
        <w:jc w:val="both"/>
        <w:rPr>
          <w:rFonts w:ascii="Arial" w:hAnsi="Arial" w:cs="Arial"/>
          <w:sz w:val="28"/>
          <w:szCs w:val="28"/>
        </w:rPr>
      </w:pPr>
      <w:r w:rsidRPr="00810B1F">
        <w:rPr>
          <w:rFonts w:ascii="Arial" w:hAnsi="Arial" w:cs="Arial"/>
          <w:b/>
          <w:i/>
          <w:sz w:val="24"/>
          <w:szCs w:val="28"/>
        </w:rPr>
        <w:t>La competencia para tramitar el proceso se regirá por la legislación vigente en el momento de formulación de la demanda con que se promueva, salvo que la ley elimine dicha autoridad.”</w:t>
      </w:r>
    </w:p>
    <w:p w:rsidR="00AC5943" w:rsidRPr="00810B1F" w:rsidRDefault="00AC5943" w:rsidP="00AC5943">
      <w:pPr>
        <w:pStyle w:val="Sinespaciado1"/>
        <w:tabs>
          <w:tab w:val="left" w:pos="2410"/>
        </w:tabs>
        <w:spacing w:line="360" w:lineRule="auto"/>
        <w:ind w:firstLine="2835"/>
        <w:jc w:val="both"/>
        <w:rPr>
          <w:rFonts w:ascii="Arial" w:hAnsi="Arial" w:cs="Arial"/>
          <w:sz w:val="16"/>
          <w:szCs w:val="28"/>
        </w:rPr>
      </w:pPr>
    </w:p>
    <w:p w:rsidR="00AC5943" w:rsidRDefault="00AC5943" w:rsidP="00AC5943">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De manera que, si bien el apelante aduce que la reforma procesal del C.G.P. nos insta a la oralidad y ello es verdad, lo cierto es que, de conformidad con la norma citada, el a quo sólo podía aplicar la oralidad en este proceso, una vez practicadas las pruebas que habían sido decretadas con anterioridad al año de 2016, cuando entró en vigencia dicha normativa para este distrito judicial.</w:t>
      </w:r>
    </w:p>
    <w:p w:rsidR="00AC5943" w:rsidRPr="006B1826" w:rsidRDefault="00AC5943" w:rsidP="00AC5943">
      <w:pPr>
        <w:pStyle w:val="Sinespaciado1"/>
        <w:tabs>
          <w:tab w:val="left" w:pos="2410"/>
        </w:tabs>
        <w:spacing w:line="360" w:lineRule="auto"/>
        <w:jc w:val="both"/>
        <w:rPr>
          <w:rFonts w:ascii="Arial" w:hAnsi="Arial" w:cs="Arial"/>
          <w:sz w:val="16"/>
          <w:szCs w:val="28"/>
        </w:rPr>
      </w:pPr>
    </w:p>
    <w:p w:rsidR="00AC5943" w:rsidRPr="00316192" w:rsidRDefault="00AC5943" w:rsidP="00AC5943">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Debió, entonces, el juez, una vez cumplida la etapa procesal, pronunciar el fallo en audiencia oral, empero lo dictó por escrito; sin embargo, ello no afecta el trámite, pues el C.G.P. no contempla tal situación como causal de nulidad.</w:t>
      </w:r>
      <w:r w:rsidRPr="00030CCD">
        <w:rPr>
          <w:rFonts w:ascii="Arial" w:hAnsi="Arial" w:cs="Arial"/>
          <w:sz w:val="28"/>
          <w:szCs w:val="28"/>
        </w:rPr>
        <w:t xml:space="preserve"> </w:t>
      </w:r>
      <w:r>
        <w:rPr>
          <w:rFonts w:ascii="Arial" w:hAnsi="Arial" w:cs="Arial"/>
          <w:sz w:val="28"/>
          <w:szCs w:val="28"/>
        </w:rPr>
        <w:t xml:space="preserve">Y el haber dictado sentencia sin escuchar los alegatos de las partes, como en efecto </w:t>
      </w:r>
      <w:r>
        <w:rPr>
          <w:rFonts w:ascii="Arial" w:hAnsi="Arial" w:cs="Arial"/>
          <w:sz w:val="28"/>
          <w:szCs w:val="28"/>
        </w:rPr>
        <w:lastRenderedPageBreak/>
        <w:t>ocurrió, tampoco, toda vez que el proceso de jurisdicción voluntaria no tiene prevista dicha etapa, que si lo es para los procesos contenciosos.</w:t>
      </w:r>
    </w:p>
    <w:p w:rsidR="00AC5943" w:rsidRPr="00316192" w:rsidRDefault="00AC5943" w:rsidP="00AC5943">
      <w:pPr>
        <w:pStyle w:val="Sinespaciado1"/>
        <w:tabs>
          <w:tab w:val="left" w:pos="2410"/>
        </w:tabs>
        <w:spacing w:line="360" w:lineRule="auto"/>
        <w:ind w:firstLine="2835"/>
        <w:jc w:val="both"/>
        <w:rPr>
          <w:rFonts w:ascii="Arial" w:hAnsi="Arial" w:cs="Arial"/>
          <w:sz w:val="16"/>
          <w:szCs w:val="28"/>
        </w:rPr>
      </w:pPr>
    </w:p>
    <w:p w:rsidR="00AC5943" w:rsidRPr="00AC5943" w:rsidRDefault="00AC5943" w:rsidP="00AC5943">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 xml:space="preserve">De otro lado, </w:t>
      </w:r>
      <w:r w:rsidR="009018A6">
        <w:rPr>
          <w:rFonts w:ascii="Arial" w:hAnsi="Arial" w:cs="Arial"/>
          <w:sz w:val="28"/>
          <w:szCs w:val="28"/>
        </w:rPr>
        <w:t xml:space="preserve">respecto de </w:t>
      </w:r>
      <w:r>
        <w:rPr>
          <w:rFonts w:ascii="Arial" w:hAnsi="Arial" w:cs="Arial"/>
          <w:sz w:val="28"/>
          <w:szCs w:val="28"/>
        </w:rPr>
        <w:t>la práctica de unos testimonios en Cartagena</w:t>
      </w:r>
      <w:r w:rsidR="009018A6">
        <w:rPr>
          <w:rFonts w:ascii="Arial" w:hAnsi="Arial" w:cs="Arial"/>
          <w:sz w:val="28"/>
          <w:szCs w:val="28"/>
        </w:rPr>
        <w:t>, d</w:t>
      </w:r>
      <w:r>
        <w:rPr>
          <w:rFonts w:ascii="Arial" w:hAnsi="Arial" w:cs="Arial"/>
          <w:sz w:val="28"/>
          <w:szCs w:val="28"/>
        </w:rPr>
        <w:t>icha prueba fue ordenada al admitirse la demanda por auto del 3 de agosto de 2015; se dispuso escuchar las declaraciones de los hijos del interdicto, comisionando a los juzgados de Familia de Cartagena, por aquellos tener su domicilio en dicha ciudad. Fueron recibidas el 16 de octubre de 2015, eso sí, an</w:t>
      </w:r>
      <w:r w:rsidR="003A7F6A">
        <w:rPr>
          <w:rFonts w:ascii="Arial" w:hAnsi="Arial" w:cs="Arial"/>
          <w:sz w:val="28"/>
          <w:szCs w:val="28"/>
        </w:rPr>
        <w:t>tes de</w:t>
      </w:r>
      <w:r>
        <w:rPr>
          <w:rFonts w:ascii="Arial" w:hAnsi="Arial" w:cs="Arial"/>
          <w:sz w:val="28"/>
          <w:szCs w:val="28"/>
        </w:rPr>
        <w:t xml:space="preserve"> la notificación del libelo al curador, ocurrida el 19 de abril de 2016. Cumplido el despacho comisorio, se agregó al expediente mediante auto del 9 de diciembre de 2015 y ningún reparo formuló el demandante. Tampoco se cuestionó tal situación en primera instancia por el aquí apelante, una vez asumió la representación judicial del curador.</w:t>
      </w:r>
    </w:p>
    <w:p w:rsidR="00AC5943" w:rsidRPr="00C57D6C" w:rsidRDefault="00AC5943" w:rsidP="00AC5943">
      <w:pPr>
        <w:pStyle w:val="Sinespaciado1"/>
        <w:tabs>
          <w:tab w:val="left" w:pos="2410"/>
        </w:tabs>
        <w:spacing w:line="360" w:lineRule="auto"/>
        <w:jc w:val="both"/>
        <w:rPr>
          <w:rFonts w:ascii="Arial" w:hAnsi="Arial" w:cs="Arial"/>
          <w:sz w:val="16"/>
          <w:szCs w:val="28"/>
        </w:rPr>
      </w:pPr>
    </w:p>
    <w:p w:rsidR="00AC5943" w:rsidRDefault="00AC5943" w:rsidP="00AC5943">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En todo caso, el apoderado del curador</w:t>
      </w:r>
      <w:r w:rsidRPr="00C57D6C">
        <w:rPr>
          <w:rFonts w:ascii="Arial" w:hAnsi="Arial" w:cs="Arial"/>
          <w:sz w:val="28"/>
          <w:szCs w:val="28"/>
        </w:rPr>
        <w:t xml:space="preserve"> al suponer irregularidades en el proceso de </w:t>
      </w:r>
      <w:r>
        <w:rPr>
          <w:rFonts w:ascii="Arial" w:hAnsi="Arial" w:cs="Arial"/>
          <w:sz w:val="28"/>
          <w:szCs w:val="28"/>
        </w:rPr>
        <w:t>remoción del curador</w:t>
      </w:r>
      <w:r w:rsidRPr="00C57D6C">
        <w:rPr>
          <w:rFonts w:ascii="Arial" w:hAnsi="Arial" w:cs="Arial"/>
          <w:sz w:val="28"/>
          <w:szCs w:val="28"/>
        </w:rPr>
        <w:t>, que de ser reales</w:t>
      </w:r>
      <w:r>
        <w:rPr>
          <w:rFonts w:ascii="Arial" w:hAnsi="Arial" w:cs="Arial"/>
          <w:sz w:val="28"/>
          <w:szCs w:val="28"/>
        </w:rPr>
        <w:t>,</w:t>
      </w:r>
      <w:r w:rsidRPr="00C57D6C">
        <w:rPr>
          <w:rFonts w:ascii="Arial" w:hAnsi="Arial" w:cs="Arial"/>
          <w:sz w:val="28"/>
          <w:szCs w:val="28"/>
        </w:rPr>
        <w:t xml:space="preserve"> </w:t>
      </w:r>
      <w:r>
        <w:rPr>
          <w:rFonts w:ascii="Arial" w:hAnsi="Arial" w:cs="Arial"/>
          <w:sz w:val="28"/>
          <w:szCs w:val="28"/>
        </w:rPr>
        <w:t>ha debido opugnar en su momento y no ahora cuando ya la primera instancia ha finiquitado.</w:t>
      </w:r>
    </w:p>
    <w:p w:rsidR="00642A17" w:rsidRPr="00642A17" w:rsidRDefault="00642A17" w:rsidP="00AC5943">
      <w:pPr>
        <w:pStyle w:val="Sinespaciado1"/>
        <w:tabs>
          <w:tab w:val="left" w:pos="2410"/>
        </w:tabs>
        <w:spacing w:line="360" w:lineRule="auto"/>
        <w:ind w:firstLine="2835"/>
        <w:jc w:val="both"/>
        <w:rPr>
          <w:rFonts w:ascii="Arial" w:hAnsi="Arial" w:cs="Arial"/>
          <w:sz w:val="16"/>
          <w:szCs w:val="28"/>
        </w:rPr>
      </w:pPr>
    </w:p>
    <w:p w:rsidR="00AC5943" w:rsidRPr="00642A17" w:rsidRDefault="00642A17" w:rsidP="00642A17">
      <w:pPr>
        <w:pStyle w:val="Sinespaciado1"/>
        <w:tabs>
          <w:tab w:val="left" w:pos="2410"/>
        </w:tabs>
        <w:spacing w:line="360" w:lineRule="auto"/>
        <w:ind w:firstLine="2835"/>
        <w:jc w:val="both"/>
        <w:rPr>
          <w:rFonts w:ascii="Arial" w:hAnsi="Arial" w:cs="Arial"/>
          <w:sz w:val="28"/>
          <w:szCs w:val="28"/>
        </w:rPr>
      </w:pPr>
      <w:r>
        <w:rPr>
          <w:rFonts w:ascii="Arial" w:hAnsi="Arial" w:cs="Arial"/>
          <w:sz w:val="28"/>
          <w:szCs w:val="28"/>
        </w:rPr>
        <w:t>Además, tales testimonios ninguna incidencia tienen en la decisión, puesto que el motivo para acceder a la remoción del curador se fundamenta en el mejor derecho que tiene el demandante frente al curador, dada su calidad de hijo del interdicto que ha acreditado en el proceso, conforme a la copia del registro civil de nacimiento aport</w:t>
      </w:r>
      <w:r w:rsidR="009018A6">
        <w:rPr>
          <w:rFonts w:ascii="Arial" w:hAnsi="Arial" w:cs="Arial"/>
          <w:sz w:val="28"/>
          <w:szCs w:val="28"/>
        </w:rPr>
        <w:t>ado</w:t>
      </w:r>
      <w:r w:rsidR="002C1CB9">
        <w:rPr>
          <w:rFonts w:ascii="Arial" w:hAnsi="Arial" w:cs="Arial"/>
          <w:sz w:val="28"/>
          <w:szCs w:val="28"/>
        </w:rPr>
        <w:t>,</w:t>
      </w:r>
      <w:r>
        <w:rPr>
          <w:rFonts w:ascii="Arial" w:hAnsi="Arial" w:cs="Arial"/>
          <w:sz w:val="28"/>
          <w:szCs w:val="28"/>
        </w:rPr>
        <w:t xml:space="preserve"> que reposa a folio 2 de expediente.</w:t>
      </w:r>
    </w:p>
    <w:p w:rsidR="00AC5943" w:rsidRPr="00E65728" w:rsidRDefault="00AC5943" w:rsidP="00AC5943">
      <w:pPr>
        <w:pStyle w:val="NoSpacing1"/>
        <w:spacing w:line="360" w:lineRule="auto"/>
        <w:ind w:firstLine="2835"/>
        <w:jc w:val="both"/>
        <w:rPr>
          <w:rFonts w:ascii="Arial" w:hAnsi="Arial" w:cs="Arial"/>
          <w:sz w:val="16"/>
          <w:szCs w:val="28"/>
          <w:lang w:val="es-CO"/>
        </w:rPr>
      </w:pPr>
    </w:p>
    <w:p w:rsidR="00AC5943" w:rsidRDefault="009018A6" w:rsidP="00AC5943">
      <w:pPr>
        <w:pStyle w:val="NoSpacing1"/>
        <w:spacing w:line="360" w:lineRule="auto"/>
        <w:ind w:firstLine="2835"/>
        <w:jc w:val="both"/>
        <w:rPr>
          <w:rFonts w:ascii="Arial" w:hAnsi="Arial" w:cs="Arial"/>
          <w:sz w:val="28"/>
          <w:szCs w:val="28"/>
        </w:rPr>
      </w:pPr>
      <w:r>
        <w:rPr>
          <w:rFonts w:ascii="Arial" w:hAnsi="Arial" w:cs="Arial"/>
          <w:sz w:val="28"/>
          <w:szCs w:val="28"/>
          <w:lang w:val="es-CO"/>
        </w:rPr>
        <w:t>10</w:t>
      </w:r>
      <w:r w:rsidR="00AC5943">
        <w:rPr>
          <w:rFonts w:ascii="Arial" w:hAnsi="Arial" w:cs="Arial"/>
          <w:sz w:val="28"/>
          <w:szCs w:val="28"/>
          <w:lang w:val="es-CO"/>
        </w:rPr>
        <w:t>.2. Con respecto a los otros reparos, específicamente, en cuanto al concerniente a que e</w:t>
      </w:r>
      <w:r w:rsidR="00AC5943" w:rsidRPr="007C3E52">
        <w:rPr>
          <w:rFonts w:ascii="Arial" w:hAnsi="Arial" w:cs="Arial"/>
          <w:sz w:val="28"/>
          <w:szCs w:val="28"/>
          <w:lang w:val="es-CO"/>
        </w:rPr>
        <w:t>l juzgado accede a la</w:t>
      </w:r>
      <w:r w:rsidR="00AC5943">
        <w:rPr>
          <w:rFonts w:ascii="Arial" w:hAnsi="Arial" w:cs="Arial"/>
          <w:sz w:val="28"/>
          <w:szCs w:val="28"/>
          <w:lang w:val="es-CO"/>
        </w:rPr>
        <w:t xml:space="preserve"> remoción </w:t>
      </w:r>
      <w:r w:rsidR="00AC5943" w:rsidRPr="007C3E52">
        <w:rPr>
          <w:rFonts w:ascii="Arial" w:hAnsi="Arial" w:cs="Arial"/>
          <w:sz w:val="28"/>
          <w:szCs w:val="28"/>
          <w:lang w:val="es-CO"/>
        </w:rPr>
        <w:t>sin valorar la falta del demandante</w:t>
      </w:r>
      <w:r w:rsidR="00AC5943">
        <w:rPr>
          <w:rFonts w:ascii="Arial" w:hAnsi="Arial" w:cs="Arial"/>
          <w:sz w:val="28"/>
          <w:szCs w:val="28"/>
          <w:lang w:val="es-CO"/>
        </w:rPr>
        <w:t>,</w:t>
      </w:r>
      <w:r w:rsidR="00AC5943" w:rsidRPr="007C3E52">
        <w:rPr>
          <w:rFonts w:ascii="Arial" w:hAnsi="Arial" w:cs="Arial"/>
          <w:sz w:val="28"/>
          <w:szCs w:val="28"/>
          <w:lang w:val="es-CO"/>
        </w:rPr>
        <w:t xml:space="preserve"> </w:t>
      </w:r>
      <w:r w:rsidR="00AC5943">
        <w:rPr>
          <w:rFonts w:ascii="Arial" w:hAnsi="Arial" w:cs="Arial"/>
          <w:sz w:val="28"/>
          <w:szCs w:val="28"/>
          <w:lang w:val="es-CO"/>
        </w:rPr>
        <w:t xml:space="preserve">esto es, </w:t>
      </w:r>
      <w:r w:rsidR="00AC5943" w:rsidRPr="007C3E52">
        <w:rPr>
          <w:rFonts w:ascii="Arial" w:hAnsi="Arial" w:cs="Arial"/>
          <w:sz w:val="28"/>
          <w:szCs w:val="28"/>
          <w:lang w:val="es-CO"/>
        </w:rPr>
        <w:t xml:space="preserve">no presentar el detalle del manejo de los dineros que </w:t>
      </w:r>
      <w:r w:rsidR="00AC5943">
        <w:rPr>
          <w:rFonts w:ascii="Arial" w:hAnsi="Arial" w:cs="Arial"/>
          <w:sz w:val="28"/>
          <w:szCs w:val="28"/>
          <w:lang w:val="es-CO"/>
        </w:rPr>
        <w:t xml:space="preserve">ha recibido arbitrariamente del </w:t>
      </w:r>
      <w:r w:rsidR="00AC5943" w:rsidRPr="007C3E52">
        <w:rPr>
          <w:rFonts w:ascii="Arial" w:hAnsi="Arial" w:cs="Arial"/>
          <w:sz w:val="28"/>
          <w:szCs w:val="28"/>
          <w:lang w:val="es-CO"/>
        </w:rPr>
        <w:lastRenderedPageBreak/>
        <w:t>producido por el inmueble de propiedad del pupilo (</w:t>
      </w:r>
      <w:proofErr w:type="spellStart"/>
      <w:r w:rsidR="00AC5943">
        <w:rPr>
          <w:rFonts w:ascii="Arial" w:hAnsi="Arial" w:cs="Arial"/>
          <w:sz w:val="28"/>
          <w:szCs w:val="28"/>
          <w:lang w:val="es-CO"/>
        </w:rPr>
        <w:t>inidoneidad</w:t>
      </w:r>
      <w:proofErr w:type="spellEnd"/>
      <w:r w:rsidR="00AC5943" w:rsidRPr="007C3E52">
        <w:rPr>
          <w:rFonts w:ascii="Arial" w:hAnsi="Arial" w:cs="Arial"/>
          <w:sz w:val="28"/>
          <w:szCs w:val="28"/>
          <w:lang w:val="es-CO"/>
        </w:rPr>
        <w:t>)</w:t>
      </w:r>
      <w:r w:rsidR="00AC5943">
        <w:rPr>
          <w:rFonts w:ascii="Arial" w:hAnsi="Arial" w:cs="Arial"/>
          <w:sz w:val="28"/>
          <w:szCs w:val="28"/>
          <w:lang w:val="es-CO"/>
        </w:rPr>
        <w:t xml:space="preserve">, esta </w:t>
      </w:r>
      <w:r w:rsidR="00AC5943">
        <w:rPr>
          <w:rFonts w:ascii="Arial" w:hAnsi="Arial" w:cs="Arial"/>
          <w:sz w:val="28"/>
          <w:szCs w:val="28"/>
        </w:rPr>
        <w:t>Sala de Decisión, considera que dicho reparo no tiene vocación de prosperidad, p</w:t>
      </w:r>
      <w:r w:rsidR="002C1CB9">
        <w:rPr>
          <w:rFonts w:ascii="Arial" w:hAnsi="Arial" w:cs="Arial"/>
          <w:sz w:val="28"/>
          <w:szCs w:val="28"/>
        </w:rPr>
        <w:t>or lo</w:t>
      </w:r>
      <w:r w:rsidR="00AC5943">
        <w:rPr>
          <w:rFonts w:ascii="Arial" w:hAnsi="Arial" w:cs="Arial"/>
          <w:sz w:val="28"/>
          <w:szCs w:val="28"/>
        </w:rPr>
        <w:t xml:space="preserve"> siguiente:</w:t>
      </w:r>
    </w:p>
    <w:p w:rsidR="00AC5943" w:rsidRPr="00316192" w:rsidRDefault="00AC5943" w:rsidP="00AC5943">
      <w:pPr>
        <w:pStyle w:val="NoSpacing1"/>
        <w:spacing w:line="360" w:lineRule="auto"/>
        <w:ind w:firstLine="2835"/>
        <w:jc w:val="both"/>
        <w:rPr>
          <w:rFonts w:ascii="Arial" w:hAnsi="Arial" w:cs="Arial"/>
          <w:sz w:val="16"/>
          <w:szCs w:val="28"/>
        </w:rPr>
      </w:pPr>
    </w:p>
    <w:p w:rsidR="00AC5943" w:rsidRPr="003A7F6A" w:rsidRDefault="00AC5943" w:rsidP="003A7F6A">
      <w:pPr>
        <w:pStyle w:val="NoSpacing1"/>
        <w:spacing w:line="360" w:lineRule="auto"/>
        <w:ind w:firstLine="2835"/>
        <w:jc w:val="both"/>
        <w:rPr>
          <w:rFonts w:ascii="Arial" w:hAnsi="Arial" w:cs="Arial"/>
          <w:sz w:val="28"/>
          <w:szCs w:val="28"/>
        </w:rPr>
      </w:pPr>
      <w:r>
        <w:rPr>
          <w:rFonts w:ascii="Arial" w:hAnsi="Arial" w:cs="Arial"/>
          <w:sz w:val="28"/>
          <w:szCs w:val="28"/>
        </w:rPr>
        <w:t xml:space="preserve">El a quo, al proferir la sentencia, después de analizar las pruebas practicadas, dijo que los hijos del incapaz, </w:t>
      </w:r>
      <w:r w:rsidRPr="00643710">
        <w:rPr>
          <w:rFonts w:ascii="Arial" w:hAnsi="Arial" w:cs="Arial"/>
          <w:sz w:val="24"/>
          <w:szCs w:val="28"/>
        </w:rPr>
        <w:t>ALEXIS, YULIANA y JOHN JAMES JIMÉNEZ HERNÁNDEZ,</w:t>
      </w:r>
      <w:r>
        <w:rPr>
          <w:rFonts w:ascii="Arial" w:hAnsi="Arial" w:cs="Arial"/>
          <w:sz w:val="28"/>
          <w:szCs w:val="28"/>
        </w:rPr>
        <w:t xml:space="preserve"> son parientes que se encuentran en grado más próximo de consanguinidad con el interdicto, y por ello han de preferirse para ser nombrados como curadores de su progenitor y ellos coinciden en que debe ser </w:t>
      </w:r>
      <w:r w:rsidRPr="006C6656">
        <w:rPr>
          <w:rFonts w:ascii="Arial" w:hAnsi="Arial" w:cs="Arial"/>
          <w:sz w:val="24"/>
          <w:szCs w:val="28"/>
        </w:rPr>
        <w:t>JORGE ISAAC JIMÉNEZ HERNÁNDEZ,</w:t>
      </w:r>
      <w:r>
        <w:rPr>
          <w:rFonts w:ascii="Arial" w:hAnsi="Arial" w:cs="Arial"/>
          <w:sz w:val="28"/>
          <w:szCs w:val="28"/>
        </w:rPr>
        <w:t xml:space="preserve"> su otro hijo, nombrado curador de su padre, por lo cual concluyó que éste es la persona más idónea para ejercer la guarda de su padre. Y eso es lo que predica</w:t>
      </w:r>
      <w:r w:rsidR="003A7F6A">
        <w:rPr>
          <w:rFonts w:ascii="Arial" w:hAnsi="Arial" w:cs="Arial"/>
          <w:sz w:val="28"/>
          <w:szCs w:val="28"/>
        </w:rPr>
        <w:t xml:space="preserve"> el parágrafo del </w:t>
      </w:r>
      <w:r w:rsidR="009018A6">
        <w:rPr>
          <w:rFonts w:ascii="Arial" w:hAnsi="Arial" w:cs="Arial"/>
          <w:sz w:val="28"/>
          <w:szCs w:val="28"/>
        </w:rPr>
        <w:t>artículo 111</w:t>
      </w:r>
      <w:r>
        <w:rPr>
          <w:rFonts w:ascii="Arial" w:hAnsi="Arial" w:cs="Arial"/>
          <w:sz w:val="28"/>
          <w:szCs w:val="28"/>
        </w:rPr>
        <w:t xml:space="preserve"> de la Ley 1306 de 2009</w:t>
      </w:r>
      <w:r w:rsidR="003A7F6A">
        <w:rPr>
          <w:rFonts w:ascii="Arial" w:hAnsi="Arial" w:cs="Arial"/>
          <w:sz w:val="28"/>
          <w:szCs w:val="28"/>
        </w:rPr>
        <w:t>, que ya fue citado, en el sentido de que, c</w:t>
      </w:r>
      <w:r w:rsidR="003A7F6A" w:rsidRPr="003A7F6A">
        <w:rPr>
          <w:rFonts w:ascii="Arial" w:hAnsi="Arial" w:cs="Arial"/>
          <w:sz w:val="28"/>
          <w:szCs w:val="28"/>
        </w:rPr>
        <w:t>uando un guardador legítimo o testamentario solicite le sea asignada la guarda que ejerce un curador dativo o de menor grado, el Juez hará la designación correspondiente y po</w:t>
      </w:r>
      <w:r w:rsidR="003A7F6A">
        <w:rPr>
          <w:rFonts w:ascii="Arial" w:hAnsi="Arial" w:cs="Arial"/>
          <w:sz w:val="28"/>
          <w:szCs w:val="28"/>
        </w:rPr>
        <w:t>n</w:t>
      </w:r>
      <w:r w:rsidR="003A7F6A" w:rsidRPr="003A7F6A">
        <w:rPr>
          <w:rFonts w:ascii="Arial" w:hAnsi="Arial" w:cs="Arial"/>
          <w:sz w:val="28"/>
          <w:szCs w:val="28"/>
        </w:rPr>
        <w:t>drá al solicitante en ejercicio del cargo</w:t>
      </w:r>
      <w:r w:rsidR="003A7F6A">
        <w:rPr>
          <w:rFonts w:ascii="Arial" w:hAnsi="Arial" w:cs="Arial"/>
          <w:sz w:val="28"/>
          <w:szCs w:val="28"/>
        </w:rPr>
        <w:t xml:space="preserve"> y no se ha demostrado </w:t>
      </w:r>
      <w:r w:rsidR="002C1CB9">
        <w:rPr>
          <w:rFonts w:ascii="Arial" w:hAnsi="Arial" w:cs="Arial"/>
          <w:sz w:val="28"/>
          <w:szCs w:val="28"/>
        </w:rPr>
        <w:t xml:space="preserve">dentro de este proceso </w:t>
      </w:r>
      <w:r w:rsidR="003A7F6A">
        <w:rPr>
          <w:rFonts w:ascii="Arial" w:hAnsi="Arial" w:cs="Arial"/>
          <w:sz w:val="28"/>
          <w:szCs w:val="28"/>
        </w:rPr>
        <w:t>que sea preferible mantener a</w:t>
      </w:r>
      <w:r w:rsidR="003A7F6A" w:rsidRPr="003A7F6A">
        <w:rPr>
          <w:rFonts w:ascii="Arial" w:hAnsi="Arial" w:cs="Arial"/>
          <w:sz w:val="28"/>
          <w:szCs w:val="28"/>
        </w:rPr>
        <w:t xml:space="preserve">l guardador que </w:t>
      </w:r>
      <w:r w:rsidR="002C1CB9">
        <w:rPr>
          <w:rFonts w:ascii="Arial" w:hAnsi="Arial" w:cs="Arial"/>
          <w:sz w:val="28"/>
          <w:szCs w:val="28"/>
        </w:rPr>
        <w:t xml:space="preserve">actualmente </w:t>
      </w:r>
      <w:r w:rsidR="003A7F6A" w:rsidRPr="003A7F6A">
        <w:rPr>
          <w:rFonts w:ascii="Arial" w:hAnsi="Arial" w:cs="Arial"/>
          <w:sz w:val="28"/>
          <w:szCs w:val="28"/>
        </w:rPr>
        <w:t>está desempeñando el cargo.</w:t>
      </w:r>
    </w:p>
    <w:p w:rsidR="00AC5943" w:rsidRPr="00284B88" w:rsidRDefault="00AC5943" w:rsidP="00AC5943">
      <w:pPr>
        <w:pStyle w:val="Sinespaciado1"/>
        <w:tabs>
          <w:tab w:val="left" w:pos="2410"/>
        </w:tabs>
        <w:spacing w:line="360" w:lineRule="auto"/>
        <w:ind w:firstLine="2835"/>
        <w:jc w:val="both"/>
        <w:rPr>
          <w:rFonts w:ascii="Arial" w:hAnsi="Arial" w:cs="Arial"/>
          <w:sz w:val="16"/>
          <w:szCs w:val="28"/>
        </w:rPr>
      </w:pPr>
    </w:p>
    <w:p w:rsidR="00AC5943" w:rsidRDefault="003A7F6A" w:rsidP="00AC5943">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11</w:t>
      </w:r>
      <w:r w:rsidR="00AC5943">
        <w:rPr>
          <w:rFonts w:ascii="Arial" w:hAnsi="Arial" w:cs="Arial"/>
          <w:sz w:val="28"/>
          <w:szCs w:val="28"/>
          <w:lang w:val="es-CO"/>
        </w:rPr>
        <w:t xml:space="preserve">. De manera </w:t>
      </w:r>
      <w:r w:rsidR="00AC5943" w:rsidRPr="008675C0">
        <w:rPr>
          <w:rFonts w:ascii="Arial" w:hAnsi="Arial" w:cs="Arial"/>
          <w:sz w:val="28"/>
          <w:szCs w:val="28"/>
          <w:lang w:val="es-CO"/>
        </w:rPr>
        <w:t>que</w:t>
      </w:r>
      <w:r w:rsidR="00AC5943">
        <w:rPr>
          <w:rFonts w:ascii="Arial" w:hAnsi="Arial" w:cs="Arial"/>
          <w:sz w:val="28"/>
          <w:szCs w:val="28"/>
          <w:lang w:val="es-CO"/>
        </w:rPr>
        <w:t>, lo anteriormente expuesto resulta suficiente,</w:t>
      </w:r>
      <w:r w:rsidR="00AC5943" w:rsidRPr="008675C0">
        <w:rPr>
          <w:rFonts w:ascii="Arial" w:hAnsi="Arial" w:cs="Arial"/>
          <w:sz w:val="28"/>
          <w:szCs w:val="28"/>
          <w:lang w:val="es-CO"/>
        </w:rPr>
        <w:t xml:space="preserve"> para dejar sentado que</w:t>
      </w:r>
      <w:r w:rsidR="00AC5943">
        <w:rPr>
          <w:rFonts w:ascii="Arial" w:hAnsi="Arial" w:cs="Arial"/>
          <w:sz w:val="28"/>
          <w:szCs w:val="28"/>
          <w:lang w:val="es-CO"/>
        </w:rPr>
        <w:t xml:space="preserve"> el señor </w:t>
      </w:r>
      <w:r w:rsidR="00AC5943">
        <w:rPr>
          <w:rFonts w:ascii="Arial" w:hAnsi="Arial" w:cs="Arial"/>
          <w:sz w:val="24"/>
          <w:szCs w:val="28"/>
        </w:rPr>
        <w:t xml:space="preserve">LUIS ÁNGEL </w:t>
      </w:r>
      <w:r w:rsidR="00AC5943" w:rsidRPr="00E06AE8">
        <w:rPr>
          <w:rFonts w:ascii="Arial" w:hAnsi="Arial" w:cs="Arial"/>
          <w:sz w:val="24"/>
          <w:szCs w:val="28"/>
        </w:rPr>
        <w:t>JIMENÉZ MARÍN</w:t>
      </w:r>
      <w:r w:rsidR="00AC5943">
        <w:rPr>
          <w:rFonts w:ascii="Arial" w:hAnsi="Arial" w:cs="Arial"/>
          <w:sz w:val="28"/>
          <w:szCs w:val="28"/>
          <w:lang w:val="es-CO"/>
        </w:rPr>
        <w:t xml:space="preserve">, en su condición de curador de su hermano </w:t>
      </w:r>
      <w:r w:rsidR="00AC5943" w:rsidRPr="00E06AE8">
        <w:rPr>
          <w:rFonts w:ascii="Arial" w:hAnsi="Arial" w:cs="Arial"/>
          <w:sz w:val="24"/>
          <w:szCs w:val="28"/>
        </w:rPr>
        <w:t>JORGE ISAAC JIMENÉZ MARÍN</w:t>
      </w:r>
      <w:r w:rsidR="00AC5943">
        <w:rPr>
          <w:rFonts w:ascii="Arial" w:hAnsi="Arial" w:cs="Arial"/>
          <w:sz w:val="28"/>
          <w:szCs w:val="28"/>
          <w:lang w:val="es-CO"/>
        </w:rPr>
        <w:t xml:space="preserve">, debía ser removido de su cargo, con estricto apego al artículo </w:t>
      </w:r>
      <w:r>
        <w:rPr>
          <w:rFonts w:ascii="Arial" w:hAnsi="Arial" w:cs="Arial"/>
          <w:sz w:val="28"/>
          <w:szCs w:val="28"/>
          <w:lang w:val="es-CO"/>
        </w:rPr>
        <w:t>111</w:t>
      </w:r>
      <w:r w:rsidR="00AC5943">
        <w:rPr>
          <w:rFonts w:ascii="Arial" w:hAnsi="Arial" w:cs="Arial"/>
          <w:sz w:val="28"/>
          <w:szCs w:val="28"/>
          <w:lang w:val="es-CO"/>
        </w:rPr>
        <w:t xml:space="preserve"> de l</w:t>
      </w:r>
      <w:r>
        <w:rPr>
          <w:rFonts w:ascii="Arial" w:hAnsi="Arial" w:cs="Arial"/>
          <w:sz w:val="28"/>
          <w:szCs w:val="28"/>
          <w:lang w:val="es-CO"/>
        </w:rPr>
        <w:t>a citada ley 1306, por tener su hijo</w:t>
      </w:r>
      <w:r w:rsidR="00AC5943">
        <w:rPr>
          <w:rFonts w:ascii="Arial" w:hAnsi="Arial" w:cs="Arial"/>
          <w:sz w:val="28"/>
          <w:szCs w:val="28"/>
          <w:lang w:val="es-CO"/>
        </w:rPr>
        <w:t xml:space="preserve"> </w:t>
      </w:r>
      <w:r w:rsidRPr="00E06AE8">
        <w:rPr>
          <w:rFonts w:ascii="Arial" w:hAnsi="Arial" w:cs="Arial"/>
          <w:sz w:val="24"/>
          <w:szCs w:val="28"/>
        </w:rPr>
        <w:t>JORGE ISAAC JIMENÉZ</w:t>
      </w:r>
      <w:r>
        <w:rPr>
          <w:rFonts w:ascii="Arial" w:hAnsi="Arial" w:cs="Arial"/>
          <w:sz w:val="24"/>
          <w:szCs w:val="28"/>
        </w:rPr>
        <w:t xml:space="preserve"> HERNÁNDEZ</w:t>
      </w:r>
      <w:r w:rsidRPr="00E06AE8">
        <w:rPr>
          <w:rFonts w:ascii="Arial" w:hAnsi="Arial" w:cs="Arial"/>
          <w:sz w:val="24"/>
          <w:szCs w:val="28"/>
        </w:rPr>
        <w:t xml:space="preserve"> </w:t>
      </w:r>
      <w:r w:rsidR="00AC5943">
        <w:rPr>
          <w:rFonts w:ascii="Arial" w:hAnsi="Arial" w:cs="Arial"/>
          <w:sz w:val="28"/>
          <w:szCs w:val="28"/>
          <w:lang w:val="es-CO"/>
        </w:rPr>
        <w:t>mejor derecho a ejercer la guarda de su padre.</w:t>
      </w:r>
    </w:p>
    <w:p w:rsidR="00AC5943" w:rsidRPr="0087706A" w:rsidRDefault="00AC5943" w:rsidP="00AC5943">
      <w:pPr>
        <w:pStyle w:val="NoSpacing1"/>
        <w:spacing w:line="360" w:lineRule="auto"/>
        <w:ind w:firstLine="2835"/>
        <w:jc w:val="both"/>
        <w:rPr>
          <w:rFonts w:ascii="Arial" w:hAnsi="Arial" w:cs="Arial"/>
          <w:sz w:val="16"/>
          <w:szCs w:val="28"/>
          <w:lang w:val="es-CO"/>
        </w:rPr>
      </w:pPr>
    </w:p>
    <w:p w:rsidR="00AC5943" w:rsidRDefault="003A7F6A" w:rsidP="00AC5943">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12</w:t>
      </w:r>
      <w:r w:rsidR="00AC5943">
        <w:rPr>
          <w:rFonts w:ascii="Arial" w:hAnsi="Arial" w:cs="Arial"/>
          <w:sz w:val="28"/>
          <w:szCs w:val="28"/>
          <w:lang w:val="es-CO"/>
        </w:rPr>
        <w:t xml:space="preserve">. De manera </w:t>
      </w:r>
      <w:r w:rsidR="00AC5943" w:rsidRPr="008675C0">
        <w:rPr>
          <w:rFonts w:ascii="Arial" w:hAnsi="Arial" w:cs="Arial"/>
          <w:sz w:val="28"/>
          <w:szCs w:val="28"/>
          <w:lang w:val="es-CO"/>
        </w:rPr>
        <w:t>que</w:t>
      </w:r>
      <w:r w:rsidR="00AC5943">
        <w:rPr>
          <w:rFonts w:ascii="Arial" w:hAnsi="Arial" w:cs="Arial"/>
          <w:sz w:val="28"/>
          <w:szCs w:val="28"/>
          <w:lang w:val="es-CO"/>
        </w:rPr>
        <w:t>,</w:t>
      </w:r>
      <w:r w:rsidR="00AC5943" w:rsidRPr="007F4186">
        <w:rPr>
          <w:rFonts w:ascii="Arial" w:hAnsi="Arial" w:cs="Arial"/>
          <w:sz w:val="16"/>
          <w:szCs w:val="28"/>
        </w:rPr>
        <w:t xml:space="preserve"> </w:t>
      </w:r>
      <w:r w:rsidR="00AC5943">
        <w:rPr>
          <w:rFonts w:ascii="Arial" w:hAnsi="Arial" w:cs="Arial"/>
          <w:sz w:val="28"/>
          <w:szCs w:val="28"/>
          <w:lang w:val="es-CO"/>
        </w:rPr>
        <w:t>fracasa el recurso de alzada. En consecuencia, se confirmará el fallo apelado. No habrá condena en costas, por no haberse causado.</w:t>
      </w:r>
    </w:p>
    <w:p w:rsidR="00AC5943" w:rsidRPr="00F95AB2" w:rsidRDefault="00AC5943" w:rsidP="00AC5943">
      <w:pPr>
        <w:pStyle w:val="NoSpacing1"/>
        <w:spacing w:line="360" w:lineRule="auto"/>
        <w:ind w:firstLine="2835"/>
        <w:jc w:val="both"/>
        <w:rPr>
          <w:rFonts w:ascii="Arial" w:hAnsi="Arial" w:cs="Arial"/>
          <w:sz w:val="24"/>
          <w:szCs w:val="28"/>
        </w:rPr>
      </w:pPr>
    </w:p>
    <w:p w:rsidR="00AC5943" w:rsidRPr="00204C9A" w:rsidRDefault="00AC5943" w:rsidP="00AC5943">
      <w:pPr>
        <w:pStyle w:val="Sinespaciado1"/>
        <w:spacing w:line="360" w:lineRule="auto"/>
        <w:ind w:firstLine="2835"/>
        <w:jc w:val="both"/>
        <w:rPr>
          <w:rFonts w:ascii="Arial" w:hAnsi="Arial" w:cs="Arial"/>
          <w:b/>
          <w:bCs/>
          <w:sz w:val="28"/>
          <w:szCs w:val="28"/>
        </w:rPr>
      </w:pPr>
      <w:r w:rsidRPr="00204C9A">
        <w:rPr>
          <w:rFonts w:ascii="Arial" w:hAnsi="Arial" w:cs="Arial"/>
          <w:b/>
          <w:bCs/>
          <w:sz w:val="28"/>
          <w:szCs w:val="28"/>
        </w:rPr>
        <w:lastRenderedPageBreak/>
        <w:t>DECISIÓN</w:t>
      </w:r>
    </w:p>
    <w:p w:rsidR="00AC5943" w:rsidRPr="001572D7" w:rsidRDefault="00AC5943" w:rsidP="00AC5943">
      <w:pPr>
        <w:pStyle w:val="Sinespaciado1"/>
        <w:spacing w:line="360" w:lineRule="auto"/>
        <w:ind w:firstLine="2835"/>
        <w:jc w:val="both"/>
        <w:rPr>
          <w:rFonts w:ascii="Arial" w:hAnsi="Arial" w:cs="Arial"/>
          <w:b/>
          <w:bCs/>
          <w:sz w:val="24"/>
          <w:szCs w:val="28"/>
        </w:rPr>
      </w:pPr>
    </w:p>
    <w:p w:rsidR="00AC5943" w:rsidRPr="00E614B2" w:rsidRDefault="00AC5943" w:rsidP="002C1CB9">
      <w:pPr>
        <w:pStyle w:val="Sinespaciado1"/>
        <w:spacing w:line="360" w:lineRule="auto"/>
        <w:ind w:firstLine="2835"/>
        <w:jc w:val="both"/>
        <w:rPr>
          <w:rFonts w:ascii="Arial" w:hAnsi="Arial" w:cs="Arial"/>
          <w:bCs/>
          <w:sz w:val="28"/>
          <w:szCs w:val="26"/>
        </w:rPr>
      </w:pPr>
      <w:r w:rsidRPr="00E614B2">
        <w:rPr>
          <w:rFonts w:ascii="Arial" w:hAnsi="Arial" w:cs="Arial"/>
          <w:bCs/>
          <w:sz w:val="28"/>
          <w:szCs w:val="26"/>
        </w:rPr>
        <w:t>En mérito de lo expuesto, el Tribunal Superior del Distrito Judicial de Pereira, en Sala Civil Familia de Decisión, administrando justicia en nombre de la República y por autoridad de la ley,</w:t>
      </w:r>
    </w:p>
    <w:p w:rsidR="00AC5943" w:rsidRPr="009375D5" w:rsidRDefault="00AC5943" w:rsidP="00AC5943">
      <w:pPr>
        <w:pStyle w:val="Sinespaciado1"/>
        <w:spacing w:line="360" w:lineRule="auto"/>
        <w:ind w:firstLine="2835"/>
        <w:jc w:val="both"/>
        <w:rPr>
          <w:rFonts w:ascii="Arial" w:hAnsi="Arial" w:cs="Arial"/>
          <w:bCs/>
          <w:sz w:val="24"/>
          <w:szCs w:val="28"/>
        </w:rPr>
      </w:pPr>
    </w:p>
    <w:p w:rsidR="00AC5943" w:rsidRPr="00455104" w:rsidRDefault="00AC5943" w:rsidP="00AC5943">
      <w:pPr>
        <w:pStyle w:val="Sinespaciado1"/>
        <w:spacing w:line="360" w:lineRule="auto"/>
        <w:ind w:firstLine="2835"/>
        <w:jc w:val="both"/>
        <w:rPr>
          <w:rFonts w:ascii="Arial" w:hAnsi="Arial" w:cs="Arial"/>
          <w:b/>
          <w:bCs/>
          <w:sz w:val="28"/>
          <w:szCs w:val="28"/>
        </w:rPr>
      </w:pPr>
      <w:r w:rsidRPr="00455104">
        <w:rPr>
          <w:rFonts w:ascii="Arial" w:hAnsi="Arial" w:cs="Arial"/>
          <w:b/>
          <w:bCs/>
          <w:sz w:val="28"/>
          <w:szCs w:val="28"/>
        </w:rPr>
        <w:t>RESUELVE</w:t>
      </w:r>
    </w:p>
    <w:p w:rsidR="00AC5943" w:rsidRPr="009375D5" w:rsidRDefault="00AC5943" w:rsidP="00AC5943">
      <w:pPr>
        <w:pStyle w:val="Sinespaciado1"/>
        <w:spacing w:line="360" w:lineRule="auto"/>
        <w:ind w:firstLine="2835"/>
        <w:jc w:val="both"/>
        <w:rPr>
          <w:rFonts w:ascii="Arial" w:hAnsi="Arial" w:cs="Arial"/>
          <w:b/>
          <w:bCs/>
          <w:sz w:val="24"/>
          <w:szCs w:val="28"/>
        </w:rPr>
      </w:pPr>
    </w:p>
    <w:p w:rsidR="00AC5943" w:rsidRPr="009375D5" w:rsidRDefault="00AC5943" w:rsidP="00AC5943">
      <w:pPr>
        <w:pStyle w:val="Sinespaciado1"/>
        <w:spacing w:line="360" w:lineRule="auto"/>
        <w:ind w:firstLine="2835"/>
        <w:jc w:val="both"/>
        <w:rPr>
          <w:rFonts w:ascii="Arial" w:hAnsi="Arial" w:cs="Arial"/>
          <w:bCs/>
          <w:sz w:val="28"/>
          <w:szCs w:val="28"/>
        </w:rPr>
      </w:pPr>
      <w:r>
        <w:rPr>
          <w:rFonts w:ascii="Arial" w:hAnsi="Arial" w:cs="Arial"/>
          <w:b/>
          <w:bCs/>
          <w:sz w:val="28"/>
          <w:szCs w:val="24"/>
        </w:rPr>
        <w:t xml:space="preserve">CONFIRMAR </w:t>
      </w:r>
      <w:r w:rsidRPr="00076640">
        <w:rPr>
          <w:rFonts w:ascii="Arial" w:hAnsi="Arial" w:cs="Arial"/>
          <w:bCs/>
          <w:sz w:val="28"/>
          <w:szCs w:val="28"/>
        </w:rPr>
        <w:t xml:space="preserve">la sentencia proferida el </w:t>
      </w:r>
      <w:r>
        <w:rPr>
          <w:rFonts w:ascii="Arial" w:hAnsi="Arial" w:cs="Arial"/>
          <w:bCs/>
          <w:sz w:val="28"/>
          <w:szCs w:val="28"/>
        </w:rPr>
        <w:t xml:space="preserve">10 </w:t>
      </w:r>
      <w:r w:rsidRPr="00076640">
        <w:rPr>
          <w:rFonts w:ascii="Arial" w:hAnsi="Arial" w:cs="Arial"/>
          <w:bCs/>
          <w:sz w:val="28"/>
          <w:szCs w:val="28"/>
        </w:rPr>
        <w:t xml:space="preserve">de </w:t>
      </w:r>
      <w:r>
        <w:rPr>
          <w:rFonts w:ascii="Arial" w:hAnsi="Arial" w:cs="Arial"/>
          <w:bCs/>
          <w:sz w:val="28"/>
          <w:szCs w:val="28"/>
        </w:rPr>
        <w:t>marzo de 2017</w:t>
      </w:r>
      <w:r w:rsidRPr="00076640">
        <w:rPr>
          <w:rFonts w:ascii="Arial" w:hAnsi="Arial" w:cs="Arial"/>
          <w:bCs/>
          <w:sz w:val="28"/>
          <w:szCs w:val="28"/>
        </w:rPr>
        <w:t xml:space="preserve">, por el Juzgado </w:t>
      </w:r>
      <w:r>
        <w:rPr>
          <w:rFonts w:ascii="Arial" w:hAnsi="Arial" w:cs="Arial"/>
          <w:bCs/>
          <w:sz w:val="28"/>
          <w:szCs w:val="28"/>
        </w:rPr>
        <w:t>Único de Familia de Dosquebradas Risaralda,</w:t>
      </w:r>
      <w:r w:rsidRPr="00076640">
        <w:rPr>
          <w:rFonts w:ascii="Arial" w:hAnsi="Arial" w:cs="Arial"/>
          <w:bCs/>
          <w:sz w:val="28"/>
          <w:szCs w:val="28"/>
        </w:rPr>
        <w:t xml:space="preserve"> dentro del presente proceso</w:t>
      </w:r>
      <w:r>
        <w:rPr>
          <w:rFonts w:ascii="Arial" w:hAnsi="Arial" w:cs="Arial"/>
          <w:bCs/>
          <w:sz w:val="28"/>
          <w:szCs w:val="28"/>
        </w:rPr>
        <w:t xml:space="preserve"> de remoción de curador, promovido por </w:t>
      </w:r>
      <w:r w:rsidRPr="001D07FE">
        <w:rPr>
          <w:rFonts w:ascii="Arial" w:hAnsi="Arial" w:cs="Arial"/>
          <w:bCs/>
          <w:sz w:val="24"/>
          <w:szCs w:val="28"/>
        </w:rPr>
        <w:t>JORGE ISAAC JIMÉNEZ HERNÁNDEZ</w:t>
      </w:r>
      <w:r>
        <w:rPr>
          <w:rFonts w:ascii="Arial" w:hAnsi="Arial" w:cs="Arial"/>
          <w:bCs/>
          <w:sz w:val="28"/>
          <w:szCs w:val="28"/>
        </w:rPr>
        <w:t xml:space="preserve">, en favor del interdicto </w:t>
      </w:r>
      <w:r w:rsidRPr="001D07FE">
        <w:rPr>
          <w:rFonts w:ascii="Arial" w:hAnsi="Arial" w:cs="Arial"/>
          <w:bCs/>
          <w:sz w:val="24"/>
          <w:szCs w:val="28"/>
        </w:rPr>
        <w:t xml:space="preserve">JORGE ISAAC JIMÉNEZ </w:t>
      </w:r>
      <w:r>
        <w:rPr>
          <w:rFonts w:ascii="Arial" w:hAnsi="Arial" w:cs="Arial"/>
          <w:bCs/>
          <w:sz w:val="24"/>
          <w:szCs w:val="28"/>
        </w:rPr>
        <w:t>MARÍN</w:t>
      </w:r>
      <w:r>
        <w:rPr>
          <w:rFonts w:ascii="Arial" w:hAnsi="Arial" w:cs="Arial"/>
          <w:bCs/>
          <w:sz w:val="28"/>
          <w:szCs w:val="28"/>
        </w:rPr>
        <w:t xml:space="preserve">, </w:t>
      </w:r>
      <w:r w:rsidRPr="00AD215A">
        <w:rPr>
          <w:rFonts w:ascii="Arial" w:hAnsi="Arial" w:cs="Arial"/>
          <w:bCs/>
          <w:sz w:val="28"/>
          <w:szCs w:val="28"/>
        </w:rPr>
        <w:t>de conformidad con lo</w:t>
      </w:r>
      <w:r>
        <w:rPr>
          <w:rFonts w:ascii="Arial" w:hAnsi="Arial" w:cs="Arial"/>
          <w:bCs/>
          <w:sz w:val="28"/>
          <w:szCs w:val="28"/>
        </w:rPr>
        <w:t xml:space="preserve"> expuesto</w:t>
      </w:r>
      <w:r w:rsidRPr="00AD215A">
        <w:rPr>
          <w:rFonts w:ascii="Arial" w:hAnsi="Arial" w:cs="Arial"/>
          <w:bCs/>
          <w:sz w:val="28"/>
          <w:szCs w:val="28"/>
        </w:rPr>
        <w:t xml:space="preserve"> en la parte motiva de esta providencia</w:t>
      </w:r>
      <w:r>
        <w:rPr>
          <w:rFonts w:ascii="Arial" w:hAnsi="Arial" w:cs="Arial"/>
          <w:bCs/>
          <w:sz w:val="28"/>
          <w:szCs w:val="28"/>
        </w:rPr>
        <w:t>.</w:t>
      </w:r>
    </w:p>
    <w:p w:rsidR="00AC5943" w:rsidRPr="009375D5" w:rsidRDefault="00AC5943" w:rsidP="00AC5943">
      <w:pPr>
        <w:pStyle w:val="Sinespaciado1"/>
        <w:spacing w:line="360" w:lineRule="auto"/>
        <w:ind w:firstLine="2835"/>
        <w:jc w:val="both"/>
        <w:rPr>
          <w:rFonts w:ascii="Arial" w:hAnsi="Arial" w:cs="Arial"/>
          <w:bCs/>
          <w:sz w:val="16"/>
          <w:szCs w:val="28"/>
        </w:rPr>
      </w:pPr>
    </w:p>
    <w:p w:rsidR="00AC5943" w:rsidRPr="00115ABF" w:rsidRDefault="00AC5943" w:rsidP="00AC5943">
      <w:pPr>
        <w:pStyle w:val="Prrafodelista1"/>
        <w:spacing w:line="360" w:lineRule="auto"/>
        <w:ind w:left="0" w:firstLine="2835"/>
        <w:jc w:val="both"/>
        <w:rPr>
          <w:rFonts w:ascii="Arial" w:hAnsi="Arial" w:cs="Arial"/>
          <w:sz w:val="28"/>
          <w:szCs w:val="28"/>
          <w:lang w:val="es-MX" w:eastAsia="es-ES"/>
        </w:rPr>
      </w:pPr>
      <w:r>
        <w:rPr>
          <w:rFonts w:ascii="Arial" w:hAnsi="Arial" w:cs="Arial"/>
          <w:bCs/>
          <w:sz w:val="28"/>
          <w:szCs w:val="28"/>
        </w:rPr>
        <w:t xml:space="preserve">Sin </w:t>
      </w:r>
      <w:r>
        <w:rPr>
          <w:rFonts w:ascii="Arial" w:hAnsi="Arial" w:cs="Arial"/>
          <w:sz w:val="28"/>
          <w:szCs w:val="28"/>
          <w:lang w:val="es-MX" w:eastAsia="es-ES"/>
        </w:rPr>
        <w:t>costas en esta instancia.</w:t>
      </w:r>
    </w:p>
    <w:p w:rsidR="00AC5943" w:rsidRPr="00E37D88" w:rsidRDefault="00AC5943" w:rsidP="00AC5943">
      <w:pPr>
        <w:pStyle w:val="Prrafodelista1"/>
        <w:spacing w:line="360" w:lineRule="auto"/>
        <w:ind w:left="0" w:firstLine="2835"/>
        <w:jc w:val="both"/>
        <w:rPr>
          <w:rFonts w:ascii="Arial" w:hAnsi="Arial" w:cs="Arial"/>
          <w:spacing w:val="-3"/>
          <w:sz w:val="16"/>
          <w:szCs w:val="28"/>
        </w:rPr>
      </w:pPr>
    </w:p>
    <w:p w:rsidR="00AC5943" w:rsidRDefault="00AC5943" w:rsidP="00AC5943">
      <w:pPr>
        <w:pStyle w:val="Prrafodelista1"/>
        <w:spacing w:line="360" w:lineRule="auto"/>
        <w:ind w:left="0" w:firstLine="2835"/>
        <w:jc w:val="both"/>
        <w:rPr>
          <w:rFonts w:ascii="Arial" w:hAnsi="Arial" w:cs="Arial"/>
          <w:spacing w:val="-3"/>
          <w:sz w:val="28"/>
          <w:szCs w:val="28"/>
        </w:rPr>
      </w:pPr>
      <w:r>
        <w:rPr>
          <w:rFonts w:ascii="Arial" w:hAnsi="Arial" w:cs="Arial"/>
          <w:spacing w:val="-3"/>
          <w:sz w:val="28"/>
          <w:szCs w:val="28"/>
        </w:rPr>
        <w:t>Esta providencia queda notificada en estrados.</w:t>
      </w:r>
    </w:p>
    <w:p w:rsidR="00AC5943" w:rsidRPr="00F95AB2" w:rsidRDefault="00AC5943" w:rsidP="00AC5943">
      <w:pPr>
        <w:pStyle w:val="Prrafodelista1"/>
        <w:spacing w:line="360" w:lineRule="auto"/>
        <w:ind w:left="0" w:firstLine="2835"/>
        <w:jc w:val="both"/>
        <w:rPr>
          <w:rFonts w:ascii="Arial" w:hAnsi="Arial" w:cs="Arial"/>
          <w:spacing w:val="-3"/>
          <w:sz w:val="16"/>
          <w:szCs w:val="28"/>
        </w:rPr>
      </w:pPr>
    </w:p>
    <w:p w:rsidR="00AC5943" w:rsidRDefault="00AC5943" w:rsidP="00AC5943">
      <w:pPr>
        <w:pStyle w:val="Prrafodelista1"/>
        <w:spacing w:line="360" w:lineRule="auto"/>
        <w:ind w:left="0" w:firstLine="2835"/>
        <w:jc w:val="both"/>
        <w:rPr>
          <w:rFonts w:ascii="Arial" w:hAnsi="Arial" w:cs="Arial"/>
          <w:spacing w:val="-3"/>
          <w:sz w:val="28"/>
          <w:szCs w:val="28"/>
        </w:rPr>
      </w:pPr>
      <w:r>
        <w:rPr>
          <w:rFonts w:ascii="Arial" w:hAnsi="Arial" w:cs="Arial"/>
          <w:spacing w:val="-3"/>
          <w:sz w:val="28"/>
          <w:szCs w:val="28"/>
        </w:rPr>
        <w:t>Se concede la palabra a los intervinientes, para que si a bien tienen manifestar algo.</w:t>
      </w:r>
    </w:p>
    <w:p w:rsidR="00AC5943" w:rsidRDefault="00AC5943" w:rsidP="00AC5943">
      <w:pPr>
        <w:pStyle w:val="Prrafodelista1"/>
        <w:spacing w:line="360" w:lineRule="auto"/>
        <w:ind w:left="0" w:firstLine="2835"/>
        <w:jc w:val="both"/>
        <w:rPr>
          <w:rFonts w:ascii="Arial" w:hAnsi="Arial" w:cs="Arial"/>
          <w:spacing w:val="-3"/>
          <w:sz w:val="16"/>
          <w:szCs w:val="28"/>
        </w:rPr>
      </w:pPr>
    </w:p>
    <w:p w:rsidR="00AC5943" w:rsidRDefault="00AC5943" w:rsidP="00AC5943">
      <w:pPr>
        <w:pStyle w:val="Prrafodelista1"/>
        <w:spacing w:line="360" w:lineRule="auto"/>
        <w:ind w:left="0" w:firstLine="2835"/>
        <w:jc w:val="both"/>
        <w:rPr>
          <w:rFonts w:ascii="Arial" w:hAnsi="Arial" w:cs="Arial"/>
          <w:spacing w:val="-3"/>
          <w:sz w:val="28"/>
          <w:szCs w:val="28"/>
        </w:rPr>
      </w:pPr>
      <w:r>
        <w:rPr>
          <w:rFonts w:ascii="Arial" w:hAnsi="Arial" w:cs="Arial"/>
          <w:spacing w:val="-3"/>
          <w:sz w:val="28"/>
          <w:szCs w:val="28"/>
        </w:rPr>
        <w:t>No siendo otro el objeto de la presente audiencia, se da por terminada. Se autoriza el retiro de los asistentes.</w:t>
      </w:r>
    </w:p>
    <w:p w:rsidR="00AC5943" w:rsidRPr="00E37D88" w:rsidRDefault="00AC5943" w:rsidP="00AC5943">
      <w:pPr>
        <w:pStyle w:val="Prrafodelista1"/>
        <w:spacing w:line="360" w:lineRule="auto"/>
        <w:ind w:left="0" w:firstLine="2835"/>
        <w:jc w:val="both"/>
        <w:rPr>
          <w:rFonts w:ascii="Arial" w:hAnsi="Arial" w:cs="Arial"/>
          <w:spacing w:val="-3"/>
          <w:sz w:val="16"/>
          <w:szCs w:val="28"/>
        </w:rPr>
      </w:pPr>
    </w:p>
    <w:p w:rsidR="00AC5943" w:rsidRPr="00E37D88" w:rsidRDefault="00AC5943" w:rsidP="00AC5943">
      <w:pPr>
        <w:pStyle w:val="Prrafodelista1"/>
        <w:spacing w:line="360" w:lineRule="auto"/>
        <w:ind w:left="0" w:firstLine="2835"/>
        <w:jc w:val="both"/>
        <w:rPr>
          <w:rFonts w:ascii="Arial" w:hAnsi="Arial" w:cs="Arial"/>
          <w:spacing w:val="-3"/>
          <w:sz w:val="28"/>
          <w:szCs w:val="28"/>
        </w:rPr>
      </w:pPr>
      <w:r w:rsidRPr="00076640">
        <w:rPr>
          <w:rFonts w:ascii="Arial" w:hAnsi="Arial" w:cs="Arial"/>
          <w:sz w:val="28"/>
          <w:szCs w:val="28"/>
        </w:rPr>
        <w:t>Los Magistrados,</w:t>
      </w:r>
    </w:p>
    <w:p w:rsidR="00AC5943" w:rsidRDefault="00AC5943" w:rsidP="00AC5943">
      <w:pPr>
        <w:pStyle w:val="Sinespaciado1"/>
        <w:spacing w:line="360" w:lineRule="auto"/>
        <w:jc w:val="both"/>
        <w:rPr>
          <w:rFonts w:ascii="Arial" w:hAnsi="Arial" w:cs="Arial"/>
          <w:sz w:val="28"/>
          <w:szCs w:val="28"/>
        </w:rPr>
      </w:pPr>
    </w:p>
    <w:p w:rsidR="00707FCE" w:rsidRDefault="00707FCE" w:rsidP="00AC5943">
      <w:pPr>
        <w:pStyle w:val="Sinespaciado1"/>
        <w:spacing w:line="360" w:lineRule="auto"/>
        <w:jc w:val="both"/>
        <w:rPr>
          <w:rFonts w:ascii="Arial" w:hAnsi="Arial" w:cs="Arial"/>
          <w:sz w:val="28"/>
          <w:szCs w:val="28"/>
        </w:rPr>
      </w:pPr>
    </w:p>
    <w:p w:rsidR="00AC5943" w:rsidRPr="00076640" w:rsidRDefault="00AC5943" w:rsidP="00AC5943">
      <w:pPr>
        <w:pStyle w:val="Sinespaciado1"/>
        <w:spacing w:line="360" w:lineRule="auto"/>
        <w:jc w:val="both"/>
        <w:rPr>
          <w:rFonts w:ascii="Arial" w:hAnsi="Arial" w:cs="Arial"/>
          <w:sz w:val="28"/>
          <w:szCs w:val="28"/>
        </w:rPr>
      </w:pPr>
    </w:p>
    <w:p w:rsidR="00AC5943" w:rsidRDefault="00AC5943" w:rsidP="00AC5943">
      <w:pPr>
        <w:pStyle w:val="Sinespaciado1"/>
        <w:spacing w:line="360" w:lineRule="auto"/>
        <w:ind w:left="2124" w:firstLine="708"/>
        <w:jc w:val="both"/>
        <w:rPr>
          <w:rFonts w:ascii="Arial" w:hAnsi="Arial" w:cs="Arial"/>
          <w:b/>
          <w:spacing w:val="-3"/>
          <w:sz w:val="24"/>
          <w:szCs w:val="24"/>
        </w:rPr>
      </w:pPr>
      <w:r w:rsidRPr="00456FA2">
        <w:rPr>
          <w:rFonts w:ascii="Arial" w:hAnsi="Arial" w:cs="Arial"/>
          <w:b/>
          <w:spacing w:val="-3"/>
          <w:sz w:val="24"/>
          <w:szCs w:val="24"/>
        </w:rPr>
        <w:t>EDDER JIMMY SÁNCHEZ CALAMBÁS</w:t>
      </w:r>
    </w:p>
    <w:p w:rsidR="00AC5943" w:rsidRDefault="00AC5943" w:rsidP="00AC5943">
      <w:pPr>
        <w:pStyle w:val="Sinespaciado1"/>
        <w:spacing w:line="360" w:lineRule="auto"/>
        <w:jc w:val="both"/>
        <w:rPr>
          <w:rFonts w:ascii="Arial" w:hAnsi="Arial" w:cs="Arial"/>
          <w:b/>
          <w:spacing w:val="-3"/>
          <w:sz w:val="24"/>
          <w:szCs w:val="24"/>
        </w:rPr>
      </w:pPr>
    </w:p>
    <w:p w:rsidR="00AC5943" w:rsidRDefault="00AC5943" w:rsidP="00AC5943">
      <w:pPr>
        <w:pStyle w:val="Sinespaciado1"/>
        <w:spacing w:line="360" w:lineRule="auto"/>
        <w:jc w:val="both"/>
        <w:rPr>
          <w:rFonts w:ascii="Arial" w:hAnsi="Arial" w:cs="Arial"/>
          <w:b/>
          <w:spacing w:val="-3"/>
          <w:sz w:val="24"/>
          <w:szCs w:val="24"/>
        </w:rPr>
      </w:pPr>
    </w:p>
    <w:p w:rsidR="00707FCE" w:rsidRDefault="00707FCE" w:rsidP="00AC5943">
      <w:pPr>
        <w:pStyle w:val="Sinespaciado1"/>
        <w:spacing w:line="360" w:lineRule="auto"/>
        <w:jc w:val="both"/>
        <w:rPr>
          <w:rFonts w:ascii="Arial" w:hAnsi="Arial" w:cs="Arial"/>
          <w:b/>
          <w:spacing w:val="-3"/>
          <w:sz w:val="24"/>
          <w:szCs w:val="24"/>
        </w:rPr>
      </w:pPr>
    </w:p>
    <w:p w:rsidR="00AC5943" w:rsidRDefault="00AC5943" w:rsidP="00AC5943">
      <w:pPr>
        <w:pStyle w:val="Sinespaciado1"/>
        <w:spacing w:line="360" w:lineRule="auto"/>
        <w:jc w:val="both"/>
        <w:rPr>
          <w:rFonts w:ascii="Arial" w:hAnsi="Arial" w:cs="Arial"/>
          <w:b/>
          <w:spacing w:val="-3"/>
          <w:sz w:val="24"/>
          <w:szCs w:val="24"/>
        </w:rPr>
      </w:pPr>
    </w:p>
    <w:p w:rsidR="00707FCE" w:rsidRDefault="00707FCE" w:rsidP="00AC5943">
      <w:pPr>
        <w:pStyle w:val="Sinespaciado1"/>
        <w:spacing w:line="360" w:lineRule="auto"/>
        <w:jc w:val="both"/>
        <w:rPr>
          <w:rFonts w:ascii="Arial" w:hAnsi="Arial" w:cs="Arial"/>
          <w:b/>
          <w:spacing w:val="-3"/>
          <w:sz w:val="24"/>
          <w:szCs w:val="24"/>
        </w:rPr>
      </w:pPr>
    </w:p>
    <w:p w:rsidR="00AC5943" w:rsidRDefault="00AC5943" w:rsidP="00AC5943">
      <w:pPr>
        <w:pStyle w:val="Sinespaciado1"/>
        <w:spacing w:line="360" w:lineRule="auto"/>
        <w:jc w:val="both"/>
        <w:rPr>
          <w:rFonts w:ascii="Arial" w:hAnsi="Arial" w:cs="Arial"/>
          <w:b/>
          <w:i/>
          <w:sz w:val="24"/>
          <w:szCs w:val="24"/>
        </w:rPr>
      </w:pPr>
      <w:r>
        <w:rPr>
          <w:rFonts w:ascii="Arial" w:hAnsi="Arial" w:cs="Arial"/>
          <w:b/>
          <w:spacing w:val="-3"/>
          <w:sz w:val="24"/>
          <w:szCs w:val="24"/>
        </w:rPr>
        <w:t xml:space="preserve">JAIME ALBERTO SARAZA NARANJO        </w:t>
      </w:r>
      <w:r>
        <w:rPr>
          <w:rFonts w:ascii="Arial" w:hAnsi="Arial" w:cs="Arial"/>
          <w:b/>
          <w:sz w:val="24"/>
          <w:szCs w:val="24"/>
        </w:rPr>
        <w:t>CLAUDIA MARÍA ARCILA RÍOS</w:t>
      </w:r>
      <w:r w:rsidRPr="00456FA2">
        <w:rPr>
          <w:rFonts w:ascii="Arial" w:hAnsi="Arial" w:cs="Arial"/>
          <w:b/>
          <w:i/>
          <w:sz w:val="24"/>
          <w:szCs w:val="24"/>
        </w:rPr>
        <w:t xml:space="preserve"> </w:t>
      </w:r>
    </w:p>
    <w:p w:rsidR="00AC5943" w:rsidRDefault="00AC5943" w:rsidP="00AC5943">
      <w:pPr>
        <w:pStyle w:val="Sinespaciado1"/>
        <w:spacing w:line="360" w:lineRule="auto"/>
        <w:jc w:val="both"/>
        <w:rPr>
          <w:rFonts w:ascii="Arial" w:hAnsi="Arial" w:cs="Arial"/>
          <w:b/>
          <w:i/>
          <w:sz w:val="24"/>
          <w:szCs w:val="24"/>
        </w:rPr>
      </w:pPr>
    </w:p>
    <w:p w:rsidR="00AC5943" w:rsidRDefault="00AC5943" w:rsidP="00AC5943">
      <w:pPr>
        <w:pStyle w:val="Sinespaciado1"/>
        <w:tabs>
          <w:tab w:val="left" w:pos="2410"/>
        </w:tabs>
        <w:spacing w:line="360" w:lineRule="auto"/>
        <w:ind w:firstLine="2835"/>
        <w:jc w:val="both"/>
        <w:rPr>
          <w:rFonts w:ascii="Arial" w:hAnsi="Arial" w:cs="Arial"/>
          <w:sz w:val="28"/>
          <w:szCs w:val="28"/>
        </w:rPr>
      </w:pPr>
    </w:p>
    <w:p w:rsidR="00AC5943" w:rsidRDefault="00AC5943" w:rsidP="00AC5943">
      <w:pPr>
        <w:pStyle w:val="Sinespaciado1"/>
        <w:tabs>
          <w:tab w:val="left" w:pos="2410"/>
        </w:tabs>
        <w:spacing w:line="360" w:lineRule="auto"/>
        <w:ind w:firstLine="2835"/>
        <w:jc w:val="both"/>
        <w:rPr>
          <w:rFonts w:ascii="Arial" w:hAnsi="Arial" w:cs="Arial"/>
          <w:sz w:val="28"/>
          <w:szCs w:val="28"/>
        </w:rPr>
      </w:pPr>
    </w:p>
    <w:p w:rsidR="00AC5943" w:rsidRDefault="00AC5943" w:rsidP="00AC5943">
      <w:pPr>
        <w:pStyle w:val="Sinespaciado1"/>
        <w:tabs>
          <w:tab w:val="left" w:pos="2410"/>
        </w:tabs>
        <w:spacing w:line="360" w:lineRule="auto"/>
        <w:ind w:firstLine="2835"/>
        <w:jc w:val="both"/>
        <w:rPr>
          <w:rFonts w:ascii="Arial" w:hAnsi="Arial" w:cs="Arial"/>
          <w:sz w:val="28"/>
          <w:szCs w:val="28"/>
        </w:rPr>
      </w:pPr>
    </w:p>
    <w:p w:rsidR="00AC5943" w:rsidRDefault="00AC5943" w:rsidP="00AC5943">
      <w:pPr>
        <w:pStyle w:val="Sinespaciado1"/>
        <w:tabs>
          <w:tab w:val="left" w:pos="2410"/>
        </w:tabs>
        <w:spacing w:line="360" w:lineRule="auto"/>
        <w:ind w:firstLine="2835"/>
        <w:jc w:val="both"/>
        <w:rPr>
          <w:rFonts w:ascii="Arial" w:hAnsi="Arial" w:cs="Arial"/>
          <w:sz w:val="28"/>
          <w:szCs w:val="28"/>
        </w:rPr>
      </w:pPr>
    </w:p>
    <w:p w:rsidR="008803D8" w:rsidRDefault="008803D8"/>
    <w:sectPr w:rsidR="008803D8" w:rsidSect="007F4186">
      <w:headerReference w:type="default" r:id="rId7"/>
      <w:footerReference w:type="default" r:id="rId8"/>
      <w:pgSz w:w="12242" w:h="18722" w:code="127"/>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AFE" w:rsidRDefault="00985AFE" w:rsidP="00AC5943">
      <w:r>
        <w:separator/>
      </w:r>
    </w:p>
  </w:endnote>
  <w:endnote w:type="continuationSeparator" w:id="0">
    <w:p w:rsidR="00985AFE" w:rsidRDefault="00985AFE" w:rsidP="00AC5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7D0" w:rsidRPr="00B97631" w:rsidRDefault="00864BC2">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9D4E71">
      <w:rPr>
        <w:rFonts w:ascii="Arial" w:hAnsi="Arial" w:cs="Arial"/>
        <w:noProof/>
        <w:sz w:val="22"/>
        <w:szCs w:val="22"/>
      </w:rPr>
      <w:t>11</w:t>
    </w:r>
    <w:r w:rsidRPr="00B97631">
      <w:rPr>
        <w:rFonts w:ascii="Arial" w:hAnsi="Arial" w:cs="Arial"/>
        <w:sz w:val="22"/>
        <w:szCs w:val="22"/>
      </w:rPr>
      <w:fldChar w:fldCharType="end"/>
    </w:r>
  </w:p>
  <w:p w:rsidR="00E607D0" w:rsidRDefault="00985AF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AFE" w:rsidRDefault="00985AFE" w:rsidP="00AC5943">
      <w:r>
        <w:separator/>
      </w:r>
    </w:p>
  </w:footnote>
  <w:footnote w:type="continuationSeparator" w:id="0">
    <w:p w:rsidR="00985AFE" w:rsidRDefault="00985AFE" w:rsidP="00AC5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7D0" w:rsidRPr="005643A9" w:rsidRDefault="00864BC2" w:rsidP="007F4186">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E607D0" w:rsidRPr="005643A9" w:rsidRDefault="00864BC2" w:rsidP="007F4186">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674B600A" wp14:editId="51B04E00">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E607D0" w:rsidRPr="005643A9" w:rsidRDefault="00985AFE" w:rsidP="007F4186">
    <w:pPr>
      <w:pStyle w:val="Sinespaciado1"/>
      <w:rPr>
        <w:rFonts w:ascii="Arial" w:hAnsi="Arial" w:cs="Arial"/>
        <w:sz w:val="16"/>
        <w:szCs w:val="16"/>
      </w:rPr>
    </w:pPr>
  </w:p>
  <w:p w:rsidR="00E607D0" w:rsidRPr="005643A9" w:rsidRDefault="00985AFE" w:rsidP="007F4186">
    <w:pPr>
      <w:pStyle w:val="Sinespaciado2"/>
      <w:rPr>
        <w:rFonts w:ascii="Arial" w:hAnsi="Arial" w:cs="Arial"/>
        <w:sz w:val="16"/>
        <w:szCs w:val="16"/>
      </w:rPr>
    </w:pPr>
  </w:p>
  <w:p w:rsidR="00E607D0" w:rsidRDefault="00864BC2" w:rsidP="007F4186">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E607D0" w:rsidRPr="005643A9" w:rsidRDefault="00864BC2" w:rsidP="007F4186">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t xml:space="preserve">       </w:t>
    </w:r>
    <w:r w:rsidRPr="00C574C9">
      <w:rPr>
        <w:rFonts w:ascii="Arial" w:hAnsi="Arial" w:cs="Arial"/>
        <w:b/>
        <w:szCs w:val="16"/>
      </w:rPr>
      <w:t xml:space="preserve">EXP. </w:t>
    </w:r>
    <w:proofErr w:type="spellStart"/>
    <w:r w:rsidRPr="00C574C9">
      <w:rPr>
        <w:rFonts w:ascii="Arial" w:hAnsi="Arial" w:cs="Arial"/>
        <w:b/>
        <w:szCs w:val="16"/>
      </w:rPr>
      <w:t>Apel</w:t>
    </w:r>
    <w:proofErr w:type="spellEnd"/>
    <w:r w:rsidRPr="00C574C9">
      <w:rPr>
        <w:rFonts w:ascii="Arial" w:hAnsi="Arial" w:cs="Arial"/>
        <w:b/>
        <w:szCs w:val="16"/>
      </w:rPr>
      <w:t xml:space="preserve">. </w:t>
    </w:r>
    <w:proofErr w:type="spellStart"/>
    <w:proofErr w:type="gramStart"/>
    <w:r w:rsidRPr="00C574C9">
      <w:rPr>
        <w:rFonts w:ascii="Arial" w:hAnsi="Arial" w:cs="Arial"/>
        <w:b/>
        <w:szCs w:val="16"/>
      </w:rPr>
      <w:t>sent</w:t>
    </w:r>
    <w:proofErr w:type="spellEnd"/>
    <w:proofErr w:type="gramEnd"/>
    <w:r w:rsidRPr="00C574C9">
      <w:rPr>
        <w:rFonts w:ascii="Arial" w:hAnsi="Arial" w:cs="Arial"/>
        <w:b/>
        <w:szCs w:val="16"/>
      </w:rPr>
      <w:t xml:space="preserve"> fam. 66170-31-10-001-2015-00388-01</w:t>
    </w:r>
  </w:p>
  <w:p w:rsidR="00E607D0" w:rsidRDefault="00985AFE">
    <w:pPr>
      <w:pStyle w:val="Encabezado"/>
      <w:rPr>
        <w:rFonts w:ascii="Arial" w:hAnsi="Arial" w:cs="Arial"/>
        <w:sz w:val="16"/>
        <w:szCs w:val="16"/>
      </w:rPr>
    </w:pPr>
  </w:p>
  <w:p w:rsidR="00E607D0" w:rsidRPr="005643A9" w:rsidRDefault="00864BC2">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1A1C15"/>
    <w:multiLevelType w:val="multilevel"/>
    <w:tmpl w:val="061252A2"/>
    <w:lvl w:ilvl="0">
      <w:start w:val="1"/>
      <w:numFmt w:val="decimal"/>
      <w:pStyle w:val="Listaconnmero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43"/>
    <w:rsid w:val="0026687B"/>
    <w:rsid w:val="002C1CB9"/>
    <w:rsid w:val="003A7F6A"/>
    <w:rsid w:val="003B7268"/>
    <w:rsid w:val="005B4C68"/>
    <w:rsid w:val="00642A17"/>
    <w:rsid w:val="00707FCE"/>
    <w:rsid w:val="007841D4"/>
    <w:rsid w:val="00864BC2"/>
    <w:rsid w:val="008803D8"/>
    <w:rsid w:val="009018A6"/>
    <w:rsid w:val="00985AFE"/>
    <w:rsid w:val="009D25D3"/>
    <w:rsid w:val="009D4E71"/>
    <w:rsid w:val="00A86CE4"/>
    <w:rsid w:val="00AC5943"/>
    <w:rsid w:val="00AD61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61B5AC-9FC7-4169-9AB9-30A44E8E0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943"/>
    <w:pPr>
      <w:spacing w:after="0" w:line="240" w:lineRule="auto"/>
    </w:pPr>
    <w:rPr>
      <w:rFonts w:ascii="Times New Roman" w:eastAsia="Calibri" w:hAnsi="Times New Roman" w:cs="Times New Roman"/>
      <w:sz w:val="20"/>
      <w:szCs w:val="20"/>
      <w:lang w:eastAsia="es-ES"/>
    </w:rPr>
  </w:style>
  <w:style w:type="paragraph" w:styleId="Ttulo1">
    <w:name w:val="heading 1"/>
    <w:basedOn w:val="Normal"/>
    <w:next w:val="Normal"/>
    <w:link w:val="Ttulo1Car"/>
    <w:qFormat/>
    <w:rsid w:val="00AC5943"/>
    <w:pPr>
      <w:keepNext/>
      <w:overflowPunct w:val="0"/>
      <w:autoSpaceDE w:val="0"/>
      <w:autoSpaceDN w:val="0"/>
      <w:adjustRightInd w:val="0"/>
      <w:textAlignment w:val="baseline"/>
      <w:outlineLvl w:val="0"/>
    </w:pPr>
    <w:rPr>
      <w:rFonts w:eastAsia="Times New Roman"/>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C5943"/>
    <w:rPr>
      <w:rFonts w:ascii="Times New Roman" w:eastAsia="Times New Roman" w:hAnsi="Times New Roman" w:cs="Times New Roman"/>
      <w:b/>
      <w:sz w:val="20"/>
      <w:szCs w:val="20"/>
      <w:lang w:eastAsia="es-ES"/>
    </w:rPr>
  </w:style>
  <w:style w:type="paragraph" w:customStyle="1" w:styleId="Sinespaciado1">
    <w:name w:val="Sin espaciado1"/>
    <w:rsid w:val="00AC5943"/>
    <w:pPr>
      <w:spacing w:after="0" w:line="240" w:lineRule="auto"/>
    </w:pPr>
    <w:rPr>
      <w:rFonts w:ascii="Calibri" w:eastAsia="Calibri" w:hAnsi="Calibri" w:cs="Times New Roman"/>
      <w:lang w:val="es-CO"/>
    </w:rPr>
  </w:style>
  <w:style w:type="paragraph" w:styleId="Encabezado">
    <w:name w:val="header"/>
    <w:basedOn w:val="Normal"/>
    <w:link w:val="EncabezadoCar"/>
    <w:rsid w:val="00AC5943"/>
    <w:pPr>
      <w:tabs>
        <w:tab w:val="center" w:pos="4419"/>
        <w:tab w:val="right" w:pos="8838"/>
      </w:tabs>
    </w:pPr>
  </w:style>
  <w:style w:type="character" w:customStyle="1" w:styleId="EncabezadoCar">
    <w:name w:val="Encabezado Car"/>
    <w:basedOn w:val="Fuentedeprrafopredeter"/>
    <w:link w:val="Encabezado"/>
    <w:rsid w:val="00AC5943"/>
    <w:rPr>
      <w:rFonts w:ascii="Times New Roman" w:eastAsia="Calibri" w:hAnsi="Times New Roman" w:cs="Times New Roman"/>
      <w:sz w:val="20"/>
      <w:szCs w:val="20"/>
      <w:lang w:eastAsia="es-ES"/>
    </w:rPr>
  </w:style>
  <w:style w:type="paragraph" w:styleId="Piedepgina">
    <w:name w:val="footer"/>
    <w:basedOn w:val="Normal"/>
    <w:link w:val="PiedepginaCar"/>
    <w:rsid w:val="00AC5943"/>
    <w:pPr>
      <w:tabs>
        <w:tab w:val="center" w:pos="4419"/>
        <w:tab w:val="right" w:pos="8838"/>
      </w:tabs>
    </w:pPr>
  </w:style>
  <w:style w:type="character" w:customStyle="1" w:styleId="PiedepginaCar">
    <w:name w:val="Pie de página Car"/>
    <w:basedOn w:val="Fuentedeprrafopredeter"/>
    <w:link w:val="Piedepgina"/>
    <w:rsid w:val="00AC5943"/>
    <w:rPr>
      <w:rFonts w:ascii="Times New Roman" w:eastAsia="Calibri" w:hAnsi="Times New Roman" w:cs="Times New Roman"/>
      <w:sz w:val="20"/>
      <w:szCs w:val="20"/>
      <w:lang w:eastAsia="es-ES"/>
    </w:rPr>
  </w:style>
  <w:style w:type="paragraph" w:customStyle="1" w:styleId="Sinespaciado2">
    <w:name w:val="Sin espaciado2"/>
    <w:rsid w:val="00AC5943"/>
    <w:pPr>
      <w:spacing w:after="0" w:line="240" w:lineRule="auto"/>
    </w:pPr>
    <w:rPr>
      <w:rFonts w:ascii="Times New Roman" w:eastAsia="Calibri" w:hAnsi="Times New Roman" w:cs="Times New Roman"/>
      <w:sz w:val="20"/>
      <w:szCs w:val="20"/>
      <w:lang w:eastAsia="es-E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
    <w:basedOn w:val="Normal"/>
    <w:link w:val="TextonotapieCar"/>
    <w:rsid w:val="00AC5943"/>
    <w:rPr>
      <w:rFonts w:ascii="Arial" w:hAnsi="Arial"/>
      <w:lang w:val="es-CO"/>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rsid w:val="00AC5943"/>
    <w:rPr>
      <w:rFonts w:ascii="Arial" w:eastAsia="Calibri" w:hAnsi="Arial" w:cs="Times New Roman"/>
      <w:sz w:val="20"/>
      <w:szCs w:val="20"/>
      <w:lang w:val="es-CO" w:eastAsia="es-ES"/>
    </w:rPr>
  </w:style>
  <w:style w:type="character" w:styleId="Refdenotaalpie">
    <w:name w:val="footnote reference"/>
    <w:aliases w:val="Texto de nota al pie,FC,referencia nota al pie"/>
    <w:rsid w:val="00AC5943"/>
    <w:rPr>
      <w:vertAlign w:val="superscript"/>
    </w:rPr>
  </w:style>
  <w:style w:type="paragraph" w:customStyle="1" w:styleId="NoSpacing1">
    <w:name w:val="No Spacing1"/>
    <w:uiPriority w:val="99"/>
    <w:rsid w:val="00AC5943"/>
    <w:pPr>
      <w:spacing w:after="0" w:line="240" w:lineRule="auto"/>
    </w:pPr>
    <w:rPr>
      <w:rFonts w:ascii="Times New Roman" w:eastAsia="Calibri" w:hAnsi="Times New Roman" w:cs="Times New Roman"/>
      <w:sz w:val="20"/>
      <w:szCs w:val="20"/>
      <w:lang w:eastAsia="es-ES"/>
    </w:rPr>
  </w:style>
  <w:style w:type="paragraph" w:customStyle="1" w:styleId="Prrafodelista1">
    <w:name w:val="Párrafo de lista1"/>
    <w:basedOn w:val="Normal"/>
    <w:rsid w:val="00AC5943"/>
    <w:pPr>
      <w:spacing w:after="200" w:line="276" w:lineRule="auto"/>
      <w:ind w:left="720"/>
      <w:contextualSpacing/>
    </w:pPr>
    <w:rPr>
      <w:rFonts w:ascii="Calibri" w:eastAsia="Times New Roman" w:hAnsi="Calibri"/>
      <w:sz w:val="22"/>
      <w:szCs w:val="22"/>
      <w:lang w:val="es-ES_tradnl" w:eastAsia="en-US"/>
    </w:rPr>
  </w:style>
  <w:style w:type="paragraph" w:styleId="Sinespaciado">
    <w:name w:val="No Spacing"/>
    <w:link w:val="SinespaciadoCar"/>
    <w:uiPriority w:val="1"/>
    <w:qFormat/>
    <w:rsid w:val="00AC5943"/>
    <w:pPr>
      <w:spacing w:after="0" w:line="240" w:lineRule="auto"/>
    </w:pPr>
  </w:style>
  <w:style w:type="paragraph" w:styleId="NormalWeb">
    <w:name w:val="Normal (Web)"/>
    <w:basedOn w:val="Normal"/>
    <w:uiPriority w:val="99"/>
    <w:unhideWhenUsed/>
    <w:rsid w:val="00AC5943"/>
    <w:pPr>
      <w:spacing w:before="100" w:beforeAutospacing="1" w:after="100" w:afterAutospacing="1"/>
    </w:pPr>
    <w:rPr>
      <w:rFonts w:eastAsia="Times New Roman"/>
      <w:sz w:val="24"/>
      <w:szCs w:val="24"/>
    </w:rPr>
  </w:style>
  <w:style w:type="character" w:styleId="Hipervnculo">
    <w:name w:val="Hyperlink"/>
    <w:basedOn w:val="Fuentedeprrafopredeter"/>
    <w:uiPriority w:val="99"/>
    <w:semiHidden/>
    <w:unhideWhenUsed/>
    <w:rsid w:val="00AC5943"/>
    <w:rPr>
      <w:color w:val="0000FF"/>
      <w:u w:val="single"/>
    </w:rPr>
  </w:style>
  <w:style w:type="paragraph" w:styleId="Textoindependiente">
    <w:name w:val="Body Text"/>
    <w:basedOn w:val="Normal"/>
    <w:link w:val="TextoindependienteCar"/>
    <w:rsid w:val="00AC5943"/>
    <w:pPr>
      <w:tabs>
        <w:tab w:val="left" w:pos="-7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basedOn w:val="Fuentedeprrafopredeter"/>
    <w:link w:val="Textoindependiente"/>
    <w:rsid w:val="00AC5943"/>
    <w:rPr>
      <w:rFonts w:ascii="Verdana" w:eastAsia="Times New Roman" w:hAnsi="Verdana" w:cs="Times New Roman"/>
      <w:spacing w:val="-3"/>
      <w:sz w:val="24"/>
      <w:szCs w:val="20"/>
      <w:lang w:val="es-ES_tradnl" w:eastAsia="es-ES"/>
    </w:rPr>
  </w:style>
  <w:style w:type="character" w:customStyle="1" w:styleId="apple-converted-space">
    <w:name w:val="apple-converted-space"/>
    <w:rsid w:val="00AC5943"/>
  </w:style>
  <w:style w:type="paragraph" w:styleId="Listaconnmeros">
    <w:name w:val="List Number"/>
    <w:basedOn w:val="Normal"/>
    <w:uiPriority w:val="99"/>
    <w:unhideWhenUsed/>
    <w:rsid w:val="00AC5943"/>
    <w:pPr>
      <w:numPr>
        <w:numId w:val="1"/>
      </w:numPr>
      <w:overflowPunct w:val="0"/>
      <w:autoSpaceDE w:val="0"/>
      <w:autoSpaceDN w:val="0"/>
      <w:adjustRightInd w:val="0"/>
      <w:ind w:left="360" w:hanging="360"/>
      <w:contextualSpacing/>
    </w:pPr>
    <w:rPr>
      <w:rFonts w:eastAsia="Times New Roman"/>
      <w:lang w:val="es-ES_tradnl"/>
    </w:rPr>
  </w:style>
  <w:style w:type="paragraph" w:styleId="Textodeglobo">
    <w:name w:val="Balloon Text"/>
    <w:basedOn w:val="Normal"/>
    <w:link w:val="TextodegloboCar"/>
    <w:uiPriority w:val="99"/>
    <w:semiHidden/>
    <w:unhideWhenUsed/>
    <w:rsid w:val="003A7F6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7F6A"/>
    <w:rPr>
      <w:rFonts w:ascii="Segoe UI" w:eastAsia="Calibri" w:hAnsi="Segoe UI" w:cs="Segoe UI"/>
      <w:sz w:val="18"/>
      <w:szCs w:val="18"/>
      <w:lang w:eastAsia="es-ES"/>
    </w:rPr>
  </w:style>
  <w:style w:type="character" w:customStyle="1" w:styleId="SinespaciadoCar">
    <w:name w:val="Sin espaciado Car"/>
    <w:link w:val="Sinespaciado"/>
    <w:uiPriority w:val="1"/>
    <w:locked/>
    <w:rsid w:val="00AD6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2717</Words>
  <Characters>14945</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Henry Lora Rodriguez</cp:lastModifiedBy>
  <cp:revision>6</cp:revision>
  <cp:lastPrinted>2018-04-03T15:34:00Z</cp:lastPrinted>
  <dcterms:created xsi:type="dcterms:W3CDTF">2018-05-03T19:50:00Z</dcterms:created>
  <dcterms:modified xsi:type="dcterms:W3CDTF">2018-05-31T21:03:00Z</dcterms:modified>
</cp:coreProperties>
</file>