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51" w:rsidRDefault="00312551" w:rsidP="0031255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bookmarkStart w:id="0" w:name="_GoBack"/>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312551" w:rsidRDefault="00312551" w:rsidP="00312551">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  - 2ª Instancia -0</w:t>
      </w:r>
      <w:r>
        <w:rPr>
          <w:rFonts w:ascii="Calibri" w:hAnsi="Calibri" w:cs="Calibri"/>
          <w:color w:val="222222"/>
          <w:sz w:val="18"/>
          <w:szCs w:val="18"/>
          <w:lang w:val="es-CO" w:eastAsia="fr-FR"/>
        </w:rPr>
        <w:t>7</w:t>
      </w:r>
      <w:r>
        <w:rPr>
          <w:rFonts w:ascii="Calibri" w:hAnsi="Calibri" w:cs="Calibri"/>
          <w:color w:val="222222"/>
          <w:sz w:val="18"/>
          <w:szCs w:val="18"/>
          <w:lang w:val="es-CO" w:eastAsia="fr-FR"/>
        </w:rPr>
        <w:t xml:space="preserve"> de mayo 2018</w:t>
      </w:r>
    </w:p>
    <w:p w:rsidR="00312551" w:rsidRDefault="00312551" w:rsidP="00312551">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312551">
        <w:rPr>
          <w:rFonts w:ascii="Calibri" w:hAnsi="Calibri" w:cs="Calibri"/>
          <w:color w:val="222222"/>
          <w:sz w:val="18"/>
          <w:szCs w:val="18"/>
          <w:lang w:eastAsia="fr-FR"/>
        </w:rPr>
        <w:t>66170-31-10-001-2017-00648-01</w:t>
      </w:r>
    </w:p>
    <w:p w:rsidR="00312551" w:rsidRDefault="00312551" w:rsidP="00312551">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312551">
        <w:rPr>
          <w:rFonts w:ascii="Calibri" w:hAnsi="Calibri" w:cs="Calibri"/>
          <w:bCs/>
          <w:color w:val="222222"/>
          <w:sz w:val="18"/>
          <w:szCs w:val="18"/>
          <w:lang w:val="es-CO" w:eastAsia="fr-FR"/>
        </w:rPr>
        <w:t>JUAN DIEGO LÓPEZ AGUIRRE y EDWIN LEANDRO LÓPEZ AGUIRRE</w:t>
      </w:r>
      <w:r>
        <w:rPr>
          <w:rFonts w:ascii="Calibri" w:hAnsi="Calibri" w:cs="Calibri"/>
          <w:bCs/>
          <w:color w:val="222222"/>
          <w:sz w:val="18"/>
          <w:szCs w:val="18"/>
          <w:lang w:val="es-CO" w:eastAsia="fr-FR"/>
        </w:rPr>
        <w:t>.</w:t>
      </w:r>
    </w:p>
    <w:p w:rsidR="00312551" w:rsidRDefault="00312551" w:rsidP="00312551">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Demandada</w:t>
      </w:r>
      <w:r>
        <w:rPr>
          <w:rFonts w:ascii="Calibri" w:hAnsi="Calibri" w:cs="Calibri"/>
          <w:bCs/>
          <w:color w:val="222222"/>
          <w:sz w:val="18"/>
          <w:szCs w:val="18"/>
          <w:lang w:eastAsia="fr-FR"/>
        </w:rPr>
        <w:t xml:space="preserve">: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312551">
        <w:rPr>
          <w:rFonts w:ascii="Calibri" w:hAnsi="Calibri" w:cs="Calibri"/>
          <w:bCs/>
          <w:color w:val="222222"/>
          <w:sz w:val="18"/>
          <w:szCs w:val="18"/>
          <w:lang w:val="es-CO" w:eastAsia="fr-FR"/>
        </w:rPr>
        <w:t>BEATRIZ ELENA LÓPEZ MARTÍNEZ</w:t>
      </w:r>
      <w:r w:rsidRPr="00E80953">
        <w:rPr>
          <w:rFonts w:ascii="Calibri" w:hAnsi="Calibri" w:cs="Calibri"/>
          <w:bCs/>
          <w:color w:val="222222"/>
          <w:sz w:val="18"/>
          <w:szCs w:val="18"/>
          <w:lang w:val="es-CO" w:eastAsia="fr-FR"/>
        </w:rPr>
        <w:t>.</w:t>
      </w:r>
    </w:p>
    <w:p w:rsidR="00312551" w:rsidRDefault="00312551" w:rsidP="00312551">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I</w:t>
      </w:r>
      <w:r>
        <w:rPr>
          <w:rFonts w:ascii="Calibri" w:hAnsi="Calibri" w:cs="Calibri"/>
          <w:color w:val="222222"/>
          <w:sz w:val="18"/>
          <w:szCs w:val="18"/>
          <w:lang w:val="es-CO" w:eastAsia="fr-FR"/>
        </w:rPr>
        <w:t>mpugnación de paternidad de un heredero</w:t>
      </w:r>
    </w:p>
    <w:p w:rsidR="00312551" w:rsidRDefault="00312551" w:rsidP="00312551">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312551" w:rsidRDefault="00312551" w:rsidP="00312551">
      <w:pPr>
        <w:shd w:val="clear" w:color="auto" w:fill="FFFFFF"/>
        <w:ind w:left="2124" w:hanging="2124"/>
        <w:jc w:val="both"/>
        <w:rPr>
          <w:rFonts w:ascii="Calibri" w:hAnsi="Calibri" w:cs="Calibri"/>
          <w:bCs/>
          <w:iCs/>
          <w:color w:val="222222"/>
          <w:sz w:val="10"/>
          <w:szCs w:val="10"/>
          <w:lang w:val="es-CO" w:eastAsia="fr-FR"/>
        </w:rPr>
      </w:pPr>
    </w:p>
    <w:p w:rsidR="00312551" w:rsidRPr="00312551" w:rsidRDefault="00312551" w:rsidP="00312551">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312551">
        <w:rPr>
          <w:b/>
          <w:sz w:val="18"/>
          <w:szCs w:val="18"/>
        </w:rPr>
        <w:t xml:space="preserve">IMPUGNACIÓN DE PATERNIDAD DE UN HEREDERO </w:t>
      </w:r>
      <w:r w:rsidRPr="00AF2767">
        <w:rPr>
          <w:b/>
          <w:sz w:val="18"/>
          <w:szCs w:val="18"/>
        </w:rPr>
        <w:t xml:space="preserve">/ </w:t>
      </w:r>
      <w:r>
        <w:rPr>
          <w:b/>
          <w:sz w:val="18"/>
          <w:szCs w:val="18"/>
        </w:rPr>
        <w:t xml:space="preserve">RECHAZO POR CADUCIDAD / A PARTIR DEL FALLECIMIENTO / CONFIRMA - </w:t>
      </w:r>
      <w:r>
        <w:rPr>
          <w:b/>
          <w:sz w:val="18"/>
          <w:szCs w:val="18"/>
        </w:rPr>
        <w:t xml:space="preserve"> </w:t>
      </w:r>
      <w:r w:rsidRPr="00312551">
        <w:rPr>
          <w:sz w:val="18"/>
          <w:szCs w:val="18"/>
        </w:rPr>
        <w:t xml:space="preserve">Del escrito introductorio se evidencia que el interés de los demandantes JUAN DIEGO LÓPEZ AGUIRRE y EDWIN LEANDRO LÓPEZ AGUIRRE es patrimonial y deviene del beneficio o utilidad que pueda reportarles la sentencia favorable en la causa de impugnación, que traería como consecuencia la exclusión de la herencia de la demandada dentro del mortuorio del señor </w:t>
      </w:r>
      <w:proofErr w:type="spellStart"/>
      <w:r w:rsidRPr="00312551">
        <w:rPr>
          <w:sz w:val="18"/>
          <w:szCs w:val="18"/>
        </w:rPr>
        <w:t>ALVEIRO</w:t>
      </w:r>
      <w:proofErr w:type="spellEnd"/>
      <w:r w:rsidRPr="00312551">
        <w:rPr>
          <w:sz w:val="18"/>
          <w:szCs w:val="18"/>
        </w:rPr>
        <w:t xml:space="preserve"> LÓPEZ TAMAYO, que ya cursa en el Juzgado Promiscuo Municipal de Zarzal Valle, dada su condición de hijos del causante (herederos en el primer orden hereditario).</w:t>
      </w:r>
    </w:p>
    <w:p w:rsidR="00312551" w:rsidRPr="00312551" w:rsidRDefault="00312551" w:rsidP="00312551">
      <w:pPr>
        <w:pStyle w:val="Sinespaciado"/>
        <w:jc w:val="both"/>
        <w:rPr>
          <w:sz w:val="18"/>
          <w:szCs w:val="18"/>
        </w:rPr>
      </w:pPr>
    </w:p>
    <w:p w:rsidR="00312551" w:rsidRDefault="00312551" w:rsidP="00312551">
      <w:pPr>
        <w:pStyle w:val="Sinespaciado"/>
        <w:jc w:val="both"/>
        <w:rPr>
          <w:sz w:val="18"/>
          <w:szCs w:val="18"/>
        </w:rPr>
      </w:pPr>
      <w:r w:rsidRPr="00312551">
        <w:rPr>
          <w:sz w:val="18"/>
          <w:szCs w:val="18"/>
        </w:rPr>
        <w:t xml:space="preserve">No se dice lo mismo de la demandante MARÍA PIEDAD AGUIRRE LOAIZA, cónyuge sobreviviente del citado causante, pues ella carece de legitimación en la causa, como lo sostuvo el a quo, ya que no ostenta ninguna condición en virtud de la cual el legislador le reconozca dicho atributo; no está llamada a heredar al de </w:t>
      </w:r>
      <w:proofErr w:type="spellStart"/>
      <w:r w:rsidRPr="00312551">
        <w:rPr>
          <w:sz w:val="18"/>
          <w:szCs w:val="18"/>
        </w:rPr>
        <w:t>cujus</w:t>
      </w:r>
      <w:proofErr w:type="spellEnd"/>
      <w:r w:rsidRPr="00312551">
        <w:rPr>
          <w:sz w:val="18"/>
          <w:szCs w:val="18"/>
        </w:rPr>
        <w:t xml:space="preserve">, pues tratándose del primer orden hereditario, los hijos desplazan a todos aquellos que integran los demás órdenes; tampoco es cesionaria de derechos </w:t>
      </w:r>
      <w:proofErr w:type="spellStart"/>
      <w:r w:rsidRPr="00312551">
        <w:rPr>
          <w:sz w:val="18"/>
          <w:szCs w:val="18"/>
        </w:rPr>
        <w:t>herenciales</w:t>
      </w:r>
      <w:proofErr w:type="spellEnd"/>
      <w:r w:rsidRPr="00312551">
        <w:rPr>
          <w:sz w:val="18"/>
          <w:szCs w:val="18"/>
        </w:rPr>
        <w:t>.</w:t>
      </w:r>
    </w:p>
    <w:p w:rsidR="00312551" w:rsidRDefault="00312551" w:rsidP="00312551">
      <w:pPr>
        <w:pStyle w:val="Sinespaciado"/>
        <w:jc w:val="both"/>
        <w:rPr>
          <w:sz w:val="18"/>
          <w:szCs w:val="18"/>
        </w:rPr>
      </w:pPr>
      <w:r>
        <w:rPr>
          <w:sz w:val="18"/>
          <w:szCs w:val="18"/>
        </w:rPr>
        <w:t>(…)</w:t>
      </w:r>
    </w:p>
    <w:p w:rsidR="00312551" w:rsidRPr="00312551" w:rsidRDefault="00312551" w:rsidP="00312551">
      <w:pPr>
        <w:pStyle w:val="Sinespaciado"/>
        <w:jc w:val="both"/>
        <w:rPr>
          <w:sz w:val="18"/>
          <w:szCs w:val="18"/>
        </w:rPr>
      </w:pPr>
      <w:r w:rsidRPr="00312551">
        <w:rPr>
          <w:sz w:val="18"/>
          <w:szCs w:val="18"/>
        </w:rPr>
        <w:t xml:space="preserve">. Como el caso bajo estudio encuadra dentro de los parámetros jurisprudenciales que se acaban de exponer, esto es, que aun sin haberse practicado la prueba científica, era de público conocimiento de que la reconocida no era hija biológica del señor </w:t>
      </w:r>
      <w:proofErr w:type="spellStart"/>
      <w:r w:rsidRPr="00312551">
        <w:rPr>
          <w:sz w:val="18"/>
          <w:szCs w:val="18"/>
        </w:rPr>
        <w:t>ALVEIRO</w:t>
      </w:r>
      <w:proofErr w:type="spellEnd"/>
      <w:r w:rsidRPr="00312551">
        <w:rPr>
          <w:sz w:val="18"/>
          <w:szCs w:val="18"/>
        </w:rPr>
        <w:t xml:space="preserve"> LÓPEZ TAMAYO, incluido este, ha de tenerse en cuenta que el término de caducidad se contará a partir de su fallecimiento,  el cual acaeció el 24 de marzo de 2016, como se desprende de la copia del registro civil de defunción visible a folio 6 del expediente.</w:t>
      </w:r>
    </w:p>
    <w:p w:rsidR="00312551" w:rsidRPr="00312551" w:rsidRDefault="00312551" w:rsidP="00312551">
      <w:pPr>
        <w:pStyle w:val="Sinespaciado"/>
        <w:jc w:val="both"/>
        <w:rPr>
          <w:sz w:val="18"/>
          <w:szCs w:val="18"/>
        </w:rPr>
      </w:pPr>
    </w:p>
    <w:p w:rsidR="00312551" w:rsidRPr="00312551" w:rsidRDefault="00312551" w:rsidP="00312551">
      <w:pPr>
        <w:pStyle w:val="Sinespaciado"/>
        <w:jc w:val="both"/>
        <w:rPr>
          <w:sz w:val="18"/>
          <w:szCs w:val="18"/>
        </w:rPr>
      </w:pPr>
      <w:r w:rsidRPr="00312551">
        <w:rPr>
          <w:sz w:val="18"/>
          <w:szCs w:val="18"/>
        </w:rPr>
        <w:t>Y en este orden de ideas, como la demanda de impugnación se presentó el 3 de octubre de 2017 (folio 126 vto.), habían transcurrido ya 365 días hábiles, por lo cual el término de caducidad de la acción de impugnación se había superado con creces.</w:t>
      </w:r>
    </w:p>
    <w:p w:rsidR="00312551" w:rsidRPr="00312551" w:rsidRDefault="00312551" w:rsidP="00312551">
      <w:pPr>
        <w:pStyle w:val="Sinespaciado"/>
        <w:jc w:val="both"/>
        <w:rPr>
          <w:sz w:val="18"/>
          <w:szCs w:val="18"/>
        </w:rPr>
      </w:pPr>
    </w:p>
    <w:p w:rsidR="00312551" w:rsidRPr="00312551" w:rsidRDefault="00312551" w:rsidP="00312551">
      <w:pPr>
        <w:pStyle w:val="Sinespaciado"/>
        <w:jc w:val="both"/>
        <w:rPr>
          <w:sz w:val="18"/>
          <w:szCs w:val="18"/>
        </w:rPr>
      </w:pPr>
      <w:r w:rsidRPr="00312551">
        <w:rPr>
          <w:sz w:val="18"/>
          <w:szCs w:val="18"/>
        </w:rPr>
        <w:t xml:space="preserve">Finalmente, aun cuando el apelante se refiere impropiamente a que dicho término de caducidad debe empezar su conteo para cuando se presentó la demanda de sucesión de </w:t>
      </w:r>
      <w:proofErr w:type="spellStart"/>
      <w:r w:rsidRPr="00312551">
        <w:rPr>
          <w:sz w:val="18"/>
          <w:szCs w:val="18"/>
        </w:rPr>
        <w:t>ALVEIRO</w:t>
      </w:r>
      <w:proofErr w:type="spellEnd"/>
      <w:r w:rsidRPr="00312551">
        <w:rPr>
          <w:sz w:val="18"/>
          <w:szCs w:val="18"/>
        </w:rPr>
        <w:t xml:space="preserve"> LÓPEZ TAMAYO, pues en su sentir, solo para ese momento los demandantes conocieron el interés de BEATRIZ ELENA LÓPEZ de reclamar su derecho patrimonial, lo cierto es que no se trata de cuando surgió el interés de la hija reconocida en la herencia de su </w:t>
      </w:r>
      <w:proofErr w:type="spellStart"/>
      <w:r w:rsidRPr="00312551">
        <w:rPr>
          <w:sz w:val="18"/>
          <w:szCs w:val="18"/>
        </w:rPr>
        <w:t>reconociente</w:t>
      </w:r>
      <w:proofErr w:type="spellEnd"/>
      <w:r w:rsidRPr="00312551">
        <w:rPr>
          <w:sz w:val="18"/>
          <w:szCs w:val="18"/>
        </w:rPr>
        <w:t xml:space="preserve"> padre, sino desde cuando aquel interés surgió en los demandantes, que como ya se dijo, nace desde cuando tuvieron conocimiento de la paternidad, que al haber ocurrido con anterioridad al fallecimiento del padre, se traslada a cuando tuvo ocurrencia su deceso.</w:t>
      </w:r>
    </w:p>
    <w:p w:rsidR="00312551" w:rsidRPr="00312551" w:rsidRDefault="00312551" w:rsidP="00312551">
      <w:pPr>
        <w:pStyle w:val="Sinespaciado"/>
        <w:jc w:val="both"/>
        <w:rPr>
          <w:sz w:val="18"/>
          <w:szCs w:val="18"/>
        </w:rPr>
      </w:pPr>
    </w:p>
    <w:p w:rsidR="00312551" w:rsidRDefault="00312551" w:rsidP="00312551">
      <w:pPr>
        <w:pStyle w:val="Sinespaciado"/>
        <w:jc w:val="both"/>
        <w:rPr>
          <w:sz w:val="18"/>
          <w:szCs w:val="18"/>
        </w:rPr>
      </w:pPr>
      <w:r w:rsidRPr="00312551">
        <w:rPr>
          <w:sz w:val="18"/>
          <w:szCs w:val="18"/>
        </w:rPr>
        <w:t>Las premisas que anteceden descartan, de entrada, que el a quo hubiese cometido algún yerro en la aplicación de la caducidad, no obstante haberse apoyado en el precepto 219 del Código Civil, siendo que lo apropiado era el artículo 248 ibídem.</w:t>
      </w:r>
    </w:p>
    <w:p w:rsidR="00312551" w:rsidRDefault="00312551" w:rsidP="00312551">
      <w:pPr>
        <w:pStyle w:val="Sinespaciado"/>
        <w:jc w:val="both"/>
        <w:rPr>
          <w:sz w:val="18"/>
          <w:szCs w:val="18"/>
        </w:rPr>
      </w:pPr>
    </w:p>
    <w:p w:rsidR="00312551" w:rsidRDefault="00312551" w:rsidP="00312551">
      <w:pPr>
        <w:pStyle w:val="Sinespaciado"/>
        <w:jc w:val="both"/>
        <w:rPr>
          <w:sz w:val="18"/>
          <w:szCs w:val="18"/>
        </w:rPr>
      </w:pPr>
    </w:p>
    <w:bookmarkEnd w:id="0"/>
    <w:p w:rsidR="00A70161" w:rsidRDefault="00A70161" w:rsidP="00A70161">
      <w:pPr>
        <w:spacing w:line="360" w:lineRule="auto"/>
        <w:ind w:firstLine="2835"/>
        <w:rPr>
          <w:rFonts w:ascii="Arial" w:hAnsi="Arial" w:cs="Arial"/>
          <w:b/>
          <w:bCs/>
          <w:sz w:val="26"/>
          <w:szCs w:val="26"/>
        </w:rPr>
      </w:pPr>
    </w:p>
    <w:p w:rsidR="00A70161" w:rsidRDefault="00A70161" w:rsidP="00A70161">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70161" w:rsidRPr="0075390C" w:rsidRDefault="00A70161" w:rsidP="00A70161">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A70161" w:rsidRPr="006E50D4" w:rsidRDefault="00A70161" w:rsidP="00A70161">
      <w:pPr>
        <w:spacing w:line="360" w:lineRule="auto"/>
        <w:ind w:firstLine="2835"/>
        <w:rPr>
          <w:rFonts w:ascii="Arial" w:hAnsi="Arial" w:cs="Arial"/>
          <w:bCs/>
          <w:sz w:val="16"/>
          <w:szCs w:val="26"/>
        </w:rPr>
      </w:pPr>
    </w:p>
    <w:p w:rsidR="00A70161" w:rsidRPr="00E618BA" w:rsidRDefault="00A70161" w:rsidP="00A70161">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A70161" w:rsidRDefault="00A70161" w:rsidP="00A70161">
      <w:pPr>
        <w:spacing w:line="360" w:lineRule="auto"/>
        <w:ind w:firstLine="2835"/>
        <w:rPr>
          <w:rFonts w:ascii="Arial" w:hAnsi="Arial" w:cs="Arial"/>
          <w:bCs/>
          <w:sz w:val="26"/>
          <w:szCs w:val="26"/>
        </w:rPr>
      </w:pPr>
      <w:r>
        <w:rPr>
          <w:rFonts w:ascii="Arial" w:hAnsi="Arial" w:cs="Arial"/>
          <w:bCs/>
          <w:sz w:val="26"/>
          <w:szCs w:val="26"/>
        </w:rPr>
        <w:t>Pereira, siete (7)</w:t>
      </w:r>
      <w:r w:rsidRPr="00D063A2">
        <w:rPr>
          <w:rFonts w:ascii="Arial" w:hAnsi="Arial" w:cs="Arial"/>
          <w:bCs/>
          <w:sz w:val="26"/>
          <w:szCs w:val="26"/>
        </w:rPr>
        <w:t xml:space="preserve"> </w:t>
      </w:r>
      <w:r>
        <w:rPr>
          <w:rFonts w:ascii="Arial" w:hAnsi="Arial" w:cs="Arial"/>
          <w:bCs/>
          <w:sz w:val="26"/>
          <w:szCs w:val="26"/>
        </w:rPr>
        <w:t>mayo de dos mil dieciocho (2018)</w:t>
      </w:r>
    </w:p>
    <w:p w:rsidR="00A70161" w:rsidRDefault="00A70161" w:rsidP="00A70161">
      <w:pPr>
        <w:spacing w:line="360" w:lineRule="auto"/>
        <w:ind w:firstLine="2835"/>
        <w:rPr>
          <w:rFonts w:ascii="Arial" w:hAnsi="Arial" w:cs="Arial"/>
          <w:sz w:val="26"/>
          <w:szCs w:val="26"/>
        </w:rPr>
      </w:pPr>
      <w:r>
        <w:rPr>
          <w:rFonts w:ascii="Arial" w:hAnsi="Arial" w:cs="Arial"/>
          <w:sz w:val="26"/>
          <w:szCs w:val="26"/>
        </w:rPr>
        <w:t xml:space="preserve">Expediente: </w:t>
      </w:r>
      <w:r>
        <w:rPr>
          <w:rFonts w:ascii="Arial" w:hAnsi="Arial" w:cs="Arial"/>
          <w:sz w:val="26"/>
          <w:szCs w:val="26"/>
          <w:lang w:val="es-CO"/>
        </w:rPr>
        <w:t>66170-31-10-001-2017-00648-01</w:t>
      </w:r>
    </w:p>
    <w:p w:rsidR="00A70161" w:rsidRDefault="00A70161" w:rsidP="00A70161">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w:t>
      </w:r>
    </w:p>
    <w:p w:rsidR="00495F15" w:rsidRPr="0020468A" w:rsidRDefault="00495F15" w:rsidP="00495F15">
      <w:pPr>
        <w:spacing w:line="360" w:lineRule="auto"/>
        <w:rPr>
          <w:rFonts w:ascii="Arial" w:hAnsi="Arial" w:cs="Arial"/>
          <w:b/>
          <w:bCs/>
          <w:sz w:val="26"/>
          <w:szCs w:val="26"/>
          <w:lang w:val="es-CO"/>
        </w:rPr>
      </w:pPr>
    </w:p>
    <w:p w:rsidR="00495F15" w:rsidRPr="002605A8" w:rsidRDefault="00495F15" w:rsidP="00495F15">
      <w:pPr>
        <w:pStyle w:val="Sinespaciado1"/>
        <w:spacing w:line="360" w:lineRule="auto"/>
        <w:rPr>
          <w:rFonts w:ascii="Arial" w:hAnsi="Arial" w:cs="Arial"/>
          <w:sz w:val="26"/>
          <w:szCs w:val="26"/>
          <w:lang w:eastAsia="es-ES"/>
        </w:rPr>
      </w:pPr>
    </w:p>
    <w:p w:rsidR="00495F15" w:rsidRPr="006C37D7" w:rsidRDefault="00495F15" w:rsidP="00495F15">
      <w:pPr>
        <w:pStyle w:val="Sinespaciado1"/>
        <w:spacing w:line="360" w:lineRule="auto"/>
        <w:ind w:firstLine="2835"/>
        <w:jc w:val="both"/>
        <w:rPr>
          <w:rFonts w:ascii="Arial" w:hAnsi="Arial" w:cs="Arial"/>
          <w:b/>
          <w:sz w:val="24"/>
          <w:szCs w:val="26"/>
          <w:lang w:eastAsia="es-ES"/>
        </w:rPr>
      </w:pPr>
      <w:r w:rsidRPr="006C37D7">
        <w:rPr>
          <w:rFonts w:ascii="Arial" w:hAnsi="Arial" w:cs="Arial"/>
          <w:b/>
          <w:sz w:val="24"/>
          <w:szCs w:val="26"/>
          <w:lang w:eastAsia="es-ES"/>
        </w:rPr>
        <w:t>1. ASUNTO</w:t>
      </w:r>
    </w:p>
    <w:p w:rsidR="00495F15" w:rsidRPr="002D786A" w:rsidRDefault="00495F15" w:rsidP="00495F15">
      <w:pPr>
        <w:pStyle w:val="Sinespaciado1"/>
        <w:spacing w:line="360" w:lineRule="auto"/>
        <w:ind w:firstLine="2835"/>
        <w:jc w:val="both"/>
        <w:rPr>
          <w:rFonts w:ascii="Arial" w:hAnsi="Arial" w:cs="Arial"/>
          <w:b/>
          <w:szCs w:val="26"/>
          <w:lang w:eastAsia="es-ES"/>
        </w:rPr>
      </w:pPr>
    </w:p>
    <w:p w:rsidR="00495F15" w:rsidRPr="002605A8" w:rsidRDefault="00495F15" w:rsidP="00495F15">
      <w:pPr>
        <w:pStyle w:val="Sinespaciado1"/>
        <w:spacing w:line="360" w:lineRule="auto"/>
        <w:ind w:firstLine="2835"/>
        <w:jc w:val="both"/>
        <w:rPr>
          <w:rFonts w:ascii="Arial" w:hAnsi="Arial" w:cs="Arial"/>
          <w:bCs/>
          <w:sz w:val="26"/>
          <w:szCs w:val="26"/>
        </w:rPr>
      </w:pPr>
      <w:r w:rsidRPr="002605A8">
        <w:rPr>
          <w:rFonts w:ascii="Arial" w:hAnsi="Arial" w:cs="Arial"/>
          <w:bCs/>
          <w:sz w:val="26"/>
          <w:szCs w:val="26"/>
        </w:rPr>
        <w:t>Resuelve e</w:t>
      </w:r>
      <w:r>
        <w:rPr>
          <w:rFonts w:ascii="Arial" w:hAnsi="Arial" w:cs="Arial"/>
          <w:bCs/>
          <w:sz w:val="26"/>
          <w:szCs w:val="26"/>
        </w:rPr>
        <w:t xml:space="preserve">sta Sala Unitaria </w:t>
      </w:r>
      <w:r w:rsidRPr="002605A8">
        <w:rPr>
          <w:rFonts w:ascii="Arial" w:hAnsi="Arial" w:cs="Arial"/>
          <w:bCs/>
          <w:sz w:val="26"/>
          <w:szCs w:val="26"/>
        </w:rPr>
        <w:t xml:space="preserve">el recurso de </w:t>
      </w:r>
      <w:r w:rsidRPr="002605A8">
        <w:rPr>
          <w:rFonts w:ascii="Arial" w:hAnsi="Arial" w:cs="Arial"/>
          <w:bCs/>
          <w:szCs w:val="26"/>
        </w:rPr>
        <w:t>APELACIÓN</w:t>
      </w:r>
      <w:r>
        <w:rPr>
          <w:rFonts w:ascii="Arial" w:hAnsi="Arial" w:cs="Arial"/>
          <w:bCs/>
          <w:sz w:val="26"/>
          <w:szCs w:val="26"/>
        </w:rPr>
        <w:t xml:space="preserve"> </w:t>
      </w:r>
      <w:r w:rsidRPr="002605A8">
        <w:rPr>
          <w:rFonts w:ascii="Arial" w:hAnsi="Arial" w:cs="Arial"/>
          <w:bCs/>
          <w:sz w:val="26"/>
          <w:szCs w:val="26"/>
        </w:rPr>
        <w:t xml:space="preserve">interpuesto por </w:t>
      </w:r>
      <w:r>
        <w:rPr>
          <w:rFonts w:ascii="Arial" w:hAnsi="Arial" w:cs="Arial"/>
          <w:bCs/>
          <w:sz w:val="26"/>
          <w:szCs w:val="26"/>
        </w:rPr>
        <w:t>el vocero judicial de los demandantes,</w:t>
      </w:r>
      <w:r w:rsidRPr="002605A8">
        <w:rPr>
          <w:rFonts w:ascii="Arial" w:hAnsi="Arial" w:cs="Arial"/>
          <w:bCs/>
          <w:sz w:val="26"/>
          <w:szCs w:val="26"/>
        </w:rPr>
        <w:t xml:space="preserve"> con</w:t>
      </w:r>
      <w:r>
        <w:rPr>
          <w:rFonts w:ascii="Arial" w:hAnsi="Arial" w:cs="Arial"/>
          <w:bCs/>
          <w:sz w:val="26"/>
          <w:szCs w:val="26"/>
        </w:rPr>
        <w:t>tra el auto el 15</w:t>
      </w:r>
      <w:r w:rsidRPr="002605A8">
        <w:rPr>
          <w:rFonts w:ascii="Arial" w:hAnsi="Arial" w:cs="Arial"/>
          <w:bCs/>
          <w:sz w:val="26"/>
          <w:szCs w:val="26"/>
        </w:rPr>
        <w:t xml:space="preserve"> de </w:t>
      </w:r>
      <w:r>
        <w:rPr>
          <w:rFonts w:ascii="Arial" w:hAnsi="Arial" w:cs="Arial"/>
          <w:bCs/>
          <w:sz w:val="26"/>
          <w:szCs w:val="26"/>
        </w:rPr>
        <w:t>noviembre de 2017</w:t>
      </w:r>
      <w:r w:rsidRPr="002605A8">
        <w:rPr>
          <w:rFonts w:ascii="Arial" w:hAnsi="Arial" w:cs="Arial"/>
          <w:bCs/>
          <w:sz w:val="26"/>
          <w:szCs w:val="26"/>
        </w:rPr>
        <w:t xml:space="preserve">, por el Juzgado </w:t>
      </w:r>
      <w:r>
        <w:rPr>
          <w:rFonts w:ascii="Arial" w:hAnsi="Arial" w:cs="Arial"/>
          <w:bCs/>
          <w:sz w:val="26"/>
          <w:szCs w:val="26"/>
        </w:rPr>
        <w:t xml:space="preserve">Único de Familia de Dosquebradas, </w:t>
      </w:r>
      <w:r w:rsidRPr="002605A8">
        <w:rPr>
          <w:rFonts w:ascii="Arial" w:hAnsi="Arial" w:cs="Arial"/>
          <w:bCs/>
          <w:sz w:val="26"/>
          <w:szCs w:val="26"/>
        </w:rPr>
        <w:t xml:space="preserve">Risaralda, </w:t>
      </w:r>
      <w:r>
        <w:rPr>
          <w:rFonts w:ascii="Arial" w:hAnsi="Arial" w:cs="Arial"/>
          <w:bCs/>
          <w:sz w:val="26"/>
          <w:szCs w:val="26"/>
        </w:rPr>
        <w:t xml:space="preserve">en el trámite de la demanda de impugnación del reconocimiento que presentaron contra la señora </w:t>
      </w:r>
      <w:r w:rsidRPr="00495F15">
        <w:rPr>
          <w:rFonts w:ascii="Arial" w:hAnsi="Arial" w:cs="Arial"/>
          <w:bCs/>
          <w:szCs w:val="26"/>
        </w:rPr>
        <w:t>BEATRIZ ELENA LÓPEZ MARTÍNEZ</w:t>
      </w:r>
      <w:r>
        <w:rPr>
          <w:rFonts w:ascii="Arial" w:hAnsi="Arial" w:cs="Arial"/>
          <w:bCs/>
          <w:sz w:val="26"/>
          <w:szCs w:val="26"/>
        </w:rPr>
        <w:t>.</w:t>
      </w:r>
    </w:p>
    <w:p w:rsidR="00495F15" w:rsidRPr="00495F15" w:rsidRDefault="00495F15" w:rsidP="00495F15">
      <w:pPr>
        <w:pStyle w:val="Sinespaciado1"/>
        <w:spacing w:line="360" w:lineRule="auto"/>
        <w:ind w:firstLine="2835"/>
        <w:jc w:val="both"/>
        <w:rPr>
          <w:rFonts w:ascii="Arial" w:hAnsi="Arial" w:cs="Arial"/>
          <w:bCs/>
          <w:szCs w:val="26"/>
        </w:rPr>
      </w:pPr>
    </w:p>
    <w:p w:rsidR="00495F15" w:rsidRPr="002605A8" w:rsidRDefault="00495F15" w:rsidP="00495F15">
      <w:pPr>
        <w:pStyle w:val="Sinespaciado1"/>
        <w:spacing w:line="360" w:lineRule="auto"/>
        <w:ind w:firstLine="2835"/>
        <w:jc w:val="both"/>
        <w:rPr>
          <w:rFonts w:ascii="Arial" w:hAnsi="Arial" w:cs="Arial"/>
          <w:b/>
          <w:sz w:val="24"/>
          <w:szCs w:val="26"/>
          <w:lang w:eastAsia="es-ES"/>
        </w:rPr>
      </w:pPr>
      <w:r w:rsidRPr="002605A8">
        <w:rPr>
          <w:rFonts w:ascii="Arial" w:hAnsi="Arial" w:cs="Arial"/>
          <w:b/>
          <w:bCs/>
          <w:sz w:val="24"/>
          <w:szCs w:val="26"/>
        </w:rPr>
        <w:t>2.</w:t>
      </w:r>
      <w:r w:rsidRPr="002605A8">
        <w:rPr>
          <w:rFonts w:ascii="Arial" w:hAnsi="Arial" w:cs="Arial"/>
          <w:bCs/>
          <w:sz w:val="24"/>
          <w:szCs w:val="26"/>
        </w:rPr>
        <w:t xml:space="preserve"> </w:t>
      </w:r>
      <w:r w:rsidRPr="002605A8">
        <w:rPr>
          <w:rFonts w:ascii="Arial" w:hAnsi="Arial" w:cs="Arial"/>
          <w:b/>
          <w:bCs/>
          <w:sz w:val="24"/>
          <w:szCs w:val="26"/>
          <w:lang w:eastAsia="es-ES"/>
        </w:rPr>
        <w:t>ANTECEDENTES</w:t>
      </w:r>
    </w:p>
    <w:p w:rsidR="00495F15" w:rsidRPr="00495F15" w:rsidRDefault="00495F15" w:rsidP="00495F15">
      <w:pPr>
        <w:pStyle w:val="Sinespaciado1"/>
        <w:spacing w:line="360" w:lineRule="auto"/>
        <w:ind w:firstLine="2835"/>
        <w:jc w:val="both"/>
        <w:rPr>
          <w:rFonts w:ascii="Arial" w:hAnsi="Arial" w:cs="Arial"/>
          <w:b/>
          <w:szCs w:val="26"/>
          <w:lang w:eastAsia="es-ES"/>
        </w:rPr>
      </w:pPr>
    </w:p>
    <w:p w:rsidR="00495F15" w:rsidRPr="00495F15" w:rsidRDefault="00495F15" w:rsidP="008549F5">
      <w:pPr>
        <w:pStyle w:val="Sinespaciado1"/>
        <w:spacing w:line="360" w:lineRule="auto"/>
        <w:ind w:firstLine="2835"/>
        <w:jc w:val="both"/>
        <w:rPr>
          <w:rFonts w:ascii="Arial" w:hAnsi="Arial" w:cs="Arial"/>
          <w:sz w:val="26"/>
          <w:szCs w:val="26"/>
          <w:lang w:eastAsia="es-ES"/>
        </w:rPr>
      </w:pPr>
      <w:r>
        <w:rPr>
          <w:rFonts w:ascii="Arial" w:hAnsi="Arial" w:cs="Arial"/>
          <w:sz w:val="26"/>
          <w:szCs w:val="26"/>
          <w:lang w:eastAsia="es-ES"/>
        </w:rPr>
        <w:t xml:space="preserve">2.1. </w:t>
      </w:r>
      <w:r w:rsidRPr="00495F15">
        <w:rPr>
          <w:rFonts w:ascii="Arial" w:hAnsi="Arial" w:cs="Arial"/>
          <w:sz w:val="26"/>
          <w:szCs w:val="26"/>
          <w:lang w:eastAsia="es-ES"/>
        </w:rPr>
        <w:t xml:space="preserve">En el referido auto, el Juzgado rechazó la demanda impetrada, por </w:t>
      </w:r>
      <w:r>
        <w:rPr>
          <w:rFonts w:ascii="Arial" w:hAnsi="Arial" w:cs="Arial"/>
          <w:sz w:val="26"/>
          <w:szCs w:val="26"/>
          <w:lang w:eastAsia="es-ES"/>
        </w:rPr>
        <w:t xml:space="preserve">caducidad de la acción </w:t>
      </w:r>
      <w:r w:rsidRPr="00495F15">
        <w:rPr>
          <w:rFonts w:ascii="Arial" w:hAnsi="Arial" w:cs="Arial"/>
          <w:sz w:val="26"/>
          <w:szCs w:val="26"/>
          <w:lang w:eastAsia="es-ES"/>
        </w:rPr>
        <w:t xml:space="preserve">ya que </w:t>
      </w:r>
      <w:r w:rsidRPr="00041BCA">
        <w:rPr>
          <w:rFonts w:ascii="Arial" w:hAnsi="Arial" w:cs="Arial"/>
          <w:i/>
          <w:sz w:val="26"/>
          <w:szCs w:val="26"/>
          <w:lang w:eastAsia="es-ES"/>
        </w:rPr>
        <w:t>“…</w:t>
      </w:r>
      <w:r w:rsidR="002D786A" w:rsidRPr="00041BCA">
        <w:rPr>
          <w:rFonts w:ascii="Arial" w:hAnsi="Arial" w:cs="Arial"/>
          <w:i/>
          <w:sz w:val="26"/>
          <w:szCs w:val="26"/>
          <w:lang w:eastAsia="es-ES"/>
        </w:rPr>
        <w:t xml:space="preserve">no es de recibo el argumento de los demandantes, según el cual, el interés para demandar surgió desde el momento en que se enteraron que la demandada inició el proceso de sucesión, pues como ya se explicó, la posibilidad jurídica para obrar de los herederos en un juicio de impugnación de paternidad surgió desde el momento del fallecimiento del causante, que es precisamente cuando la existencia de un heredero respecto del cual no reconocen su calidad de tal, se convierte en una afectación directa a la porción que les correspondiera respecto de la masa </w:t>
      </w:r>
      <w:proofErr w:type="spellStart"/>
      <w:r w:rsidR="002D786A" w:rsidRPr="00041BCA">
        <w:rPr>
          <w:rFonts w:ascii="Arial" w:hAnsi="Arial" w:cs="Arial"/>
          <w:i/>
          <w:sz w:val="26"/>
          <w:szCs w:val="26"/>
          <w:lang w:eastAsia="es-ES"/>
        </w:rPr>
        <w:t>herencial</w:t>
      </w:r>
      <w:proofErr w:type="spellEnd"/>
      <w:r w:rsidR="002D786A" w:rsidRPr="00041BCA">
        <w:rPr>
          <w:rFonts w:ascii="Arial" w:hAnsi="Arial" w:cs="Arial"/>
          <w:i/>
          <w:sz w:val="26"/>
          <w:szCs w:val="26"/>
          <w:lang w:eastAsia="es-ES"/>
        </w:rPr>
        <w:t>, y para discutirlo judicialmente debieron acudir a la jurisdicción dentro de los 140 días siguientes</w:t>
      </w:r>
      <w:r w:rsidR="00041BCA">
        <w:rPr>
          <w:rFonts w:ascii="Arial" w:hAnsi="Arial" w:cs="Arial"/>
          <w:sz w:val="26"/>
          <w:szCs w:val="26"/>
          <w:lang w:eastAsia="es-ES"/>
        </w:rPr>
        <w:t>.”</w:t>
      </w:r>
      <w:r w:rsidR="002D786A">
        <w:rPr>
          <w:rFonts w:ascii="Arial" w:hAnsi="Arial" w:cs="Arial"/>
          <w:sz w:val="26"/>
          <w:szCs w:val="26"/>
          <w:lang w:eastAsia="es-ES"/>
        </w:rPr>
        <w:t xml:space="preserve"> (</w:t>
      </w:r>
      <w:proofErr w:type="gramStart"/>
      <w:r w:rsidR="002D786A">
        <w:rPr>
          <w:rFonts w:ascii="Arial" w:hAnsi="Arial" w:cs="Arial"/>
          <w:sz w:val="26"/>
          <w:szCs w:val="26"/>
          <w:lang w:eastAsia="es-ES"/>
        </w:rPr>
        <w:t>artículos</w:t>
      </w:r>
      <w:proofErr w:type="gramEnd"/>
      <w:r w:rsidR="002D786A">
        <w:rPr>
          <w:rFonts w:ascii="Arial" w:hAnsi="Arial" w:cs="Arial"/>
          <w:sz w:val="26"/>
          <w:szCs w:val="26"/>
          <w:lang w:eastAsia="es-ES"/>
        </w:rPr>
        <w:t xml:space="preserve"> 219 del Código Civil  y 90 del </w:t>
      </w:r>
      <w:proofErr w:type="spellStart"/>
      <w:r w:rsidR="002D786A">
        <w:rPr>
          <w:rFonts w:ascii="Arial" w:hAnsi="Arial" w:cs="Arial"/>
          <w:sz w:val="26"/>
          <w:szCs w:val="26"/>
          <w:lang w:eastAsia="es-ES"/>
        </w:rPr>
        <w:t>C.G.P</w:t>
      </w:r>
      <w:proofErr w:type="spellEnd"/>
      <w:r w:rsidR="002D786A">
        <w:rPr>
          <w:rFonts w:ascii="Arial" w:hAnsi="Arial" w:cs="Arial"/>
          <w:sz w:val="26"/>
          <w:szCs w:val="26"/>
          <w:lang w:eastAsia="es-ES"/>
        </w:rPr>
        <w:t>.).</w:t>
      </w:r>
      <w:r w:rsidR="008549F5">
        <w:rPr>
          <w:rFonts w:ascii="Arial" w:hAnsi="Arial" w:cs="Arial"/>
          <w:sz w:val="26"/>
          <w:szCs w:val="26"/>
          <w:lang w:eastAsia="es-ES"/>
        </w:rPr>
        <w:t xml:space="preserve"> </w:t>
      </w:r>
    </w:p>
    <w:p w:rsidR="00495F15" w:rsidRPr="00FC784B" w:rsidRDefault="008549F5" w:rsidP="00495F15">
      <w:pPr>
        <w:pStyle w:val="Sinespaciado1"/>
        <w:spacing w:line="360" w:lineRule="auto"/>
        <w:ind w:firstLine="2835"/>
        <w:jc w:val="both"/>
        <w:rPr>
          <w:rFonts w:ascii="Arial" w:hAnsi="Arial" w:cs="Arial"/>
          <w:b/>
          <w:sz w:val="24"/>
          <w:szCs w:val="26"/>
        </w:rPr>
      </w:pPr>
      <w:r>
        <w:rPr>
          <w:rFonts w:ascii="Arial" w:hAnsi="Arial" w:cs="Arial"/>
          <w:b/>
          <w:sz w:val="24"/>
          <w:szCs w:val="26"/>
        </w:rPr>
        <w:t>3</w:t>
      </w:r>
      <w:r w:rsidR="00495F15" w:rsidRPr="00FC784B">
        <w:rPr>
          <w:rFonts w:ascii="Arial" w:hAnsi="Arial" w:cs="Arial"/>
          <w:b/>
          <w:sz w:val="24"/>
          <w:szCs w:val="26"/>
        </w:rPr>
        <w:t>. EL RECURSO DE APELACIÓN</w:t>
      </w:r>
    </w:p>
    <w:p w:rsidR="00495F15" w:rsidRPr="00EF68CE" w:rsidRDefault="00495F15" w:rsidP="00495F15">
      <w:pPr>
        <w:pStyle w:val="Sinespaciado1"/>
        <w:spacing w:line="360" w:lineRule="auto"/>
        <w:ind w:firstLine="2835"/>
        <w:jc w:val="both"/>
        <w:rPr>
          <w:rFonts w:ascii="Arial" w:hAnsi="Arial" w:cs="Arial"/>
          <w:szCs w:val="26"/>
        </w:rPr>
      </w:pPr>
    </w:p>
    <w:p w:rsidR="00495F15" w:rsidRPr="00EF68CE" w:rsidRDefault="008549F5" w:rsidP="00EF68CE">
      <w:pPr>
        <w:pStyle w:val="Sinespaciado1"/>
        <w:spacing w:line="360" w:lineRule="auto"/>
        <w:ind w:firstLine="2835"/>
        <w:jc w:val="both"/>
        <w:rPr>
          <w:rFonts w:ascii="Arial" w:hAnsi="Arial" w:cs="Arial"/>
          <w:sz w:val="26"/>
          <w:szCs w:val="26"/>
        </w:rPr>
      </w:pPr>
      <w:r>
        <w:rPr>
          <w:rFonts w:ascii="Arial" w:hAnsi="Arial" w:cs="Arial"/>
          <w:sz w:val="26"/>
          <w:szCs w:val="26"/>
        </w:rPr>
        <w:t xml:space="preserve">No son de recibo para el apelante los argumentos del juzgado, por cuanto dentro del plenario no obra prueba científica de la calidad de hija biológica del causante, y los interesados solo vinieron a conocer el interés de la demandante cuando se presentó </w:t>
      </w:r>
      <w:r w:rsidR="00041BCA">
        <w:rPr>
          <w:rFonts w:ascii="Arial" w:hAnsi="Arial" w:cs="Arial"/>
          <w:sz w:val="26"/>
          <w:szCs w:val="26"/>
        </w:rPr>
        <w:t>“</w:t>
      </w:r>
      <w:r>
        <w:rPr>
          <w:rFonts w:ascii="Arial" w:hAnsi="Arial" w:cs="Arial"/>
          <w:sz w:val="26"/>
          <w:szCs w:val="26"/>
        </w:rPr>
        <w:t>la demanda de petición de herencia</w:t>
      </w:r>
      <w:r w:rsidR="00041BCA">
        <w:rPr>
          <w:rFonts w:ascii="Arial" w:hAnsi="Arial" w:cs="Arial"/>
          <w:sz w:val="26"/>
          <w:szCs w:val="26"/>
        </w:rPr>
        <w:t>”</w:t>
      </w:r>
      <w:r>
        <w:rPr>
          <w:rFonts w:ascii="Arial" w:hAnsi="Arial" w:cs="Arial"/>
          <w:sz w:val="26"/>
          <w:szCs w:val="26"/>
        </w:rPr>
        <w:t>, razón por la cual es desde ese momento en el que debe comenzar a contarse el término de caducidad.</w:t>
      </w:r>
    </w:p>
    <w:p w:rsidR="00495F15" w:rsidRPr="008549F5" w:rsidRDefault="00495F15" w:rsidP="00495F15">
      <w:pPr>
        <w:pStyle w:val="Sinespaciado1"/>
        <w:spacing w:line="360" w:lineRule="auto"/>
        <w:ind w:firstLine="2835"/>
        <w:jc w:val="both"/>
        <w:rPr>
          <w:rFonts w:ascii="Arial" w:hAnsi="Arial" w:cs="Arial"/>
          <w:szCs w:val="26"/>
        </w:rPr>
      </w:pPr>
    </w:p>
    <w:p w:rsidR="00495F15" w:rsidRPr="006C37D7" w:rsidRDefault="00EF68CE" w:rsidP="00495F15">
      <w:pPr>
        <w:pStyle w:val="Sinespaciado1"/>
        <w:spacing w:line="360" w:lineRule="auto"/>
        <w:ind w:firstLine="2835"/>
        <w:jc w:val="both"/>
        <w:rPr>
          <w:rFonts w:ascii="Arial" w:hAnsi="Arial" w:cs="Arial"/>
          <w:b/>
          <w:sz w:val="24"/>
          <w:szCs w:val="26"/>
        </w:rPr>
      </w:pPr>
      <w:r>
        <w:rPr>
          <w:rFonts w:ascii="Arial" w:hAnsi="Arial" w:cs="Arial"/>
          <w:b/>
          <w:sz w:val="24"/>
          <w:szCs w:val="26"/>
        </w:rPr>
        <w:lastRenderedPageBreak/>
        <w:t>4</w:t>
      </w:r>
      <w:r w:rsidR="00495F15" w:rsidRPr="006C37D7">
        <w:rPr>
          <w:rFonts w:ascii="Arial" w:hAnsi="Arial" w:cs="Arial"/>
          <w:b/>
          <w:sz w:val="24"/>
          <w:szCs w:val="26"/>
        </w:rPr>
        <w:t>. CONSIDERACIONES Y FUNDAMENTOS</w:t>
      </w:r>
    </w:p>
    <w:p w:rsidR="00495F15" w:rsidRPr="00EF68CE" w:rsidRDefault="00495F15" w:rsidP="00495F15">
      <w:pPr>
        <w:pStyle w:val="Sinespaciado1"/>
        <w:spacing w:line="360" w:lineRule="auto"/>
        <w:jc w:val="both"/>
        <w:rPr>
          <w:rFonts w:ascii="Arial" w:hAnsi="Arial" w:cs="Arial"/>
          <w:b/>
          <w:szCs w:val="26"/>
        </w:rPr>
      </w:pPr>
    </w:p>
    <w:p w:rsidR="00EF68CE" w:rsidRDefault="00EF68CE" w:rsidP="00EF68CE">
      <w:pPr>
        <w:pStyle w:val="Sinespaciado1"/>
        <w:spacing w:line="360" w:lineRule="auto"/>
        <w:ind w:firstLine="2835"/>
        <w:jc w:val="both"/>
        <w:rPr>
          <w:rFonts w:ascii="Arial" w:hAnsi="Arial" w:cs="Arial"/>
          <w:sz w:val="26"/>
          <w:szCs w:val="26"/>
        </w:rPr>
      </w:pPr>
      <w:r>
        <w:rPr>
          <w:rFonts w:ascii="Arial" w:hAnsi="Arial" w:cs="Arial"/>
          <w:sz w:val="26"/>
          <w:szCs w:val="26"/>
        </w:rPr>
        <w:t>4</w:t>
      </w:r>
      <w:r w:rsidR="00495F15" w:rsidRPr="002605A8">
        <w:rPr>
          <w:rFonts w:ascii="Arial" w:hAnsi="Arial" w:cs="Arial"/>
          <w:sz w:val="26"/>
          <w:szCs w:val="26"/>
        </w:rPr>
        <w:t xml:space="preserve">.1. </w:t>
      </w:r>
      <w:r w:rsidRPr="00EF68CE">
        <w:rPr>
          <w:rFonts w:ascii="Arial" w:hAnsi="Arial" w:cs="Arial"/>
          <w:sz w:val="26"/>
          <w:szCs w:val="26"/>
        </w:rPr>
        <w:t xml:space="preserve">El recurso es procedente, de conformidad con lo señalado en el numeral 1º del artículo 321 del Código General del Proceso, pues se trata del rechazo de una demanda. </w:t>
      </w:r>
      <w:r>
        <w:rPr>
          <w:rFonts w:ascii="Arial" w:hAnsi="Arial" w:cs="Arial"/>
          <w:sz w:val="26"/>
          <w:szCs w:val="26"/>
        </w:rPr>
        <w:t>Esta Sala Unitaria tiene competencia para conocer de él, ya que es el superior funcional del juzgado que dictó la providencia; además ha sido debidamente sustentado, por quien se considera afectado por la decisión.</w:t>
      </w:r>
    </w:p>
    <w:p w:rsidR="00EF68CE" w:rsidRPr="00EF68CE" w:rsidRDefault="00EF68CE" w:rsidP="00EF68CE">
      <w:pPr>
        <w:pStyle w:val="Sinespaciado1"/>
        <w:spacing w:line="360" w:lineRule="auto"/>
        <w:ind w:firstLine="2835"/>
        <w:jc w:val="both"/>
        <w:rPr>
          <w:rFonts w:ascii="Arial" w:hAnsi="Arial" w:cs="Arial"/>
          <w:sz w:val="12"/>
          <w:szCs w:val="26"/>
        </w:rPr>
      </w:pPr>
    </w:p>
    <w:p w:rsidR="00495F15" w:rsidRDefault="009B375D" w:rsidP="009B375D">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013B53">
        <w:rPr>
          <w:rFonts w:ascii="Arial" w:hAnsi="Arial" w:cs="Arial"/>
          <w:sz w:val="26"/>
          <w:szCs w:val="26"/>
        </w:rPr>
        <w:t xml:space="preserve">Interesa para </w:t>
      </w:r>
      <w:r w:rsidR="00041BCA">
        <w:rPr>
          <w:rFonts w:ascii="Arial" w:hAnsi="Arial" w:cs="Arial"/>
          <w:sz w:val="26"/>
          <w:szCs w:val="26"/>
        </w:rPr>
        <w:t xml:space="preserve">estudio del </w:t>
      </w:r>
      <w:r w:rsidR="00013B53">
        <w:rPr>
          <w:rFonts w:ascii="Arial" w:hAnsi="Arial" w:cs="Arial"/>
          <w:sz w:val="26"/>
          <w:szCs w:val="26"/>
        </w:rPr>
        <w:t>recurso que</w:t>
      </w:r>
      <w:r w:rsidR="00041BCA">
        <w:rPr>
          <w:rFonts w:ascii="Arial" w:hAnsi="Arial" w:cs="Arial"/>
          <w:sz w:val="26"/>
          <w:szCs w:val="26"/>
        </w:rPr>
        <w:t>,</w:t>
      </w:r>
      <w:r w:rsidR="00013B53">
        <w:rPr>
          <w:rFonts w:ascii="Arial" w:hAnsi="Arial" w:cs="Arial"/>
          <w:sz w:val="26"/>
          <w:szCs w:val="26"/>
        </w:rPr>
        <w:t xml:space="preserve"> qu</w:t>
      </w:r>
      <w:r w:rsidR="004737B6">
        <w:rPr>
          <w:rFonts w:ascii="Arial" w:hAnsi="Arial" w:cs="Arial"/>
          <w:sz w:val="26"/>
          <w:szCs w:val="26"/>
        </w:rPr>
        <w:t>ienes integran el extremo actor</w:t>
      </w:r>
      <w:r w:rsidR="00013B53">
        <w:rPr>
          <w:rFonts w:ascii="Arial" w:hAnsi="Arial" w:cs="Arial"/>
          <w:sz w:val="26"/>
          <w:szCs w:val="26"/>
        </w:rPr>
        <w:t xml:space="preserve"> formularon</w:t>
      </w:r>
      <w:r w:rsidR="00EF68CE">
        <w:rPr>
          <w:rFonts w:ascii="Arial" w:hAnsi="Arial" w:cs="Arial"/>
          <w:sz w:val="26"/>
          <w:szCs w:val="26"/>
        </w:rPr>
        <w:t xml:space="preserve"> demanda de impugnación del reconocimiento que hiciera el señor </w:t>
      </w:r>
      <w:proofErr w:type="spellStart"/>
      <w:r w:rsidRPr="009B375D">
        <w:rPr>
          <w:rFonts w:ascii="Arial" w:hAnsi="Arial" w:cs="Arial"/>
          <w:szCs w:val="26"/>
        </w:rPr>
        <w:t>ALVEIRO</w:t>
      </w:r>
      <w:proofErr w:type="spellEnd"/>
      <w:r w:rsidRPr="009B375D">
        <w:rPr>
          <w:rFonts w:ascii="Arial" w:hAnsi="Arial" w:cs="Arial"/>
          <w:szCs w:val="26"/>
        </w:rPr>
        <w:t xml:space="preserve"> LÓPEZ TAMAYO</w:t>
      </w:r>
      <w:r w:rsidR="00EF68CE">
        <w:rPr>
          <w:rFonts w:ascii="Arial" w:hAnsi="Arial" w:cs="Arial"/>
          <w:sz w:val="26"/>
          <w:szCs w:val="26"/>
        </w:rPr>
        <w:t xml:space="preserve">, el 18 de octubre de 1992, </w:t>
      </w:r>
      <w:r>
        <w:rPr>
          <w:rFonts w:ascii="Arial" w:hAnsi="Arial" w:cs="Arial"/>
          <w:sz w:val="26"/>
          <w:szCs w:val="26"/>
        </w:rPr>
        <w:t xml:space="preserve">respecto de la señora </w:t>
      </w:r>
      <w:r>
        <w:rPr>
          <w:rFonts w:ascii="Arial" w:hAnsi="Arial" w:cs="Arial"/>
          <w:szCs w:val="26"/>
        </w:rPr>
        <w:t xml:space="preserve">BEATRIZ ELENA LÓPEZ </w:t>
      </w:r>
      <w:r w:rsidRPr="009B375D">
        <w:rPr>
          <w:rFonts w:ascii="Arial" w:hAnsi="Arial" w:cs="Arial"/>
          <w:szCs w:val="26"/>
        </w:rPr>
        <w:t>MARTÍNEZ</w:t>
      </w:r>
      <w:r>
        <w:rPr>
          <w:rFonts w:ascii="Arial" w:hAnsi="Arial" w:cs="Arial"/>
          <w:sz w:val="26"/>
          <w:szCs w:val="26"/>
        </w:rPr>
        <w:t xml:space="preserve">, nacida el 24 de octubre de 1897.  El señor </w:t>
      </w:r>
      <w:proofErr w:type="spellStart"/>
      <w:r w:rsidRPr="009B375D">
        <w:rPr>
          <w:rFonts w:ascii="Arial" w:hAnsi="Arial" w:cs="Arial"/>
          <w:szCs w:val="26"/>
        </w:rPr>
        <w:t>ALVEIRO</w:t>
      </w:r>
      <w:proofErr w:type="spellEnd"/>
      <w:r>
        <w:rPr>
          <w:rFonts w:ascii="Arial" w:hAnsi="Arial" w:cs="Arial"/>
          <w:sz w:val="26"/>
          <w:szCs w:val="26"/>
        </w:rPr>
        <w:t xml:space="preserve"> falleció el 24 de marzo de 2016</w:t>
      </w:r>
      <w:r w:rsidR="00EF68CE" w:rsidRPr="00EF68CE">
        <w:rPr>
          <w:rFonts w:ascii="Arial" w:hAnsi="Arial" w:cs="Arial"/>
          <w:sz w:val="26"/>
          <w:szCs w:val="26"/>
        </w:rPr>
        <w:t>.</w:t>
      </w:r>
      <w:r>
        <w:rPr>
          <w:rFonts w:ascii="Arial" w:hAnsi="Arial" w:cs="Arial"/>
          <w:sz w:val="26"/>
          <w:szCs w:val="26"/>
        </w:rPr>
        <w:t xml:space="preserve"> El libelo fue presentado el 3 de octubre de 2017.</w:t>
      </w:r>
    </w:p>
    <w:p w:rsidR="0014631D" w:rsidRPr="0014631D" w:rsidRDefault="0014631D" w:rsidP="009B375D">
      <w:pPr>
        <w:pStyle w:val="Sinespaciado1"/>
        <w:spacing w:line="360" w:lineRule="auto"/>
        <w:ind w:firstLine="2835"/>
        <w:jc w:val="both"/>
        <w:rPr>
          <w:rFonts w:ascii="Arial" w:hAnsi="Arial" w:cs="Arial"/>
          <w:sz w:val="12"/>
          <w:szCs w:val="26"/>
        </w:rPr>
      </w:pPr>
    </w:p>
    <w:p w:rsidR="0014631D" w:rsidRPr="009B375D" w:rsidRDefault="0014631D" w:rsidP="009B375D">
      <w:pPr>
        <w:pStyle w:val="Sinespaciado1"/>
        <w:spacing w:line="360" w:lineRule="auto"/>
        <w:ind w:firstLine="2835"/>
        <w:jc w:val="both"/>
        <w:rPr>
          <w:rFonts w:ascii="Arial" w:hAnsi="Arial" w:cs="Arial"/>
          <w:sz w:val="26"/>
          <w:szCs w:val="26"/>
        </w:rPr>
      </w:pPr>
      <w:r>
        <w:rPr>
          <w:rFonts w:ascii="Arial" w:hAnsi="Arial" w:cs="Arial"/>
          <w:sz w:val="26"/>
          <w:szCs w:val="26"/>
        </w:rPr>
        <w:t xml:space="preserve">Según los hechos de la demanda, el señor </w:t>
      </w:r>
      <w:proofErr w:type="spellStart"/>
      <w:r w:rsidRPr="0014631D">
        <w:rPr>
          <w:rFonts w:ascii="Arial" w:hAnsi="Arial" w:cs="Arial"/>
          <w:szCs w:val="26"/>
        </w:rPr>
        <w:t>ALVEIRO</w:t>
      </w:r>
      <w:proofErr w:type="spellEnd"/>
      <w:r>
        <w:rPr>
          <w:rFonts w:ascii="Arial" w:hAnsi="Arial" w:cs="Arial"/>
          <w:sz w:val="26"/>
          <w:szCs w:val="26"/>
        </w:rPr>
        <w:t xml:space="preserve"> no es el padre biológico de la demandada, toda vez que cuando la reconoció ya contaba con casi seis años de edad y para la época probable de la concepción, aquel no se relacionaba íntimamente con la madre de la reconocida </w:t>
      </w:r>
      <w:r w:rsidRPr="0014631D">
        <w:rPr>
          <w:rFonts w:ascii="Arial" w:hAnsi="Arial" w:cs="Arial"/>
          <w:szCs w:val="26"/>
        </w:rPr>
        <w:t>BEATRIZ ELENA</w:t>
      </w:r>
      <w:r>
        <w:rPr>
          <w:rFonts w:ascii="Arial" w:hAnsi="Arial" w:cs="Arial"/>
          <w:sz w:val="26"/>
          <w:szCs w:val="26"/>
        </w:rPr>
        <w:t xml:space="preserve"> aqu</w:t>
      </w:r>
      <w:r w:rsidR="00013B53">
        <w:rPr>
          <w:rFonts w:ascii="Arial" w:hAnsi="Arial" w:cs="Arial"/>
          <w:sz w:val="26"/>
          <w:szCs w:val="26"/>
        </w:rPr>
        <w:t>í demandada y ello</w:t>
      </w:r>
      <w:r>
        <w:rPr>
          <w:rFonts w:ascii="Arial" w:hAnsi="Arial" w:cs="Arial"/>
          <w:sz w:val="26"/>
          <w:szCs w:val="26"/>
        </w:rPr>
        <w:t xml:space="preserve"> era de público conocimiento</w:t>
      </w:r>
      <w:r w:rsidR="00013B53">
        <w:rPr>
          <w:rFonts w:ascii="Arial" w:hAnsi="Arial" w:cs="Arial"/>
          <w:sz w:val="26"/>
          <w:szCs w:val="26"/>
        </w:rPr>
        <w:t xml:space="preserve">; </w:t>
      </w:r>
      <w:r>
        <w:rPr>
          <w:rFonts w:ascii="Arial" w:hAnsi="Arial" w:cs="Arial"/>
          <w:sz w:val="26"/>
          <w:szCs w:val="26"/>
        </w:rPr>
        <w:t xml:space="preserve">toda su familia son conocedoras de la realidad del reconocimiento y que </w:t>
      </w:r>
      <w:r w:rsidR="00013B53">
        <w:rPr>
          <w:rFonts w:ascii="Arial" w:hAnsi="Arial" w:cs="Arial"/>
          <w:sz w:val="26"/>
          <w:szCs w:val="26"/>
        </w:rPr>
        <w:t>el</w:t>
      </w:r>
      <w:r>
        <w:rPr>
          <w:rFonts w:ascii="Arial" w:hAnsi="Arial" w:cs="Arial"/>
          <w:sz w:val="26"/>
          <w:szCs w:val="26"/>
        </w:rPr>
        <w:t>la no es hija biológica del</w:t>
      </w:r>
      <w:r w:rsidR="004737B6">
        <w:rPr>
          <w:rFonts w:ascii="Arial" w:hAnsi="Arial" w:cs="Arial"/>
          <w:sz w:val="26"/>
          <w:szCs w:val="26"/>
        </w:rPr>
        <w:t xml:space="preserve"> citado causante</w:t>
      </w:r>
      <w:r>
        <w:rPr>
          <w:rFonts w:ascii="Arial" w:hAnsi="Arial" w:cs="Arial"/>
          <w:sz w:val="26"/>
          <w:szCs w:val="26"/>
        </w:rPr>
        <w:t>.</w:t>
      </w:r>
    </w:p>
    <w:p w:rsidR="00495F15" w:rsidRPr="009B375D" w:rsidRDefault="00495F15" w:rsidP="00495F15">
      <w:pPr>
        <w:pStyle w:val="Sinespaciado1"/>
        <w:spacing w:line="360" w:lineRule="auto"/>
        <w:ind w:firstLine="2835"/>
        <w:jc w:val="both"/>
        <w:rPr>
          <w:rFonts w:ascii="Arial" w:hAnsi="Arial" w:cs="Arial"/>
          <w:iCs/>
          <w:sz w:val="12"/>
          <w:szCs w:val="26"/>
        </w:rPr>
      </w:pPr>
    </w:p>
    <w:p w:rsidR="00495F15" w:rsidRPr="00CC2F84" w:rsidRDefault="00495F15" w:rsidP="00495F15">
      <w:pPr>
        <w:pStyle w:val="Sinespaciado1"/>
        <w:spacing w:line="360" w:lineRule="auto"/>
        <w:ind w:firstLine="2835"/>
        <w:jc w:val="both"/>
        <w:rPr>
          <w:rFonts w:ascii="Arial" w:hAnsi="Arial" w:cs="Arial"/>
          <w:iCs/>
          <w:sz w:val="26"/>
          <w:szCs w:val="26"/>
        </w:rPr>
      </w:pPr>
      <w:r>
        <w:rPr>
          <w:rFonts w:ascii="Arial" w:hAnsi="Arial" w:cs="Arial"/>
          <w:iCs/>
          <w:sz w:val="26"/>
          <w:szCs w:val="26"/>
        </w:rPr>
        <w:t>4</w:t>
      </w:r>
      <w:r w:rsidRPr="00CC2F84">
        <w:rPr>
          <w:rFonts w:ascii="Arial" w:hAnsi="Arial" w:cs="Arial"/>
          <w:iCs/>
          <w:sz w:val="26"/>
          <w:szCs w:val="26"/>
        </w:rPr>
        <w:t>.</w:t>
      </w:r>
      <w:r w:rsidR="009B375D">
        <w:rPr>
          <w:rFonts w:ascii="Arial" w:hAnsi="Arial" w:cs="Arial"/>
          <w:iCs/>
          <w:sz w:val="26"/>
          <w:szCs w:val="26"/>
        </w:rPr>
        <w:t>3.</w:t>
      </w:r>
      <w:r w:rsidRPr="00CC2F84">
        <w:rPr>
          <w:rFonts w:ascii="Arial" w:hAnsi="Arial" w:cs="Arial"/>
          <w:iCs/>
          <w:sz w:val="26"/>
          <w:szCs w:val="26"/>
        </w:rPr>
        <w:t xml:space="preserve"> </w:t>
      </w:r>
      <w:r w:rsidR="00013B53">
        <w:rPr>
          <w:rFonts w:ascii="Arial" w:hAnsi="Arial" w:cs="Arial"/>
          <w:iCs/>
          <w:sz w:val="26"/>
          <w:szCs w:val="26"/>
        </w:rPr>
        <w:t xml:space="preserve">Bajo este </w:t>
      </w:r>
      <w:r w:rsidR="00013B53" w:rsidRPr="00EF68CE">
        <w:rPr>
          <w:rFonts w:ascii="Arial" w:hAnsi="Arial" w:cs="Arial"/>
          <w:sz w:val="26"/>
          <w:szCs w:val="26"/>
        </w:rPr>
        <w:t xml:space="preserve">contexto </w:t>
      </w:r>
      <w:r w:rsidRPr="00CC2F84">
        <w:rPr>
          <w:rFonts w:ascii="Arial" w:hAnsi="Arial" w:cs="Arial"/>
          <w:iCs/>
          <w:sz w:val="26"/>
          <w:szCs w:val="26"/>
        </w:rPr>
        <w:t>la Sala debe determinar si en este caso concreto</w:t>
      </w:r>
      <w:r w:rsidR="009B375D">
        <w:rPr>
          <w:rFonts w:ascii="Arial" w:hAnsi="Arial" w:cs="Arial"/>
          <w:iCs/>
          <w:sz w:val="26"/>
          <w:szCs w:val="26"/>
        </w:rPr>
        <w:t>,</w:t>
      </w:r>
      <w:r w:rsidRPr="00CC2F84">
        <w:rPr>
          <w:rFonts w:ascii="Arial" w:hAnsi="Arial" w:cs="Arial"/>
          <w:iCs/>
          <w:sz w:val="26"/>
          <w:szCs w:val="26"/>
        </w:rPr>
        <w:t xml:space="preserve"> </w:t>
      </w:r>
      <w:r w:rsidR="009B375D">
        <w:rPr>
          <w:rFonts w:ascii="Arial" w:hAnsi="Arial" w:cs="Arial"/>
          <w:iCs/>
          <w:sz w:val="26"/>
          <w:szCs w:val="26"/>
        </w:rPr>
        <w:t>caducó la acción de impugnación incoada por los demandantes.</w:t>
      </w:r>
    </w:p>
    <w:p w:rsidR="00495F15" w:rsidRPr="00A616AB" w:rsidRDefault="00495F15" w:rsidP="00495F15">
      <w:pPr>
        <w:pStyle w:val="Sinespaciado1"/>
        <w:spacing w:line="360" w:lineRule="auto"/>
        <w:ind w:firstLine="2835"/>
        <w:jc w:val="both"/>
        <w:rPr>
          <w:rFonts w:ascii="Arial" w:hAnsi="Arial" w:cs="Arial"/>
          <w:iCs/>
          <w:sz w:val="12"/>
          <w:szCs w:val="26"/>
        </w:rPr>
      </w:pPr>
    </w:p>
    <w:p w:rsidR="00A616AB" w:rsidRPr="00775969" w:rsidRDefault="00775969" w:rsidP="00775969">
      <w:pPr>
        <w:pStyle w:val="Sinespaciado1"/>
        <w:spacing w:line="360" w:lineRule="auto"/>
        <w:ind w:firstLine="2835"/>
        <w:jc w:val="both"/>
        <w:rPr>
          <w:rFonts w:ascii="Arial" w:hAnsi="Arial" w:cs="Arial"/>
          <w:iCs/>
          <w:sz w:val="26"/>
          <w:szCs w:val="26"/>
        </w:rPr>
      </w:pPr>
      <w:r>
        <w:rPr>
          <w:rFonts w:ascii="Arial" w:hAnsi="Arial" w:cs="Arial"/>
          <w:iCs/>
          <w:sz w:val="26"/>
          <w:szCs w:val="26"/>
        </w:rPr>
        <w:t>4.4</w:t>
      </w:r>
      <w:r w:rsidR="00495F15" w:rsidRPr="00CC2F84">
        <w:rPr>
          <w:rFonts w:ascii="Arial" w:hAnsi="Arial" w:cs="Arial"/>
          <w:iCs/>
          <w:sz w:val="26"/>
          <w:szCs w:val="26"/>
        </w:rPr>
        <w:t xml:space="preserve">. </w:t>
      </w:r>
      <w:r w:rsidR="00A616AB" w:rsidRPr="00A616AB">
        <w:rPr>
          <w:rFonts w:ascii="Arial" w:hAnsi="Arial" w:cs="Arial"/>
          <w:iCs/>
          <w:sz w:val="26"/>
          <w:szCs w:val="26"/>
        </w:rPr>
        <w:t xml:space="preserve">A voces del artículo 5º de la Ley 75 de 1968, el reconocimiento voluntario de la filiación extramatrimonial </w:t>
      </w:r>
      <w:r w:rsidR="00A616AB" w:rsidRPr="00A616AB">
        <w:rPr>
          <w:rFonts w:ascii="Arial" w:hAnsi="Arial" w:cs="Arial"/>
          <w:i/>
          <w:iCs/>
          <w:sz w:val="26"/>
          <w:szCs w:val="26"/>
        </w:rPr>
        <w:t>“solamente podrá ser impugnado por las personas, en los términos y por las causas indicadas en los artículos 248 y 335 del Código Civil”</w:t>
      </w:r>
      <w:r w:rsidR="00A616AB" w:rsidRPr="00A616AB">
        <w:rPr>
          <w:rFonts w:ascii="Arial" w:hAnsi="Arial" w:cs="Arial"/>
          <w:iCs/>
          <w:sz w:val="26"/>
          <w:szCs w:val="26"/>
        </w:rPr>
        <w:t>, preceptos que tratan sobre dicho cuestionamiento tanto de la paternidad, como de l</w:t>
      </w:r>
      <w:r>
        <w:rPr>
          <w:rFonts w:ascii="Arial" w:hAnsi="Arial" w:cs="Arial"/>
          <w:iCs/>
          <w:sz w:val="26"/>
          <w:szCs w:val="26"/>
        </w:rPr>
        <w:t xml:space="preserve">a maternidad, </w:t>
      </w:r>
      <w:r>
        <w:rPr>
          <w:rFonts w:ascii="Arial" w:hAnsi="Arial" w:cs="Arial"/>
          <w:iCs/>
          <w:sz w:val="26"/>
          <w:szCs w:val="26"/>
        </w:rPr>
        <w:lastRenderedPageBreak/>
        <w:t>respectivamente</w:t>
      </w:r>
      <w:r w:rsidRPr="00775969">
        <w:rPr>
          <w:rFonts w:ascii="Arial" w:hAnsi="Arial" w:cs="Arial"/>
          <w:iCs/>
          <w:sz w:val="26"/>
          <w:szCs w:val="26"/>
        </w:rPr>
        <w:t xml:space="preserve">. </w:t>
      </w:r>
      <w:r w:rsidR="00A616AB" w:rsidRPr="00775969">
        <w:rPr>
          <w:rFonts w:ascii="Arial" w:hAnsi="Arial" w:cs="Arial"/>
          <w:iCs/>
          <w:sz w:val="26"/>
          <w:szCs w:val="26"/>
        </w:rPr>
        <w:t>El primero de ellos, que es el que concierne al presente asunto, establece:</w:t>
      </w:r>
    </w:p>
    <w:p w:rsidR="00A616AB" w:rsidRPr="00775969" w:rsidRDefault="00A616AB" w:rsidP="00A616AB">
      <w:pPr>
        <w:pStyle w:val="Sinespaciado1"/>
        <w:ind w:right="618" w:firstLine="2835"/>
        <w:jc w:val="both"/>
        <w:rPr>
          <w:rFonts w:ascii="Arial" w:hAnsi="Arial" w:cs="Arial"/>
          <w:b/>
          <w:i/>
          <w:iCs/>
          <w:sz w:val="12"/>
          <w:szCs w:val="26"/>
        </w:rPr>
      </w:pPr>
    </w:p>
    <w:p w:rsidR="00A616AB" w:rsidRPr="00A616AB" w:rsidRDefault="00A616AB" w:rsidP="00A616AB">
      <w:pPr>
        <w:pStyle w:val="Sinespaciado1"/>
        <w:ind w:left="708" w:right="618" w:firstLine="2127"/>
        <w:jc w:val="both"/>
        <w:rPr>
          <w:rFonts w:ascii="Arial" w:hAnsi="Arial" w:cs="Arial"/>
          <w:b/>
          <w:i/>
          <w:iCs/>
          <w:szCs w:val="26"/>
        </w:rPr>
      </w:pPr>
      <w:r w:rsidRPr="00A616AB">
        <w:rPr>
          <w:rFonts w:ascii="Arial" w:hAnsi="Arial" w:cs="Arial"/>
          <w:b/>
          <w:i/>
          <w:iCs/>
          <w:szCs w:val="26"/>
        </w:rPr>
        <w:t>Art. 248.- Modificado. Ley 1060 de 2006, art. 11. En los demás casos podrá impugnarse la paternidad probando alguna de las causas siguientes:</w:t>
      </w:r>
    </w:p>
    <w:p w:rsidR="00A616AB" w:rsidRPr="00A616AB" w:rsidRDefault="00A616AB" w:rsidP="00A616AB">
      <w:pPr>
        <w:pStyle w:val="Sinespaciado1"/>
        <w:ind w:left="708" w:right="618" w:firstLine="2127"/>
        <w:jc w:val="both"/>
        <w:rPr>
          <w:rFonts w:ascii="Arial" w:hAnsi="Arial" w:cs="Arial"/>
          <w:b/>
          <w:i/>
          <w:iCs/>
          <w:sz w:val="8"/>
          <w:szCs w:val="26"/>
        </w:rPr>
      </w:pPr>
    </w:p>
    <w:p w:rsidR="00A616AB" w:rsidRPr="00A616AB" w:rsidRDefault="00A616AB" w:rsidP="00A616AB">
      <w:pPr>
        <w:pStyle w:val="Sinespaciado1"/>
        <w:ind w:left="708" w:right="618" w:firstLine="2127"/>
        <w:jc w:val="both"/>
        <w:rPr>
          <w:rFonts w:ascii="Arial" w:hAnsi="Arial" w:cs="Arial"/>
          <w:b/>
          <w:i/>
          <w:iCs/>
          <w:szCs w:val="26"/>
        </w:rPr>
      </w:pPr>
      <w:r w:rsidRPr="00A616AB">
        <w:rPr>
          <w:rFonts w:ascii="Arial" w:hAnsi="Arial" w:cs="Arial"/>
          <w:b/>
          <w:i/>
          <w:iCs/>
          <w:szCs w:val="26"/>
        </w:rPr>
        <w:t>1. Que el hijo no ha podido tener por padre al que pasa por tal.</w:t>
      </w:r>
    </w:p>
    <w:p w:rsidR="00A616AB" w:rsidRPr="00A616AB" w:rsidRDefault="00A616AB" w:rsidP="00A616AB">
      <w:pPr>
        <w:pStyle w:val="Sinespaciado1"/>
        <w:ind w:left="708" w:right="618" w:firstLine="2127"/>
        <w:jc w:val="both"/>
        <w:rPr>
          <w:rFonts w:ascii="Arial" w:hAnsi="Arial" w:cs="Arial"/>
          <w:b/>
          <w:i/>
          <w:iCs/>
          <w:sz w:val="8"/>
          <w:szCs w:val="26"/>
        </w:rPr>
      </w:pPr>
    </w:p>
    <w:p w:rsidR="00A616AB" w:rsidRPr="00A616AB" w:rsidRDefault="00A616AB" w:rsidP="00A616AB">
      <w:pPr>
        <w:pStyle w:val="Sinespaciado1"/>
        <w:ind w:left="708" w:right="618" w:firstLine="2127"/>
        <w:jc w:val="both"/>
        <w:rPr>
          <w:rFonts w:ascii="Arial" w:hAnsi="Arial" w:cs="Arial"/>
          <w:b/>
          <w:i/>
          <w:iCs/>
          <w:szCs w:val="26"/>
        </w:rPr>
      </w:pPr>
      <w:r w:rsidRPr="00A616AB">
        <w:rPr>
          <w:rFonts w:ascii="Arial" w:hAnsi="Arial" w:cs="Arial"/>
          <w:b/>
          <w:i/>
          <w:iCs/>
          <w:szCs w:val="26"/>
        </w:rPr>
        <w:t>2. (…).</w:t>
      </w:r>
    </w:p>
    <w:p w:rsidR="00A616AB" w:rsidRPr="00A616AB" w:rsidRDefault="00A616AB" w:rsidP="00A616AB">
      <w:pPr>
        <w:pStyle w:val="Sinespaciado1"/>
        <w:ind w:left="708" w:right="618" w:firstLine="2127"/>
        <w:jc w:val="both"/>
        <w:rPr>
          <w:rFonts w:ascii="Arial" w:hAnsi="Arial" w:cs="Arial"/>
          <w:b/>
          <w:i/>
          <w:iCs/>
          <w:szCs w:val="26"/>
        </w:rPr>
      </w:pPr>
    </w:p>
    <w:p w:rsidR="00A616AB" w:rsidRPr="00A616AB" w:rsidRDefault="00A616AB" w:rsidP="00A616AB">
      <w:pPr>
        <w:pStyle w:val="Sinespaciado1"/>
        <w:ind w:left="708" w:right="618" w:firstLine="2127"/>
        <w:jc w:val="both"/>
        <w:rPr>
          <w:rFonts w:ascii="Arial" w:hAnsi="Arial" w:cs="Arial"/>
          <w:iCs/>
          <w:sz w:val="26"/>
          <w:szCs w:val="26"/>
        </w:rPr>
      </w:pPr>
      <w:r w:rsidRPr="00A616AB">
        <w:rPr>
          <w:rFonts w:ascii="Arial" w:hAnsi="Arial" w:cs="Arial"/>
          <w:b/>
          <w:i/>
          <w:iCs/>
          <w:szCs w:val="26"/>
        </w:rPr>
        <w:t>No serán oídos contra la paternidad sino los que prueben un interés actual en ello, y los ascendientes de quienes se creen con derechos, durante los 140 días desde que tuvieron conocimiento de la paternidad.</w:t>
      </w:r>
    </w:p>
    <w:p w:rsidR="00A616AB" w:rsidRPr="00013B53" w:rsidRDefault="00A616AB" w:rsidP="00A616AB">
      <w:pPr>
        <w:pStyle w:val="Sinespaciado1"/>
        <w:spacing w:line="360" w:lineRule="auto"/>
        <w:ind w:firstLine="2835"/>
        <w:jc w:val="both"/>
        <w:rPr>
          <w:rFonts w:ascii="Arial" w:hAnsi="Arial" w:cs="Arial"/>
          <w:iCs/>
          <w:sz w:val="12"/>
          <w:szCs w:val="26"/>
        </w:rPr>
      </w:pPr>
    </w:p>
    <w:p w:rsidR="00775969" w:rsidRDefault="00A616AB" w:rsidP="00A616AB">
      <w:pPr>
        <w:pStyle w:val="Sinespaciado1"/>
        <w:spacing w:line="360" w:lineRule="auto"/>
        <w:ind w:firstLine="2835"/>
        <w:jc w:val="both"/>
        <w:rPr>
          <w:rFonts w:ascii="Arial" w:hAnsi="Arial" w:cs="Arial"/>
          <w:iCs/>
          <w:sz w:val="26"/>
          <w:szCs w:val="26"/>
        </w:rPr>
      </w:pPr>
      <w:r w:rsidRPr="00A616AB">
        <w:rPr>
          <w:rFonts w:ascii="Arial" w:hAnsi="Arial" w:cs="Arial"/>
          <w:iCs/>
          <w:sz w:val="26"/>
          <w:szCs w:val="26"/>
        </w:rPr>
        <w:t>4.</w:t>
      </w:r>
      <w:r w:rsidR="00775969">
        <w:rPr>
          <w:rFonts w:ascii="Arial" w:hAnsi="Arial" w:cs="Arial"/>
          <w:iCs/>
          <w:sz w:val="26"/>
          <w:szCs w:val="26"/>
        </w:rPr>
        <w:t xml:space="preserve">5. </w:t>
      </w:r>
      <w:r w:rsidRPr="00A616AB">
        <w:rPr>
          <w:rFonts w:ascii="Arial" w:hAnsi="Arial" w:cs="Arial"/>
          <w:iCs/>
          <w:sz w:val="26"/>
          <w:szCs w:val="26"/>
        </w:rPr>
        <w:t>Se extracta de lo anterior que, en tratándose de la impugnación de la paternidad e</w:t>
      </w:r>
      <w:r w:rsidR="00827C76">
        <w:rPr>
          <w:rFonts w:ascii="Arial" w:hAnsi="Arial" w:cs="Arial"/>
          <w:iCs/>
          <w:sz w:val="26"/>
          <w:szCs w:val="26"/>
        </w:rPr>
        <w:t>xtramatrimonial, la norma</w:t>
      </w:r>
      <w:r w:rsidRPr="00A616AB">
        <w:rPr>
          <w:rFonts w:ascii="Arial" w:hAnsi="Arial" w:cs="Arial"/>
          <w:iCs/>
          <w:sz w:val="26"/>
          <w:szCs w:val="26"/>
        </w:rPr>
        <w:t xml:space="preserve"> aplicable es el </w:t>
      </w:r>
      <w:proofErr w:type="spellStart"/>
      <w:r w:rsidRPr="00A616AB">
        <w:rPr>
          <w:rFonts w:ascii="Arial" w:hAnsi="Arial" w:cs="Arial"/>
          <w:iCs/>
          <w:sz w:val="26"/>
          <w:szCs w:val="26"/>
        </w:rPr>
        <w:t>pretranscrit</w:t>
      </w:r>
      <w:r w:rsidR="00775969">
        <w:rPr>
          <w:rFonts w:ascii="Arial" w:hAnsi="Arial" w:cs="Arial"/>
          <w:iCs/>
          <w:sz w:val="26"/>
          <w:szCs w:val="26"/>
        </w:rPr>
        <w:t>o</w:t>
      </w:r>
      <w:proofErr w:type="spellEnd"/>
      <w:r w:rsidR="00775969">
        <w:rPr>
          <w:rFonts w:ascii="Arial" w:hAnsi="Arial" w:cs="Arial"/>
          <w:iCs/>
          <w:sz w:val="26"/>
          <w:szCs w:val="26"/>
        </w:rPr>
        <w:t xml:space="preserve"> artículo 248 del Código Civil y no el 219 que se refiere a la impugnación de la paternidad </w:t>
      </w:r>
      <w:r w:rsidR="00544249">
        <w:rPr>
          <w:rFonts w:ascii="Arial" w:hAnsi="Arial" w:cs="Arial"/>
          <w:iCs/>
          <w:sz w:val="26"/>
          <w:szCs w:val="26"/>
        </w:rPr>
        <w:t>de los hijos concebidos durante el matrimonio, o durante la unión marital de hecho</w:t>
      </w:r>
      <w:r w:rsidR="00775969">
        <w:rPr>
          <w:rFonts w:ascii="Arial" w:hAnsi="Arial" w:cs="Arial"/>
          <w:iCs/>
          <w:sz w:val="26"/>
          <w:szCs w:val="26"/>
        </w:rPr>
        <w:t>, a</w:t>
      </w:r>
      <w:r w:rsidR="00013B53">
        <w:rPr>
          <w:rFonts w:ascii="Arial" w:hAnsi="Arial" w:cs="Arial"/>
          <w:iCs/>
          <w:sz w:val="26"/>
          <w:szCs w:val="26"/>
        </w:rPr>
        <w:t xml:space="preserve">l cual le dedicó su estudio </w:t>
      </w:r>
      <w:r w:rsidR="00775969">
        <w:rPr>
          <w:rFonts w:ascii="Arial" w:hAnsi="Arial" w:cs="Arial"/>
          <w:iCs/>
          <w:sz w:val="26"/>
          <w:szCs w:val="26"/>
        </w:rPr>
        <w:t>el a quo.</w:t>
      </w:r>
    </w:p>
    <w:p w:rsidR="00775969" w:rsidRPr="008B07E7" w:rsidRDefault="00775969" w:rsidP="00A616AB">
      <w:pPr>
        <w:pStyle w:val="Sinespaciado1"/>
        <w:spacing w:line="360" w:lineRule="auto"/>
        <w:ind w:firstLine="2835"/>
        <w:jc w:val="both"/>
        <w:rPr>
          <w:rFonts w:ascii="Arial" w:hAnsi="Arial" w:cs="Arial"/>
          <w:iCs/>
          <w:sz w:val="12"/>
          <w:szCs w:val="26"/>
        </w:rPr>
      </w:pPr>
    </w:p>
    <w:p w:rsidR="00827C76" w:rsidRPr="00C4633E" w:rsidRDefault="00A616AB" w:rsidP="00C4633E">
      <w:pPr>
        <w:pStyle w:val="Sinespaciado1"/>
        <w:spacing w:line="360" w:lineRule="auto"/>
        <w:ind w:firstLine="2835"/>
        <w:jc w:val="both"/>
        <w:rPr>
          <w:rFonts w:ascii="Arial" w:hAnsi="Arial" w:cs="Arial"/>
          <w:iCs/>
          <w:sz w:val="26"/>
          <w:szCs w:val="26"/>
        </w:rPr>
      </w:pPr>
      <w:r w:rsidRPr="00A616AB">
        <w:rPr>
          <w:rFonts w:ascii="Arial" w:hAnsi="Arial" w:cs="Arial"/>
          <w:iCs/>
          <w:sz w:val="26"/>
          <w:szCs w:val="26"/>
        </w:rPr>
        <w:t>Ahora</w:t>
      </w:r>
      <w:r w:rsidR="00775969">
        <w:rPr>
          <w:rFonts w:ascii="Arial" w:hAnsi="Arial" w:cs="Arial"/>
          <w:iCs/>
          <w:sz w:val="26"/>
          <w:szCs w:val="26"/>
        </w:rPr>
        <w:t xml:space="preserve">, como la norma citada </w:t>
      </w:r>
      <w:r w:rsidR="00C4633E">
        <w:rPr>
          <w:rFonts w:ascii="Arial" w:hAnsi="Arial" w:cs="Arial"/>
          <w:iCs/>
          <w:sz w:val="26"/>
          <w:szCs w:val="26"/>
        </w:rPr>
        <w:t xml:space="preserve">dispone </w:t>
      </w:r>
      <w:r w:rsidR="00013B53">
        <w:rPr>
          <w:rFonts w:ascii="Arial" w:hAnsi="Arial" w:cs="Arial"/>
          <w:iCs/>
          <w:sz w:val="26"/>
          <w:szCs w:val="26"/>
        </w:rPr>
        <w:t xml:space="preserve">que no serán oídos sino los que prueben un interés actual y establece un término de caducidad, </w:t>
      </w:r>
      <w:r w:rsidR="00C4633E">
        <w:rPr>
          <w:rFonts w:ascii="Arial" w:hAnsi="Arial" w:cs="Arial"/>
          <w:iCs/>
          <w:sz w:val="26"/>
          <w:szCs w:val="26"/>
        </w:rPr>
        <w:t>dicho</w:t>
      </w:r>
      <w:r w:rsidR="00775969">
        <w:rPr>
          <w:rFonts w:ascii="Arial" w:hAnsi="Arial" w:cs="Arial"/>
          <w:iCs/>
          <w:sz w:val="26"/>
          <w:szCs w:val="26"/>
        </w:rPr>
        <w:t xml:space="preserve"> interés debe </w:t>
      </w:r>
      <w:r w:rsidRPr="00A616AB">
        <w:rPr>
          <w:rFonts w:ascii="Arial" w:hAnsi="Arial" w:cs="Arial"/>
          <w:iCs/>
          <w:sz w:val="26"/>
          <w:szCs w:val="26"/>
        </w:rPr>
        <w:t>ubicarse temporalment</w:t>
      </w:r>
      <w:r w:rsidR="00C4633E">
        <w:rPr>
          <w:rFonts w:ascii="Arial" w:hAnsi="Arial" w:cs="Arial"/>
          <w:iCs/>
          <w:sz w:val="26"/>
          <w:szCs w:val="26"/>
        </w:rPr>
        <w:t>e en cada caso concreto</w:t>
      </w:r>
      <w:r w:rsidR="00827C76">
        <w:rPr>
          <w:rFonts w:ascii="Arial" w:hAnsi="Arial" w:cs="Arial"/>
          <w:iCs/>
          <w:sz w:val="26"/>
          <w:szCs w:val="26"/>
        </w:rPr>
        <w:t>.</w:t>
      </w:r>
    </w:p>
    <w:p w:rsidR="00C53FAE" w:rsidRDefault="00C4633E" w:rsidP="00C53FAE">
      <w:pPr>
        <w:pStyle w:val="Sinespaciado1"/>
        <w:ind w:left="708" w:right="618" w:firstLine="2127"/>
        <w:jc w:val="both"/>
        <w:rPr>
          <w:rFonts w:ascii="Arial" w:hAnsi="Arial" w:cs="Arial"/>
          <w:iCs/>
          <w:sz w:val="26"/>
          <w:szCs w:val="26"/>
        </w:rPr>
      </w:pPr>
      <w:r>
        <w:rPr>
          <w:rFonts w:ascii="Arial" w:hAnsi="Arial" w:cs="Arial"/>
          <w:iCs/>
          <w:sz w:val="26"/>
          <w:szCs w:val="26"/>
        </w:rPr>
        <w:t xml:space="preserve">Para la Corte Suprema de Justicia, </w:t>
      </w:r>
    </w:p>
    <w:p w:rsidR="00C53FAE" w:rsidRDefault="00C53FAE" w:rsidP="00C53FAE">
      <w:pPr>
        <w:pStyle w:val="Sinespaciado1"/>
        <w:ind w:left="708" w:right="618" w:firstLine="2127"/>
        <w:jc w:val="both"/>
        <w:rPr>
          <w:rFonts w:ascii="Arial" w:hAnsi="Arial" w:cs="Arial"/>
          <w:iCs/>
          <w:sz w:val="8"/>
          <w:szCs w:val="26"/>
        </w:rPr>
      </w:pPr>
    </w:p>
    <w:p w:rsidR="00C53FAE" w:rsidRPr="00C53FAE" w:rsidRDefault="00C53FAE" w:rsidP="00C53FAE">
      <w:pPr>
        <w:pStyle w:val="Sinespaciado1"/>
        <w:ind w:left="708" w:right="618" w:firstLine="2127"/>
        <w:jc w:val="both"/>
        <w:rPr>
          <w:rFonts w:ascii="Arial" w:hAnsi="Arial" w:cs="Arial"/>
          <w:iCs/>
          <w:sz w:val="8"/>
          <w:szCs w:val="26"/>
        </w:rPr>
      </w:pPr>
    </w:p>
    <w:p w:rsidR="00827C76" w:rsidRDefault="00544249" w:rsidP="00C53FAE">
      <w:pPr>
        <w:pStyle w:val="Sinespaciado1"/>
        <w:ind w:left="708" w:right="618" w:firstLine="2127"/>
        <w:jc w:val="both"/>
        <w:rPr>
          <w:rFonts w:ascii="Arial" w:hAnsi="Arial" w:cs="Arial"/>
          <w:iCs/>
          <w:sz w:val="26"/>
          <w:szCs w:val="26"/>
        </w:rPr>
      </w:pPr>
      <w:r w:rsidRPr="00C53FAE">
        <w:rPr>
          <w:rFonts w:ascii="Arial" w:hAnsi="Arial" w:cs="Arial"/>
          <w:b/>
          <w:i/>
          <w:iCs/>
          <w:szCs w:val="26"/>
        </w:rPr>
        <w:t>“…</w:t>
      </w:r>
      <w:r w:rsidR="00C4633E" w:rsidRPr="00C53FAE">
        <w:rPr>
          <w:rFonts w:ascii="Arial" w:hAnsi="Arial" w:cs="Arial"/>
          <w:b/>
          <w:i/>
          <w:iCs/>
          <w:szCs w:val="26"/>
        </w:rPr>
        <w:t>e</w:t>
      </w:r>
      <w:r w:rsidR="00827C76" w:rsidRPr="00C53FAE">
        <w:rPr>
          <w:rFonts w:ascii="Arial" w:hAnsi="Arial" w:cs="Arial"/>
          <w:b/>
          <w:i/>
          <w:iCs/>
          <w:szCs w:val="26"/>
        </w:rPr>
        <w:t>l “interés actual” de que habla la norma, “debe entenderse como un motivo serio para demandar, bien sea de carácter moral o pecuniario, que se evidencia a través de la demanda promovida dentro de los términos legales, y que puede provenir de los ascendientes del padre o de un tercero, con el fin de que se declare que el hijo no puede tener por padre al que lo reconoció”; que el término en ella establecido, es de caducidad y corresponde a días “hábiles judiciales”, planteamientos todos que se ajustan al genuino sentido de la norma.</w:t>
      </w:r>
      <w:r w:rsidRPr="00C53FAE">
        <w:rPr>
          <w:rFonts w:ascii="Arial" w:hAnsi="Arial" w:cs="Arial"/>
          <w:b/>
          <w:i/>
          <w:iCs/>
          <w:szCs w:val="26"/>
        </w:rPr>
        <w:t>”</w:t>
      </w:r>
    </w:p>
    <w:p w:rsidR="00C53FAE" w:rsidRPr="00C53FAE" w:rsidRDefault="00C53FAE" w:rsidP="00C53FAE">
      <w:pPr>
        <w:pStyle w:val="Sinespaciado1"/>
        <w:ind w:left="708" w:right="618" w:firstLine="2127"/>
        <w:jc w:val="both"/>
        <w:rPr>
          <w:rFonts w:ascii="Arial" w:hAnsi="Arial" w:cs="Arial"/>
          <w:iCs/>
          <w:sz w:val="16"/>
          <w:szCs w:val="26"/>
        </w:rPr>
      </w:pPr>
    </w:p>
    <w:p w:rsidR="00C53FAE" w:rsidRDefault="00C4633E" w:rsidP="00827C76">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Y, </w:t>
      </w:r>
      <w:r w:rsidR="00827C76" w:rsidRPr="00827C76">
        <w:rPr>
          <w:rFonts w:ascii="Arial" w:hAnsi="Arial" w:cs="Arial"/>
          <w:iCs/>
          <w:sz w:val="26"/>
          <w:szCs w:val="26"/>
        </w:rPr>
        <w:t>en torno de</w:t>
      </w:r>
      <w:r w:rsidR="00544249">
        <w:rPr>
          <w:rFonts w:ascii="Arial" w:hAnsi="Arial" w:cs="Arial"/>
          <w:iCs/>
          <w:sz w:val="26"/>
          <w:szCs w:val="26"/>
        </w:rPr>
        <w:t xml:space="preserve"> la caducidad, tiene dicho que</w:t>
      </w:r>
    </w:p>
    <w:p w:rsidR="00C53FAE" w:rsidRPr="00C53FAE" w:rsidRDefault="00C53FAE" w:rsidP="00827C76">
      <w:pPr>
        <w:pStyle w:val="Sinespaciado1"/>
        <w:spacing w:line="360" w:lineRule="auto"/>
        <w:ind w:firstLine="2835"/>
        <w:jc w:val="both"/>
        <w:rPr>
          <w:rFonts w:ascii="Arial" w:hAnsi="Arial" w:cs="Arial"/>
          <w:iCs/>
          <w:sz w:val="8"/>
          <w:szCs w:val="26"/>
        </w:rPr>
      </w:pPr>
    </w:p>
    <w:p w:rsidR="00827C76" w:rsidRPr="00C53FAE" w:rsidRDefault="00544249" w:rsidP="00C53FAE">
      <w:pPr>
        <w:pStyle w:val="Sinespaciado1"/>
        <w:ind w:left="708" w:right="618" w:firstLine="2202"/>
        <w:jc w:val="both"/>
        <w:rPr>
          <w:rFonts w:ascii="Arial" w:hAnsi="Arial" w:cs="Arial"/>
          <w:b/>
          <w:iCs/>
          <w:sz w:val="26"/>
          <w:szCs w:val="26"/>
        </w:rPr>
      </w:pPr>
      <w:r w:rsidRPr="00C53FAE">
        <w:rPr>
          <w:rFonts w:ascii="Arial" w:hAnsi="Arial" w:cs="Arial"/>
          <w:b/>
          <w:iCs/>
          <w:szCs w:val="26"/>
        </w:rPr>
        <w:t>“</w:t>
      </w:r>
      <w:r w:rsidR="00827C76" w:rsidRPr="00C53FAE">
        <w:rPr>
          <w:rFonts w:ascii="Arial" w:hAnsi="Arial" w:cs="Arial"/>
          <w:b/>
          <w:iCs/>
          <w:szCs w:val="26"/>
        </w:rPr>
        <w:t xml:space="preserve">produce ipso jure la extinción de la facultad de ejercer un derecho o realizar un acto por no haberlo ejercitado dentro del término perentorio señalado por la ley, y el juez no puede admitir su ejercicio, una vez expirado el plazo, aunque el demandado no la alegue…Cuando la ley señala un plazo para que dentro de él se ejercite una determinada facultad procesal, la expiración del mismo surte efecto </w:t>
      </w:r>
      <w:proofErr w:type="spellStart"/>
      <w:r w:rsidR="00827C76" w:rsidRPr="00C53FAE">
        <w:rPr>
          <w:rFonts w:ascii="Arial" w:hAnsi="Arial" w:cs="Arial"/>
          <w:b/>
          <w:iCs/>
          <w:szCs w:val="26"/>
        </w:rPr>
        <w:t>preclusivo</w:t>
      </w:r>
      <w:proofErr w:type="spellEnd"/>
      <w:r w:rsidR="00827C76" w:rsidRPr="00C53FAE">
        <w:rPr>
          <w:rFonts w:ascii="Arial" w:hAnsi="Arial" w:cs="Arial"/>
          <w:b/>
          <w:iCs/>
          <w:szCs w:val="26"/>
        </w:rPr>
        <w:t>, y en consecuencia, dicha facultad n</w:t>
      </w:r>
      <w:r w:rsidRPr="00C53FAE">
        <w:rPr>
          <w:rFonts w:ascii="Arial" w:hAnsi="Arial" w:cs="Arial"/>
          <w:b/>
          <w:iCs/>
          <w:szCs w:val="26"/>
        </w:rPr>
        <w:t>o puede ejercitarse eficazmente.”</w:t>
      </w:r>
      <w:r w:rsidR="00C4633E" w:rsidRPr="00C53FAE">
        <w:rPr>
          <w:rFonts w:ascii="Arial" w:hAnsi="Arial" w:cs="Arial"/>
          <w:b/>
          <w:iCs/>
          <w:szCs w:val="26"/>
        </w:rPr>
        <w:t xml:space="preserve"> </w:t>
      </w:r>
      <w:r w:rsidR="00C4633E" w:rsidRPr="00B82BEA">
        <w:rPr>
          <w:rFonts w:ascii="Arial" w:hAnsi="Arial" w:cs="Arial"/>
          <w:iCs/>
          <w:sz w:val="24"/>
          <w:szCs w:val="26"/>
        </w:rPr>
        <w:t xml:space="preserve">(Sentencia </w:t>
      </w:r>
      <w:r w:rsidR="00685818" w:rsidRPr="00B82BEA">
        <w:rPr>
          <w:rFonts w:ascii="Arial" w:hAnsi="Arial" w:cs="Arial"/>
          <w:iCs/>
          <w:sz w:val="24"/>
          <w:szCs w:val="26"/>
        </w:rPr>
        <w:t>SC12907-2017</w:t>
      </w:r>
      <w:r w:rsidR="00C4633E" w:rsidRPr="00B82BEA">
        <w:rPr>
          <w:rFonts w:ascii="Arial" w:hAnsi="Arial" w:cs="Arial"/>
          <w:iCs/>
          <w:sz w:val="24"/>
          <w:szCs w:val="26"/>
        </w:rPr>
        <w:t>).</w:t>
      </w:r>
    </w:p>
    <w:p w:rsidR="00827C76" w:rsidRDefault="00827C76" w:rsidP="00827C76">
      <w:pPr>
        <w:pStyle w:val="Sinespaciado1"/>
        <w:spacing w:line="360" w:lineRule="auto"/>
        <w:ind w:firstLine="2835"/>
        <w:jc w:val="both"/>
        <w:rPr>
          <w:rFonts w:ascii="Arial" w:hAnsi="Arial" w:cs="Arial"/>
          <w:iCs/>
          <w:sz w:val="12"/>
          <w:szCs w:val="26"/>
        </w:rPr>
      </w:pPr>
    </w:p>
    <w:p w:rsidR="00C53FAE" w:rsidRPr="00685818" w:rsidRDefault="00C53FAE" w:rsidP="00827C76">
      <w:pPr>
        <w:pStyle w:val="Sinespaciado1"/>
        <w:spacing w:line="360" w:lineRule="auto"/>
        <w:ind w:firstLine="2835"/>
        <w:jc w:val="both"/>
        <w:rPr>
          <w:rFonts w:ascii="Arial" w:hAnsi="Arial" w:cs="Arial"/>
          <w:iCs/>
          <w:sz w:val="12"/>
          <w:szCs w:val="26"/>
        </w:rPr>
      </w:pPr>
    </w:p>
    <w:p w:rsidR="00A616AB" w:rsidRDefault="00C4633E" w:rsidP="00827C76">
      <w:pPr>
        <w:pStyle w:val="Sinespaciado1"/>
        <w:spacing w:line="360" w:lineRule="auto"/>
        <w:ind w:firstLine="2835"/>
        <w:jc w:val="both"/>
        <w:rPr>
          <w:rFonts w:ascii="Arial" w:hAnsi="Arial" w:cs="Arial"/>
          <w:iCs/>
          <w:sz w:val="26"/>
          <w:szCs w:val="26"/>
        </w:rPr>
      </w:pPr>
      <w:r>
        <w:rPr>
          <w:rFonts w:ascii="Arial" w:hAnsi="Arial" w:cs="Arial"/>
          <w:iCs/>
          <w:sz w:val="26"/>
          <w:szCs w:val="26"/>
        </w:rPr>
        <w:t>De</w:t>
      </w:r>
      <w:r w:rsidR="00690805">
        <w:rPr>
          <w:rFonts w:ascii="Arial" w:hAnsi="Arial" w:cs="Arial"/>
          <w:iCs/>
          <w:sz w:val="26"/>
          <w:szCs w:val="26"/>
        </w:rPr>
        <w:t xml:space="preserve">l escrito introductorio </w:t>
      </w:r>
      <w:r>
        <w:rPr>
          <w:rFonts w:ascii="Arial" w:hAnsi="Arial" w:cs="Arial"/>
          <w:iCs/>
          <w:sz w:val="26"/>
          <w:szCs w:val="26"/>
        </w:rPr>
        <w:t xml:space="preserve">se evidencia que el interés de los demandantes </w:t>
      </w:r>
      <w:r w:rsidRPr="00685818">
        <w:rPr>
          <w:rFonts w:ascii="Arial" w:hAnsi="Arial" w:cs="Arial"/>
          <w:iCs/>
          <w:szCs w:val="26"/>
        </w:rPr>
        <w:t>JUAN DIEGO L</w:t>
      </w:r>
      <w:r w:rsidR="00690805">
        <w:rPr>
          <w:rFonts w:ascii="Arial" w:hAnsi="Arial" w:cs="Arial"/>
          <w:iCs/>
          <w:szCs w:val="26"/>
        </w:rPr>
        <w:t>ÓPEZ AGUIRRE y</w:t>
      </w:r>
      <w:r w:rsidR="00685818" w:rsidRPr="00685818">
        <w:rPr>
          <w:rFonts w:ascii="Arial" w:hAnsi="Arial" w:cs="Arial"/>
          <w:iCs/>
          <w:szCs w:val="26"/>
        </w:rPr>
        <w:t xml:space="preserve"> EDWIN LEANDRO LÓPEZ AGUIRRE</w:t>
      </w:r>
      <w:r w:rsidR="00685818">
        <w:rPr>
          <w:rFonts w:ascii="Arial" w:hAnsi="Arial" w:cs="Arial"/>
          <w:iCs/>
          <w:szCs w:val="26"/>
        </w:rPr>
        <w:t xml:space="preserve"> </w:t>
      </w:r>
      <w:r w:rsidR="00685818">
        <w:rPr>
          <w:rFonts w:ascii="Arial" w:hAnsi="Arial" w:cs="Arial"/>
          <w:iCs/>
          <w:sz w:val="26"/>
          <w:szCs w:val="26"/>
        </w:rPr>
        <w:t>es patrimonial y deviene de</w:t>
      </w:r>
      <w:r w:rsidR="00690805">
        <w:rPr>
          <w:rFonts w:ascii="Arial" w:hAnsi="Arial" w:cs="Arial"/>
          <w:iCs/>
          <w:sz w:val="26"/>
          <w:szCs w:val="26"/>
        </w:rPr>
        <w:t>l beneficio o utilidad que pueda reportarles la sentencia favorable en la causa de impugnación, que traería como consecuencia la exclusión de la herencia de</w:t>
      </w:r>
      <w:r w:rsidR="00685818">
        <w:rPr>
          <w:rFonts w:ascii="Arial" w:hAnsi="Arial" w:cs="Arial"/>
          <w:iCs/>
          <w:sz w:val="26"/>
          <w:szCs w:val="26"/>
        </w:rPr>
        <w:t xml:space="preserve"> la demandada dentro del mortuorio del señor </w:t>
      </w:r>
      <w:proofErr w:type="spellStart"/>
      <w:r w:rsidR="00685818" w:rsidRPr="00685818">
        <w:rPr>
          <w:rFonts w:ascii="Arial" w:hAnsi="Arial" w:cs="Arial"/>
          <w:iCs/>
          <w:szCs w:val="26"/>
        </w:rPr>
        <w:t>ALVEIRO</w:t>
      </w:r>
      <w:proofErr w:type="spellEnd"/>
      <w:r w:rsidR="00685818" w:rsidRPr="00685818">
        <w:rPr>
          <w:rFonts w:ascii="Arial" w:hAnsi="Arial" w:cs="Arial"/>
          <w:szCs w:val="26"/>
        </w:rPr>
        <w:t xml:space="preserve"> </w:t>
      </w:r>
      <w:r w:rsidR="00685818" w:rsidRPr="009B375D">
        <w:rPr>
          <w:rFonts w:ascii="Arial" w:hAnsi="Arial" w:cs="Arial"/>
          <w:szCs w:val="26"/>
        </w:rPr>
        <w:t>LÓPEZ TAMAYO</w:t>
      </w:r>
      <w:r>
        <w:rPr>
          <w:rFonts w:ascii="Arial" w:hAnsi="Arial" w:cs="Arial"/>
          <w:iCs/>
          <w:sz w:val="26"/>
          <w:szCs w:val="26"/>
        </w:rPr>
        <w:t>,</w:t>
      </w:r>
      <w:r w:rsidR="00685818">
        <w:rPr>
          <w:rFonts w:ascii="Arial" w:hAnsi="Arial" w:cs="Arial"/>
          <w:iCs/>
          <w:sz w:val="26"/>
          <w:szCs w:val="26"/>
        </w:rPr>
        <w:t xml:space="preserve"> que ya cursa en el Juzgado Promiscuo Municipal de Zarzal Valle, dada su condición de hijos </w:t>
      </w:r>
      <w:r w:rsidR="00690805">
        <w:rPr>
          <w:rFonts w:ascii="Arial" w:hAnsi="Arial" w:cs="Arial"/>
          <w:iCs/>
          <w:sz w:val="26"/>
          <w:szCs w:val="26"/>
        </w:rPr>
        <w:t>del causante (herederos en el primer orden hereditario)</w:t>
      </w:r>
      <w:r w:rsidR="00685818">
        <w:rPr>
          <w:rFonts w:ascii="Arial" w:hAnsi="Arial" w:cs="Arial"/>
          <w:iCs/>
          <w:sz w:val="26"/>
          <w:szCs w:val="26"/>
        </w:rPr>
        <w:t>.</w:t>
      </w:r>
    </w:p>
    <w:p w:rsidR="00690805" w:rsidRPr="001F5E86" w:rsidRDefault="00690805" w:rsidP="00827C76">
      <w:pPr>
        <w:pStyle w:val="Sinespaciado1"/>
        <w:spacing w:line="360" w:lineRule="auto"/>
        <w:ind w:firstLine="2835"/>
        <w:jc w:val="both"/>
        <w:rPr>
          <w:rFonts w:ascii="Arial" w:hAnsi="Arial" w:cs="Arial"/>
          <w:iCs/>
          <w:sz w:val="12"/>
          <w:szCs w:val="26"/>
        </w:rPr>
      </w:pPr>
    </w:p>
    <w:p w:rsidR="00690805" w:rsidRPr="00A616AB" w:rsidRDefault="00690805" w:rsidP="00827C76">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No se dice lo mismo de la demandante </w:t>
      </w:r>
      <w:r w:rsidRPr="001F5E86">
        <w:rPr>
          <w:rFonts w:ascii="Arial" w:hAnsi="Arial" w:cs="Arial"/>
          <w:iCs/>
          <w:szCs w:val="26"/>
        </w:rPr>
        <w:t>MARÍA PIEDAD AGUIRRE LOAIZA</w:t>
      </w:r>
      <w:r>
        <w:rPr>
          <w:rFonts w:ascii="Arial" w:hAnsi="Arial" w:cs="Arial"/>
          <w:iCs/>
          <w:sz w:val="26"/>
          <w:szCs w:val="26"/>
        </w:rPr>
        <w:t xml:space="preserve">, cónyuge sobreviviente del citado causante, pues ella carece de legitimación en la causa, como lo sostuvo el a quo, ya que no ostenta ninguna condición en virtud de la cual el legislador le reconozca dicho atributo; no </w:t>
      </w:r>
      <w:r w:rsidR="001F5E86">
        <w:rPr>
          <w:rFonts w:ascii="Arial" w:hAnsi="Arial" w:cs="Arial"/>
          <w:iCs/>
          <w:sz w:val="26"/>
          <w:szCs w:val="26"/>
        </w:rPr>
        <w:t xml:space="preserve">está llamada a heredar al de </w:t>
      </w:r>
      <w:proofErr w:type="spellStart"/>
      <w:r w:rsidR="001F5E86">
        <w:rPr>
          <w:rFonts w:ascii="Arial" w:hAnsi="Arial" w:cs="Arial"/>
          <w:iCs/>
          <w:sz w:val="26"/>
          <w:szCs w:val="26"/>
        </w:rPr>
        <w:t>cujus</w:t>
      </w:r>
      <w:proofErr w:type="spellEnd"/>
      <w:r w:rsidR="001F5E86">
        <w:rPr>
          <w:rFonts w:ascii="Arial" w:hAnsi="Arial" w:cs="Arial"/>
          <w:iCs/>
          <w:sz w:val="26"/>
          <w:szCs w:val="26"/>
        </w:rPr>
        <w:t>, pues tratándose del primer orden hereditario, los hijos desplazan a todos aquellos que integran los demá</w:t>
      </w:r>
      <w:r w:rsidR="004737B6">
        <w:rPr>
          <w:rFonts w:ascii="Arial" w:hAnsi="Arial" w:cs="Arial"/>
          <w:iCs/>
          <w:sz w:val="26"/>
          <w:szCs w:val="26"/>
        </w:rPr>
        <w:t>s órdenes; tampoco es cesionaria</w:t>
      </w:r>
      <w:r w:rsidR="001F5E86">
        <w:rPr>
          <w:rFonts w:ascii="Arial" w:hAnsi="Arial" w:cs="Arial"/>
          <w:iCs/>
          <w:sz w:val="26"/>
          <w:szCs w:val="26"/>
        </w:rPr>
        <w:t xml:space="preserve"> de derechos </w:t>
      </w:r>
      <w:proofErr w:type="spellStart"/>
      <w:r w:rsidR="001F5E86">
        <w:rPr>
          <w:rFonts w:ascii="Arial" w:hAnsi="Arial" w:cs="Arial"/>
          <w:iCs/>
          <w:sz w:val="26"/>
          <w:szCs w:val="26"/>
        </w:rPr>
        <w:t>herenciales</w:t>
      </w:r>
      <w:proofErr w:type="spellEnd"/>
      <w:r w:rsidR="001F5E86">
        <w:rPr>
          <w:rFonts w:ascii="Arial" w:hAnsi="Arial" w:cs="Arial"/>
          <w:iCs/>
          <w:sz w:val="26"/>
          <w:szCs w:val="26"/>
        </w:rPr>
        <w:t>.</w:t>
      </w:r>
    </w:p>
    <w:p w:rsidR="00A616AB" w:rsidRPr="006967A8" w:rsidRDefault="00A616AB" w:rsidP="00A616AB">
      <w:pPr>
        <w:pStyle w:val="Sinespaciado1"/>
        <w:spacing w:line="360" w:lineRule="auto"/>
        <w:ind w:firstLine="2835"/>
        <w:jc w:val="both"/>
        <w:rPr>
          <w:rFonts w:ascii="Arial" w:hAnsi="Arial" w:cs="Arial"/>
          <w:iCs/>
          <w:sz w:val="12"/>
          <w:szCs w:val="26"/>
        </w:rPr>
      </w:pPr>
    </w:p>
    <w:p w:rsidR="006967A8" w:rsidRDefault="001F5E86" w:rsidP="00A616AB">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4.6. Al poner </w:t>
      </w:r>
      <w:r w:rsidR="00C53FAE">
        <w:rPr>
          <w:rFonts w:ascii="Arial" w:hAnsi="Arial" w:cs="Arial"/>
          <w:iCs/>
          <w:sz w:val="26"/>
          <w:szCs w:val="26"/>
        </w:rPr>
        <w:t xml:space="preserve">esta Magistratura </w:t>
      </w:r>
      <w:r>
        <w:rPr>
          <w:rFonts w:ascii="Arial" w:hAnsi="Arial" w:cs="Arial"/>
          <w:iCs/>
          <w:sz w:val="26"/>
          <w:szCs w:val="26"/>
        </w:rPr>
        <w:t xml:space="preserve">en contexto la situación fáctica, párrafos más arriba, quedó claro </w:t>
      </w:r>
      <w:r w:rsidR="006967A8">
        <w:rPr>
          <w:rFonts w:ascii="Arial" w:hAnsi="Arial" w:cs="Arial"/>
          <w:iCs/>
          <w:sz w:val="26"/>
          <w:szCs w:val="26"/>
        </w:rPr>
        <w:t xml:space="preserve">por boca de los </w:t>
      </w:r>
      <w:r>
        <w:rPr>
          <w:rFonts w:ascii="Arial" w:hAnsi="Arial" w:cs="Arial"/>
          <w:iCs/>
          <w:sz w:val="26"/>
          <w:szCs w:val="26"/>
        </w:rPr>
        <w:t xml:space="preserve">demandantes que fue de público conocimiento que el señor </w:t>
      </w:r>
      <w:proofErr w:type="spellStart"/>
      <w:r w:rsidRPr="006967A8">
        <w:rPr>
          <w:rFonts w:ascii="Arial" w:hAnsi="Arial" w:cs="Arial"/>
          <w:iCs/>
          <w:szCs w:val="26"/>
        </w:rPr>
        <w:t>ALVEIRO</w:t>
      </w:r>
      <w:proofErr w:type="spellEnd"/>
      <w:r w:rsidR="006967A8" w:rsidRPr="006967A8">
        <w:rPr>
          <w:rFonts w:ascii="Arial" w:hAnsi="Arial" w:cs="Arial"/>
          <w:sz w:val="18"/>
          <w:szCs w:val="26"/>
        </w:rPr>
        <w:t xml:space="preserve"> </w:t>
      </w:r>
      <w:r w:rsidR="006967A8" w:rsidRPr="009B375D">
        <w:rPr>
          <w:rFonts w:ascii="Arial" w:hAnsi="Arial" w:cs="Arial"/>
          <w:szCs w:val="26"/>
        </w:rPr>
        <w:t>LÓPEZ TAMAYO</w:t>
      </w:r>
      <w:r>
        <w:rPr>
          <w:rFonts w:ascii="Arial" w:hAnsi="Arial" w:cs="Arial"/>
          <w:iCs/>
          <w:sz w:val="26"/>
          <w:szCs w:val="26"/>
        </w:rPr>
        <w:t xml:space="preserve"> </w:t>
      </w:r>
      <w:r w:rsidR="006967A8">
        <w:rPr>
          <w:rFonts w:ascii="Arial" w:hAnsi="Arial" w:cs="Arial"/>
          <w:iCs/>
          <w:sz w:val="26"/>
          <w:szCs w:val="26"/>
        </w:rPr>
        <w:t>no era el</w:t>
      </w:r>
      <w:r>
        <w:rPr>
          <w:rFonts w:ascii="Arial" w:hAnsi="Arial" w:cs="Arial"/>
          <w:iCs/>
          <w:sz w:val="26"/>
          <w:szCs w:val="26"/>
        </w:rPr>
        <w:t xml:space="preserve"> padre biológico de la demandada</w:t>
      </w:r>
      <w:r w:rsidR="006967A8" w:rsidRPr="006967A8">
        <w:rPr>
          <w:rFonts w:ascii="Arial" w:hAnsi="Arial" w:cs="Arial"/>
          <w:szCs w:val="26"/>
        </w:rPr>
        <w:t xml:space="preserve"> </w:t>
      </w:r>
      <w:r w:rsidR="006967A8">
        <w:rPr>
          <w:rFonts w:ascii="Arial" w:hAnsi="Arial" w:cs="Arial"/>
          <w:szCs w:val="26"/>
        </w:rPr>
        <w:t xml:space="preserve">BEATRIZ ELENA LÓPEZ </w:t>
      </w:r>
      <w:r w:rsidR="006967A8" w:rsidRPr="009B375D">
        <w:rPr>
          <w:rFonts w:ascii="Arial" w:hAnsi="Arial" w:cs="Arial"/>
          <w:szCs w:val="26"/>
        </w:rPr>
        <w:t>MARTÍNEZ</w:t>
      </w:r>
      <w:r>
        <w:rPr>
          <w:rFonts w:ascii="Arial" w:hAnsi="Arial" w:cs="Arial"/>
          <w:iCs/>
          <w:sz w:val="26"/>
          <w:szCs w:val="26"/>
        </w:rPr>
        <w:t xml:space="preserve"> </w:t>
      </w:r>
      <w:r w:rsidR="006967A8">
        <w:rPr>
          <w:rFonts w:ascii="Arial" w:hAnsi="Arial" w:cs="Arial"/>
          <w:iCs/>
          <w:sz w:val="26"/>
          <w:szCs w:val="26"/>
        </w:rPr>
        <w:t xml:space="preserve">y que aquel </w:t>
      </w:r>
      <w:r w:rsidR="006967A8">
        <w:rPr>
          <w:rFonts w:ascii="Arial" w:hAnsi="Arial" w:cs="Arial"/>
          <w:sz w:val="26"/>
          <w:szCs w:val="26"/>
        </w:rPr>
        <w:t>no se relacionaba íntimamente</w:t>
      </w:r>
      <w:r w:rsidR="006967A8">
        <w:rPr>
          <w:rFonts w:ascii="Arial" w:hAnsi="Arial" w:cs="Arial"/>
          <w:iCs/>
          <w:sz w:val="26"/>
          <w:szCs w:val="26"/>
        </w:rPr>
        <w:t xml:space="preserve"> </w:t>
      </w:r>
      <w:r>
        <w:rPr>
          <w:rFonts w:ascii="Arial" w:hAnsi="Arial" w:cs="Arial"/>
          <w:iCs/>
          <w:sz w:val="26"/>
          <w:szCs w:val="26"/>
        </w:rPr>
        <w:t xml:space="preserve">con la señora </w:t>
      </w:r>
      <w:r w:rsidR="006967A8">
        <w:rPr>
          <w:rFonts w:ascii="Arial" w:hAnsi="Arial" w:cs="Arial"/>
          <w:iCs/>
          <w:sz w:val="26"/>
          <w:szCs w:val="26"/>
        </w:rPr>
        <w:t xml:space="preserve">de esta por la época en que pudo ocurrir la concepción; </w:t>
      </w:r>
      <w:r>
        <w:rPr>
          <w:rFonts w:ascii="Arial" w:hAnsi="Arial" w:cs="Arial"/>
          <w:iCs/>
          <w:sz w:val="26"/>
          <w:szCs w:val="26"/>
        </w:rPr>
        <w:t xml:space="preserve">cuando la reconoció ya tenía casi seis años. Sin embargo </w:t>
      </w:r>
      <w:r w:rsidR="006967A8">
        <w:rPr>
          <w:rFonts w:ascii="Arial" w:hAnsi="Arial" w:cs="Arial"/>
          <w:iCs/>
          <w:sz w:val="26"/>
          <w:szCs w:val="26"/>
        </w:rPr>
        <w:t xml:space="preserve">falleció sin haber </w:t>
      </w:r>
      <w:r>
        <w:rPr>
          <w:rFonts w:ascii="Arial" w:hAnsi="Arial" w:cs="Arial"/>
          <w:iCs/>
          <w:sz w:val="26"/>
          <w:szCs w:val="26"/>
        </w:rPr>
        <w:t>impugn</w:t>
      </w:r>
      <w:r w:rsidR="006967A8">
        <w:rPr>
          <w:rFonts w:ascii="Arial" w:hAnsi="Arial" w:cs="Arial"/>
          <w:iCs/>
          <w:sz w:val="26"/>
          <w:szCs w:val="26"/>
        </w:rPr>
        <w:t>ado</w:t>
      </w:r>
      <w:r>
        <w:rPr>
          <w:rFonts w:ascii="Arial" w:hAnsi="Arial" w:cs="Arial"/>
          <w:iCs/>
          <w:sz w:val="26"/>
          <w:szCs w:val="26"/>
        </w:rPr>
        <w:t xml:space="preserve"> </w:t>
      </w:r>
      <w:r w:rsidR="006967A8">
        <w:rPr>
          <w:rFonts w:ascii="Arial" w:hAnsi="Arial" w:cs="Arial"/>
          <w:iCs/>
          <w:sz w:val="26"/>
          <w:szCs w:val="26"/>
        </w:rPr>
        <w:t xml:space="preserve">el </w:t>
      </w:r>
      <w:r>
        <w:rPr>
          <w:rFonts w:ascii="Arial" w:hAnsi="Arial" w:cs="Arial"/>
          <w:iCs/>
          <w:sz w:val="26"/>
          <w:szCs w:val="26"/>
        </w:rPr>
        <w:t>reconocimiento</w:t>
      </w:r>
      <w:r w:rsidR="006967A8">
        <w:rPr>
          <w:rFonts w:ascii="Arial" w:hAnsi="Arial" w:cs="Arial"/>
          <w:iCs/>
          <w:sz w:val="26"/>
          <w:szCs w:val="26"/>
        </w:rPr>
        <w:t>.</w:t>
      </w:r>
    </w:p>
    <w:p w:rsidR="006967A8" w:rsidRPr="00C53FAE" w:rsidRDefault="006967A8" w:rsidP="00A616AB">
      <w:pPr>
        <w:pStyle w:val="Sinespaciado1"/>
        <w:spacing w:line="360" w:lineRule="auto"/>
        <w:ind w:firstLine="2835"/>
        <w:jc w:val="both"/>
        <w:rPr>
          <w:rFonts w:ascii="Arial" w:hAnsi="Arial" w:cs="Arial"/>
          <w:iCs/>
          <w:sz w:val="12"/>
          <w:szCs w:val="26"/>
        </w:rPr>
      </w:pPr>
    </w:p>
    <w:p w:rsidR="00C53FAE" w:rsidRDefault="001F5E86" w:rsidP="00C53FAE">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 </w:t>
      </w:r>
      <w:r w:rsidR="006967A8">
        <w:rPr>
          <w:rFonts w:ascii="Arial" w:hAnsi="Arial" w:cs="Arial"/>
          <w:iCs/>
          <w:sz w:val="26"/>
          <w:szCs w:val="26"/>
        </w:rPr>
        <w:t>4.7. En casos como este, ha sostenido la</w:t>
      </w:r>
      <w:r w:rsidR="00C53FAE">
        <w:rPr>
          <w:rFonts w:ascii="Arial" w:hAnsi="Arial" w:cs="Arial"/>
          <w:iCs/>
          <w:sz w:val="26"/>
          <w:szCs w:val="26"/>
        </w:rPr>
        <w:t xml:space="preserve"> Corte Suprema de Justicia que,</w:t>
      </w:r>
    </w:p>
    <w:p w:rsidR="00C53FAE" w:rsidRPr="00C53FAE" w:rsidRDefault="00C53FAE" w:rsidP="00C53FAE">
      <w:pPr>
        <w:pStyle w:val="Sinespaciado1"/>
        <w:spacing w:line="360" w:lineRule="auto"/>
        <w:ind w:firstLine="2835"/>
        <w:jc w:val="both"/>
        <w:rPr>
          <w:rFonts w:ascii="Arial" w:hAnsi="Arial" w:cs="Arial"/>
          <w:iCs/>
          <w:sz w:val="12"/>
          <w:szCs w:val="26"/>
        </w:rPr>
      </w:pPr>
    </w:p>
    <w:p w:rsidR="00C53FAE" w:rsidRDefault="00C53FAE" w:rsidP="00C53FAE">
      <w:pPr>
        <w:pStyle w:val="Sinespaciado1"/>
        <w:ind w:left="708" w:right="618" w:firstLine="2127"/>
        <w:jc w:val="both"/>
        <w:rPr>
          <w:rFonts w:ascii="Arial" w:hAnsi="Arial" w:cs="Arial"/>
          <w:iCs/>
          <w:sz w:val="26"/>
          <w:szCs w:val="26"/>
        </w:rPr>
      </w:pPr>
      <w:r w:rsidRPr="00C53FAE">
        <w:rPr>
          <w:rFonts w:ascii="Arial" w:hAnsi="Arial" w:cs="Arial"/>
          <w:b/>
          <w:i/>
          <w:iCs/>
          <w:szCs w:val="26"/>
        </w:rPr>
        <w:t xml:space="preserve">“Es claro, entonces, que en todos los casos de impugnación de la paternidad extramatrimonial, independientemente de que su promotor sea el propio padre </w:t>
      </w:r>
      <w:proofErr w:type="spellStart"/>
      <w:r w:rsidRPr="00C53FAE">
        <w:rPr>
          <w:rFonts w:ascii="Arial" w:hAnsi="Arial" w:cs="Arial"/>
          <w:b/>
          <w:i/>
          <w:iCs/>
          <w:szCs w:val="26"/>
        </w:rPr>
        <w:t>reconociente</w:t>
      </w:r>
      <w:proofErr w:type="spellEnd"/>
      <w:r w:rsidRPr="00C53FAE">
        <w:rPr>
          <w:rFonts w:ascii="Arial" w:hAnsi="Arial" w:cs="Arial"/>
          <w:b/>
          <w:i/>
          <w:iCs/>
          <w:szCs w:val="26"/>
        </w:rPr>
        <w:t xml:space="preserve">, o sus ascendientes, cuando aquél ya ha fallecido, o cualquiera otra persona, el que intente la acción  debe estar asistido de “interés” suficiente para gestionarla, esto es, encontrarse en condiciones reales de adelantarla, lo que sólo </w:t>
      </w:r>
      <w:r w:rsidRPr="00C53FAE">
        <w:rPr>
          <w:rFonts w:ascii="Arial" w:hAnsi="Arial" w:cs="Arial"/>
          <w:b/>
          <w:i/>
          <w:iCs/>
          <w:szCs w:val="26"/>
        </w:rPr>
        <w:lastRenderedPageBreak/>
        <w:t>acontece cuando ha adquirido la certeza de que el reconocido no puede tener por padre a quien figura como tal.</w:t>
      </w:r>
    </w:p>
    <w:p w:rsidR="00C53FAE" w:rsidRPr="00C53FAE" w:rsidRDefault="00C53FAE" w:rsidP="00C53FAE">
      <w:pPr>
        <w:pStyle w:val="Sinespaciado1"/>
        <w:ind w:left="708" w:right="618" w:firstLine="2127"/>
        <w:jc w:val="both"/>
        <w:rPr>
          <w:rFonts w:ascii="Arial" w:hAnsi="Arial" w:cs="Arial"/>
          <w:iCs/>
          <w:sz w:val="8"/>
          <w:szCs w:val="26"/>
        </w:rPr>
      </w:pPr>
    </w:p>
    <w:p w:rsidR="00C53FAE" w:rsidRDefault="00C53FAE" w:rsidP="00C53FAE">
      <w:pPr>
        <w:pStyle w:val="Sinespaciado1"/>
        <w:ind w:left="708" w:right="618" w:firstLine="2127"/>
        <w:jc w:val="both"/>
        <w:rPr>
          <w:rFonts w:ascii="Arial" w:hAnsi="Arial" w:cs="Arial"/>
          <w:iCs/>
          <w:sz w:val="26"/>
          <w:szCs w:val="26"/>
        </w:rPr>
      </w:pPr>
      <w:r w:rsidRPr="00C53FAE">
        <w:rPr>
          <w:rFonts w:ascii="Arial" w:hAnsi="Arial" w:cs="Arial"/>
          <w:b/>
          <w:i/>
          <w:iCs/>
          <w:szCs w:val="26"/>
        </w:rPr>
        <w:t>De suyo, que el mero conocimiento del nacimiento y/o del reconocimiento, no son circunstancias suficientes para cuestionar judicialmente la filiación de que se trata, pues se torna indispensable que el interesado -</w:t>
      </w:r>
      <w:proofErr w:type="spellStart"/>
      <w:r w:rsidRPr="00C53FAE">
        <w:rPr>
          <w:rFonts w:ascii="Arial" w:hAnsi="Arial" w:cs="Arial"/>
          <w:b/>
          <w:i/>
          <w:iCs/>
          <w:szCs w:val="26"/>
        </w:rPr>
        <w:t>repítese</w:t>
      </w:r>
      <w:proofErr w:type="spellEnd"/>
      <w:r w:rsidRPr="00C53FAE">
        <w:rPr>
          <w:rFonts w:ascii="Arial" w:hAnsi="Arial" w:cs="Arial"/>
          <w:b/>
          <w:i/>
          <w:iCs/>
          <w:szCs w:val="26"/>
        </w:rPr>
        <w:t>, sea el padre, sus ascendientes o un tercero- haya adquirido la referida convicción, toda vez que es sólo a partir de ella, que se torna factible para él, desvirtuar tal vínculo parental.</w:t>
      </w:r>
    </w:p>
    <w:p w:rsidR="00C53FAE" w:rsidRPr="00C53FAE" w:rsidRDefault="00C53FAE" w:rsidP="00C53FAE">
      <w:pPr>
        <w:pStyle w:val="Sinespaciado1"/>
        <w:ind w:left="708" w:right="618" w:firstLine="2127"/>
        <w:jc w:val="both"/>
        <w:rPr>
          <w:rFonts w:ascii="Arial" w:hAnsi="Arial" w:cs="Arial"/>
          <w:iCs/>
          <w:sz w:val="8"/>
          <w:szCs w:val="26"/>
        </w:rPr>
      </w:pPr>
    </w:p>
    <w:p w:rsidR="00C53FAE" w:rsidRDefault="00C53FAE" w:rsidP="00C53FAE">
      <w:pPr>
        <w:pStyle w:val="Sinespaciado1"/>
        <w:ind w:left="708" w:right="618" w:firstLine="2127"/>
        <w:jc w:val="both"/>
        <w:rPr>
          <w:rFonts w:ascii="Arial" w:hAnsi="Arial" w:cs="Arial"/>
          <w:iCs/>
          <w:sz w:val="26"/>
          <w:szCs w:val="26"/>
        </w:rPr>
      </w:pPr>
      <w:r w:rsidRPr="00C53FAE">
        <w:rPr>
          <w:rFonts w:ascii="Arial" w:hAnsi="Arial" w:cs="Arial"/>
          <w:b/>
          <w:i/>
          <w:iCs/>
          <w:szCs w:val="26"/>
        </w:rPr>
        <w:t>Casos habrá, en los que a ese convencimiento se llega fruto de la realización de un cotejo de ADN, que descarta la paternidad, prueba que por sus características y desarrollo, ofrece plena convicción al respecto.</w:t>
      </w:r>
    </w:p>
    <w:p w:rsidR="00C53FAE" w:rsidRPr="00C53FAE" w:rsidRDefault="00C53FAE" w:rsidP="00C53FAE">
      <w:pPr>
        <w:pStyle w:val="Sinespaciado1"/>
        <w:ind w:left="708" w:right="618" w:firstLine="2127"/>
        <w:jc w:val="both"/>
        <w:rPr>
          <w:rFonts w:ascii="Arial" w:hAnsi="Arial" w:cs="Arial"/>
          <w:iCs/>
          <w:sz w:val="8"/>
          <w:szCs w:val="26"/>
        </w:rPr>
      </w:pPr>
    </w:p>
    <w:p w:rsidR="00C53FAE" w:rsidRPr="004737B6" w:rsidRDefault="00C53FAE" w:rsidP="00C53FAE">
      <w:pPr>
        <w:pStyle w:val="Sinespaciado1"/>
        <w:ind w:left="708" w:right="618" w:firstLine="2127"/>
        <w:jc w:val="both"/>
        <w:rPr>
          <w:rFonts w:ascii="Arial" w:hAnsi="Arial" w:cs="Arial"/>
          <w:b/>
          <w:i/>
          <w:iCs/>
          <w:szCs w:val="26"/>
          <w:u w:val="single"/>
        </w:rPr>
      </w:pPr>
      <w:r w:rsidRPr="004737B6">
        <w:rPr>
          <w:rFonts w:ascii="Arial" w:hAnsi="Arial" w:cs="Arial"/>
          <w:b/>
          <w:i/>
          <w:iCs/>
          <w:szCs w:val="26"/>
          <w:u w:val="single"/>
        </w:rPr>
        <w:t>Pero también puede acontecer, que sin haberse practicado la indicada prueba científica, el interesado, de todas maneras, albergue la idea de que el reconocido no es hijo de quien lo reconoció, porque así lo deduce de otros medios de convicción, como pueden ser, a título de mero ejemplo, las afirmaciones de la madre del reconocido, o los comentarios de terceras personas.</w:t>
      </w:r>
    </w:p>
    <w:p w:rsidR="00C53FAE" w:rsidRPr="00C53FAE" w:rsidRDefault="00C53FAE" w:rsidP="00C53FAE">
      <w:pPr>
        <w:pStyle w:val="Sinespaciado1"/>
        <w:ind w:left="708" w:right="618" w:firstLine="2127"/>
        <w:jc w:val="both"/>
        <w:rPr>
          <w:rFonts w:ascii="Arial" w:hAnsi="Arial" w:cs="Arial"/>
          <w:b/>
          <w:i/>
          <w:iCs/>
          <w:sz w:val="8"/>
          <w:szCs w:val="26"/>
        </w:rPr>
      </w:pPr>
    </w:p>
    <w:p w:rsidR="00C53FAE" w:rsidRDefault="00C53FAE" w:rsidP="00C53FAE">
      <w:pPr>
        <w:pStyle w:val="Sinespaciado1"/>
        <w:ind w:left="708" w:right="618" w:firstLine="2127"/>
        <w:jc w:val="both"/>
        <w:rPr>
          <w:rFonts w:ascii="Arial" w:hAnsi="Arial" w:cs="Arial"/>
          <w:b/>
          <w:i/>
          <w:iCs/>
          <w:szCs w:val="26"/>
        </w:rPr>
      </w:pPr>
      <w:r w:rsidRPr="00C53FAE">
        <w:rPr>
          <w:rFonts w:ascii="Arial" w:hAnsi="Arial" w:cs="Arial"/>
          <w:b/>
          <w:i/>
          <w:iCs/>
          <w:szCs w:val="26"/>
        </w:rPr>
        <w:t xml:space="preserve">En el entendido que la formulación de la correspondiente demanda de impugnación indica que quien la promueve, arribó a esa convicción, la labor de los sentenciadores de instancia, en asuntos de este linaje, será la de verificar, en cada caso concreto y según sus propias particularidades, de qué manera y, por sobre todo, en qué momento, el gestor del litigio hizo suya la indicada conjetura, porque es a partir de allí que él quedó habilitado para ejercitar la acción, es decir, que se concretó su “interés” para desvirtuar la paternidad, y que, por lo tanto, se inicia el cómputo del término de ciento cuarenta (140) días que la norma establece para adelantarla, so pena </w:t>
      </w:r>
      <w:r>
        <w:rPr>
          <w:rFonts w:ascii="Arial" w:hAnsi="Arial" w:cs="Arial"/>
          <w:b/>
          <w:i/>
          <w:iCs/>
          <w:szCs w:val="26"/>
        </w:rPr>
        <w:t>de que la misma caduque.</w:t>
      </w:r>
    </w:p>
    <w:p w:rsidR="00C53FAE" w:rsidRPr="00C53FAE" w:rsidRDefault="00C53FAE" w:rsidP="00C53FAE">
      <w:pPr>
        <w:pStyle w:val="Sinespaciado1"/>
        <w:ind w:left="708" w:right="618" w:firstLine="2127"/>
        <w:jc w:val="both"/>
        <w:rPr>
          <w:rFonts w:ascii="Arial" w:hAnsi="Arial" w:cs="Arial"/>
          <w:b/>
          <w:i/>
          <w:iCs/>
          <w:sz w:val="8"/>
          <w:szCs w:val="26"/>
        </w:rPr>
      </w:pPr>
    </w:p>
    <w:p w:rsidR="00685818" w:rsidRDefault="00C53FAE" w:rsidP="00B82BEA">
      <w:pPr>
        <w:pStyle w:val="Sinespaciado1"/>
        <w:ind w:left="708" w:right="618" w:firstLine="2127"/>
        <w:jc w:val="both"/>
        <w:rPr>
          <w:rFonts w:ascii="Arial" w:hAnsi="Arial" w:cs="Arial"/>
          <w:iCs/>
          <w:sz w:val="26"/>
          <w:szCs w:val="26"/>
        </w:rPr>
      </w:pPr>
      <w:r w:rsidRPr="004737B6">
        <w:rPr>
          <w:rFonts w:ascii="Arial" w:hAnsi="Arial" w:cs="Arial"/>
          <w:b/>
          <w:i/>
          <w:iCs/>
          <w:szCs w:val="26"/>
          <w:u w:val="single"/>
        </w:rPr>
        <w:t>En el supuesto de los ascendientes, se impone precisar que si la creencia de que su hijo no es el progenitor del reconocido, surgió antes del deceso de aquél, el interés que tienen de impugnar la paternidad, se concretará únicamente con la muerte de su descendiente. En cambio, si afloró posteriormente, se materializará a partir de su aparecimiento."</w:t>
      </w:r>
      <w:r>
        <w:rPr>
          <w:rFonts w:ascii="Arial" w:hAnsi="Arial" w:cs="Arial"/>
          <w:iCs/>
          <w:sz w:val="26"/>
          <w:szCs w:val="26"/>
        </w:rPr>
        <w:t xml:space="preserve"> </w:t>
      </w:r>
      <w:r w:rsidR="00B82BEA" w:rsidRPr="00B82BEA">
        <w:rPr>
          <w:rFonts w:ascii="Arial" w:hAnsi="Arial" w:cs="Arial"/>
          <w:iCs/>
          <w:sz w:val="24"/>
          <w:szCs w:val="26"/>
        </w:rPr>
        <w:t>(Sentencia SC12907-2017).</w:t>
      </w:r>
      <w:r w:rsidR="004737B6">
        <w:rPr>
          <w:rFonts w:ascii="Arial" w:hAnsi="Arial" w:cs="Arial"/>
          <w:iCs/>
          <w:sz w:val="24"/>
          <w:szCs w:val="26"/>
        </w:rPr>
        <w:t xml:space="preserve"> Subrayas propias de la Sala.</w:t>
      </w:r>
    </w:p>
    <w:p w:rsidR="00685818" w:rsidRPr="00B82BEA" w:rsidRDefault="00685818" w:rsidP="00A616AB">
      <w:pPr>
        <w:pStyle w:val="Sinespaciado1"/>
        <w:spacing w:line="360" w:lineRule="auto"/>
        <w:ind w:firstLine="2835"/>
        <w:jc w:val="both"/>
        <w:rPr>
          <w:rFonts w:ascii="Arial" w:hAnsi="Arial" w:cs="Arial"/>
          <w:iCs/>
          <w:sz w:val="16"/>
          <w:szCs w:val="26"/>
        </w:rPr>
      </w:pPr>
    </w:p>
    <w:p w:rsidR="001B12C9" w:rsidRDefault="00B82BEA" w:rsidP="00A616AB">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4.8. </w:t>
      </w:r>
      <w:r w:rsidR="00E73E2D">
        <w:rPr>
          <w:rFonts w:ascii="Arial" w:hAnsi="Arial" w:cs="Arial"/>
          <w:iCs/>
          <w:sz w:val="26"/>
          <w:szCs w:val="26"/>
        </w:rPr>
        <w:t xml:space="preserve">Como el caso bajo estudio encuadra dentro de los parámetros jurisprudenciales que se acaban de exponer, esto es, que aun </w:t>
      </w:r>
      <w:r w:rsidR="00E73E2D" w:rsidRPr="00E73E2D">
        <w:rPr>
          <w:rFonts w:ascii="Arial" w:hAnsi="Arial" w:cs="Arial"/>
          <w:iCs/>
          <w:sz w:val="26"/>
          <w:szCs w:val="26"/>
        </w:rPr>
        <w:t xml:space="preserve">sin haberse practicado la prueba científica, </w:t>
      </w:r>
      <w:r w:rsidR="00E73E2D">
        <w:rPr>
          <w:rFonts w:ascii="Arial" w:hAnsi="Arial" w:cs="Arial"/>
          <w:iCs/>
          <w:sz w:val="26"/>
          <w:szCs w:val="26"/>
        </w:rPr>
        <w:t>era de público conocimiento de que la reconocida no era hija</w:t>
      </w:r>
      <w:r w:rsidR="00E73E2D" w:rsidRPr="00E73E2D">
        <w:rPr>
          <w:rFonts w:ascii="Arial" w:hAnsi="Arial" w:cs="Arial"/>
          <w:iCs/>
          <w:sz w:val="26"/>
          <w:szCs w:val="26"/>
        </w:rPr>
        <w:t xml:space="preserve"> </w:t>
      </w:r>
      <w:r w:rsidR="00E73E2D">
        <w:rPr>
          <w:rFonts w:ascii="Arial" w:hAnsi="Arial" w:cs="Arial"/>
          <w:iCs/>
          <w:sz w:val="26"/>
          <w:szCs w:val="26"/>
        </w:rPr>
        <w:t xml:space="preserve">biológica del señor </w:t>
      </w:r>
      <w:proofErr w:type="spellStart"/>
      <w:r w:rsidR="00E73E2D" w:rsidRPr="00E73E2D">
        <w:rPr>
          <w:rFonts w:ascii="Arial" w:hAnsi="Arial" w:cs="Arial"/>
          <w:iCs/>
          <w:szCs w:val="26"/>
        </w:rPr>
        <w:t>ALVEIRO</w:t>
      </w:r>
      <w:proofErr w:type="spellEnd"/>
      <w:r w:rsidR="00E73E2D" w:rsidRPr="00E73E2D">
        <w:rPr>
          <w:rFonts w:ascii="Arial" w:hAnsi="Arial" w:cs="Arial"/>
          <w:iCs/>
          <w:szCs w:val="26"/>
        </w:rPr>
        <w:t xml:space="preserve"> LÓPEZ TAMAYO</w:t>
      </w:r>
      <w:r w:rsidR="00E73E2D">
        <w:rPr>
          <w:rFonts w:ascii="Arial" w:hAnsi="Arial" w:cs="Arial"/>
          <w:iCs/>
          <w:sz w:val="26"/>
          <w:szCs w:val="26"/>
        </w:rPr>
        <w:t>, incluido este, ha de tenerse en cuenta que el término de caducidad se contará a partir de su fallecimiento</w:t>
      </w:r>
      <w:r w:rsidR="001B12C9">
        <w:rPr>
          <w:rFonts w:ascii="Arial" w:hAnsi="Arial" w:cs="Arial"/>
          <w:iCs/>
          <w:sz w:val="26"/>
          <w:szCs w:val="26"/>
        </w:rPr>
        <w:t xml:space="preserve">, </w:t>
      </w:r>
      <w:r w:rsidR="00E73E2D">
        <w:rPr>
          <w:rFonts w:ascii="Arial" w:hAnsi="Arial" w:cs="Arial"/>
          <w:iCs/>
          <w:sz w:val="26"/>
          <w:szCs w:val="26"/>
        </w:rPr>
        <w:t xml:space="preserve"> </w:t>
      </w:r>
      <w:r w:rsidR="001B12C9">
        <w:rPr>
          <w:rFonts w:ascii="Arial" w:hAnsi="Arial" w:cs="Arial"/>
          <w:iCs/>
          <w:sz w:val="26"/>
          <w:szCs w:val="26"/>
        </w:rPr>
        <w:t>el cual acaeció el 24 de marzo de 2016, como se desprende de la copia del registro civil de defunción visible a folio 6 del expediente.</w:t>
      </w:r>
    </w:p>
    <w:p w:rsidR="001B12C9" w:rsidRPr="001B12C9" w:rsidRDefault="001B12C9" w:rsidP="00A616AB">
      <w:pPr>
        <w:pStyle w:val="Sinespaciado1"/>
        <w:spacing w:line="360" w:lineRule="auto"/>
        <w:ind w:firstLine="2835"/>
        <w:jc w:val="both"/>
        <w:rPr>
          <w:rFonts w:ascii="Arial" w:hAnsi="Arial" w:cs="Arial"/>
          <w:iCs/>
          <w:sz w:val="12"/>
          <w:szCs w:val="26"/>
        </w:rPr>
      </w:pPr>
    </w:p>
    <w:p w:rsidR="00B82BEA" w:rsidRDefault="001B12C9" w:rsidP="001B12C9">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Y en este orden de ideas, como la demanda de impugnación se presentó el </w:t>
      </w:r>
      <w:r w:rsidR="00B82BEA">
        <w:rPr>
          <w:rFonts w:ascii="Arial" w:hAnsi="Arial" w:cs="Arial"/>
          <w:iCs/>
          <w:sz w:val="26"/>
          <w:szCs w:val="26"/>
        </w:rPr>
        <w:t xml:space="preserve">3 de octubre de 2017 (folio </w:t>
      </w:r>
      <w:r>
        <w:rPr>
          <w:rFonts w:ascii="Arial" w:hAnsi="Arial" w:cs="Arial"/>
          <w:iCs/>
          <w:sz w:val="26"/>
          <w:szCs w:val="26"/>
        </w:rPr>
        <w:t>126 vto.</w:t>
      </w:r>
      <w:r w:rsidR="00B82BEA">
        <w:rPr>
          <w:rFonts w:ascii="Arial" w:hAnsi="Arial" w:cs="Arial"/>
          <w:iCs/>
          <w:sz w:val="26"/>
          <w:szCs w:val="26"/>
        </w:rPr>
        <w:t>), habían transcurrido</w:t>
      </w:r>
      <w:r>
        <w:rPr>
          <w:rFonts w:ascii="Arial" w:hAnsi="Arial" w:cs="Arial"/>
          <w:iCs/>
          <w:sz w:val="26"/>
          <w:szCs w:val="26"/>
        </w:rPr>
        <w:t xml:space="preserve"> ya </w:t>
      </w:r>
      <w:r w:rsidR="00C102A6">
        <w:rPr>
          <w:rFonts w:ascii="Arial" w:hAnsi="Arial" w:cs="Arial"/>
          <w:iCs/>
          <w:sz w:val="26"/>
          <w:szCs w:val="26"/>
        </w:rPr>
        <w:t>365</w:t>
      </w:r>
      <w:r w:rsidR="00B82BEA">
        <w:rPr>
          <w:rFonts w:ascii="Arial" w:hAnsi="Arial" w:cs="Arial"/>
          <w:iCs/>
          <w:sz w:val="26"/>
          <w:szCs w:val="26"/>
        </w:rPr>
        <w:t xml:space="preserve"> días hábiles, por lo cual el término de caducidad de la acción de impugnación </w:t>
      </w:r>
      <w:r>
        <w:rPr>
          <w:rFonts w:ascii="Arial" w:hAnsi="Arial" w:cs="Arial"/>
          <w:iCs/>
          <w:sz w:val="26"/>
          <w:szCs w:val="26"/>
        </w:rPr>
        <w:t xml:space="preserve">se </w:t>
      </w:r>
      <w:r w:rsidR="00B82BEA">
        <w:rPr>
          <w:rFonts w:ascii="Arial" w:hAnsi="Arial" w:cs="Arial"/>
          <w:iCs/>
          <w:sz w:val="26"/>
          <w:szCs w:val="26"/>
        </w:rPr>
        <w:t xml:space="preserve">había </w:t>
      </w:r>
      <w:r>
        <w:rPr>
          <w:rFonts w:ascii="Arial" w:hAnsi="Arial" w:cs="Arial"/>
          <w:iCs/>
          <w:sz w:val="26"/>
          <w:szCs w:val="26"/>
        </w:rPr>
        <w:t xml:space="preserve">superado </w:t>
      </w:r>
      <w:r w:rsidR="00B82BEA">
        <w:rPr>
          <w:rFonts w:ascii="Arial" w:hAnsi="Arial" w:cs="Arial"/>
          <w:iCs/>
          <w:sz w:val="26"/>
          <w:szCs w:val="26"/>
        </w:rPr>
        <w:t>con creces.</w:t>
      </w:r>
    </w:p>
    <w:p w:rsidR="00685818" w:rsidRPr="00634F16" w:rsidRDefault="00685818" w:rsidP="00A616AB">
      <w:pPr>
        <w:pStyle w:val="Sinespaciado1"/>
        <w:spacing w:line="360" w:lineRule="auto"/>
        <w:ind w:firstLine="2835"/>
        <w:jc w:val="both"/>
        <w:rPr>
          <w:rFonts w:ascii="Arial" w:hAnsi="Arial" w:cs="Arial"/>
          <w:iCs/>
          <w:sz w:val="12"/>
          <w:szCs w:val="26"/>
        </w:rPr>
      </w:pPr>
    </w:p>
    <w:p w:rsidR="0014631D" w:rsidRDefault="00067AC3" w:rsidP="00A616AB">
      <w:pPr>
        <w:pStyle w:val="Sinespaciado1"/>
        <w:spacing w:line="360" w:lineRule="auto"/>
        <w:ind w:firstLine="2835"/>
        <w:jc w:val="both"/>
        <w:rPr>
          <w:rFonts w:ascii="Arial" w:hAnsi="Arial" w:cs="Arial"/>
          <w:iCs/>
          <w:sz w:val="26"/>
          <w:szCs w:val="26"/>
        </w:rPr>
      </w:pPr>
      <w:r>
        <w:rPr>
          <w:rFonts w:ascii="Arial" w:hAnsi="Arial" w:cs="Arial"/>
          <w:iCs/>
          <w:sz w:val="26"/>
          <w:szCs w:val="26"/>
        </w:rPr>
        <w:t>4.9. Finalmente, aun cuando el apelante se refiere impropiamente a que dicho término de caducidad debe empezar su conteo para cuando se presentó la demanda de sucesión</w:t>
      </w:r>
      <w:r w:rsidR="001B12C9">
        <w:rPr>
          <w:rFonts w:ascii="Arial" w:hAnsi="Arial" w:cs="Arial"/>
          <w:iCs/>
          <w:sz w:val="26"/>
          <w:szCs w:val="26"/>
        </w:rPr>
        <w:t xml:space="preserve"> de </w:t>
      </w:r>
      <w:proofErr w:type="spellStart"/>
      <w:r w:rsidR="001B12C9" w:rsidRPr="00E73E2D">
        <w:rPr>
          <w:rFonts w:ascii="Arial" w:hAnsi="Arial" w:cs="Arial"/>
          <w:iCs/>
          <w:szCs w:val="26"/>
        </w:rPr>
        <w:t>ALVEIRO</w:t>
      </w:r>
      <w:proofErr w:type="spellEnd"/>
      <w:r w:rsidR="001B12C9" w:rsidRPr="00E73E2D">
        <w:rPr>
          <w:rFonts w:ascii="Arial" w:hAnsi="Arial" w:cs="Arial"/>
          <w:iCs/>
          <w:szCs w:val="26"/>
        </w:rPr>
        <w:t xml:space="preserve"> LÓPEZ TAMAYO</w:t>
      </w:r>
      <w:r>
        <w:rPr>
          <w:rFonts w:ascii="Arial" w:hAnsi="Arial" w:cs="Arial"/>
          <w:iCs/>
          <w:sz w:val="26"/>
          <w:szCs w:val="26"/>
        </w:rPr>
        <w:t xml:space="preserve">, pues en su sentir, solo para ese momento los demandantes conocieron el interés de </w:t>
      </w:r>
      <w:r w:rsidRPr="00067AC3">
        <w:rPr>
          <w:rFonts w:ascii="Arial" w:hAnsi="Arial" w:cs="Arial"/>
          <w:iCs/>
          <w:szCs w:val="26"/>
        </w:rPr>
        <w:t>BEATRIZ ELENA LÓPEZ</w:t>
      </w:r>
      <w:r>
        <w:rPr>
          <w:rFonts w:ascii="Arial" w:hAnsi="Arial" w:cs="Arial"/>
          <w:iCs/>
          <w:sz w:val="26"/>
          <w:szCs w:val="26"/>
        </w:rPr>
        <w:t xml:space="preserve"> de reclamar su derecho patrimonial, lo cierto es que no se trata de cuando surgió el interés de la hija reconocida en la herencia de su </w:t>
      </w:r>
      <w:proofErr w:type="spellStart"/>
      <w:r>
        <w:rPr>
          <w:rFonts w:ascii="Arial" w:hAnsi="Arial" w:cs="Arial"/>
          <w:iCs/>
          <w:sz w:val="26"/>
          <w:szCs w:val="26"/>
        </w:rPr>
        <w:t>reconociente</w:t>
      </w:r>
      <w:proofErr w:type="spellEnd"/>
      <w:r>
        <w:rPr>
          <w:rFonts w:ascii="Arial" w:hAnsi="Arial" w:cs="Arial"/>
          <w:iCs/>
          <w:sz w:val="26"/>
          <w:szCs w:val="26"/>
        </w:rPr>
        <w:t xml:space="preserve"> padre, sino desde cuando aquel interés surgió en los demandantes, que como ya se dijo, nace desde cuando tuvieron conocimiento de la paternidad, que al haber ocurrido con anterioridad al fallecimiento del padre, se traslada a cuando tuvo ocurrencia su deceso.</w:t>
      </w:r>
    </w:p>
    <w:p w:rsidR="0014631D" w:rsidRPr="001B12C9" w:rsidRDefault="0014631D" w:rsidP="00A616AB">
      <w:pPr>
        <w:pStyle w:val="Sinespaciado1"/>
        <w:spacing w:line="360" w:lineRule="auto"/>
        <w:ind w:firstLine="2835"/>
        <w:jc w:val="both"/>
        <w:rPr>
          <w:rFonts w:ascii="Arial" w:hAnsi="Arial" w:cs="Arial"/>
          <w:iCs/>
          <w:sz w:val="12"/>
          <w:szCs w:val="26"/>
        </w:rPr>
      </w:pPr>
    </w:p>
    <w:p w:rsidR="001B12C9" w:rsidRDefault="001B12C9" w:rsidP="00634F16">
      <w:pPr>
        <w:pStyle w:val="Sinespaciado1"/>
        <w:spacing w:line="360" w:lineRule="auto"/>
        <w:ind w:firstLine="2835"/>
        <w:jc w:val="both"/>
        <w:rPr>
          <w:rFonts w:ascii="Arial" w:hAnsi="Arial" w:cs="Arial"/>
          <w:iCs/>
          <w:sz w:val="26"/>
          <w:szCs w:val="26"/>
        </w:rPr>
      </w:pPr>
      <w:r w:rsidRPr="00B82BEA">
        <w:rPr>
          <w:rFonts w:ascii="Arial" w:hAnsi="Arial" w:cs="Arial"/>
          <w:iCs/>
          <w:sz w:val="26"/>
          <w:szCs w:val="26"/>
        </w:rPr>
        <w:t xml:space="preserve">Las premisas que anteceden descartan, de entrada, que el </w:t>
      </w:r>
      <w:r>
        <w:rPr>
          <w:rFonts w:ascii="Arial" w:hAnsi="Arial" w:cs="Arial"/>
          <w:iCs/>
          <w:sz w:val="26"/>
          <w:szCs w:val="26"/>
        </w:rPr>
        <w:t xml:space="preserve">a quo </w:t>
      </w:r>
      <w:r w:rsidRPr="00B82BEA">
        <w:rPr>
          <w:rFonts w:ascii="Arial" w:hAnsi="Arial" w:cs="Arial"/>
          <w:iCs/>
          <w:sz w:val="26"/>
          <w:szCs w:val="26"/>
        </w:rPr>
        <w:t xml:space="preserve">hubiese </w:t>
      </w:r>
      <w:r>
        <w:rPr>
          <w:rFonts w:ascii="Arial" w:hAnsi="Arial" w:cs="Arial"/>
          <w:iCs/>
          <w:sz w:val="26"/>
          <w:szCs w:val="26"/>
        </w:rPr>
        <w:t xml:space="preserve">cometido algún yerro en la aplicación de la caducidad, no obstante haberse apoyado en el precepto </w:t>
      </w:r>
      <w:r w:rsidRPr="00B82BEA">
        <w:rPr>
          <w:rFonts w:ascii="Arial" w:hAnsi="Arial" w:cs="Arial"/>
          <w:iCs/>
          <w:sz w:val="26"/>
          <w:szCs w:val="26"/>
        </w:rPr>
        <w:t xml:space="preserve">219 del Código Civil, </w:t>
      </w:r>
      <w:r>
        <w:rPr>
          <w:rFonts w:ascii="Arial" w:hAnsi="Arial" w:cs="Arial"/>
          <w:iCs/>
          <w:sz w:val="26"/>
          <w:szCs w:val="26"/>
        </w:rPr>
        <w:t xml:space="preserve">siendo que lo apropiado era </w:t>
      </w:r>
      <w:r w:rsidRPr="00B82BEA">
        <w:rPr>
          <w:rFonts w:ascii="Arial" w:hAnsi="Arial" w:cs="Arial"/>
          <w:iCs/>
          <w:sz w:val="26"/>
          <w:szCs w:val="26"/>
        </w:rPr>
        <w:t>el artículo 248 ibídem.</w:t>
      </w:r>
    </w:p>
    <w:p w:rsidR="00634F16" w:rsidRPr="00634F16" w:rsidRDefault="00634F16" w:rsidP="00634F16">
      <w:pPr>
        <w:pStyle w:val="Sinespaciado1"/>
        <w:spacing w:line="360" w:lineRule="auto"/>
        <w:ind w:firstLine="2835"/>
        <w:jc w:val="both"/>
        <w:rPr>
          <w:rFonts w:ascii="Arial" w:hAnsi="Arial" w:cs="Arial"/>
          <w:iCs/>
          <w:sz w:val="12"/>
          <w:szCs w:val="26"/>
        </w:rPr>
      </w:pPr>
    </w:p>
    <w:p w:rsidR="00C4633E" w:rsidRDefault="00067AC3" w:rsidP="00634F16">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4.10. </w:t>
      </w:r>
      <w:r w:rsidR="001F7899">
        <w:rPr>
          <w:rFonts w:ascii="Arial" w:hAnsi="Arial" w:cs="Arial"/>
          <w:iCs/>
          <w:sz w:val="26"/>
          <w:szCs w:val="26"/>
        </w:rPr>
        <w:t>Puestas</w:t>
      </w:r>
      <w:r>
        <w:rPr>
          <w:rFonts w:ascii="Arial" w:hAnsi="Arial" w:cs="Arial"/>
          <w:iCs/>
          <w:sz w:val="26"/>
          <w:szCs w:val="26"/>
        </w:rPr>
        <w:t xml:space="preserve"> así las cosas, el rechazo de la demanda encuentra soporte </w:t>
      </w:r>
      <w:r w:rsidR="001F7899">
        <w:rPr>
          <w:rFonts w:ascii="Arial" w:hAnsi="Arial" w:cs="Arial"/>
          <w:iCs/>
          <w:sz w:val="26"/>
          <w:szCs w:val="26"/>
        </w:rPr>
        <w:t>jurídico</w:t>
      </w:r>
      <w:r>
        <w:rPr>
          <w:rFonts w:ascii="Arial" w:hAnsi="Arial" w:cs="Arial"/>
          <w:iCs/>
          <w:sz w:val="26"/>
          <w:szCs w:val="26"/>
        </w:rPr>
        <w:t xml:space="preserve"> en los razonamientos ya planteados, por lo que el auto </w:t>
      </w:r>
      <w:r w:rsidR="00634F16">
        <w:rPr>
          <w:rFonts w:ascii="Arial" w:hAnsi="Arial" w:cs="Arial"/>
          <w:iCs/>
          <w:sz w:val="26"/>
          <w:szCs w:val="26"/>
        </w:rPr>
        <w:t xml:space="preserve">apelado habrá de ser confirmado, sin </w:t>
      </w:r>
      <w:r>
        <w:rPr>
          <w:rFonts w:ascii="Arial" w:hAnsi="Arial" w:cs="Arial"/>
          <w:iCs/>
          <w:sz w:val="26"/>
          <w:szCs w:val="26"/>
        </w:rPr>
        <w:t>condena en costas, por cuanto todavía no se ha trabado el litigio.</w:t>
      </w:r>
    </w:p>
    <w:p w:rsidR="00495F15" w:rsidRPr="001B12C9" w:rsidRDefault="00495F15" w:rsidP="00495F15">
      <w:pPr>
        <w:pStyle w:val="Sinespaciado1"/>
        <w:spacing w:line="360" w:lineRule="auto"/>
        <w:ind w:firstLine="2835"/>
        <w:jc w:val="both"/>
        <w:rPr>
          <w:rFonts w:ascii="Arial" w:hAnsi="Arial" w:cs="Arial"/>
          <w:iCs/>
          <w:szCs w:val="26"/>
        </w:rPr>
      </w:pPr>
    </w:p>
    <w:p w:rsidR="00495F15" w:rsidRPr="001314F7" w:rsidRDefault="00495F15" w:rsidP="00495F15">
      <w:pPr>
        <w:pStyle w:val="Sinespaciado1"/>
        <w:spacing w:line="360" w:lineRule="auto"/>
        <w:ind w:firstLine="2835"/>
        <w:jc w:val="both"/>
        <w:rPr>
          <w:rFonts w:ascii="Arial" w:hAnsi="Arial" w:cs="Arial"/>
          <w:b/>
          <w:iCs/>
          <w:sz w:val="24"/>
          <w:szCs w:val="26"/>
        </w:rPr>
      </w:pPr>
      <w:r w:rsidRPr="001314F7">
        <w:rPr>
          <w:rFonts w:ascii="Arial" w:hAnsi="Arial" w:cs="Arial"/>
          <w:b/>
          <w:iCs/>
          <w:sz w:val="24"/>
          <w:szCs w:val="26"/>
        </w:rPr>
        <w:t>VI. DECISIÓN</w:t>
      </w:r>
    </w:p>
    <w:p w:rsidR="00495F15" w:rsidRPr="001B12C9" w:rsidRDefault="00495F15" w:rsidP="00495F15">
      <w:pPr>
        <w:pStyle w:val="Sinespaciado1"/>
        <w:spacing w:line="360" w:lineRule="auto"/>
        <w:ind w:firstLine="2835"/>
        <w:jc w:val="both"/>
        <w:rPr>
          <w:rFonts w:ascii="Arial" w:hAnsi="Arial" w:cs="Arial"/>
          <w:iCs/>
          <w:szCs w:val="26"/>
        </w:rPr>
      </w:pPr>
    </w:p>
    <w:p w:rsidR="00495F15" w:rsidRPr="001B12C9" w:rsidRDefault="00495F15" w:rsidP="001B12C9">
      <w:pPr>
        <w:pStyle w:val="Sinespaciado1"/>
        <w:spacing w:line="360" w:lineRule="auto"/>
        <w:ind w:firstLine="2835"/>
        <w:jc w:val="both"/>
        <w:rPr>
          <w:rFonts w:ascii="Arial" w:hAnsi="Arial" w:cs="Arial"/>
          <w:iCs/>
          <w:sz w:val="26"/>
          <w:szCs w:val="26"/>
        </w:rPr>
      </w:pPr>
      <w:r w:rsidRPr="001314F7">
        <w:rPr>
          <w:rFonts w:ascii="Arial" w:hAnsi="Arial" w:cs="Arial"/>
          <w:iCs/>
          <w:sz w:val="26"/>
          <w:szCs w:val="26"/>
        </w:rPr>
        <w:t>En mérito de lo expuesto, el Tribunal Superior del Distrito Judicial de Pereira, en Sala Civil Familia de Decisión, administrando justicia en nombre de la República y por autoridad de la Ley,</w:t>
      </w:r>
    </w:p>
    <w:p w:rsidR="00495F15" w:rsidRPr="001B12C9" w:rsidRDefault="00495F15" w:rsidP="00495F15">
      <w:pPr>
        <w:pStyle w:val="Sinespaciado1"/>
        <w:spacing w:line="360" w:lineRule="auto"/>
        <w:ind w:firstLine="2835"/>
        <w:jc w:val="both"/>
        <w:rPr>
          <w:rFonts w:ascii="Arial" w:hAnsi="Arial" w:cs="Arial"/>
          <w:iCs/>
          <w:szCs w:val="26"/>
        </w:rPr>
      </w:pPr>
    </w:p>
    <w:p w:rsidR="00495F15" w:rsidRPr="001B12C9" w:rsidRDefault="00495F15" w:rsidP="001B12C9">
      <w:pPr>
        <w:pStyle w:val="Sinespaciado1"/>
        <w:spacing w:line="360" w:lineRule="auto"/>
        <w:ind w:firstLine="2835"/>
        <w:jc w:val="both"/>
        <w:rPr>
          <w:rFonts w:ascii="Arial" w:hAnsi="Arial" w:cs="Arial"/>
          <w:b/>
          <w:iCs/>
          <w:sz w:val="24"/>
          <w:szCs w:val="26"/>
        </w:rPr>
      </w:pPr>
      <w:r w:rsidRPr="001314F7">
        <w:rPr>
          <w:rFonts w:ascii="Arial" w:hAnsi="Arial" w:cs="Arial"/>
          <w:b/>
          <w:iCs/>
          <w:sz w:val="24"/>
          <w:szCs w:val="26"/>
        </w:rPr>
        <w:lastRenderedPageBreak/>
        <w:t>RESUELVE:</w:t>
      </w:r>
    </w:p>
    <w:p w:rsidR="00495F15" w:rsidRPr="001314F7" w:rsidRDefault="00495F15" w:rsidP="00495F15">
      <w:pPr>
        <w:pStyle w:val="Sinespaciado1"/>
        <w:spacing w:line="360" w:lineRule="auto"/>
        <w:ind w:firstLine="2835"/>
        <w:jc w:val="both"/>
        <w:rPr>
          <w:rFonts w:ascii="Arial" w:hAnsi="Arial" w:cs="Arial"/>
          <w:iCs/>
          <w:sz w:val="24"/>
          <w:szCs w:val="26"/>
        </w:rPr>
      </w:pPr>
    </w:p>
    <w:p w:rsidR="00495F15" w:rsidRPr="00634F16" w:rsidRDefault="00495F15" w:rsidP="00634F16">
      <w:pPr>
        <w:pStyle w:val="Sinespaciado1"/>
        <w:spacing w:line="360" w:lineRule="auto"/>
        <w:ind w:firstLine="2835"/>
        <w:jc w:val="both"/>
        <w:rPr>
          <w:rFonts w:ascii="Arial" w:hAnsi="Arial" w:cs="Arial"/>
          <w:iCs/>
          <w:sz w:val="26"/>
          <w:szCs w:val="26"/>
        </w:rPr>
      </w:pPr>
      <w:r>
        <w:rPr>
          <w:rFonts w:ascii="Arial" w:hAnsi="Arial" w:cs="Arial"/>
          <w:b/>
          <w:iCs/>
          <w:sz w:val="24"/>
          <w:szCs w:val="26"/>
        </w:rPr>
        <w:t>PRIMERO: CONFIRMAR</w:t>
      </w:r>
      <w:r w:rsidR="001F7899">
        <w:rPr>
          <w:rFonts w:ascii="Arial" w:hAnsi="Arial" w:cs="Arial"/>
          <w:iCs/>
          <w:sz w:val="26"/>
          <w:szCs w:val="26"/>
        </w:rPr>
        <w:t xml:space="preserve"> el auto apelado.</w:t>
      </w:r>
      <w:r w:rsidR="001B12C9">
        <w:rPr>
          <w:rFonts w:ascii="Arial" w:hAnsi="Arial" w:cs="Arial"/>
          <w:iCs/>
          <w:sz w:val="26"/>
          <w:szCs w:val="26"/>
        </w:rPr>
        <w:t xml:space="preserve"> No habrá condena </w:t>
      </w:r>
      <w:r w:rsidR="00634F16">
        <w:rPr>
          <w:rFonts w:ascii="Arial" w:hAnsi="Arial" w:cs="Arial"/>
          <w:iCs/>
          <w:sz w:val="26"/>
          <w:szCs w:val="26"/>
        </w:rPr>
        <w:t>e</w:t>
      </w:r>
      <w:r w:rsidR="001B12C9">
        <w:rPr>
          <w:rFonts w:ascii="Arial" w:hAnsi="Arial" w:cs="Arial"/>
          <w:iCs/>
          <w:sz w:val="26"/>
          <w:szCs w:val="26"/>
        </w:rPr>
        <w:t>n costas por no haberse causado.</w:t>
      </w:r>
    </w:p>
    <w:p w:rsidR="00495F15" w:rsidRPr="00634F16" w:rsidRDefault="00495F15" w:rsidP="00495F15">
      <w:pPr>
        <w:pStyle w:val="Sinespaciado1"/>
        <w:spacing w:line="360" w:lineRule="auto"/>
        <w:ind w:firstLine="2835"/>
        <w:jc w:val="both"/>
        <w:rPr>
          <w:rFonts w:ascii="Arial" w:hAnsi="Arial" w:cs="Arial"/>
          <w:iCs/>
          <w:sz w:val="12"/>
          <w:szCs w:val="26"/>
        </w:rPr>
      </w:pPr>
    </w:p>
    <w:p w:rsidR="00495F15" w:rsidRPr="00084BC3" w:rsidRDefault="00495F15" w:rsidP="00495F15">
      <w:pPr>
        <w:pStyle w:val="Sinespaciado1"/>
        <w:spacing w:line="360" w:lineRule="auto"/>
        <w:ind w:firstLine="2835"/>
        <w:jc w:val="both"/>
        <w:rPr>
          <w:rFonts w:ascii="Arial" w:hAnsi="Arial" w:cs="Arial"/>
          <w:iCs/>
          <w:sz w:val="26"/>
          <w:szCs w:val="26"/>
        </w:rPr>
      </w:pPr>
      <w:r w:rsidRPr="001314F7">
        <w:rPr>
          <w:rFonts w:ascii="Arial" w:hAnsi="Arial" w:cs="Arial"/>
          <w:iCs/>
          <w:sz w:val="26"/>
          <w:szCs w:val="26"/>
        </w:rPr>
        <w:t>En su oportunidad, vuelva el expediente al juzgado de origen.</w:t>
      </w:r>
    </w:p>
    <w:p w:rsidR="00495F15" w:rsidRPr="00634F16" w:rsidRDefault="00495F15" w:rsidP="00495F15">
      <w:pPr>
        <w:pStyle w:val="Sinespaciado1"/>
        <w:spacing w:line="360" w:lineRule="auto"/>
        <w:ind w:firstLine="2835"/>
        <w:jc w:val="both"/>
        <w:rPr>
          <w:rFonts w:ascii="Arial" w:hAnsi="Arial" w:cs="Arial"/>
          <w:iCs/>
          <w:sz w:val="12"/>
          <w:szCs w:val="26"/>
        </w:rPr>
      </w:pPr>
    </w:p>
    <w:p w:rsidR="00495F15" w:rsidRPr="001314F7" w:rsidRDefault="001F7899" w:rsidP="00495F15">
      <w:pPr>
        <w:pStyle w:val="Sinespaciado1"/>
        <w:spacing w:line="360" w:lineRule="auto"/>
        <w:ind w:firstLine="2835"/>
        <w:jc w:val="both"/>
        <w:rPr>
          <w:rFonts w:ascii="Arial" w:hAnsi="Arial" w:cs="Arial"/>
          <w:iCs/>
          <w:sz w:val="26"/>
          <w:szCs w:val="26"/>
        </w:rPr>
      </w:pPr>
      <w:r>
        <w:rPr>
          <w:rFonts w:ascii="Arial" w:hAnsi="Arial" w:cs="Arial"/>
          <w:iCs/>
          <w:sz w:val="26"/>
          <w:szCs w:val="26"/>
        </w:rPr>
        <w:t>El Magistrado</w:t>
      </w:r>
      <w:r w:rsidR="00495F15" w:rsidRPr="001314F7">
        <w:rPr>
          <w:rFonts w:ascii="Arial" w:hAnsi="Arial" w:cs="Arial"/>
          <w:iCs/>
          <w:sz w:val="26"/>
          <w:szCs w:val="26"/>
        </w:rPr>
        <w:t>,</w:t>
      </w:r>
    </w:p>
    <w:p w:rsidR="00495F15" w:rsidRDefault="00495F15" w:rsidP="00495F15">
      <w:pPr>
        <w:pStyle w:val="Sinespaciado1"/>
        <w:spacing w:line="360" w:lineRule="auto"/>
        <w:ind w:firstLine="2835"/>
        <w:jc w:val="both"/>
        <w:rPr>
          <w:rFonts w:ascii="Arial" w:hAnsi="Arial" w:cs="Arial"/>
          <w:iCs/>
          <w:sz w:val="26"/>
          <w:szCs w:val="26"/>
        </w:rPr>
      </w:pPr>
    </w:p>
    <w:p w:rsidR="00C47C01" w:rsidRDefault="00C47C01" w:rsidP="00495F15">
      <w:pPr>
        <w:pStyle w:val="Sinespaciado1"/>
        <w:spacing w:line="360" w:lineRule="auto"/>
        <w:ind w:firstLine="2835"/>
        <w:jc w:val="both"/>
        <w:rPr>
          <w:rFonts w:ascii="Arial" w:hAnsi="Arial" w:cs="Arial"/>
          <w:iCs/>
          <w:sz w:val="26"/>
          <w:szCs w:val="26"/>
        </w:rPr>
      </w:pPr>
    </w:p>
    <w:p w:rsidR="00C47C01" w:rsidRPr="001314F7" w:rsidRDefault="00C47C01" w:rsidP="00495F15">
      <w:pPr>
        <w:pStyle w:val="Sinespaciado1"/>
        <w:spacing w:line="360" w:lineRule="auto"/>
        <w:ind w:firstLine="2835"/>
        <w:jc w:val="both"/>
        <w:rPr>
          <w:rFonts w:ascii="Arial" w:hAnsi="Arial" w:cs="Arial"/>
          <w:iCs/>
          <w:sz w:val="26"/>
          <w:szCs w:val="26"/>
        </w:rPr>
      </w:pPr>
    </w:p>
    <w:p w:rsidR="00495F15" w:rsidRPr="001314F7" w:rsidRDefault="00495F15" w:rsidP="00495F15">
      <w:pPr>
        <w:pStyle w:val="Sinespaciado1"/>
        <w:spacing w:line="360" w:lineRule="auto"/>
        <w:ind w:firstLine="2835"/>
        <w:jc w:val="both"/>
        <w:rPr>
          <w:rFonts w:ascii="Arial" w:hAnsi="Arial" w:cs="Arial"/>
          <w:iCs/>
          <w:sz w:val="26"/>
          <w:szCs w:val="26"/>
        </w:rPr>
      </w:pPr>
    </w:p>
    <w:p w:rsidR="00495F15" w:rsidRPr="001314F7" w:rsidRDefault="00495F15" w:rsidP="00495F15">
      <w:pPr>
        <w:pStyle w:val="Sinespaciado1"/>
        <w:spacing w:line="360" w:lineRule="auto"/>
        <w:ind w:firstLine="2835"/>
        <w:jc w:val="both"/>
        <w:rPr>
          <w:rFonts w:ascii="Arial" w:hAnsi="Arial" w:cs="Arial"/>
          <w:b/>
          <w:iCs/>
          <w:szCs w:val="26"/>
        </w:rPr>
      </w:pPr>
      <w:proofErr w:type="spellStart"/>
      <w:r w:rsidRPr="001314F7">
        <w:rPr>
          <w:rFonts w:ascii="Arial" w:hAnsi="Arial" w:cs="Arial"/>
          <w:b/>
          <w:iCs/>
          <w:szCs w:val="26"/>
        </w:rPr>
        <w:t>EDDER</w:t>
      </w:r>
      <w:proofErr w:type="spellEnd"/>
      <w:r w:rsidRPr="001314F7">
        <w:rPr>
          <w:rFonts w:ascii="Arial" w:hAnsi="Arial" w:cs="Arial"/>
          <w:b/>
          <w:iCs/>
          <w:szCs w:val="26"/>
        </w:rPr>
        <w:t xml:space="preserve"> JIMMY SÁNCHEZ </w:t>
      </w:r>
      <w:proofErr w:type="spellStart"/>
      <w:r w:rsidRPr="001314F7">
        <w:rPr>
          <w:rFonts w:ascii="Arial" w:hAnsi="Arial" w:cs="Arial"/>
          <w:b/>
          <w:iCs/>
          <w:szCs w:val="26"/>
        </w:rPr>
        <w:t>CALAMBÁS</w:t>
      </w:r>
      <w:proofErr w:type="spellEnd"/>
    </w:p>
    <w:p w:rsidR="00495F15" w:rsidRPr="001314F7" w:rsidRDefault="00495F15" w:rsidP="00495F15">
      <w:pPr>
        <w:pStyle w:val="Sinespaciado1"/>
        <w:spacing w:line="360" w:lineRule="auto"/>
        <w:ind w:firstLine="2835"/>
        <w:jc w:val="both"/>
        <w:rPr>
          <w:rFonts w:ascii="Arial" w:hAnsi="Arial" w:cs="Arial"/>
          <w:b/>
          <w:iCs/>
          <w:szCs w:val="26"/>
        </w:rPr>
      </w:pPr>
    </w:p>
    <w:p w:rsidR="00495F15" w:rsidRPr="001314F7" w:rsidRDefault="00495F15" w:rsidP="00495F15">
      <w:pPr>
        <w:pStyle w:val="Sinespaciado1"/>
        <w:spacing w:line="360" w:lineRule="auto"/>
        <w:ind w:firstLine="2835"/>
        <w:jc w:val="both"/>
        <w:rPr>
          <w:rFonts w:ascii="Arial" w:hAnsi="Arial" w:cs="Arial"/>
          <w:b/>
          <w:iCs/>
          <w:szCs w:val="26"/>
        </w:rPr>
      </w:pPr>
    </w:p>
    <w:p w:rsidR="0057795A" w:rsidRDefault="00C47C01">
      <w:r>
        <w:rPr>
          <w:rFonts w:ascii="Arial" w:hAnsi="Arial" w:cs="Arial"/>
          <w:noProof/>
          <w:sz w:val="28"/>
          <w:szCs w:val="28"/>
        </w:rPr>
        <mc:AlternateContent>
          <mc:Choice Requires="wps">
            <w:drawing>
              <wp:anchor distT="0" distB="0" distL="114300" distR="114300" simplePos="0" relativeHeight="251659264" behindDoc="0" locked="0" layoutInCell="1" allowOverlap="1" wp14:anchorId="5C18061D" wp14:editId="20AF8025">
                <wp:simplePos x="0" y="0"/>
                <wp:positionH relativeFrom="column">
                  <wp:posOffset>1048385</wp:posOffset>
                </wp:positionH>
                <wp:positionV relativeFrom="paragraph">
                  <wp:posOffset>608330</wp:posOffset>
                </wp:positionV>
                <wp:extent cx="3308985" cy="1759585"/>
                <wp:effectExtent l="0" t="0" r="24765" b="12065"/>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7595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C47C01" w:rsidRPr="00A36728" w:rsidRDefault="00C47C01" w:rsidP="00C47C01">
                            <w:pPr>
                              <w:shd w:val="clear" w:color="auto" w:fill="FFFFFF" w:themeFill="background1"/>
                              <w:jc w:val="both"/>
                              <w:rPr>
                                <w:rFonts w:cs="Arial"/>
                                <w:color w:val="000000"/>
                                <w:sz w:val="22"/>
                                <w:szCs w:val="22"/>
                              </w:rPr>
                            </w:pP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47C01" w:rsidRPr="00A36728" w:rsidRDefault="00C47C01" w:rsidP="00C47C01">
                            <w:pPr>
                              <w:pStyle w:val="Sinespaciado"/>
                              <w:shd w:val="clear" w:color="auto" w:fill="FFFFFF" w:themeFill="background1"/>
                              <w:jc w:val="center"/>
                              <w:rPr>
                                <w:rFonts w:ascii="Arial" w:hAnsi="Arial" w:cs="Arial"/>
                                <w:color w:val="000000"/>
                              </w:rPr>
                            </w:pPr>
                          </w:p>
                          <w:p w:rsidR="00C47C01" w:rsidRPr="00A36728" w:rsidRDefault="00C47C01" w:rsidP="00C47C01">
                            <w:pPr>
                              <w:pStyle w:val="Sinespaciado"/>
                              <w:shd w:val="clear" w:color="auto" w:fill="FFFFFF" w:themeFill="background1"/>
                              <w:jc w:val="center"/>
                              <w:rPr>
                                <w:rFonts w:ascii="Arial" w:hAnsi="Arial" w:cs="Arial"/>
                                <w:color w:val="000000"/>
                                <w:sz w:val="24"/>
                              </w:rPr>
                            </w:pPr>
                          </w:p>
                          <w:p w:rsidR="00C47C01" w:rsidRPr="00A36728" w:rsidRDefault="00C47C01" w:rsidP="00C47C01">
                            <w:pPr>
                              <w:shd w:val="clear" w:color="auto" w:fill="FFFFFF" w:themeFill="background1"/>
                              <w:jc w:val="both"/>
                              <w:rPr>
                                <w:rFonts w:cs="Arial"/>
                                <w:color w:val="000000"/>
                                <w:sz w:val="22"/>
                                <w:szCs w:val="22"/>
                              </w:rPr>
                            </w:pPr>
                          </w:p>
                          <w:p w:rsidR="00C47C01" w:rsidRPr="00A36728" w:rsidRDefault="00C47C01" w:rsidP="00C47C01">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C47C01" w:rsidRPr="00A36728" w:rsidRDefault="00C47C01" w:rsidP="00C47C01">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Cs w:val="16"/>
                              </w:rPr>
                            </w:pPr>
                          </w:p>
                          <w:p w:rsidR="00C47C01" w:rsidRPr="00A36728" w:rsidRDefault="00C47C01" w:rsidP="00C47C01">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061D" id="Rectángulo 1" o:spid="_x0000_s1026" style="position:absolute;margin-left:82.55pt;margin-top:47.9pt;width:260.55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" fillcolor="window" strokecolor="windowText" strokeweight="1pt">
                <v:textbox>
                  <w:txbxContent>
                    <w:p w:rsidR="00C47C01" w:rsidRPr="00A36728" w:rsidRDefault="00C47C01" w:rsidP="00C47C01">
                      <w:pPr>
                        <w:shd w:val="clear" w:color="auto" w:fill="FFFFFF" w:themeFill="background1"/>
                        <w:jc w:val="both"/>
                        <w:rPr>
                          <w:rFonts w:cs="Arial"/>
                          <w:color w:val="000000"/>
                          <w:sz w:val="22"/>
                          <w:szCs w:val="22"/>
                        </w:rPr>
                      </w:pP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C47C01" w:rsidRPr="00A36728" w:rsidRDefault="00C47C01" w:rsidP="00C47C01">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C47C01" w:rsidRPr="00A36728" w:rsidRDefault="00C47C01" w:rsidP="00C47C01">
                      <w:pPr>
                        <w:pStyle w:val="Sinespaciado"/>
                        <w:shd w:val="clear" w:color="auto" w:fill="FFFFFF" w:themeFill="background1"/>
                        <w:jc w:val="center"/>
                        <w:rPr>
                          <w:rFonts w:ascii="Arial" w:hAnsi="Arial" w:cs="Arial"/>
                          <w:color w:val="000000"/>
                        </w:rPr>
                      </w:pPr>
                    </w:p>
                    <w:p w:rsidR="00C47C01" w:rsidRPr="00A36728" w:rsidRDefault="00C47C01" w:rsidP="00C47C01">
                      <w:pPr>
                        <w:pStyle w:val="Sinespaciado"/>
                        <w:shd w:val="clear" w:color="auto" w:fill="FFFFFF" w:themeFill="background1"/>
                        <w:jc w:val="center"/>
                        <w:rPr>
                          <w:rFonts w:ascii="Arial" w:hAnsi="Arial" w:cs="Arial"/>
                          <w:color w:val="000000"/>
                          <w:sz w:val="24"/>
                        </w:rPr>
                      </w:pPr>
                    </w:p>
                    <w:p w:rsidR="00C47C01" w:rsidRPr="00A36728" w:rsidRDefault="00C47C01" w:rsidP="00C47C01">
                      <w:pPr>
                        <w:shd w:val="clear" w:color="auto" w:fill="FFFFFF" w:themeFill="background1"/>
                        <w:jc w:val="both"/>
                        <w:rPr>
                          <w:rFonts w:cs="Arial"/>
                          <w:color w:val="000000"/>
                          <w:sz w:val="22"/>
                          <w:szCs w:val="22"/>
                        </w:rPr>
                      </w:pPr>
                    </w:p>
                    <w:p w:rsidR="00C47C01" w:rsidRPr="00A36728" w:rsidRDefault="00C47C01" w:rsidP="00C47C01">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C47C01" w:rsidRPr="00A36728" w:rsidRDefault="00C47C01" w:rsidP="00C47C01">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 w:val="20"/>
                          <w:szCs w:val="16"/>
                        </w:rPr>
                      </w:pPr>
                    </w:p>
                    <w:p w:rsidR="00C47C01" w:rsidRPr="00A36728" w:rsidRDefault="00C47C01" w:rsidP="00C47C01">
                      <w:pPr>
                        <w:pStyle w:val="Sinespaciado"/>
                        <w:shd w:val="clear" w:color="auto" w:fill="FFFFFF" w:themeFill="background1"/>
                        <w:jc w:val="center"/>
                        <w:rPr>
                          <w:rFonts w:ascii="Arial" w:hAnsi="Arial" w:cs="Arial"/>
                          <w:color w:val="000000"/>
                          <w:szCs w:val="16"/>
                        </w:rPr>
                      </w:pPr>
                    </w:p>
                    <w:p w:rsidR="00C47C01" w:rsidRPr="00A36728" w:rsidRDefault="00C47C01" w:rsidP="00C47C01">
                      <w:pPr>
                        <w:shd w:val="clear" w:color="auto" w:fill="FFFFFF" w:themeFill="background1"/>
                        <w:jc w:val="center"/>
                        <w:rPr>
                          <w:rFonts w:cs="Arial"/>
                          <w:color w:val="000000"/>
                          <w:sz w:val="22"/>
                          <w:szCs w:val="22"/>
                        </w:rPr>
                      </w:pPr>
                    </w:p>
                  </w:txbxContent>
                </v:textbox>
                <w10:wrap type="topAndBottom"/>
              </v:rect>
            </w:pict>
          </mc:Fallback>
        </mc:AlternateContent>
      </w:r>
    </w:p>
    <w:sectPr w:rsidR="0057795A" w:rsidSect="00E81EE5">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3A" w:rsidRDefault="002C623A" w:rsidP="00495F15">
      <w:r>
        <w:separator/>
      </w:r>
    </w:p>
  </w:endnote>
  <w:endnote w:type="continuationSeparator" w:id="0">
    <w:p w:rsidR="002C623A" w:rsidRDefault="002C623A" w:rsidP="0049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58" w:rsidRPr="00B97631" w:rsidRDefault="001C20C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12551">
      <w:rPr>
        <w:rFonts w:ascii="Arial" w:hAnsi="Arial" w:cs="Arial"/>
        <w:noProof/>
        <w:sz w:val="22"/>
        <w:szCs w:val="22"/>
      </w:rPr>
      <w:t>2</w:t>
    </w:r>
    <w:r w:rsidRPr="00B97631">
      <w:rPr>
        <w:rFonts w:ascii="Arial" w:hAnsi="Arial" w:cs="Arial"/>
        <w:sz w:val="22"/>
        <w:szCs w:val="22"/>
      </w:rPr>
      <w:fldChar w:fldCharType="end"/>
    </w:r>
  </w:p>
  <w:p w:rsidR="00771358" w:rsidRDefault="002C623A">
    <w:pPr>
      <w:pStyle w:val="Piedepgina"/>
    </w:pPr>
  </w:p>
  <w:p w:rsidR="007D40F7" w:rsidRDefault="002C623A"/>
  <w:p w:rsidR="007D40F7" w:rsidRDefault="002C6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3A" w:rsidRDefault="002C623A" w:rsidP="00495F15">
      <w:r>
        <w:separator/>
      </w:r>
    </w:p>
  </w:footnote>
  <w:footnote w:type="continuationSeparator" w:id="0">
    <w:p w:rsidR="002C623A" w:rsidRDefault="002C623A" w:rsidP="0049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61" w:rsidRDefault="00A70161" w:rsidP="00771358">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1751B99" wp14:editId="34B0A9AE">
          <wp:simplePos x="0" y="0"/>
          <wp:positionH relativeFrom="column">
            <wp:posOffset>-200025</wp:posOffset>
          </wp:positionH>
          <wp:positionV relativeFrom="paragraph">
            <wp:posOffset>8890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E6">
      <w:rPr>
        <w:rFonts w:ascii="Arial" w:hAnsi="Arial" w:cs="Arial"/>
        <w:sz w:val="16"/>
        <w:szCs w:val="16"/>
      </w:rPr>
      <w:tab/>
    </w:r>
    <w:r w:rsidR="00CB7EE6">
      <w:rPr>
        <w:rFonts w:ascii="Arial" w:hAnsi="Arial" w:cs="Arial"/>
        <w:sz w:val="16"/>
        <w:szCs w:val="16"/>
      </w:rPr>
      <w:tab/>
      <w:t xml:space="preserve"> </w:t>
    </w: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A70161" w:rsidRDefault="00A70161" w:rsidP="00771358">
    <w:pPr>
      <w:pStyle w:val="Sinespaciado2"/>
      <w:rPr>
        <w:rFonts w:ascii="Arial" w:hAnsi="Arial" w:cs="Arial"/>
        <w:sz w:val="16"/>
        <w:szCs w:val="16"/>
      </w:rPr>
    </w:pPr>
  </w:p>
  <w:p w:rsidR="00771358" w:rsidRPr="005643A9" w:rsidRDefault="00CB7EE6" w:rsidP="00A70161">
    <w:pPr>
      <w:pStyle w:val="Sinespaciado2"/>
      <w:ind w:left="2832" w:firstLine="708"/>
      <w:rPr>
        <w:rFonts w:ascii="Arial" w:hAnsi="Arial" w:cs="Arial"/>
        <w:sz w:val="16"/>
        <w:szCs w:val="16"/>
      </w:rPr>
    </w:pPr>
    <w:proofErr w:type="spellStart"/>
    <w:r>
      <w:rPr>
        <w:rFonts w:ascii="Arial" w:hAnsi="Arial" w:cs="Arial"/>
        <w:b/>
        <w:szCs w:val="16"/>
      </w:rPr>
      <w:t>EXP</w:t>
    </w:r>
    <w:proofErr w:type="spellEnd"/>
    <w:r>
      <w:rPr>
        <w:rFonts w:ascii="Arial" w:hAnsi="Arial" w:cs="Arial"/>
        <w:b/>
        <w:szCs w:val="16"/>
      </w:rPr>
      <w:t xml:space="preserve">. </w:t>
    </w:r>
    <w:proofErr w:type="spellStart"/>
    <w:r>
      <w:rPr>
        <w:rFonts w:ascii="Arial" w:hAnsi="Arial" w:cs="Arial"/>
        <w:b/>
        <w:szCs w:val="16"/>
      </w:rPr>
      <w:t>Apel</w:t>
    </w:r>
    <w:proofErr w:type="spellEnd"/>
    <w:r>
      <w:rPr>
        <w:rFonts w:ascii="Arial" w:hAnsi="Arial" w:cs="Arial"/>
        <w:b/>
        <w:szCs w:val="16"/>
      </w:rPr>
      <w:t xml:space="preserve">. </w:t>
    </w:r>
    <w:proofErr w:type="gramStart"/>
    <w:r>
      <w:rPr>
        <w:rFonts w:ascii="Arial" w:hAnsi="Arial" w:cs="Arial"/>
        <w:b/>
        <w:szCs w:val="16"/>
      </w:rPr>
      <w:t>auto</w:t>
    </w:r>
    <w:proofErr w:type="gramEnd"/>
    <w:r w:rsidR="001C20C6" w:rsidRPr="00173F02">
      <w:rPr>
        <w:rFonts w:ascii="Arial" w:hAnsi="Arial" w:cs="Arial"/>
        <w:b/>
        <w:szCs w:val="16"/>
      </w:rPr>
      <w:t xml:space="preserve"> </w:t>
    </w:r>
    <w:r>
      <w:rPr>
        <w:rFonts w:ascii="Arial" w:hAnsi="Arial" w:cs="Arial"/>
        <w:b/>
        <w:szCs w:val="16"/>
      </w:rPr>
      <w:t>familia</w:t>
    </w:r>
    <w:r w:rsidR="001C20C6" w:rsidRPr="00173F02">
      <w:rPr>
        <w:rFonts w:ascii="Arial" w:hAnsi="Arial" w:cs="Arial"/>
        <w:b/>
        <w:szCs w:val="16"/>
      </w:rPr>
      <w:t xml:space="preserve">. </w:t>
    </w:r>
    <w:r w:rsidR="00A70161">
      <w:rPr>
        <w:rFonts w:ascii="Arial" w:hAnsi="Arial" w:cs="Arial"/>
        <w:b/>
        <w:szCs w:val="16"/>
      </w:rPr>
      <w:t>66071-31-10-001-2017-00648-01</w:t>
    </w:r>
  </w:p>
  <w:p w:rsidR="00771358" w:rsidRDefault="002C623A">
    <w:pPr>
      <w:pStyle w:val="Encabezado"/>
      <w:rPr>
        <w:rFonts w:ascii="Arial" w:hAnsi="Arial" w:cs="Arial"/>
        <w:sz w:val="16"/>
        <w:szCs w:val="16"/>
      </w:rPr>
    </w:pPr>
  </w:p>
  <w:p w:rsidR="00771358" w:rsidRPr="005643A9" w:rsidRDefault="001C20C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7D40F7" w:rsidRDefault="002C623A"/>
  <w:p w:rsidR="007D40F7" w:rsidRDefault="002C62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15"/>
    <w:rsid w:val="00013B53"/>
    <w:rsid w:val="00041BCA"/>
    <w:rsid w:val="00067AC3"/>
    <w:rsid w:val="0014631D"/>
    <w:rsid w:val="001B12C9"/>
    <w:rsid w:val="001C20C6"/>
    <w:rsid w:val="001C463D"/>
    <w:rsid w:val="001F5E86"/>
    <w:rsid w:val="001F7899"/>
    <w:rsid w:val="002C623A"/>
    <w:rsid w:val="002D786A"/>
    <w:rsid w:val="00312551"/>
    <w:rsid w:val="004504F1"/>
    <w:rsid w:val="004737B6"/>
    <w:rsid w:val="00495F15"/>
    <w:rsid w:val="00544249"/>
    <w:rsid w:val="0057795A"/>
    <w:rsid w:val="00634F16"/>
    <w:rsid w:val="00685818"/>
    <w:rsid w:val="00690805"/>
    <w:rsid w:val="006967A8"/>
    <w:rsid w:val="006C1E15"/>
    <w:rsid w:val="0076509B"/>
    <w:rsid w:val="00775969"/>
    <w:rsid w:val="00827C76"/>
    <w:rsid w:val="008549F5"/>
    <w:rsid w:val="008B07E7"/>
    <w:rsid w:val="009B375D"/>
    <w:rsid w:val="00A616AB"/>
    <w:rsid w:val="00A70161"/>
    <w:rsid w:val="00B82BEA"/>
    <w:rsid w:val="00C102A6"/>
    <w:rsid w:val="00C4633E"/>
    <w:rsid w:val="00C47C01"/>
    <w:rsid w:val="00C53FAE"/>
    <w:rsid w:val="00CB7EE6"/>
    <w:rsid w:val="00E73E2D"/>
    <w:rsid w:val="00EF68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BA85A-F114-4303-BBEC-8D09559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1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95F15"/>
    <w:pPr>
      <w:spacing w:after="0" w:line="240" w:lineRule="auto"/>
    </w:pPr>
    <w:rPr>
      <w:rFonts w:ascii="Calibri" w:eastAsia="Calibri" w:hAnsi="Calibri" w:cs="Times New Roman"/>
    </w:rPr>
  </w:style>
  <w:style w:type="paragraph" w:styleId="Encabezado">
    <w:name w:val="header"/>
    <w:basedOn w:val="Normal"/>
    <w:link w:val="EncabezadoCar"/>
    <w:rsid w:val="00495F15"/>
    <w:pPr>
      <w:tabs>
        <w:tab w:val="center" w:pos="4419"/>
        <w:tab w:val="right" w:pos="8838"/>
      </w:tabs>
    </w:pPr>
  </w:style>
  <w:style w:type="character" w:customStyle="1" w:styleId="EncabezadoCar">
    <w:name w:val="Encabezado Car"/>
    <w:basedOn w:val="Fuentedeprrafopredeter"/>
    <w:link w:val="Encabezado"/>
    <w:rsid w:val="00495F15"/>
    <w:rPr>
      <w:rFonts w:ascii="Times New Roman" w:eastAsia="Calibri" w:hAnsi="Times New Roman" w:cs="Times New Roman"/>
      <w:sz w:val="20"/>
      <w:szCs w:val="20"/>
      <w:lang w:val="es-ES" w:eastAsia="es-ES"/>
    </w:rPr>
  </w:style>
  <w:style w:type="paragraph" w:styleId="Piedepgina">
    <w:name w:val="footer"/>
    <w:basedOn w:val="Normal"/>
    <w:link w:val="PiedepginaCar"/>
    <w:rsid w:val="00495F15"/>
    <w:pPr>
      <w:tabs>
        <w:tab w:val="center" w:pos="4419"/>
        <w:tab w:val="right" w:pos="8838"/>
      </w:tabs>
    </w:pPr>
  </w:style>
  <w:style w:type="character" w:customStyle="1" w:styleId="PiedepginaCar">
    <w:name w:val="Pie de página Car"/>
    <w:basedOn w:val="Fuentedeprrafopredeter"/>
    <w:link w:val="Piedepgina"/>
    <w:rsid w:val="00495F15"/>
    <w:rPr>
      <w:rFonts w:ascii="Times New Roman" w:eastAsia="Calibri" w:hAnsi="Times New Roman" w:cs="Times New Roman"/>
      <w:sz w:val="20"/>
      <w:szCs w:val="20"/>
      <w:lang w:val="es-ES" w:eastAsia="es-ES"/>
    </w:rPr>
  </w:style>
  <w:style w:type="paragraph" w:customStyle="1" w:styleId="Sinespaciado2">
    <w:name w:val="Sin espaciado2"/>
    <w:rsid w:val="00495F15"/>
    <w:pPr>
      <w:spacing w:after="0" w:line="240" w:lineRule="auto"/>
    </w:pPr>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semiHidden/>
    <w:qFormat/>
    <w:rsid w:val="00495F15"/>
    <w:rPr>
      <w:rFonts w:ascii="Arial" w:hAnsi="Arial"/>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495F15"/>
    <w:rPr>
      <w:rFonts w:ascii="Arial" w:eastAsia="Calibri" w:hAnsi="Arial" w:cs="Times New Roman"/>
      <w:sz w:val="20"/>
      <w:szCs w:val="20"/>
      <w:lang w:eastAsia="es-ES"/>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
    <w:uiPriority w:val="99"/>
    <w:semiHidden/>
    <w:rsid w:val="00495F15"/>
    <w:rPr>
      <w:vertAlign w:val="superscript"/>
    </w:rPr>
  </w:style>
  <w:style w:type="paragraph" w:styleId="Textodeglobo">
    <w:name w:val="Balloon Text"/>
    <w:basedOn w:val="Normal"/>
    <w:link w:val="TextodegloboCar"/>
    <w:uiPriority w:val="99"/>
    <w:semiHidden/>
    <w:unhideWhenUsed/>
    <w:rsid w:val="00041B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BCA"/>
    <w:rPr>
      <w:rFonts w:ascii="Segoe UI" w:eastAsia="Calibri" w:hAnsi="Segoe UI" w:cs="Segoe UI"/>
      <w:sz w:val="18"/>
      <w:szCs w:val="18"/>
      <w:lang w:val="es-ES" w:eastAsia="es-ES"/>
    </w:rPr>
  </w:style>
  <w:style w:type="paragraph" w:styleId="Sinespaciado">
    <w:name w:val="No Spacing"/>
    <w:link w:val="SinespaciadoCar"/>
    <w:uiPriority w:val="1"/>
    <w:qFormat/>
    <w:rsid w:val="00C47C01"/>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C47C01"/>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3</cp:revision>
  <cp:lastPrinted>2018-05-07T13:35:00Z</cp:lastPrinted>
  <dcterms:created xsi:type="dcterms:W3CDTF">2018-05-07T14:31:00Z</dcterms:created>
  <dcterms:modified xsi:type="dcterms:W3CDTF">2018-06-19T21:12:00Z</dcterms:modified>
</cp:coreProperties>
</file>