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9CD" w:rsidRPr="009A78CD" w:rsidRDefault="007F49CD" w:rsidP="007F49C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color w:val="FF0000"/>
          <w:spacing w:val="-8"/>
          <w:sz w:val="18"/>
          <w:szCs w:val="18"/>
          <w:lang w:val="es-CO" w:eastAsia="fr-FR"/>
        </w:rPr>
      </w:pPr>
      <w:r w:rsidRPr="009A78CD">
        <w:rPr>
          <w:rFonts w:ascii="Arial" w:hAnsi="Arial" w:cs="Arial"/>
          <w:color w:val="FF0000"/>
          <w:spacing w:val="-8"/>
          <w:sz w:val="18"/>
          <w:szCs w:val="18"/>
          <w:lang w:val="es-CO" w:eastAsia="fr-FR"/>
        </w:rPr>
        <w:t>El siguiente es el documento presentado por el Magistrado Ponente que sirvió de base para proferir la providencia dentro del presente proceso.</w:t>
      </w:r>
    </w:p>
    <w:p w:rsidR="007F49CD" w:rsidRPr="009A78CD" w:rsidRDefault="007F49CD" w:rsidP="007F49CD">
      <w:pPr>
        <w:pBdr>
          <w:top w:val="single" w:sz="4" w:space="1" w:color="auto"/>
          <w:left w:val="single" w:sz="4" w:space="4" w:color="auto"/>
          <w:bottom w:val="single" w:sz="4" w:space="1" w:color="auto"/>
          <w:right w:val="single" w:sz="4" w:space="4" w:color="auto"/>
        </w:pBdr>
        <w:shd w:val="clear" w:color="auto" w:fill="FFFFFF"/>
        <w:spacing w:after="200"/>
        <w:jc w:val="center"/>
        <w:rPr>
          <w:rFonts w:ascii="Arial" w:hAnsi="Arial" w:cs="Arial"/>
          <w:color w:val="222222"/>
          <w:sz w:val="18"/>
          <w:szCs w:val="18"/>
          <w:lang w:val="es-CO" w:eastAsia="fr-FR"/>
        </w:rPr>
      </w:pPr>
      <w:r w:rsidRPr="009A78CD">
        <w:rPr>
          <w:rFonts w:ascii="Arial" w:hAnsi="Arial" w:cs="Arial"/>
          <w:color w:val="FF0000"/>
          <w:sz w:val="18"/>
          <w:szCs w:val="18"/>
          <w:lang w:val="es-CO" w:eastAsia="fr-FR"/>
        </w:rPr>
        <w:t>El contenido total y fiel de la decisión debe ser verificado en la Secretaría de esta Sala.</w:t>
      </w:r>
    </w:p>
    <w:p w:rsidR="007F49CD" w:rsidRPr="009A78CD" w:rsidRDefault="007F49CD" w:rsidP="007F49CD">
      <w:pPr>
        <w:shd w:val="clear" w:color="auto" w:fill="FFFFFF"/>
        <w:ind w:left="1843" w:hanging="1843"/>
        <w:jc w:val="both"/>
        <w:rPr>
          <w:rFonts w:ascii="Arial" w:hAnsi="Arial" w:cs="Arial"/>
          <w:color w:val="222222"/>
          <w:sz w:val="18"/>
          <w:szCs w:val="18"/>
          <w:lang w:val="es-CO" w:eastAsia="fr-FR"/>
        </w:rPr>
      </w:pPr>
      <w:r w:rsidRPr="009A78CD">
        <w:rPr>
          <w:rFonts w:ascii="Arial" w:hAnsi="Arial" w:cs="Arial"/>
          <w:color w:val="222222"/>
          <w:sz w:val="18"/>
          <w:szCs w:val="18"/>
          <w:lang w:val="es-CO" w:eastAsia="fr-FR"/>
        </w:rPr>
        <w:t>Providencia:</w:t>
      </w:r>
      <w:r w:rsidRPr="009A78CD">
        <w:rPr>
          <w:rFonts w:ascii="Arial" w:hAnsi="Arial" w:cs="Arial"/>
          <w:color w:val="222222"/>
          <w:sz w:val="18"/>
          <w:szCs w:val="18"/>
          <w:lang w:val="es-CO" w:eastAsia="fr-FR"/>
        </w:rPr>
        <w:tab/>
      </w:r>
      <w:r>
        <w:rPr>
          <w:rFonts w:ascii="Arial" w:hAnsi="Arial" w:cs="Arial"/>
          <w:color w:val="222222"/>
          <w:sz w:val="18"/>
          <w:szCs w:val="18"/>
          <w:lang w:val="es-CO" w:eastAsia="fr-FR"/>
        </w:rPr>
        <w:t>Sentencia</w:t>
      </w:r>
      <w:r w:rsidRPr="009A78CD">
        <w:rPr>
          <w:rFonts w:ascii="Arial" w:hAnsi="Arial" w:cs="Arial"/>
          <w:color w:val="222222"/>
          <w:sz w:val="18"/>
          <w:szCs w:val="18"/>
          <w:lang w:val="es-CO" w:eastAsia="fr-FR"/>
        </w:rPr>
        <w:t xml:space="preserve">  – </w:t>
      </w:r>
      <w:r>
        <w:rPr>
          <w:rFonts w:ascii="Arial" w:hAnsi="Arial" w:cs="Arial"/>
          <w:color w:val="222222"/>
          <w:sz w:val="18"/>
          <w:szCs w:val="18"/>
          <w:lang w:val="es-CO" w:eastAsia="fr-FR"/>
        </w:rPr>
        <w:t>1ª instancia – 12</w:t>
      </w:r>
      <w:r w:rsidRPr="009A78CD">
        <w:rPr>
          <w:rFonts w:ascii="Arial" w:hAnsi="Arial" w:cs="Arial"/>
          <w:color w:val="222222"/>
          <w:sz w:val="18"/>
          <w:szCs w:val="18"/>
          <w:lang w:val="es-CO" w:eastAsia="fr-FR"/>
        </w:rPr>
        <w:t xml:space="preserve"> de </w:t>
      </w:r>
      <w:r>
        <w:rPr>
          <w:rFonts w:ascii="Arial" w:hAnsi="Arial" w:cs="Arial"/>
          <w:color w:val="222222"/>
          <w:sz w:val="18"/>
          <w:szCs w:val="18"/>
          <w:lang w:val="es-CO" w:eastAsia="fr-FR"/>
        </w:rPr>
        <w:t>junio</w:t>
      </w:r>
      <w:r w:rsidRPr="009A78CD">
        <w:rPr>
          <w:rFonts w:ascii="Arial" w:hAnsi="Arial" w:cs="Arial"/>
          <w:color w:val="222222"/>
          <w:sz w:val="18"/>
          <w:szCs w:val="18"/>
          <w:lang w:val="es-CO" w:eastAsia="fr-FR"/>
        </w:rPr>
        <w:t xml:space="preserve"> de 2018</w:t>
      </w:r>
    </w:p>
    <w:p w:rsidR="007F49CD" w:rsidRPr="009A78CD" w:rsidRDefault="007F49CD" w:rsidP="007F49CD">
      <w:pPr>
        <w:shd w:val="clear" w:color="auto" w:fill="FFFFFF"/>
        <w:tabs>
          <w:tab w:val="left" w:pos="1843"/>
          <w:tab w:val="left" w:pos="4755"/>
        </w:tabs>
        <w:ind w:left="1843" w:hanging="1843"/>
        <w:jc w:val="both"/>
        <w:rPr>
          <w:rFonts w:ascii="Arial" w:hAnsi="Arial" w:cs="Arial"/>
          <w:color w:val="222222"/>
          <w:sz w:val="18"/>
          <w:szCs w:val="18"/>
          <w:lang w:eastAsia="fr-FR"/>
        </w:rPr>
      </w:pPr>
      <w:r>
        <w:rPr>
          <w:rFonts w:ascii="Arial" w:hAnsi="Arial" w:cs="Arial"/>
          <w:color w:val="222222"/>
          <w:sz w:val="18"/>
          <w:szCs w:val="18"/>
          <w:lang w:val="es-CO" w:eastAsia="fr-FR"/>
        </w:rPr>
        <w:t>Proceso:    </w:t>
      </w:r>
      <w:r>
        <w:rPr>
          <w:rFonts w:ascii="Arial" w:hAnsi="Arial" w:cs="Arial"/>
          <w:color w:val="222222"/>
          <w:sz w:val="18"/>
          <w:szCs w:val="18"/>
          <w:lang w:val="es-CO" w:eastAsia="fr-FR"/>
        </w:rPr>
        <w:tab/>
        <w:t xml:space="preserve">Acción de Tutela </w:t>
      </w:r>
      <w:r w:rsidRPr="009A78CD">
        <w:rPr>
          <w:rFonts w:ascii="Arial" w:hAnsi="Arial" w:cs="Arial"/>
          <w:color w:val="222222"/>
          <w:sz w:val="18"/>
          <w:szCs w:val="18"/>
          <w:lang w:val="es-CO" w:eastAsia="fr-FR"/>
        </w:rPr>
        <w:t xml:space="preserve"> </w:t>
      </w:r>
    </w:p>
    <w:p w:rsidR="007F49CD" w:rsidRPr="009A78CD" w:rsidRDefault="007F49CD" w:rsidP="007F49CD">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lang w:eastAsia="fr-FR"/>
        </w:rPr>
      </w:pPr>
      <w:r w:rsidRPr="009A78CD">
        <w:rPr>
          <w:rFonts w:ascii="Arial" w:hAnsi="Arial" w:cs="Arial"/>
          <w:color w:val="222222"/>
          <w:sz w:val="18"/>
          <w:szCs w:val="18"/>
          <w:lang w:val="es-CO" w:eastAsia="fr-FR"/>
        </w:rPr>
        <w:t>Radicación Nro. :</w:t>
      </w:r>
      <w:r w:rsidRPr="009A78CD">
        <w:rPr>
          <w:rFonts w:ascii="Arial" w:hAnsi="Arial" w:cs="Arial"/>
          <w:color w:val="222222"/>
          <w:sz w:val="18"/>
          <w:szCs w:val="18"/>
          <w:lang w:val="es-CO" w:eastAsia="fr-FR"/>
        </w:rPr>
        <w:tab/>
      </w:r>
      <w:r w:rsidRPr="009A78CD">
        <w:rPr>
          <w:rFonts w:ascii="Arial" w:hAnsi="Arial" w:cs="Arial"/>
          <w:color w:val="222222"/>
          <w:sz w:val="18"/>
          <w:szCs w:val="18"/>
          <w:lang w:val="es-CO" w:eastAsia="fr-FR"/>
        </w:rPr>
        <w:tab/>
        <w:t xml:space="preserve"> </w:t>
      </w:r>
      <w:r w:rsidRPr="007F49CD">
        <w:rPr>
          <w:rFonts w:ascii="Arial" w:hAnsi="Arial" w:cs="Arial"/>
          <w:color w:val="222222"/>
          <w:sz w:val="18"/>
          <w:szCs w:val="18"/>
          <w:lang w:val="es-CO" w:eastAsia="fr-FR"/>
        </w:rPr>
        <w:t>66001-22-13-000-2018-00278-00</w:t>
      </w:r>
    </w:p>
    <w:p w:rsidR="007F49CD" w:rsidRPr="009A78CD" w:rsidRDefault="007F49CD" w:rsidP="007F49CD">
      <w:pPr>
        <w:shd w:val="clear" w:color="auto" w:fill="FFFFFF"/>
        <w:tabs>
          <w:tab w:val="left" w:pos="1790"/>
          <w:tab w:val="left" w:pos="1816"/>
          <w:tab w:val="left" w:pos="1843"/>
          <w:tab w:val="left" w:pos="4755"/>
        </w:tabs>
        <w:ind w:left="1843" w:hanging="1843"/>
        <w:jc w:val="both"/>
        <w:rPr>
          <w:rFonts w:ascii="Arial" w:hAnsi="Arial" w:cs="Arial"/>
          <w:bCs/>
          <w:iCs/>
          <w:color w:val="222222"/>
          <w:sz w:val="18"/>
          <w:szCs w:val="18"/>
          <w:u w:val="double"/>
          <w:lang w:eastAsia="fr-FR"/>
        </w:rPr>
      </w:pPr>
      <w:r w:rsidRPr="009A78CD">
        <w:rPr>
          <w:rFonts w:ascii="Arial" w:hAnsi="Arial" w:cs="Arial"/>
          <w:bCs/>
          <w:iCs/>
          <w:color w:val="222222"/>
          <w:sz w:val="18"/>
          <w:szCs w:val="18"/>
          <w:lang w:eastAsia="fr-FR"/>
        </w:rPr>
        <w:t xml:space="preserve">Accionante: </w:t>
      </w:r>
      <w:r w:rsidRPr="009A78CD">
        <w:rPr>
          <w:rFonts w:ascii="Arial" w:hAnsi="Arial" w:cs="Arial"/>
          <w:bCs/>
          <w:iCs/>
          <w:color w:val="222222"/>
          <w:sz w:val="18"/>
          <w:szCs w:val="18"/>
          <w:lang w:eastAsia="fr-FR"/>
        </w:rPr>
        <w:tab/>
      </w:r>
      <w:r w:rsidRPr="009A78CD">
        <w:rPr>
          <w:rFonts w:ascii="Arial" w:hAnsi="Arial" w:cs="Arial"/>
          <w:bCs/>
          <w:iCs/>
          <w:color w:val="222222"/>
          <w:sz w:val="18"/>
          <w:szCs w:val="18"/>
          <w:lang w:eastAsia="fr-FR"/>
        </w:rPr>
        <w:tab/>
        <w:t xml:space="preserve"> </w:t>
      </w:r>
      <w:proofErr w:type="spellStart"/>
      <w:r w:rsidRPr="008721B0">
        <w:rPr>
          <w:rFonts w:ascii="Arial" w:hAnsi="Arial" w:cs="Arial"/>
          <w:bCs/>
          <w:iCs/>
          <w:color w:val="222222"/>
          <w:sz w:val="18"/>
          <w:szCs w:val="18"/>
          <w:lang w:eastAsia="fr-FR"/>
        </w:rPr>
        <w:t>UNER</w:t>
      </w:r>
      <w:proofErr w:type="spellEnd"/>
      <w:r w:rsidRPr="008721B0">
        <w:rPr>
          <w:rFonts w:ascii="Arial" w:hAnsi="Arial" w:cs="Arial"/>
          <w:bCs/>
          <w:iCs/>
          <w:color w:val="222222"/>
          <w:sz w:val="18"/>
          <w:szCs w:val="18"/>
          <w:lang w:eastAsia="fr-FR"/>
        </w:rPr>
        <w:t xml:space="preserve"> AUGUSTO BECERRA LARGO</w:t>
      </w:r>
    </w:p>
    <w:p w:rsidR="007F49CD" w:rsidRPr="009A78CD" w:rsidRDefault="007F49CD" w:rsidP="007F49CD">
      <w:pPr>
        <w:shd w:val="clear" w:color="auto" w:fill="FFFFFF"/>
        <w:tabs>
          <w:tab w:val="left" w:pos="1790"/>
          <w:tab w:val="left" w:pos="1816"/>
          <w:tab w:val="left" w:pos="1843"/>
          <w:tab w:val="left" w:pos="4755"/>
        </w:tabs>
        <w:ind w:left="1843" w:hanging="1843"/>
        <w:jc w:val="both"/>
        <w:rPr>
          <w:rFonts w:ascii="Arial" w:hAnsi="Arial" w:cs="Arial"/>
          <w:color w:val="222222"/>
          <w:spacing w:val="-6"/>
          <w:sz w:val="18"/>
          <w:szCs w:val="18"/>
          <w:lang w:val="es-ES_tradnl" w:eastAsia="fr-FR"/>
        </w:rPr>
      </w:pPr>
      <w:r>
        <w:rPr>
          <w:rFonts w:ascii="Arial" w:hAnsi="Arial" w:cs="Arial"/>
          <w:color w:val="222222"/>
          <w:sz w:val="18"/>
          <w:szCs w:val="18"/>
          <w:lang w:val="es-CO" w:eastAsia="fr-FR"/>
        </w:rPr>
        <w:t>Accionado:</w:t>
      </w:r>
      <w:r>
        <w:rPr>
          <w:rFonts w:ascii="Arial" w:hAnsi="Arial" w:cs="Arial"/>
          <w:color w:val="222222"/>
          <w:sz w:val="18"/>
          <w:szCs w:val="18"/>
          <w:lang w:val="es-CO" w:eastAsia="fr-FR"/>
        </w:rPr>
        <w:tab/>
        <w:t xml:space="preserve"> </w:t>
      </w:r>
      <w:r w:rsidRPr="008721B0">
        <w:rPr>
          <w:rFonts w:ascii="Arial" w:hAnsi="Arial" w:cs="Arial"/>
          <w:sz w:val="18"/>
          <w:szCs w:val="28"/>
        </w:rPr>
        <w:t>JUZGADO 4º CIVIL DEL CIRCUITO DE PEREIRA</w:t>
      </w:r>
    </w:p>
    <w:p w:rsidR="007F49CD" w:rsidRPr="009A78CD" w:rsidRDefault="007F49CD" w:rsidP="007F49CD">
      <w:pPr>
        <w:shd w:val="clear" w:color="auto" w:fill="FFFFFF"/>
        <w:tabs>
          <w:tab w:val="left" w:pos="1790"/>
          <w:tab w:val="left" w:pos="1816"/>
          <w:tab w:val="left" w:pos="1843"/>
          <w:tab w:val="left" w:pos="4755"/>
        </w:tabs>
        <w:ind w:left="1843" w:hanging="1843"/>
        <w:jc w:val="both"/>
        <w:rPr>
          <w:rFonts w:ascii="Arial" w:hAnsi="Arial" w:cs="Arial"/>
          <w:b/>
          <w:bCs/>
          <w:iCs/>
          <w:color w:val="222222"/>
          <w:sz w:val="18"/>
          <w:szCs w:val="18"/>
          <w:lang w:val="es-CO" w:eastAsia="fr-FR"/>
        </w:rPr>
      </w:pPr>
      <w:r w:rsidRPr="009A78CD">
        <w:rPr>
          <w:rFonts w:ascii="Arial" w:hAnsi="Arial" w:cs="Arial"/>
          <w:color w:val="222222"/>
          <w:sz w:val="18"/>
          <w:szCs w:val="18"/>
          <w:lang w:val="es-CO" w:eastAsia="fr-FR"/>
        </w:rPr>
        <w:t xml:space="preserve">Magistrado Ponente: </w:t>
      </w:r>
      <w:r w:rsidRPr="009A78CD">
        <w:rPr>
          <w:rFonts w:ascii="Arial" w:hAnsi="Arial" w:cs="Arial"/>
          <w:color w:val="222222"/>
          <w:sz w:val="18"/>
          <w:szCs w:val="18"/>
          <w:lang w:val="es-CO" w:eastAsia="fr-FR"/>
        </w:rPr>
        <w:tab/>
        <w:t xml:space="preserve">  </w:t>
      </w:r>
      <w:proofErr w:type="spellStart"/>
      <w:r w:rsidRPr="009A78CD">
        <w:rPr>
          <w:rFonts w:ascii="Arial" w:hAnsi="Arial" w:cs="Arial"/>
          <w:bCs/>
          <w:iCs/>
          <w:color w:val="222222"/>
          <w:sz w:val="18"/>
          <w:szCs w:val="18"/>
          <w:lang w:val="es-CO" w:eastAsia="fr-FR"/>
        </w:rPr>
        <w:t>EDDER</w:t>
      </w:r>
      <w:proofErr w:type="spellEnd"/>
      <w:r w:rsidRPr="009A78CD">
        <w:rPr>
          <w:rFonts w:ascii="Arial" w:hAnsi="Arial" w:cs="Arial"/>
          <w:bCs/>
          <w:iCs/>
          <w:color w:val="222222"/>
          <w:sz w:val="18"/>
          <w:szCs w:val="18"/>
          <w:lang w:val="es-CO" w:eastAsia="fr-FR"/>
        </w:rPr>
        <w:t xml:space="preserve"> JIMMY SÁNCHEZ </w:t>
      </w:r>
      <w:proofErr w:type="spellStart"/>
      <w:r w:rsidRPr="009A78CD">
        <w:rPr>
          <w:rFonts w:ascii="Arial" w:hAnsi="Arial" w:cs="Arial"/>
          <w:bCs/>
          <w:iCs/>
          <w:color w:val="222222"/>
          <w:sz w:val="18"/>
          <w:szCs w:val="18"/>
          <w:lang w:val="es-CO" w:eastAsia="fr-FR"/>
        </w:rPr>
        <w:t>CALAMBÁS</w:t>
      </w:r>
      <w:proofErr w:type="spellEnd"/>
    </w:p>
    <w:p w:rsidR="007F49CD" w:rsidRDefault="007F49CD" w:rsidP="007F49CD">
      <w:pPr>
        <w:shd w:val="clear" w:color="auto" w:fill="FFFFFF"/>
        <w:tabs>
          <w:tab w:val="left" w:pos="1843"/>
          <w:tab w:val="left" w:pos="4755"/>
        </w:tabs>
        <w:ind w:left="1843" w:hanging="1843"/>
        <w:jc w:val="both"/>
        <w:rPr>
          <w:rFonts w:ascii="Arial" w:hAnsi="Arial" w:cs="Arial"/>
          <w:sz w:val="18"/>
          <w:szCs w:val="18"/>
          <w:lang w:val="es-CO" w:eastAsia="fr-FR"/>
        </w:rPr>
      </w:pPr>
    </w:p>
    <w:p w:rsidR="007F49CD" w:rsidRPr="009A78CD" w:rsidRDefault="007F49CD" w:rsidP="007F49CD">
      <w:pPr>
        <w:shd w:val="clear" w:color="auto" w:fill="FFFFFF"/>
        <w:tabs>
          <w:tab w:val="left" w:pos="1843"/>
          <w:tab w:val="left" w:pos="4755"/>
        </w:tabs>
        <w:ind w:left="1843" w:hanging="1843"/>
        <w:jc w:val="both"/>
        <w:rPr>
          <w:rFonts w:ascii="Arial" w:hAnsi="Arial" w:cs="Arial"/>
          <w:sz w:val="18"/>
          <w:szCs w:val="18"/>
          <w:lang w:val="es-CO" w:eastAsia="fr-FR"/>
        </w:rPr>
      </w:pPr>
    </w:p>
    <w:p w:rsidR="007F49CD" w:rsidRPr="007F49CD" w:rsidRDefault="007F49CD" w:rsidP="007F49CD">
      <w:pPr>
        <w:jc w:val="both"/>
        <w:rPr>
          <w:rFonts w:ascii="Arial" w:hAnsi="Arial" w:cs="Arial"/>
          <w:bCs/>
          <w:iCs/>
          <w:color w:val="222222"/>
          <w:sz w:val="18"/>
          <w:szCs w:val="18"/>
          <w:lang w:eastAsia="fr-FR"/>
        </w:rPr>
      </w:pPr>
      <w:r w:rsidRPr="009A78CD">
        <w:rPr>
          <w:rFonts w:ascii="Arial" w:hAnsi="Arial" w:cs="Arial"/>
          <w:b/>
          <w:bCs/>
          <w:iCs/>
          <w:color w:val="222222"/>
          <w:sz w:val="18"/>
          <w:szCs w:val="18"/>
          <w:lang w:val="es-CO" w:eastAsia="fr-FR"/>
        </w:rPr>
        <w:t xml:space="preserve">Temas: </w:t>
      </w:r>
      <w:r w:rsidRPr="009A78CD">
        <w:rPr>
          <w:rFonts w:ascii="Arial" w:hAnsi="Arial" w:cs="Arial"/>
          <w:b/>
          <w:bCs/>
          <w:iCs/>
          <w:color w:val="222222"/>
          <w:sz w:val="18"/>
          <w:szCs w:val="18"/>
          <w:lang w:val="es-CO" w:eastAsia="fr-FR"/>
        </w:rPr>
        <w:tab/>
      </w:r>
      <w:r w:rsidRPr="009A78CD">
        <w:rPr>
          <w:rFonts w:ascii="Arial" w:hAnsi="Arial" w:cs="Arial"/>
          <w:b/>
          <w:bCs/>
          <w:iCs/>
          <w:color w:val="222222"/>
          <w:sz w:val="18"/>
          <w:szCs w:val="18"/>
          <w:lang w:val="es-CO" w:eastAsia="fr-FR"/>
        </w:rPr>
        <w:tab/>
        <w:t xml:space="preserve">         </w:t>
      </w:r>
      <w:r>
        <w:rPr>
          <w:rFonts w:ascii="Arial" w:hAnsi="Arial" w:cs="Arial"/>
          <w:b/>
          <w:bCs/>
          <w:iCs/>
          <w:color w:val="222222"/>
          <w:sz w:val="18"/>
          <w:szCs w:val="18"/>
          <w:lang w:val="es-CO" w:eastAsia="fr-FR"/>
        </w:rPr>
        <w:t>DEBIDO PROCESO</w:t>
      </w:r>
      <w:r>
        <w:rPr>
          <w:rFonts w:ascii="Arial" w:hAnsi="Arial" w:cs="Arial"/>
          <w:b/>
          <w:bCs/>
          <w:iCs/>
          <w:color w:val="222222"/>
          <w:sz w:val="18"/>
          <w:szCs w:val="18"/>
          <w:lang w:eastAsia="fr-FR"/>
        </w:rPr>
        <w:t xml:space="preserve"> / TUTELA CONTRA PROVIDENCIA JUDICIAL / ACCIÓN POPULAR / OBSERVANCIA DE TÉRMINOS / NO SE HIZO REQUERIMIENTO PREVIO AL JUZGADO / COMPETENCIA / PENDIENTE DE RESOLVER / IMPROCEDENTE / </w:t>
      </w:r>
      <w:r w:rsidRPr="007F49CD">
        <w:rPr>
          <w:rFonts w:ascii="Arial" w:hAnsi="Arial" w:cs="Arial"/>
          <w:bCs/>
          <w:iCs/>
          <w:color w:val="222222"/>
          <w:sz w:val="18"/>
          <w:szCs w:val="18"/>
          <w:lang w:eastAsia="fr-FR"/>
        </w:rPr>
        <w:t>Manifiesta el actor que la autoridad judicial encartada vulnera sus derechos fundamentales a la igualdad, debido proceso y presunción de la buena fe, dentro del trámite de la acción popular radicada bajo el número 2018-00466.</w:t>
      </w:r>
    </w:p>
    <w:p w:rsidR="007F49CD" w:rsidRPr="007F49CD" w:rsidRDefault="007F49CD" w:rsidP="007F49CD">
      <w:pPr>
        <w:jc w:val="both"/>
        <w:rPr>
          <w:rFonts w:ascii="Arial" w:hAnsi="Arial" w:cs="Arial"/>
          <w:bCs/>
          <w:iCs/>
          <w:color w:val="222222"/>
          <w:sz w:val="18"/>
          <w:szCs w:val="18"/>
          <w:lang w:eastAsia="fr-FR"/>
        </w:rPr>
      </w:pPr>
      <w:r w:rsidRPr="007F49CD">
        <w:rPr>
          <w:rFonts w:ascii="Arial" w:hAnsi="Arial" w:cs="Arial"/>
          <w:bCs/>
          <w:iCs/>
          <w:color w:val="222222"/>
          <w:sz w:val="18"/>
          <w:szCs w:val="18"/>
          <w:lang w:eastAsia="fr-FR"/>
        </w:rPr>
        <w:t>(…)</w:t>
      </w:r>
    </w:p>
    <w:p w:rsidR="007F49CD" w:rsidRPr="007F49CD" w:rsidRDefault="007F49CD" w:rsidP="007F49CD">
      <w:pPr>
        <w:jc w:val="both"/>
        <w:rPr>
          <w:rFonts w:ascii="Arial" w:hAnsi="Arial" w:cs="Arial"/>
          <w:sz w:val="18"/>
          <w:szCs w:val="18"/>
        </w:rPr>
      </w:pPr>
      <w:r w:rsidRPr="007F49CD">
        <w:rPr>
          <w:rFonts w:ascii="Arial" w:hAnsi="Arial" w:cs="Arial"/>
          <w:sz w:val="18"/>
          <w:szCs w:val="18"/>
        </w:rPr>
        <w:t xml:space="preserve">(i) En la acción popular referida, en la que funge como demandante el señor </w:t>
      </w:r>
      <w:proofErr w:type="spellStart"/>
      <w:r w:rsidRPr="007F49CD">
        <w:rPr>
          <w:rFonts w:ascii="Arial" w:hAnsi="Arial" w:cs="Arial"/>
          <w:sz w:val="18"/>
          <w:szCs w:val="18"/>
        </w:rPr>
        <w:t>UNER</w:t>
      </w:r>
      <w:proofErr w:type="spellEnd"/>
      <w:r w:rsidRPr="007F49CD">
        <w:rPr>
          <w:rFonts w:ascii="Arial" w:hAnsi="Arial" w:cs="Arial"/>
          <w:sz w:val="18"/>
          <w:szCs w:val="18"/>
        </w:rPr>
        <w:t xml:space="preserve"> AUGUSTO BECERRA LARGO y demandado BANCOLOMBIA, el juzgado accionado por auto del 25 de mayo pasado, la rechazó por falta de competencia, al establecer por medio de la página web de la Superintendencia Financiera que el domicilio principal de la entidad demandada se encuentra en Medellín y la vulneración no se da en la ciudad de Pereira. Ordenó su remisión para que fuera repartida entre los Juzgados Civiles del Circuito de Medellín. (</w:t>
      </w:r>
      <w:proofErr w:type="spellStart"/>
      <w:r w:rsidRPr="007F49CD">
        <w:rPr>
          <w:rFonts w:ascii="Arial" w:hAnsi="Arial" w:cs="Arial"/>
          <w:sz w:val="18"/>
          <w:szCs w:val="18"/>
        </w:rPr>
        <w:t>fls</w:t>
      </w:r>
      <w:proofErr w:type="spellEnd"/>
      <w:r w:rsidRPr="007F49CD">
        <w:rPr>
          <w:rFonts w:ascii="Arial" w:hAnsi="Arial" w:cs="Arial"/>
          <w:sz w:val="18"/>
          <w:szCs w:val="18"/>
        </w:rPr>
        <w:t>. 9-10).</w:t>
      </w:r>
    </w:p>
    <w:p w:rsidR="007F49CD" w:rsidRPr="007F49CD" w:rsidRDefault="007F49CD" w:rsidP="007F49CD">
      <w:pPr>
        <w:jc w:val="both"/>
        <w:rPr>
          <w:rFonts w:ascii="Arial" w:hAnsi="Arial" w:cs="Arial"/>
          <w:sz w:val="18"/>
          <w:szCs w:val="18"/>
        </w:rPr>
      </w:pPr>
    </w:p>
    <w:p w:rsidR="007F49CD" w:rsidRPr="007F49CD" w:rsidRDefault="007F49CD" w:rsidP="007F49CD">
      <w:pPr>
        <w:jc w:val="both"/>
        <w:rPr>
          <w:rFonts w:ascii="Arial" w:hAnsi="Arial" w:cs="Arial"/>
          <w:sz w:val="18"/>
          <w:szCs w:val="18"/>
        </w:rPr>
      </w:pPr>
      <w:r w:rsidRPr="007F49CD">
        <w:rPr>
          <w:rFonts w:ascii="Arial" w:hAnsi="Arial" w:cs="Arial"/>
          <w:sz w:val="18"/>
          <w:szCs w:val="18"/>
        </w:rPr>
        <w:t xml:space="preserve">(ii) El 25 de mayo de 2018, el señor </w:t>
      </w:r>
      <w:proofErr w:type="spellStart"/>
      <w:r w:rsidRPr="007F49CD">
        <w:rPr>
          <w:rFonts w:ascii="Arial" w:hAnsi="Arial" w:cs="Arial"/>
          <w:sz w:val="18"/>
          <w:szCs w:val="18"/>
        </w:rPr>
        <w:t>UNER</w:t>
      </w:r>
      <w:proofErr w:type="spellEnd"/>
      <w:r w:rsidRPr="007F49CD">
        <w:rPr>
          <w:rFonts w:ascii="Arial" w:hAnsi="Arial" w:cs="Arial"/>
          <w:sz w:val="18"/>
          <w:szCs w:val="18"/>
        </w:rPr>
        <w:t xml:space="preserve"> AUGUSTO BECERRA LARGO, formuló la acción de tutela. (</w:t>
      </w:r>
      <w:proofErr w:type="spellStart"/>
      <w:r w:rsidRPr="007F49CD">
        <w:rPr>
          <w:rFonts w:ascii="Arial" w:hAnsi="Arial" w:cs="Arial"/>
          <w:sz w:val="18"/>
          <w:szCs w:val="18"/>
        </w:rPr>
        <w:t>fl</w:t>
      </w:r>
      <w:proofErr w:type="spellEnd"/>
      <w:r w:rsidRPr="007F49CD">
        <w:rPr>
          <w:rFonts w:ascii="Arial" w:hAnsi="Arial" w:cs="Arial"/>
          <w:sz w:val="18"/>
          <w:szCs w:val="18"/>
        </w:rPr>
        <w:t>. 1 vto.).</w:t>
      </w:r>
    </w:p>
    <w:p w:rsidR="007F49CD" w:rsidRPr="007F49CD" w:rsidRDefault="007F49CD" w:rsidP="007F49CD">
      <w:pPr>
        <w:jc w:val="both"/>
        <w:rPr>
          <w:rFonts w:ascii="Arial" w:hAnsi="Arial" w:cs="Arial"/>
          <w:sz w:val="18"/>
          <w:szCs w:val="18"/>
        </w:rPr>
      </w:pPr>
    </w:p>
    <w:p w:rsidR="007F49CD" w:rsidRPr="007F49CD" w:rsidRDefault="007F49CD" w:rsidP="007F49CD">
      <w:pPr>
        <w:jc w:val="both"/>
        <w:rPr>
          <w:rFonts w:ascii="Arial" w:hAnsi="Arial" w:cs="Arial"/>
          <w:sz w:val="18"/>
          <w:szCs w:val="18"/>
        </w:rPr>
      </w:pPr>
      <w:r w:rsidRPr="007F49CD">
        <w:rPr>
          <w:rFonts w:ascii="Arial" w:hAnsi="Arial" w:cs="Arial"/>
          <w:sz w:val="18"/>
          <w:szCs w:val="18"/>
        </w:rPr>
        <w:t xml:space="preserve">2. Así las cosas, frente a la pretensión del actor de que el despacho accionado cumpla los términos que le impone la ley 472 de 1998, no hay duda que la presente acción constitucional se torna improcedente por varias razones específicas; la primera de ellas, porque, como se pudo constatar, no se evidencia solicitud alguna que el demandante haya elevado expresamente a dicha autoridad judicial, tendiente a que se cumplieran los términos consagrados en la ley 472 de 1998, de manera que hubiese obligado a un pronunciamiento explícito de la titular del juzgado sobre el particular. Solo a partir de allí, se hubiera podido analizar si se presentó una omisión del despacho lesiva de sus derechos fundamentales. </w:t>
      </w:r>
    </w:p>
    <w:p w:rsidR="007F49CD" w:rsidRPr="007F49CD" w:rsidRDefault="007F49CD" w:rsidP="007F49CD">
      <w:pPr>
        <w:jc w:val="both"/>
        <w:rPr>
          <w:rFonts w:ascii="Arial" w:hAnsi="Arial" w:cs="Arial"/>
          <w:sz w:val="18"/>
          <w:szCs w:val="18"/>
        </w:rPr>
      </w:pPr>
    </w:p>
    <w:p w:rsidR="007F49CD" w:rsidRDefault="007F49CD" w:rsidP="007F49CD">
      <w:pPr>
        <w:jc w:val="both"/>
        <w:rPr>
          <w:rFonts w:ascii="Arial" w:hAnsi="Arial" w:cs="Arial"/>
          <w:sz w:val="18"/>
          <w:szCs w:val="18"/>
        </w:rPr>
      </w:pPr>
      <w:r w:rsidRPr="007F49CD">
        <w:rPr>
          <w:rFonts w:ascii="Arial" w:hAnsi="Arial" w:cs="Arial"/>
          <w:sz w:val="18"/>
          <w:szCs w:val="18"/>
        </w:rPr>
        <w:t>Además, el juzgado accionado, el 25 de mayo pasado, profirió auto que resolvió rechazar la acción popular por falta de competencia, ese mismo día, el accionante interpuso la solicitud de amparo, es decir, prefirió acudir directamente a la acción de tutela, cuando esta no puede ser empleada como mecanismo principal; tampoco para decidir lo relacionado con la competencia territorial de la que estima carece el juzgado para conocer de la acción popular, trámite que aún no se encuentra culminado, pues aún se desconoce qué posición pueda adoptar el juzgado al cual le sea asignada la demanda popular, quien podría incluso ocasionar conflicto de competencia, que en últimas habría de ser decidido por la Sala Civil de la Corte Suprema de Justicia y, en ese orden de ideas, solo hasta ese momento se tendría certeza de quién debe asumir el conocimiento del asunto.</w:t>
      </w:r>
      <w:bookmarkStart w:id="0" w:name="_GoBack"/>
      <w:bookmarkEnd w:id="0"/>
    </w:p>
    <w:p w:rsidR="00B259E6" w:rsidRDefault="00B259E6" w:rsidP="00AE243A">
      <w:pPr>
        <w:spacing w:line="360" w:lineRule="auto"/>
        <w:jc w:val="center"/>
        <w:rPr>
          <w:rFonts w:ascii="Arial" w:hAnsi="Arial" w:cs="Arial"/>
          <w:b/>
          <w:bCs/>
          <w:sz w:val="24"/>
          <w:szCs w:val="26"/>
        </w:rPr>
      </w:pPr>
    </w:p>
    <w:p w:rsidR="007F49CD" w:rsidRDefault="007F49CD" w:rsidP="00AE243A">
      <w:pPr>
        <w:spacing w:line="360" w:lineRule="auto"/>
        <w:jc w:val="center"/>
        <w:rPr>
          <w:rFonts w:ascii="Arial" w:hAnsi="Arial" w:cs="Arial"/>
          <w:b/>
          <w:bCs/>
          <w:sz w:val="24"/>
          <w:szCs w:val="26"/>
        </w:rPr>
      </w:pPr>
    </w:p>
    <w:p w:rsidR="007F49CD" w:rsidRDefault="007F49CD"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AE243A">
      <w:pPr>
        <w:spacing w:line="360" w:lineRule="auto"/>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AE243A">
      <w:pPr>
        <w:spacing w:line="360" w:lineRule="auto"/>
        <w:jc w:val="center"/>
        <w:rPr>
          <w:rFonts w:ascii="Arial" w:hAnsi="Arial" w:cs="Arial"/>
          <w:bCs/>
          <w:sz w:val="24"/>
          <w:szCs w:val="26"/>
        </w:rPr>
      </w:pPr>
    </w:p>
    <w:p w:rsidR="00AE243A" w:rsidRPr="000905F6" w:rsidRDefault="00AE243A" w:rsidP="00AE243A">
      <w:pPr>
        <w:spacing w:line="360" w:lineRule="auto"/>
        <w:jc w:val="center"/>
        <w:rPr>
          <w:rFonts w:ascii="Arial" w:hAnsi="Arial" w:cs="Arial"/>
          <w:bCs/>
          <w:sz w:val="24"/>
          <w:szCs w:val="26"/>
        </w:rPr>
      </w:pPr>
    </w:p>
    <w:p w:rsidR="00C66C72" w:rsidRDefault="00C66C72" w:rsidP="00C66C72">
      <w:pPr>
        <w:spacing w:line="360" w:lineRule="auto"/>
        <w:ind w:left="708" w:firstLine="708"/>
        <w:jc w:val="both"/>
        <w:rPr>
          <w:rFonts w:ascii="Arial" w:hAnsi="Arial" w:cs="Arial"/>
          <w:bCs/>
          <w:sz w:val="24"/>
          <w:szCs w:val="24"/>
        </w:rPr>
      </w:pPr>
      <w:r>
        <w:rPr>
          <w:rFonts w:ascii="Arial" w:hAnsi="Arial" w:cs="Arial"/>
          <w:bCs/>
          <w:sz w:val="24"/>
          <w:szCs w:val="24"/>
        </w:rPr>
        <w:t>Pereira, doce (12) de junio de dos mil dieciocho (2018)</w:t>
      </w:r>
    </w:p>
    <w:p w:rsidR="00AE243A" w:rsidRPr="00984F63" w:rsidRDefault="00C66C72" w:rsidP="00C66C72">
      <w:pPr>
        <w:spacing w:line="360" w:lineRule="auto"/>
        <w:jc w:val="center"/>
        <w:rPr>
          <w:rFonts w:ascii="Arial" w:hAnsi="Arial" w:cs="Arial"/>
          <w:sz w:val="24"/>
          <w:szCs w:val="24"/>
        </w:rPr>
      </w:pPr>
      <w:r>
        <w:rPr>
          <w:rFonts w:ascii="Arial" w:hAnsi="Arial" w:cs="Arial"/>
          <w:sz w:val="24"/>
          <w:szCs w:val="24"/>
        </w:rPr>
        <w:t>Acta Nº 201 de 12-06-2018</w:t>
      </w:r>
    </w:p>
    <w:p w:rsidR="00AE69A9" w:rsidRDefault="00AE243A" w:rsidP="00FB77E4">
      <w:pPr>
        <w:spacing w:line="360" w:lineRule="auto"/>
        <w:jc w:val="center"/>
        <w:rPr>
          <w:rFonts w:ascii="Arial" w:hAnsi="Arial" w:cs="Arial"/>
          <w:sz w:val="24"/>
          <w:szCs w:val="24"/>
        </w:rPr>
      </w:pPr>
      <w:r>
        <w:rPr>
          <w:rFonts w:ascii="Arial" w:hAnsi="Arial" w:cs="Arial"/>
          <w:sz w:val="24"/>
          <w:szCs w:val="24"/>
        </w:rPr>
        <w:lastRenderedPageBreak/>
        <w:t>Expediente: 66001-22-13-000-</w:t>
      </w:r>
      <w:r w:rsidRPr="00C37D0B">
        <w:rPr>
          <w:rFonts w:ascii="Arial" w:hAnsi="Arial" w:cs="Arial"/>
          <w:b/>
          <w:sz w:val="24"/>
          <w:szCs w:val="24"/>
        </w:rPr>
        <w:t>201</w:t>
      </w:r>
      <w:r w:rsidR="00C37D0B" w:rsidRPr="00C37D0B">
        <w:rPr>
          <w:rFonts w:ascii="Arial" w:hAnsi="Arial" w:cs="Arial"/>
          <w:b/>
          <w:sz w:val="24"/>
          <w:szCs w:val="24"/>
        </w:rPr>
        <w:t>8</w:t>
      </w:r>
      <w:r w:rsidRPr="00C37D0B">
        <w:rPr>
          <w:rFonts w:ascii="Arial" w:hAnsi="Arial" w:cs="Arial"/>
          <w:b/>
          <w:sz w:val="24"/>
          <w:szCs w:val="24"/>
        </w:rPr>
        <w:t>-0</w:t>
      </w:r>
      <w:r w:rsidR="00C37D0B" w:rsidRPr="00C37D0B">
        <w:rPr>
          <w:rFonts w:ascii="Arial" w:hAnsi="Arial" w:cs="Arial"/>
          <w:b/>
          <w:sz w:val="24"/>
          <w:szCs w:val="24"/>
        </w:rPr>
        <w:t>0</w:t>
      </w:r>
      <w:r w:rsidR="00BC1C44">
        <w:rPr>
          <w:rFonts w:ascii="Arial" w:hAnsi="Arial" w:cs="Arial"/>
          <w:b/>
          <w:sz w:val="24"/>
          <w:szCs w:val="24"/>
        </w:rPr>
        <w:t>27</w:t>
      </w:r>
      <w:r w:rsidR="00EA6D74">
        <w:rPr>
          <w:rFonts w:ascii="Arial" w:hAnsi="Arial" w:cs="Arial"/>
          <w:b/>
          <w:sz w:val="24"/>
          <w:szCs w:val="24"/>
        </w:rPr>
        <w:t>8</w:t>
      </w:r>
      <w:r w:rsidRPr="00984F63">
        <w:rPr>
          <w:rFonts w:ascii="Arial" w:hAnsi="Arial" w:cs="Arial"/>
          <w:sz w:val="24"/>
          <w:szCs w:val="24"/>
        </w:rPr>
        <w:t>-00</w:t>
      </w:r>
    </w:p>
    <w:p w:rsidR="00AE243A" w:rsidRPr="000905F6" w:rsidRDefault="00AE243A" w:rsidP="00B96AD1">
      <w:pPr>
        <w:spacing w:line="360" w:lineRule="auto"/>
        <w:rPr>
          <w:rFonts w:ascii="Arial" w:hAnsi="Arial" w:cs="Arial"/>
          <w:sz w:val="28"/>
          <w:szCs w:val="28"/>
        </w:rPr>
      </w:pPr>
    </w:p>
    <w:p w:rsidR="00AE243A" w:rsidRPr="000905F6" w:rsidRDefault="00AE243A" w:rsidP="00AE243A">
      <w:pPr>
        <w:pStyle w:val="Sinespaciado1"/>
        <w:spacing w:line="360" w:lineRule="auto"/>
        <w:ind w:left="705" w:firstLine="2130"/>
        <w:rPr>
          <w:rFonts w:ascii="Arial" w:hAnsi="Arial" w:cs="Arial"/>
          <w:sz w:val="28"/>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AE243A">
      <w:pPr>
        <w:pStyle w:val="Sinespaciado1"/>
        <w:spacing w:line="360" w:lineRule="auto"/>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7D3DA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proofErr w:type="spellStart"/>
      <w:r w:rsidR="00AE69A9">
        <w:rPr>
          <w:rFonts w:ascii="Arial" w:hAnsi="Arial" w:cs="Arial"/>
          <w:szCs w:val="24"/>
          <w:lang w:val="es-ES" w:eastAsia="es-ES"/>
        </w:rPr>
        <w:t>UNER</w:t>
      </w:r>
      <w:proofErr w:type="spellEnd"/>
      <w:r w:rsidR="00AE69A9">
        <w:rPr>
          <w:rFonts w:ascii="Arial" w:hAnsi="Arial" w:cs="Arial"/>
          <w:szCs w:val="24"/>
          <w:lang w:val="es-ES" w:eastAsia="es-ES"/>
        </w:rPr>
        <w:t xml:space="preserve"> AUGUSTO BECERRA LARGO</w:t>
      </w:r>
      <w:r>
        <w:rPr>
          <w:rFonts w:ascii="Arial" w:hAnsi="Arial" w:cs="Arial"/>
          <w:szCs w:val="26"/>
          <w:lang w:val="es-ES" w:eastAsia="es-ES"/>
        </w:rPr>
        <w:t>,</w:t>
      </w:r>
      <w:r w:rsidR="007D7F72">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w:t>
      </w:r>
      <w:r w:rsidR="00E47680">
        <w:rPr>
          <w:rFonts w:ascii="Arial" w:hAnsi="Arial" w:cs="Arial"/>
          <w:szCs w:val="28"/>
          <w:lang w:val="es-ES" w:eastAsia="es-ES"/>
        </w:rPr>
        <w:t>CUARTO CIVIL</w:t>
      </w:r>
      <w:r w:rsidR="00206430" w:rsidRPr="000905F6">
        <w:rPr>
          <w:rFonts w:ascii="Arial" w:hAnsi="Arial" w:cs="Arial"/>
          <w:szCs w:val="28"/>
          <w:lang w:val="es-ES" w:eastAsia="es-ES"/>
        </w:rPr>
        <w:t xml:space="preserve"> DEL CIRCUITO DE </w:t>
      </w:r>
      <w:r w:rsidR="00E47680">
        <w:rPr>
          <w:rFonts w:ascii="Arial" w:hAnsi="Arial" w:cs="Arial"/>
          <w:szCs w:val="28"/>
          <w:lang w:val="es-ES" w:eastAsia="es-ES"/>
        </w:rPr>
        <w:t>PEREIRA</w:t>
      </w:r>
      <w:r w:rsidR="00BC1C44">
        <w:rPr>
          <w:rFonts w:ascii="Arial" w:hAnsi="Arial" w:cs="Arial"/>
          <w:szCs w:val="28"/>
          <w:lang w:val="es-ES" w:eastAsia="es-ES"/>
        </w:rPr>
        <w:t xml:space="preserve"> </w:t>
      </w:r>
      <w:r w:rsidR="00BC1C44">
        <w:rPr>
          <w:rFonts w:ascii="Arial" w:hAnsi="Arial" w:cs="Arial"/>
          <w:sz w:val="26"/>
          <w:szCs w:val="26"/>
          <w:lang w:val="es-ES" w:eastAsia="es-ES"/>
        </w:rPr>
        <w:t xml:space="preserve">y </w:t>
      </w:r>
      <w:r w:rsidR="00304E3A">
        <w:rPr>
          <w:rFonts w:ascii="Arial" w:hAnsi="Arial" w:cs="Arial"/>
          <w:sz w:val="26"/>
          <w:szCs w:val="26"/>
          <w:lang w:val="es-ES" w:eastAsia="es-ES"/>
        </w:rPr>
        <w:t xml:space="preserve">el </w:t>
      </w:r>
      <w:r w:rsidR="00304E3A" w:rsidRPr="00304E3A">
        <w:rPr>
          <w:rFonts w:ascii="Arial" w:hAnsi="Arial" w:cs="Arial"/>
          <w:szCs w:val="26"/>
          <w:lang w:val="es-ES" w:eastAsia="es-ES"/>
        </w:rPr>
        <w:t>PROCURADOR JUDICIAL PARA ASUNTOS CIVILES</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7D7F72">
        <w:rPr>
          <w:rFonts w:ascii="Arial" w:hAnsi="Arial" w:cs="Arial"/>
          <w:sz w:val="26"/>
          <w:szCs w:val="26"/>
          <w:lang w:val="es-ES" w:eastAsia="es-ES"/>
        </w:rPr>
        <w:t xml:space="preserve"> </w:t>
      </w:r>
      <w:r w:rsidR="009933CD">
        <w:rPr>
          <w:rFonts w:ascii="Arial" w:hAnsi="Arial" w:cs="Arial"/>
          <w:szCs w:val="28"/>
          <w:lang w:val="es-ES" w:eastAsia="es-ES"/>
        </w:rPr>
        <w:t>ALCALDÍA</w:t>
      </w:r>
      <w:r w:rsidR="009933CD" w:rsidRPr="00DD0DA6">
        <w:rPr>
          <w:rFonts w:ascii="Arial" w:hAnsi="Arial" w:cs="Arial"/>
          <w:szCs w:val="26"/>
          <w:lang w:val="es-ES" w:eastAsia="es-ES"/>
        </w:rPr>
        <w:t xml:space="preserve"> DE </w:t>
      </w:r>
      <w:r w:rsidR="00E47680">
        <w:rPr>
          <w:rFonts w:ascii="Arial" w:hAnsi="Arial" w:cs="Arial"/>
          <w:szCs w:val="26"/>
          <w:lang w:val="es-ES" w:eastAsia="es-ES"/>
        </w:rPr>
        <w:t>PEREIRA</w:t>
      </w:r>
      <w:r w:rsidR="009933CD">
        <w:rPr>
          <w:rFonts w:ascii="Arial" w:hAnsi="Arial" w:cs="Arial"/>
          <w:szCs w:val="28"/>
          <w:lang w:val="es-ES" w:eastAsia="es-ES"/>
        </w:rPr>
        <w:t>,</w:t>
      </w:r>
      <w:r w:rsidR="009933CD">
        <w:rPr>
          <w:rFonts w:ascii="Arial" w:hAnsi="Arial" w:cs="Arial"/>
          <w:sz w:val="26"/>
          <w:szCs w:val="26"/>
          <w:lang w:val="es-ES" w:eastAsia="es-ES"/>
        </w:rPr>
        <w:t xml:space="preserve"> la</w:t>
      </w:r>
      <w:r w:rsidR="009933CD">
        <w:rPr>
          <w:rFonts w:ascii="Arial" w:hAnsi="Arial" w:cs="Arial"/>
          <w:szCs w:val="28"/>
          <w:lang w:val="es-ES" w:eastAsia="es-ES"/>
        </w:rPr>
        <w:t xml:space="preserve"> </w:t>
      </w:r>
      <w:r w:rsidR="009933CD" w:rsidRPr="00541D87">
        <w:rPr>
          <w:rFonts w:ascii="Arial" w:hAnsi="Arial" w:cs="Arial"/>
          <w:szCs w:val="28"/>
          <w:lang w:val="es-ES" w:eastAsia="es-ES"/>
        </w:rPr>
        <w:t>DEFENSORÍA DEL PUEBLO</w:t>
      </w:r>
      <w:r w:rsidR="009933CD" w:rsidRPr="000D15E9">
        <w:rPr>
          <w:rFonts w:ascii="Arial" w:hAnsi="Arial" w:cs="Arial"/>
          <w:sz w:val="26"/>
          <w:szCs w:val="26"/>
          <w:lang w:val="es-ES" w:eastAsia="es-ES"/>
        </w:rPr>
        <w:t xml:space="preserve"> </w:t>
      </w:r>
      <w:r w:rsidR="009933CD">
        <w:rPr>
          <w:rFonts w:ascii="Arial" w:hAnsi="Arial" w:cs="Arial"/>
          <w:sz w:val="26"/>
          <w:szCs w:val="26"/>
          <w:lang w:val="es-ES" w:eastAsia="es-ES"/>
        </w:rPr>
        <w:t xml:space="preserve">y </w:t>
      </w:r>
      <w:r w:rsidR="009933CD" w:rsidRPr="000D15E9">
        <w:rPr>
          <w:rFonts w:ascii="Arial" w:hAnsi="Arial" w:cs="Arial"/>
          <w:sz w:val="26"/>
          <w:szCs w:val="26"/>
          <w:lang w:val="es-ES" w:eastAsia="es-ES"/>
        </w:rPr>
        <w:t>la</w:t>
      </w:r>
      <w:r w:rsidR="009933CD">
        <w:rPr>
          <w:rFonts w:ascii="Arial" w:hAnsi="Arial" w:cs="Arial"/>
          <w:szCs w:val="28"/>
          <w:lang w:val="es-ES" w:eastAsia="es-ES"/>
        </w:rPr>
        <w:t xml:space="preserve"> PROCURADURÍA GENERAL DE LA NACIÓN, </w:t>
      </w:r>
      <w:r w:rsidR="009933CD">
        <w:rPr>
          <w:rFonts w:ascii="Arial" w:hAnsi="Arial" w:cs="Arial"/>
          <w:sz w:val="26"/>
          <w:szCs w:val="26"/>
          <w:lang w:val="es-ES" w:eastAsia="es-ES"/>
        </w:rPr>
        <w:t>ambas de la R</w:t>
      </w:r>
      <w:r w:rsidR="009933CD" w:rsidRPr="00E96ECC">
        <w:rPr>
          <w:rFonts w:ascii="Arial" w:hAnsi="Arial" w:cs="Arial"/>
          <w:sz w:val="26"/>
          <w:szCs w:val="26"/>
          <w:lang w:val="es-ES" w:eastAsia="es-ES"/>
        </w:rPr>
        <w:t>egional Risaralda</w:t>
      </w:r>
      <w:r>
        <w:rPr>
          <w:rFonts w:ascii="Arial" w:hAnsi="Arial" w:cs="Arial"/>
          <w:szCs w:val="28"/>
          <w:lang w:val="es-ES" w:eastAsia="es-ES"/>
        </w:rPr>
        <w:t xml:space="preserve">. </w:t>
      </w:r>
    </w:p>
    <w:p w:rsidR="00AE243A" w:rsidRPr="00DD0DA6" w:rsidRDefault="00AE243A" w:rsidP="00AE243A">
      <w:pPr>
        <w:pStyle w:val="Sinespaciado1"/>
        <w:spacing w:line="360" w:lineRule="auto"/>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AE243A">
      <w:pPr>
        <w:pStyle w:val="Sinespaciado1"/>
        <w:spacing w:line="360" w:lineRule="auto"/>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437B37">
        <w:rPr>
          <w:rFonts w:ascii="Arial" w:hAnsi="Arial" w:cs="Arial"/>
          <w:sz w:val="26"/>
          <w:szCs w:val="26"/>
        </w:rPr>
        <w:t xml:space="preserve"> </w:t>
      </w:r>
      <w:r w:rsidR="007D3DA9">
        <w:rPr>
          <w:rFonts w:ascii="Arial" w:hAnsi="Arial" w:cs="Arial"/>
          <w:sz w:val="26"/>
          <w:szCs w:val="26"/>
        </w:rPr>
        <w:t>vulnera sus</w:t>
      </w:r>
      <w:r w:rsidR="006715BA">
        <w:rPr>
          <w:rFonts w:ascii="Arial" w:hAnsi="Arial" w:cs="Arial"/>
          <w:sz w:val="26"/>
          <w:szCs w:val="26"/>
        </w:rPr>
        <w:t xml:space="preserve"> </w:t>
      </w:r>
      <w:r w:rsidR="00F325FE" w:rsidRPr="007646B9">
        <w:rPr>
          <w:rFonts w:ascii="Arial" w:hAnsi="Arial" w:cs="Arial"/>
          <w:sz w:val="26"/>
          <w:szCs w:val="26"/>
        </w:rPr>
        <w:t>derechos fundamentales a</w:t>
      </w:r>
      <w:r w:rsidR="006715BA">
        <w:rPr>
          <w:rFonts w:ascii="Arial" w:hAnsi="Arial" w:cs="Arial"/>
          <w:sz w:val="26"/>
          <w:szCs w:val="26"/>
        </w:rPr>
        <w:t xml:space="preserve"> </w:t>
      </w:r>
      <w:r w:rsidR="00F325FE" w:rsidRPr="007646B9">
        <w:rPr>
          <w:rFonts w:ascii="Arial" w:hAnsi="Arial" w:cs="Arial"/>
          <w:sz w:val="26"/>
          <w:szCs w:val="26"/>
        </w:rPr>
        <w:t>l</w:t>
      </w:r>
      <w:r w:rsidR="006715BA">
        <w:rPr>
          <w:rFonts w:ascii="Arial" w:hAnsi="Arial" w:cs="Arial"/>
          <w:sz w:val="26"/>
          <w:szCs w:val="26"/>
        </w:rPr>
        <w:t>a</w:t>
      </w:r>
      <w:r w:rsidR="00F325FE" w:rsidRPr="007646B9">
        <w:rPr>
          <w:rFonts w:ascii="Arial" w:hAnsi="Arial" w:cs="Arial"/>
          <w:sz w:val="26"/>
          <w:szCs w:val="26"/>
        </w:rPr>
        <w:t xml:space="preserve"> igualdad</w:t>
      </w:r>
      <w:r w:rsidR="007D3DA9">
        <w:rPr>
          <w:rFonts w:ascii="Arial" w:hAnsi="Arial" w:cs="Arial"/>
          <w:sz w:val="26"/>
          <w:szCs w:val="26"/>
        </w:rPr>
        <w:t>, debido proceso</w:t>
      </w:r>
      <w:r w:rsidR="006715BA">
        <w:rPr>
          <w:rFonts w:ascii="Arial" w:hAnsi="Arial" w:cs="Arial"/>
          <w:sz w:val="26"/>
          <w:szCs w:val="26"/>
        </w:rPr>
        <w:t xml:space="preserve"> y presunción de la buena fe</w:t>
      </w:r>
      <w:r w:rsidR="00684398">
        <w:rPr>
          <w:rFonts w:ascii="Arial" w:hAnsi="Arial" w:cs="Arial"/>
          <w:sz w:val="26"/>
          <w:szCs w:val="26"/>
        </w:rPr>
        <w:t>, dentro del trámite de la</w:t>
      </w:r>
      <w:r w:rsidR="006715BA">
        <w:rPr>
          <w:rFonts w:ascii="Arial" w:hAnsi="Arial" w:cs="Arial"/>
          <w:sz w:val="26"/>
          <w:szCs w:val="26"/>
        </w:rPr>
        <w:t xml:space="preserve"> </w:t>
      </w:r>
      <w:r w:rsidR="007D3DA9">
        <w:rPr>
          <w:rFonts w:ascii="Arial" w:hAnsi="Arial" w:cs="Arial"/>
          <w:sz w:val="26"/>
          <w:szCs w:val="26"/>
        </w:rPr>
        <w:t>acción</w:t>
      </w:r>
      <w:r w:rsidR="00684398">
        <w:rPr>
          <w:rFonts w:ascii="Arial" w:hAnsi="Arial" w:cs="Arial"/>
          <w:sz w:val="26"/>
          <w:szCs w:val="26"/>
        </w:rPr>
        <w:t xml:space="preserve"> popular</w:t>
      </w:r>
      <w:r w:rsidR="00684398" w:rsidRPr="000905F6">
        <w:rPr>
          <w:rFonts w:ascii="Arial" w:hAnsi="Arial" w:cs="Arial"/>
          <w:sz w:val="26"/>
          <w:szCs w:val="26"/>
        </w:rPr>
        <w:t xml:space="preserve"> radicada bajo </w:t>
      </w:r>
      <w:r w:rsidR="007D3DA9">
        <w:rPr>
          <w:rFonts w:ascii="Arial" w:hAnsi="Arial" w:cs="Arial"/>
          <w:sz w:val="26"/>
          <w:szCs w:val="26"/>
        </w:rPr>
        <w:t>e</w:t>
      </w:r>
      <w:r w:rsidR="00684398">
        <w:rPr>
          <w:rFonts w:ascii="Arial" w:hAnsi="Arial" w:cs="Arial"/>
          <w:sz w:val="26"/>
          <w:szCs w:val="26"/>
        </w:rPr>
        <w:t xml:space="preserve">l número </w:t>
      </w:r>
      <w:r w:rsidR="00684398" w:rsidRPr="00C37D0B">
        <w:rPr>
          <w:rFonts w:ascii="Arial" w:hAnsi="Arial" w:cs="Arial"/>
          <w:b/>
          <w:sz w:val="24"/>
          <w:szCs w:val="26"/>
        </w:rPr>
        <w:t>201</w:t>
      </w:r>
      <w:r w:rsidR="00C37D0B" w:rsidRPr="00C37D0B">
        <w:rPr>
          <w:rFonts w:ascii="Arial" w:hAnsi="Arial" w:cs="Arial"/>
          <w:b/>
          <w:sz w:val="24"/>
          <w:szCs w:val="26"/>
        </w:rPr>
        <w:t>8</w:t>
      </w:r>
      <w:r w:rsidR="00684398" w:rsidRPr="00C37D0B">
        <w:rPr>
          <w:rFonts w:ascii="Arial" w:hAnsi="Arial" w:cs="Arial"/>
          <w:b/>
          <w:sz w:val="24"/>
          <w:szCs w:val="26"/>
        </w:rPr>
        <w:t>-0</w:t>
      </w:r>
      <w:r w:rsidR="00C37D0B" w:rsidRPr="00C37D0B">
        <w:rPr>
          <w:rFonts w:ascii="Arial" w:hAnsi="Arial" w:cs="Arial"/>
          <w:b/>
          <w:sz w:val="24"/>
          <w:szCs w:val="26"/>
        </w:rPr>
        <w:t>0</w:t>
      </w:r>
      <w:r w:rsidR="00EA6D74">
        <w:rPr>
          <w:rFonts w:ascii="Arial" w:hAnsi="Arial" w:cs="Arial"/>
          <w:b/>
          <w:sz w:val="24"/>
          <w:szCs w:val="26"/>
        </w:rPr>
        <w:t>466</w:t>
      </w:r>
      <w:r w:rsidR="006715BA">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w:t>
      </w:r>
      <w:r w:rsidR="007D3DA9">
        <w:rPr>
          <w:rFonts w:ascii="Arial" w:hAnsi="Arial" w:cs="Arial"/>
          <w:sz w:val="26"/>
          <w:szCs w:val="26"/>
        </w:rPr>
        <w:t xml:space="preserve"> </w:t>
      </w:r>
      <w:r w:rsidR="008C2625">
        <w:rPr>
          <w:rFonts w:ascii="Arial" w:hAnsi="Arial" w:cs="Arial"/>
          <w:sz w:val="26"/>
          <w:szCs w:val="26"/>
        </w:rPr>
        <w:t>presentó</w:t>
      </w:r>
      <w:r w:rsidR="00BC1C44">
        <w:rPr>
          <w:rFonts w:ascii="Arial" w:hAnsi="Arial" w:cs="Arial"/>
          <w:sz w:val="26"/>
          <w:szCs w:val="26"/>
        </w:rPr>
        <w:t xml:space="preserve"> </w:t>
      </w:r>
      <w:r w:rsidR="006F2871">
        <w:rPr>
          <w:rFonts w:ascii="Arial" w:hAnsi="Arial" w:cs="Arial"/>
          <w:sz w:val="26"/>
          <w:szCs w:val="26"/>
        </w:rPr>
        <w:t>la referida</w:t>
      </w:r>
      <w:r w:rsidR="00D94320">
        <w:rPr>
          <w:rFonts w:ascii="Arial" w:hAnsi="Arial" w:cs="Arial"/>
          <w:sz w:val="26"/>
          <w:szCs w:val="26"/>
        </w:rPr>
        <w:t xml:space="preserve"> </w:t>
      </w:r>
      <w:r w:rsidR="007D3DA9">
        <w:rPr>
          <w:rFonts w:ascii="Arial" w:hAnsi="Arial" w:cs="Arial"/>
          <w:sz w:val="26"/>
          <w:szCs w:val="26"/>
        </w:rPr>
        <w:t>acción</w:t>
      </w:r>
      <w:r w:rsidR="006F2871">
        <w:rPr>
          <w:rFonts w:ascii="Arial" w:hAnsi="Arial" w:cs="Arial"/>
          <w:sz w:val="26"/>
          <w:szCs w:val="26"/>
        </w:rPr>
        <w:t xml:space="preserve"> popular</w:t>
      </w:r>
      <w:r w:rsidR="007D3DA9">
        <w:rPr>
          <w:rFonts w:ascii="Arial" w:hAnsi="Arial" w:cs="Arial"/>
          <w:sz w:val="26"/>
          <w:szCs w:val="26"/>
        </w:rPr>
        <w:t>, donde la funcionaria accionada</w:t>
      </w:r>
      <w:r w:rsidR="00BC1C44">
        <w:rPr>
          <w:rFonts w:ascii="Arial" w:hAnsi="Arial" w:cs="Arial"/>
          <w:sz w:val="26"/>
          <w:szCs w:val="26"/>
        </w:rPr>
        <w:t xml:space="preserve"> </w:t>
      </w:r>
      <w:r w:rsidR="00E818EC">
        <w:rPr>
          <w:rFonts w:ascii="Arial" w:hAnsi="Arial" w:cs="Arial"/>
          <w:sz w:val="26"/>
          <w:szCs w:val="26"/>
        </w:rPr>
        <w:t>desconoce</w:t>
      </w:r>
      <w:r w:rsidR="00BC1C44">
        <w:rPr>
          <w:rFonts w:ascii="Arial" w:hAnsi="Arial" w:cs="Arial"/>
          <w:sz w:val="26"/>
          <w:szCs w:val="26"/>
        </w:rPr>
        <w:t xml:space="preserve"> los términos que consagra la ley 472 de 1998 para proferir auto admitiéndola o rechazándola</w:t>
      </w:r>
      <w:r w:rsidR="00684398">
        <w:rPr>
          <w:rFonts w:ascii="Arial" w:hAnsi="Arial" w:cs="Arial"/>
          <w:sz w:val="26"/>
          <w:szCs w:val="26"/>
        </w:rPr>
        <w:t>.</w:t>
      </w:r>
    </w:p>
    <w:p w:rsidR="00AE243A" w:rsidRDefault="00AE243A" w:rsidP="00AE243A">
      <w:pPr>
        <w:pStyle w:val="Sinespaciado1"/>
        <w:spacing w:line="360" w:lineRule="auto"/>
        <w:ind w:firstLine="2835"/>
        <w:jc w:val="both"/>
        <w:rPr>
          <w:rFonts w:ascii="Arial" w:hAnsi="Arial" w:cs="Arial"/>
          <w:sz w:val="16"/>
          <w:szCs w:val="26"/>
        </w:rPr>
      </w:pPr>
    </w:p>
    <w:p w:rsidR="009C2885" w:rsidRDefault="009C2885" w:rsidP="00DB3464">
      <w:pPr>
        <w:pStyle w:val="Sinespaciado1"/>
        <w:spacing w:line="360" w:lineRule="auto"/>
        <w:ind w:firstLine="2832"/>
        <w:jc w:val="both"/>
        <w:rPr>
          <w:rFonts w:ascii="Arial" w:hAnsi="Arial" w:cs="Arial"/>
          <w:sz w:val="26"/>
          <w:szCs w:val="26"/>
        </w:rPr>
      </w:pPr>
    </w:p>
    <w:p w:rsidR="00AE243A" w:rsidRPr="009C2885" w:rsidRDefault="00AE243A" w:rsidP="00DB3464">
      <w:pPr>
        <w:pStyle w:val="Sinespaciado1"/>
        <w:spacing w:line="360" w:lineRule="auto"/>
        <w:ind w:firstLine="2832"/>
        <w:jc w:val="both"/>
        <w:rPr>
          <w:rFonts w:ascii="Arial" w:hAnsi="Arial" w:cs="Arial"/>
          <w:sz w:val="26"/>
          <w:szCs w:val="26"/>
        </w:rPr>
      </w:pPr>
      <w:r w:rsidRPr="009C2885">
        <w:rPr>
          <w:rFonts w:ascii="Arial" w:hAnsi="Arial" w:cs="Arial"/>
          <w:sz w:val="26"/>
          <w:szCs w:val="26"/>
        </w:rPr>
        <w:t xml:space="preserve">3. </w:t>
      </w:r>
      <w:r w:rsidR="006F2871" w:rsidRPr="009C2885">
        <w:rPr>
          <w:rFonts w:ascii="Arial" w:hAnsi="Arial" w:cs="Arial"/>
          <w:sz w:val="26"/>
          <w:szCs w:val="26"/>
        </w:rPr>
        <w:t>Con fundamento en lo relatado solicita</w:t>
      </w:r>
      <w:r w:rsidR="00CF5351" w:rsidRPr="009C2885">
        <w:rPr>
          <w:rFonts w:ascii="Arial" w:hAnsi="Arial" w:cs="Arial"/>
          <w:sz w:val="26"/>
          <w:szCs w:val="26"/>
        </w:rPr>
        <w:t xml:space="preserve"> se ordene</w:t>
      </w:r>
      <w:r w:rsidR="00BC1C44" w:rsidRPr="009C2885">
        <w:rPr>
          <w:rFonts w:ascii="Arial" w:hAnsi="Arial" w:cs="Arial"/>
          <w:sz w:val="26"/>
          <w:szCs w:val="26"/>
        </w:rPr>
        <w:t>: (i)</w:t>
      </w:r>
      <w:r w:rsidR="00CF5351" w:rsidRPr="009C2885">
        <w:rPr>
          <w:rFonts w:ascii="Arial" w:hAnsi="Arial" w:cs="Arial"/>
          <w:sz w:val="26"/>
          <w:szCs w:val="26"/>
        </w:rPr>
        <w:t xml:space="preserve"> al despacho accionado</w:t>
      </w:r>
      <w:r w:rsidR="00BC1C44" w:rsidRPr="009C2885">
        <w:rPr>
          <w:rFonts w:ascii="Arial" w:hAnsi="Arial" w:cs="Arial"/>
          <w:sz w:val="26"/>
          <w:szCs w:val="26"/>
        </w:rPr>
        <w:t>,</w:t>
      </w:r>
      <w:r w:rsidR="00BC220C" w:rsidRPr="009C2885">
        <w:rPr>
          <w:rFonts w:ascii="Arial" w:hAnsi="Arial" w:cs="Arial"/>
          <w:sz w:val="26"/>
          <w:szCs w:val="26"/>
        </w:rPr>
        <w:t xml:space="preserve"> que cumpla los términos que </w:t>
      </w:r>
      <w:r w:rsidR="00BC1C44" w:rsidRPr="009C2885">
        <w:rPr>
          <w:rFonts w:ascii="Arial" w:hAnsi="Arial" w:cs="Arial"/>
          <w:sz w:val="26"/>
          <w:szCs w:val="26"/>
        </w:rPr>
        <w:t>le impone la ley 472 de 1998</w:t>
      </w:r>
      <w:r w:rsidR="00BC220C" w:rsidRPr="009C2885">
        <w:rPr>
          <w:rFonts w:ascii="Arial" w:hAnsi="Arial" w:cs="Arial"/>
          <w:sz w:val="26"/>
          <w:szCs w:val="26"/>
        </w:rPr>
        <w:t xml:space="preserve"> y consigne cuantas tutelas se han presentado en su contra donde la </w:t>
      </w:r>
      <w:r w:rsidR="00503804" w:rsidRPr="009C2885">
        <w:rPr>
          <w:rFonts w:ascii="Arial" w:hAnsi="Arial" w:cs="Arial"/>
          <w:sz w:val="26"/>
          <w:szCs w:val="26"/>
        </w:rPr>
        <w:t>“</w:t>
      </w:r>
      <w:r w:rsidR="00BC220C" w:rsidRPr="009C2885">
        <w:rPr>
          <w:rFonts w:ascii="Arial" w:hAnsi="Arial" w:cs="Arial"/>
          <w:sz w:val="26"/>
          <w:szCs w:val="26"/>
        </w:rPr>
        <w:t xml:space="preserve">H CSJ </w:t>
      </w:r>
      <w:proofErr w:type="spellStart"/>
      <w:r w:rsidR="00BC220C" w:rsidRPr="009C2885">
        <w:rPr>
          <w:rFonts w:ascii="Arial" w:hAnsi="Arial" w:cs="Arial"/>
          <w:sz w:val="26"/>
          <w:szCs w:val="26"/>
        </w:rPr>
        <w:t>SCC</w:t>
      </w:r>
      <w:proofErr w:type="spellEnd"/>
      <w:r w:rsidR="00503804" w:rsidRPr="009C2885">
        <w:rPr>
          <w:rFonts w:ascii="Arial" w:hAnsi="Arial" w:cs="Arial"/>
          <w:sz w:val="26"/>
          <w:szCs w:val="26"/>
        </w:rPr>
        <w:t>”</w:t>
      </w:r>
      <w:r w:rsidR="00BC220C" w:rsidRPr="009C2885">
        <w:rPr>
          <w:rFonts w:ascii="Arial" w:hAnsi="Arial" w:cs="Arial"/>
          <w:sz w:val="26"/>
          <w:szCs w:val="26"/>
        </w:rPr>
        <w:t xml:space="preserve"> le ordena cumplir con dicha ley</w:t>
      </w:r>
      <w:r w:rsidR="002B2AD2" w:rsidRPr="009C2885">
        <w:rPr>
          <w:rFonts w:ascii="Arial" w:hAnsi="Arial" w:cs="Arial"/>
          <w:sz w:val="26"/>
          <w:szCs w:val="26"/>
        </w:rPr>
        <w:t xml:space="preserve">; </w:t>
      </w:r>
      <w:r w:rsidR="00BC1C44" w:rsidRPr="009C2885">
        <w:rPr>
          <w:rFonts w:ascii="Arial" w:hAnsi="Arial" w:cs="Arial"/>
          <w:sz w:val="26"/>
          <w:szCs w:val="26"/>
        </w:rPr>
        <w:t xml:space="preserve">y, </w:t>
      </w:r>
      <w:r w:rsidR="002B2AD2" w:rsidRPr="009C2885">
        <w:rPr>
          <w:rFonts w:ascii="Arial" w:hAnsi="Arial" w:cs="Arial"/>
          <w:sz w:val="26"/>
          <w:szCs w:val="26"/>
        </w:rPr>
        <w:t>(ii)</w:t>
      </w:r>
      <w:r w:rsidR="00BC1C44" w:rsidRPr="009C2885">
        <w:rPr>
          <w:rFonts w:ascii="Arial" w:hAnsi="Arial" w:cs="Arial"/>
          <w:sz w:val="26"/>
          <w:szCs w:val="26"/>
        </w:rPr>
        <w:t xml:space="preserve"> al Procurador Judicial en Asuntos Civiles</w:t>
      </w:r>
      <w:r w:rsidR="00304E3A" w:rsidRPr="009C2885">
        <w:rPr>
          <w:rFonts w:ascii="Arial" w:hAnsi="Arial" w:cs="Arial"/>
          <w:sz w:val="26"/>
          <w:szCs w:val="26"/>
        </w:rPr>
        <w:t xml:space="preserve"> que</w:t>
      </w:r>
      <w:r w:rsidR="00BC220C" w:rsidRPr="009C2885">
        <w:rPr>
          <w:rFonts w:ascii="Arial" w:hAnsi="Arial" w:cs="Arial"/>
          <w:sz w:val="26"/>
          <w:szCs w:val="26"/>
        </w:rPr>
        <w:t xml:space="preserve"> indique si existe renuencia de la accionada</w:t>
      </w:r>
      <w:r w:rsidR="00EA6D74" w:rsidRPr="009C2885">
        <w:rPr>
          <w:rFonts w:ascii="Arial" w:hAnsi="Arial" w:cs="Arial"/>
          <w:sz w:val="26"/>
          <w:szCs w:val="26"/>
        </w:rPr>
        <w:t xml:space="preserve"> y actúe en todas las etapas de la acción popular de manera permanente</w:t>
      </w:r>
      <w:r w:rsidR="006F2871" w:rsidRPr="009C2885">
        <w:rPr>
          <w:rFonts w:ascii="Arial" w:hAnsi="Arial" w:cs="Arial"/>
          <w:sz w:val="26"/>
          <w:szCs w:val="26"/>
        </w:rPr>
        <w:t>.</w:t>
      </w:r>
    </w:p>
    <w:p w:rsidR="00B61F99" w:rsidRPr="009C2885" w:rsidRDefault="00B61F99" w:rsidP="00DB3464">
      <w:pPr>
        <w:pStyle w:val="Sinespaciado1"/>
        <w:spacing w:line="360" w:lineRule="auto"/>
        <w:ind w:firstLine="2832"/>
        <w:jc w:val="both"/>
        <w:rPr>
          <w:rFonts w:ascii="Arial" w:hAnsi="Arial" w:cs="Arial"/>
          <w:sz w:val="26"/>
          <w:szCs w:val="26"/>
        </w:rPr>
      </w:pPr>
    </w:p>
    <w:p w:rsidR="00AE243A" w:rsidRPr="009C2885" w:rsidRDefault="00B96AD1" w:rsidP="00AE243A">
      <w:pPr>
        <w:pStyle w:val="Sinespaciado1"/>
        <w:spacing w:line="360" w:lineRule="auto"/>
        <w:ind w:firstLine="2832"/>
        <w:jc w:val="both"/>
        <w:rPr>
          <w:rFonts w:ascii="Arial" w:hAnsi="Arial" w:cs="Arial"/>
          <w:sz w:val="26"/>
          <w:szCs w:val="26"/>
        </w:rPr>
      </w:pPr>
      <w:r w:rsidRPr="009C2885">
        <w:rPr>
          <w:rFonts w:ascii="Arial" w:hAnsi="Arial" w:cs="Arial"/>
          <w:sz w:val="26"/>
          <w:szCs w:val="26"/>
          <w:lang w:val="es-ES"/>
        </w:rPr>
        <w:t xml:space="preserve">4. </w:t>
      </w:r>
      <w:r w:rsidR="006F2871" w:rsidRPr="009C2885">
        <w:rPr>
          <w:rFonts w:ascii="Arial" w:hAnsi="Arial" w:cs="Arial"/>
          <w:sz w:val="26"/>
          <w:szCs w:val="26"/>
          <w:lang w:val="es-ES"/>
        </w:rPr>
        <w:t xml:space="preserve">Admitida la acción de tutela se dispuso la vinculación de la Alcaldía de </w:t>
      </w:r>
      <w:r w:rsidR="00E47680" w:rsidRPr="009C2885">
        <w:rPr>
          <w:rFonts w:ascii="Arial" w:hAnsi="Arial" w:cs="Arial"/>
          <w:sz w:val="26"/>
          <w:szCs w:val="26"/>
          <w:lang w:val="es-ES"/>
        </w:rPr>
        <w:t>Pereira</w:t>
      </w:r>
      <w:r w:rsidR="007A2441" w:rsidRPr="009C2885">
        <w:rPr>
          <w:rFonts w:ascii="Arial" w:hAnsi="Arial" w:cs="Arial"/>
          <w:sz w:val="26"/>
          <w:szCs w:val="26"/>
          <w:lang w:val="es-ES"/>
        </w:rPr>
        <w:t>,</w:t>
      </w:r>
      <w:r w:rsidR="006F2871" w:rsidRPr="009C2885">
        <w:rPr>
          <w:rFonts w:ascii="Arial" w:hAnsi="Arial" w:cs="Arial"/>
          <w:sz w:val="26"/>
          <w:szCs w:val="26"/>
          <w:lang w:val="es-ES"/>
        </w:rPr>
        <w:t xml:space="preserve"> la </w:t>
      </w:r>
      <w:r w:rsidR="007A2441" w:rsidRPr="009C2885">
        <w:rPr>
          <w:rFonts w:ascii="Arial" w:hAnsi="Arial" w:cs="Arial"/>
          <w:sz w:val="26"/>
          <w:szCs w:val="26"/>
          <w:lang w:val="es-ES"/>
        </w:rPr>
        <w:t xml:space="preserve">Defensoría del Pueblo y la </w:t>
      </w:r>
      <w:r w:rsidR="007A2441" w:rsidRPr="009C2885">
        <w:rPr>
          <w:rFonts w:ascii="Arial" w:hAnsi="Arial" w:cs="Arial"/>
          <w:sz w:val="26"/>
          <w:szCs w:val="26"/>
          <w:lang w:val="es-ES"/>
        </w:rPr>
        <w:lastRenderedPageBreak/>
        <w:t xml:space="preserve">Procuraduría General de la Nación, ambas de la Regional </w:t>
      </w:r>
      <w:r w:rsidR="006F2871" w:rsidRPr="009C2885">
        <w:rPr>
          <w:rFonts w:ascii="Arial" w:hAnsi="Arial" w:cs="Arial"/>
          <w:sz w:val="26"/>
          <w:szCs w:val="26"/>
          <w:lang w:val="es-ES"/>
        </w:rPr>
        <w:t>Risaralda, ordenándose la notificación y traslado, además la remisión por parte del juzgado de copias de las actuaciones en la referida demanda.</w:t>
      </w:r>
    </w:p>
    <w:p w:rsidR="00AE243A" w:rsidRPr="009C2885" w:rsidRDefault="00AE243A" w:rsidP="00AE243A">
      <w:pPr>
        <w:pStyle w:val="Sinespaciado1"/>
        <w:spacing w:line="360" w:lineRule="auto"/>
        <w:ind w:firstLine="2832"/>
        <w:jc w:val="both"/>
        <w:rPr>
          <w:rFonts w:ascii="Arial" w:hAnsi="Arial" w:cs="Arial"/>
          <w:sz w:val="26"/>
          <w:szCs w:val="26"/>
          <w:lang w:val="es-ES"/>
        </w:rPr>
      </w:pPr>
    </w:p>
    <w:p w:rsidR="00185B80" w:rsidRPr="009C2885" w:rsidRDefault="00185B80" w:rsidP="00185B80">
      <w:pPr>
        <w:pStyle w:val="Sinespaciado1"/>
        <w:spacing w:line="360" w:lineRule="auto"/>
        <w:ind w:firstLine="2832"/>
        <w:jc w:val="both"/>
        <w:rPr>
          <w:rFonts w:ascii="Arial" w:hAnsi="Arial" w:cs="Arial"/>
          <w:sz w:val="26"/>
          <w:szCs w:val="26"/>
          <w:lang w:val="es-ES"/>
        </w:rPr>
      </w:pPr>
      <w:r w:rsidRPr="009C2885">
        <w:rPr>
          <w:rFonts w:ascii="Arial" w:hAnsi="Arial" w:cs="Arial"/>
          <w:sz w:val="26"/>
          <w:szCs w:val="26"/>
          <w:lang w:val="es-ES"/>
        </w:rPr>
        <w:t>4.1. La Alcaldía de Pereira, por intermedio de apoderada judicial, invoca como excepciones la falta de legitimación en la causa por pasiva y el principio de autonomía judicial. Pidió no tutelar las pretensiones de la parte accionante y su desvinculación. (</w:t>
      </w:r>
      <w:proofErr w:type="spellStart"/>
      <w:r w:rsidRPr="009C2885">
        <w:rPr>
          <w:rFonts w:ascii="Arial" w:hAnsi="Arial" w:cs="Arial"/>
          <w:sz w:val="26"/>
          <w:szCs w:val="26"/>
          <w:lang w:val="es-ES"/>
        </w:rPr>
        <w:t>fls</w:t>
      </w:r>
      <w:proofErr w:type="spellEnd"/>
      <w:r w:rsidRPr="009C2885">
        <w:rPr>
          <w:rFonts w:ascii="Arial" w:hAnsi="Arial" w:cs="Arial"/>
          <w:sz w:val="26"/>
          <w:szCs w:val="26"/>
          <w:lang w:val="es-ES"/>
        </w:rPr>
        <w:t>. 1</w:t>
      </w:r>
      <w:r w:rsidR="00EA6D74" w:rsidRPr="009C2885">
        <w:rPr>
          <w:rFonts w:ascii="Arial" w:hAnsi="Arial" w:cs="Arial"/>
          <w:sz w:val="26"/>
          <w:szCs w:val="26"/>
          <w:lang w:val="es-ES"/>
        </w:rPr>
        <w:t>8</w:t>
      </w:r>
      <w:r w:rsidRPr="009C2885">
        <w:rPr>
          <w:rFonts w:ascii="Arial" w:hAnsi="Arial" w:cs="Arial"/>
          <w:sz w:val="26"/>
          <w:szCs w:val="26"/>
          <w:lang w:val="es-ES"/>
        </w:rPr>
        <w:t>-1</w:t>
      </w:r>
      <w:r w:rsidR="00EA6D74" w:rsidRPr="009C2885">
        <w:rPr>
          <w:rFonts w:ascii="Arial" w:hAnsi="Arial" w:cs="Arial"/>
          <w:sz w:val="26"/>
          <w:szCs w:val="26"/>
          <w:lang w:val="es-ES"/>
        </w:rPr>
        <w:t>9</w:t>
      </w:r>
      <w:r w:rsidRPr="009C2885">
        <w:rPr>
          <w:rFonts w:ascii="Arial" w:hAnsi="Arial" w:cs="Arial"/>
          <w:sz w:val="26"/>
          <w:szCs w:val="26"/>
          <w:lang w:val="es-ES"/>
        </w:rPr>
        <w:t>).</w:t>
      </w:r>
    </w:p>
    <w:p w:rsidR="00185B80" w:rsidRPr="009C2885" w:rsidRDefault="00185B80" w:rsidP="00185B80">
      <w:pPr>
        <w:pStyle w:val="Sinespaciado1"/>
        <w:spacing w:line="360" w:lineRule="auto"/>
        <w:ind w:firstLine="2832"/>
        <w:jc w:val="both"/>
        <w:rPr>
          <w:rFonts w:ascii="Arial" w:hAnsi="Arial" w:cs="Arial"/>
          <w:sz w:val="26"/>
          <w:szCs w:val="26"/>
          <w:lang w:val="es-ES"/>
        </w:rPr>
      </w:pPr>
    </w:p>
    <w:p w:rsidR="000E3CFC" w:rsidRPr="009C2885" w:rsidRDefault="000E3CFC" w:rsidP="000E3CFC">
      <w:pPr>
        <w:pStyle w:val="Sinespaciado1"/>
        <w:spacing w:line="360" w:lineRule="auto"/>
        <w:ind w:firstLine="2832"/>
        <w:jc w:val="both"/>
        <w:rPr>
          <w:rFonts w:ascii="Arial" w:hAnsi="Arial" w:cs="Arial"/>
          <w:sz w:val="26"/>
          <w:szCs w:val="26"/>
          <w:lang w:val="es-ES"/>
        </w:rPr>
      </w:pPr>
      <w:r w:rsidRPr="009C2885">
        <w:rPr>
          <w:rFonts w:ascii="Arial" w:hAnsi="Arial" w:cs="Arial"/>
          <w:sz w:val="26"/>
          <w:szCs w:val="26"/>
          <w:lang w:val="es-ES"/>
        </w:rPr>
        <w:t>4.</w:t>
      </w:r>
      <w:r w:rsidR="004B6CAD" w:rsidRPr="009C2885">
        <w:rPr>
          <w:rFonts w:ascii="Arial" w:hAnsi="Arial" w:cs="Arial"/>
          <w:sz w:val="26"/>
          <w:szCs w:val="26"/>
          <w:lang w:val="es-ES"/>
        </w:rPr>
        <w:t>2</w:t>
      </w:r>
      <w:r w:rsidRPr="009C2885">
        <w:rPr>
          <w:rFonts w:ascii="Arial" w:hAnsi="Arial" w:cs="Arial"/>
          <w:sz w:val="26"/>
          <w:szCs w:val="26"/>
          <w:lang w:val="es-ES"/>
        </w:rPr>
        <w:t xml:space="preserve">. La Procuraduría Regional de Risaralda señaló que la situación planteada por el señor </w:t>
      </w:r>
      <w:r w:rsidR="00AE69A9" w:rsidRPr="009C2885">
        <w:rPr>
          <w:rFonts w:ascii="Arial" w:hAnsi="Arial" w:cs="Arial"/>
          <w:szCs w:val="26"/>
          <w:lang w:val="es-ES" w:eastAsia="es-ES"/>
        </w:rPr>
        <w:t>BECERRA LARGO</w:t>
      </w:r>
      <w:r w:rsidR="00DF378D" w:rsidRPr="009C2885">
        <w:rPr>
          <w:rFonts w:ascii="Arial" w:hAnsi="Arial" w:cs="Arial"/>
          <w:szCs w:val="26"/>
          <w:lang w:val="es-ES"/>
        </w:rPr>
        <w:t xml:space="preserve"> </w:t>
      </w:r>
      <w:r w:rsidRPr="009C2885">
        <w:rPr>
          <w:rFonts w:ascii="Arial" w:hAnsi="Arial" w:cs="Arial"/>
          <w:sz w:val="26"/>
          <w:szCs w:val="26"/>
          <w:lang w:val="es-ES"/>
        </w:rPr>
        <w:t>es ajena a esa agencia del Ministerio Público, toda vez que su actuación como ente de control está orientada a verificar la defensa de los derechos e intereses colectivos, por lo que solicita su desvinculación de este trámite. (</w:t>
      </w:r>
      <w:proofErr w:type="spellStart"/>
      <w:r w:rsidR="00A660B9" w:rsidRPr="009C2885">
        <w:rPr>
          <w:rFonts w:ascii="Arial" w:hAnsi="Arial" w:cs="Arial"/>
          <w:sz w:val="26"/>
          <w:szCs w:val="26"/>
          <w:lang w:val="es-ES"/>
        </w:rPr>
        <w:t>fl</w:t>
      </w:r>
      <w:proofErr w:type="spellEnd"/>
      <w:r w:rsidR="00A660B9" w:rsidRPr="009C2885">
        <w:rPr>
          <w:rFonts w:ascii="Arial" w:hAnsi="Arial" w:cs="Arial"/>
          <w:sz w:val="26"/>
          <w:szCs w:val="26"/>
          <w:lang w:val="es-ES"/>
        </w:rPr>
        <w:t xml:space="preserve">. </w:t>
      </w:r>
      <w:r w:rsidR="00185B80" w:rsidRPr="009C2885">
        <w:rPr>
          <w:rFonts w:ascii="Arial" w:hAnsi="Arial" w:cs="Arial"/>
          <w:sz w:val="26"/>
          <w:szCs w:val="26"/>
          <w:lang w:val="es-ES"/>
        </w:rPr>
        <w:t>2</w:t>
      </w:r>
      <w:r w:rsidR="00EA6D74" w:rsidRPr="009C2885">
        <w:rPr>
          <w:rFonts w:ascii="Arial" w:hAnsi="Arial" w:cs="Arial"/>
          <w:sz w:val="26"/>
          <w:szCs w:val="26"/>
          <w:lang w:val="es-ES"/>
        </w:rPr>
        <w:t>1</w:t>
      </w:r>
      <w:r w:rsidRPr="009C2885">
        <w:rPr>
          <w:rFonts w:ascii="Arial" w:hAnsi="Arial" w:cs="Arial"/>
          <w:sz w:val="26"/>
          <w:szCs w:val="26"/>
          <w:lang w:val="es-ES"/>
        </w:rPr>
        <w:t>).</w:t>
      </w:r>
    </w:p>
    <w:p w:rsidR="000E3CFC" w:rsidRPr="009C2885" w:rsidRDefault="000E3CFC" w:rsidP="000E3CFC">
      <w:pPr>
        <w:pStyle w:val="Sinespaciado1"/>
        <w:spacing w:line="360" w:lineRule="auto"/>
        <w:ind w:firstLine="2832"/>
        <w:jc w:val="both"/>
        <w:rPr>
          <w:rFonts w:ascii="Arial" w:hAnsi="Arial" w:cs="Arial"/>
          <w:sz w:val="26"/>
          <w:szCs w:val="26"/>
          <w:lang w:val="es-ES"/>
        </w:rPr>
      </w:pPr>
    </w:p>
    <w:p w:rsidR="00185B80" w:rsidRPr="009C2885" w:rsidRDefault="00AE243A" w:rsidP="00185B80">
      <w:pPr>
        <w:pStyle w:val="Sinespaciado1"/>
        <w:spacing w:line="360" w:lineRule="auto"/>
        <w:ind w:firstLine="2832"/>
        <w:jc w:val="both"/>
        <w:rPr>
          <w:rFonts w:ascii="Arial" w:hAnsi="Arial" w:cs="Arial"/>
          <w:sz w:val="26"/>
          <w:szCs w:val="26"/>
          <w:lang w:val="es-ES"/>
        </w:rPr>
      </w:pPr>
      <w:r w:rsidRPr="009C2885">
        <w:rPr>
          <w:rFonts w:ascii="Arial" w:hAnsi="Arial" w:cs="Arial"/>
          <w:sz w:val="26"/>
          <w:szCs w:val="26"/>
          <w:lang w:val="es-ES"/>
        </w:rPr>
        <w:t xml:space="preserve">4.3. </w:t>
      </w:r>
      <w:r w:rsidR="00185B80" w:rsidRPr="009C2885">
        <w:rPr>
          <w:rFonts w:ascii="Arial" w:hAnsi="Arial" w:cs="Arial"/>
          <w:sz w:val="26"/>
          <w:szCs w:val="26"/>
          <w:lang w:val="es-ES"/>
        </w:rPr>
        <w:t>Por su parte, el Juzgado Cuarto Civil del Circuito de Pereira remitió copia de las actuaciones surtidas dentro de la mentada acción popular. (</w:t>
      </w:r>
      <w:proofErr w:type="spellStart"/>
      <w:r w:rsidR="00185B80" w:rsidRPr="009C2885">
        <w:rPr>
          <w:rFonts w:ascii="Arial" w:hAnsi="Arial" w:cs="Arial"/>
          <w:sz w:val="26"/>
          <w:szCs w:val="26"/>
          <w:lang w:val="es-ES"/>
        </w:rPr>
        <w:t>fls</w:t>
      </w:r>
      <w:proofErr w:type="spellEnd"/>
      <w:r w:rsidR="00185B80" w:rsidRPr="009C2885">
        <w:rPr>
          <w:rFonts w:ascii="Arial" w:hAnsi="Arial" w:cs="Arial"/>
          <w:sz w:val="26"/>
          <w:szCs w:val="26"/>
          <w:lang w:val="es-ES"/>
        </w:rPr>
        <w:t>. 7-1</w:t>
      </w:r>
      <w:r w:rsidR="00EA6D74" w:rsidRPr="009C2885">
        <w:rPr>
          <w:rFonts w:ascii="Arial" w:hAnsi="Arial" w:cs="Arial"/>
          <w:sz w:val="26"/>
          <w:szCs w:val="26"/>
          <w:lang w:val="es-ES"/>
        </w:rPr>
        <w:t>0</w:t>
      </w:r>
      <w:r w:rsidR="00185B80" w:rsidRPr="009C2885">
        <w:rPr>
          <w:rFonts w:ascii="Arial" w:hAnsi="Arial" w:cs="Arial"/>
          <w:sz w:val="26"/>
          <w:szCs w:val="26"/>
          <w:lang w:val="es-ES"/>
        </w:rPr>
        <w:t>).</w:t>
      </w:r>
    </w:p>
    <w:p w:rsidR="009C2885" w:rsidRPr="009C2885" w:rsidRDefault="009C2885" w:rsidP="009C2885">
      <w:pPr>
        <w:pStyle w:val="Sinespaciado1"/>
        <w:spacing w:line="360" w:lineRule="auto"/>
        <w:ind w:firstLine="2832"/>
        <w:jc w:val="both"/>
        <w:rPr>
          <w:rFonts w:ascii="Arial" w:hAnsi="Arial" w:cs="Arial"/>
          <w:sz w:val="26"/>
          <w:szCs w:val="26"/>
          <w:lang w:val="es-ES"/>
        </w:rPr>
      </w:pPr>
    </w:p>
    <w:p w:rsidR="009C2885" w:rsidRPr="000905F6" w:rsidRDefault="009C2885" w:rsidP="009C2885">
      <w:pPr>
        <w:pStyle w:val="Sinespaciado1"/>
        <w:spacing w:line="360" w:lineRule="auto"/>
        <w:ind w:firstLine="2832"/>
        <w:jc w:val="both"/>
        <w:rPr>
          <w:rFonts w:ascii="Arial" w:hAnsi="Arial" w:cs="Arial"/>
          <w:sz w:val="26"/>
          <w:szCs w:val="26"/>
        </w:rPr>
      </w:pPr>
      <w:r w:rsidRPr="009C2885">
        <w:rPr>
          <w:rFonts w:ascii="Arial" w:hAnsi="Arial" w:cs="Arial"/>
          <w:sz w:val="26"/>
          <w:szCs w:val="26"/>
          <w:lang w:val="es-ES"/>
        </w:rPr>
        <w:t>4.4. Los demás vinculados guardaron silencio.</w:t>
      </w:r>
    </w:p>
    <w:p w:rsidR="00EA6D74" w:rsidRDefault="00EA6D74" w:rsidP="00AE243A">
      <w:pPr>
        <w:pStyle w:val="Sinespaciado1"/>
        <w:spacing w:line="360" w:lineRule="auto"/>
        <w:ind w:firstLine="2835"/>
        <w:rPr>
          <w:rFonts w:ascii="Arial" w:hAnsi="Arial" w:cs="Arial"/>
          <w:b/>
          <w:spacing w:val="-3"/>
        </w:rPr>
      </w:pPr>
    </w:p>
    <w:p w:rsidR="009C2885" w:rsidRDefault="009C2885" w:rsidP="00AE243A">
      <w:pPr>
        <w:pStyle w:val="Sinespaciado1"/>
        <w:spacing w:line="360" w:lineRule="auto"/>
        <w:ind w:firstLine="2835"/>
        <w:rPr>
          <w:rFonts w:ascii="Arial" w:hAnsi="Arial" w:cs="Arial"/>
          <w:b/>
          <w:spacing w:val="-3"/>
        </w:rPr>
      </w:pPr>
    </w:p>
    <w:p w:rsidR="009C2885" w:rsidRDefault="009C2885" w:rsidP="00AE243A">
      <w:pPr>
        <w:pStyle w:val="Sinespaciado1"/>
        <w:spacing w:line="360" w:lineRule="auto"/>
        <w:ind w:firstLine="2835"/>
        <w:rPr>
          <w:rFonts w:ascii="Arial" w:hAnsi="Arial" w:cs="Arial"/>
          <w:b/>
          <w:spacing w:val="-3"/>
        </w:rPr>
      </w:pPr>
    </w:p>
    <w:p w:rsidR="009C2885" w:rsidRPr="00EA6D74" w:rsidRDefault="009C2885" w:rsidP="00AE243A">
      <w:pPr>
        <w:pStyle w:val="Sinespaciado1"/>
        <w:spacing w:line="360" w:lineRule="auto"/>
        <w:ind w:firstLine="2835"/>
        <w:rPr>
          <w:rFonts w:ascii="Arial" w:hAnsi="Arial" w:cs="Arial"/>
          <w:b/>
          <w:spacing w:val="-3"/>
        </w:rPr>
      </w:pPr>
    </w:p>
    <w:p w:rsidR="00AE243A" w:rsidRPr="00EA6D74" w:rsidRDefault="00AE243A" w:rsidP="00AE243A">
      <w:pPr>
        <w:pStyle w:val="Sinespaciado1"/>
        <w:spacing w:line="360" w:lineRule="auto"/>
        <w:ind w:firstLine="2835"/>
        <w:rPr>
          <w:rFonts w:ascii="Arial" w:hAnsi="Arial" w:cs="Arial"/>
          <w:b/>
          <w:spacing w:val="-3"/>
        </w:rPr>
      </w:pPr>
      <w:r w:rsidRPr="00EA6D74">
        <w:rPr>
          <w:rFonts w:ascii="Arial" w:hAnsi="Arial" w:cs="Arial"/>
          <w:b/>
          <w:spacing w:val="-3"/>
        </w:rPr>
        <w:t>III. CONSIDERACIONES DE LA SALA</w:t>
      </w:r>
    </w:p>
    <w:p w:rsidR="00AE243A" w:rsidRPr="00EA6D74" w:rsidRDefault="00AE243A" w:rsidP="00AE243A">
      <w:pPr>
        <w:pStyle w:val="Sinespaciado1"/>
        <w:spacing w:line="360" w:lineRule="auto"/>
        <w:ind w:firstLine="2835"/>
        <w:jc w:val="both"/>
        <w:rPr>
          <w:rFonts w:ascii="Arial" w:hAnsi="Arial" w:cs="Arial"/>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9C2885" w:rsidRDefault="009C2885" w:rsidP="00AE243A">
      <w:pPr>
        <w:pStyle w:val="Sinespaciado1"/>
        <w:spacing w:line="360" w:lineRule="auto"/>
        <w:ind w:firstLine="2832"/>
        <w:jc w:val="both"/>
        <w:rPr>
          <w:rFonts w:ascii="Arial" w:hAnsi="Arial" w:cs="Arial"/>
          <w:sz w:val="26"/>
          <w:szCs w:val="2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00206430" w:rsidRPr="000905F6">
        <w:rPr>
          <w:rFonts w:ascii="Arial" w:hAnsi="Arial" w:cs="Arial"/>
          <w:szCs w:val="28"/>
          <w:lang w:val="es-ES" w:eastAsia="es-ES"/>
        </w:rPr>
        <w:t>JUZGADO</w:t>
      </w:r>
      <w:r w:rsidR="00206430">
        <w:rPr>
          <w:rFonts w:ascii="Arial" w:hAnsi="Arial" w:cs="Arial"/>
          <w:szCs w:val="28"/>
          <w:lang w:val="es-ES" w:eastAsia="es-ES"/>
        </w:rPr>
        <w:t xml:space="preserve"> </w:t>
      </w:r>
      <w:r w:rsidR="00E47680">
        <w:rPr>
          <w:rFonts w:ascii="Arial" w:hAnsi="Arial" w:cs="Arial"/>
          <w:szCs w:val="28"/>
          <w:lang w:val="es-ES" w:eastAsia="es-ES"/>
        </w:rPr>
        <w:t xml:space="preserve">CUARTO CIVIL </w:t>
      </w:r>
      <w:r w:rsidR="00206430" w:rsidRPr="000905F6">
        <w:rPr>
          <w:rFonts w:ascii="Arial" w:hAnsi="Arial" w:cs="Arial"/>
          <w:szCs w:val="28"/>
          <w:lang w:val="es-ES" w:eastAsia="es-ES"/>
        </w:rPr>
        <w:t xml:space="preserve">DEL CIRCUITO DE </w:t>
      </w:r>
      <w:r w:rsidR="00E47680">
        <w:rPr>
          <w:rFonts w:ascii="Arial" w:hAnsi="Arial" w:cs="Arial"/>
          <w:szCs w:val="28"/>
          <w:lang w:val="es-ES" w:eastAsia="es-ES"/>
        </w:rPr>
        <w:t>PEREIRA</w:t>
      </w:r>
      <w:r>
        <w:rPr>
          <w:rFonts w:ascii="Arial" w:hAnsi="Arial" w:cs="Arial"/>
          <w:sz w:val="26"/>
          <w:szCs w:val="26"/>
        </w:rPr>
        <w:t xml:space="preserve">, </w:t>
      </w:r>
      <w:r w:rsidR="006A68C7">
        <w:rPr>
          <w:rFonts w:ascii="Arial" w:hAnsi="Arial" w:cs="Arial"/>
          <w:sz w:val="26"/>
          <w:szCs w:val="26"/>
        </w:rPr>
        <w:t>vulneró l</w:t>
      </w:r>
      <w:r w:rsidR="001A2159">
        <w:rPr>
          <w:rFonts w:ascii="Arial" w:hAnsi="Arial" w:cs="Arial"/>
          <w:sz w:val="26"/>
          <w:szCs w:val="26"/>
        </w:rPr>
        <w:t>o</w:t>
      </w:r>
      <w:r w:rsidR="006A68C7">
        <w:rPr>
          <w:rFonts w:ascii="Arial" w:hAnsi="Arial" w:cs="Arial"/>
          <w:sz w:val="26"/>
          <w:szCs w:val="26"/>
        </w:rPr>
        <w:t>s</w:t>
      </w:r>
      <w:r w:rsidR="002D0434">
        <w:rPr>
          <w:rFonts w:ascii="Arial" w:hAnsi="Arial" w:cs="Arial"/>
          <w:sz w:val="26"/>
          <w:szCs w:val="26"/>
        </w:rPr>
        <w:t xml:space="preserve"> </w:t>
      </w:r>
      <w:r w:rsidR="002D0434" w:rsidRPr="007646B9">
        <w:rPr>
          <w:rFonts w:ascii="Arial" w:hAnsi="Arial" w:cs="Arial"/>
          <w:sz w:val="26"/>
          <w:szCs w:val="26"/>
        </w:rPr>
        <w:t xml:space="preserve">derechos </w:t>
      </w:r>
      <w:r w:rsidR="002D0434" w:rsidRPr="007646B9">
        <w:rPr>
          <w:rFonts w:ascii="Arial" w:hAnsi="Arial" w:cs="Arial"/>
          <w:sz w:val="26"/>
          <w:szCs w:val="26"/>
        </w:rPr>
        <w:lastRenderedPageBreak/>
        <w:t>fundamentales</w:t>
      </w:r>
      <w:r w:rsidR="002D0434">
        <w:rPr>
          <w:rFonts w:ascii="Arial" w:hAnsi="Arial" w:cs="Arial"/>
          <w:sz w:val="26"/>
          <w:szCs w:val="26"/>
        </w:rPr>
        <w:t xml:space="preserve"> del actor</w:t>
      </w:r>
      <w:r w:rsidR="002D0434" w:rsidRPr="007646B9">
        <w:rPr>
          <w:rFonts w:ascii="Arial" w:hAnsi="Arial" w:cs="Arial"/>
          <w:sz w:val="26"/>
          <w:szCs w:val="26"/>
        </w:rPr>
        <w:t xml:space="preserve"> a</w:t>
      </w:r>
      <w:r w:rsidR="002D0434">
        <w:rPr>
          <w:rFonts w:ascii="Arial" w:hAnsi="Arial" w:cs="Arial"/>
          <w:sz w:val="26"/>
          <w:szCs w:val="26"/>
        </w:rPr>
        <w:t xml:space="preserve"> </w:t>
      </w:r>
      <w:r w:rsidR="002D0434" w:rsidRPr="007646B9">
        <w:rPr>
          <w:rFonts w:ascii="Arial" w:hAnsi="Arial" w:cs="Arial"/>
          <w:sz w:val="26"/>
          <w:szCs w:val="26"/>
        </w:rPr>
        <w:t>l</w:t>
      </w:r>
      <w:r w:rsidR="002D0434">
        <w:rPr>
          <w:rFonts w:ascii="Arial" w:hAnsi="Arial" w:cs="Arial"/>
          <w:sz w:val="26"/>
          <w:szCs w:val="26"/>
        </w:rPr>
        <w:t>a</w:t>
      </w:r>
      <w:r w:rsidR="002D0434" w:rsidRPr="007646B9">
        <w:rPr>
          <w:rFonts w:ascii="Arial" w:hAnsi="Arial" w:cs="Arial"/>
          <w:sz w:val="26"/>
          <w:szCs w:val="26"/>
        </w:rPr>
        <w:t xml:space="preserve"> igualdad</w:t>
      </w:r>
      <w:r w:rsidR="001A2159">
        <w:rPr>
          <w:rFonts w:ascii="Arial" w:hAnsi="Arial" w:cs="Arial"/>
          <w:sz w:val="26"/>
          <w:szCs w:val="26"/>
        </w:rPr>
        <w:t>, debido proceso</w:t>
      </w:r>
      <w:r w:rsidR="002D0434">
        <w:rPr>
          <w:rFonts w:ascii="Arial" w:hAnsi="Arial" w:cs="Arial"/>
          <w:sz w:val="26"/>
          <w:szCs w:val="26"/>
        </w:rPr>
        <w:t xml:space="preserve"> y presunción de la buena fe,</w:t>
      </w:r>
      <w:r w:rsidR="006B13EF">
        <w:rPr>
          <w:rFonts w:ascii="Arial" w:hAnsi="Arial" w:cs="Arial"/>
          <w:sz w:val="26"/>
          <w:szCs w:val="26"/>
        </w:rPr>
        <w:t xml:space="preserve"> dentro del trámite de </w:t>
      </w:r>
      <w:r w:rsidR="00D94320">
        <w:rPr>
          <w:rFonts w:ascii="Arial" w:hAnsi="Arial" w:cs="Arial"/>
          <w:sz w:val="26"/>
          <w:szCs w:val="26"/>
        </w:rPr>
        <w:t>la</w:t>
      </w:r>
      <w:r w:rsidR="001A2159">
        <w:rPr>
          <w:rFonts w:ascii="Arial" w:hAnsi="Arial" w:cs="Arial"/>
          <w:sz w:val="26"/>
          <w:szCs w:val="26"/>
        </w:rPr>
        <w:t xml:space="preserve"> acción</w:t>
      </w:r>
      <w:r w:rsidR="00D94320">
        <w:rPr>
          <w:rFonts w:ascii="Arial" w:hAnsi="Arial" w:cs="Arial"/>
          <w:sz w:val="26"/>
          <w:szCs w:val="26"/>
        </w:rPr>
        <w:t xml:space="preserve"> popular</w:t>
      </w:r>
      <w:r w:rsidR="00D94320" w:rsidRPr="000905F6">
        <w:rPr>
          <w:rFonts w:ascii="Arial" w:hAnsi="Arial" w:cs="Arial"/>
          <w:sz w:val="26"/>
          <w:szCs w:val="26"/>
        </w:rPr>
        <w:t xml:space="preserve"> radicada bajo </w:t>
      </w:r>
      <w:r w:rsidR="001A2159">
        <w:rPr>
          <w:rFonts w:ascii="Arial" w:hAnsi="Arial" w:cs="Arial"/>
          <w:sz w:val="26"/>
          <w:szCs w:val="26"/>
        </w:rPr>
        <w:t>e</w:t>
      </w:r>
      <w:r w:rsidR="00D94320">
        <w:rPr>
          <w:rFonts w:ascii="Arial" w:hAnsi="Arial" w:cs="Arial"/>
          <w:sz w:val="26"/>
          <w:szCs w:val="26"/>
        </w:rPr>
        <w:t xml:space="preserve">l número </w:t>
      </w:r>
      <w:r w:rsidR="00D94320" w:rsidRPr="00C37D0B">
        <w:rPr>
          <w:rFonts w:ascii="Arial" w:hAnsi="Arial" w:cs="Arial"/>
          <w:b/>
          <w:sz w:val="24"/>
          <w:szCs w:val="26"/>
        </w:rPr>
        <w:t>2018-00</w:t>
      </w:r>
      <w:r w:rsidR="00EA6D74">
        <w:rPr>
          <w:rFonts w:ascii="Arial" w:hAnsi="Arial" w:cs="Arial"/>
          <w:b/>
          <w:sz w:val="24"/>
          <w:szCs w:val="26"/>
        </w:rPr>
        <w:t>466</w:t>
      </w:r>
      <w:r>
        <w:rPr>
          <w:rFonts w:ascii="Arial" w:hAnsi="Arial" w:cs="Arial"/>
          <w:sz w:val="26"/>
          <w:szCs w:val="26"/>
        </w:rPr>
        <w:t xml:space="preserve">, </w:t>
      </w:r>
      <w:r w:rsidR="00A660B9">
        <w:rPr>
          <w:rFonts w:ascii="Arial" w:hAnsi="Arial" w:cs="Arial"/>
          <w:sz w:val="26"/>
          <w:szCs w:val="26"/>
        </w:rPr>
        <w:t>que amerite la injerencia del juez Constitucional</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6B13EF">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B54171" w:rsidRPr="000905F6" w:rsidRDefault="00B54171"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w:t>
      </w:r>
      <w:r w:rsidR="00AC57AD">
        <w:rPr>
          <w:rFonts w:ascii="Arial" w:hAnsi="Arial" w:cs="Arial"/>
          <w:sz w:val="26"/>
          <w:szCs w:val="26"/>
        </w:rPr>
        <w:t>7</w:t>
      </w:r>
      <w:r w:rsidR="001A2159">
        <w:rPr>
          <w:rFonts w:ascii="Arial" w:hAnsi="Arial" w:cs="Arial"/>
          <w:sz w:val="26"/>
          <w:szCs w:val="26"/>
        </w:rPr>
        <w:t xml:space="preserve"> al </w:t>
      </w:r>
      <w:r w:rsidR="00A660B9">
        <w:rPr>
          <w:rFonts w:ascii="Arial" w:hAnsi="Arial" w:cs="Arial"/>
          <w:sz w:val="26"/>
          <w:szCs w:val="26"/>
        </w:rPr>
        <w:t>1</w:t>
      </w:r>
      <w:r w:rsidR="00EA6D74">
        <w:rPr>
          <w:rFonts w:ascii="Arial" w:hAnsi="Arial" w:cs="Arial"/>
          <w:sz w:val="26"/>
          <w:szCs w:val="26"/>
        </w:rPr>
        <w:t>0</w:t>
      </w:r>
      <w:r>
        <w:rPr>
          <w:rFonts w:ascii="Arial" w:hAnsi="Arial" w:cs="Arial"/>
          <w:sz w:val="26"/>
          <w:szCs w:val="26"/>
        </w:rPr>
        <w:t>,</w:t>
      </w:r>
      <w:r w:rsidRPr="00F779E5">
        <w:rPr>
          <w:rFonts w:ascii="Arial" w:hAnsi="Arial" w:cs="Arial"/>
          <w:sz w:val="26"/>
          <w:szCs w:val="26"/>
        </w:rPr>
        <w:t xml:space="preserve"> esta Corporación advierte las siguientes actuaciones relevantes:</w:t>
      </w:r>
    </w:p>
    <w:p w:rsidR="00AE243A" w:rsidRPr="00915BDE" w:rsidRDefault="00AE243A" w:rsidP="00AE243A">
      <w:pPr>
        <w:pStyle w:val="Sinespaciado1"/>
        <w:spacing w:line="360" w:lineRule="auto"/>
        <w:ind w:firstLine="2832"/>
        <w:jc w:val="both"/>
        <w:rPr>
          <w:rFonts w:ascii="Arial" w:hAnsi="Arial" w:cs="Arial"/>
          <w:sz w:val="16"/>
          <w:szCs w:val="26"/>
        </w:rPr>
      </w:pPr>
    </w:p>
    <w:p w:rsidR="000C3964" w:rsidRPr="00413A6D" w:rsidRDefault="00AE243A" w:rsidP="000C3964">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6B13EF">
        <w:rPr>
          <w:rFonts w:ascii="Arial" w:hAnsi="Arial" w:cs="Arial"/>
          <w:sz w:val="26"/>
          <w:szCs w:val="26"/>
        </w:rPr>
        <w:t xml:space="preserve">En la </w:t>
      </w:r>
      <w:r w:rsidR="001A2159">
        <w:rPr>
          <w:rFonts w:ascii="Arial" w:hAnsi="Arial" w:cs="Arial"/>
          <w:sz w:val="26"/>
          <w:szCs w:val="26"/>
          <w:lang w:val="es-ES_tradnl"/>
        </w:rPr>
        <w:t>acción</w:t>
      </w:r>
      <w:r w:rsidR="006B13EF" w:rsidRPr="009E0AFC">
        <w:rPr>
          <w:rFonts w:ascii="Arial" w:hAnsi="Arial" w:cs="Arial"/>
          <w:sz w:val="26"/>
          <w:szCs w:val="26"/>
          <w:lang w:val="es-ES_tradnl"/>
        </w:rPr>
        <w:t xml:space="preserve"> popular</w:t>
      </w:r>
      <w:r w:rsidR="006B13EF">
        <w:rPr>
          <w:rFonts w:ascii="Arial" w:hAnsi="Arial" w:cs="Arial"/>
          <w:sz w:val="26"/>
          <w:szCs w:val="26"/>
          <w:lang w:val="es-ES_tradnl"/>
        </w:rPr>
        <w:t xml:space="preserve"> referida,</w:t>
      </w:r>
      <w:r w:rsidR="006B13EF" w:rsidRPr="009E0AFC">
        <w:rPr>
          <w:rFonts w:ascii="Arial" w:hAnsi="Arial" w:cs="Arial"/>
          <w:sz w:val="26"/>
          <w:szCs w:val="26"/>
        </w:rPr>
        <w:t xml:space="preserve"> en la que funge como demandante</w:t>
      </w:r>
      <w:r w:rsidR="006B13EF">
        <w:rPr>
          <w:rFonts w:ascii="Arial" w:hAnsi="Arial" w:cs="Arial"/>
          <w:sz w:val="26"/>
          <w:szCs w:val="26"/>
        </w:rPr>
        <w:t xml:space="preserve"> el señor </w:t>
      </w:r>
      <w:proofErr w:type="spellStart"/>
      <w:r w:rsidR="00AC57AD" w:rsidRPr="00AC57AD">
        <w:rPr>
          <w:rFonts w:ascii="Arial" w:hAnsi="Arial" w:cs="Arial"/>
          <w:sz w:val="22"/>
          <w:szCs w:val="24"/>
        </w:rPr>
        <w:t>UNER</w:t>
      </w:r>
      <w:proofErr w:type="spellEnd"/>
      <w:r w:rsidR="00AC57AD" w:rsidRPr="00AC57AD">
        <w:rPr>
          <w:rFonts w:ascii="Arial" w:hAnsi="Arial" w:cs="Arial"/>
          <w:sz w:val="22"/>
          <w:szCs w:val="24"/>
        </w:rPr>
        <w:t xml:space="preserve"> AUGUSTO BECERRA LARGO</w:t>
      </w:r>
      <w:r w:rsidR="00AC57AD" w:rsidRPr="00AC57AD">
        <w:rPr>
          <w:rFonts w:ascii="Arial" w:hAnsi="Arial" w:cs="Arial"/>
          <w:sz w:val="28"/>
          <w:szCs w:val="26"/>
          <w:lang w:val="es-ES_tradnl"/>
        </w:rPr>
        <w:t xml:space="preserve"> </w:t>
      </w:r>
      <w:r w:rsidR="006715BA" w:rsidRPr="009E0AFC">
        <w:rPr>
          <w:rFonts w:ascii="Arial" w:hAnsi="Arial" w:cs="Arial"/>
          <w:sz w:val="26"/>
          <w:szCs w:val="26"/>
          <w:lang w:val="es-ES_tradnl"/>
        </w:rPr>
        <w:t>y demandado</w:t>
      </w:r>
      <w:r w:rsidR="006715BA">
        <w:rPr>
          <w:rFonts w:ascii="Arial" w:hAnsi="Arial" w:cs="Arial"/>
          <w:sz w:val="26"/>
          <w:szCs w:val="26"/>
          <w:lang w:val="es-ES_tradnl"/>
        </w:rPr>
        <w:t xml:space="preserve"> </w:t>
      </w:r>
      <w:r w:rsidR="00AC57AD">
        <w:rPr>
          <w:rFonts w:ascii="Arial" w:hAnsi="Arial" w:cs="Arial"/>
          <w:sz w:val="22"/>
          <w:szCs w:val="26"/>
        </w:rPr>
        <w:t>BANCOLOMBIA</w:t>
      </w:r>
      <w:r w:rsidR="006715BA" w:rsidRPr="009E0AFC">
        <w:rPr>
          <w:rFonts w:ascii="Arial" w:hAnsi="Arial" w:cs="Arial"/>
          <w:sz w:val="26"/>
          <w:szCs w:val="26"/>
        </w:rPr>
        <w:t>,</w:t>
      </w:r>
      <w:r w:rsidR="006B13EF" w:rsidRPr="009E0AFC">
        <w:rPr>
          <w:rFonts w:ascii="Arial" w:hAnsi="Arial" w:cs="Arial"/>
          <w:sz w:val="26"/>
          <w:szCs w:val="26"/>
        </w:rPr>
        <w:t xml:space="preserve"> </w:t>
      </w:r>
      <w:r w:rsidR="006B13EF">
        <w:rPr>
          <w:rFonts w:ascii="Arial" w:hAnsi="Arial" w:cs="Arial"/>
          <w:sz w:val="26"/>
          <w:szCs w:val="26"/>
          <w:lang w:val="es-ES_tradnl"/>
        </w:rPr>
        <w:t>el j</w:t>
      </w:r>
      <w:r w:rsidR="006B13EF" w:rsidRPr="009E0AFC">
        <w:rPr>
          <w:rFonts w:ascii="Arial" w:hAnsi="Arial" w:cs="Arial"/>
          <w:sz w:val="26"/>
          <w:szCs w:val="26"/>
          <w:lang w:val="es-ES_tradnl"/>
        </w:rPr>
        <w:t xml:space="preserve">uzgado accionado </w:t>
      </w:r>
      <w:r w:rsidR="006B13EF">
        <w:rPr>
          <w:rFonts w:ascii="Arial" w:hAnsi="Arial" w:cs="Arial"/>
          <w:sz w:val="26"/>
          <w:szCs w:val="26"/>
        </w:rPr>
        <w:t>por auto</w:t>
      </w:r>
      <w:r w:rsidR="000C3964">
        <w:rPr>
          <w:rFonts w:ascii="Arial" w:hAnsi="Arial" w:cs="Arial"/>
          <w:sz w:val="26"/>
          <w:szCs w:val="26"/>
        </w:rPr>
        <w:t xml:space="preserve"> del </w:t>
      </w:r>
      <w:r w:rsidR="00AC57AD">
        <w:rPr>
          <w:rFonts w:ascii="Arial" w:hAnsi="Arial" w:cs="Arial"/>
          <w:sz w:val="26"/>
          <w:szCs w:val="26"/>
        </w:rPr>
        <w:t>25</w:t>
      </w:r>
      <w:r w:rsidR="000C3964">
        <w:rPr>
          <w:rFonts w:ascii="Arial" w:hAnsi="Arial" w:cs="Arial"/>
          <w:sz w:val="26"/>
          <w:szCs w:val="26"/>
        </w:rPr>
        <w:t xml:space="preserve"> de </w:t>
      </w:r>
      <w:r w:rsidR="00C66E8B">
        <w:rPr>
          <w:rFonts w:ascii="Arial" w:hAnsi="Arial" w:cs="Arial"/>
          <w:sz w:val="26"/>
          <w:szCs w:val="26"/>
        </w:rPr>
        <w:t>ma</w:t>
      </w:r>
      <w:r w:rsidR="00F4483A">
        <w:rPr>
          <w:rFonts w:ascii="Arial" w:hAnsi="Arial" w:cs="Arial"/>
          <w:sz w:val="26"/>
          <w:szCs w:val="26"/>
        </w:rPr>
        <w:t>y</w:t>
      </w:r>
      <w:r w:rsidR="00C66E8B">
        <w:rPr>
          <w:rFonts w:ascii="Arial" w:hAnsi="Arial" w:cs="Arial"/>
          <w:sz w:val="26"/>
          <w:szCs w:val="26"/>
        </w:rPr>
        <w:t>o</w:t>
      </w:r>
      <w:r w:rsidR="000C3964">
        <w:rPr>
          <w:rFonts w:ascii="Arial" w:hAnsi="Arial" w:cs="Arial"/>
          <w:sz w:val="26"/>
          <w:szCs w:val="26"/>
        </w:rPr>
        <w:t xml:space="preserve"> pasado</w:t>
      </w:r>
      <w:r w:rsidR="000C3964" w:rsidRPr="009E0AFC">
        <w:rPr>
          <w:rFonts w:ascii="Arial" w:hAnsi="Arial" w:cs="Arial"/>
          <w:sz w:val="26"/>
          <w:szCs w:val="26"/>
        </w:rPr>
        <w:t>,</w:t>
      </w:r>
      <w:r w:rsidR="000C3964">
        <w:rPr>
          <w:rFonts w:ascii="Arial" w:hAnsi="Arial" w:cs="Arial"/>
          <w:sz w:val="26"/>
          <w:szCs w:val="26"/>
        </w:rPr>
        <w:t xml:space="preserve"> </w:t>
      </w:r>
      <w:r w:rsidR="000C3964" w:rsidRPr="00E475F4">
        <w:rPr>
          <w:rFonts w:ascii="Arial" w:hAnsi="Arial" w:cs="Arial"/>
          <w:sz w:val="26"/>
          <w:szCs w:val="26"/>
        </w:rPr>
        <w:t>la rechazó por falta de competencia, al establecer</w:t>
      </w:r>
      <w:r w:rsidR="000C3964">
        <w:rPr>
          <w:rFonts w:ascii="Arial" w:hAnsi="Arial" w:cs="Arial"/>
          <w:sz w:val="26"/>
          <w:szCs w:val="26"/>
        </w:rPr>
        <w:t xml:space="preserve"> </w:t>
      </w:r>
      <w:r w:rsidR="000C3964" w:rsidRPr="00E475F4">
        <w:rPr>
          <w:rFonts w:ascii="Arial" w:hAnsi="Arial" w:cs="Arial"/>
          <w:sz w:val="26"/>
          <w:szCs w:val="26"/>
        </w:rPr>
        <w:t xml:space="preserve">por medio de la página web de la Superintendencia Financiera </w:t>
      </w:r>
      <w:r w:rsidR="006715BA" w:rsidRPr="00E475F4">
        <w:rPr>
          <w:rFonts w:ascii="Arial" w:hAnsi="Arial" w:cs="Arial"/>
          <w:sz w:val="26"/>
          <w:szCs w:val="26"/>
        </w:rPr>
        <w:t xml:space="preserve">que el domicilio principal de la entidad </w:t>
      </w:r>
      <w:r w:rsidR="006715BA" w:rsidRPr="00E475F4">
        <w:rPr>
          <w:rFonts w:ascii="Arial" w:hAnsi="Arial" w:cs="Arial"/>
          <w:sz w:val="26"/>
          <w:szCs w:val="26"/>
        </w:rPr>
        <w:lastRenderedPageBreak/>
        <w:t>demandada se encuentra e</w:t>
      </w:r>
      <w:r w:rsidR="006715BA">
        <w:rPr>
          <w:rFonts w:ascii="Arial" w:hAnsi="Arial" w:cs="Arial"/>
          <w:sz w:val="26"/>
          <w:szCs w:val="26"/>
        </w:rPr>
        <w:t xml:space="preserve">n </w:t>
      </w:r>
      <w:r w:rsidR="00AC57AD">
        <w:rPr>
          <w:rFonts w:ascii="Arial" w:hAnsi="Arial" w:cs="Arial"/>
          <w:sz w:val="26"/>
          <w:szCs w:val="26"/>
        </w:rPr>
        <w:t xml:space="preserve">Medellín </w:t>
      </w:r>
      <w:r w:rsidR="00DA4E1F">
        <w:rPr>
          <w:rFonts w:ascii="Arial" w:hAnsi="Arial" w:cs="Arial"/>
          <w:sz w:val="26"/>
          <w:szCs w:val="26"/>
        </w:rPr>
        <w:t xml:space="preserve">y la vulneración no se da en </w:t>
      </w:r>
      <w:r w:rsidR="006715BA">
        <w:rPr>
          <w:rFonts w:ascii="Arial" w:hAnsi="Arial" w:cs="Arial"/>
          <w:sz w:val="26"/>
          <w:szCs w:val="26"/>
        </w:rPr>
        <w:t>l</w:t>
      </w:r>
      <w:r w:rsidR="00DA4E1F">
        <w:rPr>
          <w:rFonts w:ascii="Arial" w:hAnsi="Arial" w:cs="Arial"/>
          <w:sz w:val="26"/>
          <w:szCs w:val="26"/>
        </w:rPr>
        <w:t>a</w:t>
      </w:r>
      <w:r w:rsidR="006715BA">
        <w:rPr>
          <w:rFonts w:ascii="Arial" w:hAnsi="Arial" w:cs="Arial"/>
          <w:sz w:val="26"/>
          <w:szCs w:val="26"/>
        </w:rPr>
        <w:t xml:space="preserve"> </w:t>
      </w:r>
      <w:r w:rsidR="00DA4E1F">
        <w:rPr>
          <w:rFonts w:ascii="Arial" w:hAnsi="Arial" w:cs="Arial"/>
          <w:sz w:val="26"/>
          <w:szCs w:val="26"/>
        </w:rPr>
        <w:t>ciudad de Pereira</w:t>
      </w:r>
      <w:r w:rsidR="006715BA" w:rsidRPr="00E475F4">
        <w:rPr>
          <w:rFonts w:ascii="Arial" w:hAnsi="Arial" w:cs="Arial"/>
          <w:sz w:val="26"/>
          <w:szCs w:val="26"/>
        </w:rPr>
        <w:t>. Ordenó su remisión</w:t>
      </w:r>
      <w:r w:rsidR="006715BA">
        <w:rPr>
          <w:rFonts w:ascii="Arial" w:hAnsi="Arial" w:cs="Arial"/>
          <w:sz w:val="26"/>
          <w:szCs w:val="26"/>
        </w:rPr>
        <w:t xml:space="preserve"> </w:t>
      </w:r>
      <w:r w:rsidR="006715BA" w:rsidRPr="00E475F4">
        <w:rPr>
          <w:rFonts w:ascii="Arial" w:hAnsi="Arial" w:cs="Arial"/>
          <w:sz w:val="26"/>
          <w:szCs w:val="26"/>
          <w:lang w:val="es-CO"/>
        </w:rPr>
        <w:t>para que</w:t>
      </w:r>
      <w:r w:rsidR="006715BA">
        <w:rPr>
          <w:rFonts w:ascii="Arial" w:hAnsi="Arial" w:cs="Arial"/>
          <w:sz w:val="26"/>
          <w:szCs w:val="26"/>
          <w:lang w:val="es-CO"/>
        </w:rPr>
        <w:t xml:space="preserve"> </w:t>
      </w:r>
      <w:r w:rsidR="006715BA" w:rsidRPr="00E475F4">
        <w:rPr>
          <w:rFonts w:ascii="Arial" w:hAnsi="Arial" w:cs="Arial"/>
          <w:sz w:val="26"/>
          <w:szCs w:val="26"/>
          <w:lang w:val="es-CO"/>
        </w:rPr>
        <w:t>fuera repartida</w:t>
      </w:r>
      <w:r w:rsidR="006715BA">
        <w:rPr>
          <w:rFonts w:ascii="Arial" w:hAnsi="Arial" w:cs="Arial"/>
          <w:sz w:val="26"/>
          <w:szCs w:val="26"/>
          <w:lang w:val="es-CO"/>
        </w:rPr>
        <w:t xml:space="preserve"> </w:t>
      </w:r>
      <w:r w:rsidR="006715BA" w:rsidRPr="00E475F4">
        <w:rPr>
          <w:rFonts w:ascii="Arial" w:hAnsi="Arial" w:cs="Arial"/>
          <w:sz w:val="26"/>
          <w:szCs w:val="26"/>
          <w:lang w:val="es-CO"/>
        </w:rPr>
        <w:t xml:space="preserve">entre los Juzgados Civiles del Circuito de </w:t>
      </w:r>
      <w:r w:rsidR="00AC57AD">
        <w:rPr>
          <w:rFonts w:ascii="Arial" w:hAnsi="Arial" w:cs="Arial"/>
          <w:sz w:val="26"/>
          <w:szCs w:val="26"/>
          <w:lang w:val="es-CO"/>
        </w:rPr>
        <w:t>Medellín</w:t>
      </w:r>
      <w:r w:rsidR="009613B4">
        <w:rPr>
          <w:rFonts w:ascii="Arial" w:hAnsi="Arial" w:cs="Arial"/>
          <w:sz w:val="26"/>
          <w:szCs w:val="26"/>
          <w:lang w:val="es-CO"/>
        </w:rPr>
        <w:t xml:space="preserve">. </w:t>
      </w:r>
      <w:r w:rsidR="000C3964">
        <w:rPr>
          <w:rFonts w:ascii="Arial" w:hAnsi="Arial" w:cs="Arial"/>
          <w:sz w:val="26"/>
          <w:szCs w:val="26"/>
        </w:rPr>
        <w:t>(</w:t>
      </w:r>
      <w:proofErr w:type="spellStart"/>
      <w:r w:rsidR="000C3964">
        <w:rPr>
          <w:rFonts w:ascii="Arial" w:hAnsi="Arial" w:cs="Arial"/>
          <w:sz w:val="26"/>
          <w:szCs w:val="26"/>
        </w:rPr>
        <w:t>fls</w:t>
      </w:r>
      <w:proofErr w:type="spellEnd"/>
      <w:r w:rsidR="000C3964">
        <w:rPr>
          <w:rFonts w:ascii="Arial" w:hAnsi="Arial" w:cs="Arial"/>
          <w:sz w:val="26"/>
          <w:szCs w:val="26"/>
        </w:rPr>
        <w:t xml:space="preserve">. </w:t>
      </w:r>
      <w:r w:rsidR="00EA6D74">
        <w:rPr>
          <w:rFonts w:ascii="Arial" w:hAnsi="Arial" w:cs="Arial"/>
          <w:sz w:val="26"/>
          <w:szCs w:val="26"/>
        </w:rPr>
        <w:t>9-10</w:t>
      </w:r>
      <w:r w:rsidR="000C3964">
        <w:rPr>
          <w:rFonts w:ascii="Arial" w:hAnsi="Arial" w:cs="Arial"/>
          <w:sz w:val="26"/>
          <w:szCs w:val="26"/>
        </w:rPr>
        <w:t>)</w:t>
      </w:r>
      <w:r w:rsidR="000C3964" w:rsidRPr="00413A6D">
        <w:rPr>
          <w:rFonts w:ascii="Arial" w:hAnsi="Arial" w:cs="Arial"/>
          <w:sz w:val="26"/>
          <w:szCs w:val="26"/>
        </w:rPr>
        <w:t>.</w:t>
      </w:r>
    </w:p>
    <w:p w:rsidR="000C3964" w:rsidRPr="00413A6D" w:rsidRDefault="000C3964" w:rsidP="000C3964">
      <w:pPr>
        <w:pStyle w:val="Sinespaciado2"/>
        <w:spacing w:line="360" w:lineRule="auto"/>
        <w:ind w:firstLine="2835"/>
        <w:jc w:val="both"/>
        <w:rPr>
          <w:rFonts w:ascii="Arial" w:hAnsi="Arial" w:cs="Arial"/>
          <w:sz w:val="16"/>
          <w:szCs w:val="26"/>
        </w:rPr>
      </w:pPr>
    </w:p>
    <w:p w:rsidR="00765914" w:rsidRDefault="00765914" w:rsidP="00765914">
      <w:pPr>
        <w:pStyle w:val="Sinespaciado2"/>
        <w:spacing w:line="360" w:lineRule="auto"/>
        <w:ind w:firstLine="2835"/>
        <w:jc w:val="both"/>
        <w:rPr>
          <w:rFonts w:ascii="Arial" w:hAnsi="Arial" w:cs="Arial"/>
          <w:sz w:val="26"/>
          <w:szCs w:val="26"/>
        </w:rPr>
      </w:pPr>
      <w:r>
        <w:rPr>
          <w:rFonts w:ascii="Arial" w:hAnsi="Arial" w:cs="Arial"/>
          <w:sz w:val="26"/>
          <w:szCs w:val="26"/>
        </w:rPr>
        <w:t xml:space="preserve">(ii) </w:t>
      </w:r>
      <w:r w:rsidR="00BD3C51">
        <w:rPr>
          <w:rFonts w:ascii="Arial" w:hAnsi="Arial" w:cs="Arial"/>
          <w:sz w:val="26"/>
          <w:szCs w:val="26"/>
        </w:rPr>
        <w:t xml:space="preserve">El </w:t>
      </w:r>
      <w:r w:rsidR="00AC57AD">
        <w:rPr>
          <w:rFonts w:ascii="Arial" w:hAnsi="Arial" w:cs="Arial"/>
          <w:sz w:val="26"/>
          <w:szCs w:val="26"/>
        </w:rPr>
        <w:t>25</w:t>
      </w:r>
      <w:r w:rsidRPr="000C5F30">
        <w:rPr>
          <w:rFonts w:ascii="Arial" w:hAnsi="Arial" w:cs="Arial"/>
          <w:sz w:val="26"/>
          <w:szCs w:val="26"/>
        </w:rPr>
        <w:t xml:space="preserve"> de</w:t>
      </w:r>
      <w:r>
        <w:rPr>
          <w:rFonts w:ascii="Arial" w:hAnsi="Arial" w:cs="Arial"/>
          <w:sz w:val="26"/>
          <w:szCs w:val="26"/>
        </w:rPr>
        <w:t xml:space="preserve"> </w:t>
      </w:r>
      <w:r w:rsidR="00F4483A">
        <w:rPr>
          <w:rFonts w:ascii="Arial" w:hAnsi="Arial" w:cs="Arial"/>
          <w:sz w:val="26"/>
          <w:szCs w:val="26"/>
        </w:rPr>
        <w:t>mayo</w:t>
      </w:r>
      <w:r>
        <w:rPr>
          <w:rFonts w:ascii="Arial" w:hAnsi="Arial" w:cs="Arial"/>
          <w:sz w:val="26"/>
          <w:szCs w:val="26"/>
        </w:rPr>
        <w:t xml:space="preserve"> de 201</w:t>
      </w:r>
      <w:r w:rsidR="009613B4">
        <w:rPr>
          <w:rFonts w:ascii="Arial" w:hAnsi="Arial" w:cs="Arial"/>
          <w:sz w:val="26"/>
          <w:szCs w:val="26"/>
        </w:rPr>
        <w:t>8</w:t>
      </w:r>
      <w:r>
        <w:rPr>
          <w:rFonts w:ascii="Arial" w:hAnsi="Arial" w:cs="Arial"/>
          <w:sz w:val="26"/>
          <w:szCs w:val="26"/>
        </w:rPr>
        <w:t xml:space="preserve">, el señor </w:t>
      </w:r>
      <w:proofErr w:type="spellStart"/>
      <w:r w:rsidR="00AE69A9" w:rsidRPr="00AE69A9">
        <w:rPr>
          <w:rFonts w:ascii="Arial" w:hAnsi="Arial" w:cs="Arial"/>
          <w:sz w:val="22"/>
          <w:szCs w:val="24"/>
        </w:rPr>
        <w:t>UNER</w:t>
      </w:r>
      <w:proofErr w:type="spellEnd"/>
      <w:r w:rsidR="00AE69A9" w:rsidRPr="00AE69A9">
        <w:rPr>
          <w:rFonts w:ascii="Arial" w:hAnsi="Arial" w:cs="Arial"/>
          <w:sz w:val="22"/>
          <w:szCs w:val="24"/>
        </w:rPr>
        <w:t xml:space="preserve"> AUGUSTO BECERRA LARGO</w:t>
      </w:r>
      <w:r>
        <w:rPr>
          <w:rFonts w:ascii="Arial" w:hAnsi="Arial" w:cs="Arial"/>
          <w:szCs w:val="28"/>
        </w:rPr>
        <w:t xml:space="preserve">, </w:t>
      </w:r>
      <w:r>
        <w:rPr>
          <w:rFonts w:ascii="Arial" w:hAnsi="Arial" w:cs="Arial"/>
          <w:sz w:val="26"/>
          <w:szCs w:val="26"/>
        </w:rPr>
        <w:t>formuló la</w:t>
      </w:r>
      <w:r w:rsidR="00E0591E">
        <w:rPr>
          <w:rFonts w:ascii="Arial" w:hAnsi="Arial" w:cs="Arial"/>
          <w:sz w:val="26"/>
          <w:szCs w:val="26"/>
        </w:rPr>
        <w:t xml:space="preserve"> </w:t>
      </w:r>
      <w:r w:rsidR="00BD3C51">
        <w:rPr>
          <w:rFonts w:ascii="Arial" w:hAnsi="Arial" w:cs="Arial"/>
          <w:sz w:val="26"/>
          <w:szCs w:val="26"/>
        </w:rPr>
        <w:t>acción</w:t>
      </w:r>
      <w:r>
        <w:rPr>
          <w:rFonts w:ascii="Arial" w:hAnsi="Arial" w:cs="Arial"/>
          <w:sz w:val="26"/>
          <w:szCs w:val="26"/>
        </w:rPr>
        <w:t xml:space="preserve"> de tutela. (</w:t>
      </w:r>
      <w:proofErr w:type="spellStart"/>
      <w:r>
        <w:rPr>
          <w:rFonts w:ascii="Arial" w:hAnsi="Arial" w:cs="Arial"/>
          <w:sz w:val="26"/>
          <w:szCs w:val="26"/>
        </w:rPr>
        <w:t>fl</w:t>
      </w:r>
      <w:proofErr w:type="spellEnd"/>
      <w:r>
        <w:rPr>
          <w:rFonts w:ascii="Arial" w:hAnsi="Arial" w:cs="Arial"/>
          <w:sz w:val="26"/>
          <w:szCs w:val="26"/>
        </w:rPr>
        <w:t xml:space="preserve">. </w:t>
      </w:r>
      <w:r w:rsidR="00BD3C51">
        <w:rPr>
          <w:rFonts w:ascii="Arial" w:hAnsi="Arial" w:cs="Arial"/>
          <w:sz w:val="26"/>
          <w:szCs w:val="26"/>
        </w:rPr>
        <w:t>1</w:t>
      </w:r>
      <w:r w:rsidR="00F4483A">
        <w:rPr>
          <w:rFonts w:ascii="Arial" w:hAnsi="Arial" w:cs="Arial"/>
          <w:sz w:val="26"/>
          <w:szCs w:val="26"/>
        </w:rPr>
        <w:t xml:space="preserve"> vto.</w:t>
      </w:r>
      <w:r>
        <w:rPr>
          <w:rFonts w:ascii="Arial" w:hAnsi="Arial" w:cs="Arial"/>
          <w:sz w:val="26"/>
          <w:szCs w:val="26"/>
        </w:rPr>
        <w:t>).</w:t>
      </w:r>
    </w:p>
    <w:p w:rsidR="00765914" w:rsidRPr="006B6400" w:rsidRDefault="00765914" w:rsidP="00765914">
      <w:pPr>
        <w:pStyle w:val="Sinespaciado2"/>
        <w:spacing w:line="360" w:lineRule="auto"/>
        <w:ind w:firstLine="2835"/>
        <w:jc w:val="both"/>
        <w:rPr>
          <w:rFonts w:ascii="Arial" w:hAnsi="Arial" w:cs="Arial"/>
          <w:sz w:val="16"/>
          <w:szCs w:val="16"/>
        </w:rPr>
      </w:pPr>
    </w:p>
    <w:p w:rsidR="00FC1100" w:rsidRDefault="0009197D" w:rsidP="00CA32BF">
      <w:pPr>
        <w:pStyle w:val="Sinespaciado2"/>
        <w:spacing w:line="360" w:lineRule="auto"/>
        <w:ind w:firstLine="2835"/>
        <w:jc w:val="both"/>
        <w:rPr>
          <w:rFonts w:ascii="Arial" w:hAnsi="Arial" w:cs="Arial"/>
          <w:sz w:val="26"/>
          <w:szCs w:val="26"/>
        </w:rPr>
      </w:pPr>
      <w:r>
        <w:rPr>
          <w:rFonts w:ascii="Arial" w:hAnsi="Arial" w:cs="Arial"/>
          <w:sz w:val="26"/>
          <w:szCs w:val="26"/>
        </w:rPr>
        <w:t xml:space="preserve">2. Así las cosas, frente a la pretensión del actor de que </w:t>
      </w:r>
      <w:r w:rsidR="00BB7E9D">
        <w:rPr>
          <w:rFonts w:ascii="Arial" w:hAnsi="Arial" w:cs="Arial"/>
          <w:sz w:val="26"/>
          <w:szCs w:val="26"/>
        </w:rPr>
        <w:t>el despacho accionado cumpla los términos que le impone la ley 472 de 1998</w:t>
      </w:r>
      <w:r w:rsidR="004E62C2">
        <w:rPr>
          <w:rFonts w:ascii="Arial" w:hAnsi="Arial" w:cs="Arial"/>
          <w:sz w:val="26"/>
          <w:szCs w:val="26"/>
        </w:rPr>
        <w:t>, n</w:t>
      </w:r>
      <w:r w:rsidR="004E62C2" w:rsidRPr="00347507">
        <w:rPr>
          <w:rFonts w:ascii="Arial" w:hAnsi="Arial" w:cs="Arial"/>
          <w:sz w:val="26"/>
          <w:szCs w:val="26"/>
        </w:rPr>
        <w:t>o hay duda que</w:t>
      </w:r>
      <w:r w:rsidR="004E62C2">
        <w:rPr>
          <w:rFonts w:ascii="Arial" w:hAnsi="Arial" w:cs="Arial"/>
          <w:sz w:val="26"/>
          <w:szCs w:val="26"/>
        </w:rPr>
        <w:t xml:space="preserve"> </w:t>
      </w:r>
      <w:r w:rsidR="004E62C2" w:rsidRPr="00347507">
        <w:rPr>
          <w:rFonts w:ascii="Arial" w:hAnsi="Arial" w:cs="Arial"/>
          <w:sz w:val="26"/>
          <w:szCs w:val="26"/>
        </w:rPr>
        <w:t>la</w:t>
      </w:r>
      <w:r w:rsidR="004E62C2">
        <w:rPr>
          <w:rFonts w:ascii="Arial" w:hAnsi="Arial" w:cs="Arial"/>
          <w:sz w:val="26"/>
          <w:szCs w:val="26"/>
        </w:rPr>
        <w:t xml:space="preserve"> presente acción constitucional se torna </w:t>
      </w:r>
      <w:r w:rsidR="004E62C2">
        <w:rPr>
          <w:rFonts w:ascii="Arial" w:hAnsi="Arial" w:cs="Arial"/>
          <w:sz w:val="26"/>
          <w:szCs w:val="26"/>
          <w:lang w:val="es-CO"/>
        </w:rPr>
        <w:t xml:space="preserve">improcedente </w:t>
      </w:r>
      <w:r w:rsidR="004E62C2" w:rsidRPr="00141E91">
        <w:rPr>
          <w:rFonts w:ascii="Arial" w:hAnsi="Arial" w:cs="Arial"/>
          <w:sz w:val="26"/>
          <w:szCs w:val="26"/>
          <w:lang w:val="es-CO"/>
        </w:rPr>
        <w:t xml:space="preserve">por </w:t>
      </w:r>
      <w:r w:rsidR="00BB7E9D">
        <w:rPr>
          <w:rFonts w:ascii="Arial" w:hAnsi="Arial" w:cs="Arial"/>
          <w:sz w:val="26"/>
          <w:szCs w:val="26"/>
          <w:lang w:val="es-CO"/>
        </w:rPr>
        <w:t>varia</w:t>
      </w:r>
      <w:r w:rsidR="004E62C2">
        <w:rPr>
          <w:rFonts w:ascii="Arial" w:hAnsi="Arial" w:cs="Arial"/>
          <w:sz w:val="26"/>
          <w:szCs w:val="26"/>
          <w:lang w:val="es-CO"/>
        </w:rPr>
        <w:t>s razones específicas; la primera de ellas</w:t>
      </w:r>
      <w:r>
        <w:rPr>
          <w:rFonts w:ascii="Arial" w:hAnsi="Arial" w:cs="Arial"/>
          <w:sz w:val="26"/>
          <w:szCs w:val="26"/>
          <w:lang w:val="es-CO"/>
        </w:rPr>
        <w:t>,</w:t>
      </w:r>
      <w:r w:rsidR="004E62C2">
        <w:rPr>
          <w:rFonts w:ascii="Arial" w:hAnsi="Arial" w:cs="Arial"/>
          <w:sz w:val="26"/>
          <w:szCs w:val="26"/>
          <w:lang w:val="es-CO"/>
        </w:rPr>
        <w:t xml:space="preserve"> </w:t>
      </w:r>
      <w:r w:rsidR="00BB7E9D" w:rsidRPr="009B2BD9">
        <w:rPr>
          <w:rFonts w:ascii="Arial" w:hAnsi="Arial" w:cs="Arial"/>
          <w:sz w:val="26"/>
          <w:szCs w:val="26"/>
        </w:rPr>
        <w:t>porque</w:t>
      </w:r>
      <w:r w:rsidR="00CA32BF">
        <w:rPr>
          <w:rFonts w:ascii="Arial" w:hAnsi="Arial" w:cs="Arial"/>
          <w:sz w:val="26"/>
          <w:szCs w:val="26"/>
        </w:rPr>
        <w:t>,</w:t>
      </w:r>
      <w:r w:rsidR="00BB7E9D" w:rsidRPr="009B2BD9">
        <w:rPr>
          <w:rFonts w:ascii="Arial" w:hAnsi="Arial" w:cs="Arial"/>
          <w:sz w:val="26"/>
          <w:szCs w:val="26"/>
        </w:rPr>
        <w:t xml:space="preserve"> </w:t>
      </w:r>
      <w:r w:rsidR="00CA32BF">
        <w:rPr>
          <w:rFonts w:ascii="Arial" w:hAnsi="Arial" w:cs="Arial"/>
          <w:sz w:val="26"/>
          <w:szCs w:val="26"/>
          <w:lang w:val="es-CO"/>
        </w:rPr>
        <w:t xml:space="preserve">como se pudo constatar, </w:t>
      </w:r>
      <w:r w:rsidR="00BB7E9D">
        <w:rPr>
          <w:rFonts w:ascii="Arial" w:hAnsi="Arial" w:cs="Arial"/>
          <w:sz w:val="26"/>
          <w:szCs w:val="26"/>
        </w:rPr>
        <w:t xml:space="preserve">no se evidencia </w:t>
      </w:r>
      <w:r w:rsidR="00BB7E9D" w:rsidRPr="008E3FCF">
        <w:rPr>
          <w:rFonts w:ascii="Arial" w:hAnsi="Arial" w:cs="Arial"/>
          <w:sz w:val="26"/>
          <w:szCs w:val="26"/>
        </w:rPr>
        <w:t>solicitud alguna</w:t>
      </w:r>
      <w:r w:rsidR="00BB7E9D">
        <w:rPr>
          <w:rFonts w:ascii="Arial" w:hAnsi="Arial" w:cs="Arial"/>
          <w:sz w:val="26"/>
          <w:szCs w:val="26"/>
        </w:rPr>
        <w:t xml:space="preserve"> que el demandante haya elevado expresamente a dicha autoridad judicial, </w:t>
      </w:r>
      <w:r w:rsidR="00BB7E9D" w:rsidRPr="008E3FCF">
        <w:rPr>
          <w:rFonts w:ascii="Arial" w:hAnsi="Arial" w:cs="Arial"/>
          <w:sz w:val="26"/>
          <w:szCs w:val="26"/>
        </w:rPr>
        <w:t xml:space="preserve">tendiente a que se </w:t>
      </w:r>
      <w:r w:rsidR="00BB7E9D">
        <w:rPr>
          <w:rFonts w:ascii="Arial" w:hAnsi="Arial" w:cs="Arial"/>
          <w:sz w:val="26"/>
          <w:szCs w:val="26"/>
        </w:rPr>
        <w:t>cumplieran los términos consagrados en la ley 472 de 1998</w:t>
      </w:r>
      <w:r w:rsidR="00BB7E9D" w:rsidRPr="008E3FCF">
        <w:rPr>
          <w:rFonts w:ascii="Arial" w:hAnsi="Arial" w:cs="Arial"/>
          <w:sz w:val="26"/>
          <w:szCs w:val="26"/>
        </w:rPr>
        <w:t xml:space="preserve">, </w:t>
      </w:r>
      <w:r w:rsidR="00BB7E9D">
        <w:rPr>
          <w:rFonts w:ascii="Arial" w:hAnsi="Arial" w:cs="Arial"/>
          <w:sz w:val="26"/>
          <w:szCs w:val="26"/>
        </w:rPr>
        <w:t xml:space="preserve">de manera que hubiese obligado a un pronunciamiento explícito de la titular del juzgado sobre el particular. </w:t>
      </w:r>
      <w:r w:rsidR="00BB7E9D" w:rsidRPr="0040599F">
        <w:rPr>
          <w:rFonts w:ascii="Arial" w:hAnsi="Arial" w:cs="Arial"/>
          <w:sz w:val="26"/>
          <w:szCs w:val="26"/>
        </w:rPr>
        <w:t xml:space="preserve">Solo a partir de allí, </w:t>
      </w:r>
      <w:r w:rsidR="00BB7E9D">
        <w:rPr>
          <w:rFonts w:ascii="Arial" w:hAnsi="Arial" w:cs="Arial"/>
          <w:sz w:val="26"/>
          <w:szCs w:val="26"/>
        </w:rPr>
        <w:t>se hubiera podido</w:t>
      </w:r>
      <w:r w:rsidR="00BB7E9D" w:rsidRPr="0040599F">
        <w:rPr>
          <w:rFonts w:ascii="Arial" w:hAnsi="Arial" w:cs="Arial"/>
          <w:sz w:val="26"/>
          <w:szCs w:val="26"/>
        </w:rPr>
        <w:t xml:space="preserve"> analizar si </w:t>
      </w:r>
      <w:r w:rsidR="00BB7E9D">
        <w:rPr>
          <w:rFonts w:ascii="Arial" w:hAnsi="Arial" w:cs="Arial"/>
          <w:sz w:val="26"/>
          <w:szCs w:val="26"/>
        </w:rPr>
        <w:t>se presentó una</w:t>
      </w:r>
      <w:r w:rsidR="00BB7E9D" w:rsidRPr="0040599F">
        <w:rPr>
          <w:rFonts w:ascii="Arial" w:hAnsi="Arial" w:cs="Arial"/>
          <w:sz w:val="26"/>
          <w:szCs w:val="26"/>
        </w:rPr>
        <w:t xml:space="preserve"> o</w:t>
      </w:r>
      <w:r w:rsidR="00BB7E9D">
        <w:rPr>
          <w:rFonts w:ascii="Arial" w:hAnsi="Arial" w:cs="Arial"/>
          <w:sz w:val="26"/>
          <w:szCs w:val="26"/>
        </w:rPr>
        <w:t>misión del despacho lesiva de su</w:t>
      </w:r>
      <w:r w:rsidR="00BB7E9D" w:rsidRPr="0040599F">
        <w:rPr>
          <w:rFonts w:ascii="Arial" w:hAnsi="Arial" w:cs="Arial"/>
          <w:sz w:val="26"/>
          <w:szCs w:val="26"/>
        </w:rPr>
        <w:t>s derecho</w:t>
      </w:r>
      <w:r w:rsidR="00BB7E9D">
        <w:rPr>
          <w:rFonts w:ascii="Arial" w:hAnsi="Arial" w:cs="Arial"/>
          <w:sz w:val="26"/>
          <w:szCs w:val="26"/>
        </w:rPr>
        <w:t xml:space="preserve">s fundamentales. </w:t>
      </w:r>
    </w:p>
    <w:p w:rsidR="00FC1100" w:rsidRPr="00FC1100" w:rsidRDefault="00FC1100" w:rsidP="00CA32BF">
      <w:pPr>
        <w:pStyle w:val="Sinespaciado2"/>
        <w:spacing w:line="360" w:lineRule="auto"/>
        <w:ind w:firstLine="2835"/>
        <w:jc w:val="both"/>
        <w:rPr>
          <w:rFonts w:ascii="Arial" w:hAnsi="Arial" w:cs="Arial"/>
          <w:sz w:val="16"/>
          <w:szCs w:val="16"/>
        </w:rPr>
      </w:pPr>
    </w:p>
    <w:p w:rsidR="00CA32BF" w:rsidRPr="00413A6D" w:rsidRDefault="00CA32BF" w:rsidP="00CA32BF">
      <w:pPr>
        <w:pStyle w:val="Sinespaciado2"/>
        <w:spacing w:line="360" w:lineRule="auto"/>
        <w:ind w:firstLine="2835"/>
        <w:jc w:val="both"/>
        <w:rPr>
          <w:rFonts w:ascii="Arial" w:hAnsi="Arial" w:cs="Arial"/>
          <w:sz w:val="16"/>
          <w:szCs w:val="26"/>
        </w:rPr>
      </w:pPr>
      <w:r>
        <w:rPr>
          <w:rFonts w:ascii="Arial" w:hAnsi="Arial" w:cs="Arial"/>
          <w:sz w:val="26"/>
          <w:szCs w:val="26"/>
        </w:rPr>
        <w:t>Además,</w:t>
      </w:r>
      <w:r w:rsidR="00FC1100">
        <w:rPr>
          <w:rFonts w:ascii="Arial" w:hAnsi="Arial" w:cs="Arial"/>
          <w:sz w:val="26"/>
          <w:szCs w:val="26"/>
        </w:rPr>
        <w:t xml:space="preserve"> el juzgado accionado</w:t>
      </w:r>
      <w:r w:rsidR="00A718B7">
        <w:rPr>
          <w:rFonts w:ascii="Arial" w:hAnsi="Arial" w:cs="Arial"/>
          <w:sz w:val="26"/>
          <w:szCs w:val="26"/>
        </w:rPr>
        <w:t>, el 25 de mayo pasado, profirió auto que resolvió rechazar la acción popular</w:t>
      </w:r>
      <w:r w:rsidR="00A718B7" w:rsidRPr="00E475F4">
        <w:rPr>
          <w:rFonts w:ascii="Arial" w:hAnsi="Arial" w:cs="Arial"/>
          <w:sz w:val="26"/>
          <w:szCs w:val="26"/>
        </w:rPr>
        <w:t xml:space="preserve"> por falta de competencia</w:t>
      </w:r>
      <w:r w:rsidR="00A718B7">
        <w:rPr>
          <w:rFonts w:ascii="Arial" w:hAnsi="Arial" w:cs="Arial"/>
          <w:sz w:val="26"/>
          <w:szCs w:val="26"/>
        </w:rPr>
        <w:t xml:space="preserve">, ese mismo día, el accionante interpuso </w:t>
      </w:r>
      <w:r w:rsidR="004E62C2">
        <w:rPr>
          <w:rFonts w:ascii="Arial" w:hAnsi="Arial" w:cs="Arial"/>
          <w:sz w:val="26"/>
          <w:szCs w:val="26"/>
          <w:lang w:val="es-CO"/>
        </w:rPr>
        <w:t>la solicitud de amparo</w:t>
      </w:r>
      <w:r w:rsidR="00A718B7">
        <w:rPr>
          <w:rFonts w:ascii="Arial" w:hAnsi="Arial" w:cs="Arial"/>
          <w:sz w:val="26"/>
          <w:szCs w:val="26"/>
          <w:lang w:val="es-CO"/>
        </w:rPr>
        <w:t>, es decir,</w:t>
      </w:r>
      <w:r w:rsidR="004E62C2" w:rsidRPr="00141E91">
        <w:rPr>
          <w:rFonts w:ascii="Arial" w:hAnsi="Arial" w:cs="Arial"/>
          <w:sz w:val="26"/>
          <w:szCs w:val="26"/>
          <w:lang w:val="es-CO"/>
        </w:rPr>
        <w:t xml:space="preserve"> </w:t>
      </w:r>
      <w:r w:rsidR="00641574">
        <w:rPr>
          <w:rFonts w:ascii="Arial" w:hAnsi="Arial" w:cs="Arial"/>
          <w:sz w:val="26"/>
          <w:szCs w:val="26"/>
          <w:lang w:val="es-CO"/>
        </w:rPr>
        <w:t>prefiri</w:t>
      </w:r>
      <w:r w:rsidR="0009197D">
        <w:rPr>
          <w:rFonts w:ascii="Arial" w:hAnsi="Arial" w:cs="Arial"/>
          <w:sz w:val="26"/>
          <w:szCs w:val="26"/>
          <w:lang w:val="es-CO"/>
        </w:rPr>
        <w:t xml:space="preserve">ó </w:t>
      </w:r>
      <w:r w:rsidR="004E62C2">
        <w:rPr>
          <w:rFonts w:ascii="Arial" w:hAnsi="Arial" w:cs="Arial"/>
          <w:sz w:val="26"/>
          <w:szCs w:val="26"/>
          <w:lang w:val="es-CO"/>
        </w:rPr>
        <w:t>acudir directamente a la acción de tutela</w:t>
      </w:r>
      <w:r>
        <w:rPr>
          <w:rFonts w:ascii="Arial" w:hAnsi="Arial" w:cs="Arial"/>
          <w:sz w:val="26"/>
          <w:szCs w:val="26"/>
          <w:lang w:val="es-CO"/>
        </w:rPr>
        <w:t>,</w:t>
      </w:r>
      <w:r w:rsidR="00A718B7">
        <w:rPr>
          <w:rFonts w:ascii="Arial" w:hAnsi="Arial" w:cs="Arial"/>
          <w:sz w:val="26"/>
          <w:szCs w:val="26"/>
          <w:lang w:val="es-CO"/>
        </w:rPr>
        <w:t xml:space="preserve"> cuando esta </w:t>
      </w:r>
      <w:r w:rsidR="00A718B7" w:rsidRPr="00347507">
        <w:rPr>
          <w:rFonts w:ascii="Arial" w:hAnsi="Arial" w:cs="Arial"/>
          <w:sz w:val="26"/>
          <w:szCs w:val="26"/>
        </w:rPr>
        <w:t>no puede ser empleada como mecanismo</w:t>
      </w:r>
      <w:r w:rsidR="00A718B7">
        <w:rPr>
          <w:rFonts w:ascii="Arial" w:hAnsi="Arial" w:cs="Arial"/>
          <w:sz w:val="26"/>
          <w:szCs w:val="26"/>
        </w:rPr>
        <w:t xml:space="preserve"> principal</w:t>
      </w:r>
      <w:r w:rsidR="005A5A78">
        <w:rPr>
          <w:rFonts w:ascii="Arial" w:hAnsi="Arial" w:cs="Arial"/>
          <w:sz w:val="26"/>
          <w:szCs w:val="26"/>
        </w:rPr>
        <w:t>; tampoco</w:t>
      </w:r>
      <w:r w:rsidR="00A718B7" w:rsidRPr="00347507">
        <w:rPr>
          <w:rFonts w:ascii="Arial" w:hAnsi="Arial" w:cs="Arial"/>
          <w:sz w:val="26"/>
          <w:szCs w:val="26"/>
        </w:rPr>
        <w:t xml:space="preserve"> para decidir lo relacionado con la competencia territorial de la que estima carece el juzgado para conocer de la</w:t>
      </w:r>
      <w:r w:rsidR="00A718B7">
        <w:rPr>
          <w:rFonts w:ascii="Arial" w:hAnsi="Arial" w:cs="Arial"/>
          <w:sz w:val="26"/>
          <w:szCs w:val="26"/>
        </w:rPr>
        <w:t xml:space="preserve"> acció</w:t>
      </w:r>
      <w:r w:rsidR="00A718B7" w:rsidRPr="00347507">
        <w:rPr>
          <w:rFonts w:ascii="Arial" w:hAnsi="Arial" w:cs="Arial"/>
          <w:sz w:val="26"/>
          <w:szCs w:val="26"/>
        </w:rPr>
        <w:t>n popular, trámite que</w:t>
      </w:r>
      <w:r w:rsidR="00A718B7">
        <w:rPr>
          <w:rFonts w:ascii="Arial" w:hAnsi="Arial" w:cs="Arial"/>
          <w:sz w:val="26"/>
          <w:szCs w:val="26"/>
        </w:rPr>
        <w:t xml:space="preserve"> aún no se encuentra culminado, pues </w:t>
      </w:r>
      <w:r w:rsidRPr="009B2BD9">
        <w:rPr>
          <w:rFonts w:ascii="Arial" w:hAnsi="Arial" w:cs="Arial"/>
          <w:sz w:val="26"/>
          <w:szCs w:val="26"/>
        </w:rPr>
        <w:t xml:space="preserve">aún </w:t>
      </w:r>
      <w:r>
        <w:rPr>
          <w:rFonts w:ascii="Arial" w:hAnsi="Arial" w:cs="Arial"/>
          <w:sz w:val="26"/>
          <w:szCs w:val="26"/>
        </w:rPr>
        <w:t>se desconoce qué posición pueda</w:t>
      </w:r>
      <w:r w:rsidRPr="009B2BD9">
        <w:rPr>
          <w:rFonts w:ascii="Arial" w:hAnsi="Arial" w:cs="Arial"/>
          <w:sz w:val="26"/>
          <w:szCs w:val="26"/>
        </w:rPr>
        <w:t xml:space="preserve"> adoptar </w:t>
      </w:r>
      <w:r>
        <w:rPr>
          <w:rFonts w:ascii="Arial" w:hAnsi="Arial" w:cs="Arial"/>
          <w:sz w:val="26"/>
          <w:szCs w:val="26"/>
        </w:rPr>
        <w:t xml:space="preserve">el juzgado al cual le sea asignada la demanda popular, </w:t>
      </w:r>
      <w:r w:rsidR="005A5A78">
        <w:rPr>
          <w:rFonts w:ascii="Arial" w:hAnsi="Arial" w:cs="Arial"/>
          <w:sz w:val="26"/>
          <w:szCs w:val="26"/>
        </w:rPr>
        <w:t>quien</w:t>
      </w:r>
      <w:r>
        <w:rPr>
          <w:rFonts w:ascii="Arial" w:hAnsi="Arial" w:cs="Arial"/>
          <w:sz w:val="26"/>
          <w:szCs w:val="26"/>
        </w:rPr>
        <w:t xml:space="preserve"> podría</w:t>
      </w:r>
      <w:r w:rsidRPr="009B2BD9">
        <w:rPr>
          <w:rFonts w:ascii="Arial" w:hAnsi="Arial" w:cs="Arial"/>
          <w:sz w:val="26"/>
          <w:szCs w:val="26"/>
        </w:rPr>
        <w:t xml:space="preserve"> incluso ocasionar conflicto de competencia</w:t>
      </w:r>
      <w:r>
        <w:rPr>
          <w:rFonts w:ascii="Arial" w:hAnsi="Arial" w:cs="Arial"/>
          <w:sz w:val="26"/>
          <w:szCs w:val="26"/>
        </w:rPr>
        <w:t>,</w:t>
      </w:r>
      <w:r w:rsidRPr="009B2BD9">
        <w:rPr>
          <w:rFonts w:ascii="Arial" w:hAnsi="Arial" w:cs="Arial"/>
          <w:sz w:val="26"/>
          <w:szCs w:val="26"/>
        </w:rPr>
        <w:t xml:space="preserve"> que en últimas habría de ser decidido por la Sala Civil de la Corte Suprema de Justicia y</w:t>
      </w:r>
      <w:r>
        <w:rPr>
          <w:rFonts w:ascii="Arial" w:hAnsi="Arial" w:cs="Arial"/>
          <w:sz w:val="26"/>
          <w:szCs w:val="26"/>
        </w:rPr>
        <w:t>,</w:t>
      </w:r>
      <w:r w:rsidRPr="009B2BD9">
        <w:rPr>
          <w:rFonts w:ascii="Arial" w:hAnsi="Arial" w:cs="Arial"/>
          <w:sz w:val="26"/>
          <w:szCs w:val="26"/>
        </w:rPr>
        <w:t xml:space="preserve"> en ese orden de ideas, solo hasta ese momento se tendría certeza de quién debe asu</w:t>
      </w:r>
      <w:r w:rsidR="00FC1100">
        <w:rPr>
          <w:rFonts w:ascii="Arial" w:hAnsi="Arial" w:cs="Arial"/>
          <w:sz w:val="26"/>
          <w:szCs w:val="26"/>
        </w:rPr>
        <w:t>mir el conocimiento del asunto.</w:t>
      </w:r>
    </w:p>
    <w:p w:rsidR="009C2885" w:rsidRDefault="009C2885" w:rsidP="00CA32BF">
      <w:pPr>
        <w:pStyle w:val="Sinespaciado2"/>
        <w:spacing w:line="360" w:lineRule="auto"/>
        <w:ind w:firstLine="2835"/>
        <w:jc w:val="both"/>
        <w:rPr>
          <w:rFonts w:ascii="Arial" w:hAnsi="Arial" w:cs="Arial"/>
          <w:sz w:val="26"/>
          <w:szCs w:val="26"/>
        </w:rPr>
      </w:pPr>
    </w:p>
    <w:p w:rsidR="00CA32BF" w:rsidRPr="00F019BF" w:rsidRDefault="00CA32BF" w:rsidP="00CA32BF">
      <w:pPr>
        <w:pStyle w:val="Sinespaciado2"/>
        <w:spacing w:line="360" w:lineRule="auto"/>
        <w:ind w:firstLine="2835"/>
        <w:jc w:val="both"/>
        <w:rPr>
          <w:rFonts w:ascii="Arial" w:hAnsi="Arial" w:cs="Arial"/>
          <w:sz w:val="16"/>
          <w:szCs w:val="28"/>
        </w:rPr>
      </w:pPr>
      <w:r>
        <w:rPr>
          <w:rFonts w:ascii="Arial" w:hAnsi="Arial" w:cs="Arial"/>
          <w:sz w:val="26"/>
          <w:szCs w:val="26"/>
        </w:rPr>
        <w:t>3.</w:t>
      </w:r>
      <w:r w:rsidRPr="00347507">
        <w:rPr>
          <w:rFonts w:ascii="Arial" w:hAnsi="Arial" w:cs="Arial"/>
          <w:sz w:val="26"/>
          <w:szCs w:val="26"/>
        </w:rPr>
        <w:t xml:space="preserve"> 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 xml:space="preserve">El principio de subsidiariedad de la acción de tutela envuelve tres características importantes que llevan a su </w:t>
      </w:r>
      <w:r w:rsidRPr="00347507">
        <w:rPr>
          <w:rFonts w:ascii="Arial" w:hAnsi="Arial" w:cs="Arial"/>
          <w:i/>
          <w:sz w:val="24"/>
          <w:szCs w:val="24"/>
        </w:rPr>
        <w:lastRenderedPageBreak/>
        <w:t>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Refdenotaalpie"/>
          <w:rFonts w:ascii="Arial" w:hAnsi="Arial"/>
          <w:i/>
          <w:sz w:val="24"/>
          <w:szCs w:val="24"/>
        </w:rPr>
        <w:footnoteReference w:id="2"/>
      </w:r>
      <w:r w:rsidRPr="00347507">
        <w:rPr>
          <w:rFonts w:ascii="Arial" w:hAnsi="Arial" w:cs="Arial"/>
          <w:sz w:val="28"/>
          <w:szCs w:val="28"/>
        </w:rPr>
        <w:t>.</w:t>
      </w:r>
    </w:p>
    <w:p w:rsidR="0098449A" w:rsidRPr="00413A6D" w:rsidRDefault="0098449A" w:rsidP="0098449A">
      <w:pPr>
        <w:pStyle w:val="Sinespaciado2"/>
        <w:spacing w:line="360" w:lineRule="auto"/>
        <w:ind w:firstLine="2835"/>
        <w:jc w:val="both"/>
        <w:rPr>
          <w:rFonts w:ascii="Arial" w:hAnsi="Arial" w:cs="Arial"/>
          <w:sz w:val="16"/>
          <w:szCs w:val="26"/>
        </w:rPr>
      </w:pPr>
      <w:r>
        <w:rPr>
          <w:rFonts w:ascii="Arial" w:hAnsi="Arial" w:cs="Arial"/>
          <w:sz w:val="26"/>
          <w:szCs w:val="26"/>
        </w:rPr>
        <w:t>4.</w:t>
      </w:r>
      <w:r w:rsidRPr="00413A6D">
        <w:rPr>
          <w:rFonts w:ascii="Arial" w:hAnsi="Arial" w:cs="Arial"/>
          <w:sz w:val="26"/>
          <w:szCs w:val="26"/>
        </w:rPr>
        <w:t xml:space="preserve"> 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interesado a la hora de emplearlos.</w:t>
      </w:r>
    </w:p>
    <w:p w:rsidR="0098449A" w:rsidRPr="00413A6D" w:rsidRDefault="0098449A" w:rsidP="0098449A">
      <w:pPr>
        <w:pStyle w:val="Sinespaciado2"/>
        <w:spacing w:line="360" w:lineRule="auto"/>
        <w:ind w:firstLine="2835"/>
        <w:jc w:val="both"/>
        <w:rPr>
          <w:rFonts w:ascii="Arial" w:hAnsi="Arial" w:cs="Arial"/>
          <w:sz w:val="16"/>
          <w:szCs w:val="26"/>
        </w:rPr>
      </w:pPr>
    </w:p>
    <w:p w:rsidR="00FA5AE7" w:rsidRDefault="00FA5AE7" w:rsidP="00FA5AE7">
      <w:pPr>
        <w:pStyle w:val="Sinespaciado1"/>
        <w:spacing w:line="360" w:lineRule="auto"/>
        <w:ind w:firstLine="2835"/>
        <w:jc w:val="both"/>
        <w:rPr>
          <w:rFonts w:ascii="Arial" w:hAnsi="Arial" w:cs="Arial"/>
          <w:sz w:val="26"/>
          <w:szCs w:val="26"/>
        </w:rPr>
      </w:pPr>
      <w:r>
        <w:rPr>
          <w:rFonts w:ascii="Arial" w:hAnsi="Arial" w:cs="Arial"/>
          <w:sz w:val="26"/>
          <w:szCs w:val="26"/>
        </w:rPr>
        <w:t>5. Aunado a lo anterior, en este caso, ya se profirió auto que resolvió rechazar la acción popular</w:t>
      </w:r>
      <w:r w:rsidRPr="00E475F4">
        <w:rPr>
          <w:rFonts w:ascii="Arial" w:hAnsi="Arial" w:cs="Arial"/>
          <w:sz w:val="26"/>
          <w:szCs w:val="26"/>
        </w:rPr>
        <w:t xml:space="preserve"> por falta de competencia</w:t>
      </w:r>
      <w:r>
        <w:rPr>
          <w:rFonts w:ascii="Arial" w:hAnsi="Arial" w:cs="Arial"/>
          <w:sz w:val="26"/>
          <w:szCs w:val="26"/>
        </w:rPr>
        <w:t>, por lo tanto, es evidente que la pretensión principal ya se encuentra satisfecha, en consecuencia, no hay objeto jurídico sobre el cual fallar y la decisión que se adopte al respecto sería inútil por la ausencia de interés jurídico o sustracción de materia.</w:t>
      </w:r>
    </w:p>
    <w:p w:rsidR="00FA5AE7" w:rsidRDefault="00FA5AE7" w:rsidP="00FA5AE7">
      <w:pPr>
        <w:pStyle w:val="Sinespaciado1"/>
        <w:spacing w:line="360" w:lineRule="auto"/>
        <w:ind w:firstLine="2835"/>
        <w:jc w:val="both"/>
        <w:rPr>
          <w:rFonts w:ascii="Arial" w:hAnsi="Arial" w:cs="Arial"/>
          <w:sz w:val="16"/>
          <w:szCs w:val="16"/>
        </w:rPr>
      </w:pPr>
    </w:p>
    <w:p w:rsidR="000C3964" w:rsidRPr="00051AAC" w:rsidRDefault="00FA5AE7" w:rsidP="00CA32BF">
      <w:pPr>
        <w:pStyle w:val="Sinespaciado2"/>
        <w:spacing w:line="360" w:lineRule="auto"/>
        <w:ind w:firstLine="2835"/>
        <w:jc w:val="both"/>
        <w:rPr>
          <w:rFonts w:ascii="Arial" w:hAnsi="Arial" w:cs="Arial"/>
          <w:sz w:val="26"/>
          <w:szCs w:val="26"/>
        </w:rPr>
      </w:pPr>
      <w:r>
        <w:rPr>
          <w:rFonts w:ascii="Arial" w:hAnsi="Arial" w:cs="Arial"/>
          <w:sz w:val="26"/>
          <w:szCs w:val="26"/>
        </w:rPr>
        <w:t>6</w:t>
      </w:r>
      <w:r w:rsidR="00CA32BF" w:rsidRPr="00347507">
        <w:rPr>
          <w:rFonts w:ascii="Arial" w:hAnsi="Arial" w:cs="Arial"/>
          <w:sz w:val="26"/>
          <w:szCs w:val="26"/>
        </w:rPr>
        <w:t xml:space="preserve">. </w:t>
      </w:r>
      <w:r w:rsidR="00CA32BF">
        <w:rPr>
          <w:rFonts w:ascii="Arial" w:hAnsi="Arial" w:cs="Arial"/>
          <w:sz w:val="26"/>
          <w:szCs w:val="26"/>
        </w:rPr>
        <w:t>Con fundamento en lo dicho se declarará improcedente la referida acción de tutela frente al Juzgado</w:t>
      </w:r>
      <w:r w:rsidR="000C3964">
        <w:rPr>
          <w:rFonts w:ascii="Arial" w:hAnsi="Arial" w:cs="Arial"/>
          <w:sz w:val="26"/>
          <w:szCs w:val="26"/>
        </w:rPr>
        <w:t xml:space="preserve"> </w:t>
      </w:r>
      <w:r w:rsidR="00B13B79">
        <w:rPr>
          <w:rFonts w:ascii="Arial" w:hAnsi="Arial" w:cs="Arial"/>
          <w:sz w:val="26"/>
          <w:szCs w:val="26"/>
        </w:rPr>
        <w:t>Cuarto Civil</w:t>
      </w:r>
      <w:r w:rsidR="00206430">
        <w:rPr>
          <w:rFonts w:ascii="Arial" w:hAnsi="Arial" w:cs="Arial"/>
          <w:sz w:val="26"/>
          <w:szCs w:val="26"/>
        </w:rPr>
        <w:t xml:space="preserve"> </w:t>
      </w:r>
      <w:r w:rsidR="000C3964">
        <w:rPr>
          <w:rFonts w:ascii="Arial" w:hAnsi="Arial" w:cs="Arial"/>
          <w:sz w:val="26"/>
          <w:szCs w:val="26"/>
        </w:rPr>
        <w:t xml:space="preserve">del Circuito de </w:t>
      </w:r>
      <w:r w:rsidR="00B13B79">
        <w:rPr>
          <w:rFonts w:ascii="Arial" w:hAnsi="Arial" w:cs="Arial"/>
          <w:sz w:val="26"/>
          <w:szCs w:val="26"/>
        </w:rPr>
        <w:t>Pereira</w:t>
      </w:r>
      <w:r w:rsidR="000C3964">
        <w:rPr>
          <w:rFonts w:ascii="Arial" w:hAnsi="Arial" w:cs="Arial"/>
          <w:sz w:val="26"/>
          <w:szCs w:val="26"/>
        </w:rPr>
        <w:t xml:space="preserve"> y se ordenará la desvinculación de los demás convocados a este trámite.</w:t>
      </w:r>
    </w:p>
    <w:p w:rsidR="001A7C70" w:rsidRPr="00B54171" w:rsidRDefault="001A7C70" w:rsidP="001A7C70">
      <w:pPr>
        <w:pStyle w:val="Sinespaciado1"/>
        <w:spacing w:line="360" w:lineRule="auto"/>
        <w:ind w:firstLine="2832"/>
        <w:jc w:val="both"/>
        <w:rPr>
          <w:rFonts w:ascii="Arial" w:hAnsi="Arial" w:cs="Arial"/>
          <w:sz w:val="16"/>
          <w:szCs w:val="16"/>
          <w:lang w:val="es-ES"/>
        </w:rPr>
      </w:pPr>
    </w:p>
    <w:p w:rsidR="00B54171" w:rsidRDefault="00FA5AE7" w:rsidP="001A7C70">
      <w:pPr>
        <w:pStyle w:val="Sinespaciado1"/>
        <w:spacing w:line="360" w:lineRule="auto"/>
        <w:ind w:firstLine="2832"/>
        <w:jc w:val="both"/>
        <w:rPr>
          <w:rFonts w:ascii="Arial" w:hAnsi="Arial" w:cs="Arial"/>
          <w:sz w:val="24"/>
          <w:szCs w:val="24"/>
          <w:lang w:val="es-ES"/>
        </w:rPr>
      </w:pPr>
      <w:r>
        <w:rPr>
          <w:rFonts w:ascii="Arial" w:hAnsi="Arial" w:cs="Arial"/>
          <w:sz w:val="26"/>
          <w:szCs w:val="26"/>
        </w:rPr>
        <w:t>7</w:t>
      </w:r>
      <w:r w:rsidR="00B54171">
        <w:rPr>
          <w:rFonts w:ascii="Arial" w:hAnsi="Arial" w:cs="Arial"/>
          <w:sz w:val="26"/>
          <w:szCs w:val="26"/>
        </w:rPr>
        <w:t xml:space="preserve">. </w:t>
      </w:r>
      <w:r w:rsidR="00B54171" w:rsidRPr="00AE7B55">
        <w:rPr>
          <w:rFonts w:ascii="Arial" w:hAnsi="Arial" w:cs="Arial"/>
          <w:sz w:val="26"/>
          <w:szCs w:val="26"/>
        </w:rPr>
        <w:t xml:space="preserve">Por último, </w:t>
      </w:r>
      <w:r w:rsidR="00B54171">
        <w:rPr>
          <w:rFonts w:ascii="Arial" w:hAnsi="Arial" w:cs="Arial"/>
          <w:sz w:val="26"/>
          <w:szCs w:val="26"/>
        </w:rPr>
        <w:t xml:space="preserve">no </w:t>
      </w:r>
      <w:r w:rsidR="00B54171" w:rsidRPr="00ED277C">
        <w:rPr>
          <w:rFonts w:ascii="Arial" w:hAnsi="Arial" w:cs="Arial"/>
          <w:sz w:val="26"/>
          <w:szCs w:val="26"/>
        </w:rPr>
        <w:t>se accederá a la</w:t>
      </w:r>
      <w:r w:rsidR="005A5A78">
        <w:rPr>
          <w:rFonts w:ascii="Arial" w:hAnsi="Arial" w:cs="Arial"/>
          <w:sz w:val="26"/>
          <w:szCs w:val="26"/>
        </w:rPr>
        <w:t>s</w:t>
      </w:r>
      <w:r w:rsidR="00B54171" w:rsidRPr="00ED277C">
        <w:rPr>
          <w:rFonts w:ascii="Arial" w:hAnsi="Arial" w:cs="Arial"/>
          <w:sz w:val="26"/>
          <w:szCs w:val="26"/>
        </w:rPr>
        <w:t xml:space="preserve"> </w:t>
      </w:r>
      <w:r w:rsidR="005A5A78">
        <w:rPr>
          <w:rFonts w:ascii="Arial" w:hAnsi="Arial" w:cs="Arial"/>
          <w:sz w:val="26"/>
          <w:szCs w:val="26"/>
        </w:rPr>
        <w:t>pretensio</w:t>
      </w:r>
      <w:r w:rsidR="003B7F4C">
        <w:rPr>
          <w:rFonts w:ascii="Arial" w:hAnsi="Arial" w:cs="Arial"/>
          <w:sz w:val="26"/>
          <w:szCs w:val="26"/>
        </w:rPr>
        <w:t>n</w:t>
      </w:r>
      <w:r w:rsidR="005A5A78">
        <w:rPr>
          <w:rFonts w:ascii="Arial" w:hAnsi="Arial" w:cs="Arial"/>
          <w:sz w:val="26"/>
          <w:szCs w:val="26"/>
        </w:rPr>
        <w:t>es</w:t>
      </w:r>
      <w:r w:rsidR="003B7F4C">
        <w:rPr>
          <w:rFonts w:ascii="Arial" w:hAnsi="Arial" w:cs="Arial"/>
          <w:sz w:val="26"/>
          <w:szCs w:val="26"/>
        </w:rPr>
        <w:t xml:space="preserve"> del actor relacionada</w:t>
      </w:r>
      <w:r w:rsidR="005A5A78">
        <w:rPr>
          <w:rFonts w:ascii="Arial" w:hAnsi="Arial" w:cs="Arial"/>
          <w:sz w:val="26"/>
          <w:szCs w:val="26"/>
        </w:rPr>
        <w:t>s</w:t>
      </w:r>
      <w:r w:rsidR="00B54171">
        <w:rPr>
          <w:rFonts w:ascii="Arial" w:hAnsi="Arial" w:cs="Arial"/>
          <w:sz w:val="26"/>
          <w:szCs w:val="26"/>
        </w:rPr>
        <w:t xml:space="preserve"> con que se </w:t>
      </w:r>
      <w:r w:rsidR="003B7F4C">
        <w:rPr>
          <w:rFonts w:ascii="Arial" w:hAnsi="Arial" w:cs="Arial"/>
          <w:sz w:val="26"/>
          <w:szCs w:val="26"/>
        </w:rPr>
        <w:t xml:space="preserve">ordene </w:t>
      </w:r>
      <w:r w:rsidR="005A5A78">
        <w:rPr>
          <w:rFonts w:ascii="Arial" w:hAnsi="Arial" w:cs="Arial"/>
          <w:sz w:val="26"/>
          <w:szCs w:val="26"/>
        </w:rPr>
        <w:t xml:space="preserve">al despacho accionado, consignar cuantas tutelas se han presentado en su contra donde la “H CSJ </w:t>
      </w:r>
      <w:proofErr w:type="spellStart"/>
      <w:r w:rsidR="005A5A78">
        <w:rPr>
          <w:rFonts w:ascii="Arial" w:hAnsi="Arial" w:cs="Arial"/>
          <w:sz w:val="26"/>
          <w:szCs w:val="26"/>
        </w:rPr>
        <w:t>SCC</w:t>
      </w:r>
      <w:proofErr w:type="spellEnd"/>
      <w:r w:rsidR="005A5A78">
        <w:rPr>
          <w:rFonts w:ascii="Arial" w:hAnsi="Arial" w:cs="Arial"/>
          <w:sz w:val="26"/>
          <w:szCs w:val="26"/>
        </w:rPr>
        <w:t>” le ordena cumplir con la ley 472 de 1998; y al Procurador Judicial en Asuntos Civiles que indique si existe renuencia de la accionada</w:t>
      </w:r>
      <w:r w:rsidR="00EA6D74">
        <w:rPr>
          <w:rFonts w:ascii="Arial" w:hAnsi="Arial" w:cs="Arial"/>
          <w:sz w:val="26"/>
          <w:szCs w:val="26"/>
        </w:rPr>
        <w:t xml:space="preserve"> y actúe en todas las etapas de la acción popular de manera permanente</w:t>
      </w:r>
      <w:r w:rsidR="00B54171">
        <w:rPr>
          <w:rFonts w:ascii="Arial" w:hAnsi="Arial" w:cs="Arial"/>
          <w:sz w:val="26"/>
          <w:szCs w:val="26"/>
        </w:rPr>
        <w:t xml:space="preserve">; pues la acción de tutela </w:t>
      </w:r>
      <w:r w:rsidR="00B54171">
        <w:rPr>
          <w:rFonts w:ascii="Arial" w:hAnsi="Arial" w:cs="Arial"/>
          <w:sz w:val="26"/>
          <w:szCs w:val="26"/>
        </w:rPr>
        <w:lastRenderedPageBreak/>
        <w:t xml:space="preserve">no </w:t>
      </w:r>
      <w:r w:rsidR="00B54171" w:rsidRPr="00ED277C">
        <w:rPr>
          <w:rFonts w:ascii="Arial" w:hAnsi="Arial" w:cs="Arial"/>
          <w:sz w:val="26"/>
          <w:szCs w:val="26"/>
        </w:rPr>
        <w:t xml:space="preserve">está </w:t>
      </w:r>
      <w:r w:rsidR="00B54171">
        <w:rPr>
          <w:rFonts w:ascii="Arial" w:hAnsi="Arial" w:cs="Arial"/>
          <w:sz w:val="26"/>
          <w:szCs w:val="26"/>
        </w:rPr>
        <w:t>consagrad</w:t>
      </w:r>
      <w:r w:rsidR="00B54171" w:rsidRPr="00ED277C">
        <w:rPr>
          <w:rFonts w:ascii="Arial" w:hAnsi="Arial" w:cs="Arial"/>
          <w:sz w:val="26"/>
          <w:szCs w:val="26"/>
        </w:rPr>
        <w:t>a para tr</w:t>
      </w:r>
      <w:r w:rsidR="00B54171">
        <w:rPr>
          <w:rFonts w:ascii="Arial" w:hAnsi="Arial" w:cs="Arial"/>
          <w:sz w:val="26"/>
          <w:szCs w:val="26"/>
        </w:rPr>
        <w:t xml:space="preserve">amitar esa clase de solicitudes, </w:t>
      </w:r>
      <w:r w:rsidR="00B54171" w:rsidRPr="00ED277C">
        <w:rPr>
          <w:rFonts w:ascii="Arial" w:hAnsi="Arial" w:cs="Arial"/>
          <w:sz w:val="26"/>
          <w:szCs w:val="26"/>
        </w:rPr>
        <w:t>la</w:t>
      </w:r>
      <w:r w:rsidR="00B54171">
        <w:rPr>
          <w:rFonts w:ascii="Arial" w:hAnsi="Arial" w:cs="Arial"/>
          <w:sz w:val="26"/>
          <w:szCs w:val="26"/>
        </w:rPr>
        <w:t>s</w:t>
      </w:r>
      <w:r w:rsidR="00B54171" w:rsidRPr="00ED277C">
        <w:rPr>
          <w:rFonts w:ascii="Arial" w:hAnsi="Arial" w:cs="Arial"/>
          <w:sz w:val="26"/>
          <w:szCs w:val="26"/>
        </w:rPr>
        <w:t xml:space="preserve"> cual</w:t>
      </w:r>
      <w:r w:rsidR="00B54171">
        <w:rPr>
          <w:rFonts w:ascii="Arial" w:hAnsi="Arial" w:cs="Arial"/>
          <w:sz w:val="26"/>
          <w:szCs w:val="26"/>
        </w:rPr>
        <w:t>es deben</w:t>
      </w:r>
      <w:r w:rsidR="00B54171" w:rsidRPr="00ED277C">
        <w:rPr>
          <w:rFonts w:ascii="Arial" w:hAnsi="Arial" w:cs="Arial"/>
          <w:sz w:val="26"/>
          <w:szCs w:val="26"/>
        </w:rPr>
        <w:t xml:space="preserve"> ser elevada</w:t>
      </w:r>
      <w:r w:rsidR="00B54171">
        <w:rPr>
          <w:rFonts w:ascii="Arial" w:hAnsi="Arial" w:cs="Arial"/>
          <w:sz w:val="26"/>
          <w:szCs w:val="26"/>
        </w:rPr>
        <w:t>s</w:t>
      </w:r>
      <w:r w:rsidR="00B54171" w:rsidRPr="00ED277C">
        <w:rPr>
          <w:rFonts w:ascii="Arial" w:hAnsi="Arial" w:cs="Arial"/>
          <w:sz w:val="26"/>
          <w:szCs w:val="26"/>
        </w:rPr>
        <w:t xml:space="preserve"> directamente por el mismo interesado</w:t>
      </w:r>
      <w:r w:rsidR="00657FF1">
        <w:rPr>
          <w:rFonts w:ascii="Arial" w:hAnsi="Arial" w:cs="Arial"/>
          <w:sz w:val="26"/>
          <w:szCs w:val="26"/>
        </w:rPr>
        <w:t>, ante dichas autoridades</w:t>
      </w:r>
      <w:r w:rsidR="00B54171" w:rsidRPr="00ED277C">
        <w:rPr>
          <w:rFonts w:ascii="Arial" w:hAnsi="Arial" w:cs="Arial"/>
          <w:sz w:val="26"/>
          <w:szCs w:val="26"/>
        </w:rPr>
        <w:t>.</w:t>
      </w:r>
    </w:p>
    <w:p w:rsidR="00B54171" w:rsidRPr="007B53F8" w:rsidRDefault="00B54171"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9C2885" w:rsidRDefault="00766F63" w:rsidP="00AE243A">
      <w:pPr>
        <w:pStyle w:val="Sinespaciado1"/>
        <w:spacing w:line="360" w:lineRule="auto"/>
        <w:ind w:firstLine="2835"/>
        <w:jc w:val="both"/>
        <w:rPr>
          <w:rFonts w:ascii="Arial" w:hAnsi="Arial" w:cs="Arial"/>
        </w:rPr>
      </w:pPr>
    </w:p>
    <w:p w:rsidR="00AE243A" w:rsidRPr="009C2885" w:rsidRDefault="00AE243A" w:rsidP="00AE243A">
      <w:pPr>
        <w:pStyle w:val="Sinespaciado1"/>
        <w:spacing w:line="360" w:lineRule="auto"/>
        <w:ind w:firstLine="2835"/>
        <w:jc w:val="both"/>
        <w:rPr>
          <w:rFonts w:ascii="Arial" w:hAnsi="Arial" w:cs="Arial"/>
          <w:b/>
          <w:spacing w:val="-3"/>
        </w:rPr>
      </w:pPr>
      <w:r w:rsidRPr="009C2885">
        <w:rPr>
          <w:rFonts w:ascii="Arial" w:hAnsi="Arial" w:cs="Arial"/>
          <w:b/>
          <w:spacing w:val="-3"/>
        </w:rPr>
        <w:t>RESUELVE:</w:t>
      </w:r>
    </w:p>
    <w:p w:rsidR="00AE243A" w:rsidRPr="009C2885" w:rsidRDefault="00AE243A" w:rsidP="00AE243A">
      <w:pPr>
        <w:pStyle w:val="Sinespaciado1"/>
        <w:spacing w:line="360" w:lineRule="auto"/>
        <w:ind w:firstLine="2835"/>
        <w:jc w:val="both"/>
        <w:rPr>
          <w:rFonts w:ascii="Arial" w:hAnsi="Arial" w:cs="Arial"/>
          <w:spacing w:val="-3"/>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B61F99">
        <w:rPr>
          <w:rFonts w:ascii="Arial" w:hAnsi="Arial" w:cs="Arial"/>
          <w:spacing w:val="-3"/>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w:t>
      </w:r>
      <w:r w:rsidR="004F39FF">
        <w:rPr>
          <w:rFonts w:ascii="Arial" w:hAnsi="Arial" w:cs="Arial"/>
          <w:spacing w:val="-3"/>
          <w:sz w:val="26"/>
          <w:szCs w:val="26"/>
          <w:lang w:val="es-ES"/>
        </w:rPr>
        <w:t>e</w:t>
      </w:r>
      <w:r w:rsidR="00766F63">
        <w:rPr>
          <w:rFonts w:ascii="Arial" w:hAnsi="Arial" w:cs="Arial"/>
          <w:spacing w:val="-3"/>
          <w:sz w:val="26"/>
          <w:szCs w:val="26"/>
          <w:lang w:val="es-ES"/>
        </w:rPr>
        <w:t xml:space="preserve">l amparo constitucional invocado </w:t>
      </w:r>
      <w:r w:rsidR="00766F63" w:rsidRPr="000905F6">
        <w:rPr>
          <w:rFonts w:ascii="Arial" w:hAnsi="Arial" w:cs="Arial"/>
          <w:sz w:val="26"/>
          <w:szCs w:val="26"/>
        </w:rPr>
        <w:t>por el señor</w:t>
      </w:r>
      <w:r w:rsidR="00766F63">
        <w:rPr>
          <w:rFonts w:ascii="Arial" w:hAnsi="Arial" w:cs="Arial"/>
          <w:sz w:val="26"/>
          <w:szCs w:val="26"/>
        </w:rPr>
        <w:t xml:space="preserve"> </w:t>
      </w:r>
      <w:proofErr w:type="spellStart"/>
      <w:r w:rsidR="00E0591E">
        <w:rPr>
          <w:rFonts w:ascii="Arial" w:hAnsi="Arial" w:cs="Arial"/>
          <w:szCs w:val="24"/>
          <w:lang w:val="es-ES" w:eastAsia="es-ES"/>
        </w:rPr>
        <w:t>UNER</w:t>
      </w:r>
      <w:proofErr w:type="spellEnd"/>
      <w:r w:rsidR="00E0591E">
        <w:rPr>
          <w:rFonts w:ascii="Arial" w:hAnsi="Arial" w:cs="Arial"/>
          <w:szCs w:val="24"/>
          <w:lang w:val="es-ES" w:eastAsia="es-ES"/>
        </w:rPr>
        <w:t xml:space="preserve"> AUGUSTO BECERRA LARGO</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766F63">
        <w:rPr>
          <w:rFonts w:ascii="Arial" w:hAnsi="Arial" w:cs="Arial"/>
          <w:sz w:val="26"/>
          <w:szCs w:val="26"/>
          <w:lang w:val="es-ES" w:eastAsia="es-ES"/>
        </w:rPr>
        <w:t xml:space="preserve"> </w:t>
      </w:r>
      <w:r w:rsidR="003B7F4C" w:rsidRPr="000905F6">
        <w:rPr>
          <w:rFonts w:ascii="Arial" w:hAnsi="Arial" w:cs="Arial"/>
          <w:szCs w:val="28"/>
          <w:lang w:val="es-ES" w:eastAsia="es-ES"/>
        </w:rPr>
        <w:t>JUZGADO</w:t>
      </w:r>
      <w:r w:rsidR="003B7F4C">
        <w:rPr>
          <w:rFonts w:ascii="Arial" w:hAnsi="Arial" w:cs="Arial"/>
          <w:szCs w:val="28"/>
          <w:lang w:val="es-ES" w:eastAsia="es-ES"/>
        </w:rPr>
        <w:t xml:space="preserve"> </w:t>
      </w:r>
      <w:r w:rsidR="00B13B79">
        <w:rPr>
          <w:rFonts w:ascii="Arial" w:hAnsi="Arial" w:cs="Arial"/>
          <w:szCs w:val="28"/>
          <w:lang w:val="es-ES" w:eastAsia="es-ES"/>
        </w:rPr>
        <w:t xml:space="preserve">CUARTO CIVIL </w:t>
      </w:r>
      <w:r w:rsidR="003B7F4C" w:rsidRPr="000905F6">
        <w:rPr>
          <w:rFonts w:ascii="Arial" w:hAnsi="Arial" w:cs="Arial"/>
          <w:szCs w:val="28"/>
          <w:lang w:val="es-ES" w:eastAsia="es-ES"/>
        </w:rPr>
        <w:t xml:space="preserve">DEL CIRCUITO DE </w:t>
      </w:r>
      <w:r w:rsidR="00B13B79">
        <w:rPr>
          <w:rFonts w:ascii="Arial" w:hAnsi="Arial" w:cs="Arial"/>
          <w:szCs w:val="28"/>
          <w:lang w:val="es-ES" w:eastAsia="es-ES"/>
        </w:rPr>
        <w:t>PEREIRA</w:t>
      </w:r>
      <w:r w:rsidR="003B7F4C">
        <w:rPr>
          <w:rFonts w:ascii="Arial" w:hAnsi="Arial" w:cs="Arial"/>
          <w:szCs w:val="28"/>
          <w:lang w:val="es-ES" w:eastAsia="es-ES"/>
        </w:rPr>
        <w:t xml:space="preserve"> </w:t>
      </w:r>
      <w:r w:rsidR="003B7F4C">
        <w:rPr>
          <w:rFonts w:ascii="Arial" w:hAnsi="Arial" w:cs="Arial"/>
          <w:sz w:val="26"/>
          <w:szCs w:val="26"/>
          <w:lang w:val="es-ES" w:eastAsia="es-ES"/>
        </w:rPr>
        <w:t xml:space="preserve">y el </w:t>
      </w:r>
      <w:r w:rsidR="003B7F4C" w:rsidRPr="00304E3A">
        <w:rPr>
          <w:rFonts w:ascii="Arial" w:hAnsi="Arial" w:cs="Arial"/>
          <w:szCs w:val="26"/>
          <w:lang w:val="es-ES" w:eastAsia="es-ES"/>
        </w:rPr>
        <w:t>PROCURADOR JUDICIAL PARA ASUNTOS CIVILES</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766F63">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766F63">
        <w:rPr>
          <w:rFonts w:ascii="Arial" w:hAnsi="Arial" w:cs="Arial"/>
          <w:sz w:val="26"/>
          <w:szCs w:val="26"/>
        </w:rPr>
        <w:t xml:space="preserve"> </w:t>
      </w:r>
      <w:r w:rsidRPr="002C32B0">
        <w:rPr>
          <w:rFonts w:ascii="Arial" w:hAnsi="Arial" w:cs="Arial"/>
          <w:sz w:val="26"/>
          <w:szCs w:val="26"/>
          <w:lang w:val="es-ES" w:eastAsia="es-ES"/>
        </w:rPr>
        <w:t>la</w:t>
      </w:r>
      <w:r w:rsidR="00766F63">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sidR="00B13B79">
        <w:rPr>
          <w:rFonts w:ascii="Arial" w:hAnsi="Arial" w:cs="Arial"/>
          <w:szCs w:val="28"/>
          <w:lang w:val="es-ES" w:eastAsia="es-ES"/>
        </w:rPr>
        <w:t>PEREIRA</w:t>
      </w:r>
      <w:r>
        <w:rPr>
          <w:rFonts w:ascii="Arial" w:hAnsi="Arial" w:cs="Arial"/>
          <w:szCs w:val="28"/>
          <w:lang w:val="es-ES" w:eastAsia="es-ES"/>
        </w:rPr>
        <w:t xml:space="preserve">, </w:t>
      </w:r>
      <w:r w:rsidRPr="00704815">
        <w:rPr>
          <w:rFonts w:ascii="Arial" w:hAnsi="Arial" w:cs="Arial"/>
          <w:sz w:val="26"/>
          <w:szCs w:val="26"/>
          <w:lang w:val="es-ES" w:eastAsia="es-ES"/>
        </w:rPr>
        <w:t>la</w:t>
      </w:r>
      <w:r w:rsidR="00766F63">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766F63">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766F63">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00766F63">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766F63">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Default="00AE243A" w:rsidP="007736EE">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633E9E" w:rsidRPr="000905F6" w:rsidRDefault="00633E9E" w:rsidP="007736EE">
      <w:pPr>
        <w:pStyle w:val="Sinespaciado1"/>
        <w:ind w:firstLine="2835"/>
        <w:jc w:val="both"/>
        <w:rPr>
          <w:rFonts w:ascii="Arial" w:hAnsi="Arial" w:cs="Arial"/>
          <w:spacing w:val="-3"/>
          <w:sz w:val="26"/>
          <w:szCs w:val="26"/>
        </w:rPr>
      </w:pPr>
    </w:p>
    <w:p w:rsidR="00AE243A" w:rsidRPr="007B53F8" w:rsidRDefault="00AE243A" w:rsidP="007736EE">
      <w:pPr>
        <w:pStyle w:val="Sinespaciado1"/>
        <w:jc w:val="both"/>
        <w:rPr>
          <w:rFonts w:ascii="Arial" w:hAnsi="Arial" w:cs="Arial"/>
          <w:b/>
          <w:spacing w:val="-3"/>
        </w:rPr>
      </w:pPr>
    </w:p>
    <w:p w:rsidR="006D2DC9" w:rsidRPr="007B53F8" w:rsidRDefault="006D2DC9" w:rsidP="007736EE">
      <w:pPr>
        <w:pStyle w:val="Sinespaciado1"/>
        <w:jc w:val="both"/>
        <w:rPr>
          <w:rFonts w:ascii="Arial" w:hAnsi="Arial" w:cs="Arial"/>
          <w:b/>
          <w:spacing w:val="-3"/>
        </w:rPr>
      </w:pPr>
    </w:p>
    <w:p w:rsidR="00AE243A" w:rsidRDefault="00AE243A" w:rsidP="007736EE">
      <w:pPr>
        <w:pStyle w:val="Sinespaciado1"/>
        <w:ind w:firstLine="2835"/>
        <w:jc w:val="both"/>
        <w:rPr>
          <w:rFonts w:ascii="Arial" w:hAnsi="Arial" w:cs="Arial"/>
          <w:b/>
          <w:spacing w:val="-3"/>
        </w:rPr>
      </w:pPr>
    </w:p>
    <w:p w:rsidR="003B7F4C" w:rsidRDefault="003B7F4C"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AE243A" w:rsidRPr="007B53F8" w:rsidRDefault="00AE243A" w:rsidP="007736EE">
      <w:pPr>
        <w:pStyle w:val="Sinespaciado1"/>
        <w:ind w:firstLine="2835"/>
        <w:jc w:val="both"/>
        <w:rPr>
          <w:rFonts w:ascii="Arial" w:hAnsi="Arial" w:cs="Arial"/>
          <w:b/>
          <w:spacing w:val="-3"/>
        </w:rPr>
      </w:pPr>
    </w:p>
    <w:p w:rsidR="0065369F" w:rsidRPr="007B53F8" w:rsidRDefault="00AE243A" w:rsidP="007736EE">
      <w:pPr>
        <w:pStyle w:val="Sinespaciado1"/>
        <w:ind w:firstLine="2835"/>
        <w:jc w:val="both"/>
        <w:rPr>
          <w:rFonts w:ascii="Arial" w:hAnsi="Arial" w:cs="Arial"/>
          <w:b/>
          <w:spacing w:val="-3"/>
        </w:rPr>
      </w:pPr>
      <w:proofErr w:type="spellStart"/>
      <w:r w:rsidRPr="007B53F8">
        <w:rPr>
          <w:rFonts w:ascii="Arial" w:hAnsi="Arial" w:cs="Arial"/>
          <w:b/>
          <w:spacing w:val="-3"/>
        </w:rPr>
        <w:t>EDDER</w:t>
      </w:r>
      <w:proofErr w:type="spellEnd"/>
      <w:r w:rsidRPr="007B53F8">
        <w:rPr>
          <w:rFonts w:ascii="Arial" w:hAnsi="Arial" w:cs="Arial"/>
          <w:b/>
          <w:spacing w:val="-3"/>
        </w:rPr>
        <w:t xml:space="preserve"> JIMMY SÁNCHEZ </w:t>
      </w:r>
      <w:proofErr w:type="spellStart"/>
      <w:r w:rsidRPr="007B53F8">
        <w:rPr>
          <w:rFonts w:ascii="Arial" w:hAnsi="Arial" w:cs="Arial"/>
          <w:b/>
          <w:spacing w:val="-3"/>
        </w:rPr>
        <w:t>CALAMBÁS</w:t>
      </w:r>
      <w:proofErr w:type="spellEnd"/>
    </w:p>
    <w:p w:rsidR="0065369F" w:rsidRPr="007B53F8" w:rsidRDefault="0065369F"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7736EE" w:rsidRDefault="007736EE" w:rsidP="007736EE">
      <w:pPr>
        <w:pStyle w:val="Sinespaciado1"/>
        <w:ind w:firstLine="2835"/>
        <w:jc w:val="both"/>
        <w:rPr>
          <w:rFonts w:ascii="Arial" w:hAnsi="Arial" w:cs="Arial"/>
          <w:b/>
          <w:spacing w:val="-3"/>
        </w:rPr>
      </w:pPr>
    </w:p>
    <w:p w:rsidR="003B7F4C" w:rsidRPr="007B53F8" w:rsidRDefault="003B7F4C"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33E9E" w:rsidRDefault="00633E9E" w:rsidP="007736EE">
      <w:pPr>
        <w:pStyle w:val="Sinespaciado1"/>
        <w:ind w:firstLine="2835"/>
        <w:jc w:val="both"/>
        <w:rPr>
          <w:rFonts w:ascii="Arial" w:hAnsi="Arial" w:cs="Arial"/>
          <w:b/>
          <w:spacing w:val="-3"/>
        </w:rPr>
      </w:pPr>
    </w:p>
    <w:p w:rsidR="0065369F" w:rsidRDefault="00AE243A" w:rsidP="003B7F4C">
      <w:pPr>
        <w:pStyle w:val="Sinespaciado1"/>
        <w:jc w:val="both"/>
        <w:rPr>
          <w:rFonts w:ascii="Arial" w:hAnsi="Arial" w:cs="Arial"/>
          <w:b/>
          <w:spacing w:val="-3"/>
        </w:rPr>
      </w:pPr>
      <w:r w:rsidRPr="007B53F8">
        <w:rPr>
          <w:rFonts w:ascii="Arial" w:hAnsi="Arial" w:cs="Arial"/>
          <w:b/>
          <w:spacing w:val="-3"/>
        </w:rPr>
        <w:t>JAIME ALBERTO SARAZA NARANJO</w:t>
      </w:r>
      <w:r w:rsidR="003B7F4C">
        <w:rPr>
          <w:rFonts w:ascii="Arial" w:hAnsi="Arial" w:cs="Arial"/>
          <w:b/>
          <w:spacing w:val="-3"/>
        </w:rPr>
        <w:tab/>
      </w:r>
      <w:r w:rsidR="003B7F4C">
        <w:rPr>
          <w:rFonts w:ascii="Arial" w:hAnsi="Arial" w:cs="Arial"/>
          <w:b/>
          <w:spacing w:val="-3"/>
        </w:rPr>
        <w:tab/>
        <w:t xml:space="preserve">           </w:t>
      </w:r>
      <w:r w:rsidR="003B7F4C" w:rsidRPr="007C5D65">
        <w:rPr>
          <w:rFonts w:ascii="Arial" w:hAnsi="Arial" w:cs="Arial"/>
          <w:b/>
        </w:rPr>
        <w:t>CLAUDIA MARÍA ARCILA RÍOS</w:t>
      </w:r>
    </w:p>
    <w:p w:rsidR="0065369F" w:rsidRPr="007B53F8" w:rsidRDefault="003B7F4C" w:rsidP="003B7F4C">
      <w:pPr>
        <w:pStyle w:val="Sinespaciado1"/>
        <w:ind w:firstLine="708"/>
        <w:jc w:val="both"/>
        <w:rPr>
          <w:rFonts w:ascii="Arial" w:hAnsi="Arial" w:cs="Arial"/>
          <w:b/>
          <w:spacing w:val="-3"/>
        </w:rPr>
      </w:pPr>
      <w:r>
        <w:rPr>
          <w:rFonts w:ascii="Arial" w:hAnsi="Arial" w:cs="Arial"/>
        </w:rPr>
        <w:t>(</w:t>
      </w:r>
      <w:proofErr w:type="gramStart"/>
      <w:r>
        <w:rPr>
          <w:rFonts w:ascii="Arial" w:hAnsi="Arial" w:cs="Arial"/>
        </w:rPr>
        <w:t>con</w:t>
      </w:r>
      <w:proofErr w:type="gramEnd"/>
      <w:r>
        <w:rPr>
          <w:rFonts w:ascii="Arial" w:hAnsi="Arial" w:cs="Arial"/>
        </w:rPr>
        <w:t xml:space="preserve"> ausencia justificada)</w:t>
      </w:r>
    </w:p>
    <w:p w:rsidR="007736EE" w:rsidRPr="007B53F8" w:rsidRDefault="007736EE" w:rsidP="007736EE">
      <w:pPr>
        <w:pStyle w:val="Sinespaciado1"/>
        <w:ind w:firstLine="2835"/>
        <w:jc w:val="both"/>
        <w:rPr>
          <w:rFonts w:ascii="Arial" w:hAnsi="Arial" w:cs="Arial"/>
          <w:b/>
          <w:spacing w:val="-3"/>
        </w:rPr>
      </w:pPr>
    </w:p>
    <w:p w:rsidR="0065369F" w:rsidRPr="007B53F8" w:rsidRDefault="0065369F" w:rsidP="007736EE">
      <w:pPr>
        <w:pStyle w:val="Sinespaciado1"/>
        <w:ind w:firstLine="2835"/>
        <w:jc w:val="both"/>
        <w:rPr>
          <w:rFonts w:ascii="Arial" w:hAnsi="Arial" w:cs="Arial"/>
          <w:b/>
          <w:spacing w:val="-3"/>
        </w:rPr>
      </w:pPr>
    </w:p>
    <w:p w:rsidR="0065369F" w:rsidRDefault="0065369F" w:rsidP="007736EE">
      <w:pPr>
        <w:pStyle w:val="Sinespaciado1"/>
        <w:ind w:firstLine="2835"/>
        <w:jc w:val="both"/>
        <w:rPr>
          <w:rFonts w:ascii="Arial" w:hAnsi="Arial" w:cs="Arial"/>
          <w:b/>
        </w:rPr>
      </w:pPr>
    </w:p>
    <w:p w:rsidR="007736EE" w:rsidRPr="007B53F8" w:rsidRDefault="007736EE" w:rsidP="007736EE">
      <w:pPr>
        <w:pStyle w:val="Sinespaciado1"/>
        <w:ind w:firstLine="2835"/>
        <w:jc w:val="both"/>
        <w:rPr>
          <w:rFonts w:ascii="Arial" w:hAnsi="Arial" w:cs="Arial"/>
          <w:b/>
        </w:rPr>
      </w:pPr>
    </w:p>
    <w:p w:rsidR="00633E9E" w:rsidRDefault="00633E9E" w:rsidP="007736EE">
      <w:pPr>
        <w:pStyle w:val="Sinespaciado1"/>
        <w:ind w:firstLine="2835"/>
        <w:jc w:val="both"/>
        <w:rPr>
          <w:rFonts w:ascii="Arial" w:hAnsi="Arial" w:cs="Arial"/>
          <w:b/>
        </w:rPr>
      </w:pPr>
    </w:p>
    <w:p w:rsidR="005F1344" w:rsidRPr="00FB77E4" w:rsidRDefault="005F1344" w:rsidP="00FB77E4">
      <w:pPr>
        <w:pStyle w:val="Sinespaciado3"/>
        <w:ind w:firstLine="2835"/>
        <w:rPr>
          <w:rFonts w:ascii="Arial" w:hAnsi="Arial" w:cs="Arial"/>
          <w:b/>
          <w:sz w:val="22"/>
          <w:szCs w:val="22"/>
        </w:rPr>
      </w:pPr>
    </w:p>
    <w:sectPr w:rsidR="005F1344" w:rsidRPr="00FB77E4" w:rsidSect="00081AFC">
      <w:headerReference w:type="default" r:id="rId6"/>
      <w:footerReference w:type="default" r:id="rId7"/>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858" w:rsidRDefault="00D20858" w:rsidP="00AE243A">
      <w:r>
        <w:separator/>
      </w:r>
    </w:p>
  </w:endnote>
  <w:endnote w:type="continuationSeparator" w:id="0">
    <w:p w:rsidR="00D20858" w:rsidRDefault="00D20858"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B97631" w:rsidRDefault="00B54171">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7F49CD">
      <w:rPr>
        <w:rFonts w:ascii="Arial" w:hAnsi="Arial" w:cs="Arial"/>
        <w:noProof/>
        <w:sz w:val="22"/>
        <w:szCs w:val="22"/>
      </w:rPr>
      <w:t>2</w:t>
    </w:r>
    <w:r w:rsidRPr="00B97631">
      <w:rPr>
        <w:rFonts w:ascii="Arial" w:hAnsi="Arial" w:cs="Arial"/>
        <w:sz w:val="22"/>
        <w:szCs w:val="22"/>
      </w:rPr>
      <w:fldChar w:fldCharType="end"/>
    </w:r>
  </w:p>
  <w:p w:rsidR="00B54171" w:rsidRDefault="00B5417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858" w:rsidRDefault="00D20858" w:rsidP="00AE243A">
      <w:r>
        <w:separator/>
      </w:r>
    </w:p>
  </w:footnote>
  <w:footnote w:type="continuationSeparator" w:id="0">
    <w:p w:rsidR="00D20858" w:rsidRDefault="00D20858" w:rsidP="00AE243A">
      <w:r>
        <w:continuationSeparator/>
      </w:r>
    </w:p>
  </w:footnote>
  <w:footnote w:id="1">
    <w:p w:rsidR="00B54171" w:rsidRPr="00EA21EB" w:rsidRDefault="00B54171" w:rsidP="00AE243A">
      <w:pPr>
        <w:pStyle w:val="Textonotapie"/>
        <w:jc w:val="both"/>
        <w:rPr>
          <w:lang w:val="es-CO"/>
        </w:rPr>
      </w:pPr>
      <w:r>
        <w:rPr>
          <w:rStyle w:val="Refdenotaalpie"/>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CA32BF" w:rsidRPr="000F09CD" w:rsidRDefault="00CA32BF" w:rsidP="00CA32BF">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 xml:space="preserve">     REPÚBLICA DE COLOMBIA</w:t>
    </w:r>
  </w:p>
  <w:p w:rsidR="00B54171" w:rsidRPr="005643A9" w:rsidRDefault="00B54171" w:rsidP="005D6793">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54171" w:rsidRPr="005643A9" w:rsidRDefault="00B54171" w:rsidP="005D6793">
    <w:pPr>
      <w:pStyle w:val="Sinespaciado1"/>
      <w:rPr>
        <w:rFonts w:ascii="Arial" w:hAnsi="Arial" w:cs="Arial"/>
        <w:sz w:val="16"/>
        <w:szCs w:val="16"/>
      </w:rPr>
    </w:pPr>
  </w:p>
  <w:p w:rsidR="00B54171" w:rsidRPr="005643A9" w:rsidRDefault="00B54171" w:rsidP="005D6793">
    <w:pPr>
      <w:pStyle w:val="Sinespaciado2"/>
      <w:rPr>
        <w:rFonts w:ascii="Arial" w:hAnsi="Arial" w:cs="Arial"/>
        <w:sz w:val="16"/>
        <w:szCs w:val="16"/>
      </w:rPr>
    </w:pPr>
  </w:p>
  <w:p w:rsidR="00B54171" w:rsidRDefault="00B54171" w:rsidP="005D6793">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54171" w:rsidRPr="005643A9" w:rsidRDefault="00B54171" w:rsidP="005D6793">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 66001-22-13-000-2018-00</w:t>
    </w:r>
    <w:r w:rsidR="00E47680">
      <w:rPr>
        <w:rFonts w:ascii="Arial" w:hAnsi="Arial" w:cs="Arial"/>
        <w:sz w:val="16"/>
        <w:szCs w:val="16"/>
      </w:rPr>
      <w:t>2</w:t>
    </w:r>
    <w:r w:rsidR="00BC1C44">
      <w:rPr>
        <w:rFonts w:ascii="Arial" w:hAnsi="Arial" w:cs="Arial"/>
        <w:sz w:val="16"/>
        <w:szCs w:val="16"/>
      </w:rPr>
      <w:t>7</w:t>
    </w:r>
    <w:r w:rsidR="00EA6D74">
      <w:rPr>
        <w:rFonts w:ascii="Arial" w:hAnsi="Arial" w:cs="Arial"/>
        <w:sz w:val="16"/>
        <w:szCs w:val="16"/>
      </w:rPr>
      <w:t>8</w:t>
    </w:r>
    <w:r w:rsidRPr="00014395">
      <w:rPr>
        <w:rFonts w:ascii="Arial" w:hAnsi="Arial" w:cs="Arial"/>
        <w:sz w:val="16"/>
        <w:szCs w:val="16"/>
      </w:rPr>
      <w:t>-00</w:t>
    </w:r>
  </w:p>
  <w:p w:rsidR="00B54171" w:rsidRPr="005643A9" w:rsidRDefault="00B54171">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51AAC"/>
    <w:rsid w:val="000625EF"/>
    <w:rsid w:val="0007278E"/>
    <w:rsid w:val="00081AFC"/>
    <w:rsid w:val="00082836"/>
    <w:rsid w:val="0009197D"/>
    <w:rsid w:val="000A4C71"/>
    <w:rsid w:val="000C3964"/>
    <w:rsid w:val="000C42C4"/>
    <w:rsid w:val="000D10CA"/>
    <w:rsid w:val="000D15E9"/>
    <w:rsid w:val="000E3CFC"/>
    <w:rsid w:val="000F7063"/>
    <w:rsid w:val="00107BEC"/>
    <w:rsid w:val="00132ABC"/>
    <w:rsid w:val="001347DA"/>
    <w:rsid w:val="00164C0B"/>
    <w:rsid w:val="00185B80"/>
    <w:rsid w:val="001905DA"/>
    <w:rsid w:val="001A2159"/>
    <w:rsid w:val="001A4168"/>
    <w:rsid w:val="001A7C70"/>
    <w:rsid w:val="001C2400"/>
    <w:rsid w:val="001D15B3"/>
    <w:rsid w:val="001E1C27"/>
    <w:rsid w:val="00206430"/>
    <w:rsid w:val="0022186E"/>
    <w:rsid w:val="0028788B"/>
    <w:rsid w:val="002A4761"/>
    <w:rsid w:val="002A72C4"/>
    <w:rsid w:val="002B2AD2"/>
    <w:rsid w:val="002D0434"/>
    <w:rsid w:val="002E4B4A"/>
    <w:rsid w:val="002F7C30"/>
    <w:rsid w:val="00304E3A"/>
    <w:rsid w:val="00312D34"/>
    <w:rsid w:val="00345946"/>
    <w:rsid w:val="00350BCA"/>
    <w:rsid w:val="00357698"/>
    <w:rsid w:val="00367510"/>
    <w:rsid w:val="003A1795"/>
    <w:rsid w:val="003B7F4C"/>
    <w:rsid w:val="003E27A5"/>
    <w:rsid w:val="003F2EC4"/>
    <w:rsid w:val="003F5C10"/>
    <w:rsid w:val="00423C2B"/>
    <w:rsid w:val="00426C09"/>
    <w:rsid w:val="00432137"/>
    <w:rsid w:val="00435E28"/>
    <w:rsid w:val="00437B37"/>
    <w:rsid w:val="00457404"/>
    <w:rsid w:val="004747D5"/>
    <w:rsid w:val="004B0C81"/>
    <w:rsid w:val="004B3EE1"/>
    <w:rsid w:val="004B6CAD"/>
    <w:rsid w:val="004D6E01"/>
    <w:rsid w:val="004E62C2"/>
    <w:rsid w:val="004F39FF"/>
    <w:rsid w:val="00503804"/>
    <w:rsid w:val="0051211F"/>
    <w:rsid w:val="005305C1"/>
    <w:rsid w:val="00531EC7"/>
    <w:rsid w:val="0054132A"/>
    <w:rsid w:val="00550956"/>
    <w:rsid w:val="005967CA"/>
    <w:rsid w:val="005A5A78"/>
    <w:rsid w:val="005A5FC9"/>
    <w:rsid w:val="005B36E7"/>
    <w:rsid w:val="005D6793"/>
    <w:rsid w:val="005F1344"/>
    <w:rsid w:val="005F26B0"/>
    <w:rsid w:val="0060339E"/>
    <w:rsid w:val="0060584D"/>
    <w:rsid w:val="006169E2"/>
    <w:rsid w:val="00633E9E"/>
    <w:rsid w:val="00641574"/>
    <w:rsid w:val="0065369F"/>
    <w:rsid w:val="00654A5A"/>
    <w:rsid w:val="00657FF1"/>
    <w:rsid w:val="006715BA"/>
    <w:rsid w:val="00674B15"/>
    <w:rsid w:val="00684398"/>
    <w:rsid w:val="00690547"/>
    <w:rsid w:val="006927AF"/>
    <w:rsid w:val="00695158"/>
    <w:rsid w:val="006A2865"/>
    <w:rsid w:val="006A68C7"/>
    <w:rsid w:val="006A7EF2"/>
    <w:rsid w:val="006B13EF"/>
    <w:rsid w:val="006D2DC9"/>
    <w:rsid w:val="006F2871"/>
    <w:rsid w:val="00744E75"/>
    <w:rsid w:val="00752677"/>
    <w:rsid w:val="00765914"/>
    <w:rsid w:val="00766F63"/>
    <w:rsid w:val="00767108"/>
    <w:rsid w:val="007736EE"/>
    <w:rsid w:val="007A1DB9"/>
    <w:rsid w:val="007A2441"/>
    <w:rsid w:val="007A6E29"/>
    <w:rsid w:val="007B53F8"/>
    <w:rsid w:val="007D3DA9"/>
    <w:rsid w:val="007D5894"/>
    <w:rsid w:val="007D7F72"/>
    <w:rsid w:val="007F49CD"/>
    <w:rsid w:val="00803058"/>
    <w:rsid w:val="00806EEF"/>
    <w:rsid w:val="00824C38"/>
    <w:rsid w:val="00827B71"/>
    <w:rsid w:val="00837B84"/>
    <w:rsid w:val="0084685D"/>
    <w:rsid w:val="00857AD0"/>
    <w:rsid w:val="0087063A"/>
    <w:rsid w:val="008761BF"/>
    <w:rsid w:val="008C2625"/>
    <w:rsid w:val="008C4215"/>
    <w:rsid w:val="008D6BEF"/>
    <w:rsid w:val="0091731B"/>
    <w:rsid w:val="009257ED"/>
    <w:rsid w:val="00930E69"/>
    <w:rsid w:val="009613B4"/>
    <w:rsid w:val="00972E98"/>
    <w:rsid w:val="009826AE"/>
    <w:rsid w:val="0098449A"/>
    <w:rsid w:val="009933CD"/>
    <w:rsid w:val="009A043E"/>
    <w:rsid w:val="009C2885"/>
    <w:rsid w:val="009E32AB"/>
    <w:rsid w:val="00A13FB6"/>
    <w:rsid w:val="00A3179D"/>
    <w:rsid w:val="00A33337"/>
    <w:rsid w:val="00A36CB3"/>
    <w:rsid w:val="00A4591A"/>
    <w:rsid w:val="00A55E34"/>
    <w:rsid w:val="00A64EFC"/>
    <w:rsid w:val="00A660B9"/>
    <w:rsid w:val="00A718B7"/>
    <w:rsid w:val="00A90A9D"/>
    <w:rsid w:val="00AB3444"/>
    <w:rsid w:val="00AC57AD"/>
    <w:rsid w:val="00AE243A"/>
    <w:rsid w:val="00AE69A9"/>
    <w:rsid w:val="00B016C5"/>
    <w:rsid w:val="00B13B79"/>
    <w:rsid w:val="00B259E6"/>
    <w:rsid w:val="00B47DE8"/>
    <w:rsid w:val="00B50912"/>
    <w:rsid w:val="00B54171"/>
    <w:rsid w:val="00B61F99"/>
    <w:rsid w:val="00B71639"/>
    <w:rsid w:val="00B96AD1"/>
    <w:rsid w:val="00BA20C9"/>
    <w:rsid w:val="00BB7E9D"/>
    <w:rsid w:val="00BC1C44"/>
    <w:rsid w:val="00BC220C"/>
    <w:rsid w:val="00BD3C51"/>
    <w:rsid w:val="00C03E9D"/>
    <w:rsid w:val="00C103AB"/>
    <w:rsid w:val="00C37D0B"/>
    <w:rsid w:val="00C52D41"/>
    <w:rsid w:val="00C54A59"/>
    <w:rsid w:val="00C66C72"/>
    <w:rsid w:val="00C66E8B"/>
    <w:rsid w:val="00C73EB1"/>
    <w:rsid w:val="00C850AA"/>
    <w:rsid w:val="00C924B7"/>
    <w:rsid w:val="00CA32BF"/>
    <w:rsid w:val="00CB0752"/>
    <w:rsid w:val="00CB5056"/>
    <w:rsid w:val="00CC3BFA"/>
    <w:rsid w:val="00CF5351"/>
    <w:rsid w:val="00D11191"/>
    <w:rsid w:val="00D20858"/>
    <w:rsid w:val="00D3550E"/>
    <w:rsid w:val="00D42CD8"/>
    <w:rsid w:val="00D52946"/>
    <w:rsid w:val="00D54574"/>
    <w:rsid w:val="00D61848"/>
    <w:rsid w:val="00D900B5"/>
    <w:rsid w:val="00D94320"/>
    <w:rsid w:val="00DA4E1F"/>
    <w:rsid w:val="00DB3464"/>
    <w:rsid w:val="00DC5175"/>
    <w:rsid w:val="00DD1E33"/>
    <w:rsid w:val="00DD5B65"/>
    <w:rsid w:val="00DE03EF"/>
    <w:rsid w:val="00DF378D"/>
    <w:rsid w:val="00DF72A3"/>
    <w:rsid w:val="00E04A72"/>
    <w:rsid w:val="00E05098"/>
    <w:rsid w:val="00E0591E"/>
    <w:rsid w:val="00E31A0A"/>
    <w:rsid w:val="00E34062"/>
    <w:rsid w:val="00E3691E"/>
    <w:rsid w:val="00E47680"/>
    <w:rsid w:val="00E51D32"/>
    <w:rsid w:val="00E55A19"/>
    <w:rsid w:val="00E61E0F"/>
    <w:rsid w:val="00E70DA9"/>
    <w:rsid w:val="00E818EC"/>
    <w:rsid w:val="00EA6D74"/>
    <w:rsid w:val="00F06B8D"/>
    <w:rsid w:val="00F31F85"/>
    <w:rsid w:val="00F325FE"/>
    <w:rsid w:val="00F4483A"/>
    <w:rsid w:val="00F466F6"/>
    <w:rsid w:val="00F5507E"/>
    <w:rsid w:val="00F90902"/>
    <w:rsid w:val="00F91129"/>
    <w:rsid w:val="00F95D87"/>
    <w:rsid w:val="00FA5AE7"/>
    <w:rsid w:val="00FB77E4"/>
    <w:rsid w:val="00FC1100"/>
    <w:rsid w:val="00FF6EE1"/>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E5EF9-FE39-4406-BFBE-5FF2737BA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uiPriority w:val="99"/>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uiPriority w:val="99"/>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paragraph" w:customStyle="1" w:styleId="Sinespaciado3">
    <w:name w:val="Sin espaciado3"/>
    <w:rsid w:val="004D6E01"/>
    <w:pPr>
      <w:spacing w:after="0" w:line="240" w:lineRule="auto"/>
    </w:pPr>
    <w:rPr>
      <w:rFonts w:ascii="Times New Roman" w:eastAsia="Calibri"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903500">
      <w:bodyDiv w:val="1"/>
      <w:marLeft w:val="0"/>
      <w:marRight w:val="0"/>
      <w:marTop w:val="0"/>
      <w:marBottom w:val="0"/>
      <w:divBdr>
        <w:top w:val="none" w:sz="0" w:space="0" w:color="auto"/>
        <w:left w:val="none" w:sz="0" w:space="0" w:color="auto"/>
        <w:bottom w:val="none" w:sz="0" w:space="0" w:color="auto"/>
        <w:right w:val="none" w:sz="0" w:space="0" w:color="auto"/>
      </w:divBdr>
    </w:div>
    <w:div w:id="128550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1993</Words>
  <Characters>10962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Henry Lora Rodriguez</cp:lastModifiedBy>
  <cp:revision>8</cp:revision>
  <cp:lastPrinted>2018-06-12T13:05:00Z</cp:lastPrinted>
  <dcterms:created xsi:type="dcterms:W3CDTF">2018-06-07T15:26:00Z</dcterms:created>
  <dcterms:modified xsi:type="dcterms:W3CDTF">2018-07-24T19:22:00Z</dcterms:modified>
</cp:coreProperties>
</file>