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541" w:rsidRPr="009A78CD" w:rsidRDefault="00017541" w:rsidP="00017541">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017541" w:rsidRPr="009A78CD" w:rsidRDefault="00017541" w:rsidP="00017541">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017541" w:rsidRPr="009A78CD" w:rsidRDefault="00017541" w:rsidP="00017541">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 xml:space="preserve">1ª instancia – </w:t>
      </w:r>
      <w:r>
        <w:rPr>
          <w:rFonts w:ascii="Arial" w:hAnsi="Arial" w:cs="Arial"/>
          <w:color w:val="222222"/>
          <w:sz w:val="18"/>
          <w:szCs w:val="18"/>
          <w:lang w:val="es-CO" w:eastAsia="fr-FR"/>
        </w:rPr>
        <w:t>4 de julio</w:t>
      </w:r>
      <w:r w:rsidRPr="009A78CD">
        <w:rPr>
          <w:rFonts w:ascii="Arial" w:hAnsi="Arial" w:cs="Arial"/>
          <w:color w:val="222222"/>
          <w:sz w:val="18"/>
          <w:szCs w:val="18"/>
          <w:lang w:val="es-CO" w:eastAsia="fr-FR"/>
        </w:rPr>
        <w:t xml:space="preserve"> de 2018</w:t>
      </w:r>
    </w:p>
    <w:p w:rsidR="00017541" w:rsidRPr="009A78CD" w:rsidRDefault="00017541" w:rsidP="00017541">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017541" w:rsidRPr="009A78CD" w:rsidRDefault="00017541" w:rsidP="00017541">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017541">
        <w:rPr>
          <w:rFonts w:ascii="Arial" w:hAnsi="Arial" w:cs="Arial"/>
          <w:color w:val="222222"/>
          <w:sz w:val="18"/>
          <w:szCs w:val="18"/>
          <w:lang w:val="es-CO" w:eastAsia="fr-FR"/>
        </w:rPr>
        <w:t>66001-22-13-000-2018-00440-00</w:t>
      </w:r>
    </w:p>
    <w:p w:rsidR="00017541" w:rsidRPr="009A78CD" w:rsidRDefault="00017541" w:rsidP="00017541">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r>
        <w:rPr>
          <w:rFonts w:ascii="Arial" w:hAnsi="Arial" w:cs="Arial"/>
          <w:bCs/>
          <w:iCs/>
          <w:color w:val="222222"/>
          <w:sz w:val="18"/>
          <w:szCs w:val="18"/>
          <w:lang w:eastAsia="fr-FR"/>
        </w:rPr>
        <w:t>JAVIER ELÍAS ARIAS IDÁRRAGA</w:t>
      </w:r>
    </w:p>
    <w:p w:rsidR="00017541" w:rsidRPr="009A78CD" w:rsidRDefault="00017541" w:rsidP="00017541">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sidRPr="008721B0">
        <w:rPr>
          <w:rFonts w:ascii="Arial" w:hAnsi="Arial" w:cs="Arial"/>
          <w:sz w:val="18"/>
          <w:szCs w:val="28"/>
        </w:rPr>
        <w:t>JUZGADO 4º CIVIL DEL CIRCUITO DE PEREIRA</w:t>
      </w:r>
    </w:p>
    <w:p w:rsidR="00017541" w:rsidRPr="009A78CD" w:rsidRDefault="00017541" w:rsidP="00017541">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017541" w:rsidRDefault="00017541" w:rsidP="00017541">
      <w:pPr>
        <w:shd w:val="clear" w:color="auto" w:fill="FFFFFF"/>
        <w:tabs>
          <w:tab w:val="left" w:pos="1843"/>
          <w:tab w:val="left" w:pos="4755"/>
        </w:tabs>
        <w:ind w:left="1843" w:hanging="1843"/>
        <w:jc w:val="both"/>
        <w:rPr>
          <w:rFonts w:ascii="Arial" w:hAnsi="Arial" w:cs="Arial"/>
          <w:sz w:val="18"/>
          <w:szCs w:val="18"/>
          <w:lang w:val="es-CO" w:eastAsia="fr-FR"/>
        </w:rPr>
      </w:pPr>
    </w:p>
    <w:p w:rsidR="00017541" w:rsidRPr="009A78CD" w:rsidRDefault="00017541" w:rsidP="00017541">
      <w:pPr>
        <w:shd w:val="clear" w:color="auto" w:fill="FFFFFF"/>
        <w:tabs>
          <w:tab w:val="left" w:pos="1843"/>
          <w:tab w:val="left" w:pos="4755"/>
        </w:tabs>
        <w:ind w:left="1843" w:hanging="1843"/>
        <w:jc w:val="both"/>
        <w:rPr>
          <w:rFonts w:ascii="Arial" w:hAnsi="Arial" w:cs="Arial"/>
          <w:sz w:val="18"/>
          <w:szCs w:val="18"/>
          <w:lang w:val="es-CO" w:eastAsia="fr-FR"/>
        </w:rPr>
      </w:pPr>
    </w:p>
    <w:p w:rsidR="00017541" w:rsidRDefault="00017541" w:rsidP="00017541">
      <w:pPr>
        <w:jc w:val="both"/>
        <w:rPr>
          <w:rFonts w:ascii="Arial" w:hAnsi="Arial" w:cs="Arial"/>
          <w:b/>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DEBIDO PROCESO</w:t>
      </w:r>
      <w:r>
        <w:rPr>
          <w:rFonts w:ascii="Arial" w:hAnsi="Arial" w:cs="Arial"/>
          <w:b/>
          <w:bCs/>
          <w:iCs/>
          <w:color w:val="222222"/>
          <w:sz w:val="18"/>
          <w:szCs w:val="18"/>
          <w:lang w:eastAsia="fr-FR"/>
        </w:rPr>
        <w:t xml:space="preserve"> / TUTELA CONTRA PROVIDENCIA JUDICIAL / ACCIÓN POPULAR / </w:t>
      </w:r>
      <w:r>
        <w:rPr>
          <w:rFonts w:ascii="Arial" w:hAnsi="Arial" w:cs="Arial"/>
          <w:b/>
          <w:bCs/>
          <w:iCs/>
          <w:color w:val="222222"/>
          <w:sz w:val="18"/>
          <w:szCs w:val="18"/>
          <w:lang w:eastAsia="fr-FR"/>
        </w:rPr>
        <w:t>DECISIÓN OBJETO DE LA TUTELA FUE RECURRIDA</w:t>
      </w:r>
      <w:r>
        <w:rPr>
          <w:rFonts w:ascii="Arial" w:hAnsi="Arial" w:cs="Arial"/>
          <w:b/>
          <w:bCs/>
          <w:iCs/>
          <w:color w:val="222222"/>
          <w:sz w:val="18"/>
          <w:szCs w:val="18"/>
          <w:lang w:eastAsia="fr-FR"/>
        </w:rPr>
        <w:t xml:space="preserve"> / PENDIENTE DE RESOLVER / IMPROCEDENTE </w:t>
      </w:r>
      <w:bookmarkStart w:id="0" w:name="_GoBack"/>
      <w:bookmarkEnd w:id="0"/>
      <w:r>
        <w:rPr>
          <w:rFonts w:ascii="Arial" w:hAnsi="Arial" w:cs="Arial"/>
          <w:b/>
          <w:bCs/>
          <w:iCs/>
          <w:color w:val="222222"/>
          <w:sz w:val="18"/>
          <w:szCs w:val="18"/>
          <w:lang w:eastAsia="fr-FR"/>
        </w:rPr>
        <w:t xml:space="preserve">/ </w:t>
      </w:r>
    </w:p>
    <w:p w:rsidR="00017541" w:rsidRDefault="00017541" w:rsidP="00017541">
      <w:pPr>
        <w:jc w:val="both"/>
        <w:rPr>
          <w:rFonts w:ascii="Arial" w:hAnsi="Arial" w:cs="Arial"/>
          <w:b/>
          <w:bCs/>
          <w:iCs/>
          <w:color w:val="222222"/>
          <w:sz w:val="18"/>
          <w:szCs w:val="18"/>
          <w:lang w:eastAsia="fr-FR"/>
        </w:rPr>
      </w:pPr>
    </w:p>
    <w:p w:rsidR="00017541" w:rsidRPr="00017541" w:rsidRDefault="00017541" w:rsidP="00017541">
      <w:pPr>
        <w:jc w:val="both"/>
        <w:rPr>
          <w:rFonts w:ascii="Arial" w:hAnsi="Arial" w:cs="Arial"/>
          <w:sz w:val="18"/>
          <w:szCs w:val="18"/>
        </w:rPr>
      </w:pPr>
      <w:r w:rsidRPr="00017541">
        <w:rPr>
          <w:rFonts w:ascii="Arial" w:hAnsi="Arial" w:cs="Arial"/>
          <w:sz w:val="18"/>
          <w:szCs w:val="18"/>
        </w:rPr>
        <w:t>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017541" w:rsidRPr="00017541" w:rsidRDefault="00017541" w:rsidP="00017541">
      <w:pPr>
        <w:jc w:val="both"/>
        <w:rPr>
          <w:rFonts w:ascii="Arial" w:hAnsi="Arial" w:cs="Arial"/>
          <w:sz w:val="18"/>
          <w:szCs w:val="18"/>
        </w:rPr>
      </w:pPr>
    </w:p>
    <w:p w:rsidR="00017541" w:rsidRDefault="00017541" w:rsidP="00017541">
      <w:pPr>
        <w:jc w:val="both"/>
        <w:rPr>
          <w:rFonts w:ascii="Arial" w:hAnsi="Arial" w:cs="Arial"/>
          <w:sz w:val="18"/>
          <w:szCs w:val="18"/>
        </w:rPr>
      </w:pPr>
      <w:r w:rsidRPr="00017541">
        <w:rPr>
          <w:rFonts w:ascii="Arial" w:hAnsi="Arial" w:cs="Arial"/>
          <w:sz w:val="18"/>
          <w:szCs w:val="18"/>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p>
    <w:p w:rsidR="00017541" w:rsidRDefault="00017541" w:rsidP="00017541">
      <w:pPr>
        <w:jc w:val="both"/>
        <w:rPr>
          <w:rFonts w:ascii="Arial" w:hAnsi="Arial" w:cs="Arial"/>
          <w:sz w:val="18"/>
          <w:szCs w:val="18"/>
        </w:rPr>
      </w:pPr>
      <w:r>
        <w:rPr>
          <w:rFonts w:ascii="Arial" w:hAnsi="Arial" w:cs="Arial"/>
          <w:sz w:val="18"/>
          <w:szCs w:val="18"/>
        </w:rPr>
        <w:t>(…)</w:t>
      </w:r>
    </w:p>
    <w:p w:rsidR="00017541" w:rsidRDefault="00017541" w:rsidP="00017541">
      <w:pPr>
        <w:jc w:val="both"/>
        <w:rPr>
          <w:rFonts w:ascii="Arial" w:hAnsi="Arial" w:cs="Arial"/>
          <w:sz w:val="18"/>
          <w:szCs w:val="18"/>
        </w:rPr>
      </w:pPr>
      <w:r w:rsidRPr="00017541">
        <w:rPr>
          <w:rFonts w:ascii="Arial" w:hAnsi="Arial" w:cs="Arial"/>
          <w:sz w:val="18"/>
          <w:szCs w:val="18"/>
        </w:rPr>
        <w:t>Esta Corporación advierte que frente a la pretensión del actor, en el sentido de declarar la nulidad del auto por el cual se le constriñe y amenaza psicológicamente con terminar la acción popular por desistimiento tácito, el amparo se torna improcedente, toda vez que, como se pudo constatar, la presente acción constitucional se torna prematura, pues la misma fue interpuesta el 19 de junio pasado (</w:t>
      </w:r>
      <w:proofErr w:type="spellStart"/>
      <w:r w:rsidRPr="00017541">
        <w:rPr>
          <w:rFonts w:ascii="Arial" w:hAnsi="Arial" w:cs="Arial"/>
          <w:sz w:val="18"/>
          <w:szCs w:val="18"/>
        </w:rPr>
        <w:t>fl</w:t>
      </w:r>
      <w:proofErr w:type="spellEnd"/>
      <w:r w:rsidRPr="00017541">
        <w:rPr>
          <w:rFonts w:ascii="Arial" w:hAnsi="Arial" w:cs="Arial"/>
          <w:sz w:val="18"/>
          <w:szCs w:val="18"/>
        </w:rPr>
        <w:t>. 1 vto. y 11), esto es, el mismo día que formuló el recurso de reposición frente al auto del 12 de junio anterior, el cual, según informó el Secretario del despacho accionado (</w:t>
      </w:r>
      <w:proofErr w:type="spellStart"/>
      <w:r w:rsidRPr="00017541">
        <w:rPr>
          <w:rFonts w:ascii="Arial" w:hAnsi="Arial" w:cs="Arial"/>
          <w:sz w:val="18"/>
          <w:szCs w:val="18"/>
        </w:rPr>
        <w:t>fl</w:t>
      </w:r>
      <w:proofErr w:type="spellEnd"/>
      <w:r w:rsidRPr="00017541">
        <w:rPr>
          <w:rFonts w:ascii="Arial" w:hAnsi="Arial" w:cs="Arial"/>
          <w:sz w:val="18"/>
          <w:szCs w:val="18"/>
        </w:rPr>
        <w:t>. 21), aún está pendiente de resolverse; prefirió entonces el actor popular acudir directamente a la acción de tutela.</w:t>
      </w:r>
    </w:p>
    <w:p w:rsidR="00017541" w:rsidRDefault="00017541" w:rsidP="00017541">
      <w:pPr>
        <w:jc w:val="both"/>
        <w:rPr>
          <w:rFonts w:ascii="Arial" w:hAnsi="Arial" w:cs="Arial"/>
          <w:sz w:val="18"/>
          <w:szCs w:val="18"/>
        </w:rPr>
      </w:pPr>
    </w:p>
    <w:p w:rsidR="00017541" w:rsidRPr="008721B0" w:rsidRDefault="00017541" w:rsidP="00017541">
      <w:pPr>
        <w:jc w:val="both"/>
        <w:rPr>
          <w:rFonts w:ascii="Arial" w:hAnsi="Arial" w:cs="Arial"/>
          <w:sz w:val="18"/>
          <w:szCs w:val="18"/>
        </w:rPr>
      </w:pPr>
    </w:p>
    <w:p w:rsidR="00687A86" w:rsidRDefault="00687A86" w:rsidP="00B053C0">
      <w:pPr>
        <w:spacing w:line="360" w:lineRule="auto"/>
        <w:jc w:val="center"/>
        <w:rPr>
          <w:rFonts w:ascii="Arial" w:hAnsi="Arial" w:cs="Arial"/>
          <w:b/>
          <w:bCs/>
          <w:sz w:val="24"/>
          <w:szCs w:val="26"/>
        </w:rPr>
      </w:pPr>
    </w:p>
    <w:p w:rsidR="00687A86" w:rsidRDefault="00687A86"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5F38CA" w:rsidRDefault="00B053C0" w:rsidP="00B053C0">
      <w:pPr>
        <w:spacing w:line="360" w:lineRule="auto"/>
        <w:jc w:val="center"/>
        <w:rPr>
          <w:rFonts w:ascii="Arial" w:hAnsi="Arial" w:cs="Arial"/>
          <w:bCs/>
          <w:sz w:val="24"/>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5F38CA" w:rsidRDefault="00B053C0" w:rsidP="00B053C0">
      <w:pPr>
        <w:spacing w:line="360" w:lineRule="auto"/>
        <w:jc w:val="center"/>
        <w:rPr>
          <w:rFonts w:ascii="Arial" w:hAnsi="Arial" w:cs="Arial"/>
          <w:bCs/>
          <w:sz w:val="24"/>
          <w:szCs w:val="24"/>
        </w:rPr>
      </w:pPr>
    </w:p>
    <w:p w:rsidR="00B053C0" w:rsidRPr="005F38CA" w:rsidRDefault="00B053C0" w:rsidP="00B053C0">
      <w:pPr>
        <w:spacing w:line="360" w:lineRule="auto"/>
        <w:jc w:val="center"/>
        <w:rPr>
          <w:rFonts w:ascii="Arial" w:hAnsi="Arial" w:cs="Arial"/>
          <w:bCs/>
          <w:sz w:val="24"/>
          <w:szCs w:val="24"/>
        </w:rPr>
      </w:pPr>
    </w:p>
    <w:p w:rsidR="00196AD0" w:rsidRPr="0090313C" w:rsidRDefault="00196AD0" w:rsidP="00196AD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2F5063">
        <w:rPr>
          <w:rFonts w:ascii="Arial" w:hAnsi="Arial" w:cs="Arial"/>
          <w:bCs/>
          <w:sz w:val="24"/>
          <w:szCs w:val="24"/>
        </w:rPr>
        <w:t>cuatro</w:t>
      </w:r>
      <w:r>
        <w:rPr>
          <w:rFonts w:ascii="Arial" w:hAnsi="Arial" w:cs="Arial"/>
          <w:bCs/>
          <w:sz w:val="24"/>
          <w:szCs w:val="24"/>
        </w:rPr>
        <w:t xml:space="preserve"> (</w:t>
      </w:r>
      <w:r w:rsidR="002F5063">
        <w:rPr>
          <w:rFonts w:ascii="Arial" w:hAnsi="Arial" w:cs="Arial"/>
          <w:bCs/>
          <w:sz w:val="24"/>
          <w:szCs w:val="24"/>
        </w:rPr>
        <w:t>4</w:t>
      </w:r>
      <w:r w:rsidRPr="0090313C">
        <w:rPr>
          <w:rFonts w:ascii="Arial" w:hAnsi="Arial" w:cs="Arial"/>
          <w:bCs/>
          <w:sz w:val="24"/>
          <w:szCs w:val="24"/>
        </w:rPr>
        <w:t xml:space="preserve">) de </w:t>
      </w:r>
      <w:r w:rsidR="003A4C28">
        <w:rPr>
          <w:rFonts w:ascii="Arial" w:hAnsi="Arial" w:cs="Arial"/>
          <w:bCs/>
          <w:sz w:val="24"/>
          <w:szCs w:val="24"/>
        </w:rPr>
        <w:t>ju</w:t>
      </w:r>
      <w:r w:rsidR="00D52F42">
        <w:rPr>
          <w:rFonts w:ascii="Arial" w:hAnsi="Arial" w:cs="Arial"/>
          <w:bCs/>
          <w:sz w:val="24"/>
          <w:szCs w:val="24"/>
        </w:rPr>
        <w:t>l</w:t>
      </w:r>
      <w:r w:rsidR="003A4C28">
        <w:rPr>
          <w:rFonts w:ascii="Arial" w:hAnsi="Arial" w:cs="Arial"/>
          <w:bCs/>
          <w:sz w:val="24"/>
          <w:szCs w:val="24"/>
        </w:rPr>
        <w:t>io de dos mil dieciocho</w:t>
      </w:r>
      <w:r>
        <w:rPr>
          <w:rFonts w:ascii="Arial" w:hAnsi="Arial" w:cs="Arial"/>
          <w:bCs/>
          <w:sz w:val="24"/>
          <w:szCs w:val="24"/>
        </w:rPr>
        <w:t xml:space="preserve"> (201</w:t>
      </w:r>
      <w:r w:rsidR="003A4C28">
        <w:rPr>
          <w:rFonts w:ascii="Arial" w:hAnsi="Arial" w:cs="Arial"/>
          <w:bCs/>
          <w:sz w:val="24"/>
          <w:szCs w:val="24"/>
        </w:rPr>
        <w:t>8</w:t>
      </w:r>
      <w:r w:rsidRPr="0090313C">
        <w:rPr>
          <w:rFonts w:ascii="Arial" w:hAnsi="Arial" w:cs="Arial"/>
          <w:bCs/>
          <w:sz w:val="24"/>
          <w:szCs w:val="24"/>
        </w:rPr>
        <w:t>)</w:t>
      </w:r>
    </w:p>
    <w:p w:rsidR="00B053C0" w:rsidRPr="005F38CA" w:rsidRDefault="005A0A85" w:rsidP="00196AD0">
      <w:pPr>
        <w:spacing w:line="360" w:lineRule="auto"/>
        <w:jc w:val="center"/>
        <w:rPr>
          <w:rFonts w:ascii="Arial" w:hAnsi="Arial" w:cs="Arial"/>
          <w:sz w:val="24"/>
          <w:szCs w:val="24"/>
        </w:rPr>
      </w:pPr>
      <w:r>
        <w:rPr>
          <w:rFonts w:ascii="Arial" w:hAnsi="Arial" w:cs="Arial"/>
          <w:sz w:val="24"/>
          <w:szCs w:val="24"/>
        </w:rPr>
        <w:t xml:space="preserve">Acta N° </w:t>
      </w:r>
      <w:r w:rsidR="002F5063">
        <w:rPr>
          <w:rFonts w:ascii="Arial" w:hAnsi="Arial" w:cs="Arial"/>
          <w:sz w:val="24"/>
          <w:szCs w:val="24"/>
        </w:rPr>
        <w:t>232</w:t>
      </w:r>
      <w:r w:rsidR="00196AD0">
        <w:rPr>
          <w:rFonts w:ascii="Arial" w:hAnsi="Arial" w:cs="Arial"/>
          <w:sz w:val="24"/>
          <w:szCs w:val="24"/>
        </w:rPr>
        <w:t xml:space="preserve"> de </w:t>
      </w:r>
      <w:r w:rsidR="002F5063">
        <w:rPr>
          <w:rFonts w:ascii="Arial" w:hAnsi="Arial" w:cs="Arial"/>
          <w:sz w:val="24"/>
          <w:szCs w:val="24"/>
        </w:rPr>
        <w:t>04</w:t>
      </w:r>
      <w:r w:rsidR="003A4C28">
        <w:rPr>
          <w:rFonts w:ascii="Arial" w:hAnsi="Arial" w:cs="Arial"/>
          <w:sz w:val="24"/>
          <w:szCs w:val="24"/>
        </w:rPr>
        <w:t>-</w:t>
      </w:r>
      <w:r w:rsidR="00196AD0">
        <w:rPr>
          <w:rFonts w:ascii="Arial" w:hAnsi="Arial" w:cs="Arial"/>
          <w:sz w:val="24"/>
          <w:szCs w:val="24"/>
        </w:rPr>
        <w:t>0</w:t>
      </w:r>
      <w:r w:rsidR="003A4C28">
        <w:rPr>
          <w:rFonts w:ascii="Arial" w:hAnsi="Arial" w:cs="Arial"/>
          <w:sz w:val="24"/>
          <w:szCs w:val="24"/>
        </w:rPr>
        <w:t>7-2018</w:t>
      </w:r>
    </w:p>
    <w:p w:rsidR="00635A41" w:rsidRPr="005F38CA" w:rsidRDefault="00635A41" w:rsidP="00635A41">
      <w:pPr>
        <w:spacing w:line="360" w:lineRule="auto"/>
        <w:jc w:val="center"/>
        <w:rPr>
          <w:rFonts w:ascii="Arial" w:hAnsi="Arial" w:cs="Arial"/>
          <w:sz w:val="24"/>
          <w:szCs w:val="24"/>
        </w:rPr>
      </w:pPr>
      <w:r w:rsidRPr="005F38CA">
        <w:rPr>
          <w:rFonts w:ascii="Arial" w:hAnsi="Arial" w:cs="Arial"/>
          <w:sz w:val="24"/>
          <w:szCs w:val="24"/>
        </w:rPr>
        <w:t>Expediente: 66001-22-13-000-</w:t>
      </w:r>
      <w:r w:rsidRPr="005F38CA">
        <w:rPr>
          <w:rFonts w:ascii="Arial" w:hAnsi="Arial" w:cs="Arial"/>
          <w:b/>
          <w:sz w:val="24"/>
          <w:szCs w:val="24"/>
        </w:rPr>
        <w:t>201</w:t>
      </w:r>
      <w:r w:rsidR="003A4C28">
        <w:rPr>
          <w:rFonts w:ascii="Arial" w:hAnsi="Arial" w:cs="Arial"/>
          <w:b/>
          <w:sz w:val="24"/>
          <w:szCs w:val="24"/>
        </w:rPr>
        <w:t>8</w:t>
      </w:r>
      <w:r w:rsidRPr="005F38CA">
        <w:rPr>
          <w:rFonts w:ascii="Arial" w:hAnsi="Arial" w:cs="Arial"/>
          <w:b/>
          <w:sz w:val="24"/>
          <w:szCs w:val="24"/>
        </w:rPr>
        <w:t>-0</w:t>
      </w:r>
      <w:r w:rsidR="00C00CAC">
        <w:rPr>
          <w:rFonts w:ascii="Arial" w:hAnsi="Arial" w:cs="Arial"/>
          <w:b/>
          <w:sz w:val="24"/>
          <w:szCs w:val="24"/>
        </w:rPr>
        <w:t>0</w:t>
      </w:r>
      <w:r w:rsidR="003A4C28">
        <w:rPr>
          <w:rFonts w:ascii="Arial" w:hAnsi="Arial" w:cs="Arial"/>
          <w:b/>
          <w:sz w:val="24"/>
          <w:szCs w:val="24"/>
        </w:rPr>
        <w:t>440</w:t>
      </w:r>
      <w:r w:rsidRPr="005F38CA">
        <w:rPr>
          <w:rFonts w:ascii="Arial" w:hAnsi="Arial" w:cs="Arial"/>
          <w:sz w:val="24"/>
          <w:szCs w:val="24"/>
        </w:rPr>
        <w:t>-00</w:t>
      </w:r>
    </w:p>
    <w:p w:rsidR="00B053C0" w:rsidRPr="005F38CA" w:rsidRDefault="00B053C0" w:rsidP="00B053C0">
      <w:pPr>
        <w:pStyle w:val="Sinespaciado1"/>
        <w:spacing w:line="360" w:lineRule="auto"/>
        <w:ind w:left="705" w:firstLine="2130"/>
        <w:rPr>
          <w:rFonts w:ascii="Arial" w:hAnsi="Arial" w:cs="Arial"/>
          <w:sz w:val="24"/>
          <w:szCs w:val="24"/>
          <w:lang w:val="es-ES" w:eastAsia="es-ES"/>
        </w:rPr>
      </w:pPr>
    </w:p>
    <w:p w:rsidR="00084EDE" w:rsidRPr="005F38CA" w:rsidRDefault="00084EDE" w:rsidP="00B053C0">
      <w:pPr>
        <w:pStyle w:val="Sinespaciado1"/>
        <w:spacing w:line="360" w:lineRule="auto"/>
        <w:ind w:left="705" w:firstLine="2130"/>
        <w:rPr>
          <w:rFonts w:ascii="Arial" w:hAnsi="Arial" w:cs="Arial"/>
          <w:sz w:val="24"/>
          <w:szCs w:val="24"/>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C00CAC"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lastRenderedPageBreak/>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Pr>
          <w:rFonts w:ascii="Arial" w:hAnsi="Arial" w:cs="Arial"/>
          <w:szCs w:val="24"/>
          <w:lang w:val="es-ES" w:eastAsia="es-ES"/>
        </w:rPr>
        <w:t>JAVIER ELÍAS ARIAS IDÁRRAGA</w:t>
      </w:r>
      <w:r>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4E4127" w:rsidRPr="00541D87">
        <w:rPr>
          <w:rFonts w:ascii="Arial" w:hAnsi="Arial" w:cs="Arial"/>
          <w:szCs w:val="26"/>
          <w:lang w:val="es-ES" w:eastAsia="es-ES"/>
        </w:rPr>
        <w:t xml:space="preserve">JUZGADO </w:t>
      </w:r>
      <w:r w:rsidR="004E4127">
        <w:rPr>
          <w:rFonts w:ascii="Arial" w:hAnsi="Arial" w:cs="Arial"/>
          <w:szCs w:val="26"/>
          <w:lang w:val="es-ES" w:eastAsia="es-ES"/>
        </w:rPr>
        <w:t xml:space="preserve">CUARTO </w:t>
      </w:r>
      <w:r w:rsidR="004E4127" w:rsidRPr="00541D87">
        <w:rPr>
          <w:rFonts w:ascii="Arial" w:hAnsi="Arial" w:cs="Arial"/>
          <w:szCs w:val="26"/>
          <w:lang w:val="es-ES" w:eastAsia="es-ES"/>
        </w:rPr>
        <w:t xml:space="preserve">CIVIL DEL CIRCUITO DE </w:t>
      </w:r>
      <w:r w:rsidR="004E4127">
        <w:rPr>
          <w:rFonts w:ascii="Arial" w:hAnsi="Arial" w:cs="Arial"/>
          <w:szCs w:val="28"/>
          <w:lang w:val="es-ES" w:eastAsia="es-ES"/>
        </w:rPr>
        <w:t xml:space="preserve">PEREIRA </w:t>
      </w:r>
      <w:r w:rsidR="004E4127">
        <w:rPr>
          <w:rFonts w:ascii="Arial" w:hAnsi="Arial" w:cs="Arial"/>
          <w:sz w:val="26"/>
          <w:szCs w:val="26"/>
          <w:lang w:val="es-ES" w:eastAsia="es-ES"/>
        </w:rPr>
        <w:t xml:space="preserve">y el </w:t>
      </w:r>
      <w:r w:rsidR="004E4127" w:rsidRPr="00304E3A">
        <w:rPr>
          <w:rFonts w:ascii="Arial" w:hAnsi="Arial" w:cs="Arial"/>
          <w:szCs w:val="26"/>
          <w:lang w:val="es-ES" w:eastAsia="es-ES"/>
        </w:rPr>
        <w:t>PROCURADOR JUDICIAL PARA ASUNTOS CIVILES</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 xml:space="preserve">fueron vinculadas </w:t>
      </w:r>
      <w:r w:rsidRPr="002C32B0">
        <w:rPr>
          <w:rFonts w:ascii="Arial" w:hAnsi="Arial" w:cs="Arial"/>
          <w:sz w:val="26"/>
          <w:szCs w:val="26"/>
          <w:lang w:val="es-ES" w:eastAsia="es-ES"/>
        </w:rPr>
        <w:t>la</w:t>
      </w:r>
      <w:r>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PEREIRA,</w:t>
      </w:r>
      <w:r>
        <w:rPr>
          <w:rFonts w:ascii="Arial" w:hAnsi="Arial" w:cs="Arial"/>
          <w:sz w:val="26"/>
          <w:szCs w:val="26"/>
          <w:lang w:val="es-ES" w:eastAsia="es-ES"/>
        </w:rPr>
        <w:t xml:space="preserve"> la </w:t>
      </w:r>
      <w:r>
        <w:rPr>
          <w:rFonts w:ascii="Arial" w:hAnsi="Arial" w:cs="Arial"/>
          <w:szCs w:val="28"/>
          <w:lang w:val="es-ES" w:eastAsia="es-ES"/>
        </w:rPr>
        <w:t xml:space="preserve">DEFENSORÍA DEL PUEBLO </w:t>
      </w:r>
      <w:r>
        <w:rPr>
          <w:rFonts w:ascii="Arial" w:hAnsi="Arial" w:cs="Arial"/>
          <w:sz w:val="26"/>
          <w:szCs w:val="26"/>
          <w:lang w:val="es-ES" w:eastAsia="es-ES"/>
        </w:rPr>
        <w:t>y la</w:t>
      </w:r>
      <w:r>
        <w:rPr>
          <w:rFonts w:ascii="Arial" w:hAnsi="Arial" w:cs="Arial"/>
          <w:szCs w:val="28"/>
          <w:lang w:val="es-ES" w:eastAsia="es-ES"/>
        </w:rPr>
        <w:t xml:space="preserve"> PROCURADURÍA GENERAL DE LA NACIÓN</w:t>
      </w:r>
      <w:r w:rsidRPr="00273676">
        <w:rPr>
          <w:rFonts w:ascii="Arial" w:hAnsi="Arial" w:cs="Arial"/>
          <w:sz w:val="26"/>
          <w:szCs w:val="26"/>
          <w:lang w:val="es-ES" w:eastAsia="es-ES"/>
        </w:rPr>
        <w:t xml:space="preserve">, </w:t>
      </w:r>
      <w:r w:rsidR="00827289">
        <w:rPr>
          <w:rFonts w:ascii="Arial" w:hAnsi="Arial" w:cs="Arial"/>
          <w:sz w:val="26"/>
          <w:szCs w:val="26"/>
          <w:lang w:val="es-ES" w:eastAsia="es-ES"/>
        </w:rPr>
        <w:t xml:space="preserve">ambas </w:t>
      </w:r>
      <w:r w:rsidRPr="00273676">
        <w:rPr>
          <w:rFonts w:ascii="Arial" w:hAnsi="Arial" w:cs="Arial"/>
          <w:sz w:val="26"/>
          <w:szCs w:val="26"/>
          <w:lang w:val="es-ES" w:eastAsia="es-ES"/>
        </w:rPr>
        <w:t>de la Regional Risaralda</w:t>
      </w:r>
      <w:r w:rsidR="003B0EC3">
        <w:rPr>
          <w:rFonts w:ascii="Arial" w:hAnsi="Arial" w:cs="Arial"/>
          <w:sz w:val="26"/>
          <w:szCs w:val="26"/>
          <w:lang w:val="es-ES" w:eastAsia="es-ES"/>
        </w:rPr>
        <w:t>,</w:t>
      </w:r>
      <w:r w:rsidR="004E4127">
        <w:rPr>
          <w:rFonts w:ascii="Arial" w:hAnsi="Arial" w:cs="Arial"/>
          <w:sz w:val="26"/>
          <w:szCs w:val="26"/>
          <w:lang w:val="es-ES" w:eastAsia="es-ES"/>
        </w:rPr>
        <w:t xml:space="preserve"> y</w:t>
      </w:r>
      <w:r w:rsidR="003B0EC3">
        <w:rPr>
          <w:rFonts w:ascii="Arial" w:hAnsi="Arial" w:cs="Arial"/>
          <w:sz w:val="26"/>
          <w:szCs w:val="26"/>
          <w:lang w:val="es-ES" w:eastAsia="es-ES"/>
        </w:rPr>
        <w:t xml:space="preserve"> </w:t>
      </w:r>
      <w:proofErr w:type="spellStart"/>
      <w:r w:rsidR="003B0EC3" w:rsidRPr="00096BDA">
        <w:rPr>
          <w:rFonts w:ascii="Arial" w:hAnsi="Arial" w:cs="Arial"/>
          <w:szCs w:val="26"/>
          <w:lang w:val="es-ES" w:eastAsia="es-ES"/>
        </w:rPr>
        <w:t>A</w:t>
      </w:r>
      <w:r w:rsidR="004E4127">
        <w:rPr>
          <w:rFonts w:ascii="Arial" w:hAnsi="Arial" w:cs="Arial"/>
          <w:szCs w:val="26"/>
          <w:lang w:val="es-ES" w:eastAsia="es-ES"/>
        </w:rPr>
        <w:t>UDIFARMA</w:t>
      </w:r>
      <w:proofErr w:type="spellEnd"/>
      <w:r w:rsidR="003B0EC3">
        <w:rPr>
          <w:rFonts w:ascii="Arial" w:hAnsi="Arial" w:cs="Arial"/>
          <w:szCs w:val="26"/>
          <w:lang w:val="es-ES" w:eastAsia="es-ES"/>
        </w:rPr>
        <w:t xml:space="preserve"> </w:t>
      </w:r>
      <w:proofErr w:type="spellStart"/>
      <w:r w:rsidR="003B0EC3">
        <w:rPr>
          <w:rFonts w:ascii="Arial" w:hAnsi="Arial" w:cs="Arial"/>
          <w:szCs w:val="26"/>
          <w:lang w:val="es-ES" w:eastAsia="es-ES"/>
        </w:rPr>
        <w:t>SA</w:t>
      </w:r>
      <w:proofErr w:type="spellEnd"/>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4173E7" w:rsidRPr="000905F6">
        <w:rPr>
          <w:rFonts w:ascii="Arial" w:hAnsi="Arial" w:cs="Arial"/>
          <w:sz w:val="26"/>
          <w:szCs w:val="26"/>
        </w:rPr>
        <w:t>Manifiesta el</w:t>
      </w:r>
      <w:r w:rsidR="004173E7">
        <w:rPr>
          <w:rFonts w:ascii="Arial" w:hAnsi="Arial" w:cs="Arial"/>
          <w:sz w:val="26"/>
          <w:szCs w:val="26"/>
        </w:rPr>
        <w:t xml:space="preserve"> actor que</w:t>
      </w:r>
      <w:r w:rsidR="004173E7" w:rsidRPr="000905F6">
        <w:rPr>
          <w:rFonts w:ascii="Arial" w:hAnsi="Arial" w:cs="Arial"/>
          <w:sz w:val="26"/>
          <w:szCs w:val="26"/>
        </w:rPr>
        <w:t xml:space="preserve"> la autoridad judicial </w:t>
      </w:r>
      <w:r w:rsidR="00C00CAC" w:rsidRPr="007646B9">
        <w:rPr>
          <w:rFonts w:ascii="Arial" w:hAnsi="Arial" w:cs="Arial"/>
          <w:sz w:val="26"/>
          <w:szCs w:val="26"/>
        </w:rPr>
        <w:t>encartada vulnera</w:t>
      </w:r>
      <w:r w:rsidR="004173E7" w:rsidRPr="007646B9">
        <w:rPr>
          <w:rFonts w:ascii="Arial" w:hAnsi="Arial" w:cs="Arial"/>
          <w:sz w:val="26"/>
          <w:szCs w:val="26"/>
        </w:rPr>
        <w:t xml:space="preserve"> su</w:t>
      </w:r>
      <w:r w:rsidR="004173E7">
        <w:rPr>
          <w:rFonts w:ascii="Arial" w:hAnsi="Arial" w:cs="Arial"/>
          <w:sz w:val="26"/>
          <w:szCs w:val="26"/>
        </w:rPr>
        <w:t xml:space="preserve"> </w:t>
      </w:r>
      <w:r w:rsidR="004173E7" w:rsidRPr="007646B9">
        <w:rPr>
          <w:rFonts w:ascii="Arial" w:hAnsi="Arial" w:cs="Arial"/>
          <w:sz w:val="26"/>
          <w:szCs w:val="26"/>
        </w:rPr>
        <w:t xml:space="preserve">derecho fundamental </w:t>
      </w:r>
      <w:r w:rsidR="00C00CAC" w:rsidRPr="007646B9">
        <w:rPr>
          <w:rFonts w:ascii="Arial" w:hAnsi="Arial" w:cs="Arial"/>
          <w:sz w:val="26"/>
          <w:szCs w:val="26"/>
        </w:rPr>
        <w:t>a la</w:t>
      </w:r>
      <w:r w:rsidR="004173E7" w:rsidRPr="007646B9">
        <w:rPr>
          <w:rFonts w:ascii="Arial" w:hAnsi="Arial" w:cs="Arial"/>
          <w:sz w:val="26"/>
          <w:szCs w:val="26"/>
        </w:rPr>
        <w:t xml:space="preserve"> igualdad</w:t>
      </w:r>
      <w:r w:rsidR="00F45883">
        <w:rPr>
          <w:rFonts w:ascii="Arial" w:hAnsi="Arial" w:cs="Arial"/>
          <w:sz w:val="26"/>
          <w:szCs w:val="26"/>
        </w:rPr>
        <w:t xml:space="preserve"> en </w:t>
      </w:r>
      <w:r>
        <w:rPr>
          <w:rFonts w:ascii="Arial" w:hAnsi="Arial" w:cs="Arial"/>
          <w:sz w:val="26"/>
          <w:szCs w:val="26"/>
        </w:rPr>
        <w:t xml:space="preserve">el trámite de la </w:t>
      </w:r>
      <w:r w:rsidR="00BC52C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BC52C9">
        <w:rPr>
          <w:rFonts w:ascii="Arial" w:hAnsi="Arial" w:cs="Arial"/>
          <w:sz w:val="26"/>
          <w:szCs w:val="26"/>
        </w:rPr>
        <w:t>e</w:t>
      </w:r>
      <w:r>
        <w:rPr>
          <w:rFonts w:ascii="Arial" w:hAnsi="Arial" w:cs="Arial"/>
          <w:sz w:val="26"/>
          <w:szCs w:val="26"/>
        </w:rPr>
        <w:t xml:space="preserve">l número </w:t>
      </w:r>
      <w:r w:rsidR="00F2429B" w:rsidRPr="00F45883">
        <w:rPr>
          <w:rFonts w:ascii="Arial" w:hAnsi="Arial" w:cs="Arial"/>
          <w:b/>
          <w:sz w:val="24"/>
          <w:szCs w:val="26"/>
        </w:rPr>
        <w:t>201</w:t>
      </w:r>
      <w:r w:rsidR="00F45883" w:rsidRPr="00F45883">
        <w:rPr>
          <w:rFonts w:ascii="Arial" w:hAnsi="Arial" w:cs="Arial"/>
          <w:b/>
          <w:sz w:val="24"/>
          <w:szCs w:val="26"/>
        </w:rPr>
        <w:t>6</w:t>
      </w:r>
      <w:r w:rsidR="00F2429B" w:rsidRPr="00F45883">
        <w:rPr>
          <w:rFonts w:ascii="Arial" w:hAnsi="Arial" w:cs="Arial"/>
          <w:b/>
          <w:sz w:val="24"/>
          <w:szCs w:val="26"/>
        </w:rPr>
        <w:t>-0</w:t>
      </w:r>
      <w:r w:rsidR="00861876" w:rsidRPr="00F45883">
        <w:rPr>
          <w:rFonts w:ascii="Arial" w:hAnsi="Arial" w:cs="Arial"/>
          <w:b/>
          <w:sz w:val="24"/>
          <w:szCs w:val="26"/>
        </w:rPr>
        <w:t>0</w:t>
      </w:r>
      <w:r w:rsidR="00F45883" w:rsidRPr="00F45883">
        <w:rPr>
          <w:rFonts w:ascii="Arial" w:hAnsi="Arial" w:cs="Arial"/>
          <w:b/>
          <w:sz w:val="24"/>
          <w:szCs w:val="26"/>
        </w:rPr>
        <w:t>611</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C00CAC" w:rsidRPr="000905F6">
        <w:rPr>
          <w:rFonts w:ascii="Arial" w:hAnsi="Arial" w:cs="Arial"/>
          <w:sz w:val="26"/>
          <w:szCs w:val="26"/>
        </w:rPr>
        <w:t>Adujo</w:t>
      </w:r>
      <w:r w:rsidR="00C00CAC">
        <w:rPr>
          <w:rFonts w:ascii="Arial" w:hAnsi="Arial" w:cs="Arial"/>
          <w:sz w:val="26"/>
          <w:szCs w:val="26"/>
        </w:rPr>
        <w:t xml:space="preserve"> que</w:t>
      </w:r>
      <w:r w:rsidR="000B14F6">
        <w:rPr>
          <w:rFonts w:ascii="Arial" w:hAnsi="Arial" w:cs="Arial"/>
          <w:sz w:val="26"/>
          <w:szCs w:val="26"/>
        </w:rPr>
        <w:t xml:space="preserve"> </w:t>
      </w:r>
      <w:r w:rsidR="00F45883">
        <w:rPr>
          <w:rFonts w:ascii="Arial" w:hAnsi="Arial" w:cs="Arial"/>
          <w:sz w:val="26"/>
          <w:szCs w:val="26"/>
        </w:rPr>
        <w:t xml:space="preserve">actúa </w:t>
      </w:r>
      <w:r w:rsidR="000B14F6">
        <w:rPr>
          <w:rFonts w:ascii="Arial" w:hAnsi="Arial" w:cs="Arial"/>
          <w:sz w:val="26"/>
          <w:szCs w:val="26"/>
        </w:rPr>
        <w:t>en la referida acción popular,</w:t>
      </w:r>
      <w:r w:rsidR="00F45883">
        <w:rPr>
          <w:rFonts w:ascii="Arial" w:hAnsi="Arial" w:cs="Arial"/>
          <w:sz w:val="26"/>
          <w:szCs w:val="26"/>
        </w:rPr>
        <w:t xml:space="preserve"> donde la funcionaria accionada se niega sistemáticamente a aplicar lo que ordenan los artículos 5 y 84 de la ley 472 de 1998 y el 8 y 42 del </w:t>
      </w:r>
      <w:proofErr w:type="spellStart"/>
      <w:r w:rsidR="00F45883">
        <w:rPr>
          <w:rFonts w:ascii="Arial" w:hAnsi="Arial" w:cs="Arial"/>
          <w:sz w:val="26"/>
          <w:szCs w:val="26"/>
        </w:rPr>
        <w:t>CGP</w:t>
      </w:r>
      <w:proofErr w:type="spellEnd"/>
      <w:r w:rsidR="00F45883">
        <w:rPr>
          <w:rFonts w:ascii="Arial" w:hAnsi="Arial" w:cs="Arial"/>
          <w:sz w:val="26"/>
          <w:szCs w:val="26"/>
        </w:rPr>
        <w:t>, como s</w:t>
      </w:r>
      <w:r w:rsidR="002F5063">
        <w:rPr>
          <w:rFonts w:ascii="Arial" w:hAnsi="Arial" w:cs="Arial"/>
          <w:sz w:val="26"/>
          <w:szCs w:val="26"/>
        </w:rPr>
        <w:t>í</w:t>
      </w:r>
      <w:r w:rsidR="00F45883">
        <w:rPr>
          <w:rFonts w:ascii="Arial" w:hAnsi="Arial" w:cs="Arial"/>
          <w:sz w:val="26"/>
          <w:szCs w:val="26"/>
        </w:rPr>
        <w:t xml:space="preserve"> lo hace esta Sala</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 xml:space="preserve">Con fundamento en lo relatado, solicita </w:t>
      </w:r>
      <w:r w:rsidR="00F50AC4" w:rsidRPr="00F50AC4">
        <w:rPr>
          <w:rFonts w:ascii="Arial" w:hAnsi="Arial" w:cs="Arial"/>
          <w:sz w:val="26"/>
          <w:szCs w:val="26"/>
        </w:rPr>
        <w:t>se ordene</w:t>
      </w:r>
      <w:r w:rsidR="0024787F">
        <w:rPr>
          <w:rFonts w:ascii="Arial" w:hAnsi="Arial" w:cs="Arial"/>
          <w:sz w:val="26"/>
          <w:szCs w:val="26"/>
        </w:rPr>
        <w:t>:</w:t>
      </w:r>
      <w:r w:rsidR="00C00CAC">
        <w:rPr>
          <w:rFonts w:ascii="Arial" w:hAnsi="Arial" w:cs="Arial"/>
          <w:sz w:val="26"/>
          <w:szCs w:val="26"/>
        </w:rPr>
        <w:t xml:space="preserve"> (</w:t>
      </w:r>
      <w:r w:rsidR="00E16E0F">
        <w:rPr>
          <w:rFonts w:ascii="Arial" w:hAnsi="Arial" w:cs="Arial"/>
          <w:sz w:val="26"/>
          <w:szCs w:val="26"/>
        </w:rPr>
        <w:t>i)</w:t>
      </w:r>
      <w:r w:rsidR="0092264A">
        <w:rPr>
          <w:rFonts w:ascii="Arial" w:hAnsi="Arial" w:cs="Arial"/>
          <w:sz w:val="26"/>
          <w:szCs w:val="26"/>
        </w:rPr>
        <w:t xml:space="preserve"> </w:t>
      </w:r>
      <w:r w:rsidR="001A63D9">
        <w:rPr>
          <w:rFonts w:ascii="Arial" w:hAnsi="Arial" w:cs="Arial"/>
          <w:sz w:val="26"/>
          <w:szCs w:val="26"/>
        </w:rPr>
        <w:t xml:space="preserve">cumplir lo que mandan los artículos 5 de la ley 472 de 1998 y 8 y 42 del </w:t>
      </w:r>
      <w:proofErr w:type="spellStart"/>
      <w:r w:rsidR="001A63D9">
        <w:rPr>
          <w:rFonts w:ascii="Arial" w:hAnsi="Arial" w:cs="Arial"/>
          <w:sz w:val="26"/>
          <w:szCs w:val="26"/>
        </w:rPr>
        <w:t>CGP</w:t>
      </w:r>
      <w:proofErr w:type="spellEnd"/>
      <w:r w:rsidR="00B37FB2">
        <w:rPr>
          <w:rFonts w:ascii="Arial" w:hAnsi="Arial" w:cs="Arial"/>
          <w:sz w:val="26"/>
          <w:szCs w:val="26"/>
        </w:rPr>
        <w:t xml:space="preserve">; </w:t>
      </w:r>
      <w:r w:rsidR="00C8375A">
        <w:rPr>
          <w:rFonts w:ascii="Arial" w:hAnsi="Arial" w:cs="Arial"/>
          <w:sz w:val="26"/>
          <w:szCs w:val="26"/>
        </w:rPr>
        <w:t xml:space="preserve">(ii) </w:t>
      </w:r>
      <w:r w:rsidR="001A63D9">
        <w:rPr>
          <w:rFonts w:ascii="Arial" w:hAnsi="Arial" w:cs="Arial"/>
          <w:sz w:val="26"/>
          <w:szCs w:val="26"/>
        </w:rPr>
        <w:t>declarar la nulidad del auto por el cual se le constriñe y amenaza psicológicamente con terminar la acción popular por desistimiento tácito</w:t>
      </w:r>
      <w:r w:rsidR="00C8375A">
        <w:rPr>
          <w:rFonts w:ascii="Arial" w:hAnsi="Arial" w:cs="Arial"/>
          <w:sz w:val="26"/>
          <w:szCs w:val="26"/>
        </w:rPr>
        <w:t xml:space="preserve">; (iii) </w:t>
      </w:r>
      <w:r w:rsidR="001A63D9">
        <w:rPr>
          <w:rFonts w:ascii="Arial" w:hAnsi="Arial" w:cs="Arial"/>
          <w:sz w:val="26"/>
          <w:szCs w:val="26"/>
        </w:rPr>
        <w:t>al Procurador Judicial en Asuntos Civiles que pida la nulidad anterior</w:t>
      </w:r>
      <w:r w:rsidR="00C8375A">
        <w:rPr>
          <w:rFonts w:ascii="Arial" w:hAnsi="Arial" w:cs="Arial"/>
          <w:sz w:val="26"/>
          <w:szCs w:val="26"/>
        </w:rPr>
        <w:t xml:space="preserve">; </w:t>
      </w:r>
      <w:r w:rsidR="000B2D9F">
        <w:rPr>
          <w:rFonts w:ascii="Arial" w:hAnsi="Arial" w:cs="Arial"/>
          <w:sz w:val="26"/>
          <w:szCs w:val="26"/>
        </w:rPr>
        <w:t xml:space="preserve">y, </w:t>
      </w:r>
      <w:r w:rsidR="00C8375A">
        <w:rPr>
          <w:rFonts w:ascii="Arial" w:hAnsi="Arial" w:cs="Arial"/>
          <w:sz w:val="26"/>
          <w:szCs w:val="26"/>
        </w:rPr>
        <w:t xml:space="preserve">(iv) </w:t>
      </w:r>
      <w:r w:rsidR="0024787F" w:rsidRPr="00F50AC4">
        <w:rPr>
          <w:rFonts w:ascii="Arial" w:hAnsi="Arial" w:cs="Arial"/>
          <w:sz w:val="26"/>
          <w:szCs w:val="26"/>
        </w:rPr>
        <w:t>al despacho accionado</w:t>
      </w:r>
      <w:r w:rsidR="0024787F">
        <w:rPr>
          <w:rFonts w:ascii="Arial" w:hAnsi="Arial" w:cs="Arial"/>
          <w:sz w:val="26"/>
          <w:szCs w:val="26"/>
        </w:rPr>
        <w:t xml:space="preserve"> consigne con número de radicado, cuántas acciones populares archivó por desistimiento tácito</w:t>
      </w:r>
      <w:r w:rsidR="00E16E0F">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Pr="005403C5"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 xml:space="preserve">Admitida </w:t>
      </w:r>
      <w:r w:rsidR="00C00CAC">
        <w:rPr>
          <w:rFonts w:ascii="Arial" w:hAnsi="Arial" w:cs="Arial"/>
          <w:sz w:val="26"/>
          <w:szCs w:val="26"/>
          <w:lang w:val="es-ES"/>
        </w:rPr>
        <w:t>la acción</w:t>
      </w:r>
      <w:r w:rsidR="00FF06B2">
        <w:rPr>
          <w:rFonts w:ascii="Arial" w:hAnsi="Arial" w:cs="Arial"/>
          <w:sz w:val="26"/>
          <w:szCs w:val="26"/>
          <w:lang w:val="es-ES"/>
        </w:rPr>
        <w:t xml:space="preserve"> de tutela se dispuso la vinculación de la Alcaldía de Pereira, la Defensoría del Pueblo y la Procuraduría General de la Nación, ambas de la Regional Risaralda, ordenándose la notificación y traslado, además la remisión por parte del </w:t>
      </w:r>
      <w:r w:rsidR="00FF06B2" w:rsidRPr="005403C5">
        <w:rPr>
          <w:rFonts w:ascii="Arial" w:hAnsi="Arial" w:cs="Arial"/>
          <w:sz w:val="26"/>
          <w:szCs w:val="26"/>
          <w:lang w:val="es-ES"/>
        </w:rPr>
        <w:t>juzgado de copias de las actuaciones en la referida demanda</w:t>
      </w:r>
      <w:r w:rsidR="00B37FB2" w:rsidRPr="005403C5">
        <w:rPr>
          <w:rFonts w:ascii="Arial" w:hAnsi="Arial" w:cs="Arial"/>
          <w:sz w:val="26"/>
          <w:szCs w:val="26"/>
          <w:lang w:val="es-ES" w:eastAsia="es-ES"/>
        </w:rPr>
        <w:t>.</w:t>
      </w:r>
      <w:r w:rsidR="005403C5" w:rsidRPr="005403C5">
        <w:rPr>
          <w:rFonts w:ascii="Arial" w:hAnsi="Arial" w:cs="Arial"/>
          <w:sz w:val="26"/>
          <w:szCs w:val="26"/>
          <w:lang w:val="es-ES" w:eastAsia="es-ES"/>
        </w:rPr>
        <w:t xml:space="preserve"> Posteriormente se vinculó </w:t>
      </w:r>
      <w:r w:rsidR="005403C5">
        <w:rPr>
          <w:rFonts w:ascii="Arial" w:hAnsi="Arial" w:cs="Arial"/>
          <w:sz w:val="26"/>
          <w:szCs w:val="26"/>
          <w:lang w:val="es-ES" w:eastAsia="es-ES"/>
        </w:rPr>
        <w:t xml:space="preserve">a </w:t>
      </w:r>
      <w:proofErr w:type="spellStart"/>
      <w:r w:rsidR="005403C5" w:rsidRPr="00096BDA">
        <w:rPr>
          <w:rFonts w:ascii="Arial" w:hAnsi="Arial" w:cs="Arial"/>
          <w:szCs w:val="26"/>
          <w:lang w:val="es-ES" w:eastAsia="es-ES"/>
        </w:rPr>
        <w:t>A</w:t>
      </w:r>
      <w:r w:rsidR="002F412E">
        <w:rPr>
          <w:rFonts w:ascii="Arial" w:hAnsi="Arial" w:cs="Arial"/>
          <w:szCs w:val="26"/>
          <w:lang w:val="es-ES" w:eastAsia="es-ES"/>
        </w:rPr>
        <w:t>UDIFARMA</w:t>
      </w:r>
      <w:proofErr w:type="spellEnd"/>
      <w:r w:rsidR="005403C5">
        <w:rPr>
          <w:rFonts w:ascii="Arial" w:hAnsi="Arial" w:cs="Arial"/>
          <w:szCs w:val="26"/>
          <w:lang w:val="es-ES" w:eastAsia="es-ES"/>
        </w:rPr>
        <w:t xml:space="preserve"> </w:t>
      </w:r>
      <w:proofErr w:type="spellStart"/>
      <w:r w:rsidR="005403C5">
        <w:rPr>
          <w:rFonts w:ascii="Arial" w:hAnsi="Arial" w:cs="Arial"/>
          <w:szCs w:val="26"/>
          <w:lang w:val="es-ES" w:eastAsia="es-ES"/>
        </w:rPr>
        <w:t>SA</w:t>
      </w:r>
      <w:proofErr w:type="spellEnd"/>
      <w:r w:rsidR="005403C5">
        <w:rPr>
          <w:rFonts w:ascii="Arial" w:hAnsi="Arial" w:cs="Arial"/>
          <w:szCs w:val="28"/>
          <w:lang w:val="es-ES" w:eastAsia="es-ES"/>
        </w:rPr>
        <w:t>.</w:t>
      </w:r>
    </w:p>
    <w:p w:rsidR="00891786" w:rsidRDefault="00891786" w:rsidP="00891786">
      <w:pPr>
        <w:pStyle w:val="Sinespaciado1"/>
        <w:spacing w:line="360" w:lineRule="auto"/>
        <w:ind w:firstLine="2832"/>
        <w:jc w:val="both"/>
        <w:rPr>
          <w:rFonts w:ascii="Arial" w:hAnsi="Arial" w:cs="Arial"/>
          <w:sz w:val="16"/>
          <w:szCs w:val="26"/>
          <w:lang w:val="es-ES"/>
        </w:rPr>
      </w:pPr>
    </w:p>
    <w:p w:rsidR="00D43279" w:rsidRDefault="00A37859" w:rsidP="00D4327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4.1</w:t>
      </w:r>
      <w:r w:rsidR="00D43279">
        <w:rPr>
          <w:rFonts w:ascii="Arial" w:hAnsi="Arial" w:cs="Arial"/>
          <w:sz w:val="26"/>
          <w:szCs w:val="26"/>
          <w:lang w:val="es-ES"/>
        </w:rPr>
        <w:t xml:space="preserve">. </w:t>
      </w:r>
      <w:r w:rsidR="00BB7056">
        <w:rPr>
          <w:rFonts w:ascii="Arial" w:hAnsi="Arial" w:cs="Arial"/>
          <w:sz w:val="26"/>
          <w:szCs w:val="26"/>
        </w:rPr>
        <w:t>La Alcaldía de Pereira, por intermedio de apoderada judicial, invoca como excepciones la falta de legitimación en la causa por pasiva y el principio de autonomía judicial. Pidió no tutelar las pretensiones de la parte accionante y su desvinculación. (</w:t>
      </w:r>
      <w:proofErr w:type="spellStart"/>
      <w:r w:rsidR="00BB7056">
        <w:rPr>
          <w:rFonts w:ascii="Arial" w:hAnsi="Arial" w:cs="Arial"/>
          <w:sz w:val="26"/>
          <w:szCs w:val="26"/>
        </w:rPr>
        <w:t>fls</w:t>
      </w:r>
      <w:proofErr w:type="spellEnd"/>
      <w:r w:rsidR="00BB7056">
        <w:rPr>
          <w:rFonts w:ascii="Arial" w:hAnsi="Arial" w:cs="Arial"/>
          <w:sz w:val="26"/>
          <w:szCs w:val="26"/>
        </w:rPr>
        <w:t>. 16-17).</w:t>
      </w:r>
    </w:p>
    <w:p w:rsidR="00D43279" w:rsidRPr="00B8748D" w:rsidRDefault="00D43279" w:rsidP="00D43279">
      <w:pPr>
        <w:pStyle w:val="Sinespaciado1"/>
        <w:spacing w:line="360" w:lineRule="auto"/>
        <w:ind w:firstLine="2832"/>
        <w:jc w:val="both"/>
        <w:rPr>
          <w:rFonts w:ascii="Arial" w:hAnsi="Arial" w:cs="Arial"/>
          <w:sz w:val="16"/>
          <w:szCs w:val="16"/>
          <w:lang w:val="es-ES"/>
        </w:rPr>
      </w:pPr>
    </w:p>
    <w:p w:rsidR="00A37859" w:rsidRPr="00185EFF" w:rsidRDefault="00A37859" w:rsidP="00A37859">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xml:space="preserve">. </w:t>
      </w:r>
      <w:r w:rsidR="00383B2F">
        <w:rPr>
          <w:rFonts w:ascii="Arial" w:hAnsi="Arial" w:cs="Arial"/>
          <w:sz w:val="24"/>
          <w:szCs w:val="24"/>
          <w:lang w:val="es-ES"/>
        </w:rPr>
        <w:t>50</w:t>
      </w:r>
      <w:r w:rsidRPr="000905F6">
        <w:rPr>
          <w:rFonts w:ascii="Arial" w:hAnsi="Arial" w:cs="Arial"/>
          <w:sz w:val="28"/>
          <w:szCs w:val="28"/>
          <w:lang w:val="es-ES"/>
        </w:rPr>
        <w:t>).</w:t>
      </w:r>
    </w:p>
    <w:p w:rsidR="00A37859" w:rsidRPr="002B47D0" w:rsidRDefault="00A37859" w:rsidP="00A37859">
      <w:pPr>
        <w:pStyle w:val="Sinespaciado1"/>
        <w:spacing w:line="360" w:lineRule="auto"/>
        <w:ind w:firstLine="2832"/>
        <w:jc w:val="both"/>
        <w:rPr>
          <w:rFonts w:ascii="Arial" w:hAnsi="Arial" w:cs="Arial"/>
          <w:sz w:val="16"/>
          <w:szCs w:val="26"/>
          <w:lang w:val="es-ES"/>
        </w:rPr>
      </w:pPr>
    </w:p>
    <w:p w:rsidR="00E53938" w:rsidRDefault="00E53938" w:rsidP="00E53938">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w:t>
      </w:r>
      <w:r w:rsidRPr="00AF5C8C">
        <w:rPr>
          <w:rFonts w:ascii="Arial" w:hAnsi="Arial" w:cs="Arial"/>
          <w:sz w:val="26"/>
          <w:szCs w:val="26"/>
          <w:lang w:val="es-ES"/>
        </w:rPr>
        <w:t xml:space="preserve">. </w:t>
      </w:r>
      <w:proofErr w:type="spellStart"/>
      <w:r>
        <w:rPr>
          <w:rFonts w:ascii="Arial" w:hAnsi="Arial" w:cs="Arial"/>
        </w:rPr>
        <w:t>AUDIFARAMA</w:t>
      </w:r>
      <w:proofErr w:type="spellEnd"/>
      <w:r>
        <w:rPr>
          <w:rFonts w:ascii="Arial" w:hAnsi="Arial" w:cs="Arial"/>
        </w:rPr>
        <w:t xml:space="preserve"> </w:t>
      </w:r>
      <w:proofErr w:type="spellStart"/>
      <w:r>
        <w:rPr>
          <w:rFonts w:ascii="Arial" w:hAnsi="Arial" w:cs="Arial"/>
        </w:rPr>
        <w:t>SA</w:t>
      </w:r>
      <w:proofErr w:type="spellEnd"/>
      <w:r w:rsidRPr="00DF4E46">
        <w:rPr>
          <w:rFonts w:ascii="Arial" w:hAnsi="Arial" w:cs="Arial"/>
          <w:sz w:val="26"/>
          <w:szCs w:val="26"/>
        </w:rPr>
        <w:t>, por intermedio de su representante judicial, indicó</w:t>
      </w:r>
      <w:r>
        <w:rPr>
          <w:rFonts w:ascii="Arial" w:hAnsi="Arial" w:cs="Arial"/>
          <w:sz w:val="26"/>
          <w:szCs w:val="26"/>
        </w:rPr>
        <w:t xml:space="preserve"> que no es posible pronunciarse frente a los hechos, ni puede incidir en las pretensiones que originaron la acción de tutela</w:t>
      </w:r>
      <w:r w:rsidR="008429DA">
        <w:rPr>
          <w:rFonts w:ascii="Arial" w:hAnsi="Arial" w:cs="Arial"/>
          <w:sz w:val="26"/>
          <w:szCs w:val="26"/>
        </w:rPr>
        <w:t xml:space="preserve">, dado que apenas dese el pasado 6 de junio se vinculó al proceso mediante la contestación de la demanda y es a partir de ahí que se podría solicitar en el término establecido la aplicación del artículo 121 del </w:t>
      </w:r>
      <w:proofErr w:type="spellStart"/>
      <w:r w:rsidR="008429DA">
        <w:rPr>
          <w:rFonts w:ascii="Arial" w:hAnsi="Arial" w:cs="Arial"/>
          <w:sz w:val="26"/>
          <w:szCs w:val="26"/>
        </w:rPr>
        <w:t>CGP</w:t>
      </w:r>
      <w:proofErr w:type="spellEnd"/>
      <w:r>
        <w:rPr>
          <w:rFonts w:ascii="Arial" w:hAnsi="Arial" w:cs="Arial"/>
          <w:sz w:val="26"/>
          <w:szCs w:val="26"/>
        </w:rPr>
        <w:t>. (</w:t>
      </w:r>
      <w:proofErr w:type="spellStart"/>
      <w:r>
        <w:rPr>
          <w:rFonts w:ascii="Arial" w:hAnsi="Arial" w:cs="Arial"/>
          <w:sz w:val="26"/>
          <w:szCs w:val="26"/>
        </w:rPr>
        <w:t>fl</w:t>
      </w:r>
      <w:proofErr w:type="spellEnd"/>
      <w:r>
        <w:rPr>
          <w:rFonts w:ascii="Arial" w:hAnsi="Arial" w:cs="Arial"/>
          <w:sz w:val="26"/>
          <w:szCs w:val="26"/>
        </w:rPr>
        <w:t>. 53).</w:t>
      </w:r>
    </w:p>
    <w:p w:rsidR="00E53938" w:rsidRPr="00DF4E46" w:rsidRDefault="00E53938" w:rsidP="00E53938">
      <w:pPr>
        <w:pStyle w:val="Sinespaciado1"/>
        <w:spacing w:line="360" w:lineRule="auto"/>
        <w:ind w:firstLine="2832"/>
        <w:jc w:val="both"/>
        <w:rPr>
          <w:rFonts w:ascii="Arial" w:hAnsi="Arial" w:cs="Arial"/>
          <w:sz w:val="16"/>
          <w:szCs w:val="16"/>
          <w:lang w:val="es-ES"/>
        </w:rPr>
      </w:pPr>
    </w:p>
    <w:p w:rsidR="005E2F69" w:rsidRPr="00E13F26" w:rsidRDefault="005E2F69" w:rsidP="005E2F69">
      <w:pPr>
        <w:pStyle w:val="Sinespaciado1"/>
        <w:spacing w:line="360" w:lineRule="auto"/>
        <w:ind w:firstLine="2832"/>
        <w:jc w:val="both"/>
        <w:rPr>
          <w:rFonts w:ascii="Arial" w:hAnsi="Arial" w:cs="Arial"/>
          <w:sz w:val="24"/>
          <w:szCs w:val="25"/>
          <w:lang w:val="es-ES"/>
        </w:rPr>
      </w:pPr>
      <w:r>
        <w:rPr>
          <w:rFonts w:ascii="Arial" w:hAnsi="Arial" w:cs="Arial"/>
          <w:sz w:val="26"/>
          <w:szCs w:val="26"/>
          <w:lang w:val="es-ES"/>
        </w:rPr>
        <w:t>4.4</w:t>
      </w:r>
      <w:r w:rsidRPr="00AF5C8C">
        <w:rPr>
          <w:rFonts w:ascii="Arial" w:hAnsi="Arial" w:cs="Arial"/>
          <w:sz w:val="26"/>
          <w:szCs w:val="26"/>
          <w:lang w:val="es-ES"/>
        </w:rPr>
        <w:t xml:space="preserve">. </w:t>
      </w:r>
      <w:r>
        <w:rPr>
          <w:rFonts w:ascii="Arial" w:hAnsi="Arial" w:cs="Arial"/>
          <w:sz w:val="26"/>
          <w:szCs w:val="26"/>
          <w:lang w:val="es-ES"/>
        </w:rPr>
        <w:t xml:space="preserve">El </w:t>
      </w:r>
      <w:r>
        <w:rPr>
          <w:rFonts w:ascii="Arial" w:hAnsi="Arial" w:cs="Arial"/>
          <w:sz w:val="26"/>
          <w:szCs w:val="26"/>
          <w:lang w:val="es-ES" w:eastAsia="es-ES"/>
        </w:rPr>
        <w:t xml:space="preserve">doctor </w:t>
      </w:r>
      <w:r>
        <w:rPr>
          <w:rFonts w:ascii="Arial" w:hAnsi="Arial" w:cs="Arial"/>
          <w:szCs w:val="26"/>
          <w:lang w:val="es-ES" w:eastAsia="es-ES"/>
        </w:rPr>
        <w:t xml:space="preserve">OSCAR JAVIER TÉLLEZ </w:t>
      </w:r>
      <w:proofErr w:type="spellStart"/>
      <w:r>
        <w:rPr>
          <w:rFonts w:ascii="Arial" w:hAnsi="Arial" w:cs="Arial"/>
          <w:szCs w:val="26"/>
          <w:lang w:val="es-ES" w:eastAsia="es-ES"/>
        </w:rPr>
        <w:t>LIZARAZO</w:t>
      </w:r>
      <w:proofErr w:type="spellEnd"/>
      <w:r>
        <w:rPr>
          <w:rFonts w:ascii="Arial" w:hAnsi="Arial" w:cs="Arial"/>
          <w:sz w:val="26"/>
          <w:szCs w:val="26"/>
          <w:lang w:val="es-ES" w:eastAsia="es-ES"/>
        </w:rPr>
        <w:t>, Procurador 12 Judicial II Para Asuntos Civiles</w:t>
      </w:r>
      <w:r>
        <w:rPr>
          <w:rFonts w:ascii="Arial" w:hAnsi="Arial" w:cs="Arial"/>
          <w:sz w:val="26"/>
          <w:szCs w:val="26"/>
          <w:lang w:val="es-ES"/>
        </w:rPr>
        <w:t>, solicitó negar el amparo</w:t>
      </w:r>
      <w:r w:rsidRPr="00485864">
        <w:rPr>
          <w:rFonts w:ascii="Arial" w:hAnsi="Arial" w:cs="Arial"/>
          <w:sz w:val="26"/>
          <w:szCs w:val="26"/>
          <w:lang w:val="es-ES"/>
        </w:rPr>
        <w:t xml:space="preserve"> </w:t>
      </w:r>
      <w:r w:rsidRPr="00B22DA3">
        <w:rPr>
          <w:rFonts w:ascii="Arial" w:hAnsi="Arial" w:cs="Arial"/>
          <w:sz w:val="26"/>
          <w:szCs w:val="26"/>
          <w:lang w:val="es-ES"/>
        </w:rPr>
        <w:t>toda vez que</w:t>
      </w:r>
      <w:r>
        <w:rPr>
          <w:rFonts w:ascii="Arial" w:hAnsi="Arial" w:cs="Arial"/>
          <w:sz w:val="26"/>
          <w:szCs w:val="26"/>
          <w:lang w:val="es-ES"/>
        </w:rPr>
        <w:t xml:space="preserve"> incumple el requisito de subsidiariedad, pues contra el auto del 12 de junio de 2018 proferido dentro de la acción popular que dio pie a la instauración de la presente queja constitucional, el demandante enfiló recurso de reposición, el cual se encuentra en trámite, </w:t>
      </w:r>
      <w:r w:rsidR="00834E56">
        <w:rPr>
          <w:rFonts w:ascii="Arial" w:hAnsi="Arial" w:cs="Arial"/>
          <w:sz w:val="26"/>
          <w:szCs w:val="26"/>
          <w:lang w:val="es-ES"/>
        </w:rPr>
        <w:t>pendiente</w:t>
      </w:r>
      <w:r>
        <w:rPr>
          <w:rFonts w:ascii="Arial" w:hAnsi="Arial" w:cs="Arial"/>
          <w:sz w:val="26"/>
          <w:szCs w:val="26"/>
          <w:lang w:val="es-ES"/>
        </w:rPr>
        <w:t xml:space="preserve"> de ingresar a despacho para proveer lo pertinente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fls</w:t>
      </w:r>
      <w:proofErr w:type="spellEnd"/>
      <w:r>
        <w:rPr>
          <w:rFonts w:ascii="Arial" w:hAnsi="Arial" w:cs="Arial"/>
          <w:sz w:val="24"/>
          <w:szCs w:val="24"/>
          <w:lang w:val="es-ES"/>
        </w:rPr>
        <w:t xml:space="preserve">. </w:t>
      </w:r>
      <w:r w:rsidR="00EE2090">
        <w:rPr>
          <w:rFonts w:ascii="Arial" w:hAnsi="Arial" w:cs="Arial"/>
          <w:sz w:val="24"/>
          <w:szCs w:val="24"/>
          <w:lang w:val="es-ES"/>
        </w:rPr>
        <w:t>67-68</w:t>
      </w:r>
      <w:r w:rsidR="00834E56">
        <w:rPr>
          <w:rFonts w:ascii="Arial" w:hAnsi="Arial" w:cs="Arial"/>
          <w:sz w:val="24"/>
          <w:szCs w:val="24"/>
          <w:lang w:val="es-ES"/>
        </w:rPr>
        <w:t xml:space="preserve"> y </w:t>
      </w:r>
      <w:r w:rsidR="00EE2090">
        <w:rPr>
          <w:rFonts w:ascii="Arial" w:hAnsi="Arial" w:cs="Arial"/>
          <w:sz w:val="24"/>
          <w:szCs w:val="24"/>
          <w:lang w:val="es-ES"/>
        </w:rPr>
        <w:t>71-73</w:t>
      </w:r>
      <w:r w:rsidRPr="000905F6">
        <w:rPr>
          <w:rFonts w:ascii="Arial" w:hAnsi="Arial" w:cs="Arial"/>
          <w:sz w:val="28"/>
          <w:szCs w:val="28"/>
          <w:lang w:val="es-ES"/>
        </w:rPr>
        <w:t>)</w:t>
      </w:r>
      <w:r w:rsidRPr="0038316C">
        <w:rPr>
          <w:rFonts w:ascii="Arial" w:hAnsi="Arial" w:cs="Arial"/>
          <w:sz w:val="24"/>
          <w:szCs w:val="25"/>
          <w:lang w:val="es-ES"/>
        </w:rPr>
        <w:t>.</w:t>
      </w:r>
    </w:p>
    <w:p w:rsidR="005E2F69" w:rsidRPr="002B47D0" w:rsidRDefault="005E2F69" w:rsidP="005E2F69">
      <w:pPr>
        <w:pStyle w:val="Sinespaciado1"/>
        <w:spacing w:line="360" w:lineRule="auto"/>
        <w:ind w:firstLine="2832"/>
        <w:jc w:val="both"/>
        <w:rPr>
          <w:rFonts w:ascii="Arial" w:hAnsi="Arial" w:cs="Arial"/>
          <w:sz w:val="16"/>
          <w:szCs w:val="26"/>
          <w:lang w:val="es-ES"/>
        </w:rPr>
      </w:pPr>
    </w:p>
    <w:p w:rsidR="005E2F69" w:rsidRDefault="005E2F69" w:rsidP="005E2F6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4.5. Por su parte, el Juzgado </w:t>
      </w:r>
      <w:r w:rsidR="004A63A2">
        <w:rPr>
          <w:rFonts w:ascii="Arial" w:hAnsi="Arial" w:cs="Arial"/>
          <w:sz w:val="26"/>
          <w:szCs w:val="26"/>
          <w:lang w:val="es-ES"/>
        </w:rPr>
        <w:t>Cuarto</w:t>
      </w:r>
      <w:r>
        <w:rPr>
          <w:rFonts w:ascii="Arial" w:hAnsi="Arial" w:cs="Arial"/>
          <w:sz w:val="26"/>
          <w:szCs w:val="26"/>
          <w:lang w:val="es-ES"/>
        </w:rPr>
        <w:t xml:space="preserve">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actuaciones surtidas en relación con los hechos de la acción de tutela. (</w:t>
      </w:r>
      <w:proofErr w:type="spellStart"/>
      <w:r>
        <w:rPr>
          <w:rFonts w:ascii="Arial" w:hAnsi="Arial" w:cs="Arial"/>
          <w:sz w:val="26"/>
          <w:szCs w:val="26"/>
          <w:lang w:val="es-ES"/>
        </w:rPr>
        <w:t>fls</w:t>
      </w:r>
      <w:proofErr w:type="spellEnd"/>
      <w:r>
        <w:rPr>
          <w:rFonts w:ascii="Arial" w:hAnsi="Arial" w:cs="Arial"/>
          <w:sz w:val="26"/>
          <w:szCs w:val="26"/>
          <w:lang w:val="es-ES"/>
        </w:rPr>
        <w:t xml:space="preserve">. </w:t>
      </w:r>
      <w:r w:rsidR="00CB63A7">
        <w:rPr>
          <w:rFonts w:ascii="Arial" w:hAnsi="Arial" w:cs="Arial"/>
          <w:sz w:val="26"/>
          <w:szCs w:val="26"/>
          <w:lang w:val="es-ES"/>
        </w:rPr>
        <w:t>22</w:t>
      </w:r>
      <w:r>
        <w:rPr>
          <w:rFonts w:ascii="Arial" w:hAnsi="Arial" w:cs="Arial"/>
          <w:sz w:val="26"/>
          <w:szCs w:val="26"/>
          <w:lang w:val="es-ES"/>
        </w:rPr>
        <w:t>-</w:t>
      </w:r>
      <w:r w:rsidR="00CB63A7">
        <w:rPr>
          <w:rFonts w:ascii="Arial" w:hAnsi="Arial" w:cs="Arial"/>
          <w:sz w:val="26"/>
          <w:szCs w:val="26"/>
          <w:lang w:val="es-ES"/>
        </w:rPr>
        <w:t>47</w:t>
      </w:r>
      <w:r w:rsidRPr="00AF5C8C">
        <w:rPr>
          <w:rFonts w:ascii="Arial" w:hAnsi="Arial" w:cs="Arial"/>
          <w:sz w:val="26"/>
          <w:szCs w:val="26"/>
          <w:lang w:val="es-ES"/>
        </w:rPr>
        <w:t>).</w:t>
      </w:r>
    </w:p>
    <w:p w:rsidR="005E2F69" w:rsidRPr="005E2F69" w:rsidRDefault="005E2F69" w:rsidP="005E2F69">
      <w:pPr>
        <w:pStyle w:val="Sinespaciado1"/>
        <w:spacing w:line="360" w:lineRule="auto"/>
        <w:ind w:firstLine="2832"/>
        <w:jc w:val="both"/>
        <w:rPr>
          <w:rFonts w:ascii="Arial" w:hAnsi="Arial" w:cs="Arial"/>
          <w:sz w:val="16"/>
          <w:szCs w:val="16"/>
          <w:lang w:val="es-ES"/>
        </w:rPr>
      </w:pPr>
    </w:p>
    <w:p w:rsidR="001A040E" w:rsidRPr="00D631D5" w:rsidRDefault="005E2F69" w:rsidP="005E2F6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4.6</w:t>
      </w:r>
      <w:r w:rsidR="000E37B0">
        <w:rPr>
          <w:rFonts w:ascii="Arial" w:hAnsi="Arial" w:cs="Arial"/>
          <w:sz w:val="26"/>
          <w:szCs w:val="26"/>
          <w:lang w:val="es-ES"/>
        </w:rPr>
        <w:t xml:space="preserve">. </w:t>
      </w:r>
      <w:r w:rsidR="00FF053C">
        <w:rPr>
          <w:rFonts w:ascii="Arial" w:hAnsi="Arial" w:cs="Arial"/>
          <w:sz w:val="26"/>
          <w:szCs w:val="26"/>
          <w:lang w:val="es-ES"/>
        </w:rPr>
        <w:t>L</w:t>
      </w:r>
      <w:r w:rsidR="00C726C9">
        <w:rPr>
          <w:rFonts w:ascii="Arial" w:hAnsi="Arial" w:cs="Arial"/>
          <w:sz w:val="26"/>
          <w:szCs w:val="26"/>
          <w:lang w:val="es-ES"/>
        </w:rPr>
        <w:t>os demás vinculados</w:t>
      </w:r>
      <w:r w:rsidR="00D25324">
        <w:rPr>
          <w:rFonts w:ascii="Arial" w:hAnsi="Arial" w:cs="Arial"/>
          <w:sz w:val="26"/>
          <w:szCs w:val="26"/>
          <w:lang w:val="es-ES"/>
        </w:rPr>
        <w:t xml:space="preserve"> guardaron</w:t>
      </w:r>
      <w:r w:rsidR="00891786" w:rsidRPr="000905F6">
        <w:rPr>
          <w:rFonts w:ascii="Arial" w:hAnsi="Arial" w:cs="Arial"/>
          <w:sz w:val="26"/>
          <w:szCs w:val="26"/>
          <w:lang w:val="es-ES"/>
        </w:rPr>
        <w:t xml:space="preserve"> silencio.</w:t>
      </w:r>
    </w:p>
    <w:p w:rsidR="00687A86" w:rsidRPr="00D631D5" w:rsidRDefault="00687A86" w:rsidP="0047357B">
      <w:pPr>
        <w:pStyle w:val="Sinespaciado1"/>
        <w:spacing w:line="36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070473">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200C82">
        <w:rPr>
          <w:rFonts w:ascii="Arial" w:hAnsi="Arial" w:cs="Arial"/>
          <w:sz w:val="26"/>
          <w:szCs w:val="26"/>
        </w:rPr>
        <w:t xml:space="preserve">, vulneró </w:t>
      </w:r>
      <w:r w:rsidR="0034221F">
        <w:rPr>
          <w:rFonts w:ascii="Arial" w:hAnsi="Arial" w:cs="Arial"/>
          <w:sz w:val="26"/>
          <w:szCs w:val="26"/>
        </w:rPr>
        <w:t xml:space="preserve">el </w:t>
      </w:r>
      <w:r w:rsidR="00200C82" w:rsidRPr="007646B9">
        <w:rPr>
          <w:rFonts w:ascii="Arial" w:hAnsi="Arial" w:cs="Arial"/>
          <w:sz w:val="26"/>
          <w:szCs w:val="26"/>
        </w:rPr>
        <w:t xml:space="preserve">derecho fundamental </w:t>
      </w:r>
      <w:r w:rsidR="00200C82">
        <w:rPr>
          <w:rFonts w:ascii="Arial" w:hAnsi="Arial" w:cs="Arial"/>
          <w:sz w:val="26"/>
          <w:szCs w:val="26"/>
        </w:rPr>
        <w:t xml:space="preserve">del actor </w:t>
      </w:r>
      <w:r w:rsidR="00C00CAC" w:rsidRPr="007646B9">
        <w:rPr>
          <w:rFonts w:ascii="Arial" w:hAnsi="Arial" w:cs="Arial"/>
          <w:sz w:val="26"/>
          <w:szCs w:val="26"/>
        </w:rPr>
        <w:t>a la</w:t>
      </w:r>
      <w:r w:rsidR="00200C82" w:rsidRPr="007646B9">
        <w:rPr>
          <w:rFonts w:ascii="Arial" w:hAnsi="Arial" w:cs="Arial"/>
          <w:sz w:val="26"/>
          <w:szCs w:val="26"/>
        </w:rPr>
        <w:t xml:space="preserve"> igualdad</w:t>
      </w:r>
      <w:r w:rsidR="00200C82">
        <w:rPr>
          <w:rFonts w:ascii="Arial" w:hAnsi="Arial" w:cs="Arial"/>
          <w:sz w:val="26"/>
          <w:szCs w:val="26"/>
        </w:rPr>
        <w:t xml:space="preserve">, </w:t>
      </w:r>
      <w:r w:rsidR="0034221F">
        <w:rPr>
          <w:rFonts w:ascii="Arial" w:hAnsi="Arial" w:cs="Arial"/>
          <w:sz w:val="26"/>
          <w:szCs w:val="26"/>
        </w:rPr>
        <w:t xml:space="preserve">en </w:t>
      </w:r>
      <w:r w:rsidR="00200C82">
        <w:rPr>
          <w:rFonts w:ascii="Arial" w:hAnsi="Arial" w:cs="Arial"/>
          <w:sz w:val="26"/>
          <w:szCs w:val="26"/>
        </w:rPr>
        <w:t>el trámite de la acción popular</w:t>
      </w:r>
      <w:r w:rsidR="00200C82" w:rsidRPr="000905F6">
        <w:rPr>
          <w:rFonts w:ascii="Arial" w:hAnsi="Arial" w:cs="Arial"/>
          <w:sz w:val="26"/>
          <w:szCs w:val="26"/>
        </w:rPr>
        <w:t xml:space="preserve"> radicada bajo </w:t>
      </w:r>
      <w:r w:rsidR="00200C82">
        <w:rPr>
          <w:rFonts w:ascii="Arial" w:hAnsi="Arial" w:cs="Arial"/>
          <w:sz w:val="26"/>
          <w:szCs w:val="26"/>
        </w:rPr>
        <w:t xml:space="preserve">el número </w:t>
      </w:r>
      <w:r w:rsidR="0034221F" w:rsidRPr="00F45883">
        <w:rPr>
          <w:rFonts w:ascii="Arial" w:hAnsi="Arial" w:cs="Arial"/>
          <w:b/>
          <w:sz w:val="24"/>
          <w:szCs w:val="26"/>
        </w:rPr>
        <w:t>2016-00611</w:t>
      </w:r>
      <w:r>
        <w:rPr>
          <w:rFonts w:ascii="Arial" w:hAnsi="Arial" w:cs="Arial"/>
          <w:sz w:val="26"/>
          <w:szCs w:val="26"/>
        </w:rPr>
        <w:t>, que amerite la inje</w:t>
      </w:r>
      <w:r w:rsidR="006E2D7B">
        <w:rPr>
          <w:rFonts w:ascii="Arial" w:hAnsi="Arial" w:cs="Arial"/>
          <w:sz w:val="26"/>
          <w:szCs w:val="26"/>
        </w:rPr>
        <w:t>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sidR="00C00CAC">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C21D06" w:rsidRDefault="00C21D06" w:rsidP="00084EDE">
      <w:pPr>
        <w:pStyle w:val="Sinespaciado2"/>
        <w:spacing w:line="360" w:lineRule="auto"/>
        <w:ind w:firstLine="2835"/>
        <w:jc w:val="both"/>
        <w:rPr>
          <w:rFonts w:ascii="Arial" w:hAnsi="Arial" w:cs="Arial"/>
          <w:sz w:val="22"/>
          <w:szCs w:val="22"/>
        </w:rPr>
      </w:pPr>
    </w:p>
    <w:p w:rsidR="00354126" w:rsidRPr="00CA5BCB" w:rsidRDefault="00354126" w:rsidP="00354126">
      <w:pPr>
        <w:pStyle w:val="Sinespaciado1"/>
        <w:spacing w:line="360" w:lineRule="auto"/>
        <w:ind w:firstLine="2835"/>
        <w:rPr>
          <w:rFonts w:ascii="Arial" w:hAnsi="Arial" w:cs="Arial"/>
          <w:b/>
          <w:spacing w:val="-3"/>
        </w:rPr>
      </w:pPr>
      <w:r w:rsidRPr="00CA5BCB">
        <w:rPr>
          <w:rFonts w:ascii="Arial" w:hAnsi="Arial" w:cs="Arial"/>
          <w:b/>
          <w:spacing w:val="-3"/>
        </w:rPr>
        <w:t>IV. DEL CASO CONCRETO</w:t>
      </w:r>
    </w:p>
    <w:p w:rsidR="00354126" w:rsidRPr="00CA5BCB" w:rsidRDefault="00354126" w:rsidP="00354126">
      <w:pPr>
        <w:pStyle w:val="Sinespaciado2"/>
        <w:spacing w:line="360" w:lineRule="auto"/>
        <w:ind w:firstLine="2835"/>
        <w:jc w:val="both"/>
        <w:rPr>
          <w:rFonts w:ascii="Arial" w:hAnsi="Arial" w:cs="Arial"/>
          <w:sz w:val="22"/>
          <w:szCs w:val="22"/>
        </w:rPr>
      </w:pPr>
    </w:p>
    <w:p w:rsidR="0033519D" w:rsidRDefault="00CA5BCB" w:rsidP="00E746F8">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1. </w:t>
      </w:r>
      <w:r w:rsidR="00D02271">
        <w:rPr>
          <w:rFonts w:ascii="Arial" w:hAnsi="Arial" w:cs="Arial"/>
          <w:sz w:val="26"/>
          <w:szCs w:val="26"/>
        </w:rPr>
        <w:t xml:space="preserve">De las copias </w:t>
      </w:r>
      <w:r w:rsidR="00403FC8" w:rsidRPr="00F779E5">
        <w:rPr>
          <w:rFonts w:ascii="Arial" w:hAnsi="Arial" w:cs="Arial"/>
          <w:sz w:val="26"/>
          <w:szCs w:val="26"/>
        </w:rPr>
        <w:t>arrimadas al proceso,</w:t>
      </w:r>
      <w:r w:rsidR="00403FC8">
        <w:rPr>
          <w:rFonts w:ascii="Arial" w:hAnsi="Arial" w:cs="Arial"/>
          <w:sz w:val="26"/>
          <w:szCs w:val="26"/>
        </w:rPr>
        <w:t xml:space="preserve"> que obran a folio</w:t>
      </w:r>
      <w:r w:rsidR="00070473">
        <w:rPr>
          <w:rFonts w:ascii="Arial" w:hAnsi="Arial" w:cs="Arial"/>
          <w:sz w:val="26"/>
          <w:szCs w:val="26"/>
        </w:rPr>
        <w:t>s</w:t>
      </w:r>
      <w:r w:rsidR="00403FC8">
        <w:rPr>
          <w:rFonts w:ascii="Arial" w:hAnsi="Arial" w:cs="Arial"/>
          <w:sz w:val="26"/>
          <w:szCs w:val="26"/>
        </w:rPr>
        <w:t xml:space="preserve"> </w:t>
      </w:r>
      <w:r w:rsidR="0034221F">
        <w:rPr>
          <w:rFonts w:ascii="Arial" w:hAnsi="Arial" w:cs="Arial"/>
          <w:sz w:val="26"/>
          <w:szCs w:val="26"/>
        </w:rPr>
        <w:t>22</w:t>
      </w:r>
      <w:r w:rsidR="008213D8">
        <w:rPr>
          <w:rFonts w:ascii="Arial" w:hAnsi="Arial" w:cs="Arial"/>
          <w:sz w:val="26"/>
          <w:szCs w:val="26"/>
        </w:rPr>
        <w:t xml:space="preserve"> a </w:t>
      </w:r>
      <w:r w:rsidR="0034221F">
        <w:rPr>
          <w:rFonts w:ascii="Arial" w:hAnsi="Arial" w:cs="Arial"/>
          <w:sz w:val="26"/>
          <w:szCs w:val="26"/>
        </w:rPr>
        <w:t>47</w:t>
      </w:r>
      <w:r w:rsidR="00070473">
        <w:rPr>
          <w:rFonts w:ascii="Arial" w:hAnsi="Arial" w:cs="Arial"/>
          <w:sz w:val="26"/>
          <w:szCs w:val="26"/>
        </w:rPr>
        <w:t xml:space="preserve"> del expediente</w:t>
      </w:r>
      <w:r w:rsidR="00403FC8">
        <w:rPr>
          <w:rFonts w:ascii="Arial" w:hAnsi="Arial" w:cs="Arial"/>
          <w:sz w:val="26"/>
          <w:szCs w:val="26"/>
        </w:rPr>
        <w:t>,</w:t>
      </w:r>
      <w:r w:rsidR="00C00CAC">
        <w:rPr>
          <w:rFonts w:ascii="Arial" w:hAnsi="Arial" w:cs="Arial"/>
          <w:sz w:val="26"/>
          <w:szCs w:val="26"/>
        </w:rPr>
        <w:t xml:space="preserve"> </w:t>
      </w:r>
      <w:r w:rsidR="00000E09" w:rsidRPr="00F779E5">
        <w:rPr>
          <w:rFonts w:ascii="Arial" w:hAnsi="Arial" w:cs="Arial"/>
          <w:sz w:val="26"/>
          <w:szCs w:val="26"/>
        </w:rPr>
        <w:t>esta Corporación advierte</w:t>
      </w:r>
      <w:r w:rsidR="00000E09">
        <w:rPr>
          <w:rFonts w:ascii="Arial" w:hAnsi="Arial" w:cs="Arial"/>
          <w:sz w:val="26"/>
          <w:szCs w:val="26"/>
        </w:rPr>
        <w:t xml:space="preserve"> que </w:t>
      </w:r>
      <w:r w:rsidR="0033519D">
        <w:rPr>
          <w:rFonts w:ascii="Arial" w:hAnsi="Arial" w:cs="Arial"/>
          <w:sz w:val="26"/>
          <w:szCs w:val="26"/>
        </w:rPr>
        <w:t>en</w:t>
      </w:r>
      <w:r w:rsidR="00C00CAC">
        <w:rPr>
          <w:rFonts w:ascii="Arial" w:hAnsi="Arial" w:cs="Arial"/>
          <w:sz w:val="26"/>
          <w:szCs w:val="26"/>
        </w:rPr>
        <w:t xml:space="preserve"> </w:t>
      </w:r>
      <w:r w:rsidR="00003C51" w:rsidRPr="00347507">
        <w:rPr>
          <w:rFonts w:ascii="Arial" w:hAnsi="Arial" w:cs="Arial"/>
          <w:sz w:val="26"/>
          <w:szCs w:val="26"/>
        </w:rPr>
        <w:t xml:space="preserve">la </w:t>
      </w:r>
      <w:r w:rsidR="000A3853" w:rsidRPr="00347507">
        <w:rPr>
          <w:rFonts w:ascii="Arial" w:hAnsi="Arial" w:cs="Arial"/>
          <w:sz w:val="26"/>
          <w:szCs w:val="26"/>
        </w:rPr>
        <w:t>acción</w:t>
      </w:r>
      <w:r w:rsidR="00C00CAC">
        <w:rPr>
          <w:rFonts w:ascii="Arial" w:hAnsi="Arial" w:cs="Arial"/>
          <w:sz w:val="26"/>
          <w:szCs w:val="26"/>
        </w:rPr>
        <w:t xml:space="preserve"> </w:t>
      </w:r>
      <w:r w:rsidR="00003C51" w:rsidRPr="00347507">
        <w:rPr>
          <w:rFonts w:ascii="Arial" w:hAnsi="Arial" w:cs="Arial"/>
          <w:sz w:val="26"/>
          <w:szCs w:val="26"/>
        </w:rPr>
        <w:lastRenderedPageBreak/>
        <w:t xml:space="preserve">popular radicada </w:t>
      </w:r>
      <w:r w:rsidR="005647D3" w:rsidRPr="000905F6">
        <w:rPr>
          <w:rFonts w:ascii="Arial" w:hAnsi="Arial" w:cs="Arial"/>
          <w:sz w:val="26"/>
          <w:szCs w:val="26"/>
        </w:rPr>
        <w:t xml:space="preserve">bajo </w:t>
      </w:r>
      <w:r w:rsidR="000A3853">
        <w:rPr>
          <w:rFonts w:ascii="Arial" w:hAnsi="Arial" w:cs="Arial"/>
          <w:sz w:val="26"/>
          <w:szCs w:val="26"/>
        </w:rPr>
        <w:t>e</w:t>
      </w:r>
      <w:r w:rsidR="005647D3">
        <w:rPr>
          <w:rFonts w:ascii="Arial" w:hAnsi="Arial" w:cs="Arial"/>
          <w:sz w:val="26"/>
          <w:szCs w:val="26"/>
        </w:rPr>
        <w:t>l número</w:t>
      </w:r>
      <w:r w:rsidR="00E746F8">
        <w:rPr>
          <w:rFonts w:ascii="Arial" w:hAnsi="Arial" w:cs="Arial"/>
          <w:sz w:val="24"/>
          <w:szCs w:val="26"/>
        </w:rPr>
        <w:t xml:space="preserve"> </w:t>
      </w:r>
      <w:r w:rsidR="0034221F" w:rsidRPr="00F45883">
        <w:rPr>
          <w:rFonts w:ascii="Arial" w:hAnsi="Arial" w:cs="Arial"/>
          <w:b/>
          <w:sz w:val="24"/>
          <w:szCs w:val="26"/>
        </w:rPr>
        <w:t>2016-00611</w:t>
      </w:r>
      <w:r w:rsidR="00003C51" w:rsidRPr="00347507">
        <w:rPr>
          <w:rFonts w:ascii="Arial" w:hAnsi="Arial" w:cs="Arial"/>
          <w:sz w:val="26"/>
          <w:szCs w:val="26"/>
        </w:rPr>
        <w:t xml:space="preserve">, </w:t>
      </w:r>
      <w:r w:rsidR="0033519D">
        <w:rPr>
          <w:rFonts w:ascii="Arial" w:hAnsi="Arial" w:cs="Arial"/>
          <w:sz w:val="26"/>
          <w:szCs w:val="26"/>
        </w:rPr>
        <w:t>se presentaron</w:t>
      </w:r>
      <w:r w:rsidR="0033519D" w:rsidRPr="00F779E5">
        <w:rPr>
          <w:rFonts w:ascii="Arial" w:hAnsi="Arial" w:cs="Arial"/>
          <w:sz w:val="26"/>
          <w:szCs w:val="26"/>
        </w:rPr>
        <w:t xml:space="preserve"> las siguientes actuaciones relevantes:</w:t>
      </w:r>
    </w:p>
    <w:p w:rsidR="0033519D" w:rsidRPr="00915BDE" w:rsidRDefault="0033519D" w:rsidP="0033519D">
      <w:pPr>
        <w:pStyle w:val="Sinespaciado1"/>
        <w:spacing w:line="360" w:lineRule="auto"/>
        <w:ind w:firstLine="2832"/>
        <w:jc w:val="both"/>
        <w:rPr>
          <w:rFonts w:ascii="Arial" w:hAnsi="Arial" w:cs="Arial"/>
          <w:sz w:val="16"/>
          <w:szCs w:val="26"/>
        </w:rPr>
      </w:pPr>
    </w:p>
    <w:p w:rsidR="004B07C8" w:rsidRPr="00A4305A" w:rsidRDefault="00D43279" w:rsidP="004B07C8">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Pr>
          <w:rFonts w:ascii="Arial" w:hAnsi="Arial" w:cs="Arial"/>
          <w:sz w:val="26"/>
          <w:szCs w:val="26"/>
        </w:rPr>
        <w:t xml:space="preserve">, </w:t>
      </w:r>
      <w:r>
        <w:rPr>
          <w:rFonts w:ascii="Arial" w:hAnsi="Arial" w:cs="Arial"/>
          <w:sz w:val="26"/>
          <w:szCs w:val="26"/>
          <w:lang w:val="es-ES_tradnl"/>
        </w:rPr>
        <w:t>el j</w:t>
      </w:r>
      <w:r w:rsidRPr="009E0AFC">
        <w:rPr>
          <w:rFonts w:ascii="Arial" w:hAnsi="Arial" w:cs="Arial"/>
          <w:sz w:val="26"/>
          <w:szCs w:val="26"/>
          <w:lang w:val="es-ES_tradnl"/>
        </w:rPr>
        <w:t>uzgado accionado</w:t>
      </w:r>
      <w:r w:rsidR="0002757C">
        <w:rPr>
          <w:rFonts w:ascii="Arial" w:hAnsi="Arial" w:cs="Arial"/>
          <w:sz w:val="26"/>
          <w:szCs w:val="26"/>
          <w:lang w:val="es-ES_tradnl"/>
        </w:rPr>
        <w:t>,</w:t>
      </w:r>
      <w:r w:rsidRPr="009E0AFC">
        <w:rPr>
          <w:rFonts w:ascii="Arial" w:hAnsi="Arial" w:cs="Arial"/>
          <w:sz w:val="26"/>
          <w:szCs w:val="26"/>
          <w:lang w:val="es-ES_tradnl"/>
        </w:rPr>
        <w:t xml:space="preserve"> </w:t>
      </w:r>
      <w:r w:rsidR="0002757C">
        <w:rPr>
          <w:rFonts w:ascii="Arial" w:hAnsi="Arial" w:cs="Arial"/>
          <w:sz w:val="26"/>
          <w:szCs w:val="26"/>
        </w:rPr>
        <w:t xml:space="preserve">por auto del </w:t>
      </w:r>
      <w:r w:rsidR="008D505F">
        <w:rPr>
          <w:rFonts w:ascii="Arial" w:hAnsi="Arial" w:cs="Arial"/>
          <w:sz w:val="26"/>
          <w:szCs w:val="26"/>
        </w:rPr>
        <w:t>12</w:t>
      </w:r>
      <w:r w:rsidR="004B07C8">
        <w:rPr>
          <w:rFonts w:ascii="Arial" w:hAnsi="Arial" w:cs="Arial"/>
          <w:sz w:val="26"/>
          <w:szCs w:val="26"/>
        </w:rPr>
        <w:t xml:space="preserve"> de </w:t>
      </w:r>
      <w:r w:rsidR="008D505F">
        <w:rPr>
          <w:rFonts w:ascii="Arial" w:hAnsi="Arial" w:cs="Arial"/>
          <w:sz w:val="26"/>
          <w:szCs w:val="26"/>
        </w:rPr>
        <w:t>junio</w:t>
      </w:r>
      <w:r w:rsidR="004B07C8">
        <w:rPr>
          <w:rFonts w:ascii="Arial" w:hAnsi="Arial" w:cs="Arial"/>
          <w:sz w:val="26"/>
          <w:szCs w:val="26"/>
        </w:rPr>
        <w:t xml:space="preserve"> de 201</w:t>
      </w:r>
      <w:r w:rsidR="008D505F">
        <w:rPr>
          <w:rFonts w:ascii="Arial" w:hAnsi="Arial" w:cs="Arial"/>
          <w:sz w:val="26"/>
          <w:szCs w:val="26"/>
        </w:rPr>
        <w:t>8</w:t>
      </w:r>
      <w:r w:rsidR="004B07C8">
        <w:rPr>
          <w:rFonts w:ascii="Arial" w:hAnsi="Arial" w:cs="Arial"/>
          <w:sz w:val="26"/>
          <w:szCs w:val="26"/>
        </w:rPr>
        <w:t>, e</w:t>
      </w:r>
      <w:r w:rsidR="00C56E3F">
        <w:rPr>
          <w:rFonts w:ascii="Arial" w:hAnsi="Arial" w:cs="Arial"/>
          <w:sz w:val="26"/>
          <w:szCs w:val="26"/>
        </w:rPr>
        <w:t>xpuso</w:t>
      </w:r>
      <w:r w:rsidR="004B07C8">
        <w:rPr>
          <w:rFonts w:ascii="Arial" w:hAnsi="Arial" w:cs="Arial"/>
          <w:sz w:val="26"/>
          <w:szCs w:val="26"/>
        </w:rPr>
        <w:t xml:space="preserve"> que, </w:t>
      </w:r>
      <w:r w:rsidR="00FA5202">
        <w:rPr>
          <w:rFonts w:ascii="Arial" w:hAnsi="Arial" w:cs="Arial"/>
          <w:sz w:val="26"/>
          <w:szCs w:val="26"/>
        </w:rPr>
        <w:t>“</w:t>
      </w:r>
      <w:r w:rsidR="00FA5202" w:rsidRPr="00FA5202">
        <w:rPr>
          <w:rFonts w:ascii="Arial" w:hAnsi="Arial" w:cs="Arial"/>
          <w:i/>
          <w:sz w:val="24"/>
          <w:szCs w:val="26"/>
        </w:rPr>
        <w:t xml:space="preserve">So pena de dar aplicación a lo dispuesto en el numeral 1º del artículo 317 del Código General del Proceso, se requiere al demandante para que efectúe la publicación del aviso anunciando a la comunidad en inicio de esta demanda, como fue ordenado en auto </w:t>
      </w:r>
      <w:proofErr w:type="spellStart"/>
      <w:r w:rsidR="00FA5202" w:rsidRPr="00FA5202">
        <w:rPr>
          <w:rFonts w:ascii="Arial" w:hAnsi="Arial" w:cs="Arial"/>
          <w:i/>
          <w:sz w:val="24"/>
          <w:szCs w:val="26"/>
        </w:rPr>
        <w:t>admisorio</w:t>
      </w:r>
      <w:proofErr w:type="spellEnd"/>
      <w:r w:rsidR="00D43AEA">
        <w:rPr>
          <w:rFonts w:ascii="Arial" w:hAnsi="Arial" w:cs="Arial"/>
          <w:sz w:val="26"/>
          <w:szCs w:val="26"/>
        </w:rPr>
        <w:t>”</w:t>
      </w:r>
      <w:r w:rsidR="004B07C8">
        <w:rPr>
          <w:rFonts w:ascii="Arial" w:hAnsi="Arial" w:cs="Arial"/>
          <w:sz w:val="26"/>
          <w:szCs w:val="26"/>
        </w:rPr>
        <w:t xml:space="preserve">. Proveído notificado por estado el </w:t>
      </w:r>
      <w:r w:rsidR="00FA5202">
        <w:rPr>
          <w:rFonts w:ascii="Arial" w:hAnsi="Arial" w:cs="Arial"/>
          <w:sz w:val="26"/>
          <w:szCs w:val="26"/>
        </w:rPr>
        <w:t>13</w:t>
      </w:r>
      <w:r w:rsidR="004B07C8">
        <w:rPr>
          <w:rFonts w:ascii="Arial" w:hAnsi="Arial" w:cs="Arial"/>
          <w:sz w:val="26"/>
          <w:szCs w:val="26"/>
        </w:rPr>
        <w:t xml:space="preserve"> de </w:t>
      </w:r>
      <w:r w:rsidR="00FA5202">
        <w:rPr>
          <w:rFonts w:ascii="Arial" w:hAnsi="Arial" w:cs="Arial"/>
          <w:sz w:val="26"/>
          <w:szCs w:val="26"/>
        </w:rPr>
        <w:t>junio</w:t>
      </w:r>
      <w:r w:rsidR="004B07C8">
        <w:rPr>
          <w:rFonts w:ascii="Arial" w:hAnsi="Arial" w:cs="Arial"/>
          <w:sz w:val="26"/>
          <w:szCs w:val="26"/>
        </w:rPr>
        <w:t xml:space="preserve"> siguiente (</w:t>
      </w:r>
      <w:proofErr w:type="spellStart"/>
      <w:r w:rsidR="004B07C8">
        <w:rPr>
          <w:rFonts w:ascii="Arial" w:hAnsi="Arial" w:cs="Arial"/>
          <w:sz w:val="26"/>
          <w:szCs w:val="26"/>
        </w:rPr>
        <w:t>fl</w:t>
      </w:r>
      <w:r w:rsidR="00FA5202">
        <w:rPr>
          <w:rFonts w:ascii="Arial" w:hAnsi="Arial" w:cs="Arial"/>
          <w:sz w:val="26"/>
          <w:szCs w:val="26"/>
        </w:rPr>
        <w:t>s</w:t>
      </w:r>
      <w:proofErr w:type="spellEnd"/>
      <w:r w:rsidR="004B07C8">
        <w:rPr>
          <w:rFonts w:ascii="Arial" w:hAnsi="Arial" w:cs="Arial"/>
          <w:sz w:val="26"/>
          <w:szCs w:val="26"/>
        </w:rPr>
        <w:t xml:space="preserve">. </w:t>
      </w:r>
      <w:r w:rsidR="00FA5202">
        <w:rPr>
          <w:rFonts w:ascii="Arial" w:hAnsi="Arial" w:cs="Arial"/>
          <w:sz w:val="26"/>
          <w:szCs w:val="26"/>
        </w:rPr>
        <w:t>44-45</w:t>
      </w:r>
      <w:r w:rsidR="004B07C8">
        <w:rPr>
          <w:rFonts w:ascii="Arial" w:hAnsi="Arial" w:cs="Arial"/>
          <w:sz w:val="26"/>
          <w:szCs w:val="26"/>
        </w:rPr>
        <w:t>).</w:t>
      </w:r>
    </w:p>
    <w:p w:rsidR="004B07C8" w:rsidRPr="00154799" w:rsidRDefault="004B07C8" w:rsidP="004B07C8">
      <w:pPr>
        <w:pStyle w:val="Sinespaciado2"/>
        <w:spacing w:line="360" w:lineRule="auto"/>
        <w:ind w:firstLine="2835"/>
        <w:jc w:val="both"/>
        <w:rPr>
          <w:rFonts w:ascii="Arial" w:hAnsi="Arial" w:cs="Arial"/>
          <w:sz w:val="16"/>
          <w:szCs w:val="16"/>
        </w:rPr>
      </w:pPr>
    </w:p>
    <w:p w:rsidR="00211FA9" w:rsidRDefault="00211FA9" w:rsidP="00211FA9">
      <w:pPr>
        <w:pStyle w:val="Sinespaciado2"/>
        <w:spacing w:line="360" w:lineRule="auto"/>
        <w:ind w:firstLine="2835"/>
        <w:jc w:val="both"/>
        <w:rPr>
          <w:rFonts w:ascii="Arial" w:hAnsi="Arial" w:cs="Arial"/>
          <w:sz w:val="26"/>
          <w:szCs w:val="26"/>
        </w:rPr>
      </w:pPr>
      <w:r>
        <w:rPr>
          <w:rFonts w:ascii="Arial" w:hAnsi="Arial" w:cs="Arial"/>
          <w:sz w:val="26"/>
          <w:szCs w:val="26"/>
        </w:rPr>
        <w:t>(ii) El 1</w:t>
      </w:r>
      <w:r w:rsidR="008D505F">
        <w:rPr>
          <w:rFonts w:ascii="Arial" w:hAnsi="Arial" w:cs="Arial"/>
          <w:sz w:val="26"/>
          <w:szCs w:val="26"/>
        </w:rPr>
        <w:t>9</w:t>
      </w:r>
      <w:r w:rsidRPr="000C5F30">
        <w:rPr>
          <w:rFonts w:ascii="Arial" w:hAnsi="Arial" w:cs="Arial"/>
          <w:sz w:val="26"/>
          <w:szCs w:val="26"/>
        </w:rPr>
        <w:t xml:space="preserve"> de</w:t>
      </w:r>
      <w:r>
        <w:rPr>
          <w:rFonts w:ascii="Arial" w:hAnsi="Arial" w:cs="Arial"/>
          <w:sz w:val="26"/>
          <w:szCs w:val="26"/>
        </w:rPr>
        <w:t xml:space="preserve"> </w:t>
      </w:r>
      <w:r w:rsidR="008D505F">
        <w:rPr>
          <w:rFonts w:ascii="Arial" w:hAnsi="Arial" w:cs="Arial"/>
          <w:sz w:val="26"/>
          <w:szCs w:val="26"/>
        </w:rPr>
        <w:t>junio</w:t>
      </w:r>
      <w:r>
        <w:rPr>
          <w:rFonts w:ascii="Arial" w:hAnsi="Arial" w:cs="Arial"/>
          <w:sz w:val="26"/>
          <w:szCs w:val="26"/>
        </w:rPr>
        <w:t xml:space="preserve"> de 2018, el señor </w:t>
      </w:r>
      <w:r w:rsidRPr="007B53F8">
        <w:rPr>
          <w:rFonts w:ascii="Arial" w:hAnsi="Arial" w:cs="Arial"/>
          <w:sz w:val="22"/>
          <w:szCs w:val="24"/>
        </w:rPr>
        <w:t>ARIAS</w:t>
      </w:r>
      <w:r>
        <w:rPr>
          <w:rFonts w:ascii="Arial" w:hAnsi="Arial" w:cs="Arial"/>
          <w:sz w:val="22"/>
          <w:szCs w:val="24"/>
        </w:rPr>
        <w:t xml:space="preserve"> </w:t>
      </w:r>
      <w:proofErr w:type="spellStart"/>
      <w:r>
        <w:rPr>
          <w:rFonts w:ascii="Arial" w:hAnsi="Arial" w:cs="Arial"/>
          <w:sz w:val="22"/>
          <w:szCs w:val="24"/>
        </w:rPr>
        <w:t>IDARRAGA</w:t>
      </w:r>
      <w:proofErr w:type="spellEnd"/>
      <w:r w:rsidRPr="00363E16">
        <w:rPr>
          <w:rFonts w:ascii="Arial" w:hAnsi="Arial" w:cs="Arial"/>
          <w:sz w:val="26"/>
          <w:szCs w:val="26"/>
        </w:rPr>
        <w:t>, presentó reposición frente a</w:t>
      </w:r>
      <w:r>
        <w:rPr>
          <w:rFonts w:ascii="Arial" w:hAnsi="Arial" w:cs="Arial"/>
          <w:sz w:val="26"/>
          <w:szCs w:val="26"/>
        </w:rPr>
        <w:t xml:space="preserve"> </w:t>
      </w:r>
      <w:r w:rsidRPr="00363E16">
        <w:rPr>
          <w:rFonts w:ascii="Arial" w:hAnsi="Arial" w:cs="Arial"/>
          <w:sz w:val="26"/>
          <w:szCs w:val="26"/>
        </w:rPr>
        <w:t>l</w:t>
      </w:r>
      <w:r>
        <w:rPr>
          <w:rFonts w:ascii="Arial" w:hAnsi="Arial" w:cs="Arial"/>
          <w:sz w:val="26"/>
          <w:szCs w:val="26"/>
        </w:rPr>
        <w:t>a decisión anterior. (</w:t>
      </w:r>
      <w:proofErr w:type="spellStart"/>
      <w:r>
        <w:rPr>
          <w:rFonts w:ascii="Arial" w:hAnsi="Arial" w:cs="Arial"/>
          <w:sz w:val="26"/>
          <w:szCs w:val="26"/>
        </w:rPr>
        <w:t>fl</w:t>
      </w:r>
      <w:proofErr w:type="spellEnd"/>
      <w:r>
        <w:rPr>
          <w:rFonts w:ascii="Arial" w:hAnsi="Arial" w:cs="Arial"/>
          <w:sz w:val="26"/>
          <w:szCs w:val="26"/>
        </w:rPr>
        <w:t xml:space="preserve">. </w:t>
      </w:r>
      <w:r w:rsidR="00DC5108">
        <w:rPr>
          <w:rFonts w:ascii="Arial" w:hAnsi="Arial" w:cs="Arial"/>
          <w:sz w:val="26"/>
          <w:szCs w:val="26"/>
        </w:rPr>
        <w:t>46</w:t>
      </w:r>
      <w:r>
        <w:rPr>
          <w:rFonts w:ascii="Arial" w:hAnsi="Arial" w:cs="Arial"/>
          <w:sz w:val="26"/>
          <w:szCs w:val="26"/>
        </w:rPr>
        <w:t>).</w:t>
      </w:r>
    </w:p>
    <w:p w:rsidR="00211FA9" w:rsidRPr="006B6400" w:rsidRDefault="00211FA9" w:rsidP="00211FA9">
      <w:pPr>
        <w:pStyle w:val="Sinespaciado2"/>
        <w:spacing w:line="360" w:lineRule="auto"/>
        <w:ind w:firstLine="2835"/>
        <w:jc w:val="both"/>
        <w:rPr>
          <w:rFonts w:ascii="Arial" w:hAnsi="Arial" w:cs="Arial"/>
          <w:sz w:val="16"/>
          <w:szCs w:val="16"/>
        </w:rPr>
      </w:pPr>
    </w:p>
    <w:p w:rsidR="008213D8" w:rsidRDefault="00211FA9" w:rsidP="00211FA9">
      <w:pPr>
        <w:pStyle w:val="Sinespaciado2"/>
        <w:spacing w:line="360" w:lineRule="auto"/>
        <w:ind w:firstLine="2835"/>
        <w:jc w:val="both"/>
        <w:rPr>
          <w:rFonts w:ascii="Arial" w:hAnsi="Arial" w:cs="Arial"/>
          <w:sz w:val="26"/>
          <w:szCs w:val="26"/>
        </w:rPr>
      </w:pPr>
      <w:r>
        <w:rPr>
          <w:rFonts w:ascii="Arial" w:hAnsi="Arial" w:cs="Arial"/>
          <w:sz w:val="26"/>
          <w:szCs w:val="26"/>
        </w:rPr>
        <w:t xml:space="preserve">(iii) El pasado </w:t>
      </w:r>
      <w:r w:rsidR="008D505F">
        <w:rPr>
          <w:rFonts w:ascii="Arial" w:hAnsi="Arial" w:cs="Arial"/>
          <w:sz w:val="26"/>
          <w:szCs w:val="26"/>
        </w:rPr>
        <w:t>19</w:t>
      </w:r>
      <w:r w:rsidRPr="000C5F30">
        <w:rPr>
          <w:rFonts w:ascii="Arial" w:hAnsi="Arial" w:cs="Arial"/>
          <w:sz w:val="26"/>
          <w:szCs w:val="26"/>
        </w:rPr>
        <w:t xml:space="preserve"> de</w:t>
      </w:r>
      <w:r>
        <w:rPr>
          <w:rFonts w:ascii="Arial" w:hAnsi="Arial" w:cs="Arial"/>
          <w:sz w:val="26"/>
          <w:szCs w:val="26"/>
        </w:rPr>
        <w:t xml:space="preserve"> </w:t>
      </w:r>
      <w:r w:rsidR="008D505F">
        <w:rPr>
          <w:rFonts w:ascii="Arial" w:hAnsi="Arial" w:cs="Arial"/>
          <w:sz w:val="26"/>
          <w:szCs w:val="26"/>
        </w:rPr>
        <w:t>junio</w:t>
      </w:r>
      <w:r>
        <w:rPr>
          <w:rFonts w:ascii="Arial" w:hAnsi="Arial" w:cs="Arial"/>
          <w:sz w:val="26"/>
          <w:szCs w:val="26"/>
        </w:rPr>
        <w:t xml:space="preserve">, el señor </w:t>
      </w:r>
      <w:r w:rsidRPr="007B53F8">
        <w:rPr>
          <w:rFonts w:ascii="Arial" w:hAnsi="Arial" w:cs="Arial"/>
          <w:sz w:val="22"/>
          <w:szCs w:val="24"/>
        </w:rPr>
        <w:t>ARIAS</w:t>
      </w:r>
      <w:r>
        <w:rPr>
          <w:rFonts w:ascii="Arial" w:hAnsi="Arial" w:cs="Arial"/>
          <w:sz w:val="22"/>
          <w:szCs w:val="24"/>
        </w:rPr>
        <w:t xml:space="preserve"> </w:t>
      </w:r>
      <w:proofErr w:type="spellStart"/>
      <w:r>
        <w:rPr>
          <w:rFonts w:ascii="Arial" w:hAnsi="Arial" w:cs="Arial"/>
          <w:sz w:val="22"/>
          <w:szCs w:val="24"/>
        </w:rPr>
        <w:t>IDARRAGA</w:t>
      </w:r>
      <w:proofErr w:type="spellEnd"/>
      <w:r>
        <w:rPr>
          <w:rFonts w:ascii="Arial" w:hAnsi="Arial" w:cs="Arial"/>
          <w:szCs w:val="28"/>
        </w:rPr>
        <w:t xml:space="preserve">, </w:t>
      </w:r>
      <w:r>
        <w:rPr>
          <w:rFonts w:ascii="Arial" w:hAnsi="Arial" w:cs="Arial"/>
          <w:sz w:val="26"/>
          <w:szCs w:val="26"/>
        </w:rPr>
        <w:t>formuló la acción de tutela. (</w:t>
      </w:r>
      <w:proofErr w:type="spellStart"/>
      <w:r>
        <w:rPr>
          <w:rFonts w:ascii="Arial" w:hAnsi="Arial" w:cs="Arial"/>
          <w:sz w:val="26"/>
          <w:szCs w:val="26"/>
        </w:rPr>
        <w:t>fl</w:t>
      </w:r>
      <w:proofErr w:type="spellEnd"/>
      <w:r>
        <w:rPr>
          <w:rFonts w:ascii="Arial" w:hAnsi="Arial" w:cs="Arial"/>
          <w:sz w:val="26"/>
          <w:szCs w:val="26"/>
        </w:rPr>
        <w:t xml:space="preserve">. </w:t>
      </w:r>
      <w:r w:rsidR="00DC5108">
        <w:rPr>
          <w:rFonts w:ascii="Arial" w:hAnsi="Arial" w:cs="Arial"/>
          <w:sz w:val="26"/>
          <w:szCs w:val="26"/>
        </w:rPr>
        <w:t>1</w:t>
      </w:r>
      <w:r>
        <w:rPr>
          <w:rFonts w:ascii="Arial" w:hAnsi="Arial" w:cs="Arial"/>
          <w:sz w:val="26"/>
          <w:szCs w:val="26"/>
        </w:rPr>
        <w:t xml:space="preserve"> vto.</w:t>
      </w:r>
      <w:r w:rsidR="00DC5108">
        <w:rPr>
          <w:rFonts w:ascii="Arial" w:hAnsi="Arial" w:cs="Arial"/>
          <w:sz w:val="26"/>
          <w:szCs w:val="26"/>
        </w:rPr>
        <w:t xml:space="preserve"> y 11</w:t>
      </w:r>
      <w:r>
        <w:rPr>
          <w:rFonts w:ascii="Arial" w:hAnsi="Arial" w:cs="Arial"/>
          <w:sz w:val="26"/>
          <w:szCs w:val="26"/>
        </w:rPr>
        <w:t>).</w:t>
      </w:r>
    </w:p>
    <w:p w:rsidR="008213D8" w:rsidRPr="006B6400" w:rsidRDefault="008213D8" w:rsidP="008213D8">
      <w:pPr>
        <w:pStyle w:val="Sinespaciado2"/>
        <w:spacing w:line="360" w:lineRule="auto"/>
        <w:ind w:firstLine="2835"/>
        <w:jc w:val="both"/>
        <w:rPr>
          <w:rFonts w:ascii="Arial" w:hAnsi="Arial" w:cs="Arial"/>
          <w:sz w:val="16"/>
          <w:szCs w:val="16"/>
        </w:rPr>
      </w:pPr>
    </w:p>
    <w:p w:rsidR="008213D8" w:rsidRDefault="008213D8" w:rsidP="008213D8">
      <w:pPr>
        <w:pStyle w:val="Sinespaciado2"/>
        <w:spacing w:line="360" w:lineRule="auto"/>
        <w:ind w:firstLine="2835"/>
        <w:jc w:val="both"/>
        <w:rPr>
          <w:rFonts w:ascii="Arial" w:hAnsi="Arial" w:cs="Arial"/>
          <w:sz w:val="26"/>
          <w:szCs w:val="26"/>
        </w:rPr>
      </w:pPr>
      <w:r>
        <w:rPr>
          <w:rFonts w:ascii="Arial" w:hAnsi="Arial" w:cs="Arial"/>
          <w:sz w:val="26"/>
          <w:szCs w:val="26"/>
          <w:lang w:val="es-CO"/>
        </w:rPr>
        <w:t xml:space="preserve">2. </w:t>
      </w:r>
      <w:r w:rsidR="00F459F7">
        <w:rPr>
          <w:rFonts w:ascii="Arial" w:hAnsi="Arial" w:cs="Arial"/>
          <w:sz w:val="26"/>
          <w:szCs w:val="26"/>
        </w:rPr>
        <w:t>E</w:t>
      </w:r>
      <w:r w:rsidR="00F459F7" w:rsidRPr="00F779E5">
        <w:rPr>
          <w:rFonts w:ascii="Arial" w:hAnsi="Arial" w:cs="Arial"/>
          <w:sz w:val="26"/>
          <w:szCs w:val="26"/>
        </w:rPr>
        <w:t>sta Corporación advierte</w:t>
      </w:r>
      <w:r w:rsidR="00F459F7">
        <w:rPr>
          <w:rFonts w:ascii="Arial" w:hAnsi="Arial" w:cs="Arial"/>
          <w:sz w:val="26"/>
          <w:szCs w:val="26"/>
        </w:rPr>
        <w:t xml:space="preserve"> que frente a la pretensión del actor</w:t>
      </w:r>
      <w:r w:rsidR="00F459F7" w:rsidRPr="002F68F1">
        <w:rPr>
          <w:rFonts w:ascii="Arial" w:hAnsi="Arial" w:cs="Arial"/>
          <w:sz w:val="26"/>
          <w:szCs w:val="26"/>
        </w:rPr>
        <w:t>,</w:t>
      </w:r>
      <w:r w:rsidR="00F459F7">
        <w:rPr>
          <w:rFonts w:ascii="Arial" w:hAnsi="Arial" w:cs="Arial"/>
          <w:sz w:val="26"/>
          <w:szCs w:val="26"/>
        </w:rPr>
        <w:t xml:space="preserve"> en el sentido de </w:t>
      </w:r>
      <w:r w:rsidR="00AE5706">
        <w:rPr>
          <w:rFonts w:ascii="Arial" w:hAnsi="Arial" w:cs="Arial"/>
          <w:sz w:val="26"/>
          <w:szCs w:val="26"/>
        </w:rPr>
        <w:t>declarar la nulidad del auto por el cual se le constriñe y amenaza psicológicamente con terminar la acción popular por desistimiento tácito</w:t>
      </w:r>
      <w:r w:rsidR="00F459F7" w:rsidRPr="002F68F1">
        <w:rPr>
          <w:rFonts w:ascii="Arial" w:hAnsi="Arial" w:cs="Arial"/>
          <w:sz w:val="26"/>
          <w:szCs w:val="26"/>
        </w:rPr>
        <w:t>,</w:t>
      </w:r>
      <w:r w:rsidR="00F459F7">
        <w:rPr>
          <w:rFonts w:ascii="Arial" w:hAnsi="Arial" w:cs="Arial"/>
          <w:sz w:val="26"/>
          <w:szCs w:val="26"/>
        </w:rPr>
        <w:t xml:space="preserve"> el amparo se torna </w:t>
      </w:r>
      <w:r w:rsidR="00F459F7">
        <w:rPr>
          <w:rFonts w:ascii="Arial" w:hAnsi="Arial" w:cs="Arial"/>
          <w:sz w:val="26"/>
          <w:szCs w:val="26"/>
          <w:lang w:val="es-CO"/>
        </w:rPr>
        <w:t xml:space="preserve">improcedente, toda vez que, como se pudo constatar, </w:t>
      </w:r>
      <w:r w:rsidR="00F459F7" w:rsidRPr="00347507">
        <w:rPr>
          <w:rFonts w:ascii="Arial" w:hAnsi="Arial" w:cs="Arial"/>
          <w:sz w:val="26"/>
          <w:szCs w:val="26"/>
        </w:rPr>
        <w:t>la</w:t>
      </w:r>
      <w:r w:rsidR="00F459F7">
        <w:rPr>
          <w:rFonts w:ascii="Arial" w:hAnsi="Arial" w:cs="Arial"/>
          <w:sz w:val="26"/>
          <w:szCs w:val="26"/>
        </w:rPr>
        <w:t xml:space="preserve"> presente acción constitucional</w:t>
      </w:r>
      <w:r w:rsidR="00F459F7" w:rsidRPr="00347507">
        <w:rPr>
          <w:rFonts w:ascii="Arial" w:hAnsi="Arial" w:cs="Arial"/>
          <w:sz w:val="26"/>
          <w:szCs w:val="26"/>
        </w:rPr>
        <w:t xml:space="preserve"> se torna prematura</w:t>
      </w:r>
      <w:r w:rsidR="00F459F7">
        <w:rPr>
          <w:rFonts w:ascii="Arial" w:hAnsi="Arial" w:cs="Arial"/>
          <w:sz w:val="26"/>
          <w:szCs w:val="26"/>
        </w:rPr>
        <w:t>,</w:t>
      </w:r>
      <w:r w:rsidR="00F459F7" w:rsidRPr="00347507">
        <w:rPr>
          <w:rFonts w:ascii="Arial" w:hAnsi="Arial" w:cs="Arial"/>
          <w:sz w:val="26"/>
          <w:szCs w:val="26"/>
        </w:rPr>
        <w:t xml:space="preserve"> </w:t>
      </w:r>
      <w:r w:rsidR="00F459F7">
        <w:rPr>
          <w:rFonts w:ascii="Arial" w:hAnsi="Arial" w:cs="Arial"/>
          <w:sz w:val="26"/>
          <w:szCs w:val="26"/>
        </w:rPr>
        <w:t xml:space="preserve">pues la misma </w:t>
      </w:r>
      <w:r w:rsidR="00F459F7">
        <w:rPr>
          <w:rFonts w:ascii="Arial" w:hAnsi="Arial" w:cs="Arial"/>
          <w:sz w:val="26"/>
          <w:szCs w:val="26"/>
          <w:lang w:val="es-CO"/>
        </w:rPr>
        <w:t xml:space="preserve">fue interpuesta el </w:t>
      </w:r>
      <w:r w:rsidR="0022133D">
        <w:rPr>
          <w:rFonts w:ascii="Arial" w:hAnsi="Arial" w:cs="Arial"/>
          <w:sz w:val="26"/>
          <w:szCs w:val="26"/>
          <w:lang w:val="es-CO"/>
        </w:rPr>
        <w:t>19</w:t>
      </w:r>
      <w:r w:rsidR="00F459F7">
        <w:rPr>
          <w:rFonts w:ascii="Arial" w:hAnsi="Arial" w:cs="Arial"/>
          <w:sz w:val="26"/>
          <w:szCs w:val="26"/>
          <w:lang w:val="es-CO"/>
        </w:rPr>
        <w:t xml:space="preserve"> de </w:t>
      </w:r>
      <w:r w:rsidR="0022133D">
        <w:rPr>
          <w:rFonts w:ascii="Arial" w:hAnsi="Arial" w:cs="Arial"/>
          <w:sz w:val="26"/>
          <w:szCs w:val="26"/>
          <w:lang w:val="es-CO"/>
        </w:rPr>
        <w:t>juni</w:t>
      </w:r>
      <w:r w:rsidR="00F459F7">
        <w:rPr>
          <w:rFonts w:ascii="Arial" w:hAnsi="Arial" w:cs="Arial"/>
          <w:sz w:val="26"/>
          <w:szCs w:val="26"/>
          <w:lang w:val="es-CO"/>
        </w:rPr>
        <w:t>o pasado (</w:t>
      </w:r>
      <w:proofErr w:type="spellStart"/>
      <w:r w:rsidR="00F459F7">
        <w:rPr>
          <w:rFonts w:ascii="Arial" w:hAnsi="Arial" w:cs="Arial"/>
          <w:sz w:val="26"/>
          <w:szCs w:val="26"/>
          <w:lang w:val="es-CO"/>
        </w:rPr>
        <w:t>fl</w:t>
      </w:r>
      <w:proofErr w:type="spellEnd"/>
      <w:r w:rsidR="00F459F7">
        <w:rPr>
          <w:rFonts w:ascii="Arial" w:hAnsi="Arial" w:cs="Arial"/>
          <w:sz w:val="26"/>
          <w:szCs w:val="26"/>
          <w:lang w:val="es-CO"/>
        </w:rPr>
        <w:t xml:space="preserve">. </w:t>
      </w:r>
      <w:r w:rsidR="0022133D">
        <w:rPr>
          <w:rFonts w:ascii="Arial" w:hAnsi="Arial" w:cs="Arial"/>
          <w:sz w:val="26"/>
          <w:szCs w:val="26"/>
          <w:lang w:val="es-CO"/>
        </w:rPr>
        <w:t>1</w:t>
      </w:r>
      <w:r w:rsidR="00F459F7">
        <w:rPr>
          <w:rFonts w:ascii="Arial" w:hAnsi="Arial" w:cs="Arial"/>
          <w:sz w:val="26"/>
          <w:szCs w:val="26"/>
          <w:lang w:val="es-CO"/>
        </w:rPr>
        <w:t xml:space="preserve"> vto.</w:t>
      </w:r>
      <w:r w:rsidR="0022133D">
        <w:rPr>
          <w:rFonts w:ascii="Arial" w:hAnsi="Arial" w:cs="Arial"/>
          <w:sz w:val="26"/>
          <w:szCs w:val="26"/>
          <w:lang w:val="es-CO"/>
        </w:rPr>
        <w:t xml:space="preserve"> y 11</w:t>
      </w:r>
      <w:r w:rsidR="00F459F7">
        <w:rPr>
          <w:rFonts w:ascii="Arial" w:hAnsi="Arial" w:cs="Arial"/>
          <w:sz w:val="26"/>
          <w:szCs w:val="26"/>
          <w:lang w:val="es-CO"/>
        </w:rPr>
        <w:t xml:space="preserve">), esto es, </w:t>
      </w:r>
      <w:r w:rsidR="0022133D">
        <w:rPr>
          <w:rFonts w:ascii="Arial" w:hAnsi="Arial" w:cs="Arial"/>
          <w:sz w:val="26"/>
          <w:szCs w:val="26"/>
          <w:lang w:val="es-CO"/>
        </w:rPr>
        <w:t xml:space="preserve">el mismo día que </w:t>
      </w:r>
      <w:r w:rsidR="00F459F7">
        <w:rPr>
          <w:rFonts w:ascii="Arial" w:hAnsi="Arial" w:cs="Arial"/>
          <w:sz w:val="26"/>
          <w:szCs w:val="26"/>
          <w:lang w:val="es-CO"/>
        </w:rPr>
        <w:t xml:space="preserve">formuló </w:t>
      </w:r>
      <w:r w:rsidR="0022133D">
        <w:rPr>
          <w:rFonts w:ascii="Arial" w:hAnsi="Arial" w:cs="Arial"/>
          <w:sz w:val="26"/>
          <w:szCs w:val="26"/>
          <w:lang w:val="es-CO"/>
        </w:rPr>
        <w:t xml:space="preserve">el </w:t>
      </w:r>
      <w:r w:rsidR="00F459F7">
        <w:rPr>
          <w:rFonts w:ascii="Arial" w:hAnsi="Arial" w:cs="Arial"/>
          <w:sz w:val="26"/>
          <w:szCs w:val="26"/>
          <w:lang w:val="es-CO"/>
        </w:rPr>
        <w:t xml:space="preserve">recurso de </w:t>
      </w:r>
      <w:r w:rsidR="00F459F7">
        <w:rPr>
          <w:rFonts w:ascii="Arial" w:hAnsi="Arial" w:cs="Arial"/>
          <w:sz w:val="26"/>
          <w:szCs w:val="26"/>
        </w:rPr>
        <w:t>reposición frente a</w:t>
      </w:r>
      <w:r w:rsidR="0022133D">
        <w:rPr>
          <w:rFonts w:ascii="Arial" w:hAnsi="Arial" w:cs="Arial"/>
          <w:sz w:val="26"/>
          <w:szCs w:val="26"/>
        </w:rPr>
        <w:t>l</w:t>
      </w:r>
      <w:r w:rsidR="00F459F7">
        <w:rPr>
          <w:rFonts w:ascii="Arial" w:hAnsi="Arial" w:cs="Arial"/>
          <w:sz w:val="26"/>
          <w:szCs w:val="26"/>
        </w:rPr>
        <w:t xml:space="preserve"> auto</w:t>
      </w:r>
      <w:r w:rsidR="0022133D">
        <w:rPr>
          <w:rFonts w:ascii="Arial" w:hAnsi="Arial" w:cs="Arial"/>
          <w:sz w:val="26"/>
          <w:szCs w:val="26"/>
        </w:rPr>
        <w:t xml:space="preserve"> del 12 de junio</w:t>
      </w:r>
      <w:r w:rsidR="00AE5706">
        <w:rPr>
          <w:rFonts w:ascii="Arial" w:hAnsi="Arial" w:cs="Arial"/>
          <w:sz w:val="26"/>
          <w:szCs w:val="26"/>
        </w:rPr>
        <w:t xml:space="preserve"> anterior</w:t>
      </w:r>
      <w:r w:rsidR="00F459F7">
        <w:rPr>
          <w:rFonts w:ascii="Arial" w:hAnsi="Arial" w:cs="Arial"/>
          <w:sz w:val="26"/>
          <w:szCs w:val="26"/>
        </w:rPr>
        <w:t>,</w:t>
      </w:r>
      <w:r w:rsidR="0022133D">
        <w:rPr>
          <w:rFonts w:ascii="Arial" w:hAnsi="Arial" w:cs="Arial"/>
          <w:sz w:val="26"/>
          <w:szCs w:val="26"/>
        </w:rPr>
        <w:t xml:space="preserve"> el cual</w:t>
      </w:r>
      <w:r w:rsidR="00F459F7">
        <w:rPr>
          <w:rFonts w:ascii="Arial" w:hAnsi="Arial" w:cs="Arial"/>
          <w:sz w:val="26"/>
          <w:szCs w:val="26"/>
        </w:rPr>
        <w:t xml:space="preserve">, según informó </w:t>
      </w:r>
      <w:r w:rsidR="0022133D">
        <w:rPr>
          <w:rFonts w:ascii="Arial" w:hAnsi="Arial" w:cs="Arial"/>
          <w:sz w:val="26"/>
          <w:szCs w:val="26"/>
        </w:rPr>
        <w:t xml:space="preserve">el Secretario </w:t>
      </w:r>
      <w:r w:rsidR="00AE5706">
        <w:rPr>
          <w:rFonts w:ascii="Arial" w:hAnsi="Arial" w:cs="Arial"/>
          <w:sz w:val="26"/>
          <w:szCs w:val="26"/>
        </w:rPr>
        <w:t>del despacho accionado</w:t>
      </w:r>
      <w:r w:rsidR="00F459F7">
        <w:rPr>
          <w:rFonts w:ascii="Arial" w:hAnsi="Arial" w:cs="Arial"/>
          <w:sz w:val="26"/>
          <w:szCs w:val="26"/>
        </w:rPr>
        <w:t xml:space="preserve"> (</w:t>
      </w:r>
      <w:proofErr w:type="spellStart"/>
      <w:r w:rsidR="00F459F7">
        <w:rPr>
          <w:rFonts w:ascii="Arial" w:hAnsi="Arial" w:cs="Arial"/>
          <w:sz w:val="26"/>
          <w:szCs w:val="26"/>
        </w:rPr>
        <w:t>fl</w:t>
      </w:r>
      <w:proofErr w:type="spellEnd"/>
      <w:r w:rsidR="00F459F7">
        <w:rPr>
          <w:rFonts w:ascii="Arial" w:hAnsi="Arial" w:cs="Arial"/>
          <w:sz w:val="26"/>
          <w:szCs w:val="26"/>
        </w:rPr>
        <w:t xml:space="preserve">. </w:t>
      </w:r>
      <w:r w:rsidR="00AE5706">
        <w:rPr>
          <w:rFonts w:ascii="Arial" w:hAnsi="Arial" w:cs="Arial"/>
          <w:sz w:val="26"/>
          <w:szCs w:val="26"/>
        </w:rPr>
        <w:t>2</w:t>
      </w:r>
      <w:r w:rsidR="00F459F7">
        <w:rPr>
          <w:rFonts w:ascii="Arial" w:hAnsi="Arial" w:cs="Arial"/>
          <w:sz w:val="26"/>
          <w:szCs w:val="26"/>
        </w:rPr>
        <w:t>1), aún está pendiente de resolverse</w:t>
      </w:r>
      <w:r>
        <w:rPr>
          <w:rFonts w:ascii="Arial" w:hAnsi="Arial" w:cs="Arial"/>
          <w:sz w:val="26"/>
          <w:szCs w:val="26"/>
          <w:lang w:val="es-CO"/>
        </w:rPr>
        <w:t xml:space="preserve">; prefirió </w:t>
      </w:r>
      <w:r w:rsidR="00DC61BF">
        <w:rPr>
          <w:rFonts w:ascii="Arial" w:hAnsi="Arial" w:cs="Arial"/>
          <w:sz w:val="26"/>
          <w:szCs w:val="26"/>
          <w:lang w:val="es-CO"/>
        </w:rPr>
        <w:t xml:space="preserve">entonces </w:t>
      </w:r>
      <w:r>
        <w:rPr>
          <w:rFonts w:ascii="Arial" w:hAnsi="Arial" w:cs="Arial"/>
          <w:sz w:val="26"/>
          <w:szCs w:val="26"/>
          <w:lang w:val="es-CO"/>
        </w:rPr>
        <w:t>el actor popular acudir directamente a la acción de tutela</w:t>
      </w:r>
      <w:r w:rsidR="00F459F7">
        <w:rPr>
          <w:rFonts w:ascii="Arial" w:hAnsi="Arial" w:cs="Arial"/>
          <w:sz w:val="26"/>
          <w:szCs w:val="26"/>
          <w:lang w:val="es-CO"/>
        </w:rPr>
        <w:t>.</w:t>
      </w:r>
    </w:p>
    <w:p w:rsidR="008213D8" w:rsidRPr="009058C7" w:rsidRDefault="008213D8" w:rsidP="008213D8">
      <w:pPr>
        <w:pStyle w:val="Sinespaciado2"/>
        <w:spacing w:line="360" w:lineRule="auto"/>
        <w:ind w:firstLine="2835"/>
        <w:jc w:val="both"/>
        <w:rPr>
          <w:rFonts w:ascii="Arial" w:hAnsi="Arial" w:cs="Arial"/>
          <w:sz w:val="16"/>
          <w:szCs w:val="16"/>
        </w:rPr>
      </w:pPr>
    </w:p>
    <w:p w:rsidR="008213D8" w:rsidRPr="00F019BF" w:rsidRDefault="008213D8" w:rsidP="008213D8">
      <w:pPr>
        <w:pStyle w:val="Sinespaciado2"/>
        <w:spacing w:line="360" w:lineRule="auto"/>
        <w:ind w:firstLine="2835"/>
        <w:jc w:val="both"/>
        <w:rPr>
          <w:rFonts w:ascii="Arial" w:hAnsi="Arial" w:cs="Arial"/>
          <w:sz w:val="16"/>
          <w:szCs w:val="28"/>
        </w:rPr>
      </w:pPr>
      <w:r>
        <w:rPr>
          <w:rFonts w:ascii="Arial" w:hAnsi="Arial" w:cs="Arial"/>
          <w:sz w:val="26"/>
          <w:szCs w:val="26"/>
        </w:rPr>
        <w:t xml:space="preserve">3. </w:t>
      </w:r>
      <w:r w:rsidRPr="00347507">
        <w:rPr>
          <w:rFonts w:ascii="Arial" w:hAnsi="Arial" w:cs="Arial"/>
          <w:sz w:val="26"/>
          <w:szCs w:val="26"/>
        </w:rPr>
        <w:t>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 xml:space="preserve">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w:t>
      </w:r>
      <w:r w:rsidRPr="00347507">
        <w:rPr>
          <w:rFonts w:ascii="Arial" w:hAnsi="Arial" w:cs="Arial"/>
          <w:i/>
          <w:sz w:val="24"/>
          <w:szCs w:val="24"/>
        </w:rPr>
        <w:lastRenderedPageBreak/>
        <w:t>recursos previstos en el ordenamiento jurídico. En tal sentido se desarrollará cada uno de ellos”</w:t>
      </w:r>
      <w:r w:rsidRPr="00347507">
        <w:rPr>
          <w:rStyle w:val="Refdenotaalpie"/>
          <w:rFonts w:ascii="Arial" w:hAnsi="Arial"/>
          <w:i/>
          <w:sz w:val="24"/>
          <w:szCs w:val="24"/>
        </w:rPr>
        <w:footnoteReference w:id="2"/>
      </w:r>
      <w:r w:rsidRPr="00347507">
        <w:rPr>
          <w:rFonts w:ascii="Arial" w:hAnsi="Arial" w:cs="Arial"/>
          <w:sz w:val="28"/>
          <w:szCs w:val="28"/>
        </w:rPr>
        <w:t>.</w:t>
      </w:r>
    </w:p>
    <w:p w:rsidR="008213D8" w:rsidRPr="00D631D5" w:rsidRDefault="008213D8" w:rsidP="008213D8">
      <w:pPr>
        <w:pStyle w:val="Sinespaciado2"/>
        <w:spacing w:line="360" w:lineRule="auto"/>
        <w:ind w:firstLine="2835"/>
        <w:jc w:val="both"/>
        <w:rPr>
          <w:rFonts w:ascii="Arial" w:hAnsi="Arial" w:cs="Arial"/>
          <w:sz w:val="16"/>
          <w:szCs w:val="26"/>
        </w:rPr>
      </w:pPr>
    </w:p>
    <w:p w:rsidR="008213D8" w:rsidRPr="00CC7DCF" w:rsidRDefault="00561A55" w:rsidP="008213D8">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4. Así mismo</w:t>
      </w:r>
      <w:r w:rsidR="008213D8">
        <w:rPr>
          <w:rFonts w:ascii="Arial" w:hAnsi="Arial" w:cs="Arial"/>
          <w:sz w:val="26"/>
          <w:szCs w:val="26"/>
          <w:lang w:val="es-CO"/>
        </w:rPr>
        <w:t xml:space="preserve"> ha señalado el alto tribunal Constitucional que, “</w:t>
      </w:r>
      <w:r w:rsidR="008213D8" w:rsidRPr="00C1307D">
        <w:rPr>
          <w:rFonts w:ascii="Arial" w:hAnsi="Arial" w:cs="Arial"/>
          <w:i/>
          <w:sz w:val="24"/>
          <w:szCs w:val="26"/>
        </w:rPr>
        <w:t>La subsidiariedad establece que la acción c</w:t>
      </w:r>
      <w:r w:rsidR="008213D8">
        <w:rPr>
          <w:rFonts w:ascii="Arial" w:hAnsi="Arial" w:cs="Arial"/>
          <w:i/>
          <w:sz w:val="24"/>
          <w:szCs w:val="26"/>
        </w:rPr>
        <w:t xml:space="preserve">onstitucional es improcedente, </w:t>
      </w:r>
      <w:r w:rsidR="008213D8" w:rsidRPr="00C1307D">
        <w:rPr>
          <w:rFonts w:ascii="Arial" w:hAnsi="Arial" w:cs="Arial"/>
          <w:i/>
          <w:sz w:val="24"/>
          <w:szCs w:val="26"/>
        </w:rPr>
        <w:t>si quien ha tenido a su disposición las vías judiciales ordinarias de defensa, no las utiliza ni oportuna ni adecuadamente, acudiendo en su luga</w:t>
      </w:r>
      <w:r w:rsidR="008213D8">
        <w:rPr>
          <w:rFonts w:ascii="Arial" w:hAnsi="Arial" w:cs="Arial"/>
          <w:i/>
          <w:sz w:val="24"/>
          <w:szCs w:val="26"/>
        </w:rPr>
        <w:t xml:space="preserve">r a la acción constitucional, </w:t>
      </w:r>
      <w:r w:rsidR="008213D8" w:rsidRPr="00C1307D">
        <w:rPr>
          <w:rFonts w:ascii="Arial" w:hAnsi="Arial" w:cs="Arial"/>
          <w:i/>
          <w:sz w:val="24"/>
          <w:szCs w:val="26"/>
        </w:rPr>
        <w:t xml:space="preserve">pues los medios de control ordinarios son verdaderas herramientas de protección dispuestas en el ordenamiento jurídico, a los </w:t>
      </w:r>
      <w:r w:rsidR="008213D8" w:rsidRPr="003641B6">
        <w:rPr>
          <w:rFonts w:ascii="Arial" w:hAnsi="Arial" w:cs="Arial"/>
          <w:i/>
          <w:sz w:val="24"/>
          <w:szCs w:val="26"/>
        </w:rPr>
        <w:t>cuales debe acudirse oportunamente si no se pretende evitar algún perjuicio irremediable.</w:t>
      </w:r>
      <w:r w:rsidR="008213D8">
        <w:rPr>
          <w:rFonts w:ascii="Arial" w:hAnsi="Arial" w:cs="Arial"/>
          <w:i/>
          <w:sz w:val="24"/>
          <w:szCs w:val="26"/>
        </w:rPr>
        <w:t>”</w:t>
      </w:r>
      <w:r w:rsidR="008213D8">
        <w:rPr>
          <w:rStyle w:val="Refdenotaalpie"/>
          <w:rFonts w:ascii="Arial" w:hAnsi="Arial"/>
          <w:i/>
          <w:sz w:val="24"/>
          <w:szCs w:val="26"/>
        </w:rPr>
        <w:footnoteReference w:id="3"/>
      </w:r>
    </w:p>
    <w:p w:rsidR="008213D8" w:rsidRPr="00276FCF" w:rsidRDefault="008213D8" w:rsidP="008213D8">
      <w:pPr>
        <w:pStyle w:val="Sinespaciado1"/>
        <w:spacing w:line="360" w:lineRule="auto"/>
        <w:ind w:firstLine="2832"/>
        <w:jc w:val="both"/>
        <w:rPr>
          <w:rFonts w:ascii="Arial" w:hAnsi="Arial" w:cs="Arial"/>
          <w:sz w:val="16"/>
          <w:szCs w:val="26"/>
        </w:rPr>
      </w:pPr>
    </w:p>
    <w:p w:rsidR="00A37859" w:rsidRDefault="00561A55" w:rsidP="00F32C67">
      <w:pPr>
        <w:pStyle w:val="Sinespaciado2"/>
        <w:spacing w:line="360" w:lineRule="auto"/>
        <w:ind w:firstLine="2835"/>
        <w:jc w:val="both"/>
        <w:rPr>
          <w:rFonts w:ascii="Arial" w:hAnsi="Arial" w:cs="Arial"/>
          <w:sz w:val="26"/>
          <w:szCs w:val="26"/>
        </w:rPr>
      </w:pPr>
      <w:r>
        <w:rPr>
          <w:rFonts w:ascii="Arial" w:hAnsi="Arial" w:cs="Arial"/>
          <w:sz w:val="26"/>
          <w:szCs w:val="26"/>
        </w:rPr>
        <w:t>5</w:t>
      </w:r>
      <w:r w:rsidR="00A37859" w:rsidRPr="001B1D0C">
        <w:rPr>
          <w:rFonts w:ascii="Arial" w:hAnsi="Arial" w:cs="Arial"/>
          <w:sz w:val="26"/>
          <w:szCs w:val="26"/>
        </w:rPr>
        <w:t xml:space="preserve">. </w:t>
      </w:r>
      <w:r w:rsidR="004A0AC3">
        <w:rPr>
          <w:rFonts w:ascii="Arial" w:hAnsi="Arial" w:cs="Arial"/>
          <w:sz w:val="26"/>
          <w:szCs w:val="26"/>
        </w:rPr>
        <w:t>Tam</w:t>
      </w:r>
      <w:r w:rsidR="00801A95">
        <w:rPr>
          <w:rFonts w:ascii="Arial" w:hAnsi="Arial" w:cs="Arial"/>
          <w:sz w:val="26"/>
          <w:szCs w:val="26"/>
        </w:rPr>
        <w:t>bién son improcedentes</w:t>
      </w:r>
      <w:r w:rsidR="00A37859">
        <w:rPr>
          <w:rFonts w:ascii="Arial" w:hAnsi="Arial" w:cs="Arial"/>
          <w:sz w:val="26"/>
          <w:szCs w:val="26"/>
        </w:rPr>
        <w:t xml:space="preserve"> las pretensiones del actor relacionada</w:t>
      </w:r>
      <w:r w:rsidR="00A835DC">
        <w:rPr>
          <w:rFonts w:ascii="Arial" w:hAnsi="Arial" w:cs="Arial"/>
          <w:sz w:val="26"/>
          <w:szCs w:val="26"/>
        </w:rPr>
        <w:t>s</w:t>
      </w:r>
      <w:r w:rsidR="00A37859">
        <w:rPr>
          <w:rFonts w:ascii="Arial" w:hAnsi="Arial" w:cs="Arial"/>
          <w:sz w:val="26"/>
          <w:szCs w:val="26"/>
        </w:rPr>
        <w:t xml:space="preserve"> con que se </w:t>
      </w:r>
      <w:r w:rsidR="00F32C67">
        <w:rPr>
          <w:rFonts w:ascii="Arial" w:hAnsi="Arial" w:cs="Arial"/>
          <w:sz w:val="26"/>
          <w:szCs w:val="26"/>
        </w:rPr>
        <w:t xml:space="preserve">ordene al Procurador Judicial en Asuntos Civiles que pida la nulidad del auto que consigna que aplicará el desistimiento tácito en la acción popular; y, </w:t>
      </w:r>
      <w:r w:rsidR="00F32C67" w:rsidRPr="00F50AC4">
        <w:rPr>
          <w:rFonts w:ascii="Arial" w:hAnsi="Arial" w:cs="Arial"/>
          <w:sz w:val="26"/>
          <w:szCs w:val="26"/>
        </w:rPr>
        <w:t>al despacho accionado</w:t>
      </w:r>
      <w:r w:rsidR="00F32C67">
        <w:rPr>
          <w:rFonts w:ascii="Arial" w:hAnsi="Arial" w:cs="Arial"/>
          <w:sz w:val="26"/>
          <w:szCs w:val="26"/>
        </w:rPr>
        <w:t xml:space="preserve"> que consigne con número de radicado, cuántas acciones populares archivó con esa figura; pues la acción de tutela no </w:t>
      </w:r>
      <w:r w:rsidR="00F32C67" w:rsidRPr="00ED277C">
        <w:rPr>
          <w:rFonts w:ascii="Arial" w:hAnsi="Arial" w:cs="Arial"/>
          <w:sz w:val="26"/>
          <w:szCs w:val="26"/>
        </w:rPr>
        <w:t xml:space="preserve">está </w:t>
      </w:r>
      <w:r w:rsidR="00F32C67">
        <w:rPr>
          <w:rFonts w:ascii="Arial" w:hAnsi="Arial" w:cs="Arial"/>
          <w:sz w:val="26"/>
          <w:szCs w:val="26"/>
        </w:rPr>
        <w:t>consagrad</w:t>
      </w:r>
      <w:r w:rsidR="00F32C67" w:rsidRPr="00ED277C">
        <w:rPr>
          <w:rFonts w:ascii="Arial" w:hAnsi="Arial" w:cs="Arial"/>
          <w:sz w:val="26"/>
          <w:szCs w:val="26"/>
        </w:rPr>
        <w:t>a para tr</w:t>
      </w:r>
      <w:r w:rsidR="00F32C67">
        <w:rPr>
          <w:rFonts w:ascii="Arial" w:hAnsi="Arial" w:cs="Arial"/>
          <w:sz w:val="26"/>
          <w:szCs w:val="26"/>
        </w:rPr>
        <w:t xml:space="preserve">amitar esa clase de solicitudes, </w:t>
      </w:r>
      <w:r w:rsidR="00F32C67" w:rsidRPr="00ED277C">
        <w:rPr>
          <w:rFonts w:ascii="Arial" w:hAnsi="Arial" w:cs="Arial"/>
          <w:sz w:val="26"/>
          <w:szCs w:val="26"/>
        </w:rPr>
        <w:t>la</w:t>
      </w:r>
      <w:r w:rsidR="00F32C67">
        <w:rPr>
          <w:rFonts w:ascii="Arial" w:hAnsi="Arial" w:cs="Arial"/>
          <w:sz w:val="26"/>
          <w:szCs w:val="26"/>
        </w:rPr>
        <w:t>s</w:t>
      </w:r>
      <w:r w:rsidR="00F32C67" w:rsidRPr="00ED277C">
        <w:rPr>
          <w:rFonts w:ascii="Arial" w:hAnsi="Arial" w:cs="Arial"/>
          <w:sz w:val="26"/>
          <w:szCs w:val="26"/>
        </w:rPr>
        <w:t xml:space="preserve"> cual</w:t>
      </w:r>
      <w:r w:rsidR="00F32C67">
        <w:rPr>
          <w:rFonts w:ascii="Arial" w:hAnsi="Arial" w:cs="Arial"/>
          <w:sz w:val="26"/>
          <w:szCs w:val="26"/>
        </w:rPr>
        <w:t>es deben</w:t>
      </w:r>
      <w:r w:rsidR="00F32C67" w:rsidRPr="00ED277C">
        <w:rPr>
          <w:rFonts w:ascii="Arial" w:hAnsi="Arial" w:cs="Arial"/>
          <w:sz w:val="26"/>
          <w:szCs w:val="26"/>
        </w:rPr>
        <w:t xml:space="preserve"> ser elevada</w:t>
      </w:r>
      <w:r w:rsidR="00F32C67">
        <w:rPr>
          <w:rFonts w:ascii="Arial" w:hAnsi="Arial" w:cs="Arial"/>
          <w:sz w:val="26"/>
          <w:szCs w:val="26"/>
        </w:rPr>
        <w:t>s</w:t>
      </w:r>
      <w:r w:rsidR="00F32C67" w:rsidRPr="00ED277C">
        <w:rPr>
          <w:rFonts w:ascii="Arial" w:hAnsi="Arial" w:cs="Arial"/>
          <w:sz w:val="26"/>
          <w:szCs w:val="26"/>
        </w:rPr>
        <w:t xml:space="preserve"> directamente por el mismo interesado</w:t>
      </w:r>
      <w:r w:rsidR="00F32C67">
        <w:rPr>
          <w:rFonts w:ascii="Arial" w:hAnsi="Arial" w:cs="Arial"/>
          <w:sz w:val="26"/>
          <w:szCs w:val="26"/>
        </w:rPr>
        <w:t>, ante dichas autoridades</w:t>
      </w:r>
      <w:r w:rsidR="00A37859">
        <w:rPr>
          <w:rFonts w:ascii="Arial" w:hAnsi="Arial" w:cs="Arial"/>
          <w:sz w:val="26"/>
          <w:szCs w:val="26"/>
        </w:rPr>
        <w:t>.</w:t>
      </w:r>
    </w:p>
    <w:p w:rsidR="00A37859" w:rsidRPr="00B576FA" w:rsidRDefault="00A37859" w:rsidP="00A37859">
      <w:pPr>
        <w:pStyle w:val="Sinespaciado1"/>
        <w:spacing w:line="360" w:lineRule="auto"/>
        <w:ind w:firstLine="2832"/>
        <w:jc w:val="both"/>
        <w:rPr>
          <w:rFonts w:ascii="Arial" w:hAnsi="Arial" w:cs="Arial"/>
          <w:sz w:val="16"/>
          <w:szCs w:val="26"/>
        </w:rPr>
      </w:pPr>
    </w:p>
    <w:p w:rsidR="00561A55" w:rsidRDefault="00561A55" w:rsidP="00561A55">
      <w:pPr>
        <w:pStyle w:val="Sinespaciado2"/>
        <w:spacing w:line="360" w:lineRule="auto"/>
        <w:ind w:firstLine="2835"/>
        <w:jc w:val="both"/>
        <w:rPr>
          <w:rFonts w:ascii="Arial" w:hAnsi="Arial" w:cs="Arial"/>
          <w:sz w:val="26"/>
          <w:szCs w:val="26"/>
        </w:rPr>
      </w:pPr>
      <w:r>
        <w:rPr>
          <w:rFonts w:ascii="Arial" w:hAnsi="Arial" w:cs="Arial"/>
          <w:sz w:val="26"/>
          <w:szCs w:val="26"/>
        </w:rPr>
        <w:t>6.</w:t>
      </w:r>
      <w:r w:rsidRPr="00413A6D">
        <w:rPr>
          <w:rFonts w:ascii="Arial" w:hAnsi="Arial" w:cs="Arial"/>
          <w:sz w:val="26"/>
          <w:szCs w:val="26"/>
        </w:rPr>
        <w:t xml:space="preserve"> </w:t>
      </w:r>
      <w:r>
        <w:rPr>
          <w:rFonts w:ascii="Arial" w:hAnsi="Arial" w:cs="Arial"/>
          <w:sz w:val="26"/>
          <w:szCs w:val="26"/>
        </w:rPr>
        <w:t xml:space="preserve">Aunado a lo anterior, la acción popular se está </w:t>
      </w:r>
      <w:r w:rsidRPr="000C53A5">
        <w:rPr>
          <w:rFonts w:ascii="Arial" w:hAnsi="Arial" w:cs="Arial"/>
          <w:sz w:val="26"/>
          <w:szCs w:val="26"/>
        </w:rPr>
        <w:t>tramitando conforme</w:t>
      </w:r>
      <w:r>
        <w:rPr>
          <w:rFonts w:ascii="Arial" w:hAnsi="Arial" w:cs="Arial"/>
          <w:sz w:val="26"/>
          <w:szCs w:val="26"/>
        </w:rPr>
        <w:t xml:space="preserve"> a la normativa especial que la rige (L</w:t>
      </w:r>
      <w:r w:rsidRPr="002F68F1">
        <w:rPr>
          <w:rFonts w:ascii="Arial" w:hAnsi="Arial" w:cs="Arial"/>
          <w:sz w:val="26"/>
          <w:szCs w:val="26"/>
        </w:rPr>
        <w:t>ey 472 de 1998</w:t>
      </w:r>
      <w:r>
        <w:rPr>
          <w:rFonts w:ascii="Arial" w:hAnsi="Arial" w:cs="Arial"/>
          <w:sz w:val="26"/>
          <w:szCs w:val="26"/>
        </w:rPr>
        <w:t xml:space="preserve">) y al actor se le ha requerido </w:t>
      </w:r>
      <w:r w:rsidRPr="002F68F1">
        <w:rPr>
          <w:rFonts w:ascii="Arial" w:hAnsi="Arial" w:cs="Arial"/>
          <w:sz w:val="26"/>
          <w:szCs w:val="26"/>
        </w:rPr>
        <w:t>cumplir con las m</w:t>
      </w:r>
      <w:r>
        <w:rPr>
          <w:rFonts w:ascii="Arial" w:hAnsi="Arial" w:cs="Arial"/>
          <w:sz w:val="26"/>
          <w:szCs w:val="26"/>
        </w:rPr>
        <w:t>ínimas cargas que le impone la misma</w:t>
      </w:r>
      <w:r w:rsidRPr="002F68F1">
        <w:rPr>
          <w:rFonts w:ascii="Arial" w:hAnsi="Arial" w:cs="Arial"/>
          <w:sz w:val="26"/>
          <w:szCs w:val="26"/>
        </w:rPr>
        <w:t xml:space="preserve">, </w:t>
      </w:r>
      <w:r>
        <w:rPr>
          <w:rFonts w:ascii="Arial" w:hAnsi="Arial" w:cs="Arial"/>
          <w:sz w:val="26"/>
          <w:szCs w:val="26"/>
        </w:rPr>
        <w:t>estos es</w:t>
      </w:r>
      <w:r w:rsidRPr="002F68F1">
        <w:rPr>
          <w:rFonts w:ascii="Arial" w:hAnsi="Arial" w:cs="Arial"/>
          <w:sz w:val="26"/>
          <w:szCs w:val="26"/>
        </w:rPr>
        <w:t xml:space="preserve">, la publicación del auto </w:t>
      </w:r>
      <w:proofErr w:type="spellStart"/>
      <w:r w:rsidRPr="002F68F1">
        <w:rPr>
          <w:rFonts w:ascii="Arial" w:hAnsi="Arial" w:cs="Arial"/>
          <w:sz w:val="26"/>
          <w:szCs w:val="26"/>
        </w:rPr>
        <w:t>admisorio</w:t>
      </w:r>
      <w:proofErr w:type="spellEnd"/>
      <w:r w:rsidRPr="002F68F1">
        <w:rPr>
          <w:rFonts w:ascii="Arial" w:hAnsi="Arial" w:cs="Arial"/>
          <w:sz w:val="26"/>
          <w:szCs w:val="26"/>
        </w:rPr>
        <w:t xml:space="preserve"> de la demanda en </w:t>
      </w:r>
      <w:r>
        <w:rPr>
          <w:rFonts w:ascii="Arial" w:hAnsi="Arial" w:cs="Arial"/>
          <w:sz w:val="26"/>
          <w:szCs w:val="26"/>
        </w:rPr>
        <w:t xml:space="preserve">un medio masivo de comunicación para informar a la comunidad, </w:t>
      </w:r>
      <w:r w:rsidRPr="002F68F1">
        <w:rPr>
          <w:rFonts w:ascii="Arial" w:hAnsi="Arial" w:cs="Arial"/>
          <w:sz w:val="26"/>
          <w:szCs w:val="26"/>
        </w:rPr>
        <w:t xml:space="preserve">obligación que ha </w:t>
      </w:r>
      <w:r>
        <w:rPr>
          <w:rFonts w:ascii="Arial" w:hAnsi="Arial" w:cs="Arial"/>
          <w:sz w:val="26"/>
          <w:szCs w:val="26"/>
        </w:rPr>
        <w:t>in</w:t>
      </w:r>
      <w:r w:rsidRPr="002F68F1">
        <w:rPr>
          <w:rFonts w:ascii="Arial" w:hAnsi="Arial" w:cs="Arial"/>
          <w:sz w:val="26"/>
          <w:szCs w:val="26"/>
        </w:rPr>
        <w:t>cumplido</w:t>
      </w:r>
      <w:r>
        <w:rPr>
          <w:rFonts w:ascii="Arial" w:hAnsi="Arial" w:cs="Arial"/>
          <w:sz w:val="26"/>
          <w:szCs w:val="26"/>
        </w:rPr>
        <w:t>, por lo que no</w:t>
      </w:r>
      <w:r w:rsidRPr="002E674B">
        <w:rPr>
          <w:rFonts w:ascii="Arial" w:hAnsi="Arial" w:cs="Arial"/>
          <w:sz w:val="26"/>
          <w:szCs w:val="26"/>
        </w:rPr>
        <w:t xml:space="preserve"> se</w:t>
      </w:r>
      <w:r>
        <w:rPr>
          <w:rFonts w:ascii="Arial" w:hAnsi="Arial" w:cs="Arial"/>
          <w:sz w:val="26"/>
          <w:szCs w:val="26"/>
        </w:rPr>
        <w:t xml:space="preserve"> observa</w:t>
      </w:r>
      <w:r w:rsidRPr="002E674B">
        <w:rPr>
          <w:rFonts w:ascii="Arial" w:hAnsi="Arial" w:cs="Arial"/>
          <w:sz w:val="26"/>
          <w:szCs w:val="26"/>
        </w:rPr>
        <w:t xml:space="preserve"> </w:t>
      </w:r>
      <w:r>
        <w:rPr>
          <w:rFonts w:ascii="Arial" w:hAnsi="Arial" w:cs="Arial"/>
          <w:sz w:val="26"/>
          <w:szCs w:val="26"/>
        </w:rPr>
        <w:t xml:space="preserve">que se </w:t>
      </w:r>
      <w:r w:rsidRPr="002E674B">
        <w:rPr>
          <w:rFonts w:ascii="Arial" w:hAnsi="Arial" w:cs="Arial"/>
          <w:sz w:val="26"/>
          <w:szCs w:val="26"/>
        </w:rPr>
        <w:t>ha</w:t>
      </w:r>
      <w:r>
        <w:rPr>
          <w:rFonts w:ascii="Arial" w:hAnsi="Arial" w:cs="Arial"/>
          <w:sz w:val="26"/>
          <w:szCs w:val="26"/>
        </w:rPr>
        <w:t>ya</w:t>
      </w:r>
      <w:r w:rsidRPr="002E674B">
        <w:rPr>
          <w:rFonts w:ascii="Arial" w:hAnsi="Arial" w:cs="Arial"/>
          <w:sz w:val="26"/>
          <w:szCs w:val="26"/>
        </w:rPr>
        <w:t xml:space="preserve"> presentado tardanza en </w:t>
      </w:r>
      <w:r>
        <w:rPr>
          <w:rFonts w:ascii="Arial" w:hAnsi="Arial" w:cs="Arial"/>
          <w:sz w:val="26"/>
          <w:szCs w:val="26"/>
        </w:rPr>
        <w:t>su</w:t>
      </w:r>
      <w:r w:rsidRPr="002E674B">
        <w:rPr>
          <w:rFonts w:ascii="Arial" w:hAnsi="Arial" w:cs="Arial"/>
          <w:sz w:val="26"/>
          <w:szCs w:val="26"/>
        </w:rPr>
        <w:t xml:space="preserve"> dec</w:t>
      </w:r>
      <w:r>
        <w:rPr>
          <w:rFonts w:ascii="Arial" w:hAnsi="Arial" w:cs="Arial"/>
          <w:sz w:val="26"/>
          <w:szCs w:val="26"/>
        </w:rPr>
        <w:t>urso procesal</w:t>
      </w:r>
      <w:r w:rsidRPr="00413A6D">
        <w:rPr>
          <w:rFonts w:ascii="Arial" w:hAnsi="Arial" w:cs="Arial"/>
          <w:sz w:val="26"/>
          <w:szCs w:val="26"/>
        </w:rPr>
        <w:t xml:space="preserve">. </w:t>
      </w:r>
    </w:p>
    <w:p w:rsidR="00561A55" w:rsidRPr="007A2C4E" w:rsidRDefault="00561A55" w:rsidP="00561A55">
      <w:pPr>
        <w:pStyle w:val="Sinespaciado2"/>
        <w:spacing w:line="360" w:lineRule="auto"/>
        <w:ind w:firstLine="2835"/>
        <w:jc w:val="both"/>
        <w:rPr>
          <w:rFonts w:ascii="Arial" w:hAnsi="Arial" w:cs="Arial"/>
          <w:sz w:val="16"/>
          <w:szCs w:val="16"/>
        </w:rPr>
      </w:pPr>
    </w:p>
    <w:p w:rsidR="0038239A" w:rsidRDefault="004A0AC3" w:rsidP="008213D8">
      <w:pPr>
        <w:pStyle w:val="Sinespaciado2"/>
        <w:spacing w:line="360" w:lineRule="auto"/>
        <w:ind w:firstLine="2835"/>
        <w:jc w:val="both"/>
        <w:rPr>
          <w:rFonts w:ascii="Arial" w:hAnsi="Arial" w:cs="Arial"/>
          <w:sz w:val="26"/>
          <w:szCs w:val="26"/>
        </w:rPr>
      </w:pPr>
      <w:r>
        <w:rPr>
          <w:rFonts w:ascii="Arial" w:hAnsi="Arial" w:cs="Arial"/>
          <w:sz w:val="26"/>
          <w:szCs w:val="26"/>
        </w:rPr>
        <w:t>7</w:t>
      </w:r>
      <w:r w:rsidR="008213D8" w:rsidRPr="00347507">
        <w:rPr>
          <w:rFonts w:ascii="Arial" w:hAnsi="Arial" w:cs="Arial"/>
          <w:sz w:val="26"/>
          <w:szCs w:val="26"/>
        </w:rPr>
        <w:t xml:space="preserve">. </w:t>
      </w:r>
      <w:r w:rsidR="008213D8">
        <w:rPr>
          <w:rFonts w:ascii="Arial" w:hAnsi="Arial" w:cs="Arial"/>
          <w:sz w:val="26"/>
          <w:szCs w:val="26"/>
        </w:rPr>
        <w:t xml:space="preserve">Con fundamento en lo dicho se </w:t>
      </w:r>
      <w:r w:rsidR="00E755B9">
        <w:rPr>
          <w:rFonts w:ascii="Arial" w:hAnsi="Arial" w:cs="Arial"/>
          <w:sz w:val="26"/>
          <w:szCs w:val="26"/>
        </w:rPr>
        <w:t xml:space="preserve">negará la acción de tutela contra al Juzgado Cuarto Civil del Circuito de Pereira en lo referente a que cumpla con los artículos 5 y 84 de la ley 472 de 1998, así como los artículos 8 y 42 del </w:t>
      </w:r>
      <w:proofErr w:type="spellStart"/>
      <w:r w:rsidR="00E755B9">
        <w:rPr>
          <w:rFonts w:ascii="Arial" w:hAnsi="Arial" w:cs="Arial"/>
          <w:sz w:val="26"/>
          <w:szCs w:val="26"/>
        </w:rPr>
        <w:t>CGP</w:t>
      </w:r>
      <w:proofErr w:type="spellEnd"/>
      <w:r w:rsidR="00E755B9">
        <w:rPr>
          <w:rFonts w:ascii="Arial" w:hAnsi="Arial" w:cs="Arial"/>
          <w:sz w:val="26"/>
          <w:szCs w:val="26"/>
        </w:rPr>
        <w:t xml:space="preserve">; y, se declarará improcedente en todo lo demás, </w:t>
      </w:r>
      <w:r w:rsidR="008213D8">
        <w:rPr>
          <w:rFonts w:ascii="Arial" w:hAnsi="Arial" w:cs="Arial"/>
          <w:sz w:val="26"/>
          <w:szCs w:val="26"/>
        </w:rPr>
        <w:lastRenderedPageBreak/>
        <w:t>frente a</w:t>
      </w:r>
      <w:r w:rsidR="00E755B9">
        <w:rPr>
          <w:rFonts w:ascii="Arial" w:hAnsi="Arial" w:cs="Arial"/>
          <w:sz w:val="26"/>
          <w:szCs w:val="26"/>
        </w:rPr>
        <w:t xml:space="preserve"> dicha autoridad judicial</w:t>
      </w:r>
      <w:r w:rsidR="008213D8">
        <w:rPr>
          <w:rFonts w:ascii="Arial" w:hAnsi="Arial" w:cs="Arial"/>
          <w:sz w:val="26"/>
          <w:szCs w:val="26"/>
        </w:rPr>
        <w:t xml:space="preserve"> </w:t>
      </w:r>
      <w:r w:rsidR="00687ED9">
        <w:rPr>
          <w:rFonts w:ascii="Arial" w:hAnsi="Arial" w:cs="Arial"/>
          <w:sz w:val="26"/>
          <w:szCs w:val="26"/>
        </w:rPr>
        <w:t>y el Procurador Judicial para Asuntos Civiles</w:t>
      </w:r>
      <w:r w:rsidR="00E755B9">
        <w:rPr>
          <w:rFonts w:ascii="Arial" w:hAnsi="Arial" w:cs="Arial"/>
          <w:sz w:val="26"/>
          <w:szCs w:val="26"/>
        </w:rPr>
        <w:t>. Se</w:t>
      </w:r>
      <w:r w:rsidR="004B7514">
        <w:rPr>
          <w:rFonts w:ascii="Arial" w:hAnsi="Arial" w:cs="Arial"/>
          <w:sz w:val="26"/>
          <w:szCs w:val="26"/>
        </w:rPr>
        <w:t xml:space="preserve"> </w:t>
      </w:r>
      <w:r w:rsidR="00DC61BF">
        <w:rPr>
          <w:rFonts w:ascii="Arial" w:hAnsi="Arial" w:cs="Arial"/>
          <w:sz w:val="26"/>
          <w:szCs w:val="26"/>
        </w:rPr>
        <w:t>ordenará la desvinculación de lo</w:t>
      </w:r>
      <w:r w:rsidR="004B7514">
        <w:rPr>
          <w:rFonts w:ascii="Arial" w:hAnsi="Arial" w:cs="Arial"/>
          <w:sz w:val="26"/>
          <w:szCs w:val="26"/>
        </w:rPr>
        <w:t xml:space="preserve">s demás </w:t>
      </w:r>
      <w:r w:rsidR="00DC61BF">
        <w:rPr>
          <w:rFonts w:ascii="Arial" w:hAnsi="Arial" w:cs="Arial"/>
          <w:sz w:val="26"/>
          <w:szCs w:val="26"/>
        </w:rPr>
        <w:t>convocado</w:t>
      </w:r>
      <w:r w:rsidR="004B7514">
        <w:rPr>
          <w:rFonts w:ascii="Arial" w:hAnsi="Arial" w:cs="Arial"/>
          <w:sz w:val="26"/>
          <w:szCs w:val="26"/>
        </w:rPr>
        <w:t>s a este trámite</w:t>
      </w:r>
      <w:r w:rsidR="0038239A">
        <w:rPr>
          <w:rFonts w:ascii="Arial" w:hAnsi="Arial" w:cs="Arial"/>
          <w:sz w:val="26"/>
          <w:szCs w:val="26"/>
        </w:rPr>
        <w:t>.</w:t>
      </w:r>
    </w:p>
    <w:p w:rsidR="0038239A" w:rsidRPr="001A7C70" w:rsidRDefault="0038239A" w:rsidP="0038239A">
      <w:pPr>
        <w:pStyle w:val="Sinespaciado2"/>
        <w:spacing w:line="360" w:lineRule="auto"/>
        <w:ind w:firstLine="2835"/>
        <w:jc w:val="both"/>
        <w:rPr>
          <w:rFonts w:ascii="Arial" w:hAnsi="Arial" w:cs="Arial"/>
          <w:sz w:val="16"/>
          <w:szCs w:val="16"/>
        </w:rPr>
      </w:pPr>
    </w:p>
    <w:p w:rsidR="009C3CAD" w:rsidRDefault="004A0AC3" w:rsidP="009C3CAD">
      <w:pPr>
        <w:pStyle w:val="Sinespaciado2"/>
        <w:spacing w:line="360" w:lineRule="auto"/>
        <w:ind w:firstLine="2835"/>
        <w:jc w:val="both"/>
        <w:rPr>
          <w:rFonts w:ascii="Arial" w:hAnsi="Arial" w:cs="Arial"/>
          <w:sz w:val="26"/>
          <w:szCs w:val="26"/>
        </w:rPr>
      </w:pPr>
      <w:r>
        <w:rPr>
          <w:rFonts w:ascii="Arial" w:hAnsi="Arial" w:cs="Arial"/>
          <w:sz w:val="26"/>
          <w:szCs w:val="26"/>
        </w:rPr>
        <w:t>8</w:t>
      </w:r>
      <w:r w:rsidR="009C3CAD">
        <w:rPr>
          <w:rFonts w:ascii="Arial" w:hAnsi="Arial" w:cs="Arial"/>
          <w:sz w:val="26"/>
          <w:szCs w:val="26"/>
        </w:rPr>
        <w:t xml:space="preserve">. Se ordenará suministrar copia física de todo lo actuado en este amparo constitucional, a costa del accionante, </w:t>
      </w:r>
      <w:r w:rsidR="009C3CAD" w:rsidRPr="00C8556F">
        <w:rPr>
          <w:rFonts w:ascii="Arial" w:hAnsi="Arial" w:cs="Arial"/>
          <w:sz w:val="26"/>
          <w:szCs w:val="26"/>
        </w:rPr>
        <w:t xml:space="preserve">porque no </w:t>
      </w:r>
      <w:r w:rsidR="009C3CAD">
        <w:rPr>
          <w:rFonts w:ascii="Arial" w:hAnsi="Arial" w:cs="Arial"/>
          <w:sz w:val="26"/>
          <w:szCs w:val="26"/>
        </w:rPr>
        <w:t>se advierte</w:t>
      </w:r>
      <w:r w:rsidR="009C3CAD" w:rsidRPr="00C8556F">
        <w:rPr>
          <w:rFonts w:ascii="Arial" w:hAnsi="Arial" w:cs="Arial"/>
          <w:sz w:val="26"/>
          <w:szCs w:val="26"/>
        </w:rPr>
        <w:t xml:space="preserve"> circunstancia </w:t>
      </w:r>
      <w:r w:rsidR="009C3CAD">
        <w:rPr>
          <w:rFonts w:ascii="Arial" w:hAnsi="Arial" w:cs="Arial"/>
          <w:sz w:val="26"/>
          <w:szCs w:val="26"/>
        </w:rPr>
        <w:t xml:space="preserve">justificable </w:t>
      </w:r>
      <w:r w:rsidR="009C3CAD" w:rsidRPr="00C8556F">
        <w:rPr>
          <w:rFonts w:ascii="Arial" w:hAnsi="Arial" w:cs="Arial"/>
          <w:sz w:val="26"/>
          <w:szCs w:val="26"/>
        </w:rPr>
        <w:t>que lo exonere de ese pago</w:t>
      </w:r>
      <w:r w:rsidR="009C3CAD" w:rsidRPr="00ED277C">
        <w:rPr>
          <w:rFonts w:ascii="Arial" w:hAnsi="Arial" w:cs="Arial"/>
          <w:sz w:val="26"/>
          <w:szCs w:val="26"/>
        </w:rPr>
        <w:t>.</w:t>
      </w:r>
    </w:p>
    <w:p w:rsidR="009C3CAD" w:rsidRPr="00D8087E" w:rsidRDefault="009C3CAD" w:rsidP="009C3CAD">
      <w:pPr>
        <w:pStyle w:val="Sinespaciado1"/>
        <w:spacing w:line="360" w:lineRule="auto"/>
        <w:ind w:firstLine="2832"/>
        <w:jc w:val="both"/>
        <w:rPr>
          <w:rFonts w:ascii="Arial" w:hAnsi="Arial" w:cs="Arial"/>
          <w:lang w:val="es-ES"/>
        </w:rPr>
      </w:pPr>
    </w:p>
    <w:p w:rsidR="009C3CAD" w:rsidRPr="00413A6D" w:rsidRDefault="009C3CAD" w:rsidP="009C3CAD">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9C3CAD" w:rsidRPr="00413A6D" w:rsidRDefault="009C3CAD" w:rsidP="009C3CAD">
      <w:pPr>
        <w:pStyle w:val="Sinespaciado2"/>
        <w:spacing w:line="360" w:lineRule="auto"/>
        <w:ind w:firstLine="2835"/>
        <w:rPr>
          <w:rFonts w:ascii="Arial" w:hAnsi="Arial" w:cs="Arial"/>
          <w:bCs/>
          <w:sz w:val="24"/>
          <w:szCs w:val="28"/>
        </w:rPr>
      </w:pPr>
    </w:p>
    <w:p w:rsidR="00C26F20"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CA5BCB" w:rsidRPr="00A835DC" w:rsidRDefault="00CA5BCB" w:rsidP="00C26F20">
      <w:pPr>
        <w:pStyle w:val="Sinespaciado2"/>
        <w:spacing w:line="360" w:lineRule="auto"/>
        <w:ind w:firstLine="2835"/>
        <w:jc w:val="both"/>
        <w:rPr>
          <w:rFonts w:ascii="Arial" w:hAnsi="Arial" w:cs="Arial"/>
          <w:b/>
          <w:sz w:val="16"/>
          <w:szCs w:val="16"/>
        </w:rPr>
      </w:pPr>
    </w:p>
    <w:p w:rsidR="00C26F20" w:rsidRPr="00AE7C85" w:rsidRDefault="00C26F20" w:rsidP="00C26F20">
      <w:pPr>
        <w:pStyle w:val="Sinespaciado2"/>
        <w:spacing w:line="360" w:lineRule="auto"/>
        <w:ind w:firstLine="2835"/>
        <w:jc w:val="both"/>
        <w:rPr>
          <w:rFonts w:ascii="Arial" w:hAnsi="Arial" w:cs="Arial"/>
          <w:b/>
          <w:sz w:val="24"/>
          <w:szCs w:val="24"/>
        </w:rPr>
      </w:pPr>
      <w:r w:rsidRPr="00AE7C85">
        <w:rPr>
          <w:rFonts w:ascii="Arial" w:hAnsi="Arial" w:cs="Arial"/>
          <w:b/>
          <w:spacing w:val="-3"/>
          <w:sz w:val="24"/>
          <w:szCs w:val="24"/>
        </w:rPr>
        <w:t>RESUELVE</w:t>
      </w:r>
    </w:p>
    <w:p w:rsidR="00C26F20" w:rsidRPr="00A835DC" w:rsidRDefault="00C26F20" w:rsidP="00C26F20">
      <w:pPr>
        <w:pStyle w:val="Sinespaciado2"/>
        <w:spacing w:line="360" w:lineRule="auto"/>
        <w:ind w:firstLine="2835"/>
        <w:jc w:val="both"/>
        <w:rPr>
          <w:rFonts w:ascii="Arial" w:hAnsi="Arial" w:cs="Arial"/>
          <w:b/>
          <w:spacing w:val="-3"/>
          <w:sz w:val="16"/>
          <w:szCs w:val="16"/>
        </w:rPr>
      </w:pPr>
    </w:p>
    <w:p w:rsidR="001A040E" w:rsidRPr="000905F6" w:rsidRDefault="00C00CAC"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561A55">
        <w:rPr>
          <w:rFonts w:ascii="Arial" w:hAnsi="Arial" w:cs="Arial"/>
          <w:spacing w:val="-3"/>
        </w:rPr>
        <w:t>NEGAR</w:t>
      </w:r>
      <w:r w:rsidR="00561A55">
        <w:rPr>
          <w:rFonts w:ascii="Arial" w:hAnsi="Arial" w:cs="Arial"/>
          <w:spacing w:val="-3"/>
          <w:sz w:val="26"/>
          <w:szCs w:val="26"/>
          <w:lang w:val="es-ES"/>
        </w:rPr>
        <w:t xml:space="preserve"> el amparo constitucional invocado </w:t>
      </w:r>
      <w:r w:rsidR="00561A55" w:rsidRPr="000905F6">
        <w:rPr>
          <w:rFonts w:ascii="Arial" w:hAnsi="Arial" w:cs="Arial"/>
          <w:sz w:val="26"/>
          <w:szCs w:val="26"/>
        </w:rPr>
        <w:t>por el señor</w:t>
      </w:r>
      <w:r w:rsidR="00561A55" w:rsidRPr="000905F6">
        <w:rPr>
          <w:rFonts w:ascii="Arial" w:hAnsi="Arial" w:cs="Arial"/>
          <w:sz w:val="28"/>
          <w:szCs w:val="28"/>
        </w:rPr>
        <w:t xml:space="preserve"> </w:t>
      </w:r>
      <w:r w:rsidR="00561A55" w:rsidRPr="000905F6">
        <w:rPr>
          <w:rFonts w:ascii="Arial" w:hAnsi="Arial" w:cs="Arial"/>
          <w:szCs w:val="28"/>
        </w:rPr>
        <w:t>JAVIER ELÍAS ARIAS IDÁRRAGA</w:t>
      </w:r>
      <w:r w:rsidR="00561A55" w:rsidRPr="000905F6">
        <w:rPr>
          <w:rFonts w:ascii="Arial" w:hAnsi="Arial" w:cs="Arial"/>
          <w:sz w:val="28"/>
          <w:szCs w:val="28"/>
          <w:lang w:val="es-ES" w:eastAsia="es-ES"/>
        </w:rPr>
        <w:t xml:space="preserve">, </w:t>
      </w:r>
      <w:r w:rsidR="00561A55" w:rsidRPr="000905F6">
        <w:rPr>
          <w:rFonts w:ascii="Arial" w:hAnsi="Arial" w:cs="Arial"/>
          <w:sz w:val="26"/>
          <w:szCs w:val="26"/>
          <w:lang w:val="es-ES" w:eastAsia="es-ES"/>
        </w:rPr>
        <w:t>contra el</w:t>
      </w:r>
      <w:r w:rsidR="00561A55" w:rsidRPr="000905F6">
        <w:rPr>
          <w:rFonts w:ascii="Arial" w:hAnsi="Arial" w:cs="Arial"/>
          <w:sz w:val="28"/>
          <w:szCs w:val="28"/>
          <w:lang w:val="es-ES" w:eastAsia="es-ES"/>
        </w:rPr>
        <w:t xml:space="preserve"> </w:t>
      </w:r>
      <w:r w:rsidR="00561A55" w:rsidRPr="000905F6">
        <w:rPr>
          <w:rFonts w:ascii="Arial" w:hAnsi="Arial" w:cs="Arial"/>
          <w:szCs w:val="28"/>
          <w:lang w:val="es-ES" w:eastAsia="es-ES"/>
        </w:rPr>
        <w:t>JUZGADO</w:t>
      </w:r>
      <w:r w:rsidR="00561A55">
        <w:rPr>
          <w:rFonts w:ascii="Arial" w:hAnsi="Arial" w:cs="Arial"/>
          <w:szCs w:val="28"/>
          <w:lang w:val="es-ES" w:eastAsia="es-ES"/>
        </w:rPr>
        <w:t xml:space="preserve"> CUARTO </w:t>
      </w:r>
      <w:r w:rsidR="00561A55" w:rsidRPr="000905F6">
        <w:rPr>
          <w:rFonts w:ascii="Arial" w:hAnsi="Arial" w:cs="Arial"/>
          <w:szCs w:val="28"/>
          <w:lang w:val="es-ES" w:eastAsia="es-ES"/>
        </w:rPr>
        <w:t>CIVIL DEL CIRCUITO DE PEREIRA</w:t>
      </w:r>
      <w:r w:rsidR="00561A55">
        <w:rPr>
          <w:rFonts w:ascii="Arial" w:hAnsi="Arial" w:cs="Arial"/>
          <w:sz w:val="26"/>
          <w:szCs w:val="26"/>
        </w:rPr>
        <w:t xml:space="preserve">, en lo referente a que cumpla con los artículos 5 y 84 de la ley 472 de 1998, así como los artículos 8 y 42 del </w:t>
      </w:r>
      <w:proofErr w:type="spellStart"/>
      <w:r w:rsidR="00561A55">
        <w:rPr>
          <w:rFonts w:ascii="Arial" w:hAnsi="Arial" w:cs="Arial"/>
          <w:sz w:val="26"/>
          <w:szCs w:val="26"/>
        </w:rPr>
        <w:t>CGP</w:t>
      </w:r>
      <w:proofErr w:type="spellEnd"/>
      <w:r w:rsidR="00561A55">
        <w:rPr>
          <w:rFonts w:ascii="Arial" w:hAnsi="Arial" w:cs="Arial"/>
          <w:sz w:val="26"/>
          <w:szCs w:val="26"/>
        </w:rPr>
        <w:t xml:space="preserve">; y, se </w:t>
      </w:r>
      <w:r w:rsidR="00561A55" w:rsidRPr="009576D3">
        <w:rPr>
          <w:rFonts w:ascii="Arial" w:hAnsi="Arial" w:cs="Arial"/>
          <w:szCs w:val="24"/>
        </w:rPr>
        <w:t>DECLARA IMPROCEDENTE</w:t>
      </w:r>
      <w:r w:rsidR="00561A55">
        <w:rPr>
          <w:rFonts w:ascii="Arial" w:hAnsi="Arial" w:cs="Arial"/>
          <w:szCs w:val="24"/>
        </w:rPr>
        <w:t xml:space="preserve"> </w:t>
      </w:r>
      <w:r w:rsidR="00561A55">
        <w:rPr>
          <w:rFonts w:ascii="Arial" w:hAnsi="Arial" w:cs="Arial"/>
          <w:sz w:val="26"/>
          <w:szCs w:val="26"/>
        </w:rPr>
        <w:t>en todo lo demás, frente a dicha autoridad judicial y el</w:t>
      </w:r>
      <w:r w:rsidR="004E4127">
        <w:rPr>
          <w:rFonts w:ascii="Arial" w:hAnsi="Arial" w:cs="Arial"/>
          <w:sz w:val="26"/>
          <w:szCs w:val="26"/>
          <w:lang w:val="es-ES" w:eastAsia="es-ES"/>
        </w:rPr>
        <w:t xml:space="preserve"> </w:t>
      </w:r>
      <w:r w:rsidR="004E4127" w:rsidRPr="00304E3A">
        <w:rPr>
          <w:rFonts w:ascii="Arial" w:hAnsi="Arial" w:cs="Arial"/>
          <w:szCs w:val="26"/>
          <w:lang w:val="es-ES" w:eastAsia="es-ES"/>
        </w:rPr>
        <w:t>PROCURADOR JUDICIAL PARA ASUNTOS CIVILES</w:t>
      </w:r>
      <w:r w:rsidR="001A040E"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Default="00C00CAC" w:rsidP="00CF2631">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3603FF">
        <w:rPr>
          <w:rFonts w:ascii="Arial" w:hAnsi="Arial" w:cs="Arial"/>
        </w:rPr>
        <w:t xml:space="preserve"> DESVINCULAR</w:t>
      </w:r>
      <w:r w:rsidR="003603FF" w:rsidRPr="003603FF">
        <w:rPr>
          <w:rFonts w:ascii="Arial" w:hAnsi="Arial" w:cs="Arial"/>
        </w:rPr>
        <w:t xml:space="preserve"> </w:t>
      </w:r>
      <w:r w:rsidR="003603FF" w:rsidRPr="000905F6">
        <w:rPr>
          <w:rFonts w:ascii="Arial" w:hAnsi="Arial" w:cs="Arial"/>
          <w:sz w:val="26"/>
          <w:szCs w:val="26"/>
        </w:rPr>
        <w:t xml:space="preserve">del asunto </w:t>
      </w:r>
      <w:r w:rsidRPr="000905F6">
        <w:rPr>
          <w:rFonts w:ascii="Arial" w:hAnsi="Arial" w:cs="Arial"/>
          <w:sz w:val="26"/>
          <w:szCs w:val="26"/>
        </w:rPr>
        <w:t>a</w:t>
      </w:r>
      <w:r>
        <w:rPr>
          <w:rFonts w:ascii="Arial" w:hAnsi="Arial" w:cs="Arial"/>
          <w:sz w:val="26"/>
          <w:szCs w:val="26"/>
        </w:rPr>
        <w:t xml:space="preserve"> </w:t>
      </w:r>
      <w:r w:rsidRPr="002C32B0">
        <w:rPr>
          <w:rFonts w:ascii="Arial" w:hAnsi="Arial" w:cs="Arial"/>
          <w:sz w:val="26"/>
          <w:szCs w:val="26"/>
        </w:rPr>
        <w:t>la</w:t>
      </w:r>
      <w:r>
        <w:rPr>
          <w:rFonts w:ascii="Arial" w:hAnsi="Arial" w:cs="Arial"/>
          <w:sz w:val="26"/>
          <w:szCs w:val="26"/>
        </w:rPr>
        <w:t xml:space="preserve"> </w:t>
      </w:r>
      <w:r w:rsidRPr="00C46DF3">
        <w:rPr>
          <w:rFonts w:ascii="Arial" w:hAnsi="Arial" w:cs="Arial"/>
          <w:szCs w:val="26"/>
        </w:rPr>
        <w:t>ALCALDÍA</w:t>
      </w:r>
      <w:r w:rsidR="00C46DF3" w:rsidRPr="00C46DF3">
        <w:rPr>
          <w:rFonts w:ascii="Arial" w:hAnsi="Arial" w:cs="Arial"/>
          <w:szCs w:val="26"/>
        </w:rPr>
        <w:t xml:space="preserve"> DE PEREIRA</w:t>
      </w:r>
      <w:r w:rsidR="00C46DF3" w:rsidRPr="00C46DF3">
        <w:rPr>
          <w:rFonts w:ascii="Arial" w:hAnsi="Arial" w:cs="Arial"/>
          <w:sz w:val="26"/>
          <w:szCs w:val="26"/>
        </w:rPr>
        <w:t xml:space="preserve">, la </w:t>
      </w:r>
      <w:r w:rsidR="00A37859">
        <w:rPr>
          <w:rFonts w:ascii="Arial" w:hAnsi="Arial" w:cs="Arial"/>
          <w:szCs w:val="26"/>
        </w:rPr>
        <w:t>DEFENSORÍA DEL PUEBLO</w:t>
      </w:r>
      <w:r w:rsidR="0071258C">
        <w:rPr>
          <w:rFonts w:ascii="Arial" w:hAnsi="Arial" w:cs="Arial"/>
          <w:sz w:val="26"/>
          <w:szCs w:val="26"/>
        </w:rPr>
        <w:t xml:space="preserve"> y l</w:t>
      </w:r>
      <w:r w:rsidR="00C46DF3" w:rsidRPr="00C46DF3">
        <w:rPr>
          <w:rFonts w:ascii="Arial" w:hAnsi="Arial" w:cs="Arial"/>
          <w:sz w:val="26"/>
          <w:szCs w:val="26"/>
        </w:rPr>
        <w:t xml:space="preserve">a </w:t>
      </w:r>
      <w:r w:rsidR="00C46DF3" w:rsidRPr="00C46DF3">
        <w:rPr>
          <w:rFonts w:ascii="Arial" w:hAnsi="Arial" w:cs="Arial"/>
          <w:szCs w:val="26"/>
        </w:rPr>
        <w:t>PROCURADURÍA GENERAL DE LA NACIÓN</w:t>
      </w:r>
      <w:r w:rsidR="00B11332">
        <w:rPr>
          <w:rFonts w:ascii="Arial" w:hAnsi="Arial" w:cs="Arial"/>
          <w:sz w:val="26"/>
          <w:szCs w:val="26"/>
        </w:rPr>
        <w:t xml:space="preserve">, ambas de la Regional </w:t>
      </w:r>
      <w:r w:rsidR="00A37859" w:rsidRPr="00273676">
        <w:rPr>
          <w:rFonts w:ascii="Arial" w:hAnsi="Arial" w:cs="Arial"/>
          <w:sz w:val="26"/>
          <w:szCs w:val="26"/>
          <w:lang w:val="es-ES" w:eastAsia="es-ES"/>
        </w:rPr>
        <w:t>Risaralda</w:t>
      </w:r>
      <w:r w:rsidR="00A37859">
        <w:rPr>
          <w:rFonts w:ascii="Arial" w:hAnsi="Arial" w:cs="Arial"/>
          <w:sz w:val="26"/>
          <w:szCs w:val="26"/>
          <w:lang w:val="es-ES" w:eastAsia="es-ES"/>
        </w:rPr>
        <w:t xml:space="preserve">, </w:t>
      </w:r>
      <w:r w:rsidR="004E4127">
        <w:rPr>
          <w:rFonts w:ascii="Arial" w:hAnsi="Arial" w:cs="Arial"/>
          <w:sz w:val="26"/>
          <w:szCs w:val="26"/>
          <w:lang w:val="es-ES" w:eastAsia="es-ES"/>
        </w:rPr>
        <w:t xml:space="preserve">y </w:t>
      </w:r>
      <w:r w:rsidR="00A37859">
        <w:rPr>
          <w:rFonts w:ascii="Arial" w:hAnsi="Arial" w:cs="Arial"/>
          <w:sz w:val="26"/>
          <w:szCs w:val="26"/>
          <w:lang w:val="es-ES" w:eastAsia="es-ES"/>
        </w:rPr>
        <w:t xml:space="preserve">a </w:t>
      </w:r>
      <w:proofErr w:type="spellStart"/>
      <w:r w:rsidR="00A37859" w:rsidRPr="00096BDA">
        <w:rPr>
          <w:rFonts w:ascii="Arial" w:hAnsi="Arial" w:cs="Arial"/>
          <w:szCs w:val="26"/>
          <w:lang w:val="es-ES" w:eastAsia="es-ES"/>
        </w:rPr>
        <w:t>A</w:t>
      </w:r>
      <w:r w:rsidR="004E4127">
        <w:rPr>
          <w:rFonts w:ascii="Arial" w:hAnsi="Arial" w:cs="Arial"/>
          <w:szCs w:val="26"/>
          <w:lang w:val="es-ES" w:eastAsia="es-ES"/>
        </w:rPr>
        <w:t>UDIFARMA</w:t>
      </w:r>
      <w:proofErr w:type="spellEnd"/>
      <w:r w:rsidR="00A37859">
        <w:rPr>
          <w:rFonts w:ascii="Arial" w:hAnsi="Arial" w:cs="Arial"/>
          <w:szCs w:val="26"/>
          <w:lang w:val="es-ES" w:eastAsia="es-ES"/>
        </w:rPr>
        <w:t xml:space="preserve"> </w:t>
      </w:r>
      <w:proofErr w:type="spellStart"/>
      <w:r w:rsidR="00A37859">
        <w:rPr>
          <w:rFonts w:ascii="Arial" w:hAnsi="Arial" w:cs="Arial"/>
          <w:szCs w:val="26"/>
          <w:lang w:val="es-ES" w:eastAsia="es-ES"/>
        </w:rPr>
        <w:t>SA</w:t>
      </w:r>
      <w:proofErr w:type="spellEnd"/>
      <w:r w:rsidR="003603FF">
        <w:rPr>
          <w:rFonts w:ascii="Arial" w:hAnsi="Arial" w:cs="Arial"/>
          <w:szCs w:val="28"/>
        </w:rPr>
        <w:t xml:space="preserve">. </w:t>
      </w:r>
    </w:p>
    <w:p w:rsidR="001A040E" w:rsidRPr="0071258C" w:rsidRDefault="001A040E" w:rsidP="001A040E">
      <w:pPr>
        <w:tabs>
          <w:tab w:val="left" w:pos="-720"/>
        </w:tabs>
        <w:suppressAutoHyphens/>
        <w:spacing w:line="360" w:lineRule="auto"/>
        <w:ind w:firstLine="2835"/>
        <w:jc w:val="both"/>
        <w:rPr>
          <w:rFonts w:ascii="Arial" w:hAnsi="Arial" w:cs="Arial"/>
          <w:spacing w:val="-3"/>
          <w:sz w:val="16"/>
          <w:szCs w:val="28"/>
          <w:lang w:val="es-CO"/>
        </w:rPr>
      </w:pPr>
    </w:p>
    <w:p w:rsidR="009C3CAD" w:rsidRDefault="009C3CAD" w:rsidP="009C3CAD">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A costa del accionante, suminístresele copia física de todo lo actuado en este amparo constitucional.</w:t>
      </w:r>
    </w:p>
    <w:p w:rsidR="009C3CAD" w:rsidRPr="007F75B8" w:rsidRDefault="009C3CAD" w:rsidP="009C3CAD">
      <w:pPr>
        <w:pStyle w:val="Sinespaciado1"/>
        <w:spacing w:line="360" w:lineRule="auto"/>
        <w:jc w:val="both"/>
        <w:rPr>
          <w:rFonts w:ascii="Arial" w:hAnsi="Arial" w:cs="Arial"/>
          <w:spacing w:val="-3"/>
          <w:sz w:val="16"/>
          <w:szCs w:val="16"/>
        </w:rPr>
      </w:pPr>
    </w:p>
    <w:p w:rsidR="009C3CAD" w:rsidRPr="000905F6" w:rsidRDefault="009C3CAD" w:rsidP="009C3CAD">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9C3CAD" w:rsidRPr="000905F6" w:rsidRDefault="009C3CAD" w:rsidP="009C3CAD">
      <w:pPr>
        <w:tabs>
          <w:tab w:val="left" w:pos="-720"/>
        </w:tabs>
        <w:suppressAutoHyphens/>
        <w:spacing w:line="360" w:lineRule="auto"/>
        <w:ind w:firstLine="2835"/>
        <w:jc w:val="both"/>
        <w:rPr>
          <w:rFonts w:ascii="Arial" w:hAnsi="Arial" w:cs="Arial"/>
          <w:spacing w:val="3"/>
          <w:sz w:val="16"/>
          <w:szCs w:val="28"/>
        </w:rPr>
      </w:pPr>
    </w:p>
    <w:p w:rsidR="009C3CAD" w:rsidRDefault="009C3CAD" w:rsidP="009C3CAD">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9C3CAD" w:rsidRPr="00163794" w:rsidRDefault="009C3CAD" w:rsidP="009C3CAD">
      <w:pPr>
        <w:tabs>
          <w:tab w:val="left" w:pos="-720"/>
        </w:tabs>
        <w:suppressAutoHyphens/>
        <w:spacing w:line="360" w:lineRule="auto"/>
        <w:ind w:firstLine="2835"/>
        <w:jc w:val="both"/>
        <w:rPr>
          <w:rFonts w:ascii="Arial" w:hAnsi="Arial" w:cs="Arial"/>
          <w:spacing w:val="-3"/>
          <w:sz w:val="16"/>
          <w:szCs w:val="16"/>
        </w:rPr>
      </w:pPr>
    </w:p>
    <w:p w:rsidR="001A040E" w:rsidRPr="00EC2B78" w:rsidRDefault="009C3CAD" w:rsidP="009C3CAD">
      <w:pPr>
        <w:pStyle w:val="Sinespaciado1"/>
        <w:spacing w:line="360" w:lineRule="auto"/>
        <w:ind w:firstLine="2835"/>
        <w:jc w:val="both"/>
        <w:rPr>
          <w:rFonts w:ascii="Arial" w:hAnsi="Arial" w:cs="Arial"/>
          <w:spacing w:val="-3"/>
          <w:sz w:val="16"/>
          <w:szCs w:val="26"/>
        </w:rPr>
      </w:pPr>
      <w:r>
        <w:rPr>
          <w:rFonts w:ascii="Arial" w:hAnsi="Arial" w:cs="Arial"/>
          <w:b/>
          <w:spacing w:val="-3"/>
          <w:sz w:val="24"/>
        </w:rPr>
        <w:lastRenderedPageBreak/>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6A009A" w:rsidRDefault="001A040E" w:rsidP="00B11332">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A040E" w:rsidRDefault="001A040E" w:rsidP="00B11332">
      <w:pPr>
        <w:pStyle w:val="Sinespaciado1"/>
        <w:ind w:firstLine="2835"/>
        <w:jc w:val="both"/>
        <w:rPr>
          <w:rFonts w:ascii="Arial" w:hAnsi="Arial" w:cs="Arial"/>
          <w:b/>
          <w:spacing w:val="-3"/>
          <w:sz w:val="20"/>
          <w:szCs w:val="26"/>
        </w:rPr>
      </w:pPr>
    </w:p>
    <w:p w:rsidR="00B11332" w:rsidRDefault="00B11332" w:rsidP="00B11332">
      <w:pPr>
        <w:pStyle w:val="Sinespaciado1"/>
        <w:ind w:firstLine="2835"/>
        <w:jc w:val="both"/>
        <w:rPr>
          <w:rFonts w:ascii="Arial" w:hAnsi="Arial" w:cs="Arial"/>
          <w:b/>
          <w:spacing w:val="-3"/>
          <w:sz w:val="20"/>
          <w:szCs w:val="26"/>
        </w:rPr>
      </w:pPr>
    </w:p>
    <w:p w:rsidR="00B11332" w:rsidRDefault="00B11332" w:rsidP="00B11332">
      <w:pPr>
        <w:pStyle w:val="Sinespaciado1"/>
        <w:ind w:firstLine="2835"/>
        <w:jc w:val="both"/>
        <w:rPr>
          <w:rFonts w:ascii="Arial" w:hAnsi="Arial" w:cs="Arial"/>
          <w:b/>
          <w:spacing w:val="-3"/>
          <w:sz w:val="20"/>
          <w:szCs w:val="26"/>
        </w:rPr>
      </w:pPr>
    </w:p>
    <w:p w:rsidR="004A0AC3" w:rsidRDefault="004A0AC3" w:rsidP="00B11332">
      <w:pPr>
        <w:pStyle w:val="Sinespaciado1"/>
        <w:ind w:firstLine="2835"/>
        <w:jc w:val="both"/>
        <w:rPr>
          <w:rFonts w:ascii="Arial" w:hAnsi="Arial" w:cs="Arial"/>
          <w:b/>
          <w:spacing w:val="-3"/>
          <w:sz w:val="20"/>
          <w:szCs w:val="26"/>
        </w:rPr>
      </w:pPr>
    </w:p>
    <w:p w:rsidR="004B4A56" w:rsidRPr="0007352B" w:rsidRDefault="004B4A56" w:rsidP="00B11332">
      <w:pPr>
        <w:pStyle w:val="Sinespaciado1"/>
        <w:ind w:firstLine="2835"/>
        <w:jc w:val="both"/>
        <w:rPr>
          <w:rFonts w:ascii="Arial" w:hAnsi="Arial" w:cs="Arial"/>
          <w:b/>
          <w:spacing w:val="-3"/>
          <w:sz w:val="20"/>
          <w:szCs w:val="26"/>
        </w:rPr>
      </w:pPr>
    </w:p>
    <w:p w:rsidR="001A040E" w:rsidRPr="0007352B" w:rsidRDefault="001A040E" w:rsidP="00B11332">
      <w:pPr>
        <w:pStyle w:val="Sinespaciado1"/>
        <w:ind w:firstLine="2835"/>
        <w:jc w:val="both"/>
        <w:rPr>
          <w:rFonts w:ascii="Arial" w:hAnsi="Arial" w:cs="Arial"/>
          <w:b/>
          <w:spacing w:val="-3"/>
          <w:sz w:val="20"/>
          <w:szCs w:val="26"/>
        </w:rPr>
      </w:pPr>
    </w:p>
    <w:p w:rsidR="00084EDE" w:rsidRDefault="001A040E" w:rsidP="004A0AC3">
      <w:pPr>
        <w:pStyle w:val="Sinespaciado1"/>
        <w:ind w:firstLine="2835"/>
        <w:jc w:val="both"/>
        <w:rPr>
          <w:rFonts w:ascii="Arial" w:hAnsi="Arial" w:cs="Arial"/>
          <w:b/>
          <w:spacing w:val="-3"/>
        </w:rPr>
      </w:pPr>
      <w:proofErr w:type="spellStart"/>
      <w:r w:rsidRPr="000905F6">
        <w:rPr>
          <w:rFonts w:ascii="Arial" w:hAnsi="Arial" w:cs="Arial"/>
          <w:b/>
          <w:spacing w:val="-3"/>
        </w:rPr>
        <w:t>EDDER</w:t>
      </w:r>
      <w:proofErr w:type="spellEnd"/>
      <w:r w:rsidRPr="000905F6">
        <w:rPr>
          <w:rFonts w:ascii="Arial" w:hAnsi="Arial" w:cs="Arial"/>
          <w:b/>
          <w:spacing w:val="-3"/>
        </w:rPr>
        <w:t xml:space="preserve"> JIMMY SÁNCHEZ </w:t>
      </w:r>
      <w:proofErr w:type="spellStart"/>
      <w:r w:rsidRPr="000905F6">
        <w:rPr>
          <w:rFonts w:ascii="Arial" w:hAnsi="Arial" w:cs="Arial"/>
          <w:b/>
          <w:spacing w:val="-3"/>
        </w:rPr>
        <w:t>CALAMBÁS</w:t>
      </w:r>
      <w:proofErr w:type="spellEnd"/>
    </w:p>
    <w:p w:rsidR="00084EDE" w:rsidRDefault="00084EDE" w:rsidP="004A0AC3">
      <w:pPr>
        <w:pStyle w:val="Sinespaciado1"/>
        <w:ind w:firstLine="2835"/>
        <w:jc w:val="both"/>
        <w:rPr>
          <w:rFonts w:ascii="Arial" w:hAnsi="Arial" w:cs="Arial"/>
          <w:b/>
          <w:spacing w:val="-3"/>
        </w:rPr>
      </w:pPr>
    </w:p>
    <w:p w:rsidR="00B11332" w:rsidRDefault="00B11332" w:rsidP="004A0AC3">
      <w:pPr>
        <w:pStyle w:val="Sinespaciado1"/>
        <w:ind w:firstLine="2835"/>
        <w:jc w:val="both"/>
        <w:rPr>
          <w:rFonts w:ascii="Arial" w:hAnsi="Arial" w:cs="Arial"/>
          <w:b/>
          <w:spacing w:val="-3"/>
        </w:rPr>
      </w:pPr>
    </w:p>
    <w:p w:rsidR="00B11332" w:rsidRDefault="00B11332" w:rsidP="004A0AC3">
      <w:pPr>
        <w:pStyle w:val="Sinespaciado1"/>
        <w:ind w:firstLine="2835"/>
        <w:jc w:val="both"/>
        <w:rPr>
          <w:rFonts w:ascii="Arial" w:hAnsi="Arial" w:cs="Arial"/>
          <w:b/>
          <w:spacing w:val="-3"/>
        </w:rPr>
      </w:pPr>
    </w:p>
    <w:p w:rsidR="004A0AC3" w:rsidRDefault="004A0AC3" w:rsidP="004A0AC3">
      <w:pPr>
        <w:pStyle w:val="Sinespaciado1"/>
        <w:ind w:firstLine="2835"/>
        <w:jc w:val="both"/>
        <w:rPr>
          <w:rFonts w:ascii="Arial" w:hAnsi="Arial" w:cs="Arial"/>
          <w:b/>
          <w:spacing w:val="-3"/>
        </w:rPr>
      </w:pPr>
    </w:p>
    <w:p w:rsidR="00084EDE" w:rsidRDefault="00084EDE" w:rsidP="004A0AC3">
      <w:pPr>
        <w:pStyle w:val="Sinespaciado1"/>
        <w:ind w:firstLine="2835"/>
        <w:jc w:val="both"/>
        <w:rPr>
          <w:rFonts w:ascii="Arial" w:hAnsi="Arial" w:cs="Arial"/>
          <w:b/>
          <w:spacing w:val="-3"/>
        </w:rPr>
      </w:pPr>
    </w:p>
    <w:p w:rsidR="00084EDE" w:rsidRDefault="00084EDE" w:rsidP="004A0AC3">
      <w:pPr>
        <w:pStyle w:val="Sinespaciado1"/>
        <w:ind w:firstLine="2835"/>
        <w:jc w:val="both"/>
        <w:rPr>
          <w:rFonts w:ascii="Arial" w:hAnsi="Arial" w:cs="Arial"/>
          <w:b/>
          <w:spacing w:val="-3"/>
        </w:rPr>
      </w:pPr>
    </w:p>
    <w:p w:rsidR="004A0AC3" w:rsidRDefault="001A040E" w:rsidP="004A0AC3">
      <w:pPr>
        <w:pStyle w:val="Sinespaciado1"/>
        <w:ind w:firstLine="2835"/>
        <w:jc w:val="both"/>
        <w:rPr>
          <w:rFonts w:ascii="Arial" w:hAnsi="Arial" w:cs="Arial"/>
          <w:b/>
          <w:spacing w:val="-3"/>
        </w:rPr>
      </w:pPr>
      <w:r w:rsidRPr="000905F6">
        <w:rPr>
          <w:rFonts w:ascii="Arial" w:hAnsi="Arial" w:cs="Arial"/>
          <w:b/>
          <w:spacing w:val="-3"/>
        </w:rPr>
        <w:t>JAIME ALBERTO SARAZA NARANJO</w:t>
      </w:r>
      <w:r w:rsidR="00A835DC">
        <w:rPr>
          <w:rFonts w:ascii="Arial" w:hAnsi="Arial" w:cs="Arial"/>
          <w:b/>
          <w:spacing w:val="-3"/>
        </w:rPr>
        <w:t xml:space="preserve">                                 </w:t>
      </w:r>
    </w:p>
    <w:p w:rsidR="004A0AC3" w:rsidRDefault="004A0AC3" w:rsidP="004A0AC3">
      <w:pPr>
        <w:pStyle w:val="Sinespaciado1"/>
        <w:ind w:firstLine="2835"/>
        <w:jc w:val="both"/>
        <w:rPr>
          <w:rFonts w:ascii="Arial" w:hAnsi="Arial" w:cs="Arial"/>
          <w:b/>
          <w:spacing w:val="-3"/>
        </w:rPr>
      </w:pPr>
    </w:p>
    <w:p w:rsidR="004A0AC3" w:rsidRDefault="004A0AC3" w:rsidP="004A0AC3">
      <w:pPr>
        <w:pStyle w:val="Sinespaciado1"/>
        <w:ind w:firstLine="2835"/>
        <w:jc w:val="both"/>
        <w:rPr>
          <w:rFonts w:ascii="Arial" w:hAnsi="Arial" w:cs="Arial"/>
          <w:b/>
          <w:spacing w:val="-3"/>
        </w:rPr>
      </w:pPr>
    </w:p>
    <w:p w:rsidR="004A0AC3" w:rsidRDefault="004A0AC3" w:rsidP="004A0AC3">
      <w:pPr>
        <w:pStyle w:val="Sinespaciado1"/>
        <w:ind w:firstLine="2835"/>
        <w:jc w:val="both"/>
        <w:rPr>
          <w:rFonts w:ascii="Arial" w:hAnsi="Arial" w:cs="Arial"/>
          <w:b/>
          <w:spacing w:val="-3"/>
        </w:rPr>
      </w:pPr>
    </w:p>
    <w:p w:rsidR="004A0AC3" w:rsidRDefault="004A0AC3" w:rsidP="004A0AC3">
      <w:pPr>
        <w:pStyle w:val="Sinespaciado1"/>
        <w:ind w:firstLine="2835"/>
        <w:jc w:val="both"/>
        <w:rPr>
          <w:rFonts w:ascii="Arial" w:hAnsi="Arial" w:cs="Arial"/>
          <w:b/>
          <w:spacing w:val="-3"/>
        </w:rPr>
      </w:pPr>
    </w:p>
    <w:p w:rsidR="004A0AC3" w:rsidRDefault="004A0AC3" w:rsidP="004A0AC3">
      <w:pPr>
        <w:pStyle w:val="Sinespaciado1"/>
        <w:ind w:firstLine="2835"/>
        <w:jc w:val="both"/>
        <w:rPr>
          <w:rFonts w:ascii="Arial" w:hAnsi="Arial" w:cs="Arial"/>
          <w:b/>
          <w:spacing w:val="-3"/>
        </w:rPr>
      </w:pPr>
    </w:p>
    <w:p w:rsidR="004A0AC3" w:rsidRDefault="004A0AC3" w:rsidP="004A0AC3">
      <w:pPr>
        <w:pStyle w:val="Sinespaciado1"/>
        <w:ind w:firstLine="2835"/>
        <w:jc w:val="both"/>
        <w:rPr>
          <w:rFonts w:ascii="Arial" w:hAnsi="Arial" w:cs="Arial"/>
          <w:b/>
          <w:spacing w:val="-3"/>
        </w:rPr>
      </w:pPr>
    </w:p>
    <w:p w:rsidR="00BD4272" w:rsidRPr="0071258C" w:rsidRDefault="001A040E" w:rsidP="00BD4272">
      <w:pPr>
        <w:pStyle w:val="Sinespaciado1"/>
        <w:ind w:firstLine="2835"/>
        <w:jc w:val="both"/>
        <w:rPr>
          <w:rFonts w:ascii="Arial" w:hAnsi="Arial" w:cs="Arial"/>
          <w:b/>
        </w:rPr>
      </w:pPr>
      <w:r w:rsidRPr="000905F6">
        <w:rPr>
          <w:rFonts w:ascii="Arial" w:hAnsi="Arial" w:cs="Arial"/>
          <w:b/>
        </w:rPr>
        <w:t>CLAUDIA MARÍA ARCILA RÍOS</w:t>
      </w:r>
    </w:p>
    <w:sectPr w:rsidR="00BD4272" w:rsidRPr="0071258C" w:rsidSect="00B11332">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C5E" w:rsidRDefault="00C15C5E" w:rsidP="00354126">
      <w:r>
        <w:separator/>
      </w:r>
    </w:p>
  </w:endnote>
  <w:endnote w:type="continuationSeparator" w:id="0">
    <w:p w:rsidR="00C15C5E" w:rsidRDefault="00C15C5E"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B97631" w:rsidRDefault="002A6DA9">
    <w:pPr>
      <w:pStyle w:val="Piedepgina"/>
      <w:jc w:val="right"/>
      <w:rPr>
        <w:rFonts w:ascii="Arial" w:hAnsi="Arial" w:cs="Arial"/>
        <w:sz w:val="22"/>
        <w:szCs w:val="22"/>
      </w:rPr>
    </w:pPr>
    <w:r w:rsidRPr="00B97631">
      <w:rPr>
        <w:rFonts w:ascii="Arial" w:hAnsi="Arial" w:cs="Arial"/>
        <w:sz w:val="22"/>
        <w:szCs w:val="22"/>
      </w:rPr>
      <w:fldChar w:fldCharType="begin"/>
    </w:r>
    <w:r w:rsidR="000E37B0"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17541">
      <w:rPr>
        <w:rFonts w:ascii="Arial" w:hAnsi="Arial" w:cs="Arial"/>
        <w:noProof/>
        <w:sz w:val="22"/>
        <w:szCs w:val="22"/>
      </w:rPr>
      <w:t>8</w:t>
    </w:r>
    <w:r w:rsidRPr="00B97631">
      <w:rPr>
        <w:rFonts w:ascii="Arial" w:hAnsi="Arial" w:cs="Arial"/>
        <w:sz w:val="22"/>
        <w:szCs w:val="22"/>
      </w:rPr>
      <w:fldChar w:fldCharType="end"/>
    </w:r>
  </w:p>
  <w:p w:rsidR="000E37B0" w:rsidRDefault="000E37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C5E" w:rsidRDefault="00C15C5E" w:rsidP="00354126">
      <w:r>
        <w:separator/>
      </w:r>
    </w:p>
  </w:footnote>
  <w:footnote w:type="continuationSeparator" w:id="0">
    <w:p w:rsidR="00C15C5E" w:rsidRDefault="00C15C5E" w:rsidP="00354126">
      <w:r>
        <w:continuationSeparator/>
      </w:r>
    </w:p>
  </w:footnote>
  <w:footnote w:id="1">
    <w:p w:rsidR="000E37B0" w:rsidRPr="00EA21EB" w:rsidRDefault="000E37B0" w:rsidP="0047357B">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8213D8" w:rsidRPr="000F09CD" w:rsidRDefault="008213D8" w:rsidP="008213D8">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w:t>
      </w:r>
    </w:p>
  </w:footnote>
  <w:footnote w:id="3">
    <w:p w:rsidR="008213D8" w:rsidRPr="00C1307D" w:rsidRDefault="008213D8" w:rsidP="008213D8">
      <w:pPr>
        <w:pStyle w:val="Textonotapie"/>
        <w:rPr>
          <w:rFonts w:ascii="Arial" w:hAnsi="Arial" w:cs="Arial"/>
          <w:lang w:val="es-CO"/>
        </w:rPr>
      </w:pPr>
      <w:r w:rsidRPr="00C1307D">
        <w:rPr>
          <w:rStyle w:val="Refdenotaalpie"/>
          <w:rFonts w:ascii="Arial" w:hAnsi="Arial" w:cs="Arial"/>
        </w:rPr>
        <w:footnoteRef/>
      </w:r>
      <w:r w:rsidRPr="000F09CD">
        <w:rPr>
          <w:rFonts w:ascii="Arial" w:hAnsi="Arial" w:cs="Arial"/>
        </w:rPr>
        <w:t xml:space="preserve">Corte Constitucional </w:t>
      </w:r>
      <w:r w:rsidRPr="00C1307D">
        <w:rPr>
          <w:rFonts w:ascii="Arial" w:hAnsi="Arial" w:cs="Arial"/>
          <w:lang w:val="es-CO"/>
        </w:rPr>
        <w:t>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643A9" w:rsidRDefault="000E37B0" w:rsidP="00635A41">
    <w:pPr>
      <w:pStyle w:val="Sinespaciado2"/>
      <w:rPr>
        <w:rFonts w:ascii="Arial" w:hAnsi="Arial" w:cs="Arial"/>
        <w:sz w:val="16"/>
        <w:szCs w:val="16"/>
      </w:rPr>
    </w:pPr>
    <w:r w:rsidRPr="005643A9">
      <w:rPr>
        <w:rFonts w:ascii="Arial" w:hAnsi="Arial" w:cs="Arial"/>
        <w:sz w:val="16"/>
        <w:szCs w:val="16"/>
      </w:rPr>
      <w:t>REPÚBLICA DE COLOMBIA</w:t>
    </w:r>
  </w:p>
  <w:p w:rsidR="000E37B0" w:rsidRPr="005643A9" w:rsidRDefault="000E37B0" w:rsidP="00635A4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466725</wp:posOffset>
          </wp:positionH>
          <wp:positionV relativeFrom="paragraph">
            <wp:posOffset>10160</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0E37B0" w:rsidRPr="005643A9" w:rsidRDefault="000E37B0" w:rsidP="00635A41">
    <w:pPr>
      <w:pStyle w:val="Sinespaciado1"/>
      <w:rPr>
        <w:rFonts w:ascii="Arial" w:hAnsi="Arial" w:cs="Arial"/>
        <w:sz w:val="16"/>
        <w:szCs w:val="16"/>
      </w:rPr>
    </w:pPr>
  </w:p>
  <w:p w:rsidR="000E37B0" w:rsidRPr="005643A9" w:rsidRDefault="000E37B0" w:rsidP="00635A41">
    <w:pPr>
      <w:pStyle w:val="Sinespaciado2"/>
      <w:rPr>
        <w:rFonts w:ascii="Arial" w:hAnsi="Arial" w:cs="Arial"/>
        <w:sz w:val="16"/>
        <w:szCs w:val="16"/>
      </w:rPr>
    </w:pPr>
  </w:p>
  <w:p w:rsidR="0033046C" w:rsidRDefault="0033046C" w:rsidP="00635A41">
    <w:pPr>
      <w:pStyle w:val="Sinespaciado2"/>
      <w:rPr>
        <w:rFonts w:ascii="Arial" w:hAnsi="Arial" w:cs="Arial"/>
        <w:sz w:val="16"/>
        <w:szCs w:val="16"/>
      </w:rPr>
    </w:pPr>
  </w:p>
  <w:p w:rsidR="000E37B0" w:rsidRPr="005643A9" w:rsidRDefault="0033046C" w:rsidP="00635A41">
    <w:pPr>
      <w:pStyle w:val="Sinespaciado2"/>
      <w:rPr>
        <w:rFonts w:ascii="Arial" w:hAnsi="Arial" w:cs="Arial"/>
        <w:sz w:val="16"/>
        <w:szCs w:val="16"/>
      </w:rPr>
    </w:pPr>
    <w:r w:rsidRPr="005643A9">
      <w:rPr>
        <w:rFonts w:ascii="Arial" w:hAnsi="Arial" w:cs="Arial"/>
        <w:sz w:val="16"/>
        <w:szCs w:val="16"/>
      </w:rPr>
      <w:t>TRIBUNAL SUPERIOR DE PEREIRA</w:t>
    </w:r>
    <w:r w:rsidR="000E37B0">
      <w:rPr>
        <w:rFonts w:ascii="Arial" w:hAnsi="Arial" w:cs="Arial"/>
        <w:sz w:val="16"/>
        <w:szCs w:val="16"/>
      </w:rPr>
      <w:tab/>
    </w:r>
    <w:r w:rsidR="000E37B0">
      <w:rPr>
        <w:rFonts w:ascii="Arial" w:hAnsi="Arial" w:cs="Arial"/>
        <w:sz w:val="16"/>
        <w:szCs w:val="16"/>
      </w:rPr>
      <w:tab/>
    </w:r>
    <w:r w:rsidR="000E37B0" w:rsidRPr="00014395">
      <w:rPr>
        <w:rFonts w:ascii="Arial" w:hAnsi="Arial" w:cs="Arial"/>
        <w:sz w:val="16"/>
        <w:szCs w:val="16"/>
      </w:rPr>
      <w:t>ACCIÓN DE TUTELA 1a. Expedie</w:t>
    </w:r>
    <w:r w:rsidR="003A4C28">
      <w:rPr>
        <w:rFonts w:ascii="Arial" w:hAnsi="Arial" w:cs="Arial"/>
        <w:sz w:val="16"/>
        <w:szCs w:val="16"/>
      </w:rPr>
      <w:t>nte: 66001-22-13-000-2018</w:t>
    </w:r>
    <w:r w:rsidR="000E37B0">
      <w:rPr>
        <w:rFonts w:ascii="Arial" w:hAnsi="Arial" w:cs="Arial"/>
        <w:sz w:val="16"/>
        <w:szCs w:val="16"/>
      </w:rPr>
      <w:t>-0</w:t>
    </w:r>
    <w:r w:rsidR="00C00CAC">
      <w:rPr>
        <w:rFonts w:ascii="Arial" w:hAnsi="Arial" w:cs="Arial"/>
        <w:sz w:val="16"/>
        <w:szCs w:val="16"/>
      </w:rPr>
      <w:t>0</w:t>
    </w:r>
    <w:r w:rsidR="003A4C28">
      <w:rPr>
        <w:rFonts w:ascii="Arial" w:hAnsi="Arial" w:cs="Arial"/>
        <w:sz w:val="16"/>
        <w:szCs w:val="16"/>
      </w:rPr>
      <w:t>440</w:t>
    </w:r>
    <w:r w:rsidR="000E37B0">
      <w:rPr>
        <w:rFonts w:ascii="Arial" w:hAnsi="Arial" w:cs="Arial"/>
        <w:sz w:val="16"/>
        <w:szCs w:val="16"/>
      </w:rPr>
      <w:t>-00</w:t>
    </w:r>
  </w:p>
  <w:p w:rsidR="000E37B0" w:rsidRPr="005643A9" w:rsidRDefault="000E37B0" w:rsidP="00635A4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E37B0" w:rsidRPr="00635A41" w:rsidRDefault="000E37B0"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0E09"/>
    <w:rsid w:val="00003C51"/>
    <w:rsid w:val="00010679"/>
    <w:rsid w:val="00017541"/>
    <w:rsid w:val="000215E9"/>
    <w:rsid w:val="00024092"/>
    <w:rsid w:val="00025F11"/>
    <w:rsid w:val="0002663D"/>
    <w:rsid w:val="0002757C"/>
    <w:rsid w:val="00027910"/>
    <w:rsid w:val="00031EAE"/>
    <w:rsid w:val="0003361D"/>
    <w:rsid w:val="0004226B"/>
    <w:rsid w:val="00061D14"/>
    <w:rsid w:val="00070473"/>
    <w:rsid w:val="00075F9F"/>
    <w:rsid w:val="00084EDE"/>
    <w:rsid w:val="000938FC"/>
    <w:rsid w:val="000A3853"/>
    <w:rsid w:val="000A640D"/>
    <w:rsid w:val="000A792E"/>
    <w:rsid w:val="000B14F6"/>
    <w:rsid w:val="000B2D9F"/>
    <w:rsid w:val="000C53A5"/>
    <w:rsid w:val="000E37B0"/>
    <w:rsid w:val="000E5B37"/>
    <w:rsid w:val="000F17B7"/>
    <w:rsid w:val="000F30D3"/>
    <w:rsid w:val="00101925"/>
    <w:rsid w:val="001058CC"/>
    <w:rsid w:val="00110ADA"/>
    <w:rsid w:val="0013023D"/>
    <w:rsid w:val="001349A0"/>
    <w:rsid w:val="00144950"/>
    <w:rsid w:val="001455CB"/>
    <w:rsid w:val="00152D85"/>
    <w:rsid w:val="00154799"/>
    <w:rsid w:val="00155BC4"/>
    <w:rsid w:val="00162AFA"/>
    <w:rsid w:val="0018314D"/>
    <w:rsid w:val="00187677"/>
    <w:rsid w:val="00192B43"/>
    <w:rsid w:val="00195906"/>
    <w:rsid w:val="00196AD0"/>
    <w:rsid w:val="001A040E"/>
    <w:rsid w:val="001A61E7"/>
    <w:rsid w:val="001A63D9"/>
    <w:rsid w:val="001C09B6"/>
    <w:rsid w:val="001D0D65"/>
    <w:rsid w:val="001D4640"/>
    <w:rsid w:val="001D6691"/>
    <w:rsid w:val="001E26E6"/>
    <w:rsid w:val="001E418F"/>
    <w:rsid w:val="001E5F29"/>
    <w:rsid w:val="001F1F87"/>
    <w:rsid w:val="00200C82"/>
    <w:rsid w:val="00211FA9"/>
    <w:rsid w:val="0022075E"/>
    <w:rsid w:val="0022133D"/>
    <w:rsid w:val="00222FAB"/>
    <w:rsid w:val="00227FE8"/>
    <w:rsid w:val="0024787F"/>
    <w:rsid w:val="00251AC0"/>
    <w:rsid w:val="002618F9"/>
    <w:rsid w:val="00273676"/>
    <w:rsid w:val="00296D2B"/>
    <w:rsid w:val="002A22BE"/>
    <w:rsid w:val="002A6DA9"/>
    <w:rsid w:val="002B4D14"/>
    <w:rsid w:val="002B6276"/>
    <w:rsid w:val="002B786A"/>
    <w:rsid w:val="002B7C84"/>
    <w:rsid w:val="002C7B15"/>
    <w:rsid w:val="002E04B7"/>
    <w:rsid w:val="002F1271"/>
    <w:rsid w:val="002F1DE9"/>
    <w:rsid w:val="002F412E"/>
    <w:rsid w:val="002F5063"/>
    <w:rsid w:val="00326079"/>
    <w:rsid w:val="0033046C"/>
    <w:rsid w:val="0033345E"/>
    <w:rsid w:val="0033519D"/>
    <w:rsid w:val="00336441"/>
    <w:rsid w:val="0034221F"/>
    <w:rsid w:val="0034300C"/>
    <w:rsid w:val="00354126"/>
    <w:rsid w:val="003603FF"/>
    <w:rsid w:val="0036611D"/>
    <w:rsid w:val="0038239A"/>
    <w:rsid w:val="00382D1F"/>
    <w:rsid w:val="00383B2F"/>
    <w:rsid w:val="003A4C28"/>
    <w:rsid w:val="003A65F4"/>
    <w:rsid w:val="003B0EC3"/>
    <w:rsid w:val="003C2A4C"/>
    <w:rsid w:val="00403FC8"/>
    <w:rsid w:val="004048EC"/>
    <w:rsid w:val="00413A6D"/>
    <w:rsid w:val="004156B9"/>
    <w:rsid w:val="004173E7"/>
    <w:rsid w:val="004232F7"/>
    <w:rsid w:val="00443181"/>
    <w:rsid w:val="0047357B"/>
    <w:rsid w:val="0048040B"/>
    <w:rsid w:val="00480835"/>
    <w:rsid w:val="00490FC3"/>
    <w:rsid w:val="0049441B"/>
    <w:rsid w:val="004A0AC3"/>
    <w:rsid w:val="004A0AD8"/>
    <w:rsid w:val="004A63A2"/>
    <w:rsid w:val="004B07C8"/>
    <w:rsid w:val="004B4A56"/>
    <w:rsid w:val="004B7514"/>
    <w:rsid w:val="004D1C81"/>
    <w:rsid w:val="004D4D38"/>
    <w:rsid w:val="004D4FB5"/>
    <w:rsid w:val="004D77E7"/>
    <w:rsid w:val="004E4127"/>
    <w:rsid w:val="004E41C6"/>
    <w:rsid w:val="004F3E09"/>
    <w:rsid w:val="00513377"/>
    <w:rsid w:val="0051551D"/>
    <w:rsid w:val="005331C3"/>
    <w:rsid w:val="005403C5"/>
    <w:rsid w:val="00551FCE"/>
    <w:rsid w:val="00561A55"/>
    <w:rsid w:val="005647D3"/>
    <w:rsid w:val="00566D70"/>
    <w:rsid w:val="005A0A85"/>
    <w:rsid w:val="005A5F7A"/>
    <w:rsid w:val="005B5A06"/>
    <w:rsid w:val="005E0D88"/>
    <w:rsid w:val="005E2F69"/>
    <w:rsid w:val="005F38CA"/>
    <w:rsid w:val="00600157"/>
    <w:rsid w:val="0063183C"/>
    <w:rsid w:val="00632B12"/>
    <w:rsid w:val="006338D7"/>
    <w:rsid w:val="00635A41"/>
    <w:rsid w:val="0063735C"/>
    <w:rsid w:val="0064476E"/>
    <w:rsid w:val="00665741"/>
    <w:rsid w:val="00672B75"/>
    <w:rsid w:val="00676EDC"/>
    <w:rsid w:val="00687A86"/>
    <w:rsid w:val="00687ED9"/>
    <w:rsid w:val="006A009A"/>
    <w:rsid w:val="006A75AD"/>
    <w:rsid w:val="006C39EA"/>
    <w:rsid w:val="006C4053"/>
    <w:rsid w:val="006D37A1"/>
    <w:rsid w:val="006E2D7B"/>
    <w:rsid w:val="00700CAD"/>
    <w:rsid w:val="007036F5"/>
    <w:rsid w:val="0071258C"/>
    <w:rsid w:val="00712B3A"/>
    <w:rsid w:val="007175F4"/>
    <w:rsid w:val="0072740B"/>
    <w:rsid w:val="00730070"/>
    <w:rsid w:val="00743E6A"/>
    <w:rsid w:val="00770F85"/>
    <w:rsid w:val="007835E7"/>
    <w:rsid w:val="007848FC"/>
    <w:rsid w:val="007A4060"/>
    <w:rsid w:val="007B3469"/>
    <w:rsid w:val="007B464D"/>
    <w:rsid w:val="007C1412"/>
    <w:rsid w:val="007D36C7"/>
    <w:rsid w:val="007D5374"/>
    <w:rsid w:val="007D7E0C"/>
    <w:rsid w:val="007E416A"/>
    <w:rsid w:val="007F40F5"/>
    <w:rsid w:val="007F7A7A"/>
    <w:rsid w:val="00800D81"/>
    <w:rsid w:val="00801A95"/>
    <w:rsid w:val="00806D06"/>
    <w:rsid w:val="00817251"/>
    <w:rsid w:val="008213D8"/>
    <w:rsid w:val="008218AA"/>
    <w:rsid w:val="00827289"/>
    <w:rsid w:val="00834E56"/>
    <w:rsid w:val="008425BF"/>
    <w:rsid w:val="008429DA"/>
    <w:rsid w:val="00842C99"/>
    <w:rsid w:val="008449F6"/>
    <w:rsid w:val="00852453"/>
    <w:rsid w:val="00852E1F"/>
    <w:rsid w:val="008613EB"/>
    <w:rsid w:val="00861876"/>
    <w:rsid w:val="008639F8"/>
    <w:rsid w:val="00871150"/>
    <w:rsid w:val="00885449"/>
    <w:rsid w:val="00891786"/>
    <w:rsid w:val="0089324F"/>
    <w:rsid w:val="008A2A74"/>
    <w:rsid w:val="008B3D4F"/>
    <w:rsid w:val="008B695F"/>
    <w:rsid w:val="008D505F"/>
    <w:rsid w:val="008D6701"/>
    <w:rsid w:val="008E3FCF"/>
    <w:rsid w:val="009058C7"/>
    <w:rsid w:val="00911E2F"/>
    <w:rsid w:val="00912410"/>
    <w:rsid w:val="00916AC2"/>
    <w:rsid w:val="0092264A"/>
    <w:rsid w:val="009666DB"/>
    <w:rsid w:val="00970AC4"/>
    <w:rsid w:val="009752D6"/>
    <w:rsid w:val="009771D2"/>
    <w:rsid w:val="00990D2A"/>
    <w:rsid w:val="00995594"/>
    <w:rsid w:val="0099635B"/>
    <w:rsid w:val="009A0ECD"/>
    <w:rsid w:val="009A5805"/>
    <w:rsid w:val="009B2BEB"/>
    <w:rsid w:val="009C11A6"/>
    <w:rsid w:val="009C3CAD"/>
    <w:rsid w:val="009E6AD3"/>
    <w:rsid w:val="00A134CE"/>
    <w:rsid w:val="00A35436"/>
    <w:rsid w:val="00A37859"/>
    <w:rsid w:val="00A40153"/>
    <w:rsid w:val="00A44FDA"/>
    <w:rsid w:val="00A613DA"/>
    <w:rsid w:val="00A835DC"/>
    <w:rsid w:val="00A859C4"/>
    <w:rsid w:val="00A94EF0"/>
    <w:rsid w:val="00AB7B4D"/>
    <w:rsid w:val="00AC468A"/>
    <w:rsid w:val="00AE36C5"/>
    <w:rsid w:val="00AE5706"/>
    <w:rsid w:val="00AE7254"/>
    <w:rsid w:val="00AE7C85"/>
    <w:rsid w:val="00B023AC"/>
    <w:rsid w:val="00B053C0"/>
    <w:rsid w:val="00B0603F"/>
    <w:rsid w:val="00B11332"/>
    <w:rsid w:val="00B11FE2"/>
    <w:rsid w:val="00B14EC4"/>
    <w:rsid w:val="00B33794"/>
    <w:rsid w:val="00B34B34"/>
    <w:rsid w:val="00B37FB2"/>
    <w:rsid w:val="00B466B0"/>
    <w:rsid w:val="00B626BB"/>
    <w:rsid w:val="00B65651"/>
    <w:rsid w:val="00B75182"/>
    <w:rsid w:val="00B85BE4"/>
    <w:rsid w:val="00B8748D"/>
    <w:rsid w:val="00BB7056"/>
    <w:rsid w:val="00BC52C9"/>
    <w:rsid w:val="00BD4272"/>
    <w:rsid w:val="00BE31F2"/>
    <w:rsid w:val="00BE64F5"/>
    <w:rsid w:val="00C00CAC"/>
    <w:rsid w:val="00C05429"/>
    <w:rsid w:val="00C078E5"/>
    <w:rsid w:val="00C107C6"/>
    <w:rsid w:val="00C15C5E"/>
    <w:rsid w:val="00C21D06"/>
    <w:rsid w:val="00C24F3A"/>
    <w:rsid w:val="00C26F20"/>
    <w:rsid w:val="00C46634"/>
    <w:rsid w:val="00C46DF3"/>
    <w:rsid w:val="00C51FEF"/>
    <w:rsid w:val="00C56E3F"/>
    <w:rsid w:val="00C640C5"/>
    <w:rsid w:val="00C6625E"/>
    <w:rsid w:val="00C726C9"/>
    <w:rsid w:val="00C8375A"/>
    <w:rsid w:val="00C916C4"/>
    <w:rsid w:val="00CA40F7"/>
    <w:rsid w:val="00CA5BCB"/>
    <w:rsid w:val="00CB63A7"/>
    <w:rsid w:val="00CE6B39"/>
    <w:rsid w:val="00CF13FE"/>
    <w:rsid w:val="00CF2631"/>
    <w:rsid w:val="00D02271"/>
    <w:rsid w:val="00D22282"/>
    <w:rsid w:val="00D23AA1"/>
    <w:rsid w:val="00D25324"/>
    <w:rsid w:val="00D43279"/>
    <w:rsid w:val="00D43AEA"/>
    <w:rsid w:val="00D46633"/>
    <w:rsid w:val="00D52F42"/>
    <w:rsid w:val="00D6183B"/>
    <w:rsid w:val="00D631D5"/>
    <w:rsid w:val="00D91E30"/>
    <w:rsid w:val="00DA42E6"/>
    <w:rsid w:val="00DB6972"/>
    <w:rsid w:val="00DC5108"/>
    <w:rsid w:val="00DC61BF"/>
    <w:rsid w:val="00DD59DF"/>
    <w:rsid w:val="00DD6B36"/>
    <w:rsid w:val="00DE6EC3"/>
    <w:rsid w:val="00DF005C"/>
    <w:rsid w:val="00E12A81"/>
    <w:rsid w:val="00E132BE"/>
    <w:rsid w:val="00E16DBC"/>
    <w:rsid w:val="00E16E0F"/>
    <w:rsid w:val="00E33F1D"/>
    <w:rsid w:val="00E47164"/>
    <w:rsid w:val="00E5117A"/>
    <w:rsid w:val="00E53938"/>
    <w:rsid w:val="00E54CEB"/>
    <w:rsid w:val="00E632A5"/>
    <w:rsid w:val="00E746F8"/>
    <w:rsid w:val="00E755B9"/>
    <w:rsid w:val="00E766F5"/>
    <w:rsid w:val="00E83A11"/>
    <w:rsid w:val="00E91F86"/>
    <w:rsid w:val="00E94FF7"/>
    <w:rsid w:val="00EB0F2C"/>
    <w:rsid w:val="00EB1F4A"/>
    <w:rsid w:val="00EB5AFC"/>
    <w:rsid w:val="00EE2090"/>
    <w:rsid w:val="00EE263D"/>
    <w:rsid w:val="00EE6742"/>
    <w:rsid w:val="00EF4434"/>
    <w:rsid w:val="00EF44A0"/>
    <w:rsid w:val="00F11EF6"/>
    <w:rsid w:val="00F20C0D"/>
    <w:rsid w:val="00F22CFA"/>
    <w:rsid w:val="00F2429B"/>
    <w:rsid w:val="00F32C67"/>
    <w:rsid w:val="00F37F9E"/>
    <w:rsid w:val="00F45883"/>
    <w:rsid w:val="00F458EE"/>
    <w:rsid w:val="00F459F7"/>
    <w:rsid w:val="00F50AC4"/>
    <w:rsid w:val="00F771D9"/>
    <w:rsid w:val="00F92092"/>
    <w:rsid w:val="00FA5202"/>
    <w:rsid w:val="00FD53C4"/>
    <w:rsid w:val="00FE15BF"/>
    <w:rsid w:val="00FF053C"/>
    <w:rsid w:val="00FF06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BF3032-484E-4E84-B5E2-2245A62D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FE5A7-A2D2-4CF7-81C0-AA0B994E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8</Pages>
  <Words>2033</Words>
  <Characters>11187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45</cp:revision>
  <cp:lastPrinted>2018-07-04T20:58:00Z</cp:lastPrinted>
  <dcterms:created xsi:type="dcterms:W3CDTF">2018-07-03T15:02:00Z</dcterms:created>
  <dcterms:modified xsi:type="dcterms:W3CDTF">2018-08-16T21:59:00Z</dcterms:modified>
</cp:coreProperties>
</file>