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AA" w:rsidRPr="00D67C36" w:rsidRDefault="00D244AA" w:rsidP="00D67C36">
      <w:pPr>
        <w:spacing w:line="312" w:lineRule="auto"/>
        <w:jc w:val="center"/>
        <w:rPr>
          <w:rFonts w:ascii="Arial" w:hAnsi="Arial" w:cs="Arial"/>
          <w:b/>
          <w:bCs/>
          <w:sz w:val="24"/>
          <w:szCs w:val="24"/>
        </w:rPr>
      </w:pPr>
    </w:p>
    <w:p w:rsidR="009144FD" w:rsidRPr="00D67C36" w:rsidRDefault="009144FD" w:rsidP="00D67C36">
      <w:pPr>
        <w:spacing w:line="312" w:lineRule="auto"/>
        <w:jc w:val="center"/>
        <w:rPr>
          <w:rFonts w:ascii="Arial" w:hAnsi="Arial" w:cs="Arial"/>
          <w:b/>
          <w:bCs/>
          <w:sz w:val="24"/>
          <w:szCs w:val="24"/>
        </w:rPr>
      </w:pPr>
      <w:r w:rsidRPr="00D67C36">
        <w:rPr>
          <w:rFonts w:ascii="Arial" w:hAnsi="Arial" w:cs="Arial"/>
          <w:b/>
          <w:bCs/>
          <w:sz w:val="24"/>
          <w:szCs w:val="24"/>
        </w:rPr>
        <w:t>TRIBUNAL SUPERIOR DE PEREIRA</w:t>
      </w:r>
    </w:p>
    <w:p w:rsidR="009144FD" w:rsidRPr="00D67C36" w:rsidRDefault="009144FD" w:rsidP="00D67C36">
      <w:pPr>
        <w:spacing w:line="312" w:lineRule="auto"/>
        <w:jc w:val="center"/>
        <w:rPr>
          <w:rFonts w:ascii="Arial" w:hAnsi="Arial" w:cs="Arial"/>
          <w:bCs/>
          <w:sz w:val="24"/>
          <w:szCs w:val="24"/>
        </w:rPr>
      </w:pPr>
      <w:r w:rsidRPr="00D67C36">
        <w:rPr>
          <w:rFonts w:ascii="Arial" w:hAnsi="Arial" w:cs="Arial"/>
          <w:bCs/>
          <w:sz w:val="24"/>
          <w:szCs w:val="24"/>
        </w:rPr>
        <w:t>Sala Civil Familia Unitaria</w:t>
      </w:r>
    </w:p>
    <w:p w:rsidR="009144FD" w:rsidRPr="00D67C36" w:rsidRDefault="009144FD" w:rsidP="00D67C36">
      <w:pPr>
        <w:spacing w:line="312" w:lineRule="auto"/>
        <w:jc w:val="center"/>
        <w:rPr>
          <w:rFonts w:ascii="Arial" w:hAnsi="Arial" w:cs="Arial"/>
          <w:bCs/>
          <w:sz w:val="24"/>
          <w:szCs w:val="24"/>
        </w:rPr>
      </w:pPr>
    </w:p>
    <w:p w:rsidR="009144FD" w:rsidRPr="00D67C36" w:rsidRDefault="00EF7288" w:rsidP="00D67C36">
      <w:pPr>
        <w:spacing w:line="312" w:lineRule="auto"/>
        <w:jc w:val="center"/>
        <w:rPr>
          <w:rFonts w:ascii="Arial" w:hAnsi="Arial" w:cs="Arial"/>
          <w:bCs/>
          <w:sz w:val="24"/>
          <w:szCs w:val="24"/>
        </w:rPr>
      </w:pPr>
      <w:r w:rsidRPr="00D67C36">
        <w:rPr>
          <w:rFonts w:ascii="Arial" w:hAnsi="Arial" w:cs="Arial"/>
          <w:bCs/>
          <w:sz w:val="24"/>
          <w:szCs w:val="24"/>
        </w:rPr>
        <w:t>Magistrado Ponente:</w:t>
      </w:r>
    </w:p>
    <w:p w:rsidR="009144FD" w:rsidRPr="00D67C36" w:rsidRDefault="009144FD" w:rsidP="00D67C36">
      <w:pPr>
        <w:spacing w:line="312" w:lineRule="auto"/>
        <w:jc w:val="center"/>
        <w:rPr>
          <w:rFonts w:ascii="Arial" w:hAnsi="Arial" w:cs="Arial"/>
          <w:b/>
          <w:bCs/>
          <w:sz w:val="24"/>
          <w:szCs w:val="24"/>
        </w:rPr>
      </w:pPr>
      <w:r w:rsidRPr="00D67C36">
        <w:rPr>
          <w:rFonts w:ascii="Arial" w:hAnsi="Arial" w:cs="Arial"/>
          <w:b/>
          <w:bCs/>
          <w:sz w:val="24"/>
          <w:szCs w:val="24"/>
        </w:rPr>
        <w:t>EDDER JIMMY SÁNCHEZ CALAMBÁS</w:t>
      </w:r>
    </w:p>
    <w:p w:rsidR="009144FD" w:rsidRPr="00D67C36" w:rsidRDefault="009144FD" w:rsidP="00D67C36">
      <w:pPr>
        <w:spacing w:line="312" w:lineRule="auto"/>
        <w:jc w:val="center"/>
        <w:rPr>
          <w:rFonts w:ascii="Arial" w:hAnsi="Arial" w:cs="Arial"/>
          <w:bCs/>
          <w:sz w:val="24"/>
          <w:szCs w:val="24"/>
        </w:rPr>
      </w:pPr>
    </w:p>
    <w:p w:rsidR="009144FD" w:rsidRPr="00D67C36" w:rsidRDefault="009144FD" w:rsidP="00D67C36">
      <w:pPr>
        <w:spacing w:line="312" w:lineRule="auto"/>
        <w:jc w:val="center"/>
        <w:rPr>
          <w:rFonts w:ascii="Arial" w:hAnsi="Arial" w:cs="Arial"/>
          <w:bCs/>
          <w:sz w:val="24"/>
          <w:szCs w:val="24"/>
        </w:rPr>
      </w:pPr>
    </w:p>
    <w:p w:rsidR="009144FD" w:rsidRDefault="009144FD" w:rsidP="00D67C36">
      <w:pPr>
        <w:spacing w:line="312" w:lineRule="auto"/>
        <w:jc w:val="center"/>
        <w:rPr>
          <w:rFonts w:ascii="Arial" w:hAnsi="Arial" w:cs="Arial"/>
          <w:bCs/>
          <w:sz w:val="24"/>
          <w:szCs w:val="24"/>
        </w:rPr>
      </w:pPr>
      <w:r w:rsidRPr="00D67C36">
        <w:rPr>
          <w:rFonts w:ascii="Arial" w:hAnsi="Arial" w:cs="Arial"/>
          <w:bCs/>
          <w:sz w:val="24"/>
          <w:szCs w:val="24"/>
        </w:rPr>
        <w:t xml:space="preserve">Pereira, </w:t>
      </w:r>
      <w:r w:rsidR="004E102D" w:rsidRPr="00D67C36">
        <w:rPr>
          <w:rFonts w:ascii="Arial" w:hAnsi="Arial" w:cs="Arial"/>
          <w:bCs/>
          <w:sz w:val="24"/>
          <w:szCs w:val="24"/>
        </w:rPr>
        <w:t>diez</w:t>
      </w:r>
      <w:r w:rsidRPr="00D67C36">
        <w:rPr>
          <w:rFonts w:ascii="Arial" w:hAnsi="Arial" w:cs="Arial"/>
          <w:bCs/>
          <w:sz w:val="24"/>
          <w:szCs w:val="24"/>
        </w:rPr>
        <w:t xml:space="preserve"> (</w:t>
      </w:r>
      <w:r w:rsidR="004E102D" w:rsidRPr="00D67C36">
        <w:rPr>
          <w:rFonts w:ascii="Arial" w:hAnsi="Arial" w:cs="Arial"/>
          <w:bCs/>
          <w:sz w:val="24"/>
          <w:szCs w:val="24"/>
        </w:rPr>
        <w:t>10</w:t>
      </w:r>
      <w:r w:rsidRPr="00D67C36">
        <w:rPr>
          <w:rFonts w:ascii="Arial" w:hAnsi="Arial" w:cs="Arial"/>
          <w:bCs/>
          <w:sz w:val="24"/>
          <w:szCs w:val="24"/>
        </w:rPr>
        <w:t xml:space="preserve">) de </w:t>
      </w:r>
      <w:r w:rsidR="004E102D" w:rsidRPr="00D67C36">
        <w:rPr>
          <w:rFonts w:ascii="Arial" w:hAnsi="Arial" w:cs="Arial"/>
          <w:bCs/>
          <w:sz w:val="24"/>
          <w:szCs w:val="24"/>
        </w:rPr>
        <w:t xml:space="preserve">octubre </w:t>
      </w:r>
      <w:r w:rsidRPr="00D67C36">
        <w:rPr>
          <w:rFonts w:ascii="Arial" w:hAnsi="Arial" w:cs="Arial"/>
          <w:bCs/>
          <w:sz w:val="24"/>
          <w:szCs w:val="24"/>
        </w:rPr>
        <w:t>de dos mil dieci</w:t>
      </w:r>
      <w:r w:rsidR="004E102D" w:rsidRPr="00D67C36">
        <w:rPr>
          <w:rFonts w:ascii="Arial" w:hAnsi="Arial" w:cs="Arial"/>
          <w:bCs/>
          <w:sz w:val="24"/>
          <w:szCs w:val="24"/>
        </w:rPr>
        <w:t>ocho</w:t>
      </w:r>
      <w:r w:rsidRPr="00D67C36">
        <w:rPr>
          <w:rFonts w:ascii="Arial" w:hAnsi="Arial" w:cs="Arial"/>
          <w:bCs/>
          <w:sz w:val="24"/>
          <w:szCs w:val="24"/>
        </w:rPr>
        <w:t xml:space="preserve"> (201</w:t>
      </w:r>
      <w:r w:rsidR="004E102D" w:rsidRPr="00D67C36">
        <w:rPr>
          <w:rFonts w:ascii="Arial" w:hAnsi="Arial" w:cs="Arial"/>
          <w:bCs/>
          <w:sz w:val="24"/>
          <w:szCs w:val="24"/>
        </w:rPr>
        <w:t>8</w:t>
      </w:r>
      <w:r w:rsidRPr="00D67C36">
        <w:rPr>
          <w:rFonts w:ascii="Arial" w:hAnsi="Arial" w:cs="Arial"/>
          <w:bCs/>
          <w:sz w:val="24"/>
          <w:szCs w:val="24"/>
        </w:rPr>
        <w:t>)</w:t>
      </w:r>
    </w:p>
    <w:p w:rsidR="00D67C36" w:rsidRPr="00D67C36" w:rsidRDefault="00D67C36" w:rsidP="00D67C36">
      <w:pPr>
        <w:spacing w:line="312" w:lineRule="auto"/>
        <w:jc w:val="center"/>
        <w:rPr>
          <w:rFonts w:ascii="Arial" w:hAnsi="Arial" w:cs="Arial"/>
          <w:bCs/>
          <w:sz w:val="24"/>
          <w:szCs w:val="24"/>
        </w:rPr>
      </w:pPr>
    </w:p>
    <w:p w:rsidR="009144FD" w:rsidRPr="00D67C36" w:rsidRDefault="009144FD" w:rsidP="00D67C36">
      <w:pPr>
        <w:spacing w:line="312" w:lineRule="auto"/>
        <w:jc w:val="center"/>
        <w:rPr>
          <w:rFonts w:ascii="Arial" w:hAnsi="Arial" w:cs="Arial"/>
          <w:sz w:val="24"/>
          <w:szCs w:val="24"/>
        </w:rPr>
      </w:pPr>
      <w:r w:rsidRPr="00D67C36">
        <w:rPr>
          <w:rFonts w:ascii="Arial" w:hAnsi="Arial" w:cs="Arial"/>
          <w:sz w:val="24"/>
          <w:szCs w:val="24"/>
        </w:rPr>
        <w:t>Expediente</w:t>
      </w:r>
      <w:r w:rsidR="00177D01" w:rsidRPr="00D67C36">
        <w:rPr>
          <w:rFonts w:ascii="Arial" w:hAnsi="Arial" w:cs="Arial"/>
          <w:sz w:val="24"/>
          <w:szCs w:val="24"/>
        </w:rPr>
        <w:t>.</w:t>
      </w:r>
      <w:r w:rsidRPr="00D67C36">
        <w:rPr>
          <w:rFonts w:ascii="Arial" w:hAnsi="Arial" w:cs="Arial"/>
          <w:sz w:val="24"/>
          <w:szCs w:val="24"/>
        </w:rPr>
        <w:t xml:space="preserve"> 66001-</w:t>
      </w:r>
      <w:r w:rsidR="006C3C04" w:rsidRPr="00D67C36">
        <w:rPr>
          <w:rFonts w:ascii="Arial" w:hAnsi="Arial" w:cs="Arial"/>
          <w:sz w:val="24"/>
          <w:szCs w:val="24"/>
        </w:rPr>
        <w:t>31</w:t>
      </w:r>
      <w:r w:rsidRPr="00D67C36">
        <w:rPr>
          <w:rFonts w:ascii="Arial" w:hAnsi="Arial" w:cs="Arial"/>
          <w:sz w:val="24"/>
          <w:szCs w:val="24"/>
        </w:rPr>
        <w:t>-</w:t>
      </w:r>
      <w:r w:rsidR="006C3C04" w:rsidRPr="00D67C36">
        <w:rPr>
          <w:rFonts w:ascii="Arial" w:hAnsi="Arial" w:cs="Arial"/>
          <w:sz w:val="24"/>
          <w:szCs w:val="24"/>
        </w:rPr>
        <w:t>03</w:t>
      </w:r>
      <w:r w:rsidRPr="00D67C36">
        <w:rPr>
          <w:rFonts w:ascii="Arial" w:hAnsi="Arial" w:cs="Arial"/>
          <w:sz w:val="24"/>
          <w:szCs w:val="24"/>
        </w:rPr>
        <w:t>-00</w:t>
      </w:r>
      <w:r w:rsidR="006C3C04" w:rsidRPr="00D67C36">
        <w:rPr>
          <w:rFonts w:ascii="Arial" w:hAnsi="Arial" w:cs="Arial"/>
          <w:sz w:val="24"/>
          <w:szCs w:val="24"/>
        </w:rPr>
        <w:t>4</w:t>
      </w:r>
      <w:r w:rsidRPr="00D67C36">
        <w:rPr>
          <w:rFonts w:ascii="Arial" w:hAnsi="Arial" w:cs="Arial"/>
          <w:sz w:val="24"/>
          <w:szCs w:val="24"/>
        </w:rPr>
        <w:t>-201</w:t>
      </w:r>
      <w:r w:rsidR="004E102D" w:rsidRPr="00D67C36">
        <w:rPr>
          <w:rFonts w:ascii="Arial" w:hAnsi="Arial" w:cs="Arial"/>
          <w:sz w:val="24"/>
          <w:szCs w:val="24"/>
        </w:rPr>
        <w:t>7</w:t>
      </w:r>
      <w:r w:rsidRPr="00D67C36">
        <w:rPr>
          <w:rFonts w:ascii="Arial" w:hAnsi="Arial" w:cs="Arial"/>
          <w:sz w:val="24"/>
          <w:szCs w:val="24"/>
        </w:rPr>
        <w:t>-00</w:t>
      </w:r>
      <w:r w:rsidR="004E102D" w:rsidRPr="00D67C36">
        <w:rPr>
          <w:rFonts w:ascii="Arial" w:hAnsi="Arial" w:cs="Arial"/>
          <w:sz w:val="24"/>
          <w:szCs w:val="24"/>
        </w:rPr>
        <w:t>23</w:t>
      </w:r>
      <w:r w:rsidR="006C3C04" w:rsidRPr="00D67C36">
        <w:rPr>
          <w:rFonts w:ascii="Arial" w:hAnsi="Arial" w:cs="Arial"/>
          <w:sz w:val="24"/>
          <w:szCs w:val="24"/>
        </w:rPr>
        <w:t>2</w:t>
      </w:r>
      <w:r w:rsidR="00177D01" w:rsidRPr="00D67C36">
        <w:rPr>
          <w:rFonts w:ascii="Arial" w:hAnsi="Arial" w:cs="Arial"/>
          <w:sz w:val="24"/>
          <w:szCs w:val="24"/>
        </w:rPr>
        <w:t>-01</w:t>
      </w:r>
    </w:p>
    <w:p w:rsidR="009144FD" w:rsidRPr="00D67C36" w:rsidRDefault="009144FD" w:rsidP="00D67C36">
      <w:pPr>
        <w:spacing w:line="312" w:lineRule="auto"/>
        <w:ind w:firstLine="2835"/>
        <w:jc w:val="both"/>
        <w:rPr>
          <w:rFonts w:ascii="Arial" w:hAnsi="Arial" w:cs="Arial"/>
          <w:sz w:val="24"/>
          <w:szCs w:val="24"/>
        </w:rPr>
      </w:pPr>
    </w:p>
    <w:p w:rsidR="00D244AA" w:rsidRPr="00D67C36" w:rsidRDefault="00D244AA" w:rsidP="00D67C36">
      <w:pPr>
        <w:spacing w:line="312" w:lineRule="auto"/>
        <w:ind w:firstLine="2835"/>
        <w:jc w:val="both"/>
        <w:rPr>
          <w:rFonts w:ascii="Arial" w:hAnsi="Arial" w:cs="Arial"/>
          <w:b/>
          <w:sz w:val="24"/>
          <w:szCs w:val="24"/>
        </w:rPr>
      </w:pPr>
      <w:r w:rsidRPr="00D67C36">
        <w:rPr>
          <w:rFonts w:ascii="Arial" w:hAnsi="Arial" w:cs="Arial"/>
          <w:b/>
          <w:sz w:val="24"/>
          <w:szCs w:val="24"/>
        </w:rPr>
        <w:t xml:space="preserve">I. </w:t>
      </w:r>
      <w:r w:rsidR="00820F62" w:rsidRPr="00D67C36">
        <w:rPr>
          <w:rFonts w:ascii="Arial" w:hAnsi="Arial" w:cs="Arial"/>
          <w:b/>
          <w:sz w:val="24"/>
          <w:szCs w:val="24"/>
        </w:rPr>
        <w:t>ASUNTO</w:t>
      </w:r>
    </w:p>
    <w:p w:rsidR="00D244AA" w:rsidRPr="00D67C36" w:rsidRDefault="00D244AA" w:rsidP="00D67C36">
      <w:pPr>
        <w:spacing w:line="312" w:lineRule="auto"/>
        <w:ind w:firstLine="2835"/>
        <w:jc w:val="both"/>
        <w:rPr>
          <w:rFonts w:ascii="Arial" w:hAnsi="Arial" w:cs="Arial"/>
          <w:sz w:val="24"/>
          <w:szCs w:val="24"/>
        </w:rPr>
      </w:pPr>
    </w:p>
    <w:p w:rsidR="00D244AA" w:rsidRPr="00D67C36" w:rsidRDefault="00D244AA" w:rsidP="00D67C36">
      <w:pPr>
        <w:spacing w:line="312" w:lineRule="auto"/>
        <w:ind w:firstLine="2835"/>
        <w:jc w:val="both"/>
        <w:rPr>
          <w:rFonts w:ascii="Arial" w:hAnsi="Arial" w:cs="Arial"/>
          <w:sz w:val="24"/>
          <w:szCs w:val="24"/>
        </w:rPr>
      </w:pPr>
      <w:r w:rsidRPr="00D67C36">
        <w:rPr>
          <w:rFonts w:ascii="Arial" w:hAnsi="Arial" w:cs="Arial"/>
          <w:sz w:val="24"/>
          <w:szCs w:val="24"/>
        </w:rPr>
        <w:t xml:space="preserve">Decide la Sala el grado jurisdiccional de consulta respecto de las sanciones que, previo trámite incidental por desacato, impuso el Juzgado </w:t>
      </w:r>
      <w:r w:rsidR="009533CE" w:rsidRPr="00D67C36">
        <w:rPr>
          <w:rFonts w:ascii="Arial" w:hAnsi="Arial" w:cs="Arial"/>
          <w:sz w:val="24"/>
          <w:szCs w:val="24"/>
        </w:rPr>
        <w:t>Cuarto Civil del Circuito de Pereira</w:t>
      </w:r>
      <w:r w:rsidRPr="00D67C36">
        <w:rPr>
          <w:rFonts w:ascii="Arial" w:hAnsi="Arial" w:cs="Arial"/>
          <w:sz w:val="24"/>
          <w:szCs w:val="24"/>
        </w:rPr>
        <w:t>, contra</w:t>
      </w:r>
      <w:r w:rsidR="00EF7288" w:rsidRPr="00D67C36">
        <w:rPr>
          <w:rFonts w:ascii="Arial" w:hAnsi="Arial" w:cs="Arial"/>
          <w:sz w:val="24"/>
          <w:szCs w:val="24"/>
        </w:rPr>
        <w:t xml:space="preserve"> la </w:t>
      </w:r>
      <w:r w:rsidR="00CD1CB9" w:rsidRPr="00D67C36">
        <w:rPr>
          <w:rFonts w:ascii="Arial" w:hAnsi="Arial" w:cs="Arial"/>
          <w:sz w:val="24"/>
          <w:szCs w:val="24"/>
        </w:rPr>
        <w:t>doctora</w:t>
      </w:r>
      <w:r w:rsidRPr="00D67C36">
        <w:rPr>
          <w:rFonts w:ascii="Arial" w:hAnsi="Arial" w:cs="Arial"/>
          <w:sz w:val="24"/>
          <w:szCs w:val="24"/>
        </w:rPr>
        <w:t xml:space="preserve"> MARÍA LORENA SERNA MONTOYA</w:t>
      </w:r>
      <w:r w:rsidR="00DB50B1" w:rsidRPr="00D67C36">
        <w:rPr>
          <w:rFonts w:ascii="Arial" w:hAnsi="Arial" w:cs="Arial"/>
          <w:sz w:val="24"/>
          <w:szCs w:val="24"/>
        </w:rPr>
        <w:t>,</w:t>
      </w:r>
      <w:r w:rsidRPr="00D67C36">
        <w:rPr>
          <w:rFonts w:ascii="Arial" w:hAnsi="Arial" w:cs="Arial"/>
          <w:sz w:val="24"/>
          <w:szCs w:val="24"/>
        </w:rPr>
        <w:t xml:space="preserve"> </w:t>
      </w:r>
      <w:r w:rsidR="00EF7288" w:rsidRPr="00D67C36">
        <w:rPr>
          <w:rFonts w:ascii="Arial" w:hAnsi="Arial" w:cs="Arial"/>
          <w:sz w:val="24"/>
          <w:szCs w:val="24"/>
        </w:rPr>
        <w:t>Gerente</w:t>
      </w:r>
      <w:r w:rsidRPr="00D67C36">
        <w:rPr>
          <w:rFonts w:ascii="Arial" w:hAnsi="Arial" w:cs="Arial"/>
          <w:sz w:val="24"/>
          <w:szCs w:val="24"/>
        </w:rPr>
        <w:t xml:space="preserve"> Regional Eje Cafetero de la NUEVA EPS.</w:t>
      </w:r>
    </w:p>
    <w:p w:rsidR="00D244AA" w:rsidRPr="00D67C36" w:rsidRDefault="00D244AA" w:rsidP="00D67C36">
      <w:pPr>
        <w:pStyle w:val="Sinespaciado1"/>
        <w:spacing w:line="312" w:lineRule="auto"/>
        <w:ind w:firstLine="2835"/>
        <w:jc w:val="both"/>
        <w:rPr>
          <w:rFonts w:ascii="Arial" w:hAnsi="Arial" w:cs="Arial"/>
          <w:sz w:val="24"/>
          <w:szCs w:val="24"/>
          <w:lang w:val="es-ES" w:eastAsia="es-ES"/>
        </w:rPr>
      </w:pPr>
    </w:p>
    <w:p w:rsidR="00D244AA" w:rsidRPr="00D67C36" w:rsidRDefault="00D244AA" w:rsidP="00D67C36">
      <w:pPr>
        <w:pStyle w:val="Sinespaciado1"/>
        <w:spacing w:line="312" w:lineRule="auto"/>
        <w:ind w:firstLine="2835"/>
        <w:jc w:val="both"/>
        <w:rPr>
          <w:rFonts w:ascii="Arial" w:hAnsi="Arial" w:cs="Arial"/>
          <w:b/>
          <w:sz w:val="24"/>
          <w:szCs w:val="24"/>
          <w:lang w:val="es-ES" w:eastAsia="es-ES"/>
        </w:rPr>
      </w:pPr>
      <w:r w:rsidRPr="00D67C36">
        <w:rPr>
          <w:rFonts w:ascii="Arial" w:hAnsi="Arial" w:cs="Arial"/>
          <w:b/>
          <w:sz w:val="24"/>
          <w:szCs w:val="24"/>
        </w:rPr>
        <w:t xml:space="preserve">II. </w:t>
      </w:r>
      <w:r w:rsidR="00820F62" w:rsidRPr="00D67C36">
        <w:rPr>
          <w:rFonts w:ascii="Arial" w:hAnsi="Arial" w:cs="Arial"/>
          <w:b/>
          <w:sz w:val="24"/>
          <w:szCs w:val="24"/>
        </w:rPr>
        <w:t>ANTECEDENTES</w:t>
      </w:r>
    </w:p>
    <w:p w:rsidR="00D244AA" w:rsidRPr="00D67C36" w:rsidRDefault="00D244AA" w:rsidP="00D67C36">
      <w:pPr>
        <w:pStyle w:val="Sinespaciado1"/>
        <w:spacing w:line="312" w:lineRule="auto"/>
        <w:ind w:firstLine="2835"/>
        <w:jc w:val="both"/>
        <w:rPr>
          <w:rFonts w:ascii="Arial" w:hAnsi="Arial" w:cs="Arial"/>
          <w:sz w:val="24"/>
          <w:szCs w:val="24"/>
          <w:lang w:val="es-ES" w:eastAsia="es-ES"/>
        </w:rPr>
      </w:pPr>
    </w:p>
    <w:p w:rsidR="006B6ECB" w:rsidRPr="00D67C36" w:rsidRDefault="00D244AA" w:rsidP="00D67C36">
      <w:pPr>
        <w:pStyle w:val="Sinespaciado1"/>
        <w:spacing w:line="312" w:lineRule="auto"/>
        <w:ind w:firstLine="2835"/>
        <w:jc w:val="both"/>
        <w:rPr>
          <w:rFonts w:ascii="Arial" w:hAnsi="Arial" w:cs="Arial"/>
          <w:i/>
          <w:sz w:val="24"/>
          <w:szCs w:val="24"/>
        </w:rPr>
      </w:pPr>
      <w:r w:rsidRPr="00D67C36">
        <w:rPr>
          <w:rFonts w:ascii="Arial" w:hAnsi="Arial" w:cs="Arial"/>
          <w:sz w:val="24"/>
          <w:szCs w:val="24"/>
        </w:rPr>
        <w:t xml:space="preserve">1. El </w:t>
      </w:r>
      <w:r w:rsidR="00166430" w:rsidRPr="00D67C36">
        <w:rPr>
          <w:rFonts w:ascii="Arial" w:hAnsi="Arial" w:cs="Arial"/>
          <w:sz w:val="24"/>
          <w:szCs w:val="24"/>
        </w:rPr>
        <w:t>8</w:t>
      </w:r>
      <w:r w:rsidRPr="00D67C36">
        <w:rPr>
          <w:rFonts w:ascii="Arial" w:hAnsi="Arial" w:cs="Arial"/>
          <w:sz w:val="24"/>
          <w:szCs w:val="24"/>
        </w:rPr>
        <w:t xml:space="preserve"> de </w:t>
      </w:r>
      <w:r w:rsidR="009533CE" w:rsidRPr="00D67C36">
        <w:rPr>
          <w:rFonts w:ascii="Arial" w:hAnsi="Arial" w:cs="Arial"/>
          <w:sz w:val="24"/>
          <w:szCs w:val="24"/>
        </w:rPr>
        <w:t xml:space="preserve">agosto </w:t>
      </w:r>
      <w:r w:rsidRPr="00D67C36">
        <w:rPr>
          <w:rFonts w:ascii="Arial" w:hAnsi="Arial" w:cs="Arial"/>
          <w:sz w:val="24"/>
          <w:szCs w:val="24"/>
        </w:rPr>
        <w:t>de 201</w:t>
      </w:r>
      <w:r w:rsidR="00166430" w:rsidRPr="00D67C36">
        <w:rPr>
          <w:rFonts w:ascii="Arial" w:hAnsi="Arial" w:cs="Arial"/>
          <w:sz w:val="24"/>
          <w:szCs w:val="24"/>
        </w:rPr>
        <w:t>7</w:t>
      </w:r>
      <w:r w:rsidRPr="00D67C36">
        <w:rPr>
          <w:rFonts w:ascii="Arial" w:hAnsi="Arial" w:cs="Arial"/>
          <w:sz w:val="24"/>
          <w:szCs w:val="24"/>
        </w:rPr>
        <w:t xml:space="preserve"> el </w:t>
      </w:r>
      <w:r w:rsidR="009533CE" w:rsidRPr="00D67C36">
        <w:rPr>
          <w:rFonts w:ascii="Arial" w:hAnsi="Arial" w:cs="Arial"/>
          <w:sz w:val="24"/>
          <w:szCs w:val="24"/>
        </w:rPr>
        <w:t>mentado despacho judicial</w:t>
      </w:r>
      <w:r w:rsidRPr="00D67C36">
        <w:rPr>
          <w:rFonts w:ascii="Arial" w:hAnsi="Arial" w:cs="Arial"/>
          <w:sz w:val="24"/>
          <w:szCs w:val="24"/>
        </w:rPr>
        <w:t>, mediante fallo de tutela amparó los derechos fundamentales</w:t>
      </w:r>
      <w:r w:rsidR="009533CE" w:rsidRPr="00D67C36">
        <w:rPr>
          <w:rFonts w:ascii="Arial" w:hAnsi="Arial" w:cs="Arial"/>
          <w:sz w:val="24"/>
          <w:szCs w:val="24"/>
        </w:rPr>
        <w:t xml:space="preserve"> a la salud y </w:t>
      </w:r>
      <w:r w:rsidR="00166430" w:rsidRPr="00D67C36">
        <w:rPr>
          <w:rFonts w:ascii="Arial" w:hAnsi="Arial" w:cs="Arial"/>
          <w:sz w:val="24"/>
          <w:szCs w:val="24"/>
        </w:rPr>
        <w:t>vida</w:t>
      </w:r>
      <w:r w:rsidR="009533CE" w:rsidRPr="00D67C36">
        <w:rPr>
          <w:rFonts w:ascii="Arial" w:hAnsi="Arial" w:cs="Arial"/>
          <w:sz w:val="24"/>
          <w:szCs w:val="24"/>
        </w:rPr>
        <w:t xml:space="preserve"> digna </w:t>
      </w:r>
      <w:r w:rsidRPr="00D67C36">
        <w:rPr>
          <w:rFonts w:ascii="Arial" w:hAnsi="Arial" w:cs="Arial"/>
          <w:sz w:val="24"/>
          <w:szCs w:val="24"/>
        </w:rPr>
        <w:t>invocados por</w:t>
      </w:r>
      <w:r w:rsidR="009533CE" w:rsidRPr="00D67C36">
        <w:rPr>
          <w:rFonts w:ascii="Arial" w:hAnsi="Arial" w:cs="Arial"/>
          <w:sz w:val="24"/>
          <w:szCs w:val="24"/>
        </w:rPr>
        <w:t xml:space="preserve"> la señora </w:t>
      </w:r>
      <w:r w:rsidR="00166430" w:rsidRPr="00D67C36">
        <w:rPr>
          <w:rFonts w:ascii="Arial" w:hAnsi="Arial" w:cs="Arial"/>
          <w:sz w:val="24"/>
          <w:szCs w:val="24"/>
        </w:rPr>
        <w:t>Luz Marina Hernández Sánchez</w:t>
      </w:r>
      <w:r w:rsidRPr="00D67C36">
        <w:rPr>
          <w:rFonts w:ascii="Arial" w:hAnsi="Arial" w:cs="Arial"/>
          <w:sz w:val="24"/>
          <w:szCs w:val="24"/>
        </w:rPr>
        <w:t xml:space="preserve"> </w:t>
      </w:r>
      <w:r w:rsidR="008738F7" w:rsidRPr="00D67C36">
        <w:rPr>
          <w:rFonts w:ascii="Arial" w:hAnsi="Arial" w:cs="Arial"/>
          <w:sz w:val="24"/>
          <w:szCs w:val="24"/>
        </w:rPr>
        <w:t>y o</w:t>
      </w:r>
      <w:r w:rsidRPr="00D67C36">
        <w:rPr>
          <w:rFonts w:ascii="Arial" w:hAnsi="Arial" w:cs="Arial"/>
          <w:sz w:val="24"/>
          <w:szCs w:val="24"/>
        </w:rPr>
        <w:t>rdenó a la NUEVA EPS</w:t>
      </w:r>
      <w:r w:rsidR="009533CE" w:rsidRPr="00D67C36">
        <w:rPr>
          <w:rFonts w:ascii="Arial" w:hAnsi="Arial" w:cs="Arial"/>
          <w:sz w:val="24"/>
          <w:szCs w:val="24"/>
        </w:rPr>
        <w:t xml:space="preserve"> </w:t>
      </w:r>
      <w:r w:rsidR="00166430" w:rsidRPr="00D67C36">
        <w:rPr>
          <w:rFonts w:ascii="Arial" w:hAnsi="Arial" w:cs="Arial"/>
          <w:sz w:val="24"/>
          <w:szCs w:val="24"/>
        </w:rPr>
        <w:t xml:space="preserve">por intermedio de la gerente de la sucursal Pereira doctora MARÍA LORENA SERNA MONTOYA o quien hiciera sus veces, </w:t>
      </w:r>
      <w:r w:rsidRPr="00D67C36">
        <w:rPr>
          <w:rFonts w:ascii="Arial" w:hAnsi="Arial" w:cs="Arial"/>
          <w:i/>
          <w:sz w:val="24"/>
          <w:szCs w:val="24"/>
        </w:rPr>
        <w:t>“</w:t>
      </w:r>
      <w:r w:rsidR="009533CE" w:rsidRPr="00D67C36">
        <w:rPr>
          <w:rFonts w:ascii="Arial" w:hAnsi="Arial" w:cs="Arial"/>
          <w:i/>
          <w:sz w:val="24"/>
          <w:szCs w:val="24"/>
        </w:rPr>
        <w:t>a</w:t>
      </w:r>
      <w:r w:rsidR="00166430" w:rsidRPr="00D67C36">
        <w:rPr>
          <w:rFonts w:ascii="Arial" w:hAnsi="Arial" w:cs="Arial"/>
          <w:i/>
          <w:sz w:val="24"/>
          <w:szCs w:val="24"/>
        </w:rPr>
        <w:t>utorice, previo a los procedimientos y análisis correspondientes, la realización de la cirugía denominada “reemplazo protésico total primario de cadera”</w:t>
      </w:r>
      <w:r w:rsidR="006B6ECB" w:rsidRPr="00D67C36">
        <w:rPr>
          <w:rFonts w:ascii="Arial" w:hAnsi="Arial" w:cs="Arial"/>
          <w:i/>
          <w:sz w:val="24"/>
          <w:szCs w:val="24"/>
        </w:rPr>
        <w:t xml:space="preserve"> </w:t>
      </w:r>
      <w:r w:rsidR="006B6ECB" w:rsidRPr="00D67C36">
        <w:rPr>
          <w:rFonts w:ascii="Arial" w:hAnsi="Arial" w:cs="Arial"/>
          <w:sz w:val="24"/>
          <w:szCs w:val="24"/>
        </w:rPr>
        <w:t xml:space="preserve">(fls. </w:t>
      </w:r>
      <w:r w:rsidR="00166430" w:rsidRPr="00D67C36">
        <w:rPr>
          <w:rFonts w:ascii="Arial" w:hAnsi="Arial" w:cs="Arial"/>
          <w:sz w:val="24"/>
          <w:szCs w:val="24"/>
        </w:rPr>
        <w:t>5</w:t>
      </w:r>
      <w:r w:rsidR="00E55047" w:rsidRPr="00D67C36">
        <w:rPr>
          <w:rFonts w:ascii="Arial" w:hAnsi="Arial" w:cs="Arial"/>
          <w:sz w:val="24"/>
          <w:szCs w:val="24"/>
        </w:rPr>
        <w:t>-</w:t>
      </w:r>
      <w:r w:rsidR="00166430" w:rsidRPr="00D67C36">
        <w:rPr>
          <w:rFonts w:ascii="Arial" w:hAnsi="Arial" w:cs="Arial"/>
          <w:sz w:val="24"/>
          <w:szCs w:val="24"/>
        </w:rPr>
        <w:t>9</w:t>
      </w:r>
      <w:r w:rsidR="006B6ECB" w:rsidRPr="00D67C36">
        <w:rPr>
          <w:rFonts w:ascii="Arial" w:hAnsi="Arial" w:cs="Arial"/>
          <w:sz w:val="24"/>
          <w:szCs w:val="24"/>
        </w:rPr>
        <w:t xml:space="preserve"> Cd. Desacato).</w:t>
      </w:r>
      <w:r w:rsidR="006B6ECB" w:rsidRPr="00D67C36">
        <w:rPr>
          <w:rFonts w:ascii="Arial" w:hAnsi="Arial" w:cs="Arial"/>
          <w:i/>
          <w:sz w:val="24"/>
          <w:szCs w:val="24"/>
        </w:rPr>
        <w:t xml:space="preserve"> </w:t>
      </w:r>
    </w:p>
    <w:p w:rsidR="006B6ECB" w:rsidRPr="00D67C36" w:rsidRDefault="006B6ECB" w:rsidP="00D67C36">
      <w:pPr>
        <w:pStyle w:val="Sinespaciado1"/>
        <w:spacing w:line="312" w:lineRule="auto"/>
        <w:ind w:firstLine="2835"/>
        <w:jc w:val="both"/>
        <w:rPr>
          <w:rFonts w:ascii="Arial" w:hAnsi="Arial" w:cs="Arial"/>
          <w:sz w:val="24"/>
          <w:szCs w:val="24"/>
        </w:rPr>
      </w:pPr>
    </w:p>
    <w:p w:rsidR="00D244AA" w:rsidRPr="00D67C36" w:rsidRDefault="00D244AA" w:rsidP="00D67C36">
      <w:pPr>
        <w:pStyle w:val="Sinespaciado1"/>
        <w:spacing w:line="312" w:lineRule="auto"/>
        <w:ind w:firstLine="2835"/>
        <w:jc w:val="both"/>
        <w:rPr>
          <w:rFonts w:ascii="Arial" w:hAnsi="Arial" w:cs="Arial"/>
          <w:sz w:val="24"/>
          <w:szCs w:val="24"/>
        </w:rPr>
      </w:pPr>
      <w:r w:rsidRPr="00D67C36">
        <w:rPr>
          <w:rFonts w:ascii="Arial" w:hAnsi="Arial" w:cs="Arial"/>
          <w:sz w:val="24"/>
          <w:szCs w:val="24"/>
        </w:rPr>
        <w:t xml:space="preserve">2. El </w:t>
      </w:r>
      <w:r w:rsidR="00166430" w:rsidRPr="00D67C36">
        <w:rPr>
          <w:rFonts w:ascii="Arial" w:hAnsi="Arial" w:cs="Arial"/>
          <w:sz w:val="24"/>
          <w:szCs w:val="24"/>
        </w:rPr>
        <w:t>31</w:t>
      </w:r>
      <w:r w:rsidRPr="00D67C36">
        <w:rPr>
          <w:rFonts w:ascii="Arial" w:hAnsi="Arial" w:cs="Arial"/>
          <w:sz w:val="24"/>
          <w:szCs w:val="24"/>
        </w:rPr>
        <w:t xml:space="preserve"> de </w:t>
      </w:r>
      <w:r w:rsidR="00166430" w:rsidRPr="00D67C36">
        <w:rPr>
          <w:rFonts w:ascii="Arial" w:hAnsi="Arial" w:cs="Arial"/>
          <w:sz w:val="24"/>
          <w:szCs w:val="24"/>
        </w:rPr>
        <w:t>agosto</w:t>
      </w:r>
      <w:r w:rsidR="00E55047" w:rsidRPr="00D67C36">
        <w:rPr>
          <w:rFonts w:ascii="Arial" w:hAnsi="Arial" w:cs="Arial"/>
          <w:sz w:val="24"/>
          <w:szCs w:val="24"/>
        </w:rPr>
        <w:t xml:space="preserve"> de </w:t>
      </w:r>
      <w:r w:rsidR="00166430" w:rsidRPr="00D67C36">
        <w:rPr>
          <w:rFonts w:ascii="Arial" w:hAnsi="Arial" w:cs="Arial"/>
          <w:sz w:val="24"/>
          <w:szCs w:val="24"/>
        </w:rPr>
        <w:t>2017</w:t>
      </w:r>
      <w:r w:rsidRPr="00D67C36">
        <w:rPr>
          <w:rFonts w:ascii="Arial" w:hAnsi="Arial" w:cs="Arial"/>
          <w:sz w:val="24"/>
          <w:szCs w:val="24"/>
        </w:rPr>
        <w:t xml:space="preserve">, formuló incidente de desacato por incumplimiento de lo ordenado en el fallo de tutela, </w:t>
      </w:r>
      <w:r w:rsidR="00E55047" w:rsidRPr="00D67C36">
        <w:rPr>
          <w:rFonts w:ascii="Arial" w:hAnsi="Arial" w:cs="Arial"/>
          <w:sz w:val="24"/>
          <w:szCs w:val="24"/>
        </w:rPr>
        <w:t xml:space="preserve">refiriendo, </w:t>
      </w:r>
      <w:r w:rsidR="00DB50B1" w:rsidRPr="00D67C36">
        <w:rPr>
          <w:rFonts w:ascii="Arial" w:hAnsi="Arial" w:cs="Arial"/>
          <w:sz w:val="24"/>
          <w:szCs w:val="24"/>
        </w:rPr>
        <w:t>“</w:t>
      </w:r>
      <w:r w:rsidR="00166430" w:rsidRPr="00D67C36">
        <w:rPr>
          <w:rFonts w:ascii="Arial" w:hAnsi="Arial" w:cs="Arial"/>
          <w:sz w:val="24"/>
          <w:szCs w:val="24"/>
        </w:rPr>
        <w:t>...</w:t>
      </w:r>
      <w:r w:rsidR="00166430" w:rsidRPr="00D67C36">
        <w:rPr>
          <w:rFonts w:ascii="Arial" w:hAnsi="Arial" w:cs="Arial"/>
          <w:i/>
          <w:sz w:val="24"/>
          <w:szCs w:val="24"/>
        </w:rPr>
        <w:t>l</w:t>
      </w:r>
      <w:r w:rsidR="00E55047" w:rsidRPr="00D67C36">
        <w:rPr>
          <w:rFonts w:ascii="Arial" w:hAnsi="Arial" w:cs="Arial"/>
          <w:i/>
          <w:sz w:val="24"/>
          <w:szCs w:val="24"/>
        </w:rPr>
        <w:t>a</w:t>
      </w:r>
      <w:r w:rsidR="00166430" w:rsidRPr="00D67C36">
        <w:rPr>
          <w:rFonts w:ascii="Arial" w:hAnsi="Arial" w:cs="Arial"/>
          <w:i/>
          <w:sz w:val="24"/>
          <w:szCs w:val="24"/>
        </w:rPr>
        <w:t xml:space="preserve"> entidad</w:t>
      </w:r>
      <w:r w:rsidR="00E55047" w:rsidRPr="00D67C36">
        <w:rPr>
          <w:rFonts w:ascii="Arial" w:hAnsi="Arial" w:cs="Arial"/>
          <w:i/>
          <w:sz w:val="24"/>
          <w:szCs w:val="24"/>
        </w:rPr>
        <w:t xml:space="preserve"> </w:t>
      </w:r>
      <w:r w:rsidR="00166430" w:rsidRPr="00D67C36">
        <w:rPr>
          <w:rFonts w:ascii="Arial" w:hAnsi="Arial" w:cs="Arial"/>
          <w:i/>
          <w:sz w:val="24"/>
          <w:szCs w:val="24"/>
        </w:rPr>
        <w:t xml:space="preserve">NUEVA </w:t>
      </w:r>
      <w:r w:rsidR="00E55047" w:rsidRPr="00D67C36">
        <w:rPr>
          <w:rFonts w:ascii="Arial" w:hAnsi="Arial" w:cs="Arial"/>
          <w:i/>
          <w:sz w:val="24"/>
          <w:szCs w:val="24"/>
        </w:rPr>
        <w:t>EPS</w:t>
      </w:r>
      <w:r w:rsidR="00166430" w:rsidRPr="00D67C36">
        <w:rPr>
          <w:rFonts w:ascii="Arial" w:hAnsi="Arial" w:cs="Arial"/>
          <w:i/>
          <w:sz w:val="24"/>
          <w:szCs w:val="24"/>
        </w:rPr>
        <w:t xml:space="preserve"> S.A hizo caso omiso se toma la decisión de presentar este desacato de acción de tutela con el objetivo de que se informe y se tomen las medidas necesarias en contra de la NUEVA EPS S.A.</w:t>
      </w:r>
      <w:r w:rsidR="00E55047" w:rsidRPr="00D67C36">
        <w:rPr>
          <w:rFonts w:ascii="Arial" w:hAnsi="Arial" w:cs="Arial"/>
          <w:sz w:val="24"/>
          <w:szCs w:val="24"/>
        </w:rPr>
        <w:t>”</w:t>
      </w:r>
      <w:r w:rsidR="00861638" w:rsidRPr="00D67C36">
        <w:rPr>
          <w:rFonts w:ascii="Arial" w:hAnsi="Arial" w:cs="Arial"/>
          <w:sz w:val="24"/>
          <w:szCs w:val="24"/>
        </w:rPr>
        <w:t xml:space="preserve"> (fl. </w:t>
      </w:r>
      <w:r w:rsidR="005E0BC4" w:rsidRPr="00D67C36">
        <w:rPr>
          <w:rFonts w:ascii="Arial" w:hAnsi="Arial" w:cs="Arial"/>
          <w:sz w:val="24"/>
          <w:szCs w:val="24"/>
        </w:rPr>
        <w:t xml:space="preserve">1 </w:t>
      </w:r>
      <w:r w:rsidR="009A409A" w:rsidRPr="00D67C36">
        <w:rPr>
          <w:rFonts w:ascii="Arial" w:hAnsi="Arial" w:cs="Arial"/>
          <w:sz w:val="24"/>
          <w:szCs w:val="24"/>
        </w:rPr>
        <w:t>íd.</w:t>
      </w:r>
      <w:r w:rsidR="00861638" w:rsidRPr="00D67C36">
        <w:rPr>
          <w:rFonts w:ascii="Arial" w:hAnsi="Arial" w:cs="Arial"/>
          <w:sz w:val="24"/>
          <w:szCs w:val="24"/>
        </w:rPr>
        <w:t>).</w:t>
      </w:r>
    </w:p>
    <w:p w:rsidR="00D244AA" w:rsidRPr="00D67C36" w:rsidRDefault="00D244AA" w:rsidP="00D67C36">
      <w:pPr>
        <w:pStyle w:val="Sinespaciado1"/>
        <w:spacing w:line="312" w:lineRule="auto"/>
        <w:ind w:firstLine="2835"/>
        <w:jc w:val="both"/>
        <w:rPr>
          <w:rFonts w:ascii="Arial" w:hAnsi="Arial" w:cs="Arial"/>
          <w:sz w:val="24"/>
          <w:szCs w:val="24"/>
          <w:lang w:val="es-ES" w:eastAsia="es-ES"/>
        </w:rPr>
      </w:pPr>
    </w:p>
    <w:p w:rsidR="00D244AA" w:rsidRPr="00D67C36" w:rsidRDefault="00D244AA" w:rsidP="00D67C36">
      <w:pPr>
        <w:pStyle w:val="Sinespaciado1"/>
        <w:spacing w:line="312" w:lineRule="auto"/>
        <w:ind w:firstLine="2835"/>
        <w:jc w:val="both"/>
        <w:rPr>
          <w:rFonts w:ascii="Arial" w:hAnsi="Arial" w:cs="Arial"/>
          <w:sz w:val="24"/>
          <w:szCs w:val="24"/>
        </w:rPr>
      </w:pPr>
      <w:r w:rsidRPr="00D67C36">
        <w:rPr>
          <w:rFonts w:ascii="Arial" w:hAnsi="Arial" w:cs="Arial"/>
          <w:sz w:val="24"/>
          <w:szCs w:val="24"/>
        </w:rPr>
        <w:t>3. El Juzgado en mención, luego de agotar el trámite previsto por el Decreto 2591 de 1991, mediante decisión de</w:t>
      </w:r>
      <w:r w:rsidR="00F25883" w:rsidRPr="00D67C36">
        <w:rPr>
          <w:rFonts w:ascii="Arial" w:hAnsi="Arial" w:cs="Arial"/>
          <w:sz w:val="24"/>
          <w:szCs w:val="24"/>
        </w:rPr>
        <w:t xml:space="preserve"> </w:t>
      </w:r>
      <w:r w:rsidR="008D58C7" w:rsidRPr="00D67C36">
        <w:rPr>
          <w:rFonts w:ascii="Arial" w:hAnsi="Arial" w:cs="Arial"/>
          <w:sz w:val="24"/>
          <w:szCs w:val="24"/>
        </w:rPr>
        <w:t>1</w:t>
      </w:r>
      <w:r w:rsidR="006C25F9" w:rsidRPr="00D67C36">
        <w:rPr>
          <w:rFonts w:ascii="Arial" w:hAnsi="Arial" w:cs="Arial"/>
          <w:sz w:val="24"/>
          <w:szCs w:val="24"/>
        </w:rPr>
        <w:t>2</w:t>
      </w:r>
      <w:r w:rsidRPr="00D67C36">
        <w:rPr>
          <w:rFonts w:ascii="Arial" w:hAnsi="Arial" w:cs="Arial"/>
          <w:sz w:val="24"/>
          <w:szCs w:val="24"/>
        </w:rPr>
        <w:t xml:space="preserve"> de </w:t>
      </w:r>
      <w:r w:rsidR="006C25F9" w:rsidRPr="00D67C36">
        <w:rPr>
          <w:rFonts w:ascii="Arial" w:hAnsi="Arial" w:cs="Arial"/>
          <w:sz w:val="24"/>
          <w:szCs w:val="24"/>
        </w:rPr>
        <w:t>octubre</w:t>
      </w:r>
      <w:r w:rsidR="001F13E3" w:rsidRPr="00D67C36">
        <w:rPr>
          <w:rFonts w:ascii="Arial" w:hAnsi="Arial" w:cs="Arial"/>
          <w:sz w:val="24"/>
          <w:szCs w:val="24"/>
        </w:rPr>
        <w:t xml:space="preserve"> de 201</w:t>
      </w:r>
      <w:r w:rsidR="008D58C7" w:rsidRPr="00D67C36">
        <w:rPr>
          <w:rFonts w:ascii="Arial" w:hAnsi="Arial" w:cs="Arial"/>
          <w:sz w:val="24"/>
          <w:szCs w:val="24"/>
        </w:rPr>
        <w:t>7</w:t>
      </w:r>
      <w:r w:rsidRPr="00D67C36">
        <w:rPr>
          <w:rFonts w:ascii="Arial" w:hAnsi="Arial" w:cs="Arial"/>
          <w:sz w:val="24"/>
          <w:szCs w:val="24"/>
        </w:rPr>
        <w:t xml:space="preserve">, sancionó a la antes citada, con </w:t>
      </w:r>
      <w:r w:rsidR="006C25F9" w:rsidRPr="00D67C36">
        <w:rPr>
          <w:rFonts w:ascii="Arial" w:hAnsi="Arial" w:cs="Arial"/>
          <w:sz w:val="24"/>
          <w:szCs w:val="24"/>
        </w:rPr>
        <w:t>cinco</w:t>
      </w:r>
      <w:r w:rsidR="007E496A" w:rsidRPr="00D67C36">
        <w:rPr>
          <w:rFonts w:ascii="Arial" w:hAnsi="Arial" w:cs="Arial"/>
          <w:sz w:val="24"/>
          <w:szCs w:val="24"/>
        </w:rPr>
        <w:t xml:space="preserve"> </w:t>
      </w:r>
      <w:r w:rsidRPr="00D67C36">
        <w:rPr>
          <w:rFonts w:ascii="Arial" w:hAnsi="Arial" w:cs="Arial"/>
          <w:sz w:val="24"/>
          <w:szCs w:val="24"/>
        </w:rPr>
        <w:t>(</w:t>
      </w:r>
      <w:r w:rsidR="006C25F9" w:rsidRPr="00D67C36">
        <w:rPr>
          <w:rFonts w:ascii="Arial" w:hAnsi="Arial" w:cs="Arial"/>
          <w:sz w:val="24"/>
          <w:szCs w:val="24"/>
        </w:rPr>
        <w:t>5</w:t>
      </w:r>
      <w:r w:rsidRPr="00D67C36">
        <w:rPr>
          <w:rFonts w:ascii="Arial" w:hAnsi="Arial" w:cs="Arial"/>
          <w:sz w:val="24"/>
          <w:szCs w:val="24"/>
        </w:rPr>
        <w:t>) días de arresto y</w:t>
      </w:r>
      <w:r w:rsidR="008738F7" w:rsidRPr="00D67C36">
        <w:rPr>
          <w:rFonts w:ascii="Arial" w:hAnsi="Arial" w:cs="Arial"/>
          <w:sz w:val="24"/>
          <w:szCs w:val="24"/>
        </w:rPr>
        <w:t xml:space="preserve"> multa de</w:t>
      </w:r>
      <w:r w:rsidRPr="00D67C36">
        <w:rPr>
          <w:rFonts w:ascii="Arial" w:hAnsi="Arial" w:cs="Arial"/>
          <w:sz w:val="24"/>
          <w:szCs w:val="24"/>
        </w:rPr>
        <w:t xml:space="preserve"> </w:t>
      </w:r>
      <w:r w:rsidR="008D58C7" w:rsidRPr="00D67C36">
        <w:rPr>
          <w:rFonts w:ascii="Arial" w:hAnsi="Arial" w:cs="Arial"/>
          <w:sz w:val="24"/>
          <w:szCs w:val="24"/>
        </w:rPr>
        <w:t>cinco</w:t>
      </w:r>
      <w:r w:rsidR="008738F7" w:rsidRPr="00D67C36">
        <w:rPr>
          <w:rFonts w:ascii="Arial" w:hAnsi="Arial" w:cs="Arial"/>
          <w:sz w:val="24"/>
          <w:szCs w:val="24"/>
        </w:rPr>
        <w:t xml:space="preserve"> (</w:t>
      </w:r>
      <w:r w:rsidR="008D58C7" w:rsidRPr="00D67C36">
        <w:rPr>
          <w:rFonts w:ascii="Arial" w:hAnsi="Arial" w:cs="Arial"/>
          <w:sz w:val="24"/>
          <w:szCs w:val="24"/>
        </w:rPr>
        <w:t>5</w:t>
      </w:r>
      <w:r w:rsidRPr="00D67C36">
        <w:rPr>
          <w:rFonts w:ascii="Arial" w:hAnsi="Arial" w:cs="Arial"/>
          <w:sz w:val="24"/>
          <w:szCs w:val="24"/>
        </w:rPr>
        <w:t>) salario</w:t>
      </w:r>
      <w:r w:rsidR="008D58C7" w:rsidRPr="00D67C36">
        <w:rPr>
          <w:rFonts w:ascii="Arial" w:hAnsi="Arial" w:cs="Arial"/>
          <w:sz w:val="24"/>
          <w:szCs w:val="24"/>
        </w:rPr>
        <w:t>s</w:t>
      </w:r>
      <w:r w:rsidR="007E496A" w:rsidRPr="00D67C36">
        <w:rPr>
          <w:rFonts w:ascii="Arial" w:hAnsi="Arial" w:cs="Arial"/>
          <w:sz w:val="24"/>
          <w:szCs w:val="24"/>
        </w:rPr>
        <w:t xml:space="preserve"> mínimo</w:t>
      </w:r>
      <w:r w:rsidR="008D58C7" w:rsidRPr="00D67C36">
        <w:rPr>
          <w:rFonts w:ascii="Arial" w:hAnsi="Arial" w:cs="Arial"/>
          <w:sz w:val="24"/>
          <w:szCs w:val="24"/>
        </w:rPr>
        <w:t>s</w:t>
      </w:r>
      <w:r w:rsidRPr="00D67C36">
        <w:rPr>
          <w:rFonts w:ascii="Arial" w:hAnsi="Arial" w:cs="Arial"/>
          <w:sz w:val="24"/>
          <w:szCs w:val="24"/>
        </w:rPr>
        <w:t xml:space="preserve"> legal</w:t>
      </w:r>
      <w:r w:rsidR="008D58C7" w:rsidRPr="00D67C36">
        <w:rPr>
          <w:rFonts w:ascii="Arial" w:hAnsi="Arial" w:cs="Arial"/>
          <w:sz w:val="24"/>
          <w:szCs w:val="24"/>
        </w:rPr>
        <w:t>es</w:t>
      </w:r>
      <w:r w:rsidRPr="00D67C36">
        <w:rPr>
          <w:rFonts w:ascii="Arial" w:hAnsi="Arial" w:cs="Arial"/>
          <w:sz w:val="24"/>
          <w:szCs w:val="24"/>
        </w:rPr>
        <w:t xml:space="preserve"> mensual</w:t>
      </w:r>
      <w:r w:rsidR="008D58C7" w:rsidRPr="00D67C36">
        <w:rPr>
          <w:rFonts w:ascii="Arial" w:hAnsi="Arial" w:cs="Arial"/>
          <w:sz w:val="24"/>
          <w:szCs w:val="24"/>
        </w:rPr>
        <w:t>es</w:t>
      </w:r>
      <w:r w:rsidRPr="00D67C36">
        <w:rPr>
          <w:rFonts w:ascii="Arial" w:hAnsi="Arial" w:cs="Arial"/>
          <w:sz w:val="24"/>
          <w:szCs w:val="24"/>
        </w:rPr>
        <w:t xml:space="preserve"> vigente</w:t>
      </w:r>
      <w:r w:rsidR="008D58C7" w:rsidRPr="00D67C36">
        <w:rPr>
          <w:rFonts w:ascii="Arial" w:hAnsi="Arial" w:cs="Arial"/>
          <w:sz w:val="24"/>
          <w:szCs w:val="24"/>
        </w:rPr>
        <w:t>s</w:t>
      </w:r>
      <w:r w:rsidR="00861638" w:rsidRPr="00D67C36">
        <w:rPr>
          <w:rFonts w:ascii="Arial" w:hAnsi="Arial" w:cs="Arial"/>
          <w:sz w:val="24"/>
          <w:szCs w:val="24"/>
        </w:rPr>
        <w:t xml:space="preserve"> (fls. </w:t>
      </w:r>
      <w:r w:rsidR="006C25F9" w:rsidRPr="00D67C36">
        <w:rPr>
          <w:rFonts w:ascii="Arial" w:hAnsi="Arial" w:cs="Arial"/>
          <w:sz w:val="24"/>
          <w:szCs w:val="24"/>
        </w:rPr>
        <w:t>2</w:t>
      </w:r>
      <w:r w:rsidR="008D58C7" w:rsidRPr="00D67C36">
        <w:rPr>
          <w:rFonts w:ascii="Arial" w:hAnsi="Arial" w:cs="Arial"/>
          <w:sz w:val="24"/>
          <w:szCs w:val="24"/>
        </w:rPr>
        <w:t>7-</w:t>
      </w:r>
      <w:r w:rsidR="006C25F9" w:rsidRPr="00D67C36">
        <w:rPr>
          <w:rFonts w:ascii="Arial" w:hAnsi="Arial" w:cs="Arial"/>
          <w:sz w:val="24"/>
          <w:szCs w:val="24"/>
        </w:rPr>
        <w:t>28</w:t>
      </w:r>
      <w:r w:rsidR="008D58C7" w:rsidRPr="00D67C36">
        <w:rPr>
          <w:rFonts w:ascii="Arial" w:hAnsi="Arial" w:cs="Arial"/>
          <w:sz w:val="24"/>
          <w:szCs w:val="24"/>
        </w:rPr>
        <w:t xml:space="preserve"> </w:t>
      </w:r>
      <w:r w:rsidR="009A409A" w:rsidRPr="00D67C36">
        <w:rPr>
          <w:rFonts w:ascii="Arial" w:hAnsi="Arial" w:cs="Arial"/>
          <w:sz w:val="24"/>
          <w:szCs w:val="24"/>
        </w:rPr>
        <w:t>íd.</w:t>
      </w:r>
      <w:r w:rsidR="00861638" w:rsidRPr="00D67C36">
        <w:rPr>
          <w:rFonts w:ascii="Arial" w:hAnsi="Arial" w:cs="Arial"/>
          <w:sz w:val="24"/>
          <w:szCs w:val="24"/>
        </w:rPr>
        <w:t>).</w:t>
      </w:r>
    </w:p>
    <w:p w:rsidR="00D244AA" w:rsidRPr="00D67C36" w:rsidRDefault="00D244AA" w:rsidP="00D67C36">
      <w:pPr>
        <w:pStyle w:val="Sinespaciado1"/>
        <w:spacing w:line="312" w:lineRule="auto"/>
        <w:ind w:firstLine="2835"/>
        <w:jc w:val="both"/>
        <w:rPr>
          <w:rFonts w:ascii="Arial" w:hAnsi="Arial" w:cs="Arial"/>
          <w:sz w:val="24"/>
          <w:szCs w:val="24"/>
        </w:rPr>
      </w:pPr>
    </w:p>
    <w:p w:rsidR="00D244AA" w:rsidRPr="00D67C36" w:rsidRDefault="00D244AA" w:rsidP="00D67C36">
      <w:pPr>
        <w:pStyle w:val="Sinespaciado1"/>
        <w:spacing w:line="312" w:lineRule="auto"/>
        <w:ind w:firstLine="2835"/>
        <w:jc w:val="both"/>
        <w:rPr>
          <w:rFonts w:ascii="Arial" w:hAnsi="Arial" w:cs="Arial"/>
          <w:sz w:val="24"/>
          <w:szCs w:val="24"/>
        </w:rPr>
      </w:pPr>
      <w:r w:rsidRPr="00D67C36">
        <w:rPr>
          <w:rFonts w:ascii="Arial" w:hAnsi="Arial" w:cs="Arial"/>
          <w:sz w:val="24"/>
          <w:szCs w:val="24"/>
        </w:rPr>
        <w:t>4. Conforme lo dispone el mandato legal –artículo 52 del Decreto 2591 de 1991–, ordenó consultar la determinación con esta Corporación.</w:t>
      </w:r>
    </w:p>
    <w:p w:rsidR="00D244AA" w:rsidRPr="00D67C36" w:rsidRDefault="00D244AA" w:rsidP="00D67C36">
      <w:pPr>
        <w:pStyle w:val="Sinespaciado1"/>
        <w:spacing w:line="312" w:lineRule="auto"/>
        <w:ind w:firstLine="2835"/>
        <w:jc w:val="both"/>
        <w:rPr>
          <w:rFonts w:ascii="Arial" w:hAnsi="Arial" w:cs="Arial"/>
          <w:sz w:val="24"/>
          <w:szCs w:val="24"/>
        </w:rPr>
      </w:pPr>
    </w:p>
    <w:p w:rsidR="00D244AA" w:rsidRPr="00D67C36" w:rsidRDefault="00D244AA" w:rsidP="00D67C36">
      <w:pPr>
        <w:pStyle w:val="Sinespaciado1"/>
        <w:spacing w:line="312" w:lineRule="auto"/>
        <w:ind w:firstLine="2835"/>
        <w:jc w:val="both"/>
        <w:rPr>
          <w:rFonts w:ascii="Arial" w:hAnsi="Arial" w:cs="Arial"/>
          <w:b/>
          <w:sz w:val="24"/>
          <w:szCs w:val="24"/>
          <w:lang w:val="es-ES" w:eastAsia="es-ES"/>
        </w:rPr>
      </w:pPr>
      <w:r w:rsidRPr="00D67C36">
        <w:rPr>
          <w:rFonts w:ascii="Arial" w:hAnsi="Arial" w:cs="Arial"/>
          <w:b/>
          <w:sz w:val="24"/>
          <w:szCs w:val="24"/>
        </w:rPr>
        <w:t xml:space="preserve">III. </w:t>
      </w:r>
      <w:r w:rsidR="008738F7" w:rsidRPr="00D67C36">
        <w:rPr>
          <w:rFonts w:ascii="Arial" w:hAnsi="Arial" w:cs="Arial"/>
          <w:b/>
          <w:sz w:val="24"/>
          <w:szCs w:val="24"/>
        </w:rPr>
        <w:t>CONSIDERACIONES</w:t>
      </w:r>
    </w:p>
    <w:p w:rsidR="00D244AA" w:rsidRPr="00D67C36" w:rsidRDefault="00D244AA" w:rsidP="00D67C36">
      <w:pPr>
        <w:pStyle w:val="Sinespaciado1"/>
        <w:spacing w:line="312" w:lineRule="auto"/>
        <w:ind w:firstLine="2835"/>
        <w:jc w:val="both"/>
        <w:rPr>
          <w:rFonts w:ascii="Arial" w:hAnsi="Arial" w:cs="Arial"/>
          <w:sz w:val="24"/>
          <w:szCs w:val="24"/>
          <w:lang w:val="es-ES" w:eastAsia="es-ES"/>
        </w:rPr>
      </w:pPr>
    </w:p>
    <w:p w:rsidR="00D244AA" w:rsidRPr="00D67C36" w:rsidRDefault="00D244AA" w:rsidP="00D67C36">
      <w:pPr>
        <w:pStyle w:val="Sinespaciado1"/>
        <w:spacing w:line="312" w:lineRule="auto"/>
        <w:ind w:firstLine="2835"/>
        <w:jc w:val="both"/>
        <w:rPr>
          <w:rFonts w:ascii="Arial" w:hAnsi="Arial" w:cs="Arial"/>
          <w:bCs/>
          <w:sz w:val="24"/>
          <w:szCs w:val="24"/>
        </w:rPr>
      </w:pPr>
      <w:r w:rsidRPr="00D67C36">
        <w:rPr>
          <w:rFonts w:ascii="Arial" w:hAnsi="Arial" w:cs="Arial"/>
          <w:bCs/>
          <w:sz w:val="24"/>
          <w:szCs w:val="24"/>
        </w:rPr>
        <w:t>1. Este Tribunal es competente para revisar la decisión sancionatoria, al tener la condición de superior jerárquico del despacho judicial que la adoptó, al tenor de lo dispuesto en el artículo 52 del Decreto 2591 de 1991.</w:t>
      </w:r>
    </w:p>
    <w:p w:rsidR="00D244AA" w:rsidRPr="00D67C36" w:rsidRDefault="00D244AA" w:rsidP="00D67C36">
      <w:pPr>
        <w:pStyle w:val="Sinespaciado1"/>
        <w:spacing w:line="312" w:lineRule="auto"/>
        <w:ind w:firstLine="2835"/>
        <w:jc w:val="both"/>
        <w:rPr>
          <w:rFonts w:ascii="Arial" w:hAnsi="Arial" w:cs="Arial"/>
          <w:bCs/>
          <w:sz w:val="24"/>
          <w:szCs w:val="24"/>
        </w:rPr>
      </w:pPr>
    </w:p>
    <w:p w:rsidR="00D244AA" w:rsidRPr="00D67C36" w:rsidRDefault="00D244AA" w:rsidP="00D67C36">
      <w:pPr>
        <w:pStyle w:val="Sinespaciado1"/>
        <w:spacing w:line="312" w:lineRule="auto"/>
        <w:ind w:firstLine="2835"/>
        <w:jc w:val="both"/>
        <w:rPr>
          <w:rFonts w:ascii="Arial" w:hAnsi="Arial" w:cs="Arial"/>
          <w:bCs/>
          <w:sz w:val="24"/>
          <w:szCs w:val="24"/>
        </w:rPr>
      </w:pPr>
      <w:r w:rsidRPr="00D67C36">
        <w:rPr>
          <w:rFonts w:ascii="Arial" w:hAnsi="Arial" w:cs="Arial"/>
          <w:bCs/>
          <w:sz w:val="24"/>
          <w:szCs w:val="24"/>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D67C36">
        <w:rPr>
          <w:rStyle w:val="Refdenotaalpie"/>
          <w:rFonts w:ascii="Arial" w:hAnsi="Arial" w:cs="Arial"/>
          <w:bCs/>
          <w:sz w:val="24"/>
          <w:szCs w:val="24"/>
        </w:rPr>
        <w:footnoteReference w:id="1"/>
      </w:r>
      <w:r w:rsidRPr="00D67C36">
        <w:rPr>
          <w:rFonts w:ascii="Arial" w:hAnsi="Arial" w:cs="Arial"/>
          <w:bCs/>
          <w:sz w:val="24"/>
          <w:szCs w:val="24"/>
        </w:rPr>
        <w:t>.</w:t>
      </w:r>
    </w:p>
    <w:p w:rsidR="00D244AA" w:rsidRPr="00D67C36" w:rsidRDefault="00D244AA" w:rsidP="00D67C36">
      <w:pPr>
        <w:pStyle w:val="Sinespaciado1"/>
        <w:spacing w:line="312" w:lineRule="auto"/>
        <w:ind w:firstLine="2835"/>
        <w:jc w:val="both"/>
        <w:rPr>
          <w:rFonts w:ascii="Arial" w:hAnsi="Arial" w:cs="Arial"/>
          <w:bCs/>
          <w:sz w:val="24"/>
          <w:szCs w:val="24"/>
        </w:rPr>
      </w:pPr>
    </w:p>
    <w:p w:rsidR="00D244AA" w:rsidRPr="00D67C36" w:rsidRDefault="00D244AA" w:rsidP="00D67C36">
      <w:pPr>
        <w:pStyle w:val="Sinespaciado1"/>
        <w:spacing w:line="312" w:lineRule="auto"/>
        <w:ind w:firstLine="2835"/>
        <w:jc w:val="both"/>
        <w:rPr>
          <w:rFonts w:ascii="Arial" w:hAnsi="Arial" w:cs="Arial"/>
          <w:bCs/>
          <w:sz w:val="24"/>
          <w:szCs w:val="24"/>
        </w:rPr>
      </w:pPr>
      <w:r w:rsidRPr="00D67C36">
        <w:rPr>
          <w:rFonts w:ascii="Arial" w:hAnsi="Arial" w:cs="Arial"/>
          <w:bCs/>
          <w:sz w:val="24"/>
          <w:szCs w:val="24"/>
        </w:rPr>
        <w:t xml:space="preserve">3. Es entendido, entonces, el </w:t>
      </w:r>
      <w:r w:rsidRPr="00D67C36">
        <w:rPr>
          <w:rFonts w:ascii="Arial" w:hAnsi="Arial" w:cs="Arial"/>
          <w:bCs/>
          <w:i/>
          <w:sz w:val="24"/>
          <w:szCs w:val="24"/>
        </w:rPr>
        <w:t>‘desacato’</w:t>
      </w:r>
      <w:r w:rsidRPr="00D67C36">
        <w:rPr>
          <w:rFonts w:ascii="Arial" w:hAnsi="Arial" w:cs="Arial"/>
          <w:bCs/>
          <w:sz w:val="24"/>
          <w:szCs w:val="24"/>
        </w:rPr>
        <w:t xml:space="preserve"> como el incumplimiento injustificado y voluntario de la orden impartida por el juez de tutela, con base en las facultades que le otorga el decreto 2591 de 1991, tendiente a garantizar la protección de d</w:t>
      </w:r>
      <w:r w:rsidR="006B5820" w:rsidRPr="00D67C36">
        <w:rPr>
          <w:rFonts w:ascii="Arial" w:hAnsi="Arial" w:cs="Arial"/>
          <w:bCs/>
          <w:sz w:val="24"/>
          <w:szCs w:val="24"/>
        </w:rPr>
        <w:t>erechos fundamentales del actor</w:t>
      </w:r>
      <w:r w:rsidRPr="00D67C36">
        <w:rPr>
          <w:rFonts w:ascii="Arial" w:hAnsi="Arial" w:cs="Arial"/>
          <w:bCs/>
          <w:sz w:val="24"/>
          <w:szCs w:val="24"/>
        </w:rPr>
        <w:t>.</w:t>
      </w:r>
    </w:p>
    <w:p w:rsidR="006B5820" w:rsidRPr="00D67C36" w:rsidRDefault="006B5820" w:rsidP="00D67C36">
      <w:pPr>
        <w:pStyle w:val="Sinespaciado1"/>
        <w:spacing w:line="312" w:lineRule="auto"/>
        <w:ind w:firstLine="2835"/>
        <w:jc w:val="both"/>
        <w:rPr>
          <w:rFonts w:ascii="Arial" w:hAnsi="Arial" w:cs="Arial"/>
          <w:bCs/>
          <w:sz w:val="24"/>
          <w:szCs w:val="24"/>
        </w:rPr>
      </w:pPr>
    </w:p>
    <w:p w:rsidR="00D244AA" w:rsidRPr="00D67C36" w:rsidRDefault="00D244AA" w:rsidP="00D67C36">
      <w:pPr>
        <w:pStyle w:val="Sinespaciado1"/>
        <w:spacing w:line="312" w:lineRule="auto"/>
        <w:ind w:firstLine="2835"/>
        <w:jc w:val="both"/>
        <w:rPr>
          <w:rFonts w:ascii="Arial" w:hAnsi="Arial" w:cs="Arial"/>
          <w:bCs/>
          <w:i/>
          <w:iCs/>
          <w:sz w:val="24"/>
          <w:szCs w:val="24"/>
        </w:rPr>
      </w:pPr>
      <w:r w:rsidRPr="00D67C36">
        <w:rPr>
          <w:rFonts w:ascii="Arial" w:hAnsi="Arial" w:cs="Arial"/>
          <w:bCs/>
          <w:sz w:val="24"/>
          <w:szCs w:val="24"/>
        </w:rPr>
        <w:t>4. La Corte Constitucional ha señalado que la sanción que puede ser impuesta dentro del incidente de desacato tiene carácter disciplinario, dentro de los rangos de multa y arresto, resaltando</w:t>
      </w:r>
      <w:r w:rsidRPr="00D67C36">
        <w:rPr>
          <w:rFonts w:ascii="Arial" w:hAnsi="Arial" w:cs="Arial"/>
          <w:bCs/>
          <w:i/>
          <w:iCs/>
          <w:sz w:val="24"/>
          <w:szCs w:val="24"/>
        </w:rPr>
        <w:t xml:space="preserve"> </w:t>
      </w:r>
      <w:r w:rsidRPr="00D67C36">
        <w:rPr>
          <w:rFonts w:ascii="Arial" w:hAnsi="Arial" w:cs="Arial"/>
          <w:bCs/>
          <w:sz w:val="24"/>
          <w:szCs w:val="24"/>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Pr="00D67C36">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D67C36">
        <w:rPr>
          <w:rStyle w:val="Refdenotaalpie"/>
          <w:rFonts w:ascii="Arial" w:hAnsi="Arial" w:cs="Arial"/>
          <w:bCs/>
          <w:sz w:val="24"/>
          <w:szCs w:val="24"/>
        </w:rPr>
        <w:footnoteReference w:id="2"/>
      </w:r>
    </w:p>
    <w:p w:rsidR="00D244AA" w:rsidRPr="00D67C36" w:rsidRDefault="00D244AA" w:rsidP="00D67C36">
      <w:pPr>
        <w:pStyle w:val="Sinespaciado1"/>
        <w:spacing w:line="312" w:lineRule="auto"/>
        <w:ind w:firstLine="2835"/>
        <w:jc w:val="both"/>
        <w:rPr>
          <w:rFonts w:ascii="Arial" w:hAnsi="Arial" w:cs="Arial"/>
          <w:sz w:val="24"/>
          <w:szCs w:val="24"/>
        </w:rPr>
      </w:pPr>
    </w:p>
    <w:p w:rsidR="00D244AA" w:rsidRPr="00D67C36" w:rsidRDefault="00D244AA" w:rsidP="00D67C36">
      <w:pPr>
        <w:pStyle w:val="Sinespaciado1"/>
        <w:spacing w:line="312" w:lineRule="auto"/>
        <w:ind w:firstLine="2835"/>
        <w:jc w:val="both"/>
        <w:rPr>
          <w:rFonts w:ascii="Arial" w:hAnsi="Arial" w:cs="Arial"/>
          <w:sz w:val="24"/>
          <w:szCs w:val="24"/>
        </w:rPr>
      </w:pPr>
      <w:r w:rsidRPr="00D67C36">
        <w:rPr>
          <w:rFonts w:ascii="Arial" w:hAnsi="Arial" w:cs="Arial"/>
          <w:b/>
          <w:sz w:val="24"/>
          <w:szCs w:val="24"/>
        </w:rPr>
        <w:lastRenderedPageBreak/>
        <w:t xml:space="preserve">IV. </w:t>
      </w:r>
      <w:r w:rsidR="006B5820" w:rsidRPr="00D67C36">
        <w:rPr>
          <w:rFonts w:ascii="Arial" w:hAnsi="Arial" w:cs="Arial"/>
          <w:b/>
          <w:sz w:val="24"/>
          <w:szCs w:val="24"/>
        </w:rPr>
        <w:t>EL CASO CONCRETO</w:t>
      </w:r>
    </w:p>
    <w:p w:rsidR="00D244AA" w:rsidRPr="00D67C36" w:rsidRDefault="00D244AA" w:rsidP="00D67C36">
      <w:pPr>
        <w:pStyle w:val="Sinespaciado1"/>
        <w:spacing w:line="312" w:lineRule="auto"/>
        <w:ind w:firstLine="2835"/>
        <w:jc w:val="both"/>
        <w:rPr>
          <w:rFonts w:ascii="Arial" w:hAnsi="Arial" w:cs="Arial"/>
          <w:sz w:val="24"/>
          <w:szCs w:val="24"/>
        </w:rPr>
      </w:pPr>
    </w:p>
    <w:p w:rsidR="00514091" w:rsidRPr="00D67C36" w:rsidRDefault="006C25F9" w:rsidP="00D67C36">
      <w:pPr>
        <w:pStyle w:val="Sinespaciado"/>
        <w:spacing w:line="312" w:lineRule="auto"/>
        <w:ind w:firstLine="2835"/>
        <w:jc w:val="both"/>
        <w:rPr>
          <w:rFonts w:ascii="Arial" w:hAnsi="Arial" w:cs="Arial"/>
          <w:bCs/>
          <w:sz w:val="24"/>
          <w:szCs w:val="24"/>
        </w:rPr>
      </w:pPr>
      <w:r w:rsidRPr="00D67C36">
        <w:rPr>
          <w:rFonts w:ascii="Arial" w:hAnsi="Arial" w:cs="Arial"/>
          <w:bCs/>
          <w:sz w:val="24"/>
          <w:szCs w:val="24"/>
        </w:rPr>
        <w:t xml:space="preserve">1. Aquí, </w:t>
      </w:r>
      <w:r w:rsidR="00514091" w:rsidRPr="00D67C36">
        <w:rPr>
          <w:rFonts w:ascii="Arial" w:hAnsi="Arial" w:cs="Arial"/>
          <w:bCs/>
          <w:sz w:val="24"/>
          <w:szCs w:val="24"/>
        </w:rPr>
        <w:t>l</w:t>
      </w:r>
      <w:r w:rsidRPr="00D67C36">
        <w:rPr>
          <w:rFonts w:ascii="Arial" w:hAnsi="Arial" w:cs="Arial"/>
          <w:bCs/>
          <w:sz w:val="24"/>
          <w:szCs w:val="24"/>
        </w:rPr>
        <w:t>a</w:t>
      </w:r>
      <w:r w:rsidR="00514091" w:rsidRPr="00D67C36">
        <w:rPr>
          <w:rFonts w:ascii="Arial" w:hAnsi="Arial" w:cs="Arial"/>
          <w:bCs/>
          <w:sz w:val="24"/>
          <w:szCs w:val="24"/>
        </w:rPr>
        <w:t xml:space="preserve"> titular del juzgado dictó el auto que hoy se consulta, declarando que se ha incurrido en desacato por parte de </w:t>
      </w:r>
      <w:r w:rsidR="00596359" w:rsidRPr="00D67C36">
        <w:rPr>
          <w:rFonts w:ascii="Arial" w:hAnsi="Arial" w:cs="Arial"/>
          <w:bCs/>
          <w:sz w:val="24"/>
          <w:szCs w:val="24"/>
        </w:rPr>
        <w:t xml:space="preserve">la doctora MARÍA LORENA SERNA MONTOYA </w:t>
      </w:r>
      <w:r w:rsidR="00514091" w:rsidRPr="00D67C36">
        <w:rPr>
          <w:rFonts w:ascii="Arial" w:hAnsi="Arial" w:cs="Arial"/>
          <w:bCs/>
          <w:sz w:val="24"/>
          <w:szCs w:val="24"/>
        </w:rPr>
        <w:t>c</w:t>
      </w:r>
      <w:r w:rsidR="00596359" w:rsidRPr="00D67C36">
        <w:rPr>
          <w:rFonts w:ascii="Arial" w:hAnsi="Arial" w:cs="Arial"/>
          <w:bCs/>
          <w:sz w:val="24"/>
          <w:szCs w:val="24"/>
        </w:rPr>
        <w:t xml:space="preserve">omo representante legal de la NUEVA EPS porque </w:t>
      </w:r>
      <w:r w:rsidR="00514091" w:rsidRPr="00D67C36">
        <w:rPr>
          <w:rFonts w:ascii="Arial" w:hAnsi="Arial" w:cs="Arial"/>
          <w:bCs/>
          <w:sz w:val="24"/>
          <w:szCs w:val="24"/>
        </w:rPr>
        <w:t>a pesar de haberla instado para que acatara el fallo de tutela, no lo hizo; y</w:t>
      </w:r>
      <w:r w:rsidR="00596359" w:rsidRPr="00D67C36">
        <w:rPr>
          <w:rFonts w:ascii="Arial" w:hAnsi="Arial" w:cs="Arial"/>
          <w:bCs/>
          <w:sz w:val="24"/>
          <w:szCs w:val="24"/>
        </w:rPr>
        <w:t xml:space="preserve"> le impuso a su cargo las sancio</w:t>
      </w:r>
      <w:r w:rsidR="00514091" w:rsidRPr="00D67C36">
        <w:rPr>
          <w:rFonts w:ascii="Arial" w:hAnsi="Arial" w:cs="Arial"/>
          <w:bCs/>
          <w:sz w:val="24"/>
          <w:szCs w:val="24"/>
        </w:rPr>
        <w:t>nes de multa y arresto hoy objeto de consulta.</w:t>
      </w:r>
    </w:p>
    <w:p w:rsidR="00514091" w:rsidRPr="00D67C36" w:rsidRDefault="00514091" w:rsidP="00D67C36">
      <w:pPr>
        <w:pStyle w:val="Sinespaciado"/>
        <w:spacing w:line="312" w:lineRule="auto"/>
        <w:ind w:firstLine="2835"/>
        <w:jc w:val="both"/>
        <w:rPr>
          <w:rFonts w:ascii="Arial" w:hAnsi="Arial" w:cs="Arial"/>
          <w:bCs/>
          <w:sz w:val="24"/>
          <w:szCs w:val="24"/>
        </w:rPr>
      </w:pPr>
    </w:p>
    <w:p w:rsidR="00514091" w:rsidRPr="00D67C36" w:rsidRDefault="00514091" w:rsidP="00D67C36">
      <w:pPr>
        <w:pStyle w:val="Sinespaciado"/>
        <w:spacing w:line="312" w:lineRule="auto"/>
        <w:ind w:firstLine="2835"/>
        <w:jc w:val="both"/>
        <w:rPr>
          <w:rFonts w:ascii="Arial" w:hAnsi="Arial" w:cs="Arial"/>
          <w:sz w:val="24"/>
          <w:szCs w:val="24"/>
        </w:rPr>
      </w:pPr>
      <w:r w:rsidRPr="00D67C36">
        <w:rPr>
          <w:rFonts w:ascii="Arial" w:hAnsi="Arial" w:cs="Arial"/>
          <w:bCs/>
          <w:sz w:val="24"/>
          <w:szCs w:val="24"/>
        </w:rPr>
        <w:t xml:space="preserve">2. Reclama la incidentista que el fallo de tutela dispuso a </w:t>
      </w:r>
      <w:r w:rsidR="00596359" w:rsidRPr="00D67C36">
        <w:rPr>
          <w:rFonts w:ascii="Arial" w:hAnsi="Arial" w:cs="Arial"/>
          <w:bCs/>
          <w:sz w:val="24"/>
          <w:szCs w:val="24"/>
        </w:rPr>
        <w:t>la entidad de salud querellada</w:t>
      </w:r>
      <w:r w:rsidR="006C25F9" w:rsidRPr="00D67C36">
        <w:rPr>
          <w:rFonts w:ascii="Arial" w:hAnsi="Arial" w:cs="Arial"/>
          <w:bCs/>
          <w:sz w:val="24"/>
          <w:szCs w:val="24"/>
        </w:rPr>
        <w:t xml:space="preserve"> la realización de la cirugía denominada “reemplazo protésico total primario de cadera”</w:t>
      </w:r>
      <w:r w:rsidR="00596359" w:rsidRPr="00D67C36">
        <w:rPr>
          <w:rFonts w:ascii="Arial" w:hAnsi="Arial" w:cs="Arial"/>
          <w:bCs/>
          <w:sz w:val="24"/>
          <w:szCs w:val="24"/>
        </w:rPr>
        <w:t xml:space="preserve">, pero la EPS </w:t>
      </w:r>
      <w:r w:rsidR="006C25F9" w:rsidRPr="00D67C36">
        <w:rPr>
          <w:rFonts w:ascii="Arial" w:hAnsi="Arial" w:cs="Arial"/>
          <w:bCs/>
          <w:sz w:val="24"/>
          <w:szCs w:val="24"/>
        </w:rPr>
        <w:t>hizo caso omiso a dicha orden</w:t>
      </w:r>
      <w:r w:rsidR="00596359" w:rsidRPr="00D67C36">
        <w:rPr>
          <w:rFonts w:ascii="Arial" w:hAnsi="Arial" w:cs="Arial"/>
          <w:bCs/>
          <w:sz w:val="24"/>
          <w:szCs w:val="24"/>
        </w:rPr>
        <w:t xml:space="preserve">.  </w:t>
      </w:r>
    </w:p>
    <w:p w:rsidR="00514091" w:rsidRPr="00D67C36" w:rsidRDefault="00514091" w:rsidP="00D67C36">
      <w:pPr>
        <w:pStyle w:val="Sinespaciado"/>
        <w:spacing w:line="312" w:lineRule="auto"/>
        <w:ind w:firstLine="2835"/>
        <w:jc w:val="both"/>
        <w:rPr>
          <w:rFonts w:ascii="Arial" w:hAnsi="Arial" w:cs="Arial"/>
          <w:sz w:val="24"/>
          <w:szCs w:val="24"/>
        </w:rPr>
      </w:pPr>
    </w:p>
    <w:p w:rsidR="00514091" w:rsidRPr="00D67C36" w:rsidRDefault="00514091" w:rsidP="00D67C36">
      <w:pPr>
        <w:pStyle w:val="Sinespaciado"/>
        <w:spacing w:line="312" w:lineRule="auto"/>
        <w:ind w:firstLine="2835"/>
        <w:jc w:val="both"/>
        <w:rPr>
          <w:rFonts w:ascii="Arial" w:hAnsi="Arial" w:cs="Arial"/>
          <w:bCs/>
          <w:sz w:val="24"/>
          <w:szCs w:val="24"/>
        </w:rPr>
      </w:pPr>
      <w:r w:rsidRPr="00D67C36">
        <w:rPr>
          <w:rFonts w:ascii="Arial" w:hAnsi="Arial" w:cs="Arial"/>
          <w:bCs/>
          <w:sz w:val="24"/>
          <w:szCs w:val="24"/>
        </w:rPr>
        <w:t xml:space="preserve">3. </w:t>
      </w:r>
      <w:r w:rsidR="00596359" w:rsidRPr="00D67C36">
        <w:rPr>
          <w:rFonts w:ascii="Arial" w:hAnsi="Arial" w:cs="Arial"/>
          <w:bCs/>
          <w:sz w:val="24"/>
          <w:szCs w:val="24"/>
        </w:rPr>
        <w:t>Estando el asunto en esta sede para surtir el grado de consulta</w:t>
      </w:r>
      <w:r w:rsidR="00FC2CB4" w:rsidRPr="00D67C36">
        <w:rPr>
          <w:rFonts w:ascii="Arial" w:hAnsi="Arial" w:cs="Arial"/>
          <w:bCs/>
          <w:sz w:val="24"/>
          <w:szCs w:val="24"/>
        </w:rPr>
        <w:t xml:space="preserve"> del auto sancionatorio</w:t>
      </w:r>
      <w:r w:rsidR="00596359" w:rsidRPr="00D67C36">
        <w:rPr>
          <w:rFonts w:ascii="Arial" w:hAnsi="Arial" w:cs="Arial"/>
          <w:bCs/>
          <w:sz w:val="24"/>
          <w:szCs w:val="24"/>
        </w:rPr>
        <w:t xml:space="preserve">, la </w:t>
      </w:r>
      <w:r w:rsidR="00FC2CB4" w:rsidRPr="00D67C36">
        <w:rPr>
          <w:rFonts w:ascii="Arial" w:hAnsi="Arial" w:cs="Arial"/>
          <w:bCs/>
          <w:sz w:val="24"/>
          <w:szCs w:val="24"/>
        </w:rPr>
        <w:t>NUEVA EPS</w:t>
      </w:r>
      <w:r w:rsidR="00596359" w:rsidRPr="00D67C36">
        <w:rPr>
          <w:rFonts w:ascii="Arial" w:hAnsi="Arial" w:cs="Arial"/>
          <w:bCs/>
          <w:sz w:val="24"/>
          <w:szCs w:val="24"/>
        </w:rPr>
        <w:t xml:space="preserve"> por intermedio de su apodera</w:t>
      </w:r>
      <w:r w:rsidR="006C25F9" w:rsidRPr="00D67C36">
        <w:rPr>
          <w:rFonts w:ascii="Arial" w:hAnsi="Arial" w:cs="Arial"/>
          <w:bCs/>
          <w:sz w:val="24"/>
          <w:szCs w:val="24"/>
        </w:rPr>
        <w:t>do</w:t>
      </w:r>
      <w:r w:rsidR="00596359" w:rsidRPr="00D67C36">
        <w:rPr>
          <w:rFonts w:ascii="Arial" w:hAnsi="Arial" w:cs="Arial"/>
          <w:bCs/>
          <w:sz w:val="24"/>
          <w:szCs w:val="24"/>
        </w:rPr>
        <w:t xml:space="preserve"> judicial, da cuenta de haber atendido lo reclamado por la señora </w:t>
      </w:r>
      <w:r w:rsidR="006C25F9" w:rsidRPr="00D67C36">
        <w:rPr>
          <w:rFonts w:ascii="Arial" w:hAnsi="Arial" w:cs="Arial"/>
          <w:sz w:val="24"/>
          <w:szCs w:val="24"/>
        </w:rPr>
        <w:t>Luz Marina Hernández Sánchez</w:t>
      </w:r>
      <w:r w:rsidR="00596359" w:rsidRPr="00D67C36">
        <w:rPr>
          <w:rFonts w:ascii="Arial" w:hAnsi="Arial" w:cs="Arial"/>
          <w:bCs/>
          <w:sz w:val="24"/>
          <w:szCs w:val="24"/>
        </w:rPr>
        <w:t>, esto es</w:t>
      </w:r>
      <w:r w:rsidR="006C25F9" w:rsidRPr="00D67C36">
        <w:rPr>
          <w:rFonts w:ascii="Arial" w:hAnsi="Arial" w:cs="Arial"/>
          <w:bCs/>
          <w:sz w:val="24"/>
          <w:szCs w:val="24"/>
        </w:rPr>
        <w:t xml:space="preserve">, la realización del procedimiento médico denominado “REEMPLAZO PROTÉSICO TOTAL PRIMARIO DE CADERA”, el cual fue llevado a cabo </w:t>
      </w:r>
      <w:r w:rsidR="00276FF7" w:rsidRPr="00D67C36">
        <w:rPr>
          <w:rFonts w:ascii="Arial" w:hAnsi="Arial" w:cs="Arial"/>
          <w:bCs/>
          <w:sz w:val="24"/>
          <w:szCs w:val="24"/>
        </w:rPr>
        <w:t>el pasado 9 de octubre de 2017</w:t>
      </w:r>
      <w:r w:rsidR="00FC2CB4" w:rsidRPr="00D67C36">
        <w:rPr>
          <w:rFonts w:ascii="Arial" w:hAnsi="Arial" w:cs="Arial"/>
          <w:bCs/>
          <w:sz w:val="24"/>
          <w:szCs w:val="24"/>
        </w:rPr>
        <w:t xml:space="preserve"> (fls. </w:t>
      </w:r>
      <w:r w:rsidR="00276FF7" w:rsidRPr="00D67C36">
        <w:rPr>
          <w:rFonts w:ascii="Arial" w:hAnsi="Arial" w:cs="Arial"/>
          <w:bCs/>
          <w:sz w:val="24"/>
          <w:szCs w:val="24"/>
        </w:rPr>
        <w:t>16</w:t>
      </w:r>
      <w:r w:rsidR="00FC2CB4" w:rsidRPr="00D67C36">
        <w:rPr>
          <w:rFonts w:ascii="Arial" w:hAnsi="Arial" w:cs="Arial"/>
          <w:bCs/>
          <w:sz w:val="24"/>
          <w:szCs w:val="24"/>
        </w:rPr>
        <w:t>-</w:t>
      </w:r>
      <w:r w:rsidR="00276FF7" w:rsidRPr="00D67C36">
        <w:rPr>
          <w:rFonts w:ascii="Arial" w:hAnsi="Arial" w:cs="Arial"/>
          <w:bCs/>
          <w:sz w:val="24"/>
          <w:szCs w:val="24"/>
        </w:rPr>
        <w:t>23 c</w:t>
      </w:r>
      <w:r w:rsidR="009A409A" w:rsidRPr="00D67C36">
        <w:rPr>
          <w:rFonts w:ascii="Arial" w:hAnsi="Arial" w:cs="Arial"/>
          <w:bCs/>
          <w:sz w:val="24"/>
          <w:szCs w:val="24"/>
        </w:rPr>
        <w:t>uaderno</w:t>
      </w:r>
      <w:r w:rsidR="00276FF7" w:rsidRPr="00D67C36">
        <w:rPr>
          <w:rFonts w:ascii="Arial" w:hAnsi="Arial" w:cs="Arial"/>
          <w:bCs/>
          <w:sz w:val="24"/>
          <w:szCs w:val="24"/>
        </w:rPr>
        <w:t xml:space="preserve"> de segunda instancia</w:t>
      </w:r>
      <w:r w:rsidR="00FC2CB4" w:rsidRPr="00D67C36">
        <w:rPr>
          <w:rFonts w:ascii="Arial" w:hAnsi="Arial" w:cs="Arial"/>
          <w:bCs/>
          <w:sz w:val="24"/>
          <w:szCs w:val="24"/>
        </w:rPr>
        <w:t>).</w:t>
      </w:r>
    </w:p>
    <w:p w:rsidR="00FC2CB4" w:rsidRPr="00D67C36" w:rsidRDefault="00FC2CB4" w:rsidP="00D67C36">
      <w:pPr>
        <w:pStyle w:val="Sinespaciado"/>
        <w:spacing w:line="312" w:lineRule="auto"/>
        <w:ind w:firstLine="2835"/>
        <w:jc w:val="both"/>
        <w:rPr>
          <w:rFonts w:ascii="Arial" w:hAnsi="Arial" w:cs="Arial"/>
          <w:i/>
          <w:color w:val="000000"/>
          <w:sz w:val="24"/>
          <w:szCs w:val="24"/>
        </w:rPr>
      </w:pPr>
    </w:p>
    <w:p w:rsidR="00514091" w:rsidRPr="00D67C36" w:rsidRDefault="00514091" w:rsidP="00D67C36">
      <w:pPr>
        <w:pStyle w:val="Sinespaciado"/>
        <w:spacing w:line="312" w:lineRule="auto"/>
        <w:ind w:firstLine="2835"/>
        <w:jc w:val="both"/>
        <w:rPr>
          <w:rFonts w:ascii="Arial" w:hAnsi="Arial" w:cs="Arial"/>
          <w:i/>
          <w:color w:val="000000"/>
          <w:sz w:val="24"/>
          <w:szCs w:val="24"/>
        </w:rPr>
      </w:pPr>
      <w:r w:rsidRPr="00D67C36">
        <w:rPr>
          <w:rFonts w:ascii="Arial" w:hAnsi="Arial" w:cs="Arial"/>
          <w:bCs/>
          <w:sz w:val="24"/>
          <w:szCs w:val="24"/>
        </w:rPr>
        <w:t>4.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w:t>
      </w:r>
      <w:r w:rsidR="009A409A" w:rsidRPr="00D67C36">
        <w:rPr>
          <w:rFonts w:ascii="Arial" w:hAnsi="Arial" w:cs="Arial"/>
          <w:bCs/>
          <w:sz w:val="24"/>
          <w:szCs w:val="24"/>
        </w:rPr>
        <w:t>l</w:t>
      </w:r>
      <w:r w:rsidRPr="00D67C36">
        <w:rPr>
          <w:rFonts w:ascii="Arial" w:hAnsi="Arial" w:cs="Arial"/>
          <w:bCs/>
          <w:sz w:val="24"/>
          <w:szCs w:val="24"/>
        </w:rPr>
        <w:t xml:space="preserve"> </w:t>
      </w:r>
      <w:r w:rsidR="001D3B90" w:rsidRPr="00D67C36">
        <w:rPr>
          <w:rFonts w:ascii="Arial" w:hAnsi="Arial" w:cs="Arial"/>
          <w:bCs/>
          <w:sz w:val="24"/>
          <w:szCs w:val="24"/>
        </w:rPr>
        <w:t>1</w:t>
      </w:r>
      <w:r w:rsidR="009A409A" w:rsidRPr="00D67C36">
        <w:rPr>
          <w:rFonts w:ascii="Arial" w:hAnsi="Arial" w:cs="Arial"/>
          <w:bCs/>
          <w:sz w:val="24"/>
          <w:szCs w:val="24"/>
        </w:rPr>
        <w:t>2</w:t>
      </w:r>
      <w:r w:rsidR="001D3B90" w:rsidRPr="00D67C36">
        <w:rPr>
          <w:rFonts w:ascii="Arial" w:hAnsi="Arial" w:cs="Arial"/>
          <w:bCs/>
          <w:sz w:val="24"/>
          <w:szCs w:val="24"/>
        </w:rPr>
        <w:t xml:space="preserve"> </w:t>
      </w:r>
      <w:r w:rsidRPr="00D67C36">
        <w:rPr>
          <w:rFonts w:ascii="Arial" w:hAnsi="Arial" w:cs="Arial"/>
          <w:bCs/>
          <w:sz w:val="24"/>
          <w:szCs w:val="24"/>
        </w:rPr>
        <w:t xml:space="preserve">de </w:t>
      </w:r>
      <w:r w:rsidR="009A409A" w:rsidRPr="00D67C36">
        <w:rPr>
          <w:rFonts w:ascii="Arial" w:hAnsi="Arial" w:cs="Arial"/>
          <w:bCs/>
          <w:sz w:val="24"/>
          <w:szCs w:val="24"/>
        </w:rPr>
        <w:t>octubre de 2017</w:t>
      </w:r>
      <w:r w:rsidRPr="00D67C36">
        <w:rPr>
          <w:rFonts w:ascii="Arial" w:hAnsi="Arial" w:cs="Arial"/>
          <w:bCs/>
          <w:sz w:val="24"/>
          <w:szCs w:val="24"/>
        </w:rPr>
        <w:t>.</w:t>
      </w:r>
    </w:p>
    <w:p w:rsidR="00514091" w:rsidRPr="00D67C36" w:rsidRDefault="00514091" w:rsidP="00D67C36">
      <w:pPr>
        <w:pStyle w:val="Sinespaciado"/>
        <w:spacing w:line="312" w:lineRule="auto"/>
        <w:ind w:firstLine="2835"/>
        <w:jc w:val="both"/>
        <w:rPr>
          <w:rFonts w:ascii="Arial" w:hAnsi="Arial" w:cs="Arial"/>
          <w:sz w:val="24"/>
          <w:szCs w:val="24"/>
          <w:lang w:val="es-CO"/>
        </w:rPr>
      </w:pPr>
    </w:p>
    <w:p w:rsidR="00514091" w:rsidRPr="00D67C36" w:rsidRDefault="00514091" w:rsidP="00D67C36">
      <w:pPr>
        <w:pStyle w:val="Sinespaciado"/>
        <w:spacing w:line="312" w:lineRule="auto"/>
        <w:ind w:firstLine="2835"/>
        <w:jc w:val="both"/>
        <w:rPr>
          <w:rFonts w:ascii="Arial" w:hAnsi="Arial" w:cs="Arial"/>
          <w:i/>
          <w:sz w:val="24"/>
          <w:szCs w:val="24"/>
          <w:lang w:val="es-CO"/>
        </w:rPr>
      </w:pPr>
      <w:r w:rsidRPr="00D67C36">
        <w:rPr>
          <w:rFonts w:ascii="Arial" w:hAnsi="Arial" w:cs="Arial"/>
          <w:sz w:val="24"/>
          <w:szCs w:val="24"/>
          <w:lang w:val="es-CO"/>
        </w:rPr>
        <w:t xml:space="preserve">5. Y es que el incidente de desacato tiene como finalidad principal buscar que la autoridad vinculada cumpla la orden impartida por el juez y no la imposición de una sanción de las contempladas en el artículo 52 del decreto 2591 de 1991.  Como lo tiene dicho la Corte Constitucional: </w:t>
      </w:r>
      <w:r w:rsidRPr="00D67C36">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Pr="00D67C36">
        <w:rPr>
          <w:rStyle w:val="Refdenotaalpie"/>
          <w:rFonts w:ascii="Arial" w:hAnsi="Arial" w:cs="Arial"/>
          <w:sz w:val="24"/>
          <w:szCs w:val="24"/>
          <w:lang w:val="es-CO"/>
        </w:rPr>
        <w:footnoteReference w:id="3"/>
      </w:r>
    </w:p>
    <w:p w:rsidR="005631D6" w:rsidRPr="00D67C36" w:rsidRDefault="005631D6" w:rsidP="00D67C36">
      <w:pPr>
        <w:spacing w:line="312" w:lineRule="auto"/>
        <w:ind w:firstLine="2835"/>
        <w:jc w:val="both"/>
        <w:rPr>
          <w:rFonts w:ascii="Arial" w:hAnsi="Arial" w:cs="Arial"/>
          <w:bCs/>
          <w:sz w:val="24"/>
          <w:szCs w:val="24"/>
        </w:rPr>
      </w:pPr>
    </w:p>
    <w:p w:rsidR="00D244AA" w:rsidRPr="00D67C36" w:rsidRDefault="00D244AA" w:rsidP="00D67C36">
      <w:pPr>
        <w:spacing w:line="312" w:lineRule="auto"/>
        <w:ind w:firstLine="2835"/>
        <w:jc w:val="both"/>
        <w:rPr>
          <w:rFonts w:ascii="Arial" w:hAnsi="Arial" w:cs="Arial"/>
          <w:bCs/>
          <w:sz w:val="24"/>
          <w:szCs w:val="24"/>
        </w:rPr>
      </w:pPr>
      <w:r w:rsidRPr="00D67C36">
        <w:rPr>
          <w:rFonts w:ascii="Arial" w:hAnsi="Arial" w:cs="Arial"/>
          <w:bCs/>
          <w:sz w:val="24"/>
          <w:szCs w:val="24"/>
        </w:rPr>
        <w:t>En mérito de lo dicho, el Tribunal Superior del Distrito Judicial de Pereira, Sala Civil Familia</w:t>
      </w:r>
      <w:r w:rsidR="00166430" w:rsidRPr="00D67C36">
        <w:rPr>
          <w:rFonts w:ascii="Arial" w:hAnsi="Arial" w:cs="Arial"/>
          <w:bCs/>
          <w:sz w:val="24"/>
          <w:szCs w:val="24"/>
        </w:rPr>
        <w:t xml:space="preserve"> Unitaria</w:t>
      </w:r>
      <w:r w:rsidRPr="00D67C36">
        <w:rPr>
          <w:rFonts w:ascii="Arial" w:hAnsi="Arial" w:cs="Arial"/>
          <w:bCs/>
          <w:sz w:val="24"/>
          <w:szCs w:val="24"/>
        </w:rPr>
        <w:t>,</w:t>
      </w:r>
    </w:p>
    <w:p w:rsidR="005631D6" w:rsidRPr="00D67C36" w:rsidRDefault="005631D6" w:rsidP="00D67C36">
      <w:pPr>
        <w:spacing w:line="312" w:lineRule="auto"/>
        <w:ind w:firstLine="2835"/>
        <w:jc w:val="both"/>
        <w:rPr>
          <w:rFonts w:ascii="Arial" w:hAnsi="Arial" w:cs="Arial"/>
          <w:sz w:val="24"/>
          <w:szCs w:val="24"/>
          <w:lang w:val="es-CO"/>
        </w:rPr>
      </w:pPr>
    </w:p>
    <w:p w:rsidR="00D244AA" w:rsidRPr="00D67C36" w:rsidRDefault="000621AD" w:rsidP="00D67C36">
      <w:pPr>
        <w:pStyle w:val="Sinespaciado"/>
        <w:spacing w:line="312" w:lineRule="auto"/>
        <w:ind w:firstLine="2835"/>
        <w:rPr>
          <w:rFonts w:ascii="Arial" w:hAnsi="Arial" w:cs="Arial"/>
          <w:b/>
          <w:sz w:val="24"/>
          <w:szCs w:val="24"/>
        </w:rPr>
      </w:pPr>
      <w:r w:rsidRPr="00D67C36">
        <w:rPr>
          <w:rFonts w:ascii="Arial" w:hAnsi="Arial" w:cs="Arial"/>
          <w:b/>
          <w:sz w:val="24"/>
          <w:szCs w:val="24"/>
        </w:rPr>
        <w:t>RESUELVE</w:t>
      </w:r>
      <w:r w:rsidR="00D244AA" w:rsidRPr="00D67C36">
        <w:rPr>
          <w:rFonts w:ascii="Arial" w:hAnsi="Arial" w:cs="Arial"/>
          <w:b/>
          <w:sz w:val="24"/>
          <w:szCs w:val="24"/>
        </w:rPr>
        <w:t>:</w:t>
      </w:r>
    </w:p>
    <w:p w:rsidR="00D244AA" w:rsidRPr="00D67C36" w:rsidRDefault="00D244AA" w:rsidP="00D67C36">
      <w:pPr>
        <w:pStyle w:val="Sinespaciado"/>
        <w:spacing w:line="312" w:lineRule="auto"/>
        <w:ind w:firstLine="2835"/>
        <w:jc w:val="both"/>
        <w:rPr>
          <w:rFonts w:ascii="Arial" w:hAnsi="Arial" w:cs="Arial"/>
          <w:sz w:val="24"/>
          <w:szCs w:val="24"/>
        </w:rPr>
      </w:pPr>
    </w:p>
    <w:p w:rsidR="00D244AA" w:rsidRPr="00D67C36" w:rsidRDefault="00D244AA" w:rsidP="00D67C36">
      <w:pPr>
        <w:spacing w:line="312" w:lineRule="auto"/>
        <w:ind w:firstLine="2835"/>
        <w:jc w:val="both"/>
        <w:rPr>
          <w:rFonts w:ascii="Arial" w:hAnsi="Arial" w:cs="Arial"/>
          <w:sz w:val="24"/>
          <w:szCs w:val="24"/>
        </w:rPr>
      </w:pPr>
      <w:r w:rsidRPr="00D67C36">
        <w:rPr>
          <w:rFonts w:ascii="Arial" w:hAnsi="Arial" w:cs="Arial"/>
          <w:b/>
          <w:sz w:val="24"/>
          <w:szCs w:val="24"/>
          <w:lang w:val="es-CO"/>
        </w:rPr>
        <w:lastRenderedPageBreak/>
        <w:t>Primero</w:t>
      </w:r>
      <w:r w:rsidRPr="00D67C36">
        <w:rPr>
          <w:rFonts w:ascii="Arial" w:hAnsi="Arial" w:cs="Arial"/>
          <w:sz w:val="24"/>
          <w:szCs w:val="24"/>
          <w:lang w:val="es-CO"/>
        </w:rPr>
        <w:t xml:space="preserve">: </w:t>
      </w:r>
      <w:r w:rsidRPr="00D67C36">
        <w:rPr>
          <w:rFonts w:ascii="Arial" w:hAnsi="Arial" w:cs="Arial"/>
          <w:b/>
          <w:sz w:val="24"/>
          <w:szCs w:val="24"/>
          <w:lang w:val="es-CO"/>
        </w:rPr>
        <w:t>Revocar</w:t>
      </w:r>
      <w:r w:rsidRPr="00D67C36">
        <w:rPr>
          <w:rFonts w:ascii="Arial" w:hAnsi="Arial" w:cs="Arial"/>
          <w:sz w:val="24"/>
          <w:szCs w:val="24"/>
          <w:lang w:val="es-CO"/>
        </w:rPr>
        <w:t xml:space="preserve"> las sanciones impuestas por el Juzgado </w:t>
      </w:r>
      <w:r w:rsidR="006C5DB5" w:rsidRPr="00D67C36">
        <w:rPr>
          <w:rFonts w:ascii="Arial" w:hAnsi="Arial" w:cs="Arial"/>
          <w:sz w:val="24"/>
          <w:szCs w:val="24"/>
          <w:lang w:val="es-CO"/>
        </w:rPr>
        <w:t>Cuarto Civil del Circuito de la ciudad</w:t>
      </w:r>
      <w:r w:rsidRPr="00D67C36">
        <w:rPr>
          <w:rFonts w:ascii="Arial" w:hAnsi="Arial" w:cs="Arial"/>
          <w:sz w:val="24"/>
          <w:szCs w:val="24"/>
        </w:rPr>
        <w:t>,</w:t>
      </w:r>
      <w:r w:rsidRPr="00D67C36">
        <w:rPr>
          <w:rFonts w:ascii="Arial" w:hAnsi="Arial" w:cs="Arial"/>
          <w:sz w:val="24"/>
          <w:szCs w:val="24"/>
          <w:lang w:val="es-CO"/>
        </w:rPr>
        <w:t xml:space="preserve"> en </w:t>
      </w:r>
      <w:r w:rsidR="006C5DB5" w:rsidRPr="00D67C36">
        <w:rPr>
          <w:rFonts w:ascii="Arial" w:hAnsi="Arial" w:cs="Arial"/>
          <w:sz w:val="24"/>
          <w:szCs w:val="24"/>
          <w:lang w:val="es-CO"/>
        </w:rPr>
        <w:t xml:space="preserve">el </w:t>
      </w:r>
      <w:r w:rsidRPr="00D67C36">
        <w:rPr>
          <w:rFonts w:ascii="Arial" w:hAnsi="Arial" w:cs="Arial"/>
          <w:sz w:val="24"/>
          <w:szCs w:val="24"/>
          <w:lang w:val="es-CO"/>
        </w:rPr>
        <w:t xml:space="preserve">proveído </w:t>
      </w:r>
      <w:r w:rsidR="006C5DB5" w:rsidRPr="00D67C36">
        <w:rPr>
          <w:rFonts w:ascii="Arial" w:hAnsi="Arial" w:cs="Arial"/>
          <w:sz w:val="24"/>
          <w:szCs w:val="24"/>
          <w:lang w:val="es-CO"/>
        </w:rPr>
        <w:t>objeto de consulta</w:t>
      </w:r>
      <w:r w:rsidRPr="00D67C36">
        <w:rPr>
          <w:rFonts w:ascii="Arial" w:hAnsi="Arial" w:cs="Arial"/>
          <w:sz w:val="24"/>
          <w:szCs w:val="24"/>
          <w:lang w:val="es-CO"/>
        </w:rPr>
        <w:t xml:space="preserve"> </w:t>
      </w:r>
      <w:r w:rsidRPr="00D67C36">
        <w:rPr>
          <w:rFonts w:ascii="Arial" w:hAnsi="Arial" w:cs="Arial"/>
          <w:sz w:val="24"/>
          <w:szCs w:val="24"/>
        </w:rPr>
        <w:t xml:space="preserve">y se </w:t>
      </w:r>
      <w:r w:rsidRPr="00D67C36">
        <w:rPr>
          <w:rFonts w:ascii="Arial" w:hAnsi="Arial" w:cs="Arial"/>
          <w:b/>
          <w:sz w:val="24"/>
          <w:szCs w:val="24"/>
        </w:rPr>
        <w:t xml:space="preserve">declara </w:t>
      </w:r>
      <w:r w:rsidRPr="00D67C36">
        <w:rPr>
          <w:rFonts w:ascii="Arial" w:hAnsi="Arial" w:cs="Arial"/>
          <w:sz w:val="24"/>
          <w:szCs w:val="24"/>
        </w:rPr>
        <w:t>que se cumplió la orden impartida por ese estrado judicial.</w:t>
      </w:r>
    </w:p>
    <w:p w:rsidR="00874E86" w:rsidRPr="00D67C36" w:rsidRDefault="00874E86" w:rsidP="00D67C36">
      <w:pPr>
        <w:spacing w:line="312" w:lineRule="auto"/>
        <w:ind w:firstLine="2835"/>
        <w:jc w:val="both"/>
        <w:rPr>
          <w:rFonts w:ascii="Arial" w:hAnsi="Arial" w:cs="Arial"/>
          <w:bCs/>
          <w:sz w:val="24"/>
          <w:szCs w:val="24"/>
        </w:rPr>
      </w:pPr>
    </w:p>
    <w:p w:rsidR="00D244AA" w:rsidRPr="00D67C36" w:rsidRDefault="00D244AA" w:rsidP="00D67C36">
      <w:pPr>
        <w:spacing w:line="312" w:lineRule="auto"/>
        <w:ind w:firstLine="2835"/>
        <w:jc w:val="both"/>
        <w:rPr>
          <w:rFonts w:ascii="Arial" w:hAnsi="Arial" w:cs="Arial"/>
          <w:sz w:val="24"/>
          <w:szCs w:val="24"/>
          <w:lang w:val="es-CO"/>
        </w:rPr>
      </w:pPr>
      <w:r w:rsidRPr="00D67C36">
        <w:rPr>
          <w:rFonts w:ascii="Arial" w:hAnsi="Arial" w:cs="Arial"/>
          <w:b/>
          <w:sz w:val="24"/>
          <w:szCs w:val="24"/>
          <w:lang w:val="es-CO"/>
        </w:rPr>
        <w:t>Segundo</w:t>
      </w:r>
      <w:r w:rsidRPr="00D67C36">
        <w:rPr>
          <w:rFonts w:ascii="Arial" w:hAnsi="Arial" w:cs="Arial"/>
          <w:sz w:val="24"/>
          <w:szCs w:val="24"/>
          <w:lang w:val="es-CO"/>
        </w:rPr>
        <w:t>: Comunicar a los interesados en la forma prevista por el artículo 30 del Decreto 2591 de 1991.</w:t>
      </w:r>
    </w:p>
    <w:p w:rsidR="00E77B6B" w:rsidRPr="00D67C36" w:rsidRDefault="00E77B6B" w:rsidP="00D67C36">
      <w:pPr>
        <w:spacing w:line="312" w:lineRule="auto"/>
        <w:ind w:firstLine="2835"/>
        <w:jc w:val="both"/>
        <w:rPr>
          <w:rFonts w:ascii="Arial" w:hAnsi="Arial" w:cs="Arial"/>
          <w:sz w:val="24"/>
          <w:szCs w:val="24"/>
          <w:lang w:val="es-CO"/>
        </w:rPr>
      </w:pPr>
    </w:p>
    <w:p w:rsidR="00D244AA" w:rsidRPr="00D67C36" w:rsidRDefault="00D244AA" w:rsidP="00D67C36">
      <w:pPr>
        <w:spacing w:line="312" w:lineRule="auto"/>
        <w:ind w:firstLine="2835"/>
        <w:jc w:val="both"/>
        <w:rPr>
          <w:rFonts w:ascii="Arial" w:hAnsi="Arial" w:cs="Arial"/>
          <w:sz w:val="24"/>
          <w:szCs w:val="24"/>
        </w:rPr>
      </w:pPr>
      <w:r w:rsidRPr="00D67C36">
        <w:rPr>
          <w:rFonts w:ascii="Arial" w:hAnsi="Arial" w:cs="Arial"/>
          <w:b/>
          <w:sz w:val="24"/>
          <w:szCs w:val="24"/>
          <w:lang w:val="es-CO"/>
        </w:rPr>
        <w:t>Tercero</w:t>
      </w:r>
      <w:r w:rsidRPr="00D67C36">
        <w:rPr>
          <w:rFonts w:ascii="Arial" w:hAnsi="Arial" w:cs="Arial"/>
          <w:sz w:val="24"/>
          <w:szCs w:val="24"/>
          <w:lang w:val="es-CO"/>
        </w:rPr>
        <w:t xml:space="preserve">: Devolver la actuación al juzgado de origen </w:t>
      </w:r>
      <w:r w:rsidRPr="00D67C36">
        <w:rPr>
          <w:rFonts w:ascii="Arial" w:hAnsi="Arial" w:cs="Arial"/>
          <w:sz w:val="24"/>
          <w:szCs w:val="24"/>
        </w:rPr>
        <w:t>para lo de su competencia.</w:t>
      </w:r>
    </w:p>
    <w:p w:rsidR="00874E86" w:rsidRPr="00D67C36" w:rsidRDefault="00874E86" w:rsidP="00D67C36">
      <w:pPr>
        <w:spacing w:line="312" w:lineRule="auto"/>
        <w:ind w:firstLine="2835"/>
        <w:jc w:val="both"/>
        <w:rPr>
          <w:rFonts w:ascii="Arial" w:hAnsi="Arial" w:cs="Arial"/>
          <w:sz w:val="24"/>
          <w:szCs w:val="24"/>
        </w:rPr>
      </w:pPr>
    </w:p>
    <w:p w:rsidR="00D244AA" w:rsidRPr="00D67C36" w:rsidRDefault="00D244AA" w:rsidP="00D67C36">
      <w:pPr>
        <w:pStyle w:val="Sinespaciado"/>
        <w:spacing w:line="312" w:lineRule="auto"/>
        <w:ind w:firstLine="2835"/>
        <w:jc w:val="both"/>
        <w:rPr>
          <w:rFonts w:ascii="Arial" w:hAnsi="Arial" w:cs="Arial"/>
          <w:sz w:val="24"/>
          <w:szCs w:val="24"/>
        </w:rPr>
      </w:pPr>
      <w:r w:rsidRPr="00D67C36">
        <w:rPr>
          <w:rFonts w:ascii="Arial" w:hAnsi="Arial" w:cs="Arial"/>
          <w:sz w:val="24"/>
          <w:szCs w:val="24"/>
        </w:rPr>
        <w:t>Notifíquese y cúmplase,</w:t>
      </w:r>
    </w:p>
    <w:p w:rsidR="00D244AA" w:rsidRPr="00D67C36" w:rsidRDefault="00D244AA" w:rsidP="00D67C36">
      <w:pPr>
        <w:pStyle w:val="Sinespaciado"/>
        <w:spacing w:line="312" w:lineRule="auto"/>
        <w:ind w:firstLine="2835"/>
        <w:jc w:val="both"/>
        <w:rPr>
          <w:rFonts w:ascii="Arial" w:hAnsi="Arial" w:cs="Arial"/>
          <w:bCs/>
          <w:iCs/>
          <w:sz w:val="24"/>
          <w:szCs w:val="24"/>
        </w:rPr>
      </w:pPr>
    </w:p>
    <w:p w:rsidR="00D244AA" w:rsidRPr="00D67C36" w:rsidRDefault="00874E86" w:rsidP="00D67C36">
      <w:pPr>
        <w:pStyle w:val="Sinespaciado"/>
        <w:spacing w:line="312" w:lineRule="auto"/>
        <w:ind w:firstLine="2835"/>
        <w:jc w:val="both"/>
        <w:rPr>
          <w:rFonts w:ascii="Arial" w:hAnsi="Arial" w:cs="Arial"/>
          <w:b/>
          <w:spacing w:val="-3"/>
          <w:sz w:val="24"/>
          <w:szCs w:val="24"/>
        </w:rPr>
      </w:pPr>
      <w:r w:rsidRPr="00D67C36">
        <w:rPr>
          <w:rFonts w:ascii="Arial" w:hAnsi="Arial" w:cs="Arial"/>
          <w:spacing w:val="-3"/>
          <w:sz w:val="24"/>
          <w:szCs w:val="24"/>
        </w:rPr>
        <w:t>El Magistrado</w:t>
      </w:r>
      <w:r w:rsidR="00D244AA" w:rsidRPr="00D67C36">
        <w:rPr>
          <w:rFonts w:ascii="Arial" w:hAnsi="Arial" w:cs="Arial"/>
          <w:spacing w:val="-3"/>
          <w:sz w:val="24"/>
          <w:szCs w:val="24"/>
        </w:rPr>
        <w:t>,</w:t>
      </w:r>
    </w:p>
    <w:p w:rsidR="00D244AA" w:rsidRPr="00D67C36" w:rsidRDefault="00D244AA" w:rsidP="00D67C36">
      <w:pPr>
        <w:pStyle w:val="Sinespaciado"/>
        <w:spacing w:line="312" w:lineRule="auto"/>
        <w:ind w:firstLine="2835"/>
        <w:jc w:val="both"/>
        <w:rPr>
          <w:rFonts w:ascii="Arial" w:hAnsi="Arial" w:cs="Arial"/>
          <w:b/>
          <w:spacing w:val="-3"/>
          <w:sz w:val="24"/>
          <w:szCs w:val="24"/>
        </w:rPr>
      </w:pPr>
    </w:p>
    <w:p w:rsidR="00D244AA" w:rsidRPr="00D67C36" w:rsidRDefault="00D244AA" w:rsidP="00D67C36">
      <w:pPr>
        <w:pStyle w:val="Sinespaciado"/>
        <w:spacing w:line="312" w:lineRule="auto"/>
        <w:ind w:firstLine="2835"/>
        <w:jc w:val="both"/>
        <w:rPr>
          <w:rFonts w:ascii="Arial" w:hAnsi="Arial" w:cs="Arial"/>
          <w:b/>
          <w:spacing w:val="-3"/>
          <w:sz w:val="24"/>
          <w:szCs w:val="24"/>
        </w:rPr>
      </w:pPr>
    </w:p>
    <w:p w:rsidR="00874E86" w:rsidRPr="00D67C36" w:rsidRDefault="00874E86" w:rsidP="00D67C36">
      <w:pPr>
        <w:pStyle w:val="Sinespaciado"/>
        <w:spacing w:line="312" w:lineRule="auto"/>
        <w:ind w:firstLine="2835"/>
        <w:jc w:val="both"/>
        <w:rPr>
          <w:rFonts w:ascii="Arial" w:hAnsi="Arial" w:cs="Arial"/>
          <w:b/>
          <w:spacing w:val="-3"/>
          <w:sz w:val="24"/>
          <w:szCs w:val="24"/>
        </w:rPr>
      </w:pPr>
    </w:p>
    <w:p w:rsidR="00874E86" w:rsidRPr="00D67C36" w:rsidRDefault="00874E86" w:rsidP="00D67C36">
      <w:pPr>
        <w:pStyle w:val="Sinespaciado"/>
        <w:spacing w:line="312" w:lineRule="auto"/>
        <w:ind w:firstLine="2835"/>
        <w:jc w:val="both"/>
        <w:rPr>
          <w:rFonts w:ascii="Arial" w:hAnsi="Arial" w:cs="Arial"/>
          <w:b/>
          <w:spacing w:val="-3"/>
          <w:sz w:val="24"/>
          <w:szCs w:val="24"/>
        </w:rPr>
      </w:pPr>
    </w:p>
    <w:p w:rsidR="00D244AA" w:rsidRPr="00D67C36" w:rsidRDefault="00D244AA" w:rsidP="00D67C36">
      <w:pPr>
        <w:pStyle w:val="Sinespaciado"/>
        <w:spacing w:line="312" w:lineRule="auto"/>
        <w:ind w:firstLine="2835"/>
        <w:jc w:val="both"/>
        <w:rPr>
          <w:rFonts w:ascii="Arial" w:hAnsi="Arial" w:cs="Arial"/>
          <w:b/>
          <w:spacing w:val="-3"/>
          <w:sz w:val="24"/>
          <w:szCs w:val="24"/>
        </w:rPr>
      </w:pPr>
    </w:p>
    <w:p w:rsidR="00D244AA" w:rsidRPr="00D67C36" w:rsidRDefault="00D244AA" w:rsidP="00D67C36">
      <w:pPr>
        <w:pStyle w:val="Sinespaciado"/>
        <w:spacing w:line="312" w:lineRule="auto"/>
        <w:ind w:firstLine="2835"/>
        <w:jc w:val="both"/>
        <w:rPr>
          <w:rFonts w:ascii="Arial" w:hAnsi="Arial" w:cs="Arial"/>
          <w:b/>
          <w:spacing w:val="-3"/>
          <w:sz w:val="24"/>
          <w:szCs w:val="24"/>
        </w:rPr>
      </w:pPr>
      <w:r w:rsidRPr="00D67C36">
        <w:rPr>
          <w:rFonts w:ascii="Arial" w:hAnsi="Arial" w:cs="Arial"/>
          <w:b/>
          <w:spacing w:val="-3"/>
          <w:sz w:val="24"/>
          <w:szCs w:val="24"/>
        </w:rPr>
        <w:t>EDDER JIMMY SÁNCHEZ CALAMBÁS</w:t>
      </w:r>
    </w:p>
    <w:sectPr w:rsidR="00D244AA" w:rsidRPr="00D67C36" w:rsidSect="00D67C36">
      <w:headerReference w:type="default" r:id="rId7"/>
      <w:footerReference w:type="default" r:id="rId8"/>
      <w:pgSz w:w="12242" w:h="18722"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C7" w:rsidRDefault="00B95CC7" w:rsidP="00D244AA">
      <w:r>
        <w:separator/>
      </w:r>
    </w:p>
  </w:endnote>
  <w:endnote w:type="continuationSeparator" w:id="0">
    <w:p w:rsidR="00B95CC7" w:rsidRDefault="00B95CC7"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B97631" w:rsidRDefault="003D3F7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67C36">
      <w:rPr>
        <w:rFonts w:ascii="Arial" w:hAnsi="Arial" w:cs="Arial"/>
        <w:noProof/>
        <w:sz w:val="22"/>
        <w:szCs w:val="22"/>
      </w:rPr>
      <w:t>4</w:t>
    </w:r>
    <w:r w:rsidRPr="00B97631">
      <w:rPr>
        <w:rFonts w:ascii="Arial" w:hAnsi="Arial" w:cs="Arial"/>
        <w:sz w:val="22"/>
        <w:szCs w:val="22"/>
      </w:rPr>
      <w:fldChar w:fldCharType="end"/>
    </w:r>
  </w:p>
  <w:p w:rsidR="003D3F77" w:rsidRDefault="003D3F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C7" w:rsidRDefault="00B95CC7" w:rsidP="00D244AA">
      <w:r>
        <w:separator/>
      </w:r>
    </w:p>
  </w:footnote>
  <w:footnote w:type="continuationSeparator" w:id="0">
    <w:p w:rsidR="00B95CC7" w:rsidRDefault="00B95CC7" w:rsidP="00D244AA">
      <w:r>
        <w:continuationSeparator/>
      </w:r>
    </w:p>
  </w:footnote>
  <w:footnote w:id="1">
    <w:p w:rsidR="003D3F77" w:rsidRPr="00D67C36" w:rsidRDefault="003D3F77" w:rsidP="00D244AA">
      <w:pPr>
        <w:jc w:val="both"/>
        <w:rPr>
          <w:rFonts w:ascii="Arial" w:hAnsi="Arial" w:cs="Arial"/>
          <w:i/>
          <w:sz w:val="18"/>
          <w:szCs w:val="18"/>
          <w:lang w:val="es-MX"/>
        </w:rPr>
      </w:pPr>
      <w:r w:rsidRPr="00D67C36">
        <w:rPr>
          <w:rStyle w:val="Refdenotaalpie"/>
          <w:rFonts w:ascii="Arial" w:hAnsi="Arial" w:cs="Arial"/>
          <w:i/>
          <w:sz w:val="18"/>
          <w:szCs w:val="18"/>
        </w:rPr>
        <w:footnoteRef/>
      </w:r>
      <w:r w:rsidRPr="00D67C36">
        <w:rPr>
          <w:rFonts w:ascii="Arial" w:hAnsi="Arial" w:cs="Arial"/>
          <w:i/>
          <w:sz w:val="18"/>
          <w:szCs w:val="18"/>
        </w:rPr>
        <w:t xml:space="preserve"> </w:t>
      </w:r>
      <w:r w:rsidRPr="00D67C36">
        <w:rPr>
          <w:rFonts w:ascii="Arial" w:hAnsi="Arial" w:cs="Arial"/>
          <w:i/>
          <w:sz w:val="18"/>
          <w:szCs w:val="18"/>
          <w:lang w:val="es-MX"/>
        </w:rPr>
        <w:t>“…La persona que incumpliere una orden de un juez proferida con base en el presente Decreto incurrirá en desacato sancionable con arresto hasta de seis meses y multa hasta de 20 salarios mínimos mensuales [...]”</w:t>
      </w:r>
    </w:p>
    <w:p w:rsidR="003D3F77" w:rsidRPr="00D67C36" w:rsidRDefault="003D3F77" w:rsidP="00D244AA">
      <w:pPr>
        <w:pStyle w:val="Textonotapie"/>
        <w:jc w:val="both"/>
        <w:rPr>
          <w:sz w:val="18"/>
          <w:szCs w:val="18"/>
          <w:lang w:val="es-CO"/>
        </w:rPr>
      </w:pPr>
      <w:r w:rsidRPr="00D67C36">
        <w:rPr>
          <w:rFonts w:ascii="Arial" w:hAnsi="Arial" w:cs="Arial"/>
          <w:i/>
          <w:sz w:val="18"/>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D67C36" w:rsidRDefault="003D3F77" w:rsidP="00D244AA">
      <w:pPr>
        <w:pStyle w:val="Textonotapie"/>
        <w:jc w:val="both"/>
        <w:rPr>
          <w:rFonts w:ascii="Arial" w:hAnsi="Arial" w:cs="Arial"/>
          <w:sz w:val="18"/>
          <w:szCs w:val="18"/>
          <w:lang w:val="es-CO"/>
        </w:rPr>
      </w:pPr>
      <w:r w:rsidRPr="00D67C36">
        <w:rPr>
          <w:rStyle w:val="Refdenotaalpie"/>
          <w:rFonts w:ascii="Arial" w:hAnsi="Arial" w:cs="Arial"/>
          <w:sz w:val="18"/>
          <w:szCs w:val="18"/>
        </w:rPr>
        <w:footnoteRef/>
      </w:r>
      <w:r w:rsidRPr="00D67C36">
        <w:rPr>
          <w:rFonts w:ascii="Arial" w:hAnsi="Arial" w:cs="Arial"/>
          <w:sz w:val="18"/>
          <w:szCs w:val="18"/>
        </w:rPr>
        <w:t xml:space="preserve"> </w:t>
      </w:r>
      <w:r w:rsidR="00D67C36" w:rsidRPr="00D67C36">
        <w:rPr>
          <w:rFonts w:ascii="Arial" w:hAnsi="Arial" w:cs="Arial"/>
          <w:sz w:val="18"/>
          <w:szCs w:val="18"/>
        </w:rPr>
        <w:t>Corte Constitucional</w:t>
      </w:r>
      <w:r w:rsidRPr="00D67C36">
        <w:rPr>
          <w:rFonts w:ascii="Arial" w:hAnsi="Arial" w:cs="Arial"/>
          <w:sz w:val="18"/>
          <w:szCs w:val="18"/>
        </w:rPr>
        <w:t xml:space="preserve">. Sentencia </w:t>
      </w:r>
      <w:r w:rsidRPr="00D67C36">
        <w:rPr>
          <w:rFonts w:ascii="Arial" w:hAnsi="Arial" w:cs="Arial"/>
          <w:bCs/>
          <w:sz w:val="18"/>
          <w:szCs w:val="18"/>
        </w:rPr>
        <w:t>T-171 de 2009.</w:t>
      </w:r>
    </w:p>
  </w:footnote>
  <w:footnote w:id="3">
    <w:p w:rsidR="00514091" w:rsidRDefault="00514091" w:rsidP="00514091">
      <w:pPr>
        <w:pStyle w:val="Textonotapie"/>
        <w:jc w:val="both"/>
        <w:rPr>
          <w:rFonts w:ascii="Arial" w:hAnsi="Arial" w:cs="Arial"/>
          <w:sz w:val="22"/>
          <w:szCs w:val="22"/>
          <w:lang w:val="es-CO"/>
        </w:rPr>
      </w:pPr>
      <w:bookmarkStart w:id="0" w:name="_GoBack"/>
      <w:bookmarkEnd w:id="0"/>
      <w:r w:rsidRPr="00D67C36">
        <w:rPr>
          <w:rStyle w:val="Refdenotaalpie"/>
          <w:rFonts w:ascii="Arial" w:hAnsi="Arial" w:cs="Arial"/>
          <w:sz w:val="18"/>
          <w:szCs w:val="18"/>
        </w:rPr>
        <w:footnoteRef/>
      </w:r>
      <w:r w:rsidRPr="00D67C36">
        <w:rPr>
          <w:rFonts w:ascii="Arial" w:hAnsi="Arial" w:cs="Arial"/>
          <w:sz w:val="18"/>
          <w:szCs w:val="18"/>
        </w:rPr>
        <w:t xml:space="preserve"> </w:t>
      </w:r>
      <w:r w:rsidRPr="00D67C36">
        <w:rPr>
          <w:rFonts w:ascii="Arial" w:hAnsi="Arial" w:cs="Arial"/>
          <w:sz w:val="18"/>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5643A9" w:rsidRDefault="005C77DF" w:rsidP="003D3F77">
    <w:pPr>
      <w:jc w:val="center"/>
      <w:rPr>
        <w:rFonts w:ascii="Arial" w:hAnsi="Arial" w:cs="Arial"/>
        <w:b/>
        <w:bCs/>
        <w:sz w:val="16"/>
        <w:szCs w:val="16"/>
      </w:rPr>
    </w:pPr>
    <w:r w:rsidRPr="0032023D">
      <w:rPr>
        <w:rFonts w:cs="Arial"/>
        <w:b/>
        <w:noProof/>
        <w:sz w:val="28"/>
        <w:szCs w:val="28"/>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inespaciado"/>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inespaciado"/>
      <w:rPr>
        <w:rFonts w:ascii="Arial" w:hAnsi="Arial" w:cs="Arial"/>
        <w:sz w:val="16"/>
        <w:szCs w:val="16"/>
        <w:lang w:val="es-CO" w:eastAsia="en-US"/>
      </w:rPr>
    </w:pPr>
  </w:p>
  <w:p w:rsidR="003D3F77" w:rsidRDefault="003D3F77" w:rsidP="005C77DF">
    <w:pPr>
      <w:pStyle w:val="Sinespaciado"/>
      <w:ind w:left="2832" w:firstLine="708"/>
      <w:rPr>
        <w:rFonts w:ascii="Arial" w:hAnsi="Arial" w:cs="Arial"/>
        <w:sz w:val="16"/>
        <w:szCs w:val="16"/>
      </w:rPr>
    </w:pPr>
    <w:r>
      <w:rPr>
        <w:rFonts w:ascii="Arial" w:hAnsi="Arial" w:cs="Arial"/>
        <w:sz w:val="16"/>
        <w:szCs w:val="16"/>
      </w:rPr>
      <w:t xml:space="preserve">EXPEDIENTE Inc. Desacato. Consulta. </w:t>
    </w:r>
    <w:r w:rsidR="004E102D">
      <w:rPr>
        <w:rFonts w:ascii="Arial" w:hAnsi="Arial" w:cs="Arial"/>
        <w:sz w:val="16"/>
        <w:szCs w:val="16"/>
      </w:rPr>
      <w:t>66001-31-03-004</w:t>
    </w:r>
    <w:r>
      <w:rPr>
        <w:rFonts w:ascii="Arial" w:hAnsi="Arial" w:cs="Arial"/>
        <w:sz w:val="16"/>
        <w:szCs w:val="16"/>
      </w:rPr>
      <w:t>-201</w:t>
    </w:r>
    <w:r w:rsidR="004E102D">
      <w:rPr>
        <w:rFonts w:ascii="Arial" w:hAnsi="Arial" w:cs="Arial"/>
        <w:sz w:val="16"/>
        <w:szCs w:val="16"/>
      </w:rPr>
      <w:t>7</w:t>
    </w:r>
    <w:r>
      <w:rPr>
        <w:rFonts w:ascii="Arial" w:hAnsi="Arial" w:cs="Arial"/>
        <w:sz w:val="16"/>
        <w:szCs w:val="16"/>
      </w:rPr>
      <w:t>-00</w:t>
    </w:r>
    <w:r w:rsidR="004E102D">
      <w:rPr>
        <w:rFonts w:ascii="Arial" w:hAnsi="Arial" w:cs="Arial"/>
        <w:sz w:val="16"/>
        <w:szCs w:val="16"/>
      </w:rPr>
      <w:t>232</w:t>
    </w:r>
    <w:r>
      <w:rPr>
        <w:rFonts w:ascii="Arial" w:hAnsi="Arial" w:cs="Arial"/>
        <w:sz w:val="16"/>
        <w:szCs w:val="16"/>
      </w:rPr>
      <w:t>-0</w:t>
    </w:r>
    <w:r w:rsidR="004E102D">
      <w:rPr>
        <w:rFonts w:ascii="Arial" w:hAnsi="Arial" w:cs="Arial"/>
        <w:sz w:val="16"/>
        <w:szCs w:val="16"/>
      </w:rPr>
      <w:t>1</w:t>
    </w:r>
  </w:p>
  <w:p w:rsidR="003D3F77" w:rsidRDefault="003D3F77">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AA"/>
    <w:rsid w:val="00010679"/>
    <w:rsid w:val="00047863"/>
    <w:rsid w:val="000621AD"/>
    <w:rsid w:val="000631A5"/>
    <w:rsid w:val="000A7478"/>
    <w:rsid w:val="000B33B1"/>
    <w:rsid w:val="001243C9"/>
    <w:rsid w:val="0013491D"/>
    <w:rsid w:val="00166430"/>
    <w:rsid w:val="00166842"/>
    <w:rsid w:val="00177602"/>
    <w:rsid w:val="00177D01"/>
    <w:rsid w:val="00195906"/>
    <w:rsid w:val="001B5B37"/>
    <w:rsid w:val="001D113E"/>
    <w:rsid w:val="001D3B90"/>
    <w:rsid w:val="001F13E3"/>
    <w:rsid w:val="001F453C"/>
    <w:rsid w:val="001F6294"/>
    <w:rsid w:val="0024274B"/>
    <w:rsid w:val="00276FF7"/>
    <w:rsid w:val="002B2148"/>
    <w:rsid w:val="002B2DC2"/>
    <w:rsid w:val="002F7A5E"/>
    <w:rsid w:val="003A658C"/>
    <w:rsid w:val="003D3F77"/>
    <w:rsid w:val="00403440"/>
    <w:rsid w:val="00481849"/>
    <w:rsid w:val="004B3210"/>
    <w:rsid w:val="004C0A30"/>
    <w:rsid w:val="004E102D"/>
    <w:rsid w:val="00514091"/>
    <w:rsid w:val="005631D6"/>
    <w:rsid w:val="00596359"/>
    <w:rsid w:val="005A316F"/>
    <w:rsid w:val="005A4ED9"/>
    <w:rsid w:val="005B701D"/>
    <w:rsid w:val="005B77D9"/>
    <w:rsid w:val="005C77DF"/>
    <w:rsid w:val="005E0BC4"/>
    <w:rsid w:val="005E30B5"/>
    <w:rsid w:val="00617685"/>
    <w:rsid w:val="006B5820"/>
    <w:rsid w:val="006B6ECB"/>
    <w:rsid w:val="006C25F9"/>
    <w:rsid w:val="006C3C04"/>
    <w:rsid w:val="006C5DB5"/>
    <w:rsid w:val="006F24B5"/>
    <w:rsid w:val="006F3A8F"/>
    <w:rsid w:val="007036F5"/>
    <w:rsid w:val="00770F85"/>
    <w:rsid w:val="007A0089"/>
    <w:rsid w:val="007C4BDE"/>
    <w:rsid w:val="007E496A"/>
    <w:rsid w:val="007F2D22"/>
    <w:rsid w:val="00820F62"/>
    <w:rsid w:val="00831812"/>
    <w:rsid w:val="00861638"/>
    <w:rsid w:val="00861AF9"/>
    <w:rsid w:val="008738F7"/>
    <w:rsid w:val="00874E86"/>
    <w:rsid w:val="00876EEE"/>
    <w:rsid w:val="008D58C7"/>
    <w:rsid w:val="008F77C0"/>
    <w:rsid w:val="0090356B"/>
    <w:rsid w:val="009144FD"/>
    <w:rsid w:val="00915B1B"/>
    <w:rsid w:val="00925231"/>
    <w:rsid w:val="009371B9"/>
    <w:rsid w:val="009533CE"/>
    <w:rsid w:val="00970AC4"/>
    <w:rsid w:val="009A04FE"/>
    <w:rsid w:val="009A409A"/>
    <w:rsid w:val="009E3559"/>
    <w:rsid w:val="009F70E4"/>
    <w:rsid w:val="00A05287"/>
    <w:rsid w:val="00A31AFD"/>
    <w:rsid w:val="00A75DEF"/>
    <w:rsid w:val="00AB63AD"/>
    <w:rsid w:val="00B24AA3"/>
    <w:rsid w:val="00B33103"/>
    <w:rsid w:val="00B62C6C"/>
    <w:rsid w:val="00B855A4"/>
    <w:rsid w:val="00B95CC7"/>
    <w:rsid w:val="00BF6EF2"/>
    <w:rsid w:val="00C675F9"/>
    <w:rsid w:val="00CA4C30"/>
    <w:rsid w:val="00CD1CB9"/>
    <w:rsid w:val="00D1477F"/>
    <w:rsid w:val="00D244AA"/>
    <w:rsid w:val="00D641ED"/>
    <w:rsid w:val="00D67C36"/>
    <w:rsid w:val="00DB50B1"/>
    <w:rsid w:val="00E045EA"/>
    <w:rsid w:val="00E55047"/>
    <w:rsid w:val="00E56E5B"/>
    <w:rsid w:val="00E72639"/>
    <w:rsid w:val="00E77B6B"/>
    <w:rsid w:val="00EC67FD"/>
    <w:rsid w:val="00EF7288"/>
    <w:rsid w:val="00F05CFA"/>
    <w:rsid w:val="00F2176B"/>
    <w:rsid w:val="00F22551"/>
    <w:rsid w:val="00F25883"/>
    <w:rsid w:val="00F42F91"/>
    <w:rsid w:val="00F5115F"/>
    <w:rsid w:val="00FA7987"/>
    <w:rsid w:val="00FC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6EF86-4E52-4D4D-A2D2-2666371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D244AA"/>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D244AA"/>
    <w:rPr>
      <w:rFonts w:ascii="Times New Roman" w:eastAsia="Times New Roman" w:hAnsi="Times New Roman" w:cs="Times New Roman"/>
      <w:sz w:val="20"/>
      <w:szCs w:val="20"/>
      <w:lang w:eastAsia="es-ES"/>
    </w:rPr>
  </w:style>
  <w:style w:type="character" w:styleId="Refdenotaalpie">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cabezado">
    <w:name w:val="header"/>
    <w:basedOn w:val="Normal"/>
    <w:link w:val="EncabezadoCar"/>
    <w:rsid w:val="00D244AA"/>
    <w:pPr>
      <w:tabs>
        <w:tab w:val="center" w:pos="4419"/>
        <w:tab w:val="right" w:pos="8838"/>
      </w:tabs>
    </w:pPr>
  </w:style>
  <w:style w:type="character" w:customStyle="1" w:styleId="EncabezadoCar">
    <w:name w:val="Encabezado Car"/>
    <w:basedOn w:val="Fuentedeprrafopredeter"/>
    <w:link w:val="Encabezado"/>
    <w:rsid w:val="00D244AA"/>
    <w:rPr>
      <w:rFonts w:ascii="Times New Roman" w:eastAsia="Times New Roman" w:hAnsi="Times New Roman" w:cs="Times New Roman"/>
      <w:sz w:val="20"/>
      <w:szCs w:val="20"/>
      <w:lang w:eastAsia="es-ES"/>
    </w:rPr>
  </w:style>
  <w:style w:type="paragraph" w:styleId="Piedepgina">
    <w:name w:val="footer"/>
    <w:basedOn w:val="Normal"/>
    <w:link w:val="PiedepginaCar"/>
    <w:rsid w:val="00D244AA"/>
    <w:pPr>
      <w:tabs>
        <w:tab w:val="center" w:pos="4419"/>
        <w:tab w:val="right" w:pos="8838"/>
      </w:tabs>
    </w:pPr>
  </w:style>
  <w:style w:type="character" w:customStyle="1" w:styleId="PiedepginaCar">
    <w:name w:val="Pie de página Car"/>
    <w:basedOn w:val="Fuentedeprrafopredeter"/>
    <w:link w:val="Piedepgina"/>
    <w:rsid w:val="00D244AA"/>
    <w:rPr>
      <w:rFonts w:ascii="Times New Roman" w:eastAsia="Times New Roman" w:hAnsi="Times New Roman" w:cs="Times New Roman"/>
      <w:sz w:val="20"/>
      <w:szCs w:val="20"/>
      <w:lang w:eastAsia="es-ES"/>
    </w:rPr>
  </w:style>
  <w:style w:type="paragraph" w:styleId="Sinespaciado">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66842"/>
    <w:pPr>
      <w:ind w:left="720"/>
      <w:contextualSpacing/>
    </w:pPr>
  </w:style>
  <w:style w:type="paragraph" w:styleId="Textodeglobo">
    <w:name w:val="Balloon Text"/>
    <w:basedOn w:val="Normal"/>
    <w:link w:val="TextodegloboCar"/>
    <w:uiPriority w:val="99"/>
    <w:semiHidden/>
    <w:unhideWhenUsed/>
    <w:rsid w:val="006C5D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DB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2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78FC-0903-46F0-88DD-8423C5BE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1034</Words>
  <Characters>5688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cp:revision>
  <cp:lastPrinted>2018-10-09T23:26:00Z</cp:lastPrinted>
  <dcterms:created xsi:type="dcterms:W3CDTF">2018-10-09T22:53:00Z</dcterms:created>
  <dcterms:modified xsi:type="dcterms:W3CDTF">2018-11-27T20:54:00Z</dcterms:modified>
</cp:coreProperties>
</file>