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46" w:rsidRPr="00CD0AD1" w:rsidRDefault="00883846" w:rsidP="00883846">
      <w:pPr>
        <w:spacing w:line="312" w:lineRule="auto"/>
        <w:rPr>
          <w:rFonts w:ascii="Arial" w:hAnsi="Arial" w:cs="Arial"/>
          <w:b/>
          <w:bCs/>
          <w:szCs w:val="24"/>
        </w:rPr>
      </w:pPr>
    </w:p>
    <w:p w:rsidR="00883846" w:rsidRDefault="00883846" w:rsidP="008838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883846" w:rsidRPr="00DC0772" w:rsidRDefault="00883846" w:rsidP="00883846">
      <w:pPr>
        <w:jc w:val="both"/>
        <w:rPr>
          <w:rFonts w:ascii="Arial" w:hAnsi="Arial" w:cs="Arial"/>
          <w:szCs w:val="22"/>
        </w:rPr>
      </w:pPr>
    </w:p>
    <w:p w:rsidR="00883846" w:rsidRPr="005C44B9" w:rsidRDefault="00883846" w:rsidP="00883846">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1</w:t>
      </w:r>
      <w:r w:rsidRPr="005C44B9">
        <w:rPr>
          <w:rFonts w:ascii="Arial" w:hAnsi="Arial" w:cs="Arial"/>
          <w:szCs w:val="18"/>
          <w:lang w:val="es-CO" w:eastAsia="fr-FR"/>
        </w:rPr>
        <w:t xml:space="preserve">ª Instancia </w:t>
      </w:r>
      <w:r>
        <w:rPr>
          <w:rFonts w:ascii="Arial" w:hAnsi="Arial" w:cs="Arial"/>
          <w:szCs w:val="18"/>
          <w:lang w:val="es-CO" w:eastAsia="fr-FR"/>
        </w:rPr>
        <w:t>– 4 de octubre d</w:t>
      </w:r>
      <w:r w:rsidRPr="005C44B9">
        <w:rPr>
          <w:rFonts w:ascii="Arial" w:hAnsi="Arial" w:cs="Arial"/>
          <w:szCs w:val="18"/>
          <w:lang w:val="es-CO" w:eastAsia="fr-FR"/>
        </w:rPr>
        <w:t>e 2018</w:t>
      </w:r>
    </w:p>
    <w:p w:rsidR="00883846" w:rsidRPr="002F37DB" w:rsidRDefault="00883846" w:rsidP="00883846">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66001-22-13-000-2018-008</w:t>
      </w:r>
      <w:r>
        <w:rPr>
          <w:rFonts w:ascii="Arial" w:hAnsi="Arial" w:cs="Arial"/>
          <w:szCs w:val="18"/>
          <w:lang w:val="es-CO" w:eastAsia="fr-FR"/>
        </w:rPr>
        <w:t>99</w:t>
      </w:r>
      <w:r w:rsidRPr="002F37DB">
        <w:rPr>
          <w:rFonts w:ascii="Arial" w:hAnsi="Arial" w:cs="Arial"/>
          <w:szCs w:val="18"/>
          <w:lang w:val="es-CO" w:eastAsia="fr-FR"/>
        </w:rPr>
        <w:t>-00</w:t>
      </w:r>
    </w:p>
    <w:p w:rsidR="00883846" w:rsidRPr="005C44B9" w:rsidRDefault="00883846" w:rsidP="00883846">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 xml:space="preserve">Javier Elías Arias </w:t>
      </w:r>
      <w:proofErr w:type="spellStart"/>
      <w:r>
        <w:rPr>
          <w:rFonts w:ascii="Arial" w:hAnsi="Arial" w:cs="Arial"/>
          <w:szCs w:val="18"/>
          <w:lang w:val="es-CO" w:eastAsia="fr-FR"/>
        </w:rPr>
        <w:t>Idárraga</w:t>
      </w:r>
      <w:proofErr w:type="spellEnd"/>
    </w:p>
    <w:p w:rsidR="00883846" w:rsidRPr="005C44B9" w:rsidRDefault="00883846" w:rsidP="00883846">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Juzgado Civil del Circuito</w:t>
      </w:r>
      <w:r>
        <w:rPr>
          <w:rFonts w:ascii="Arial" w:hAnsi="Arial" w:cs="Arial"/>
          <w:bCs/>
          <w:szCs w:val="18"/>
          <w:lang w:eastAsia="fr-FR"/>
        </w:rPr>
        <w:t xml:space="preserve"> de Dosquebradas y otros</w:t>
      </w:r>
    </w:p>
    <w:p w:rsidR="00883846" w:rsidRPr="005C44B9" w:rsidRDefault="00883846" w:rsidP="00883846">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883846" w:rsidRPr="005C44B9" w:rsidRDefault="00883846" w:rsidP="00883846">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883846" w:rsidRPr="005C44B9" w:rsidRDefault="00883846" w:rsidP="00883846">
      <w:pPr>
        <w:spacing w:line="276" w:lineRule="auto"/>
        <w:jc w:val="both"/>
        <w:rPr>
          <w:rFonts w:ascii="Verdana" w:hAnsi="Verdana"/>
          <w:sz w:val="22"/>
          <w:szCs w:val="28"/>
        </w:rPr>
      </w:pPr>
    </w:p>
    <w:p w:rsidR="00883846" w:rsidRPr="00BC6225" w:rsidRDefault="00883846" w:rsidP="00883846">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DEBIDO PROCESO / IMPROCEDENCIA / SUBSIDIARIEDAD</w:t>
      </w:r>
      <w:r w:rsidRPr="00BC6225">
        <w:rPr>
          <w:rFonts w:ascii="Arial" w:hAnsi="Arial" w:cs="Arial"/>
          <w:b/>
        </w:rPr>
        <w:t>.</w:t>
      </w:r>
    </w:p>
    <w:p w:rsidR="00883846" w:rsidRDefault="00883846" w:rsidP="00883846">
      <w:pPr>
        <w:jc w:val="both"/>
        <w:rPr>
          <w:rFonts w:ascii="Arial" w:hAnsi="Arial" w:cs="Arial"/>
          <w:szCs w:val="22"/>
        </w:rPr>
      </w:pPr>
    </w:p>
    <w:p w:rsidR="00883846" w:rsidRPr="00883846" w:rsidRDefault="00883846" w:rsidP="00883846">
      <w:pPr>
        <w:jc w:val="both"/>
        <w:rPr>
          <w:rFonts w:ascii="Arial" w:hAnsi="Arial" w:cs="Arial"/>
          <w:szCs w:val="22"/>
        </w:rPr>
      </w:pPr>
      <w:r w:rsidRPr="00883846">
        <w:rPr>
          <w:rFonts w:ascii="Arial" w:hAnsi="Arial" w:cs="Arial"/>
          <w:szCs w:val="22"/>
        </w:rPr>
        <w:t>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w:t>
      </w:r>
      <w:bookmarkStart w:id="0" w:name="_GoBack"/>
      <w:bookmarkEnd w:id="0"/>
      <w:r w:rsidRPr="00883846">
        <w:rPr>
          <w:rFonts w:ascii="Arial" w:hAnsi="Arial" w:cs="Arial"/>
          <w:szCs w:val="22"/>
        </w:rPr>
        <w:t>ocesales en donde se dejaron de emplear los recursos previstos en el ordenamiento jurídico.”</w:t>
      </w:r>
      <w:r w:rsidRPr="00883846">
        <w:rPr>
          <w:rFonts w:ascii="Arial" w:hAnsi="Arial" w:cs="Arial"/>
          <w:szCs w:val="22"/>
        </w:rPr>
        <w:t xml:space="preserve"> (…)</w:t>
      </w:r>
    </w:p>
    <w:p w:rsidR="00883846" w:rsidRDefault="00883846" w:rsidP="00883846">
      <w:pPr>
        <w:jc w:val="both"/>
        <w:rPr>
          <w:rFonts w:ascii="Arial" w:hAnsi="Arial" w:cs="Arial"/>
          <w:szCs w:val="22"/>
        </w:rPr>
      </w:pPr>
    </w:p>
    <w:p w:rsidR="00883846" w:rsidRPr="00883846" w:rsidRDefault="00883846" w:rsidP="00883846">
      <w:pPr>
        <w:jc w:val="both"/>
        <w:rPr>
          <w:rFonts w:ascii="Arial" w:hAnsi="Arial" w:cs="Arial"/>
          <w:szCs w:val="22"/>
        </w:rPr>
      </w:pPr>
      <w:r w:rsidRPr="00883846">
        <w:rPr>
          <w:rFonts w:ascii="Arial" w:hAnsi="Arial" w:cs="Arial"/>
          <w:szCs w:val="22"/>
        </w:rPr>
        <w:t>En esas condiciones puede concluirse que no se satisface el presupuesto de la subsidiariedad, pues a esta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883846" w:rsidRDefault="00883846" w:rsidP="00883846">
      <w:pPr>
        <w:jc w:val="both"/>
        <w:rPr>
          <w:rFonts w:ascii="Arial" w:hAnsi="Arial" w:cs="Arial"/>
          <w:szCs w:val="22"/>
        </w:rPr>
      </w:pPr>
    </w:p>
    <w:p w:rsidR="00883846" w:rsidRDefault="00883846" w:rsidP="00883846">
      <w:pPr>
        <w:jc w:val="both"/>
        <w:rPr>
          <w:rFonts w:ascii="Arial" w:hAnsi="Arial" w:cs="Arial"/>
          <w:szCs w:val="22"/>
        </w:rPr>
      </w:pPr>
    </w:p>
    <w:p w:rsidR="00883846" w:rsidRPr="002F37DB" w:rsidRDefault="00883846" w:rsidP="00883846">
      <w:pPr>
        <w:jc w:val="both"/>
        <w:rPr>
          <w:rFonts w:ascii="Arial" w:hAnsi="Arial" w:cs="Arial"/>
          <w:szCs w:val="22"/>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254051" w:rsidRPr="0090313C" w:rsidRDefault="00254051" w:rsidP="00254051">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95601">
        <w:rPr>
          <w:rFonts w:ascii="Arial" w:hAnsi="Arial" w:cs="Arial"/>
          <w:bCs/>
          <w:sz w:val="24"/>
          <w:szCs w:val="24"/>
        </w:rPr>
        <w:t>veintidós</w:t>
      </w:r>
      <w:r>
        <w:rPr>
          <w:rFonts w:ascii="Arial" w:hAnsi="Arial" w:cs="Arial"/>
          <w:bCs/>
          <w:sz w:val="24"/>
          <w:szCs w:val="24"/>
        </w:rPr>
        <w:t xml:space="preserve"> (</w:t>
      </w:r>
      <w:r w:rsidR="00095601">
        <w:rPr>
          <w:rFonts w:ascii="Arial" w:hAnsi="Arial" w:cs="Arial"/>
          <w:bCs/>
          <w:sz w:val="24"/>
          <w:szCs w:val="24"/>
        </w:rPr>
        <w:t>22</w:t>
      </w:r>
      <w:r w:rsidRPr="0090313C">
        <w:rPr>
          <w:rFonts w:ascii="Arial" w:hAnsi="Arial" w:cs="Arial"/>
          <w:bCs/>
          <w:sz w:val="24"/>
          <w:szCs w:val="24"/>
        </w:rPr>
        <w:t xml:space="preserve">) de </w:t>
      </w:r>
      <w:r w:rsidR="00BD1832">
        <w:rPr>
          <w:rFonts w:ascii="Arial" w:hAnsi="Arial" w:cs="Arial"/>
          <w:bCs/>
          <w:sz w:val="24"/>
          <w:szCs w:val="24"/>
        </w:rPr>
        <w:t>octubre</w:t>
      </w:r>
      <w:r>
        <w:rPr>
          <w:rFonts w:ascii="Arial" w:hAnsi="Arial" w:cs="Arial"/>
          <w:bCs/>
          <w:sz w:val="24"/>
          <w:szCs w:val="24"/>
        </w:rPr>
        <w:t xml:space="preserve"> </w:t>
      </w:r>
      <w:r w:rsidRPr="0090313C">
        <w:rPr>
          <w:rFonts w:ascii="Arial" w:hAnsi="Arial" w:cs="Arial"/>
          <w:bCs/>
          <w:sz w:val="24"/>
          <w:szCs w:val="24"/>
        </w:rPr>
        <w:t>de dos mil dieci</w:t>
      </w:r>
      <w:r>
        <w:rPr>
          <w:rFonts w:ascii="Arial" w:hAnsi="Arial" w:cs="Arial"/>
          <w:bCs/>
          <w:sz w:val="24"/>
          <w:szCs w:val="24"/>
        </w:rPr>
        <w:t>ocho (2018</w:t>
      </w:r>
      <w:r w:rsidRPr="0090313C">
        <w:rPr>
          <w:rFonts w:ascii="Arial" w:hAnsi="Arial" w:cs="Arial"/>
          <w:bCs/>
          <w:sz w:val="24"/>
          <w:szCs w:val="24"/>
        </w:rPr>
        <w:t>)</w:t>
      </w:r>
    </w:p>
    <w:p w:rsidR="00254051" w:rsidRPr="00984F63" w:rsidRDefault="00095601" w:rsidP="00254051">
      <w:pPr>
        <w:spacing w:line="360" w:lineRule="auto"/>
        <w:jc w:val="center"/>
        <w:rPr>
          <w:rFonts w:ascii="Arial" w:hAnsi="Arial" w:cs="Arial"/>
          <w:sz w:val="24"/>
          <w:szCs w:val="24"/>
        </w:rPr>
      </w:pPr>
      <w:r>
        <w:rPr>
          <w:rFonts w:ascii="Arial" w:hAnsi="Arial" w:cs="Arial"/>
          <w:sz w:val="24"/>
          <w:szCs w:val="24"/>
        </w:rPr>
        <w:t>Acta N° 414</w:t>
      </w:r>
      <w:r w:rsidR="00254051">
        <w:rPr>
          <w:rFonts w:ascii="Arial" w:hAnsi="Arial" w:cs="Arial"/>
          <w:sz w:val="24"/>
          <w:szCs w:val="24"/>
        </w:rPr>
        <w:t xml:space="preserve"> de </w:t>
      </w:r>
      <w:r>
        <w:rPr>
          <w:rFonts w:ascii="Arial" w:hAnsi="Arial" w:cs="Arial"/>
          <w:sz w:val="24"/>
          <w:szCs w:val="24"/>
        </w:rPr>
        <w:t>22</w:t>
      </w:r>
      <w:r w:rsidR="00254051">
        <w:rPr>
          <w:rFonts w:ascii="Arial" w:hAnsi="Arial" w:cs="Arial"/>
          <w:sz w:val="24"/>
          <w:szCs w:val="24"/>
        </w:rPr>
        <w:t>-</w:t>
      </w:r>
      <w:r w:rsidR="00BD1832">
        <w:rPr>
          <w:rFonts w:ascii="Arial" w:hAnsi="Arial" w:cs="Arial"/>
          <w:sz w:val="24"/>
          <w:szCs w:val="24"/>
        </w:rPr>
        <w:t>1</w:t>
      </w:r>
      <w:r w:rsidR="00254051">
        <w:rPr>
          <w:rFonts w:ascii="Arial" w:hAnsi="Arial" w:cs="Arial"/>
          <w:sz w:val="24"/>
          <w:szCs w:val="24"/>
        </w:rPr>
        <w:t>0-2018</w:t>
      </w:r>
    </w:p>
    <w:p w:rsidR="00385F98" w:rsidRDefault="00254051" w:rsidP="00254051">
      <w:pPr>
        <w:spacing w:line="360" w:lineRule="auto"/>
        <w:jc w:val="center"/>
        <w:rPr>
          <w:rFonts w:ascii="Arial" w:hAnsi="Arial" w:cs="Arial"/>
          <w:sz w:val="24"/>
          <w:szCs w:val="24"/>
        </w:rPr>
      </w:pPr>
      <w:r>
        <w:rPr>
          <w:rFonts w:ascii="Arial" w:hAnsi="Arial" w:cs="Arial"/>
          <w:sz w:val="24"/>
          <w:szCs w:val="24"/>
        </w:rPr>
        <w:t>Expediente: 66001-22-13-000-</w:t>
      </w:r>
      <w:r w:rsidRPr="00BB3EDF">
        <w:rPr>
          <w:rFonts w:ascii="Arial" w:hAnsi="Arial" w:cs="Arial"/>
          <w:b/>
          <w:sz w:val="24"/>
          <w:szCs w:val="24"/>
        </w:rPr>
        <w:t>2018-00</w:t>
      </w:r>
      <w:r w:rsidR="00BD1832">
        <w:rPr>
          <w:rFonts w:ascii="Arial" w:hAnsi="Arial" w:cs="Arial"/>
          <w:b/>
          <w:sz w:val="24"/>
          <w:szCs w:val="24"/>
        </w:rPr>
        <w:t>899</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E73D5D">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1691" w:rsidRPr="00E75165" w:rsidRDefault="00AE1691" w:rsidP="00AE1691">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sidRPr="000905F6">
        <w:rPr>
          <w:rFonts w:ascii="Arial" w:hAnsi="Arial" w:cs="Arial"/>
          <w:sz w:val="26"/>
          <w:szCs w:val="26"/>
        </w:rPr>
        <w:t xml:space="preserve"> </w:t>
      </w:r>
      <w:r w:rsidRPr="007646B9">
        <w:rPr>
          <w:rFonts w:ascii="Arial" w:hAnsi="Arial" w:cs="Arial"/>
          <w:sz w:val="26"/>
          <w:szCs w:val="26"/>
        </w:rPr>
        <w:t>vulnera sus derechos fundamentales a</w:t>
      </w:r>
      <w:r>
        <w:rPr>
          <w:rFonts w:ascii="Arial" w:hAnsi="Arial" w:cs="Arial"/>
          <w:sz w:val="26"/>
          <w:szCs w:val="26"/>
        </w:rPr>
        <w:t xml:space="preserve"> </w:t>
      </w:r>
      <w:r w:rsidRPr="007646B9">
        <w:rPr>
          <w:rFonts w:ascii="Arial" w:hAnsi="Arial" w:cs="Arial"/>
          <w:sz w:val="26"/>
          <w:szCs w:val="26"/>
        </w:rPr>
        <w:t>l</w:t>
      </w:r>
      <w:r>
        <w:rPr>
          <w:rFonts w:ascii="Arial" w:hAnsi="Arial" w:cs="Arial"/>
          <w:sz w:val="26"/>
          <w:szCs w:val="26"/>
        </w:rPr>
        <w:t xml:space="preserve">a </w:t>
      </w:r>
      <w:r w:rsidRPr="007646B9">
        <w:rPr>
          <w:rFonts w:ascii="Arial" w:hAnsi="Arial" w:cs="Arial"/>
          <w:sz w:val="26"/>
          <w:szCs w:val="26"/>
        </w:rPr>
        <w:t>igualdad</w:t>
      </w:r>
      <w:r w:rsidR="004550CD">
        <w:rPr>
          <w:rFonts w:ascii="Arial" w:hAnsi="Arial" w:cs="Arial"/>
          <w:sz w:val="26"/>
          <w:szCs w:val="26"/>
        </w:rPr>
        <w:t>, debido proceso</w:t>
      </w:r>
      <w:r>
        <w:rPr>
          <w:rFonts w:ascii="Arial" w:hAnsi="Arial" w:cs="Arial"/>
          <w:sz w:val="26"/>
          <w:szCs w:val="26"/>
        </w:rPr>
        <w:t xml:space="preserve"> y presunción de la buena fe,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BB3EDF">
        <w:rPr>
          <w:rFonts w:ascii="Arial" w:hAnsi="Arial" w:cs="Arial"/>
          <w:b/>
          <w:sz w:val="26"/>
          <w:szCs w:val="26"/>
          <w:lang w:val="es-ES" w:eastAsia="es-ES"/>
        </w:rPr>
        <w:t>201</w:t>
      </w:r>
      <w:r w:rsidR="00BD1832">
        <w:rPr>
          <w:rFonts w:ascii="Arial" w:hAnsi="Arial" w:cs="Arial"/>
          <w:b/>
          <w:sz w:val="26"/>
          <w:szCs w:val="26"/>
          <w:lang w:val="es-ES" w:eastAsia="es-ES"/>
        </w:rPr>
        <w:t>8</w:t>
      </w:r>
      <w:r w:rsidRPr="00BB3EDF">
        <w:rPr>
          <w:rFonts w:ascii="Arial" w:hAnsi="Arial" w:cs="Arial"/>
          <w:b/>
          <w:sz w:val="26"/>
          <w:szCs w:val="26"/>
          <w:lang w:val="es-ES" w:eastAsia="es-ES"/>
        </w:rPr>
        <w:t>-00</w:t>
      </w:r>
      <w:r w:rsidR="00BD1832">
        <w:rPr>
          <w:rFonts w:ascii="Arial" w:hAnsi="Arial" w:cs="Arial"/>
          <w:b/>
          <w:sz w:val="26"/>
          <w:szCs w:val="26"/>
          <w:lang w:val="es-ES" w:eastAsia="es-ES"/>
        </w:rPr>
        <w:t>13</w:t>
      </w:r>
      <w:r w:rsidRPr="00BB3EDF">
        <w:rPr>
          <w:rFonts w:ascii="Arial" w:hAnsi="Arial" w:cs="Arial"/>
          <w:b/>
          <w:sz w:val="26"/>
          <w:szCs w:val="26"/>
          <w:lang w:val="es-ES" w:eastAsia="es-ES"/>
        </w:rPr>
        <w:t>0</w:t>
      </w:r>
      <w:r w:rsidRPr="00244EF2">
        <w:rPr>
          <w:rFonts w:ascii="Arial" w:hAnsi="Arial" w:cs="Arial"/>
          <w:spacing w:val="-3"/>
          <w:sz w:val="24"/>
          <w:szCs w:val="26"/>
        </w:rPr>
        <w:t>.</w:t>
      </w:r>
    </w:p>
    <w:p w:rsidR="00AE1691" w:rsidRPr="000905F6" w:rsidRDefault="00AE1691" w:rsidP="00AE1691">
      <w:pPr>
        <w:pStyle w:val="Sinespaciado1"/>
        <w:spacing w:line="360" w:lineRule="auto"/>
        <w:ind w:firstLine="2832"/>
        <w:jc w:val="both"/>
        <w:rPr>
          <w:rFonts w:ascii="Arial" w:hAnsi="Arial" w:cs="Arial"/>
          <w:sz w:val="16"/>
          <w:szCs w:val="26"/>
          <w:lang w:val="es-ES" w:eastAsia="es-ES"/>
        </w:rPr>
      </w:pPr>
    </w:p>
    <w:p w:rsidR="00AE1691" w:rsidRPr="00AE243A" w:rsidRDefault="00AE1691" w:rsidP="00AE169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w:t>
      </w:r>
      <w:r w:rsidR="004550CD">
        <w:rPr>
          <w:rFonts w:ascii="Arial" w:hAnsi="Arial" w:cs="Arial"/>
          <w:sz w:val="26"/>
          <w:szCs w:val="26"/>
        </w:rPr>
        <w:t xml:space="preserve">presentó la referida acción popular y pese a cumplir lo contemplado en el artículo 18 de la ley 472 de 1998, </w:t>
      </w:r>
      <w:r>
        <w:rPr>
          <w:rFonts w:ascii="Arial" w:hAnsi="Arial" w:cs="Arial"/>
          <w:sz w:val="26"/>
          <w:szCs w:val="26"/>
        </w:rPr>
        <w:t xml:space="preserve">el </w:t>
      </w:r>
      <w:r w:rsidR="004550CD">
        <w:rPr>
          <w:rFonts w:ascii="Arial" w:hAnsi="Arial" w:cs="Arial"/>
          <w:sz w:val="26"/>
          <w:szCs w:val="26"/>
        </w:rPr>
        <w:t>juez la rechazó; además, no concedió su alzada, olvidando que la acción constitucional es de doble instancia</w:t>
      </w:r>
      <w:r>
        <w:rPr>
          <w:rFonts w:ascii="Arial" w:hAnsi="Arial" w:cs="Arial"/>
          <w:sz w:val="26"/>
          <w:szCs w:val="26"/>
        </w:rPr>
        <w:t>.</w:t>
      </w:r>
    </w:p>
    <w:p w:rsidR="00AE1691" w:rsidRDefault="00AE1691" w:rsidP="00AE1691">
      <w:pPr>
        <w:pStyle w:val="Sinespaciado1"/>
        <w:spacing w:line="360" w:lineRule="auto"/>
        <w:ind w:firstLine="2835"/>
        <w:jc w:val="both"/>
        <w:rPr>
          <w:rFonts w:ascii="Arial" w:hAnsi="Arial" w:cs="Arial"/>
          <w:sz w:val="16"/>
          <w:szCs w:val="26"/>
        </w:rPr>
      </w:pPr>
    </w:p>
    <w:p w:rsidR="00AE1691" w:rsidRDefault="00AE1691" w:rsidP="00AE1691">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E477E5">
        <w:rPr>
          <w:rFonts w:ascii="Arial" w:hAnsi="Arial" w:cs="Arial"/>
          <w:sz w:val="26"/>
          <w:szCs w:val="26"/>
        </w:rPr>
        <w:t>(i) admitir la acción popular</w:t>
      </w:r>
      <w:r w:rsidR="005E6B42">
        <w:rPr>
          <w:rFonts w:ascii="Arial" w:hAnsi="Arial" w:cs="Arial"/>
          <w:sz w:val="26"/>
          <w:szCs w:val="26"/>
        </w:rPr>
        <w:t>,</w:t>
      </w:r>
      <w:r w:rsidR="00E477E5">
        <w:rPr>
          <w:rFonts w:ascii="Arial" w:hAnsi="Arial" w:cs="Arial"/>
          <w:sz w:val="26"/>
          <w:szCs w:val="26"/>
        </w:rPr>
        <w:t xml:space="preserve"> o e</w:t>
      </w:r>
      <w:r w:rsidR="005E6B42">
        <w:rPr>
          <w:rFonts w:ascii="Arial" w:hAnsi="Arial" w:cs="Arial"/>
          <w:sz w:val="26"/>
          <w:szCs w:val="26"/>
        </w:rPr>
        <w:t>n su defecto, conceder la</w:t>
      </w:r>
      <w:r w:rsidR="00E477E5">
        <w:rPr>
          <w:rFonts w:ascii="Arial" w:hAnsi="Arial" w:cs="Arial"/>
          <w:sz w:val="26"/>
          <w:szCs w:val="26"/>
        </w:rPr>
        <w:t xml:space="preserve"> alzada;</w:t>
      </w:r>
      <w:r w:rsidR="005E6B42">
        <w:rPr>
          <w:rFonts w:ascii="Arial" w:hAnsi="Arial" w:cs="Arial"/>
          <w:sz w:val="26"/>
          <w:szCs w:val="26"/>
        </w:rPr>
        <w:t xml:space="preserve"> y,</w:t>
      </w:r>
      <w:r w:rsidR="00E477E5">
        <w:rPr>
          <w:rFonts w:ascii="Arial" w:hAnsi="Arial" w:cs="Arial"/>
          <w:sz w:val="26"/>
          <w:szCs w:val="26"/>
        </w:rPr>
        <w:t xml:space="preserve"> (ii) probar </w:t>
      </w:r>
      <w:r w:rsidR="00E477E5">
        <w:rPr>
          <w:rFonts w:ascii="Arial" w:hAnsi="Arial" w:cs="Arial"/>
          <w:spacing w:val="-3"/>
          <w:sz w:val="26"/>
          <w:szCs w:val="26"/>
        </w:rPr>
        <w:t xml:space="preserve">a través de que medio idóneo se informará a los terceros interesados </w:t>
      </w:r>
      <w:r w:rsidR="00E477E5" w:rsidRPr="00417B3B">
        <w:rPr>
          <w:rFonts w:ascii="Arial" w:hAnsi="Arial" w:cs="Arial"/>
          <w:spacing w:val="-3"/>
          <w:sz w:val="26"/>
          <w:szCs w:val="26"/>
        </w:rPr>
        <w:t>en esta acción de tutela</w:t>
      </w:r>
      <w:r w:rsidR="00E477E5">
        <w:rPr>
          <w:rFonts w:ascii="Arial" w:hAnsi="Arial" w:cs="Arial"/>
          <w:spacing w:val="-3"/>
          <w:sz w:val="26"/>
          <w:szCs w:val="26"/>
        </w:rPr>
        <w:t xml:space="preserve"> o </w:t>
      </w:r>
      <w:r w:rsidR="00E477E5" w:rsidRPr="002F2C71">
        <w:rPr>
          <w:rFonts w:ascii="Arial" w:hAnsi="Arial" w:cs="Arial"/>
          <w:spacing w:val="-3"/>
          <w:sz w:val="26"/>
          <w:szCs w:val="26"/>
        </w:rPr>
        <w:t>se declare la nulidad de lo actuado, por</w:t>
      </w:r>
      <w:r w:rsidR="00E477E5">
        <w:rPr>
          <w:rFonts w:ascii="Arial" w:hAnsi="Arial" w:cs="Arial"/>
          <w:spacing w:val="-3"/>
          <w:sz w:val="26"/>
          <w:szCs w:val="26"/>
        </w:rPr>
        <w:t xml:space="preserve"> ind</w:t>
      </w:r>
      <w:r w:rsidR="005E6B42">
        <w:rPr>
          <w:rFonts w:ascii="Arial" w:hAnsi="Arial" w:cs="Arial"/>
          <w:spacing w:val="-3"/>
          <w:sz w:val="26"/>
          <w:szCs w:val="26"/>
        </w:rPr>
        <w:t>ebida notificación</w:t>
      </w:r>
      <w:r>
        <w:rPr>
          <w:rFonts w:ascii="Arial" w:hAnsi="Arial" w:cs="Arial"/>
          <w:sz w:val="26"/>
          <w:szCs w:val="26"/>
        </w:rPr>
        <w:t>.</w:t>
      </w:r>
    </w:p>
    <w:p w:rsidR="00AE1691" w:rsidRPr="00B61F99" w:rsidRDefault="00AE1691" w:rsidP="00AE1691">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 la Alcaldía de </w:t>
      </w:r>
      <w:r w:rsidR="00104344">
        <w:rPr>
          <w:rFonts w:ascii="Arial" w:hAnsi="Arial" w:cs="Arial"/>
          <w:sz w:val="26"/>
          <w:szCs w:val="26"/>
          <w:lang w:val="es-ES"/>
        </w:rPr>
        <w:t>Dosquebradas</w:t>
      </w:r>
      <w:r w:rsidR="004F7F09">
        <w:rPr>
          <w:rFonts w:ascii="Arial" w:hAnsi="Arial" w:cs="Arial"/>
          <w:sz w:val="26"/>
          <w:szCs w:val="26"/>
          <w:lang w:val="es-ES"/>
        </w:rPr>
        <w:t xml:space="preserve">,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 referi</w:t>
      </w:r>
      <w:r w:rsidR="00995F0F">
        <w:rPr>
          <w:rFonts w:ascii="Arial" w:hAnsi="Arial" w:cs="Arial"/>
          <w:sz w:val="26"/>
          <w:szCs w:val="26"/>
          <w:lang w:val="es-ES"/>
        </w:rPr>
        <w:t>da demanda.</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382176">
        <w:rPr>
          <w:rFonts w:ascii="Arial" w:hAnsi="Arial" w:cs="Arial"/>
          <w:sz w:val="24"/>
          <w:szCs w:val="24"/>
          <w:lang w:val="es-ES"/>
        </w:rPr>
        <w:t>7</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B178D3" w:rsidRDefault="00B178D3" w:rsidP="00B178D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Pr="00AC6FA3">
        <w:rPr>
          <w:rFonts w:ascii="Arial" w:hAnsi="Arial" w:cs="Arial"/>
          <w:sz w:val="26"/>
          <w:szCs w:val="26"/>
          <w:lang w:val="es-ES"/>
        </w:rPr>
        <w:t xml:space="preserve">La Alcaldía de Dosquebradas, solicitó </w:t>
      </w:r>
      <w:r>
        <w:rPr>
          <w:rFonts w:ascii="Arial" w:hAnsi="Arial" w:cs="Arial"/>
          <w:sz w:val="26"/>
          <w:szCs w:val="26"/>
          <w:lang w:val="es-ES"/>
        </w:rPr>
        <w:t xml:space="preserve">se despache de manera desfavorable las pretensiones del amparo constitucional respecto de ese ente territorial, como quiera que en ningún </w:t>
      </w:r>
      <w:r w:rsidRPr="00FE0DC9">
        <w:rPr>
          <w:rFonts w:ascii="Arial" w:hAnsi="Arial" w:cs="Arial"/>
          <w:sz w:val="26"/>
          <w:szCs w:val="26"/>
          <w:lang w:val="es-ES"/>
        </w:rPr>
        <w:t xml:space="preserve">momento ha transgredido garantía constitucional alguna, inherente al accionante. (fls. </w:t>
      </w:r>
      <w:r>
        <w:rPr>
          <w:rFonts w:ascii="Arial" w:hAnsi="Arial" w:cs="Arial"/>
          <w:sz w:val="26"/>
          <w:szCs w:val="26"/>
          <w:lang w:val="es-ES"/>
        </w:rPr>
        <w:t>9</w:t>
      </w:r>
      <w:r w:rsidRPr="00FE0DC9">
        <w:rPr>
          <w:rFonts w:ascii="Arial" w:hAnsi="Arial" w:cs="Arial"/>
          <w:sz w:val="26"/>
          <w:szCs w:val="26"/>
          <w:lang w:val="es-ES"/>
        </w:rPr>
        <w:t>-1</w:t>
      </w:r>
      <w:r>
        <w:rPr>
          <w:rFonts w:ascii="Arial" w:hAnsi="Arial" w:cs="Arial"/>
          <w:sz w:val="26"/>
          <w:szCs w:val="26"/>
          <w:lang w:val="es-ES"/>
        </w:rPr>
        <w:t>0</w:t>
      </w:r>
      <w:r w:rsidRPr="00FE0DC9">
        <w:rPr>
          <w:rFonts w:ascii="Arial" w:hAnsi="Arial" w:cs="Arial"/>
          <w:sz w:val="26"/>
          <w:szCs w:val="26"/>
          <w:lang w:val="es-ES"/>
        </w:rPr>
        <w:t>).</w:t>
      </w:r>
    </w:p>
    <w:p w:rsidR="00B178D3" w:rsidRPr="00AD0F0A" w:rsidRDefault="00B178D3" w:rsidP="00B178D3">
      <w:pPr>
        <w:pStyle w:val="Sinespaciado1"/>
        <w:spacing w:line="360" w:lineRule="auto"/>
        <w:ind w:firstLine="2832"/>
        <w:jc w:val="both"/>
        <w:rPr>
          <w:rFonts w:ascii="Arial" w:hAnsi="Arial" w:cs="Arial"/>
          <w:sz w:val="16"/>
          <w:szCs w:val="26"/>
          <w:lang w:val="es-ES"/>
        </w:rPr>
      </w:pPr>
    </w:p>
    <w:p w:rsidR="00AD387F" w:rsidRPr="003410AC" w:rsidRDefault="00AD387F" w:rsidP="0038217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382176">
        <w:rPr>
          <w:rFonts w:ascii="Arial" w:hAnsi="Arial" w:cs="Arial"/>
          <w:sz w:val="26"/>
          <w:szCs w:val="26"/>
          <w:lang w:val="es-ES"/>
        </w:rPr>
        <w:t>3</w:t>
      </w:r>
      <w:r>
        <w:rPr>
          <w:rFonts w:ascii="Arial" w:hAnsi="Arial" w:cs="Arial"/>
          <w:sz w:val="26"/>
          <w:szCs w:val="26"/>
          <w:lang w:val="es-ES"/>
        </w:rPr>
        <w:t xml:space="preserve">. </w:t>
      </w:r>
      <w:r w:rsidR="00A45273">
        <w:rPr>
          <w:rFonts w:ascii="Arial" w:hAnsi="Arial" w:cs="Arial"/>
          <w:sz w:val="26"/>
          <w:szCs w:val="26"/>
          <w:lang w:val="es-ES"/>
        </w:rPr>
        <w:t>El Ju</w:t>
      </w:r>
      <w:r w:rsidR="00382176">
        <w:rPr>
          <w:rFonts w:ascii="Arial" w:hAnsi="Arial" w:cs="Arial"/>
          <w:sz w:val="26"/>
          <w:szCs w:val="26"/>
          <w:lang w:val="es-ES"/>
        </w:rPr>
        <w:t>e</w:t>
      </w:r>
      <w:r w:rsidR="00A45273">
        <w:rPr>
          <w:rFonts w:ascii="Arial" w:hAnsi="Arial" w:cs="Arial"/>
          <w:sz w:val="26"/>
          <w:szCs w:val="26"/>
          <w:lang w:val="es-ES"/>
        </w:rPr>
        <w:t xml:space="preserve">z </w:t>
      </w:r>
      <w:r w:rsidR="00A45273" w:rsidRPr="00AF5C8C">
        <w:rPr>
          <w:rFonts w:ascii="Arial" w:hAnsi="Arial" w:cs="Arial"/>
          <w:sz w:val="26"/>
          <w:szCs w:val="26"/>
          <w:lang w:val="es-ES"/>
        </w:rPr>
        <w:t>Civil</w:t>
      </w:r>
      <w:r w:rsidR="00A45273">
        <w:rPr>
          <w:rFonts w:ascii="Arial" w:hAnsi="Arial" w:cs="Arial"/>
          <w:sz w:val="26"/>
          <w:szCs w:val="26"/>
          <w:lang w:val="es-ES"/>
        </w:rPr>
        <w:t xml:space="preserve"> del Circuito de Dosquebradas informó que</w:t>
      </w:r>
      <w:r w:rsidR="00A8240B">
        <w:rPr>
          <w:rFonts w:ascii="Arial" w:hAnsi="Arial" w:cs="Arial"/>
          <w:sz w:val="26"/>
          <w:szCs w:val="26"/>
          <w:lang w:val="es-ES"/>
        </w:rPr>
        <w:t>,</w:t>
      </w:r>
      <w:r w:rsidR="00A45273">
        <w:rPr>
          <w:rFonts w:ascii="Arial" w:hAnsi="Arial" w:cs="Arial"/>
          <w:sz w:val="26"/>
          <w:szCs w:val="26"/>
          <w:lang w:val="es-ES"/>
        </w:rPr>
        <w:t xml:space="preserve"> </w:t>
      </w:r>
      <w:r w:rsidR="00382176" w:rsidRPr="00382176">
        <w:rPr>
          <w:rFonts w:ascii="Arial" w:hAnsi="Arial" w:cs="Arial"/>
          <w:sz w:val="26"/>
          <w:szCs w:val="26"/>
          <w:lang w:val="es-ES"/>
        </w:rPr>
        <w:t>el señor Javier Elías</w:t>
      </w:r>
      <w:r w:rsidR="00382176">
        <w:rPr>
          <w:rFonts w:ascii="Arial" w:hAnsi="Arial" w:cs="Arial"/>
          <w:sz w:val="26"/>
          <w:szCs w:val="26"/>
          <w:lang w:val="es-ES"/>
        </w:rPr>
        <w:t xml:space="preserve"> Arias interpuso a</w:t>
      </w:r>
      <w:r w:rsidR="00382176" w:rsidRPr="00382176">
        <w:rPr>
          <w:rFonts w:ascii="Arial" w:hAnsi="Arial" w:cs="Arial"/>
          <w:sz w:val="26"/>
          <w:szCs w:val="26"/>
          <w:lang w:val="es-ES"/>
        </w:rPr>
        <w:t xml:space="preserve">cción </w:t>
      </w:r>
      <w:r w:rsidR="00382176">
        <w:rPr>
          <w:rFonts w:ascii="Arial" w:hAnsi="Arial" w:cs="Arial"/>
          <w:sz w:val="26"/>
          <w:szCs w:val="26"/>
          <w:lang w:val="es-ES"/>
        </w:rPr>
        <w:t>p</w:t>
      </w:r>
      <w:r w:rsidR="00382176" w:rsidRPr="00382176">
        <w:rPr>
          <w:rFonts w:ascii="Arial" w:hAnsi="Arial" w:cs="Arial"/>
          <w:sz w:val="26"/>
          <w:szCs w:val="26"/>
          <w:lang w:val="es-ES"/>
        </w:rPr>
        <w:t>opular en contra de la Curaduría 1 de Dosquebradas, el pasa</w:t>
      </w:r>
      <w:r w:rsidR="00382176">
        <w:rPr>
          <w:rFonts w:ascii="Arial" w:hAnsi="Arial" w:cs="Arial"/>
          <w:sz w:val="26"/>
          <w:szCs w:val="26"/>
          <w:lang w:val="es-ES"/>
        </w:rPr>
        <w:t>d</w:t>
      </w:r>
      <w:r w:rsidR="00382176" w:rsidRPr="00382176">
        <w:rPr>
          <w:rFonts w:ascii="Arial" w:hAnsi="Arial" w:cs="Arial"/>
          <w:sz w:val="26"/>
          <w:szCs w:val="26"/>
          <w:lang w:val="es-ES"/>
        </w:rPr>
        <w:t>o 18 de junio.</w:t>
      </w:r>
      <w:r w:rsidR="00382176">
        <w:rPr>
          <w:rFonts w:ascii="Arial" w:hAnsi="Arial" w:cs="Arial"/>
          <w:sz w:val="26"/>
          <w:szCs w:val="26"/>
          <w:lang w:val="es-ES"/>
        </w:rPr>
        <w:t xml:space="preserve"> </w:t>
      </w:r>
      <w:r w:rsidR="00382176" w:rsidRPr="00382176">
        <w:rPr>
          <w:rFonts w:ascii="Arial" w:hAnsi="Arial" w:cs="Arial"/>
          <w:sz w:val="26"/>
          <w:szCs w:val="26"/>
          <w:lang w:val="es-ES"/>
        </w:rPr>
        <w:t>Una vez revisada la misma, se inadmitió por auto del 28 de agosto</w:t>
      </w:r>
      <w:r w:rsidR="00382176">
        <w:rPr>
          <w:rFonts w:ascii="Arial" w:hAnsi="Arial" w:cs="Arial"/>
          <w:sz w:val="26"/>
          <w:szCs w:val="26"/>
          <w:lang w:val="es-ES"/>
        </w:rPr>
        <w:t>,</w:t>
      </w:r>
      <w:r w:rsidR="00382176" w:rsidRPr="00382176">
        <w:rPr>
          <w:rFonts w:ascii="Arial" w:hAnsi="Arial" w:cs="Arial"/>
          <w:sz w:val="26"/>
          <w:szCs w:val="26"/>
          <w:lang w:val="es-ES"/>
        </w:rPr>
        <w:t xml:space="preserve"> </w:t>
      </w:r>
      <w:r w:rsidR="00353706">
        <w:rPr>
          <w:rFonts w:ascii="Arial" w:hAnsi="Arial" w:cs="Arial"/>
          <w:sz w:val="26"/>
          <w:szCs w:val="26"/>
          <w:lang w:val="es-ES"/>
        </w:rPr>
        <w:t>porq</w:t>
      </w:r>
      <w:r w:rsidR="00382176" w:rsidRPr="00382176">
        <w:rPr>
          <w:rFonts w:ascii="Arial" w:hAnsi="Arial" w:cs="Arial"/>
          <w:sz w:val="26"/>
          <w:szCs w:val="26"/>
          <w:lang w:val="es-ES"/>
        </w:rPr>
        <w:t xml:space="preserve">ue en el escrito contentivo </w:t>
      </w:r>
      <w:r w:rsidR="00382176" w:rsidRPr="00382176">
        <w:rPr>
          <w:rFonts w:ascii="Arial" w:hAnsi="Arial" w:cs="Arial"/>
          <w:sz w:val="26"/>
          <w:szCs w:val="26"/>
          <w:lang w:val="es-ES"/>
        </w:rPr>
        <w:lastRenderedPageBreak/>
        <w:t>de la acción no se especifica el derec</w:t>
      </w:r>
      <w:r w:rsidR="00382176">
        <w:rPr>
          <w:rFonts w:ascii="Arial" w:hAnsi="Arial" w:cs="Arial"/>
          <w:sz w:val="26"/>
          <w:szCs w:val="26"/>
          <w:lang w:val="es-ES"/>
        </w:rPr>
        <w:t>ho o interés colectivo amenazado</w:t>
      </w:r>
      <w:r w:rsidR="00382176" w:rsidRPr="00382176">
        <w:rPr>
          <w:rFonts w:ascii="Arial" w:hAnsi="Arial" w:cs="Arial"/>
          <w:sz w:val="26"/>
          <w:szCs w:val="26"/>
          <w:lang w:val="es-ES"/>
        </w:rPr>
        <w:t xml:space="preserve"> o vulnerado, no se indica la clase de inmueble que posee la entidad d</w:t>
      </w:r>
      <w:r w:rsidR="00382176">
        <w:rPr>
          <w:rFonts w:ascii="Arial" w:hAnsi="Arial" w:cs="Arial"/>
          <w:sz w:val="26"/>
          <w:szCs w:val="26"/>
          <w:lang w:val="es-ES"/>
        </w:rPr>
        <w:t>e</w:t>
      </w:r>
      <w:r w:rsidR="00382176" w:rsidRPr="00382176">
        <w:rPr>
          <w:rFonts w:ascii="Arial" w:hAnsi="Arial" w:cs="Arial"/>
          <w:sz w:val="26"/>
          <w:szCs w:val="26"/>
          <w:lang w:val="es-ES"/>
        </w:rPr>
        <w:t>mandada que causa la vulneración de derechos y no se dio cumplimiento a lo ordenado por el artículo 89 del CGP, por cuanto no se aportó copia para el archivo, ni para el traslado; concediéndole a</w:t>
      </w:r>
      <w:r w:rsidR="00382176">
        <w:rPr>
          <w:rFonts w:ascii="Arial" w:hAnsi="Arial" w:cs="Arial"/>
          <w:sz w:val="26"/>
          <w:szCs w:val="26"/>
          <w:lang w:val="es-ES"/>
        </w:rPr>
        <w:t>l</w:t>
      </w:r>
      <w:r w:rsidR="00382176" w:rsidRPr="00382176">
        <w:rPr>
          <w:rFonts w:ascii="Arial" w:hAnsi="Arial" w:cs="Arial"/>
          <w:sz w:val="26"/>
          <w:szCs w:val="26"/>
          <w:lang w:val="es-ES"/>
        </w:rPr>
        <w:t xml:space="preserve"> actor el término de tres días para subsanarla.</w:t>
      </w:r>
      <w:r w:rsidR="00382176">
        <w:rPr>
          <w:rFonts w:ascii="Arial" w:hAnsi="Arial" w:cs="Arial"/>
          <w:sz w:val="26"/>
          <w:szCs w:val="26"/>
          <w:lang w:val="es-ES"/>
        </w:rPr>
        <w:t xml:space="preserve"> </w:t>
      </w:r>
      <w:r w:rsidR="00382176" w:rsidRPr="00382176">
        <w:rPr>
          <w:rFonts w:ascii="Arial" w:hAnsi="Arial" w:cs="Arial"/>
          <w:sz w:val="26"/>
          <w:szCs w:val="26"/>
          <w:lang w:val="es-ES"/>
        </w:rPr>
        <w:t>En termino presentó escrito el interesado, en el que interpone re</w:t>
      </w:r>
      <w:r w:rsidR="00382176">
        <w:rPr>
          <w:rFonts w:ascii="Arial" w:hAnsi="Arial" w:cs="Arial"/>
          <w:sz w:val="26"/>
          <w:szCs w:val="26"/>
          <w:lang w:val="es-ES"/>
        </w:rPr>
        <w:t>curso de reposición y en subsidio</w:t>
      </w:r>
      <w:r w:rsidR="00382176" w:rsidRPr="00382176">
        <w:rPr>
          <w:rFonts w:ascii="Arial" w:hAnsi="Arial" w:cs="Arial"/>
          <w:sz w:val="26"/>
          <w:szCs w:val="26"/>
          <w:lang w:val="es-ES"/>
        </w:rPr>
        <w:t xml:space="preserve"> apelación contra el auto que le inadmite la demanda, con el argumento de que cumple con lo dis</w:t>
      </w:r>
      <w:r w:rsidR="00382176">
        <w:rPr>
          <w:rFonts w:ascii="Arial" w:hAnsi="Arial" w:cs="Arial"/>
          <w:sz w:val="26"/>
          <w:szCs w:val="26"/>
          <w:lang w:val="es-ES"/>
        </w:rPr>
        <w:t>puesto en el artículo 18 de la l</w:t>
      </w:r>
      <w:r w:rsidR="00382176" w:rsidRPr="00382176">
        <w:rPr>
          <w:rFonts w:ascii="Arial" w:hAnsi="Arial" w:cs="Arial"/>
          <w:sz w:val="26"/>
          <w:szCs w:val="26"/>
          <w:lang w:val="es-ES"/>
        </w:rPr>
        <w:t>ey 472 de 1998.</w:t>
      </w:r>
      <w:r w:rsidR="00382176">
        <w:rPr>
          <w:rFonts w:ascii="Arial" w:hAnsi="Arial" w:cs="Arial"/>
          <w:sz w:val="26"/>
          <w:szCs w:val="26"/>
          <w:lang w:val="es-ES"/>
        </w:rPr>
        <w:t xml:space="preserve"> </w:t>
      </w:r>
      <w:r w:rsidR="00382176" w:rsidRPr="00382176">
        <w:rPr>
          <w:rFonts w:ascii="Arial" w:hAnsi="Arial" w:cs="Arial"/>
          <w:sz w:val="26"/>
          <w:szCs w:val="26"/>
          <w:lang w:val="es-ES"/>
        </w:rPr>
        <w:t>Por auto del 18 de sep</w:t>
      </w:r>
      <w:r w:rsidR="00382176">
        <w:rPr>
          <w:rFonts w:ascii="Arial" w:hAnsi="Arial" w:cs="Arial"/>
          <w:sz w:val="26"/>
          <w:szCs w:val="26"/>
          <w:lang w:val="es-ES"/>
        </w:rPr>
        <w:t>tie</w:t>
      </w:r>
      <w:r w:rsidR="00382176" w:rsidRPr="00382176">
        <w:rPr>
          <w:rFonts w:ascii="Arial" w:hAnsi="Arial" w:cs="Arial"/>
          <w:sz w:val="26"/>
          <w:szCs w:val="26"/>
          <w:lang w:val="es-ES"/>
        </w:rPr>
        <w:t xml:space="preserve">mbre </w:t>
      </w:r>
      <w:r w:rsidR="00382176">
        <w:rPr>
          <w:rFonts w:ascii="Arial" w:hAnsi="Arial" w:cs="Arial"/>
          <w:sz w:val="26"/>
          <w:szCs w:val="26"/>
          <w:lang w:val="es-ES"/>
        </w:rPr>
        <w:t>último,</w:t>
      </w:r>
      <w:r w:rsidR="00382176" w:rsidRPr="00382176">
        <w:rPr>
          <w:rFonts w:ascii="Arial" w:hAnsi="Arial" w:cs="Arial"/>
          <w:sz w:val="26"/>
          <w:szCs w:val="26"/>
          <w:lang w:val="es-ES"/>
        </w:rPr>
        <w:t xml:space="preserve"> se </w:t>
      </w:r>
      <w:r w:rsidR="00A64FB6">
        <w:rPr>
          <w:rFonts w:ascii="Arial" w:hAnsi="Arial" w:cs="Arial"/>
          <w:sz w:val="26"/>
          <w:szCs w:val="26"/>
          <w:lang w:val="es-ES"/>
        </w:rPr>
        <w:t>rechazó</w:t>
      </w:r>
      <w:r w:rsidR="00382176" w:rsidRPr="00382176">
        <w:rPr>
          <w:rFonts w:ascii="Arial" w:hAnsi="Arial" w:cs="Arial"/>
          <w:sz w:val="26"/>
          <w:szCs w:val="26"/>
          <w:lang w:val="es-ES"/>
        </w:rPr>
        <w:t xml:space="preserve"> la acción popular al no ha</w:t>
      </w:r>
      <w:r w:rsidR="00382176">
        <w:rPr>
          <w:rFonts w:ascii="Arial" w:hAnsi="Arial" w:cs="Arial"/>
          <w:sz w:val="26"/>
          <w:szCs w:val="26"/>
          <w:lang w:val="es-ES"/>
        </w:rPr>
        <w:t>be</w:t>
      </w:r>
      <w:r w:rsidR="00382176" w:rsidRPr="00382176">
        <w:rPr>
          <w:rFonts w:ascii="Arial" w:hAnsi="Arial" w:cs="Arial"/>
          <w:sz w:val="26"/>
          <w:szCs w:val="26"/>
          <w:lang w:val="es-ES"/>
        </w:rPr>
        <w:t>rse subsanado los defectos de los cuales adolecía y se</w:t>
      </w:r>
      <w:r w:rsidR="00B178D3">
        <w:rPr>
          <w:rFonts w:ascii="Arial" w:hAnsi="Arial" w:cs="Arial"/>
          <w:sz w:val="26"/>
          <w:szCs w:val="26"/>
          <w:lang w:val="es-ES"/>
        </w:rPr>
        <w:t xml:space="preserve"> ordena no imprimirle trámite al</w:t>
      </w:r>
      <w:r w:rsidR="00382176" w:rsidRPr="00382176">
        <w:rPr>
          <w:rFonts w:ascii="Arial" w:hAnsi="Arial" w:cs="Arial"/>
          <w:sz w:val="26"/>
          <w:szCs w:val="26"/>
          <w:lang w:val="es-ES"/>
        </w:rPr>
        <w:t xml:space="preserve"> </w:t>
      </w:r>
      <w:r w:rsidR="00B178D3">
        <w:rPr>
          <w:rFonts w:ascii="Arial" w:hAnsi="Arial" w:cs="Arial"/>
          <w:sz w:val="26"/>
          <w:szCs w:val="26"/>
          <w:lang w:val="es-ES"/>
        </w:rPr>
        <w:t>r</w:t>
      </w:r>
      <w:r w:rsidR="00382176" w:rsidRPr="00382176">
        <w:rPr>
          <w:rFonts w:ascii="Arial" w:hAnsi="Arial" w:cs="Arial"/>
          <w:sz w:val="26"/>
          <w:szCs w:val="26"/>
          <w:lang w:val="es-ES"/>
        </w:rPr>
        <w:t>ecurso de reposición, por no ser dicha providencia susceptible de recurso alguno, al tenor de lo dispuesto en el i</w:t>
      </w:r>
      <w:r w:rsidR="00B178D3">
        <w:rPr>
          <w:rFonts w:ascii="Arial" w:hAnsi="Arial" w:cs="Arial"/>
          <w:sz w:val="26"/>
          <w:szCs w:val="26"/>
          <w:lang w:val="es-ES"/>
        </w:rPr>
        <w:t>nciso 4 del artículo 90 del CGP</w:t>
      </w:r>
      <w:r w:rsidRPr="003410AC">
        <w:rPr>
          <w:rFonts w:ascii="Arial" w:hAnsi="Arial" w:cs="Arial"/>
          <w:sz w:val="26"/>
          <w:szCs w:val="26"/>
          <w:lang w:val="es-ES"/>
        </w:rPr>
        <w:t>.</w:t>
      </w:r>
      <w:r w:rsidR="00382176">
        <w:rPr>
          <w:rFonts w:ascii="Arial" w:hAnsi="Arial" w:cs="Arial"/>
          <w:sz w:val="26"/>
          <w:szCs w:val="26"/>
          <w:lang w:val="es-ES"/>
        </w:rPr>
        <w:t xml:space="preserve"> (fl. 17</w:t>
      </w:r>
      <w:r w:rsidR="00FE0DC9">
        <w:rPr>
          <w:rFonts w:ascii="Arial" w:hAnsi="Arial" w:cs="Arial"/>
          <w:sz w:val="26"/>
          <w:szCs w:val="26"/>
          <w:lang w:val="es-ES"/>
        </w:rPr>
        <w:t>).</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sidRPr="00A8240B">
        <w:rPr>
          <w:rFonts w:ascii="Arial" w:hAnsi="Arial" w:cs="Arial"/>
          <w:sz w:val="26"/>
          <w:szCs w:val="26"/>
          <w:lang w:val="es-ES"/>
        </w:rPr>
        <w:t>4.</w:t>
      </w:r>
      <w:r w:rsidR="008776F6" w:rsidRPr="00A8240B">
        <w:rPr>
          <w:rFonts w:ascii="Arial" w:hAnsi="Arial" w:cs="Arial"/>
          <w:sz w:val="26"/>
          <w:szCs w:val="26"/>
          <w:lang w:val="es-ES"/>
        </w:rPr>
        <w:t>4</w:t>
      </w:r>
      <w:r w:rsidRPr="00A8240B">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825333" w:rsidRPr="00825333" w:rsidRDefault="00825333" w:rsidP="00AE243A">
      <w:pPr>
        <w:pStyle w:val="Sinespaciado1"/>
        <w:spacing w:line="360" w:lineRule="auto"/>
        <w:ind w:firstLine="2835"/>
        <w:rPr>
          <w:rFonts w:ascii="Arial" w:hAnsi="Arial" w:cs="Arial"/>
          <w:b/>
          <w:spacing w:val="-3"/>
          <w:sz w:val="16"/>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825333"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4550CD">
        <w:rPr>
          <w:rFonts w:ascii="Arial" w:hAnsi="Arial" w:cs="Arial"/>
          <w:sz w:val="26"/>
          <w:szCs w:val="26"/>
        </w:rPr>
        <w:t>98</w:t>
      </w:r>
      <w:r w:rsidRPr="000905F6">
        <w:rPr>
          <w:rFonts w:ascii="Arial" w:hAnsi="Arial" w:cs="Arial"/>
          <w:sz w:val="26"/>
          <w:szCs w:val="26"/>
        </w:rPr>
        <w:t>3 de 20</w:t>
      </w:r>
      <w:r w:rsidR="004550CD">
        <w:rPr>
          <w:rFonts w:ascii="Arial" w:hAnsi="Arial" w:cs="Arial"/>
          <w:sz w:val="26"/>
          <w:szCs w:val="26"/>
        </w:rPr>
        <w:t>17</w:t>
      </w:r>
      <w:r w:rsidRPr="000905F6">
        <w:rPr>
          <w:rFonts w:ascii="Arial" w:hAnsi="Arial" w:cs="Arial"/>
          <w:sz w:val="26"/>
          <w:szCs w:val="26"/>
        </w:rPr>
        <w:t>.</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l</w:t>
      </w:r>
      <w:r w:rsidR="00F37E55">
        <w:rPr>
          <w:rFonts w:ascii="Arial" w:hAnsi="Arial" w:cs="Arial"/>
          <w:sz w:val="26"/>
          <w:szCs w:val="26"/>
        </w:rPr>
        <w:t>os</w:t>
      </w:r>
      <w:r w:rsidR="00033F90">
        <w:rPr>
          <w:rFonts w:ascii="Arial" w:hAnsi="Arial" w:cs="Arial"/>
          <w:sz w:val="26"/>
          <w:szCs w:val="26"/>
        </w:rPr>
        <w:t xml:space="preserve"> </w:t>
      </w:r>
      <w:r w:rsidR="00F37E55" w:rsidRPr="007646B9">
        <w:rPr>
          <w:rFonts w:ascii="Arial" w:hAnsi="Arial" w:cs="Arial"/>
          <w:sz w:val="26"/>
          <w:szCs w:val="26"/>
        </w:rPr>
        <w:t xml:space="preserve">derechos fundamentales </w:t>
      </w:r>
      <w:r w:rsidR="00F37E55">
        <w:rPr>
          <w:rFonts w:ascii="Arial" w:hAnsi="Arial" w:cs="Arial"/>
          <w:sz w:val="26"/>
          <w:szCs w:val="26"/>
        </w:rPr>
        <w:t xml:space="preserve">del actor </w:t>
      </w:r>
      <w:r w:rsidR="00F37E55" w:rsidRPr="007646B9">
        <w:rPr>
          <w:rFonts w:ascii="Arial" w:hAnsi="Arial" w:cs="Arial"/>
          <w:sz w:val="26"/>
          <w:szCs w:val="26"/>
        </w:rPr>
        <w:t>a</w:t>
      </w:r>
      <w:r w:rsidR="00F37E55">
        <w:rPr>
          <w:rFonts w:ascii="Arial" w:hAnsi="Arial" w:cs="Arial"/>
          <w:sz w:val="26"/>
          <w:szCs w:val="26"/>
        </w:rPr>
        <w:t xml:space="preserve"> </w:t>
      </w:r>
      <w:r w:rsidR="00F37E55" w:rsidRPr="007646B9">
        <w:rPr>
          <w:rFonts w:ascii="Arial" w:hAnsi="Arial" w:cs="Arial"/>
          <w:sz w:val="26"/>
          <w:szCs w:val="26"/>
        </w:rPr>
        <w:t>l</w:t>
      </w:r>
      <w:r w:rsidR="00F37E55">
        <w:rPr>
          <w:rFonts w:ascii="Arial" w:hAnsi="Arial" w:cs="Arial"/>
          <w:sz w:val="26"/>
          <w:szCs w:val="26"/>
        </w:rPr>
        <w:t xml:space="preserve">a </w:t>
      </w:r>
      <w:r w:rsidR="00F37E55" w:rsidRPr="007646B9">
        <w:rPr>
          <w:rFonts w:ascii="Arial" w:hAnsi="Arial" w:cs="Arial"/>
          <w:sz w:val="26"/>
          <w:szCs w:val="26"/>
        </w:rPr>
        <w:t>igualdad</w:t>
      </w:r>
      <w:r w:rsidR="004550CD">
        <w:rPr>
          <w:rFonts w:ascii="Arial" w:hAnsi="Arial" w:cs="Arial"/>
          <w:sz w:val="26"/>
          <w:szCs w:val="26"/>
        </w:rPr>
        <w:t>, debido proceso</w:t>
      </w:r>
      <w:r w:rsidR="00F37E55">
        <w:rPr>
          <w:rFonts w:ascii="Arial" w:hAnsi="Arial" w:cs="Arial"/>
          <w:sz w:val="26"/>
          <w:szCs w:val="26"/>
        </w:rPr>
        <w:t xml:space="preserve"> y presunción de la buena fe, dentro del trámite de la acción popular</w:t>
      </w:r>
      <w:r w:rsidR="00F37E55" w:rsidRPr="000905F6">
        <w:rPr>
          <w:rFonts w:ascii="Arial" w:hAnsi="Arial" w:cs="Arial"/>
          <w:sz w:val="26"/>
          <w:szCs w:val="26"/>
        </w:rPr>
        <w:t xml:space="preserve"> radicada bajo </w:t>
      </w:r>
      <w:r w:rsidR="00F37E55">
        <w:rPr>
          <w:rFonts w:ascii="Arial" w:hAnsi="Arial" w:cs="Arial"/>
          <w:sz w:val="26"/>
          <w:szCs w:val="26"/>
        </w:rPr>
        <w:t xml:space="preserve">el número </w:t>
      </w:r>
      <w:r w:rsidR="00F37E55" w:rsidRPr="00BB3EDF">
        <w:rPr>
          <w:rFonts w:ascii="Arial" w:hAnsi="Arial" w:cs="Arial"/>
          <w:b/>
          <w:sz w:val="26"/>
          <w:szCs w:val="26"/>
          <w:lang w:val="es-ES" w:eastAsia="es-ES"/>
        </w:rPr>
        <w:t>201</w:t>
      </w:r>
      <w:r w:rsidR="004550CD">
        <w:rPr>
          <w:rFonts w:ascii="Arial" w:hAnsi="Arial" w:cs="Arial"/>
          <w:b/>
          <w:sz w:val="26"/>
          <w:szCs w:val="26"/>
          <w:lang w:val="es-ES" w:eastAsia="es-ES"/>
        </w:rPr>
        <w:t>8</w:t>
      </w:r>
      <w:r w:rsidR="00F37E55" w:rsidRPr="00BB3EDF">
        <w:rPr>
          <w:rFonts w:ascii="Arial" w:hAnsi="Arial" w:cs="Arial"/>
          <w:b/>
          <w:sz w:val="26"/>
          <w:szCs w:val="26"/>
          <w:lang w:val="es-ES" w:eastAsia="es-ES"/>
        </w:rPr>
        <w:t>-00</w:t>
      </w:r>
      <w:r w:rsidR="004550CD">
        <w:rPr>
          <w:rFonts w:ascii="Arial" w:hAnsi="Arial" w:cs="Arial"/>
          <w:b/>
          <w:sz w:val="26"/>
          <w:szCs w:val="26"/>
          <w:lang w:val="es-ES" w:eastAsia="es-ES"/>
        </w:rPr>
        <w:t>13</w:t>
      </w:r>
      <w:r w:rsidR="00F37E55" w:rsidRPr="00BB3EDF">
        <w:rPr>
          <w:rFonts w:ascii="Arial" w:hAnsi="Arial" w:cs="Arial"/>
          <w:b/>
          <w:sz w:val="26"/>
          <w:szCs w:val="26"/>
          <w:lang w:val="es-ES" w:eastAsia="es-ES"/>
        </w:rPr>
        <w:t>0</w:t>
      </w:r>
      <w:r>
        <w:rPr>
          <w:rFonts w:ascii="Arial" w:hAnsi="Arial" w:cs="Arial"/>
          <w:sz w:val="26"/>
          <w:szCs w:val="26"/>
        </w:rPr>
        <w:t>, que amerite la inj</w:t>
      </w:r>
      <w:r w:rsidR="008A0496">
        <w:rPr>
          <w:rFonts w:ascii="Arial" w:hAnsi="Arial" w:cs="Arial"/>
          <w:sz w:val="26"/>
          <w:szCs w:val="26"/>
        </w:rPr>
        <w:t>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4550CD" w:rsidRDefault="004550CD" w:rsidP="004550CD">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w:t>
      </w:r>
      <w:r>
        <w:rPr>
          <w:rFonts w:ascii="Arial" w:hAnsi="Arial" w:cs="Arial"/>
          <w:sz w:val="26"/>
          <w:szCs w:val="26"/>
        </w:rPr>
        <w:t xml:space="preserve">las copias arrimadas al proceso </w:t>
      </w:r>
      <w:r>
        <w:rPr>
          <w:rFonts w:ascii="Arial" w:hAnsi="Arial" w:cs="Arial"/>
          <w:sz w:val="26"/>
          <w:szCs w:val="26"/>
          <w:lang w:val="es-ES"/>
        </w:rPr>
        <w:t xml:space="preserve">(fls. </w:t>
      </w:r>
      <w:r w:rsidR="00F46110">
        <w:rPr>
          <w:rFonts w:ascii="Arial" w:hAnsi="Arial" w:cs="Arial"/>
          <w:sz w:val="26"/>
          <w:szCs w:val="26"/>
          <w:lang w:val="es-ES"/>
        </w:rPr>
        <w:t>1</w:t>
      </w:r>
      <w:r>
        <w:rPr>
          <w:rFonts w:ascii="Arial" w:hAnsi="Arial" w:cs="Arial"/>
          <w:sz w:val="26"/>
          <w:szCs w:val="26"/>
          <w:lang w:val="es-ES"/>
        </w:rPr>
        <w:t>8-</w:t>
      </w:r>
      <w:r w:rsidR="00F46110">
        <w:rPr>
          <w:rFonts w:ascii="Arial" w:hAnsi="Arial" w:cs="Arial"/>
          <w:sz w:val="26"/>
          <w:szCs w:val="26"/>
          <w:lang w:val="es-ES"/>
        </w:rPr>
        <w:t>2</w:t>
      </w:r>
      <w:r>
        <w:rPr>
          <w:rFonts w:ascii="Arial" w:hAnsi="Arial" w:cs="Arial"/>
          <w:sz w:val="26"/>
          <w:szCs w:val="26"/>
          <w:lang w:val="es-ES"/>
        </w:rPr>
        <w:t xml:space="preserve">1), </w:t>
      </w:r>
      <w:r w:rsidRPr="00F779E5">
        <w:rPr>
          <w:rFonts w:ascii="Arial" w:hAnsi="Arial" w:cs="Arial"/>
          <w:sz w:val="26"/>
          <w:szCs w:val="26"/>
        </w:rPr>
        <w:t>esta Corporación advierte las siguientes actuaciones relevantes:</w:t>
      </w:r>
    </w:p>
    <w:p w:rsidR="004550CD" w:rsidRPr="00915BDE" w:rsidRDefault="004550CD" w:rsidP="004550CD">
      <w:pPr>
        <w:pStyle w:val="Sinespaciado1"/>
        <w:spacing w:line="360" w:lineRule="auto"/>
        <w:ind w:firstLine="2832"/>
        <w:jc w:val="both"/>
        <w:rPr>
          <w:rFonts w:ascii="Arial" w:hAnsi="Arial" w:cs="Arial"/>
          <w:sz w:val="16"/>
          <w:szCs w:val="26"/>
        </w:rPr>
      </w:pPr>
    </w:p>
    <w:p w:rsidR="004550CD" w:rsidRDefault="004550CD" w:rsidP="004550CD">
      <w:pPr>
        <w:pStyle w:val="Sinespaciado1"/>
        <w:spacing w:line="360" w:lineRule="auto"/>
        <w:ind w:firstLine="2832"/>
        <w:jc w:val="both"/>
        <w:rPr>
          <w:rFonts w:ascii="Arial" w:hAnsi="Arial" w:cs="Arial"/>
          <w:sz w:val="26"/>
          <w:szCs w:val="26"/>
        </w:rPr>
      </w:pPr>
      <w:r>
        <w:rPr>
          <w:rFonts w:ascii="Arial" w:hAnsi="Arial" w:cs="Arial"/>
          <w:sz w:val="26"/>
          <w:szCs w:val="26"/>
        </w:rPr>
        <w:t>(i) En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C37D0B">
        <w:rPr>
          <w:rFonts w:ascii="Arial" w:hAnsi="Arial" w:cs="Arial"/>
          <w:b/>
          <w:sz w:val="24"/>
          <w:szCs w:val="26"/>
        </w:rPr>
        <w:t>2018-00</w:t>
      </w:r>
      <w:r w:rsidR="00F46110">
        <w:rPr>
          <w:rFonts w:ascii="Arial" w:hAnsi="Arial" w:cs="Arial"/>
          <w:b/>
          <w:sz w:val="24"/>
          <w:szCs w:val="26"/>
        </w:rPr>
        <w:t>130</w:t>
      </w:r>
      <w:r>
        <w:rPr>
          <w:rFonts w:ascii="Arial" w:hAnsi="Arial" w:cs="Arial"/>
          <w:sz w:val="26"/>
          <w:szCs w:val="26"/>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F46110" w:rsidRPr="00B27FE0">
        <w:rPr>
          <w:rFonts w:ascii="Arial" w:hAnsi="Arial" w:cs="Arial"/>
          <w:szCs w:val="24"/>
          <w:lang w:val="es-ES" w:eastAsia="es-ES"/>
        </w:rPr>
        <w:t>JAVIER ELÍAS ARIAS IDÁRRAGA</w:t>
      </w:r>
      <w:r w:rsidR="00F46110">
        <w:rPr>
          <w:rFonts w:ascii="Arial" w:hAnsi="Arial" w:cs="Arial"/>
          <w:sz w:val="26"/>
          <w:szCs w:val="26"/>
        </w:rPr>
        <w:t xml:space="preserve"> y demandada la </w:t>
      </w:r>
      <w:r w:rsidR="00F46110" w:rsidRPr="00F46110">
        <w:rPr>
          <w:rFonts w:ascii="Arial" w:hAnsi="Arial" w:cs="Arial"/>
          <w:szCs w:val="26"/>
          <w:lang w:val="es-ES"/>
        </w:rPr>
        <w:t>CURADURÍA 1 DE DOSQUEBRADAS</w:t>
      </w:r>
      <w:r w:rsidR="00F46110">
        <w:rPr>
          <w:rFonts w:ascii="Arial" w:hAnsi="Arial" w:cs="Arial"/>
          <w:sz w:val="26"/>
          <w:szCs w:val="26"/>
          <w:lang w:val="es-ES"/>
        </w:rPr>
        <w:t>,</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F46110">
        <w:rPr>
          <w:rFonts w:ascii="Arial" w:hAnsi="Arial" w:cs="Arial"/>
          <w:sz w:val="26"/>
          <w:szCs w:val="26"/>
        </w:rPr>
        <w:t xml:space="preserve">por auto del </w:t>
      </w:r>
      <w:r>
        <w:rPr>
          <w:rFonts w:ascii="Arial" w:hAnsi="Arial" w:cs="Arial"/>
          <w:sz w:val="26"/>
          <w:szCs w:val="26"/>
        </w:rPr>
        <w:t>2</w:t>
      </w:r>
      <w:r w:rsidR="00F46110">
        <w:rPr>
          <w:rFonts w:ascii="Arial" w:hAnsi="Arial" w:cs="Arial"/>
          <w:sz w:val="26"/>
          <w:szCs w:val="26"/>
        </w:rPr>
        <w:t>8</w:t>
      </w:r>
      <w:r>
        <w:rPr>
          <w:rFonts w:ascii="Arial" w:hAnsi="Arial" w:cs="Arial"/>
          <w:sz w:val="26"/>
          <w:szCs w:val="26"/>
        </w:rPr>
        <w:t xml:space="preserve"> de </w:t>
      </w:r>
      <w:r w:rsidR="00F46110">
        <w:rPr>
          <w:rFonts w:ascii="Arial" w:hAnsi="Arial" w:cs="Arial"/>
          <w:sz w:val="26"/>
          <w:szCs w:val="26"/>
        </w:rPr>
        <w:t>agosto</w:t>
      </w:r>
      <w:r>
        <w:rPr>
          <w:rFonts w:ascii="Arial" w:hAnsi="Arial" w:cs="Arial"/>
          <w:sz w:val="26"/>
          <w:szCs w:val="26"/>
        </w:rPr>
        <w:t xml:space="preserve"> de 2018 </w:t>
      </w:r>
      <w:r w:rsidRPr="00E475F4">
        <w:rPr>
          <w:rFonts w:ascii="Arial" w:hAnsi="Arial" w:cs="Arial"/>
          <w:sz w:val="26"/>
          <w:szCs w:val="26"/>
        </w:rPr>
        <w:t xml:space="preserve">la </w:t>
      </w:r>
      <w:r>
        <w:rPr>
          <w:rFonts w:ascii="Arial" w:hAnsi="Arial" w:cs="Arial"/>
          <w:sz w:val="26"/>
          <w:szCs w:val="26"/>
        </w:rPr>
        <w:t>inadmiti</w:t>
      </w:r>
      <w:r w:rsidRPr="00E475F4">
        <w:rPr>
          <w:rFonts w:ascii="Arial" w:hAnsi="Arial" w:cs="Arial"/>
          <w:sz w:val="26"/>
          <w:szCs w:val="26"/>
        </w:rPr>
        <w:t xml:space="preserve">ó </w:t>
      </w:r>
      <w:r>
        <w:rPr>
          <w:rFonts w:ascii="Arial" w:hAnsi="Arial" w:cs="Arial"/>
          <w:sz w:val="26"/>
          <w:szCs w:val="26"/>
        </w:rPr>
        <w:t>para que el actor la corrigiera, indicando</w:t>
      </w:r>
      <w:r w:rsidR="00F46110">
        <w:rPr>
          <w:rFonts w:ascii="Arial" w:hAnsi="Arial" w:cs="Arial"/>
          <w:sz w:val="26"/>
          <w:szCs w:val="26"/>
        </w:rPr>
        <w:t xml:space="preserve"> el derecho o interés colectivo </w:t>
      </w:r>
      <w:r w:rsidR="00F46110">
        <w:rPr>
          <w:rFonts w:ascii="Arial" w:hAnsi="Arial" w:cs="Arial"/>
          <w:sz w:val="26"/>
          <w:szCs w:val="26"/>
          <w:lang w:val="es-ES"/>
        </w:rPr>
        <w:t>amenazado</w:t>
      </w:r>
      <w:r w:rsidR="00F46110" w:rsidRPr="00382176">
        <w:rPr>
          <w:rFonts w:ascii="Arial" w:hAnsi="Arial" w:cs="Arial"/>
          <w:sz w:val="26"/>
          <w:szCs w:val="26"/>
          <w:lang w:val="es-ES"/>
        </w:rPr>
        <w:t xml:space="preserve"> o vulnerado,</w:t>
      </w:r>
      <w:r w:rsidR="00F46110">
        <w:rPr>
          <w:rFonts w:ascii="Arial" w:hAnsi="Arial" w:cs="Arial"/>
          <w:sz w:val="26"/>
          <w:szCs w:val="26"/>
          <w:lang w:val="es-ES"/>
        </w:rPr>
        <w:t xml:space="preserve"> </w:t>
      </w:r>
      <w:r w:rsidR="00F46110">
        <w:rPr>
          <w:rFonts w:ascii="Arial" w:hAnsi="Arial" w:cs="Arial"/>
          <w:sz w:val="26"/>
          <w:szCs w:val="26"/>
        </w:rPr>
        <w:t>tal como lo establece el literal a) del artículo 18 de la ley 472 de 1998;</w:t>
      </w:r>
      <w:r w:rsidR="00F46110" w:rsidRPr="00382176">
        <w:rPr>
          <w:rFonts w:ascii="Arial" w:hAnsi="Arial" w:cs="Arial"/>
          <w:sz w:val="26"/>
          <w:szCs w:val="26"/>
          <w:lang w:val="es-ES"/>
        </w:rPr>
        <w:t xml:space="preserve"> la clase de inmueble que posee la entidad d</w:t>
      </w:r>
      <w:r w:rsidR="00F46110">
        <w:rPr>
          <w:rFonts w:ascii="Arial" w:hAnsi="Arial" w:cs="Arial"/>
          <w:sz w:val="26"/>
          <w:szCs w:val="26"/>
          <w:lang w:val="es-ES"/>
        </w:rPr>
        <w:t>e</w:t>
      </w:r>
      <w:r w:rsidR="00F46110" w:rsidRPr="00382176">
        <w:rPr>
          <w:rFonts w:ascii="Arial" w:hAnsi="Arial" w:cs="Arial"/>
          <w:sz w:val="26"/>
          <w:szCs w:val="26"/>
          <w:lang w:val="es-ES"/>
        </w:rPr>
        <w:t>mandada</w:t>
      </w:r>
      <w:r>
        <w:rPr>
          <w:rFonts w:ascii="Arial" w:hAnsi="Arial" w:cs="Arial"/>
          <w:sz w:val="26"/>
          <w:szCs w:val="26"/>
        </w:rPr>
        <w:t xml:space="preserve">; y, aportara copias de la demanda para el traslado y para el archivo del despacho; proveído notificado por estado del </w:t>
      </w:r>
      <w:r w:rsidR="00F46110">
        <w:rPr>
          <w:rFonts w:ascii="Arial" w:hAnsi="Arial" w:cs="Arial"/>
          <w:sz w:val="26"/>
          <w:szCs w:val="26"/>
        </w:rPr>
        <w:t>29</w:t>
      </w:r>
      <w:r>
        <w:rPr>
          <w:rFonts w:ascii="Arial" w:hAnsi="Arial" w:cs="Arial"/>
          <w:sz w:val="26"/>
          <w:szCs w:val="26"/>
        </w:rPr>
        <w:t xml:space="preserve"> de </w:t>
      </w:r>
      <w:r w:rsidR="00F46110">
        <w:rPr>
          <w:rFonts w:ascii="Arial" w:hAnsi="Arial" w:cs="Arial"/>
          <w:sz w:val="26"/>
          <w:szCs w:val="26"/>
        </w:rPr>
        <w:t>agosto</w:t>
      </w:r>
      <w:r>
        <w:rPr>
          <w:rFonts w:ascii="Arial" w:hAnsi="Arial" w:cs="Arial"/>
          <w:sz w:val="26"/>
          <w:szCs w:val="26"/>
        </w:rPr>
        <w:t xml:space="preserve"> pasado. (fl. </w:t>
      </w:r>
      <w:r w:rsidR="00F46110">
        <w:rPr>
          <w:rFonts w:ascii="Arial" w:hAnsi="Arial" w:cs="Arial"/>
          <w:sz w:val="26"/>
          <w:szCs w:val="26"/>
        </w:rPr>
        <w:t>1</w:t>
      </w:r>
      <w:r>
        <w:rPr>
          <w:rFonts w:ascii="Arial" w:hAnsi="Arial" w:cs="Arial"/>
          <w:sz w:val="26"/>
          <w:szCs w:val="26"/>
        </w:rPr>
        <w:t>9).</w:t>
      </w:r>
    </w:p>
    <w:p w:rsidR="004550CD" w:rsidRPr="00972E98" w:rsidRDefault="004550CD" w:rsidP="004550CD">
      <w:pPr>
        <w:pStyle w:val="Sinespaciado1"/>
        <w:spacing w:line="360" w:lineRule="auto"/>
        <w:ind w:firstLine="2832"/>
        <w:jc w:val="both"/>
        <w:rPr>
          <w:rFonts w:ascii="Arial" w:hAnsi="Arial" w:cs="Arial"/>
          <w:sz w:val="16"/>
          <w:szCs w:val="26"/>
        </w:rPr>
      </w:pPr>
    </w:p>
    <w:p w:rsidR="004550CD" w:rsidRPr="001E5F68" w:rsidRDefault="004550CD" w:rsidP="004550CD">
      <w:pPr>
        <w:pStyle w:val="Sinespaciado2"/>
        <w:spacing w:line="360" w:lineRule="auto"/>
        <w:ind w:firstLine="2835"/>
        <w:jc w:val="both"/>
        <w:rPr>
          <w:rFonts w:ascii="Arial" w:hAnsi="Arial" w:cs="Arial"/>
          <w:sz w:val="26"/>
          <w:szCs w:val="26"/>
        </w:rPr>
      </w:pPr>
      <w:r>
        <w:rPr>
          <w:rFonts w:ascii="Arial" w:hAnsi="Arial" w:cs="Arial"/>
          <w:sz w:val="26"/>
          <w:szCs w:val="26"/>
        </w:rPr>
        <w:t xml:space="preserve">(ii) El </w:t>
      </w:r>
      <w:r w:rsidR="00F46110">
        <w:rPr>
          <w:rFonts w:ascii="Arial" w:hAnsi="Arial" w:cs="Arial"/>
          <w:sz w:val="26"/>
          <w:szCs w:val="26"/>
        </w:rPr>
        <w:t>30</w:t>
      </w:r>
      <w:r>
        <w:rPr>
          <w:rFonts w:ascii="Arial" w:hAnsi="Arial" w:cs="Arial"/>
          <w:sz w:val="26"/>
          <w:szCs w:val="26"/>
        </w:rPr>
        <w:t xml:space="preserve"> de </w:t>
      </w:r>
      <w:r w:rsidR="00F46110">
        <w:rPr>
          <w:rFonts w:ascii="Arial" w:hAnsi="Arial" w:cs="Arial"/>
          <w:sz w:val="26"/>
          <w:szCs w:val="26"/>
        </w:rPr>
        <w:t>agosto</w:t>
      </w:r>
      <w:r>
        <w:rPr>
          <w:rFonts w:ascii="Arial" w:hAnsi="Arial" w:cs="Arial"/>
          <w:sz w:val="26"/>
          <w:szCs w:val="26"/>
        </w:rPr>
        <w:t xml:space="preserve"> </w:t>
      </w:r>
      <w:r w:rsidR="00F46110">
        <w:rPr>
          <w:rFonts w:ascii="Arial" w:hAnsi="Arial" w:cs="Arial"/>
          <w:sz w:val="26"/>
          <w:szCs w:val="26"/>
        </w:rPr>
        <w:t>de 2018</w:t>
      </w:r>
      <w:r>
        <w:rPr>
          <w:rFonts w:ascii="Arial" w:hAnsi="Arial" w:cs="Arial"/>
          <w:sz w:val="26"/>
          <w:szCs w:val="26"/>
        </w:rPr>
        <w:t>, el actor popular allegó escrito en el cual interpuso recurso de reposición</w:t>
      </w:r>
      <w:r w:rsidR="00A327DD">
        <w:rPr>
          <w:rFonts w:ascii="Arial" w:hAnsi="Arial" w:cs="Arial"/>
          <w:sz w:val="26"/>
          <w:szCs w:val="26"/>
        </w:rPr>
        <w:t>, pidiendo se admita su acción y que, de no reponer se conceda alzada</w:t>
      </w:r>
      <w:r>
        <w:rPr>
          <w:rFonts w:ascii="Arial" w:hAnsi="Arial" w:cs="Arial"/>
          <w:sz w:val="26"/>
          <w:szCs w:val="26"/>
        </w:rPr>
        <w:t xml:space="preserve">. (fl. </w:t>
      </w:r>
      <w:r w:rsidR="00A327DD">
        <w:rPr>
          <w:rFonts w:ascii="Arial" w:hAnsi="Arial" w:cs="Arial"/>
          <w:sz w:val="26"/>
          <w:szCs w:val="26"/>
        </w:rPr>
        <w:t>2</w:t>
      </w:r>
      <w:r>
        <w:rPr>
          <w:rFonts w:ascii="Arial" w:hAnsi="Arial" w:cs="Arial"/>
          <w:sz w:val="26"/>
          <w:szCs w:val="26"/>
        </w:rPr>
        <w:t>0).</w:t>
      </w:r>
    </w:p>
    <w:p w:rsidR="004550CD" w:rsidRDefault="004550CD" w:rsidP="004550CD">
      <w:pPr>
        <w:pStyle w:val="Sinespaciado1"/>
        <w:spacing w:line="360" w:lineRule="auto"/>
        <w:ind w:firstLine="2832"/>
        <w:jc w:val="both"/>
        <w:rPr>
          <w:rFonts w:ascii="Arial" w:hAnsi="Arial" w:cs="Arial"/>
          <w:sz w:val="16"/>
          <w:szCs w:val="26"/>
        </w:rPr>
      </w:pPr>
    </w:p>
    <w:p w:rsidR="004550CD" w:rsidRPr="001E5F68" w:rsidRDefault="00A327DD" w:rsidP="004550CD">
      <w:pPr>
        <w:pStyle w:val="Sinespaciado1"/>
        <w:spacing w:line="360" w:lineRule="auto"/>
        <w:ind w:firstLine="2832"/>
        <w:jc w:val="both"/>
        <w:rPr>
          <w:rFonts w:ascii="Arial" w:hAnsi="Arial" w:cs="Arial"/>
          <w:sz w:val="26"/>
          <w:szCs w:val="26"/>
        </w:rPr>
      </w:pPr>
      <w:r>
        <w:rPr>
          <w:rFonts w:ascii="Arial" w:hAnsi="Arial" w:cs="Arial"/>
          <w:sz w:val="26"/>
          <w:szCs w:val="26"/>
        </w:rPr>
        <w:t>(iii) Mediante proveído</w:t>
      </w:r>
      <w:r w:rsidR="004550CD">
        <w:rPr>
          <w:rFonts w:ascii="Arial" w:hAnsi="Arial" w:cs="Arial"/>
          <w:sz w:val="26"/>
          <w:szCs w:val="26"/>
        </w:rPr>
        <w:t xml:space="preserve"> del </w:t>
      </w:r>
      <w:r>
        <w:rPr>
          <w:rFonts w:ascii="Arial" w:hAnsi="Arial" w:cs="Arial"/>
          <w:sz w:val="26"/>
          <w:szCs w:val="26"/>
        </w:rPr>
        <w:t>18</w:t>
      </w:r>
      <w:r w:rsidR="004550CD">
        <w:rPr>
          <w:rFonts w:ascii="Arial" w:hAnsi="Arial" w:cs="Arial"/>
          <w:sz w:val="26"/>
          <w:szCs w:val="26"/>
        </w:rPr>
        <w:t xml:space="preserve"> de </w:t>
      </w:r>
      <w:r>
        <w:rPr>
          <w:rFonts w:ascii="Arial" w:hAnsi="Arial" w:cs="Arial"/>
          <w:sz w:val="26"/>
          <w:szCs w:val="26"/>
        </w:rPr>
        <w:t>septiembre</w:t>
      </w:r>
      <w:r w:rsidR="004550CD">
        <w:rPr>
          <w:rFonts w:ascii="Arial" w:hAnsi="Arial" w:cs="Arial"/>
          <w:sz w:val="26"/>
          <w:szCs w:val="26"/>
        </w:rPr>
        <w:t xml:space="preserve"> último, el despacho judicial rechazó la demanda popular por no haber sido subsanada dentro del término de ley; indicó además que</w:t>
      </w:r>
      <w:r>
        <w:rPr>
          <w:rFonts w:ascii="Arial" w:hAnsi="Arial" w:cs="Arial"/>
          <w:sz w:val="26"/>
          <w:szCs w:val="26"/>
        </w:rPr>
        <w:t xml:space="preserve">, en lo concerniente al </w:t>
      </w:r>
      <w:r>
        <w:rPr>
          <w:rFonts w:ascii="Arial" w:hAnsi="Arial" w:cs="Arial"/>
          <w:sz w:val="26"/>
          <w:szCs w:val="26"/>
          <w:lang w:val="es-ES"/>
        </w:rPr>
        <w:t>r</w:t>
      </w:r>
      <w:r w:rsidRPr="00382176">
        <w:rPr>
          <w:rFonts w:ascii="Arial" w:hAnsi="Arial" w:cs="Arial"/>
          <w:sz w:val="26"/>
          <w:szCs w:val="26"/>
          <w:lang w:val="es-ES"/>
        </w:rPr>
        <w:t>ecurso de reposición,</w:t>
      </w:r>
      <w:r>
        <w:rPr>
          <w:rFonts w:ascii="Arial" w:hAnsi="Arial" w:cs="Arial"/>
          <w:sz w:val="26"/>
          <w:szCs w:val="26"/>
          <w:lang w:val="es-ES"/>
        </w:rPr>
        <w:t xml:space="preserve"> interpuesto subsidiariamente con el de apelación contra el auto proferido el 28 de agosto que inadmitió la demanda, no se le daría trámite, toda vez que</w:t>
      </w:r>
      <w:r w:rsidRPr="00382176">
        <w:rPr>
          <w:rFonts w:ascii="Arial" w:hAnsi="Arial" w:cs="Arial"/>
          <w:sz w:val="26"/>
          <w:szCs w:val="26"/>
          <w:lang w:val="es-ES"/>
        </w:rPr>
        <w:t xml:space="preserve"> dicha providencia</w:t>
      </w:r>
      <w:r>
        <w:rPr>
          <w:rFonts w:ascii="Arial" w:hAnsi="Arial" w:cs="Arial"/>
          <w:sz w:val="26"/>
          <w:szCs w:val="26"/>
          <w:lang w:val="es-ES"/>
        </w:rPr>
        <w:t>, no era</w:t>
      </w:r>
      <w:r w:rsidRPr="00382176">
        <w:rPr>
          <w:rFonts w:ascii="Arial" w:hAnsi="Arial" w:cs="Arial"/>
          <w:sz w:val="26"/>
          <w:szCs w:val="26"/>
          <w:lang w:val="es-ES"/>
        </w:rPr>
        <w:t xml:space="preserve"> susceptible de recurso alguno, al tenor de lo </w:t>
      </w:r>
      <w:r w:rsidRPr="00382176">
        <w:rPr>
          <w:rFonts w:ascii="Arial" w:hAnsi="Arial" w:cs="Arial"/>
          <w:sz w:val="26"/>
          <w:szCs w:val="26"/>
          <w:lang w:val="es-ES"/>
        </w:rPr>
        <w:lastRenderedPageBreak/>
        <w:t>dispuesto en el i</w:t>
      </w:r>
      <w:r>
        <w:rPr>
          <w:rFonts w:ascii="Arial" w:hAnsi="Arial" w:cs="Arial"/>
          <w:sz w:val="26"/>
          <w:szCs w:val="26"/>
          <w:lang w:val="es-ES"/>
        </w:rPr>
        <w:t>nciso 4 del artículo 90 del CGP</w:t>
      </w:r>
      <w:r w:rsidR="004550CD">
        <w:rPr>
          <w:rFonts w:ascii="Arial" w:hAnsi="Arial" w:cs="Arial"/>
          <w:sz w:val="26"/>
          <w:szCs w:val="26"/>
        </w:rPr>
        <w:t xml:space="preserve">. Decisión notificada en estado del </w:t>
      </w:r>
      <w:r>
        <w:rPr>
          <w:rFonts w:ascii="Arial" w:hAnsi="Arial" w:cs="Arial"/>
          <w:sz w:val="26"/>
          <w:szCs w:val="26"/>
        </w:rPr>
        <w:t>19</w:t>
      </w:r>
      <w:r w:rsidR="004550CD">
        <w:rPr>
          <w:rFonts w:ascii="Arial" w:hAnsi="Arial" w:cs="Arial"/>
          <w:sz w:val="26"/>
          <w:szCs w:val="26"/>
        </w:rPr>
        <w:t xml:space="preserve"> de </w:t>
      </w:r>
      <w:r>
        <w:rPr>
          <w:rFonts w:ascii="Arial" w:hAnsi="Arial" w:cs="Arial"/>
          <w:sz w:val="26"/>
          <w:szCs w:val="26"/>
        </w:rPr>
        <w:t>septiembre</w:t>
      </w:r>
      <w:r w:rsidR="004550CD">
        <w:rPr>
          <w:rFonts w:ascii="Arial" w:hAnsi="Arial" w:cs="Arial"/>
          <w:sz w:val="26"/>
          <w:szCs w:val="26"/>
        </w:rPr>
        <w:t xml:space="preserve"> siguiente. (fl</w:t>
      </w:r>
      <w:r>
        <w:rPr>
          <w:rFonts w:ascii="Arial" w:hAnsi="Arial" w:cs="Arial"/>
          <w:sz w:val="26"/>
          <w:szCs w:val="26"/>
        </w:rPr>
        <w:t>s</w:t>
      </w:r>
      <w:r w:rsidR="004550CD">
        <w:rPr>
          <w:rFonts w:ascii="Arial" w:hAnsi="Arial" w:cs="Arial"/>
          <w:sz w:val="26"/>
          <w:szCs w:val="26"/>
        </w:rPr>
        <w:t xml:space="preserve">. </w:t>
      </w:r>
      <w:r>
        <w:rPr>
          <w:rFonts w:ascii="Arial" w:hAnsi="Arial" w:cs="Arial"/>
          <w:sz w:val="26"/>
          <w:szCs w:val="26"/>
        </w:rPr>
        <w:t>2</w:t>
      </w:r>
      <w:r w:rsidR="004550CD">
        <w:rPr>
          <w:rFonts w:ascii="Arial" w:hAnsi="Arial" w:cs="Arial"/>
          <w:sz w:val="26"/>
          <w:szCs w:val="26"/>
        </w:rPr>
        <w:t>0</w:t>
      </w:r>
      <w:r>
        <w:rPr>
          <w:rFonts w:ascii="Arial" w:hAnsi="Arial" w:cs="Arial"/>
          <w:sz w:val="26"/>
          <w:szCs w:val="26"/>
        </w:rPr>
        <w:t xml:space="preserve"> vto. y 21</w:t>
      </w:r>
      <w:r w:rsidR="004550CD">
        <w:rPr>
          <w:rFonts w:ascii="Arial" w:hAnsi="Arial" w:cs="Arial"/>
          <w:sz w:val="26"/>
          <w:szCs w:val="26"/>
        </w:rPr>
        <w:t>).</w:t>
      </w:r>
    </w:p>
    <w:p w:rsidR="004550CD" w:rsidRPr="006B6400" w:rsidRDefault="004550CD" w:rsidP="004550CD">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4550CD" w:rsidRDefault="004550CD" w:rsidP="004550CD">
      <w:pPr>
        <w:pStyle w:val="Sinespaciado2"/>
        <w:spacing w:line="360" w:lineRule="auto"/>
        <w:ind w:firstLine="2835"/>
        <w:jc w:val="both"/>
        <w:rPr>
          <w:rFonts w:ascii="Arial" w:hAnsi="Arial" w:cs="Arial"/>
          <w:sz w:val="26"/>
          <w:szCs w:val="26"/>
          <w:lang w:val="es-CO"/>
        </w:rPr>
      </w:pPr>
      <w:r>
        <w:rPr>
          <w:rFonts w:ascii="Arial" w:hAnsi="Arial" w:cs="Arial"/>
          <w:sz w:val="26"/>
          <w:szCs w:val="26"/>
        </w:rPr>
        <w:t>2. Así las cosas,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 presente acción constitucional se torna </w:t>
      </w:r>
      <w:r>
        <w:rPr>
          <w:rFonts w:ascii="Arial" w:hAnsi="Arial" w:cs="Arial"/>
          <w:sz w:val="26"/>
          <w:szCs w:val="26"/>
          <w:lang w:val="es-CO"/>
        </w:rPr>
        <w:t>improcedente</w:t>
      </w:r>
      <w:r w:rsidRPr="00E3714F">
        <w:rPr>
          <w:rFonts w:ascii="Arial" w:hAnsi="Arial" w:cs="Arial"/>
          <w:sz w:val="26"/>
          <w:szCs w:val="26"/>
          <w:lang w:val="es-CO"/>
        </w:rPr>
        <w:t xml:space="preserve"> </w:t>
      </w:r>
      <w:r w:rsidRPr="00141E91">
        <w:rPr>
          <w:rFonts w:ascii="Arial" w:hAnsi="Arial" w:cs="Arial"/>
          <w:sz w:val="26"/>
          <w:szCs w:val="26"/>
          <w:lang w:val="es-CO"/>
        </w:rPr>
        <w:t xml:space="preserve">por </w:t>
      </w:r>
      <w:r>
        <w:rPr>
          <w:rFonts w:ascii="Arial" w:hAnsi="Arial" w:cs="Arial"/>
          <w:sz w:val="26"/>
          <w:szCs w:val="26"/>
          <w:lang w:val="es-CO"/>
        </w:rPr>
        <w:t xml:space="preserve">ausencia del requisito de </w:t>
      </w:r>
      <w:r w:rsidRPr="00413A6D">
        <w:rPr>
          <w:rFonts w:ascii="Arial" w:hAnsi="Arial" w:cs="Arial"/>
          <w:sz w:val="26"/>
          <w:szCs w:val="26"/>
        </w:rPr>
        <w:t>subsidiari</w:t>
      </w:r>
      <w:r>
        <w:rPr>
          <w:rFonts w:ascii="Arial" w:hAnsi="Arial" w:cs="Arial"/>
          <w:sz w:val="26"/>
          <w:szCs w:val="26"/>
        </w:rPr>
        <w:t>e</w:t>
      </w:r>
      <w:r w:rsidRPr="00413A6D">
        <w:rPr>
          <w:rFonts w:ascii="Arial" w:hAnsi="Arial" w:cs="Arial"/>
          <w:sz w:val="26"/>
          <w:szCs w:val="26"/>
        </w:rPr>
        <w:t>dad</w:t>
      </w:r>
      <w:r>
        <w:rPr>
          <w:rFonts w:ascii="Arial" w:hAnsi="Arial" w:cs="Arial"/>
          <w:sz w:val="26"/>
          <w:szCs w:val="26"/>
          <w:lang w:val="es-CO"/>
        </w:rPr>
        <w:t xml:space="preserve">, toda vez que, como se pudo constatar, </w:t>
      </w:r>
      <w:r>
        <w:rPr>
          <w:rFonts w:ascii="Arial" w:hAnsi="Arial" w:cs="Arial"/>
          <w:sz w:val="26"/>
          <w:szCs w:val="26"/>
        </w:rPr>
        <w:t xml:space="preserve">el Juzgado Civil del Circuito de </w:t>
      </w:r>
      <w:r w:rsidR="00D746F3">
        <w:rPr>
          <w:rFonts w:ascii="Arial" w:hAnsi="Arial" w:cs="Arial"/>
          <w:sz w:val="26"/>
          <w:szCs w:val="26"/>
        </w:rPr>
        <w:t>Dosquebradas</w:t>
      </w:r>
      <w:r>
        <w:rPr>
          <w:rFonts w:ascii="Arial" w:hAnsi="Arial" w:cs="Arial"/>
          <w:sz w:val="26"/>
          <w:szCs w:val="26"/>
        </w:rPr>
        <w:t>,</w:t>
      </w:r>
      <w:r w:rsidRPr="00141E91">
        <w:rPr>
          <w:rFonts w:ascii="Arial" w:hAnsi="Arial" w:cs="Arial"/>
          <w:sz w:val="26"/>
          <w:szCs w:val="26"/>
          <w:lang w:val="es-CO"/>
        </w:rPr>
        <w:t xml:space="preserve"> </w:t>
      </w:r>
      <w:r>
        <w:rPr>
          <w:rFonts w:ascii="Arial" w:hAnsi="Arial" w:cs="Arial"/>
          <w:sz w:val="26"/>
          <w:szCs w:val="26"/>
          <w:lang w:val="es-CO"/>
        </w:rPr>
        <w:t xml:space="preserve">por auto </w:t>
      </w:r>
      <w:r w:rsidR="00D746F3">
        <w:rPr>
          <w:rFonts w:ascii="Arial" w:hAnsi="Arial" w:cs="Arial"/>
          <w:sz w:val="26"/>
          <w:szCs w:val="26"/>
        </w:rPr>
        <w:t>del 18</w:t>
      </w:r>
      <w:r>
        <w:rPr>
          <w:rFonts w:ascii="Arial" w:hAnsi="Arial" w:cs="Arial"/>
          <w:sz w:val="26"/>
          <w:szCs w:val="26"/>
        </w:rPr>
        <w:t xml:space="preserve"> de </w:t>
      </w:r>
      <w:r w:rsidR="00D746F3">
        <w:rPr>
          <w:rFonts w:ascii="Arial" w:hAnsi="Arial" w:cs="Arial"/>
          <w:sz w:val="26"/>
          <w:szCs w:val="26"/>
        </w:rPr>
        <w:t>septiembre</w:t>
      </w:r>
      <w:r>
        <w:rPr>
          <w:rFonts w:ascii="Arial" w:hAnsi="Arial" w:cs="Arial"/>
          <w:sz w:val="26"/>
          <w:szCs w:val="26"/>
        </w:rPr>
        <w:t xml:space="preserve"> de 2018, </w:t>
      </w:r>
      <w:r w:rsidRPr="00141E91">
        <w:rPr>
          <w:rFonts w:ascii="Arial" w:hAnsi="Arial" w:cs="Arial"/>
          <w:sz w:val="26"/>
          <w:szCs w:val="26"/>
          <w:lang w:val="es-CO"/>
        </w:rPr>
        <w:t xml:space="preserve">resolvió </w:t>
      </w:r>
      <w:r>
        <w:rPr>
          <w:rFonts w:ascii="Arial" w:hAnsi="Arial" w:cs="Arial"/>
          <w:sz w:val="26"/>
          <w:szCs w:val="26"/>
          <w:lang w:val="es-CO"/>
        </w:rPr>
        <w:t>rechazar</w:t>
      </w:r>
      <w:r>
        <w:rPr>
          <w:rFonts w:ascii="Arial" w:hAnsi="Arial" w:cs="Arial"/>
          <w:sz w:val="26"/>
          <w:szCs w:val="26"/>
        </w:rPr>
        <w:t xml:space="preserve"> la acción popular por no haber sido corregida</w:t>
      </w:r>
      <w:r w:rsidR="00D746F3">
        <w:rPr>
          <w:rFonts w:ascii="Arial" w:hAnsi="Arial" w:cs="Arial"/>
          <w:sz w:val="26"/>
          <w:szCs w:val="26"/>
        </w:rPr>
        <w:t>; tampoco darle trámite a l</w:t>
      </w:r>
      <w:r w:rsidR="00C103D3">
        <w:rPr>
          <w:rFonts w:ascii="Arial" w:hAnsi="Arial" w:cs="Arial"/>
          <w:sz w:val="26"/>
          <w:szCs w:val="26"/>
        </w:rPr>
        <w:t>a</w:t>
      </w:r>
      <w:r w:rsidR="00D746F3">
        <w:rPr>
          <w:rFonts w:ascii="Arial" w:hAnsi="Arial" w:cs="Arial"/>
          <w:sz w:val="26"/>
          <w:szCs w:val="26"/>
        </w:rPr>
        <w:t xml:space="preserve"> reposición y apelaci</w:t>
      </w:r>
      <w:r w:rsidR="00C103D3">
        <w:rPr>
          <w:rFonts w:ascii="Arial" w:hAnsi="Arial" w:cs="Arial"/>
          <w:sz w:val="26"/>
          <w:szCs w:val="26"/>
        </w:rPr>
        <w:t>ón formulada</w:t>
      </w:r>
      <w:r w:rsidR="00D746F3">
        <w:rPr>
          <w:rFonts w:ascii="Arial" w:hAnsi="Arial" w:cs="Arial"/>
          <w:sz w:val="26"/>
          <w:szCs w:val="26"/>
        </w:rPr>
        <w:t>s</w:t>
      </w:r>
      <w:r w:rsidR="00C103D3">
        <w:rPr>
          <w:rFonts w:ascii="Arial" w:hAnsi="Arial" w:cs="Arial"/>
          <w:sz w:val="26"/>
          <w:szCs w:val="26"/>
        </w:rPr>
        <w:t xml:space="preserve"> contra </w:t>
      </w:r>
      <w:r w:rsidR="00D746F3">
        <w:rPr>
          <w:rFonts w:ascii="Arial" w:hAnsi="Arial" w:cs="Arial"/>
          <w:sz w:val="26"/>
          <w:szCs w:val="26"/>
        </w:rPr>
        <w:t>l</w:t>
      </w:r>
      <w:r w:rsidR="00D746F3" w:rsidRPr="00382176">
        <w:rPr>
          <w:rFonts w:ascii="Arial" w:hAnsi="Arial" w:cs="Arial"/>
          <w:sz w:val="26"/>
          <w:szCs w:val="26"/>
        </w:rPr>
        <w:t>a providencia</w:t>
      </w:r>
      <w:r w:rsidR="00D746F3">
        <w:rPr>
          <w:rFonts w:ascii="Arial" w:hAnsi="Arial" w:cs="Arial"/>
          <w:sz w:val="26"/>
          <w:szCs w:val="26"/>
        </w:rPr>
        <w:t xml:space="preserve"> que </w:t>
      </w:r>
      <w:r w:rsidR="00C103D3">
        <w:rPr>
          <w:rFonts w:ascii="Arial" w:hAnsi="Arial" w:cs="Arial"/>
          <w:sz w:val="26"/>
          <w:szCs w:val="26"/>
        </w:rPr>
        <w:t>inadmitió la demanda</w:t>
      </w:r>
      <w:r>
        <w:rPr>
          <w:rFonts w:ascii="Arial" w:hAnsi="Arial" w:cs="Arial"/>
          <w:sz w:val="26"/>
          <w:szCs w:val="26"/>
          <w:lang w:val="es-CO"/>
        </w:rPr>
        <w:t>;</w:t>
      </w:r>
      <w:r w:rsidRPr="00141E91">
        <w:rPr>
          <w:rFonts w:ascii="Arial" w:hAnsi="Arial" w:cs="Arial"/>
          <w:sz w:val="26"/>
          <w:szCs w:val="26"/>
          <w:lang w:val="es-CO"/>
        </w:rPr>
        <w:t xml:space="preserve"> sin embargo,</w:t>
      </w:r>
      <w:r>
        <w:rPr>
          <w:rFonts w:ascii="Arial" w:hAnsi="Arial" w:cs="Arial"/>
          <w:sz w:val="26"/>
          <w:szCs w:val="26"/>
          <w:lang w:val="es-CO"/>
        </w:rPr>
        <w:t xml:space="preserve"> no formuló el accionante </w:t>
      </w:r>
      <w:r w:rsidR="00C103D3">
        <w:rPr>
          <w:rFonts w:ascii="Arial" w:hAnsi="Arial" w:cs="Arial"/>
          <w:sz w:val="26"/>
          <w:szCs w:val="26"/>
          <w:lang w:val="es-CO"/>
        </w:rPr>
        <w:t>recu</w:t>
      </w:r>
      <w:r>
        <w:rPr>
          <w:rFonts w:ascii="Arial" w:hAnsi="Arial" w:cs="Arial"/>
          <w:sz w:val="26"/>
          <w:szCs w:val="26"/>
          <w:lang w:val="es-CO"/>
        </w:rPr>
        <w:t xml:space="preserve">rso alguno frente a </w:t>
      </w:r>
      <w:r w:rsidR="002D1694">
        <w:rPr>
          <w:rFonts w:ascii="Arial" w:hAnsi="Arial" w:cs="Arial"/>
          <w:sz w:val="26"/>
          <w:szCs w:val="26"/>
          <w:lang w:val="es-CO"/>
        </w:rPr>
        <w:t>ese último</w:t>
      </w:r>
      <w:r>
        <w:rPr>
          <w:rFonts w:ascii="Arial" w:hAnsi="Arial" w:cs="Arial"/>
          <w:sz w:val="26"/>
          <w:szCs w:val="26"/>
        </w:rPr>
        <w:t xml:space="preserve"> proveído, </w:t>
      </w:r>
      <w:r>
        <w:rPr>
          <w:rFonts w:ascii="Arial" w:hAnsi="Arial" w:cs="Arial"/>
          <w:sz w:val="26"/>
          <w:szCs w:val="26"/>
          <w:lang w:val="es-CO"/>
        </w:rPr>
        <w:t>e</w:t>
      </w:r>
      <w:r w:rsidRPr="00F05222">
        <w:rPr>
          <w:rFonts w:ascii="Arial" w:hAnsi="Arial" w:cs="Arial"/>
          <w:sz w:val="26"/>
          <w:szCs w:val="26"/>
          <w:lang w:val="es-CO"/>
        </w:rPr>
        <w:t>s decir, no empleó el medio ordinario de p</w:t>
      </w:r>
      <w:r>
        <w:rPr>
          <w:rFonts w:ascii="Arial" w:hAnsi="Arial" w:cs="Arial"/>
          <w:sz w:val="26"/>
          <w:szCs w:val="26"/>
          <w:lang w:val="es-CO"/>
        </w:rPr>
        <w:t>rotección con que contaba en es</w:t>
      </w:r>
      <w:r w:rsidR="00C103D3">
        <w:rPr>
          <w:rFonts w:ascii="Arial" w:hAnsi="Arial" w:cs="Arial"/>
          <w:sz w:val="26"/>
          <w:szCs w:val="26"/>
          <w:lang w:val="es-CO"/>
        </w:rPr>
        <w:t>e</w:t>
      </w:r>
      <w:r w:rsidRPr="00F05222">
        <w:rPr>
          <w:rFonts w:ascii="Arial" w:hAnsi="Arial" w:cs="Arial"/>
          <w:sz w:val="26"/>
          <w:szCs w:val="26"/>
          <w:lang w:val="es-CO"/>
        </w:rPr>
        <w:t xml:space="preserve"> proceso para obtener lo que pretende sea </w:t>
      </w:r>
      <w:r>
        <w:rPr>
          <w:rFonts w:ascii="Arial" w:hAnsi="Arial" w:cs="Arial"/>
          <w:sz w:val="26"/>
          <w:szCs w:val="26"/>
          <w:lang w:val="es-CO"/>
        </w:rPr>
        <w:t xml:space="preserve">ahora </w:t>
      </w:r>
      <w:r w:rsidRPr="00F05222">
        <w:rPr>
          <w:rFonts w:ascii="Arial" w:hAnsi="Arial" w:cs="Arial"/>
          <w:sz w:val="26"/>
          <w:szCs w:val="26"/>
          <w:lang w:val="es-CO"/>
        </w:rPr>
        <w:t>decidido por vía de tutela</w:t>
      </w:r>
      <w:r>
        <w:rPr>
          <w:rFonts w:ascii="Arial" w:hAnsi="Arial" w:cs="Arial"/>
          <w:sz w:val="26"/>
          <w:szCs w:val="26"/>
          <w:lang w:val="es-CO"/>
        </w:rPr>
        <w:t xml:space="preserve">; debió hacer uso de los mecanismos legales ordinarios que el ordenamiento jurídico consagra y no acudir directamente a la acción de tutela, incumpliendo así el requisito de subsidiariedad que contempla la Carta Política y el Decreto 2591 de 1991. </w:t>
      </w:r>
    </w:p>
    <w:p w:rsidR="004550CD" w:rsidRPr="00EA1847" w:rsidRDefault="004550CD" w:rsidP="004550CD">
      <w:pPr>
        <w:pStyle w:val="Sinespaciado2"/>
        <w:spacing w:line="360" w:lineRule="auto"/>
        <w:ind w:firstLine="2835"/>
        <w:jc w:val="both"/>
        <w:rPr>
          <w:rFonts w:ascii="Arial" w:hAnsi="Arial" w:cs="Arial"/>
          <w:sz w:val="16"/>
          <w:szCs w:val="16"/>
          <w:lang w:val="es-CO"/>
        </w:rPr>
      </w:pPr>
    </w:p>
    <w:p w:rsidR="004550CD" w:rsidRPr="00F019BF" w:rsidRDefault="004550CD" w:rsidP="004550CD">
      <w:pPr>
        <w:pStyle w:val="Sinespaciado1"/>
        <w:spacing w:line="360" w:lineRule="auto"/>
        <w:ind w:firstLine="2832"/>
        <w:jc w:val="both"/>
        <w:rPr>
          <w:rFonts w:ascii="Arial" w:hAnsi="Arial" w:cs="Arial"/>
          <w:sz w:val="16"/>
          <w:szCs w:val="28"/>
        </w:rPr>
      </w:pPr>
      <w:r>
        <w:rPr>
          <w:rFonts w:ascii="Arial" w:hAnsi="Arial" w:cs="Arial"/>
          <w:sz w:val="26"/>
          <w:szCs w:val="26"/>
        </w:rPr>
        <w:t>3</w:t>
      </w:r>
      <w:r w:rsidRPr="001B1D0C">
        <w:rPr>
          <w:rFonts w:ascii="Arial" w:hAnsi="Arial" w:cs="Arial"/>
          <w:sz w:val="26"/>
          <w:szCs w:val="26"/>
        </w:rPr>
        <w:t xml:space="preserve">.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Pr>
          <w:rFonts w:ascii="Arial" w:hAnsi="Arial" w:cs="Arial"/>
          <w:i/>
          <w:sz w:val="24"/>
          <w:szCs w:val="24"/>
        </w:rPr>
        <w:t>.</w:t>
      </w:r>
      <w:r w:rsidRPr="00347507">
        <w:rPr>
          <w:rFonts w:ascii="Arial" w:hAnsi="Arial" w:cs="Arial"/>
          <w:i/>
          <w:sz w:val="24"/>
          <w:szCs w:val="24"/>
        </w:rPr>
        <w:t>”</w:t>
      </w:r>
      <w:r w:rsidRPr="00347507">
        <w:rPr>
          <w:rStyle w:val="Refdenotaalpie"/>
          <w:rFonts w:ascii="Arial" w:hAnsi="Arial"/>
          <w:i/>
          <w:sz w:val="24"/>
          <w:szCs w:val="24"/>
        </w:rPr>
        <w:footnoteReference w:id="2"/>
      </w:r>
      <w:r w:rsidRPr="00347507">
        <w:rPr>
          <w:rFonts w:ascii="Arial" w:hAnsi="Arial" w:cs="Arial"/>
          <w:sz w:val="28"/>
          <w:szCs w:val="28"/>
        </w:rPr>
        <w:t>.</w:t>
      </w:r>
    </w:p>
    <w:p w:rsidR="004550CD" w:rsidRPr="00D631D5" w:rsidRDefault="004550CD" w:rsidP="004550CD">
      <w:pPr>
        <w:pStyle w:val="Sinespaciado2"/>
        <w:spacing w:line="360" w:lineRule="auto"/>
        <w:ind w:firstLine="2835"/>
        <w:jc w:val="both"/>
        <w:rPr>
          <w:rFonts w:ascii="Arial" w:hAnsi="Arial" w:cs="Arial"/>
          <w:sz w:val="16"/>
          <w:szCs w:val="26"/>
        </w:rPr>
      </w:pPr>
    </w:p>
    <w:p w:rsidR="004550CD" w:rsidRPr="00CC7DCF" w:rsidRDefault="004550CD" w:rsidP="004550CD">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4550CD" w:rsidRPr="00276FCF" w:rsidRDefault="004550CD" w:rsidP="004550CD">
      <w:pPr>
        <w:pStyle w:val="Sinespaciado1"/>
        <w:spacing w:line="360" w:lineRule="auto"/>
        <w:ind w:firstLine="2832"/>
        <w:jc w:val="both"/>
        <w:rPr>
          <w:rFonts w:ascii="Arial" w:hAnsi="Arial" w:cs="Arial"/>
          <w:sz w:val="16"/>
          <w:szCs w:val="26"/>
        </w:rPr>
      </w:pPr>
    </w:p>
    <w:p w:rsidR="004550CD" w:rsidRPr="00413A6D" w:rsidRDefault="004550CD" w:rsidP="004550CD">
      <w:pPr>
        <w:pStyle w:val="Sinespaciado2"/>
        <w:spacing w:line="360" w:lineRule="auto"/>
        <w:ind w:firstLine="2835"/>
        <w:jc w:val="both"/>
        <w:rPr>
          <w:rFonts w:ascii="Arial" w:hAnsi="Arial" w:cs="Arial"/>
          <w:sz w:val="16"/>
          <w:szCs w:val="26"/>
        </w:rPr>
      </w:pPr>
      <w:r>
        <w:rPr>
          <w:rFonts w:ascii="Arial" w:hAnsi="Arial" w:cs="Arial"/>
          <w:sz w:val="26"/>
          <w:szCs w:val="26"/>
        </w:rPr>
        <w:t>5.</w:t>
      </w:r>
      <w:r w:rsidRPr="00413A6D">
        <w:rPr>
          <w:rFonts w:ascii="Arial" w:hAnsi="Arial" w:cs="Arial"/>
          <w:sz w:val="26"/>
          <w:szCs w:val="26"/>
        </w:rPr>
        <w:t xml:space="preserve"> En esas condiciones puede concluirse que no se satisface el presupuesto de la subsidiari</w:t>
      </w:r>
      <w:r>
        <w:rPr>
          <w:rFonts w:ascii="Arial" w:hAnsi="Arial" w:cs="Arial"/>
          <w:sz w:val="26"/>
          <w:szCs w:val="26"/>
        </w:rPr>
        <w:t>e</w:t>
      </w:r>
      <w:r w:rsidRPr="00413A6D">
        <w:rPr>
          <w:rFonts w:ascii="Arial" w:hAnsi="Arial" w:cs="Arial"/>
          <w:sz w:val="26"/>
          <w:szCs w:val="26"/>
        </w:rPr>
        <w:t>dad</w:t>
      </w:r>
      <w:r>
        <w:rPr>
          <w:rFonts w:ascii="Arial" w:hAnsi="Arial" w:cs="Arial"/>
          <w:sz w:val="26"/>
          <w:szCs w:val="26"/>
        </w:rPr>
        <w:t>,</w:t>
      </w:r>
      <w:r w:rsidRPr="00413A6D">
        <w:rPr>
          <w:rFonts w:ascii="Arial" w:hAnsi="Arial" w:cs="Arial"/>
          <w:sz w:val="26"/>
          <w:szCs w:val="26"/>
        </w:rPr>
        <w:t xml:space="preserve"> pues a es</w:t>
      </w:r>
      <w:r>
        <w:rPr>
          <w:rFonts w:ascii="Arial" w:hAnsi="Arial" w:cs="Arial"/>
          <w:sz w:val="26"/>
          <w:szCs w:val="26"/>
        </w:rPr>
        <w:t>t</w:t>
      </w:r>
      <w:r w:rsidRPr="00413A6D">
        <w:rPr>
          <w:rFonts w:ascii="Arial" w:hAnsi="Arial" w:cs="Arial"/>
          <w:sz w:val="26"/>
          <w:szCs w:val="26"/>
        </w:rPr>
        <w:t xml:space="preserve">a especial acción no </w:t>
      </w:r>
      <w:r w:rsidRPr="00413A6D">
        <w:rPr>
          <w:rFonts w:ascii="Arial" w:hAnsi="Arial" w:cs="Arial"/>
          <w:sz w:val="26"/>
          <w:szCs w:val="26"/>
        </w:rPr>
        <w:lastRenderedPageBreak/>
        <w:t>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4550CD" w:rsidRPr="00413A6D" w:rsidRDefault="004550CD" w:rsidP="004550CD">
      <w:pPr>
        <w:pStyle w:val="Sinespaciado2"/>
        <w:spacing w:line="360" w:lineRule="auto"/>
        <w:ind w:firstLine="2835"/>
        <w:jc w:val="both"/>
        <w:rPr>
          <w:rFonts w:ascii="Arial" w:hAnsi="Arial" w:cs="Arial"/>
          <w:sz w:val="16"/>
          <w:szCs w:val="26"/>
        </w:rPr>
      </w:pPr>
    </w:p>
    <w:p w:rsidR="00AE243A" w:rsidRDefault="00686B7F" w:rsidP="00686B7F">
      <w:pPr>
        <w:pStyle w:val="Sinespaciado2"/>
        <w:spacing w:line="360" w:lineRule="auto"/>
        <w:ind w:firstLine="2835"/>
        <w:jc w:val="both"/>
        <w:rPr>
          <w:rFonts w:ascii="Arial" w:hAnsi="Arial" w:cs="Arial"/>
          <w:sz w:val="26"/>
          <w:szCs w:val="26"/>
        </w:rPr>
      </w:pPr>
      <w:r>
        <w:rPr>
          <w:rFonts w:ascii="Arial" w:hAnsi="Arial" w:cs="Arial"/>
          <w:sz w:val="26"/>
          <w:szCs w:val="26"/>
        </w:rPr>
        <w:t>6.</w:t>
      </w:r>
      <w:r w:rsidRPr="00413A6D">
        <w:rPr>
          <w:rFonts w:ascii="Arial" w:hAnsi="Arial" w:cs="Arial"/>
          <w:sz w:val="26"/>
          <w:szCs w:val="26"/>
        </w:rPr>
        <w:t xml:space="preserve"> </w:t>
      </w:r>
      <w:r>
        <w:rPr>
          <w:rFonts w:ascii="Arial" w:hAnsi="Arial" w:cs="Arial"/>
          <w:sz w:val="26"/>
          <w:szCs w:val="26"/>
        </w:rPr>
        <w:t xml:space="preserve">Con fundamento en lo dicho se </w:t>
      </w:r>
      <w:r w:rsidR="00BD1832">
        <w:rPr>
          <w:rFonts w:ascii="Arial" w:hAnsi="Arial" w:cs="Arial"/>
          <w:sz w:val="26"/>
          <w:szCs w:val="26"/>
        </w:rPr>
        <w:t>declarará improcedente</w:t>
      </w:r>
      <w:r>
        <w:rPr>
          <w:rFonts w:ascii="Arial" w:hAnsi="Arial" w:cs="Arial"/>
          <w:sz w:val="26"/>
          <w:szCs w:val="26"/>
        </w:rPr>
        <w:t xml:space="preserve"> la acción de tutela contra el Juzgado</w:t>
      </w:r>
      <w:r w:rsidR="00AE243A">
        <w:rPr>
          <w:rFonts w:ascii="Arial" w:hAnsi="Arial" w:cs="Arial"/>
          <w:sz w:val="26"/>
          <w:szCs w:val="26"/>
        </w:rPr>
        <w:t xml:space="preserve"> Civil del Circuito de </w:t>
      </w:r>
      <w:r w:rsidR="00651893">
        <w:rPr>
          <w:rFonts w:ascii="Arial" w:hAnsi="Arial" w:cs="Arial"/>
          <w:sz w:val="26"/>
          <w:szCs w:val="26"/>
        </w:rPr>
        <w:t>Dosquebradas</w:t>
      </w:r>
      <w:r>
        <w:rPr>
          <w:rFonts w:ascii="Arial" w:hAnsi="Arial" w:cs="Arial"/>
          <w:sz w:val="26"/>
          <w:szCs w:val="26"/>
        </w:rPr>
        <w:t>. Se ordenará la desvinculación de los demás convocados a este trámite</w:t>
      </w:r>
      <w:r w:rsidR="00AE243A">
        <w:rPr>
          <w:rFonts w:ascii="Arial" w:hAnsi="Arial" w:cs="Arial"/>
          <w:sz w:val="26"/>
          <w:szCs w:val="26"/>
        </w:rPr>
        <w:t>.</w:t>
      </w:r>
    </w:p>
    <w:p w:rsidR="001A7C70" w:rsidRPr="002D1694" w:rsidRDefault="001A7C70" w:rsidP="00A55E34">
      <w:pPr>
        <w:pStyle w:val="Sinespaciado2"/>
        <w:spacing w:line="360" w:lineRule="auto"/>
        <w:ind w:firstLine="2835"/>
        <w:jc w:val="both"/>
        <w:rPr>
          <w:rFonts w:ascii="Arial" w:hAnsi="Arial" w:cs="Arial"/>
          <w:sz w:val="16"/>
          <w:szCs w:val="16"/>
        </w:rPr>
      </w:pPr>
    </w:p>
    <w:p w:rsidR="002D1694" w:rsidRPr="00883E73" w:rsidRDefault="002D1694" w:rsidP="002D1694">
      <w:pPr>
        <w:pStyle w:val="Sinespaciado1"/>
        <w:spacing w:line="360" w:lineRule="auto"/>
        <w:ind w:firstLine="2832"/>
        <w:jc w:val="both"/>
        <w:rPr>
          <w:rFonts w:ascii="Arial" w:hAnsi="Arial" w:cs="Arial"/>
          <w:spacing w:val="-3"/>
          <w:sz w:val="26"/>
          <w:szCs w:val="26"/>
        </w:rPr>
      </w:pPr>
      <w:r>
        <w:rPr>
          <w:rFonts w:ascii="Arial" w:hAnsi="Arial" w:cs="Arial"/>
          <w:sz w:val="26"/>
          <w:szCs w:val="26"/>
        </w:rPr>
        <w:t xml:space="preserve">7. </w:t>
      </w:r>
      <w:r w:rsidRPr="00AE7B55">
        <w:rPr>
          <w:rFonts w:ascii="Arial" w:hAnsi="Arial" w:cs="Arial"/>
          <w:sz w:val="26"/>
          <w:szCs w:val="26"/>
        </w:rPr>
        <w:t xml:space="preserve">Por último, </w:t>
      </w:r>
      <w:r>
        <w:rPr>
          <w:rFonts w:ascii="Arial" w:hAnsi="Arial" w:cs="Arial"/>
          <w:sz w:val="26"/>
          <w:szCs w:val="26"/>
        </w:rPr>
        <w:t>f</w:t>
      </w:r>
      <w:r w:rsidRPr="00020160">
        <w:rPr>
          <w:rFonts w:ascii="Arial" w:hAnsi="Arial" w:cs="Arial"/>
          <w:spacing w:val="-3"/>
          <w:sz w:val="26"/>
          <w:szCs w:val="26"/>
        </w:rPr>
        <w:t>rente a</w:t>
      </w:r>
      <w:r>
        <w:rPr>
          <w:rFonts w:ascii="Arial" w:hAnsi="Arial" w:cs="Arial"/>
          <w:spacing w:val="-3"/>
          <w:sz w:val="26"/>
          <w:szCs w:val="26"/>
        </w:rPr>
        <w:t xml:space="preserve"> la solicitud del demandante de que se pruebe a través de que medio idóneo se informará a los terceros interesados </w:t>
      </w:r>
      <w:r w:rsidRPr="00417B3B">
        <w:rPr>
          <w:rFonts w:ascii="Arial" w:hAnsi="Arial" w:cs="Arial"/>
          <w:spacing w:val="-3"/>
          <w:sz w:val="26"/>
          <w:szCs w:val="26"/>
        </w:rPr>
        <w:t>en esta acción de tutela</w:t>
      </w:r>
      <w:r>
        <w:rPr>
          <w:rFonts w:ascii="Arial" w:hAnsi="Arial" w:cs="Arial"/>
          <w:spacing w:val="-3"/>
          <w:sz w:val="26"/>
          <w:szCs w:val="26"/>
        </w:rPr>
        <w:t xml:space="preserve"> o </w:t>
      </w:r>
      <w:r w:rsidRPr="002F2C71">
        <w:rPr>
          <w:rFonts w:ascii="Arial" w:hAnsi="Arial" w:cs="Arial"/>
          <w:spacing w:val="-3"/>
          <w:sz w:val="26"/>
          <w:szCs w:val="26"/>
        </w:rPr>
        <w:t>se declare la nulidad de lo actuado</w:t>
      </w:r>
      <w:r>
        <w:rPr>
          <w:rFonts w:ascii="Arial" w:hAnsi="Arial" w:cs="Arial"/>
          <w:spacing w:val="-3"/>
          <w:sz w:val="26"/>
          <w:szCs w:val="26"/>
        </w:rPr>
        <w:t>; se tiene que estos</w:t>
      </w:r>
      <w:r w:rsidRPr="002F2C71">
        <w:rPr>
          <w:rFonts w:ascii="Arial" w:hAnsi="Arial" w:cs="Arial"/>
          <w:spacing w:val="-3"/>
          <w:sz w:val="26"/>
          <w:szCs w:val="26"/>
        </w:rPr>
        <w:t xml:space="preserve"> </w:t>
      </w:r>
      <w:r>
        <w:rPr>
          <w:rFonts w:ascii="Arial" w:hAnsi="Arial" w:cs="Arial"/>
          <w:spacing w:val="-3"/>
          <w:sz w:val="26"/>
          <w:szCs w:val="26"/>
        </w:rPr>
        <w:t>fueron debidamente notificados por correo electrónico</w:t>
      </w:r>
      <w:r w:rsidRPr="002F2C71">
        <w:rPr>
          <w:rFonts w:ascii="Arial" w:hAnsi="Arial" w:cs="Arial"/>
          <w:spacing w:val="-3"/>
          <w:sz w:val="26"/>
          <w:szCs w:val="26"/>
        </w:rPr>
        <w:t xml:space="preserve">, tal como se </w:t>
      </w:r>
      <w:r>
        <w:rPr>
          <w:rFonts w:ascii="Arial" w:hAnsi="Arial" w:cs="Arial"/>
          <w:spacing w:val="-3"/>
          <w:sz w:val="26"/>
          <w:szCs w:val="26"/>
        </w:rPr>
        <w:t>puede observar en las constancias obrantes a folios 5 y 6 del expediente</w:t>
      </w:r>
      <w:r w:rsidRPr="002F2C71">
        <w:rPr>
          <w:rFonts w:ascii="Arial" w:hAnsi="Arial" w:cs="Arial"/>
          <w:spacing w:val="-3"/>
          <w:sz w:val="26"/>
          <w:szCs w:val="26"/>
        </w:rPr>
        <w:t>.</w:t>
      </w:r>
      <w:r>
        <w:rPr>
          <w:rFonts w:ascii="Arial" w:hAnsi="Arial" w:cs="Arial"/>
          <w:spacing w:val="-3"/>
          <w:sz w:val="26"/>
          <w:szCs w:val="26"/>
        </w:rPr>
        <w:t xml:space="preserve"> </w:t>
      </w:r>
      <w:r w:rsidRPr="002F2C71">
        <w:rPr>
          <w:rFonts w:ascii="Arial" w:hAnsi="Arial" w:cs="Arial"/>
          <w:spacing w:val="-3"/>
          <w:sz w:val="26"/>
          <w:szCs w:val="26"/>
        </w:rPr>
        <w:t xml:space="preserve">Por tanto, de conformidad con </w:t>
      </w:r>
      <w:r>
        <w:rPr>
          <w:rFonts w:ascii="Arial" w:hAnsi="Arial" w:cs="Arial"/>
          <w:spacing w:val="-3"/>
          <w:sz w:val="26"/>
          <w:szCs w:val="26"/>
        </w:rPr>
        <w:t xml:space="preserve">los incisos 3 y 4 del </w:t>
      </w:r>
      <w:r w:rsidRPr="002F2C71">
        <w:rPr>
          <w:rFonts w:ascii="Arial" w:hAnsi="Arial" w:cs="Arial"/>
          <w:spacing w:val="-3"/>
          <w:sz w:val="26"/>
          <w:szCs w:val="26"/>
        </w:rPr>
        <w:t>artículo 135 del Código General del Proceso, se rechazará de plano la nulidad propuesta.</w:t>
      </w:r>
    </w:p>
    <w:p w:rsidR="002D1694" w:rsidRPr="00577A1F" w:rsidRDefault="002D1694" w:rsidP="002D1694">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56DDF" w:rsidRPr="00E103CE" w:rsidRDefault="00E56DDF"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BD1832" w:rsidRPr="009576D3">
        <w:rPr>
          <w:rFonts w:ascii="Arial" w:hAnsi="Arial" w:cs="Arial"/>
          <w:szCs w:val="24"/>
        </w:rPr>
        <w:t>DECLARA IMPROCEDENTE</w:t>
      </w:r>
      <w:r>
        <w:rPr>
          <w:rFonts w:ascii="Arial" w:hAnsi="Arial" w:cs="Arial"/>
          <w:spacing w:val="-3"/>
        </w:rPr>
        <w:t xml:space="preserve"> </w:t>
      </w:r>
      <w:r w:rsidR="00651893">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651893" w:rsidRPr="00541D87">
        <w:rPr>
          <w:rFonts w:ascii="Arial" w:hAnsi="Arial" w:cs="Arial"/>
          <w:szCs w:val="26"/>
          <w:lang w:val="es-ES" w:eastAsia="es-ES"/>
        </w:rPr>
        <w:t xml:space="preserve">CIVIL DEL CIRCUITO DE </w:t>
      </w:r>
      <w:r w:rsidR="00651893">
        <w:rPr>
          <w:rFonts w:ascii="Arial" w:hAnsi="Arial" w:cs="Arial"/>
          <w:szCs w:val="26"/>
          <w:lang w:val="es-ES" w:eastAsia="es-ES"/>
        </w:rPr>
        <w:t>DOSQUEBRADAS</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00651893" w:rsidRPr="00351C29">
        <w:rPr>
          <w:rFonts w:ascii="Arial" w:hAnsi="Arial" w:cs="Arial"/>
          <w:spacing w:val="3"/>
          <w:sz w:val="24"/>
          <w:szCs w:val="24"/>
        </w:rPr>
        <w:t xml:space="preserve"> </w:t>
      </w:r>
      <w:r w:rsidR="00651893" w:rsidRPr="002C32B0">
        <w:rPr>
          <w:rFonts w:ascii="Arial" w:hAnsi="Arial" w:cs="Arial"/>
          <w:sz w:val="26"/>
          <w:szCs w:val="26"/>
          <w:lang w:val="es-ES" w:eastAsia="es-ES"/>
        </w:rPr>
        <w:t>la</w:t>
      </w:r>
      <w:r w:rsidR="00651893" w:rsidRPr="000F2644">
        <w:rPr>
          <w:rFonts w:ascii="Arial" w:hAnsi="Arial" w:cs="Arial"/>
          <w:sz w:val="28"/>
          <w:szCs w:val="28"/>
          <w:lang w:val="es-ES" w:eastAsia="es-ES"/>
        </w:rPr>
        <w:t xml:space="preserve"> </w:t>
      </w:r>
      <w:r w:rsidR="00651893">
        <w:rPr>
          <w:rFonts w:ascii="Arial" w:hAnsi="Arial" w:cs="Arial"/>
          <w:szCs w:val="28"/>
          <w:lang w:val="es-ES" w:eastAsia="es-ES"/>
        </w:rPr>
        <w:t>ALCALDÍA</w:t>
      </w:r>
      <w:r w:rsidR="00651893" w:rsidRPr="00DD0DA6">
        <w:rPr>
          <w:rFonts w:ascii="Arial" w:hAnsi="Arial" w:cs="Arial"/>
          <w:szCs w:val="26"/>
          <w:lang w:val="es-ES" w:eastAsia="es-ES"/>
        </w:rPr>
        <w:t xml:space="preserve"> DE </w:t>
      </w:r>
      <w:r w:rsidR="00651893">
        <w:rPr>
          <w:rFonts w:ascii="Arial" w:hAnsi="Arial" w:cs="Arial"/>
          <w:szCs w:val="26"/>
          <w:lang w:val="es-ES" w:eastAsia="es-ES"/>
        </w:rPr>
        <w:t>DOSQUEBRADAS</w:t>
      </w:r>
      <w:r w:rsidR="00651893">
        <w:rPr>
          <w:rFonts w:ascii="Arial" w:hAnsi="Arial" w:cs="Arial"/>
          <w:szCs w:val="28"/>
          <w:lang w:val="es-ES" w:eastAsia="es-ES"/>
        </w:rPr>
        <w:t>,</w:t>
      </w:r>
      <w:r w:rsidR="00651893">
        <w:rPr>
          <w:rFonts w:ascii="Arial" w:hAnsi="Arial" w:cs="Arial"/>
          <w:sz w:val="26"/>
          <w:szCs w:val="26"/>
          <w:lang w:val="es-ES" w:eastAsia="es-ES"/>
        </w:rPr>
        <w:t xml:space="preserve"> la</w:t>
      </w:r>
      <w:r w:rsidR="00651893">
        <w:rPr>
          <w:rFonts w:ascii="Arial" w:hAnsi="Arial" w:cs="Arial"/>
          <w:szCs w:val="28"/>
          <w:lang w:val="es-ES" w:eastAsia="es-ES"/>
        </w:rPr>
        <w:t xml:space="preserve"> </w:t>
      </w:r>
      <w:r w:rsidR="00651893" w:rsidRPr="00541D87">
        <w:rPr>
          <w:rFonts w:ascii="Arial" w:hAnsi="Arial" w:cs="Arial"/>
          <w:szCs w:val="28"/>
          <w:lang w:val="es-ES" w:eastAsia="es-ES"/>
        </w:rPr>
        <w:t>DEFENSORÍA DEL PUEBLO</w:t>
      </w:r>
      <w:r w:rsidR="00651893" w:rsidRPr="000D15E9">
        <w:rPr>
          <w:rFonts w:ascii="Arial" w:hAnsi="Arial" w:cs="Arial"/>
          <w:sz w:val="26"/>
          <w:szCs w:val="26"/>
          <w:lang w:val="es-ES" w:eastAsia="es-ES"/>
        </w:rPr>
        <w:t xml:space="preserve"> </w:t>
      </w:r>
      <w:r w:rsidR="00651893">
        <w:rPr>
          <w:rFonts w:ascii="Arial" w:hAnsi="Arial" w:cs="Arial"/>
          <w:sz w:val="26"/>
          <w:szCs w:val="26"/>
          <w:lang w:val="es-ES" w:eastAsia="es-ES"/>
        </w:rPr>
        <w:t xml:space="preserve">y </w:t>
      </w:r>
      <w:r w:rsidR="00651893" w:rsidRPr="000D15E9">
        <w:rPr>
          <w:rFonts w:ascii="Arial" w:hAnsi="Arial" w:cs="Arial"/>
          <w:sz w:val="26"/>
          <w:szCs w:val="26"/>
          <w:lang w:val="es-ES" w:eastAsia="es-ES"/>
        </w:rPr>
        <w:t>la</w:t>
      </w:r>
      <w:r w:rsidR="00651893">
        <w:rPr>
          <w:rFonts w:ascii="Arial" w:hAnsi="Arial" w:cs="Arial"/>
          <w:szCs w:val="28"/>
          <w:lang w:val="es-ES" w:eastAsia="es-ES"/>
        </w:rPr>
        <w:t xml:space="preserve"> PROCURADURÍA GENERAL DE LA NACIÓN, </w:t>
      </w:r>
      <w:r w:rsidR="00651893">
        <w:rPr>
          <w:rFonts w:ascii="Arial" w:hAnsi="Arial" w:cs="Arial"/>
          <w:sz w:val="26"/>
          <w:szCs w:val="26"/>
          <w:lang w:val="es-ES" w:eastAsia="es-ES"/>
        </w:rPr>
        <w:t>ambas de la R</w:t>
      </w:r>
      <w:r w:rsidR="00651893" w:rsidRPr="00E96ECC">
        <w:rPr>
          <w:rFonts w:ascii="Arial" w:hAnsi="Arial" w:cs="Arial"/>
          <w:sz w:val="26"/>
          <w:szCs w:val="26"/>
          <w:lang w:val="es-ES" w:eastAsia="es-ES"/>
        </w:rPr>
        <w:t>egional Risaralda</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2D1694" w:rsidRDefault="002D1694" w:rsidP="002D1694">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Pr="002F2C71">
        <w:rPr>
          <w:rFonts w:ascii="Arial" w:hAnsi="Arial" w:cs="Arial"/>
          <w:spacing w:val="-3"/>
          <w:sz w:val="26"/>
          <w:szCs w:val="26"/>
        </w:rPr>
        <w:t>Rechaza</w:t>
      </w:r>
      <w:r>
        <w:rPr>
          <w:rFonts w:ascii="Arial" w:hAnsi="Arial" w:cs="Arial"/>
          <w:spacing w:val="-3"/>
          <w:sz w:val="26"/>
          <w:szCs w:val="26"/>
        </w:rPr>
        <w:t>r</w:t>
      </w:r>
      <w:r w:rsidRPr="002F2C71">
        <w:rPr>
          <w:rFonts w:ascii="Arial" w:hAnsi="Arial" w:cs="Arial"/>
          <w:spacing w:val="-3"/>
          <w:sz w:val="26"/>
          <w:szCs w:val="26"/>
        </w:rPr>
        <w:t xml:space="preserve"> de plano la nulidad</w:t>
      </w:r>
      <w:r>
        <w:rPr>
          <w:rFonts w:ascii="Arial" w:hAnsi="Arial" w:cs="Arial"/>
          <w:spacing w:val="-3"/>
          <w:sz w:val="26"/>
          <w:szCs w:val="26"/>
        </w:rPr>
        <w:t xml:space="preserve"> alegada</w:t>
      </w:r>
      <w:r w:rsidRPr="002F2C71">
        <w:rPr>
          <w:rFonts w:ascii="Arial" w:hAnsi="Arial" w:cs="Arial"/>
          <w:spacing w:val="-3"/>
          <w:sz w:val="26"/>
          <w:szCs w:val="26"/>
        </w:rPr>
        <w:t xml:space="preserve"> por el demandante</w:t>
      </w:r>
      <w:r>
        <w:rPr>
          <w:rFonts w:ascii="Arial" w:hAnsi="Arial" w:cs="Arial"/>
          <w:sz w:val="26"/>
          <w:szCs w:val="26"/>
        </w:rPr>
        <w:t>.</w:t>
      </w:r>
    </w:p>
    <w:p w:rsidR="002D1694" w:rsidRPr="007F75B8" w:rsidRDefault="002D1694" w:rsidP="002D1694">
      <w:pPr>
        <w:pStyle w:val="Sinespaciado1"/>
        <w:spacing w:line="360" w:lineRule="auto"/>
        <w:jc w:val="both"/>
        <w:rPr>
          <w:rFonts w:ascii="Arial" w:hAnsi="Arial" w:cs="Arial"/>
          <w:spacing w:val="-3"/>
          <w:sz w:val="16"/>
          <w:szCs w:val="16"/>
        </w:rPr>
      </w:pPr>
    </w:p>
    <w:p w:rsidR="002D1694" w:rsidRPr="000905F6" w:rsidRDefault="002D1694" w:rsidP="002D1694">
      <w:pPr>
        <w:pStyle w:val="Sinespaciado1"/>
        <w:spacing w:line="360" w:lineRule="auto"/>
        <w:ind w:firstLine="2835"/>
        <w:jc w:val="both"/>
        <w:rPr>
          <w:rFonts w:ascii="Arial" w:hAnsi="Arial" w:cs="Arial"/>
          <w:sz w:val="16"/>
          <w:szCs w:val="28"/>
        </w:rPr>
      </w:pPr>
      <w:r>
        <w:rPr>
          <w:rFonts w:ascii="Arial" w:hAnsi="Arial" w:cs="Arial"/>
          <w:b/>
          <w:spacing w:val="-3"/>
          <w:sz w:val="24"/>
        </w:rPr>
        <w:lastRenderedPageBreak/>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2D1694" w:rsidRPr="000905F6" w:rsidRDefault="002D1694" w:rsidP="002D1694">
      <w:pPr>
        <w:tabs>
          <w:tab w:val="left" w:pos="-720"/>
        </w:tabs>
        <w:suppressAutoHyphens/>
        <w:spacing w:line="360" w:lineRule="auto"/>
        <w:ind w:firstLine="2835"/>
        <w:jc w:val="both"/>
        <w:rPr>
          <w:rFonts w:ascii="Arial" w:hAnsi="Arial" w:cs="Arial"/>
          <w:spacing w:val="3"/>
          <w:sz w:val="16"/>
          <w:szCs w:val="28"/>
        </w:rPr>
      </w:pPr>
    </w:p>
    <w:p w:rsidR="002D1694" w:rsidRDefault="002D1694" w:rsidP="002D1694">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2D1694" w:rsidRPr="00163794" w:rsidRDefault="002D1694" w:rsidP="002D1694">
      <w:pPr>
        <w:tabs>
          <w:tab w:val="left" w:pos="-720"/>
        </w:tabs>
        <w:suppressAutoHyphens/>
        <w:spacing w:line="360" w:lineRule="auto"/>
        <w:ind w:firstLine="2835"/>
        <w:jc w:val="both"/>
        <w:rPr>
          <w:rFonts w:ascii="Arial" w:hAnsi="Arial" w:cs="Arial"/>
          <w:spacing w:val="-3"/>
          <w:sz w:val="16"/>
          <w:szCs w:val="16"/>
        </w:rPr>
      </w:pPr>
    </w:p>
    <w:p w:rsidR="00177E23" w:rsidRPr="00EC2B78" w:rsidRDefault="002D1694" w:rsidP="002D1694">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77E23" w:rsidRPr="000905F6">
        <w:rPr>
          <w:rFonts w:ascii="Arial" w:hAnsi="Arial" w:cs="Arial"/>
          <w:spacing w:val="-3"/>
          <w:sz w:val="28"/>
          <w:szCs w:val="28"/>
        </w:rPr>
        <w:t xml:space="preserve"> </w:t>
      </w:r>
    </w:p>
    <w:p w:rsidR="00177E23" w:rsidRPr="00FA5E0E" w:rsidRDefault="00177E23" w:rsidP="00177E23">
      <w:pPr>
        <w:pStyle w:val="Sinespaciado1"/>
        <w:spacing w:line="360" w:lineRule="auto"/>
        <w:ind w:firstLine="2835"/>
        <w:jc w:val="both"/>
        <w:rPr>
          <w:rFonts w:ascii="Arial" w:hAnsi="Arial" w:cs="Arial"/>
          <w:spacing w:val="-3"/>
          <w:sz w:val="16"/>
          <w:szCs w:val="26"/>
        </w:rPr>
      </w:pPr>
    </w:p>
    <w:p w:rsidR="00177E23" w:rsidRPr="000905F6" w:rsidRDefault="00177E23" w:rsidP="00177E23">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177E23" w:rsidRPr="00FA5E0E" w:rsidRDefault="00177E23" w:rsidP="00177E23">
      <w:pPr>
        <w:pStyle w:val="Sinespaciado1"/>
        <w:spacing w:line="360" w:lineRule="auto"/>
        <w:ind w:firstLine="2835"/>
        <w:jc w:val="both"/>
        <w:rPr>
          <w:rFonts w:ascii="Arial" w:hAnsi="Arial" w:cs="Arial"/>
          <w:spacing w:val="-3"/>
          <w:sz w:val="16"/>
          <w:szCs w:val="26"/>
        </w:rPr>
      </w:pPr>
    </w:p>
    <w:p w:rsidR="00177E23" w:rsidRPr="002D1694" w:rsidRDefault="00177E23" w:rsidP="002D1694">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77E23" w:rsidRPr="002D1694" w:rsidRDefault="00177E23" w:rsidP="002D1694">
      <w:pPr>
        <w:pStyle w:val="Sinespaciado1"/>
        <w:ind w:firstLine="2835"/>
        <w:jc w:val="both"/>
        <w:rPr>
          <w:rFonts w:ascii="Arial" w:hAnsi="Arial" w:cs="Arial"/>
          <w:b/>
          <w:spacing w:val="-3"/>
        </w:rPr>
      </w:pPr>
    </w:p>
    <w:p w:rsidR="00177E23" w:rsidRPr="002D1694" w:rsidRDefault="00177E23" w:rsidP="002D1694">
      <w:pPr>
        <w:pStyle w:val="Sinespaciado1"/>
        <w:ind w:firstLine="2835"/>
        <w:jc w:val="both"/>
        <w:rPr>
          <w:rFonts w:ascii="Arial" w:hAnsi="Arial" w:cs="Arial"/>
          <w:b/>
          <w:spacing w:val="-3"/>
        </w:rPr>
      </w:pPr>
    </w:p>
    <w:p w:rsidR="00177E23" w:rsidRPr="002D1694" w:rsidRDefault="00177E23" w:rsidP="002D1694">
      <w:pPr>
        <w:pStyle w:val="Sinespaciado1"/>
        <w:ind w:firstLine="2835"/>
        <w:jc w:val="both"/>
        <w:rPr>
          <w:rFonts w:ascii="Arial" w:hAnsi="Arial" w:cs="Arial"/>
          <w:b/>
          <w:spacing w:val="-3"/>
        </w:rPr>
      </w:pPr>
    </w:p>
    <w:p w:rsidR="00177E23" w:rsidRPr="002D1694" w:rsidRDefault="00177E23"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177E23" w:rsidRPr="002D1694" w:rsidRDefault="00177E23" w:rsidP="002D1694">
      <w:pPr>
        <w:pStyle w:val="Sinespaciado1"/>
        <w:ind w:firstLine="2835"/>
        <w:jc w:val="both"/>
        <w:rPr>
          <w:rFonts w:ascii="Arial" w:hAnsi="Arial" w:cs="Arial"/>
          <w:b/>
          <w:spacing w:val="-3"/>
        </w:rPr>
      </w:pPr>
      <w:r w:rsidRPr="002D1694">
        <w:rPr>
          <w:rFonts w:ascii="Arial" w:hAnsi="Arial" w:cs="Arial"/>
          <w:b/>
          <w:spacing w:val="-3"/>
        </w:rPr>
        <w:t>EDDER JIMMY SÁNCHEZ CALAMBÁS</w:t>
      </w:r>
    </w:p>
    <w:p w:rsidR="00177E23" w:rsidRPr="002D1694" w:rsidRDefault="00177E23" w:rsidP="002D1694">
      <w:pPr>
        <w:pStyle w:val="Sinespaciado1"/>
        <w:ind w:firstLine="2835"/>
        <w:jc w:val="both"/>
        <w:rPr>
          <w:rFonts w:ascii="Arial" w:hAnsi="Arial" w:cs="Arial"/>
          <w:b/>
          <w:spacing w:val="-3"/>
        </w:rPr>
      </w:pPr>
    </w:p>
    <w:p w:rsidR="00177E23" w:rsidRPr="002D1694" w:rsidRDefault="00177E23" w:rsidP="002D1694">
      <w:pPr>
        <w:pStyle w:val="Sinespaciado1"/>
        <w:ind w:firstLine="2835"/>
        <w:jc w:val="both"/>
        <w:rPr>
          <w:rFonts w:ascii="Arial" w:hAnsi="Arial" w:cs="Arial"/>
          <w:b/>
          <w:spacing w:val="-3"/>
        </w:rPr>
      </w:pPr>
    </w:p>
    <w:p w:rsidR="00177E23" w:rsidRPr="002D1694" w:rsidRDefault="00177E23" w:rsidP="002D1694">
      <w:pPr>
        <w:pStyle w:val="Sinespaciado1"/>
        <w:ind w:firstLine="2835"/>
        <w:jc w:val="both"/>
        <w:rPr>
          <w:rFonts w:ascii="Arial" w:hAnsi="Arial" w:cs="Arial"/>
          <w:b/>
          <w:spacing w:val="-3"/>
        </w:rPr>
      </w:pPr>
    </w:p>
    <w:p w:rsidR="00177E23" w:rsidRPr="002D1694" w:rsidRDefault="00177E23"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Default="00177E23" w:rsidP="002D1694">
      <w:pPr>
        <w:pStyle w:val="Sinespaciado1"/>
        <w:ind w:firstLine="2835"/>
        <w:jc w:val="both"/>
        <w:rPr>
          <w:rFonts w:ascii="Arial" w:hAnsi="Arial" w:cs="Arial"/>
          <w:b/>
          <w:spacing w:val="-3"/>
        </w:rPr>
      </w:pPr>
      <w:r w:rsidRPr="002D1694">
        <w:rPr>
          <w:rFonts w:ascii="Arial" w:hAnsi="Arial" w:cs="Arial"/>
          <w:b/>
          <w:spacing w:val="-3"/>
        </w:rPr>
        <w:t xml:space="preserve">JAIME ALBERTO SARAZA NARANJO                                 </w:t>
      </w:r>
    </w:p>
    <w:p w:rsidR="002D1694" w:rsidRDefault="002D1694"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Default="002D1694" w:rsidP="002D1694">
      <w:pPr>
        <w:pStyle w:val="Sinespaciado1"/>
        <w:ind w:firstLine="2835"/>
        <w:jc w:val="both"/>
        <w:rPr>
          <w:rFonts w:ascii="Arial" w:hAnsi="Arial" w:cs="Arial"/>
          <w:b/>
          <w:spacing w:val="-3"/>
        </w:rPr>
      </w:pPr>
    </w:p>
    <w:p w:rsidR="002D1694" w:rsidRPr="002D1694" w:rsidRDefault="00177E23" w:rsidP="002D1694">
      <w:pPr>
        <w:pStyle w:val="Sinespaciado1"/>
        <w:ind w:firstLine="2835"/>
        <w:jc w:val="both"/>
        <w:rPr>
          <w:rFonts w:ascii="Arial" w:hAnsi="Arial" w:cs="Arial"/>
          <w:b/>
        </w:rPr>
      </w:pPr>
      <w:r w:rsidRPr="002D1694">
        <w:rPr>
          <w:rFonts w:ascii="Arial" w:hAnsi="Arial" w:cs="Arial"/>
          <w:b/>
        </w:rPr>
        <w:t>CLAUDIA MARÍA ARCILA RÍOS</w:t>
      </w:r>
    </w:p>
    <w:sectPr w:rsidR="002D1694" w:rsidRPr="002D1694" w:rsidSect="00883846">
      <w:headerReference w:type="default" r:id="rId6"/>
      <w:footerReference w:type="default" r:id="rId7"/>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4F" w:rsidRDefault="002B5D4F" w:rsidP="00AE243A">
      <w:r>
        <w:separator/>
      </w:r>
    </w:p>
  </w:endnote>
  <w:endnote w:type="continuationSeparator" w:id="0">
    <w:p w:rsidR="002B5D4F" w:rsidRDefault="002B5D4F"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83846">
      <w:rPr>
        <w:rFonts w:ascii="Arial" w:hAnsi="Arial" w:cs="Arial"/>
        <w:noProof/>
        <w:sz w:val="22"/>
        <w:szCs w:val="22"/>
      </w:rPr>
      <w:t>7</w:t>
    </w:r>
    <w:r w:rsidRPr="00B97631">
      <w:rPr>
        <w:rFonts w:ascii="Arial" w:hAnsi="Arial" w:cs="Arial"/>
        <w:sz w:val="22"/>
        <w:szCs w:val="22"/>
      </w:rPr>
      <w:fldChar w:fldCharType="end"/>
    </w:r>
  </w:p>
  <w:p w:rsidR="0081398C" w:rsidRDefault="002B5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4F" w:rsidRDefault="002B5D4F" w:rsidP="00AE243A">
      <w:r>
        <w:separator/>
      </w:r>
    </w:p>
  </w:footnote>
  <w:footnote w:type="continuationSeparator" w:id="0">
    <w:p w:rsidR="002B5D4F" w:rsidRDefault="002B5D4F"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4550CD" w:rsidRPr="000F09CD" w:rsidRDefault="004550CD" w:rsidP="004550CD">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4550CD" w:rsidRPr="00C1307D" w:rsidRDefault="004550CD" w:rsidP="004550CD">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2B5D4F" w:rsidP="002C5601">
    <w:pPr>
      <w:pStyle w:val="Sinespaciado1"/>
      <w:rPr>
        <w:rFonts w:ascii="Arial" w:hAnsi="Arial" w:cs="Arial"/>
        <w:sz w:val="16"/>
        <w:szCs w:val="16"/>
      </w:rPr>
    </w:pPr>
  </w:p>
  <w:p w:rsidR="0081398C" w:rsidRPr="005643A9" w:rsidRDefault="002B5D4F"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w:t>
    </w:r>
    <w:r w:rsidR="00254051">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BD1832">
      <w:rPr>
        <w:rFonts w:ascii="Arial" w:hAnsi="Arial" w:cs="Arial"/>
        <w:sz w:val="16"/>
        <w:szCs w:val="16"/>
      </w:rPr>
      <w:t>899</w:t>
    </w:r>
    <w:r w:rsidR="00E73D5D">
      <w:rPr>
        <w:rFonts w:ascii="Arial" w:hAnsi="Arial" w:cs="Arial"/>
        <w:sz w:val="16"/>
        <w:szCs w:val="16"/>
      </w:rPr>
      <w:t>-00</w:t>
    </w:r>
  </w:p>
  <w:p w:rsidR="00883846" w:rsidRPr="005643A9" w:rsidRDefault="00883846" w:rsidP="002C5601">
    <w:pPr>
      <w:pStyle w:val="Sinespaciado2"/>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33FC2"/>
    <w:rsid w:val="00045434"/>
    <w:rsid w:val="00095601"/>
    <w:rsid w:val="000A414D"/>
    <w:rsid w:val="000C10E5"/>
    <w:rsid w:val="000D15E9"/>
    <w:rsid w:val="000E3CFC"/>
    <w:rsid w:val="00104344"/>
    <w:rsid w:val="00132ABC"/>
    <w:rsid w:val="00164C0B"/>
    <w:rsid w:val="00177E23"/>
    <w:rsid w:val="001A4168"/>
    <w:rsid w:val="001A7C70"/>
    <w:rsid w:val="001B08AD"/>
    <w:rsid w:val="001B539D"/>
    <w:rsid w:val="001C2400"/>
    <w:rsid w:val="001D3DDA"/>
    <w:rsid w:val="001E2A96"/>
    <w:rsid w:val="001F596F"/>
    <w:rsid w:val="002118A6"/>
    <w:rsid w:val="00254051"/>
    <w:rsid w:val="00281B68"/>
    <w:rsid w:val="0029626F"/>
    <w:rsid w:val="002B5D4F"/>
    <w:rsid w:val="002B6069"/>
    <w:rsid w:val="002D1694"/>
    <w:rsid w:val="002E0B38"/>
    <w:rsid w:val="002E4B4A"/>
    <w:rsid w:val="002F7C30"/>
    <w:rsid w:val="00312D34"/>
    <w:rsid w:val="0032289B"/>
    <w:rsid w:val="00340ACF"/>
    <w:rsid w:val="00353706"/>
    <w:rsid w:val="0035548F"/>
    <w:rsid w:val="00357698"/>
    <w:rsid w:val="00364841"/>
    <w:rsid w:val="00367510"/>
    <w:rsid w:val="00382176"/>
    <w:rsid w:val="00385F98"/>
    <w:rsid w:val="003B1BD0"/>
    <w:rsid w:val="003B78D8"/>
    <w:rsid w:val="003C7C4B"/>
    <w:rsid w:val="003E013B"/>
    <w:rsid w:val="003E27A5"/>
    <w:rsid w:val="003F2EC4"/>
    <w:rsid w:val="004102F5"/>
    <w:rsid w:val="0041606B"/>
    <w:rsid w:val="00423C2B"/>
    <w:rsid w:val="00430DB4"/>
    <w:rsid w:val="00432137"/>
    <w:rsid w:val="004435C3"/>
    <w:rsid w:val="004550CD"/>
    <w:rsid w:val="004747D5"/>
    <w:rsid w:val="0047499B"/>
    <w:rsid w:val="004A352C"/>
    <w:rsid w:val="004B0C81"/>
    <w:rsid w:val="004E6EDA"/>
    <w:rsid w:val="004F7F09"/>
    <w:rsid w:val="00500B3C"/>
    <w:rsid w:val="005305C1"/>
    <w:rsid w:val="005314B5"/>
    <w:rsid w:val="00531EC7"/>
    <w:rsid w:val="0054132A"/>
    <w:rsid w:val="005864B8"/>
    <w:rsid w:val="005967CA"/>
    <w:rsid w:val="005A5FC9"/>
    <w:rsid w:val="005B36E7"/>
    <w:rsid w:val="005E6B42"/>
    <w:rsid w:val="005E6EFA"/>
    <w:rsid w:val="005F26B0"/>
    <w:rsid w:val="0060339E"/>
    <w:rsid w:val="006169E2"/>
    <w:rsid w:val="00650A47"/>
    <w:rsid w:val="00651893"/>
    <w:rsid w:val="0065369F"/>
    <w:rsid w:val="006536BF"/>
    <w:rsid w:val="00665A4A"/>
    <w:rsid w:val="00674B15"/>
    <w:rsid w:val="00686B7F"/>
    <w:rsid w:val="00690547"/>
    <w:rsid w:val="00695158"/>
    <w:rsid w:val="006A68C7"/>
    <w:rsid w:val="006A7EF2"/>
    <w:rsid w:val="006D2DC9"/>
    <w:rsid w:val="006F02F4"/>
    <w:rsid w:val="006F2871"/>
    <w:rsid w:val="00725500"/>
    <w:rsid w:val="007374DC"/>
    <w:rsid w:val="00740A04"/>
    <w:rsid w:val="00744E75"/>
    <w:rsid w:val="00767108"/>
    <w:rsid w:val="00773071"/>
    <w:rsid w:val="007852F3"/>
    <w:rsid w:val="007900EB"/>
    <w:rsid w:val="007A6E29"/>
    <w:rsid w:val="007D5894"/>
    <w:rsid w:val="007E30B0"/>
    <w:rsid w:val="00803058"/>
    <w:rsid w:val="00820B27"/>
    <w:rsid w:val="00825333"/>
    <w:rsid w:val="0084365C"/>
    <w:rsid w:val="00843E12"/>
    <w:rsid w:val="00857AD0"/>
    <w:rsid w:val="008776F6"/>
    <w:rsid w:val="00883846"/>
    <w:rsid w:val="00887B49"/>
    <w:rsid w:val="008A0496"/>
    <w:rsid w:val="008B3E8F"/>
    <w:rsid w:val="008C1583"/>
    <w:rsid w:val="008D59D1"/>
    <w:rsid w:val="008D6BEF"/>
    <w:rsid w:val="008E3199"/>
    <w:rsid w:val="0091731B"/>
    <w:rsid w:val="00924BCF"/>
    <w:rsid w:val="00943B5A"/>
    <w:rsid w:val="00951055"/>
    <w:rsid w:val="00965DBC"/>
    <w:rsid w:val="00967E61"/>
    <w:rsid w:val="00972E98"/>
    <w:rsid w:val="009826AE"/>
    <w:rsid w:val="009859BB"/>
    <w:rsid w:val="00995F0F"/>
    <w:rsid w:val="009A043E"/>
    <w:rsid w:val="009A14E5"/>
    <w:rsid w:val="009A3A85"/>
    <w:rsid w:val="009A3E9E"/>
    <w:rsid w:val="009B283D"/>
    <w:rsid w:val="009E030F"/>
    <w:rsid w:val="00A223CD"/>
    <w:rsid w:val="00A22DE8"/>
    <w:rsid w:val="00A255E5"/>
    <w:rsid w:val="00A3179D"/>
    <w:rsid w:val="00A327DD"/>
    <w:rsid w:val="00A33337"/>
    <w:rsid w:val="00A36B65"/>
    <w:rsid w:val="00A4081E"/>
    <w:rsid w:val="00A45273"/>
    <w:rsid w:val="00A55E34"/>
    <w:rsid w:val="00A64EFC"/>
    <w:rsid w:val="00A64FB6"/>
    <w:rsid w:val="00A8240B"/>
    <w:rsid w:val="00AB3444"/>
    <w:rsid w:val="00AB6926"/>
    <w:rsid w:val="00AD387F"/>
    <w:rsid w:val="00AE1691"/>
    <w:rsid w:val="00AE243A"/>
    <w:rsid w:val="00AE4533"/>
    <w:rsid w:val="00AE5FA7"/>
    <w:rsid w:val="00B02FCF"/>
    <w:rsid w:val="00B178D3"/>
    <w:rsid w:val="00B21AA5"/>
    <w:rsid w:val="00B41D20"/>
    <w:rsid w:val="00B440D3"/>
    <w:rsid w:val="00B50912"/>
    <w:rsid w:val="00B61F99"/>
    <w:rsid w:val="00B662FC"/>
    <w:rsid w:val="00B71639"/>
    <w:rsid w:val="00B90BAF"/>
    <w:rsid w:val="00B94174"/>
    <w:rsid w:val="00B96AD1"/>
    <w:rsid w:val="00BA20C9"/>
    <w:rsid w:val="00BB68AE"/>
    <w:rsid w:val="00BD1832"/>
    <w:rsid w:val="00C05F65"/>
    <w:rsid w:val="00C103D3"/>
    <w:rsid w:val="00C40500"/>
    <w:rsid w:val="00C52D41"/>
    <w:rsid w:val="00CB0752"/>
    <w:rsid w:val="00CB5056"/>
    <w:rsid w:val="00CC3BFA"/>
    <w:rsid w:val="00D11191"/>
    <w:rsid w:val="00D3550E"/>
    <w:rsid w:val="00D37307"/>
    <w:rsid w:val="00D54574"/>
    <w:rsid w:val="00D746F3"/>
    <w:rsid w:val="00D900B5"/>
    <w:rsid w:val="00DA7048"/>
    <w:rsid w:val="00DB2623"/>
    <w:rsid w:val="00DB2A07"/>
    <w:rsid w:val="00DB3464"/>
    <w:rsid w:val="00DC5F84"/>
    <w:rsid w:val="00DD1E33"/>
    <w:rsid w:val="00DD3A1A"/>
    <w:rsid w:val="00DF72A3"/>
    <w:rsid w:val="00E00C3B"/>
    <w:rsid w:val="00E103CE"/>
    <w:rsid w:val="00E34062"/>
    <w:rsid w:val="00E46946"/>
    <w:rsid w:val="00E477E5"/>
    <w:rsid w:val="00E56139"/>
    <w:rsid w:val="00E56DDF"/>
    <w:rsid w:val="00E73D5D"/>
    <w:rsid w:val="00ED6898"/>
    <w:rsid w:val="00F2055C"/>
    <w:rsid w:val="00F325FE"/>
    <w:rsid w:val="00F37E55"/>
    <w:rsid w:val="00F46110"/>
    <w:rsid w:val="00F5507E"/>
    <w:rsid w:val="00F835A7"/>
    <w:rsid w:val="00F90902"/>
    <w:rsid w:val="00F91129"/>
    <w:rsid w:val="00FC379C"/>
    <w:rsid w:val="00FC41C6"/>
    <w:rsid w:val="00FC44E6"/>
    <w:rsid w:val="00FC7120"/>
    <w:rsid w:val="00FE0DC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link w:val="SinespaciadoCar"/>
    <w:uiPriority w:val="1"/>
    <w:qFormat/>
    <w:rsid w:val="00B21AA5"/>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88384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12</cp:revision>
  <cp:lastPrinted>2018-10-22T20:49:00Z</cp:lastPrinted>
  <dcterms:created xsi:type="dcterms:W3CDTF">2018-10-22T13:45:00Z</dcterms:created>
  <dcterms:modified xsi:type="dcterms:W3CDTF">2018-11-27T20:14:00Z</dcterms:modified>
</cp:coreProperties>
</file>